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54323" w14:textId="1C2796E4" w:rsidR="00860754" w:rsidRPr="003F6081" w:rsidRDefault="00A12026" w:rsidP="00E931DE">
      <w:pPr>
        <w:rPr>
          <w:lang w:val="fr-CA"/>
        </w:rPr>
        <w:sectPr w:rsidR="00860754" w:rsidRPr="003F6081" w:rsidSect="00860754">
          <w:headerReference w:type="even" r:id="rId7"/>
          <w:footerReference w:type="even" r:id="rId8"/>
          <w:footerReference w:type="default" r:id="rId9"/>
          <w:pgSz w:w="12240" w:h="15840" w:code="1"/>
          <w:pgMar w:top="0" w:right="0" w:bottom="720" w:left="0" w:header="720" w:footer="72" w:gutter="0"/>
          <w:cols w:space="720"/>
          <w:titlePg/>
          <w:docGrid w:linePitch="360"/>
        </w:sectPr>
      </w:pPr>
      <w:r w:rsidRPr="002026FB">
        <w:rPr>
          <w:noProof/>
        </w:rPr>
        <w:drawing>
          <wp:anchor distT="0" distB="0" distL="114300" distR="114300" simplePos="0" relativeHeight="251658240" behindDoc="0" locked="0" layoutInCell="1" allowOverlap="1" wp14:anchorId="7A4407C4" wp14:editId="5712BF99">
            <wp:simplePos x="0" y="0"/>
            <wp:positionH relativeFrom="margin">
              <wp:posOffset>9525</wp:posOffset>
            </wp:positionH>
            <wp:positionV relativeFrom="page">
              <wp:posOffset>9525</wp:posOffset>
            </wp:positionV>
            <wp:extent cx="7755255" cy="10036175"/>
            <wp:effectExtent l="0" t="0" r="0" b="0"/>
            <wp:wrapSquare wrapText="bothSides"/>
            <wp:docPr id="1731509330" name="Picture 3" descr="Couverture : Le rapport annuel 2023 de l'Aperçu statistique sur le système correctionnel et la mise en liberté sous condition par Sécurité publique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09330" name="Picture 3" descr="Couverture : Le rapport annuel 2023 de l'Aperçu statistique sur le système correctionnel et la mise en liberté sous condition par Sécurité publique Canada."/>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755255" cy="1003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5A3EE" w14:textId="69DE478A" w:rsidR="00D52D26" w:rsidRPr="00CE6DF7" w:rsidRDefault="00B954EA" w:rsidP="00316C9C">
      <w:pPr>
        <w:jc w:val="both"/>
        <w:rPr>
          <w:lang w:val="fr-CA"/>
        </w:rPr>
      </w:pPr>
      <w:bookmarkStart w:id="0" w:name="_Hlk153280099"/>
      <w:r w:rsidRPr="002026FB">
        <w:rPr>
          <w:noProof/>
          <w:lang w:val="en-CA"/>
        </w:rPr>
        <w:lastRenderedPageBreak/>
        <w:drawing>
          <wp:inline distT="0" distB="0" distL="0" distR="0" wp14:anchorId="47CA1BC1" wp14:editId="252FB365">
            <wp:extent cx="1112757" cy="1122518"/>
            <wp:effectExtent l="0" t="0" r="0" b="1905"/>
            <wp:docPr id="8" name="Picture 8" descr="Un code QR sur fond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n code QR sur fond blanc"/>
                    <pic:cNvPicPr>
                      <a:picLocks noChangeAspect="1" noChangeArrowheads="1"/>
                    </pic:cNvPicPr>
                  </pic:nvPicPr>
                  <pic:blipFill>
                    <a:blip r:embed="rId11" cstate="print">
                      <a:extLst>
                        <a:ext uri="{28A0092B-C50C-407E-A947-70E740481C1C}">
                          <a14:useLocalDpi xmlns:a14="http://schemas.microsoft.com/office/drawing/2010/main" val="0"/>
                        </a:ext>
                      </a:extLst>
                    </a:blip>
                    <a:srcRect l="435" r="435"/>
                    <a:stretch>
                      <a:fillRect/>
                    </a:stretch>
                  </pic:blipFill>
                  <pic:spPr bwMode="auto">
                    <a:xfrm>
                      <a:off x="0" y="0"/>
                      <a:ext cx="1112757" cy="1122518"/>
                    </a:xfrm>
                    <a:prstGeom prst="rect">
                      <a:avLst/>
                    </a:prstGeom>
                    <a:noFill/>
                    <a:ln>
                      <a:noFill/>
                    </a:ln>
                    <a:extLst>
                      <a:ext uri="{53640926-AAD7-44D8-BBD7-CCE9431645EC}">
                        <a14:shadowObscured xmlns:a14="http://schemas.microsoft.com/office/drawing/2010/main"/>
                      </a:ext>
                    </a:extLst>
                  </pic:spPr>
                </pic:pic>
              </a:graphicData>
            </a:graphic>
          </wp:inline>
        </w:drawing>
      </w:r>
      <w:r w:rsidRPr="00CE6DF7">
        <w:rPr>
          <w:lang w:val="fr-CA"/>
        </w:rPr>
        <w:t xml:space="preserve">  </w:t>
      </w:r>
    </w:p>
    <w:p w14:paraId="348ED1B4" w14:textId="454CC48E" w:rsidR="00D52D26" w:rsidRPr="001963DE" w:rsidRDefault="00CA12EA" w:rsidP="000A4429">
      <w:pPr>
        <w:rPr>
          <w:lang w:val="fr-CA"/>
        </w:rPr>
      </w:pPr>
      <w:r w:rsidRPr="00CF26A1">
        <w:rPr>
          <w:lang w:val="fr-CA"/>
        </w:rPr>
        <w:t xml:space="preserve">Lire cette publication en ligne à l'adresse suivante </w:t>
      </w:r>
      <w:r w:rsidR="00D52D26" w:rsidRPr="00CF26A1">
        <w:rPr>
          <w:lang w:val="fr-CA"/>
        </w:rPr>
        <w:t xml:space="preserve">: </w:t>
      </w:r>
      <w:hyperlink r:id="rId12" w:history="1">
        <w:r w:rsidR="001963DE" w:rsidRPr="001963DE">
          <w:rPr>
            <w:rStyle w:val="Hyperlink"/>
            <w:lang w:val="fr-CA"/>
          </w:rPr>
          <w:t>https://www.securitepublique.gc.ca/cnt/rsrcs/pblctns/ccrso-2023/index-fr.aspx</w:t>
        </w:r>
      </w:hyperlink>
    </w:p>
    <w:p w14:paraId="78A3A253" w14:textId="74300FE8" w:rsidR="009F33ED" w:rsidRPr="00CF26A1" w:rsidRDefault="00CF26A1" w:rsidP="000A4429">
      <w:pPr>
        <w:rPr>
          <w:lang w:val="fr-CA"/>
        </w:rPr>
      </w:pPr>
      <w:r w:rsidRPr="00CF26A1">
        <w:rPr>
          <w:lang w:val="fr-CA"/>
        </w:rPr>
        <w:t>L’Aperçu statistique : Le système correctionnel et la mise en liberté sous condition (l’Aperçu statistique) vise à aider le public à comprendre les renseignements statistiques sur les services correctionnels et sur la mise en liberté sous condition</w:t>
      </w:r>
      <w:r w:rsidR="009F33ED" w:rsidRPr="00CF26A1">
        <w:rPr>
          <w:lang w:val="fr-CA"/>
        </w:rPr>
        <w:t>.</w:t>
      </w:r>
    </w:p>
    <w:p w14:paraId="05E3E262" w14:textId="5CB00665" w:rsidR="00D52D26" w:rsidRDefault="00843332" w:rsidP="000A4429">
      <w:r w:rsidRPr="00843332">
        <w:t>Also available in English under the title:</w:t>
      </w:r>
      <w:r w:rsidR="00D52D26" w:rsidRPr="00843332">
        <w:t xml:space="preserve"> </w:t>
      </w:r>
      <w:r w:rsidRPr="00843332">
        <w:t>Corrections and Conditional Release Statistical Overview (CCRSO)</w:t>
      </w:r>
    </w:p>
    <w:p w14:paraId="732CD487" w14:textId="3413B369" w:rsidR="00336EFE" w:rsidRPr="00336EFE" w:rsidRDefault="00336EFE" w:rsidP="000A4429">
      <w:pPr>
        <w:rPr>
          <w:lang w:val="fr-CA"/>
        </w:rPr>
      </w:pPr>
      <w:r w:rsidRPr="00336EFE">
        <w:rPr>
          <w:lang w:val="fr-CA"/>
        </w:rPr>
        <w:t xml:space="preserve">Ce document </w:t>
      </w:r>
      <w:r>
        <w:rPr>
          <w:lang w:val="fr-CA"/>
        </w:rPr>
        <w:t>Word</w:t>
      </w:r>
      <w:r w:rsidRPr="00336EFE">
        <w:rPr>
          <w:lang w:val="fr-CA"/>
        </w:rPr>
        <w:t xml:space="preserve"> est fourni comme support de substitution à sa version Web accessible. Bien que la mise en page et les images puissent différer entre les deux supports afin de répondre à différents besoins en matière d’accessibilité, le contenu demeure le même. Veuillez visiter Canada.ca ou communiquer avec Sécurité publique Canada si vous avez besoin d’autres supports de substitution.</w:t>
      </w:r>
    </w:p>
    <w:p w14:paraId="12708C84" w14:textId="19993F27" w:rsidR="00D52D26" w:rsidRPr="00843332" w:rsidRDefault="00843332" w:rsidP="000A4429">
      <w:pPr>
        <w:rPr>
          <w:lang w:val="fr-CA"/>
        </w:rPr>
      </w:pPr>
      <w:r w:rsidRPr="00843332">
        <w:rPr>
          <w:lang w:val="fr-CA"/>
        </w:rPr>
        <w:t>Pour obtenir la permission de reproduire les documents de Sécurité publique Canada à des fins commerciales, ou pour obtenir de plus amples renseignements concernant les titulaires d'un droit d'auteur ou les restrictions connexes, veuillez communiquer avec</w:t>
      </w:r>
      <w:r>
        <w:rPr>
          <w:lang w:val="fr-CA"/>
        </w:rPr>
        <w:t xml:space="preserve"> </w:t>
      </w:r>
      <w:r w:rsidR="00D52D26" w:rsidRPr="00843332">
        <w:rPr>
          <w:lang w:val="fr-CA"/>
        </w:rPr>
        <w:t>:</w:t>
      </w:r>
    </w:p>
    <w:p w14:paraId="793D4996" w14:textId="77777777" w:rsidR="00843332" w:rsidRPr="00843332" w:rsidRDefault="00843332" w:rsidP="00843332">
      <w:pPr>
        <w:rPr>
          <w:lang w:val="fr-CA"/>
        </w:rPr>
      </w:pPr>
      <w:r w:rsidRPr="00843332">
        <w:rPr>
          <w:lang w:val="fr-CA"/>
        </w:rPr>
        <w:t>Sécurité publique Canada, Communications</w:t>
      </w:r>
    </w:p>
    <w:p w14:paraId="4F13BB0E" w14:textId="010BD3C6" w:rsidR="00B846B1" w:rsidRPr="002026FB" w:rsidRDefault="00843332" w:rsidP="00843332">
      <w:pPr>
        <w:rPr>
          <w:lang w:val="en-CA"/>
        </w:rPr>
      </w:pPr>
      <w:r w:rsidRPr="00843332">
        <w:rPr>
          <w:lang w:val="fr-CA"/>
        </w:rPr>
        <w:t xml:space="preserve">269, ave. </w:t>
      </w:r>
      <w:r w:rsidRPr="00843332">
        <w:rPr>
          <w:lang w:val="en-CA"/>
        </w:rPr>
        <w:t xml:space="preserve">Laurier </w:t>
      </w:r>
      <w:r>
        <w:rPr>
          <w:lang w:val="en-CA"/>
        </w:rPr>
        <w:t>O</w:t>
      </w:r>
    </w:p>
    <w:p w14:paraId="42FBD6C3" w14:textId="77777777" w:rsidR="00B846B1" w:rsidRPr="002026FB" w:rsidRDefault="00B846B1" w:rsidP="000A4429">
      <w:pPr>
        <w:rPr>
          <w:lang w:val="en-CA"/>
        </w:rPr>
      </w:pPr>
      <w:r w:rsidRPr="002026FB">
        <w:rPr>
          <w:lang w:val="en-CA"/>
        </w:rPr>
        <w:t>Ottawa Canada  K1A 0P8</w:t>
      </w:r>
    </w:p>
    <w:p w14:paraId="526ADD0B" w14:textId="77777777" w:rsidR="00C804A3" w:rsidRPr="002026FB" w:rsidRDefault="00C804A3" w:rsidP="000A4429">
      <w:pPr>
        <w:rPr>
          <w:lang w:val="en-CA"/>
        </w:rPr>
      </w:pPr>
      <w:r w:rsidRPr="002026FB">
        <w:rPr>
          <w:lang w:val="en-CA"/>
        </w:rPr>
        <w:fldChar w:fldCharType="begin"/>
      </w:r>
      <w:r w:rsidRPr="002026FB">
        <w:rPr>
          <w:lang w:val="en-CA"/>
        </w:rPr>
        <w:instrText xml:space="preserve"> HYPERLINK "mailto:Communications@ps-sp.gc.ca</w:instrText>
      </w:r>
    </w:p>
    <w:p w14:paraId="68AEBF8B" w14:textId="77777777" w:rsidR="00C804A3" w:rsidRPr="002026FB" w:rsidRDefault="00C804A3" w:rsidP="000A4429">
      <w:pPr>
        <w:rPr>
          <w:rStyle w:val="Hyperlink"/>
          <w:lang w:val="en-CA"/>
        </w:rPr>
      </w:pPr>
      <w:r w:rsidRPr="002026FB">
        <w:rPr>
          <w:lang w:val="en-CA"/>
        </w:rPr>
        <w:instrText xml:space="preserve">" </w:instrText>
      </w:r>
      <w:r w:rsidRPr="002026FB">
        <w:rPr>
          <w:lang w:val="en-CA"/>
        </w:rPr>
      </w:r>
      <w:r w:rsidRPr="002026FB">
        <w:rPr>
          <w:lang w:val="en-CA"/>
        </w:rPr>
        <w:fldChar w:fldCharType="separate"/>
      </w:r>
      <w:r w:rsidRPr="002026FB">
        <w:rPr>
          <w:rStyle w:val="Hyperlink"/>
          <w:lang w:val="en-CA"/>
        </w:rPr>
        <w:t>Communications@ps-sp.gc.ca</w:t>
      </w:r>
    </w:p>
    <w:p w14:paraId="12F71B74" w14:textId="77777777" w:rsidR="00D52D26" w:rsidRPr="002026FB" w:rsidRDefault="00C804A3" w:rsidP="000A4429">
      <w:pPr>
        <w:rPr>
          <w:rStyle w:val="Hyperlink"/>
          <w:lang w:val="en-CA"/>
        </w:rPr>
      </w:pPr>
      <w:r w:rsidRPr="002026FB">
        <w:rPr>
          <w:lang w:val="en-CA"/>
        </w:rPr>
        <w:fldChar w:fldCharType="end"/>
      </w:r>
      <w:r w:rsidRPr="002026FB">
        <w:rPr>
          <w:lang w:val="en-CA"/>
        </w:rPr>
        <w:fldChar w:fldCharType="begin"/>
      </w:r>
      <w:r w:rsidRPr="002026FB">
        <w:rPr>
          <w:lang w:val="en-CA"/>
        </w:rPr>
        <w:instrText>HYPERLINK "https://www.publicsafety.gc.ca/index-en.aspx"</w:instrText>
      </w:r>
      <w:r w:rsidRPr="002026FB">
        <w:rPr>
          <w:lang w:val="en-CA"/>
        </w:rPr>
      </w:r>
      <w:r w:rsidRPr="002026FB">
        <w:rPr>
          <w:lang w:val="en-CA"/>
        </w:rPr>
        <w:fldChar w:fldCharType="separate"/>
      </w:r>
      <w:r w:rsidRPr="002026FB">
        <w:rPr>
          <w:rStyle w:val="Hyperlink"/>
          <w:lang w:val="en-CA"/>
        </w:rPr>
        <w:t>www.PublicSafety.gc.ca</w:t>
      </w:r>
    </w:p>
    <w:p w14:paraId="2CE4F075" w14:textId="417068AB" w:rsidR="00D52D26" w:rsidRPr="00020C48" w:rsidRDefault="00C804A3" w:rsidP="000A4429">
      <w:pPr>
        <w:rPr>
          <w:lang w:val="fr-CA"/>
        </w:rPr>
      </w:pPr>
      <w:r w:rsidRPr="002026FB">
        <w:rPr>
          <w:lang w:val="en-CA"/>
        </w:rPr>
        <w:fldChar w:fldCharType="end"/>
      </w:r>
      <w:r w:rsidR="00D52D26" w:rsidRPr="00020C48">
        <w:rPr>
          <w:lang w:val="fr-CA"/>
        </w:rPr>
        <w:t xml:space="preserve">© </w:t>
      </w:r>
      <w:r w:rsidR="00020C48" w:rsidRPr="00020C48">
        <w:rPr>
          <w:lang w:val="fr-CA"/>
        </w:rPr>
        <w:t>Sa Majesté le Roi du Chef du Canada, représenté par les ministres de la Sécurité publique et de la Protection civile</w:t>
      </w:r>
      <w:r w:rsidR="00D52D26" w:rsidRPr="00020C48">
        <w:rPr>
          <w:lang w:val="fr-CA"/>
        </w:rPr>
        <w:t>, 202</w:t>
      </w:r>
      <w:r w:rsidR="00AB319B" w:rsidRPr="00020C48">
        <w:rPr>
          <w:lang w:val="fr-CA"/>
        </w:rPr>
        <w:t>5</w:t>
      </w:r>
      <w:r w:rsidR="00D52D26" w:rsidRPr="00020C48">
        <w:rPr>
          <w:lang w:val="fr-CA"/>
        </w:rPr>
        <w:t>.</w:t>
      </w:r>
    </w:p>
    <w:p w14:paraId="65E97EA3" w14:textId="2A82CD10" w:rsidR="00B954EA" w:rsidRPr="00316C9C" w:rsidRDefault="00020C48" w:rsidP="000A4429">
      <w:pPr>
        <w:rPr>
          <w:lang w:val="fr-CA"/>
        </w:rPr>
      </w:pPr>
      <w:bookmarkStart w:id="1" w:name="_Hlk153454840"/>
      <w:r w:rsidRPr="00020C48">
        <w:rPr>
          <w:lang w:val="fr-CA"/>
        </w:rPr>
        <w:t>Date de publication</w:t>
      </w:r>
      <w:r>
        <w:rPr>
          <w:lang w:val="fr-CA"/>
        </w:rPr>
        <w:t xml:space="preserve"> </w:t>
      </w:r>
      <w:r w:rsidR="00B954EA" w:rsidRPr="00316C9C">
        <w:rPr>
          <w:lang w:val="fr-CA"/>
        </w:rPr>
        <w:t xml:space="preserve">: </w:t>
      </w:r>
      <w:r w:rsidR="00CC045B" w:rsidRPr="00316C9C">
        <w:rPr>
          <w:lang w:val="fr-CA"/>
        </w:rPr>
        <w:t>2025</w:t>
      </w:r>
      <w:r w:rsidR="00B954EA" w:rsidRPr="00316C9C">
        <w:rPr>
          <w:lang w:val="fr-CA"/>
        </w:rPr>
        <w:t>-</w:t>
      </w:r>
      <w:r w:rsidR="002026FB" w:rsidRPr="00316C9C">
        <w:rPr>
          <w:lang w:val="fr-CA"/>
        </w:rPr>
        <w:t>0</w:t>
      </w:r>
      <w:r w:rsidR="00336EFE">
        <w:rPr>
          <w:lang w:val="fr-CA"/>
        </w:rPr>
        <w:t>7</w:t>
      </w:r>
    </w:p>
    <w:p w14:paraId="6894A2B9" w14:textId="278EA02F" w:rsidR="00D52D26" w:rsidRPr="00316C9C" w:rsidRDefault="00020C48" w:rsidP="000A4429">
      <w:pPr>
        <w:rPr>
          <w:lang w:val="fr-CA"/>
        </w:rPr>
      </w:pPr>
      <w:bookmarkStart w:id="2" w:name="_Hlk153274897"/>
      <w:bookmarkEnd w:id="1"/>
      <w:r w:rsidRPr="00020C48">
        <w:rPr>
          <w:lang w:val="fr-CA"/>
        </w:rPr>
        <w:t>Numéro de catalogue</w:t>
      </w:r>
      <w:r>
        <w:rPr>
          <w:lang w:val="fr-CA"/>
        </w:rPr>
        <w:t xml:space="preserve"> </w:t>
      </w:r>
      <w:r w:rsidR="00D52D26" w:rsidRPr="00316C9C">
        <w:rPr>
          <w:lang w:val="fr-CA"/>
        </w:rPr>
        <w:t xml:space="preserve">: </w:t>
      </w:r>
      <w:r w:rsidR="002026FB" w:rsidRPr="00316C9C">
        <w:rPr>
          <w:lang w:val="fr-CA"/>
        </w:rPr>
        <w:t xml:space="preserve">PSI-3E-PDF </w:t>
      </w:r>
    </w:p>
    <w:p w14:paraId="293371FE" w14:textId="25A3F016" w:rsidR="00D52D26" w:rsidRPr="004047BE" w:rsidRDefault="00D52D26" w:rsidP="000A4429">
      <w:pPr>
        <w:rPr>
          <w:lang w:val="fr-CA"/>
        </w:rPr>
      </w:pPr>
      <w:r w:rsidRPr="004047BE">
        <w:rPr>
          <w:lang w:val="fr-CA"/>
        </w:rPr>
        <w:t>IS</w:t>
      </w:r>
      <w:r w:rsidR="002026FB" w:rsidRPr="004047BE">
        <w:rPr>
          <w:lang w:val="fr-CA"/>
        </w:rPr>
        <w:t>S</w:t>
      </w:r>
      <w:r w:rsidRPr="004047BE">
        <w:rPr>
          <w:lang w:val="fr-CA"/>
        </w:rPr>
        <w:t>N</w:t>
      </w:r>
      <w:r w:rsidR="00020C48" w:rsidRPr="004047BE">
        <w:rPr>
          <w:lang w:val="fr-CA"/>
        </w:rPr>
        <w:t xml:space="preserve"> </w:t>
      </w:r>
      <w:r w:rsidRPr="004047BE">
        <w:rPr>
          <w:lang w:val="fr-CA"/>
        </w:rPr>
        <w:t>:</w:t>
      </w:r>
      <w:r w:rsidR="002026FB" w:rsidRPr="004047BE">
        <w:rPr>
          <w:lang w:val="fr-CA"/>
        </w:rPr>
        <w:t xml:space="preserve"> 1713-1073</w:t>
      </w:r>
    </w:p>
    <w:bookmarkEnd w:id="0"/>
    <w:bookmarkEnd w:id="2"/>
    <w:p w14:paraId="3F8F0D65" w14:textId="4E9594F3" w:rsidR="005E4A4E" w:rsidRPr="00EC03C0" w:rsidRDefault="004D61D1" w:rsidP="007F31CA">
      <w:pPr>
        <w:pStyle w:val="Heading1"/>
        <w:rPr>
          <w:lang w:val="fr-CA"/>
        </w:rPr>
      </w:pPr>
      <w:r w:rsidRPr="004047BE">
        <w:rPr>
          <w:lang w:val="fr-CA"/>
        </w:rPr>
        <w:br w:type="page"/>
      </w:r>
      <w:bookmarkStart w:id="3" w:name="_Toc156371201"/>
      <w:r w:rsidR="008A78DB">
        <w:rPr>
          <w:lang w:val="fr-CA"/>
        </w:rPr>
        <w:lastRenderedPageBreak/>
        <w:t xml:space="preserve">Aperçu statistique : Le système correctionnel et la mise en </w:t>
      </w:r>
      <w:r w:rsidR="000F7E86" w:rsidRPr="00EC03C0">
        <w:rPr>
          <w:lang w:val="fr-CA"/>
        </w:rPr>
        <w:t>liberté sous condition, 2023</w:t>
      </w:r>
    </w:p>
    <w:p w14:paraId="7DD45896" w14:textId="34F50738" w:rsidR="005E4A4E" w:rsidRPr="000F7E86" w:rsidRDefault="000F7E86" w:rsidP="000A4429">
      <w:pPr>
        <w:rPr>
          <w:lang w:val="fr-CA"/>
        </w:rPr>
      </w:pPr>
      <w:r w:rsidRPr="000F7E86">
        <w:rPr>
          <w:lang w:val="fr-CA"/>
        </w:rPr>
        <w:t>Le présent document a été produit par le Comité de la statistique correctionnelle du portefeuille ministériel de Sécurité publique Canada, lequel se compose de représentants de Sécurité publique Canada, du Service correctionnel du Canada, de la Commission des libérations conditionnelles du Canada, du Bureau de l’enquêteur correctionnel et du Centre canadien de la statistique juridique et de la sécurité des collectivités (Statistique Canada</w:t>
      </w:r>
      <w:r w:rsidR="005E4A4E" w:rsidRPr="000F7E86">
        <w:rPr>
          <w:lang w:val="fr-CA"/>
        </w:rPr>
        <w:t xml:space="preserve">). </w:t>
      </w:r>
      <w:r w:rsidR="005E4A4E" w:rsidRPr="000F7E86">
        <w:rPr>
          <w:lang w:val="fr-CA"/>
        </w:rPr>
        <w:br w:type="page"/>
      </w:r>
    </w:p>
    <w:p w14:paraId="60F8FAEA" w14:textId="77B21E23" w:rsidR="00F95041" w:rsidRPr="00A5371D" w:rsidRDefault="00523808" w:rsidP="008A78DB">
      <w:pPr>
        <w:pStyle w:val="Heading2"/>
        <w:rPr>
          <w:lang w:val="fr-CA"/>
        </w:rPr>
      </w:pPr>
      <w:bookmarkStart w:id="4" w:name="_Toc190079183"/>
      <w:r w:rsidRPr="000E1188">
        <w:rPr>
          <w:lang w:val="fr-CA"/>
        </w:rPr>
        <w:lastRenderedPageBreak/>
        <w:t>Préface</w:t>
      </w:r>
      <w:bookmarkEnd w:id="4"/>
      <w:r w:rsidR="00F95041" w:rsidRPr="00A5371D">
        <w:rPr>
          <w:lang w:val="fr-CA"/>
        </w:rPr>
        <w:t xml:space="preserve"> </w:t>
      </w:r>
    </w:p>
    <w:p w14:paraId="4E2E106B" w14:textId="4D0D295B" w:rsidR="00F95041" w:rsidRPr="00A5371D" w:rsidRDefault="00A5371D" w:rsidP="000A4429">
      <w:pPr>
        <w:rPr>
          <w:lang w:val="fr-CA"/>
        </w:rPr>
      </w:pPr>
      <w:r w:rsidRPr="00A5371D">
        <w:rPr>
          <w:lang w:val="fr-CA"/>
        </w:rPr>
        <w:t xml:space="preserve">L’Aperçu statistique : Le système correctionnel et la mise en liberté sous condition (l’Aperçu statistique) a été publié annuellement depuis 1998. L’objectif de l’Aperçu statistique est d’aider le public à comprendre les renseignements statistiques sur les services correctionnels et la mise en liberté sous condition. Notre souci premier a été de présenter des données statistiques à caractère général d’une façon telle qu’elles puissent être facilement comprises par le grand public. Le présent document se distingue à plusieurs égards d’un rapport statistique ordinaire </w:t>
      </w:r>
      <w:r w:rsidR="00F95041" w:rsidRPr="00A5371D">
        <w:rPr>
          <w:lang w:val="fr-CA"/>
        </w:rPr>
        <w:t>:</w:t>
      </w:r>
    </w:p>
    <w:p w14:paraId="5838B003" w14:textId="7ADCF32D" w:rsidR="00F95041" w:rsidRPr="00A5371D" w:rsidRDefault="00A5371D" w:rsidP="003F580A">
      <w:pPr>
        <w:pStyle w:val="ListParagraph"/>
        <w:numPr>
          <w:ilvl w:val="0"/>
          <w:numId w:val="1"/>
        </w:numPr>
        <w:rPr>
          <w:lang w:val="fr-CA"/>
        </w:rPr>
      </w:pPr>
      <w:r w:rsidRPr="00A5371D">
        <w:rPr>
          <w:lang w:val="fr-CA"/>
        </w:rPr>
        <w:t>La présentation visuelle des données statistiques est simple et aérée; sous chaque graphique figurent quelques points clés qui permettront au lecteur d’en dégager l’information pertinente.</w:t>
      </w:r>
    </w:p>
    <w:p w14:paraId="582C57B5" w14:textId="2D4FA9C5" w:rsidR="00F95041" w:rsidRPr="00A5371D" w:rsidRDefault="00A5371D" w:rsidP="003F580A">
      <w:pPr>
        <w:pStyle w:val="ListParagraph"/>
        <w:numPr>
          <w:ilvl w:val="0"/>
          <w:numId w:val="1"/>
        </w:numPr>
        <w:rPr>
          <w:lang w:val="fr-CA"/>
        </w:rPr>
      </w:pPr>
      <w:r w:rsidRPr="00A5371D">
        <w:rPr>
          <w:lang w:val="fr-CA"/>
        </w:rPr>
        <w:t>Chaque graphique est accompagné d’un tableau contenant les chiffres qui correspondent à la figure. Le tableau comprend parfois des données supplémentaires (par exemple, il peut avoir trait à une période de 5 ans) même si le graphique porte uniquement sur l’année la plus récente (comme la figure A2</w:t>
      </w:r>
      <w:r w:rsidR="00F95041" w:rsidRPr="00A5371D">
        <w:rPr>
          <w:lang w:val="fr-CA"/>
        </w:rPr>
        <w:t>).</w:t>
      </w:r>
    </w:p>
    <w:p w14:paraId="49A72600" w14:textId="66FF93B4" w:rsidR="00F95041" w:rsidRPr="00D17DBD" w:rsidRDefault="00D17DBD" w:rsidP="000A4429">
      <w:pPr>
        <w:rPr>
          <w:lang w:val="fr-CA"/>
        </w:rPr>
      </w:pPr>
      <w:r w:rsidRPr="00D17DBD">
        <w:rPr>
          <w:lang w:val="fr-CA"/>
        </w:rPr>
        <w:t>Les données utilisées dans l’Aperçu statistique représentent les données les plus récentes accessibles au moment de la préparation du présent rapport. Pour une grande partie du rapport, les données sont disponibles à partir de l’année civile de 2023 ou pour l’exercice du 1er avril 2022 au 31 mars 2023. Pour certaines données, il y a un décalage dans la production de rapports, de sorte que les données les plus récentes datent de 2021 (ou du 1er avril 2020 au 31 mars 2021). Il y a quelques nombres pour lesquels le cycle de collecte des données est plus rare; par exemple, l’Enquête sociale générale (ESG) sur la sécurité des Canadiens (Victimisation) est administrée sur un cycle de 5 ans, et les données les plus récentes datent de 2019</w:t>
      </w:r>
      <w:r w:rsidR="00F95041" w:rsidRPr="00D17DBD">
        <w:rPr>
          <w:lang w:val="fr-CA"/>
        </w:rPr>
        <w:t xml:space="preserve">. </w:t>
      </w:r>
    </w:p>
    <w:p w14:paraId="0888AF1C" w14:textId="4ADD4F4F" w:rsidR="00F95041" w:rsidRPr="00D17DBD" w:rsidRDefault="00D17DBD" w:rsidP="000A4429">
      <w:pPr>
        <w:rPr>
          <w:lang w:val="fr-CA"/>
        </w:rPr>
      </w:pPr>
      <w:r w:rsidRPr="00D17DBD">
        <w:rPr>
          <w:lang w:val="fr-CA"/>
        </w:rPr>
        <w:t>Étant donné qu’une grande partie des nouvelles données de 2020-2021 ont été recueillies pendant la pandémie de COVID-19, le rapport fournit un aperçu important de l’incidence de la pandémie sur le système de justice pénale. Par conséquent, certaines tendances observées entre 2019-2020 et 2020-2021 devraient être interprétées avec prudence. Les répercussions de la pandémie de COVID-19 peuvent aussi se refléter dans les données déclarées pour 2021-2022 et 2022-2023</w:t>
      </w:r>
      <w:r w:rsidR="00F95041" w:rsidRPr="00D17DBD">
        <w:rPr>
          <w:lang w:val="fr-CA"/>
        </w:rPr>
        <w:t>.</w:t>
      </w:r>
    </w:p>
    <w:p w14:paraId="1D52E66E" w14:textId="4E1399A1" w:rsidR="00F95041" w:rsidRPr="00D17DBD" w:rsidRDefault="00D17DBD" w:rsidP="000A4429">
      <w:pPr>
        <w:rPr>
          <w:lang w:val="fr-CA"/>
        </w:rPr>
      </w:pPr>
      <w:r w:rsidRPr="00D17DBD">
        <w:rPr>
          <w:lang w:val="fr-CA"/>
        </w:rPr>
        <w:t>L’Aperçu statistique comprend des données provenant de partenaires qui ont des mesures et des méthodes différentes pour évaluer le genre et le sexe, et qui utilisent des étiquettes différentes pour ces termes. Pour assurer l’uniformité des rapports, dans l’Aperçu statistique, lorsque l’on a mesuré le sexe, on a utilisé les termes homme, femme et autre sexe; lorsque l’on a mesuré le genre, on a utilisé les termes homme et femme et garçon et fille</w:t>
      </w:r>
      <w:r w:rsidR="00F95041" w:rsidRPr="00D17DBD">
        <w:rPr>
          <w:lang w:val="fr-CA"/>
        </w:rPr>
        <w:t xml:space="preserve">. </w:t>
      </w:r>
    </w:p>
    <w:p w14:paraId="212E19FA" w14:textId="7F51CD82" w:rsidR="00F95041" w:rsidRPr="00D17DBD" w:rsidRDefault="00D17DBD" w:rsidP="000A4429">
      <w:pPr>
        <w:rPr>
          <w:lang w:val="fr-CA"/>
        </w:rPr>
      </w:pPr>
      <w:r w:rsidRPr="00D17DBD">
        <w:rPr>
          <w:lang w:val="fr-CA"/>
        </w:rPr>
        <w:t>De plus, à partir de l’Aperçu statistique de 2021, certaines données qui étaient précédemment étiquetées comme mesurant l’ethnicité ont été modifiées à race pour refléter plus précisément les concepts d’identité utilisés par les partenaires. Au fur et à mesure que les mesures de recherche portant sur les groupes racisés progressent, ces termes et concepts d’identité pourraient changer au cours des prochaines années</w:t>
      </w:r>
      <w:r w:rsidR="00CB3E9B" w:rsidRPr="00D17DBD">
        <w:rPr>
          <w:lang w:val="fr-CA"/>
        </w:rPr>
        <w:t xml:space="preserve">. </w:t>
      </w:r>
      <w:r w:rsidR="00F95041" w:rsidRPr="00D17DBD">
        <w:rPr>
          <w:lang w:val="fr-CA"/>
        </w:rPr>
        <w:t xml:space="preserve"> </w:t>
      </w:r>
    </w:p>
    <w:p w14:paraId="29C29234" w14:textId="5229D117" w:rsidR="009D7C28" w:rsidRPr="00D17DBD" w:rsidRDefault="00D17DBD" w:rsidP="000A4429">
      <w:pPr>
        <w:rPr>
          <w:lang w:val="fr-CA"/>
        </w:rPr>
      </w:pPr>
      <w:r w:rsidRPr="00D17DBD">
        <w:rPr>
          <w:lang w:val="fr-CA"/>
        </w:rPr>
        <w:t xml:space="preserve">Compte tenu des différents types de statistiques sur la criminalité et de la terminologie présentées dans l’Aperçu statistique, un certain niveau de littératie et données est essentiel pour permettre une interprétation exacte des données. Par exemple, certaines figures et certains tableaux de l’Aperçu statistique présentent des fréquences, tandis que d’autres présentent des taux. Les données sur la fréquence et le taux répondent à différentes questions et éclairent les réponses à la criminalité de différentes façons. Afin d’optimiser la capacité du public à interpréter de manière précise, éclairée et critique différentes statistiques et terminologies sur la criminalité présentées dans l’Aperçu statistique, un produit d’accompagnement axé sur la littératie en matière de données a été publié parallèlement à l’Aperçu statistique de 2022 et est disponible sur </w:t>
      </w:r>
      <w:hyperlink r:id="rId13" w:history="1">
        <w:r w:rsidRPr="00D17DBD">
          <w:rPr>
            <w:rStyle w:val="Hyperlink"/>
            <w:lang w:val="fr-CA"/>
          </w:rPr>
          <w:t>https://www.securitepublique.gc.ca/cnt/rsrcs/pblctns/ccrso-2022-dt-ltrcy/index-fr.aspx</w:t>
        </w:r>
      </w:hyperlink>
      <w:r w:rsidR="009D7C28" w:rsidRPr="00D17DBD">
        <w:rPr>
          <w:lang w:val="fr-CA"/>
        </w:rPr>
        <w:t>.</w:t>
      </w:r>
    </w:p>
    <w:p w14:paraId="2A767031" w14:textId="7F8B66D7" w:rsidR="00F95041" w:rsidRPr="00D17DBD" w:rsidRDefault="00D17DBD" w:rsidP="000A4429">
      <w:pPr>
        <w:rPr>
          <w:lang w:val="fr-CA"/>
        </w:rPr>
      </w:pPr>
      <w:r w:rsidRPr="00D17DBD">
        <w:rPr>
          <w:lang w:val="fr-CA"/>
        </w:rPr>
        <w:t xml:space="preserve">Pour améliorer continuellement cette publication annuelle, nous vous invitons à nous faire parvenir vos commentaires. Toute correspondance concernant ce rapport, y compris la permission d’utiliser des tableaux et des figures, doit être adressée à </w:t>
      </w:r>
      <w:hyperlink r:id="rId14" w:history="1">
        <w:r w:rsidRPr="00D17DBD">
          <w:rPr>
            <w:rStyle w:val="Hyperlink"/>
            <w:shd w:val="clear" w:color="auto" w:fill="FFFFFF"/>
            <w:lang w:val="fr-CA"/>
          </w:rPr>
          <w:t>PS.CPBResearch-RechercheSPC.SP@ps-sp.gc.ca</w:t>
        </w:r>
      </w:hyperlink>
      <w:r w:rsidRPr="00D17DBD">
        <w:rPr>
          <w:rStyle w:val="Hyperlink"/>
          <w:shd w:val="clear" w:color="auto" w:fill="FFFFFF"/>
          <w:lang w:val="fr-CA"/>
        </w:rPr>
        <w:t>.</w:t>
      </w:r>
      <w:r w:rsidR="00F95041" w:rsidRPr="00D17DBD">
        <w:rPr>
          <w:lang w:val="fr-CA"/>
        </w:rPr>
        <w:br w:type="page"/>
      </w:r>
    </w:p>
    <w:p w14:paraId="2CD25415" w14:textId="7CB725EF" w:rsidR="00AD7EE5" w:rsidRPr="000269A6" w:rsidRDefault="000269A6" w:rsidP="000A4429">
      <w:pPr>
        <w:pStyle w:val="Heading2"/>
        <w:rPr>
          <w:lang w:val="fr-CA"/>
        </w:rPr>
      </w:pPr>
      <w:bookmarkStart w:id="5" w:name="_Toc190079184"/>
      <w:bookmarkEnd w:id="3"/>
      <w:r w:rsidRPr="000269A6">
        <w:rPr>
          <w:lang w:val="fr-CA"/>
        </w:rPr>
        <w:t>Table des Matières</w:t>
      </w:r>
      <w:bookmarkEnd w:id="5"/>
      <w:r w:rsidR="00B0077B" w:rsidRPr="000269A6">
        <w:rPr>
          <w:lang w:val="fr-CA"/>
        </w:rPr>
        <w:tab/>
      </w:r>
    </w:p>
    <w:p w14:paraId="5C6F02D2" w14:textId="1FCC2F7D" w:rsidR="008C068D" w:rsidRPr="008C068D" w:rsidRDefault="0035321F">
      <w:pPr>
        <w:pStyle w:val="TOC1"/>
        <w:tabs>
          <w:tab w:val="right" w:leader="dot" w:pos="10790"/>
        </w:tabs>
        <w:rPr>
          <w:rFonts w:asciiTheme="minorHAnsi" w:eastAsiaTheme="minorEastAsia" w:hAnsiTheme="minorHAnsi"/>
          <w:noProof/>
          <w:kern w:val="2"/>
          <w:sz w:val="24"/>
          <w:szCs w:val="24"/>
          <w:lang w:val="fr-CA"/>
          <w14:ligatures w14:val="standardContextual"/>
        </w:rPr>
      </w:pPr>
      <w:r w:rsidRPr="002026FB">
        <w:rPr>
          <w:sz w:val="24"/>
          <w:szCs w:val="22"/>
        </w:rPr>
        <w:fldChar w:fldCharType="begin"/>
      </w:r>
      <w:r w:rsidRPr="000269A6">
        <w:rPr>
          <w:lang w:val="fr-CA"/>
        </w:rPr>
        <w:instrText xml:space="preserve"> TOC \u \t "Heading 2,1,Heading 3,1" </w:instrText>
      </w:r>
      <w:r w:rsidRPr="002026FB">
        <w:rPr>
          <w:sz w:val="24"/>
          <w:szCs w:val="22"/>
        </w:rPr>
        <w:fldChar w:fldCharType="separate"/>
      </w:r>
      <w:r w:rsidR="008C068D" w:rsidRPr="00FC56F4">
        <w:rPr>
          <w:noProof/>
          <w:lang w:val="fr-CA"/>
        </w:rPr>
        <w:t>Préface</w:t>
      </w:r>
      <w:r w:rsidR="008C068D" w:rsidRPr="008C068D">
        <w:rPr>
          <w:noProof/>
          <w:lang w:val="fr-CA"/>
        </w:rPr>
        <w:tab/>
      </w:r>
      <w:r w:rsidR="008C068D">
        <w:rPr>
          <w:noProof/>
        </w:rPr>
        <w:fldChar w:fldCharType="begin"/>
      </w:r>
      <w:r w:rsidR="008C068D" w:rsidRPr="008C068D">
        <w:rPr>
          <w:noProof/>
          <w:lang w:val="fr-CA"/>
        </w:rPr>
        <w:instrText xml:space="preserve"> PAGEREF _Toc190079183 \h </w:instrText>
      </w:r>
      <w:r w:rsidR="008C068D">
        <w:rPr>
          <w:noProof/>
        </w:rPr>
      </w:r>
      <w:r w:rsidR="008C068D">
        <w:rPr>
          <w:noProof/>
        </w:rPr>
        <w:fldChar w:fldCharType="separate"/>
      </w:r>
      <w:r w:rsidR="006E357E">
        <w:rPr>
          <w:noProof/>
          <w:lang w:val="fr-CA"/>
        </w:rPr>
        <w:t>4</w:t>
      </w:r>
      <w:r w:rsidR="008C068D">
        <w:rPr>
          <w:noProof/>
        </w:rPr>
        <w:fldChar w:fldCharType="end"/>
      </w:r>
    </w:p>
    <w:p w14:paraId="29CC1439" w14:textId="67A9AADC" w:rsidR="008C068D" w:rsidRPr="008C068D" w:rsidRDefault="008C068D">
      <w:pPr>
        <w:pStyle w:val="TOC1"/>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Partenaires participants</w:t>
      </w:r>
      <w:r w:rsidRPr="008C068D">
        <w:rPr>
          <w:noProof/>
          <w:lang w:val="fr-CA"/>
        </w:rPr>
        <w:tab/>
      </w:r>
      <w:r>
        <w:rPr>
          <w:noProof/>
        </w:rPr>
        <w:fldChar w:fldCharType="begin"/>
      </w:r>
      <w:r w:rsidRPr="008C068D">
        <w:rPr>
          <w:noProof/>
          <w:lang w:val="fr-CA"/>
        </w:rPr>
        <w:instrText xml:space="preserve"> PAGEREF _Toc190079185 \h </w:instrText>
      </w:r>
      <w:r>
        <w:rPr>
          <w:noProof/>
        </w:rPr>
      </w:r>
      <w:r>
        <w:rPr>
          <w:noProof/>
        </w:rPr>
        <w:fldChar w:fldCharType="separate"/>
      </w:r>
      <w:r w:rsidR="006E357E">
        <w:rPr>
          <w:noProof/>
          <w:lang w:val="fr-CA"/>
        </w:rPr>
        <w:t>11</w:t>
      </w:r>
      <w:r>
        <w:rPr>
          <w:noProof/>
        </w:rPr>
        <w:fldChar w:fldCharType="end"/>
      </w:r>
    </w:p>
    <w:p w14:paraId="319E6B3A" w14:textId="77777777" w:rsidR="008C068D" w:rsidRDefault="008C068D">
      <w:pPr>
        <w:pStyle w:val="TOC1"/>
        <w:tabs>
          <w:tab w:val="right" w:leader="dot" w:pos="10790"/>
        </w:tabs>
        <w:rPr>
          <w:noProof/>
          <w:lang w:val="fr-CA"/>
        </w:rPr>
      </w:pPr>
    </w:p>
    <w:p w14:paraId="13F35927" w14:textId="4539E9C1" w:rsidR="008C068D" w:rsidRPr="00E15B94"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E15B94">
        <w:rPr>
          <w:b/>
          <w:bCs/>
          <w:noProof/>
          <w:sz w:val="32"/>
          <w:szCs w:val="32"/>
          <w:lang w:val="fr-CA"/>
        </w:rPr>
        <w:t>Section A :  La criminalité et le système de justice pénale</w:t>
      </w:r>
      <w:r w:rsidRPr="00E15B94">
        <w:rPr>
          <w:b/>
          <w:bCs/>
          <w:noProof/>
          <w:sz w:val="32"/>
          <w:szCs w:val="32"/>
          <w:lang w:val="fr-CA"/>
        </w:rPr>
        <w:tab/>
      </w:r>
      <w:r w:rsidRPr="00E15B94">
        <w:rPr>
          <w:b/>
          <w:bCs/>
          <w:noProof/>
          <w:sz w:val="32"/>
          <w:szCs w:val="32"/>
        </w:rPr>
        <w:fldChar w:fldCharType="begin"/>
      </w:r>
      <w:r w:rsidRPr="00E15B94">
        <w:rPr>
          <w:b/>
          <w:bCs/>
          <w:noProof/>
          <w:sz w:val="32"/>
          <w:szCs w:val="32"/>
          <w:lang w:val="fr-CA"/>
        </w:rPr>
        <w:instrText xml:space="preserve"> PAGEREF _Toc190079191 \h </w:instrText>
      </w:r>
      <w:r w:rsidRPr="00E15B94">
        <w:rPr>
          <w:b/>
          <w:bCs/>
          <w:noProof/>
          <w:sz w:val="32"/>
          <w:szCs w:val="32"/>
        </w:rPr>
      </w:r>
      <w:r w:rsidRPr="00E15B94">
        <w:rPr>
          <w:b/>
          <w:bCs/>
          <w:noProof/>
          <w:sz w:val="32"/>
          <w:szCs w:val="32"/>
        </w:rPr>
        <w:fldChar w:fldCharType="separate"/>
      </w:r>
      <w:r w:rsidR="006E357E">
        <w:rPr>
          <w:b/>
          <w:bCs/>
          <w:noProof/>
          <w:sz w:val="32"/>
          <w:szCs w:val="32"/>
          <w:lang w:val="fr-CA"/>
        </w:rPr>
        <w:t>13</w:t>
      </w:r>
      <w:r w:rsidRPr="00E15B94">
        <w:rPr>
          <w:b/>
          <w:bCs/>
          <w:noProof/>
          <w:sz w:val="32"/>
          <w:szCs w:val="32"/>
        </w:rPr>
        <w:fldChar w:fldCharType="end"/>
      </w:r>
    </w:p>
    <w:p w14:paraId="79AFEAAE" w14:textId="1C7E0252"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de criminalité déclaré par la police</w:t>
      </w:r>
      <w:r w:rsidRPr="008C068D">
        <w:rPr>
          <w:noProof/>
          <w:lang w:val="fr-CA"/>
        </w:rPr>
        <w:tab/>
      </w:r>
      <w:r>
        <w:rPr>
          <w:noProof/>
        </w:rPr>
        <w:fldChar w:fldCharType="begin"/>
      </w:r>
      <w:r w:rsidRPr="008C068D">
        <w:rPr>
          <w:noProof/>
          <w:lang w:val="fr-CA"/>
        </w:rPr>
        <w:instrText xml:space="preserve"> PAGEREF _Toc190079192 \h </w:instrText>
      </w:r>
      <w:r>
        <w:rPr>
          <w:noProof/>
        </w:rPr>
      </w:r>
      <w:r>
        <w:rPr>
          <w:noProof/>
        </w:rPr>
        <w:fldChar w:fldCharType="separate"/>
      </w:r>
      <w:r w:rsidR="006E357E">
        <w:rPr>
          <w:noProof/>
          <w:lang w:val="fr-CA"/>
        </w:rPr>
        <w:t>14</w:t>
      </w:r>
      <w:r>
        <w:rPr>
          <w:noProof/>
        </w:rPr>
        <w:fldChar w:fldCharType="end"/>
      </w:r>
    </w:p>
    <w:p w14:paraId="6CCB1A48" w14:textId="0C9E4354"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de criminalité déclaré par la police, par province ou territoire</w:t>
      </w:r>
      <w:r w:rsidRPr="008C068D">
        <w:rPr>
          <w:noProof/>
          <w:lang w:val="fr-CA"/>
        </w:rPr>
        <w:tab/>
      </w:r>
      <w:r>
        <w:rPr>
          <w:noProof/>
        </w:rPr>
        <w:fldChar w:fldCharType="begin"/>
      </w:r>
      <w:r w:rsidRPr="008C068D">
        <w:rPr>
          <w:noProof/>
          <w:lang w:val="fr-CA"/>
        </w:rPr>
        <w:instrText xml:space="preserve"> PAGEREF _Toc190079193 \h </w:instrText>
      </w:r>
      <w:r>
        <w:rPr>
          <w:noProof/>
        </w:rPr>
      </w:r>
      <w:r>
        <w:rPr>
          <w:noProof/>
        </w:rPr>
        <w:fldChar w:fldCharType="separate"/>
      </w:r>
      <w:r w:rsidR="006E357E">
        <w:rPr>
          <w:noProof/>
          <w:lang w:val="fr-CA"/>
        </w:rPr>
        <w:t>18</w:t>
      </w:r>
      <w:r>
        <w:rPr>
          <w:noProof/>
        </w:rPr>
        <w:fldChar w:fldCharType="end"/>
      </w:r>
    </w:p>
    <w:p w14:paraId="46BC2CC6" w14:textId="708A8699"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Victimes de violence déclarées par la police : tendance sur 5 ans</w:t>
      </w:r>
      <w:r w:rsidRPr="008C068D">
        <w:rPr>
          <w:noProof/>
          <w:lang w:val="fr-CA"/>
        </w:rPr>
        <w:tab/>
      </w:r>
      <w:r>
        <w:rPr>
          <w:noProof/>
        </w:rPr>
        <w:fldChar w:fldCharType="begin"/>
      </w:r>
      <w:r w:rsidRPr="008C068D">
        <w:rPr>
          <w:noProof/>
          <w:lang w:val="fr-CA"/>
        </w:rPr>
        <w:instrText xml:space="preserve"> PAGEREF _Toc190079194 \h </w:instrText>
      </w:r>
      <w:r>
        <w:rPr>
          <w:noProof/>
        </w:rPr>
      </w:r>
      <w:r>
        <w:rPr>
          <w:noProof/>
        </w:rPr>
        <w:fldChar w:fldCharType="separate"/>
      </w:r>
      <w:r w:rsidR="006E357E">
        <w:rPr>
          <w:noProof/>
          <w:lang w:val="fr-CA"/>
        </w:rPr>
        <w:t>21</w:t>
      </w:r>
      <w:r>
        <w:rPr>
          <w:noProof/>
        </w:rPr>
        <w:fldChar w:fldCharType="end"/>
      </w:r>
    </w:p>
    <w:p w14:paraId="3C0E8212" w14:textId="67428956"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Infractions violentes de nature sexuelle et non sexuelle déclarées par la police selon l’âge : tendance sur 5 ans</w:t>
      </w:r>
      <w:r w:rsidRPr="008C068D">
        <w:rPr>
          <w:noProof/>
          <w:lang w:val="fr-CA"/>
        </w:rPr>
        <w:tab/>
      </w:r>
      <w:r>
        <w:rPr>
          <w:noProof/>
        </w:rPr>
        <w:fldChar w:fldCharType="begin"/>
      </w:r>
      <w:r w:rsidRPr="008C068D">
        <w:rPr>
          <w:noProof/>
          <w:lang w:val="fr-CA"/>
        </w:rPr>
        <w:instrText xml:space="preserve"> PAGEREF _Toc190079195 \h </w:instrText>
      </w:r>
      <w:r>
        <w:rPr>
          <w:noProof/>
        </w:rPr>
      </w:r>
      <w:r>
        <w:rPr>
          <w:noProof/>
        </w:rPr>
        <w:fldChar w:fldCharType="separate"/>
      </w:r>
      <w:r w:rsidR="006E357E">
        <w:rPr>
          <w:noProof/>
          <w:lang w:val="fr-CA"/>
        </w:rPr>
        <w:t>26</w:t>
      </w:r>
      <w:r>
        <w:rPr>
          <w:noProof/>
        </w:rPr>
        <w:fldChar w:fldCharType="end"/>
      </w:r>
    </w:p>
    <w:p w14:paraId="13A0B3B9" w14:textId="2F89896A"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Infraction violente déclarée par la police selon le type et le genre de la victime</w:t>
      </w:r>
      <w:r w:rsidRPr="008C068D">
        <w:rPr>
          <w:noProof/>
          <w:lang w:val="fr-CA"/>
        </w:rPr>
        <w:tab/>
      </w:r>
      <w:r>
        <w:rPr>
          <w:noProof/>
        </w:rPr>
        <w:fldChar w:fldCharType="begin"/>
      </w:r>
      <w:r w:rsidRPr="008C068D">
        <w:rPr>
          <w:noProof/>
          <w:lang w:val="fr-CA"/>
        </w:rPr>
        <w:instrText xml:space="preserve"> PAGEREF _Toc190079196 \h </w:instrText>
      </w:r>
      <w:r>
        <w:rPr>
          <w:noProof/>
        </w:rPr>
      </w:r>
      <w:r>
        <w:rPr>
          <w:noProof/>
        </w:rPr>
        <w:fldChar w:fldCharType="separate"/>
      </w:r>
      <w:r w:rsidR="006E357E">
        <w:rPr>
          <w:noProof/>
          <w:lang w:val="fr-CA"/>
        </w:rPr>
        <w:t>31</w:t>
      </w:r>
      <w:r>
        <w:rPr>
          <w:noProof/>
        </w:rPr>
        <w:fldChar w:fldCharType="end"/>
      </w:r>
    </w:p>
    <w:p w14:paraId="171B891D" w14:textId="49582A40"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d’agressions autodéclarées</w:t>
      </w:r>
      <w:r w:rsidRPr="008C068D">
        <w:rPr>
          <w:noProof/>
          <w:lang w:val="fr-CA"/>
        </w:rPr>
        <w:tab/>
      </w:r>
      <w:r>
        <w:rPr>
          <w:noProof/>
        </w:rPr>
        <w:fldChar w:fldCharType="begin"/>
      </w:r>
      <w:r w:rsidRPr="008C068D">
        <w:rPr>
          <w:noProof/>
          <w:lang w:val="fr-CA"/>
        </w:rPr>
        <w:instrText xml:space="preserve"> PAGEREF _Toc190079197 \h </w:instrText>
      </w:r>
      <w:r>
        <w:rPr>
          <w:noProof/>
        </w:rPr>
      </w:r>
      <w:r>
        <w:rPr>
          <w:noProof/>
        </w:rPr>
        <w:fldChar w:fldCharType="separate"/>
      </w:r>
      <w:r w:rsidR="006E357E">
        <w:rPr>
          <w:noProof/>
          <w:lang w:val="fr-CA"/>
        </w:rPr>
        <w:t>37</w:t>
      </w:r>
      <w:r>
        <w:rPr>
          <w:noProof/>
        </w:rPr>
        <w:fldChar w:fldCharType="end"/>
      </w:r>
    </w:p>
    <w:p w14:paraId="1667ED43" w14:textId="49CB0FF1"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d’agressions violentes autodéclarées selon le type, le genre et l’âge</w:t>
      </w:r>
      <w:r w:rsidRPr="008C068D">
        <w:rPr>
          <w:noProof/>
          <w:lang w:val="fr-CA"/>
        </w:rPr>
        <w:tab/>
      </w:r>
      <w:r>
        <w:rPr>
          <w:noProof/>
        </w:rPr>
        <w:fldChar w:fldCharType="begin"/>
      </w:r>
      <w:r w:rsidRPr="008C068D">
        <w:rPr>
          <w:noProof/>
          <w:lang w:val="fr-CA"/>
        </w:rPr>
        <w:instrText xml:space="preserve"> PAGEREF _Toc190079198 \h </w:instrText>
      </w:r>
      <w:r>
        <w:rPr>
          <w:noProof/>
        </w:rPr>
      </w:r>
      <w:r>
        <w:rPr>
          <w:noProof/>
        </w:rPr>
        <w:fldChar w:fldCharType="separate"/>
      </w:r>
      <w:r w:rsidR="006E357E">
        <w:rPr>
          <w:noProof/>
          <w:lang w:val="fr-CA"/>
        </w:rPr>
        <w:t>41</w:t>
      </w:r>
      <w:r>
        <w:rPr>
          <w:noProof/>
        </w:rPr>
        <w:fldChar w:fldCharType="end"/>
      </w:r>
    </w:p>
    <w:p w14:paraId="2C05E102" w14:textId="4C78CB58"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Victimisation autodéclarée signalée à la police</w:t>
      </w:r>
      <w:r w:rsidRPr="008C068D">
        <w:rPr>
          <w:noProof/>
          <w:lang w:val="fr-CA"/>
        </w:rPr>
        <w:tab/>
      </w:r>
      <w:r>
        <w:rPr>
          <w:noProof/>
        </w:rPr>
        <w:fldChar w:fldCharType="begin"/>
      </w:r>
      <w:r w:rsidRPr="008C068D">
        <w:rPr>
          <w:noProof/>
          <w:lang w:val="fr-CA"/>
        </w:rPr>
        <w:instrText xml:space="preserve"> PAGEREF _Toc190079199 \h </w:instrText>
      </w:r>
      <w:r>
        <w:rPr>
          <w:noProof/>
        </w:rPr>
      </w:r>
      <w:r>
        <w:rPr>
          <w:noProof/>
        </w:rPr>
        <w:fldChar w:fldCharType="separate"/>
      </w:r>
      <w:r w:rsidR="006E357E">
        <w:rPr>
          <w:noProof/>
          <w:lang w:val="fr-CA"/>
        </w:rPr>
        <w:t>45</w:t>
      </w:r>
      <w:r>
        <w:rPr>
          <w:noProof/>
        </w:rPr>
        <w:fldChar w:fldCharType="end"/>
      </w:r>
    </w:p>
    <w:p w14:paraId="7895D002" w14:textId="6FEAADDC"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des accusations déposées chez les adultes</w:t>
      </w:r>
      <w:r w:rsidRPr="008C068D">
        <w:rPr>
          <w:noProof/>
          <w:lang w:val="fr-CA"/>
        </w:rPr>
        <w:tab/>
      </w:r>
      <w:r>
        <w:rPr>
          <w:noProof/>
        </w:rPr>
        <w:fldChar w:fldCharType="begin"/>
      </w:r>
      <w:r w:rsidRPr="008C068D">
        <w:rPr>
          <w:noProof/>
          <w:lang w:val="fr-CA"/>
        </w:rPr>
        <w:instrText xml:space="preserve"> PAGEREF _Toc190079200 \h </w:instrText>
      </w:r>
      <w:r>
        <w:rPr>
          <w:noProof/>
        </w:rPr>
      </w:r>
      <w:r>
        <w:rPr>
          <w:noProof/>
        </w:rPr>
        <w:fldChar w:fldCharType="separate"/>
      </w:r>
      <w:r w:rsidR="006E357E">
        <w:rPr>
          <w:noProof/>
          <w:lang w:val="fr-CA"/>
        </w:rPr>
        <w:t>49</w:t>
      </w:r>
      <w:r>
        <w:rPr>
          <w:noProof/>
        </w:rPr>
        <w:fldChar w:fldCharType="end"/>
      </w:r>
    </w:p>
    <w:p w14:paraId="2659C51B" w14:textId="191CBC12"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 xml:space="preserve">Accusations déposées chez les adultes en vertu du </w:t>
      </w:r>
      <w:r w:rsidRPr="00FC56F4">
        <w:rPr>
          <w:i/>
          <w:iCs/>
          <w:noProof/>
          <w:lang w:val="fr-CA"/>
        </w:rPr>
        <w:t>Code criminel</w:t>
      </w:r>
      <w:r w:rsidRPr="00FC56F4">
        <w:rPr>
          <w:noProof/>
          <w:lang w:val="fr-CA"/>
        </w:rPr>
        <w:t xml:space="preserve"> et d’autres lois fédérales : tendance sur 5 ans</w:t>
      </w:r>
      <w:r w:rsidRPr="008C068D">
        <w:rPr>
          <w:noProof/>
          <w:lang w:val="fr-CA"/>
        </w:rPr>
        <w:tab/>
      </w:r>
      <w:r>
        <w:rPr>
          <w:noProof/>
        </w:rPr>
        <w:fldChar w:fldCharType="begin"/>
      </w:r>
      <w:r w:rsidRPr="008C068D">
        <w:rPr>
          <w:noProof/>
          <w:lang w:val="fr-CA"/>
        </w:rPr>
        <w:instrText xml:space="preserve"> PAGEREF _Toc190079201 \h </w:instrText>
      </w:r>
      <w:r>
        <w:rPr>
          <w:noProof/>
        </w:rPr>
      </w:r>
      <w:r>
        <w:rPr>
          <w:noProof/>
        </w:rPr>
        <w:fldChar w:fldCharType="separate"/>
      </w:r>
      <w:r w:rsidR="006E357E">
        <w:rPr>
          <w:noProof/>
          <w:lang w:val="fr-CA"/>
        </w:rPr>
        <w:t>53</w:t>
      </w:r>
      <w:r>
        <w:rPr>
          <w:noProof/>
        </w:rPr>
        <w:fldChar w:fldCharType="end"/>
      </w:r>
    </w:p>
    <w:p w14:paraId="5CEB5155" w14:textId="7E67CEC9"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Décisions rendues dans les tribunaux de juridiction criminelle pour adultes</w:t>
      </w:r>
      <w:r w:rsidRPr="008C068D">
        <w:rPr>
          <w:noProof/>
          <w:lang w:val="fr-CA"/>
        </w:rPr>
        <w:tab/>
      </w:r>
      <w:r>
        <w:rPr>
          <w:noProof/>
        </w:rPr>
        <w:fldChar w:fldCharType="begin"/>
      </w:r>
      <w:r w:rsidRPr="008C068D">
        <w:rPr>
          <w:noProof/>
          <w:lang w:val="fr-CA"/>
        </w:rPr>
        <w:instrText xml:space="preserve"> PAGEREF _Toc190079202 \h </w:instrText>
      </w:r>
      <w:r>
        <w:rPr>
          <w:noProof/>
        </w:rPr>
      </w:r>
      <w:r>
        <w:rPr>
          <w:noProof/>
        </w:rPr>
        <w:fldChar w:fldCharType="separate"/>
      </w:r>
      <w:r w:rsidR="006E357E">
        <w:rPr>
          <w:noProof/>
          <w:lang w:val="fr-CA"/>
        </w:rPr>
        <w:t>60</w:t>
      </w:r>
      <w:r>
        <w:rPr>
          <w:noProof/>
        </w:rPr>
        <w:fldChar w:fldCharType="end"/>
      </w:r>
    </w:p>
    <w:p w14:paraId="4A9C1061" w14:textId="6F74E376"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Durée des peines de détention imposées à des adultes</w:t>
      </w:r>
      <w:r w:rsidRPr="008C068D">
        <w:rPr>
          <w:noProof/>
          <w:lang w:val="fr-CA"/>
        </w:rPr>
        <w:tab/>
      </w:r>
      <w:r>
        <w:rPr>
          <w:noProof/>
        </w:rPr>
        <w:fldChar w:fldCharType="begin"/>
      </w:r>
      <w:r w:rsidRPr="008C068D">
        <w:rPr>
          <w:noProof/>
          <w:lang w:val="fr-CA"/>
        </w:rPr>
        <w:instrText xml:space="preserve"> PAGEREF _Toc190079203 \h </w:instrText>
      </w:r>
      <w:r>
        <w:rPr>
          <w:noProof/>
        </w:rPr>
      </w:r>
      <w:r>
        <w:rPr>
          <w:noProof/>
        </w:rPr>
        <w:fldChar w:fldCharType="separate"/>
      </w:r>
      <w:r w:rsidR="006E357E">
        <w:rPr>
          <w:noProof/>
          <w:lang w:val="fr-CA"/>
        </w:rPr>
        <w:t>66</w:t>
      </w:r>
      <w:r>
        <w:rPr>
          <w:noProof/>
        </w:rPr>
        <w:fldChar w:fldCharType="end"/>
      </w:r>
    </w:p>
    <w:p w14:paraId="602D45A8" w14:textId="72471C2D"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d’accusations déposées contre des adolescents</w:t>
      </w:r>
      <w:r w:rsidRPr="008C068D">
        <w:rPr>
          <w:noProof/>
          <w:lang w:val="fr-CA"/>
        </w:rPr>
        <w:tab/>
      </w:r>
      <w:r>
        <w:rPr>
          <w:noProof/>
        </w:rPr>
        <w:fldChar w:fldCharType="begin"/>
      </w:r>
      <w:r w:rsidRPr="008C068D">
        <w:rPr>
          <w:noProof/>
          <w:lang w:val="fr-CA"/>
        </w:rPr>
        <w:instrText xml:space="preserve"> PAGEREF _Toc190079204 \h </w:instrText>
      </w:r>
      <w:r>
        <w:rPr>
          <w:noProof/>
        </w:rPr>
      </w:r>
      <w:r>
        <w:rPr>
          <w:noProof/>
        </w:rPr>
        <w:fldChar w:fldCharType="separate"/>
      </w:r>
      <w:r w:rsidR="006E357E">
        <w:rPr>
          <w:noProof/>
          <w:lang w:val="fr-CA"/>
        </w:rPr>
        <w:t>71</w:t>
      </w:r>
      <w:r>
        <w:rPr>
          <w:noProof/>
        </w:rPr>
        <w:fldChar w:fldCharType="end"/>
      </w:r>
    </w:p>
    <w:p w14:paraId="43D637DD" w14:textId="2D10E35C"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 xml:space="preserve">Accusations déposées chez les adolescents en vertu du </w:t>
      </w:r>
      <w:r w:rsidRPr="00FC56F4">
        <w:rPr>
          <w:i/>
          <w:iCs/>
          <w:noProof/>
          <w:lang w:val="fr-CA"/>
        </w:rPr>
        <w:t>Code criminel</w:t>
      </w:r>
      <w:r w:rsidRPr="00FC56F4">
        <w:rPr>
          <w:noProof/>
          <w:lang w:val="fr-CA"/>
        </w:rPr>
        <w:t xml:space="preserve"> et d’autres lois fédérales</w:t>
      </w:r>
      <w:r w:rsidRPr="008C068D">
        <w:rPr>
          <w:noProof/>
          <w:lang w:val="fr-CA"/>
        </w:rPr>
        <w:tab/>
      </w:r>
      <w:r>
        <w:rPr>
          <w:noProof/>
        </w:rPr>
        <w:fldChar w:fldCharType="begin"/>
      </w:r>
      <w:r w:rsidRPr="008C068D">
        <w:rPr>
          <w:noProof/>
          <w:lang w:val="fr-CA"/>
        </w:rPr>
        <w:instrText xml:space="preserve"> PAGEREF _Toc190079205 \h </w:instrText>
      </w:r>
      <w:r>
        <w:rPr>
          <w:noProof/>
        </w:rPr>
      </w:r>
      <w:r>
        <w:rPr>
          <w:noProof/>
        </w:rPr>
        <w:fldChar w:fldCharType="separate"/>
      </w:r>
      <w:r w:rsidR="006E357E">
        <w:rPr>
          <w:noProof/>
          <w:lang w:val="fr-CA"/>
        </w:rPr>
        <w:t>75</w:t>
      </w:r>
      <w:r>
        <w:rPr>
          <w:noProof/>
        </w:rPr>
        <w:fldChar w:fldCharType="end"/>
      </w:r>
    </w:p>
    <w:p w14:paraId="0C2A0077" w14:textId="7BEF0162"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Peines d’un tribunal criminel pour adolescents : tendance sur 5 ans</w:t>
      </w:r>
      <w:r w:rsidRPr="008C068D">
        <w:rPr>
          <w:noProof/>
          <w:lang w:val="fr-CA"/>
        </w:rPr>
        <w:tab/>
      </w:r>
      <w:r>
        <w:rPr>
          <w:noProof/>
        </w:rPr>
        <w:fldChar w:fldCharType="begin"/>
      </w:r>
      <w:r w:rsidRPr="008C068D">
        <w:rPr>
          <w:noProof/>
          <w:lang w:val="fr-CA"/>
        </w:rPr>
        <w:instrText xml:space="preserve"> PAGEREF _Toc190079206 \h </w:instrText>
      </w:r>
      <w:r>
        <w:rPr>
          <w:noProof/>
        </w:rPr>
      </w:r>
      <w:r>
        <w:rPr>
          <w:noProof/>
        </w:rPr>
        <w:fldChar w:fldCharType="separate"/>
      </w:r>
      <w:r w:rsidR="006E357E">
        <w:rPr>
          <w:noProof/>
          <w:lang w:val="fr-CA"/>
        </w:rPr>
        <w:t>81</w:t>
      </w:r>
      <w:r>
        <w:rPr>
          <w:noProof/>
        </w:rPr>
        <w:fldChar w:fldCharType="end"/>
      </w:r>
    </w:p>
    <w:p w14:paraId="42608D47" w14:textId="1B14F8F3"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Peines d’un tribunal criminel pour adolescents pour la peine la plus sévère : tendance sur 5 ans</w:t>
      </w:r>
      <w:r w:rsidRPr="008C068D">
        <w:rPr>
          <w:noProof/>
          <w:lang w:val="fr-CA"/>
        </w:rPr>
        <w:tab/>
      </w:r>
      <w:r>
        <w:rPr>
          <w:noProof/>
        </w:rPr>
        <w:fldChar w:fldCharType="begin"/>
      </w:r>
      <w:r w:rsidRPr="008C068D">
        <w:rPr>
          <w:noProof/>
          <w:lang w:val="fr-CA"/>
        </w:rPr>
        <w:instrText xml:space="preserve"> PAGEREF _Toc190079207 \h </w:instrText>
      </w:r>
      <w:r>
        <w:rPr>
          <w:noProof/>
        </w:rPr>
      </w:r>
      <w:r>
        <w:rPr>
          <w:noProof/>
        </w:rPr>
        <w:fldChar w:fldCharType="separate"/>
      </w:r>
      <w:r w:rsidR="006E357E">
        <w:rPr>
          <w:noProof/>
          <w:lang w:val="fr-CA"/>
        </w:rPr>
        <w:t>86</w:t>
      </w:r>
      <w:r>
        <w:rPr>
          <w:noProof/>
        </w:rPr>
        <w:fldChar w:fldCharType="end"/>
      </w:r>
    </w:p>
    <w:p w14:paraId="0D18B18A" w14:textId="0E9F4EEF"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d’incarcération internationaux</w:t>
      </w:r>
      <w:r w:rsidRPr="008C068D">
        <w:rPr>
          <w:noProof/>
          <w:lang w:val="fr-CA"/>
        </w:rPr>
        <w:tab/>
      </w:r>
      <w:r>
        <w:rPr>
          <w:noProof/>
        </w:rPr>
        <w:fldChar w:fldCharType="begin"/>
      </w:r>
      <w:r w:rsidRPr="008C068D">
        <w:rPr>
          <w:noProof/>
          <w:lang w:val="fr-CA"/>
        </w:rPr>
        <w:instrText xml:space="preserve"> PAGEREF _Toc190079208 \h </w:instrText>
      </w:r>
      <w:r>
        <w:rPr>
          <w:noProof/>
        </w:rPr>
      </w:r>
      <w:r>
        <w:rPr>
          <w:noProof/>
        </w:rPr>
        <w:fldChar w:fldCharType="separate"/>
      </w:r>
      <w:r w:rsidR="006E357E">
        <w:rPr>
          <w:noProof/>
          <w:lang w:val="fr-CA"/>
        </w:rPr>
        <w:t>91</w:t>
      </w:r>
      <w:r>
        <w:rPr>
          <w:noProof/>
        </w:rPr>
        <w:fldChar w:fldCharType="end"/>
      </w:r>
    </w:p>
    <w:p w14:paraId="075FBF52" w14:textId="10A3D356" w:rsidR="008C068D" w:rsidRPr="008C068D" w:rsidRDefault="008C068D" w:rsidP="008C068D">
      <w:pPr>
        <w:pStyle w:val="TOC1"/>
        <w:numPr>
          <w:ilvl w:val="0"/>
          <w:numId w:val="4"/>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d’incarcération internationaux : tendance sur 10 ans</w:t>
      </w:r>
      <w:r w:rsidRPr="008C068D">
        <w:rPr>
          <w:noProof/>
          <w:lang w:val="fr-CA"/>
        </w:rPr>
        <w:tab/>
      </w:r>
      <w:r>
        <w:rPr>
          <w:noProof/>
        </w:rPr>
        <w:fldChar w:fldCharType="begin"/>
      </w:r>
      <w:r w:rsidRPr="008C068D">
        <w:rPr>
          <w:noProof/>
          <w:lang w:val="fr-CA"/>
        </w:rPr>
        <w:instrText xml:space="preserve"> PAGEREF _Toc190079209 \h </w:instrText>
      </w:r>
      <w:r>
        <w:rPr>
          <w:noProof/>
        </w:rPr>
      </w:r>
      <w:r>
        <w:rPr>
          <w:noProof/>
        </w:rPr>
        <w:fldChar w:fldCharType="separate"/>
      </w:r>
      <w:r w:rsidR="006E357E">
        <w:rPr>
          <w:noProof/>
          <w:lang w:val="fr-CA"/>
        </w:rPr>
        <w:t>94</w:t>
      </w:r>
      <w:r>
        <w:rPr>
          <w:noProof/>
        </w:rPr>
        <w:fldChar w:fldCharType="end"/>
      </w:r>
    </w:p>
    <w:p w14:paraId="4831F9F5" w14:textId="77777777" w:rsidR="008C068D" w:rsidRDefault="008C068D">
      <w:pPr>
        <w:pStyle w:val="TOC1"/>
        <w:tabs>
          <w:tab w:val="right" w:leader="dot" w:pos="10790"/>
        </w:tabs>
        <w:rPr>
          <w:b/>
          <w:bCs/>
          <w:noProof/>
          <w:lang w:val="fr-CA"/>
        </w:rPr>
      </w:pPr>
    </w:p>
    <w:p w14:paraId="64E3186C" w14:textId="77777777" w:rsidR="008C068D" w:rsidRPr="008C068D" w:rsidRDefault="008C068D">
      <w:pPr>
        <w:pStyle w:val="TOC1"/>
        <w:tabs>
          <w:tab w:val="right" w:leader="dot" w:pos="10790"/>
        </w:tabs>
        <w:rPr>
          <w:b/>
          <w:bCs/>
          <w:noProof/>
          <w:sz w:val="16"/>
          <w:szCs w:val="16"/>
          <w:lang w:val="fr-CA"/>
        </w:rPr>
      </w:pPr>
    </w:p>
    <w:p w14:paraId="7F3B6B80" w14:textId="77EF39AB" w:rsidR="008C068D" w:rsidRPr="00E15B94"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E15B94">
        <w:rPr>
          <w:b/>
          <w:bCs/>
          <w:noProof/>
          <w:sz w:val="32"/>
          <w:szCs w:val="32"/>
          <w:lang w:val="fr-CA"/>
        </w:rPr>
        <w:t>Section B :  Administration des services correctionnels</w:t>
      </w:r>
      <w:r w:rsidRPr="00E15B94">
        <w:rPr>
          <w:b/>
          <w:bCs/>
          <w:noProof/>
          <w:sz w:val="32"/>
          <w:szCs w:val="32"/>
          <w:lang w:val="fr-CA"/>
        </w:rPr>
        <w:tab/>
      </w:r>
      <w:r w:rsidRPr="00E15B94">
        <w:rPr>
          <w:b/>
          <w:bCs/>
          <w:noProof/>
          <w:sz w:val="32"/>
          <w:szCs w:val="32"/>
        </w:rPr>
        <w:fldChar w:fldCharType="begin"/>
      </w:r>
      <w:r w:rsidRPr="00E15B94">
        <w:rPr>
          <w:b/>
          <w:bCs/>
          <w:noProof/>
          <w:sz w:val="32"/>
          <w:szCs w:val="32"/>
          <w:lang w:val="fr-CA"/>
        </w:rPr>
        <w:instrText xml:space="preserve"> PAGEREF _Toc190079210 \h </w:instrText>
      </w:r>
      <w:r w:rsidRPr="00E15B94">
        <w:rPr>
          <w:b/>
          <w:bCs/>
          <w:noProof/>
          <w:sz w:val="32"/>
          <w:szCs w:val="32"/>
        </w:rPr>
      </w:r>
      <w:r w:rsidRPr="00E15B94">
        <w:rPr>
          <w:b/>
          <w:bCs/>
          <w:noProof/>
          <w:sz w:val="32"/>
          <w:szCs w:val="32"/>
        </w:rPr>
        <w:fldChar w:fldCharType="separate"/>
      </w:r>
      <w:r w:rsidR="006E357E">
        <w:rPr>
          <w:b/>
          <w:bCs/>
          <w:noProof/>
          <w:sz w:val="32"/>
          <w:szCs w:val="32"/>
          <w:lang w:val="fr-CA"/>
        </w:rPr>
        <w:t>97</w:t>
      </w:r>
      <w:r w:rsidRPr="00E15B94">
        <w:rPr>
          <w:b/>
          <w:bCs/>
          <w:noProof/>
          <w:sz w:val="32"/>
          <w:szCs w:val="32"/>
        </w:rPr>
        <w:fldChar w:fldCharType="end"/>
      </w:r>
    </w:p>
    <w:p w14:paraId="25980EFA" w14:textId="2F845480"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Coûts associés aux services correctionnels au niveau fédéral et au niveau provincial ou territorial</w:t>
      </w:r>
      <w:r w:rsidRPr="008C068D">
        <w:rPr>
          <w:noProof/>
          <w:lang w:val="fr-CA"/>
        </w:rPr>
        <w:tab/>
      </w:r>
      <w:r>
        <w:rPr>
          <w:noProof/>
        </w:rPr>
        <w:fldChar w:fldCharType="begin"/>
      </w:r>
      <w:r w:rsidRPr="008C068D">
        <w:rPr>
          <w:noProof/>
          <w:lang w:val="fr-CA"/>
        </w:rPr>
        <w:instrText xml:space="preserve"> PAGEREF _Toc190079211 \h </w:instrText>
      </w:r>
      <w:r>
        <w:rPr>
          <w:noProof/>
        </w:rPr>
      </w:r>
      <w:r>
        <w:rPr>
          <w:noProof/>
        </w:rPr>
        <w:fldChar w:fldCharType="separate"/>
      </w:r>
      <w:r w:rsidR="006E357E">
        <w:rPr>
          <w:noProof/>
          <w:lang w:val="fr-CA"/>
        </w:rPr>
        <w:t>98</w:t>
      </w:r>
      <w:r>
        <w:rPr>
          <w:noProof/>
        </w:rPr>
        <w:fldChar w:fldCharType="end"/>
      </w:r>
    </w:p>
    <w:p w14:paraId="558361DD" w14:textId="02AA8440"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d’employés du SCC par emplacement</w:t>
      </w:r>
      <w:r w:rsidRPr="008C068D">
        <w:rPr>
          <w:noProof/>
          <w:lang w:val="fr-CA"/>
        </w:rPr>
        <w:tab/>
      </w:r>
      <w:r>
        <w:rPr>
          <w:noProof/>
        </w:rPr>
        <w:fldChar w:fldCharType="begin"/>
      </w:r>
      <w:r w:rsidRPr="008C068D">
        <w:rPr>
          <w:noProof/>
          <w:lang w:val="fr-CA"/>
        </w:rPr>
        <w:instrText xml:space="preserve"> PAGEREF _Toc190079212 \h </w:instrText>
      </w:r>
      <w:r>
        <w:rPr>
          <w:noProof/>
        </w:rPr>
      </w:r>
      <w:r>
        <w:rPr>
          <w:noProof/>
        </w:rPr>
        <w:fldChar w:fldCharType="separate"/>
      </w:r>
      <w:r w:rsidR="006E357E">
        <w:rPr>
          <w:noProof/>
          <w:lang w:val="fr-CA"/>
        </w:rPr>
        <w:t>105</w:t>
      </w:r>
      <w:r>
        <w:rPr>
          <w:noProof/>
        </w:rPr>
        <w:fldChar w:fldCharType="end"/>
      </w:r>
    </w:p>
    <w:p w14:paraId="2C4E3B58" w14:textId="62A0453E"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Coût de l’incarcération dans un établissement fédéral : tendance sur 5 ans</w:t>
      </w:r>
      <w:r w:rsidRPr="008C068D">
        <w:rPr>
          <w:noProof/>
          <w:lang w:val="fr-CA"/>
        </w:rPr>
        <w:tab/>
      </w:r>
      <w:r>
        <w:rPr>
          <w:noProof/>
        </w:rPr>
        <w:fldChar w:fldCharType="begin"/>
      </w:r>
      <w:r w:rsidRPr="008C068D">
        <w:rPr>
          <w:noProof/>
          <w:lang w:val="fr-CA"/>
        </w:rPr>
        <w:instrText xml:space="preserve"> PAGEREF _Toc190079213 \h </w:instrText>
      </w:r>
      <w:r>
        <w:rPr>
          <w:noProof/>
        </w:rPr>
      </w:r>
      <w:r>
        <w:rPr>
          <w:noProof/>
        </w:rPr>
        <w:fldChar w:fldCharType="separate"/>
      </w:r>
      <w:r w:rsidR="006E357E">
        <w:rPr>
          <w:noProof/>
          <w:lang w:val="fr-CA"/>
        </w:rPr>
        <w:t>108</w:t>
      </w:r>
      <w:r>
        <w:rPr>
          <w:noProof/>
        </w:rPr>
        <w:fldChar w:fldCharType="end"/>
      </w:r>
    </w:p>
    <w:p w14:paraId="50477390" w14:textId="398D4BFE"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d’employés de la Commission des libérations conditionnelles du Canada</w:t>
      </w:r>
      <w:r w:rsidRPr="008C068D">
        <w:rPr>
          <w:noProof/>
          <w:lang w:val="fr-CA"/>
        </w:rPr>
        <w:tab/>
      </w:r>
      <w:r>
        <w:rPr>
          <w:noProof/>
        </w:rPr>
        <w:fldChar w:fldCharType="begin"/>
      </w:r>
      <w:r w:rsidRPr="008C068D">
        <w:rPr>
          <w:noProof/>
          <w:lang w:val="fr-CA"/>
        </w:rPr>
        <w:instrText xml:space="preserve"> PAGEREF _Toc190079214 \h </w:instrText>
      </w:r>
      <w:r>
        <w:rPr>
          <w:noProof/>
        </w:rPr>
      </w:r>
      <w:r>
        <w:rPr>
          <w:noProof/>
        </w:rPr>
        <w:fldChar w:fldCharType="separate"/>
      </w:r>
      <w:r w:rsidR="006E357E">
        <w:rPr>
          <w:noProof/>
          <w:lang w:val="fr-CA"/>
        </w:rPr>
        <w:t>111</w:t>
      </w:r>
      <w:r>
        <w:rPr>
          <w:noProof/>
        </w:rPr>
        <w:fldChar w:fldCharType="end"/>
      </w:r>
    </w:p>
    <w:p w14:paraId="602937EC" w14:textId="7CA93266"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d’employés du Bureau de l’enquêteur correctionnel</w:t>
      </w:r>
      <w:r w:rsidRPr="008C068D">
        <w:rPr>
          <w:noProof/>
          <w:lang w:val="fr-CA"/>
        </w:rPr>
        <w:tab/>
      </w:r>
      <w:r>
        <w:rPr>
          <w:noProof/>
        </w:rPr>
        <w:fldChar w:fldCharType="begin"/>
      </w:r>
      <w:r w:rsidRPr="008C068D">
        <w:rPr>
          <w:noProof/>
          <w:lang w:val="fr-CA"/>
        </w:rPr>
        <w:instrText xml:space="preserve"> PAGEREF _Toc190079215 \h </w:instrText>
      </w:r>
      <w:r>
        <w:rPr>
          <w:noProof/>
        </w:rPr>
      </w:r>
      <w:r>
        <w:rPr>
          <w:noProof/>
        </w:rPr>
        <w:fldChar w:fldCharType="separate"/>
      </w:r>
      <w:r w:rsidR="006E357E">
        <w:rPr>
          <w:noProof/>
          <w:lang w:val="fr-CA"/>
        </w:rPr>
        <w:t>113</w:t>
      </w:r>
      <w:r>
        <w:rPr>
          <w:noProof/>
        </w:rPr>
        <w:fldChar w:fldCharType="end"/>
      </w:r>
    </w:p>
    <w:p w14:paraId="2853460E" w14:textId="01FF7F2D" w:rsidR="008C068D" w:rsidRPr="008C068D" w:rsidRDefault="008C068D" w:rsidP="008C068D">
      <w:pPr>
        <w:pStyle w:val="TOC1"/>
        <w:numPr>
          <w:ilvl w:val="0"/>
          <w:numId w:val="5"/>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Plaintes les plus courantes des délinquants auprès du Bureau de l’enquêteur correctionnel</w:t>
      </w:r>
      <w:r w:rsidRPr="008C068D">
        <w:rPr>
          <w:noProof/>
          <w:lang w:val="fr-CA"/>
        </w:rPr>
        <w:tab/>
      </w:r>
      <w:r>
        <w:rPr>
          <w:noProof/>
        </w:rPr>
        <w:fldChar w:fldCharType="begin"/>
      </w:r>
      <w:r w:rsidRPr="008C068D">
        <w:rPr>
          <w:noProof/>
          <w:lang w:val="fr-CA"/>
        </w:rPr>
        <w:instrText xml:space="preserve"> PAGEREF _Toc190079216 \h </w:instrText>
      </w:r>
      <w:r>
        <w:rPr>
          <w:noProof/>
        </w:rPr>
      </w:r>
      <w:r>
        <w:rPr>
          <w:noProof/>
        </w:rPr>
        <w:fldChar w:fldCharType="separate"/>
      </w:r>
      <w:r w:rsidR="006E357E">
        <w:rPr>
          <w:noProof/>
          <w:lang w:val="fr-CA"/>
        </w:rPr>
        <w:t>115</w:t>
      </w:r>
      <w:r>
        <w:rPr>
          <w:noProof/>
        </w:rPr>
        <w:fldChar w:fldCharType="end"/>
      </w:r>
    </w:p>
    <w:p w14:paraId="1DBB002C" w14:textId="77777777" w:rsidR="008C068D" w:rsidRPr="008C068D" w:rsidRDefault="008C068D">
      <w:pPr>
        <w:pStyle w:val="TOC1"/>
        <w:tabs>
          <w:tab w:val="right" w:leader="dot" w:pos="10790"/>
        </w:tabs>
        <w:rPr>
          <w:b/>
          <w:bCs/>
          <w:noProof/>
          <w:sz w:val="16"/>
          <w:szCs w:val="16"/>
          <w:lang w:val="fr-CA"/>
        </w:rPr>
      </w:pPr>
    </w:p>
    <w:p w14:paraId="1DB36174" w14:textId="41BE883C" w:rsidR="008C068D" w:rsidRPr="00105A10"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105A10">
        <w:rPr>
          <w:b/>
          <w:bCs/>
          <w:noProof/>
          <w:sz w:val="32"/>
          <w:szCs w:val="32"/>
          <w:lang w:val="fr-CA"/>
        </w:rPr>
        <w:t>Section C :  Population de délinquants sous responsabilité fédérale et de victimes inscrites</w:t>
      </w:r>
      <w:r w:rsidRPr="00105A10">
        <w:rPr>
          <w:b/>
          <w:bCs/>
          <w:noProof/>
          <w:sz w:val="32"/>
          <w:szCs w:val="32"/>
          <w:lang w:val="fr-CA"/>
        </w:rPr>
        <w:tab/>
      </w:r>
      <w:r w:rsidRPr="00105A10">
        <w:rPr>
          <w:b/>
          <w:bCs/>
          <w:noProof/>
          <w:sz w:val="32"/>
          <w:szCs w:val="32"/>
        </w:rPr>
        <w:fldChar w:fldCharType="begin"/>
      </w:r>
      <w:r w:rsidRPr="00105A10">
        <w:rPr>
          <w:b/>
          <w:bCs/>
          <w:noProof/>
          <w:sz w:val="32"/>
          <w:szCs w:val="32"/>
          <w:lang w:val="fr-CA"/>
        </w:rPr>
        <w:instrText xml:space="preserve"> PAGEREF _Toc190079217 \h </w:instrText>
      </w:r>
      <w:r w:rsidRPr="00105A10">
        <w:rPr>
          <w:b/>
          <w:bCs/>
          <w:noProof/>
          <w:sz w:val="32"/>
          <w:szCs w:val="32"/>
        </w:rPr>
      </w:r>
      <w:r w:rsidRPr="00105A10">
        <w:rPr>
          <w:b/>
          <w:bCs/>
          <w:noProof/>
          <w:sz w:val="32"/>
          <w:szCs w:val="32"/>
        </w:rPr>
        <w:fldChar w:fldCharType="separate"/>
      </w:r>
      <w:r w:rsidR="006E357E">
        <w:rPr>
          <w:b/>
          <w:bCs/>
          <w:noProof/>
          <w:sz w:val="32"/>
          <w:szCs w:val="32"/>
          <w:lang w:val="fr-CA"/>
        </w:rPr>
        <w:t>119</w:t>
      </w:r>
      <w:r w:rsidRPr="00105A10">
        <w:rPr>
          <w:b/>
          <w:bCs/>
          <w:noProof/>
          <w:sz w:val="32"/>
          <w:szCs w:val="32"/>
        </w:rPr>
        <w:fldChar w:fldCharType="end"/>
      </w:r>
    </w:p>
    <w:p w14:paraId="05AE54DE" w14:textId="457D4A0E"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sous la responsabilité du Service correctionnel du Canada</w:t>
      </w:r>
      <w:r w:rsidRPr="008C068D">
        <w:rPr>
          <w:noProof/>
          <w:lang w:val="fr-CA"/>
        </w:rPr>
        <w:tab/>
      </w:r>
      <w:r>
        <w:rPr>
          <w:noProof/>
        </w:rPr>
        <w:fldChar w:fldCharType="begin"/>
      </w:r>
      <w:r w:rsidRPr="008C068D">
        <w:rPr>
          <w:noProof/>
          <w:lang w:val="fr-CA"/>
        </w:rPr>
        <w:instrText xml:space="preserve"> PAGEREF _Toc190079218 \h </w:instrText>
      </w:r>
      <w:r>
        <w:rPr>
          <w:noProof/>
        </w:rPr>
      </w:r>
      <w:r>
        <w:rPr>
          <w:noProof/>
        </w:rPr>
        <w:fldChar w:fldCharType="separate"/>
      </w:r>
      <w:r w:rsidR="006E357E">
        <w:rPr>
          <w:noProof/>
          <w:lang w:val="fr-CA"/>
        </w:rPr>
        <w:t>120</w:t>
      </w:r>
      <w:r>
        <w:rPr>
          <w:noProof/>
        </w:rPr>
        <w:fldChar w:fldCharType="end"/>
      </w:r>
    </w:p>
    <w:p w14:paraId="0BFA8532" w14:textId="728EC6E9"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victimes et de délinquants enregistrés dont la victime est inscrite : tendance sur 5 ans</w:t>
      </w:r>
      <w:r w:rsidRPr="008C068D">
        <w:rPr>
          <w:noProof/>
          <w:lang w:val="fr-CA"/>
        </w:rPr>
        <w:tab/>
      </w:r>
      <w:r>
        <w:rPr>
          <w:noProof/>
        </w:rPr>
        <w:fldChar w:fldCharType="begin"/>
      </w:r>
      <w:r w:rsidRPr="008C068D">
        <w:rPr>
          <w:noProof/>
          <w:lang w:val="fr-CA"/>
        </w:rPr>
        <w:instrText xml:space="preserve"> PAGEREF _Toc190079219 \h </w:instrText>
      </w:r>
      <w:r>
        <w:rPr>
          <w:noProof/>
        </w:rPr>
      </w:r>
      <w:r>
        <w:rPr>
          <w:noProof/>
        </w:rPr>
        <w:fldChar w:fldCharType="separate"/>
      </w:r>
      <w:r w:rsidR="006E357E">
        <w:rPr>
          <w:noProof/>
          <w:lang w:val="fr-CA"/>
        </w:rPr>
        <w:t>124</w:t>
      </w:r>
      <w:r>
        <w:rPr>
          <w:noProof/>
        </w:rPr>
        <w:fldChar w:fldCharType="end"/>
      </w:r>
    </w:p>
    <w:p w14:paraId="24D479A7" w14:textId="6A71D1F4"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Le nombre de délinquants en détention : tendance sur 10 ans</w:t>
      </w:r>
      <w:r w:rsidRPr="008C068D">
        <w:rPr>
          <w:noProof/>
          <w:lang w:val="fr-CA"/>
        </w:rPr>
        <w:tab/>
      </w:r>
      <w:r>
        <w:rPr>
          <w:noProof/>
        </w:rPr>
        <w:fldChar w:fldCharType="begin"/>
      </w:r>
      <w:r w:rsidRPr="008C068D">
        <w:rPr>
          <w:noProof/>
          <w:lang w:val="fr-CA"/>
        </w:rPr>
        <w:instrText xml:space="preserve"> PAGEREF _Toc190079220 \h </w:instrText>
      </w:r>
      <w:r>
        <w:rPr>
          <w:noProof/>
        </w:rPr>
      </w:r>
      <w:r>
        <w:rPr>
          <w:noProof/>
        </w:rPr>
        <w:fldChar w:fldCharType="separate"/>
      </w:r>
      <w:r w:rsidR="006E357E">
        <w:rPr>
          <w:noProof/>
          <w:lang w:val="fr-CA"/>
        </w:rPr>
        <w:t>127</w:t>
      </w:r>
      <w:r>
        <w:rPr>
          <w:noProof/>
        </w:rPr>
        <w:fldChar w:fldCharType="end"/>
      </w:r>
    </w:p>
    <w:p w14:paraId="064BAEC6" w14:textId="2B905A7A"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d’admissions dans les établissements du SCC</w:t>
      </w:r>
      <w:r w:rsidRPr="008C068D">
        <w:rPr>
          <w:noProof/>
          <w:lang w:val="fr-CA"/>
        </w:rPr>
        <w:tab/>
      </w:r>
      <w:r>
        <w:rPr>
          <w:noProof/>
        </w:rPr>
        <w:fldChar w:fldCharType="begin"/>
      </w:r>
      <w:r w:rsidRPr="008C068D">
        <w:rPr>
          <w:noProof/>
          <w:lang w:val="fr-CA"/>
        </w:rPr>
        <w:instrText xml:space="preserve"> PAGEREF _Toc190079221 \h </w:instrText>
      </w:r>
      <w:r>
        <w:rPr>
          <w:noProof/>
        </w:rPr>
      </w:r>
      <w:r>
        <w:rPr>
          <w:noProof/>
        </w:rPr>
        <w:fldChar w:fldCharType="separate"/>
      </w:r>
      <w:r w:rsidR="006E357E">
        <w:rPr>
          <w:noProof/>
          <w:lang w:val="fr-CA"/>
        </w:rPr>
        <w:t>131</w:t>
      </w:r>
      <w:r>
        <w:rPr>
          <w:noProof/>
        </w:rPr>
        <w:fldChar w:fldCharType="end"/>
      </w:r>
    </w:p>
    <w:p w14:paraId="207C90C3" w14:textId="5BEBD62E"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Admissions dans les établissements fédéraux en vertu d’un mandat de dépôt selon le sexe : tendance sur 10 ans</w:t>
      </w:r>
      <w:r w:rsidRPr="008C068D">
        <w:rPr>
          <w:noProof/>
          <w:lang w:val="fr-CA"/>
        </w:rPr>
        <w:tab/>
      </w:r>
      <w:r>
        <w:rPr>
          <w:noProof/>
        </w:rPr>
        <w:fldChar w:fldCharType="begin"/>
      </w:r>
      <w:r w:rsidRPr="008C068D">
        <w:rPr>
          <w:noProof/>
          <w:lang w:val="fr-CA"/>
        </w:rPr>
        <w:instrText xml:space="preserve"> PAGEREF _Toc190079222 \h </w:instrText>
      </w:r>
      <w:r>
        <w:rPr>
          <w:noProof/>
        </w:rPr>
      </w:r>
      <w:r>
        <w:rPr>
          <w:noProof/>
        </w:rPr>
        <w:fldChar w:fldCharType="separate"/>
      </w:r>
      <w:r w:rsidR="006E357E">
        <w:rPr>
          <w:noProof/>
          <w:lang w:val="fr-CA"/>
        </w:rPr>
        <w:t>137</w:t>
      </w:r>
      <w:r>
        <w:rPr>
          <w:noProof/>
        </w:rPr>
        <w:fldChar w:fldCharType="end"/>
      </w:r>
    </w:p>
    <w:p w14:paraId="65CA5078" w14:textId="01849714"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victimes inscrites selon le genre : tendance sur 5 ans</w:t>
      </w:r>
      <w:r w:rsidRPr="008C068D">
        <w:rPr>
          <w:noProof/>
          <w:lang w:val="fr-CA"/>
        </w:rPr>
        <w:tab/>
      </w:r>
      <w:r>
        <w:rPr>
          <w:noProof/>
        </w:rPr>
        <w:fldChar w:fldCharType="begin"/>
      </w:r>
      <w:r w:rsidRPr="008C068D">
        <w:rPr>
          <w:noProof/>
          <w:lang w:val="fr-CA"/>
        </w:rPr>
        <w:instrText xml:space="preserve"> PAGEREF _Toc190079223 \h </w:instrText>
      </w:r>
      <w:r>
        <w:rPr>
          <w:noProof/>
        </w:rPr>
      </w:r>
      <w:r>
        <w:rPr>
          <w:noProof/>
        </w:rPr>
        <w:fldChar w:fldCharType="separate"/>
      </w:r>
      <w:r w:rsidR="006E357E">
        <w:rPr>
          <w:noProof/>
          <w:lang w:val="fr-CA"/>
        </w:rPr>
        <w:t>141</w:t>
      </w:r>
      <w:r>
        <w:rPr>
          <w:noProof/>
        </w:rPr>
        <w:fldChar w:fldCharType="end"/>
      </w:r>
    </w:p>
    <w:p w14:paraId="1D7DFE50" w14:textId="56A4911D"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Population totale de délinquants en détention dans des établissements du SCC selon la durée de la peine purgée</w:t>
      </w:r>
      <w:r w:rsidRPr="008C068D">
        <w:rPr>
          <w:noProof/>
          <w:lang w:val="fr-CA"/>
        </w:rPr>
        <w:tab/>
      </w:r>
      <w:r>
        <w:rPr>
          <w:noProof/>
        </w:rPr>
        <w:fldChar w:fldCharType="begin"/>
      </w:r>
      <w:r w:rsidRPr="008C068D">
        <w:rPr>
          <w:noProof/>
          <w:lang w:val="fr-CA"/>
        </w:rPr>
        <w:instrText xml:space="preserve"> PAGEREF _Toc190079224 \h </w:instrText>
      </w:r>
      <w:r>
        <w:rPr>
          <w:noProof/>
        </w:rPr>
      </w:r>
      <w:r>
        <w:rPr>
          <w:noProof/>
        </w:rPr>
        <w:fldChar w:fldCharType="separate"/>
      </w:r>
      <w:r w:rsidR="006E357E">
        <w:rPr>
          <w:noProof/>
          <w:lang w:val="fr-CA"/>
        </w:rPr>
        <w:t>145</w:t>
      </w:r>
      <w:r>
        <w:rPr>
          <w:noProof/>
        </w:rPr>
        <w:fldChar w:fldCharType="end"/>
      </w:r>
    </w:p>
    <w:p w14:paraId="0591FA10" w14:textId="025FDDE2"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Infractions de victimisation parmi les victimes inscrites</w:t>
      </w:r>
      <w:r w:rsidRPr="008C068D">
        <w:rPr>
          <w:noProof/>
          <w:lang w:val="fr-CA"/>
        </w:rPr>
        <w:tab/>
      </w:r>
      <w:r>
        <w:rPr>
          <w:noProof/>
        </w:rPr>
        <w:fldChar w:fldCharType="begin"/>
      </w:r>
      <w:r w:rsidRPr="008C068D">
        <w:rPr>
          <w:noProof/>
          <w:lang w:val="fr-CA"/>
        </w:rPr>
        <w:instrText xml:space="preserve"> PAGEREF _Toc190079225 \h </w:instrText>
      </w:r>
      <w:r>
        <w:rPr>
          <w:noProof/>
        </w:rPr>
      </w:r>
      <w:r>
        <w:rPr>
          <w:noProof/>
        </w:rPr>
        <w:fldChar w:fldCharType="separate"/>
      </w:r>
      <w:r w:rsidR="006E357E">
        <w:rPr>
          <w:noProof/>
          <w:lang w:val="fr-CA"/>
        </w:rPr>
        <w:t>148</w:t>
      </w:r>
      <w:r>
        <w:rPr>
          <w:noProof/>
        </w:rPr>
        <w:fldChar w:fldCharType="end"/>
      </w:r>
    </w:p>
    <w:p w14:paraId="4C32F7BA" w14:textId="32CFC599"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Admissions dans un établissement du SCC en vertu d’un mandat de dépôt selon l’âge</w:t>
      </w:r>
      <w:r w:rsidRPr="008C068D">
        <w:rPr>
          <w:noProof/>
          <w:lang w:val="fr-CA"/>
        </w:rPr>
        <w:tab/>
      </w:r>
      <w:r>
        <w:rPr>
          <w:noProof/>
        </w:rPr>
        <w:fldChar w:fldCharType="begin"/>
      </w:r>
      <w:r w:rsidRPr="008C068D">
        <w:rPr>
          <w:noProof/>
          <w:lang w:val="fr-CA"/>
        </w:rPr>
        <w:instrText xml:space="preserve"> PAGEREF _Toc190079226 \h </w:instrText>
      </w:r>
      <w:r>
        <w:rPr>
          <w:noProof/>
        </w:rPr>
      </w:r>
      <w:r>
        <w:rPr>
          <w:noProof/>
        </w:rPr>
        <w:fldChar w:fldCharType="separate"/>
      </w:r>
      <w:r w:rsidR="006E357E">
        <w:rPr>
          <w:noProof/>
          <w:lang w:val="fr-CA"/>
        </w:rPr>
        <w:t>152</w:t>
      </w:r>
      <w:r>
        <w:rPr>
          <w:noProof/>
        </w:rPr>
        <w:fldChar w:fldCharType="end"/>
      </w:r>
    </w:p>
    <w:p w14:paraId="5A567216" w14:textId="67DC55A6"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victimes inscrites selon l’âge</w:t>
      </w:r>
      <w:r w:rsidRPr="008C068D">
        <w:rPr>
          <w:noProof/>
          <w:lang w:val="fr-CA"/>
        </w:rPr>
        <w:tab/>
      </w:r>
      <w:r>
        <w:rPr>
          <w:noProof/>
        </w:rPr>
        <w:fldChar w:fldCharType="begin"/>
      </w:r>
      <w:r w:rsidRPr="008C068D">
        <w:rPr>
          <w:noProof/>
          <w:lang w:val="fr-CA"/>
        </w:rPr>
        <w:instrText xml:space="preserve"> PAGEREF _Toc190079227 \h </w:instrText>
      </w:r>
      <w:r>
        <w:rPr>
          <w:noProof/>
        </w:rPr>
      </w:r>
      <w:r>
        <w:rPr>
          <w:noProof/>
        </w:rPr>
        <w:fldChar w:fldCharType="separate"/>
      </w:r>
      <w:r w:rsidR="006E357E">
        <w:rPr>
          <w:noProof/>
          <w:lang w:val="fr-CA"/>
        </w:rPr>
        <w:t>156</w:t>
      </w:r>
      <w:r>
        <w:rPr>
          <w:noProof/>
        </w:rPr>
        <w:fldChar w:fldCharType="end"/>
      </w:r>
    </w:p>
    <w:p w14:paraId="416395D3" w14:textId="0ACEB4B3"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Admissions dans un établissement du SCC en vertu d’un mandat de dépôt pour les délinquants autochtones et non autochtones selon l’âge</w:t>
      </w:r>
      <w:r w:rsidRPr="008C068D">
        <w:rPr>
          <w:noProof/>
          <w:lang w:val="fr-CA"/>
        </w:rPr>
        <w:tab/>
      </w:r>
      <w:r>
        <w:rPr>
          <w:noProof/>
        </w:rPr>
        <w:fldChar w:fldCharType="begin"/>
      </w:r>
      <w:r w:rsidRPr="008C068D">
        <w:rPr>
          <w:noProof/>
          <w:lang w:val="fr-CA"/>
        </w:rPr>
        <w:instrText xml:space="preserve"> PAGEREF _Toc190079228 \h </w:instrText>
      </w:r>
      <w:r>
        <w:rPr>
          <w:noProof/>
        </w:rPr>
      </w:r>
      <w:r>
        <w:rPr>
          <w:noProof/>
        </w:rPr>
        <w:fldChar w:fldCharType="separate"/>
      </w:r>
      <w:r w:rsidR="006E357E">
        <w:rPr>
          <w:noProof/>
          <w:lang w:val="fr-CA"/>
        </w:rPr>
        <w:t>159</w:t>
      </w:r>
      <w:r>
        <w:rPr>
          <w:noProof/>
        </w:rPr>
        <w:fldChar w:fldCharType="end"/>
      </w:r>
    </w:p>
    <w:p w14:paraId="2477A5B5" w14:textId="36F6E004"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Répartition selon l’âge de la population de délinquants du SCC</w:t>
      </w:r>
      <w:r w:rsidRPr="008C068D">
        <w:rPr>
          <w:noProof/>
          <w:lang w:val="fr-CA"/>
        </w:rPr>
        <w:tab/>
      </w:r>
      <w:r>
        <w:rPr>
          <w:noProof/>
        </w:rPr>
        <w:fldChar w:fldCharType="begin"/>
      </w:r>
      <w:r w:rsidRPr="008C068D">
        <w:rPr>
          <w:noProof/>
          <w:lang w:val="fr-CA"/>
        </w:rPr>
        <w:instrText xml:space="preserve"> PAGEREF _Toc190079229 \h </w:instrText>
      </w:r>
      <w:r>
        <w:rPr>
          <w:noProof/>
        </w:rPr>
      </w:r>
      <w:r>
        <w:rPr>
          <w:noProof/>
        </w:rPr>
        <w:fldChar w:fldCharType="separate"/>
      </w:r>
      <w:r w:rsidR="006E357E">
        <w:rPr>
          <w:noProof/>
          <w:lang w:val="fr-CA"/>
        </w:rPr>
        <w:t>163</w:t>
      </w:r>
      <w:r>
        <w:rPr>
          <w:noProof/>
        </w:rPr>
        <w:fldChar w:fldCharType="end"/>
      </w:r>
    </w:p>
    <w:p w14:paraId="1D1CD35E" w14:textId="37FCBAA4"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Population de délinquants dans les établissements du SCC selon la race autodéclarée</w:t>
      </w:r>
      <w:r w:rsidRPr="008C068D">
        <w:rPr>
          <w:noProof/>
          <w:lang w:val="fr-CA"/>
        </w:rPr>
        <w:tab/>
      </w:r>
      <w:r>
        <w:rPr>
          <w:noProof/>
        </w:rPr>
        <w:fldChar w:fldCharType="begin"/>
      </w:r>
      <w:r w:rsidRPr="008C068D">
        <w:rPr>
          <w:noProof/>
          <w:lang w:val="fr-CA"/>
        </w:rPr>
        <w:instrText xml:space="preserve"> PAGEREF _Toc190079230 \h </w:instrText>
      </w:r>
      <w:r>
        <w:rPr>
          <w:noProof/>
        </w:rPr>
      </w:r>
      <w:r>
        <w:rPr>
          <w:noProof/>
        </w:rPr>
        <w:fldChar w:fldCharType="separate"/>
      </w:r>
      <w:r w:rsidR="006E357E">
        <w:rPr>
          <w:noProof/>
          <w:lang w:val="fr-CA"/>
        </w:rPr>
        <w:t>167</w:t>
      </w:r>
      <w:r>
        <w:rPr>
          <w:noProof/>
        </w:rPr>
        <w:fldChar w:fldCharType="end"/>
      </w:r>
    </w:p>
    <w:p w14:paraId="75E582FB" w14:textId="75910077"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victimes inscrites selon la race</w:t>
      </w:r>
      <w:r w:rsidRPr="008C068D">
        <w:rPr>
          <w:noProof/>
          <w:lang w:val="fr-CA"/>
        </w:rPr>
        <w:tab/>
      </w:r>
      <w:r>
        <w:rPr>
          <w:noProof/>
        </w:rPr>
        <w:fldChar w:fldCharType="begin"/>
      </w:r>
      <w:r w:rsidRPr="008C068D">
        <w:rPr>
          <w:noProof/>
          <w:lang w:val="fr-CA"/>
        </w:rPr>
        <w:instrText xml:space="preserve"> PAGEREF _Toc190079231 \h </w:instrText>
      </w:r>
      <w:r>
        <w:rPr>
          <w:noProof/>
        </w:rPr>
      </w:r>
      <w:r>
        <w:rPr>
          <w:noProof/>
        </w:rPr>
        <w:fldChar w:fldCharType="separate"/>
      </w:r>
      <w:r w:rsidR="006E357E">
        <w:rPr>
          <w:noProof/>
          <w:lang w:val="fr-CA"/>
        </w:rPr>
        <w:t>172</w:t>
      </w:r>
      <w:r>
        <w:rPr>
          <w:noProof/>
        </w:rPr>
        <w:fldChar w:fldCharType="end"/>
      </w:r>
    </w:p>
    <w:p w14:paraId="00DEBC1E" w14:textId="56CBBBBB"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Population de délinquants dans les établissements du SCC selon la religion</w:t>
      </w:r>
      <w:r w:rsidRPr="008C068D">
        <w:rPr>
          <w:noProof/>
          <w:lang w:val="fr-CA"/>
        </w:rPr>
        <w:tab/>
      </w:r>
      <w:r>
        <w:rPr>
          <w:noProof/>
        </w:rPr>
        <w:fldChar w:fldCharType="begin"/>
      </w:r>
      <w:r w:rsidRPr="008C068D">
        <w:rPr>
          <w:noProof/>
          <w:lang w:val="fr-CA"/>
        </w:rPr>
        <w:instrText xml:space="preserve"> PAGEREF _Toc190079232 \h </w:instrText>
      </w:r>
      <w:r>
        <w:rPr>
          <w:noProof/>
        </w:rPr>
      </w:r>
      <w:r>
        <w:rPr>
          <w:noProof/>
        </w:rPr>
        <w:fldChar w:fldCharType="separate"/>
      </w:r>
      <w:r w:rsidR="006E357E">
        <w:rPr>
          <w:noProof/>
          <w:lang w:val="fr-CA"/>
        </w:rPr>
        <w:t>177</w:t>
      </w:r>
      <w:r>
        <w:rPr>
          <w:noProof/>
        </w:rPr>
        <w:fldChar w:fldCharType="end"/>
      </w:r>
    </w:p>
    <w:p w14:paraId="7BE371C8" w14:textId="60EDE15A"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du SCC selon l’auto-identification comme autochtone ou non autochtone</w:t>
      </w:r>
      <w:r w:rsidRPr="008C068D">
        <w:rPr>
          <w:noProof/>
          <w:lang w:val="fr-CA"/>
        </w:rPr>
        <w:tab/>
      </w:r>
      <w:r>
        <w:rPr>
          <w:noProof/>
        </w:rPr>
        <w:fldChar w:fldCharType="begin"/>
      </w:r>
      <w:r w:rsidRPr="008C068D">
        <w:rPr>
          <w:noProof/>
          <w:lang w:val="fr-CA"/>
        </w:rPr>
        <w:instrText xml:space="preserve"> PAGEREF _Toc190079233 \h </w:instrText>
      </w:r>
      <w:r>
        <w:rPr>
          <w:noProof/>
        </w:rPr>
      </w:r>
      <w:r>
        <w:rPr>
          <w:noProof/>
        </w:rPr>
        <w:fldChar w:fldCharType="separate"/>
      </w:r>
      <w:r w:rsidR="006E357E">
        <w:rPr>
          <w:noProof/>
          <w:lang w:val="fr-CA"/>
        </w:rPr>
        <w:t>183</w:t>
      </w:r>
      <w:r>
        <w:rPr>
          <w:noProof/>
        </w:rPr>
        <w:fldChar w:fldCharType="end"/>
      </w:r>
    </w:p>
    <w:p w14:paraId="5F911046" w14:textId="20EB3388"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sous détention dans un établissement du SCC selon la cote de sécurité</w:t>
      </w:r>
      <w:r w:rsidRPr="008C068D">
        <w:rPr>
          <w:noProof/>
          <w:lang w:val="fr-CA"/>
        </w:rPr>
        <w:tab/>
      </w:r>
      <w:r>
        <w:rPr>
          <w:noProof/>
        </w:rPr>
        <w:fldChar w:fldCharType="begin"/>
      </w:r>
      <w:r w:rsidRPr="008C068D">
        <w:rPr>
          <w:noProof/>
          <w:lang w:val="fr-CA"/>
        </w:rPr>
        <w:instrText xml:space="preserve"> PAGEREF _Toc190079234 \h </w:instrText>
      </w:r>
      <w:r>
        <w:rPr>
          <w:noProof/>
        </w:rPr>
      </w:r>
      <w:r>
        <w:rPr>
          <w:noProof/>
        </w:rPr>
        <w:fldChar w:fldCharType="separate"/>
      </w:r>
      <w:r w:rsidR="006E357E">
        <w:rPr>
          <w:noProof/>
          <w:lang w:val="fr-CA"/>
        </w:rPr>
        <w:t>189</w:t>
      </w:r>
      <w:r>
        <w:rPr>
          <w:noProof/>
        </w:rPr>
        <w:fldChar w:fldCharType="end"/>
      </w:r>
    </w:p>
    <w:p w14:paraId="5B2A3428" w14:textId="7A24A937"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Admissions dans un établissement fédéral en raison d’une peine d’emprisonnement à perpétuité et/ou d’une durée indéterminée*: tendance sur 10 ans</w:t>
      </w:r>
      <w:r w:rsidRPr="008C068D">
        <w:rPr>
          <w:noProof/>
          <w:lang w:val="fr-CA"/>
        </w:rPr>
        <w:tab/>
      </w:r>
      <w:r>
        <w:rPr>
          <w:noProof/>
        </w:rPr>
        <w:fldChar w:fldCharType="begin"/>
      </w:r>
      <w:r w:rsidRPr="008C068D">
        <w:rPr>
          <w:noProof/>
          <w:lang w:val="fr-CA"/>
        </w:rPr>
        <w:instrText xml:space="preserve"> PAGEREF _Toc190079235 \h </w:instrText>
      </w:r>
      <w:r>
        <w:rPr>
          <w:noProof/>
        </w:rPr>
      </w:r>
      <w:r>
        <w:rPr>
          <w:noProof/>
        </w:rPr>
        <w:fldChar w:fldCharType="separate"/>
      </w:r>
      <w:r w:rsidR="006E357E">
        <w:rPr>
          <w:noProof/>
          <w:lang w:val="fr-CA"/>
        </w:rPr>
        <w:t>192</w:t>
      </w:r>
      <w:r>
        <w:rPr>
          <w:noProof/>
        </w:rPr>
        <w:fldChar w:fldCharType="end"/>
      </w:r>
    </w:p>
    <w:p w14:paraId="7D1FBD7E" w14:textId="6B7CA7C0"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Proportion de délinquants qui purgent une peine d’emprisonnement à perpétuité et/ou d’une durée indéterminée</w:t>
      </w:r>
      <w:r w:rsidRPr="008C068D">
        <w:rPr>
          <w:noProof/>
          <w:lang w:val="fr-CA"/>
        </w:rPr>
        <w:tab/>
      </w:r>
      <w:r>
        <w:rPr>
          <w:noProof/>
        </w:rPr>
        <w:fldChar w:fldCharType="begin"/>
      </w:r>
      <w:r w:rsidRPr="008C068D">
        <w:rPr>
          <w:noProof/>
          <w:lang w:val="fr-CA"/>
        </w:rPr>
        <w:instrText xml:space="preserve"> PAGEREF _Toc190079236 \h </w:instrText>
      </w:r>
      <w:r>
        <w:rPr>
          <w:noProof/>
        </w:rPr>
      </w:r>
      <w:r>
        <w:rPr>
          <w:noProof/>
        </w:rPr>
        <w:fldChar w:fldCharType="separate"/>
      </w:r>
      <w:r w:rsidR="006E357E">
        <w:rPr>
          <w:noProof/>
          <w:lang w:val="fr-CA"/>
        </w:rPr>
        <w:t>198</w:t>
      </w:r>
      <w:r>
        <w:rPr>
          <w:noProof/>
        </w:rPr>
        <w:fldChar w:fldCharType="end"/>
      </w:r>
    </w:p>
    <w:p w14:paraId="45B5783E" w14:textId="283C6BDC"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Pourcentage de la population totale de délinquants purgeant une peine pour avoir commis une infraction avec violence</w:t>
      </w:r>
      <w:r w:rsidRPr="008C068D">
        <w:rPr>
          <w:noProof/>
          <w:lang w:val="fr-CA"/>
        </w:rPr>
        <w:tab/>
      </w:r>
      <w:r>
        <w:rPr>
          <w:noProof/>
        </w:rPr>
        <w:fldChar w:fldCharType="begin"/>
      </w:r>
      <w:r w:rsidRPr="008C068D">
        <w:rPr>
          <w:noProof/>
          <w:lang w:val="fr-CA"/>
        </w:rPr>
        <w:instrText xml:space="preserve"> PAGEREF _Toc190079237 \h </w:instrText>
      </w:r>
      <w:r>
        <w:rPr>
          <w:noProof/>
        </w:rPr>
      </w:r>
      <w:r>
        <w:rPr>
          <w:noProof/>
        </w:rPr>
        <w:fldChar w:fldCharType="separate"/>
      </w:r>
      <w:r w:rsidR="006E357E">
        <w:rPr>
          <w:noProof/>
          <w:lang w:val="fr-CA"/>
        </w:rPr>
        <w:t>205</w:t>
      </w:r>
      <w:r>
        <w:rPr>
          <w:noProof/>
        </w:rPr>
        <w:fldChar w:fldCharType="end"/>
      </w:r>
    </w:p>
    <w:p w14:paraId="5DD2CAE6" w14:textId="31029B2F"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autochtones sous la responsabilité du SCC</w:t>
      </w:r>
      <w:r w:rsidRPr="008C068D">
        <w:rPr>
          <w:noProof/>
          <w:lang w:val="fr-CA"/>
        </w:rPr>
        <w:tab/>
      </w:r>
      <w:r>
        <w:rPr>
          <w:noProof/>
        </w:rPr>
        <w:fldChar w:fldCharType="begin"/>
      </w:r>
      <w:r w:rsidRPr="008C068D">
        <w:rPr>
          <w:noProof/>
          <w:lang w:val="fr-CA"/>
        </w:rPr>
        <w:instrText xml:space="preserve"> PAGEREF _Toc190079238 \h </w:instrText>
      </w:r>
      <w:r>
        <w:rPr>
          <w:noProof/>
        </w:rPr>
      </w:r>
      <w:r>
        <w:rPr>
          <w:noProof/>
        </w:rPr>
        <w:fldChar w:fldCharType="separate"/>
      </w:r>
      <w:r w:rsidR="006E357E">
        <w:rPr>
          <w:noProof/>
          <w:lang w:val="fr-CA"/>
        </w:rPr>
        <w:t>211</w:t>
      </w:r>
      <w:r>
        <w:rPr>
          <w:noProof/>
        </w:rPr>
        <w:fldChar w:fldCharType="end"/>
      </w:r>
    </w:p>
    <w:p w14:paraId="7ABEB45D" w14:textId="4C081FC2"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d’autorisations de transfèrement dans les unités d’intervention structurée au sein des établissements fédéraux</w:t>
      </w:r>
      <w:r w:rsidRPr="008C068D">
        <w:rPr>
          <w:noProof/>
          <w:lang w:val="fr-CA"/>
        </w:rPr>
        <w:tab/>
      </w:r>
      <w:r>
        <w:rPr>
          <w:noProof/>
        </w:rPr>
        <w:fldChar w:fldCharType="begin"/>
      </w:r>
      <w:r w:rsidRPr="008C068D">
        <w:rPr>
          <w:noProof/>
          <w:lang w:val="fr-CA"/>
        </w:rPr>
        <w:instrText xml:space="preserve"> PAGEREF _Toc190079239 \h </w:instrText>
      </w:r>
      <w:r>
        <w:rPr>
          <w:noProof/>
        </w:rPr>
      </w:r>
      <w:r>
        <w:rPr>
          <w:noProof/>
        </w:rPr>
        <w:fldChar w:fldCharType="separate"/>
      </w:r>
      <w:r w:rsidR="006E357E">
        <w:rPr>
          <w:noProof/>
          <w:lang w:val="fr-CA"/>
        </w:rPr>
        <w:t>217</w:t>
      </w:r>
      <w:r>
        <w:rPr>
          <w:noProof/>
        </w:rPr>
        <w:fldChar w:fldCharType="end"/>
      </w:r>
    </w:p>
    <w:p w14:paraId="011A59B0" w14:textId="6EB72C77"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Pourcentage de transferts réussis en dehors des unités d’intervention structurée au sein des établissements fédéraux</w:t>
      </w:r>
      <w:r w:rsidRPr="008C068D">
        <w:rPr>
          <w:noProof/>
          <w:lang w:val="fr-CA"/>
        </w:rPr>
        <w:tab/>
      </w:r>
      <w:r>
        <w:rPr>
          <w:noProof/>
        </w:rPr>
        <w:fldChar w:fldCharType="begin"/>
      </w:r>
      <w:r w:rsidRPr="008C068D">
        <w:rPr>
          <w:noProof/>
          <w:lang w:val="fr-CA"/>
        </w:rPr>
        <w:instrText xml:space="preserve"> PAGEREF _Toc190079240 \h </w:instrText>
      </w:r>
      <w:r>
        <w:rPr>
          <w:noProof/>
        </w:rPr>
      </w:r>
      <w:r>
        <w:rPr>
          <w:noProof/>
        </w:rPr>
        <w:fldChar w:fldCharType="separate"/>
      </w:r>
      <w:r w:rsidR="006E357E">
        <w:rPr>
          <w:noProof/>
          <w:lang w:val="fr-CA"/>
        </w:rPr>
        <w:t>219</w:t>
      </w:r>
      <w:r>
        <w:rPr>
          <w:noProof/>
        </w:rPr>
        <w:fldChar w:fldCharType="end"/>
      </w:r>
    </w:p>
    <w:p w14:paraId="6AEF58D3" w14:textId="0431CD04"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Unités d’intervention structurée : temps passé à l’extérieur de la cellule</w:t>
      </w:r>
      <w:r w:rsidRPr="008C068D">
        <w:rPr>
          <w:noProof/>
          <w:lang w:val="fr-CA"/>
        </w:rPr>
        <w:tab/>
      </w:r>
      <w:r>
        <w:rPr>
          <w:noProof/>
        </w:rPr>
        <w:fldChar w:fldCharType="begin"/>
      </w:r>
      <w:r w:rsidRPr="008C068D">
        <w:rPr>
          <w:noProof/>
          <w:lang w:val="fr-CA"/>
        </w:rPr>
        <w:instrText xml:space="preserve"> PAGEREF _Toc190079241 \h </w:instrText>
      </w:r>
      <w:r>
        <w:rPr>
          <w:noProof/>
        </w:rPr>
      </w:r>
      <w:r>
        <w:rPr>
          <w:noProof/>
        </w:rPr>
        <w:fldChar w:fldCharType="separate"/>
      </w:r>
      <w:r w:rsidR="006E357E">
        <w:rPr>
          <w:noProof/>
          <w:lang w:val="fr-CA"/>
        </w:rPr>
        <w:t>221</w:t>
      </w:r>
      <w:r>
        <w:rPr>
          <w:noProof/>
        </w:rPr>
        <w:fldChar w:fldCharType="end"/>
      </w:r>
    </w:p>
    <w:p w14:paraId="7B2F9714" w14:textId="0592C8A1"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 xml:space="preserve">Unités d’intervention structurée : </w:t>
      </w:r>
      <w:r w:rsidR="00F26036">
        <w:rPr>
          <w:noProof/>
          <w:lang w:val="fr-CA"/>
        </w:rPr>
        <w:t>d</w:t>
      </w:r>
      <w:r w:rsidRPr="00FC56F4">
        <w:rPr>
          <w:noProof/>
          <w:lang w:val="fr-CA"/>
        </w:rPr>
        <w:t>urée du séjour</w:t>
      </w:r>
      <w:r w:rsidRPr="008C068D">
        <w:rPr>
          <w:noProof/>
          <w:lang w:val="fr-CA"/>
        </w:rPr>
        <w:tab/>
      </w:r>
      <w:r>
        <w:rPr>
          <w:noProof/>
        </w:rPr>
        <w:fldChar w:fldCharType="begin"/>
      </w:r>
      <w:r w:rsidRPr="008C068D">
        <w:rPr>
          <w:noProof/>
          <w:lang w:val="fr-CA"/>
        </w:rPr>
        <w:instrText xml:space="preserve"> PAGEREF _Toc190079242 \h </w:instrText>
      </w:r>
      <w:r>
        <w:rPr>
          <w:noProof/>
        </w:rPr>
      </w:r>
      <w:r>
        <w:rPr>
          <w:noProof/>
        </w:rPr>
        <w:fldChar w:fldCharType="separate"/>
      </w:r>
      <w:r w:rsidR="006E357E">
        <w:rPr>
          <w:noProof/>
          <w:lang w:val="fr-CA"/>
        </w:rPr>
        <w:t>224</w:t>
      </w:r>
      <w:r>
        <w:rPr>
          <w:noProof/>
        </w:rPr>
        <w:fldChar w:fldCharType="end"/>
      </w:r>
    </w:p>
    <w:p w14:paraId="6BC3CC61" w14:textId="6B27887A"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Caractéristiques des délinquants dans les cellules des unités d’intervention structurée – Autochtones et non autochtones</w:t>
      </w:r>
      <w:r w:rsidRPr="008C068D">
        <w:rPr>
          <w:noProof/>
          <w:lang w:val="fr-CA"/>
        </w:rPr>
        <w:tab/>
      </w:r>
      <w:r>
        <w:rPr>
          <w:noProof/>
        </w:rPr>
        <w:fldChar w:fldCharType="begin"/>
      </w:r>
      <w:r w:rsidRPr="008C068D">
        <w:rPr>
          <w:noProof/>
          <w:lang w:val="fr-CA"/>
        </w:rPr>
        <w:instrText xml:space="preserve"> PAGEREF _Toc190079243 \h </w:instrText>
      </w:r>
      <w:r>
        <w:rPr>
          <w:noProof/>
        </w:rPr>
      </w:r>
      <w:r>
        <w:rPr>
          <w:noProof/>
        </w:rPr>
        <w:fldChar w:fldCharType="separate"/>
      </w:r>
      <w:r w:rsidR="006E357E">
        <w:rPr>
          <w:noProof/>
          <w:lang w:val="fr-CA"/>
        </w:rPr>
        <w:t>226</w:t>
      </w:r>
      <w:r>
        <w:rPr>
          <w:noProof/>
        </w:rPr>
        <w:fldChar w:fldCharType="end"/>
      </w:r>
    </w:p>
    <w:p w14:paraId="518497A7" w14:textId="66AB8ECE"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Motifs des transfèrements vers des unités d’intervention structurée</w:t>
      </w:r>
      <w:r w:rsidRPr="008C068D">
        <w:rPr>
          <w:noProof/>
          <w:lang w:val="fr-CA"/>
        </w:rPr>
        <w:tab/>
      </w:r>
      <w:r>
        <w:rPr>
          <w:noProof/>
        </w:rPr>
        <w:fldChar w:fldCharType="begin"/>
      </w:r>
      <w:r w:rsidRPr="008C068D">
        <w:rPr>
          <w:noProof/>
          <w:lang w:val="fr-CA"/>
        </w:rPr>
        <w:instrText xml:space="preserve"> PAGEREF _Toc190079244 \h </w:instrText>
      </w:r>
      <w:r>
        <w:rPr>
          <w:noProof/>
        </w:rPr>
      </w:r>
      <w:r>
        <w:rPr>
          <w:noProof/>
        </w:rPr>
        <w:fldChar w:fldCharType="separate"/>
      </w:r>
      <w:r w:rsidR="006E357E">
        <w:rPr>
          <w:noProof/>
          <w:lang w:val="fr-CA"/>
        </w:rPr>
        <w:t>229</w:t>
      </w:r>
      <w:r>
        <w:rPr>
          <w:noProof/>
        </w:rPr>
        <w:fldChar w:fldCharType="end"/>
      </w:r>
    </w:p>
    <w:p w14:paraId="66BAC997" w14:textId="5E92509F"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décès de délinquants en détention : tendance sur 10 ans</w:t>
      </w:r>
      <w:r w:rsidRPr="008C068D">
        <w:rPr>
          <w:noProof/>
          <w:lang w:val="fr-CA"/>
        </w:rPr>
        <w:tab/>
      </w:r>
      <w:r>
        <w:rPr>
          <w:noProof/>
        </w:rPr>
        <w:fldChar w:fldCharType="begin"/>
      </w:r>
      <w:r w:rsidRPr="008C068D">
        <w:rPr>
          <w:noProof/>
          <w:lang w:val="fr-CA"/>
        </w:rPr>
        <w:instrText xml:space="preserve"> PAGEREF _Toc190079245 \h </w:instrText>
      </w:r>
      <w:r>
        <w:rPr>
          <w:noProof/>
        </w:rPr>
      </w:r>
      <w:r>
        <w:rPr>
          <w:noProof/>
        </w:rPr>
        <w:fldChar w:fldCharType="separate"/>
      </w:r>
      <w:r w:rsidR="006E357E">
        <w:rPr>
          <w:noProof/>
          <w:lang w:val="fr-CA"/>
        </w:rPr>
        <w:t>232</w:t>
      </w:r>
      <w:r>
        <w:rPr>
          <w:noProof/>
        </w:rPr>
        <w:fldChar w:fldCharType="end"/>
      </w:r>
    </w:p>
    <w:p w14:paraId="26D4A396" w14:textId="2E2BD129"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Le nombre d’évasions des établissements fédéraux : tendance sur 10 ans</w:t>
      </w:r>
      <w:r w:rsidRPr="008C068D">
        <w:rPr>
          <w:noProof/>
          <w:lang w:val="fr-CA"/>
        </w:rPr>
        <w:tab/>
      </w:r>
      <w:r>
        <w:rPr>
          <w:noProof/>
        </w:rPr>
        <w:fldChar w:fldCharType="begin"/>
      </w:r>
      <w:r w:rsidRPr="008C068D">
        <w:rPr>
          <w:noProof/>
          <w:lang w:val="fr-CA"/>
        </w:rPr>
        <w:instrText xml:space="preserve"> PAGEREF _Toc190079246 \h </w:instrText>
      </w:r>
      <w:r>
        <w:rPr>
          <w:noProof/>
        </w:rPr>
      </w:r>
      <w:r>
        <w:rPr>
          <w:noProof/>
        </w:rPr>
        <w:fldChar w:fldCharType="separate"/>
      </w:r>
      <w:r w:rsidR="006E357E">
        <w:rPr>
          <w:noProof/>
          <w:lang w:val="fr-CA"/>
        </w:rPr>
        <w:t>237</w:t>
      </w:r>
      <w:r>
        <w:rPr>
          <w:noProof/>
        </w:rPr>
        <w:fldChar w:fldCharType="end"/>
      </w:r>
    </w:p>
    <w:p w14:paraId="46948364" w14:textId="6203CCDD"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sous surveillance par le SCC dans la collectivité : tendance sur 10 ans</w:t>
      </w:r>
      <w:r w:rsidRPr="008C068D">
        <w:rPr>
          <w:noProof/>
          <w:lang w:val="fr-CA"/>
        </w:rPr>
        <w:tab/>
      </w:r>
      <w:r>
        <w:rPr>
          <w:noProof/>
        </w:rPr>
        <w:fldChar w:fldCharType="begin"/>
      </w:r>
      <w:r w:rsidRPr="008C068D">
        <w:rPr>
          <w:noProof/>
          <w:lang w:val="fr-CA"/>
        </w:rPr>
        <w:instrText xml:space="preserve"> PAGEREF _Toc190079247 \h </w:instrText>
      </w:r>
      <w:r>
        <w:rPr>
          <w:noProof/>
        </w:rPr>
      </w:r>
      <w:r>
        <w:rPr>
          <w:noProof/>
        </w:rPr>
        <w:fldChar w:fldCharType="separate"/>
      </w:r>
      <w:r w:rsidR="006E357E">
        <w:rPr>
          <w:noProof/>
          <w:lang w:val="fr-CA"/>
        </w:rPr>
        <w:t>240</w:t>
      </w:r>
      <w:r>
        <w:rPr>
          <w:noProof/>
        </w:rPr>
        <w:fldChar w:fldCharType="end"/>
      </w:r>
    </w:p>
    <w:p w14:paraId="4A815B42" w14:textId="46D71240"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sous surveillance provinciale ou territoriale en probation ou visés par une ordonnance de sursis : tendance sur 10 ans</w:t>
      </w:r>
      <w:r w:rsidRPr="008C068D">
        <w:rPr>
          <w:noProof/>
          <w:lang w:val="fr-CA"/>
        </w:rPr>
        <w:tab/>
      </w:r>
      <w:r>
        <w:rPr>
          <w:noProof/>
        </w:rPr>
        <w:fldChar w:fldCharType="begin"/>
      </w:r>
      <w:r w:rsidRPr="008C068D">
        <w:rPr>
          <w:noProof/>
          <w:lang w:val="fr-CA"/>
        </w:rPr>
        <w:instrText xml:space="preserve"> PAGEREF _Toc190079248 \h </w:instrText>
      </w:r>
      <w:r>
        <w:rPr>
          <w:noProof/>
        </w:rPr>
      </w:r>
      <w:r>
        <w:rPr>
          <w:noProof/>
        </w:rPr>
        <w:fldChar w:fldCharType="separate"/>
      </w:r>
      <w:r w:rsidR="006E357E">
        <w:rPr>
          <w:noProof/>
          <w:lang w:val="fr-CA"/>
        </w:rPr>
        <w:t>245</w:t>
      </w:r>
      <w:r>
        <w:rPr>
          <w:noProof/>
        </w:rPr>
        <w:fldChar w:fldCharType="end"/>
      </w:r>
    </w:p>
    <w:p w14:paraId="5F96DB33" w14:textId="43E40488" w:rsidR="008C068D" w:rsidRPr="008C068D" w:rsidRDefault="008C068D" w:rsidP="008C068D">
      <w:pPr>
        <w:pStyle w:val="TOC1"/>
        <w:numPr>
          <w:ilvl w:val="0"/>
          <w:numId w:val="6"/>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Population de délinquants mis en liberté sous conditions et de responsabilité provinciale : tendance sur 10 ans</w:t>
      </w:r>
      <w:r w:rsidRPr="008C068D">
        <w:rPr>
          <w:noProof/>
          <w:lang w:val="fr-CA"/>
        </w:rPr>
        <w:tab/>
      </w:r>
      <w:r>
        <w:rPr>
          <w:noProof/>
        </w:rPr>
        <w:fldChar w:fldCharType="begin"/>
      </w:r>
      <w:r w:rsidRPr="008C068D">
        <w:rPr>
          <w:noProof/>
          <w:lang w:val="fr-CA"/>
        </w:rPr>
        <w:instrText xml:space="preserve"> PAGEREF _Toc190079249 \h </w:instrText>
      </w:r>
      <w:r>
        <w:rPr>
          <w:noProof/>
        </w:rPr>
      </w:r>
      <w:r>
        <w:rPr>
          <w:noProof/>
        </w:rPr>
        <w:fldChar w:fldCharType="separate"/>
      </w:r>
      <w:r w:rsidR="006E357E">
        <w:rPr>
          <w:noProof/>
          <w:lang w:val="fr-CA"/>
        </w:rPr>
        <w:t>248</w:t>
      </w:r>
      <w:r>
        <w:rPr>
          <w:noProof/>
        </w:rPr>
        <w:fldChar w:fldCharType="end"/>
      </w:r>
    </w:p>
    <w:p w14:paraId="3A07D793" w14:textId="77777777" w:rsidR="008C068D" w:rsidRPr="008C068D" w:rsidRDefault="008C068D">
      <w:pPr>
        <w:pStyle w:val="TOC1"/>
        <w:tabs>
          <w:tab w:val="right" w:leader="dot" w:pos="10790"/>
        </w:tabs>
        <w:rPr>
          <w:b/>
          <w:bCs/>
          <w:noProof/>
          <w:sz w:val="16"/>
          <w:szCs w:val="16"/>
          <w:lang w:val="fr-CA"/>
        </w:rPr>
      </w:pPr>
    </w:p>
    <w:p w14:paraId="396426C5" w14:textId="1D8EA2BC" w:rsidR="008C068D" w:rsidRPr="00105A10"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105A10">
        <w:rPr>
          <w:b/>
          <w:bCs/>
          <w:noProof/>
          <w:sz w:val="32"/>
          <w:szCs w:val="32"/>
          <w:lang w:val="fr-CA"/>
        </w:rPr>
        <w:t>Section D : Mise en liberté sous condition</w:t>
      </w:r>
      <w:r w:rsidRPr="00105A10">
        <w:rPr>
          <w:b/>
          <w:bCs/>
          <w:noProof/>
          <w:sz w:val="32"/>
          <w:szCs w:val="32"/>
          <w:lang w:val="fr-CA"/>
        </w:rPr>
        <w:tab/>
      </w:r>
      <w:r w:rsidRPr="00105A10">
        <w:rPr>
          <w:b/>
          <w:bCs/>
          <w:noProof/>
          <w:sz w:val="32"/>
          <w:szCs w:val="32"/>
        </w:rPr>
        <w:fldChar w:fldCharType="begin"/>
      </w:r>
      <w:r w:rsidRPr="00105A10">
        <w:rPr>
          <w:b/>
          <w:bCs/>
          <w:noProof/>
          <w:sz w:val="32"/>
          <w:szCs w:val="32"/>
          <w:lang w:val="fr-CA"/>
        </w:rPr>
        <w:instrText xml:space="preserve"> PAGEREF _Toc190079250 \h </w:instrText>
      </w:r>
      <w:r w:rsidRPr="00105A10">
        <w:rPr>
          <w:b/>
          <w:bCs/>
          <w:noProof/>
          <w:sz w:val="32"/>
          <w:szCs w:val="32"/>
        </w:rPr>
      </w:r>
      <w:r w:rsidRPr="00105A10">
        <w:rPr>
          <w:b/>
          <w:bCs/>
          <w:noProof/>
          <w:sz w:val="32"/>
          <w:szCs w:val="32"/>
        </w:rPr>
        <w:fldChar w:fldCharType="separate"/>
      </w:r>
      <w:r w:rsidR="006E357E">
        <w:rPr>
          <w:b/>
          <w:bCs/>
          <w:noProof/>
          <w:sz w:val="32"/>
          <w:szCs w:val="32"/>
          <w:lang w:val="fr-CA"/>
        </w:rPr>
        <w:t>252</w:t>
      </w:r>
      <w:r w:rsidRPr="00105A10">
        <w:rPr>
          <w:b/>
          <w:bCs/>
          <w:noProof/>
          <w:sz w:val="32"/>
          <w:szCs w:val="32"/>
        </w:rPr>
        <w:fldChar w:fldCharType="end"/>
      </w:r>
    </w:p>
    <w:p w14:paraId="523014FA" w14:textId="0405CB29"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délinquants sous la responsabilité du SCC qui obtiennent des permissions de sortir : tendance sur 10 ans</w:t>
      </w:r>
      <w:r w:rsidRPr="008C068D">
        <w:rPr>
          <w:noProof/>
          <w:lang w:val="fr-CA"/>
        </w:rPr>
        <w:tab/>
      </w:r>
      <w:r>
        <w:rPr>
          <w:noProof/>
        </w:rPr>
        <w:fldChar w:fldCharType="begin"/>
      </w:r>
      <w:r w:rsidRPr="008C068D">
        <w:rPr>
          <w:noProof/>
          <w:lang w:val="fr-CA"/>
        </w:rPr>
        <w:instrText xml:space="preserve"> PAGEREF _Toc190079251 \h </w:instrText>
      </w:r>
      <w:r>
        <w:rPr>
          <w:noProof/>
        </w:rPr>
      </w:r>
      <w:r>
        <w:rPr>
          <w:noProof/>
        </w:rPr>
        <w:fldChar w:fldCharType="separate"/>
      </w:r>
      <w:r w:rsidR="006E357E">
        <w:rPr>
          <w:noProof/>
          <w:lang w:val="fr-CA"/>
        </w:rPr>
        <w:t>253</w:t>
      </w:r>
      <w:r>
        <w:rPr>
          <w:noProof/>
        </w:rPr>
        <w:fldChar w:fldCharType="end"/>
      </w:r>
    </w:p>
    <w:p w14:paraId="19A1AA9E" w14:textId="6D4F9498"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libérés des établissements fédéraux, y compris des pavillons de ressourcement : tendance sur 10 ans</w:t>
      </w:r>
      <w:r w:rsidRPr="008C068D">
        <w:rPr>
          <w:noProof/>
          <w:lang w:val="fr-CA"/>
        </w:rPr>
        <w:tab/>
      </w:r>
      <w:r>
        <w:rPr>
          <w:noProof/>
        </w:rPr>
        <w:fldChar w:fldCharType="begin"/>
      </w:r>
      <w:r w:rsidRPr="008C068D">
        <w:rPr>
          <w:noProof/>
          <w:lang w:val="fr-CA"/>
        </w:rPr>
        <w:instrText xml:space="preserve"> PAGEREF _Toc190079252 \h </w:instrText>
      </w:r>
      <w:r>
        <w:rPr>
          <w:noProof/>
        </w:rPr>
      </w:r>
      <w:r>
        <w:rPr>
          <w:noProof/>
        </w:rPr>
        <w:fldChar w:fldCharType="separate"/>
      </w:r>
      <w:r w:rsidR="006E357E">
        <w:rPr>
          <w:noProof/>
          <w:lang w:val="fr-CA"/>
        </w:rPr>
        <w:t>257</w:t>
      </w:r>
      <w:r>
        <w:rPr>
          <w:noProof/>
        </w:rPr>
        <w:fldChar w:fldCharType="end"/>
      </w:r>
    </w:p>
    <w:p w14:paraId="6A1B232C" w14:textId="21048DF9"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d’octroi de la semi</w:t>
      </w:r>
      <w:r w:rsidRPr="00FC56F4">
        <w:rPr>
          <w:noProof/>
          <w:lang w:val="fr-CA"/>
        </w:rPr>
        <w:noBreakHyphen/>
        <w:t>liberté et de la libération conditionnelle totale aux délinquants sous responsabilité fédérale : tendance sur 10 ans</w:t>
      </w:r>
      <w:r w:rsidRPr="008C068D">
        <w:rPr>
          <w:noProof/>
          <w:lang w:val="fr-CA"/>
        </w:rPr>
        <w:tab/>
      </w:r>
      <w:r>
        <w:rPr>
          <w:noProof/>
        </w:rPr>
        <w:fldChar w:fldCharType="begin"/>
      </w:r>
      <w:r w:rsidRPr="008C068D">
        <w:rPr>
          <w:noProof/>
          <w:lang w:val="fr-CA"/>
        </w:rPr>
        <w:instrText xml:space="preserve"> PAGEREF _Toc190079253 \h </w:instrText>
      </w:r>
      <w:r>
        <w:rPr>
          <w:noProof/>
        </w:rPr>
      </w:r>
      <w:r>
        <w:rPr>
          <w:noProof/>
        </w:rPr>
        <w:fldChar w:fldCharType="separate"/>
      </w:r>
      <w:r w:rsidR="006E357E">
        <w:rPr>
          <w:noProof/>
          <w:lang w:val="fr-CA"/>
        </w:rPr>
        <w:t>263</w:t>
      </w:r>
      <w:r>
        <w:rPr>
          <w:noProof/>
        </w:rPr>
        <w:fldChar w:fldCharType="end"/>
      </w:r>
    </w:p>
    <w:p w14:paraId="2E213C88" w14:textId="46C73B95"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d’octroi de la semi</w:t>
      </w:r>
      <w:r w:rsidRPr="00FC56F4">
        <w:rPr>
          <w:noProof/>
          <w:lang w:val="fr-CA"/>
        </w:rPr>
        <w:noBreakHyphen/>
        <w:t>liberté et de la libération conditionnelle totale aux délinquants autochtones et non autochtones sous responsabilité fédérale : tendance sur 10 ans</w:t>
      </w:r>
      <w:r w:rsidRPr="008C068D">
        <w:rPr>
          <w:noProof/>
          <w:lang w:val="fr-CA"/>
        </w:rPr>
        <w:tab/>
      </w:r>
      <w:r>
        <w:rPr>
          <w:noProof/>
        </w:rPr>
        <w:fldChar w:fldCharType="begin"/>
      </w:r>
      <w:r w:rsidRPr="008C068D">
        <w:rPr>
          <w:noProof/>
          <w:lang w:val="fr-CA"/>
        </w:rPr>
        <w:instrText xml:space="preserve"> PAGEREF _Toc190079254 \h </w:instrText>
      </w:r>
      <w:r>
        <w:rPr>
          <w:noProof/>
        </w:rPr>
      </w:r>
      <w:r>
        <w:rPr>
          <w:noProof/>
        </w:rPr>
        <w:fldChar w:fldCharType="separate"/>
      </w:r>
      <w:r w:rsidR="006E357E">
        <w:rPr>
          <w:noProof/>
          <w:lang w:val="fr-CA"/>
        </w:rPr>
        <w:t>268</w:t>
      </w:r>
      <w:r>
        <w:rPr>
          <w:noProof/>
        </w:rPr>
        <w:fldChar w:fldCharType="end"/>
      </w:r>
    </w:p>
    <w:p w14:paraId="4C1BF650" w14:textId="6445B0D2"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d’audiences de libération conditionnelle pour des délinquants sous responsabilité fédérale tenues avec l’aide d’un Aîné : tendance sur 10 ans</w:t>
      </w:r>
      <w:r w:rsidRPr="008C068D">
        <w:rPr>
          <w:noProof/>
          <w:lang w:val="fr-CA"/>
        </w:rPr>
        <w:tab/>
      </w:r>
      <w:r>
        <w:rPr>
          <w:noProof/>
        </w:rPr>
        <w:fldChar w:fldCharType="begin"/>
      </w:r>
      <w:r w:rsidRPr="008C068D">
        <w:rPr>
          <w:noProof/>
          <w:lang w:val="fr-CA"/>
        </w:rPr>
        <w:instrText xml:space="preserve"> PAGEREF _Toc190079255 \h </w:instrText>
      </w:r>
      <w:r>
        <w:rPr>
          <w:noProof/>
        </w:rPr>
      </w:r>
      <w:r>
        <w:rPr>
          <w:noProof/>
        </w:rPr>
        <w:fldChar w:fldCharType="separate"/>
      </w:r>
      <w:r w:rsidR="006E357E">
        <w:rPr>
          <w:noProof/>
          <w:lang w:val="fr-CA"/>
        </w:rPr>
        <w:t>275</w:t>
      </w:r>
      <w:r>
        <w:rPr>
          <w:noProof/>
        </w:rPr>
        <w:fldChar w:fldCharType="end"/>
      </w:r>
    </w:p>
    <w:p w14:paraId="67C52AC9" w14:textId="609D657E"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Proportion de la peine purgée avant la libération conditionnelle : tendance sur 10 ans</w:t>
      </w:r>
      <w:r w:rsidRPr="008C068D">
        <w:rPr>
          <w:noProof/>
          <w:lang w:val="fr-CA"/>
        </w:rPr>
        <w:tab/>
      </w:r>
      <w:r>
        <w:rPr>
          <w:noProof/>
        </w:rPr>
        <w:fldChar w:fldCharType="begin"/>
      </w:r>
      <w:r w:rsidRPr="008C068D">
        <w:rPr>
          <w:noProof/>
          <w:lang w:val="fr-CA"/>
        </w:rPr>
        <w:instrText xml:space="preserve"> PAGEREF _Toc190079256 \h </w:instrText>
      </w:r>
      <w:r>
        <w:rPr>
          <w:noProof/>
        </w:rPr>
      </w:r>
      <w:r>
        <w:rPr>
          <w:noProof/>
        </w:rPr>
        <w:fldChar w:fldCharType="separate"/>
      </w:r>
      <w:r w:rsidR="006E357E">
        <w:rPr>
          <w:noProof/>
          <w:lang w:val="fr-CA"/>
        </w:rPr>
        <w:t>279</w:t>
      </w:r>
      <w:r>
        <w:rPr>
          <w:noProof/>
        </w:rPr>
        <w:fldChar w:fldCharType="end"/>
      </w:r>
    </w:p>
    <w:p w14:paraId="1207450D" w14:textId="114B809F"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Proportion de la peine purgée avant la libération conditionnelle par les délinquants autochtones et non autochtones : tendance sur 10 ans</w:t>
      </w:r>
      <w:r w:rsidRPr="008C068D">
        <w:rPr>
          <w:noProof/>
          <w:lang w:val="fr-CA"/>
        </w:rPr>
        <w:tab/>
      </w:r>
      <w:r>
        <w:rPr>
          <w:noProof/>
        </w:rPr>
        <w:fldChar w:fldCharType="begin"/>
      </w:r>
      <w:r w:rsidRPr="008C068D">
        <w:rPr>
          <w:noProof/>
          <w:lang w:val="fr-CA"/>
        </w:rPr>
        <w:instrText xml:space="preserve"> PAGEREF _Toc190079257 \h </w:instrText>
      </w:r>
      <w:r>
        <w:rPr>
          <w:noProof/>
        </w:rPr>
      </w:r>
      <w:r>
        <w:rPr>
          <w:noProof/>
        </w:rPr>
        <w:fldChar w:fldCharType="separate"/>
      </w:r>
      <w:r w:rsidR="006E357E">
        <w:rPr>
          <w:noProof/>
          <w:lang w:val="fr-CA"/>
        </w:rPr>
        <w:t>283</w:t>
      </w:r>
      <w:r>
        <w:rPr>
          <w:noProof/>
        </w:rPr>
        <w:fldChar w:fldCharType="end"/>
      </w:r>
    </w:p>
    <w:p w14:paraId="3BF0CA02" w14:textId="1892122E"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Résultats des périodes de mise en semi</w:t>
      </w:r>
      <w:r w:rsidRPr="00FC56F4">
        <w:rPr>
          <w:noProof/>
          <w:lang w:val="fr-CA"/>
        </w:rPr>
        <w:noBreakHyphen/>
        <w:t>liberté de ressort fédéral</w:t>
      </w:r>
      <w:r w:rsidRPr="008C068D">
        <w:rPr>
          <w:noProof/>
          <w:lang w:val="fr-CA"/>
        </w:rPr>
        <w:tab/>
      </w:r>
      <w:r>
        <w:rPr>
          <w:noProof/>
        </w:rPr>
        <w:fldChar w:fldCharType="begin"/>
      </w:r>
      <w:r w:rsidRPr="008C068D">
        <w:rPr>
          <w:noProof/>
          <w:lang w:val="fr-CA"/>
        </w:rPr>
        <w:instrText xml:space="preserve"> PAGEREF _Toc190079258 \h </w:instrText>
      </w:r>
      <w:r>
        <w:rPr>
          <w:noProof/>
        </w:rPr>
      </w:r>
      <w:r>
        <w:rPr>
          <w:noProof/>
        </w:rPr>
        <w:fldChar w:fldCharType="separate"/>
      </w:r>
      <w:r w:rsidR="006E357E">
        <w:rPr>
          <w:noProof/>
          <w:lang w:val="fr-CA"/>
        </w:rPr>
        <w:t>287</w:t>
      </w:r>
      <w:r>
        <w:rPr>
          <w:noProof/>
        </w:rPr>
        <w:fldChar w:fldCharType="end"/>
      </w:r>
    </w:p>
    <w:p w14:paraId="1F8270BE" w14:textId="36D02DF4"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Résultats des périodes de libération conditionnelle totale de ressort fédéral</w:t>
      </w:r>
      <w:r w:rsidRPr="008C068D">
        <w:rPr>
          <w:noProof/>
          <w:lang w:val="fr-CA"/>
        </w:rPr>
        <w:tab/>
      </w:r>
      <w:r>
        <w:rPr>
          <w:noProof/>
        </w:rPr>
        <w:fldChar w:fldCharType="begin"/>
      </w:r>
      <w:r w:rsidRPr="008C068D">
        <w:rPr>
          <w:noProof/>
          <w:lang w:val="fr-CA"/>
        </w:rPr>
        <w:instrText xml:space="preserve"> PAGEREF _Toc190079259 \h </w:instrText>
      </w:r>
      <w:r>
        <w:rPr>
          <w:noProof/>
        </w:rPr>
      </w:r>
      <w:r>
        <w:rPr>
          <w:noProof/>
        </w:rPr>
        <w:fldChar w:fldCharType="separate"/>
      </w:r>
      <w:r w:rsidR="006E357E">
        <w:rPr>
          <w:noProof/>
          <w:lang w:val="fr-CA"/>
        </w:rPr>
        <w:t>291</w:t>
      </w:r>
      <w:r>
        <w:rPr>
          <w:noProof/>
        </w:rPr>
        <w:fldChar w:fldCharType="end"/>
      </w:r>
    </w:p>
    <w:p w14:paraId="6A2BDD79" w14:textId="6B7FA8CE"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Délinquants libérés d’office d’établissements fédéraux, y compris de pavillons de ressourcement : tendance sur 10 ans</w:t>
      </w:r>
      <w:r w:rsidRPr="008C068D">
        <w:rPr>
          <w:noProof/>
          <w:lang w:val="fr-CA"/>
        </w:rPr>
        <w:tab/>
      </w:r>
      <w:r>
        <w:rPr>
          <w:noProof/>
        </w:rPr>
        <w:fldChar w:fldCharType="begin"/>
      </w:r>
      <w:r w:rsidRPr="008C068D">
        <w:rPr>
          <w:noProof/>
          <w:lang w:val="fr-CA"/>
        </w:rPr>
        <w:instrText xml:space="preserve"> PAGEREF _Toc190079260 \h </w:instrText>
      </w:r>
      <w:r>
        <w:rPr>
          <w:noProof/>
        </w:rPr>
      </w:r>
      <w:r>
        <w:rPr>
          <w:noProof/>
        </w:rPr>
        <w:fldChar w:fldCharType="separate"/>
      </w:r>
      <w:r w:rsidR="006E357E">
        <w:rPr>
          <w:noProof/>
          <w:lang w:val="fr-CA"/>
        </w:rPr>
        <w:t>295</w:t>
      </w:r>
      <w:r>
        <w:rPr>
          <w:noProof/>
        </w:rPr>
        <w:fldChar w:fldCharType="end"/>
      </w:r>
    </w:p>
    <w:p w14:paraId="2FDC4A7E" w14:textId="1B7BC566"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Résultats des périodes de libérations d’office de ressort fédéral</w:t>
      </w:r>
      <w:r w:rsidRPr="008C068D">
        <w:rPr>
          <w:noProof/>
          <w:lang w:val="fr-CA"/>
        </w:rPr>
        <w:tab/>
      </w:r>
      <w:r>
        <w:rPr>
          <w:noProof/>
        </w:rPr>
        <w:fldChar w:fldCharType="begin"/>
      </w:r>
      <w:r w:rsidRPr="008C068D">
        <w:rPr>
          <w:noProof/>
          <w:lang w:val="fr-CA"/>
        </w:rPr>
        <w:instrText xml:space="preserve"> PAGEREF _Toc190079261 \h </w:instrText>
      </w:r>
      <w:r>
        <w:rPr>
          <w:noProof/>
        </w:rPr>
      </w:r>
      <w:r>
        <w:rPr>
          <w:noProof/>
        </w:rPr>
        <w:fldChar w:fldCharType="separate"/>
      </w:r>
      <w:r w:rsidR="006E357E">
        <w:rPr>
          <w:noProof/>
          <w:lang w:val="fr-CA"/>
        </w:rPr>
        <w:t>299</w:t>
      </w:r>
      <w:r>
        <w:rPr>
          <w:noProof/>
        </w:rPr>
        <w:fldChar w:fldCharType="end"/>
      </w:r>
    </w:p>
    <w:p w14:paraId="31228DF4" w14:textId="76509685" w:rsidR="008C068D" w:rsidRPr="008C068D" w:rsidRDefault="008C068D" w:rsidP="008C068D">
      <w:pPr>
        <w:pStyle w:val="TOC1"/>
        <w:numPr>
          <w:ilvl w:val="0"/>
          <w:numId w:val="7"/>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Taux de condamnation pour une infraction avec violence chez les délinquants sous responsabilité fédérale en liberté conditionnelle : tendance sur 10 ans</w:t>
      </w:r>
      <w:r w:rsidRPr="008C068D">
        <w:rPr>
          <w:noProof/>
          <w:lang w:val="fr-CA"/>
        </w:rPr>
        <w:tab/>
      </w:r>
      <w:r>
        <w:rPr>
          <w:noProof/>
        </w:rPr>
        <w:fldChar w:fldCharType="begin"/>
      </w:r>
      <w:r w:rsidRPr="008C068D">
        <w:rPr>
          <w:noProof/>
          <w:lang w:val="fr-CA"/>
        </w:rPr>
        <w:instrText xml:space="preserve"> PAGEREF _Toc190079262 \h </w:instrText>
      </w:r>
      <w:r>
        <w:rPr>
          <w:noProof/>
        </w:rPr>
      </w:r>
      <w:r>
        <w:rPr>
          <w:noProof/>
        </w:rPr>
        <w:fldChar w:fldCharType="separate"/>
      </w:r>
      <w:r w:rsidR="006E357E">
        <w:rPr>
          <w:noProof/>
          <w:lang w:val="fr-CA"/>
        </w:rPr>
        <w:t>302</w:t>
      </w:r>
      <w:r>
        <w:rPr>
          <w:noProof/>
        </w:rPr>
        <w:fldChar w:fldCharType="end"/>
      </w:r>
    </w:p>
    <w:p w14:paraId="1E05F63E" w14:textId="77777777" w:rsidR="008C068D" w:rsidRPr="008C068D" w:rsidRDefault="008C068D">
      <w:pPr>
        <w:pStyle w:val="TOC1"/>
        <w:tabs>
          <w:tab w:val="right" w:leader="dot" w:pos="10790"/>
        </w:tabs>
        <w:rPr>
          <w:b/>
          <w:bCs/>
          <w:noProof/>
          <w:sz w:val="16"/>
          <w:szCs w:val="16"/>
          <w:lang w:val="fr-CA"/>
        </w:rPr>
      </w:pPr>
    </w:p>
    <w:p w14:paraId="15AC9CBD" w14:textId="0CAB5C90" w:rsidR="008C068D" w:rsidRPr="008C068D"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8C068D">
        <w:rPr>
          <w:b/>
          <w:bCs/>
          <w:noProof/>
          <w:sz w:val="32"/>
          <w:szCs w:val="32"/>
          <w:lang w:val="fr-CA"/>
        </w:rPr>
        <w:t>Section E : Application de dispositions spéciales en matière de justice pénale</w:t>
      </w:r>
      <w:r w:rsidRPr="008C068D">
        <w:rPr>
          <w:b/>
          <w:bCs/>
          <w:noProof/>
          <w:sz w:val="32"/>
          <w:szCs w:val="32"/>
          <w:lang w:val="fr-CA"/>
        </w:rPr>
        <w:tab/>
      </w:r>
      <w:r w:rsidRPr="008C068D">
        <w:rPr>
          <w:b/>
          <w:bCs/>
          <w:noProof/>
          <w:sz w:val="32"/>
          <w:szCs w:val="32"/>
        </w:rPr>
        <w:fldChar w:fldCharType="begin"/>
      </w:r>
      <w:r w:rsidRPr="008C068D">
        <w:rPr>
          <w:b/>
          <w:bCs/>
          <w:noProof/>
          <w:sz w:val="32"/>
          <w:szCs w:val="32"/>
          <w:lang w:val="fr-CA"/>
        </w:rPr>
        <w:instrText xml:space="preserve"> PAGEREF _Toc190079263 \h </w:instrText>
      </w:r>
      <w:r w:rsidRPr="008C068D">
        <w:rPr>
          <w:b/>
          <w:bCs/>
          <w:noProof/>
          <w:sz w:val="32"/>
          <w:szCs w:val="32"/>
        </w:rPr>
      </w:r>
      <w:r w:rsidRPr="008C068D">
        <w:rPr>
          <w:b/>
          <w:bCs/>
          <w:noProof/>
          <w:sz w:val="32"/>
          <w:szCs w:val="32"/>
        </w:rPr>
        <w:fldChar w:fldCharType="separate"/>
      </w:r>
      <w:r w:rsidR="006E357E">
        <w:rPr>
          <w:b/>
          <w:bCs/>
          <w:noProof/>
          <w:sz w:val="32"/>
          <w:szCs w:val="32"/>
          <w:lang w:val="fr-CA"/>
        </w:rPr>
        <w:t>306</w:t>
      </w:r>
      <w:r w:rsidRPr="008C068D">
        <w:rPr>
          <w:b/>
          <w:bCs/>
          <w:noProof/>
          <w:sz w:val="32"/>
          <w:szCs w:val="32"/>
        </w:rPr>
        <w:fldChar w:fldCharType="end"/>
      </w:r>
    </w:p>
    <w:p w14:paraId="1A05C2FF" w14:textId="250AB7B0" w:rsidR="008C068D" w:rsidRPr="008C068D" w:rsidRDefault="008C068D" w:rsidP="008C068D">
      <w:pPr>
        <w:pStyle w:val="TOC1"/>
        <w:numPr>
          <w:ilvl w:val="0"/>
          <w:numId w:val="8"/>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d’examens initiaux de cas renvoyés pour maintien en incarcération : tendance sur 10 ans</w:t>
      </w:r>
      <w:r w:rsidRPr="008C068D">
        <w:rPr>
          <w:noProof/>
          <w:lang w:val="fr-CA"/>
        </w:rPr>
        <w:tab/>
      </w:r>
      <w:r>
        <w:rPr>
          <w:noProof/>
        </w:rPr>
        <w:fldChar w:fldCharType="begin"/>
      </w:r>
      <w:r w:rsidRPr="008C068D">
        <w:rPr>
          <w:noProof/>
          <w:lang w:val="fr-CA"/>
        </w:rPr>
        <w:instrText xml:space="preserve"> PAGEREF _Toc190079264 \h </w:instrText>
      </w:r>
      <w:r>
        <w:rPr>
          <w:noProof/>
        </w:rPr>
      </w:r>
      <w:r>
        <w:rPr>
          <w:noProof/>
        </w:rPr>
        <w:fldChar w:fldCharType="separate"/>
      </w:r>
      <w:r w:rsidR="006E357E">
        <w:rPr>
          <w:noProof/>
          <w:lang w:val="fr-CA"/>
        </w:rPr>
        <w:t>307</w:t>
      </w:r>
      <w:r>
        <w:rPr>
          <w:noProof/>
        </w:rPr>
        <w:fldChar w:fldCharType="end"/>
      </w:r>
    </w:p>
    <w:p w14:paraId="6A167D49" w14:textId="27359755" w:rsidR="008C068D" w:rsidRPr="008C068D" w:rsidRDefault="008C068D" w:rsidP="008C068D">
      <w:pPr>
        <w:pStyle w:val="TOC1"/>
        <w:numPr>
          <w:ilvl w:val="0"/>
          <w:numId w:val="8"/>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Audiences de révision judiciaire par année</w:t>
      </w:r>
      <w:r w:rsidRPr="008C068D">
        <w:rPr>
          <w:noProof/>
          <w:lang w:val="fr-CA"/>
        </w:rPr>
        <w:tab/>
      </w:r>
      <w:r>
        <w:rPr>
          <w:noProof/>
        </w:rPr>
        <w:fldChar w:fldCharType="begin"/>
      </w:r>
      <w:r w:rsidRPr="008C068D">
        <w:rPr>
          <w:noProof/>
          <w:lang w:val="fr-CA"/>
        </w:rPr>
        <w:instrText xml:space="preserve"> PAGEREF _Toc190079265 \h </w:instrText>
      </w:r>
      <w:r>
        <w:rPr>
          <w:noProof/>
        </w:rPr>
      </w:r>
      <w:r>
        <w:rPr>
          <w:noProof/>
        </w:rPr>
        <w:fldChar w:fldCharType="separate"/>
      </w:r>
      <w:r w:rsidR="006E357E">
        <w:rPr>
          <w:noProof/>
          <w:lang w:val="fr-CA"/>
        </w:rPr>
        <w:t>311</w:t>
      </w:r>
      <w:r>
        <w:rPr>
          <w:noProof/>
        </w:rPr>
        <w:fldChar w:fldCharType="end"/>
      </w:r>
    </w:p>
    <w:p w14:paraId="7BD152C0" w14:textId="4DFB5ACA" w:rsidR="008C068D" w:rsidRPr="008C068D" w:rsidRDefault="008C068D" w:rsidP="008C068D">
      <w:pPr>
        <w:pStyle w:val="TOC1"/>
        <w:numPr>
          <w:ilvl w:val="0"/>
          <w:numId w:val="8"/>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délinquants ayant été désignés comme délinquants dangereux</w:t>
      </w:r>
      <w:r w:rsidRPr="008C068D">
        <w:rPr>
          <w:noProof/>
          <w:lang w:val="fr-CA"/>
        </w:rPr>
        <w:tab/>
      </w:r>
      <w:r>
        <w:rPr>
          <w:noProof/>
        </w:rPr>
        <w:fldChar w:fldCharType="begin"/>
      </w:r>
      <w:r w:rsidRPr="008C068D">
        <w:rPr>
          <w:noProof/>
          <w:lang w:val="fr-CA"/>
        </w:rPr>
        <w:instrText xml:space="preserve"> PAGEREF _Toc190079266 \h </w:instrText>
      </w:r>
      <w:r>
        <w:rPr>
          <w:noProof/>
        </w:rPr>
      </w:r>
      <w:r>
        <w:rPr>
          <w:noProof/>
        </w:rPr>
        <w:fldChar w:fldCharType="separate"/>
      </w:r>
      <w:r w:rsidR="006E357E">
        <w:rPr>
          <w:noProof/>
          <w:lang w:val="fr-CA"/>
        </w:rPr>
        <w:t>316</w:t>
      </w:r>
      <w:r>
        <w:rPr>
          <w:noProof/>
        </w:rPr>
        <w:fldChar w:fldCharType="end"/>
      </w:r>
    </w:p>
    <w:p w14:paraId="28608BE8" w14:textId="3ED6D917" w:rsidR="008C068D" w:rsidRPr="008C068D" w:rsidRDefault="008C068D" w:rsidP="008C068D">
      <w:pPr>
        <w:pStyle w:val="TOC1"/>
        <w:numPr>
          <w:ilvl w:val="0"/>
          <w:numId w:val="8"/>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d’ordonnances de surveillance de longue durée impos</w:t>
      </w:r>
      <w:r w:rsidR="00532BB6" w:rsidRPr="00532BB6">
        <w:rPr>
          <w:noProof/>
          <w:lang w:val="fr-CA"/>
        </w:rPr>
        <w:t>é</w:t>
      </w:r>
      <w:r w:rsidRPr="00FC56F4">
        <w:rPr>
          <w:noProof/>
          <w:lang w:val="fr-CA"/>
        </w:rPr>
        <w:t>es</w:t>
      </w:r>
      <w:r w:rsidRPr="008C068D">
        <w:rPr>
          <w:noProof/>
          <w:lang w:val="fr-CA"/>
        </w:rPr>
        <w:tab/>
      </w:r>
      <w:r>
        <w:rPr>
          <w:noProof/>
        </w:rPr>
        <w:fldChar w:fldCharType="begin"/>
      </w:r>
      <w:r w:rsidRPr="008C068D">
        <w:rPr>
          <w:noProof/>
          <w:lang w:val="fr-CA"/>
        </w:rPr>
        <w:instrText xml:space="preserve"> PAGEREF _Toc190079267 \h </w:instrText>
      </w:r>
      <w:r>
        <w:rPr>
          <w:noProof/>
        </w:rPr>
      </w:r>
      <w:r>
        <w:rPr>
          <w:noProof/>
        </w:rPr>
        <w:fldChar w:fldCharType="separate"/>
      </w:r>
      <w:r w:rsidR="006E357E">
        <w:rPr>
          <w:noProof/>
          <w:lang w:val="fr-CA"/>
        </w:rPr>
        <w:t>321</w:t>
      </w:r>
      <w:r>
        <w:rPr>
          <w:noProof/>
        </w:rPr>
        <w:fldChar w:fldCharType="end"/>
      </w:r>
    </w:p>
    <w:p w14:paraId="1AE41C60" w14:textId="53531BCC" w:rsidR="008C068D" w:rsidRPr="008C068D" w:rsidRDefault="008C068D" w:rsidP="008C068D">
      <w:pPr>
        <w:pStyle w:val="TOC1"/>
        <w:numPr>
          <w:ilvl w:val="0"/>
          <w:numId w:val="8"/>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 xml:space="preserve">Suspensions du casier et pardons : tendance sur </w:t>
      </w:r>
      <w:r w:rsidR="00781AA6">
        <w:rPr>
          <w:noProof/>
          <w:lang w:val="fr-CA"/>
        </w:rPr>
        <w:t>5</w:t>
      </w:r>
      <w:r w:rsidRPr="00FC56F4">
        <w:rPr>
          <w:noProof/>
          <w:lang w:val="fr-CA"/>
        </w:rPr>
        <w:t> ans</w:t>
      </w:r>
      <w:r w:rsidRPr="008C068D">
        <w:rPr>
          <w:noProof/>
          <w:lang w:val="fr-CA"/>
        </w:rPr>
        <w:tab/>
      </w:r>
      <w:r>
        <w:rPr>
          <w:noProof/>
        </w:rPr>
        <w:fldChar w:fldCharType="begin"/>
      </w:r>
      <w:r w:rsidRPr="008C068D">
        <w:rPr>
          <w:noProof/>
          <w:lang w:val="fr-CA"/>
        </w:rPr>
        <w:instrText xml:space="preserve"> PAGEREF _Toc190079268 \h </w:instrText>
      </w:r>
      <w:r>
        <w:rPr>
          <w:noProof/>
        </w:rPr>
      </w:r>
      <w:r>
        <w:rPr>
          <w:noProof/>
        </w:rPr>
        <w:fldChar w:fldCharType="separate"/>
      </w:r>
      <w:r w:rsidR="006E357E">
        <w:rPr>
          <w:noProof/>
          <w:lang w:val="fr-CA"/>
        </w:rPr>
        <w:t>326</w:t>
      </w:r>
      <w:r>
        <w:rPr>
          <w:noProof/>
        </w:rPr>
        <w:fldChar w:fldCharType="end"/>
      </w:r>
    </w:p>
    <w:p w14:paraId="37F10126" w14:textId="77777777" w:rsidR="008C068D" w:rsidRPr="008C068D" w:rsidRDefault="008C068D">
      <w:pPr>
        <w:pStyle w:val="TOC1"/>
        <w:tabs>
          <w:tab w:val="right" w:leader="dot" w:pos="10790"/>
        </w:tabs>
        <w:rPr>
          <w:b/>
          <w:bCs/>
          <w:noProof/>
          <w:sz w:val="16"/>
          <w:szCs w:val="16"/>
          <w:lang w:val="fr-CA"/>
        </w:rPr>
      </w:pPr>
    </w:p>
    <w:p w14:paraId="3C21413A" w14:textId="365E5626" w:rsidR="008C068D" w:rsidRPr="008C068D" w:rsidRDefault="008C068D">
      <w:pPr>
        <w:pStyle w:val="TOC1"/>
        <w:tabs>
          <w:tab w:val="right" w:leader="dot" w:pos="10790"/>
        </w:tabs>
        <w:rPr>
          <w:rFonts w:asciiTheme="minorHAnsi" w:eastAsiaTheme="minorEastAsia" w:hAnsiTheme="minorHAnsi"/>
          <w:b/>
          <w:bCs/>
          <w:noProof/>
          <w:kern w:val="2"/>
          <w:sz w:val="32"/>
          <w:szCs w:val="32"/>
          <w:lang w:val="fr-CA"/>
          <w14:ligatures w14:val="standardContextual"/>
        </w:rPr>
      </w:pPr>
      <w:r w:rsidRPr="008C068D">
        <w:rPr>
          <w:b/>
          <w:bCs/>
          <w:noProof/>
          <w:sz w:val="32"/>
          <w:szCs w:val="32"/>
          <w:lang w:val="fr-CA"/>
        </w:rPr>
        <w:t>Section F:  Services fédéraux offerts aux victimes inscrites</w:t>
      </w:r>
      <w:r w:rsidRPr="008C068D">
        <w:rPr>
          <w:b/>
          <w:bCs/>
          <w:noProof/>
          <w:sz w:val="32"/>
          <w:szCs w:val="32"/>
          <w:lang w:val="fr-CA"/>
        </w:rPr>
        <w:tab/>
      </w:r>
      <w:r w:rsidRPr="008C068D">
        <w:rPr>
          <w:b/>
          <w:bCs/>
          <w:noProof/>
          <w:sz w:val="32"/>
          <w:szCs w:val="32"/>
        </w:rPr>
        <w:fldChar w:fldCharType="begin"/>
      </w:r>
      <w:r w:rsidRPr="008C068D">
        <w:rPr>
          <w:b/>
          <w:bCs/>
          <w:noProof/>
          <w:sz w:val="32"/>
          <w:szCs w:val="32"/>
          <w:lang w:val="fr-CA"/>
        </w:rPr>
        <w:instrText xml:space="preserve"> PAGEREF _Toc190079269 \h </w:instrText>
      </w:r>
      <w:r w:rsidRPr="008C068D">
        <w:rPr>
          <w:b/>
          <w:bCs/>
          <w:noProof/>
          <w:sz w:val="32"/>
          <w:szCs w:val="32"/>
        </w:rPr>
      </w:r>
      <w:r w:rsidRPr="008C068D">
        <w:rPr>
          <w:b/>
          <w:bCs/>
          <w:noProof/>
          <w:sz w:val="32"/>
          <w:szCs w:val="32"/>
        </w:rPr>
        <w:fldChar w:fldCharType="separate"/>
      </w:r>
      <w:r w:rsidR="006E357E">
        <w:rPr>
          <w:b/>
          <w:bCs/>
          <w:noProof/>
          <w:sz w:val="32"/>
          <w:szCs w:val="32"/>
          <w:lang w:val="fr-CA"/>
        </w:rPr>
        <w:t>330</w:t>
      </w:r>
      <w:r w:rsidRPr="008C068D">
        <w:rPr>
          <w:b/>
          <w:bCs/>
          <w:noProof/>
          <w:sz w:val="32"/>
          <w:szCs w:val="32"/>
        </w:rPr>
        <w:fldChar w:fldCharType="end"/>
      </w:r>
    </w:p>
    <w:p w14:paraId="62D02A4E" w14:textId="5C1BBF01"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d’avis communiqués aux victimes inscrites : tendance sur 5 ans</w:t>
      </w:r>
      <w:r w:rsidRPr="008C068D">
        <w:rPr>
          <w:noProof/>
          <w:lang w:val="fr-CA"/>
        </w:rPr>
        <w:tab/>
      </w:r>
      <w:r>
        <w:rPr>
          <w:noProof/>
        </w:rPr>
        <w:fldChar w:fldCharType="begin"/>
      </w:r>
      <w:r w:rsidRPr="008C068D">
        <w:rPr>
          <w:noProof/>
          <w:lang w:val="fr-CA"/>
        </w:rPr>
        <w:instrText xml:space="preserve"> PAGEREF _Toc190079270 \h </w:instrText>
      </w:r>
      <w:r>
        <w:rPr>
          <w:noProof/>
        </w:rPr>
      </w:r>
      <w:r>
        <w:rPr>
          <w:noProof/>
        </w:rPr>
        <w:fldChar w:fldCharType="separate"/>
      </w:r>
      <w:r w:rsidR="006E357E">
        <w:rPr>
          <w:noProof/>
          <w:lang w:val="fr-CA"/>
        </w:rPr>
        <w:t>331</w:t>
      </w:r>
      <w:r>
        <w:rPr>
          <w:noProof/>
        </w:rPr>
        <w:fldChar w:fldCharType="end"/>
      </w:r>
    </w:p>
    <w:p w14:paraId="66F3E32D" w14:textId="2F7B62FB"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déclarations de victimes reçues aux fins d’examen dans les décisions de mise en liberté : tendance sur 5 ans</w:t>
      </w:r>
      <w:r w:rsidRPr="008C068D">
        <w:rPr>
          <w:noProof/>
          <w:lang w:val="fr-CA"/>
        </w:rPr>
        <w:tab/>
      </w:r>
      <w:r>
        <w:rPr>
          <w:noProof/>
        </w:rPr>
        <w:fldChar w:fldCharType="begin"/>
      </w:r>
      <w:r w:rsidRPr="008C068D">
        <w:rPr>
          <w:noProof/>
          <w:lang w:val="fr-CA"/>
        </w:rPr>
        <w:instrText xml:space="preserve"> PAGEREF _Toc190079271 \h </w:instrText>
      </w:r>
      <w:r>
        <w:rPr>
          <w:noProof/>
        </w:rPr>
      </w:r>
      <w:r>
        <w:rPr>
          <w:noProof/>
        </w:rPr>
        <w:fldChar w:fldCharType="separate"/>
      </w:r>
      <w:r w:rsidR="006E357E">
        <w:rPr>
          <w:noProof/>
          <w:lang w:val="fr-CA"/>
        </w:rPr>
        <w:t>335</w:t>
      </w:r>
      <w:r>
        <w:rPr>
          <w:noProof/>
        </w:rPr>
        <w:fldChar w:fldCharType="end"/>
      </w:r>
    </w:p>
    <w:p w14:paraId="355F2451" w14:textId="2B90F3F4"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Demandes d’aide financière pour assister aux audiences de libération conditionnelle : tendance sur 5 ans</w:t>
      </w:r>
      <w:r w:rsidRPr="008C068D">
        <w:rPr>
          <w:noProof/>
          <w:lang w:val="fr-CA"/>
        </w:rPr>
        <w:tab/>
      </w:r>
      <w:r>
        <w:rPr>
          <w:noProof/>
        </w:rPr>
        <w:fldChar w:fldCharType="begin"/>
      </w:r>
      <w:r w:rsidRPr="008C068D">
        <w:rPr>
          <w:noProof/>
          <w:lang w:val="fr-CA"/>
        </w:rPr>
        <w:instrText xml:space="preserve"> PAGEREF _Toc190079272 \h </w:instrText>
      </w:r>
      <w:r>
        <w:rPr>
          <w:noProof/>
        </w:rPr>
      </w:r>
      <w:r>
        <w:rPr>
          <w:noProof/>
        </w:rPr>
        <w:fldChar w:fldCharType="separate"/>
      </w:r>
      <w:r w:rsidR="006E357E">
        <w:rPr>
          <w:noProof/>
          <w:lang w:val="fr-CA"/>
        </w:rPr>
        <w:t>337</w:t>
      </w:r>
      <w:r>
        <w:rPr>
          <w:noProof/>
        </w:rPr>
        <w:fldChar w:fldCharType="end"/>
      </w:r>
    </w:p>
    <w:p w14:paraId="1E0111A4" w14:textId="72EB9707"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contacts de la CLCC avec les victimes : tendance sur 10 ans</w:t>
      </w:r>
      <w:r w:rsidRPr="008C068D">
        <w:rPr>
          <w:noProof/>
          <w:lang w:val="fr-CA"/>
        </w:rPr>
        <w:tab/>
      </w:r>
      <w:r>
        <w:rPr>
          <w:noProof/>
        </w:rPr>
        <w:fldChar w:fldCharType="begin"/>
      </w:r>
      <w:r w:rsidRPr="008C068D">
        <w:rPr>
          <w:noProof/>
          <w:lang w:val="fr-CA"/>
        </w:rPr>
        <w:instrText xml:space="preserve"> PAGEREF _Toc190079273 \h </w:instrText>
      </w:r>
      <w:r>
        <w:rPr>
          <w:noProof/>
        </w:rPr>
      </w:r>
      <w:r>
        <w:rPr>
          <w:noProof/>
        </w:rPr>
        <w:fldChar w:fldCharType="separate"/>
      </w:r>
      <w:r w:rsidR="006E357E">
        <w:rPr>
          <w:noProof/>
          <w:lang w:val="fr-CA"/>
        </w:rPr>
        <w:t>339</w:t>
      </w:r>
      <w:r>
        <w:rPr>
          <w:noProof/>
        </w:rPr>
        <w:fldChar w:fldCharType="end"/>
      </w:r>
    </w:p>
    <w:p w14:paraId="2A0E8EBB" w14:textId="530DDB02"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Déclarations de victimes dans le cadre d’audiences de la CLCC : tendance sur 10 ans</w:t>
      </w:r>
      <w:r w:rsidRPr="008C068D">
        <w:rPr>
          <w:noProof/>
          <w:lang w:val="fr-CA"/>
        </w:rPr>
        <w:tab/>
      </w:r>
      <w:r>
        <w:rPr>
          <w:noProof/>
        </w:rPr>
        <w:fldChar w:fldCharType="begin"/>
      </w:r>
      <w:r w:rsidRPr="008C068D">
        <w:rPr>
          <w:noProof/>
          <w:lang w:val="fr-CA"/>
        </w:rPr>
        <w:instrText xml:space="preserve"> PAGEREF _Toc190079274 \h </w:instrText>
      </w:r>
      <w:r>
        <w:rPr>
          <w:noProof/>
        </w:rPr>
      </w:r>
      <w:r>
        <w:rPr>
          <w:noProof/>
        </w:rPr>
        <w:fldChar w:fldCharType="separate"/>
      </w:r>
      <w:r w:rsidR="006E357E">
        <w:rPr>
          <w:noProof/>
          <w:lang w:val="fr-CA"/>
        </w:rPr>
        <w:t>341</w:t>
      </w:r>
      <w:r>
        <w:rPr>
          <w:noProof/>
        </w:rPr>
        <w:fldChar w:fldCharType="end"/>
      </w:r>
    </w:p>
    <w:p w14:paraId="0B8660B9" w14:textId="5597B21E"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demandes d’accès au registre des décisions de la CLCC présentées par des victimes : tendance sur 10 ans</w:t>
      </w:r>
      <w:r w:rsidRPr="008C068D">
        <w:rPr>
          <w:noProof/>
          <w:lang w:val="fr-CA"/>
        </w:rPr>
        <w:tab/>
      </w:r>
      <w:r>
        <w:rPr>
          <w:noProof/>
        </w:rPr>
        <w:fldChar w:fldCharType="begin"/>
      </w:r>
      <w:r w:rsidRPr="008C068D">
        <w:rPr>
          <w:noProof/>
          <w:lang w:val="fr-CA"/>
        </w:rPr>
        <w:instrText xml:space="preserve"> PAGEREF _Toc190079275 \h </w:instrText>
      </w:r>
      <w:r>
        <w:rPr>
          <w:noProof/>
        </w:rPr>
      </w:r>
      <w:r>
        <w:rPr>
          <w:noProof/>
        </w:rPr>
        <w:fldChar w:fldCharType="separate"/>
      </w:r>
      <w:r w:rsidR="006E357E">
        <w:rPr>
          <w:noProof/>
          <w:lang w:val="fr-CA"/>
        </w:rPr>
        <w:t>343</w:t>
      </w:r>
      <w:r>
        <w:rPr>
          <w:noProof/>
        </w:rPr>
        <w:fldChar w:fldCharType="end"/>
      </w:r>
    </w:p>
    <w:p w14:paraId="3D3942F1" w14:textId="3799134C" w:rsidR="008C068D" w:rsidRPr="008C068D" w:rsidRDefault="008C068D" w:rsidP="008C068D">
      <w:pPr>
        <w:pStyle w:val="TOC1"/>
        <w:numPr>
          <w:ilvl w:val="0"/>
          <w:numId w:val="9"/>
        </w:numPr>
        <w:tabs>
          <w:tab w:val="right" w:leader="dot" w:pos="10790"/>
        </w:tabs>
        <w:rPr>
          <w:rFonts w:asciiTheme="minorHAnsi" w:eastAsiaTheme="minorEastAsia" w:hAnsiTheme="minorHAnsi"/>
          <w:noProof/>
          <w:kern w:val="2"/>
          <w:sz w:val="24"/>
          <w:szCs w:val="24"/>
          <w:lang w:val="fr-CA"/>
          <w14:ligatures w14:val="standardContextual"/>
        </w:rPr>
      </w:pPr>
      <w:r w:rsidRPr="00FC56F4">
        <w:rPr>
          <w:noProof/>
          <w:lang w:val="fr-CA"/>
        </w:rPr>
        <w:t>Nombre de décisions au registre de la CLCC qui ont été envoyées</w:t>
      </w:r>
      <w:r w:rsidRPr="008C068D">
        <w:rPr>
          <w:noProof/>
          <w:lang w:val="fr-CA"/>
        </w:rPr>
        <w:tab/>
      </w:r>
      <w:r>
        <w:rPr>
          <w:noProof/>
        </w:rPr>
        <w:fldChar w:fldCharType="begin"/>
      </w:r>
      <w:r w:rsidRPr="008C068D">
        <w:rPr>
          <w:noProof/>
          <w:lang w:val="fr-CA"/>
        </w:rPr>
        <w:instrText xml:space="preserve"> PAGEREF _Toc190079276 \h </w:instrText>
      </w:r>
      <w:r>
        <w:rPr>
          <w:noProof/>
        </w:rPr>
      </w:r>
      <w:r>
        <w:rPr>
          <w:noProof/>
        </w:rPr>
        <w:fldChar w:fldCharType="separate"/>
      </w:r>
      <w:r w:rsidR="006E357E">
        <w:rPr>
          <w:noProof/>
          <w:lang w:val="fr-CA"/>
        </w:rPr>
        <w:t>346</w:t>
      </w:r>
      <w:r>
        <w:rPr>
          <w:noProof/>
        </w:rPr>
        <w:fldChar w:fldCharType="end"/>
      </w:r>
    </w:p>
    <w:p w14:paraId="01AE70D0" w14:textId="58C9F80F" w:rsidR="00E4561B" w:rsidRPr="0055257A" w:rsidRDefault="0035321F" w:rsidP="000A4429">
      <w:pPr>
        <w:rPr>
          <w:lang w:val="fr-CA"/>
        </w:rPr>
      </w:pPr>
      <w:r w:rsidRPr="002026FB">
        <w:fldChar w:fldCharType="end"/>
      </w:r>
      <w:bookmarkStart w:id="6" w:name="_Toc151024100"/>
    </w:p>
    <w:p w14:paraId="2545E0C3" w14:textId="77777777" w:rsidR="00E4561B" w:rsidRPr="0055257A" w:rsidRDefault="00E4561B" w:rsidP="000A4429">
      <w:pPr>
        <w:rPr>
          <w:rFonts w:eastAsiaTheme="majorEastAsia" w:cstheme="majorBidi"/>
          <w:sz w:val="36"/>
          <w:lang w:val="fr-CA"/>
        </w:rPr>
      </w:pPr>
      <w:r w:rsidRPr="0055257A">
        <w:rPr>
          <w:lang w:val="fr-CA"/>
        </w:rPr>
        <w:br w:type="page"/>
      </w:r>
    </w:p>
    <w:p w14:paraId="5F887E95" w14:textId="63BF4E4C" w:rsidR="0069154A" w:rsidRPr="004047BE" w:rsidRDefault="00E772DE" w:rsidP="000A4429">
      <w:pPr>
        <w:pStyle w:val="Heading2"/>
        <w:rPr>
          <w:lang w:val="fr-CA"/>
        </w:rPr>
      </w:pPr>
      <w:bookmarkStart w:id="7" w:name="_Toc190079185"/>
      <w:r w:rsidRPr="004047BE">
        <w:rPr>
          <w:lang w:val="fr-CA"/>
        </w:rPr>
        <w:t>Partenaires participants</w:t>
      </w:r>
      <w:bookmarkEnd w:id="7"/>
    </w:p>
    <w:p w14:paraId="1C5A5771" w14:textId="77777777" w:rsidR="00060094" w:rsidRDefault="00060094" w:rsidP="007F31CA">
      <w:pPr>
        <w:pStyle w:val="Heading3"/>
        <w:rPr>
          <w:lang w:val="fr-CA"/>
        </w:rPr>
      </w:pPr>
      <w:bookmarkStart w:id="8" w:name="_Toc190079186"/>
      <w:r w:rsidRPr="00060094">
        <w:rPr>
          <w:lang w:val="fr-CA"/>
        </w:rPr>
        <w:t>Sécurité publique Canada</w:t>
      </w:r>
      <w:bookmarkEnd w:id="8"/>
    </w:p>
    <w:p w14:paraId="5E28247E" w14:textId="6FFB723C" w:rsidR="0069154A" w:rsidRPr="00060094" w:rsidRDefault="00060094" w:rsidP="000A4429">
      <w:pPr>
        <w:rPr>
          <w:lang w:val="fr-CA"/>
        </w:rPr>
      </w:pPr>
      <w:r w:rsidRPr="00060094">
        <w:rPr>
          <w:lang w:val="fr-CA"/>
        </w:rPr>
        <w:t>Sécurité publique Canada est le ministère responsable de la sécurité publique au Canada : la gestion des urgences, la sécurité nationale et la sécurité communautaire font entre autres partie de son mandat. Mentionnons, parmi les nombreuses fonctions du ministère, qu’il élabore des dispositions législatives et des politiques régissant les services correctionnels, qu’il applique des approches novatrices dans le domaine de la justice communautaire et qu’il fournit de l’expertise et des ressources en recherche au secteur correctionnel</w:t>
      </w:r>
      <w:r w:rsidR="0069154A" w:rsidRPr="00060094">
        <w:rPr>
          <w:lang w:val="fr-CA"/>
        </w:rPr>
        <w:t>.</w:t>
      </w:r>
    </w:p>
    <w:p w14:paraId="450CECE9" w14:textId="05748CCE" w:rsidR="0069154A" w:rsidRPr="008B26E5" w:rsidRDefault="00060094" w:rsidP="007F31CA">
      <w:pPr>
        <w:pStyle w:val="Heading3"/>
        <w:rPr>
          <w:lang w:val="fr-CA"/>
        </w:rPr>
      </w:pPr>
      <w:bookmarkStart w:id="9" w:name="_Toc190079187"/>
      <w:r w:rsidRPr="008B26E5">
        <w:rPr>
          <w:lang w:val="fr-CA"/>
        </w:rPr>
        <w:t xml:space="preserve">Service correctionnel du </w:t>
      </w:r>
      <w:r w:rsidR="0069154A" w:rsidRPr="008B26E5">
        <w:rPr>
          <w:lang w:val="fr-CA"/>
        </w:rPr>
        <w:t>Canada</w:t>
      </w:r>
      <w:bookmarkEnd w:id="9"/>
    </w:p>
    <w:p w14:paraId="2DF4A539" w14:textId="1AA0728D" w:rsidR="0069154A" w:rsidRPr="008B26E5" w:rsidRDefault="008B26E5" w:rsidP="000A4429">
      <w:pPr>
        <w:rPr>
          <w:lang w:val="fr-CA"/>
        </w:rPr>
      </w:pPr>
      <w:r w:rsidRPr="008B26E5">
        <w:rPr>
          <w:lang w:val="fr-CA"/>
        </w:rPr>
        <w:t>Le Service correctionnel du Canada (SCC) est le ministère fédéral chargé d’assurer l’exécution des peines de détention de deux ans ou plus imposées par les tribunaux. Il a pour responsabilité de gérer des établissements de divers niveaux de sécurité et de surveiller les délinquants qui sont mis en liberté sous condition dans la collectivité</w:t>
      </w:r>
      <w:r w:rsidR="0069154A" w:rsidRPr="008B26E5">
        <w:rPr>
          <w:lang w:val="fr-CA"/>
        </w:rPr>
        <w:t>.</w:t>
      </w:r>
    </w:p>
    <w:p w14:paraId="359570F3" w14:textId="02A53441" w:rsidR="0069154A" w:rsidRPr="00060094" w:rsidRDefault="00060094" w:rsidP="007F31CA">
      <w:pPr>
        <w:pStyle w:val="Heading3"/>
        <w:rPr>
          <w:lang w:val="fr-CA"/>
        </w:rPr>
      </w:pPr>
      <w:bookmarkStart w:id="10" w:name="_Toc190079188"/>
      <w:r w:rsidRPr="00060094">
        <w:rPr>
          <w:lang w:val="fr-CA"/>
        </w:rPr>
        <w:t xml:space="preserve">Commission des libérations conditionnelles du </w:t>
      </w:r>
      <w:r w:rsidR="0069154A" w:rsidRPr="00060094">
        <w:rPr>
          <w:lang w:val="fr-CA"/>
        </w:rPr>
        <w:t>Canada</w:t>
      </w:r>
      <w:bookmarkEnd w:id="10"/>
    </w:p>
    <w:p w14:paraId="4095A5C5" w14:textId="3E4ECB52" w:rsidR="0069154A" w:rsidRPr="008B26E5" w:rsidRDefault="008B26E5" w:rsidP="000A4429">
      <w:pPr>
        <w:rPr>
          <w:lang w:val="fr-CA"/>
        </w:rPr>
      </w:pPr>
      <w:r w:rsidRPr="008B26E5">
        <w:rPr>
          <w:lang w:val="fr-CA"/>
        </w:rPr>
        <w:t>La Commission des libérations conditionnelles du Canada (CLCC) est un tribunal administratif indépendant qui est chargé de rendre des décisions à propos du moment et des conditions des diverses formes de mise en liberté des délinquants. Elle rend également des décisions concernant les pardons, les suspensions du casier et les radiations, et formule des recommandations en matière de clémence en vertu de la prérogative royale de clémence</w:t>
      </w:r>
      <w:r w:rsidR="0069154A" w:rsidRPr="008B26E5">
        <w:rPr>
          <w:lang w:val="fr-CA"/>
        </w:rPr>
        <w:t>.</w:t>
      </w:r>
    </w:p>
    <w:p w14:paraId="48055AF8" w14:textId="42E1E84D" w:rsidR="0069154A" w:rsidRPr="004047BE" w:rsidRDefault="00060094" w:rsidP="007F31CA">
      <w:pPr>
        <w:pStyle w:val="Heading3"/>
        <w:rPr>
          <w:lang w:val="fr-CA"/>
        </w:rPr>
      </w:pPr>
      <w:bookmarkStart w:id="11" w:name="_Toc190079189"/>
      <w:r w:rsidRPr="004047BE">
        <w:rPr>
          <w:lang w:val="fr-CA"/>
        </w:rPr>
        <w:t>Bureau de l’enquêteur correctionnel</w:t>
      </w:r>
      <w:bookmarkEnd w:id="11"/>
    </w:p>
    <w:p w14:paraId="10BDC91E" w14:textId="05DA0CE3" w:rsidR="0069154A" w:rsidRPr="008B26E5" w:rsidRDefault="008B26E5" w:rsidP="000A4429">
      <w:pPr>
        <w:rPr>
          <w:lang w:val="fr-CA"/>
        </w:rPr>
      </w:pPr>
      <w:r w:rsidRPr="008B26E5">
        <w:rPr>
          <w:lang w:val="fr-CA"/>
        </w:rPr>
        <w:t>L’enquêteur correctionnel constitue l’ombudsman pour les délinquants sous responsabilité fédérale. Le Bureau de l’enquêteur correctionnel (BEC) mène des enquêtes sur les problèmes des délinquants liés aux décisions, aux recommandations, aux actes ou aux omissions provenant du Service correctionnel du Canada qui touchent les délinquants individuellement ou en groupe</w:t>
      </w:r>
      <w:r w:rsidR="0069154A" w:rsidRPr="008B26E5">
        <w:rPr>
          <w:lang w:val="fr-CA"/>
        </w:rPr>
        <w:t>.</w:t>
      </w:r>
    </w:p>
    <w:p w14:paraId="5BD93A38" w14:textId="7A9F8B36" w:rsidR="0069154A" w:rsidRPr="00060094" w:rsidRDefault="00060094" w:rsidP="007F31CA">
      <w:pPr>
        <w:pStyle w:val="Heading3"/>
        <w:rPr>
          <w:lang w:val="fr-CA"/>
        </w:rPr>
      </w:pPr>
      <w:bookmarkStart w:id="12" w:name="_Toc190079190"/>
      <w:r w:rsidRPr="00060094">
        <w:rPr>
          <w:lang w:val="fr-CA"/>
        </w:rPr>
        <w:t xml:space="preserve">Centre canadien de la statistique juridique et de la sécurité des collectivités (Statistique </w:t>
      </w:r>
      <w:r w:rsidR="0069154A" w:rsidRPr="00060094">
        <w:rPr>
          <w:lang w:val="fr-CA"/>
        </w:rPr>
        <w:t>Canada)</w:t>
      </w:r>
      <w:bookmarkEnd w:id="12"/>
    </w:p>
    <w:p w14:paraId="379B6AA2" w14:textId="4FCBECE7" w:rsidR="008A78DB" w:rsidRDefault="008B26E5" w:rsidP="000A4429">
      <w:pPr>
        <w:rPr>
          <w:lang w:val="fr-CA"/>
        </w:rPr>
      </w:pPr>
      <w:r w:rsidRPr="008B26E5">
        <w:rPr>
          <w:lang w:val="fr-CA"/>
        </w:rPr>
        <w:t>Le Centre canadien de la statistique juridique et de la sécurité des collectivités est une division de Statistique Canada. Il est le pivot d’un partenariat fédéral-provincial-territorial, appelé Entreprise nationale relative à la statistique juridique, qui concerne la collecte d’information sur la nature et l’ampleur du crime et sur l’administration de la justice civile et pénale au Canada</w:t>
      </w:r>
      <w:r w:rsidR="0069154A" w:rsidRPr="008B26E5">
        <w:rPr>
          <w:lang w:val="fr-CA"/>
        </w:rPr>
        <w:t>.</w:t>
      </w:r>
    </w:p>
    <w:p w14:paraId="5D4C31CF" w14:textId="77777777" w:rsidR="008A78DB" w:rsidRDefault="008A78DB">
      <w:pPr>
        <w:spacing w:after="160" w:line="259" w:lineRule="auto"/>
        <w:rPr>
          <w:lang w:val="fr-CA"/>
        </w:rPr>
      </w:pPr>
      <w:r>
        <w:rPr>
          <w:lang w:val="fr-CA"/>
        </w:rPr>
        <w:br w:type="page"/>
      </w:r>
    </w:p>
    <w:p w14:paraId="45FB2BCB" w14:textId="77777777" w:rsidR="0069154A" w:rsidRPr="008B26E5" w:rsidRDefault="0069154A" w:rsidP="000A4429">
      <w:pPr>
        <w:rPr>
          <w:lang w:val="fr-CA"/>
        </w:rPr>
      </w:pPr>
    </w:p>
    <w:p w14:paraId="7AACCDAF" w14:textId="228D07F8" w:rsidR="0069154A" w:rsidRPr="008B26E5" w:rsidRDefault="0069154A" w:rsidP="000A4429">
      <w:pPr>
        <w:rPr>
          <w:lang w:val="fr-CA"/>
        </w:rPr>
      </w:pPr>
    </w:p>
    <w:p w14:paraId="74EFC93B" w14:textId="77777777" w:rsidR="00217007" w:rsidRDefault="00217007" w:rsidP="000A4429">
      <w:pPr>
        <w:rPr>
          <w:lang w:val="fr-CA"/>
        </w:rPr>
      </w:pPr>
    </w:p>
    <w:p w14:paraId="47AA525A" w14:textId="77777777" w:rsidR="005773D1" w:rsidRPr="008B26E5" w:rsidRDefault="005773D1" w:rsidP="000A4429">
      <w:pPr>
        <w:rPr>
          <w:lang w:val="fr-CA"/>
        </w:rPr>
      </w:pPr>
    </w:p>
    <w:p w14:paraId="6B1B9F6D" w14:textId="018B9B84" w:rsidR="007D1EFB" w:rsidRPr="00FD46C1" w:rsidRDefault="005773D1" w:rsidP="007F31CA">
      <w:pPr>
        <w:pStyle w:val="Heading2"/>
        <w:rPr>
          <w:sz w:val="44"/>
          <w:szCs w:val="44"/>
          <w:lang w:val="fr-CA"/>
        </w:rPr>
      </w:pPr>
      <w:bookmarkStart w:id="13" w:name="_Toc186531724"/>
      <w:bookmarkStart w:id="14" w:name="_Toc186532273"/>
      <w:bookmarkStart w:id="15" w:name="_Toc190079191"/>
      <w:r w:rsidRPr="00A45D5B">
        <w:rPr>
          <w:b/>
          <w:bCs/>
          <w:lang w:val="fr-CA"/>
        </w:rPr>
        <w:t xml:space="preserve">Section A : </w:t>
      </w:r>
      <w:r>
        <w:rPr>
          <w:b/>
          <w:bCs/>
          <w:lang w:val="fr-CA"/>
        </w:rPr>
        <w:br/>
      </w:r>
      <w:r w:rsidR="00FD46C1" w:rsidRPr="00FD46C1">
        <w:rPr>
          <w:sz w:val="44"/>
          <w:szCs w:val="44"/>
          <w:lang w:val="fr-CA"/>
        </w:rPr>
        <w:t>La criminalité et le système</w:t>
      </w:r>
      <w:r w:rsidR="00FD46C1">
        <w:rPr>
          <w:sz w:val="44"/>
          <w:szCs w:val="44"/>
          <w:lang w:val="fr-CA"/>
        </w:rPr>
        <w:t xml:space="preserve"> </w:t>
      </w:r>
      <w:r w:rsidR="00FD46C1" w:rsidRPr="008D556D">
        <w:rPr>
          <w:sz w:val="44"/>
          <w:szCs w:val="44"/>
          <w:lang w:val="fr-CA"/>
        </w:rPr>
        <w:t>de justice pénale</w:t>
      </w:r>
      <w:bookmarkEnd w:id="13"/>
      <w:bookmarkEnd w:id="14"/>
      <w:bookmarkEnd w:id="15"/>
    </w:p>
    <w:p w14:paraId="3AFFE2DB" w14:textId="77777777" w:rsidR="00031AE1" w:rsidRPr="008D556D" w:rsidRDefault="00031AE1" w:rsidP="00031AE1">
      <w:pPr>
        <w:rPr>
          <w:lang w:val="fr-CA"/>
        </w:rPr>
      </w:pPr>
    </w:p>
    <w:p w14:paraId="5F9B6AE9" w14:textId="68615218" w:rsidR="00031AE1" w:rsidRPr="002026FB" w:rsidRDefault="00031AE1" w:rsidP="00031AE1">
      <w:r w:rsidRPr="002026FB">
        <w:rPr>
          <w:noProof/>
        </w:rPr>
        <w:drawing>
          <wp:inline distT="0" distB="0" distL="0" distR="0" wp14:anchorId="789760AC" wp14:editId="55A9F865">
            <wp:extent cx="6858000" cy="5320030"/>
            <wp:effectExtent l="0" t="0" r="0" b="0"/>
            <wp:docPr id="982542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4254"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858000" cy="5320030"/>
                    </a:xfrm>
                    <a:prstGeom prst="rect">
                      <a:avLst/>
                    </a:prstGeom>
                    <a:noFill/>
                    <a:ln>
                      <a:noFill/>
                    </a:ln>
                    <a:extLst>
                      <a:ext uri="{53640926-AAD7-44D8-BBD7-CCE9431645EC}">
                        <a14:shadowObscured xmlns:a14="http://schemas.microsoft.com/office/drawing/2010/main"/>
                      </a:ext>
                    </a:extLst>
                  </pic:spPr>
                </pic:pic>
              </a:graphicData>
            </a:graphic>
          </wp:inline>
        </w:drawing>
      </w:r>
    </w:p>
    <w:p w14:paraId="215C0F95" w14:textId="77777777" w:rsidR="005773D1" w:rsidRDefault="005773D1">
      <w:pPr>
        <w:spacing w:after="160" w:line="259" w:lineRule="auto"/>
        <w:rPr>
          <w:rFonts w:ascii="Aptos SemiBold" w:hAnsi="Aptos SemiBold"/>
          <w:sz w:val="30"/>
          <w:lang w:val="fr-CA"/>
        </w:rPr>
      </w:pPr>
      <w:r>
        <w:rPr>
          <w:lang w:val="fr-CA"/>
        </w:rPr>
        <w:br w:type="page"/>
      </w:r>
    </w:p>
    <w:p w14:paraId="1D8FCFB6" w14:textId="7DF0FE63" w:rsidR="003D433C" w:rsidRPr="008267FF" w:rsidRDefault="00616AE4" w:rsidP="007D1EFB">
      <w:pPr>
        <w:pStyle w:val="Heading3"/>
        <w:rPr>
          <w:lang w:val="fr-CA"/>
        </w:rPr>
      </w:pPr>
      <w:bookmarkStart w:id="16" w:name="_Toc190079192"/>
      <w:r>
        <w:rPr>
          <w:lang w:val="fr-CA"/>
        </w:rPr>
        <w:t>T</w:t>
      </w:r>
      <w:r w:rsidR="008267FF" w:rsidRPr="008267FF">
        <w:rPr>
          <w:lang w:val="fr-CA"/>
        </w:rPr>
        <w:t>aux de criminalité déclaré par la police</w:t>
      </w:r>
      <w:bookmarkEnd w:id="6"/>
      <w:bookmarkEnd w:id="16"/>
    </w:p>
    <w:p w14:paraId="312027F3" w14:textId="3E9D7838" w:rsidR="003D433C" w:rsidRPr="00616AE4" w:rsidRDefault="003D433C" w:rsidP="007F31CA">
      <w:pPr>
        <w:pStyle w:val="Heading4"/>
        <w:rPr>
          <w:lang w:val="fr-CA"/>
        </w:rPr>
      </w:pPr>
      <w:r w:rsidRPr="008267FF">
        <w:rPr>
          <w:rFonts w:ascii="Aptos SemiBold" w:hAnsi="Aptos SemiBold"/>
          <w:lang w:val="fr-CA"/>
        </w:rPr>
        <w:t>Figure A1</w:t>
      </w:r>
      <w:r w:rsidR="00616AE4">
        <w:rPr>
          <w:rFonts w:ascii="Aptos SemiBold" w:hAnsi="Aptos SemiBold"/>
          <w:lang w:val="fr-CA"/>
        </w:rPr>
        <w:t> :</w:t>
      </w:r>
      <w:r w:rsidRPr="008267FF">
        <w:rPr>
          <w:lang w:val="fr-CA"/>
        </w:rPr>
        <w:t xml:space="preserve"> </w:t>
      </w:r>
      <w:r w:rsidR="00616AE4" w:rsidRPr="00616AE4">
        <w:rPr>
          <w:lang w:val="fr-CA"/>
        </w:rPr>
        <w:t>Taux de crimes déclarés par la police. Taux pour 100 000 habitants</w:t>
      </w:r>
    </w:p>
    <w:p w14:paraId="39A95CE9" w14:textId="59B6C051" w:rsidR="003D433C" w:rsidRPr="002026FB" w:rsidRDefault="002A5E6E" w:rsidP="00822723">
      <w:pPr>
        <w:jc w:val="center"/>
      </w:pPr>
      <w:r w:rsidRPr="002026FB">
        <w:rPr>
          <w:noProof/>
        </w:rPr>
        <w:drawing>
          <wp:inline distT="0" distB="0" distL="0" distR="0" wp14:anchorId="52FCD7F0" wp14:editId="7345B128">
            <wp:extent cx="5588668" cy="6500103"/>
            <wp:effectExtent l="0" t="0" r="0" b="0"/>
            <wp:docPr id="1516136046" name="Graphic 1" descr="Graphique linéaire montrant le taux de criminalité déclaré par la police par type de crime, pour 100 000 habitants, entre les années civiles 2014 et 2023. Le graphique présente le taux total de crimes, de crimes contre les biens, de crimes violents, d’autres infractions au Code criminel, d’infractions au code de la route, d’infractions relatives aux drogues et d’infractions à d’autres lois fédér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36046" name="Graphic 1" descr="Graphique linéaire montrant le taux de criminalité déclaré par la police par type de crime, pour 100 000 habitants, entre les années civiles 2014 et 2023. Le graphique présente le taux total de crimes, de crimes contre les biens, de crimes violents, d’autres infractions au Code criminel, d’infractions au code de la route, d’infractions relatives aux drogues et d’infractions à d’autres lois fédérales. Vous trouverez les données complètes dans le tableau ci-dessous."/>
                    <pic:cNvPicPr/>
                  </pic:nvPicPr>
                  <pic:blipFill>
                    <a:blip r:embed="rId16">
                      <a:extLst>
                        <a:ext uri="{96DAC541-7B7A-43D3-8B79-37D633B846F1}">
                          <asvg:svgBlip xmlns:asvg="http://schemas.microsoft.com/office/drawing/2016/SVG/main" r:embed="rId17"/>
                        </a:ext>
                      </a:extLst>
                    </a:blip>
                    <a:srcRect t="5529" b="5529"/>
                    <a:stretch>
                      <a:fillRect/>
                    </a:stretch>
                  </pic:blipFill>
                  <pic:spPr bwMode="auto">
                    <a:xfrm>
                      <a:off x="0" y="0"/>
                      <a:ext cx="5588668" cy="6500103"/>
                    </a:xfrm>
                    <a:prstGeom prst="rect">
                      <a:avLst/>
                    </a:prstGeom>
                    <a:extLst>
                      <a:ext uri="{53640926-AAD7-44D8-BBD7-CCE9431645EC}">
                        <a14:shadowObscured xmlns:a14="http://schemas.microsoft.com/office/drawing/2010/main"/>
                      </a:ext>
                    </a:extLst>
                  </pic:spPr>
                </pic:pic>
              </a:graphicData>
            </a:graphic>
          </wp:inline>
        </w:drawing>
      </w:r>
    </w:p>
    <w:p w14:paraId="315E22FF" w14:textId="5C742E4F" w:rsidR="003D433C" w:rsidRPr="00596A57" w:rsidRDefault="00C31517" w:rsidP="00E931DE">
      <w:pPr>
        <w:spacing w:before="240"/>
        <w:rPr>
          <w:rStyle w:val="Emphasis"/>
          <w:sz w:val="16"/>
          <w:szCs w:val="16"/>
          <w:lang w:val="fr-CA"/>
        </w:rPr>
      </w:pPr>
      <w:r w:rsidRPr="00596A57">
        <w:rPr>
          <w:rFonts w:ascii="Aptos SemiBold" w:hAnsi="Aptos SemiBold"/>
          <w:lang w:val="fr-CA"/>
        </w:rPr>
        <w:t>Source :</w:t>
      </w:r>
      <w:r w:rsidR="003D433C" w:rsidRPr="00596A57">
        <w:rPr>
          <w:lang w:val="fr-CA"/>
        </w:rPr>
        <w:t xml:space="preserve"> </w:t>
      </w:r>
      <w:hyperlink r:id="rId18" w:history="1">
        <w:r w:rsidR="004E158F" w:rsidRPr="00596A57">
          <w:rPr>
            <w:rStyle w:val="Hyperlink"/>
            <w:rFonts w:cstheme="minorHAnsi"/>
            <w:lang w:val="fr-CA"/>
          </w:rPr>
          <w:t>Tableau</w:t>
        </w:r>
        <w:r w:rsidR="003D433C" w:rsidRPr="00596A57">
          <w:rPr>
            <w:rStyle w:val="Hyperlink"/>
            <w:rFonts w:cstheme="minorHAnsi"/>
            <w:lang w:val="fr-CA"/>
          </w:rPr>
          <w:t xml:space="preserve"> 35-10-0177-01,</w:t>
        </w:r>
      </w:hyperlink>
      <w:r w:rsidR="003D433C" w:rsidRPr="00596A57">
        <w:rPr>
          <w:lang w:val="fr-CA"/>
        </w:rPr>
        <w:t xml:space="preserve"> </w:t>
      </w:r>
      <w:bookmarkStart w:id="17" w:name="_heading=h.3dy6vkm" w:colFirst="0" w:colLast="0"/>
      <w:bookmarkStart w:id="18" w:name="_Toc81377986"/>
      <w:bookmarkEnd w:id="17"/>
      <w:r w:rsidR="00596A57" w:rsidRPr="00596A57">
        <w:rPr>
          <w:lang w:val="fr-CA"/>
        </w:rPr>
        <w:t>Statistiques des crimes fondés sur l’affaire, par infractions détaillées, Canada, provinces, territoires et régions métropolitaines de recensement</w:t>
      </w:r>
      <w:r w:rsidR="008A7683">
        <w:rPr>
          <w:lang w:val="fr-CA"/>
        </w:rPr>
        <w:t>.</w:t>
      </w:r>
    </w:p>
    <w:p w14:paraId="29DAE7D4" w14:textId="4F86A9DA" w:rsidR="004B7D2E" w:rsidRPr="00D3328F" w:rsidRDefault="006C45AD" w:rsidP="004B7D2E">
      <w:pPr>
        <w:pStyle w:val="Bullets"/>
        <w:rPr>
          <w:lang w:val="fr-CA"/>
        </w:rPr>
      </w:pPr>
      <w:bookmarkStart w:id="19" w:name="_Hlk146606383"/>
      <w:r w:rsidRPr="006C45AD">
        <w:rPr>
          <w:lang w:val="fr-CA"/>
        </w:rPr>
        <w:t>Le taux de crimes déclarés par la police a augmenté de 12,0 % entre 2014 et 2019, puis a diminué de</w:t>
      </w:r>
      <w:r w:rsidR="004B7D2E" w:rsidRPr="006C45AD">
        <w:rPr>
          <w:lang w:val="fr-CA"/>
        </w:rPr>
        <w:t xml:space="preserve"> 9</w:t>
      </w:r>
      <w:r>
        <w:rPr>
          <w:lang w:val="fr-CA"/>
        </w:rPr>
        <w:t>,</w:t>
      </w:r>
      <w:r w:rsidR="004B7D2E" w:rsidRPr="006C45AD">
        <w:rPr>
          <w:lang w:val="fr-CA"/>
        </w:rPr>
        <w:t>1</w:t>
      </w:r>
      <w:r>
        <w:rPr>
          <w:lang w:val="fr-CA"/>
        </w:rPr>
        <w:t xml:space="preserve"> </w:t>
      </w:r>
      <w:r w:rsidR="004B7D2E" w:rsidRPr="006C45AD">
        <w:rPr>
          <w:lang w:val="fr-CA"/>
        </w:rPr>
        <w:t xml:space="preserve">% </w:t>
      </w:r>
      <w:r>
        <w:rPr>
          <w:lang w:val="fr-CA"/>
        </w:rPr>
        <w:t>entre</w:t>
      </w:r>
      <w:r w:rsidR="004B7D2E" w:rsidRPr="006C45AD">
        <w:rPr>
          <w:lang w:val="fr-CA"/>
        </w:rPr>
        <w:t xml:space="preserve"> 2019 </w:t>
      </w:r>
      <w:r>
        <w:rPr>
          <w:lang w:val="fr-CA"/>
        </w:rPr>
        <w:t>et</w:t>
      </w:r>
      <w:r w:rsidR="004B7D2E" w:rsidRPr="006C45AD">
        <w:rPr>
          <w:lang w:val="fr-CA"/>
        </w:rPr>
        <w:t xml:space="preserve"> 2020. </w:t>
      </w:r>
      <w:r w:rsidRPr="006C45AD">
        <w:rPr>
          <w:lang w:val="fr-CA"/>
        </w:rPr>
        <w:t>De</w:t>
      </w:r>
      <w:r w:rsidR="004B7D2E" w:rsidRPr="006C45AD">
        <w:rPr>
          <w:lang w:val="fr-CA"/>
        </w:rPr>
        <w:t xml:space="preserve"> 2020 </w:t>
      </w:r>
      <w:r w:rsidRPr="006C45AD">
        <w:rPr>
          <w:lang w:val="fr-CA"/>
        </w:rPr>
        <w:t>à</w:t>
      </w:r>
      <w:r w:rsidR="004B7D2E" w:rsidRPr="006C45AD">
        <w:rPr>
          <w:lang w:val="fr-CA"/>
        </w:rPr>
        <w:t xml:space="preserve"> 2023, </w:t>
      </w:r>
      <w:r w:rsidRPr="006C45AD">
        <w:rPr>
          <w:lang w:val="fr-CA"/>
        </w:rPr>
        <w:t>le taux de crimes déclarés par la police a augmenté de</w:t>
      </w:r>
      <w:r w:rsidR="004B7D2E" w:rsidRPr="006C45AD">
        <w:rPr>
          <w:lang w:val="fr-CA"/>
        </w:rPr>
        <w:t xml:space="preserve"> 6</w:t>
      </w:r>
      <w:r>
        <w:rPr>
          <w:lang w:val="fr-CA"/>
        </w:rPr>
        <w:t>,</w:t>
      </w:r>
      <w:r w:rsidR="004B7D2E" w:rsidRPr="006C45AD">
        <w:rPr>
          <w:lang w:val="fr-CA"/>
        </w:rPr>
        <w:t>9</w:t>
      </w:r>
      <w:r>
        <w:rPr>
          <w:lang w:val="fr-CA"/>
        </w:rPr>
        <w:t xml:space="preserve"> </w:t>
      </w:r>
      <w:r w:rsidR="004B7D2E" w:rsidRPr="006C45AD">
        <w:rPr>
          <w:lang w:val="fr-CA"/>
        </w:rPr>
        <w:t xml:space="preserve">%. </w:t>
      </w:r>
      <w:r w:rsidR="00D3328F" w:rsidRPr="00D3328F">
        <w:rPr>
          <w:lang w:val="fr-CA"/>
        </w:rPr>
        <w:t>Les fluctuations du taux total de crimes déclarés par la police entre 2019 et 2022 sont sans doute attribuables à l’imposition et à la levée des mesures de confinement liées à la pandémie de COVID-19</w:t>
      </w:r>
      <w:r w:rsidR="004B7D2E" w:rsidRPr="00D3328F">
        <w:rPr>
          <w:lang w:val="fr-CA"/>
        </w:rPr>
        <w:t>.</w:t>
      </w:r>
    </w:p>
    <w:p w14:paraId="4DFC8476" w14:textId="10BFFA4D" w:rsidR="004B7D2E" w:rsidRPr="00D3328F" w:rsidRDefault="00D3328F" w:rsidP="004B7D2E">
      <w:pPr>
        <w:pStyle w:val="Bullets"/>
        <w:rPr>
          <w:lang w:val="fr-CA"/>
        </w:rPr>
      </w:pPr>
      <w:r w:rsidRPr="00D3328F">
        <w:rPr>
          <w:lang w:val="fr-CA"/>
        </w:rPr>
        <w:t>Malgré les fluctuations au cours de la période de 10 ans entre</w:t>
      </w:r>
      <w:r w:rsidR="004B7D2E" w:rsidRPr="00D3328F">
        <w:rPr>
          <w:lang w:val="fr-CA"/>
        </w:rPr>
        <w:t xml:space="preserve"> 2014 </w:t>
      </w:r>
      <w:r>
        <w:rPr>
          <w:lang w:val="fr-CA"/>
        </w:rPr>
        <w:t>et</w:t>
      </w:r>
      <w:r w:rsidR="004B7D2E" w:rsidRPr="00D3328F">
        <w:rPr>
          <w:lang w:val="fr-CA"/>
        </w:rPr>
        <w:t xml:space="preserve"> 2023, </w:t>
      </w:r>
      <w:r w:rsidRPr="00D3328F">
        <w:rPr>
          <w:lang w:val="fr-CA"/>
        </w:rPr>
        <w:t>le taux de crimes déclarés par la police a légèrement augmenté</w:t>
      </w:r>
      <w:r w:rsidR="004B7D2E" w:rsidRPr="00D3328F">
        <w:rPr>
          <w:lang w:val="fr-CA"/>
        </w:rPr>
        <w:t xml:space="preserve"> (+8</w:t>
      </w:r>
      <w:r>
        <w:rPr>
          <w:lang w:val="fr-CA"/>
        </w:rPr>
        <w:t>,</w:t>
      </w:r>
      <w:r w:rsidR="004B7D2E" w:rsidRPr="00D3328F">
        <w:rPr>
          <w:lang w:val="fr-CA"/>
        </w:rPr>
        <w:t>8</w:t>
      </w:r>
      <w:r>
        <w:rPr>
          <w:lang w:val="fr-CA"/>
        </w:rPr>
        <w:t xml:space="preserve"> </w:t>
      </w:r>
      <w:r w:rsidR="004B7D2E" w:rsidRPr="00D3328F">
        <w:rPr>
          <w:lang w:val="fr-CA"/>
        </w:rPr>
        <w:t xml:space="preserve">%) </w:t>
      </w:r>
      <w:r>
        <w:rPr>
          <w:lang w:val="fr-CA"/>
        </w:rPr>
        <w:t>entre</w:t>
      </w:r>
      <w:r w:rsidR="004B7D2E" w:rsidRPr="00D3328F">
        <w:rPr>
          <w:lang w:val="fr-CA"/>
        </w:rPr>
        <w:t xml:space="preserve"> 2014 (5</w:t>
      </w:r>
      <w:r>
        <w:rPr>
          <w:lang w:val="fr-CA"/>
        </w:rPr>
        <w:t xml:space="preserve"> </w:t>
      </w:r>
      <w:r w:rsidR="004B7D2E" w:rsidRPr="00D3328F">
        <w:rPr>
          <w:lang w:val="fr-CA"/>
        </w:rPr>
        <w:t xml:space="preserve">793) </w:t>
      </w:r>
      <w:r>
        <w:rPr>
          <w:lang w:val="fr-CA"/>
        </w:rPr>
        <w:t>et</w:t>
      </w:r>
      <w:r w:rsidR="004B7D2E" w:rsidRPr="00D3328F">
        <w:rPr>
          <w:lang w:val="fr-CA"/>
        </w:rPr>
        <w:t xml:space="preserve"> 2023 (6</w:t>
      </w:r>
      <w:r>
        <w:rPr>
          <w:lang w:val="fr-CA"/>
        </w:rPr>
        <w:t xml:space="preserve"> </w:t>
      </w:r>
      <w:r w:rsidR="004B7D2E" w:rsidRPr="00D3328F">
        <w:rPr>
          <w:lang w:val="fr-CA"/>
        </w:rPr>
        <w:t>302).</w:t>
      </w:r>
    </w:p>
    <w:bookmarkEnd w:id="19"/>
    <w:p w14:paraId="32EC756B" w14:textId="77777777" w:rsidR="002C28E3" w:rsidRPr="002C28E3" w:rsidRDefault="002C28E3" w:rsidP="002C28E3">
      <w:pPr>
        <w:pStyle w:val="Bullets"/>
        <w:rPr>
          <w:lang w:val="fr-CA"/>
        </w:rPr>
      </w:pPr>
      <w:r w:rsidRPr="002C28E3">
        <w:rPr>
          <w:lang w:val="fr-CA"/>
        </w:rPr>
        <w:t>Le seul type d’infraction qui a augmenté de manière significative entre 2020 et 2023 est la criminalité avec violence (+12,9 %). Cependant, au cours de la dernière année (de 2022 à 2023), il n’y a eu qu’une légère augmentation du nombre de crimes violents (+ 3,7 %).</w:t>
      </w:r>
    </w:p>
    <w:p w14:paraId="3461595F" w14:textId="77777777" w:rsidR="002C28E3" w:rsidRPr="002C28E3" w:rsidRDefault="002C28E3" w:rsidP="002C28E3">
      <w:pPr>
        <w:pStyle w:val="Bullets"/>
        <w:rPr>
          <w:lang w:val="fr-CA"/>
        </w:rPr>
      </w:pPr>
      <w:r w:rsidRPr="002C28E3">
        <w:rPr>
          <w:lang w:val="fr-CA"/>
        </w:rPr>
        <w:t>Les types d’infractions qui ont diminué de manière significative entre 2020 et 2023 sont les infractions à d’autres lois fédérales (-25,6 %) et les infractions liées aux drogues (-36,0 %).</w:t>
      </w:r>
    </w:p>
    <w:p w14:paraId="47BDD39A" w14:textId="77777777" w:rsidR="00596A57" w:rsidRPr="004047BE" w:rsidRDefault="002C28E3" w:rsidP="002C28E3">
      <w:pPr>
        <w:pStyle w:val="Bullets"/>
        <w:rPr>
          <w:lang w:val="fr-CA"/>
        </w:rPr>
      </w:pPr>
      <w:r w:rsidRPr="002C28E3">
        <w:rPr>
          <w:lang w:val="fr-CA"/>
        </w:rPr>
        <w:t>Notamment, le taux de criminalité déclaré par la police est inférieur en 2023 (6 302) qu’au début de l’enquête en 1998 (8 915).</w:t>
      </w:r>
    </w:p>
    <w:p w14:paraId="233CC72C" w14:textId="67D56A51" w:rsidR="00D53665" w:rsidRPr="00DB528B" w:rsidRDefault="0050157D" w:rsidP="007F31CA">
      <w:pPr>
        <w:pStyle w:val="CommentText"/>
        <w:rPr>
          <w:lang w:val="fr-CA"/>
        </w:rPr>
      </w:pPr>
      <w:r w:rsidRPr="00DB528B">
        <w:rPr>
          <w:lang w:val="fr-CA"/>
        </w:rPr>
        <w:t>Remarques</w:t>
      </w:r>
    </w:p>
    <w:p w14:paraId="444AD707" w14:textId="77777777" w:rsidR="00756CBC" w:rsidRPr="00756CBC" w:rsidRDefault="00756CBC" w:rsidP="00756CBC">
      <w:pPr>
        <w:rPr>
          <w:lang w:val="fr-CA"/>
        </w:rPr>
      </w:pPr>
      <w:r w:rsidRPr="00756CBC">
        <w:rPr>
          <w:lang w:val="fr-CA"/>
        </w:rPr>
        <w:t xml:space="preserve">Autres infractions prévues au </w:t>
      </w:r>
      <w:r w:rsidRPr="00756CBC">
        <w:rPr>
          <w:i/>
          <w:iCs/>
          <w:lang w:val="fr-CA"/>
        </w:rPr>
        <w:t>Code criminel</w:t>
      </w:r>
      <w:r w:rsidRPr="00756CBC">
        <w:rPr>
          <w:lang w:val="fr-CA"/>
        </w:rPr>
        <w:t xml:space="preserve"> (Autres </w:t>
      </w:r>
      <w:proofErr w:type="spellStart"/>
      <w:r w:rsidRPr="00756CBC">
        <w:rPr>
          <w:lang w:val="fr-CA"/>
        </w:rPr>
        <w:t>infr</w:t>
      </w:r>
      <w:proofErr w:type="spellEnd"/>
      <w:r w:rsidRPr="00756CBC">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062807AE" w14:textId="77777777" w:rsidR="00756CBC" w:rsidRPr="00756CBC" w:rsidRDefault="00756CBC" w:rsidP="00756CBC">
      <w:pPr>
        <w:rPr>
          <w:lang w:val="fr-CA"/>
        </w:rPr>
      </w:pPr>
      <w:r w:rsidRPr="00756CBC">
        <w:rPr>
          <w:lang w:val="fr-CA"/>
        </w:rPr>
        <w:t xml:space="preserve">La catégorie « Infractions aux autres lois fédérales » comprend les infractions à des lois fédérales canadiennes telles que la </w:t>
      </w:r>
      <w:r w:rsidRPr="0088767E">
        <w:rPr>
          <w:i/>
          <w:iCs/>
          <w:lang w:val="fr-CA"/>
        </w:rPr>
        <w:t>Loi sur les douanes</w:t>
      </w:r>
      <w:r w:rsidRPr="00756CBC">
        <w:rPr>
          <w:lang w:val="fr-CA"/>
        </w:rPr>
        <w:t xml:space="preserve">, la </w:t>
      </w:r>
      <w:r w:rsidRPr="00756CBC">
        <w:rPr>
          <w:i/>
          <w:iCs/>
          <w:lang w:val="fr-CA"/>
        </w:rPr>
        <w:t>Loi sur l’assurance-emploi</w:t>
      </w:r>
      <w:r w:rsidRPr="00756CBC">
        <w:rPr>
          <w:lang w:val="fr-CA"/>
        </w:rPr>
        <w:t xml:space="preserve">, la </w:t>
      </w:r>
      <w:r w:rsidRPr="00756CBC">
        <w:rPr>
          <w:i/>
          <w:iCs/>
          <w:lang w:val="fr-CA"/>
        </w:rPr>
        <w:t>Loi sur les armes à feu</w:t>
      </w:r>
      <w:r w:rsidRPr="00756CBC">
        <w:rPr>
          <w:lang w:val="fr-CA"/>
        </w:rPr>
        <w:t xml:space="preserve">, la </w:t>
      </w:r>
      <w:r w:rsidRPr="00756CBC">
        <w:rPr>
          <w:i/>
          <w:iCs/>
          <w:lang w:val="fr-CA"/>
        </w:rPr>
        <w:t>Loi sur les aliments et drogues</w:t>
      </w:r>
      <w:r w:rsidRPr="00756CBC">
        <w:rPr>
          <w:lang w:val="fr-CA"/>
        </w:rPr>
        <w:t xml:space="preserve">, la </w:t>
      </w:r>
      <w:r w:rsidRPr="00756CBC">
        <w:rPr>
          <w:i/>
          <w:iCs/>
          <w:lang w:val="fr-CA"/>
        </w:rPr>
        <w:t>Loi de l’impôt sur le revenu</w:t>
      </w:r>
      <w:r w:rsidRPr="00756CBC">
        <w:rPr>
          <w:lang w:val="fr-CA"/>
        </w:rPr>
        <w:t xml:space="preserve">, la </w:t>
      </w:r>
      <w:r w:rsidRPr="00756CBC">
        <w:rPr>
          <w:i/>
          <w:iCs/>
          <w:lang w:val="fr-CA"/>
        </w:rPr>
        <w:t>Loi réglementant certaines drogues et autres substances</w:t>
      </w:r>
      <w:r w:rsidRPr="00756CBC">
        <w:rPr>
          <w:lang w:val="fr-CA"/>
        </w:rPr>
        <w:t xml:space="preserve"> et la </w:t>
      </w:r>
      <w:r w:rsidRPr="00756CBC">
        <w:rPr>
          <w:i/>
          <w:iCs/>
          <w:lang w:val="fr-CA"/>
        </w:rPr>
        <w:t>Loi sur les stupéfiants</w:t>
      </w:r>
      <w:r w:rsidRPr="00756CBC">
        <w:rPr>
          <w:lang w:val="fr-CA"/>
        </w:rPr>
        <w:t xml:space="preserve">. Cette catégorie exclut les infractions au </w:t>
      </w:r>
      <w:r w:rsidRPr="00756CBC">
        <w:rPr>
          <w:i/>
          <w:iCs/>
          <w:lang w:val="fr-CA"/>
        </w:rPr>
        <w:t>Code criminel</w:t>
      </w:r>
      <w:r w:rsidRPr="00756CBC">
        <w:rPr>
          <w:lang w:val="fr-CA"/>
        </w:rPr>
        <w:t xml:space="preserve"> du Canada.</w:t>
      </w:r>
    </w:p>
    <w:p w14:paraId="48BB5369" w14:textId="77777777" w:rsidR="00756CBC" w:rsidRPr="00756CBC" w:rsidRDefault="00756CBC" w:rsidP="00756CBC">
      <w:pPr>
        <w:rPr>
          <w:lang w:val="fr-CA"/>
        </w:rPr>
      </w:pPr>
      <w:r w:rsidRPr="00756CBC">
        <w:rPr>
          <w:lang w:val="fr-CA"/>
        </w:rPr>
        <w:t xml:space="preserve">Le taux global de criminalité présenté dans </w:t>
      </w:r>
      <w:r w:rsidRPr="0088767E">
        <w:rPr>
          <w:i/>
          <w:iCs/>
          <w:lang w:val="fr-CA"/>
        </w:rPr>
        <w:t>l’Aperçu statistique : Le système correctionnel et la mise en liberté sous condition</w:t>
      </w:r>
      <w:r w:rsidRPr="00756CBC">
        <w:rPr>
          <w:lang w:val="fr-CA"/>
        </w:rPr>
        <w:t xml:space="preserve"> comprend les infractions au code de la route, ce qui fournit une mesure de l’ensemble des infractions criminelles. Par conséquent, le taux global de criminalité qui figure dans le présent document est plus élevé que le taux de criminalité conventionnel de Statistique Canada, qui ne tient pas compte des infractions au code de la route.</w:t>
      </w:r>
    </w:p>
    <w:p w14:paraId="54D660FF" w14:textId="43CC020D" w:rsidR="00013E20" w:rsidRDefault="00756CBC" w:rsidP="00BB409C">
      <w:pPr>
        <w:rPr>
          <w:lang w:val="fr-CA"/>
        </w:rPr>
      </w:pPr>
      <w:r w:rsidRPr="00756CBC">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756CBC">
        <w:rPr>
          <w:lang w:val="fr-CA"/>
        </w:rPr>
        <w:t>Veuillez-vous</w:t>
      </w:r>
      <w:r w:rsidRPr="00756CBC">
        <w:rPr>
          <w:lang w:val="fr-CA"/>
        </w:rPr>
        <w:t xml:space="preserve"> référer à A6 à A8 pour voir les taux autodéclarés provenant de l’ESG sur la sécurité des Canadiens (Victimisation), une autre méthode de mesure de la criminalité. </w:t>
      </w:r>
      <w:r w:rsidR="00837C34"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r w:rsidRPr="00756CBC">
        <w:rPr>
          <w:lang w:val="fr-CA"/>
        </w:rPr>
        <w:t>.</w:t>
      </w:r>
    </w:p>
    <w:bookmarkEnd w:id="18"/>
    <w:p w14:paraId="639EA888" w14:textId="4BCE0422" w:rsidR="003D433C" w:rsidRPr="00417B6D" w:rsidRDefault="001D5550" w:rsidP="007F31CA">
      <w:pPr>
        <w:pStyle w:val="Heading4"/>
        <w:rPr>
          <w:rFonts w:ascii="Aptos SemiBold" w:hAnsi="Aptos SemiBold"/>
          <w:lang w:val="fr-CA"/>
        </w:rPr>
      </w:pPr>
      <w:r w:rsidRPr="004047BE">
        <w:rPr>
          <w:rFonts w:ascii="Aptos SemiBold" w:hAnsi="Aptos SemiBold"/>
          <w:lang w:val="fr-CA"/>
        </w:rPr>
        <w:t>Tableau</w:t>
      </w:r>
      <w:r w:rsidR="003D433C" w:rsidRPr="004047BE">
        <w:rPr>
          <w:rFonts w:ascii="Aptos SemiBold" w:hAnsi="Aptos SemiBold"/>
          <w:lang w:val="fr-CA"/>
        </w:rPr>
        <w:t xml:space="preserve"> A1</w:t>
      </w:r>
      <w:r w:rsidR="00417B6D">
        <w:rPr>
          <w:rFonts w:ascii="Aptos SemiBold" w:hAnsi="Aptos SemiBold"/>
          <w:lang w:val="fr-CA"/>
        </w:rPr>
        <w:t> :</w:t>
      </w:r>
      <w:r w:rsidR="003D433C" w:rsidRPr="004047BE">
        <w:rPr>
          <w:rFonts w:ascii="Aptos SemiBold" w:hAnsi="Aptos SemiBold"/>
          <w:lang w:val="fr-CA"/>
        </w:rPr>
        <w:t xml:space="preserve"> </w:t>
      </w:r>
      <w:r w:rsidR="00616AE4" w:rsidRPr="00616AE4">
        <w:rPr>
          <w:lang w:val="fr-CA"/>
        </w:rPr>
        <w:t>Taux de criminalité déclaré par la police par tranche de 100 000 habitants</w:t>
      </w:r>
    </w:p>
    <w:tbl>
      <w:tblPr>
        <w:tblW w:w="1053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858"/>
        <w:gridCol w:w="1332"/>
        <w:gridCol w:w="1332"/>
        <w:gridCol w:w="1332"/>
        <w:gridCol w:w="1332"/>
        <w:gridCol w:w="1332"/>
        <w:gridCol w:w="1332"/>
        <w:gridCol w:w="1680"/>
      </w:tblGrid>
      <w:tr w:rsidR="00417B6D" w:rsidRPr="002026FB" w14:paraId="14AFD963" w14:textId="77777777" w:rsidTr="00417B6D">
        <w:trPr>
          <w:trHeight w:val="20"/>
        </w:trPr>
        <w:tc>
          <w:tcPr>
            <w:tcW w:w="858"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50503335" w14:textId="592B07B3" w:rsidR="00417B6D" w:rsidRPr="002026FB" w:rsidRDefault="00417B6D" w:rsidP="00417B6D">
            <w:proofErr w:type="spellStart"/>
            <w:r w:rsidRPr="00516FDF">
              <w:t>Année</w:t>
            </w:r>
            <w:proofErr w:type="spellEnd"/>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2FC96A72" w14:textId="5C666D92" w:rsidR="00417B6D" w:rsidRPr="002026FB" w:rsidRDefault="00417B6D" w:rsidP="00417B6D">
            <w:proofErr w:type="spellStart"/>
            <w:r w:rsidRPr="00516FDF">
              <w:t>Infr</w:t>
            </w:r>
            <w:proofErr w:type="spellEnd"/>
            <w:r w:rsidRPr="00516FDF">
              <w:t>. avec violence</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5D056A5C" w14:textId="1B91D8D2" w:rsidR="00417B6D" w:rsidRPr="002026FB" w:rsidRDefault="00417B6D" w:rsidP="00417B6D">
            <w:r w:rsidRPr="00516FDF">
              <w:t xml:space="preserve">Crime </w:t>
            </w:r>
            <w:proofErr w:type="spellStart"/>
            <w:r w:rsidRPr="00516FDF">
              <w:t>contre</w:t>
            </w:r>
            <w:proofErr w:type="spellEnd"/>
            <w:r w:rsidRPr="00516FDF">
              <w:t xml:space="preserve"> les </w:t>
            </w:r>
            <w:proofErr w:type="spellStart"/>
            <w:r w:rsidRPr="00516FDF">
              <w:t>biens</w:t>
            </w:r>
            <w:proofErr w:type="spellEnd"/>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33CE282F" w14:textId="026749D2" w:rsidR="00417B6D" w:rsidRPr="00417B6D" w:rsidRDefault="00417B6D" w:rsidP="00417B6D">
            <w:pPr>
              <w:rPr>
                <w:lang w:val="fr-CA"/>
              </w:rPr>
            </w:pPr>
            <w:proofErr w:type="spellStart"/>
            <w:r w:rsidRPr="00417B6D">
              <w:rPr>
                <w:lang w:val="fr-CA"/>
              </w:rPr>
              <w:t>Infr</w:t>
            </w:r>
            <w:proofErr w:type="spellEnd"/>
            <w:r w:rsidRPr="00417B6D">
              <w:rPr>
                <w:lang w:val="fr-CA"/>
              </w:rPr>
              <w:t>. au code de la route</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06E867F9" w14:textId="2147DB64" w:rsidR="00417B6D" w:rsidRPr="00417B6D" w:rsidRDefault="00417B6D" w:rsidP="00417B6D">
            <w:pPr>
              <w:rPr>
                <w:lang w:val="fr-CA"/>
              </w:rPr>
            </w:pPr>
            <w:r w:rsidRPr="00417B6D">
              <w:rPr>
                <w:lang w:val="fr-CA"/>
              </w:rPr>
              <w:t xml:space="preserve">Autres </w:t>
            </w:r>
            <w:proofErr w:type="spellStart"/>
            <w:r w:rsidRPr="00417B6D">
              <w:rPr>
                <w:lang w:val="fr-CA"/>
              </w:rPr>
              <w:t>infr</w:t>
            </w:r>
            <w:proofErr w:type="spellEnd"/>
            <w:r w:rsidRPr="00417B6D">
              <w:rPr>
                <w:lang w:val="fr-CA"/>
              </w:rPr>
              <w:t>. au C.cr.</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1CE96738" w14:textId="26CF0E29" w:rsidR="00417B6D" w:rsidRPr="00417B6D" w:rsidRDefault="00417B6D" w:rsidP="00417B6D">
            <w:pPr>
              <w:rPr>
                <w:lang w:val="fr-CA"/>
              </w:rPr>
            </w:pPr>
            <w:proofErr w:type="spellStart"/>
            <w:r w:rsidRPr="00417B6D">
              <w:rPr>
                <w:lang w:val="fr-CA"/>
              </w:rPr>
              <w:t>Infr</w:t>
            </w:r>
            <w:proofErr w:type="spellEnd"/>
            <w:r w:rsidRPr="00417B6D">
              <w:rPr>
                <w:lang w:val="fr-CA"/>
              </w:rPr>
              <w:t>. en matière de drogue</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412985D1" w14:textId="07A324E4" w:rsidR="00417B6D" w:rsidRPr="00417B6D" w:rsidRDefault="00417B6D" w:rsidP="00417B6D">
            <w:pPr>
              <w:rPr>
                <w:lang w:val="fr-CA"/>
              </w:rPr>
            </w:pPr>
            <w:proofErr w:type="spellStart"/>
            <w:r w:rsidRPr="00417B6D">
              <w:rPr>
                <w:lang w:val="fr-CA"/>
              </w:rPr>
              <w:t>Infr</w:t>
            </w:r>
            <w:proofErr w:type="spellEnd"/>
            <w:r w:rsidRPr="00417B6D">
              <w:rPr>
                <w:lang w:val="fr-CA"/>
              </w:rPr>
              <w:t>. aux autres lois fédérales</w:t>
            </w:r>
          </w:p>
        </w:tc>
        <w:tc>
          <w:tcPr>
            <w:tcW w:w="1680"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70FF7EC9" w14:textId="3CB2EC87" w:rsidR="00417B6D" w:rsidRPr="002026FB" w:rsidRDefault="00417B6D" w:rsidP="00417B6D">
            <w:r w:rsidRPr="00516FDF">
              <w:t xml:space="preserve">Nombre total </w:t>
            </w:r>
            <w:proofErr w:type="spellStart"/>
            <w:r w:rsidRPr="00516FDF">
              <w:t>d’accusations</w:t>
            </w:r>
            <w:proofErr w:type="spellEnd"/>
            <w:r w:rsidRPr="00516FDF">
              <w:t xml:space="preserve"> </w:t>
            </w:r>
          </w:p>
        </w:tc>
      </w:tr>
      <w:tr w:rsidR="00A723C5" w:rsidRPr="002026FB" w14:paraId="16EAD24B"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93361E3" w14:textId="76D8AEBD" w:rsidR="00A723C5" w:rsidRPr="002026FB" w:rsidRDefault="00A723C5" w:rsidP="00A723C5">
            <w:r w:rsidRPr="00053EF7">
              <w:t>1998</w:t>
            </w:r>
          </w:p>
        </w:tc>
        <w:tc>
          <w:tcPr>
            <w:tcW w:w="1332" w:type="dxa"/>
            <w:tcBorders>
              <w:top w:val="nil"/>
              <w:left w:val="nil"/>
              <w:bottom w:val="nil"/>
              <w:right w:val="nil"/>
            </w:tcBorders>
            <w:shd w:val="clear" w:color="auto" w:fill="auto"/>
            <w:tcMar>
              <w:top w:w="0" w:type="dxa"/>
              <w:left w:w="40" w:type="dxa"/>
              <w:bottom w:w="0" w:type="dxa"/>
              <w:right w:w="40" w:type="dxa"/>
            </w:tcMar>
          </w:tcPr>
          <w:p w14:paraId="033F20C7" w14:textId="7EB2E73E" w:rsidR="00A723C5" w:rsidRPr="002026FB" w:rsidRDefault="00A723C5" w:rsidP="00A723C5">
            <w:pPr>
              <w:jc w:val="right"/>
              <w:rPr>
                <w:rFonts w:eastAsia="Arial Narrow"/>
              </w:rPr>
            </w:pPr>
            <w:r w:rsidRPr="00053EF7">
              <w:t>1</w:t>
            </w:r>
            <w:r w:rsidR="00417B6D">
              <w:t xml:space="preserve"> </w:t>
            </w:r>
            <w:r w:rsidRPr="00053EF7">
              <w:t>345</w:t>
            </w:r>
          </w:p>
        </w:tc>
        <w:tc>
          <w:tcPr>
            <w:tcW w:w="1332" w:type="dxa"/>
            <w:tcBorders>
              <w:top w:val="nil"/>
              <w:left w:val="nil"/>
              <w:bottom w:val="nil"/>
              <w:right w:val="nil"/>
            </w:tcBorders>
            <w:shd w:val="clear" w:color="auto" w:fill="auto"/>
            <w:tcMar>
              <w:top w:w="0" w:type="dxa"/>
              <w:left w:w="40" w:type="dxa"/>
              <w:bottom w:w="0" w:type="dxa"/>
              <w:right w:w="40" w:type="dxa"/>
            </w:tcMar>
          </w:tcPr>
          <w:p w14:paraId="27D92792" w14:textId="3F5B54B7" w:rsidR="00A723C5" w:rsidRPr="002026FB" w:rsidRDefault="00A723C5" w:rsidP="00A723C5">
            <w:pPr>
              <w:jc w:val="right"/>
              <w:rPr>
                <w:rFonts w:eastAsia="Arial Narrow"/>
              </w:rPr>
            </w:pPr>
            <w:r w:rsidRPr="00053EF7">
              <w:t>5</w:t>
            </w:r>
            <w:r w:rsidR="00417B6D">
              <w:t xml:space="preserve"> </w:t>
            </w:r>
            <w:r w:rsidRPr="00053EF7">
              <w:t>696</w:t>
            </w:r>
          </w:p>
        </w:tc>
        <w:tc>
          <w:tcPr>
            <w:tcW w:w="1332" w:type="dxa"/>
            <w:tcBorders>
              <w:top w:val="nil"/>
              <w:left w:val="nil"/>
              <w:bottom w:val="nil"/>
              <w:right w:val="nil"/>
            </w:tcBorders>
            <w:shd w:val="clear" w:color="auto" w:fill="auto"/>
            <w:tcMar>
              <w:top w:w="0" w:type="dxa"/>
              <w:left w:w="40" w:type="dxa"/>
              <w:bottom w:w="0" w:type="dxa"/>
              <w:right w:w="40" w:type="dxa"/>
            </w:tcMar>
          </w:tcPr>
          <w:p w14:paraId="50CFC523" w14:textId="3FDBD4FB" w:rsidR="00A723C5" w:rsidRPr="002026FB" w:rsidRDefault="00A723C5" w:rsidP="00A723C5">
            <w:pPr>
              <w:jc w:val="right"/>
              <w:rPr>
                <w:rFonts w:eastAsia="Arial Narrow"/>
              </w:rPr>
            </w:pPr>
            <w:r w:rsidRPr="00053EF7">
              <w:t>469</w:t>
            </w:r>
          </w:p>
        </w:tc>
        <w:tc>
          <w:tcPr>
            <w:tcW w:w="1332" w:type="dxa"/>
            <w:tcBorders>
              <w:top w:val="nil"/>
              <w:left w:val="nil"/>
              <w:bottom w:val="nil"/>
              <w:right w:val="nil"/>
            </w:tcBorders>
            <w:shd w:val="clear" w:color="auto" w:fill="auto"/>
            <w:tcMar>
              <w:top w:w="0" w:type="dxa"/>
              <w:left w:w="40" w:type="dxa"/>
              <w:bottom w:w="0" w:type="dxa"/>
              <w:right w:w="40" w:type="dxa"/>
            </w:tcMar>
          </w:tcPr>
          <w:p w14:paraId="4DCAA9EE" w14:textId="4BDFF190" w:rsidR="00A723C5" w:rsidRPr="002026FB" w:rsidRDefault="00A723C5" w:rsidP="00A723C5">
            <w:pPr>
              <w:jc w:val="right"/>
              <w:rPr>
                <w:rFonts w:eastAsia="Arial Narrow"/>
              </w:rPr>
            </w:pPr>
            <w:r w:rsidRPr="00053EF7">
              <w:t>1</w:t>
            </w:r>
            <w:r w:rsidR="00417B6D">
              <w:t xml:space="preserve"> </w:t>
            </w:r>
            <w:r w:rsidRPr="00053EF7">
              <w:t>051</w:t>
            </w:r>
          </w:p>
        </w:tc>
        <w:tc>
          <w:tcPr>
            <w:tcW w:w="1332" w:type="dxa"/>
            <w:tcBorders>
              <w:top w:val="nil"/>
              <w:left w:val="nil"/>
              <w:bottom w:val="nil"/>
              <w:right w:val="nil"/>
            </w:tcBorders>
            <w:shd w:val="clear" w:color="auto" w:fill="auto"/>
            <w:tcMar>
              <w:top w:w="0" w:type="dxa"/>
              <w:left w:w="40" w:type="dxa"/>
              <w:bottom w:w="0" w:type="dxa"/>
              <w:right w:w="40" w:type="dxa"/>
            </w:tcMar>
          </w:tcPr>
          <w:p w14:paraId="72E5DD9C" w14:textId="7F640399" w:rsidR="00A723C5" w:rsidRPr="002026FB" w:rsidRDefault="00A723C5" w:rsidP="00A723C5">
            <w:pPr>
              <w:jc w:val="right"/>
              <w:rPr>
                <w:rFonts w:eastAsia="Arial Narrow"/>
              </w:rPr>
            </w:pPr>
            <w:r w:rsidRPr="00053EF7">
              <w:t>235</w:t>
            </w:r>
          </w:p>
        </w:tc>
        <w:tc>
          <w:tcPr>
            <w:tcW w:w="1332" w:type="dxa"/>
            <w:tcBorders>
              <w:top w:val="nil"/>
              <w:left w:val="nil"/>
              <w:bottom w:val="nil"/>
              <w:right w:val="nil"/>
            </w:tcBorders>
            <w:shd w:val="clear" w:color="auto" w:fill="auto"/>
            <w:tcMar>
              <w:top w:w="0" w:type="dxa"/>
              <w:left w:w="40" w:type="dxa"/>
              <w:bottom w:w="0" w:type="dxa"/>
              <w:right w:w="40" w:type="dxa"/>
            </w:tcMar>
          </w:tcPr>
          <w:p w14:paraId="777394D1" w14:textId="630CBCD2" w:rsidR="00A723C5" w:rsidRPr="002026FB" w:rsidRDefault="00A723C5" w:rsidP="00A723C5">
            <w:pPr>
              <w:jc w:val="right"/>
              <w:rPr>
                <w:rFonts w:eastAsia="Arial Narrow"/>
              </w:rPr>
            </w:pPr>
            <w:r w:rsidRPr="00053EF7">
              <w:t>40</w:t>
            </w:r>
          </w:p>
        </w:tc>
        <w:tc>
          <w:tcPr>
            <w:tcW w:w="1680" w:type="dxa"/>
            <w:tcBorders>
              <w:top w:val="nil"/>
              <w:left w:val="nil"/>
              <w:bottom w:val="nil"/>
              <w:right w:val="nil"/>
            </w:tcBorders>
            <w:shd w:val="clear" w:color="auto" w:fill="auto"/>
            <w:tcMar>
              <w:top w:w="0" w:type="dxa"/>
              <w:left w:w="40" w:type="dxa"/>
              <w:bottom w:w="0" w:type="dxa"/>
              <w:right w:w="40" w:type="dxa"/>
            </w:tcMar>
          </w:tcPr>
          <w:p w14:paraId="28210C8A" w14:textId="4A4511DB" w:rsidR="00A723C5" w:rsidRPr="002026FB" w:rsidRDefault="00A723C5" w:rsidP="00A723C5">
            <w:pPr>
              <w:jc w:val="right"/>
              <w:rPr>
                <w:rFonts w:eastAsia="Arial Narrow"/>
              </w:rPr>
            </w:pPr>
            <w:r w:rsidRPr="00053EF7">
              <w:t>8</w:t>
            </w:r>
            <w:r w:rsidR="00417B6D">
              <w:t xml:space="preserve"> </w:t>
            </w:r>
            <w:r w:rsidRPr="00053EF7">
              <w:t>915</w:t>
            </w:r>
          </w:p>
        </w:tc>
      </w:tr>
      <w:tr w:rsidR="00A723C5" w:rsidRPr="002026FB" w14:paraId="0270755D"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99237A6" w14:textId="366819CE" w:rsidR="00A723C5" w:rsidRPr="002026FB" w:rsidRDefault="00A723C5" w:rsidP="00A723C5">
            <w:r w:rsidRPr="00053EF7">
              <w:t>1999</w:t>
            </w:r>
          </w:p>
        </w:tc>
        <w:tc>
          <w:tcPr>
            <w:tcW w:w="1332" w:type="dxa"/>
            <w:tcBorders>
              <w:top w:val="nil"/>
              <w:left w:val="nil"/>
              <w:bottom w:val="nil"/>
              <w:right w:val="nil"/>
            </w:tcBorders>
            <w:shd w:val="clear" w:color="auto" w:fill="auto"/>
            <w:tcMar>
              <w:top w:w="0" w:type="dxa"/>
              <w:left w:w="40" w:type="dxa"/>
              <w:bottom w:w="0" w:type="dxa"/>
              <w:right w:w="40" w:type="dxa"/>
            </w:tcMar>
          </w:tcPr>
          <w:p w14:paraId="096DC22F" w14:textId="28AD58D7" w:rsidR="00A723C5" w:rsidRPr="002026FB" w:rsidRDefault="00A723C5" w:rsidP="00A723C5">
            <w:pPr>
              <w:jc w:val="right"/>
              <w:rPr>
                <w:rFonts w:eastAsia="Arial Narrow"/>
              </w:rPr>
            </w:pPr>
            <w:r w:rsidRPr="00053EF7">
              <w:t>1</w:t>
            </w:r>
            <w:r w:rsidR="00417B6D">
              <w:t xml:space="preserve"> </w:t>
            </w:r>
            <w:r w:rsidRPr="00053EF7">
              <w:t>440</w:t>
            </w:r>
          </w:p>
        </w:tc>
        <w:tc>
          <w:tcPr>
            <w:tcW w:w="1332" w:type="dxa"/>
            <w:tcBorders>
              <w:top w:val="nil"/>
              <w:left w:val="nil"/>
              <w:bottom w:val="nil"/>
              <w:right w:val="nil"/>
            </w:tcBorders>
            <w:shd w:val="clear" w:color="auto" w:fill="auto"/>
            <w:tcMar>
              <w:top w:w="0" w:type="dxa"/>
              <w:left w:w="40" w:type="dxa"/>
              <w:bottom w:w="0" w:type="dxa"/>
              <w:right w:w="40" w:type="dxa"/>
            </w:tcMar>
          </w:tcPr>
          <w:p w14:paraId="52BF479C" w14:textId="3FF08650" w:rsidR="00A723C5" w:rsidRPr="002026FB" w:rsidRDefault="00A723C5" w:rsidP="00A723C5">
            <w:pPr>
              <w:jc w:val="right"/>
              <w:rPr>
                <w:rFonts w:eastAsia="Arial Narrow"/>
              </w:rPr>
            </w:pPr>
            <w:r w:rsidRPr="00053EF7">
              <w:t>5</w:t>
            </w:r>
            <w:r w:rsidR="00417B6D">
              <w:t xml:space="preserve"> </w:t>
            </w:r>
            <w:r w:rsidRPr="00053EF7">
              <w:t>345</w:t>
            </w:r>
          </w:p>
        </w:tc>
        <w:tc>
          <w:tcPr>
            <w:tcW w:w="1332" w:type="dxa"/>
            <w:tcBorders>
              <w:top w:val="nil"/>
              <w:left w:val="nil"/>
              <w:bottom w:val="nil"/>
              <w:right w:val="nil"/>
            </w:tcBorders>
            <w:shd w:val="clear" w:color="auto" w:fill="auto"/>
            <w:tcMar>
              <w:top w:w="0" w:type="dxa"/>
              <w:left w:w="40" w:type="dxa"/>
              <w:bottom w:w="0" w:type="dxa"/>
              <w:right w:w="40" w:type="dxa"/>
            </w:tcMar>
          </w:tcPr>
          <w:p w14:paraId="0F2B10E7" w14:textId="229F107A" w:rsidR="00A723C5" w:rsidRPr="002026FB" w:rsidRDefault="00A723C5" w:rsidP="00A723C5">
            <w:pPr>
              <w:jc w:val="right"/>
              <w:rPr>
                <w:rFonts w:eastAsia="Arial Narrow"/>
              </w:rPr>
            </w:pPr>
            <w:r w:rsidRPr="00053EF7">
              <w:t>388</w:t>
            </w:r>
          </w:p>
        </w:tc>
        <w:tc>
          <w:tcPr>
            <w:tcW w:w="1332" w:type="dxa"/>
            <w:tcBorders>
              <w:top w:val="nil"/>
              <w:left w:val="nil"/>
              <w:bottom w:val="nil"/>
              <w:right w:val="nil"/>
            </w:tcBorders>
            <w:shd w:val="clear" w:color="auto" w:fill="auto"/>
            <w:tcMar>
              <w:top w:w="0" w:type="dxa"/>
              <w:left w:w="40" w:type="dxa"/>
              <w:bottom w:w="0" w:type="dxa"/>
              <w:right w:w="40" w:type="dxa"/>
            </w:tcMar>
          </w:tcPr>
          <w:p w14:paraId="0234309C" w14:textId="1D3F78D3" w:rsidR="00A723C5" w:rsidRPr="002026FB" w:rsidRDefault="00A723C5" w:rsidP="00A723C5">
            <w:pPr>
              <w:jc w:val="right"/>
              <w:rPr>
                <w:rFonts w:eastAsia="Arial Narrow"/>
              </w:rPr>
            </w:pPr>
            <w:r w:rsidRPr="00053EF7">
              <w:t>910</w:t>
            </w:r>
          </w:p>
        </w:tc>
        <w:tc>
          <w:tcPr>
            <w:tcW w:w="1332" w:type="dxa"/>
            <w:tcBorders>
              <w:top w:val="nil"/>
              <w:left w:val="nil"/>
              <w:bottom w:val="nil"/>
              <w:right w:val="nil"/>
            </w:tcBorders>
            <w:shd w:val="clear" w:color="auto" w:fill="auto"/>
            <w:tcMar>
              <w:top w:w="0" w:type="dxa"/>
              <w:left w:w="40" w:type="dxa"/>
              <w:bottom w:w="0" w:type="dxa"/>
              <w:right w:w="40" w:type="dxa"/>
            </w:tcMar>
          </w:tcPr>
          <w:p w14:paraId="2739771D" w14:textId="6CE3B632" w:rsidR="00A723C5" w:rsidRPr="002026FB" w:rsidRDefault="00A723C5" w:rsidP="00A723C5">
            <w:pPr>
              <w:jc w:val="right"/>
              <w:rPr>
                <w:rFonts w:eastAsia="Arial Narrow"/>
              </w:rPr>
            </w:pPr>
            <w:r w:rsidRPr="00053EF7">
              <w:t>264</w:t>
            </w:r>
          </w:p>
        </w:tc>
        <w:tc>
          <w:tcPr>
            <w:tcW w:w="1332" w:type="dxa"/>
            <w:tcBorders>
              <w:top w:val="nil"/>
              <w:left w:val="nil"/>
              <w:bottom w:val="nil"/>
              <w:right w:val="nil"/>
            </w:tcBorders>
            <w:shd w:val="clear" w:color="auto" w:fill="auto"/>
            <w:tcMar>
              <w:top w:w="0" w:type="dxa"/>
              <w:left w:w="40" w:type="dxa"/>
              <w:bottom w:w="0" w:type="dxa"/>
              <w:right w:w="40" w:type="dxa"/>
            </w:tcMar>
          </w:tcPr>
          <w:p w14:paraId="629B4DFB" w14:textId="5FE790A9" w:rsidR="00A723C5" w:rsidRPr="002026FB" w:rsidRDefault="00A723C5" w:rsidP="00A723C5">
            <w:pPr>
              <w:jc w:val="right"/>
              <w:rPr>
                <w:rFonts w:eastAsia="Arial Narrow"/>
              </w:rPr>
            </w:pPr>
            <w:r w:rsidRPr="00053EF7">
              <w:t>44</w:t>
            </w:r>
          </w:p>
        </w:tc>
        <w:tc>
          <w:tcPr>
            <w:tcW w:w="1680" w:type="dxa"/>
            <w:tcBorders>
              <w:top w:val="nil"/>
              <w:left w:val="nil"/>
              <w:bottom w:val="nil"/>
              <w:right w:val="nil"/>
            </w:tcBorders>
            <w:shd w:val="clear" w:color="auto" w:fill="auto"/>
            <w:tcMar>
              <w:top w:w="0" w:type="dxa"/>
              <w:left w:w="40" w:type="dxa"/>
              <w:bottom w:w="0" w:type="dxa"/>
              <w:right w:w="40" w:type="dxa"/>
            </w:tcMar>
          </w:tcPr>
          <w:p w14:paraId="7B0B7ABC" w14:textId="61E3390E" w:rsidR="00A723C5" w:rsidRPr="002026FB" w:rsidRDefault="00A723C5" w:rsidP="00A723C5">
            <w:pPr>
              <w:jc w:val="right"/>
              <w:rPr>
                <w:rFonts w:eastAsia="Arial Narrow"/>
              </w:rPr>
            </w:pPr>
            <w:r w:rsidRPr="00053EF7">
              <w:t>8</w:t>
            </w:r>
            <w:r w:rsidR="00417B6D">
              <w:t xml:space="preserve"> </w:t>
            </w:r>
            <w:r w:rsidRPr="00053EF7">
              <w:t>474</w:t>
            </w:r>
          </w:p>
        </w:tc>
      </w:tr>
      <w:tr w:rsidR="00A723C5" w:rsidRPr="002026FB" w14:paraId="036E6649"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F531607" w14:textId="645AC818" w:rsidR="00A723C5" w:rsidRPr="002026FB" w:rsidRDefault="00A723C5" w:rsidP="00A723C5">
            <w:r w:rsidRPr="00053EF7">
              <w:t>2000</w:t>
            </w:r>
          </w:p>
        </w:tc>
        <w:tc>
          <w:tcPr>
            <w:tcW w:w="1332" w:type="dxa"/>
            <w:tcBorders>
              <w:top w:val="nil"/>
              <w:left w:val="nil"/>
              <w:bottom w:val="nil"/>
              <w:right w:val="nil"/>
            </w:tcBorders>
            <w:shd w:val="clear" w:color="auto" w:fill="auto"/>
            <w:tcMar>
              <w:top w:w="0" w:type="dxa"/>
              <w:left w:w="40" w:type="dxa"/>
              <w:bottom w:w="0" w:type="dxa"/>
              <w:right w:w="40" w:type="dxa"/>
            </w:tcMar>
          </w:tcPr>
          <w:p w14:paraId="2180C897" w14:textId="3A179DE4" w:rsidR="00A723C5" w:rsidRPr="002026FB" w:rsidRDefault="00A723C5" w:rsidP="00A723C5">
            <w:pPr>
              <w:jc w:val="right"/>
              <w:rPr>
                <w:rFonts w:eastAsia="Arial Narrow"/>
              </w:rPr>
            </w:pPr>
            <w:r w:rsidRPr="00053EF7">
              <w:t>1</w:t>
            </w:r>
            <w:r w:rsidR="00417B6D">
              <w:t xml:space="preserve"> </w:t>
            </w:r>
            <w:r w:rsidRPr="00053EF7">
              <w:t>494</w:t>
            </w:r>
          </w:p>
        </w:tc>
        <w:tc>
          <w:tcPr>
            <w:tcW w:w="1332" w:type="dxa"/>
            <w:tcBorders>
              <w:top w:val="nil"/>
              <w:left w:val="nil"/>
              <w:bottom w:val="nil"/>
              <w:right w:val="nil"/>
            </w:tcBorders>
            <w:shd w:val="clear" w:color="auto" w:fill="auto"/>
            <w:tcMar>
              <w:top w:w="0" w:type="dxa"/>
              <w:left w:w="40" w:type="dxa"/>
              <w:bottom w:w="0" w:type="dxa"/>
              <w:right w:w="40" w:type="dxa"/>
            </w:tcMar>
          </w:tcPr>
          <w:p w14:paraId="649BFC41" w14:textId="4FBE4A74" w:rsidR="00A723C5" w:rsidRPr="002026FB" w:rsidRDefault="00A723C5" w:rsidP="00A723C5">
            <w:pPr>
              <w:jc w:val="right"/>
              <w:rPr>
                <w:rFonts w:eastAsia="Arial Narrow"/>
              </w:rPr>
            </w:pPr>
            <w:r w:rsidRPr="00053EF7">
              <w:t>5</w:t>
            </w:r>
            <w:r w:rsidR="00417B6D">
              <w:t xml:space="preserve"> </w:t>
            </w:r>
            <w:r w:rsidRPr="00053EF7">
              <w:t>189</w:t>
            </w:r>
          </w:p>
        </w:tc>
        <w:tc>
          <w:tcPr>
            <w:tcW w:w="1332" w:type="dxa"/>
            <w:tcBorders>
              <w:top w:val="nil"/>
              <w:left w:val="nil"/>
              <w:bottom w:val="nil"/>
              <w:right w:val="nil"/>
            </w:tcBorders>
            <w:shd w:val="clear" w:color="auto" w:fill="auto"/>
            <w:tcMar>
              <w:top w:w="0" w:type="dxa"/>
              <w:left w:w="40" w:type="dxa"/>
              <w:bottom w:w="0" w:type="dxa"/>
              <w:right w:w="40" w:type="dxa"/>
            </w:tcMar>
          </w:tcPr>
          <w:p w14:paraId="4F293AAE" w14:textId="7B18278C" w:rsidR="00A723C5" w:rsidRPr="002026FB" w:rsidRDefault="00A723C5" w:rsidP="00A723C5">
            <w:pPr>
              <w:jc w:val="right"/>
              <w:rPr>
                <w:rFonts w:eastAsia="Arial Narrow"/>
              </w:rPr>
            </w:pPr>
            <w:r w:rsidRPr="00053EF7">
              <w:t>370</w:t>
            </w:r>
          </w:p>
        </w:tc>
        <w:tc>
          <w:tcPr>
            <w:tcW w:w="1332" w:type="dxa"/>
            <w:tcBorders>
              <w:top w:val="nil"/>
              <w:left w:val="nil"/>
              <w:bottom w:val="nil"/>
              <w:right w:val="nil"/>
            </w:tcBorders>
            <w:shd w:val="clear" w:color="auto" w:fill="auto"/>
            <w:tcMar>
              <w:top w:w="0" w:type="dxa"/>
              <w:left w:w="40" w:type="dxa"/>
              <w:bottom w:w="0" w:type="dxa"/>
              <w:right w:w="40" w:type="dxa"/>
            </w:tcMar>
          </w:tcPr>
          <w:p w14:paraId="7BBD02B8" w14:textId="16FA93A9" w:rsidR="00A723C5" w:rsidRPr="002026FB" w:rsidRDefault="00A723C5" w:rsidP="00A723C5">
            <w:pPr>
              <w:jc w:val="right"/>
              <w:rPr>
                <w:rFonts w:eastAsia="Arial Narrow"/>
              </w:rPr>
            </w:pPr>
            <w:r w:rsidRPr="00053EF7">
              <w:t>924</w:t>
            </w:r>
          </w:p>
        </w:tc>
        <w:tc>
          <w:tcPr>
            <w:tcW w:w="1332" w:type="dxa"/>
            <w:tcBorders>
              <w:top w:val="nil"/>
              <w:left w:val="nil"/>
              <w:bottom w:val="nil"/>
              <w:right w:val="nil"/>
            </w:tcBorders>
            <w:shd w:val="clear" w:color="auto" w:fill="auto"/>
            <w:tcMar>
              <w:top w:w="0" w:type="dxa"/>
              <w:left w:w="40" w:type="dxa"/>
              <w:bottom w:w="0" w:type="dxa"/>
              <w:right w:w="40" w:type="dxa"/>
            </w:tcMar>
          </w:tcPr>
          <w:p w14:paraId="1D1E410F" w14:textId="5590D9E1" w:rsidR="00A723C5" w:rsidRPr="002026FB" w:rsidRDefault="00A723C5" w:rsidP="00A723C5">
            <w:pPr>
              <w:jc w:val="right"/>
              <w:rPr>
                <w:rFonts w:eastAsia="Arial Narrow"/>
              </w:rPr>
            </w:pPr>
            <w:r w:rsidRPr="00053EF7">
              <w:t>287</w:t>
            </w:r>
          </w:p>
        </w:tc>
        <w:tc>
          <w:tcPr>
            <w:tcW w:w="1332" w:type="dxa"/>
            <w:tcBorders>
              <w:top w:val="nil"/>
              <w:left w:val="nil"/>
              <w:bottom w:val="nil"/>
              <w:right w:val="nil"/>
            </w:tcBorders>
            <w:shd w:val="clear" w:color="auto" w:fill="auto"/>
            <w:tcMar>
              <w:top w:w="0" w:type="dxa"/>
              <w:left w:w="40" w:type="dxa"/>
              <w:bottom w:w="0" w:type="dxa"/>
              <w:right w:w="40" w:type="dxa"/>
            </w:tcMar>
          </w:tcPr>
          <w:p w14:paraId="2CB2ABCD" w14:textId="69E4F48C" w:rsidR="00A723C5" w:rsidRPr="002026FB" w:rsidRDefault="00A723C5" w:rsidP="00A723C5">
            <w:pPr>
              <w:jc w:val="right"/>
              <w:rPr>
                <w:rFonts w:eastAsia="Arial Narrow"/>
              </w:rPr>
            </w:pPr>
            <w:r w:rsidRPr="00053EF7">
              <w:t>43</w:t>
            </w:r>
          </w:p>
        </w:tc>
        <w:tc>
          <w:tcPr>
            <w:tcW w:w="1680" w:type="dxa"/>
            <w:tcBorders>
              <w:top w:val="nil"/>
              <w:left w:val="nil"/>
              <w:bottom w:val="nil"/>
              <w:right w:val="nil"/>
            </w:tcBorders>
            <w:shd w:val="clear" w:color="auto" w:fill="auto"/>
            <w:tcMar>
              <w:top w:w="0" w:type="dxa"/>
              <w:left w:w="40" w:type="dxa"/>
              <w:bottom w:w="0" w:type="dxa"/>
              <w:right w:w="40" w:type="dxa"/>
            </w:tcMar>
          </w:tcPr>
          <w:p w14:paraId="5D7598A9" w14:textId="403C4064" w:rsidR="00A723C5" w:rsidRPr="002026FB" w:rsidRDefault="00A723C5" w:rsidP="00A723C5">
            <w:pPr>
              <w:jc w:val="right"/>
              <w:rPr>
                <w:rFonts w:eastAsia="Arial Narrow"/>
              </w:rPr>
            </w:pPr>
            <w:r w:rsidRPr="00053EF7">
              <w:t>8</w:t>
            </w:r>
            <w:r w:rsidR="00417B6D">
              <w:t xml:space="preserve"> </w:t>
            </w:r>
            <w:r w:rsidRPr="00053EF7">
              <w:t>376</w:t>
            </w:r>
          </w:p>
        </w:tc>
      </w:tr>
      <w:tr w:rsidR="00A723C5" w:rsidRPr="002026FB" w14:paraId="7FBA91A0"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D56BEA9" w14:textId="7B763C2A" w:rsidR="00A723C5" w:rsidRPr="002026FB" w:rsidRDefault="00A723C5" w:rsidP="00A723C5">
            <w:r w:rsidRPr="00053EF7">
              <w:t>2001</w:t>
            </w:r>
          </w:p>
        </w:tc>
        <w:tc>
          <w:tcPr>
            <w:tcW w:w="1332" w:type="dxa"/>
            <w:tcBorders>
              <w:top w:val="nil"/>
              <w:left w:val="nil"/>
              <w:bottom w:val="nil"/>
              <w:right w:val="nil"/>
            </w:tcBorders>
            <w:shd w:val="clear" w:color="auto" w:fill="auto"/>
            <w:tcMar>
              <w:top w:w="0" w:type="dxa"/>
              <w:left w:w="40" w:type="dxa"/>
              <w:bottom w:w="0" w:type="dxa"/>
              <w:right w:w="40" w:type="dxa"/>
            </w:tcMar>
          </w:tcPr>
          <w:p w14:paraId="43DD1F74" w14:textId="2614F5F9" w:rsidR="00A723C5" w:rsidRPr="002026FB" w:rsidRDefault="00A723C5" w:rsidP="00A723C5">
            <w:pPr>
              <w:jc w:val="right"/>
              <w:rPr>
                <w:rFonts w:eastAsia="Arial Narrow"/>
              </w:rPr>
            </w:pPr>
            <w:r w:rsidRPr="00053EF7">
              <w:t>1</w:t>
            </w:r>
            <w:r w:rsidR="00417B6D">
              <w:t xml:space="preserve"> </w:t>
            </w:r>
            <w:r w:rsidRPr="00053EF7">
              <w:t>473</w:t>
            </w:r>
          </w:p>
        </w:tc>
        <w:tc>
          <w:tcPr>
            <w:tcW w:w="1332" w:type="dxa"/>
            <w:tcBorders>
              <w:top w:val="nil"/>
              <w:left w:val="nil"/>
              <w:bottom w:val="nil"/>
              <w:right w:val="nil"/>
            </w:tcBorders>
            <w:shd w:val="clear" w:color="auto" w:fill="auto"/>
            <w:tcMar>
              <w:top w:w="0" w:type="dxa"/>
              <w:left w:w="40" w:type="dxa"/>
              <w:bottom w:w="0" w:type="dxa"/>
              <w:right w:w="40" w:type="dxa"/>
            </w:tcMar>
          </w:tcPr>
          <w:p w14:paraId="150C789D" w14:textId="40F53C1F" w:rsidR="00A723C5" w:rsidRPr="002026FB" w:rsidRDefault="00A723C5" w:rsidP="00A723C5">
            <w:pPr>
              <w:jc w:val="right"/>
              <w:rPr>
                <w:rFonts w:eastAsia="Arial Narrow"/>
              </w:rPr>
            </w:pPr>
            <w:r w:rsidRPr="00053EF7">
              <w:t>5</w:t>
            </w:r>
            <w:r w:rsidR="00417B6D">
              <w:t xml:space="preserve"> </w:t>
            </w:r>
            <w:r w:rsidRPr="00053EF7">
              <w:t>124</w:t>
            </w:r>
          </w:p>
        </w:tc>
        <w:tc>
          <w:tcPr>
            <w:tcW w:w="1332" w:type="dxa"/>
            <w:tcBorders>
              <w:top w:val="nil"/>
              <w:left w:val="nil"/>
              <w:bottom w:val="nil"/>
              <w:right w:val="nil"/>
            </w:tcBorders>
            <w:shd w:val="clear" w:color="auto" w:fill="auto"/>
            <w:tcMar>
              <w:top w:w="0" w:type="dxa"/>
              <w:left w:w="40" w:type="dxa"/>
              <w:bottom w:w="0" w:type="dxa"/>
              <w:right w:w="40" w:type="dxa"/>
            </w:tcMar>
          </w:tcPr>
          <w:p w14:paraId="1A7BDFDA" w14:textId="422CD577" w:rsidR="00A723C5" w:rsidRPr="002026FB" w:rsidRDefault="00A723C5" w:rsidP="00A723C5">
            <w:pPr>
              <w:jc w:val="right"/>
              <w:rPr>
                <w:rFonts w:eastAsia="Arial Narrow"/>
              </w:rPr>
            </w:pPr>
            <w:r w:rsidRPr="00053EF7">
              <w:t>393</w:t>
            </w:r>
          </w:p>
        </w:tc>
        <w:tc>
          <w:tcPr>
            <w:tcW w:w="1332" w:type="dxa"/>
            <w:tcBorders>
              <w:top w:val="nil"/>
              <w:left w:val="nil"/>
              <w:bottom w:val="nil"/>
              <w:right w:val="nil"/>
            </w:tcBorders>
            <w:shd w:val="clear" w:color="auto" w:fill="auto"/>
            <w:tcMar>
              <w:top w:w="0" w:type="dxa"/>
              <w:left w:w="40" w:type="dxa"/>
              <w:bottom w:w="0" w:type="dxa"/>
              <w:right w:w="40" w:type="dxa"/>
            </w:tcMar>
          </w:tcPr>
          <w:p w14:paraId="1D47663E" w14:textId="7A19C870" w:rsidR="00A723C5" w:rsidRPr="002026FB" w:rsidRDefault="00A723C5" w:rsidP="00A723C5">
            <w:pPr>
              <w:jc w:val="right"/>
              <w:rPr>
                <w:rFonts w:eastAsia="Arial Narrow"/>
              </w:rPr>
            </w:pPr>
            <w:r w:rsidRPr="00053EF7">
              <w:t>989</w:t>
            </w:r>
          </w:p>
        </w:tc>
        <w:tc>
          <w:tcPr>
            <w:tcW w:w="1332" w:type="dxa"/>
            <w:tcBorders>
              <w:top w:val="nil"/>
              <w:left w:val="nil"/>
              <w:bottom w:val="nil"/>
              <w:right w:val="nil"/>
            </w:tcBorders>
            <w:shd w:val="clear" w:color="auto" w:fill="auto"/>
            <w:tcMar>
              <w:top w:w="0" w:type="dxa"/>
              <w:left w:w="40" w:type="dxa"/>
              <w:bottom w:w="0" w:type="dxa"/>
              <w:right w:w="40" w:type="dxa"/>
            </w:tcMar>
          </w:tcPr>
          <w:p w14:paraId="572A2D44" w14:textId="7FC1CAB5" w:rsidR="00A723C5" w:rsidRPr="002026FB" w:rsidRDefault="00A723C5" w:rsidP="00A723C5">
            <w:pPr>
              <w:jc w:val="right"/>
              <w:rPr>
                <w:rFonts w:eastAsia="Arial Narrow"/>
              </w:rPr>
            </w:pPr>
            <w:r w:rsidRPr="00053EF7">
              <w:t>288</w:t>
            </w:r>
          </w:p>
        </w:tc>
        <w:tc>
          <w:tcPr>
            <w:tcW w:w="1332" w:type="dxa"/>
            <w:tcBorders>
              <w:top w:val="nil"/>
              <w:left w:val="nil"/>
              <w:bottom w:val="nil"/>
              <w:right w:val="nil"/>
            </w:tcBorders>
            <w:shd w:val="clear" w:color="auto" w:fill="auto"/>
            <w:tcMar>
              <w:top w:w="0" w:type="dxa"/>
              <w:left w:w="40" w:type="dxa"/>
              <w:bottom w:w="0" w:type="dxa"/>
              <w:right w:w="40" w:type="dxa"/>
            </w:tcMar>
          </w:tcPr>
          <w:p w14:paraId="08177441" w14:textId="032A1708" w:rsidR="00A723C5" w:rsidRPr="002026FB" w:rsidRDefault="00A723C5" w:rsidP="00A723C5">
            <w:pPr>
              <w:jc w:val="right"/>
              <w:rPr>
                <w:rFonts w:eastAsia="Arial Narrow"/>
              </w:rPr>
            </w:pPr>
            <w:r w:rsidRPr="00053EF7">
              <w:t>62</w:t>
            </w:r>
          </w:p>
        </w:tc>
        <w:tc>
          <w:tcPr>
            <w:tcW w:w="1680" w:type="dxa"/>
            <w:tcBorders>
              <w:top w:val="nil"/>
              <w:left w:val="nil"/>
              <w:bottom w:val="nil"/>
              <w:right w:val="nil"/>
            </w:tcBorders>
            <w:shd w:val="clear" w:color="auto" w:fill="auto"/>
            <w:tcMar>
              <w:top w:w="0" w:type="dxa"/>
              <w:left w:w="40" w:type="dxa"/>
              <w:bottom w:w="0" w:type="dxa"/>
              <w:right w:w="40" w:type="dxa"/>
            </w:tcMar>
          </w:tcPr>
          <w:p w14:paraId="06D3A055" w14:textId="5957CA8D" w:rsidR="00A723C5" w:rsidRPr="002026FB" w:rsidRDefault="00A723C5" w:rsidP="00A723C5">
            <w:pPr>
              <w:jc w:val="right"/>
              <w:rPr>
                <w:rFonts w:eastAsia="Arial Narrow"/>
              </w:rPr>
            </w:pPr>
            <w:r w:rsidRPr="00053EF7">
              <w:t>8</w:t>
            </w:r>
            <w:r w:rsidR="00417B6D">
              <w:t xml:space="preserve"> </w:t>
            </w:r>
            <w:r w:rsidRPr="00053EF7">
              <w:t>390</w:t>
            </w:r>
          </w:p>
        </w:tc>
      </w:tr>
      <w:tr w:rsidR="00A723C5" w:rsidRPr="002026FB" w14:paraId="39C3D9EE"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371A288" w14:textId="3A1F5BCB" w:rsidR="00A723C5" w:rsidRPr="002026FB" w:rsidRDefault="00A723C5" w:rsidP="00A723C5">
            <w:r w:rsidRPr="00053EF7">
              <w:t>2002</w:t>
            </w:r>
          </w:p>
        </w:tc>
        <w:tc>
          <w:tcPr>
            <w:tcW w:w="1332" w:type="dxa"/>
            <w:tcBorders>
              <w:top w:val="nil"/>
              <w:left w:val="nil"/>
              <w:bottom w:val="nil"/>
              <w:right w:val="nil"/>
            </w:tcBorders>
            <w:shd w:val="clear" w:color="auto" w:fill="auto"/>
            <w:tcMar>
              <w:top w:w="0" w:type="dxa"/>
              <w:left w:w="40" w:type="dxa"/>
              <w:bottom w:w="0" w:type="dxa"/>
              <w:right w:w="40" w:type="dxa"/>
            </w:tcMar>
          </w:tcPr>
          <w:p w14:paraId="29751B8A" w14:textId="171F8897" w:rsidR="00A723C5" w:rsidRPr="002026FB" w:rsidRDefault="00A723C5" w:rsidP="00A723C5">
            <w:pPr>
              <w:jc w:val="right"/>
              <w:rPr>
                <w:rFonts w:eastAsia="Arial Narrow"/>
              </w:rPr>
            </w:pPr>
            <w:r w:rsidRPr="00053EF7">
              <w:t>1</w:t>
            </w:r>
            <w:r w:rsidR="00417B6D">
              <w:t xml:space="preserve"> </w:t>
            </w:r>
            <w:r w:rsidRPr="00053EF7">
              <w:t>441</w:t>
            </w:r>
          </w:p>
        </w:tc>
        <w:tc>
          <w:tcPr>
            <w:tcW w:w="1332" w:type="dxa"/>
            <w:tcBorders>
              <w:top w:val="nil"/>
              <w:left w:val="nil"/>
              <w:bottom w:val="nil"/>
              <w:right w:val="nil"/>
            </w:tcBorders>
            <w:shd w:val="clear" w:color="auto" w:fill="auto"/>
            <w:tcMar>
              <w:top w:w="0" w:type="dxa"/>
              <w:left w:w="40" w:type="dxa"/>
              <w:bottom w:w="0" w:type="dxa"/>
              <w:right w:w="40" w:type="dxa"/>
            </w:tcMar>
          </w:tcPr>
          <w:p w14:paraId="0CAE58B3" w14:textId="2D7F8313" w:rsidR="00A723C5" w:rsidRPr="002026FB" w:rsidRDefault="00A723C5" w:rsidP="00A723C5">
            <w:pPr>
              <w:jc w:val="right"/>
              <w:rPr>
                <w:rFonts w:eastAsia="Arial Narrow"/>
              </w:rPr>
            </w:pPr>
            <w:r w:rsidRPr="00053EF7">
              <w:t>5</w:t>
            </w:r>
            <w:r w:rsidR="00417B6D">
              <w:t xml:space="preserve"> </w:t>
            </w:r>
            <w:r w:rsidRPr="00053EF7">
              <w:t>080</w:t>
            </w:r>
          </w:p>
        </w:tc>
        <w:tc>
          <w:tcPr>
            <w:tcW w:w="1332" w:type="dxa"/>
            <w:tcBorders>
              <w:top w:val="nil"/>
              <w:left w:val="nil"/>
              <w:bottom w:val="nil"/>
              <w:right w:val="nil"/>
            </w:tcBorders>
            <w:shd w:val="clear" w:color="auto" w:fill="auto"/>
            <w:tcMar>
              <w:top w:w="0" w:type="dxa"/>
              <w:left w:w="40" w:type="dxa"/>
              <w:bottom w:w="0" w:type="dxa"/>
              <w:right w:w="40" w:type="dxa"/>
            </w:tcMar>
          </w:tcPr>
          <w:p w14:paraId="178D7D28" w14:textId="4BF317E0" w:rsidR="00A723C5" w:rsidRPr="002026FB" w:rsidRDefault="00A723C5" w:rsidP="00A723C5">
            <w:pPr>
              <w:jc w:val="right"/>
              <w:rPr>
                <w:rFonts w:eastAsia="Arial Narrow"/>
              </w:rPr>
            </w:pPr>
            <w:r w:rsidRPr="00053EF7">
              <w:t>379</w:t>
            </w:r>
          </w:p>
        </w:tc>
        <w:tc>
          <w:tcPr>
            <w:tcW w:w="1332" w:type="dxa"/>
            <w:tcBorders>
              <w:top w:val="nil"/>
              <w:left w:val="nil"/>
              <w:bottom w:val="nil"/>
              <w:right w:val="nil"/>
            </w:tcBorders>
            <w:shd w:val="clear" w:color="auto" w:fill="auto"/>
            <w:tcMar>
              <w:top w:w="0" w:type="dxa"/>
              <w:left w:w="40" w:type="dxa"/>
              <w:bottom w:w="0" w:type="dxa"/>
              <w:right w:w="40" w:type="dxa"/>
            </w:tcMar>
          </w:tcPr>
          <w:p w14:paraId="2A072EDD" w14:textId="23F38367" w:rsidR="00A723C5" w:rsidRPr="002026FB" w:rsidRDefault="00A723C5" w:rsidP="00A723C5">
            <w:pPr>
              <w:jc w:val="right"/>
              <w:rPr>
                <w:rFonts w:eastAsia="Arial Narrow"/>
              </w:rPr>
            </w:pPr>
            <w:r w:rsidRPr="00053EF7">
              <w:t>991</w:t>
            </w:r>
          </w:p>
        </w:tc>
        <w:tc>
          <w:tcPr>
            <w:tcW w:w="1332" w:type="dxa"/>
            <w:tcBorders>
              <w:top w:val="nil"/>
              <w:left w:val="nil"/>
              <w:bottom w:val="nil"/>
              <w:right w:val="nil"/>
            </w:tcBorders>
            <w:shd w:val="clear" w:color="auto" w:fill="auto"/>
            <w:tcMar>
              <w:top w:w="0" w:type="dxa"/>
              <w:left w:w="40" w:type="dxa"/>
              <w:bottom w:w="0" w:type="dxa"/>
              <w:right w:w="40" w:type="dxa"/>
            </w:tcMar>
          </w:tcPr>
          <w:p w14:paraId="709DAB20" w14:textId="6167ABD6" w:rsidR="00A723C5" w:rsidRPr="002026FB" w:rsidRDefault="00A723C5" w:rsidP="00A723C5">
            <w:pPr>
              <w:jc w:val="right"/>
              <w:rPr>
                <w:rFonts w:eastAsia="Arial Narrow"/>
              </w:rPr>
            </w:pPr>
            <w:r w:rsidRPr="00053EF7">
              <w:t>296</w:t>
            </w:r>
          </w:p>
        </w:tc>
        <w:tc>
          <w:tcPr>
            <w:tcW w:w="1332" w:type="dxa"/>
            <w:tcBorders>
              <w:top w:val="nil"/>
              <w:left w:val="nil"/>
              <w:bottom w:val="nil"/>
              <w:right w:val="nil"/>
            </w:tcBorders>
            <w:shd w:val="clear" w:color="auto" w:fill="auto"/>
            <w:tcMar>
              <w:top w:w="0" w:type="dxa"/>
              <w:left w:w="40" w:type="dxa"/>
              <w:bottom w:w="0" w:type="dxa"/>
              <w:right w:w="40" w:type="dxa"/>
            </w:tcMar>
          </w:tcPr>
          <w:p w14:paraId="6BBAD878" w14:textId="3DF7E7EE" w:rsidR="00A723C5" w:rsidRPr="002026FB" w:rsidRDefault="00A723C5" w:rsidP="00A723C5">
            <w:pPr>
              <w:jc w:val="right"/>
              <w:rPr>
                <w:rFonts w:eastAsia="Arial Narrow"/>
              </w:rPr>
            </w:pPr>
            <w:r w:rsidRPr="00053EF7">
              <w:t>54</w:t>
            </w:r>
          </w:p>
        </w:tc>
        <w:tc>
          <w:tcPr>
            <w:tcW w:w="1680" w:type="dxa"/>
            <w:tcBorders>
              <w:top w:val="nil"/>
              <w:left w:val="nil"/>
              <w:bottom w:val="nil"/>
              <w:right w:val="nil"/>
            </w:tcBorders>
            <w:shd w:val="clear" w:color="auto" w:fill="auto"/>
            <w:tcMar>
              <w:top w:w="0" w:type="dxa"/>
              <w:left w:w="40" w:type="dxa"/>
              <w:bottom w:w="0" w:type="dxa"/>
              <w:right w:w="40" w:type="dxa"/>
            </w:tcMar>
          </w:tcPr>
          <w:p w14:paraId="7A0F5885" w14:textId="592748DB" w:rsidR="00A723C5" w:rsidRPr="002026FB" w:rsidRDefault="00A723C5" w:rsidP="00A723C5">
            <w:pPr>
              <w:jc w:val="right"/>
              <w:rPr>
                <w:rFonts w:eastAsia="Arial Narrow"/>
              </w:rPr>
            </w:pPr>
            <w:r w:rsidRPr="00053EF7">
              <w:t>8</w:t>
            </w:r>
            <w:r w:rsidR="00417B6D">
              <w:t xml:space="preserve"> </w:t>
            </w:r>
            <w:r w:rsidRPr="00053EF7">
              <w:t>315</w:t>
            </w:r>
          </w:p>
        </w:tc>
      </w:tr>
      <w:tr w:rsidR="00A723C5" w:rsidRPr="002026FB" w14:paraId="20BEBFCC"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98C63CB" w14:textId="43E2EA0A" w:rsidR="00A723C5" w:rsidRPr="002026FB" w:rsidRDefault="00A723C5" w:rsidP="00A723C5">
            <w:r w:rsidRPr="00053EF7">
              <w:t>2003</w:t>
            </w:r>
          </w:p>
        </w:tc>
        <w:tc>
          <w:tcPr>
            <w:tcW w:w="1332" w:type="dxa"/>
            <w:tcBorders>
              <w:top w:val="nil"/>
              <w:left w:val="nil"/>
              <w:bottom w:val="nil"/>
              <w:right w:val="nil"/>
            </w:tcBorders>
            <w:shd w:val="clear" w:color="auto" w:fill="auto"/>
            <w:tcMar>
              <w:top w:w="0" w:type="dxa"/>
              <w:left w:w="40" w:type="dxa"/>
              <w:bottom w:w="0" w:type="dxa"/>
              <w:right w:w="40" w:type="dxa"/>
            </w:tcMar>
          </w:tcPr>
          <w:p w14:paraId="09DD1E8B" w14:textId="1BB94441" w:rsidR="00A723C5" w:rsidRPr="002026FB" w:rsidRDefault="00A723C5" w:rsidP="00A723C5">
            <w:pPr>
              <w:jc w:val="right"/>
              <w:rPr>
                <w:rFonts w:eastAsia="Arial Narrow"/>
              </w:rPr>
            </w:pPr>
            <w:r w:rsidRPr="00053EF7">
              <w:t>1</w:t>
            </w:r>
            <w:r w:rsidR="00417B6D">
              <w:t xml:space="preserve"> </w:t>
            </w:r>
            <w:r w:rsidRPr="00053EF7">
              <w:t>435</w:t>
            </w:r>
          </w:p>
        </w:tc>
        <w:tc>
          <w:tcPr>
            <w:tcW w:w="1332" w:type="dxa"/>
            <w:tcBorders>
              <w:top w:val="nil"/>
              <w:left w:val="nil"/>
              <w:bottom w:val="nil"/>
              <w:right w:val="nil"/>
            </w:tcBorders>
            <w:shd w:val="clear" w:color="auto" w:fill="auto"/>
            <w:tcMar>
              <w:top w:w="0" w:type="dxa"/>
              <w:left w:w="40" w:type="dxa"/>
              <w:bottom w:w="0" w:type="dxa"/>
              <w:right w:w="40" w:type="dxa"/>
            </w:tcMar>
          </w:tcPr>
          <w:p w14:paraId="02E96C07" w14:textId="7CC6A2AF" w:rsidR="00A723C5" w:rsidRPr="002026FB" w:rsidRDefault="00A723C5" w:rsidP="00A723C5">
            <w:pPr>
              <w:jc w:val="right"/>
              <w:rPr>
                <w:rFonts w:eastAsia="Arial Narrow"/>
              </w:rPr>
            </w:pPr>
            <w:r w:rsidRPr="00053EF7">
              <w:t>5</w:t>
            </w:r>
            <w:r w:rsidR="00417B6D">
              <w:t xml:space="preserve"> </w:t>
            </w:r>
            <w:r w:rsidRPr="00053EF7">
              <w:t>299</w:t>
            </w:r>
          </w:p>
        </w:tc>
        <w:tc>
          <w:tcPr>
            <w:tcW w:w="1332" w:type="dxa"/>
            <w:tcBorders>
              <w:top w:val="nil"/>
              <w:left w:val="nil"/>
              <w:bottom w:val="nil"/>
              <w:right w:val="nil"/>
            </w:tcBorders>
            <w:shd w:val="clear" w:color="auto" w:fill="auto"/>
            <w:tcMar>
              <w:top w:w="0" w:type="dxa"/>
              <w:left w:w="40" w:type="dxa"/>
              <w:bottom w:w="0" w:type="dxa"/>
              <w:right w:w="40" w:type="dxa"/>
            </w:tcMar>
          </w:tcPr>
          <w:p w14:paraId="4FE1FE7E" w14:textId="03062289" w:rsidR="00A723C5" w:rsidRPr="002026FB" w:rsidRDefault="00A723C5" w:rsidP="00A723C5">
            <w:pPr>
              <w:jc w:val="right"/>
              <w:rPr>
                <w:rFonts w:eastAsia="Arial Narrow"/>
              </w:rPr>
            </w:pPr>
            <w:r w:rsidRPr="00053EF7">
              <w:t>373</w:t>
            </w:r>
          </w:p>
        </w:tc>
        <w:tc>
          <w:tcPr>
            <w:tcW w:w="1332" w:type="dxa"/>
            <w:tcBorders>
              <w:top w:val="nil"/>
              <w:left w:val="nil"/>
              <w:bottom w:val="nil"/>
              <w:right w:val="nil"/>
            </w:tcBorders>
            <w:shd w:val="clear" w:color="auto" w:fill="auto"/>
            <w:tcMar>
              <w:top w:w="0" w:type="dxa"/>
              <w:left w:w="40" w:type="dxa"/>
              <w:bottom w:w="0" w:type="dxa"/>
              <w:right w:w="40" w:type="dxa"/>
            </w:tcMar>
          </w:tcPr>
          <w:p w14:paraId="2BECF939" w14:textId="47A03D55" w:rsidR="00A723C5" w:rsidRPr="002026FB" w:rsidRDefault="00A723C5" w:rsidP="00A723C5">
            <w:pPr>
              <w:jc w:val="right"/>
              <w:rPr>
                <w:rFonts w:eastAsia="Arial Narrow"/>
              </w:rPr>
            </w:pPr>
            <w:r w:rsidRPr="00053EF7">
              <w:t>1</w:t>
            </w:r>
            <w:r w:rsidR="00417B6D">
              <w:t xml:space="preserve"> </w:t>
            </w:r>
            <w:r w:rsidRPr="00053EF7">
              <w:t>037</w:t>
            </w:r>
          </w:p>
        </w:tc>
        <w:tc>
          <w:tcPr>
            <w:tcW w:w="1332" w:type="dxa"/>
            <w:tcBorders>
              <w:top w:val="nil"/>
              <w:left w:val="nil"/>
              <w:bottom w:val="nil"/>
              <w:right w:val="nil"/>
            </w:tcBorders>
            <w:shd w:val="clear" w:color="auto" w:fill="auto"/>
            <w:tcMar>
              <w:top w:w="0" w:type="dxa"/>
              <w:left w:w="40" w:type="dxa"/>
              <w:bottom w:w="0" w:type="dxa"/>
              <w:right w:w="40" w:type="dxa"/>
            </w:tcMar>
          </w:tcPr>
          <w:p w14:paraId="3D21DB32" w14:textId="4DF1A977" w:rsidR="00A723C5" w:rsidRPr="002026FB" w:rsidRDefault="00A723C5" w:rsidP="00A723C5">
            <w:pPr>
              <w:jc w:val="right"/>
              <w:rPr>
                <w:rFonts w:eastAsia="Arial Narrow"/>
              </w:rPr>
            </w:pPr>
            <w:r w:rsidRPr="00053EF7">
              <w:t>274</w:t>
            </w:r>
          </w:p>
        </w:tc>
        <w:tc>
          <w:tcPr>
            <w:tcW w:w="1332" w:type="dxa"/>
            <w:tcBorders>
              <w:top w:val="nil"/>
              <w:left w:val="nil"/>
              <w:bottom w:val="nil"/>
              <w:right w:val="nil"/>
            </w:tcBorders>
            <w:shd w:val="clear" w:color="auto" w:fill="auto"/>
            <w:tcMar>
              <w:top w:w="0" w:type="dxa"/>
              <w:left w:w="40" w:type="dxa"/>
              <w:bottom w:w="0" w:type="dxa"/>
              <w:right w:w="40" w:type="dxa"/>
            </w:tcMar>
          </w:tcPr>
          <w:p w14:paraId="56E2DEAF" w14:textId="36E6F5C8" w:rsidR="00A723C5" w:rsidRPr="002026FB" w:rsidRDefault="00A723C5" w:rsidP="00A723C5">
            <w:pPr>
              <w:jc w:val="right"/>
              <w:rPr>
                <w:rFonts w:eastAsia="Arial Narrow"/>
              </w:rPr>
            </w:pPr>
            <w:r w:rsidRPr="00053EF7">
              <w:t>46</w:t>
            </w:r>
          </w:p>
        </w:tc>
        <w:tc>
          <w:tcPr>
            <w:tcW w:w="1680" w:type="dxa"/>
            <w:tcBorders>
              <w:top w:val="nil"/>
              <w:left w:val="nil"/>
              <w:bottom w:val="nil"/>
              <w:right w:val="nil"/>
            </w:tcBorders>
            <w:shd w:val="clear" w:color="auto" w:fill="auto"/>
            <w:tcMar>
              <w:top w:w="0" w:type="dxa"/>
              <w:left w:w="40" w:type="dxa"/>
              <w:bottom w:w="0" w:type="dxa"/>
              <w:right w:w="40" w:type="dxa"/>
            </w:tcMar>
          </w:tcPr>
          <w:p w14:paraId="5885D164" w14:textId="4B5495BE" w:rsidR="00A723C5" w:rsidRPr="002026FB" w:rsidRDefault="00A723C5" w:rsidP="00A723C5">
            <w:pPr>
              <w:jc w:val="right"/>
              <w:rPr>
                <w:rFonts w:eastAsia="Arial Narrow"/>
              </w:rPr>
            </w:pPr>
            <w:r w:rsidRPr="00053EF7">
              <w:t>8</w:t>
            </w:r>
            <w:r w:rsidR="00417B6D">
              <w:t xml:space="preserve"> </w:t>
            </w:r>
            <w:r w:rsidRPr="00053EF7">
              <w:t>532</w:t>
            </w:r>
          </w:p>
        </w:tc>
      </w:tr>
      <w:tr w:rsidR="00A723C5" w:rsidRPr="002026FB" w14:paraId="469A1A97"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0D0C01D" w14:textId="0C8E2BC2" w:rsidR="00A723C5" w:rsidRPr="002026FB" w:rsidRDefault="00A723C5" w:rsidP="00A723C5">
            <w:r w:rsidRPr="00053EF7">
              <w:t>2004</w:t>
            </w:r>
          </w:p>
        </w:tc>
        <w:tc>
          <w:tcPr>
            <w:tcW w:w="1332" w:type="dxa"/>
            <w:tcBorders>
              <w:top w:val="nil"/>
              <w:left w:val="nil"/>
              <w:bottom w:val="nil"/>
              <w:right w:val="nil"/>
            </w:tcBorders>
            <w:shd w:val="clear" w:color="auto" w:fill="auto"/>
            <w:tcMar>
              <w:top w:w="0" w:type="dxa"/>
              <w:left w:w="40" w:type="dxa"/>
              <w:bottom w:w="0" w:type="dxa"/>
              <w:right w:w="40" w:type="dxa"/>
            </w:tcMar>
          </w:tcPr>
          <w:p w14:paraId="7366EB8E" w14:textId="0EE9D20E" w:rsidR="00A723C5" w:rsidRPr="002026FB" w:rsidRDefault="00A723C5" w:rsidP="00A723C5">
            <w:pPr>
              <w:jc w:val="right"/>
              <w:rPr>
                <w:rFonts w:eastAsia="Arial Narrow"/>
              </w:rPr>
            </w:pPr>
            <w:r w:rsidRPr="00053EF7">
              <w:t>1</w:t>
            </w:r>
            <w:r w:rsidR="00417B6D">
              <w:t xml:space="preserve"> </w:t>
            </w:r>
            <w:r w:rsidRPr="00053EF7">
              <w:t>404</w:t>
            </w:r>
          </w:p>
        </w:tc>
        <w:tc>
          <w:tcPr>
            <w:tcW w:w="1332" w:type="dxa"/>
            <w:tcBorders>
              <w:top w:val="nil"/>
              <w:left w:val="nil"/>
              <w:bottom w:val="nil"/>
              <w:right w:val="nil"/>
            </w:tcBorders>
            <w:shd w:val="clear" w:color="auto" w:fill="auto"/>
            <w:tcMar>
              <w:top w:w="0" w:type="dxa"/>
              <w:left w:w="40" w:type="dxa"/>
              <w:bottom w:w="0" w:type="dxa"/>
              <w:right w:w="40" w:type="dxa"/>
            </w:tcMar>
          </w:tcPr>
          <w:p w14:paraId="4E678A51" w14:textId="5CA743E3" w:rsidR="00A723C5" w:rsidRPr="002026FB" w:rsidRDefault="00A723C5" w:rsidP="00A723C5">
            <w:pPr>
              <w:jc w:val="right"/>
              <w:rPr>
                <w:rFonts w:eastAsia="Arial Narrow"/>
              </w:rPr>
            </w:pPr>
            <w:r w:rsidRPr="00053EF7">
              <w:t>5</w:t>
            </w:r>
            <w:r w:rsidR="00417B6D">
              <w:t xml:space="preserve"> </w:t>
            </w:r>
            <w:r w:rsidRPr="00053EF7">
              <w:t>123</w:t>
            </w:r>
          </w:p>
        </w:tc>
        <w:tc>
          <w:tcPr>
            <w:tcW w:w="1332" w:type="dxa"/>
            <w:tcBorders>
              <w:top w:val="nil"/>
              <w:left w:val="nil"/>
              <w:bottom w:val="nil"/>
              <w:right w:val="nil"/>
            </w:tcBorders>
            <w:shd w:val="clear" w:color="auto" w:fill="auto"/>
            <w:tcMar>
              <w:top w:w="0" w:type="dxa"/>
              <w:left w:w="40" w:type="dxa"/>
              <w:bottom w:w="0" w:type="dxa"/>
              <w:right w:w="40" w:type="dxa"/>
            </w:tcMar>
          </w:tcPr>
          <w:p w14:paraId="75321645" w14:textId="674EC9B4" w:rsidR="00A723C5" w:rsidRPr="002026FB" w:rsidRDefault="00A723C5" w:rsidP="00A723C5">
            <w:pPr>
              <w:jc w:val="right"/>
              <w:rPr>
                <w:rFonts w:eastAsia="Arial Narrow"/>
              </w:rPr>
            </w:pPr>
            <w:r w:rsidRPr="00053EF7">
              <w:t>379</w:t>
            </w:r>
          </w:p>
        </w:tc>
        <w:tc>
          <w:tcPr>
            <w:tcW w:w="1332" w:type="dxa"/>
            <w:tcBorders>
              <w:top w:val="nil"/>
              <w:left w:val="nil"/>
              <w:bottom w:val="nil"/>
              <w:right w:val="nil"/>
            </w:tcBorders>
            <w:shd w:val="clear" w:color="auto" w:fill="auto"/>
            <w:tcMar>
              <w:top w:w="0" w:type="dxa"/>
              <w:left w:w="40" w:type="dxa"/>
              <w:bottom w:w="0" w:type="dxa"/>
              <w:right w:w="40" w:type="dxa"/>
            </w:tcMar>
          </w:tcPr>
          <w:p w14:paraId="1D8D54E6" w14:textId="2D10D2A4" w:rsidR="00A723C5" w:rsidRPr="002026FB" w:rsidRDefault="00A723C5" w:rsidP="00A723C5">
            <w:pPr>
              <w:jc w:val="right"/>
              <w:rPr>
                <w:rFonts w:eastAsia="Arial Narrow"/>
              </w:rPr>
            </w:pPr>
            <w:r w:rsidRPr="00053EF7">
              <w:t>1</w:t>
            </w:r>
            <w:r w:rsidR="00417B6D">
              <w:t xml:space="preserve"> </w:t>
            </w:r>
            <w:r w:rsidRPr="00053EF7">
              <w:t>072</w:t>
            </w:r>
          </w:p>
        </w:tc>
        <w:tc>
          <w:tcPr>
            <w:tcW w:w="1332" w:type="dxa"/>
            <w:tcBorders>
              <w:top w:val="nil"/>
              <w:left w:val="nil"/>
              <w:bottom w:val="nil"/>
              <w:right w:val="nil"/>
            </w:tcBorders>
            <w:shd w:val="clear" w:color="auto" w:fill="auto"/>
            <w:tcMar>
              <w:top w:w="0" w:type="dxa"/>
              <w:left w:w="40" w:type="dxa"/>
              <w:bottom w:w="0" w:type="dxa"/>
              <w:right w:w="40" w:type="dxa"/>
            </w:tcMar>
          </w:tcPr>
          <w:p w14:paraId="51FEAA89" w14:textId="1D78D4F5" w:rsidR="00A723C5" w:rsidRPr="002026FB" w:rsidRDefault="00A723C5" w:rsidP="00A723C5">
            <w:pPr>
              <w:jc w:val="right"/>
              <w:rPr>
                <w:rFonts w:eastAsia="Arial Narrow"/>
              </w:rPr>
            </w:pPr>
            <w:r w:rsidRPr="00053EF7">
              <w:t>306</w:t>
            </w:r>
          </w:p>
        </w:tc>
        <w:tc>
          <w:tcPr>
            <w:tcW w:w="1332" w:type="dxa"/>
            <w:tcBorders>
              <w:top w:val="nil"/>
              <w:left w:val="nil"/>
              <w:bottom w:val="nil"/>
              <w:right w:val="nil"/>
            </w:tcBorders>
            <w:shd w:val="clear" w:color="auto" w:fill="auto"/>
            <w:tcMar>
              <w:top w:w="0" w:type="dxa"/>
              <w:left w:w="40" w:type="dxa"/>
              <w:bottom w:w="0" w:type="dxa"/>
              <w:right w:w="40" w:type="dxa"/>
            </w:tcMar>
          </w:tcPr>
          <w:p w14:paraId="31E11F57" w14:textId="5A3C07CC" w:rsidR="00A723C5" w:rsidRPr="002026FB" w:rsidRDefault="00A723C5" w:rsidP="00A723C5">
            <w:pPr>
              <w:jc w:val="right"/>
              <w:rPr>
                <w:rFonts w:eastAsia="Arial Narrow"/>
              </w:rPr>
            </w:pPr>
            <w:r w:rsidRPr="00053EF7">
              <w:t>50</w:t>
            </w:r>
          </w:p>
        </w:tc>
        <w:tc>
          <w:tcPr>
            <w:tcW w:w="1680" w:type="dxa"/>
            <w:tcBorders>
              <w:top w:val="nil"/>
              <w:left w:val="nil"/>
              <w:bottom w:val="nil"/>
              <w:right w:val="nil"/>
            </w:tcBorders>
            <w:shd w:val="clear" w:color="auto" w:fill="auto"/>
            <w:tcMar>
              <w:top w:w="0" w:type="dxa"/>
              <w:left w:w="40" w:type="dxa"/>
              <w:bottom w:w="0" w:type="dxa"/>
              <w:right w:w="40" w:type="dxa"/>
            </w:tcMar>
          </w:tcPr>
          <w:p w14:paraId="247C10B8" w14:textId="000E61F6" w:rsidR="00A723C5" w:rsidRPr="002026FB" w:rsidRDefault="00A723C5" w:rsidP="00A723C5">
            <w:pPr>
              <w:jc w:val="right"/>
              <w:rPr>
                <w:rFonts w:eastAsia="Arial Narrow"/>
              </w:rPr>
            </w:pPr>
            <w:r w:rsidRPr="00053EF7">
              <w:t>8</w:t>
            </w:r>
            <w:r w:rsidR="00417B6D">
              <w:t xml:space="preserve"> </w:t>
            </w:r>
            <w:r w:rsidRPr="00053EF7">
              <w:t>391</w:t>
            </w:r>
          </w:p>
        </w:tc>
      </w:tr>
      <w:tr w:rsidR="00A723C5" w:rsidRPr="002026FB" w14:paraId="721F4598"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0FAF217" w14:textId="6FC2A731" w:rsidR="00A723C5" w:rsidRPr="002026FB" w:rsidRDefault="00A723C5" w:rsidP="00A723C5">
            <w:r w:rsidRPr="00053EF7">
              <w:t>2005</w:t>
            </w:r>
          </w:p>
        </w:tc>
        <w:tc>
          <w:tcPr>
            <w:tcW w:w="1332" w:type="dxa"/>
            <w:tcBorders>
              <w:top w:val="nil"/>
              <w:left w:val="nil"/>
              <w:bottom w:val="nil"/>
              <w:right w:val="nil"/>
            </w:tcBorders>
            <w:shd w:val="clear" w:color="auto" w:fill="auto"/>
            <w:tcMar>
              <w:top w:w="0" w:type="dxa"/>
              <w:left w:w="40" w:type="dxa"/>
              <w:bottom w:w="0" w:type="dxa"/>
              <w:right w:w="40" w:type="dxa"/>
            </w:tcMar>
          </w:tcPr>
          <w:p w14:paraId="56263106" w14:textId="286421B7" w:rsidR="00A723C5" w:rsidRPr="002026FB" w:rsidRDefault="00A723C5" w:rsidP="00A723C5">
            <w:pPr>
              <w:jc w:val="right"/>
              <w:rPr>
                <w:rFonts w:eastAsia="Arial Narrow"/>
              </w:rPr>
            </w:pPr>
            <w:r w:rsidRPr="00053EF7">
              <w:t>1</w:t>
            </w:r>
            <w:r w:rsidR="00417B6D">
              <w:t xml:space="preserve"> </w:t>
            </w:r>
            <w:r w:rsidRPr="00053EF7">
              <w:t>389</w:t>
            </w:r>
          </w:p>
        </w:tc>
        <w:tc>
          <w:tcPr>
            <w:tcW w:w="1332" w:type="dxa"/>
            <w:tcBorders>
              <w:top w:val="nil"/>
              <w:left w:val="nil"/>
              <w:bottom w:val="nil"/>
              <w:right w:val="nil"/>
            </w:tcBorders>
            <w:shd w:val="clear" w:color="auto" w:fill="auto"/>
            <w:tcMar>
              <w:top w:w="0" w:type="dxa"/>
              <w:left w:w="40" w:type="dxa"/>
              <w:bottom w:w="0" w:type="dxa"/>
              <w:right w:w="40" w:type="dxa"/>
            </w:tcMar>
          </w:tcPr>
          <w:p w14:paraId="123396C3" w14:textId="613614F7" w:rsidR="00A723C5" w:rsidRPr="002026FB" w:rsidRDefault="00A723C5" w:rsidP="00A723C5">
            <w:pPr>
              <w:jc w:val="right"/>
              <w:rPr>
                <w:rFonts w:eastAsia="Arial Narrow"/>
              </w:rPr>
            </w:pPr>
            <w:r w:rsidRPr="00053EF7">
              <w:t>4</w:t>
            </w:r>
            <w:r w:rsidR="00417B6D">
              <w:t xml:space="preserve"> </w:t>
            </w:r>
            <w:r w:rsidRPr="00053EF7">
              <w:t>884</w:t>
            </w:r>
          </w:p>
        </w:tc>
        <w:tc>
          <w:tcPr>
            <w:tcW w:w="1332" w:type="dxa"/>
            <w:tcBorders>
              <w:top w:val="nil"/>
              <w:left w:val="nil"/>
              <w:bottom w:val="nil"/>
              <w:right w:val="nil"/>
            </w:tcBorders>
            <w:shd w:val="clear" w:color="auto" w:fill="auto"/>
            <w:tcMar>
              <w:top w:w="0" w:type="dxa"/>
              <w:left w:w="40" w:type="dxa"/>
              <w:bottom w:w="0" w:type="dxa"/>
              <w:right w:w="40" w:type="dxa"/>
            </w:tcMar>
          </w:tcPr>
          <w:p w14:paraId="602B79AD" w14:textId="4F89E603" w:rsidR="00A723C5" w:rsidRPr="002026FB" w:rsidRDefault="00A723C5" w:rsidP="00A723C5">
            <w:pPr>
              <w:jc w:val="right"/>
              <w:rPr>
                <w:rFonts w:eastAsia="Arial Narrow"/>
              </w:rPr>
            </w:pPr>
            <w:r w:rsidRPr="00053EF7">
              <w:t>378</w:t>
            </w:r>
          </w:p>
        </w:tc>
        <w:tc>
          <w:tcPr>
            <w:tcW w:w="1332" w:type="dxa"/>
            <w:tcBorders>
              <w:top w:val="nil"/>
              <w:left w:val="nil"/>
              <w:bottom w:val="nil"/>
              <w:right w:val="nil"/>
            </w:tcBorders>
            <w:shd w:val="clear" w:color="auto" w:fill="auto"/>
            <w:tcMar>
              <w:top w:w="0" w:type="dxa"/>
              <w:left w:w="40" w:type="dxa"/>
              <w:bottom w:w="0" w:type="dxa"/>
              <w:right w:w="40" w:type="dxa"/>
            </w:tcMar>
          </w:tcPr>
          <w:p w14:paraId="7EE7BC95" w14:textId="12A608EB" w:rsidR="00A723C5" w:rsidRPr="002026FB" w:rsidRDefault="00A723C5" w:rsidP="00A723C5">
            <w:pPr>
              <w:jc w:val="right"/>
              <w:rPr>
                <w:rFonts w:eastAsia="Arial Narrow"/>
              </w:rPr>
            </w:pPr>
            <w:r w:rsidRPr="00053EF7">
              <w:t>1</w:t>
            </w:r>
            <w:r w:rsidR="00417B6D">
              <w:t xml:space="preserve"> </w:t>
            </w:r>
            <w:r w:rsidRPr="00053EF7">
              <w:t>052</w:t>
            </w:r>
          </w:p>
        </w:tc>
        <w:tc>
          <w:tcPr>
            <w:tcW w:w="1332" w:type="dxa"/>
            <w:tcBorders>
              <w:top w:val="nil"/>
              <w:left w:val="nil"/>
              <w:bottom w:val="nil"/>
              <w:right w:val="nil"/>
            </w:tcBorders>
            <w:shd w:val="clear" w:color="auto" w:fill="auto"/>
            <w:tcMar>
              <w:top w:w="0" w:type="dxa"/>
              <w:left w:w="40" w:type="dxa"/>
              <w:bottom w:w="0" w:type="dxa"/>
              <w:right w:w="40" w:type="dxa"/>
            </w:tcMar>
          </w:tcPr>
          <w:p w14:paraId="1B3A9F0F" w14:textId="14B9D3FC" w:rsidR="00A723C5" w:rsidRPr="002026FB" w:rsidRDefault="00A723C5" w:rsidP="00A723C5">
            <w:pPr>
              <w:jc w:val="right"/>
              <w:rPr>
                <w:rFonts w:eastAsia="Arial Narrow"/>
              </w:rPr>
            </w:pPr>
            <w:r w:rsidRPr="00053EF7">
              <w:t>290</w:t>
            </w:r>
          </w:p>
        </w:tc>
        <w:tc>
          <w:tcPr>
            <w:tcW w:w="1332" w:type="dxa"/>
            <w:tcBorders>
              <w:top w:val="nil"/>
              <w:left w:val="nil"/>
              <w:bottom w:val="nil"/>
              <w:right w:val="nil"/>
            </w:tcBorders>
            <w:shd w:val="clear" w:color="auto" w:fill="auto"/>
            <w:tcMar>
              <w:top w:w="0" w:type="dxa"/>
              <w:left w:w="40" w:type="dxa"/>
              <w:bottom w:w="0" w:type="dxa"/>
              <w:right w:w="40" w:type="dxa"/>
            </w:tcMar>
          </w:tcPr>
          <w:p w14:paraId="32F4D0E6" w14:textId="5DC05D97" w:rsidR="00A723C5" w:rsidRPr="002026FB" w:rsidRDefault="00A723C5" w:rsidP="00A723C5">
            <w:pPr>
              <w:jc w:val="right"/>
              <w:rPr>
                <w:rFonts w:eastAsia="Arial Narrow"/>
              </w:rPr>
            </w:pPr>
            <w:r w:rsidRPr="00053EF7">
              <w:t>60</w:t>
            </w:r>
          </w:p>
        </w:tc>
        <w:tc>
          <w:tcPr>
            <w:tcW w:w="1680" w:type="dxa"/>
            <w:tcBorders>
              <w:top w:val="nil"/>
              <w:left w:val="nil"/>
              <w:bottom w:val="nil"/>
              <w:right w:val="nil"/>
            </w:tcBorders>
            <w:shd w:val="clear" w:color="auto" w:fill="auto"/>
            <w:tcMar>
              <w:top w:w="0" w:type="dxa"/>
              <w:left w:w="40" w:type="dxa"/>
              <w:bottom w:w="0" w:type="dxa"/>
              <w:right w:w="40" w:type="dxa"/>
            </w:tcMar>
          </w:tcPr>
          <w:p w14:paraId="74FEE836" w14:textId="473CB006" w:rsidR="00A723C5" w:rsidRPr="002026FB" w:rsidRDefault="00A723C5" w:rsidP="00A723C5">
            <w:pPr>
              <w:jc w:val="right"/>
              <w:rPr>
                <w:rFonts w:eastAsia="Arial Narrow"/>
              </w:rPr>
            </w:pPr>
            <w:r w:rsidRPr="00053EF7">
              <w:t>8</w:t>
            </w:r>
            <w:r w:rsidR="00417B6D">
              <w:t xml:space="preserve"> </w:t>
            </w:r>
            <w:r w:rsidRPr="00053EF7">
              <w:t>090</w:t>
            </w:r>
          </w:p>
        </w:tc>
      </w:tr>
      <w:tr w:rsidR="00A723C5" w:rsidRPr="002026FB" w14:paraId="22C5D28B"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4BDBA4D" w14:textId="37F2AE5F" w:rsidR="00A723C5" w:rsidRPr="002026FB" w:rsidRDefault="00A723C5" w:rsidP="00A723C5">
            <w:r w:rsidRPr="00053EF7">
              <w:t>2006</w:t>
            </w:r>
          </w:p>
        </w:tc>
        <w:tc>
          <w:tcPr>
            <w:tcW w:w="1332" w:type="dxa"/>
            <w:tcBorders>
              <w:top w:val="nil"/>
              <w:left w:val="nil"/>
              <w:bottom w:val="nil"/>
              <w:right w:val="nil"/>
            </w:tcBorders>
            <w:shd w:val="clear" w:color="auto" w:fill="auto"/>
            <w:tcMar>
              <w:top w:w="0" w:type="dxa"/>
              <w:left w:w="40" w:type="dxa"/>
              <w:bottom w:w="0" w:type="dxa"/>
              <w:right w:w="40" w:type="dxa"/>
            </w:tcMar>
          </w:tcPr>
          <w:p w14:paraId="6DA0ECF8" w14:textId="32593226" w:rsidR="00A723C5" w:rsidRPr="002026FB" w:rsidRDefault="00A723C5" w:rsidP="00A723C5">
            <w:pPr>
              <w:jc w:val="right"/>
              <w:rPr>
                <w:rFonts w:eastAsia="Arial Narrow"/>
              </w:rPr>
            </w:pPr>
            <w:r w:rsidRPr="00053EF7">
              <w:t>1</w:t>
            </w:r>
            <w:r w:rsidR="00417B6D">
              <w:t xml:space="preserve"> </w:t>
            </w:r>
            <w:r w:rsidRPr="00053EF7">
              <w:t>387</w:t>
            </w:r>
          </w:p>
        </w:tc>
        <w:tc>
          <w:tcPr>
            <w:tcW w:w="1332" w:type="dxa"/>
            <w:tcBorders>
              <w:top w:val="nil"/>
              <w:left w:val="nil"/>
              <w:bottom w:val="nil"/>
              <w:right w:val="nil"/>
            </w:tcBorders>
            <w:shd w:val="clear" w:color="auto" w:fill="auto"/>
            <w:tcMar>
              <w:top w:w="0" w:type="dxa"/>
              <w:left w:w="40" w:type="dxa"/>
              <w:bottom w:w="0" w:type="dxa"/>
              <w:right w:w="40" w:type="dxa"/>
            </w:tcMar>
          </w:tcPr>
          <w:p w14:paraId="51AFCD7E" w14:textId="05704983" w:rsidR="00A723C5" w:rsidRPr="002026FB" w:rsidRDefault="00A723C5" w:rsidP="00A723C5">
            <w:pPr>
              <w:jc w:val="right"/>
              <w:rPr>
                <w:rFonts w:eastAsia="Arial Narrow"/>
              </w:rPr>
            </w:pPr>
            <w:r w:rsidRPr="00053EF7">
              <w:t>4</w:t>
            </w:r>
            <w:r w:rsidR="00417B6D">
              <w:t xml:space="preserve"> </w:t>
            </w:r>
            <w:r w:rsidRPr="00053EF7">
              <w:t>809</w:t>
            </w:r>
          </w:p>
        </w:tc>
        <w:tc>
          <w:tcPr>
            <w:tcW w:w="1332" w:type="dxa"/>
            <w:tcBorders>
              <w:top w:val="nil"/>
              <w:left w:val="nil"/>
              <w:bottom w:val="nil"/>
              <w:right w:val="nil"/>
            </w:tcBorders>
            <w:shd w:val="clear" w:color="auto" w:fill="auto"/>
            <w:tcMar>
              <w:top w:w="0" w:type="dxa"/>
              <w:left w:w="40" w:type="dxa"/>
              <w:bottom w:w="0" w:type="dxa"/>
              <w:right w:w="40" w:type="dxa"/>
            </w:tcMar>
          </w:tcPr>
          <w:p w14:paraId="606B4E16" w14:textId="2F36FF42" w:rsidR="00A723C5" w:rsidRPr="002026FB" w:rsidRDefault="00A723C5" w:rsidP="00A723C5">
            <w:pPr>
              <w:jc w:val="right"/>
              <w:rPr>
                <w:rFonts w:eastAsia="Arial Narrow"/>
              </w:rPr>
            </w:pPr>
            <w:r w:rsidRPr="00053EF7">
              <w:t>376</w:t>
            </w:r>
          </w:p>
        </w:tc>
        <w:tc>
          <w:tcPr>
            <w:tcW w:w="1332" w:type="dxa"/>
            <w:tcBorders>
              <w:top w:val="nil"/>
              <w:left w:val="nil"/>
              <w:bottom w:val="nil"/>
              <w:right w:val="nil"/>
            </w:tcBorders>
            <w:shd w:val="clear" w:color="auto" w:fill="auto"/>
            <w:tcMar>
              <w:top w:w="0" w:type="dxa"/>
              <w:left w:w="40" w:type="dxa"/>
              <w:bottom w:w="0" w:type="dxa"/>
              <w:right w:w="40" w:type="dxa"/>
            </w:tcMar>
          </w:tcPr>
          <w:p w14:paraId="0F9F90BD" w14:textId="62752720" w:rsidR="00A723C5" w:rsidRPr="002026FB" w:rsidRDefault="00A723C5" w:rsidP="00A723C5">
            <w:pPr>
              <w:jc w:val="right"/>
              <w:rPr>
                <w:rFonts w:eastAsia="Arial Narrow"/>
              </w:rPr>
            </w:pPr>
            <w:r w:rsidRPr="00053EF7">
              <w:t>1</w:t>
            </w:r>
            <w:r w:rsidR="00417B6D">
              <w:t xml:space="preserve"> </w:t>
            </w:r>
            <w:r w:rsidRPr="00053EF7">
              <w:t>050</w:t>
            </w:r>
          </w:p>
        </w:tc>
        <w:tc>
          <w:tcPr>
            <w:tcW w:w="1332" w:type="dxa"/>
            <w:tcBorders>
              <w:top w:val="nil"/>
              <w:left w:val="nil"/>
              <w:bottom w:val="nil"/>
              <w:right w:val="nil"/>
            </w:tcBorders>
            <w:shd w:val="clear" w:color="auto" w:fill="auto"/>
            <w:tcMar>
              <w:top w:w="0" w:type="dxa"/>
              <w:left w:w="40" w:type="dxa"/>
              <w:bottom w:w="0" w:type="dxa"/>
              <w:right w:w="40" w:type="dxa"/>
            </w:tcMar>
          </w:tcPr>
          <w:p w14:paraId="778067F7" w14:textId="22772AAB" w:rsidR="00A723C5" w:rsidRPr="002026FB" w:rsidRDefault="00A723C5" w:rsidP="00A723C5">
            <w:pPr>
              <w:jc w:val="right"/>
              <w:rPr>
                <w:rFonts w:eastAsia="Arial Narrow"/>
              </w:rPr>
            </w:pPr>
            <w:r w:rsidRPr="00053EF7">
              <w:t>295</w:t>
            </w:r>
          </w:p>
        </w:tc>
        <w:tc>
          <w:tcPr>
            <w:tcW w:w="1332" w:type="dxa"/>
            <w:tcBorders>
              <w:top w:val="nil"/>
              <w:left w:val="nil"/>
              <w:bottom w:val="nil"/>
              <w:right w:val="nil"/>
            </w:tcBorders>
            <w:shd w:val="clear" w:color="auto" w:fill="auto"/>
            <w:tcMar>
              <w:top w:w="0" w:type="dxa"/>
              <w:left w:w="40" w:type="dxa"/>
              <w:bottom w:w="0" w:type="dxa"/>
              <w:right w:w="40" w:type="dxa"/>
            </w:tcMar>
          </w:tcPr>
          <w:p w14:paraId="14216F9C" w14:textId="0D68E168" w:rsidR="00A723C5" w:rsidRPr="002026FB" w:rsidRDefault="00A723C5" w:rsidP="00A723C5">
            <w:pPr>
              <w:jc w:val="right"/>
              <w:rPr>
                <w:rFonts w:eastAsia="Arial Narrow"/>
              </w:rPr>
            </w:pPr>
            <w:r w:rsidRPr="00053EF7">
              <w:t>57</w:t>
            </w:r>
          </w:p>
        </w:tc>
        <w:tc>
          <w:tcPr>
            <w:tcW w:w="1680" w:type="dxa"/>
            <w:tcBorders>
              <w:top w:val="nil"/>
              <w:left w:val="nil"/>
              <w:bottom w:val="nil"/>
              <w:right w:val="nil"/>
            </w:tcBorders>
            <w:shd w:val="clear" w:color="auto" w:fill="auto"/>
            <w:tcMar>
              <w:top w:w="0" w:type="dxa"/>
              <w:left w:w="40" w:type="dxa"/>
              <w:bottom w:w="0" w:type="dxa"/>
              <w:right w:w="40" w:type="dxa"/>
            </w:tcMar>
          </w:tcPr>
          <w:p w14:paraId="61C37755" w14:textId="75A9616E" w:rsidR="00A723C5" w:rsidRPr="002026FB" w:rsidRDefault="00A723C5" w:rsidP="00A723C5">
            <w:pPr>
              <w:jc w:val="right"/>
              <w:rPr>
                <w:rFonts w:eastAsia="Arial Narrow"/>
              </w:rPr>
            </w:pPr>
            <w:r w:rsidRPr="00053EF7">
              <w:t>8</w:t>
            </w:r>
            <w:r w:rsidR="00417B6D">
              <w:t xml:space="preserve"> </w:t>
            </w:r>
            <w:r w:rsidRPr="00053EF7">
              <w:t>004</w:t>
            </w:r>
          </w:p>
        </w:tc>
      </w:tr>
      <w:tr w:rsidR="00A723C5" w:rsidRPr="002026FB" w14:paraId="34FB07A8"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A2AF018" w14:textId="441FD441" w:rsidR="00A723C5" w:rsidRPr="002026FB" w:rsidRDefault="00A723C5" w:rsidP="00A723C5">
            <w:r w:rsidRPr="00053EF7">
              <w:t>2007</w:t>
            </w:r>
          </w:p>
        </w:tc>
        <w:tc>
          <w:tcPr>
            <w:tcW w:w="1332" w:type="dxa"/>
            <w:tcBorders>
              <w:top w:val="nil"/>
              <w:left w:val="nil"/>
              <w:bottom w:val="nil"/>
              <w:right w:val="nil"/>
            </w:tcBorders>
            <w:shd w:val="clear" w:color="auto" w:fill="auto"/>
            <w:tcMar>
              <w:top w:w="0" w:type="dxa"/>
              <w:left w:w="40" w:type="dxa"/>
              <w:bottom w:w="0" w:type="dxa"/>
              <w:right w:w="40" w:type="dxa"/>
            </w:tcMar>
          </w:tcPr>
          <w:p w14:paraId="7C499B23" w14:textId="5D79DA86" w:rsidR="00A723C5" w:rsidRPr="002026FB" w:rsidRDefault="00A723C5" w:rsidP="00A723C5">
            <w:pPr>
              <w:jc w:val="right"/>
              <w:rPr>
                <w:rFonts w:eastAsia="Arial Narrow"/>
              </w:rPr>
            </w:pPr>
            <w:r w:rsidRPr="00053EF7">
              <w:t>1</w:t>
            </w:r>
            <w:r w:rsidR="00417B6D">
              <w:t xml:space="preserve"> </w:t>
            </w:r>
            <w:r w:rsidRPr="00053EF7">
              <w:t>354</w:t>
            </w:r>
          </w:p>
        </w:tc>
        <w:tc>
          <w:tcPr>
            <w:tcW w:w="1332" w:type="dxa"/>
            <w:tcBorders>
              <w:top w:val="nil"/>
              <w:left w:val="nil"/>
              <w:bottom w:val="nil"/>
              <w:right w:val="nil"/>
            </w:tcBorders>
            <w:shd w:val="clear" w:color="auto" w:fill="auto"/>
            <w:tcMar>
              <w:top w:w="0" w:type="dxa"/>
              <w:left w:w="40" w:type="dxa"/>
              <w:bottom w:w="0" w:type="dxa"/>
              <w:right w:w="40" w:type="dxa"/>
            </w:tcMar>
          </w:tcPr>
          <w:p w14:paraId="2ED1866D" w14:textId="23B147A9" w:rsidR="00A723C5" w:rsidRPr="002026FB" w:rsidRDefault="00A723C5" w:rsidP="00A723C5">
            <w:pPr>
              <w:jc w:val="right"/>
              <w:rPr>
                <w:rFonts w:eastAsia="Arial Narrow"/>
              </w:rPr>
            </w:pPr>
            <w:r w:rsidRPr="00053EF7">
              <w:t>4</w:t>
            </w:r>
            <w:r w:rsidR="00417B6D">
              <w:t xml:space="preserve"> </w:t>
            </w:r>
            <w:r w:rsidRPr="00053EF7">
              <w:t>525</w:t>
            </w:r>
          </w:p>
        </w:tc>
        <w:tc>
          <w:tcPr>
            <w:tcW w:w="1332" w:type="dxa"/>
            <w:tcBorders>
              <w:top w:val="nil"/>
              <w:left w:val="nil"/>
              <w:bottom w:val="nil"/>
              <w:right w:val="nil"/>
            </w:tcBorders>
            <w:shd w:val="clear" w:color="auto" w:fill="auto"/>
            <w:tcMar>
              <w:top w:w="0" w:type="dxa"/>
              <w:left w:w="40" w:type="dxa"/>
              <w:bottom w:w="0" w:type="dxa"/>
              <w:right w:w="40" w:type="dxa"/>
            </w:tcMar>
          </w:tcPr>
          <w:p w14:paraId="371ECF0D" w14:textId="4CD2B197" w:rsidR="00A723C5" w:rsidRPr="002026FB" w:rsidRDefault="00A723C5" w:rsidP="00A723C5">
            <w:pPr>
              <w:jc w:val="right"/>
              <w:rPr>
                <w:rFonts w:eastAsia="Arial Narrow"/>
              </w:rPr>
            </w:pPr>
            <w:r w:rsidRPr="00053EF7">
              <w:t>402</w:t>
            </w:r>
          </w:p>
        </w:tc>
        <w:tc>
          <w:tcPr>
            <w:tcW w:w="1332" w:type="dxa"/>
            <w:tcBorders>
              <w:top w:val="nil"/>
              <w:left w:val="nil"/>
              <w:bottom w:val="nil"/>
              <w:right w:val="nil"/>
            </w:tcBorders>
            <w:shd w:val="clear" w:color="auto" w:fill="auto"/>
            <w:tcMar>
              <w:top w:w="0" w:type="dxa"/>
              <w:left w:w="40" w:type="dxa"/>
              <w:bottom w:w="0" w:type="dxa"/>
              <w:right w:w="40" w:type="dxa"/>
            </w:tcMar>
          </w:tcPr>
          <w:p w14:paraId="33F9FC31" w14:textId="00D10368" w:rsidR="00A723C5" w:rsidRPr="002026FB" w:rsidRDefault="00A723C5" w:rsidP="00A723C5">
            <w:pPr>
              <w:jc w:val="right"/>
              <w:rPr>
                <w:rFonts w:eastAsia="Arial Narrow"/>
              </w:rPr>
            </w:pPr>
            <w:r w:rsidRPr="00053EF7">
              <w:t>1</w:t>
            </w:r>
            <w:r w:rsidR="00417B6D">
              <w:t xml:space="preserve"> </w:t>
            </w:r>
            <w:r w:rsidRPr="00053EF7">
              <w:t>029</w:t>
            </w:r>
          </w:p>
        </w:tc>
        <w:tc>
          <w:tcPr>
            <w:tcW w:w="1332" w:type="dxa"/>
            <w:tcBorders>
              <w:top w:val="nil"/>
              <w:left w:val="nil"/>
              <w:bottom w:val="nil"/>
              <w:right w:val="nil"/>
            </w:tcBorders>
            <w:shd w:val="clear" w:color="auto" w:fill="auto"/>
            <w:tcMar>
              <w:top w:w="0" w:type="dxa"/>
              <w:left w:w="40" w:type="dxa"/>
              <w:bottom w:w="0" w:type="dxa"/>
              <w:right w:w="40" w:type="dxa"/>
            </w:tcMar>
          </w:tcPr>
          <w:p w14:paraId="184CAECF" w14:textId="1994BFEC" w:rsidR="00A723C5" w:rsidRPr="002026FB" w:rsidRDefault="00A723C5" w:rsidP="00A723C5">
            <w:pPr>
              <w:jc w:val="right"/>
              <w:rPr>
                <w:rFonts w:eastAsia="Arial Narrow"/>
              </w:rPr>
            </w:pPr>
            <w:r w:rsidRPr="00053EF7">
              <w:t>308</w:t>
            </w:r>
          </w:p>
        </w:tc>
        <w:tc>
          <w:tcPr>
            <w:tcW w:w="1332" w:type="dxa"/>
            <w:tcBorders>
              <w:top w:val="nil"/>
              <w:left w:val="nil"/>
              <w:bottom w:val="nil"/>
              <w:right w:val="nil"/>
            </w:tcBorders>
            <w:shd w:val="clear" w:color="auto" w:fill="auto"/>
            <w:tcMar>
              <w:top w:w="0" w:type="dxa"/>
              <w:left w:w="40" w:type="dxa"/>
              <w:bottom w:w="0" w:type="dxa"/>
              <w:right w:w="40" w:type="dxa"/>
            </w:tcMar>
          </w:tcPr>
          <w:p w14:paraId="50DAE7DB" w14:textId="09844343" w:rsidR="00A723C5" w:rsidRPr="002026FB" w:rsidRDefault="00A723C5" w:rsidP="00A723C5">
            <w:pPr>
              <w:jc w:val="right"/>
              <w:rPr>
                <w:rFonts w:eastAsia="Arial Narrow"/>
              </w:rPr>
            </w:pPr>
            <w:r w:rsidRPr="00053EF7">
              <w:t>59</w:t>
            </w:r>
          </w:p>
        </w:tc>
        <w:tc>
          <w:tcPr>
            <w:tcW w:w="1680" w:type="dxa"/>
            <w:tcBorders>
              <w:top w:val="nil"/>
              <w:left w:val="nil"/>
              <w:bottom w:val="nil"/>
              <w:right w:val="nil"/>
            </w:tcBorders>
            <w:shd w:val="clear" w:color="auto" w:fill="auto"/>
            <w:tcMar>
              <w:top w:w="0" w:type="dxa"/>
              <w:left w:w="40" w:type="dxa"/>
              <w:bottom w:w="0" w:type="dxa"/>
              <w:right w:w="40" w:type="dxa"/>
            </w:tcMar>
          </w:tcPr>
          <w:p w14:paraId="78FDA049" w14:textId="589F48F9" w:rsidR="00A723C5" w:rsidRPr="002026FB" w:rsidRDefault="00A723C5" w:rsidP="00A723C5">
            <w:pPr>
              <w:jc w:val="right"/>
              <w:rPr>
                <w:rFonts w:eastAsia="Arial Narrow"/>
              </w:rPr>
            </w:pPr>
            <w:r w:rsidRPr="00053EF7">
              <w:t>7</w:t>
            </w:r>
            <w:r w:rsidR="00417B6D">
              <w:t xml:space="preserve"> </w:t>
            </w:r>
            <w:r w:rsidRPr="00053EF7">
              <w:t>707</w:t>
            </w:r>
          </w:p>
        </w:tc>
      </w:tr>
      <w:tr w:rsidR="00A723C5" w:rsidRPr="002026FB" w14:paraId="2CB950DD"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D618AAE" w14:textId="410973DE" w:rsidR="00A723C5" w:rsidRPr="002026FB" w:rsidRDefault="00A723C5" w:rsidP="00A723C5">
            <w:r w:rsidRPr="00053EF7">
              <w:t>2008</w:t>
            </w:r>
          </w:p>
        </w:tc>
        <w:tc>
          <w:tcPr>
            <w:tcW w:w="1332" w:type="dxa"/>
            <w:tcBorders>
              <w:top w:val="nil"/>
              <w:left w:val="nil"/>
              <w:bottom w:val="nil"/>
              <w:right w:val="nil"/>
            </w:tcBorders>
            <w:shd w:val="clear" w:color="auto" w:fill="auto"/>
            <w:tcMar>
              <w:top w:w="0" w:type="dxa"/>
              <w:left w:w="40" w:type="dxa"/>
              <w:bottom w:w="0" w:type="dxa"/>
              <w:right w:w="40" w:type="dxa"/>
            </w:tcMar>
          </w:tcPr>
          <w:p w14:paraId="4211F619" w14:textId="5ABE77D7" w:rsidR="00A723C5" w:rsidRPr="002026FB" w:rsidRDefault="00A723C5" w:rsidP="00A723C5">
            <w:pPr>
              <w:jc w:val="right"/>
              <w:rPr>
                <w:rFonts w:eastAsia="Arial Narrow"/>
              </w:rPr>
            </w:pPr>
            <w:r w:rsidRPr="00053EF7">
              <w:t>1</w:t>
            </w:r>
            <w:r w:rsidR="00417B6D">
              <w:t xml:space="preserve"> </w:t>
            </w:r>
            <w:r w:rsidRPr="00053EF7">
              <w:t>334</w:t>
            </w:r>
          </w:p>
        </w:tc>
        <w:tc>
          <w:tcPr>
            <w:tcW w:w="1332" w:type="dxa"/>
            <w:tcBorders>
              <w:top w:val="nil"/>
              <w:left w:val="nil"/>
              <w:bottom w:val="nil"/>
              <w:right w:val="nil"/>
            </w:tcBorders>
            <w:shd w:val="clear" w:color="auto" w:fill="auto"/>
            <w:tcMar>
              <w:top w:w="0" w:type="dxa"/>
              <w:left w:w="40" w:type="dxa"/>
              <w:bottom w:w="0" w:type="dxa"/>
              <w:right w:w="40" w:type="dxa"/>
            </w:tcMar>
          </w:tcPr>
          <w:p w14:paraId="461B0276" w14:textId="58260CD8" w:rsidR="00A723C5" w:rsidRPr="002026FB" w:rsidRDefault="00A723C5" w:rsidP="00A723C5">
            <w:pPr>
              <w:jc w:val="right"/>
              <w:rPr>
                <w:rFonts w:eastAsia="Arial Narrow"/>
              </w:rPr>
            </w:pPr>
            <w:r w:rsidRPr="00053EF7">
              <w:t>4</w:t>
            </w:r>
            <w:r w:rsidR="00417B6D">
              <w:t xml:space="preserve"> </w:t>
            </w:r>
            <w:r w:rsidRPr="00053EF7">
              <w:t>258</w:t>
            </w:r>
          </w:p>
        </w:tc>
        <w:tc>
          <w:tcPr>
            <w:tcW w:w="1332" w:type="dxa"/>
            <w:tcBorders>
              <w:top w:val="nil"/>
              <w:left w:val="nil"/>
              <w:bottom w:val="nil"/>
              <w:right w:val="nil"/>
            </w:tcBorders>
            <w:shd w:val="clear" w:color="auto" w:fill="auto"/>
            <w:tcMar>
              <w:top w:w="0" w:type="dxa"/>
              <w:left w:w="40" w:type="dxa"/>
              <w:bottom w:w="0" w:type="dxa"/>
              <w:right w:w="40" w:type="dxa"/>
            </w:tcMar>
          </w:tcPr>
          <w:p w14:paraId="153A397E" w14:textId="46ED49E6" w:rsidR="00A723C5" w:rsidRPr="002026FB" w:rsidRDefault="00A723C5" w:rsidP="00A723C5">
            <w:pPr>
              <w:jc w:val="right"/>
              <w:rPr>
                <w:rFonts w:eastAsia="Arial Narrow"/>
              </w:rPr>
            </w:pPr>
            <w:r w:rsidRPr="00053EF7">
              <w:t>437</w:t>
            </w:r>
          </w:p>
        </w:tc>
        <w:tc>
          <w:tcPr>
            <w:tcW w:w="1332" w:type="dxa"/>
            <w:tcBorders>
              <w:top w:val="nil"/>
              <w:left w:val="nil"/>
              <w:bottom w:val="nil"/>
              <w:right w:val="nil"/>
            </w:tcBorders>
            <w:shd w:val="clear" w:color="auto" w:fill="auto"/>
            <w:tcMar>
              <w:top w:w="0" w:type="dxa"/>
              <w:left w:w="40" w:type="dxa"/>
              <w:bottom w:w="0" w:type="dxa"/>
              <w:right w:w="40" w:type="dxa"/>
            </w:tcMar>
          </w:tcPr>
          <w:p w14:paraId="75BC5B54" w14:textId="721B6629" w:rsidR="00A723C5" w:rsidRPr="002026FB" w:rsidRDefault="00A723C5" w:rsidP="00A723C5">
            <w:pPr>
              <w:jc w:val="right"/>
              <w:rPr>
                <w:rFonts w:eastAsia="Arial Narrow"/>
              </w:rPr>
            </w:pPr>
            <w:r w:rsidRPr="00053EF7">
              <w:t>1</w:t>
            </w:r>
            <w:r w:rsidR="00417B6D">
              <w:t xml:space="preserve"> </w:t>
            </w:r>
            <w:r w:rsidRPr="00053EF7">
              <w:t>039</w:t>
            </w:r>
          </w:p>
        </w:tc>
        <w:tc>
          <w:tcPr>
            <w:tcW w:w="1332" w:type="dxa"/>
            <w:tcBorders>
              <w:top w:val="nil"/>
              <w:left w:val="nil"/>
              <w:bottom w:val="nil"/>
              <w:right w:val="nil"/>
            </w:tcBorders>
            <w:shd w:val="clear" w:color="auto" w:fill="auto"/>
            <w:tcMar>
              <w:top w:w="0" w:type="dxa"/>
              <w:left w:w="40" w:type="dxa"/>
              <w:bottom w:w="0" w:type="dxa"/>
              <w:right w:w="40" w:type="dxa"/>
            </w:tcMar>
          </w:tcPr>
          <w:p w14:paraId="5608AD6F" w14:textId="7E92E96A" w:rsidR="00A723C5" w:rsidRPr="002026FB" w:rsidRDefault="00A723C5" w:rsidP="00A723C5">
            <w:pPr>
              <w:jc w:val="right"/>
              <w:rPr>
                <w:rFonts w:eastAsia="Arial Narrow"/>
              </w:rPr>
            </w:pPr>
            <w:r w:rsidRPr="00053EF7">
              <w:t>308</w:t>
            </w:r>
          </w:p>
        </w:tc>
        <w:tc>
          <w:tcPr>
            <w:tcW w:w="1332" w:type="dxa"/>
            <w:tcBorders>
              <w:top w:val="nil"/>
              <w:left w:val="nil"/>
              <w:bottom w:val="nil"/>
              <w:right w:val="nil"/>
            </w:tcBorders>
            <w:shd w:val="clear" w:color="auto" w:fill="auto"/>
            <w:tcMar>
              <w:top w:w="0" w:type="dxa"/>
              <w:left w:w="40" w:type="dxa"/>
              <w:bottom w:w="0" w:type="dxa"/>
              <w:right w:w="40" w:type="dxa"/>
            </w:tcMar>
          </w:tcPr>
          <w:p w14:paraId="25F26859" w14:textId="698AE5BA" w:rsidR="00A723C5" w:rsidRPr="002026FB" w:rsidRDefault="00A723C5" w:rsidP="00A723C5">
            <w:pPr>
              <w:jc w:val="right"/>
              <w:rPr>
                <w:rFonts w:eastAsia="Arial Narrow"/>
              </w:rPr>
            </w:pPr>
            <w:r w:rsidRPr="00053EF7">
              <w:t>67</w:t>
            </w:r>
          </w:p>
        </w:tc>
        <w:tc>
          <w:tcPr>
            <w:tcW w:w="1680" w:type="dxa"/>
            <w:tcBorders>
              <w:top w:val="nil"/>
              <w:left w:val="nil"/>
              <w:bottom w:val="nil"/>
              <w:right w:val="nil"/>
            </w:tcBorders>
            <w:shd w:val="clear" w:color="auto" w:fill="auto"/>
            <w:tcMar>
              <w:top w:w="0" w:type="dxa"/>
              <w:left w:w="40" w:type="dxa"/>
              <w:bottom w:w="0" w:type="dxa"/>
              <w:right w:w="40" w:type="dxa"/>
            </w:tcMar>
          </w:tcPr>
          <w:p w14:paraId="5F99DCD2" w14:textId="335CE2F4" w:rsidR="00A723C5" w:rsidRPr="002026FB" w:rsidRDefault="00A723C5" w:rsidP="00A723C5">
            <w:pPr>
              <w:jc w:val="right"/>
              <w:rPr>
                <w:rFonts w:eastAsia="Arial Narrow"/>
              </w:rPr>
            </w:pPr>
            <w:r w:rsidRPr="00053EF7">
              <w:t>7</w:t>
            </w:r>
            <w:r w:rsidR="00417B6D">
              <w:t xml:space="preserve"> </w:t>
            </w:r>
            <w:r w:rsidRPr="00053EF7">
              <w:t>475</w:t>
            </w:r>
          </w:p>
        </w:tc>
      </w:tr>
      <w:tr w:rsidR="00A723C5" w:rsidRPr="002026FB" w14:paraId="2345F1A5"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C5FE954" w14:textId="3BC1A167" w:rsidR="00A723C5" w:rsidRPr="002026FB" w:rsidRDefault="00A723C5" w:rsidP="00A723C5">
            <w:r w:rsidRPr="00053EF7">
              <w:t>2009</w:t>
            </w:r>
          </w:p>
        </w:tc>
        <w:tc>
          <w:tcPr>
            <w:tcW w:w="1332" w:type="dxa"/>
            <w:tcBorders>
              <w:top w:val="nil"/>
              <w:left w:val="nil"/>
              <w:bottom w:val="nil"/>
              <w:right w:val="nil"/>
            </w:tcBorders>
            <w:shd w:val="clear" w:color="auto" w:fill="auto"/>
            <w:tcMar>
              <w:top w:w="0" w:type="dxa"/>
              <w:left w:w="40" w:type="dxa"/>
              <w:bottom w:w="0" w:type="dxa"/>
              <w:right w:w="40" w:type="dxa"/>
            </w:tcMar>
          </w:tcPr>
          <w:p w14:paraId="66871A73" w14:textId="52C182F9" w:rsidR="00A723C5" w:rsidRPr="002026FB" w:rsidRDefault="00A723C5" w:rsidP="00A723C5">
            <w:pPr>
              <w:jc w:val="right"/>
              <w:rPr>
                <w:rFonts w:eastAsia="Arial Narrow"/>
              </w:rPr>
            </w:pPr>
            <w:r w:rsidRPr="00053EF7">
              <w:t>1</w:t>
            </w:r>
            <w:r w:rsidR="00417B6D">
              <w:t xml:space="preserve"> </w:t>
            </w:r>
            <w:r w:rsidRPr="00053EF7">
              <w:t>322</w:t>
            </w:r>
          </w:p>
        </w:tc>
        <w:tc>
          <w:tcPr>
            <w:tcW w:w="1332" w:type="dxa"/>
            <w:tcBorders>
              <w:top w:val="nil"/>
              <w:left w:val="nil"/>
              <w:bottom w:val="nil"/>
              <w:right w:val="nil"/>
            </w:tcBorders>
            <w:shd w:val="clear" w:color="auto" w:fill="auto"/>
            <w:tcMar>
              <w:top w:w="0" w:type="dxa"/>
              <w:left w:w="40" w:type="dxa"/>
              <w:bottom w:w="0" w:type="dxa"/>
              <w:right w:w="40" w:type="dxa"/>
            </w:tcMar>
          </w:tcPr>
          <w:p w14:paraId="680E8CEF" w14:textId="532F3B8A" w:rsidR="00A723C5" w:rsidRPr="002026FB" w:rsidRDefault="00A723C5" w:rsidP="00A723C5">
            <w:pPr>
              <w:jc w:val="right"/>
              <w:rPr>
                <w:rFonts w:eastAsia="Arial Narrow"/>
              </w:rPr>
            </w:pPr>
            <w:r w:rsidRPr="00053EF7">
              <w:t>4</w:t>
            </w:r>
            <w:r w:rsidR="00417B6D">
              <w:t xml:space="preserve"> </w:t>
            </w:r>
            <w:r w:rsidRPr="00053EF7">
              <w:t>122</w:t>
            </w:r>
          </w:p>
        </w:tc>
        <w:tc>
          <w:tcPr>
            <w:tcW w:w="1332" w:type="dxa"/>
            <w:tcBorders>
              <w:top w:val="nil"/>
              <w:left w:val="nil"/>
              <w:bottom w:val="nil"/>
              <w:right w:val="nil"/>
            </w:tcBorders>
            <w:shd w:val="clear" w:color="auto" w:fill="auto"/>
            <w:tcMar>
              <w:top w:w="0" w:type="dxa"/>
              <w:left w:w="40" w:type="dxa"/>
              <w:bottom w:w="0" w:type="dxa"/>
              <w:right w:w="40" w:type="dxa"/>
            </w:tcMar>
          </w:tcPr>
          <w:p w14:paraId="1141A0E4" w14:textId="69BE7231" w:rsidR="00A723C5" w:rsidRPr="002026FB" w:rsidRDefault="00A723C5" w:rsidP="00A723C5">
            <w:pPr>
              <w:jc w:val="right"/>
              <w:rPr>
                <w:rFonts w:eastAsia="Arial Narrow"/>
              </w:rPr>
            </w:pPr>
            <w:r w:rsidRPr="00053EF7">
              <w:t>435</w:t>
            </w:r>
          </w:p>
        </w:tc>
        <w:tc>
          <w:tcPr>
            <w:tcW w:w="1332" w:type="dxa"/>
            <w:tcBorders>
              <w:top w:val="nil"/>
              <w:left w:val="nil"/>
              <w:bottom w:val="nil"/>
              <w:right w:val="nil"/>
            </w:tcBorders>
            <w:shd w:val="clear" w:color="auto" w:fill="auto"/>
            <w:tcMar>
              <w:top w:w="0" w:type="dxa"/>
              <w:left w:w="40" w:type="dxa"/>
              <w:bottom w:w="0" w:type="dxa"/>
              <w:right w:w="40" w:type="dxa"/>
            </w:tcMar>
          </w:tcPr>
          <w:p w14:paraId="1DC60C2B" w14:textId="2724FC91" w:rsidR="00A723C5" w:rsidRPr="002026FB" w:rsidRDefault="00A723C5" w:rsidP="00A723C5">
            <w:pPr>
              <w:jc w:val="right"/>
              <w:rPr>
                <w:rFonts w:eastAsia="Arial Narrow"/>
              </w:rPr>
            </w:pPr>
            <w:r w:rsidRPr="00053EF7">
              <w:t>1</w:t>
            </w:r>
            <w:r w:rsidR="00417B6D">
              <w:t xml:space="preserve"> </w:t>
            </w:r>
            <w:r w:rsidRPr="00053EF7">
              <w:t>017</w:t>
            </w:r>
          </w:p>
        </w:tc>
        <w:tc>
          <w:tcPr>
            <w:tcW w:w="1332" w:type="dxa"/>
            <w:tcBorders>
              <w:top w:val="nil"/>
              <w:left w:val="nil"/>
              <w:bottom w:val="nil"/>
              <w:right w:val="nil"/>
            </w:tcBorders>
            <w:shd w:val="clear" w:color="auto" w:fill="auto"/>
            <w:tcMar>
              <w:top w:w="0" w:type="dxa"/>
              <w:left w:w="40" w:type="dxa"/>
              <w:bottom w:w="0" w:type="dxa"/>
              <w:right w:w="40" w:type="dxa"/>
            </w:tcMar>
          </w:tcPr>
          <w:p w14:paraId="51CD9015" w14:textId="5C3E33A1" w:rsidR="00A723C5" w:rsidRPr="002026FB" w:rsidRDefault="00A723C5" w:rsidP="00A723C5">
            <w:pPr>
              <w:jc w:val="right"/>
              <w:rPr>
                <w:rFonts w:eastAsia="Arial Narrow"/>
              </w:rPr>
            </w:pPr>
            <w:r w:rsidRPr="00053EF7">
              <w:t>291</w:t>
            </w:r>
          </w:p>
        </w:tc>
        <w:tc>
          <w:tcPr>
            <w:tcW w:w="1332" w:type="dxa"/>
            <w:tcBorders>
              <w:top w:val="nil"/>
              <w:left w:val="nil"/>
              <w:bottom w:val="nil"/>
              <w:right w:val="nil"/>
            </w:tcBorders>
            <w:shd w:val="clear" w:color="auto" w:fill="auto"/>
            <w:tcMar>
              <w:top w:w="0" w:type="dxa"/>
              <w:left w:w="40" w:type="dxa"/>
              <w:bottom w:w="0" w:type="dxa"/>
              <w:right w:w="40" w:type="dxa"/>
            </w:tcMar>
          </w:tcPr>
          <w:p w14:paraId="561D53E3" w14:textId="597A8CB0" w:rsidR="00A723C5" w:rsidRPr="002026FB" w:rsidRDefault="00A723C5" w:rsidP="00A723C5">
            <w:pPr>
              <w:jc w:val="right"/>
              <w:rPr>
                <w:rFonts w:eastAsia="Arial Narrow"/>
              </w:rPr>
            </w:pPr>
            <w:r w:rsidRPr="00053EF7">
              <w:t>57</w:t>
            </w:r>
          </w:p>
        </w:tc>
        <w:tc>
          <w:tcPr>
            <w:tcW w:w="1680" w:type="dxa"/>
            <w:tcBorders>
              <w:top w:val="nil"/>
              <w:left w:val="nil"/>
              <w:bottom w:val="nil"/>
              <w:right w:val="nil"/>
            </w:tcBorders>
            <w:shd w:val="clear" w:color="auto" w:fill="auto"/>
            <w:tcMar>
              <w:top w:w="0" w:type="dxa"/>
              <w:left w:w="40" w:type="dxa"/>
              <w:bottom w:w="0" w:type="dxa"/>
              <w:right w:w="40" w:type="dxa"/>
            </w:tcMar>
          </w:tcPr>
          <w:p w14:paraId="3E2818A3" w14:textId="2390BE3A" w:rsidR="00A723C5" w:rsidRPr="002026FB" w:rsidRDefault="00A723C5" w:rsidP="00A723C5">
            <w:pPr>
              <w:jc w:val="right"/>
              <w:rPr>
                <w:rFonts w:eastAsia="Arial Narrow"/>
              </w:rPr>
            </w:pPr>
            <w:r w:rsidRPr="00053EF7">
              <w:t>7</w:t>
            </w:r>
            <w:r w:rsidR="00417B6D">
              <w:t xml:space="preserve"> </w:t>
            </w:r>
            <w:r w:rsidRPr="00053EF7">
              <w:t>281</w:t>
            </w:r>
          </w:p>
        </w:tc>
      </w:tr>
      <w:tr w:rsidR="00A723C5" w:rsidRPr="002026FB" w14:paraId="4226356A"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D5404E8" w14:textId="42DD3746" w:rsidR="00A723C5" w:rsidRPr="002026FB" w:rsidRDefault="00A723C5" w:rsidP="00A723C5">
            <w:r w:rsidRPr="00053EF7">
              <w:t>2010</w:t>
            </w:r>
          </w:p>
        </w:tc>
        <w:tc>
          <w:tcPr>
            <w:tcW w:w="1332" w:type="dxa"/>
            <w:tcBorders>
              <w:top w:val="nil"/>
              <w:left w:val="nil"/>
              <w:bottom w:val="nil"/>
              <w:right w:val="nil"/>
            </w:tcBorders>
            <w:shd w:val="clear" w:color="auto" w:fill="auto"/>
            <w:tcMar>
              <w:top w:w="0" w:type="dxa"/>
              <w:left w:w="40" w:type="dxa"/>
              <w:bottom w:w="0" w:type="dxa"/>
              <w:right w:w="40" w:type="dxa"/>
            </w:tcMar>
          </w:tcPr>
          <w:p w14:paraId="2B4D1A70" w14:textId="4299333D" w:rsidR="00A723C5" w:rsidRPr="002026FB" w:rsidRDefault="00A723C5" w:rsidP="00A723C5">
            <w:pPr>
              <w:jc w:val="right"/>
              <w:rPr>
                <w:rFonts w:eastAsia="Arial Narrow"/>
              </w:rPr>
            </w:pPr>
            <w:r w:rsidRPr="00053EF7">
              <w:t>1</w:t>
            </w:r>
            <w:r w:rsidR="00417B6D">
              <w:t xml:space="preserve"> </w:t>
            </w:r>
            <w:r w:rsidRPr="00053EF7">
              <w:t>292</w:t>
            </w:r>
          </w:p>
        </w:tc>
        <w:tc>
          <w:tcPr>
            <w:tcW w:w="1332" w:type="dxa"/>
            <w:tcBorders>
              <w:top w:val="nil"/>
              <w:left w:val="nil"/>
              <w:bottom w:val="nil"/>
              <w:right w:val="nil"/>
            </w:tcBorders>
            <w:shd w:val="clear" w:color="auto" w:fill="auto"/>
            <w:tcMar>
              <w:top w:w="0" w:type="dxa"/>
              <w:left w:w="40" w:type="dxa"/>
              <w:bottom w:w="0" w:type="dxa"/>
              <w:right w:w="40" w:type="dxa"/>
            </w:tcMar>
          </w:tcPr>
          <w:p w14:paraId="47FC1294" w14:textId="2BE654CC" w:rsidR="00A723C5" w:rsidRPr="002026FB" w:rsidRDefault="00A723C5" w:rsidP="00A723C5">
            <w:pPr>
              <w:jc w:val="right"/>
              <w:rPr>
                <w:rFonts w:eastAsia="Arial Narrow"/>
              </w:rPr>
            </w:pPr>
            <w:r w:rsidRPr="00053EF7">
              <w:t>3</w:t>
            </w:r>
            <w:r w:rsidR="00417B6D">
              <w:t xml:space="preserve"> </w:t>
            </w:r>
            <w:r w:rsidRPr="00053EF7">
              <w:t>838</w:t>
            </w:r>
          </w:p>
        </w:tc>
        <w:tc>
          <w:tcPr>
            <w:tcW w:w="1332" w:type="dxa"/>
            <w:tcBorders>
              <w:top w:val="nil"/>
              <w:left w:val="nil"/>
              <w:bottom w:val="nil"/>
              <w:right w:val="nil"/>
            </w:tcBorders>
            <w:shd w:val="clear" w:color="auto" w:fill="auto"/>
            <w:tcMar>
              <w:top w:w="0" w:type="dxa"/>
              <w:left w:w="40" w:type="dxa"/>
              <w:bottom w:w="0" w:type="dxa"/>
              <w:right w:w="40" w:type="dxa"/>
            </w:tcMar>
          </w:tcPr>
          <w:p w14:paraId="2C619414" w14:textId="2BC6543F" w:rsidR="00A723C5" w:rsidRPr="002026FB" w:rsidRDefault="00A723C5" w:rsidP="00A723C5">
            <w:pPr>
              <w:jc w:val="right"/>
              <w:rPr>
                <w:rFonts w:eastAsia="Arial Narrow"/>
              </w:rPr>
            </w:pPr>
            <w:r w:rsidRPr="00053EF7">
              <w:t>420</w:t>
            </w:r>
          </w:p>
        </w:tc>
        <w:tc>
          <w:tcPr>
            <w:tcW w:w="1332" w:type="dxa"/>
            <w:tcBorders>
              <w:top w:val="nil"/>
              <w:left w:val="nil"/>
              <w:bottom w:val="nil"/>
              <w:right w:val="nil"/>
            </w:tcBorders>
            <w:shd w:val="clear" w:color="auto" w:fill="auto"/>
            <w:tcMar>
              <w:top w:w="0" w:type="dxa"/>
              <w:left w:w="40" w:type="dxa"/>
              <w:bottom w:w="0" w:type="dxa"/>
              <w:right w:w="40" w:type="dxa"/>
            </w:tcMar>
          </w:tcPr>
          <w:p w14:paraId="367A94B7" w14:textId="19791FB1" w:rsidR="00A723C5" w:rsidRPr="002026FB" w:rsidRDefault="00A723C5" w:rsidP="00A723C5">
            <w:pPr>
              <w:jc w:val="right"/>
              <w:rPr>
                <w:rFonts w:eastAsia="Arial Narrow"/>
              </w:rPr>
            </w:pPr>
            <w:r w:rsidRPr="00053EF7">
              <w:t>1</w:t>
            </w:r>
            <w:r w:rsidR="00417B6D">
              <w:t xml:space="preserve"> </w:t>
            </w:r>
            <w:r w:rsidRPr="00053EF7">
              <w:t>029</w:t>
            </w:r>
          </w:p>
        </w:tc>
        <w:tc>
          <w:tcPr>
            <w:tcW w:w="1332" w:type="dxa"/>
            <w:tcBorders>
              <w:top w:val="nil"/>
              <w:left w:val="nil"/>
              <w:bottom w:val="nil"/>
              <w:right w:val="nil"/>
            </w:tcBorders>
            <w:shd w:val="clear" w:color="auto" w:fill="auto"/>
            <w:tcMar>
              <w:top w:w="0" w:type="dxa"/>
              <w:left w:w="40" w:type="dxa"/>
              <w:bottom w:w="0" w:type="dxa"/>
              <w:right w:w="40" w:type="dxa"/>
            </w:tcMar>
          </w:tcPr>
          <w:p w14:paraId="17A7F4F8" w14:textId="6ACB729D" w:rsidR="00A723C5" w:rsidRPr="002026FB" w:rsidRDefault="00A723C5" w:rsidP="00A723C5">
            <w:pPr>
              <w:jc w:val="right"/>
              <w:rPr>
                <w:rFonts w:eastAsia="Arial Narrow"/>
              </w:rPr>
            </w:pPr>
            <w:r w:rsidRPr="00053EF7">
              <w:t>321</w:t>
            </w:r>
          </w:p>
        </w:tc>
        <w:tc>
          <w:tcPr>
            <w:tcW w:w="1332" w:type="dxa"/>
            <w:tcBorders>
              <w:top w:val="nil"/>
              <w:left w:val="nil"/>
              <w:bottom w:val="nil"/>
              <w:right w:val="nil"/>
            </w:tcBorders>
            <w:shd w:val="clear" w:color="auto" w:fill="auto"/>
            <w:tcMar>
              <w:top w:w="0" w:type="dxa"/>
              <w:left w:w="40" w:type="dxa"/>
              <w:bottom w:w="0" w:type="dxa"/>
              <w:right w:w="40" w:type="dxa"/>
            </w:tcMar>
          </w:tcPr>
          <w:p w14:paraId="216D8252" w14:textId="7ABF2BC5" w:rsidR="00A723C5" w:rsidRPr="002026FB" w:rsidRDefault="00A723C5" w:rsidP="00A723C5">
            <w:pPr>
              <w:jc w:val="right"/>
              <w:rPr>
                <w:rFonts w:eastAsia="Arial Narrow"/>
              </w:rPr>
            </w:pPr>
            <w:r w:rsidRPr="00053EF7">
              <w:t>61</w:t>
            </w:r>
          </w:p>
        </w:tc>
        <w:tc>
          <w:tcPr>
            <w:tcW w:w="1680" w:type="dxa"/>
            <w:tcBorders>
              <w:top w:val="nil"/>
              <w:left w:val="nil"/>
              <w:bottom w:val="nil"/>
              <w:right w:val="nil"/>
            </w:tcBorders>
            <w:shd w:val="clear" w:color="auto" w:fill="auto"/>
            <w:tcMar>
              <w:top w:w="0" w:type="dxa"/>
              <w:left w:w="40" w:type="dxa"/>
              <w:bottom w:w="0" w:type="dxa"/>
              <w:right w:w="40" w:type="dxa"/>
            </w:tcMar>
          </w:tcPr>
          <w:p w14:paraId="012D4E6C" w14:textId="589A676E" w:rsidR="00A723C5" w:rsidRPr="002026FB" w:rsidRDefault="00A723C5" w:rsidP="00A723C5">
            <w:pPr>
              <w:jc w:val="right"/>
              <w:rPr>
                <w:rFonts w:eastAsia="Arial Narrow"/>
              </w:rPr>
            </w:pPr>
            <w:r w:rsidRPr="00053EF7">
              <w:t>6</w:t>
            </w:r>
            <w:r w:rsidR="00417B6D">
              <w:t xml:space="preserve"> </w:t>
            </w:r>
            <w:r w:rsidRPr="00053EF7">
              <w:t>996</w:t>
            </w:r>
          </w:p>
        </w:tc>
      </w:tr>
      <w:tr w:rsidR="00A723C5" w:rsidRPr="002026FB" w14:paraId="39ECFD96"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EDBF57B" w14:textId="33652B32" w:rsidR="00A723C5" w:rsidRPr="002026FB" w:rsidRDefault="00A723C5" w:rsidP="00A723C5">
            <w:r w:rsidRPr="00053EF7">
              <w:t>2011</w:t>
            </w:r>
          </w:p>
        </w:tc>
        <w:tc>
          <w:tcPr>
            <w:tcW w:w="1332" w:type="dxa"/>
            <w:tcBorders>
              <w:top w:val="nil"/>
              <w:left w:val="nil"/>
              <w:bottom w:val="nil"/>
              <w:right w:val="nil"/>
            </w:tcBorders>
            <w:shd w:val="clear" w:color="auto" w:fill="auto"/>
            <w:tcMar>
              <w:top w:w="0" w:type="dxa"/>
              <w:left w:w="40" w:type="dxa"/>
              <w:bottom w:w="0" w:type="dxa"/>
              <w:right w:w="40" w:type="dxa"/>
            </w:tcMar>
          </w:tcPr>
          <w:p w14:paraId="67654A0C" w14:textId="292C7179" w:rsidR="00A723C5" w:rsidRPr="002026FB" w:rsidRDefault="00A723C5" w:rsidP="00A723C5">
            <w:pPr>
              <w:jc w:val="right"/>
              <w:rPr>
                <w:rFonts w:eastAsia="Arial Narrow"/>
              </w:rPr>
            </w:pPr>
            <w:r w:rsidRPr="00053EF7">
              <w:t>1</w:t>
            </w:r>
            <w:r w:rsidR="00417B6D">
              <w:t xml:space="preserve"> </w:t>
            </w:r>
            <w:r w:rsidRPr="00053EF7">
              <w:t>236</w:t>
            </w:r>
          </w:p>
        </w:tc>
        <w:tc>
          <w:tcPr>
            <w:tcW w:w="1332" w:type="dxa"/>
            <w:tcBorders>
              <w:top w:val="nil"/>
              <w:left w:val="nil"/>
              <w:bottom w:val="nil"/>
              <w:right w:val="nil"/>
            </w:tcBorders>
            <w:shd w:val="clear" w:color="auto" w:fill="auto"/>
            <w:tcMar>
              <w:top w:w="0" w:type="dxa"/>
              <w:left w:w="40" w:type="dxa"/>
              <w:bottom w:w="0" w:type="dxa"/>
              <w:right w:w="40" w:type="dxa"/>
            </w:tcMar>
          </w:tcPr>
          <w:p w14:paraId="33D68A73" w14:textId="3721D0DF" w:rsidR="00A723C5" w:rsidRPr="002026FB" w:rsidRDefault="00A723C5" w:rsidP="00A723C5">
            <w:pPr>
              <w:jc w:val="right"/>
              <w:rPr>
                <w:rFonts w:eastAsia="Arial Narrow"/>
              </w:rPr>
            </w:pPr>
            <w:r w:rsidRPr="00053EF7">
              <w:t>3</w:t>
            </w:r>
            <w:r w:rsidR="00417B6D">
              <w:t xml:space="preserve"> </w:t>
            </w:r>
            <w:r w:rsidRPr="00053EF7">
              <w:t>536</w:t>
            </w:r>
          </w:p>
        </w:tc>
        <w:tc>
          <w:tcPr>
            <w:tcW w:w="1332" w:type="dxa"/>
            <w:tcBorders>
              <w:top w:val="nil"/>
              <w:left w:val="nil"/>
              <w:bottom w:val="nil"/>
              <w:right w:val="nil"/>
            </w:tcBorders>
            <w:shd w:val="clear" w:color="auto" w:fill="auto"/>
            <w:tcMar>
              <w:top w:w="0" w:type="dxa"/>
              <w:left w:w="40" w:type="dxa"/>
              <w:bottom w:w="0" w:type="dxa"/>
              <w:right w:w="40" w:type="dxa"/>
            </w:tcMar>
          </w:tcPr>
          <w:p w14:paraId="488A1A52" w14:textId="6C212C82" w:rsidR="00A723C5" w:rsidRPr="002026FB" w:rsidRDefault="00A723C5" w:rsidP="00A723C5">
            <w:pPr>
              <w:jc w:val="right"/>
              <w:rPr>
                <w:rFonts w:eastAsia="Arial Narrow"/>
              </w:rPr>
            </w:pPr>
            <w:r w:rsidRPr="00053EF7">
              <w:t>424</w:t>
            </w:r>
          </w:p>
        </w:tc>
        <w:tc>
          <w:tcPr>
            <w:tcW w:w="1332" w:type="dxa"/>
            <w:tcBorders>
              <w:top w:val="nil"/>
              <w:left w:val="nil"/>
              <w:bottom w:val="nil"/>
              <w:right w:val="nil"/>
            </w:tcBorders>
            <w:shd w:val="clear" w:color="auto" w:fill="auto"/>
            <w:tcMar>
              <w:top w:w="0" w:type="dxa"/>
              <w:left w:w="40" w:type="dxa"/>
              <w:bottom w:w="0" w:type="dxa"/>
              <w:right w:w="40" w:type="dxa"/>
            </w:tcMar>
          </w:tcPr>
          <w:p w14:paraId="75208CA2" w14:textId="46BDDD0F" w:rsidR="00A723C5" w:rsidRPr="002026FB" w:rsidRDefault="00A723C5" w:rsidP="00A723C5">
            <w:pPr>
              <w:jc w:val="right"/>
              <w:rPr>
                <w:rFonts w:eastAsia="Arial Narrow"/>
              </w:rPr>
            </w:pPr>
            <w:r w:rsidRPr="00053EF7">
              <w:t>1</w:t>
            </w:r>
            <w:r w:rsidR="00417B6D">
              <w:t xml:space="preserve"> </w:t>
            </w:r>
            <w:r w:rsidRPr="00053EF7">
              <w:t>008</w:t>
            </w:r>
          </w:p>
        </w:tc>
        <w:tc>
          <w:tcPr>
            <w:tcW w:w="1332" w:type="dxa"/>
            <w:tcBorders>
              <w:top w:val="nil"/>
              <w:left w:val="nil"/>
              <w:bottom w:val="nil"/>
              <w:right w:val="nil"/>
            </w:tcBorders>
            <w:shd w:val="clear" w:color="auto" w:fill="auto"/>
            <w:tcMar>
              <w:top w:w="0" w:type="dxa"/>
              <w:left w:w="40" w:type="dxa"/>
              <w:bottom w:w="0" w:type="dxa"/>
              <w:right w:w="40" w:type="dxa"/>
            </w:tcMar>
          </w:tcPr>
          <w:p w14:paraId="7CC022AD" w14:textId="4E45F45F" w:rsidR="00A723C5" w:rsidRPr="002026FB" w:rsidRDefault="00A723C5" w:rsidP="00A723C5">
            <w:pPr>
              <w:jc w:val="right"/>
              <w:rPr>
                <w:rFonts w:eastAsia="Arial Narrow"/>
              </w:rPr>
            </w:pPr>
            <w:r w:rsidRPr="00053EF7">
              <w:t>330</w:t>
            </w:r>
          </w:p>
        </w:tc>
        <w:tc>
          <w:tcPr>
            <w:tcW w:w="1332" w:type="dxa"/>
            <w:tcBorders>
              <w:top w:val="nil"/>
              <w:left w:val="nil"/>
              <w:bottom w:val="nil"/>
              <w:right w:val="nil"/>
            </w:tcBorders>
            <w:shd w:val="clear" w:color="auto" w:fill="auto"/>
            <w:tcMar>
              <w:top w:w="0" w:type="dxa"/>
              <w:left w:w="40" w:type="dxa"/>
              <w:bottom w:w="0" w:type="dxa"/>
              <w:right w:w="40" w:type="dxa"/>
            </w:tcMar>
          </w:tcPr>
          <w:p w14:paraId="71FF428D" w14:textId="22C997E4" w:rsidR="00A723C5" w:rsidRPr="002026FB" w:rsidRDefault="00A723C5" w:rsidP="00A723C5">
            <w:pPr>
              <w:jc w:val="right"/>
              <w:rPr>
                <w:rFonts w:eastAsia="Arial Narrow"/>
              </w:rPr>
            </w:pPr>
            <w:r w:rsidRPr="00053EF7">
              <w:t>60</w:t>
            </w:r>
          </w:p>
        </w:tc>
        <w:tc>
          <w:tcPr>
            <w:tcW w:w="1680" w:type="dxa"/>
            <w:tcBorders>
              <w:top w:val="nil"/>
              <w:left w:val="nil"/>
              <w:bottom w:val="nil"/>
              <w:right w:val="nil"/>
            </w:tcBorders>
            <w:shd w:val="clear" w:color="auto" w:fill="auto"/>
            <w:tcMar>
              <w:top w:w="0" w:type="dxa"/>
              <w:left w:w="40" w:type="dxa"/>
              <w:bottom w:w="0" w:type="dxa"/>
              <w:right w:w="40" w:type="dxa"/>
            </w:tcMar>
          </w:tcPr>
          <w:p w14:paraId="68A9173A" w14:textId="49DB67A8" w:rsidR="00A723C5" w:rsidRPr="002026FB" w:rsidRDefault="00A723C5" w:rsidP="00A723C5">
            <w:pPr>
              <w:jc w:val="right"/>
              <w:rPr>
                <w:rFonts w:eastAsia="Arial Narrow"/>
              </w:rPr>
            </w:pPr>
            <w:r w:rsidRPr="00053EF7">
              <w:t>6</w:t>
            </w:r>
            <w:r w:rsidR="00417B6D">
              <w:t xml:space="preserve"> </w:t>
            </w:r>
            <w:r w:rsidRPr="00053EF7">
              <w:t>628</w:t>
            </w:r>
          </w:p>
        </w:tc>
      </w:tr>
      <w:tr w:rsidR="00A723C5" w:rsidRPr="002026FB" w14:paraId="19F8F615"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3C94473" w14:textId="2C6EB03F" w:rsidR="00A723C5" w:rsidRPr="002026FB" w:rsidRDefault="00A723C5" w:rsidP="00A723C5">
            <w:r w:rsidRPr="00053EF7">
              <w:t>2012</w:t>
            </w:r>
          </w:p>
        </w:tc>
        <w:tc>
          <w:tcPr>
            <w:tcW w:w="1332" w:type="dxa"/>
            <w:tcBorders>
              <w:top w:val="nil"/>
              <w:left w:val="nil"/>
              <w:bottom w:val="nil"/>
              <w:right w:val="nil"/>
            </w:tcBorders>
            <w:shd w:val="clear" w:color="auto" w:fill="auto"/>
            <w:tcMar>
              <w:top w:w="0" w:type="dxa"/>
              <w:left w:w="40" w:type="dxa"/>
              <w:bottom w:w="0" w:type="dxa"/>
              <w:right w:w="40" w:type="dxa"/>
            </w:tcMar>
          </w:tcPr>
          <w:p w14:paraId="6B53CB43" w14:textId="7F487F91" w:rsidR="00A723C5" w:rsidRPr="002026FB" w:rsidRDefault="00A723C5" w:rsidP="00A723C5">
            <w:pPr>
              <w:jc w:val="right"/>
              <w:rPr>
                <w:rFonts w:eastAsia="Arial Narrow"/>
              </w:rPr>
            </w:pPr>
            <w:r w:rsidRPr="00053EF7">
              <w:t>1</w:t>
            </w:r>
            <w:r w:rsidR="00417B6D">
              <w:t xml:space="preserve"> </w:t>
            </w:r>
            <w:r w:rsidRPr="00053EF7">
              <w:t>199</w:t>
            </w:r>
          </w:p>
        </w:tc>
        <w:tc>
          <w:tcPr>
            <w:tcW w:w="1332" w:type="dxa"/>
            <w:tcBorders>
              <w:top w:val="nil"/>
              <w:left w:val="nil"/>
              <w:bottom w:val="nil"/>
              <w:right w:val="nil"/>
            </w:tcBorders>
            <w:shd w:val="clear" w:color="auto" w:fill="auto"/>
            <w:tcMar>
              <w:top w:w="0" w:type="dxa"/>
              <w:left w:w="40" w:type="dxa"/>
              <w:bottom w:w="0" w:type="dxa"/>
              <w:right w:w="40" w:type="dxa"/>
            </w:tcMar>
          </w:tcPr>
          <w:p w14:paraId="08A9C13B" w14:textId="6C2BE0F6" w:rsidR="00A723C5" w:rsidRPr="002026FB" w:rsidRDefault="00A723C5" w:rsidP="00A723C5">
            <w:pPr>
              <w:jc w:val="right"/>
              <w:rPr>
                <w:rFonts w:eastAsia="Arial Narrow"/>
              </w:rPr>
            </w:pPr>
            <w:r w:rsidRPr="00053EF7">
              <w:t>3</w:t>
            </w:r>
            <w:r w:rsidR="00417B6D">
              <w:t xml:space="preserve"> </w:t>
            </w:r>
            <w:r w:rsidRPr="00053EF7">
              <w:t>438</w:t>
            </w:r>
          </w:p>
        </w:tc>
        <w:tc>
          <w:tcPr>
            <w:tcW w:w="1332" w:type="dxa"/>
            <w:tcBorders>
              <w:top w:val="nil"/>
              <w:left w:val="nil"/>
              <w:bottom w:val="nil"/>
              <w:right w:val="nil"/>
            </w:tcBorders>
            <w:shd w:val="clear" w:color="auto" w:fill="auto"/>
            <w:tcMar>
              <w:top w:w="0" w:type="dxa"/>
              <w:left w:w="40" w:type="dxa"/>
              <w:bottom w:w="0" w:type="dxa"/>
              <w:right w:w="40" w:type="dxa"/>
            </w:tcMar>
          </w:tcPr>
          <w:p w14:paraId="73669985" w14:textId="0A476025" w:rsidR="00A723C5" w:rsidRPr="002026FB" w:rsidRDefault="00A723C5" w:rsidP="00A723C5">
            <w:pPr>
              <w:jc w:val="right"/>
              <w:rPr>
                <w:rFonts w:eastAsia="Arial Narrow"/>
              </w:rPr>
            </w:pPr>
            <w:r w:rsidRPr="00053EF7">
              <w:t>407</w:t>
            </w:r>
          </w:p>
        </w:tc>
        <w:tc>
          <w:tcPr>
            <w:tcW w:w="1332" w:type="dxa"/>
            <w:tcBorders>
              <w:top w:val="nil"/>
              <w:left w:val="nil"/>
              <w:bottom w:val="nil"/>
              <w:right w:val="nil"/>
            </w:tcBorders>
            <w:shd w:val="clear" w:color="auto" w:fill="auto"/>
            <w:tcMar>
              <w:top w:w="0" w:type="dxa"/>
              <w:left w:w="40" w:type="dxa"/>
              <w:bottom w:w="0" w:type="dxa"/>
              <w:right w:w="40" w:type="dxa"/>
            </w:tcMar>
          </w:tcPr>
          <w:p w14:paraId="421C8026" w14:textId="51FE5412" w:rsidR="00A723C5" w:rsidRPr="002026FB" w:rsidRDefault="00A723C5" w:rsidP="00A723C5">
            <w:pPr>
              <w:jc w:val="right"/>
              <w:rPr>
                <w:rFonts w:eastAsia="Arial Narrow"/>
              </w:rPr>
            </w:pPr>
            <w:r w:rsidRPr="00053EF7">
              <w:t>1</w:t>
            </w:r>
            <w:r w:rsidR="00417B6D">
              <w:t xml:space="preserve"> </w:t>
            </w:r>
            <w:r w:rsidRPr="00053EF7">
              <w:t>001</w:t>
            </w:r>
          </w:p>
        </w:tc>
        <w:tc>
          <w:tcPr>
            <w:tcW w:w="1332" w:type="dxa"/>
            <w:tcBorders>
              <w:top w:val="nil"/>
              <w:left w:val="nil"/>
              <w:bottom w:val="nil"/>
              <w:right w:val="nil"/>
            </w:tcBorders>
            <w:shd w:val="clear" w:color="auto" w:fill="auto"/>
            <w:tcMar>
              <w:top w:w="0" w:type="dxa"/>
              <w:left w:w="40" w:type="dxa"/>
              <w:bottom w:w="0" w:type="dxa"/>
              <w:right w:w="40" w:type="dxa"/>
            </w:tcMar>
          </w:tcPr>
          <w:p w14:paraId="5A6CFCF5" w14:textId="3A78FF85" w:rsidR="00A723C5" w:rsidRPr="002026FB" w:rsidRDefault="00A723C5" w:rsidP="00A723C5">
            <w:pPr>
              <w:jc w:val="right"/>
              <w:rPr>
                <w:rFonts w:eastAsia="Arial Narrow"/>
              </w:rPr>
            </w:pPr>
            <w:r w:rsidRPr="00053EF7">
              <w:t>317</w:t>
            </w:r>
          </w:p>
        </w:tc>
        <w:tc>
          <w:tcPr>
            <w:tcW w:w="1332" w:type="dxa"/>
            <w:tcBorders>
              <w:top w:val="nil"/>
              <w:left w:val="nil"/>
              <w:bottom w:val="nil"/>
              <w:right w:val="nil"/>
            </w:tcBorders>
            <w:shd w:val="clear" w:color="auto" w:fill="auto"/>
            <w:tcMar>
              <w:top w:w="0" w:type="dxa"/>
              <w:left w:w="40" w:type="dxa"/>
              <w:bottom w:w="0" w:type="dxa"/>
              <w:right w:w="40" w:type="dxa"/>
            </w:tcMar>
          </w:tcPr>
          <w:p w14:paraId="223123F7" w14:textId="4E5C9854" w:rsidR="00A723C5" w:rsidRPr="002026FB" w:rsidRDefault="00A723C5" w:rsidP="00A723C5">
            <w:pPr>
              <w:jc w:val="right"/>
              <w:rPr>
                <w:rFonts w:eastAsia="Arial Narrow"/>
              </w:rPr>
            </w:pPr>
            <w:r w:rsidRPr="00053EF7">
              <w:t>67</w:t>
            </w:r>
          </w:p>
        </w:tc>
        <w:tc>
          <w:tcPr>
            <w:tcW w:w="1680" w:type="dxa"/>
            <w:tcBorders>
              <w:top w:val="nil"/>
              <w:left w:val="nil"/>
              <w:bottom w:val="nil"/>
              <w:right w:val="nil"/>
            </w:tcBorders>
            <w:shd w:val="clear" w:color="auto" w:fill="auto"/>
            <w:tcMar>
              <w:top w:w="0" w:type="dxa"/>
              <w:left w:w="40" w:type="dxa"/>
              <w:bottom w:w="0" w:type="dxa"/>
              <w:right w:w="40" w:type="dxa"/>
            </w:tcMar>
          </w:tcPr>
          <w:p w14:paraId="523D6FDB" w14:textId="1106365A" w:rsidR="00A723C5" w:rsidRPr="002026FB" w:rsidRDefault="00A723C5" w:rsidP="00A723C5">
            <w:pPr>
              <w:jc w:val="right"/>
              <w:rPr>
                <w:rFonts w:eastAsia="Arial Narrow"/>
              </w:rPr>
            </w:pPr>
            <w:r w:rsidRPr="00053EF7">
              <w:t>6</w:t>
            </w:r>
            <w:r w:rsidR="00417B6D">
              <w:t xml:space="preserve"> </w:t>
            </w:r>
            <w:r w:rsidRPr="00053EF7">
              <w:t>466</w:t>
            </w:r>
          </w:p>
        </w:tc>
      </w:tr>
      <w:tr w:rsidR="00A723C5" w:rsidRPr="002026FB" w14:paraId="0E7CF406"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7F054F14" w14:textId="51DC6CC9" w:rsidR="00A723C5" w:rsidRPr="002026FB" w:rsidRDefault="00A723C5" w:rsidP="00A723C5">
            <w:r w:rsidRPr="00053EF7">
              <w:t>2013</w:t>
            </w:r>
          </w:p>
        </w:tc>
        <w:tc>
          <w:tcPr>
            <w:tcW w:w="1332" w:type="dxa"/>
            <w:tcBorders>
              <w:top w:val="nil"/>
              <w:left w:val="nil"/>
              <w:bottom w:val="nil"/>
              <w:right w:val="nil"/>
            </w:tcBorders>
            <w:shd w:val="clear" w:color="auto" w:fill="auto"/>
            <w:tcMar>
              <w:top w:w="0" w:type="dxa"/>
              <w:left w:w="40" w:type="dxa"/>
              <w:bottom w:w="0" w:type="dxa"/>
              <w:right w:w="40" w:type="dxa"/>
            </w:tcMar>
          </w:tcPr>
          <w:p w14:paraId="09B7AF1A" w14:textId="51C6D88F" w:rsidR="00A723C5" w:rsidRPr="002026FB" w:rsidRDefault="00A723C5" w:rsidP="00A723C5">
            <w:pPr>
              <w:jc w:val="right"/>
              <w:rPr>
                <w:rFonts w:eastAsia="Arial Narrow"/>
              </w:rPr>
            </w:pPr>
            <w:r w:rsidRPr="00053EF7">
              <w:t>1</w:t>
            </w:r>
            <w:r w:rsidR="00417B6D">
              <w:t xml:space="preserve"> </w:t>
            </w:r>
            <w:r w:rsidRPr="00053EF7">
              <w:t>096</w:t>
            </w:r>
          </w:p>
        </w:tc>
        <w:tc>
          <w:tcPr>
            <w:tcW w:w="1332" w:type="dxa"/>
            <w:tcBorders>
              <w:top w:val="nil"/>
              <w:left w:val="nil"/>
              <w:bottom w:val="nil"/>
              <w:right w:val="nil"/>
            </w:tcBorders>
            <w:shd w:val="clear" w:color="auto" w:fill="auto"/>
            <w:tcMar>
              <w:top w:w="0" w:type="dxa"/>
              <w:left w:w="40" w:type="dxa"/>
              <w:bottom w:w="0" w:type="dxa"/>
              <w:right w:w="40" w:type="dxa"/>
            </w:tcMar>
          </w:tcPr>
          <w:p w14:paraId="66C51D3C" w14:textId="13EE25BD" w:rsidR="00A723C5" w:rsidRPr="002026FB" w:rsidRDefault="00A723C5" w:rsidP="00A723C5">
            <w:pPr>
              <w:jc w:val="right"/>
              <w:rPr>
                <w:rFonts w:eastAsia="Arial Narrow"/>
              </w:rPr>
            </w:pPr>
            <w:r w:rsidRPr="00053EF7">
              <w:t>3</w:t>
            </w:r>
            <w:r w:rsidR="00417B6D">
              <w:t xml:space="preserve"> </w:t>
            </w:r>
            <w:r w:rsidRPr="00053EF7">
              <w:t>154</w:t>
            </w:r>
          </w:p>
        </w:tc>
        <w:tc>
          <w:tcPr>
            <w:tcW w:w="1332" w:type="dxa"/>
            <w:tcBorders>
              <w:top w:val="nil"/>
              <w:left w:val="nil"/>
              <w:bottom w:val="nil"/>
              <w:right w:val="nil"/>
            </w:tcBorders>
            <w:shd w:val="clear" w:color="auto" w:fill="auto"/>
            <w:tcMar>
              <w:top w:w="0" w:type="dxa"/>
              <w:left w:w="40" w:type="dxa"/>
              <w:bottom w:w="0" w:type="dxa"/>
              <w:right w:w="40" w:type="dxa"/>
            </w:tcMar>
          </w:tcPr>
          <w:p w14:paraId="32FF67C1" w14:textId="3B32AF22" w:rsidR="00A723C5" w:rsidRPr="002026FB" w:rsidRDefault="00A723C5" w:rsidP="00A723C5">
            <w:pPr>
              <w:jc w:val="right"/>
              <w:rPr>
                <w:rFonts w:eastAsia="Arial Narrow"/>
              </w:rPr>
            </w:pPr>
            <w:r w:rsidRPr="00053EF7">
              <w:t>387</w:t>
            </w:r>
          </w:p>
        </w:tc>
        <w:tc>
          <w:tcPr>
            <w:tcW w:w="1332" w:type="dxa"/>
            <w:tcBorders>
              <w:top w:val="nil"/>
              <w:left w:val="nil"/>
              <w:bottom w:val="nil"/>
              <w:right w:val="nil"/>
            </w:tcBorders>
            <w:shd w:val="clear" w:color="auto" w:fill="auto"/>
            <w:tcMar>
              <w:top w:w="0" w:type="dxa"/>
              <w:left w:w="40" w:type="dxa"/>
              <w:bottom w:w="0" w:type="dxa"/>
              <w:right w:w="40" w:type="dxa"/>
            </w:tcMar>
          </w:tcPr>
          <w:p w14:paraId="0B3C329B" w14:textId="0F3634FD" w:rsidR="00A723C5" w:rsidRPr="002026FB" w:rsidRDefault="00A723C5" w:rsidP="00A723C5">
            <w:pPr>
              <w:jc w:val="right"/>
              <w:rPr>
                <w:rFonts w:eastAsia="Arial Narrow"/>
              </w:rPr>
            </w:pPr>
            <w:r w:rsidRPr="00053EF7">
              <w:t>956</w:t>
            </w:r>
          </w:p>
        </w:tc>
        <w:tc>
          <w:tcPr>
            <w:tcW w:w="1332" w:type="dxa"/>
            <w:tcBorders>
              <w:top w:val="nil"/>
              <w:left w:val="nil"/>
              <w:bottom w:val="nil"/>
              <w:right w:val="nil"/>
            </w:tcBorders>
            <w:shd w:val="clear" w:color="auto" w:fill="auto"/>
            <w:tcMar>
              <w:top w:w="0" w:type="dxa"/>
              <w:left w:w="40" w:type="dxa"/>
              <w:bottom w:w="0" w:type="dxa"/>
              <w:right w:w="40" w:type="dxa"/>
            </w:tcMar>
          </w:tcPr>
          <w:p w14:paraId="1F6E0F78" w14:textId="41CDE3FE" w:rsidR="00A723C5" w:rsidRPr="002026FB" w:rsidRDefault="00A723C5" w:rsidP="00A723C5">
            <w:pPr>
              <w:jc w:val="right"/>
              <w:rPr>
                <w:rFonts w:eastAsia="Arial Narrow"/>
              </w:rPr>
            </w:pPr>
            <w:r w:rsidRPr="00053EF7">
              <w:t>311</w:t>
            </w:r>
          </w:p>
        </w:tc>
        <w:tc>
          <w:tcPr>
            <w:tcW w:w="1332" w:type="dxa"/>
            <w:tcBorders>
              <w:top w:val="nil"/>
              <w:left w:val="nil"/>
              <w:bottom w:val="nil"/>
              <w:right w:val="nil"/>
            </w:tcBorders>
            <w:shd w:val="clear" w:color="auto" w:fill="auto"/>
            <w:tcMar>
              <w:top w:w="0" w:type="dxa"/>
              <w:left w:w="40" w:type="dxa"/>
              <w:bottom w:w="0" w:type="dxa"/>
              <w:right w:w="40" w:type="dxa"/>
            </w:tcMar>
          </w:tcPr>
          <w:p w14:paraId="5C543A0C" w14:textId="1062AB8D" w:rsidR="00A723C5" w:rsidRPr="002026FB" w:rsidRDefault="00A723C5" w:rsidP="00A723C5">
            <w:pPr>
              <w:jc w:val="right"/>
              <w:rPr>
                <w:rFonts w:eastAsia="Arial Narrow"/>
              </w:rPr>
            </w:pPr>
            <w:r w:rsidRPr="00053EF7">
              <w:t>52</w:t>
            </w:r>
          </w:p>
        </w:tc>
        <w:tc>
          <w:tcPr>
            <w:tcW w:w="1680" w:type="dxa"/>
            <w:tcBorders>
              <w:top w:val="nil"/>
              <w:left w:val="nil"/>
              <w:bottom w:val="nil"/>
              <w:right w:val="nil"/>
            </w:tcBorders>
            <w:shd w:val="clear" w:color="auto" w:fill="auto"/>
            <w:tcMar>
              <w:top w:w="0" w:type="dxa"/>
              <w:left w:w="40" w:type="dxa"/>
              <w:bottom w:w="0" w:type="dxa"/>
              <w:right w:w="40" w:type="dxa"/>
            </w:tcMar>
          </w:tcPr>
          <w:p w14:paraId="2643B4D4" w14:textId="225FE8EE" w:rsidR="00A723C5" w:rsidRPr="002026FB" w:rsidRDefault="00A723C5" w:rsidP="00A723C5">
            <w:pPr>
              <w:jc w:val="right"/>
              <w:rPr>
                <w:rFonts w:eastAsia="Arial Narrow"/>
              </w:rPr>
            </w:pPr>
            <w:r w:rsidRPr="00053EF7">
              <w:t>5</w:t>
            </w:r>
            <w:r w:rsidR="00417B6D">
              <w:t xml:space="preserve"> </w:t>
            </w:r>
            <w:r w:rsidRPr="00053EF7">
              <w:t>982</w:t>
            </w:r>
          </w:p>
        </w:tc>
      </w:tr>
      <w:tr w:rsidR="00A723C5" w:rsidRPr="002026FB" w14:paraId="45895B38"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6AAA36D6" w14:textId="186DB825" w:rsidR="00A723C5" w:rsidRPr="002026FB" w:rsidRDefault="00A723C5" w:rsidP="00A723C5">
            <w:r w:rsidRPr="00053EF7">
              <w:t>2014</w:t>
            </w:r>
          </w:p>
        </w:tc>
        <w:tc>
          <w:tcPr>
            <w:tcW w:w="1332" w:type="dxa"/>
            <w:tcBorders>
              <w:top w:val="nil"/>
              <w:left w:val="nil"/>
              <w:bottom w:val="nil"/>
              <w:right w:val="nil"/>
            </w:tcBorders>
            <w:shd w:val="clear" w:color="auto" w:fill="auto"/>
            <w:tcMar>
              <w:top w:w="0" w:type="dxa"/>
              <w:left w:w="40" w:type="dxa"/>
              <w:bottom w:w="0" w:type="dxa"/>
              <w:right w:w="40" w:type="dxa"/>
            </w:tcMar>
          </w:tcPr>
          <w:p w14:paraId="1F069379" w14:textId="3BA5ED2E" w:rsidR="00A723C5" w:rsidRPr="002026FB" w:rsidRDefault="00A723C5" w:rsidP="00A723C5">
            <w:pPr>
              <w:jc w:val="right"/>
              <w:rPr>
                <w:rFonts w:eastAsia="Arial Narrow"/>
              </w:rPr>
            </w:pPr>
            <w:r w:rsidRPr="00053EF7">
              <w:t>1</w:t>
            </w:r>
            <w:r w:rsidR="00417B6D">
              <w:t xml:space="preserve"> </w:t>
            </w:r>
            <w:r w:rsidRPr="00053EF7">
              <w:t>044</w:t>
            </w:r>
          </w:p>
        </w:tc>
        <w:tc>
          <w:tcPr>
            <w:tcW w:w="1332" w:type="dxa"/>
            <w:tcBorders>
              <w:top w:val="nil"/>
              <w:left w:val="nil"/>
              <w:bottom w:val="nil"/>
              <w:right w:val="nil"/>
            </w:tcBorders>
            <w:shd w:val="clear" w:color="auto" w:fill="auto"/>
            <w:tcMar>
              <w:top w:w="0" w:type="dxa"/>
              <w:left w:w="40" w:type="dxa"/>
              <w:bottom w:w="0" w:type="dxa"/>
              <w:right w:w="40" w:type="dxa"/>
            </w:tcMar>
          </w:tcPr>
          <w:p w14:paraId="5A5459BA" w14:textId="1297DB24" w:rsidR="00A723C5" w:rsidRPr="002026FB" w:rsidRDefault="00A723C5" w:rsidP="00A723C5">
            <w:pPr>
              <w:jc w:val="right"/>
              <w:rPr>
                <w:rFonts w:eastAsia="Arial Narrow"/>
              </w:rPr>
            </w:pPr>
            <w:r w:rsidRPr="00053EF7">
              <w:t>3</w:t>
            </w:r>
            <w:r w:rsidR="00417B6D">
              <w:t xml:space="preserve"> </w:t>
            </w:r>
            <w:r w:rsidRPr="00053EF7">
              <w:t>100</w:t>
            </w:r>
          </w:p>
        </w:tc>
        <w:tc>
          <w:tcPr>
            <w:tcW w:w="1332" w:type="dxa"/>
            <w:tcBorders>
              <w:top w:val="nil"/>
              <w:left w:val="nil"/>
              <w:bottom w:val="nil"/>
              <w:right w:val="nil"/>
            </w:tcBorders>
            <w:shd w:val="clear" w:color="auto" w:fill="auto"/>
            <w:tcMar>
              <w:top w:w="0" w:type="dxa"/>
              <w:left w:w="40" w:type="dxa"/>
              <w:bottom w:w="0" w:type="dxa"/>
              <w:right w:w="40" w:type="dxa"/>
            </w:tcMar>
          </w:tcPr>
          <w:p w14:paraId="71032D6D" w14:textId="317DB40A" w:rsidR="00A723C5" w:rsidRPr="002026FB" w:rsidRDefault="00A723C5" w:rsidP="00A723C5">
            <w:pPr>
              <w:jc w:val="right"/>
              <w:rPr>
                <w:rFonts w:eastAsia="Arial Narrow"/>
              </w:rPr>
            </w:pPr>
            <w:r w:rsidRPr="00053EF7">
              <w:t>365</w:t>
            </w:r>
          </w:p>
        </w:tc>
        <w:tc>
          <w:tcPr>
            <w:tcW w:w="1332" w:type="dxa"/>
            <w:tcBorders>
              <w:top w:val="nil"/>
              <w:left w:val="nil"/>
              <w:bottom w:val="nil"/>
              <w:right w:val="nil"/>
            </w:tcBorders>
            <w:shd w:val="clear" w:color="auto" w:fill="auto"/>
            <w:tcMar>
              <w:top w:w="0" w:type="dxa"/>
              <w:left w:w="40" w:type="dxa"/>
              <w:bottom w:w="0" w:type="dxa"/>
              <w:right w:w="40" w:type="dxa"/>
            </w:tcMar>
          </w:tcPr>
          <w:p w14:paraId="21F2AE47" w14:textId="03C5F7CB" w:rsidR="00A723C5" w:rsidRPr="002026FB" w:rsidRDefault="00A723C5" w:rsidP="00A723C5">
            <w:pPr>
              <w:jc w:val="right"/>
              <w:rPr>
                <w:rFonts w:eastAsia="Arial Narrow"/>
              </w:rPr>
            </w:pPr>
            <w:r w:rsidRPr="00053EF7">
              <w:t>918</w:t>
            </w:r>
          </w:p>
        </w:tc>
        <w:tc>
          <w:tcPr>
            <w:tcW w:w="1332" w:type="dxa"/>
            <w:tcBorders>
              <w:top w:val="nil"/>
              <w:left w:val="nil"/>
              <w:bottom w:val="nil"/>
              <w:right w:val="nil"/>
            </w:tcBorders>
            <w:shd w:val="clear" w:color="auto" w:fill="auto"/>
            <w:tcMar>
              <w:top w:w="0" w:type="dxa"/>
              <w:left w:w="40" w:type="dxa"/>
              <w:bottom w:w="0" w:type="dxa"/>
              <w:right w:w="40" w:type="dxa"/>
            </w:tcMar>
          </w:tcPr>
          <w:p w14:paraId="7614A10C" w14:textId="4488AC62" w:rsidR="00A723C5" w:rsidRPr="002026FB" w:rsidRDefault="00A723C5" w:rsidP="00A723C5">
            <w:pPr>
              <w:jc w:val="right"/>
              <w:rPr>
                <w:rFonts w:eastAsia="Arial Narrow"/>
              </w:rPr>
            </w:pPr>
            <w:r w:rsidRPr="00053EF7">
              <w:t>295</w:t>
            </w:r>
          </w:p>
        </w:tc>
        <w:tc>
          <w:tcPr>
            <w:tcW w:w="1332" w:type="dxa"/>
            <w:tcBorders>
              <w:top w:val="nil"/>
              <w:left w:val="nil"/>
              <w:bottom w:val="nil"/>
              <w:right w:val="nil"/>
            </w:tcBorders>
            <w:shd w:val="clear" w:color="auto" w:fill="auto"/>
            <w:tcMar>
              <w:top w:w="0" w:type="dxa"/>
              <w:left w:w="40" w:type="dxa"/>
              <w:bottom w:w="0" w:type="dxa"/>
              <w:right w:w="40" w:type="dxa"/>
            </w:tcMar>
          </w:tcPr>
          <w:p w14:paraId="10733F99" w14:textId="143B57AD" w:rsidR="00A723C5" w:rsidRPr="002026FB" w:rsidRDefault="00A723C5" w:rsidP="00A723C5">
            <w:pPr>
              <w:jc w:val="right"/>
              <w:rPr>
                <w:rFonts w:eastAsia="Arial Narrow"/>
              </w:rPr>
            </w:pPr>
            <w:r w:rsidRPr="00053EF7">
              <w:t>49</w:t>
            </w:r>
          </w:p>
        </w:tc>
        <w:tc>
          <w:tcPr>
            <w:tcW w:w="1680" w:type="dxa"/>
            <w:tcBorders>
              <w:top w:val="nil"/>
              <w:left w:val="nil"/>
              <w:bottom w:val="nil"/>
              <w:right w:val="nil"/>
            </w:tcBorders>
            <w:shd w:val="clear" w:color="auto" w:fill="auto"/>
            <w:tcMar>
              <w:top w:w="0" w:type="dxa"/>
              <w:left w:w="40" w:type="dxa"/>
              <w:bottom w:w="0" w:type="dxa"/>
              <w:right w:w="40" w:type="dxa"/>
            </w:tcMar>
          </w:tcPr>
          <w:p w14:paraId="305B9C56" w14:textId="3A8AEBA1" w:rsidR="00A723C5" w:rsidRPr="002026FB" w:rsidRDefault="00A723C5" w:rsidP="00A723C5">
            <w:pPr>
              <w:jc w:val="right"/>
              <w:rPr>
                <w:rFonts w:eastAsia="Arial Narrow"/>
              </w:rPr>
            </w:pPr>
            <w:r w:rsidRPr="00053EF7">
              <w:t>5</w:t>
            </w:r>
            <w:r w:rsidR="00417B6D">
              <w:t xml:space="preserve"> </w:t>
            </w:r>
            <w:r w:rsidRPr="00053EF7">
              <w:t>793</w:t>
            </w:r>
          </w:p>
        </w:tc>
      </w:tr>
      <w:tr w:rsidR="00A723C5" w:rsidRPr="002026FB" w14:paraId="05C75503"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17D543A" w14:textId="614FF4EC" w:rsidR="00A723C5" w:rsidRPr="002026FB" w:rsidRDefault="00A723C5" w:rsidP="00A723C5">
            <w:r w:rsidRPr="00053EF7">
              <w:t>2015</w:t>
            </w:r>
          </w:p>
        </w:tc>
        <w:tc>
          <w:tcPr>
            <w:tcW w:w="1332" w:type="dxa"/>
            <w:tcBorders>
              <w:top w:val="nil"/>
              <w:left w:val="nil"/>
              <w:bottom w:val="nil"/>
              <w:right w:val="nil"/>
            </w:tcBorders>
            <w:shd w:val="clear" w:color="auto" w:fill="auto"/>
            <w:tcMar>
              <w:top w:w="0" w:type="dxa"/>
              <w:left w:w="40" w:type="dxa"/>
              <w:bottom w:w="0" w:type="dxa"/>
              <w:right w:w="40" w:type="dxa"/>
            </w:tcMar>
          </w:tcPr>
          <w:p w14:paraId="00150998" w14:textId="061B80E9" w:rsidR="00A723C5" w:rsidRPr="002026FB" w:rsidRDefault="00A723C5" w:rsidP="00A723C5">
            <w:pPr>
              <w:jc w:val="right"/>
              <w:rPr>
                <w:rFonts w:eastAsia="Arial Narrow"/>
              </w:rPr>
            </w:pPr>
            <w:r w:rsidRPr="00053EF7">
              <w:t>1</w:t>
            </w:r>
            <w:r w:rsidR="00417B6D">
              <w:t xml:space="preserve"> </w:t>
            </w:r>
            <w:r w:rsidRPr="00053EF7">
              <w:t>070</w:t>
            </w:r>
          </w:p>
        </w:tc>
        <w:tc>
          <w:tcPr>
            <w:tcW w:w="1332" w:type="dxa"/>
            <w:tcBorders>
              <w:top w:val="nil"/>
              <w:left w:val="nil"/>
              <w:bottom w:val="nil"/>
              <w:right w:val="nil"/>
            </w:tcBorders>
            <w:shd w:val="clear" w:color="auto" w:fill="auto"/>
            <w:tcMar>
              <w:top w:w="0" w:type="dxa"/>
              <w:left w:w="40" w:type="dxa"/>
              <w:bottom w:w="0" w:type="dxa"/>
              <w:right w:w="40" w:type="dxa"/>
            </w:tcMar>
          </w:tcPr>
          <w:p w14:paraId="421DBB80" w14:textId="50D995D1" w:rsidR="00A723C5" w:rsidRPr="002026FB" w:rsidRDefault="00A723C5" w:rsidP="00A723C5">
            <w:pPr>
              <w:jc w:val="right"/>
              <w:rPr>
                <w:rFonts w:eastAsia="Arial Narrow"/>
              </w:rPr>
            </w:pPr>
            <w:r w:rsidRPr="00053EF7">
              <w:t>3</w:t>
            </w:r>
            <w:r w:rsidR="00417B6D">
              <w:t xml:space="preserve"> </w:t>
            </w:r>
            <w:r w:rsidRPr="00053EF7">
              <w:t>231</w:t>
            </w:r>
          </w:p>
        </w:tc>
        <w:tc>
          <w:tcPr>
            <w:tcW w:w="1332" w:type="dxa"/>
            <w:tcBorders>
              <w:top w:val="nil"/>
              <w:left w:val="nil"/>
              <w:bottom w:val="nil"/>
              <w:right w:val="nil"/>
            </w:tcBorders>
            <w:shd w:val="clear" w:color="auto" w:fill="auto"/>
            <w:tcMar>
              <w:top w:w="0" w:type="dxa"/>
              <w:left w:w="40" w:type="dxa"/>
              <w:bottom w:w="0" w:type="dxa"/>
              <w:right w:w="40" w:type="dxa"/>
            </w:tcMar>
          </w:tcPr>
          <w:p w14:paraId="09AEE895" w14:textId="38FFD32A" w:rsidR="00A723C5" w:rsidRPr="002026FB" w:rsidRDefault="00A723C5" w:rsidP="00A723C5">
            <w:pPr>
              <w:jc w:val="right"/>
              <w:rPr>
                <w:rFonts w:eastAsia="Arial Narrow"/>
              </w:rPr>
            </w:pPr>
            <w:r w:rsidRPr="00053EF7">
              <w:t>353</w:t>
            </w:r>
          </w:p>
        </w:tc>
        <w:tc>
          <w:tcPr>
            <w:tcW w:w="1332" w:type="dxa"/>
            <w:tcBorders>
              <w:top w:val="nil"/>
              <w:left w:val="nil"/>
              <w:bottom w:val="nil"/>
              <w:right w:val="nil"/>
            </w:tcBorders>
            <w:shd w:val="clear" w:color="auto" w:fill="auto"/>
            <w:tcMar>
              <w:top w:w="0" w:type="dxa"/>
              <w:left w:w="40" w:type="dxa"/>
              <w:bottom w:w="0" w:type="dxa"/>
              <w:right w:w="40" w:type="dxa"/>
            </w:tcMar>
          </w:tcPr>
          <w:p w14:paraId="161D5D65" w14:textId="540459D1" w:rsidR="00A723C5" w:rsidRPr="002026FB" w:rsidRDefault="00A723C5" w:rsidP="00A723C5">
            <w:pPr>
              <w:jc w:val="right"/>
              <w:rPr>
                <w:rFonts w:eastAsia="Arial Narrow"/>
              </w:rPr>
            </w:pPr>
            <w:r w:rsidRPr="00053EF7">
              <w:t>930</w:t>
            </w:r>
          </w:p>
        </w:tc>
        <w:tc>
          <w:tcPr>
            <w:tcW w:w="1332" w:type="dxa"/>
            <w:tcBorders>
              <w:top w:val="nil"/>
              <w:left w:val="nil"/>
              <w:bottom w:val="nil"/>
              <w:right w:val="nil"/>
            </w:tcBorders>
            <w:shd w:val="clear" w:color="auto" w:fill="auto"/>
            <w:tcMar>
              <w:top w:w="0" w:type="dxa"/>
              <w:left w:w="40" w:type="dxa"/>
              <w:bottom w:w="0" w:type="dxa"/>
              <w:right w:w="40" w:type="dxa"/>
            </w:tcMar>
          </w:tcPr>
          <w:p w14:paraId="7F94A72E" w14:textId="1BC81B9D" w:rsidR="00A723C5" w:rsidRPr="002026FB" w:rsidRDefault="00A723C5" w:rsidP="00A723C5">
            <w:pPr>
              <w:jc w:val="right"/>
              <w:rPr>
                <w:rFonts w:eastAsia="Arial Narrow"/>
              </w:rPr>
            </w:pPr>
            <w:r w:rsidRPr="00053EF7">
              <w:t>280</w:t>
            </w:r>
          </w:p>
        </w:tc>
        <w:tc>
          <w:tcPr>
            <w:tcW w:w="1332" w:type="dxa"/>
            <w:tcBorders>
              <w:top w:val="nil"/>
              <w:left w:val="nil"/>
              <w:bottom w:val="nil"/>
              <w:right w:val="nil"/>
            </w:tcBorders>
            <w:shd w:val="clear" w:color="auto" w:fill="auto"/>
            <w:tcMar>
              <w:top w:w="0" w:type="dxa"/>
              <w:left w:w="40" w:type="dxa"/>
              <w:bottom w:w="0" w:type="dxa"/>
              <w:right w:w="40" w:type="dxa"/>
            </w:tcMar>
          </w:tcPr>
          <w:p w14:paraId="04DE9876" w14:textId="0864DE9A" w:rsidR="00A723C5" w:rsidRPr="002026FB" w:rsidRDefault="00A723C5" w:rsidP="00A723C5">
            <w:pPr>
              <w:jc w:val="right"/>
              <w:rPr>
                <w:rFonts w:eastAsia="Arial Narrow"/>
              </w:rPr>
            </w:pPr>
            <w:r w:rsidRPr="00053EF7">
              <w:t>51</w:t>
            </w:r>
          </w:p>
        </w:tc>
        <w:tc>
          <w:tcPr>
            <w:tcW w:w="1680" w:type="dxa"/>
            <w:tcBorders>
              <w:top w:val="nil"/>
              <w:left w:val="nil"/>
              <w:bottom w:val="nil"/>
              <w:right w:val="nil"/>
            </w:tcBorders>
            <w:shd w:val="clear" w:color="auto" w:fill="auto"/>
            <w:tcMar>
              <w:top w:w="0" w:type="dxa"/>
              <w:left w:w="40" w:type="dxa"/>
              <w:bottom w:w="0" w:type="dxa"/>
              <w:right w:w="40" w:type="dxa"/>
            </w:tcMar>
          </w:tcPr>
          <w:p w14:paraId="6A8B8702" w14:textId="50AB55AB" w:rsidR="00A723C5" w:rsidRPr="002026FB" w:rsidRDefault="00A723C5" w:rsidP="00A723C5">
            <w:pPr>
              <w:jc w:val="right"/>
              <w:rPr>
                <w:rFonts w:eastAsia="Arial Narrow"/>
              </w:rPr>
            </w:pPr>
            <w:r w:rsidRPr="00053EF7">
              <w:t>5</w:t>
            </w:r>
            <w:r w:rsidR="00417B6D">
              <w:t xml:space="preserve"> </w:t>
            </w:r>
            <w:r w:rsidRPr="00053EF7">
              <w:t>934</w:t>
            </w:r>
          </w:p>
        </w:tc>
      </w:tr>
      <w:tr w:rsidR="00A723C5" w:rsidRPr="002026FB" w14:paraId="664DB040"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B14FC2D" w14:textId="18D02905" w:rsidR="00A723C5" w:rsidRPr="002026FB" w:rsidRDefault="00A723C5" w:rsidP="00A723C5">
            <w:r w:rsidRPr="00053EF7">
              <w:t>2016</w:t>
            </w:r>
          </w:p>
        </w:tc>
        <w:tc>
          <w:tcPr>
            <w:tcW w:w="1332" w:type="dxa"/>
            <w:tcBorders>
              <w:top w:val="nil"/>
              <w:left w:val="nil"/>
              <w:bottom w:val="nil"/>
              <w:right w:val="nil"/>
            </w:tcBorders>
            <w:shd w:val="clear" w:color="auto" w:fill="auto"/>
            <w:tcMar>
              <w:top w:w="0" w:type="dxa"/>
              <w:left w:w="40" w:type="dxa"/>
              <w:bottom w:w="0" w:type="dxa"/>
              <w:right w:w="40" w:type="dxa"/>
            </w:tcMar>
          </w:tcPr>
          <w:p w14:paraId="7F1B2B00" w14:textId="24A48B8D" w:rsidR="00A723C5" w:rsidRPr="002026FB" w:rsidRDefault="00A723C5" w:rsidP="00A723C5">
            <w:pPr>
              <w:jc w:val="right"/>
              <w:rPr>
                <w:rFonts w:eastAsia="Arial Narrow"/>
              </w:rPr>
            </w:pPr>
            <w:r w:rsidRPr="00053EF7">
              <w:t>1</w:t>
            </w:r>
            <w:r w:rsidR="00417B6D">
              <w:t xml:space="preserve"> </w:t>
            </w:r>
            <w:r w:rsidRPr="00053EF7">
              <w:t>076</w:t>
            </w:r>
          </w:p>
        </w:tc>
        <w:tc>
          <w:tcPr>
            <w:tcW w:w="1332" w:type="dxa"/>
            <w:tcBorders>
              <w:top w:val="nil"/>
              <w:left w:val="nil"/>
              <w:bottom w:val="nil"/>
              <w:right w:val="nil"/>
            </w:tcBorders>
            <w:shd w:val="clear" w:color="auto" w:fill="auto"/>
            <w:tcMar>
              <w:top w:w="0" w:type="dxa"/>
              <w:left w:w="40" w:type="dxa"/>
              <w:bottom w:w="0" w:type="dxa"/>
              <w:right w:w="40" w:type="dxa"/>
            </w:tcMar>
          </w:tcPr>
          <w:p w14:paraId="504DAB57" w14:textId="6F178DA3" w:rsidR="00A723C5" w:rsidRPr="002026FB" w:rsidRDefault="00A723C5" w:rsidP="00A723C5">
            <w:pPr>
              <w:jc w:val="right"/>
              <w:rPr>
                <w:rFonts w:eastAsia="Arial Narrow"/>
              </w:rPr>
            </w:pPr>
            <w:r w:rsidRPr="00053EF7">
              <w:t>3</w:t>
            </w:r>
            <w:r w:rsidR="00417B6D">
              <w:t xml:space="preserve"> </w:t>
            </w:r>
            <w:r w:rsidRPr="00053EF7">
              <w:t>238</w:t>
            </w:r>
          </w:p>
        </w:tc>
        <w:tc>
          <w:tcPr>
            <w:tcW w:w="1332" w:type="dxa"/>
            <w:tcBorders>
              <w:top w:val="nil"/>
              <w:left w:val="nil"/>
              <w:bottom w:val="nil"/>
              <w:right w:val="nil"/>
            </w:tcBorders>
            <w:shd w:val="clear" w:color="auto" w:fill="auto"/>
            <w:tcMar>
              <w:top w:w="0" w:type="dxa"/>
              <w:left w:w="40" w:type="dxa"/>
              <w:bottom w:w="0" w:type="dxa"/>
              <w:right w:w="40" w:type="dxa"/>
            </w:tcMar>
          </w:tcPr>
          <w:p w14:paraId="4EB30AB0" w14:textId="2C0DAEF4" w:rsidR="00A723C5" w:rsidRPr="002026FB" w:rsidRDefault="00A723C5" w:rsidP="00A723C5">
            <w:pPr>
              <w:jc w:val="right"/>
              <w:rPr>
                <w:rFonts w:eastAsia="Arial Narrow"/>
              </w:rPr>
            </w:pPr>
            <w:r w:rsidRPr="00053EF7">
              <w:t>346</w:t>
            </w:r>
          </w:p>
        </w:tc>
        <w:tc>
          <w:tcPr>
            <w:tcW w:w="1332" w:type="dxa"/>
            <w:tcBorders>
              <w:top w:val="nil"/>
              <w:left w:val="nil"/>
              <w:bottom w:val="nil"/>
              <w:right w:val="nil"/>
            </w:tcBorders>
            <w:shd w:val="clear" w:color="auto" w:fill="auto"/>
            <w:tcMar>
              <w:top w:w="0" w:type="dxa"/>
              <w:left w:w="40" w:type="dxa"/>
              <w:bottom w:w="0" w:type="dxa"/>
              <w:right w:w="40" w:type="dxa"/>
            </w:tcMar>
          </w:tcPr>
          <w:p w14:paraId="45ADD2DC" w14:textId="548C5A26" w:rsidR="00A723C5" w:rsidRPr="002026FB" w:rsidRDefault="00A723C5" w:rsidP="00A723C5">
            <w:pPr>
              <w:jc w:val="right"/>
              <w:rPr>
                <w:rFonts w:eastAsia="Arial Narrow"/>
              </w:rPr>
            </w:pPr>
            <w:r w:rsidRPr="00053EF7">
              <w:t>982</w:t>
            </w:r>
          </w:p>
        </w:tc>
        <w:tc>
          <w:tcPr>
            <w:tcW w:w="1332" w:type="dxa"/>
            <w:tcBorders>
              <w:top w:val="nil"/>
              <w:left w:val="nil"/>
              <w:bottom w:val="nil"/>
              <w:right w:val="nil"/>
            </w:tcBorders>
            <w:shd w:val="clear" w:color="auto" w:fill="auto"/>
            <w:tcMar>
              <w:top w:w="0" w:type="dxa"/>
              <w:left w:w="40" w:type="dxa"/>
              <w:bottom w:w="0" w:type="dxa"/>
              <w:right w:w="40" w:type="dxa"/>
            </w:tcMar>
          </w:tcPr>
          <w:p w14:paraId="387F225B" w14:textId="57317FBC" w:rsidR="00A723C5" w:rsidRPr="002026FB" w:rsidRDefault="00A723C5" w:rsidP="00A723C5">
            <w:pPr>
              <w:jc w:val="right"/>
              <w:rPr>
                <w:rFonts w:eastAsia="Arial Narrow"/>
              </w:rPr>
            </w:pPr>
            <w:r w:rsidRPr="00053EF7">
              <w:t>267</w:t>
            </w:r>
          </w:p>
        </w:tc>
        <w:tc>
          <w:tcPr>
            <w:tcW w:w="1332" w:type="dxa"/>
            <w:tcBorders>
              <w:top w:val="nil"/>
              <w:left w:val="nil"/>
              <w:bottom w:val="nil"/>
              <w:right w:val="nil"/>
            </w:tcBorders>
            <w:shd w:val="clear" w:color="auto" w:fill="auto"/>
            <w:tcMar>
              <w:top w:w="0" w:type="dxa"/>
              <w:left w:w="40" w:type="dxa"/>
              <w:bottom w:w="0" w:type="dxa"/>
              <w:right w:w="40" w:type="dxa"/>
            </w:tcMar>
          </w:tcPr>
          <w:p w14:paraId="0055CE23" w14:textId="52CA6662" w:rsidR="00A723C5" w:rsidRPr="002026FB" w:rsidRDefault="00A723C5" w:rsidP="00A723C5">
            <w:pPr>
              <w:jc w:val="right"/>
              <w:rPr>
                <w:rFonts w:eastAsia="Arial Narrow"/>
              </w:rPr>
            </w:pPr>
            <w:r w:rsidRPr="00053EF7">
              <w:t>60</w:t>
            </w:r>
          </w:p>
        </w:tc>
        <w:tc>
          <w:tcPr>
            <w:tcW w:w="1680" w:type="dxa"/>
            <w:tcBorders>
              <w:top w:val="nil"/>
              <w:left w:val="nil"/>
              <w:bottom w:val="nil"/>
              <w:right w:val="nil"/>
            </w:tcBorders>
            <w:shd w:val="clear" w:color="auto" w:fill="auto"/>
            <w:tcMar>
              <w:top w:w="0" w:type="dxa"/>
              <w:left w:w="40" w:type="dxa"/>
              <w:bottom w:w="0" w:type="dxa"/>
              <w:right w:w="40" w:type="dxa"/>
            </w:tcMar>
          </w:tcPr>
          <w:p w14:paraId="76D1B65B" w14:textId="54C230E5" w:rsidR="00A723C5" w:rsidRPr="002026FB" w:rsidRDefault="00A723C5" w:rsidP="00A723C5">
            <w:pPr>
              <w:jc w:val="right"/>
              <w:rPr>
                <w:rFonts w:eastAsia="Arial Narrow"/>
              </w:rPr>
            </w:pPr>
            <w:r w:rsidRPr="00053EF7">
              <w:t>5</w:t>
            </w:r>
            <w:r w:rsidR="00417B6D">
              <w:t xml:space="preserve"> </w:t>
            </w:r>
            <w:r w:rsidRPr="00053EF7">
              <w:t>987</w:t>
            </w:r>
          </w:p>
        </w:tc>
      </w:tr>
      <w:tr w:rsidR="00A723C5" w:rsidRPr="002026FB" w14:paraId="71BC83A7"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D6F84C1" w14:textId="35FE0F8E" w:rsidR="00A723C5" w:rsidRPr="002026FB" w:rsidRDefault="00A723C5" w:rsidP="00A723C5">
            <w:r w:rsidRPr="00053EF7">
              <w:t>2017</w:t>
            </w:r>
          </w:p>
        </w:tc>
        <w:tc>
          <w:tcPr>
            <w:tcW w:w="1332" w:type="dxa"/>
            <w:tcBorders>
              <w:top w:val="nil"/>
              <w:left w:val="nil"/>
              <w:bottom w:val="nil"/>
              <w:right w:val="nil"/>
            </w:tcBorders>
            <w:shd w:val="clear" w:color="auto" w:fill="auto"/>
            <w:tcMar>
              <w:top w:w="0" w:type="dxa"/>
              <w:left w:w="40" w:type="dxa"/>
              <w:bottom w:w="0" w:type="dxa"/>
              <w:right w:w="40" w:type="dxa"/>
            </w:tcMar>
          </w:tcPr>
          <w:p w14:paraId="4A44C378" w14:textId="7174A34A" w:rsidR="00A723C5" w:rsidRPr="002026FB" w:rsidRDefault="00A723C5" w:rsidP="00A723C5">
            <w:pPr>
              <w:jc w:val="right"/>
              <w:rPr>
                <w:rFonts w:eastAsia="Arial Narrow"/>
              </w:rPr>
            </w:pPr>
            <w:r w:rsidRPr="00053EF7">
              <w:t>1</w:t>
            </w:r>
            <w:r w:rsidR="00417B6D">
              <w:t xml:space="preserve"> </w:t>
            </w:r>
            <w:r w:rsidRPr="00053EF7">
              <w:t>113</w:t>
            </w:r>
          </w:p>
        </w:tc>
        <w:tc>
          <w:tcPr>
            <w:tcW w:w="1332" w:type="dxa"/>
            <w:tcBorders>
              <w:top w:val="nil"/>
              <w:left w:val="nil"/>
              <w:bottom w:val="nil"/>
              <w:right w:val="nil"/>
            </w:tcBorders>
            <w:shd w:val="clear" w:color="auto" w:fill="auto"/>
            <w:tcMar>
              <w:top w:w="0" w:type="dxa"/>
              <w:left w:w="40" w:type="dxa"/>
              <w:bottom w:w="0" w:type="dxa"/>
              <w:right w:w="40" w:type="dxa"/>
            </w:tcMar>
          </w:tcPr>
          <w:p w14:paraId="4B0BA6E3" w14:textId="35BF507A" w:rsidR="00A723C5" w:rsidRPr="002026FB" w:rsidRDefault="00A723C5" w:rsidP="00A723C5">
            <w:pPr>
              <w:jc w:val="right"/>
              <w:rPr>
                <w:rFonts w:eastAsia="Arial Narrow"/>
              </w:rPr>
            </w:pPr>
            <w:r w:rsidRPr="00053EF7">
              <w:t>3</w:t>
            </w:r>
            <w:r w:rsidR="00417B6D">
              <w:t xml:space="preserve"> </w:t>
            </w:r>
            <w:r w:rsidRPr="00053EF7">
              <w:t>265</w:t>
            </w:r>
          </w:p>
        </w:tc>
        <w:tc>
          <w:tcPr>
            <w:tcW w:w="1332" w:type="dxa"/>
            <w:tcBorders>
              <w:top w:val="nil"/>
              <w:left w:val="nil"/>
              <w:bottom w:val="nil"/>
              <w:right w:val="nil"/>
            </w:tcBorders>
            <w:shd w:val="clear" w:color="auto" w:fill="auto"/>
            <w:tcMar>
              <w:top w:w="0" w:type="dxa"/>
              <w:left w:w="40" w:type="dxa"/>
              <w:bottom w:w="0" w:type="dxa"/>
              <w:right w:w="40" w:type="dxa"/>
            </w:tcMar>
          </w:tcPr>
          <w:p w14:paraId="190E3992" w14:textId="5F6E0736" w:rsidR="00A723C5" w:rsidRPr="002026FB" w:rsidRDefault="00A723C5" w:rsidP="00A723C5">
            <w:pPr>
              <w:jc w:val="right"/>
              <w:rPr>
                <w:rFonts w:eastAsia="Arial Narrow"/>
              </w:rPr>
            </w:pPr>
            <w:r w:rsidRPr="00053EF7">
              <w:t>343</w:t>
            </w:r>
          </w:p>
        </w:tc>
        <w:tc>
          <w:tcPr>
            <w:tcW w:w="1332" w:type="dxa"/>
            <w:tcBorders>
              <w:top w:val="nil"/>
              <w:left w:val="nil"/>
              <w:bottom w:val="nil"/>
              <w:right w:val="nil"/>
            </w:tcBorders>
            <w:shd w:val="clear" w:color="auto" w:fill="auto"/>
            <w:tcMar>
              <w:top w:w="0" w:type="dxa"/>
              <w:left w:w="40" w:type="dxa"/>
              <w:bottom w:w="0" w:type="dxa"/>
              <w:right w:w="40" w:type="dxa"/>
            </w:tcMar>
          </w:tcPr>
          <w:p w14:paraId="51C3471E" w14:textId="71364D58" w:rsidR="00A723C5" w:rsidRPr="002026FB" w:rsidRDefault="00A723C5" w:rsidP="00A723C5">
            <w:pPr>
              <w:jc w:val="right"/>
              <w:rPr>
                <w:rFonts w:eastAsia="Arial Narrow"/>
              </w:rPr>
            </w:pPr>
            <w:r w:rsidRPr="00053EF7">
              <w:t>997</w:t>
            </w:r>
          </w:p>
        </w:tc>
        <w:tc>
          <w:tcPr>
            <w:tcW w:w="1332" w:type="dxa"/>
            <w:tcBorders>
              <w:top w:val="nil"/>
              <w:left w:val="nil"/>
              <w:bottom w:val="nil"/>
              <w:right w:val="nil"/>
            </w:tcBorders>
            <w:shd w:val="clear" w:color="auto" w:fill="auto"/>
            <w:tcMar>
              <w:top w:w="0" w:type="dxa"/>
              <w:left w:w="40" w:type="dxa"/>
              <w:bottom w:w="0" w:type="dxa"/>
              <w:right w:w="40" w:type="dxa"/>
            </w:tcMar>
          </w:tcPr>
          <w:p w14:paraId="4B8C22C3" w14:textId="408938E4" w:rsidR="00A723C5" w:rsidRPr="002026FB" w:rsidRDefault="00A723C5" w:rsidP="00A723C5">
            <w:pPr>
              <w:jc w:val="right"/>
              <w:rPr>
                <w:rFonts w:eastAsia="Arial Narrow"/>
              </w:rPr>
            </w:pPr>
            <w:r w:rsidRPr="00053EF7">
              <w:t>254</w:t>
            </w:r>
          </w:p>
        </w:tc>
        <w:tc>
          <w:tcPr>
            <w:tcW w:w="1332" w:type="dxa"/>
            <w:tcBorders>
              <w:top w:val="nil"/>
              <w:left w:val="nil"/>
              <w:bottom w:val="nil"/>
              <w:right w:val="nil"/>
            </w:tcBorders>
            <w:shd w:val="clear" w:color="auto" w:fill="auto"/>
            <w:tcMar>
              <w:top w:w="0" w:type="dxa"/>
              <w:left w:w="40" w:type="dxa"/>
              <w:bottom w:w="0" w:type="dxa"/>
              <w:right w:w="40" w:type="dxa"/>
            </w:tcMar>
          </w:tcPr>
          <w:p w14:paraId="5A1E7D03" w14:textId="38FEB140" w:rsidR="00A723C5" w:rsidRPr="002026FB" w:rsidRDefault="00A723C5" w:rsidP="00A723C5">
            <w:pPr>
              <w:jc w:val="right"/>
              <w:rPr>
                <w:rFonts w:eastAsia="Arial Narrow"/>
              </w:rPr>
            </w:pPr>
            <w:r w:rsidRPr="00053EF7">
              <w:t>69</w:t>
            </w:r>
          </w:p>
        </w:tc>
        <w:tc>
          <w:tcPr>
            <w:tcW w:w="1680" w:type="dxa"/>
            <w:tcBorders>
              <w:top w:val="nil"/>
              <w:left w:val="nil"/>
              <w:bottom w:val="nil"/>
              <w:right w:val="nil"/>
            </w:tcBorders>
            <w:shd w:val="clear" w:color="auto" w:fill="auto"/>
            <w:tcMar>
              <w:top w:w="0" w:type="dxa"/>
              <w:left w:w="40" w:type="dxa"/>
              <w:bottom w:w="0" w:type="dxa"/>
              <w:right w:w="40" w:type="dxa"/>
            </w:tcMar>
          </w:tcPr>
          <w:p w14:paraId="5EAEC4B0" w14:textId="325007A0" w:rsidR="00A723C5" w:rsidRPr="002026FB" w:rsidRDefault="00A723C5" w:rsidP="00A723C5">
            <w:pPr>
              <w:jc w:val="right"/>
              <w:rPr>
                <w:rFonts w:eastAsia="Arial Narrow"/>
              </w:rPr>
            </w:pPr>
            <w:r w:rsidRPr="00053EF7">
              <w:t>6</w:t>
            </w:r>
            <w:r w:rsidR="00417B6D">
              <w:t xml:space="preserve"> </w:t>
            </w:r>
            <w:r w:rsidRPr="00053EF7">
              <w:t>056</w:t>
            </w:r>
          </w:p>
        </w:tc>
      </w:tr>
      <w:tr w:rsidR="00A723C5" w:rsidRPr="002026FB" w14:paraId="70F56B40"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68139733" w14:textId="7B7CFD70" w:rsidR="00A723C5" w:rsidRPr="002026FB" w:rsidRDefault="00A723C5" w:rsidP="00A723C5">
            <w:r w:rsidRPr="00053EF7">
              <w:t>2018</w:t>
            </w:r>
          </w:p>
        </w:tc>
        <w:tc>
          <w:tcPr>
            <w:tcW w:w="1332" w:type="dxa"/>
            <w:tcBorders>
              <w:top w:val="nil"/>
              <w:left w:val="nil"/>
              <w:bottom w:val="nil"/>
              <w:right w:val="nil"/>
            </w:tcBorders>
            <w:shd w:val="clear" w:color="auto" w:fill="auto"/>
            <w:tcMar>
              <w:top w:w="0" w:type="dxa"/>
              <w:left w:w="40" w:type="dxa"/>
              <w:bottom w:w="0" w:type="dxa"/>
              <w:right w:w="40" w:type="dxa"/>
            </w:tcMar>
          </w:tcPr>
          <w:p w14:paraId="529C7158" w14:textId="542E136D" w:rsidR="00A723C5" w:rsidRPr="002026FB" w:rsidRDefault="00A723C5" w:rsidP="00A723C5">
            <w:pPr>
              <w:jc w:val="right"/>
              <w:rPr>
                <w:rFonts w:eastAsia="Arial Narrow"/>
              </w:rPr>
            </w:pPr>
            <w:r w:rsidRPr="00053EF7">
              <w:t>1</w:t>
            </w:r>
            <w:r w:rsidR="00417B6D">
              <w:t xml:space="preserve"> </w:t>
            </w:r>
            <w:r w:rsidRPr="00053EF7">
              <w:t>151</w:t>
            </w:r>
          </w:p>
        </w:tc>
        <w:tc>
          <w:tcPr>
            <w:tcW w:w="1332" w:type="dxa"/>
            <w:tcBorders>
              <w:top w:val="nil"/>
              <w:left w:val="nil"/>
              <w:bottom w:val="nil"/>
              <w:right w:val="nil"/>
            </w:tcBorders>
            <w:shd w:val="clear" w:color="auto" w:fill="auto"/>
            <w:tcMar>
              <w:top w:w="0" w:type="dxa"/>
              <w:left w:w="40" w:type="dxa"/>
              <w:bottom w:w="0" w:type="dxa"/>
              <w:right w:w="40" w:type="dxa"/>
            </w:tcMar>
          </w:tcPr>
          <w:p w14:paraId="56B5136F" w14:textId="3A9DA12B" w:rsidR="00A723C5" w:rsidRPr="002026FB" w:rsidRDefault="00A723C5" w:rsidP="00A723C5">
            <w:pPr>
              <w:jc w:val="right"/>
              <w:rPr>
                <w:rFonts w:eastAsia="Arial Narrow"/>
              </w:rPr>
            </w:pPr>
            <w:r w:rsidRPr="00053EF7">
              <w:t>3</w:t>
            </w:r>
            <w:r w:rsidR="00417B6D">
              <w:t xml:space="preserve"> </w:t>
            </w:r>
            <w:r w:rsidRPr="00053EF7">
              <w:t>348</w:t>
            </w:r>
          </w:p>
        </w:tc>
        <w:tc>
          <w:tcPr>
            <w:tcW w:w="1332" w:type="dxa"/>
            <w:tcBorders>
              <w:top w:val="nil"/>
              <w:left w:val="nil"/>
              <w:bottom w:val="nil"/>
              <w:right w:val="nil"/>
            </w:tcBorders>
            <w:shd w:val="clear" w:color="auto" w:fill="auto"/>
            <w:tcMar>
              <w:top w:w="0" w:type="dxa"/>
              <w:left w:w="40" w:type="dxa"/>
              <w:bottom w:w="0" w:type="dxa"/>
              <w:right w:w="40" w:type="dxa"/>
            </w:tcMar>
          </w:tcPr>
          <w:p w14:paraId="7BB77AB0" w14:textId="77ACECAF" w:rsidR="00A723C5" w:rsidRPr="002026FB" w:rsidRDefault="00A723C5" w:rsidP="00A723C5">
            <w:pPr>
              <w:jc w:val="right"/>
              <w:rPr>
                <w:rFonts w:eastAsia="Arial Narrow"/>
              </w:rPr>
            </w:pPr>
            <w:r w:rsidRPr="00053EF7">
              <w:t>340</w:t>
            </w:r>
          </w:p>
        </w:tc>
        <w:tc>
          <w:tcPr>
            <w:tcW w:w="1332" w:type="dxa"/>
            <w:tcBorders>
              <w:top w:val="nil"/>
              <w:left w:val="nil"/>
              <w:bottom w:val="nil"/>
              <w:right w:val="nil"/>
            </w:tcBorders>
            <w:shd w:val="clear" w:color="auto" w:fill="auto"/>
            <w:tcMar>
              <w:top w:w="0" w:type="dxa"/>
              <w:left w:w="40" w:type="dxa"/>
              <w:bottom w:w="0" w:type="dxa"/>
              <w:right w:w="40" w:type="dxa"/>
            </w:tcMar>
          </w:tcPr>
          <w:p w14:paraId="48EAAB52" w14:textId="4F2E9337" w:rsidR="00A723C5" w:rsidRPr="002026FB" w:rsidRDefault="00A723C5" w:rsidP="00A723C5">
            <w:pPr>
              <w:jc w:val="right"/>
              <w:rPr>
                <w:rFonts w:eastAsia="Arial Narrow"/>
              </w:rPr>
            </w:pPr>
            <w:r w:rsidRPr="00053EF7">
              <w:t>1</w:t>
            </w:r>
            <w:r w:rsidR="00417B6D">
              <w:t xml:space="preserve"> </w:t>
            </w:r>
            <w:r w:rsidRPr="00053EF7">
              <w:t>013</w:t>
            </w:r>
          </w:p>
        </w:tc>
        <w:tc>
          <w:tcPr>
            <w:tcW w:w="1332" w:type="dxa"/>
            <w:tcBorders>
              <w:top w:val="nil"/>
              <w:left w:val="nil"/>
              <w:bottom w:val="nil"/>
              <w:right w:val="nil"/>
            </w:tcBorders>
            <w:shd w:val="clear" w:color="auto" w:fill="auto"/>
            <w:tcMar>
              <w:top w:w="0" w:type="dxa"/>
              <w:left w:w="40" w:type="dxa"/>
              <w:bottom w:w="0" w:type="dxa"/>
              <w:right w:w="40" w:type="dxa"/>
            </w:tcMar>
          </w:tcPr>
          <w:p w14:paraId="6DBB4C84" w14:textId="6488E735" w:rsidR="00A723C5" w:rsidRPr="002026FB" w:rsidRDefault="00A723C5" w:rsidP="00A723C5">
            <w:pPr>
              <w:jc w:val="right"/>
              <w:rPr>
                <w:rFonts w:eastAsia="Arial Narrow"/>
              </w:rPr>
            </w:pPr>
            <w:r w:rsidRPr="00053EF7">
              <w:t>229</w:t>
            </w:r>
          </w:p>
        </w:tc>
        <w:tc>
          <w:tcPr>
            <w:tcW w:w="1332" w:type="dxa"/>
            <w:tcBorders>
              <w:top w:val="nil"/>
              <w:left w:val="nil"/>
              <w:bottom w:val="nil"/>
              <w:right w:val="nil"/>
            </w:tcBorders>
            <w:shd w:val="clear" w:color="auto" w:fill="auto"/>
            <w:tcMar>
              <w:top w:w="0" w:type="dxa"/>
              <w:left w:w="40" w:type="dxa"/>
              <w:bottom w:w="0" w:type="dxa"/>
              <w:right w:w="40" w:type="dxa"/>
            </w:tcMar>
          </w:tcPr>
          <w:p w14:paraId="45735B17" w14:textId="658E8872" w:rsidR="00A723C5" w:rsidRPr="002026FB" w:rsidRDefault="00A723C5" w:rsidP="00A723C5">
            <w:pPr>
              <w:jc w:val="right"/>
              <w:rPr>
                <w:rFonts w:eastAsia="Arial Narrow"/>
              </w:rPr>
            </w:pPr>
            <w:r w:rsidRPr="00053EF7">
              <w:t>58</w:t>
            </w:r>
          </w:p>
        </w:tc>
        <w:tc>
          <w:tcPr>
            <w:tcW w:w="1680" w:type="dxa"/>
            <w:tcBorders>
              <w:top w:val="nil"/>
              <w:left w:val="nil"/>
              <w:bottom w:val="nil"/>
              <w:right w:val="nil"/>
            </w:tcBorders>
            <w:shd w:val="clear" w:color="auto" w:fill="auto"/>
            <w:tcMar>
              <w:top w:w="0" w:type="dxa"/>
              <w:left w:w="40" w:type="dxa"/>
              <w:bottom w:w="0" w:type="dxa"/>
              <w:right w:w="40" w:type="dxa"/>
            </w:tcMar>
          </w:tcPr>
          <w:p w14:paraId="757A5400" w14:textId="50DBF2FE" w:rsidR="00A723C5" w:rsidRPr="002026FB" w:rsidRDefault="00A723C5" w:rsidP="00A723C5">
            <w:pPr>
              <w:jc w:val="right"/>
              <w:rPr>
                <w:rFonts w:eastAsia="Arial Narrow"/>
              </w:rPr>
            </w:pPr>
            <w:r w:rsidRPr="00053EF7">
              <w:t>6</w:t>
            </w:r>
            <w:r w:rsidR="00417B6D">
              <w:t xml:space="preserve"> </w:t>
            </w:r>
            <w:r w:rsidRPr="00053EF7">
              <w:t>151</w:t>
            </w:r>
          </w:p>
        </w:tc>
      </w:tr>
      <w:tr w:rsidR="00A723C5" w:rsidRPr="002026FB" w14:paraId="74006690"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2205BC8" w14:textId="45170751" w:rsidR="00A723C5" w:rsidRPr="002026FB" w:rsidRDefault="00A723C5" w:rsidP="00A723C5">
            <w:r w:rsidRPr="00053EF7">
              <w:t>2019</w:t>
            </w:r>
          </w:p>
        </w:tc>
        <w:tc>
          <w:tcPr>
            <w:tcW w:w="1332" w:type="dxa"/>
            <w:tcBorders>
              <w:top w:val="nil"/>
              <w:left w:val="nil"/>
              <w:bottom w:val="nil"/>
              <w:right w:val="nil"/>
            </w:tcBorders>
            <w:shd w:val="clear" w:color="auto" w:fill="auto"/>
            <w:tcMar>
              <w:top w:w="0" w:type="dxa"/>
              <w:left w:w="40" w:type="dxa"/>
              <w:bottom w:w="0" w:type="dxa"/>
              <w:right w:w="40" w:type="dxa"/>
            </w:tcMar>
          </w:tcPr>
          <w:p w14:paraId="7E6DBFED" w14:textId="1310B66C" w:rsidR="00A723C5" w:rsidRPr="002026FB" w:rsidRDefault="00A723C5" w:rsidP="00A723C5">
            <w:pPr>
              <w:jc w:val="right"/>
              <w:rPr>
                <w:rFonts w:eastAsia="Arial Narrow"/>
              </w:rPr>
            </w:pPr>
            <w:r w:rsidRPr="00053EF7">
              <w:t>1</w:t>
            </w:r>
            <w:r w:rsidR="00417B6D">
              <w:t xml:space="preserve"> </w:t>
            </w:r>
            <w:r w:rsidRPr="00053EF7">
              <w:t>278</w:t>
            </w:r>
          </w:p>
        </w:tc>
        <w:tc>
          <w:tcPr>
            <w:tcW w:w="1332" w:type="dxa"/>
            <w:tcBorders>
              <w:top w:val="nil"/>
              <w:left w:val="nil"/>
              <w:bottom w:val="nil"/>
              <w:right w:val="nil"/>
            </w:tcBorders>
            <w:shd w:val="clear" w:color="auto" w:fill="auto"/>
            <w:tcMar>
              <w:top w:w="0" w:type="dxa"/>
              <w:left w:w="40" w:type="dxa"/>
              <w:bottom w:w="0" w:type="dxa"/>
              <w:right w:w="40" w:type="dxa"/>
            </w:tcMar>
          </w:tcPr>
          <w:p w14:paraId="5368D0BF" w14:textId="7739F31E" w:rsidR="00A723C5" w:rsidRPr="002026FB" w:rsidRDefault="00A723C5" w:rsidP="00A723C5">
            <w:pPr>
              <w:jc w:val="right"/>
              <w:rPr>
                <w:rFonts w:eastAsia="Arial Narrow"/>
              </w:rPr>
            </w:pPr>
            <w:r w:rsidRPr="00053EF7">
              <w:t>3</w:t>
            </w:r>
            <w:r w:rsidR="00417B6D">
              <w:t xml:space="preserve"> </w:t>
            </w:r>
            <w:r w:rsidRPr="00053EF7">
              <w:t>509</w:t>
            </w:r>
          </w:p>
        </w:tc>
        <w:tc>
          <w:tcPr>
            <w:tcW w:w="1332" w:type="dxa"/>
            <w:tcBorders>
              <w:top w:val="nil"/>
              <w:left w:val="nil"/>
              <w:bottom w:val="nil"/>
              <w:right w:val="nil"/>
            </w:tcBorders>
            <w:shd w:val="clear" w:color="auto" w:fill="auto"/>
            <w:tcMar>
              <w:top w:w="0" w:type="dxa"/>
              <w:left w:w="40" w:type="dxa"/>
              <w:bottom w:w="0" w:type="dxa"/>
              <w:right w:w="40" w:type="dxa"/>
            </w:tcMar>
          </w:tcPr>
          <w:p w14:paraId="771D0DB8" w14:textId="5CCC6EA9" w:rsidR="00A723C5" w:rsidRPr="002026FB" w:rsidRDefault="00A723C5" w:rsidP="00A723C5">
            <w:pPr>
              <w:jc w:val="right"/>
              <w:rPr>
                <w:rFonts w:eastAsia="Arial Narrow"/>
              </w:rPr>
            </w:pPr>
            <w:r w:rsidRPr="00053EF7">
              <w:t>364</w:t>
            </w:r>
          </w:p>
        </w:tc>
        <w:tc>
          <w:tcPr>
            <w:tcW w:w="1332" w:type="dxa"/>
            <w:tcBorders>
              <w:top w:val="nil"/>
              <w:left w:val="nil"/>
              <w:bottom w:val="nil"/>
              <w:right w:val="nil"/>
            </w:tcBorders>
            <w:shd w:val="clear" w:color="auto" w:fill="auto"/>
            <w:tcMar>
              <w:top w:w="0" w:type="dxa"/>
              <w:left w:w="40" w:type="dxa"/>
              <w:bottom w:w="0" w:type="dxa"/>
              <w:right w:w="40" w:type="dxa"/>
            </w:tcMar>
          </w:tcPr>
          <w:p w14:paraId="30A43FFC" w14:textId="3B942089" w:rsidR="00A723C5" w:rsidRPr="002026FB" w:rsidRDefault="00A723C5" w:rsidP="00A723C5">
            <w:pPr>
              <w:jc w:val="right"/>
              <w:rPr>
                <w:rFonts w:eastAsia="Arial Narrow"/>
              </w:rPr>
            </w:pPr>
            <w:r w:rsidRPr="00053EF7">
              <w:t>1</w:t>
            </w:r>
            <w:r w:rsidR="00417B6D">
              <w:t xml:space="preserve"> </w:t>
            </w:r>
            <w:r w:rsidRPr="00053EF7">
              <w:t>086</w:t>
            </w:r>
          </w:p>
        </w:tc>
        <w:tc>
          <w:tcPr>
            <w:tcW w:w="1332" w:type="dxa"/>
            <w:tcBorders>
              <w:top w:val="nil"/>
              <w:left w:val="nil"/>
              <w:bottom w:val="nil"/>
              <w:right w:val="nil"/>
            </w:tcBorders>
            <w:shd w:val="clear" w:color="auto" w:fill="auto"/>
            <w:tcMar>
              <w:top w:w="0" w:type="dxa"/>
              <w:left w:w="40" w:type="dxa"/>
              <w:bottom w:w="0" w:type="dxa"/>
              <w:right w:w="40" w:type="dxa"/>
            </w:tcMar>
          </w:tcPr>
          <w:p w14:paraId="28376F01" w14:textId="7FAD8B08" w:rsidR="00A723C5" w:rsidRPr="002026FB" w:rsidRDefault="00A723C5" w:rsidP="00A723C5">
            <w:pPr>
              <w:jc w:val="right"/>
              <w:rPr>
                <w:rFonts w:eastAsia="Arial Narrow"/>
              </w:rPr>
            </w:pPr>
            <w:r w:rsidRPr="00053EF7">
              <w:t>186</w:t>
            </w:r>
          </w:p>
        </w:tc>
        <w:tc>
          <w:tcPr>
            <w:tcW w:w="1332" w:type="dxa"/>
            <w:tcBorders>
              <w:top w:val="nil"/>
              <w:left w:val="nil"/>
              <w:bottom w:val="nil"/>
              <w:right w:val="nil"/>
            </w:tcBorders>
            <w:shd w:val="clear" w:color="auto" w:fill="auto"/>
            <w:tcMar>
              <w:top w:w="0" w:type="dxa"/>
              <w:left w:w="40" w:type="dxa"/>
              <w:bottom w:w="0" w:type="dxa"/>
              <w:right w:w="40" w:type="dxa"/>
            </w:tcMar>
          </w:tcPr>
          <w:p w14:paraId="71AA45A3" w14:textId="1FB801D2" w:rsidR="00A723C5" w:rsidRPr="002026FB" w:rsidRDefault="00A723C5" w:rsidP="00A723C5">
            <w:pPr>
              <w:jc w:val="right"/>
              <w:rPr>
                <w:rFonts w:eastAsia="Arial Narrow"/>
              </w:rPr>
            </w:pPr>
            <w:r w:rsidRPr="00053EF7">
              <w:t>55</w:t>
            </w:r>
          </w:p>
        </w:tc>
        <w:tc>
          <w:tcPr>
            <w:tcW w:w="1680" w:type="dxa"/>
            <w:tcBorders>
              <w:top w:val="nil"/>
              <w:left w:val="nil"/>
              <w:bottom w:val="nil"/>
              <w:right w:val="nil"/>
            </w:tcBorders>
            <w:shd w:val="clear" w:color="auto" w:fill="auto"/>
            <w:tcMar>
              <w:top w:w="0" w:type="dxa"/>
              <w:left w:w="40" w:type="dxa"/>
              <w:bottom w:w="0" w:type="dxa"/>
              <w:right w:w="40" w:type="dxa"/>
            </w:tcMar>
          </w:tcPr>
          <w:p w14:paraId="2C3E7AF9" w14:textId="6F551B4C" w:rsidR="00A723C5" w:rsidRPr="002026FB" w:rsidRDefault="00A723C5" w:rsidP="00A723C5">
            <w:pPr>
              <w:jc w:val="right"/>
              <w:rPr>
                <w:rFonts w:eastAsia="Arial Narrow"/>
              </w:rPr>
            </w:pPr>
            <w:r w:rsidRPr="00053EF7">
              <w:t>6</w:t>
            </w:r>
            <w:r w:rsidR="00417B6D">
              <w:t xml:space="preserve"> </w:t>
            </w:r>
            <w:r w:rsidRPr="00053EF7">
              <w:t>487</w:t>
            </w:r>
          </w:p>
        </w:tc>
      </w:tr>
      <w:tr w:rsidR="00A723C5" w:rsidRPr="002026FB" w14:paraId="796E83EA"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E6BA6C9" w14:textId="2D1D9719" w:rsidR="00A723C5" w:rsidRPr="002026FB" w:rsidRDefault="00A723C5" w:rsidP="00A723C5">
            <w:r w:rsidRPr="00053EF7">
              <w:t>2020</w:t>
            </w:r>
          </w:p>
        </w:tc>
        <w:tc>
          <w:tcPr>
            <w:tcW w:w="1332" w:type="dxa"/>
            <w:tcBorders>
              <w:top w:val="nil"/>
              <w:left w:val="nil"/>
              <w:bottom w:val="nil"/>
              <w:right w:val="nil"/>
            </w:tcBorders>
            <w:shd w:val="clear" w:color="auto" w:fill="auto"/>
            <w:tcMar>
              <w:top w:w="0" w:type="dxa"/>
              <w:left w:w="40" w:type="dxa"/>
              <w:bottom w:w="0" w:type="dxa"/>
              <w:right w:w="40" w:type="dxa"/>
            </w:tcMar>
          </w:tcPr>
          <w:p w14:paraId="12EA4C42" w14:textId="58D9DED4" w:rsidR="00A723C5" w:rsidRPr="002026FB" w:rsidRDefault="00A723C5" w:rsidP="00A723C5">
            <w:pPr>
              <w:jc w:val="right"/>
            </w:pPr>
            <w:r w:rsidRPr="00053EF7">
              <w:t>1</w:t>
            </w:r>
            <w:r w:rsidR="00417B6D">
              <w:t xml:space="preserve"> </w:t>
            </w:r>
            <w:r w:rsidRPr="00053EF7">
              <w:t>265</w:t>
            </w:r>
          </w:p>
        </w:tc>
        <w:tc>
          <w:tcPr>
            <w:tcW w:w="1332" w:type="dxa"/>
            <w:tcBorders>
              <w:top w:val="nil"/>
              <w:left w:val="nil"/>
              <w:bottom w:val="nil"/>
              <w:right w:val="nil"/>
            </w:tcBorders>
            <w:shd w:val="clear" w:color="auto" w:fill="auto"/>
            <w:tcMar>
              <w:top w:w="0" w:type="dxa"/>
              <w:left w:w="40" w:type="dxa"/>
              <w:bottom w:w="0" w:type="dxa"/>
              <w:right w:w="40" w:type="dxa"/>
            </w:tcMar>
          </w:tcPr>
          <w:p w14:paraId="417C2E48" w14:textId="71ACB313" w:rsidR="00A723C5" w:rsidRPr="002026FB" w:rsidRDefault="00A723C5" w:rsidP="00A723C5">
            <w:pPr>
              <w:jc w:val="right"/>
            </w:pPr>
            <w:r w:rsidRPr="00053EF7">
              <w:t>3</w:t>
            </w:r>
            <w:r w:rsidR="00417B6D">
              <w:t xml:space="preserve"> </w:t>
            </w:r>
            <w:r w:rsidRPr="00053EF7">
              <w:t>085</w:t>
            </w:r>
          </w:p>
        </w:tc>
        <w:tc>
          <w:tcPr>
            <w:tcW w:w="1332" w:type="dxa"/>
            <w:tcBorders>
              <w:top w:val="nil"/>
              <w:left w:val="nil"/>
              <w:bottom w:val="nil"/>
              <w:right w:val="nil"/>
            </w:tcBorders>
            <w:shd w:val="clear" w:color="auto" w:fill="auto"/>
            <w:tcMar>
              <w:top w:w="0" w:type="dxa"/>
              <w:left w:w="40" w:type="dxa"/>
              <w:bottom w:w="0" w:type="dxa"/>
              <w:right w:w="40" w:type="dxa"/>
            </w:tcMar>
          </w:tcPr>
          <w:p w14:paraId="540863BC" w14:textId="6FB75CD3" w:rsidR="00A723C5" w:rsidRPr="002026FB" w:rsidRDefault="00A723C5" w:rsidP="00A723C5">
            <w:pPr>
              <w:jc w:val="right"/>
            </w:pPr>
            <w:r w:rsidRPr="00053EF7">
              <w:t>331</w:t>
            </w:r>
          </w:p>
        </w:tc>
        <w:tc>
          <w:tcPr>
            <w:tcW w:w="1332" w:type="dxa"/>
            <w:tcBorders>
              <w:top w:val="nil"/>
              <w:left w:val="nil"/>
              <w:bottom w:val="nil"/>
              <w:right w:val="nil"/>
            </w:tcBorders>
            <w:shd w:val="clear" w:color="auto" w:fill="auto"/>
            <w:tcMar>
              <w:top w:w="0" w:type="dxa"/>
              <w:left w:w="40" w:type="dxa"/>
              <w:bottom w:w="0" w:type="dxa"/>
              <w:right w:w="40" w:type="dxa"/>
            </w:tcMar>
          </w:tcPr>
          <w:p w14:paraId="60E70C7F" w14:textId="51811EE9" w:rsidR="00A723C5" w:rsidRPr="002026FB" w:rsidRDefault="00A723C5" w:rsidP="00A723C5">
            <w:pPr>
              <w:jc w:val="right"/>
            </w:pPr>
            <w:r w:rsidRPr="00053EF7">
              <w:t>989</w:t>
            </w:r>
          </w:p>
        </w:tc>
        <w:tc>
          <w:tcPr>
            <w:tcW w:w="1332" w:type="dxa"/>
            <w:tcBorders>
              <w:top w:val="nil"/>
              <w:left w:val="nil"/>
              <w:bottom w:val="nil"/>
              <w:right w:val="nil"/>
            </w:tcBorders>
            <w:shd w:val="clear" w:color="auto" w:fill="auto"/>
            <w:tcMar>
              <w:top w:w="0" w:type="dxa"/>
              <w:left w:w="40" w:type="dxa"/>
              <w:bottom w:w="0" w:type="dxa"/>
              <w:right w:w="40" w:type="dxa"/>
            </w:tcMar>
          </w:tcPr>
          <w:p w14:paraId="1AD73EE1" w14:textId="489EEB9F" w:rsidR="00A723C5" w:rsidRPr="002026FB" w:rsidRDefault="00A723C5" w:rsidP="00A723C5">
            <w:pPr>
              <w:jc w:val="right"/>
            </w:pPr>
            <w:r w:rsidRPr="00053EF7">
              <w:t>177</w:t>
            </w:r>
          </w:p>
        </w:tc>
        <w:tc>
          <w:tcPr>
            <w:tcW w:w="1332" w:type="dxa"/>
            <w:tcBorders>
              <w:top w:val="nil"/>
              <w:left w:val="nil"/>
              <w:bottom w:val="nil"/>
              <w:right w:val="nil"/>
            </w:tcBorders>
            <w:shd w:val="clear" w:color="auto" w:fill="auto"/>
            <w:tcMar>
              <w:top w:w="0" w:type="dxa"/>
              <w:left w:w="40" w:type="dxa"/>
              <w:bottom w:w="0" w:type="dxa"/>
              <w:right w:w="40" w:type="dxa"/>
            </w:tcMar>
          </w:tcPr>
          <w:p w14:paraId="4E93EFF1" w14:textId="155EEDA6" w:rsidR="00A723C5" w:rsidRPr="002026FB" w:rsidRDefault="00A723C5" w:rsidP="00A723C5">
            <w:pPr>
              <w:jc w:val="right"/>
            </w:pPr>
            <w:r w:rsidRPr="00053EF7">
              <w:t>45</w:t>
            </w:r>
          </w:p>
        </w:tc>
        <w:tc>
          <w:tcPr>
            <w:tcW w:w="1680" w:type="dxa"/>
            <w:tcBorders>
              <w:top w:val="nil"/>
              <w:left w:val="nil"/>
              <w:bottom w:val="nil"/>
              <w:right w:val="nil"/>
            </w:tcBorders>
            <w:shd w:val="clear" w:color="auto" w:fill="auto"/>
            <w:tcMar>
              <w:top w:w="0" w:type="dxa"/>
              <w:left w:w="40" w:type="dxa"/>
              <w:bottom w:w="0" w:type="dxa"/>
              <w:right w:w="40" w:type="dxa"/>
            </w:tcMar>
          </w:tcPr>
          <w:p w14:paraId="1C68BEDA" w14:textId="145B8514" w:rsidR="00A723C5" w:rsidRPr="002026FB" w:rsidRDefault="00A723C5" w:rsidP="00A723C5">
            <w:pPr>
              <w:jc w:val="right"/>
            </w:pPr>
            <w:r w:rsidRPr="00053EF7">
              <w:t>5</w:t>
            </w:r>
            <w:r w:rsidR="00417B6D">
              <w:t xml:space="preserve"> </w:t>
            </w:r>
            <w:r w:rsidRPr="00053EF7">
              <w:t>897</w:t>
            </w:r>
          </w:p>
        </w:tc>
      </w:tr>
      <w:tr w:rsidR="00A723C5" w:rsidRPr="002026FB" w14:paraId="59475BD4"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FC7963B" w14:textId="06CB4927" w:rsidR="00A723C5" w:rsidRPr="002026FB" w:rsidRDefault="00A723C5" w:rsidP="00A723C5">
            <w:r w:rsidRPr="00053EF7">
              <w:t>2021</w:t>
            </w:r>
          </w:p>
        </w:tc>
        <w:tc>
          <w:tcPr>
            <w:tcW w:w="1332" w:type="dxa"/>
            <w:tcBorders>
              <w:top w:val="nil"/>
              <w:left w:val="nil"/>
              <w:bottom w:val="nil"/>
              <w:right w:val="nil"/>
            </w:tcBorders>
            <w:shd w:val="clear" w:color="auto" w:fill="auto"/>
            <w:tcMar>
              <w:top w:w="0" w:type="dxa"/>
              <w:left w:w="40" w:type="dxa"/>
              <w:bottom w:w="0" w:type="dxa"/>
              <w:right w:w="40" w:type="dxa"/>
            </w:tcMar>
          </w:tcPr>
          <w:p w14:paraId="46DB1067" w14:textId="5944FD4A" w:rsidR="00A723C5" w:rsidRPr="002026FB" w:rsidRDefault="00A723C5" w:rsidP="00A723C5">
            <w:pPr>
              <w:jc w:val="right"/>
            </w:pPr>
            <w:r w:rsidRPr="00053EF7">
              <w:t>1</w:t>
            </w:r>
            <w:r w:rsidR="00417B6D">
              <w:t xml:space="preserve"> </w:t>
            </w:r>
            <w:r w:rsidRPr="00053EF7">
              <w:t>331</w:t>
            </w:r>
          </w:p>
        </w:tc>
        <w:tc>
          <w:tcPr>
            <w:tcW w:w="1332" w:type="dxa"/>
            <w:tcBorders>
              <w:top w:val="nil"/>
              <w:left w:val="nil"/>
              <w:bottom w:val="nil"/>
              <w:right w:val="nil"/>
            </w:tcBorders>
            <w:shd w:val="clear" w:color="auto" w:fill="auto"/>
            <w:tcMar>
              <w:top w:w="0" w:type="dxa"/>
              <w:left w:w="40" w:type="dxa"/>
              <w:bottom w:w="0" w:type="dxa"/>
              <w:right w:w="40" w:type="dxa"/>
            </w:tcMar>
          </w:tcPr>
          <w:p w14:paraId="5D111762" w14:textId="0CFEFA12" w:rsidR="00A723C5" w:rsidRPr="002026FB" w:rsidRDefault="00A723C5" w:rsidP="00A723C5">
            <w:pPr>
              <w:jc w:val="right"/>
            </w:pPr>
            <w:r w:rsidRPr="00053EF7">
              <w:t>3</w:t>
            </w:r>
            <w:r w:rsidR="00417B6D">
              <w:t xml:space="preserve"> </w:t>
            </w:r>
            <w:r w:rsidRPr="00053EF7">
              <w:t>052</w:t>
            </w:r>
          </w:p>
        </w:tc>
        <w:tc>
          <w:tcPr>
            <w:tcW w:w="1332" w:type="dxa"/>
            <w:tcBorders>
              <w:top w:val="nil"/>
              <w:left w:val="nil"/>
              <w:bottom w:val="nil"/>
              <w:right w:val="nil"/>
            </w:tcBorders>
            <w:shd w:val="clear" w:color="auto" w:fill="auto"/>
            <w:tcMar>
              <w:top w:w="0" w:type="dxa"/>
              <w:left w:w="40" w:type="dxa"/>
              <w:bottom w:w="0" w:type="dxa"/>
              <w:right w:w="40" w:type="dxa"/>
            </w:tcMar>
          </w:tcPr>
          <w:p w14:paraId="73BAEDE1" w14:textId="4E525606" w:rsidR="00A723C5" w:rsidRPr="002026FB" w:rsidRDefault="00A723C5" w:rsidP="00A723C5">
            <w:pPr>
              <w:jc w:val="right"/>
            </w:pPr>
            <w:r w:rsidRPr="00053EF7">
              <w:t>313</w:t>
            </w:r>
          </w:p>
        </w:tc>
        <w:tc>
          <w:tcPr>
            <w:tcW w:w="1332" w:type="dxa"/>
            <w:tcBorders>
              <w:top w:val="nil"/>
              <w:left w:val="nil"/>
              <w:bottom w:val="nil"/>
              <w:right w:val="nil"/>
            </w:tcBorders>
            <w:shd w:val="clear" w:color="auto" w:fill="auto"/>
            <w:tcMar>
              <w:top w:w="0" w:type="dxa"/>
              <w:left w:w="40" w:type="dxa"/>
              <w:bottom w:w="0" w:type="dxa"/>
              <w:right w:w="40" w:type="dxa"/>
            </w:tcMar>
          </w:tcPr>
          <w:p w14:paraId="6544C46D" w14:textId="2F8B3A47" w:rsidR="00A723C5" w:rsidRPr="002026FB" w:rsidRDefault="00A723C5" w:rsidP="00A723C5">
            <w:pPr>
              <w:jc w:val="right"/>
            </w:pPr>
            <w:r w:rsidRPr="00053EF7">
              <w:t>1</w:t>
            </w:r>
            <w:r w:rsidR="00417B6D">
              <w:t xml:space="preserve"> </w:t>
            </w:r>
            <w:r w:rsidRPr="00053EF7">
              <w:t>012</w:t>
            </w:r>
          </w:p>
        </w:tc>
        <w:tc>
          <w:tcPr>
            <w:tcW w:w="1332" w:type="dxa"/>
            <w:tcBorders>
              <w:top w:val="nil"/>
              <w:left w:val="nil"/>
              <w:bottom w:val="nil"/>
              <w:right w:val="nil"/>
            </w:tcBorders>
            <w:shd w:val="clear" w:color="auto" w:fill="auto"/>
            <w:tcMar>
              <w:top w:w="0" w:type="dxa"/>
              <w:left w:w="40" w:type="dxa"/>
              <w:bottom w:w="0" w:type="dxa"/>
              <w:right w:w="40" w:type="dxa"/>
            </w:tcMar>
          </w:tcPr>
          <w:p w14:paraId="1A3074D3" w14:textId="2341542C" w:rsidR="00A723C5" w:rsidRPr="002026FB" w:rsidRDefault="00A723C5" w:rsidP="00A723C5">
            <w:pPr>
              <w:jc w:val="right"/>
            </w:pPr>
            <w:r w:rsidRPr="00053EF7">
              <w:t>163</w:t>
            </w:r>
          </w:p>
        </w:tc>
        <w:tc>
          <w:tcPr>
            <w:tcW w:w="1332" w:type="dxa"/>
            <w:tcBorders>
              <w:top w:val="nil"/>
              <w:left w:val="nil"/>
              <w:bottom w:val="nil"/>
              <w:right w:val="nil"/>
            </w:tcBorders>
            <w:shd w:val="clear" w:color="auto" w:fill="auto"/>
            <w:tcMar>
              <w:top w:w="0" w:type="dxa"/>
              <w:left w:w="40" w:type="dxa"/>
              <w:bottom w:w="0" w:type="dxa"/>
              <w:right w:w="40" w:type="dxa"/>
            </w:tcMar>
          </w:tcPr>
          <w:p w14:paraId="4FFE735B" w14:textId="65BC7A94" w:rsidR="00A723C5" w:rsidRPr="002026FB" w:rsidRDefault="00A723C5" w:rsidP="00A723C5">
            <w:pPr>
              <w:jc w:val="right"/>
            </w:pPr>
            <w:r w:rsidRPr="00053EF7">
              <w:t>46</w:t>
            </w:r>
          </w:p>
        </w:tc>
        <w:tc>
          <w:tcPr>
            <w:tcW w:w="1680" w:type="dxa"/>
            <w:tcBorders>
              <w:top w:val="nil"/>
              <w:left w:val="nil"/>
              <w:bottom w:val="nil"/>
              <w:right w:val="nil"/>
            </w:tcBorders>
            <w:shd w:val="clear" w:color="auto" w:fill="auto"/>
            <w:tcMar>
              <w:top w:w="0" w:type="dxa"/>
              <w:left w:w="40" w:type="dxa"/>
              <w:bottom w:w="0" w:type="dxa"/>
              <w:right w:w="40" w:type="dxa"/>
            </w:tcMar>
          </w:tcPr>
          <w:p w14:paraId="6F9C4671" w14:textId="4EDD5F62" w:rsidR="00A723C5" w:rsidRPr="002026FB" w:rsidRDefault="00A723C5" w:rsidP="00A723C5">
            <w:pPr>
              <w:jc w:val="right"/>
            </w:pPr>
            <w:r w:rsidRPr="00053EF7">
              <w:t>5</w:t>
            </w:r>
            <w:r w:rsidR="00417B6D">
              <w:t xml:space="preserve"> </w:t>
            </w:r>
            <w:r w:rsidRPr="00053EF7">
              <w:t>921</w:t>
            </w:r>
          </w:p>
        </w:tc>
      </w:tr>
      <w:tr w:rsidR="00A723C5" w:rsidRPr="002026FB" w14:paraId="441FFC09" w14:textId="77777777" w:rsidTr="00417B6D">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19ABABF" w14:textId="18911E31" w:rsidR="00A723C5" w:rsidRPr="002026FB" w:rsidRDefault="00A723C5" w:rsidP="00A723C5">
            <w:r w:rsidRPr="00053EF7">
              <w:t>2022</w:t>
            </w:r>
          </w:p>
        </w:tc>
        <w:tc>
          <w:tcPr>
            <w:tcW w:w="1332" w:type="dxa"/>
            <w:tcBorders>
              <w:top w:val="nil"/>
              <w:left w:val="nil"/>
              <w:bottom w:val="nil"/>
              <w:right w:val="nil"/>
            </w:tcBorders>
            <w:shd w:val="clear" w:color="auto" w:fill="auto"/>
            <w:tcMar>
              <w:top w:w="0" w:type="dxa"/>
              <w:left w:w="40" w:type="dxa"/>
              <w:bottom w:w="0" w:type="dxa"/>
              <w:right w:w="40" w:type="dxa"/>
            </w:tcMar>
          </w:tcPr>
          <w:p w14:paraId="47FAE5FC" w14:textId="4D56B2DF" w:rsidR="00A723C5" w:rsidRPr="002026FB" w:rsidRDefault="00A723C5" w:rsidP="00A723C5">
            <w:pPr>
              <w:jc w:val="right"/>
            </w:pPr>
            <w:r w:rsidRPr="00053EF7">
              <w:t>1</w:t>
            </w:r>
            <w:r w:rsidR="00417B6D">
              <w:t xml:space="preserve"> </w:t>
            </w:r>
            <w:r w:rsidRPr="00053EF7">
              <w:t>377</w:t>
            </w:r>
          </w:p>
        </w:tc>
        <w:tc>
          <w:tcPr>
            <w:tcW w:w="1332" w:type="dxa"/>
            <w:tcBorders>
              <w:top w:val="nil"/>
              <w:left w:val="nil"/>
              <w:bottom w:val="nil"/>
              <w:right w:val="nil"/>
            </w:tcBorders>
            <w:shd w:val="clear" w:color="auto" w:fill="auto"/>
            <w:tcMar>
              <w:top w:w="0" w:type="dxa"/>
              <w:left w:w="40" w:type="dxa"/>
              <w:bottom w:w="0" w:type="dxa"/>
              <w:right w:w="40" w:type="dxa"/>
            </w:tcMar>
          </w:tcPr>
          <w:p w14:paraId="7F55E203" w14:textId="46C5F874" w:rsidR="00A723C5" w:rsidRPr="002026FB" w:rsidRDefault="00A723C5" w:rsidP="00A723C5">
            <w:pPr>
              <w:jc w:val="right"/>
            </w:pPr>
            <w:r w:rsidRPr="00053EF7">
              <w:t>3</w:t>
            </w:r>
            <w:r w:rsidR="00417B6D">
              <w:t xml:space="preserve"> </w:t>
            </w:r>
            <w:r w:rsidRPr="00053EF7">
              <w:t>325</w:t>
            </w:r>
          </w:p>
        </w:tc>
        <w:tc>
          <w:tcPr>
            <w:tcW w:w="1332" w:type="dxa"/>
            <w:tcBorders>
              <w:top w:val="nil"/>
              <w:left w:val="nil"/>
              <w:bottom w:val="nil"/>
              <w:right w:val="nil"/>
            </w:tcBorders>
            <w:shd w:val="clear" w:color="auto" w:fill="auto"/>
            <w:tcMar>
              <w:top w:w="0" w:type="dxa"/>
              <w:left w:w="40" w:type="dxa"/>
              <w:bottom w:w="0" w:type="dxa"/>
              <w:right w:w="40" w:type="dxa"/>
            </w:tcMar>
          </w:tcPr>
          <w:p w14:paraId="1CCC9BC1" w14:textId="79A2028B" w:rsidR="00A723C5" w:rsidRPr="002026FB" w:rsidRDefault="00A723C5" w:rsidP="00A723C5">
            <w:pPr>
              <w:jc w:val="right"/>
            </w:pPr>
            <w:r w:rsidRPr="00053EF7">
              <w:t>307</w:t>
            </w:r>
          </w:p>
        </w:tc>
        <w:tc>
          <w:tcPr>
            <w:tcW w:w="1332" w:type="dxa"/>
            <w:tcBorders>
              <w:top w:val="nil"/>
              <w:left w:val="nil"/>
              <w:bottom w:val="nil"/>
              <w:right w:val="nil"/>
            </w:tcBorders>
            <w:shd w:val="clear" w:color="auto" w:fill="auto"/>
            <w:tcMar>
              <w:top w:w="0" w:type="dxa"/>
              <w:left w:w="40" w:type="dxa"/>
              <w:bottom w:w="0" w:type="dxa"/>
              <w:right w:w="40" w:type="dxa"/>
            </w:tcMar>
          </w:tcPr>
          <w:p w14:paraId="70800EF5" w14:textId="123EA151" w:rsidR="00A723C5" w:rsidRPr="002026FB" w:rsidRDefault="00A723C5" w:rsidP="00A723C5">
            <w:pPr>
              <w:jc w:val="right"/>
            </w:pPr>
            <w:r w:rsidRPr="00053EF7">
              <w:t>997</w:t>
            </w:r>
          </w:p>
        </w:tc>
        <w:tc>
          <w:tcPr>
            <w:tcW w:w="1332" w:type="dxa"/>
            <w:tcBorders>
              <w:top w:val="nil"/>
              <w:left w:val="nil"/>
              <w:bottom w:val="nil"/>
              <w:right w:val="nil"/>
            </w:tcBorders>
            <w:shd w:val="clear" w:color="auto" w:fill="auto"/>
            <w:tcMar>
              <w:top w:w="0" w:type="dxa"/>
              <w:left w:w="40" w:type="dxa"/>
              <w:bottom w:w="0" w:type="dxa"/>
              <w:right w:w="40" w:type="dxa"/>
            </w:tcMar>
          </w:tcPr>
          <w:p w14:paraId="7BCAB0A8" w14:textId="530DEA90" w:rsidR="00A723C5" w:rsidRPr="002026FB" w:rsidRDefault="00A723C5" w:rsidP="00A723C5">
            <w:pPr>
              <w:jc w:val="right"/>
            </w:pPr>
            <w:r w:rsidRPr="00053EF7">
              <w:t>137</w:t>
            </w:r>
          </w:p>
        </w:tc>
        <w:tc>
          <w:tcPr>
            <w:tcW w:w="1332" w:type="dxa"/>
            <w:tcBorders>
              <w:top w:val="nil"/>
              <w:left w:val="nil"/>
              <w:bottom w:val="nil"/>
              <w:right w:val="nil"/>
            </w:tcBorders>
            <w:shd w:val="clear" w:color="auto" w:fill="auto"/>
            <w:tcMar>
              <w:top w:w="0" w:type="dxa"/>
              <w:left w:w="40" w:type="dxa"/>
              <w:bottom w:w="0" w:type="dxa"/>
              <w:right w:w="40" w:type="dxa"/>
            </w:tcMar>
          </w:tcPr>
          <w:p w14:paraId="29E80D5A" w14:textId="249479F9" w:rsidR="00A723C5" w:rsidRPr="002026FB" w:rsidRDefault="00A723C5" w:rsidP="00A723C5">
            <w:pPr>
              <w:jc w:val="right"/>
            </w:pPr>
            <w:r w:rsidRPr="00053EF7">
              <w:t>85</w:t>
            </w:r>
          </w:p>
        </w:tc>
        <w:tc>
          <w:tcPr>
            <w:tcW w:w="1680" w:type="dxa"/>
            <w:tcBorders>
              <w:top w:val="nil"/>
              <w:left w:val="nil"/>
              <w:bottom w:val="nil"/>
              <w:right w:val="nil"/>
            </w:tcBorders>
            <w:shd w:val="clear" w:color="auto" w:fill="auto"/>
            <w:tcMar>
              <w:top w:w="0" w:type="dxa"/>
              <w:left w:w="40" w:type="dxa"/>
              <w:bottom w:w="0" w:type="dxa"/>
              <w:right w:w="40" w:type="dxa"/>
            </w:tcMar>
          </w:tcPr>
          <w:p w14:paraId="4654F3F6" w14:textId="36041880" w:rsidR="00A723C5" w:rsidRPr="002026FB" w:rsidRDefault="00A723C5" w:rsidP="00A723C5">
            <w:pPr>
              <w:jc w:val="right"/>
            </w:pPr>
            <w:r w:rsidRPr="00053EF7">
              <w:t>6</w:t>
            </w:r>
            <w:r w:rsidR="00417B6D">
              <w:t xml:space="preserve"> </w:t>
            </w:r>
            <w:r w:rsidRPr="00053EF7">
              <w:t>229</w:t>
            </w:r>
          </w:p>
        </w:tc>
      </w:tr>
      <w:tr w:rsidR="00A723C5" w:rsidRPr="002026FB" w14:paraId="5C773E46" w14:textId="77777777" w:rsidTr="00417B6D">
        <w:trPr>
          <w:trHeight w:hRule="exact" w:val="360"/>
        </w:trPr>
        <w:tc>
          <w:tcPr>
            <w:tcW w:w="858"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198CE9C8" w14:textId="433AB83E" w:rsidR="00A723C5" w:rsidRPr="002026FB" w:rsidRDefault="00A723C5" w:rsidP="00A723C5">
            <w:r w:rsidRPr="00053EF7">
              <w:t>2023</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4DF15BC5" w14:textId="650B0AC6" w:rsidR="00A723C5" w:rsidRPr="002026FB" w:rsidRDefault="00A723C5" w:rsidP="00A723C5">
            <w:pPr>
              <w:jc w:val="right"/>
            </w:pPr>
            <w:r w:rsidRPr="00053EF7">
              <w:t>1</w:t>
            </w:r>
            <w:r w:rsidR="00417B6D">
              <w:t xml:space="preserve"> </w:t>
            </w:r>
            <w:r w:rsidRPr="00053EF7">
              <w:t>428</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3F5A84A9" w14:textId="0B941589" w:rsidR="00A723C5" w:rsidRPr="002026FB" w:rsidRDefault="00A723C5" w:rsidP="00A723C5">
            <w:pPr>
              <w:jc w:val="right"/>
            </w:pPr>
            <w:r w:rsidRPr="00053EF7">
              <w:t>3</w:t>
            </w:r>
            <w:r w:rsidR="00417B6D">
              <w:t xml:space="preserve"> </w:t>
            </w:r>
            <w:r w:rsidRPr="00053EF7">
              <w:t>392</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0EA0170C" w14:textId="11AE0CE3" w:rsidR="00A723C5" w:rsidRPr="002026FB" w:rsidRDefault="00A723C5" w:rsidP="00A723C5">
            <w:pPr>
              <w:jc w:val="right"/>
            </w:pPr>
            <w:r w:rsidRPr="00053EF7">
              <w:t>309</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2EA0DE0F" w14:textId="79825C22" w:rsidR="00A723C5" w:rsidRPr="002026FB" w:rsidRDefault="00A723C5" w:rsidP="00A723C5">
            <w:pPr>
              <w:jc w:val="right"/>
            </w:pPr>
            <w:r w:rsidRPr="00053EF7">
              <w:t>1</w:t>
            </w:r>
            <w:r w:rsidR="00417B6D">
              <w:t xml:space="preserve"> </w:t>
            </w:r>
            <w:r w:rsidRPr="00053EF7">
              <w:t>024</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6C73AFDA" w14:textId="419FB626" w:rsidR="00A723C5" w:rsidRPr="002026FB" w:rsidRDefault="00A723C5" w:rsidP="00A723C5">
            <w:pPr>
              <w:jc w:val="right"/>
            </w:pPr>
            <w:r w:rsidRPr="00053EF7">
              <w:t>114</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2D2E2632" w14:textId="271BB6FC" w:rsidR="00A723C5" w:rsidRPr="002026FB" w:rsidRDefault="00A723C5" w:rsidP="00A723C5">
            <w:pPr>
              <w:jc w:val="right"/>
            </w:pPr>
            <w:r w:rsidRPr="00053EF7">
              <w:t>34</w:t>
            </w:r>
          </w:p>
        </w:tc>
        <w:tc>
          <w:tcPr>
            <w:tcW w:w="1680"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5E7C2A7F" w14:textId="6B14DB8A" w:rsidR="00A723C5" w:rsidRDefault="00A723C5" w:rsidP="00A723C5">
            <w:pPr>
              <w:jc w:val="right"/>
            </w:pPr>
            <w:r w:rsidRPr="00053EF7">
              <w:t>6</w:t>
            </w:r>
            <w:r w:rsidR="00417B6D">
              <w:t xml:space="preserve"> </w:t>
            </w:r>
            <w:r w:rsidRPr="00053EF7">
              <w:t>302</w:t>
            </w:r>
          </w:p>
        </w:tc>
      </w:tr>
    </w:tbl>
    <w:p w14:paraId="1176FA16" w14:textId="54511B21" w:rsidR="00256ED5" w:rsidRPr="00596A57" w:rsidRDefault="00C31517" w:rsidP="00E931DE">
      <w:pPr>
        <w:spacing w:before="240"/>
        <w:rPr>
          <w:lang w:val="fr-CA"/>
        </w:rPr>
      </w:pPr>
      <w:r w:rsidRPr="00596A57">
        <w:rPr>
          <w:rFonts w:ascii="Aptos SemiBold" w:hAnsi="Aptos SemiBold"/>
          <w:lang w:val="fr-CA"/>
        </w:rPr>
        <w:t>Source :</w:t>
      </w:r>
      <w:r w:rsidR="005C31F5" w:rsidRPr="00596A57">
        <w:rPr>
          <w:lang w:val="fr-CA"/>
        </w:rPr>
        <w:t xml:space="preserve"> </w:t>
      </w:r>
      <w:r w:rsidR="004E158F">
        <w:fldChar w:fldCharType="begin"/>
      </w:r>
      <w:r w:rsidR="004E158F" w:rsidRPr="0093406E">
        <w:rPr>
          <w:lang w:val="fr-CA"/>
        </w:rPr>
        <w:instrText>HYPERLINK "https://www150.statcan.gc.ca/t1/tbl1/en/tv.action?pid=3510017701"</w:instrText>
      </w:r>
      <w:r w:rsidR="004E158F">
        <w:fldChar w:fldCharType="separate"/>
      </w:r>
      <w:r w:rsidR="004E158F" w:rsidRPr="00596A57">
        <w:rPr>
          <w:rStyle w:val="Hyperlink"/>
          <w:rFonts w:cstheme="minorHAnsi"/>
          <w:lang w:val="fr-CA"/>
        </w:rPr>
        <w:t xml:space="preserve">Tableau </w:t>
      </w:r>
      <w:r w:rsidR="005C31F5" w:rsidRPr="00596A57">
        <w:rPr>
          <w:rStyle w:val="Hyperlink"/>
          <w:rFonts w:cstheme="minorHAnsi"/>
          <w:lang w:val="fr-CA"/>
        </w:rPr>
        <w:t>35-10-0177-01,</w:t>
      </w:r>
      <w:r w:rsidR="004E158F">
        <w:fldChar w:fldCharType="end"/>
      </w:r>
      <w:r w:rsidR="005C31F5" w:rsidRPr="00596A57">
        <w:rPr>
          <w:lang w:val="fr-CA"/>
        </w:rPr>
        <w:t xml:space="preserve"> </w:t>
      </w:r>
      <w:r w:rsidR="00596A57" w:rsidRPr="00596A57">
        <w:rPr>
          <w:lang w:val="fr-CA"/>
        </w:rPr>
        <w:t>Statistiques des crimes fondés sur l’affaire, par infractions détaillées, Canada, provinces, territoires et régions métropolitaines de recensement</w:t>
      </w:r>
      <w:r w:rsidR="00BB409C">
        <w:rPr>
          <w:lang w:val="fr-CA"/>
        </w:rPr>
        <w:t>.</w:t>
      </w:r>
    </w:p>
    <w:p w14:paraId="13836866" w14:textId="28214EFA" w:rsidR="00D53665" w:rsidRPr="00DB528B" w:rsidRDefault="0050157D" w:rsidP="007F31CA">
      <w:pPr>
        <w:pStyle w:val="CommentText"/>
        <w:rPr>
          <w:lang w:val="fr-CA"/>
        </w:rPr>
      </w:pPr>
      <w:bookmarkStart w:id="20" w:name="_Toc36708308"/>
      <w:bookmarkStart w:id="21" w:name="_Toc81377987"/>
      <w:bookmarkStart w:id="22" w:name="_Toc89265271"/>
      <w:bookmarkStart w:id="23" w:name="_Toc151024101"/>
      <w:r w:rsidRPr="00DB528B">
        <w:rPr>
          <w:lang w:val="fr-CA"/>
        </w:rPr>
        <w:t>Remarques</w:t>
      </w:r>
    </w:p>
    <w:p w14:paraId="3348BC84" w14:textId="653863C9" w:rsidR="00D53665" w:rsidRPr="00C469C2" w:rsidRDefault="00C469C2" w:rsidP="000A4429">
      <w:pPr>
        <w:rPr>
          <w:lang w:val="fr-CA"/>
        </w:rPr>
      </w:pPr>
      <w:r w:rsidRPr="00C469C2">
        <w:rPr>
          <w:lang w:val="fr-CA"/>
        </w:rPr>
        <w:t xml:space="preserve">La catégorie « Autres infractions prévues au </w:t>
      </w:r>
      <w:r w:rsidRPr="00C469C2">
        <w:rPr>
          <w:i/>
          <w:iCs/>
          <w:lang w:val="fr-CA"/>
        </w:rPr>
        <w:t>Code criminel</w:t>
      </w:r>
      <w:r w:rsidRPr="00C469C2">
        <w:rPr>
          <w:lang w:val="fr-CA"/>
        </w:rPr>
        <w:t xml:space="preserve"> » (Autres </w:t>
      </w:r>
      <w:proofErr w:type="spellStart"/>
      <w:r w:rsidRPr="00C469C2">
        <w:rPr>
          <w:lang w:val="fr-CA"/>
        </w:rPr>
        <w:t>infr</w:t>
      </w:r>
      <w:proofErr w:type="spellEnd"/>
      <w:r w:rsidRPr="00C469C2">
        <w:rPr>
          <w:lang w:val="fr-CA"/>
        </w:rPr>
        <w:t>. au C.cr.) comprend les infractions contre l’administration de la justice, les infractions relatives aux armes et armes à feu, la contrefaçon, la possession, l’accès, la production ou la distribution de pornographie juvénile et la prostitution</w:t>
      </w:r>
      <w:r w:rsidR="00D53665" w:rsidRPr="00C469C2">
        <w:rPr>
          <w:lang w:val="fr-CA"/>
        </w:rPr>
        <w:t>.</w:t>
      </w:r>
    </w:p>
    <w:p w14:paraId="0874D4EB" w14:textId="2169227F" w:rsidR="00D53665" w:rsidRPr="00C469C2" w:rsidRDefault="00C469C2" w:rsidP="000A4429">
      <w:pPr>
        <w:rPr>
          <w:lang w:val="fr-CA"/>
        </w:rPr>
      </w:pPr>
      <w:r w:rsidRPr="00756CBC">
        <w:rPr>
          <w:lang w:val="fr-CA"/>
        </w:rPr>
        <w:t xml:space="preserve">La catégorie « Infractions aux autres lois fédérales » comprend les infractions à des lois fédérales canadiennes telles que la </w:t>
      </w:r>
      <w:r w:rsidRPr="0088767E">
        <w:rPr>
          <w:i/>
          <w:iCs/>
          <w:lang w:val="fr-CA"/>
        </w:rPr>
        <w:t>Loi sur les douanes</w:t>
      </w:r>
      <w:r w:rsidRPr="00756CBC">
        <w:rPr>
          <w:lang w:val="fr-CA"/>
        </w:rPr>
        <w:t xml:space="preserve">, la </w:t>
      </w:r>
      <w:r w:rsidRPr="00756CBC">
        <w:rPr>
          <w:i/>
          <w:iCs/>
          <w:lang w:val="fr-CA"/>
        </w:rPr>
        <w:t>Loi sur l’assurance-emploi</w:t>
      </w:r>
      <w:r w:rsidRPr="00756CBC">
        <w:rPr>
          <w:lang w:val="fr-CA"/>
        </w:rPr>
        <w:t xml:space="preserve">, la </w:t>
      </w:r>
      <w:r w:rsidRPr="00756CBC">
        <w:rPr>
          <w:i/>
          <w:iCs/>
          <w:lang w:val="fr-CA"/>
        </w:rPr>
        <w:t>Loi sur les armes à feu</w:t>
      </w:r>
      <w:r w:rsidRPr="00756CBC">
        <w:rPr>
          <w:lang w:val="fr-CA"/>
        </w:rPr>
        <w:t xml:space="preserve">, la </w:t>
      </w:r>
      <w:r w:rsidRPr="00756CBC">
        <w:rPr>
          <w:i/>
          <w:iCs/>
          <w:lang w:val="fr-CA"/>
        </w:rPr>
        <w:t>Loi sur les aliments et drogues</w:t>
      </w:r>
      <w:r w:rsidRPr="00756CBC">
        <w:rPr>
          <w:lang w:val="fr-CA"/>
        </w:rPr>
        <w:t xml:space="preserve">, la </w:t>
      </w:r>
      <w:r w:rsidRPr="00756CBC">
        <w:rPr>
          <w:i/>
          <w:iCs/>
          <w:lang w:val="fr-CA"/>
        </w:rPr>
        <w:t>Loi de l’impôt sur le revenu</w:t>
      </w:r>
      <w:r w:rsidRPr="00756CBC">
        <w:rPr>
          <w:lang w:val="fr-CA"/>
        </w:rPr>
        <w:t xml:space="preserve">, la </w:t>
      </w:r>
      <w:r w:rsidRPr="00756CBC">
        <w:rPr>
          <w:i/>
          <w:iCs/>
          <w:lang w:val="fr-CA"/>
        </w:rPr>
        <w:t>Loi réglementant certaines drogues et autres substances</w:t>
      </w:r>
      <w:r w:rsidRPr="00756CBC">
        <w:rPr>
          <w:lang w:val="fr-CA"/>
        </w:rPr>
        <w:t xml:space="preserve"> et la </w:t>
      </w:r>
      <w:r w:rsidRPr="00756CBC">
        <w:rPr>
          <w:i/>
          <w:iCs/>
          <w:lang w:val="fr-CA"/>
        </w:rPr>
        <w:t>Loi sur les stupéfiants</w:t>
      </w:r>
      <w:r w:rsidRPr="00756CBC">
        <w:rPr>
          <w:lang w:val="fr-CA"/>
        </w:rPr>
        <w:t xml:space="preserve">. Cette catégorie exclut les infractions au </w:t>
      </w:r>
      <w:r w:rsidRPr="00756CBC">
        <w:rPr>
          <w:i/>
          <w:iCs/>
          <w:lang w:val="fr-CA"/>
        </w:rPr>
        <w:t>Code criminel</w:t>
      </w:r>
      <w:r w:rsidRPr="00756CBC">
        <w:rPr>
          <w:lang w:val="fr-CA"/>
        </w:rPr>
        <w:t xml:space="preserve"> du Canada</w:t>
      </w:r>
      <w:r w:rsidR="00D53665" w:rsidRPr="00C469C2">
        <w:rPr>
          <w:lang w:val="fr-CA"/>
        </w:rPr>
        <w:t>.</w:t>
      </w:r>
    </w:p>
    <w:p w14:paraId="69F8F8FA" w14:textId="2F18B709" w:rsidR="005A0006" w:rsidRPr="002D7E9F" w:rsidRDefault="00C469C2" w:rsidP="00E931DE">
      <w:pPr>
        <w:rPr>
          <w:lang w:val="fr-CA"/>
        </w:rPr>
      </w:pPr>
      <w:r w:rsidRPr="00756CBC">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756CBC">
        <w:rPr>
          <w:lang w:val="fr-CA"/>
        </w:rPr>
        <w:t>Veuillez-vous</w:t>
      </w:r>
      <w:r w:rsidRPr="00756CBC">
        <w:rPr>
          <w:lang w:val="fr-CA"/>
        </w:rPr>
        <w:t xml:space="preserve"> référer à A6 à A8 pour voir les taux autodéclarés provenant de l’ESG sur la sécurité des Canadiens (Victimisation), une autre méthode de mesure de la criminalité. </w:t>
      </w:r>
      <w:r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r w:rsidR="002D7E9F" w:rsidRPr="002D7E9F">
        <w:rPr>
          <w:lang w:val="fr-CA"/>
        </w:rPr>
        <w:t>.</w:t>
      </w:r>
    </w:p>
    <w:p w14:paraId="51CA600F" w14:textId="77777777" w:rsidR="0067135E" w:rsidRPr="002D7E9F" w:rsidRDefault="0067135E" w:rsidP="000A4429">
      <w:pPr>
        <w:rPr>
          <w:rFonts w:eastAsiaTheme="majorEastAsia" w:cstheme="majorBidi"/>
          <w:lang w:val="fr-CA"/>
        </w:rPr>
      </w:pPr>
      <w:r w:rsidRPr="002D7E9F">
        <w:rPr>
          <w:lang w:val="fr-CA"/>
        </w:rPr>
        <w:br w:type="page"/>
      </w:r>
    </w:p>
    <w:p w14:paraId="01AB32AC" w14:textId="04E70170" w:rsidR="003D433C" w:rsidRPr="00781289" w:rsidRDefault="00874F36" w:rsidP="007D1EFB">
      <w:pPr>
        <w:pStyle w:val="Heading3"/>
        <w:rPr>
          <w:lang w:val="fr-CA"/>
        </w:rPr>
      </w:pPr>
      <w:bookmarkStart w:id="24" w:name="_Toc190079193"/>
      <w:bookmarkEnd w:id="20"/>
      <w:bookmarkEnd w:id="21"/>
      <w:bookmarkEnd w:id="22"/>
      <w:r>
        <w:rPr>
          <w:lang w:val="fr-CA"/>
        </w:rPr>
        <w:t>T</w:t>
      </w:r>
      <w:r w:rsidR="00781289" w:rsidRPr="00781289">
        <w:rPr>
          <w:lang w:val="fr-CA"/>
        </w:rPr>
        <w:t>aux de criminalité déclaré par la police, par province ou territoire</w:t>
      </w:r>
      <w:bookmarkEnd w:id="23"/>
      <w:bookmarkEnd w:id="24"/>
    </w:p>
    <w:p w14:paraId="1FC3A6BC" w14:textId="4E493038" w:rsidR="003D433C" w:rsidRPr="00874F36" w:rsidRDefault="003D433C" w:rsidP="007F31CA">
      <w:pPr>
        <w:pStyle w:val="Heading4"/>
        <w:rPr>
          <w:lang w:val="fr-CA"/>
        </w:rPr>
      </w:pPr>
      <w:r w:rsidRPr="00781289">
        <w:rPr>
          <w:rFonts w:ascii="Aptos SemiBold" w:hAnsi="Aptos SemiBold"/>
          <w:lang w:val="fr-CA"/>
        </w:rPr>
        <w:t>Figure A2</w:t>
      </w:r>
      <w:r w:rsidR="00874F36">
        <w:rPr>
          <w:rFonts w:ascii="Aptos SemiBold" w:hAnsi="Aptos SemiBold"/>
          <w:lang w:val="fr-CA"/>
        </w:rPr>
        <w:t> :</w:t>
      </w:r>
      <w:r w:rsidRPr="00781289">
        <w:rPr>
          <w:lang w:val="fr-CA"/>
        </w:rPr>
        <w:t xml:space="preserve"> </w:t>
      </w:r>
      <w:r w:rsidR="00874F36" w:rsidRPr="00874F36">
        <w:rPr>
          <w:lang w:val="fr-CA"/>
        </w:rPr>
        <w:t>Taux de crimes déclarés par la police (202</w:t>
      </w:r>
      <w:r w:rsidR="00874F36">
        <w:rPr>
          <w:lang w:val="fr-CA"/>
        </w:rPr>
        <w:t>3</w:t>
      </w:r>
      <w:r w:rsidR="00874F36" w:rsidRPr="00874F36">
        <w:rPr>
          <w:lang w:val="fr-CA"/>
        </w:rPr>
        <w:t>) pour 100 000 habitants</w:t>
      </w:r>
    </w:p>
    <w:p w14:paraId="11242AFB" w14:textId="6CE4DC82" w:rsidR="00CA01B7" w:rsidRPr="002026FB" w:rsidRDefault="002A5E6E" w:rsidP="000A4429">
      <w:r w:rsidRPr="002026FB">
        <w:rPr>
          <w:noProof/>
        </w:rPr>
        <w:drawing>
          <wp:inline distT="0" distB="0" distL="0" distR="0" wp14:anchorId="22EC4C88" wp14:editId="51A932CE">
            <wp:extent cx="6529043" cy="5017690"/>
            <wp:effectExtent l="0" t="0" r="0" b="0"/>
            <wp:docPr id="1903332140" name="Graphic 1" descr="Une carte du Canada montrant le taux de criminalité déclaré par la police, pour 100 000 habitants, par province ou territoire en 2023. La carte est un diagramme à zones proportionnelles ; chaque province/territoire est recouvert d'un cercle dont la taille est proportionnelle au taux de criminalité dans cette région.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32140" name="Graphic 1" descr="Une carte du Canada montrant le taux de criminalité déclaré par la police, pour 100 000 habitants, par province ou territoire en 2023. La carte est un diagramme à zones proportionnelles ; chaque province/territoire est recouvert d'un cercle dont la taille est proportionnelle au taux de criminalité dans cette région. Vous trouverez les données complètes dans le tableau ci dessous."/>
                    <pic:cNvPicPr/>
                  </pic:nvPicPr>
                  <pic:blipFill>
                    <a:blip r:embed="rId19">
                      <a:extLst>
                        <a:ext uri="{96DAC541-7B7A-43D3-8B79-37D633B846F1}">
                          <asvg:svgBlip xmlns:asvg="http://schemas.microsoft.com/office/drawing/2016/SVG/main" r:embed="rId20"/>
                        </a:ext>
                      </a:extLst>
                    </a:blip>
                    <a:stretch>
                      <a:fillRect/>
                    </a:stretch>
                  </pic:blipFill>
                  <pic:spPr>
                    <a:xfrm>
                      <a:off x="0" y="0"/>
                      <a:ext cx="6529043" cy="5017690"/>
                    </a:xfrm>
                    <a:prstGeom prst="rect">
                      <a:avLst/>
                    </a:prstGeom>
                  </pic:spPr>
                </pic:pic>
              </a:graphicData>
            </a:graphic>
          </wp:inline>
        </w:drawing>
      </w:r>
    </w:p>
    <w:p w14:paraId="49344BFB" w14:textId="3B2B84A6" w:rsidR="003D433C" w:rsidRPr="00596A57" w:rsidRDefault="00C31517" w:rsidP="00E931DE">
      <w:pPr>
        <w:spacing w:before="240"/>
        <w:rPr>
          <w:rFonts w:ascii="Times New Roman" w:hAnsi="Times New Roman"/>
          <w:lang w:val="fr-CA"/>
        </w:rPr>
      </w:pPr>
      <w:r w:rsidRPr="00596A57">
        <w:rPr>
          <w:rFonts w:ascii="Aptos SemiBold" w:hAnsi="Aptos SemiBold"/>
          <w:lang w:val="fr-CA"/>
        </w:rPr>
        <w:t>Source :</w:t>
      </w:r>
      <w:r w:rsidR="003D433C" w:rsidRPr="00596A57">
        <w:rPr>
          <w:lang w:val="fr-CA"/>
        </w:rPr>
        <w:t xml:space="preserve"> </w:t>
      </w:r>
      <w:r w:rsidR="004E158F">
        <w:fldChar w:fldCharType="begin"/>
      </w:r>
      <w:r w:rsidR="004E158F" w:rsidRPr="0093406E">
        <w:rPr>
          <w:lang w:val="fr-CA"/>
        </w:rPr>
        <w:instrText>HYPERLINK "https://www150.statcan.gc.ca/t1/tbl1/en/tv.action?pid=3510017701"</w:instrText>
      </w:r>
      <w:r w:rsidR="004E158F">
        <w:fldChar w:fldCharType="separate"/>
      </w:r>
      <w:r w:rsidR="004E158F" w:rsidRPr="00596A57">
        <w:rPr>
          <w:rStyle w:val="Hyperlink"/>
          <w:rFonts w:cstheme="minorHAnsi"/>
          <w:lang w:val="fr-CA"/>
        </w:rPr>
        <w:t xml:space="preserve">Tableau </w:t>
      </w:r>
      <w:r w:rsidR="003D433C" w:rsidRPr="00596A57">
        <w:rPr>
          <w:rStyle w:val="Hyperlink"/>
          <w:rFonts w:cstheme="minorHAnsi"/>
          <w:lang w:val="fr-CA"/>
        </w:rPr>
        <w:t>35-10-0177-01</w:t>
      </w:r>
      <w:r w:rsidR="004E158F">
        <w:fldChar w:fldCharType="end"/>
      </w:r>
      <w:r w:rsidR="003D433C" w:rsidRPr="00596A57">
        <w:rPr>
          <w:lang w:val="fr-CA"/>
        </w:rPr>
        <w:t xml:space="preserve">, </w:t>
      </w:r>
      <w:r w:rsidR="00596A57" w:rsidRPr="00596A57">
        <w:rPr>
          <w:lang w:val="fr-CA"/>
        </w:rPr>
        <w:t>Statistiques des crimes fondés sur l’affaire, par infractions détaillées, Canada, provinces, territoires et régions métropolitaines de recensement</w:t>
      </w:r>
      <w:r w:rsidR="00D34A92">
        <w:rPr>
          <w:lang w:val="fr-CA"/>
        </w:rPr>
        <w:t>.</w:t>
      </w:r>
    </w:p>
    <w:p w14:paraId="67EEDE4A" w14:textId="1278B103" w:rsidR="002D5EA8" w:rsidRPr="00D34A92" w:rsidRDefault="00D34A92" w:rsidP="002D5EA8">
      <w:pPr>
        <w:pStyle w:val="Bullets"/>
        <w:rPr>
          <w:lang w:val="fr-CA"/>
        </w:rPr>
      </w:pPr>
      <w:r w:rsidRPr="00D34A92">
        <w:rPr>
          <w:lang w:val="fr-CA"/>
        </w:rPr>
        <w:t>Les taux de criminalité étaient plus élevés dans les territoires et élevés dans le centre du Canada. Il s’agit de tendances générales qui se maintiennent au fil des ans</w:t>
      </w:r>
      <w:r w:rsidR="002D5EA8" w:rsidRPr="00D34A92">
        <w:rPr>
          <w:lang w:val="fr-CA"/>
        </w:rPr>
        <w:t>.</w:t>
      </w:r>
    </w:p>
    <w:p w14:paraId="09A19947" w14:textId="63136806" w:rsidR="00AB7C2F" w:rsidRPr="00AB7C2F" w:rsidRDefault="00AB7C2F" w:rsidP="00AB7C2F">
      <w:pPr>
        <w:pStyle w:val="Bullets"/>
        <w:rPr>
          <w:lang w:val="fr-CA"/>
        </w:rPr>
      </w:pPr>
      <w:r w:rsidRPr="00AB7C2F">
        <w:rPr>
          <w:lang w:val="fr-CA"/>
        </w:rPr>
        <w:t xml:space="preserve">À l’échelle nationale, le taux de criminalité déclaré par la police a diminué de </w:t>
      </w:r>
      <w:r w:rsidR="000D7547">
        <w:rPr>
          <w:lang w:val="fr-CA"/>
        </w:rPr>
        <w:t>9</w:t>
      </w:r>
      <w:r w:rsidRPr="00AB7C2F">
        <w:rPr>
          <w:lang w:val="fr-CA"/>
        </w:rPr>
        <w:t>,</w:t>
      </w:r>
      <w:r w:rsidR="000D7547">
        <w:rPr>
          <w:lang w:val="fr-CA"/>
        </w:rPr>
        <w:t>1</w:t>
      </w:r>
      <w:r w:rsidRPr="00AB7C2F">
        <w:rPr>
          <w:lang w:val="fr-CA"/>
        </w:rPr>
        <w:t xml:space="preserve"> % de 2019 à 202</w:t>
      </w:r>
      <w:r w:rsidR="000D7547">
        <w:rPr>
          <w:lang w:val="fr-CA"/>
        </w:rPr>
        <w:t>0</w:t>
      </w:r>
      <w:r w:rsidRPr="00AB7C2F">
        <w:rPr>
          <w:lang w:val="fr-CA"/>
        </w:rPr>
        <w:t xml:space="preserve">, puis augmenté de </w:t>
      </w:r>
      <w:r w:rsidR="000D7547">
        <w:rPr>
          <w:lang w:val="fr-CA"/>
        </w:rPr>
        <w:t>6</w:t>
      </w:r>
      <w:r w:rsidRPr="00AB7C2F">
        <w:rPr>
          <w:lang w:val="fr-CA"/>
        </w:rPr>
        <w:t>,</w:t>
      </w:r>
      <w:r w:rsidR="000D7547">
        <w:rPr>
          <w:lang w:val="fr-CA"/>
        </w:rPr>
        <w:t>9</w:t>
      </w:r>
      <w:r w:rsidRPr="00AB7C2F">
        <w:rPr>
          <w:lang w:val="fr-CA"/>
        </w:rPr>
        <w:t xml:space="preserve"> % de 202</w:t>
      </w:r>
      <w:r w:rsidR="000D7547">
        <w:rPr>
          <w:lang w:val="fr-CA"/>
        </w:rPr>
        <w:t>0</w:t>
      </w:r>
      <w:r w:rsidRPr="00AB7C2F">
        <w:rPr>
          <w:lang w:val="fr-CA"/>
        </w:rPr>
        <w:t xml:space="preserve"> à 2023.</w:t>
      </w:r>
    </w:p>
    <w:p w14:paraId="18265AC9" w14:textId="0AD6AD9A" w:rsidR="002D5EA8" w:rsidRPr="00E5596C" w:rsidRDefault="00AB7C2F" w:rsidP="00AB7C2F">
      <w:pPr>
        <w:pStyle w:val="Bullets"/>
        <w:rPr>
          <w:lang w:val="fr-CA"/>
        </w:rPr>
      </w:pPr>
      <w:r w:rsidRPr="00AB7C2F">
        <w:rPr>
          <w:lang w:val="fr-CA"/>
        </w:rPr>
        <w:t xml:space="preserve">Au cours de la période de cinq ans entre 2019 et 2023, le taux de criminalité a augmenté dans la plupart des provinces et des territoires. Les augmentations les plus importantes ont été de 19,8 %, 18,5 % et 10,2 % au Nunavut, à Terre-Neuve-et-Labrador et en Nouvelle-Écosse, respectivement. </w:t>
      </w:r>
      <w:r w:rsidRPr="00E5596C">
        <w:rPr>
          <w:lang w:val="fr-CA"/>
        </w:rPr>
        <w:t>En revanche, l’Alberta (-16,5 %) et la Colombie-Britannique (-16,3 %) ont connu les plus fortes baisses du taux de criminalité au cours de cette période</w:t>
      </w:r>
      <w:r w:rsidR="002D5EA8" w:rsidRPr="00E5596C">
        <w:rPr>
          <w:lang w:val="fr-CA"/>
        </w:rPr>
        <w:t>.</w:t>
      </w:r>
    </w:p>
    <w:p w14:paraId="07D7653F" w14:textId="5D45F14A" w:rsidR="00D53665" w:rsidRPr="00DB528B" w:rsidRDefault="0050157D" w:rsidP="007F31CA">
      <w:pPr>
        <w:pStyle w:val="CommentText"/>
        <w:rPr>
          <w:lang w:val="fr-CA"/>
        </w:rPr>
      </w:pPr>
      <w:bookmarkStart w:id="25" w:name="_Toc81377988"/>
      <w:r w:rsidRPr="00DB528B">
        <w:rPr>
          <w:lang w:val="fr-CA"/>
        </w:rPr>
        <w:t>Remarques</w:t>
      </w:r>
    </w:p>
    <w:p w14:paraId="16FC2476" w14:textId="758CE5D2" w:rsidR="005A0006" w:rsidRPr="002D7E9F" w:rsidRDefault="005445A7" w:rsidP="00E931DE">
      <w:pPr>
        <w:rPr>
          <w:lang w:val="fr-CA"/>
        </w:rPr>
      </w:pPr>
      <w:r w:rsidRPr="005445A7">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5445A7">
        <w:rPr>
          <w:lang w:val="fr-CA"/>
        </w:rPr>
        <w:t>Veuillez-vous</w:t>
      </w:r>
      <w:r w:rsidRPr="005445A7">
        <w:rPr>
          <w:lang w:val="fr-CA"/>
        </w:rPr>
        <w:t xml:space="preserve"> référer à A6 à A8 pour voir les taux autodéclarés provenant de l’ESG sur la sécurité des Canadiens (Victimisation), une autre méthode de mesure de la criminalité</w:t>
      </w:r>
      <w:r w:rsidR="005A0006" w:rsidRPr="005445A7">
        <w:rPr>
          <w:lang w:val="fr-CA"/>
        </w:rPr>
        <w:t xml:space="preserve">. </w:t>
      </w:r>
      <w:r w:rsidR="002D7E9F"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11E9E806" w14:textId="3D08366A" w:rsidR="005C746E" w:rsidRPr="00781289" w:rsidRDefault="004E158F" w:rsidP="007F31CA">
      <w:pPr>
        <w:pStyle w:val="Heading4"/>
        <w:rPr>
          <w:lang w:val="fr-CA"/>
        </w:rPr>
      </w:pPr>
      <w:r w:rsidRPr="00781289">
        <w:rPr>
          <w:rFonts w:ascii="Aptos SemiBold" w:hAnsi="Aptos SemiBold"/>
          <w:lang w:val="fr-CA"/>
        </w:rPr>
        <w:t xml:space="preserve">Tableau </w:t>
      </w:r>
      <w:r w:rsidR="005C746E" w:rsidRPr="00781289">
        <w:rPr>
          <w:rFonts w:ascii="Aptos SemiBold" w:hAnsi="Aptos SemiBold"/>
          <w:lang w:val="fr-CA"/>
        </w:rPr>
        <w:t>A2</w:t>
      </w:r>
      <w:r w:rsidR="000C7BA6">
        <w:rPr>
          <w:rFonts w:ascii="Aptos SemiBold" w:hAnsi="Aptos SemiBold"/>
          <w:lang w:val="fr-CA"/>
        </w:rPr>
        <w:t> :</w:t>
      </w:r>
      <w:r w:rsidR="005C746E" w:rsidRPr="00781289">
        <w:rPr>
          <w:lang w:val="fr-CA"/>
        </w:rPr>
        <w:t xml:space="preserve"> </w:t>
      </w:r>
      <w:r w:rsidR="000C7BA6" w:rsidRPr="000C7BA6">
        <w:rPr>
          <w:lang w:val="fr-CA"/>
        </w:rPr>
        <w:t>Taux de criminalité par la police, par tranche de 100 000 habitants</w:t>
      </w:r>
    </w:p>
    <w:tbl>
      <w:tblPr>
        <w:tblW w:w="1004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2873"/>
        <w:gridCol w:w="1434"/>
        <w:gridCol w:w="1434"/>
        <w:gridCol w:w="1435"/>
        <w:gridCol w:w="1434"/>
        <w:gridCol w:w="1438"/>
      </w:tblGrid>
      <w:tr w:rsidR="002C05BE" w:rsidRPr="002026FB" w14:paraId="15587B41" w14:textId="77777777" w:rsidTr="00D0539B">
        <w:trPr>
          <w:trHeight w:val="528"/>
        </w:trPr>
        <w:tc>
          <w:tcPr>
            <w:tcW w:w="2873"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26DDC422" w14:textId="3122C4D0" w:rsidR="002C05BE" w:rsidRPr="002026FB" w:rsidRDefault="002C05BE" w:rsidP="002C05BE">
            <w:r w:rsidRPr="00726120">
              <w:t>Province</w:t>
            </w:r>
            <w:r w:rsidR="000C7BA6">
              <w:t>s</w:t>
            </w:r>
            <w:r w:rsidRPr="00726120">
              <w:t>/</w:t>
            </w:r>
            <w:proofErr w:type="spellStart"/>
            <w:r w:rsidRPr="00726120">
              <w:t>territo</w:t>
            </w:r>
            <w:r w:rsidR="000C7BA6">
              <w:t>ires</w:t>
            </w:r>
            <w:proofErr w:type="spellEnd"/>
          </w:p>
        </w:tc>
        <w:tc>
          <w:tcPr>
            <w:tcW w:w="1434" w:type="dxa"/>
            <w:tcBorders>
              <w:top w:val="single" w:sz="12" w:space="0" w:color="auto"/>
              <w:left w:val="nil"/>
              <w:bottom w:val="single" w:sz="6" w:space="0" w:color="000000" w:themeColor="text1"/>
              <w:right w:val="nil"/>
            </w:tcBorders>
          </w:tcPr>
          <w:p w14:paraId="24BA182E" w14:textId="75E19D2E" w:rsidR="002C05BE" w:rsidRPr="002026FB" w:rsidRDefault="002C05BE" w:rsidP="002C05BE">
            <w:r w:rsidRPr="00726120">
              <w:t>2019</w:t>
            </w:r>
          </w:p>
        </w:tc>
        <w:tc>
          <w:tcPr>
            <w:tcW w:w="1434" w:type="dxa"/>
            <w:tcBorders>
              <w:top w:val="single" w:sz="12" w:space="0" w:color="auto"/>
              <w:left w:val="nil"/>
              <w:bottom w:val="single" w:sz="6" w:space="0" w:color="000000" w:themeColor="text1"/>
              <w:right w:val="nil"/>
            </w:tcBorders>
          </w:tcPr>
          <w:p w14:paraId="123E6FA9" w14:textId="26CDA1A7" w:rsidR="002C05BE" w:rsidRPr="002026FB" w:rsidRDefault="002C05BE" w:rsidP="002C05BE">
            <w:r w:rsidRPr="00726120">
              <w:t>2020</w:t>
            </w:r>
          </w:p>
        </w:tc>
        <w:tc>
          <w:tcPr>
            <w:tcW w:w="1435" w:type="dxa"/>
            <w:tcBorders>
              <w:top w:val="single" w:sz="12" w:space="0" w:color="auto"/>
              <w:left w:val="nil"/>
              <w:bottom w:val="single" w:sz="6" w:space="0" w:color="000000" w:themeColor="text1"/>
              <w:right w:val="nil"/>
            </w:tcBorders>
          </w:tcPr>
          <w:p w14:paraId="004E5CCC" w14:textId="78C74BB2" w:rsidR="002C05BE" w:rsidRPr="002026FB" w:rsidRDefault="002C05BE" w:rsidP="002C05BE">
            <w:r w:rsidRPr="00726120">
              <w:t>2021</w:t>
            </w:r>
          </w:p>
        </w:tc>
        <w:tc>
          <w:tcPr>
            <w:tcW w:w="1434" w:type="dxa"/>
            <w:tcBorders>
              <w:top w:val="single" w:sz="12" w:space="0" w:color="auto"/>
              <w:left w:val="nil"/>
              <w:bottom w:val="single" w:sz="6" w:space="0" w:color="000000" w:themeColor="text1"/>
              <w:right w:val="nil"/>
            </w:tcBorders>
          </w:tcPr>
          <w:p w14:paraId="594AACA3" w14:textId="461B4ADD" w:rsidR="002C05BE" w:rsidRPr="002026FB" w:rsidRDefault="002C05BE" w:rsidP="002C05BE">
            <w:r w:rsidRPr="00726120">
              <w:t>2022</w:t>
            </w:r>
          </w:p>
        </w:tc>
        <w:tc>
          <w:tcPr>
            <w:tcW w:w="1438"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20CDE1B4" w14:textId="34A6AF2B" w:rsidR="002C05BE" w:rsidRPr="002026FB" w:rsidRDefault="002C05BE" w:rsidP="002C05BE">
            <w:r w:rsidRPr="00726120">
              <w:t>2023</w:t>
            </w:r>
          </w:p>
        </w:tc>
      </w:tr>
      <w:tr w:rsidR="001349C0" w:rsidRPr="002026FB" w14:paraId="6CB1EC4B" w14:textId="77777777" w:rsidTr="001349C0">
        <w:trPr>
          <w:trHeight w:hRule="exact" w:val="771"/>
        </w:trPr>
        <w:tc>
          <w:tcPr>
            <w:tcW w:w="2873" w:type="dxa"/>
            <w:tcBorders>
              <w:top w:val="nil"/>
              <w:left w:val="nil"/>
              <w:bottom w:val="nil"/>
              <w:right w:val="nil"/>
            </w:tcBorders>
            <w:shd w:val="clear" w:color="auto" w:fill="auto"/>
            <w:tcMar>
              <w:top w:w="0" w:type="dxa"/>
              <w:left w:w="40" w:type="dxa"/>
              <w:bottom w:w="0" w:type="dxa"/>
              <w:right w:w="40" w:type="dxa"/>
            </w:tcMar>
          </w:tcPr>
          <w:p w14:paraId="7E7D1D50" w14:textId="181F9A4D" w:rsidR="001349C0" w:rsidRPr="002026FB" w:rsidRDefault="001349C0" w:rsidP="001349C0">
            <w:pPr>
              <w:rPr>
                <w:rFonts w:eastAsia="Arial Narrow"/>
              </w:rPr>
            </w:pPr>
            <w:r w:rsidRPr="006F5FAD">
              <w:t>Terre-Neuve-et-Labrador</w:t>
            </w:r>
          </w:p>
        </w:tc>
        <w:tc>
          <w:tcPr>
            <w:tcW w:w="1434" w:type="dxa"/>
            <w:tcBorders>
              <w:top w:val="nil"/>
              <w:left w:val="nil"/>
              <w:bottom w:val="nil"/>
              <w:right w:val="nil"/>
            </w:tcBorders>
          </w:tcPr>
          <w:p w14:paraId="20DA88D1" w14:textId="2F014FAF" w:rsidR="001349C0" w:rsidRPr="002026FB" w:rsidRDefault="001349C0" w:rsidP="001349C0">
            <w:r w:rsidRPr="00726120">
              <w:t>6</w:t>
            </w:r>
            <w:r>
              <w:t xml:space="preserve"> </w:t>
            </w:r>
            <w:r w:rsidRPr="00726120">
              <w:t>634</w:t>
            </w:r>
          </w:p>
        </w:tc>
        <w:tc>
          <w:tcPr>
            <w:tcW w:w="1434" w:type="dxa"/>
            <w:tcBorders>
              <w:top w:val="nil"/>
              <w:left w:val="nil"/>
              <w:bottom w:val="nil"/>
              <w:right w:val="nil"/>
            </w:tcBorders>
          </w:tcPr>
          <w:p w14:paraId="7ABF6C0D" w14:textId="1421B1B4" w:rsidR="001349C0" w:rsidRPr="002026FB" w:rsidRDefault="001349C0" w:rsidP="001349C0">
            <w:r w:rsidRPr="00726120">
              <w:t>6</w:t>
            </w:r>
            <w:r>
              <w:t xml:space="preserve"> </w:t>
            </w:r>
            <w:r w:rsidRPr="00726120">
              <w:t>698</w:t>
            </w:r>
          </w:p>
        </w:tc>
        <w:tc>
          <w:tcPr>
            <w:tcW w:w="1435" w:type="dxa"/>
            <w:tcBorders>
              <w:top w:val="nil"/>
              <w:left w:val="nil"/>
              <w:bottom w:val="nil"/>
              <w:right w:val="nil"/>
            </w:tcBorders>
          </w:tcPr>
          <w:p w14:paraId="1CA11C6C" w14:textId="188E5357" w:rsidR="001349C0" w:rsidRPr="002026FB" w:rsidRDefault="001349C0" w:rsidP="001349C0">
            <w:r w:rsidRPr="00726120">
              <w:t>7</w:t>
            </w:r>
            <w:r>
              <w:t xml:space="preserve"> </w:t>
            </w:r>
            <w:r w:rsidRPr="00726120">
              <w:t>224</w:t>
            </w:r>
          </w:p>
        </w:tc>
        <w:tc>
          <w:tcPr>
            <w:tcW w:w="1434" w:type="dxa"/>
            <w:tcBorders>
              <w:top w:val="nil"/>
              <w:left w:val="nil"/>
              <w:bottom w:val="nil"/>
              <w:right w:val="nil"/>
            </w:tcBorders>
          </w:tcPr>
          <w:p w14:paraId="6BCC0BB6" w14:textId="1138205E" w:rsidR="001349C0" w:rsidRPr="002026FB" w:rsidRDefault="001349C0" w:rsidP="001349C0">
            <w:r w:rsidRPr="00726120">
              <w:t>7</w:t>
            </w:r>
            <w:r>
              <w:t xml:space="preserve"> </w:t>
            </w:r>
            <w:r w:rsidRPr="00726120">
              <w:t>446</w:t>
            </w:r>
          </w:p>
        </w:tc>
        <w:tc>
          <w:tcPr>
            <w:tcW w:w="1438" w:type="dxa"/>
            <w:tcBorders>
              <w:top w:val="nil"/>
              <w:left w:val="nil"/>
              <w:bottom w:val="nil"/>
              <w:right w:val="nil"/>
            </w:tcBorders>
            <w:shd w:val="clear" w:color="auto" w:fill="auto"/>
            <w:tcMar>
              <w:top w:w="0" w:type="dxa"/>
              <w:left w:w="40" w:type="dxa"/>
              <w:bottom w:w="0" w:type="dxa"/>
              <w:right w:w="40" w:type="dxa"/>
            </w:tcMar>
          </w:tcPr>
          <w:p w14:paraId="0DEA32F7" w14:textId="44441B54" w:rsidR="001349C0" w:rsidRPr="002026FB" w:rsidRDefault="001349C0" w:rsidP="001349C0">
            <w:r w:rsidRPr="00726120">
              <w:t>7</w:t>
            </w:r>
            <w:r>
              <w:t xml:space="preserve"> </w:t>
            </w:r>
            <w:r w:rsidRPr="00726120">
              <w:t>862</w:t>
            </w:r>
          </w:p>
        </w:tc>
      </w:tr>
      <w:tr w:rsidR="001349C0" w:rsidRPr="002026FB" w14:paraId="0B8C42FE"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0C2ECCA" w14:textId="39BB0696" w:rsidR="001349C0" w:rsidRPr="002026FB" w:rsidRDefault="001349C0" w:rsidP="001349C0">
            <w:pPr>
              <w:rPr>
                <w:rFonts w:eastAsia="Arial Narrow"/>
              </w:rPr>
            </w:pPr>
            <w:r w:rsidRPr="006F5FAD">
              <w:t>Île-du-Prince-Édouard</w:t>
            </w:r>
          </w:p>
        </w:tc>
        <w:tc>
          <w:tcPr>
            <w:tcW w:w="1434" w:type="dxa"/>
            <w:tcBorders>
              <w:top w:val="nil"/>
              <w:left w:val="nil"/>
              <w:bottom w:val="nil"/>
              <w:right w:val="nil"/>
            </w:tcBorders>
          </w:tcPr>
          <w:p w14:paraId="5102B874" w14:textId="41464D62" w:rsidR="001349C0" w:rsidRPr="002026FB" w:rsidRDefault="001349C0" w:rsidP="001349C0">
            <w:r w:rsidRPr="00726120">
              <w:t>6</w:t>
            </w:r>
            <w:r>
              <w:t xml:space="preserve"> </w:t>
            </w:r>
            <w:r w:rsidRPr="00726120">
              <w:t>339</w:t>
            </w:r>
          </w:p>
        </w:tc>
        <w:tc>
          <w:tcPr>
            <w:tcW w:w="1434" w:type="dxa"/>
            <w:tcBorders>
              <w:top w:val="nil"/>
              <w:left w:val="nil"/>
              <w:bottom w:val="nil"/>
              <w:right w:val="nil"/>
            </w:tcBorders>
          </w:tcPr>
          <w:p w14:paraId="706B2762" w14:textId="26C4A09A" w:rsidR="001349C0" w:rsidRPr="002026FB" w:rsidRDefault="001349C0" w:rsidP="001349C0">
            <w:r w:rsidRPr="00726120">
              <w:t>5</w:t>
            </w:r>
            <w:r>
              <w:t xml:space="preserve"> </w:t>
            </w:r>
            <w:r w:rsidRPr="00726120">
              <w:t>588</w:t>
            </w:r>
          </w:p>
        </w:tc>
        <w:tc>
          <w:tcPr>
            <w:tcW w:w="1435" w:type="dxa"/>
            <w:tcBorders>
              <w:top w:val="nil"/>
              <w:left w:val="nil"/>
              <w:bottom w:val="nil"/>
              <w:right w:val="nil"/>
            </w:tcBorders>
          </w:tcPr>
          <w:p w14:paraId="59D2DFD3" w14:textId="42D158C4" w:rsidR="001349C0" w:rsidRPr="002026FB" w:rsidRDefault="001349C0" w:rsidP="001349C0">
            <w:r w:rsidRPr="00726120">
              <w:t>5</w:t>
            </w:r>
            <w:r>
              <w:t xml:space="preserve"> </w:t>
            </w:r>
            <w:r w:rsidRPr="00726120">
              <w:t>407</w:t>
            </w:r>
          </w:p>
        </w:tc>
        <w:tc>
          <w:tcPr>
            <w:tcW w:w="1434" w:type="dxa"/>
            <w:tcBorders>
              <w:top w:val="nil"/>
              <w:left w:val="nil"/>
              <w:bottom w:val="nil"/>
              <w:right w:val="nil"/>
            </w:tcBorders>
          </w:tcPr>
          <w:p w14:paraId="09E179FF" w14:textId="6AB57EB7" w:rsidR="001349C0" w:rsidRPr="002026FB" w:rsidRDefault="001349C0" w:rsidP="001349C0">
            <w:r w:rsidRPr="00726120">
              <w:t>5</w:t>
            </w:r>
            <w:r>
              <w:t xml:space="preserve"> </w:t>
            </w:r>
            <w:r w:rsidRPr="00726120">
              <w:t>927</w:t>
            </w:r>
          </w:p>
        </w:tc>
        <w:tc>
          <w:tcPr>
            <w:tcW w:w="1438" w:type="dxa"/>
            <w:tcBorders>
              <w:top w:val="nil"/>
              <w:left w:val="nil"/>
              <w:bottom w:val="nil"/>
              <w:right w:val="nil"/>
            </w:tcBorders>
            <w:shd w:val="clear" w:color="auto" w:fill="auto"/>
            <w:tcMar>
              <w:top w:w="0" w:type="dxa"/>
              <w:left w:w="40" w:type="dxa"/>
              <w:bottom w:w="0" w:type="dxa"/>
              <w:right w:w="40" w:type="dxa"/>
            </w:tcMar>
          </w:tcPr>
          <w:p w14:paraId="2A11E509" w14:textId="41A93224" w:rsidR="001349C0" w:rsidRPr="002026FB" w:rsidRDefault="001349C0" w:rsidP="001349C0">
            <w:r w:rsidRPr="00726120">
              <w:t>6</w:t>
            </w:r>
            <w:r>
              <w:t xml:space="preserve"> </w:t>
            </w:r>
            <w:r w:rsidRPr="00726120">
              <w:t>963</w:t>
            </w:r>
          </w:p>
        </w:tc>
      </w:tr>
      <w:tr w:rsidR="001349C0" w:rsidRPr="002026FB" w14:paraId="104877B2"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1EF2D102" w14:textId="13D2A967" w:rsidR="001349C0" w:rsidRPr="002026FB" w:rsidRDefault="001349C0" w:rsidP="001349C0">
            <w:pPr>
              <w:rPr>
                <w:rFonts w:eastAsia="Arial Narrow"/>
              </w:rPr>
            </w:pPr>
            <w:r w:rsidRPr="006F5FAD">
              <w:t>Nouvelle-</w:t>
            </w:r>
            <w:proofErr w:type="spellStart"/>
            <w:r w:rsidRPr="006F5FAD">
              <w:t>Écosse</w:t>
            </w:r>
            <w:proofErr w:type="spellEnd"/>
          </w:p>
        </w:tc>
        <w:tc>
          <w:tcPr>
            <w:tcW w:w="1434" w:type="dxa"/>
            <w:tcBorders>
              <w:top w:val="nil"/>
              <w:left w:val="nil"/>
              <w:bottom w:val="nil"/>
              <w:right w:val="nil"/>
            </w:tcBorders>
          </w:tcPr>
          <w:p w14:paraId="6448FF2F" w14:textId="6E2275E2" w:rsidR="001349C0" w:rsidRPr="002026FB" w:rsidRDefault="001349C0" w:rsidP="001349C0">
            <w:r w:rsidRPr="00726120">
              <w:t>5</w:t>
            </w:r>
            <w:r>
              <w:t xml:space="preserve"> </w:t>
            </w:r>
            <w:r w:rsidRPr="00726120">
              <w:t>837</w:t>
            </w:r>
          </w:p>
        </w:tc>
        <w:tc>
          <w:tcPr>
            <w:tcW w:w="1434" w:type="dxa"/>
            <w:tcBorders>
              <w:top w:val="nil"/>
              <w:left w:val="nil"/>
              <w:bottom w:val="nil"/>
              <w:right w:val="nil"/>
            </w:tcBorders>
          </w:tcPr>
          <w:p w14:paraId="5F729686" w14:textId="213AAAD9" w:rsidR="001349C0" w:rsidRPr="002026FB" w:rsidRDefault="001349C0" w:rsidP="001349C0">
            <w:r w:rsidRPr="00726120">
              <w:t>5</w:t>
            </w:r>
            <w:r>
              <w:t xml:space="preserve"> </w:t>
            </w:r>
            <w:r w:rsidRPr="00726120">
              <w:t>811</w:t>
            </w:r>
          </w:p>
        </w:tc>
        <w:tc>
          <w:tcPr>
            <w:tcW w:w="1435" w:type="dxa"/>
            <w:tcBorders>
              <w:top w:val="nil"/>
              <w:left w:val="nil"/>
              <w:bottom w:val="nil"/>
              <w:right w:val="nil"/>
            </w:tcBorders>
          </w:tcPr>
          <w:p w14:paraId="4A057476" w14:textId="707DF6CE" w:rsidR="001349C0" w:rsidRPr="002026FB" w:rsidRDefault="001349C0" w:rsidP="001349C0">
            <w:r w:rsidRPr="00726120">
              <w:t>6</w:t>
            </w:r>
            <w:r>
              <w:t xml:space="preserve"> </w:t>
            </w:r>
            <w:r w:rsidRPr="00726120">
              <w:t>009</w:t>
            </w:r>
          </w:p>
        </w:tc>
        <w:tc>
          <w:tcPr>
            <w:tcW w:w="1434" w:type="dxa"/>
            <w:tcBorders>
              <w:top w:val="nil"/>
              <w:left w:val="nil"/>
              <w:bottom w:val="nil"/>
              <w:right w:val="nil"/>
            </w:tcBorders>
          </w:tcPr>
          <w:p w14:paraId="4E51AE47" w14:textId="556EFEE7" w:rsidR="001349C0" w:rsidRPr="002026FB" w:rsidRDefault="001349C0" w:rsidP="001349C0">
            <w:r w:rsidRPr="00726120">
              <w:t>6</w:t>
            </w:r>
            <w:r>
              <w:t xml:space="preserve"> </w:t>
            </w:r>
            <w:r w:rsidRPr="00726120">
              <w:t>439</w:t>
            </w:r>
          </w:p>
        </w:tc>
        <w:tc>
          <w:tcPr>
            <w:tcW w:w="1438" w:type="dxa"/>
            <w:tcBorders>
              <w:top w:val="nil"/>
              <w:left w:val="nil"/>
              <w:bottom w:val="nil"/>
              <w:right w:val="nil"/>
            </w:tcBorders>
            <w:shd w:val="clear" w:color="auto" w:fill="auto"/>
            <w:tcMar>
              <w:top w:w="0" w:type="dxa"/>
              <w:left w:w="40" w:type="dxa"/>
              <w:bottom w:w="0" w:type="dxa"/>
              <w:right w:w="40" w:type="dxa"/>
            </w:tcMar>
          </w:tcPr>
          <w:p w14:paraId="2E97CAB6" w14:textId="10F9936A" w:rsidR="001349C0" w:rsidRPr="002026FB" w:rsidRDefault="001349C0" w:rsidP="001349C0">
            <w:r w:rsidRPr="00726120">
              <w:t>6</w:t>
            </w:r>
            <w:r>
              <w:t xml:space="preserve"> </w:t>
            </w:r>
            <w:r w:rsidRPr="00726120">
              <w:t>434</w:t>
            </w:r>
          </w:p>
        </w:tc>
      </w:tr>
      <w:tr w:rsidR="001349C0" w:rsidRPr="002026FB" w14:paraId="1C19E70A"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7249765" w14:textId="51319BC2" w:rsidR="001349C0" w:rsidRPr="002026FB" w:rsidRDefault="001349C0" w:rsidP="001349C0">
            <w:pPr>
              <w:rPr>
                <w:rFonts w:eastAsia="Arial Narrow"/>
              </w:rPr>
            </w:pPr>
            <w:r w:rsidRPr="006F5FAD">
              <w:t>Nouveau-Brunswick</w:t>
            </w:r>
          </w:p>
        </w:tc>
        <w:tc>
          <w:tcPr>
            <w:tcW w:w="1434" w:type="dxa"/>
            <w:tcBorders>
              <w:top w:val="nil"/>
              <w:left w:val="nil"/>
              <w:bottom w:val="nil"/>
              <w:right w:val="nil"/>
            </w:tcBorders>
          </w:tcPr>
          <w:p w14:paraId="61D0CC37" w14:textId="78B1D8BD" w:rsidR="001349C0" w:rsidRPr="002026FB" w:rsidRDefault="001349C0" w:rsidP="001349C0">
            <w:r w:rsidRPr="00726120">
              <w:t>6</w:t>
            </w:r>
            <w:r>
              <w:t xml:space="preserve"> </w:t>
            </w:r>
            <w:r w:rsidRPr="00726120">
              <w:t>748</w:t>
            </w:r>
          </w:p>
        </w:tc>
        <w:tc>
          <w:tcPr>
            <w:tcW w:w="1434" w:type="dxa"/>
            <w:tcBorders>
              <w:top w:val="nil"/>
              <w:left w:val="nil"/>
              <w:bottom w:val="nil"/>
              <w:right w:val="nil"/>
            </w:tcBorders>
          </w:tcPr>
          <w:p w14:paraId="2237419C" w14:textId="4FD11C23" w:rsidR="001349C0" w:rsidRPr="002026FB" w:rsidRDefault="001349C0" w:rsidP="001349C0">
            <w:r w:rsidRPr="00726120">
              <w:t>6</w:t>
            </w:r>
            <w:r>
              <w:t xml:space="preserve"> </w:t>
            </w:r>
            <w:r w:rsidRPr="00726120">
              <w:t>777</w:t>
            </w:r>
          </w:p>
        </w:tc>
        <w:tc>
          <w:tcPr>
            <w:tcW w:w="1435" w:type="dxa"/>
            <w:tcBorders>
              <w:top w:val="nil"/>
              <w:left w:val="nil"/>
              <w:bottom w:val="nil"/>
              <w:right w:val="nil"/>
            </w:tcBorders>
          </w:tcPr>
          <w:p w14:paraId="3CDCB92A" w14:textId="12A3DBCD" w:rsidR="001349C0" w:rsidRPr="002026FB" w:rsidRDefault="001349C0" w:rsidP="001349C0">
            <w:r w:rsidRPr="00726120">
              <w:t>7</w:t>
            </w:r>
            <w:r>
              <w:t xml:space="preserve"> </w:t>
            </w:r>
            <w:r w:rsidRPr="00726120">
              <w:t>200</w:t>
            </w:r>
          </w:p>
        </w:tc>
        <w:tc>
          <w:tcPr>
            <w:tcW w:w="1434" w:type="dxa"/>
            <w:tcBorders>
              <w:top w:val="nil"/>
              <w:left w:val="nil"/>
              <w:bottom w:val="nil"/>
              <w:right w:val="nil"/>
            </w:tcBorders>
          </w:tcPr>
          <w:p w14:paraId="7AB862A3" w14:textId="6EFACDBF" w:rsidR="001349C0" w:rsidRPr="002026FB" w:rsidRDefault="001349C0" w:rsidP="001349C0">
            <w:r w:rsidRPr="00726120">
              <w:t>7</w:t>
            </w:r>
            <w:r>
              <w:t xml:space="preserve"> </w:t>
            </w:r>
            <w:r w:rsidRPr="00726120">
              <w:t>117</w:t>
            </w:r>
          </w:p>
        </w:tc>
        <w:tc>
          <w:tcPr>
            <w:tcW w:w="1438" w:type="dxa"/>
            <w:tcBorders>
              <w:top w:val="nil"/>
              <w:left w:val="nil"/>
              <w:bottom w:val="nil"/>
              <w:right w:val="nil"/>
            </w:tcBorders>
            <w:shd w:val="clear" w:color="auto" w:fill="auto"/>
            <w:tcMar>
              <w:top w:w="0" w:type="dxa"/>
              <w:left w:w="40" w:type="dxa"/>
              <w:bottom w:w="0" w:type="dxa"/>
              <w:right w:w="40" w:type="dxa"/>
            </w:tcMar>
          </w:tcPr>
          <w:p w14:paraId="0EACF404" w14:textId="61C1FCFC" w:rsidR="001349C0" w:rsidRPr="002026FB" w:rsidRDefault="001349C0" w:rsidP="001349C0">
            <w:r w:rsidRPr="00726120">
              <w:t>7</w:t>
            </w:r>
            <w:r>
              <w:t xml:space="preserve"> </w:t>
            </w:r>
            <w:r w:rsidRPr="00726120">
              <w:t>153</w:t>
            </w:r>
          </w:p>
        </w:tc>
      </w:tr>
      <w:tr w:rsidR="001349C0" w:rsidRPr="002026FB" w14:paraId="0A5AF8D3"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28C13D35" w14:textId="3672A776" w:rsidR="001349C0" w:rsidRPr="002026FB" w:rsidRDefault="001349C0" w:rsidP="001349C0">
            <w:pPr>
              <w:rPr>
                <w:rFonts w:eastAsia="Arial Narrow"/>
              </w:rPr>
            </w:pPr>
            <w:r w:rsidRPr="006F5FAD">
              <w:t>Québec</w:t>
            </w:r>
          </w:p>
        </w:tc>
        <w:tc>
          <w:tcPr>
            <w:tcW w:w="1434" w:type="dxa"/>
            <w:tcBorders>
              <w:top w:val="nil"/>
              <w:left w:val="nil"/>
              <w:bottom w:val="nil"/>
              <w:right w:val="nil"/>
            </w:tcBorders>
          </w:tcPr>
          <w:p w14:paraId="1855D42D" w14:textId="7CF3A373" w:rsidR="001349C0" w:rsidRPr="002026FB" w:rsidRDefault="001349C0" w:rsidP="001349C0">
            <w:r w:rsidRPr="00726120">
              <w:t>4</w:t>
            </w:r>
            <w:r>
              <w:t xml:space="preserve"> </w:t>
            </w:r>
            <w:r w:rsidRPr="00726120">
              <w:t>075</w:t>
            </w:r>
          </w:p>
        </w:tc>
        <w:tc>
          <w:tcPr>
            <w:tcW w:w="1434" w:type="dxa"/>
            <w:tcBorders>
              <w:top w:val="nil"/>
              <w:left w:val="nil"/>
              <w:bottom w:val="nil"/>
              <w:right w:val="nil"/>
            </w:tcBorders>
          </w:tcPr>
          <w:p w14:paraId="2FB9857C" w14:textId="0BA5A0EF" w:rsidR="001349C0" w:rsidRPr="002026FB" w:rsidRDefault="001349C0" w:rsidP="001349C0">
            <w:r w:rsidRPr="00726120">
              <w:t>3</w:t>
            </w:r>
            <w:r>
              <w:t xml:space="preserve"> </w:t>
            </w:r>
            <w:r w:rsidRPr="00726120">
              <w:t>607</w:t>
            </w:r>
          </w:p>
        </w:tc>
        <w:tc>
          <w:tcPr>
            <w:tcW w:w="1435" w:type="dxa"/>
            <w:tcBorders>
              <w:top w:val="nil"/>
              <w:left w:val="nil"/>
              <w:bottom w:val="nil"/>
              <w:right w:val="nil"/>
            </w:tcBorders>
          </w:tcPr>
          <w:p w14:paraId="7B42B64B" w14:textId="7C248803" w:rsidR="001349C0" w:rsidRPr="002026FB" w:rsidRDefault="001349C0" w:rsidP="001349C0">
            <w:r w:rsidRPr="00726120">
              <w:t>3</w:t>
            </w:r>
            <w:r>
              <w:t xml:space="preserve"> </w:t>
            </w:r>
            <w:r w:rsidRPr="00726120">
              <w:t>770</w:t>
            </w:r>
          </w:p>
        </w:tc>
        <w:tc>
          <w:tcPr>
            <w:tcW w:w="1434" w:type="dxa"/>
            <w:tcBorders>
              <w:top w:val="nil"/>
              <w:left w:val="nil"/>
              <w:bottom w:val="nil"/>
              <w:right w:val="nil"/>
            </w:tcBorders>
          </w:tcPr>
          <w:p w14:paraId="495849B1" w14:textId="5523F503" w:rsidR="001349C0" w:rsidRPr="002026FB" w:rsidRDefault="001349C0" w:rsidP="001349C0">
            <w:r w:rsidRPr="00726120">
              <w:t>4</w:t>
            </w:r>
            <w:r>
              <w:t xml:space="preserve"> </w:t>
            </w:r>
            <w:r w:rsidRPr="00726120">
              <w:t>302</w:t>
            </w:r>
          </w:p>
        </w:tc>
        <w:tc>
          <w:tcPr>
            <w:tcW w:w="1438" w:type="dxa"/>
            <w:tcBorders>
              <w:top w:val="nil"/>
              <w:left w:val="nil"/>
              <w:bottom w:val="nil"/>
              <w:right w:val="nil"/>
            </w:tcBorders>
            <w:shd w:val="clear" w:color="auto" w:fill="auto"/>
            <w:tcMar>
              <w:top w:w="0" w:type="dxa"/>
              <w:left w:w="40" w:type="dxa"/>
              <w:bottom w:w="0" w:type="dxa"/>
              <w:right w:w="40" w:type="dxa"/>
            </w:tcMar>
          </w:tcPr>
          <w:p w14:paraId="5B0FDB3F" w14:textId="1A15C1DE" w:rsidR="001349C0" w:rsidRPr="002026FB" w:rsidRDefault="001349C0" w:rsidP="001349C0">
            <w:pPr>
              <w:rPr>
                <w:rFonts w:eastAsia="Arial Narrow"/>
              </w:rPr>
            </w:pPr>
            <w:r w:rsidRPr="00726120">
              <w:t>4</w:t>
            </w:r>
            <w:r>
              <w:t xml:space="preserve"> </w:t>
            </w:r>
            <w:r w:rsidRPr="00726120">
              <w:t>278</w:t>
            </w:r>
          </w:p>
        </w:tc>
      </w:tr>
      <w:tr w:rsidR="001349C0" w:rsidRPr="002026FB" w14:paraId="11FDC2C1"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5F087092" w14:textId="7A7D86E8" w:rsidR="001349C0" w:rsidRPr="002026FB" w:rsidRDefault="001349C0" w:rsidP="001349C0">
            <w:pPr>
              <w:rPr>
                <w:rFonts w:eastAsia="Arial Narrow"/>
              </w:rPr>
            </w:pPr>
            <w:r w:rsidRPr="006F5FAD">
              <w:t>Ontario</w:t>
            </w:r>
          </w:p>
        </w:tc>
        <w:tc>
          <w:tcPr>
            <w:tcW w:w="1434" w:type="dxa"/>
            <w:tcBorders>
              <w:top w:val="nil"/>
              <w:left w:val="nil"/>
              <w:bottom w:val="nil"/>
              <w:right w:val="nil"/>
            </w:tcBorders>
          </w:tcPr>
          <w:p w14:paraId="61D37A89" w14:textId="570C5F76" w:rsidR="001349C0" w:rsidRPr="002026FB" w:rsidRDefault="001349C0" w:rsidP="001349C0">
            <w:r w:rsidRPr="00726120">
              <w:t>4</w:t>
            </w:r>
            <w:r>
              <w:t xml:space="preserve"> </w:t>
            </w:r>
            <w:r w:rsidRPr="00726120">
              <w:t>535</w:t>
            </w:r>
          </w:p>
        </w:tc>
        <w:tc>
          <w:tcPr>
            <w:tcW w:w="1434" w:type="dxa"/>
            <w:tcBorders>
              <w:top w:val="nil"/>
              <w:left w:val="nil"/>
              <w:bottom w:val="nil"/>
              <w:right w:val="nil"/>
            </w:tcBorders>
          </w:tcPr>
          <w:p w14:paraId="0910D062" w14:textId="5906D366" w:rsidR="001349C0" w:rsidRPr="002026FB" w:rsidRDefault="001349C0" w:rsidP="001349C0">
            <w:r w:rsidRPr="00726120">
              <w:t>4</w:t>
            </w:r>
            <w:r>
              <w:t xml:space="preserve"> </w:t>
            </w:r>
            <w:r w:rsidRPr="00726120">
              <w:t>034</w:t>
            </w:r>
          </w:p>
        </w:tc>
        <w:tc>
          <w:tcPr>
            <w:tcW w:w="1435" w:type="dxa"/>
            <w:tcBorders>
              <w:top w:val="nil"/>
              <w:left w:val="nil"/>
              <w:bottom w:val="nil"/>
              <w:right w:val="nil"/>
            </w:tcBorders>
          </w:tcPr>
          <w:p w14:paraId="651707AE" w14:textId="0139A97A" w:rsidR="001349C0" w:rsidRPr="002026FB" w:rsidRDefault="001349C0" w:rsidP="001349C0">
            <w:r w:rsidRPr="00726120">
              <w:t>4</w:t>
            </w:r>
            <w:r>
              <w:t xml:space="preserve"> </w:t>
            </w:r>
            <w:r w:rsidRPr="00726120">
              <w:t>183</w:t>
            </w:r>
          </w:p>
        </w:tc>
        <w:tc>
          <w:tcPr>
            <w:tcW w:w="1434" w:type="dxa"/>
            <w:tcBorders>
              <w:top w:val="nil"/>
              <w:left w:val="nil"/>
              <w:bottom w:val="nil"/>
              <w:right w:val="nil"/>
            </w:tcBorders>
          </w:tcPr>
          <w:p w14:paraId="3F8E9460" w14:textId="2C439499" w:rsidR="001349C0" w:rsidRPr="002026FB" w:rsidRDefault="001349C0" w:rsidP="001349C0">
            <w:r w:rsidRPr="00726120">
              <w:t>4</w:t>
            </w:r>
            <w:r>
              <w:t xml:space="preserve"> </w:t>
            </w:r>
            <w:r w:rsidRPr="00726120">
              <w:t>439</w:t>
            </w:r>
          </w:p>
        </w:tc>
        <w:tc>
          <w:tcPr>
            <w:tcW w:w="1438" w:type="dxa"/>
            <w:tcBorders>
              <w:top w:val="nil"/>
              <w:left w:val="nil"/>
              <w:bottom w:val="nil"/>
              <w:right w:val="nil"/>
            </w:tcBorders>
            <w:shd w:val="clear" w:color="auto" w:fill="auto"/>
            <w:tcMar>
              <w:top w:w="0" w:type="dxa"/>
              <w:left w:w="40" w:type="dxa"/>
              <w:bottom w:w="0" w:type="dxa"/>
              <w:right w:w="40" w:type="dxa"/>
            </w:tcMar>
          </w:tcPr>
          <w:p w14:paraId="5BDEEB82" w14:textId="53AE015F" w:rsidR="001349C0" w:rsidRPr="002026FB" w:rsidRDefault="001349C0" w:rsidP="001349C0">
            <w:r w:rsidRPr="00726120">
              <w:t>4</w:t>
            </w:r>
            <w:r>
              <w:t xml:space="preserve"> </w:t>
            </w:r>
            <w:r w:rsidRPr="00726120">
              <w:t>723</w:t>
            </w:r>
          </w:p>
        </w:tc>
      </w:tr>
      <w:tr w:rsidR="001349C0" w:rsidRPr="002026FB" w14:paraId="57D196CD"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F252880" w14:textId="652A8F80" w:rsidR="001349C0" w:rsidRPr="002026FB" w:rsidRDefault="001349C0" w:rsidP="001349C0">
            <w:pPr>
              <w:rPr>
                <w:rFonts w:eastAsia="Arial Narrow"/>
              </w:rPr>
            </w:pPr>
            <w:r w:rsidRPr="006F5FAD">
              <w:t>Manitoba</w:t>
            </w:r>
          </w:p>
        </w:tc>
        <w:tc>
          <w:tcPr>
            <w:tcW w:w="1434" w:type="dxa"/>
            <w:tcBorders>
              <w:top w:val="nil"/>
              <w:left w:val="nil"/>
              <w:bottom w:val="nil"/>
              <w:right w:val="nil"/>
            </w:tcBorders>
          </w:tcPr>
          <w:p w14:paraId="5F8F8DCA" w14:textId="65E10F37" w:rsidR="001349C0" w:rsidRPr="002026FB" w:rsidRDefault="001349C0" w:rsidP="001349C0">
            <w:r w:rsidRPr="00726120">
              <w:t>10</w:t>
            </w:r>
            <w:r>
              <w:t xml:space="preserve"> </w:t>
            </w:r>
            <w:r w:rsidRPr="00726120">
              <w:t>860</w:t>
            </w:r>
          </w:p>
        </w:tc>
        <w:tc>
          <w:tcPr>
            <w:tcW w:w="1434" w:type="dxa"/>
            <w:tcBorders>
              <w:top w:val="nil"/>
              <w:left w:val="nil"/>
              <w:bottom w:val="nil"/>
              <w:right w:val="nil"/>
            </w:tcBorders>
          </w:tcPr>
          <w:p w14:paraId="213F6FAD" w14:textId="6BBF382C" w:rsidR="001349C0" w:rsidRPr="002026FB" w:rsidRDefault="001349C0" w:rsidP="001349C0">
            <w:r w:rsidRPr="00726120">
              <w:t>10</w:t>
            </w:r>
            <w:r>
              <w:t xml:space="preserve"> </w:t>
            </w:r>
            <w:r w:rsidRPr="00726120">
              <w:t>148</w:t>
            </w:r>
          </w:p>
        </w:tc>
        <w:tc>
          <w:tcPr>
            <w:tcW w:w="1435" w:type="dxa"/>
            <w:tcBorders>
              <w:top w:val="nil"/>
              <w:left w:val="nil"/>
              <w:bottom w:val="nil"/>
              <w:right w:val="nil"/>
            </w:tcBorders>
          </w:tcPr>
          <w:p w14:paraId="19AC0BE7" w14:textId="64AAF0DF" w:rsidR="001349C0" w:rsidRPr="002026FB" w:rsidRDefault="001349C0" w:rsidP="001349C0">
            <w:r w:rsidRPr="00726120">
              <w:t>10</w:t>
            </w:r>
            <w:r>
              <w:t xml:space="preserve"> </w:t>
            </w:r>
            <w:r w:rsidRPr="00726120">
              <w:t>001</w:t>
            </w:r>
          </w:p>
        </w:tc>
        <w:tc>
          <w:tcPr>
            <w:tcW w:w="1434" w:type="dxa"/>
            <w:tcBorders>
              <w:top w:val="nil"/>
              <w:left w:val="nil"/>
              <w:bottom w:val="nil"/>
              <w:right w:val="nil"/>
            </w:tcBorders>
          </w:tcPr>
          <w:p w14:paraId="78515E67" w14:textId="2BF281E3" w:rsidR="001349C0" w:rsidRPr="002026FB" w:rsidRDefault="001349C0" w:rsidP="001349C0">
            <w:r w:rsidRPr="00726120">
              <w:t>11</w:t>
            </w:r>
            <w:r>
              <w:t xml:space="preserve"> </w:t>
            </w:r>
            <w:r w:rsidRPr="00726120">
              <w:t>203</w:t>
            </w:r>
          </w:p>
        </w:tc>
        <w:tc>
          <w:tcPr>
            <w:tcW w:w="1438" w:type="dxa"/>
            <w:tcBorders>
              <w:top w:val="nil"/>
              <w:left w:val="nil"/>
              <w:bottom w:val="nil"/>
              <w:right w:val="nil"/>
            </w:tcBorders>
            <w:shd w:val="clear" w:color="auto" w:fill="auto"/>
            <w:tcMar>
              <w:top w:w="0" w:type="dxa"/>
              <w:left w:w="40" w:type="dxa"/>
              <w:bottom w:w="0" w:type="dxa"/>
              <w:right w:w="40" w:type="dxa"/>
            </w:tcMar>
          </w:tcPr>
          <w:p w14:paraId="649F8C2D" w14:textId="37D7669B" w:rsidR="001349C0" w:rsidRPr="002026FB" w:rsidRDefault="001349C0" w:rsidP="001349C0">
            <w:r w:rsidRPr="00726120">
              <w:t>11</w:t>
            </w:r>
            <w:r>
              <w:t xml:space="preserve"> </w:t>
            </w:r>
            <w:r w:rsidRPr="00726120">
              <w:t>119</w:t>
            </w:r>
          </w:p>
        </w:tc>
      </w:tr>
      <w:tr w:rsidR="001349C0" w:rsidRPr="002026FB" w14:paraId="6F4397D1"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1E932B5D" w14:textId="4276E3F1" w:rsidR="001349C0" w:rsidRPr="002026FB" w:rsidRDefault="001349C0" w:rsidP="001349C0">
            <w:pPr>
              <w:rPr>
                <w:rFonts w:eastAsia="Arial Narrow"/>
              </w:rPr>
            </w:pPr>
            <w:r w:rsidRPr="006F5FAD">
              <w:t>Saskatchewan</w:t>
            </w:r>
          </w:p>
        </w:tc>
        <w:tc>
          <w:tcPr>
            <w:tcW w:w="1434" w:type="dxa"/>
            <w:tcBorders>
              <w:top w:val="nil"/>
              <w:left w:val="nil"/>
              <w:bottom w:val="nil"/>
              <w:right w:val="nil"/>
            </w:tcBorders>
          </w:tcPr>
          <w:p w14:paraId="0EF3500D" w14:textId="4A288243" w:rsidR="001349C0" w:rsidRPr="002026FB" w:rsidRDefault="001349C0" w:rsidP="001349C0">
            <w:r w:rsidRPr="00726120">
              <w:t>12</w:t>
            </w:r>
            <w:r>
              <w:t xml:space="preserve"> </w:t>
            </w:r>
            <w:r w:rsidRPr="00726120">
              <w:t>987</w:t>
            </w:r>
          </w:p>
        </w:tc>
        <w:tc>
          <w:tcPr>
            <w:tcW w:w="1434" w:type="dxa"/>
            <w:tcBorders>
              <w:top w:val="nil"/>
              <w:left w:val="nil"/>
              <w:bottom w:val="nil"/>
              <w:right w:val="nil"/>
            </w:tcBorders>
          </w:tcPr>
          <w:p w14:paraId="2752BE38" w14:textId="77CDFED6" w:rsidR="001349C0" w:rsidRPr="002026FB" w:rsidRDefault="001349C0" w:rsidP="001349C0">
            <w:r w:rsidRPr="00726120">
              <w:t>12</w:t>
            </w:r>
            <w:r>
              <w:t xml:space="preserve"> </w:t>
            </w:r>
            <w:r w:rsidRPr="00726120">
              <w:t>391</w:t>
            </w:r>
          </w:p>
        </w:tc>
        <w:tc>
          <w:tcPr>
            <w:tcW w:w="1435" w:type="dxa"/>
            <w:tcBorders>
              <w:top w:val="nil"/>
              <w:left w:val="nil"/>
              <w:bottom w:val="nil"/>
              <w:right w:val="nil"/>
            </w:tcBorders>
          </w:tcPr>
          <w:p w14:paraId="2C58265D" w14:textId="5283CECC" w:rsidR="001349C0" w:rsidRPr="002026FB" w:rsidRDefault="001349C0" w:rsidP="001349C0">
            <w:r w:rsidRPr="00726120">
              <w:t>12</w:t>
            </w:r>
            <w:r>
              <w:t xml:space="preserve"> </w:t>
            </w:r>
            <w:r w:rsidRPr="00726120">
              <w:t>897</w:t>
            </w:r>
          </w:p>
        </w:tc>
        <w:tc>
          <w:tcPr>
            <w:tcW w:w="1434" w:type="dxa"/>
            <w:tcBorders>
              <w:top w:val="nil"/>
              <w:left w:val="nil"/>
              <w:bottom w:val="nil"/>
              <w:right w:val="nil"/>
            </w:tcBorders>
          </w:tcPr>
          <w:p w14:paraId="4CC48438" w14:textId="34ED8A27" w:rsidR="001349C0" w:rsidRPr="002026FB" w:rsidRDefault="001349C0" w:rsidP="001349C0">
            <w:r w:rsidRPr="00726120">
              <w:t>13</w:t>
            </w:r>
            <w:r>
              <w:t xml:space="preserve"> </w:t>
            </w:r>
            <w:r w:rsidRPr="00726120">
              <w:t>346</w:t>
            </w:r>
          </w:p>
        </w:tc>
        <w:tc>
          <w:tcPr>
            <w:tcW w:w="1438" w:type="dxa"/>
            <w:tcBorders>
              <w:top w:val="nil"/>
              <w:left w:val="nil"/>
              <w:bottom w:val="nil"/>
              <w:right w:val="nil"/>
            </w:tcBorders>
            <w:shd w:val="clear" w:color="auto" w:fill="auto"/>
            <w:tcMar>
              <w:top w:w="0" w:type="dxa"/>
              <w:left w:w="40" w:type="dxa"/>
              <w:bottom w:w="0" w:type="dxa"/>
              <w:right w:w="40" w:type="dxa"/>
            </w:tcMar>
          </w:tcPr>
          <w:p w14:paraId="2A11284B" w14:textId="167CB262" w:rsidR="001349C0" w:rsidRPr="002026FB" w:rsidRDefault="001349C0" w:rsidP="001349C0">
            <w:pPr>
              <w:rPr>
                <w:rFonts w:eastAsia="Arial Narrow"/>
              </w:rPr>
            </w:pPr>
            <w:r w:rsidRPr="00726120">
              <w:t>13</w:t>
            </w:r>
            <w:r>
              <w:t xml:space="preserve"> </w:t>
            </w:r>
            <w:r w:rsidRPr="00726120">
              <w:t>833</w:t>
            </w:r>
          </w:p>
        </w:tc>
      </w:tr>
      <w:tr w:rsidR="001349C0" w:rsidRPr="002026FB" w14:paraId="4109C194"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F240D36" w14:textId="10E9763D" w:rsidR="001349C0" w:rsidRPr="002026FB" w:rsidRDefault="001349C0" w:rsidP="001349C0">
            <w:pPr>
              <w:rPr>
                <w:rFonts w:eastAsia="Arial Narrow"/>
              </w:rPr>
            </w:pPr>
            <w:r w:rsidRPr="006F5FAD">
              <w:t>Alberta</w:t>
            </w:r>
          </w:p>
        </w:tc>
        <w:tc>
          <w:tcPr>
            <w:tcW w:w="1434" w:type="dxa"/>
            <w:tcBorders>
              <w:top w:val="nil"/>
              <w:left w:val="nil"/>
              <w:bottom w:val="nil"/>
              <w:right w:val="nil"/>
            </w:tcBorders>
          </w:tcPr>
          <w:p w14:paraId="751B93D3" w14:textId="091DB46B" w:rsidR="001349C0" w:rsidRPr="002026FB" w:rsidRDefault="001349C0" w:rsidP="001349C0">
            <w:r w:rsidRPr="00726120">
              <w:t>10</w:t>
            </w:r>
            <w:r>
              <w:t xml:space="preserve"> </w:t>
            </w:r>
            <w:r w:rsidRPr="00726120">
              <w:t>041</w:t>
            </w:r>
          </w:p>
        </w:tc>
        <w:tc>
          <w:tcPr>
            <w:tcW w:w="1434" w:type="dxa"/>
            <w:tcBorders>
              <w:top w:val="nil"/>
              <w:left w:val="nil"/>
              <w:bottom w:val="nil"/>
              <w:right w:val="nil"/>
            </w:tcBorders>
          </w:tcPr>
          <w:p w14:paraId="3E03033C" w14:textId="18DFBC92" w:rsidR="001349C0" w:rsidRPr="002026FB" w:rsidRDefault="001349C0" w:rsidP="001349C0">
            <w:r w:rsidRPr="00726120">
              <w:t>8</w:t>
            </w:r>
            <w:r>
              <w:t xml:space="preserve"> </w:t>
            </w:r>
            <w:r w:rsidRPr="00726120">
              <w:t>832</w:t>
            </w:r>
          </w:p>
        </w:tc>
        <w:tc>
          <w:tcPr>
            <w:tcW w:w="1435" w:type="dxa"/>
            <w:tcBorders>
              <w:top w:val="nil"/>
              <w:left w:val="nil"/>
              <w:bottom w:val="nil"/>
              <w:right w:val="nil"/>
            </w:tcBorders>
          </w:tcPr>
          <w:p w14:paraId="149FD8C3" w14:textId="1283951A" w:rsidR="001349C0" w:rsidRPr="002026FB" w:rsidRDefault="001349C0" w:rsidP="001349C0">
            <w:r w:rsidRPr="00726120">
              <w:t>8</w:t>
            </w:r>
            <w:r>
              <w:t xml:space="preserve"> </w:t>
            </w:r>
            <w:r w:rsidRPr="00726120">
              <w:t>380</w:t>
            </w:r>
          </w:p>
        </w:tc>
        <w:tc>
          <w:tcPr>
            <w:tcW w:w="1434" w:type="dxa"/>
            <w:tcBorders>
              <w:top w:val="nil"/>
              <w:left w:val="nil"/>
              <w:bottom w:val="nil"/>
              <w:right w:val="nil"/>
            </w:tcBorders>
          </w:tcPr>
          <w:p w14:paraId="534B5AA6" w14:textId="4168B546" w:rsidR="001349C0" w:rsidRPr="002026FB" w:rsidRDefault="001349C0" w:rsidP="001349C0">
            <w:r w:rsidRPr="00726120">
              <w:t>8</w:t>
            </w:r>
            <w:r>
              <w:t xml:space="preserve"> </w:t>
            </w:r>
            <w:r w:rsidRPr="00726120">
              <w:t>775</w:t>
            </w:r>
          </w:p>
        </w:tc>
        <w:tc>
          <w:tcPr>
            <w:tcW w:w="1438" w:type="dxa"/>
            <w:tcBorders>
              <w:top w:val="nil"/>
              <w:left w:val="nil"/>
              <w:bottom w:val="nil"/>
              <w:right w:val="nil"/>
            </w:tcBorders>
            <w:shd w:val="clear" w:color="auto" w:fill="auto"/>
            <w:tcMar>
              <w:top w:w="0" w:type="dxa"/>
              <w:left w:w="40" w:type="dxa"/>
              <w:bottom w:w="0" w:type="dxa"/>
              <w:right w:w="40" w:type="dxa"/>
            </w:tcMar>
          </w:tcPr>
          <w:p w14:paraId="0CE179C9" w14:textId="1FBCE4EF" w:rsidR="001349C0" w:rsidRPr="002026FB" w:rsidRDefault="001349C0" w:rsidP="001349C0">
            <w:pPr>
              <w:rPr>
                <w:rFonts w:eastAsia="Arial Narrow"/>
              </w:rPr>
            </w:pPr>
            <w:r w:rsidRPr="00726120">
              <w:t>8</w:t>
            </w:r>
            <w:r>
              <w:t xml:space="preserve"> </w:t>
            </w:r>
            <w:r w:rsidRPr="00726120">
              <w:t>386</w:t>
            </w:r>
          </w:p>
        </w:tc>
      </w:tr>
      <w:tr w:rsidR="001349C0" w:rsidRPr="002026FB" w14:paraId="20F75EE7"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2E540F07" w14:textId="5E3056F6" w:rsidR="001349C0" w:rsidRPr="002026FB" w:rsidRDefault="001349C0" w:rsidP="001349C0">
            <w:pPr>
              <w:rPr>
                <w:rFonts w:eastAsia="Arial Narrow"/>
              </w:rPr>
            </w:pPr>
            <w:proofErr w:type="spellStart"/>
            <w:r w:rsidRPr="006F5FAD">
              <w:t>Colombie-Britannique</w:t>
            </w:r>
            <w:proofErr w:type="spellEnd"/>
          </w:p>
        </w:tc>
        <w:tc>
          <w:tcPr>
            <w:tcW w:w="1434" w:type="dxa"/>
            <w:tcBorders>
              <w:top w:val="nil"/>
              <w:left w:val="nil"/>
              <w:bottom w:val="nil"/>
              <w:right w:val="nil"/>
            </w:tcBorders>
          </w:tcPr>
          <w:p w14:paraId="69D14539" w14:textId="3014F88B" w:rsidR="001349C0" w:rsidRPr="002026FB" w:rsidRDefault="001349C0" w:rsidP="001349C0">
            <w:r w:rsidRPr="00726120">
              <w:t>9</w:t>
            </w:r>
            <w:r>
              <w:t xml:space="preserve"> </w:t>
            </w:r>
            <w:r w:rsidRPr="00726120">
              <w:t>536</w:t>
            </w:r>
          </w:p>
        </w:tc>
        <w:tc>
          <w:tcPr>
            <w:tcW w:w="1434" w:type="dxa"/>
            <w:tcBorders>
              <w:top w:val="nil"/>
              <w:left w:val="nil"/>
              <w:bottom w:val="nil"/>
              <w:right w:val="nil"/>
            </w:tcBorders>
          </w:tcPr>
          <w:p w14:paraId="1C599911" w14:textId="392049C5" w:rsidR="001349C0" w:rsidRPr="002026FB" w:rsidRDefault="001349C0" w:rsidP="001349C0">
            <w:r w:rsidRPr="00726120">
              <w:t>8</w:t>
            </w:r>
            <w:r>
              <w:t xml:space="preserve"> </w:t>
            </w:r>
            <w:r w:rsidRPr="00726120">
              <w:t>681</w:t>
            </w:r>
          </w:p>
        </w:tc>
        <w:tc>
          <w:tcPr>
            <w:tcW w:w="1435" w:type="dxa"/>
            <w:tcBorders>
              <w:top w:val="nil"/>
              <w:left w:val="nil"/>
              <w:bottom w:val="nil"/>
              <w:right w:val="nil"/>
            </w:tcBorders>
          </w:tcPr>
          <w:p w14:paraId="3451D03B" w14:textId="6904B088" w:rsidR="001349C0" w:rsidRPr="002026FB" w:rsidRDefault="001349C0" w:rsidP="001349C0">
            <w:r w:rsidRPr="00726120">
              <w:t>8</w:t>
            </w:r>
            <w:r>
              <w:t xml:space="preserve"> </w:t>
            </w:r>
            <w:r w:rsidRPr="00726120">
              <w:t>303</w:t>
            </w:r>
          </w:p>
        </w:tc>
        <w:tc>
          <w:tcPr>
            <w:tcW w:w="1434" w:type="dxa"/>
            <w:tcBorders>
              <w:top w:val="nil"/>
              <w:left w:val="nil"/>
              <w:bottom w:val="nil"/>
              <w:right w:val="nil"/>
            </w:tcBorders>
          </w:tcPr>
          <w:p w14:paraId="41AE43F8" w14:textId="2265E095" w:rsidR="001349C0" w:rsidRPr="002026FB" w:rsidRDefault="001349C0" w:rsidP="001349C0">
            <w:r w:rsidRPr="00726120">
              <w:t>8</w:t>
            </w:r>
            <w:r>
              <w:t xml:space="preserve"> </w:t>
            </w:r>
            <w:r w:rsidRPr="00726120">
              <w:t>126</w:t>
            </w:r>
          </w:p>
        </w:tc>
        <w:tc>
          <w:tcPr>
            <w:tcW w:w="1438" w:type="dxa"/>
            <w:tcBorders>
              <w:top w:val="nil"/>
              <w:left w:val="nil"/>
              <w:bottom w:val="nil"/>
              <w:right w:val="nil"/>
            </w:tcBorders>
            <w:shd w:val="clear" w:color="auto" w:fill="auto"/>
            <w:tcMar>
              <w:top w:w="0" w:type="dxa"/>
              <w:left w:w="40" w:type="dxa"/>
              <w:bottom w:w="0" w:type="dxa"/>
              <w:right w:w="40" w:type="dxa"/>
            </w:tcMar>
          </w:tcPr>
          <w:p w14:paraId="55726772" w14:textId="05B40F69" w:rsidR="001349C0" w:rsidRPr="002026FB" w:rsidRDefault="001349C0" w:rsidP="001349C0">
            <w:pPr>
              <w:rPr>
                <w:rFonts w:eastAsia="Arial Narrow"/>
              </w:rPr>
            </w:pPr>
            <w:r w:rsidRPr="00726120">
              <w:t>7</w:t>
            </w:r>
            <w:r>
              <w:t xml:space="preserve"> </w:t>
            </w:r>
            <w:r w:rsidRPr="00726120">
              <w:t>986</w:t>
            </w:r>
          </w:p>
        </w:tc>
      </w:tr>
      <w:tr w:rsidR="001349C0" w:rsidRPr="002026FB" w14:paraId="08A6EEDD"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D007944" w14:textId="2E0FBDC7" w:rsidR="001349C0" w:rsidRPr="002026FB" w:rsidRDefault="001349C0" w:rsidP="001349C0">
            <w:pPr>
              <w:rPr>
                <w:rFonts w:eastAsia="Arial Narrow"/>
              </w:rPr>
            </w:pPr>
            <w:r w:rsidRPr="006F5FAD">
              <w:t>Yukon</w:t>
            </w:r>
          </w:p>
        </w:tc>
        <w:tc>
          <w:tcPr>
            <w:tcW w:w="1434" w:type="dxa"/>
            <w:tcBorders>
              <w:top w:val="nil"/>
              <w:left w:val="nil"/>
              <w:bottom w:val="nil"/>
              <w:right w:val="nil"/>
            </w:tcBorders>
          </w:tcPr>
          <w:p w14:paraId="26390C22" w14:textId="481237AD" w:rsidR="001349C0" w:rsidRPr="002026FB" w:rsidRDefault="001349C0" w:rsidP="001349C0">
            <w:r w:rsidRPr="00726120">
              <w:t>26</w:t>
            </w:r>
            <w:r>
              <w:t xml:space="preserve"> </w:t>
            </w:r>
            <w:r w:rsidRPr="00726120">
              <w:t>576</w:t>
            </w:r>
          </w:p>
        </w:tc>
        <w:tc>
          <w:tcPr>
            <w:tcW w:w="1434" w:type="dxa"/>
            <w:tcBorders>
              <w:top w:val="nil"/>
              <w:left w:val="nil"/>
              <w:bottom w:val="nil"/>
              <w:right w:val="nil"/>
            </w:tcBorders>
          </w:tcPr>
          <w:p w14:paraId="75933370" w14:textId="48E8ACDF" w:rsidR="001349C0" w:rsidRPr="002026FB" w:rsidRDefault="001349C0" w:rsidP="001349C0">
            <w:r w:rsidRPr="00726120">
              <w:t>25</w:t>
            </w:r>
            <w:r>
              <w:t xml:space="preserve"> </w:t>
            </w:r>
            <w:r w:rsidRPr="00726120">
              <w:t>945</w:t>
            </w:r>
          </w:p>
        </w:tc>
        <w:tc>
          <w:tcPr>
            <w:tcW w:w="1435" w:type="dxa"/>
            <w:tcBorders>
              <w:top w:val="nil"/>
              <w:left w:val="nil"/>
              <w:bottom w:val="nil"/>
              <w:right w:val="nil"/>
            </w:tcBorders>
          </w:tcPr>
          <w:p w14:paraId="2B294DA5" w14:textId="33773497" w:rsidR="001349C0" w:rsidRPr="002026FB" w:rsidRDefault="001349C0" w:rsidP="001349C0">
            <w:r w:rsidRPr="00726120">
              <w:t>25</w:t>
            </w:r>
            <w:r>
              <w:t xml:space="preserve"> </w:t>
            </w:r>
            <w:r w:rsidRPr="00726120">
              <w:t>435</w:t>
            </w:r>
          </w:p>
        </w:tc>
        <w:tc>
          <w:tcPr>
            <w:tcW w:w="1434" w:type="dxa"/>
            <w:tcBorders>
              <w:top w:val="nil"/>
              <w:left w:val="nil"/>
              <w:bottom w:val="nil"/>
              <w:right w:val="nil"/>
            </w:tcBorders>
          </w:tcPr>
          <w:p w14:paraId="6A947374" w14:textId="71C95CD5" w:rsidR="001349C0" w:rsidRPr="002026FB" w:rsidRDefault="001349C0" w:rsidP="001349C0">
            <w:r w:rsidRPr="00726120">
              <w:t>23</w:t>
            </w:r>
            <w:r>
              <w:t xml:space="preserve"> </w:t>
            </w:r>
            <w:r w:rsidRPr="00726120">
              <w:t>979</w:t>
            </w:r>
          </w:p>
        </w:tc>
        <w:tc>
          <w:tcPr>
            <w:tcW w:w="1438" w:type="dxa"/>
            <w:tcBorders>
              <w:top w:val="nil"/>
              <w:left w:val="nil"/>
              <w:bottom w:val="nil"/>
              <w:right w:val="nil"/>
            </w:tcBorders>
            <w:shd w:val="clear" w:color="auto" w:fill="auto"/>
            <w:tcMar>
              <w:top w:w="0" w:type="dxa"/>
              <w:left w:w="40" w:type="dxa"/>
              <w:bottom w:w="0" w:type="dxa"/>
              <w:right w:w="40" w:type="dxa"/>
            </w:tcMar>
          </w:tcPr>
          <w:p w14:paraId="5C1E120A" w14:textId="47F750E9" w:rsidR="001349C0" w:rsidRPr="002026FB" w:rsidRDefault="001349C0" w:rsidP="001349C0">
            <w:pPr>
              <w:rPr>
                <w:rFonts w:eastAsia="Arial Narrow"/>
              </w:rPr>
            </w:pPr>
            <w:r w:rsidRPr="00726120">
              <w:t>24</w:t>
            </w:r>
            <w:r>
              <w:t xml:space="preserve"> </w:t>
            </w:r>
            <w:r w:rsidRPr="00726120">
              <w:t>603</w:t>
            </w:r>
          </w:p>
        </w:tc>
      </w:tr>
      <w:tr w:rsidR="001349C0" w:rsidRPr="002026FB" w14:paraId="4059A5DB"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72656FA" w14:textId="16F9B953" w:rsidR="001349C0" w:rsidRPr="002026FB" w:rsidRDefault="001349C0" w:rsidP="001349C0">
            <w:pPr>
              <w:rPr>
                <w:rFonts w:eastAsia="Arial Narrow"/>
              </w:rPr>
            </w:pPr>
            <w:proofErr w:type="spellStart"/>
            <w:r w:rsidRPr="006F5FAD">
              <w:t>Territoires</w:t>
            </w:r>
            <w:proofErr w:type="spellEnd"/>
            <w:r w:rsidRPr="006F5FAD">
              <w:t xml:space="preserve"> du Nord-Ouest</w:t>
            </w:r>
          </w:p>
        </w:tc>
        <w:tc>
          <w:tcPr>
            <w:tcW w:w="1434" w:type="dxa"/>
            <w:tcBorders>
              <w:top w:val="nil"/>
              <w:left w:val="nil"/>
              <w:bottom w:val="nil"/>
              <w:right w:val="nil"/>
            </w:tcBorders>
          </w:tcPr>
          <w:p w14:paraId="64E35B42" w14:textId="5CA0EA42" w:rsidR="001349C0" w:rsidRPr="002026FB" w:rsidRDefault="001349C0" w:rsidP="001349C0">
            <w:r w:rsidRPr="00726120">
              <w:t>56</w:t>
            </w:r>
            <w:r>
              <w:t xml:space="preserve"> </w:t>
            </w:r>
            <w:r w:rsidRPr="00726120">
              <w:t>201</w:t>
            </w:r>
          </w:p>
        </w:tc>
        <w:tc>
          <w:tcPr>
            <w:tcW w:w="1434" w:type="dxa"/>
            <w:tcBorders>
              <w:top w:val="nil"/>
              <w:left w:val="nil"/>
              <w:bottom w:val="nil"/>
              <w:right w:val="nil"/>
            </w:tcBorders>
          </w:tcPr>
          <w:p w14:paraId="0130D3CA" w14:textId="6FBEC4C9" w:rsidR="001349C0" w:rsidRPr="002026FB" w:rsidRDefault="001349C0" w:rsidP="001349C0">
            <w:r w:rsidRPr="00726120">
              <w:t>61</w:t>
            </w:r>
            <w:r>
              <w:t xml:space="preserve"> </w:t>
            </w:r>
            <w:r w:rsidRPr="00726120">
              <w:t>383</w:t>
            </w:r>
          </w:p>
        </w:tc>
        <w:tc>
          <w:tcPr>
            <w:tcW w:w="1435" w:type="dxa"/>
            <w:tcBorders>
              <w:top w:val="nil"/>
              <w:left w:val="nil"/>
              <w:bottom w:val="nil"/>
              <w:right w:val="nil"/>
            </w:tcBorders>
          </w:tcPr>
          <w:p w14:paraId="49399392" w14:textId="2CDEA599" w:rsidR="001349C0" w:rsidRPr="002026FB" w:rsidRDefault="001349C0" w:rsidP="001349C0">
            <w:r w:rsidRPr="00726120">
              <w:t>60</w:t>
            </w:r>
            <w:r>
              <w:t xml:space="preserve"> </w:t>
            </w:r>
            <w:r w:rsidRPr="00726120">
              <w:t>013</w:t>
            </w:r>
          </w:p>
        </w:tc>
        <w:tc>
          <w:tcPr>
            <w:tcW w:w="1434" w:type="dxa"/>
            <w:tcBorders>
              <w:top w:val="nil"/>
              <w:left w:val="nil"/>
              <w:bottom w:val="nil"/>
              <w:right w:val="nil"/>
            </w:tcBorders>
          </w:tcPr>
          <w:p w14:paraId="40DF21CE" w14:textId="79921812" w:rsidR="001349C0" w:rsidRPr="002026FB" w:rsidRDefault="001349C0" w:rsidP="001349C0">
            <w:r w:rsidRPr="00726120">
              <w:t>59</w:t>
            </w:r>
            <w:r>
              <w:t xml:space="preserve"> </w:t>
            </w:r>
            <w:r w:rsidRPr="00726120">
              <w:t>288</w:t>
            </w:r>
          </w:p>
        </w:tc>
        <w:tc>
          <w:tcPr>
            <w:tcW w:w="1438" w:type="dxa"/>
            <w:tcBorders>
              <w:top w:val="nil"/>
              <w:left w:val="nil"/>
              <w:bottom w:val="nil"/>
              <w:right w:val="nil"/>
            </w:tcBorders>
            <w:shd w:val="clear" w:color="auto" w:fill="auto"/>
            <w:tcMar>
              <w:top w:w="0" w:type="dxa"/>
              <w:left w:w="40" w:type="dxa"/>
              <w:bottom w:w="0" w:type="dxa"/>
              <w:right w:w="40" w:type="dxa"/>
            </w:tcMar>
          </w:tcPr>
          <w:p w14:paraId="4B20B201" w14:textId="7B0394C9" w:rsidR="001349C0" w:rsidRPr="002026FB" w:rsidRDefault="001349C0" w:rsidP="001349C0">
            <w:pPr>
              <w:rPr>
                <w:rFonts w:eastAsia="Arial Narrow"/>
              </w:rPr>
            </w:pPr>
            <w:r w:rsidRPr="00726120">
              <w:t>60</w:t>
            </w:r>
            <w:r>
              <w:t xml:space="preserve"> </w:t>
            </w:r>
            <w:r w:rsidRPr="00726120">
              <w:t>180</w:t>
            </w:r>
          </w:p>
        </w:tc>
      </w:tr>
      <w:tr w:rsidR="002C05BE" w:rsidRPr="002026FB" w14:paraId="39440222" w14:textId="77777777" w:rsidTr="00D0539B">
        <w:trPr>
          <w:trHeight w:hRule="exact" w:val="360"/>
        </w:trPr>
        <w:tc>
          <w:tcPr>
            <w:tcW w:w="2873" w:type="dxa"/>
            <w:tcBorders>
              <w:top w:val="nil"/>
              <w:left w:val="nil"/>
              <w:bottom w:val="single" w:sz="6" w:space="0" w:color="000000" w:themeColor="text1"/>
              <w:right w:val="nil"/>
            </w:tcBorders>
            <w:shd w:val="clear" w:color="auto" w:fill="auto"/>
            <w:tcMar>
              <w:top w:w="0" w:type="dxa"/>
              <w:left w:w="40" w:type="dxa"/>
              <w:bottom w:w="0" w:type="dxa"/>
              <w:right w:w="40" w:type="dxa"/>
            </w:tcMar>
          </w:tcPr>
          <w:p w14:paraId="4A3CA610" w14:textId="2D93F90E" w:rsidR="002C05BE" w:rsidRPr="002026FB" w:rsidRDefault="002C05BE" w:rsidP="002C05BE">
            <w:pPr>
              <w:rPr>
                <w:rFonts w:eastAsia="Arial Narrow"/>
              </w:rPr>
            </w:pPr>
            <w:r w:rsidRPr="00726120">
              <w:t>Nunavut</w:t>
            </w:r>
          </w:p>
        </w:tc>
        <w:tc>
          <w:tcPr>
            <w:tcW w:w="1434" w:type="dxa"/>
            <w:tcBorders>
              <w:top w:val="nil"/>
              <w:left w:val="nil"/>
              <w:bottom w:val="single" w:sz="6" w:space="0" w:color="000000" w:themeColor="text1"/>
              <w:right w:val="nil"/>
            </w:tcBorders>
          </w:tcPr>
          <w:p w14:paraId="13BB960C" w14:textId="05759E94" w:rsidR="002C05BE" w:rsidRPr="002026FB" w:rsidRDefault="002C05BE" w:rsidP="002C05BE">
            <w:r w:rsidRPr="00726120">
              <w:t>48</w:t>
            </w:r>
            <w:r w:rsidR="001349C0">
              <w:t xml:space="preserve"> </w:t>
            </w:r>
            <w:r w:rsidRPr="00726120">
              <w:t>874</w:t>
            </w:r>
          </w:p>
        </w:tc>
        <w:tc>
          <w:tcPr>
            <w:tcW w:w="1434" w:type="dxa"/>
            <w:tcBorders>
              <w:top w:val="nil"/>
              <w:left w:val="nil"/>
              <w:bottom w:val="single" w:sz="6" w:space="0" w:color="000000" w:themeColor="text1"/>
              <w:right w:val="nil"/>
            </w:tcBorders>
          </w:tcPr>
          <w:p w14:paraId="1E7802DC" w14:textId="277FAC2B" w:rsidR="002C05BE" w:rsidRPr="002026FB" w:rsidRDefault="002C05BE" w:rsidP="002C05BE">
            <w:r w:rsidRPr="00726120">
              <w:t>53</w:t>
            </w:r>
            <w:r w:rsidR="001349C0">
              <w:t xml:space="preserve"> </w:t>
            </w:r>
            <w:r w:rsidRPr="00726120">
              <w:t>502</w:t>
            </w:r>
          </w:p>
        </w:tc>
        <w:tc>
          <w:tcPr>
            <w:tcW w:w="1435" w:type="dxa"/>
            <w:tcBorders>
              <w:top w:val="nil"/>
              <w:left w:val="nil"/>
              <w:bottom w:val="single" w:sz="6" w:space="0" w:color="000000" w:themeColor="text1"/>
              <w:right w:val="nil"/>
            </w:tcBorders>
          </w:tcPr>
          <w:p w14:paraId="7D1263BF" w14:textId="64D38A30" w:rsidR="002C05BE" w:rsidRPr="002026FB" w:rsidRDefault="002C05BE" w:rsidP="002C05BE">
            <w:r w:rsidRPr="00726120">
              <w:t>54</w:t>
            </w:r>
            <w:r w:rsidR="001349C0">
              <w:t xml:space="preserve"> </w:t>
            </w:r>
            <w:r w:rsidRPr="00726120">
              <w:t>939</w:t>
            </w:r>
          </w:p>
        </w:tc>
        <w:tc>
          <w:tcPr>
            <w:tcW w:w="1434" w:type="dxa"/>
            <w:tcBorders>
              <w:top w:val="nil"/>
              <w:left w:val="nil"/>
              <w:bottom w:val="single" w:sz="6" w:space="0" w:color="000000" w:themeColor="text1"/>
              <w:right w:val="nil"/>
            </w:tcBorders>
          </w:tcPr>
          <w:p w14:paraId="45898E92" w14:textId="3A8D10DA" w:rsidR="002C05BE" w:rsidRPr="002026FB" w:rsidRDefault="002C05BE" w:rsidP="002C05BE">
            <w:r w:rsidRPr="00726120">
              <w:t>53</w:t>
            </w:r>
            <w:r w:rsidR="001349C0">
              <w:t xml:space="preserve"> </w:t>
            </w:r>
            <w:r w:rsidRPr="00726120">
              <w:t>047</w:t>
            </w:r>
          </w:p>
        </w:tc>
        <w:tc>
          <w:tcPr>
            <w:tcW w:w="1438" w:type="dxa"/>
            <w:tcBorders>
              <w:top w:val="nil"/>
              <w:left w:val="nil"/>
              <w:bottom w:val="single" w:sz="6" w:space="0" w:color="000000" w:themeColor="text1"/>
              <w:right w:val="nil"/>
            </w:tcBorders>
            <w:shd w:val="clear" w:color="auto" w:fill="auto"/>
            <w:tcMar>
              <w:top w:w="0" w:type="dxa"/>
              <w:left w:w="40" w:type="dxa"/>
              <w:bottom w:w="0" w:type="dxa"/>
              <w:right w:w="40" w:type="dxa"/>
            </w:tcMar>
          </w:tcPr>
          <w:p w14:paraId="492F5E5D" w14:textId="4663546C" w:rsidR="002C05BE" w:rsidRPr="002026FB" w:rsidRDefault="002C05BE" w:rsidP="002C05BE">
            <w:pPr>
              <w:rPr>
                <w:rFonts w:eastAsia="Arial Narrow"/>
              </w:rPr>
            </w:pPr>
            <w:r w:rsidRPr="00726120">
              <w:t>58</w:t>
            </w:r>
            <w:r w:rsidR="001349C0">
              <w:t xml:space="preserve"> </w:t>
            </w:r>
            <w:r w:rsidRPr="00726120">
              <w:t>555</w:t>
            </w:r>
          </w:p>
        </w:tc>
      </w:tr>
      <w:tr w:rsidR="002C05BE" w:rsidRPr="002026FB" w14:paraId="5830FC8F" w14:textId="77777777" w:rsidTr="00D0539B">
        <w:trPr>
          <w:trHeight w:val="525"/>
        </w:trPr>
        <w:tc>
          <w:tcPr>
            <w:tcW w:w="2873"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01129EDC" w14:textId="2D1C1F1B" w:rsidR="002C05BE" w:rsidRPr="002026FB" w:rsidRDefault="002C05BE" w:rsidP="002C05BE">
            <w:r w:rsidRPr="00726120">
              <w:t>Canada</w:t>
            </w:r>
          </w:p>
        </w:tc>
        <w:tc>
          <w:tcPr>
            <w:tcW w:w="1434" w:type="dxa"/>
            <w:tcBorders>
              <w:top w:val="nil"/>
              <w:left w:val="nil"/>
              <w:bottom w:val="single" w:sz="12" w:space="0" w:color="000000" w:themeColor="text1"/>
              <w:right w:val="nil"/>
            </w:tcBorders>
          </w:tcPr>
          <w:p w14:paraId="4264FC7E" w14:textId="06B6DD50" w:rsidR="002C05BE" w:rsidRPr="002026FB" w:rsidRDefault="002C05BE" w:rsidP="002C05BE">
            <w:r w:rsidRPr="00726120">
              <w:t>6</w:t>
            </w:r>
            <w:r w:rsidR="001349C0">
              <w:t xml:space="preserve"> </w:t>
            </w:r>
            <w:r w:rsidRPr="00726120">
              <w:t>487</w:t>
            </w:r>
          </w:p>
        </w:tc>
        <w:tc>
          <w:tcPr>
            <w:tcW w:w="1434" w:type="dxa"/>
            <w:tcBorders>
              <w:top w:val="nil"/>
              <w:left w:val="nil"/>
              <w:bottom w:val="single" w:sz="12" w:space="0" w:color="000000" w:themeColor="text1"/>
              <w:right w:val="nil"/>
            </w:tcBorders>
          </w:tcPr>
          <w:p w14:paraId="37374BCF" w14:textId="49125C7E" w:rsidR="002C05BE" w:rsidRPr="002026FB" w:rsidRDefault="002C05BE" w:rsidP="002C05BE">
            <w:r w:rsidRPr="00726120">
              <w:t>5</w:t>
            </w:r>
            <w:r w:rsidR="001349C0">
              <w:t xml:space="preserve"> </w:t>
            </w:r>
            <w:r w:rsidRPr="00726120">
              <w:t>897</w:t>
            </w:r>
          </w:p>
        </w:tc>
        <w:tc>
          <w:tcPr>
            <w:tcW w:w="1435" w:type="dxa"/>
            <w:tcBorders>
              <w:top w:val="nil"/>
              <w:left w:val="nil"/>
              <w:bottom w:val="single" w:sz="12" w:space="0" w:color="000000" w:themeColor="text1"/>
              <w:right w:val="nil"/>
            </w:tcBorders>
          </w:tcPr>
          <w:p w14:paraId="5F6427ED" w14:textId="3B92D16B" w:rsidR="002C05BE" w:rsidRPr="002026FB" w:rsidRDefault="002C05BE" w:rsidP="002C05BE">
            <w:r w:rsidRPr="00726120">
              <w:t>5</w:t>
            </w:r>
            <w:r w:rsidR="001349C0">
              <w:t xml:space="preserve"> </w:t>
            </w:r>
            <w:r w:rsidRPr="00726120">
              <w:t>921</w:t>
            </w:r>
          </w:p>
        </w:tc>
        <w:tc>
          <w:tcPr>
            <w:tcW w:w="1434" w:type="dxa"/>
            <w:tcBorders>
              <w:top w:val="nil"/>
              <w:left w:val="nil"/>
              <w:bottom w:val="single" w:sz="12" w:space="0" w:color="000000" w:themeColor="text1"/>
              <w:right w:val="nil"/>
            </w:tcBorders>
          </w:tcPr>
          <w:p w14:paraId="205CA63C" w14:textId="542D742C" w:rsidR="002C05BE" w:rsidRPr="002026FB" w:rsidRDefault="002C05BE" w:rsidP="002C05BE">
            <w:r w:rsidRPr="00726120">
              <w:t>6</w:t>
            </w:r>
            <w:r w:rsidR="001349C0">
              <w:t xml:space="preserve"> </w:t>
            </w:r>
            <w:r w:rsidRPr="00726120">
              <w:t>229</w:t>
            </w:r>
          </w:p>
        </w:tc>
        <w:tc>
          <w:tcPr>
            <w:tcW w:w="1438"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1D621E4C" w14:textId="086D3946" w:rsidR="002C05BE" w:rsidRPr="002026FB" w:rsidRDefault="002C05BE" w:rsidP="002C05BE">
            <w:pPr>
              <w:rPr>
                <w:rFonts w:eastAsia="Arial Narrow"/>
              </w:rPr>
            </w:pPr>
            <w:r w:rsidRPr="00726120">
              <w:t>6</w:t>
            </w:r>
            <w:r w:rsidR="001349C0">
              <w:t xml:space="preserve"> </w:t>
            </w:r>
            <w:r w:rsidRPr="00726120">
              <w:t>302</w:t>
            </w:r>
          </w:p>
        </w:tc>
      </w:tr>
    </w:tbl>
    <w:p w14:paraId="021BD368" w14:textId="1689193F" w:rsidR="005773D1" w:rsidRDefault="00C31517" w:rsidP="00E931DE">
      <w:pPr>
        <w:spacing w:before="240"/>
        <w:rPr>
          <w:lang w:val="fr-CA"/>
        </w:rPr>
      </w:pPr>
      <w:r w:rsidRPr="00D01AF9">
        <w:rPr>
          <w:rFonts w:ascii="Aptos SemiBold" w:hAnsi="Aptos SemiBold"/>
          <w:lang w:val="fr-CA"/>
        </w:rPr>
        <w:t>Source :</w:t>
      </w:r>
      <w:r w:rsidR="00AB124A" w:rsidRPr="00D01AF9">
        <w:rPr>
          <w:lang w:val="fr-CA"/>
        </w:rPr>
        <w:t xml:space="preserve"> </w:t>
      </w:r>
      <w:r w:rsidR="004E158F">
        <w:fldChar w:fldCharType="begin"/>
      </w:r>
      <w:r w:rsidR="004E158F" w:rsidRPr="0093406E">
        <w:rPr>
          <w:lang w:val="fr-CA"/>
        </w:rPr>
        <w:instrText>HYPERLINK "https://www150.statcan.gc.ca/t1/tbl1/en/tv.action?pid=3510017701"</w:instrText>
      </w:r>
      <w:r w:rsidR="004E158F">
        <w:fldChar w:fldCharType="separate"/>
      </w:r>
      <w:r w:rsidR="004E158F" w:rsidRPr="00D01AF9">
        <w:rPr>
          <w:rStyle w:val="Hyperlink"/>
          <w:rFonts w:cstheme="minorHAnsi"/>
          <w:lang w:val="fr-CA"/>
        </w:rPr>
        <w:t xml:space="preserve">Tableau </w:t>
      </w:r>
      <w:r w:rsidR="00AB124A" w:rsidRPr="00D01AF9">
        <w:rPr>
          <w:rStyle w:val="Hyperlink"/>
          <w:rFonts w:cstheme="minorHAnsi"/>
          <w:lang w:val="fr-CA"/>
        </w:rPr>
        <w:t>35-10-0177-01,</w:t>
      </w:r>
      <w:r w:rsidR="004E158F">
        <w:fldChar w:fldCharType="end"/>
      </w:r>
      <w:r w:rsidR="00AB124A"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AB124A" w:rsidRPr="00D01AF9">
        <w:rPr>
          <w:lang w:val="fr-CA"/>
        </w:rPr>
        <w:t>.</w:t>
      </w:r>
    </w:p>
    <w:p w14:paraId="249A504B" w14:textId="77777777" w:rsidR="005773D1" w:rsidRDefault="005773D1">
      <w:pPr>
        <w:spacing w:after="160" w:line="259" w:lineRule="auto"/>
        <w:rPr>
          <w:lang w:val="fr-CA"/>
        </w:rPr>
      </w:pPr>
      <w:r>
        <w:rPr>
          <w:lang w:val="fr-CA"/>
        </w:rPr>
        <w:br w:type="page"/>
      </w:r>
    </w:p>
    <w:p w14:paraId="578A3A41" w14:textId="5F467BEC" w:rsidR="00226F5D" w:rsidRPr="00DB528B" w:rsidRDefault="0050157D" w:rsidP="007F31CA">
      <w:pPr>
        <w:pStyle w:val="CommentText"/>
        <w:rPr>
          <w:lang w:val="fr-CA"/>
        </w:rPr>
      </w:pPr>
      <w:r w:rsidRPr="00DB528B">
        <w:rPr>
          <w:lang w:val="fr-CA"/>
        </w:rPr>
        <w:t>Remarques</w:t>
      </w:r>
    </w:p>
    <w:p w14:paraId="571A0764" w14:textId="4C37CB0A" w:rsidR="005773D1" w:rsidRDefault="002F150F" w:rsidP="00E931DE">
      <w:pPr>
        <w:rPr>
          <w:lang w:val="fr-CA"/>
        </w:rPr>
      </w:pPr>
      <w:r w:rsidRPr="002F150F">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2F150F">
        <w:rPr>
          <w:lang w:val="fr-CA"/>
        </w:rPr>
        <w:t>Veuillez-vous</w:t>
      </w:r>
      <w:r w:rsidRPr="002F150F">
        <w:rPr>
          <w:lang w:val="fr-CA"/>
        </w:rPr>
        <w:t xml:space="preserve"> référer à A6 à A8 pour voir les taux autodéclarés provenant de l’ESG sur la sécurité des Canadiens (Victimisation), une autre méthode de mesure de la criminalité</w:t>
      </w:r>
      <w:r w:rsidR="005A0006" w:rsidRPr="002F150F">
        <w:rPr>
          <w:lang w:val="fr-CA"/>
        </w:rPr>
        <w:t xml:space="preserve">. </w:t>
      </w:r>
      <w:r w:rsidR="002D7E9F"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5A74F283" w14:textId="77777777" w:rsidR="005773D1" w:rsidRDefault="005773D1">
      <w:pPr>
        <w:spacing w:after="160" w:line="259" w:lineRule="auto"/>
        <w:rPr>
          <w:lang w:val="fr-CA"/>
        </w:rPr>
      </w:pPr>
      <w:r>
        <w:rPr>
          <w:lang w:val="fr-CA"/>
        </w:rPr>
        <w:br w:type="page"/>
      </w:r>
    </w:p>
    <w:p w14:paraId="657C6AD4" w14:textId="09D8ABE7" w:rsidR="003D433C" w:rsidRPr="00D010B9" w:rsidRDefault="00D010B9" w:rsidP="005773D1">
      <w:pPr>
        <w:pStyle w:val="Heading3"/>
        <w:rPr>
          <w:lang w:val="fr-CA"/>
        </w:rPr>
      </w:pPr>
      <w:bookmarkStart w:id="26" w:name="_heading=h.17dp8vu" w:colFirst="0" w:colLast="0"/>
      <w:bookmarkStart w:id="27" w:name="_Toc151024102"/>
      <w:bookmarkStart w:id="28" w:name="_Toc190079194"/>
      <w:bookmarkEnd w:id="25"/>
      <w:bookmarkEnd w:id="26"/>
      <w:r w:rsidRPr="00D010B9">
        <w:rPr>
          <w:lang w:val="fr-CA"/>
        </w:rPr>
        <w:t>Victimes de violence déclarées par la police : tendance sur 5 ans</w:t>
      </w:r>
      <w:bookmarkEnd w:id="27"/>
      <w:bookmarkEnd w:id="28"/>
      <w:r w:rsidR="003D433C" w:rsidRPr="00D010B9">
        <w:rPr>
          <w:lang w:val="fr-CA"/>
        </w:rPr>
        <w:t xml:space="preserve"> </w:t>
      </w:r>
    </w:p>
    <w:p w14:paraId="711B2845" w14:textId="3239139E" w:rsidR="003D433C" w:rsidRPr="00D010B9" w:rsidRDefault="003D433C" w:rsidP="007F31CA">
      <w:pPr>
        <w:pStyle w:val="Heading4"/>
        <w:rPr>
          <w:lang w:val="fr-CA"/>
        </w:rPr>
      </w:pPr>
      <w:r w:rsidRPr="004047BE">
        <w:rPr>
          <w:rFonts w:ascii="Aptos SemiBold" w:hAnsi="Aptos SemiBold"/>
          <w:lang w:val="fr-CA"/>
        </w:rPr>
        <w:t>Figure A3a</w:t>
      </w:r>
      <w:r w:rsidR="00426B20">
        <w:rPr>
          <w:rFonts w:ascii="Aptos SemiBold" w:hAnsi="Aptos SemiBold"/>
          <w:lang w:val="fr-CA"/>
        </w:rPr>
        <w:t> :</w:t>
      </w:r>
      <w:r w:rsidRPr="004047BE">
        <w:rPr>
          <w:lang w:val="fr-CA"/>
        </w:rPr>
        <w:t xml:space="preserve"> </w:t>
      </w:r>
      <w:r w:rsidR="00D010B9" w:rsidRPr="00D010B9">
        <w:rPr>
          <w:lang w:val="fr-CA"/>
        </w:rPr>
        <w:t>Nombre total de victimes de violence déclarées par la police de 201</w:t>
      </w:r>
      <w:r w:rsidR="00D010B9">
        <w:rPr>
          <w:lang w:val="fr-CA"/>
        </w:rPr>
        <w:t>9</w:t>
      </w:r>
      <w:r w:rsidR="00D010B9" w:rsidRPr="00D010B9">
        <w:rPr>
          <w:lang w:val="fr-CA"/>
        </w:rPr>
        <w:t xml:space="preserve"> à </w:t>
      </w:r>
      <w:r w:rsidRPr="00D010B9">
        <w:rPr>
          <w:lang w:val="fr-CA"/>
        </w:rPr>
        <w:t>202</w:t>
      </w:r>
      <w:r w:rsidR="006F345A" w:rsidRPr="00D010B9">
        <w:rPr>
          <w:lang w:val="fr-CA"/>
        </w:rPr>
        <w:t>3</w:t>
      </w:r>
    </w:p>
    <w:p w14:paraId="7CF4FEDC" w14:textId="6778C3D8" w:rsidR="00F85E20" w:rsidRPr="002026FB" w:rsidRDefault="00F85E20" w:rsidP="000A4429">
      <w:r w:rsidRPr="002026FB">
        <w:rPr>
          <w:noProof/>
        </w:rPr>
        <w:drawing>
          <wp:inline distT="0" distB="0" distL="0" distR="0" wp14:anchorId="40439D44" wp14:editId="56184FAA">
            <wp:extent cx="6189550" cy="6665669"/>
            <wp:effectExtent l="0" t="0" r="1905" b="1905"/>
            <wp:docPr id="17" name="Picture 17" descr="Graphique linéaire montrant le nombre total de victimes d’infractions à caractère violent déclarées par la police entre les années civiles 2019 et 2023.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que linéaire montrant le nombre total de victimes d’infractions à caractère violent déclarées par la police entre les années civiles 2019 et 2023. Vous trouverez les données complètes dans le tableau ci dessous."/>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189550" cy="6665669"/>
                    </a:xfrm>
                    <a:prstGeom prst="rect">
                      <a:avLst/>
                    </a:prstGeom>
                    <a:noFill/>
                    <a:ln>
                      <a:noFill/>
                    </a:ln>
                  </pic:spPr>
                </pic:pic>
              </a:graphicData>
            </a:graphic>
          </wp:inline>
        </w:drawing>
      </w:r>
    </w:p>
    <w:p w14:paraId="710BF1E9" w14:textId="77777777" w:rsidR="003D433C" w:rsidRPr="002026FB" w:rsidRDefault="003D433C" w:rsidP="000A4429"/>
    <w:p w14:paraId="31D58D97" w14:textId="77777777" w:rsidR="005E25D3" w:rsidRPr="002026FB" w:rsidRDefault="005E25D3">
      <w:pPr>
        <w:spacing w:line="259" w:lineRule="auto"/>
      </w:pPr>
      <w:r w:rsidRPr="002026FB">
        <w:br w:type="page"/>
      </w:r>
    </w:p>
    <w:p w14:paraId="6C53D058" w14:textId="6F05E14D" w:rsidR="003D433C" w:rsidRPr="000A1197" w:rsidRDefault="003D433C" w:rsidP="007F31CA">
      <w:pPr>
        <w:pStyle w:val="Heading4"/>
        <w:rPr>
          <w:lang w:val="fr-CA"/>
        </w:rPr>
      </w:pPr>
      <w:r w:rsidRPr="004047BE">
        <w:rPr>
          <w:rFonts w:ascii="Aptos SemiBold" w:hAnsi="Aptos SemiBold"/>
          <w:lang w:val="fr-CA"/>
        </w:rPr>
        <w:t>Figure A3b</w:t>
      </w:r>
      <w:r w:rsidR="00426B20">
        <w:rPr>
          <w:rFonts w:ascii="Aptos SemiBold" w:hAnsi="Aptos SemiBold"/>
          <w:lang w:val="fr-CA"/>
        </w:rPr>
        <w:t> :</w:t>
      </w:r>
      <w:r w:rsidRPr="004047BE">
        <w:rPr>
          <w:lang w:val="fr-CA"/>
        </w:rPr>
        <w:t xml:space="preserve"> </w:t>
      </w:r>
      <w:r w:rsidR="000A1197" w:rsidRPr="000A1197">
        <w:rPr>
          <w:lang w:val="fr-CA"/>
        </w:rPr>
        <w:t>Nombre de victimes de violence sexuelle déclarées par la police de 201</w:t>
      </w:r>
      <w:r w:rsidR="000A1197">
        <w:rPr>
          <w:lang w:val="fr-CA"/>
        </w:rPr>
        <w:t>9</w:t>
      </w:r>
      <w:r w:rsidR="000A1197" w:rsidRPr="000A1197">
        <w:rPr>
          <w:lang w:val="fr-CA"/>
        </w:rPr>
        <w:t xml:space="preserve"> à </w:t>
      </w:r>
      <w:r w:rsidRPr="000A1197">
        <w:rPr>
          <w:lang w:val="fr-CA"/>
        </w:rPr>
        <w:t>202</w:t>
      </w:r>
      <w:r w:rsidR="006F345A" w:rsidRPr="000A1197">
        <w:rPr>
          <w:lang w:val="fr-CA"/>
        </w:rPr>
        <w:t>3</w:t>
      </w:r>
    </w:p>
    <w:p w14:paraId="666CBF58" w14:textId="30226C89" w:rsidR="003D433C" w:rsidRPr="002026FB" w:rsidRDefault="00CB7ABB" w:rsidP="000A4429">
      <w:r w:rsidRPr="002026FB">
        <w:rPr>
          <w:noProof/>
        </w:rPr>
        <w:drawing>
          <wp:inline distT="0" distB="0" distL="0" distR="0" wp14:anchorId="6C076DFB" wp14:editId="2D0F2B35">
            <wp:extent cx="6678908" cy="5732891"/>
            <wp:effectExtent l="0" t="0" r="8255" b="0"/>
            <wp:docPr id="37" name="Picture 37" descr="Graphique linéaire montrant le nombre total de victimes d’infractions sexuelles à caractère violent déclarées par la police entre les années civiles 2019 et 2023. Le graphique comprend le nombre d’agressions sexuelles et de violations sexuelles contre des enfants.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que linéaire montrant le nombre total de victimes d’infractions sexuelles à caractère violent déclarées par la police entre les années civiles 2019 et 2023. Le graphique comprend le nombre d’agressions sexuelles et de violations sexuelles contre des enfants. Vous trouverez les données complètes dans le tableau ci dessou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321"/>
                    <a:stretch/>
                  </pic:blipFill>
                  <pic:spPr bwMode="auto">
                    <a:xfrm>
                      <a:off x="0" y="0"/>
                      <a:ext cx="6679194" cy="5733137"/>
                    </a:xfrm>
                    <a:prstGeom prst="rect">
                      <a:avLst/>
                    </a:prstGeom>
                    <a:noFill/>
                    <a:ln>
                      <a:noFill/>
                    </a:ln>
                    <a:extLst>
                      <a:ext uri="{53640926-AAD7-44D8-BBD7-CCE9431645EC}">
                        <a14:shadowObscured xmlns:a14="http://schemas.microsoft.com/office/drawing/2010/main"/>
                      </a:ext>
                    </a:extLst>
                  </pic:spPr>
                </pic:pic>
              </a:graphicData>
            </a:graphic>
          </wp:inline>
        </w:drawing>
      </w:r>
    </w:p>
    <w:p w14:paraId="74F58B13" w14:textId="13B2282B" w:rsidR="003D433C" w:rsidRPr="00D01AF9" w:rsidRDefault="00C31517" w:rsidP="000A4429">
      <w:pPr>
        <w:rPr>
          <w:lang w:val="fr-CA"/>
        </w:rPr>
      </w:pPr>
      <w:r w:rsidRPr="00D01AF9">
        <w:rPr>
          <w:rFonts w:ascii="Aptos SemiBold" w:hAnsi="Aptos SemiBold"/>
          <w:lang w:val="fr-CA"/>
        </w:rPr>
        <w:t>Source :</w:t>
      </w:r>
      <w:r w:rsidR="003D433C" w:rsidRPr="00D01AF9">
        <w:rPr>
          <w:lang w:val="fr-CA"/>
        </w:rPr>
        <w:t xml:space="preserve"> </w:t>
      </w:r>
      <w:r w:rsidR="004E158F">
        <w:fldChar w:fldCharType="begin"/>
      </w:r>
      <w:r w:rsidR="004E158F" w:rsidRPr="0093406E">
        <w:rPr>
          <w:lang w:val="fr-CA"/>
        </w:rPr>
        <w:instrText>HYPERLINK "https://www150.statcan.gc.ca/t1/tbl1/en/tv.action?pid=3510004901"</w:instrText>
      </w:r>
      <w:r w:rsidR="004E158F">
        <w:fldChar w:fldCharType="separate"/>
      </w:r>
      <w:r w:rsidR="004E158F" w:rsidRPr="00D01AF9">
        <w:rPr>
          <w:rStyle w:val="Hyperlink"/>
          <w:rFonts w:cstheme="minorHAnsi"/>
          <w:lang w:val="fr-CA"/>
        </w:rPr>
        <w:t xml:space="preserve">Tableau </w:t>
      </w:r>
      <w:r w:rsidR="003D433C" w:rsidRPr="00D01AF9">
        <w:rPr>
          <w:rStyle w:val="Hyperlink"/>
          <w:rFonts w:cstheme="minorHAnsi"/>
          <w:lang w:val="fr-CA"/>
        </w:rPr>
        <w:t>35-10-0049-01</w:t>
      </w:r>
      <w:r w:rsidR="004E158F">
        <w:fldChar w:fldCharType="end"/>
      </w:r>
      <w:r w:rsidR="003D433C"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3D433C" w:rsidRPr="00D01AF9">
        <w:rPr>
          <w:lang w:val="fr-CA"/>
        </w:rPr>
        <w:t>.</w:t>
      </w:r>
    </w:p>
    <w:p w14:paraId="361045BF" w14:textId="77777777" w:rsidR="00E5596C" w:rsidRPr="00E5596C" w:rsidRDefault="00E5596C" w:rsidP="00E5596C">
      <w:pPr>
        <w:pStyle w:val="Bullets"/>
        <w:rPr>
          <w:lang w:val="fr-CA"/>
        </w:rPr>
      </w:pPr>
      <w:r w:rsidRPr="00E5596C">
        <w:rPr>
          <w:lang w:val="fr-CA"/>
        </w:rPr>
        <w:t>Le taux d’expériences de victimisation avec violence déclarées par la police a diminué de 1,3 % de 2019 à 2020, puis a augmenté de 12,6 % de 2020 à 2022. Les fluctuations entre 2019 et 2022 pourraient être attribuables à l’imposition et à la levée des restrictions de confinement liées à la pandémie de COVID-19.</w:t>
      </w:r>
    </w:p>
    <w:p w14:paraId="62D73990" w14:textId="29507446" w:rsidR="00E5596C" w:rsidRPr="00E5596C" w:rsidRDefault="00E5596C" w:rsidP="00E5596C">
      <w:pPr>
        <w:pStyle w:val="Bullets"/>
        <w:rPr>
          <w:lang w:val="fr-CA"/>
        </w:rPr>
      </w:pPr>
      <w:r w:rsidRPr="00E5596C">
        <w:rPr>
          <w:lang w:val="fr-CA"/>
        </w:rPr>
        <w:t>De 2022 à 2023, la victimisation avec violence déclarée par la police a augmenté de 7,0 %. Les types d’infractions qui ont augmenté au cours de cette période étaient les autres infractions avec violence (+9,7 %) et les voies de fait (+7,3 %). Les types d’infractions qui ont diminué au cours de cette période étaient les infractions causant la mort et la tentative de meurtre (-8,3 %) et les infractions sexuelles contre des enfants (c.-à-d. la communication directe et/ou le contact entre l’agresseur et une victime identifiable; -7,5 %).</w:t>
      </w:r>
    </w:p>
    <w:p w14:paraId="1CE1AE4D" w14:textId="4119B359" w:rsidR="00226F5D" w:rsidRPr="00DB528B" w:rsidRDefault="0050157D" w:rsidP="007F31CA">
      <w:pPr>
        <w:pStyle w:val="CommentText"/>
        <w:rPr>
          <w:lang w:val="fr-CA"/>
        </w:rPr>
      </w:pPr>
      <w:r w:rsidRPr="00DB528B">
        <w:rPr>
          <w:lang w:val="fr-CA"/>
        </w:rPr>
        <w:t>Remarques</w:t>
      </w:r>
    </w:p>
    <w:p w14:paraId="7110EF49" w14:textId="77777777" w:rsidR="00426B20" w:rsidRPr="00426B20" w:rsidRDefault="00426B20" w:rsidP="00426B20">
      <w:pPr>
        <w:rPr>
          <w:lang w:val="fr-CA"/>
        </w:rPr>
      </w:pPr>
      <w:r w:rsidRPr="00426B20">
        <w:rPr>
          <w:lang w:val="fr-CA"/>
        </w:rPr>
        <w:t xml:space="preserve">Les infractions de nature sexuelle contre les enfants représentent un ensemble d’infractions au </w:t>
      </w:r>
      <w:r w:rsidRPr="00426B20">
        <w:rPr>
          <w:i/>
          <w:iCs/>
          <w:lang w:val="fr-CA"/>
        </w:rPr>
        <w:t>Code criminel</w:t>
      </w:r>
      <w:r w:rsidRPr="00426B20">
        <w:rPr>
          <w:lang w:val="fr-CA"/>
        </w:rPr>
        <w:t xml:space="preserve"> qui concernent précisément les infractions dont les enfants et les adolescents sont victimes. Ces infractions comprennent les contacts sexuels, l’incitation à des contacts sexuels et l’exploitation sexuelle, mais excluent les infractions sexuelles qui ne sont pas propres aux enfants, ainsi que l’accès à la pornographie enfantine et sa distribution.</w:t>
      </w:r>
    </w:p>
    <w:p w14:paraId="46583D88" w14:textId="77777777" w:rsidR="00C272E6" w:rsidRDefault="00C272E6" w:rsidP="00426B20">
      <w:pPr>
        <w:rPr>
          <w:lang w:val="fr-CA"/>
        </w:rPr>
      </w:pPr>
      <w:r w:rsidRPr="002607CD">
        <w:rPr>
          <w:lang w:val="fr-CA"/>
        </w:rPr>
        <w:t>Les autres infractions violentes comprennent le vol qualifié, le harcèlement criminel, les communications indécentes/harcelantes, les menaces, l’enlèvement, la séquestration, l’enlèvement ou la prise d’otages, la traite de personnes et la prostitution, ainsi que d’autres infractions avec violence.</w:t>
      </w:r>
    </w:p>
    <w:p w14:paraId="31B8AD05" w14:textId="3F449D6D" w:rsidR="00426B20" w:rsidRPr="00426B20" w:rsidRDefault="00426B20" w:rsidP="00426B20">
      <w:pPr>
        <w:rPr>
          <w:lang w:val="fr-CA"/>
        </w:rPr>
      </w:pPr>
      <w:r w:rsidRPr="00426B20">
        <w:rPr>
          <w:lang w:val="fr-CA"/>
        </w:rPr>
        <w:t xml:space="preserve">Les infractions routières prévues au </w:t>
      </w:r>
      <w:r w:rsidRPr="00426B20">
        <w:rPr>
          <w:i/>
          <w:iCs/>
          <w:lang w:val="fr-CA"/>
        </w:rPr>
        <w:t>Code criminel</w:t>
      </w:r>
      <w:r w:rsidRPr="00426B20">
        <w:rPr>
          <w:lang w:val="fr-CA"/>
        </w:rPr>
        <w:t xml:space="preserve"> ayant causé la mort ou des lésions corporelles comprennent la conduite dangereuse d’un véhicule à moteur, le défaut de s’arrêter et d’autres infractions routières prévues au </w:t>
      </w:r>
      <w:r w:rsidRPr="00426B20">
        <w:rPr>
          <w:i/>
          <w:iCs/>
          <w:lang w:val="fr-CA"/>
        </w:rPr>
        <w:t>Code criminel</w:t>
      </w:r>
      <w:r w:rsidRPr="00426B20">
        <w:rPr>
          <w:lang w:val="fr-CA"/>
        </w:rPr>
        <w:t>.</w:t>
      </w:r>
    </w:p>
    <w:p w14:paraId="0DD18F8E" w14:textId="594DDD7D" w:rsidR="002D7E9F" w:rsidRPr="002D7E9F" w:rsidRDefault="00426B20" w:rsidP="00426B20">
      <w:pPr>
        <w:rPr>
          <w:lang w:val="fr-CA"/>
        </w:rPr>
      </w:pPr>
      <w:r w:rsidRPr="00426B20">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426B20">
        <w:rPr>
          <w:lang w:val="fr-CA"/>
        </w:rPr>
        <w:t>Veuillez-vous</w:t>
      </w:r>
      <w:r w:rsidRPr="00426B20">
        <w:rPr>
          <w:lang w:val="fr-CA"/>
        </w:rPr>
        <w:t xml:space="preserve"> référer à A6 à A8 pour voir les taux autodéclarés provenant de l’ESG sur la sécurité des Canadiens (Victimisation), une autre méthode de mesure de la criminalité</w:t>
      </w:r>
      <w:r w:rsidR="00226F5D" w:rsidRPr="00426B20">
        <w:rPr>
          <w:lang w:val="fr-CA"/>
        </w:rPr>
        <w:t>.</w:t>
      </w:r>
      <w:r w:rsidR="00AC088B" w:rsidRPr="00426B20">
        <w:rPr>
          <w:lang w:val="fr-CA"/>
        </w:rPr>
        <w:t xml:space="preserve"> </w:t>
      </w:r>
      <w:r w:rsidR="002D7E9F"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2CEA61B5" w14:textId="1C78B8B5" w:rsidR="00265A2C" w:rsidRPr="007A0981" w:rsidRDefault="00426B20" w:rsidP="003F6081">
      <w:pPr>
        <w:rPr>
          <w:lang w:val="fr-CA"/>
        </w:rPr>
      </w:pPr>
      <w:r w:rsidRPr="007A0981">
        <w:rPr>
          <w:lang w:val="fr-CA"/>
        </w:rPr>
        <w:t>Exclut les victimes de plus de 89 ans</w:t>
      </w:r>
      <w:r w:rsidR="00226F5D" w:rsidRPr="007A0981">
        <w:rPr>
          <w:lang w:val="fr-CA"/>
        </w:rPr>
        <w:t>.</w:t>
      </w:r>
    </w:p>
    <w:p w14:paraId="17EE7063" w14:textId="77777777" w:rsidR="00B033AB" w:rsidRDefault="00B033AB">
      <w:pPr>
        <w:spacing w:after="160" w:line="259" w:lineRule="auto"/>
        <w:rPr>
          <w:rFonts w:ascii="Aptos SemiBold" w:hAnsi="Aptos SemiBold"/>
          <w:lang w:val="fr-CA"/>
        </w:rPr>
      </w:pPr>
      <w:r>
        <w:rPr>
          <w:rFonts w:ascii="Aptos SemiBold" w:hAnsi="Aptos SemiBold"/>
          <w:lang w:val="fr-CA"/>
        </w:rPr>
        <w:br w:type="page"/>
      </w:r>
    </w:p>
    <w:p w14:paraId="04ADDC5B" w14:textId="6BB4F380" w:rsidR="003D433C" w:rsidRPr="009820E4" w:rsidRDefault="001D5550" w:rsidP="007F31CA">
      <w:pPr>
        <w:pStyle w:val="Heading4"/>
        <w:rPr>
          <w:sz w:val="16"/>
          <w:szCs w:val="16"/>
          <w:lang w:val="fr-CA"/>
        </w:rPr>
      </w:pPr>
      <w:r w:rsidRPr="004047BE">
        <w:rPr>
          <w:rFonts w:ascii="Aptos SemiBold" w:hAnsi="Aptos SemiBold"/>
          <w:lang w:val="fr-CA"/>
        </w:rPr>
        <w:t xml:space="preserve">Tableau </w:t>
      </w:r>
      <w:r w:rsidR="003D433C" w:rsidRPr="004047BE">
        <w:rPr>
          <w:rFonts w:ascii="Aptos SemiBold" w:hAnsi="Aptos SemiBold"/>
          <w:lang w:val="fr-CA"/>
        </w:rPr>
        <w:t>A3</w:t>
      </w:r>
      <w:r w:rsidR="007A0981">
        <w:rPr>
          <w:rFonts w:ascii="Aptos SemiBold" w:hAnsi="Aptos SemiBold"/>
          <w:lang w:val="fr-CA"/>
        </w:rPr>
        <w:t> :</w:t>
      </w:r>
      <w:r w:rsidR="003D433C" w:rsidRPr="004047BE">
        <w:rPr>
          <w:lang w:val="fr-CA"/>
        </w:rPr>
        <w:t xml:space="preserve"> </w:t>
      </w:r>
      <w:r w:rsidR="009820E4" w:rsidRPr="009820E4">
        <w:rPr>
          <w:lang w:val="fr-CA"/>
        </w:rPr>
        <w:t>Nombre de victimes de violence déclarées par la police de 201</w:t>
      </w:r>
      <w:r w:rsidR="009820E4">
        <w:rPr>
          <w:lang w:val="fr-CA"/>
        </w:rPr>
        <w:t>9</w:t>
      </w:r>
      <w:r w:rsidR="009820E4" w:rsidRPr="009820E4">
        <w:rPr>
          <w:lang w:val="fr-CA"/>
        </w:rPr>
        <w:t xml:space="preserve"> à </w:t>
      </w:r>
      <w:r w:rsidR="003D433C" w:rsidRPr="009820E4">
        <w:rPr>
          <w:lang w:val="fr-CA"/>
        </w:rPr>
        <w:t>202</w:t>
      </w:r>
      <w:r w:rsidR="006F345A" w:rsidRPr="009820E4">
        <w:rPr>
          <w:lang w:val="fr-CA"/>
        </w:rPr>
        <w:t>3</w:t>
      </w:r>
    </w:p>
    <w:tbl>
      <w:tblPr>
        <w:tblW w:w="10165" w:type="dxa"/>
        <w:tblBorders>
          <w:insideH w:val="nil"/>
          <w:insideV w:val="nil"/>
        </w:tblBorders>
        <w:tblLayout w:type="fixed"/>
        <w:tblCellMar>
          <w:top w:w="43" w:type="dxa"/>
          <w:left w:w="100" w:type="dxa"/>
          <w:bottom w:w="58" w:type="dxa"/>
          <w:right w:w="100" w:type="dxa"/>
        </w:tblCellMar>
        <w:tblLook w:val="0600" w:firstRow="0" w:lastRow="0" w:firstColumn="0" w:lastColumn="0" w:noHBand="1" w:noVBand="1"/>
      </w:tblPr>
      <w:tblGrid>
        <w:gridCol w:w="3240"/>
        <w:gridCol w:w="1241"/>
        <w:gridCol w:w="1421"/>
        <w:gridCol w:w="1421"/>
        <w:gridCol w:w="1421"/>
        <w:gridCol w:w="1421"/>
      </w:tblGrid>
      <w:tr w:rsidR="006F345A" w:rsidRPr="002026FB" w14:paraId="62C5B3BC" w14:textId="77777777" w:rsidTr="003F6081">
        <w:trPr>
          <w:trHeight w:val="20"/>
          <w:tblHeader/>
        </w:trPr>
        <w:tc>
          <w:tcPr>
            <w:tcW w:w="3240" w:type="dxa"/>
            <w:tcBorders>
              <w:top w:val="single" w:sz="12" w:space="0" w:color="auto"/>
              <w:left w:val="nil"/>
              <w:bottom w:val="single" w:sz="4" w:space="0" w:color="auto"/>
              <w:right w:val="nil"/>
            </w:tcBorders>
            <w:hideMark/>
          </w:tcPr>
          <w:p w14:paraId="5CB12B6A" w14:textId="7C3E568C" w:rsidR="006F345A" w:rsidRPr="002026FB" w:rsidRDefault="006F345A" w:rsidP="006F345A">
            <w:r w:rsidRPr="002415BC">
              <w:t xml:space="preserve">Type </w:t>
            </w:r>
            <w:r w:rsidR="001C67FF">
              <w:t>de</w:t>
            </w:r>
            <w:r w:rsidRPr="002415BC">
              <w:t xml:space="preserve"> crime</w:t>
            </w:r>
          </w:p>
        </w:tc>
        <w:tc>
          <w:tcPr>
            <w:tcW w:w="1241" w:type="dxa"/>
            <w:tcBorders>
              <w:top w:val="single" w:sz="12" w:space="0" w:color="auto"/>
              <w:left w:val="nil"/>
              <w:bottom w:val="single" w:sz="4" w:space="0" w:color="auto"/>
              <w:right w:val="nil"/>
            </w:tcBorders>
          </w:tcPr>
          <w:p w14:paraId="13DB60BF" w14:textId="449C1D31" w:rsidR="006F345A" w:rsidRPr="002026FB" w:rsidRDefault="006F345A" w:rsidP="006F345A">
            <w:r w:rsidRPr="002415BC">
              <w:t>2019</w:t>
            </w:r>
          </w:p>
        </w:tc>
        <w:tc>
          <w:tcPr>
            <w:tcW w:w="1421" w:type="dxa"/>
            <w:tcBorders>
              <w:top w:val="single" w:sz="12" w:space="0" w:color="auto"/>
              <w:left w:val="nil"/>
              <w:bottom w:val="single" w:sz="4" w:space="0" w:color="auto"/>
              <w:right w:val="nil"/>
            </w:tcBorders>
          </w:tcPr>
          <w:p w14:paraId="621B2DB1" w14:textId="355AE4A1" w:rsidR="006F345A" w:rsidRPr="002026FB" w:rsidRDefault="006F345A" w:rsidP="006F345A">
            <w:r w:rsidRPr="002415BC">
              <w:t>2020</w:t>
            </w:r>
          </w:p>
        </w:tc>
        <w:tc>
          <w:tcPr>
            <w:tcW w:w="1421" w:type="dxa"/>
            <w:tcBorders>
              <w:top w:val="single" w:sz="12" w:space="0" w:color="auto"/>
              <w:left w:val="nil"/>
              <w:bottom w:val="single" w:sz="4" w:space="0" w:color="auto"/>
              <w:right w:val="nil"/>
            </w:tcBorders>
          </w:tcPr>
          <w:p w14:paraId="47B4C2E1" w14:textId="0C921E01" w:rsidR="006F345A" w:rsidRPr="002026FB" w:rsidRDefault="006F345A" w:rsidP="006F345A">
            <w:r w:rsidRPr="002415BC">
              <w:t>2021</w:t>
            </w:r>
          </w:p>
        </w:tc>
        <w:tc>
          <w:tcPr>
            <w:tcW w:w="1421" w:type="dxa"/>
            <w:tcBorders>
              <w:top w:val="single" w:sz="12" w:space="0" w:color="auto"/>
              <w:left w:val="nil"/>
              <w:bottom w:val="single" w:sz="4" w:space="0" w:color="auto"/>
              <w:right w:val="nil"/>
            </w:tcBorders>
          </w:tcPr>
          <w:p w14:paraId="7CA51AEF" w14:textId="7A4ED15B" w:rsidR="006F345A" w:rsidRPr="002026FB" w:rsidRDefault="006F345A" w:rsidP="006F345A">
            <w:r w:rsidRPr="002415BC">
              <w:t>2022</w:t>
            </w:r>
          </w:p>
        </w:tc>
        <w:tc>
          <w:tcPr>
            <w:tcW w:w="1421" w:type="dxa"/>
            <w:tcBorders>
              <w:top w:val="single" w:sz="12" w:space="0" w:color="auto"/>
              <w:left w:val="nil"/>
              <w:bottom w:val="single" w:sz="4" w:space="0" w:color="auto"/>
              <w:right w:val="nil"/>
            </w:tcBorders>
          </w:tcPr>
          <w:p w14:paraId="650743EC" w14:textId="10615DDD" w:rsidR="006F345A" w:rsidRPr="002026FB" w:rsidRDefault="006F345A" w:rsidP="006F345A">
            <w:pPr>
              <w:rPr>
                <w:rFonts w:eastAsia="Arial Narrow"/>
              </w:rPr>
            </w:pPr>
            <w:r w:rsidRPr="002415BC">
              <w:t>2023</w:t>
            </w:r>
          </w:p>
        </w:tc>
      </w:tr>
      <w:tr w:rsidR="007A0981" w:rsidRPr="002026FB" w14:paraId="2E090611" w14:textId="77777777" w:rsidTr="003F6081">
        <w:trPr>
          <w:trHeight w:val="20"/>
        </w:trPr>
        <w:tc>
          <w:tcPr>
            <w:tcW w:w="3240" w:type="dxa"/>
            <w:tcBorders>
              <w:top w:val="single" w:sz="4" w:space="0" w:color="auto"/>
              <w:left w:val="nil"/>
              <w:bottom w:val="nil"/>
              <w:right w:val="nil"/>
            </w:tcBorders>
            <w:tcMar>
              <w:top w:w="0" w:type="dxa"/>
              <w:left w:w="40" w:type="dxa"/>
              <w:bottom w:w="0" w:type="dxa"/>
              <w:right w:w="40" w:type="dxa"/>
            </w:tcMar>
            <w:hideMark/>
          </w:tcPr>
          <w:p w14:paraId="558D2EED" w14:textId="62A122BE" w:rsidR="007A0981" w:rsidRPr="002026FB" w:rsidRDefault="007A0981" w:rsidP="007A0981">
            <w:pPr>
              <w:rPr>
                <w:rFonts w:eastAsia="Arial Narrow"/>
              </w:rPr>
            </w:pPr>
            <w:proofErr w:type="spellStart"/>
            <w:r w:rsidRPr="002D1730">
              <w:t>Voies</w:t>
            </w:r>
            <w:proofErr w:type="spellEnd"/>
            <w:r w:rsidRPr="002D1730">
              <w:t xml:space="preserve"> de fait</w:t>
            </w:r>
          </w:p>
        </w:tc>
        <w:tc>
          <w:tcPr>
            <w:tcW w:w="1241" w:type="dxa"/>
            <w:tcBorders>
              <w:top w:val="single" w:sz="4" w:space="0" w:color="auto"/>
              <w:left w:val="nil"/>
              <w:bottom w:val="nil"/>
              <w:right w:val="nil"/>
            </w:tcBorders>
          </w:tcPr>
          <w:p w14:paraId="244E2F10" w14:textId="15F58569" w:rsidR="007A0981" w:rsidRPr="002026FB" w:rsidRDefault="007A0981" w:rsidP="007A0981">
            <w:r w:rsidRPr="002415BC">
              <w:t>258</w:t>
            </w:r>
            <w:r>
              <w:t xml:space="preserve"> </w:t>
            </w:r>
            <w:r w:rsidRPr="002415BC">
              <w:t>861</w:t>
            </w:r>
          </w:p>
        </w:tc>
        <w:tc>
          <w:tcPr>
            <w:tcW w:w="1421" w:type="dxa"/>
            <w:tcBorders>
              <w:top w:val="single" w:sz="4" w:space="0" w:color="auto"/>
              <w:left w:val="nil"/>
              <w:bottom w:val="nil"/>
              <w:right w:val="nil"/>
            </w:tcBorders>
          </w:tcPr>
          <w:p w14:paraId="6670410B" w14:textId="6C395F48" w:rsidR="007A0981" w:rsidRPr="002026FB" w:rsidRDefault="007A0981" w:rsidP="007A0981">
            <w:r w:rsidRPr="002415BC">
              <w:t>255</w:t>
            </w:r>
            <w:r>
              <w:t xml:space="preserve"> </w:t>
            </w:r>
            <w:r w:rsidRPr="002415BC">
              <w:t>154</w:t>
            </w:r>
          </w:p>
        </w:tc>
        <w:tc>
          <w:tcPr>
            <w:tcW w:w="1421" w:type="dxa"/>
            <w:tcBorders>
              <w:top w:val="single" w:sz="4" w:space="0" w:color="auto"/>
              <w:left w:val="nil"/>
              <w:bottom w:val="nil"/>
              <w:right w:val="nil"/>
            </w:tcBorders>
          </w:tcPr>
          <w:p w14:paraId="7B7C20BA" w14:textId="2BE1A286" w:rsidR="007A0981" w:rsidRPr="002026FB" w:rsidRDefault="007A0981" w:rsidP="007A0981">
            <w:r w:rsidRPr="002415BC">
              <w:t>267</w:t>
            </w:r>
            <w:r>
              <w:t xml:space="preserve"> </w:t>
            </w:r>
            <w:r w:rsidRPr="002415BC">
              <w:t>199</w:t>
            </w:r>
          </w:p>
        </w:tc>
        <w:tc>
          <w:tcPr>
            <w:tcW w:w="1421" w:type="dxa"/>
            <w:tcBorders>
              <w:top w:val="single" w:sz="4" w:space="0" w:color="auto"/>
              <w:left w:val="nil"/>
              <w:bottom w:val="nil"/>
              <w:right w:val="nil"/>
            </w:tcBorders>
          </w:tcPr>
          <w:p w14:paraId="640088B0" w14:textId="3D9E057A" w:rsidR="007A0981" w:rsidRPr="002026FB" w:rsidRDefault="007A0981" w:rsidP="007A0981">
            <w:r w:rsidRPr="002415BC">
              <w:t>285</w:t>
            </w:r>
            <w:r>
              <w:t xml:space="preserve"> </w:t>
            </w:r>
            <w:r w:rsidRPr="002415BC">
              <w:t>984</w:t>
            </w:r>
          </w:p>
        </w:tc>
        <w:tc>
          <w:tcPr>
            <w:tcW w:w="1421" w:type="dxa"/>
            <w:tcBorders>
              <w:top w:val="single" w:sz="4" w:space="0" w:color="auto"/>
              <w:left w:val="nil"/>
              <w:bottom w:val="nil"/>
              <w:right w:val="nil"/>
            </w:tcBorders>
            <w:hideMark/>
          </w:tcPr>
          <w:p w14:paraId="0388B15E" w14:textId="57349FF7" w:rsidR="007A0981" w:rsidRPr="002026FB" w:rsidRDefault="007A0981" w:rsidP="007A0981">
            <w:r w:rsidRPr="002415BC">
              <w:t>306</w:t>
            </w:r>
            <w:r>
              <w:t xml:space="preserve"> </w:t>
            </w:r>
            <w:r w:rsidRPr="002415BC">
              <w:t>956</w:t>
            </w:r>
          </w:p>
        </w:tc>
      </w:tr>
      <w:tr w:rsidR="007A0981" w:rsidRPr="002026FB" w14:paraId="156E70BB"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2B3A8661" w14:textId="622812DE" w:rsidR="007A0981" w:rsidRPr="002026FB" w:rsidRDefault="007A0981" w:rsidP="007A0981">
            <w:pPr>
              <w:rPr>
                <w:rFonts w:eastAsia="Arial Narrow"/>
              </w:rPr>
            </w:pPr>
            <w:proofErr w:type="spellStart"/>
            <w:r w:rsidRPr="002D1730">
              <w:t>Autres</w:t>
            </w:r>
            <w:proofErr w:type="spellEnd"/>
            <w:r w:rsidRPr="002D1730">
              <w:t xml:space="preserve"> infractions avec violence</w:t>
            </w:r>
          </w:p>
        </w:tc>
        <w:tc>
          <w:tcPr>
            <w:tcW w:w="1241" w:type="dxa"/>
            <w:tcBorders>
              <w:top w:val="nil"/>
              <w:left w:val="nil"/>
              <w:bottom w:val="nil"/>
              <w:right w:val="nil"/>
            </w:tcBorders>
          </w:tcPr>
          <w:p w14:paraId="7F4206A9" w14:textId="58FDAD77" w:rsidR="007A0981" w:rsidRPr="002026FB" w:rsidRDefault="007A0981" w:rsidP="007A0981">
            <w:r w:rsidRPr="002415BC">
              <w:t>103</w:t>
            </w:r>
            <w:r>
              <w:t xml:space="preserve"> </w:t>
            </w:r>
            <w:r w:rsidRPr="002415BC">
              <w:t>234</w:t>
            </w:r>
          </w:p>
        </w:tc>
        <w:tc>
          <w:tcPr>
            <w:tcW w:w="1421" w:type="dxa"/>
            <w:tcBorders>
              <w:top w:val="nil"/>
              <w:left w:val="nil"/>
              <w:bottom w:val="nil"/>
              <w:right w:val="nil"/>
            </w:tcBorders>
          </w:tcPr>
          <w:p w14:paraId="23066FEA" w14:textId="3E5FA8D9" w:rsidR="007A0981" w:rsidRPr="002026FB" w:rsidRDefault="007A0981" w:rsidP="007A0981">
            <w:r w:rsidRPr="002415BC">
              <w:t>103</w:t>
            </w:r>
            <w:r>
              <w:t xml:space="preserve"> </w:t>
            </w:r>
            <w:r w:rsidRPr="002415BC">
              <w:t>860</w:t>
            </w:r>
          </w:p>
        </w:tc>
        <w:tc>
          <w:tcPr>
            <w:tcW w:w="1421" w:type="dxa"/>
            <w:tcBorders>
              <w:top w:val="nil"/>
              <w:left w:val="nil"/>
              <w:bottom w:val="nil"/>
              <w:right w:val="nil"/>
            </w:tcBorders>
          </w:tcPr>
          <w:p w14:paraId="49003AD9" w14:textId="27D8193A" w:rsidR="007A0981" w:rsidRPr="002026FB" w:rsidRDefault="007A0981" w:rsidP="007A0981">
            <w:r w:rsidRPr="002415BC">
              <w:t>110</w:t>
            </w:r>
            <w:r>
              <w:t xml:space="preserve"> </w:t>
            </w:r>
            <w:r w:rsidRPr="002415BC">
              <w:t>153</w:t>
            </w:r>
          </w:p>
        </w:tc>
        <w:tc>
          <w:tcPr>
            <w:tcW w:w="1421" w:type="dxa"/>
            <w:tcBorders>
              <w:top w:val="nil"/>
              <w:left w:val="nil"/>
              <w:bottom w:val="nil"/>
              <w:right w:val="nil"/>
            </w:tcBorders>
          </w:tcPr>
          <w:p w14:paraId="28DE84AE" w14:textId="1A4FB0FB" w:rsidR="007A0981" w:rsidRPr="002026FB" w:rsidRDefault="007A0981" w:rsidP="007A0981">
            <w:r w:rsidRPr="002415BC">
              <w:t>114</w:t>
            </w:r>
            <w:r>
              <w:t xml:space="preserve"> </w:t>
            </w:r>
            <w:r w:rsidRPr="002415BC">
              <w:t>396</w:t>
            </w:r>
          </w:p>
        </w:tc>
        <w:tc>
          <w:tcPr>
            <w:tcW w:w="1421" w:type="dxa"/>
            <w:tcBorders>
              <w:top w:val="nil"/>
              <w:left w:val="nil"/>
              <w:bottom w:val="nil"/>
              <w:right w:val="nil"/>
            </w:tcBorders>
            <w:hideMark/>
          </w:tcPr>
          <w:p w14:paraId="7B94C59F" w14:textId="432D154A" w:rsidR="007A0981" w:rsidRPr="002026FB" w:rsidRDefault="007A0981" w:rsidP="007A0981">
            <w:r w:rsidRPr="002415BC">
              <w:t>125</w:t>
            </w:r>
            <w:r>
              <w:t xml:space="preserve"> </w:t>
            </w:r>
            <w:r w:rsidRPr="002415BC">
              <w:t>520</w:t>
            </w:r>
          </w:p>
        </w:tc>
      </w:tr>
      <w:tr w:rsidR="007A0981" w:rsidRPr="002026FB" w14:paraId="43900BCC"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48E77519" w14:textId="68EF0B40" w:rsidR="007A0981" w:rsidRPr="002026FB" w:rsidRDefault="007A0981" w:rsidP="007A0981">
            <w:pPr>
              <w:rPr>
                <w:rFonts w:eastAsia="Arial Narrow"/>
              </w:rPr>
            </w:pPr>
            <w:proofErr w:type="spellStart"/>
            <w:r w:rsidRPr="002D1730">
              <w:t>Agression</w:t>
            </w:r>
            <w:proofErr w:type="spellEnd"/>
            <w:r w:rsidRPr="002D1730">
              <w:t xml:space="preserve"> </w:t>
            </w:r>
            <w:proofErr w:type="spellStart"/>
            <w:r w:rsidRPr="002D1730">
              <w:t>sexuelle</w:t>
            </w:r>
            <w:proofErr w:type="spellEnd"/>
            <w:r w:rsidRPr="002D1730">
              <w:t xml:space="preserve"> (</w:t>
            </w:r>
            <w:proofErr w:type="spellStart"/>
            <w:r w:rsidRPr="002D1730">
              <w:t>degrés</w:t>
            </w:r>
            <w:proofErr w:type="spellEnd"/>
            <w:r w:rsidRPr="002D1730">
              <w:t xml:space="preserve"> 1, 2, 3)</w:t>
            </w:r>
          </w:p>
        </w:tc>
        <w:tc>
          <w:tcPr>
            <w:tcW w:w="1241" w:type="dxa"/>
            <w:tcBorders>
              <w:top w:val="nil"/>
              <w:left w:val="nil"/>
              <w:bottom w:val="nil"/>
              <w:right w:val="nil"/>
            </w:tcBorders>
          </w:tcPr>
          <w:p w14:paraId="72841EA4" w14:textId="31B4BFA4" w:rsidR="007A0981" w:rsidRPr="002026FB" w:rsidRDefault="007A0981" w:rsidP="007A0981">
            <w:r w:rsidRPr="002415BC">
              <w:t>30</w:t>
            </w:r>
            <w:r>
              <w:t xml:space="preserve"> </w:t>
            </w:r>
            <w:r w:rsidRPr="002415BC">
              <w:t>055</w:t>
            </w:r>
          </w:p>
        </w:tc>
        <w:tc>
          <w:tcPr>
            <w:tcW w:w="1421" w:type="dxa"/>
            <w:tcBorders>
              <w:top w:val="nil"/>
              <w:left w:val="nil"/>
              <w:bottom w:val="nil"/>
              <w:right w:val="nil"/>
            </w:tcBorders>
          </w:tcPr>
          <w:p w14:paraId="51985C42" w14:textId="7B8ED00B" w:rsidR="007A0981" w:rsidRPr="002026FB" w:rsidRDefault="007A0981" w:rsidP="007A0981">
            <w:r w:rsidRPr="002415BC">
              <w:t>27</w:t>
            </w:r>
            <w:r>
              <w:t xml:space="preserve"> </w:t>
            </w:r>
            <w:r w:rsidRPr="002415BC">
              <w:t>866</w:t>
            </w:r>
          </w:p>
        </w:tc>
        <w:tc>
          <w:tcPr>
            <w:tcW w:w="1421" w:type="dxa"/>
            <w:tcBorders>
              <w:top w:val="nil"/>
              <w:left w:val="nil"/>
              <w:bottom w:val="nil"/>
              <w:right w:val="nil"/>
            </w:tcBorders>
          </w:tcPr>
          <w:p w14:paraId="5D18325B" w14:textId="3F8B0AF7" w:rsidR="007A0981" w:rsidRPr="002026FB" w:rsidRDefault="007A0981" w:rsidP="007A0981">
            <w:r w:rsidRPr="002415BC">
              <w:t>33</w:t>
            </w:r>
            <w:r>
              <w:t xml:space="preserve"> </w:t>
            </w:r>
            <w:r w:rsidRPr="002415BC">
              <w:t>181</w:t>
            </w:r>
          </w:p>
        </w:tc>
        <w:tc>
          <w:tcPr>
            <w:tcW w:w="1421" w:type="dxa"/>
            <w:tcBorders>
              <w:top w:val="nil"/>
              <w:left w:val="nil"/>
              <w:bottom w:val="nil"/>
              <w:right w:val="nil"/>
            </w:tcBorders>
          </w:tcPr>
          <w:p w14:paraId="0450B9DC" w14:textId="605C1B16" w:rsidR="007A0981" w:rsidRPr="002026FB" w:rsidRDefault="007A0981" w:rsidP="007A0981">
            <w:r w:rsidRPr="002415BC">
              <w:t>35</w:t>
            </w:r>
            <w:r>
              <w:t xml:space="preserve"> </w:t>
            </w:r>
            <w:r w:rsidRPr="002415BC">
              <w:t>289</w:t>
            </w:r>
          </w:p>
        </w:tc>
        <w:tc>
          <w:tcPr>
            <w:tcW w:w="1421" w:type="dxa"/>
            <w:tcBorders>
              <w:top w:val="nil"/>
              <w:left w:val="nil"/>
              <w:bottom w:val="nil"/>
              <w:right w:val="nil"/>
            </w:tcBorders>
            <w:hideMark/>
          </w:tcPr>
          <w:p w14:paraId="27F6D682" w14:textId="22F93EDB" w:rsidR="007A0981" w:rsidRPr="002026FB" w:rsidRDefault="007A0981" w:rsidP="007A0981">
            <w:r w:rsidRPr="002415BC">
              <w:t>35</w:t>
            </w:r>
            <w:r>
              <w:t xml:space="preserve"> </w:t>
            </w:r>
            <w:r w:rsidRPr="002415BC">
              <w:t>602</w:t>
            </w:r>
          </w:p>
        </w:tc>
      </w:tr>
      <w:tr w:rsidR="007A0981" w:rsidRPr="002026FB" w14:paraId="07C04B0B"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08217165" w14:textId="5F88FD73" w:rsidR="007A0981" w:rsidRPr="007A0981" w:rsidRDefault="007A0981" w:rsidP="007A0981">
            <w:pPr>
              <w:rPr>
                <w:rFonts w:eastAsia="Arial Narrow"/>
                <w:lang w:val="fr-CA"/>
              </w:rPr>
            </w:pPr>
            <w:r w:rsidRPr="007A0981">
              <w:rPr>
                <w:lang w:val="fr-CA"/>
              </w:rPr>
              <w:t>Infraction sexuelle contre un enfant</w:t>
            </w:r>
          </w:p>
        </w:tc>
        <w:tc>
          <w:tcPr>
            <w:tcW w:w="1241" w:type="dxa"/>
            <w:tcBorders>
              <w:top w:val="nil"/>
              <w:left w:val="nil"/>
              <w:bottom w:val="nil"/>
              <w:right w:val="nil"/>
            </w:tcBorders>
          </w:tcPr>
          <w:p w14:paraId="0607F2D5" w14:textId="77BBBF34" w:rsidR="007A0981" w:rsidRPr="002026FB" w:rsidRDefault="007A0981" w:rsidP="007A0981">
            <w:r w:rsidRPr="002415BC">
              <w:t>9</w:t>
            </w:r>
            <w:r>
              <w:t xml:space="preserve"> </w:t>
            </w:r>
            <w:r w:rsidRPr="002415BC">
              <w:t>310</w:t>
            </w:r>
          </w:p>
        </w:tc>
        <w:tc>
          <w:tcPr>
            <w:tcW w:w="1421" w:type="dxa"/>
            <w:tcBorders>
              <w:top w:val="nil"/>
              <w:left w:val="nil"/>
              <w:bottom w:val="nil"/>
              <w:right w:val="nil"/>
            </w:tcBorders>
          </w:tcPr>
          <w:p w14:paraId="79FB7F43" w14:textId="27967B9B" w:rsidR="007A0981" w:rsidRPr="002026FB" w:rsidRDefault="007A0981" w:rsidP="007A0981">
            <w:r w:rsidRPr="002415BC">
              <w:t>9</w:t>
            </w:r>
            <w:r>
              <w:t xml:space="preserve"> </w:t>
            </w:r>
            <w:r w:rsidRPr="002415BC">
              <w:t>555</w:t>
            </w:r>
          </w:p>
        </w:tc>
        <w:tc>
          <w:tcPr>
            <w:tcW w:w="1421" w:type="dxa"/>
            <w:tcBorders>
              <w:top w:val="nil"/>
              <w:left w:val="nil"/>
              <w:bottom w:val="nil"/>
              <w:right w:val="nil"/>
            </w:tcBorders>
          </w:tcPr>
          <w:p w14:paraId="404E1BC9" w14:textId="45325971" w:rsidR="007A0981" w:rsidRPr="002026FB" w:rsidRDefault="007A0981" w:rsidP="007A0981">
            <w:r w:rsidRPr="002415BC">
              <w:t>11</w:t>
            </w:r>
            <w:r>
              <w:t xml:space="preserve"> </w:t>
            </w:r>
            <w:r w:rsidRPr="002415BC">
              <w:t>467</w:t>
            </w:r>
          </w:p>
        </w:tc>
        <w:tc>
          <w:tcPr>
            <w:tcW w:w="1421" w:type="dxa"/>
            <w:tcBorders>
              <w:top w:val="nil"/>
              <w:left w:val="nil"/>
              <w:bottom w:val="nil"/>
              <w:right w:val="nil"/>
            </w:tcBorders>
          </w:tcPr>
          <w:p w14:paraId="0F8CBDF9" w14:textId="48AB3CF7" w:rsidR="007A0981" w:rsidRPr="002026FB" w:rsidRDefault="007A0981" w:rsidP="007A0981">
            <w:r w:rsidRPr="002415BC">
              <w:t>11</w:t>
            </w:r>
            <w:r>
              <w:t xml:space="preserve"> </w:t>
            </w:r>
            <w:r w:rsidRPr="002415BC">
              <w:t>025</w:t>
            </w:r>
          </w:p>
        </w:tc>
        <w:tc>
          <w:tcPr>
            <w:tcW w:w="1421" w:type="dxa"/>
            <w:tcBorders>
              <w:top w:val="nil"/>
              <w:left w:val="nil"/>
              <w:bottom w:val="nil"/>
              <w:right w:val="nil"/>
            </w:tcBorders>
            <w:hideMark/>
          </w:tcPr>
          <w:p w14:paraId="2560A5AB" w14:textId="20369E70" w:rsidR="007A0981" w:rsidRPr="002026FB" w:rsidRDefault="007A0981" w:rsidP="007A0981">
            <w:r w:rsidRPr="002415BC">
              <w:t>10</w:t>
            </w:r>
            <w:r>
              <w:t xml:space="preserve"> </w:t>
            </w:r>
            <w:r w:rsidRPr="002415BC">
              <w:t>199</w:t>
            </w:r>
          </w:p>
        </w:tc>
      </w:tr>
      <w:tr w:rsidR="007A0981" w:rsidRPr="002026FB" w14:paraId="5D45F3B6"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770BA821" w14:textId="584D999E" w:rsidR="007A0981" w:rsidRPr="007A0981" w:rsidRDefault="007A0981" w:rsidP="007A0981">
            <w:pPr>
              <w:rPr>
                <w:rFonts w:eastAsia="Arial Narrow"/>
                <w:lang w:val="fr-CA"/>
              </w:rPr>
            </w:pPr>
            <w:r w:rsidRPr="007A0981">
              <w:rPr>
                <w:lang w:val="fr-CA"/>
              </w:rPr>
              <w:t xml:space="preserve">Infractions routières prévues au </w:t>
            </w:r>
            <w:r w:rsidRPr="007A0981">
              <w:rPr>
                <w:i/>
                <w:iCs/>
                <w:lang w:val="fr-CA"/>
              </w:rPr>
              <w:t>Code criminel</w:t>
            </w:r>
            <w:r w:rsidRPr="007A0981">
              <w:rPr>
                <w:lang w:val="fr-CA"/>
              </w:rPr>
              <w:t xml:space="preserve"> ayant causé la mort ou des lésions corporelles</w:t>
            </w:r>
          </w:p>
        </w:tc>
        <w:tc>
          <w:tcPr>
            <w:tcW w:w="1241" w:type="dxa"/>
            <w:tcBorders>
              <w:top w:val="nil"/>
              <w:left w:val="nil"/>
              <w:bottom w:val="nil"/>
              <w:right w:val="nil"/>
            </w:tcBorders>
          </w:tcPr>
          <w:p w14:paraId="153DF09A" w14:textId="580C10A6" w:rsidR="007A0981" w:rsidRPr="002026FB" w:rsidRDefault="007A0981" w:rsidP="007A0981">
            <w:r w:rsidRPr="002415BC">
              <w:t>2</w:t>
            </w:r>
            <w:r>
              <w:t xml:space="preserve"> </w:t>
            </w:r>
            <w:r w:rsidRPr="002415BC">
              <w:t>839</w:t>
            </w:r>
          </w:p>
        </w:tc>
        <w:tc>
          <w:tcPr>
            <w:tcW w:w="1421" w:type="dxa"/>
            <w:tcBorders>
              <w:top w:val="nil"/>
              <w:left w:val="nil"/>
              <w:bottom w:val="nil"/>
              <w:right w:val="nil"/>
            </w:tcBorders>
          </w:tcPr>
          <w:p w14:paraId="04440C1B" w14:textId="0BC53271" w:rsidR="007A0981" w:rsidRPr="002026FB" w:rsidRDefault="007A0981" w:rsidP="007A0981">
            <w:r w:rsidRPr="002415BC">
              <w:t>2</w:t>
            </w:r>
            <w:r>
              <w:t xml:space="preserve"> </w:t>
            </w:r>
            <w:r w:rsidRPr="002415BC">
              <w:t>654</w:t>
            </w:r>
          </w:p>
        </w:tc>
        <w:tc>
          <w:tcPr>
            <w:tcW w:w="1421" w:type="dxa"/>
            <w:tcBorders>
              <w:top w:val="nil"/>
              <w:left w:val="nil"/>
              <w:bottom w:val="nil"/>
              <w:right w:val="nil"/>
            </w:tcBorders>
          </w:tcPr>
          <w:p w14:paraId="41911836" w14:textId="7F558A31" w:rsidR="007A0981" w:rsidRPr="002026FB" w:rsidRDefault="007A0981" w:rsidP="007A0981">
            <w:r w:rsidRPr="002415BC">
              <w:t>2</w:t>
            </w:r>
            <w:r>
              <w:t xml:space="preserve"> </w:t>
            </w:r>
            <w:r w:rsidRPr="002415BC">
              <w:t>740</w:t>
            </w:r>
          </w:p>
        </w:tc>
        <w:tc>
          <w:tcPr>
            <w:tcW w:w="1421" w:type="dxa"/>
            <w:tcBorders>
              <w:top w:val="nil"/>
              <w:left w:val="nil"/>
              <w:bottom w:val="nil"/>
              <w:right w:val="nil"/>
            </w:tcBorders>
          </w:tcPr>
          <w:p w14:paraId="765AB67E" w14:textId="0B75A22B" w:rsidR="007A0981" w:rsidRPr="002026FB" w:rsidRDefault="007A0981" w:rsidP="007A0981">
            <w:r w:rsidRPr="002415BC">
              <w:t>2</w:t>
            </w:r>
            <w:r>
              <w:t xml:space="preserve"> </w:t>
            </w:r>
            <w:r w:rsidRPr="002415BC">
              <w:t>953</w:t>
            </w:r>
          </w:p>
        </w:tc>
        <w:tc>
          <w:tcPr>
            <w:tcW w:w="1421" w:type="dxa"/>
            <w:tcBorders>
              <w:top w:val="nil"/>
              <w:left w:val="nil"/>
              <w:bottom w:val="nil"/>
              <w:right w:val="nil"/>
            </w:tcBorders>
            <w:hideMark/>
          </w:tcPr>
          <w:p w14:paraId="1117E8AD" w14:textId="7F5689CB" w:rsidR="007A0981" w:rsidRPr="002026FB" w:rsidRDefault="007A0981" w:rsidP="007A0981">
            <w:r w:rsidRPr="002415BC">
              <w:t>2</w:t>
            </w:r>
            <w:r>
              <w:t xml:space="preserve"> </w:t>
            </w:r>
            <w:r w:rsidRPr="002415BC">
              <w:t>975</w:t>
            </w:r>
          </w:p>
        </w:tc>
      </w:tr>
      <w:tr w:rsidR="007A0981" w:rsidRPr="002026FB" w14:paraId="192C8587" w14:textId="77777777" w:rsidTr="00377509">
        <w:trPr>
          <w:trHeight w:val="20"/>
        </w:trPr>
        <w:tc>
          <w:tcPr>
            <w:tcW w:w="3240" w:type="dxa"/>
            <w:tcBorders>
              <w:top w:val="nil"/>
              <w:left w:val="nil"/>
              <w:bottom w:val="single" w:sz="8" w:space="0" w:color="auto"/>
              <w:right w:val="nil"/>
            </w:tcBorders>
            <w:tcMar>
              <w:top w:w="0" w:type="dxa"/>
              <w:left w:w="40" w:type="dxa"/>
              <w:bottom w:w="0" w:type="dxa"/>
              <w:right w:w="40" w:type="dxa"/>
            </w:tcMar>
            <w:hideMark/>
          </w:tcPr>
          <w:p w14:paraId="5FA3762A" w14:textId="28ABE8D1" w:rsidR="007A0981" w:rsidRPr="007A0981" w:rsidRDefault="007A0981" w:rsidP="007A0981">
            <w:pPr>
              <w:rPr>
                <w:rFonts w:eastAsia="Arial Narrow"/>
                <w:lang w:val="fr-CA"/>
              </w:rPr>
            </w:pPr>
            <w:r w:rsidRPr="007A0981">
              <w:rPr>
                <w:lang w:val="fr-CA"/>
              </w:rPr>
              <w:t>Infractions ayant causé la mort et tentative de meurtre</w:t>
            </w:r>
          </w:p>
        </w:tc>
        <w:tc>
          <w:tcPr>
            <w:tcW w:w="1241" w:type="dxa"/>
            <w:tcBorders>
              <w:top w:val="nil"/>
              <w:left w:val="nil"/>
              <w:bottom w:val="single" w:sz="8" w:space="0" w:color="auto"/>
              <w:right w:val="nil"/>
            </w:tcBorders>
          </w:tcPr>
          <w:p w14:paraId="1CF91C6D" w14:textId="7F4EDED9" w:rsidR="007A0981" w:rsidRPr="002026FB" w:rsidRDefault="007A0981" w:rsidP="007A0981">
            <w:r w:rsidRPr="002415BC">
              <w:t>1</w:t>
            </w:r>
            <w:r>
              <w:t xml:space="preserve"> </w:t>
            </w:r>
            <w:r w:rsidRPr="002415BC">
              <w:t>623</w:t>
            </w:r>
          </w:p>
        </w:tc>
        <w:tc>
          <w:tcPr>
            <w:tcW w:w="1421" w:type="dxa"/>
            <w:tcBorders>
              <w:top w:val="nil"/>
              <w:left w:val="nil"/>
              <w:bottom w:val="single" w:sz="8" w:space="0" w:color="auto"/>
              <w:right w:val="nil"/>
            </w:tcBorders>
          </w:tcPr>
          <w:p w14:paraId="1BC43C0B" w14:textId="0CBD6EE1" w:rsidR="007A0981" w:rsidRPr="002026FB" w:rsidRDefault="007A0981" w:rsidP="007A0981">
            <w:r w:rsidRPr="002415BC">
              <w:t>1</w:t>
            </w:r>
            <w:r>
              <w:t xml:space="preserve"> </w:t>
            </w:r>
            <w:r w:rsidRPr="002415BC">
              <w:t>685</w:t>
            </w:r>
          </w:p>
        </w:tc>
        <w:tc>
          <w:tcPr>
            <w:tcW w:w="1421" w:type="dxa"/>
            <w:tcBorders>
              <w:top w:val="nil"/>
              <w:left w:val="nil"/>
              <w:bottom w:val="single" w:sz="8" w:space="0" w:color="auto"/>
              <w:right w:val="nil"/>
            </w:tcBorders>
          </w:tcPr>
          <w:p w14:paraId="52403F8C" w14:textId="4DA5570E" w:rsidR="007A0981" w:rsidRPr="002026FB" w:rsidRDefault="007A0981" w:rsidP="007A0981">
            <w:r w:rsidRPr="002415BC">
              <w:t>1</w:t>
            </w:r>
            <w:r>
              <w:t xml:space="preserve"> </w:t>
            </w:r>
            <w:r w:rsidRPr="002415BC">
              <w:t>616</w:t>
            </w:r>
          </w:p>
        </w:tc>
        <w:tc>
          <w:tcPr>
            <w:tcW w:w="1421" w:type="dxa"/>
            <w:tcBorders>
              <w:top w:val="nil"/>
              <w:left w:val="nil"/>
              <w:bottom w:val="single" w:sz="8" w:space="0" w:color="auto"/>
              <w:right w:val="nil"/>
            </w:tcBorders>
          </w:tcPr>
          <w:p w14:paraId="05D2B7A1" w14:textId="18DE6B8A" w:rsidR="007A0981" w:rsidRPr="002026FB" w:rsidRDefault="007A0981" w:rsidP="007A0981">
            <w:r w:rsidRPr="002415BC">
              <w:t>1</w:t>
            </w:r>
            <w:r>
              <w:t xml:space="preserve"> </w:t>
            </w:r>
            <w:r w:rsidRPr="002415BC">
              <w:t>787</w:t>
            </w:r>
          </w:p>
        </w:tc>
        <w:tc>
          <w:tcPr>
            <w:tcW w:w="1421" w:type="dxa"/>
            <w:tcBorders>
              <w:top w:val="nil"/>
              <w:left w:val="nil"/>
              <w:bottom w:val="single" w:sz="8" w:space="0" w:color="auto"/>
              <w:right w:val="nil"/>
            </w:tcBorders>
            <w:hideMark/>
          </w:tcPr>
          <w:p w14:paraId="7FDB3FD3" w14:textId="7D08FE4B" w:rsidR="007A0981" w:rsidRPr="002026FB" w:rsidRDefault="007A0981" w:rsidP="007A0981">
            <w:r w:rsidRPr="002415BC">
              <w:t>1</w:t>
            </w:r>
            <w:r>
              <w:t xml:space="preserve"> </w:t>
            </w:r>
            <w:r w:rsidRPr="002415BC">
              <w:t>639</w:t>
            </w:r>
          </w:p>
        </w:tc>
      </w:tr>
      <w:tr w:rsidR="006F345A" w:rsidRPr="002026FB" w14:paraId="0529829B" w14:textId="77777777" w:rsidTr="00377509">
        <w:trPr>
          <w:trHeight w:val="20"/>
        </w:trPr>
        <w:tc>
          <w:tcPr>
            <w:tcW w:w="3240" w:type="dxa"/>
            <w:tcBorders>
              <w:top w:val="single" w:sz="8" w:space="0" w:color="auto"/>
              <w:left w:val="nil"/>
              <w:bottom w:val="single" w:sz="12" w:space="0" w:color="auto"/>
              <w:right w:val="nil"/>
            </w:tcBorders>
            <w:tcMar>
              <w:top w:w="0" w:type="dxa"/>
              <w:left w:w="40" w:type="dxa"/>
              <w:bottom w:w="0" w:type="dxa"/>
              <w:right w:w="40" w:type="dxa"/>
            </w:tcMar>
            <w:hideMark/>
          </w:tcPr>
          <w:p w14:paraId="5C0B59E4" w14:textId="68A7C17F" w:rsidR="006F345A" w:rsidRPr="002026FB" w:rsidRDefault="006F345A" w:rsidP="006F345A">
            <w:r w:rsidRPr="002415BC">
              <w:t>Total</w:t>
            </w:r>
          </w:p>
        </w:tc>
        <w:tc>
          <w:tcPr>
            <w:tcW w:w="1241" w:type="dxa"/>
            <w:tcBorders>
              <w:top w:val="single" w:sz="8" w:space="0" w:color="auto"/>
              <w:left w:val="nil"/>
              <w:bottom w:val="single" w:sz="12" w:space="0" w:color="auto"/>
              <w:right w:val="nil"/>
            </w:tcBorders>
          </w:tcPr>
          <w:p w14:paraId="3A847577" w14:textId="5F80EE13" w:rsidR="006F345A" w:rsidRPr="002026FB" w:rsidRDefault="006F345A" w:rsidP="006F345A">
            <w:r w:rsidRPr="002415BC">
              <w:t>405</w:t>
            </w:r>
            <w:r w:rsidR="007A0981">
              <w:t xml:space="preserve"> </w:t>
            </w:r>
            <w:r w:rsidRPr="002415BC">
              <w:t>922</w:t>
            </w:r>
          </w:p>
        </w:tc>
        <w:tc>
          <w:tcPr>
            <w:tcW w:w="1421" w:type="dxa"/>
            <w:tcBorders>
              <w:top w:val="single" w:sz="8" w:space="0" w:color="auto"/>
              <w:left w:val="nil"/>
              <w:bottom w:val="single" w:sz="12" w:space="0" w:color="auto"/>
              <w:right w:val="nil"/>
            </w:tcBorders>
          </w:tcPr>
          <w:p w14:paraId="069B36D1" w14:textId="048CD7EE" w:rsidR="006F345A" w:rsidRPr="002026FB" w:rsidRDefault="006F345A" w:rsidP="006F345A">
            <w:r w:rsidRPr="002415BC">
              <w:t>400</w:t>
            </w:r>
            <w:r w:rsidR="007A0981">
              <w:t xml:space="preserve"> </w:t>
            </w:r>
            <w:r w:rsidRPr="002415BC">
              <w:t>774</w:t>
            </w:r>
          </w:p>
        </w:tc>
        <w:tc>
          <w:tcPr>
            <w:tcW w:w="1421" w:type="dxa"/>
            <w:tcBorders>
              <w:top w:val="single" w:sz="8" w:space="0" w:color="auto"/>
              <w:left w:val="nil"/>
              <w:bottom w:val="single" w:sz="12" w:space="0" w:color="auto"/>
              <w:right w:val="nil"/>
            </w:tcBorders>
          </w:tcPr>
          <w:p w14:paraId="0B92A893" w14:textId="1E763128" w:rsidR="006F345A" w:rsidRPr="002026FB" w:rsidRDefault="006F345A" w:rsidP="006F345A">
            <w:r w:rsidRPr="002415BC">
              <w:t>426</w:t>
            </w:r>
            <w:r w:rsidR="007A0981">
              <w:t xml:space="preserve"> </w:t>
            </w:r>
            <w:r w:rsidRPr="002415BC">
              <w:t>356</w:t>
            </w:r>
          </w:p>
        </w:tc>
        <w:tc>
          <w:tcPr>
            <w:tcW w:w="1421" w:type="dxa"/>
            <w:tcBorders>
              <w:top w:val="single" w:sz="8" w:space="0" w:color="auto"/>
              <w:left w:val="nil"/>
              <w:bottom w:val="single" w:sz="12" w:space="0" w:color="auto"/>
              <w:right w:val="nil"/>
            </w:tcBorders>
          </w:tcPr>
          <w:p w14:paraId="1459CF2B" w14:textId="763F9EBC" w:rsidR="006F345A" w:rsidRPr="002026FB" w:rsidRDefault="006F345A" w:rsidP="006F345A">
            <w:r w:rsidRPr="002415BC">
              <w:t>451</w:t>
            </w:r>
            <w:r w:rsidR="007A0981">
              <w:t xml:space="preserve"> </w:t>
            </w:r>
            <w:r w:rsidRPr="002415BC">
              <w:t>434</w:t>
            </w:r>
          </w:p>
        </w:tc>
        <w:tc>
          <w:tcPr>
            <w:tcW w:w="1421" w:type="dxa"/>
            <w:tcBorders>
              <w:top w:val="single" w:sz="8" w:space="0" w:color="auto"/>
              <w:left w:val="nil"/>
              <w:bottom w:val="single" w:sz="12" w:space="0" w:color="auto"/>
              <w:right w:val="nil"/>
            </w:tcBorders>
            <w:hideMark/>
          </w:tcPr>
          <w:p w14:paraId="546D6E33" w14:textId="485B3D0E" w:rsidR="006F345A" w:rsidRPr="002026FB" w:rsidRDefault="006F345A" w:rsidP="006F345A">
            <w:pPr>
              <w:rPr>
                <w:rFonts w:eastAsia="Arial Narrow"/>
              </w:rPr>
            </w:pPr>
            <w:r w:rsidRPr="002415BC">
              <w:t>482</w:t>
            </w:r>
            <w:r w:rsidR="007A0981">
              <w:t xml:space="preserve"> </w:t>
            </w:r>
            <w:r w:rsidRPr="002415BC">
              <w:t>891</w:t>
            </w:r>
          </w:p>
        </w:tc>
      </w:tr>
    </w:tbl>
    <w:p w14:paraId="24843340" w14:textId="1EB017F9" w:rsidR="006A4FBC" w:rsidRPr="00D01AF9" w:rsidRDefault="00C31517" w:rsidP="005E25D3">
      <w:pPr>
        <w:spacing w:before="240"/>
        <w:rPr>
          <w:lang w:val="fr-CA"/>
        </w:rPr>
      </w:pPr>
      <w:r w:rsidRPr="00D01AF9">
        <w:rPr>
          <w:rFonts w:ascii="Aptos SemiBold" w:hAnsi="Aptos SemiBold"/>
          <w:lang w:val="fr-CA"/>
        </w:rPr>
        <w:t>Source :</w:t>
      </w:r>
      <w:r w:rsidR="006A4FBC" w:rsidRPr="00D01AF9">
        <w:rPr>
          <w:lang w:val="fr-CA"/>
        </w:rPr>
        <w:t xml:space="preserve"> </w:t>
      </w:r>
      <w:r w:rsidR="004E158F">
        <w:fldChar w:fldCharType="begin"/>
      </w:r>
      <w:r w:rsidR="004E158F" w:rsidRPr="0093406E">
        <w:rPr>
          <w:lang w:val="fr-CA"/>
        </w:rPr>
        <w:instrText>HYPERLINK "https://www150.statcan.gc.ca/t1/tbl1/en/tv.action?pid=3510004901"</w:instrText>
      </w:r>
      <w:r w:rsidR="004E158F">
        <w:fldChar w:fldCharType="separate"/>
      </w:r>
      <w:r w:rsidR="004E158F" w:rsidRPr="00D01AF9">
        <w:rPr>
          <w:rStyle w:val="Hyperlink"/>
          <w:rFonts w:cstheme="minorHAnsi"/>
          <w:lang w:val="fr-CA"/>
        </w:rPr>
        <w:t xml:space="preserve">Tableau </w:t>
      </w:r>
      <w:r w:rsidR="006A4FBC" w:rsidRPr="00D01AF9">
        <w:rPr>
          <w:rStyle w:val="Hyperlink"/>
          <w:rFonts w:cstheme="minorHAnsi"/>
          <w:lang w:val="fr-CA"/>
        </w:rPr>
        <w:t>35-10-0049-01</w:t>
      </w:r>
      <w:r w:rsidR="004E158F">
        <w:fldChar w:fldCharType="end"/>
      </w:r>
      <w:r w:rsidR="006A4FBC"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6A4FBC" w:rsidRPr="00D01AF9">
        <w:rPr>
          <w:lang w:val="fr-CA"/>
        </w:rPr>
        <w:t>.</w:t>
      </w:r>
    </w:p>
    <w:p w14:paraId="142BBE63" w14:textId="120230E1" w:rsidR="00655C20" w:rsidRPr="00DB528B" w:rsidRDefault="0050157D" w:rsidP="007F31CA">
      <w:pPr>
        <w:pStyle w:val="CommentText"/>
        <w:rPr>
          <w:lang w:val="fr-CA"/>
        </w:rPr>
      </w:pPr>
      <w:r w:rsidRPr="00DB528B">
        <w:rPr>
          <w:lang w:val="fr-CA"/>
        </w:rPr>
        <w:t>Remarques</w:t>
      </w:r>
    </w:p>
    <w:p w14:paraId="019C1ACE" w14:textId="77777777" w:rsidR="00C87B2B" w:rsidRPr="00426B20" w:rsidRDefault="00C87B2B" w:rsidP="00C87B2B">
      <w:pPr>
        <w:rPr>
          <w:lang w:val="fr-CA"/>
        </w:rPr>
      </w:pPr>
      <w:r w:rsidRPr="00426B20">
        <w:rPr>
          <w:lang w:val="fr-CA"/>
        </w:rPr>
        <w:t xml:space="preserve">Les infractions de nature sexuelle contre les enfants représentent un ensemble d’infractions au </w:t>
      </w:r>
      <w:r w:rsidRPr="00426B20">
        <w:rPr>
          <w:i/>
          <w:iCs/>
          <w:lang w:val="fr-CA"/>
        </w:rPr>
        <w:t>Code criminel</w:t>
      </w:r>
      <w:r w:rsidRPr="00426B20">
        <w:rPr>
          <w:lang w:val="fr-CA"/>
        </w:rPr>
        <w:t xml:space="preserve"> qui concernent précisément les infractions dont les enfants et les adolescents sont victimes. Ces infractions comprennent les contacts sexuels, l’incitation à des contacts sexuels et l’exploitation sexuelle, mais excluent les infractions sexuelles qui ne sont pas propres aux enfants, ainsi que l’accès à la pornographie enfantine et sa distribution.</w:t>
      </w:r>
    </w:p>
    <w:p w14:paraId="35C43441" w14:textId="57955533" w:rsidR="00003536" w:rsidRDefault="00003536" w:rsidP="00C87B2B">
      <w:pPr>
        <w:rPr>
          <w:lang w:val="fr-CA"/>
        </w:rPr>
      </w:pPr>
      <w:r w:rsidRPr="002607CD">
        <w:rPr>
          <w:lang w:val="fr-CA"/>
        </w:rPr>
        <w:t>Les autres infractions violentes comprennent le vol qualifié, le harcèlement criminel, les communications indécentes/harcelantes, les menaces, l’enlèvement, la séquestration, l’enlèvement ou la prise d’otages, la traite de personnes et la prostitution, ainsi que d’autres infractions avec violence.</w:t>
      </w:r>
    </w:p>
    <w:p w14:paraId="5CBCF686" w14:textId="55D70ABF" w:rsidR="00C87B2B" w:rsidRPr="00426B20" w:rsidRDefault="00C87B2B" w:rsidP="00C87B2B">
      <w:pPr>
        <w:rPr>
          <w:lang w:val="fr-CA"/>
        </w:rPr>
      </w:pPr>
      <w:r w:rsidRPr="00426B20">
        <w:rPr>
          <w:lang w:val="fr-CA"/>
        </w:rPr>
        <w:t xml:space="preserve">Les infractions routières prévues au </w:t>
      </w:r>
      <w:r w:rsidRPr="00426B20">
        <w:rPr>
          <w:i/>
          <w:iCs/>
          <w:lang w:val="fr-CA"/>
        </w:rPr>
        <w:t>Code criminel</w:t>
      </w:r>
      <w:r w:rsidRPr="00426B20">
        <w:rPr>
          <w:lang w:val="fr-CA"/>
        </w:rPr>
        <w:t xml:space="preserve"> ayant causé la mort ou des lésions corporelles comprennent la conduite dangereuse d’un véhicule à moteur, le défaut de s’arrêter et d’autres infractions routières prévues au </w:t>
      </w:r>
      <w:r w:rsidRPr="00426B20">
        <w:rPr>
          <w:i/>
          <w:iCs/>
          <w:lang w:val="fr-CA"/>
        </w:rPr>
        <w:t>Code criminel</w:t>
      </w:r>
      <w:r w:rsidRPr="00426B20">
        <w:rPr>
          <w:lang w:val="fr-CA"/>
        </w:rPr>
        <w:t>.</w:t>
      </w:r>
    </w:p>
    <w:p w14:paraId="584A5A88" w14:textId="20E15C57" w:rsidR="00C87B2B" w:rsidRPr="002D7E9F" w:rsidRDefault="00C87B2B" w:rsidP="00C87B2B">
      <w:pPr>
        <w:rPr>
          <w:lang w:val="fr-CA"/>
        </w:rPr>
      </w:pPr>
      <w:r w:rsidRPr="00426B20">
        <w:rPr>
          <w:lang w:val="fr-CA"/>
        </w:rPr>
        <w:t xml:space="preserve">Ces statistiques sur la criminalité sont fondées sur les crimes qui sont signalés à la police. Comme les crimes ne sont pas tous signalés à la police, ces chiffres sous-estiment les statistiques de criminalité réelle. </w:t>
      </w:r>
      <w:r w:rsidR="0088767E" w:rsidRPr="00426B20">
        <w:rPr>
          <w:lang w:val="fr-CA"/>
        </w:rPr>
        <w:t>Veuillez-vous</w:t>
      </w:r>
      <w:r w:rsidRPr="00426B20">
        <w:rPr>
          <w:lang w:val="fr-CA"/>
        </w:rPr>
        <w:t xml:space="preserve"> référer à A6 à A8 pour voir les taux autodéclarés provenant de l’ESG sur la sécurité des Canadiens (Victimisation), une autre méthode de mesure de la criminalité. </w:t>
      </w:r>
      <w:r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28856981" w14:textId="7E8B3769" w:rsidR="006672CB" w:rsidRPr="00C87B2B" w:rsidRDefault="00C87B2B" w:rsidP="00C87B2B">
      <w:pPr>
        <w:rPr>
          <w:rFonts w:cstheme="minorHAnsi"/>
          <w:lang w:val="fr-CA"/>
        </w:rPr>
      </w:pPr>
      <w:r w:rsidRPr="007A0981">
        <w:rPr>
          <w:lang w:val="fr-CA"/>
        </w:rPr>
        <w:t>Exclut les victimes de plus de 89 ans</w:t>
      </w:r>
      <w:r w:rsidR="00655C20" w:rsidRPr="00C87B2B">
        <w:rPr>
          <w:lang w:val="fr-CA"/>
        </w:rPr>
        <w:t>.</w:t>
      </w:r>
    </w:p>
    <w:p w14:paraId="0F2633DD" w14:textId="77777777" w:rsidR="00126C10" w:rsidRDefault="00126C10">
      <w:pPr>
        <w:spacing w:after="160" w:line="259" w:lineRule="auto"/>
        <w:rPr>
          <w:rFonts w:ascii="Aptos SemiBold" w:hAnsi="Aptos SemiBold"/>
          <w:sz w:val="30"/>
          <w:lang w:val="fr-CA"/>
        </w:rPr>
      </w:pPr>
      <w:r>
        <w:rPr>
          <w:lang w:val="fr-CA"/>
        </w:rPr>
        <w:br w:type="page"/>
      </w:r>
    </w:p>
    <w:p w14:paraId="6681A0EA" w14:textId="7E2C9392" w:rsidR="003D433C" w:rsidRPr="00433518" w:rsidRDefault="00433518" w:rsidP="005773D1">
      <w:pPr>
        <w:pStyle w:val="Heading3"/>
        <w:rPr>
          <w:lang w:val="fr-CA"/>
        </w:rPr>
      </w:pPr>
      <w:bookmarkStart w:id="29" w:name="_Toc190079195"/>
      <w:r w:rsidRPr="00433518">
        <w:rPr>
          <w:lang w:val="fr-CA"/>
        </w:rPr>
        <w:t>Infractions violentes de nature sexuelle et non sexuelle déclarées par la police selon l’âge : tendance sur 5 ans</w:t>
      </w:r>
      <w:bookmarkEnd w:id="29"/>
    </w:p>
    <w:p w14:paraId="238EE485" w14:textId="699FFF47" w:rsidR="003D433C" w:rsidRPr="00BF0C56" w:rsidRDefault="002C2F56" w:rsidP="007F31CA">
      <w:pPr>
        <w:pStyle w:val="Heading4"/>
        <w:rPr>
          <w:lang w:val="fr-CA"/>
        </w:rPr>
      </w:pPr>
      <w:r w:rsidRPr="00AF2153">
        <w:rPr>
          <w:rFonts w:ascii="Aptos SemiBold" w:hAnsi="Aptos SemiBold"/>
          <w:lang w:val="fr-CA"/>
        </w:rPr>
        <w:t>Figure A4a</w:t>
      </w:r>
      <w:r w:rsidR="00BF0C56">
        <w:rPr>
          <w:rFonts w:ascii="Aptos SemiBold" w:hAnsi="Aptos SemiBold"/>
          <w:lang w:val="fr-CA"/>
        </w:rPr>
        <w:t> :</w:t>
      </w:r>
      <w:r w:rsidRPr="00AF2153">
        <w:rPr>
          <w:lang w:val="fr-CA"/>
        </w:rPr>
        <w:t xml:space="preserve"> </w:t>
      </w:r>
      <w:r w:rsidR="00672B8F" w:rsidRPr="00672B8F">
        <w:rPr>
          <w:lang w:val="fr-CA"/>
        </w:rPr>
        <w:t>Infractions violentes de nature non sexuelle déclarées par la police selon l’âge, taux par tranche de 100 000 habitants</w:t>
      </w:r>
    </w:p>
    <w:p w14:paraId="20DA53C7" w14:textId="6EA88FB6" w:rsidR="005773D1" w:rsidRDefault="002A5E6E" w:rsidP="00E25916">
      <w:r w:rsidRPr="002026FB">
        <w:rPr>
          <w:noProof/>
        </w:rPr>
        <w:drawing>
          <wp:inline distT="0" distB="0" distL="0" distR="0" wp14:anchorId="47865E7F" wp14:editId="2759E7DD">
            <wp:extent cx="6635248" cy="2759955"/>
            <wp:effectExtent l="0" t="0" r="0" b="0"/>
            <wp:docPr id="767573598" name="Graphic 1" descr="Graphique linéaire montrant le taux de victimes d’infractions non sexuelles à caractère violent déclarées par la police, pour 100 000 habitants, selon l’âge, entre les années civiles 2019 et 2023. Les groupes d’âge inclus dans le graphique sont les suivants : 0 à 12 ans; 12 à 17 ans; 18 à 24 ans; 25 à 44 ans; et 45 ans et plus.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73598" name="Graphic 1" descr="Graphique linéaire montrant le taux de victimes d’infractions non sexuelles à caractère violent déclarées par la police, pour 100 000 habitants, selon l’âge, entre les années civiles 2019 et 2023. Les groupes d’âge inclus dans le graphique sont les suivants : 0 à 12 ans; 12 à 17 ans; 18 à 24 ans; 25 à 44 ans; et 45 ans et plus. Vous trouverez les données complètes dans le tableau ci dessous."/>
                    <pic:cNvPicPr/>
                  </pic:nvPicPr>
                  <pic:blipFill>
                    <a:blip r:embed="rId23">
                      <a:extLst>
                        <a:ext uri="{96DAC541-7B7A-43D3-8B79-37D633B846F1}">
                          <asvg:svgBlip xmlns:asvg="http://schemas.microsoft.com/office/drawing/2016/SVG/main" r:embed="rId24"/>
                        </a:ext>
                      </a:extLst>
                    </a:blip>
                    <a:srcRect t="6548" b="6548"/>
                    <a:stretch>
                      <a:fillRect/>
                    </a:stretch>
                  </pic:blipFill>
                  <pic:spPr bwMode="auto">
                    <a:xfrm>
                      <a:off x="0" y="0"/>
                      <a:ext cx="6635248" cy="2759955"/>
                    </a:xfrm>
                    <a:prstGeom prst="rect">
                      <a:avLst/>
                    </a:prstGeom>
                    <a:extLst>
                      <a:ext uri="{53640926-AAD7-44D8-BBD7-CCE9431645EC}">
                        <a14:shadowObscured xmlns:a14="http://schemas.microsoft.com/office/drawing/2010/main"/>
                      </a:ext>
                    </a:extLst>
                  </pic:spPr>
                </pic:pic>
              </a:graphicData>
            </a:graphic>
          </wp:inline>
        </w:drawing>
      </w:r>
    </w:p>
    <w:p w14:paraId="1F7C8AE7" w14:textId="7BF77280" w:rsidR="002C2F56" w:rsidRPr="00BF0C56" w:rsidRDefault="002C2F56" w:rsidP="007F31CA">
      <w:pPr>
        <w:pStyle w:val="Heading4"/>
        <w:rPr>
          <w:lang w:val="fr-CA"/>
        </w:rPr>
      </w:pPr>
      <w:r w:rsidRPr="004047BE">
        <w:rPr>
          <w:rFonts w:ascii="Aptos SemiBold" w:hAnsi="Aptos SemiBold"/>
          <w:lang w:val="fr-CA"/>
        </w:rPr>
        <w:t>Figure A4b</w:t>
      </w:r>
      <w:r w:rsidR="00BF0C56">
        <w:rPr>
          <w:rFonts w:ascii="Aptos SemiBold" w:hAnsi="Aptos SemiBold"/>
          <w:lang w:val="fr-CA"/>
        </w:rPr>
        <w:t> :</w:t>
      </w:r>
      <w:r w:rsidRPr="004047BE">
        <w:rPr>
          <w:lang w:val="fr-CA"/>
        </w:rPr>
        <w:t xml:space="preserve"> </w:t>
      </w:r>
      <w:r w:rsidR="00672B8F" w:rsidRPr="00672B8F">
        <w:rPr>
          <w:lang w:val="fr-CA"/>
        </w:rPr>
        <w:t>Infractions violentes de nature sexuelle déclarées par la police selon l’âge, taux par tranche de 100 000 habitants</w:t>
      </w:r>
    </w:p>
    <w:p w14:paraId="40AD61C2" w14:textId="549A2FA0" w:rsidR="002C2F56" w:rsidRPr="002026FB" w:rsidRDefault="002A5E6E" w:rsidP="000A4429">
      <w:r w:rsidRPr="002026FB">
        <w:rPr>
          <w:noProof/>
        </w:rPr>
        <w:drawing>
          <wp:inline distT="0" distB="0" distL="0" distR="0" wp14:anchorId="3A21FE44" wp14:editId="5BF55D8E">
            <wp:extent cx="6808226" cy="2827020"/>
            <wp:effectExtent l="0" t="0" r="0" b="0"/>
            <wp:docPr id="580501590" name="Graphic 1" descr="Graphique linéaire montrant le taux de victimes d’infractions sexuelles à caractère violent déclarées par la police, pour 100 000 habitants, selon l’âge, entre les années civiles 2019 et 2023. Les groupes d’âge inclus dans le graphique sont les suivants : 0 à 12 ans; 12 à 17 ans; 18 à 24 ans; 25 à 44 ans; et 45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01590" name="Graphic 1" descr="Graphique linéaire montrant le taux de victimes d’infractions sexuelles à caractère violent déclarées par la police, pour 100 000 habitants, selon l’âge, entre les années civiles 2019 et 2023. Les groupes d’âge inclus dans le graphique sont les suivants : 0 à 12 ans; 12 à 17 ans; 18 à 24 ans; 25 à 44 ans; et 45 ans et plus. Vous trouverez les données complètes dans le tableau ci-dessous."/>
                    <pic:cNvPicPr/>
                  </pic:nvPicPr>
                  <pic:blipFill rotWithShape="1">
                    <a:blip r:embed="rId25">
                      <a:extLst>
                        <a:ext uri="{96DAC541-7B7A-43D3-8B79-37D633B846F1}">
                          <asvg:svgBlip xmlns:asvg="http://schemas.microsoft.com/office/drawing/2016/SVG/main" r:embed="rId26"/>
                        </a:ext>
                      </a:extLst>
                    </a:blip>
                    <a:srcRect t="2160" b="6175"/>
                    <a:stretch/>
                  </pic:blipFill>
                  <pic:spPr bwMode="auto">
                    <a:xfrm>
                      <a:off x="0" y="0"/>
                      <a:ext cx="6808931" cy="2827313"/>
                    </a:xfrm>
                    <a:prstGeom prst="rect">
                      <a:avLst/>
                    </a:prstGeom>
                    <a:ln>
                      <a:noFill/>
                    </a:ln>
                    <a:extLst>
                      <a:ext uri="{53640926-AAD7-44D8-BBD7-CCE9431645EC}">
                        <a14:shadowObscured xmlns:a14="http://schemas.microsoft.com/office/drawing/2010/main"/>
                      </a:ext>
                    </a:extLst>
                  </pic:spPr>
                </pic:pic>
              </a:graphicData>
            </a:graphic>
          </wp:inline>
        </w:drawing>
      </w:r>
    </w:p>
    <w:p w14:paraId="49982D3F" w14:textId="2EA40F0C" w:rsidR="00231FFC" w:rsidRPr="00D01AF9" w:rsidRDefault="00C31517" w:rsidP="005E25D3">
      <w:pPr>
        <w:spacing w:before="240"/>
        <w:rPr>
          <w:lang w:val="fr-CA"/>
        </w:rPr>
      </w:pPr>
      <w:r w:rsidRPr="00D01AF9">
        <w:rPr>
          <w:rFonts w:ascii="Aptos SemiBold" w:hAnsi="Aptos SemiBold"/>
          <w:lang w:val="fr-CA"/>
        </w:rPr>
        <w:t>Source :</w:t>
      </w:r>
      <w:r w:rsidR="00231FFC"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231FFC" w:rsidRPr="00D01AF9">
        <w:rPr>
          <w:lang w:val="fr-CA"/>
        </w:rPr>
        <w:t>.</w:t>
      </w:r>
    </w:p>
    <w:p w14:paraId="3B09B5A1" w14:textId="77777777" w:rsidR="00940063" w:rsidRPr="00940063" w:rsidRDefault="00940063" w:rsidP="00940063">
      <w:pPr>
        <w:pStyle w:val="Bullets"/>
        <w:rPr>
          <w:lang w:val="fr-CA"/>
        </w:rPr>
      </w:pPr>
      <w:r w:rsidRPr="00940063">
        <w:rPr>
          <w:lang w:val="fr-CA"/>
        </w:rPr>
        <w:t xml:space="preserve">Les adultes âgés de 18 à 24 ans présentaient le taux le plus élevé de victimisation violente non sexuelle déclarée par la police au cours des cinq dernières années (de 2019 à 2023). </w:t>
      </w:r>
    </w:p>
    <w:p w14:paraId="7E89AB84" w14:textId="77777777" w:rsidR="00940063" w:rsidRPr="00940063" w:rsidRDefault="00940063" w:rsidP="00940063">
      <w:pPr>
        <w:pStyle w:val="Bullets"/>
        <w:rPr>
          <w:lang w:val="fr-CA"/>
        </w:rPr>
      </w:pPr>
      <w:r w:rsidRPr="00940063">
        <w:rPr>
          <w:lang w:val="fr-CA"/>
        </w:rPr>
        <w:t>Notamment, les jeunes âgés de 12 à 17 ans ont présenté le deuxième taux le plus élevé de victimisation avec violence non sexuelle déclarée par la police en 2023, tandis que les adultes âgés de 25 à 44 ans avaient auparavant le deuxième taux le plus élevé de 2019 à 2022.</w:t>
      </w:r>
    </w:p>
    <w:p w14:paraId="0285D27B" w14:textId="77777777" w:rsidR="00940063" w:rsidRPr="00940063" w:rsidRDefault="00940063" w:rsidP="00940063">
      <w:pPr>
        <w:pStyle w:val="Bullets"/>
        <w:rPr>
          <w:lang w:val="fr-CA"/>
        </w:rPr>
      </w:pPr>
      <w:r w:rsidRPr="00940063">
        <w:rPr>
          <w:lang w:val="fr-CA"/>
        </w:rPr>
        <w:t>Les jeunes âgés de 12 à 17 ans affichent de manière constante le taux le plus élevé de victimisation sexuelle violente déclarée par la police au cours des cinq dernières années (de 2019 à 2023).</w:t>
      </w:r>
    </w:p>
    <w:p w14:paraId="48E99B86" w14:textId="62E85EF8" w:rsidR="00D60CB7" w:rsidRPr="00940063" w:rsidRDefault="00940063" w:rsidP="00940063">
      <w:pPr>
        <w:pStyle w:val="Bullets"/>
        <w:rPr>
          <w:lang w:val="fr-CA"/>
        </w:rPr>
      </w:pPr>
      <w:r w:rsidRPr="00940063">
        <w:rPr>
          <w:lang w:val="fr-CA"/>
        </w:rPr>
        <w:t>De 2022 à 2023, les taux de victimisation sexuelle avec violence déclarée par la police sont demeurés relativement stables dans tous les groupes d’âge</w:t>
      </w:r>
      <w:r w:rsidR="00D60CB7" w:rsidRPr="00940063">
        <w:rPr>
          <w:lang w:val="fr-CA"/>
        </w:rPr>
        <w:t>.</w:t>
      </w:r>
    </w:p>
    <w:p w14:paraId="04E2284E" w14:textId="7919EF84" w:rsidR="001769ED" w:rsidRPr="00DB528B" w:rsidRDefault="0050157D" w:rsidP="007F31CA">
      <w:pPr>
        <w:pStyle w:val="CommentText"/>
        <w:rPr>
          <w:lang w:val="fr-CA"/>
        </w:rPr>
      </w:pPr>
      <w:r w:rsidRPr="00DB528B">
        <w:rPr>
          <w:lang w:val="fr-CA"/>
        </w:rPr>
        <w:t>Remarques</w:t>
      </w:r>
    </w:p>
    <w:p w14:paraId="73739B04" w14:textId="77777777" w:rsidR="00496B1C" w:rsidRPr="00496B1C" w:rsidRDefault="00496B1C" w:rsidP="00496B1C">
      <w:pPr>
        <w:rPr>
          <w:lang w:val="fr-CA"/>
        </w:rPr>
      </w:pPr>
      <w:r w:rsidRPr="00496B1C">
        <w:rPr>
          <w:lang w:val="fr-CA"/>
        </w:rPr>
        <w:t>Les infractions de nature non sexuelle et à caractère violent comprennent 1) les infractions causant la mort et la tentative de meurtre, 2) les voies de fait, 3) les autres infractions violentes (p. ex. le vol qualifié, le harcèlement criminel, les communications indécentes/harcelantes, les menaces, l’enlèvement, la séquestration, l’enlèvement ou la prise d’otages, la traite de personnes et la prostitution, les infractions violentes commises à l’aide d’une arme à feu, l’extorsion ainsi que d’autres infractions avec violence) et les délits de la route causant des lésions corporelles.</w:t>
      </w:r>
    </w:p>
    <w:p w14:paraId="350EDDA4" w14:textId="77777777" w:rsidR="00496B1C" w:rsidRPr="00496B1C" w:rsidRDefault="00496B1C" w:rsidP="00496B1C">
      <w:pPr>
        <w:rPr>
          <w:lang w:val="fr-CA"/>
        </w:rPr>
      </w:pPr>
      <w:r w:rsidRPr="00496B1C">
        <w:rPr>
          <w:lang w:val="fr-CA"/>
        </w:rPr>
        <w:t>Les infractions de nature sexuelle et à caractère violent comprennent 1) les agressions sexuelles, 2) les infractions de nature sexuelle contre les enfants (p. ex. les enfants et les jeunes victimes). Ces infractions comprennent les contacts sexuels, l’incitation à des contacts sexuels et l’exploitation sexuelle.</w:t>
      </w:r>
    </w:p>
    <w:p w14:paraId="55213F24" w14:textId="1659B9B8" w:rsidR="00265A2C" w:rsidRPr="00496B1C" w:rsidRDefault="00496B1C" w:rsidP="00496B1C">
      <w:pPr>
        <w:rPr>
          <w:lang w:val="fr-CA"/>
        </w:rPr>
      </w:pPr>
      <w:r w:rsidRPr="00496B1C">
        <w:rPr>
          <w:lang w:val="fr-CA"/>
        </w:rPr>
        <w:t>Exclut les victimes de plus de 89 ans</w:t>
      </w:r>
      <w:r w:rsidR="001769ED" w:rsidRPr="00496B1C">
        <w:rPr>
          <w:lang w:val="fr-CA"/>
        </w:rPr>
        <w:t>.</w:t>
      </w:r>
    </w:p>
    <w:p w14:paraId="4A0E2F0A" w14:textId="77777777" w:rsidR="0085498D" w:rsidRDefault="001769ED" w:rsidP="007F31CA">
      <w:pPr>
        <w:pStyle w:val="Heading4"/>
        <w:rPr>
          <w:lang w:val="fr-CA"/>
        </w:rPr>
      </w:pPr>
      <w:r w:rsidRPr="00496B1C">
        <w:rPr>
          <w:lang w:val="fr-CA"/>
        </w:rPr>
        <w:t xml:space="preserve"> </w:t>
      </w:r>
    </w:p>
    <w:p w14:paraId="40B7403D" w14:textId="77777777" w:rsidR="0085498D" w:rsidRDefault="0085498D">
      <w:pPr>
        <w:spacing w:after="160" w:line="259" w:lineRule="auto"/>
        <w:rPr>
          <w:lang w:val="fr-CA"/>
        </w:rPr>
      </w:pPr>
      <w:r>
        <w:rPr>
          <w:lang w:val="fr-CA"/>
        </w:rPr>
        <w:br w:type="page"/>
      </w:r>
    </w:p>
    <w:p w14:paraId="363A760D" w14:textId="1D2F7564" w:rsidR="00FE016E" w:rsidRDefault="001D5550" w:rsidP="007F31CA">
      <w:pPr>
        <w:pStyle w:val="Heading4"/>
        <w:rPr>
          <w:lang w:val="fr-CA"/>
        </w:rPr>
      </w:pPr>
      <w:r w:rsidRPr="00165F9C">
        <w:rPr>
          <w:rFonts w:ascii="Aptos SemiBold" w:hAnsi="Aptos SemiBold"/>
          <w:lang w:val="fr-CA"/>
        </w:rPr>
        <w:t xml:space="preserve">Tableau </w:t>
      </w:r>
      <w:r w:rsidR="00CB286D" w:rsidRPr="00165F9C">
        <w:rPr>
          <w:rFonts w:ascii="Aptos SemiBold" w:hAnsi="Aptos SemiBold"/>
          <w:lang w:val="fr-CA"/>
        </w:rPr>
        <w:t>A4</w:t>
      </w:r>
      <w:r w:rsidR="00E52970">
        <w:rPr>
          <w:rFonts w:ascii="Aptos SemiBold" w:hAnsi="Aptos SemiBold"/>
          <w:lang w:val="fr-CA"/>
        </w:rPr>
        <w:t>a</w:t>
      </w:r>
      <w:r w:rsidR="00496B1C">
        <w:rPr>
          <w:rFonts w:ascii="Aptos SemiBold" w:hAnsi="Aptos SemiBold"/>
          <w:lang w:val="fr-CA"/>
        </w:rPr>
        <w:t> :</w:t>
      </w:r>
      <w:r w:rsidR="00CB286D" w:rsidRPr="00165F9C">
        <w:rPr>
          <w:lang w:val="fr-CA"/>
        </w:rPr>
        <w:t xml:space="preserve"> </w:t>
      </w:r>
      <w:r w:rsidR="00616AE4" w:rsidRPr="00616AE4">
        <w:rPr>
          <w:lang w:val="fr-CA"/>
        </w:rPr>
        <w:t xml:space="preserve"> Victimes de crimes violents </w:t>
      </w:r>
      <w:r w:rsidR="00DE638C">
        <w:rPr>
          <w:lang w:val="fr-CA"/>
        </w:rPr>
        <w:t xml:space="preserve">non sexuels </w:t>
      </w:r>
      <w:r w:rsidR="00616AE4" w:rsidRPr="00616AE4">
        <w:rPr>
          <w:lang w:val="fr-CA"/>
        </w:rPr>
        <w:t>déclarés par la police selon l’âge</w:t>
      </w:r>
      <w:r w:rsidR="00DE638C">
        <w:rPr>
          <w:lang w:val="fr-CA"/>
        </w:rPr>
        <w:t xml:space="preserve"> et</w:t>
      </w:r>
      <w:r w:rsidR="00616AE4" w:rsidRPr="00616AE4">
        <w:rPr>
          <w:lang w:val="fr-CA"/>
        </w:rPr>
        <w:t xml:space="preserve"> le genre, taux par tranche de 100 000 habitants</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2700"/>
        <w:gridCol w:w="1512"/>
        <w:gridCol w:w="1512"/>
        <w:gridCol w:w="1512"/>
        <w:gridCol w:w="1512"/>
        <w:gridCol w:w="1512"/>
      </w:tblGrid>
      <w:tr w:rsidR="00E52970" w:rsidRPr="002026FB" w14:paraId="3E98DF54" w14:textId="77777777" w:rsidTr="00320162">
        <w:trPr>
          <w:trHeight w:val="288"/>
          <w:tblHeader/>
        </w:trPr>
        <w:tc>
          <w:tcPr>
            <w:tcW w:w="270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462DF400" w14:textId="719D67E4" w:rsidR="00E52970" w:rsidRPr="002026FB" w:rsidRDefault="0003523C" w:rsidP="00320162">
            <w:r w:rsidRPr="00526E56">
              <w:t xml:space="preserve">Groupe </w:t>
            </w:r>
            <w:proofErr w:type="spellStart"/>
            <w:r w:rsidRPr="00526E56">
              <w:t>d’âge</w:t>
            </w:r>
            <w:proofErr w:type="spellEnd"/>
          </w:p>
        </w:tc>
        <w:tc>
          <w:tcPr>
            <w:tcW w:w="1512" w:type="dxa"/>
            <w:tcBorders>
              <w:top w:val="single" w:sz="12" w:space="0" w:color="auto"/>
              <w:bottom w:val="single" w:sz="6" w:space="0" w:color="auto"/>
            </w:tcBorders>
            <w:vAlign w:val="center"/>
          </w:tcPr>
          <w:p w14:paraId="6BF670CD" w14:textId="77777777" w:rsidR="00E52970" w:rsidRPr="002026FB" w:rsidRDefault="00E52970" w:rsidP="00320162">
            <w:r>
              <w:t>2019</w:t>
            </w:r>
          </w:p>
        </w:tc>
        <w:tc>
          <w:tcPr>
            <w:tcW w:w="1512"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68524947" w14:textId="77777777" w:rsidR="00E52970" w:rsidRPr="002026FB" w:rsidRDefault="00E52970" w:rsidP="00320162">
            <w:pPr>
              <w:rPr>
                <w:rFonts w:cstheme="minorHAnsi"/>
              </w:rPr>
            </w:pPr>
            <w:r>
              <w:t>2020</w:t>
            </w:r>
          </w:p>
        </w:tc>
        <w:tc>
          <w:tcPr>
            <w:tcW w:w="1512" w:type="dxa"/>
            <w:tcBorders>
              <w:top w:val="single" w:sz="12" w:space="0" w:color="auto"/>
              <w:bottom w:val="single" w:sz="6" w:space="0" w:color="auto"/>
            </w:tcBorders>
          </w:tcPr>
          <w:p w14:paraId="37D21CB5" w14:textId="77777777" w:rsidR="00E52970" w:rsidRPr="002026FB" w:rsidRDefault="00E52970" w:rsidP="00320162">
            <w:r>
              <w:t>2021</w:t>
            </w:r>
          </w:p>
        </w:tc>
        <w:tc>
          <w:tcPr>
            <w:tcW w:w="1512" w:type="dxa"/>
            <w:tcBorders>
              <w:top w:val="single" w:sz="12" w:space="0" w:color="auto"/>
              <w:bottom w:val="single" w:sz="6" w:space="0" w:color="auto"/>
            </w:tcBorders>
          </w:tcPr>
          <w:p w14:paraId="12A42585" w14:textId="77777777" w:rsidR="00E52970" w:rsidRPr="002026FB" w:rsidRDefault="00E52970" w:rsidP="00320162">
            <w:r>
              <w:t>2022</w:t>
            </w:r>
          </w:p>
        </w:tc>
        <w:tc>
          <w:tcPr>
            <w:tcW w:w="1512" w:type="dxa"/>
            <w:tcBorders>
              <w:top w:val="single" w:sz="12" w:space="0" w:color="auto"/>
              <w:bottom w:val="single" w:sz="6" w:space="0" w:color="auto"/>
            </w:tcBorders>
          </w:tcPr>
          <w:p w14:paraId="3E402A05" w14:textId="77777777" w:rsidR="00E52970" w:rsidRPr="002026FB" w:rsidRDefault="00E52970" w:rsidP="00320162">
            <w:r>
              <w:t>2023</w:t>
            </w:r>
          </w:p>
        </w:tc>
      </w:tr>
      <w:tr w:rsidR="006C0F83" w:rsidRPr="000A354D" w14:paraId="4243236B" w14:textId="77777777" w:rsidTr="00320162">
        <w:trPr>
          <w:trHeight w:val="288"/>
        </w:trPr>
        <w:tc>
          <w:tcPr>
            <w:tcW w:w="2700" w:type="dxa"/>
            <w:tcBorders>
              <w:top w:val="single" w:sz="6" w:space="0" w:color="auto"/>
            </w:tcBorders>
            <w:shd w:val="clear" w:color="auto" w:fill="auto"/>
            <w:tcMar>
              <w:top w:w="0" w:type="dxa"/>
              <w:left w:w="40" w:type="dxa"/>
              <w:bottom w:w="0" w:type="dxa"/>
              <w:right w:w="40" w:type="dxa"/>
            </w:tcMar>
            <w:vAlign w:val="center"/>
          </w:tcPr>
          <w:p w14:paraId="09BC675F" w14:textId="225CB373" w:rsidR="006C0F83" w:rsidRPr="0056042A" w:rsidRDefault="006C0F83" w:rsidP="006C0F83">
            <w:pPr>
              <w:spacing w:after="60"/>
              <w:rPr>
                <w:b/>
                <w:bCs/>
                <w:lang w:val="fr-CA"/>
              </w:rPr>
            </w:pPr>
            <w:r w:rsidRPr="0056042A">
              <w:rPr>
                <w:b/>
                <w:bCs/>
                <w:lang w:val="fr-CA"/>
              </w:rPr>
              <w:t>Total des âges 12 et moins</w:t>
            </w:r>
          </w:p>
        </w:tc>
        <w:tc>
          <w:tcPr>
            <w:tcW w:w="1512" w:type="dxa"/>
            <w:tcBorders>
              <w:top w:val="single" w:sz="6" w:space="0" w:color="auto"/>
            </w:tcBorders>
          </w:tcPr>
          <w:p w14:paraId="1BD6506D" w14:textId="1A54B9CD" w:rsidR="006C0F83" w:rsidRPr="000A354D" w:rsidRDefault="006C0F83" w:rsidP="006C0F83">
            <w:pPr>
              <w:spacing w:after="60"/>
              <w:rPr>
                <w:b/>
                <w:bCs/>
              </w:rPr>
            </w:pPr>
            <w:r w:rsidRPr="00C73291">
              <w:rPr>
                <w:b/>
                <w:bCs/>
              </w:rPr>
              <w:t>2</w:t>
            </w:r>
            <w:r>
              <w:rPr>
                <w:b/>
                <w:bCs/>
              </w:rPr>
              <w:t>,</w:t>
            </w:r>
            <w:r w:rsidRPr="00C73291">
              <w:rPr>
                <w:b/>
                <w:bCs/>
              </w:rPr>
              <w:t>9</w:t>
            </w:r>
          </w:p>
        </w:tc>
        <w:tc>
          <w:tcPr>
            <w:tcW w:w="1512" w:type="dxa"/>
            <w:tcBorders>
              <w:top w:val="single" w:sz="6" w:space="0" w:color="auto"/>
            </w:tcBorders>
            <w:shd w:val="clear" w:color="auto" w:fill="auto"/>
            <w:tcMar>
              <w:top w:w="0" w:type="dxa"/>
              <w:left w:w="40" w:type="dxa"/>
              <w:bottom w:w="0" w:type="dxa"/>
              <w:right w:w="40" w:type="dxa"/>
            </w:tcMar>
          </w:tcPr>
          <w:p w14:paraId="07D81FD2" w14:textId="2B13260A" w:rsidR="006C0F83" w:rsidRPr="000A354D" w:rsidRDefault="006C0F83" w:rsidP="006C0F83">
            <w:pPr>
              <w:spacing w:after="60"/>
              <w:rPr>
                <w:b/>
                <w:bCs/>
              </w:rPr>
            </w:pPr>
            <w:r w:rsidRPr="00C73291">
              <w:rPr>
                <w:b/>
                <w:bCs/>
              </w:rPr>
              <w:t>2</w:t>
            </w:r>
            <w:r>
              <w:rPr>
                <w:b/>
                <w:bCs/>
              </w:rPr>
              <w:t>,</w:t>
            </w:r>
            <w:r w:rsidRPr="00C73291">
              <w:rPr>
                <w:b/>
                <w:bCs/>
              </w:rPr>
              <w:t>4</w:t>
            </w:r>
          </w:p>
        </w:tc>
        <w:tc>
          <w:tcPr>
            <w:tcW w:w="1512" w:type="dxa"/>
            <w:tcBorders>
              <w:top w:val="single" w:sz="6" w:space="0" w:color="auto"/>
            </w:tcBorders>
          </w:tcPr>
          <w:p w14:paraId="094973F0" w14:textId="5BFEC887" w:rsidR="006C0F83" w:rsidRPr="000A354D" w:rsidRDefault="006C0F83" w:rsidP="006C0F83">
            <w:pPr>
              <w:spacing w:after="60"/>
              <w:rPr>
                <w:b/>
                <w:bCs/>
              </w:rPr>
            </w:pPr>
            <w:r w:rsidRPr="00C73291">
              <w:rPr>
                <w:b/>
                <w:bCs/>
              </w:rPr>
              <w:t>2</w:t>
            </w:r>
            <w:r>
              <w:rPr>
                <w:b/>
                <w:bCs/>
              </w:rPr>
              <w:t>,</w:t>
            </w:r>
            <w:r w:rsidRPr="00C73291">
              <w:rPr>
                <w:b/>
                <w:bCs/>
              </w:rPr>
              <w:t>8</w:t>
            </w:r>
          </w:p>
        </w:tc>
        <w:tc>
          <w:tcPr>
            <w:tcW w:w="1512" w:type="dxa"/>
            <w:tcBorders>
              <w:top w:val="single" w:sz="6" w:space="0" w:color="auto"/>
            </w:tcBorders>
          </w:tcPr>
          <w:p w14:paraId="61F17DF3" w14:textId="706D0744" w:rsidR="006C0F83" w:rsidRPr="000A354D" w:rsidRDefault="006C0F83" w:rsidP="006C0F83">
            <w:pPr>
              <w:spacing w:after="60"/>
              <w:rPr>
                <w:b/>
                <w:bCs/>
              </w:rPr>
            </w:pPr>
            <w:r w:rsidRPr="00C73291">
              <w:rPr>
                <w:b/>
                <w:bCs/>
              </w:rPr>
              <w:t>3</w:t>
            </w:r>
            <w:r>
              <w:rPr>
                <w:b/>
                <w:bCs/>
              </w:rPr>
              <w:t>,</w:t>
            </w:r>
            <w:r w:rsidRPr="00C73291">
              <w:rPr>
                <w:b/>
                <w:bCs/>
              </w:rPr>
              <w:t>0</w:t>
            </w:r>
          </w:p>
        </w:tc>
        <w:tc>
          <w:tcPr>
            <w:tcW w:w="1512" w:type="dxa"/>
            <w:tcBorders>
              <w:top w:val="single" w:sz="6" w:space="0" w:color="auto"/>
            </w:tcBorders>
          </w:tcPr>
          <w:p w14:paraId="0879C339" w14:textId="5CE9AE69" w:rsidR="006C0F83" w:rsidRPr="000A354D" w:rsidRDefault="006C0F83" w:rsidP="006C0F83">
            <w:pPr>
              <w:spacing w:after="60"/>
              <w:rPr>
                <w:b/>
                <w:bCs/>
              </w:rPr>
            </w:pPr>
            <w:r w:rsidRPr="00C73291">
              <w:rPr>
                <w:b/>
                <w:bCs/>
              </w:rPr>
              <w:t>3</w:t>
            </w:r>
            <w:r>
              <w:rPr>
                <w:b/>
                <w:bCs/>
              </w:rPr>
              <w:t>,</w:t>
            </w:r>
            <w:r w:rsidRPr="00C73291">
              <w:rPr>
                <w:b/>
                <w:bCs/>
              </w:rPr>
              <w:t>8</w:t>
            </w:r>
          </w:p>
        </w:tc>
      </w:tr>
      <w:tr w:rsidR="006C0F83" w:rsidRPr="002026FB" w14:paraId="57B5630E" w14:textId="77777777" w:rsidTr="00320162">
        <w:trPr>
          <w:trHeight w:val="288"/>
        </w:trPr>
        <w:tc>
          <w:tcPr>
            <w:tcW w:w="2700" w:type="dxa"/>
            <w:shd w:val="clear" w:color="auto" w:fill="auto"/>
            <w:tcMar>
              <w:top w:w="0" w:type="dxa"/>
              <w:left w:w="40" w:type="dxa"/>
              <w:bottom w:w="0" w:type="dxa"/>
              <w:right w:w="40" w:type="dxa"/>
            </w:tcMar>
            <w:vAlign w:val="center"/>
          </w:tcPr>
          <w:p w14:paraId="24B2A52D" w14:textId="70E6B941" w:rsidR="006C0F83" w:rsidRDefault="006C0F83" w:rsidP="006C0F83">
            <w:pPr>
              <w:spacing w:after="60"/>
              <w:ind w:left="288"/>
            </w:pPr>
            <w:r w:rsidRPr="00E52970">
              <w:t>Garçons</w:t>
            </w:r>
          </w:p>
        </w:tc>
        <w:tc>
          <w:tcPr>
            <w:tcW w:w="1512" w:type="dxa"/>
          </w:tcPr>
          <w:p w14:paraId="74777900" w14:textId="00C45024" w:rsidR="006C0F83" w:rsidRPr="002026FB" w:rsidRDefault="006C0F83" w:rsidP="006C0F83">
            <w:pPr>
              <w:spacing w:after="60"/>
            </w:pPr>
            <w:r w:rsidRPr="0008402D">
              <w:t>3</w:t>
            </w:r>
            <w:r>
              <w:t>,</w:t>
            </w:r>
            <w:r w:rsidRPr="0008402D">
              <w:t>3</w:t>
            </w:r>
          </w:p>
        </w:tc>
        <w:tc>
          <w:tcPr>
            <w:tcW w:w="1512" w:type="dxa"/>
            <w:shd w:val="clear" w:color="auto" w:fill="auto"/>
            <w:tcMar>
              <w:top w:w="0" w:type="dxa"/>
              <w:left w:w="40" w:type="dxa"/>
              <w:bottom w:w="0" w:type="dxa"/>
              <w:right w:w="40" w:type="dxa"/>
            </w:tcMar>
          </w:tcPr>
          <w:p w14:paraId="2669E40C" w14:textId="59918018" w:rsidR="006C0F83" w:rsidRPr="002026FB" w:rsidRDefault="006C0F83" w:rsidP="006C0F83">
            <w:pPr>
              <w:spacing w:after="60"/>
            </w:pPr>
            <w:r w:rsidRPr="0008402D">
              <w:t>2</w:t>
            </w:r>
            <w:r>
              <w:t>,</w:t>
            </w:r>
            <w:r w:rsidRPr="0008402D">
              <w:t>7</w:t>
            </w:r>
          </w:p>
        </w:tc>
        <w:tc>
          <w:tcPr>
            <w:tcW w:w="1512" w:type="dxa"/>
          </w:tcPr>
          <w:p w14:paraId="475E5B54" w14:textId="219DD661" w:rsidR="006C0F83" w:rsidRPr="002026FB" w:rsidRDefault="006C0F83" w:rsidP="006C0F83">
            <w:pPr>
              <w:spacing w:after="60"/>
            </w:pPr>
            <w:r w:rsidRPr="0008402D">
              <w:t>3</w:t>
            </w:r>
            <w:r>
              <w:t>,</w:t>
            </w:r>
            <w:r w:rsidRPr="0008402D">
              <w:t>1</w:t>
            </w:r>
          </w:p>
        </w:tc>
        <w:tc>
          <w:tcPr>
            <w:tcW w:w="1512" w:type="dxa"/>
          </w:tcPr>
          <w:p w14:paraId="09E27D7C" w14:textId="19F075D4" w:rsidR="006C0F83" w:rsidRPr="002026FB" w:rsidRDefault="006C0F83" w:rsidP="006C0F83">
            <w:pPr>
              <w:spacing w:after="60"/>
            </w:pPr>
            <w:r w:rsidRPr="0008402D">
              <w:t>3</w:t>
            </w:r>
            <w:r>
              <w:t>,</w:t>
            </w:r>
            <w:r w:rsidRPr="0008402D">
              <w:t>2</w:t>
            </w:r>
          </w:p>
        </w:tc>
        <w:tc>
          <w:tcPr>
            <w:tcW w:w="1512" w:type="dxa"/>
          </w:tcPr>
          <w:p w14:paraId="50F4BAF6" w14:textId="4660649F" w:rsidR="006C0F83" w:rsidRPr="002026FB" w:rsidRDefault="006C0F83" w:rsidP="006C0F83">
            <w:pPr>
              <w:spacing w:after="60"/>
            </w:pPr>
            <w:r w:rsidRPr="0008402D">
              <w:t>3</w:t>
            </w:r>
            <w:r>
              <w:t>,</w:t>
            </w:r>
            <w:r w:rsidRPr="0008402D">
              <w:t>7</w:t>
            </w:r>
          </w:p>
        </w:tc>
      </w:tr>
      <w:tr w:rsidR="006C0F83" w:rsidRPr="002026FB" w14:paraId="3D069460" w14:textId="77777777" w:rsidTr="00320162">
        <w:trPr>
          <w:trHeight w:val="288"/>
        </w:trPr>
        <w:tc>
          <w:tcPr>
            <w:tcW w:w="2700" w:type="dxa"/>
            <w:shd w:val="clear" w:color="auto" w:fill="auto"/>
            <w:tcMar>
              <w:top w:w="0" w:type="dxa"/>
              <w:left w:w="40" w:type="dxa"/>
              <w:bottom w:w="0" w:type="dxa"/>
              <w:right w:w="40" w:type="dxa"/>
            </w:tcMar>
            <w:vAlign w:val="center"/>
          </w:tcPr>
          <w:p w14:paraId="64A5FB4E" w14:textId="51DD9444" w:rsidR="006C0F83" w:rsidRDefault="006C0F83" w:rsidP="006C0F83">
            <w:pPr>
              <w:spacing w:after="240"/>
              <w:ind w:left="288"/>
            </w:pPr>
            <w:r w:rsidRPr="00E52970">
              <w:t>Filles</w:t>
            </w:r>
          </w:p>
        </w:tc>
        <w:tc>
          <w:tcPr>
            <w:tcW w:w="1512" w:type="dxa"/>
          </w:tcPr>
          <w:p w14:paraId="4EA6DCC4" w14:textId="71FD533A" w:rsidR="006C0F83" w:rsidRPr="002026FB" w:rsidRDefault="006C0F83" w:rsidP="006C0F83">
            <w:pPr>
              <w:spacing w:after="240"/>
            </w:pPr>
            <w:r w:rsidRPr="0008402D">
              <w:t>2</w:t>
            </w:r>
            <w:r>
              <w:t>,</w:t>
            </w:r>
            <w:r w:rsidRPr="0008402D">
              <w:t>4</w:t>
            </w:r>
          </w:p>
        </w:tc>
        <w:tc>
          <w:tcPr>
            <w:tcW w:w="1512" w:type="dxa"/>
            <w:shd w:val="clear" w:color="auto" w:fill="auto"/>
            <w:tcMar>
              <w:top w:w="0" w:type="dxa"/>
              <w:left w:w="40" w:type="dxa"/>
              <w:bottom w:w="0" w:type="dxa"/>
              <w:right w:w="40" w:type="dxa"/>
            </w:tcMar>
          </w:tcPr>
          <w:p w14:paraId="72702796" w14:textId="18DCBBAF" w:rsidR="006C0F83" w:rsidRPr="002026FB" w:rsidRDefault="006C0F83" w:rsidP="006C0F83">
            <w:pPr>
              <w:spacing w:after="240"/>
            </w:pPr>
            <w:r w:rsidRPr="0008402D">
              <w:t>2</w:t>
            </w:r>
            <w:r>
              <w:t>,</w:t>
            </w:r>
            <w:r w:rsidRPr="0008402D">
              <w:t>1</w:t>
            </w:r>
          </w:p>
        </w:tc>
        <w:tc>
          <w:tcPr>
            <w:tcW w:w="1512" w:type="dxa"/>
          </w:tcPr>
          <w:p w14:paraId="53ABA445" w14:textId="443F5C89" w:rsidR="006C0F83" w:rsidRPr="002026FB" w:rsidRDefault="006C0F83" w:rsidP="006C0F83">
            <w:pPr>
              <w:spacing w:after="240"/>
            </w:pPr>
            <w:r w:rsidRPr="0008402D">
              <w:t>2</w:t>
            </w:r>
            <w:r>
              <w:t>,</w:t>
            </w:r>
            <w:r w:rsidRPr="0008402D">
              <w:t>5</w:t>
            </w:r>
          </w:p>
        </w:tc>
        <w:tc>
          <w:tcPr>
            <w:tcW w:w="1512" w:type="dxa"/>
          </w:tcPr>
          <w:p w14:paraId="7AC9D1CA" w14:textId="6AD45129" w:rsidR="006C0F83" w:rsidRPr="002026FB" w:rsidRDefault="006C0F83" w:rsidP="006C0F83">
            <w:pPr>
              <w:spacing w:after="240"/>
            </w:pPr>
            <w:r w:rsidRPr="0008402D">
              <w:t>2</w:t>
            </w:r>
            <w:r>
              <w:t>,</w:t>
            </w:r>
            <w:r w:rsidRPr="0008402D">
              <w:t>5</w:t>
            </w:r>
          </w:p>
        </w:tc>
        <w:tc>
          <w:tcPr>
            <w:tcW w:w="1512" w:type="dxa"/>
          </w:tcPr>
          <w:p w14:paraId="2B8233B6" w14:textId="56FE0685" w:rsidR="006C0F83" w:rsidRPr="002026FB" w:rsidRDefault="006C0F83" w:rsidP="006C0F83">
            <w:pPr>
              <w:spacing w:after="240"/>
            </w:pPr>
            <w:r w:rsidRPr="0008402D">
              <w:t>2</w:t>
            </w:r>
            <w:r>
              <w:t>,</w:t>
            </w:r>
            <w:r w:rsidRPr="0008402D">
              <w:t>9</w:t>
            </w:r>
          </w:p>
        </w:tc>
      </w:tr>
      <w:tr w:rsidR="006C0F83" w:rsidRPr="000A354D" w14:paraId="6951F592" w14:textId="77777777" w:rsidTr="00320162">
        <w:trPr>
          <w:trHeight w:val="288"/>
        </w:trPr>
        <w:tc>
          <w:tcPr>
            <w:tcW w:w="2700" w:type="dxa"/>
            <w:shd w:val="clear" w:color="auto" w:fill="auto"/>
            <w:tcMar>
              <w:top w:w="0" w:type="dxa"/>
              <w:left w:w="40" w:type="dxa"/>
              <w:bottom w:w="0" w:type="dxa"/>
              <w:right w:w="40" w:type="dxa"/>
            </w:tcMar>
            <w:vAlign w:val="center"/>
          </w:tcPr>
          <w:p w14:paraId="4076F6C0" w14:textId="01BB1336" w:rsidR="006C0F83" w:rsidRPr="0056042A" w:rsidRDefault="006C0F83" w:rsidP="006C0F83">
            <w:pPr>
              <w:spacing w:after="60"/>
              <w:rPr>
                <w:b/>
                <w:bCs/>
              </w:rPr>
            </w:pPr>
            <w:r w:rsidRPr="0056042A">
              <w:rPr>
                <w:b/>
                <w:bCs/>
              </w:rPr>
              <w:t xml:space="preserve">Total des </w:t>
            </w:r>
            <w:proofErr w:type="spellStart"/>
            <w:r w:rsidRPr="0056042A">
              <w:rPr>
                <w:b/>
                <w:bCs/>
              </w:rPr>
              <w:t>âges</w:t>
            </w:r>
            <w:proofErr w:type="spellEnd"/>
            <w:r w:rsidRPr="0056042A">
              <w:rPr>
                <w:b/>
                <w:bCs/>
              </w:rPr>
              <w:t xml:space="preserve"> </w:t>
            </w:r>
            <w:r w:rsidRPr="007F31CA">
              <w:rPr>
                <w:b/>
                <w:bCs/>
              </w:rPr>
              <w:t>12 à 17</w:t>
            </w:r>
          </w:p>
        </w:tc>
        <w:tc>
          <w:tcPr>
            <w:tcW w:w="1512" w:type="dxa"/>
          </w:tcPr>
          <w:p w14:paraId="2EE4EF5B" w14:textId="29F2FB82" w:rsidR="006C0F83" w:rsidRPr="000A354D" w:rsidRDefault="006C0F83" w:rsidP="006C0F83">
            <w:pPr>
              <w:spacing w:after="60"/>
              <w:rPr>
                <w:b/>
                <w:bCs/>
              </w:rPr>
            </w:pPr>
            <w:r w:rsidRPr="000F5C95">
              <w:rPr>
                <w:b/>
                <w:bCs/>
              </w:rPr>
              <w:t>15</w:t>
            </w:r>
            <w:r>
              <w:rPr>
                <w:b/>
                <w:bCs/>
              </w:rPr>
              <w:t>,</w:t>
            </w:r>
            <w:r w:rsidRPr="000F5C95">
              <w:rPr>
                <w:b/>
                <w:bCs/>
              </w:rPr>
              <w:t xml:space="preserve">0 </w:t>
            </w:r>
          </w:p>
        </w:tc>
        <w:tc>
          <w:tcPr>
            <w:tcW w:w="1512" w:type="dxa"/>
            <w:shd w:val="clear" w:color="auto" w:fill="auto"/>
            <w:tcMar>
              <w:top w:w="0" w:type="dxa"/>
              <w:left w:w="40" w:type="dxa"/>
              <w:bottom w:w="0" w:type="dxa"/>
              <w:right w:w="40" w:type="dxa"/>
            </w:tcMar>
          </w:tcPr>
          <w:p w14:paraId="1FBF341A" w14:textId="59D019DD" w:rsidR="006C0F83" w:rsidRPr="000A354D" w:rsidRDefault="006C0F83" w:rsidP="006C0F83">
            <w:pPr>
              <w:spacing w:after="60"/>
              <w:rPr>
                <w:b/>
                <w:bCs/>
              </w:rPr>
            </w:pPr>
            <w:r w:rsidRPr="000F5C95">
              <w:rPr>
                <w:b/>
                <w:bCs/>
              </w:rPr>
              <w:t>11</w:t>
            </w:r>
            <w:r>
              <w:rPr>
                <w:b/>
                <w:bCs/>
              </w:rPr>
              <w:t>,</w:t>
            </w:r>
            <w:r w:rsidRPr="000F5C95">
              <w:rPr>
                <w:b/>
                <w:bCs/>
              </w:rPr>
              <w:t xml:space="preserve">7 </w:t>
            </w:r>
          </w:p>
        </w:tc>
        <w:tc>
          <w:tcPr>
            <w:tcW w:w="1512" w:type="dxa"/>
          </w:tcPr>
          <w:p w14:paraId="053E8C36" w14:textId="1F27AB5D" w:rsidR="006C0F83" w:rsidRPr="000A354D" w:rsidRDefault="006C0F83" w:rsidP="006C0F83">
            <w:pPr>
              <w:spacing w:after="60"/>
              <w:rPr>
                <w:b/>
                <w:bCs/>
              </w:rPr>
            </w:pPr>
            <w:r w:rsidRPr="000F5C95">
              <w:rPr>
                <w:b/>
                <w:bCs/>
              </w:rPr>
              <w:t>13</w:t>
            </w:r>
            <w:r>
              <w:rPr>
                <w:b/>
                <w:bCs/>
              </w:rPr>
              <w:t>,</w:t>
            </w:r>
            <w:r w:rsidRPr="000F5C95">
              <w:rPr>
                <w:b/>
                <w:bCs/>
              </w:rPr>
              <w:t xml:space="preserve">7 </w:t>
            </w:r>
          </w:p>
        </w:tc>
        <w:tc>
          <w:tcPr>
            <w:tcW w:w="1512" w:type="dxa"/>
          </w:tcPr>
          <w:p w14:paraId="4B95A106" w14:textId="3E37808B" w:rsidR="006C0F83" w:rsidRPr="000A354D" w:rsidRDefault="006C0F83" w:rsidP="006C0F83">
            <w:pPr>
              <w:spacing w:after="60"/>
              <w:rPr>
                <w:b/>
                <w:bCs/>
              </w:rPr>
            </w:pPr>
            <w:r w:rsidRPr="000F5C95">
              <w:rPr>
                <w:b/>
                <w:bCs/>
              </w:rPr>
              <w:t>16</w:t>
            </w:r>
            <w:r>
              <w:rPr>
                <w:b/>
                <w:bCs/>
              </w:rPr>
              <w:t>,</w:t>
            </w:r>
            <w:r w:rsidRPr="000F5C95">
              <w:rPr>
                <w:b/>
                <w:bCs/>
              </w:rPr>
              <w:t xml:space="preserve">3 </w:t>
            </w:r>
          </w:p>
        </w:tc>
        <w:tc>
          <w:tcPr>
            <w:tcW w:w="1512" w:type="dxa"/>
          </w:tcPr>
          <w:p w14:paraId="464F3FDE" w14:textId="4A236091" w:rsidR="006C0F83" w:rsidRPr="000A354D" w:rsidRDefault="006C0F83" w:rsidP="006C0F83">
            <w:pPr>
              <w:spacing w:after="60"/>
              <w:rPr>
                <w:b/>
                <w:bCs/>
              </w:rPr>
            </w:pPr>
            <w:r w:rsidRPr="000F5C95">
              <w:rPr>
                <w:b/>
                <w:bCs/>
              </w:rPr>
              <w:t>18</w:t>
            </w:r>
            <w:r>
              <w:rPr>
                <w:b/>
                <w:bCs/>
              </w:rPr>
              <w:t>,</w:t>
            </w:r>
            <w:r w:rsidRPr="000F5C95">
              <w:rPr>
                <w:b/>
                <w:bCs/>
              </w:rPr>
              <w:t xml:space="preserve">2 </w:t>
            </w:r>
          </w:p>
        </w:tc>
      </w:tr>
      <w:tr w:rsidR="006C0F83" w:rsidRPr="002026FB" w14:paraId="70E378E2" w14:textId="77777777" w:rsidTr="00320162">
        <w:trPr>
          <w:trHeight w:val="288"/>
        </w:trPr>
        <w:tc>
          <w:tcPr>
            <w:tcW w:w="2700" w:type="dxa"/>
            <w:shd w:val="clear" w:color="auto" w:fill="auto"/>
            <w:tcMar>
              <w:top w:w="0" w:type="dxa"/>
              <w:left w:w="40" w:type="dxa"/>
              <w:bottom w:w="0" w:type="dxa"/>
              <w:right w:w="40" w:type="dxa"/>
            </w:tcMar>
            <w:vAlign w:val="center"/>
          </w:tcPr>
          <w:p w14:paraId="0846DEA6" w14:textId="66402AB7" w:rsidR="006C0F83" w:rsidRPr="0056042A" w:rsidRDefault="006C0F83" w:rsidP="006C0F83">
            <w:pPr>
              <w:spacing w:after="60"/>
              <w:ind w:left="288"/>
            </w:pPr>
            <w:r w:rsidRPr="0056042A">
              <w:t>Garçons</w:t>
            </w:r>
          </w:p>
        </w:tc>
        <w:tc>
          <w:tcPr>
            <w:tcW w:w="1512" w:type="dxa"/>
          </w:tcPr>
          <w:p w14:paraId="21D83C68" w14:textId="0E99233F" w:rsidR="006C0F83" w:rsidRPr="002026FB" w:rsidRDefault="006C0F83" w:rsidP="006C0F83">
            <w:pPr>
              <w:spacing w:after="60"/>
            </w:pPr>
            <w:r w:rsidRPr="00892EFC">
              <w:t>15</w:t>
            </w:r>
            <w:r>
              <w:t>,</w:t>
            </w:r>
            <w:r w:rsidRPr="00892EFC">
              <w:t xml:space="preserve">5 </w:t>
            </w:r>
          </w:p>
        </w:tc>
        <w:tc>
          <w:tcPr>
            <w:tcW w:w="1512" w:type="dxa"/>
            <w:shd w:val="clear" w:color="auto" w:fill="auto"/>
            <w:tcMar>
              <w:top w:w="0" w:type="dxa"/>
              <w:left w:w="40" w:type="dxa"/>
              <w:bottom w:w="0" w:type="dxa"/>
              <w:right w:w="40" w:type="dxa"/>
            </w:tcMar>
          </w:tcPr>
          <w:p w14:paraId="7F921ACC" w14:textId="5DFE8B8B" w:rsidR="006C0F83" w:rsidRPr="002026FB" w:rsidRDefault="006C0F83" w:rsidP="006C0F83">
            <w:pPr>
              <w:spacing w:after="60"/>
            </w:pPr>
            <w:r w:rsidRPr="00892EFC">
              <w:t>11</w:t>
            </w:r>
            <w:r>
              <w:t>,</w:t>
            </w:r>
            <w:r w:rsidRPr="00892EFC">
              <w:t xml:space="preserve">7 </w:t>
            </w:r>
          </w:p>
        </w:tc>
        <w:tc>
          <w:tcPr>
            <w:tcW w:w="1512" w:type="dxa"/>
          </w:tcPr>
          <w:p w14:paraId="231B0D15" w14:textId="641A141F" w:rsidR="006C0F83" w:rsidRPr="002026FB" w:rsidRDefault="006C0F83" w:rsidP="006C0F83">
            <w:pPr>
              <w:spacing w:after="60"/>
            </w:pPr>
            <w:r w:rsidRPr="00892EFC">
              <w:t>13</w:t>
            </w:r>
            <w:r>
              <w:t>,</w:t>
            </w:r>
            <w:r w:rsidRPr="00892EFC">
              <w:t xml:space="preserve">5 </w:t>
            </w:r>
          </w:p>
        </w:tc>
        <w:tc>
          <w:tcPr>
            <w:tcW w:w="1512" w:type="dxa"/>
          </w:tcPr>
          <w:p w14:paraId="5FD1939A" w14:textId="4F58448C" w:rsidR="006C0F83" w:rsidRPr="002026FB" w:rsidRDefault="006C0F83" w:rsidP="006C0F83">
            <w:pPr>
              <w:spacing w:after="60"/>
            </w:pPr>
            <w:r w:rsidRPr="00892EFC">
              <w:t>16</w:t>
            </w:r>
            <w:r>
              <w:t>,</w:t>
            </w:r>
            <w:r w:rsidRPr="00892EFC">
              <w:t xml:space="preserve">8 </w:t>
            </w:r>
          </w:p>
        </w:tc>
        <w:tc>
          <w:tcPr>
            <w:tcW w:w="1512" w:type="dxa"/>
          </w:tcPr>
          <w:p w14:paraId="061864E6" w14:textId="2EA48A1D" w:rsidR="006C0F83" w:rsidRPr="002026FB" w:rsidRDefault="006C0F83" w:rsidP="006C0F83">
            <w:pPr>
              <w:spacing w:after="60"/>
            </w:pPr>
            <w:r w:rsidRPr="00892EFC">
              <w:t>19</w:t>
            </w:r>
            <w:r>
              <w:t>,</w:t>
            </w:r>
            <w:r w:rsidRPr="00892EFC">
              <w:t xml:space="preserve">1 </w:t>
            </w:r>
          </w:p>
        </w:tc>
      </w:tr>
      <w:tr w:rsidR="006C0F83" w:rsidRPr="002026FB" w14:paraId="11C7AD5F" w14:textId="77777777" w:rsidTr="00320162">
        <w:trPr>
          <w:trHeight w:val="288"/>
        </w:trPr>
        <w:tc>
          <w:tcPr>
            <w:tcW w:w="2700" w:type="dxa"/>
            <w:shd w:val="clear" w:color="auto" w:fill="auto"/>
            <w:tcMar>
              <w:top w:w="0" w:type="dxa"/>
              <w:left w:w="40" w:type="dxa"/>
              <w:bottom w:w="0" w:type="dxa"/>
              <w:right w:w="40" w:type="dxa"/>
            </w:tcMar>
            <w:vAlign w:val="center"/>
          </w:tcPr>
          <w:p w14:paraId="61A1722E" w14:textId="756F6AAF" w:rsidR="006C0F83" w:rsidRPr="0056042A" w:rsidRDefault="006C0F83" w:rsidP="006C0F83">
            <w:pPr>
              <w:spacing w:after="240"/>
              <w:ind w:left="288"/>
            </w:pPr>
            <w:r w:rsidRPr="0056042A">
              <w:t>Filles</w:t>
            </w:r>
          </w:p>
        </w:tc>
        <w:tc>
          <w:tcPr>
            <w:tcW w:w="1512" w:type="dxa"/>
          </w:tcPr>
          <w:p w14:paraId="09A64720" w14:textId="0BED0328" w:rsidR="006C0F83" w:rsidRPr="002026FB" w:rsidRDefault="006C0F83" w:rsidP="006C0F83">
            <w:pPr>
              <w:spacing w:after="240"/>
            </w:pPr>
            <w:r w:rsidRPr="00892EFC">
              <w:t>14</w:t>
            </w:r>
            <w:r>
              <w:t>,</w:t>
            </w:r>
            <w:r w:rsidRPr="00892EFC">
              <w:t xml:space="preserve">4 </w:t>
            </w:r>
          </w:p>
        </w:tc>
        <w:tc>
          <w:tcPr>
            <w:tcW w:w="1512" w:type="dxa"/>
            <w:shd w:val="clear" w:color="auto" w:fill="auto"/>
            <w:tcMar>
              <w:top w:w="0" w:type="dxa"/>
              <w:left w:w="40" w:type="dxa"/>
              <w:bottom w:w="0" w:type="dxa"/>
              <w:right w:w="40" w:type="dxa"/>
            </w:tcMar>
          </w:tcPr>
          <w:p w14:paraId="4B034621" w14:textId="4B6730D9" w:rsidR="006C0F83" w:rsidRPr="002026FB" w:rsidRDefault="006C0F83" w:rsidP="006C0F83">
            <w:pPr>
              <w:spacing w:after="240"/>
            </w:pPr>
            <w:r w:rsidRPr="00892EFC">
              <w:t>11</w:t>
            </w:r>
            <w:r>
              <w:t>,</w:t>
            </w:r>
            <w:r w:rsidRPr="00892EFC">
              <w:t xml:space="preserve">8 </w:t>
            </w:r>
          </w:p>
        </w:tc>
        <w:tc>
          <w:tcPr>
            <w:tcW w:w="1512" w:type="dxa"/>
          </w:tcPr>
          <w:p w14:paraId="57A63FF8" w14:textId="69F6238D" w:rsidR="006C0F83" w:rsidRPr="002026FB" w:rsidRDefault="006C0F83" w:rsidP="006C0F83">
            <w:pPr>
              <w:spacing w:after="240"/>
            </w:pPr>
            <w:r w:rsidRPr="00892EFC">
              <w:t>13</w:t>
            </w:r>
            <w:r>
              <w:t>,</w:t>
            </w:r>
            <w:r w:rsidRPr="00892EFC">
              <w:t xml:space="preserve">8 </w:t>
            </w:r>
          </w:p>
        </w:tc>
        <w:tc>
          <w:tcPr>
            <w:tcW w:w="1512" w:type="dxa"/>
          </w:tcPr>
          <w:p w14:paraId="1FF10116" w14:textId="09CA5597" w:rsidR="006C0F83" w:rsidRPr="002026FB" w:rsidRDefault="006C0F83" w:rsidP="006C0F83">
            <w:pPr>
              <w:spacing w:after="240"/>
            </w:pPr>
            <w:r w:rsidRPr="00892EFC">
              <w:t>15</w:t>
            </w:r>
            <w:r>
              <w:t>,</w:t>
            </w:r>
            <w:r w:rsidRPr="00892EFC">
              <w:t xml:space="preserve">6 </w:t>
            </w:r>
          </w:p>
        </w:tc>
        <w:tc>
          <w:tcPr>
            <w:tcW w:w="1512" w:type="dxa"/>
          </w:tcPr>
          <w:p w14:paraId="7BC3635C" w14:textId="31A00891" w:rsidR="006C0F83" w:rsidRPr="002026FB" w:rsidRDefault="006C0F83" w:rsidP="006C0F83">
            <w:pPr>
              <w:spacing w:after="240"/>
            </w:pPr>
            <w:r w:rsidRPr="00892EFC">
              <w:t>17</w:t>
            </w:r>
            <w:r>
              <w:t>,</w:t>
            </w:r>
            <w:r w:rsidRPr="00892EFC">
              <w:t xml:space="preserve">0 </w:t>
            </w:r>
          </w:p>
        </w:tc>
      </w:tr>
      <w:tr w:rsidR="006C0F83" w:rsidRPr="000A354D" w14:paraId="7F3141C0" w14:textId="77777777" w:rsidTr="00320162">
        <w:trPr>
          <w:trHeight w:val="288"/>
        </w:trPr>
        <w:tc>
          <w:tcPr>
            <w:tcW w:w="2700" w:type="dxa"/>
            <w:shd w:val="clear" w:color="auto" w:fill="auto"/>
            <w:tcMar>
              <w:top w:w="0" w:type="dxa"/>
              <w:left w:w="40" w:type="dxa"/>
              <w:bottom w:w="0" w:type="dxa"/>
              <w:right w:w="40" w:type="dxa"/>
            </w:tcMar>
            <w:vAlign w:val="center"/>
          </w:tcPr>
          <w:p w14:paraId="3452CD2F" w14:textId="0E95FDE2" w:rsidR="006C0F83" w:rsidRPr="0056042A" w:rsidRDefault="006C0F83" w:rsidP="006C0F83">
            <w:pPr>
              <w:spacing w:after="60"/>
              <w:rPr>
                <w:b/>
                <w:bCs/>
              </w:rPr>
            </w:pPr>
            <w:r w:rsidRPr="0056042A">
              <w:rPr>
                <w:b/>
                <w:bCs/>
              </w:rPr>
              <w:t xml:space="preserve">Total des </w:t>
            </w:r>
            <w:proofErr w:type="spellStart"/>
            <w:r w:rsidRPr="0056042A">
              <w:rPr>
                <w:b/>
                <w:bCs/>
              </w:rPr>
              <w:t>âges</w:t>
            </w:r>
            <w:proofErr w:type="spellEnd"/>
            <w:r w:rsidRPr="0056042A">
              <w:rPr>
                <w:b/>
                <w:bCs/>
              </w:rPr>
              <w:t xml:space="preserve"> 18 à 24</w:t>
            </w:r>
          </w:p>
        </w:tc>
        <w:tc>
          <w:tcPr>
            <w:tcW w:w="1512" w:type="dxa"/>
          </w:tcPr>
          <w:p w14:paraId="67965C56" w14:textId="2E4A9936" w:rsidR="006C0F83" w:rsidRPr="000A354D" w:rsidRDefault="006C0F83" w:rsidP="006C0F83">
            <w:pPr>
              <w:spacing w:after="60"/>
              <w:rPr>
                <w:b/>
                <w:bCs/>
              </w:rPr>
            </w:pPr>
            <w:r w:rsidRPr="000F5C95">
              <w:rPr>
                <w:b/>
                <w:bCs/>
              </w:rPr>
              <w:t>18</w:t>
            </w:r>
            <w:r>
              <w:rPr>
                <w:b/>
                <w:bCs/>
              </w:rPr>
              <w:t>,</w:t>
            </w:r>
            <w:r w:rsidRPr="000F5C95">
              <w:rPr>
                <w:b/>
                <w:bCs/>
              </w:rPr>
              <w:t xml:space="preserve">8 </w:t>
            </w:r>
          </w:p>
        </w:tc>
        <w:tc>
          <w:tcPr>
            <w:tcW w:w="1512" w:type="dxa"/>
            <w:shd w:val="clear" w:color="auto" w:fill="auto"/>
            <w:tcMar>
              <w:top w:w="0" w:type="dxa"/>
              <w:left w:w="40" w:type="dxa"/>
              <w:bottom w:w="0" w:type="dxa"/>
              <w:right w:w="40" w:type="dxa"/>
            </w:tcMar>
          </w:tcPr>
          <w:p w14:paraId="0E614E66" w14:textId="1E29DDA5" w:rsidR="006C0F83" w:rsidRPr="000A354D" w:rsidRDefault="006C0F83" w:rsidP="006C0F83">
            <w:pPr>
              <w:spacing w:after="60"/>
              <w:rPr>
                <w:b/>
                <w:bCs/>
              </w:rPr>
            </w:pPr>
            <w:r w:rsidRPr="000F5C95">
              <w:rPr>
                <w:b/>
                <w:bCs/>
              </w:rPr>
              <w:t>18</w:t>
            </w:r>
            <w:r>
              <w:rPr>
                <w:b/>
                <w:bCs/>
              </w:rPr>
              <w:t>,</w:t>
            </w:r>
            <w:r w:rsidRPr="000F5C95">
              <w:rPr>
                <w:b/>
                <w:bCs/>
              </w:rPr>
              <w:t xml:space="preserve">1 </w:t>
            </w:r>
          </w:p>
        </w:tc>
        <w:tc>
          <w:tcPr>
            <w:tcW w:w="1512" w:type="dxa"/>
          </w:tcPr>
          <w:p w14:paraId="46095BE5" w14:textId="04A2423B" w:rsidR="006C0F83" w:rsidRPr="000A354D" w:rsidRDefault="006C0F83" w:rsidP="006C0F83">
            <w:pPr>
              <w:spacing w:after="60"/>
              <w:rPr>
                <w:b/>
                <w:bCs/>
              </w:rPr>
            </w:pPr>
            <w:r w:rsidRPr="000F5C95">
              <w:rPr>
                <w:b/>
                <w:bCs/>
              </w:rPr>
              <w:t>18</w:t>
            </w:r>
            <w:r>
              <w:rPr>
                <w:b/>
                <w:bCs/>
              </w:rPr>
              <w:t>,</w:t>
            </w:r>
            <w:r w:rsidRPr="000F5C95">
              <w:rPr>
                <w:b/>
                <w:bCs/>
              </w:rPr>
              <w:t xml:space="preserve">6 </w:t>
            </w:r>
          </w:p>
        </w:tc>
        <w:tc>
          <w:tcPr>
            <w:tcW w:w="1512" w:type="dxa"/>
          </w:tcPr>
          <w:p w14:paraId="70174CE9" w14:textId="4FE0F8DA" w:rsidR="006C0F83" w:rsidRPr="000A354D" w:rsidRDefault="006C0F83" w:rsidP="006C0F83">
            <w:pPr>
              <w:spacing w:after="60"/>
              <w:rPr>
                <w:b/>
                <w:bCs/>
              </w:rPr>
            </w:pPr>
            <w:r w:rsidRPr="000F5C95">
              <w:rPr>
                <w:b/>
                <w:bCs/>
              </w:rPr>
              <w:t>18</w:t>
            </w:r>
            <w:r>
              <w:rPr>
                <w:b/>
                <w:bCs/>
              </w:rPr>
              <w:t>,</w:t>
            </w:r>
            <w:r w:rsidRPr="000F5C95">
              <w:rPr>
                <w:b/>
                <w:bCs/>
              </w:rPr>
              <w:t xml:space="preserve">7 </w:t>
            </w:r>
          </w:p>
        </w:tc>
        <w:tc>
          <w:tcPr>
            <w:tcW w:w="1512" w:type="dxa"/>
          </w:tcPr>
          <w:p w14:paraId="48EE75FD" w14:textId="13832EC5" w:rsidR="006C0F83" w:rsidRPr="000A354D" w:rsidRDefault="006C0F83" w:rsidP="006C0F83">
            <w:pPr>
              <w:spacing w:after="60"/>
              <w:rPr>
                <w:b/>
                <w:bCs/>
              </w:rPr>
            </w:pPr>
            <w:r w:rsidRPr="000F5C95">
              <w:rPr>
                <w:b/>
                <w:bCs/>
              </w:rPr>
              <w:t>18</w:t>
            </w:r>
            <w:r>
              <w:rPr>
                <w:b/>
                <w:bCs/>
              </w:rPr>
              <w:t>,</w:t>
            </w:r>
            <w:r w:rsidRPr="000F5C95">
              <w:rPr>
                <w:b/>
                <w:bCs/>
              </w:rPr>
              <w:t xml:space="preserve">5 </w:t>
            </w:r>
          </w:p>
        </w:tc>
      </w:tr>
      <w:tr w:rsidR="006C0F83" w:rsidRPr="002026FB" w14:paraId="61D1FBEF" w14:textId="77777777" w:rsidTr="00320162">
        <w:trPr>
          <w:trHeight w:val="288"/>
        </w:trPr>
        <w:tc>
          <w:tcPr>
            <w:tcW w:w="2700" w:type="dxa"/>
            <w:shd w:val="clear" w:color="auto" w:fill="auto"/>
            <w:tcMar>
              <w:top w:w="0" w:type="dxa"/>
              <w:left w:w="40" w:type="dxa"/>
              <w:bottom w:w="0" w:type="dxa"/>
              <w:right w:w="40" w:type="dxa"/>
            </w:tcMar>
            <w:vAlign w:val="center"/>
          </w:tcPr>
          <w:p w14:paraId="1FB45099" w14:textId="0383CE42" w:rsidR="006C0F83" w:rsidRPr="0056042A" w:rsidRDefault="006C0F83" w:rsidP="006C0F83">
            <w:pPr>
              <w:spacing w:after="60"/>
              <w:ind w:left="288"/>
            </w:pPr>
            <w:r>
              <w:t>Hommes</w:t>
            </w:r>
          </w:p>
        </w:tc>
        <w:tc>
          <w:tcPr>
            <w:tcW w:w="1512" w:type="dxa"/>
          </w:tcPr>
          <w:p w14:paraId="6384BC25" w14:textId="3EC9DCE3" w:rsidR="006C0F83" w:rsidRPr="002026FB" w:rsidRDefault="006C0F83" w:rsidP="006C0F83">
            <w:pPr>
              <w:spacing w:after="60"/>
            </w:pPr>
            <w:r w:rsidRPr="004B2E76">
              <w:t>17</w:t>
            </w:r>
            <w:r>
              <w:t>,</w:t>
            </w:r>
            <w:r w:rsidRPr="004B2E76">
              <w:t xml:space="preserve">4 </w:t>
            </w:r>
          </w:p>
        </w:tc>
        <w:tc>
          <w:tcPr>
            <w:tcW w:w="1512" w:type="dxa"/>
            <w:shd w:val="clear" w:color="auto" w:fill="auto"/>
            <w:tcMar>
              <w:top w:w="0" w:type="dxa"/>
              <w:left w:w="40" w:type="dxa"/>
              <w:bottom w:w="0" w:type="dxa"/>
              <w:right w:w="40" w:type="dxa"/>
            </w:tcMar>
          </w:tcPr>
          <w:p w14:paraId="7632CAFA" w14:textId="67C36698" w:rsidR="006C0F83" w:rsidRPr="002026FB" w:rsidRDefault="006C0F83" w:rsidP="006C0F83">
            <w:pPr>
              <w:spacing w:after="60"/>
            </w:pPr>
            <w:r w:rsidRPr="004B2E76">
              <w:t>16</w:t>
            </w:r>
            <w:r>
              <w:t>,</w:t>
            </w:r>
            <w:r w:rsidRPr="004B2E76">
              <w:t xml:space="preserve">3 </w:t>
            </w:r>
          </w:p>
        </w:tc>
        <w:tc>
          <w:tcPr>
            <w:tcW w:w="1512" w:type="dxa"/>
          </w:tcPr>
          <w:p w14:paraId="15A1DC79" w14:textId="1668DB12" w:rsidR="006C0F83" w:rsidRPr="002026FB" w:rsidRDefault="006C0F83" w:rsidP="006C0F83">
            <w:pPr>
              <w:spacing w:after="60"/>
            </w:pPr>
            <w:r w:rsidRPr="004B2E76">
              <w:t>16</w:t>
            </w:r>
            <w:r>
              <w:t>,</w:t>
            </w:r>
            <w:r w:rsidRPr="004B2E76">
              <w:t xml:space="preserve">7 </w:t>
            </w:r>
          </w:p>
        </w:tc>
        <w:tc>
          <w:tcPr>
            <w:tcW w:w="1512" w:type="dxa"/>
          </w:tcPr>
          <w:p w14:paraId="7D93C6F9" w14:textId="227E4D17" w:rsidR="006C0F83" w:rsidRPr="002026FB" w:rsidRDefault="006C0F83" w:rsidP="006C0F83">
            <w:pPr>
              <w:spacing w:after="60"/>
            </w:pPr>
            <w:r w:rsidRPr="004B2E76">
              <w:t>17</w:t>
            </w:r>
            <w:r>
              <w:t>,</w:t>
            </w:r>
            <w:r w:rsidRPr="004B2E76">
              <w:t xml:space="preserve">3 </w:t>
            </w:r>
          </w:p>
        </w:tc>
        <w:tc>
          <w:tcPr>
            <w:tcW w:w="1512" w:type="dxa"/>
          </w:tcPr>
          <w:p w14:paraId="2945476D" w14:textId="1DBC5558" w:rsidR="006C0F83" w:rsidRPr="002026FB" w:rsidRDefault="006C0F83" w:rsidP="006C0F83">
            <w:pPr>
              <w:spacing w:after="60"/>
            </w:pPr>
            <w:r w:rsidRPr="004B2E76">
              <w:t>17</w:t>
            </w:r>
            <w:r>
              <w:t>,</w:t>
            </w:r>
            <w:r w:rsidRPr="004B2E76">
              <w:t xml:space="preserve">6 </w:t>
            </w:r>
          </w:p>
        </w:tc>
      </w:tr>
      <w:tr w:rsidR="006C0F83" w:rsidRPr="002026FB" w14:paraId="31ABE20F" w14:textId="77777777" w:rsidTr="00320162">
        <w:trPr>
          <w:trHeight w:val="288"/>
        </w:trPr>
        <w:tc>
          <w:tcPr>
            <w:tcW w:w="2700" w:type="dxa"/>
            <w:shd w:val="clear" w:color="auto" w:fill="auto"/>
            <w:tcMar>
              <w:top w:w="0" w:type="dxa"/>
              <w:left w:w="40" w:type="dxa"/>
              <w:bottom w:w="0" w:type="dxa"/>
              <w:right w:w="40" w:type="dxa"/>
            </w:tcMar>
            <w:vAlign w:val="center"/>
          </w:tcPr>
          <w:p w14:paraId="4FBAE9C6" w14:textId="02680014" w:rsidR="006C0F83" w:rsidRPr="0056042A" w:rsidRDefault="006C0F83" w:rsidP="006C0F83">
            <w:pPr>
              <w:spacing w:after="240"/>
              <w:ind w:left="288"/>
            </w:pPr>
            <w:r w:rsidRPr="0056042A">
              <w:t>F</w:t>
            </w:r>
            <w:r>
              <w:t>emmes</w:t>
            </w:r>
          </w:p>
        </w:tc>
        <w:tc>
          <w:tcPr>
            <w:tcW w:w="1512" w:type="dxa"/>
          </w:tcPr>
          <w:p w14:paraId="50A724A0" w14:textId="1D4C7342" w:rsidR="006C0F83" w:rsidRPr="002026FB" w:rsidRDefault="006C0F83" w:rsidP="006C0F83">
            <w:pPr>
              <w:spacing w:after="240"/>
            </w:pPr>
            <w:r w:rsidRPr="004B2E76">
              <w:t>20</w:t>
            </w:r>
            <w:r>
              <w:t>,</w:t>
            </w:r>
            <w:r w:rsidRPr="004B2E76">
              <w:t xml:space="preserve">2 </w:t>
            </w:r>
          </w:p>
        </w:tc>
        <w:tc>
          <w:tcPr>
            <w:tcW w:w="1512" w:type="dxa"/>
            <w:shd w:val="clear" w:color="auto" w:fill="auto"/>
            <w:tcMar>
              <w:top w:w="0" w:type="dxa"/>
              <w:left w:w="40" w:type="dxa"/>
              <w:bottom w:w="0" w:type="dxa"/>
              <w:right w:w="40" w:type="dxa"/>
            </w:tcMar>
          </w:tcPr>
          <w:p w14:paraId="3734E3D8" w14:textId="0B1AA048" w:rsidR="006C0F83" w:rsidRPr="002026FB" w:rsidRDefault="006C0F83" w:rsidP="006C0F83">
            <w:pPr>
              <w:spacing w:after="240"/>
            </w:pPr>
            <w:r w:rsidRPr="004B2E76">
              <w:t>20</w:t>
            </w:r>
            <w:r>
              <w:t>,</w:t>
            </w:r>
            <w:r w:rsidRPr="004B2E76">
              <w:t xml:space="preserve">1 </w:t>
            </w:r>
          </w:p>
        </w:tc>
        <w:tc>
          <w:tcPr>
            <w:tcW w:w="1512" w:type="dxa"/>
          </w:tcPr>
          <w:p w14:paraId="0315A785" w14:textId="315409BB" w:rsidR="006C0F83" w:rsidRPr="002026FB" w:rsidRDefault="006C0F83" w:rsidP="006C0F83">
            <w:pPr>
              <w:spacing w:after="240"/>
            </w:pPr>
            <w:r w:rsidRPr="004B2E76">
              <w:t>20</w:t>
            </w:r>
            <w:r>
              <w:t>,</w:t>
            </w:r>
            <w:r w:rsidRPr="004B2E76">
              <w:t xml:space="preserve">5 </w:t>
            </w:r>
          </w:p>
        </w:tc>
        <w:tc>
          <w:tcPr>
            <w:tcW w:w="1512" w:type="dxa"/>
          </w:tcPr>
          <w:p w14:paraId="70C848D1" w14:textId="02458514" w:rsidR="006C0F83" w:rsidRPr="002026FB" w:rsidRDefault="006C0F83" w:rsidP="006C0F83">
            <w:pPr>
              <w:spacing w:after="240"/>
            </w:pPr>
            <w:r w:rsidRPr="004B2E76">
              <w:t>20</w:t>
            </w:r>
            <w:r>
              <w:t>,</w:t>
            </w:r>
            <w:r w:rsidRPr="004B2E76">
              <w:t xml:space="preserve">1 </w:t>
            </w:r>
          </w:p>
        </w:tc>
        <w:tc>
          <w:tcPr>
            <w:tcW w:w="1512" w:type="dxa"/>
          </w:tcPr>
          <w:p w14:paraId="4E9E8046" w14:textId="1994006D" w:rsidR="006C0F83" w:rsidRPr="002026FB" w:rsidRDefault="006C0F83" w:rsidP="006C0F83">
            <w:pPr>
              <w:spacing w:after="240"/>
            </w:pPr>
            <w:r w:rsidRPr="004B2E76">
              <w:t>19</w:t>
            </w:r>
            <w:r>
              <w:t>,</w:t>
            </w:r>
            <w:r w:rsidRPr="004B2E76">
              <w:t xml:space="preserve">5 </w:t>
            </w:r>
          </w:p>
        </w:tc>
      </w:tr>
      <w:tr w:rsidR="006C0F83" w:rsidRPr="000A354D" w14:paraId="5CC865FE" w14:textId="77777777" w:rsidTr="00320162">
        <w:trPr>
          <w:trHeight w:val="288"/>
        </w:trPr>
        <w:tc>
          <w:tcPr>
            <w:tcW w:w="2700" w:type="dxa"/>
            <w:shd w:val="clear" w:color="auto" w:fill="auto"/>
            <w:tcMar>
              <w:top w:w="0" w:type="dxa"/>
              <w:left w:w="40" w:type="dxa"/>
              <w:bottom w:w="0" w:type="dxa"/>
              <w:right w:w="40" w:type="dxa"/>
            </w:tcMar>
            <w:vAlign w:val="center"/>
          </w:tcPr>
          <w:p w14:paraId="2A0C311E" w14:textId="299C66EE" w:rsidR="006C0F83" w:rsidRPr="0056042A" w:rsidRDefault="006C0F83" w:rsidP="006C0F83">
            <w:pPr>
              <w:spacing w:after="60"/>
              <w:rPr>
                <w:b/>
                <w:bCs/>
                <w:lang w:val="fr-CA"/>
              </w:rPr>
            </w:pPr>
            <w:r w:rsidRPr="0056042A">
              <w:rPr>
                <w:b/>
                <w:bCs/>
                <w:lang w:val="fr-CA"/>
              </w:rPr>
              <w:t>Total des âges 25 à 44</w:t>
            </w:r>
          </w:p>
        </w:tc>
        <w:tc>
          <w:tcPr>
            <w:tcW w:w="1512" w:type="dxa"/>
          </w:tcPr>
          <w:p w14:paraId="30C5134E" w14:textId="1D458E27" w:rsidR="006C0F83" w:rsidRPr="000A354D" w:rsidRDefault="006C0F83" w:rsidP="006C0F83">
            <w:pPr>
              <w:spacing w:after="60"/>
              <w:rPr>
                <w:b/>
                <w:bCs/>
              </w:rPr>
            </w:pPr>
            <w:r w:rsidRPr="000F5C95">
              <w:rPr>
                <w:b/>
                <w:bCs/>
              </w:rPr>
              <w:t>15</w:t>
            </w:r>
            <w:r>
              <w:rPr>
                <w:b/>
                <w:bCs/>
              </w:rPr>
              <w:t>,</w:t>
            </w:r>
            <w:r w:rsidRPr="000F5C95">
              <w:rPr>
                <w:b/>
                <w:bCs/>
              </w:rPr>
              <w:t>7</w:t>
            </w:r>
          </w:p>
        </w:tc>
        <w:tc>
          <w:tcPr>
            <w:tcW w:w="1512" w:type="dxa"/>
            <w:shd w:val="clear" w:color="auto" w:fill="auto"/>
            <w:tcMar>
              <w:top w:w="0" w:type="dxa"/>
              <w:left w:w="40" w:type="dxa"/>
              <w:bottom w:w="0" w:type="dxa"/>
              <w:right w:w="40" w:type="dxa"/>
            </w:tcMar>
          </w:tcPr>
          <w:p w14:paraId="13827526" w14:textId="7D99B333" w:rsidR="006C0F83" w:rsidRPr="000A354D" w:rsidRDefault="006C0F83" w:rsidP="006C0F83">
            <w:pPr>
              <w:spacing w:after="60"/>
              <w:rPr>
                <w:b/>
                <w:bCs/>
              </w:rPr>
            </w:pPr>
            <w:r w:rsidRPr="000F5C95">
              <w:rPr>
                <w:b/>
                <w:bCs/>
              </w:rPr>
              <w:t>16</w:t>
            </w:r>
            <w:r>
              <w:rPr>
                <w:b/>
                <w:bCs/>
              </w:rPr>
              <w:t>,</w:t>
            </w:r>
            <w:r w:rsidRPr="000F5C95">
              <w:rPr>
                <w:b/>
                <w:bCs/>
              </w:rPr>
              <w:t>0</w:t>
            </w:r>
          </w:p>
        </w:tc>
        <w:tc>
          <w:tcPr>
            <w:tcW w:w="1512" w:type="dxa"/>
          </w:tcPr>
          <w:p w14:paraId="0ED4F62B" w14:textId="23AA2FB8" w:rsidR="006C0F83" w:rsidRPr="000A354D" w:rsidRDefault="006C0F83" w:rsidP="006C0F83">
            <w:pPr>
              <w:spacing w:after="60"/>
              <w:rPr>
                <w:b/>
                <w:bCs/>
              </w:rPr>
            </w:pPr>
            <w:r w:rsidRPr="000F5C95">
              <w:rPr>
                <w:b/>
                <w:bCs/>
              </w:rPr>
              <w:t>16</w:t>
            </w:r>
            <w:r>
              <w:rPr>
                <w:b/>
                <w:bCs/>
              </w:rPr>
              <w:t>,</w:t>
            </w:r>
            <w:r w:rsidRPr="000F5C95">
              <w:rPr>
                <w:b/>
                <w:bCs/>
              </w:rPr>
              <w:t>5</w:t>
            </w:r>
          </w:p>
        </w:tc>
        <w:tc>
          <w:tcPr>
            <w:tcW w:w="1512" w:type="dxa"/>
          </w:tcPr>
          <w:p w14:paraId="1AF48E6A" w14:textId="29EC0AE7" w:rsidR="006C0F83" w:rsidRPr="000A354D" w:rsidRDefault="006C0F83" w:rsidP="006C0F83">
            <w:pPr>
              <w:spacing w:after="60"/>
              <w:rPr>
                <w:b/>
                <w:bCs/>
              </w:rPr>
            </w:pPr>
            <w:r w:rsidRPr="000F5C95">
              <w:rPr>
                <w:b/>
                <w:bCs/>
              </w:rPr>
              <w:t>16</w:t>
            </w:r>
            <w:r>
              <w:rPr>
                <w:b/>
                <w:bCs/>
              </w:rPr>
              <w:t>,</w:t>
            </w:r>
            <w:r w:rsidRPr="000F5C95">
              <w:rPr>
                <w:b/>
                <w:bCs/>
              </w:rPr>
              <w:t>8</w:t>
            </w:r>
          </w:p>
        </w:tc>
        <w:tc>
          <w:tcPr>
            <w:tcW w:w="1512" w:type="dxa"/>
          </w:tcPr>
          <w:p w14:paraId="3308343A" w14:textId="272782EC" w:rsidR="006C0F83" w:rsidRPr="000A354D" w:rsidRDefault="006C0F83" w:rsidP="006C0F83">
            <w:pPr>
              <w:spacing w:after="60"/>
              <w:rPr>
                <w:b/>
                <w:bCs/>
              </w:rPr>
            </w:pPr>
            <w:r w:rsidRPr="000F5C95">
              <w:rPr>
                <w:b/>
                <w:bCs/>
              </w:rPr>
              <w:t>16</w:t>
            </w:r>
            <w:r>
              <w:rPr>
                <w:b/>
                <w:bCs/>
              </w:rPr>
              <w:t>,</w:t>
            </w:r>
            <w:r w:rsidRPr="000F5C95">
              <w:rPr>
                <w:b/>
                <w:bCs/>
              </w:rPr>
              <w:t>9</w:t>
            </w:r>
          </w:p>
        </w:tc>
      </w:tr>
      <w:tr w:rsidR="006C0F83" w:rsidRPr="002026FB" w14:paraId="31D1CBAC" w14:textId="77777777" w:rsidTr="00320162">
        <w:trPr>
          <w:trHeight w:val="288"/>
        </w:trPr>
        <w:tc>
          <w:tcPr>
            <w:tcW w:w="2700" w:type="dxa"/>
            <w:shd w:val="clear" w:color="auto" w:fill="auto"/>
            <w:tcMar>
              <w:top w:w="0" w:type="dxa"/>
              <w:left w:w="40" w:type="dxa"/>
              <w:bottom w:w="0" w:type="dxa"/>
              <w:right w:w="40" w:type="dxa"/>
            </w:tcMar>
            <w:vAlign w:val="center"/>
          </w:tcPr>
          <w:p w14:paraId="0EFDA1B6" w14:textId="2786C0C1" w:rsidR="006C0F83" w:rsidRDefault="006C0F83" w:rsidP="006C0F83">
            <w:pPr>
              <w:spacing w:after="60"/>
              <w:ind w:left="288"/>
            </w:pPr>
            <w:r>
              <w:t>Hommes</w:t>
            </w:r>
          </w:p>
        </w:tc>
        <w:tc>
          <w:tcPr>
            <w:tcW w:w="1512" w:type="dxa"/>
          </w:tcPr>
          <w:p w14:paraId="33316DD4" w14:textId="09011AE6" w:rsidR="006C0F83" w:rsidRPr="002026FB" w:rsidRDefault="006C0F83" w:rsidP="006C0F83">
            <w:pPr>
              <w:spacing w:after="60"/>
            </w:pPr>
            <w:r w:rsidRPr="00E35A9B">
              <w:t>14</w:t>
            </w:r>
            <w:r>
              <w:t>,</w:t>
            </w:r>
            <w:r w:rsidRPr="00E35A9B">
              <w:t>8</w:t>
            </w:r>
          </w:p>
        </w:tc>
        <w:tc>
          <w:tcPr>
            <w:tcW w:w="1512" w:type="dxa"/>
            <w:shd w:val="clear" w:color="auto" w:fill="auto"/>
            <w:tcMar>
              <w:top w:w="0" w:type="dxa"/>
              <w:left w:w="40" w:type="dxa"/>
              <w:bottom w:w="0" w:type="dxa"/>
              <w:right w:w="40" w:type="dxa"/>
            </w:tcMar>
          </w:tcPr>
          <w:p w14:paraId="0A4F2606" w14:textId="4542DAD3" w:rsidR="006C0F83" w:rsidRPr="002026FB" w:rsidRDefault="006C0F83" w:rsidP="006C0F83">
            <w:pPr>
              <w:spacing w:after="60"/>
            </w:pPr>
            <w:r w:rsidRPr="00E35A9B">
              <w:t>14</w:t>
            </w:r>
            <w:r>
              <w:t>,</w:t>
            </w:r>
            <w:r w:rsidRPr="00E35A9B">
              <w:t>9</w:t>
            </w:r>
          </w:p>
        </w:tc>
        <w:tc>
          <w:tcPr>
            <w:tcW w:w="1512" w:type="dxa"/>
          </w:tcPr>
          <w:p w14:paraId="19727D03" w14:textId="78E4FA28" w:rsidR="006C0F83" w:rsidRPr="002026FB" w:rsidRDefault="006C0F83" w:rsidP="006C0F83">
            <w:pPr>
              <w:spacing w:after="60"/>
            </w:pPr>
            <w:r w:rsidRPr="00E35A9B">
              <w:t>15</w:t>
            </w:r>
            <w:r>
              <w:t>,</w:t>
            </w:r>
            <w:r w:rsidRPr="00E35A9B">
              <w:t>2</w:t>
            </w:r>
          </w:p>
        </w:tc>
        <w:tc>
          <w:tcPr>
            <w:tcW w:w="1512" w:type="dxa"/>
          </w:tcPr>
          <w:p w14:paraId="5832A4D8" w14:textId="3D381AD8" w:rsidR="006C0F83" w:rsidRPr="002026FB" w:rsidRDefault="006C0F83" w:rsidP="006C0F83">
            <w:pPr>
              <w:spacing w:after="60"/>
            </w:pPr>
            <w:r w:rsidRPr="00E35A9B">
              <w:t>15</w:t>
            </w:r>
            <w:r>
              <w:t>,</w:t>
            </w:r>
            <w:r w:rsidRPr="00E35A9B">
              <w:t>7</w:t>
            </w:r>
          </w:p>
        </w:tc>
        <w:tc>
          <w:tcPr>
            <w:tcW w:w="1512" w:type="dxa"/>
          </w:tcPr>
          <w:p w14:paraId="29EADA9F" w14:textId="149878EA" w:rsidR="006C0F83" w:rsidRPr="002026FB" w:rsidRDefault="006C0F83" w:rsidP="006C0F83">
            <w:pPr>
              <w:spacing w:after="60"/>
            </w:pPr>
            <w:r w:rsidRPr="00E35A9B">
              <w:t>15</w:t>
            </w:r>
            <w:r>
              <w:t>,</w:t>
            </w:r>
            <w:r w:rsidRPr="00E35A9B">
              <w:t>7</w:t>
            </w:r>
          </w:p>
        </w:tc>
      </w:tr>
      <w:tr w:rsidR="006C0F83" w:rsidRPr="002026FB" w14:paraId="2CDE5D92" w14:textId="77777777" w:rsidTr="00320162">
        <w:trPr>
          <w:trHeight w:val="288"/>
        </w:trPr>
        <w:tc>
          <w:tcPr>
            <w:tcW w:w="2700" w:type="dxa"/>
            <w:shd w:val="clear" w:color="auto" w:fill="auto"/>
            <w:tcMar>
              <w:top w:w="0" w:type="dxa"/>
              <w:left w:w="40" w:type="dxa"/>
              <w:bottom w:w="0" w:type="dxa"/>
              <w:right w:w="40" w:type="dxa"/>
            </w:tcMar>
            <w:vAlign w:val="center"/>
          </w:tcPr>
          <w:p w14:paraId="587F4B04" w14:textId="6C436BB2" w:rsidR="006C0F83" w:rsidRDefault="006C0F83" w:rsidP="006C0F83">
            <w:pPr>
              <w:spacing w:after="240"/>
              <w:ind w:left="288"/>
            </w:pPr>
            <w:r w:rsidRPr="0056042A">
              <w:t>F</w:t>
            </w:r>
            <w:r>
              <w:t>emmes</w:t>
            </w:r>
          </w:p>
        </w:tc>
        <w:tc>
          <w:tcPr>
            <w:tcW w:w="1512" w:type="dxa"/>
          </w:tcPr>
          <w:p w14:paraId="266DC7E0" w14:textId="59AB9284" w:rsidR="006C0F83" w:rsidRPr="002026FB" w:rsidRDefault="006C0F83" w:rsidP="006C0F83">
            <w:pPr>
              <w:spacing w:after="240"/>
            </w:pPr>
            <w:r w:rsidRPr="00AD5898">
              <w:t>16</w:t>
            </w:r>
            <w:r>
              <w:t>,</w:t>
            </w:r>
            <w:r w:rsidRPr="00AD5898">
              <w:t xml:space="preserve">7 </w:t>
            </w:r>
          </w:p>
        </w:tc>
        <w:tc>
          <w:tcPr>
            <w:tcW w:w="1512" w:type="dxa"/>
            <w:shd w:val="clear" w:color="auto" w:fill="auto"/>
            <w:tcMar>
              <w:top w:w="0" w:type="dxa"/>
              <w:left w:w="40" w:type="dxa"/>
              <w:bottom w:w="0" w:type="dxa"/>
              <w:right w:w="40" w:type="dxa"/>
            </w:tcMar>
          </w:tcPr>
          <w:p w14:paraId="5C9993AC" w14:textId="4FCCEC83" w:rsidR="006C0F83" w:rsidRPr="002026FB" w:rsidRDefault="006C0F83" w:rsidP="006C0F83">
            <w:pPr>
              <w:spacing w:after="240"/>
            </w:pPr>
            <w:r w:rsidRPr="00AD5898">
              <w:t>17</w:t>
            </w:r>
            <w:r>
              <w:t>,</w:t>
            </w:r>
            <w:r w:rsidRPr="00AD5898">
              <w:t xml:space="preserve">1 </w:t>
            </w:r>
          </w:p>
        </w:tc>
        <w:tc>
          <w:tcPr>
            <w:tcW w:w="1512" w:type="dxa"/>
          </w:tcPr>
          <w:p w14:paraId="0AC30946" w14:textId="4D02B781" w:rsidR="006C0F83" w:rsidRPr="002026FB" w:rsidRDefault="006C0F83" w:rsidP="006C0F83">
            <w:pPr>
              <w:spacing w:after="240"/>
            </w:pPr>
            <w:r w:rsidRPr="00AD5898">
              <w:t>17</w:t>
            </w:r>
            <w:r>
              <w:t>,</w:t>
            </w:r>
            <w:r w:rsidRPr="00AD5898">
              <w:t xml:space="preserve">8 </w:t>
            </w:r>
          </w:p>
        </w:tc>
        <w:tc>
          <w:tcPr>
            <w:tcW w:w="1512" w:type="dxa"/>
          </w:tcPr>
          <w:p w14:paraId="77478975" w14:textId="3FE0396E" w:rsidR="006C0F83" w:rsidRPr="002026FB" w:rsidRDefault="006C0F83" w:rsidP="006C0F83">
            <w:pPr>
              <w:spacing w:after="240"/>
            </w:pPr>
            <w:r w:rsidRPr="00AD5898">
              <w:t>17</w:t>
            </w:r>
            <w:r>
              <w:t>,</w:t>
            </w:r>
            <w:r w:rsidRPr="00AD5898">
              <w:t xml:space="preserve">8 </w:t>
            </w:r>
          </w:p>
        </w:tc>
        <w:tc>
          <w:tcPr>
            <w:tcW w:w="1512" w:type="dxa"/>
          </w:tcPr>
          <w:p w14:paraId="0E715534" w14:textId="08ACDF79" w:rsidR="006C0F83" w:rsidRPr="002026FB" w:rsidRDefault="006C0F83" w:rsidP="006C0F83">
            <w:pPr>
              <w:spacing w:after="240"/>
            </w:pPr>
            <w:r w:rsidRPr="00AD5898">
              <w:t>18</w:t>
            </w:r>
            <w:r>
              <w:t>,</w:t>
            </w:r>
            <w:r w:rsidRPr="00AD5898">
              <w:t xml:space="preserve">1 </w:t>
            </w:r>
          </w:p>
        </w:tc>
      </w:tr>
      <w:tr w:rsidR="006C0F83" w:rsidRPr="000A354D" w14:paraId="5B23CBF6" w14:textId="77777777" w:rsidTr="00320162">
        <w:trPr>
          <w:trHeight w:val="288"/>
        </w:trPr>
        <w:tc>
          <w:tcPr>
            <w:tcW w:w="2700" w:type="dxa"/>
            <w:shd w:val="clear" w:color="auto" w:fill="auto"/>
            <w:tcMar>
              <w:top w:w="0" w:type="dxa"/>
              <w:left w:w="40" w:type="dxa"/>
              <w:bottom w:w="0" w:type="dxa"/>
              <w:right w:w="40" w:type="dxa"/>
            </w:tcMar>
            <w:vAlign w:val="center"/>
          </w:tcPr>
          <w:p w14:paraId="69B86DEC" w14:textId="19A2CF42" w:rsidR="006C0F83" w:rsidRPr="0056042A" w:rsidRDefault="006C0F83" w:rsidP="006C0F83">
            <w:pPr>
              <w:spacing w:after="60"/>
              <w:rPr>
                <w:b/>
                <w:bCs/>
                <w:lang w:val="fr-CA"/>
              </w:rPr>
            </w:pPr>
            <w:r w:rsidRPr="0056042A">
              <w:rPr>
                <w:b/>
                <w:bCs/>
                <w:lang w:val="fr-CA"/>
              </w:rPr>
              <w:t>Total des âges 45 et plus</w:t>
            </w:r>
          </w:p>
        </w:tc>
        <w:tc>
          <w:tcPr>
            <w:tcW w:w="1512" w:type="dxa"/>
          </w:tcPr>
          <w:p w14:paraId="635DE64D" w14:textId="5CF34D79" w:rsidR="006C0F83" w:rsidRPr="000A354D" w:rsidRDefault="006C0F83" w:rsidP="006C0F83">
            <w:pPr>
              <w:spacing w:after="60"/>
              <w:rPr>
                <w:b/>
                <w:bCs/>
              </w:rPr>
            </w:pPr>
            <w:r w:rsidRPr="00C73291">
              <w:rPr>
                <w:b/>
                <w:bCs/>
              </w:rPr>
              <w:t>9</w:t>
            </w:r>
            <w:r>
              <w:rPr>
                <w:b/>
                <w:bCs/>
              </w:rPr>
              <w:t>,</w:t>
            </w:r>
            <w:r w:rsidRPr="00C73291">
              <w:rPr>
                <w:b/>
                <w:bCs/>
              </w:rPr>
              <w:t>7</w:t>
            </w:r>
          </w:p>
        </w:tc>
        <w:tc>
          <w:tcPr>
            <w:tcW w:w="1512" w:type="dxa"/>
            <w:shd w:val="clear" w:color="auto" w:fill="auto"/>
            <w:tcMar>
              <w:top w:w="0" w:type="dxa"/>
              <w:left w:w="40" w:type="dxa"/>
              <w:bottom w:w="0" w:type="dxa"/>
              <w:right w:w="40" w:type="dxa"/>
            </w:tcMar>
          </w:tcPr>
          <w:p w14:paraId="24590392" w14:textId="203DDD5D" w:rsidR="006C0F83" w:rsidRPr="000A354D" w:rsidRDefault="006C0F83" w:rsidP="006C0F83">
            <w:pPr>
              <w:spacing w:after="60"/>
              <w:rPr>
                <w:b/>
                <w:bCs/>
              </w:rPr>
            </w:pPr>
            <w:r w:rsidRPr="00C73291">
              <w:rPr>
                <w:b/>
                <w:bCs/>
              </w:rPr>
              <w:t>9</w:t>
            </w:r>
            <w:r>
              <w:rPr>
                <w:b/>
                <w:bCs/>
              </w:rPr>
              <w:t>,</w:t>
            </w:r>
            <w:r w:rsidRPr="00C73291">
              <w:rPr>
                <w:b/>
                <w:bCs/>
              </w:rPr>
              <w:t>2</w:t>
            </w:r>
          </w:p>
        </w:tc>
        <w:tc>
          <w:tcPr>
            <w:tcW w:w="1512" w:type="dxa"/>
          </w:tcPr>
          <w:p w14:paraId="05EACB97" w14:textId="4C0CE5D5" w:rsidR="006C0F83" w:rsidRPr="000A354D" w:rsidRDefault="006C0F83" w:rsidP="006C0F83">
            <w:pPr>
              <w:spacing w:after="60"/>
              <w:rPr>
                <w:b/>
                <w:bCs/>
              </w:rPr>
            </w:pPr>
            <w:r w:rsidRPr="00C73291">
              <w:rPr>
                <w:b/>
                <w:bCs/>
              </w:rPr>
              <w:t>9</w:t>
            </w:r>
            <w:r>
              <w:rPr>
                <w:b/>
                <w:bCs/>
              </w:rPr>
              <w:t>,</w:t>
            </w:r>
            <w:r w:rsidRPr="00C73291">
              <w:rPr>
                <w:b/>
                <w:bCs/>
              </w:rPr>
              <w:t>5</w:t>
            </w:r>
          </w:p>
        </w:tc>
        <w:tc>
          <w:tcPr>
            <w:tcW w:w="1512" w:type="dxa"/>
          </w:tcPr>
          <w:p w14:paraId="1B910147" w14:textId="378DCDF8" w:rsidR="006C0F83" w:rsidRPr="000A354D" w:rsidRDefault="006C0F83" w:rsidP="006C0F83">
            <w:pPr>
              <w:spacing w:after="60"/>
              <w:rPr>
                <w:b/>
                <w:bCs/>
              </w:rPr>
            </w:pPr>
            <w:r w:rsidRPr="00C73291">
              <w:rPr>
                <w:b/>
                <w:bCs/>
              </w:rPr>
              <w:t>10</w:t>
            </w:r>
            <w:r>
              <w:rPr>
                <w:b/>
                <w:bCs/>
              </w:rPr>
              <w:t>,</w:t>
            </w:r>
            <w:r w:rsidRPr="00C73291">
              <w:rPr>
                <w:b/>
                <w:bCs/>
              </w:rPr>
              <w:t>1</w:t>
            </w:r>
          </w:p>
        </w:tc>
        <w:tc>
          <w:tcPr>
            <w:tcW w:w="1512" w:type="dxa"/>
          </w:tcPr>
          <w:p w14:paraId="24EAB4B8" w14:textId="29DBB5BD" w:rsidR="006C0F83" w:rsidRPr="000A354D" w:rsidRDefault="006C0F83" w:rsidP="006C0F83">
            <w:pPr>
              <w:spacing w:after="60"/>
              <w:rPr>
                <w:b/>
                <w:bCs/>
              </w:rPr>
            </w:pPr>
            <w:r w:rsidRPr="00C73291">
              <w:rPr>
                <w:b/>
                <w:bCs/>
              </w:rPr>
              <w:t>10</w:t>
            </w:r>
            <w:r>
              <w:rPr>
                <w:b/>
                <w:bCs/>
              </w:rPr>
              <w:t>,</w:t>
            </w:r>
            <w:r w:rsidRPr="00C73291">
              <w:rPr>
                <w:b/>
                <w:bCs/>
              </w:rPr>
              <w:t>7</w:t>
            </w:r>
          </w:p>
        </w:tc>
      </w:tr>
      <w:tr w:rsidR="006C0F83" w:rsidRPr="002026FB" w14:paraId="46EABEC1" w14:textId="77777777" w:rsidTr="00320162">
        <w:trPr>
          <w:trHeight w:val="288"/>
        </w:trPr>
        <w:tc>
          <w:tcPr>
            <w:tcW w:w="2700" w:type="dxa"/>
            <w:shd w:val="clear" w:color="auto" w:fill="auto"/>
            <w:tcMar>
              <w:top w:w="0" w:type="dxa"/>
              <w:left w:w="40" w:type="dxa"/>
              <w:bottom w:w="0" w:type="dxa"/>
              <w:right w:w="40" w:type="dxa"/>
            </w:tcMar>
            <w:vAlign w:val="center"/>
          </w:tcPr>
          <w:p w14:paraId="07548366" w14:textId="79412D8D" w:rsidR="006C0F83" w:rsidRDefault="006C0F83" w:rsidP="006C0F83">
            <w:pPr>
              <w:spacing w:after="60"/>
              <w:ind w:left="288"/>
            </w:pPr>
            <w:r>
              <w:t>Hommes</w:t>
            </w:r>
          </w:p>
        </w:tc>
        <w:tc>
          <w:tcPr>
            <w:tcW w:w="1512" w:type="dxa"/>
          </w:tcPr>
          <w:p w14:paraId="50418A2A" w14:textId="32C4D8EA" w:rsidR="006C0F83" w:rsidRPr="002026FB" w:rsidRDefault="006C0F83" w:rsidP="006C0F83">
            <w:pPr>
              <w:spacing w:after="60"/>
            </w:pPr>
            <w:r w:rsidRPr="005B01CC">
              <w:t>11</w:t>
            </w:r>
            <w:r>
              <w:t>,</w:t>
            </w:r>
            <w:r w:rsidRPr="005B01CC">
              <w:t>1</w:t>
            </w:r>
          </w:p>
        </w:tc>
        <w:tc>
          <w:tcPr>
            <w:tcW w:w="1512" w:type="dxa"/>
            <w:shd w:val="clear" w:color="auto" w:fill="auto"/>
            <w:tcMar>
              <w:top w:w="0" w:type="dxa"/>
              <w:left w:w="40" w:type="dxa"/>
              <w:bottom w:w="0" w:type="dxa"/>
              <w:right w:w="40" w:type="dxa"/>
            </w:tcMar>
          </w:tcPr>
          <w:p w14:paraId="7D5E4A3E" w14:textId="6F097F81" w:rsidR="006C0F83" w:rsidRPr="002026FB" w:rsidRDefault="006C0F83" w:rsidP="006C0F83">
            <w:pPr>
              <w:spacing w:after="60"/>
            </w:pPr>
            <w:r w:rsidRPr="005B01CC">
              <w:t>10</w:t>
            </w:r>
            <w:r>
              <w:t>,</w:t>
            </w:r>
            <w:r w:rsidRPr="005B01CC">
              <w:t>9</w:t>
            </w:r>
          </w:p>
        </w:tc>
        <w:tc>
          <w:tcPr>
            <w:tcW w:w="1512" w:type="dxa"/>
          </w:tcPr>
          <w:p w14:paraId="25531653" w14:textId="31795A65" w:rsidR="006C0F83" w:rsidRPr="002026FB" w:rsidRDefault="006C0F83" w:rsidP="006C0F83">
            <w:pPr>
              <w:spacing w:after="60"/>
            </w:pPr>
            <w:r w:rsidRPr="005B01CC">
              <w:t>11</w:t>
            </w:r>
            <w:r>
              <w:t>,</w:t>
            </w:r>
            <w:r w:rsidRPr="005B01CC">
              <w:t>2</w:t>
            </w:r>
          </w:p>
        </w:tc>
        <w:tc>
          <w:tcPr>
            <w:tcW w:w="1512" w:type="dxa"/>
          </w:tcPr>
          <w:p w14:paraId="7F8C33E8" w14:textId="2E56ECA5" w:rsidR="006C0F83" w:rsidRPr="002026FB" w:rsidRDefault="006C0F83" w:rsidP="006C0F83">
            <w:pPr>
              <w:spacing w:after="60"/>
            </w:pPr>
            <w:r w:rsidRPr="005B01CC">
              <w:t>11</w:t>
            </w:r>
            <w:r>
              <w:t>,</w:t>
            </w:r>
            <w:r w:rsidRPr="005B01CC">
              <w:t>9</w:t>
            </w:r>
          </w:p>
        </w:tc>
        <w:tc>
          <w:tcPr>
            <w:tcW w:w="1512" w:type="dxa"/>
          </w:tcPr>
          <w:p w14:paraId="40B04F9B" w14:textId="2B69BC7F" w:rsidR="006C0F83" w:rsidRPr="002026FB" w:rsidRDefault="006C0F83" w:rsidP="006C0F83">
            <w:pPr>
              <w:spacing w:after="60"/>
            </w:pPr>
            <w:r w:rsidRPr="005B01CC">
              <w:t>12</w:t>
            </w:r>
            <w:r>
              <w:t>,</w:t>
            </w:r>
            <w:r w:rsidRPr="005B01CC">
              <w:t>5</w:t>
            </w:r>
          </w:p>
        </w:tc>
      </w:tr>
      <w:tr w:rsidR="006C0F83" w:rsidRPr="002026FB" w14:paraId="70CB9622" w14:textId="77777777" w:rsidTr="00320162">
        <w:trPr>
          <w:trHeight w:val="288"/>
        </w:trPr>
        <w:tc>
          <w:tcPr>
            <w:tcW w:w="2700" w:type="dxa"/>
            <w:tcBorders>
              <w:bottom w:val="single" w:sz="12" w:space="0" w:color="auto"/>
            </w:tcBorders>
            <w:shd w:val="clear" w:color="auto" w:fill="auto"/>
            <w:tcMar>
              <w:top w:w="0" w:type="dxa"/>
              <w:left w:w="40" w:type="dxa"/>
              <w:bottom w:w="0" w:type="dxa"/>
              <w:right w:w="40" w:type="dxa"/>
            </w:tcMar>
            <w:vAlign w:val="center"/>
          </w:tcPr>
          <w:p w14:paraId="36A4DCF6" w14:textId="69AF5D4B" w:rsidR="006C0F83" w:rsidRDefault="006C0F83" w:rsidP="006C0F83">
            <w:pPr>
              <w:ind w:left="288"/>
            </w:pPr>
            <w:r w:rsidRPr="0056042A">
              <w:t>F</w:t>
            </w:r>
            <w:r>
              <w:t>emmes</w:t>
            </w:r>
          </w:p>
        </w:tc>
        <w:tc>
          <w:tcPr>
            <w:tcW w:w="1512" w:type="dxa"/>
            <w:tcBorders>
              <w:bottom w:val="single" w:sz="12" w:space="0" w:color="auto"/>
            </w:tcBorders>
          </w:tcPr>
          <w:p w14:paraId="6DBDA3F4" w14:textId="1A4889A4" w:rsidR="006C0F83" w:rsidRPr="002026FB" w:rsidRDefault="006C0F83" w:rsidP="006C0F83">
            <w:r w:rsidRPr="005B01CC">
              <w:t>8</w:t>
            </w:r>
            <w:r>
              <w:t>,</w:t>
            </w:r>
            <w:r w:rsidRPr="005B01CC">
              <w:t>4</w:t>
            </w:r>
          </w:p>
        </w:tc>
        <w:tc>
          <w:tcPr>
            <w:tcW w:w="1512" w:type="dxa"/>
            <w:tcBorders>
              <w:bottom w:val="single" w:sz="12" w:space="0" w:color="auto"/>
            </w:tcBorders>
            <w:shd w:val="clear" w:color="auto" w:fill="auto"/>
            <w:tcMar>
              <w:top w:w="0" w:type="dxa"/>
              <w:left w:w="40" w:type="dxa"/>
              <w:bottom w:w="0" w:type="dxa"/>
              <w:right w:w="40" w:type="dxa"/>
            </w:tcMar>
          </w:tcPr>
          <w:p w14:paraId="1F47B8A3" w14:textId="6B94B4B5" w:rsidR="006C0F83" w:rsidRPr="002026FB" w:rsidRDefault="006C0F83" w:rsidP="006C0F83">
            <w:r w:rsidRPr="005B01CC">
              <w:t>7</w:t>
            </w:r>
            <w:r>
              <w:t>,</w:t>
            </w:r>
            <w:r w:rsidRPr="005B01CC">
              <w:t>5</w:t>
            </w:r>
          </w:p>
        </w:tc>
        <w:tc>
          <w:tcPr>
            <w:tcW w:w="1512" w:type="dxa"/>
            <w:tcBorders>
              <w:bottom w:val="single" w:sz="12" w:space="0" w:color="auto"/>
            </w:tcBorders>
          </w:tcPr>
          <w:p w14:paraId="1D82F565" w14:textId="76AB8649" w:rsidR="006C0F83" w:rsidRPr="002026FB" w:rsidRDefault="006C0F83" w:rsidP="006C0F83">
            <w:r w:rsidRPr="005B01CC">
              <w:t>7</w:t>
            </w:r>
            <w:r>
              <w:t>,</w:t>
            </w:r>
            <w:r w:rsidRPr="005B01CC">
              <w:t>9</w:t>
            </w:r>
          </w:p>
        </w:tc>
        <w:tc>
          <w:tcPr>
            <w:tcW w:w="1512" w:type="dxa"/>
            <w:tcBorders>
              <w:bottom w:val="single" w:sz="12" w:space="0" w:color="auto"/>
            </w:tcBorders>
          </w:tcPr>
          <w:p w14:paraId="440CF5AA" w14:textId="4A2044DA" w:rsidR="006C0F83" w:rsidRPr="002026FB" w:rsidRDefault="006C0F83" w:rsidP="006C0F83">
            <w:r w:rsidRPr="005B01CC">
              <w:t>8</w:t>
            </w:r>
            <w:r>
              <w:t>,</w:t>
            </w:r>
            <w:r w:rsidRPr="005B01CC">
              <w:t>4</w:t>
            </w:r>
          </w:p>
        </w:tc>
        <w:tc>
          <w:tcPr>
            <w:tcW w:w="1512" w:type="dxa"/>
            <w:tcBorders>
              <w:bottom w:val="single" w:sz="12" w:space="0" w:color="auto"/>
            </w:tcBorders>
          </w:tcPr>
          <w:p w14:paraId="403949A8" w14:textId="7DDC0011" w:rsidR="006C0F83" w:rsidRPr="002026FB" w:rsidRDefault="006C0F83" w:rsidP="006C0F83">
            <w:r w:rsidRPr="005B01CC">
              <w:t>9</w:t>
            </w:r>
            <w:r>
              <w:t>,0</w:t>
            </w:r>
          </w:p>
        </w:tc>
      </w:tr>
    </w:tbl>
    <w:p w14:paraId="1589606D" w14:textId="1432DA3C" w:rsidR="00CC6374" w:rsidRDefault="00CC6374" w:rsidP="000A4429">
      <w:pPr>
        <w:rPr>
          <w:lang w:val="fr-CA"/>
        </w:rPr>
      </w:pPr>
      <w:r w:rsidRPr="00D01AF9">
        <w:rPr>
          <w:rFonts w:ascii="Aptos SemiBold" w:hAnsi="Aptos SemiBold"/>
          <w:lang w:val="fr-CA"/>
        </w:rPr>
        <w:t>Source :</w:t>
      </w:r>
      <w:r w:rsidRPr="00D01AF9">
        <w:rPr>
          <w:lang w:val="fr-CA"/>
        </w:rPr>
        <w:t xml:space="preserve"> Programme de déclaration uniforme de la criminalité, Centre canadien de la statistique juridique et de la sécurité des collectivités, Statistique Canada</w:t>
      </w:r>
    </w:p>
    <w:p w14:paraId="110D2A19" w14:textId="77777777" w:rsidR="0085498D" w:rsidRDefault="0085498D" w:rsidP="007F31CA">
      <w:pPr>
        <w:pStyle w:val="Heading4"/>
        <w:rPr>
          <w:rFonts w:ascii="Aptos SemiBold" w:hAnsi="Aptos SemiBold"/>
          <w:lang w:val="fr-CA"/>
        </w:rPr>
      </w:pPr>
    </w:p>
    <w:p w14:paraId="048067EC" w14:textId="512845DE" w:rsidR="00C41855" w:rsidRPr="00DE638C" w:rsidRDefault="00C41855" w:rsidP="007F31CA">
      <w:pPr>
        <w:pStyle w:val="Heading4"/>
        <w:rPr>
          <w:lang w:val="fr-CA"/>
        </w:rPr>
      </w:pPr>
      <w:r w:rsidRPr="007F31CA">
        <w:rPr>
          <w:rFonts w:ascii="Aptos SemiBold" w:hAnsi="Aptos SemiBold"/>
          <w:lang w:val="fr-CA"/>
        </w:rPr>
        <w:t xml:space="preserve">Tableau A4b </w:t>
      </w:r>
      <w:r w:rsidR="00FD7F4A" w:rsidRPr="007F31CA">
        <w:rPr>
          <w:rFonts w:ascii="Aptos SemiBold" w:hAnsi="Aptos SemiBold"/>
          <w:lang w:val="fr-CA"/>
        </w:rPr>
        <w:t>:</w:t>
      </w:r>
      <w:r w:rsidRPr="007F31CA">
        <w:rPr>
          <w:lang w:val="fr-CA"/>
        </w:rPr>
        <w:t xml:space="preserve"> </w:t>
      </w:r>
      <w:r w:rsidR="00DE638C" w:rsidRPr="007F31CA">
        <w:rPr>
          <w:lang w:val="fr-CA"/>
        </w:rPr>
        <w:t>Victimes de crimes violents sexuels déclarés par la police selon l’âge et le genre, taux par tranche de 100 000 habitants</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2700"/>
        <w:gridCol w:w="1512"/>
        <w:gridCol w:w="1512"/>
        <w:gridCol w:w="1512"/>
        <w:gridCol w:w="1512"/>
        <w:gridCol w:w="1512"/>
      </w:tblGrid>
      <w:tr w:rsidR="00C41855" w:rsidRPr="002026FB" w14:paraId="23867E3E" w14:textId="77777777" w:rsidTr="00320162">
        <w:trPr>
          <w:trHeight w:val="288"/>
          <w:tblHeader/>
        </w:trPr>
        <w:tc>
          <w:tcPr>
            <w:tcW w:w="270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10496D78" w14:textId="4DB33C0D" w:rsidR="00C41855" w:rsidRPr="002026FB" w:rsidRDefault="0003523C" w:rsidP="00320162">
            <w:r w:rsidRPr="00526E56">
              <w:t xml:space="preserve">Groupe </w:t>
            </w:r>
            <w:proofErr w:type="spellStart"/>
            <w:r w:rsidRPr="00526E56">
              <w:t>d’âge</w:t>
            </w:r>
            <w:proofErr w:type="spellEnd"/>
          </w:p>
        </w:tc>
        <w:tc>
          <w:tcPr>
            <w:tcW w:w="1512" w:type="dxa"/>
            <w:tcBorders>
              <w:top w:val="single" w:sz="12" w:space="0" w:color="auto"/>
              <w:bottom w:val="single" w:sz="6" w:space="0" w:color="auto"/>
            </w:tcBorders>
            <w:vAlign w:val="center"/>
          </w:tcPr>
          <w:p w14:paraId="6BF9522F" w14:textId="77777777" w:rsidR="00C41855" w:rsidRPr="002026FB" w:rsidRDefault="00C41855" w:rsidP="00320162">
            <w:r>
              <w:t>2019</w:t>
            </w:r>
          </w:p>
        </w:tc>
        <w:tc>
          <w:tcPr>
            <w:tcW w:w="1512"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56D2BAC0" w14:textId="77777777" w:rsidR="00C41855" w:rsidRPr="002026FB" w:rsidRDefault="00C41855" w:rsidP="00320162">
            <w:pPr>
              <w:rPr>
                <w:rFonts w:cstheme="minorHAnsi"/>
              </w:rPr>
            </w:pPr>
            <w:r>
              <w:t>2020</w:t>
            </w:r>
          </w:p>
        </w:tc>
        <w:tc>
          <w:tcPr>
            <w:tcW w:w="1512" w:type="dxa"/>
            <w:tcBorders>
              <w:top w:val="single" w:sz="12" w:space="0" w:color="auto"/>
              <w:bottom w:val="single" w:sz="6" w:space="0" w:color="auto"/>
            </w:tcBorders>
          </w:tcPr>
          <w:p w14:paraId="6D534452" w14:textId="77777777" w:rsidR="00C41855" w:rsidRPr="002026FB" w:rsidRDefault="00C41855" w:rsidP="00320162">
            <w:r>
              <w:t>2021</w:t>
            </w:r>
          </w:p>
        </w:tc>
        <w:tc>
          <w:tcPr>
            <w:tcW w:w="1512" w:type="dxa"/>
            <w:tcBorders>
              <w:top w:val="single" w:sz="12" w:space="0" w:color="auto"/>
              <w:bottom w:val="single" w:sz="6" w:space="0" w:color="auto"/>
            </w:tcBorders>
          </w:tcPr>
          <w:p w14:paraId="2E70DF32" w14:textId="77777777" w:rsidR="00C41855" w:rsidRPr="002026FB" w:rsidRDefault="00C41855" w:rsidP="00320162">
            <w:r>
              <w:t>2022</w:t>
            </w:r>
          </w:p>
        </w:tc>
        <w:tc>
          <w:tcPr>
            <w:tcW w:w="1512" w:type="dxa"/>
            <w:tcBorders>
              <w:top w:val="single" w:sz="12" w:space="0" w:color="auto"/>
              <w:bottom w:val="single" w:sz="6" w:space="0" w:color="auto"/>
            </w:tcBorders>
          </w:tcPr>
          <w:p w14:paraId="3B2F6019" w14:textId="77777777" w:rsidR="00C41855" w:rsidRPr="002026FB" w:rsidRDefault="00C41855" w:rsidP="00320162">
            <w:r>
              <w:t>2023</w:t>
            </w:r>
          </w:p>
        </w:tc>
      </w:tr>
      <w:tr w:rsidR="004C10E8" w:rsidRPr="000A354D" w14:paraId="59EE3282" w14:textId="77777777" w:rsidTr="00320162">
        <w:trPr>
          <w:trHeight w:val="288"/>
        </w:trPr>
        <w:tc>
          <w:tcPr>
            <w:tcW w:w="2700" w:type="dxa"/>
            <w:tcBorders>
              <w:top w:val="single" w:sz="6" w:space="0" w:color="auto"/>
            </w:tcBorders>
            <w:shd w:val="clear" w:color="auto" w:fill="auto"/>
            <w:tcMar>
              <w:top w:w="0" w:type="dxa"/>
              <w:left w:w="40" w:type="dxa"/>
              <w:bottom w:w="0" w:type="dxa"/>
              <w:right w:w="40" w:type="dxa"/>
            </w:tcMar>
            <w:vAlign w:val="center"/>
          </w:tcPr>
          <w:p w14:paraId="79A5DE39" w14:textId="5DA65480" w:rsidR="004C10E8" w:rsidRPr="004C10E8" w:rsidRDefault="004C10E8" w:rsidP="004C10E8">
            <w:pPr>
              <w:spacing w:after="60"/>
              <w:rPr>
                <w:b/>
                <w:bCs/>
                <w:lang w:val="fr-CA"/>
              </w:rPr>
            </w:pPr>
            <w:r w:rsidRPr="0056042A">
              <w:rPr>
                <w:b/>
                <w:bCs/>
                <w:lang w:val="fr-CA"/>
              </w:rPr>
              <w:t>Total des âges 12 et moins</w:t>
            </w:r>
          </w:p>
        </w:tc>
        <w:tc>
          <w:tcPr>
            <w:tcW w:w="1512" w:type="dxa"/>
            <w:tcBorders>
              <w:top w:val="single" w:sz="6" w:space="0" w:color="auto"/>
            </w:tcBorders>
          </w:tcPr>
          <w:p w14:paraId="6B4B1868" w14:textId="21DD0E7D" w:rsidR="004C10E8" w:rsidRPr="000A354D" w:rsidRDefault="004C10E8" w:rsidP="004C10E8">
            <w:pPr>
              <w:spacing w:after="60"/>
              <w:rPr>
                <w:b/>
                <w:bCs/>
              </w:rPr>
            </w:pPr>
            <w:r w:rsidRPr="000A354D">
              <w:rPr>
                <w:b/>
                <w:bCs/>
              </w:rPr>
              <w:t>1</w:t>
            </w:r>
            <w:r>
              <w:rPr>
                <w:b/>
                <w:bCs/>
              </w:rPr>
              <w:t>,</w:t>
            </w:r>
            <w:r w:rsidRPr="000A354D">
              <w:rPr>
                <w:b/>
                <w:bCs/>
              </w:rPr>
              <w:t>4</w:t>
            </w:r>
          </w:p>
        </w:tc>
        <w:tc>
          <w:tcPr>
            <w:tcW w:w="1512" w:type="dxa"/>
            <w:tcBorders>
              <w:top w:val="single" w:sz="6" w:space="0" w:color="auto"/>
            </w:tcBorders>
            <w:shd w:val="clear" w:color="auto" w:fill="auto"/>
            <w:tcMar>
              <w:top w:w="0" w:type="dxa"/>
              <w:left w:w="40" w:type="dxa"/>
              <w:bottom w:w="0" w:type="dxa"/>
              <w:right w:w="40" w:type="dxa"/>
            </w:tcMar>
          </w:tcPr>
          <w:p w14:paraId="3AF4369B" w14:textId="5CD0BEC1" w:rsidR="004C10E8" w:rsidRPr="000A354D" w:rsidRDefault="004C10E8" w:rsidP="004C10E8">
            <w:pPr>
              <w:spacing w:after="60"/>
              <w:rPr>
                <w:b/>
                <w:bCs/>
              </w:rPr>
            </w:pPr>
            <w:r w:rsidRPr="000A354D">
              <w:rPr>
                <w:b/>
                <w:bCs/>
              </w:rPr>
              <w:t>1</w:t>
            </w:r>
            <w:r>
              <w:rPr>
                <w:b/>
                <w:bCs/>
              </w:rPr>
              <w:t>,</w:t>
            </w:r>
            <w:r w:rsidRPr="000A354D">
              <w:rPr>
                <w:b/>
                <w:bCs/>
              </w:rPr>
              <w:t>4</w:t>
            </w:r>
          </w:p>
        </w:tc>
        <w:tc>
          <w:tcPr>
            <w:tcW w:w="1512" w:type="dxa"/>
            <w:tcBorders>
              <w:top w:val="single" w:sz="6" w:space="0" w:color="auto"/>
            </w:tcBorders>
          </w:tcPr>
          <w:p w14:paraId="45DFB6A5" w14:textId="6DDABDE0" w:rsidR="004C10E8" w:rsidRPr="000A354D" w:rsidRDefault="004C10E8" w:rsidP="004C10E8">
            <w:pPr>
              <w:spacing w:after="60"/>
              <w:rPr>
                <w:b/>
                <w:bCs/>
              </w:rPr>
            </w:pPr>
            <w:r w:rsidRPr="000A354D">
              <w:rPr>
                <w:b/>
                <w:bCs/>
              </w:rPr>
              <w:t>1</w:t>
            </w:r>
            <w:r>
              <w:rPr>
                <w:b/>
                <w:bCs/>
              </w:rPr>
              <w:t>,</w:t>
            </w:r>
            <w:r w:rsidRPr="000A354D">
              <w:rPr>
                <w:b/>
                <w:bCs/>
              </w:rPr>
              <w:t>7</w:t>
            </w:r>
          </w:p>
        </w:tc>
        <w:tc>
          <w:tcPr>
            <w:tcW w:w="1512" w:type="dxa"/>
            <w:tcBorders>
              <w:top w:val="single" w:sz="6" w:space="0" w:color="auto"/>
            </w:tcBorders>
          </w:tcPr>
          <w:p w14:paraId="326EA5B8" w14:textId="234BAF00" w:rsidR="004C10E8" w:rsidRPr="000A354D" w:rsidRDefault="004C10E8" w:rsidP="004C10E8">
            <w:pPr>
              <w:spacing w:after="60"/>
              <w:rPr>
                <w:b/>
                <w:bCs/>
              </w:rPr>
            </w:pPr>
            <w:r w:rsidRPr="000A354D">
              <w:rPr>
                <w:b/>
                <w:bCs/>
              </w:rPr>
              <w:t>1</w:t>
            </w:r>
            <w:r>
              <w:rPr>
                <w:b/>
                <w:bCs/>
              </w:rPr>
              <w:t>,</w:t>
            </w:r>
            <w:r w:rsidRPr="000A354D">
              <w:rPr>
                <w:b/>
                <w:bCs/>
              </w:rPr>
              <w:t>6</w:t>
            </w:r>
          </w:p>
        </w:tc>
        <w:tc>
          <w:tcPr>
            <w:tcW w:w="1512" w:type="dxa"/>
            <w:tcBorders>
              <w:top w:val="single" w:sz="6" w:space="0" w:color="auto"/>
            </w:tcBorders>
          </w:tcPr>
          <w:p w14:paraId="59D84C26" w14:textId="7CBEDC05" w:rsidR="004C10E8" w:rsidRPr="000A354D" w:rsidRDefault="004C10E8" w:rsidP="004C10E8">
            <w:pPr>
              <w:spacing w:after="60"/>
              <w:rPr>
                <w:b/>
                <w:bCs/>
              </w:rPr>
            </w:pPr>
            <w:r w:rsidRPr="000A354D">
              <w:rPr>
                <w:b/>
                <w:bCs/>
              </w:rPr>
              <w:t>1</w:t>
            </w:r>
            <w:r>
              <w:rPr>
                <w:b/>
                <w:bCs/>
              </w:rPr>
              <w:t>,</w:t>
            </w:r>
            <w:r w:rsidRPr="000A354D">
              <w:rPr>
                <w:b/>
                <w:bCs/>
              </w:rPr>
              <w:t>6</w:t>
            </w:r>
          </w:p>
        </w:tc>
      </w:tr>
      <w:tr w:rsidR="004C10E8" w:rsidRPr="002026FB" w14:paraId="7C164ACA" w14:textId="77777777" w:rsidTr="00320162">
        <w:trPr>
          <w:trHeight w:val="288"/>
        </w:trPr>
        <w:tc>
          <w:tcPr>
            <w:tcW w:w="2700" w:type="dxa"/>
            <w:shd w:val="clear" w:color="auto" w:fill="auto"/>
            <w:tcMar>
              <w:top w:w="0" w:type="dxa"/>
              <w:left w:w="40" w:type="dxa"/>
              <w:bottom w:w="0" w:type="dxa"/>
              <w:right w:w="40" w:type="dxa"/>
            </w:tcMar>
            <w:vAlign w:val="center"/>
          </w:tcPr>
          <w:p w14:paraId="221483DD" w14:textId="37F5C6DB" w:rsidR="004C10E8" w:rsidRDefault="004C10E8" w:rsidP="004C10E8">
            <w:pPr>
              <w:spacing w:after="60"/>
              <w:ind w:left="288"/>
            </w:pPr>
            <w:r w:rsidRPr="00E52970">
              <w:t>Garçons</w:t>
            </w:r>
          </w:p>
        </w:tc>
        <w:tc>
          <w:tcPr>
            <w:tcW w:w="1512" w:type="dxa"/>
          </w:tcPr>
          <w:p w14:paraId="08137893" w14:textId="74BF70FF" w:rsidR="004C10E8" w:rsidRPr="002026FB" w:rsidRDefault="004C10E8" w:rsidP="004C10E8">
            <w:pPr>
              <w:spacing w:after="60"/>
            </w:pPr>
            <w:r w:rsidRPr="002B0C58">
              <w:t>0</w:t>
            </w:r>
            <w:r>
              <w:t>,</w:t>
            </w:r>
            <w:r w:rsidRPr="002B0C58">
              <w:t>7</w:t>
            </w:r>
          </w:p>
        </w:tc>
        <w:tc>
          <w:tcPr>
            <w:tcW w:w="1512" w:type="dxa"/>
            <w:shd w:val="clear" w:color="auto" w:fill="auto"/>
            <w:tcMar>
              <w:top w:w="0" w:type="dxa"/>
              <w:left w:w="40" w:type="dxa"/>
              <w:bottom w:w="0" w:type="dxa"/>
              <w:right w:w="40" w:type="dxa"/>
            </w:tcMar>
          </w:tcPr>
          <w:p w14:paraId="6E055739" w14:textId="24831208" w:rsidR="004C10E8" w:rsidRPr="002026FB" w:rsidRDefault="004C10E8" w:rsidP="004C10E8">
            <w:pPr>
              <w:spacing w:after="60"/>
            </w:pPr>
            <w:r w:rsidRPr="002B0C58">
              <w:t>0</w:t>
            </w:r>
            <w:r>
              <w:t>,</w:t>
            </w:r>
            <w:r w:rsidRPr="002B0C58">
              <w:t>7</w:t>
            </w:r>
          </w:p>
        </w:tc>
        <w:tc>
          <w:tcPr>
            <w:tcW w:w="1512" w:type="dxa"/>
          </w:tcPr>
          <w:p w14:paraId="5DF00BE8" w14:textId="6113FC82" w:rsidR="004C10E8" w:rsidRPr="002026FB" w:rsidRDefault="004C10E8" w:rsidP="004C10E8">
            <w:pPr>
              <w:spacing w:after="60"/>
            </w:pPr>
            <w:r w:rsidRPr="002B0C58">
              <w:t>0</w:t>
            </w:r>
            <w:r>
              <w:t>,</w:t>
            </w:r>
            <w:r w:rsidRPr="002B0C58">
              <w:t>7</w:t>
            </w:r>
          </w:p>
        </w:tc>
        <w:tc>
          <w:tcPr>
            <w:tcW w:w="1512" w:type="dxa"/>
          </w:tcPr>
          <w:p w14:paraId="5D05BA31" w14:textId="4114D03E" w:rsidR="004C10E8" w:rsidRPr="002026FB" w:rsidRDefault="004C10E8" w:rsidP="004C10E8">
            <w:pPr>
              <w:spacing w:after="60"/>
            </w:pPr>
            <w:r w:rsidRPr="002B0C58">
              <w:t>0</w:t>
            </w:r>
            <w:r>
              <w:t>,</w:t>
            </w:r>
            <w:r w:rsidRPr="002B0C58">
              <w:t>7</w:t>
            </w:r>
          </w:p>
        </w:tc>
        <w:tc>
          <w:tcPr>
            <w:tcW w:w="1512" w:type="dxa"/>
          </w:tcPr>
          <w:p w14:paraId="3FC4CDC1" w14:textId="636D998F" w:rsidR="004C10E8" w:rsidRPr="002026FB" w:rsidRDefault="004C10E8" w:rsidP="004C10E8">
            <w:pPr>
              <w:spacing w:after="60"/>
            </w:pPr>
            <w:r w:rsidRPr="002B0C58">
              <w:t>0</w:t>
            </w:r>
            <w:r>
              <w:t>,</w:t>
            </w:r>
            <w:r w:rsidRPr="002B0C58">
              <w:t>8</w:t>
            </w:r>
          </w:p>
        </w:tc>
      </w:tr>
      <w:tr w:rsidR="004C10E8" w:rsidRPr="002026FB" w14:paraId="52DB6D1F" w14:textId="77777777" w:rsidTr="00320162">
        <w:trPr>
          <w:trHeight w:val="288"/>
        </w:trPr>
        <w:tc>
          <w:tcPr>
            <w:tcW w:w="2700" w:type="dxa"/>
            <w:shd w:val="clear" w:color="auto" w:fill="auto"/>
            <w:tcMar>
              <w:top w:w="0" w:type="dxa"/>
              <w:left w:w="40" w:type="dxa"/>
              <w:bottom w:w="0" w:type="dxa"/>
              <w:right w:w="40" w:type="dxa"/>
            </w:tcMar>
            <w:vAlign w:val="center"/>
          </w:tcPr>
          <w:p w14:paraId="7E4013E0" w14:textId="5B78BB0D" w:rsidR="004C10E8" w:rsidRDefault="004C10E8" w:rsidP="004C10E8">
            <w:pPr>
              <w:spacing w:after="240"/>
              <w:ind w:left="288"/>
            </w:pPr>
            <w:r w:rsidRPr="00E52970">
              <w:t>Filles</w:t>
            </w:r>
          </w:p>
        </w:tc>
        <w:tc>
          <w:tcPr>
            <w:tcW w:w="1512" w:type="dxa"/>
          </w:tcPr>
          <w:p w14:paraId="7B47792C" w14:textId="2FC63C13" w:rsidR="004C10E8" w:rsidRPr="002026FB" w:rsidRDefault="004C10E8" w:rsidP="004C10E8">
            <w:pPr>
              <w:spacing w:after="240"/>
            </w:pPr>
            <w:r w:rsidRPr="002B0C58">
              <w:t>2</w:t>
            </w:r>
            <w:r>
              <w:t>,</w:t>
            </w:r>
            <w:r w:rsidRPr="002B0C58">
              <w:t>2</w:t>
            </w:r>
          </w:p>
        </w:tc>
        <w:tc>
          <w:tcPr>
            <w:tcW w:w="1512" w:type="dxa"/>
            <w:shd w:val="clear" w:color="auto" w:fill="auto"/>
            <w:tcMar>
              <w:top w:w="0" w:type="dxa"/>
              <w:left w:w="40" w:type="dxa"/>
              <w:bottom w:w="0" w:type="dxa"/>
              <w:right w:w="40" w:type="dxa"/>
            </w:tcMar>
          </w:tcPr>
          <w:p w14:paraId="0000967B" w14:textId="608E467E" w:rsidR="004C10E8" w:rsidRPr="002026FB" w:rsidRDefault="004C10E8" w:rsidP="004C10E8">
            <w:pPr>
              <w:spacing w:after="240"/>
            </w:pPr>
            <w:r w:rsidRPr="002B0C58">
              <w:t>2</w:t>
            </w:r>
            <w:r>
              <w:t>,</w:t>
            </w:r>
            <w:r w:rsidRPr="002B0C58">
              <w:t>2</w:t>
            </w:r>
          </w:p>
        </w:tc>
        <w:tc>
          <w:tcPr>
            <w:tcW w:w="1512" w:type="dxa"/>
          </w:tcPr>
          <w:p w14:paraId="3199AC26" w14:textId="42B2D0F6" w:rsidR="004C10E8" w:rsidRPr="002026FB" w:rsidRDefault="004C10E8" w:rsidP="004C10E8">
            <w:pPr>
              <w:spacing w:after="240"/>
            </w:pPr>
            <w:r w:rsidRPr="002B0C58">
              <w:t>2</w:t>
            </w:r>
            <w:r>
              <w:t>,</w:t>
            </w:r>
            <w:r w:rsidRPr="002B0C58">
              <w:t>7</w:t>
            </w:r>
          </w:p>
        </w:tc>
        <w:tc>
          <w:tcPr>
            <w:tcW w:w="1512" w:type="dxa"/>
          </w:tcPr>
          <w:p w14:paraId="6F6E01E0" w14:textId="6E3B19D2" w:rsidR="004C10E8" w:rsidRPr="002026FB" w:rsidRDefault="004C10E8" w:rsidP="004C10E8">
            <w:pPr>
              <w:spacing w:after="240"/>
            </w:pPr>
            <w:r w:rsidRPr="002B0C58">
              <w:t>2</w:t>
            </w:r>
            <w:r>
              <w:t>,</w:t>
            </w:r>
            <w:r w:rsidRPr="002B0C58">
              <w:t>4</w:t>
            </w:r>
          </w:p>
        </w:tc>
        <w:tc>
          <w:tcPr>
            <w:tcW w:w="1512" w:type="dxa"/>
          </w:tcPr>
          <w:p w14:paraId="6A4ACE5B" w14:textId="6835350E" w:rsidR="004C10E8" w:rsidRPr="002026FB" w:rsidRDefault="004C10E8" w:rsidP="004C10E8">
            <w:pPr>
              <w:spacing w:after="240"/>
            </w:pPr>
            <w:r w:rsidRPr="002B0C58">
              <w:t>2</w:t>
            </w:r>
            <w:r>
              <w:t>,</w:t>
            </w:r>
            <w:r w:rsidRPr="002B0C58">
              <w:t>3</w:t>
            </w:r>
          </w:p>
        </w:tc>
      </w:tr>
      <w:tr w:rsidR="006C0F83" w:rsidRPr="000A354D" w14:paraId="31D34987" w14:textId="77777777" w:rsidTr="00320162">
        <w:trPr>
          <w:trHeight w:val="288"/>
        </w:trPr>
        <w:tc>
          <w:tcPr>
            <w:tcW w:w="2700" w:type="dxa"/>
            <w:shd w:val="clear" w:color="auto" w:fill="auto"/>
            <w:tcMar>
              <w:top w:w="0" w:type="dxa"/>
              <w:left w:w="40" w:type="dxa"/>
              <w:bottom w:w="0" w:type="dxa"/>
              <w:right w:w="40" w:type="dxa"/>
            </w:tcMar>
            <w:vAlign w:val="center"/>
          </w:tcPr>
          <w:p w14:paraId="46F625F6" w14:textId="1A81D68A" w:rsidR="006C0F83" w:rsidRPr="000A354D" w:rsidRDefault="006C0F83" w:rsidP="006C0F83">
            <w:pPr>
              <w:spacing w:after="60"/>
              <w:rPr>
                <w:b/>
                <w:bCs/>
              </w:rPr>
            </w:pPr>
            <w:r w:rsidRPr="0056042A">
              <w:rPr>
                <w:b/>
                <w:bCs/>
              </w:rPr>
              <w:t xml:space="preserve">Total des </w:t>
            </w:r>
            <w:proofErr w:type="spellStart"/>
            <w:r w:rsidRPr="0056042A">
              <w:rPr>
                <w:b/>
                <w:bCs/>
              </w:rPr>
              <w:t>âges</w:t>
            </w:r>
            <w:proofErr w:type="spellEnd"/>
            <w:r w:rsidRPr="0056042A">
              <w:rPr>
                <w:b/>
                <w:bCs/>
              </w:rPr>
              <w:t xml:space="preserve"> </w:t>
            </w:r>
            <w:r w:rsidRPr="007F31CA">
              <w:rPr>
                <w:b/>
                <w:bCs/>
              </w:rPr>
              <w:t>12 à 17</w:t>
            </w:r>
          </w:p>
        </w:tc>
        <w:tc>
          <w:tcPr>
            <w:tcW w:w="1512" w:type="dxa"/>
          </w:tcPr>
          <w:p w14:paraId="6C1B3731" w14:textId="37D12167" w:rsidR="006C0F83" w:rsidRPr="000A354D" w:rsidRDefault="006C0F83" w:rsidP="006C0F83">
            <w:pPr>
              <w:spacing w:after="60"/>
              <w:rPr>
                <w:b/>
                <w:bCs/>
              </w:rPr>
            </w:pPr>
            <w:r w:rsidRPr="00C73291">
              <w:rPr>
                <w:b/>
                <w:bCs/>
              </w:rPr>
              <w:t>1</w:t>
            </w:r>
            <w:r>
              <w:rPr>
                <w:b/>
                <w:bCs/>
              </w:rPr>
              <w:t>,</w:t>
            </w:r>
            <w:r w:rsidRPr="00C73291">
              <w:rPr>
                <w:b/>
                <w:bCs/>
              </w:rPr>
              <w:t>4</w:t>
            </w:r>
          </w:p>
        </w:tc>
        <w:tc>
          <w:tcPr>
            <w:tcW w:w="1512" w:type="dxa"/>
            <w:shd w:val="clear" w:color="auto" w:fill="auto"/>
            <w:tcMar>
              <w:top w:w="0" w:type="dxa"/>
              <w:left w:w="40" w:type="dxa"/>
              <w:bottom w:w="0" w:type="dxa"/>
              <w:right w:w="40" w:type="dxa"/>
            </w:tcMar>
          </w:tcPr>
          <w:p w14:paraId="6B21310F" w14:textId="7D44D4D8" w:rsidR="006C0F83" w:rsidRPr="000A354D" w:rsidRDefault="006C0F83" w:rsidP="006C0F83">
            <w:pPr>
              <w:spacing w:after="60"/>
              <w:rPr>
                <w:b/>
                <w:bCs/>
              </w:rPr>
            </w:pPr>
            <w:r w:rsidRPr="00C73291">
              <w:rPr>
                <w:b/>
                <w:bCs/>
              </w:rPr>
              <w:t>1</w:t>
            </w:r>
            <w:r>
              <w:rPr>
                <w:b/>
                <w:bCs/>
              </w:rPr>
              <w:t>,</w:t>
            </w:r>
            <w:r w:rsidRPr="00C73291">
              <w:rPr>
                <w:b/>
                <w:bCs/>
              </w:rPr>
              <w:t>4</w:t>
            </w:r>
          </w:p>
        </w:tc>
        <w:tc>
          <w:tcPr>
            <w:tcW w:w="1512" w:type="dxa"/>
          </w:tcPr>
          <w:p w14:paraId="7363F9C4" w14:textId="0FBC5FDF" w:rsidR="006C0F83" w:rsidRPr="000A354D" w:rsidRDefault="006C0F83" w:rsidP="006C0F83">
            <w:pPr>
              <w:spacing w:after="60"/>
              <w:rPr>
                <w:b/>
                <w:bCs/>
              </w:rPr>
            </w:pPr>
            <w:r w:rsidRPr="00C73291">
              <w:rPr>
                <w:b/>
                <w:bCs/>
              </w:rPr>
              <w:t>1</w:t>
            </w:r>
            <w:r>
              <w:rPr>
                <w:b/>
                <w:bCs/>
              </w:rPr>
              <w:t>,</w:t>
            </w:r>
            <w:r w:rsidRPr="00C73291">
              <w:rPr>
                <w:b/>
                <w:bCs/>
              </w:rPr>
              <w:t>7</w:t>
            </w:r>
          </w:p>
        </w:tc>
        <w:tc>
          <w:tcPr>
            <w:tcW w:w="1512" w:type="dxa"/>
          </w:tcPr>
          <w:p w14:paraId="5D71D501" w14:textId="20E26FA5" w:rsidR="006C0F83" w:rsidRPr="000A354D" w:rsidRDefault="006C0F83" w:rsidP="006C0F83">
            <w:pPr>
              <w:spacing w:after="60"/>
              <w:rPr>
                <w:b/>
                <w:bCs/>
              </w:rPr>
            </w:pPr>
            <w:r w:rsidRPr="00C73291">
              <w:rPr>
                <w:b/>
                <w:bCs/>
              </w:rPr>
              <w:t>1</w:t>
            </w:r>
            <w:r>
              <w:rPr>
                <w:b/>
                <w:bCs/>
              </w:rPr>
              <w:t>,</w:t>
            </w:r>
            <w:r w:rsidRPr="00C73291">
              <w:rPr>
                <w:b/>
                <w:bCs/>
              </w:rPr>
              <w:t>6</w:t>
            </w:r>
          </w:p>
        </w:tc>
        <w:tc>
          <w:tcPr>
            <w:tcW w:w="1512" w:type="dxa"/>
          </w:tcPr>
          <w:p w14:paraId="73056A7E" w14:textId="581D9252" w:rsidR="006C0F83" w:rsidRPr="000A354D" w:rsidRDefault="006C0F83" w:rsidP="006C0F83">
            <w:pPr>
              <w:spacing w:after="60"/>
              <w:rPr>
                <w:b/>
                <w:bCs/>
              </w:rPr>
            </w:pPr>
            <w:r w:rsidRPr="00C73291">
              <w:rPr>
                <w:b/>
                <w:bCs/>
              </w:rPr>
              <w:t>1</w:t>
            </w:r>
            <w:r>
              <w:rPr>
                <w:b/>
                <w:bCs/>
              </w:rPr>
              <w:t>,</w:t>
            </w:r>
            <w:r w:rsidRPr="00C73291">
              <w:rPr>
                <w:b/>
                <w:bCs/>
              </w:rPr>
              <w:t>6</w:t>
            </w:r>
          </w:p>
        </w:tc>
      </w:tr>
      <w:tr w:rsidR="006C0F83" w:rsidRPr="002026FB" w14:paraId="2BF9E592" w14:textId="77777777" w:rsidTr="00320162">
        <w:trPr>
          <w:trHeight w:val="288"/>
        </w:trPr>
        <w:tc>
          <w:tcPr>
            <w:tcW w:w="2700" w:type="dxa"/>
            <w:shd w:val="clear" w:color="auto" w:fill="auto"/>
            <w:tcMar>
              <w:top w:w="0" w:type="dxa"/>
              <w:left w:w="40" w:type="dxa"/>
              <w:bottom w:w="0" w:type="dxa"/>
              <w:right w:w="40" w:type="dxa"/>
            </w:tcMar>
            <w:vAlign w:val="center"/>
          </w:tcPr>
          <w:p w14:paraId="11B88D4C" w14:textId="4131A2FB" w:rsidR="006C0F83" w:rsidRDefault="006C0F83" w:rsidP="006C0F83">
            <w:pPr>
              <w:spacing w:after="60"/>
              <w:ind w:left="288"/>
            </w:pPr>
            <w:r w:rsidRPr="0056042A">
              <w:t>Garçons</w:t>
            </w:r>
          </w:p>
        </w:tc>
        <w:tc>
          <w:tcPr>
            <w:tcW w:w="1512" w:type="dxa"/>
          </w:tcPr>
          <w:p w14:paraId="70115A7F" w14:textId="23D004C1" w:rsidR="006C0F83" w:rsidRPr="002026FB" w:rsidRDefault="006C0F83" w:rsidP="006C0F83">
            <w:pPr>
              <w:spacing w:after="60"/>
            </w:pPr>
            <w:r w:rsidRPr="002B0C58">
              <w:t>0</w:t>
            </w:r>
            <w:r>
              <w:t>,</w:t>
            </w:r>
            <w:r w:rsidRPr="002B0C58">
              <w:t>7</w:t>
            </w:r>
          </w:p>
        </w:tc>
        <w:tc>
          <w:tcPr>
            <w:tcW w:w="1512" w:type="dxa"/>
            <w:shd w:val="clear" w:color="auto" w:fill="auto"/>
            <w:tcMar>
              <w:top w:w="0" w:type="dxa"/>
              <w:left w:w="40" w:type="dxa"/>
              <w:bottom w:w="0" w:type="dxa"/>
              <w:right w:w="40" w:type="dxa"/>
            </w:tcMar>
          </w:tcPr>
          <w:p w14:paraId="64C9BBB0" w14:textId="549EFF78" w:rsidR="006C0F83" w:rsidRPr="002026FB" w:rsidRDefault="006C0F83" w:rsidP="006C0F83">
            <w:pPr>
              <w:spacing w:after="60"/>
            </w:pPr>
            <w:r w:rsidRPr="002B0C58">
              <w:t>0</w:t>
            </w:r>
            <w:r>
              <w:t>,</w:t>
            </w:r>
            <w:r w:rsidRPr="002B0C58">
              <w:t>7</w:t>
            </w:r>
          </w:p>
        </w:tc>
        <w:tc>
          <w:tcPr>
            <w:tcW w:w="1512" w:type="dxa"/>
          </w:tcPr>
          <w:p w14:paraId="2A322B07" w14:textId="1B9DDC4B" w:rsidR="006C0F83" w:rsidRPr="002026FB" w:rsidRDefault="006C0F83" w:rsidP="006C0F83">
            <w:pPr>
              <w:spacing w:after="60"/>
            </w:pPr>
            <w:r w:rsidRPr="002B0C58">
              <w:t>0</w:t>
            </w:r>
            <w:r>
              <w:t>,</w:t>
            </w:r>
            <w:r w:rsidRPr="002B0C58">
              <w:t>7</w:t>
            </w:r>
          </w:p>
        </w:tc>
        <w:tc>
          <w:tcPr>
            <w:tcW w:w="1512" w:type="dxa"/>
          </w:tcPr>
          <w:p w14:paraId="61A96815" w14:textId="61DAD438" w:rsidR="006C0F83" w:rsidRPr="002026FB" w:rsidRDefault="006C0F83" w:rsidP="006C0F83">
            <w:pPr>
              <w:spacing w:after="60"/>
            </w:pPr>
            <w:r w:rsidRPr="002B0C58">
              <w:t>0</w:t>
            </w:r>
            <w:r>
              <w:t>,</w:t>
            </w:r>
            <w:r w:rsidRPr="002B0C58">
              <w:t>7</w:t>
            </w:r>
          </w:p>
        </w:tc>
        <w:tc>
          <w:tcPr>
            <w:tcW w:w="1512" w:type="dxa"/>
          </w:tcPr>
          <w:p w14:paraId="3B0AE4D7" w14:textId="2979098E" w:rsidR="006C0F83" w:rsidRPr="002026FB" w:rsidRDefault="006C0F83" w:rsidP="006C0F83">
            <w:pPr>
              <w:spacing w:after="60"/>
            </w:pPr>
            <w:r w:rsidRPr="002B0C58">
              <w:t>0</w:t>
            </w:r>
            <w:r>
              <w:t>,</w:t>
            </w:r>
            <w:r w:rsidRPr="002B0C58">
              <w:t>8</w:t>
            </w:r>
          </w:p>
        </w:tc>
      </w:tr>
      <w:tr w:rsidR="006C0F83" w:rsidRPr="002026FB" w14:paraId="5A63A7EB" w14:textId="77777777" w:rsidTr="00320162">
        <w:trPr>
          <w:trHeight w:val="288"/>
        </w:trPr>
        <w:tc>
          <w:tcPr>
            <w:tcW w:w="2700" w:type="dxa"/>
            <w:shd w:val="clear" w:color="auto" w:fill="auto"/>
            <w:tcMar>
              <w:top w:w="0" w:type="dxa"/>
              <w:left w:w="40" w:type="dxa"/>
              <w:bottom w:w="0" w:type="dxa"/>
              <w:right w:w="40" w:type="dxa"/>
            </w:tcMar>
            <w:vAlign w:val="center"/>
          </w:tcPr>
          <w:p w14:paraId="2CE8E73C" w14:textId="2B184D72" w:rsidR="006C0F83" w:rsidRDefault="006C0F83" w:rsidP="006C0F83">
            <w:pPr>
              <w:spacing w:after="240"/>
              <w:ind w:left="288"/>
            </w:pPr>
            <w:r w:rsidRPr="0056042A">
              <w:t>Filles</w:t>
            </w:r>
          </w:p>
        </w:tc>
        <w:tc>
          <w:tcPr>
            <w:tcW w:w="1512" w:type="dxa"/>
          </w:tcPr>
          <w:p w14:paraId="7DFBB06D" w14:textId="2A443334" w:rsidR="006C0F83" w:rsidRPr="002026FB" w:rsidRDefault="006C0F83" w:rsidP="006C0F83">
            <w:pPr>
              <w:spacing w:after="240"/>
            </w:pPr>
            <w:r w:rsidRPr="002B0C58">
              <w:t>2</w:t>
            </w:r>
            <w:r>
              <w:t>,</w:t>
            </w:r>
            <w:r w:rsidRPr="002B0C58">
              <w:t>2</w:t>
            </w:r>
          </w:p>
        </w:tc>
        <w:tc>
          <w:tcPr>
            <w:tcW w:w="1512" w:type="dxa"/>
            <w:shd w:val="clear" w:color="auto" w:fill="auto"/>
            <w:tcMar>
              <w:top w:w="0" w:type="dxa"/>
              <w:left w:w="40" w:type="dxa"/>
              <w:bottom w:w="0" w:type="dxa"/>
              <w:right w:w="40" w:type="dxa"/>
            </w:tcMar>
          </w:tcPr>
          <w:p w14:paraId="3BAC3850" w14:textId="140066FA" w:rsidR="006C0F83" w:rsidRPr="002026FB" w:rsidRDefault="006C0F83" w:rsidP="006C0F83">
            <w:pPr>
              <w:spacing w:after="240"/>
            </w:pPr>
            <w:r w:rsidRPr="002B0C58">
              <w:t>2</w:t>
            </w:r>
            <w:r>
              <w:t>,</w:t>
            </w:r>
            <w:r w:rsidRPr="002B0C58">
              <w:t>2</w:t>
            </w:r>
          </w:p>
        </w:tc>
        <w:tc>
          <w:tcPr>
            <w:tcW w:w="1512" w:type="dxa"/>
          </w:tcPr>
          <w:p w14:paraId="58F9327F" w14:textId="091D026C" w:rsidR="006C0F83" w:rsidRPr="002026FB" w:rsidRDefault="006C0F83" w:rsidP="006C0F83">
            <w:pPr>
              <w:spacing w:after="240"/>
            </w:pPr>
            <w:r w:rsidRPr="002B0C58">
              <w:t>2</w:t>
            </w:r>
            <w:r>
              <w:t>,</w:t>
            </w:r>
            <w:r w:rsidRPr="002B0C58">
              <w:t>7</w:t>
            </w:r>
          </w:p>
        </w:tc>
        <w:tc>
          <w:tcPr>
            <w:tcW w:w="1512" w:type="dxa"/>
          </w:tcPr>
          <w:p w14:paraId="6B131F61" w14:textId="4E44C5DC" w:rsidR="006C0F83" w:rsidRPr="002026FB" w:rsidRDefault="006C0F83" w:rsidP="006C0F83">
            <w:pPr>
              <w:spacing w:after="240"/>
            </w:pPr>
            <w:r w:rsidRPr="002B0C58">
              <w:t>2</w:t>
            </w:r>
            <w:r>
              <w:t>,</w:t>
            </w:r>
            <w:r w:rsidRPr="002B0C58">
              <w:t>4</w:t>
            </w:r>
          </w:p>
        </w:tc>
        <w:tc>
          <w:tcPr>
            <w:tcW w:w="1512" w:type="dxa"/>
          </w:tcPr>
          <w:p w14:paraId="57A7C5FF" w14:textId="7A9577E8" w:rsidR="006C0F83" w:rsidRPr="002026FB" w:rsidRDefault="006C0F83" w:rsidP="006C0F83">
            <w:pPr>
              <w:spacing w:after="240"/>
            </w:pPr>
            <w:r w:rsidRPr="002B0C58">
              <w:t>2</w:t>
            </w:r>
            <w:r>
              <w:t>,</w:t>
            </w:r>
            <w:r w:rsidRPr="002B0C58">
              <w:t>3</w:t>
            </w:r>
          </w:p>
        </w:tc>
      </w:tr>
      <w:tr w:rsidR="006C0F83" w:rsidRPr="000A354D" w14:paraId="013529CE" w14:textId="77777777" w:rsidTr="00320162">
        <w:trPr>
          <w:trHeight w:val="288"/>
        </w:trPr>
        <w:tc>
          <w:tcPr>
            <w:tcW w:w="2700" w:type="dxa"/>
            <w:shd w:val="clear" w:color="auto" w:fill="auto"/>
            <w:tcMar>
              <w:top w:w="0" w:type="dxa"/>
              <w:left w:w="40" w:type="dxa"/>
              <w:bottom w:w="0" w:type="dxa"/>
              <w:right w:w="40" w:type="dxa"/>
            </w:tcMar>
            <w:vAlign w:val="center"/>
          </w:tcPr>
          <w:p w14:paraId="3C2DCBDF" w14:textId="1ABC8496" w:rsidR="006C0F83" w:rsidRPr="000A354D" w:rsidRDefault="006C0F83" w:rsidP="006C0F83">
            <w:pPr>
              <w:spacing w:after="60"/>
              <w:rPr>
                <w:b/>
                <w:bCs/>
              </w:rPr>
            </w:pPr>
            <w:r w:rsidRPr="0056042A">
              <w:rPr>
                <w:b/>
                <w:bCs/>
              </w:rPr>
              <w:t xml:space="preserve">Total des </w:t>
            </w:r>
            <w:proofErr w:type="spellStart"/>
            <w:r w:rsidRPr="0056042A">
              <w:rPr>
                <w:b/>
                <w:bCs/>
              </w:rPr>
              <w:t>âges</w:t>
            </w:r>
            <w:proofErr w:type="spellEnd"/>
            <w:r w:rsidRPr="0056042A">
              <w:rPr>
                <w:b/>
                <w:bCs/>
              </w:rPr>
              <w:t xml:space="preserve"> 18 à 24</w:t>
            </w:r>
          </w:p>
        </w:tc>
        <w:tc>
          <w:tcPr>
            <w:tcW w:w="1512" w:type="dxa"/>
          </w:tcPr>
          <w:p w14:paraId="43F2FA43" w14:textId="745C8311" w:rsidR="006C0F83" w:rsidRPr="000A354D" w:rsidRDefault="006C0F83" w:rsidP="006C0F83">
            <w:pPr>
              <w:spacing w:after="60"/>
              <w:rPr>
                <w:b/>
                <w:bCs/>
              </w:rPr>
            </w:pPr>
            <w:r w:rsidRPr="000F5C95">
              <w:rPr>
                <w:b/>
                <w:bCs/>
              </w:rPr>
              <w:t>5</w:t>
            </w:r>
            <w:r>
              <w:rPr>
                <w:b/>
                <w:bCs/>
              </w:rPr>
              <w:t>,</w:t>
            </w:r>
            <w:r w:rsidRPr="000F5C95">
              <w:rPr>
                <w:b/>
                <w:bCs/>
              </w:rPr>
              <w:t>6</w:t>
            </w:r>
          </w:p>
        </w:tc>
        <w:tc>
          <w:tcPr>
            <w:tcW w:w="1512" w:type="dxa"/>
            <w:shd w:val="clear" w:color="auto" w:fill="auto"/>
            <w:tcMar>
              <w:top w:w="0" w:type="dxa"/>
              <w:left w:w="40" w:type="dxa"/>
              <w:bottom w:w="0" w:type="dxa"/>
              <w:right w:w="40" w:type="dxa"/>
            </w:tcMar>
          </w:tcPr>
          <w:p w14:paraId="5B77A46B" w14:textId="227ECD9C" w:rsidR="006C0F83" w:rsidRPr="000A354D" w:rsidRDefault="006C0F83" w:rsidP="006C0F83">
            <w:pPr>
              <w:spacing w:after="60"/>
              <w:rPr>
                <w:b/>
                <w:bCs/>
              </w:rPr>
            </w:pPr>
            <w:r w:rsidRPr="000F5C95">
              <w:rPr>
                <w:b/>
                <w:bCs/>
              </w:rPr>
              <w:t>5</w:t>
            </w:r>
            <w:r>
              <w:rPr>
                <w:b/>
                <w:bCs/>
              </w:rPr>
              <w:t>,</w:t>
            </w:r>
            <w:r w:rsidRPr="000F5C95">
              <w:rPr>
                <w:b/>
                <w:bCs/>
              </w:rPr>
              <w:t>1</w:t>
            </w:r>
          </w:p>
        </w:tc>
        <w:tc>
          <w:tcPr>
            <w:tcW w:w="1512" w:type="dxa"/>
          </w:tcPr>
          <w:p w14:paraId="17EB9309" w14:textId="7963CD15" w:rsidR="006C0F83" w:rsidRPr="000A354D" w:rsidRDefault="006C0F83" w:rsidP="006C0F83">
            <w:pPr>
              <w:spacing w:after="60"/>
              <w:rPr>
                <w:b/>
                <w:bCs/>
              </w:rPr>
            </w:pPr>
            <w:r w:rsidRPr="000F5C95">
              <w:rPr>
                <w:b/>
                <w:bCs/>
              </w:rPr>
              <w:t>6</w:t>
            </w:r>
            <w:r>
              <w:rPr>
                <w:b/>
                <w:bCs/>
              </w:rPr>
              <w:t>,</w:t>
            </w:r>
            <w:r w:rsidRPr="000F5C95">
              <w:rPr>
                <w:b/>
                <w:bCs/>
              </w:rPr>
              <w:t>6</w:t>
            </w:r>
          </w:p>
        </w:tc>
        <w:tc>
          <w:tcPr>
            <w:tcW w:w="1512" w:type="dxa"/>
          </w:tcPr>
          <w:p w14:paraId="437484E7" w14:textId="476DD56B" w:rsidR="006C0F83" w:rsidRPr="000A354D" w:rsidRDefault="006C0F83" w:rsidP="006C0F83">
            <w:pPr>
              <w:spacing w:after="60"/>
              <w:rPr>
                <w:b/>
                <w:bCs/>
              </w:rPr>
            </w:pPr>
            <w:r w:rsidRPr="000F5C95">
              <w:rPr>
                <w:b/>
                <w:bCs/>
              </w:rPr>
              <w:t>6</w:t>
            </w:r>
            <w:r>
              <w:rPr>
                <w:b/>
                <w:bCs/>
              </w:rPr>
              <w:t>,</w:t>
            </w:r>
            <w:r w:rsidRPr="000F5C95">
              <w:rPr>
                <w:b/>
                <w:bCs/>
              </w:rPr>
              <w:t>7</w:t>
            </w:r>
          </w:p>
        </w:tc>
        <w:tc>
          <w:tcPr>
            <w:tcW w:w="1512" w:type="dxa"/>
          </w:tcPr>
          <w:p w14:paraId="681B7A71" w14:textId="53705D25" w:rsidR="006C0F83" w:rsidRPr="000A354D" w:rsidRDefault="006C0F83" w:rsidP="006C0F83">
            <w:pPr>
              <w:spacing w:after="60"/>
              <w:rPr>
                <w:b/>
                <w:bCs/>
              </w:rPr>
            </w:pPr>
            <w:r w:rsidRPr="000F5C95">
              <w:rPr>
                <w:b/>
                <w:bCs/>
              </w:rPr>
              <w:t>6</w:t>
            </w:r>
            <w:r>
              <w:rPr>
                <w:b/>
                <w:bCs/>
              </w:rPr>
              <w:t>,</w:t>
            </w:r>
            <w:r w:rsidRPr="000F5C95">
              <w:rPr>
                <w:b/>
                <w:bCs/>
              </w:rPr>
              <w:t>1</w:t>
            </w:r>
          </w:p>
        </w:tc>
      </w:tr>
      <w:tr w:rsidR="006C0F83" w:rsidRPr="002026FB" w14:paraId="2288B8A2" w14:textId="77777777" w:rsidTr="00320162">
        <w:trPr>
          <w:trHeight w:val="288"/>
        </w:trPr>
        <w:tc>
          <w:tcPr>
            <w:tcW w:w="2700" w:type="dxa"/>
            <w:shd w:val="clear" w:color="auto" w:fill="auto"/>
            <w:tcMar>
              <w:top w:w="0" w:type="dxa"/>
              <w:left w:w="40" w:type="dxa"/>
              <w:bottom w:w="0" w:type="dxa"/>
              <w:right w:w="40" w:type="dxa"/>
            </w:tcMar>
            <w:vAlign w:val="center"/>
          </w:tcPr>
          <w:p w14:paraId="6F9174C3" w14:textId="59581F28" w:rsidR="006C0F83" w:rsidRDefault="006C0F83" w:rsidP="006C0F83">
            <w:pPr>
              <w:spacing w:after="60"/>
              <w:ind w:left="288"/>
            </w:pPr>
            <w:r>
              <w:t>Hommes</w:t>
            </w:r>
          </w:p>
        </w:tc>
        <w:tc>
          <w:tcPr>
            <w:tcW w:w="1512" w:type="dxa"/>
          </w:tcPr>
          <w:p w14:paraId="3A394E22" w14:textId="0624F7A7" w:rsidR="006C0F83" w:rsidRPr="002026FB" w:rsidRDefault="006C0F83" w:rsidP="006C0F83">
            <w:pPr>
              <w:spacing w:after="60"/>
            </w:pPr>
            <w:r w:rsidRPr="00750BB5">
              <w:t>1</w:t>
            </w:r>
            <w:r>
              <w:t>,</w:t>
            </w:r>
            <w:r w:rsidRPr="00750BB5">
              <w:t>1</w:t>
            </w:r>
          </w:p>
        </w:tc>
        <w:tc>
          <w:tcPr>
            <w:tcW w:w="1512" w:type="dxa"/>
            <w:shd w:val="clear" w:color="auto" w:fill="auto"/>
            <w:tcMar>
              <w:top w:w="0" w:type="dxa"/>
              <w:left w:w="40" w:type="dxa"/>
              <w:bottom w:w="0" w:type="dxa"/>
              <w:right w:w="40" w:type="dxa"/>
            </w:tcMar>
          </w:tcPr>
          <w:p w14:paraId="437745F1" w14:textId="76BE49E1" w:rsidR="006C0F83" w:rsidRPr="002026FB" w:rsidRDefault="006C0F83" w:rsidP="006C0F83">
            <w:pPr>
              <w:spacing w:after="60"/>
            </w:pPr>
            <w:r w:rsidRPr="00750BB5">
              <w:t>1</w:t>
            </w:r>
            <w:r>
              <w:t>,</w:t>
            </w:r>
            <w:r w:rsidRPr="00750BB5">
              <w:t>0</w:t>
            </w:r>
          </w:p>
        </w:tc>
        <w:tc>
          <w:tcPr>
            <w:tcW w:w="1512" w:type="dxa"/>
          </w:tcPr>
          <w:p w14:paraId="51C3155A" w14:textId="1743EB06" w:rsidR="006C0F83" w:rsidRPr="002026FB" w:rsidRDefault="006C0F83" w:rsidP="006C0F83">
            <w:pPr>
              <w:spacing w:after="60"/>
            </w:pPr>
            <w:r w:rsidRPr="00750BB5">
              <w:t>1</w:t>
            </w:r>
            <w:r>
              <w:t>,</w:t>
            </w:r>
            <w:r w:rsidRPr="00750BB5">
              <w:t>2</w:t>
            </w:r>
          </w:p>
        </w:tc>
        <w:tc>
          <w:tcPr>
            <w:tcW w:w="1512" w:type="dxa"/>
          </w:tcPr>
          <w:p w14:paraId="4416FFA0" w14:textId="33A47F6D" w:rsidR="006C0F83" w:rsidRPr="002026FB" w:rsidRDefault="006C0F83" w:rsidP="006C0F83">
            <w:pPr>
              <w:spacing w:after="60"/>
            </w:pPr>
            <w:r w:rsidRPr="00750BB5">
              <w:t>1</w:t>
            </w:r>
            <w:r>
              <w:t>,</w:t>
            </w:r>
            <w:r w:rsidRPr="00750BB5">
              <w:t>4</w:t>
            </w:r>
          </w:p>
        </w:tc>
        <w:tc>
          <w:tcPr>
            <w:tcW w:w="1512" w:type="dxa"/>
          </w:tcPr>
          <w:p w14:paraId="41598679" w14:textId="069CBB62" w:rsidR="006C0F83" w:rsidRPr="002026FB" w:rsidRDefault="006C0F83" w:rsidP="006C0F83">
            <w:pPr>
              <w:spacing w:after="60"/>
            </w:pPr>
            <w:r w:rsidRPr="00750BB5">
              <w:t>1</w:t>
            </w:r>
            <w:r>
              <w:t>,</w:t>
            </w:r>
            <w:r w:rsidRPr="00750BB5">
              <w:t>4</w:t>
            </w:r>
          </w:p>
        </w:tc>
      </w:tr>
      <w:tr w:rsidR="006C0F83" w:rsidRPr="002026FB" w14:paraId="024CA54A" w14:textId="77777777" w:rsidTr="00320162">
        <w:trPr>
          <w:trHeight w:val="288"/>
        </w:trPr>
        <w:tc>
          <w:tcPr>
            <w:tcW w:w="2700" w:type="dxa"/>
            <w:shd w:val="clear" w:color="auto" w:fill="auto"/>
            <w:tcMar>
              <w:top w:w="0" w:type="dxa"/>
              <w:left w:w="40" w:type="dxa"/>
              <w:bottom w:w="0" w:type="dxa"/>
              <w:right w:w="40" w:type="dxa"/>
            </w:tcMar>
            <w:vAlign w:val="center"/>
          </w:tcPr>
          <w:p w14:paraId="721FEF2C" w14:textId="1738AD98" w:rsidR="006C0F83" w:rsidRDefault="006C0F83" w:rsidP="006C0F83">
            <w:pPr>
              <w:spacing w:after="240"/>
              <w:ind w:left="288"/>
            </w:pPr>
            <w:r w:rsidRPr="0056042A">
              <w:t>F</w:t>
            </w:r>
            <w:r>
              <w:t>emmes</w:t>
            </w:r>
          </w:p>
        </w:tc>
        <w:tc>
          <w:tcPr>
            <w:tcW w:w="1512" w:type="dxa"/>
          </w:tcPr>
          <w:p w14:paraId="4E276065" w14:textId="717393B1" w:rsidR="006C0F83" w:rsidRPr="002026FB" w:rsidRDefault="006C0F83" w:rsidP="006C0F83">
            <w:pPr>
              <w:spacing w:after="240"/>
            </w:pPr>
            <w:r w:rsidRPr="00750BB5">
              <w:t>10</w:t>
            </w:r>
            <w:r>
              <w:t>,</w:t>
            </w:r>
            <w:r w:rsidRPr="00750BB5">
              <w:t>4</w:t>
            </w:r>
          </w:p>
        </w:tc>
        <w:tc>
          <w:tcPr>
            <w:tcW w:w="1512" w:type="dxa"/>
            <w:shd w:val="clear" w:color="auto" w:fill="auto"/>
            <w:tcMar>
              <w:top w:w="0" w:type="dxa"/>
              <w:left w:w="40" w:type="dxa"/>
              <w:bottom w:w="0" w:type="dxa"/>
              <w:right w:w="40" w:type="dxa"/>
            </w:tcMar>
          </w:tcPr>
          <w:p w14:paraId="57A9F4CE" w14:textId="6A7D016B" w:rsidR="006C0F83" w:rsidRPr="002026FB" w:rsidRDefault="006C0F83" w:rsidP="006C0F83">
            <w:pPr>
              <w:spacing w:after="240"/>
            </w:pPr>
            <w:r w:rsidRPr="00750BB5">
              <w:t>9</w:t>
            </w:r>
            <w:r>
              <w:t>,</w:t>
            </w:r>
            <w:r w:rsidRPr="00750BB5">
              <w:t>4</w:t>
            </w:r>
          </w:p>
        </w:tc>
        <w:tc>
          <w:tcPr>
            <w:tcW w:w="1512" w:type="dxa"/>
          </w:tcPr>
          <w:p w14:paraId="2E21752E" w14:textId="66F78E0A" w:rsidR="006C0F83" w:rsidRPr="002026FB" w:rsidRDefault="006C0F83" w:rsidP="006C0F83">
            <w:pPr>
              <w:spacing w:after="240"/>
            </w:pPr>
            <w:r w:rsidRPr="00750BB5">
              <w:t>12</w:t>
            </w:r>
            <w:r>
              <w:t>,</w:t>
            </w:r>
            <w:r w:rsidRPr="00750BB5">
              <w:t>2</w:t>
            </w:r>
          </w:p>
        </w:tc>
        <w:tc>
          <w:tcPr>
            <w:tcW w:w="1512" w:type="dxa"/>
          </w:tcPr>
          <w:p w14:paraId="5499203B" w14:textId="23771050" w:rsidR="006C0F83" w:rsidRPr="002026FB" w:rsidRDefault="006C0F83" w:rsidP="006C0F83">
            <w:pPr>
              <w:spacing w:after="240"/>
            </w:pPr>
            <w:r w:rsidRPr="00750BB5">
              <w:t>12</w:t>
            </w:r>
            <w:r>
              <w:t>,</w:t>
            </w:r>
            <w:r w:rsidRPr="00750BB5">
              <w:t>4</w:t>
            </w:r>
          </w:p>
        </w:tc>
        <w:tc>
          <w:tcPr>
            <w:tcW w:w="1512" w:type="dxa"/>
          </w:tcPr>
          <w:p w14:paraId="11764BF5" w14:textId="51870620" w:rsidR="006C0F83" w:rsidRPr="002026FB" w:rsidRDefault="006C0F83" w:rsidP="006C0F83">
            <w:pPr>
              <w:spacing w:after="240"/>
            </w:pPr>
            <w:r w:rsidRPr="00750BB5">
              <w:t>11</w:t>
            </w:r>
            <w:r>
              <w:t>,</w:t>
            </w:r>
            <w:r w:rsidRPr="00750BB5">
              <w:t>1</w:t>
            </w:r>
          </w:p>
        </w:tc>
      </w:tr>
      <w:tr w:rsidR="006C0F83" w:rsidRPr="000A354D" w14:paraId="313A4496" w14:textId="77777777" w:rsidTr="00320162">
        <w:trPr>
          <w:trHeight w:val="288"/>
        </w:trPr>
        <w:tc>
          <w:tcPr>
            <w:tcW w:w="2700" w:type="dxa"/>
            <w:shd w:val="clear" w:color="auto" w:fill="auto"/>
            <w:tcMar>
              <w:top w:w="0" w:type="dxa"/>
              <w:left w:w="40" w:type="dxa"/>
              <w:bottom w:w="0" w:type="dxa"/>
              <w:right w:w="40" w:type="dxa"/>
            </w:tcMar>
            <w:vAlign w:val="center"/>
          </w:tcPr>
          <w:p w14:paraId="516DAC99" w14:textId="64004712" w:rsidR="006C0F83" w:rsidRPr="000A354D" w:rsidRDefault="006C0F83" w:rsidP="006C0F83">
            <w:pPr>
              <w:spacing w:after="60"/>
              <w:rPr>
                <w:b/>
                <w:bCs/>
              </w:rPr>
            </w:pPr>
            <w:r w:rsidRPr="0056042A">
              <w:rPr>
                <w:b/>
                <w:bCs/>
                <w:lang w:val="fr-CA"/>
              </w:rPr>
              <w:t>Total des âges 25 à 44</w:t>
            </w:r>
          </w:p>
        </w:tc>
        <w:tc>
          <w:tcPr>
            <w:tcW w:w="1512" w:type="dxa"/>
          </w:tcPr>
          <w:p w14:paraId="77834392" w14:textId="3BEA48BB" w:rsidR="006C0F83" w:rsidRPr="000A354D" w:rsidRDefault="006C0F83" w:rsidP="006C0F83">
            <w:pPr>
              <w:spacing w:after="60"/>
              <w:rPr>
                <w:b/>
                <w:bCs/>
              </w:rPr>
            </w:pPr>
            <w:r w:rsidRPr="000F5C95">
              <w:rPr>
                <w:b/>
                <w:bCs/>
              </w:rPr>
              <w:t>2</w:t>
            </w:r>
            <w:r>
              <w:rPr>
                <w:b/>
                <w:bCs/>
              </w:rPr>
              <w:t>,</w:t>
            </w:r>
            <w:r w:rsidRPr="000F5C95">
              <w:rPr>
                <w:b/>
                <w:bCs/>
              </w:rPr>
              <w:t>1</w:t>
            </w:r>
          </w:p>
        </w:tc>
        <w:tc>
          <w:tcPr>
            <w:tcW w:w="1512" w:type="dxa"/>
            <w:shd w:val="clear" w:color="auto" w:fill="auto"/>
            <w:tcMar>
              <w:top w:w="0" w:type="dxa"/>
              <w:left w:w="40" w:type="dxa"/>
              <w:bottom w:w="0" w:type="dxa"/>
              <w:right w:w="40" w:type="dxa"/>
            </w:tcMar>
          </w:tcPr>
          <w:p w14:paraId="01C42EA8" w14:textId="4271DD09" w:rsidR="006C0F83" w:rsidRPr="000A354D" w:rsidRDefault="006C0F83" w:rsidP="006C0F83">
            <w:pPr>
              <w:spacing w:after="60"/>
              <w:rPr>
                <w:b/>
                <w:bCs/>
              </w:rPr>
            </w:pPr>
            <w:r w:rsidRPr="000F5C95">
              <w:rPr>
                <w:b/>
                <w:bCs/>
              </w:rPr>
              <w:t>2</w:t>
            </w:r>
            <w:r>
              <w:rPr>
                <w:b/>
                <w:bCs/>
              </w:rPr>
              <w:t>,</w:t>
            </w:r>
            <w:r w:rsidRPr="000F5C95">
              <w:rPr>
                <w:b/>
                <w:bCs/>
              </w:rPr>
              <w:t>0</w:t>
            </w:r>
          </w:p>
        </w:tc>
        <w:tc>
          <w:tcPr>
            <w:tcW w:w="1512" w:type="dxa"/>
          </w:tcPr>
          <w:p w14:paraId="5E3E84D3" w14:textId="2921926F" w:rsidR="006C0F83" w:rsidRPr="000A354D" w:rsidRDefault="006C0F83" w:rsidP="006C0F83">
            <w:pPr>
              <w:spacing w:after="60"/>
              <w:rPr>
                <w:b/>
                <w:bCs/>
              </w:rPr>
            </w:pPr>
            <w:r w:rsidRPr="000F5C95">
              <w:rPr>
                <w:b/>
                <w:bCs/>
              </w:rPr>
              <w:t>2</w:t>
            </w:r>
            <w:r>
              <w:rPr>
                <w:b/>
                <w:bCs/>
              </w:rPr>
              <w:t>,</w:t>
            </w:r>
            <w:r w:rsidRPr="000F5C95">
              <w:rPr>
                <w:b/>
                <w:bCs/>
              </w:rPr>
              <w:t>3</w:t>
            </w:r>
          </w:p>
        </w:tc>
        <w:tc>
          <w:tcPr>
            <w:tcW w:w="1512" w:type="dxa"/>
          </w:tcPr>
          <w:p w14:paraId="1F7A696D" w14:textId="52604417" w:rsidR="006C0F83" w:rsidRPr="000A354D" w:rsidRDefault="006C0F83" w:rsidP="006C0F83">
            <w:pPr>
              <w:spacing w:after="60"/>
              <w:rPr>
                <w:b/>
                <w:bCs/>
              </w:rPr>
            </w:pPr>
            <w:r w:rsidRPr="000F5C95">
              <w:rPr>
                <w:b/>
                <w:bCs/>
              </w:rPr>
              <w:t>2</w:t>
            </w:r>
            <w:r>
              <w:rPr>
                <w:b/>
                <w:bCs/>
              </w:rPr>
              <w:t>,</w:t>
            </w:r>
            <w:r w:rsidRPr="000F5C95">
              <w:rPr>
                <w:b/>
                <w:bCs/>
              </w:rPr>
              <w:t>3</w:t>
            </w:r>
          </w:p>
        </w:tc>
        <w:tc>
          <w:tcPr>
            <w:tcW w:w="1512" w:type="dxa"/>
          </w:tcPr>
          <w:p w14:paraId="362B2BC0" w14:textId="59C330CC" w:rsidR="006C0F83" w:rsidRPr="000A354D" w:rsidRDefault="006C0F83" w:rsidP="006C0F83">
            <w:pPr>
              <w:spacing w:after="60"/>
              <w:rPr>
                <w:b/>
                <w:bCs/>
              </w:rPr>
            </w:pPr>
            <w:r w:rsidRPr="000F5C95">
              <w:rPr>
                <w:b/>
                <w:bCs/>
              </w:rPr>
              <w:t>2</w:t>
            </w:r>
            <w:r>
              <w:rPr>
                <w:b/>
                <w:bCs/>
              </w:rPr>
              <w:t>,</w:t>
            </w:r>
            <w:r w:rsidRPr="000F5C95">
              <w:rPr>
                <w:b/>
                <w:bCs/>
              </w:rPr>
              <w:t>1</w:t>
            </w:r>
          </w:p>
        </w:tc>
      </w:tr>
      <w:tr w:rsidR="006C0F83" w:rsidRPr="002026FB" w14:paraId="3AB45C88" w14:textId="77777777" w:rsidTr="00320162">
        <w:trPr>
          <w:trHeight w:val="288"/>
        </w:trPr>
        <w:tc>
          <w:tcPr>
            <w:tcW w:w="2700" w:type="dxa"/>
            <w:shd w:val="clear" w:color="auto" w:fill="auto"/>
            <w:tcMar>
              <w:top w:w="0" w:type="dxa"/>
              <w:left w:w="40" w:type="dxa"/>
              <w:bottom w:w="0" w:type="dxa"/>
              <w:right w:w="40" w:type="dxa"/>
            </w:tcMar>
            <w:vAlign w:val="center"/>
          </w:tcPr>
          <w:p w14:paraId="2365EE2F" w14:textId="75113D85" w:rsidR="006C0F83" w:rsidRDefault="006C0F83" w:rsidP="006C0F83">
            <w:pPr>
              <w:spacing w:after="60"/>
              <w:ind w:left="288"/>
            </w:pPr>
            <w:r>
              <w:t>Hommes</w:t>
            </w:r>
          </w:p>
        </w:tc>
        <w:tc>
          <w:tcPr>
            <w:tcW w:w="1512" w:type="dxa"/>
          </w:tcPr>
          <w:p w14:paraId="186F43B0" w14:textId="51BA7D3D" w:rsidR="006C0F83" w:rsidRPr="002026FB" w:rsidRDefault="006C0F83" w:rsidP="006C0F83">
            <w:pPr>
              <w:spacing w:after="60"/>
            </w:pPr>
            <w:r w:rsidRPr="006D1F55">
              <w:t>0</w:t>
            </w:r>
            <w:r>
              <w:t>,</w:t>
            </w:r>
            <w:r w:rsidRPr="006D1F55">
              <w:t>3</w:t>
            </w:r>
          </w:p>
        </w:tc>
        <w:tc>
          <w:tcPr>
            <w:tcW w:w="1512" w:type="dxa"/>
            <w:shd w:val="clear" w:color="auto" w:fill="auto"/>
            <w:tcMar>
              <w:top w:w="0" w:type="dxa"/>
              <w:left w:w="40" w:type="dxa"/>
              <w:bottom w:w="0" w:type="dxa"/>
              <w:right w:w="40" w:type="dxa"/>
            </w:tcMar>
          </w:tcPr>
          <w:p w14:paraId="7F847CC4" w14:textId="55E894D7" w:rsidR="006C0F83" w:rsidRPr="002026FB" w:rsidRDefault="006C0F83" w:rsidP="006C0F83">
            <w:pPr>
              <w:spacing w:after="60"/>
            </w:pPr>
            <w:r w:rsidRPr="006D1F55">
              <w:t>0</w:t>
            </w:r>
            <w:r>
              <w:t>,</w:t>
            </w:r>
            <w:r w:rsidRPr="006D1F55">
              <w:t>3</w:t>
            </w:r>
          </w:p>
        </w:tc>
        <w:tc>
          <w:tcPr>
            <w:tcW w:w="1512" w:type="dxa"/>
          </w:tcPr>
          <w:p w14:paraId="18B3767F" w14:textId="3F6C7CCB" w:rsidR="006C0F83" w:rsidRPr="002026FB" w:rsidRDefault="006C0F83" w:rsidP="006C0F83">
            <w:pPr>
              <w:spacing w:after="60"/>
            </w:pPr>
            <w:r w:rsidRPr="006D1F55">
              <w:t>0</w:t>
            </w:r>
            <w:r>
              <w:t>,</w:t>
            </w:r>
            <w:r w:rsidRPr="006D1F55">
              <w:t>3</w:t>
            </w:r>
          </w:p>
        </w:tc>
        <w:tc>
          <w:tcPr>
            <w:tcW w:w="1512" w:type="dxa"/>
          </w:tcPr>
          <w:p w14:paraId="37D5B363" w14:textId="4EA76F98" w:rsidR="006C0F83" w:rsidRPr="002026FB" w:rsidRDefault="006C0F83" w:rsidP="006C0F83">
            <w:pPr>
              <w:spacing w:after="60"/>
            </w:pPr>
            <w:r w:rsidRPr="006D1F55">
              <w:t>0</w:t>
            </w:r>
            <w:r>
              <w:t>,</w:t>
            </w:r>
            <w:r w:rsidRPr="006D1F55">
              <w:t>3</w:t>
            </w:r>
          </w:p>
        </w:tc>
        <w:tc>
          <w:tcPr>
            <w:tcW w:w="1512" w:type="dxa"/>
          </w:tcPr>
          <w:p w14:paraId="1C4FC139" w14:textId="70893288" w:rsidR="006C0F83" w:rsidRPr="002026FB" w:rsidRDefault="006C0F83" w:rsidP="006C0F83">
            <w:pPr>
              <w:spacing w:after="60"/>
            </w:pPr>
            <w:r w:rsidRPr="006D1F55">
              <w:t>0</w:t>
            </w:r>
            <w:r>
              <w:t>,</w:t>
            </w:r>
            <w:r w:rsidRPr="006D1F55">
              <w:t>3</w:t>
            </w:r>
          </w:p>
        </w:tc>
      </w:tr>
      <w:tr w:rsidR="006C0F83" w:rsidRPr="002026FB" w14:paraId="26C29BA4" w14:textId="77777777" w:rsidTr="00320162">
        <w:trPr>
          <w:trHeight w:val="288"/>
        </w:trPr>
        <w:tc>
          <w:tcPr>
            <w:tcW w:w="2700" w:type="dxa"/>
            <w:shd w:val="clear" w:color="auto" w:fill="auto"/>
            <w:tcMar>
              <w:top w:w="0" w:type="dxa"/>
              <w:left w:w="40" w:type="dxa"/>
              <w:bottom w:w="0" w:type="dxa"/>
              <w:right w:w="40" w:type="dxa"/>
            </w:tcMar>
            <w:vAlign w:val="center"/>
          </w:tcPr>
          <w:p w14:paraId="344EA96B" w14:textId="01E310B9" w:rsidR="006C0F83" w:rsidRDefault="006C0F83" w:rsidP="006C0F83">
            <w:pPr>
              <w:spacing w:after="240"/>
              <w:ind w:left="288"/>
            </w:pPr>
            <w:r w:rsidRPr="0056042A">
              <w:t>F</w:t>
            </w:r>
            <w:r>
              <w:t>emmes</w:t>
            </w:r>
          </w:p>
        </w:tc>
        <w:tc>
          <w:tcPr>
            <w:tcW w:w="1512" w:type="dxa"/>
          </w:tcPr>
          <w:p w14:paraId="48C649CF" w14:textId="5D60FC06" w:rsidR="006C0F83" w:rsidRPr="002026FB" w:rsidRDefault="006C0F83" w:rsidP="006C0F83">
            <w:pPr>
              <w:spacing w:after="240"/>
            </w:pPr>
            <w:r w:rsidRPr="006D1F55">
              <w:t>4</w:t>
            </w:r>
            <w:r>
              <w:t>,</w:t>
            </w:r>
            <w:r w:rsidRPr="006D1F55">
              <w:t>1</w:t>
            </w:r>
          </w:p>
        </w:tc>
        <w:tc>
          <w:tcPr>
            <w:tcW w:w="1512" w:type="dxa"/>
            <w:shd w:val="clear" w:color="auto" w:fill="auto"/>
            <w:tcMar>
              <w:top w:w="0" w:type="dxa"/>
              <w:left w:w="40" w:type="dxa"/>
              <w:bottom w:w="0" w:type="dxa"/>
              <w:right w:w="40" w:type="dxa"/>
            </w:tcMar>
          </w:tcPr>
          <w:p w14:paraId="7A0A5F2A" w14:textId="689E8EE9" w:rsidR="006C0F83" w:rsidRPr="002026FB" w:rsidRDefault="006C0F83" w:rsidP="006C0F83">
            <w:pPr>
              <w:spacing w:after="240"/>
            </w:pPr>
            <w:r w:rsidRPr="006D1F55">
              <w:t>3</w:t>
            </w:r>
            <w:r>
              <w:t>,</w:t>
            </w:r>
            <w:r w:rsidRPr="006D1F55">
              <w:t>9</w:t>
            </w:r>
          </w:p>
        </w:tc>
        <w:tc>
          <w:tcPr>
            <w:tcW w:w="1512" w:type="dxa"/>
          </w:tcPr>
          <w:p w14:paraId="7AF1CDB5" w14:textId="38E20D57" w:rsidR="006C0F83" w:rsidRPr="002026FB" w:rsidRDefault="006C0F83" w:rsidP="006C0F83">
            <w:pPr>
              <w:spacing w:after="240"/>
            </w:pPr>
            <w:r w:rsidRPr="006D1F55">
              <w:t>4</w:t>
            </w:r>
            <w:r>
              <w:t>,</w:t>
            </w:r>
            <w:r w:rsidRPr="006D1F55">
              <w:t>3</w:t>
            </w:r>
          </w:p>
        </w:tc>
        <w:tc>
          <w:tcPr>
            <w:tcW w:w="1512" w:type="dxa"/>
          </w:tcPr>
          <w:p w14:paraId="296D97E9" w14:textId="08A071DF" w:rsidR="006C0F83" w:rsidRPr="002026FB" w:rsidRDefault="006C0F83" w:rsidP="006C0F83">
            <w:pPr>
              <w:spacing w:after="240"/>
            </w:pPr>
            <w:r w:rsidRPr="006D1F55">
              <w:t>4</w:t>
            </w:r>
            <w:r>
              <w:t>,</w:t>
            </w:r>
            <w:r w:rsidRPr="006D1F55">
              <w:t>4</w:t>
            </w:r>
          </w:p>
        </w:tc>
        <w:tc>
          <w:tcPr>
            <w:tcW w:w="1512" w:type="dxa"/>
          </w:tcPr>
          <w:p w14:paraId="6C69828F" w14:textId="592AC991" w:rsidR="006C0F83" w:rsidRPr="002026FB" w:rsidRDefault="006C0F83" w:rsidP="006C0F83">
            <w:pPr>
              <w:spacing w:after="240"/>
            </w:pPr>
            <w:r w:rsidRPr="006D1F55">
              <w:t>4</w:t>
            </w:r>
            <w:r>
              <w:t>,</w:t>
            </w:r>
            <w:r w:rsidRPr="006D1F55">
              <w:t>1</w:t>
            </w:r>
          </w:p>
        </w:tc>
      </w:tr>
      <w:tr w:rsidR="006C0F83" w:rsidRPr="000A354D" w14:paraId="75123372" w14:textId="77777777" w:rsidTr="00320162">
        <w:trPr>
          <w:trHeight w:val="288"/>
        </w:trPr>
        <w:tc>
          <w:tcPr>
            <w:tcW w:w="2700" w:type="dxa"/>
            <w:shd w:val="clear" w:color="auto" w:fill="auto"/>
            <w:tcMar>
              <w:top w:w="0" w:type="dxa"/>
              <w:left w:w="40" w:type="dxa"/>
              <w:bottom w:w="0" w:type="dxa"/>
              <w:right w:w="40" w:type="dxa"/>
            </w:tcMar>
            <w:vAlign w:val="center"/>
          </w:tcPr>
          <w:p w14:paraId="12D9A771" w14:textId="04861351" w:rsidR="006C0F83" w:rsidRPr="004C10E8" w:rsidRDefault="006C0F83" w:rsidP="006C0F83">
            <w:pPr>
              <w:spacing w:after="60"/>
              <w:rPr>
                <w:b/>
                <w:bCs/>
                <w:lang w:val="fr-CA"/>
              </w:rPr>
            </w:pPr>
            <w:r w:rsidRPr="0056042A">
              <w:rPr>
                <w:b/>
                <w:bCs/>
                <w:lang w:val="fr-CA"/>
              </w:rPr>
              <w:t>Total des âges 45 et plus</w:t>
            </w:r>
          </w:p>
        </w:tc>
        <w:tc>
          <w:tcPr>
            <w:tcW w:w="1512" w:type="dxa"/>
          </w:tcPr>
          <w:p w14:paraId="42F94AC1" w14:textId="2B684ED0" w:rsidR="006C0F83" w:rsidRPr="000A354D" w:rsidRDefault="006C0F83" w:rsidP="006C0F83">
            <w:pPr>
              <w:spacing w:after="60"/>
              <w:rPr>
                <w:b/>
                <w:bCs/>
              </w:rPr>
            </w:pPr>
            <w:r w:rsidRPr="000F5C95">
              <w:rPr>
                <w:b/>
                <w:bCs/>
              </w:rPr>
              <w:t>0</w:t>
            </w:r>
            <w:r>
              <w:rPr>
                <w:b/>
                <w:bCs/>
              </w:rPr>
              <w:t>,</w:t>
            </w:r>
            <w:r w:rsidRPr="000F5C95">
              <w:rPr>
                <w:b/>
                <w:bCs/>
              </w:rPr>
              <w:t>8</w:t>
            </w:r>
          </w:p>
        </w:tc>
        <w:tc>
          <w:tcPr>
            <w:tcW w:w="1512" w:type="dxa"/>
            <w:shd w:val="clear" w:color="auto" w:fill="auto"/>
            <w:tcMar>
              <w:top w:w="0" w:type="dxa"/>
              <w:left w:w="40" w:type="dxa"/>
              <w:bottom w:w="0" w:type="dxa"/>
              <w:right w:w="40" w:type="dxa"/>
            </w:tcMar>
          </w:tcPr>
          <w:p w14:paraId="70B5AA7F" w14:textId="48CF6D0F" w:rsidR="006C0F83" w:rsidRPr="000A354D" w:rsidRDefault="006C0F83" w:rsidP="006C0F83">
            <w:pPr>
              <w:spacing w:after="60"/>
              <w:rPr>
                <w:b/>
                <w:bCs/>
              </w:rPr>
            </w:pPr>
            <w:r w:rsidRPr="000F5C95">
              <w:rPr>
                <w:b/>
                <w:bCs/>
              </w:rPr>
              <w:t>0</w:t>
            </w:r>
            <w:r>
              <w:rPr>
                <w:b/>
                <w:bCs/>
              </w:rPr>
              <w:t>,</w:t>
            </w:r>
            <w:r w:rsidRPr="000F5C95">
              <w:rPr>
                <w:b/>
                <w:bCs/>
              </w:rPr>
              <w:t>8</w:t>
            </w:r>
          </w:p>
        </w:tc>
        <w:tc>
          <w:tcPr>
            <w:tcW w:w="1512" w:type="dxa"/>
          </w:tcPr>
          <w:p w14:paraId="045AC8EB" w14:textId="4EEA4F31" w:rsidR="006C0F83" w:rsidRPr="000A354D" w:rsidRDefault="006C0F83" w:rsidP="006C0F83">
            <w:pPr>
              <w:spacing w:after="60"/>
              <w:rPr>
                <w:b/>
                <w:bCs/>
              </w:rPr>
            </w:pPr>
            <w:r w:rsidRPr="000F5C95">
              <w:rPr>
                <w:b/>
                <w:bCs/>
              </w:rPr>
              <w:t>0</w:t>
            </w:r>
            <w:r>
              <w:rPr>
                <w:b/>
                <w:bCs/>
              </w:rPr>
              <w:t>,</w:t>
            </w:r>
            <w:r w:rsidRPr="000F5C95">
              <w:rPr>
                <w:b/>
                <w:bCs/>
              </w:rPr>
              <w:t>9</w:t>
            </w:r>
          </w:p>
        </w:tc>
        <w:tc>
          <w:tcPr>
            <w:tcW w:w="1512" w:type="dxa"/>
          </w:tcPr>
          <w:p w14:paraId="29DA9FBC" w14:textId="552BAC51" w:rsidR="006C0F83" w:rsidRPr="000A354D" w:rsidRDefault="006C0F83" w:rsidP="006C0F83">
            <w:pPr>
              <w:spacing w:after="60"/>
              <w:rPr>
                <w:b/>
                <w:bCs/>
              </w:rPr>
            </w:pPr>
            <w:r w:rsidRPr="000F5C95">
              <w:rPr>
                <w:b/>
                <w:bCs/>
              </w:rPr>
              <w:t>1</w:t>
            </w:r>
            <w:r>
              <w:rPr>
                <w:b/>
                <w:bCs/>
              </w:rPr>
              <w:t>,</w:t>
            </w:r>
            <w:r w:rsidRPr="000F5C95">
              <w:rPr>
                <w:b/>
                <w:bCs/>
              </w:rPr>
              <w:t>0</w:t>
            </w:r>
          </w:p>
        </w:tc>
        <w:tc>
          <w:tcPr>
            <w:tcW w:w="1512" w:type="dxa"/>
          </w:tcPr>
          <w:p w14:paraId="432ECA43" w14:textId="1B692715" w:rsidR="006C0F83" w:rsidRPr="000A354D" w:rsidRDefault="006C0F83" w:rsidP="006C0F83">
            <w:pPr>
              <w:spacing w:after="60"/>
              <w:rPr>
                <w:b/>
                <w:bCs/>
              </w:rPr>
            </w:pPr>
            <w:r w:rsidRPr="000F5C95">
              <w:rPr>
                <w:b/>
                <w:bCs/>
              </w:rPr>
              <w:t>1</w:t>
            </w:r>
            <w:r>
              <w:rPr>
                <w:b/>
                <w:bCs/>
              </w:rPr>
              <w:t>,</w:t>
            </w:r>
            <w:r w:rsidRPr="000F5C95">
              <w:rPr>
                <w:b/>
                <w:bCs/>
              </w:rPr>
              <w:t>0</w:t>
            </w:r>
          </w:p>
        </w:tc>
      </w:tr>
      <w:tr w:rsidR="006C0F83" w:rsidRPr="002026FB" w14:paraId="3FC94267" w14:textId="77777777" w:rsidTr="00320162">
        <w:trPr>
          <w:trHeight w:val="288"/>
        </w:trPr>
        <w:tc>
          <w:tcPr>
            <w:tcW w:w="2700" w:type="dxa"/>
            <w:shd w:val="clear" w:color="auto" w:fill="auto"/>
            <w:tcMar>
              <w:top w:w="0" w:type="dxa"/>
              <w:left w:w="40" w:type="dxa"/>
              <w:bottom w:w="0" w:type="dxa"/>
              <w:right w:w="40" w:type="dxa"/>
            </w:tcMar>
            <w:vAlign w:val="center"/>
          </w:tcPr>
          <w:p w14:paraId="564C84B7" w14:textId="58AF9F50" w:rsidR="006C0F83" w:rsidRDefault="006C0F83" w:rsidP="006C0F83">
            <w:pPr>
              <w:spacing w:after="60"/>
              <w:ind w:left="288"/>
            </w:pPr>
            <w:r>
              <w:t>Hommes</w:t>
            </w:r>
          </w:p>
        </w:tc>
        <w:tc>
          <w:tcPr>
            <w:tcW w:w="1512" w:type="dxa"/>
          </w:tcPr>
          <w:p w14:paraId="508C3453" w14:textId="0CFE337B" w:rsidR="006C0F83" w:rsidRPr="002026FB" w:rsidRDefault="006C0F83" w:rsidP="006C0F83">
            <w:pPr>
              <w:spacing w:after="60"/>
            </w:pPr>
            <w:r w:rsidRPr="00D2175D">
              <w:t>0</w:t>
            </w:r>
            <w:r>
              <w:t>,</w:t>
            </w:r>
            <w:r w:rsidRPr="00D2175D">
              <w:t>1</w:t>
            </w:r>
          </w:p>
        </w:tc>
        <w:tc>
          <w:tcPr>
            <w:tcW w:w="1512" w:type="dxa"/>
            <w:shd w:val="clear" w:color="auto" w:fill="auto"/>
            <w:tcMar>
              <w:top w:w="0" w:type="dxa"/>
              <w:left w:w="40" w:type="dxa"/>
              <w:bottom w:w="0" w:type="dxa"/>
              <w:right w:w="40" w:type="dxa"/>
            </w:tcMar>
          </w:tcPr>
          <w:p w14:paraId="2DC037CF" w14:textId="010D172C" w:rsidR="006C0F83" w:rsidRPr="002026FB" w:rsidRDefault="006C0F83" w:rsidP="006C0F83">
            <w:pPr>
              <w:spacing w:after="60"/>
            </w:pPr>
            <w:r w:rsidRPr="00D2175D">
              <w:t>0</w:t>
            </w:r>
            <w:r>
              <w:t>,</w:t>
            </w:r>
            <w:r w:rsidRPr="00D2175D">
              <w:t>1</w:t>
            </w:r>
          </w:p>
        </w:tc>
        <w:tc>
          <w:tcPr>
            <w:tcW w:w="1512" w:type="dxa"/>
          </w:tcPr>
          <w:p w14:paraId="4229CA01" w14:textId="7673384B" w:rsidR="006C0F83" w:rsidRPr="002026FB" w:rsidRDefault="006C0F83" w:rsidP="006C0F83">
            <w:pPr>
              <w:spacing w:after="60"/>
            </w:pPr>
            <w:r w:rsidRPr="00D2175D">
              <w:t>0</w:t>
            </w:r>
            <w:r>
              <w:t>,</w:t>
            </w:r>
            <w:r w:rsidRPr="00D2175D">
              <w:t>2</w:t>
            </w:r>
          </w:p>
        </w:tc>
        <w:tc>
          <w:tcPr>
            <w:tcW w:w="1512" w:type="dxa"/>
          </w:tcPr>
          <w:p w14:paraId="58375EFB" w14:textId="63B53AF0" w:rsidR="006C0F83" w:rsidRPr="002026FB" w:rsidRDefault="006C0F83" w:rsidP="006C0F83">
            <w:pPr>
              <w:spacing w:after="60"/>
            </w:pPr>
            <w:r w:rsidRPr="00D2175D">
              <w:t>0</w:t>
            </w:r>
            <w:r>
              <w:t>,</w:t>
            </w:r>
            <w:r w:rsidRPr="00D2175D">
              <w:t>2</w:t>
            </w:r>
          </w:p>
        </w:tc>
        <w:tc>
          <w:tcPr>
            <w:tcW w:w="1512" w:type="dxa"/>
          </w:tcPr>
          <w:p w14:paraId="5F439C1F" w14:textId="18B25546" w:rsidR="006C0F83" w:rsidRPr="002026FB" w:rsidRDefault="006C0F83" w:rsidP="006C0F83">
            <w:pPr>
              <w:spacing w:after="60"/>
            </w:pPr>
            <w:r w:rsidRPr="00D2175D">
              <w:t>0</w:t>
            </w:r>
            <w:r>
              <w:t>,</w:t>
            </w:r>
            <w:r w:rsidRPr="00D2175D">
              <w:t>2</w:t>
            </w:r>
          </w:p>
        </w:tc>
      </w:tr>
      <w:tr w:rsidR="006C0F83" w:rsidRPr="002026FB" w14:paraId="6D55A367" w14:textId="77777777" w:rsidTr="00320162">
        <w:trPr>
          <w:trHeight w:val="288"/>
        </w:trPr>
        <w:tc>
          <w:tcPr>
            <w:tcW w:w="2700" w:type="dxa"/>
            <w:tcBorders>
              <w:bottom w:val="single" w:sz="12" w:space="0" w:color="auto"/>
            </w:tcBorders>
            <w:shd w:val="clear" w:color="auto" w:fill="auto"/>
            <w:tcMar>
              <w:top w:w="0" w:type="dxa"/>
              <w:left w:w="40" w:type="dxa"/>
              <w:bottom w:w="0" w:type="dxa"/>
              <w:right w:w="40" w:type="dxa"/>
            </w:tcMar>
            <w:vAlign w:val="center"/>
          </w:tcPr>
          <w:p w14:paraId="27054DE6" w14:textId="118D1E92" w:rsidR="006C0F83" w:rsidRDefault="006C0F83" w:rsidP="006C0F83">
            <w:pPr>
              <w:ind w:left="288"/>
            </w:pPr>
            <w:r w:rsidRPr="0056042A">
              <w:t>F</w:t>
            </w:r>
            <w:r>
              <w:t>emmes</w:t>
            </w:r>
          </w:p>
        </w:tc>
        <w:tc>
          <w:tcPr>
            <w:tcW w:w="1512" w:type="dxa"/>
            <w:tcBorders>
              <w:bottom w:val="single" w:sz="12" w:space="0" w:color="auto"/>
            </w:tcBorders>
          </w:tcPr>
          <w:p w14:paraId="118A3A4A" w14:textId="5E1F84D2" w:rsidR="006C0F83" w:rsidRPr="002026FB" w:rsidRDefault="006C0F83" w:rsidP="006C0F83">
            <w:r w:rsidRPr="00D2175D">
              <w:t>1</w:t>
            </w:r>
            <w:r>
              <w:t>,</w:t>
            </w:r>
            <w:r w:rsidRPr="00D2175D">
              <w:t>6</w:t>
            </w:r>
          </w:p>
        </w:tc>
        <w:tc>
          <w:tcPr>
            <w:tcW w:w="1512" w:type="dxa"/>
            <w:tcBorders>
              <w:bottom w:val="single" w:sz="12" w:space="0" w:color="auto"/>
            </w:tcBorders>
            <w:shd w:val="clear" w:color="auto" w:fill="auto"/>
            <w:tcMar>
              <w:top w:w="0" w:type="dxa"/>
              <w:left w:w="40" w:type="dxa"/>
              <w:bottom w:w="0" w:type="dxa"/>
              <w:right w:w="40" w:type="dxa"/>
            </w:tcMar>
          </w:tcPr>
          <w:p w14:paraId="7EEAD22A" w14:textId="354DD460" w:rsidR="006C0F83" w:rsidRPr="002026FB" w:rsidRDefault="006C0F83" w:rsidP="006C0F83">
            <w:r w:rsidRPr="00D2175D">
              <w:t>1</w:t>
            </w:r>
            <w:r>
              <w:t>,</w:t>
            </w:r>
            <w:r w:rsidRPr="00D2175D">
              <w:t>5</w:t>
            </w:r>
          </w:p>
        </w:tc>
        <w:tc>
          <w:tcPr>
            <w:tcW w:w="1512" w:type="dxa"/>
            <w:tcBorders>
              <w:bottom w:val="single" w:sz="12" w:space="0" w:color="auto"/>
            </w:tcBorders>
          </w:tcPr>
          <w:p w14:paraId="118D98AF" w14:textId="7BFEADDB" w:rsidR="006C0F83" w:rsidRPr="002026FB" w:rsidRDefault="006C0F83" w:rsidP="006C0F83">
            <w:r w:rsidRPr="00D2175D">
              <w:t>1</w:t>
            </w:r>
            <w:r>
              <w:t>,</w:t>
            </w:r>
            <w:r w:rsidRPr="00D2175D">
              <w:t>7</w:t>
            </w:r>
          </w:p>
        </w:tc>
        <w:tc>
          <w:tcPr>
            <w:tcW w:w="1512" w:type="dxa"/>
            <w:tcBorders>
              <w:bottom w:val="single" w:sz="12" w:space="0" w:color="auto"/>
            </w:tcBorders>
          </w:tcPr>
          <w:p w14:paraId="00273C22" w14:textId="385EF0CC" w:rsidR="006C0F83" w:rsidRPr="002026FB" w:rsidRDefault="006C0F83" w:rsidP="006C0F83">
            <w:r w:rsidRPr="00D2175D">
              <w:t>1</w:t>
            </w:r>
            <w:r>
              <w:t>,</w:t>
            </w:r>
            <w:r w:rsidRPr="00D2175D">
              <w:t>8</w:t>
            </w:r>
          </w:p>
        </w:tc>
        <w:tc>
          <w:tcPr>
            <w:tcW w:w="1512" w:type="dxa"/>
            <w:tcBorders>
              <w:bottom w:val="single" w:sz="12" w:space="0" w:color="auto"/>
            </w:tcBorders>
          </w:tcPr>
          <w:p w14:paraId="7C3A8D8F" w14:textId="57037A65" w:rsidR="006C0F83" w:rsidRPr="002026FB" w:rsidRDefault="006C0F83" w:rsidP="006C0F83">
            <w:r w:rsidRPr="00D2175D">
              <w:t>1</w:t>
            </w:r>
            <w:r>
              <w:t>,</w:t>
            </w:r>
            <w:r w:rsidRPr="00D2175D">
              <w:t>8</w:t>
            </w:r>
          </w:p>
        </w:tc>
      </w:tr>
    </w:tbl>
    <w:p w14:paraId="67069B69" w14:textId="50B356E4" w:rsidR="005773D1" w:rsidRDefault="00C31517" w:rsidP="0085498D">
      <w:pPr>
        <w:spacing w:before="240"/>
        <w:rPr>
          <w:lang w:val="fr-CA"/>
        </w:rPr>
      </w:pPr>
      <w:r w:rsidRPr="00D01AF9">
        <w:rPr>
          <w:rFonts w:ascii="Aptos SemiBold" w:hAnsi="Aptos SemiBold"/>
          <w:lang w:val="fr-CA"/>
        </w:rPr>
        <w:t>Source :</w:t>
      </w:r>
      <w:r w:rsidR="00FE016E"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FE016E" w:rsidRPr="00D01AF9">
        <w:rPr>
          <w:lang w:val="fr-CA"/>
        </w:rPr>
        <w:t>.</w:t>
      </w:r>
    </w:p>
    <w:p w14:paraId="1CBD41A6" w14:textId="73069B9A" w:rsidR="006F1CCE" w:rsidRPr="00DB528B" w:rsidRDefault="0050157D" w:rsidP="007F31CA">
      <w:pPr>
        <w:pStyle w:val="CommentText"/>
        <w:rPr>
          <w:lang w:val="fr-CA"/>
        </w:rPr>
      </w:pPr>
      <w:r w:rsidRPr="00DB528B">
        <w:rPr>
          <w:lang w:val="fr-CA"/>
        </w:rPr>
        <w:t>Remarques</w:t>
      </w:r>
    </w:p>
    <w:p w14:paraId="2E7C9E23" w14:textId="77777777" w:rsidR="003A14BC" w:rsidRPr="003A14BC" w:rsidRDefault="003A14BC" w:rsidP="003A14BC">
      <w:pPr>
        <w:rPr>
          <w:lang w:val="fr-CA"/>
        </w:rPr>
      </w:pPr>
      <w:r w:rsidRPr="003A14BC">
        <w:rPr>
          <w:lang w:val="fr-CA"/>
        </w:rPr>
        <w:t>Les infractions de nature non sexuelle et à caractère violent comprennent 1) les infractions causant la mort et la tentative de meurtre, 2) les voies de fait, 3) les autres infractions violentes (p. ex. le vol qualifié, le harcèlement criminel, les communications indécentes/harcelantes, les menaces, l’enlèvement, la séquestration, l’enlèvement ou la prise d’otages, la traite de personnes et la prostitution, les infractions violentes commises à l’aide d’une arme à feu, l’extorsion) et les délits de la route causant des lésions corporelles.</w:t>
      </w:r>
    </w:p>
    <w:p w14:paraId="7DCB7BC7" w14:textId="77777777" w:rsidR="003A14BC" w:rsidRPr="003A14BC" w:rsidRDefault="003A14BC" w:rsidP="003A14BC">
      <w:pPr>
        <w:rPr>
          <w:lang w:val="fr-CA"/>
        </w:rPr>
      </w:pPr>
      <w:r w:rsidRPr="003A14BC">
        <w:rPr>
          <w:lang w:val="fr-CA"/>
        </w:rPr>
        <w:t>Les infractions de nature sexuelle et à caractère violent comprennent 1) les agressions sexuelles, 2) les infractions de nature sexuelle contre les enfants (p. ex. les enfants et les jeunes victimes). Ces infractions comprennent les contacts sexuels, l’incitation à des contacts sexuels et l’exploitation sexuelle.</w:t>
      </w:r>
    </w:p>
    <w:p w14:paraId="0D2E5D2E" w14:textId="6C2AF072" w:rsidR="00265A2C" w:rsidRPr="003A14BC" w:rsidRDefault="003A14BC" w:rsidP="007F31CA">
      <w:pPr>
        <w:rPr>
          <w:rFonts w:eastAsiaTheme="majorEastAsia" w:cstheme="majorBidi"/>
          <w:sz w:val="36"/>
          <w:lang w:val="fr-CA"/>
        </w:rPr>
      </w:pPr>
      <w:r w:rsidRPr="003A14BC">
        <w:rPr>
          <w:lang w:val="fr-CA"/>
        </w:rPr>
        <w:t>Exclut les victimes de plus de 89 ans</w:t>
      </w:r>
      <w:r w:rsidR="006F1CCE" w:rsidRPr="003A14BC">
        <w:rPr>
          <w:lang w:val="fr-CA"/>
        </w:rPr>
        <w:t xml:space="preserve">. </w:t>
      </w:r>
    </w:p>
    <w:p w14:paraId="19C1FA6E" w14:textId="77777777" w:rsidR="005D3BDC" w:rsidRDefault="005D3BDC">
      <w:pPr>
        <w:spacing w:after="160" w:line="259" w:lineRule="auto"/>
        <w:rPr>
          <w:rFonts w:ascii="Aptos SemiBold" w:hAnsi="Aptos SemiBold"/>
          <w:sz w:val="30"/>
          <w:lang w:val="fr-CA"/>
        </w:rPr>
      </w:pPr>
      <w:r>
        <w:rPr>
          <w:lang w:val="fr-CA"/>
        </w:rPr>
        <w:br w:type="page"/>
      </w:r>
    </w:p>
    <w:p w14:paraId="77D4DF07" w14:textId="143A4050" w:rsidR="00FE016E" w:rsidRPr="00A450FC" w:rsidRDefault="00A450FC" w:rsidP="007D1EFB">
      <w:pPr>
        <w:pStyle w:val="Heading3"/>
        <w:rPr>
          <w:lang w:val="fr-CA"/>
        </w:rPr>
      </w:pPr>
      <w:bookmarkStart w:id="30" w:name="_Toc190079196"/>
      <w:r w:rsidRPr="00A450FC">
        <w:rPr>
          <w:lang w:val="fr-CA"/>
        </w:rPr>
        <w:t>Infraction violente déclarée par la police selon le type et le genre de la victime</w:t>
      </w:r>
      <w:bookmarkEnd w:id="30"/>
    </w:p>
    <w:p w14:paraId="11259E99" w14:textId="517394BD" w:rsidR="00FE016E" w:rsidRPr="00A450FC" w:rsidRDefault="00FE016E" w:rsidP="007F31CA">
      <w:pPr>
        <w:pStyle w:val="Heading4"/>
        <w:rPr>
          <w:lang w:val="fr-CA"/>
        </w:rPr>
      </w:pPr>
      <w:r w:rsidRPr="004047BE">
        <w:rPr>
          <w:rFonts w:ascii="Aptos SemiBold" w:hAnsi="Aptos SemiBold"/>
          <w:lang w:val="fr-CA"/>
        </w:rPr>
        <w:t>Figure A5a</w:t>
      </w:r>
      <w:r w:rsidR="005D5EBD">
        <w:rPr>
          <w:rFonts w:ascii="Aptos SemiBold" w:hAnsi="Aptos SemiBold"/>
          <w:lang w:val="fr-CA"/>
        </w:rPr>
        <w:t> :</w:t>
      </w:r>
      <w:r w:rsidRPr="004047BE">
        <w:rPr>
          <w:lang w:val="fr-CA"/>
        </w:rPr>
        <w:t xml:space="preserve"> </w:t>
      </w:r>
      <w:r w:rsidR="00A450FC" w:rsidRPr="00A450FC">
        <w:rPr>
          <w:lang w:val="fr-CA"/>
        </w:rPr>
        <w:t>Nombre de victimes d’infractions violentes déclarées par la police selon le type</w:t>
      </w:r>
      <w:r w:rsidR="00A450FC">
        <w:rPr>
          <w:lang w:val="fr-CA"/>
        </w:rPr>
        <w:t xml:space="preserve"> </w:t>
      </w:r>
      <w:r w:rsidRPr="00A450FC">
        <w:rPr>
          <w:lang w:val="fr-CA"/>
        </w:rPr>
        <w:t>(202</w:t>
      </w:r>
      <w:r w:rsidR="00BB3D97" w:rsidRPr="00A450FC">
        <w:rPr>
          <w:lang w:val="fr-CA"/>
        </w:rPr>
        <w:t>3</w:t>
      </w:r>
      <w:r w:rsidRPr="00A450FC">
        <w:rPr>
          <w:lang w:val="fr-CA"/>
        </w:rPr>
        <w:t>)</w:t>
      </w:r>
    </w:p>
    <w:p w14:paraId="4EB34E2C" w14:textId="249B90FA" w:rsidR="00FE016E" w:rsidRPr="002026FB" w:rsidRDefault="002E5C4C" w:rsidP="000A4429">
      <w:r w:rsidRPr="002026FB">
        <w:rPr>
          <w:noProof/>
        </w:rPr>
        <w:drawing>
          <wp:inline distT="0" distB="0" distL="0" distR="0" wp14:anchorId="53B61D8D" wp14:editId="22F204C8">
            <wp:extent cx="6022765" cy="2106924"/>
            <wp:effectExtent l="0" t="0" r="0" b="8255"/>
            <wp:docPr id="51" name="Picture 51" descr="Graphique à barres montrant le nombre de victimes d’infractions violentes déclarées par la police selon le type au cours de l’année civile 2023. Le graphique comprend le nombre de victimes de voies de fait, d’autres infractions avec violence, d’agressions sexuelles, d’infractions sexuelles contre des enfants, d’infractions au Code criminel relatives au trafic causant la mort ou des lésions corporelles, et d’infractions causant la mort et tentative de meurtr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que à barres montrant le nombre de victimes d’infractions violentes déclarées par la police selon le type au cours de l’année civile 2023. Le graphique comprend le nombre de victimes de voies de fait, d’autres infractions avec violence, d’agressions sexuelles, d’infractions sexuelles contre des enfants, d’infractions au Code criminel relatives au trafic causant la mort ou des lésions corporelles, et d’infractions causant la mort et tentative de meurtre. Vous trouverez les données complètes dans le tableau ci-dessous."/>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022765" cy="2106924"/>
                    </a:xfrm>
                    <a:prstGeom prst="rect">
                      <a:avLst/>
                    </a:prstGeom>
                    <a:noFill/>
                    <a:ln>
                      <a:noFill/>
                    </a:ln>
                  </pic:spPr>
                </pic:pic>
              </a:graphicData>
            </a:graphic>
          </wp:inline>
        </w:drawing>
      </w:r>
    </w:p>
    <w:p w14:paraId="4E1A3FD4" w14:textId="0B8E47E3" w:rsidR="00AB74F7" w:rsidRPr="00D01AF9" w:rsidRDefault="00C31517" w:rsidP="005E25D3">
      <w:pPr>
        <w:spacing w:before="240"/>
        <w:rPr>
          <w:rFonts w:ascii="Times New Roman" w:eastAsia="Times New Roman" w:hAnsi="Times New Roman" w:cs="Times New Roman"/>
          <w:szCs w:val="24"/>
          <w:lang w:val="fr-CA"/>
        </w:rPr>
      </w:pPr>
      <w:r w:rsidRPr="00D01AF9">
        <w:rPr>
          <w:rFonts w:ascii="Aptos SemiBold" w:hAnsi="Aptos SemiBold"/>
          <w:lang w:val="fr-CA"/>
        </w:rPr>
        <w:t>Source :</w:t>
      </w:r>
      <w:r w:rsidR="00AB74F7" w:rsidRPr="00D01AF9">
        <w:rPr>
          <w:lang w:val="fr-CA"/>
        </w:rPr>
        <w:t> </w:t>
      </w:r>
      <w:r w:rsidR="004E158F">
        <w:fldChar w:fldCharType="begin"/>
      </w:r>
      <w:r w:rsidR="004E158F" w:rsidRPr="0093406E">
        <w:rPr>
          <w:lang w:val="fr-CA"/>
        </w:rPr>
        <w:instrText>HYPERLINK "https://www150.statcan.gc.ca/t1/tbl1/en/tv.action?pid=3510004901"</w:instrText>
      </w:r>
      <w:r w:rsidR="004E158F">
        <w:fldChar w:fldCharType="separate"/>
      </w:r>
      <w:r w:rsidR="004E158F" w:rsidRPr="00D01AF9">
        <w:rPr>
          <w:rStyle w:val="Hyperlink"/>
          <w:rFonts w:eastAsia="Calibri" w:cstheme="minorHAnsi"/>
          <w:lang w:val="fr-CA"/>
        </w:rPr>
        <w:t xml:space="preserve">Tableau </w:t>
      </w:r>
      <w:r w:rsidR="00AB74F7" w:rsidRPr="00D01AF9">
        <w:rPr>
          <w:rStyle w:val="Hyperlink"/>
          <w:rFonts w:eastAsia="Calibri" w:cstheme="minorHAnsi"/>
          <w:lang w:val="fr-CA"/>
        </w:rPr>
        <w:t>35-10-0049-01</w:t>
      </w:r>
      <w:r w:rsidR="004E158F">
        <w:fldChar w:fldCharType="end"/>
      </w:r>
      <w:r w:rsidR="00AB74F7"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r w:rsidR="00AB74F7" w:rsidRPr="00D01AF9">
        <w:rPr>
          <w:lang w:val="fr-CA"/>
        </w:rPr>
        <w:t>.</w:t>
      </w:r>
    </w:p>
    <w:p w14:paraId="4078E13F" w14:textId="77777777" w:rsidR="00C36BD0" w:rsidRPr="004047BE" w:rsidRDefault="00C36BD0">
      <w:pPr>
        <w:spacing w:line="259" w:lineRule="auto"/>
        <w:rPr>
          <w:rFonts w:ascii="Aptos SemiBold" w:hAnsi="Aptos SemiBold"/>
          <w:lang w:val="fr-CA"/>
        </w:rPr>
      </w:pPr>
      <w:r w:rsidRPr="004047BE">
        <w:rPr>
          <w:rFonts w:ascii="Aptos SemiBold" w:hAnsi="Aptos SemiBold"/>
          <w:lang w:val="fr-CA"/>
        </w:rPr>
        <w:br w:type="page"/>
      </w:r>
    </w:p>
    <w:p w14:paraId="73E649FA" w14:textId="245B49AB" w:rsidR="00FE016E" w:rsidRPr="00C36BD0" w:rsidRDefault="00FE016E" w:rsidP="007F31CA">
      <w:pPr>
        <w:pStyle w:val="Heading4"/>
        <w:rPr>
          <w:lang w:val="fr-CA"/>
        </w:rPr>
      </w:pPr>
      <w:r w:rsidRPr="004047BE">
        <w:rPr>
          <w:rFonts w:ascii="Aptos SemiBold" w:hAnsi="Aptos SemiBold"/>
          <w:lang w:val="fr-CA"/>
        </w:rPr>
        <w:t>Figure A5b</w:t>
      </w:r>
      <w:r w:rsidR="005D5EBD">
        <w:rPr>
          <w:rFonts w:ascii="Aptos SemiBold" w:hAnsi="Aptos SemiBold"/>
          <w:lang w:val="fr-CA"/>
        </w:rPr>
        <w:t> :</w:t>
      </w:r>
      <w:r w:rsidR="00735B49" w:rsidRPr="004047BE">
        <w:rPr>
          <w:lang w:val="fr-CA"/>
        </w:rPr>
        <w:t xml:space="preserve"> </w:t>
      </w:r>
      <w:r w:rsidR="005D5EBD" w:rsidRPr="005D5EBD">
        <w:rPr>
          <w:lang w:val="fr-CA"/>
        </w:rPr>
        <w:t>Pourcentage de victimes d’infractions violentes déclarées par la police selon le genre de la victime</w:t>
      </w:r>
      <w:r w:rsidR="00B13E51" w:rsidRPr="00C36BD0">
        <w:rPr>
          <w:lang w:val="fr-CA"/>
        </w:rPr>
        <w:t xml:space="preserve"> (202</w:t>
      </w:r>
      <w:r w:rsidR="00BB3D97" w:rsidRPr="00C36BD0">
        <w:rPr>
          <w:lang w:val="fr-CA"/>
        </w:rPr>
        <w:t>3</w:t>
      </w:r>
      <w:r w:rsidR="00B13E51" w:rsidRPr="00C36BD0">
        <w:rPr>
          <w:lang w:val="fr-CA"/>
        </w:rPr>
        <w:t>)</w:t>
      </w:r>
    </w:p>
    <w:p w14:paraId="5A4447D9" w14:textId="6ABDE924" w:rsidR="00FE016E" w:rsidRPr="002026FB" w:rsidRDefault="002A5E6E" w:rsidP="00822723">
      <w:r w:rsidRPr="002026FB">
        <w:rPr>
          <w:noProof/>
        </w:rPr>
        <w:drawing>
          <wp:inline distT="0" distB="0" distL="0" distR="0" wp14:anchorId="12A5EEEF" wp14:editId="6FC3AB6A">
            <wp:extent cx="5664733" cy="4914900"/>
            <wp:effectExtent l="0" t="0" r="0" b="0"/>
            <wp:docPr id="1071745735" name="Graphic 1" descr="Graphique à barres montrant le pourcentage de victimes d’infractions violentes déclarées par la police selon le sexe au cours de l’année civile 2023. Le graphique comprend le pourcentage de victimes de voies de fait, d’autres infractions avec violence, d’agressions sexuelles, d’infractions sexuelles contre des enfants, d’infractions au Code criminel relatives au trafic causant la mort ou des lésions corporelles, et d’infractions causant la mort et tentative de meurtre. Le sexe des victimes comprend les filles et femmes et les garçons et ho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45735" name="Graphic 1" descr="Graphique à barres montrant le pourcentage de victimes d’infractions violentes déclarées par la police selon le sexe au cours de l’année civile 2023. Le graphique comprend le pourcentage de victimes de voies de fait, d’autres infractions avec violence, d’agressions sexuelles, d’infractions sexuelles contre des enfants, d’infractions au Code criminel relatives au trafic causant la mort ou des lésions corporelles, et d’infractions causant la mort et tentative de meurtre. Le sexe des victimes comprend les filles et femmes et les garçons et hommes. Vous trouverez les données complètes dans le tableau ci-dessous."/>
                    <pic:cNvPicPr/>
                  </pic:nvPicPr>
                  <pic:blipFill rotWithShape="1">
                    <a:blip r:embed="rId28">
                      <a:extLst>
                        <a:ext uri="{96DAC541-7B7A-43D3-8B79-37D633B846F1}">
                          <asvg:svgBlip xmlns:asvg="http://schemas.microsoft.com/office/drawing/2016/SVG/main" r:embed="rId29"/>
                        </a:ext>
                      </a:extLst>
                    </a:blip>
                    <a:srcRect t="3861" b="2579"/>
                    <a:stretch/>
                  </pic:blipFill>
                  <pic:spPr bwMode="auto">
                    <a:xfrm>
                      <a:off x="0" y="0"/>
                      <a:ext cx="5664844" cy="4914996"/>
                    </a:xfrm>
                    <a:prstGeom prst="rect">
                      <a:avLst/>
                    </a:prstGeom>
                    <a:ln>
                      <a:noFill/>
                    </a:ln>
                    <a:extLst>
                      <a:ext uri="{53640926-AAD7-44D8-BBD7-CCE9431645EC}">
                        <a14:shadowObscured xmlns:a14="http://schemas.microsoft.com/office/drawing/2010/main"/>
                      </a:ext>
                    </a:extLst>
                  </pic:spPr>
                </pic:pic>
              </a:graphicData>
            </a:graphic>
          </wp:inline>
        </w:drawing>
      </w:r>
    </w:p>
    <w:p w14:paraId="531A5DD9" w14:textId="7F3AD751" w:rsidR="00FE016E" w:rsidRPr="00D01AF9" w:rsidRDefault="00C31517" w:rsidP="000A4429">
      <w:pPr>
        <w:pStyle w:val="NormalWeb"/>
        <w:rPr>
          <w:rFonts w:ascii="Aptos" w:hAnsi="Aptos"/>
          <w:szCs w:val="26"/>
          <w:lang w:val="fr-CA"/>
        </w:rPr>
      </w:pPr>
      <w:bookmarkStart w:id="31" w:name="_Hlk167366534"/>
      <w:r w:rsidRPr="00D01AF9">
        <w:rPr>
          <w:rFonts w:ascii="Aptos SemiBold" w:hAnsi="Aptos SemiBold"/>
          <w:szCs w:val="26"/>
          <w:lang w:val="fr-CA"/>
        </w:rPr>
        <w:t>Source :</w:t>
      </w:r>
      <w:r w:rsidR="00FE016E" w:rsidRPr="00D01AF9">
        <w:rPr>
          <w:rFonts w:ascii="Aptos" w:hAnsi="Aptos"/>
          <w:szCs w:val="26"/>
          <w:lang w:val="fr-CA"/>
        </w:rPr>
        <w:t> </w:t>
      </w:r>
      <w:r w:rsidR="004E158F">
        <w:fldChar w:fldCharType="begin"/>
      </w:r>
      <w:r w:rsidR="004E158F" w:rsidRPr="0093406E">
        <w:rPr>
          <w:lang w:val="fr-CA"/>
        </w:rPr>
        <w:instrText>HYPERLINK "https://www150.statcan.gc.ca/t1/tbl1/en/tv.action?pid=3510004901"</w:instrText>
      </w:r>
      <w:r w:rsidR="004E158F">
        <w:fldChar w:fldCharType="separate"/>
      </w:r>
      <w:r w:rsidR="004E158F" w:rsidRPr="00D01AF9">
        <w:rPr>
          <w:rStyle w:val="Hyperlink"/>
          <w:rFonts w:ascii="Aptos" w:eastAsia="Calibri" w:hAnsi="Aptos" w:cstheme="minorHAnsi"/>
          <w:szCs w:val="26"/>
          <w:lang w:val="fr-CA"/>
        </w:rPr>
        <w:t xml:space="preserve">Tableau </w:t>
      </w:r>
      <w:r w:rsidR="00FE016E" w:rsidRPr="00D01AF9">
        <w:rPr>
          <w:rStyle w:val="Hyperlink"/>
          <w:rFonts w:ascii="Aptos" w:eastAsia="Calibri" w:hAnsi="Aptos" w:cstheme="minorHAnsi"/>
          <w:szCs w:val="26"/>
          <w:lang w:val="fr-CA"/>
        </w:rPr>
        <w:t>35-10-0049-01</w:t>
      </w:r>
      <w:r w:rsidR="004E158F">
        <w:fldChar w:fldCharType="end"/>
      </w:r>
      <w:r w:rsidR="00FE016E" w:rsidRPr="00D01AF9">
        <w:rPr>
          <w:rFonts w:ascii="Aptos" w:hAnsi="Aptos"/>
          <w:szCs w:val="26"/>
          <w:lang w:val="fr-CA"/>
        </w:rPr>
        <w:t xml:space="preserve">, </w:t>
      </w:r>
      <w:r w:rsidR="00D01AF9" w:rsidRPr="00D01AF9">
        <w:rPr>
          <w:rFonts w:ascii="Aptos" w:hAnsi="Aptos"/>
          <w:szCs w:val="26"/>
          <w:lang w:val="fr-CA"/>
        </w:rPr>
        <w:t>Programme de déclaration uniforme de la criminalité, Centre canadien de la statistique juridique et de la sécurité des collectivités, Statistique Canada</w:t>
      </w:r>
      <w:r w:rsidR="00FE016E" w:rsidRPr="00D01AF9">
        <w:rPr>
          <w:rFonts w:ascii="Aptos" w:hAnsi="Aptos"/>
          <w:szCs w:val="26"/>
          <w:lang w:val="fr-CA"/>
        </w:rPr>
        <w:t>.</w:t>
      </w:r>
    </w:p>
    <w:bookmarkEnd w:id="31"/>
    <w:p w14:paraId="3F8B2190" w14:textId="77777777" w:rsidR="00C2515B" w:rsidRPr="00C2515B" w:rsidRDefault="00C2515B" w:rsidP="00C2515B">
      <w:pPr>
        <w:pStyle w:val="Bullets"/>
        <w:rPr>
          <w:lang w:val="fr-CA"/>
        </w:rPr>
      </w:pPr>
      <w:r w:rsidRPr="00C2515B">
        <w:rPr>
          <w:lang w:val="fr-CA"/>
        </w:rPr>
        <w:t>Les voies de fait représentaient près des deux tiers (63,6 %) de tous les crimes violents signalés par la police.</w:t>
      </w:r>
    </w:p>
    <w:p w14:paraId="579367BE" w14:textId="77777777" w:rsidR="00C2515B" w:rsidRPr="00C2515B" w:rsidRDefault="00C2515B" w:rsidP="00C2515B">
      <w:pPr>
        <w:pStyle w:val="Bullets"/>
        <w:rPr>
          <w:lang w:val="fr-CA"/>
        </w:rPr>
      </w:pPr>
      <w:r w:rsidRPr="00C2515B">
        <w:rPr>
          <w:lang w:val="fr-CA"/>
        </w:rPr>
        <w:t>Les filles et les femmes représentaient un peu plus de la moitié (52,0 %) de toutes les victimes de crimes violents.</w:t>
      </w:r>
    </w:p>
    <w:p w14:paraId="216AD63E" w14:textId="172FB58F" w:rsidR="005773D1" w:rsidRDefault="00C2515B" w:rsidP="00C2515B">
      <w:pPr>
        <w:pStyle w:val="Bullets"/>
        <w:rPr>
          <w:lang w:val="fr-CA"/>
        </w:rPr>
      </w:pPr>
      <w:r w:rsidRPr="00C2515B">
        <w:rPr>
          <w:lang w:val="fr-CA"/>
        </w:rPr>
        <w:t>Les garçons et les hommes étaient plus susceptibles que les filles et les femmes d’être victimes d’infractions causant la mort. Les filles et les femmes étaient plus susceptibles d’être victimes d’agressions sexuelles et d’infractions sexuelles contre les enfants*, comparativement aux garçons et aux hommes</w:t>
      </w:r>
      <w:r w:rsidR="000C0E7E" w:rsidRPr="00C2515B">
        <w:rPr>
          <w:lang w:val="fr-CA"/>
        </w:rPr>
        <w:t>.</w:t>
      </w:r>
    </w:p>
    <w:p w14:paraId="401E0553" w14:textId="77777777" w:rsidR="005773D1" w:rsidRDefault="005773D1">
      <w:pPr>
        <w:spacing w:after="160" w:line="259" w:lineRule="auto"/>
        <w:rPr>
          <w:rFonts w:cstheme="minorHAnsi"/>
          <w:szCs w:val="24"/>
          <w:lang w:val="fr-CA"/>
        </w:rPr>
      </w:pPr>
      <w:r>
        <w:rPr>
          <w:lang w:val="fr-CA"/>
        </w:rPr>
        <w:br w:type="page"/>
      </w:r>
    </w:p>
    <w:p w14:paraId="56A5F925" w14:textId="5F8C5E80" w:rsidR="00E37716" w:rsidRPr="00DB528B" w:rsidRDefault="0050157D" w:rsidP="007F31CA">
      <w:pPr>
        <w:pStyle w:val="CommentText"/>
        <w:rPr>
          <w:lang w:val="fr-CA"/>
        </w:rPr>
      </w:pPr>
      <w:r w:rsidRPr="00DB528B">
        <w:rPr>
          <w:lang w:val="fr-CA"/>
        </w:rPr>
        <w:t>Remarques</w:t>
      </w:r>
    </w:p>
    <w:p w14:paraId="024C3B9D" w14:textId="77777777" w:rsidR="002607CD" w:rsidRPr="002607CD" w:rsidRDefault="002607CD" w:rsidP="002607CD">
      <w:pPr>
        <w:rPr>
          <w:lang w:val="fr-CA"/>
        </w:rPr>
      </w:pPr>
      <w:r w:rsidRPr="002607CD">
        <w:rPr>
          <w:lang w:val="fr-CA"/>
        </w:rPr>
        <w:t>Les données sur les victimes dont le genre n’a pas été déclaré sont omises de la figure A5b.</w:t>
      </w:r>
    </w:p>
    <w:p w14:paraId="41979D26" w14:textId="4D578FAC" w:rsidR="002607CD" w:rsidRPr="002607CD" w:rsidRDefault="002607CD" w:rsidP="002607CD">
      <w:pPr>
        <w:rPr>
          <w:lang w:val="fr-CA"/>
        </w:rPr>
      </w:pPr>
      <w:r w:rsidRPr="002607CD">
        <w:rPr>
          <w:lang w:val="fr-CA"/>
        </w:rPr>
        <w:t>Les autres infractions violentes comprennent le vol qualifié, le harcèlement criminel, les communications indécentes/harcelantes, les menaces, l’enlèvement, la séquestration, l’enlèvement ou la prise d’otages, la traite de personnes et la prostitution, ainsi que d’autres infractions avec violence.</w:t>
      </w:r>
    </w:p>
    <w:p w14:paraId="70748D9A" w14:textId="3E974C51" w:rsidR="002607CD" w:rsidRPr="002607CD" w:rsidRDefault="002607CD" w:rsidP="002607CD">
      <w:pPr>
        <w:rPr>
          <w:lang w:val="fr-CA"/>
        </w:rPr>
      </w:pPr>
      <w:bookmarkStart w:id="32" w:name="_Hlk190778741"/>
      <w:r w:rsidRPr="002607CD">
        <w:rPr>
          <w:lang w:val="fr-CA"/>
        </w:rPr>
        <w:t xml:space="preserve">*Les infractions de nature sexuelle contre les enfants représentent un ensemble d’infractions au </w:t>
      </w:r>
      <w:r w:rsidRPr="002607CD">
        <w:rPr>
          <w:i/>
          <w:iCs/>
          <w:lang w:val="fr-CA"/>
        </w:rPr>
        <w:t>Code criminel</w:t>
      </w:r>
      <w:r w:rsidRPr="002607CD">
        <w:rPr>
          <w:lang w:val="fr-CA"/>
        </w:rPr>
        <w:t xml:space="preserve"> qui concernent précisément les infractions dont les enfants et les adolescents sont victimes. Ces infractions comprennent les contacts sexuels, l’incitation à des contacts sexuels et l’exploitation sexuelle, mais excluent les infractions sexuelles qui ne sont pas propres aux enfants.</w:t>
      </w:r>
    </w:p>
    <w:bookmarkEnd w:id="32"/>
    <w:p w14:paraId="426932C6" w14:textId="25843FFA" w:rsidR="002607CD" w:rsidRPr="002607CD" w:rsidRDefault="002607CD" w:rsidP="002607CD">
      <w:pPr>
        <w:rPr>
          <w:lang w:val="fr-CA"/>
        </w:rPr>
      </w:pPr>
      <w:r w:rsidRPr="002607CD">
        <w:rPr>
          <w:lang w:val="fr-CA"/>
        </w:rPr>
        <w:t xml:space="preserve">Les infractions au </w:t>
      </w:r>
      <w:r w:rsidRPr="002607CD">
        <w:rPr>
          <w:i/>
          <w:iCs/>
          <w:lang w:val="fr-CA"/>
        </w:rPr>
        <w:t>Code criminel</w:t>
      </w:r>
      <w:r w:rsidRPr="002607CD">
        <w:rPr>
          <w:lang w:val="fr-CA"/>
        </w:rPr>
        <w:t xml:space="preserve"> qui causent la mort ou des lésions corporelles comprennent la conduite dangereuse d’un véhicule à moteur, le défaut de s’arrêter et d’autres infractions routières prévues au </w:t>
      </w:r>
      <w:r w:rsidRPr="002607CD">
        <w:rPr>
          <w:i/>
          <w:iCs/>
          <w:lang w:val="fr-CA"/>
        </w:rPr>
        <w:t>Code criminel</w:t>
      </w:r>
      <w:r w:rsidRPr="002607CD">
        <w:rPr>
          <w:lang w:val="fr-CA"/>
        </w:rPr>
        <w:t>.</w:t>
      </w:r>
    </w:p>
    <w:p w14:paraId="42DB5A08" w14:textId="58CDAA13" w:rsidR="009C2EE0" w:rsidRPr="002607CD" w:rsidRDefault="002607CD" w:rsidP="002607CD">
      <w:pPr>
        <w:rPr>
          <w:lang w:val="fr-CA"/>
        </w:rPr>
      </w:pPr>
      <w:r w:rsidRPr="002607CD">
        <w:rPr>
          <w:lang w:val="fr-CA"/>
        </w:rPr>
        <w:t>Exclut les victimes de plus de 89 ans</w:t>
      </w:r>
      <w:r w:rsidR="009C2EE0" w:rsidRPr="002607CD">
        <w:rPr>
          <w:lang w:val="fr-CA"/>
        </w:rPr>
        <w:t xml:space="preserve">. </w:t>
      </w:r>
    </w:p>
    <w:p w14:paraId="34984547" w14:textId="25D5D7D7" w:rsidR="007E48F4" w:rsidRPr="002607CD" w:rsidRDefault="007E48F4" w:rsidP="000A4429">
      <w:pPr>
        <w:rPr>
          <w:lang w:val="fr-CA"/>
        </w:rPr>
      </w:pPr>
    </w:p>
    <w:p w14:paraId="411F7667" w14:textId="77777777" w:rsidR="00F4445F" w:rsidRPr="002607CD" w:rsidRDefault="00F4445F">
      <w:pPr>
        <w:spacing w:line="259" w:lineRule="auto"/>
        <w:rPr>
          <w:lang w:val="fr-CA"/>
        </w:rPr>
      </w:pPr>
      <w:r w:rsidRPr="002607CD">
        <w:rPr>
          <w:lang w:val="fr-CA"/>
        </w:rPr>
        <w:br w:type="page"/>
      </w:r>
    </w:p>
    <w:p w14:paraId="6B71B1F8" w14:textId="339CB6CC" w:rsidR="007E48F4" w:rsidRDefault="001D5550" w:rsidP="007F31CA">
      <w:pPr>
        <w:pStyle w:val="Heading4"/>
        <w:rPr>
          <w:lang w:val="fr-CA"/>
        </w:rPr>
      </w:pPr>
      <w:r w:rsidRPr="004047BE">
        <w:rPr>
          <w:rFonts w:ascii="Aptos SemiBold" w:hAnsi="Aptos SemiBold"/>
          <w:lang w:val="fr-CA"/>
        </w:rPr>
        <w:t xml:space="preserve">Tableau </w:t>
      </w:r>
      <w:r w:rsidR="007E48F4" w:rsidRPr="004047BE">
        <w:rPr>
          <w:rFonts w:ascii="Aptos SemiBold" w:hAnsi="Aptos SemiBold"/>
          <w:lang w:val="fr-CA"/>
        </w:rPr>
        <w:t>A5</w:t>
      </w:r>
      <w:r w:rsidR="00A55DCC">
        <w:rPr>
          <w:rFonts w:ascii="Aptos SemiBold" w:hAnsi="Aptos SemiBold"/>
          <w:lang w:val="fr-CA"/>
        </w:rPr>
        <w:t>a</w:t>
      </w:r>
      <w:r w:rsidR="002E0031">
        <w:rPr>
          <w:rFonts w:ascii="Aptos SemiBold" w:hAnsi="Aptos SemiBold"/>
          <w:lang w:val="fr-CA"/>
        </w:rPr>
        <w:t> :</w:t>
      </w:r>
      <w:r w:rsidR="007E48F4" w:rsidRPr="004047BE">
        <w:rPr>
          <w:lang w:val="fr-CA"/>
        </w:rPr>
        <w:t xml:space="preserve"> </w:t>
      </w:r>
      <w:r w:rsidR="00796313" w:rsidRPr="00796313">
        <w:rPr>
          <w:lang w:val="fr-CA"/>
        </w:rPr>
        <w:t xml:space="preserve">Infractions violentes déclarées par la police selon le type et le genre de la victime </w:t>
      </w:r>
      <w:r w:rsidR="007E48F4" w:rsidRPr="00796313">
        <w:rPr>
          <w:lang w:val="fr-CA"/>
        </w:rPr>
        <w:t>(202</w:t>
      </w:r>
      <w:r w:rsidR="00BB3D97" w:rsidRPr="00796313">
        <w:rPr>
          <w:lang w:val="fr-CA"/>
        </w:rPr>
        <w:t>3</w:t>
      </w:r>
      <w:r w:rsidR="007E48F4" w:rsidRPr="00796313">
        <w:rPr>
          <w:lang w:val="fr-CA"/>
        </w:rPr>
        <w:t>)</w:t>
      </w:r>
    </w:p>
    <w:tbl>
      <w:tblPr>
        <w:tblW w:w="10350" w:type="dxa"/>
        <w:tblBorders>
          <w:insideH w:val="nil"/>
          <w:insideV w:val="nil"/>
        </w:tblBorders>
        <w:tblLayout w:type="fixed"/>
        <w:tblCellMar>
          <w:top w:w="43" w:type="dxa"/>
          <w:left w:w="100" w:type="dxa"/>
          <w:bottom w:w="100" w:type="dxa"/>
          <w:right w:w="100" w:type="dxa"/>
        </w:tblCellMar>
        <w:tblLook w:val="0600" w:firstRow="0" w:lastRow="0" w:firstColumn="0" w:lastColumn="0" w:noHBand="1" w:noVBand="1"/>
      </w:tblPr>
      <w:tblGrid>
        <w:gridCol w:w="2968"/>
        <w:gridCol w:w="1230"/>
        <w:gridCol w:w="1230"/>
        <w:gridCol w:w="1231"/>
        <w:gridCol w:w="1230"/>
        <w:gridCol w:w="1291"/>
        <w:gridCol w:w="1170"/>
      </w:tblGrid>
      <w:tr w:rsidR="00A55DCC" w:rsidRPr="002026FB" w14:paraId="436EB1DC" w14:textId="77777777" w:rsidTr="007F31CA">
        <w:trPr>
          <w:trHeight w:hRule="exact" w:val="1261"/>
        </w:trPr>
        <w:tc>
          <w:tcPr>
            <w:tcW w:w="2968" w:type="dxa"/>
            <w:tcBorders>
              <w:top w:val="single" w:sz="12" w:space="0" w:color="auto"/>
              <w:left w:val="nil"/>
              <w:bottom w:val="single" w:sz="12" w:space="0" w:color="auto"/>
              <w:right w:val="nil"/>
            </w:tcBorders>
            <w:vAlign w:val="center"/>
            <w:hideMark/>
          </w:tcPr>
          <w:p w14:paraId="13975BE3" w14:textId="49857093" w:rsidR="00A55DCC" w:rsidRPr="002026FB" w:rsidRDefault="00A55DCC" w:rsidP="00320162">
            <w:pPr>
              <w:spacing w:before="160"/>
              <w:rPr>
                <w:sz w:val="24"/>
                <w:szCs w:val="24"/>
              </w:rPr>
            </w:pPr>
            <w:r w:rsidRPr="002026FB">
              <w:rPr>
                <w:sz w:val="24"/>
                <w:szCs w:val="24"/>
              </w:rPr>
              <w:t xml:space="preserve">Type </w:t>
            </w:r>
            <w:r>
              <w:rPr>
                <w:sz w:val="24"/>
                <w:szCs w:val="24"/>
              </w:rPr>
              <w:t>de</w:t>
            </w:r>
            <w:r w:rsidRPr="002026FB">
              <w:rPr>
                <w:sz w:val="24"/>
                <w:szCs w:val="24"/>
              </w:rPr>
              <w:t xml:space="preserve"> crime</w:t>
            </w:r>
          </w:p>
        </w:tc>
        <w:tc>
          <w:tcPr>
            <w:tcW w:w="1230" w:type="dxa"/>
            <w:tcBorders>
              <w:top w:val="single" w:sz="12" w:space="0" w:color="auto"/>
              <w:left w:val="nil"/>
              <w:bottom w:val="single" w:sz="12" w:space="0" w:color="auto"/>
              <w:right w:val="nil"/>
            </w:tcBorders>
            <w:tcMar>
              <w:top w:w="0" w:type="dxa"/>
              <w:left w:w="40" w:type="dxa"/>
              <w:bottom w:w="0" w:type="dxa"/>
              <w:right w:w="40" w:type="dxa"/>
            </w:tcMar>
            <w:vAlign w:val="center"/>
            <w:hideMark/>
          </w:tcPr>
          <w:p w14:paraId="30ACD46E" w14:textId="33D11DFA" w:rsidR="00A55DCC" w:rsidRPr="002026FB" w:rsidRDefault="00A55DCC" w:rsidP="00320162">
            <w:pPr>
              <w:spacing w:before="160"/>
              <w:rPr>
                <w:sz w:val="24"/>
                <w:szCs w:val="24"/>
              </w:rPr>
            </w:pPr>
            <w:r w:rsidRPr="00380C1C">
              <w:rPr>
                <w:sz w:val="24"/>
                <w:szCs w:val="24"/>
              </w:rPr>
              <w:t>Filles et femmes</w:t>
            </w:r>
          </w:p>
        </w:tc>
        <w:tc>
          <w:tcPr>
            <w:tcW w:w="1230" w:type="dxa"/>
            <w:tcBorders>
              <w:top w:val="single" w:sz="12" w:space="0" w:color="auto"/>
              <w:left w:val="nil"/>
              <w:bottom w:val="single" w:sz="12" w:space="0" w:color="auto"/>
              <w:right w:val="nil"/>
            </w:tcBorders>
            <w:vAlign w:val="center"/>
          </w:tcPr>
          <w:p w14:paraId="715E45F1" w14:textId="77777777" w:rsidR="00A55DCC" w:rsidRPr="002026FB" w:rsidRDefault="00A55DCC" w:rsidP="00320162">
            <w:pPr>
              <w:spacing w:before="160"/>
              <w:rPr>
                <w:sz w:val="24"/>
                <w:szCs w:val="24"/>
              </w:rPr>
            </w:pPr>
            <w:r>
              <w:rPr>
                <w:sz w:val="24"/>
                <w:szCs w:val="24"/>
              </w:rPr>
              <w:t>%</w:t>
            </w:r>
          </w:p>
        </w:tc>
        <w:tc>
          <w:tcPr>
            <w:tcW w:w="1231" w:type="dxa"/>
            <w:tcBorders>
              <w:top w:val="single" w:sz="12" w:space="0" w:color="auto"/>
              <w:left w:val="nil"/>
              <w:bottom w:val="single" w:sz="12" w:space="0" w:color="auto"/>
              <w:right w:val="nil"/>
            </w:tcBorders>
            <w:vAlign w:val="center"/>
          </w:tcPr>
          <w:p w14:paraId="48AE216A" w14:textId="79F2FBA2" w:rsidR="00A55DCC" w:rsidRPr="002026FB" w:rsidRDefault="00A55DCC" w:rsidP="00320162">
            <w:pPr>
              <w:spacing w:before="160"/>
              <w:rPr>
                <w:sz w:val="24"/>
                <w:szCs w:val="24"/>
              </w:rPr>
            </w:pPr>
            <w:r w:rsidRPr="00380C1C">
              <w:rPr>
                <w:sz w:val="24"/>
                <w:szCs w:val="24"/>
              </w:rPr>
              <w:t>Garçons et hommes</w:t>
            </w:r>
          </w:p>
        </w:tc>
        <w:tc>
          <w:tcPr>
            <w:tcW w:w="1230" w:type="dxa"/>
            <w:tcBorders>
              <w:top w:val="single" w:sz="12" w:space="0" w:color="auto"/>
              <w:left w:val="nil"/>
              <w:bottom w:val="single" w:sz="12" w:space="0" w:color="auto"/>
              <w:right w:val="nil"/>
            </w:tcBorders>
            <w:vAlign w:val="center"/>
          </w:tcPr>
          <w:p w14:paraId="5B44CAE1" w14:textId="77777777" w:rsidR="00A55DCC" w:rsidRPr="002026FB" w:rsidRDefault="00A55DCC" w:rsidP="00320162">
            <w:pPr>
              <w:spacing w:before="160"/>
              <w:rPr>
                <w:sz w:val="24"/>
                <w:szCs w:val="24"/>
              </w:rPr>
            </w:pPr>
            <w:r>
              <w:rPr>
                <w:sz w:val="24"/>
                <w:szCs w:val="24"/>
              </w:rPr>
              <w:t>%</w:t>
            </w:r>
          </w:p>
        </w:tc>
        <w:tc>
          <w:tcPr>
            <w:tcW w:w="1291" w:type="dxa"/>
            <w:tcBorders>
              <w:top w:val="single" w:sz="12" w:space="0" w:color="auto"/>
              <w:left w:val="nil"/>
              <w:bottom w:val="single" w:sz="12" w:space="0" w:color="auto"/>
              <w:right w:val="nil"/>
            </w:tcBorders>
            <w:vAlign w:val="center"/>
          </w:tcPr>
          <w:p w14:paraId="7927FEBD" w14:textId="5B2CCCEF" w:rsidR="00A55DCC" w:rsidRPr="002026FB" w:rsidRDefault="00A55DCC" w:rsidP="00320162">
            <w:pPr>
              <w:spacing w:before="160"/>
              <w:rPr>
                <w:sz w:val="24"/>
                <w:szCs w:val="24"/>
              </w:rPr>
            </w:pPr>
            <w:r w:rsidRPr="00380C1C">
              <w:rPr>
                <w:sz w:val="24"/>
                <w:szCs w:val="24"/>
              </w:rPr>
              <w:t>Non disponible</w:t>
            </w:r>
          </w:p>
        </w:tc>
        <w:tc>
          <w:tcPr>
            <w:tcW w:w="1170" w:type="dxa"/>
            <w:tcBorders>
              <w:top w:val="single" w:sz="12" w:space="0" w:color="auto"/>
              <w:left w:val="nil"/>
              <w:bottom w:val="single" w:sz="12" w:space="0" w:color="auto"/>
              <w:right w:val="nil"/>
            </w:tcBorders>
            <w:vAlign w:val="center"/>
          </w:tcPr>
          <w:p w14:paraId="0E64932C" w14:textId="77777777" w:rsidR="00A55DCC" w:rsidRPr="002026FB" w:rsidRDefault="00A55DCC" w:rsidP="00320162">
            <w:pPr>
              <w:spacing w:before="160"/>
              <w:rPr>
                <w:sz w:val="24"/>
                <w:szCs w:val="24"/>
              </w:rPr>
            </w:pPr>
            <w:r>
              <w:rPr>
                <w:sz w:val="24"/>
                <w:szCs w:val="24"/>
              </w:rPr>
              <w:t>%</w:t>
            </w:r>
          </w:p>
        </w:tc>
      </w:tr>
      <w:tr w:rsidR="00A55DCC" w:rsidRPr="00BB3D97" w14:paraId="4F5B6241" w14:textId="77777777" w:rsidTr="007F31CA">
        <w:trPr>
          <w:trHeight w:val="288"/>
        </w:trPr>
        <w:tc>
          <w:tcPr>
            <w:tcW w:w="2968" w:type="dxa"/>
            <w:tcBorders>
              <w:top w:val="single" w:sz="12" w:space="0" w:color="auto"/>
              <w:left w:val="nil"/>
              <w:bottom w:val="nil"/>
              <w:right w:val="nil"/>
            </w:tcBorders>
            <w:tcMar>
              <w:top w:w="0" w:type="dxa"/>
              <w:left w:w="40" w:type="dxa"/>
              <w:bottom w:w="0" w:type="dxa"/>
              <w:right w:w="40" w:type="dxa"/>
            </w:tcMar>
            <w:hideMark/>
          </w:tcPr>
          <w:p w14:paraId="08AA2B94" w14:textId="4AF98F50" w:rsidR="00A55DCC" w:rsidRPr="002026FB" w:rsidRDefault="00A55DCC" w:rsidP="00A55DCC">
            <w:pPr>
              <w:spacing w:before="120" w:after="120"/>
              <w:rPr>
                <w:sz w:val="24"/>
                <w:szCs w:val="24"/>
              </w:rPr>
            </w:pPr>
            <w:proofErr w:type="spellStart"/>
            <w:r w:rsidRPr="00380C1C">
              <w:rPr>
                <w:sz w:val="24"/>
                <w:szCs w:val="24"/>
              </w:rPr>
              <w:t>Voies</w:t>
            </w:r>
            <w:proofErr w:type="spellEnd"/>
            <w:r w:rsidRPr="00380C1C">
              <w:rPr>
                <w:sz w:val="24"/>
                <w:szCs w:val="24"/>
              </w:rPr>
              <w:t xml:space="preserve"> de fait</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03567A67" w14:textId="6E866B38" w:rsidR="00A55DCC" w:rsidRPr="00BB3D97" w:rsidRDefault="00A55DCC" w:rsidP="00A55DCC">
            <w:pPr>
              <w:spacing w:before="120" w:after="120"/>
              <w:rPr>
                <w:rFonts w:eastAsia="Arial Narrow"/>
                <w:sz w:val="24"/>
                <w:szCs w:val="24"/>
              </w:rPr>
            </w:pPr>
            <w:r w:rsidRPr="00BB3D97">
              <w:rPr>
                <w:sz w:val="24"/>
                <w:szCs w:val="24"/>
              </w:rPr>
              <w:t xml:space="preserve"> 147</w:t>
            </w:r>
            <w:r>
              <w:rPr>
                <w:sz w:val="24"/>
                <w:szCs w:val="24"/>
              </w:rPr>
              <w:t xml:space="preserve"> </w:t>
            </w:r>
            <w:r w:rsidRPr="00BB3D97">
              <w:rPr>
                <w:sz w:val="24"/>
                <w:szCs w:val="24"/>
              </w:rPr>
              <w:t xml:space="preserve">194 </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27A26649" w14:textId="770ED1C6" w:rsidR="00A55DCC" w:rsidRPr="00BB3D97" w:rsidRDefault="00A55DCC" w:rsidP="00A55DCC">
            <w:pPr>
              <w:spacing w:before="120" w:after="120"/>
              <w:rPr>
                <w:rFonts w:eastAsia="Arial Narrow"/>
                <w:sz w:val="24"/>
                <w:szCs w:val="24"/>
              </w:rPr>
            </w:pPr>
            <w:r w:rsidRPr="00BB3D97">
              <w:rPr>
                <w:sz w:val="24"/>
                <w:szCs w:val="24"/>
              </w:rPr>
              <w:t>58</w:t>
            </w:r>
            <w:r>
              <w:rPr>
                <w:sz w:val="24"/>
                <w:szCs w:val="24"/>
              </w:rPr>
              <w:t>,</w:t>
            </w:r>
            <w:r w:rsidRPr="00BB3D97">
              <w:rPr>
                <w:sz w:val="24"/>
                <w:szCs w:val="24"/>
              </w:rPr>
              <w:t>6</w:t>
            </w:r>
          </w:p>
        </w:tc>
        <w:tc>
          <w:tcPr>
            <w:tcW w:w="1231" w:type="dxa"/>
            <w:tcBorders>
              <w:top w:val="single" w:sz="12" w:space="0" w:color="auto"/>
              <w:left w:val="nil"/>
              <w:bottom w:val="nil"/>
              <w:right w:val="nil"/>
            </w:tcBorders>
            <w:shd w:val="clear" w:color="auto" w:fill="auto"/>
            <w:tcMar>
              <w:top w:w="0" w:type="dxa"/>
              <w:left w:w="40" w:type="dxa"/>
              <w:bottom w:w="0" w:type="dxa"/>
              <w:right w:w="40" w:type="dxa"/>
            </w:tcMar>
            <w:hideMark/>
          </w:tcPr>
          <w:p w14:paraId="1C3AC016" w14:textId="29629B2A" w:rsidR="00A55DCC" w:rsidRPr="00BB3D97" w:rsidRDefault="00A55DCC" w:rsidP="00A55DCC">
            <w:pPr>
              <w:spacing w:before="120" w:after="120"/>
              <w:rPr>
                <w:rFonts w:eastAsia="Arial Narrow"/>
                <w:sz w:val="24"/>
                <w:szCs w:val="24"/>
              </w:rPr>
            </w:pPr>
            <w:r w:rsidRPr="00BB3D97">
              <w:rPr>
                <w:sz w:val="24"/>
                <w:szCs w:val="24"/>
              </w:rPr>
              <w:t xml:space="preserve"> 155</w:t>
            </w:r>
            <w:r>
              <w:rPr>
                <w:sz w:val="24"/>
                <w:szCs w:val="24"/>
              </w:rPr>
              <w:t xml:space="preserve"> </w:t>
            </w:r>
            <w:r w:rsidRPr="00BB3D97">
              <w:rPr>
                <w:sz w:val="24"/>
                <w:szCs w:val="24"/>
              </w:rPr>
              <w:t xml:space="preserve">917 </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14E7BD00" w14:textId="387D5355" w:rsidR="00A55DCC" w:rsidRPr="00BB3D97" w:rsidRDefault="00A55DCC" w:rsidP="00A55DCC">
            <w:pPr>
              <w:spacing w:before="120" w:after="120"/>
              <w:rPr>
                <w:rFonts w:eastAsia="Arial Narrow"/>
                <w:sz w:val="24"/>
                <w:szCs w:val="24"/>
              </w:rPr>
            </w:pPr>
            <w:r w:rsidRPr="00BB3D97">
              <w:rPr>
                <w:sz w:val="24"/>
                <w:szCs w:val="24"/>
              </w:rPr>
              <w:t>68</w:t>
            </w:r>
            <w:r>
              <w:rPr>
                <w:sz w:val="24"/>
                <w:szCs w:val="24"/>
              </w:rPr>
              <w:t>,</w:t>
            </w:r>
            <w:r w:rsidRPr="00BB3D97">
              <w:rPr>
                <w:sz w:val="24"/>
                <w:szCs w:val="24"/>
              </w:rPr>
              <w:t>7</w:t>
            </w:r>
          </w:p>
        </w:tc>
        <w:tc>
          <w:tcPr>
            <w:tcW w:w="1291" w:type="dxa"/>
            <w:tcBorders>
              <w:top w:val="single" w:sz="12" w:space="0" w:color="auto"/>
              <w:left w:val="nil"/>
              <w:bottom w:val="nil"/>
              <w:right w:val="nil"/>
            </w:tcBorders>
            <w:shd w:val="clear" w:color="auto" w:fill="auto"/>
            <w:tcMar>
              <w:top w:w="0" w:type="dxa"/>
              <w:left w:w="40" w:type="dxa"/>
              <w:bottom w:w="0" w:type="dxa"/>
              <w:right w:w="40" w:type="dxa"/>
            </w:tcMar>
            <w:hideMark/>
          </w:tcPr>
          <w:p w14:paraId="194A5489" w14:textId="0C487A53" w:rsidR="00A55DCC" w:rsidRPr="00BB3D97" w:rsidRDefault="00A55DCC" w:rsidP="00A55DCC">
            <w:pPr>
              <w:spacing w:before="120" w:after="120"/>
              <w:rPr>
                <w:rFonts w:eastAsia="Arial Narrow"/>
                <w:sz w:val="24"/>
                <w:szCs w:val="24"/>
              </w:rPr>
            </w:pPr>
            <w:r w:rsidRPr="00BB3D97">
              <w:rPr>
                <w:sz w:val="24"/>
                <w:szCs w:val="24"/>
              </w:rPr>
              <w:t xml:space="preserve"> 3</w:t>
            </w:r>
            <w:r>
              <w:rPr>
                <w:sz w:val="24"/>
                <w:szCs w:val="24"/>
              </w:rPr>
              <w:t xml:space="preserve"> </w:t>
            </w:r>
            <w:r w:rsidRPr="00BB3D97">
              <w:rPr>
                <w:sz w:val="24"/>
                <w:szCs w:val="24"/>
              </w:rPr>
              <w:t xml:space="preserve">845 </w:t>
            </w:r>
          </w:p>
        </w:tc>
        <w:tc>
          <w:tcPr>
            <w:tcW w:w="1170" w:type="dxa"/>
            <w:tcBorders>
              <w:top w:val="single" w:sz="12" w:space="0" w:color="auto"/>
              <w:left w:val="nil"/>
              <w:bottom w:val="nil"/>
              <w:right w:val="nil"/>
            </w:tcBorders>
            <w:shd w:val="clear" w:color="auto" w:fill="auto"/>
            <w:tcMar>
              <w:top w:w="0" w:type="dxa"/>
              <w:left w:w="40" w:type="dxa"/>
              <w:bottom w:w="0" w:type="dxa"/>
              <w:right w:w="40" w:type="dxa"/>
            </w:tcMar>
            <w:hideMark/>
          </w:tcPr>
          <w:p w14:paraId="5399D3B3" w14:textId="5947AC1E" w:rsidR="00A55DCC" w:rsidRPr="00BB3D97" w:rsidRDefault="00A55DCC" w:rsidP="00A55DCC">
            <w:pPr>
              <w:spacing w:before="120" w:after="120"/>
              <w:rPr>
                <w:rFonts w:eastAsia="Arial Narrow"/>
                <w:sz w:val="24"/>
                <w:szCs w:val="24"/>
              </w:rPr>
            </w:pPr>
            <w:r w:rsidRPr="00BB3D97">
              <w:rPr>
                <w:sz w:val="24"/>
                <w:szCs w:val="24"/>
              </w:rPr>
              <w:t>81</w:t>
            </w:r>
            <w:r>
              <w:rPr>
                <w:sz w:val="24"/>
                <w:szCs w:val="24"/>
              </w:rPr>
              <w:t>,</w:t>
            </w:r>
            <w:r w:rsidRPr="00BB3D97">
              <w:rPr>
                <w:sz w:val="24"/>
                <w:szCs w:val="24"/>
              </w:rPr>
              <w:t>3</w:t>
            </w:r>
          </w:p>
        </w:tc>
      </w:tr>
      <w:tr w:rsidR="00A55DCC" w:rsidRPr="00BB3D97" w14:paraId="7D7E7D97" w14:textId="77777777" w:rsidTr="007F31CA">
        <w:trPr>
          <w:trHeight w:val="288"/>
        </w:trPr>
        <w:tc>
          <w:tcPr>
            <w:tcW w:w="2968" w:type="dxa"/>
            <w:tcBorders>
              <w:top w:val="nil"/>
              <w:left w:val="nil"/>
              <w:bottom w:val="nil"/>
              <w:right w:val="nil"/>
            </w:tcBorders>
            <w:tcMar>
              <w:top w:w="0" w:type="dxa"/>
              <w:left w:w="40" w:type="dxa"/>
              <w:bottom w:w="0" w:type="dxa"/>
              <w:right w:w="40" w:type="dxa"/>
            </w:tcMar>
            <w:hideMark/>
          </w:tcPr>
          <w:p w14:paraId="7FD5247C" w14:textId="21D27729" w:rsidR="00A55DCC" w:rsidRPr="002026FB" w:rsidRDefault="00A55DCC" w:rsidP="00A55DCC">
            <w:pPr>
              <w:spacing w:before="120" w:after="120"/>
              <w:rPr>
                <w:rFonts w:eastAsia="Arial Narrow"/>
                <w:sz w:val="24"/>
                <w:szCs w:val="24"/>
              </w:rPr>
            </w:pPr>
            <w:proofErr w:type="spellStart"/>
            <w:r w:rsidRPr="00380C1C">
              <w:rPr>
                <w:sz w:val="24"/>
                <w:szCs w:val="24"/>
              </w:rPr>
              <w:t>Autres</w:t>
            </w:r>
            <w:proofErr w:type="spellEnd"/>
            <w:r w:rsidRPr="00380C1C">
              <w:rPr>
                <w:sz w:val="24"/>
                <w:szCs w:val="24"/>
              </w:rPr>
              <w:t xml:space="preserve"> infractions avec violence*</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2EE5B730" w14:textId="78AD57B2" w:rsidR="00A55DCC" w:rsidRPr="00BB3D97" w:rsidRDefault="00A55DCC" w:rsidP="00A55DCC">
            <w:pPr>
              <w:spacing w:before="120" w:after="120"/>
              <w:rPr>
                <w:rFonts w:eastAsia="Arial Narrow"/>
                <w:sz w:val="24"/>
                <w:szCs w:val="24"/>
              </w:rPr>
            </w:pPr>
            <w:r w:rsidRPr="00BB3D97">
              <w:rPr>
                <w:sz w:val="24"/>
                <w:szCs w:val="24"/>
              </w:rPr>
              <w:t xml:space="preserve"> 62</w:t>
            </w:r>
            <w:r>
              <w:rPr>
                <w:sz w:val="24"/>
                <w:szCs w:val="24"/>
              </w:rPr>
              <w:t xml:space="preserve"> </w:t>
            </w:r>
            <w:r w:rsidRPr="00BB3D97">
              <w:rPr>
                <w:sz w:val="24"/>
                <w:szCs w:val="24"/>
              </w:rPr>
              <w:t xml:space="preserve">552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3DB175F1" w14:textId="7B8E42C2" w:rsidR="00A55DCC" w:rsidRPr="00BB3D97" w:rsidRDefault="00A55DCC" w:rsidP="00A55DCC">
            <w:pPr>
              <w:spacing w:before="120" w:after="120"/>
              <w:rPr>
                <w:rFonts w:eastAsia="Arial Narrow"/>
                <w:sz w:val="24"/>
                <w:szCs w:val="24"/>
              </w:rPr>
            </w:pPr>
            <w:r w:rsidRPr="00BB3D97">
              <w:rPr>
                <w:sz w:val="24"/>
                <w:szCs w:val="24"/>
              </w:rPr>
              <w:t>24</w:t>
            </w:r>
            <w:r>
              <w:rPr>
                <w:sz w:val="24"/>
                <w:szCs w:val="24"/>
              </w:rPr>
              <w:t>,</w:t>
            </w:r>
            <w:r w:rsidRPr="00BB3D97">
              <w:rPr>
                <w:sz w:val="24"/>
                <w:szCs w:val="24"/>
              </w:rPr>
              <w:t>9</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5C067FA8" w14:textId="7EDDA882" w:rsidR="00A55DCC" w:rsidRPr="00BB3D97" w:rsidRDefault="00A55DCC" w:rsidP="00A55DCC">
            <w:pPr>
              <w:spacing w:before="120" w:after="120"/>
              <w:rPr>
                <w:rFonts w:eastAsia="Arial Narrow"/>
                <w:sz w:val="24"/>
                <w:szCs w:val="24"/>
              </w:rPr>
            </w:pPr>
            <w:r w:rsidRPr="00BB3D97">
              <w:rPr>
                <w:sz w:val="24"/>
                <w:szCs w:val="24"/>
              </w:rPr>
              <w:t xml:space="preserve"> 62</w:t>
            </w:r>
            <w:r>
              <w:rPr>
                <w:sz w:val="24"/>
                <w:szCs w:val="24"/>
              </w:rPr>
              <w:t xml:space="preserve"> </w:t>
            </w:r>
            <w:r w:rsidRPr="00BB3D97">
              <w:rPr>
                <w:sz w:val="24"/>
                <w:szCs w:val="24"/>
              </w:rPr>
              <w:t xml:space="preserve">489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005C3976" w14:textId="631CEF2F" w:rsidR="00A55DCC" w:rsidRPr="00BB3D97" w:rsidRDefault="00A55DCC" w:rsidP="00A55DCC">
            <w:pPr>
              <w:spacing w:before="120" w:after="120"/>
              <w:rPr>
                <w:rFonts w:eastAsia="Arial Narrow"/>
                <w:sz w:val="24"/>
                <w:szCs w:val="24"/>
              </w:rPr>
            </w:pPr>
            <w:r w:rsidRPr="00BB3D97">
              <w:rPr>
                <w:sz w:val="24"/>
                <w:szCs w:val="24"/>
              </w:rPr>
              <w:t>27</w:t>
            </w:r>
            <w:r>
              <w:rPr>
                <w:sz w:val="24"/>
                <w:szCs w:val="24"/>
              </w:rPr>
              <w:t>,</w:t>
            </w:r>
            <w:r w:rsidRPr="00BB3D97">
              <w:rPr>
                <w:sz w:val="24"/>
                <w:szCs w:val="24"/>
              </w:rPr>
              <w:t>5</w:t>
            </w:r>
          </w:p>
        </w:tc>
        <w:tc>
          <w:tcPr>
            <w:tcW w:w="1291" w:type="dxa"/>
            <w:tcBorders>
              <w:top w:val="nil"/>
              <w:left w:val="nil"/>
              <w:bottom w:val="nil"/>
              <w:right w:val="nil"/>
            </w:tcBorders>
            <w:shd w:val="clear" w:color="auto" w:fill="auto"/>
            <w:tcMar>
              <w:top w:w="0" w:type="dxa"/>
              <w:left w:w="40" w:type="dxa"/>
              <w:bottom w:w="0" w:type="dxa"/>
              <w:right w:w="40" w:type="dxa"/>
            </w:tcMar>
            <w:hideMark/>
          </w:tcPr>
          <w:p w14:paraId="6D1506C8" w14:textId="66CAE264" w:rsidR="00A55DCC" w:rsidRPr="00BB3D97" w:rsidRDefault="00A55DCC" w:rsidP="00A55DCC">
            <w:pPr>
              <w:spacing w:before="120" w:after="120"/>
              <w:rPr>
                <w:rFonts w:eastAsia="Arial Narrow"/>
                <w:sz w:val="24"/>
                <w:szCs w:val="24"/>
              </w:rPr>
            </w:pPr>
            <w:r w:rsidRPr="00BB3D97">
              <w:rPr>
                <w:sz w:val="24"/>
                <w:szCs w:val="24"/>
              </w:rPr>
              <w:t xml:space="preserve"> 479 </w:t>
            </w:r>
          </w:p>
        </w:tc>
        <w:tc>
          <w:tcPr>
            <w:tcW w:w="1170" w:type="dxa"/>
            <w:tcBorders>
              <w:top w:val="nil"/>
              <w:left w:val="nil"/>
              <w:bottom w:val="nil"/>
              <w:right w:val="nil"/>
            </w:tcBorders>
            <w:shd w:val="clear" w:color="auto" w:fill="auto"/>
            <w:tcMar>
              <w:top w:w="0" w:type="dxa"/>
              <w:left w:w="40" w:type="dxa"/>
              <w:bottom w:w="0" w:type="dxa"/>
              <w:right w:w="40" w:type="dxa"/>
            </w:tcMar>
            <w:hideMark/>
          </w:tcPr>
          <w:p w14:paraId="5AB21939" w14:textId="33F3BDF5" w:rsidR="00A55DCC" w:rsidRPr="00BB3D97" w:rsidRDefault="00A55DCC" w:rsidP="00A55DCC">
            <w:pPr>
              <w:spacing w:before="120" w:after="120"/>
              <w:rPr>
                <w:rFonts w:eastAsia="Arial Narrow"/>
                <w:sz w:val="24"/>
                <w:szCs w:val="24"/>
              </w:rPr>
            </w:pPr>
            <w:r w:rsidRPr="00BB3D97">
              <w:rPr>
                <w:sz w:val="24"/>
                <w:szCs w:val="24"/>
              </w:rPr>
              <w:t>10</w:t>
            </w:r>
            <w:r>
              <w:rPr>
                <w:sz w:val="24"/>
                <w:szCs w:val="24"/>
              </w:rPr>
              <w:t>,</w:t>
            </w:r>
            <w:r w:rsidRPr="00BB3D97">
              <w:rPr>
                <w:sz w:val="24"/>
                <w:szCs w:val="24"/>
              </w:rPr>
              <w:t>1</w:t>
            </w:r>
          </w:p>
        </w:tc>
      </w:tr>
      <w:tr w:rsidR="00A55DCC" w:rsidRPr="00BB3D97" w14:paraId="15FBBC9D" w14:textId="77777777" w:rsidTr="007F31CA">
        <w:trPr>
          <w:trHeight w:val="288"/>
        </w:trPr>
        <w:tc>
          <w:tcPr>
            <w:tcW w:w="2968" w:type="dxa"/>
            <w:tcBorders>
              <w:top w:val="nil"/>
              <w:left w:val="nil"/>
              <w:bottom w:val="nil"/>
              <w:right w:val="nil"/>
            </w:tcBorders>
            <w:tcMar>
              <w:top w:w="0" w:type="dxa"/>
              <w:left w:w="40" w:type="dxa"/>
              <w:bottom w:w="0" w:type="dxa"/>
              <w:right w:w="40" w:type="dxa"/>
            </w:tcMar>
            <w:hideMark/>
          </w:tcPr>
          <w:p w14:paraId="78A4FA8B" w14:textId="133B35E6" w:rsidR="00A55DCC" w:rsidRPr="002026FB" w:rsidRDefault="00A55DCC" w:rsidP="00A55DCC">
            <w:pPr>
              <w:spacing w:before="120" w:after="120"/>
              <w:rPr>
                <w:rFonts w:eastAsia="Arial Narrow"/>
                <w:sz w:val="24"/>
                <w:szCs w:val="24"/>
              </w:rPr>
            </w:pPr>
            <w:proofErr w:type="spellStart"/>
            <w:r w:rsidRPr="00380C1C">
              <w:rPr>
                <w:sz w:val="24"/>
                <w:szCs w:val="24"/>
              </w:rPr>
              <w:t>Agression</w:t>
            </w:r>
            <w:proofErr w:type="spellEnd"/>
            <w:r w:rsidRPr="00380C1C">
              <w:rPr>
                <w:sz w:val="24"/>
                <w:szCs w:val="24"/>
              </w:rPr>
              <w:t xml:space="preserve"> </w:t>
            </w:r>
            <w:proofErr w:type="spellStart"/>
            <w:r w:rsidRPr="00380C1C">
              <w:rPr>
                <w:sz w:val="24"/>
                <w:szCs w:val="24"/>
              </w:rPr>
              <w:t>sexuelle</w:t>
            </w:r>
            <w:proofErr w:type="spellEnd"/>
          </w:p>
        </w:tc>
        <w:tc>
          <w:tcPr>
            <w:tcW w:w="1230" w:type="dxa"/>
            <w:tcBorders>
              <w:top w:val="nil"/>
              <w:left w:val="nil"/>
              <w:bottom w:val="nil"/>
              <w:right w:val="nil"/>
            </w:tcBorders>
            <w:shd w:val="clear" w:color="auto" w:fill="auto"/>
            <w:tcMar>
              <w:top w:w="0" w:type="dxa"/>
              <w:left w:w="40" w:type="dxa"/>
              <w:bottom w:w="0" w:type="dxa"/>
              <w:right w:w="40" w:type="dxa"/>
            </w:tcMar>
            <w:hideMark/>
          </w:tcPr>
          <w:p w14:paraId="6C2CADE4" w14:textId="58FC0060" w:rsidR="00A55DCC" w:rsidRPr="00BB3D97" w:rsidRDefault="00A55DCC" w:rsidP="00A55DCC">
            <w:pPr>
              <w:spacing w:before="120" w:after="120"/>
              <w:rPr>
                <w:rFonts w:eastAsia="Arial Narrow"/>
                <w:sz w:val="24"/>
                <w:szCs w:val="24"/>
              </w:rPr>
            </w:pPr>
            <w:r w:rsidRPr="00BB3D97">
              <w:rPr>
                <w:sz w:val="24"/>
                <w:szCs w:val="24"/>
              </w:rPr>
              <w:t xml:space="preserve"> 31</w:t>
            </w:r>
            <w:r>
              <w:rPr>
                <w:sz w:val="24"/>
                <w:szCs w:val="24"/>
              </w:rPr>
              <w:t xml:space="preserve"> </w:t>
            </w:r>
            <w:r w:rsidRPr="00BB3D97">
              <w:rPr>
                <w:sz w:val="24"/>
                <w:szCs w:val="24"/>
              </w:rPr>
              <w:t xml:space="preserve">377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0917E65D" w14:textId="6A329A3E" w:rsidR="00A55DCC" w:rsidRPr="00BB3D97" w:rsidRDefault="00A55DCC" w:rsidP="00A55DCC">
            <w:pPr>
              <w:spacing w:before="120" w:after="120"/>
              <w:rPr>
                <w:rFonts w:eastAsia="Arial Narrow"/>
                <w:sz w:val="24"/>
                <w:szCs w:val="24"/>
              </w:rPr>
            </w:pPr>
            <w:r w:rsidRPr="00BB3D97">
              <w:rPr>
                <w:sz w:val="24"/>
                <w:szCs w:val="24"/>
              </w:rPr>
              <w:t>12</w:t>
            </w:r>
            <w:r>
              <w:rPr>
                <w:sz w:val="24"/>
                <w:szCs w:val="24"/>
              </w:rPr>
              <w:t>,</w:t>
            </w:r>
            <w:r w:rsidRPr="00BB3D97">
              <w:rPr>
                <w:sz w:val="24"/>
                <w:szCs w:val="24"/>
              </w:rPr>
              <w:t>5</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74ED2BDD" w14:textId="635FEC1D" w:rsidR="00A55DCC" w:rsidRPr="00BB3D97" w:rsidRDefault="00A55DCC" w:rsidP="00A55DCC">
            <w:pPr>
              <w:spacing w:before="120" w:after="120"/>
              <w:rPr>
                <w:rFonts w:eastAsia="Arial Narrow"/>
                <w:sz w:val="24"/>
                <w:szCs w:val="24"/>
              </w:rPr>
            </w:pPr>
            <w:r w:rsidRPr="00BB3D97">
              <w:rPr>
                <w:sz w:val="24"/>
                <w:szCs w:val="24"/>
              </w:rPr>
              <w:t xml:space="preserve"> 3</w:t>
            </w:r>
            <w:r>
              <w:rPr>
                <w:sz w:val="24"/>
                <w:szCs w:val="24"/>
              </w:rPr>
              <w:t xml:space="preserve"> </w:t>
            </w:r>
            <w:r w:rsidRPr="00BB3D97">
              <w:rPr>
                <w:sz w:val="24"/>
                <w:szCs w:val="24"/>
              </w:rPr>
              <w:t xml:space="preserve">905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49B8B253" w14:textId="6B49B3EA" w:rsidR="00A55DCC" w:rsidRPr="00BB3D97" w:rsidRDefault="00A55DCC" w:rsidP="00A55DCC">
            <w:pPr>
              <w:spacing w:before="120" w:after="120"/>
              <w:rPr>
                <w:rFonts w:eastAsia="Arial Narrow"/>
                <w:sz w:val="24"/>
                <w:szCs w:val="24"/>
              </w:rPr>
            </w:pPr>
            <w:r w:rsidRPr="00BB3D97">
              <w:rPr>
                <w:sz w:val="24"/>
                <w:szCs w:val="24"/>
              </w:rPr>
              <w:t>1</w:t>
            </w:r>
            <w:r>
              <w:rPr>
                <w:sz w:val="24"/>
                <w:szCs w:val="24"/>
              </w:rPr>
              <w:t>,</w:t>
            </w:r>
            <w:r w:rsidRPr="00BB3D97">
              <w:rPr>
                <w:sz w:val="24"/>
                <w:szCs w:val="24"/>
              </w:rPr>
              <w:t>7</w:t>
            </w:r>
          </w:p>
        </w:tc>
        <w:tc>
          <w:tcPr>
            <w:tcW w:w="1291" w:type="dxa"/>
            <w:tcBorders>
              <w:top w:val="nil"/>
              <w:left w:val="nil"/>
              <w:bottom w:val="nil"/>
              <w:right w:val="nil"/>
            </w:tcBorders>
            <w:shd w:val="clear" w:color="auto" w:fill="auto"/>
            <w:tcMar>
              <w:top w:w="0" w:type="dxa"/>
              <w:left w:w="40" w:type="dxa"/>
              <w:bottom w:w="0" w:type="dxa"/>
              <w:right w:w="40" w:type="dxa"/>
            </w:tcMar>
            <w:hideMark/>
          </w:tcPr>
          <w:p w14:paraId="4D9DE980" w14:textId="4C6F96E8" w:rsidR="00A55DCC" w:rsidRPr="00BB3D97" w:rsidRDefault="00A55DCC" w:rsidP="00A55DCC">
            <w:pPr>
              <w:spacing w:before="120" w:after="120"/>
              <w:rPr>
                <w:rFonts w:eastAsia="Arial Narrow"/>
                <w:sz w:val="24"/>
                <w:szCs w:val="24"/>
              </w:rPr>
            </w:pPr>
            <w:r w:rsidRPr="00BB3D97">
              <w:rPr>
                <w:sz w:val="24"/>
                <w:szCs w:val="24"/>
              </w:rPr>
              <w:t xml:space="preserve"> 320 </w:t>
            </w:r>
          </w:p>
        </w:tc>
        <w:tc>
          <w:tcPr>
            <w:tcW w:w="1170" w:type="dxa"/>
            <w:tcBorders>
              <w:top w:val="nil"/>
              <w:left w:val="nil"/>
              <w:bottom w:val="nil"/>
              <w:right w:val="nil"/>
            </w:tcBorders>
            <w:shd w:val="clear" w:color="auto" w:fill="auto"/>
            <w:tcMar>
              <w:top w:w="0" w:type="dxa"/>
              <w:left w:w="40" w:type="dxa"/>
              <w:bottom w:w="0" w:type="dxa"/>
              <w:right w:w="40" w:type="dxa"/>
            </w:tcMar>
            <w:hideMark/>
          </w:tcPr>
          <w:p w14:paraId="3E13BB0D" w14:textId="5A1E9A99" w:rsidR="00A55DCC" w:rsidRPr="00BB3D97" w:rsidRDefault="00A55DCC" w:rsidP="00A55DCC">
            <w:pPr>
              <w:spacing w:before="120" w:after="120"/>
              <w:rPr>
                <w:rFonts w:eastAsia="Arial Narrow"/>
                <w:sz w:val="24"/>
                <w:szCs w:val="24"/>
              </w:rPr>
            </w:pPr>
            <w:r w:rsidRPr="00BB3D97">
              <w:rPr>
                <w:sz w:val="24"/>
                <w:szCs w:val="24"/>
              </w:rPr>
              <w:t>6</w:t>
            </w:r>
            <w:r>
              <w:rPr>
                <w:sz w:val="24"/>
                <w:szCs w:val="24"/>
              </w:rPr>
              <w:t>,</w:t>
            </w:r>
            <w:r w:rsidRPr="00BB3D97">
              <w:rPr>
                <w:sz w:val="24"/>
                <w:szCs w:val="24"/>
              </w:rPr>
              <w:t>8</w:t>
            </w:r>
          </w:p>
        </w:tc>
      </w:tr>
      <w:tr w:rsidR="00A55DCC" w:rsidRPr="00BB3D97" w14:paraId="5F07185C" w14:textId="77777777" w:rsidTr="007F31CA">
        <w:trPr>
          <w:trHeight w:val="288"/>
        </w:trPr>
        <w:tc>
          <w:tcPr>
            <w:tcW w:w="2968" w:type="dxa"/>
            <w:tcBorders>
              <w:top w:val="nil"/>
              <w:left w:val="nil"/>
              <w:bottom w:val="nil"/>
              <w:right w:val="nil"/>
            </w:tcBorders>
            <w:tcMar>
              <w:top w:w="0" w:type="dxa"/>
              <w:left w:w="40" w:type="dxa"/>
              <w:bottom w:w="0" w:type="dxa"/>
              <w:right w:w="40" w:type="dxa"/>
            </w:tcMar>
            <w:hideMark/>
          </w:tcPr>
          <w:p w14:paraId="757F932C" w14:textId="10F53260" w:rsidR="00A55DCC" w:rsidRPr="007F31CA" w:rsidRDefault="00A55DCC" w:rsidP="00A55DCC">
            <w:pPr>
              <w:spacing w:before="120" w:after="120"/>
              <w:rPr>
                <w:rFonts w:eastAsia="Arial Narrow"/>
                <w:sz w:val="24"/>
                <w:szCs w:val="24"/>
                <w:lang w:val="fr-CA"/>
              </w:rPr>
            </w:pPr>
            <w:r w:rsidRPr="00380C1C">
              <w:rPr>
                <w:sz w:val="24"/>
                <w:szCs w:val="24"/>
                <w:lang w:val="fr-CA"/>
              </w:rPr>
              <w:t>Infraction sexuelle contre un enfant**</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3A3DEB68" w14:textId="1D4A7261" w:rsidR="00A55DCC" w:rsidRPr="00BB3D97" w:rsidRDefault="00A55DCC" w:rsidP="00A55DCC">
            <w:pPr>
              <w:spacing w:before="120" w:after="120"/>
              <w:rPr>
                <w:rFonts w:eastAsia="Arial Narrow"/>
                <w:sz w:val="24"/>
                <w:szCs w:val="24"/>
              </w:rPr>
            </w:pPr>
            <w:r w:rsidRPr="00380C1C">
              <w:rPr>
                <w:sz w:val="24"/>
                <w:szCs w:val="24"/>
                <w:lang w:val="fr-CA"/>
              </w:rPr>
              <w:t xml:space="preserve"> </w:t>
            </w:r>
            <w:r w:rsidRPr="00BB3D97">
              <w:rPr>
                <w:sz w:val="24"/>
                <w:szCs w:val="24"/>
              </w:rPr>
              <w:t>8</w:t>
            </w:r>
            <w:r>
              <w:rPr>
                <w:sz w:val="24"/>
                <w:szCs w:val="24"/>
              </w:rPr>
              <w:t xml:space="preserve"> </w:t>
            </w:r>
            <w:r w:rsidRPr="00BB3D97">
              <w:rPr>
                <w:sz w:val="24"/>
                <w:szCs w:val="24"/>
              </w:rPr>
              <w:t xml:space="preserve">428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47CC853" w14:textId="04671713" w:rsidR="00A55DCC" w:rsidRPr="00BB3D97" w:rsidRDefault="00A55DCC" w:rsidP="00A55DCC">
            <w:pPr>
              <w:spacing w:before="120" w:after="120"/>
              <w:rPr>
                <w:rFonts w:eastAsia="Arial Narrow"/>
                <w:sz w:val="24"/>
                <w:szCs w:val="24"/>
              </w:rPr>
            </w:pPr>
            <w:r w:rsidRPr="00BB3D97">
              <w:rPr>
                <w:sz w:val="24"/>
                <w:szCs w:val="24"/>
              </w:rPr>
              <w:t>3</w:t>
            </w:r>
            <w:r>
              <w:rPr>
                <w:sz w:val="24"/>
                <w:szCs w:val="24"/>
              </w:rPr>
              <w:t>,</w:t>
            </w:r>
            <w:r w:rsidRPr="00BB3D97">
              <w:rPr>
                <w:sz w:val="24"/>
                <w:szCs w:val="24"/>
              </w:rPr>
              <w:t>4</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721E064B" w14:textId="7B358639" w:rsidR="00A55DCC" w:rsidRPr="00BB3D97" w:rsidRDefault="00A55DCC" w:rsidP="00A55DCC">
            <w:pPr>
              <w:spacing w:before="120" w:after="120"/>
              <w:rPr>
                <w:rFonts w:eastAsia="Arial Narrow"/>
                <w:sz w:val="24"/>
                <w:szCs w:val="24"/>
              </w:rPr>
            </w:pPr>
            <w:r w:rsidRPr="00BB3D97">
              <w:rPr>
                <w:sz w:val="24"/>
                <w:szCs w:val="24"/>
              </w:rPr>
              <w:t xml:space="preserve"> 1</w:t>
            </w:r>
            <w:r>
              <w:rPr>
                <w:sz w:val="24"/>
                <w:szCs w:val="24"/>
              </w:rPr>
              <w:t xml:space="preserve"> </w:t>
            </w:r>
            <w:r w:rsidRPr="00BB3D97">
              <w:rPr>
                <w:sz w:val="24"/>
                <w:szCs w:val="24"/>
              </w:rPr>
              <w:t xml:space="preserve">718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04E46C0D" w14:textId="5D8D6140"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8</w:t>
            </w:r>
          </w:p>
        </w:tc>
        <w:tc>
          <w:tcPr>
            <w:tcW w:w="1291" w:type="dxa"/>
            <w:tcBorders>
              <w:top w:val="nil"/>
              <w:left w:val="nil"/>
              <w:bottom w:val="nil"/>
              <w:right w:val="nil"/>
            </w:tcBorders>
            <w:shd w:val="clear" w:color="auto" w:fill="auto"/>
            <w:tcMar>
              <w:top w:w="0" w:type="dxa"/>
              <w:left w:w="40" w:type="dxa"/>
              <w:bottom w:w="0" w:type="dxa"/>
              <w:right w:w="40" w:type="dxa"/>
            </w:tcMar>
            <w:hideMark/>
          </w:tcPr>
          <w:p w14:paraId="4A11EB7D" w14:textId="7B1CD434" w:rsidR="00A55DCC" w:rsidRPr="00BB3D97" w:rsidRDefault="00A55DCC" w:rsidP="00A55DCC">
            <w:pPr>
              <w:spacing w:before="120" w:after="120"/>
              <w:rPr>
                <w:rFonts w:eastAsia="Arial Narrow"/>
                <w:sz w:val="24"/>
                <w:szCs w:val="24"/>
              </w:rPr>
            </w:pPr>
            <w:r w:rsidRPr="00BB3D97">
              <w:rPr>
                <w:sz w:val="24"/>
                <w:szCs w:val="24"/>
              </w:rPr>
              <w:t xml:space="preserve"> 53 </w:t>
            </w:r>
          </w:p>
        </w:tc>
        <w:tc>
          <w:tcPr>
            <w:tcW w:w="1170" w:type="dxa"/>
            <w:tcBorders>
              <w:top w:val="nil"/>
              <w:left w:val="nil"/>
              <w:bottom w:val="nil"/>
              <w:right w:val="nil"/>
            </w:tcBorders>
            <w:shd w:val="clear" w:color="auto" w:fill="auto"/>
            <w:tcMar>
              <w:top w:w="0" w:type="dxa"/>
              <w:left w:w="40" w:type="dxa"/>
              <w:bottom w:w="0" w:type="dxa"/>
              <w:right w:w="40" w:type="dxa"/>
            </w:tcMar>
            <w:hideMark/>
          </w:tcPr>
          <w:p w14:paraId="2C84002A" w14:textId="26C9B353" w:rsidR="00A55DCC" w:rsidRPr="00BB3D97" w:rsidRDefault="00A55DCC" w:rsidP="00A55DCC">
            <w:pPr>
              <w:spacing w:before="120" w:after="120"/>
              <w:rPr>
                <w:rFonts w:eastAsia="Arial Narrow"/>
                <w:sz w:val="24"/>
                <w:szCs w:val="24"/>
              </w:rPr>
            </w:pPr>
            <w:r w:rsidRPr="00BB3D97">
              <w:rPr>
                <w:sz w:val="24"/>
                <w:szCs w:val="24"/>
              </w:rPr>
              <w:t>1</w:t>
            </w:r>
            <w:r>
              <w:rPr>
                <w:sz w:val="24"/>
                <w:szCs w:val="24"/>
              </w:rPr>
              <w:t>,</w:t>
            </w:r>
            <w:r w:rsidRPr="00BB3D97">
              <w:rPr>
                <w:sz w:val="24"/>
                <w:szCs w:val="24"/>
              </w:rPr>
              <w:t>1</w:t>
            </w:r>
          </w:p>
        </w:tc>
      </w:tr>
      <w:tr w:rsidR="00A55DCC" w:rsidRPr="00BB3D97" w14:paraId="77D69783" w14:textId="77777777" w:rsidTr="007F31CA">
        <w:trPr>
          <w:trHeight w:val="288"/>
        </w:trPr>
        <w:tc>
          <w:tcPr>
            <w:tcW w:w="2968" w:type="dxa"/>
            <w:tcBorders>
              <w:top w:val="nil"/>
              <w:left w:val="nil"/>
              <w:bottom w:val="nil"/>
              <w:right w:val="nil"/>
            </w:tcBorders>
            <w:tcMar>
              <w:top w:w="0" w:type="dxa"/>
              <w:left w:w="40" w:type="dxa"/>
              <w:bottom w:w="0" w:type="dxa"/>
              <w:right w:w="40" w:type="dxa"/>
            </w:tcMar>
            <w:hideMark/>
          </w:tcPr>
          <w:p w14:paraId="2E3E57BE" w14:textId="51F2A292" w:rsidR="00A55DCC" w:rsidRPr="007F31CA" w:rsidRDefault="00A55DCC" w:rsidP="00A55DCC">
            <w:pPr>
              <w:spacing w:before="120" w:after="120"/>
              <w:rPr>
                <w:rFonts w:eastAsia="Arial Narrow"/>
                <w:sz w:val="24"/>
                <w:szCs w:val="24"/>
                <w:lang w:val="fr-CA"/>
              </w:rPr>
            </w:pPr>
            <w:r w:rsidRPr="00380C1C">
              <w:rPr>
                <w:sz w:val="24"/>
                <w:szCs w:val="24"/>
                <w:lang w:val="fr-CA"/>
              </w:rPr>
              <w:t xml:space="preserve">Infractions routières prévues au </w:t>
            </w:r>
            <w:r w:rsidRPr="00380C1C">
              <w:rPr>
                <w:i/>
                <w:iCs/>
                <w:sz w:val="24"/>
                <w:szCs w:val="24"/>
                <w:lang w:val="fr-CA"/>
              </w:rPr>
              <w:t>Code criminel</w:t>
            </w:r>
            <w:r w:rsidRPr="00380C1C">
              <w:rPr>
                <w:sz w:val="24"/>
                <w:szCs w:val="24"/>
                <w:lang w:val="fr-CA"/>
              </w:rPr>
              <w:t xml:space="preserve"> ayant causé la mort ou des lésions corporelles***</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28B8D117" w14:textId="75526F9B" w:rsidR="00A55DCC" w:rsidRPr="00BB3D97" w:rsidRDefault="00A55DCC" w:rsidP="00A55DCC">
            <w:pPr>
              <w:spacing w:before="120" w:after="120"/>
              <w:rPr>
                <w:rFonts w:eastAsia="Arial Narrow"/>
                <w:sz w:val="24"/>
                <w:szCs w:val="24"/>
              </w:rPr>
            </w:pPr>
            <w:r w:rsidRPr="00380C1C">
              <w:rPr>
                <w:sz w:val="24"/>
                <w:szCs w:val="24"/>
                <w:lang w:val="fr-CA"/>
              </w:rPr>
              <w:t xml:space="preserve"> </w:t>
            </w:r>
            <w:r w:rsidRPr="00BB3D97">
              <w:rPr>
                <w:sz w:val="24"/>
                <w:szCs w:val="24"/>
              </w:rPr>
              <w:t>1</w:t>
            </w:r>
            <w:r>
              <w:rPr>
                <w:sz w:val="24"/>
                <w:szCs w:val="24"/>
              </w:rPr>
              <w:t xml:space="preserve"> </w:t>
            </w:r>
            <w:r w:rsidRPr="00BB3D97">
              <w:rPr>
                <w:sz w:val="24"/>
                <w:szCs w:val="24"/>
              </w:rPr>
              <w:t xml:space="preserve">269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53A3A9E" w14:textId="2180988D"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5</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35E7A261" w14:textId="233873C5" w:rsidR="00A55DCC" w:rsidRPr="00BB3D97" w:rsidRDefault="00A55DCC" w:rsidP="00A55DCC">
            <w:pPr>
              <w:spacing w:before="120" w:after="120"/>
              <w:rPr>
                <w:rFonts w:eastAsia="Arial Narrow"/>
                <w:sz w:val="24"/>
                <w:szCs w:val="24"/>
              </w:rPr>
            </w:pPr>
            <w:r w:rsidRPr="00BB3D97">
              <w:rPr>
                <w:sz w:val="24"/>
                <w:szCs w:val="24"/>
              </w:rPr>
              <w:t xml:space="preserve"> 1</w:t>
            </w:r>
            <w:r>
              <w:rPr>
                <w:sz w:val="24"/>
                <w:szCs w:val="24"/>
              </w:rPr>
              <w:t xml:space="preserve"> </w:t>
            </w:r>
            <w:r w:rsidRPr="00BB3D97">
              <w:rPr>
                <w:sz w:val="24"/>
                <w:szCs w:val="24"/>
              </w:rPr>
              <w:t xml:space="preserve">688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124D3B0F" w14:textId="607EA75F"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7</w:t>
            </w:r>
          </w:p>
        </w:tc>
        <w:tc>
          <w:tcPr>
            <w:tcW w:w="1291" w:type="dxa"/>
            <w:tcBorders>
              <w:top w:val="nil"/>
              <w:left w:val="nil"/>
              <w:bottom w:val="nil"/>
              <w:right w:val="nil"/>
            </w:tcBorders>
            <w:shd w:val="clear" w:color="auto" w:fill="auto"/>
            <w:tcMar>
              <w:top w:w="0" w:type="dxa"/>
              <w:left w:w="40" w:type="dxa"/>
              <w:bottom w:w="0" w:type="dxa"/>
              <w:right w:w="40" w:type="dxa"/>
            </w:tcMar>
            <w:hideMark/>
          </w:tcPr>
          <w:p w14:paraId="37DF5D6E" w14:textId="598C4D5D" w:rsidR="00A55DCC" w:rsidRPr="00BB3D97" w:rsidRDefault="00A55DCC" w:rsidP="00A55DCC">
            <w:pPr>
              <w:spacing w:before="120" w:after="120"/>
              <w:rPr>
                <w:rFonts w:eastAsia="Arial Narrow"/>
                <w:sz w:val="24"/>
                <w:szCs w:val="24"/>
              </w:rPr>
            </w:pPr>
            <w:r w:rsidRPr="00BB3D97">
              <w:rPr>
                <w:sz w:val="24"/>
                <w:szCs w:val="24"/>
              </w:rPr>
              <w:t xml:space="preserve"> 18 </w:t>
            </w:r>
          </w:p>
        </w:tc>
        <w:tc>
          <w:tcPr>
            <w:tcW w:w="1170" w:type="dxa"/>
            <w:tcBorders>
              <w:top w:val="nil"/>
              <w:left w:val="nil"/>
              <w:bottom w:val="nil"/>
              <w:right w:val="nil"/>
            </w:tcBorders>
            <w:shd w:val="clear" w:color="auto" w:fill="auto"/>
            <w:tcMar>
              <w:top w:w="0" w:type="dxa"/>
              <w:left w:w="40" w:type="dxa"/>
              <w:bottom w:w="0" w:type="dxa"/>
              <w:right w:w="40" w:type="dxa"/>
            </w:tcMar>
            <w:hideMark/>
          </w:tcPr>
          <w:p w14:paraId="0F101A88" w14:textId="451EC124"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4</w:t>
            </w:r>
          </w:p>
        </w:tc>
      </w:tr>
      <w:tr w:rsidR="00A55DCC" w:rsidRPr="00BB3D97" w14:paraId="7FECA9F2" w14:textId="77777777" w:rsidTr="007F31CA">
        <w:trPr>
          <w:trHeight w:val="288"/>
        </w:trPr>
        <w:tc>
          <w:tcPr>
            <w:tcW w:w="2968" w:type="dxa"/>
            <w:tcBorders>
              <w:top w:val="nil"/>
              <w:left w:val="nil"/>
              <w:bottom w:val="single" w:sz="12" w:space="0" w:color="000000"/>
              <w:right w:val="nil"/>
            </w:tcBorders>
            <w:tcMar>
              <w:top w:w="0" w:type="dxa"/>
              <w:left w:w="40" w:type="dxa"/>
              <w:bottom w:w="0" w:type="dxa"/>
              <w:right w:w="40" w:type="dxa"/>
            </w:tcMar>
            <w:hideMark/>
          </w:tcPr>
          <w:p w14:paraId="7E7F810F" w14:textId="1F5F0FC5" w:rsidR="00A55DCC" w:rsidRPr="007F31CA" w:rsidRDefault="00A55DCC" w:rsidP="00A55DCC">
            <w:pPr>
              <w:spacing w:before="120" w:after="120"/>
              <w:rPr>
                <w:rFonts w:eastAsia="Arial Narrow"/>
                <w:sz w:val="24"/>
                <w:szCs w:val="24"/>
                <w:lang w:val="fr-CA"/>
              </w:rPr>
            </w:pPr>
            <w:r w:rsidRPr="00380C1C">
              <w:rPr>
                <w:sz w:val="24"/>
                <w:szCs w:val="24"/>
                <w:lang w:val="fr-CA"/>
              </w:rPr>
              <w:t>Infractions ayant causé la mort et tentative de meurtre</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7C87220B" w14:textId="3F37AC2B" w:rsidR="00A55DCC" w:rsidRPr="00BB3D97" w:rsidRDefault="00A55DCC" w:rsidP="00A55DCC">
            <w:pPr>
              <w:spacing w:before="120" w:after="120"/>
              <w:rPr>
                <w:rFonts w:eastAsia="Arial Narrow"/>
                <w:sz w:val="24"/>
                <w:szCs w:val="24"/>
              </w:rPr>
            </w:pPr>
            <w:r w:rsidRPr="00380C1C">
              <w:rPr>
                <w:sz w:val="24"/>
                <w:szCs w:val="24"/>
                <w:lang w:val="fr-CA"/>
              </w:rPr>
              <w:t xml:space="preserve"> </w:t>
            </w:r>
            <w:r w:rsidRPr="00BB3D97">
              <w:rPr>
                <w:sz w:val="24"/>
                <w:szCs w:val="24"/>
              </w:rPr>
              <w:t xml:space="preserve">436 </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6731FB1A" w14:textId="5D905B93"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2</w:t>
            </w:r>
          </w:p>
        </w:tc>
        <w:tc>
          <w:tcPr>
            <w:tcW w:w="1231" w:type="dxa"/>
            <w:tcBorders>
              <w:top w:val="nil"/>
              <w:left w:val="nil"/>
              <w:bottom w:val="single" w:sz="12" w:space="0" w:color="000000"/>
              <w:right w:val="nil"/>
            </w:tcBorders>
            <w:shd w:val="clear" w:color="auto" w:fill="auto"/>
            <w:tcMar>
              <w:top w:w="0" w:type="dxa"/>
              <w:left w:w="40" w:type="dxa"/>
              <w:bottom w:w="0" w:type="dxa"/>
              <w:right w:w="40" w:type="dxa"/>
            </w:tcMar>
            <w:hideMark/>
          </w:tcPr>
          <w:p w14:paraId="037AFF13" w14:textId="147477C4" w:rsidR="00A55DCC" w:rsidRPr="00BB3D97" w:rsidRDefault="00A55DCC" w:rsidP="00A55DCC">
            <w:pPr>
              <w:spacing w:before="120" w:after="120"/>
              <w:rPr>
                <w:rFonts w:eastAsia="Arial Narrow"/>
                <w:sz w:val="24"/>
                <w:szCs w:val="24"/>
              </w:rPr>
            </w:pPr>
            <w:r w:rsidRPr="00BB3D97">
              <w:rPr>
                <w:sz w:val="24"/>
                <w:szCs w:val="24"/>
              </w:rPr>
              <w:t xml:space="preserve"> 1</w:t>
            </w:r>
            <w:r>
              <w:rPr>
                <w:sz w:val="24"/>
                <w:szCs w:val="24"/>
              </w:rPr>
              <w:t xml:space="preserve"> </w:t>
            </w:r>
            <w:r w:rsidRPr="00BB3D97">
              <w:rPr>
                <w:sz w:val="24"/>
                <w:szCs w:val="24"/>
              </w:rPr>
              <w:t xml:space="preserve">187 </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20981B3A" w14:textId="0C7EDCDA"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5</w:t>
            </w:r>
          </w:p>
        </w:tc>
        <w:tc>
          <w:tcPr>
            <w:tcW w:w="1291" w:type="dxa"/>
            <w:tcBorders>
              <w:top w:val="nil"/>
              <w:left w:val="nil"/>
              <w:bottom w:val="single" w:sz="12" w:space="0" w:color="000000"/>
              <w:right w:val="nil"/>
            </w:tcBorders>
            <w:shd w:val="clear" w:color="auto" w:fill="auto"/>
            <w:tcMar>
              <w:top w:w="0" w:type="dxa"/>
              <w:left w:w="40" w:type="dxa"/>
              <w:bottom w:w="0" w:type="dxa"/>
              <w:right w:w="40" w:type="dxa"/>
            </w:tcMar>
            <w:hideMark/>
          </w:tcPr>
          <w:p w14:paraId="065930B4" w14:textId="535A319F" w:rsidR="00A55DCC" w:rsidRPr="00BB3D97" w:rsidRDefault="00A55DCC" w:rsidP="00A55DCC">
            <w:pPr>
              <w:spacing w:before="120" w:after="120"/>
              <w:rPr>
                <w:rFonts w:eastAsia="Arial Narrow"/>
                <w:sz w:val="24"/>
                <w:szCs w:val="24"/>
              </w:rPr>
            </w:pPr>
            <w:r w:rsidRPr="00BB3D97">
              <w:rPr>
                <w:sz w:val="24"/>
                <w:szCs w:val="24"/>
              </w:rPr>
              <w:t xml:space="preserve"> 16 </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hideMark/>
          </w:tcPr>
          <w:p w14:paraId="26AE1873" w14:textId="7F8CBE57"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3</w:t>
            </w:r>
          </w:p>
        </w:tc>
      </w:tr>
      <w:tr w:rsidR="00A55DCC" w:rsidRPr="00BB3D97" w14:paraId="76D47D47" w14:textId="77777777" w:rsidTr="007F31CA">
        <w:trPr>
          <w:trHeight w:val="225"/>
        </w:trPr>
        <w:tc>
          <w:tcPr>
            <w:tcW w:w="2968" w:type="dxa"/>
            <w:tcBorders>
              <w:top w:val="single" w:sz="12" w:space="0" w:color="000000"/>
              <w:left w:val="nil"/>
              <w:bottom w:val="single" w:sz="12" w:space="0" w:color="000000"/>
              <w:right w:val="nil"/>
            </w:tcBorders>
            <w:tcMar>
              <w:top w:w="0" w:type="dxa"/>
              <w:left w:w="40" w:type="dxa"/>
              <w:bottom w:w="0" w:type="dxa"/>
              <w:right w:w="40" w:type="dxa"/>
            </w:tcMar>
            <w:vAlign w:val="center"/>
            <w:hideMark/>
          </w:tcPr>
          <w:p w14:paraId="3540B5A1" w14:textId="77777777" w:rsidR="00A55DCC" w:rsidRPr="002026FB" w:rsidRDefault="00A55DCC" w:rsidP="00320162">
            <w:pPr>
              <w:spacing w:before="120" w:after="120"/>
              <w:rPr>
                <w:sz w:val="24"/>
                <w:szCs w:val="24"/>
              </w:rPr>
            </w:pPr>
            <w:r w:rsidRPr="002026FB">
              <w:rPr>
                <w:sz w:val="24"/>
                <w:szCs w:val="24"/>
              </w:rPr>
              <w:t>Total</w:t>
            </w:r>
          </w:p>
        </w:tc>
        <w:tc>
          <w:tcPr>
            <w:tcW w:w="1230" w:type="dxa"/>
            <w:tcBorders>
              <w:top w:val="single" w:sz="12" w:space="0" w:color="000000"/>
              <w:left w:val="nil"/>
              <w:bottom w:val="single" w:sz="12" w:space="0" w:color="000000"/>
              <w:right w:val="nil"/>
            </w:tcBorders>
            <w:tcMar>
              <w:top w:w="0" w:type="dxa"/>
              <w:left w:w="40" w:type="dxa"/>
              <w:bottom w:w="0" w:type="dxa"/>
              <w:right w:w="40" w:type="dxa"/>
            </w:tcMar>
            <w:hideMark/>
          </w:tcPr>
          <w:p w14:paraId="0E84C020" w14:textId="1EEC18E8" w:rsidR="00A55DCC" w:rsidRPr="00BB3D97" w:rsidRDefault="00A55DCC" w:rsidP="00320162">
            <w:pPr>
              <w:spacing w:before="120" w:after="120"/>
              <w:rPr>
                <w:rFonts w:eastAsia="Arial Narrow"/>
                <w:sz w:val="24"/>
                <w:szCs w:val="24"/>
              </w:rPr>
            </w:pPr>
            <w:r w:rsidRPr="00BB3D97">
              <w:rPr>
                <w:sz w:val="24"/>
                <w:szCs w:val="24"/>
              </w:rPr>
              <w:t>251</w:t>
            </w:r>
            <w:r>
              <w:rPr>
                <w:sz w:val="24"/>
                <w:szCs w:val="24"/>
              </w:rPr>
              <w:t xml:space="preserve"> </w:t>
            </w:r>
            <w:r w:rsidRPr="00BB3D97">
              <w:rPr>
                <w:sz w:val="24"/>
                <w:szCs w:val="24"/>
              </w:rPr>
              <w:t>256</w:t>
            </w:r>
          </w:p>
        </w:tc>
        <w:tc>
          <w:tcPr>
            <w:tcW w:w="1230" w:type="dxa"/>
            <w:tcBorders>
              <w:top w:val="single" w:sz="12" w:space="0" w:color="000000"/>
              <w:left w:val="nil"/>
              <w:bottom w:val="single" w:sz="12" w:space="0" w:color="000000"/>
              <w:right w:val="nil"/>
            </w:tcBorders>
            <w:tcMar>
              <w:top w:w="0" w:type="dxa"/>
              <w:left w:w="40" w:type="dxa"/>
              <w:bottom w:w="0" w:type="dxa"/>
              <w:right w:w="40" w:type="dxa"/>
            </w:tcMar>
          </w:tcPr>
          <w:p w14:paraId="15CB4EEA" w14:textId="0B635B01" w:rsidR="00A55DCC" w:rsidRPr="00BB3D97" w:rsidRDefault="00A55DCC" w:rsidP="00320162">
            <w:pPr>
              <w:spacing w:before="120" w:after="120"/>
              <w:rPr>
                <w:sz w:val="24"/>
                <w:szCs w:val="24"/>
              </w:rPr>
            </w:pPr>
            <w:r>
              <w:rPr>
                <w:sz w:val="24"/>
                <w:szCs w:val="24"/>
              </w:rPr>
              <w:t>100,0</w:t>
            </w:r>
          </w:p>
        </w:tc>
        <w:tc>
          <w:tcPr>
            <w:tcW w:w="1231" w:type="dxa"/>
            <w:tcBorders>
              <w:top w:val="single" w:sz="12" w:space="0" w:color="000000"/>
              <w:left w:val="nil"/>
              <w:bottom w:val="single" w:sz="12" w:space="0" w:color="000000"/>
              <w:right w:val="nil"/>
            </w:tcBorders>
            <w:tcMar>
              <w:top w:w="0" w:type="dxa"/>
              <w:left w:w="40" w:type="dxa"/>
              <w:bottom w:w="0" w:type="dxa"/>
              <w:right w:w="40" w:type="dxa"/>
            </w:tcMar>
            <w:hideMark/>
          </w:tcPr>
          <w:p w14:paraId="339F1ED5" w14:textId="217505DA" w:rsidR="00A55DCC" w:rsidRPr="00BB3D97" w:rsidRDefault="00A55DCC" w:rsidP="00320162">
            <w:pPr>
              <w:spacing w:before="120" w:after="120"/>
              <w:rPr>
                <w:rFonts w:eastAsia="Arial Narrow"/>
                <w:sz w:val="24"/>
                <w:szCs w:val="24"/>
              </w:rPr>
            </w:pPr>
            <w:r w:rsidRPr="00BB3D97">
              <w:rPr>
                <w:sz w:val="24"/>
                <w:szCs w:val="24"/>
              </w:rPr>
              <w:t>226</w:t>
            </w:r>
            <w:r>
              <w:rPr>
                <w:sz w:val="24"/>
                <w:szCs w:val="24"/>
              </w:rPr>
              <w:t xml:space="preserve"> </w:t>
            </w:r>
            <w:r w:rsidRPr="00BB3D97">
              <w:rPr>
                <w:sz w:val="24"/>
                <w:szCs w:val="24"/>
              </w:rPr>
              <w:t>904</w:t>
            </w:r>
          </w:p>
        </w:tc>
        <w:tc>
          <w:tcPr>
            <w:tcW w:w="1230" w:type="dxa"/>
            <w:tcBorders>
              <w:top w:val="single" w:sz="12" w:space="0" w:color="000000"/>
              <w:left w:val="nil"/>
              <w:bottom w:val="single" w:sz="12" w:space="0" w:color="000000"/>
              <w:right w:val="nil"/>
            </w:tcBorders>
            <w:tcMar>
              <w:top w:w="0" w:type="dxa"/>
              <w:left w:w="40" w:type="dxa"/>
              <w:bottom w:w="0" w:type="dxa"/>
              <w:right w:w="40" w:type="dxa"/>
            </w:tcMar>
          </w:tcPr>
          <w:p w14:paraId="7A6E9137" w14:textId="6D6002E3" w:rsidR="00A55DCC" w:rsidRPr="00BB3D97" w:rsidRDefault="00A55DCC" w:rsidP="00320162">
            <w:pPr>
              <w:spacing w:before="120" w:after="120"/>
              <w:rPr>
                <w:sz w:val="24"/>
                <w:szCs w:val="24"/>
              </w:rPr>
            </w:pPr>
            <w:r>
              <w:rPr>
                <w:sz w:val="24"/>
                <w:szCs w:val="24"/>
              </w:rPr>
              <w:t>100,0</w:t>
            </w:r>
          </w:p>
        </w:tc>
        <w:tc>
          <w:tcPr>
            <w:tcW w:w="1291" w:type="dxa"/>
            <w:tcBorders>
              <w:top w:val="single" w:sz="12" w:space="0" w:color="000000"/>
              <w:left w:val="nil"/>
              <w:bottom w:val="single" w:sz="12" w:space="0" w:color="000000"/>
              <w:right w:val="nil"/>
            </w:tcBorders>
            <w:tcMar>
              <w:top w:w="0" w:type="dxa"/>
              <w:left w:w="40" w:type="dxa"/>
              <w:bottom w:w="0" w:type="dxa"/>
              <w:right w:w="40" w:type="dxa"/>
            </w:tcMar>
            <w:hideMark/>
          </w:tcPr>
          <w:p w14:paraId="7EC5E1E3" w14:textId="5D525786" w:rsidR="00A55DCC" w:rsidRPr="00BB3D97" w:rsidRDefault="00A55DCC" w:rsidP="00320162">
            <w:pPr>
              <w:spacing w:before="120" w:after="120"/>
              <w:rPr>
                <w:rFonts w:eastAsia="Arial Narrow"/>
                <w:sz w:val="24"/>
                <w:szCs w:val="24"/>
              </w:rPr>
            </w:pPr>
            <w:r w:rsidRPr="00BB3D97">
              <w:rPr>
                <w:sz w:val="24"/>
                <w:szCs w:val="24"/>
              </w:rPr>
              <w:t>4</w:t>
            </w:r>
            <w:r>
              <w:rPr>
                <w:sz w:val="24"/>
                <w:szCs w:val="24"/>
              </w:rPr>
              <w:t xml:space="preserve"> </w:t>
            </w:r>
            <w:r w:rsidRPr="00BB3D97">
              <w:rPr>
                <w:sz w:val="24"/>
                <w:szCs w:val="24"/>
              </w:rPr>
              <w:t>731</w:t>
            </w:r>
          </w:p>
        </w:tc>
        <w:tc>
          <w:tcPr>
            <w:tcW w:w="1170" w:type="dxa"/>
            <w:tcBorders>
              <w:top w:val="single" w:sz="12" w:space="0" w:color="000000"/>
              <w:left w:val="nil"/>
              <w:bottom w:val="single" w:sz="12" w:space="0" w:color="000000"/>
              <w:right w:val="nil"/>
            </w:tcBorders>
            <w:tcMar>
              <w:top w:w="0" w:type="dxa"/>
              <w:left w:w="40" w:type="dxa"/>
              <w:bottom w:w="0" w:type="dxa"/>
              <w:right w:w="40" w:type="dxa"/>
            </w:tcMar>
          </w:tcPr>
          <w:p w14:paraId="0877CBDC" w14:textId="1D866B9A" w:rsidR="00A55DCC" w:rsidRPr="00BB3D97" w:rsidRDefault="00A55DCC" w:rsidP="00320162">
            <w:pPr>
              <w:spacing w:before="120" w:after="120"/>
              <w:rPr>
                <w:sz w:val="24"/>
                <w:szCs w:val="24"/>
              </w:rPr>
            </w:pPr>
            <w:r>
              <w:rPr>
                <w:sz w:val="24"/>
                <w:szCs w:val="24"/>
              </w:rPr>
              <w:t>100,0</w:t>
            </w:r>
          </w:p>
        </w:tc>
      </w:tr>
    </w:tbl>
    <w:p w14:paraId="2B3EAF36" w14:textId="6E2F539C" w:rsidR="005773D1" w:rsidRDefault="00C31517" w:rsidP="005E25D3">
      <w:pPr>
        <w:spacing w:before="240"/>
        <w:rPr>
          <w:lang w:val="fr-CA"/>
        </w:rPr>
      </w:pPr>
      <w:r w:rsidRPr="00D01AF9">
        <w:rPr>
          <w:rFonts w:ascii="Aptos SemiBold" w:hAnsi="Aptos SemiBold"/>
          <w:lang w:val="fr-CA"/>
        </w:rPr>
        <w:t>Source :</w:t>
      </w:r>
      <w:r w:rsidR="003F3AEB" w:rsidRPr="00D01AF9">
        <w:rPr>
          <w:lang w:val="fr-CA"/>
        </w:rPr>
        <w:t xml:space="preserve"> </w:t>
      </w:r>
      <w:r w:rsidR="004E158F">
        <w:fldChar w:fldCharType="begin"/>
      </w:r>
      <w:r w:rsidR="004E158F" w:rsidRPr="0093406E">
        <w:rPr>
          <w:lang w:val="fr-CA"/>
        </w:rPr>
        <w:instrText>HYPERLINK "https://www150.statcan.gc.ca/t1/tbl1/en/tv.action?pid=3510004901"</w:instrText>
      </w:r>
      <w:r w:rsidR="004E158F">
        <w:fldChar w:fldCharType="separate"/>
      </w:r>
      <w:r w:rsidR="004E158F" w:rsidRPr="00D01AF9">
        <w:rPr>
          <w:rStyle w:val="Hyperlink"/>
          <w:rFonts w:cstheme="minorHAnsi"/>
          <w:lang w:val="fr-CA"/>
        </w:rPr>
        <w:t xml:space="preserve">Tableau </w:t>
      </w:r>
      <w:r w:rsidR="003F3AEB" w:rsidRPr="00D01AF9">
        <w:rPr>
          <w:rStyle w:val="Hyperlink"/>
          <w:rFonts w:cstheme="minorHAnsi"/>
          <w:lang w:val="fr-CA"/>
        </w:rPr>
        <w:t>35-10-0049-01,</w:t>
      </w:r>
      <w:r w:rsidR="004E158F">
        <w:fldChar w:fldCharType="end"/>
      </w:r>
      <w:r w:rsidR="003F3AEB" w:rsidRPr="00D01AF9">
        <w:rPr>
          <w:lang w:val="fr-CA"/>
        </w:rPr>
        <w:t xml:space="preserve"> </w:t>
      </w:r>
      <w:r w:rsidR="00D01AF9" w:rsidRPr="00D01AF9">
        <w:rPr>
          <w:lang w:val="fr-CA"/>
        </w:rPr>
        <w:t>Programme de déclaration uniforme de la criminalité, Centre canadien de la statistique juridique et de la sécurité des collectivités, Statistique Canada</w:t>
      </w:r>
    </w:p>
    <w:p w14:paraId="28A78002" w14:textId="77777777" w:rsidR="005773D1" w:rsidRDefault="005773D1">
      <w:pPr>
        <w:spacing w:after="160" w:line="259" w:lineRule="auto"/>
        <w:rPr>
          <w:lang w:val="fr-CA"/>
        </w:rPr>
      </w:pPr>
      <w:r>
        <w:rPr>
          <w:lang w:val="fr-CA"/>
        </w:rPr>
        <w:br w:type="page"/>
      </w:r>
    </w:p>
    <w:p w14:paraId="0890884B" w14:textId="15F70008" w:rsidR="00A55DCC" w:rsidRDefault="00A55DCC" w:rsidP="007F31CA">
      <w:pPr>
        <w:pStyle w:val="Heading4"/>
        <w:rPr>
          <w:lang w:val="fr-CA"/>
        </w:rPr>
      </w:pPr>
      <w:r w:rsidRPr="004047BE">
        <w:rPr>
          <w:rFonts w:ascii="Aptos SemiBold" w:hAnsi="Aptos SemiBold"/>
          <w:lang w:val="fr-CA"/>
        </w:rPr>
        <w:t>Tableau A5</w:t>
      </w:r>
      <w:r>
        <w:rPr>
          <w:rFonts w:ascii="Aptos SemiBold" w:hAnsi="Aptos SemiBold"/>
          <w:lang w:val="fr-CA"/>
        </w:rPr>
        <w:t>b :</w:t>
      </w:r>
      <w:r w:rsidRPr="004047BE">
        <w:rPr>
          <w:lang w:val="fr-CA"/>
        </w:rPr>
        <w:t xml:space="preserve"> </w:t>
      </w:r>
      <w:r w:rsidRPr="00796313">
        <w:rPr>
          <w:lang w:val="fr-CA"/>
        </w:rPr>
        <w:t>Infractions violentes déclarées par la police selon le type (2023)</w:t>
      </w:r>
    </w:p>
    <w:tbl>
      <w:tblPr>
        <w:tblW w:w="10440" w:type="dxa"/>
        <w:tblBorders>
          <w:insideH w:val="nil"/>
          <w:insideV w:val="nil"/>
        </w:tblBorders>
        <w:tblLayout w:type="fixed"/>
        <w:tblCellMar>
          <w:top w:w="43" w:type="dxa"/>
          <w:left w:w="100" w:type="dxa"/>
          <w:bottom w:w="100" w:type="dxa"/>
          <w:right w:w="100" w:type="dxa"/>
        </w:tblCellMar>
        <w:tblLook w:val="0600" w:firstRow="0" w:lastRow="0" w:firstColumn="0" w:lastColumn="0" w:noHBand="1" w:noVBand="1"/>
      </w:tblPr>
      <w:tblGrid>
        <w:gridCol w:w="6840"/>
        <w:gridCol w:w="1620"/>
        <w:gridCol w:w="1980"/>
      </w:tblGrid>
      <w:tr w:rsidR="00A55DCC" w:rsidRPr="002026FB" w14:paraId="7F91621B" w14:textId="77777777" w:rsidTr="007F31CA">
        <w:trPr>
          <w:trHeight w:hRule="exact" w:val="1261"/>
        </w:trPr>
        <w:tc>
          <w:tcPr>
            <w:tcW w:w="6840" w:type="dxa"/>
            <w:tcBorders>
              <w:top w:val="single" w:sz="12" w:space="0" w:color="auto"/>
              <w:left w:val="nil"/>
              <w:bottom w:val="single" w:sz="12" w:space="0" w:color="auto"/>
              <w:right w:val="nil"/>
            </w:tcBorders>
            <w:vAlign w:val="center"/>
            <w:hideMark/>
          </w:tcPr>
          <w:p w14:paraId="156EE733" w14:textId="77777777" w:rsidR="00A55DCC" w:rsidRPr="002026FB" w:rsidRDefault="00A55DCC" w:rsidP="00320162">
            <w:pPr>
              <w:spacing w:before="160"/>
              <w:rPr>
                <w:sz w:val="24"/>
                <w:szCs w:val="24"/>
              </w:rPr>
            </w:pPr>
            <w:r w:rsidRPr="002026FB">
              <w:rPr>
                <w:sz w:val="24"/>
                <w:szCs w:val="24"/>
              </w:rPr>
              <w:t xml:space="preserve">Type </w:t>
            </w:r>
            <w:r>
              <w:rPr>
                <w:sz w:val="24"/>
                <w:szCs w:val="24"/>
              </w:rPr>
              <w:t>de</w:t>
            </w:r>
            <w:r w:rsidRPr="002026FB">
              <w:rPr>
                <w:sz w:val="24"/>
                <w:szCs w:val="24"/>
              </w:rPr>
              <w:t xml:space="preserve"> crime</w:t>
            </w:r>
          </w:p>
        </w:tc>
        <w:tc>
          <w:tcPr>
            <w:tcW w:w="1620" w:type="dxa"/>
            <w:tcBorders>
              <w:top w:val="single" w:sz="12" w:space="0" w:color="auto"/>
              <w:left w:val="nil"/>
              <w:bottom w:val="single" w:sz="12" w:space="0" w:color="auto"/>
              <w:right w:val="nil"/>
            </w:tcBorders>
            <w:tcMar>
              <w:top w:w="0" w:type="dxa"/>
              <w:left w:w="40" w:type="dxa"/>
              <w:bottom w:w="0" w:type="dxa"/>
              <w:right w:w="40" w:type="dxa"/>
            </w:tcMar>
            <w:vAlign w:val="center"/>
            <w:hideMark/>
          </w:tcPr>
          <w:p w14:paraId="5AA84267" w14:textId="2B3C2A8F" w:rsidR="00A55DCC" w:rsidRPr="002026FB" w:rsidRDefault="00A55DCC" w:rsidP="00320162">
            <w:pPr>
              <w:spacing w:before="160"/>
              <w:rPr>
                <w:sz w:val="24"/>
                <w:szCs w:val="24"/>
              </w:rPr>
            </w:pPr>
            <w:proofErr w:type="spellStart"/>
            <w:r>
              <w:rPr>
                <w:sz w:val="24"/>
                <w:szCs w:val="24"/>
              </w:rPr>
              <w:t>Nbre</w:t>
            </w:r>
            <w:proofErr w:type="spellEnd"/>
          </w:p>
        </w:tc>
        <w:tc>
          <w:tcPr>
            <w:tcW w:w="1980" w:type="dxa"/>
            <w:tcBorders>
              <w:top w:val="single" w:sz="12" w:space="0" w:color="auto"/>
              <w:left w:val="nil"/>
              <w:bottom w:val="single" w:sz="12" w:space="0" w:color="auto"/>
              <w:right w:val="nil"/>
            </w:tcBorders>
            <w:vAlign w:val="center"/>
          </w:tcPr>
          <w:p w14:paraId="04085013" w14:textId="77777777" w:rsidR="00A55DCC" w:rsidRPr="002026FB" w:rsidRDefault="00A55DCC" w:rsidP="00320162">
            <w:pPr>
              <w:spacing w:before="160"/>
              <w:rPr>
                <w:sz w:val="24"/>
                <w:szCs w:val="24"/>
              </w:rPr>
            </w:pPr>
            <w:r>
              <w:rPr>
                <w:sz w:val="24"/>
                <w:szCs w:val="24"/>
              </w:rPr>
              <w:t>%</w:t>
            </w:r>
          </w:p>
        </w:tc>
      </w:tr>
      <w:tr w:rsidR="00A55DCC" w:rsidRPr="00BB3D97" w14:paraId="35074808" w14:textId="77777777" w:rsidTr="007F31CA">
        <w:trPr>
          <w:trHeight w:val="288"/>
        </w:trPr>
        <w:tc>
          <w:tcPr>
            <w:tcW w:w="6840" w:type="dxa"/>
            <w:tcBorders>
              <w:top w:val="single" w:sz="12" w:space="0" w:color="auto"/>
              <w:left w:val="nil"/>
              <w:bottom w:val="nil"/>
              <w:right w:val="nil"/>
            </w:tcBorders>
            <w:tcMar>
              <w:top w:w="0" w:type="dxa"/>
              <w:left w:w="40" w:type="dxa"/>
              <w:bottom w:w="0" w:type="dxa"/>
              <w:right w:w="40" w:type="dxa"/>
            </w:tcMar>
            <w:hideMark/>
          </w:tcPr>
          <w:p w14:paraId="076D941B" w14:textId="77777777" w:rsidR="00A55DCC" w:rsidRPr="002026FB" w:rsidRDefault="00A55DCC" w:rsidP="00A55DCC">
            <w:pPr>
              <w:spacing w:before="120" w:after="120"/>
              <w:rPr>
                <w:sz w:val="24"/>
                <w:szCs w:val="24"/>
              </w:rPr>
            </w:pPr>
            <w:proofErr w:type="spellStart"/>
            <w:r w:rsidRPr="00380C1C">
              <w:rPr>
                <w:sz w:val="24"/>
                <w:szCs w:val="24"/>
              </w:rPr>
              <w:t>Voies</w:t>
            </w:r>
            <w:proofErr w:type="spellEnd"/>
            <w:r w:rsidRPr="00380C1C">
              <w:rPr>
                <w:sz w:val="24"/>
                <w:szCs w:val="24"/>
              </w:rPr>
              <w:t xml:space="preserve"> de fait</w:t>
            </w:r>
          </w:p>
        </w:tc>
        <w:tc>
          <w:tcPr>
            <w:tcW w:w="1620" w:type="dxa"/>
            <w:tcBorders>
              <w:top w:val="single" w:sz="12" w:space="0" w:color="auto"/>
              <w:left w:val="nil"/>
              <w:bottom w:val="nil"/>
              <w:right w:val="nil"/>
            </w:tcBorders>
            <w:shd w:val="clear" w:color="auto" w:fill="auto"/>
            <w:tcMar>
              <w:top w:w="0" w:type="dxa"/>
              <w:left w:w="40" w:type="dxa"/>
              <w:bottom w:w="0" w:type="dxa"/>
              <w:right w:w="40" w:type="dxa"/>
            </w:tcMar>
            <w:hideMark/>
          </w:tcPr>
          <w:p w14:paraId="11D791AC" w14:textId="37A7E219" w:rsidR="00A55DCC" w:rsidRPr="00BB3D97" w:rsidRDefault="00A55DCC" w:rsidP="00A55DCC">
            <w:pPr>
              <w:spacing w:before="120" w:after="120"/>
              <w:rPr>
                <w:rFonts w:eastAsia="Arial Narrow"/>
                <w:sz w:val="24"/>
                <w:szCs w:val="24"/>
              </w:rPr>
            </w:pPr>
            <w:r w:rsidRPr="00BB3D97">
              <w:rPr>
                <w:sz w:val="24"/>
                <w:szCs w:val="24"/>
              </w:rPr>
              <w:t xml:space="preserve"> 306</w:t>
            </w:r>
            <w:r>
              <w:rPr>
                <w:sz w:val="24"/>
                <w:szCs w:val="24"/>
              </w:rPr>
              <w:t xml:space="preserve"> </w:t>
            </w:r>
            <w:r w:rsidRPr="00BB3D97">
              <w:rPr>
                <w:sz w:val="24"/>
                <w:szCs w:val="24"/>
              </w:rPr>
              <w:t xml:space="preserve">956 </w:t>
            </w:r>
          </w:p>
        </w:tc>
        <w:tc>
          <w:tcPr>
            <w:tcW w:w="1980" w:type="dxa"/>
            <w:tcBorders>
              <w:top w:val="single" w:sz="12" w:space="0" w:color="auto"/>
              <w:left w:val="nil"/>
              <w:bottom w:val="nil"/>
              <w:right w:val="nil"/>
            </w:tcBorders>
            <w:shd w:val="clear" w:color="auto" w:fill="auto"/>
            <w:tcMar>
              <w:top w:w="0" w:type="dxa"/>
              <w:left w:w="40" w:type="dxa"/>
              <w:bottom w:w="0" w:type="dxa"/>
              <w:right w:w="40" w:type="dxa"/>
            </w:tcMar>
            <w:hideMark/>
          </w:tcPr>
          <w:p w14:paraId="15FC405D" w14:textId="5A0DBD89" w:rsidR="00A55DCC" w:rsidRPr="00BB3D97" w:rsidRDefault="00A55DCC" w:rsidP="00A55DCC">
            <w:pPr>
              <w:spacing w:before="120" w:after="120"/>
              <w:rPr>
                <w:rFonts w:eastAsia="Arial Narrow"/>
                <w:sz w:val="24"/>
                <w:szCs w:val="24"/>
              </w:rPr>
            </w:pPr>
            <w:r w:rsidRPr="00BB3D97">
              <w:rPr>
                <w:sz w:val="24"/>
                <w:szCs w:val="24"/>
              </w:rPr>
              <w:t>63</w:t>
            </w:r>
            <w:r>
              <w:rPr>
                <w:sz w:val="24"/>
                <w:szCs w:val="24"/>
              </w:rPr>
              <w:t>,</w:t>
            </w:r>
            <w:r w:rsidRPr="00BB3D97">
              <w:rPr>
                <w:sz w:val="24"/>
                <w:szCs w:val="24"/>
              </w:rPr>
              <w:t>6</w:t>
            </w:r>
          </w:p>
        </w:tc>
      </w:tr>
      <w:tr w:rsidR="00A55DCC" w:rsidRPr="00BB3D97" w14:paraId="17FC845D" w14:textId="77777777" w:rsidTr="007F31CA">
        <w:trPr>
          <w:trHeight w:val="288"/>
        </w:trPr>
        <w:tc>
          <w:tcPr>
            <w:tcW w:w="6840" w:type="dxa"/>
            <w:tcBorders>
              <w:top w:val="nil"/>
              <w:left w:val="nil"/>
              <w:bottom w:val="nil"/>
              <w:right w:val="nil"/>
            </w:tcBorders>
            <w:tcMar>
              <w:top w:w="0" w:type="dxa"/>
              <w:left w:w="40" w:type="dxa"/>
              <w:bottom w:w="0" w:type="dxa"/>
              <w:right w:w="40" w:type="dxa"/>
            </w:tcMar>
            <w:hideMark/>
          </w:tcPr>
          <w:p w14:paraId="73632AA1" w14:textId="77777777" w:rsidR="00A55DCC" w:rsidRPr="002026FB" w:rsidRDefault="00A55DCC" w:rsidP="00A55DCC">
            <w:pPr>
              <w:spacing w:before="120" w:after="120"/>
              <w:rPr>
                <w:rFonts w:eastAsia="Arial Narrow"/>
                <w:sz w:val="24"/>
                <w:szCs w:val="24"/>
              </w:rPr>
            </w:pPr>
            <w:proofErr w:type="spellStart"/>
            <w:r w:rsidRPr="00380C1C">
              <w:rPr>
                <w:sz w:val="24"/>
                <w:szCs w:val="24"/>
              </w:rPr>
              <w:t>Autres</w:t>
            </w:r>
            <w:proofErr w:type="spellEnd"/>
            <w:r w:rsidRPr="00380C1C">
              <w:rPr>
                <w:sz w:val="24"/>
                <w:szCs w:val="24"/>
              </w:rPr>
              <w:t xml:space="preserve"> infractions avec violence*</w:t>
            </w:r>
          </w:p>
        </w:tc>
        <w:tc>
          <w:tcPr>
            <w:tcW w:w="1620" w:type="dxa"/>
            <w:tcBorders>
              <w:top w:val="nil"/>
              <w:left w:val="nil"/>
              <w:bottom w:val="nil"/>
              <w:right w:val="nil"/>
            </w:tcBorders>
            <w:shd w:val="clear" w:color="auto" w:fill="auto"/>
            <w:tcMar>
              <w:top w:w="0" w:type="dxa"/>
              <w:left w:w="40" w:type="dxa"/>
              <w:bottom w:w="0" w:type="dxa"/>
              <w:right w:w="40" w:type="dxa"/>
            </w:tcMar>
            <w:hideMark/>
          </w:tcPr>
          <w:p w14:paraId="3E674685" w14:textId="3EBA1592" w:rsidR="00A55DCC" w:rsidRPr="00BB3D97" w:rsidRDefault="00A55DCC" w:rsidP="00A55DCC">
            <w:pPr>
              <w:spacing w:before="120" w:after="120"/>
              <w:rPr>
                <w:rFonts w:eastAsia="Arial Narrow"/>
                <w:sz w:val="24"/>
                <w:szCs w:val="24"/>
              </w:rPr>
            </w:pPr>
            <w:r w:rsidRPr="00BB3D97">
              <w:rPr>
                <w:sz w:val="24"/>
                <w:szCs w:val="24"/>
              </w:rPr>
              <w:t xml:space="preserve"> 125</w:t>
            </w:r>
            <w:r>
              <w:rPr>
                <w:sz w:val="24"/>
                <w:szCs w:val="24"/>
              </w:rPr>
              <w:t xml:space="preserve"> </w:t>
            </w:r>
            <w:r w:rsidRPr="00BB3D97">
              <w:rPr>
                <w:sz w:val="24"/>
                <w:szCs w:val="24"/>
              </w:rPr>
              <w:t xml:space="preserve">520 </w:t>
            </w:r>
          </w:p>
        </w:tc>
        <w:tc>
          <w:tcPr>
            <w:tcW w:w="1980" w:type="dxa"/>
            <w:tcBorders>
              <w:top w:val="nil"/>
              <w:left w:val="nil"/>
              <w:bottom w:val="nil"/>
              <w:right w:val="nil"/>
            </w:tcBorders>
            <w:shd w:val="clear" w:color="auto" w:fill="auto"/>
            <w:tcMar>
              <w:top w:w="0" w:type="dxa"/>
              <w:left w:w="40" w:type="dxa"/>
              <w:bottom w:w="0" w:type="dxa"/>
              <w:right w:w="40" w:type="dxa"/>
            </w:tcMar>
            <w:hideMark/>
          </w:tcPr>
          <w:p w14:paraId="1B0922AD" w14:textId="20E37D23" w:rsidR="00A55DCC" w:rsidRPr="00BB3D97" w:rsidRDefault="00A55DCC" w:rsidP="00A55DCC">
            <w:pPr>
              <w:spacing w:before="120" w:after="120"/>
              <w:rPr>
                <w:rFonts w:eastAsia="Arial Narrow"/>
                <w:sz w:val="24"/>
                <w:szCs w:val="24"/>
              </w:rPr>
            </w:pPr>
            <w:r w:rsidRPr="00BB3D97">
              <w:rPr>
                <w:sz w:val="24"/>
                <w:szCs w:val="24"/>
              </w:rPr>
              <w:t>26</w:t>
            </w:r>
            <w:r>
              <w:rPr>
                <w:sz w:val="24"/>
                <w:szCs w:val="24"/>
              </w:rPr>
              <w:t>,</w:t>
            </w:r>
            <w:r w:rsidRPr="00BB3D97">
              <w:rPr>
                <w:sz w:val="24"/>
                <w:szCs w:val="24"/>
              </w:rPr>
              <w:t>0</w:t>
            </w:r>
          </w:p>
        </w:tc>
      </w:tr>
      <w:tr w:rsidR="00A55DCC" w:rsidRPr="00BB3D97" w14:paraId="7E7F21AD" w14:textId="77777777" w:rsidTr="007F31CA">
        <w:trPr>
          <w:trHeight w:val="288"/>
        </w:trPr>
        <w:tc>
          <w:tcPr>
            <w:tcW w:w="6840" w:type="dxa"/>
            <w:tcBorders>
              <w:top w:val="nil"/>
              <w:left w:val="nil"/>
              <w:bottom w:val="nil"/>
              <w:right w:val="nil"/>
            </w:tcBorders>
            <w:tcMar>
              <w:top w:w="0" w:type="dxa"/>
              <w:left w:w="40" w:type="dxa"/>
              <w:bottom w:w="0" w:type="dxa"/>
              <w:right w:w="40" w:type="dxa"/>
            </w:tcMar>
            <w:hideMark/>
          </w:tcPr>
          <w:p w14:paraId="4D6EA9FE" w14:textId="77777777" w:rsidR="00A55DCC" w:rsidRPr="002026FB" w:rsidRDefault="00A55DCC" w:rsidP="00A55DCC">
            <w:pPr>
              <w:spacing w:before="120" w:after="120"/>
              <w:rPr>
                <w:rFonts w:eastAsia="Arial Narrow"/>
                <w:sz w:val="24"/>
                <w:szCs w:val="24"/>
              </w:rPr>
            </w:pPr>
            <w:proofErr w:type="spellStart"/>
            <w:r w:rsidRPr="00380C1C">
              <w:rPr>
                <w:sz w:val="24"/>
                <w:szCs w:val="24"/>
              </w:rPr>
              <w:t>Agression</w:t>
            </w:r>
            <w:proofErr w:type="spellEnd"/>
            <w:r w:rsidRPr="00380C1C">
              <w:rPr>
                <w:sz w:val="24"/>
                <w:szCs w:val="24"/>
              </w:rPr>
              <w:t xml:space="preserve"> </w:t>
            </w:r>
            <w:proofErr w:type="spellStart"/>
            <w:r w:rsidRPr="00380C1C">
              <w:rPr>
                <w:sz w:val="24"/>
                <w:szCs w:val="24"/>
              </w:rPr>
              <w:t>sexuelle</w:t>
            </w:r>
            <w:proofErr w:type="spellEnd"/>
          </w:p>
        </w:tc>
        <w:tc>
          <w:tcPr>
            <w:tcW w:w="1620" w:type="dxa"/>
            <w:tcBorders>
              <w:top w:val="nil"/>
              <w:left w:val="nil"/>
              <w:bottom w:val="nil"/>
              <w:right w:val="nil"/>
            </w:tcBorders>
            <w:shd w:val="clear" w:color="auto" w:fill="auto"/>
            <w:tcMar>
              <w:top w:w="0" w:type="dxa"/>
              <w:left w:w="40" w:type="dxa"/>
              <w:bottom w:w="0" w:type="dxa"/>
              <w:right w:w="40" w:type="dxa"/>
            </w:tcMar>
            <w:hideMark/>
          </w:tcPr>
          <w:p w14:paraId="297C56AF" w14:textId="0F7A57B5" w:rsidR="00A55DCC" w:rsidRPr="00BB3D97" w:rsidRDefault="00A55DCC" w:rsidP="00A55DCC">
            <w:pPr>
              <w:spacing w:before="120" w:after="120"/>
              <w:rPr>
                <w:rFonts w:eastAsia="Arial Narrow"/>
                <w:sz w:val="24"/>
                <w:szCs w:val="24"/>
              </w:rPr>
            </w:pPr>
            <w:r w:rsidRPr="00BB3D97">
              <w:rPr>
                <w:sz w:val="24"/>
                <w:szCs w:val="24"/>
              </w:rPr>
              <w:t xml:space="preserve"> 35</w:t>
            </w:r>
            <w:r>
              <w:rPr>
                <w:sz w:val="24"/>
                <w:szCs w:val="24"/>
              </w:rPr>
              <w:t xml:space="preserve"> </w:t>
            </w:r>
            <w:r w:rsidRPr="00BB3D97">
              <w:rPr>
                <w:sz w:val="24"/>
                <w:szCs w:val="24"/>
              </w:rPr>
              <w:t xml:space="preserve">602 </w:t>
            </w:r>
          </w:p>
        </w:tc>
        <w:tc>
          <w:tcPr>
            <w:tcW w:w="1980" w:type="dxa"/>
            <w:tcBorders>
              <w:top w:val="nil"/>
              <w:left w:val="nil"/>
              <w:bottom w:val="nil"/>
              <w:right w:val="nil"/>
            </w:tcBorders>
            <w:shd w:val="clear" w:color="auto" w:fill="auto"/>
            <w:tcMar>
              <w:top w:w="0" w:type="dxa"/>
              <w:left w:w="40" w:type="dxa"/>
              <w:bottom w:w="0" w:type="dxa"/>
              <w:right w:w="40" w:type="dxa"/>
            </w:tcMar>
            <w:hideMark/>
          </w:tcPr>
          <w:p w14:paraId="22163026" w14:textId="1105F1E4" w:rsidR="00A55DCC" w:rsidRPr="00BB3D97" w:rsidRDefault="00A55DCC" w:rsidP="00A55DCC">
            <w:pPr>
              <w:spacing w:before="120" w:after="120"/>
              <w:rPr>
                <w:rFonts w:eastAsia="Arial Narrow"/>
                <w:sz w:val="24"/>
                <w:szCs w:val="24"/>
              </w:rPr>
            </w:pPr>
            <w:r w:rsidRPr="00BB3D97">
              <w:rPr>
                <w:sz w:val="24"/>
                <w:szCs w:val="24"/>
              </w:rPr>
              <w:t>7</w:t>
            </w:r>
            <w:r>
              <w:rPr>
                <w:sz w:val="24"/>
                <w:szCs w:val="24"/>
              </w:rPr>
              <w:t>,</w:t>
            </w:r>
            <w:r w:rsidRPr="00BB3D97">
              <w:rPr>
                <w:sz w:val="24"/>
                <w:szCs w:val="24"/>
              </w:rPr>
              <w:t>4</w:t>
            </w:r>
          </w:p>
        </w:tc>
      </w:tr>
      <w:tr w:rsidR="00A55DCC" w:rsidRPr="00BB3D97" w14:paraId="35C83DF5" w14:textId="77777777" w:rsidTr="007F31CA">
        <w:trPr>
          <w:trHeight w:val="288"/>
        </w:trPr>
        <w:tc>
          <w:tcPr>
            <w:tcW w:w="6840" w:type="dxa"/>
            <w:tcBorders>
              <w:top w:val="nil"/>
              <w:left w:val="nil"/>
              <w:bottom w:val="nil"/>
              <w:right w:val="nil"/>
            </w:tcBorders>
            <w:tcMar>
              <w:top w:w="0" w:type="dxa"/>
              <w:left w:w="40" w:type="dxa"/>
              <w:bottom w:w="0" w:type="dxa"/>
              <w:right w:w="40" w:type="dxa"/>
            </w:tcMar>
            <w:hideMark/>
          </w:tcPr>
          <w:p w14:paraId="6E3BD704" w14:textId="77777777" w:rsidR="00A55DCC" w:rsidRPr="00320162" w:rsidRDefault="00A55DCC" w:rsidP="00A55DCC">
            <w:pPr>
              <w:spacing w:before="120" w:after="120"/>
              <w:rPr>
                <w:rFonts w:eastAsia="Arial Narrow"/>
                <w:sz w:val="24"/>
                <w:szCs w:val="24"/>
                <w:lang w:val="fr-CA"/>
              </w:rPr>
            </w:pPr>
            <w:r w:rsidRPr="00380C1C">
              <w:rPr>
                <w:sz w:val="24"/>
                <w:szCs w:val="24"/>
                <w:lang w:val="fr-CA"/>
              </w:rPr>
              <w:t>Infraction sexuelle contre un enfant**</w:t>
            </w:r>
          </w:p>
        </w:tc>
        <w:tc>
          <w:tcPr>
            <w:tcW w:w="1620" w:type="dxa"/>
            <w:tcBorders>
              <w:top w:val="nil"/>
              <w:left w:val="nil"/>
              <w:bottom w:val="nil"/>
              <w:right w:val="nil"/>
            </w:tcBorders>
            <w:shd w:val="clear" w:color="auto" w:fill="auto"/>
            <w:tcMar>
              <w:top w:w="0" w:type="dxa"/>
              <w:left w:w="40" w:type="dxa"/>
              <w:bottom w:w="0" w:type="dxa"/>
              <w:right w:w="40" w:type="dxa"/>
            </w:tcMar>
            <w:hideMark/>
          </w:tcPr>
          <w:p w14:paraId="08B4A752" w14:textId="3E46DE41" w:rsidR="00A55DCC" w:rsidRPr="00BB3D97" w:rsidRDefault="00A55DCC" w:rsidP="00A55DCC">
            <w:pPr>
              <w:spacing w:before="120" w:after="120"/>
              <w:rPr>
                <w:rFonts w:eastAsia="Arial Narrow"/>
                <w:sz w:val="24"/>
                <w:szCs w:val="24"/>
              </w:rPr>
            </w:pPr>
            <w:r w:rsidRPr="007F31CA">
              <w:rPr>
                <w:sz w:val="24"/>
                <w:szCs w:val="24"/>
                <w:lang w:val="fr-CA"/>
              </w:rPr>
              <w:t xml:space="preserve"> </w:t>
            </w:r>
            <w:r w:rsidRPr="00BB3D97">
              <w:rPr>
                <w:sz w:val="24"/>
                <w:szCs w:val="24"/>
              </w:rPr>
              <w:t>10</w:t>
            </w:r>
            <w:r>
              <w:rPr>
                <w:sz w:val="24"/>
                <w:szCs w:val="24"/>
              </w:rPr>
              <w:t xml:space="preserve"> </w:t>
            </w:r>
            <w:r w:rsidRPr="00BB3D97">
              <w:rPr>
                <w:sz w:val="24"/>
                <w:szCs w:val="24"/>
              </w:rPr>
              <w:t xml:space="preserve">199 </w:t>
            </w:r>
          </w:p>
        </w:tc>
        <w:tc>
          <w:tcPr>
            <w:tcW w:w="1980" w:type="dxa"/>
            <w:tcBorders>
              <w:top w:val="nil"/>
              <w:left w:val="nil"/>
              <w:bottom w:val="nil"/>
              <w:right w:val="nil"/>
            </w:tcBorders>
            <w:shd w:val="clear" w:color="auto" w:fill="auto"/>
            <w:tcMar>
              <w:top w:w="0" w:type="dxa"/>
              <w:left w:w="40" w:type="dxa"/>
              <w:bottom w:w="0" w:type="dxa"/>
              <w:right w:w="40" w:type="dxa"/>
            </w:tcMar>
            <w:hideMark/>
          </w:tcPr>
          <w:p w14:paraId="1583B9CD" w14:textId="3864FCFC" w:rsidR="00A55DCC" w:rsidRPr="00BB3D97" w:rsidRDefault="00A55DCC" w:rsidP="00A55DCC">
            <w:pPr>
              <w:spacing w:before="120" w:after="120"/>
              <w:rPr>
                <w:rFonts w:eastAsia="Arial Narrow"/>
                <w:sz w:val="24"/>
                <w:szCs w:val="24"/>
              </w:rPr>
            </w:pPr>
            <w:r w:rsidRPr="00BB3D97">
              <w:rPr>
                <w:sz w:val="24"/>
                <w:szCs w:val="24"/>
              </w:rPr>
              <w:t>2</w:t>
            </w:r>
            <w:r>
              <w:rPr>
                <w:sz w:val="24"/>
                <w:szCs w:val="24"/>
              </w:rPr>
              <w:t>,</w:t>
            </w:r>
            <w:r w:rsidRPr="00BB3D97">
              <w:rPr>
                <w:sz w:val="24"/>
                <w:szCs w:val="24"/>
              </w:rPr>
              <w:t>1</w:t>
            </w:r>
          </w:p>
        </w:tc>
      </w:tr>
      <w:tr w:rsidR="00A55DCC" w:rsidRPr="00BB3D97" w14:paraId="0F87B56F" w14:textId="77777777" w:rsidTr="007F31CA">
        <w:trPr>
          <w:trHeight w:val="288"/>
        </w:trPr>
        <w:tc>
          <w:tcPr>
            <w:tcW w:w="6840" w:type="dxa"/>
            <w:tcBorders>
              <w:top w:val="nil"/>
              <w:left w:val="nil"/>
              <w:bottom w:val="nil"/>
              <w:right w:val="nil"/>
            </w:tcBorders>
            <w:tcMar>
              <w:top w:w="0" w:type="dxa"/>
              <w:left w:w="40" w:type="dxa"/>
              <w:bottom w:w="0" w:type="dxa"/>
              <w:right w:w="40" w:type="dxa"/>
            </w:tcMar>
            <w:hideMark/>
          </w:tcPr>
          <w:p w14:paraId="5DFDB6B2" w14:textId="77777777" w:rsidR="00A55DCC" w:rsidRPr="00320162" w:rsidRDefault="00A55DCC" w:rsidP="00A55DCC">
            <w:pPr>
              <w:spacing w:before="120" w:after="120"/>
              <w:rPr>
                <w:rFonts w:eastAsia="Arial Narrow"/>
                <w:sz w:val="24"/>
                <w:szCs w:val="24"/>
                <w:lang w:val="fr-CA"/>
              </w:rPr>
            </w:pPr>
            <w:r w:rsidRPr="00380C1C">
              <w:rPr>
                <w:sz w:val="24"/>
                <w:szCs w:val="24"/>
                <w:lang w:val="fr-CA"/>
              </w:rPr>
              <w:t xml:space="preserve">Infractions routières prévues au </w:t>
            </w:r>
            <w:r w:rsidRPr="00380C1C">
              <w:rPr>
                <w:i/>
                <w:iCs/>
                <w:sz w:val="24"/>
                <w:szCs w:val="24"/>
                <w:lang w:val="fr-CA"/>
              </w:rPr>
              <w:t>Code criminel</w:t>
            </w:r>
            <w:r w:rsidRPr="00380C1C">
              <w:rPr>
                <w:sz w:val="24"/>
                <w:szCs w:val="24"/>
                <w:lang w:val="fr-CA"/>
              </w:rPr>
              <w:t xml:space="preserve"> ayant causé la mort ou des lésions corporelles***</w:t>
            </w:r>
          </w:p>
        </w:tc>
        <w:tc>
          <w:tcPr>
            <w:tcW w:w="1620" w:type="dxa"/>
            <w:tcBorders>
              <w:top w:val="nil"/>
              <w:left w:val="nil"/>
              <w:bottom w:val="nil"/>
              <w:right w:val="nil"/>
            </w:tcBorders>
            <w:shd w:val="clear" w:color="auto" w:fill="auto"/>
            <w:tcMar>
              <w:top w:w="0" w:type="dxa"/>
              <w:left w:w="40" w:type="dxa"/>
              <w:bottom w:w="0" w:type="dxa"/>
              <w:right w:w="40" w:type="dxa"/>
            </w:tcMar>
            <w:hideMark/>
          </w:tcPr>
          <w:p w14:paraId="6956AA92" w14:textId="57837843" w:rsidR="00A55DCC" w:rsidRPr="00BB3D97" w:rsidRDefault="00A55DCC" w:rsidP="00A55DCC">
            <w:pPr>
              <w:spacing w:before="120" w:after="120"/>
              <w:rPr>
                <w:rFonts w:eastAsia="Arial Narrow"/>
                <w:sz w:val="24"/>
                <w:szCs w:val="24"/>
              </w:rPr>
            </w:pPr>
            <w:r w:rsidRPr="007F31CA">
              <w:rPr>
                <w:sz w:val="24"/>
                <w:szCs w:val="24"/>
                <w:lang w:val="fr-CA"/>
              </w:rPr>
              <w:t xml:space="preserve"> </w:t>
            </w:r>
            <w:r w:rsidRPr="00BB3D97">
              <w:rPr>
                <w:sz w:val="24"/>
                <w:szCs w:val="24"/>
              </w:rPr>
              <w:t>2</w:t>
            </w:r>
            <w:r>
              <w:rPr>
                <w:sz w:val="24"/>
                <w:szCs w:val="24"/>
              </w:rPr>
              <w:t xml:space="preserve"> </w:t>
            </w:r>
            <w:r w:rsidRPr="00BB3D97">
              <w:rPr>
                <w:sz w:val="24"/>
                <w:szCs w:val="24"/>
              </w:rPr>
              <w:t xml:space="preserve">975 </w:t>
            </w:r>
          </w:p>
        </w:tc>
        <w:tc>
          <w:tcPr>
            <w:tcW w:w="1980" w:type="dxa"/>
            <w:tcBorders>
              <w:top w:val="nil"/>
              <w:left w:val="nil"/>
              <w:bottom w:val="nil"/>
              <w:right w:val="nil"/>
            </w:tcBorders>
            <w:shd w:val="clear" w:color="auto" w:fill="auto"/>
            <w:tcMar>
              <w:top w:w="0" w:type="dxa"/>
              <w:left w:w="40" w:type="dxa"/>
              <w:bottom w:w="0" w:type="dxa"/>
              <w:right w:w="40" w:type="dxa"/>
            </w:tcMar>
            <w:hideMark/>
          </w:tcPr>
          <w:p w14:paraId="3CDA900F" w14:textId="4A31C02F"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6</w:t>
            </w:r>
          </w:p>
        </w:tc>
      </w:tr>
      <w:tr w:rsidR="00A55DCC" w:rsidRPr="00BB3D97" w14:paraId="1E396087" w14:textId="77777777" w:rsidTr="007F31CA">
        <w:trPr>
          <w:trHeight w:val="288"/>
        </w:trPr>
        <w:tc>
          <w:tcPr>
            <w:tcW w:w="6840" w:type="dxa"/>
            <w:tcBorders>
              <w:top w:val="nil"/>
              <w:left w:val="nil"/>
              <w:bottom w:val="single" w:sz="12" w:space="0" w:color="000000"/>
              <w:right w:val="nil"/>
            </w:tcBorders>
            <w:tcMar>
              <w:top w:w="0" w:type="dxa"/>
              <w:left w:w="40" w:type="dxa"/>
              <w:bottom w:w="0" w:type="dxa"/>
              <w:right w:w="40" w:type="dxa"/>
            </w:tcMar>
            <w:hideMark/>
          </w:tcPr>
          <w:p w14:paraId="644811B4" w14:textId="77777777" w:rsidR="00A55DCC" w:rsidRPr="00320162" w:rsidRDefault="00A55DCC" w:rsidP="00A55DCC">
            <w:pPr>
              <w:spacing w:before="120" w:after="120"/>
              <w:rPr>
                <w:rFonts w:eastAsia="Arial Narrow"/>
                <w:sz w:val="24"/>
                <w:szCs w:val="24"/>
                <w:lang w:val="fr-CA"/>
              </w:rPr>
            </w:pPr>
            <w:r w:rsidRPr="00380C1C">
              <w:rPr>
                <w:sz w:val="24"/>
                <w:szCs w:val="24"/>
                <w:lang w:val="fr-CA"/>
              </w:rPr>
              <w:t>Infractions ayant causé la mort et tentative de meurtre</w:t>
            </w:r>
          </w:p>
        </w:tc>
        <w:tc>
          <w:tcPr>
            <w:tcW w:w="1620" w:type="dxa"/>
            <w:tcBorders>
              <w:top w:val="nil"/>
              <w:left w:val="nil"/>
              <w:bottom w:val="single" w:sz="12" w:space="0" w:color="000000"/>
              <w:right w:val="nil"/>
            </w:tcBorders>
            <w:shd w:val="clear" w:color="auto" w:fill="auto"/>
            <w:tcMar>
              <w:top w:w="0" w:type="dxa"/>
              <w:left w:w="40" w:type="dxa"/>
              <w:bottom w:w="0" w:type="dxa"/>
              <w:right w:w="40" w:type="dxa"/>
            </w:tcMar>
            <w:hideMark/>
          </w:tcPr>
          <w:p w14:paraId="3BDC10F0" w14:textId="27D8C27B" w:rsidR="00A55DCC" w:rsidRPr="00BB3D97" w:rsidRDefault="00A55DCC" w:rsidP="00A55DCC">
            <w:pPr>
              <w:spacing w:before="120" w:after="120"/>
              <w:rPr>
                <w:rFonts w:eastAsia="Arial Narrow"/>
                <w:sz w:val="24"/>
                <w:szCs w:val="24"/>
              </w:rPr>
            </w:pPr>
            <w:r w:rsidRPr="007F31CA">
              <w:rPr>
                <w:sz w:val="24"/>
                <w:szCs w:val="24"/>
                <w:lang w:val="fr-CA"/>
              </w:rPr>
              <w:t xml:space="preserve"> </w:t>
            </w:r>
            <w:r w:rsidRPr="00BB3D97">
              <w:rPr>
                <w:sz w:val="24"/>
                <w:szCs w:val="24"/>
              </w:rPr>
              <w:t>1</w:t>
            </w:r>
            <w:r>
              <w:rPr>
                <w:sz w:val="24"/>
                <w:szCs w:val="24"/>
              </w:rPr>
              <w:t xml:space="preserve"> </w:t>
            </w:r>
            <w:r w:rsidRPr="00BB3D97">
              <w:rPr>
                <w:sz w:val="24"/>
                <w:szCs w:val="24"/>
              </w:rPr>
              <w:t xml:space="preserve">639 </w:t>
            </w:r>
          </w:p>
        </w:tc>
        <w:tc>
          <w:tcPr>
            <w:tcW w:w="1980" w:type="dxa"/>
            <w:tcBorders>
              <w:top w:val="nil"/>
              <w:left w:val="nil"/>
              <w:bottom w:val="single" w:sz="12" w:space="0" w:color="000000"/>
              <w:right w:val="nil"/>
            </w:tcBorders>
            <w:shd w:val="clear" w:color="auto" w:fill="auto"/>
            <w:tcMar>
              <w:top w:w="0" w:type="dxa"/>
              <w:left w:w="40" w:type="dxa"/>
              <w:bottom w:w="0" w:type="dxa"/>
              <w:right w:w="40" w:type="dxa"/>
            </w:tcMar>
            <w:hideMark/>
          </w:tcPr>
          <w:p w14:paraId="0482AC45" w14:textId="70BE79D1" w:rsidR="00A55DCC" w:rsidRPr="00BB3D97" w:rsidRDefault="00A55DCC" w:rsidP="00A55DCC">
            <w:pPr>
              <w:spacing w:before="120" w:after="120"/>
              <w:rPr>
                <w:rFonts w:eastAsia="Arial Narrow"/>
                <w:sz w:val="24"/>
                <w:szCs w:val="24"/>
              </w:rPr>
            </w:pPr>
            <w:r w:rsidRPr="00BB3D97">
              <w:rPr>
                <w:sz w:val="24"/>
                <w:szCs w:val="24"/>
              </w:rPr>
              <w:t>0</w:t>
            </w:r>
            <w:r>
              <w:rPr>
                <w:sz w:val="24"/>
                <w:szCs w:val="24"/>
              </w:rPr>
              <w:t>,</w:t>
            </w:r>
            <w:r w:rsidRPr="00BB3D97">
              <w:rPr>
                <w:sz w:val="24"/>
                <w:szCs w:val="24"/>
              </w:rPr>
              <w:t>3</w:t>
            </w:r>
          </w:p>
        </w:tc>
      </w:tr>
      <w:tr w:rsidR="00A55DCC" w:rsidRPr="00BB3D97" w14:paraId="18719B2D" w14:textId="77777777" w:rsidTr="007F31CA">
        <w:trPr>
          <w:trHeight w:val="225"/>
        </w:trPr>
        <w:tc>
          <w:tcPr>
            <w:tcW w:w="6840" w:type="dxa"/>
            <w:tcBorders>
              <w:top w:val="single" w:sz="12" w:space="0" w:color="000000"/>
              <w:left w:val="nil"/>
              <w:bottom w:val="single" w:sz="12" w:space="0" w:color="000000"/>
              <w:right w:val="nil"/>
            </w:tcBorders>
            <w:tcMar>
              <w:top w:w="0" w:type="dxa"/>
              <w:left w:w="40" w:type="dxa"/>
              <w:bottom w:w="0" w:type="dxa"/>
              <w:right w:w="40" w:type="dxa"/>
            </w:tcMar>
            <w:vAlign w:val="center"/>
            <w:hideMark/>
          </w:tcPr>
          <w:p w14:paraId="1A38E8F9" w14:textId="77777777" w:rsidR="00A55DCC" w:rsidRPr="002026FB" w:rsidRDefault="00A55DCC" w:rsidP="00320162">
            <w:pPr>
              <w:spacing w:before="120" w:after="120"/>
              <w:rPr>
                <w:sz w:val="24"/>
                <w:szCs w:val="24"/>
              </w:rPr>
            </w:pPr>
            <w:r w:rsidRPr="002026FB">
              <w:rPr>
                <w:sz w:val="24"/>
                <w:szCs w:val="24"/>
              </w:rPr>
              <w:t>Total</w:t>
            </w:r>
          </w:p>
        </w:tc>
        <w:tc>
          <w:tcPr>
            <w:tcW w:w="1620" w:type="dxa"/>
            <w:tcBorders>
              <w:top w:val="single" w:sz="12" w:space="0" w:color="000000"/>
              <w:left w:val="nil"/>
              <w:bottom w:val="single" w:sz="12" w:space="0" w:color="000000"/>
              <w:right w:val="nil"/>
            </w:tcBorders>
            <w:tcMar>
              <w:top w:w="0" w:type="dxa"/>
              <w:left w:w="40" w:type="dxa"/>
              <w:bottom w:w="0" w:type="dxa"/>
              <w:right w:w="40" w:type="dxa"/>
            </w:tcMar>
            <w:hideMark/>
          </w:tcPr>
          <w:p w14:paraId="144E4857" w14:textId="658B7A75" w:rsidR="00A55DCC" w:rsidRPr="00BB3D97" w:rsidRDefault="00A55DCC" w:rsidP="00320162">
            <w:pPr>
              <w:spacing w:before="120" w:after="120"/>
              <w:rPr>
                <w:rFonts w:eastAsia="Arial Narrow"/>
                <w:sz w:val="24"/>
                <w:szCs w:val="24"/>
              </w:rPr>
            </w:pPr>
            <w:r w:rsidRPr="00BB3D97">
              <w:rPr>
                <w:sz w:val="24"/>
                <w:szCs w:val="24"/>
              </w:rPr>
              <w:t>482</w:t>
            </w:r>
            <w:r>
              <w:rPr>
                <w:sz w:val="24"/>
                <w:szCs w:val="24"/>
              </w:rPr>
              <w:t xml:space="preserve"> </w:t>
            </w:r>
            <w:r w:rsidRPr="00BB3D97">
              <w:rPr>
                <w:sz w:val="24"/>
                <w:szCs w:val="24"/>
              </w:rPr>
              <w:t>891</w:t>
            </w:r>
          </w:p>
        </w:tc>
        <w:tc>
          <w:tcPr>
            <w:tcW w:w="1980" w:type="dxa"/>
            <w:tcBorders>
              <w:top w:val="single" w:sz="12" w:space="0" w:color="000000"/>
              <w:left w:val="nil"/>
              <w:bottom w:val="single" w:sz="12" w:space="0" w:color="000000"/>
              <w:right w:val="nil"/>
            </w:tcBorders>
            <w:tcMar>
              <w:top w:w="0" w:type="dxa"/>
              <w:left w:w="40" w:type="dxa"/>
              <w:bottom w:w="0" w:type="dxa"/>
              <w:right w:w="40" w:type="dxa"/>
            </w:tcMar>
          </w:tcPr>
          <w:p w14:paraId="1A39E7B5" w14:textId="77777777" w:rsidR="00A55DCC" w:rsidRPr="00BB3D97" w:rsidRDefault="00A55DCC" w:rsidP="00320162">
            <w:pPr>
              <w:spacing w:before="120" w:after="120"/>
              <w:rPr>
                <w:sz w:val="24"/>
                <w:szCs w:val="24"/>
              </w:rPr>
            </w:pPr>
            <w:r>
              <w:rPr>
                <w:sz w:val="24"/>
                <w:szCs w:val="24"/>
              </w:rPr>
              <w:t>100,0</w:t>
            </w:r>
          </w:p>
        </w:tc>
      </w:tr>
    </w:tbl>
    <w:p w14:paraId="40539E26" w14:textId="77777777" w:rsidR="00A55DCC" w:rsidRDefault="00A55DCC" w:rsidP="00A55DCC">
      <w:pPr>
        <w:spacing w:before="240"/>
        <w:rPr>
          <w:lang w:val="fr-CA"/>
        </w:rPr>
      </w:pPr>
      <w:r w:rsidRPr="00D01AF9">
        <w:rPr>
          <w:rFonts w:ascii="Aptos SemiBold" w:hAnsi="Aptos SemiBold"/>
          <w:lang w:val="fr-CA"/>
        </w:rPr>
        <w:t>Source :</w:t>
      </w:r>
      <w:r w:rsidRPr="00D01AF9">
        <w:rPr>
          <w:lang w:val="fr-CA"/>
        </w:rPr>
        <w:t xml:space="preserve"> </w:t>
      </w:r>
      <w:r>
        <w:fldChar w:fldCharType="begin"/>
      </w:r>
      <w:r w:rsidRPr="0093406E">
        <w:rPr>
          <w:lang w:val="fr-CA"/>
        </w:rPr>
        <w:instrText>HYPERLINK "https://www150.statcan.gc.ca/t1/tbl1/en/tv.action?pid=3510004901"</w:instrText>
      </w:r>
      <w:r>
        <w:fldChar w:fldCharType="separate"/>
      </w:r>
      <w:r w:rsidRPr="00D01AF9">
        <w:rPr>
          <w:rStyle w:val="Hyperlink"/>
          <w:rFonts w:cstheme="minorHAnsi"/>
          <w:lang w:val="fr-CA"/>
        </w:rPr>
        <w:t>Tableau 35-10-0049-01,</w:t>
      </w:r>
      <w:r>
        <w:fldChar w:fldCharType="end"/>
      </w:r>
      <w:r w:rsidRPr="00D01AF9">
        <w:rPr>
          <w:lang w:val="fr-CA"/>
        </w:rPr>
        <w:t xml:space="preserve"> Programme de déclaration uniforme de la criminalité, Centre canadien de la statistique juridique et de la sécurité des collectivités, Statistique Canada</w:t>
      </w:r>
    </w:p>
    <w:p w14:paraId="73400003" w14:textId="27124292" w:rsidR="007F1EFC" w:rsidRPr="00DB528B" w:rsidRDefault="0050157D" w:rsidP="007F31CA">
      <w:pPr>
        <w:pStyle w:val="CommentText"/>
        <w:rPr>
          <w:lang w:val="fr-CA"/>
        </w:rPr>
      </w:pPr>
      <w:r w:rsidRPr="00DB528B">
        <w:rPr>
          <w:lang w:val="fr-CA"/>
        </w:rPr>
        <w:t>Remarques</w:t>
      </w:r>
    </w:p>
    <w:p w14:paraId="0E9AE5C2" w14:textId="6B7780DB" w:rsidR="002E0031" w:rsidRPr="002607CD" w:rsidRDefault="002E0031" w:rsidP="002E0031">
      <w:pPr>
        <w:rPr>
          <w:lang w:val="fr-CA"/>
        </w:rPr>
      </w:pPr>
      <w:r w:rsidRPr="002607CD">
        <w:rPr>
          <w:lang w:val="fr-CA"/>
        </w:rPr>
        <w:t>*Les autres infractions violentes comprennent le vol qualifié, le harcèlement criminel, les communications indécentes/harcelantes, les menaces, l’enlèvement, la séquestration, l’enlèvement ou la prise d’otages, la traite de personnes et la prostitution, ainsi que d’autres infractions avec violence.</w:t>
      </w:r>
    </w:p>
    <w:p w14:paraId="676CF527" w14:textId="77777777" w:rsidR="002E0031" w:rsidRPr="002607CD" w:rsidRDefault="002E0031" w:rsidP="002E0031">
      <w:pPr>
        <w:rPr>
          <w:lang w:val="fr-CA"/>
        </w:rPr>
      </w:pPr>
      <w:r w:rsidRPr="002607CD">
        <w:rPr>
          <w:lang w:val="fr-CA"/>
        </w:rPr>
        <w:t xml:space="preserve">**Les infractions de nature sexuelle contre les enfants représentent un ensemble d’infractions au </w:t>
      </w:r>
      <w:r w:rsidRPr="002607CD">
        <w:rPr>
          <w:i/>
          <w:iCs/>
          <w:lang w:val="fr-CA"/>
        </w:rPr>
        <w:t>Code criminel</w:t>
      </w:r>
      <w:r w:rsidRPr="002607CD">
        <w:rPr>
          <w:lang w:val="fr-CA"/>
        </w:rPr>
        <w:t xml:space="preserve"> qui concernent précisément les infractions dont les enfants et les adolescents sont victimes. Ces infractions comprennent les contacts sexuels, l’incitation à des contacts sexuels et l’exploitation sexuelle, mais excluent les infractions sexuelles qui ne sont pas propres aux enfants.</w:t>
      </w:r>
    </w:p>
    <w:p w14:paraId="5A05C36A" w14:textId="77777777" w:rsidR="002E0031" w:rsidRPr="002607CD" w:rsidRDefault="002E0031" w:rsidP="002E0031">
      <w:pPr>
        <w:rPr>
          <w:lang w:val="fr-CA"/>
        </w:rPr>
      </w:pPr>
      <w:r w:rsidRPr="002607CD">
        <w:rPr>
          <w:lang w:val="fr-CA"/>
        </w:rPr>
        <w:t xml:space="preserve">***Les infractions au </w:t>
      </w:r>
      <w:r w:rsidRPr="002607CD">
        <w:rPr>
          <w:i/>
          <w:iCs/>
          <w:lang w:val="fr-CA"/>
        </w:rPr>
        <w:t>Code criminel</w:t>
      </w:r>
      <w:r w:rsidRPr="002607CD">
        <w:rPr>
          <w:lang w:val="fr-CA"/>
        </w:rPr>
        <w:t xml:space="preserve"> qui causent la mort ou des lésions corporelles comprennent la conduite dangereuse d’un véhicule à moteur, le défaut de s’arrêter et d’autres infractions routières prévues au </w:t>
      </w:r>
      <w:r w:rsidRPr="002607CD">
        <w:rPr>
          <w:i/>
          <w:iCs/>
          <w:lang w:val="fr-CA"/>
        </w:rPr>
        <w:t>Code criminel</w:t>
      </w:r>
      <w:r w:rsidRPr="002607CD">
        <w:rPr>
          <w:lang w:val="fr-CA"/>
        </w:rPr>
        <w:t>.</w:t>
      </w:r>
    </w:p>
    <w:p w14:paraId="6BF22F40" w14:textId="77777777" w:rsidR="00C272E6" w:rsidRDefault="00C272E6" w:rsidP="00C272E6">
      <w:pPr>
        <w:rPr>
          <w:lang w:val="fr-CA"/>
        </w:rPr>
      </w:pPr>
      <w:r w:rsidRPr="00610172">
        <w:rPr>
          <w:lang w:val="fr-CA"/>
        </w:rPr>
        <w:t>En raison de l’arrondissement, il se peut que la somme des pourcentages ne corresponde pas à 100 %.</w:t>
      </w:r>
    </w:p>
    <w:p w14:paraId="7475722F" w14:textId="2A26A914" w:rsidR="007E48F4" w:rsidRPr="002E0031" w:rsidRDefault="002E0031" w:rsidP="002E0031">
      <w:pPr>
        <w:rPr>
          <w:lang w:val="fr-CA"/>
        </w:rPr>
      </w:pPr>
      <w:r w:rsidRPr="002607CD">
        <w:rPr>
          <w:lang w:val="fr-CA"/>
        </w:rPr>
        <w:t>Exclut les victimes de plus de 89 ans</w:t>
      </w:r>
      <w:r w:rsidR="007E48F4" w:rsidRPr="002E0031">
        <w:rPr>
          <w:lang w:val="fr-CA"/>
        </w:rPr>
        <w:t xml:space="preserve">. </w:t>
      </w:r>
    </w:p>
    <w:p w14:paraId="0FDA4D8A" w14:textId="5EA1FCC6" w:rsidR="00F166FA" w:rsidRDefault="00F166FA">
      <w:pPr>
        <w:spacing w:after="160" w:line="259" w:lineRule="auto"/>
        <w:rPr>
          <w:rFonts w:ascii="Aptos SemiBold" w:hAnsi="Aptos SemiBold"/>
          <w:sz w:val="30"/>
          <w:lang w:val="fr-CA"/>
        </w:rPr>
      </w:pPr>
      <w:r>
        <w:rPr>
          <w:lang w:val="fr-CA"/>
        </w:rPr>
        <w:br w:type="page"/>
      </w:r>
    </w:p>
    <w:p w14:paraId="3730C16D" w14:textId="44A27DBA" w:rsidR="009B02CD" w:rsidRPr="004047BE" w:rsidRDefault="00E73E11" w:rsidP="005773D1">
      <w:pPr>
        <w:pStyle w:val="Heading3"/>
        <w:rPr>
          <w:lang w:val="fr-CA"/>
        </w:rPr>
      </w:pPr>
      <w:bookmarkStart w:id="33" w:name="_Toc190079197"/>
      <w:r w:rsidRPr="004047BE">
        <w:rPr>
          <w:lang w:val="fr-CA"/>
        </w:rPr>
        <w:t>Taux d’agressions autodéclarées</w:t>
      </w:r>
      <w:bookmarkEnd w:id="33"/>
    </w:p>
    <w:p w14:paraId="565C619C" w14:textId="40FF1852" w:rsidR="00FC32EC" w:rsidRPr="00AB6BE8" w:rsidRDefault="00FC32EC" w:rsidP="007F31CA">
      <w:pPr>
        <w:pStyle w:val="Heading4"/>
        <w:rPr>
          <w:lang w:val="fr-CA"/>
        </w:rPr>
      </w:pPr>
      <w:r w:rsidRPr="00584260">
        <w:rPr>
          <w:rFonts w:ascii="Aptos SemiBold" w:hAnsi="Aptos SemiBold"/>
          <w:lang w:val="fr-CA"/>
        </w:rPr>
        <w:t>Figure A6</w:t>
      </w:r>
      <w:r w:rsidR="00AB6BE8">
        <w:rPr>
          <w:rFonts w:ascii="Aptos SemiBold" w:hAnsi="Aptos SemiBold"/>
          <w:lang w:val="fr-CA"/>
        </w:rPr>
        <w:t> :</w:t>
      </w:r>
      <w:r w:rsidRPr="00584260">
        <w:rPr>
          <w:lang w:val="fr-CA"/>
        </w:rPr>
        <w:t xml:space="preserve"> </w:t>
      </w:r>
      <w:r w:rsidR="00111474" w:rsidRPr="00111474">
        <w:rPr>
          <w:lang w:val="fr-CA"/>
        </w:rPr>
        <w:t>Victimes d’actes criminels autodéclarées par type (2019), taux par tranche de</w:t>
      </w:r>
      <w:r w:rsidR="00B05F93">
        <w:rPr>
          <w:lang w:val="fr-CA"/>
        </w:rPr>
        <w:t xml:space="preserve"> </w:t>
      </w:r>
      <w:r w:rsidR="00111474" w:rsidRPr="00111474">
        <w:rPr>
          <w:lang w:val="fr-CA"/>
        </w:rPr>
        <w:t>100 000 habitants</w:t>
      </w:r>
    </w:p>
    <w:p w14:paraId="23173ADB" w14:textId="72C62807" w:rsidR="00FC32EC" w:rsidRPr="002026FB" w:rsidRDefault="002A5E6E" w:rsidP="000A4429">
      <w:r w:rsidRPr="002026FB">
        <w:rPr>
          <w:noProof/>
        </w:rPr>
        <w:drawing>
          <wp:inline distT="0" distB="0" distL="0" distR="0" wp14:anchorId="48049D01" wp14:editId="5ECDC5EB">
            <wp:extent cx="5466266" cy="2905966"/>
            <wp:effectExtent l="0" t="0" r="0" b="0"/>
            <wp:docPr id="1732409221" name="Graphic 1" descr="Diagramme en forme de beigne montrant le taux de victimes de crimes violents autodéclarés, pour 100 000 habitants, par type de crime au cours de l’année civile 2019. Ce diagramme en forme de beigne montre le taux des crimes violents, qui comprend les agressions physiques, les agressions sexuelles et les vols qualifi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09221" name="Graphic 1" descr="Diagramme en forme de beigne montrant le taux de victimes de crimes violents autodéclarés, pour 100 000 habitants, par type de crime au cours de l’année civile 2019. Ce diagramme en forme de beigne montre le taux des crimes violents, qui comprend les agressions physiques, les agressions sexuelles et les vols qualifiés."/>
                    <pic:cNvPicPr/>
                  </pic:nvPicPr>
                  <pic:blipFill>
                    <a:blip r:embed="rId30">
                      <a:extLst>
                        <a:ext uri="{96DAC541-7B7A-43D3-8B79-37D633B846F1}">
                          <asvg:svgBlip xmlns:asvg="http://schemas.microsoft.com/office/drawing/2016/SVG/main" r:embed="rId31"/>
                        </a:ext>
                      </a:extLst>
                    </a:blip>
                    <a:srcRect l="1929" r="1929"/>
                    <a:stretch>
                      <a:fillRect/>
                    </a:stretch>
                  </pic:blipFill>
                  <pic:spPr bwMode="auto">
                    <a:xfrm>
                      <a:off x="0" y="0"/>
                      <a:ext cx="5466266" cy="2905966"/>
                    </a:xfrm>
                    <a:prstGeom prst="rect">
                      <a:avLst/>
                    </a:prstGeom>
                    <a:extLst>
                      <a:ext uri="{53640926-AAD7-44D8-BBD7-CCE9431645EC}">
                        <a14:shadowObscured xmlns:a14="http://schemas.microsoft.com/office/drawing/2010/main"/>
                      </a:ext>
                    </a:extLst>
                  </pic:spPr>
                </pic:pic>
              </a:graphicData>
            </a:graphic>
          </wp:inline>
        </w:drawing>
      </w:r>
    </w:p>
    <w:p w14:paraId="6BB08D92" w14:textId="6F21BA64" w:rsidR="002A5E6E" w:rsidRPr="002026FB" w:rsidRDefault="002A5E6E" w:rsidP="000A4429">
      <w:r w:rsidRPr="002026FB">
        <w:rPr>
          <w:noProof/>
        </w:rPr>
        <w:drawing>
          <wp:inline distT="0" distB="0" distL="0" distR="0" wp14:anchorId="7BF86E9C" wp14:editId="2DE4C9E2">
            <wp:extent cx="5478669" cy="2939090"/>
            <wp:effectExtent l="0" t="0" r="0" b="0"/>
            <wp:docPr id="2015693329" name="Graphic 1" descr="Diagramme en forme de beigne montrant le taux de victimes de crimes violents autodéclarés, pour 100 000 habitants, par type de crime au cours de l’année civile 2019. Ce diagramme en forme de beigne montre le taux des agressions au sein de ménages, qui comprend le vol de biens personnels, le vandalisme, l'introduction par effraction et le vol de véhicules à moteur/de pièces détach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93329" name="Graphic 1" descr="Diagramme en forme de beigne montrant le taux de victimes de crimes violents autodéclarés, pour 100 000 habitants, par type de crime au cours de l’année civile 2019. Ce diagramme en forme de beigne montre le taux des agressions au sein de ménages, qui comprend le vol de biens personnels, le vandalisme, l'introduction par effraction et le vol de véhicules à moteur/de pièces détachées."/>
                    <pic:cNvPicPr/>
                  </pic:nvPicPr>
                  <pic:blipFill>
                    <a:blip r:embed="rId32">
                      <a:extLst>
                        <a:ext uri="{96DAC541-7B7A-43D3-8B79-37D633B846F1}">
                          <asvg:svgBlip xmlns:asvg="http://schemas.microsoft.com/office/drawing/2016/SVG/main" r:embed="rId33"/>
                        </a:ext>
                      </a:extLst>
                    </a:blip>
                    <a:srcRect l="1845" r="1845"/>
                    <a:stretch>
                      <a:fillRect/>
                    </a:stretch>
                  </pic:blipFill>
                  <pic:spPr bwMode="auto">
                    <a:xfrm>
                      <a:off x="0" y="0"/>
                      <a:ext cx="5478669" cy="2939090"/>
                    </a:xfrm>
                    <a:prstGeom prst="rect">
                      <a:avLst/>
                    </a:prstGeom>
                    <a:extLst>
                      <a:ext uri="{53640926-AAD7-44D8-BBD7-CCE9431645EC}">
                        <a14:shadowObscured xmlns:a14="http://schemas.microsoft.com/office/drawing/2010/main"/>
                      </a:ext>
                    </a:extLst>
                  </pic:spPr>
                </pic:pic>
              </a:graphicData>
            </a:graphic>
          </wp:inline>
        </w:drawing>
      </w:r>
    </w:p>
    <w:p w14:paraId="290CCFC7" w14:textId="6F6D882F" w:rsidR="00D103A6" w:rsidRPr="00D43D4B" w:rsidRDefault="00C31517" w:rsidP="000A4429">
      <w:pPr>
        <w:rPr>
          <w:lang w:val="fr-CA"/>
        </w:rPr>
      </w:pPr>
      <w:r w:rsidRPr="00D43D4B">
        <w:rPr>
          <w:rFonts w:ascii="Aptos SemiBold" w:hAnsi="Aptos SemiBold"/>
          <w:lang w:val="fr-CA"/>
        </w:rPr>
        <w:t>Source :</w:t>
      </w:r>
      <w:r w:rsidR="00D103A6" w:rsidRPr="00D43D4B">
        <w:rPr>
          <w:lang w:val="fr-CA"/>
        </w:rPr>
        <w:t xml:space="preserve"> </w:t>
      </w:r>
      <w:r w:rsidR="00D43D4B" w:rsidRPr="00D43D4B">
        <w:rPr>
          <w:lang w:val="fr-CA"/>
        </w:rPr>
        <w:t>Enquête sociale générale (ESG), Sécurité des Canadiens, Statistique Canada</w:t>
      </w:r>
      <w:r w:rsidR="00D103A6" w:rsidRPr="00D43D4B">
        <w:rPr>
          <w:lang w:val="fr-CA"/>
        </w:rPr>
        <w:t>.</w:t>
      </w:r>
    </w:p>
    <w:p w14:paraId="054F15AA" w14:textId="77777777" w:rsidR="00111474" w:rsidRPr="00111474" w:rsidRDefault="00111474" w:rsidP="00111474">
      <w:pPr>
        <w:pStyle w:val="Bullets"/>
        <w:rPr>
          <w:lang w:val="fr-CA"/>
        </w:rPr>
      </w:pPr>
      <w:r w:rsidRPr="00111474">
        <w:rPr>
          <w:lang w:val="fr-CA"/>
        </w:rPr>
        <w:t>En 2019, le vol de biens personnels est la forme la plus courante de crime autodéclaré, suivi du vol de biens du ménage.</w:t>
      </w:r>
    </w:p>
    <w:p w14:paraId="6C881D9B" w14:textId="25CD2B5A" w:rsidR="00D90F8C" w:rsidRPr="00111474" w:rsidRDefault="00111474" w:rsidP="00111474">
      <w:pPr>
        <w:pStyle w:val="Bullets"/>
        <w:rPr>
          <w:lang w:val="fr-CA"/>
        </w:rPr>
      </w:pPr>
      <w:r w:rsidRPr="00111474">
        <w:rPr>
          <w:lang w:val="fr-CA"/>
        </w:rPr>
        <w:t>Les voies de fait se classent au troisième rang des crimes autodéclarés et constituent la forme de crime violent la plus fréquente.</w:t>
      </w:r>
    </w:p>
    <w:p w14:paraId="4B758487" w14:textId="0290AE5D" w:rsidR="009D3E0A" w:rsidRPr="00111474" w:rsidRDefault="0050157D" w:rsidP="007F31CA">
      <w:pPr>
        <w:pStyle w:val="CommentText"/>
        <w:rPr>
          <w:lang w:val="fr-CA"/>
        </w:rPr>
      </w:pPr>
      <w:r w:rsidRPr="00111474">
        <w:rPr>
          <w:lang w:val="fr-CA"/>
        </w:rPr>
        <w:t>Remarques</w:t>
      </w:r>
    </w:p>
    <w:p w14:paraId="3BF05C8B" w14:textId="77777777" w:rsidR="00111474" w:rsidRPr="00111474" w:rsidRDefault="00111474" w:rsidP="00111474">
      <w:pPr>
        <w:rPr>
          <w:lang w:val="fr-CA"/>
        </w:rPr>
      </w:pPr>
      <w:r w:rsidRPr="00111474">
        <w:rPr>
          <w:lang w:val="fr-CA"/>
        </w:rPr>
        <w:t>Les données de l’ESG sur la sécurité des Canadiens sont rapportées pour 1 000 habitants et converties en taux pour 100 000 habitants dans l'Aperçu statistique pour faciliter la comparaison avec les taux déclarés par la police.</w:t>
      </w:r>
    </w:p>
    <w:p w14:paraId="3B05394D" w14:textId="1DF944FA" w:rsidR="00154DA2" w:rsidRPr="002D7E9F" w:rsidRDefault="00111474" w:rsidP="00111474">
      <w:pPr>
        <w:rPr>
          <w:lang w:val="fr-CA"/>
        </w:rPr>
      </w:pPr>
      <w:r w:rsidRPr="00111474">
        <w:rPr>
          <w:lang w:val="fr-CA"/>
        </w:rPr>
        <w:t>Les taux déclarés par la police sont fondés sur les crimes signalés à la police. Étant donné que ce ne sont pas tous les crimes qui sont signalés à la police, ces taux représentent une sous-estimation des statistiques criminelles réelles</w:t>
      </w:r>
      <w:r w:rsidR="00154DA2" w:rsidRPr="00111474">
        <w:rPr>
          <w:lang w:val="fr-CA"/>
        </w:rPr>
        <w:t xml:space="preserve">. </w:t>
      </w:r>
      <w:r w:rsidR="002D7E9F"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7B70757B" w14:textId="77777777" w:rsidR="00111474" w:rsidRPr="00111474" w:rsidRDefault="00111474" w:rsidP="00111474">
      <w:pPr>
        <w:rPr>
          <w:lang w:val="fr-CA"/>
        </w:rPr>
      </w:pPr>
      <w:r w:rsidRPr="00111474">
        <w:rPr>
          <w:lang w:val="fr-CA"/>
        </w:rPr>
        <w:t>Selon l’ESG, le total des agressions au sein d’un ménage comprend les catégories suivantes : le vol de véhicules à moteur ou de leurs pièces, l’introduction par effraction, le vandalisme, le vol de biens du ménage.</w:t>
      </w:r>
    </w:p>
    <w:p w14:paraId="2457F56F" w14:textId="77777777" w:rsidR="00111474" w:rsidRPr="00111474" w:rsidRDefault="00111474" w:rsidP="00111474">
      <w:pPr>
        <w:rPr>
          <w:lang w:val="fr-CA"/>
        </w:rPr>
      </w:pPr>
      <w:r w:rsidRPr="00111474">
        <w:rPr>
          <w:lang w:val="fr-CA"/>
        </w:rPr>
        <w:t>Selon l’ESG, le total des agressions violentes comprend les catégories suivantes : agression physique, agression sexuelle et vol qualifié.</w:t>
      </w:r>
    </w:p>
    <w:p w14:paraId="642C87AE" w14:textId="5D6F5FA4" w:rsidR="009D3E0A" w:rsidRPr="004047BE" w:rsidRDefault="00111474" w:rsidP="00111474">
      <w:pPr>
        <w:rPr>
          <w:lang w:val="fr-CA"/>
        </w:rPr>
      </w:pPr>
      <w:r w:rsidRPr="00111474">
        <w:rPr>
          <w:lang w:val="fr-CA"/>
        </w:rPr>
        <w:t>Étant donné que l’ESG sur la Sécurité des Canadiens est menée tous les 5 ans, les données les plus récentes sont celles de 2019. L’ESG exclut les personnes de moins de 15 ans</w:t>
      </w:r>
      <w:r w:rsidR="009D3E0A" w:rsidRPr="004047BE">
        <w:rPr>
          <w:lang w:val="fr-CA"/>
        </w:rPr>
        <w:t>.</w:t>
      </w:r>
    </w:p>
    <w:p w14:paraId="3E293AFD" w14:textId="77777777" w:rsidR="00AD47B2" w:rsidRDefault="00AD47B2">
      <w:pPr>
        <w:spacing w:after="160" w:line="259" w:lineRule="auto"/>
        <w:rPr>
          <w:rFonts w:ascii="Aptos SemiBold" w:hAnsi="Aptos SemiBold"/>
          <w:lang w:val="fr-CA"/>
        </w:rPr>
      </w:pPr>
      <w:r>
        <w:rPr>
          <w:rFonts w:ascii="Aptos SemiBold" w:hAnsi="Aptos SemiBold"/>
          <w:lang w:val="fr-CA"/>
        </w:rPr>
        <w:br w:type="page"/>
      </w:r>
    </w:p>
    <w:p w14:paraId="150608E3" w14:textId="37A48904" w:rsidR="00FF4FDB" w:rsidRDefault="001D5550" w:rsidP="007F31CA">
      <w:pPr>
        <w:pStyle w:val="Heading4"/>
        <w:rPr>
          <w:lang w:val="fr-CA"/>
        </w:rPr>
      </w:pPr>
      <w:r w:rsidRPr="004047BE">
        <w:rPr>
          <w:rFonts w:ascii="Aptos SemiBold" w:hAnsi="Aptos SemiBold"/>
          <w:lang w:val="fr-CA"/>
        </w:rPr>
        <w:t xml:space="preserve">Tableau </w:t>
      </w:r>
      <w:r w:rsidR="00CD404F" w:rsidRPr="004047BE">
        <w:rPr>
          <w:rFonts w:ascii="Aptos SemiBold" w:hAnsi="Aptos SemiBold"/>
          <w:lang w:val="fr-CA"/>
        </w:rPr>
        <w:t>A6</w:t>
      </w:r>
      <w:r w:rsidR="00111474">
        <w:rPr>
          <w:lang w:val="fr-CA"/>
        </w:rPr>
        <w:t> :</w:t>
      </w:r>
      <w:r w:rsidR="00CD404F" w:rsidRPr="004047BE">
        <w:rPr>
          <w:lang w:val="fr-CA"/>
        </w:rPr>
        <w:t xml:space="preserve"> </w:t>
      </w:r>
      <w:r w:rsidR="00DC5FD5" w:rsidRPr="00DC5FD5">
        <w:rPr>
          <w:lang w:val="fr-CA"/>
        </w:rPr>
        <w:t>Victimes d’actes criminels autodéclarées par type (2019), taux par tranche de 100 000 habitants</w:t>
      </w:r>
    </w:p>
    <w:tbl>
      <w:tblPr>
        <w:tblW w:w="9990" w:type="dxa"/>
        <w:tblLayout w:type="fixed"/>
        <w:tblCellMar>
          <w:top w:w="29" w:type="dxa"/>
          <w:left w:w="100" w:type="dxa"/>
          <w:bottom w:w="43" w:type="dxa"/>
          <w:right w:w="100" w:type="dxa"/>
        </w:tblCellMar>
        <w:tblLook w:val="0600" w:firstRow="0" w:lastRow="0" w:firstColumn="0" w:lastColumn="0" w:noHBand="1" w:noVBand="1"/>
      </w:tblPr>
      <w:tblGrid>
        <w:gridCol w:w="5400"/>
        <w:gridCol w:w="4590"/>
      </w:tblGrid>
      <w:tr w:rsidR="00FF4FDB" w:rsidRPr="002026FB" w14:paraId="2106D304" w14:textId="77777777" w:rsidTr="007F31CA">
        <w:trPr>
          <w:trHeight w:val="288"/>
          <w:tblHeader/>
        </w:trPr>
        <w:tc>
          <w:tcPr>
            <w:tcW w:w="5400" w:type="dxa"/>
            <w:tcBorders>
              <w:top w:val="single" w:sz="12" w:space="0" w:color="auto"/>
              <w:bottom w:val="single" w:sz="6" w:space="0" w:color="auto"/>
            </w:tcBorders>
            <w:shd w:val="clear" w:color="auto" w:fill="auto"/>
            <w:tcMar>
              <w:top w:w="0" w:type="dxa"/>
              <w:left w:w="40" w:type="dxa"/>
              <w:bottom w:w="0" w:type="dxa"/>
              <w:right w:w="40" w:type="dxa"/>
            </w:tcMar>
          </w:tcPr>
          <w:p w14:paraId="2A77A00C" w14:textId="07F23184" w:rsidR="00FF4FDB" w:rsidRPr="002026FB" w:rsidRDefault="00FF4FDB" w:rsidP="00FF4FDB">
            <w:r w:rsidRPr="005F7F12">
              <w:t xml:space="preserve">Type </w:t>
            </w:r>
            <w:proofErr w:type="spellStart"/>
            <w:r w:rsidRPr="005F7F12">
              <w:t>d’agression</w:t>
            </w:r>
            <w:proofErr w:type="spellEnd"/>
            <w:r w:rsidRPr="005F7F12">
              <w:t xml:space="preserve"> </w:t>
            </w:r>
            <w:proofErr w:type="spellStart"/>
            <w:r w:rsidRPr="005F7F12">
              <w:t>violente</w:t>
            </w:r>
            <w:proofErr w:type="spellEnd"/>
          </w:p>
        </w:tc>
        <w:tc>
          <w:tcPr>
            <w:tcW w:w="4590" w:type="dxa"/>
            <w:tcBorders>
              <w:top w:val="single" w:sz="12" w:space="0" w:color="auto"/>
              <w:bottom w:val="single" w:sz="6" w:space="0" w:color="auto"/>
            </w:tcBorders>
            <w:shd w:val="clear" w:color="auto" w:fill="auto"/>
            <w:tcMar>
              <w:top w:w="0" w:type="dxa"/>
              <w:left w:w="40" w:type="dxa"/>
              <w:bottom w:w="0" w:type="dxa"/>
              <w:right w:w="40" w:type="dxa"/>
            </w:tcMar>
          </w:tcPr>
          <w:p w14:paraId="4A43AB13" w14:textId="61FA5BB6" w:rsidR="00FF4FDB" w:rsidRPr="002026FB" w:rsidRDefault="00FF4FDB" w:rsidP="00FF4FDB">
            <w:proofErr w:type="spellStart"/>
            <w:r w:rsidRPr="005F7F12">
              <w:t>Taux</w:t>
            </w:r>
            <w:proofErr w:type="spellEnd"/>
          </w:p>
        </w:tc>
      </w:tr>
      <w:tr w:rsidR="00FF4FDB" w:rsidRPr="002026FB" w14:paraId="4ED717C2" w14:textId="77777777" w:rsidTr="007F31CA">
        <w:trPr>
          <w:trHeight w:val="288"/>
        </w:trPr>
        <w:tc>
          <w:tcPr>
            <w:tcW w:w="5400" w:type="dxa"/>
            <w:shd w:val="clear" w:color="auto" w:fill="auto"/>
            <w:tcMar>
              <w:top w:w="0" w:type="dxa"/>
              <w:left w:w="40" w:type="dxa"/>
              <w:bottom w:w="0" w:type="dxa"/>
              <w:right w:w="40" w:type="dxa"/>
            </w:tcMar>
          </w:tcPr>
          <w:p w14:paraId="1DDA1580" w14:textId="1558BC18" w:rsidR="00FF4FDB" w:rsidRPr="002026FB" w:rsidRDefault="00FF4FDB" w:rsidP="00FF4FDB">
            <w:pPr>
              <w:spacing w:after="360"/>
            </w:pPr>
            <w:r w:rsidRPr="003C0CEB">
              <w:t xml:space="preserve">Vol de </w:t>
            </w:r>
            <w:proofErr w:type="spellStart"/>
            <w:r w:rsidRPr="003C0CEB">
              <w:t>biens</w:t>
            </w:r>
            <w:proofErr w:type="spellEnd"/>
            <w:r w:rsidRPr="003C0CEB">
              <w:t xml:space="preserve"> personnels</w:t>
            </w:r>
          </w:p>
        </w:tc>
        <w:tc>
          <w:tcPr>
            <w:tcW w:w="4590" w:type="dxa"/>
            <w:shd w:val="clear" w:color="auto" w:fill="auto"/>
            <w:tcMar>
              <w:top w:w="0" w:type="dxa"/>
              <w:left w:w="40" w:type="dxa"/>
              <w:bottom w:w="0" w:type="dxa"/>
              <w:right w:w="40" w:type="dxa"/>
            </w:tcMar>
            <w:vAlign w:val="bottom"/>
          </w:tcPr>
          <w:p w14:paraId="52778932" w14:textId="63D3D270" w:rsidR="00FF4FDB" w:rsidRPr="002026FB" w:rsidRDefault="00FF4FDB" w:rsidP="00FF4FDB">
            <w:pPr>
              <w:spacing w:after="360"/>
            </w:pPr>
            <w:r w:rsidRPr="002026FB">
              <w:t>9</w:t>
            </w:r>
            <w:r>
              <w:t xml:space="preserve"> </w:t>
            </w:r>
            <w:r w:rsidRPr="002026FB">
              <w:t>800</w:t>
            </w:r>
          </w:p>
        </w:tc>
      </w:tr>
      <w:tr w:rsidR="00FF4FDB" w:rsidRPr="00FF4FDB" w14:paraId="7BFEA66C" w14:textId="77777777" w:rsidTr="007F31CA">
        <w:trPr>
          <w:trHeight w:val="288"/>
        </w:trPr>
        <w:tc>
          <w:tcPr>
            <w:tcW w:w="5400" w:type="dxa"/>
            <w:shd w:val="clear" w:color="auto" w:fill="auto"/>
            <w:tcMar>
              <w:top w:w="0" w:type="dxa"/>
              <w:left w:w="40" w:type="dxa"/>
              <w:bottom w:w="0" w:type="dxa"/>
              <w:right w:w="40" w:type="dxa"/>
            </w:tcMar>
          </w:tcPr>
          <w:p w14:paraId="2CB74A17" w14:textId="2EE03242" w:rsidR="00FF4FDB" w:rsidRPr="007F31CA" w:rsidRDefault="00FF4FDB" w:rsidP="00FF4FDB">
            <w:pPr>
              <w:rPr>
                <w:b/>
                <w:bCs/>
                <w:lang w:val="fr-CA"/>
              </w:rPr>
            </w:pPr>
            <w:r w:rsidRPr="007F31CA">
              <w:rPr>
                <w:b/>
                <w:bCs/>
                <w:lang w:val="fr-CA"/>
              </w:rPr>
              <w:t>Total des agressions au sein de ménages</w:t>
            </w:r>
          </w:p>
        </w:tc>
        <w:tc>
          <w:tcPr>
            <w:tcW w:w="4590" w:type="dxa"/>
            <w:shd w:val="clear" w:color="auto" w:fill="auto"/>
            <w:tcMar>
              <w:top w:w="0" w:type="dxa"/>
              <w:left w:w="40" w:type="dxa"/>
              <w:bottom w:w="0" w:type="dxa"/>
              <w:right w:w="40" w:type="dxa"/>
            </w:tcMar>
            <w:vAlign w:val="bottom"/>
          </w:tcPr>
          <w:p w14:paraId="0EA21B51" w14:textId="69F4DCA6" w:rsidR="00FF4FDB" w:rsidRPr="007F31CA" w:rsidRDefault="00FF4FDB" w:rsidP="00FF4FDB">
            <w:pPr>
              <w:rPr>
                <w:b/>
                <w:bCs/>
                <w:lang w:val="fr-CA"/>
              </w:rPr>
            </w:pPr>
            <w:r w:rsidRPr="007F31CA">
              <w:rPr>
                <w:b/>
                <w:bCs/>
              </w:rPr>
              <w:t>17 200</w:t>
            </w:r>
          </w:p>
        </w:tc>
      </w:tr>
      <w:tr w:rsidR="00FF4FDB" w:rsidRPr="002026FB" w14:paraId="5C41027A" w14:textId="77777777" w:rsidTr="007F31CA">
        <w:trPr>
          <w:trHeight w:val="288"/>
        </w:trPr>
        <w:tc>
          <w:tcPr>
            <w:tcW w:w="5400" w:type="dxa"/>
            <w:shd w:val="clear" w:color="auto" w:fill="auto"/>
            <w:tcMar>
              <w:top w:w="0" w:type="dxa"/>
              <w:left w:w="40" w:type="dxa"/>
              <w:bottom w:w="0" w:type="dxa"/>
              <w:right w:w="40" w:type="dxa"/>
            </w:tcMar>
          </w:tcPr>
          <w:p w14:paraId="73437FAF" w14:textId="7585FFA4" w:rsidR="00FF4FDB" w:rsidRPr="007F31CA" w:rsidRDefault="00FF4FDB" w:rsidP="00FF4FDB">
            <w:pPr>
              <w:ind w:left="288"/>
              <w:rPr>
                <w:lang w:val="fr-CA"/>
              </w:rPr>
            </w:pPr>
            <w:r w:rsidRPr="0078582A">
              <w:rPr>
                <w:lang w:val="fr-CA"/>
              </w:rPr>
              <w:t>Vol de biens du ménage</w:t>
            </w:r>
          </w:p>
        </w:tc>
        <w:tc>
          <w:tcPr>
            <w:tcW w:w="4590" w:type="dxa"/>
            <w:shd w:val="clear" w:color="auto" w:fill="auto"/>
            <w:tcMar>
              <w:top w:w="0" w:type="dxa"/>
              <w:left w:w="40" w:type="dxa"/>
              <w:bottom w:w="0" w:type="dxa"/>
              <w:right w:w="40" w:type="dxa"/>
            </w:tcMar>
          </w:tcPr>
          <w:p w14:paraId="7F863F8D" w14:textId="7D134B51" w:rsidR="00FF4FDB" w:rsidRPr="002026FB" w:rsidRDefault="00FF4FDB" w:rsidP="00FF4FDB">
            <w:r w:rsidRPr="002026FB">
              <w:t>6</w:t>
            </w:r>
            <w:r>
              <w:t xml:space="preserve"> </w:t>
            </w:r>
            <w:r w:rsidRPr="002026FB">
              <w:t>500</w:t>
            </w:r>
          </w:p>
        </w:tc>
      </w:tr>
      <w:tr w:rsidR="00FF4FDB" w:rsidRPr="002026FB" w14:paraId="4944BE59" w14:textId="77777777" w:rsidTr="007F31CA">
        <w:trPr>
          <w:trHeight w:val="288"/>
        </w:trPr>
        <w:tc>
          <w:tcPr>
            <w:tcW w:w="5400" w:type="dxa"/>
            <w:shd w:val="clear" w:color="auto" w:fill="auto"/>
            <w:tcMar>
              <w:top w:w="0" w:type="dxa"/>
              <w:left w:w="40" w:type="dxa"/>
              <w:bottom w:w="0" w:type="dxa"/>
              <w:right w:w="40" w:type="dxa"/>
            </w:tcMar>
          </w:tcPr>
          <w:p w14:paraId="4508DEB5" w14:textId="16FD60A7" w:rsidR="00FF4FDB" w:rsidRPr="002026FB" w:rsidRDefault="00FF4FDB" w:rsidP="00FF4FDB">
            <w:pPr>
              <w:ind w:left="288"/>
            </w:pPr>
            <w:proofErr w:type="spellStart"/>
            <w:r w:rsidRPr="0078582A">
              <w:t>Vandalisme</w:t>
            </w:r>
            <w:proofErr w:type="spellEnd"/>
          </w:p>
        </w:tc>
        <w:tc>
          <w:tcPr>
            <w:tcW w:w="4590" w:type="dxa"/>
            <w:shd w:val="clear" w:color="auto" w:fill="auto"/>
            <w:tcMar>
              <w:top w:w="0" w:type="dxa"/>
              <w:left w:w="40" w:type="dxa"/>
              <w:bottom w:w="0" w:type="dxa"/>
              <w:right w:w="40" w:type="dxa"/>
            </w:tcMar>
          </w:tcPr>
          <w:p w14:paraId="00549E2C" w14:textId="50A8D2CA" w:rsidR="00FF4FDB" w:rsidRPr="002026FB" w:rsidRDefault="00FF4FDB" w:rsidP="00FF4FDB">
            <w:r w:rsidRPr="002026FB">
              <w:t>4</w:t>
            </w:r>
            <w:r>
              <w:t xml:space="preserve"> </w:t>
            </w:r>
            <w:r w:rsidRPr="002026FB">
              <w:t>500</w:t>
            </w:r>
          </w:p>
        </w:tc>
      </w:tr>
      <w:tr w:rsidR="00FF4FDB" w:rsidRPr="002026FB" w14:paraId="74D8AD06" w14:textId="77777777" w:rsidTr="007F31CA">
        <w:trPr>
          <w:trHeight w:val="288"/>
        </w:trPr>
        <w:tc>
          <w:tcPr>
            <w:tcW w:w="5400" w:type="dxa"/>
            <w:shd w:val="clear" w:color="auto" w:fill="auto"/>
            <w:tcMar>
              <w:top w:w="0" w:type="dxa"/>
              <w:left w:w="40" w:type="dxa"/>
              <w:bottom w:w="0" w:type="dxa"/>
              <w:right w:w="40" w:type="dxa"/>
            </w:tcMar>
          </w:tcPr>
          <w:p w14:paraId="6D47374B" w14:textId="0899C2BB" w:rsidR="00FF4FDB" w:rsidRPr="002026FB" w:rsidRDefault="00FF4FDB" w:rsidP="00FF4FDB">
            <w:pPr>
              <w:ind w:left="288"/>
            </w:pPr>
            <w:r w:rsidRPr="0078582A">
              <w:t>Introduction par effraction</w:t>
            </w:r>
          </w:p>
        </w:tc>
        <w:tc>
          <w:tcPr>
            <w:tcW w:w="4590" w:type="dxa"/>
            <w:shd w:val="clear" w:color="auto" w:fill="auto"/>
            <w:tcMar>
              <w:top w:w="0" w:type="dxa"/>
              <w:left w:w="40" w:type="dxa"/>
              <w:bottom w:w="0" w:type="dxa"/>
              <w:right w:w="40" w:type="dxa"/>
            </w:tcMar>
          </w:tcPr>
          <w:p w14:paraId="6021341A" w14:textId="0A5EF1A5" w:rsidR="00FF4FDB" w:rsidRPr="002026FB" w:rsidRDefault="00FF4FDB" w:rsidP="00FF4FDB">
            <w:r w:rsidRPr="002026FB">
              <w:t>4</w:t>
            </w:r>
            <w:r>
              <w:t xml:space="preserve"> </w:t>
            </w:r>
            <w:r w:rsidRPr="002026FB">
              <w:t>200</w:t>
            </w:r>
          </w:p>
        </w:tc>
      </w:tr>
      <w:tr w:rsidR="00FF4FDB" w:rsidRPr="002026FB" w14:paraId="0BE52E64" w14:textId="77777777" w:rsidTr="007F31CA">
        <w:trPr>
          <w:trHeight w:val="288"/>
        </w:trPr>
        <w:tc>
          <w:tcPr>
            <w:tcW w:w="5400" w:type="dxa"/>
            <w:shd w:val="clear" w:color="auto" w:fill="auto"/>
            <w:tcMar>
              <w:top w:w="0" w:type="dxa"/>
              <w:left w:w="40" w:type="dxa"/>
              <w:bottom w:w="0" w:type="dxa"/>
              <w:right w:w="40" w:type="dxa"/>
            </w:tcMar>
          </w:tcPr>
          <w:p w14:paraId="3772A861" w14:textId="10087BCE" w:rsidR="00FF4FDB" w:rsidRPr="007F31CA" w:rsidRDefault="00FF4FDB" w:rsidP="00FF4FDB">
            <w:pPr>
              <w:spacing w:after="360"/>
              <w:ind w:left="288"/>
              <w:rPr>
                <w:lang w:val="fr-CA"/>
              </w:rPr>
            </w:pPr>
            <w:r w:rsidRPr="0078582A">
              <w:rPr>
                <w:lang w:val="fr-CA"/>
              </w:rPr>
              <w:t>Vol de véhicules à moteur ou de leurs pièces</w:t>
            </w:r>
          </w:p>
        </w:tc>
        <w:tc>
          <w:tcPr>
            <w:tcW w:w="4590" w:type="dxa"/>
            <w:shd w:val="clear" w:color="auto" w:fill="auto"/>
            <w:tcMar>
              <w:top w:w="0" w:type="dxa"/>
              <w:left w:w="40" w:type="dxa"/>
              <w:bottom w:w="0" w:type="dxa"/>
              <w:right w:w="40" w:type="dxa"/>
            </w:tcMar>
          </w:tcPr>
          <w:p w14:paraId="44B26BFA" w14:textId="13E1BFC4" w:rsidR="00FF4FDB" w:rsidRPr="002026FB" w:rsidRDefault="00FF4FDB" w:rsidP="00FF4FDB">
            <w:pPr>
              <w:spacing w:after="360"/>
            </w:pPr>
            <w:r w:rsidRPr="002026FB">
              <w:t>2</w:t>
            </w:r>
            <w:r>
              <w:t xml:space="preserve"> </w:t>
            </w:r>
            <w:r w:rsidRPr="002026FB">
              <w:t>000</w:t>
            </w:r>
          </w:p>
        </w:tc>
      </w:tr>
      <w:tr w:rsidR="00FF4FDB" w:rsidRPr="000A354D" w14:paraId="1B1CDE75" w14:textId="77777777" w:rsidTr="007F31CA">
        <w:trPr>
          <w:trHeight w:val="288"/>
        </w:trPr>
        <w:tc>
          <w:tcPr>
            <w:tcW w:w="5400" w:type="dxa"/>
            <w:shd w:val="clear" w:color="auto" w:fill="auto"/>
            <w:tcMar>
              <w:top w:w="0" w:type="dxa"/>
              <w:left w:w="40" w:type="dxa"/>
              <w:bottom w:w="0" w:type="dxa"/>
              <w:right w:w="40" w:type="dxa"/>
            </w:tcMar>
          </w:tcPr>
          <w:p w14:paraId="72315A43" w14:textId="303F38A2" w:rsidR="00FF4FDB" w:rsidRPr="00FF4FDB" w:rsidRDefault="00FF4FDB" w:rsidP="00FF4FDB">
            <w:pPr>
              <w:rPr>
                <w:b/>
                <w:bCs/>
              </w:rPr>
            </w:pPr>
            <w:r w:rsidRPr="007F31CA">
              <w:rPr>
                <w:b/>
                <w:bCs/>
              </w:rPr>
              <w:t xml:space="preserve">Total des </w:t>
            </w:r>
            <w:proofErr w:type="spellStart"/>
            <w:r w:rsidRPr="007F31CA">
              <w:rPr>
                <w:b/>
                <w:bCs/>
              </w:rPr>
              <w:t>agressions</w:t>
            </w:r>
            <w:proofErr w:type="spellEnd"/>
            <w:r w:rsidRPr="007F31CA">
              <w:rPr>
                <w:b/>
                <w:bCs/>
              </w:rPr>
              <w:t xml:space="preserve"> </w:t>
            </w:r>
            <w:proofErr w:type="spellStart"/>
            <w:r w:rsidRPr="007F31CA">
              <w:rPr>
                <w:b/>
                <w:bCs/>
              </w:rPr>
              <w:t>violentes</w:t>
            </w:r>
            <w:proofErr w:type="spellEnd"/>
          </w:p>
        </w:tc>
        <w:tc>
          <w:tcPr>
            <w:tcW w:w="4590" w:type="dxa"/>
            <w:shd w:val="clear" w:color="auto" w:fill="auto"/>
            <w:tcMar>
              <w:top w:w="0" w:type="dxa"/>
              <w:left w:w="40" w:type="dxa"/>
              <w:bottom w:w="0" w:type="dxa"/>
              <w:right w:w="40" w:type="dxa"/>
            </w:tcMar>
            <w:vAlign w:val="bottom"/>
          </w:tcPr>
          <w:p w14:paraId="6A60B56C" w14:textId="046C7B64" w:rsidR="00FF4FDB" w:rsidRPr="00FF4FDB" w:rsidRDefault="00FF4FDB" w:rsidP="00FF4FDB">
            <w:pPr>
              <w:rPr>
                <w:b/>
                <w:bCs/>
              </w:rPr>
            </w:pPr>
            <w:r w:rsidRPr="007F31CA">
              <w:rPr>
                <w:b/>
                <w:bCs/>
              </w:rPr>
              <w:t>8 300</w:t>
            </w:r>
          </w:p>
        </w:tc>
      </w:tr>
      <w:tr w:rsidR="00FF4FDB" w:rsidRPr="002026FB" w14:paraId="4E5A3D20" w14:textId="77777777" w:rsidTr="007F31CA">
        <w:trPr>
          <w:trHeight w:val="288"/>
        </w:trPr>
        <w:tc>
          <w:tcPr>
            <w:tcW w:w="5400" w:type="dxa"/>
            <w:shd w:val="clear" w:color="auto" w:fill="auto"/>
            <w:tcMar>
              <w:top w:w="0" w:type="dxa"/>
              <w:left w:w="40" w:type="dxa"/>
              <w:bottom w:w="0" w:type="dxa"/>
              <w:right w:w="40" w:type="dxa"/>
            </w:tcMar>
          </w:tcPr>
          <w:p w14:paraId="3D8EE966" w14:textId="330B5B1F" w:rsidR="00FF4FDB" w:rsidRPr="002026FB" w:rsidRDefault="00FF4FDB" w:rsidP="00FF4FDB">
            <w:pPr>
              <w:ind w:left="288"/>
            </w:pPr>
            <w:proofErr w:type="spellStart"/>
            <w:r w:rsidRPr="0078582A">
              <w:t>Agression</w:t>
            </w:r>
            <w:proofErr w:type="spellEnd"/>
            <w:r w:rsidRPr="0078582A">
              <w:t xml:space="preserve"> physique</w:t>
            </w:r>
          </w:p>
        </w:tc>
        <w:tc>
          <w:tcPr>
            <w:tcW w:w="4590" w:type="dxa"/>
            <w:shd w:val="clear" w:color="auto" w:fill="auto"/>
            <w:tcMar>
              <w:top w:w="0" w:type="dxa"/>
              <w:left w:w="40" w:type="dxa"/>
              <w:bottom w:w="0" w:type="dxa"/>
              <w:right w:w="40" w:type="dxa"/>
            </w:tcMar>
            <w:vAlign w:val="bottom"/>
          </w:tcPr>
          <w:p w14:paraId="2E9CBF0E" w14:textId="635F78A0" w:rsidR="00FF4FDB" w:rsidRPr="002026FB" w:rsidRDefault="00FF4FDB" w:rsidP="00FF4FDB">
            <w:r w:rsidRPr="002026FB">
              <w:t>4</w:t>
            </w:r>
            <w:r>
              <w:t xml:space="preserve"> </w:t>
            </w:r>
            <w:r w:rsidRPr="002026FB">
              <w:t>600</w:t>
            </w:r>
          </w:p>
        </w:tc>
      </w:tr>
      <w:tr w:rsidR="00FF4FDB" w:rsidRPr="002026FB" w14:paraId="1BBD5E44" w14:textId="77777777" w:rsidTr="007F31CA">
        <w:trPr>
          <w:trHeight w:val="288"/>
        </w:trPr>
        <w:tc>
          <w:tcPr>
            <w:tcW w:w="5400" w:type="dxa"/>
            <w:shd w:val="clear" w:color="auto" w:fill="auto"/>
            <w:tcMar>
              <w:top w:w="0" w:type="dxa"/>
              <w:left w:w="40" w:type="dxa"/>
              <w:bottom w:w="0" w:type="dxa"/>
              <w:right w:w="40" w:type="dxa"/>
            </w:tcMar>
          </w:tcPr>
          <w:p w14:paraId="76E7C193" w14:textId="7B99700F" w:rsidR="00FF4FDB" w:rsidRPr="002026FB" w:rsidRDefault="00FF4FDB" w:rsidP="00FF4FDB">
            <w:pPr>
              <w:ind w:left="288"/>
            </w:pPr>
            <w:proofErr w:type="spellStart"/>
            <w:r w:rsidRPr="0078582A">
              <w:t>Agression</w:t>
            </w:r>
            <w:proofErr w:type="spellEnd"/>
            <w:r w:rsidRPr="0078582A">
              <w:t xml:space="preserve"> </w:t>
            </w:r>
            <w:proofErr w:type="spellStart"/>
            <w:r w:rsidRPr="0078582A">
              <w:t>sexuelle</w:t>
            </w:r>
            <w:proofErr w:type="spellEnd"/>
          </w:p>
        </w:tc>
        <w:tc>
          <w:tcPr>
            <w:tcW w:w="4590" w:type="dxa"/>
            <w:shd w:val="clear" w:color="auto" w:fill="auto"/>
            <w:tcMar>
              <w:top w:w="0" w:type="dxa"/>
              <w:left w:w="40" w:type="dxa"/>
              <w:bottom w:w="0" w:type="dxa"/>
              <w:right w:w="40" w:type="dxa"/>
            </w:tcMar>
            <w:vAlign w:val="bottom"/>
          </w:tcPr>
          <w:p w14:paraId="33FA1326" w14:textId="1510588E" w:rsidR="00FF4FDB" w:rsidRPr="002026FB" w:rsidRDefault="00FF4FDB" w:rsidP="00FF4FDB">
            <w:r w:rsidRPr="002026FB">
              <w:t>3</w:t>
            </w:r>
            <w:r>
              <w:t xml:space="preserve"> </w:t>
            </w:r>
            <w:r w:rsidRPr="002026FB">
              <w:t>000</w:t>
            </w:r>
          </w:p>
        </w:tc>
      </w:tr>
      <w:tr w:rsidR="00FF4FDB" w:rsidRPr="002026FB" w14:paraId="1B5B29AC" w14:textId="77777777" w:rsidTr="007F31CA">
        <w:trPr>
          <w:trHeight w:val="288"/>
        </w:trPr>
        <w:tc>
          <w:tcPr>
            <w:tcW w:w="5400" w:type="dxa"/>
            <w:tcBorders>
              <w:bottom w:val="single" w:sz="12" w:space="0" w:color="auto"/>
            </w:tcBorders>
            <w:shd w:val="clear" w:color="auto" w:fill="auto"/>
            <w:tcMar>
              <w:top w:w="0" w:type="dxa"/>
              <w:left w:w="40" w:type="dxa"/>
              <w:bottom w:w="0" w:type="dxa"/>
              <w:right w:w="40" w:type="dxa"/>
            </w:tcMar>
          </w:tcPr>
          <w:p w14:paraId="4AD618CA" w14:textId="459E912A" w:rsidR="00FF4FDB" w:rsidRPr="002026FB" w:rsidRDefault="00FF4FDB" w:rsidP="00FF4FDB">
            <w:pPr>
              <w:ind w:left="288"/>
              <w:rPr>
                <w:b/>
                <w:bCs/>
              </w:rPr>
            </w:pPr>
            <w:r w:rsidRPr="0078582A">
              <w:t xml:space="preserve">Vol </w:t>
            </w:r>
            <w:proofErr w:type="spellStart"/>
            <w:r w:rsidRPr="0078582A">
              <w:t>qualifié</w:t>
            </w:r>
            <w:proofErr w:type="spellEnd"/>
          </w:p>
        </w:tc>
        <w:tc>
          <w:tcPr>
            <w:tcW w:w="4590" w:type="dxa"/>
            <w:tcBorders>
              <w:bottom w:val="single" w:sz="12" w:space="0" w:color="auto"/>
            </w:tcBorders>
            <w:shd w:val="clear" w:color="auto" w:fill="auto"/>
            <w:tcMar>
              <w:top w:w="0" w:type="dxa"/>
              <w:left w:w="40" w:type="dxa"/>
              <w:bottom w:w="0" w:type="dxa"/>
              <w:right w:w="40" w:type="dxa"/>
            </w:tcMar>
            <w:vAlign w:val="bottom"/>
          </w:tcPr>
          <w:p w14:paraId="1281DF2B" w14:textId="319FBFCC" w:rsidR="00FF4FDB" w:rsidRPr="002026FB" w:rsidRDefault="00FF4FDB" w:rsidP="00FF4FDB">
            <w:pPr>
              <w:rPr>
                <w:b/>
              </w:rPr>
            </w:pPr>
            <w:r w:rsidRPr="002026FB">
              <w:t>700</w:t>
            </w:r>
          </w:p>
        </w:tc>
      </w:tr>
    </w:tbl>
    <w:p w14:paraId="353B6714" w14:textId="7BFD7DBE" w:rsidR="00FC32EC" w:rsidRPr="00A542F0" w:rsidRDefault="00C31517" w:rsidP="005E25D3">
      <w:pPr>
        <w:spacing w:before="240"/>
        <w:rPr>
          <w:lang w:val="fr-CA"/>
        </w:rPr>
      </w:pPr>
      <w:r w:rsidRPr="00A542F0">
        <w:rPr>
          <w:rFonts w:ascii="Aptos SemiBold" w:hAnsi="Aptos SemiBold"/>
          <w:lang w:val="fr-CA"/>
        </w:rPr>
        <w:t>Source :</w:t>
      </w:r>
      <w:r w:rsidR="00FC32EC" w:rsidRPr="00A542F0">
        <w:rPr>
          <w:lang w:val="fr-CA"/>
        </w:rPr>
        <w:t xml:space="preserve"> </w:t>
      </w:r>
      <w:r w:rsidR="00A542F0" w:rsidRPr="00A542F0">
        <w:rPr>
          <w:lang w:val="fr-CA"/>
        </w:rPr>
        <w:t>Enquête sociale générale (ESG), Sécurité des Canadiens, Statistique Canada</w:t>
      </w:r>
      <w:r w:rsidR="00FC32EC" w:rsidRPr="00A542F0">
        <w:rPr>
          <w:lang w:val="fr-CA"/>
        </w:rPr>
        <w:t>.</w:t>
      </w:r>
    </w:p>
    <w:p w14:paraId="4AB2DF20" w14:textId="037DD8AA" w:rsidR="009D3E0A" w:rsidRPr="00DB528B" w:rsidRDefault="0050157D" w:rsidP="007F31CA">
      <w:pPr>
        <w:pStyle w:val="CommentText"/>
        <w:rPr>
          <w:lang w:val="fr-CA"/>
        </w:rPr>
      </w:pPr>
      <w:r w:rsidRPr="00DB528B">
        <w:rPr>
          <w:lang w:val="fr-CA"/>
        </w:rPr>
        <w:t>Remarques</w:t>
      </w:r>
    </w:p>
    <w:p w14:paraId="0B7A8D96" w14:textId="77777777" w:rsidR="0078582A" w:rsidRPr="00111474" w:rsidRDefault="0078582A" w:rsidP="0078582A">
      <w:pPr>
        <w:rPr>
          <w:lang w:val="fr-CA"/>
        </w:rPr>
      </w:pPr>
      <w:r w:rsidRPr="00111474">
        <w:rPr>
          <w:lang w:val="fr-CA"/>
        </w:rPr>
        <w:t>Les données de l’ESG sur la sécurité des Canadiens sont rapportées pour 1 000 habitants et converties en taux pour 100 000 habitants dans l'Aperçu statistique pour faciliter la comparaison avec les taux déclarés par la police.</w:t>
      </w:r>
    </w:p>
    <w:p w14:paraId="77966CA9" w14:textId="77777777" w:rsidR="0078582A" w:rsidRPr="002D7E9F" w:rsidRDefault="0078582A" w:rsidP="0078582A">
      <w:pPr>
        <w:rPr>
          <w:lang w:val="fr-CA"/>
        </w:rPr>
      </w:pPr>
      <w:r w:rsidRPr="00111474">
        <w:rPr>
          <w:lang w:val="fr-CA"/>
        </w:rPr>
        <w:t xml:space="preserve">Les taux déclarés par la police sont fondés sur les crimes signalés à la police. Étant donné que ce ne sont pas tous les crimes qui sont signalés à la police, ces taux représentent une sous-estimation des statistiques criminelles réelles. </w:t>
      </w:r>
      <w:r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60D37FEF" w14:textId="77777777" w:rsidR="0078582A" w:rsidRPr="00111474" w:rsidRDefault="0078582A" w:rsidP="0078582A">
      <w:pPr>
        <w:rPr>
          <w:lang w:val="fr-CA"/>
        </w:rPr>
      </w:pPr>
      <w:r w:rsidRPr="00111474">
        <w:rPr>
          <w:lang w:val="fr-CA"/>
        </w:rPr>
        <w:t>Selon l’ESG, le total des agressions au sein d’un ménage comprend les catégories suivantes : le vol de véhicules à moteur ou de leurs pièces, l’introduction par effraction, le vandalisme, le vol de biens du ménage.</w:t>
      </w:r>
    </w:p>
    <w:p w14:paraId="2CDFED6F" w14:textId="77777777" w:rsidR="0078582A" w:rsidRPr="00111474" w:rsidRDefault="0078582A" w:rsidP="0078582A">
      <w:pPr>
        <w:rPr>
          <w:lang w:val="fr-CA"/>
        </w:rPr>
      </w:pPr>
      <w:r w:rsidRPr="00111474">
        <w:rPr>
          <w:lang w:val="fr-CA"/>
        </w:rPr>
        <w:t>Selon l’ESG, le total des agressions violentes comprend les catégories suivantes : agression physique, agression sexuelle et vol qualifié.</w:t>
      </w:r>
    </w:p>
    <w:p w14:paraId="256CF991" w14:textId="34D8EAFE" w:rsidR="009D3E0A" w:rsidRPr="004047BE" w:rsidRDefault="0078582A" w:rsidP="0078582A">
      <w:pPr>
        <w:rPr>
          <w:lang w:val="fr-CA"/>
        </w:rPr>
      </w:pPr>
      <w:r w:rsidRPr="00111474">
        <w:rPr>
          <w:lang w:val="fr-CA"/>
        </w:rPr>
        <w:t>Étant donné que l’ESG sur la Sécurité des Canadiens est menée tous les 5 ans, les données les plus récentes sont celles de 2019. L’ESG exclut les personnes de moins de 15 ans</w:t>
      </w:r>
      <w:r w:rsidRPr="004047BE">
        <w:rPr>
          <w:lang w:val="fr-CA"/>
        </w:rPr>
        <w:t>.</w:t>
      </w:r>
    </w:p>
    <w:p w14:paraId="075AF5D0" w14:textId="034761A6" w:rsidR="007B4F8F" w:rsidRPr="004047BE" w:rsidRDefault="007B4F8F" w:rsidP="000A4429">
      <w:pPr>
        <w:rPr>
          <w:lang w:val="fr-CA"/>
        </w:rPr>
      </w:pPr>
    </w:p>
    <w:p w14:paraId="6479E1A3" w14:textId="77777777" w:rsidR="007B4F8F" w:rsidRPr="004047BE" w:rsidRDefault="007B4F8F" w:rsidP="000A4429">
      <w:pPr>
        <w:rPr>
          <w:lang w:val="fr-CA"/>
        </w:rPr>
      </w:pPr>
      <w:r w:rsidRPr="004047BE">
        <w:rPr>
          <w:lang w:val="fr-CA"/>
        </w:rPr>
        <w:br w:type="page"/>
      </w:r>
    </w:p>
    <w:p w14:paraId="61C42FF7" w14:textId="51D1178B" w:rsidR="007B4F8F" w:rsidRPr="00971657" w:rsidRDefault="00971657" w:rsidP="007D1EFB">
      <w:pPr>
        <w:pStyle w:val="Heading3"/>
        <w:rPr>
          <w:lang w:val="fr-CA"/>
        </w:rPr>
      </w:pPr>
      <w:bookmarkStart w:id="34" w:name="_Toc190079198"/>
      <w:r w:rsidRPr="00971657">
        <w:rPr>
          <w:lang w:val="fr-CA"/>
        </w:rPr>
        <w:t>Taux d’agressions violentes autodéclarées selon le type, le genre et l’âge</w:t>
      </w:r>
      <w:bookmarkEnd w:id="34"/>
    </w:p>
    <w:p w14:paraId="4E0725F1" w14:textId="0CA4C67E" w:rsidR="007B4F8F" w:rsidRPr="00863D33" w:rsidRDefault="007B4F8F" w:rsidP="007F31CA">
      <w:pPr>
        <w:pStyle w:val="Heading4"/>
        <w:rPr>
          <w:lang w:val="fr-CA"/>
        </w:rPr>
      </w:pPr>
      <w:r w:rsidRPr="00971657">
        <w:rPr>
          <w:rFonts w:ascii="Aptos SemiBold" w:hAnsi="Aptos SemiBold"/>
          <w:lang w:val="fr-CA"/>
        </w:rPr>
        <w:t>Figure A7a</w:t>
      </w:r>
      <w:r w:rsidR="00863D33">
        <w:rPr>
          <w:rFonts w:ascii="Aptos SemiBold" w:hAnsi="Aptos SemiBold"/>
          <w:lang w:val="fr-CA"/>
        </w:rPr>
        <w:t> :</w:t>
      </w:r>
      <w:r w:rsidRPr="00971657">
        <w:rPr>
          <w:lang w:val="fr-CA"/>
        </w:rPr>
        <w:t xml:space="preserve"> </w:t>
      </w:r>
      <w:r w:rsidR="00863D33" w:rsidRPr="00863D33">
        <w:rPr>
          <w:lang w:val="fr-CA"/>
        </w:rPr>
        <w:t>Taux d’agressions violentes autodéclarées selon le type et le genre (2019), par tranche de 100 000 habitants</w:t>
      </w:r>
    </w:p>
    <w:p w14:paraId="14FF8B34" w14:textId="45CDEBE2" w:rsidR="009D3E0A" w:rsidRPr="002026FB" w:rsidRDefault="002A5E6E" w:rsidP="000A4429">
      <w:pPr>
        <w:pStyle w:val="NormalWeb"/>
      </w:pPr>
      <w:r w:rsidRPr="002026FB">
        <w:rPr>
          <w:noProof/>
        </w:rPr>
        <w:drawing>
          <wp:inline distT="0" distB="0" distL="0" distR="0" wp14:anchorId="07DF18AB" wp14:editId="5E523A65">
            <wp:extent cx="6744755" cy="4900036"/>
            <wp:effectExtent l="0" t="0" r="0" b="0"/>
            <wp:docPr id="1145067863" name="Graphic 1" descr="Deux graphiques montrant le taux de victimes de crimes violents autodéclarés, pour 100 000 habitants, par type et par sexe, pour l’année civile 2019. Un graphique à barres montre les taux d'agression sexuelle, de vol et d'agression physique chez les femmes et les hommes. Un diagramme en forme de donut montre le taux total de victimisation violente chez les femmes et les ho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67863" name="Graphic 1" descr="Deux graphiques montrant le taux de victimes de crimes violents autodéclarés, pour 100 000 habitants, par type et par sexe, pour l’année civile 2019. Un graphique à barres montre les taux d'agression sexuelle, de vol et d'agression physique chez les femmes et les hommes. Un diagramme en forme de donut montre le taux total de victimisation violente chez les femmes et les hommes. Vous trouverez les données complètes dans le tableau ci-dessous."/>
                    <pic:cNvPicPr/>
                  </pic:nvPicPr>
                  <pic:blipFill>
                    <a:blip r:embed="rId34">
                      <a:extLst>
                        <a:ext uri="{96DAC541-7B7A-43D3-8B79-37D633B846F1}">
                          <asvg:svgBlip xmlns:asvg="http://schemas.microsoft.com/office/drawing/2016/SVG/main" r:embed="rId35"/>
                        </a:ext>
                      </a:extLst>
                    </a:blip>
                    <a:stretch>
                      <a:fillRect/>
                    </a:stretch>
                  </pic:blipFill>
                  <pic:spPr>
                    <a:xfrm>
                      <a:off x="0" y="0"/>
                      <a:ext cx="6744755" cy="4900036"/>
                    </a:xfrm>
                    <a:prstGeom prst="rect">
                      <a:avLst/>
                    </a:prstGeom>
                  </pic:spPr>
                </pic:pic>
              </a:graphicData>
            </a:graphic>
          </wp:inline>
        </w:drawing>
      </w:r>
    </w:p>
    <w:p w14:paraId="35833FF5" w14:textId="3C8906A1" w:rsidR="00DE368E" w:rsidRPr="00D43D4B" w:rsidRDefault="00C31517" w:rsidP="000A4429">
      <w:pPr>
        <w:rPr>
          <w:lang w:val="fr-CA"/>
        </w:rPr>
      </w:pPr>
      <w:r w:rsidRPr="00D43D4B">
        <w:rPr>
          <w:rFonts w:ascii="Aptos SemiBold" w:hAnsi="Aptos SemiBold"/>
          <w:lang w:val="fr-CA"/>
        </w:rPr>
        <w:t>Source :</w:t>
      </w:r>
      <w:r w:rsidR="00DE368E" w:rsidRPr="00D43D4B">
        <w:rPr>
          <w:lang w:val="fr-CA"/>
        </w:rPr>
        <w:t xml:space="preserve"> </w:t>
      </w:r>
      <w:r w:rsidR="00D43D4B" w:rsidRPr="00D43D4B">
        <w:rPr>
          <w:lang w:val="fr-CA"/>
        </w:rPr>
        <w:t>Enquête sociale générale (ESG), Sécurité des Canadiens, Statistique Canada</w:t>
      </w:r>
      <w:r w:rsidR="00DE368E" w:rsidRPr="00D43D4B">
        <w:rPr>
          <w:lang w:val="fr-CA"/>
        </w:rPr>
        <w:t>.</w:t>
      </w:r>
    </w:p>
    <w:p w14:paraId="4B48CF3E" w14:textId="77777777" w:rsidR="00DE368E" w:rsidRPr="00D43D4B" w:rsidRDefault="00DE368E" w:rsidP="000A4429">
      <w:pPr>
        <w:rPr>
          <w:lang w:val="fr-CA"/>
        </w:rPr>
      </w:pPr>
    </w:p>
    <w:p w14:paraId="2CE2DBB1" w14:textId="77777777" w:rsidR="00DE368E" w:rsidRPr="00D43D4B" w:rsidRDefault="00DE368E" w:rsidP="000A4429">
      <w:pPr>
        <w:rPr>
          <w:lang w:val="fr-CA"/>
        </w:rPr>
      </w:pPr>
      <w:r w:rsidRPr="00D43D4B">
        <w:rPr>
          <w:lang w:val="fr-CA"/>
        </w:rPr>
        <w:br w:type="page"/>
      </w:r>
    </w:p>
    <w:p w14:paraId="099F7E05" w14:textId="1554D2DD" w:rsidR="00802B45" w:rsidRPr="00863D33" w:rsidRDefault="009D3E0A" w:rsidP="007F31CA">
      <w:pPr>
        <w:pStyle w:val="Heading4"/>
        <w:rPr>
          <w:lang w:val="fr-CA"/>
        </w:rPr>
      </w:pPr>
      <w:r w:rsidRPr="004047BE">
        <w:rPr>
          <w:rFonts w:ascii="Aptos SemiBold" w:hAnsi="Aptos SemiBold"/>
          <w:lang w:val="fr-CA"/>
        </w:rPr>
        <w:t>Figure A7b</w:t>
      </w:r>
      <w:r w:rsidR="00FD7F4A">
        <w:rPr>
          <w:rFonts w:ascii="Aptos SemiBold" w:hAnsi="Aptos SemiBold"/>
          <w:lang w:val="fr-CA"/>
        </w:rPr>
        <w:t> :</w:t>
      </w:r>
      <w:r w:rsidRPr="004047BE">
        <w:rPr>
          <w:lang w:val="fr-CA"/>
        </w:rPr>
        <w:t xml:space="preserve"> </w:t>
      </w:r>
      <w:r w:rsidR="00863D33" w:rsidRPr="00863D33">
        <w:rPr>
          <w:lang w:val="fr-CA"/>
        </w:rPr>
        <w:t>Taux d’agressions violentes autodéclarées selon l’âge (2019), par tranche de 100 000 habitants</w:t>
      </w:r>
    </w:p>
    <w:p w14:paraId="46B23C70" w14:textId="53296789" w:rsidR="00802B45" w:rsidRPr="002026FB" w:rsidRDefault="002A5E6E" w:rsidP="000A4429">
      <w:pPr>
        <w:pStyle w:val="NormalWeb"/>
      </w:pPr>
      <w:r w:rsidRPr="002026FB">
        <w:rPr>
          <w:noProof/>
        </w:rPr>
        <w:drawing>
          <wp:inline distT="0" distB="0" distL="0" distR="0" wp14:anchorId="7675DEAA" wp14:editId="30AB2210">
            <wp:extent cx="6612044" cy="3929532"/>
            <wp:effectExtent l="0" t="0" r="0" b="0"/>
            <wp:docPr id="148032186" name="Graphic 1" descr="Graphique à barres montrant le taux de victimes de crimes violents autodéclarés, pour 100 000 habitants, selon l’âge et le sexe, au cours de l’année civile 2019. Le graphique comprend les tranches d’âge de 15 à 24 ans, de 25 à 34 ans, de 35 à 44 ans, de 45 à 54 ans, de 55 à 64 ans et de 65 ans et plus. Les sexes comprennent les femmes et les ho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2186" name="Graphic 1" descr="Graphique à barres montrant le taux de victimes de crimes violents autodéclarés, pour 100 000 habitants, selon l’âge et le sexe, au cours de l’année civile 2019. Le graphique comprend les tranches d’âge de 15 à 24 ans, de 25 à 34 ans, de 35 à 44 ans, de 45 à 54 ans, de 55 à 64 ans et de 65 ans et plus. Les sexes comprennent les femmes et les hommes. Vous trouverez les données complètes dans le tableau ci-dessous."/>
                    <pic:cNvPicPr/>
                  </pic:nvPicPr>
                  <pic:blipFill rotWithShape="1">
                    <a:blip r:embed="rId36">
                      <a:extLst>
                        <a:ext uri="{96DAC541-7B7A-43D3-8B79-37D633B846F1}">
                          <asvg:svgBlip xmlns:asvg="http://schemas.microsoft.com/office/drawing/2016/SVG/main" r:embed="rId37"/>
                        </a:ext>
                      </a:extLst>
                    </a:blip>
                    <a:srcRect t="3758" b="2"/>
                    <a:stretch/>
                  </pic:blipFill>
                  <pic:spPr bwMode="auto">
                    <a:xfrm>
                      <a:off x="0" y="0"/>
                      <a:ext cx="6612044" cy="3929532"/>
                    </a:xfrm>
                    <a:prstGeom prst="rect">
                      <a:avLst/>
                    </a:prstGeom>
                    <a:extLst>
                      <a:ext uri="{53640926-AAD7-44D8-BBD7-CCE9431645EC}">
                        <a14:shadowObscured xmlns:a14="http://schemas.microsoft.com/office/drawing/2010/main"/>
                      </a:ext>
                    </a:extLst>
                  </pic:spPr>
                </pic:pic>
              </a:graphicData>
            </a:graphic>
          </wp:inline>
        </w:drawing>
      </w:r>
    </w:p>
    <w:p w14:paraId="50F6FDEA" w14:textId="1D0FEE10" w:rsidR="009D3E0A" w:rsidRPr="00D43D4B" w:rsidRDefault="00C31517" w:rsidP="000A4429">
      <w:pPr>
        <w:rPr>
          <w:lang w:val="fr-CA"/>
        </w:rPr>
      </w:pPr>
      <w:r w:rsidRPr="00D43D4B">
        <w:rPr>
          <w:rFonts w:ascii="Aptos SemiBold" w:hAnsi="Aptos SemiBold"/>
          <w:lang w:val="fr-CA"/>
        </w:rPr>
        <w:t>Source :</w:t>
      </w:r>
      <w:r w:rsidR="009D3E0A" w:rsidRPr="00D43D4B">
        <w:rPr>
          <w:lang w:val="fr-CA"/>
        </w:rPr>
        <w:t xml:space="preserve"> </w:t>
      </w:r>
      <w:r w:rsidR="00D43D4B" w:rsidRPr="00D43D4B">
        <w:rPr>
          <w:lang w:val="fr-CA"/>
        </w:rPr>
        <w:t>Enquête sociale générale (ESG), Sécurité des Canadiens, Statistique Canada</w:t>
      </w:r>
      <w:r w:rsidR="009D3E0A" w:rsidRPr="00D43D4B">
        <w:rPr>
          <w:lang w:val="fr-CA"/>
        </w:rPr>
        <w:t>.</w:t>
      </w:r>
    </w:p>
    <w:p w14:paraId="6A2DBA22" w14:textId="77777777" w:rsidR="00863D33" w:rsidRPr="00863D33" w:rsidRDefault="00863D33" w:rsidP="00863D33">
      <w:pPr>
        <w:pStyle w:val="Bullets"/>
        <w:rPr>
          <w:lang w:val="fr-CA"/>
        </w:rPr>
      </w:pPr>
      <w:r w:rsidRPr="00863D33">
        <w:rPr>
          <w:lang w:val="fr-CA"/>
        </w:rPr>
        <w:t>Les femmes ont été plus susceptibles d’être victimes de violence que les hommes. Lorsqu’on répartit les données selon les types de crimes, la différence entre les sexes s’explique en grande partie par le nombre beaucoup plus élevé de femmes qui signalent une agression sexuelle.</w:t>
      </w:r>
    </w:p>
    <w:p w14:paraId="714D6302" w14:textId="601A5D48" w:rsidR="009917C8" w:rsidRPr="00863D33" w:rsidRDefault="00863D33" w:rsidP="00863D33">
      <w:pPr>
        <w:pStyle w:val="Bullets"/>
        <w:rPr>
          <w:lang w:val="fr-CA"/>
        </w:rPr>
      </w:pPr>
      <w:r w:rsidRPr="00863D33">
        <w:rPr>
          <w:lang w:val="fr-CA"/>
        </w:rPr>
        <w:t>Parmi les crimes autodéclarés, la différence entre les genres était la plus marquée chez les 15 à 24 ans (avec une différence de 15 400 par 100 000 habitants), suivis des 25 à 34 ans (avec une différence de 8 800 par 100 000 habitants)</w:t>
      </w:r>
      <w:r w:rsidR="009917C8" w:rsidRPr="00863D33">
        <w:rPr>
          <w:lang w:val="fr-CA"/>
        </w:rPr>
        <w:t>.</w:t>
      </w:r>
    </w:p>
    <w:p w14:paraId="2963B35F" w14:textId="0DEDB20D" w:rsidR="009D3E0A" w:rsidRPr="00DB528B" w:rsidRDefault="0050157D" w:rsidP="007F31CA">
      <w:pPr>
        <w:pStyle w:val="CommentText"/>
        <w:rPr>
          <w:lang w:val="fr-CA"/>
        </w:rPr>
      </w:pPr>
      <w:r w:rsidRPr="00DB528B">
        <w:rPr>
          <w:lang w:val="fr-CA"/>
        </w:rPr>
        <w:t>Remarques</w:t>
      </w:r>
    </w:p>
    <w:p w14:paraId="49434C72" w14:textId="77777777" w:rsidR="00863D33" w:rsidRPr="00863D33" w:rsidRDefault="00863D33" w:rsidP="00863D33">
      <w:pPr>
        <w:rPr>
          <w:lang w:val="fr-CA"/>
        </w:rPr>
      </w:pPr>
      <w:r w:rsidRPr="00863D33">
        <w:rPr>
          <w:lang w:val="fr-CA"/>
        </w:rPr>
        <w:t>Les données de l’ESG sur la sécurité des Canadiens sont rapportées pour 1 000 habitants et converties en taux pour 100 000 habitants dans l'Aperçu statistique pour faciliter la comparaison avec les taux déclarés par la police.</w:t>
      </w:r>
    </w:p>
    <w:p w14:paraId="0332B198" w14:textId="35D880D7" w:rsidR="00154DA2" w:rsidRPr="002D7E9F" w:rsidRDefault="00863D33" w:rsidP="00863D33">
      <w:pPr>
        <w:rPr>
          <w:lang w:val="fr-CA"/>
        </w:rPr>
      </w:pPr>
      <w:r w:rsidRPr="00863D33">
        <w:rPr>
          <w:lang w:val="fr-CA"/>
        </w:rPr>
        <w:t>Les taux déclarés par la police sont fondés sur les crimes signalés à la police. Étant donné que ce ne sont pas tous les crimes qui sont signalés à la police, ces taux représentent une sous-estimation des statistiques criminelles réelles</w:t>
      </w:r>
      <w:r w:rsidR="00154DA2" w:rsidRPr="00863D33">
        <w:rPr>
          <w:lang w:val="fr-CA"/>
        </w:rPr>
        <w:t xml:space="preserve">. </w:t>
      </w:r>
      <w:r w:rsidR="002D7E9F" w:rsidRPr="002D7E9F">
        <w:rPr>
          <w:lang w:val="fr-CA"/>
        </w:rPr>
        <w:t>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56BF1331" w14:textId="77777777" w:rsidR="00863D33" w:rsidRPr="00863D33" w:rsidRDefault="00863D33" w:rsidP="00863D33">
      <w:pPr>
        <w:rPr>
          <w:lang w:val="fr-CA"/>
        </w:rPr>
      </w:pPr>
      <w:r w:rsidRPr="00863D33">
        <w:rPr>
          <w:lang w:val="fr-CA"/>
        </w:rPr>
        <w:t>Les agressions sexuelles demeurent l’un des crimes les moins signalés, selon les données de l’ESG de 2019, puisque seulement 6 % des personnes qui ont été victimes d’une agression sexuelle l’ont signalée à la police.</w:t>
      </w:r>
    </w:p>
    <w:p w14:paraId="7B502FA1" w14:textId="77777777" w:rsidR="00863D33" w:rsidRPr="00863D33" w:rsidRDefault="00863D33" w:rsidP="00863D33">
      <w:pPr>
        <w:rPr>
          <w:lang w:val="fr-CA"/>
        </w:rPr>
      </w:pPr>
      <w:r w:rsidRPr="00863D33">
        <w:rPr>
          <w:lang w:val="fr-CA"/>
        </w:rPr>
        <w:t>Selon l’ESG, le total des agressions au sein d’un ménage comprend les catégories suivantes : le vol de véhicules à moteur ou de leurs pièces, l’introduction par effraction, le vandalisme, le vol de biens du ménage.</w:t>
      </w:r>
    </w:p>
    <w:p w14:paraId="4E403989" w14:textId="77777777" w:rsidR="00863D33" w:rsidRPr="00863D33" w:rsidRDefault="00863D33" w:rsidP="00863D33">
      <w:pPr>
        <w:rPr>
          <w:lang w:val="fr-CA"/>
        </w:rPr>
      </w:pPr>
      <w:r w:rsidRPr="00863D33">
        <w:rPr>
          <w:lang w:val="fr-CA"/>
        </w:rPr>
        <w:t>Selon l’ESG, le total des agressions violentes comprend les catégories suivantes : agression physique, agression sexuelle et vol qualifié.</w:t>
      </w:r>
    </w:p>
    <w:p w14:paraId="33CF63ED" w14:textId="10EC14F7" w:rsidR="009D3E0A" w:rsidRPr="004047BE" w:rsidRDefault="00863D33" w:rsidP="00863D33">
      <w:pPr>
        <w:rPr>
          <w:lang w:val="fr-CA"/>
        </w:rPr>
      </w:pPr>
      <w:r w:rsidRPr="00863D33">
        <w:rPr>
          <w:lang w:val="fr-CA"/>
        </w:rPr>
        <w:t xml:space="preserve">Étant donné que l’ESG sur la Sécurité des Canadiens est menée tous les 5 ans, les données les plus récentes sont celles de 2019. </w:t>
      </w:r>
      <w:r w:rsidRPr="00A27926">
        <w:rPr>
          <w:lang w:val="fr-CA"/>
        </w:rPr>
        <w:t>L’ESG exclut les personnes de moins de 15 ans</w:t>
      </w:r>
      <w:r w:rsidR="009D3E0A" w:rsidRPr="004047BE">
        <w:rPr>
          <w:lang w:val="fr-CA"/>
        </w:rPr>
        <w:t>.</w:t>
      </w:r>
    </w:p>
    <w:p w14:paraId="2B336139" w14:textId="0E091340" w:rsidR="00D10802" w:rsidRPr="00A27926" w:rsidRDefault="001D5550" w:rsidP="007F31CA">
      <w:pPr>
        <w:pStyle w:val="Heading4"/>
        <w:rPr>
          <w:lang w:val="fr-CA"/>
        </w:rPr>
      </w:pPr>
      <w:r w:rsidRPr="004047BE">
        <w:rPr>
          <w:rFonts w:ascii="Aptos SemiBold" w:hAnsi="Aptos SemiBold"/>
          <w:lang w:val="fr-CA"/>
        </w:rPr>
        <w:t xml:space="preserve">Tableau </w:t>
      </w:r>
      <w:r w:rsidR="00D10802" w:rsidRPr="004047BE">
        <w:rPr>
          <w:rFonts w:ascii="Aptos SemiBold" w:hAnsi="Aptos SemiBold"/>
          <w:lang w:val="fr-CA"/>
        </w:rPr>
        <w:t>A7a</w:t>
      </w:r>
      <w:r w:rsidR="00A27926">
        <w:rPr>
          <w:lang w:val="fr-CA"/>
        </w:rPr>
        <w:t> :</w:t>
      </w:r>
      <w:r w:rsidR="00D10802" w:rsidRPr="004047BE">
        <w:rPr>
          <w:lang w:val="fr-CA"/>
        </w:rPr>
        <w:t xml:space="preserve"> </w:t>
      </w:r>
      <w:r w:rsidR="00A27926" w:rsidRPr="00A27926">
        <w:rPr>
          <w:lang w:val="fr-CA"/>
        </w:rPr>
        <w:t>Taux d’agressions violentes autodéclarées selon le type et le genre (2019), par tranche de 100 000 habitants</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4230"/>
        <w:gridCol w:w="1980"/>
        <w:gridCol w:w="4050"/>
      </w:tblGrid>
      <w:tr w:rsidR="00203381" w:rsidRPr="002026FB" w14:paraId="755065FA" w14:textId="77777777" w:rsidTr="001413F4">
        <w:trPr>
          <w:trHeight w:val="288"/>
        </w:trPr>
        <w:tc>
          <w:tcPr>
            <w:tcW w:w="4230" w:type="dxa"/>
            <w:tcBorders>
              <w:top w:val="single" w:sz="12" w:space="0" w:color="auto"/>
              <w:bottom w:val="single" w:sz="6" w:space="0" w:color="auto"/>
            </w:tcBorders>
            <w:shd w:val="clear" w:color="auto" w:fill="auto"/>
            <w:tcMar>
              <w:top w:w="0" w:type="dxa"/>
              <w:left w:w="40" w:type="dxa"/>
              <w:bottom w:w="0" w:type="dxa"/>
              <w:right w:w="40" w:type="dxa"/>
            </w:tcMar>
          </w:tcPr>
          <w:p w14:paraId="5FFBF182" w14:textId="5E87432D" w:rsidR="00203381" w:rsidRPr="002026FB" w:rsidRDefault="00203381" w:rsidP="00203381">
            <w:r w:rsidRPr="00BB41CE">
              <w:t xml:space="preserve">Type </w:t>
            </w:r>
            <w:proofErr w:type="spellStart"/>
            <w:r w:rsidRPr="00BB41CE">
              <w:t>d’agression</w:t>
            </w:r>
            <w:proofErr w:type="spellEnd"/>
            <w:r w:rsidRPr="00BB41CE">
              <w:t xml:space="preserve"> </w:t>
            </w:r>
            <w:proofErr w:type="spellStart"/>
            <w:r w:rsidRPr="00BB41CE">
              <w:t>violente</w:t>
            </w:r>
            <w:proofErr w:type="spellEnd"/>
          </w:p>
        </w:tc>
        <w:tc>
          <w:tcPr>
            <w:tcW w:w="1980" w:type="dxa"/>
            <w:tcBorders>
              <w:top w:val="single" w:sz="12" w:space="0" w:color="auto"/>
              <w:bottom w:val="single" w:sz="6" w:space="0" w:color="auto"/>
            </w:tcBorders>
          </w:tcPr>
          <w:p w14:paraId="5F6CEF40" w14:textId="6E5274BE" w:rsidR="00203381" w:rsidRPr="002026FB" w:rsidRDefault="00203381" w:rsidP="00203381">
            <w:r w:rsidRPr="00BB41CE">
              <w:t>Femmes</w:t>
            </w:r>
          </w:p>
        </w:tc>
        <w:tc>
          <w:tcPr>
            <w:tcW w:w="4050" w:type="dxa"/>
            <w:tcBorders>
              <w:top w:val="single" w:sz="12" w:space="0" w:color="auto"/>
              <w:bottom w:val="single" w:sz="6" w:space="0" w:color="auto"/>
            </w:tcBorders>
            <w:shd w:val="clear" w:color="auto" w:fill="auto"/>
            <w:tcMar>
              <w:top w:w="0" w:type="dxa"/>
              <w:left w:w="40" w:type="dxa"/>
              <w:bottom w:w="0" w:type="dxa"/>
              <w:right w:w="40" w:type="dxa"/>
            </w:tcMar>
          </w:tcPr>
          <w:p w14:paraId="71236115" w14:textId="27503BEE" w:rsidR="00203381" w:rsidRPr="002026FB" w:rsidRDefault="00203381" w:rsidP="00203381">
            <w:r w:rsidRPr="00BB41CE">
              <w:t>Hommes</w:t>
            </w:r>
          </w:p>
        </w:tc>
      </w:tr>
      <w:tr w:rsidR="00203381" w:rsidRPr="002026FB" w14:paraId="03CEC130" w14:textId="77777777" w:rsidTr="006B5565">
        <w:trPr>
          <w:trHeight w:val="288"/>
        </w:trPr>
        <w:tc>
          <w:tcPr>
            <w:tcW w:w="4230" w:type="dxa"/>
            <w:tcBorders>
              <w:top w:val="single" w:sz="6" w:space="0" w:color="auto"/>
            </w:tcBorders>
            <w:shd w:val="clear" w:color="auto" w:fill="auto"/>
            <w:tcMar>
              <w:top w:w="0" w:type="dxa"/>
              <w:left w:w="40" w:type="dxa"/>
              <w:bottom w:w="0" w:type="dxa"/>
              <w:right w:w="40" w:type="dxa"/>
            </w:tcMar>
          </w:tcPr>
          <w:p w14:paraId="286511B2" w14:textId="5339ECBD" w:rsidR="00203381" w:rsidRPr="002026FB" w:rsidRDefault="00203381" w:rsidP="00203381">
            <w:proofErr w:type="spellStart"/>
            <w:r w:rsidRPr="00EA7A19">
              <w:t>Agression</w:t>
            </w:r>
            <w:proofErr w:type="spellEnd"/>
            <w:r w:rsidRPr="00EA7A19">
              <w:t xml:space="preserve"> </w:t>
            </w:r>
            <w:proofErr w:type="spellStart"/>
            <w:r w:rsidRPr="00EA7A19">
              <w:t>sexuelle</w:t>
            </w:r>
            <w:proofErr w:type="spellEnd"/>
          </w:p>
        </w:tc>
        <w:tc>
          <w:tcPr>
            <w:tcW w:w="1980" w:type="dxa"/>
            <w:tcBorders>
              <w:top w:val="single" w:sz="6" w:space="0" w:color="auto"/>
            </w:tcBorders>
          </w:tcPr>
          <w:p w14:paraId="4864A677" w14:textId="46F4156B" w:rsidR="00203381" w:rsidRPr="002026FB" w:rsidRDefault="00203381" w:rsidP="00203381">
            <w:r w:rsidRPr="00EA7A19">
              <w:t>5 000</w:t>
            </w:r>
          </w:p>
        </w:tc>
        <w:tc>
          <w:tcPr>
            <w:tcW w:w="4050" w:type="dxa"/>
            <w:tcBorders>
              <w:top w:val="single" w:sz="6" w:space="0" w:color="auto"/>
            </w:tcBorders>
            <w:shd w:val="clear" w:color="auto" w:fill="auto"/>
            <w:tcMar>
              <w:top w:w="0" w:type="dxa"/>
              <w:left w:w="40" w:type="dxa"/>
              <w:bottom w:w="0" w:type="dxa"/>
              <w:right w:w="40" w:type="dxa"/>
            </w:tcMar>
          </w:tcPr>
          <w:p w14:paraId="58530409" w14:textId="54B9135F" w:rsidR="00203381" w:rsidRPr="002026FB" w:rsidRDefault="00203381" w:rsidP="00203381">
            <w:r w:rsidRPr="00EA7A19">
              <w:t>900</w:t>
            </w:r>
          </w:p>
        </w:tc>
      </w:tr>
      <w:tr w:rsidR="00203381" w:rsidRPr="002026FB" w14:paraId="756BC4F7" w14:textId="77777777" w:rsidTr="006B5565">
        <w:trPr>
          <w:trHeight w:val="288"/>
        </w:trPr>
        <w:tc>
          <w:tcPr>
            <w:tcW w:w="4230" w:type="dxa"/>
            <w:shd w:val="clear" w:color="auto" w:fill="auto"/>
            <w:tcMar>
              <w:top w:w="0" w:type="dxa"/>
              <w:left w:w="40" w:type="dxa"/>
              <w:bottom w:w="0" w:type="dxa"/>
              <w:right w:w="40" w:type="dxa"/>
            </w:tcMar>
          </w:tcPr>
          <w:p w14:paraId="2DD601D7" w14:textId="4FC86924" w:rsidR="00203381" w:rsidRPr="002026FB" w:rsidRDefault="00203381" w:rsidP="00203381">
            <w:r w:rsidRPr="00EA7A19">
              <w:t xml:space="preserve">Vol </w:t>
            </w:r>
            <w:proofErr w:type="spellStart"/>
            <w:r w:rsidRPr="00EA7A19">
              <w:t>qualifié</w:t>
            </w:r>
            <w:proofErr w:type="spellEnd"/>
          </w:p>
        </w:tc>
        <w:tc>
          <w:tcPr>
            <w:tcW w:w="1980" w:type="dxa"/>
          </w:tcPr>
          <w:p w14:paraId="06115FD0" w14:textId="17E0F4AA" w:rsidR="00203381" w:rsidRPr="002026FB" w:rsidRDefault="00203381" w:rsidP="00203381">
            <w:r w:rsidRPr="00EA7A19">
              <w:t>700</w:t>
            </w:r>
          </w:p>
        </w:tc>
        <w:tc>
          <w:tcPr>
            <w:tcW w:w="4050" w:type="dxa"/>
            <w:shd w:val="clear" w:color="auto" w:fill="auto"/>
            <w:tcMar>
              <w:top w:w="0" w:type="dxa"/>
              <w:left w:w="40" w:type="dxa"/>
              <w:bottom w:w="0" w:type="dxa"/>
              <w:right w:w="40" w:type="dxa"/>
            </w:tcMar>
          </w:tcPr>
          <w:p w14:paraId="639565B5" w14:textId="0579590A" w:rsidR="00203381" w:rsidRPr="002026FB" w:rsidRDefault="00203381" w:rsidP="00203381">
            <w:r w:rsidRPr="00EA7A19">
              <w:t>700</w:t>
            </w:r>
          </w:p>
        </w:tc>
      </w:tr>
      <w:tr w:rsidR="00203381" w:rsidRPr="002026FB" w14:paraId="2792B276" w14:textId="77777777" w:rsidTr="006B5565">
        <w:trPr>
          <w:trHeight w:val="288"/>
        </w:trPr>
        <w:tc>
          <w:tcPr>
            <w:tcW w:w="4230" w:type="dxa"/>
            <w:tcBorders>
              <w:bottom w:val="single" w:sz="6" w:space="0" w:color="auto"/>
            </w:tcBorders>
            <w:shd w:val="clear" w:color="auto" w:fill="auto"/>
            <w:tcMar>
              <w:top w:w="0" w:type="dxa"/>
              <w:left w:w="40" w:type="dxa"/>
              <w:bottom w:w="0" w:type="dxa"/>
              <w:right w:w="40" w:type="dxa"/>
            </w:tcMar>
          </w:tcPr>
          <w:p w14:paraId="42702D5E" w14:textId="52380954" w:rsidR="00203381" w:rsidRPr="002026FB" w:rsidRDefault="00203381" w:rsidP="00203381">
            <w:proofErr w:type="spellStart"/>
            <w:r w:rsidRPr="00EA7A19">
              <w:t>Agression</w:t>
            </w:r>
            <w:proofErr w:type="spellEnd"/>
            <w:r w:rsidRPr="00EA7A19">
              <w:t xml:space="preserve"> physique</w:t>
            </w:r>
          </w:p>
        </w:tc>
        <w:tc>
          <w:tcPr>
            <w:tcW w:w="1980" w:type="dxa"/>
            <w:tcBorders>
              <w:bottom w:val="single" w:sz="6" w:space="0" w:color="auto"/>
            </w:tcBorders>
          </w:tcPr>
          <w:p w14:paraId="64894FE1" w14:textId="605F55EA" w:rsidR="00203381" w:rsidRPr="002026FB" w:rsidRDefault="00203381" w:rsidP="00203381">
            <w:r w:rsidRPr="00EA7A19">
              <w:t>4 900</w:t>
            </w:r>
          </w:p>
        </w:tc>
        <w:tc>
          <w:tcPr>
            <w:tcW w:w="4050" w:type="dxa"/>
            <w:tcBorders>
              <w:bottom w:val="single" w:sz="6" w:space="0" w:color="auto"/>
            </w:tcBorders>
            <w:shd w:val="clear" w:color="auto" w:fill="auto"/>
            <w:tcMar>
              <w:top w:w="0" w:type="dxa"/>
              <w:left w:w="40" w:type="dxa"/>
              <w:bottom w:w="0" w:type="dxa"/>
              <w:right w:w="40" w:type="dxa"/>
            </w:tcMar>
          </w:tcPr>
          <w:p w14:paraId="02CA57B0" w14:textId="1327F043" w:rsidR="00203381" w:rsidRPr="002026FB" w:rsidRDefault="00203381" w:rsidP="00203381">
            <w:r w:rsidRPr="00EA7A19">
              <w:t>4 300</w:t>
            </w:r>
          </w:p>
        </w:tc>
      </w:tr>
      <w:tr w:rsidR="00D10802" w:rsidRPr="002026FB" w14:paraId="09DFC39A" w14:textId="77777777" w:rsidTr="00C76C07">
        <w:trPr>
          <w:trHeight w:val="288"/>
        </w:trPr>
        <w:tc>
          <w:tcPr>
            <w:tcW w:w="4230" w:type="dxa"/>
            <w:tcBorders>
              <w:top w:val="single" w:sz="6" w:space="0" w:color="auto"/>
              <w:bottom w:val="single" w:sz="12" w:space="0" w:color="auto"/>
            </w:tcBorders>
            <w:shd w:val="clear" w:color="auto" w:fill="auto"/>
            <w:tcMar>
              <w:top w:w="0" w:type="dxa"/>
              <w:left w:w="40" w:type="dxa"/>
              <w:bottom w:w="0" w:type="dxa"/>
              <w:right w:w="40" w:type="dxa"/>
            </w:tcMar>
            <w:vAlign w:val="center"/>
          </w:tcPr>
          <w:p w14:paraId="41D52333" w14:textId="4F6E573D" w:rsidR="00D10802" w:rsidRPr="002026FB" w:rsidRDefault="00203381" w:rsidP="000A4429">
            <w:r w:rsidRPr="00203381">
              <w:t xml:space="preserve">Total des </w:t>
            </w:r>
            <w:proofErr w:type="spellStart"/>
            <w:r w:rsidRPr="00203381">
              <w:t>agressions</w:t>
            </w:r>
            <w:proofErr w:type="spellEnd"/>
            <w:r w:rsidRPr="00203381">
              <w:t xml:space="preserve"> </w:t>
            </w:r>
            <w:proofErr w:type="spellStart"/>
            <w:r w:rsidRPr="00203381">
              <w:t>violentes</w:t>
            </w:r>
            <w:proofErr w:type="spellEnd"/>
          </w:p>
        </w:tc>
        <w:tc>
          <w:tcPr>
            <w:tcW w:w="1980" w:type="dxa"/>
            <w:tcBorders>
              <w:top w:val="single" w:sz="6" w:space="0" w:color="auto"/>
              <w:bottom w:val="single" w:sz="12" w:space="0" w:color="auto"/>
            </w:tcBorders>
            <w:vAlign w:val="bottom"/>
          </w:tcPr>
          <w:p w14:paraId="28B42D33" w14:textId="6952F93C" w:rsidR="00D10802" w:rsidRPr="002026FB" w:rsidRDefault="00D10802" w:rsidP="000A4429">
            <w:r w:rsidRPr="002026FB">
              <w:t>10</w:t>
            </w:r>
            <w:r w:rsidR="00203381">
              <w:t xml:space="preserve"> </w:t>
            </w:r>
            <w:r w:rsidRPr="002026FB">
              <w:t>600</w:t>
            </w:r>
          </w:p>
        </w:tc>
        <w:tc>
          <w:tcPr>
            <w:tcW w:w="4050" w:type="dxa"/>
            <w:tcBorders>
              <w:top w:val="single" w:sz="6" w:space="0" w:color="auto"/>
              <w:bottom w:val="single" w:sz="12" w:space="0" w:color="auto"/>
            </w:tcBorders>
            <w:shd w:val="clear" w:color="auto" w:fill="auto"/>
            <w:tcMar>
              <w:top w:w="0" w:type="dxa"/>
              <w:left w:w="40" w:type="dxa"/>
              <w:bottom w:w="0" w:type="dxa"/>
              <w:right w:w="40" w:type="dxa"/>
            </w:tcMar>
            <w:vAlign w:val="bottom"/>
          </w:tcPr>
          <w:p w14:paraId="2336D6EB" w14:textId="6C184DF4" w:rsidR="00D10802" w:rsidRPr="002026FB" w:rsidRDefault="00D10802" w:rsidP="000A4429">
            <w:r w:rsidRPr="002026FB">
              <w:t>5</w:t>
            </w:r>
            <w:r w:rsidR="00203381">
              <w:t xml:space="preserve"> </w:t>
            </w:r>
            <w:r w:rsidRPr="002026FB">
              <w:t>900</w:t>
            </w:r>
          </w:p>
        </w:tc>
      </w:tr>
    </w:tbl>
    <w:p w14:paraId="0E80DC95" w14:textId="6085FB29" w:rsidR="00D10802" w:rsidRPr="00A27926" w:rsidRDefault="001D5550" w:rsidP="007F31CA">
      <w:pPr>
        <w:pStyle w:val="Heading4"/>
        <w:rPr>
          <w:lang w:val="fr-CA"/>
        </w:rPr>
      </w:pPr>
      <w:r w:rsidRPr="004047BE">
        <w:rPr>
          <w:rFonts w:ascii="Aptos SemiBold" w:hAnsi="Aptos SemiBold"/>
          <w:lang w:val="fr-CA"/>
        </w:rPr>
        <w:t xml:space="preserve">Tableau </w:t>
      </w:r>
      <w:r w:rsidR="00D10802" w:rsidRPr="004047BE">
        <w:rPr>
          <w:rFonts w:ascii="Aptos SemiBold" w:hAnsi="Aptos SemiBold"/>
          <w:lang w:val="fr-CA"/>
        </w:rPr>
        <w:t>A7b</w:t>
      </w:r>
      <w:r w:rsidR="00A27926">
        <w:rPr>
          <w:rFonts w:ascii="Aptos SemiBold" w:hAnsi="Aptos SemiBold"/>
          <w:lang w:val="fr-CA"/>
        </w:rPr>
        <w:t> :</w:t>
      </w:r>
      <w:r w:rsidR="00D10802" w:rsidRPr="004047BE">
        <w:rPr>
          <w:lang w:val="fr-CA"/>
        </w:rPr>
        <w:t xml:space="preserve"> </w:t>
      </w:r>
      <w:r w:rsidR="00A27926" w:rsidRPr="00A27926">
        <w:rPr>
          <w:lang w:val="fr-CA"/>
        </w:rPr>
        <w:t>Taux d’agressions violentes autodéclarées selon l’âge (2019) par tranche de 100 000 habitants</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3360"/>
        <w:gridCol w:w="3360"/>
        <w:gridCol w:w="3360"/>
      </w:tblGrid>
      <w:tr w:rsidR="005676BE" w:rsidRPr="002026FB" w14:paraId="56E17DBF" w14:textId="77777777" w:rsidTr="00F166FA">
        <w:trPr>
          <w:trHeight w:val="288"/>
          <w:tblHeader/>
        </w:trPr>
        <w:tc>
          <w:tcPr>
            <w:tcW w:w="3360" w:type="dxa"/>
            <w:tcBorders>
              <w:top w:val="single" w:sz="12" w:space="0" w:color="auto"/>
              <w:bottom w:val="single" w:sz="6" w:space="0" w:color="auto"/>
            </w:tcBorders>
            <w:shd w:val="clear" w:color="auto" w:fill="auto"/>
            <w:tcMar>
              <w:top w:w="0" w:type="dxa"/>
              <w:left w:w="40" w:type="dxa"/>
              <w:bottom w:w="0" w:type="dxa"/>
              <w:right w:w="40" w:type="dxa"/>
            </w:tcMar>
          </w:tcPr>
          <w:p w14:paraId="182F24DD" w14:textId="48C73306" w:rsidR="005676BE" w:rsidRPr="002026FB" w:rsidRDefault="005676BE" w:rsidP="005676BE">
            <w:r w:rsidRPr="00526E56">
              <w:t xml:space="preserve">Groupe </w:t>
            </w:r>
            <w:proofErr w:type="spellStart"/>
            <w:r w:rsidRPr="00526E56">
              <w:t>d’âge</w:t>
            </w:r>
            <w:proofErr w:type="spellEnd"/>
          </w:p>
        </w:tc>
        <w:tc>
          <w:tcPr>
            <w:tcW w:w="3360" w:type="dxa"/>
            <w:tcBorders>
              <w:top w:val="single" w:sz="12" w:space="0" w:color="auto"/>
              <w:bottom w:val="single" w:sz="6" w:space="0" w:color="auto"/>
            </w:tcBorders>
          </w:tcPr>
          <w:p w14:paraId="63A5EA08" w14:textId="39167975" w:rsidR="005676BE" w:rsidRPr="002026FB" w:rsidRDefault="005676BE" w:rsidP="005676BE">
            <w:r w:rsidRPr="00526E56">
              <w:t>Femmes</w:t>
            </w:r>
          </w:p>
        </w:tc>
        <w:tc>
          <w:tcPr>
            <w:tcW w:w="3360" w:type="dxa"/>
            <w:tcBorders>
              <w:top w:val="single" w:sz="12" w:space="0" w:color="auto"/>
              <w:bottom w:val="single" w:sz="6" w:space="0" w:color="auto"/>
            </w:tcBorders>
            <w:shd w:val="clear" w:color="auto" w:fill="auto"/>
            <w:tcMar>
              <w:top w:w="0" w:type="dxa"/>
              <w:left w:w="40" w:type="dxa"/>
              <w:bottom w:w="0" w:type="dxa"/>
              <w:right w:w="40" w:type="dxa"/>
            </w:tcMar>
          </w:tcPr>
          <w:p w14:paraId="6F101423" w14:textId="28F45948" w:rsidR="005676BE" w:rsidRPr="002026FB" w:rsidRDefault="005676BE" w:rsidP="005676BE">
            <w:pPr>
              <w:rPr>
                <w:rFonts w:cstheme="minorHAnsi"/>
              </w:rPr>
            </w:pPr>
            <w:r w:rsidRPr="00526E56">
              <w:t>Hommes</w:t>
            </w:r>
          </w:p>
        </w:tc>
      </w:tr>
      <w:tr w:rsidR="00A27926" w:rsidRPr="002026FB" w14:paraId="623B517F" w14:textId="77777777" w:rsidTr="00766C31">
        <w:trPr>
          <w:trHeight w:val="288"/>
        </w:trPr>
        <w:tc>
          <w:tcPr>
            <w:tcW w:w="3360" w:type="dxa"/>
            <w:tcBorders>
              <w:top w:val="single" w:sz="6" w:space="0" w:color="auto"/>
            </w:tcBorders>
            <w:shd w:val="clear" w:color="auto" w:fill="auto"/>
            <w:tcMar>
              <w:top w:w="0" w:type="dxa"/>
              <w:left w:w="40" w:type="dxa"/>
              <w:bottom w:w="0" w:type="dxa"/>
              <w:right w:w="40" w:type="dxa"/>
            </w:tcMar>
          </w:tcPr>
          <w:p w14:paraId="23A1EC1E" w14:textId="1CD49B5C" w:rsidR="00A27926" w:rsidRPr="002026FB" w:rsidRDefault="00A27926" w:rsidP="00A27926">
            <w:r w:rsidRPr="00293E09">
              <w:t>15 à 24</w:t>
            </w:r>
          </w:p>
        </w:tc>
        <w:tc>
          <w:tcPr>
            <w:tcW w:w="3360" w:type="dxa"/>
            <w:tcBorders>
              <w:top w:val="single" w:sz="6" w:space="0" w:color="auto"/>
            </w:tcBorders>
          </w:tcPr>
          <w:p w14:paraId="15EC0BAD" w14:textId="23C083A1" w:rsidR="00A27926" w:rsidRPr="002026FB" w:rsidRDefault="00A27926" w:rsidP="00A27926">
            <w:r w:rsidRPr="00293E09">
              <w:t>25 700</w:t>
            </w:r>
          </w:p>
        </w:tc>
        <w:tc>
          <w:tcPr>
            <w:tcW w:w="3360" w:type="dxa"/>
            <w:tcBorders>
              <w:top w:val="single" w:sz="6" w:space="0" w:color="auto"/>
            </w:tcBorders>
            <w:shd w:val="clear" w:color="auto" w:fill="auto"/>
            <w:tcMar>
              <w:top w:w="0" w:type="dxa"/>
              <w:left w:w="40" w:type="dxa"/>
              <w:bottom w:w="0" w:type="dxa"/>
              <w:right w:w="40" w:type="dxa"/>
            </w:tcMar>
          </w:tcPr>
          <w:p w14:paraId="1B8897FC" w14:textId="62239079" w:rsidR="00A27926" w:rsidRPr="002026FB" w:rsidRDefault="00A27926" w:rsidP="00A27926">
            <w:r w:rsidRPr="00293E09">
              <w:t>10 300</w:t>
            </w:r>
          </w:p>
        </w:tc>
      </w:tr>
      <w:tr w:rsidR="00A27926" w:rsidRPr="002026FB" w14:paraId="561CCC03" w14:textId="77777777" w:rsidTr="00766C31">
        <w:trPr>
          <w:trHeight w:val="288"/>
        </w:trPr>
        <w:tc>
          <w:tcPr>
            <w:tcW w:w="3360" w:type="dxa"/>
            <w:shd w:val="clear" w:color="auto" w:fill="auto"/>
            <w:tcMar>
              <w:top w:w="0" w:type="dxa"/>
              <w:left w:w="40" w:type="dxa"/>
              <w:bottom w:w="0" w:type="dxa"/>
              <w:right w:w="40" w:type="dxa"/>
            </w:tcMar>
          </w:tcPr>
          <w:p w14:paraId="18B262C2" w14:textId="51AD9775" w:rsidR="00A27926" w:rsidRPr="002026FB" w:rsidRDefault="00A27926" w:rsidP="00A27926">
            <w:r w:rsidRPr="00293E09">
              <w:t>25 à 34</w:t>
            </w:r>
          </w:p>
        </w:tc>
        <w:tc>
          <w:tcPr>
            <w:tcW w:w="3360" w:type="dxa"/>
          </w:tcPr>
          <w:p w14:paraId="0E837C5A" w14:textId="6A790A82" w:rsidR="00A27926" w:rsidRPr="002026FB" w:rsidRDefault="00A27926" w:rsidP="00A27926">
            <w:r w:rsidRPr="00293E09">
              <w:t>17 900</w:t>
            </w:r>
          </w:p>
        </w:tc>
        <w:tc>
          <w:tcPr>
            <w:tcW w:w="3360" w:type="dxa"/>
            <w:shd w:val="clear" w:color="auto" w:fill="auto"/>
            <w:tcMar>
              <w:top w:w="0" w:type="dxa"/>
              <w:left w:w="40" w:type="dxa"/>
              <w:bottom w:w="0" w:type="dxa"/>
              <w:right w:w="40" w:type="dxa"/>
            </w:tcMar>
          </w:tcPr>
          <w:p w14:paraId="6546544C" w14:textId="32E77E86" w:rsidR="00A27926" w:rsidRPr="002026FB" w:rsidRDefault="00A27926" w:rsidP="00A27926">
            <w:r w:rsidRPr="00293E09">
              <w:t>9 100</w:t>
            </w:r>
          </w:p>
        </w:tc>
      </w:tr>
      <w:tr w:rsidR="00A27926" w:rsidRPr="002026FB" w14:paraId="561A21B0" w14:textId="77777777" w:rsidTr="00766C31">
        <w:trPr>
          <w:trHeight w:val="288"/>
        </w:trPr>
        <w:tc>
          <w:tcPr>
            <w:tcW w:w="3360" w:type="dxa"/>
            <w:shd w:val="clear" w:color="auto" w:fill="auto"/>
            <w:tcMar>
              <w:top w:w="0" w:type="dxa"/>
              <w:left w:w="40" w:type="dxa"/>
              <w:bottom w:w="0" w:type="dxa"/>
              <w:right w:w="40" w:type="dxa"/>
            </w:tcMar>
          </w:tcPr>
          <w:p w14:paraId="29CB7837" w14:textId="388FA261" w:rsidR="00A27926" w:rsidRPr="002026FB" w:rsidRDefault="00A27926" w:rsidP="00A27926">
            <w:r w:rsidRPr="00293E09">
              <w:t>35 à 44</w:t>
            </w:r>
          </w:p>
        </w:tc>
        <w:tc>
          <w:tcPr>
            <w:tcW w:w="3360" w:type="dxa"/>
          </w:tcPr>
          <w:p w14:paraId="7DCFA9BF" w14:textId="576DEA6B" w:rsidR="00A27926" w:rsidRPr="002026FB" w:rsidRDefault="00A27926" w:rsidP="00A27926">
            <w:r w:rsidRPr="00293E09">
              <w:t>8 300</w:t>
            </w:r>
          </w:p>
        </w:tc>
        <w:tc>
          <w:tcPr>
            <w:tcW w:w="3360" w:type="dxa"/>
            <w:shd w:val="clear" w:color="auto" w:fill="auto"/>
            <w:tcMar>
              <w:top w:w="0" w:type="dxa"/>
              <w:left w:w="40" w:type="dxa"/>
              <w:bottom w:w="0" w:type="dxa"/>
              <w:right w:w="40" w:type="dxa"/>
            </w:tcMar>
          </w:tcPr>
          <w:p w14:paraId="22B00770" w14:textId="1FD66511" w:rsidR="00A27926" w:rsidRPr="002026FB" w:rsidRDefault="00A27926" w:rsidP="00A27926">
            <w:r w:rsidRPr="00293E09">
              <w:t>7 500</w:t>
            </w:r>
          </w:p>
        </w:tc>
      </w:tr>
      <w:tr w:rsidR="00A27926" w:rsidRPr="002026FB" w14:paraId="791FDE9C" w14:textId="77777777" w:rsidTr="00766C31">
        <w:trPr>
          <w:trHeight w:val="288"/>
        </w:trPr>
        <w:tc>
          <w:tcPr>
            <w:tcW w:w="3360" w:type="dxa"/>
            <w:shd w:val="clear" w:color="auto" w:fill="auto"/>
            <w:tcMar>
              <w:top w:w="0" w:type="dxa"/>
              <w:left w:w="40" w:type="dxa"/>
              <w:bottom w:w="0" w:type="dxa"/>
              <w:right w:w="40" w:type="dxa"/>
            </w:tcMar>
          </w:tcPr>
          <w:p w14:paraId="438B3A26" w14:textId="58402DB3" w:rsidR="00A27926" w:rsidRPr="002026FB" w:rsidRDefault="00A27926" w:rsidP="00A27926">
            <w:r w:rsidRPr="00293E09">
              <w:t>45 à 54</w:t>
            </w:r>
          </w:p>
        </w:tc>
        <w:tc>
          <w:tcPr>
            <w:tcW w:w="3360" w:type="dxa"/>
          </w:tcPr>
          <w:p w14:paraId="4F429C25" w14:textId="19ECF0A2" w:rsidR="00A27926" w:rsidRPr="002026FB" w:rsidRDefault="00A27926" w:rsidP="00A27926">
            <w:r w:rsidRPr="00293E09">
              <w:t>9 800</w:t>
            </w:r>
          </w:p>
        </w:tc>
        <w:tc>
          <w:tcPr>
            <w:tcW w:w="3360" w:type="dxa"/>
            <w:shd w:val="clear" w:color="auto" w:fill="auto"/>
            <w:tcMar>
              <w:top w:w="0" w:type="dxa"/>
              <w:left w:w="40" w:type="dxa"/>
              <w:bottom w:w="0" w:type="dxa"/>
              <w:right w:w="40" w:type="dxa"/>
            </w:tcMar>
          </w:tcPr>
          <w:p w14:paraId="496D1733" w14:textId="51043A56" w:rsidR="00A27926" w:rsidRPr="002026FB" w:rsidRDefault="00A27926" w:rsidP="00A27926">
            <w:r w:rsidRPr="00293E09">
              <w:t>4 200</w:t>
            </w:r>
          </w:p>
        </w:tc>
      </w:tr>
      <w:tr w:rsidR="00A27926" w:rsidRPr="002026FB" w14:paraId="4E847A45" w14:textId="77777777" w:rsidTr="00766C31">
        <w:trPr>
          <w:trHeight w:val="288"/>
        </w:trPr>
        <w:tc>
          <w:tcPr>
            <w:tcW w:w="3360" w:type="dxa"/>
            <w:shd w:val="clear" w:color="auto" w:fill="auto"/>
            <w:tcMar>
              <w:top w:w="0" w:type="dxa"/>
              <w:left w:w="40" w:type="dxa"/>
              <w:bottom w:w="0" w:type="dxa"/>
              <w:right w:w="40" w:type="dxa"/>
            </w:tcMar>
          </w:tcPr>
          <w:p w14:paraId="56ABF3C4" w14:textId="47FF9A44" w:rsidR="00A27926" w:rsidRPr="002026FB" w:rsidRDefault="00A27926" w:rsidP="00A27926">
            <w:r w:rsidRPr="00293E09">
              <w:t>55 à 64</w:t>
            </w:r>
          </w:p>
        </w:tc>
        <w:tc>
          <w:tcPr>
            <w:tcW w:w="3360" w:type="dxa"/>
          </w:tcPr>
          <w:p w14:paraId="1DB39207" w14:textId="7E758826" w:rsidR="00A27926" w:rsidRPr="002026FB" w:rsidRDefault="00A27926" w:rsidP="00A27926">
            <w:r w:rsidRPr="00293E09">
              <w:t>4 500</w:t>
            </w:r>
          </w:p>
        </w:tc>
        <w:tc>
          <w:tcPr>
            <w:tcW w:w="3360" w:type="dxa"/>
            <w:shd w:val="clear" w:color="auto" w:fill="auto"/>
            <w:tcMar>
              <w:top w:w="0" w:type="dxa"/>
              <w:left w:w="40" w:type="dxa"/>
              <w:bottom w:w="0" w:type="dxa"/>
              <w:right w:w="40" w:type="dxa"/>
            </w:tcMar>
          </w:tcPr>
          <w:p w14:paraId="0CF5D8A2" w14:textId="40637FEC" w:rsidR="00A27926" w:rsidRPr="002026FB" w:rsidRDefault="00A27926" w:rsidP="00A27926">
            <w:r w:rsidRPr="00293E09">
              <w:t>3 900</w:t>
            </w:r>
          </w:p>
        </w:tc>
      </w:tr>
      <w:tr w:rsidR="00A27926" w:rsidRPr="002026FB" w14:paraId="178E9E64" w14:textId="77777777" w:rsidTr="00766C31">
        <w:trPr>
          <w:trHeight w:val="288"/>
        </w:trPr>
        <w:tc>
          <w:tcPr>
            <w:tcW w:w="3360" w:type="dxa"/>
            <w:tcBorders>
              <w:bottom w:val="single" w:sz="12" w:space="0" w:color="auto"/>
            </w:tcBorders>
            <w:shd w:val="clear" w:color="auto" w:fill="auto"/>
            <w:tcMar>
              <w:top w:w="0" w:type="dxa"/>
              <w:left w:w="40" w:type="dxa"/>
              <w:bottom w:w="0" w:type="dxa"/>
              <w:right w:w="40" w:type="dxa"/>
            </w:tcMar>
          </w:tcPr>
          <w:p w14:paraId="4B53847B" w14:textId="7BE27027" w:rsidR="00A27926" w:rsidRPr="002026FB" w:rsidRDefault="00A27926" w:rsidP="00A27926">
            <w:r w:rsidRPr="00293E09">
              <w:t xml:space="preserve">65 </w:t>
            </w:r>
            <w:r w:rsidR="00A84B7C">
              <w:t>et</w:t>
            </w:r>
            <w:r w:rsidRPr="00293E09">
              <w:t xml:space="preserve"> plus</w:t>
            </w:r>
          </w:p>
        </w:tc>
        <w:tc>
          <w:tcPr>
            <w:tcW w:w="3360" w:type="dxa"/>
            <w:tcBorders>
              <w:bottom w:val="single" w:sz="12" w:space="0" w:color="auto"/>
            </w:tcBorders>
          </w:tcPr>
          <w:p w14:paraId="5E0E2D3C" w14:textId="64C91C73" w:rsidR="00A27926" w:rsidRPr="002026FB" w:rsidRDefault="00A27926" w:rsidP="00A27926">
            <w:r w:rsidRPr="00293E09">
              <w:t>2 400</w:t>
            </w:r>
          </w:p>
        </w:tc>
        <w:tc>
          <w:tcPr>
            <w:tcW w:w="3360" w:type="dxa"/>
            <w:tcBorders>
              <w:bottom w:val="single" w:sz="12" w:space="0" w:color="auto"/>
            </w:tcBorders>
            <w:shd w:val="clear" w:color="auto" w:fill="auto"/>
            <w:tcMar>
              <w:top w:w="0" w:type="dxa"/>
              <w:left w:w="40" w:type="dxa"/>
              <w:bottom w:w="0" w:type="dxa"/>
              <w:right w:w="40" w:type="dxa"/>
            </w:tcMar>
          </w:tcPr>
          <w:p w14:paraId="60EA4CBB" w14:textId="706366C9" w:rsidR="00A27926" w:rsidRPr="002026FB" w:rsidRDefault="00A27926" w:rsidP="00A27926">
            <w:r w:rsidRPr="00293E09">
              <w:t>1 500</w:t>
            </w:r>
          </w:p>
        </w:tc>
      </w:tr>
    </w:tbl>
    <w:p w14:paraId="555F30DA" w14:textId="645B3228" w:rsidR="00D10802" w:rsidRPr="00A542F0" w:rsidRDefault="00C31517" w:rsidP="005E25D3">
      <w:pPr>
        <w:spacing w:before="240"/>
        <w:rPr>
          <w:lang w:val="fr-CA"/>
        </w:rPr>
      </w:pPr>
      <w:r w:rsidRPr="00A542F0">
        <w:rPr>
          <w:rFonts w:ascii="Aptos SemiBold" w:hAnsi="Aptos SemiBold"/>
          <w:lang w:val="fr-CA"/>
        </w:rPr>
        <w:t>Source :</w:t>
      </w:r>
      <w:r w:rsidR="00D10802" w:rsidRPr="00A542F0">
        <w:rPr>
          <w:lang w:val="fr-CA"/>
        </w:rPr>
        <w:t xml:space="preserve"> </w:t>
      </w:r>
      <w:r w:rsidR="00A542F0" w:rsidRPr="00A542F0">
        <w:rPr>
          <w:lang w:val="fr-CA"/>
        </w:rPr>
        <w:t>Enquête sociale générale (ESG), Sécurité des Canadiens, Statistique Canada</w:t>
      </w:r>
      <w:r w:rsidR="00D10802" w:rsidRPr="00A542F0">
        <w:rPr>
          <w:lang w:val="fr-CA"/>
        </w:rPr>
        <w:t>.</w:t>
      </w:r>
    </w:p>
    <w:p w14:paraId="00CC291D" w14:textId="72D46158" w:rsidR="00D10802" w:rsidRPr="00DB528B" w:rsidRDefault="0050157D" w:rsidP="007F31CA">
      <w:pPr>
        <w:pStyle w:val="CommentText"/>
        <w:rPr>
          <w:lang w:val="fr-CA"/>
        </w:rPr>
      </w:pPr>
      <w:r w:rsidRPr="00DB528B">
        <w:rPr>
          <w:lang w:val="fr-CA"/>
        </w:rPr>
        <w:t>Remarques</w:t>
      </w:r>
    </w:p>
    <w:p w14:paraId="6D034F5D" w14:textId="77777777" w:rsidR="00A27926" w:rsidRPr="00A27926" w:rsidRDefault="00A27926" w:rsidP="00A27926">
      <w:pPr>
        <w:rPr>
          <w:lang w:val="fr-CA"/>
        </w:rPr>
      </w:pPr>
      <w:r w:rsidRPr="00A27926">
        <w:rPr>
          <w:lang w:val="fr-CA"/>
        </w:rPr>
        <w:t>Les données de l’ESG sur la sécurité des Canadiens sont rapportées pour 1 000 habitants et converties en taux pour 100 000 habitants dans l'Aperçu statistique pour faciliter la comparaison avec les taux déclarés par la police.</w:t>
      </w:r>
    </w:p>
    <w:p w14:paraId="33089487" w14:textId="77777777" w:rsidR="00A27926" w:rsidRPr="00A27926" w:rsidRDefault="00A27926" w:rsidP="00A27926">
      <w:pPr>
        <w:rPr>
          <w:lang w:val="fr-CA"/>
        </w:rPr>
      </w:pPr>
      <w:r w:rsidRPr="00A27926">
        <w:rPr>
          <w:lang w:val="fr-CA"/>
        </w:rPr>
        <w:t>Les taux déclarés par la police sont fondés sur les crimes signalés à la police. Étant donné que ce ne sont pas tous les crimes qui sont signalés à la police, ces taux représentent une sous-estimation des statistiques criminelles réelles. 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30A4395D" w14:textId="77777777" w:rsidR="00A27926" w:rsidRPr="00A27926" w:rsidRDefault="00A27926" w:rsidP="00A27926">
      <w:pPr>
        <w:rPr>
          <w:lang w:val="fr-CA"/>
        </w:rPr>
      </w:pPr>
      <w:r w:rsidRPr="00A27926">
        <w:rPr>
          <w:lang w:val="fr-CA"/>
        </w:rPr>
        <w:t>Selon l’ESG, le total des agressions au sein d’un ménage comprend les catégories suivantes : le vol de véhicules à moteur ou de leurs pièces, l’introduction par effraction, le vandalisme, le vol de biens du ménage.</w:t>
      </w:r>
    </w:p>
    <w:p w14:paraId="27396F57" w14:textId="77777777" w:rsidR="00A27926" w:rsidRPr="00A27926" w:rsidRDefault="00A27926" w:rsidP="00A27926">
      <w:pPr>
        <w:rPr>
          <w:lang w:val="fr-CA"/>
        </w:rPr>
      </w:pPr>
      <w:r w:rsidRPr="00A27926">
        <w:rPr>
          <w:lang w:val="fr-CA"/>
        </w:rPr>
        <w:t>Selon l’ESG, le total des agressions violentes comprend les catégories suivantes : agression physique, agression sexuelle et vol qualifié.</w:t>
      </w:r>
    </w:p>
    <w:p w14:paraId="5D3FA110" w14:textId="61712C2D" w:rsidR="00D10802" w:rsidRPr="004047BE" w:rsidRDefault="00A27926" w:rsidP="00A27926">
      <w:pPr>
        <w:rPr>
          <w:lang w:val="fr-CA"/>
        </w:rPr>
      </w:pPr>
      <w:r w:rsidRPr="00A27926">
        <w:rPr>
          <w:lang w:val="fr-CA"/>
        </w:rPr>
        <w:t xml:space="preserve">Étant donné que l’ESG sur la Sécurité des Canadiens est menée tous les 5 ans, les données les plus récentes sont celles de 2019. </w:t>
      </w:r>
      <w:r w:rsidRPr="00DB528B">
        <w:rPr>
          <w:lang w:val="fr-CA"/>
        </w:rPr>
        <w:t>L’ESG exclut les personnes de moins de 15 ans</w:t>
      </w:r>
      <w:r w:rsidR="00D10802" w:rsidRPr="004047BE">
        <w:rPr>
          <w:lang w:val="fr-CA"/>
        </w:rPr>
        <w:t>.</w:t>
      </w:r>
    </w:p>
    <w:p w14:paraId="5E4F8F60" w14:textId="007E534F" w:rsidR="00B91B6A" w:rsidRPr="004047BE" w:rsidRDefault="00B91B6A" w:rsidP="000A4429">
      <w:pPr>
        <w:rPr>
          <w:rFonts w:asciiTheme="minorHAnsi" w:eastAsia="Times New Roman" w:hAnsiTheme="minorHAnsi"/>
          <w:lang w:val="fr-CA"/>
        </w:rPr>
      </w:pPr>
    </w:p>
    <w:p w14:paraId="7CA5FCDF" w14:textId="77777777" w:rsidR="00F166FA" w:rsidRDefault="00F166FA">
      <w:pPr>
        <w:spacing w:after="160" w:line="259" w:lineRule="auto"/>
        <w:rPr>
          <w:rFonts w:ascii="Aptos SemiBold" w:hAnsi="Aptos SemiBold"/>
          <w:sz w:val="30"/>
          <w:lang w:val="fr-CA"/>
        </w:rPr>
      </w:pPr>
      <w:r>
        <w:rPr>
          <w:lang w:val="fr-CA"/>
        </w:rPr>
        <w:br w:type="page"/>
      </w:r>
    </w:p>
    <w:p w14:paraId="7E561FFA" w14:textId="54DEA67D" w:rsidR="00B91B6A" w:rsidRPr="00942333" w:rsidRDefault="00942333" w:rsidP="007D1EFB">
      <w:pPr>
        <w:pStyle w:val="Heading3"/>
        <w:rPr>
          <w:lang w:val="fr-CA"/>
        </w:rPr>
      </w:pPr>
      <w:bookmarkStart w:id="35" w:name="_Toc190079199"/>
      <w:r w:rsidRPr="00942333">
        <w:rPr>
          <w:lang w:val="fr-CA"/>
        </w:rPr>
        <w:t>Victimisation autodéclarée signalée à la police</w:t>
      </w:r>
      <w:bookmarkEnd w:id="35"/>
      <w:r w:rsidRPr="00942333">
        <w:rPr>
          <w:lang w:val="fr-CA"/>
        </w:rPr>
        <w:t xml:space="preserve"> </w:t>
      </w:r>
    </w:p>
    <w:p w14:paraId="5F1763C5" w14:textId="19441F70" w:rsidR="0016210A" w:rsidRPr="00AE6043" w:rsidRDefault="0016210A" w:rsidP="007F31CA">
      <w:pPr>
        <w:pStyle w:val="Heading4"/>
        <w:rPr>
          <w:lang w:val="fr-CA"/>
        </w:rPr>
      </w:pPr>
      <w:r w:rsidRPr="00AE6043">
        <w:rPr>
          <w:rFonts w:ascii="Aptos SemiBold" w:hAnsi="Aptos SemiBold"/>
          <w:lang w:val="fr-CA"/>
        </w:rPr>
        <w:t>Figure A8</w:t>
      </w:r>
      <w:r w:rsidR="00D474F3">
        <w:rPr>
          <w:rFonts w:ascii="Aptos SemiBold" w:hAnsi="Aptos SemiBold"/>
          <w:lang w:val="fr-CA"/>
        </w:rPr>
        <w:t> :</w:t>
      </w:r>
      <w:r w:rsidRPr="00AE6043">
        <w:rPr>
          <w:lang w:val="fr-CA"/>
        </w:rPr>
        <w:t xml:space="preserve"> </w:t>
      </w:r>
      <w:r w:rsidR="0093731D" w:rsidRPr="00AE6043">
        <w:rPr>
          <w:lang w:val="fr-CA"/>
        </w:rPr>
        <w:t>Pourcentage de victimisation autodéclarée déclaré à la police</w:t>
      </w:r>
      <w:r w:rsidRPr="00AE6043">
        <w:rPr>
          <w:lang w:val="fr-CA"/>
        </w:rPr>
        <w:t xml:space="preserve"> (2019)</w:t>
      </w:r>
    </w:p>
    <w:p w14:paraId="7D9712FC" w14:textId="4C06381D" w:rsidR="00B91B6A" w:rsidRPr="002026FB" w:rsidRDefault="002A5E6E" w:rsidP="000A4429">
      <w:r w:rsidRPr="002026FB">
        <w:rPr>
          <w:noProof/>
        </w:rPr>
        <w:drawing>
          <wp:inline distT="0" distB="0" distL="0" distR="0" wp14:anchorId="25A3868E" wp14:editId="65693CCE">
            <wp:extent cx="6248948" cy="6859299"/>
            <wp:effectExtent l="0" t="0" r="0" b="0"/>
            <wp:docPr id="1881617095" name="Graphic 1" descr="Illustration de barre montrant le pourcentage de victimisation autodéclarée déclarée à la police au cours de l’année civile 2019. Le graphique détaille le pourcentage de la moyenne des agressions au sein d’un ménage, qui comprend le vol de biens du ménage, le vandalisme, l’introduction par effraction et le vol de véhicules à moteur ou de leurs pièces; le pourcentage de la moyenne des agressions violentes, qui comprend les voies de fait, les agressions sexuelles et les vols qualifiés; et le pourcentage de vol de biens personnels et le pourcentage de la moyenne des agressions en général.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17095" name="Graphic 1" descr="Illustration de barre montrant le pourcentage de victimisation autodéclarée déclarée à la police au cours de l’année civile 2019. Le graphique détaille le pourcentage de la moyenne des agressions au sein d’un ménage, qui comprend le vol de biens du ménage, le vandalisme, l’introduction par effraction et le vol de véhicules à moteur ou de leurs pièces; le pourcentage de la moyenne des agressions violentes, qui comprend les voies de fait, les agressions sexuelles et les vols qualifiés; et le pourcentage de vol de biens personnels et le pourcentage de la moyenne des agressions en général. Vous trouverez les données complètes dans le tableau ci-dessous."/>
                    <pic:cNvPicPr/>
                  </pic:nvPicPr>
                  <pic:blipFill rotWithShape="1">
                    <a:blip r:embed="rId38">
                      <a:extLst>
                        <a:ext uri="{96DAC541-7B7A-43D3-8B79-37D633B846F1}">
                          <asvg:svgBlip xmlns:asvg="http://schemas.microsoft.com/office/drawing/2016/SVG/main" r:embed="rId39"/>
                        </a:ext>
                      </a:extLst>
                    </a:blip>
                    <a:srcRect l="1676" t="1476" r="-1676" b="1206"/>
                    <a:stretch/>
                  </pic:blipFill>
                  <pic:spPr bwMode="auto">
                    <a:xfrm>
                      <a:off x="0" y="0"/>
                      <a:ext cx="6248948" cy="6859299"/>
                    </a:xfrm>
                    <a:prstGeom prst="rect">
                      <a:avLst/>
                    </a:prstGeom>
                    <a:extLst>
                      <a:ext uri="{53640926-AAD7-44D8-BBD7-CCE9431645EC}">
                        <a14:shadowObscured xmlns:a14="http://schemas.microsoft.com/office/drawing/2010/main"/>
                      </a:ext>
                    </a:extLst>
                  </pic:spPr>
                </pic:pic>
              </a:graphicData>
            </a:graphic>
          </wp:inline>
        </w:drawing>
      </w:r>
    </w:p>
    <w:p w14:paraId="1E5D673C" w14:textId="2D08CB58" w:rsidR="00B91B6A" w:rsidRDefault="00C31517" w:rsidP="000A4429">
      <w:pPr>
        <w:rPr>
          <w:lang w:val="fr-CA"/>
        </w:rPr>
      </w:pPr>
      <w:r w:rsidRPr="00A542F0">
        <w:rPr>
          <w:rFonts w:ascii="Aptos SemiBold" w:hAnsi="Aptos SemiBold"/>
          <w:lang w:val="fr-CA"/>
        </w:rPr>
        <w:t>Source :</w:t>
      </w:r>
      <w:r w:rsidR="00B91B6A" w:rsidRPr="00A542F0">
        <w:rPr>
          <w:lang w:val="fr-CA"/>
        </w:rPr>
        <w:t xml:space="preserve"> </w:t>
      </w:r>
      <w:r w:rsidR="00A542F0" w:rsidRPr="00A542F0">
        <w:rPr>
          <w:lang w:val="fr-CA"/>
        </w:rPr>
        <w:t>Enquête sociale générale (ESG), Sécurité des Canadiens, Statistique Canada</w:t>
      </w:r>
      <w:r w:rsidR="00B91B6A" w:rsidRPr="00A542F0">
        <w:rPr>
          <w:lang w:val="fr-CA"/>
        </w:rPr>
        <w:t>.</w:t>
      </w:r>
    </w:p>
    <w:p w14:paraId="10935BFD" w14:textId="35AA1DBF" w:rsidR="008873C4" w:rsidRPr="00A542F0" w:rsidRDefault="008873C4" w:rsidP="000A4429">
      <w:pPr>
        <w:rPr>
          <w:lang w:val="fr-CA"/>
        </w:rPr>
      </w:pPr>
      <w:r w:rsidRPr="008873C4">
        <w:rPr>
          <w:lang w:val="fr-CA"/>
        </w:rPr>
        <w:t xml:space="preserve">Remarque : </w:t>
      </w:r>
      <w:r w:rsidR="00712D10">
        <w:rPr>
          <w:lang w:val="fr-CA"/>
        </w:rPr>
        <w:t>L</w:t>
      </w:r>
      <w:r w:rsidRPr="008873C4">
        <w:rPr>
          <w:lang w:val="fr-CA"/>
        </w:rPr>
        <w:t>es pourcentages pour chaque catégorie de crime représentent la proportion de ce type spécifique de crime déclarée à la police</w:t>
      </w:r>
      <w:r w:rsidR="00712D10">
        <w:rPr>
          <w:lang w:val="fr-CA"/>
        </w:rPr>
        <w:t>,</w:t>
      </w:r>
      <w:r w:rsidR="00712D10" w:rsidRPr="00745379">
        <w:rPr>
          <w:lang w:val="fr-CA"/>
        </w:rPr>
        <w:t xml:space="preserve"> </w:t>
      </w:r>
      <w:r w:rsidR="00712D10" w:rsidRPr="00712D10">
        <w:rPr>
          <w:lang w:val="fr-CA"/>
        </w:rPr>
        <w:t>par rapport à l'incidence globale de ce type de crime signalé dans le cadre de l'ESG. Par exemple, sur 100 % des vols de biens personnels autodéclarés, seulement 28 % ont été signalés à la police</w:t>
      </w:r>
      <w:r>
        <w:rPr>
          <w:lang w:val="fr-CA"/>
        </w:rPr>
        <w:t>.</w:t>
      </w:r>
    </w:p>
    <w:p w14:paraId="3ACE03DB" w14:textId="6F533CCE" w:rsidR="003830D3" w:rsidRPr="003830D3" w:rsidRDefault="003830D3" w:rsidP="003830D3">
      <w:pPr>
        <w:pStyle w:val="Bullets"/>
        <w:rPr>
          <w:lang w:val="fr-CA"/>
        </w:rPr>
      </w:pPr>
      <w:r w:rsidRPr="003830D3">
        <w:rPr>
          <w:lang w:val="fr-CA"/>
        </w:rPr>
        <w:t>Parmi toutes les victimisations autodéclarées de vols de véhicules à moteur ou de leurs pièces</w:t>
      </w:r>
      <w:r w:rsidR="009F6A93">
        <w:rPr>
          <w:lang w:val="fr-CA"/>
        </w:rPr>
        <w:t xml:space="preserve"> en 2019</w:t>
      </w:r>
      <w:r w:rsidRPr="003830D3">
        <w:rPr>
          <w:lang w:val="fr-CA"/>
        </w:rPr>
        <w:t>, 52 % ont été signalées à la police. Il s’agit du type de crime le plus fréquemment signalé à la police. Parmi toutes les victimisations autodéclarées d’agressions sexuelles, seuls 6 % ont été signalées à la police. Il s’agit du type de crime le moins souvent signalé à la police.</w:t>
      </w:r>
    </w:p>
    <w:p w14:paraId="3513D142" w14:textId="0C76BE94" w:rsidR="00B91B6A" w:rsidRPr="003830D3" w:rsidRDefault="003830D3" w:rsidP="003830D3">
      <w:pPr>
        <w:pStyle w:val="Bullets"/>
        <w:rPr>
          <w:lang w:val="fr-CA"/>
        </w:rPr>
      </w:pPr>
      <w:r w:rsidRPr="003830D3">
        <w:rPr>
          <w:lang w:val="fr-CA"/>
        </w:rPr>
        <w:t>En moyenne, les crimes d’agression autodéclarés au sein d’un ménage étaient plus souvent signalés à la police que les crimes d’agression violente autodéclarés</w:t>
      </w:r>
      <w:r w:rsidR="00B91B6A" w:rsidRPr="003830D3">
        <w:rPr>
          <w:lang w:val="fr-CA"/>
        </w:rPr>
        <w:t>.</w:t>
      </w:r>
    </w:p>
    <w:p w14:paraId="0BFB0930" w14:textId="58A76C9C" w:rsidR="00B91B6A" w:rsidRPr="00DB528B" w:rsidRDefault="0050157D" w:rsidP="007F31CA">
      <w:pPr>
        <w:pStyle w:val="Heading5"/>
        <w:rPr>
          <w:lang w:val="fr-CA"/>
        </w:rPr>
      </w:pPr>
      <w:r w:rsidRPr="00DB528B">
        <w:rPr>
          <w:lang w:val="fr-CA"/>
        </w:rPr>
        <w:t>Remarques</w:t>
      </w:r>
    </w:p>
    <w:p w14:paraId="0F8F2662" w14:textId="77777777" w:rsidR="003830D3" w:rsidRPr="00A27926" w:rsidRDefault="003830D3" w:rsidP="003830D3">
      <w:pPr>
        <w:rPr>
          <w:lang w:val="fr-CA"/>
        </w:rPr>
      </w:pPr>
      <w:r w:rsidRPr="00A27926">
        <w:rPr>
          <w:lang w:val="fr-CA"/>
        </w:rPr>
        <w:t>Les données de l’ESG sur la sécurité des Canadiens sont rapportées pour 1 000 habitants et converties en taux pour 100 000 habitants dans l'Aperçu statistique pour faciliter la comparaison avec les taux déclarés par la police.</w:t>
      </w:r>
    </w:p>
    <w:p w14:paraId="01C02D69" w14:textId="77777777" w:rsidR="003830D3" w:rsidRPr="00A27926" w:rsidRDefault="003830D3" w:rsidP="003830D3">
      <w:pPr>
        <w:rPr>
          <w:lang w:val="fr-CA"/>
        </w:rPr>
      </w:pPr>
      <w:r w:rsidRPr="00A27926">
        <w:rPr>
          <w:lang w:val="fr-CA"/>
        </w:rPr>
        <w:t>Les taux déclarés par la police sont fondés sur les crimes signalés à la police. Étant donné que ce ne sont pas tous les crimes qui sont signalés à la police, ces taux représentent une sous-estimation des statistiques criminelles réelles. 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449AC446" w14:textId="77777777" w:rsidR="003830D3" w:rsidRPr="00A27926" w:rsidRDefault="003830D3" w:rsidP="003830D3">
      <w:pPr>
        <w:rPr>
          <w:lang w:val="fr-CA"/>
        </w:rPr>
      </w:pPr>
      <w:r w:rsidRPr="00A27926">
        <w:rPr>
          <w:lang w:val="fr-CA"/>
        </w:rPr>
        <w:t>Selon l’ESG, le total des agressions au sein d’un ménage comprend les catégories suivantes : le vol de véhicules à moteur ou de leurs pièces, l’introduction par effraction, le vandalisme, le vol de biens du ménage.</w:t>
      </w:r>
    </w:p>
    <w:p w14:paraId="006894F1" w14:textId="77777777" w:rsidR="003830D3" w:rsidRPr="00A27926" w:rsidRDefault="003830D3" w:rsidP="003830D3">
      <w:pPr>
        <w:rPr>
          <w:lang w:val="fr-CA"/>
        </w:rPr>
      </w:pPr>
      <w:r w:rsidRPr="00A27926">
        <w:rPr>
          <w:lang w:val="fr-CA"/>
        </w:rPr>
        <w:t>Selon l’ESG, le total des agressions violentes comprend les catégories suivantes : agression physique, agression sexuelle et vol qualifié.</w:t>
      </w:r>
    </w:p>
    <w:p w14:paraId="3015E1F1" w14:textId="4F400F01" w:rsidR="00B31DB2" w:rsidRDefault="00B31DB2" w:rsidP="005E25D3">
      <w:pPr>
        <w:rPr>
          <w:lang w:val="fr-CA"/>
        </w:rPr>
      </w:pPr>
      <w:r w:rsidRPr="00B31DB2">
        <w:rPr>
          <w:lang w:val="fr-CA"/>
        </w:rPr>
        <w:t>Le vol de biens personnels ne fait pas partie des agressions au sein d’un ménage et des agressions violentes, c’est pourquoi il est présenté séparément. Le vol de biens personnels est inclus à la moyenne totale des agressions</w:t>
      </w:r>
      <w:r>
        <w:rPr>
          <w:lang w:val="fr-CA"/>
        </w:rPr>
        <w:t>.</w:t>
      </w:r>
    </w:p>
    <w:p w14:paraId="64498677" w14:textId="62714FF9" w:rsidR="00F4445F" w:rsidRPr="004047BE" w:rsidRDefault="003830D3" w:rsidP="005E25D3">
      <w:pPr>
        <w:rPr>
          <w:lang w:val="fr-CA"/>
        </w:rPr>
      </w:pPr>
      <w:r w:rsidRPr="00A27926">
        <w:rPr>
          <w:lang w:val="fr-CA"/>
        </w:rPr>
        <w:t xml:space="preserve">Étant donné que l’ESG sur la Sécurité des Canadiens est menée tous les 5 ans, les données les plus récentes sont celles de 2019. </w:t>
      </w:r>
      <w:r w:rsidRPr="003830D3">
        <w:rPr>
          <w:lang w:val="fr-CA"/>
        </w:rPr>
        <w:t>L’ESG exclut les personnes de moins de 15 ans</w:t>
      </w:r>
      <w:r w:rsidR="00B91B6A" w:rsidRPr="004047BE">
        <w:rPr>
          <w:lang w:val="fr-CA"/>
        </w:rPr>
        <w:t>.</w:t>
      </w:r>
    </w:p>
    <w:p w14:paraId="15070739" w14:textId="4F5FC8FD" w:rsidR="00B91B6A" w:rsidRDefault="001D5550" w:rsidP="007F31CA">
      <w:pPr>
        <w:pStyle w:val="Heading4"/>
        <w:rPr>
          <w:lang w:val="fr-CA"/>
        </w:rPr>
      </w:pPr>
      <w:r w:rsidRPr="004047BE">
        <w:rPr>
          <w:rFonts w:ascii="Aptos SemiBold" w:hAnsi="Aptos SemiBold"/>
          <w:lang w:val="fr-CA"/>
        </w:rPr>
        <w:t xml:space="preserve">Tableau </w:t>
      </w:r>
      <w:r w:rsidR="00B91B6A" w:rsidRPr="004047BE">
        <w:rPr>
          <w:rFonts w:ascii="Aptos SemiBold" w:hAnsi="Aptos SemiBold"/>
          <w:lang w:val="fr-CA"/>
        </w:rPr>
        <w:t>A8</w:t>
      </w:r>
      <w:r w:rsidR="003830D3">
        <w:rPr>
          <w:rFonts w:ascii="Aptos SemiBold" w:hAnsi="Aptos SemiBold"/>
          <w:lang w:val="fr-CA"/>
        </w:rPr>
        <w:t> :</w:t>
      </w:r>
      <w:r w:rsidR="00B91B6A" w:rsidRPr="004047BE">
        <w:rPr>
          <w:lang w:val="fr-CA"/>
        </w:rPr>
        <w:t xml:space="preserve"> </w:t>
      </w:r>
      <w:r w:rsidR="00AE6043" w:rsidRPr="00AE6043">
        <w:rPr>
          <w:lang w:val="fr-CA"/>
        </w:rPr>
        <w:t>Pourcentage de victimisation autodéclarée signalée à la police</w:t>
      </w:r>
      <w:r w:rsidR="00B91B6A" w:rsidRPr="00AE6043">
        <w:rPr>
          <w:lang w:val="fr-CA"/>
        </w:rPr>
        <w:t xml:space="preserve"> (2019)</w:t>
      </w:r>
    </w:p>
    <w:tbl>
      <w:tblPr>
        <w:tblW w:w="9900" w:type="dxa"/>
        <w:tblLayout w:type="fixed"/>
        <w:tblCellMar>
          <w:top w:w="29" w:type="dxa"/>
          <w:left w:w="100" w:type="dxa"/>
          <w:bottom w:w="43" w:type="dxa"/>
          <w:right w:w="100" w:type="dxa"/>
        </w:tblCellMar>
        <w:tblLook w:val="0600" w:firstRow="0" w:lastRow="0" w:firstColumn="0" w:lastColumn="0" w:noHBand="1" w:noVBand="1"/>
      </w:tblPr>
      <w:tblGrid>
        <w:gridCol w:w="4860"/>
        <w:gridCol w:w="5040"/>
      </w:tblGrid>
      <w:tr w:rsidR="005A6C11" w:rsidRPr="0093406E" w14:paraId="52AE25D2" w14:textId="77777777" w:rsidTr="007F31CA">
        <w:trPr>
          <w:trHeight w:val="288"/>
        </w:trPr>
        <w:tc>
          <w:tcPr>
            <w:tcW w:w="4860" w:type="dxa"/>
            <w:tcBorders>
              <w:top w:val="single" w:sz="12" w:space="0" w:color="auto"/>
              <w:bottom w:val="single" w:sz="6" w:space="0" w:color="auto"/>
            </w:tcBorders>
            <w:shd w:val="clear" w:color="auto" w:fill="auto"/>
            <w:tcMar>
              <w:top w:w="0" w:type="dxa"/>
              <w:left w:w="40" w:type="dxa"/>
              <w:bottom w:w="0" w:type="dxa"/>
              <w:right w:w="40" w:type="dxa"/>
            </w:tcMar>
          </w:tcPr>
          <w:p w14:paraId="7634DE85" w14:textId="7A76570F" w:rsidR="005A6C11" w:rsidRPr="002026FB" w:rsidRDefault="005A6C11" w:rsidP="005A6C11">
            <w:r w:rsidRPr="004271EB">
              <w:t xml:space="preserve">Type </w:t>
            </w:r>
            <w:proofErr w:type="spellStart"/>
            <w:r w:rsidRPr="004271EB">
              <w:t>d’agression</w:t>
            </w:r>
            <w:proofErr w:type="spellEnd"/>
          </w:p>
        </w:tc>
        <w:tc>
          <w:tcPr>
            <w:tcW w:w="5040" w:type="dxa"/>
            <w:tcBorders>
              <w:top w:val="single" w:sz="12" w:space="0" w:color="auto"/>
              <w:bottom w:val="single" w:sz="6" w:space="0" w:color="auto"/>
            </w:tcBorders>
            <w:shd w:val="clear" w:color="auto" w:fill="auto"/>
            <w:tcMar>
              <w:top w:w="0" w:type="dxa"/>
              <w:left w:w="40" w:type="dxa"/>
              <w:bottom w:w="0" w:type="dxa"/>
              <w:right w:w="40" w:type="dxa"/>
            </w:tcMar>
          </w:tcPr>
          <w:p w14:paraId="6549938B" w14:textId="1DF8EF68" w:rsidR="005A6C11" w:rsidRPr="007F31CA" w:rsidRDefault="005A6C11" w:rsidP="005A6C11">
            <w:pPr>
              <w:rPr>
                <w:rFonts w:cstheme="minorHAnsi"/>
                <w:lang w:val="fr-CA"/>
              </w:rPr>
            </w:pPr>
            <w:r w:rsidRPr="00AE6043">
              <w:rPr>
                <w:lang w:val="fr-CA"/>
              </w:rPr>
              <w:t>Pourcentage signalé à la police</w:t>
            </w:r>
          </w:p>
        </w:tc>
      </w:tr>
      <w:tr w:rsidR="005A6C11" w:rsidRPr="002026FB" w14:paraId="67B5C2F6" w14:textId="77777777" w:rsidTr="007F31CA">
        <w:trPr>
          <w:trHeight w:val="288"/>
        </w:trPr>
        <w:tc>
          <w:tcPr>
            <w:tcW w:w="4860" w:type="dxa"/>
            <w:tcBorders>
              <w:top w:val="single" w:sz="6" w:space="0" w:color="auto"/>
            </w:tcBorders>
            <w:shd w:val="clear" w:color="auto" w:fill="auto"/>
            <w:tcMar>
              <w:top w:w="0" w:type="dxa"/>
              <w:left w:w="40" w:type="dxa"/>
              <w:bottom w:w="0" w:type="dxa"/>
              <w:right w:w="40" w:type="dxa"/>
            </w:tcMar>
          </w:tcPr>
          <w:p w14:paraId="7DEDB975" w14:textId="487BC8C3" w:rsidR="005A6C11" w:rsidRPr="002026FB" w:rsidRDefault="005A6C11" w:rsidP="005A6C11">
            <w:pPr>
              <w:spacing w:after="360"/>
            </w:pPr>
            <w:r w:rsidRPr="0036647F">
              <w:t xml:space="preserve">Vol de </w:t>
            </w:r>
            <w:proofErr w:type="spellStart"/>
            <w:r w:rsidRPr="0036647F">
              <w:t>biens</w:t>
            </w:r>
            <w:proofErr w:type="spellEnd"/>
            <w:r w:rsidRPr="0036647F">
              <w:t xml:space="preserve"> personnels</w:t>
            </w:r>
          </w:p>
        </w:tc>
        <w:tc>
          <w:tcPr>
            <w:tcW w:w="5040" w:type="dxa"/>
            <w:tcBorders>
              <w:top w:val="single" w:sz="6" w:space="0" w:color="auto"/>
            </w:tcBorders>
            <w:shd w:val="clear" w:color="auto" w:fill="auto"/>
            <w:tcMar>
              <w:top w:w="0" w:type="dxa"/>
              <w:left w:w="40" w:type="dxa"/>
              <w:bottom w:w="0" w:type="dxa"/>
              <w:right w:w="40" w:type="dxa"/>
            </w:tcMar>
          </w:tcPr>
          <w:p w14:paraId="23F0CB58" w14:textId="3B5DFD9C" w:rsidR="005A6C11" w:rsidRPr="002026FB" w:rsidRDefault="005A6C11" w:rsidP="005A6C11">
            <w:pPr>
              <w:spacing w:after="360"/>
            </w:pPr>
            <w:r w:rsidRPr="002026FB">
              <w:t>28</w:t>
            </w:r>
          </w:p>
        </w:tc>
      </w:tr>
      <w:tr w:rsidR="005A6C11" w:rsidRPr="000A354D" w14:paraId="16F86FD5" w14:textId="77777777" w:rsidTr="007F31CA">
        <w:trPr>
          <w:trHeight w:val="288"/>
        </w:trPr>
        <w:tc>
          <w:tcPr>
            <w:tcW w:w="4860" w:type="dxa"/>
            <w:shd w:val="clear" w:color="auto" w:fill="auto"/>
            <w:tcMar>
              <w:top w:w="0" w:type="dxa"/>
              <w:left w:w="40" w:type="dxa"/>
              <w:bottom w:w="0" w:type="dxa"/>
              <w:right w:w="40" w:type="dxa"/>
            </w:tcMar>
          </w:tcPr>
          <w:p w14:paraId="430548F5" w14:textId="3B3B3C80" w:rsidR="005A6C11" w:rsidRPr="007F31CA" w:rsidRDefault="005A6C11" w:rsidP="005A6C11">
            <w:pPr>
              <w:rPr>
                <w:b/>
                <w:bCs/>
                <w:lang w:val="fr-CA"/>
              </w:rPr>
            </w:pPr>
            <w:r w:rsidRPr="007F31CA">
              <w:rPr>
                <w:b/>
                <w:bCs/>
                <w:lang w:val="fr-CA"/>
              </w:rPr>
              <w:t>Moyenne des agressions au sein d’un ménage</w:t>
            </w:r>
          </w:p>
        </w:tc>
        <w:tc>
          <w:tcPr>
            <w:tcW w:w="5040" w:type="dxa"/>
            <w:shd w:val="clear" w:color="auto" w:fill="auto"/>
            <w:tcMar>
              <w:top w:w="0" w:type="dxa"/>
              <w:left w:w="40" w:type="dxa"/>
              <w:bottom w:w="0" w:type="dxa"/>
              <w:right w:w="40" w:type="dxa"/>
            </w:tcMar>
          </w:tcPr>
          <w:p w14:paraId="3CCCC6EE" w14:textId="36DD893C" w:rsidR="005A6C11" w:rsidRPr="005A6C11" w:rsidRDefault="005A6C11" w:rsidP="005A6C11">
            <w:pPr>
              <w:rPr>
                <w:b/>
                <w:bCs/>
              </w:rPr>
            </w:pPr>
            <w:r w:rsidRPr="007F31CA">
              <w:rPr>
                <w:b/>
                <w:bCs/>
              </w:rPr>
              <w:t>35</w:t>
            </w:r>
          </w:p>
        </w:tc>
      </w:tr>
      <w:tr w:rsidR="005A6C11" w:rsidRPr="002026FB" w14:paraId="46F4486A" w14:textId="77777777" w:rsidTr="007F31CA">
        <w:trPr>
          <w:trHeight w:val="288"/>
        </w:trPr>
        <w:tc>
          <w:tcPr>
            <w:tcW w:w="4860" w:type="dxa"/>
            <w:shd w:val="clear" w:color="auto" w:fill="auto"/>
            <w:tcMar>
              <w:top w:w="0" w:type="dxa"/>
              <w:left w:w="40" w:type="dxa"/>
              <w:bottom w:w="0" w:type="dxa"/>
              <w:right w:w="40" w:type="dxa"/>
            </w:tcMar>
          </w:tcPr>
          <w:p w14:paraId="53E6E9E9" w14:textId="3A665288" w:rsidR="005A6C11" w:rsidRPr="007F31CA" w:rsidRDefault="005A6C11" w:rsidP="005A6C11">
            <w:pPr>
              <w:ind w:left="288"/>
              <w:rPr>
                <w:lang w:val="fr-CA"/>
              </w:rPr>
            </w:pPr>
            <w:r w:rsidRPr="003830D3">
              <w:rPr>
                <w:lang w:val="fr-CA"/>
              </w:rPr>
              <w:t>Vol de véhicules à moteur ou de leurs pièces</w:t>
            </w:r>
          </w:p>
        </w:tc>
        <w:tc>
          <w:tcPr>
            <w:tcW w:w="5040" w:type="dxa"/>
            <w:shd w:val="clear" w:color="auto" w:fill="auto"/>
            <w:tcMar>
              <w:top w:w="0" w:type="dxa"/>
              <w:left w:w="40" w:type="dxa"/>
              <w:bottom w:w="0" w:type="dxa"/>
              <w:right w:w="40" w:type="dxa"/>
            </w:tcMar>
          </w:tcPr>
          <w:p w14:paraId="5CA87DF0" w14:textId="794F2219" w:rsidR="005A6C11" w:rsidRPr="002026FB" w:rsidRDefault="005A6C11" w:rsidP="005A6C11">
            <w:r w:rsidRPr="002026FB">
              <w:t>52</w:t>
            </w:r>
          </w:p>
        </w:tc>
      </w:tr>
      <w:tr w:rsidR="005A6C11" w:rsidRPr="002026FB" w14:paraId="2748FCAB" w14:textId="77777777" w:rsidTr="007F31CA">
        <w:trPr>
          <w:trHeight w:val="288"/>
        </w:trPr>
        <w:tc>
          <w:tcPr>
            <w:tcW w:w="4860" w:type="dxa"/>
            <w:shd w:val="clear" w:color="auto" w:fill="auto"/>
            <w:tcMar>
              <w:top w:w="0" w:type="dxa"/>
              <w:left w:w="40" w:type="dxa"/>
              <w:bottom w:w="0" w:type="dxa"/>
              <w:right w:w="40" w:type="dxa"/>
            </w:tcMar>
          </w:tcPr>
          <w:p w14:paraId="248AD763" w14:textId="72CEF047" w:rsidR="005A6C11" w:rsidRPr="002026FB" w:rsidRDefault="005A6C11" w:rsidP="005A6C11">
            <w:pPr>
              <w:ind w:left="288"/>
            </w:pPr>
            <w:r w:rsidRPr="0036647F">
              <w:t>Introduction par effraction</w:t>
            </w:r>
          </w:p>
        </w:tc>
        <w:tc>
          <w:tcPr>
            <w:tcW w:w="5040" w:type="dxa"/>
            <w:shd w:val="clear" w:color="auto" w:fill="auto"/>
            <w:tcMar>
              <w:top w:w="0" w:type="dxa"/>
              <w:left w:w="40" w:type="dxa"/>
              <w:bottom w:w="0" w:type="dxa"/>
              <w:right w:w="40" w:type="dxa"/>
            </w:tcMar>
          </w:tcPr>
          <w:p w14:paraId="7D75B260" w14:textId="71B9A2F7" w:rsidR="005A6C11" w:rsidRPr="002026FB" w:rsidRDefault="005A6C11" w:rsidP="005A6C11">
            <w:pPr>
              <w:rPr>
                <w:b/>
              </w:rPr>
            </w:pPr>
            <w:r w:rsidRPr="002026FB">
              <w:t>45</w:t>
            </w:r>
          </w:p>
        </w:tc>
      </w:tr>
      <w:tr w:rsidR="005A6C11" w:rsidRPr="002026FB" w14:paraId="12058097" w14:textId="77777777" w:rsidTr="007F31CA">
        <w:trPr>
          <w:trHeight w:val="288"/>
        </w:trPr>
        <w:tc>
          <w:tcPr>
            <w:tcW w:w="4860" w:type="dxa"/>
            <w:shd w:val="clear" w:color="auto" w:fill="auto"/>
            <w:tcMar>
              <w:top w:w="0" w:type="dxa"/>
              <w:left w:w="40" w:type="dxa"/>
              <w:bottom w:w="0" w:type="dxa"/>
              <w:right w:w="40" w:type="dxa"/>
            </w:tcMar>
          </w:tcPr>
          <w:p w14:paraId="36120643" w14:textId="1D561517" w:rsidR="005A6C11" w:rsidRPr="002026FB" w:rsidRDefault="005A6C11" w:rsidP="005A6C11">
            <w:pPr>
              <w:ind w:left="288"/>
            </w:pPr>
            <w:proofErr w:type="spellStart"/>
            <w:r w:rsidRPr="0036647F">
              <w:t>Vandalisme</w:t>
            </w:r>
            <w:proofErr w:type="spellEnd"/>
          </w:p>
        </w:tc>
        <w:tc>
          <w:tcPr>
            <w:tcW w:w="5040" w:type="dxa"/>
            <w:shd w:val="clear" w:color="auto" w:fill="auto"/>
            <w:tcMar>
              <w:top w:w="0" w:type="dxa"/>
              <w:left w:w="40" w:type="dxa"/>
              <w:bottom w:w="0" w:type="dxa"/>
              <w:right w:w="40" w:type="dxa"/>
            </w:tcMar>
          </w:tcPr>
          <w:p w14:paraId="6C86FF85" w14:textId="17BF1E1F" w:rsidR="005A6C11" w:rsidRPr="002026FB" w:rsidRDefault="005A6C11" w:rsidP="005A6C11">
            <w:r w:rsidRPr="002026FB">
              <w:t>37</w:t>
            </w:r>
          </w:p>
        </w:tc>
      </w:tr>
      <w:tr w:rsidR="005A6C11" w:rsidRPr="002026FB" w14:paraId="3B7F9744" w14:textId="77777777" w:rsidTr="007F31CA">
        <w:trPr>
          <w:trHeight w:val="288"/>
        </w:trPr>
        <w:tc>
          <w:tcPr>
            <w:tcW w:w="4860" w:type="dxa"/>
            <w:shd w:val="clear" w:color="auto" w:fill="auto"/>
            <w:tcMar>
              <w:top w:w="0" w:type="dxa"/>
              <w:left w:w="40" w:type="dxa"/>
              <w:bottom w:w="0" w:type="dxa"/>
              <w:right w:w="40" w:type="dxa"/>
            </w:tcMar>
          </w:tcPr>
          <w:p w14:paraId="7822CA4A" w14:textId="2524DA0A" w:rsidR="005A6C11" w:rsidRPr="007F31CA" w:rsidRDefault="005A6C11" w:rsidP="005A6C11">
            <w:pPr>
              <w:spacing w:after="360"/>
              <w:ind w:left="288"/>
              <w:rPr>
                <w:lang w:val="fr-CA"/>
              </w:rPr>
            </w:pPr>
            <w:r w:rsidRPr="003830D3">
              <w:rPr>
                <w:lang w:val="fr-CA"/>
              </w:rPr>
              <w:t>Vol de biens du ménage</w:t>
            </w:r>
          </w:p>
        </w:tc>
        <w:tc>
          <w:tcPr>
            <w:tcW w:w="5040" w:type="dxa"/>
            <w:shd w:val="clear" w:color="auto" w:fill="auto"/>
            <w:tcMar>
              <w:top w:w="0" w:type="dxa"/>
              <w:left w:w="40" w:type="dxa"/>
              <w:bottom w:w="0" w:type="dxa"/>
              <w:right w:w="40" w:type="dxa"/>
            </w:tcMar>
          </w:tcPr>
          <w:p w14:paraId="69B763E1" w14:textId="124796D8" w:rsidR="005A6C11" w:rsidRPr="002026FB" w:rsidRDefault="005A6C11" w:rsidP="005A6C11">
            <w:pPr>
              <w:spacing w:after="360"/>
            </w:pPr>
            <w:r w:rsidRPr="002026FB">
              <w:t>20</w:t>
            </w:r>
          </w:p>
        </w:tc>
      </w:tr>
      <w:tr w:rsidR="005A6C11" w:rsidRPr="000A354D" w14:paraId="2AC7EE3C" w14:textId="77777777" w:rsidTr="007F31CA">
        <w:trPr>
          <w:trHeight w:val="288"/>
        </w:trPr>
        <w:tc>
          <w:tcPr>
            <w:tcW w:w="4860" w:type="dxa"/>
            <w:shd w:val="clear" w:color="auto" w:fill="auto"/>
            <w:tcMar>
              <w:top w:w="0" w:type="dxa"/>
              <w:left w:w="40" w:type="dxa"/>
              <w:bottom w:w="0" w:type="dxa"/>
              <w:right w:w="40" w:type="dxa"/>
            </w:tcMar>
          </w:tcPr>
          <w:p w14:paraId="28DACE17" w14:textId="153E93D0" w:rsidR="005A6C11" w:rsidRPr="005A6C11" w:rsidRDefault="005A6C11" w:rsidP="005A6C11">
            <w:pPr>
              <w:rPr>
                <w:b/>
                <w:bCs/>
              </w:rPr>
            </w:pPr>
            <w:r w:rsidRPr="007F31CA">
              <w:rPr>
                <w:b/>
                <w:bCs/>
              </w:rPr>
              <w:t xml:space="preserve">Moyenne des </w:t>
            </w:r>
            <w:proofErr w:type="spellStart"/>
            <w:r w:rsidRPr="007F31CA">
              <w:rPr>
                <w:b/>
                <w:bCs/>
              </w:rPr>
              <w:t>agressions</w:t>
            </w:r>
            <w:proofErr w:type="spellEnd"/>
            <w:r w:rsidRPr="007F31CA">
              <w:rPr>
                <w:b/>
                <w:bCs/>
              </w:rPr>
              <w:t xml:space="preserve"> </w:t>
            </w:r>
            <w:proofErr w:type="spellStart"/>
            <w:r w:rsidRPr="007F31CA">
              <w:rPr>
                <w:b/>
                <w:bCs/>
              </w:rPr>
              <w:t>violentes</w:t>
            </w:r>
            <w:proofErr w:type="spellEnd"/>
          </w:p>
        </w:tc>
        <w:tc>
          <w:tcPr>
            <w:tcW w:w="5040" w:type="dxa"/>
            <w:shd w:val="clear" w:color="auto" w:fill="auto"/>
            <w:tcMar>
              <w:top w:w="0" w:type="dxa"/>
              <w:left w:w="40" w:type="dxa"/>
              <w:bottom w:w="0" w:type="dxa"/>
              <w:right w:w="40" w:type="dxa"/>
            </w:tcMar>
          </w:tcPr>
          <w:p w14:paraId="6D211FA5" w14:textId="0BBAD40F" w:rsidR="005A6C11" w:rsidRPr="005A6C11" w:rsidRDefault="005A6C11" w:rsidP="005A6C11">
            <w:pPr>
              <w:rPr>
                <w:b/>
                <w:bCs/>
              </w:rPr>
            </w:pPr>
            <w:r w:rsidRPr="007F31CA">
              <w:rPr>
                <w:b/>
                <w:bCs/>
              </w:rPr>
              <w:t>24</w:t>
            </w:r>
          </w:p>
        </w:tc>
      </w:tr>
      <w:tr w:rsidR="005A6C11" w:rsidRPr="002026FB" w14:paraId="3B06BCF9" w14:textId="77777777" w:rsidTr="007F31CA">
        <w:trPr>
          <w:trHeight w:val="288"/>
        </w:trPr>
        <w:tc>
          <w:tcPr>
            <w:tcW w:w="4860" w:type="dxa"/>
            <w:shd w:val="clear" w:color="auto" w:fill="auto"/>
            <w:tcMar>
              <w:top w:w="0" w:type="dxa"/>
              <w:left w:w="40" w:type="dxa"/>
              <w:bottom w:w="0" w:type="dxa"/>
              <w:right w:w="40" w:type="dxa"/>
            </w:tcMar>
          </w:tcPr>
          <w:p w14:paraId="530B3FD9" w14:textId="3A45E5E8" w:rsidR="005A6C11" w:rsidRPr="002026FB" w:rsidRDefault="005A6C11" w:rsidP="005A6C11">
            <w:pPr>
              <w:ind w:left="288"/>
            </w:pPr>
            <w:r w:rsidRPr="0036647F">
              <w:t xml:space="preserve">Vol </w:t>
            </w:r>
            <w:proofErr w:type="spellStart"/>
            <w:r w:rsidRPr="0036647F">
              <w:t>qualifié</w:t>
            </w:r>
            <w:proofErr w:type="spellEnd"/>
          </w:p>
        </w:tc>
        <w:tc>
          <w:tcPr>
            <w:tcW w:w="5040" w:type="dxa"/>
            <w:shd w:val="clear" w:color="auto" w:fill="auto"/>
            <w:tcMar>
              <w:top w:w="0" w:type="dxa"/>
              <w:left w:w="40" w:type="dxa"/>
              <w:bottom w:w="0" w:type="dxa"/>
              <w:right w:w="40" w:type="dxa"/>
            </w:tcMar>
          </w:tcPr>
          <w:p w14:paraId="719D4FAE" w14:textId="410EBD97" w:rsidR="005A6C11" w:rsidRPr="002026FB" w:rsidRDefault="005A6C11" w:rsidP="005A6C11">
            <w:r w:rsidRPr="002026FB">
              <w:t>47</w:t>
            </w:r>
          </w:p>
        </w:tc>
      </w:tr>
      <w:tr w:rsidR="005A6C11" w:rsidRPr="002026FB" w14:paraId="1866DC04" w14:textId="77777777" w:rsidTr="007F31CA">
        <w:trPr>
          <w:trHeight w:val="288"/>
        </w:trPr>
        <w:tc>
          <w:tcPr>
            <w:tcW w:w="4860" w:type="dxa"/>
            <w:shd w:val="clear" w:color="auto" w:fill="auto"/>
            <w:tcMar>
              <w:top w:w="0" w:type="dxa"/>
              <w:left w:w="40" w:type="dxa"/>
              <w:bottom w:w="0" w:type="dxa"/>
              <w:right w:w="40" w:type="dxa"/>
            </w:tcMar>
          </w:tcPr>
          <w:p w14:paraId="0C8C728E" w14:textId="3613E063" w:rsidR="005A6C11" w:rsidRPr="002026FB" w:rsidRDefault="005A6C11" w:rsidP="005A6C11">
            <w:pPr>
              <w:ind w:left="288"/>
            </w:pPr>
            <w:proofErr w:type="spellStart"/>
            <w:r w:rsidRPr="0036647F">
              <w:t>Agression</w:t>
            </w:r>
            <w:proofErr w:type="spellEnd"/>
            <w:r w:rsidRPr="0036647F">
              <w:t xml:space="preserve"> physique</w:t>
            </w:r>
          </w:p>
        </w:tc>
        <w:tc>
          <w:tcPr>
            <w:tcW w:w="5040" w:type="dxa"/>
            <w:shd w:val="clear" w:color="auto" w:fill="auto"/>
            <w:tcMar>
              <w:top w:w="0" w:type="dxa"/>
              <w:left w:w="40" w:type="dxa"/>
              <w:bottom w:w="0" w:type="dxa"/>
              <w:right w:w="40" w:type="dxa"/>
            </w:tcMar>
          </w:tcPr>
          <w:p w14:paraId="031359C0" w14:textId="4FCDBEED" w:rsidR="005A6C11" w:rsidRPr="002026FB" w:rsidRDefault="005A6C11" w:rsidP="005A6C11">
            <w:r w:rsidRPr="002026FB">
              <w:t>36</w:t>
            </w:r>
          </w:p>
        </w:tc>
      </w:tr>
      <w:tr w:rsidR="005A6C11" w:rsidRPr="002026FB" w14:paraId="3566B057" w14:textId="77777777" w:rsidTr="007F31CA">
        <w:trPr>
          <w:trHeight w:val="288"/>
        </w:trPr>
        <w:tc>
          <w:tcPr>
            <w:tcW w:w="4860" w:type="dxa"/>
            <w:shd w:val="clear" w:color="auto" w:fill="auto"/>
            <w:tcMar>
              <w:top w:w="0" w:type="dxa"/>
              <w:left w:w="40" w:type="dxa"/>
              <w:bottom w:w="0" w:type="dxa"/>
              <w:right w:w="40" w:type="dxa"/>
            </w:tcMar>
          </w:tcPr>
          <w:p w14:paraId="3D1340F3" w14:textId="78020FA2" w:rsidR="005A6C11" w:rsidRPr="002026FB" w:rsidRDefault="005A6C11" w:rsidP="005A6C11">
            <w:pPr>
              <w:ind w:left="288"/>
            </w:pPr>
            <w:proofErr w:type="spellStart"/>
            <w:r w:rsidRPr="0036647F">
              <w:t>Agression</w:t>
            </w:r>
            <w:proofErr w:type="spellEnd"/>
            <w:r w:rsidRPr="0036647F">
              <w:t xml:space="preserve"> </w:t>
            </w:r>
            <w:proofErr w:type="spellStart"/>
            <w:r w:rsidRPr="0036647F">
              <w:t>sexuelle</w:t>
            </w:r>
            <w:proofErr w:type="spellEnd"/>
          </w:p>
        </w:tc>
        <w:tc>
          <w:tcPr>
            <w:tcW w:w="5040" w:type="dxa"/>
            <w:shd w:val="clear" w:color="auto" w:fill="auto"/>
            <w:tcMar>
              <w:top w:w="0" w:type="dxa"/>
              <w:left w:w="40" w:type="dxa"/>
              <w:bottom w:w="0" w:type="dxa"/>
              <w:right w:w="40" w:type="dxa"/>
            </w:tcMar>
          </w:tcPr>
          <w:p w14:paraId="26AF7D4D" w14:textId="705E769F" w:rsidR="005A6C11" w:rsidRPr="002026FB" w:rsidRDefault="005A6C11" w:rsidP="005A6C11">
            <w:r w:rsidRPr="002026FB">
              <w:t>6</w:t>
            </w:r>
          </w:p>
        </w:tc>
      </w:tr>
      <w:tr w:rsidR="005A6C11" w:rsidRPr="002026FB" w14:paraId="5B5AAE9C" w14:textId="77777777" w:rsidTr="007F31CA">
        <w:trPr>
          <w:trHeight w:val="288"/>
        </w:trPr>
        <w:tc>
          <w:tcPr>
            <w:tcW w:w="4860" w:type="dxa"/>
            <w:tcBorders>
              <w:top w:val="single" w:sz="12" w:space="0" w:color="auto"/>
              <w:bottom w:val="single" w:sz="12" w:space="0" w:color="auto"/>
            </w:tcBorders>
            <w:shd w:val="clear" w:color="auto" w:fill="auto"/>
            <w:tcMar>
              <w:top w:w="0" w:type="dxa"/>
              <w:left w:w="40" w:type="dxa"/>
              <w:bottom w:w="0" w:type="dxa"/>
              <w:right w:w="40" w:type="dxa"/>
            </w:tcMar>
          </w:tcPr>
          <w:p w14:paraId="3F87CA61" w14:textId="0ED31D61" w:rsidR="005A6C11" w:rsidRPr="007F31CA" w:rsidRDefault="005A6C11" w:rsidP="005A6C11">
            <w:pPr>
              <w:rPr>
                <w:lang w:val="fr-CA"/>
              </w:rPr>
            </w:pPr>
            <w:r w:rsidRPr="003830D3">
              <w:rPr>
                <w:lang w:val="fr-CA"/>
              </w:rPr>
              <w:t>Moyenne de la victimisation globale</w:t>
            </w:r>
          </w:p>
        </w:tc>
        <w:tc>
          <w:tcPr>
            <w:tcW w:w="5040" w:type="dxa"/>
            <w:tcBorders>
              <w:top w:val="single" w:sz="12" w:space="0" w:color="auto"/>
              <w:bottom w:val="single" w:sz="12" w:space="0" w:color="auto"/>
            </w:tcBorders>
            <w:shd w:val="clear" w:color="auto" w:fill="auto"/>
            <w:tcMar>
              <w:top w:w="0" w:type="dxa"/>
              <w:left w:w="40" w:type="dxa"/>
              <w:bottom w:w="0" w:type="dxa"/>
              <w:right w:w="40" w:type="dxa"/>
            </w:tcMar>
          </w:tcPr>
          <w:p w14:paraId="576BBDBC" w14:textId="225C2C70" w:rsidR="005A6C11" w:rsidRPr="002026FB" w:rsidRDefault="005A6C11" w:rsidP="005A6C11">
            <w:r w:rsidRPr="002026FB">
              <w:t>29</w:t>
            </w:r>
          </w:p>
        </w:tc>
      </w:tr>
    </w:tbl>
    <w:p w14:paraId="55714B05" w14:textId="1FEE5CAD" w:rsidR="00B91B6A" w:rsidRPr="00A542F0" w:rsidRDefault="00C31517" w:rsidP="00230E53">
      <w:pPr>
        <w:spacing w:before="240"/>
        <w:rPr>
          <w:lang w:val="fr-CA"/>
        </w:rPr>
      </w:pPr>
      <w:r w:rsidRPr="00A542F0">
        <w:rPr>
          <w:rFonts w:ascii="Aptos SemiBold" w:hAnsi="Aptos SemiBold"/>
          <w:lang w:val="fr-CA"/>
        </w:rPr>
        <w:t>Source :</w:t>
      </w:r>
      <w:r w:rsidR="00B91B6A" w:rsidRPr="00A542F0">
        <w:rPr>
          <w:lang w:val="fr-CA"/>
        </w:rPr>
        <w:t xml:space="preserve"> </w:t>
      </w:r>
      <w:r w:rsidR="00A542F0" w:rsidRPr="00A542F0">
        <w:rPr>
          <w:lang w:val="fr-CA"/>
        </w:rPr>
        <w:t>Enquête sociale générale (ESG), Sécurité des Canadiens, Statistique Canada</w:t>
      </w:r>
      <w:r w:rsidR="00B91B6A" w:rsidRPr="00A542F0">
        <w:rPr>
          <w:lang w:val="fr-CA"/>
        </w:rPr>
        <w:t>.</w:t>
      </w:r>
    </w:p>
    <w:p w14:paraId="225091FC" w14:textId="29FE73AA" w:rsidR="00B91B6A" w:rsidRPr="00DB528B" w:rsidRDefault="0050157D" w:rsidP="007F31CA">
      <w:pPr>
        <w:pStyle w:val="CommentText"/>
        <w:rPr>
          <w:lang w:val="fr-CA"/>
        </w:rPr>
      </w:pPr>
      <w:r w:rsidRPr="00DB528B">
        <w:rPr>
          <w:lang w:val="fr-CA"/>
        </w:rPr>
        <w:t>Remarques</w:t>
      </w:r>
    </w:p>
    <w:p w14:paraId="39509E09" w14:textId="77777777" w:rsidR="009F41EE" w:rsidRPr="00A27926" w:rsidRDefault="009F41EE" w:rsidP="009F41EE">
      <w:pPr>
        <w:rPr>
          <w:lang w:val="fr-CA"/>
        </w:rPr>
      </w:pPr>
      <w:bookmarkStart w:id="36" w:name="_heading=h.26in1rg" w:colFirst="0" w:colLast="0"/>
      <w:bookmarkStart w:id="37" w:name="_heading=h.lnxbz9" w:colFirst="0" w:colLast="0"/>
      <w:bookmarkEnd w:id="36"/>
      <w:bookmarkEnd w:id="37"/>
      <w:r w:rsidRPr="00A27926">
        <w:rPr>
          <w:lang w:val="fr-CA"/>
        </w:rPr>
        <w:t>Les données de l’ESG sur la sécurité des Canadiens sont rapportées pour 1 000 habitants et converties en taux pour 100 000 habitants dans l'Aperçu statistique pour faciliter la comparaison avec les taux déclarés par la police.</w:t>
      </w:r>
    </w:p>
    <w:p w14:paraId="64CB9523" w14:textId="77777777" w:rsidR="009F41EE" w:rsidRPr="00A27926" w:rsidRDefault="009F41EE" w:rsidP="009F41EE">
      <w:pPr>
        <w:rPr>
          <w:lang w:val="fr-CA"/>
        </w:rPr>
      </w:pPr>
      <w:r w:rsidRPr="00A27926">
        <w:rPr>
          <w:lang w:val="fr-CA"/>
        </w:rPr>
        <w:t>Les taux déclarés par la police sont fondés sur les crimes signalés à la police. Étant donné que ce ne sont pas tous les crimes qui sont signalés à la police, ces taux représentent une sous-estimation des statistiques criminelles réelles. Les données de l’ESG sont complémentaires aux données sur les crimes déclarés par la police, car de nombreuses personnes victimisées ne signalent pas leur victimisation à la police. Par conséquent, les données de l’ESG contribuent à une représentation plus holistique des statistiques réelles sur la criminalité.</w:t>
      </w:r>
    </w:p>
    <w:p w14:paraId="71253FB2" w14:textId="77777777" w:rsidR="009F41EE" w:rsidRPr="00A27926" w:rsidRDefault="009F41EE" w:rsidP="009F41EE">
      <w:pPr>
        <w:rPr>
          <w:lang w:val="fr-CA"/>
        </w:rPr>
      </w:pPr>
      <w:r w:rsidRPr="00A27926">
        <w:rPr>
          <w:lang w:val="fr-CA"/>
        </w:rPr>
        <w:t>Selon l’ESG, le total des agressions au sein d’un ménage comprend les catégories suivantes : le vol de véhicules à moteur ou de leurs pièces, l’introduction par effraction, le vandalisme, le vol de biens du ménage.</w:t>
      </w:r>
    </w:p>
    <w:p w14:paraId="3D0983A7" w14:textId="77777777" w:rsidR="009F41EE" w:rsidRDefault="009F41EE" w:rsidP="009F41EE">
      <w:pPr>
        <w:rPr>
          <w:lang w:val="fr-CA"/>
        </w:rPr>
      </w:pPr>
      <w:r w:rsidRPr="00A27926">
        <w:rPr>
          <w:lang w:val="fr-CA"/>
        </w:rPr>
        <w:t>Selon l’ESG, le total des agressions violentes comprend les catégories suivantes : agression physique, agression sexuelle et vol qualifié.</w:t>
      </w:r>
    </w:p>
    <w:p w14:paraId="0B7876FD" w14:textId="52CDCE29" w:rsidR="00140023" w:rsidRPr="00A27926" w:rsidRDefault="00140023" w:rsidP="009F41EE">
      <w:pPr>
        <w:rPr>
          <w:lang w:val="fr-CA"/>
        </w:rPr>
      </w:pPr>
      <w:r w:rsidRPr="00140023">
        <w:rPr>
          <w:lang w:val="fr-CA"/>
        </w:rPr>
        <w:t>Le vol de biens personnels ne fait pas partie des agressions au sein d’un ménage et des agressions violentes, c’est pourquoi il est présenté séparément. Le vol de biens personnels est inclus à la moyenne totale des agressions</w:t>
      </w:r>
      <w:r>
        <w:rPr>
          <w:lang w:val="fr-CA"/>
        </w:rPr>
        <w:t>.</w:t>
      </w:r>
    </w:p>
    <w:p w14:paraId="07427AFC" w14:textId="310C7E67" w:rsidR="00B91B6A" w:rsidRPr="004047BE" w:rsidRDefault="009F41EE" w:rsidP="009F41EE">
      <w:pPr>
        <w:rPr>
          <w:lang w:val="fr-CA"/>
        </w:rPr>
      </w:pPr>
      <w:r w:rsidRPr="00A27926">
        <w:rPr>
          <w:lang w:val="fr-CA"/>
        </w:rPr>
        <w:t xml:space="preserve">Étant donné que l’ESG sur la Sécurité des Canadiens est menée tous les 5 ans, les données les plus récentes sont celles de 2019. </w:t>
      </w:r>
      <w:r w:rsidRPr="003830D3">
        <w:rPr>
          <w:lang w:val="fr-CA"/>
        </w:rPr>
        <w:t>L’ESG exclut les personnes de moins de 15 ans</w:t>
      </w:r>
      <w:r w:rsidR="00B91B6A" w:rsidRPr="004047BE">
        <w:rPr>
          <w:lang w:val="fr-CA"/>
        </w:rPr>
        <w:t>.</w:t>
      </w:r>
    </w:p>
    <w:p w14:paraId="3F6E242D" w14:textId="724FCE48" w:rsidR="00C26603" w:rsidRPr="004047BE" w:rsidRDefault="00C26603" w:rsidP="000A4429">
      <w:pPr>
        <w:rPr>
          <w:lang w:val="fr-CA"/>
        </w:rPr>
      </w:pPr>
    </w:p>
    <w:p w14:paraId="7AA99B09" w14:textId="77777777" w:rsidR="00C26603" w:rsidRPr="004047BE" w:rsidRDefault="00C26603" w:rsidP="000A4429">
      <w:pPr>
        <w:rPr>
          <w:lang w:val="fr-CA"/>
        </w:rPr>
      </w:pPr>
      <w:r w:rsidRPr="004047BE">
        <w:rPr>
          <w:lang w:val="fr-CA"/>
        </w:rPr>
        <w:br w:type="page"/>
      </w:r>
    </w:p>
    <w:p w14:paraId="56861E93" w14:textId="37CCE90F" w:rsidR="00D10802" w:rsidRPr="008A0384" w:rsidRDefault="008A0384" w:rsidP="007D1EFB">
      <w:pPr>
        <w:pStyle w:val="Heading3"/>
        <w:rPr>
          <w:lang w:val="fr-CA"/>
        </w:rPr>
      </w:pPr>
      <w:bookmarkStart w:id="38" w:name="_Toc190079200"/>
      <w:r w:rsidRPr="008A0384">
        <w:rPr>
          <w:lang w:val="fr-CA"/>
        </w:rPr>
        <w:t>Taux des accusations déposées chez les adultes</w:t>
      </w:r>
      <w:bookmarkEnd w:id="38"/>
    </w:p>
    <w:p w14:paraId="3691E30A" w14:textId="6D12EBF4" w:rsidR="00C26603" w:rsidRPr="00D558CD" w:rsidRDefault="00C26603" w:rsidP="000A4429">
      <w:pPr>
        <w:rPr>
          <w:lang w:val="fr-CA"/>
        </w:rPr>
      </w:pPr>
      <w:r w:rsidRPr="008C51A9">
        <w:rPr>
          <w:rFonts w:ascii="Aptos SemiBold" w:hAnsi="Aptos SemiBold"/>
          <w:lang w:val="fr-CA"/>
        </w:rPr>
        <w:t>Figure A9</w:t>
      </w:r>
      <w:r w:rsidR="00D558CD">
        <w:rPr>
          <w:rFonts w:ascii="Aptos SemiBold" w:hAnsi="Aptos SemiBold"/>
          <w:lang w:val="fr-CA"/>
        </w:rPr>
        <w:t> :</w:t>
      </w:r>
      <w:r w:rsidRPr="008C51A9">
        <w:rPr>
          <w:lang w:val="fr-CA"/>
        </w:rPr>
        <w:t xml:space="preserve"> </w:t>
      </w:r>
      <w:r w:rsidR="00D558CD" w:rsidRPr="00D558CD">
        <w:rPr>
          <w:lang w:val="fr-CA"/>
        </w:rPr>
        <w:t>Taux des accusations déposées chez les adultes, par tranche de 100 000 habitants</w:t>
      </w:r>
    </w:p>
    <w:p w14:paraId="1DBA268C" w14:textId="0A57DBD2" w:rsidR="00C26603" w:rsidRPr="002026FB" w:rsidRDefault="002A5E6E" w:rsidP="00822723">
      <w:pPr>
        <w:jc w:val="center"/>
      </w:pPr>
      <w:r w:rsidRPr="002026FB">
        <w:rPr>
          <w:noProof/>
        </w:rPr>
        <w:drawing>
          <wp:inline distT="0" distB="0" distL="0" distR="0" wp14:anchorId="6798CCBF" wp14:editId="008965AE">
            <wp:extent cx="6795949" cy="8030257"/>
            <wp:effectExtent l="0" t="0" r="5080" b="0"/>
            <wp:docPr id="1626589661" name="Graphic 1" descr="Graphique linéaire montrant le taux d’adultes accusés d’une infraction au Code criminel, pour 100 000 habitants, entre les années civiles 2014 et 2023. Le graphique comprend le taux d’infractions totales, d’infractions avec violence, d’autres infractions au Code criminel, de crimes contre les biens, d’infractions au code de la route, d’infractions en matière de drogues et d’autres lois fédér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9661" name="Graphic 1" descr="Graphique linéaire montrant le taux d’adultes accusés d’une infraction au Code criminel, pour 100 000 habitants, entre les années civiles 2014 et 2023. Le graphique comprend le taux d’infractions totales, d’infractions avec violence, d’autres infractions au Code criminel, de crimes contre les biens, d’infractions au code de la route, d’infractions en matière de drogues et d’autres lois fédérales. Vous trouverez les données complètes dans le tableau ci-dessous."/>
                    <pic:cNvPicPr/>
                  </pic:nvPicPr>
                  <pic:blipFill>
                    <a:blip r:embed="rId40">
                      <a:extLst>
                        <a:ext uri="{96DAC541-7B7A-43D3-8B79-37D633B846F1}">
                          <asvg:svgBlip xmlns:asvg="http://schemas.microsoft.com/office/drawing/2016/SVG/main" r:embed="rId41"/>
                        </a:ext>
                      </a:extLst>
                    </a:blip>
                    <a:stretch>
                      <a:fillRect/>
                    </a:stretch>
                  </pic:blipFill>
                  <pic:spPr>
                    <a:xfrm>
                      <a:off x="0" y="0"/>
                      <a:ext cx="6795949" cy="8030257"/>
                    </a:xfrm>
                    <a:prstGeom prst="rect">
                      <a:avLst/>
                    </a:prstGeom>
                  </pic:spPr>
                </pic:pic>
              </a:graphicData>
            </a:graphic>
          </wp:inline>
        </w:drawing>
      </w:r>
    </w:p>
    <w:p w14:paraId="7C6D7468" w14:textId="3C75EFE5" w:rsidR="00C26603" w:rsidRPr="00596A57" w:rsidRDefault="00C31517" w:rsidP="00230E53">
      <w:pPr>
        <w:spacing w:before="240"/>
        <w:rPr>
          <w:lang w:val="fr-CA"/>
        </w:rPr>
      </w:pPr>
      <w:r w:rsidRPr="00596A57">
        <w:rPr>
          <w:rFonts w:ascii="Aptos SemiBold" w:hAnsi="Aptos SemiBold"/>
          <w:lang w:val="fr-CA"/>
        </w:rPr>
        <w:t>Source :</w:t>
      </w:r>
      <w:r w:rsidR="00C26603" w:rsidRPr="00596A57">
        <w:rPr>
          <w:lang w:val="fr-CA"/>
        </w:rPr>
        <w:t xml:space="preserve"> </w:t>
      </w:r>
      <w:r w:rsidR="004E158F">
        <w:fldChar w:fldCharType="begin"/>
      </w:r>
      <w:r w:rsidR="004E158F" w:rsidRPr="0093406E">
        <w:rPr>
          <w:lang w:val="fr-CA"/>
        </w:rPr>
        <w:instrText>HYPERLINK "https://www150.statcan.gc.ca/t1/tbl1/en/tv.action?pid=3510017701"</w:instrText>
      </w:r>
      <w:r w:rsidR="004E158F">
        <w:fldChar w:fldCharType="separate"/>
      </w:r>
      <w:r w:rsidR="004E158F" w:rsidRPr="00596A57">
        <w:rPr>
          <w:rStyle w:val="Hyperlink"/>
          <w:rFonts w:cstheme="minorHAnsi"/>
          <w:lang w:val="fr-CA"/>
        </w:rPr>
        <w:t xml:space="preserve">Tableau </w:t>
      </w:r>
      <w:r w:rsidR="00C26603" w:rsidRPr="00596A57">
        <w:rPr>
          <w:rStyle w:val="Hyperlink"/>
          <w:rFonts w:cstheme="minorHAnsi"/>
          <w:lang w:val="fr-CA"/>
        </w:rPr>
        <w:t>35-10-0177-01</w:t>
      </w:r>
      <w:r w:rsidR="004E158F">
        <w:fldChar w:fldCharType="end"/>
      </w:r>
      <w:r w:rsidR="00C26603" w:rsidRPr="00596A57">
        <w:rPr>
          <w:lang w:val="fr-CA"/>
        </w:rPr>
        <w:t xml:space="preserve">, </w:t>
      </w:r>
      <w:r w:rsidR="00596A57" w:rsidRPr="00596A57">
        <w:rPr>
          <w:lang w:val="fr-CA"/>
        </w:rPr>
        <w:t>Statistiques des crimes fondés sur l’affaire, par infractions détaillées, Canada, provinces, territoires et régions métropolitaines de recensement</w:t>
      </w:r>
    </w:p>
    <w:p w14:paraId="26BCB3CA" w14:textId="77777777" w:rsidR="00A807FF" w:rsidRPr="00A807FF" w:rsidRDefault="00A807FF" w:rsidP="00A807FF">
      <w:pPr>
        <w:pStyle w:val="Bullets"/>
        <w:rPr>
          <w:lang w:val="fr-CA"/>
        </w:rPr>
      </w:pPr>
      <w:r w:rsidRPr="00A807FF">
        <w:rPr>
          <w:lang w:val="fr-CA"/>
        </w:rPr>
        <w:t>Le taux global d’adultes accusés en 2023 était de 7,9 % inférieur au taux enregistré en 2014. De 2014 à 2019, il y a eu une augmentation de 8,2 %, et de 2019 à 2023, il y a eu une diminution de 14,8 %.</w:t>
      </w:r>
    </w:p>
    <w:p w14:paraId="304A0302" w14:textId="77777777" w:rsidR="00A807FF" w:rsidRPr="00A807FF" w:rsidRDefault="00A807FF" w:rsidP="00A807FF">
      <w:pPr>
        <w:pStyle w:val="Bullets"/>
        <w:rPr>
          <w:lang w:val="fr-CA"/>
        </w:rPr>
      </w:pPr>
      <w:r w:rsidRPr="00A807FF">
        <w:rPr>
          <w:lang w:val="fr-CA"/>
        </w:rPr>
        <w:t>Notamment, le taux global d’adultes accusés était de 23,8 % inférieur en 2023 (1 704) qu’au début de l’enquête en 1998 (2 236).</w:t>
      </w:r>
    </w:p>
    <w:p w14:paraId="2262272A" w14:textId="77777777" w:rsidR="00A807FF" w:rsidRDefault="00A807FF" w:rsidP="00A807FF">
      <w:pPr>
        <w:pStyle w:val="Bullets"/>
      </w:pPr>
      <w:r w:rsidRPr="00A807FF">
        <w:rPr>
          <w:lang w:val="fr-CA"/>
        </w:rPr>
        <w:t xml:space="preserve">Le taux d’adultes accusés de crimes violents est demeuré relativement stable de 2019 à 2023 (+2,0 %). </w:t>
      </w:r>
      <w:r>
        <w:t xml:space="preserve">Le </w:t>
      </w:r>
      <w:proofErr w:type="spellStart"/>
      <w:r>
        <w:t>taux</w:t>
      </w:r>
      <w:proofErr w:type="spellEnd"/>
      <w:r>
        <w:t xml:space="preserve"> de 2023 </w:t>
      </w:r>
      <w:proofErr w:type="spellStart"/>
      <w:r>
        <w:t>est</w:t>
      </w:r>
      <w:proofErr w:type="spellEnd"/>
      <w:r>
        <w:t xml:space="preserve"> supérieur de 17,6 % à </w:t>
      </w:r>
      <w:proofErr w:type="spellStart"/>
      <w:r>
        <w:t>celui</w:t>
      </w:r>
      <w:proofErr w:type="spellEnd"/>
      <w:r>
        <w:t xml:space="preserve"> de 2014.</w:t>
      </w:r>
    </w:p>
    <w:p w14:paraId="1D980BF1" w14:textId="2A853C05" w:rsidR="00164F4F" w:rsidRPr="00A807FF" w:rsidRDefault="00A807FF" w:rsidP="00A807FF">
      <w:pPr>
        <w:pStyle w:val="Bullets"/>
        <w:rPr>
          <w:lang w:val="fr-CA"/>
        </w:rPr>
      </w:pPr>
      <w:r w:rsidRPr="00A807FF">
        <w:rPr>
          <w:lang w:val="fr-CA"/>
        </w:rPr>
        <w:t>Le taux d’adultes accusés d’infractions liées aux drogues a constamment diminué, avec une diminution totale de 63,2 % sur la période de dix ans allant de 2014 à 2023</w:t>
      </w:r>
      <w:r w:rsidR="00164F4F" w:rsidRPr="00A807FF">
        <w:rPr>
          <w:lang w:val="fr-CA"/>
        </w:rPr>
        <w:t xml:space="preserve">. </w:t>
      </w:r>
    </w:p>
    <w:p w14:paraId="5406491E" w14:textId="21A8162E" w:rsidR="00C26603" w:rsidRPr="00DB528B" w:rsidRDefault="0050157D" w:rsidP="007F31CA">
      <w:pPr>
        <w:pStyle w:val="CommentText"/>
        <w:rPr>
          <w:lang w:val="fr-CA"/>
        </w:rPr>
      </w:pPr>
      <w:r w:rsidRPr="00DB528B">
        <w:rPr>
          <w:lang w:val="fr-CA"/>
        </w:rPr>
        <w:t>Remarques</w:t>
      </w:r>
    </w:p>
    <w:p w14:paraId="34B6885E" w14:textId="77777777" w:rsidR="00D558CD" w:rsidRPr="00D558CD" w:rsidRDefault="00D558CD" w:rsidP="00D558CD">
      <w:pPr>
        <w:rPr>
          <w:lang w:val="fr-CA"/>
        </w:rPr>
      </w:pPr>
      <w:r w:rsidRPr="00D558CD">
        <w:rPr>
          <w:lang w:val="fr-CA"/>
        </w:rPr>
        <w:t xml:space="preserve">Autres infractions prévues au </w:t>
      </w:r>
      <w:r w:rsidRPr="00D558CD">
        <w:rPr>
          <w:i/>
          <w:iCs/>
          <w:lang w:val="fr-CA"/>
        </w:rPr>
        <w:t>Code criminel</w:t>
      </w:r>
      <w:r w:rsidRPr="00D558CD">
        <w:rPr>
          <w:lang w:val="fr-CA"/>
        </w:rPr>
        <w:t xml:space="preserve"> (Autres </w:t>
      </w:r>
      <w:proofErr w:type="spellStart"/>
      <w:r w:rsidRPr="00D558CD">
        <w:rPr>
          <w:lang w:val="fr-CA"/>
        </w:rPr>
        <w:t>infr</w:t>
      </w:r>
      <w:proofErr w:type="spellEnd"/>
      <w:r w:rsidRPr="00D558CD">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599A518B" w14:textId="77777777" w:rsidR="00D558CD" w:rsidRPr="00D558CD" w:rsidRDefault="00D558CD" w:rsidP="00D558CD">
      <w:pPr>
        <w:rPr>
          <w:lang w:val="fr-CA"/>
        </w:rPr>
      </w:pPr>
      <w:r w:rsidRPr="00D558CD">
        <w:rPr>
          <w:lang w:val="fr-CA"/>
        </w:rPr>
        <w:t xml:space="preserve">La catégorie « Infractions aux autres lois fédérales » comprend les infractions à des lois fédérales canadiennes telles que la </w:t>
      </w:r>
      <w:r w:rsidRPr="0088767E">
        <w:rPr>
          <w:i/>
          <w:iCs/>
          <w:lang w:val="fr-CA"/>
        </w:rPr>
        <w:t>Loi sur les douanes</w:t>
      </w:r>
      <w:r w:rsidRPr="00D558CD">
        <w:rPr>
          <w:lang w:val="fr-CA"/>
        </w:rPr>
        <w:t xml:space="preserve">, la </w:t>
      </w:r>
      <w:r w:rsidRPr="00D558CD">
        <w:rPr>
          <w:i/>
          <w:iCs/>
          <w:lang w:val="fr-CA"/>
        </w:rPr>
        <w:t>Loi sur l’assurance-emploi</w:t>
      </w:r>
      <w:r w:rsidRPr="00D558CD">
        <w:rPr>
          <w:lang w:val="fr-CA"/>
        </w:rPr>
        <w:t xml:space="preserve">, la </w:t>
      </w:r>
      <w:r w:rsidRPr="00D558CD">
        <w:rPr>
          <w:i/>
          <w:iCs/>
          <w:lang w:val="fr-CA"/>
        </w:rPr>
        <w:t>Loi sur les armes à feu</w:t>
      </w:r>
      <w:r w:rsidRPr="00D558CD">
        <w:rPr>
          <w:lang w:val="fr-CA"/>
        </w:rPr>
        <w:t xml:space="preserve">, la </w:t>
      </w:r>
      <w:r w:rsidRPr="00D558CD">
        <w:rPr>
          <w:i/>
          <w:iCs/>
          <w:lang w:val="fr-CA"/>
        </w:rPr>
        <w:t>Loi sur les aliments et drogues</w:t>
      </w:r>
      <w:r w:rsidRPr="00D558CD">
        <w:rPr>
          <w:lang w:val="fr-CA"/>
        </w:rPr>
        <w:t xml:space="preserve">, la </w:t>
      </w:r>
      <w:r w:rsidRPr="00D558CD">
        <w:rPr>
          <w:i/>
          <w:iCs/>
          <w:lang w:val="fr-CA"/>
        </w:rPr>
        <w:t>Loi de l’impôt sur le revenu</w:t>
      </w:r>
      <w:r w:rsidRPr="00D558CD">
        <w:rPr>
          <w:lang w:val="fr-CA"/>
        </w:rPr>
        <w:t xml:space="preserve">, la </w:t>
      </w:r>
      <w:r w:rsidRPr="00D558CD">
        <w:rPr>
          <w:i/>
          <w:iCs/>
          <w:lang w:val="fr-CA"/>
        </w:rPr>
        <w:t>Loi réglementant certaines drogues et autres substances</w:t>
      </w:r>
      <w:r w:rsidRPr="00D558CD">
        <w:rPr>
          <w:lang w:val="fr-CA"/>
        </w:rPr>
        <w:t xml:space="preserve"> et la </w:t>
      </w:r>
      <w:r w:rsidRPr="00D558CD">
        <w:rPr>
          <w:i/>
          <w:iCs/>
          <w:lang w:val="fr-CA"/>
        </w:rPr>
        <w:t>Loi sur les stupéfiants</w:t>
      </w:r>
      <w:r w:rsidRPr="00D558CD">
        <w:rPr>
          <w:lang w:val="fr-CA"/>
        </w:rPr>
        <w:t xml:space="preserve">. Cette catégorie exclut les infractions au </w:t>
      </w:r>
      <w:r w:rsidRPr="00D558CD">
        <w:rPr>
          <w:i/>
          <w:iCs/>
          <w:lang w:val="fr-CA"/>
        </w:rPr>
        <w:t>Code criminel</w:t>
      </w:r>
      <w:r w:rsidRPr="00D558CD">
        <w:rPr>
          <w:lang w:val="fr-CA"/>
        </w:rPr>
        <w:t xml:space="preserve"> du Canada.</w:t>
      </w:r>
    </w:p>
    <w:p w14:paraId="1DB31F72" w14:textId="103721B5" w:rsidR="00C26603" w:rsidRPr="00D558CD" w:rsidRDefault="00D558CD" w:rsidP="00D558CD">
      <w:pPr>
        <w:rPr>
          <w:lang w:val="fr-CA"/>
        </w:rPr>
      </w:pPr>
      <w:r w:rsidRPr="00D558CD">
        <w:rPr>
          <w:lang w:val="fr-CA"/>
        </w:rPr>
        <w:t>Les crimes avec violence comprennent les homicides, les tentatives de meurtre, les voies de fait, les infractions d’ordre sexuel, les enlèvements, l’extorsion, les vols qualifiés, les crimes commis avec l’aide d’une arme à feu et d’autres infractions avec violence telles que les menaces et le harcèlement criminel. Les crimes contre les biens comprennent l’introduction par effraction, le vol de véhicule à moteur, les autres vols, la possession de biens volés, la fraude, les méfaits et les incendies criminels</w:t>
      </w:r>
      <w:r w:rsidR="00C26603" w:rsidRPr="00D558CD">
        <w:rPr>
          <w:lang w:val="fr-CA"/>
        </w:rPr>
        <w:t>.</w:t>
      </w:r>
    </w:p>
    <w:p w14:paraId="6CBB0CE5" w14:textId="68B98270" w:rsidR="00C26603" w:rsidRPr="00D558CD" w:rsidRDefault="00C26603" w:rsidP="000A4429">
      <w:pPr>
        <w:rPr>
          <w:rFonts w:eastAsiaTheme="majorEastAsia" w:cstheme="majorBidi"/>
          <w:sz w:val="36"/>
          <w:lang w:val="fr-CA"/>
        </w:rPr>
      </w:pPr>
      <w:r w:rsidRPr="00D558CD">
        <w:rPr>
          <w:lang w:val="fr-CA"/>
        </w:rPr>
        <w:br w:type="page"/>
      </w:r>
    </w:p>
    <w:p w14:paraId="3697B2A7" w14:textId="3393EC41" w:rsidR="00C26603" w:rsidRPr="00D40661" w:rsidRDefault="001D5550" w:rsidP="007F31CA">
      <w:pPr>
        <w:pStyle w:val="Heading4"/>
        <w:rPr>
          <w:lang w:val="fr-CA"/>
        </w:rPr>
      </w:pPr>
      <w:r w:rsidRPr="004047BE">
        <w:rPr>
          <w:rFonts w:ascii="Aptos SemiBold" w:hAnsi="Aptos SemiBold"/>
          <w:lang w:val="fr-CA"/>
        </w:rPr>
        <w:t xml:space="preserve">Tableau </w:t>
      </w:r>
      <w:r w:rsidR="00C26603" w:rsidRPr="004047BE">
        <w:rPr>
          <w:rFonts w:ascii="Aptos SemiBold" w:hAnsi="Aptos SemiBold"/>
          <w:lang w:val="fr-CA"/>
        </w:rPr>
        <w:t>A9</w:t>
      </w:r>
      <w:r w:rsidR="00D40661">
        <w:rPr>
          <w:rFonts w:ascii="Aptos SemiBold" w:hAnsi="Aptos SemiBold"/>
          <w:lang w:val="fr-CA"/>
        </w:rPr>
        <w:t> :</w:t>
      </w:r>
      <w:r w:rsidR="00C26603" w:rsidRPr="004047BE">
        <w:rPr>
          <w:lang w:val="fr-CA"/>
        </w:rPr>
        <w:t xml:space="preserve"> </w:t>
      </w:r>
      <w:r w:rsidR="00D40661" w:rsidRPr="00D40661">
        <w:rPr>
          <w:lang w:val="fr-CA"/>
        </w:rPr>
        <w:t>Taux des accusations déposées chez les adultes, par tranche de 100 000 habitants</w:t>
      </w:r>
    </w:p>
    <w:tbl>
      <w:tblPr>
        <w:tblW w:w="1026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900"/>
        <w:gridCol w:w="1170"/>
        <w:gridCol w:w="1170"/>
        <w:gridCol w:w="1260"/>
        <w:gridCol w:w="1350"/>
        <w:gridCol w:w="1080"/>
        <w:gridCol w:w="1620"/>
        <w:gridCol w:w="1546"/>
        <w:gridCol w:w="164"/>
      </w:tblGrid>
      <w:tr w:rsidR="00D40661" w:rsidRPr="002026FB" w14:paraId="4FEEE280" w14:textId="77777777" w:rsidTr="00D40661">
        <w:trPr>
          <w:trHeight w:val="549"/>
        </w:trPr>
        <w:tc>
          <w:tcPr>
            <w:tcW w:w="90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174027FB" w14:textId="745120A6" w:rsidR="00D40661" w:rsidRPr="002026FB" w:rsidRDefault="00D40661" w:rsidP="00D40661">
            <w:proofErr w:type="spellStart"/>
            <w:r w:rsidRPr="004F27B3">
              <w:t>Année</w:t>
            </w:r>
            <w:proofErr w:type="spellEnd"/>
          </w:p>
        </w:tc>
        <w:tc>
          <w:tcPr>
            <w:tcW w:w="11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134A797D" w14:textId="2E8637A2" w:rsidR="00D40661" w:rsidRPr="002026FB" w:rsidRDefault="00D40661" w:rsidP="00D40661">
            <w:proofErr w:type="spellStart"/>
            <w:r w:rsidRPr="004F27B3">
              <w:t>Infr</w:t>
            </w:r>
            <w:proofErr w:type="spellEnd"/>
            <w:r w:rsidRPr="004F27B3">
              <w:t>. avec violence</w:t>
            </w:r>
          </w:p>
        </w:tc>
        <w:tc>
          <w:tcPr>
            <w:tcW w:w="11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2B2377D2" w14:textId="20D34D50" w:rsidR="00D40661" w:rsidRPr="002026FB" w:rsidRDefault="00D40661" w:rsidP="00D40661">
            <w:r w:rsidRPr="004F27B3">
              <w:t xml:space="preserve">Crime </w:t>
            </w:r>
            <w:proofErr w:type="spellStart"/>
            <w:r w:rsidRPr="004F27B3">
              <w:t>contre</w:t>
            </w:r>
            <w:proofErr w:type="spellEnd"/>
            <w:r w:rsidRPr="004F27B3">
              <w:t xml:space="preserve"> les </w:t>
            </w:r>
            <w:proofErr w:type="spellStart"/>
            <w:r w:rsidRPr="004F27B3">
              <w:t>biens</w:t>
            </w:r>
            <w:proofErr w:type="spellEnd"/>
          </w:p>
        </w:tc>
        <w:tc>
          <w:tcPr>
            <w:tcW w:w="126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AB86ABD" w14:textId="576F93FE" w:rsidR="00D40661" w:rsidRPr="00D40661" w:rsidRDefault="00D40661" w:rsidP="00D40661">
            <w:pPr>
              <w:rPr>
                <w:lang w:val="fr-CA"/>
              </w:rPr>
            </w:pPr>
            <w:proofErr w:type="spellStart"/>
            <w:r w:rsidRPr="00D40661">
              <w:rPr>
                <w:lang w:val="fr-CA"/>
              </w:rPr>
              <w:t>Infr</w:t>
            </w:r>
            <w:proofErr w:type="spellEnd"/>
            <w:r w:rsidRPr="00D40661">
              <w:rPr>
                <w:lang w:val="fr-CA"/>
              </w:rPr>
              <w:t>. au code de la route</w:t>
            </w:r>
          </w:p>
        </w:tc>
        <w:tc>
          <w:tcPr>
            <w:tcW w:w="135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5FE39805" w14:textId="3E9015A8" w:rsidR="00D40661" w:rsidRPr="00D40661" w:rsidRDefault="00D40661" w:rsidP="00D40661">
            <w:pPr>
              <w:rPr>
                <w:lang w:val="fr-CA"/>
              </w:rPr>
            </w:pPr>
            <w:r w:rsidRPr="00D40661">
              <w:rPr>
                <w:lang w:val="fr-CA"/>
              </w:rPr>
              <w:t xml:space="preserve">Autres </w:t>
            </w:r>
            <w:proofErr w:type="spellStart"/>
            <w:r w:rsidRPr="00D40661">
              <w:rPr>
                <w:lang w:val="fr-CA"/>
              </w:rPr>
              <w:t>infr</w:t>
            </w:r>
            <w:proofErr w:type="spellEnd"/>
            <w:r w:rsidRPr="00D40661">
              <w:rPr>
                <w:lang w:val="fr-CA"/>
              </w:rPr>
              <w:t>. au C.cr.</w:t>
            </w:r>
          </w:p>
        </w:tc>
        <w:tc>
          <w:tcPr>
            <w:tcW w:w="108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394BDCF8" w14:textId="44CEFB57" w:rsidR="00D40661" w:rsidRPr="00D40661" w:rsidRDefault="00D40661" w:rsidP="00D40661">
            <w:pPr>
              <w:rPr>
                <w:lang w:val="fr-CA"/>
              </w:rPr>
            </w:pPr>
            <w:proofErr w:type="spellStart"/>
            <w:r w:rsidRPr="00D40661">
              <w:rPr>
                <w:lang w:val="fr-CA"/>
              </w:rPr>
              <w:t>Infr</w:t>
            </w:r>
            <w:proofErr w:type="spellEnd"/>
            <w:r w:rsidRPr="00D40661">
              <w:rPr>
                <w:lang w:val="fr-CA"/>
              </w:rPr>
              <w:t>. en matière de drogue</w:t>
            </w:r>
          </w:p>
        </w:tc>
        <w:tc>
          <w:tcPr>
            <w:tcW w:w="162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2E68F82D" w14:textId="67DB1C22" w:rsidR="00D40661" w:rsidRPr="00D40661" w:rsidRDefault="00D40661" w:rsidP="00D40661">
            <w:pPr>
              <w:rPr>
                <w:lang w:val="fr-CA"/>
              </w:rPr>
            </w:pPr>
            <w:r w:rsidRPr="00D40661">
              <w:rPr>
                <w:lang w:val="fr-CA"/>
              </w:rPr>
              <w:t>Nombre total d’</w:t>
            </w:r>
            <w:proofErr w:type="spellStart"/>
            <w:r w:rsidRPr="00D40661">
              <w:rPr>
                <w:lang w:val="fr-CA"/>
              </w:rPr>
              <w:t>infr</w:t>
            </w:r>
            <w:proofErr w:type="spellEnd"/>
            <w:r w:rsidRPr="00D40661">
              <w:rPr>
                <w:lang w:val="fr-CA"/>
              </w:rPr>
              <w:t>. aux autres lois fédérales</w:t>
            </w:r>
          </w:p>
        </w:tc>
        <w:tc>
          <w:tcPr>
            <w:tcW w:w="1710"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C05A746" w14:textId="509868AD" w:rsidR="00D40661" w:rsidRPr="002026FB" w:rsidRDefault="00D40661" w:rsidP="00D40661">
            <w:r w:rsidRPr="004F27B3">
              <w:t xml:space="preserve">Nombre total </w:t>
            </w:r>
            <w:proofErr w:type="spellStart"/>
            <w:r w:rsidRPr="004F27B3">
              <w:t>d’accusations</w:t>
            </w:r>
            <w:proofErr w:type="spellEnd"/>
          </w:p>
        </w:tc>
      </w:tr>
      <w:tr w:rsidR="000138FE" w:rsidRPr="002026FB" w14:paraId="6B761EF0"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1A741993" w14:textId="77777777" w:rsidR="000138FE" w:rsidRPr="002026FB" w:rsidRDefault="000138FE" w:rsidP="000138FE">
            <w:r w:rsidRPr="002026FB">
              <w:t>1998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305E468" w14:textId="77777777" w:rsidR="000138FE" w:rsidRPr="002026FB" w:rsidRDefault="000138FE" w:rsidP="000138FE">
            <w:pPr>
              <w:rPr>
                <w:rFonts w:eastAsia="Arial Narrow"/>
              </w:rPr>
            </w:pPr>
            <w:r w:rsidRPr="002026FB">
              <w:t xml:space="preserve">          563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41858FA" w14:textId="77777777" w:rsidR="000138FE" w:rsidRPr="002026FB" w:rsidRDefault="000138FE" w:rsidP="000138FE">
            <w:pPr>
              <w:rPr>
                <w:rFonts w:eastAsia="Arial Narrow"/>
              </w:rPr>
            </w:pPr>
            <w:r w:rsidRPr="002026FB">
              <w:t xml:space="preserve">          677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51A3793" w14:textId="77777777" w:rsidR="000138FE" w:rsidRPr="002026FB" w:rsidRDefault="000138FE" w:rsidP="000138FE">
            <w:pPr>
              <w:rPr>
                <w:rFonts w:eastAsia="Arial Narrow"/>
              </w:rPr>
            </w:pPr>
            <w:r w:rsidRPr="002026FB">
              <w:t xml:space="preserve">          374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9D2EA8E" w14:textId="77777777" w:rsidR="000138FE" w:rsidRPr="002026FB" w:rsidRDefault="000138FE" w:rsidP="000138FE">
            <w:pPr>
              <w:rPr>
                <w:rFonts w:eastAsia="Arial Narrow"/>
              </w:rPr>
            </w:pPr>
            <w:r w:rsidRPr="002026FB">
              <w:t xml:space="preserve">            430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B7D0FA4" w14:textId="77777777" w:rsidR="000138FE" w:rsidRPr="002026FB" w:rsidRDefault="000138FE" w:rsidP="000138FE">
            <w:pPr>
              <w:rPr>
                <w:rFonts w:eastAsia="Arial Narrow"/>
              </w:rPr>
            </w:pPr>
            <w:r w:rsidRPr="002026FB">
              <w:t xml:space="preserve">          168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07CE006A" w14:textId="77777777" w:rsidR="000138FE" w:rsidRPr="002026FB" w:rsidRDefault="000138FE" w:rsidP="000138FE">
            <w:pPr>
              <w:rPr>
                <w:rFonts w:eastAsia="Arial Narrow"/>
              </w:rPr>
            </w:pPr>
            <w:r w:rsidRPr="002026FB">
              <w:t xml:space="preserve">            12 </w:t>
            </w:r>
          </w:p>
        </w:tc>
        <w:tc>
          <w:tcPr>
            <w:tcW w:w="1546" w:type="dxa"/>
            <w:tcBorders>
              <w:top w:val="nil"/>
              <w:left w:val="nil"/>
              <w:bottom w:val="nil"/>
              <w:right w:val="nil"/>
            </w:tcBorders>
            <w:shd w:val="clear" w:color="auto" w:fill="auto"/>
            <w:tcMar>
              <w:top w:w="0" w:type="dxa"/>
              <w:left w:w="40" w:type="dxa"/>
              <w:bottom w:w="0" w:type="dxa"/>
              <w:right w:w="40" w:type="dxa"/>
            </w:tcMar>
          </w:tcPr>
          <w:p w14:paraId="04F2A379" w14:textId="59ED9B93" w:rsidR="000138FE" w:rsidRPr="002026FB" w:rsidRDefault="000138FE" w:rsidP="000138FE">
            <w:pPr>
              <w:ind w:right="144"/>
              <w:jc w:val="right"/>
              <w:rPr>
                <w:rFonts w:eastAsia="Arial Narrow"/>
              </w:rPr>
            </w:pPr>
            <w:r w:rsidRPr="003920FE">
              <w:t>2</w:t>
            </w:r>
            <w:r w:rsidR="002E7659">
              <w:t xml:space="preserve"> </w:t>
            </w:r>
            <w:r w:rsidRPr="003920FE">
              <w:t>236</w:t>
            </w:r>
          </w:p>
        </w:tc>
      </w:tr>
      <w:tr w:rsidR="000138FE" w:rsidRPr="002026FB" w14:paraId="354B453A"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2D8DD00E" w14:textId="77777777" w:rsidR="000138FE" w:rsidRPr="002026FB" w:rsidRDefault="000138FE" w:rsidP="000138FE">
            <w:r w:rsidRPr="002026FB">
              <w:t>1999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4736E19" w14:textId="77777777" w:rsidR="000138FE" w:rsidRPr="002026FB" w:rsidRDefault="000138FE" w:rsidP="000138FE">
            <w:pPr>
              <w:rPr>
                <w:rFonts w:eastAsia="Arial Narrow"/>
              </w:rPr>
            </w:pPr>
            <w:r w:rsidRPr="002026FB">
              <w:t xml:space="preserve">          590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B5373B9" w14:textId="77777777" w:rsidR="000138FE" w:rsidRPr="002026FB" w:rsidRDefault="000138FE" w:rsidP="000138FE">
            <w:pPr>
              <w:rPr>
                <w:rFonts w:eastAsia="Arial Narrow"/>
              </w:rPr>
            </w:pPr>
            <w:r w:rsidRPr="002026FB">
              <w:t xml:space="preserve">          632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B8B545A" w14:textId="77777777" w:rsidR="000138FE" w:rsidRPr="002026FB" w:rsidRDefault="000138FE" w:rsidP="000138FE">
            <w:pPr>
              <w:rPr>
                <w:rFonts w:eastAsia="Arial Narrow"/>
              </w:rPr>
            </w:pPr>
            <w:r w:rsidRPr="002026FB">
              <w:t xml:space="preserve">          371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B2FD9DD" w14:textId="77777777" w:rsidR="000138FE" w:rsidRPr="002026FB" w:rsidRDefault="000138FE" w:rsidP="000138FE">
            <w:pPr>
              <w:rPr>
                <w:rFonts w:eastAsia="Arial Narrow"/>
              </w:rPr>
            </w:pPr>
            <w:r w:rsidRPr="002026FB">
              <w:t xml:space="preserve">            396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5C5AC9B" w14:textId="77777777" w:rsidR="000138FE" w:rsidRPr="002026FB" w:rsidRDefault="000138FE" w:rsidP="000138FE">
            <w:pPr>
              <w:rPr>
                <w:rFonts w:eastAsia="Arial Narrow"/>
              </w:rPr>
            </w:pPr>
            <w:r w:rsidRPr="002026FB">
              <w:t xml:space="preserve">          185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4B7B8E6D" w14:textId="77777777" w:rsidR="000138FE" w:rsidRPr="002026FB" w:rsidRDefault="000138FE" w:rsidP="000138FE">
            <w:pPr>
              <w:rPr>
                <w:rFonts w:eastAsia="Arial Narrow"/>
              </w:rPr>
            </w:pPr>
            <w:r w:rsidRPr="002026FB">
              <w:t xml:space="preserve">            18 </w:t>
            </w:r>
          </w:p>
        </w:tc>
        <w:tc>
          <w:tcPr>
            <w:tcW w:w="1546" w:type="dxa"/>
            <w:tcBorders>
              <w:top w:val="nil"/>
              <w:left w:val="nil"/>
              <w:bottom w:val="nil"/>
              <w:right w:val="nil"/>
            </w:tcBorders>
            <w:shd w:val="clear" w:color="auto" w:fill="auto"/>
            <w:tcMar>
              <w:top w:w="0" w:type="dxa"/>
              <w:left w:w="40" w:type="dxa"/>
              <w:bottom w:w="0" w:type="dxa"/>
              <w:right w:w="40" w:type="dxa"/>
            </w:tcMar>
          </w:tcPr>
          <w:p w14:paraId="5E13B673" w14:textId="53F6E039" w:rsidR="000138FE" w:rsidRPr="002026FB" w:rsidRDefault="000138FE" w:rsidP="000138FE">
            <w:pPr>
              <w:ind w:right="144"/>
              <w:jc w:val="right"/>
              <w:rPr>
                <w:rFonts w:eastAsia="Arial Narrow"/>
              </w:rPr>
            </w:pPr>
            <w:r w:rsidRPr="003920FE">
              <w:t>2</w:t>
            </w:r>
            <w:r w:rsidR="002E7659">
              <w:t xml:space="preserve"> </w:t>
            </w:r>
            <w:r w:rsidRPr="003920FE">
              <w:t>203</w:t>
            </w:r>
          </w:p>
        </w:tc>
      </w:tr>
      <w:tr w:rsidR="000138FE" w:rsidRPr="002026FB" w14:paraId="618B0CB2"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23AB87AE" w14:textId="77777777" w:rsidR="000138FE" w:rsidRPr="002026FB" w:rsidRDefault="000138FE" w:rsidP="000138FE">
            <w:r w:rsidRPr="002026FB">
              <w:t>2000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680EE3D" w14:textId="77777777" w:rsidR="000138FE" w:rsidRPr="002026FB" w:rsidRDefault="000138FE" w:rsidP="000138FE">
            <w:pPr>
              <w:rPr>
                <w:rFonts w:eastAsia="Arial Narrow"/>
              </w:rPr>
            </w:pPr>
            <w:r w:rsidRPr="002026FB">
              <w:t xml:space="preserve">          615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B404D57" w14:textId="77777777" w:rsidR="000138FE" w:rsidRPr="002026FB" w:rsidRDefault="000138FE" w:rsidP="000138FE">
            <w:pPr>
              <w:rPr>
                <w:rFonts w:eastAsia="Arial Narrow"/>
              </w:rPr>
            </w:pPr>
            <w:r w:rsidRPr="002026FB">
              <w:t xml:space="preserve">          591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CE3B868" w14:textId="77777777" w:rsidR="000138FE" w:rsidRPr="002026FB" w:rsidRDefault="000138FE" w:rsidP="000138FE">
            <w:pPr>
              <w:rPr>
                <w:rFonts w:eastAsia="Arial Narrow"/>
              </w:rPr>
            </w:pPr>
            <w:r w:rsidRPr="002026FB">
              <w:t xml:space="preserve">          349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726314B" w14:textId="77777777" w:rsidR="000138FE" w:rsidRPr="002026FB" w:rsidRDefault="000138FE" w:rsidP="000138FE">
            <w:pPr>
              <w:rPr>
                <w:rFonts w:eastAsia="Arial Narrow"/>
              </w:rPr>
            </w:pPr>
            <w:r w:rsidRPr="002026FB">
              <w:t xml:space="preserve">            411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F3DD6F9" w14:textId="77777777" w:rsidR="000138FE" w:rsidRPr="002026FB" w:rsidRDefault="000138FE" w:rsidP="000138FE">
            <w:pPr>
              <w:rPr>
                <w:rFonts w:eastAsia="Arial Narrow"/>
              </w:rPr>
            </w:pPr>
            <w:r w:rsidRPr="002026FB">
              <w:t xml:space="preserve">          198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26CE84B" w14:textId="77777777" w:rsidR="000138FE" w:rsidRPr="002026FB" w:rsidRDefault="000138FE" w:rsidP="000138FE">
            <w:pPr>
              <w:rPr>
                <w:rFonts w:eastAsia="Arial Narrow"/>
              </w:rPr>
            </w:pPr>
            <w:r w:rsidRPr="002026FB">
              <w:t xml:space="preserve">            16 </w:t>
            </w:r>
          </w:p>
        </w:tc>
        <w:tc>
          <w:tcPr>
            <w:tcW w:w="1546" w:type="dxa"/>
            <w:tcBorders>
              <w:top w:val="nil"/>
              <w:left w:val="nil"/>
              <w:bottom w:val="nil"/>
              <w:right w:val="nil"/>
            </w:tcBorders>
            <w:shd w:val="clear" w:color="auto" w:fill="auto"/>
            <w:tcMar>
              <w:top w:w="0" w:type="dxa"/>
              <w:left w:w="40" w:type="dxa"/>
              <w:bottom w:w="0" w:type="dxa"/>
              <w:right w:w="40" w:type="dxa"/>
            </w:tcMar>
          </w:tcPr>
          <w:p w14:paraId="57187D48" w14:textId="71A121C0" w:rsidR="000138FE" w:rsidRPr="002026FB" w:rsidRDefault="000138FE" w:rsidP="000138FE">
            <w:pPr>
              <w:ind w:right="144"/>
              <w:jc w:val="right"/>
              <w:rPr>
                <w:rFonts w:eastAsia="Arial Narrow"/>
              </w:rPr>
            </w:pPr>
            <w:r w:rsidRPr="003920FE">
              <w:t>2</w:t>
            </w:r>
            <w:r w:rsidR="002E7659">
              <w:t xml:space="preserve"> </w:t>
            </w:r>
            <w:r w:rsidRPr="003920FE">
              <w:t>190</w:t>
            </w:r>
          </w:p>
        </w:tc>
      </w:tr>
      <w:tr w:rsidR="000138FE" w:rsidRPr="002026FB" w14:paraId="6B21BAA7"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2E72E4D4" w14:textId="77777777" w:rsidR="000138FE" w:rsidRPr="002026FB" w:rsidRDefault="000138FE" w:rsidP="000138FE">
            <w:r w:rsidRPr="002026FB">
              <w:t>2001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8C15C88" w14:textId="77777777" w:rsidR="000138FE" w:rsidRPr="002026FB" w:rsidRDefault="000138FE" w:rsidP="000138FE">
            <w:pPr>
              <w:rPr>
                <w:rFonts w:eastAsia="Arial Narrow"/>
              </w:rPr>
            </w:pPr>
            <w:r w:rsidRPr="002026FB">
              <w:t xml:space="preserve">          641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D0773C4" w14:textId="77777777" w:rsidR="000138FE" w:rsidRPr="002026FB" w:rsidRDefault="000138FE" w:rsidP="000138FE">
            <w:pPr>
              <w:rPr>
                <w:rFonts w:eastAsia="Arial Narrow"/>
              </w:rPr>
            </w:pPr>
            <w:r w:rsidRPr="002026FB">
              <w:t xml:space="preserve">          584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1F12668" w14:textId="77777777" w:rsidR="000138FE" w:rsidRPr="002026FB" w:rsidRDefault="000138FE" w:rsidP="000138FE">
            <w:pPr>
              <w:rPr>
                <w:rFonts w:eastAsia="Arial Narrow"/>
              </w:rPr>
            </w:pPr>
            <w:r w:rsidRPr="002026FB">
              <w:t xml:space="preserve">          349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B5B3587" w14:textId="77777777" w:rsidR="000138FE" w:rsidRPr="002026FB" w:rsidRDefault="000138FE" w:rsidP="000138FE">
            <w:pPr>
              <w:rPr>
                <w:rFonts w:eastAsia="Arial Narrow"/>
              </w:rPr>
            </w:pPr>
            <w:r w:rsidRPr="002026FB">
              <w:t xml:space="preserve">            451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5215C67" w14:textId="77777777" w:rsidR="000138FE" w:rsidRPr="002026FB" w:rsidRDefault="000138FE" w:rsidP="000138FE">
            <w:pPr>
              <w:rPr>
                <w:rFonts w:eastAsia="Arial Narrow"/>
              </w:rPr>
            </w:pPr>
            <w:r w:rsidRPr="002026FB">
              <w:t xml:space="preserve">          202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5BE2A585" w14:textId="77777777" w:rsidR="000138FE" w:rsidRPr="002026FB" w:rsidRDefault="000138FE" w:rsidP="000138FE">
            <w:pPr>
              <w:rPr>
                <w:rFonts w:eastAsia="Arial Narrow"/>
              </w:rPr>
            </w:pPr>
            <w:r w:rsidRPr="002026FB">
              <w:t xml:space="preserve">            18 </w:t>
            </w:r>
          </w:p>
        </w:tc>
        <w:tc>
          <w:tcPr>
            <w:tcW w:w="1546" w:type="dxa"/>
            <w:tcBorders>
              <w:top w:val="nil"/>
              <w:left w:val="nil"/>
              <w:bottom w:val="nil"/>
              <w:right w:val="nil"/>
            </w:tcBorders>
            <w:shd w:val="clear" w:color="auto" w:fill="auto"/>
            <w:tcMar>
              <w:top w:w="0" w:type="dxa"/>
              <w:left w:w="40" w:type="dxa"/>
              <w:bottom w:w="0" w:type="dxa"/>
              <w:right w:w="40" w:type="dxa"/>
            </w:tcMar>
          </w:tcPr>
          <w:p w14:paraId="20F4D1CF" w14:textId="752902AA" w:rsidR="000138FE" w:rsidRPr="002026FB" w:rsidRDefault="000138FE" w:rsidP="000138FE">
            <w:pPr>
              <w:ind w:right="144"/>
              <w:jc w:val="right"/>
              <w:rPr>
                <w:rFonts w:eastAsia="Arial Narrow"/>
              </w:rPr>
            </w:pPr>
            <w:r w:rsidRPr="003920FE">
              <w:t>2</w:t>
            </w:r>
            <w:r w:rsidR="002E7659">
              <w:t xml:space="preserve"> </w:t>
            </w:r>
            <w:r w:rsidRPr="003920FE">
              <w:t>256</w:t>
            </w:r>
          </w:p>
        </w:tc>
      </w:tr>
      <w:tr w:rsidR="000138FE" w:rsidRPr="002026FB" w14:paraId="4E76796B"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08028B50" w14:textId="77777777" w:rsidR="000138FE" w:rsidRPr="002026FB" w:rsidRDefault="000138FE" w:rsidP="000138FE">
            <w:r w:rsidRPr="002026FB">
              <w:t>2002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4A72C3D" w14:textId="77777777" w:rsidR="000138FE" w:rsidRPr="002026FB" w:rsidRDefault="000138FE" w:rsidP="000138FE">
            <w:pPr>
              <w:rPr>
                <w:rFonts w:eastAsia="Arial Narrow"/>
              </w:rPr>
            </w:pPr>
            <w:r w:rsidRPr="002026FB">
              <w:t xml:space="preserve">          617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C59187E" w14:textId="77777777" w:rsidR="000138FE" w:rsidRPr="002026FB" w:rsidRDefault="000138FE" w:rsidP="000138FE">
            <w:pPr>
              <w:rPr>
                <w:rFonts w:eastAsia="Arial Narrow"/>
              </w:rPr>
            </w:pPr>
            <w:r w:rsidRPr="002026FB">
              <w:t xml:space="preserve">          569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10D8F0A" w14:textId="77777777" w:rsidR="000138FE" w:rsidRPr="002026FB" w:rsidRDefault="000138FE" w:rsidP="000138FE">
            <w:pPr>
              <w:rPr>
                <w:rFonts w:eastAsia="Arial Narrow"/>
              </w:rPr>
            </w:pPr>
            <w:r w:rsidRPr="002026FB">
              <w:t xml:space="preserve">          336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0353074" w14:textId="77777777" w:rsidR="000138FE" w:rsidRPr="002026FB" w:rsidRDefault="000138FE" w:rsidP="000138FE">
            <w:pPr>
              <w:rPr>
                <w:rFonts w:eastAsia="Arial Narrow"/>
              </w:rPr>
            </w:pPr>
            <w:r w:rsidRPr="002026FB">
              <w:t xml:space="preserve">            460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3908000" w14:textId="77777777" w:rsidR="000138FE" w:rsidRPr="002026FB" w:rsidRDefault="000138FE" w:rsidP="000138FE">
            <w:pPr>
              <w:rPr>
                <w:rFonts w:eastAsia="Arial Narrow"/>
              </w:rPr>
            </w:pPr>
            <w:r w:rsidRPr="002026FB">
              <w:t xml:space="preserve">          199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298B4545" w14:textId="77777777" w:rsidR="000138FE" w:rsidRPr="002026FB" w:rsidRDefault="000138FE" w:rsidP="000138FE">
            <w:pPr>
              <w:rPr>
                <w:rFonts w:eastAsia="Arial Narrow"/>
              </w:rPr>
            </w:pPr>
            <w:r w:rsidRPr="002026FB">
              <w:t xml:space="preserve">            18 </w:t>
            </w:r>
          </w:p>
        </w:tc>
        <w:tc>
          <w:tcPr>
            <w:tcW w:w="1546" w:type="dxa"/>
            <w:tcBorders>
              <w:top w:val="nil"/>
              <w:left w:val="nil"/>
              <w:bottom w:val="nil"/>
              <w:right w:val="nil"/>
            </w:tcBorders>
            <w:shd w:val="clear" w:color="auto" w:fill="auto"/>
            <w:tcMar>
              <w:top w:w="0" w:type="dxa"/>
              <w:left w:w="40" w:type="dxa"/>
              <w:bottom w:w="0" w:type="dxa"/>
              <w:right w:w="40" w:type="dxa"/>
            </w:tcMar>
          </w:tcPr>
          <w:p w14:paraId="5EED3E28" w14:textId="6F9D5863" w:rsidR="000138FE" w:rsidRPr="002026FB" w:rsidRDefault="000138FE" w:rsidP="000138FE">
            <w:pPr>
              <w:ind w:right="144"/>
              <w:jc w:val="right"/>
              <w:rPr>
                <w:rFonts w:eastAsia="Arial Narrow"/>
              </w:rPr>
            </w:pPr>
            <w:r w:rsidRPr="003920FE">
              <w:t>2</w:t>
            </w:r>
            <w:r w:rsidR="002E7659">
              <w:t xml:space="preserve"> </w:t>
            </w:r>
            <w:r w:rsidRPr="003920FE">
              <w:t>211</w:t>
            </w:r>
          </w:p>
        </w:tc>
      </w:tr>
      <w:tr w:rsidR="000138FE" w:rsidRPr="002026FB" w14:paraId="533B28AF"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321CE580" w14:textId="77777777" w:rsidR="000138FE" w:rsidRPr="002026FB" w:rsidRDefault="000138FE" w:rsidP="000138FE">
            <w:r w:rsidRPr="002026FB">
              <w:t>2003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99D1AFF" w14:textId="77777777" w:rsidR="000138FE" w:rsidRPr="002026FB" w:rsidRDefault="000138FE" w:rsidP="000138FE">
            <w:pPr>
              <w:rPr>
                <w:rFonts w:eastAsia="Arial Narrow"/>
              </w:rPr>
            </w:pPr>
            <w:r w:rsidRPr="002026FB">
              <w:t xml:space="preserve">          598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B2164A8" w14:textId="77777777" w:rsidR="000138FE" w:rsidRPr="002026FB" w:rsidRDefault="000138FE" w:rsidP="000138FE">
            <w:pPr>
              <w:rPr>
                <w:rFonts w:eastAsia="Arial Narrow"/>
              </w:rPr>
            </w:pPr>
            <w:r w:rsidRPr="002026FB">
              <w:t xml:space="preserve">          573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B1F4778" w14:textId="77777777" w:rsidR="000138FE" w:rsidRPr="002026FB" w:rsidRDefault="000138FE" w:rsidP="000138FE">
            <w:pPr>
              <w:rPr>
                <w:rFonts w:eastAsia="Arial Narrow"/>
              </w:rPr>
            </w:pPr>
            <w:r w:rsidRPr="002026FB">
              <w:t xml:space="preserve">          326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A05702E" w14:textId="77777777" w:rsidR="000138FE" w:rsidRPr="002026FB" w:rsidRDefault="000138FE" w:rsidP="000138FE">
            <w:pPr>
              <w:rPr>
                <w:rFonts w:eastAsia="Arial Narrow"/>
              </w:rPr>
            </w:pPr>
            <w:r w:rsidRPr="002026FB">
              <w:t xml:space="preserve">            476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DAD6748" w14:textId="77777777" w:rsidR="000138FE" w:rsidRPr="002026FB" w:rsidRDefault="000138FE" w:rsidP="000138FE">
            <w:pPr>
              <w:rPr>
                <w:rFonts w:eastAsia="Arial Narrow"/>
              </w:rPr>
            </w:pPr>
            <w:r w:rsidRPr="002026FB">
              <w:t xml:space="preserve">          172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10601571" w14:textId="77777777" w:rsidR="000138FE" w:rsidRPr="002026FB" w:rsidRDefault="000138FE" w:rsidP="000138FE">
            <w:pPr>
              <w:rPr>
                <w:rFonts w:eastAsia="Arial Narrow"/>
              </w:rPr>
            </w:pPr>
            <w:r w:rsidRPr="002026FB">
              <w:t xml:space="preserve">            15 </w:t>
            </w:r>
          </w:p>
        </w:tc>
        <w:tc>
          <w:tcPr>
            <w:tcW w:w="1546" w:type="dxa"/>
            <w:tcBorders>
              <w:top w:val="nil"/>
              <w:left w:val="nil"/>
              <w:bottom w:val="nil"/>
              <w:right w:val="nil"/>
            </w:tcBorders>
            <w:shd w:val="clear" w:color="auto" w:fill="auto"/>
            <w:tcMar>
              <w:top w:w="0" w:type="dxa"/>
              <w:left w:w="40" w:type="dxa"/>
              <w:bottom w:w="0" w:type="dxa"/>
              <w:right w:w="40" w:type="dxa"/>
            </w:tcMar>
          </w:tcPr>
          <w:p w14:paraId="51235330" w14:textId="05BBEFE5" w:rsidR="000138FE" w:rsidRPr="002026FB" w:rsidRDefault="000138FE" w:rsidP="000138FE">
            <w:pPr>
              <w:ind w:right="144"/>
              <w:jc w:val="right"/>
              <w:rPr>
                <w:rFonts w:eastAsia="Arial Narrow"/>
              </w:rPr>
            </w:pPr>
            <w:r w:rsidRPr="003920FE">
              <w:t>2</w:t>
            </w:r>
            <w:r w:rsidR="002E7659">
              <w:t xml:space="preserve"> </w:t>
            </w:r>
            <w:r w:rsidRPr="003920FE">
              <w:t>168</w:t>
            </w:r>
          </w:p>
        </w:tc>
      </w:tr>
      <w:tr w:rsidR="000138FE" w:rsidRPr="002026FB" w14:paraId="3746CC91"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1F94B005" w14:textId="77777777" w:rsidR="000138FE" w:rsidRPr="002026FB" w:rsidRDefault="000138FE" w:rsidP="000138FE">
            <w:r w:rsidRPr="002026FB">
              <w:t>2004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6317F9E" w14:textId="77777777" w:rsidR="000138FE" w:rsidRPr="002026FB" w:rsidRDefault="000138FE" w:rsidP="000138FE">
            <w:pPr>
              <w:rPr>
                <w:rFonts w:eastAsia="Arial Narrow"/>
              </w:rPr>
            </w:pPr>
            <w:r w:rsidRPr="002026FB">
              <w:t xml:space="preserve">          584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3F99508" w14:textId="77777777" w:rsidR="000138FE" w:rsidRPr="002026FB" w:rsidRDefault="000138FE" w:rsidP="000138FE">
            <w:pPr>
              <w:rPr>
                <w:rFonts w:eastAsia="Arial Narrow"/>
              </w:rPr>
            </w:pPr>
            <w:r w:rsidRPr="002026FB">
              <w:t xml:space="preserve">          573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8D73C6F" w14:textId="77777777" w:rsidR="000138FE" w:rsidRPr="002026FB" w:rsidRDefault="000138FE" w:rsidP="000138FE">
            <w:pPr>
              <w:rPr>
                <w:rFonts w:eastAsia="Arial Narrow"/>
              </w:rPr>
            </w:pPr>
            <w:r w:rsidRPr="002026FB">
              <w:t xml:space="preserve">          314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43630B5" w14:textId="77777777" w:rsidR="000138FE" w:rsidRPr="002026FB" w:rsidRDefault="000138FE" w:rsidP="000138FE">
            <w:pPr>
              <w:rPr>
                <w:rFonts w:eastAsia="Arial Narrow"/>
              </w:rPr>
            </w:pPr>
            <w:r w:rsidRPr="002026FB">
              <w:t xml:space="preserve">            490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DF78D69" w14:textId="77777777" w:rsidR="000138FE" w:rsidRPr="002026FB" w:rsidRDefault="000138FE" w:rsidP="000138FE">
            <w:pPr>
              <w:rPr>
                <w:rFonts w:eastAsia="Arial Narrow"/>
              </w:rPr>
            </w:pPr>
            <w:r w:rsidRPr="002026FB">
              <w:t xml:space="preserve">          187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CF8C012" w14:textId="77777777" w:rsidR="000138FE" w:rsidRPr="002026FB" w:rsidRDefault="000138FE" w:rsidP="000138FE">
            <w:pPr>
              <w:rPr>
                <w:rFonts w:eastAsia="Arial Narrow"/>
              </w:rPr>
            </w:pPr>
            <w:r w:rsidRPr="002026FB">
              <w:t xml:space="preserve">            22 </w:t>
            </w:r>
          </w:p>
        </w:tc>
        <w:tc>
          <w:tcPr>
            <w:tcW w:w="1546" w:type="dxa"/>
            <w:tcBorders>
              <w:top w:val="nil"/>
              <w:left w:val="nil"/>
              <w:bottom w:val="nil"/>
              <w:right w:val="nil"/>
            </w:tcBorders>
            <w:shd w:val="clear" w:color="auto" w:fill="auto"/>
            <w:tcMar>
              <w:top w:w="0" w:type="dxa"/>
              <w:left w:w="40" w:type="dxa"/>
              <w:bottom w:w="0" w:type="dxa"/>
              <w:right w:w="40" w:type="dxa"/>
            </w:tcMar>
          </w:tcPr>
          <w:p w14:paraId="1DED64F5" w14:textId="0464DFDB" w:rsidR="000138FE" w:rsidRPr="002026FB" w:rsidRDefault="000138FE" w:rsidP="000138FE">
            <w:pPr>
              <w:ind w:right="144"/>
              <w:jc w:val="right"/>
              <w:rPr>
                <w:rFonts w:eastAsia="Arial Narrow"/>
              </w:rPr>
            </w:pPr>
            <w:r w:rsidRPr="003920FE">
              <w:t>2</w:t>
            </w:r>
            <w:r w:rsidR="002E7659">
              <w:t xml:space="preserve"> </w:t>
            </w:r>
            <w:r w:rsidRPr="003920FE">
              <w:t>180</w:t>
            </w:r>
          </w:p>
        </w:tc>
      </w:tr>
      <w:tr w:rsidR="000138FE" w:rsidRPr="002026FB" w14:paraId="70B5881C"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3222AE0B" w14:textId="77777777" w:rsidR="000138FE" w:rsidRPr="002026FB" w:rsidRDefault="000138FE" w:rsidP="000138FE">
            <w:r w:rsidRPr="002026FB">
              <w:t>2005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77BADE4" w14:textId="77777777" w:rsidR="000138FE" w:rsidRPr="002026FB" w:rsidRDefault="000138FE" w:rsidP="000138FE">
            <w:pPr>
              <w:rPr>
                <w:rFonts w:eastAsia="Arial Narrow"/>
              </w:rPr>
            </w:pPr>
            <w:r w:rsidRPr="002026FB">
              <w:t xml:space="preserve">          589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ECAF21F" w14:textId="77777777" w:rsidR="000138FE" w:rsidRPr="002026FB" w:rsidRDefault="000138FE" w:rsidP="000138FE">
            <w:pPr>
              <w:rPr>
                <w:rFonts w:eastAsia="Arial Narrow"/>
              </w:rPr>
            </w:pPr>
            <w:r w:rsidRPr="002026FB">
              <w:t xml:space="preserve">          550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AB7777D" w14:textId="77777777" w:rsidR="000138FE" w:rsidRPr="002026FB" w:rsidRDefault="000138FE" w:rsidP="000138FE">
            <w:pPr>
              <w:rPr>
                <w:rFonts w:eastAsia="Arial Narrow"/>
              </w:rPr>
            </w:pPr>
            <w:r w:rsidRPr="002026FB">
              <w:t xml:space="preserve">          299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B6FC349" w14:textId="77777777" w:rsidR="000138FE" w:rsidRPr="002026FB" w:rsidRDefault="000138FE" w:rsidP="000138FE">
            <w:pPr>
              <w:rPr>
                <w:rFonts w:eastAsia="Arial Narrow"/>
              </w:rPr>
            </w:pPr>
            <w:r w:rsidRPr="002026FB">
              <w:t xml:space="preserve">            479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9A3AF4B" w14:textId="77777777" w:rsidR="000138FE" w:rsidRPr="002026FB" w:rsidRDefault="000138FE" w:rsidP="000138FE">
            <w:pPr>
              <w:rPr>
                <w:rFonts w:eastAsia="Arial Narrow"/>
              </w:rPr>
            </w:pPr>
            <w:r w:rsidRPr="002026FB">
              <w:t xml:space="preserve">          185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4788C00A" w14:textId="77777777" w:rsidR="000138FE" w:rsidRPr="002026FB" w:rsidRDefault="000138FE" w:rsidP="000138FE">
            <w:pPr>
              <w:rPr>
                <w:rFonts w:eastAsia="Arial Narrow"/>
              </w:rPr>
            </w:pPr>
            <w:r w:rsidRPr="002026FB">
              <w:t xml:space="preserve">            22 </w:t>
            </w:r>
          </w:p>
        </w:tc>
        <w:tc>
          <w:tcPr>
            <w:tcW w:w="1546" w:type="dxa"/>
            <w:tcBorders>
              <w:top w:val="nil"/>
              <w:left w:val="nil"/>
              <w:bottom w:val="nil"/>
              <w:right w:val="nil"/>
            </w:tcBorders>
            <w:shd w:val="clear" w:color="auto" w:fill="auto"/>
            <w:tcMar>
              <w:top w:w="0" w:type="dxa"/>
              <w:left w:w="40" w:type="dxa"/>
              <w:bottom w:w="0" w:type="dxa"/>
              <w:right w:w="40" w:type="dxa"/>
            </w:tcMar>
          </w:tcPr>
          <w:p w14:paraId="643C19C5" w14:textId="073E9920" w:rsidR="000138FE" w:rsidRPr="002026FB" w:rsidRDefault="000138FE" w:rsidP="000138FE">
            <w:pPr>
              <w:ind w:right="144"/>
              <w:jc w:val="right"/>
              <w:rPr>
                <w:rFonts w:eastAsia="Arial Narrow"/>
              </w:rPr>
            </w:pPr>
            <w:r w:rsidRPr="003920FE">
              <w:t>2</w:t>
            </w:r>
            <w:r w:rsidR="002E7659">
              <w:t xml:space="preserve"> </w:t>
            </w:r>
            <w:r w:rsidRPr="003920FE">
              <w:t>131</w:t>
            </w:r>
          </w:p>
        </w:tc>
      </w:tr>
      <w:tr w:rsidR="000138FE" w:rsidRPr="002026FB" w14:paraId="442BDAB9"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7F338970" w14:textId="77777777" w:rsidR="000138FE" w:rsidRPr="002026FB" w:rsidRDefault="000138FE" w:rsidP="000138FE">
            <w:r w:rsidRPr="002026FB">
              <w:t>2006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72C83D9" w14:textId="77777777" w:rsidR="000138FE" w:rsidRPr="002026FB" w:rsidRDefault="000138FE" w:rsidP="000138FE">
            <w:pPr>
              <w:rPr>
                <w:rFonts w:eastAsia="Arial Narrow"/>
              </w:rPr>
            </w:pPr>
            <w:r w:rsidRPr="002026FB">
              <w:t xml:space="preserve">          594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1CB06E9" w14:textId="77777777" w:rsidR="000138FE" w:rsidRPr="002026FB" w:rsidRDefault="000138FE" w:rsidP="000138FE">
            <w:pPr>
              <w:rPr>
                <w:rFonts w:eastAsia="Arial Narrow"/>
              </w:rPr>
            </w:pPr>
            <w:r w:rsidRPr="002026FB">
              <w:t xml:space="preserve">          533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4D4BB7C" w14:textId="77777777" w:rsidR="000138FE" w:rsidRPr="002026FB" w:rsidRDefault="000138FE" w:rsidP="000138FE">
            <w:pPr>
              <w:rPr>
                <w:rFonts w:eastAsia="Arial Narrow"/>
              </w:rPr>
            </w:pPr>
            <w:r w:rsidRPr="002026FB">
              <w:t xml:space="preserve">          300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0296FA5" w14:textId="77777777" w:rsidR="000138FE" w:rsidRPr="002026FB" w:rsidRDefault="000138FE" w:rsidP="000138FE">
            <w:pPr>
              <w:rPr>
                <w:rFonts w:eastAsia="Arial Narrow"/>
              </w:rPr>
            </w:pPr>
            <w:r w:rsidRPr="002026FB">
              <w:t xml:space="preserve">            498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0ACF77D" w14:textId="77777777" w:rsidR="000138FE" w:rsidRPr="002026FB" w:rsidRDefault="000138FE" w:rsidP="000138FE">
            <w:pPr>
              <w:rPr>
                <w:rFonts w:eastAsia="Arial Narrow"/>
              </w:rPr>
            </w:pPr>
            <w:r w:rsidRPr="002026FB">
              <w:t xml:space="preserve">          198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69F5B7D" w14:textId="77777777" w:rsidR="000138FE" w:rsidRPr="002026FB" w:rsidRDefault="000138FE" w:rsidP="000138FE">
            <w:pPr>
              <w:rPr>
                <w:rFonts w:eastAsia="Arial Narrow"/>
              </w:rPr>
            </w:pPr>
            <w:r w:rsidRPr="002026FB">
              <w:t xml:space="preserve">            20 </w:t>
            </w:r>
          </w:p>
        </w:tc>
        <w:tc>
          <w:tcPr>
            <w:tcW w:w="1546" w:type="dxa"/>
            <w:tcBorders>
              <w:top w:val="nil"/>
              <w:left w:val="nil"/>
              <w:bottom w:val="nil"/>
              <w:right w:val="nil"/>
            </w:tcBorders>
            <w:shd w:val="clear" w:color="auto" w:fill="auto"/>
            <w:tcMar>
              <w:top w:w="0" w:type="dxa"/>
              <w:left w:w="40" w:type="dxa"/>
              <w:bottom w:w="0" w:type="dxa"/>
              <w:right w:w="40" w:type="dxa"/>
            </w:tcMar>
          </w:tcPr>
          <w:p w14:paraId="0A85A587" w14:textId="16DE3101" w:rsidR="000138FE" w:rsidRPr="002026FB" w:rsidRDefault="000138FE" w:rsidP="000138FE">
            <w:pPr>
              <w:ind w:right="144"/>
              <w:jc w:val="right"/>
              <w:rPr>
                <w:rFonts w:eastAsia="Arial Narrow"/>
              </w:rPr>
            </w:pPr>
            <w:r w:rsidRPr="003920FE">
              <w:t>2</w:t>
            </w:r>
            <w:r w:rsidR="002E7659">
              <w:t xml:space="preserve"> </w:t>
            </w:r>
            <w:r w:rsidRPr="003920FE">
              <w:t>150</w:t>
            </w:r>
          </w:p>
        </w:tc>
      </w:tr>
      <w:tr w:rsidR="000138FE" w:rsidRPr="002026FB" w14:paraId="6F5DF298"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6172CB43" w14:textId="77777777" w:rsidR="000138FE" w:rsidRPr="002026FB" w:rsidRDefault="000138FE" w:rsidP="000138FE">
            <w:r w:rsidRPr="002026FB">
              <w:t>2007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BECC44D" w14:textId="77777777" w:rsidR="000138FE" w:rsidRPr="002026FB" w:rsidRDefault="000138FE" w:rsidP="000138FE">
            <w:pPr>
              <w:rPr>
                <w:rFonts w:eastAsia="Arial Narrow"/>
              </w:rPr>
            </w:pPr>
            <w:r w:rsidRPr="002026FB">
              <w:t xml:space="preserve">          577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5337439" w14:textId="77777777" w:rsidR="000138FE" w:rsidRPr="002026FB" w:rsidRDefault="000138FE" w:rsidP="000138FE">
            <w:pPr>
              <w:rPr>
                <w:rFonts w:eastAsia="Arial Narrow"/>
              </w:rPr>
            </w:pPr>
            <w:r w:rsidRPr="002026FB">
              <w:t xml:space="preserve">          499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1FE75A9" w14:textId="77777777" w:rsidR="000138FE" w:rsidRPr="002026FB" w:rsidRDefault="000138FE" w:rsidP="000138FE">
            <w:pPr>
              <w:rPr>
                <w:rFonts w:eastAsia="Arial Narrow"/>
              </w:rPr>
            </w:pPr>
            <w:r w:rsidRPr="002026FB">
              <w:t xml:space="preserve">          298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9F4D51F" w14:textId="77777777" w:rsidR="000138FE" w:rsidRPr="002026FB" w:rsidRDefault="000138FE" w:rsidP="000138FE">
            <w:pPr>
              <w:rPr>
                <w:rFonts w:eastAsia="Arial Narrow"/>
              </w:rPr>
            </w:pPr>
            <w:r w:rsidRPr="002026FB">
              <w:t xml:space="preserve">            521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0A0E27F" w14:textId="77777777" w:rsidR="000138FE" w:rsidRPr="002026FB" w:rsidRDefault="000138FE" w:rsidP="000138FE">
            <w:pPr>
              <w:rPr>
                <w:rFonts w:eastAsia="Arial Narrow"/>
              </w:rPr>
            </w:pPr>
            <w:r w:rsidRPr="002026FB">
              <w:t xml:space="preserve">          208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471E12FB" w14:textId="77777777" w:rsidR="000138FE" w:rsidRPr="002026FB" w:rsidRDefault="000138FE" w:rsidP="000138FE">
            <w:pPr>
              <w:rPr>
                <w:rFonts w:eastAsia="Arial Narrow"/>
              </w:rPr>
            </w:pPr>
            <w:r w:rsidRPr="002026FB">
              <w:t xml:space="preserve">            20 </w:t>
            </w:r>
          </w:p>
        </w:tc>
        <w:tc>
          <w:tcPr>
            <w:tcW w:w="1546" w:type="dxa"/>
            <w:tcBorders>
              <w:top w:val="nil"/>
              <w:left w:val="nil"/>
              <w:bottom w:val="nil"/>
              <w:right w:val="nil"/>
            </w:tcBorders>
            <w:shd w:val="clear" w:color="auto" w:fill="auto"/>
            <w:tcMar>
              <w:top w:w="0" w:type="dxa"/>
              <w:left w:w="40" w:type="dxa"/>
              <w:bottom w:w="0" w:type="dxa"/>
              <w:right w:w="40" w:type="dxa"/>
            </w:tcMar>
          </w:tcPr>
          <w:p w14:paraId="67CAEFC9" w14:textId="66D8AEE1" w:rsidR="000138FE" w:rsidRPr="002026FB" w:rsidRDefault="000138FE" w:rsidP="000138FE">
            <w:pPr>
              <w:ind w:right="144"/>
              <w:jc w:val="right"/>
              <w:rPr>
                <w:rFonts w:eastAsia="Arial Narrow"/>
              </w:rPr>
            </w:pPr>
            <w:r w:rsidRPr="003920FE">
              <w:t>2</w:t>
            </w:r>
            <w:r w:rsidR="002E7659">
              <w:t xml:space="preserve"> </w:t>
            </w:r>
            <w:r w:rsidRPr="003920FE">
              <w:t>132</w:t>
            </w:r>
          </w:p>
        </w:tc>
      </w:tr>
      <w:tr w:rsidR="000138FE" w:rsidRPr="002026FB" w14:paraId="6F71D274"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0230A5BD" w14:textId="77777777" w:rsidR="000138FE" w:rsidRPr="002026FB" w:rsidRDefault="000138FE" w:rsidP="000138FE">
            <w:r w:rsidRPr="002026FB">
              <w:t>2008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F52E229" w14:textId="77777777" w:rsidR="000138FE" w:rsidRPr="002026FB" w:rsidRDefault="000138FE" w:rsidP="000138FE">
            <w:pPr>
              <w:rPr>
                <w:rFonts w:eastAsia="Arial Narrow"/>
              </w:rPr>
            </w:pPr>
            <w:r w:rsidRPr="002026FB">
              <w:t xml:space="preserve">          576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9BAEF9A" w14:textId="77777777" w:rsidR="000138FE" w:rsidRPr="002026FB" w:rsidRDefault="000138FE" w:rsidP="000138FE">
            <w:pPr>
              <w:rPr>
                <w:rFonts w:eastAsia="Arial Narrow"/>
              </w:rPr>
            </w:pPr>
            <w:r w:rsidRPr="002026FB">
              <w:t xml:space="preserve">          487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386B3F9" w14:textId="77777777" w:rsidR="000138FE" w:rsidRPr="002026FB" w:rsidRDefault="000138FE" w:rsidP="000138FE">
            <w:pPr>
              <w:rPr>
                <w:rFonts w:eastAsia="Arial Narrow"/>
              </w:rPr>
            </w:pPr>
            <w:r w:rsidRPr="002026FB">
              <w:t xml:space="preserve">          307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1B326CF" w14:textId="77777777" w:rsidR="000138FE" w:rsidRPr="002026FB" w:rsidRDefault="000138FE" w:rsidP="000138FE">
            <w:pPr>
              <w:rPr>
                <w:rFonts w:eastAsia="Arial Narrow"/>
              </w:rPr>
            </w:pPr>
            <w:r w:rsidRPr="002026FB">
              <w:t xml:space="preserve">            540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0E49463" w14:textId="77777777" w:rsidR="000138FE" w:rsidRPr="002026FB" w:rsidRDefault="000138FE" w:rsidP="000138FE">
            <w:pPr>
              <w:rPr>
                <w:rFonts w:eastAsia="Arial Narrow"/>
              </w:rPr>
            </w:pPr>
            <w:r w:rsidRPr="002026FB">
              <w:t xml:space="preserve">          207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C1D74DA" w14:textId="77777777" w:rsidR="000138FE" w:rsidRPr="002026FB" w:rsidRDefault="000138FE" w:rsidP="000138FE">
            <w:pPr>
              <w:rPr>
                <w:rFonts w:eastAsia="Arial Narrow"/>
              </w:rPr>
            </w:pPr>
            <w:r w:rsidRPr="002026FB">
              <w:t xml:space="preserve">            22 </w:t>
            </w:r>
          </w:p>
        </w:tc>
        <w:tc>
          <w:tcPr>
            <w:tcW w:w="1546" w:type="dxa"/>
            <w:tcBorders>
              <w:top w:val="nil"/>
              <w:left w:val="nil"/>
              <w:bottom w:val="nil"/>
              <w:right w:val="nil"/>
            </w:tcBorders>
            <w:shd w:val="clear" w:color="auto" w:fill="auto"/>
            <w:tcMar>
              <w:top w:w="0" w:type="dxa"/>
              <w:left w:w="40" w:type="dxa"/>
              <w:bottom w:w="0" w:type="dxa"/>
              <w:right w:w="40" w:type="dxa"/>
            </w:tcMar>
          </w:tcPr>
          <w:p w14:paraId="4118CCB3" w14:textId="73D334C4" w:rsidR="000138FE" w:rsidRPr="002026FB" w:rsidRDefault="000138FE" w:rsidP="000138FE">
            <w:pPr>
              <w:ind w:right="144"/>
              <w:jc w:val="right"/>
              <w:rPr>
                <w:rFonts w:eastAsia="Arial Narrow"/>
              </w:rPr>
            </w:pPr>
            <w:r w:rsidRPr="003920FE">
              <w:t>2</w:t>
            </w:r>
            <w:r w:rsidR="002E7659">
              <w:t xml:space="preserve"> </w:t>
            </w:r>
            <w:r w:rsidRPr="003920FE">
              <w:t>149</w:t>
            </w:r>
          </w:p>
        </w:tc>
      </w:tr>
      <w:tr w:rsidR="000138FE" w:rsidRPr="002026FB" w14:paraId="6061E021"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7CA3ADC3" w14:textId="77777777" w:rsidR="000138FE" w:rsidRPr="002026FB" w:rsidRDefault="000138FE" w:rsidP="000138FE">
            <w:r w:rsidRPr="002026FB">
              <w:t>2009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E4E1B56" w14:textId="77777777" w:rsidR="000138FE" w:rsidRPr="002026FB" w:rsidRDefault="000138FE" w:rsidP="000138FE">
            <w:pPr>
              <w:rPr>
                <w:rFonts w:eastAsia="Arial Narrow"/>
              </w:rPr>
            </w:pPr>
            <w:r w:rsidRPr="002026FB">
              <w:t xml:space="preserve">          585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57B71B6" w14:textId="77777777" w:rsidR="000138FE" w:rsidRPr="002026FB" w:rsidRDefault="000138FE" w:rsidP="000138FE">
            <w:pPr>
              <w:rPr>
                <w:rFonts w:eastAsia="Arial Narrow"/>
              </w:rPr>
            </w:pPr>
            <w:r w:rsidRPr="002026FB">
              <w:t xml:space="preserve">          490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BC600D2" w14:textId="77777777" w:rsidR="000138FE" w:rsidRPr="002026FB" w:rsidRDefault="000138FE" w:rsidP="000138FE">
            <w:pPr>
              <w:rPr>
                <w:rFonts w:eastAsia="Arial Narrow"/>
              </w:rPr>
            </w:pPr>
            <w:r w:rsidRPr="002026FB">
              <w:t xml:space="preserve">          311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61A70DA" w14:textId="77777777" w:rsidR="000138FE" w:rsidRPr="002026FB" w:rsidRDefault="000138FE" w:rsidP="000138FE">
            <w:pPr>
              <w:rPr>
                <w:rFonts w:eastAsia="Arial Narrow"/>
              </w:rPr>
            </w:pPr>
            <w:r w:rsidRPr="002026FB">
              <w:t xml:space="preserve">            532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F6818B6" w14:textId="77777777" w:rsidR="000138FE" w:rsidRPr="002026FB" w:rsidRDefault="000138FE" w:rsidP="000138FE">
            <w:pPr>
              <w:rPr>
                <w:rFonts w:eastAsia="Arial Narrow"/>
              </w:rPr>
            </w:pPr>
            <w:r w:rsidRPr="002026FB">
              <w:t xml:space="preserve">          201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3788DCD4" w14:textId="77777777" w:rsidR="000138FE" w:rsidRPr="002026FB" w:rsidRDefault="000138FE" w:rsidP="000138FE">
            <w:pPr>
              <w:rPr>
                <w:rFonts w:eastAsia="Arial Narrow"/>
              </w:rPr>
            </w:pPr>
            <w:r w:rsidRPr="002026FB">
              <w:t xml:space="preserve">            20 </w:t>
            </w:r>
          </w:p>
        </w:tc>
        <w:tc>
          <w:tcPr>
            <w:tcW w:w="1546" w:type="dxa"/>
            <w:tcBorders>
              <w:top w:val="nil"/>
              <w:left w:val="nil"/>
              <w:bottom w:val="nil"/>
              <w:right w:val="nil"/>
            </w:tcBorders>
            <w:shd w:val="clear" w:color="auto" w:fill="auto"/>
            <w:tcMar>
              <w:top w:w="0" w:type="dxa"/>
              <w:left w:w="40" w:type="dxa"/>
              <w:bottom w:w="0" w:type="dxa"/>
              <w:right w:w="40" w:type="dxa"/>
            </w:tcMar>
          </w:tcPr>
          <w:p w14:paraId="188C7B46" w14:textId="6A6BC5A3" w:rsidR="000138FE" w:rsidRPr="002026FB" w:rsidRDefault="000138FE" w:rsidP="000138FE">
            <w:pPr>
              <w:ind w:right="144"/>
              <w:jc w:val="right"/>
              <w:rPr>
                <w:rFonts w:eastAsia="Arial Narrow"/>
              </w:rPr>
            </w:pPr>
            <w:r w:rsidRPr="003920FE">
              <w:t>2</w:t>
            </w:r>
            <w:r w:rsidR="002E7659">
              <w:t xml:space="preserve"> </w:t>
            </w:r>
            <w:r w:rsidRPr="003920FE">
              <w:t>152</w:t>
            </w:r>
          </w:p>
        </w:tc>
      </w:tr>
      <w:tr w:rsidR="000138FE" w:rsidRPr="002026FB" w14:paraId="7EB21EA8"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25E03891" w14:textId="77777777" w:rsidR="000138FE" w:rsidRPr="002026FB" w:rsidRDefault="000138FE" w:rsidP="000138FE">
            <w:r w:rsidRPr="002026FB">
              <w:t>2010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5E6DFB4" w14:textId="77777777" w:rsidR="000138FE" w:rsidRPr="002026FB" w:rsidRDefault="000138FE" w:rsidP="000138FE">
            <w:pPr>
              <w:rPr>
                <w:rFonts w:eastAsia="Arial Narrow"/>
              </w:rPr>
            </w:pPr>
            <w:r w:rsidRPr="002026FB">
              <w:t xml:space="preserve">          576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520CBBE" w14:textId="77777777" w:rsidR="000138FE" w:rsidRPr="002026FB" w:rsidRDefault="000138FE" w:rsidP="000138FE">
            <w:pPr>
              <w:rPr>
                <w:rFonts w:eastAsia="Arial Narrow"/>
              </w:rPr>
            </w:pPr>
            <w:r w:rsidRPr="002026FB">
              <w:t xml:space="preserve">          473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634F935" w14:textId="77777777" w:rsidR="000138FE" w:rsidRPr="002026FB" w:rsidRDefault="000138FE" w:rsidP="000138FE">
            <w:pPr>
              <w:rPr>
                <w:rFonts w:eastAsia="Arial Narrow"/>
              </w:rPr>
            </w:pPr>
            <w:r w:rsidRPr="002026FB">
              <w:t xml:space="preserve">          295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9496781" w14:textId="77777777" w:rsidR="000138FE" w:rsidRPr="002026FB" w:rsidRDefault="000138FE" w:rsidP="000138FE">
            <w:pPr>
              <w:rPr>
                <w:rFonts w:eastAsia="Arial Narrow"/>
              </w:rPr>
            </w:pPr>
            <w:r w:rsidRPr="002026FB">
              <w:t xml:space="preserve">            545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014A671" w14:textId="77777777" w:rsidR="000138FE" w:rsidRPr="002026FB" w:rsidRDefault="000138FE" w:rsidP="000138FE">
            <w:pPr>
              <w:rPr>
                <w:rFonts w:eastAsia="Arial Narrow"/>
              </w:rPr>
            </w:pPr>
            <w:r w:rsidRPr="002026FB">
              <w:t xml:space="preserve">          211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3420A13" w14:textId="77777777" w:rsidR="000138FE" w:rsidRPr="002026FB" w:rsidRDefault="000138FE" w:rsidP="000138FE">
            <w:pPr>
              <w:rPr>
                <w:rFonts w:eastAsia="Arial Narrow"/>
              </w:rPr>
            </w:pPr>
            <w:r w:rsidRPr="002026FB">
              <w:t xml:space="preserve">            22 </w:t>
            </w:r>
          </w:p>
        </w:tc>
        <w:tc>
          <w:tcPr>
            <w:tcW w:w="1546" w:type="dxa"/>
            <w:tcBorders>
              <w:top w:val="nil"/>
              <w:left w:val="nil"/>
              <w:bottom w:val="nil"/>
              <w:right w:val="nil"/>
            </w:tcBorders>
            <w:shd w:val="clear" w:color="auto" w:fill="auto"/>
            <w:tcMar>
              <w:top w:w="0" w:type="dxa"/>
              <w:left w:w="40" w:type="dxa"/>
              <w:bottom w:w="0" w:type="dxa"/>
              <w:right w:w="40" w:type="dxa"/>
            </w:tcMar>
          </w:tcPr>
          <w:p w14:paraId="4789709D" w14:textId="1D48DF32" w:rsidR="000138FE" w:rsidRPr="002026FB" w:rsidRDefault="000138FE" w:rsidP="000138FE">
            <w:pPr>
              <w:ind w:right="144"/>
              <w:jc w:val="right"/>
              <w:rPr>
                <w:rFonts w:eastAsia="Arial Narrow"/>
              </w:rPr>
            </w:pPr>
            <w:r w:rsidRPr="003920FE">
              <w:t>2</w:t>
            </w:r>
            <w:r w:rsidR="002E7659">
              <w:t xml:space="preserve"> </w:t>
            </w:r>
            <w:r w:rsidRPr="003920FE">
              <w:t>132</w:t>
            </w:r>
          </w:p>
        </w:tc>
      </w:tr>
      <w:tr w:rsidR="000138FE" w:rsidRPr="002026FB" w14:paraId="739C692F"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124F1B41" w14:textId="77777777" w:rsidR="000138FE" w:rsidRPr="002026FB" w:rsidRDefault="000138FE" w:rsidP="000138FE">
            <w:r w:rsidRPr="002026FB">
              <w:t>2011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FD548C7" w14:textId="77777777" w:rsidR="000138FE" w:rsidRPr="002026FB" w:rsidRDefault="000138FE" w:rsidP="000138FE">
            <w:pPr>
              <w:rPr>
                <w:rFonts w:eastAsia="Arial Narrow"/>
              </w:rPr>
            </w:pPr>
            <w:r w:rsidRPr="002026FB">
              <w:t xml:space="preserve">          548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455F507" w14:textId="77777777" w:rsidR="000138FE" w:rsidRPr="002026FB" w:rsidRDefault="000138FE" w:rsidP="000138FE">
            <w:pPr>
              <w:rPr>
                <w:rFonts w:eastAsia="Arial Narrow"/>
              </w:rPr>
            </w:pPr>
            <w:r w:rsidRPr="002026FB">
              <w:t xml:space="preserve">          441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0A5D566" w14:textId="77777777" w:rsidR="000138FE" w:rsidRPr="002026FB" w:rsidRDefault="000138FE" w:rsidP="000138FE">
            <w:pPr>
              <w:rPr>
                <w:rFonts w:eastAsia="Arial Narrow"/>
              </w:rPr>
            </w:pPr>
            <w:r w:rsidRPr="002026FB">
              <w:t xml:space="preserve">          271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4F88B50" w14:textId="77777777" w:rsidR="000138FE" w:rsidRPr="002026FB" w:rsidRDefault="000138FE" w:rsidP="000138FE">
            <w:pPr>
              <w:rPr>
                <w:rFonts w:eastAsia="Arial Narrow"/>
              </w:rPr>
            </w:pPr>
            <w:r w:rsidRPr="002026FB">
              <w:t xml:space="preserve">            527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E054D0F" w14:textId="77777777" w:rsidR="000138FE" w:rsidRPr="002026FB" w:rsidRDefault="000138FE" w:rsidP="000138FE">
            <w:pPr>
              <w:rPr>
                <w:rFonts w:eastAsia="Arial Narrow"/>
              </w:rPr>
            </w:pPr>
            <w:r w:rsidRPr="002026FB">
              <w:t xml:space="preserve">          213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0C6A1FDB" w14:textId="77777777" w:rsidR="000138FE" w:rsidRPr="002026FB" w:rsidRDefault="000138FE" w:rsidP="000138FE">
            <w:pPr>
              <w:rPr>
                <w:rFonts w:eastAsia="Arial Narrow"/>
              </w:rPr>
            </w:pPr>
            <w:r w:rsidRPr="002026FB">
              <w:t xml:space="preserve">            23 </w:t>
            </w:r>
          </w:p>
        </w:tc>
        <w:tc>
          <w:tcPr>
            <w:tcW w:w="1546" w:type="dxa"/>
            <w:tcBorders>
              <w:top w:val="nil"/>
              <w:left w:val="nil"/>
              <w:bottom w:val="nil"/>
              <w:right w:val="nil"/>
            </w:tcBorders>
            <w:shd w:val="clear" w:color="auto" w:fill="auto"/>
            <w:tcMar>
              <w:top w:w="0" w:type="dxa"/>
              <w:left w:w="40" w:type="dxa"/>
              <w:bottom w:w="0" w:type="dxa"/>
              <w:right w:w="40" w:type="dxa"/>
            </w:tcMar>
          </w:tcPr>
          <w:p w14:paraId="5E54BB25" w14:textId="1F2D8BA3" w:rsidR="000138FE" w:rsidRPr="002026FB" w:rsidRDefault="000138FE" w:rsidP="000138FE">
            <w:pPr>
              <w:ind w:right="144"/>
              <w:jc w:val="right"/>
              <w:rPr>
                <w:rFonts w:eastAsia="Arial Narrow"/>
              </w:rPr>
            </w:pPr>
            <w:r w:rsidRPr="003920FE">
              <w:t>2</w:t>
            </w:r>
            <w:r w:rsidR="002E7659">
              <w:t xml:space="preserve"> </w:t>
            </w:r>
            <w:r w:rsidRPr="003920FE">
              <w:t>034</w:t>
            </w:r>
          </w:p>
        </w:tc>
      </w:tr>
      <w:tr w:rsidR="000138FE" w:rsidRPr="002026FB" w14:paraId="36CA61CD"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527C1BBF" w14:textId="77777777" w:rsidR="000138FE" w:rsidRPr="002026FB" w:rsidRDefault="000138FE" w:rsidP="000138FE">
            <w:r w:rsidRPr="002026FB">
              <w:t>2012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E4148F9" w14:textId="77777777" w:rsidR="000138FE" w:rsidRPr="002026FB" w:rsidRDefault="000138FE" w:rsidP="000138FE">
            <w:pPr>
              <w:rPr>
                <w:rFonts w:eastAsia="Arial Narrow"/>
              </w:rPr>
            </w:pPr>
            <w:r w:rsidRPr="002026FB">
              <w:t xml:space="preserve">          541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9996973" w14:textId="77777777" w:rsidR="000138FE" w:rsidRPr="002026FB" w:rsidRDefault="000138FE" w:rsidP="000138FE">
            <w:pPr>
              <w:rPr>
                <w:rFonts w:eastAsia="Arial Narrow"/>
              </w:rPr>
            </w:pPr>
            <w:r w:rsidRPr="002026FB">
              <w:t xml:space="preserve">          434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D6F3751" w14:textId="77777777" w:rsidR="000138FE" w:rsidRPr="002026FB" w:rsidRDefault="000138FE" w:rsidP="000138FE">
            <w:pPr>
              <w:rPr>
                <w:rFonts w:eastAsia="Arial Narrow"/>
              </w:rPr>
            </w:pPr>
            <w:r w:rsidRPr="002026FB">
              <w:t xml:space="preserve">          269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EAA16C3" w14:textId="77777777" w:rsidR="000138FE" w:rsidRPr="002026FB" w:rsidRDefault="000138FE" w:rsidP="000138FE">
            <w:pPr>
              <w:rPr>
                <w:rFonts w:eastAsia="Arial Narrow"/>
              </w:rPr>
            </w:pPr>
            <w:r w:rsidRPr="002026FB">
              <w:t xml:space="preserve">            536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E3805E3" w14:textId="77777777" w:rsidR="000138FE" w:rsidRPr="002026FB" w:rsidRDefault="000138FE" w:rsidP="000138FE">
            <w:pPr>
              <w:rPr>
                <w:rFonts w:eastAsia="Arial Narrow"/>
              </w:rPr>
            </w:pPr>
            <w:r w:rsidRPr="002026FB">
              <w:t xml:space="preserve">          203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5646C781" w14:textId="77777777" w:rsidR="000138FE" w:rsidRPr="002026FB" w:rsidRDefault="000138FE" w:rsidP="000138FE">
            <w:pPr>
              <w:rPr>
                <w:rFonts w:eastAsia="Arial Narrow"/>
              </w:rPr>
            </w:pPr>
            <w:r w:rsidRPr="002026FB">
              <w:t xml:space="preserve">            25 </w:t>
            </w:r>
          </w:p>
        </w:tc>
        <w:tc>
          <w:tcPr>
            <w:tcW w:w="1546" w:type="dxa"/>
            <w:tcBorders>
              <w:top w:val="nil"/>
              <w:left w:val="nil"/>
              <w:bottom w:val="nil"/>
              <w:right w:val="nil"/>
            </w:tcBorders>
            <w:shd w:val="clear" w:color="auto" w:fill="auto"/>
            <w:tcMar>
              <w:top w:w="0" w:type="dxa"/>
              <w:left w:w="40" w:type="dxa"/>
              <w:bottom w:w="0" w:type="dxa"/>
              <w:right w:w="40" w:type="dxa"/>
            </w:tcMar>
          </w:tcPr>
          <w:p w14:paraId="74608B3C" w14:textId="4C01213D" w:rsidR="000138FE" w:rsidRPr="002026FB" w:rsidRDefault="000138FE" w:rsidP="000138FE">
            <w:pPr>
              <w:ind w:right="144"/>
              <w:jc w:val="right"/>
              <w:rPr>
                <w:rFonts w:eastAsia="Arial Narrow"/>
              </w:rPr>
            </w:pPr>
            <w:r w:rsidRPr="003920FE">
              <w:t>2</w:t>
            </w:r>
            <w:r w:rsidR="002E7659">
              <w:t xml:space="preserve"> </w:t>
            </w:r>
            <w:r w:rsidRPr="003920FE">
              <w:t>020</w:t>
            </w:r>
          </w:p>
        </w:tc>
      </w:tr>
      <w:tr w:rsidR="000138FE" w:rsidRPr="002026FB" w14:paraId="6F8D4CF8"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0D16C99F" w14:textId="77777777" w:rsidR="000138FE" w:rsidRPr="002026FB" w:rsidRDefault="000138FE" w:rsidP="000138FE">
            <w:r w:rsidRPr="002026FB">
              <w:t>2013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E418B90" w14:textId="77777777" w:rsidR="000138FE" w:rsidRPr="002026FB" w:rsidRDefault="000138FE" w:rsidP="000138FE">
            <w:pPr>
              <w:rPr>
                <w:rFonts w:eastAsia="Arial Narrow"/>
              </w:rPr>
            </w:pPr>
            <w:r w:rsidRPr="002026FB">
              <w:t xml:space="preserve">          505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393F2FE" w14:textId="77777777" w:rsidR="000138FE" w:rsidRPr="002026FB" w:rsidRDefault="000138FE" w:rsidP="000138FE">
            <w:pPr>
              <w:rPr>
                <w:rFonts w:eastAsia="Arial Narrow"/>
              </w:rPr>
            </w:pPr>
            <w:r w:rsidRPr="002026FB">
              <w:t xml:space="preserve">          417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DDDF8C1" w14:textId="77777777" w:rsidR="000138FE" w:rsidRPr="002026FB" w:rsidRDefault="000138FE" w:rsidP="000138FE">
            <w:pPr>
              <w:rPr>
                <w:rFonts w:eastAsia="Arial Narrow"/>
              </w:rPr>
            </w:pPr>
            <w:r w:rsidRPr="002026FB">
              <w:t xml:space="preserve">          242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79CCEF8" w14:textId="77777777" w:rsidR="000138FE" w:rsidRPr="002026FB" w:rsidRDefault="000138FE" w:rsidP="000138FE">
            <w:pPr>
              <w:rPr>
                <w:rFonts w:eastAsia="Arial Narrow"/>
              </w:rPr>
            </w:pPr>
            <w:r w:rsidRPr="002026FB">
              <w:t xml:space="preserve">            519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5BCC52D" w14:textId="77777777" w:rsidR="000138FE" w:rsidRPr="002026FB" w:rsidRDefault="000138FE" w:rsidP="000138FE">
            <w:pPr>
              <w:rPr>
                <w:rFonts w:eastAsia="Arial Narrow"/>
              </w:rPr>
            </w:pPr>
            <w:r w:rsidRPr="002026FB">
              <w:t xml:space="preserve">          200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5E53B51" w14:textId="77777777" w:rsidR="000138FE" w:rsidRPr="002026FB" w:rsidRDefault="000138FE" w:rsidP="000138FE">
            <w:pPr>
              <w:rPr>
                <w:rFonts w:eastAsia="Arial Narrow"/>
              </w:rPr>
            </w:pPr>
            <w:r w:rsidRPr="002026FB">
              <w:t xml:space="preserve">            18 </w:t>
            </w:r>
          </w:p>
        </w:tc>
        <w:tc>
          <w:tcPr>
            <w:tcW w:w="1546" w:type="dxa"/>
            <w:tcBorders>
              <w:top w:val="nil"/>
              <w:left w:val="nil"/>
              <w:bottom w:val="nil"/>
              <w:right w:val="nil"/>
            </w:tcBorders>
            <w:shd w:val="clear" w:color="auto" w:fill="auto"/>
            <w:tcMar>
              <w:top w:w="0" w:type="dxa"/>
              <w:left w:w="40" w:type="dxa"/>
              <w:bottom w:w="0" w:type="dxa"/>
              <w:right w:w="40" w:type="dxa"/>
            </w:tcMar>
          </w:tcPr>
          <w:p w14:paraId="262188E4" w14:textId="54C1FA68" w:rsidR="000138FE" w:rsidRPr="002026FB" w:rsidRDefault="000138FE" w:rsidP="000138FE">
            <w:pPr>
              <w:ind w:right="144"/>
              <w:jc w:val="right"/>
              <w:rPr>
                <w:rFonts w:eastAsia="Arial Narrow"/>
              </w:rPr>
            </w:pPr>
            <w:r w:rsidRPr="003920FE">
              <w:t>1</w:t>
            </w:r>
            <w:r w:rsidR="002E7659">
              <w:t xml:space="preserve"> </w:t>
            </w:r>
            <w:r w:rsidRPr="003920FE">
              <w:t>910</w:t>
            </w:r>
          </w:p>
        </w:tc>
      </w:tr>
      <w:tr w:rsidR="000138FE" w:rsidRPr="002026FB" w14:paraId="682BBBFF"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1ACEC480" w14:textId="77777777" w:rsidR="000138FE" w:rsidRPr="002026FB" w:rsidRDefault="000138FE" w:rsidP="000138FE">
            <w:r w:rsidRPr="002026FB">
              <w:t>2014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9552677" w14:textId="77777777" w:rsidR="000138FE" w:rsidRPr="002026FB" w:rsidRDefault="000138FE" w:rsidP="000138FE">
            <w:pPr>
              <w:rPr>
                <w:rFonts w:eastAsia="Arial Narrow"/>
              </w:rPr>
            </w:pPr>
            <w:r w:rsidRPr="002026FB">
              <w:t xml:space="preserve">          489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B14D0B" w14:textId="77777777" w:rsidR="000138FE" w:rsidRPr="002026FB" w:rsidRDefault="000138FE" w:rsidP="000138FE">
            <w:pPr>
              <w:rPr>
                <w:rFonts w:eastAsia="Arial Narrow"/>
              </w:rPr>
            </w:pPr>
            <w:r w:rsidRPr="002026FB">
              <w:t xml:space="preserve">          399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6E5601D" w14:textId="77777777" w:rsidR="000138FE" w:rsidRPr="002026FB" w:rsidRDefault="000138FE" w:rsidP="000138FE">
            <w:pPr>
              <w:rPr>
                <w:rFonts w:eastAsia="Arial Narrow"/>
              </w:rPr>
            </w:pPr>
            <w:r w:rsidRPr="002026FB">
              <w:t xml:space="preserve">          233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8A4E618" w14:textId="77777777" w:rsidR="000138FE" w:rsidRPr="002026FB" w:rsidRDefault="000138FE" w:rsidP="000138FE">
            <w:pPr>
              <w:rPr>
                <w:rFonts w:eastAsia="Arial Narrow"/>
              </w:rPr>
            </w:pPr>
            <w:r w:rsidRPr="002026FB">
              <w:t xml:space="preserve">            520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91BEAFA" w14:textId="77777777" w:rsidR="000138FE" w:rsidRPr="002026FB" w:rsidRDefault="000138FE" w:rsidP="000138FE">
            <w:pPr>
              <w:rPr>
                <w:rFonts w:eastAsia="Arial Narrow"/>
              </w:rPr>
            </w:pPr>
            <w:r w:rsidRPr="002026FB">
              <w:t xml:space="preserve">          191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1F1264DF" w14:textId="77777777" w:rsidR="000138FE" w:rsidRPr="002026FB" w:rsidRDefault="000138FE" w:rsidP="000138FE">
            <w:pPr>
              <w:rPr>
                <w:rFonts w:eastAsia="Arial Narrow"/>
              </w:rPr>
            </w:pPr>
            <w:r w:rsidRPr="002026FB">
              <w:t xml:space="preserve">            13 </w:t>
            </w:r>
          </w:p>
        </w:tc>
        <w:tc>
          <w:tcPr>
            <w:tcW w:w="1546" w:type="dxa"/>
            <w:tcBorders>
              <w:top w:val="nil"/>
              <w:left w:val="nil"/>
              <w:bottom w:val="nil"/>
              <w:right w:val="nil"/>
            </w:tcBorders>
            <w:shd w:val="clear" w:color="auto" w:fill="auto"/>
            <w:tcMar>
              <w:top w:w="0" w:type="dxa"/>
              <w:left w:w="40" w:type="dxa"/>
              <w:bottom w:w="0" w:type="dxa"/>
              <w:right w:w="40" w:type="dxa"/>
            </w:tcMar>
          </w:tcPr>
          <w:p w14:paraId="1FB46FA4" w14:textId="76EBCA3F" w:rsidR="000138FE" w:rsidRPr="002026FB" w:rsidRDefault="000138FE" w:rsidP="000138FE">
            <w:pPr>
              <w:ind w:right="144"/>
              <w:jc w:val="right"/>
              <w:rPr>
                <w:rFonts w:eastAsia="Arial Narrow"/>
              </w:rPr>
            </w:pPr>
            <w:r w:rsidRPr="003920FE">
              <w:t>1</w:t>
            </w:r>
            <w:r w:rsidR="002E7659">
              <w:t xml:space="preserve"> </w:t>
            </w:r>
            <w:r w:rsidRPr="003920FE">
              <w:t>849</w:t>
            </w:r>
          </w:p>
        </w:tc>
      </w:tr>
      <w:tr w:rsidR="000138FE" w:rsidRPr="002026FB" w14:paraId="20153155"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70D8022C" w14:textId="77777777" w:rsidR="000138FE" w:rsidRPr="002026FB" w:rsidRDefault="000138FE" w:rsidP="000138FE">
            <w:r w:rsidRPr="002026FB">
              <w:t>2015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9D83857" w14:textId="77777777" w:rsidR="000138FE" w:rsidRPr="002026FB" w:rsidRDefault="000138FE" w:rsidP="000138FE">
            <w:pPr>
              <w:rPr>
                <w:rFonts w:eastAsia="Arial Narrow"/>
              </w:rPr>
            </w:pPr>
            <w:r w:rsidRPr="002026FB">
              <w:t xml:space="preserve">          501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6F619E0" w14:textId="77777777" w:rsidR="000138FE" w:rsidRPr="002026FB" w:rsidRDefault="000138FE" w:rsidP="000138FE">
            <w:pPr>
              <w:rPr>
                <w:rFonts w:eastAsia="Arial Narrow"/>
              </w:rPr>
            </w:pPr>
            <w:r w:rsidRPr="002026FB">
              <w:t xml:space="preserve">          403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4B9007" w14:textId="77777777" w:rsidR="000138FE" w:rsidRPr="002026FB" w:rsidRDefault="000138FE" w:rsidP="000138FE">
            <w:pPr>
              <w:rPr>
                <w:rFonts w:eastAsia="Arial Narrow"/>
              </w:rPr>
            </w:pPr>
            <w:r w:rsidRPr="002026FB">
              <w:t xml:space="preserve">          230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FE1145E" w14:textId="77777777" w:rsidR="000138FE" w:rsidRPr="002026FB" w:rsidRDefault="000138FE" w:rsidP="000138FE">
            <w:pPr>
              <w:rPr>
                <w:rFonts w:eastAsia="Arial Narrow"/>
              </w:rPr>
            </w:pPr>
            <w:r w:rsidRPr="002026FB">
              <w:t xml:space="preserve">            535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8D719FD" w14:textId="77777777" w:rsidR="000138FE" w:rsidRPr="002026FB" w:rsidRDefault="000138FE" w:rsidP="000138FE">
            <w:pPr>
              <w:rPr>
                <w:rFonts w:eastAsia="Arial Narrow"/>
              </w:rPr>
            </w:pPr>
            <w:r w:rsidRPr="002026FB">
              <w:t xml:space="preserve">          182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F0CCF74" w14:textId="77777777" w:rsidR="000138FE" w:rsidRPr="002026FB" w:rsidRDefault="000138FE" w:rsidP="000138FE">
            <w:pPr>
              <w:rPr>
                <w:rFonts w:eastAsia="Arial Narrow"/>
              </w:rPr>
            </w:pPr>
            <w:r w:rsidRPr="002026FB">
              <w:t xml:space="preserve">            15 </w:t>
            </w:r>
          </w:p>
        </w:tc>
        <w:tc>
          <w:tcPr>
            <w:tcW w:w="1546" w:type="dxa"/>
            <w:tcBorders>
              <w:top w:val="nil"/>
              <w:left w:val="nil"/>
              <w:bottom w:val="nil"/>
              <w:right w:val="nil"/>
            </w:tcBorders>
            <w:shd w:val="clear" w:color="auto" w:fill="auto"/>
            <w:tcMar>
              <w:top w:w="0" w:type="dxa"/>
              <w:left w:w="40" w:type="dxa"/>
              <w:bottom w:w="0" w:type="dxa"/>
              <w:right w:w="40" w:type="dxa"/>
            </w:tcMar>
          </w:tcPr>
          <w:p w14:paraId="297F9F76" w14:textId="6FAE519F" w:rsidR="000138FE" w:rsidRPr="002026FB" w:rsidRDefault="000138FE" w:rsidP="000138FE">
            <w:pPr>
              <w:ind w:right="144"/>
              <w:jc w:val="right"/>
              <w:rPr>
                <w:rFonts w:eastAsia="Arial Narrow"/>
              </w:rPr>
            </w:pPr>
            <w:r w:rsidRPr="003920FE">
              <w:t>1</w:t>
            </w:r>
            <w:r w:rsidR="002E7659">
              <w:t xml:space="preserve"> </w:t>
            </w:r>
            <w:r w:rsidRPr="003920FE">
              <w:t>872</w:t>
            </w:r>
          </w:p>
        </w:tc>
      </w:tr>
      <w:tr w:rsidR="000138FE" w:rsidRPr="002026FB" w14:paraId="0B6953F4"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68125DF2" w14:textId="77777777" w:rsidR="000138FE" w:rsidRPr="002026FB" w:rsidRDefault="000138FE" w:rsidP="000138FE">
            <w:r w:rsidRPr="002026FB">
              <w:t>2016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3AB057A" w14:textId="77777777" w:rsidR="000138FE" w:rsidRPr="002026FB" w:rsidRDefault="000138FE" w:rsidP="000138FE">
            <w:pPr>
              <w:rPr>
                <w:rFonts w:eastAsia="Arial Narrow"/>
              </w:rPr>
            </w:pPr>
            <w:r w:rsidRPr="002026FB">
              <w:t xml:space="preserve">          511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2FDD6C2" w14:textId="77777777" w:rsidR="000138FE" w:rsidRPr="002026FB" w:rsidRDefault="000138FE" w:rsidP="000138FE">
            <w:pPr>
              <w:rPr>
                <w:rFonts w:eastAsia="Arial Narrow"/>
              </w:rPr>
            </w:pPr>
            <w:r w:rsidRPr="002026FB">
              <w:t xml:space="preserve">          381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F24CE96" w14:textId="77777777" w:rsidR="000138FE" w:rsidRPr="002026FB" w:rsidRDefault="000138FE" w:rsidP="000138FE">
            <w:pPr>
              <w:rPr>
                <w:rFonts w:eastAsia="Arial Narrow"/>
              </w:rPr>
            </w:pPr>
            <w:r w:rsidRPr="002026FB">
              <w:t xml:space="preserve">          222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215F895" w14:textId="77777777" w:rsidR="000138FE" w:rsidRPr="002026FB" w:rsidRDefault="000138FE" w:rsidP="000138FE">
            <w:pPr>
              <w:rPr>
                <w:rFonts w:eastAsia="Arial Narrow"/>
              </w:rPr>
            </w:pPr>
            <w:r w:rsidRPr="002026FB">
              <w:t xml:space="preserve">            609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FEE266C" w14:textId="77777777" w:rsidR="000138FE" w:rsidRPr="002026FB" w:rsidRDefault="000138FE" w:rsidP="000138FE">
            <w:pPr>
              <w:rPr>
                <w:rFonts w:eastAsia="Arial Narrow"/>
              </w:rPr>
            </w:pPr>
            <w:r w:rsidRPr="002026FB">
              <w:t xml:space="preserve">          171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1E44E337" w14:textId="77777777" w:rsidR="000138FE" w:rsidRPr="002026FB" w:rsidRDefault="000138FE" w:rsidP="000138FE">
            <w:pPr>
              <w:rPr>
                <w:rFonts w:eastAsia="Arial Narrow"/>
              </w:rPr>
            </w:pPr>
            <w:r w:rsidRPr="002026FB">
              <w:t xml:space="preserve">            18 </w:t>
            </w:r>
          </w:p>
        </w:tc>
        <w:tc>
          <w:tcPr>
            <w:tcW w:w="1546" w:type="dxa"/>
            <w:tcBorders>
              <w:top w:val="nil"/>
              <w:left w:val="nil"/>
              <w:bottom w:val="nil"/>
              <w:right w:val="nil"/>
            </w:tcBorders>
            <w:shd w:val="clear" w:color="auto" w:fill="auto"/>
            <w:tcMar>
              <w:top w:w="0" w:type="dxa"/>
              <w:left w:w="40" w:type="dxa"/>
              <w:bottom w:w="0" w:type="dxa"/>
              <w:right w:w="40" w:type="dxa"/>
            </w:tcMar>
          </w:tcPr>
          <w:p w14:paraId="53CD70B3" w14:textId="3C7E58DC" w:rsidR="000138FE" w:rsidRPr="002026FB" w:rsidRDefault="000138FE" w:rsidP="000138FE">
            <w:pPr>
              <w:ind w:right="144"/>
              <w:jc w:val="right"/>
              <w:rPr>
                <w:rFonts w:eastAsia="Arial Narrow"/>
              </w:rPr>
            </w:pPr>
            <w:r w:rsidRPr="003920FE">
              <w:t>1</w:t>
            </w:r>
            <w:r w:rsidR="002E7659">
              <w:t xml:space="preserve"> </w:t>
            </w:r>
            <w:r w:rsidRPr="003920FE">
              <w:t>915</w:t>
            </w:r>
          </w:p>
        </w:tc>
      </w:tr>
      <w:tr w:rsidR="000138FE" w:rsidRPr="002026FB" w14:paraId="7EF8B367"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62C671B5" w14:textId="77777777" w:rsidR="000138FE" w:rsidRPr="002026FB" w:rsidRDefault="000138FE" w:rsidP="000138FE">
            <w:r w:rsidRPr="002026FB">
              <w:t>2017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2052430" w14:textId="77777777" w:rsidR="000138FE" w:rsidRPr="002026FB" w:rsidRDefault="000138FE" w:rsidP="000138FE">
            <w:pPr>
              <w:rPr>
                <w:rFonts w:eastAsia="Arial Narrow"/>
              </w:rPr>
            </w:pPr>
            <w:r w:rsidRPr="002026FB">
              <w:t xml:space="preserve">          515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A4A33CE" w14:textId="77777777" w:rsidR="000138FE" w:rsidRPr="002026FB" w:rsidRDefault="000138FE" w:rsidP="000138FE">
            <w:pPr>
              <w:rPr>
                <w:rFonts w:eastAsia="Arial Narrow"/>
              </w:rPr>
            </w:pPr>
            <w:r w:rsidRPr="002026FB">
              <w:t xml:space="preserve">          375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BB2551B" w14:textId="77777777" w:rsidR="000138FE" w:rsidRPr="002026FB" w:rsidRDefault="000138FE" w:rsidP="000138FE">
            <w:pPr>
              <w:rPr>
                <w:rFonts w:eastAsia="Arial Narrow"/>
              </w:rPr>
            </w:pPr>
            <w:r w:rsidRPr="002026FB">
              <w:t xml:space="preserve">          208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377BC89" w14:textId="77777777" w:rsidR="000138FE" w:rsidRPr="002026FB" w:rsidRDefault="000138FE" w:rsidP="000138FE">
            <w:pPr>
              <w:rPr>
                <w:rFonts w:eastAsia="Arial Narrow"/>
              </w:rPr>
            </w:pPr>
            <w:r w:rsidRPr="002026FB">
              <w:t xml:space="preserve">            635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3889170" w14:textId="77777777" w:rsidR="000138FE" w:rsidRPr="002026FB" w:rsidRDefault="000138FE" w:rsidP="000138FE">
            <w:pPr>
              <w:rPr>
                <w:rFonts w:eastAsia="Arial Narrow"/>
              </w:rPr>
            </w:pPr>
            <w:r w:rsidRPr="002026FB">
              <w:t xml:space="preserve">          157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9403BF8" w14:textId="77777777" w:rsidR="000138FE" w:rsidRPr="002026FB" w:rsidRDefault="000138FE" w:rsidP="000138FE">
            <w:pPr>
              <w:rPr>
                <w:rFonts w:eastAsia="Arial Narrow"/>
              </w:rPr>
            </w:pPr>
            <w:r w:rsidRPr="002026FB">
              <w:t xml:space="preserve">            12 </w:t>
            </w:r>
          </w:p>
        </w:tc>
        <w:tc>
          <w:tcPr>
            <w:tcW w:w="1546" w:type="dxa"/>
            <w:tcBorders>
              <w:top w:val="nil"/>
              <w:left w:val="nil"/>
              <w:bottom w:val="nil"/>
              <w:right w:val="nil"/>
            </w:tcBorders>
            <w:shd w:val="clear" w:color="auto" w:fill="auto"/>
            <w:tcMar>
              <w:top w:w="0" w:type="dxa"/>
              <w:left w:w="40" w:type="dxa"/>
              <w:bottom w:w="0" w:type="dxa"/>
              <w:right w:w="40" w:type="dxa"/>
            </w:tcMar>
          </w:tcPr>
          <w:p w14:paraId="60498178" w14:textId="3425C4DA" w:rsidR="000138FE" w:rsidRPr="002026FB" w:rsidRDefault="000138FE" w:rsidP="000138FE">
            <w:pPr>
              <w:ind w:right="144"/>
              <w:jc w:val="right"/>
              <w:rPr>
                <w:rFonts w:eastAsia="Arial Narrow"/>
              </w:rPr>
            </w:pPr>
            <w:r w:rsidRPr="003920FE">
              <w:t>1</w:t>
            </w:r>
            <w:r w:rsidR="002E7659">
              <w:t xml:space="preserve"> </w:t>
            </w:r>
            <w:r w:rsidRPr="003920FE">
              <w:t>906</w:t>
            </w:r>
          </w:p>
        </w:tc>
      </w:tr>
      <w:tr w:rsidR="000138FE" w:rsidRPr="002026FB" w14:paraId="29BD6BFB"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26077C51" w14:textId="77777777" w:rsidR="000138FE" w:rsidRPr="002026FB" w:rsidRDefault="000138FE" w:rsidP="000138FE">
            <w:r w:rsidRPr="002026FB">
              <w:t>2018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838F9AF" w14:textId="77777777" w:rsidR="000138FE" w:rsidRPr="002026FB" w:rsidRDefault="000138FE" w:rsidP="000138FE">
            <w:pPr>
              <w:rPr>
                <w:rFonts w:eastAsia="Arial Narrow"/>
              </w:rPr>
            </w:pPr>
            <w:r w:rsidRPr="002026FB">
              <w:t xml:space="preserve">          527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CCF6247" w14:textId="77777777" w:rsidR="000138FE" w:rsidRPr="002026FB" w:rsidRDefault="000138FE" w:rsidP="000138FE">
            <w:pPr>
              <w:rPr>
                <w:rFonts w:eastAsia="Arial Narrow"/>
              </w:rPr>
            </w:pPr>
            <w:r w:rsidRPr="002026FB">
              <w:t xml:space="preserve">          387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F9FE03" w14:textId="17A54623" w:rsidR="000138FE" w:rsidRPr="002026FB" w:rsidRDefault="000138FE" w:rsidP="000138FE">
            <w:pPr>
              <w:rPr>
                <w:rFonts w:eastAsia="Arial Narrow"/>
              </w:rPr>
            </w:pPr>
            <w:r w:rsidRPr="002026FB">
              <w:t xml:space="preserve">          20</w:t>
            </w:r>
            <w:r>
              <w:t>5</w:t>
            </w:r>
            <w:r w:rsidRPr="002026FB">
              <w:t xml:space="preserve">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3925FC1" w14:textId="77777777" w:rsidR="000138FE" w:rsidRPr="002026FB" w:rsidRDefault="000138FE" w:rsidP="000138FE">
            <w:pPr>
              <w:rPr>
                <w:rFonts w:eastAsia="Arial Narrow"/>
              </w:rPr>
            </w:pPr>
            <w:r w:rsidRPr="002026FB">
              <w:t xml:space="preserve">            667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1703E77" w14:textId="77777777" w:rsidR="000138FE" w:rsidRPr="002026FB" w:rsidRDefault="000138FE" w:rsidP="000138FE">
            <w:pPr>
              <w:rPr>
                <w:rFonts w:eastAsia="Arial Narrow"/>
              </w:rPr>
            </w:pPr>
            <w:r w:rsidRPr="002026FB">
              <w:t xml:space="preserve">          138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1A191C6C" w14:textId="77777777" w:rsidR="000138FE" w:rsidRPr="002026FB" w:rsidRDefault="000138FE" w:rsidP="000138FE">
            <w:pPr>
              <w:rPr>
                <w:rFonts w:eastAsia="Arial Narrow"/>
              </w:rPr>
            </w:pPr>
            <w:r w:rsidRPr="002026FB">
              <w:t xml:space="preserve">            13 </w:t>
            </w:r>
          </w:p>
        </w:tc>
        <w:tc>
          <w:tcPr>
            <w:tcW w:w="1546" w:type="dxa"/>
            <w:tcBorders>
              <w:top w:val="nil"/>
              <w:left w:val="nil"/>
              <w:bottom w:val="nil"/>
              <w:right w:val="nil"/>
            </w:tcBorders>
            <w:shd w:val="clear" w:color="auto" w:fill="auto"/>
            <w:tcMar>
              <w:top w:w="0" w:type="dxa"/>
              <w:left w:w="40" w:type="dxa"/>
              <w:bottom w:w="0" w:type="dxa"/>
              <w:right w:w="40" w:type="dxa"/>
            </w:tcMar>
          </w:tcPr>
          <w:p w14:paraId="50640FC2" w14:textId="4A09D2F4" w:rsidR="000138FE" w:rsidRPr="002026FB" w:rsidRDefault="000138FE" w:rsidP="000138FE">
            <w:pPr>
              <w:ind w:right="144"/>
              <w:jc w:val="right"/>
              <w:rPr>
                <w:rFonts w:eastAsia="Arial Narrow"/>
              </w:rPr>
            </w:pPr>
            <w:r w:rsidRPr="003920FE">
              <w:t>1</w:t>
            </w:r>
            <w:r w:rsidR="002E7659">
              <w:t xml:space="preserve"> </w:t>
            </w:r>
            <w:r w:rsidRPr="003920FE">
              <w:t>942</w:t>
            </w:r>
          </w:p>
        </w:tc>
      </w:tr>
      <w:tr w:rsidR="000138FE" w:rsidRPr="002026FB" w14:paraId="4DD50384"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62E4423D" w14:textId="77777777" w:rsidR="000138FE" w:rsidRPr="002026FB" w:rsidRDefault="000138FE" w:rsidP="000138FE">
            <w:r w:rsidRPr="002026FB">
              <w:t>2019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9CE17FE" w14:textId="77777777" w:rsidR="000138FE" w:rsidRPr="002026FB" w:rsidRDefault="000138FE" w:rsidP="000138FE">
            <w:pPr>
              <w:rPr>
                <w:rFonts w:eastAsia="Arial Narrow"/>
              </w:rPr>
            </w:pPr>
            <w:r w:rsidRPr="002026FB">
              <w:t xml:space="preserve">          563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7B5274" w14:textId="07229A34" w:rsidR="000138FE" w:rsidRPr="002026FB" w:rsidRDefault="000138FE" w:rsidP="000138FE">
            <w:pPr>
              <w:rPr>
                <w:rFonts w:eastAsia="Arial Narrow"/>
              </w:rPr>
            </w:pPr>
            <w:r w:rsidRPr="002026FB">
              <w:t xml:space="preserve">          40</w:t>
            </w:r>
            <w:r>
              <w:t>9</w:t>
            </w:r>
            <w:r w:rsidRPr="002026FB">
              <w:t xml:space="preserve">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016E42F" w14:textId="77777777" w:rsidR="000138FE" w:rsidRPr="002026FB" w:rsidRDefault="000138FE" w:rsidP="000138FE">
            <w:pPr>
              <w:rPr>
                <w:rFonts w:eastAsia="Arial Narrow"/>
              </w:rPr>
            </w:pPr>
            <w:r w:rsidRPr="002026FB">
              <w:t xml:space="preserve">          214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93CDA2F" w14:textId="77777777" w:rsidR="000138FE" w:rsidRPr="002026FB" w:rsidRDefault="000138FE" w:rsidP="000138FE">
            <w:pPr>
              <w:rPr>
                <w:rFonts w:eastAsia="Arial Narrow"/>
              </w:rPr>
            </w:pPr>
            <w:r w:rsidRPr="002026FB">
              <w:t xml:space="preserve">            683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E8B0155" w14:textId="77777777" w:rsidR="000138FE" w:rsidRPr="002026FB" w:rsidRDefault="000138FE" w:rsidP="000138FE">
            <w:pPr>
              <w:rPr>
                <w:rFonts w:eastAsia="Arial Narrow"/>
              </w:rPr>
            </w:pPr>
            <w:r w:rsidRPr="002026FB">
              <w:t xml:space="preserve">          113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5BF05EC" w14:textId="77777777" w:rsidR="000138FE" w:rsidRPr="002026FB" w:rsidRDefault="000138FE" w:rsidP="000138FE">
            <w:pPr>
              <w:rPr>
                <w:rFonts w:eastAsia="Arial Narrow"/>
              </w:rPr>
            </w:pPr>
            <w:r w:rsidRPr="002026FB">
              <w:t xml:space="preserve">            16 </w:t>
            </w:r>
          </w:p>
        </w:tc>
        <w:tc>
          <w:tcPr>
            <w:tcW w:w="1546" w:type="dxa"/>
            <w:tcBorders>
              <w:top w:val="nil"/>
              <w:left w:val="nil"/>
              <w:bottom w:val="nil"/>
              <w:right w:val="nil"/>
            </w:tcBorders>
            <w:shd w:val="clear" w:color="auto" w:fill="auto"/>
            <w:tcMar>
              <w:top w:w="0" w:type="dxa"/>
              <w:left w:w="40" w:type="dxa"/>
              <w:bottom w:w="0" w:type="dxa"/>
              <w:right w:w="40" w:type="dxa"/>
            </w:tcMar>
          </w:tcPr>
          <w:p w14:paraId="6C532C3D" w14:textId="6049D2F8" w:rsidR="000138FE" w:rsidRPr="002026FB" w:rsidRDefault="000138FE" w:rsidP="000138FE">
            <w:pPr>
              <w:ind w:right="144"/>
              <w:jc w:val="right"/>
              <w:rPr>
                <w:rFonts w:eastAsia="Arial Narrow"/>
              </w:rPr>
            </w:pPr>
            <w:r w:rsidRPr="003920FE">
              <w:t>2</w:t>
            </w:r>
            <w:r w:rsidR="002E7659">
              <w:t xml:space="preserve"> </w:t>
            </w:r>
            <w:r w:rsidRPr="003920FE">
              <w:t>000</w:t>
            </w:r>
          </w:p>
        </w:tc>
      </w:tr>
      <w:tr w:rsidR="000138FE" w:rsidRPr="002026FB" w14:paraId="55C67329"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7FF4B365" w14:textId="77777777" w:rsidR="000138FE" w:rsidRPr="002026FB" w:rsidRDefault="000138FE" w:rsidP="000138FE">
            <w:r w:rsidRPr="002026FB">
              <w:t>2020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9931EBA" w14:textId="1862E994" w:rsidR="000138FE" w:rsidRPr="002026FB" w:rsidRDefault="000138FE" w:rsidP="000138FE">
            <w:r w:rsidRPr="002026FB">
              <w:t xml:space="preserve">          55</w:t>
            </w:r>
            <w:r>
              <w:t>7</w:t>
            </w:r>
            <w:r w:rsidRPr="002026FB">
              <w:t xml:space="preserve">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C0EBB48" w14:textId="77777777" w:rsidR="000138FE" w:rsidRPr="002026FB" w:rsidRDefault="000138FE" w:rsidP="000138FE">
            <w:r w:rsidRPr="002026FB">
              <w:t xml:space="preserve">          325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C33A0B4" w14:textId="77777777" w:rsidR="000138FE" w:rsidRPr="002026FB" w:rsidRDefault="000138FE" w:rsidP="000138FE">
            <w:r w:rsidRPr="002026FB">
              <w:t xml:space="preserve">          197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3A91AA5" w14:textId="476EBCFD" w:rsidR="000138FE" w:rsidRPr="002026FB" w:rsidRDefault="000138FE" w:rsidP="000138FE">
            <w:r w:rsidRPr="002026FB">
              <w:t xml:space="preserve">            56</w:t>
            </w:r>
            <w:r>
              <w:t>3</w:t>
            </w:r>
            <w:r w:rsidRPr="002026FB">
              <w:t xml:space="preserve">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96FEC27" w14:textId="77777777" w:rsidR="000138FE" w:rsidRPr="002026FB" w:rsidRDefault="000138FE" w:rsidP="000138FE">
            <w:r w:rsidRPr="002026FB">
              <w:t xml:space="preserve">          111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35C3878F" w14:textId="77777777" w:rsidR="000138FE" w:rsidRPr="002026FB" w:rsidRDefault="000138FE" w:rsidP="000138FE">
            <w:r w:rsidRPr="002026FB">
              <w:t xml:space="preserve">            19 </w:t>
            </w:r>
          </w:p>
        </w:tc>
        <w:tc>
          <w:tcPr>
            <w:tcW w:w="1546" w:type="dxa"/>
            <w:tcBorders>
              <w:top w:val="nil"/>
              <w:left w:val="nil"/>
              <w:bottom w:val="nil"/>
              <w:right w:val="nil"/>
            </w:tcBorders>
            <w:shd w:val="clear" w:color="auto" w:fill="auto"/>
            <w:tcMar>
              <w:top w:w="0" w:type="dxa"/>
              <w:left w:w="40" w:type="dxa"/>
              <w:bottom w:w="0" w:type="dxa"/>
              <w:right w:w="40" w:type="dxa"/>
            </w:tcMar>
          </w:tcPr>
          <w:p w14:paraId="2934484D" w14:textId="318B52F6" w:rsidR="000138FE" w:rsidRPr="002026FB" w:rsidRDefault="000138FE" w:rsidP="000138FE">
            <w:pPr>
              <w:ind w:right="144"/>
              <w:jc w:val="right"/>
              <w:rPr>
                <w:rFonts w:eastAsia="Arial Narrow"/>
              </w:rPr>
            </w:pPr>
            <w:r w:rsidRPr="003920FE">
              <w:t>1</w:t>
            </w:r>
            <w:r w:rsidR="002E7659">
              <w:t xml:space="preserve"> </w:t>
            </w:r>
            <w:r w:rsidRPr="003920FE">
              <w:t>773</w:t>
            </w:r>
          </w:p>
        </w:tc>
      </w:tr>
      <w:tr w:rsidR="000138FE" w:rsidRPr="002026FB" w14:paraId="53F09F59"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393CC6C9" w14:textId="77777777" w:rsidR="000138FE" w:rsidRPr="002026FB" w:rsidRDefault="000138FE" w:rsidP="000138FE">
            <w:r w:rsidRPr="002026FB">
              <w:t>2021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BA2CD28" w14:textId="7F51BE48" w:rsidR="000138FE" w:rsidRPr="002026FB" w:rsidRDefault="000138FE" w:rsidP="000138FE">
            <w:r w:rsidRPr="002026FB">
              <w:t xml:space="preserve">          5</w:t>
            </w:r>
            <w:r>
              <w:t>61</w:t>
            </w:r>
            <w:r w:rsidRPr="002026FB">
              <w:t xml:space="preserve"> </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FA563F3" w14:textId="0829174F" w:rsidR="000138FE" w:rsidRPr="002026FB" w:rsidRDefault="000138FE" w:rsidP="000138FE">
            <w:r w:rsidRPr="002026FB">
              <w:t xml:space="preserve">          28</w:t>
            </w:r>
            <w:r>
              <w:t>6</w:t>
            </w:r>
            <w:r w:rsidRPr="002026FB">
              <w:t xml:space="preserve"> </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6F85B2F" w14:textId="77777777" w:rsidR="000138FE" w:rsidRPr="002026FB" w:rsidRDefault="000138FE" w:rsidP="000138FE">
            <w:r w:rsidRPr="002026FB">
              <w:t xml:space="preserve">          178 </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0CF0838" w14:textId="519EC8AE" w:rsidR="000138FE" w:rsidRPr="002026FB" w:rsidRDefault="000138FE" w:rsidP="000138FE">
            <w:r w:rsidRPr="002026FB">
              <w:t xml:space="preserve">            57</w:t>
            </w:r>
            <w:r>
              <w:t>8</w:t>
            </w:r>
            <w:r w:rsidRPr="002026FB">
              <w:t xml:space="preserve"> </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17B26A3" w14:textId="77777777" w:rsidR="000138FE" w:rsidRPr="002026FB" w:rsidRDefault="000138FE" w:rsidP="000138FE">
            <w:r w:rsidRPr="002026FB">
              <w:t xml:space="preserve">            95 </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C85E9F8" w14:textId="24BF1DB9" w:rsidR="000138FE" w:rsidRPr="002026FB" w:rsidRDefault="000138FE" w:rsidP="000138FE">
            <w:r w:rsidRPr="002026FB">
              <w:t xml:space="preserve">            </w:t>
            </w:r>
            <w:r>
              <w:t>20</w:t>
            </w:r>
            <w:r w:rsidRPr="002026FB">
              <w:t xml:space="preserve"> </w:t>
            </w:r>
          </w:p>
        </w:tc>
        <w:tc>
          <w:tcPr>
            <w:tcW w:w="1546" w:type="dxa"/>
            <w:tcBorders>
              <w:top w:val="nil"/>
              <w:left w:val="nil"/>
              <w:bottom w:val="nil"/>
              <w:right w:val="nil"/>
            </w:tcBorders>
            <w:shd w:val="clear" w:color="auto" w:fill="auto"/>
            <w:tcMar>
              <w:top w:w="0" w:type="dxa"/>
              <w:left w:w="40" w:type="dxa"/>
              <w:bottom w:w="0" w:type="dxa"/>
              <w:right w:w="40" w:type="dxa"/>
            </w:tcMar>
          </w:tcPr>
          <w:p w14:paraId="686DB61F" w14:textId="4CA626A6" w:rsidR="000138FE" w:rsidRPr="002026FB" w:rsidRDefault="000138FE" w:rsidP="000138FE">
            <w:pPr>
              <w:ind w:right="144"/>
              <w:jc w:val="right"/>
            </w:pPr>
            <w:r w:rsidRPr="003920FE">
              <w:t>1</w:t>
            </w:r>
            <w:r w:rsidR="002E7659">
              <w:t xml:space="preserve"> </w:t>
            </w:r>
            <w:r w:rsidRPr="003920FE">
              <w:t>717</w:t>
            </w:r>
          </w:p>
        </w:tc>
      </w:tr>
      <w:tr w:rsidR="000138FE" w:rsidRPr="002026FB" w14:paraId="194270B6" w14:textId="77777777" w:rsidTr="00D40661">
        <w:trPr>
          <w:gridAfter w:val="1"/>
          <w:wAfter w:w="164" w:type="dxa"/>
          <w:trHeight w:hRule="exact" w:val="360"/>
        </w:trPr>
        <w:tc>
          <w:tcPr>
            <w:tcW w:w="900" w:type="dxa"/>
            <w:tcBorders>
              <w:top w:val="nil"/>
              <w:left w:val="nil"/>
              <w:bottom w:val="nil"/>
              <w:right w:val="nil"/>
            </w:tcBorders>
            <w:shd w:val="clear" w:color="auto" w:fill="auto"/>
            <w:tcMar>
              <w:top w:w="0" w:type="dxa"/>
              <w:left w:w="40" w:type="dxa"/>
              <w:bottom w:w="0" w:type="dxa"/>
              <w:right w:w="40" w:type="dxa"/>
            </w:tcMar>
            <w:vAlign w:val="center"/>
          </w:tcPr>
          <w:p w14:paraId="511DFC3D" w14:textId="77777777" w:rsidR="000138FE" w:rsidRPr="002026FB" w:rsidRDefault="000138FE" w:rsidP="000138FE">
            <w:r w:rsidRPr="002026FB">
              <w:t>2022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6628103" w14:textId="0E4BBE72" w:rsidR="000138FE" w:rsidRPr="002026FB" w:rsidRDefault="000138FE" w:rsidP="000138FE">
            <w:pPr>
              <w:jc w:val="center"/>
            </w:pPr>
            <w:r w:rsidRPr="002026FB">
              <w:t xml:space="preserve">     56</w:t>
            </w:r>
            <w:r>
              <w:t>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BFC0332" w14:textId="7C2E1E3E" w:rsidR="000138FE" w:rsidRPr="002026FB" w:rsidRDefault="000138FE" w:rsidP="000138FE">
            <w:pPr>
              <w:jc w:val="center"/>
            </w:pPr>
            <w:r w:rsidRPr="002026FB">
              <w:t xml:space="preserve">     30</w:t>
            </w:r>
            <w:r>
              <w:t>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1343FE" w14:textId="411652C0" w:rsidR="000138FE" w:rsidRPr="002026FB" w:rsidRDefault="000138FE" w:rsidP="000138FE">
            <w:pPr>
              <w:jc w:val="center"/>
            </w:pPr>
            <w:r w:rsidRPr="002026FB">
              <w:t xml:space="preserve">      1</w:t>
            </w:r>
            <w:r>
              <w:t>70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4245545" w14:textId="1C31BDFA" w:rsidR="000138FE" w:rsidRPr="002026FB" w:rsidRDefault="000138FE" w:rsidP="000138FE">
            <w:pPr>
              <w:jc w:val="center"/>
            </w:pPr>
            <w:r w:rsidRPr="002026FB">
              <w:t xml:space="preserve">         5</w:t>
            </w:r>
            <w:r>
              <w:t>61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0E8046C" w14:textId="705ACE51" w:rsidR="000138FE" w:rsidRPr="002026FB" w:rsidRDefault="000138FE" w:rsidP="000138FE">
            <w:pPr>
              <w:jc w:val="center"/>
            </w:pPr>
            <w:r w:rsidRPr="002026FB">
              <w:t xml:space="preserve">         73</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FFE5A3A" w14:textId="13E3FEB0" w:rsidR="000138FE" w:rsidRPr="002026FB" w:rsidRDefault="000138FE" w:rsidP="000138FE">
            <w:pPr>
              <w:jc w:val="center"/>
            </w:pPr>
            <w:r w:rsidRPr="002026FB">
              <w:t xml:space="preserve">     14</w:t>
            </w:r>
          </w:p>
        </w:tc>
        <w:tc>
          <w:tcPr>
            <w:tcW w:w="1546" w:type="dxa"/>
            <w:tcBorders>
              <w:top w:val="nil"/>
              <w:left w:val="nil"/>
              <w:bottom w:val="nil"/>
              <w:right w:val="nil"/>
            </w:tcBorders>
            <w:shd w:val="clear" w:color="auto" w:fill="auto"/>
            <w:tcMar>
              <w:top w:w="0" w:type="dxa"/>
              <w:left w:w="40" w:type="dxa"/>
              <w:bottom w:w="0" w:type="dxa"/>
              <w:right w:w="40" w:type="dxa"/>
            </w:tcMar>
          </w:tcPr>
          <w:p w14:paraId="5BD86FB6" w14:textId="4731DF17" w:rsidR="000138FE" w:rsidRPr="002026FB" w:rsidRDefault="000138FE" w:rsidP="000138FE">
            <w:pPr>
              <w:ind w:right="144"/>
              <w:jc w:val="right"/>
            </w:pPr>
            <w:r w:rsidRPr="003920FE">
              <w:t>1</w:t>
            </w:r>
            <w:r w:rsidR="002E7659">
              <w:t xml:space="preserve"> </w:t>
            </w:r>
            <w:r w:rsidRPr="003920FE">
              <w:t>695</w:t>
            </w:r>
          </w:p>
        </w:tc>
      </w:tr>
      <w:tr w:rsidR="000138FE" w:rsidRPr="002026FB" w14:paraId="01211352" w14:textId="77777777" w:rsidTr="00D40661">
        <w:trPr>
          <w:gridAfter w:val="1"/>
          <w:wAfter w:w="164" w:type="dxa"/>
          <w:trHeight w:hRule="exact" w:val="360"/>
        </w:trPr>
        <w:tc>
          <w:tcPr>
            <w:tcW w:w="90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D85C4AD" w14:textId="13DB2727" w:rsidR="000138FE" w:rsidRPr="002026FB" w:rsidRDefault="000138FE" w:rsidP="000138FE">
            <w:r>
              <w:t>2023</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FD6E0D6" w14:textId="66727AE0" w:rsidR="000138FE" w:rsidRPr="002026FB" w:rsidRDefault="000138FE" w:rsidP="000138FE">
            <w:pPr>
              <w:jc w:val="center"/>
            </w:pPr>
            <w:r w:rsidRPr="002026FB">
              <w:t xml:space="preserve">     5</w:t>
            </w:r>
            <w:r>
              <w:t>74</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17C503A" w14:textId="14A3BD1E" w:rsidR="000138FE" w:rsidRPr="002026FB" w:rsidRDefault="000138FE" w:rsidP="000138FE">
            <w:pPr>
              <w:jc w:val="center"/>
            </w:pPr>
            <w:r w:rsidRPr="002026FB">
              <w:t xml:space="preserve">     3</w:t>
            </w:r>
            <w:r>
              <w:t>22</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791E9CC8" w14:textId="42891986" w:rsidR="000138FE" w:rsidRPr="002026FB" w:rsidRDefault="000138FE" w:rsidP="000138FE">
            <w:pPr>
              <w:jc w:val="center"/>
            </w:pPr>
            <w:r w:rsidRPr="002026FB">
              <w:t xml:space="preserve">      1</w:t>
            </w:r>
            <w:r>
              <w:t>67</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6718B16" w14:textId="5E913B01" w:rsidR="000138FE" w:rsidRPr="002026FB" w:rsidRDefault="000138FE" w:rsidP="000138FE">
            <w:pPr>
              <w:jc w:val="center"/>
            </w:pPr>
            <w:r w:rsidRPr="002026FB">
              <w:t xml:space="preserve">         5</w:t>
            </w:r>
            <w:r>
              <w:t>60</w:t>
            </w:r>
          </w:p>
        </w:tc>
        <w:tc>
          <w:tcPr>
            <w:tcW w:w="10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CF18A28" w14:textId="2052AA09" w:rsidR="000138FE" w:rsidRPr="002026FB" w:rsidRDefault="000138FE" w:rsidP="000138FE">
            <w:pPr>
              <w:jc w:val="center"/>
            </w:pPr>
            <w:r w:rsidRPr="002026FB">
              <w:t xml:space="preserve">         7</w:t>
            </w:r>
            <w:r>
              <w:t>0</w:t>
            </w:r>
          </w:p>
        </w:tc>
        <w:tc>
          <w:tcPr>
            <w:tcW w:w="162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094DFF18" w14:textId="57455A72" w:rsidR="000138FE" w:rsidRPr="002026FB" w:rsidRDefault="000138FE" w:rsidP="000138FE">
            <w:pPr>
              <w:jc w:val="center"/>
            </w:pPr>
            <w:r w:rsidRPr="002026FB">
              <w:t xml:space="preserve">     </w:t>
            </w:r>
            <w:r>
              <w:t>8</w:t>
            </w:r>
          </w:p>
        </w:tc>
        <w:tc>
          <w:tcPr>
            <w:tcW w:w="1546" w:type="dxa"/>
            <w:tcBorders>
              <w:top w:val="nil"/>
              <w:left w:val="nil"/>
              <w:bottom w:val="single" w:sz="12" w:space="0" w:color="000000"/>
              <w:right w:val="nil"/>
            </w:tcBorders>
            <w:shd w:val="clear" w:color="auto" w:fill="auto"/>
            <w:tcMar>
              <w:top w:w="0" w:type="dxa"/>
              <w:left w:w="40" w:type="dxa"/>
              <w:bottom w:w="0" w:type="dxa"/>
              <w:right w:w="40" w:type="dxa"/>
            </w:tcMar>
          </w:tcPr>
          <w:p w14:paraId="103FF830" w14:textId="7668E7EF" w:rsidR="000138FE" w:rsidRPr="002026FB" w:rsidRDefault="000138FE" w:rsidP="000138FE">
            <w:pPr>
              <w:ind w:right="144"/>
              <w:jc w:val="right"/>
            </w:pPr>
            <w:r w:rsidRPr="003920FE">
              <w:t>1</w:t>
            </w:r>
            <w:r w:rsidR="002E7659">
              <w:t xml:space="preserve"> </w:t>
            </w:r>
            <w:r w:rsidRPr="003920FE">
              <w:t>704</w:t>
            </w:r>
          </w:p>
        </w:tc>
      </w:tr>
    </w:tbl>
    <w:p w14:paraId="24EAB68F" w14:textId="36775106" w:rsidR="005773D1" w:rsidRDefault="00C31517" w:rsidP="00230E53">
      <w:pPr>
        <w:spacing w:before="240"/>
        <w:rPr>
          <w:lang w:val="fr-CA"/>
        </w:rPr>
      </w:pPr>
      <w:r w:rsidRPr="00596A57">
        <w:rPr>
          <w:rFonts w:ascii="Aptos SemiBold" w:hAnsi="Aptos SemiBold"/>
          <w:lang w:val="fr-CA"/>
        </w:rPr>
        <w:t>Source :</w:t>
      </w:r>
      <w:r w:rsidR="00AF5804" w:rsidRPr="00596A57">
        <w:rPr>
          <w:lang w:val="fr-CA"/>
        </w:rPr>
        <w:t xml:space="preserve"> </w:t>
      </w:r>
      <w:r w:rsidR="004E158F">
        <w:fldChar w:fldCharType="begin"/>
      </w:r>
      <w:r w:rsidR="004E158F">
        <w:instrText>HYPERLINK "https://www150.statcan.gc.ca/t1/tbl1/en/tv.action?pid=3510017701"</w:instrText>
      </w:r>
      <w:r w:rsidR="004E158F">
        <w:fldChar w:fldCharType="separate"/>
      </w:r>
      <w:r w:rsidR="004E158F" w:rsidRPr="00596A57">
        <w:rPr>
          <w:rStyle w:val="Hyperlink"/>
          <w:rFonts w:cstheme="minorHAnsi"/>
          <w:lang w:val="fr-CA"/>
        </w:rPr>
        <w:t xml:space="preserve">Tableau </w:t>
      </w:r>
      <w:r w:rsidR="00AF5804" w:rsidRPr="00596A57">
        <w:rPr>
          <w:rStyle w:val="Hyperlink"/>
          <w:rFonts w:cstheme="minorHAnsi"/>
          <w:lang w:val="fr-CA"/>
        </w:rPr>
        <w:t>35-10-0177-01</w:t>
      </w:r>
      <w:r w:rsidR="004E158F">
        <w:fldChar w:fldCharType="end"/>
      </w:r>
      <w:r w:rsidR="00AF5804" w:rsidRPr="00596A57">
        <w:rPr>
          <w:lang w:val="fr-CA"/>
        </w:rPr>
        <w:t xml:space="preserve">, </w:t>
      </w:r>
      <w:r w:rsidR="00596A57" w:rsidRPr="00596A57">
        <w:rPr>
          <w:lang w:val="fr-CA"/>
        </w:rPr>
        <w:t>Statistiques des crimes fondés sur l’affaire, par infractions détaillées, Canada, provinces, territoires et régions métropolitaines de recensement</w:t>
      </w:r>
      <w:bookmarkStart w:id="39" w:name="_heading=h.1ksv4uv" w:colFirst="0" w:colLast="0"/>
      <w:bookmarkEnd w:id="39"/>
      <w:r w:rsidR="004A0289">
        <w:rPr>
          <w:lang w:val="fr-CA"/>
        </w:rPr>
        <w:t>.</w:t>
      </w:r>
    </w:p>
    <w:p w14:paraId="1A6C2561" w14:textId="77777777" w:rsidR="005773D1" w:rsidRDefault="005773D1">
      <w:pPr>
        <w:spacing w:after="160" w:line="259" w:lineRule="auto"/>
        <w:rPr>
          <w:lang w:val="fr-CA"/>
        </w:rPr>
      </w:pPr>
      <w:r>
        <w:rPr>
          <w:lang w:val="fr-CA"/>
        </w:rPr>
        <w:br w:type="page"/>
      </w:r>
    </w:p>
    <w:p w14:paraId="40C353C9" w14:textId="486798E2" w:rsidR="003B2775" w:rsidRPr="00DB528B" w:rsidRDefault="0050157D" w:rsidP="007F31CA">
      <w:pPr>
        <w:pStyle w:val="CommentText"/>
        <w:rPr>
          <w:lang w:val="fr-CA"/>
        </w:rPr>
      </w:pPr>
      <w:r w:rsidRPr="00DB528B">
        <w:rPr>
          <w:lang w:val="fr-CA"/>
        </w:rPr>
        <w:t>Remarques</w:t>
      </w:r>
    </w:p>
    <w:p w14:paraId="2DC927CF" w14:textId="77777777" w:rsidR="00883444" w:rsidRPr="00D558CD" w:rsidRDefault="00883444" w:rsidP="00883444">
      <w:pPr>
        <w:rPr>
          <w:lang w:val="fr-CA"/>
        </w:rPr>
      </w:pPr>
      <w:r w:rsidRPr="00D558CD">
        <w:rPr>
          <w:lang w:val="fr-CA"/>
        </w:rPr>
        <w:t xml:space="preserve">Autres infractions prévues au </w:t>
      </w:r>
      <w:r w:rsidRPr="00D558CD">
        <w:rPr>
          <w:i/>
          <w:iCs/>
          <w:lang w:val="fr-CA"/>
        </w:rPr>
        <w:t>Code criminel</w:t>
      </w:r>
      <w:r w:rsidRPr="00D558CD">
        <w:rPr>
          <w:lang w:val="fr-CA"/>
        </w:rPr>
        <w:t xml:space="preserve"> (Autres </w:t>
      </w:r>
      <w:proofErr w:type="spellStart"/>
      <w:r w:rsidRPr="00D558CD">
        <w:rPr>
          <w:lang w:val="fr-CA"/>
        </w:rPr>
        <w:t>infr</w:t>
      </w:r>
      <w:proofErr w:type="spellEnd"/>
      <w:r w:rsidRPr="00D558CD">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190909E4" w14:textId="77777777" w:rsidR="00883444" w:rsidRPr="00D558CD" w:rsidRDefault="00883444" w:rsidP="00883444">
      <w:pPr>
        <w:rPr>
          <w:lang w:val="fr-CA"/>
        </w:rPr>
      </w:pPr>
      <w:r w:rsidRPr="00D558CD">
        <w:rPr>
          <w:lang w:val="fr-CA"/>
        </w:rPr>
        <w:t xml:space="preserve">La catégorie « Infractions aux autres lois fédérales » comprend les infractions à des lois fédérales canadiennes telles que la </w:t>
      </w:r>
      <w:r w:rsidRPr="0088767E">
        <w:rPr>
          <w:i/>
          <w:iCs/>
          <w:lang w:val="fr-CA"/>
        </w:rPr>
        <w:t>Loi sur les douanes</w:t>
      </w:r>
      <w:r w:rsidRPr="00D558CD">
        <w:rPr>
          <w:lang w:val="fr-CA"/>
        </w:rPr>
        <w:t xml:space="preserve">, la </w:t>
      </w:r>
      <w:r w:rsidRPr="00D558CD">
        <w:rPr>
          <w:i/>
          <w:iCs/>
          <w:lang w:val="fr-CA"/>
        </w:rPr>
        <w:t>Loi sur l’assurance-emploi</w:t>
      </w:r>
      <w:r w:rsidRPr="00D558CD">
        <w:rPr>
          <w:lang w:val="fr-CA"/>
        </w:rPr>
        <w:t xml:space="preserve">, la </w:t>
      </w:r>
      <w:r w:rsidRPr="00D558CD">
        <w:rPr>
          <w:i/>
          <w:iCs/>
          <w:lang w:val="fr-CA"/>
        </w:rPr>
        <w:t>Loi sur les armes à feu</w:t>
      </w:r>
      <w:r w:rsidRPr="00D558CD">
        <w:rPr>
          <w:lang w:val="fr-CA"/>
        </w:rPr>
        <w:t xml:space="preserve">, la </w:t>
      </w:r>
      <w:r w:rsidRPr="00D558CD">
        <w:rPr>
          <w:i/>
          <w:iCs/>
          <w:lang w:val="fr-CA"/>
        </w:rPr>
        <w:t>Loi sur les aliments et drogues</w:t>
      </w:r>
      <w:r w:rsidRPr="00D558CD">
        <w:rPr>
          <w:lang w:val="fr-CA"/>
        </w:rPr>
        <w:t xml:space="preserve">, la </w:t>
      </w:r>
      <w:r w:rsidRPr="00D558CD">
        <w:rPr>
          <w:i/>
          <w:iCs/>
          <w:lang w:val="fr-CA"/>
        </w:rPr>
        <w:t>Loi de l’impôt sur le revenu</w:t>
      </w:r>
      <w:r w:rsidRPr="00D558CD">
        <w:rPr>
          <w:lang w:val="fr-CA"/>
        </w:rPr>
        <w:t xml:space="preserve">, la </w:t>
      </w:r>
      <w:r w:rsidRPr="00D558CD">
        <w:rPr>
          <w:i/>
          <w:iCs/>
          <w:lang w:val="fr-CA"/>
        </w:rPr>
        <w:t>Loi réglementant certaines drogues et autres substances</w:t>
      </w:r>
      <w:r w:rsidRPr="00D558CD">
        <w:rPr>
          <w:lang w:val="fr-CA"/>
        </w:rPr>
        <w:t xml:space="preserve"> et la </w:t>
      </w:r>
      <w:r w:rsidRPr="00D558CD">
        <w:rPr>
          <w:i/>
          <w:iCs/>
          <w:lang w:val="fr-CA"/>
        </w:rPr>
        <w:t>Loi sur les stupéfiants</w:t>
      </w:r>
      <w:r w:rsidRPr="00D558CD">
        <w:rPr>
          <w:lang w:val="fr-CA"/>
        </w:rPr>
        <w:t xml:space="preserve">. Cette catégorie exclut les infractions au </w:t>
      </w:r>
      <w:r w:rsidRPr="00D558CD">
        <w:rPr>
          <w:i/>
          <w:iCs/>
          <w:lang w:val="fr-CA"/>
        </w:rPr>
        <w:t>Code criminel</w:t>
      </w:r>
      <w:r w:rsidRPr="00D558CD">
        <w:rPr>
          <w:lang w:val="fr-CA"/>
        </w:rPr>
        <w:t xml:space="preserve"> du Canada.</w:t>
      </w:r>
    </w:p>
    <w:p w14:paraId="5358D9B3" w14:textId="0ACD3391" w:rsidR="003B2775" w:rsidRPr="00883444" w:rsidRDefault="00883444" w:rsidP="00883444">
      <w:pPr>
        <w:rPr>
          <w:lang w:val="fr-CA"/>
        </w:rPr>
      </w:pPr>
      <w:r w:rsidRPr="00D558CD">
        <w:rPr>
          <w:lang w:val="fr-CA"/>
        </w:rPr>
        <w:t>Les crimes avec violence comprennent les homicides, les tentatives de meurtre, les voies de fait, les infractions d’ordre sexuel, les enlèvements, l’extorsion, les vols qualifiés, les crimes commis avec l’aide d’une arme à feu et d’autres infractions avec violence telles que les menaces et le harcèlement criminel. Les crimes contre les biens comprennent l’introduction par effraction, le vol de véhicule à moteur, les autres vols, la possession de biens volés, la fraude, les méfaits et les incendies criminels</w:t>
      </w:r>
      <w:r w:rsidR="003B2775" w:rsidRPr="00883444">
        <w:rPr>
          <w:lang w:val="fr-CA"/>
        </w:rPr>
        <w:t xml:space="preserve">. </w:t>
      </w:r>
    </w:p>
    <w:p w14:paraId="12A498DF" w14:textId="47B7140C" w:rsidR="003B2775" w:rsidRPr="00883444" w:rsidRDefault="00883444" w:rsidP="000A4429">
      <w:pPr>
        <w:rPr>
          <w:lang w:val="fr-CA"/>
        </w:rPr>
      </w:pPr>
      <w:r w:rsidRPr="00883444">
        <w:rPr>
          <w:lang w:val="fr-CA"/>
        </w:rPr>
        <w:t>En raison de l’arrondissement, il est possible que la somme des taux ne corresponde pas aux totaux</w:t>
      </w:r>
      <w:r w:rsidR="003B2775" w:rsidRPr="00883444">
        <w:rPr>
          <w:lang w:val="fr-CA"/>
        </w:rPr>
        <w:t>.</w:t>
      </w:r>
    </w:p>
    <w:p w14:paraId="279D173C" w14:textId="6C2C5205" w:rsidR="003B2775" w:rsidRPr="00883444" w:rsidRDefault="003B2775" w:rsidP="000A4429">
      <w:pPr>
        <w:rPr>
          <w:lang w:val="fr-CA"/>
        </w:rPr>
      </w:pPr>
    </w:p>
    <w:p w14:paraId="7B537376" w14:textId="77777777" w:rsidR="003B2775" w:rsidRPr="00883444" w:rsidRDefault="003B2775" w:rsidP="000A4429">
      <w:pPr>
        <w:rPr>
          <w:rFonts w:eastAsiaTheme="majorEastAsia" w:cstheme="majorBidi"/>
          <w:sz w:val="36"/>
          <w:lang w:val="fr-CA"/>
        </w:rPr>
      </w:pPr>
      <w:r w:rsidRPr="00883444">
        <w:rPr>
          <w:lang w:val="fr-CA"/>
        </w:rPr>
        <w:br w:type="page"/>
      </w:r>
    </w:p>
    <w:p w14:paraId="4CB8E4BF" w14:textId="33BD68BB" w:rsidR="00C26603" w:rsidRPr="002D1C6B" w:rsidRDefault="002D1C6B" w:rsidP="007D1EFB">
      <w:pPr>
        <w:pStyle w:val="Heading3"/>
        <w:rPr>
          <w:lang w:val="fr-CA"/>
        </w:rPr>
      </w:pPr>
      <w:bookmarkStart w:id="40" w:name="_Toc190079201"/>
      <w:r w:rsidRPr="002D1C6B">
        <w:rPr>
          <w:lang w:val="fr-CA"/>
        </w:rPr>
        <w:t xml:space="preserve">Accusations déposées chez les adultes en vertu du </w:t>
      </w:r>
      <w:r w:rsidRPr="002D1C6B">
        <w:rPr>
          <w:i/>
          <w:iCs/>
          <w:lang w:val="fr-CA"/>
        </w:rPr>
        <w:t>Code criminel</w:t>
      </w:r>
      <w:r w:rsidRPr="002D1C6B">
        <w:rPr>
          <w:lang w:val="fr-CA"/>
        </w:rPr>
        <w:t xml:space="preserve"> et d’autres lois fédérales : tendance sur 5 ans</w:t>
      </w:r>
      <w:bookmarkEnd w:id="40"/>
    </w:p>
    <w:p w14:paraId="2DE2D704" w14:textId="0074FA04" w:rsidR="00F96B62" w:rsidRPr="002D1C6B" w:rsidRDefault="00F96B62" w:rsidP="007F31CA">
      <w:pPr>
        <w:pStyle w:val="Heading4"/>
        <w:rPr>
          <w:lang w:val="fr-CA"/>
        </w:rPr>
      </w:pPr>
      <w:r w:rsidRPr="002D1C6B">
        <w:rPr>
          <w:rFonts w:ascii="Aptos SemiBold" w:hAnsi="Aptos SemiBold"/>
          <w:lang w:val="fr-CA"/>
        </w:rPr>
        <w:t>Figure A10</w:t>
      </w:r>
      <w:r w:rsidR="002D1C6B" w:rsidRPr="002D1C6B">
        <w:rPr>
          <w:rFonts w:ascii="Aptos SemiBold" w:hAnsi="Aptos SemiBold"/>
          <w:lang w:val="fr-CA"/>
        </w:rPr>
        <w:t> :</w:t>
      </w:r>
      <w:r w:rsidRPr="002D1C6B">
        <w:rPr>
          <w:lang w:val="fr-CA"/>
        </w:rPr>
        <w:t xml:space="preserve"> </w:t>
      </w:r>
      <w:r w:rsidR="002D1C6B" w:rsidRPr="002D1C6B">
        <w:rPr>
          <w:lang w:val="fr-CA"/>
        </w:rPr>
        <w:t>Pourcentage de toutes les accusations par type d’accusation</w:t>
      </w:r>
    </w:p>
    <w:p w14:paraId="7D630DB0" w14:textId="56BA81FB" w:rsidR="00F96B62" w:rsidRPr="002026FB" w:rsidRDefault="002A5E6E" w:rsidP="00822723">
      <w:pPr>
        <w:jc w:val="center"/>
      </w:pPr>
      <w:r w:rsidRPr="002026FB">
        <w:rPr>
          <w:noProof/>
        </w:rPr>
        <w:drawing>
          <wp:inline distT="0" distB="0" distL="0" distR="0" wp14:anchorId="4C194B2E" wp14:editId="65201216">
            <wp:extent cx="6122833" cy="6718232"/>
            <wp:effectExtent l="0" t="0" r="0" b="0"/>
            <wp:docPr id="1642541139" name="Graphic 1" descr="Graphique linéaire montrant le pourcentage d’accusations portées en vertu du Code criminel et d’autres lois fédérales, selon le type d’accusation entre les exercices financiers 2018-2019 et 2022-2023. Le graphique comprend les crimes contre la personne, les crimes contre les biens, les infractions à l’administration de la justice, les infractions au code de la route prévues au Code criminel, les autres infractions au Code criminel et à d’autres lois fédér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41139" name="Graphic 1" descr="Graphique linéaire montrant le pourcentage d’accusations portées en vertu du Code criminel et d’autres lois fédérales, selon le type d’accusation entre les exercices financiers 2018-2019 et 2022-2023. Le graphique comprend les crimes contre la personne, les crimes contre les biens, les infractions à l’administration de la justice, les infractions au code de la route prévues au Code criminel, les autres infractions au Code criminel et à d’autres lois fédérales. Vous trouverez les données complètes dans le tableau ci-dessous."/>
                    <pic:cNvPicPr/>
                  </pic:nvPicPr>
                  <pic:blipFill rotWithShape="1">
                    <a:blip r:embed="rId42">
                      <a:extLst>
                        <a:ext uri="{96DAC541-7B7A-43D3-8B79-37D633B846F1}">
                          <asvg:svgBlip xmlns:asvg="http://schemas.microsoft.com/office/drawing/2016/SVG/main" r:embed="rId43"/>
                        </a:ext>
                      </a:extLst>
                    </a:blip>
                    <a:srcRect l="-6" t="748" r="6" b="10102"/>
                    <a:stretch/>
                  </pic:blipFill>
                  <pic:spPr bwMode="auto">
                    <a:xfrm>
                      <a:off x="0" y="0"/>
                      <a:ext cx="6122833" cy="6718232"/>
                    </a:xfrm>
                    <a:prstGeom prst="rect">
                      <a:avLst/>
                    </a:prstGeom>
                    <a:extLst>
                      <a:ext uri="{53640926-AAD7-44D8-BBD7-CCE9431645EC}">
                        <a14:shadowObscured xmlns:a14="http://schemas.microsoft.com/office/drawing/2010/main"/>
                      </a:ext>
                    </a:extLst>
                  </pic:spPr>
                </pic:pic>
              </a:graphicData>
            </a:graphic>
          </wp:inline>
        </w:drawing>
      </w:r>
    </w:p>
    <w:p w14:paraId="1E0E1F03" w14:textId="5B3CB007" w:rsidR="00F96B62" w:rsidRPr="00131969" w:rsidRDefault="00C31517" w:rsidP="000A4429">
      <w:pPr>
        <w:rPr>
          <w:lang w:val="fr-CA"/>
        </w:rPr>
      </w:pPr>
      <w:r w:rsidRPr="00131969">
        <w:rPr>
          <w:rFonts w:ascii="Aptos SemiBold" w:hAnsi="Aptos SemiBold"/>
          <w:lang w:val="fr-CA"/>
        </w:rPr>
        <w:t>Source :</w:t>
      </w:r>
      <w:r w:rsidR="00F96B62" w:rsidRPr="00131969">
        <w:rPr>
          <w:lang w:val="fr-CA"/>
        </w:rPr>
        <w:t> </w:t>
      </w:r>
      <w:r w:rsidR="004E158F">
        <w:fldChar w:fldCharType="begin"/>
      </w:r>
      <w:r w:rsidR="004E158F">
        <w:instrText>HYPERLINK "https://www150.statcan.gc.ca/t1/tbl1/en/tv.action?pid=3510002701"</w:instrText>
      </w:r>
      <w:r w:rsidR="004E158F">
        <w:fldChar w:fldCharType="separate"/>
      </w:r>
      <w:r w:rsidR="004E158F" w:rsidRPr="00131969">
        <w:rPr>
          <w:rStyle w:val="Hyperlink"/>
          <w:rFonts w:eastAsia="Calibri" w:cstheme="minorHAnsi"/>
          <w:lang w:val="fr-CA"/>
        </w:rPr>
        <w:t xml:space="preserve">Tableau </w:t>
      </w:r>
      <w:r w:rsidR="00F96B62" w:rsidRPr="00131969">
        <w:rPr>
          <w:rStyle w:val="Hyperlink"/>
          <w:rFonts w:eastAsia="Calibri" w:cstheme="minorHAnsi"/>
          <w:lang w:val="fr-CA"/>
        </w:rPr>
        <w:t>35-10-0027-01</w:t>
      </w:r>
      <w:r w:rsidR="004E158F">
        <w:fldChar w:fldCharType="end"/>
      </w:r>
      <w:r w:rsidR="00F96B62" w:rsidRPr="00131969">
        <w:rPr>
          <w:lang w:val="fr-CA"/>
        </w:rPr>
        <w:t xml:space="preserve">, </w:t>
      </w:r>
      <w:r w:rsidR="00E25454" w:rsidRPr="00131969">
        <w:rPr>
          <w:lang w:val="fr-CA"/>
        </w:rPr>
        <w:t>Enquête intégrée sur les tribunaux de juridiction criminelle, Centre canadien de la statistique juridique et de la sécurité des collectivités, Statistique Canada</w:t>
      </w:r>
      <w:r w:rsidR="00F96B62" w:rsidRPr="00131969">
        <w:rPr>
          <w:lang w:val="fr-CA"/>
        </w:rPr>
        <w:t>.</w:t>
      </w:r>
    </w:p>
    <w:p w14:paraId="768C0704" w14:textId="77777777" w:rsidR="001848D5" w:rsidRPr="001848D5" w:rsidRDefault="001848D5" w:rsidP="001848D5">
      <w:pPr>
        <w:pStyle w:val="Bullets"/>
        <w:rPr>
          <w:lang w:val="fr-CA"/>
        </w:rPr>
      </w:pPr>
      <w:r w:rsidRPr="001848D5">
        <w:rPr>
          <w:lang w:val="fr-CA"/>
        </w:rPr>
        <w:t>De 2019-2020 à 2022-2023, les crimes contre la personne sont passés de 27,1 % à 33,0 % de toutes les accusations chez les adultes. Au cours de la même période, les proportions de toutes les autres catégories ont diminué ou sont demeurées stables.</w:t>
      </w:r>
    </w:p>
    <w:p w14:paraId="24F29156" w14:textId="74F62DDE" w:rsidR="00556551" w:rsidRPr="001848D5" w:rsidRDefault="001848D5" w:rsidP="001848D5">
      <w:pPr>
        <w:pStyle w:val="Bullets"/>
        <w:rPr>
          <w:lang w:val="fr-CA"/>
        </w:rPr>
      </w:pPr>
      <w:r w:rsidRPr="001848D5">
        <w:rPr>
          <w:lang w:val="fr-CA"/>
        </w:rPr>
        <w:t xml:space="preserve">Les accusations les plus fréquentes portées devant les tribunaux pour adultes en 2022-2023 étaient les voies de fait simples (niveau 1) (11,9 %), le non-respect d’une ordonnance (10,3 %), les voies de fait graves (niveaux 2 et 3) (9,2 %) et la conduite avec facultés affaiblies (8,9 %). Ces accusations sont classées dans les catégories « Crimes contre la personne », « Administration de la justice » et « </w:t>
      </w:r>
      <w:r w:rsidRPr="001848D5">
        <w:rPr>
          <w:i/>
          <w:iCs/>
          <w:lang w:val="fr-CA"/>
        </w:rPr>
        <w:t>Code criminel</w:t>
      </w:r>
      <w:r w:rsidRPr="001848D5">
        <w:rPr>
          <w:lang w:val="fr-CA"/>
        </w:rPr>
        <w:t xml:space="preserve"> – Code de la route», respectivement</w:t>
      </w:r>
      <w:r w:rsidR="00556551" w:rsidRPr="001848D5">
        <w:rPr>
          <w:lang w:val="fr-CA"/>
        </w:rPr>
        <w:t>.</w:t>
      </w:r>
    </w:p>
    <w:p w14:paraId="3C8BF64D" w14:textId="4960FC74" w:rsidR="00F96B62" w:rsidRPr="00DB528B" w:rsidRDefault="0050157D" w:rsidP="007F31CA">
      <w:pPr>
        <w:pStyle w:val="CommentText"/>
        <w:rPr>
          <w:lang w:val="fr-CA"/>
        </w:rPr>
      </w:pPr>
      <w:r w:rsidRPr="00DB528B">
        <w:rPr>
          <w:lang w:val="fr-CA"/>
        </w:rPr>
        <w:t>Remarques</w:t>
      </w:r>
    </w:p>
    <w:p w14:paraId="21D2568E" w14:textId="77777777" w:rsidR="006D4EFE" w:rsidRPr="006D4EFE" w:rsidRDefault="006D4EFE" w:rsidP="006D4EFE">
      <w:pPr>
        <w:rPr>
          <w:lang w:val="fr-CA"/>
        </w:rPr>
      </w:pPr>
      <w:r w:rsidRPr="006D4EFE">
        <w:rPr>
          <w:lang w:val="fr-CA"/>
        </w:rPr>
        <w:t>Les voies de fait sont des infractions avec violence classées en trois niveaux : le niveau 1 ou les voies de fait simples, la forme la moins grave, qui comprend des comportements tels que pousser, gifler, frapper et menacer en face à face; le niveau 2, défini comme une agression armée ou causant des lésions corporelles; et le niveau 3, les voies de fait graves, définies comme des voies de fait qui blessent, mutilent, défigurent ou mettent en danger la vie de la victime.</w:t>
      </w:r>
    </w:p>
    <w:p w14:paraId="1D4F3EAF" w14:textId="77777777" w:rsidR="006D4EFE" w:rsidRPr="006D4EFE" w:rsidRDefault="006D4EFE" w:rsidP="006D4EFE">
      <w:pPr>
        <w:rPr>
          <w:lang w:val="fr-CA"/>
        </w:rPr>
      </w:pPr>
      <w:r w:rsidRPr="006D4EFE">
        <w:rPr>
          <w:lang w:val="fr-CA"/>
        </w:rPr>
        <w:t>Les infractions liées à l’administration de la justice comprennent les infractions suivantes : le défaut de comparaître, le manquement aux conditions de la probation et le fait de se trouver illégalement en liberté.</w:t>
      </w:r>
    </w:p>
    <w:p w14:paraId="042482CA" w14:textId="77777777" w:rsidR="006D4EFE" w:rsidRPr="006D4EFE" w:rsidRDefault="006D4EFE" w:rsidP="006D4EFE">
      <w:pPr>
        <w:rPr>
          <w:lang w:val="fr-CA"/>
        </w:rPr>
      </w:pPr>
      <w:r w:rsidRPr="006D4EFE">
        <w:rPr>
          <w:lang w:val="fr-CA"/>
        </w:rPr>
        <w:t xml:space="preserve">Autres infractions prévues au </w:t>
      </w:r>
      <w:r w:rsidRPr="006D4EFE">
        <w:rPr>
          <w:i/>
          <w:iCs/>
          <w:lang w:val="fr-CA"/>
        </w:rPr>
        <w:t>Code criminel</w:t>
      </w:r>
      <w:r w:rsidRPr="006D4EFE">
        <w:rPr>
          <w:lang w:val="fr-CA"/>
        </w:rPr>
        <w:t xml:space="preserve"> (Autres </w:t>
      </w:r>
      <w:proofErr w:type="spellStart"/>
      <w:r w:rsidRPr="006D4EFE">
        <w:rPr>
          <w:lang w:val="fr-CA"/>
        </w:rPr>
        <w:t>infr</w:t>
      </w:r>
      <w:proofErr w:type="spellEnd"/>
      <w:r w:rsidRPr="006D4EFE">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07BA303D" w14:textId="77777777" w:rsidR="006D4EFE" w:rsidRPr="006D4EFE" w:rsidRDefault="006D4EFE" w:rsidP="006D4EFE">
      <w:pPr>
        <w:rPr>
          <w:lang w:val="fr-CA"/>
        </w:rPr>
      </w:pPr>
      <w:r w:rsidRPr="006D4EFE">
        <w:rPr>
          <w:lang w:val="fr-CA"/>
        </w:rPr>
        <w:t xml:space="preserve">La catégorie « Infractions aux autres lois fédérales » comprend les infractions à des lois fédérales canadiennes telles que la </w:t>
      </w:r>
      <w:r w:rsidRPr="006D4EFE">
        <w:rPr>
          <w:i/>
          <w:iCs/>
          <w:lang w:val="fr-CA"/>
        </w:rPr>
        <w:t>Loi sur les douanes</w:t>
      </w:r>
      <w:r w:rsidRPr="006D4EFE">
        <w:rPr>
          <w:lang w:val="fr-CA"/>
        </w:rPr>
        <w:t xml:space="preserve">, la </w:t>
      </w:r>
      <w:r w:rsidRPr="006D4EFE">
        <w:rPr>
          <w:i/>
          <w:iCs/>
          <w:lang w:val="fr-CA"/>
        </w:rPr>
        <w:t>Loi sur l’assurance-emploi</w:t>
      </w:r>
      <w:r w:rsidRPr="006D4EFE">
        <w:rPr>
          <w:lang w:val="fr-CA"/>
        </w:rPr>
        <w:t xml:space="preserve">, la </w:t>
      </w:r>
      <w:r w:rsidRPr="006D4EFE">
        <w:rPr>
          <w:i/>
          <w:iCs/>
          <w:lang w:val="fr-CA"/>
        </w:rPr>
        <w:t>Loi sur les armes à feu</w:t>
      </w:r>
      <w:r w:rsidRPr="006D4EFE">
        <w:rPr>
          <w:lang w:val="fr-CA"/>
        </w:rPr>
        <w:t xml:space="preserve">, la </w:t>
      </w:r>
      <w:r w:rsidRPr="006D4EFE">
        <w:rPr>
          <w:i/>
          <w:iCs/>
          <w:lang w:val="fr-CA"/>
        </w:rPr>
        <w:t>Loi sur les aliments et drogues</w:t>
      </w:r>
      <w:r w:rsidRPr="006D4EFE">
        <w:rPr>
          <w:lang w:val="fr-CA"/>
        </w:rPr>
        <w:t xml:space="preserve">, la </w:t>
      </w:r>
      <w:r w:rsidRPr="006D4EFE">
        <w:rPr>
          <w:i/>
          <w:iCs/>
          <w:lang w:val="fr-CA"/>
        </w:rPr>
        <w:t>Loi de l’impôt sur le revenu</w:t>
      </w:r>
      <w:r w:rsidRPr="006D4EFE">
        <w:rPr>
          <w:lang w:val="fr-CA"/>
        </w:rPr>
        <w:t xml:space="preserve">, la </w:t>
      </w:r>
      <w:r w:rsidRPr="006D4EFE">
        <w:rPr>
          <w:i/>
          <w:iCs/>
          <w:lang w:val="fr-CA"/>
        </w:rPr>
        <w:t>Loi réglementant certaines drogues et autres substances</w:t>
      </w:r>
      <w:r w:rsidRPr="006D4EFE">
        <w:rPr>
          <w:lang w:val="fr-CA"/>
        </w:rPr>
        <w:t xml:space="preserve"> et la </w:t>
      </w:r>
      <w:r w:rsidRPr="006D4EFE">
        <w:rPr>
          <w:i/>
          <w:iCs/>
          <w:lang w:val="fr-CA"/>
        </w:rPr>
        <w:t>Loi sur les stupéfiants</w:t>
      </w:r>
      <w:r w:rsidRPr="006D4EFE">
        <w:rPr>
          <w:lang w:val="fr-CA"/>
        </w:rPr>
        <w:t xml:space="preserve">. Cette catégorie exclut les infractions au </w:t>
      </w:r>
      <w:r w:rsidRPr="006D4EFE">
        <w:rPr>
          <w:i/>
          <w:iCs/>
          <w:lang w:val="fr-CA"/>
        </w:rPr>
        <w:t>Code criminel</w:t>
      </w:r>
      <w:r w:rsidRPr="006D4EFE">
        <w:rPr>
          <w:lang w:val="fr-CA"/>
        </w:rPr>
        <w:t xml:space="preserve"> du Canada.</w:t>
      </w:r>
    </w:p>
    <w:p w14:paraId="0CD95820" w14:textId="77777777" w:rsidR="006D4EFE" w:rsidRPr="006D4EFE" w:rsidRDefault="006D4EFE" w:rsidP="006D4EFE">
      <w:pPr>
        <w:rPr>
          <w:lang w:val="fr-CA"/>
        </w:rPr>
      </w:pPr>
      <w:r w:rsidRPr="006D4EFE">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 Un cas est défini comme une ou des accusations qui sont portées contre une personne ou une organisation accusée et qui sont traitées par les tribunaux en même temps, lorsqu’une décision définitive a été rendue pour tous les chefs d’accusation. Lorsqu’un cas comprend plus d’un chef d’accusation, il est nécessaire de choisir le chef d’accusation qui représentera le cas. Le choix d’une infraction est déterminé par l’application de deux règles. D’abord, la règle de l’infraction la plus grave. Dans le cas où deux infractions ou plus donnent lieu à la même décision, la règle de l’infraction la plus grave est appliquée. Toutes les accusations sont classées selon la gravité de l’infraction.</w:t>
      </w:r>
    </w:p>
    <w:p w14:paraId="09166D70" w14:textId="77777777" w:rsidR="006D4EFE" w:rsidRPr="006D4EFE" w:rsidRDefault="006D4EFE" w:rsidP="006D4EFE">
      <w:pPr>
        <w:rPr>
          <w:lang w:val="fr-CA"/>
        </w:rPr>
      </w:pPr>
      <w:r w:rsidRPr="006D4EFE">
        <w:rPr>
          <w:lang w:val="fr-CA"/>
        </w:rPr>
        <w:t>Les données de la Cour supérieure ne sont pas incluses dans l’Enquête intégrée sur les tribunaux de juridiction criminelle dans le cas de l’Île-du-Prince-Édouard, du Québec, de l’Ontario, du Manitoba et de la Saskatchewan. En outre, l’information des cours municipales du Québec n’est pas recueillie.</w:t>
      </w:r>
    </w:p>
    <w:p w14:paraId="3C7122CD" w14:textId="77777777" w:rsidR="006D4EFE" w:rsidRPr="006D4EFE" w:rsidRDefault="006D4EFE" w:rsidP="006D4EFE">
      <w:pPr>
        <w:rPr>
          <w:lang w:val="fr-CA"/>
        </w:rPr>
      </w:pPr>
      <w:r w:rsidRPr="006D4EFE">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causes ainsi que de la répartition selon le type d’infraction. Les données présentées ont été révisées en fonction de ces mises à jour.</w:t>
      </w:r>
    </w:p>
    <w:p w14:paraId="5B50E664" w14:textId="77777777" w:rsidR="006D4EFE" w:rsidRPr="006D4EFE" w:rsidRDefault="006D4EFE" w:rsidP="006D4EFE">
      <w:pPr>
        <w:rPr>
          <w:lang w:val="fr-CA"/>
        </w:rPr>
      </w:pPr>
      <w:r w:rsidRPr="006D4EFE">
        <w:rPr>
          <w:lang w:val="fr-CA"/>
        </w:rPr>
        <w:t>En raison de l’arrondissement, il se peut que la somme des pourcentages ne corresponde pas à 100 %.</w:t>
      </w:r>
    </w:p>
    <w:p w14:paraId="238CAFD4" w14:textId="49A374F3" w:rsidR="00F96B62" w:rsidRPr="006D4EFE" w:rsidRDefault="006D4EFE" w:rsidP="006D4EFE">
      <w:pPr>
        <w:rPr>
          <w:lang w:val="fr-CA"/>
        </w:rPr>
      </w:pPr>
      <w:r w:rsidRPr="006D4EFE">
        <w:rPr>
          <w:lang w:val="fr-CA"/>
        </w:rPr>
        <w:t>La figure présente les dernières données accessibles au moment de la publication</w:t>
      </w:r>
      <w:r w:rsidR="00F96B62" w:rsidRPr="006D4EFE">
        <w:rPr>
          <w:lang w:val="fr-CA"/>
        </w:rPr>
        <w:t>.</w:t>
      </w:r>
    </w:p>
    <w:p w14:paraId="1E75055F" w14:textId="522EDCDC" w:rsidR="005773D1" w:rsidRDefault="008E7A5B" w:rsidP="00946B7B">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01B56A75" w14:textId="77777777" w:rsidR="00F10B4D" w:rsidRPr="00C43ED6" w:rsidRDefault="00F10B4D">
      <w:pPr>
        <w:spacing w:after="160" w:line="259" w:lineRule="auto"/>
        <w:rPr>
          <w:rFonts w:ascii="Aptos SemiBold" w:hAnsi="Aptos SemiBold"/>
          <w:lang w:val="fr-CA"/>
        </w:rPr>
      </w:pPr>
      <w:r w:rsidRPr="00C43ED6">
        <w:rPr>
          <w:rFonts w:ascii="Aptos SemiBold" w:hAnsi="Aptos SemiBold"/>
          <w:lang w:val="fr-CA"/>
        </w:rPr>
        <w:br w:type="page"/>
      </w:r>
    </w:p>
    <w:p w14:paraId="44EA1BB7" w14:textId="3F74DFAB" w:rsidR="005477CC" w:rsidRPr="002026FB" w:rsidRDefault="001D5550" w:rsidP="007F31CA">
      <w:pPr>
        <w:pStyle w:val="Heading4"/>
      </w:pPr>
      <w:r>
        <w:rPr>
          <w:rFonts w:ascii="Aptos SemiBold" w:hAnsi="Aptos SemiBold"/>
        </w:rPr>
        <w:t xml:space="preserve">Tableau </w:t>
      </w:r>
      <w:r w:rsidR="005477CC" w:rsidRPr="002026FB">
        <w:rPr>
          <w:rFonts w:ascii="Aptos SemiBold" w:hAnsi="Aptos SemiBold"/>
        </w:rPr>
        <w:t>A10</w:t>
      </w:r>
      <w:r w:rsidR="00643976">
        <w:rPr>
          <w:rFonts w:ascii="Aptos SemiBold" w:hAnsi="Aptos SemiBold"/>
        </w:rPr>
        <w:t xml:space="preserve"> :</w:t>
      </w:r>
      <w:r w:rsidR="005477CC" w:rsidRPr="002026FB">
        <w:t xml:space="preserve"> </w:t>
      </w:r>
      <w:r w:rsidR="00DF33E2" w:rsidRPr="00DF33E2">
        <w:t xml:space="preserve">Type </w:t>
      </w:r>
      <w:proofErr w:type="spellStart"/>
      <w:r w:rsidR="00DF33E2" w:rsidRPr="00DF33E2">
        <w:t>d’accusation</w:t>
      </w:r>
      <w:proofErr w:type="spellEnd"/>
    </w:p>
    <w:tbl>
      <w:tblPr>
        <w:tblW w:w="1016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34"/>
        <w:gridCol w:w="1305"/>
        <w:gridCol w:w="1305"/>
        <w:gridCol w:w="1226"/>
        <w:gridCol w:w="1384"/>
        <w:gridCol w:w="1306"/>
      </w:tblGrid>
      <w:tr w:rsidR="00D401DD" w:rsidRPr="002026FB" w14:paraId="42D78A75" w14:textId="77777777" w:rsidTr="00DF33E2">
        <w:trPr>
          <w:trHeight w:val="348"/>
          <w:tblHeader/>
        </w:trPr>
        <w:tc>
          <w:tcPr>
            <w:tcW w:w="3634" w:type="dxa"/>
            <w:tcBorders>
              <w:top w:val="single" w:sz="12" w:space="0" w:color="auto"/>
              <w:left w:val="nil"/>
              <w:bottom w:val="single" w:sz="4" w:space="0" w:color="auto"/>
              <w:right w:val="nil"/>
            </w:tcBorders>
            <w:tcMar>
              <w:top w:w="0" w:type="dxa"/>
              <w:left w:w="40" w:type="dxa"/>
              <w:bottom w:w="0" w:type="dxa"/>
              <w:right w:w="40" w:type="dxa"/>
            </w:tcMar>
            <w:vAlign w:val="center"/>
          </w:tcPr>
          <w:p w14:paraId="0FA80607" w14:textId="1424058F" w:rsidR="00D401DD" w:rsidRPr="00157F51" w:rsidRDefault="00DF33E2" w:rsidP="00D401DD">
            <w:r w:rsidRPr="00157F51">
              <w:t xml:space="preserve">Type </w:t>
            </w:r>
            <w:proofErr w:type="spellStart"/>
            <w:r w:rsidRPr="00157F51">
              <w:t>d’accusation</w:t>
            </w:r>
            <w:proofErr w:type="spellEnd"/>
          </w:p>
        </w:tc>
        <w:tc>
          <w:tcPr>
            <w:tcW w:w="1305" w:type="dxa"/>
            <w:tcBorders>
              <w:top w:val="single" w:sz="12" w:space="0" w:color="auto"/>
              <w:left w:val="nil"/>
              <w:bottom w:val="single" w:sz="4" w:space="0" w:color="auto"/>
              <w:right w:val="nil"/>
            </w:tcBorders>
            <w:shd w:val="clear" w:color="auto" w:fill="auto"/>
            <w:vAlign w:val="center"/>
          </w:tcPr>
          <w:p w14:paraId="3BFBE627" w14:textId="293CDE76" w:rsidR="00D401DD" w:rsidRPr="00157F51" w:rsidRDefault="00D401DD" w:rsidP="00D401DD">
            <w:pPr>
              <w:rPr>
                <w:rFonts w:eastAsia="Arial Narrow"/>
              </w:rPr>
            </w:pPr>
            <w:r w:rsidRPr="00157F51">
              <w:t>2018-</w:t>
            </w:r>
            <w:r w:rsidR="00DF33E2" w:rsidRPr="00157F51">
              <w:t>20</w:t>
            </w:r>
            <w:r w:rsidRPr="00157F51">
              <w:t>19</w:t>
            </w:r>
          </w:p>
        </w:tc>
        <w:tc>
          <w:tcPr>
            <w:tcW w:w="1305" w:type="dxa"/>
            <w:tcBorders>
              <w:top w:val="single" w:sz="12" w:space="0" w:color="auto"/>
              <w:left w:val="nil"/>
              <w:bottom w:val="single" w:sz="4" w:space="0" w:color="auto"/>
              <w:right w:val="nil"/>
            </w:tcBorders>
            <w:shd w:val="clear" w:color="auto" w:fill="auto"/>
            <w:vAlign w:val="center"/>
          </w:tcPr>
          <w:p w14:paraId="49B93511" w14:textId="6FCF2B0B" w:rsidR="00D401DD" w:rsidRPr="00157F51" w:rsidRDefault="00D401DD" w:rsidP="00D401DD">
            <w:pPr>
              <w:rPr>
                <w:rFonts w:eastAsia="Arial Narrow"/>
              </w:rPr>
            </w:pPr>
            <w:r w:rsidRPr="00157F51">
              <w:t>2019-</w:t>
            </w:r>
            <w:r w:rsidR="00DF33E2" w:rsidRPr="00157F51">
              <w:t>20</w:t>
            </w:r>
            <w:r w:rsidRPr="00157F51">
              <w:t>20</w:t>
            </w:r>
          </w:p>
        </w:tc>
        <w:tc>
          <w:tcPr>
            <w:tcW w:w="1226"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135B147" w14:textId="6D6CC788" w:rsidR="00D401DD" w:rsidRPr="00157F51" w:rsidRDefault="00D401DD" w:rsidP="00D401DD">
            <w:pPr>
              <w:rPr>
                <w:rFonts w:eastAsia="Arial Narrow"/>
              </w:rPr>
            </w:pPr>
            <w:r w:rsidRPr="00157F51">
              <w:t>2020-</w:t>
            </w:r>
            <w:r w:rsidR="00DF33E2" w:rsidRPr="00157F51">
              <w:t>20</w:t>
            </w:r>
            <w:r w:rsidRPr="00157F51">
              <w:t>21</w:t>
            </w:r>
          </w:p>
        </w:tc>
        <w:tc>
          <w:tcPr>
            <w:tcW w:w="1384" w:type="dxa"/>
            <w:tcBorders>
              <w:top w:val="single" w:sz="12" w:space="0" w:color="auto"/>
              <w:left w:val="nil"/>
              <w:bottom w:val="single" w:sz="4" w:space="0" w:color="auto"/>
              <w:right w:val="nil"/>
            </w:tcBorders>
            <w:shd w:val="clear" w:color="auto" w:fill="auto"/>
            <w:vAlign w:val="center"/>
          </w:tcPr>
          <w:p w14:paraId="63DEE468" w14:textId="19771708" w:rsidR="00D401DD" w:rsidRPr="00157F51" w:rsidRDefault="00D401DD" w:rsidP="00D401DD">
            <w:pPr>
              <w:rPr>
                <w:rFonts w:eastAsia="Arial Narrow"/>
              </w:rPr>
            </w:pPr>
            <w:r w:rsidRPr="00157F51">
              <w:t>2021-</w:t>
            </w:r>
            <w:r w:rsidR="00DF33E2" w:rsidRPr="00157F51">
              <w:t>20</w:t>
            </w:r>
            <w:r w:rsidRPr="00157F51">
              <w:t>22</w:t>
            </w:r>
          </w:p>
        </w:tc>
        <w:tc>
          <w:tcPr>
            <w:tcW w:w="1306" w:type="dxa"/>
            <w:tcBorders>
              <w:top w:val="single" w:sz="12" w:space="0" w:color="auto"/>
              <w:left w:val="nil"/>
              <w:bottom w:val="single" w:sz="4" w:space="0" w:color="auto"/>
              <w:right w:val="nil"/>
            </w:tcBorders>
            <w:shd w:val="clear" w:color="auto" w:fill="auto"/>
            <w:vAlign w:val="center"/>
          </w:tcPr>
          <w:p w14:paraId="78ED4E08" w14:textId="12359060" w:rsidR="00D401DD" w:rsidRPr="00157F51" w:rsidRDefault="00D401DD" w:rsidP="00D401DD">
            <w:pPr>
              <w:rPr>
                <w:rFonts w:eastAsia="Arial Narrow"/>
              </w:rPr>
            </w:pPr>
            <w:r w:rsidRPr="00157F51">
              <w:t>2022-</w:t>
            </w:r>
            <w:r w:rsidR="00DF33E2" w:rsidRPr="00157F51">
              <w:t>20</w:t>
            </w:r>
            <w:r w:rsidRPr="00157F51">
              <w:t>23</w:t>
            </w:r>
          </w:p>
        </w:tc>
      </w:tr>
      <w:tr w:rsidR="00220A47" w:rsidRPr="002026FB" w14:paraId="288F71D9" w14:textId="77777777" w:rsidTr="008C34BC">
        <w:trPr>
          <w:trHeight w:val="80"/>
        </w:trPr>
        <w:tc>
          <w:tcPr>
            <w:tcW w:w="3634" w:type="dxa"/>
            <w:tcBorders>
              <w:top w:val="single" w:sz="4" w:space="0" w:color="auto"/>
              <w:left w:val="nil"/>
              <w:bottom w:val="nil"/>
              <w:right w:val="nil"/>
            </w:tcBorders>
            <w:shd w:val="clear" w:color="auto" w:fill="auto"/>
            <w:tcMar>
              <w:top w:w="0" w:type="dxa"/>
              <w:left w:w="40" w:type="dxa"/>
              <w:bottom w:w="0" w:type="dxa"/>
              <w:right w:w="40" w:type="dxa"/>
            </w:tcMar>
          </w:tcPr>
          <w:p w14:paraId="61E78697" w14:textId="3AC769B9" w:rsidR="00220A47" w:rsidRPr="00157F51" w:rsidRDefault="00220A47" w:rsidP="008C34BC">
            <w:pPr>
              <w:spacing w:before="120" w:after="120"/>
              <w:rPr>
                <w:rFonts w:eastAsia="Arial Narrow"/>
                <w:b/>
                <w:bCs/>
              </w:rPr>
            </w:pPr>
            <w:r w:rsidRPr="00157F51">
              <w:rPr>
                <w:b/>
                <w:bCs/>
              </w:rPr>
              <w:t xml:space="preserve">Crimes </w:t>
            </w:r>
            <w:proofErr w:type="spellStart"/>
            <w:r w:rsidRPr="00157F51">
              <w:rPr>
                <w:b/>
                <w:bCs/>
              </w:rPr>
              <w:t>contre</w:t>
            </w:r>
            <w:proofErr w:type="spellEnd"/>
            <w:r w:rsidRPr="00157F51">
              <w:rPr>
                <w:b/>
                <w:bCs/>
              </w:rPr>
              <w:t xml:space="preserve"> la </w:t>
            </w:r>
            <w:proofErr w:type="spellStart"/>
            <w:r w:rsidRPr="00157F51">
              <w:rPr>
                <w:b/>
                <w:bCs/>
              </w:rPr>
              <w:t>personne</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0A2331C4" w14:textId="234A1C44" w:rsidR="00220A47" w:rsidRPr="00157F51" w:rsidRDefault="00220A47" w:rsidP="008C34BC">
            <w:pPr>
              <w:spacing w:before="120" w:after="120"/>
              <w:rPr>
                <w:rFonts w:eastAsia="Arial Narrow" w:cstheme="minorHAnsi"/>
                <w:b/>
                <w:bCs/>
              </w:rPr>
            </w:pPr>
            <w:r w:rsidRPr="00157F51">
              <w:rPr>
                <w:b/>
                <w:bCs/>
              </w:rPr>
              <w:t>82 921</w:t>
            </w:r>
          </w:p>
        </w:tc>
        <w:tc>
          <w:tcPr>
            <w:tcW w:w="1305" w:type="dxa"/>
            <w:tcBorders>
              <w:top w:val="nil"/>
              <w:left w:val="nil"/>
              <w:bottom w:val="nil"/>
              <w:right w:val="nil"/>
            </w:tcBorders>
            <w:shd w:val="clear" w:color="auto" w:fill="auto"/>
            <w:tcMar>
              <w:top w:w="0" w:type="dxa"/>
              <w:left w:w="40" w:type="dxa"/>
              <w:bottom w:w="0" w:type="dxa"/>
              <w:right w:w="40" w:type="dxa"/>
            </w:tcMar>
          </w:tcPr>
          <w:p w14:paraId="0338D6B1" w14:textId="183A0EF0" w:rsidR="00220A47" w:rsidRPr="00157F51" w:rsidRDefault="00220A47" w:rsidP="008C34BC">
            <w:pPr>
              <w:spacing w:before="120" w:after="120"/>
              <w:rPr>
                <w:rFonts w:eastAsia="Arial Narrow" w:cstheme="minorHAnsi"/>
                <w:b/>
                <w:bCs/>
              </w:rPr>
            </w:pPr>
            <w:r w:rsidRPr="00157F51">
              <w:rPr>
                <w:b/>
                <w:bCs/>
              </w:rPr>
              <w:t>85 828</w:t>
            </w:r>
          </w:p>
        </w:tc>
        <w:tc>
          <w:tcPr>
            <w:tcW w:w="1226" w:type="dxa"/>
            <w:tcBorders>
              <w:top w:val="nil"/>
              <w:left w:val="nil"/>
              <w:bottom w:val="nil"/>
              <w:right w:val="nil"/>
            </w:tcBorders>
            <w:shd w:val="clear" w:color="auto" w:fill="auto"/>
            <w:tcMar>
              <w:top w:w="0" w:type="dxa"/>
              <w:left w:w="40" w:type="dxa"/>
              <w:bottom w:w="0" w:type="dxa"/>
              <w:right w:w="40" w:type="dxa"/>
            </w:tcMar>
          </w:tcPr>
          <w:p w14:paraId="3690F767" w14:textId="0C312672" w:rsidR="00220A47" w:rsidRPr="00157F51" w:rsidRDefault="00220A47" w:rsidP="008C34BC">
            <w:pPr>
              <w:spacing w:before="120" w:after="120"/>
              <w:rPr>
                <w:rFonts w:eastAsia="Arial Narrow" w:cstheme="minorHAnsi"/>
                <w:b/>
                <w:bCs/>
              </w:rPr>
            </w:pPr>
            <w:r w:rsidRPr="00157F51">
              <w:rPr>
                <w:b/>
                <w:bCs/>
              </w:rPr>
              <w:t>68 110</w:t>
            </w:r>
          </w:p>
        </w:tc>
        <w:tc>
          <w:tcPr>
            <w:tcW w:w="1384" w:type="dxa"/>
            <w:tcBorders>
              <w:top w:val="nil"/>
              <w:left w:val="nil"/>
              <w:bottom w:val="nil"/>
              <w:right w:val="nil"/>
            </w:tcBorders>
            <w:shd w:val="clear" w:color="auto" w:fill="auto"/>
            <w:tcMar>
              <w:top w:w="0" w:type="dxa"/>
              <w:left w:w="40" w:type="dxa"/>
              <w:bottom w:w="0" w:type="dxa"/>
              <w:right w:w="40" w:type="dxa"/>
            </w:tcMar>
          </w:tcPr>
          <w:p w14:paraId="726FFF9C" w14:textId="17DC68EA" w:rsidR="00220A47" w:rsidRPr="00157F51" w:rsidRDefault="00220A47" w:rsidP="008C34BC">
            <w:pPr>
              <w:spacing w:before="120" w:after="120"/>
              <w:rPr>
                <w:rFonts w:eastAsia="Arial Narrow" w:cstheme="minorHAnsi"/>
                <w:b/>
                <w:bCs/>
              </w:rPr>
            </w:pPr>
            <w:r w:rsidRPr="00157F51">
              <w:rPr>
                <w:b/>
                <w:bCs/>
              </w:rPr>
              <w:t>70 864</w:t>
            </w:r>
          </w:p>
        </w:tc>
        <w:tc>
          <w:tcPr>
            <w:tcW w:w="1306" w:type="dxa"/>
            <w:tcBorders>
              <w:top w:val="nil"/>
              <w:left w:val="nil"/>
              <w:bottom w:val="nil"/>
              <w:right w:val="nil"/>
            </w:tcBorders>
            <w:shd w:val="clear" w:color="auto" w:fill="auto"/>
            <w:tcMar>
              <w:top w:w="0" w:type="dxa"/>
              <w:left w:w="40" w:type="dxa"/>
              <w:bottom w:w="0" w:type="dxa"/>
              <w:right w:w="40" w:type="dxa"/>
            </w:tcMar>
          </w:tcPr>
          <w:p w14:paraId="4DAE08AB" w14:textId="2194E9A2" w:rsidR="00220A47" w:rsidRPr="00157F51" w:rsidRDefault="00220A47" w:rsidP="008C34BC">
            <w:pPr>
              <w:spacing w:before="120" w:after="120"/>
              <w:rPr>
                <w:rFonts w:eastAsia="Arial Narrow" w:cstheme="minorHAnsi"/>
                <w:b/>
                <w:bCs/>
              </w:rPr>
            </w:pPr>
            <w:r w:rsidRPr="00157F51">
              <w:rPr>
                <w:b/>
                <w:bCs/>
              </w:rPr>
              <w:t>71 049</w:t>
            </w:r>
          </w:p>
        </w:tc>
      </w:tr>
      <w:tr w:rsidR="00220A47" w:rsidRPr="002026FB" w14:paraId="76E95448"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220F50A0" w14:textId="32309300" w:rsidR="00220A47" w:rsidRPr="000B2E3D" w:rsidRDefault="00220A47" w:rsidP="008C34BC">
            <w:pPr>
              <w:spacing w:after="40"/>
              <w:ind w:left="288"/>
              <w:rPr>
                <w:rFonts w:eastAsia="Arial Narrow"/>
                <w:sz w:val="24"/>
                <w:szCs w:val="24"/>
              </w:rPr>
            </w:pPr>
            <w:r w:rsidRPr="000B2E3D">
              <w:rPr>
                <w:sz w:val="24"/>
                <w:szCs w:val="24"/>
              </w:rPr>
              <w:t xml:space="preserve">Homicide et crimes </w:t>
            </w:r>
            <w:proofErr w:type="spellStart"/>
            <w:r w:rsidRPr="000B2E3D">
              <w:rPr>
                <w:sz w:val="24"/>
                <w:szCs w:val="24"/>
              </w:rPr>
              <w:t>connexes</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4094C5D8" w14:textId="5E3C398D" w:rsidR="00220A47" w:rsidRPr="000B2E3D" w:rsidRDefault="00220A47" w:rsidP="008C34BC">
            <w:pPr>
              <w:spacing w:after="40"/>
              <w:rPr>
                <w:rFonts w:eastAsia="Arial Narrow" w:cstheme="minorHAnsi"/>
                <w:sz w:val="24"/>
                <w:szCs w:val="24"/>
              </w:rPr>
            </w:pPr>
            <w:r w:rsidRPr="000B2E3D">
              <w:rPr>
                <w:sz w:val="24"/>
                <w:szCs w:val="24"/>
              </w:rPr>
              <w:t>340</w:t>
            </w:r>
          </w:p>
        </w:tc>
        <w:tc>
          <w:tcPr>
            <w:tcW w:w="1305" w:type="dxa"/>
            <w:tcBorders>
              <w:top w:val="nil"/>
              <w:left w:val="nil"/>
              <w:bottom w:val="nil"/>
              <w:right w:val="nil"/>
            </w:tcBorders>
            <w:shd w:val="clear" w:color="auto" w:fill="auto"/>
            <w:tcMar>
              <w:top w:w="0" w:type="dxa"/>
              <w:left w:w="40" w:type="dxa"/>
              <w:bottom w:w="0" w:type="dxa"/>
              <w:right w:w="40" w:type="dxa"/>
            </w:tcMar>
          </w:tcPr>
          <w:p w14:paraId="2676C065" w14:textId="7D8E15E5" w:rsidR="00220A47" w:rsidRPr="000B2E3D" w:rsidRDefault="00220A47" w:rsidP="008C34BC">
            <w:pPr>
              <w:spacing w:after="40"/>
              <w:rPr>
                <w:rFonts w:eastAsia="Arial Narrow" w:cstheme="minorHAnsi"/>
                <w:sz w:val="24"/>
                <w:szCs w:val="24"/>
              </w:rPr>
            </w:pPr>
            <w:r w:rsidRPr="000B2E3D">
              <w:rPr>
                <w:sz w:val="24"/>
                <w:szCs w:val="24"/>
              </w:rPr>
              <w:t>330</w:t>
            </w:r>
          </w:p>
        </w:tc>
        <w:tc>
          <w:tcPr>
            <w:tcW w:w="1226" w:type="dxa"/>
            <w:tcBorders>
              <w:top w:val="nil"/>
              <w:left w:val="nil"/>
              <w:bottom w:val="nil"/>
              <w:right w:val="nil"/>
            </w:tcBorders>
            <w:shd w:val="clear" w:color="auto" w:fill="auto"/>
            <w:tcMar>
              <w:top w:w="0" w:type="dxa"/>
              <w:left w:w="40" w:type="dxa"/>
              <w:bottom w:w="0" w:type="dxa"/>
              <w:right w:w="40" w:type="dxa"/>
            </w:tcMar>
          </w:tcPr>
          <w:p w14:paraId="34BF9CC3" w14:textId="22CFC791" w:rsidR="00220A47" w:rsidRPr="000B2E3D" w:rsidRDefault="00220A47" w:rsidP="008C34BC">
            <w:pPr>
              <w:spacing w:after="40"/>
              <w:rPr>
                <w:rFonts w:eastAsia="Arial Narrow" w:cstheme="minorHAnsi"/>
                <w:sz w:val="24"/>
                <w:szCs w:val="24"/>
              </w:rPr>
            </w:pPr>
            <w:r w:rsidRPr="000B2E3D">
              <w:rPr>
                <w:sz w:val="24"/>
                <w:szCs w:val="24"/>
              </w:rPr>
              <w:t>311</w:t>
            </w:r>
          </w:p>
        </w:tc>
        <w:tc>
          <w:tcPr>
            <w:tcW w:w="1384" w:type="dxa"/>
            <w:tcBorders>
              <w:top w:val="nil"/>
              <w:left w:val="nil"/>
              <w:bottom w:val="nil"/>
              <w:right w:val="nil"/>
            </w:tcBorders>
            <w:shd w:val="clear" w:color="auto" w:fill="auto"/>
            <w:tcMar>
              <w:top w:w="0" w:type="dxa"/>
              <w:left w:w="40" w:type="dxa"/>
              <w:bottom w:w="0" w:type="dxa"/>
              <w:right w:w="40" w:type="dxa"/>
            </w:tcMar>
          </w:tcPr>
          <w:p w14:paraId="35EDB5EA" w14:textId="48DCA8FC" w:rsidR="00220A47" w:rsidRPr="000B2E3D" w:rsidRDefault="00220A47" w:rsidP="008C34BC">
            <w:pPr>
              <w:spacing w:after="40"/>
              <w:rPr>
                <w:rFonts w:eastAsia="Arial Narrow" w:cstheme="minorHAnsi"/>
                <w:sz w:val="24"/>
                <w:szCs w:val="24"/>
              </w:rPr>
            </w:pPr>
            <w:r w:rsidRPr="000B2E3D">
              <w:rPr>
                <w:sz w:val="24"/>
                <w:szCs w:val="24"/>
              </w:rPr>
              <w:t>274</w:t>
            </w:r>
          </w:p>
        </w:tc>
        <w:tc>
          <w:tcPr>
            <w:tcW w:w="1306" w:type="dxa"/>
            <w:tcBorders>
              <w:top w:val="nil"/>
              <w:left w:val="nil"/>
              <w:bottom w:val="nil"/>
              <w:right w:val="nil"/>
            </w:tcBorders>
            <w:shd w:val="clear" w:color="auto" w:fill="auto"/>
            <w:tcMar>
              <w:top w:w="0" w:type="dxa"/>
              <w:left w:w="40" w:type="dxa"/>
              <w:bottom w:w="0" w:type="dxa"/>
              <w:right w:w="40" w:type="dxa"/>
            </w:tcMar>
          </w:tcPr>
          <w:p w14:paraId="7B689A03" w14:textId="742043A0" w:rsidR="00220A47" w:rsidRPr="000B2E3D" w:rsidRDefault="00220A47" w:rsidP="008C34BC">
            <w:pPr>
              <w:spacing w:after="40"/>
              <w:rPr>
                <w:rFonts w:eastAsia="Arial Narrow" w:cstheme="minorHAnsi"/>
                <w:sz w:val="24"/>
                <w:szCs w:val="24"/>
              </w:rPr>
            </w:pPr>
            <w:r w:rsidRPr="000B2E3D">
              <w:rPr>
                <w:sz w:val="24"/>
                <w:szCs w:val="24"/>
              </w:rPr>
              <w:t>317</w:t>
            </w:r>
          </w:p>
        </w:tc>
      </w:tr>
      <w:tr w:rsidR="00220A47" w:rsidRPr="002026FB" w14:paraId="09F871D5"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70533D46" w14:textId="4903066A" w:rsidR="00220A47" w:rsidRPr="000B2E3D" w:rsidRDefault="00220A47" w:rsidP="008C34BC">
            <w:pPr>
              <w:spacing w:after="40"/>
              <w:ind w:left="288"/>
              <w:rPr>
                <w:rFonts w:eastAsia="Arial Narrow"/>
                <w:sz w:val="24"/>
                <w:szCs w:val="24"/>
              </w:rPr>
            </w:pPr>
            <w:r w:rsidRPr="000B2E3D">
              <w:rPr>
                <w:sz w:val="24"/>
                <w:szCs w:val="24"/>
              </w:rPr>
              <w:t xml:space="preserve">Tentative de </w:t>
            </w:r>
            <w:proofErr w:type="spellStart"/>
            <w:r w:rsidRPr="000B2E3D">
              <w:rPr>
                <w:sz w:val="24"/>
                <w:szCs w:val="24"/>
              </w:rPr>
              <w:t>meurtre</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44628EA8" w14:textId="711F2D4C" w:rsidR="00220A47" w:rsidRPr="000B2E3D" w:rsidRDefault="00220A47" w:rsidP="008C34BC">
            <w:pPr>
              <w:spacing w:after="40"/>
              <w:rPr>
                <w:rFonts w:eastAsia="Arial Narrow" w:cstheme="minorHAnsi"/>
                <w:sz w:val="24"/>
                <w:szCs w:val="24"/>
              </w:rPr>
            </w:pPr>
            <w:r w:rsidRPr="000B2E3D">
              <w:rPr>
                <w:sz w:val="24"/>
                <w:szCs w:val="24"/>
              </w:rPr>
              <w:t>215</w:t>
            </w:r>
          </w:p>
        </w:tc>
        <w:tc>
          <w:tcPr>
            <w:tcW w:w="1305" w:type="dxa"/>
            <w:tcBorders>
              <w:top w:val="nil"/>
              <w:left w:val="nil"/>
              <w:bottom w:val="nil"/>
              <w:right w:val="nil"/>
            </w:tcBorders>
            <w:shd w:val="clear" w:color="auto" w:fill="auto"/>
            <w:tcMar>
              <w:top w:w="0" w:type="dxa"/>
              <w:left w:w="40" w:type="dxa"/>
              <w:bottom w:w="0" w:type="dxa"/>
              <w:right w:w="40" w:type="dxa"/>
            </w:tcMar>
          </w:tcPr>
          <w:p w14:paraId="14078FFC" w14:textId="772E8EC2" w:rsidR="00220A47" w:rsidRPr="000B2E3D" w:rsidRDefault="00220A47" w:rsidP="008C34BC">
            <w:pPr>
              <w:spacing w:after="40"/>
              <w:rPr>
                <w:rFonts w:eastAsia="Arial Narrow" w:cstheme="minorHAnsi"/>
                <w:sz w:val="24"/>
                <w:szCs w:val="24"/>
              </w:rPr>
            </w:pPr>
            <w:r w:rsidRPr="000B2E3D">
              <w:rPr>
                <w:sz w:val="24"/>
                <w:szCs w:val="24"/>
              </w:rPr>
              <w:t>184</w:t>
            </w:r>
          </w:p>
        </w:tc>
        <w:tc>
          <w:tcPr>
            <w:tcW w:w="1226" w:type="dxa"/>
            <w:tcBorders>
              <w:top w:val="nil"/>
              <w:left w:val="nil"/>
              <w:bottom w:val="nil"/>
              <w:right w:val="nil"/>
            </w:tcBorders>
            <w:shd w:val="clear" w:color="auto" w:fill="auto"/>
            <w:tcMar>
              <w:top w:w="0" w:type="dxa"/>
              <w:left w:w="40" w:type="dxa"/>
              <w:bottom w:w="0" w:type="dxa"/>
              <w:right w:w="40" w:type="dxa"/>
            </w:tcMar>
          </w:tcPr>
          <w:p w14:paraId="012B7EEF" w14:textId="1906B4FF" w:rsidR="00220A47" w:rsidRPr="000B2E3D" w:rsidRDefault="00220A47" w:rsidP="008C34BC">
            <w:pPr>
              <w:spacing w:after="40"/>
              <w:rPr>
                <w:rFonts w:eastAsia="Arial Narrow" w:cstheme="minorHAnsi"/>
                <w:sz w:val="24"/>
                <w:szCs w:val="24"/>
              </w:rPr>
            </w:pPr>
            <w:r w:rsidRPr="000B2E3D">
              <w:rPr>
                <w:sz w:val="24"/>
                <w:szCs w:val="24"/>
              </w:rPr>
              <w:t>180</w:t>
            </w:r>
          </w:p>
        </w:tc>
        <w:tc>
          <w:tcPr>
            <w:tcW w:w="1384" w:type="dxa"/>
            <w:tcBorders>
              <w:top w:val="nil"/>
              <w:left w:val="nil"/>
              <w:bottom w:val="nil"/>
              <w:right w:val="nil"/>
            </w:tcBorders>
            <w:shd w:val="clear" w:color="auto" w:fill="auto"/>
            <w:tcMar>
              <w:top w:w="0" w:type="dxa"/>
              <w:left w:w="40" w:type="dxa"/>
              <w:bottom w:w="0" w:type="dxa"/>
              <w:right w:w="40" w:type="dxa"/>
            </w:tcMar>
          </w:tcPr>
          <w:p w14:paraId="7CB135C4" w14:textId="73957C1F" w:rsidR="00220A47" w:rsidRPr="000B2E3D" w:rsidRDefault="00220A47" w:rsidP="008C34BC">
            <w:pPr>
              <w:spacing w:after="40"/>
              <w:rPr>
                <w:rFonts w:eastAsia="Arial Narrow" w:cstheme="minorHAnsi"/>
                <w:sz w:val="24"/>
                <w:szCs w:val="24"/>
              </w:rPr>
            </w:pPr>
            <w:r w:rsidRPr="000B2E3D">
              <w:rPr>
                <w:sz w:val="24"/>
                <w:szCs w:val="24"/>
              </w:rPr>
              <w:t>169</w:t>
            </w:r>
          </w:p>
        </w:tc>
        <w:tc>
          <w:tcPr>
            <w:tcW w:w="1306" w:type="dxa"/>
            <w:tcBorders>
              <w:top w:val="nil"/>
              <w:left w:val="nil"/>
              <w:bottom w:val="nil"/>
              <w:right w:val="nil"/>
            </w:tcBorders>
            <w:shd w:val="clear" w:color="auto" w:fill="auto"/>
            <w:tcMar>
              <w:top w:w="0" w:type="dxa"/>
              <w:left w:w="40" w:type="dxa"/>
              <w:bottom w:w="0" w:type="dxa"/>
              <w:right w:w="40" w:type="dxa"/>
            </w:tcMar>
          </w:tcPr>
          <w:p w14:paraId="3568A115" w14:textId="3009D2BD" w:rsidR="00220A47" w:rsidRPr="000B2E3D" w:rsidRDefault="00220A47" w:rsidP="008C34BC">
            <w:pPr>
              <w:spacing w:after="40"/>
              <w:rPr>
                <w:rFonts w:eastAsia="Arial Narrow" w:cstheme="minorHAnsi"/>
                <w:sz w:val="24"/>
                <w:szCs w:val="24"/>
              </w:rPr>
            </w:pPr>
            <w:r w:rsidRPr="000B2E3D">
              <w:rPr>
                <w:sz w:val="24"/>
                <w:szCs w:val="24"/>
              </w:rPr>
              <w:t>148</w:t>
            </w:r>
          </w:p>
        </w:tc>
      </w:tr>
      <w:tr w:rsidR="00220A47" w:rsidRPr="002026FB" w14:paraId="2B09803F"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1B33ABA2" w14:textId="425F9D12" w:rsidR="00220A47" w:rsidRPr="000B2E3D" w:rsidRDefault="00220A47" w:rsidP="008C34BC">
            <w:pPr>
              <w:spacing w:after="40"/>
              <w:ind w:left="288"/>
              <w:rPr>
                <w:rFonts w:eastAsia="Arial Narrow"/>
                <w:sz w:val="24"/>
                <w:szCs w:val="24"/>
              </w:rPr>
            </w:pPr>
            <w:r w:rsidRPr="000B2E3D">
              <w:rPr>
                <w:sz w:val="24"/>
                <w:szCs w:val="24"/>
              </w:rPr>
              <w:t xml:space="preserve">Vol </w:t>
            </w:r>
            <w:proofErr w:type="spellStart"/>
            <w:r w:rsidRPr="000B2E3D">
              <w:rPr>
                <w:sz w:val="24"/>
                <w:szCs w:val="24"/>
              </w:rPr>
              <w:t>qualifié</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284C229F" w14:textId="1A6EA15C" w:rsidR="00220A47" w:rsidRPr="000B2E3D" w:rsidRDefault="00220A47" w:rsidP="008C34BC">
            <w:pPr>
              <w:spacing w:after="40"/>
              <w:rPr>
                <w:rFonts w:eastAsia="Arial Narrow" w:cstheme="minorHAnsi"/>
                <w:sz w:val="24"/>
                <w:szCs w:val="24"/>
              </w:rPr>
            </w:pPr>
            <w:r w:rsidRPr="000B2E3D">
              <w:rPr>
                <w:sz w:val="24"/>
                <w:szCs w:val="24"/>
              </w:rPr>
              <w:t>3 081</w:t>
            </w:r>
          </w:p>
        </w:tc>
        <w:tc>
          <w:tcPr>
            <w:tcW w:w="1305" w:type="dxa"/>
            <w:tcBorders>
              <w:top w:val="nil"/>
              <w:left w:val="nil"/>
              <w:bottom w:val="nil"/>
              <w:right w:val="nil"/>
            </w:tcBorders>
            <w:shd w:val="clear" w:color="auto" w:fill="auto"/>
            <w:tcMar>
              <w:top w:w="0" w:type="dxa"/>
              <w:left w:w="40" w:type="dxa"/>
              <w:bottom w:w="0" w:type="dxa"/>
              <w:right w:w="40" w:type="dxa"/>
            </w:tcMar>
          </w:tcPr>
          <w:p w14:paraId="0BD8ED28" w14:textId="73ACC7A6" w:rsidR="00220A47" w:rsidRPr="000B2E3D" w:rsidRDefault="00220A47" w:rsidP="008C34BC">
            <w:pPr>
              <w:spacing w:after="40"/>
              <w:rPr>
                <w:rFonts w:eastAsia="Arial Narrow" w:cstheme="minorHAnsi"/>
                <w:sz w:val="24"/>
                <w:szCs w:val="24"/>
              </w:rPr>
            </w:pPr>
            <w:r w:rsidRPr="000B2E3D">
              <w:rPr>
                <w:sz w:val="24"/>
                <w:szCs w:val="24"/>
              </w:rPr>
              <w:t>3 246</w:t>
            </w:r>
          </w:p>
        </w:tc>
        <w:tc>
          <w:tcPr>
            <w:tcW w:w="1226" w:type="dxa"/>
            <w:tcBorders>
              <w:top w:val="nil"/>
              <w:left w:val="nil"/>
              <w:bottom w:val="nil"/>
              <w:right w:val="nil"/>
            </w:tcBorders>
            <w:shd w:val="clear" w:color="auto" w:fill="auto"/>
            <w:tcMar>
              <w:top w:w="0" w:type="dxa"/>
              <w:left w:w="40" w:type="dxa"/>
              <w:bottom w:w="0" w:type="dxa"/>
              <w:right w:w="40" w:type="dxa"/>
            </w:tcMar>
          </w:tcPr>
          <w:p w14:paraId="1C0EBE46" w14:textId="6FBC02BB" w:rsidR="00220A47" w:rsidRPr="000B2E3D" w:rsidRDefault="00220A47" w:rsidP="008C34BC">
            <w:pPr>
              <w:spacing w:after="40"/>
              <w:rPr>
                <w:rFonts w:eastAsia="Arial Narrow" w:cstheme="minorHAnsi"/>
                <w:sz w:val="24"/>
                <w:szCs w:val="24"/>
              </w:rPr>
            </w:pPr>
            <w:r w:rsidRPr="000B2E3D">
              <w:rPr>
                <w:sz w:val="24"/>
                <w:szCs w:val="24"/>
              </w:rPr>
              <w:t>2 618</w:t>
            </w:r>
          </w:p>
        </w:tc>
        <w:tc>
          <w:tcPr>
            <w:tcW w:w="1384" w:type="dxa"/>
            <w:tcBorders>
              <w:top w:val="nil"/>
              <w:left w:val="nil"/>
              <w:bottom w:val="nil"/>
              <w:right w:val="nil"/>
            </w:tcBorders>
            <w:shd w:val="clear" w:color="auto" w:fill="auto"/>
            <w:tcMar>
              <w:top w:w="0" w:type="dxa"/>
              <w:left w:w="40" w:type="dxa"/>
              <w:bottom w:w="0" w:type="dxa"/>
              <w:right w:w="40" w:type="dxa"/>
            </w:tcMar>
          </w:tcPr>
          <w:p w14:paraId="7CA63361" w14:textId="1664EB7F" w:rsidR="00220A47" w:rsidRPr="000B2E3D" w:rsidRDefault="00220A47" w:rsidP="008C34BC">
            <w:pPr>
              <w:spacing w:after="40"/>
              <w:rPr>
                <w:rFonts w:eastAsia="Arial Narrow" w:cstheme="minorHAnsi"/>
                <w:sz w:val="24"/>
                <w:szCs w:val="24"/>
              </w:rPr>
            </w:pPr>
            <w:r w:rsidRPr="000B2E3D">
              <w:rPr>
                <w:sz w:val="24"/>
                <w:szCs w:val="24"/>
              </w:rPr>
              <w:t>2 466</w:t>
            </w:r>
          </w:p>
        </w:tc>
        <w:tc>
          <w:tcPr>
            <w:tcW w:w="1306" w:type="dxa"/>
            <w:tcBorders>
              <w:top w:val="nil"/>
              <w:left w:val="nil"/>
              <w:bottom w:val="nil"/>
              <w:right w:val="nil"/>
            </w:tcBorders>
            <w:shd w:val="clear" w:color="auto" w:fill="auto"/>
            <w:tcMar>
              <w:top w:w="0" w:type="dxa"/>
              <w:left w:w="40" w:type="dxa"/>
              <w:bottom w:w="0" w:type="dxa"/>
              <w:right w:w="40" w:type="dxa"/>
            </w:tcMar>
          </w:tcPr>
          <w:p w14:paraId="0F0E1A09" w14:textId="18175FFA" w:rsidR="00220A47" w:rsidRPr="000B2E3D" w:rsidRDefault="00220A47" w:rsidP="008C34BC">
            <w:pPr>
              <w:spacing w:after="40"/>
              <w:rPr>
                <w:rFonts w:eastAsia="Arial Narrow" w:cstheme="minorHAnsi"/>
                <w:sz w:val="24"/>
                <w:szCs w:val="24"/>
              </w:rPr>
            </w:pPr>
            <w:r w:rsidRPr="000B2E3D">
              <w:rPr>
                <w:sz w:val="24"/>
                <w:szCs w:val="24"/>
              </w:rPr>
              <w:t>2 245</w:t>
            </w:r>
          </w:p>
        </w:tc>
      </w:tr>
      <w:tr w:rsidR="00220A47" w:rsidRPr="002026FB" w14:paraId="238E069D"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2689B479" w14:textId="16EEAB9E" w:rsidR="00220A47" w:rsidRPr="000B2E3D" w:rsidRDefault="00220A47" w:rsidP="008C34BC">
            <w:pPr>
              <w:spacing w:after="40"/>
              <w:ind w:left="288"/>
              <w:rPr>
                <w:rFonts w:eastAsia="Arial Narrow"/>
                <w:sz w:val="24"/>
                <w:szCs w:val="24"/>
              </w:rPr>
            </w:pPr>
            <w:proofErr w:type="spellStart"/>
            <w:r w:rsidRPr="000B2E3D">
              <w:rPr>
                <w:sz w:val="24"/>
                <w:szCs w:val="24"/>
              </w:rPr>
              <w:t>Agression</w:t>
            </w:r>
            <w:proofErr w:type="spellEnd"/>
            <w:r w:rsidRPr="000B2E3D">
              <w:rPr>
                <w:sz w:val="24"/>
                <w:szCs w:val="24"/>
              </w:rPr>
              <w:t xml:space="preserve"> </w:t>
            </w:r>
            <w:proofErr w:type="spellStart"/>
            <w:r w:rsidRPr="000B2E3D">
              <w:rPr>
                <w:sz w:val="24"/>
                <w:szCs w:val="24"/>
              </w:rPr>
              <w:t>sexuelle</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0BDD59A8" w14:textId="7B74697E" w:rsidR="00220A47" w:rsidRPr="000B2E3D" w:rsidRDefault="00220A47" w:rsidP="008C34BC">
            <w:pPr>
              <w:spacing w:after="40"/>
              <w:rPr>
                <w:rFonts w:eastAsia="Arial Narrow" w:cstheme="minorHAnsi"/>
                <w:sz w:val="24"/>
                <w:szCs w:val="24"/>
              </w:rPr>
            </w:pPr>
            <w:r w:rsidRPr="000B2E3D">
              <w:rPr>
                <w:sz w:val="24"/>
                <w:szCs w:val="24"/>
              </w:rPr>
              <w:t>3 324</w:t>
            </w:r>
          </w:p>
        </w:tc>
        <w:tc>
          <w:tcPr>
            <w:tcW w:w="1305" w:type="dxa"/>
            <w:tcBorders>
              <w:top w:val="nil"/>
              <w:left w:val="nil"/>
              <w:bottom w:val="nil"/>
              <w:right w:val="nil"/>
            </w:tcBorders>
            <w:shd w:val="clear" w:color="auto" w:fill="auto"/>
            <w:tcMar>
              <w:top w:w="0" w:type="dxa"/>
              <w:left w:w="40" w:type="dxa"/>
              <w:bottom w:w="0" w:type="dxa"/>
              <w:right w:w="40" w:type="dxa"/>
            </w:tcMar>
          </w:tcPr>
          <w:p w14:paraId="45C53163" w14:textId="2E7B8589" w:rsidR="00220A47" w:rsidRPr="000B2E3D" w:rsidRDefault="00220A47" w:rsidP="008C34BC">
            <w:pPr>
              <w:spacing w:after="40"/>
              <w:rPr>
                <w:rFonts w:eastAsia="Arial Narrow" w:cstheme="minorHAnsi"/>
                <w:sz w:val="24"/>
                <w:szCs w:val="24"/>
              </w:rPr>
            </w:pPr>
            <w:r w:rsidRPr="000B2E3D">
              <w:rPr>
                <w:sz w:val="24"/>
                <w:szCs w:val="24"/>
              </w:rPr>
              <w:t>3 606</w:t>
            </w:r>
          </w:p>
        </w:tc>
        <w:tc>
          <w:tcPr>
            <w:tcW w:w="1226" w:type="dxa"/>
            <w:tcBorders>
              <w:top w:val="nil"/>
              <w:left w:val="nil"/>
              <w:bottom w:val="nil"/>
              <w:right w:val="nil"/>
            </w:tcBorders>
            <w:shd w:val="clear" w:color="auto" w:fill="auto"/>
            <w:tcMar>
              <w:top w:w="0" w:type="dxa"/>
              <w:left w:w="40" w:type="dxa"/>
              <w:bottom w:w="0" w:type="dxa"/>
              <w:right w:w="40" w:type="dxa"/>
            </w:tcMar>
          </w:tcPr>
          <w:p w14:paraId="39047503" w14:textId="52AF20AF" w:rsidR="00220A47" w:rsidRPr="000B2E3D" w:rsidRDefault="00220A47" w:rsidP="008C34BC">
            <w:pPr>
              <w:spacing w:after="40"/>
              <w:rPr>
                <w:rFonts w:eastAsia="Arial Narrow" w:cstheme="minorHAnsi"/>
                <w:sz w:val="24"/>
                <w:szCs w:val="24"/>
              </w:rPr>
            </w:pPr>
            <w:r w:rsidRPr="000B2E3D">
              <w:rPr>
                <w:sz w:val="24"/>
                <w:szCs w:val="24"/>
              </w:rPr>
              <w:t>2 695</w:t>
            </w:r>
          </w:p>
        </w:tc>
        <w:tc>
          <w:tcPr>
            <w:tcW w:w="1384" w:type="dxa"/>
            <w:tcBorders>
              <w:top w:val="nil"/>
              <w:left w:val="nil"/>
              <w:bottom w:val="nil"/>
              <w:right w:val="nil"/>
            </w:tcBorders>
            <w:shd w:val="clear" w:color="auto" w:fill="auto"/>
            <w:tcMar>
              <w:top w:w="0" w:type="dxa"/>
              <w:left w:w="40" w:type="dxa"/>
              <w:bottom w:w="0" w:type="dxa"/>
              <w:right w:w="40" w:type="dxa"/>
            </w:tcMar>
          </w:tcPr>
          <w:p w14:paraId="7B09C9F4" w14:textId="5C408FAB" w:rsidR="00220A47" w:rsidRPr="000B2E3D" w:rsidRDefault="00220A47" w:rsidP="008C34BC">
            <w:pPr>
              <w:spacing w:after="40"/>
              <w:rPr>
                <w:rFonts w:eastAsia="Arial Narrow" w:cstheme="minorHAnsi"/>
                <w:sz w:val="24"/>
                <w:szCs w:val="24"/>
              </w:rPr>
            </w:pPr>
            <w:r w:rsidRPr="000B2E3D">
              <w:rPr>
                <w:sz w:val="24"/>
                <w:szCs w:val="24"/>
              </w:rPr>
              <w:t>3 164</w:t>
            </w:r>
          </w:p>
        </w:tc>
        <w:tc>
          <w:tcPr>
            <w:tcW w:w="1306" w:type="dxa"/>
            <w:tcBorders>
              <w:top w:val="nil"/>
              <w:left w:val="nil"/>
              <w:bottom w:val="nil"/>
              <w:right w:val="nil"/>
            </w:tcBorders>
            <w:shd w:val="clear" w:color="auto" w:fill="auto"/>
            <w:tcMar>
              <w:top w:w="0" w:type="dxa"/>
              <w:left w:w="40" w:type="dxa"/>
              <w:bottom w:w="0" w:type="dxa"/>
              <w:right w:w="40" w:type="dxa"/>
            </w:tcMar>
          </w:tcPr>
          <w:p w14:paraId="41959BFD" w14:textId="79DA6EB7" w:rsidR="00220A47" w:rsidRPr="000B2E3D" w:rsidRDefault="00220A47" w:rsidP="008C34BC">
            <w:pPr>
              <w:spacing w:after="40"/>
              <w:rPr>
                <w:rFonts w:eastAsia="Arial Narrow" w:cstheme="minorHAnsi"/>
                <w:sz w:val="24"/>
                <w:szCs w:val="24"/>
              </w:rPr>
            </w:pPr>
            <w:r w:rsidRPr="000B2E3D">
              <w:rPr>
                <w:sz w:val="24"/>
                <w:szCs w:val="24"/>
              </w:rPr>
              <w:t>3 486</w:t>
            </w:r>
          </w:p>
        </w:tc>
      </w:tr>
      <w:tr w:rsidR="00220A47" w:rsidRPr="002026FB" w14:paraId="3C75899D"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1AA07660" w14:textId="2AE3680B" w:rsidR="00220A47" w:rsidRPr="000B2E3D" w:rsidRDefault="00220A47" w:rsidP="008C34BC">
            <w:pPr>
              <w:spacing w:after="40"/>
              <w:ind w:left="288"/>
              <w:rPr>
                <w:rFonts w:eastAsia="Arial Narrow"/>
                <w:sz w:val="24"/>
                <w:szCs w:val="24"/>
                <w:lang w:val="fr-CA"/>
              </w:rPr>
            </w:pPr>
            <w:r w:rsidRPr="000B2E3D">
              <w:rPr>
                <w:sz w:val="24"/>
                <w:szCs w:val="24"/>
                <w:lang w:val="fr-CA"/>
              </w:rPr>
              <w:t>Autres infractions de nature sexuelle</w:t>
            </w:r>
          </w:p>
        </w:tc>
        <w:tc>
          <w:tcPr>
            <w:tcW w:w="1305" w:type="dxa"/>
            <w:tcBorders>
              <w:top w:val="nil"/>
              <w:left w:val="nil"/>
              <w:bottom w:val="nil"/>
              <w:right w:val="nil"/>
            </w:tcBorders>
            <w:shd w:val="clear" w:color="auto" w:fill="auto"/>
            <w:tcMar>
              <w:top w:w="0" w:type="dxa"/>
              <w:left w:w="40" w:type="dxa"/>
              <w:bottom w:w="0" w:type="dxa"/>
              <w:right w:w="40" w:type="dxa"/>
            </w:tcMar>
          </w:tcPr>
          <w:p w14:paraId="18EA0357" w14:textId="682C95BC" w:rsidR="00220A47" w:rsidRPr="000B2E3D" w:rsidRDefault="00220A47" w:rsidP="008C34BC">
            <w:pPr>
              <w:spacing w:after="40"/>
              <w:rPr>
                <w:rFonts w:eastAsia="Arial Narrow" w:cstheme="minorHAnsi"/>
                <w:sz w:val="24"/>
                <w:szCs w:val="24"/>
              </w:rPr>
            </w:pPr>
            <w:r w:rsidRPr="000B2E3D">
              <w:rPr>
                <w:sz w:val="24"/>
                <w:szCs w:val="24"/>
              </w:rPr>
              <w:t>3 995</w:t>
            </w:r>
          </w:p>
        </w:tc>
        <w:tc>
          <w:tcPr>
            <w:tcW w:w="1305" w:type="dxa"/>
            <w:tcBorders>
              <w:top w:val="nil"/>
              <w:left w:val="nil"/>
              <w:bottom w:val="nil"/>
              <w:right w:val="nil"/>
            </w:tcBorders>
            <w:shd w:val="clear" w:color="auto" w:fill="auto"/>
            <w:tcMar>
              <w:top w:w="0" w:type="dxa"/>
              <w:left w:w="40" w:type="dxa"/>
              <w:bottom w:w="0" w:type="dxa"/>
              <w:right w:w="40" w:type="dxa"/>
            </w:tcMar>
          </w:tcPr>
          <w:p w14:paraId="648ED880" w14:textId="7351B3AE" w:rsidR="00220A47" w:rsidRPr="000B2E3D" w:rsidRDefault="00220A47" w:rsidP="008C34BC">
            <w:pPr>
              <w:spacing w:after="40"/>
              <w:rPr>
                <w:rFonts w:eastAsia="Arial Narrow" w:cstheme="minorHAnsi"/>
                <w:sz w:val="24"/>
                <w:szCs w:val="24"/>
              </w:rPr>
            </w:pPr>
            <w:r w:rsidRPr="000B2E3D">
              <w:rPr>
                <w:sz w:val="24"/>
                <w:szCs w:val="24"/>
              </w:rPr>
              <w:t>4 084</w:t>
            </w:r>
          </w:p>
        </w:tc>
        <w:tc>
          <w:tcPr>
            <w:tcW w:w="1226" w:type="dxa"/>
            <w:tcBorders>
              <w:top w:val="nil"/>
              <w:left w:val="nil"/>
              <w:bottom w:val="nil"/>
              <w:right w:val="nil"/>
            </w:tcBorders>
            <w:shd w:val="clear" w:color="auto" w:fill="auto"/>
            <w:tcMar>
              <w:top w:w="0" w:type="dxa"/>
              <w:left w:w="40" w:type="dxa"/>
              <w:bottom w:w="0" w:type="dxa"/>
              <w:right w:w="40" w:type="dxa"/>
            </w:tcMar>
          </w:tcPr>
          <w:p w14:paraId="571493AB" w14:textId="777E28CF" w:rsidR="00220A47" w:rsidRPr="000B2E3D" w:rsidRDefault="00220A47" w:rsidP="008C34BC">
            <w:pPr>
              <w:spacing w:after="40"/>
              <w:rPr>
                <w:rFonts w:eastAsia="Arial Narrow" w:cstheme="minorHAnsi"/>
                <w:sz w:val="24"/>
                <w:szCs w:val="24"/>
              </w:rPr>
            </w:pPr>
            <w:r w:rsidRPr="000B2E3D">
              <w:rPr>
                <w:sz w:val="24"/>
                <w:szCs w:val="24"/>
              </w:rPr>
              <w:t>2 883</w:t>
            </w:r>
          </w:p>
        </w:tc>
        <w:tc>
          <w:tcPr>
            <w:tcW w:w="1384" w:type="dxa"/>
            <w:tcBorders>
              <w:top w:val="nil"/>
              <w:left w:val="nil"/>
              <w:bottom w:val="nil"/>
              <w:right w:val="nil"/>
            </w:tcBorders>
            <w:shd w:val="clear" w:color="auto" w:fill="auto"/>
            <w:tcMar>
              <w:top w:w="0" w:type="dxa"/>
              <w:left w:w="40" w:type="dxa"/>
              <w:bottom w:w="0" w:type="dxa"/>
              <w:right w:w="40" w:type="dxa"/>
            </w:tcMar>
          </w:tcPr>
          <w:p w14:paraId="4B71F9E9" w14:textId="4DB8B968" w:rsidR="00220A47" w:rsidRPr="000B2E3D" w:rsidRDefault="00220A47" w:rsidP="008C34BC">
            <w:pPr>
              <w:spacing w:after="40"/>
              <w:rPr>
                <w:rFonts w:eastAsia="Arial Narrow" w:cstheme="minorHAnsi"/>
                <w:sz w:val="24"/>
                <w:szCs w:val="24"/>
              </w:rPr>
            </w:pPr>
            <w:r w:rsidRPr="000B2E3D">
              <w:rPr>
                <w:sz w:val="24"/>
                <w:szCs w:val="24"/>
              </w:rPr>
              <w:t>3 378</w:t>
            </w:r>
          </w:p>
        </w:tc>
        <w:tc>
          <w:tcPr>
            <w:tcW w:w="1306" w:type="dxa"/>
            <w:tcBorders>
              <w:top w:val="nil"/>
              <w:left w:val="nil"/>
              <w:bottom w:val="nil"/>
              <w:right w:val="nil"/>
            </w:tcBorders>
            <w:shd w:val="clear" w:color="auto" w:fill="auto"/>
            <w:tcMar>
              <w:top w:w="0" w:type="dxa"/>
              <w:left w:w="40" w:type="dxa"/>
              <w:bottom w:w="0" w:type="dxa"/>
              <w:right w:w="40" w:type="dxa"/>
            </w:tcMar>
          </w:tcPr>
          <w:p w14:paraId="6E8D43F9" w14:textId="1BF2C987" w:rsidR="00220A47" w:rsidRPr="000B2E3D" w:rsidRDefault="00220A47" w:rsidP="008C34BC">
            <w:pPr>
              <w:spacing w:after="40"/>
              <w:rPr>
                <w:rFonts w:eastAsia="Arial Narrow" w:cstheme="minorHAnsi"/>
                <w:sz w:val="24"/>
                <w:szCs w:val="24"/>
              </w:rPr>
            </w:pPr>
            <w:r w:rsidRPr="000B2E3D">
              <w:rPr>
                <w:sz w:val="24"/>
                <w:szCs w:val="24"/>
              </w:rPr>
              <w:t>3 731</w:t>
            </w:r>
          </w:p>
        </w:tc>
      </w:tr>
      <w:tr w:rsidR="00220A47" w:rsidRPr="002026FB" w14:paraId="666FB769"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042D2414" w14:textId="3F016A04" w:rsidR="00220A47" w:rsidRPr="000B2E3D" w:rsidRDefault="00220A47" w:rsidP="008C34BC">
            <w:pPr>
              <w:spacing w:after="40"/>
              <w:ind w:left="288"/>
              <w:rPr>
                <w:rFonts w:eastAsia="Arial Narrow"/>
                <w:sz w:val="24"/>
                <w:szCs w:val="24"/>
                <w:lang w:val="fr-CA"/>
              </w:rPr>
            </w:pPr>
            <w:r w:rsidRPr="000B2E3D">
              <w:rPr>
                <w:sz w:val="24"/>
                <w:szCs w:val="24"/>
                <w:lang w:val="fr-CA"/>
              </w:rPr>
              <w:t>Voies de fait graves (niveaux 2 et 3)</w:t>
            </w:r>
          </w:p>
        </w:tc>
        <w:tc>
          <w:tcPr>
            <w:tcW w:w="1305" w:type="dxa"/>
            <w:tcBorders>
              <w:top w:val="nil"/>
              <w:left w:val="nil"/>
              <w:bottom w:val="nil"/>
              <w:right w:val="nil"/>
            </w:tcBorders>
            <w:shd w:val="clear" w:color="auto" w:fill="auto"/>
            <w:tcMar>
              <w:top w:w="0" w:type="dxa"/>
              <w:left w:w="40" w:type="dxa"/>
              <w:bottom w:w="0" w:type="dxa"/>
              <w:right w:w="40" w:type="dxa"/>
            </w:tcMar>
          </w:tcPr>
          <w:p w14:paraId="52CDD726" w14:textId="04E533A6" w:rsidR="00220A47" w:rsidRPr="000B2E3D" w:rsidRDefault="00220A47" w:rsidP="008C34BC">
            <w:pPr>
              <w:spacing w:after="40"/>
              <w:rPr>
                <w:rFonts w:eastAsia="Arial Narrow" w:cstheme="minorHAnsi"/>
                <w:sz w:val="24"/>
                <w:szCs w:val="24"/>
              </w:rPr>
            </w:pPr>
            <w:r w:rsidRPr="000B2E3D">
              <w:rPr>
                <w:sz w:val="24"/>
                <w:szCs w:val="24"/>
              </w:rPr>
              <w:t>19 616</w:t>
            </w:r>
          </w:p>
        </w:tc>
        <w:tc>
          <w:tcPr>
            <w:tcW w:w="1305" w:type="dxa"/>
            <w:tcBorders>
              <w:top w:val="nil"/>
              <w:left w:val="nil"/>
              <w:bottom w:val="nil"/>
              <w:right w:val="nil"/>
            </w:tcBorders>
            <w:shd w:val="clear" w:color="auto" w:fill="auto"/>
            <w:tcMar>
              <w:top w:w="0" w:type="dxa"/>
              <w:left w:w="40" w:type="dxa"/>
              <w:bottom w:w="0" w:type="dxa"/>
              <w:right w:w="40" w:type="dxa"/>
            </w:tcMar>
          </w:tcPr>
          <w:p w14:paraId="3DC3BC60" w14:textId="293645B3" w:rsidR="00220A47" w:rsidRPr="000B2E3D" w:rsidRDefault="00220A47" w:rsidP="008C34BC">
            <w:pPr>
              <w:spacing w:after="40"/>
              <w:rPr>
                <w:rFonts w:eastAsia="Arial Narrow" w:cstheme="minorHAnsi"/>
                <w:sz w:val="24"/>
                <w:szCs w:val="24"/>
              </w:rPr>
            </w:pPr>
            <w:r w:rsidRPr="000B2E3D">
              <w:rPr>
                <w:sz w:val="24"/>
                <w:szCs w:val="24"/>
              </w:rPr>
              <w:t>20 780</w:t>
            </w:r>
          </w:p>
        </w:tc>
        <w:tc>
          <w:tcPr>
            <w:tcW w:w="1226" w:type="dxa"/>
            <w:tcBorders>
              <w:top w:val="nil"/>
              <w:left w:val="nil"/>
              <w:bottom w:val="nil"/>
              <w:right w:val="nil"/>
            </w:tcBorders>
            <w:shd w:val="clear" w:color="auto" w:fill="auto"/>
            <w:tcMar>
              <w:top w:w="0" w:type="dxa"/>
              <w:left w:w="40" w:type="dxa"/>
              <w:bottom w:w="0" w:type="dxa"/>
              <w:right w:w="40" w:type="dxa"/>
            </w:tcMar>
          </w:tcPr>
          <w:p w14:paraId="191E741D" w14:textId="3F03D4FE" w:rsidR="00220A47" w:rsidRPr="000B2E3D" w:rsidRDefault="00220A47" w:rsidP="008C34BC">
            <w:pPr>
              <w:spacing w:after="40"/>
              <w:rPr>
                <w:rFonts w:eastAsia="Arial Narrow" w:cstheme="minorHAnsi"/>
                <w:sz w:val="24"/>
                <w:szCs w:val="24"/>
              </w:rPr>
            </w:pPr>
            <w:r w:rsidRPr="000B2E3D">
              <w:rPr>
                <w:sz w:val="24"/>
                <w:szCs w:val="24"/>
              </w:rPr>
              <w:t>17 429</w:t>
            </w:r>
          </w:p>
        </w:tc>
        <w:tc>
          <w:tcPr>
            <w:tcW w:w="1384" w:type="dxa"/>
            <w:tcBorders>
              <w:top w:val="nil"/>
              <w:left w:val="nil"/>
              <w:bottom w:val="nil"/>
              <w:right w:val="nil"/>
            </w:tcBorders>
            <w:shd w:val="clear" w:color="auto" w:fill="auto"/>
            <w:tcMar>
              <w:top w:w="0" w:type="dxa"/>
              <w:left w:w="40" w:type="dxa"/>
              <w:bottom w:w="0" w:type="dxa"/>
              <w:right w:w="40" w:type="dxa"/>
            </w:tcMar>
          </w:tcPr>
          <w:p w14:paraId="405929B8" w14:textId="02565CCB" w:rsidR="00220A47" w:rsidRPr="000B2E3D" w:rsidRDefault="00220A47" w:rsidP="008C34BC">
            <w:pPr>
              <w:spacing w:after="40"/>
              <w:rPr>
                <w:rFonts w:eastAsia="Arial Narrow" w:cstheme="minorHAnsi"/>
                <w:sz w:val="24"/>
                <w:szCs w:val="24"/>
              </w:rPr>
            </w:pPr>
            <w:r w:rsidRPr="000B2E3D">
              <w:rPr>
                <w:sz w:val="24"/>
                <w:szCs w:val="24"/>
              </w:rPr>
              <w:t>18 797</w:t>
            </w:r>
          </w:p>
        </w:tc>
        <w:tc>
          <w:tcPr>
            <w:tcW w:w="1306" w:type="dxa"/>
            <w:tcBorders>
              <w:top w:val="nil"/>
              <w:left w:val="nil"/>
              <w:bottom w:val="nil"/>
              <w:right w:val="nil"/>
            </w:tcBorders>
            <w:shd w:val="clear" w:color="auto" w:fill="auto"/>
            <w:tcMar>
              <w:top w:w="0" w:type="dxa"/>
              <w:left w:w="40" w:type="dxa"/>
              <w:bottom w:w="0" w:type="dxa"/>
              <w:right w:w="40" w:type="dxa"/>
            </w:tcMar>
          </w:tcPr>
          <w:p w14:paraId="37A23FA0" w14:textId="1A844D5C" w:rsidR="00220A47" w:rsidRPr="000B2E3D" w:rsidRDefault="00220A47" w:rsidP="008C34BC">
            <w:pPr>
              <w:spacing w:after="40"/>
              <w:rPr>
                <w:rFonts w:eastAsia="Arial Narrow" w:cstheme="minorHAnsi"/>
                <w:sz w:val="24"/>
                <w:szCs w:val="24"/>
              </w:rPr>
            </w:pPr>
            <w:r w:rsidRPr="000B2E3D">
              <w:rPr>
                <w:sz w:val="24"/>
                <w:szCs w:val="24"/>
              </w:rPr>
              <w:t>19 698</w:t>
            </w:r>
          </w:p>
        </w:tc>
      </w:tr>
      <w:tr w:rsidR="00220A47" w:rsidRPr="002026FB" w14:paraId="076E7636"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6DC32A0" w14:textId="095979AD" w:rsidR="00220A47" w:rsidRPr="000B2E3D" w:rsidRDefault="00220A47" w:rsidP="008C34BC">
            <w:pPr>
              <w:spacing w:after="40"/>
              <w:ind w:left="288"/>
              <w:rPr>
                <w:rFonts w:eastAsia="Arial Narrow"/>
                <w:sz w:val="24"/>
                <w:szCs w:val="24"/>
                <w:lang w:val="fr-CA"/>
              </w:rPr>
            </w:pPr>
            <w:r w:rsidRPr="000B2E3D">
              <w:rPr>
                <w:sz w:val="24"/>
                <w:szCs w:val="24"/>
                <w:lang w:val="fr-CA"/>
              </w:rPr>
              <w:t>Voies de fait simples (niveau 1)</w:t>
            </w:r>
          </w:p>
        </w:tc>
        <w:tc>
          <w:tcPr>
            <w:tcW w:w="1305" w:type="dxa"/>
            <w:tcBorders>
              <w:top w:val="nil"/>
              <w:left w:val="nil"/>
              <w:bottom w:val="nil"/>
              <w:right w:val="nil"/>
            </w:tcBorders>
            <w:shd w:val="clear" w:color="auto" w:fill="auto"/>
            <w:tcMar>
              <w:top w:w="0" w:type="dxa"/>
              <w:left w:w="40" w:type="dxa"/>
              <w:bottom w:w="0" w:type="dxa"/>
              <w:right w:w="40" w:type="dxa"/>
            </w:tcMar>
          </w:tcPr>
          <w:p w14:paraId="288F0B27" w14:textId="0D77BA3A" w:rsidR="00220A47" w:rsidRPr="000B2E3D" w:rsidRDefault="00220A47" w:rsidP="008C34BC">
            <w:pPr>
              <w:spacing w:after="40"/>
              <w:rPr>
                <w:rFonts w:eastAsia="Arial Narrow" w:cstheme="minorHAnsi"/>
                <w:sz w:val="24"/>
                <w:szCs w:val="24"/>
              </w:rPr>
            </w:pPr>
            <w:r w:rsidRPr="000B2E3D">
              <w:rPr>
                <w:sz w:val="24"/>
                <w:szCs w:val="24"/>
              </w:rPr>
              <w:t>32 234</w:t>
            </w:r>
          </w:p>
        </w:tc>
        <w:tc>
          <w:tcPr>
            <w:tcW w:w="1305" w:type="dxa"/>
            <w:tcBorders>
              <w:top w:val="nil"/>
              <w:left w:val="nil"/>
              <w:bottom w:val="nil"/>
              <w:right w:val="nil"/>
            </w:tcBorders>
            <w:shd w:val="clear" w:color="auto" w:fill="auto"/>
            <w:tcMar>
              <w:top w:w="0" w:type="dxa"/>
              <w:left w:w="40" w:type="dxa"/>
              <w:bottom w:w="0" w:type="dxa"/>
              <w:right w:w="40" w:type="dxa"/>
            </w:tcMar>
          </w:tcPr>
          <w:p w14:paraId="12ABA7A5" w14:textId="5CBBC2E6" w:rsidR="00220A47" w:rsidRPr="000B2E3D" w:rsidRDefault="00220A47" w:rsidP="008C34BC">
            <w:pPr>
              <w:spacing w:after="40"/>
              <w:rPr>
                <w:rFonts w:eastAsia="Arial Narrow" w:cstheme="minorHAnsi"/>
                <w:sz w:val="24"/>
                <w:szCs w:val="24"/>
              </w:rPr>
            </w:pPr>
            <w:r w:rsidRPr="000B2E3D">
              <w:rPr>
                <w:sz w:val="24"/>
                <w:szCs w:val="24"/>
              </w:rPr>
              <w:t>32 362</w:t>
            </w:r>
          </w:p>
        </w:tc>
        <w:tc>
          <w:tcPr>
            <w:tcW w:w="1226" w:type="dxa"/>
            <w:tcBorders>
              <w:top w:val="nil"/>
              <w:left w:val="nil"/>
              <w:bottom w:val="nil"/>
              <w:right w:val="nil"/>
            </w:tcBorders>
            <w:shd w:val="clear" w:color="auto" w:fill="auto"/>
            <w:tcMar>
              <w:top w:w="0" w:type="dxa"/>
              <w:left w:w="40" w:type="dxa"/>
              <w:bottom w:w="0" w:type="dxa"/>
              <w:right w:w="40" w:type="dxa"/>
            </w:tcMar>
          </w:tcPr>
          <w:p w14:paraId="5E4B1B90" w14:textId="30B4E84D" w:rsidR="00220A47" w:rsidRPr="000B2E3D" w:rsidRDefault="00220A47" w:rsidP="008C34BC">
            <w:pPr>
              <w:spacing w:after="40"/>
              <w:rPr>
                <w:rFonts w:eastAsia="Arial Narrow" w:cstheme="minorHAnsi"/>
                <w:sz w:val="24"/>
                <w:szCs w:val="24"/>
              </w:rPr>
            </w:pPr>
            <w:r w:rsidRPr="000B2E3D">
              <w:rPr>
                <w:sz w:val="24"/>
                <w:szCs w:val="24"/>
              </w:rPr>
              <w:t>24 733</w:t>
            </w:r>
          </w:p>
        </w:tc>
        <w:tc>
          <w:tcPr>
            <w:tcW w:w="1384" w:type="dxa"/>
            <w:tcBorders>
              <w:top w:val="nil"/>
              <w:left w:val="nil"/>
              <w:bottom w:val="nil"/>
              <w:right w:val="nil"/>
            </w:tcBorders>
            <w:shd w:val="clear" w:color="auto" w:fill="auto"/>
            <w:tcMar>
              <w:top w:w="0" w:type="dxa"/>
              <w:left w:w="40" w:type="dxa"/>
              <w:bottom w:w="0" w:type="dxa"/>
              <w:right w:w="40" w:type="dxa"/>
            </w:tcMar>
          </w:tcPr>
          <w:p w14:paraId="026D4D1E" w14:textId="728B7017" w:rsidR="00220A47" w:rsidRPr="000B2E3D" w:rsidRDefault="00220A47" w:rsidP="008C34BC">
            <w:pPr>
              <w:spacing w:after="40"/>
              <w:rPr>
                <w:rFonts w:eastAsia="Arial Narrow" w:cstheme="minorHAnsi"/>
                <w:sz w:val="24"/>
                <w:szCs w:val="24"/>
              </w:rPr>
            </w:pPr>
            <w:r w:rsidRPr="000B2E3D">
              <w:rPr>
                <w:sz w:val="24"/>
                <w:szCs w:val="24"/>
              </w:rPr>
              <w:t>26 522</w:t>
            </w:r>
          </w:p>
        </w:tc>
        <w:tc>
          <w:tcPr>
            <w:tcW w:w="1306" w:type="dxa"/>
            <w:tcBorders>
              <w:top w:val="nil"/>
              <w:left w:val="nil"/>
              <w:bottom w:val="nil"/>
              <w:right w:val="nil"/>
            </w:tcBorders>
            <w:shd w:val="clear" w:color="auto" w:fill="auto"/>
            <w:tcMar>
              <w:top w:w="0" w:type="dxa"/>
              <w:left w:w="40" w:type="dxa"/>
              <w:bottom w:w="0" w:type="dxa"/>
              <w:right w:w="40" w:type="dxa"/>
            </w:tcMar>
          </w:tcPr>
          <w:p w14:paraId="3634174B" w14:textId="5291755A" w:rsidR="00220A47" w:rsidRPr="000B2E3D" w:rsidRDefault="00220A47" w:rsidP="008C34BC">
            <w:pPr>
              <w:spacing w:after="40"/>
              <w:rPr>
                <w:rFonts w:eastAsia="Arial Narrow" w:cstheme="minorHAnsi"/>
                <w:sz w:val="24"/>
                <w:szCs w:val="24"/>
              </w:rPr>
            </w:pPr>
            <w:r w:rsidRPr="000B2E3D">
              <w:rPr>
                <w:sz w:val="24"/>
                <w:szCs w:val="24"/>
              </w:rPr>
              <w:t>25 610</w:t>
            </w:r>
          </w:p>
        </w:tc>
      </w:tr>
      <w:tr w:rsidR="00220A47" w:rsidRPr="002026FB" w14:paraId="5D0D89E1"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3B9B78E" w14:textId="636780F0" w:rsidR="00220A47" w:rsidRPr="000B2E3D" w:rsidRDefault="00220A47" w:rsidP="008C34BC">
            <w:pPr>
              <w:spacing w:after="40"/>
              <w:ind w:left="288"/>
              <w:rPr>
                <w:rFonts w:eastAsia="Arial Narrow"/>
                <w:sz w:val="24"/>
                <w:szCs w:val="24"/>
              </w:rPr>
            </w:pPr>
            <w:proofErr w:type="spellStart"/>
            <w:r w:rsidRPr="000B2E3D">
              <w:rPr>
                <w:sz w:val="24"/>
                <w:szCs w:val="24"/>
              </w:rPr>
              <w:t>Proférer</w:t>
            </w:r>
            <w:proofErr w:type="spellEnd"/>
            <w:r w:rsidRPr="000B2E3D">
              <w:rPr>
                <w:sz w:val="24"/>
                <w:szCs w:val="24"/>
              </w:rPr>
              <w:t xml:space="preserve"> des menaces</w:t>
            </w:r>
          </w:p>
        </w:tc>
        <w:tc>
          <w:tcPr>
            <w:tcW w:w="1305" w:type="dxa"/>
            <w:tcBorders>
              <w:top w:val="nil"/>
              <w:left w:val="nil"/>
              <w:bottom w:val="nil"/>
              <w:right w:val="nil"/>
            </w:tcBorders>
            <w:shd w:val="clear" w:color="auto" w:fill="auto"/>
            <w:tcMar>
              <w:top w:w="0" w:type="dxa"/>
              <w:left w:w="40" w:type="dxa"/>
              <w:bottom w:w="0" w:type="dxa"/>
              <w:right w:w="40" w:type="dxa"/>
            </w:tcMar>
          </w:tcPr>
          <w:p w14:paraId="76C3966D" w14:textId="6198F715" w:rsidR="00220A47" w:rsidRPr="000B2E3D" w:rsidRDefault="00220A47" w:rsidP="008C34BC">
            <w:pPr>
              <w:spacing w:after="40"/>
              <w:rPr>
                <w:rFonts w:eastAsia="Arial Narrow" w:cstheme="minorHAnsi"/>
                <w:sz w:val="24"/>
                <w:szCs w:val="24"/>
              </w:rPr>
            </w:pPr>
            <w:r w:rsidRPr="000B2E3D">
              <w:rPr>
                <w:sz w:val="24"/>
                <w:szCs w:val="24"/>
              </w:rPr>
              <w:t>12 981</w:t>
            </w:r>
          </w:p>
        </w:tc>
        <w:tc>
          <w:tcPr>
            <w:tcW w:w="1305" w:type="dxa"/>
            <w:tcBorders>
              <w:top w:val="nil"/>
              <w:left w:val="nil"/>
              <w:bottom w:val="nil"/>
              <w:right w:val="nil"/>
            </w:tcBorders>
            <w:shd w:val="clear" w:color="auto" w:fill="auto"/>
            <w:tcMar>
              <w:top w:w="0" w:type="dxa"/>
              <w:left w:w="40" w:type="dxa"/>
              <w:bottom w:w="0" w:type="dxa"/>
              <w:right w:w="40" w:type="dxa"/>
            </w:tcMar>
          </w:tcPr>
          <w:p w14:paraId="486EDD9E" w14:textId="2BB5974E" w:rsidR="00220A47" w:rsidRPr="000B2E3D" w:rsidRDefault="00220A47" w:rsidP="008C34BC">
            <w:pPr>
              <w:spacing w:after="40"/>
              <w:rPr>
                <w:rFonts w:eastAsia="Arial Narrow" w:cstheme="minorHAnsi"/>
                <w:sz w:val="24"/>
                <w:szCs w:val="24"/>
              </w:rPr>
            </w:pPr>
            <w:r w:rsidRPr="000B2E3D">
              <w:rPr>
                <w:sz w:val="24"/>
                <w:szCs w:val="24"/>
              </w:rPr>
              <w:t>13 784</w:t>
            </w:r>
          </w:p>
        </w:tc>
        <w:tc>
          <w:tcPr>
            <w:tcW w:w="1226" w:type="dxa"/>
            <w:tcBorders>
              <w:top w:val="nil"/>
              <w:left w:val="nil"/>
              <w:bottom w:val="nil"/>
              <w:right w:val="nil"/>
            </w:tcBorders>
            <w:shd w:val="clear" w:color="auto" w:fill="auto"/>
            <w:tcMar>
              <w:top w:w="0" w:type="dxa"/>
              <w:left w:w="40" w:type="dxa"/>
              <w:bottom w:w="0" w:type="dxa"/>
              <w:right w:w="40" w:type="dxa"/>
            </w:tcMar>
          </w:tcPr>
          <w:p w14:paraId="6038C05A" w14:textId="215A6E9A" w:rsidR="00220A47" w:rsidRPr="000B2E3D" w:rsidRDefault="00220A47" w:rsidP="008C34BC">
            <w:pPr>
              <w:spacing w:after="40"/>
              <w:rPr>
                <w:rFonts w:eastAsia="Arial Narrow" w:cstheme="minorHAnsi"/>
                <w:sz w:val="24"/>
                <w:szCs w:val="24"/>
              </w:rPr>
            </w:pPr>
            <w:r w:rsidRPr="000B2E3D">
              <w:rPr>
                <w:sz w:val="24"/>
                <w:szCs w:val="24"/>
              </w:rPr>
              <w:t>11 117</w:t>
            </w:r>
          </w:p>
        </w:tc>
        <w:tc>
          <w:tcPr>
            <w:tcW w:w="1384" w:type="dxa"/>
            <w:tcBorders>
              <w:top w:val="nil"/>
              <w:left w:val="nil"/>
              <w:bottom w:val="nil"/>
              <w:right w:val="nil"/>
            </w:tcBorders>
            <w:shd w:val="clear" w:color="auto" w:fill="auto"/>
            <w:tcMar>
              <w:top w:w="0" w:type="dxa"/>
              <w:left w:w="40" w:type="dxa"/>
              <w:bottom w:w="0" w:type="dxa"/>
              <w:right w:w="40" w:type="dxa"/>
            </w:tcMar>
          </w:tcPr>
          <w:p w14:paraId="7C38213F" w14:textId="4D69580F" w:rsidR="00220A47" w:rsidRPr="000B2E3D" w:rsidRDefault="00220A47" w:rsidP="008C34BC">
            <w:pPr>
              <w:spacing w:after="40"/>
              <w:rPr>
                <w:rFonts w:eastAsia="Arial Narrow" w:cstheme="minorHAnsi"/>
                <w:sz w:val="24"/>
                <w:szCs w:val="24"/>
              </w:rPr>
            </w:pPr>
            <w:r w:rsidRPr="000B2E3D">
              <w:rPr>
                <w:sz w:val="24"/>
                <w:szCs w:val="24"/>
              </w:rPr>
              <w:t>10 328</w:t>
            </w:r>
          </w:p>
        </w:tc>
        <w:tc>
          <w:tcPr>
            <w:tcW w:w="1306" w:type="dxa"/>
            <w:tcBorders>
              <w:top w:val="nil"/>
              <w:left w:val="nil"/>
              <w:bottom w:val="nil"/>
              <w:right w:val="nil"/>
            </w:tcBorders>
            <w:shd w:val="clear" w:color="auto" w:fill="auto"/>
            <w:tcMar>
              <w:top w:w="0" w:type="dxa"/>
              <w:left w:w="40" w:type="dxa"/>
              <w:bottom w:w="0" w:type="dxa"/>
              <w:right w:w="40" w:type="dxa"/>
            </w:tcMar>
          </w:tcPr>
          <w:p w14:paraId="106064F3" w14:textId="63E98AB0" w:rsidR="00220A47" w:rsidRPr="000B2E3D" w:rsidRDefault="00220A47" w:rsidP="008C34BC">
            <w:pPr>
              <w:spacing w:after="40"/>
              <w:rPr>
                <w:rFonts w:eastAsia="Arial Narrow" w:cstheme="minorHAnsi"/>
                <w:sz w:val="24"/>
                <w:szCs w:val="24"/>
              </w:rPr>
            </w:pPr>
            <w:r w:rsidRPr="000B2E3D">
              <w:rPr>
                <w:sz w:val="24"/>
                <w:szCs w:val="24"/>
              </w:rPr>
              <w:t>9 664</w:t>
            </w:r>
          </w:p>
        </w:tc>
      </w:tr>
      <w:tr w:rsidR="00220A47" w:rsidRPr="002026FB" w14:paraId="5BFD69D8"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B6F6124" w14:textId="356D1359" w:rsidR="00220A47" w:rsidRPr="000B2E3D" w:rsidRDefault="00220A47" w:rsidP="008C34BC">
            <w:pPr>
              <w:spacing w:after="40"/>
              <w:ind w:left="288"/>
              <w:rPr>
                <w:rFonts w:eastAsia="Arial Narrow"/>
                <w:sz w:val="24"/>
                <w:szCs w:val="24"/>
              </w:rPr>
            </w:pPr>
            <w:proofErr w:type="spellStart"/>
            <w:r w:rsidRPr="000B2E3D">
              <w:rPr>
                <w:sz w:val="24"/>
                <w:szCs w:val="24"/>
              </w:rPr>
              <w:t>Harcèlement</w:t>
            </w:r>
            <w:proofErr w:type="spellEnd"/>
            <w:r w:rsidRPr="000B2E3D">
              <w:rPr>
                <w:sz w:val="24"/>
                <w:szCs w:val="24"/>
              </w:rPr>
              <w:t xml:space="preserve"> </w:t>
            </w:r>
            <w:proofErr w:type="spellStart"/>
            <w:r w:rsidRPr="000B2E3D">
              <w:rPr>
                <w:sz w:val="24"/>
                <w:szCs w:val="24"/>
              </w:rPr>
              <w:t>criminel</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2AEE8B34" w14:textId="23ABB314" w:rsidR="00220A47" w:rsidRPr="000B2E3D" w:rsidRDefault="00220A47" w:rsidP="008C34BC">
            <w:pPr>
              <w:spacing w:after="40"/>
              <w:rPr>
                <w:rFonts w:eastAsia="Arial Narrow" w:cstheme="minorHAnsi"/>
                <w:sz w:val="24"/>
                <w:szCs w:val="24"/>
              </w:rPr>
            </w:pPr>
            <w:r w:rsidRPr="000B2E3D">
              <w:rPr>
                <w:sz w:val="24"/>
                <w:szCs w:val="24"/>
              </w:rPr>
              <w:t>3 347</w:t>
            </w:r>
          </w:p>
        </w:tc>
        <w:tc>
          <w:tcPr>
            <w:tcW w:w="1305" w:type="dxa"/>
            <w:tcBorders>
              <w:top w:val="nil"/>
              <w:left w:val="nil"/>
              <w:bottom w:val="nil"/>
              <w:right w:val="nil"/>
            </w:tcBorders>
            <w:shd w:val="clear" w:color="auto" w:fill="auto"/>
            <w:tcMar>
              <w:top w:w="0" w:type="dxa"/>
              <w:left w:w="40" w:type="dxa"/>
              <w:bottom w:w="0" w:type="dxa"/>
              <w:right w:w="40" w:type="dxa"/>
            </w:tcMar>
          </w:tcPr>
          <w:p w14:paraId="1C5F1DBD" w14:textId="1B8C42A8" w:rsidR="00220A47" w:rsidRPr="000B2E3D" w:rsidRDefault="00220A47" w:rsidP="008C34BC">
            <w:pPr>
              <w:spacing w:after="40"/>
              <w:rPr>
                <w:rFonts w:eastAsia="Arial Narrow" w:cstheme="minorHAnsi"/>
                <w:sz w:val="24"/>
                <w:szCs w:val="24"/>
              </w:rPr>
            </w:pPr>
            <w:r w:rsidRPr="000B2E3D">
              <w:rPr>
                <w:sz w:val="24"/>
                <w:szCs w:val="24"/>
              </w:rPr>
              <w:t>3 693</w:t>
            </w:r>
          </w:p>
        </w:tc>
        <w:tc>
          <w:tcPr>
            <w:tcW w:w="1226" w:type="dxa"/>
            <w:tcBorders>
              <w:top w:val="nil"/>
              <w:left w:val="nil"/>
              <w:bottom w:val="nil"/>
              <w:right w:val="nil"/>
            </w:tcBorders>
            <w:shd w:val="clear" w:color="auto" w:fill="auto"/>
            <w:tcMar>
              <w:top w:w="0" w:type="dxa"/>
              <w:left w:w="40" w:type="dxa"/>
              <w:bottom w:w="0" w:type="dxa"/>
              <w:right w:w="40" w:type="dxa"/>
            </w:tcMar>
          </w:tcPr>
          <w:p w14:paraId="080498F5" w14:textId="04A02C05" w:rsidR="00220A47" w:rsidRPr="000B2E3D" w:rsidRDefault="00220A47" w:rsidP="008C34BC">
            <w:pPr>
              <w:spacing w:after="40"/>
              <w:rPr>
                <w:rFonts w:eastAsia="Arial Narrow" w:cstheme="minorHAnsi"/>
                <w:sz w:val="24"/>
                <w:szCs w:val="24"/>
              </w:rPr>
            </w:pPr>
            <w:r w:rsidRPr="000B2E3D">
              <w:rPr>
                <w:sz w:val="24"/>
                <w:szCs w:val="24"/>
              </w:rPr>
              <w:t>3 065</w:t>
            </w:r>
          </w:p>
        </w:tc>
        <w:tc>
          <w:tcPr>
            <w:tcW w:w="1384" w:type="dxa"/>
            <w:tcBorders>
              <w:top w:val="nil"/>
              <w:left w:val="nil"/>
              <w:bottom w:val="nil"/>
              <w:right w:val="nil"/>
            </w:tcBorders>
            <w:shd w:val="clear" w:color="auto" w:fill="auto"/>
            <w:tcMar>
              <w:top w:w="0" w:type="dxa"/>
              <w:left w:w="40" w:type="dxa"/>
              <w:bottom w:w="0" w:type="dxa"/>
              <w:right w:w="40" w:type="dxa"/>
            </w:tcMar>
          </w:tcPr>
          <w:p w14:paraId="336C9272" w14:textId="260BCDBF" w:rsidR="00220A47" w:rsidRPr="000B2E3D" w:rsidRDefault="00220A47" w:rsidP="008C34BC">
            <w:pPr>
              <w:spacing w:after="40"/>
              <w:rPr>
                <w:rFonts w:eastAsia="Arial Narrow" w:cstheme="minorHAnsi"/>
                <w:sz w:val="24"/>
                <w:szCs w:val="24"/>
              </w:rPr>
            </w:pPr>
            <w:r w:rsidRPr="000B2E3D">
              <w:rPr>
                <w:sz w:val="24"/>
                <w:szCs w:val="24"/>
              </w:rPr>
              <w:t>2 720</w:t>
            </w:r>
          </w:p>
        </w:tc>
        <w:tc>
          <w:tcPr>
            <w:tcW w:w="1306" w:type="dxa"/>
            <w:tcBorders>
              <w:top w:val="nil"/>
              <w:left w:val="nil"/>
              <w:bottom w:val="nil"/>
              <w:right w:val="nil"/>
            </w:tcBorders>
            <w:shd w:val="clear" w:color="auto" w:fill="auto"/>
            <w:tcMar>
              <w:top w:w="0" w:type="dxa"/>
              <w:left w:w="40" w:type="dxa"/>
              <w:bottom w:w="0" w:type="dxa"/>
              <w:right w:w="40" w:type="dxa"/>
            </w:tcMar>
          </w:tcPr>
          <w:p w14:paraId="673AF607" w14:textId="254CDFB3" w:rsidR="00220A47" w:rsidRPr="000B2E3D" w:rsidRDefault="00220A47" w:rsidP="008C34BC">
            <w:pPr>
              <w:spacing w:after="40"/>
              <w:rPr>
                <w:rFonts w:eastAsia="Arial Narrow" w:cstheme="minorHAnsi"/>
                <w:sz w:val="24"/>
                <w:szCs w:val="24"/>
              </w:rPr>
            </w:pPr>
            <w:r w:rsidRPr="000B2E3D">
              <w:rPr>
                <w:sz w:val="24"/>
                <w:szCs w:val="24"/>
              </w:rPr>
              <w:t>2 821</w:t>
            </w:r>
          </w:p>
        </w:tc>
      </w:tr>
      <w:tr w:rsidR="00220A47" w:rsidRPr="002026FB" w14:paraId="0B6ED2DD"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23D2749D" w14:textId="7AFAA054" w:rsidR="00220A47" w:rsidRPr="000B2E3D" w:rsidRDefault="00220A47" w:rsidP="008C34BC">
            <w:pPr>
              <w:spacing w:after="40"/>
              <w:ind w:left="288"/>
              <w:rPr>
                <w:rFonts w:eastAsia="Arial Narrow"/>
                <w:sz w:val="24"/>
                <w:szCs w:val="24"/>
                <w:lang w:val="fr-CA"/>
              </w:rPr>
            </w:pPr>
            <w:r w:rsidRPr="000B2E3D">
              <w:rPr>
                <w:sz w:val="24"/>
                <w:szCs w:val="24"/>
                <w:lang w:val="fr-CA"/>
              </w:rPr>
              <w:t>Autres crimes contre la personne</w:t>
            </w:r>
          </w:p>
        </w:tc>
        <w:tc>
          <w:tcPr>
            <w:tcW w:w="1305" w:type="dxa"/>
            <w:tcBorders>
              <w:top w:val="nil"/>
              <w:left w:val="nil"/>
              <w:bottom w:val="nil"/>
              <w:right w:val="nil"/>
            </w:tcBorders>
            <w:shd w:val="clear" w:color="auto" w:fill="auto"/>
            <w:tcMar>
              <w:top w:w="0" w:type="dxa"/>
              <w:left w:w="40" w:type="dxa"/>
              <w:bottom w:w="0" w:type="dxa"/>
              <w:right w:w="40" w:type="dxa"/>
            </w:tcMar>
          </w:tcPr>
          <w:p w14:paraId="5BD06926" w14:textId="4329D6D8" w:rsidR="00220A47" w:rsidRPr="000B2E3D" w:rsidRDefault="00220A47" w:rsidP="008C34BC">
            <w:pPr>
              <w:spacing w:after="40"/>
              <w:rPr>
                <w:rFonts w:eastAsia="Arial Narrow" w:cstheme="minorHAnsi"/>
                <w:b/>
                <w:sz w:val="24"/>
                <w:szCs w:val="24"/>
              </w:rPr>
            </w:pPr>
            <w:r w:rsidRPr="000B2E3D">
              <w:rPr>
                <w:sz w:val="24"/>
                <w:szCs w:val="24"/>
              </w:rPr>
              <w:t>3 218</w:t>
            </w:r>
          </w:p>
        </w:tc>
        <w:tc>
          <w:tcPr>
            <w:tcW w:w="1305" w:type="dxa"/>
            <w:tcBorders>
              <w:top w:val="nil"/>
              <w:left w:val="nil"/>
              <w:bottom w:val="nil"/>
              <w:right w:val="nil"/>
            </w:tcBorders>
            <w:shd w:val="clear" w:color="auto" w:fill="auto"/>
            <w:tcMar>
              <w:top w:w="0" w:type="dxa"/>
              <w:left w:w="40" w:type="dxa"/>
              <w:bottom w:w="0" w:type="dxa"/>
              <w:right w:w="40" w:type="dxa"/>
            </w:tcMar>
          </w:tcPr>
          <w:p w14:paraId="655EC6E5" w14:textId="7887D38F" w:rsidR="00220A47" w:rsidRPr="000B2E3D" w:rsidRDefault="00220A47" w:rsidP="008C34BC">
            <w:pPr>
              <w:spacing w:after="40"/>
              <w:rPr>
                <w:rFonts w:eastAsia="Arial Narrow" w:cstheme="minorHAnsi"/>
                <w:b/>
                <w:sz w:val="24"/>
                <w:szCs w:val="24"/>
              </w:rPr>
            </w:pPr>
            <w:r w:rsidRPr="000B2E3D">
              <w:rPr>
                <w:sz w:val="24"/>
                <w:szCs w:val="24"/>
              </w:rPr>
              <w:t>3 321</w:t>
            </w:r>
          </w:p>
        </w:tc>
        <w:tc>
          <w:tcPr>
            <w:tcW w:w="1226" w:type="dxa"/>
            <w:tcBorders>
              <w:top w:val="nil"/>
              <w:left w:val="nil"/>
              <w:bottom w:val="nil"/>
              <w:right w:val="nil"/>
            </w:tcBorders>
            <w:shd w:val="clear" w:color="auto" w:fill="auto"/>
            <w:tcMar>
              <w:top w:w="0" w:type="dxa"/>
              <w:left w:w="40" w:type="dxa"/>
              <w:bottom w:w="0" w:type="dxa"/>
              <w:right w:w="40" w:type="dxa"/>
            </w:tcMar>
          </w:tcPr>
          <w:p w14:paraId="00013535" w14:textId="6903CE89" w:rsidR="00220A47" w:rsidRPr="000B2E3D" w:rsidRDefault="00220A47" w:rsidP="008C34BC">
            <w:pPr>
              <w:spacing w:after="40"/>
              <w:rPr>
                <w:rFonts w:eastAsia="Arial Narrow" w:cstheme="minorHAnsi"/>
                <w:sz w:val="24"/>
                <w:szCs w:val="24"/>
              </w:rPr>
            </w:pPr>
            <w:r w:rsidRPr="000B2E3D">
              <w:rPr>
                <w:sz w:val="24"/>
                <w:szCs w:val="24"/>
              </w:rPr>
              <w:t>2 888</w:t>
            </w:r>
          </w:p>
        </w:tc>
        <w:tc>
          <w:tcPr>
            <w:tcW w:w="1384" w:type="dxa"/>
            <w:tcBorders>
              <w:top w:val="nil"/>
              <w:left w:val="nil"/>
              <w:bottom w:val="nil"/>
              <w:right w:val="nil"/>
            </w:tcBorders>
            <w:shd w:val="clear" w:color="auto" w:fill="auto"/>
            <w:tcMar>
              <w:top w:w="0" w:type="dxa"/>
              <w:left w:w="40" w:type="dxa"/>
              <w:bottom w:w="0" w:type="dxa"/>
              <w:right w:w="40" w:type="dxa"/>
            </w:tcMar>
          </w:tcPr>
          <w:p w14:paraId="4962E8F4" w14:textId="60C2C193" w:rsidR="00220A47" w:rsidRPr="000B2E3D" w:rsidRDefault="00220A47" w:rsidP="008C34BC">
            <w:pPr>
              <w:spacing w:after="40"/>
              <w:rPr>
                <w:rFonts w:eastAsia="Arial Narrow" w:cstheme="minorHAnsi"/>
                <w:b/>
                <w:sz w:val="24"/>
                <w:szCs w:val="24"/>
              </w:rPr>
            </w:pPr>
            <w:r w:rsidRPr="000B2E3D">
              <w:rPr>
                <w:sz w:val="24"/>
                <w:szCs w:val="24"/>
              </w:rPr>
              <w:t>2 843</w:t>
            </w:r>
          </w:p>
        </w:tc>
        <w:tc>
          <w:tcPr>
            <w:tcW w:w="1306" w:type="dxa"/>
            <w:tcBorders>
              <w:top w:val="nil"/>
              <w:left w:val="nil"/>
              <w:bottom w:val="nil"/>
              <w:right w:val="nil"/>
            </w:tcBorders>
            <w:shd w:val="clear" w:color="auto" w:fill="auto"/>
            <w:tcMar>
              <w:top w:w="0" w:type="dxa"/>
              <w:left w:w="40" w:type="dxa"/>
              <w:bottom w:w="0" w:type="dxa"/>
              <w:right w:w="40" w:type="dxa"/>
            </w:tcMar>
          </w:tcPr>
          <w:p w14:paraId="728FA30B" w14:textId="65C7B419" w:rsidR="00220A47" w:rsidRPr="000B2E3D" w:rsidRDefault="00220A47" w:rsidP="008C34BC">
            <w:pPr>
              <w:spacing w:after="40"/>
              <w:rPr>
                <w:rFonts w:eastAsia="Arial Narrow" w:cstheme="minorHAnsi"/>
                <w:b/>
                <w:sz w:val="24"/>
                <w:szCs w:val="24"/>
              </w:rPr>
            </w:pPr>
            <w:r w:rsidRPr="000B2E3D">
              <w:rPr>
                <w:sz w:val="24"/>
                <w:szCs w:val="24"/>
              </w:rPr>
              <w:t>3 154</w:t>
            </w:r>
          </w:p>
        </w:tc>
      </w:tr>
      <w:tr w:rsidR="00220A47" w:rsidRPr="002026FB" w14:paraId="496C985B"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59C111F" w14:textId="367D0425" w:rsidR="00220A47" w:rsidRPr="00157F51" w:rsidRDefault="00220A47" w:rsidP="008C34BC">
            <w:pPr>
              <w:spacing w:before="120" w:after="120"/>
              <w:rPr>
                <w:rFonts w:eastAsia="Arial Narrow"/>
                <w:b/>
                <w:bCs/>
              </w:rPr>
            </w:pPr>
            <w:r w:rsidRPr="00157F51">
              <w:rPr>
                <w:b/>
                <w:bCs/>
              </w:rPr>
              <w:t xml:space="preserve">Crimes </w:t>
            </w:r>
            <w:proofErr w:type="spellStart"/>
            <w:r w:rsidRPr="00157F51">
              <w:rPr>
                <w:b/>
                <w:bCs/>
              </w:rPr>
              <w:t>contre</w:t>
            </w:r>
            <w:proofErr w:type="spellEnd"/>
            <w:r w:rsidRPr="00157F51">
              <w:rPr>
                <w:b/>
                <w:bCs/>
              </w:rPr>
              <w:t xml:space="preserve"> les </w:t>
            </w:r>
            <w:proofErr w:type="spellStart"/>
            <w:r w:rsidRPr="00157F51">
              <w:rPr>
                <w:b/>
                <w:bCs/>
              </w:rPr>
              <w:t>biens</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3F49ABE0" w14:textId="0E12C8EA" w:rsidR="00220A47" w:rsidRPr="00157F51" w:rsidRDefault="00220A47" w:rsidP="008C34BC">
            <w:pPr>
              <w:spacing w:before="120" w:after="120"/>
              <w:rPr>
                <w:rFonts w:eastAsia="Arial Narrow" w:cstheme="minorHAnsi"/>
                <w:b/>
                <w:bCs/>
              </w:rPr>
            </w:pPr>
            <w:r w:rsidRPr="00157F51">
              <w:rPr>
                <w:b/>
                <w:bCs/>
              </w:rPr>
              <w:t>72 768</w:t>
            </w:r>
          </w:p>
        </w:tc>
        <w:tc>
          <w:tcPr>
            <w:tcW w:w="1305" w:type="dxa"/>
            <w:tcBorders>
              <w:top w:val="nil"/>
              <w:left w:val="nil"/>
              <w:bottom w:val="nil"/>
              <w:right w:val="nil"/>
            </w:tcBorders>
            <w:shd w:val="clear" w:color="auto" w:fill="auto"/>
            <w:tcMar>
              <w:top w:w="0" w:type="dxa"/>
              <w:left w:w="40" w:type="dxa"/>
              <w:bottom w:w="0" w:type="dxa"/>
              <w:right w:w="40" w:type="dxa"/>
            </w:tcMar>
          </w:tcPr>
          <w:p w14:paraId="08539382" w14:textId="38935935" w:rsidR="00220A47" w:rsidRPr="00157F51" w:rsidRDefault="00220A47" w:rsidP="008C34BC">
            <w:pPr>
              <w:spacing w:before="120" w:after="120"/>
              <w:rPr>
                <w:rFonts w:eastAsia="Arial Narrow" w:cstheme="minorHAnsi"/>
                <w:b/>
                <w:bCs/>
              </w:rPr>
            </w:pPr>
            <w:r w:rsidRPr="00157F51">
              <w:rPr>
                <w:b/>
                <w:bCs/>
              </w:rPr>
              <w:t>74 857</w:t>
            </w:r>
          </w:p>
        </w:tc>
        <w:tc>
          <w:tcPr>
            <w:tcW w:w="1226" w:type="dxa"/>
            <w:tcBorders>
              <w:top w:val="nil"/>
              <w:left w:val="nil"/>
              <w:bottom w:val="nil"/>
              <w:right w:val="nil"/>
            </w:tcBorders>
            <w:shd w:val="clear" w:color="auto" w:fill="auto"/>
            <w:tcMar>
              <w:top w:w="0" w:type="dxa"/>
              <w:left w:w="40" w:type="dxa"/>
              <w:bottom w:w="0" w:type="dxa"/>
              <w:right w:w="40" w:type="dxa"/>
            </w:tcMar>
          </w:tcPr>
          <w:p w14:paraId="094EA19F" w14:textId="204EE21E" w:rsidR="00220A47" w:rsidRPr="00157F51" w:rsidRDefault="00220A47" w:rsidP="008C34BC">
            <w:pPr>
              <w:spacing w:before="120" w:after="120"/>
              <w:rPr>
                <w:rFonts w:eastAsia="Arial Narrow" w:cstheme="minorHAnsi"/>
                <w:b/>
                <w:bCs/>
              </w:rPr>
            </w:pPr>
            <w:r w:rsidRPr="00157F51">
              <w:rPr>
                <w:b/>
                <w:bCs/>
              </w:rPr>
              <w:t>51 219</w:t>
            </w:r>
          </w:p>
        </w:tc>
        <w:tc>
          <w:tcPr>
            <w:tcW w:w="1384" w:type="dxa"/>
            <w:tcBorders>
              <w:top w:val="nil"/>
              <w:left w:val="nil"/>
              <w:bottom w:val="nil"/>
              <w:right w:val="nil"/>
            </w:tcBorders>
            <w:shd w:val="clear" w:color="auto" w:fill="auto"/>
            <w:tcMar>
              <w:top w:w="0" w:type="dxa"/>
              <w:left w:w="40" w:type="dxa"/>
              <w:bottom w:w="0" w:type="dxa"/>
              <w:right w:w="40" w:type="dxa"/>
            </w:tcMar>
          </w:tcPr>
          <w:p w14:paraId="289AF780" w14:textId="36285534" w:rsidR="00220A47" w:rsidRPr="00157F51" w:rsidRDefault="00220A47" w:rsidP="008C34BC">
            <w:pPr>
              <w:spacing w:before="120" w:after="120"/>
              <w:rPr>
                <w:rFonts w:eastAsia="Arial Narrow" w:cstheme="minorHAnsi"/>
                <w:b/>
                <w:bCs/>
              </w:rPr>
            </w:pPr>
            <w:r w:rsidRPr="00157F51">
              <w:rPr>
                <w:b/>
                <w:bCs/>
              </w:rPr>
              <w:t>47 086</w:t>
            </w:r>
          </w:p>
        </w:tc>
        <w:tc>
          <w:tcPr>
            <w:tcW w:w="1306" w:type="dxa"/>
            <w:tcBorders>
              <w:top w:val="nil"/>
              <w:left w:val="nil"/>
              <w:bottom w:val="nil"/>
              <w:right w:val="nil"/>
            </w:tcBorders>
            <w:shd w:val="clear" w:color="auto" w:fill="auto"/>
            <w:tcMar>
              <w:top w:w="0" w:type="dxa"/>
              <w:left w:w="40" w:type="dxa"/>
              <w:bottom w:w="0" w:type="dxa"/>
              <w:right w:w="40" w:type="dxa"/>
            </w:tcMar>
          </w:tcPr>
          <w:p w14:paraId="5C15BFD1" w14:textId="3897722D" w:rsidR="00220A47" w:rsidRPr="00157F51" w:rsidRDefault="00220A47" w:rsidP="008C34BC">
            <w:pPr>
              <w:spacing w:before="120" w:after="120"/>
              <w:rPr>
                <w:rFonts w:eastAsia="Arial Narrow" w:cstheme="minorHAnsi"/>
                <w:b/>
                <w:bCs/>
              </w:rPr>
            </w:pPr>
            <w:r w:rsidRPr="00157F51">
              <w:rPr>
                <w:b/>
                <w:bCs/>
              </w:rPr>
              <w:t>42 876</w:t>
            </w:r>
          </w:p>
        </w:tc>
      </w:tr>
      <w:tr w:rsidR="00220A47" w:rsidRPr="002026FB" w14:paraId="2DBCD5A5"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61DB652" w14:textId="38C71486" w:rsidR="00220A47" w:rsidRPr="000B2E3D" w:rsidRDefault="00220A47" w:rsidP="008C34BC">
            <w:pPr>
              <w:spacing w:after="40"/>
              <w:ind w:left="288"/>
              <w:rPr>
                <w:rFonts w:eastAsia="Arial Narrow"/>
                <w:sz w:val="24"/>
                <w:szCs w:val="24"/>
              </w:rPr>
            </w:pPr>
            <w:r w:rsidRPr="000B2E3D">
              <w:rPr>
                <w:sz w:val="24"/>
                <w:szCs w:val="24"/>
              </w:rPr>
              <w:t>Vol</w:t>
            </w:r>
          </w:p>
        </w:tc>
        <w:tc>
          <w:tcPr>
            <w:tcW w:w="1305" w:type="dxa"/>
            <w:tcBorders>
              <w:top w:val="nil"/>
              <w:left w:val="nil"/>
              <w:bottom w:val="nil"/>
              <w:right w:val="nil"/>
            </w:tcBorders>
            <w:shd w:val="clear" w:color="auto" w:fill="auto"/>
            <w:tcMar>
              <w:top w:w="0" w:type="dxa"/>
              <w:left w:w="40" w:type="dxa"/>
              <w:bottom w:w="0" w:type="dxa"/>
              <w:right w:w="40" w:type="dxa"/>
            </w:tcMar>
          </w:tcPr>
          <w:p w14:paraId="1CE84AC6" w14:textId="2578C140" w:rsidR="00220A47" w:rsidRPr="000B2E3D" w:rsidRDefault="00220A47" w:rsidP="008C34BC">
            <w:pPr>
              <w:spacing w:after="40"/>
              <w:rPr>
                <w:rFonts w:eastAsia="Arial Narrow" w:cstheme="minorHAnsi"/>
                <w:sz w:val="24"/>
                <w:szCs w:val="24"/>
              </w:rPr>
            </w:pPr>
            <w:r w:rsidRPr="000B2E3D">
              <w:rPr>
                <w:sz w:val="24"/>
                <w:szCs w:val="24"/>
              </w:rPr>
              <w:t>27 718</w:t>
            </w:r>
          </w:p>
        </w:tc>
        <w:tc>
          <w:tcPr>
            <w:tcW w:w="1305" w:type="dxa"/>
            <w:tcBorders>
              <w:top w:val="nil"/>
              <w:left w:val="nil"/>
              <w:bottom w:val="nil"/>
              <w:right w:val="nil"/>
            </w:tcBorders>
            <w:shd w:val="clear" w:color="auto" w:fill="auto"/>
            <w:tcMar>
              <w:top w:w="0" w:type="dxa"/>
              <w:left w:w="40" w:type="dxa"/>
              <w:bottom w:w="0" w:type="dxa"/>
              <w:right w:w="40" w:type="dxa"/>
            </w:tcMar>
          </w:tcPr>
          <w:p w14:paraId="16893F63" w14:textId="54FCC00C" w:rsidR="00220A47" w:rsidRPr="000B2E3D" w:rsidRDefault="00220A47" w:rsidP="008C34BC">
            <w:pPr>
              <w:spacing w:after="40"/>
              <w:rPr>
                <w:rFonts w:eastAsia="Arial Narrow" w:cstheme="minorHAnsi"/>
                <w:sz w:val="24"/>
                <w:szCs w:val="24"/>
              </w:rPr>
            </w:pPr>
            <w:r w:rsidRPr="000B2E3D">
              <w:rPr>
                <w:sz w:val="24"/>
                <w:szCs w:val="24"/>
              </w:rPr>
              <w:t>28 453</w:t>
            </w:r>
          </w:p>
        </w:tc>
        <w:tc>
          <w:tcPr>
            <w:tcW w:w="1226" w:type="dxa"/>
            <w:tcBorders>
              <w:top w:val="nil"/>
              <w:left w:val="nil"/>
              <w:bottom w:val="nil"/>
              <w:right w:val="nil"/>
            </w:tcBorders>
            <w:shd w:val="clear" w:color="auto" w:fill="auto"/>
            <w:tcMar>
              <w:top w:w="0" w:type="dxa"/>
              <w:left w:w="40" w:type="dxa"/>
              <w:bottom w:w="0" w:type="dxa"/>
              <w:right w:w="40" w:type="dxa"/>
            </w:tcMar>
          </w:tcPr>
          <w:p w14:paraId="2A5167F2" w14:textId="3384DE70" w:rsidR="00220A47" w:rsidRPr="000B2E3D" w:rsidRDefault="00220A47" w:rsidP="008C34BC">
            <w:pPr>
              <w:spacing w:after="40"/>
              <w:rPr>
                <w:rFonts w:eastAsia="Arial Narrow" w:cstheme="minorHAnsi"/>
                <w:sz w:val="24"/>
                <w:szCs w:val="24"/>
              </w:rPr>
            </w:pPr>
            <w:r w:rsidRPr="000B2E3D">
              <w:rPr>
                <w:sz w:val="24"/>
                <w:szCs w:val="24"/>
              </w:rPr>
              <w:t>16 611</w:t>
            </w:r>
          </w:p>
        </w:tc>
        <w:tc>
          <w:tcPr>
            <w:tcW w:w="1384" w:type="dxa"/>
            <w:tcBorders>
              <w:top w:val="nil"/>
              <w:left w:val="nil"/>
              <w:bottom w:val="nil"/>
              <w:right w:val="nil"/>
            </w:tcBorders>
            <w:shd w:val="clear" w:color="auto" w:fill="auto"/>
            <w:tcMar>
              <w:top w:w="0" w:type="dxa"/>
              <w:left w:w="40" w:type="dxa"/>
              <w:bottom w:w="0" w:type="dxa"/>
              <w:right w:w="40" w:type="dxa"/>
            </w:tcMar>
          </w:tcPr>
          <w:p w14:paraId="100D847C" w14:textId="06014D8D" w:rsidR="00220A47" w:rsidRPr="000B2E3D" w:rsidRDefault="00220A47" w:rsidP="008C34BC">
            <w:pPr>
              <w:spacing w:after="40"/>
              <w:rPr>
                <w:rFonts w:eastAsia="Arial Narrow" w:cstheme="minorHAnsi"/>
                <w:sz w:val="24"/>
                <w:szCs w:val="24"/>
              </w:rPr>
            </w:pPr>
            <w:r w:rsidRPr="000B2E3D">
              <w:rPr>
                <w:sz w:val="24"/>
                <w:szCs w:val="24"/>
              </w:rPr>
              <w:t>13 400</w:t>
            </w:r>
          </w:p>
        </w:tc>
        <w:tc>
          <w:tcPr>
            <w:tcW w:w="1306" w:type="dxa"/>
            <w:tcBorders>
              <w:top w:val="nil"/>
              <w:left w:val="nil"/>
              <w:bottom w:val="nil"/>
              <w:right w:val="nil"/>
            </w:tcBorders>
            <w:shd w:val="clear" w:color="auto" w:fill="auto"/>
            <w:tcMar>
              <w:top w:w="0" w:type="dxa"/>
              <w:left w:w="40" w:type="dxa"/>
              <w:bottom w:w="0" w:type="dxa"/>
              <w:right w:w="40" w:type="dxa"/>
            </w:tcMar>
          </w:tcPr>
          <w:p w14:paraId="71A04D27" w14:textId="198EF74F" w:rsidR="00220A47" w:rsidRPr="000B2E3D" w:rsidRDefault="00220A47" w:rsidP="008C34BC">
            <w:pPr>
              <w:spacing w:after="40"/>
              <w:rPr>
                <w:rFonts w:eastAsia="Arial Narrow" w:cstheme="minorHAnsi"/>
                <w:sz w:val="24"/>
                <w:szCs w:val="24"/>
              </w:rPr>
            </w:pPr>
            <w:r w:rsidRPr="000B2E3D">
              <w:rPr>
                <w:sz w:val="24"/>
                <w:szCs w:val="24"/>
              </w:rPr>
              <w:t>12 014</w:t>
            </w:r>
          </w:p>
        </w:tc>
      </w:tr>
      <w:tr w:rsidR="00220A47" w:rsidRPr="002026FB" w14:paraId="7C072BF6"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405CD3D0" w14:textId="516D01C9" w:rsidR="00220A47" w:rsidRPr="000B2E3D" w:rsidRDefault="00220A47" w:rsidP="008C34BC">
            <w:pPr>
              <w:spacing w:after="40"/>
              <w:ind w:left="288"/>
              <w:rPr>
                <w:rFonts w:eastAsia="Arial Narrow"/>
                <w:sz w:val="24"/>
                <w:szCs w:val="24"/>
              </w:rPr>
            </w:pPr>
            <w:r w:rsidRPr="000B2E3D">
              <w:rPr>
                <w:sz w:val="24"/>
                <w:szCs w:val="24"/>
              </w:rPr>
              <w:t>Introduction par effraction</w:t>
            </w:r>
          </w:p>
        </w:tc>
        <w:tc>
          <w:tcPr>
            <w:tcW w:w="1305" w:type="dxa"/>
            <w:tcBorders>
              <w:top w:val="nil"/>
              <w:left w:val="nil"/>
              <w:bottom w:val="nil"/>
              <w:right w:val="nil"/>
            </w:tcBorders>
            <w:shd w:val="clear" w:color="auto" w:fill="auto"/>
            <w:tcMar>
              <w:top w:w="0" w:type="dxa"/>
              <w:left w:w="40" w:type="dxa"/>
              <w:bottom w:w="0" w:type="dxa"/>
              <w:right w:w="40" w:type="dxa"/>
            </w:tcMar>
          </w:tcPr>
          <w:p w14:paraId="4436A73B" w14:textId="7F900FF2" w:rsidR="00220A47" w:rsidRPr="000B2E3D" w:rsidRDefault="00220A47" w:rsidP="008C34BC">
            <w:pPr>
              <w:spacing w:after="40"/>
              <w:rPr>
                <w:rFonts w:eastAsia="Arial Narrow" w:cstheme="minorHAnsi"/>
                <w:sz w:val="24"/>
                <w:szCs w:val="24"/>
              </w:rPr>
            </w:pPr>
            <w:r w:rsidRPr="000B2E3D">
              <w:rPr>
                <w:sz w:val="24"/>
                <w:szCs w:val="24"/>
              </w:rPr>
              <w:t>9 297</w:t>
            </w:r>
          </w:p>
        </w:tc>
        <w:tc>
          <w:tcPr>
            <w:tcW w:w="1305" w:type="dxa"/>
            <w:tcBorders>
              <w:top w:val="nil"/>
              <w:left w:val="nil"/>
              <w:bottom w:val="nil"/>
              <w:right w:val="nil"/>
            </w:tcBorders>
            <w:shd w:val="clear" w:color="auto" w:fill="auto"/>
            <w:tcMar>
              <w:top w:w="0" w:type="dxa"/>
              <w:left w:w="40" w:type="dxa"/>
              <w:bottom w:w="0" w:type="dxa"/>
              <w:right w:w="40" w:type="dxa"/>
            </w:tcMar>
          </w:tcPr>
          <w:p w14:paraId="7FBA6602" w14:textId="7F241851" w:rsidR="00220A47" w:rsidRPr="000B2E3D" w:rsidRDefault="00220A47" w:rsidP="008C34BC">
            <w:pPr>
              <w:spacing w:after="40"/>
              <w:rPr>
                <w:rFonts w:eastAsia="Arial Narrow" w:cstheme="minorHAnsi"/>
                <w:sz w:val="24"/>
                <w:szCs w:val="24"/>
              </w:rPr>
            </w:pPr>
            <w:r w:rsidRPr="000B2E3D">
              <w:rPr>
                <w:sz w:val="24"/>
                <w:szCs w:val="24"/>
              </w:rPr>
              <w:t>10 007</w:t>
            </w:r>
          </w:p>
        </w:tc>
        <w:tc>
          <w:tcPr>
            <w:tcW w:w="1226" w:type="dxa"/>
            <w:tcBorders>
              <w:top w:val="nil"/>
              <w:left w:val="nil"/>
              <w:bottom w:val="nil"/>
              <w:right w:val="nil"/>
            </w:tcBorders>
            <w:shd w:val="clear" w:color="auto" w:fill="auto"/>
            <w:tcMar>
              <w:top w:w="0" w:type="dxa"/>
              <w:left w:w="40" w:type="dxa"/>
              <w:bottom w:w="0" w:type="dxa"/>
              <w:right w:w="40" w:type="dxa"/>
            </w:tcMar>
          </w:tcPr>
          <w:p w14:paraId="2CE86A4A" w14:textId="0DC9F536" w:rsidR="00220A47" w:rsidRPr="000B2E3D" w:rsidRDefault="00220A47" w:rsidP="008C34BC">
            <w:pPr>
              <w:spacing w:after="40"/>
              <w:rPr>
                <w:rFonts w:eastAsia="Arial Narrow" w:cstheme="minorHAnsi"/>
                <w:sz w:val="24"/>
                <w:szCs w:val="24"/>
              </w:rPr>
            </w:pPr>
            <w:r w:rsidRPr="000B2E3D">
              <w:rPr>
                <w:sz w:val="24"/>
                <w:szCs w:val="24"/>
              </w:rPr>
              <w:t>7 918</w:t>
            </w:r>
          </w:p>
        </w:tc>
        <w:tc>
          <w:tcPr>
            <w:tcW w:w="1384" w:type="dxa"/>
            <w:tcBorders>
              <w:top w:val="nil"/>
              <w:left w:val="nil"/>
              <w:bottom w:val="nil"/>
              <w:right w:val="nil"/>
            </w:tcBorders>
            <w:shd w:val="clear" w:color="auto" w:fill="auto"/>
            <w:tcMar>
              <w:top w:w="0" w:type="dxa"/>
              <w:left w:w="40" w:type="dxa"/>
              <w:bottom w:w="0" w:type="dxa"/>
              <w:right w:w="40" w:type="dxa"/>
            </w:tcMar>
          </w:tcPr>
          <w:p w14:paraId="6B42739E" w14:textId="3E1EBE51" w:rsidR="00220A47" w:rsidRPr="000B2E3D" w:rsidRDefault="00220A47" w:rsidP="008C34BC">
            <w:pPr>
              <w:spacing w:after="40"/>
              <w:rPr>
                <w:rFonts w:eastAsia="Arial Narrow" w:cstheme="minorHAnsi"/>
                <w:sz w:val="24"/>
                <w:szCs w:val="24"/>
              </w:rPr>
            </w:pPr>
            <w:r w:rsidRPr="000B2E3D">
              <w:rPr>
                <w:sz w:val="24"/>
                <w:szCs w:val="24"/>
              </w:rPr>
              <w:t>7 604</w:t>
            </w:r>
          </w:p>
        </w:tc>
        <w:tc>
          <w:tcPr>
            <w:tcW w:w="1306" w:type="dxa"/>
            <w:tcBorders>
              <w:top w:val="nil"/>
              <w:left w:val="nil"/>
              <w:bottom w:val="nil"/>
              <w:right w:val="nil"/>
            </w:tcBorders>
            <w:shd w:val="clear" w:color="auto" w:fill="auto"/>
            <w:tcMar>
              <w:top w:w="0" w:type="dxa"/>
              <w:left w:w="40" w:type="dxa"/>
              <w:bottom w:w="0" w:type="dxa"/>
              <w:right w:w="40" w:type="dxa"/>
            </w:tcMar>
          </w:tcPr>
          <w:p w14:paraId="6F5A7353" w14:textId="6256028E" w:rsidR="00220A47" w:rsidRPr="000B2E3D" w:rsidRDefault="00220A47" w:rsidP="008C34BC">
            <w:pPr>
              <w:spacing w:after="40"/>
              <w:rPr>
                <w:rFonts w:eastAsia="Arial Narrow" w:cstheme="minorHAnsi"/>
                <w:sz w:val="24"/>
                <w:szCs w:val="24"/>
              </w:rPr>
            </w:pPr>
            <w:r w:rsidRPr="000B2E3D">
              <w:rPr>
                <w:sz w:val="24"/>
                <w:szCs w:val="24"/>
              </w:rPr>
              <w:t>7 519</w:t>
            </w:r>
          </w:p>
        </w:tc>
      </w:tr>
      <w:tr w:rsidR="00220A47" w:rsidRPr="002026FB" w14:paraId="3349239F"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A2E8377" w14:textId="00827AE5" w:rsidR="00220A47" w:rsidRPr="000B2E3D" w:rsidRDefault="00220A47" w:rsidP="008C34BC">
            <w:pPr>
              <w:spacing w:after="40"/>
              <w:ind w:left="288"/>
              <w:rPr>
                <w:rFonts w:eastAsia="Arial Narrow"/>
                <w:sz w:val="24"/>
                <w:szCs w:val="24"/>
              </w:rPr>
            </w:pPr>
            <w:proofErr w:type="spellStart"/>
            <w:r w:rsidRPr="000B2E3D">
              <w:rPr>
                <w:sz w:val="24"/>
                <w:szCs w:val="24"/>
              </w:rPr>
              <w:t>Fraude</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257632E4" w14:textId="3DF42D88" w:rsidR="00220A47" w:rsidRPr="000B2E3D" w:rsidRDefault="00220A47" w:rsidP="008C34BC">
            <w:pPr>
              <w:spacing w:after="40"/>
              <w:rPr>
                <w:rFonts w:eastAsia="Arial Narrow" w:cstheme="minorHAnsi"/>
                <w:sz w:val="24"/>
                <w:szCs w:val="24"/>
              </w:rPr>
            </w:pPr>
            <w:r w:rsidRPr="000B2E3D">
              <w:rPr>
                <w:sz w:val="24"/>
                <w:szCs w:val="24"/>
              </w:rPr>
              <w:t>10 953</w:t>
            </w:r>
          </w:p>
        </w:tc>
        <w:tc>
          <w:tcPr>
            <w:tcW w:w="1305" w:type="dxa"/>
            <w:tcBorders>
              <w:top w:val="nil"/>
              <w:left w:val="nil"/>
              <w:bottom w:val="nil"/>
              <w:right w:val="nil"/>
            </w:tcBorders>
            <w:shd w:val="clear" w:color="auto" w:fill="auto"/>
            <w:tcMar>
              <w:top w:w="0" w:type="dxa"/>
              <w:left w:w="40" w:type="dxa"/>
              <w:bottom w:w="0" w:type="dxa"/>
              <w:right w:w="40" w:type="dxa"/>
            </w:tcMar>
          </w:tcPr>
          <w:p w14:paraId="428B1352" w14:textId="62B85C99" w:rsidR="00220A47" w:rsidRPr="000B2E3D" w:rsidRDefault="00220A47" w:rsidP="008C34BC">
            <w:pPr>
              <w:spacing w:after="40"/>
              <w:rPr>
                <w:rFonts w:eastAsia="Arial Narrow" w:cstheme="minorHAnsi"/>
                <w:sz w:val="24"/>
                <w:szCs w:val="24"/>
              </w:rPr>
            </w:pPr>
            <w:r w:rsidRPr="000B2E3D">
              <w:rPr>
                <w:sz w:val="24"/>
                <w:szCs w:val="24"/>
              </w:rPr>
              <w:t>11 384</w:t>
            </w:r>
          </w:p>
        </w:tc>
        <w:tc>
          <w:tcPr>
            <w:tcW w:w="1226" w:type="dxa"/>
            <w:tcBorders>
              <w:top w:val="nil"/>
              <w:left w:val="nil"/>
              <w:bottom w:val="nil"/>
              <w:right w:val="nil"/>
            </w:tcBorders>
            <w:shd w:val="clear" w:color="auto" w:fill="auto"/>
            <w:tcMar>
              <w:top w:w="0" w:type="dxa"/>
              <w:left w:w="40" w:type="dxa"/>
              <w:bottom w:w="0" w:type="dxa"/>
              <w:right w:w="40" w:type="dxa"/>
            </w:tcMar>
          </w:tcPr>
          <w:p w14:paraId="6C70F6FF" w14:textId="0D717872" w:rsidR="00220A47" w:rsidRPr="000B2E3D" w:rsidRDefault="00220A47" w:rsidP="008C34BC">
            <w:pPr>
              <w:spacing w:after="40"/>
              <w:rPr>
                <w:rFonts w:eastAsia="Arial Narrow" w:cstheme="minorHAnsi"/>
                <w:sz w:val="24"/>
                <w:szCs w:val="24"/>
              </w:rPr>
            </w:pPr>
            <w:r w:rsidRPr="000B2E3D">
              <w:rPr>
                <w:sz w:val="24"/>
                <w:szCs w:val="24"/>
              </w:rPr>
              <w:t>7 482</w:t>
            </w:r>
          </w:p>
        </w:tc>
        <w:tc>
          <w:tcPr>
            <w:tcW w:w="1384" w:type="dxa"/>
            <w:tcBorders>
              <w:top w:val="nil"/>
              <w:left w:val="nil"/>
              <w:bottom w:val="nil"/>
              <w:right w:val="nil"/>
            </w:tcBorders>
            <w:shd w:val="clear" w:color="auto" w:fill="auto"/>
            <w:tcMar>
              <w:top w:w="0" w:type="dxa"/>
              <w:left w:w="40" w:type="dxa"/>
              <w:bottom w:w="0" w:type="dxa"/>
              <w:right w:w="40" w:type="dxa"/>
            </w:tcMar>
          </w:tcPr>
          <w:p w14:paraId="44C0760B" w14:textId="3F9E9720" w:rsidR="00220A47" w:rsidRPr="000B2E3D" w:rsidRDefault="00220A47" w:rsidP="008C34BC">
            <w:pPr>
              <w:spacing w:after="40"/>
              <w:rPr>
                <w:rFonts w:eastAsia="Arial Narrow" w:cstheme="minorHAnsi"/>
                <w:sz w:val="24"/>
                <w:szCs w:val="24"/>
              </w:rPr>
            </w:pPr>
            <w:r w:rsidRPr="000B2E3D">
              <w:rPr>
                <w:sz w:val="24"/>
                <w:szCs w:val="24"/>
              </w:rPr>
              <w:t>6 235</w:t>
            </w:r>
          </w:p>
        </w:tc>
        <w:tc>
          <w:tcPr>
            <w:tcW w:w="1306" w:type="dxa"/>
            <w:tcBorders>
              <w:top w:val="nil"/>
              <w:left w:val="nil"/>
              <w:bottom w:val="nil"/>
              <w:right w:val="nil"/>
            </w:tcBorders>
            <w:shd w:val="clear" w:color="auto" w:fill="auto"/>
            <w:tcMar>
              <w:top w:w="0" w:type="dxa"/>
              <w:left w:w="40" w:type="dxa"/>
              <w:bottom w:w="0" w:type="dxa"/>
              <w:right w:w="40" w:type="dxa"/>
            </w:tcMar>
          </w:tcPr>
          <w:p w14:paraId="267D62EF" w14:textId="40B1CAA7" w:rsidR="00220A47" w:rsidRPr="000B2E3D" w:rsidRDefault="00220A47" w:rsidP="008C34BC">
            <w:pPr>
              <w:spacing w:after="40"/>
              <w:rPr>
                <w:rFonts w:eastAsia="Arial Narrow" w:cstheme="minorHAnsi"/>
                <w:sz w:val="24"/>
                <w:szCs w:val="24"/>
              </w:rPr>
            </w:pPr>
            <w:r w:rsidRPr="000B2E3D">
              <w:rPr>
                <w:sz w:val="24"/>
                <w:szCs w:val="24"/>
              </w:rPr>
              <w:t>5 478</w:t>
            </w:r>
          </w:p>
        </w:tc>
      </w:tr>
      <w:tr w:rsidR="00220A47" w:rsidRPr="002026FB" w14:paraId="48AF360B"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17E85877" w14:textId="33994F5A" w:rsidR="00220A47" w:rsidRPr="000B2E3D" w:rsidRDefault="00220A47" w:rsidP="008C34BC">
            <w:pPr>
              <w:spacing w:after="40"/>
              <w:ind w:left="288"/>
              <w:rPr>
                <w:rFonts w:eastAsia="Arial Narrow"/>
                <w:sz w:val="24"/>
                <w:szCs w:val="24"/>
              </w:rPr>
            </w:pPr>
            <w:proofErr w:type="spellStart"/>
            <w:r w:rsidRPr="000B2E3D">
              <w:rPr>
                <w:sz w:val="24"/>
                <w:szCs w:val="24"/>
              </w:rPr>
              <w:t>Méfait</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47968E91" w14:textId="5B74A00B" w:rsidR="00220A47" w:rsidRPr="000B2E3D" w:rsidRDefault="00220A47" w:rsidP="008C34BC">
            <w:pPr>
              <w:spacing w:after="40"/>
              <w:rPr>
                <w:rFonts w:eastAsia="Arial Narrow" w:cstheme="minorHAnsi"/>
                <w:sz w:val="24"/>
                <w:szCs w:val="24"/>
              </w:rPr>
            </w:pPr>
            <w:r w:rsidRPr="000B2E3D">
              <w:rPr>
                <w:sz w:val="24"/>
                <w:szCs w:val="24"/>
              </w:rPr>
              <w:t>11 997</w:t>
            </w:r>
          </w:p>
        </w:tc>
        <w:tc>
          <w:tcPr>
            <w:tcW w:w="1305" w:type="dxa"/>
            <w:tcBorders>
              <w:top w:val="nil"/>
              <w:left w:val="nil"/>
              <w:bottom w:val="nil"/>
              <w:right w:val="nil"/>
            </w:tcBorders>
            <w:shd w:val="clear" w:color="auto" w:fill="auto"/>
            <w:tcMar>
              <w:top w:w="0" w:type="dxa"/>
              <w:left w:w="40" w:type="dxa"/>
              <w:bottom w:w="0" w:type="dxa"/>
              <w:right w:w="40" w:type="dxa"/>
            </w:tcMar>
          </w:tcPr>
          <w:p w14:paraId="75E8397F" w14:textId="60B192C1" w:rsidR="00220A47" w:rsidRPr="000B2E3D" w:rsidRDefault="00220A47" w:rsidP="008C34BC">
            <w:pPr>
              <w:spacing w:after="40"/>
              <w:rPr>
                <w:rFonts w:eastAsia="Arial Narrow" w:cstheme="minorHAnsi"/>
                <w:sz w:val="24"/>
                <w:szCs w:val="24"/>
              </w:rPr>
            </w:pPr>
            <w:r w:rsidRPr="000B2E3D">
              <w:rPr>
                <w:sz w:val="24"/>
                <w:szCs w:val="24"/>
              </w:rPr>
              <w:t>11 899</w:t>
            </w:r>
          </w:p>
        </w:tc>
        <w:tc>
          <w:tcPr>
            <w:tcW w:w="1226" w:type="dxa"/>
            <w:tcBorders>
              <w:top w:val="nil"/>
              <w:left w:val="nil"/>
              <w:bottom w:val="nil"/>
              <w:right w:val="nil"/>
            </w:tcBorders>
            <w:shd w:val="clear" w:color="auto" w:fill="auto"/>
            <w:tcMar>
              <w:top w:w="0" w:type="dxa"/>
              <w:left w:w="40" w:type="dxa"/>
              <w:bottom w:w="0" w:type="dxa"/>
              <w:right w:w="40" w:type="dxa"/>
            </w:tcMar>
          </w:tcPr>
          <w:p w14:paraId="68F2C1C2" w14:textId="229D299A" w:rsidR="00220A47" w:rsidRPr="000B2E3D" w:rsidRDefault="00220A47" w:rsidP="008C34BC">
            <w:pPr>
              <w:spacing w:after="40"/>
              <w:rPr>
                <w:rFonts w:eastAsia="Arial Narrow" w:cstheme="minorHAnsi"/>
                <w:sz w:val="24"/>
                <w:szCs w:val="24"/>
              </w:rPr>
            </w:pPr>
            <w:r w:rsidRPr="000B2E3D">
              <w:rPr>
                <w:sz w:val="24"/>
                <w:szCs w:val="24"/>
              </w:rPr>
              <w:t>9 493</w:t>
            </w:r>
          </w:p>
        </w:tc>
        <w:tc>
          <w:tcPr>
            <w:tcW w:w="1384" w:type="dxa"/>
            <w:tcBorders>
              <w:top w:val="nil"/>
              <w:left w:val="nil"/>
              <w:bottom w:val="nil"/>
              <w:right w:val="nil"/>
            </w:tcBorders>
            <w:shd w:val="clear" w:color="auto" w:fill="auto"/>
            <w:tcMar>
              <w:top w:w="0" w:type="dxa"/>
              <w:left w:w="40" w:type="dxa"/>
              <w:bottom w:w="0" w:type="dxa"/>
              <w:right w:w="40" w:type="dxa"/>
            </w:tcMar>
          </w:tcPr>
          <w:p w14:paraId="44001CCC" w14:textId="1638CFE7" w:rsidR="00220A47" w:rsidRPr="000B2E3D" w:rsidRDefault="00220A47" w:rsidP="008C34BC">
            <w:pPr>
              <w:spacing w:after="40"/>
              <w:rPr>
                <w:rFonts w:eastAsia="Arial Narrow" w:cstheme="minorHAnsi"/>
                <w:sz w:val="24"/>
                <w:szCs w:val="24"/>
              </w:rPr>
            </w:pPr>
            <w:r w:rsidRPr="000B2E3D">
              <w:rPr>
                <w:sz w:val="24"/>
                <w:szCs w:val="24"/>
              </w:rPr>
              <w:t>10 940</w:t>
            </w:r>
          </w:p>
        </w:tc>
        <w:tc>
          <w:tcPr>
            <w:tcW w:w="1306" w:type="dxa"/>
            <w:tcBorders>
              <w:top w:val="nil"/>
              <w:left w:val="nil"/>
              <w:bottom w:val="nil"/>
              <w:right w:val="nil"/>
            </w:tcBorders>
            <w:shd w:val="clear" w:color="auto" w:fill="auto"/>
            <w:tcMar>
              <w:top w:w="0" w:type="dxa"/>
              <w:left w:w="40" w:type="dxa"/>
              <w:bottom w:w="0" w:type="dxa"/>
              <w:right w:w="40" w:type="dxa"/>
            </w:tcMar>
          </w:tcPr>
          <w:p w14:paraId="535D9879" w14:textId="593B1746" w:rsidR="00220A47" w:rsidRPr="000B2E3D" w:rsidRDefault="00220A47" w:rsidP="008C34BC">
            <w:pPr>
              <w:spacing w:after="40"/>
              <w:rPr>
                <w:rFonts w:eastAsia="Arial Narrow" w:cstheme="minorHAnsi"/>
                <w:sz w:val="24"/>
                <w:szCs w:val="24"/>
              </w:rPr>
            </w:pPr>
            <w:r w:rsidRPr="000B2E3D">
              <w:rPr>
                <w:sz w:val="24"/>
                <w:szCs w:val="24"/>
              </w:rPr>
              <w:t>10 097</w:t>
            </w:r>
          </w:p>
        </w:tc>
      </w:tr>
      <w:tr w:rsidR="00220A47" w:rsidRPr="002026FB" w14:paraId="3F21A4D5"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04B926E8" w14:textId="7D474F9C" w:rsidR="00220A47" w:rsidRPr="000B2E3D" w:rsidRDefault="00220A47" w:rsidP="008C34BC">
            <w:pPr>
              <w:spacing w:after="40"/>
              <w:ind w:left="288"/>
              <w:rPr>
                <w:rFonts w:eastAsia="Arial Narrow"/>
                <w:sz w:val="24"/>
                <w:szCs w:val="24"/>
              </w:rPr>
            </w:pPr>
            <w:proofErr w:type="spellStart"/>
            <w:r w:rsidRPr="000B2E3D">
              <w:rPr>
                <w:sz w:val="24"/>
                <w:szCs w:val="24"/>
              </w:rPr>
              <w:t>Recel</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4E163CC4" w14:textId="4473D4DD" w:rsidR="00220A47" w:rsidRPr="000B2E3D" w:rsidRDefault="00220A47" w:rsidP="008C34BC">
            <w:pPr>
              <w:spacing w:after="40"/>
              <w:rPr>
                <w:rFonts w:eastAsia="Arial Narrow" w:cstheme="minorHAnsi"/>
                <w:sz w:val="24"/>
                <w:szCs w:val="24"/>
              </w:rPr>
            </w:pPr>
            <w:r w:rsidRPr="000B2E3D">
              <w:rPr>
                <w:sz w:val="24"/>
                <w:szCs w:val="24"/>
              </w:rPr>
              <w:t>10 448</w:t>
            </w:r>
          </w:p>
        </w:tc>
        <w:tc>
          <w:tcPr>
            <w:tcW w:w="1305" w:type="dxa"/>
            <w:tcBorders>
              <w:top w:val="nil"/>
              <w:left w:val="nil"/>
              <w:bottom w:val="nil"/>
              <w:right w:val="nil"/>
            </w:tcBorders>
            <w:shd w:val="clear" w:color="auto" w:fill="auto"/>
            <w:tcMar>
              <w:top w:w="0" w:type="dxa"/>
              <w:left w:w="40" w:type="dxa"/>
              <w:bottom w:w="0" w:type="dxa"/>
              <w:right w:w="40" w:type="dxa"/>
            </w:tcMar>
          </w:tcPr>
          <w:p w14:paraId="462604AB" w14:textId="3D09FDCA" w:rsidR="00220A47" w:rsidRPr="000B2E3D" w:rsidRDefault="00220A47" w:rsidP="008C34BC">
            <w:pPr>
              <w:spacing w:after="40"/>
              <w:rPr>
                <w:rFonts w:eastAsia="Arial Narrow" w:cstheme="minorHAnsi"/>
                <w:sz w:val="24"/>
                <w:szCs w:val="24"/>
              </w:rPr>
            </w:pPr>
            <w:r w:rsidRPr="000B2E3D">
              <w:rPr>
                <w:sz w:val="24"/>
                <w:szCs w:val="24"/>
              </w:rPr>
              <w:t>10 678</w:t>
            </w:r>
          </w:p>
        </w:tc>
        <w:tc>
          <w:tcPr>
            <w:tcW w:w="1226" w:type="dxa"/>
            <w:tcBorders>
              <w:top w:val="nil"/>
              <w:left w:val="nil"/>
              <w:bottom w:val="nil"/>
              <w:right w:val="nil"/>
            </w:tcBorders>
            <w:shd w:val="clear" w:color="auto" w:fill="auto"/>
            <w:tcMar>
              <w:top w:w="0" w:type="dxa"/>
              <w:left w:w="40" w:type="dxa"/>
              <w:bottom w:w="0" w:type="dxa"/>
              <w:right w:w="40" w:type="dxa"/>
            </w:tcMar>
          </w:tcPr>
          <w:p w14:paraId="3B8DE951" w14:textId="6CB00A45" w:rsidR="00220A47" w:rsidRPr="000B2E3D" w:rsidRDefault="00220A47" w:rsidP="008C34BC">
            <w:pPr>
              <w:spacing w:after="40"/>
              <w:rPr>
                <w:rFonts w:eastAsia="Arial Narrow" w:cstheme="minorHAnsi"/>
                <w:sz w:val="24"/>
                <w:szCs w:val="24"/>
              </w:rPr>
            </w:pPr>
            <w:r w:rsidRPr="000B2E3D">
              <w:rPr>
                <w:sz w:val="24"/>
                <w:szCs w:val="24"/>
              </w:rPr>
              <w:t>7 868</w:t>
            </w:r>
          </w:p>
        </w:tc>
        <w:tc>
          <w:tcPr>
            <w:tcW w:w="1384" w:type="dxa"/>
            <w:tcBorders>
              <w:top w:val="nil"/>
              <w:left w:val="nil"/>
              <w:bottom w:val="nil"/>
              <w:right w:val="nil"/>
            </w:tcBorders>
            <w:shd w:val="clear" w:color="auto" w:fill="auto"/>
            <w:tcMar>
              <w:top w:w="0" w:type="dxa"/>
              <w:left w:w="40" w:type="dxa"/>
              <w:bottom w:w="0" w:type="dxa"/>
              <w:right w:w="40" w:type="dxa"/>
            </w:tcMar>
          </w:tcPr>
          <w:p w14:paraId="4E3C900F" w14:textId="29FF214E" w:rsidR="00220A47" w:rsidRPr="000B2E3D" w:rsidRDefault="00220A47" w:rsidP="008C34BC">
            <w:pPr>
              <w:spacing w:after="40"/>
              <w:rPr>
                <w:rFonts w:eastAsia="Arial Narrow" w:cstheme="minorHAnsi"/>
                <w:sz w:val="24"/>
                <w:szCs w:val="24"/>
              </w:rPr>
            </w:pPr>
            <w:r w:rsidRPr="000B2E3D">
              <w:rPr>
                <w:sz w:val="24"/>
                <w:szCs w:val="24"/>
              </w:rPr>
              <w:t>7 228</w:t>
            </w:r>
          </w:p>
        </w:tc>
        <w:tc>
          <w:tcPr>
            <w:tcW w:w="1306" w:type="dxa"/>
            <w:tcBorders>
              <w:top w:val="nil"/>
              <w:left w:val="nil"/>
              <w:bottom w:val="nil"/>
              <w:right w:val="nil"/>
            </w:tcBorders>
            <w:shd w:val="clear" w:color="auto" w:fill="auto"/>
            <w:tcMar>
              <w:top w:w="0" w:type="dxa"/>
              <w:left w:w="40" w:type="dxa"/>
              <w:bottom w:w="0" w:type="dxa"/>
              <w:right w:w="40" w:type="dxa"/>
            </w:tcMar>
          </w:tcPr>
          <w:p w14:paraId="046F5BCE" w14:textId="0872DA31" w:rsidR="00220A47" w:rsidRPr="000B2E3D" w:rsidRDefault="00220A47" w:rsidP="008C34BC">
            <w:pPr>
              <w:spacing w:after="40"/>
              <w:rPr>
                <w:rFonts w:eastAsia="Arial Narrow" w:cstheme="minorHAnsi"/>
                <w:sz w:val="24"/>
                <w:szCs w:val="24"/>
              </w:rPr>
            </w:pPr>
            <w:r w:rsidRPr="000B2E3D">
              <w:rPr>
                <w:sz w:val="24"/>
                <w:szCs w:val="24"/>
              </w:rPr>
              <w:t>6 633</w:t>
            </w:r>
          </w:p>
        </w:tc>
      </w:tr>
      <w:tr w:rsidR="00220A47" w:rsidRPr="002026FB" w14:paraId="285AD85B" w14:textId="77777777" w:rsidTr="008C34BC">
        <w:trPr>
          <w:trHeight w:val="153"/>
        </w:trPr>
        <w:tc>
          <w:tcPr>
            <w:tcW w:w="3634" w:type="dxa"/>
            <w:tcBorders>
              <w:top w:val="nil"/>
              <w:left w:val="nil"/>
              <w:bottom w:val="nil"/>
              <w:right w:val="nil"/>
            </w:tcBorders>
            <w:shd w:val="clear" w:color="auto" w:fill="auto"/>
            <w:tcMar>
              <w:top w:w="0" w:type="dxa"/>
              <w:left w:w="40" w:type="dxa"/>
              <w:bottom w:w="0" w:type="dxa"/>
              <w:right w:w="40" w:type="dxa"/>
            </w:tcMar>
          </w:tcPr>
          <w:p w14:paraId="08BD65A9" w14:textId="51331761" w:rsidR="00220A47" w:rsidRPr="000B2E3D" w:rsidRDefault="00220A47" w:rsidP="008C34BC">
            <w:pPr>
              <w:spacing w:after="40"/>
              <w:ind w:left="288"/>
              <w:rPr>
                <w:rFonts w:eastAsia="Arial Narrow"/>
                <w:sz w:val="24"/>
                <w:szCs w:val="24"/>
                <w:lang w:val="fr-CA"/>
              </w:rPr>
            </w:pPr>
            <w:r w:rsidRPr="000B2E3D">
              <w:rPr>
                <w:sz w:val="24"/>
                <w:szCs w:val="24"/>
                <w:lang w:val="fr-CA"/>
              </w:rPr>
              <w:t>Autres crimes contre les biens</w:t>
            </w:r>
          </w:p>
        </w:tc>
        <w:tc>
          <w:tcPr>
            <w:tcW w:w="1305" w:type="dxa"/>
            <w:tcBorders>
              <w:top w:val="nil"/>
              <w:left w:val="nil"/>
              <w:bottom w:val="nil"/>
              <w:right w:val="nil"/>
            </w:tcBorders>
            <w:shd w:val="clear" w:color="auto" w:fill="auto"/>
            <w:tcMar>
              <w:top w:w="0" w:type="dxa"/>
              <w:left w:w="40" w:type="dxa"/>
              <w:bottom w:w="0" w:type="dxa"/>
              <w:right w:w="40" w:type="dxa"/>
            </w:tcMar>
          </w:tcPr>
          <w:p w14:paraId="64F1B58C" w14:textId="7D6B869C" w:rsidR="00220A47" w:rsidRPr="000B2E3D" w:rsidRDefault="00220A47" w:rsidP="008C34BC">
            <w:pPr>
              <w:spacing w:after="40"/>
              <w:rPr>
                <w:rFonts w:eastAsia="Arial Narrow" w:cstheme="minorHAnsi"/>
                <w:b/>
                <w:sz w:val="24"/>
                <w:szCs w:val="24"/>
              </w:rPr>
            </w:pPr>
            <w:r w:rsidRPr="000B2E3D">
              <w:rPr>
                <w:sz w:val="24"/>
                <w:szCs w:val="24"/>
              </w:rPr>
              <w:t>2 355</w:t>
            </w:r>
          </w:p>
        </w:tc>
        <w:tc>
          <w:tcPr>
            <w:tcW w:w="1305" w:type="dxa"/>
            <w:tcBorders>
              <w:top w:val="nil"/>
              <w:left w:val="nil"/>
              <w:bottom w:val="nil"/>
              <w:right w:val="nil"/>
            </w:tcBorders>
            <w:shd w:val="clear" w:color="auto" w:fill="auto"/>
            <w:tcMar>
              <w:top w:w="0" w:type="dxa"/>
              <w:left w:w="40" w:type="dxa"/>
              <w:bottom w:w="0" w:type="dxa"/>
              <w:right w:w="40" w:type="dxa"/>
            </w:tcMar>
          </w:tcPr>
          <w:p w14:paraId="27CE9BB2" w14:textId="3198295D" w:rsidR="00220A47" w:rsidRPr="000B2E3D" w:rsidRDefault="00220A47" w:rsidP="008C34BC">
            <w:pPr>
              <w:spacing w:after="40"/>
              <w:rPr>
                <w:rFonts w:eastAsia="Arial Narrow" w:cstheme="minorHAnsi"/>
                <w:b/>
                <w:sz w:val="24"/>
                <w:szCs w:val="24"/>
              </w:rPr>
            </w:pPr>
            <w:r w:rsidRPr="000B2E3D">
              <w:rPr>
                <w:sz w:val="24"/>
                <w:szCs w:val="24"/>
              </w:rPr>
              <w:t>2 436</w:t>
            </w:r>
          </w:p>
        </w:tc>
        <w:tc>
          <w:tcPr>
            <w:tcW w:w="1226" w:type="dxa"/>
            <w:tcBorders>
              <w:top w:val="nil"/>
              <w:left w:val="nil"/>
              <w:bottom w:val="nil"/>
              <w:right w:val="nil"/>
            </w:tcBorders>
            <w:shd w:val="clear" w:color="auto" w:fill="auto"/>
            <w:tcMar>
              <w:top w:w="0" w:type="dxa"/>
              <w:left w:w="40" w:type="dxa"/>
              <w:bottom w:w="0" w:type="dxa"/>
              <w:right w:w="40" w:type="dxa"/>
            </w:tcMar>
          </w:tcPr>
          <w:p w14:paraId="3C37BB5B" w14:textId="4A2E3069" w:rsidR="00220A47" w:rsidRPr="000B2E3D" w:rsidRDefault="00220A47" w:rsidP="008C34BC">
            <w:pPr>
              <w:spacing w:after="40"/>
              <w:rPr>
                <w:rFonts w:eastAsia="Arial Narrow" w:cstheme="minorHAnsi"/>
                <w:sz w:val="24"/>
                <w:szCs w:val="24"/>
              </w:rPr>
            </w:pPr>
            <w:r w:rsidRPr="000B2E3D">
              <w:rPr>
                <w:sz w:val="24"/>
                <w:szCs w:val="24"/>
              </w:rPr>
              <w:t>1 847</w:t>
            </w:r>
          </w:p>
        </w:tc>
        <w:tc>
          <w:tcPr>
            <w:tcW w:w="1384" w:type="dxa"/>
            <w:tcBorders>
              <w:top w:val="nil"/>
              <w:left w:val="nil"/>
              <w:bottom w:val="nil"/>
              <w:right w:val="nil"/>
            </w:tcBorders>
            <w:shd w:val="clear" w:color="auto" w:fill="auto"/>
            <w:tcMar>
              <w:top w:w="0" w:type="dxa"/>
              <w:left w:w="40" w:type="dxa"/>
              <w:bottom w:w="0" w:type="dxa"/>
              <w:right w:w="40" w:type="dxa"/>
            </w:tcMar>
          </w:tcPr>
          <w:p w14:paraId="411B54AC" w14:textId="5B213DD0" w:rsidR="00220A47" w:rsidRPr="000B2E3D" w:rsidRDefault="00220A47" w:rsidP="008C34BC">
            <w:pPr>
              <w:spacing w:after="40"/>
              <w:rPr>
                <w:rFonts w:eastAsia="Arial Narrow" w:cstheme="minorHAnsi"/>
                <w:b/>
                <w:sz w:val="24"/>
                <w:szCs w:val="24"/>
              </w:rPr>
            </w:pPr>
            <w:r w:rsidRPr="000B2E3D">
              <w:rPr>
                <w:sz w:val="24"/>
                <w:szCs w:val="24"/>
              </w:rPr>
              <w:t>1 679</w:t>
            </w:r>
          </w:p>
        </w:tc>
        <w:tc>
          <w:tcPr>
            <w:tcW w:w="1306" w:type="dxa"/>
            <w:tcBorders>
              <w:top w:val="nil"/>
              <w:left w:val="nil"/>
              <w:bottom w:val="nil"/>
              <w:right w:val="nil"/>
            </w:tcBorders>
            <w:shd w:val="clear" w:color="auto" w:fill="auto"/>
            <w:tcMar>
              <w:top w:w="0" w:type="dxa"/>
              <w:left w:w="40" w:type="dxa"/>
              <w:bottom w:w="0" w:type="dxa"/>
              <w:right w:w="40" w:type="dxa"/>
            </w:tcMar>
          </w:tcPr>
          <w:p w14:paraId="508C1051" w14:textId="1D0296B4" w:rsidR="00220A47" w:rsidRPr="000B2E3D" w:rsidRDefault="00220A47" w:rsidP="008C34BC">
            <w:pPr>
              <w:spacing w:after="40"/>
              <w:rPr>
                <w:rFonts w:eastAsia="Arial Narrow" w:cstheme="minorHAnsi"/>
                <w:b/>
                <w:sz w:val="24"/>
                <w:szCs w:val="24"/>
              </w:rPr>
            </w:pPr>
            <w:r w:rsidRPr="000B2E3D">
              <w:rPr>
                <w:sz w:val="24"/>
                <w:szCs w:val="24"/>
              </w:rPr>
              <w:t>1 135</w:t>
            </w:r>
          </w:p>
        </w:tc>
      </w:tr>
      <w:tr w:rsidR="00220A47" w:rsidRPr="002026FB" w14:paraId="19CAF89B"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402AE83C" w14:textId="2684FA2C" w:rsidR="00220A47" w:rsidRPr="00157F51" w:rsidRDefault="00220A47" w:rsidP="008C34BC">
            <w:pPr>
              <w:spacing w:before="120" w:after="120"/>
              <w:rPr>
                <w:rFonts w:eastAsia="Arial Narrow"/>
                <w:b/>
                <w:bCs/>
              </w:rPr>
            </w:pPr>
            <w:r w:rsidRPr="00157F51">
              <w:rPr>
                <w:b/>
                <w:bCs/>
              </w:rPr>
              <w:t>Administration de la justice</w:t>
            </w:r>
          </w:p>
        </w:tc>
        <w:tc>
          <w:tcPr>
            <w:tcW w:w="1305" w:type="dxa"/>
            <w:tcBorders>
              <w:top w:val="nil"/>
              <w:left w:val="nil"/>
              <w:bottom w:val="nil"/>
              <w:right w:val="nil"/>
            </w:tcBorders>
            <w:shd w:val="clear" w:color="auto" w:fill="auto"/>
            <w:tcMar>
              <w:top w:w="0" w:type="dxa"/>
              <w:left w:w="40" w:type="dxa"/>
              <w:bottom w:w="0" w:type="dxa"/>
              <w:right w:w="40" w:type="dxa"/>
            </w:tcMar>
          </w:tcPr>
          <w:p w14:paraId="491C2315" w14:textId="79B98C38" w:rsidR="00220A47" w:rsidRPr="00157F51" w:rsidRDefault="00220A47" w:rsidP="008C34BC">
            <w:pPr>
              <w:spacing w:before="120" w:after="120"/>
              <w:rPr>
                <w:rFonts w:eastAsia="Arial Narrow" w:cstheme="minorHAnsi"/>
                <w:b/>
                <w:bCs/>
              </w:rPr>
            </w:pPr>
            <w:r w:rsidRPr="00157F51">
              <w:rPr>
                <w:b/>
                <w:bCs/>
              </w:rPr>
              <w:t>67 259</w:t>
            </w:r>
          </w:p>
        </w:tc>
        <w:tc>
          <w:tcPr>
            <w:tcW w:w="1305" w:type="dxa"/>
            <w:tcBorders>
              <w:top w:val="nil"/>
              <w:left w:val="nil"/>
              <w:bottom w:val="nil"/>
              <w:right w:val="nil"/>
            </w:tcBorders>
            <w:shd w:val="clear" w:color="auto" w:fill="auto"/>
            <w:tcMar>
              <w:top w:w="0" w:type="dxa"/>
              <w:left w:w="40" w:type="dxa"/>
              <w:bottom w:w="0" w:type="dxa"/>
              <w:right w:w="40" w:type="dxa"/>
            </w:tcMar>
          </w:tcPr>
          <w:p w14:paraId="577ABBF0" w14:textId="1E18573B" w:rsidR="00220A47" w:rsidRPr="00157F51" w:rsidRDefault="00220A47" w:rsidP="008C34BC">
            <w:pPr>
              <w:spacing w:before="120" w:after="120"/>
              <w:rPr>
                <w:rFonts w:eastAsia="Arial Narrow" w:cstheme="minorHAnsi"/>
                <w:b/>
                <w:bCs/>
              </w:rPr>
            </w:pPr>
            <w:r w:rsidRPr="00157F51">
              <w:rPr>
                <w:b/>
                <w:bCs/>
              </w:rPr>
              <w:t>69 469</w:t>
            </w:r>
          </w:p>
        </w:tc>
        <w:tc>
          <w:tcPr>
            <w:tcW w:w="1226" w:type="dxa"/>
            <w:tcBorders>
              <w:top w:val="nil"/>
              <w:left w:val="nil"/>
              <w:bottom w:val="nil"/>
              <w:right w:val="nil"/>
            </w:tcBorders>
            <w:shd w:val="clear" w:color="auto" w:fill="auto"/>
            <w:tcMar>
              <w:top w:w="0" w:type="dxa"/>
              <w:left w:w="40" w:type="dxa"/>
              <w:bottom w:w="0" w:type="dxa"/>
              <w:right w:w="40" w:type="dxa"/>
            </w:tcMar>
          </w:tcPr>
          <w:p w14:paraId="1A88C1D4" w14:textId="2AD29F68" w:rsidR="00220A47" w:rsidRPr="00157F51" w:rsidRDefault="00220A47" w:rsidP="008C34BC">
            <w:pPr>
              <w:spacing w:before="120" w:after="120"/>
              <w:rPr>
                <w:rFonts w:eastAsia="Arial Narrow" w:cstheme="minorHAnsi"/>
                <w:b/>
                <w:bCs/>
              </w:rPr>
            </w:pPr>
            <w:r w:rsidRPr="00157F51">
              <w:rPr>
                <w:b/>
                <w:bCs/>
              </w:rPr>
              <w:t>50 053</w:t>
            </w:r>
          </w:p>
        </w:tc>
        <w:tc>
          <w:tcPr>
            <w:tcW w:w="1384" w:type="dxa"/>
            <w:tcBorders>
              <w:top w:val="nil"/>
              <w:left w:val="nil"/>
              <w:bottom w:val="nil"/>
              <w:right w:val="nil"/>
            </w:tcBorders>
            <w:shd w:val="clear" w:color="auto" w:fill="auto"/>
            <w:tcMar>
              <w:top w:w="0" w:type="dxa"/>
              <w:left w:w="40" w:type="dxa"/>
              <w:bottom w:w="0" w:type="dxa"/>
              <w:right w:w="40" w:type="dxa"/>
            </w:tcMar>
          </w:tcPr>
          <w:p w14:paraId="0B809B1D" w14:textId="6BDD3921" w:rsidR="00220A47" w:rsidRPr="00157F51" w:rsidRDefault="00220A47" w:rsidP="008C34BC">
            <w:pPr>
              <w:spacing w:before="120" w:after="120"/>
              <w:rPr>
                <w:rFonts w:eastAsia="Arial Narrow" w:cstheme="minorHAnsi"/>
                <w:b/>
                <w:bCs/>
              </w:rPr>
            </w:pPr>
            <w:r w:rsidRPr="00157F51">
              <w:rPr>
                <w:b/>
                <w:bCs/>
              </w:rPr>
              <w:t>43 691</w:t>
            </w:r>
          </w:p>
        </w:tc>
        <w:tc>
          <w:tcPr>
            <w:tcW w:w="1306" w:type="dxa"/>
            <w:tcBorders>
              <w:top w:val="nil"/>
              <w:left w:val="nil"/>
              <w:bottom w:val="nil"/>
              <w:right w:val="nil"/>
            </w:tcBorders>
            <w:shd w:val="clear" w:color="auto" w:fill="auto"/>
            <w:tcMar>
              <w:top w:w="0" w:type="dxa"/>
              <w:left w:w="40" w:type="dxa"/>
              <w:bottom w:w="0" w:type="dxa"/>
              <w:right w:w="40" w:type="dxa"/>
            </w:tcMar>
          </w:tcPr>
          <w:p w14:paraId="5FCB6ABF" w14:textId="2590D172" w:rsidR="00220A47" w:rsidRPr="00157F51" w:rsidRDefault="00220A47" w:rsidP="008C34BC">
            <w:pPr>
              <w:spacing w:before="120" w:after="120"/>
              <w:rPr>
                <w:rFonts w:eastAsia="Arial Narrow" w:cstheme="minorHAnsi"/>
                <w:b/>
                <w:bCs/>
              </w:rPr>
            </w:pPr>
            <w:r w:rsidRPr="00157F51">
              <w:rPr>
                <w:b/>
                <w:bCs/>
              </w:rPr>
              <w:t>43 931</w:t>
            </w:r>
          </w:p>
        </w:tc>
      </w:tr>
      <w:tr w:rsidR="00220A47" w:rsidRPr="002026FB" w14:paraId="42455B0F"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1AB01645" w14:textId="431CBCEC" w:rsidR="00220A47" w:rsidRPr="000B2E3D" w:rsidRDefault="00220A47" w:rsidP="008C34BC">
            <w:pPr>
              <w:spacing w:after="40"/>
              <w:ind w:left="288"/>
              <w:rPr>
                <w:rFonts w:eastAsia="Arial Narrow"/>
                <w:sz w:val="24"/>
                <w:szCs w:val="24"/>
              </w:rPr>
            </w:pPr>
            <w:proofErr w:type="spellStart"/>
            <w:r w:rsidRPr="000B2E3D">
              <w:rPr>
                <w:sz w:val="24"/>
                <w:szCs w:val="24"/>
              </w:rPr>
              <w:t>Défaut</w:t>
            </w:r>
            <w:proofErr w:type="spellEnd"/>
            <w:r w:rsidRPr="000B2E3D">
              <w:rPr>
                <w:sz w:val="24"/>
                <w:szCs w:val="24"/>
              </w:rPr>
              <w:t xml:space="preserve"> de </w:t>
            </w:r>
            <w:proofErr w:type="spellStart"/>
            <w:r w:rsidRPr="000B2E3D">
              <w:rPr>
                <w:sz w:val="24"/>
                <w:szCs w:val="24"/>
              </w:rPr>
              <w:t>comparaître</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7053253D" w14:textId="3C18B651" w:rsidR="00220A47" w:rsidRPr="000B2E3D" w:rsidRDefault="00220A47" w:rsidP="008C34BC">
            <w:pPr>
              <w:spacing w:after="40"/>
              <w:rPr>
                <w:rFonts w:eastAsia="Arial Narrow" w:cstheme="minorHAnsi"/>
                <w:sz w:val="24"/>
                <w:szCs w:val="24"/>
              </w:rPr>
            </w:pPr>
            <w:r w:rsidRPr="000B2E3D">
              <w:rPr>
                <w:sz w:val="24"/>
                <w:szCs w:val="24"/>
              </w:rPr>
              <w:t>4 470</w:t>
            </w:r>
          </w:p>
        </w:tc>
        <w:tc>
          <w:tcPr>
            <w:tcW w:w="1305" w:type="dxa"/>
            <w:tcBorders>
              <w:top w:val="nil"/>
              <w:left w:val="nil"/>
              <w:bottom w:val="nil"/>
              <w:right w:val="nil"/>
            </w:tcBorders>
            <w:shd w:val="clear" w:color="auto" w:fill="auto"/>
            <w:tcMar>
              <w:top w:w="0" w:type="dxa"/>
              <w:left w:w="40" w:type="dxa"/>
              <w:bottom w:w="0" w:type="dxa"/>
              <w:right w:w="40" w:type="dxa"/>
            </w:tcMar>
          </w:tcPr>
          <w:p w14:paraId="40C87CA3" w14:textId="5D44D67D" w:rsidR="00220A47" w:rsidRPr="000B2E3D" w:rsidRDefault="00220A47" w:rsidP="008C34BC">
            <w:pPr>
              <w:spacing w:after="40"/>
              <w:rPr>
                <w:rFonts w:eastAsia="Arial Narrow" w:cstheme="minorHAnsi"/>
                <w:sz w:val="24"/>
                <w:szCs w:val="24"/>
              </w:rPr>
            </w:pPr>
            <w:r w:rsidRPr="000B2E3D">
              <w:rPr>
                <w:sz w:val="24"/>
                <w:szCs w:val="24"/>
              </w:rPr>
              <w:t>4 278</w:t>
            </w:r>
          </w:p>
        </w:tc>
        <w:tc>
          <w:tcPr>
            <w:tcW w:w="1226" w:type="dxa"/>
            <w:tcBorders>
              <w:top w:val="nil"/>
              <w:left w:val="nil"/>
              <w:bottom w:val="nil"/>
              <w:right w:val="nil"/>
            </w:tcBorders>
            <w:shd w:val="clear" w:color="auto" w:fill="auto"/>
            <w:tcMar>
              <w:top w:w="0" w:type="dxa"/>
              <w:left w:w="40" w:type="dxa"/>
              <w:bottom w:w="0" w:type="dxa"/>
              <w:right w:w="40" w:type="dxa"/>
            </w:tcMar>
          </w:tcPr>
          <w:p w14:paraId="66624D35" w14:textId="616BF9BC" w:rsidR="00220A47" w:rsidRPr="000B2E3D" w:rsidRDefault="00220A47" w:rsidP="008C34BC">
            <w:pPr>
              <w:spacing w:after="40"/>
              <w:rPr>
                <w:rFonts w:eastAsia="Arial Narrow" w:cstheme="minorHAnsi"/>
                <w:sz w:val="24"/>
                <w:szCs w:val="24"/>
              </w:rPr>
            </w:pPr>
            <w:r w:rsidRPr="000B2E3D">
              <w:rPr>
                <w:sz w:val="24"/>
                <w:szCs w:val="24"/>
              </w:rPr>
              <w:t>3 135</w:t>
            </w:r>
          </w:p>
        </w:tc>
        <w:tc>
          <w:tcPr>
            <w:tcW w:w="1384" w:type="dxa"/>
            <w:tcBorders>
              <w:top w:val="nil"/>
              <w:left w:val="nil"/>
              <w:bottom w:val="nil"/>
              <w:right w:val="nil"/>
            </w:tcBorders>
            <w:shd w:val="clear" w:color="auto" w:fill="auto"/>
            <w:tcMar>
              <w:top w:w="0" w:type="dxa"/>
              <w:left w:w="40" w:type="dxa"/>
              <w:bottom w:w="0" w:type="dxa"/>
              <w:right w:w="40" w:type="dxa"/>
            </w:tcMar>
          </w:tcPr>
          <w:p w14:paraId="6438DBD8" w14:textId="0B5920D0" w:rsidR="00220A47" w:rsidRPr="000B2E3D" w:rsidRDefault="00220A47" w:rsidP="008C34BC">
            <w:pPr>
              <w:spacing w:after="40"/>
              <w:rPr>
                <w:rFonts w:eastAsia="Arial Narrow" w:cstheme="minorHAnsi"/>
                <w:sz w:val="24"/>
                <w:szCs w:val="24"/>
              </w:rPr>
            </w:pPr>
            <w:r w:rsidRPr="000B2E3D">
              <w:rPr>
                <w:sz w:val="24"/>
                <w:szCs w:val="24"/>
              </w:rPr>
              <w:t>3 432</w:t>
            </w:r>
          </w:p>
        </w:tc>
        <w:tc>
          <w:tcPr>
            <w:tcW w:w="1306" w:type="dxa"/>
            <w:tcBorders>
              <w:top w:val="nil"/>
              <w:left w:val="nil"/>
              <w:bottom w:val="nil"/>
              <w:right w:val="nil"/>
            </w:tcBorders>
            <w:shd w:val="clear" w:color="auto" w:fill="auto"/>
            <w:tcMar>
              <w:top w:w="0" w:type="dxa"/>
              <w:left w:w="40" w:type="dxa"/>
              <w:bottom w:w="0" w:type="dxa"/>
              <w:right w:w="40" w:type="dxa"/>
            </w:tcMar>
          </w:tcPr>
          <w:p w14:paraId="7456D564" w14:textId="13AC890E" w:rsidR="00220A47" w:rsidRPr="000B2E3D" w:rsidRDefault="00220A47" w:rsidP="008C34BC">
            <w:pPr>
              <w:spacing w:after="40"/>
              <w:rPr>
                <w:rFonts w:eastAsia="Arial Narrow" w:cstheme="minorHAnsi"/>
                <w:sz w:val="24"/>
                <w:szCs w:val="24"/>
              </w:rPr>
            </w:pPr>
            <w:r w:rsidRPr="000B2E3D">
              <w:rPr>
                <w:sz w:val="24"/>
                <w:szCs w:val="24"/>
              </w:rPr>
              <w:t>4 154</w:t>
            </w:r>
          </w:p>
        </w:tc>
      </w:tr>
      <w:tr w:rsidR="00220A47" w:rsidRPr="002026FB" w14:paraId="13E3B626"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79C3207E" w14:textId="4FC214DC" w:rsidR="00220A47" w:rsidRPr="000B2E3D" w:rsidRDefault="00220A47" w:rsidP="008C34BC">
            <w:pPr>
              <w:spacing w:after="40"/>
              <w:ind w:left="288"/>
              <w:rPr>
                <w:rFonts w:eastAsia="Arial Narrow"/>
                <w:sz w:val="24"/>
                <w:szCs w:val="24"/>
                <w:lang w:val="fr-CA"/>
              </w:rPr>
            </w:pPr>
            <w:r w:rsidRPr="000B2E3D">
              <w:rPr>
                <w:sz w:val="24"/>
                <w:szCs w:val="24"/>
                <w:lang w:val="fr-CA"/>
              </w:rPr>
              <w:t>Manquement aux conditions de probation</w:t>
            </w:r>
          </w:p>
        </w:tc>
        <w:tc>
          <w:tcPr>
            <w:tcW w:w="1305" w:type="dxa"/>
            <w:tcBorders>
              <w:top w:val="nil"/>
              <w:left w:val="nil"/>
              <w:bottom w:val="nil"/>
              <w:right w:val="nil"/>
            </w:tcBorders>
            <w:shd w:val="clear" w:color="auto" w:fill="auto"/>
            <w:tcMar>
              <w:top w:w="0" w:type="dxa"/>
              <w:left w:w="40" w:type="dxa"/>
              <w:bottom w:w="0" w:type="dxa"/>
              <w:right w:w="40" w:type="dxa"/>
            </w:tcMar>
          </w:tcPr>
          <w:p w14:paraId="4DC27E01" w14:textId="301BA84F" w:rsidR="00220A47" w:rsidRPr="000B2E3D" w:rsidRDefault="00220A47" w:rsidP="008C34BC">
            <w:pPr>
              <w:spacing w:after="40"/>
              <w:rPr>
                <w:rFonts w:eastAsia="Arial Narrow" w:cstheme="minorHAnsi"/>
                <w:sz w:val="24"/>
                <w:szCs w:val="24"/>
              </w:rPr>
            </w:pPr>
            <w:r w:rsidRPr="000B2E3D">
              <w:rPr>
                <w:sz w:val="24"/>
                <w:szCs w:val="24"/>
              </w:rPr>
              <w:t>26 312</w:t>
            </w:r>
          </w:p>
        </w:tc>
        <w:tc>
          <w:tcPr>
            <w:tcW w:w="1305" w:type="dxa"/>
            <w:tcBorders>
              <w:top w:val="nil"/>
              <w:left w:val="nil"/>
              <w:bottom w:val="nil"/>
              <w:right w:val="nil"/>
            </w:tcBorders>
            <w:shd w:val="clear" w:color="auto" w:fill="auto"/>
            <w:tcMar>
              <w:top w:w="0" w:type="dxa"/>
              <w:left w:w="40" w:type="dxa"/>
              <w:bottom w:w="0" w:type="dxa"/>
              <w:right w:w="40" w:type="dxa"/>
            </w:tcMar>
          </w:tcPr>
          <w:p w14:paraId="3968CC7F" w14:textId="2351F654" w:rsidR="00220A47" w:rsidRPr="000B2E3D" w:rsidRDefault="00220A47" w:rsidP="008C34BC">
            <w:pPr>
              <w:spacing w:after="40"/>
              <w:rPr>
                <w:rFonts w:eastAsia="Arial Narrow" w:cstheme="minorHAnsi"/>
                <w:sz w:val="24"/>
                <w:szCs w:val="24"/>
              </w:rPr>
            </w:pPr>
            <w:r w:rsidRPr="000B2E3D">
              <w:rPr>
                <w:sz w:val="24"/>
                <w:szCs w:val="24"/>
              </w:rPr>
              <w:t>28 122</w:t>
            </w:r>
          </w:p>
        </w:tc>
        <w:tc>
          <w:tcPr>
            <w:tcW w:w="1226" w:type="dxa"/>
            <w:tcBorders>
              <w:top w:val="nil"/>
              <w:left w:val="nil"/>
              <w:bottom w:val="nil"/>
              <w:right w:val="nil"/>
            </w:tcBorders>
            <w:shd w:val="clear" w:color="auto" w:fill="auto"/>
            <w:tcMar>
              <w:top w:w="0" w:type="dxa"/>
              <w:left w:w="40" w:type="dxa"/>
              <w:bottom w:w="0" w:type="dxa"/>
              <w:right w:w="40" w:type="dxa"/>
            </w:tcMar>
          </w:tcPr>
          <w:p w14:paraId="0479FFB4" w14:textId="7E24B670" w:rsidR="00220A47" w:rsidRPr="000B2E3D" w:rsidRDefault="00220A47" w:rsidP="008C34BC">
            <w:pPr>
              <w:spacing w:after="40"/>
              <w:rPr>
                <w:rFonts w:eastAsia="Arial Narrow" w:cstheme="minorHAnsi"/>
                <w:sz w:val="24"/>
                <w:szCs w:val="24"/>
              </w:rPr>
            </w:pPr>
            <w:r w:rsidRPr="000B2E3D">
              <w:rPr>
                <w:sz w:val="24"/>
                <w:szCs w:val="24"/>
              </w:rPr>
              <w:t>18 858</w:t>
            </w:r>
          </w:p>
        </w:tc>
        <w:tc>
          <w:tcPr>
            <w:tcW w:w="1384" w:type="dxa"/>
            <w:tcBorders>
              <w:top w:val="nil"/>
              <w:left w:val="nil"/>
              <w:bottom w:val="nil"/>
              <w:right w:val="nil"/>
            </w:tcBorders>
            <w:shd w:val="clear" w:color="auto" w:fill="auto"/>
            <w:tcMar>
              <w:top w:w="0" w:type="dxa"/>
              <w:left w:w="40" w:type="dxa"/>
              <w:bottom w:w="0" w:type="dxa"/>
              <w:right w:w="40" w:type="dxa"/>
            </w:tcMar>
          </w:tcPr>
          <w:p w14:paraId="57534E84" w14:textId="519676EB" w:rsidR="00220A47" w:rsidRPr="000B2E3D" w:rsidRDefault="00220A47" w:rsidP="008C34BC">
            <w:pPr>
              <w:spacing w:after="40"/>
              <w:rPr>
                <w:rFonts w:eastAsia="Arial Narrow" w:cstheme="minorHAnsi"/>
                <w:sz w:val="24"/>
                <w:szCs w:val="24"/>
              </w:rPr>
            </w:pPr>
            <w:r w:rsidRPr="000B2E3D">
              <w:rPr>
                <w:sz w:val="24"/>
                <w:szCs w:val="24"/>
              </w:rPr>
              <w:t>12 706</w:t>
            </w:r>
          </w:p>
        </w:tc>
        <w:tc>
          <w:tcPr>
            <w:tcW w:w="1306" w:type="dxa"/>
            <w:tcBorders>
              <w:top w:val="nil"/>
              <w:left w:val="nil"/>
              <w:bottom w:val="nil"/>
              <w:right w:val="nil"/>
            </w:tcBorders>
            <w:shd w:val="clear" w:color="auto" w:fill="auto"/>
            <w:tcMar>
              <w:top w:w="0" w:type="dxa"/>
              <w:left w:w="40" w:type="dxa"/>
              <w:bottom w:w="0" w:type="dxa"/>
              <w:right w:w="40" w:type="dxa"/>
            </w:tcMar>
          </w:tcPr>
          <w:p w14:paraId="31F80BA6" w14:textId="4B68E6C4" w:rsidR="00220A47" w:rsidRPr="000B2E3D" w:rsidRDefault="00220A47" w:rsidP="008C34BC">
            <w:pPr>
              <w:spacing w:after="40"/>
              <w:rPr>
                <w:rFonts w:eastAsia="Arial Narrow" w:cstheme="minorHAnsi"/>
                <w:sz w:val="24"/>
                <w:szCs w:val="24"/>
              </w:rPr>
            </w:pPr>
            <w:r w:rsidRPr="000B2E3D">
              <w:rPr>
                <w:sz w:val="24"/>
                <w:szCs w:val="24"/>
              </w:rPr>
              <w:t>12 416</w:t>
            </w:r>
          </w:p>
        </w:tc>
      </w:tr>
      <w:tr w:rsidR="00220A47" w:rsidRPr="002026FB" w14:paraId="75142D8E"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21CF974A" w14:textId="1BC40DF9" w:rsidR="00220A47" w:rsidRPr="000B2E3D" w:rsidRDefault="00220A47" w:rsidP="008C34BC">
            <w:pPr>
              <w:spacing w:after="40"/>
              <w:ind w:left="288"/>
              <w:rPr>
                <w:rFonts w:eastAsia="Arial Narrow"/>
                <w:sz w:val="24"/>
                <w:szCs w:val="24"/>
              </w:rPr>
            </w:pPr>
            <w:proofErr w:type="spellStart"/>
            <w:r w:rsidRPr="000B2E3D">
              <w:rPr>
                <w:sz w:val="24"/>
                <w:szCs w:val="24"/>
              </w:rPr>
              <w:t>Illégalement</w:t>
            </w:r>
            <w:proofErr w:type="spellEnd"/>
            <w:r w:rsidRPr="000B2E3D">
              <w:rPr>
                <w:sz w:val="24"/>
                <w:szCs w:val="24"/>
              </w:rPr>
              <w:t xml:space="preserve"> </w:t>
            </w:r>
            <w:proofErr w:type="spellStart"/>
            <w:r w:rsidRPr="000B2E3D">
              <w:rPr>
                <w:sz w:val="24"/>
                <w:szCs w:val="24"/>
              </w:rPr>
              <w:t>en</w:t>
            </w:r>
            <w:proofErr w:type="spellEnd"/>
            <w:r w:rsidRPr="000B2E3D">
              <w:rPr>
                <w:sz w:val="24"/>
                <w:szCs w:val="24"/>
              </w:rPr>
              <w:t xml:space="preserve"> liberté</w:t>
            </w:r>
          </w:p>
        </w:tc>
        <w:tc>
          <w:tcPr>
            <w:tcW w:w="1305" w:type="dxa"/>
            <w:tcBorders>
              <w:top w:val="nil"/>
              <w:left w:val="nil"/>
              <w:bottom w:val="nil"/>
              <w:right w:val="nil"/>
            </w:tcBorders>
            <w:shd w:val="clear" w:color="auto" w:fill="auto"/>
            <w:tcMar>
              <w:top w:w="0" w:type="dxa"/>
              <w:left w:w="40" w:type="dxa"/>
              <w:bottom w:w="0" w:type="dxa"/>
              <w:right w:w="40" w:type="dxa"/>
            </w:tcMar>
          </w:tcPr>
          <w:p w14:paraId="33EBB04D" w14:textId="7D3CB73A" w:rsidR="00220A47" w:rsidRPr="000B2E3D" w:rsidRDefault="00220A47" w:rsidP="008C34BC">
            <w:pPr>
              <w:spacing w:after="40"/>
              <w:rPr>
                <w:rFonts w:eastAsia="Arial Narrow" w:cstheme="minorHAnsi"/>
                <w:sz w:val="24"/>
                <w:szCs w:val="24"/>
              </w:rPr>
            </w:pPr>
            <w:r w:rsidRPr="000B2E3D">
              <w:rPr>
                <w:sz w:val="24"/>
                <w:szCs w:val="24"/>
              </w:rPr>
              <w:t>2 688</w:t>
            </w:r>
          </w:p>
        </w:tc>
        <w:tc>
          <w:tcPr>
            <w:tcW w:w="1305" w:type="dxa"/>
            <w:tcBorders>
              <w:top w:val="nil"/>
              <w:left w:val="nil"/>
              <w:bottom w:val="nil"/>
              <w:right w:val="nil"/>
            </w:tcBorders>
            <w:shd w:val="clear" w:color="auto" w:fill="auto"/>
            <w:tcMar>
              <w:top w:w="0" w:type="dxa"/>
              <w:left w:w="40" w:type="dxa"/>
              <w:bottom w:w="0" w:type="dxa"/>
              <w:right w:w="40" w:type="dxa"/>
            </w:tcMar>
          </w:tcPr>
          <w:p w14:paraId="73D73936" w14:textId="5B69E6B9" w:rsidR="00220A47" w:rsidRPr="000B2E3D" w:rsidRDefault="00220A47" w:rsidP="008C34BC">
            <w:pPr>
              <w:spacing w:after="40"/>
              <w:rPr>
                <w:rFonts w:eastAsia="Arial Narrow" w:cstheme="minorHAnsi"/>
                <w:sz w:val="24"/>
                <w:szCs w:val="24"/>
              </w:rPr>
            </w:pPr>
            <w:r w:rsidRPr="000B2E3D">
              <w:rPr>
                <w:sz w:val="24"/>
                <w:szCs w:val="24"/>
              </w:rPr>
              <w:t>2 719</w:t>
            </w:r>
          </w:p>
        </w:tc>
        <w:tc>
          <w:tcPr>
            <w:tcW w:w="1226" w:type="dxa"/>
            <w:tcBorders>
              <w:top w:val="nil"/>
              <w:left w:val="nil"/>
              <w:bottom w:val="nil"/>
              <w:right w:val="nil"/>
            </w:tcBorders>
            <w:shd w:val="clear" w:color="auto" w:fill="auto"/>
            <w:tcMar>
              <w:top w:w="0" w:type="dxa"/>
              <w:left w:w="40" w:type="dxa"/>
              <w:bottom w:w="0" w:type="dxa"/>
              <w:right w:w="40" w:type="dxa"/>
            </w:tcMar>
          </w:tcPr>
          <w:p w14:paraId="22BAB226" w14:textId="10F893D9" w:rsidR="00220A47" w:rsidRPr="000B2E3D" w:rsidRDefault="00220A47" w:rsidP="008C34BC">
            <w:pPr>
              <w:spacing w:after="40"/>
              <w:rPr>
                <w:rFonts w:eastAsia="Arial Narrow" w:cstheme="minorHAnsi"/>
                <w:sz w:val="24"/>
                <w:szCs w:val="24"/>
              </w:rPr>
            </w:pPr>
            <w:r w:rsidRPr="000B2E3D">
              <w:rPr>
                <w:sz w:val="24"/>
                <w:szCs w:val="24"/>
              </w:rPr>
              <w:t>1 345</w:t>
            </w:r>
          </w:p>
        </w:tc>
        <w:tc>
          <w:tcPr>
            <w:tcW w:w="1384" w:type="dxa"/>
            <w:tcBorders>
              <w:top w:val="nil"/>
              <w:left w:val="nil"/>
              <w:bottom w:val="nil"/>
              <w:right w:val="nil"/>
            </w:tcBorders>
            <w:shd w:val="clear" w:color="auto" w:fill="auto"/>
            <w:tcMar>
              <w:top w:w="0" w:type="dxa"/>
              <w:left w:w="40" w:type="dxa"/>
              <w:bottom w:w="0" w:type="dxa"/>
              <w:right w:w="40" w:type="dxa"/>
            </w:tcMar>
          </w:tcPr>
          <w:p w14:paraId="6F511413" w14:textId="154EEDE0" w:rsidR="00220A47" w:rsidRPr="000B2E3D" w:rsidRDefault="00220A47" w:rsidP="008C34BC">
            <w:pPr>
              <w:spacing w:after="40"/>
              <w:rPr>
                <w:rFonts w:eastAsia="Arial Narrow" w:cstheme="minorHAnsi"/>
                <w:sz w:val="24"/>
                <w:szCs w:val="24"/>
              </w:rPr>
            </w:pPr>
            <w:r w:rsidRPr="000B2E3D">
              <w:rPr>
                <w:sz w:val="24"/>
                <w:szCs w:val="24"/>
              </w:rPr>
              <w:t>521</w:t>
            </w:r>
          </w:p>
        </w:tc>
        <w:tc>
          <w:tcPr>
            <w:tcW w:w="1306" w:type="dxa"/>
            <w:tcBorders>
              <w:top w:val="nil"/>
              <w:left w:val="nil"/>
              <w:bottom w:val="nil"/>
              <w:right w:val="nil"/>
            </w:tcBorders>
            <w:shd w:val="clear" w:color="auto" w:fill="auto"/>
            <w:tcMar>
              <w:top w:w="0" w:type="dxa"/>
              <w:left w:w="40" w:type="dxa"/>
              <w:bottom w:w="0" w:type="dxa"/>
              <w:right w:w="40" w:type="dxa"/>
            </w:tcMar>
          </w:tcPr>
          <w:p w14:paraId="147C068E" w14:textId="2DE55045" w:rsidR="00220A47" w:rsidRPr="000B2E3D" w:rsidRDefault="00220A47" w:rsidP="008C34BC">
            <w:pPr>
              <w:spacing w:after="40"/>
              <w:rPr>
                <w:rFonts w:eastAsia="Arial Narrow" w:cstheme="minorHAnsi"/>
                <w:sz w:val="24"/>
                <w:szCs w:val="24"/>
              </w:rPr>
            </w:pPr>
            <w:r w:rsidRPr="000B2E3D">
              <w:rPr>
                <w:sz w:val="24"/>
                <w:szCs w:val="24"/>
              </w:rPr>
              <w:t>457</w:t>
            </w:r>
          </w:p>
        </w:tc>
      </w:tr>
      <w:tr w:rsidR="00220A47" w:rsidRPr="002026FB" w14:paraId="74552952"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222494BA" w14:textId="26800C8F" w:rsidR="00220A47" w:rsidRPr="000B2E3D" w:rsidRDefault="00220A47" w:rsidP="008C34BC">
            <w:pPr>
              <w:spacing w:after="40"/>
              <w:ind w:left="288"/>
              <w:rPr>
                <w:rFonts w:eastAsia="Arial Narrow"/>
                <w:sz w:val="24"/>
                <w:szCs w:val="24"/>
              </w:rPr>
            </w:pPr>
            <w:r w:rsidRPr="000B2E3D">
              <w:rPr>
                <w:sz w:val="24"/>
                <w:szCs w:val="24"/>
              </w:rPr>
              <w:t xml:space="preserve">Non-respect </w:t>
            </w:r>
            <w:proofErr w:type="spellStart"/>
            <w:r w:rsidRPr="000B2E3D">
              <w:rPr>
                <w:sz w:val="24"/>
                <w:szCs w:val="24"/>
              </w:rPr>
              <w:t>d’une</w:t>
            </w:r>
            <w:proofErr w:type="spellEnd"/>
            <w:r w:rsidRPr="000B2E3D">
              <w:rPr>
                <w:sz w:val="24"/>
                <w:szCs w:val="24"/>
              </w:rPr>
              <w:t xml:space="preserve"> ordonnance</w:t>
            </w:r>
          </w:p>
        </w:tc>
        <w:tc>
          <w:tcPr>
            <w:tcW w:w="1305" w:type="dxa"/>
            <w:tcBorders>
              <w:top w:val="nil"/>
              <w:left w:val="nil"/>
              <w:bottom w:val="nil"/>
              <w:right w:val="nil"/>
            </w:tcBorders>
            <w:shd w:val="clear" w:color="auto" w:fill="auto"/>
            <w:tcMar>
              <w:top w:w="0" w:type="dxa"/>
              <w:left w:w="40" w:type="dxa"/>
              <w:bottom w:w="0" w:type="dxa"/>
              <w:right w:w="40" w:type="dxa"/>
            </w:tcMar>
          </w:tcPr>
          <w:p w14:paraId="706A6C06" w14:textId="380F2E46" w:rsidR="00220A47" w:rsidRPr="000B2E3D" w:rsidRDefault="00220A47" w:rsidP="008C34BC">
            <w:pPr>
              <w:spacing w:after="40"/>
              <w:rPr>
                <w:rFonts w:eastAsia="Arial Narrow" w:cstheme="minorHAnsi"/>
                <w:sz w:val="24"/>
                <w:szCs w:val="24"/>
              </w:rPr>
            </w:pPr>
            <w:r w:rsidRPr="000B2E3D">
              <w:rPr>
                <w:sz w:val="24"/>
                <w:szCs w:val="24"/>
              </w:rPr>
              <w:t>26 748</w:t>
            </w:r>
          </w:p>
        </w:tc>
        <w:tc>
          <w:tcPr>
            <w:tcW w:w="1305" w:type="dxa"/>
            <w:tcBorders>
              <w:top w:val="nil"/>
              <w:left w:val="nil"/>
              <w:bottom w:val="nil"/>
              <w:right w:val="nil"/>
            </w:tcBorders>
            <w:shd w:val="clear" w:color="auto" w:fill="auto"/>
            <w:tcMar>
              <w:top w:w="0" w:type="dxa"/>
              <w:left w:w="40" w:type="dxa"/>
              <w:bottom w:w="0" w:type="dxa"/>
              <w:right w:w="40" w:type="dxa"/>
            </w:tcMar>
          </w:tcPr>
          <w:p w14:paraId="3DBF14D2" w14:textId="73518DC3" w:rsidR="00220A47" w:rsidRPr="000B2E3D" w:rsidRDefault="00220A47" w:rsidP="008C34BC">
            <w:pPr>
              <w:spacing w:after="40"/>
              <w:rPr>
                <w:rFonts w:eastAsia="Arial Narrow" w:cstheme="minorHAnsi"/>
                <w:sz w:val="24"/>
                <w:szCs w:val="24"/>
              </w:rPr>
            </w:pPr>
            <w:r w:rsidRPr="000B2E3D">
              <w:rPr>
                <w:sz w:val="24"/>
                <w:szCs w:val="24"/>
              </w:rPr>
              <w:t>27 426</w:t>
            </w:r>
          </w:p>
        </w:tc>
        <w:tc>
          <w:tcPr>
            <w:tcW w:w="1226" w:type="dxa"/>
            <w:tcBorders>
              <w:top w:val="nil"/>
              <w:left w:val="nil"/>
              <w:bottom w:val="nil"/>
              <w:right w:val="nil"/>
            </w:tcBorders>
            <w:shd w:val="clear" w:color="auto" w:fill="auto"/>
            <w:tcMar>
              <w:top w:w="0" w:type="dxa"/>
              <w:left w:w="40" w:type="dxa"/>
              <w:bottom w:w="0" w:type="dxa"/>
              <w:right w:w="40" w:type="dxa"/>
            </w:tcMar>
          </w:tcPr>
          <w:p w14:paraId="668E92D4" w14:textId="30DC4317" w:rsidR="00220A47" w:rsidRPr="000B2E3D" w:rsidRDefault="00220A47" w:rsidP="008C34BC">
            <w:pPr>
              <w:spacing w:after="40"/>
              <w:rPr>
                <w:rFonts w:eastAsia="Arial Narrow" w:cstheme="minorHAnsi"/>
                <w:sz w:val="24"/>
                <w:szCs w:val="24"/>
              </w:rPr>
            </w:pPr>
            <w:r w:rsidRPr="000B2E3D">
              <w:rPr>
                <w:sz w:val="24"/>
                <w:szCs w:val="24"/>
              </w:rPr>
              <w:t>21 794</w:t>
            </w:r>
          </w:p>
        </w:tc>
        <w:tc>
          <w:tcPr>
            <w:tcW w:w="1384" w:type="dxa"/>
            <w:tcBorders>
              <w:top w:val="nil"/>
              <w:left w:val="nil"/>
              <w:bottom w:val="nil"/>
              <w:right w:val="nil"/>
            </w:tcBorders>
            <w:shd w:val="clear" w:color="auto" w:fill="auto"/>
            <w:tcMar>
              <w:top w:w="0" w:type="dxa"/>
              <w:left w:w="40" w:type="dxa"/>
              <w:bottom w:w="0" w:type="dxa"/>
              <w:right w:w="40" w:type="dxa"/>
            </w:tcMar>
          </w:tcPr>
          <w:p w14:paraId="06A3C75B" w14:textId="53A99B95" w:rsidR="00220A47" w:rsidRPr="000B2E3D" w:rsidRDefault="00220A47" w:rsidP="008C34BC">
            <w:pPr>
              <w:spacing w:after="40"/>
              <w:rPr>
                <w:rFonts w:eastAsia="Arial Narrow" w:cstheme="minorHAnsi"/>
                <w:sz w:val="24"/>
                <w:szCs w:val="24"/>
              </w:rPr>
            </w:pPr>
            <w:r w:rsidRPr="000B2E3D">
              <w:rPr>
                <w:sz w:val="24"/>
                <w:szCs w:val="24"/>
              </w:rPr>
              <w:t>22 153</w:t>
            </w:r>
          </w:p>
        </w:tc>
        <w:tc>
          <w:tcPr>
            <w:tcW w:w="1306" w:type="dxa"/>
            <w:tcBorders>
              <w:top w:val="nil"/>
              <w:left w:val="nil"/>
              <w:bottom w:val="nil"/>
              <w:right w:val="nil"/>
            </w:tcBorders>
            <w:shd w:val="clear" w:color="auto" w:fill="auto"/>
            <w:tcMar>
              <w:top w:w="0" w:type="dxa"/>
              <w:left w:w="40" w:type="dxa"/>
              <w:bottom w:w="0" w:type="dxa"/>
              <w:right w:w="40" w:type="dxa"/>
            </w:tcMar>
          </w:tcPr>
          <w:p w14:paraId="54239698" w14:textId="3FF2BD38" w:rsidR="00220A47" w:rsidRPr="000B2E3D" w:rsidRDefault="00220A47" w:rsidP="008C34BC">
            <w:pPr>
              <w:spacing w:after="40"/>
              <w:rPr>
                <w:rFonts w:eastAsia="Arial Narrow" w:cstheme="minorHAnsi"/>
                <w:sz w:val="24"/>
                <w:szCs w:val="24"/>
              </w:rPr>
            </w:pPr>
            <w:r w:rsidRPr="000B2E3D">
              <w:rPr>
                <w:sz w:val="24"/>
                <w:szCs w:val="24"/>
              </w:rPr>
              <w:t>22 152</w:t>
            </w:r>
          </w:p>
        </w:tc>
      </w:tr>
      <w:tr w:rsidR="00220A47" w:rsidRPr="002026FB" w14:paraId="039BA677"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021F2268" w14:textId="40F9574F" w:rsidR="00220A47" w:rsidRPr="000B2E3D" w:rsidRDefault="00220A47" w:rsidP="008C34BC">
            <w:pPr>
              <w:spacing w:after="40"/>
              <w:ind w:left="288"/>
              <w:rPr>
                <w:rFonts w:eastAsia="Arial Narrow"/>
                <w:sz w:val="24"/>
                <w:szCs w:val="24"/>
                <w:lang w:val="fr-CA"/>
              </w:rPr>
            </w:pPr>
            <w:r w:rsidRPr="000B2E3D">
              <w:rPr>
                <w:sz w:val="24"/>
                <w:szCs w:val="24"/>
                <w:lang w:val="fr-CA"/>
              </w:rPr>
              <w:t>Autres infractions liées à l’administration de la justice</w:t>
            </w:r>
          </w:p>
        </w:tc>
        <w:tc>
          <w:tcPr>
            <w:tcW w:w="1305" w:type="dxa"/>
            <w:tcBorders>
              <w:top w:val="nil"/>
              <w:left w:val="nil"/>
              <w:bottom w:val="nil"/>
              <w:right w:val="nil"/>
            </w:tcBorders>
            <w:shd w:val="clear" w:color="auto" w:fill="auto"/>
            <w:tcMar>
              <w:top w:w="0" w:type="dxa"/>
              <w:left w:w="40" w:type="dxa"/>
              <w:bottom w:w="0" w:type="dxa"/>
              <w:right w:w="40" w:type="dxa"/>
            </w:tcMar>
          </w:tcPr>
          <w:p w14:paraId="7F77ADBE" w14:textId="05167F28" w:rsidR="00220A47" w:rsidRPr="000B2E3D" w:rsidRDefault="00220A47" w:rsidP="008C34BC">
            <w:pPr>
              <w:spacing w:after="40"/>
              <w:rPr>
                <w:rFonts w:eastAsia="Arial Narrow" w:cstheme="minorHAnsi"/>
                <w:b/>
                <w:sz w:val="24"/>
                <w:szCs w:val="24"/>
              </w:rPr>
            </w:pPr>
            <w:r w:rsidRPr="000B2E3D">
              <w:rPr>
                <w:sz w:val="24"/>
                <w:szCs w:val="24"/>
              </w:rPr>
              <w:t>7 041</w:t>
            </w:r>
          </w:p>
        </w:tc>
        <w:tc>
          <w:tcPr>
            <w:tcW w:w="1305" w:type="dxa"/>
            <w:tcBorders>
              <w:top w:val="nil"/>
              <w:left w:val="nil"/>
              <w:bottom w:val="nil"/>
              <w:right w:val="nil"/>
            </w:tcBorders>
            <w:shd w:val="clear" w:color="auto" w:fill="auto"/>
            <w:tcMar>
              <w:top w:w="0" w:type="dxa"/>
              <w:left w:w="40" w:type="dxa"/>
              <w:bottom w:w="0" w:type="dxa"/>
              <w:right w:w="40" w:type="dxa"/>
            </w:tcMar>
          </w:tcPr>
          <w:p w14:paraId="2D515A8C" w14:textId="152BC2D2" w:rsidR="00220A47" w:rsidRPr="000B2E3D" w:rsidRDefault="00220A47" w:rsidP="008C34BC">
            <w:pPr>
              <w:spacing w:after="40"/>
              <w:rPr>
                <w:rFonts w:eastAsia="Arial Narrow" w:cstheme="minorHAnsi"/>
                <w:b/>
                <w:sz w:val="24"/>
                <w:szCs w:val="24"/>
              </w:rPr>
            </w:pPr>
            <w:r w:rsidRPr="000B2E3D">
              <w:rPr>
                <w:sz w:val="24"/>
                <w:szCs w:val="24"/>
              </w:rPr>
              <w:t>6 924</w:t>
            </w:r>
          </w:p>
        </w:tc>
        <w:tc>
          <w:tcPr>
            <w:tcW w:w="1226" w:type="dxa"/>
            <w:tcBorders>
              <w:top w:val="nil"/>
              <w:left w:val="nil"/>
              <w:bottom w:val="nil"/>
              <w:right w:val="nil"/>
            </w:tcBorders>
            <w:shd w:val="clear" w:color="auto" w:fill="auto"/>
            <w:tcMar>
              <w:top w:w="0" w:type="dxa"/>
              <w:left w:w="40" w:type="dxa"/>
              <w:bottom w:w="0" w:type="dxa"/>
              <w:right w:w="40" w:type="dxa"/>
            </w:tcMar>
          </w:tcPr>
          <w:p w14:paraId="250B7578" w14:textId="359A3174" w:rsidR="00220A47" w:rsidRPr="000B2E3D" w:rsidRDefault="00220A47" w:rsidP="008C34BC">
            <w:pPr>
              <w:spacing w:after="40"/>
              <w:rPr>
                <w:rFonts w:eastAsia="Arial Narrow" w:cstheme="minorHAnsi"/>
                <w:sz w:val="24"/>
                <w:szCs w:val="24"/>
              </w:rPr>
            </w:pPr>
            <w:r w:rsidRPr="000B2E3D">
              <w:rPr>
                <w:sz w:val="24"/>
                <w:szCs w:val="24"/>
              </w:rPr>
              <w:t>4 921</w:t>
            </w:r>
          </w:p>
        </w:tc>
        <w:tc>
          <w:tcPr>
            <w:tcW w:w="1384" w:type="dxa"/>
            <w:tcBorders>
              <w:top w:val="nil"/>
              <w:left w:val="nil"/>
              <w:bottom w:val="nil"/>
              <w:right w:val="nil"/>
            </w:tcBorders>
            <w:shd w:val="clear" w:color="auto" w:fill="auto"/>
            <w:tcMar>
              <w:top w:w="0" w:type="dxa"/>
              <w:left w:w="40" w:type="dxa"/>
              <w:bottom w:w="0" w:type="dxa"/>
              <w:right w:w="40" w:type="dxa"/>
            </w:tcMar>
          </w:tcPr>
          <w:p w14:paraId="43A63072" w14:textId="696A622D" w:rsidR="00220A47" w:rsidRPr="000B2E3D" w:rsidRDefault="00220A47" w:rsidP="008C34BC">
            <w:pPr>
              <w:spacing w:after="40"/>
              <w:rPr>
                <w:rFonts w:eastAsia="Arial Narrow" w:cstheme="minorHAnsi"/>
                <w:b/>
                <w:sz w:val="24"/>
                <w:szCs w:val="24"/>
              </w:rPr>
            </w:pPr>
            <w:r w:rsidRPr="000B2E3D">
              <w:rPr>
                <w:sz w:val="24"/>
                <w:szCs w:val="24"/>
              </w:rPr>
              <w:t>4 879</w:t>
            </w:r>
          </w:p>
        </w:tc>
        <w:tc>
          <w:tcPr>
            <w:tcW w:w="1306" w:type="dxa"/>
            <w:tcBorders>
              <w:top w:val="nil"/>
              <w:left w:val="nil"/>
              <w:bottom w:val="nil"/>
              <w:right w:val="nil"/>
            </w:tcBorders>
            <w:shd w:val="clear" w:color="auto" w:fill="auto"/>
            <w:tcMar>
              <w:top w:w="0" w:type="dxa"/>
              <w:left w:w="40" w:type="dxa"/>
              <w:bottom w:w="0" w:type="dxa"/>
              <w:right w:w="40" w:type="dxa"/>
            </w:tcMar>
          </w:tcPr>
          <w:p w14:paraId="599D5390" w14:textId="4C406C72" w:rsidR="00220A47" w:rsidRPr="000B2E3D" w:rsidRDefault="00220A47" w:rsidP="008C34BC">
            <w:pPr>
              <w:spacing w:after="40"/>
              <w:rPr>
                <w:rFonts w:eastAsia="Arial Narrow" w:cstheme="minorHAnsi"/>
                <w:b/>
                <w:sz w:val="24"/>
                <w:szCs w:val="24"/>
              </w:rPr>
            </w:pPr>
            <w:r w:rsidRPr="000B2E3D">
              <w:rPr>
                <w:sz w:val="24"/>
                <w:szCs w:val="24"/>
              </w:rPr>
              <w:t>4 752</w:t>
            </w:r>
          </w:p>
        </w:tc>
      </w:tr>
      <w:tr w:rsidR="00220A47" w:rsidRPr="002026FB" w14:paraId="365F7BD8"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054DCCF8" w14:textId="20B24DDD" w:rsidR="00220A47" w:rsidRPr="00157F51" w:rsidRDefault="00220A47" w:rsidP="008C34BC">
            <w:pPr>
              <w:spacing w:before="120" w:after="120"/>
              <w:rPr>
                <w:rFonts w:eastAsia="Arial Narrow"/>
                <w:b/>
                <w:bCs/>
                <w:lang w:val="fr-CA"/>
              </w:rPr>
            </w:pPr>
            <w:r w:rsidRPr="00157F51">
              <w:rPr>
                <w:b/>
                <w:bCs/>
                <w:lang w:val="fr-CA"/>
              </w:rPr>
              <w:t xml:space="preserve">Autres infractions au </w:t>
            </w:r>
            <w:r w:rsidRPr="00157F51">
              <w:rPr>
                <w:b/>
                <w:bCs/>
                <w:i/>
                <w:iCs/>
                <w:lang w:val="fr-CA"/>
              </w:rPr>
              <w:t>Code criminel</w:t>
            </w:r>
          </w:p>
        </w:tc>
        <w:tc>
          <w:tcPr>
            <w:tcW w:w="1305" w:type="dxa"/>
            <w:tcBorders>
              <w:top w:val="nil"/>
              <w:left w:val="nil"/>
              <w:bottom w:val="nil"/>
              <w:right w:val="nil"/>
            </w:tcBorders>
            <w:shd w:val="clear" w:color="auto" w:fill="auto"/>
            <w:tcMar>
              <w:top w:w="0" w:type="dxa"/>
              <w:left w:w="40" w:type="dxa"/>
              <w:bottom w:w="0" w:type="dxa"/>
              <w:right w:w="40" w:type="dxa"/>
            </w:tcMar>
          </w:tcPr>
          <w:p w14:paraId="14BD003E" w14:textId="6A595BEB" w:rsidR="00220A47" w:rsidRPr="00157F51" w:rsidRDefault="00220A47" w:rsidP="008C34BC">
            <w:pPr>
              <w:spacing w:before="120" w:after="120"/>
              <w:rPr>
                <w:rFonts w:eastAsia="Arial Narrow" w:cstheme="minorHAnsi"/>
                <w:b/>
                <w:bCs/>
              </w:rPr>
            </w:pPr>
            <w:r w:rsidRPr="00157F51">
              <w:rPr>
                <w:b/>
                <w:bCs/>
              </w:rPr>
              <w:t>22 101</w:t>
            </w:r>
          </w:p>
        </w:tc>
        <w:tc>
          <w:tcPr>
            <w:tcW w:w="1305" w:type="dxa"/>
            <w:tcBorders>
              <w:top w:val="nil"/>
              <w:left w:val="nil"/>
              <w:bottom w:val="nil"/>
              <w:right w:val="nil"/>
            </w:tcBorders>
            <w:shd w:val="clear" w:color="auto" w:fill="auto"/>
            <w:tcMar>
              <w:top w:w="0" w:type="dxa"/>
              <w:left w:w="40" w:type="dxa"/>
              <w:bottom w:w="0" w:type="dxa"/>
              <w:right w:w="40" w:type="dxa"/>
            </w:tcMar>
          </w:tcPr>
          <w:p w14:paraId="31BEFC34" w14:textId="7FA158A9" w:rsidR="00220A47" w:rsidRPr="00157F51" w:rsidRDefault="00220A47" w:rsidP="008C34BC">
            <w:pPr>
              <w:spacing w:before="120" w:after="120"/>
              <w:rPr>
                <w:rFonts w:eastAsia="Arial Narrow" w:cstheme="minorHAnsi"/>
                <w:b/>
                <w:bCs/>
              </w:rPr>
            </w:pPr>
            <w:r w:rsidRPr="00157F51">
              <w:rPr>
                <w:b/>
                <w:bCs/>
              </w:rPr>
              <w:t>22 215</w:t>
            </w:r>
          </w:p>
        </w:tc>
        <w:tc>
          <w:tcPr>
            <w:tcW w:w="1226" w:type="dxa"/>
            <w:tcBorders>
              <w:top w:val="nil"/>
              <w:left w:val="nil"/>
              <w:bottom w:val="nil"/>
              <w:right w:val="nil"/>
            </w:tcBorders>
            <w:shd w:val="clear" w:color="auto" w:fill="auto"/>
            <w:tcMar>
              <w:top w:w="0" w:type="dxa"/>
              <w:left w:w="40" w:type="dxa"/>
              <w:bottom w:w="0" w:type="dxa"/>
              <w:right w:w="40" w:type="dxa"/>
            </w:tcMar>
          </w:tcPr>
          <w:p w14:paraId="06DE1AC8" w14:textId="21B7E483" w:rsidR="00220A47" w:rsidRPr="00157F51" w:rsidRDefault="00220A47" w:rsidP="008C34BC">
            <w:pPr>
              <w:spacing w:before="120" w:after="120"/>
              <w:rPr>
                <w:rFonts w:eastAsia="Arial Narrow" w:cstheme="minorHAnsi"/>
                <w:b/>
                <w:bCs/>
              </w:rPr>
            </w:pPr>
            <w:r w:rsidRPr="00157F51">
              <w:rPr>
                <w:b/>
                <w:bCs/>
              </w:rPr>
              <w:t>17 778</w:t>
            </w:r>
          </w:p>
        </w:tc>
        <w:tc>
          <w:tcPr>
            <w:tcW w:w="1384" w:type="dxa"/>
            <w:tcBorders>
              <w:top w:val="nil"/>
              <w:left w:val="nil"/>
              <w:bottom w:val="nil"/>
              <w:right w:val="nil"/>
            </w:tcBorders>
            <w:shd w:val="clear" w:color="auto" w:fill="auto"/>
            <w:tcMar>
              <w:top w:w="0" w:type="dxa"/>
              <w:left w:w="40" w:type="dxa"/>
              <w:bottom w:w="0" w:type="dxa"/>
              <w:right w:w="40" w:type="dxa"/>
            </w:tcMar>
          </w:tcPr>
          <w:p w14:paraId="11B60D80" w14:textId="1CB4B0BF" w:rsidR="00220A47" w:rsidRPr="00157F51" w:rsidRDefault="00220A47" w:rsidP="008C34BC">
            <w:pPr>
              <w:spacing w:before="120" w:after="120"/>
              <w:rPr>
                <w:rFonts w:eastAsia="Arial Narrow" w:cstheme="minorHAnsi"/>
                <w:b/>
                <w:bCs/>
              </w:rPr>
            </w:pPr>
            <w:r w:rsidRPr="00157F51">
              <w:rPr>
                <w:b/>
                <w:bCs/>
              </w:rPr>
              <w:t>17 542</w:t>
            </w:r>
          </w:p>
        </w:tc>
        <w:tc>
          <w:tcPr>
            <w:tcW w:w="1306" w:type="dxa"/>
            <w:tcBorders>
              <w:top w:val="nil"/>
              <w:left w:val="nil"/>
              <w:bottom w:val="nil"/>
              <w:right w:val="nil"/>
            </w:tcBorders>
            <w:shd w:val="clear" w:color="auto" w:fill="auto"/>
            <w:tcMar>
              <w:top w:w="0" w:type="dxa"/>
              <w:left w:w="40" w:type="dxa"/>
              <w:bottom w:w="0" w:type="dxa"/>
              <w:right w:w="40" w:type="dxa"/>
            </w:tcMar>
          </w:tcPr>
          <w:p w14:paraId="1030ACBD" w14:textId="5AE02D51" w:rsidR="00220A47" w:rsidRPr="00157F51" w:rsidRDefault="00220A47" w:rsidP="008C34BC">
            <w:pPr>
              <w:spacing w:before="120" w:after="120"/>
              <w:rPr>
                <w:rFonts w:eastAsia="Arial Narrow" w:cstheme="minorHAnsi"/>
                <w:b/>
                <w:bCs/>
              </w:rPr>
            </w:pPr>
            <w:r w:rsidRPr="00157F51">
              <w:rPr>
                <w:b/>
                <w:bCs/>
              </w:rPr>
              <w:t>16 550</w:t>
            </w:r>
          </w:p>
        </w:tc>
      </w:tr>
      <w:tr w:rsidR="00220A47" w:rsidRPr="002026FB" w14:paraId="5449E9CF"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081ED541" w14:textId="0EF08FDC" w:rsidR="00220A47" w:rsidRPr="000B2E3D" w:rsidRDefault="00220A47" w:rsidP="008C34BC">
            <w:pPr>
              <w:spacing w:after="40"/>
              <w:ind w:left="288"/>
              <w:rPr>
                <w:rFonts w:eastAsia="Arial Narrow"/>
                <w:sz w:val="24"/>
                <w:szCs w:val="24"/>
                <w:lang w:val="fr-CA"/>
              </w:rPr>
            </w:pPr>
            <w:r w:rsidRPr="000B2E3D">
              <w:rPr>
                <w:sz w:val="24"/>
                <w:szCs w:val="24"/>
                <w:lang w:val="fr-CA"/>
              </w:rPr>
              <w:t>Armes à feu et autres armes</w:t>
            </w:r>
          </w:p>
        </w:tc>
        <w:tc>
          <w:tcPr>
            <w:tcW w:w="1305" w:type="dxa"/>
            <w:tcBorders>
              <w:top w:val="nil"/>
              <w:left w:val="nil"/>
              <w:bottom w:val="nil"/>
              <w:right w:val="nil"/>
            </w:tcBorders>
            <w:shd w:val="clear" w:color="auto" w:fill="auto"/>
            <w:tcMar>
              <w:top w:w="0" w:type="dxa"/>
              <w:left w:w="40" w:type="dxa"/>
              <w:bottom w:w="0" w:type="dxa"/>
              <w:right w:w="40" w:type="dxa"/>
            </w:tcMar>
          </w:tcPr>
          <w:p w14:paraId="21E7D28A" w14:textId="1B730CA6" w:rsidR="00220A47" w:rsidRPr="000B2E3D" w:rsidRDefault="00220A47" w:rsidP="008C34BC">
            <w:pPr>
              <w:spacing w:after="40"/>
              <w:rPr>
                <w:rFonts w:eastAsia="Arial Narrow" w:cstheme="minorHAnsi"/>
                <w:sz w:val="24"/>
                <w:szCs w:val="24"/>
              </w:rPr>
            </w:pPr>
            <w:r w:rsidRPr="000B2E3D">
              <w:rPr>
                <w:sz w:val="24"/>
                <w:szCs w:val="24"/>
              </w:rPr>
              <w:t>10 792</w:t>
            </w:r>
          </w:p>
        </w:tc>
        <w:tc>
          <w:tcPr>
            <w:tcW w:w="1305" w:type="dxa"/>
            <w:tcBorders>
              <w:top w:val="nil"/>
              <w:left w:val="nil"/>
              <w:bottom w:val="nil"/>
              <w:right w:val="nil"/>
            </w:tcBorders>
            <w:shd w:val="clear" w:color="auto" w:fill="auto"/>
            <w:tcMar>
              <w:top w:w="0" w:type="dxa"/>
              <w:left w:w="40" w:type="dxa"/>
              <w:bottom w:w="0" w:type="dxa"/>
              <w:right w:w="40" w:type="dxa"/>
            </w:tcMar>
          </w:tcPr>
          <w:p w14:paraId="5584CD40" w14:textId="7CF05C08" w:rsidR="00220A47" w:rsidRPr="000B2E3D" w:rsidRDefault="00220A47" w:rsidP="008C34BC">
            <w:pPr>
              <w:spacing w:after="40"/>
              <w:rPr>
                <w:rFonts w:eastAsia="Arial Narrow" w:cstheme="minorHAnsi"/>
                <w:sz w:val="24"/>
                <w:szCs w:val="24"/>
              </w:rPr>
            </w:pPr>
            <w:r w:rsidRPr="000B2E3D">
              <w:rPr>
                <w:sz w:val="24"/>
                <w:szCs w:val="24"/>
              </w:rPr>
              <w:t>11 195</w:t>
            </w:r>
          </w:p>
        </w:tc>
        <w:tc>
          <w:tcPr>
            <w:tcW w:w="1226" w:type="dxa"/>
            <w:tcBorders>
              <w:top w:val="nil"/>
              <w:left w:val="nil"/>
              <w:bottom w:val="nil"/>
              <w:right w:val="nil"/>
            </w:tcBorders>
            <w:shd w:val="clear" w:color="auto" w:fill="auto"/>
            <w:tcMar>
              <w:top w:w="0" w:type="dxa"/>
              <w:left w:w="40" w:type="dxa"/>
              <w:bottom w:w="0" w:type="dxa"/>
              <w:right w:w="40" w:type="dxa"/>
            </w:tcMar>
          </w:tcPr>
          <w:p w14:paraId="62C2F746" w14:textId="3AF14C9C" w:rsidR="00220A47" w:rsidRPr="000B2E3D" w:rsidRDefault="00220A47" w:rsidP="008C34BC">
            <w:pPr>
              <w:spacing w:after="40"/>
              <w:rPr>
                <w:rFonts w:eastAsia="Arial Narrow" w:cstheme="minorHAnsi"/>
                <w:sz w:val="24"/>
                <w:szCs w:val="24"/>
              </w:rPr>
            </w:pPr>
            <w:r w:rsidRPr="000B2E3D">
              <w:rPr>
                <w:sz w:val="24"/>
                <w:szCs w:val="24"/>
              </w:rPr>
              <w:t>9 812</w:t>
            </w:r>
          </w:p>
        </w:tc>
        <w:tc>
          <w:tcPr>
            <w:tcW w:w="1384" w:type="dxa"/>
            <w:tcBorders>
              <w:top w:val="nil"/>
              <w:left w:val="nil"/>
              <w:bottom w:val="nil"/>
              <w:right w:val="nil"/>
            </w:tcBorders>
            <w:shd w:val="clear" w:color="auto" w:fill="auto"/>
            <w:tcMar>
              <w:top w:w="0" w:type="dxa"/>
              <w:left w:w="40" w:type="dxa"/>
              <w:bottom w:w="0" w:type="dxa"/>
              <w:right w:w="40" w:type="dxa"/>
            </w:tcMar>
          </w:tcPr>
          <w:p w14:paraId="6C952F43" w14:textId="77DDD81D" w:rsidR="00220A47" w:rsidRPr="000B2E3D" w:rsidRDefault="00220A47" w:rsidP="008C34BC">
            <w:pPr>
              <w:spacing w:after="40"/>
              <w:rPr>
                <w:rFonts w:eastAsia="Arial Narrow" w:cstheme="minorHAnsi"/>
                <w:sz w:val="24"/>
                <w:szCs w:val="24"/>
              </w:rPr>
            </w:pPr>
            <w:r w:rsidRPr="000B2E3D">
              <w:rPr>
                <w:sz w:val="24"/>
                <w:szCs w:val="24"/>
              </w:rPr>
              <w:t>10 256</w:t>
            </w:r>
          </w:p>
        </w:tc>
        <w:tc>
          <w:tcPr>
            <w:tcW w:w="1306" w:type="dxa"/>
            <w:tcBorders>
              <w:top w:val="nil"/>
              <w:left w:val="nil"/>
              <w:bottom w:val="nil"/>
              <w:right w:val="nil"/>
            </w:tcBorders>
            <w:shd w:val="clear" w:color="auto" w:fill="auto"/>
            <w:tcMar>
              <w:top w:w="0" w:type="dxa"/>
              <w:left w:w="40" w:type="dxa"/>
              <w:bottom w:w="0" w:type="dxa"/>
              <w:right w:w="40" w:type="dxa"/>
            </w:tcMar>
          </w:tcPr>
          <w:p w14:paraId="324320B1" w14:textId="0F58296A" w:rsidR="00220A47" w:rsidRPr="000B2E3D" w:rsidRDefault="00220A47" w:rsidP="008C34BC">
            <w:pPr>
              <w:spacing w:after="40"/>
              <w:rPr>
                <w:rFonts w:eastAsia="Arial Narrow" w:cstheme="minorHAnsi"/>
                <w:sz w:val="24"/>
                <w:szCs w:val="24"/>
              </w:rPr>
            </w:pPr>
            <w:r w:rsidRPr="000B2E3D">
              <w:rPr>
                <w:sz w:val="24"/>
                <w:szCs w:val="24"/>
              </w:rPr>
              <w:t>9 610</w:t>
            </w:r>
          </w:p>
        </w:tc>
      </w:tr>
      <w:tr w:rsidR="00220A47" w:rsidRPr="002026FB" w14:paraId="0FCE0147"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29B9D4A" w14:textId="4B095860" w:rsidR="00220A47" w:rsidRPr="000B2E3D" w:rsidRDefault="00220A47" w:rsidP="008C34BC">
            <w:pPr>
              <w:spacing w:after="40"/>
              <w:ind w:left="288"/>
              <w:rPr>
                <w:rFonts w:eastAsia="Arial Narrow"/>
                <w:sz w:val="24"/>
                <w:szCs w:val="24"/>
              </w:rPr>
            </w:pPr>
            <w:r w:rsidRPr="000B2E3D">
              <w:rPr>
                <w:sz w:val="24"/>
                <w:szCs w:val="24"/>
              </w:rPr>
              <w:t>Prostitution</w:t>
            </w:r>
          </w:p>
        </w:tc>
        <w:tc>
          <w:tcPr>
            <w:tcW w:w="1305" w:type="dxa"/>
            <w:tcBorders>
              <w:top w:val="nil"/>
              <w:left w:val="nil"/>
              <w:bottom w:val="nil"/>
              <w:right w:val="nil"/>
            </w:tcBorders>
            <w:shd w:val="clear" w:color="auto" w:fill="auto"/>
            <w:tcMar>
              <w:top w:w="0" w:type="dxa"/>
              <w:left w:w="40" w:type="dxa"/>
              <w:bottom w:w="0" w:type="dxa"/>
              <w:right w:w="40" w:type="dxa"/>
            </w:tcMar>
          </w:tcPr>
          <w:p w14:paraId="16EDF9BA" w14:textId="24B110B2" w:rsidR="00220A47" w:rsidRPr="000B2E3D" w:rsidRDefault="00220A47" w:rsidP="008C34BC">
            <w:pPr>
              <w:spacing w:after="40"/>
              <w:rPr>
                <w:rFonts w:eastAsia="Arial Narrow" w:cstheme="minorHAnsi"/>
                <w:sz w:val="24"/>
                <w:szCs w:val="24"/>
              </w:rPr>
            </w:pPr>
            <w:r w:rsidRPr="000B2E3D">
              <w:rPr>
                <w:sz w:val="24"/>
                <w:szCs w:val="24"/>
              </w:rPr>
              <w:t>23</w:t>
            </w:r>
          </w:p>
        </w:tc>
        <w:tc>
          <w:tcPr>
            <w:tcW w:w="1305" w:type="dxa"/>
            <w:tcBorders>
              <w:top w:val="nil"/>
              <w:left w:val="nil"/>
              <w:bottom w:val="nil"/>
              <w:right w:val="nil"/>
            </w:tcBorders>
            <w:shd w:val="clear" w:color="auto" w:fill="auto"/>
            <w:tcMar>
              <w:top w:w="0" w:type="dxa"/>
              <w:left w:w="40" w:type="dxa"/>
              <w:bottom w:w="0" w:type="dxa"/>
              <w:right w:w="40" w:type="dxa"/>
            </w:tcMar>
          </w:tcPr>
          <w:p w14:paraId="4291FFE1" w14:textId="499519D1" w:rsidR="00220A47" w:rsidRPr="000B2E3D" w:rsidRDefault="00220A47" w:rsidP="008C34BC">
            <w:pPr>
              <w:spacing w:after="40"/>
              <w:rPr>
                <w:rFonts w:eastAsia="Arial Narrow" w:cstheme="minorHAnsi"/>
                <w:sz w:val="24"/>
                <w:szCs w:val="24"/>
              </w:rPr>
            </w:pPr>
            <w:r w:rsidRPr="000B2E3D">
              <w:rPr>
                <w:sz w:val="24"/>
                <w:szCs w:val="24"/>
              </w:rPr>
              <w:t>11</w:t>
            </w:r>
          </w:p>
        </w:tc>
        <w:tc>
          <w:tcPr>
            <w:tcW w:w="1226" w:type="dxa"/>
            <w:tcBorders>
              <w:top w:val="nil"/>
              <w:left w:val="nil"/>
              <w:bottom w:val="nil"/>
              <w:right w:val="nil"/>
            </w:tcBorders>
            <w:shd w:val="clear" w:color="auto" w:fill="auto"/>
            <w:tcMar>
              <w:top w:w="0" w:type="dxa"/>
              <w:left w:w="40" w:type="dxa"/>
              <w:bottom w:w="0" w:type="dxa"/>
              <w:right w:w="40" w:type="dxa"/>
            </w:tcMar>
          </w:tcPr>
          <w:p w14:paraId="76123420" w14:textId="0A87A095" w:rsidR="00220A47" w:rsidRPr="000B2E3D" w:rsidRDefault="00220A47" w:rsidP="008C34BC">
            <w:pPr>
              <w:spacing w:after="40"/>
              <w:rPr>
                <w:rFonts w:eastAsia="Arial Narrow" w:cstheme="minorHAnsi"/>
                <w:sz w:val="24"/>
                <w:szCs w:val="24"/>
              </w:rPr>
            </w:pPr>
            <w:r w:rsidRPr="000B2E3D">
              <w:rPr>
                <w:sz w:val="24"/>
                <w:szCs w:val="24"/>
              </w:rPr>
              <w:t>32</w:t>
            </w:r>
          </w:p>
        </w:tc>
        <w:tc>
          <w:tcPr>
            <w:tcW w:w="1384" w:type="dxa"/>
            <w:tcBorders>
              <w:top w:val="nil"/>
              <w:left w:val="nil"/>
              <w:bottom w:val="nil"/>
              <w:right w:val="nil"/>
            </w:tcBorders>
            <w:shd w:val="clear" w:color="auto" w:fill="auto"/>
            <w:tcMar>
              <w:top w:w="0" w:type="dxa"/>
              <w:left w:w="40" w:type="dxa"/>
              <w:bottom w:w="0" w:type="dxa"/>
              <w:right w:w="40" w:type="dxa"/>
            </w:tcMar>
          </w:tcPr>
          <w:p w14:paraId="3366A437" w14:textId="721F18F9" w:rsidR="00220A47" w:rsidRPr="000B2E3D" w:rsidRDefault="00220A47" w:rsidP="008C34BC">
            <w:pPr>
              <w:spacing w:after="40"/>
              <w:rPr>
                <w:rFonts w:eastAsia="Arial Narrow" w:cstheme="minorHAnsi"/>
                <w:sz w:val="24"/>
                <w:szCs w:val="24"/>
              </w:rPr>
            </w:pPr>
            <w:r w:rsidRPr="000B2E3D">
              <w:rPr>
                <w:sz w:val="24"/>
                <w:szCs w:val="24"/>
              </w:rPr>
              <w:t>7</w:t>
            </w:r>
          </w:p>
        </w:tc>
        <w:tc>
          <w:tcPr>
            <w:tcW w:w="1306" w:type="dxa"/>
            <w:tcBorders>
              <w:top w:val="nil"/>
              <w:left w:val="nil"/>
              <w:bottom w:val="nil"/>
              <w:right w:val="nil"/>
            </w:tcBorders>
            <w:shd w:val="clear" w:color="auto" w:fill="auto"/>
            <w:tcMar>
              <w:top w:w="0" w:type="dxa"/>
              <w:left w:w="40" w:type="dxa"/>
              <w:bottom w:w="0" w:type="dxa"/>
              <w:right w:w="40" w:type="dxa"/>
            </w:tcMar>
          </w:tcPr>
          <w:p w14:paraId="03B69DBD" w14:textId="6BD0C8BE" w:rsidR="00220A47" w:rsidRPr="000B2E3D" w:rsidRDefault="00220A47" w:rsidP="008C34BC">
            <w:pPr>
              <w:spacing w:after="40"/>
              <w:rPr>
                <w:rFonts w:eastAsia="Arial Narrow" w:cstheme="minorHAnsi"/>
                <w:sz w:val="24"/>
                <w:szCs w:val="24"/>
              </w:rPr>
            </w:pPr>
            <w:r w:rsidRPr="000B2E3D">
              <w:rPr>
                <w:sz w:val="24"/>
                <w:szCs w:val="24"/>
              </w:rPr>
              <w:t>26</w:t>
            </w:r>
          </w:p>
        </w:tc>
      </w:tr>
      <w:tr w:rsidR="00220A47" w:rsidRPr="002026FB" w14:paraId="2AAF4181"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D13BB4F" w14:textId="79FAC2DA" w:rsidR="00220A47" w:rsidRPr="000B2E3D" w:rsidRDefault="00220A47" w:rsidP="008C34BC">
            <w:pPr>
              <w:spacing w:after="40"/>
              <w:ind w:left="288"/>
              <w:rPr>
                <w:rFonts w:eastAsia="Arial Narrow"/>
                <w:sz w:val="24"/>
                <w:szCs w:val="24"/>
              </w:rPr>
            </w:pPr>
            <w:r w:rsidRPr="000B2E3D">
              <w:rPr>
                <w:sz w:val="24"/>
                <w:szCs w:val="24"/>
              </w:rPr>
              <w:t xml:space="preserve">Trouble de </w:t>
            </w:r>
            <w:proofErr w:type="spellStart"/>
            <w:r w:rsidRPr="000B2E3D">
              <w:rPr>
                <w:sz w:val="24"/>
                <w:szCs w:val="24"/>
              </w:rPr>
              <w:t>l’ordre</w:t>
            </w:r>
            <w:proofErr w:type="spellEnd"/>
            <w:r w:rsidRPr="000B2E3D">
              <w:rPr>
                <w:sz w:val="24"/>
                <w:szCs w:val="24"/>
              </w:rPr>
              <w:t xml:space="preserve"> public</w:t>
            </w:r>
          </w:p>
        </w:tc>
        <w:tc>
          <w:tcPr>
            <w:tcW w:w="1305" w:type="dxa"/>
            <w:tcBorders>
              <w:top w:val="nil"/>
              <w:left w:val="nil"/>
              <w:bottom w:val="nil"/>
              <w:right w:val="nil"/>
            </w:tcBorders>
            <w:shd w:val="clear" w:color="auto" w:fill="auto"/>
            <w:tcMar>
              <w:top w:w="0" w:type="dxa"/>
              <w:left w:w="40" w:type="dxa"/>
              <w:bottom w:w="0" w:type="dxa"/>
              <w:right w:w="40" w:type="dxa"/>
            </w:tcMar>
          </w:tcPr>
          <w:p w14:paraId="2905C095" w14:textId="20EB7FB0" w:rsidR="00220A47" w:rsidRPr="000B2E3D" w:rsidRDefault="00220A47" w:rsidP="008C34BC">
            <w:pPr>
              <w:spacing w:after="40"/>
              <w:rPr>
                <w:rFonts w:eastAsia="Arial Narrow" w:cstheme="minorHAnsi"/>
                <w:sz w:val="24"/>
                <w:szCs w:val="24"/>
              </w:rPr>
            </w:pPr>
            <w:r w:rsidRPr="000B2E3D">
              <w:rPr>
                <w:sz w:val="24"/>
                <w:szCs w:val="24"/>
              </w:rPr>
              <w:t>634</w:t>
            </w:r>
          </w:p>
        </w:tc>
        <w:tc>
          <w:tcPr>
            <w:tcW w:w="1305" w:type="dxa"/>
            <w:tcBorders>
              <w:top w:val="nil"/>
              <w:left w:val="nil"/>
              <w:bottom w:val="nil"/>
              <w:right w:val="nil"/>
            </w:tcBorders>
            <w:shd w:val="clear" w:color="auto" w:fill="auto"/>
            <w:tcMar>
              <w:top w:w="0" w:type="dxa"/>
              <w:left w:w="40" w:type="dxa"/>
              <w:bottom w:w="0" w:type="dxa"/>
              <w:right w:w="40" w:type="dxa"/>
            </w:tcMar>
          </w:tcPr>
          <w:p w14:paraId="5CB9E9C5" w14:textId="3EC9CFA6" w:rsidR="00220A47" w:rsidRPr="000B2E3D" w:rsidRDefault="00220A47" w:rsidP="008C34BC">
            <w:pPr>
              <w:spacing w:after="40"/>
              <w:rPr>
                <w:rFonts w:eastAsia="Arial Narrow" w:cstheme="minorHAnsi"/>
                <w:sz w:val="24"/>
                <w:szCs w:val="24"/>
              </w:rPr>
            </w:pPr>
            <w:r w:rsidRPr="000B2E3D">
              <w:rPr>
                <w:sz w:val="24"/>
                <w:szCs w:val="24"/>
              </w:rPr>
              <w:t>634</w:t>
            </w:r>
          </w:p>
        </w:tc>
        <w:tc>
          <w:tcPr>
            <w:tcW w:w="1226" w:type="dxa"/>
            <w:tcBorders>
              <w:top w:val="nil"/>
              <w:left w:val="nil"/>
              <w:bottom w:val="nil"/>
              <w:right w:val="nil"/>
            </w:tcBorders>
            <w:shd w:val="clear" w:color="auto" w:fill="auto"/>
            <w:tcMar>
              <w:top w:w="0" w:type="dxa"/>
              <w:left w:w="40" w:type="dxa"/>
              <w:bottom w:w="0" w:type="dxa"/>
              <w:right w:w="40" w:type="dxa"/>
            </w:tcMar>
          </w:tcPr>
          <w:p w14:paraId="634A1C02" w14:textId="4E6CC1CF" w:rsidR="00220A47" w:rsidRPr="000B2E3D" w:rsidRDefault="00220A47" w:rsidP="008C34BC">
            <w:pPr>
              <w:spacing w:after="40"/>
              <w:rPr>
                <w:rFonts w:eastAsia="Arial Narrow" w:cstheme="minorHAnsi"/>
                <w:sz w:val="24"/>
                <w:szCs w:val="24"/>
              </w:rPr>
            </w:pPr>
            <w:r w:rsidRPr="000B2E3D">
              <w:rPr>
                <w:sz w:val="24"/>
                <w:szCs w:val="24"/>
              </w:rPr>
              <w:t>409</w:t>
            </w:r>
          </w:p>
        </w:tc>
        <w:tc>
          <w:tcPr>
            <w:tcW w:w="1384" w:type="dxa"/>
            <w:tcBorders>
              <w:top w:val="nil"/>
              <w:left w:val="nil"/>
              <w:bottom w:val="nil"/>
              <w:right w:val="nil"/>
            </w:tcBorders>
            <w:shd w:val="clear" w:color="auto" w:fill="auto"/>
            <w:tcMar>
              <w:top w:w="0" w:type="dxa"/>
              <w:left w:w="40" w:type="dxa"/>
              <w:bottom w:w="0" w:type="dxa"/>
              <w:right w:w="40" w:type="dxa"/>
            </w:tcMar>
          </w:tcPr>
          <w:p w14:paraId="2D2152B8" w14:textId="5AADF528" w:rsidR="00220A47" w:rsidRPr="000B2E3D" w:rsidRDefault="00220A47" w:rsidP="008C34BC">
            <w:pPr>
              <w:spacing w:after="40"/>
              <w:rPr>
                <w:rFonts w:eastAsia="Arial Narrow" w:cstheme="minorHAnsi"/>
                <w:sz w:val="24"/>
                <w:szCs w:val="24"/>
              </w:rPr>
            </w:pPr>
            <w:r w:rsidRPr="000B2E3D">
              <w:rPr>
                <w:sz w:val="24"/>
                <w:szCs w:val="24"/>
              </w:rPr>
              <w:t>353</w:t>
            </w:r>
          </w:p>
        </w:tc>
        <w:tc>
          <w:tcPr>
            <w:tcW w:w="1306" w:type="dxa"/>
            <w:tcBorders>
              <w:top w:val="nil"/>
              <w:left w:val="nil"/>
              <w:bottom w:val="nil"/>
              <w:right w:val="nil"/>
            </w:tcBorders>
            <w:shd w:val="clear" w:color="auto" w:fill="auto"/>
            <w:tcMar>
              <w:top w:w="0" w:type="dxa"/>
              <w:left w:w="40" w:type="dxa"/>
              <w:bottom w:w="0" w:type="dxa"/>
              <w:right w:w="40" w:type="dxa"/>
            </w:tcMar>
          </w:tcPr>
          <w:p w14:paraId="726F1616" w14:textId="29BEB492" w:rsidR="00220A47" w:rsidRPr="000B2E3D" w:rsidRDefault="00220A47" w:rsidP="008C34BC">
            <w:pPr>
              <w:spacing w:after="40"/>
              <w:rPr>
                <w:rFonts w:eastAsia="Arial Narrow" w:cstheme="minorHAnsi"/>
                <w:sz w:val="24"/>
                <w:szCs w:val="24"/>
              </w:rPr>
            </w:pPr>
            <w:r w:rsidRPr="000B2E3D">
              <w:rPr>
                <w:sz w:val="24"/>
                <w:szCs w:val="24"/>
              </w:rPr>
              <w:t>333</w:t>
            </w:r>
          </w:p>
        </w:tc>
      </w:tr>
      <w:tr w:rsidR="00220A47" w:rsidRPr="002026FB" w14:paraId="053116BC" w14:textId="77777777" w:rsidTr="008C34BC">
        <w:trPr>
          <w:trHeight w:val="87"/>
        </w:trPr>
        <w:tc>
          <w:tcPr>
            <w:tcW w:w="3634" w:type="dxa"/>
            <w:tcBorders>
              <w:top w:val="nil"/>
              <w:left w:val="nil"/>
              <w:bottom w:val="nil"/>
              <w:right w:val="nil"/>
            </w:tcBorders>
            <w:shd w:val="clear" w:color="auto" w:fill="auto"/>
            <w:tcMar>
              <w:top w:w="0" w:type="dxa"/>
              <w:left w:w="40" w:type="dxa"/>
              <w:bottom w:w="0" w:type="dxa"/>
              <w:right w:w="40" w:type="dxa"/>
            </w:tcMar>
          </w:tcPr>
          <w:p w14:paraId="2070C0EA" w14:textId="67260C51" w:rsidR="00220A47" w:rsidRPr="000B2E3D" w:rsidRDefault="00220A47" w:rsidP="008C34BC">
            <w:pPr>
              <w:spacing w:after="40"/>
              <w:ind w:left="288"/>
              <w:rPr>
                <w:rFonts w:eastAsia="Arial Narrow"/>
                <w:sz w:val="24"/>
                <w:szCs w:val="24"/>
                <w:lang w:val="fr-CA"/>
              </w:rPr>
            </w:pPr>
            <w:r w:rsidRPr="000B2E3D">
              <w:rPr>
                <w:sz w:val="24"/>
                <w:szCs w:val="24"/>
                <w:lang w:val="fr-CA"/>
              </w:rPr>
              <w:t xml:space="preserve">Autres infractions au </w:t>
            </w:r>
            <w:r w:rsidRPr="000B2E3D">
              <w:rPr>
                <w:i/>
                <w:iCs/>
                <w:sz w:val="24"/>
                <w:szCs w:val="24"/>
                <w:lang w:val="fr-CA"/>
              </w:rPr>
              <w:t>Code criminel</w:t>
            </w:r>
          </w:p>
        </w:tc>
        <w:tc>
          <w:tcPr>
            <w:tcW w:w="1305" w:type="dxa"/>
            <w:tcBorders>
              <w:top w:val="nil"/>
              <w:left w:val="nil"/>
              <w:bottom w:val="nil"/>
              <w:right w:val="nil"/>
            </w:tcBorders>
            <w:shd w:val="clear" w:color="auto" w:fill="auto"/>
            <w:tcMar>
              <w:top w:w="0" w:type="dxa"/>
              <w:left w:w="40" w:type="dxa"/>
              <w:bottom w:w="0" w:type="dxa"/>
              <w:right w:w="40" w:type="dxa"/>
            </w:tcMar>
          </w:tcPr>
          <w:p w14:paraId="20A59CB0" w14:textId="6F0CE63D" w:rsidR="00220A47" w:rsidRPr="000B2E3D" w:rsidRDefault="00220A47" w:rsidP="008C34BC">
            <w:pPr>
              <w:spacing w:after="40"/>
              <w:rPr>
                <w:rFonts w:eastAsia="Arial Narrow" w:cstheme="minorHAnsi"/>
                <w:b/>
                <w:sz w:val="24"/>
                <w:szCs w:val="24"/>
              </w:rPr>
            </w:pPr>
            <w:r w:rsidRPr="000B2E3D">
              <w:rPr>
                <w:sz w:val="24"/>
                <w:szCs w:val="24"/>
              </w:rPr>
              <w:t>10 652</w:t>
            </w:r>
          </w:p>
        </w:tc>
        <w:tc>
          <w:tcPr>
            <w:tcW w:w="1305" w:type="dxa"/>
            <w:tcBorders>
              <w:top w:val="nil"/>
              <w:left w:val="nil"/>
              <w:bottom w:val="nil"/>
              <w:right w:val="nil"/>
            </w:tcBorders>
            <w:shd w:val="clear" w:color="auto" w:fill="auto"/>
            <w:tcMar>
              <w:top w:w="0" w:type="dxa"/>
              <w:left w:w="40" w:type="dxa"/>
              <w:bottom w:w="0" w:type="dxa"/>
              <w:right w:w="40" w:type="dxa"/>
            </w:tcMar>
          </w:tcPr>
          <w:p w14:paraId="0C78D0F3" w14:textId="0A19663B" w:rsidR="00220A47" w:rsidRPr="000B2E3D" w:rsidRDefault="00220A47" w:rsidP="008C34BC">
            <w:pPr>
              <w:spacing w:after="40"/>
              <w:rPr>
                <w:rFonts w:eastAsia="Arial Narrow" w:cstheme="minorHAnsi"/>
                <w:b/>
                <w:sz w:val="24"/>
                <w:szCs w:val="24"/>
              </w:rPr>
            </w:pPr>
            <w:r w:rsidRPr="000B2E3D">
              <w:rPr>
                <w:sz w:val="24"/>
                <w:szCs w:val="24"/>
              </w:rPr>
              <w:t>10 375</w:t>
            </w:r>
          </w:p>
        </w:tc>
        <w:tc>
          <w:tcPr>
            <w:tcW w:w="1226" w:type="dxa"/>
            <w:tcBorders>
              <w:top w:val="nil"/>
              <w:left w:val="nil"/>
              <w:bottom w:val="nil"/>
              <w:right w:val="nil"/>
            </w:tcBorders>
            <w:shd w:val="clear" w:color="auto" w:fill="auto"/>
            <w:tcMar>
              <w:top w:w="0" w:type="dxa"/>
              <w:left w:w="40" w:type="dxa"/>
              <w:bottom w:w="0" w:type="dxa"/>
              <w:right w:w="40" w:type="dxa"/>
            </w:tcMar>
          </w:tcPr>
          <w:p w14:paraId="11F4B8EC" w14:textId="6E088571" w:rsidR="00220A47" w:rsidRPr="000B2E3D" w:rsidRDefault="00220A47" w:rsidP="008C34BC">
            <w:pPr>
              <w:spacing w:after="40"/>
              <w:rPr>
                <w:rFonts w:eastAsia="Arial Narrow" w:cstheme="minorHAnsi"/>
                <w:sz w:val="24"/>
                <w:szCs w:val="24"/>
              </w:rPr>
            </w:pPr>
            <w:r w:rsidRPr="000B2E3D">
              <w:rPr>
                <w:sz w:val="24"/>
                <w:szCs w:val="24"/>
              </w:rPr>
              <w:t>7 525</w:t>
            </w:r>
          </w:p>
        </w:tc>
        <w:tc>
          <w:tcPr>
            <w:tcW w:w="1384" w:type="dxa"/>
            <w:tcBorders>
              <w:top w:val="nil"/>
              <w:left w:val="nil"/>
              <w:bottom w:val="nil"/>
              <w:right w:val="nil"/>
            </w:tcBorders>
            <w:shd w:val="clear" w:color="auto" w:fill="auto"/>
            <w:tcMar>
              <w:top w:w="0" w:type="dxa"/>
              <w:left w:w="40" w:type="dxa"/>
              <w:bottom w:w="0" w:type="dxa"/>
              <w:right w:w="40" w:type="dxa"/>
            </w:tcMar>
          </w:tcPr>
          <w:p w14:paraId="7466E383" w14:textId="4E384778" w:rsidR="00220A47" w:rsidRPr="000B2E3D" w:rsidRDefault="00220A47" w:rsidP="008C34BC">
            <w:pPr>
              <w:spacing w:after="40"/>
              <w:rPr>
                <w:rFonts w:eastAsia="Arial Narrow" w:cstheme="minorHAnsi"/>
                <w:b/>
                <w:sz w:val="24"/>
                <w:szCs w:val="24"/>
              </w:rPr>
            </w:pPr>
            <w:r w:rsidRPr="000B2E3D">
              <w:rPr>
                <w:sz w:val="24"/>
                <w:szCs w:val="24"/>
              </w:rPr>
              <w:t>6 926</w:t>
            </w:r>
          </w:p>
        </w:tc>
        <w:tc>
          <w:tcPr>
            <w:tcW w:w="1306" w:type="dxa"/>
            <w:tcBorders>
              <w:top w:val="nil"/>
              <w:left w:val="nil"/>
              <w:bottom w:val="nil"/>
              <w:right w:val="nil"/>
            </w:tcBorders>
            <w:shd w:val="clear" w:color="auto" w:fill="auto"/>
            <w:tcMar>
              <w:top w:w="0" w:type="dxa"/>
              <w:left w:w="40" w:type="dxa"/>
              <w:bottom w:w="0" w:type="dxa"/>
              <w:right w:w="40" w:type="dxa"/>
            </w:tcMar>
          </w:tcPr>
          <w:p w14:paraId="2A33181F" w14:textId="78F9AEF3" w:rsidR="00220A47" w:rsidRPr="000B2E3D" w:rsidRDefault="00220A47" w:rsidP="008C34BC">
            <w:pPr>
              <w:spacing w:after="40"/>
              <w:rPr>
                <w:rFonts w:eastAsia="Arial Narrow" w:cstheme="minorHAnsi"/>
                <w:b/>
                <w:sz w:val="24"/>
                <w:szCs w:val="24"/>
              </w:rPr>
            </w:pPr>
            <w:r w:rsidRPr="000B2E3D">
              <w:rPr>
                <w:sz w:val="24"/>
                <w:szCs w:val="24"/>
              </w:rPr>
              <w:t>6 581</w:t>
            </w:r>
          </w:p>
        </w:tc>
      </w:tr>
      <w:tr w:rsidR="00220A47" w:rsidRPr="002026FB" w14:paraId="71CD53A5"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4741E9FC" w14:textId="33E6CFAC" w:rsidR="00220A47" w:rsidRPr="00157F51" w:rsidRDefault="00220A47" w:rsidP="008C34BC">
            <w:pPr>
              <w:spacing w:before="120" w:after="120"/>
              <w:rPr>
                <w:rFonts w:eastAsia="Arial Narrow"/>
                <w:b/>
                <w:bCs/>
                <w:lang w:val="fr-CA"/>
              </w:rPr>
            </w:pPr>
            <w:r w:rsidRPr="00157F51">
              <w:rPr>
                <w:b/>
                <w:bCs/>
                <w:i/>
                <w:iCs/>
                <w:lang w:val="fr-CA"/>
              </w:rPr>
              <w:t>Code criminel</w:t>
            </w:r>
            <w:r w:rsidRPr="00157F51">
              <w:rPr>
                <w:b/>
                <w:bCs/>
                <w:lang w:val="fr-CA"/>
              </w:rPr>
              <w:t xml:space="preserve"> – code de la route</w:t>
            </w:r>
          </w:p>
        </w:tc>
        <w:tc>
          <w:tcPr>
            <w:tcW w:w="1305" w:type="dxa"/>
            <w:tcBorders>
              <w:top w:val="nil"/>
              <w:left w:val="nil"/>
              <w:bottom w:val="nil"/>
              <w:right w:val="nil"/>
            </w:tcBorders>
            <w:shd w:val="clear" w:color="auto" w:fill="auto"/>
            <w:tcMar>
              <w:top w:w="0" w:type="dxa"/>
              <w:left w:w="40" w:type="dxa"/>
              <w:bottom w:w="0" w:type="dxa"/>
              <w:right w:w="40" w:type="dxa"/>
            </w:tcMar>
          </w:tcPr>
          <w:p w14:paraId="46BA5185" w14:textId="74264DAC" w:rsidR="00220A47" w:rsidRPr="00157F51" w:rsidRDefault="00220A47" w:rsidP="008C34BC">
            <w:pPr>
              <w:spacing w:before="120" w:after="120"/>
              <w:rPr>
                <w:rFonts w:eastAsia="Arial Narrow" w:cstheme="minorHAnsi"/>
                <w:b/>
                <w:bCs/>
              </w:rPr>
            </w:pPr>
            <w:r w:rsidRPr="00157F51">
              <w:rPr>
                <w:b/>
                <w:bCs/>
              </w:rPr>
              <w:t>39 321</w:t>
            </w:r>
          </w:p>
        </w:tc>
        <w:tc>
          <w:tcPr>
            <w:tcW w:w="1305" w:type="dxa"/>
            <w:tcBorders>
              <w:top w:val="nil"/>
              <w:left w:val="nil"/>
              <w:bottom w:val="nil"/>
              <w:right w:val="nil"/>
            </w:tcBorders>
            <w:shd w:val="clear" w:color="auto" w:fill="auto"/>
            <w:tcMar>
              <w:top w:w="0" w:type="dxa"/>
              <w:left w:w="40" w:type="dxa"/>
              <w:bottom w:w="0" w:type="dxa"/>
              <w:right w:w="40" w:type="dxa"/>
            </w:tcMar>
          </w:tcPr>
          <w:p w14:paraId="74D64783" w14:textId="25DA3145" w:rsidR="00220A47" w:rsidRPr="00157F51" w:rsidRDefault="00220A47" w:rsidP="008C34BC">
            <w:pPr>
              <w:spacing w:before="120" w:after="120"/>
              <w:rPr>
                <w:rFonts w:eastAsia="Arial Narrow" w:cstheme="minorHAnsi"/>
                <w:b/>
                <w:bCs/>
              </w:rPr>
            </w:pPr>
            <w:r w:rsidRPr="00157F51">
              <w:rPr>
                <w:b/>
                <w:bCs/>
              </w:rPr>
              <w:t>38 892</w:t>
            </w:r>
          </w:p>
        </w:tc>
        <w:tc>
          <w:tcPr>
            <w:tcW w:w="1226" w:type="dxa"/>
            <w:tcBorders>
              <w:top w:val="nil"/>
              <w:left w:val="nil"/>
              <w:bottom w:val="nil"/>
              <w:right w:val="nil"/>
            </w:tcBorders>
            <w:shd w:val="clear" w:color="auto" w:fill="auto"/>
            <w:tcMar>
              <w:top w:w="0" w:type="dxa"/>
              <w:left w:w="40" w:type="dxa"/>
              <w:bottom w:w="0" w:type="dxa"/>
              <w:right w:w="40" w:type="dxa"/>
            </w:tcMar>
          </w:tcPr>
          <w:p w14:paraId="5B825184" w14:textId="3E14A32A" w:rsidR="00220A47" w:rsidRPr="00157F51" w:rsidRDefault="00220A47" w:rsidP="008C34BC">
            <w:pPr>
              <w:spacing w:before="120" w:after="120"/>
              <w:rPr>
                <w:rFonts w:eastAsia="Arial Narrow" w:cstheme="minorHAnsi"/>
                <w:b/>
                <w:bCs/>
              </w:rPr>
            </w:pPr>
            <w:r w:rsidRPr="00157F51">
              <w:rPr>
                <w:b/>
                <w:bCs/>
              </w:rPr>
              <w:t>28 610</w:t>
            </w:r>
          </w:p>
        </w:tc>
        <w:tc>
          <w:tcPr>
            <w:tcW w:w="1384" w:type="dxa"/>
            <w:tcBorders>
              <w:top w:val="nil"/>
              <w:left w:val="nil"/>
              <w:bottom w:val="nil"/>
              <w:right w:val="nil"/>
            </w:tcBorders>
            <w:shd w:val="clear" w:color="auto" w:fill="auto"/>
            <w:tcMar>
              <w:top w:w="0" w:type="dxa"/>
              <w:left w:w="40" w:type="dxa"/>
              <w:bottom w:w="0" w:type="dxa"/>
              <w:right w:w="40" w:type="dxa"/>
            </w:tcMar>
          </w:tcPr>
          <w:p w14:paraId="317E2892" w14:textId="606FB85B" w:rsidR="00220A47" w:rsidRPr="00157F51" w:rsidRDefault="00220A47" w:rsidP="008C34BC">
            <w:pPr>
              <w:spacing w:before="120" w:after="120"/>
              <w:rPr>
                <w:rFonts w:eastAsia="Arial Narrow" w:cstheme="minorHAnsi"/>
                <w:b/>
                <w:bCs/>
              </w:rPr>
            </w:pPr>
            <w:r w:rsidRPr="00157F51">
              <w:rPr>
                <w:b/>
                <w:bCs/>
              </w:rPr>
              <w:t>26 082</w:t>
            </w:r>
          </w:p>
        </w:tc>
        <w:tc>
          <w:tcPr>
            <w:tcW w:w="1306" w:type="dxa"/>
            <w:tcBorders>
              <w:top w:val="nil"/>
              <w:left w:val="nil"/>
              <w:bottom w:val="nil"/>
              <w:right w:val="nil"/>
            </w:tcBorders>
            <w:shd w:val="clear" w:color="auto" w:fill="auto"/>
            <w:tcMar>
              <w:top w:w="0" w:type="dxa"/>
              <w:left w:w="40" w:type="dxa"/>
              <w:bottom w:w="0" w:type="dxa"/>
              <w:right w:w="40" w:type="dxa"/>
            </w:tcMar>
          </w:tcPr>
          <w:p w14:paraId="4FE726EE" w14:textId="5EB436FB" w:rsidR="00220A47" w:rsidRPr="00157F51" w:rsidRDefault="00220A47" w:rsidP="008C34BC">
            <w:pPr>
              <w:spacing w:before="120" w:after="120"/>
              <w:rPr>
                <w:rFonts w:eastAsia="Arial Narrow" w:cstheme="minorHAnsi"/>
                <w:b/>
                <w:bCs/>
              </w:rPr>
            </w:pPr>
            <w:r w:rsidRPr="00157F51">
              <w:rPr>
                <w:b/>
                <w:bCs/>
              </w:rPr>
              <w:t>26 297</w:t>
            </w:r>
          </w:p>
        </w:tc>
      </w:tr>
      <w:tr w:rsidR="00220A47" w:rsidRPr="002026FB" w14:paraId="58B500E9"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D0EE350" w14:textId="4BFB482D" w:rsidR="00220A47" w:rsidRPr="000B2E3D" w:rsidRDefault="00220A47" w:rsidP="008C34BC">
            <w:pPr>
              <w:spacing w:after="40"/>
              <w:ind w:left="288"/>
              <w:rPr>
                <w:rFonts w:eastAsia="Arial Narrow"/>
                <w:sz w:val="24"/>
                <w:szCs w:val="24"/>
              </w:rPr>
            </w:pPr>
            <w:proofErr w:type="spellStart"/>
            <w:r w:rsidRPr="000B2E3D">
              <w:rPr>
                <w:sz w:val="24"/>
                <w:szCs w:val="24"/>
              </w:rPr>
              <w:t>Conduite</w:t>
            </w:r>
            <w:proofErr w:type="spellEnd"/>
            <w:r w:rsidRPr="000B2E3D">
              <w:rPr>
                <w:sz w:val="24"/>
                <w:szCs w:val="24"/>
              </w:rPr>
              <w:t xml:space="preserve"> avec </w:t>
            </w:r>
            <w:proofErr w:type="spellStart"/>
            <w:r w:rsidRPr="000B2E3D">
              <w:rPr>
                <w:sz w:val="24"/>
                <w:szCs w:val="24"/>
              </w:rPr>
              <w:t>facultés</w:t>
            </w:r>
            <w:proofErr w:type="spellEnd"/>
            <w:r w:rsidRPr="000B2E3D">
              <w:rPr>
                <w:sz w:val="24"/>
                <w:szCs w:val="24"/>
              </w:rPr>
              <w:t xml:space="preserve"> </w:t>
            </w:r>
            <w:proofErr w:type="spellStart"/>
            <w:r w:rsidRPr="000B2E3D">
              <w:rPr>
                <w:sz w:val="24"/>
                <w:szCs w:val="24"/>
              </w:rPr>
              <w:t>affaiblies</w:t>
            </w:r>
            <w:proofErr w:type="spellEnd"/>
          </w:p>
        </w:tc>
        <w:tc>
          <w:tcPr>
            <w:tcW w:w="1305" w:type="dxa"/>
            <w:tcBorders>
              <w:top w:val="nil"/>
              <w:left w:val="nil"/>
              <w:bottom w:val="nil"/>
              <w:right w:val="nil"/>
            </w:tcBorders>
            <w:shd w:val="clear" w:color="auto" w:fill="auto"/>
            <w:tcMar>
              <w:top w:w="0" w:type="dxa"/>
              <w:left w:w="40" w:type="dxa"/>
              <w:bottom w:w="0" w:type="dxa"/>
              <w:right w:w="40" w:type="dxa"/>
            </w:tcMar>
          </w:tcPr>
          <w:p w14:paraId="6F33765C" w14:textId="2E5A76F8" w:rsidR="00220A47" w:rsidRPr="000B2E3D" w:rsidRDefault="00220A47" w:rsidP="008C34BC">
            <w:pPr>
              <w:spacing w:after="40"/>
              <w:rPr>
                <w:rFonts w:eastAsia="Arial Narrow" w:cstheme="minorHAnsi"/>
                <w:sz w:val="24"/>
                <w:szCs w:val="24"/>
              </w:rPr>
            </w:pPr>
            <w:r w:rsidRPr="000B2E3D">
              <w:rPr>
                <w:sz w:val="24"/>
                <w:szCs w:val="24"/>
              </w:rPr>
              <w:t>30 700</w:t>
            </w:r>
          </w:p>
        </w:tc>
        <w:tc>
          <w:tcPr>
            <w:tcW w:w="1305" w:type="dxa"/>
            <w:tcBorders>
              <w:top w:val="nil"/>
              <w:left w:val="nil"/>
              <w:bottom w:val="nil"/>
              <w:right w:val="nil"/>
            </w:tcBorders>
            <w:shd w:val="clear" w:color="auto" w:fill="auto"/>
            <w:tcMar>
              <w:top w:w="0" w:type="dxa"/>
              <w:left w:w="40" w:type="dxa"/>
              <w:bottom w:w="0" w:type="dxa"/>
              <w:right w:w="40" w:type="dxa"/>
            </w:tcMar>
          </w:tcPr>
          <w:p w14:paraId="2450A2D5" w14:textId="200C69D8" w:rsidR="00220A47" w:rsidRPr="000B2E3D" w:rsidRDefault="00220A47" w:rsidP="008C34BC">
            <w:pPr>
              <w:spacing w:after="40"/>
              <w:rPr>
                <w:rFonts w:eastAsia="Arial Narrow" w:cstheme="minorHAnsi"/>
                <w:sz w:val="24"/>
                <w:szCs w:val="24"/>
              </w:rPr>
            </w:pPr>
            <w:r w:rsidRPr="000B2E3D">
              <w:rPr>
                <w:sz w:val="24"/>
                <w:szCs w:val="24"/>
              </w:rPr>
              <w:t>30 423</w:t>
            </w:r>
          </w:p>
        </w:tc>
        <w:tc>
          <w:tcPr>
            <w:tcW w:w="1226" w:type="dxa"/>
            <w:tcBorders>
              <w:top w:val="nil"/>
              <w:left w:val="nil"/>
              <w:bottom w:val="nil"/>
              <w:right w:val="nil"/>
            </w:tcBorders>
            <w:shd w:val="clear" w:color="auto" w:fill="auto"/>
            <w:tcMar>
              <w:top w:w="0" w:type="dxa"/>
              <w:left w:w="40" w:type="dxa"/>
              <w:bottom w:w="0" w:type="dxa"/>
              <w:right w:w="40" w:type="dxa"/>
            </w:tcMar>
          </w:tcPr>
          <w:p w14:paraId="44837F26" w14:textId="58B24D0C" w:rsidR="00220A47" w:rsidRPr="000B2E3D" w:rsidRDefault="00220A47" w:rsidP="008C34BC">
            <w:pPr>
              <w:spacing w:after="40"/>
              <w:rPr>
                <w:rFonts w:eastAsia="Arial Narrow" w:cstheme="minorHAnsi"/>
                <w:sz w:val="24"/>
                <w:szCs w:val="24"/>
              </w:rPr>
            </w:pPr>
            <w:r w:rsidRPr="000B2E3D">
              <w:rPr>
                <w:sz w:val="24"/>
                <w:szCs w:val="24"/>
              </w:rPr>
              <w:t>22 095</w:t>
            </w:r>
          </w:p>
        </w:tc>
        <w:tc>
          <w:tcPr>
            <w:tcW w:w="1384" w:type="dxa"/>
            <w:tcBorders>
              <w:top w:val="nil"/>
              <w:left w:val="nil"/>
              <w:bottom w:val="nil"/>
              <w:right w:val="nil"/>
            </w:tcBorders>
            <w:shd w:val="clear" w:color="auto" w:fill="auto"/>
            <w:tcMar>
              <w:top w:w="0" w:type="dxa"/>
              <w:left w:w="40" w:type="dxa"/>
              <w:bottom w:w="0" w:type="dxa"/>
              <w:right w:w="40" w:type="dxa"/>
            </w:tcMar>
          </w:tcPr>
          <w:p w14:paraId="03B1B05F" w14:textId="55BFBAC0" w:rsidR="00220A47" w:rsidRPr="000B2E3D" w:rsidRDefault="00220A47" w:rsidP="008C34BC">
            <w:pPr>
              <w:spacing w:after="40"/>
              <w:rPr>
                <w:rFonts w:eastAsia="Arial Narrow" w:cstheme="minorHAnsi"/>
                <w:sz w:val="24"/>
                <w:szCs w:val="24"/>
              </w:rPr>
            </w:pPr>
            <w:r w:rsidRPr="000B2E3D">
              <w:rPr>
                <w:sz w:val="24"/>
                <w:szCs w:val="24"/>
              </w:rPr>
              <w:t>18 589</w:t>
            </w:r>
          </w:p>
        </w:tc>
        <w:tc>
          <w:tcPr>
            <w:tcW w:w="1306" w:type="dxa"/>
            <w:tcBorders>
              <w:top w:val="nil"/>
              <w:left w:val="nil"/>
              <w:bottom w:val="nil"/>
              <w:right w:val="nil"/>
            </w:tcBorders>
            <w:shd w:val="clear" w:color="auto" w:fill="auto"/>
            <w:tcMar>
              <w:top w:w="0" w:type="dxa"/>
              <w:left w:w="40" w:type="dxa"/>
              <w:bottom w:w="0" w:type="dxa"/>
              <w:right w:w="40" w:type="dxa"/>
            </w:tcMar>
          </w:tcPr>
          <w:p w14:paraId="52C7DEA3" w14:textId="4E4F6D2A" w:rsidR="00220A47" w:rsidRPr="000B2E3D" w:rsidRDefault="00220A47" w:rsidP="008C34BC">
            <w:pPr>
              <w:spacing w:after="40"/>
              <w:rPr>
                <w:rFonts w:eastAsia="Arial Narrow" w:cstheme="minorHAnsi"/>
                <w:sz w:val="24"/>
                <w:szCs w:val="24"/>
              </w:rPr>
            </w:pPr>
            <w:r w:rsidRPr="000B2E3D">
              <w:rPr>
                <w:sz w:val="24"/>
                <w:szCs w:val="24"/>
              </w:rPr>
              <w:t>19 080</w:t>
            </w:r>
          </w:p>
        </w:tc>
      </w:tr>
      <w:tr w:rsidR="00220A47" w:rsidRPr="002026FB" w14:paraId="6E28F253" w14:textId="77777777" w:rsidTr="008C34BC">
        <w:trPr>
          <w:trHeight w:val="87"/>
        </w:trPr>
        <w:tc>
          <w:tcPr>
            <w:tcW w:w="3634" w:type="dxa"/>
            <w:tcBorders>
              <w:top w:val="nil"/>
              <w:left w:val="nil"/>
              <w:bottom w:val="nil"/>
              <w:right w:val="nil"/>
            </w:tcBorders>
            <w:shd w:val="clear" w:color="auto" w:fill="auto"/>
            <w:tcMar>
              <w:top w:w="0" w:type="dxa"/>
              <w:left w:w="40" w:type="dxa"/>
              <w:bottom w:w="0" w:type="dxa"/>
              <w:right w:w="40" w:type="dxa"/>
            </w:tcMar>
          </w:tcPr>
          <w:p w14:paraId="32F0C17D" w14:textId="40CDC53C" w:rsidR="00220A47" w:rsidRPr="000B2E3D" w:rsidRDefault="00220A47" w:rsidP="008C34BC">
            <w:pPr>
              <w:spacing w:after="40"/>
              <w:ind w:left="288"/>
              <w:rPr>
                <w:rFonts w:eastAsia="Arial Narrow"/>
                <w:sz w:val="24"/>
                <w:szCs w:val="24"/>
                <w:lang w:val="fr-CA"/>
              </w:rPr>
            </w:pPr>
            <w:r w:rsidRPr="000B2E3D">
              <w:rPr>
                <w:sz w:val="24"/>
                <w:szCs w:val="24"/>
                <w:lang w:val="fr-CA"/>
              </w:rPr>
              <w:t>Autres infractions au code de la route – C.cr.</w:t>
            </w:r>
          </w:p>
        </w:tc>
        <w:tc>
          <w:tcPr>
            <w:tcW w:w="1305" w:type="dxa"/>
            <w:tcBorders>
              <w:top w:val="nil"/>
              <w:left w:val="nil"/>
              <w:bottom w:val="nil"/>
              <w:right w:val="nil"/>
            </w:tcBorders>
            <w:shd w:val="clear" w:color="auto" w:fill="auto"/>
            <w:tcMar>
              <w:top w:w="0" w:type="dxa"/>
              <w:left w:w="40" w:type="dxa"/>
              <w:bottom w:w="0" w:type="dxa"/>
              <w:right w:w="40" w:type="dxa"/>
            </w:tcMar>
          </w:tcPr>
          <w:p w14:paraId="593B9FE4" w14:textId="39D1A858" w:rsidR="00220A47" w:rsidRPr="000B2E3D" w:rsidRDefault="00220A47" w:rsidP="008C34BC">
            <w:pPr>
              <w:spacing w:after="40"/>
              <w:rPr>
                <w:rFonts w:eastAsia="Arial Narrow" w:cstheme="minorHAnsi"/>
                <w:b/>
                <w:sz w:val="24"/>
                <w:szCs w:val="24"/>
              </w:rPr>
            </w:pPr>
            <w:r w:rsidRPr="000B2E3D">
              <w:rPr>
                <w:sz w:val="24"/>
                <w:szCs w:val="24"/>
              </w:rPr>
              <w:t>8 621</w:t>
            </w:r>
          </w:p>
        </w:tc>
        <w:tc>
          <w:tcPr>
            <w:tcW w:w="1305" w:type="dxa"/>
            <w:tcBorders>
              <w:top w:val="nil"/>
              <w:left w:val="nil"/>
              <w:bottom w:val="nil"/>
              <w:right w:val="nil"/>
            </w:tcBorders>
            <w:shd w:val="clear" w:color="auto" w:fill="auto"/>
            <w:tcMar>
              <w:top w:w="0" w:type="dxa"/>
              <w:left w:w="40" w:type="dxa"/>
              <w:bottom w:w="0" w:type="dxa"/>
              <w:right w:w="40" w:type="dxa"/>
            </w:tcMar>
          </w:tcPr>
          <w:p w14:paraId="5F71D29B" w14:textId="554BDE83" w:rsidR="00220A47" w:rsidRPr="000B2E3D" w:rsidRDefault="00220A47" w:rsidP="008C34BC">
            <w:pPr>
              <w:spacing w:after="40"/>
              <w:rPr>
                <w:rFonts w:eastAsia="Arial Narrow" w:cstheme="minorHAnsi"/>
                <w:b/>
                <w:sz w:val="24"/>
                <w:szCs w:val="24"/>
              </w:rPr>
            </w:pPr>
            <w:r w:rsidRPr="000B2E3D">
              <w:rPr>
                <w:sz w:val="24"/>
                <w:szCs w:val="24"/>
              </w:rPr>
              <w:t>8 469</w:t>
            </w:r>
          </w:p>
        </w:tc>
        <w:tc>
          <w:tcPr>
            <w:tcW w:w="1226" w:type="dxa"/>
            <w:tcBorders>
              <w:top w:val="nil"/>
              <w:left w:val="nil"/>
              <w:bottom w:val="nil"/>
              <w:right w:val="nil"/>
            </w:tcBorders>
            <w:shd w:val="clear" w:color="auto" w:fill="auto"/>
            <w:tcMar>
              <w:top w:w="0" w:type="dxa"/>
              <w:left w:w="40" w:type="dxa"/>
              <w:bottom w:w="0" w:type="dxa"/>
              <w:right w:w="40" w:type="dxa"/>
            </w:tcMar>
          </w:tcPr>
          <w:p w14:paraId="2CA969EA" w14:textId="664FC2DF" w:rsidR="00220A47" w:rsidRPr="000B2E3D" w:rsidRDefault="00220A47" w:rsidP="008C34BC">
            <w:pPr>
              <w:spacing w:after="40"/>
              <w:rPr>
                <w:rFonts w:eastAsia="Arial Narrow" w:cstheme="minorHAnsi"/>
                <w:sz w:val="24"/>
                <w:szCs w:val="24"/>
              </w:rPr>
            </w:pPr>
            <w:r w:rsidRPr="000B2E3D">
              <w:rPr>
                <w:sz w:val="24"/>
                <w:szCs w:val="24"/>
              </w:rPr>
              <w:t>6 515</w:t>
            </w:r>
          </w:p>
        </w:tc>
        <w:tc>
          <w:tcPr>
            <w:tcW w:w="1384" w:type="dxa"/>
            <w:tcBorders>
              <w:top w:val="nil"/>
              <w:left w:val="nil"/>
              <w:bottom w:val="nil"/>
              <w:right w:val="nil"/>
            </w:tcBorders>
            <w:shd w:val="clear" w:color="auto" w:fill="auto"/>
            <w:tcMar>
              <w:top w:w="0" w:type="dxa"/>
              <w:left w:w="40" w:type="dxa"/>
              <w:bottom w:w="0" w:type="dxa"/>
              <w:right w:w="40" w:type="dxa"/>
            </w:tcMar>
          </w:tcPr>
          <w:p w14:paraId="7A50F52B" w14:textId="510C9EEA" w:rsidR="00220A47" w:rsidRPr="000B2E3D" w:rsidRDefault="00220A47" w:rsidP="008C34BC">
            <w:pPr>
              <w:spacing w:after="40"/>
              <w:rPr>
                <w:rFonts w:eastAsia="Arial Narrow" w:cstheme="minorHAnsi"/>
                <w:b/>
                <w:sz w:val="24"/>
                <w:szCs w:val="24"/>
              </w:rPr>
            </w:pPr>
            <w:r w:rsidRPr="000B2E3D">
              <w:rPr>
                <w:sz w:val="24"/>
                <w:szCs w:val="24"/>
              </w:rPr>
              <w:t>7 493</w:t>
            </w:r>
          </w:p>
        </w:tc>
        <w:tc>
          <w:tcPr>
            <w:tcW w:w="1306" w:type="dxa"/>
            <w:tcBorders>
              <w:top w:val="nil"/>
              <w:left w:val="nil"/>
              <w:bottom w:val="nil"/>
              <w:right w:val="nil"/>
            </w:tcBorders>
            <w:shd w:val="clear" w:color="auto" w:fill="auto"/>
            <w:tcMar>
              <w:top w:w="0" w:type="dxa"/>
              <w:left w:w="40" w:type="dxa"/>
              <w:bottom w:w="0" w:type="dxa"/>
              <w:right w:w="40" w:type="dxa"/>
            </w:tcMar>
          </w:tcPr>
          <w:p w14:paraId="0EDA778C" w14:textId="6E975E39" w:rsidR="00220A47" w:rsidRPr="000B2E3D" w:rsidRDefault="00220A47" w:rsidP="008C34BC">
            <w:pPr>
              <w:spacing w:after="40"/>
              <w:rPr>
                <w:rFonts w:eastAsia="Arial Narrow" w:cstheme="minorHAnsi"/>
                <w:b/>
                <w:sz w:val="24"/>
                <w:szCs w:val="24"/>
              </w:rPr>
            </w:pPr>
            <w:r w:rsidRPr="000B2E3D">
              <w:rPr>
                <w:sz w:val="24"/>
                <w:szCs w:val="24"/>
              </w:rPr>
              <w:t>7 217</w:t>
            </w:r>
          </w:p>
        </w:tc>
      </w:tr>
      <w:tr w:rsidR="00220A47" w:rsidRPr="002026FB" w14:paraId="3B0B1074"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3E54A65" w14:textId="77FEF260" w:rsidR="00220A47" w:rsidRPr="00157F51" w:rsidRDefault="00220A47" w:rsidP="008C34BC">
            <w:pPr>
              <w:spacing w:before="120" w:after="120"/>
              <w:rPr>
                <w:rFonts w:eastAsia="Arial Narrow"/>
                <w:b/>
                <w:bCs/>
                <w:lang w:val="fr-CA"/>
              </w:rPr>
            </w:pPr>
            <w:r w:rsidRPr="00157F51">
              <w:rPr>
                <w:b/>
                <w:bCs/>
                <w:lang w:val="fr-CA"/>
              </w:rPr>
              <w:t>Infractions à d’autres lois fédérales</w:t>
            </w:r>
          </w:p>
        </w:tc>
        <w:tc>
          <w:tcPr>
            <w:tcW w:w="1305" w:type="dxa"/>
            <w:tcBorders>
              <w:top w:val="nil"/>
              <w:left w:val="nil"/>
              <w:bottom w:val="nil"/>
              <w:right w:val="nil"/>
            </w:tcBorders>
            <w:shd w:val="clear" w:color="auto" w:fill="auto"/>
            <w:tcMar>
              <w:top w:w="0" w:type="dxa"/>
              <w:left w:w="40" w:type="dxa"/>
              <w:bottom w:w="0" w:type="dxa"/>
              <w:right w:w="40" w:type="dxa"/>
            </w:tcMar>
          </w:tcPr>
          <w:p w14:paraId="7E63E26C" w14:textId="5C6A24A1" w:rsidR="00220A47" w:rsidRPr="00157F51" w:rsidRDefault="00220A47" w:rsidP="008C34BC">
            <w:pPr>
              <w:spacing w:before="120" w:after="120"/>
              <w:rPr>
                <w:rFonts w:eastAsia="Arial Narrow" w:cstheme="minorHAnsi"/>
                <w:b/>
                <w:bCs/>
              </w:rPr>
            </w:pPr>
            <w:r w:rsidRPr="00157F51">
              <w:rPr>
                <w:b/>
                <w:bCs/>
              </w:rPr>
              <w:t>30 832</w:t>
            </w:r>
          </w:p>
        </w:tc>
        <w:tc>
          <w:tcPr>
            <w:tcW w:w="1305" w:type="dxa"/>
            <w:tcBorders>
              <w:top w:val="nil"/>
              <w:left w:val="nil"/>
              <w:bottom w:val="nil"/>
              <w:right w:val="nil"/>
            </w:tcBorders>
            <w:shd w:val="clear" w:color="auto" w:fill="auto"/>
            <w:tcMar>
              <w:top w:w="0" w:type="dxa"/>
              <w:left w:w="40" w:type="dxa"/>
              <w:bottom w:w="0" w:type="dxa"/>
              <w:right w:w="40" w:type="dxa"/>
            </w:tcMar>
          </w:tcPr>
          <w:p w14:paraId="58F2525A" w14:textId="40B8EE35" w:rsidR="00220A47" w:rsidRPr="00157F51" w:rsidRDefault="00220A47" w:rsidP="008C34BC">
            <w:pPr>
              <w:spacing w:before="120" w:after="120"/>
              <w:rPr>
                <w:rFonts w:eastAsia="Arial Narrow" w:cstheme="minorHAnsi"/>
                <w:b/>
                <w:bCs/>
              </w:rPr>
            </w:pPr>
            <w:r w:rsidRPr="00157F51">
              <w:rPr>
                <w:b/>
                <w:bCs/>
              </w:rPr>
              <w:t>26 020</w:t>
            </w:r>
          </w:p>
        </w:tc>
        <w:tc>
          <w:tcPr>
            <w:tcW w:w="1226" w:type="dxa"/>
            <w:tcBorders>
              <w:top w:val="nil"/>
              <w:left w:val="nil"/>
              <w:bottom w:val="nil"/>
              <w:right w:val="nil"/>
            </w:tcBorders>
            <w:shd w:val="clear" w:color="auto" w:fill="auto"/>
            <w:tcMar>
              <w:top w:w="0" w:type="dxa"/>
              <w:left w:w="40" w:type="dxa"/>
              <w:bottom w:w="0" w:type="dxa"/>
              <w:right w:w="40" w:type="dxa"/>
            </w:tcMar>
          </w:tcPr>
          <w:p w14:paraId="634E301E" w14:textId="73723E56" w:rsidR="00220A47" w:rsidRPr="00157F51" w:rsidRDefault="00220A47" w:rsidP="008C34BC">
            <w:pPr>
              <w:spacing w:before="120" w:after="120"/>
              <w:rPr>
                <w:rFonts w:eastAsia="Arial Narrow" w:cstheme="minorHAnsi"/>
                <w:b/>
                <w:bCs/>
              </w:rPr>
            </w:pPr>
            <w:r w:rsidRPr="00157F51">
              <w:rPr>
                <w:b/>
                <w:bCs/>
              </w:rPr>
              <w:t>20 694</w:t>
            </w:r>
          </w:p>
        </w:tc>
        <w:tc>
          <w:tcPr>
            <w:tcW w:w="1384" w:type="dxa"/>
            <w:tcBorders>
              <w:top w:val="nil"/>
              <w:left w:val="nil"/>
              <w:bottom w:val="nil"/>
              <w:right w:val="nil"/>
            </w:tcBorders>
            <w:shd w:val="clear" w:color="auto" w:fill="auto"/>
            <w:tcMar>
              <w:top w:w="0" w:type="dxa"/>
              <w:left w:w="40" w:type="dxa"/>
              <w:bottom w:w="0" w:type="dxa"/>
              <w:right w:w="40" w:type="dxa"/>
            </w:tcMar>
          </w:tcPr>
          <w:p w14:paraId="4998DE8B" w14:textId="06A22F57" w:rsidR="00220A47" w:rsidRPr="00157F51" w:rsidRDefault="00220A47" w:rsidP="008C34BC">
            <w:pPr>
              <w:spacing w:before="120" w:after="120"/>
              <w:rPr>
                <w:rFonts w:eastAsia="Arial Narrow" w:cstheme="minorHAnsi"/>
                <w:b/>
                <w:bCs/>
              </w:rPr>
            </w:pPr>
            <w:r w:rsidRPr="00157F51">
              <w:rPr>
                <w:b/>
                <w:bCs/>
              </w:rPr>
              <w:t>16 048</w:t>
            </w:r>
          </w:p>
        </w:tc>
        <w:tc>
          <w:tcPr>
            <w:tcW w:w="1306" w:type="dxa"/>
            <w:tcBorders>
              <w:top w:val="nil"/>
              <w:left w:val="nil"/>
              <w:bottom w:val="nil"/>
              <w:right w:val="nil"/>
            </w:tcBorders>
            <w:shd w:val="clear" w:color="auto" w:fill="auto"/>
            <w:tcMar>
              <w:top w:w="0" w:type="dxa"/>
              <w:left w:w="40" w:type="dxa"/>
              <w:bottom w:w="0" w:type="dxa"/>
              <w:right w:w="40" w:type="dxa"/>
            </w:tcMar>
          </w:tcPr>
          <w:p w14:paraId="089E46B4" w14:textId="4ABD9910" w:rsidR="00220A47" w:rsidRPr="00157F51" w:rsidRDefault="00220A47" w:rsidP="008C34BC">
            <w:pPr>
              <w:spacing w:before="120" w:after="120"/>
              <w:rPr>
                <w:rFonts w:eastAsia="Arial Narrow" w:cstheme="minorHAnsi"/>
                <w:b/>
                <w:bCs/>
              </w:rPr>
            </w:pPr>
            <w:r w:rsidRPr="00157F51">
              <w:rPr>
                <w:b/>
                <w:bCs/>
              </w:rPr>
              <w:t>14 335</w:t>
            </w:r>
          </w:p>
        </w:tc>
      </w:tr>
      <w:tr w:rsidR="00220A47" w:rsidRPr="002026FB" w14:paraId="5AA0FF74"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3282FA4C" w14:textId="03A47D58" w:rsidR="00220A47" w:rsidRPr="000B2E3D" w:rsidRDefault="00220A47" w:rsidP="008C34BC">
            <w:pPr>
              <w:spacing w:after="40"/>
              <w:ind w:left="288"/>
              <w:rPr>
                <w:rFonts w:eastAsia="Arial Narrow"/>
                <w:sz w:val="24"/>
                <w:szCs w:val="24"/>
              </w:rPr>
            </w:pPr>
            <w:r w:rsidRPr="000B2E3D">
              <w:rPr>
                <w:sz w:val="24"/>
                <w:szCs w:val="24"/>
              </w:rPr>
              <w:t>Possession de drogues</w:t>
            </w:r>
          </w:p>
        </w:tc>
        <w:tc>
          <w:tcPr>
            <w:tcW w:w="1305" w:type="dxa"/>
            <w:tcBorders>
              <w:top w:val="nil"/>
              <w:left w:val="nil"/>
              <w:bottom w:val="nil"/>
              <w:right w:val="nil"/>
            </w:tcBorders>
            <w:shd w:val="clear" w:color="auto" w:fill="auto"/>
            <w:tcMar>
              <w:top w:w="0" w:type="dxa"/>
              <w:left w:w="40" w:type="dxa"/>
              <w:bottom w:w="0" w:type="dxa"/>
              <w:right w:w="40" w:type="dxa"/>
            </w:tcMar>
          </w:tcPr>
          <w:p w14:paraId="65C90C60" w14:textId="01AD51F9" w:rsidR="00220A47" w:rsidRPr="000B2E3D" w:rsidRDefault="00220A47" w:rsidP="008C34BC">
            <w:pPr>
              <w:spacing w:after="40"/>
              <w:rPr>
                <w:rFonts w:eastAsia="Arial Narrow" w:cstheme="minorHAnsi"/>
                <w:sz w:val="24"/>
                <w:szCs w:val="24"/>
              </w:rPr>
            </w:pPr>
            <w:r w:rsidRPr="000B2E3D">
              <w:rPr>
                <w:sz w:val="24"/>
                <w:szCs w:val="24"/>
              </w:rPr>
              <w:t>7 589</w:t>
            </w:r>
          </w:p>
        </w:tc>
        <w:tc>
          <w:tcPr>
            <w:tcW w:w="1305" w:type="dxa"/>
            <w:tcBorders>
              <w:top w:val="nil"/>
              <w:left w:val="nil"/>
              <w:bottom w:val="nil"/>
              <w:right w:val="nil"/>
            </w:tcBorders>
            <w:shd w:val="clear" w:color="auto" w:fill="auto"/>
            <w:tcMar>
              <w:top w:w="0" w:type="dxa"/>
              <w:left w:w="40" w:type="dxa"/>
              <w:bottom w:w="0" w:type="dxa"/>
              <w:right w:w="40" w:type="dxa"/>
            </w:tcMar>
          </w:tcPr>
          <w:p w14:paraId="6CECA5C0" w14:textId="1FA37BFF" w:rsidR="00220A47" w:rsidRPr="000B2E3D" w:rsidRDefault="00220A47" w:rsidP="008C34BC">
            <w:pPr>
              <w:spacing w:after="40"/>
              <w:rPr>
                <w:rFonts w:eastAsia="Arial Narrow" w:cstheme="minorHAnsi"/>
                <w:sz w:val="24"/>
                <w:szCs w:val="24"/>
              </w:rPr>
            </w:pPr>
            <w:r w:rsidRPr="000B2E3D">
              <w:rPr>
                <w:sz w:val="24"/>
                <w:szCs w:val="24"/>
              </w:rPr>
              <w:t>6 026</w:t>
            </w:r>
          </w:p>
        </w:tc>
        <w:tc>
          <w:tcPr>
            <w:tcW w:w="1226" w:type="dxa"/>
            <w:tcBorders>
              <w:top w:val="nil"/>
              <w:left w:val="nil"/>
              <w:bottom w:val="nil"/>
              <w:right w:val="nil"/>
            </w:tcBorders>
            <w:shd w:val="clear" w:color="auto" w:fill="auto"/>
            <w:tcMar>
              <w:top w:w="0" w:type="dxa"/>
              <w:left w:w="40" w:type="dxa"/>
              <w:bottom w:w="0" w:type="dxa"/>
              <w:right w:w="40" w:type="dxa"/>
            </w:tcMar>
          </w:tcPr>
          <w:p w14:paraId="4D9F9FA6" w14:textId="5EA103B7" w:rsidR="00220A47" w:rsidRPr="000B2E3D" w:rsidRDefault="00220A47" w:rsidP="008C34BC">
            <w:pPr>
              <w:spacing w:after="40"/>
              <w:rPr>
                <w:rFonts w:eastAsia="Arial Narrow" w:cstheme="minorHAnsi"/>
                <w:sz w:val="24"/>
                <w:szCs w:val="24"/>
              </w:rPr>
            </w:pPr>
            <w:r w:rsidRPr="000B2E3D">
              <w:rPr>
                <w:sz w:val="24"/>
                <w:szCs w:val="24"/>
              </w:rPr>
              <w:t>6 574</w:t>
            </w:r>
          </w:p>
        </w:tc>
        <w:tc>
          <w:tcPr>
            <w:tcW w:w="1384" w:type="dxa"/>
            <w:tcBorders>
              <w:top w:val="nil"/>
              <w:left w:val="nil"/>
              <w:bottom w:val="nil"/>
              <w:right w:val="nil"/>
            </w:tcBorders>
            <w:shd w:val="clear" w:color="auto" w:fill="auto"/>
            <w:tcMar>
              <w:top w:w="0" w:type="dxa"/>
              <w:left w:w="40" w:type="dxa"/>
              <w:bottom w:w="0" w:type="dxa"/>
              <w:right w:w="40" w:type="dxa"/>
            </w:tcMar>
          </w:tcPr>
          <w:p w14:paraId="7FBC8887" w14:textId="5F0DFE70" w:rsidR="00220A47" w:rsidRPr="000B2E3D" w:rsidRDefault="00220A47" w:rsidP="008C34BC">
            <w:pPr>
              <w:spacing w:after="40"/>
              <w:rPr>
                <w:rFonts w:eastAsia="Arial Narrow" w:cstheme="minorHAnsi"/>
                <w:sz w:val="24"/>
                <w:szCs w:val="24"/>
              </w:rPr>
            </w:pPr>
            <w:r w:rsidRPr="000B2E3D">
              <w:rPr>
                <w:sz w:val="24"/>
                <w:szCs w:val="24"/>
              </w:rPr>
              <w:t>4 880</w:t>
            </w:r>
          </w:p>
        </w:tc>
        <w:tc>
          <w:tcPr>
            <w:tcW w:w="1306" w:type="dxa"/>
            <w:tcBorders>
              <w:top w:val="nil"/>
              <w:left w:val="nil"/>
              <w:bottom w:val="nil"/>
              <w:right w:val="nil"/>
            </w:tcBorders>
            <w:shd w:val="clear" w:color="auto" w:fill="auto"/>
            <w:tcMar>
              <w:top w:w="0" w:type="dxa"/>
              <w:left w:w="40" w:type="dxa"/>
              <w:bottom w:w="0" w:type="dxa"/>
              <w:right w:w="40" w:type="dxa"/>
            </w:tcMar>
          </w:tcPr>
          <w:p w14:paraId="7ECEB274" w14:textId="55C939D0" w:rsidR="00220A47" w:rsidRPr="000B2E3D" w:rsidRDefault="00220A47" w:rsidP="008C34BC">
            <w:pPr>
              <w:spacing w:after="40"/>
              <w:rPr>
                <w:rFonts w:eastAsia="Arial Narrow" w:cstheme="minorHAnsi"/>
                <w:sz w:val="24"/>
                <w:szCs w:val="24"/>
              </w:rPr>
            </w:pPr>
            <w:r w:rsidRPr="000B2E3D">
              <w:rPr>
                <w:sz w:val="24"/>
                <w:szCs w:val="24"/>
              </w:rPr>
              <w:t>4 308</w:t>
            </w:r>
          </w:p>
        </w:tc>
      </w:tr>
      <w:tr w:rsidR="00220A47" w:rsidRPr="002026FB" w14:paraId="36534C65" w14:textId="77777777" w:rsidTr="008C34BC">
        <w:trPr>
          <w:trHeight w:val="266"/>
        </w:trPr>
        <w:tc>
          <w:tcPr>
            <w:tcW w:w="3634" w:type="dxa"/>
            <w:tcBorders>
              <w:top w:val="nil"/>
              <w:left w:val="nil"/>
              <w:bottom w:val="nil"/>
              <w:right w:val="nil"/>
            </w:tcBorders>
            <w:shd w:val="clear" w:color="auto" w:fill="auto"/>
            <w:tcMar>
              <w:top w:w="0" w:type="dxa"/>
              <w:left w:w="40" w:type="dxa"/>
              <w:bottom w:w="0" w:type="dxa"/>
              <w:right w:w="40" w:type="dxa"/>
            </w:tcMar>
          </w:tcPr>
          <w:p w14:paraId="6D74F3F5" w14:textId="58987AC0" w:rsidR="00220A47" w:rsidRPr="000B2E3D" w:rsidRDefault="00220A47" w:rsidP="008C34BC">
            <w:pPr>
              <w:spacing w:after="40"/>
              <w:ind w:left="288"/>
              <w:rPr>
                <w:rFonts w:eastAsia="Arial Narrow"/>
                <w:sz w:val="24"/>
                <w:szCs w:val="24"/>
                <w:lang w:val="fr-CA"/>
              </w:rPr>
            </w:pPr>
            <w:r w:rsidRPr="000B2E3D">
              <w:rPr>
                <w:sz w:val="24"/>
                <w:szCs w:val="24"/>
                <w:lang w:val="fr-CA"/>
              </w:rPr>
              <w:t>Autres infractions relatives aux drogues</w:t>
            </w:r>
          </w:p>
        </w:tc>
        <w:tc>
          <w:tcPr>
            <w:tcW w:w="1305" w:type="dxa"/>
            <w:tcBorders>
              <w:top w:val="nil"/>
              <w:left w:val="nil"/>
              <w:bottom w:val="nil"/>
              <w:right w:val="nil"/>
            </w:tcBorders>
            <w:shd w:val="clear" w:color="auto" w:fill="auto"/>
            <w:tcMar>
              <w:top w:w="0" w:type="dxa"/>
              <w:left w:w="40" w:type="dxa"/>
              <w:bottom w:w="0" w:type="dxa"/>
              <w:right w:w="40" w:type="dxa"/>
            </w:tcMar>
          </w:tcPr>
          <w:p w14:paraId="3ABFF0A5" w14:textId="779F6869" w:rsidR="00220A47" w:rsidRPr="000B2E3D" w:rsidRDefault="00220A47" w:rsidP="008C34BC">
            <w:pPr>
              <w:spacing w:after="40"/>
              <w:rPr>
                <w:rFonts w:eastAsia="Arial Narrow" w:cstheme="minorHAnsi"/>
                <w:sz w:val="24"/>
                <w:szCs w:val="24"/>
              </w:rPr>
            </w:pPr>
            <w:r w:rsidRPr="000B2E3D">
              <w:rPr>
                <w:sz w:val="24"/>
                <w:szCs w:val="24"/>
              </w:rPr>
              <w:t>7 538</w:t>
            </w:r>
          </w:p>
        </w:tc>
        <w:tc>
          <w:tcPr>
            <w:tcW w:w="1305" w:type="dxa"/>
            <w:tcBorders>
              <w:top w:val="nil"/>
              <w:left w:val="nil"/>
              <w:bottom w:val="nil"/>
              <w:right w:val="nil"/>
            </w:tcBorders>
            <w:shd w:val="clear" w:color="auto" w:fill="auto"/>
            <w:tcMar>
              <w:top w:w="0" w:type="dxa"/>
              <w:left w:w="40" w:type="dxa"/>
              <w:bottom w:w="0" w:type="dxa"/>
              <w:right w:w="40" w:type="dxa"/>
            </w:tcMar>
          </w:tcPr>
          <w:p w14:paraId="707FC07B" w14:textId="69BCBA99" w:rsidR="00220A47" w:rsidRPr="000B2E3D" w:rsidRDefault="00220A47" w:rsidP="008C34BC">
            <w:pPr>
              <w:spacing w:after="40"/>
              <w:rPr>
                <w:rFonts w:eastAsia="Arial Narrow" w:cstheme="minorHAnsi"/>
                <w:sz w:val="24"/>
                <w:szCs w:val="24"/>
              </w:rPr>
            </w:pPr>
            <w:r w:rsidRPr="000B2E3D">
              <w:rPr>
                <w:sz w:val="24"/>
                <w:szCs w:val="24"/>
              </w:rPr>
              <w:t>6 881</w:t>
            </w:r>
          </w:p>
        </w:tc>
        <w:tc>
          <w:tcPr>
            <w:tcW w:w="1226" w:type="dxa"/>
            <w:tcBorders>
              <w:top w:val="nil"/>
              <w:left w:val="nil"/>
              <w:bottom w:val="nil"/>
              <w:right w:val="nil"/>
            </w:tcBorders>
            <w:shd w:val="clear" w:color="auto" w:fill="auto"/>
            <w:tcMar>
              <w:top w:w="0" w:type="dxa"/>
              <w:left w:w="40" w:type="dxa"/>
              <w:bottom w:w="0" w:type="dxa"/>
              <w:right w:w="40" w:type="dxa"/>
            </w:tcMar>
          </w:tcPr>
          <w:p w14:paraId="70082704" w14:textId="6A25D360" w:rsidR="00220A47" w:rsidRPr="000B2E3D" w:rsidRDefault="00220A47" w:rsidP="008C34BC">
            <w:pPr>
              <w:spacing w:after="40"/>
              <w:rPr>
                <w:rFonts w:eastAsia="Arial Narrow" w:cstheme="minorHAnsi"/>
                <w:sz w:val="24"/>
                <w:szCs w:val="24"/>
              </w:rPr>
            </w:pPr>
            <w:r w:rsidRPr="000B2E3D">
              <w:rPr>
                <w:sz w:val="24"/>
                <w:szCs w:val="24"/>
              </w:rPr>
              <w:t>6 075</w:t>
            </w:r>
          </w:p>
        </w:tc>
        <w:tc>
          <w:tcPr>
            <w:tcW w:w="1384" w:type="dxa"/>
            <w:tcBorders>
              <w:top w:val="nil"/>
              <w:left w:val="nil"/>
              <w:bottom w:val="nil"/>
              <w:right w:val="nil"/>
            </w:tcBorders>
            <w:shd w:val="clear" w:color="auto" w:fill="auto"/>
            <w:tcMar>
              <w:top w:w="0" w:type="dxa"/>
              <w:left w:w="40" w:type="dxa"/>
              <w:bottom w:w="0" w:type="dxa"/>
              <w:right w:w="40" w:type="dxa"/>
            </w:tcMar>
          </w:tcPr>
          <w:p w14:paraId="03CDB9DF" w14:textId="323200D9" w:rsidR="00220A47" w:rsidRPr="000B2E3D" w:rsidRDefault="00220A47" w:rsidP="008C34BC">
            <w:pPr>
              <w:spacing w:after="40"/>
              <w:rPr>
                <w:rFonts w:eastAsia="Arial Narrow" w:cstheme="minorHAnsi"/>
                <w:sz w:val="24"/>
                <w:szCs w:val="24"/>
              </w:rPr>
            </w:pPr>
            <w:r w:rsidRPr="000B2E3D">
              <w:rPr>
                <w:sz w:val="24"/>
                <w:szCs w:val="24"/>
              </w:rPr>
              <w:t>7 014</w:t>
            </w:r>
          </w:p>
        </w:tc>
        <w:tc>
          <w:tcPr>
            <w:tcW w:w="1306" w:type="dxa"/>
            <w:tcBorders>
              <w:top w:val="nil"/>
              <w:left w:val="nil"/>
              <w:bottom w:val="nil"/>
              <w:right w:val="nil"/>
            </w:tcBorders>
            <w:shd w:val="clear" w:color="auto" w:fill="auto"/>
            <w:tcMar>
              <w:top w:w="0" w:type="dxa"/>
              <w:left w:w="40" w:type="dxa"/>
              <w:bottom w:w="0" w:type="dxa"/>
              <w:right w:w="40" w:type="dxa"/>
            </w:tcMar>
          </w:tcPr>
          <w:p w14:paraId="06604568" w14:textId="0A8CD603" w:rsidR="00220A47" w:rsidRPr="000B2E3D" w:rsidRDefault="00220A47" w:rsidP="008C34BC">
            <w:pPr>
              <w:spacing w:after="40"/>
              <w:rPr>
                <w:rFonts w:eastAsia="Arial Narrow" w:cstheme="minorHAnsi"/>
                <w:sz w:val="24"/>
                <w:szCs w:val="24"/>
              </w:rPr>
            </w:pPr>
            <w:r w:rsidRPr="000B2E3D">
              <w:rPr>
                <w:sz w:val="24"/>
                <w:szCs w:val="24"/>
              </w:rPr>
              <w:t>6 554</w:t>
            </w:r>
          </w:p>
        </w:tc>
      </w:tr>
      <w:tr w:rsidR="00220A47" w:rsidRPr="002026FB" w14:paraId="7F994C3F" w14:textId="77777777" w:rsidTr="008C34BC">
        <w:trPr>
          <w:trHeight w:val="61"/>
        </w:trPr>
        <w:tc>
          <w:tcPr>
            <w:tcW w:w="3634" w:type="dxa"/>
            <w:tcBorders>
              <w:top w:val="nil"/>
              <w:left w:val="nil"/>
              <w:bottom w:val="single" w:sz="4" w:space="0" w:color="auto"/>
              <w:right w:val="nil"/>
            </w:tcBorders>
            <w:shd w:val="clear" w:color="auto" w:fill="auto"/>
            <w:tcMar>
              <w:top w:w="0" w:type="dxa"/>
              <w:left w:w="40" w:type="dxa"/>
              <w:bottom w:w="0" w:type="dxa"/>
              <w:right w:w="40" w:type="dxa"/>
            </w:tcMar>
          </w:tcPr>
          <w:p w14:paraId="34A69F93" w14:textId="525D74B8" w:rsidR="00220A47" w:rsidRPr="000B2E3D" w:rsidRDefault="00220A47" w:rsidP="008C34BC">
            <w:pPr>
              <w:spacing w:after="40"/>
              <w:ind w:left="288"/>
              <w:rPr>
                <w:rFonts w:eastAsia="Arial Narrow"/>
                <w:sz w:val="24"/>
                <w:szCs w:val="24"/>
                <w:lang w:val="fr-CA"/>
              </w:rPr>
            </w:pPr>
            <w:r w:rsidRPr="000B2E3D">
              <w:rPr>
                <w:sz w:val="24"/>
                <w:szCs w:val="24"/>
                <w:lang w:val="fr-CA"/>
              </w:rPr>
              <w:t>Violation de lois fédérales résiduelles</w:t>
            </w:r>
          </w:p>
        </w:tc>
        <w:tc>
          <w:tcPr>
            <w:tcW w:w="1305" w:type="dxa"/>
            <w:tcBorders>
              <w:top w:val="nil"/>
              <w:left w:val="nil"/>
              <w:bottom w:val="nil"/>
              <w:right w:val="nil"/>
            </w:tcBorders>
            <w:shd w:val="clear" w:color="auto" w:fill="auto"/>
            <w:tcMar>
              <w:top w:w="0" w:type="dxa"/>
              <w:left w:w="40" w:type="dxa"/>
              <w:bottom w:w="0" w:type="dxa"/>
              <w:right w:w="40" w:type="dxa"/>
            </w:tcMar>
          </w:tcPr>
          <w:p w14:paraId="77449EEB" w14:textId="506431BC" w:rsidR="00220A47" w:rsidRPr="000B2E3D" w:rsidRDefault="00220A47" w:rsidP="008C34BC">
            <w:pPr>
              <w:spacing w:after="40"/>
              <w:rPr>
                <w:rFonts w:eastAsia="Arial Narrow" w:cstheme="minorHAnsi"/>
                <w:b/>
                <w:sz w:val="24"/>
                <w:szCs w:val="24"/>
              </w:rPr>
            </w:pPr>
            <w:r w:rsidRPr="000B2E3D">
              <w:rPr>
                <w:sz w:val="24"/>
                <w:szCs w:val="24"/>
              </w:rPr>
              <w:t>14 954</w:t>
            </w:r>
          </w:p>
        </w:tc>
        <w:tc>
          <w:tcPr>
            <w:tcW w:w="1305" w:type="dxa"/>
            <w:tcBorders>
              <w:top w:val="nil"/>
              <w:left w:val="nil"/>
              <w:bottom w:val="nil"/>
              <w:right w:val="nil"/>
            </w:tcBorders>
            <w:shd w:val="clear" w:color="auto" w:fill="auto"/>
            <w:tcMar>
              <w:top w:w="0" w:type="dxa"/>
              <w:left w:w="40" w:type="dxa"/>
              <w:bottom w:w="0" w:type="dxa"/>
              <w:right w:w="40" w:type="dxa"/>
            </w:tcMar>
          </w:tcPr>
          <w:p w14:paraId="1E919961" w14:textId="34D76159" w:rsidR="00220A47" w:rsidRPr="000B2E3D" w:rsidRDefault="00220A47" w:rsidP="008C34BC">
            <w:pPr>
              <w:spacing w:after="40"/>
              <w:rPr>
                <w:rFonts w:eastAsia="Arial Narrow" w:cstheme="minorHAnsi"/>
                <w:b/>
                <w:sz w:val="24"/>
                <w:szCs w:val="24"/>
              </w:rPr>
            </w:pPr>
            <w:r w:rsidRPr="000B2E3D">
              <w:rPr>
                <w:sz w:val="24"/>
                <w:szCs w:val="24"/>
              </w:rPr>
              <w:t>12 447</w:t>
            </w:r>
          </w:p>
        </w:tc>
        <w:tc>
          <w:tcPr>
            <w:tcW w:w="1226" w:type="dxa"/>
            <w:tcBorders>
              <w:top w:val="nil"/>
              <w:left w:val="nil"/>
              <w:bottom w:val="nil"/>
              <w:right w:val="nil"/>
            </w:tcBorders>
            <w:shd w:val="clear" w:color="auto" w:fill="auto"/>
            <w:tcMar>
              <w:top w:w="0" w:type="dxa"/>
              <w:left w:w="40" w:type="dxa"/>
              <w:bottom w:w="0" w:type="dxa"/>
              <w:right w:w="40" w:type="dxa"/>
            </w:tcMar>
          </w:tcPr>
          <w:p w14:paraId="52B5E964" w14:textId="312D93AC" w:rsidR="00220A47" w:rsidRPr="000B2E3D" w:rsidRDefault="00220A47" w:rsidP="008C34BC">
            <w:pPr>
              <w:spacing w:after="40"/>
              <w:rPr>
                <w:rFonts w:eastAsia="Arial Narrow" w:cstheme="minorHAnsi"/>
                <w:sz w:val="24"/>
                <w:szCs w:val="24"/>
              </w:rPr>
            </w:pPr>
            <w:r w:rsidRPr="000B2E3D">
              <w:rPr>
                <w:sz w:val="24"/>
                <w:szCs w:val="24"/>
              </w:rPr>
              <w:t>7 665</w:t>
            </w:r>
          </w:p>
        </w:tc>
        <w:tc>
          <w:tcPr>
            <w:tcW w:w="1384" w:type="dxa"/>
            <w:tcBorders>
              <w:top w:val="nil"/>
              <w:left w:val="nil"/>
              <w:bottom w:val="nil"/>
              <w:right w:val="nil"/>
            </w:tcBorders>
            <w:shd w:val="clear" w:color="auto" w:fill="auto"/>
            <w:tcMar>
              <w:top w:w="0" w:type="dxa"/>
              <w:left w:w="40" w:type="dxa"/>
              <w:bottom w:w="0" w:type="dxa"/>
              <w:right w:w="40" w:type="dxa"/>
            </w:tcMar>
          </w:tcPr>
          <w:p w14:paraId="27C7824A" w14:textId="2179009D" w:rsidR="00220A47" w:rsidRPr="000B2E3D" w:rsidRDefault="00220A47" w:rsidP="008C34BC">
            <w:pPr>
              <w:spacing w:after="40"/>
              <w:rPr>
                <w:rFonts w:eastAsia="Arial Narrow" w:cstheme="minorHAnsi"/>
                <w:sz w:val="24"/>
                <w:szCs w:val="24"/>
              </w:rPr>
            </w:pPr>
            <w:r w:rsidRPr="000B2E3D">
              <w:rPr>
                <w:sz w:val="24"/>
                <w:szCs w:val="24"/>
              </w:rPr>
              <w:t>3 937</w:t>
            </w:r>
          </w:p>
        </w:tc>
        <w:tc>
          <w:tcPr>
            <w:tcW w:w="1306" w:type="dxa"/>
            <w:tcBorders>
              <w:top w:val="nil"/>
              <w:left w:val="nil"/>
              <w:bottom w:val="nil"/>
              <w:right w:val="nil"/>
            </w:tcBorders>
            <w:shd w:val="clear" w:color="auto" w:fill="auto"/>
            <w:tcMar>
              <w:top w:w="0" w:type="dxa"/>
              <w:left w:w="40" w:type="dxa"/>
              <w:bottom w:w="0" w:type="dxa"/>
              <w:right w:w="40" w:type="dxa"/>
            </w:tcMar>
          </w:tcPr>
          <w:p w14:paraId="2BDE0602" w14:textId="77564932" w:rsidR="00220A47" w:rsidRPr="000B2E3D" w:rsidRDefault="00220A47" w:rsidP="008C34BC">
            <w:pPr>
              <w:spacing w:after="40"/>
              <w:rPr>
                <w:rFonts w:eastAsia="Arial Narrow" w:cstheme="minorHAnsi"/>
                <w:sz w:val="24"/>
                <w:szCs w:val="24"/>
              </w:rPr>
            </w:pPr>
            <w:r w:rsidRPr="000B2E3D">
              <w:rPr>
                <w:sz w:val="24"/>
                <w:szCs w:val="24"/>
              </w:rPr>
              <w:t>3 337</w:t>
            </w:r>
          </w:p>
        </w:tc>
      </w:tr>
      <w:tr w:rsidR="00220A47" w:rsidRPr="002026FB" w14:paraId="60B724BE" w14:textId="77777777" w:rsidTr="008C34BC">
        <w:trPr>
          <w:trHeight w:val="61"/>
        </w:trPr>
        <w:tc>
          <w:tcPr>
            <w:tcW w:w="3634"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370EFEB4" w14:textId="31607E89" w:rsidR="00220A47" w:rsidRPr="00157F51" w:rsidRDefault="00220A47" w:rsidP="008C34BC">
            <w:pPr>
              <w:spacing w:before="80"/>
            </w:pPr>
            <w:r w:rsidRPr="00157F51">
              <w:t xml:space="preserve">Nombre total </w:t>
            </w:r>
            <w:proofErr w:type="spellStart"/>
            <w:r w:rsidRPr="00157F51">
              <w:t>d’accusations</w:t>
            </w:r>
            <w:proofErr w:type="spellEnd"/>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center"/>
          </w:tcPr>
          <w:p w14:paraId="554E15EF" w14:textId="580AB44F" w:rsidR="00220A47" w:rsidRPr="00157F51" w:rsidRDefault="00220A47" w:rsidP="008C34BC">
            <w:pPr>
              <w:spacing w:before="80"/>
              <w:rPr>
                <w:rFonts w:eastAsia="Arial Narrow"/>
              </w:rPr>
            </w:pPr>
            <w:r w:rsidRPr="00157F51">
              <w:t>315 202</w:t>
            </w:r>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center"/>
          </w:tcPr>
          <w:p w14:paraId="2FAC43CC" w14:textId="70F4DEC2" w:rsidR="00220A47" w:rsidRPr="00157F51" w:rsidRDefault="00220A47" w:rsidP="008C34BC">
            <w:pPr>
              <w:spacing w:before="80"/>
              <w:rPr>
                <w:rFonts w:eastAsia="Arial Narrow"/>
              </w:rPr>
            </w:pPr>
            <w:r w:rsidRPr="00157F51">
              <w:t>317 281</w:t>
            </w:r>
          </w:p>
        </w:tc>
        <w:tc>
          <w:tcPr>
            <w:tcW w:w="1226"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center"/>
          </w:tcPr>
          <w:p w14:paraId="7EB1B801" w14:textId="511BAA34" w:rsidR="00220A47" w:rsidRPr="00157F51" w:rsidRDefault="00220A47" w:rsidP="008C34BC">
            <w:pPr>
              <w:spacing w:before="80"/>
              <w:rPr>
                <w:rFonts w:eastAsia="Arial Narrow"/>
              </w:rPr>
            </w:pPr>
            <w:r w:rsidRPr="00157F51">
              <w:t>236 464</w:t>
            </w:r>
          </w:p>
        </w:tc>
        <w:tc>
          <w:tcPr>
            <w:tcW w:w="1384"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center"/>
          </w:tcPr>
          <w:p w14:paraId="02ED08D6" w14:textId="738B61FB" w:rsidR="00220A47" w:rsidRPr="00157F51" w:rsidRDefault="00220A47" w:rsidP="008C34BC">
            <w:pPr>
              <w:spacing w:before="80"/>
            </w:pPr>
            <w:r w:rsidRPr="00157F51">
              <w:t>221 313</w:t>
            </w:r>
          </w:p>
        </w:tc>
        <w:tc>
          <w:tcPr>
            <w:tcW w:w="1306"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center"/>
          </w:tcPr>
          <w:p w14:paraId="5A78A0A1" w14:textId="7DBC1B00" w:rsidR="00220A47" w:rsidRPr="00157F51" w:rsidRDefault="00220A47" w:rsidP="008C34BC">
            <w:pPr>
              <w:spacing w:before="80"/>
            </w:pPr>
            <w:r w:rsidRPr="00157F51">
              <w:t>215 038</w:t>
            </w:r>
          </w:p>
        </w:tc>
      </w:tr>
    </w:tbl>
    <w:p w14:paraId="6D097F36" w14:textId="1EA7B8B6" w:rsidR="005477CC" w:rsidRPr="00E25454" w:rsidRDefault="00C31517" w:rsidP="00230E53">
      <w:pPr>
        <w:spacing w:before="240"/>
        <w:rPr>
          <w:lang w:val="fr-CA"/>
        </w:rPr>
      </w:pPr>
      <w:r w:rsidRPr="00E25454">
        <w:rPr>
          <w:rFonts w:ascii="Aptos SemiBold" w:hAnsi="Aptos SemiBold"/>
          <w:lang w:val="fr-CA"/>
        </w:rPr>
        <w:t>Source :</w:t>
      </w:r>
      <w:r w:rsidR="005477CC" w:rsidRPr="00E25454">
        <w:rPr>
          <w:lang w:val="fr-CA"/>
        </w:rPr>
        <w:t> </w:t>
      </w:r>
      <w:r w:rsidR="004E158F">
        <w:fldChar w:fldCharType="begin"/>
      </w:r>
      <w:r w:rsidR="004E158F">
        <w:instrText>HYPERLINK "https://www150.statcan.gc.ca/t1/tbl1/en/tv.action?pid=3510002701"</w:instrText>
      </w:r>
      <w:r w:rsidR="004E158F">
        <w:fldChar w:fldCharType="separate"/>
      </w:r>
      <w:r w:rsidR="004E158F" w:rsidRPr="00E25454">
        <w:rPr>
          <w:rStyle w:val="Hyperlink"/>
          <w:rFonts w:eastAsia="Calibri" w:cstheme="minorHAnsi"/>
          <w:lang w:val="fr-CA"/>
        </w:rPr>
        <w:t xml:space="preserve">Tableau </w:t>
      </w:r>
      <w:r w:rsidR="005477CC" w:rsidRPr="00E25454">
        <w:rPr>
          <w:rStyle w:val="Hyperlink"/>
          <w:rFonts w:eastAsia="Calibri" w:cstheme="minorHAnsi"/>
          <w:lang w:val="fr-CA"/>
        </w:rPr>
        <w:t>35-10-0027-01</w:t>
      </w:r>
      <w:r w:rsidR="004E158F">
        <w:fldChar w:fldCharType="end"/>
      </w:r>
      <w:r w:rsidR="005477CC"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5477CC" w:rsidRPr="00E25454">
        <w:rPr>
          <w:lang w:val="fr-CA"/>
        </w:rPr>
        <w:t>.</w:t>
      </w:r>
    </w:p>
    <w:p w14:paraId="3E8C003D" w14:textId="2DD3F1D7" w:rsidR="005477CC" w:rsidRPr="00DB528B" w:rsidRDefault="0050157D" w:rsidP="007F31CA">
      <w:pPr>
        <w:pStyle w:val="CommentText"/>
        <w:rPr>
          <w:lang w:val="fr-CA"/>
        </w:rPr>
      </w:pPr>
      <w:r w:rsidRPr="00DB528B">
        <w:rPr>
          <w:lang w:val="fr-CA"/>
        </w:rPr>
        <w:t>Remarques</w:t>
      </w:r>
    </w:p>
    <w:p w14:paraId="56E92BB0" w14:textId="77777777" w:rsidR="009C62D1" w:rsidRPr="006D4EFE" w:rsidRDefault="009C62D1" w:rsidP="009C62D1">
      <w:pPr>
        <w:rPr>
          <w:lang w:val="fr-CA"/>
        </w:rPr>
      </w:pPr>
      <w:r w:rsidRPr="006D4EFE">
        <w:rPr>
          <w:lang w:val="fr-CA"/>
        </w:rPr>
        <w:t>Les voies de fait sont des infractions avec violence classées en trois niveaux : le niveau 1 ou les voies de fait simples, la forme la moins grave, qui comprend des comportements tels que pousser, gifler, frapper et menacer en face à face; le niveau 2, défini comme une agression armée ou causant des lésions corporelles; et le niveau 3, les voies de fait graves, définies comme des voies de fait qui blessent, mutilent, défigurent ou mettent en danger la vie de la victime.</w:t>
      </w:r>
    </w:p>
    <w:p w14:paraId="4A3DD0E9" w14:textId="77777777" w:rsidR="009C62D1" w:rsidRPr="006D4EFE" w:rsidRDefault="009C62D1" w:rsidP="009C62D1">
      <w:pPr>
        <w:rPr>
          <w:lang w:val="fr-CA"/>
        </w:rPr>
      </w:pPr>
      <w:r w:rsidRPr="006D4EFE">
        <w:rPr>
          <w:lang w:val="fr-CA"/>
        </w:rPr>
        <w:t>Les infractions liées à l’administration de la justice comprennent les infractions suivantes : le défaut de comparaître, le manquement aux conditions de la probation et le fait de se trouver illégalement en liberté.</w:t>
      </w:r>
    </w:p>
    <w:p w14:paraId="4084498B" w14:textId="77777777" w:rsidR="009C62D1" w:rsidRPr="006D4EFE" w:rsidRDefault="009C62D1" w:rsidP="009C62D1">
      <w:pPr>
        <w:rPr>
          <w:lang w:val="fr-CA"/>
        </w:rPr>
      </w:pPr>
      <w:r w:rsidRPr="006D4EFE">
        <w:rPr>
          <w:lang w:val="fr-CA"/>
        </w:rPr>
        <w:t xml:space="preserve">Autres infractions prévues au </w:t>
      </w:r>
      <w:r w:rsidRPr="006D4EFE">
        <w:rPr>
          <w:i/>
          <w:iCs/>
          <w:lang w:val="fr-CA"/>
        </w:rPr>
        <w:t>Code criminel</w:t>
      </w:r>
      <w:r w:rsidRPr="006D4EFE">
        <w:rPr>
          <w:lang w:val="fr-CA"/>
        </w:rPr>
        <w:t xml:space="preserve"> (Autres </w:t>
      </w:r>
      <w:proofErr w:type="spellStart"/>
      <w:r w:rsidRPr="006D4EFE">
        <w:rPr>
          <w:lang w:val="fr-CA"/>
        </w:rPr>
        <w:t>infr</w:t>
      </w:r>
      <w:proofErr w:type="spellEnd"/>
      <w:r w:rsidRPr="006D4EFE">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2E063D9A" w14:textId="77777777" w:rsidR="009C62D1" w:rsidRPr="006D4EFE" w:rsidRDefault="009C62D1" w:rsidP="009C62D1">
      <w:pPr>
        <w:rPr>
          <w:lang w:val="fr-CA"/>
        </w:rPr>
      </w:pPr>
      <w:r w:rsidRPr="006D4EFE">
        <w:rPr>
          <w:lang w:val="fr-CA"/>
        </w:rPr>
        <w:t xml:space="preserve">La catégorie « Infractions aux autres lois fédérales » comprend les infractions à des lois fédérales canadiennes telles que la </w:t>
      </w:r>
      <w:r w:rsidRPr="006D4EFE">
        <w:rPr>
          <w:i/>
          <w:iCs/>
          <w:lang w:val="fr-CA"/>
        </w:rPr>
        <w:t>Loi sur les douanes</w:t>
      </w:r>
      <w:r w:rsidRPr="006D4EFE">
        <w:rPr>
          <w:lang w:val="fr-CA"/>
        </w:rPr>
        <w:t xml:space="preserve">, la </w:t>
      </w:r>
      <w:r w:rsidRPr="006D4EFE">
        <w:rPr>
          <w:i/>
          <w:iCs/>
          <w:lang w:val="fr-CA"/>
        </w:rPr>
        <w:t>Loi sur l’assurance-emploi</w:t>
      </w:r>
      <w:r w:rsidRPr="006D4EFE">
        <w:rPr>
          <w:lang w:val="fr-CA"/>
        </w:rPr>
        <w:t xml:space="preserve">, la </w:t>
      </w:r>
      <w:r w:rsidRPr="006D4EFE">
        <w:rPr>
          <w:i/>
          <w:iCs/>
          <w:lang w:val="fr-CA"/>
        </w:rPr>
        <w:t>Loi sur les armes à feu</w:t>
      </w:r>
      <w:r w:rsidRPr="006D4EFE">
        <w:rPr>
          <w:lang w:val="fr-CA"/>
        </w:rPr>
        <w:t xml:space="preserve">, la </w:t>
      </w:r>
      <w:r w:rsidRPr="006D4EFE">
        <w:rPr>
          <w:i/>
          <w:iCs/>
          <w:lang w:val="fr-CA"/>
        </w:rPr>
        <w:t>Loi sur les aliments et drogues</w:t>
      </w:r>
      <w:r w:rsidRPr="006D4EFE">
        <w:rPr>
          <w:lang w:val="fr-CA"/>
        </w:rPr>
        <w:t xml:space="preserve">, la </w:t>
      </w:r>
      <w:r w:rsidRPr="006D4EFE">
        <w:rPr>
          <w:i/>
          <w:iCs/>
          <w:lang w:val="fr-CA"/>
        </w:rPr>
        <w:t>Loi de l’impôt sur le revenu</w:t>
      </w:r>
      <w:r w:rsidRPr="006D4EFE">
        <w:rPr>
          <w:lang w:val="fr-CA"/>
        </w:rPr>
        <w:t xml:space="preserve">, la </w:t>
      </w:r>
      <w:r w:rsidRPr="006D4EFE">
        <w:rPr>
          <w:i/>
          <w:iCs/>
          <w:lang w:val="fr-CA"/>
        </w:rPr>
        <w:t>Loi réglementant certaines drogues et autres substances</w:t>
      </w:r>
      <w:r w:rsidRPr="006D4EFE">
        <w:rPr>
          <w:lang w:val="fr-CA"/>
        </w:rPr>
        <w:t xml:space="preserve"> et la </w:t>
      </w:r>
      <w:r w:rsidRPr="006D4EFE">
        <w:rPr>
          <w:i/>
          <w:iCs/>
          <w:lang w:val="fr-CA"/>
        </w:rPr>
        <w:t>Loi sur les stupéfiants</w:t>
      </w:r>
      <w:r w:rsidRPr="006D4EFE">
        <w:rPr>
          <w:lang w:val="fr-CA"/>
        </w:rPr>
        <w:t xml:space="preserve">. Cette catégorie exclut les infractions au </w:t>
      </w:r>
      <w:r w:rsidRPr="006D4EFE">
        <w:rPr>
          <w:i/>
          <w:iCs/>
          <w:lang w:val="fr-CA"/>
        </w:rPr>
        <w:t>Code criminel</w:t>
      </w:r>
      <w:r w:rsidRPr="006D4EFE">
        <w:rPr>
          <w:lang w:val="fr-CA"/>
        </w:rPr>
        <w:t xml:space="preserve"> du Canada.</w:t>
      </w:r>
    </w:p>
    <w:p w14:paraId="40760A32" w14:textId="77777777" w:rsidR="009C62D1" w:rsidRPr="006D4EFE" w:rsidRDefault="009C62D1" w:rsidP="009C62D1">
      <w:pPr>
        <w:rPr>
          <w:lang w:val="fr-CA"/>
        </w:rPr>
      </w:pPr>
      <w:r w:rsidRPr="006D4EFE">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 Un cas est défini comme une ou des accusations qui sont portées contre une personne ou une organisation accusée et qui sont traitées par les tribunaux en même temps, lorsqu’une décision définitive a été rendue pour tous les chefs d’accusation. Lorsqu’un cas comprend plus d’un chef d’accusation, il est nécessaire de choisir le chef d’accusation qui représentera le cas. Le choix d’une infraction est déterminé par l’application de deux règles. D’abord, la règle de l’infraction la plus grave. Dans le cas où deux infractions ou plus donnent lieu à la même décision, la règle de l’infraction la plus grave est appliquée. Toutes les accusations sont classées selon la gravité de l’infraction.</w:t>
      </w:r>
    </w:p>
    <w:p w14:paraId="0B72046C" w14:textId="77777777" w:rsidR="009C62D1" w:rsidRPr="006D4EFE" w:rsidRDefault="009C62D1" w:rsidP="009C62D1">
      <w:pPr>
        <w:rPr>
          <w:lang w:val="fr-CA"/>
        </w:rPr>
      </w:pPr>
      <w:r w:rsidRPr="006D4EFE">
        <w:rPr>
          <w:lang w:val="fr-CA"/>
        </w:rPr>
        <w:t>Les données de la Cour supérieure ne sont pas incluses dans l’Enquête intégrée sur les tribunaux de juridiction criminelle dans le cas de l’Île-du-Prince-Édouard, du Québec, de l’Ontario, du Manitoba et de la Saskatchewan. En outre, l’information des cours municipales du Québec n’est pas recueillie.</w:t>
      </w:r>
    </w:p>
    <w:p w14:paraId="3020580F" w14:textId="77777777" w:rsidR="009C62D1" w:rsidRPr="006D4EFE" w:rsidRDefault="009C62D1" w:rsidP="009C62D1">
      <w:pPr>
        <w:rPr>
          <w:lang w:val="fr-CA"/>
        </w:rPr>
      </w:pPr>
      <w:r w:rsidRPr="006D4EFE">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causes ainsi que de la répartition selon le type d’infraction. Les données présentées ont été révisées en fonction de ces mises à jour.</w:t>
      </w:r>
    </w:p>
    <w:p w14:paraId="63DF1376" w14:textId="77777777" w:rsidR="009C62D1" w:rsidRPr="006D4EFE" w:rsidRDefault="009C62D1" w:rsidP="009C62D1">
      <w:pPr>
        <w:rPr>
          <w:lang w:val="fr-CA"/>
        </w:rPr>
      </w:pPr>
      <w:r w:rsidRPr="006D4EFE">
        <w:rPr>
          <w:lang w:val="fr-CA"/>
        </w:rPr>
        <w:t>En raison de l’arrondissement, il se peut que la somme des pourcentages ne corresponde pas à 100 %.</w:t>
      </w:r>
    </w:p>
    <w:p w14:paraId="35C05061" w14:textId="7FFA71CD" w:rsidR="005477CC" w:rsidRPr="009C62D1" w:rsidRDefault="009C62D1" w:rsidP="009C62D1">
      <w:pPr>
        <w:rPr>
          <w:lang w:val="fr-CA"/>
        </w:rPr>
      </w:pPr>
      <w:r w:rsidRPr="006D4EFE">
        <w:rPr>
          <w:lang w:val="fr-CA"/>
        </w:rPr>
        <w:t>La figure présente les dernières données accessibles au moment de la publication</w:t>
      </w:r>
      <w:r w:rsidR="005477CC" w:rsidRPr="009C62D1">
        <w:rPr>
          <w:lang w:val="fr-CA"/>
        </w:rPr>
        <w:t>.</w:t>
      </w:r>
    </w:p>
    <w:p w14:paraId="2DD85854" w14:textId="36F1852C" w:rsidR="005477CC"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D0597FA" w14:textId="15A5B90A" w:rsidR="002A4265" w:rsidRPr="00131A2A" w:rsidRDefault="002A4265" w:rsidP="000A4429">
      <w:pPr>
        <w:rPr>
          <w:lang w:val="fr-CA"/>
        </w:rPr>
      </w:pPr>
    </w:p>
    <w:p w14:paraId="1D092329" w14:textId="77777777" w:rsidR="00B1052F" w:rsidRPr="00131A2A" w:rsidRDefault="00B1052F">
      <w:pPr>
        <w:spacing w:line="259" w:lineRule="auto"/>
        <w:rPr>
          <w:rFonts w:eastAsiaTheme="majorEastAsia" w:cstheme="majorBidi"/>
          <w:color w:val="000000" w:themeColor="text1"/>
          <w:sz w:val="36"/>
          <w:szCs w:val="32"/>
          <w:lang w:val="fr-CA"/>
        </w:rPr>
      </w:pPr>
      <w:r w:rsidRPr="00131A2A">
        <w:rPr>
          <w:lang w:val="fr-CA"/>
        </w:rPr>
        <w:br w:type="page"/>
      </w:r>
    </w:p>
    <w:p w14:paraId="093A1E36" w14:textId="3711687F" w:rsidR="005477CC" w:rsidRPr="00131969" w:rsidRDefault="00131969" w:rsidP="007D1EFB">
      <w:pPr>
        <w:pStyle w:val="Heading3"/>
        <w:rPr>
          <w:lang w:val="fr-CA"/>
        </w:rPr>
      </w:pPr>
      <w:bookmarkStart w:id="41" w:name="_Toc190079202"/>
      <w:r w:rsidRPr="00131969">
        <w:rPr>
          <w:lang w:val="fr-CA"/>
        </w:rPr>
        <w:t>Décisions rendues dans les tribunaux de juridiction criminelle pour adultes</w:t>
      </w:r>
      <w:bookmarkEnd w:id="41"/>
    </w:p>
    <w:p w14:paraId="760CCBEE" w14:textId="05F2767B" w:rsidR="002A4265" w:rsidRPr="00474042" w:rsidRDefault="002A4265" w:rsidP="007F31CA">
      <w:pPr>
        <w:pStyle w:val="Heading4"/>
        <w:rPr>
          <w:lang w:val="fr-CA"/>
        </w:rPr>
      </w:pPr>
      <w:r w:rsidRPr="00474042">
        <w:rPr>
          <w:rFonts w:ascii="Aptos SemiBold" w:hAnsi="Aptos SemiBold"/>
          <w:lang w:val="fr-CA"/>
        </w:rPr>
        <w:t>Figure A11</w:t>
      </w:r>
      <w:r w:rsidR="00701FC0">
        <w:rPr>
          <w:rFonts w:ascii="Aptos SemiBold" w:hAnsi="Aptos SemiBold"/>
          <w:lang w:val="fr-CA"/>
        </w:rPr>
        <w:t> :</w:t>
      </w:r>
      <w:r w:rsidRPr="00474042">
        <w:rPr>
          <w:lang w:val="fr-CA"/>
        </w:rPr>
        <w:t xml:space="preserve"> </w:t>
      </w:r>
      <w:r w:rsidR="00701FC0" w:rsidRPr="00701FC0">
        <w:rPr>
          <w:lang w:val="fr-CA"/>
        </w:rPr>
        <w:t xml:space="preserve">Nombre d’affaires portées devant les tribunaux de juridiction criminelle pour adultes et admissions en détention </w:t>
      </w:r>
      <w:r w:rsidRPr="00474042">
        <w:rPr>
          <w:lang w:val="fr-CA"/>
        </w:rPr>
        <w:t>(202</w:t>
      </w:r>
      <w:r w:rsidR="007F51C5" w:rsidRPr="00474042">
        <w:rPr>
          <w:lang w:val="fr-CA"/>
        </w:rPr>
        <w:t>2</w:t>
      </w:r>
      <w:r w:rsidRPr="00474042">
        <w:rPr>
          <w:lang w:val="fr-CA"/>
        </w:rPr>
        <w:t>-</w:t>
      </w:r>
      <w:r w:rsidR="00474042">
        <w:rPr>
          <w:lang w:val="fr-CA"/>
        </w:rPr>
        <w:t>20</w:t>
      </w:r>
      <w:r w:rsidRPr="00474042">
        <w:rPr>
          <w:lang w:val="fr-CA"/>
        </w:rPr>
        <w:t>2</w:t>
      </w:r>
      <w:r w:rsidR="007F51C5" w:rsidRPr="00474042">
        <w:rPr>
          <w:lang w:val="fr-CA"/>
        </w:rPr>
        <w:t>3</w:t>
      </w:r>
      <w:r w:rsidRPr="00474042">
        <w:rPr>
          <w:lang w:val="fr-CA"/>
        </w:rPr>
        <w:t>)</w:t>
      </w:r>
    </w:p>
    <w:p w14:paraId="64298ED6" w14:textId="7E005F5F" w:rsidR="00CB23EE" w:rsidRPr="002026FB" w:rsidRDefault="002A5E6E" w:rsidP="000A4429">
      <w:r w:rsidRPr="002026FB">
        <w:rPr>
          <w:noProof/>
        </w:rPr>
        <w:drawing>
          <wp:inline distT="0" distB="0" distL="0" distR="0" wp14:anchorId="6F57C82E" wp14:editId="496A90CD">
            <wp:extent cx="6126480" cy="6272300"/>
            <wp:effectExtent l="0" t="0" r="0" b="0"/>
            <wp:docPr id="526060910" name="Graphic 1" descr="Deux diagrammes en forme de beigne montrant le nombre d’affaires portées devant un tribunal pénal pour adultes et d’admissions en détention au cours de l’exercice 2022-2023, respectivement. Le graphique en forme de beigne montrant le nombre total d'affaires portées devant les tribunaux de juridiction criminelle pour adultes comprend les affaires sans déclaration de culpabilité et les affaires avec déclaration de culpabilité. Le graphique en forme de beigne montrant le nombre total d'admissions en détention comprend les admissions avec mandat de dépôt dans les juridictions fédérales et les admissions avec condamnation dans les juridictions provinciales/territori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0910" name="Graphic 1" descr="Deux diagrammes en forme de beigne montrant le nombre d’affaires portées devant un tribunal pénal pour adultes et d’admissions en détention au cours de l’exercice 2022-2023, respectivement. Le graphique en forme de beigne montrant le nombre total d'affaires portées devant les tribunaux de juridiction criminelle pour adultes comprend les affaires sans déclaration de culpabilité et les affaires avec déclaration de culpabilité. Le graphique en forme de beigne montrant le nombre total d'admissions en détention comprend les admissions avec mandat de dépôt dans les juridictions fédérales et les admissions avec condamnation dans les juridictions provinciales/territoriales. Vous trouverez les données complètes dans le tableau ci-dessous."/>
                    <pic:cNvPicPr/>
                  </pic:nvPicPr>
                  <pic:blipFill rotWithShape="1">
                    <a:blip r:embed="rId44">
                      <a:extLst>
                        <a:ext uri="{96DAC541-7B7A-43D3-8B79-37D633B846F1}">
                          <asvg:svgBlip xmlns:asvg="http://schemas.microsoft.com/office/drawing/2016/SVG/main" r:embed="rId45"/>
                        </a:ext>
                      </a:extLst>
                    </a:blip>
                    <a:srcRect l="-6" t="11945" r="6" b="4871"/>
                    <a:stretch/>
                  </pic:blipFill>
                  <pic:spPr bwMode="auto">
                    <a:xfrm>
                      <a:off x="0" y="0"/>
                      <a:ext cx="6126480" cy="6272300"/>
                    </a:xfrm>
                    <a:prstGeom prst="rect">
                      <a:avLst/>
                    </a:prstGeom>
                    <a:extLst>
                      <a:ext uri="{53640926-AAD7-44D8-BBD7-CCE9431645EC}">
                        <a14:shadowObscured xmlns:a14="http://schemas.microsoft.com/office/drawing/2010/main"/>
                      </a:ext>
                    </a:extLst>
                  </pic:spPr>
                </pic:pic>
              </a:graphicData>
            </a:graphic>
          </wp:inline>
        </w:drawing>
      </w:r>
    </w:p>
    <w:p w14:paraId="1E41D746" w14:textId="79E18535" w:rsidR="00230E53" w:rsidRPr="00E25454" w:rsidRDefault="00CB23EE" w:rsidP="00B44194">
      <w:pPr>
        <w:rPr>
          <w:lang w:val="fr-CA"/>
        </w:rPr>
      </w:pPr>
      <w:r w:rsidRPr="00E25454">
        <w:rPr>
          <w:rFonts w:ascii="Aptos SemiBold" w:hAnsi="Aptos SemiBold"/>
          <w:lang w:val="fr-CA"/>
        </w:rPr>
        <w:t>Sources</w:t>
      </w:r>
      <w:r w:rsidR="00701FC0">
        <w:rPr>
          <w:rFonts w:ascii="Aptos SemiBold" w:hAnsi="Aptos SemiBold"/>
          <w:lang w:val="fr-CA"/>
        </w:rPr>
        <w:t> :</w:t>
      </w:r>
      <w:r w:rsidRPr="00E25454">
        <w:rPr>
          <w:lang w:val="fr-CA"/>
        </w:rPr>
        <w:br/>
      </w:r>
      <w:r w:rsidR="004E158F">
        <w:fldChar w:fldCharType="begin"/>
      </w:r>
      <w:r w:rsidR="004E158F">
        <w:instrText>HYPERLINK "https://www150.statcan.gc.ca/t1/tbl1/en/tv.action?pid=3510002701"</w:instrText>
      </w:r>
      <w:r w:rsidR="004E158F">
        <w:fldChar w:fldCharType="separate"/>
      </w:r>
      <w:r w:rsidR="004E158F" w:rsidRPr="00E25454">
        <w:rPr>
          <w:rStyle w:val="Hyperlink"/>
          <w:rFonts w:eastAsia="Calibri" w:cstheme="minorHAnsi"/>
          <w:lang w:val="fr-CA"/>
        </w:rPr>
        <w:t xml:space="preserve">Tableau </w:t>
      </w:r>
      <w:r w:rsidRPr="00E25454">
        <w:rPr>
          <w:rStyle w:val="Hyperlink"/>
          <w:rFonts w:eastAsia="Calibri" w:cstheme="minorHAnsi"/>
          <w:lang w:val="fr-CA"/>
        </w:rPr>
        <w:t>35-10-0027-01</w:t>
      </w:r>
      <w:r w:rsidR="004E158F">
        <w:fldChar w:fldCharType="end"/>
      </w:r>
      <w:r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Pr="00E25454">
        <w:rPr>
          <w:lang w:val="fr-CA"/>
        </w:rPr>
        <w:t>;</w:t>
      </w:r>
    </w:p>
    <w:p w14:paraId="3AB16460" w14:textId="5007DCDF" w:rsidR="00CB23EE" w:rsidRPr="00E41B01" w:rsidRDefault="004E158F" w:rsidP="00230E53">
      <w:pPr>
        <w:rPr>
          <w:lang w:val="fr-CA"/>
        </w:rPr>
      </w:pPr>
      <w:r>
        <w:fldChar w:fldCharType="begin"/>
      </w:r>
      <w:r>
        <w:instrText>HYPERLINK "https://www150.statcan.gc.ca/t1/tbl1/en/tv.action?pid=3510001801"</w:instrText>
      </w:r>
      <w:r>
        <w:fldChar w:fldCharType="separate"/>
      </w:r>
      <w:r w:rsidRPr="004B5C61">
        <w:rPr>
          <w:rStyle w:val="Hyperlink"/>
          <w:rFonts w:eastAsia="Calibri" w:cstheme="minorHAnsi"/>
          <w:lang w:val="fr-CA"/>
        </w:rPr>
        <w:t xml:space="preserve">Tableau </w:t>
      </w:r>
      <w:r w:rsidR="00CB23EE" w:rsidRPr="004B5C61">
        <w:rPr>
          <w:rStyle w:val="Hyperlink"/>
          <w:rFonts w:eastAsia="Calibri" w:cstheme="minorHAnsi"/>
          <w:lang w:val="fr-CA"/>
        </w:rPr>
        <w:t>35-10-0018-01</w:t>
      </w:r>
      <w:r>
        <w:fldChar w:fldCharType="end"/>
      </w:r>
      <w:r w:rsidR="00CB23EE" w:rsidRPr="004B5C61">
        <w:rPr>
          <w:lang w:val="fr-CA"/>
        </w:rPr>
        <w:t xml:space="preserve">, </w:t>
      </w:r>
      <w:r w:rsidR="004B5C61" w:rsidRPr="004B5C61">
        <w:rPr>
          <w:lang w:val="fr-CA"/>
        </w:rPr>
        <w:t>Services correctionnels pour les adultes, Centre canadien de la statistique juridique et de la sécurité des collectivités, Statistique Canada</w:t>
      </w:r>
      <w:r w:rsidR="00CB23EE" w:rsidRPr="004B5C61">
        <w:rPr>
          <w:lang w:val="fr-CA"/>
        </w:rPr>
        <w:t>;</w:t>
      </w:r>
      <w:r w:rsidR="00E41B01">
        <w:rPr>
          <w:lang w:val="fr-CA"/>
        </w:rPr>
        <w:t xml:space="preserve"> </w:t>
      </w:r>
      <w:r w:rsidR="004B5C61" w:rsidRPr="00E41B01">
        <w:rPr>
          <w:lang w:val="fr-CA"/>
        </w:rPr>
        <w:t>Service correctionnel du Canada</w:t>
      </w:r>
      <w:r w:rsidR="00CB23EE" w:rsidRPr="00E41B01">
        <w:rPr>
          <w:lang w:val="fr-CA"/>
        </w:rPr>
        <w:t>.</w:t>
      </w:r>
    </w:p>
    <w:p w14:paraId="422CAB47" w14:textId="77777777" w:rsidR="009D5EB2" w:rsidRPr="009D5EB2" w:rsidRDefault="009D5EB2" w:rsidP="009D5EB2">
      <w:pPr>
        <w:pStyle w:val="Bullets"/>
        <w:rPr>
          <w:lang w:val="fr-CA"/>
        </w:rPr>
      </w:pPr>
      <w:r w:rsidRPr="009D5EB2">
        <w:rPr>
          <w:lang w:val="fr-CA"/>
        </w:rPr>
        <w:t>Au cours de l’exercice 2022-2023, il y a eu 99 889 affaires entraînant un verdict de culpabilité devant les tribunaux de juridiction criminelle pour adultes.</w:t>
      </w:r>
    </w:p>
    <w:p w14:paraId="46B3AC97" w14:textId="77777777" w:rsidR="009D5EB2" w:rsidRPr="009D5EB2" w:rsidRDefault="009D5EB2" w:rsidP="009D5EB2">
      <w:pPr>
        <w:pStyle w:val="Bullets"/>
        <w:rPr>
          <w:lang w:val="fr-CA"/>
        </w:rPr>
      </w:pPr>
      <w:r w:rsidRPr="009D5EB2">
        <w:rPr>
          <w:lang w:val="fr-CA"/>
        </w:rPr>
        <w:t>Entre 2018-2019 et 2022-2023, le nombre total d’affaires devant les tribunaux de juridiction criminelle pour adultes a diminué de 31,8 %. Au cours de la même période, le nombre total d’admissions après condamnation dans un établissement provincial ou territorial a diminué de 44,3 %.</w:t>
      </w:r>
    </w:p>
    <w:p w14:paraId="75F108F9" w14:textId="77777777" w:rsidR="009D5EB2" w:rsidRPr="009D5EB2" w:rsidRDefault="009D5EB2" w:rsidP="009D5EB2">
      <w:pPr>
        <w:pStyle w:val="Bullets"/>
        <w:rPr>
          <w:lang w:val="fr-CA"/>
        </w:rPr>
      </w:pPr>
      <w:r w:rsidRPr="009D5EB2">
        <w:rPr>
          <w:lang w:val="fr-CA"/>
        </w:rPr>
        <w:t>En 2022-2023, il y a eu 4 536 admissions en vertu de mandats de dépôt dans un établissement fédéral ou un pavillon de ressourcement.</w:t>
      </w:r>
    </w:p>
    <w:p w14:paraId="12CC6F83" w14:textId="3AF23CC8" w:rsidR="00A83B4D" w:rsidRPr="009D5EB2" w:rsidRDefault="009D5EB2" w:rsidP="009D5EB2">
      <w:pPr>
        <w:pStyle w:val="Bullets"/>
        <w:rPr>
          <w:lang w:val="fr-CA"/>
        </w:rPr>
      </w:pPr>
      <w:r w:rsidRPr="009D5EB2">
        <w:rPr>
          <w:lang w:val="fr-CA"/>
        </w:rPr>
        <w:t>En 2022-2023, il y a eu 40 298 admissions après condamnation dans un établissement provincial ou territorial</w:t>
      </w:r>
      <w:r w:rsidR="00A83B4D" w:rsidRPr="009D5EB2">
        <w:rPr>
          <w:lang w:val="fr-CA"/>
        </w:rPr>
        <w:t>.</w:t>
      </w:r>
    </w:p>
    <w:p w14:paraId="0EC937EE" w14:textId="51A90955" w:rsidR="00CB23EE" w:rsidRPr="00DB528B" w:rsidRDefault="0050157D" w:rsidP="007F31CA">
      <w:pPr>
        <w:pStyle w:val="CommentText"/>
        <w:rPr>
          <w:lang w:val="fr-CA"/>
        </w:rPr>
      </w:pPr>
      <w:r w:rsidRPr="00DB528B">
        <w:rPr>
          <w:lang w:val="fr-CA"/>
        </w:rPr>
        <w:t>Remarques</w:t>
      </w:r>
    </w:p>
    <w:p w14:paraId="409E8B2B" w14:textId="2579418E" w:rsidR="002E08D9" w:rsidRDefault="002E08D9" w:rsidP="002E08D9">
      <w:pPr>
        <w:rPr>
          <w:lang w:val="fr-CA"/>
        </w:rPr>
      </w:pPr>
      <w:r w:rsidRPr="002E08D9">
        <w:rPr>
          <w:lang w:val="fr-CA"/>
        </w:rPr>
        <w:t>Une « admission en vertu d’un mandat de dépôt » est une nouvelle admission dans un</w:t>
      </w:r>
      <w:r>
        <w:rPr>
          <w:lang w:val="fr-CA"/>
        </w:rPr>
        <w:t xml:space="preserve"> </w:t>
      </w:r>
      <w:r w:rsidRPr="002E08D9">
        <w:rPr>
          <w:lang w:val="fr-CA"/>
        </w:rPr>
        <w:t>établissement fédéral qui découle de la décision d’un tribunal.</w:t>
      </w:r>
    </w:p>
    <w:p w14:paraId="411A3FB1" w14:textId="0C47FC16" w:rsidR="003000D2" w:rsidRPr="003000D2" w:rsidRDefault="003000D2" w:rsidP="003000D2">
      <w:pPr>
        <w:rPr>
          <w:lang w:val="fr-CA"/>
        </w:rPr>
      </w:pPr>
      <w:r w:rsidRPr="003000D2">
        <w:rPr>
          <w:lang w:val="fr-CA"/>
        </w:rPr>
        <w:t>Le type de décision de culpabilité comprend les déclarations de culpabilité pour une infraction, pour une infraction incluse, pour une tentative d’infraction ou pour une tentative d’infraction incluse. Cette catégorie comprend également les causes où une absolution inconditionnelle ou une absolution sous conditions a été imposée.</w:t>
      </w:r>
    </w:p>
    <w:p w14:paraId="270A52A7" w14:textId="77777777" w:rsidR="003000D2" w:rsidRPr="003000D2" w:rsidRDefault="003000D2" w:rsidP="003000D2">
      <w:pPr>
        <w:rPr>
          <w:lang w:val="fr-CA"/>
        </w:rPr>
      </w:pPr>
      <w:r w:rsidRPr="003000D2">
        <w:rPr>
          <w:lang w:val="fr-CA"/>
        </w:rPr>
        <w:t>Cette figure comprend seulement les causes instruites devant les tribunaux provinciaux et des données partielles de la Cour supérieure. Les données de la Cour supérieure ne sont pas incluses dans l’Enquête intégrée sur les tribunaux de juridiction criminelle dans le cas de l’Île-du-Prince-Édouard, du Québec, de l’Ontario, du Manitoba et de la Saskatchewan. L’information des cours municipales du Québec n’est pas recueillie.</w:t>
      </w:r>
    </w:p>
    <w:p w14:paraId="521192FB" w14:textId="77777777" w:rsidR="003000D2" w:rsidRPr="003000D2" w:rsidRDefault="003000D2" w:rsidP="003000D2">
      <w:pPr>
        <w:rPr>
          <w:lang w:val="fr-CA"/>
        </w:rPr>
      </w:pPr>
      <w:r w:rsidRPr="003000D2">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07407783" w14:textId="77777777" w:rsidR="003000D2" w:rsidRPr="003000D2" w:rsidRDefault="003000D2" w:rsidP="003000D2">
      <w:pPr>
        <w:rPr>
          <w:lang w:val="fr-CA"/>
        </w:rPr>
      </w:pPr>
      <w:r w:rsidRPr="003000D2">
        <w:rPr>
          <w:lang w:val="fr-CA"/>
        </w:rPr>
        <w:t>Les individus reconnus coupables par un tribunal de juridiction criminelle pour adultes au cours d’une année donnée ne sont pas toujours admis en détention au cours de la même année.</w:t>
      </w:r>
    </w:p>
    <w:p w14:paraId="4F358546" w14:textId="77777777" w:rsidR="003000D2" w:rsidRPr="003000D2" w:rsidRDefault="003000D2" w:rsidP="003000D2">
      <w:pPr>
        <w:rPr>
          <w:lang w:val="fr-CA"/>
        </w:rPr>
      </w:pPr>
      <w:r w:rsidRPr="003000D2">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5346C078" w14:textId="77777777" w:rsidR="003000D2" w:rsidRPr="003000D2" w:rsidRDefault="003000D2" w:rsidP="003000D2">
      <w:pPr>
        <w:rPr>
          <w:lang w:val="fr-CA"/>
        </w:rPr>
      </w:pPr>
      <w:r w:rsidRPr="003000D2">
        <w:rPr>
          <w:lang w:val="fr-CA"/>
        </w:rPr>
        <w:t>Un cas est défini comme une ou des accusations qui sont portées contre une personne ou une organisation accusée et qui sont traitées par les tribunaux en même temps, lorsqu’une décision définitive a été rendue pour tous les chefs d’accusation.</w:t>
      </w:r>
    </w:p>
    <w:p w14:paraId="5C52A6F7" w14:textId="77777777" w:rsidR="003000D2" w:rsidRPr="003000D2" w:rsidRDefault="003000D2" w:rsidP="003000D2">
      <w:pPr>
        <w:rPr>
          <w:lang w:val="fr-CA"/>
        </w:rPr>
      </w:pPr>
      <w:r w:rsidRPr="003000D2">
        <w:rPr>
          <w:lang w:val="fr-CA"/>
        </w:rPr>
        <w:t>Les données relatives aux tribunaux et aux services correctionnels concernent un exercice financier (du 1er avril au 31 mars).</w:t>
      </w:r>
    </w:p>
    <w:p w14:paraId="30B2F89F" w14:textId="69DC36BB" w:rsidR="00CB23EE" w:rsidRPr="003000D2" w:rsidRDefault="003000D2" w:rsidP="003000D2">
      <w:pPr>
        <w:rPr>
          <w:lang w:val="fr-CA"/>
        </w:rPr>
      </w:pPr>
      <w:r w:rsidRPr="003000D2">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publication de l’année prochaine de l’Aperçu statistique. Pour toute analyse des tendances, la prudence est de mise lorsque les données de l’exercice le plus récent sont utilisées</w:t>
      </w:r>
      <w:r w:rsidR="00CB23EE" w:rsidRPr="003000D2">
        <w:rPr>
          <w:lang w:val="fr-CA"/>
        </w:rPr>
        <w:t>.</w:t>
      </w:r>
    </w:p>
    <w:p w14:paraId="10391554" w14:textId="77777777" w:rsidR="00931D7B" w:rsidRDefault="00931D7B">
      <w:pPr>
        <w:spacing w:after="160" w:line="259" w:lineRule="auto"/>
        <w:rPr>
          <w:rFonts w:ascii="Aptos SemiBold" w:hAnsi="Aptos SemiBold"/>
          <w:lang w:val="fr-CA"/>
        </w:rPr>
      </w:pPr>
      <w:r>
        <w:rPr>
          <w:rFonts w:ascii="Aptos SemiBold" w:hAnsi="Aptos SemiBold"/>
          <w:lang w:val="fr-CA"/>
        </w:rPr>
        <w:br w:type="page"/>
      </w:r>
    </w:p>
    <w:p w14:paraId="1095BEE1" w14:textId="1E7BD8CE" w:rsidR="00685B11" w:rsidRPr="00E41B01" w:rsidRDefault="001D5550" w:rsidP="007F31CA">
      <w:pPr>
        <w:pStyle w:val="Heading4"/>
        <w:rPr>
          <w:lang w:val="fr-CA"/>
        </w:rPr>
      </w:pPr>
      <w:r w:rsidRPr="00A5371D">
        <w:rPr>
          <w:rFonts w:ascii="Aptos SemiBold" w:hAnsi="Aptos SemiBold"/>
          <w:lang w:val="fr-CA"/>
        </w:rPr>
        <w:t xml:space="preserve">Tableau </w:t>
      </w:r>
      <w:r w:rsidR="00685B11" w:rsidRPr="00A5371D">
        <w:rPr>
          <w:rFonts w:ascii="Aptos SemiBold" w:hAnsi="Aptos SemiBold"/>
          <w:lang w:val="fr-CA"/>
        </w:rPr>
        <w:t>A11</w:t>
      </w:r>
      <w:r w:rsidR="003252DE">
        <w:rPr>
          <w:rFonts w:ascii="Aptos SemiBold" w:hAnsi="Aptos SemiBold"/>
          <w:lang w:val="fr-CA"/>
        </w:rPr>
        <w:t> :</w:t>
      </w:r>
      <w:r w:rsidR="00685B11" w:rsidRPr="00A5371D">
        <w:rPr>
          <w:lang w:val="fr-CA"/>
        </w:rPr>
        <w:t xml:space="preserve"> </w:t>
      </w:r>
      <w:r w:rsidR="00E41B01" w:rsidRPr="00E41B01">
        <w:rPr>
          <w:lang w:val="fr-CA"/>
        </w:rPr>
        <w:t>Affaires portées devant les tribunaux de juridiction criminelle pour adultes et admissions en détention</w:t>
      </w:r>
    </w:p>
    <w:tbl>
      <w:tblPr>
        <w:tblW w:w="10435"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232"/>
        <w:gridCol w:w="6"/>
        <w:gridCol w:w="1424"/>
        <w:gridCol w:w="15"/>
        <w:gridCol w:w="1416"/>
        <w:gridCol w:w="23"/>
        <w:gridCol w:w="1407"/>
        <w:gridCol w:w="33"/>
        <w:gridCol w:w="1398"/>
        <w:gridCol w:w="41"/>
        <w:gridCol w:w="1390"/>
        <w:gridCol w:w="50"/>
      </w:tblGrid>
      <w:tr w:rsidR="0049536B" w:rsidRPr="002026FB" w14:paraId="0CB4825B" w14:textId="77777777" w:rsidTr="007F31CA">
        <w:trPr>
          <w:trHeight w:val="474"/>
          <w:tblHeader/>
        </w:trPr>
        <w:tc>
          <w:tcPr>
            <w:tcW w:w="3238"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bottom"/>
          </w:tcPr>
          <w:p w14:paraId="7DF55EBE" w14:textId="1D4D6266" w:rsidR="0049536B" w:rsidRPr="00E41B01" w:rsidRDefault="00082C7A" w:rsidP="000A4429">
            <w:pPr>
              <w:rPr>
                <w:sz w:val="24"/>
                <w:szCs w:val="24"/>
                <w:lang w:val="fr-CA"/>
              </w:rPr>
            </w:pPr>
            <w:r>
              <w:rPr>
                <w:sz w:val="24"/>
                <w:szCs w:val="24"/>
                <w:lang w:val="fr-CA"/>
              </w:rPr>
              <w:t>Type</w:t>
            </w:r>
            <w:r w:rsidRPr="00082C7A">
              <w:rPr>
                <w:sz w:val="24"/>
                <w:szCs w:val="24"/>
                <w:lang w:val="fr-CA"/>
              </w:rPr>
              <w:t xml:space="preserve"> d’affaire</w:t>
            </w:r>
          </w:p>
        </w:tc>
        <w:tc>
          <w:tcPr>
            <w:tcW w:w="1439"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94093D7" w14:textId="08A3F0E5" w:rsidR="0049536B" w:rsidRPr="002026FB" w:rsidRDefault="0049536B" w:rsidP="000A4429">
            <w:pPr>
              <w:rPr>
                <w:rFonts w:eastAsia="Arial Narrow"/>
                <w:sz w:val="24"/>
                <w:szCs w:val="24"/>
              </w:rPr>
            </w:pPr>
            <w:r w:rsidRPr="002026FB">
              <w:rPr>
                <w:sz w:val="24"/>
                <w:szCs w:val="24"/>
              </w:rPr>
              <w:t>2018-</w:t>
            </w:r>
            <w:r w:rsidR="00E41B01">
              <w:rPr>
                <w:sz w:val="24"/>
                <w:szCs w:val="24"/>
              </w:rPr>
              <w:t>20</w:t>
            </w:r>
            <w:r w:rsidRPr="002026FB">
              <w:rPr>
                <w:sz w:val="24"/>
                <w:szCs w:val="24"/>
              </w:rPr>
              <w:t>19</w:t>
            </w:r>
          </w:p>
        </w:tc>
        <w:tc>
          <w:tcPr>
            <w:tcW w:w="1439"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D747067" w14:textId="57ABCAEE" w:rsidR="0049536B" w:rsidRPr="002026FB" w:rsidRDefault="0049536B" w:rsidP="000A4429">
            <w:pPr>
              <w:rPr>
                <w:rFonts w:eastAsia="Arial Narrow"/>
                <w:sz w:val="24"/>
                <w:szCs w:val="24"/>
              </w:rPr>
            </w:pPr>
            <w:r w:rsidRPr="002026FB">
              <w:rPr>
                <w:sz w:val="24"/>
                <w:szCs w:val="24"/>
              </w:rPr>
              <w:t>2019-20</w:t>
            </w:r>
            <w:r w:rsidR="00E41B01">
              <w:rPr>
                <w:sz w:val="24"/>
                <w:szCs w:val="24"/>
              </w:rPr>
              <w:t>20</w:t>
            </w:r>
          </w:p>
        </w:tc>
        <w:tc>
          <w:tcPr>
            <w:tcW w:w="1440"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708FC55" w14:textId="0F202BFA" w:rsidR="0049536B" w:rsidRPr="002026FB" w:rsidRDefault="0049536B" w:rsidP="000A4429">
            <w:pPr>
              <w:rPr>
                <w:rFonts w:eastAsia="Arial Narrow"/>
                <w:sz w:val="24"/>
                <w:szCs w:val="24"/>
              </w:rPr>
            </w:pPr>
            <w:r w:rsidRPr="002026FB">
              <w:rPr>
                <w:sz w:val="24"/>
                <w:szCs w:val="24"/>
              </w:rPr>
              <w:t>2020-</w:t>
            </w:r>
            <w:r w:rsidR="00E41B01">
              <w:rPr>
                <w:sz w:val="24"/>
                <w:szCs w:val="24"/>
              </w:rPr>
              <w:t>20</w:t>
            </w:r>
            <w:r w:rsidRPr="002026FB">
              <w:rPr>
                <w:sz w:val="24"/>
                <w:szCs w:val="24"/>
              </w:rPr>
              <w:t>21</w:t>
            </w:r>
          </w:p>
        </w:tc>
        <w:tc>
          <w:tcPr>
            <w:tcW w:w="1439" w:type="dxa"/>
            <w:gridSpan w:val="2"/>
            <w:tcBorders>
              <w:top w:val="single" w:sz="12" w:space="0" w:color="auto"/>
              <w:left w:val="nil"/>
              <w:bottom w:val="single" w:sz="6" w:space="0" w:color="000000"/>
              <w:right w:val="nil"/>
            </w:tcBorders>
            <w:vAlign w:val="center"/>
          </w:tcPr>
          <w:p w14:paraId="7EC50558" w14:textId="231B3F75" w:rsidR="0049536B" w:rsidRPr="002026FB" w:rsidRDefault="0049536B" w:rsidP="000A4429">
            <w:pPr>
              <w:rPr>
                <w:sz w:val="24"/>
                <w:szCs w:val="24"/>
              </w:rPr>
            </w:pPr>
            <w:r w:rsidRPr="002026FB">
              <w:rPr>
                <w:sz w:val="24"/>
                <w:szCs w:val="24"/>
              </w:rPr>
              <w:t>2021-</w:t>
            </w:r>
            <w:r w:rsidR="00E41B01">
              <w:rPr>
                <w:sz w:val="24"/>
                <w:szCs w:val="24"/>
              </w:rPr>
              <w:t>20</w:t>
            </w:r>
            <w:r w:rsidRPr="002026FB">
              <w:rPr>
                <w:sz w:val="24"/>
                <w:szCs w:val="24"/>
              </w:rPr>
              <w:t>22</w:t>
            </w:r>
          </w:p>
        </w:tc>
        <w:tc>
          <w:tcPr>
            <w:tcW w:w="1440" w:type="dxa"/>
            <w:gridSpan w:val="2"/>
            <w:tcBorders>
              <w:top w:val="single" w:sz="12" w:space="0" w:color="auto"/>
              <w:left w:val="nil"/>
              <w:bottom w:val="single" w:sz="6" w:space="0" w:color="000000"/>
              <w:right w:val="nil"/>
            </w:tcBorders>
            <w:vAlign w:val="center"/>
          </w:tcPr>
          <w:p w14:paraId="676AF136" w14:textId="227B01FA" w:rsidR="0049536B" w:rsidRPr="002026FB" w:rsidRDefault="0049536B" w:rsidP="000A4429">
            <w:pPr>
              <w:rPr>
                <w:sz w:val="24"/>
                <w:szCs w:val="24"/>
              </w:rPr>
            </w:pPr>
            <w:r w:rsidRPr="002026FB">
              <w:rPr>
                <w:sz w:val="24"/>
                <w:szCs w:val="24"/>
              </w:rPr>
              <w:t>2022-</w:t>
            </w:r>
            <w:r w:rsidR="00E41B01">
              <w:rPr>
                <w:sz w:val="24"/>
                <w:szCs w:val="24"/>
              </w:rPr>
              <w:t>20</w:t>
            </w:r>
            <w:r w:rsidRPr="002026FB">
              <w:rPr>
                <w:sz w:val="24"/>
                <w:szCs w:val="24"/>
              </w:rPr>
              <w:t>23</w:t>
            </w:r>
          </w:p>
        </w:tc>
      </w:tr>
      <w:tr w:rsidR="003252DE" w:rsidRPr="002026FB" w14:paraId="62AD0621" w14:textId="77777777" w:rsidTr="007F31CA">
        <w:trPr>
          <w:gridAfter w:val="1"/>
          <w:wAfter w:w="50" w:type="dxa"/>
          <w:trHeight w:val="567"/>
        </w:trPr>
        <w:tc>
          <w:tcPr>
            <w:tcW w:w="3232" w:type="dxa"/>
            <w:tcBorders>
              <w:top w:val="single" w:sz="4" w:space="0" w:color="auto"/>
              <w:left w:val="nil"/>
              <w:bottom w:val="nil"/>
              <w:right w:val="nil"/>
            </w:tcBorders>
            <w:shd w:val="clear" w:color="auto" w:fill="auto"/>
            <w:tcMar>
              <w:top w:w="0" w:type="dxa"/>
              <w:left w:w="40" w:type="dxa"/>
              <w:bottom w:w="0" w:type="dxa"/>
              <w:right w:w="40" w:type="dxa"/>
            </w:tcMar>
          </w:tcPr>
          <w:p w14:paraId="4F68478A" w14:textId="0CD08045" w:rsidR="003252DE" w:rsidRPr="003252DE" w:rsidRDefault="003252DE" w:rsidP="007F31CA">
            <w:pPr>
              <w:spacing w:after="60"/>
              <w:rPr>
                <w:sz w:val="24"/>
                <w:szCs w:val="24"/>
                <w:vertAlign w:val="superscript"/>
                <w:lang w:val="fr-CA"/>
              </w:rPr>
            </w:pPr>
            <w:r w:rsidRPr="003252DE">
              <w:rPr>
                <w:sz w:val="24"/>
                <w:szCs w:val="24"/>
                <w:lang w:val="fr-CA"/>
              </w:rPr>
              <w:t>Nombre total d’affaires n’entraînant pas de verdict de culpabilité devant les tribunaux de juridiction criminelle</w:t>
            </w:r>
            <w:r w:rsidRPr="003252DE">
              <w:rPr>
                <w:sz w:val="24"/>
                <w:szCs w:val="24"/>
                <w:vertAlign w:val="superscript"/>
                <w:lang w:val="fr-CA"/>
              </w:rPr>
              <w:t>1</w:t>
            </w:r>
          </w:p>
        </w:tc>
        <w:tc>
          <w:tcPr>
            <w:tcW w:w="1430"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6E8D51D8" w14:textId="54DE4359" w:rsidR="003252DE" w:rsidRPr="007F51C5" w:rsidRDefault="003252DE" w:rsidP="007F31CA">
            <w:pPr>
              <w:spacing w:after="60"/>
              <w:rPr>
                <w:rFonts w:eastAsia="Arial Narrow"/>
                <w:sz w:val="24"/>
                <w:szCs w:val="24"/>
              </w:rPr>
            </w:pPr>
            <w:r w:rsidRPr="007F51C5">
              <w:rPr>
                <w:sz w:val="24"/>
                <w:szCs w:val="24"/>
              </w:rPr>
              <w:t>121</w:t>
            </w:r>
            <w:r w:rsidR="00106E8B">
              <w:rPr>
                <w:sz w:val="24"/>
                <w:szCs w:val="24"/>
              </w:rPr>
              <w:t xml:space="preserve"> </w:t>
            </w:r>
            <w:r w:rsidRPr="007F51C5">
              <w:rPr>
                <w:sz w:val="24"/>
                <w:szCs w:val="24"/>
              </w:rPr>
              <w:t>860</w:t>
            </w:r>
          </w:p>
        </w:tc>
        <w:tc>
          <w:tcPr>
            <w:tcW w:w="1431"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3E89CE12" w14:textId="0E31CED7" w:rsidR="003252DE" w:rsidRPr="007F51C5" w:rsidRDefault="003252DE" w:rsidP="007F31CA">
            <w:pPr>
              <w:spacing w:after="60"/>
              <w:rPr>
                <w:rFonts w:eastAsia="Arial Narrow"/>
                <w:sz w:val="24"/>
                <w:szCs w:val="24"/>
              </w:rPr>
            </w:pPr>
            <w:r w:rsidRPr="007F51C5">
              <w:rPr>
                <w:sz w:val="24"/>
                <w:szCs w:val="24"/>
              </w:rPr>
              <w:t>124</w:t>
            </w:r>
            <w:r w:rsidR="00106E8B">
              <w:rPr>
                <w:sz w:val="24"/>
                <w:szCs w:val="24"/>
              </w:rPr>
              <w:t xml:space="preserve"> </w:t>
            </w:r>
            <w:r w:rsidRPr="007F51C5">
              <w:rPr>
                <w:sz w:val="24"/>
                <w:szCs w:val="24"/>
              </w:rPr>
              <w:t>558</w:t>
            </w:r>
          </w:p>
        </w:tc>
        <w:tc>
          <w:tcPr>
            <w:tcW w:w="1430"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47B35318" w14:textId="426D3874" w:rsidR="003252DE" w:rsidRPr="007F51C5" w:rsidRDefault="003252DE" w:rsidP="007F31CA">
            <w:pPr>
              <w:spacing w:after="60"/>
              <w:rPr>
                <w:rFonts w:eastAsia="Arial Narrow"/>
                <w:sz w:val="24"/>
                <w:szCs w:val="24"/>
              </w:rPr>
            </w:pPr>
            <w:r w:rsidRPr="007F51C5">
              <w:rPr>
                <w:sz w:val="24"/>
                <w:szCs w:val="24"/>
              </w:rPr>
              <w:t>117</w:t>
            </w:r>
            <w:r w:rsidR="00106E8B">
              <w:rPr>
                <w:sz w:val="24"/>
                <w:szCs w:val="24"/>
              </w:rPr>
              <w:t xml:space="preserve"> </w:t>
            </w:r>
            <w:r w:rsidRPr="007F51C5">
              <w:rPr>
                <w:sz w:val="24"/>
                <w:szCs w:val="24"/>
              </w:rPr>
              <w:t>722</w:t>
            </w:r>
          </w:p>
        </w:tc>
        <w:tc>
          <w:tcPr>
            <w:tcW w:w="1431" w:type="dxa"/>
            <w:gridSpan w:val="2"/>
            <w:tcBorders>
              <w:top w:val="single" w:sz="4" w:space="0" w:color="auto"/>
              <w:left w:val="nil"/>
              <w:bottom w:val="nil"/>
              <w:right w:val="nil"/>
            </w:tcBorders>
          </w:tcPr>
          <w:p w14:paraId="45878F4B" w14:textId="064D7BBC" w:rsidR="003252DE" w:rsidRPr="007F51C5" w:rsidRDefault="003252DE" w:rsidP="007F31CA">
            <w:pPr>
              <w:spacing w:after="60"/>
              <w:rPr>
                <w:rFonts w:eastAsia="Arial Narrow"/>
                <w:sz w:val="24"/>
                <w:szCs w:val="24"/>
              </w:rPr>
            </w:pPr>
            <w:r w:rsidRPr="007F51C5">
              <w:rPr>
                <w:sz w:val="24"/>
                <w:szCs w:val="24"/>
              </w:rPr>
              <w:t>116</w:t>
            </w:r>
            <w:r w:rsidR="00106E8B">
              <w:rPr>
                <w:sz w:val="24"/>
                <w:szCs w:val="24"/>
              </w:rPr>
              <w:t xml:space="preserve"> </w:t>
            </w:r>
            <w:r w:rsidRPr="007F51C5">
              <w:rPr>
                <w:sz w:val="24"/>
                <w:szCs w:val="24"/>
              </w:rPr>
              <w:t>151</w:t>
            </w:r>
          </w:p>
        </w:tc>
        <w:tc>
          <w:tcPr>
            <w:tcW w:w="1431"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7C910656" w14:textId="776B8075" w:rsidR="003252DE" w:rsidRPr="007F51C5" w:rsidRDefault="003252DE" w:rsidP="007F31CA">
            <w:pPr>
              <w:spacing w:after="60"/>
              <w:rPr>
                <w:sz w:val="24"/>
                <w:szCs w:val="24"/>
              </w:rPr>
            </w:pPr>
            <w:r w:rsidRPr="007F51C5">
              <w:rPr>
                <w:sz w:val="24"/>
                <w:szCs w:val="24"/>
              </w:rPr>
              <w:t>115</w:t>
            </w:r>
            <w:r w:rsidR="00106E8B">
              <w:rPr>
                <w:sz w:val="24"/>
                <w:szCs w:val="24"/>
              </w:rPr>
              <w:t xml:space="preserve"> </w:t>
            </w:r>
            <w:r w:rsidRPr="007F51C5">
              <w:rPr>
                <w:sz w:val="24"/>
                <w:szCs w:val="24"/>
              </w:rPr>
              <w:t>149</w:t>
            </w:r>
          </w:p>
        </w:tc>
      </w:tr>
      <w:tr w:rsidR="003252DE" w:rsidRPr="002026FB" w14:paraId="0F45D83C" w14:textId="77777777" w:rsidTr="00FE4917">
        <w:trPr>
          <w:gridAfter w:val="1"/>
          <w:wAfter w:w="50" w:type="dxa"/>
          <w:trHeight w:val="567"/>
        </w:trPr>
        <w:tc>
          <w:tcPr>
            <w:tcW w:w="3232" w:type="dxa"/>
            <w:tcBorders>
              <w:top w:val="nil"/>
              <w:left w:val="nil"/>
              <w:bottom w:val="nil"/>
              <w:right w:val="nil"/>
            </w:tcBorders>
            <w:shd w:val="clear" w:color="auto" w:fill="auto"/>
            <w:tcMar>
              <w:top w:w="0" w:type="dxa"/>
              <w:left w:w="40" w:type="dxa"/>
              <w:bottom w:w="0" w:type="dxa"/>
              <w:right w:w="40" w:type="dxa"/>
            </w:tcMar>
          </w:tcPr>
          <w:p w14:paraId="22D1079E" w14:textId="5B115519" w:rsidR="003252DE" w:rsidRPr="003252DE" w:rsidRDefault="003252DE" w:rsidP="007F31CA">
            <w:pPr>
              <w:spacing w:after="0"/>
              <w:ind w:left="576"/>
              <w:rPr>
                <w:sz w:val="24"/>
                <w:szCs w:val="24"/>
              </w:rPr>
            </w:pPr>
            <w:r w:rsidRPr="003252DE">
              <w:rPr>
                <w:sz w:val="24"/>
                <w:szCs w:val="24"/>
              </w:rPr>
              <w:t>Acquitté</w:t>
            </w:r>
            <w:r w:rsidRPr="003252DE">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481DF3E4" w14:textId="1EDB138E" w:rsidR="003252DE" w:rsidRPr="007F51C5" w:rsidRDefault="003252DE" w:rsidP="007F31CA">
            <w:pPr>
              <w:spacing w:after="0"/>
              <w:rPr>
                <w:rFonts w:eastAsia="Arial Narrow"/>
                <w:sz w:val="24"/>
                <w:szCs w:val="24"/>
              </w:rPr>
            </w:pPr>
            <w:r w:rsidRPr="007F51C5">
              <w:rPr>
                <w:sz w:val="24"/>
                <w:szCs w:val="24"/>
              </w:rPr>
              <w:t>11</w:t>
            </w:r>
            <w:r w:rsidR="00106E8B">
              <w:rPr>
                <w:sz w:val="24"/>
                <w:szCs w:val="24"/>
              </w:rPr>
              <w:t xml:space="preserve"> </w:t>
            </w:r>
            <w:r w:rsidRPr="007F51C5">
              <w:rPr>
                <w:sz w:val="24"/>
                <w:szCs w:val="24"/>
              </w:rPr>
              <w:t>339</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40225436" w14:textId="2705823A" w:rsidR="003252DE" w:rsidRPr="007F51C5" w:rsidRDefault="003252DE" w:rsidP="007F31CA">
            <w:pPr>
              <w:spacing w:after="0"/>
              <w:rPr>
                <w:rFonts w:eastAsia="Arial Narrow"/>
                <w:sz w:val="24"/>
                <w:szCs w:val="24"/>
              </w:rPr>
            </w:pPr>
            <w:r w:rsidRPr="007F51C5">
              <w:rPr>
                <w:sz w:val="24"/>
                <w:szCs w:val="24"/>
              </w:rPr>
              <w:t>9</w:t>
            </w:r>
            <w:r w:rsidR="00106E8B">
              <w:rPr>
                <w:sz w:val="24"/>
                <w:szCs w:val="24"/>
              </w:rPr>
              <w:t xml:space="preserve"> </w:t>
            </w:r>
            <w:r w:rsidRPr="007F51C5">
              <w:rPr>
                <w:sz w:val="24"/>
                <w:szCs w:val="24"/>
              </w:rPr>
              <w:t>811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05620E" w14:textId="52D81DD7" w:rsidR="003252DE" w:rsidRPr="007F51C5" w:rsidRDefault="003252DE" w:rsidP="007F31CA">
            <w:pPr>
              <w:spacing w:after="0"/>
              <w:rPr>
                <w:rFonts w:eastAsia="Arial Narrow"/>
                <w:sz w:val="24"/>
                <w:szCs w:val="24"/>
              </w:rPr>
            </w:pPr>
            <w:r w:rsidRPr="007F51C5">
              <w:rPr>
                <w:sz w:val="24"/>
                <w:szCs w:val="24"/>
              </w:rPr>
              <w:t>7</w:t>
            </w:r>
            <w:r w:rsidR="00106E8B">
              <w:rPr>
                <w:sz w:val="24"/>
                <w:szCs w:val="24"/>
              </w:rPr>
              <w:t xml:space="preserve"> </w:t>
            </w:r>
            <w:r w:rsidRPr="007F51C5">
              <w:rPr>
                <w:sz w:val="24"/>
                <w:szCs w:val="24"/>
              </w:rPr>
              <w:t>141</w:t>
            </w:r>
          </w:p>
        </w:tc>
        <w:tc>
          <w:tcPr>
            <w:tcW w:w="1431" w:type="dxa"/>
            <w:gridSpan w:val="2"/>
            <w:tcBorders>
              <w:top w:val="nil"/>
              <w:left w:val="nil"/>
              <w:bottom w:val="nil"/>
              <w:right w:val="nil"/>
            </w:tcBorders>
          </w:tcPr>
          <w:p w14:paraId="698F5CAB" w14:textId="6608D4C6" w:rsidR="003252DE" w:rsidRPr="007F51C5" w:rsidRDefault="003252DE" w:rsidP="007F31CA">
            <w:pPr>
              <w:spacing w:after="0"/>
              <w:rPr>
                <w:rFonts w:eastAsia="Arial Narrow"/>
                <w:sz w:val="24"/>
                <w:szCs w:val="24"/>
              </w:rPr>
            </w:pPr>
            <w:r w:rsidRPr="007F51C5">
              <w:rPr>
                <w:sz w:val="24"/>
                <w:szCs w:val="24"/>
              </w:rPr>
              <w:t>2</w:t>
            </w:r>
            <w:r w:rsidR="00106E8B">
              <w:rPr>
                <w:sz w:val="24"/>
                <w:szCs w:val="24"/>
              </w:rPr>
              <w:t xml:space="preserve"> </w:t>
            </w:r>
            <w:r w:rsidRPr="007F51C5">
              <w:rPr>
                <w:sz w:val="24"/>
                <w:szCs w:val="24"/>
              </w:rPr>
              <w:t>011</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3BE3050F" w14:textId="1C3C5DA6" w:rsidR="003252DE" w:rsidRPr="007F51C5" w:rsidRDefault="003252DE" w:rsidP="007F31CA">
            <w:pPr>
              <w:spacing w:after="0"/>
              <w:rPr>
                <w:sz w:val="24"/>
                <w:szCs w:val="24"/>
              </w:rPr>
            </w:pPr>
            <w:r w:rsidRPr="007F51C5">
              <w:rPr>
                <w:sz w:val="24"/>
                <w:szCs w:val="24"/>
              </w:rPr>
              <w:t>2</w:t>
            </w:r>
            <w:r w:rsidR="00106E8B">
              <w:rPr>
                <w:sz w:val="24"/>
                <w:szCs w:val="24"/>
              </w:rPr>
              <w:t xml:space="preserve"> </w:t>
            </w:r>
            <w:r w:rsidRPr="007F51C5">
              <w:rPr>
                <w:sz w:val="24"/>
                <w:szCs w:val="24"/>
              </w:rPr>
              <w:t>265</w:t>
            </w:r>
          </w:p>
        </w:tc>
      </w:tr>
      <w:tr w:rsidR="003252DE" w:rsidRPr="002026FB" w14:paraId="03377103" w14:textId="77777777" w:rsidTr="00FE4917">
        <w:trPr>
          <w:gridAfter w:val="1"/>
          <w:wAfter w:w="50" w:type="dxa"/>
          <w:trHeight w:val="567"/>
        </w:trPr>
        <w:tc>
          <w:tcPr>
            <w:tcW w:w="3232" w:type="dxa"/>
            <w:tcBorders>
              <w:top w:val="nil"/>
              <w:left w:val="nil"/>
              <w:bottom w:val="nil"/>
              <w:right w:val="nil"/>
            </w:tcBorders>
            <w:shd w:val="clear" w:color="auto" w:fill="auto"/>
            <w:tcMar>
              <w:top w:w="0" w:type="dxa"/>
              <w:left w:w="40" w:type="dxa"/>
              <w:bottom w:w="0" w:type="dxa"/>
              <w:right w:w="40" w:type="dxa"/>
            </w:tcMar>
          </w:tcPr>
          <w:p w14:paraId="058529BA" w14:textId="2257340A" w:rsidR="003252DE" w:rsidRPr="003252DE" w:rsidRDefault="003252DE" w:rsidP="007F31CA">
            <w:pPr>
              <w:spacing w:after="0"/>
              <w:ind w:left="576"/>
              <w:rPr>
                <w:sz w:val="24"/>
                <w:szCs w:val="24"/>
              </w:rPr>
            </w:pPr>
            <w:r w:rsidRPr="003252DE">
              <w:rPr>
                <w:sz w:val="24"/>
                <w:szCs w:val="24"/>
              </w:rPr>
              <w:t xml:space="preserve">Rejet </w:t>
            </w:r>
            <w:proofErr w:type="spellStart"/>
            <w:r w:rsidRPr="003252DE">
              <w:rPr>
                <w:sz w:val="24"/>
                <w:szCs w:val="24"/>
              </w:rPr>
              <w:t>ou</w:t>
            </w:r>
            <w:proofErr w:type="spellEnd"/>
            <w:r w:rsidRPr="003252DE">
              <w:rPr>
                <w:sz w:val="24"/>
                <w:szCs w:val="24"/>
              </w:rPr>
              <w:t xml:space="preserve"> retrait</w:t>
            </w:r>
            <w:r w:rsidRPr="003252DE">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609E7353" w14:textId="2AB13654" w:rsidR="003252DE" w:rsidRPr="007F51C5" w:rsidRDefault="003252DE" w:rsidP="007F31CA">
            <w:pPr>
              <w:spacing w:after="0"/>
              <w:rPr>
                <w:rFonts w:eastAsia="Arial Narrow"/>
                <w:sz w:val="24"/>
                <w:szCs w:val="24"/>
              </w:rPr>
            </w:pPr>
            <w:r w:rsidRPr="007F51C5">
              <w:rPr>
                <w:sz w:val="24"/>
                <w:szCs w:val="24"/>
              </w:rPr>
              <w:t>106</w:t>
            </w:r>
            <w:r w:rsidR="00106E8B">
              <w:rPr>
                <w:sz w:val="24"/>
                <w:szCs w:val="24"/>
              </w:rPr>
              <w:t xml:space="preserve"> </w:t>
            </w:r>
            <w:r w:rsidRPr="007F51C5">
              <w:rPr>
                <w:sz w:val="24"/>
                <w:szCs w:val="24"/>
              </w:rPr>
              <w:t>465</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39BB1E2E" w14:textId="5DE84B81" w:rsidR="003252DE" w:rsidRPr="007F51C5" w:rsidRDefault="003252DE" w:rsidP="007F31CA">
            <w:pPr>
              <w:spacing w:after="0"/>
              <w:rPr>
                <w:rFonts w:eastAsia="Arial Narrow"/>
                <w:sz w:val="24"/>
                <w:szCs w:val="24"/>
              </w:rPr>
            </w:pPr>
            <w:r w:rsidRPr="007F51C5">
              <w:rPr>
                <w:sz w:val="24"/>
                <w:szCs w:val="24"/>
              </w:rPr>
              <w:t>111</w:t>
            </w:r>
            <w:r w:rsidR="00106E8B">
              <w:rPr>
                <w:sz w:val="24"/>
                <w:szCs w:val="24"/>
              </w:rPr>
              <w:t xml:space="preserve"> </w:t>
            </w:r>
            <w:r w:rsidRPr="007F51C5">
              <w:rPr>
                <w:sz w:val="24"/>
                <w:szCs w:val="24"/>
              </w:rPr>
              <w:t>041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5A819B2F" w14:textId="7011BA29" w:rsidR="003252DE" w:rsidRPr="007F51C5" w:rsidRDefault="003252DE" w:rsidP="007F31CA">
            <w:pPr>
              <w:spacing w:after="0"/>
              <w:rPr>
                <w:rFonts w:eastAsia="Arial Narrow"/>
                <w:sz w:val="24"/>
                <w:szCs w:val="24"/>
              </w:rPr>
            </w:pPr>
            <w:r w:rsidRPr="007F51C5">
              <w:rPr>
                <w:sz w:val="24"/>
                <w:szCs w:val="24"/>
              </w:rPr>
              <w:t>107</w:t>
            </w:r>
            <w:r w:rsidR="00106E8B">
              <w:rPr>
                <w:sz w:val="24"/>
                <w:szCs w:val="24"/>
              </w:rPr>
              <w:t xml:space="preserve"> </w:t>
            </w:r>
            <w:r w:rsidRPr="007F51C5">
              <w:rPr>
                <w:sz w:val="24"/>
                <w:szCs w:val="24"/>
              </w:rPr>
              <w:t>739</w:t>
            </w:r>
          </w:p>
        </w:tc>
        <w:tc>
          <w:tcPr>
            <w:tcW w:w="1431" w:type="dxa"/>
            <w:gridSpan w:val="2"/>
            <w:tcBorders>
              <w:top w:val="nil"/>
              <w:left w:val="nil"/>
              <w:bottom w:val="nil"/>
              <w:right w:val="nil"/>
            </w:tcBorders>
          </w:tcPr>
          <w:p w14:paraId="392B3710" w14:textId="1E0E81E4" w:rsidR="003252DE" w:rsidRPr="007F51C5" w:rsidRDefault="003252DE" w:rsidP="007F31CA">
            <w:pPr>
              <w:spacing w:after="0"/>
              <w:rPr>
                <w:rFonts w:eastAsia="Arial Narrow"/>
                <w:sz w:val="24"/>
                <w:szCs w:val="24"/>
              </w:rPr>
            </w:pPr>
            <w:r w:rsidRPr="007F51C5">
              <w:rPr>
                <w:sz w:val="24"/>
                <w:szCs w:val="24"/>
              </w:rPr>
              <w:t>112</w:t>
            </w:r>
            <w:r w:rsidR="00106E8B">
              <w:rPr>
                <w:sz w:val="24"/>
                <w:szCs w:val="24"/>
              </w:rPr>
              <w:t xml:space="preserve"> </w:t>
            </w:r>
            <w:r w:rsidRPr="007F51C5">
              <w:rPr>
                <w:sz w:val="24"/>
                <w:szCs w:val="24"/>
              </w:rPr>
              <w:t>343</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49EC243F" w14:textId="7E20AC17" w:rsidR="003252DE" w:rsidRPr="007F51C5" w:rsidRDefault="003252DE" w:rsidP="007F31CA">
            <w:pPr>
              <w:spacing w:after="0"/>
              <w:rPr>
                <w:sz w:val="24"/>
                <w:szCs w:val="24"/>
              </w:rPr>
            </w:pPr>
            <w:r w:rsidRPr="007F51C5">
              <w:rPr>
                <w:sz w:val="24"/>
                <w:szCs w:val="24"/>
              </w:rPr>
              <w:t>110</w:t>
            </w:r>
            <w:r w:rsidR="00106E8B">
              <w:rPr>
                <w:sz w:val="24"/>
                <w:szCs w:val="24"/>
              </w:rPr>
              <w:t xml:space="preserve"> </w:t>
            </w:r>
            <w:r w:rsidRPr="007F51C5">
              <w:rPr>
                <w:sz w:val="24"/>
                <w:szCs w:val="24"/>
              </w:rPr>
              <w:t>767</w:t>
            </w:r>
          </w:p>
        </w:tc>
      </w:tr>
      <w:tr w:rsidR="003252DE" w:rsidRPr="002026FB" w14:paraId="353F0810" w14:textId="77777777" w:rsidTr="00FE4917">
        <w:trPr>
          <w:gridAfter w:val="1"/>
          <w:wAfter w:w="50" w:type="dxa"/>
          <w:trHeight w:val="567"/>
        </w:trPr>
        <w:tc>
          <w:tcPr>
            <w:tcW w:w="3232" w:type="dxa"/>
            <w:tcBorders>
              <w:top w:val="nil"/>
              <w:left w:val="nil"/>
              <w:bottom w:val="nil"/>
              <w:right w:val="nil"/>
            </w:tcBorders>
            <w:shd w:val="clear" w:color="auto" w:fill="auto"/>
            <w:tcMar>
              <w:top w:w="0" w:type="dxa"/>
              <w:left w:w="40" w:type="dxa"/>
              <w:bottom w:w="0" w:type="dxa"/>
              <w:right w:w="40" w:type="dxa"/>
            </w:tcMar>
          </w:tcPr>
          <w:p w14:paraId="00F737B1" w14:textId="3353290C" w:rsidR="003252DE" w:rsidRPr="003252DE" w:rsidRDefault="003252DE" w:rsidP="007F31CA">
            <w:pPr>
              <w:spacing w:after="0"/>
              <w:ind w:left="576"/>
              <w:rPr>
                <w:sz w:val="24"/>
                <w:szCs w:val="24"/>
                <w:vertAlign w:val="superscript"/>
              </w:rPr>
            </w:pPr>
            <w:proofErr w:type="spellStart"/>
            <w:r w:rsidRPr="003252DE">
              <w:rPr>
                <w:sz w:val="24"/>
                <w:szCs w:val="24"/>
              </w:rPr>
              <w:t>Autres</w:t>
            </w:r>
            <w:proofErr w:type="spellEnd"/>
            <w:r w:rsidRPr="003252DE">
              <w:rPr>
                <w:sz w:val="24"/>
                <w:szCs w:val="24"/>
              </w:rPr>
              <w:t xml:space="preserve"> décisions</w:t>
            </w:r>
            <w:r w:rsidRPr="003252DE">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27202C3D" w14:textId="5B20BBE7" w:rsidR="003252DE" w:rsidRPr="007F51C5" w:rsidRDefault="003252DE" w:rsidP="007F31CA">
            <w:pPr>
              <w:spacing w:after="0"/>
              <w:rPr>
                <w:rFonts w:eastAsia="Arial Narrow"/>
                <w:sz w:val="24"/>
                <w:szCs w:val="24"/>
              </w:rPr>
            </w:pPr>
            <w:r w:rsidRPr="007F51C5">
              <w:rPr>
                <w:sz w:val="24"/>
                <w:szCs w:val="24"/>
              </w:rPr>
              <w:t>4</w:t>
            </w:r>
            <w:r w:rsidR="00106E8B">
              <w:rPr>
                <w:sz w:val="24"/>
                <w:szCs w:val="24"/>
              </w:rPr>
              <w:t xml:space="preserve"> </w:t>
            </w:r>
            <w:r w:rsidRPr="007F51C5">
              <w:rPr>
                <w:sz w:val="24"/>
                <w:szCs w:val="24"/>
              </w:rPr>
              <w:t>056</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184DEDB5" w14:textId="44B3FC8D" w:rsidR="003252DE" w:rsidRPr="007F51C5" w:rsidRDefault="003252DE" w:rsidP="007F31CA">
            <w:pPr>
              <w:spacing w:after="0"/>
              <w:rPr>
                <w:rFonts w:eastAsia="Arial Narrow"/>
                <w:sz w:val="24"/>
                <w:szCs w:val="24"/>
              </w:rPr>
            </w:pPr>
            <w:r w:rsidRPr="007F51C5">
              <w:rPr>
                <w:sz w:val="24"/>
                <w:szCs w:val="24"/>
              </w:rPr>
              <w:t>3</w:t>
            </w:r>
            <w:r w:rsidR="00106E8B">
              <w:rPr>
                <w:sz w:val="24"/>
                <w:szCs w:val="24"/>
              </w:rPr>
              <w:t xml:space="preserve"> </w:t>
            </w:r>
            <w:r w:rsidRPr="007F51C5">
              <w:rPr>
                <w:sz w:val="24"/>
                <w:szCs w:val="24"/>
              </w:rPr>
              <w:t>706</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A4FF61" w14:textId="584E1F40" w:rsidR="003252DE" w:rsidRPr="007F51C5" w:rsidRDefault="003252DE" w:rsidP="007F31CA">
            <w:pPr>
              <w:spacing w:after="0"/>
              <w:rPr>
                <w:rFonts w:eastAsia="Arial Narrow"/>
                <w:sz w:val="24"/>
                <w:szCs w:val="24"/>
              </w:rPr>
            </w:pPr>
            <w:r w:rsidRPr="007F51C5">
              <w:rPr>
                <w:sz w:val="24"/>
                <w:szCs w:val="24"/>
              </w:rPr>
              <w:t>2</w:t>
            </w:r>
            <w:r w:rsidR="00106E8B">
              <w:rPr>
                <w:sz w:val="24"/>
                <w:szCs w:val="24"/>
              </w:rPr>
              <w:t xml:space="preserve"> </w:t>
            </w:r>
            <w:r w:rsidRPr="007F51C5">
              <w:rPr>
                <w:sz w:val="24"/>
                <w:szCs w:val="24"/>
              </w:rPr>
              <w:t>842</w:t>
            </w:r>
          </w:p>
        </w:tc>
        <w:tc>
          <w:tcPr>
            <w:tcW w:w="1431" w:type="dxa"/>
            <w:gridSpan w:val="2"/>
            <w:tcBorders>
              <w:top w:val="nil"/>
              <w:left w:val="nil"/>
              <w:bottom w:val="nil"/>
              <w:right w:val="nil"/>
            </w:tcBorders>
          </w:tcPr>
          <w:p w14:paraId="54E5D410" w14:textId="6BF433FB" w:rsidR="003252DE" w:rsidRPr="007F51C5" w:rsidRDefault="003252DE" w:rsidP="007F31CA">
            <w:pPr>
              <w:spacing w:after="0"/>
              <w:rPr>
                <w:rFonts w:eastAsia="Arial Narrow"/>
                <w:sz w:val="24"/>
                <w:szCs w:val="24"/>
              </w:rPr>
            </w:pPr>
            <w:r w:rsidRPr="007F51C5">
              <w:rPr>
                <w:sz w:val="24"/>
                <w:szCs w:val="24"/>
              </w:rPr>
              <w:t>1</w:t>
            </w:r>
            <w:r w:rsidR="00106E8B">
              <w:rPr>
                <w:sz w:val="24"/>
                <w:szCs w:val="24"/>
              </w:rPr>
              <w:t xml:space="preserve"> </w:t>
            </w:r>
            <w:r w:rsidRPr="007F51C5">
              <w:rPr>
                <w:sz w:val="24"/>
                <w:szCs w:val="24"/>
              </w:rPr>
              <w:t>797</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10054544" w14:textId="1561477B" w:rsidR="003252DE" w:rsidRPr="007F51C5" w:rsidRDefault="003252DE" w:rsidP="007F31CA">
            <w:pPr>
              <w:spacing w:after="0"/>
              <w:rPr>
                <w:sz w:val="24"/>
                <w:szCs w:val="24"/>
              </w:rPr>
            </w:pPr>
            <w:r w:rsidRPr="007F51C5">
              <w:rPr>
                <w:sz w:val="24"/>
                <w:szCs w:val="24"/>
              </w:rPr>
              <w:t>2</w:t>
            </w:r>
            <w:r w:rsidR="00106E8B">
              <w:rPr>
                <w:sz w:val="24"/>
                <w:szCs w:val="24"/>
              </w:rPr>
              <w:t xml:space="preserve"> </w:t>
            </w:r>
            <w:r w:rsidRPr="007F51C5">
              <w:rPr>
                <w:sz w:val="24"/>
                <w:szCs w:val="24"/>
              </w:rPr>
              <w:t>117</w:t>
            </w:r>
          </w:p>
        </w:tc>
      </w:tr>
      <w:tr w:rsidR="00567EDE" w:rsidRPr="002026FB" w14:paraId="797E5593" w14:textId="77777777" w:rsidTr="007F31CA">
        <w:trPr>
          <w:gridAfter w:val="1"/>
          <w:wAfter w:w="50" w:type="dxa"/>
          <w:trHeight w:val="2142"/>
        </w:trPr>
        <w:tc>
          <w:tcPr>
            <w:tcW w:w="3232" w:type="dxa"/>
            <w:tcBorders>
              <w:top w:val="nil"/>
              <w:left w:val="nil"/>
              <w:bottom w:val="nil"/>
              <w:right w:val="nil"/>
            </w:tcBorders>
            <w:shd w:val="clear" w:color="auto" w:fill="auto"/>
            <w:tcMar>
              <w:top w:w="0" w:type="dxa"/>
              <w:left w:w="40" w:type="dxa"/>
              <w:bottom w:w="0" w:type="dxa"/>
              <w:right w:w="40" w:type="dxa"/>
            </w:tcMar>
          </w:tcPr>
          <w:p w14:paraId="3FF26541" w14:textId="34EFCADF" w:rsidR="00567EDE" w:rsidRPr="003252DE" w:rsidRDefault="00567EDE" w:rsidP="007F31CA">
            <w:pPr>
              <w:spacing w:before="120"/>
              <w:rPr>
                <w:sz w:val="24"/>
                <w:szCs w:val="24"/>
                <w:lang w:val="fr-CA"/>
              </w:rPr>
            </w:pPr>
            <w:r w:rsidRPr="003252DE">
              <w:rPr>
                <w:sz w:val="24"/>
                <w:szCs w:val="24"/>
                <w:lang w:val="fr-CA"/>
              </w:rPr>
              <w:t>Nombre total de décisions*</w:t>
            </w:r>
            <w:r>
              <w:rPr>
                <w:sz w:val="24"/>
                <w:szCs w:val="24"/>
                <w:lang w:val="fr-CA"/>
              </w:rPr>
              <w:t xml:space="preserve"> </w:t>
            </w:r>
            <w:r w:rsidRPr="003252DE">
              <w:rPr>
                <w:sz w:val="24"/>
                <w:szCs w:val="24"/>
                <w:lang w:val="fr-CA"/>
              </w:rPr>
              <w:t>rendues dans les tribunaux de juridiction criminelle pour adultes</w:t>
            </w:r>
            <w:r w:rsidRPr="003252DE">
              <w:rPr>
                <w:sz w:val="24"/>
                <w:szCs w:val="24"/>
                <w:vertAlign w:val="superscript"/>
                <w:lang w:val="fr-CA"/>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512345E7" w14:textId="6E46A4FA" w:rsidR="00567EDE" w:rsidRPr="007F51C5" w:rsidRDefault="00567EDE" w:rsidP="007F31CA">
            <w:pPr>
              <w:spacing w:before="120"/>
              <w:rPr>
                <w:sz w:val="24"/>
                <w:szCs w:val="24"/>
              </w:rPr>
            </w:pPr>
            <w:r w:rsidRPr="007F51C5">
              <w:rPr>
                <w:sz w:val="24"/>
                <w:szCs w:val="24"/>
              </w:rPr>
              <w:t>315</w:t>
            </w:r>
            <w:r>
              <w:rPr>
                <w:sz w:val="24"/>
                <w:szCs w:val="24"/>
              </w:rPr>
              <w:t xml:space="preserve"> </w:t>
            </w:r>
            <w:r w:rsidRPr="007F51C5">
              <w:rPr>
                <w:sz w:val="24"/>
                <w:szCs w:val="24"/>
              </w:rPr>
              <w:t>202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513DA035" w14:textId="2733EE1A" w:rsidR="00567EDE" w:rsidRPr="007F51C5" w:rsidRDefault="00567EDE" w:rsidP="007F31CA">
            <w:pPr>
              <w:spacing w:before="120"/>
              <w:rPr>
                <w:sz w:val="24"/>
                <w:szCs w:val="24"/>
              </w:rPr>
            </w:pPr>
            <w:r w:rsidRPr="007F51C5">
              <w:rPr>
                <w:sz w:val="24"/>
                <w:szCs w:val="24"/>
              </w:rPr>
              <w:t>317</w:t>
            </w:r>
            <w:r>
              <w:rPr>
                <w:sz w:val="24"/>
                <w:szCs w:val="24"/>
              </w:rPr>
              <w:t xml:space="preserve"> </w:t>
            </w:r>
            <w:r w:rsidRPr="007F51C5">
              <w:rPr>
                <w:sz w:val="24"/>
                <w:szCs w:val="24"/>
              </w:rPr>
              <w:t>281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443803AB" w14:textId="0E4228D9" w:rsidR="00567EDE" w:rsidRPr="007F51C5" w:rsidRDefault="00567EDE" w:rsidP="007F31CA">
            <w:pPr>
              <w:spacing w:before="120"/>
              <w:rPr>
                <w:sz w:val="24"/>
                <w:szCs w:val="24"/>
              </w:rPr>
            </w:pPr>
            <w:r w:rsidRPr="007F51C5">
              <w:rPr>
                <w:sz w:val="24"/>
                <w:szCs w:val="24"/>
              </w:rPr>
              <w:t>236</w:t>
            </w:r>
            <w:r>
              <w:rPr>
                <w:sz w:val="24"/>
                <w:szCs w:val="24"/>
              </w:rPr>
              <w:t xml:space="preserve"> </w:t>
            </w:r>
            <w:r w:rsidRPr="007F51C5">
              <w:rPr>
                <w:sz w:val="24"/>
                <w:szCs w:val="24"/>
              </w:rPr>
              <w:t>464</w:t>
            </w:r>
          </w:p>
        </w:tc>
        <w:tc>
          <w:tcPr>
            <w:tcW w:w="1431" w:type="dxa"/>
            <w:gridSpan w:val="2"/>
            <w:tcBorders>
              <w:top w:val="nil"/>
              <w:left w:val="nil"/>
              <w:bottom w:val="nil"/>
              <w:right w:val="nil"/>
            </w:tcBorders>
          </w:tcPr>
          <w:p w14:paraId="33F19EF9" w14:textId="1B25D8A9" w:rsidR="00567EDE" w:rsidRPr="007F51C5" w:rsidRDefault="00567EDE" w:rsidP="007F31CA">
            <w:pPr>
              <w:spacing w:before="120"/>
              <w:rPr>
                <w:sz w:val="24"/>
                <w:szCs w:val="24"/>
              </w:rPr>
            </w:pPr>
            <w:r w:rsidRPr="007F51C5">
              <w:rPr>
                <w:sz w:val="24"/>
                <w:szCs w:val="24"/>
              </w:rPr>
              <w:t>221</w:t>
            </w:r>
            <w:r>
              <w:rPr>
                <w:sz w:val="24"/>
                <w:szCs w:val="24"/>
              </w:rPr>
              <w:t xml:space="preserve"> </w:t>
            </w:r>
            <w:r w:rsidRPr="007F51C5">
              <w:rPr>
                <w:sz w:val="24"/>
                <w:szCs w:val="24"/>
              </w:rPr>
              <w:t>313</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576C86DB" w14:textId="15F59E58" w:rsidR="00567EDE" w:rsidRPr="007F51C5" w:rsidRDefault="00567EDE" w:rsidP="007F31CA">
            <w:pPr>
              <w:spacing w:before="120"/>
              <w:rPr>
                <w:sz w:val="24"/>
                <w:szCs w:val="24"/>
              </w:rPr>
            </w:pPr>
            <w:r w:rsidRPr="007F51C5">
              <w:rPr>
                <w:sz w:val="24"/>
                <w:szCs w:val="24"/>
              </w:rPr>
              <w:t>215</w:t>
            </w:r>
            <w:r>
              <w:rPr>
                <w:sz w:val="24"/>
                <w:szCs w:val="24"/>
              </w:rPr>
              <w:t xml:space="preserve"> </w:t>
            </w:r>
            <w:r w:rsidRPr="007F51C5">
              <w:rPr>
                <w:sz w:val="24"/>
                <w:szCs w:val="24"/>
              </w:rPr>
              <w:t>038</w:t>
            </w:r>
          </w:p>
        </w:tc>
      </w:tr>
      <w:tr w:rsidR="00567EDE" w:rsidRPr="002026FB" w14:paraId="1096C9A4" w14:textId="77777777" w:rsidTr="00FE4917">
        <w:trPr>
          <w:gridAfter w:val="1"/>
          <w:wAfter w:w="50" w:type="dxa"/>
          <w:trHeight w:val="567"/>
        </w:trPr>
        <w:tc>
          <w:tcPr>
            <w:tcW w:w="3232" w:type="dxa"/>
            <w:tcBorders>
              <w:top w:val="nil"/>
              <w:left w:val="nil"/>
              <w:bottom w:val="nil"/>
              <w:right w:val="nil"/>
            </w:tcBorders>
            <w:shd w:val="clear" w:color="auto" w:fill="auto"/>
            <w:tcMar>
              <w:top w:w="0" w:type="dxa"/>
              <w:left w:w="40" w:type="dxa"/>
              <w:bottom w:w="0" w:type="dxa"/>
              <w:right w:w="40" w:type="dxa"/>
            </w:tcMar>
          </w:tcPr>
          <w:p w14:paraId="7CD4337C" w14:textId="0AC84C5F" w:rsidR="00567EDE" w:rsidRPr="003252DE" w:rsidRDefault="00567EDE" w:rsidP="00567EDE">
            <w:pPr>
              <w:rPr>
                <w:sz w:val="24"/>
                <w:szCs w:val="24"/>
                <w:lang w:val="fr-CA"/>
              </w:rPr>
            </w:pPr>
            <w:r w:rsidRPr="003252DE">
              <w:rPr>
                <w:sz w:val="24"/>
                <w:szCs w:val="24"/>
                <w:lang w:val="fr-CA"/>
              </w:rPr>
              <w:t>Affaires entraînant un verdict de culpabilité devant les tribunaux de juridiction criminelle pour adultes</w:t>
            </w:r>
            <w:r w:rsidRPr="003252DE">
              <w:rPr>
                <w:sz w:val="24"/>
                <w:szCs w:val="24"/>
                <w:vertAlign w:val="superscript"/>
                <w:lang w:val="fr-CA"/>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73C81C65" w14:textId="4126870B" w:rsidR="00567EDE" w:rsidRPr="007F51C5" w:rsidRDefault="00567EDE" w:rsidP="00567EDE">
            <w:pPr>
              <w:rPr>
                <w:sz w:val="24"/>
                <w:szCs w:val="24"/>
              </w:rPr>
            </w:pPr>
            <w:r w:rsidRPr="007F51C5">
              <w:rPr>
                <w:sz w:val="24"/>
                <w:szCs w:val="24"/>
              </w:rPr>
              <w:t>193</w:t>
            </w:r>
            <w:r>
              <w:rPr>
                <w:sz w:val="24"/>
                <w:szCs w:val="24"/>
              </w:rPr>
              <w:t xml:space="preserve"> </w:t>
            </w:r>
            <w:r w:rsidRPr="007F51C5">
              <w:rPr>
                <w:sz w:val="24"/>
                <w:szCs w:val="24"/>
              </w:rPr>
              <w:t>342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5EF654BD" w14:textId="7E17831D" w:rsidR="00567EDE" w:rsidRPr="007F51C5" w:rsidRDefault="00567EDE" w:rsidP="00567EDE">
            <w:pPr>
              <w:rPr>
                <w:sz w:val="24"/>
                <w:szCs w:val="24"/>
              </w:rPr>
            </w:pPr>
            <w:r w:rsidRPr="007F51C5">
              <w:rPr>
                <w:sz w:val="24"/>
                <w:szCs w:val="24"/>
              </w:rPr>
              <w:t>192</w:t>
            </w:r>
            <w:r>
              <w:rPr>
                <w:sz w:val="24"/>
                <w:szCs w:val="24"/>
              </w:rPr>
              <w:t xml:space="preserve"> </w:t>
            </w:r>
            <w:r w:rsidRPr="007F51C5">
              <w:rPr>
                <w:sz w:val="24"/>
                <w:szCs w:val="24"/>
              </w:rPr>
              <w:t>723</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2B1DAEDA" w14:textId="670DF2BC" w:rsidR="00567EDE" w:rsidRPr="007F51C5" w:rsidRDefault="00567EDE" w:rsidP="00567EDE">
            <w:pPr>
              <w:rPr>
                <w:sz w:val="24"/>
                <w:szCs w:val="24"/>
              </w:rPr>
            </w:pPr>
            <w:r w:rsidRPr="007F51C5">
              <w:rPr>
                <w:sz w:val="24"/>
                <w:szCs w:val="24"/>
              </w:rPr>
              <w:t>118</w:t>
            </w:r>
            <w:r>
              <w:rPr>
                <w:sz w:val="24"/>
                <w:szCs w:val="24"/>
              </w:rPr>
              <w:t xml:space="preserve"> </w:t>
            </w:r>
            <w:r w:rsidRPr="007F51C5">
              <w:rPr>
                <w:sz w:val="24"/>
                <w:szCs w:val="24"/>
              </w:rPr>
              <w:t>742</w:t>
            </w:r>
          </w:p>
        </w:tc>
        <w:tc>
          <w:tcPr>
            <w:tcW w:w="1431" w:type="dxa"/>
            <w:gridSpan w:val="2"/>
            <w:tcBorders>
              <w:top w:val="nil"/>
              <w:left w:val="nil"/>
              <w:bottom w:val="nil"/>
              <w:right w:val="nil"/>
            </w:tcBorders>
          </w:tcPr>
          <w:p w14:paraId="2CC9B305" w14:textId="1D25F23D" w:rsidR="00567EDE" w:rsidRPr="007F51C5" w:rsidRDefault="00567EDE" w:rsidP="00567EDE">
            <w:pPr>
              <w:rPr>
                <w:sz w:val="24"/>
                <w:szCs w:val="24"/>
              </w:rPr>
            </w:pPr>
            <w:r w:rsidRPr="007F51C5">
              <w:rPr>
                <w:sz w:val="24"/>
                <w:szCs w:val="24"/>
              </w:rPr>
              <w:t>105</w:t>
            </w:r>
            <w:r>
              <w:rPr>
                <w:sz w:val="24"/>
                <w:szCs w:val="24"/>
              </w:rPr>
              <w:t xml:space="preserve"> </w:t>
            </w:r>
            <w:r w:rsidRPr="007F51C5">
              <w:rPr>
                <w:sz w:val="24"/>
                <w:szCs w:val="24"/>
              </w:rPr>
              <w:t>162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50E587C7" w14:textId="53CABCC4" w:rsidR="00567EDE" w:rsidRPr="007F51C5" w:rsidRDefault="00567EDE" w:rsidP="00567EDE">
            <w:pPr>
              <w:rPr>
                <w:sz w:val="24"/>
                <w:szCs w:val="24"/>
              </w:rPr>
            </w:pPr>
            <w:r w:rsidRPr="007F51C5">
              <w:rPr>
                <w:sz w:val="24"/>
                <w:szCs w:val="24"/>
              </w:rPr>
              <w:t>99</w:t>
            </w:r>
            <w:r>
              <w:rPr>
                <w:sz w:val="24"/>
                <w:szCs w:val="24"/>
              </w:rPr>
              <w:t xml:space="preserve"> </w:t>
            </w:r>
            <w:r w:rsidRPr="007F51C5">
              <w:rPr>
                <w:sz w:val="24"/>
                <w:szCs w:val="24"/>
              </w:rPr>
              <w:t>889</w:t>
            </w:r>
          </w:p>
        </w:tc>
      </w:tr>
      <w:tr w:rsidR="003252DE" w:rsidRPr="002026FB" w14:paraId="7E31C069" w14:textId="77777777" w:rsidTr="00FE4917">
        <w:trPr>
          <w:gridAfter w:val="1"/>
          <w:wAfter w:w="50" w:type="dxa"/>
          <w:trHeight w:val="567"/>
        </w:trPr>
        <w:tc>
          <w:tcPr>
            <w:tcW w:w="3232" w:type="dxa"/>
            <w:tcBorders>
              <w:top w:val="nil"/>
              <w:left w:val="nil"/>
              <w:bottom w:val="nil"/>
              <w:right w:val="nil"/>
            </w:tcBorders>
            <w:shd w:val="clear" w:color="auto" w:fill="auto"/>
            <w:tcMar>
              <w:top w:w="0" w:type="dxa"/>
              <w:left w:w="40" w:type="dxa"/>
              <w:bottom w:w="0" w:type="dxa"/>
              <w:right w:w="40" w:type="dxa"/>
            </w:tcMar>
          </w:tcPr>
          <w:p w14:paraId="4E2516CB" w14:textId="6095E37F" w:rsidR="003252DE" w:rsidRPr="003252DE" w:rsidRDefault="003252DE" w:rsidP="007F31CA">
            <w:pPr>
              <w:spacing w:before="120"/>
              <w:rPr>
                <w:sz w:val="24"/>
                <w:szCs w:val="24"/>
                <w:lang w:val="fr-CA"/>
              </w:rPr>
            </w:pPr>
            <w:r w:rsidRPr="003252DE">
              <w:rPr>
                <w:sz w:val="24"/>
                <w:szCs w:val="24"/>
                <w:lang w:val="fr-CA"/>
              </w:rPr>
              <w:t>Admissions après condamnation dans des prisons provinciales/territoriales</w:t>
            </w:r>
            <w:r w:rsidRPr="003252DE">
              <w:rPr>
                <w:sz w:val="24"/>
                <w:szCs w:val="24"/>
                <w:vertAlign w:val="superscript"/>
                <w:lang w:val="fr-CA"/>
              </w:rPr>
              <w:t>2</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7FE8406F" w14:textId="2A8D14CC" w:rsidR="003252DE" w:rsidRPr="007F51C5" w:rsidRDefault="003252DE" w:rsidP="007F31CA">
            <w:pPr>
              <w:spacing w:before="120"/>
              <w:rPr>
                <w:rFonts w:eastAsia="Arial Narrow"/>
                <w:sz w:val="24"/>
                <w:szCs w:val="24"/>
              </w:rPr>
            </w:pPr>
            <w:r w:rsidRPr="007F51C5">
              <w:rPr>
                <w:sz w:val="24"/>
                <w:szCs w:val="24"/>
              </w:rPr>
              <w:t>72</w:t>
            </w:r>
            <w:r w:rsidR="00106E8B">
              <w:rPr>
                <w:sz w:val="24"/>
                <w:szCs w:val="24"/>
              </w:rPr>
              <w:t xml:space="preserve"> </w:t>
            </w:r>
            <w:r w:rsidRPr="007F51C5">
              <w:rPr>
                <w:sz w:val="24"/>
                <w:szCs w:val="24"/>
              </w:rPr>
              <w:t>389</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0BFCE899" w14:textId="66F4BF5F" w:rsidR="003252DE" w:rsidRPr="007F51C5" w:rsidRDefault="003252DE" w:rsidP="007F31CA">
            <w:pPr>
              <w:spacing w:before="120"/>
              <w:rPr>
                <w:rFonts w:eastAsia="Arial Narrow"/>
                <w:sz w:val="24"/>
                <w:szCs w:val="24"/>
              </w:rPr>
            </w:pPr>
            <w:r w:rsidRPr="007F51C5">
              <w:rPr>
                <w:sz w:val="24"/>
                <w:szCs w:val="24"/>
              </w:rPr>
              <w:t>64</w:t>
            </w:r>
            <w:r w:rsidR="00106E8B">
              <w:rPr>
                <w:sz w:val="24"/>
                <w:szCs w:val="24"/>
              </w:rPr>
              <w:t xml:space="preserve"> </w:t>
            </w:r>
            <w:r w:rsidRPr="007F51C5">
              <w:rPr>
                <w:sz w:val="24"/>
                <w:szCs w:val="24"/>
              </w:rPr>
              <w:t>964</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73FC3E" w14:textId="0502C510" w:rsidR="003252DE" w:rsidRPr="007F51C5" w:rsidRDefault="003252DE" w:rsidP="007F31CA">
            <w:pPr>
              <w:spacing w:before="120"/>
              <w:rPr>
                <w:rFonts w:eastAsia="Arial Narrow"/>
                <w:sz w:val="24"/>
                <w:szCs w:val="24"/>
              </w:rPr>
            </w:pPr>
            <w:r w:rsidRPr="007F51C5">
              <w:rPr>
                <w:sz w:val="24"/>
                <w:szCs w:val="24"/>
              </w:rPr>
              <w:t>35</w:t>
            </w:r>
            <w:r w:rsidR="00106E8B">
              <w:rPr>
                <w:sz w:val="24"/>
                <w:szCs w:val="24"/>
              </w:rPr>
              <w:t xml:space="preserve"> </w:t>
            </w:r>
            <w:r w:rsidRPr="007F51C5">
              <w:rPr>
                <w:sz w:val="24"/>
                <w:szCs w:val="24"/>
              </w:rPr>
              <w:t>566</w:t>
            </w:r>
          </w:p>
        </w:tc>
        <w:tc>
          <w:tcPr>
            <w:tcW w:w="1431" w:type="dxa"/>
            <w:gridSpan w:val="2"/>
            <w:tcBorders>
              <w:top w:val="nil"/>
              <w:left w:val="nil"/>
              <w:bottom w:val="nil"/>
              <w:right w:val="nil"/>
            </w:tcBorders>
          </w:tcPr>
          <w:p w14:paraId="7CA09503" w14:textId="23606520" w:rsidR="003252DE" w:rsidRPr="007F51C5" w:rsidRDefault="003252DE" w:rsidP="007F31CA">
            <w:pPr>
              <w:spacing w:before="120"/>
              <w:rPr>
                <w:rFonts w:eastAsia="Arial Narrow"/>
                <w:sz w:val="24"/>
                <w:szCs w:val="24"/>
              </w:rPr>
            </w:pPr>
            <w:r w:rsidRPr="007F51C5">
              <w:rPr>
                <w:sz w:val="24"/>
                <w:szCs w:val="24"/>
              </w:rPr>
              <w:t>37</w:t>
            </w:r>
            <w:r w:rsidR="00106E8B">
              <w:rPr>
                <w:sz w:val="24"/>
                <w:szCs w:val="24"/>
              </w:rPr>
              <w:t xml:space="preserve"> </w:t>
            </w:r>
            <w:r w:rsidRPr="007F51C5">
              <w:rPr>
                <w:sz w:val="24"/>
                <w:szCs w:val="24"/>
              </w:rPr>
              <w:t>932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378180AA" w14:textId="5843878F" w:rsidR="003252DE" w:rsidRPr="007F51C5" w:rsidRDefault="003252DE" w:rsidP="007F31CA">
            <w:pPr>
              <w:spacing w:before="120"/>
              <w:rPr>
                <w:sz w:val="24"/>
                <w:szCs w:val="24"/>
              </w:rPr>
            </w:pPr>
            <w:r w:rsidRPr="007F51C5">
              <w:rPr>
                <w:sz w:val="24"/>
                <w:szCs w:val="24"/>
              </w:rPr>
              <w:t>40</w:t>
            </w:r>
            <w:r w:rsidR="00106E8B">
              <w:rPr>
                <w:sz w:val="24"/>
                <w:szCs w:val="24"/>
              </w:rPr>
              <w:t xml:space="preserve"> </w:t>
            </w:r>
            <w:r w:rsidRPr="007F51C5">
              <w:rPr>
                <w:sz w:val="24"/>
                <w:szCs w:val="24"/>
              </w:rPr>
              <w:t>298</w:t>
            </w:r>
          </w:p>
        </w:tc>
      </w:tr>
      <w:tr w:rsidR="003252DE" w:rsidRPr="002026FB" w14:paraId="64AB679D" w14:textId="77777777" w:rsidTr="00FE4917">
        <w:trPr>
          <w:gridAfter w:val="1"/>
          <w:wAfter w:w="50" w:type="dxa"/>
          <w:trHeight w:val="576"/>
        </w:trPr>
        <w:tc>
          <w:tcPr>
            <w:tcW w:w="3232" w:type="dxa"/>
            <w:tcBorders>
              <w:top w:val="nil"/>
              <w:left w:val="nil"/>
              <w:bottom w:val="single" w:sz="12" w:space="0" w:color="000000"/>
              <w:right w:val="nil"/>
            </w:tcBorders>
            <w:shd w:val="clear" w:color="auto" w:fill="auto"/>
            <w:tcMar>
              <w:top w:w="0" w:type="dxa"/>
              <w:left w:w="40" w:type="dxa"/>
              <w:bottom w:w="0" w:type="dxa"/>
              <w:right w:w="40" w:type="dxa"/>
            </w:tcMar>
          </w:tcPr>
          <w:p w14:paraId="55AF875C" w14:textId="0F02A302" w:rsidR="003252DE" w:rsidRPr="003252DE" w:rsidRDefault="003252DE" w:rsidP="007F31CA">
            <w:pPr>
              <w:spacing w:before="120"/>
              <w:rPr>
                <w:sz w:val="24"/>
                <w:szCs w:val="24"/>
                <w:vertAlign w:val="superscript"/>
                <w:lang w:val="fr-CA"/>
              </w:rPr>
            </w:pPr>
            <w:r w:rsidRPr="003252DE">
              <w:rPr>
                <w:sz w:val="24"/>
                <w:szCs w:val="24"/>
                <w:lang w:val="fr-CA"/>
              </w:rPr>
              <w:t>Admissions en vertu de mandats de dépôt dans des pénitenciers fédéraux (SCC)</w:t>
            </w:r>
            <w:r w:rsidRPr="003252DE">
              <w:rPr>
                <w:sz w:val="24"/>
                <w:szCs w:val="24"/>
                <w:vertAlign w:val="superscript"/>
                <w:lang w:val="fr-CA"/>
              </w:rPr>
              <w:t>3</w:t>
            </w:r>
          </w:p>
        </w:tc>
        <w:tc>
          <w:tcPr>
            <w:tcW w:w="143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49E8C124" w14:textId="7250ED95" w:rsidR="003252DE" w:rsidRPr="007F51C5" w:rsidRDefault="003252DE" w:rsidP="007F31CA">
            <w:pPr>
              <w:spacing w:before="120"/>
              <w:rPr>
                <w:rFonts w:eastAsia="Arial Narrow"/>
                <w:sz w:val="24"/>
                <w:szCs w:val="24"/>
              </w:rPr>
            </w:pPr>
            <w:r w:rsidRPr="007F51C5">
              <w:rPr>
                <w:sz w:val="24"/>
                <w:szCs w:val="24"/>
              </w:rPr>
              <w:t>5</w:t>
            </w:r>
            <w:r w:rsidR="00106E8B">
              <w:rPr>
                <w:sz w:val="24"/>
                <w:szCs w:val="24"/>
              </w:rPr>
              <w:t xml:space="preserve"> </w:t>
            </w:r>
            <w:r w:rsidRPr="007F51C5">
              <w:rPr>
                <w:sz w:val="24"/>
                <w:szCs w:val="24"/>
              </w:rPr>
              <w:t>005</w:t>
            </w:r>
          </w:p>
        </w:tc>
        <w:tc>
          <w:tcPr>
            <w:tcW w:w="1431"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0146716D" w14:textId="04835A53" w:rsidR="003252DE" w:rsidRPr="007F51C5" w:rsidRDefault="003252DE" w:rsidP="007F31CA">
            <w:pPr>
              <w:spacing w:before="120"/>
              <w:rPr>
                <w:rFonts w:eastAsia="Arial Narrow"/>
                <w:sz w:val="24"/>
                <w:szCs w:val="24"/>
              </w:rPr>
            </w:pPr>
            <w:r w:rsidRPr="007F51C5">
              <w:rPr>
                <w:sz w:val="24"/>
                <w:szCs w:val="24"/>
              </w:rPr>
              <w:t>4</w:t>
            </w:r>
            <w:r w:rsidR="00106E8B">
              <w:rPr>
                <w:sz w:val="24"/>
                <w:szCs w:val="24"/>
              </w:rPr>
              <w:t xml:space="preserve"> </w:t>
            </w:r>
            <w:r w:rsidRPr="007F51C5">
              <w:rPr>
                <w:sz w:val="24"/>
                <w:szCs w:val="24"/>
              </w:rPr>
              <w:t>632</w:t>
            </w:r>
          </w:p>
        </w:tc>
        <w:tc>
          <w:tcPr>
            <w:tcW w:w="143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067A12EE" w14:textId="5AA760AA" w:rsidR="003252DE" w:rsidRPr="007F51C5" w:rsidRDefault="003252DE" w:rsidP="007F31CA">
            <w:pPr>
              <w:spacing w:before="120"/>
              <w:rPr>
                <w:rFonts w:eastAsia="Arial Narrow"/>
                <w:sz w:val="24"/>
                <w:szCs w:val="24"/>
              </w:rPr>
            </w:pPr>
            <w:r w:rsidRPr="007F51C5">
              <w:rPr>
                <w:sz w:val="24"/>
                <w:szCs w:val="24"/>
              </w:rPr>
              <w:t>3</w:t>
            </w:r>
            <w:r w:rsidR="00106E8B">
              <w:rPr>
                <w:sz w:val="24"/>
                <w:szCs w:val="24"/>
              </w:rPr>
              <w:t xml:space="preserve"> </w:t>
            </w:r>
            <w:r w:rsidRPr="007F51C5">
              <w:rPr>
                <w:sz w:val="24"/>
                <w:szCs w:val="24"/>
              </w:rPr>
              <w:t>200</w:t>
            </w:r>
          </w:p>
        </w:tc>
        <w:tc>
          <w:tcPr>
            <w:tcW w:w="1431" w:type="dxa"/>
            <w:gridSpan w:val="2"/>
            <w:tcBorders>
              <w:top w:val="nil"/>
              <w:left w:val="nil"/>
              <w:bottom w:val="single" w:sz="12" w:space="0" w:color="000000"/>
              <w:right w:val="nil"/>
            </w:tcBorders>
          </w:tcPr>
          <w:p w14:paraId="1434EE03" w14:textId="0B46FCBE" w:rsidR="003252DE" w:rsidRPr="007F51C5" w:rsidRDefault="003252DE" w:rsidP="007F31CA">
            <w:pPr>
              <w:spacing w:before="120"/>
              <w:rPr>
                <w:sz w:val="24"/>
                <w:szCs w:val="24"/>
              </w:rPr>
            </w:pPr>
            <w:r w:rsidRPr="007F51C5">
              <w:rPr>
                <w:sz w:val="24"/>
                <w:szCs w:val="24"/>
              </w:rPr>
              <w:t>3</w:t>
            </w:r>
            <w:r w:rsidR="00106E8B">
              <w:rPr>
                <w:sz w:val="24"/>
                <w:szCs w:val="24"/>
              </w:rPr>
              <w:t xml:space="preserve"> </w:t>
            </w:r>
            <w:r w:rsidRPr="007F51C5">
              <w:rPr>
                <w:sz w:val="24"/>
                <w:szCs w:val="24"/>
              </w:rPr>
              <w:t>954</w:t>
            </w:r>
          </w:p>
        </w:tc>
        <w:tc>
          <w:tcPr>
            <w:tcW w:w="1431"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4D9B94E1" w14:textId="5F4D56AD" w:rsidR="003252DE" w:rsidRPr="007F51C5" w:rsidRDefault="003252DE" w:rsidP="007F31CA">
            <w:pPr>
              <w:spacing w:before="120"/>
              <w:rPr>
                <w:sz w:val="24"/>
                <w:szCs w:val="24"/>
              </w:rPr>
            </w:pPr>
            <w:r w:rsidRPr="007F51C5">
              <w:rPr>
                <w:sz w:val="24"/>
                <w:szCs w:val="24"/>
              </w:rPr>
              <w:t>4</w:t>
            </w:r>
            <w:r w:rsidR="00106E8B">
              <w:rPr>
                <w:sz w:val="24"/>
                <w:szCs w:val="24"/>
              </w:rPr>
              <w:t xml:space="preserve"> </w:t>
            </w:r>
            <w:r w:rsidRPr="007F51C5">
              <w:rPr>
                <w:sz w:val="24"/>
                <w:szCs w:val="24"/>
              </w:rPr>
              <w:t>536</w:t>
            </w:r>
          </w:p>
        </w:tc>
      </w:tr>
    </w:tbl>
    <w:p w14:paraId="1EB2E953" w14:textId="77777777" w:rsidR="0049536B" w:rsidRPr="002026FB" w:rsidRDefault="0049536B" w:rsidP="00B44194">
      <w:pPr>
        <w:spacing w:before="240"/>
        <w:rPr>
          <w:rFonts w:ascii="Aptos SemiBold" w:hAnsi="Aptos SemiBold"/>
        </w:rPr>
      </w:pPr>
      <w:r w:rsidRPr="002026FB">
        <w:rPr>
          <w:rFonts w:ascii="Aptos SemiBold" w:hAnsi="Aptos SemiBold"/>
        </w:rPr>
        <w:t xml:space="preserve">Sources </w:t>
      </w:r>
    </w:p>
    <w:p w14:paraId="50ADCF39" w14:textId="1EB15E1D" w:rsidR="0049536B" w:rsidRPr="00E25454" w:rsidRDefault="0049536B" w:rsidP="000A4429">
      <w:pPr>
        <w:rPr>
          <w:lang w:val="fr-CA"/>
        </w:rPr>
      </w:pPr>
      <w:r w:rsidRPr="00E25454">
        <w:rPr>
          <w:rFonts w:eastAsia="Arial Narrow"/>
          <w:vertAlign w:val="superscript"/>
          <w:lang w:val="fr-CA"/>
        </w:rPr>
        <w:t>1</w:t>
      </w:r>
      <w:r w:rsidR="00B44194" w:rsidRPr="00E25454">
        <w:rPr>
          <w:rFonts w:eastAsia="Arial Narrow"/>
          <w:vertAlign w:val="superscript"/>
          <w:lang w:val="fr-CA"/>
        </w:rPr>
        <w:t xml:space="preserve">  </w:t>
      </w:r>
      <w:r w:rsidR="004E158F">
        <w:fldChar w:fldCharType="begin"/>
      </w:r>
      <w:r w:rsidR="004E158F">
        <w:instrText>HYPERLINK "https://www150.statcan.gc.ca/t1/tbl1/en/tv.action?pid=3510002701"</w:instrText>
      </w:r>
      <w:r w:rsidR="004E158F">
        <w:fldChar w:fldCharType="separate"/>
      </w:r>
      <w:r w:rsidR="004E158F" w:rsidRPr="00E25454">
        <w:rPr>
          <w:rStyle w:val="Hyperlink"/>
          <w:rFonts w:eastAsia="Calibri" w:cstheme="minorHAnsi"/>
          <w:lang w:val="fr-CA"/>
        </w:rPr>
        <w:t xml:space="preserve">Tableau </w:t>
      </w:r>
      <w:r w:rsidRPr="00E25454">
        <w:rPr>
          <w:rStyle w:val="Hyperlink"/>
          <w:rFonts w:eastAsia="Calibri" w:cstheme="minorHAnsi"/>
          <w:lang w:val="fr-CA"/>
        </w:rPr>
        <w:t>35-10-0027-01</w:t>
      </w:r>
      <w:r w:rsidR="004E158F">
        <w:fldChar w:fldCharType="end"/>
      </w:r>
      <w:r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Pr="00E25454">
        <w:rPr>
          <w:lang w:val="fr-CA"/>
        </w:rPr>
        <w:t>;</w:t>
      </w:r>
    </w:p>
    <w:p w14:paraId="36F38EC8" w14:textId="316DD267" w:rsidR="0049536B" w:rsidRPr="004B5C61" w:rsidRDefault="0049536B" w:rsidP="000A4429">
      <w:pPr>
        <w:rPr>
          <w:lang w:val="fr-CA"/>
        </w:rPr>
      </w:pPr>
      <w:r w:rsidRPr="004B5C61">
        <w:rPr>
          <w:vertAlign w:val="superscript"/>
          <w:lang w:val="fr-CA"/>
        </w:rPr>
        <w:t>2</w:t>
      </w:r>
      <w:r w:rsidR="00B44194" w:rsidRPr="004B5C61">
        <w:rPr>
          <w:vertAlign w:val="superscript"/>
          <w:lang w:val="fr-CA"/>
        </w:rPr>
        <w:t xml:space="preserve">  </w:t>
      </w:r>
      <w:r w:rsidR="004E158F">
        <w:fldChar w:fldCharType="begin"/>
      </w:r>
      <w:r w:rsidR="004E158F">
        <w:instrText>HYPERLINK "https://www150.statcan.gc.ca/t1/tbl1/en/tv.action?pid=3510001801"</w:instrText>
      </w:r>
      <w:r w:rsidR="004E158F">
        <w:fldChar w:fldCharType="separate"/>
      </w:r>
      <w:r w:rsidR="004E158F" w:rsidRPr="004B5C61">
        <w:rPr>
          <w:rStyle w:val="Hyperlink"/>
          <w:rFonts w:eastAsia="Calibri" w:cstheme="minorHAnsi"/>
          <w:lang w:val="fr-CA"/>
        </w:rPr>
        <w:t xml:space="preserve">Tableau </w:t>
      </w:r>
      <w:r w:rsidRPr="004B5C61">
        <w:rPr>
          <w:rStyle w:val="Hyperlink"/>
          <w:rFonts w:eastAsia="Calibri" w:cstheme="minorHAnsi"/>
          <w:lang w:val="fr-CA"/>
        </w:rPr>
        <w:t>35-10-0018-01</w:t>
      </w:r>
      <w:r w:rsidR="004E158F">
        <w:fldChar w:fldCharType="end"/>
      </w:r>
      <w:r w:rsidRPr="004B5C61">
        <w:rPr>
          <w:lang w:val="fr-CA"/>
        </w:rPr>
        <w:t xml:space="preserve">, </w:t>
      </w:r>
      <w:r w:rsidR="004B5C61" w:rsidRPr="004B5C61">
        <w:rPr>
          <w:lang w:val="fr-CA"/>
        </w:rPr>
        <w:t>Services correctionnels pour les adultes, Centre canadien de la statistique juridique et de la sécurité des collectivités, Statistique Canada</w:t>
      </w:r>
      <w:r w:rsidRPr="004B5C61">
        <w:rPr>
          <w:lang w:val="fr-CA"/>
        </w:rPr>
        <w:t>;</w:t>
      </w:r>
    </w:p>
    <w:p w14:paraId="38B956AA" w14:textId="11EE760F" w:rsidR="0049536B" w:rsidRPr="00DB528B" w:rsidRDefault="0049536B" w:rsidP="000A4429">
      <w:pPr>
        <w:rPr>
          <w:lang w:val="fr-CA"/>
        </w:rPr>
      </w:pPr>
      <w:r w:rsidRPr="00DB528B">
        <w:rPr>
          <w:vertAlign w:val="superscript"/>
          <w:lang w:val="fr-CA"/>
        </w:rPr>
        <w:t>3</w:t>
      </w:r>
      <w:r w:rsidR="00B44194" w:rsidRPr="00DB528B">
        <w:rPr>
          <w:vertAlign w:val="superscript"/>
          <w:lang w:val="fr-CA"/>
        </w:rPr>
        <w:t xml:space="preserve">  </w:t>
      </w:r>
      <w:r w:rsidR="004B5C61" w:rsidRPr="00DB528B">
        <w:rPr>
          <w:lang w:val="fr-CA"/>
        </w:rPr>
        <w:t>Service correctionnel du Canada</w:t>
      </w:r>
      <w:r w:rsidRPr="00DB528B">
        <w:rPr>
          <w:lang w:val="fr-CA"/>
        </w:rPr>
        <w:t>.</w:t>
      </w:r>
    </w:p>
    <w:p w14:paraId="2F8B1757" w14:textId="578B7613" w:rsidR="00EC2AEA" w:rsidRPr="00EC2AEA" w:rsidRDefault="0050157D" w:rsidP="007F31CA">
      <w:pPr>
        <w:pStyle w:val="CommentText"/>
        <w:rPr>
          <w:lang w:val="fr-CA"/>
        </w:rPr>
      </w:pPr>
      <w:r w:rsidRPr="00DB528B">
        <w:rPr>
          <w:lang w:val="fr-CA"/>
        </w:rPr>
        <w:t>Remarques</w:t>
      </w:r>
    </w:p>
    <w:p w14:paraId="060B26B2" w14:textId="77777777" w:rsidR="00EC2AEA" w:rsidRPr="00EC2AEA" w:rsidRDefault="00EC2AEA" w:rsidP="00EC2AEA">
      <w:pPr>
        <w:rPr>
          <w:lang w:val="fr-CA"/>
        </w:rPr>
      </w:pPr>
      <w:r w:rsidRPr="00EC2AEA">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74D83614" w14:textId="77777777" w:rsidR="00EC2AEA" w:rsidRPr="00EC2AEA" w:rsidRDefault="00EC2AEA" w:rsidP="00EC2AEA">
      <w:pPr>
        <w:rPr>
          <w:lang w:val="fr-CA"/>
        </w:rPr>
      </w:pPr>
      <w:r w:rsidRPr="00EC2AEA">
        <w:rPr>
          <w:lang w:val="fr-CA"/>
        </w:rPr>
        <w:t>Un cas est défini comme une ou des accusations qui sont portées contre une personne ou une organisation accusée et qui sont traitées par les tribunaux en même temps, lorsqu’une décision définitive a été rendue pour tous les chefs d’accusation.</w:t>
      </w:r>
    </w:p>
    <w:p w14:paraId="77A5338C" w14:textId="77777777" w:rsidR="00EC2AEA" w:rsidRPr="00EC2AEA" w:rsidRDefault="00EC2AEA" w:rsidP="00EC2AEA">
      <w:pPr>
        <w:rPr>
          <w:lang w:val="fr-CA"/>
        </w:rPr>
      </w:pPr>
      <w:r w:rsidRPr="00EC2AEA">
        <w:rPr>
          <w:lang w:val="fr-CA"/>
        </w:rPr>
        <w:t>Le type de décision de culpabilité comprend les déclarations de culpabilité pour une infraction, pour une infraction incluse, pour une tentative d’infraction ou pour une tentative d’infraction incluse. Cette catégorie comprend également les causes où une absolution inconditionnelle ou une absolution sous conditions a été imposée. Ce graphique comprend seulement les déclarations de culpabilités prononcées dans les cours provinciales et des données partielles de la Cour supérieure. Les données de la Cour supérieure ne sont pas incluses dans l’Enquête intégrée sur les tribunaux de juridiction criminelle dans le cas de l’Île-du-Prince-Édouard, du Québec, de l’Ontario, du Manitoba et de la Saskatchewan. L’information des cours municipales du Québec n’est pas recueillie.</w:t>
      </w:r>
    </w:p>
    <w:p w14:paraId="17B777CD" w14:textId="77777777" w:rsidR="00EC2AEA" w:rsidRPr="00EC2AEA" w:rsidRDefault="00EC2AEA" w:rsidP="00EC2AEA">
      <w:pPr>
        <w:rPr>
          <w:lang w:val="fr-CA"/>
        </w:rPr>
      </w:pPr>
      <w:r w:rsidRPr="00EC2AEA">
        <w:rPr>
          <w:lang w:val="fr-CA"/>
        </w:rPr>
        <w:t>Les données fournies par la police portent sur une année civile, alors que les données relatives aux tribunaux et aux prisons concernent un exercice financier (du 1er avril au 31 mars).</w:t>
      </w:r>
    </w:p>
    <w:p w14:paraId="747BA359" w14:textId="77777777" w:rsidR="00EC2AEA" w:rsidRPr="00EC2AEA" w:rsidRDefault="00EC2AEA" w:rsidP="00EC2AEA">
      <w:pPr>
        <w:rPr>
          <w:lang w:val="fr-CA"/>
        </w:rPr>
      </w:pPr>
      <w:r w:rsidRPr="00EC2AEA">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46369028" w14:textId="77777777" w:rsidR="00EC2AEA" w:rsidRPr="00EC2AEA" w:rsidRDefault="00EC2AEA" w:rsidP="00EC2AEA">
      <w:pPr>
        <w:rPr>
          <w:lang w:val="fr-CA"/>
        </w:rPr>
      </w:pPr>
      <w:r w:rsidRPr="00EC2AEA">
        <w:rPr>
          <w:lang w:val="fr-CA"/>
        </w:rPr>
        <w:t>Les individus reconnus coupables par un tribunal de juridiction criminelle pour adultes au cours d’une année donnée ne sont pas toujours admis en détention au cours de la même année.</w:t>
      </w:r>
    </w:p>
    <w:p w14:paraId="2CC4B61A" w14:textId="1C3DA606" w:rsidR="00D87E62" w:rsidRPr="00EC2AEA" w:rsidRDefault="00EC2AEA" w:rsidP="000A4429">
      <w:pPr>
        <w:rPr>
          <w:lang w:val="fr-CA"/>
        </w:rPr>
      </w:pPr>
      <w:r w:rsidRPr="00EC2AEA">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publication de l’année prochaine. Pour toute analyse des tendances, la prudence est de mise lorsque les données de l’exercice le plus récent sont utilisées</w:t>
      </w:r>
      <w:r w:rsidR="00685B11" w:rsidRPr="00EC2AEA">
        <w:rPr>
          <w:lang w:val="fr-CA"/>
        </w:rPr>
        <w:t>.</w:t>
      </w:r>
    </w:p>
    <w:p w14:paraId="03318EB6" w14:textId="77777777" w:rsidR="00B44194" w:rsidRPr="00EC2AEA" w:rsidRDefault="00B44194">
      <w:pPr>
        <w:spacing w:line="259" w:lineRule="auto"/>
        <w:rPr>
          <w:rFonts w:eastAsiaTheme="majorEastAsia" w:cstheme="majorBidi"/>
          <w:sz w:val="36"/>
          <w:lang w:val="fr-CA"/>
        </w:rPr>
      </w:pPr>
      <w:r w:rsidRPr="00EC2AEA">
        <w:rPr>
          <w:lang w:val="fr-CA"/>
        </w:rPr>
        <w:br w:type="page"/>
      </w:r>
    </w:p>
    <w:p w14:paraId="18B0162F" w14:textId="021A5ECC" w:rsidR="00685B11" w:rsidRPr="00F26706" w:rsidRDefault="00F26706" w:rsidP="007D1EFB">
      <w:pPr>
        <w:pStyle w:val="Heading3"/>
        <w:rPr>
          <w:lang w:val="fr-CA"/>
        </w:rPr>
      </w:pPr>
      <w:bookmarkStart w:id="42" w:name="_Toc190079203"/>
      <w:r w:rsidRPr="00F26706">
        <w:rPr>
          <w:lang w:val="fr-CA"/>
        </w:rPr>
        <w:t>Durée des peines de détention imposées à des adulte</w:t>
      </w:r>
      <w:r w:rsidR="00D87E62" w:rsidRPr="00F26706">
        <w:rPr>
          <w:lang w:val="fr-CA"/>
        </w:rPr>
        <w:t>s</w:t>
      </w:r>
      <w:bookmarkEnd w:id="42"/>
    </w:p>
    <w:p w14:paraId="43A14C65" w14:textId="35FB8AFC" w:rsidR="00D87E62" w:rsidRPr="00D35314" w:rsidRDefault="00D87E62" w:rsidP="007F31CA">
      <w:pPr>
        <w:pStyle w:val="Heading4"/>
        <w:rPr>
          <w:lang w:val="fr-CA"/>
        </w:rPr>
      </w:pPr>
      <w:r w:rsidRPr="00A5371D">
        <w:rPr>
          <w:rFonts w:ascii="Aptos SemiBold" w:hAnsi="Aptos SemiBold"/>
          <w:lang w:val="fr-CA"/>
        </w:rPr>
        <w:t>Figure A12</w:t>
      </w:r>
      <w:r w:rsidR="00B64C45">
        <w:rPr>
          <w:lang w:val="fr-CA"/>
        </w:rPr>
        <w:t> :</w:t>
      </w:r>
      <w:r w:rsidRPr="00A5371D">
        <w:rPr>
          <w:lang w:val="fr-CA"/>
        </w:rPr>
        <w:t xml:space="preserve"> </w:t>
      </w:r>
      <w:r w:rsidR="00F26706" w:rsidRPr="00D35314">
        <w:rPr>
          <w:lang w:val="fr-CA"/>
        </w:rPr>
        <w:t xml:space="preserve">Durée de la peine d’emprisonnement imposée par le tribunal </w:t>
      </w:r>
      <w:r w:rsidRPr="00D35314">
        <w:rPr>
          <w:lang w:val="fr-CA"/>
        </w:rPr>
        <w:t>(202</w:t>
      </w:r>
      <w:r w:rsidR="00F54519" w:rsidRPr="00D35314">
        <w:rPr>
          <w:lang w:val="fr-CA"/>
        </w:rPr>
        <w:t>2</w:t>
      </w:r>
      <w:r w:rsidRPr="00D35314">
        <w:rPr>
          <w:lang w:val="fr-CA"/>
        </w:rPr>
        <w:t>-</w:t>
      </w:r>
      <w:r w:rsidR="00F26706" w:rsidRPr="00D35314">
        <w:rPr>
          <w:lang w:val="fr-CA"/>
        </w:rPr>
        <w:t>20</w:t>
      </w:r>
      <w:r w:rsidRPr="00D35314">
        <w:rPr>
          <w:lang w:val="fr-CA"/>
        </w:rPr>
        <w:t>2</w:t>
      </w:r>
      <w:r w:rsidR="00F54519" w:rsidRPr="00D35314">
        <w:rPr>
          <w:lang w:val="fr-CA"/>
        </w:rPr>
        <w:t>3</w:t>
      </w:r>
      <w:r w:rsidRPr="00D35314">
        <w:rPr>
          <w:lang w:val="fr-CA"/>
        </w:rPr>
        <w:t>)</w:t>
      </w:r>
    </w:p>
    <w:p w14:paraId="795B39F2" w14:textId="5A779B6A" w:rsidR="00D87E62" w:rsidRPr="002026FB" w:rsidRDefault="0096716D" w:rsidP="000A4429">
      <w:r w:rsidRPr="002026FB">
        <w:rPr>
          <w:noProof/>
        </w:rPr>
        <w:drawing>
          <wp:inline distT="0" distB="0" distL="0" distR="0" wp14:anchorId="7378BAD1" wp14:editId="4045CD11">
            <wp:extent cx="6670659" cy="4310272"/>
            <wp:effectExtent l="0" t="0" r="0" b="0"/>
            <wp:docPr id="35" name="Picture 35" descr="Graphique à barres montrant le pourcentage de la durée des peines d’incarcération ordonnées par le tribunal selon le sexe au cours de l’exercice 2022-2023. La durée des peines comprend 1 mois ou moins, plus d’un mois à 6 mois, plus de 6 mois à 12 mois, plus d’un an à moins de 2 ans, et 2 ans ou plus. Les sexes sont femmes et hommes.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que à barres montrant le pourcentage de la durée des peines d’incarcération ordonnées par le tribunal selon le sexe au cours de l’exercice 2022-2023. La durée des peines comprend 1 mois ou moins, plus d’un mois à 6 mois, plus de 6 mois à 12 mois, plus d’un an à moins de 2 ans, et 2 ans ou plus. Les sexes sont femmes et hommes. Vous trouverez les données complètes dans le tableau ci dessous."/>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670659" cy="4310272"/>
                    </a:xfrm>
                    <a:prstGeom prst="rect">
                      <a:avLst/>
                    </a:prstGeom>
                    <a:noFill/>
                    <a:ln>
                      <a:noFill/>
                    </a:ln>
                  </pic:spPr>
                </pic:pic>
              </a:graphicData>
            </a:graphic>
          </wp:inline>
        </w:drawing>
      </w:r>
    </w:p>
    <w:p w14:paraId="286E05A7" w14:textId="2AA035DC" w:rsidR="00D87E62" w:rsidRPr="00E25454" w:rsidRDefault="00C31517" w:rsidP="00B44194">
      <w:pPr>
        <w:rPr>
          <w:lang w:val="fr-CA"/>
        </w:rPr>
      </w:pPr>
      <w:r w:rsidRPr="00E25454">
        <w:rPr>
          <w:rFonts w:ascii="Aptos SemiBold" w:hAnsi="Aptos SemiBold"/>
          <w:lang w:val="fr-CA"/>
        </w:rPr>
        <w:t>Source :</w:t>
      </w:r>
      <w:r w:rsidR="00D87E62" w:rsidRPr="00E25454">
        <w:rPr>
          <w:lang w:val="fr-CA"/>
        </w:rPr>
        <w:t> </w:t>
      </w:r>
      <w:r w:rsidR="004E158F">
        <w:fldChar w:fldCharType="begin"/>
      </w:r>
      <w:r w:rsidR="004E158F">
        <w:instrText>HYPERLINK "https://www150.statcan.gc.ca/t1/tbl1/en/tv.action?pid=3510003201"</w:instrText>
      </w:r>
      <w:r w:rsidR="004E158F">
        <w:fldChar w:fldCharType="separate"/>
      </w:r>
      <w:r w:rsidR="004E158F" w:rsidRPr="00E25454">
        <w:rPr>
          <w:rStyle w:val="Hyperlink"/>
          <w:rFonts w:eastAsia="Calibri" w:cstheme="minorHAnsi"/>
          <w:lang w:val="fr-CA"/>
        </w:rPr>
        <w:t xml:space="preserve">Tableau </w:t>
      </w:r>
      <w:r w:rsidR="00D87E62" w:rsidRPr="00E25454">
        <w:rPr>
          <w:rStyle w:val="Hyperlink"/>
          <w:rFonts w:eastAsia="Calibri" w:cstheme="minorHAnsi"/>
          <w:lang w:val="fr-CA"/>
        </w:rPr>
        <w:t>35-10-0032-01</w:t>
      </w:r>
      <w:r w:rsidR="004E158F">
        <w:fldChar w:fldCharType="end"/>
      </w:r>
      <w:r w:rsidR="00D87E62"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D87E62" w:rsidRPr="00E25454">
        <w:rPr>
          <w:lang w:val="fr-CA"/>
        </w:rPr>
        <w:t>.</w:t>
      </w:r>
    </w:p>
    <w:p w14:paraId="7AD64E4B" w14:textId="77777777" w:rsidR="001A23D5" w:rsidRPr="001A23D5" w:rsidRDefault="001A23D5" w:rsidP="001A23D5">
      <w:pPr>
        <w:pStyle w:val="Bullets"/>
        <w:rPr>
          <w:lang w:val="fr-CA"/>
        </w:rPr>
      </w:pPr>
      <w:r w:rsidRPr="001A23D5">
        <w:rPr>
          <w:lang w:val="fr-CA"/>
        </w:rPr>
        <w:t xml:space="preserve">Un peu moins de la moitié (48,4 %) de l’ensemble des peines de détention imposées par les tribunaux de juridiction criminelle pour adultes est d’une durée d’un mois ou moins. </w:t>
      </w:r>
    </w:p>
    <w:p w14:paraId="0A8683CB" w14:textId="77777777" w:rsidR="001A23D5" w:rsidRPr="001A23D5" w:rsidRDefault="001A23D5" w:rsidP="001A23D5">
      <w:pPr>
        <w:pStyle w:val="Bullets"/>
        <w:rPr>
          <w:lang w:val="fr-CA"/>
        </w:rPr>
      </w:pPr>
      <w:r w:rsidRPr="001A23D5">
        <w:rPr>
          <w:lang w:val="fr-CA"/>
        </w:rPr>
        <w:t>Les peines d’emprisonnement pour les hommes avaient tendance à être plus longues que pour les femmes, à l’exception des peines d’un mois ou moins.</w:t>
      </w:r>
    </w:p>
    <w:p w14:paraId="3A1F0393" w14:textId="657AAFA0" w:rsidR="00324854" w:rsidRPr="001A23D5" w:rsidRDefault="001A23D5" w:rsidP="001A23D5">
      <w:pPr>
        <w:pStyle w:val="Bullets"/>
        <w:rPr>
          <w:lang w:val="fr-CA"/>
        </w:rPr>
      </w:pPr>
      <w:r w:rsidRPr="001A23D5">
        <w:rPr>
          <w:lang w:val="fr-CA"/>
        </w:rPr>
        <w:t>Pour 63,7 % des femmes et 52,1 % des hommes incarcérés à la suite d’un verdict de culpabilité*, la peine était d’un mois ou moins, et pour 83,7 % des femmes et 79,5 % des hommes, la peine était de six mois ou moins</w:t>
      </w:r>
      <w:r w:rsidR="00324854" w:rsidRPr="001A23D5">
        <w:rPr>
          <w:lang w:val="fr-CA"/>
        </w:rPr>
        <w:t>.</w:t>
      </w:r>
    </w:p>
    <w:p w14:paraId="5DAD4876" w14:textId="6267F8BE" w:rsidR="00D87E62" w:rsidRPr="00DB528B" w:rsidRDefault="0050157D" w:rsidP="007F31CA">
      <w:pPr>
        <w:pStyle w:val="CommentText"/>
        <w:rPr>
          <w:lang w:val="fr-CA"/>
        </w:rPr>
      </w:pPr>
      <w:r w:rsidRPr="00DB528B">
        <w:rPr>
          <w:lang w:val="fr-CA"/>
        </w:rPr>
        <w:t>Remarques</w:t>
      </w:r>
    </w:p>
    <w:p w14:paraId="227D4538" w14:textId="77777777" w:rsidR="00001AA3" w:rsidRPr="00001AA3" w:rsidRDefault="00001AA3" w:rsidP="00001AA3">
      <w:pPr>
        <w:rPr>
          <w:lang w:val="fr-CA"/>
        </w:rPr>
      </w:pPr>
      <w:r w:rsidRPr="00001AA3">
        <w:rPr>
          <w:lang w:val="fr-CA"/>
        </w:rPr>
        <w:t>*Le type de décision de culpabilité comprend les déclarations de culpabilité pour une infraction, pour une infraction incluse, pour une tentative d’infraction ou pour une tentative d’infraction incluse. Cette catégorie comprend également les causes où une absolution inconditionnelle ou une absolution sous conditions a été imposée.</w:t>
      </w:r>
    </w:p>
    <w:p w14:paraId="3AD53AE1" w14:textId="77777777" w:rsidR="00001AA3" w:rsidRPr="00001AA3" w:rsidRDefault="00001AA3" w:rsidP="00001AA3">
      <w:pPr>
        <w:rPr>
          <w:lang w:val="fr-CA"/>
        </w:rPr>
      </w:pPr>
      <w:r w:rsidRPr="00001AA3">
        <w:rPr>
          <w:lang w:val="fr-CA"/>
        </w:rPr>
        <w:t>La longueur inconnue comprend les peines de détention pour une période indéterminée. Dans certaines provinces et certains territoires, en particulier en Colombie-Britannique, en Saskatchewan, au Québec et au Nouveau-Brunswick, la catégorie inconnue peut inclure les cas de culpabilité avec détention où la peine d’emprisonnement a déjà été purgée et le temps restant est égal à zéro.</w:t>
      </w:r>
    </w:p>
    <w:p w14:paraId="214092CC" w14:textId="77777777" w:rsidR="00001AA3" w:rsidRPr="00001AA3" w:rsidRDefault="00001AA3" w:rsidP="00001AA3">
      <w:pPr>
        <w:rPr>
          <w:lang w:val="fr-CA"/>
        </w:rPr>
      </w:pPr>
      <w:r w:rsidRPr="00001AA3">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454C5368" w14:textId="77777777" w:rsidR="00001AA3" w:rsidRPr="00001AA3" w:rsidRDefault="00001AA3" w:rsidP="00001AA3">
      <w:pPr>
        <w:rPr>
          <w:lang w:val="fr-CA"/>
        </w:rPr>
      </w:pPr>
      <w:r w:rsidRPr="00001AA3">
        <w:rPr>
          <w:lang w:val="fr-CA"/>
        </w:rPr>
        <w:t>Les données de la Cour supérieure ne sont pas incluses dans l’Enquête intégrée sur les tribunaux de juridiction criminelle dans le cas de l’Île-du-Prince-Édouard, du Québec, de l’Ontario, du Manitoba et de la Saskatchewan. En outre, l’information des cours municipales du Québec n’est pas recueillie.</w:t>
      </w:r>
    </w:p>
    <w:p w14:paraId="1C289892" w14:textId="77777777" w:rsidR="00001AA3" w:rsidRPr="00001AA3" w:rsidRDefault="00001AA3" w:rsidP="00001AA3">
      <w:pPr>
        <w:rPr>
          <w:lang w:val="fr-CA"/>
        </w:rPr>
      </w:pPr>
      <w:r w:rsidRPr="00001AA3">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causes ainsi que de la répartition selon le type d’infraction. Les données présentées ont été révisées en fonction de ces mises à jour.</w:t>
      </w:r>
    </w:p>
    <w:p w14:paraId="5C71E012" w14:textId="77777777" w:rsidR="00001AA3" w:rsidRPr="00001AA3" w:rsidRDefault="00001AA3" w:rsidP="00001AA3">
      <w:pPr>
        <w:rPr>
          <w:lang w:val="fr-CA"/>
        </w:rPr>
      </w:pPr>
      <w:r w:rsidRPr="00001AA3">
        <w:rPr>
          <w:lang w:val="fr-CA"/>
        </w:rPr>
        <w:t>En raison de l’arrondissement, il se peut que la somme des pourcentages ne soit pas égale à 100.</w:t>
      </w:r>
    </w:p>
    <w:p w14:paraId="43840583" w14:textId="17ADF3E0" w:rsidR="00D87E62" w:rsidRPr="00001AA3" w:rsidRDefault="00001AA3" w:rsidP="00001AA3">
      <w:pPr>
        <w:rPr>
          <w:lang w:val="fr-CA"/>
        </w:rPr>
      </w:pPr>
      <w:r w:rsidRPr="00001AA3">
        <w:rPr>
          <w:lang w:val="fr-CA"/>
        </w:rPr>
        <w:t>La figure présente les dernières données accessibles au moment de la préparation du présent rapport</w:t>
      </w:r>
      <w:r w:rsidR="00D87E62" w:rsidRPr="00001AA3">
        <w:rPr>
          <w:lang w:val="fr-CA"/>
        </w:rPr>
        <w:t>.</w:t>
      </w:r>
    </w:p>
    <w:p w14:paraId="3AD4459C" w14:textId="49BE87B6" w:rsidR="00D87E62"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06B5DB0" w14:textId="75D50FB2" w:rsidR="00D87E62" w:rsidRPr="00131A2A" w:rsidRDefault="00D87E62" w:rsidP="000A4429">
      <w:pPr>
        <w:rPr>
          <w:lang w:val="fr-CA"/>
        </w:rPr>
      </w:pPr>
    </w:p>
    <w:p w14:paraId="09C81C46" w14:textId="77777777" w:rsidR="00D87E62" w:rsidRPr="00131A2A" w:rsidRDefault="00D87E62" w:rsidP="000A4429">
      <w:pPr>
        <w:rPr>
          <w:rFonts w:eastAsiaTheme="majorEastAsia" w:cstheme="majorBidi"/>
          <w:sz w:val="36"/>
          <w:lang w:val="fr-CA"/>
        </w:rPr>
      </w:pPr>
      <w:r w:rsidRPr="00131A2A">
        <w:rPr>
          <w:lang w:val="fr-CA"/>
        </w:rPr>
        <w:br w:type="page"/>
      </w:r>
    </w:p>
    <w:p w14:paraId="2FB961CA" w14:textId="74FD7D7E" w:rsidR="00D87E62" w:rsidRDefault="001D5550" w:rsidP="007F31CA">
      <w:pPr>
        <w:pStyle w:val="Heading4"/>
        <w:rPr>
          <w:lang w:val="fr-CA"/>
        </w:rPr>
      </w:pPr>
      <w:r w:rsidRPr="00A5371D">
        <w:rPr>
          <w:rFonts w:ascii="Aptos SemiBold" w:hAnsi="Aptos SemiBold"/>
          <w:lang w:val="fr-CA"/>
        </w:rPr>
        <w:t xml:space="preserve">Tableau </w:t>
      </w:r>
      <w:r w:rsidR="00D87E62" w:rsidRPr="00A5371D">
        <w:rPr>
          <w:rFonts w:ascii="Aptos SemiBold" w:hAnsi="Aptos SemiBold"/>
          <w:lang w:val="fr-CA"/>
        </w:rPr>
        <w:t>A12</w:t>
      </w:r>
      <w:r w:rsidR="002B2AFF">
        <w:rPr>
          <w:lang w:val="fr-CA"/>
        </w:rPr>
        <w:t> :</w:t>
      </w:r>
      <w:r w:rsidR="00D87E62" w:rsidRPr="00A5371D">
        <w:rPr>
          <w:lang w:val="fr-CA"/>
        </w:rPr>
        <w:t xml:space="preserve"> </w:t>
      </w:r>
      <w:r w:rsidR="00D35314" w:rsidRPr="00D35314">
        <w:rPr>
          <w:lang w:val="fr-CA"/>
        </w:rPr>
        <w:t>Durée de la peine d’emprisonnement imposée par le tribunal</w:t>
      </w:r>
    </w:p>
    <w:p w14:paraId="66CF76AB" w14:textId="59B878E5" w:rsidR="001246BC" w:rsidRPr="007F31CA" w:rsidRDefault="00516166" w:rsidP="007F31CA">
      <w:pPr>
        <w:pStyle w:val="H5Tableheader"/>
        <w:rPr>
          <w:lang w:val="fr-CA"/>
        </w:rPr>
      </w:pPr>
      <w:r w:rsidRPr="00507714">
        <w:rPr>
          <w:lang w:val="fr-CA"/>
        </w:rPr>
        <w:t>Peine d’un mois ou</w:t>
      </w:r>
      <w:r w:rsidR="001246BC" w:rsidRPr="007F31CA">
        <w:rPr>
          <w:lang w:val="fr-CA"/>
        </w:rPr>
        <w:t xml:space="preserve"> </w:t>
      </w:r>
      <w:r w:rsidR="00C73D96" w:rsidRPr="007F31CA">
        <w:rPr>
          <w:lang w:val="fr-CA"/>
        </w:rPr>
        <w:t xml:space="preserve">moins </w:t>
      </w:r>
      <w:r w:rsidR="001246BC" w:rsidRPr="007F31CA">
        <w:rPr>
          <w:lang w:val="fr-CA"/>
        </w:rP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1246BC" w:rsidRPr="002026FB" w14:paraId="27A09EE3" w14:textId="77777777" w:rsidTr="0028720F">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40086286" w14:textId="426B9588" w:rsidR="001246BC" w:rsidRPr="002026FB" w:rsidRDefault="001246BC" w:rsidP="00320162">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1CB897CE" w14:textId="4CA4CAF1" w:rsidR="001246BC" w:rsidRPr="002026FB" w:rsidRDefault="001246BC" w:rsidP="00320162">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70A48D9A" w14:textId="146E9EC5" w:rsidR="001246BC" w:rsidRPr="002026FB" w:rsidRDefault="001246BC" w:rsidP="00320162">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73D94FFE" w14:textId="51E34447" w:rsidR="001246BC" w:rsidRPr="002026FB" w:rsidRDefault="001246BC" w:rsidP="00320162">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72DEB7A2" w14:textId="3D4A5BD6" w:rsidR="001246BC" w:rsidRPr="002026FB" w:rsidRDefault="001246BC" w:rsidP="00320162">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6537C580" w14:textId="3445E595" w:rsidR="001246BC" w:rsidRPr="002026FB" w:rsidRDefault="001246BC" w:rsidP="00320162">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9825D2" w14:paraId="6B55AC9C"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57FC26B5" w14:textId="19CD1D0C" w:rsidR="001B6BB6" w:rsidRPr="002026FB"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7F65C917" w14:textId="159BC74F" w:rsidR="001B6BB6" w:rsidRPr="009825D2" w:rsidRDefault="001B6BB6" w:rsidP="001B6BB6">
            <w:pPr>
              <w:rPr>
                <w:rFonts w:eastAsia="Arial Narrow"/>
                <w:sz w:val="24"/>
                <w:szCs w:val="24"/>
              </w:rPr>
            </w:pPr>
            <w:r w:rsidRPr="00D337FA">
              <w:rPr>
                <w:sz w:val="24"/>
                <w:szCs w:val="24"/>
              </w:rPr>
              <w:t>59</w:t>
            </w:r>
            <w:r>
              <w:rPr>
                <w:sz w:val="24"/>
                <w:szCs w:val="24"/>
              </w:rPr>
              <w:t>,</w:t>
            </w:r>
            <w:r w:rsidRPr="00D337FA">
              <w:rPr>
                <w:sz w:val="24"/>
                <w:szCs w:val="24"/>
              </w:rPr>
              <w:t>4</w:t>
            </w:r>
          </w:p>
        </w:tc>
        <w:tc>
          <w:tcPr>
            <w:tcW w:w="1172" w:type="dxa"/>
            <w:tcBorders>
              <w:top w:val="nil"/>
              <w:left w:val="nil"/>
              <w:bottom w:val="nil"/>
              <w:right w:val="nil"/>
            </w:tcBorders>
            <w:tcMar>
              <w:top w:w="0" w:type="dxa"/>
              <w:left w:w="40" w:type="dxa"/>
              <w:bottom w:w="0" w:type="dxa"/>
              <w:right w:w="40" w:type="dxa"/>
            </w:tcMar>
          </w:tcPr>
          <w:p w14:paraId="7EE0614D" w14:textId="0D266952" w:rsidR="001B6BB6" w:rsidRPr="009825D2" w:rsidRDefault="001B6BB6" w:rsidP="001B6BB6">
            <w:pPr>
              <w:rPr>
                <w:rFonts w:eastAsia="Arial Narrow"/>
                <w:sz w:val="24"/>
                <w:szCs w:val="24"/>
              </w:rPr>
            </w:pPr>
            <w:r w:rsidRPr="00D337FA">
              <w:rPr>
                <w:sz w:val="24"/>
                <w:szCs w:val="24"/>
              </w:rPr>
              <w:t>54</w:t>
            </w:r>
            <w:r>
              <w:rPr>
                <w:sz w:val="24"/>
                <w:szCs w:val="24"/>
              </w:rPr>
              <w:t>,</w:t>
            </w:r>
            <w:r w:rsidRPr="00D337FA">
              <w:rPr>
                <w:sz w:val="24"/>
                <w:szCs w:val="24"/>
              </w:rPr>
              <w:t>8</w:t>
            </w:r>
          </w:p>
        </w:tc>
        <w:tc>
          <w:tcPr>
            <w:tcW w:w="1172" w:type="dxa"/>
            <w:tcBorders>
              <w:top w:val="nil"/>
              <w:left w:val="nil"/>
              <w:bottom w:val="nil"/>
              <w:right w:val="nil"/>
            </w:tcBorders>
            <w:tcMar>
              <w:top w:w="0" w:type="dxa"/>
              <w:left w:w="40" w:type="dxa"/>
              <w:bottom w:w="0" w:type="dxa"/>
              <w:right w:w="40" w:type="dxa"/>
            </w:tcMar>
          </w:tcPr>
          <w:p w14:paraId="0101C12F" w14:textId="2E74BBBB" w:rsidR="001B6BB6" w:rsidRPr="009825D2" w:rsidRDefault="001B6BB6" w:rsidP="001B6BB6">
            <w:pPr>
              <w:rPr>
                <w:rFonts w:eastAsia="Arial Narrow"/>
                <w:sz w:val="24"/>
                <w:szCs w:val="24"/>
              </w:rPr>
            </w:pPr>
            <w:r w:rsidRPr="00D337FA">
              <w:rPr>
                <w:sz w:val="24"/>
                <w:szCs w:val="24"/>
              </w:rPr>
              <w:t>51</w:t>
            </w:r>
            <w:r>
              <w:rPr>
                <w:sz w:val="24"/>
                <w:szCs w:val="24"/>
              </w:rPr>
              <w:t>,</w:t>
            </w:r>
            <w:r w:rsidRPr="00D337FA">
              <w:rPr>
                <w:sz w:val="24"/>
                <w:szCs w:val="24"/>
              </w:rPr>
              <w:t>9</w:t>
            </w:r>
          </w:p>
        </w:tc>
        <w:tc>
          <w:tcPr>
            <w:tcW w:w="1172" w:type="dxa"/>
            <w:tcBorders>
              <w:top w:val="nil"/>
              <w:left w:val="nil"/>
              <w:bottom w:val="nil"/>
              <w:right w:val="nil"/>
            </w:tcBorders>
            <w:tcMar>
              <w:top w:w="0" w:type="dxa"/>
              <w:left w:w="40" w:type="dxa"/>
              <w:bottom w:w="0" w:type="dxa"/>
              <w:right w:w="40" w:type="dxa"/>
            </w:tcMar>
          </w:tcPr>
          <w:p w14:paraId="3B5CE571" w14:textId="33AB97F1" w:rsidR="001B6BB6" w:rsidRPr="009825D2" w:rsidRDefault="001B6BB6" w:rsidP="001B6BB6">
            <w:pPr>
              <w:rPr>
                <w:rFonts w:eastAsia="Arial Narrow"/>
                <w:sz w:val="24"/>
                <w:szCs w:val="24"/>
              </w:rPr>
            </w:pPr>
            <w:r w:rsidRPr="00D337FA">
              <w:rPr>
                <w:sz w:val="24"/>
                <w:szCs w:val="24"/>
              </w:rPr>
              <w:t>61</w:t>
            </w:r>
            <w:r>
              <w:rPr>
                <w:sz w:val="24"/>
                <w:szCs w:val="24"/>
              </w:rPr>
              <w:t>,</w:t>
            </w:r>
            <w:r w:rsidRPr="00D337FA">
              <w:rPr>
                <w:sz w:val="24"/>
                <w:szCs w:val="24"/>
              </w:rPr>
              <w:t>9</w:t>
            </w:r>
          </w:p>
        </w:tc>
        <w:tc>
          <w:tcPr>
            <w:tcW w:w="1172" w:type="dxa"/>
            <w:tcBorders>
              <w:top w:val="nil"/>
              <w:left w:val="nil"/>
              <w:bottom w:val="nil"/>
              <w:right w:val="nil"/>
            </w:tcBorders>
            <w:tcMar>
              <w:top w:w="0" w:type="dxa"/>
              <w:left w:w="40" w:type="dxa"/>
              <w:bottom w:w="0" w:type="dxa"/>
              <w:right w:w="40" w:type="dxa"/>
            </w:tcMar>
          </w:tcPr>
          <w:p w14:paraId="75DAF0D2" w14:textId="2AC3EC7E" w:rsidR="001B6BB6" w:rsidRPr="009825D2" w:rsidRDefault="001B6BB6" w:rsidP="001B6BB6">
            <w:pPr>
              <w:rPr>
                <w:rFonts w:eastAsia="Arial Narrow"/>
                <w:sz w:val="24"/>
                <w:szCs w:val="24"/>
              </w:rPr>
            </w:pPr>
            <w:r w:rsidRPr="00D337FA">
              <w:rPr>
                <w:sz w:val="24"/>
                <w:szCs w:val="24"/>
              </w:rPr>
              <w:t>63</w:t>
            </w:r>
            <w:r>
              <w:rPr>
                <w:sz w:val="24"/>
                <w:szCs w:val="24"/>
              </w:rPr>
              <w:t>,</w:t>
            </w:r>
            <w:r w:rsidRPr="00D337FA">
              <w:rPr>
                <w:sz w:val="24"/>
                <w:szCs w:val="24"/>
              </w:rPr>
              <w:t>7</w:t>
            </w:r>
          </w:p>
        </w:tc>
      </w:tr>
      <w:tr w:rsidR="001B6BB6" w:rsidRPr="009825D2" w14:paraId="62E3CBBA"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50CBD47B" w14:textId="6BDF12F8" w:rsidR="001B6BB6" w:rsidRPr="002026FB"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36A35D9B" w14:textId="75335999" w:rsidR="001B6BB6" w:rsidRPr="009825D2" w:rsidRDefault="001B6BB6" w:rsidP="001B6BB6">
            <w:pPr>
              <w:rPr>
                <w:rFonts w:eastAsia="Arial Narrow"/>
                <w:sz w:val="24"/>
                <w:szCs w:val="24"/>
              </w:rPr>
            </w:pPr>
            <w:r w:rsidRPr="00D337FA">
              <w:rPr>
                <w:sz w:val="24"/>
                <w:szCs w:val="24"/>
              </w:rPr>
              <w:t>49</w:t>
            </w:r>
            <w:r>
              <w:rPr>
                <w:sz w:val="24"/>
                <w:szCs w:val="24"/>
              </w:rPr>
              <w:t>,</w:t>
            </w:r>
            <w:r w:rsidRPr="00D337FA">
              <w:rPr>
                <w:sz w:val="24"/>
                <w:szCs w:val="24"/>
              </w:rPr>
              <w:t>4</w:t>
            </w:r>
          </w:p>
        </w:tc>
        <w:tc>
          <w:tcPr>
            <w:tcW w:w="1172" w:type="dxa"/>
            <w:tcBorders>
              <w:top w:val="nil"/>
              <w:left w:val="nil"/>
              <w:bottom w:val="single" w:sz="12" w:space="0" w:color="auto"/>
              <w:right w:val="nil"/>
            </w:tcBorders>
            <w:tcMar>
              <w:top w:w="0" w:type="dxa"/>
              <w:left w:w="40" w:type="dxa"/>
              <w:bottom w:w="0" w:type="dxa"/>
              <w:right w:w="40" w:type="dxa"/>
            </w:tcMar>
          </w:tcPr>
          <w:p w14:paraId="344AE4DE" w14:textId="1E556E42" w:rsidR="001B6BB6" w:rsidRPr="009825D2" w:rsidRDefault="001B6BB6" w:rsidP="001B6BB6">
            <w:pPr>
              <w:rPr>
                <w:rFonts w:eastAsia="Arial Narrow"/>
                <w:sz w:val="24"/>
                <w:szCs w:val="24"/>
              </w:rPr>
            </w:pPr>
            <w:r w:rsidRPr="00D337FA">
              <w:rPr>
                <w:sz w:val="24"/>
                <w:szCs w:val="24"/>
              </w:rPr>
              <w:t>46</w:t>
            </w:r>
            <w:r>
              <w:rPr>
                <w:sz w:val="24"/>
                <w:szCs w:val="24"/>
              </w:rPr>
              <w:t>,</w:t>
            </w:r>
            <w:r w:rsidRPr="00D337FA">
              <w:rPr>
                <w:sz w:val="24"/>
                <w:szCs w:val="24"/>
              </w:rPr>
              <w:t>6</w:t>
            </w:r>
          </w:p>
        </w:tc>
        <w:tc>
          <w:tcPr>
            <w:tcW w:w="1172" w:type="dxa"/>
            <w:tcBorders>
              <w:top w:val="nil"/>
              <w:left w:val="nil"/>
              <w:bottom w:val="single" w:sz="12" w:space="0" w:color="auto"/>
              <w:right w:val="nil"/>
            </w:tcBorders>
            <w:tcMar>
              <w:top w:w="0" w:type="dxa"/>
              <w:left w:w="40" w:type="dxa"/>
              <w:bottom w:w="0" w:type="dxa"/>
              <w:right w:w="40" w:type="dxa"/>
            </w:tcMar>
          </w:tcPr>
          <w:p w14:paraId="383ADF28" w14:textId="451169C4" w:rsidR="001B6BB6" w:rsidRPr="009825D2" w:rsidRDefault="001B6BB6" w:rsidP="001B6BB6">
            <w:pPr>
              <w:rPr>
                <w:rFonts w:eastAsia="Arial Narrow"/>
                <w:sz w:val="24"/>
                <w:szCs w:val="24"/>
              </w:rPr>
            </w:pPr>
            <w:r w:rsidRPr="00D337FA">
              <w:rPr>
                <w:sz w:val="24"/>
                <w:szCs w:val="24"/>
              </w:rPr>
              <w:t>43</w:t>
            </w:r>
            <w:r>
              <w:rPr>
                <w:sz w:val="24"/>
                <w:szCs w:val="24"/>
              </w:rPr>
              <w:t>,</w:t>
            </w:r>
            <w:r w:rsidRPr="00D337FA">
              <w:rPr>
                <w:sz w:val="24"/>
                <w:szCs w:val="24"/>
              </w:rPr>
              <w:t>4</w:t>
            </w:r>
          </w:p>
        </w:tc>
        <w:tc>
          <w:tcPr>
            <w:tcW w:w="1172" w:type="dxa"/>
            <w:tcBorders>
              <w:top w:val="nil"/>
              <w:left w:val="nil"/>
              <w:bottom w:val="single" w:sz="12" w:space="0" w:color="auto"/>
              <w:right w:val="nil"/>
            </w:tcBorders>
            <w:tcMar>
              <w:top w:w="0" w:type="dxa"/>
              <w:left w:w="40" w:type="dxa"/>
              <w:bottom w:w="0" w:type="dxa"/>
              <w:right w:w="40" w:type="dxa"/>
            </w:tcMar>
          </w:tcPr>
          <w:p w14:paraId="458FD873" w14:textId="295685D1" w:rsidR="001B6BB6" w:rsidRPr="009825D2" w:rsidRDefault="001B6BB6" w:rsidP="001B6BB6">
            <w:pPr>
              <w:rPr>
                <w:rFonts w:eastAsia="Arial Narrow"/>
                <w:sz w:val="24"/>
                <w:szCs w:val="24"/>
              </w:rPr>
            </w:pPr>
            <w:r w:rsidRPr="00D337FA">
              <w:rPr>
                <w:sz w:val="24"/>
                <w:szCs w:val="24"/>
              </w:rPr>
              <w:t>51</w:t>
            </w:r>
            <w:r>
              <w:rPr>
                <w:sz w:val="24"/>
                <w:szCs w:val="24"/>
              </w:rPr>
              <w:t>,</w:t>
            </w:r>
            <w:r w:rsidRPr="00D337FA">
              <w:rPr>
                <w:sz w:val="24"/>
                <w:szCs w:val="24"/>
              </w:rPr>
              <w:t>5</w:t>
            </w:r>
          </w:p>
        </w:tc>
        <w:tc>
          <w:tcPr>
            <w:tcW w:w="1172" w:type="dxa"/>
            <w:tcBorders>
              <w:top w:val="nil"/>
              <w:left w:val="nil"/>
              <w:bottom w:val="single" w:sz="12" w:space="0" w:color="auto"/>
              <w:right w:val="nil"/>
            </w:tcBorders>
            <w:tcMar>
              <w:top w:w="0" w:type="dxa"/>
              <w:left w:w="40" w:type="dxa"/>
              <w:bottom w:w="0" w:type="dxa"/>
              <w:right w:w="40" w:type="dxa"/>
            </w:tcMar>
          </w:tcPr>
          <w:p w14:paraId="3A6F823A" w14:textId="174FED0B" w:rsidR="001B6BB6" w:rsidRPr="009825D2" w:rsidRDefault="001B6BB6" w:rsidP="001B6BB6">
            <w:pPr>
              <w:rPr>
                <w:rFonts w:eastAsia="Arial Narrow"/>
                <w:sz w:val="24"/>
                <w:szCs w:val="24"/>
              </w:rPr>
            </w:pPr>
            <w:r w:rsidRPr="00D337FA">
              <w:rPr>
                <w:sz w:val="24"/>
                <w:szCs w:val="24"/>
              </w:rPr>
              <w:t>52</w:t>
            </w:r>
            <w:r>
              <w:rPr>
                <w:sz w:val="24"/>
                <w:szCs w:val="24"/>
              </w:rPr>
              <w:t>,</w:t>
            </w:r>
            <w:r w:rsidRPr="00D337FA">
              <w:rPr>
                <w:sz w:val="24"/>
                <w:szCs w:val="24"/>
              </w:rPr>
              <w:t>1</w:t>
            </w:r>
          </w:p>
        </w:tc>
      </w:tr>
      <w:tr w:rsidR="001246BC" w:rsidRPr="009825D2" w14:paraId="3475B386"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580B848C" w14:textId="77777777" w:rsidR="001246BC" w:rsidRPr="001246BC" w:rsidRDefault="001246BC" w:rsidP="001246BC">
            <w:pPr>
              <w:rPr>
                <w:sz w:val="24"/>
                <w:szCs w:val="24"/>
              </w:rPr>
            </w:pPr>
            <w:r w:rsidRPr="001246BC">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4CE8D0DD" w14:textId="35AC81F4" w:rsidR="001246BC" w:rsidRPr="001246BC" w:rsidRDefault="001246BC" w:rsidP="001246BC">
            <w:pPr>
              <w:rPr>
                <w:rFonts w:eastAsia="Arial Narrow"/>
                <w:sz w:val="24"/>
                <w:szCs w:val="24"/>
              </w:rPr>
            </w:pPr>
            <w:r w:rsidRPr="007F31CA">
              <w:rPr>
                <w:sz w:val="24"/>
                <w:szCs w:val="24"/>
              </w:rPr>
              <w:t>46,9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AA19E9B" w14:textId="107D0B5C" w:rsidR="001246BC" w:rsidRPr="001246BC" w:rsidRDefault="001246BC" w:rsidP="001246BC">
            <w:pPr>
              <w:rPr>
                <w:rFonts w:eastAsia="Arial Narrow"/>
                <w:sz w:val="24"/>
                <w:szCs w:val="24"/>
              </w:rPr>
            </w:pPr>
            <w:r w:rsidRPr="007F31CA">
              <w:rPr>
                <w:sz w:val="24"/>
                <w:szCs w:val="24"/>
              </w:rPr>
              <w:t>44,6</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54E5E80" w14:textId="5A71B900" w:rsidR="001246BC" w:rsidRPr="001246BC" w:rsidRDefault="001246BC" w:rsidP="001246BC">
            <w:pPr>
              <w:rPr>
                <w:rFonts w:eastAsia="Arial Narrow"/>
                <w:sz w:val="24"/>
                <w:szCs w:val="24"/>
              </w:rPr>
            </w:pPr>
            <w:r w:rsidRPr="007F31CA">
              <w:rPr>
                <w:sz w:val="24"/>
                <w:szCs w:val="24"/>
              </w:rPr>
              <w:t>41,2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A8C2532" w14:textId="5A9075E0" w:rsidR="001246BC" w:rsidRPr="001246BC" w:rsidRDefault="001246BC" w:rsidP="001246BC">
            <w:pPr>
              <w:rPr>
                <w:rFonts w:eastAsia="Arial Narrow"/>
                <w:sz w:val="24"/>
                <w:szCs w:val="24"/>
              </w:rPr>
            </w:pPr>
            <w:r w:rsidRPr="007F31CA">
              <w:rPr>
                <w:sz w:val="24"/>
                <w:szCs w:val="24"/>
              </w:rPr>
              <w:t>47,8</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D7BE10F" w14:textId="6CAEFF7E" w:rsidR="001246BC" w:rsidRPr="001246BC" w:rsidRDefault="001246BC" w:rsidP="001246BC">
            <w:pPr>
              <w:rPr>
                <w:rFonts w:eastAsia="Arial Narrow"/>
                <w:sz w:val="24"/>
                <w:szCs w:val="24"/>
              </w:rPr>
            </w:pPr>
            <w:r w:rsidRPr="007F31CA">
              <w:rPr>
                <w:sz w:val="24"/>
                <w:szCs w:val="24"/>
              </w:rPr>
              <w:t>48,4</w:t>
            </w:r>
          </w:p>
        </w:tc>
      </w:tr>
    </w:tbl>
    <w:p w14:paraId="2C3E9116" w14:textId="1502D89D" w:rsidR="001246BC" w:rsidRPr="00C73D96" w:rsidRDefault="00507714" w:rsidP="007F31CA">
      <w:pPr>
        <w:pStyle w:val="H5Tableheader"/>
        <w:rPr>
          <w:lang w:val="fr-CA"/>
        </w:rPr>
      </w:pPr>
      <w:r w:rsidRPr="00507714">
        <w:rPr>
          <w:lang w:val="fr-CA"/>
        </w:rPr>
        <w:t>Peine de plus d’un mois jusqu’à six mois (%)</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28720F" w:rsidRPr="002026FB" w14:paraId="7E188BE2" w14:textId="77777777" w:rsidTr="00A552CF">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553F646A" w14:textId="5137B0CF" w:rsidR="0028720F" w:rsidRPr="002026FB" w:rsidRDefault="0028720F" w:rsidP="0028720F">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7BFC1583" w14:textId="2FB01992" w:rsidR="0028720F" w:rsidRPr="002026FB" w:rsidRDefault="0028720F" w:rsidP="0028720F">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10D24F15" w14:textId="398B17A0" w:rsidR="0028720F" w:rsidRPr="002026FB" w:rsidRDefault="0028720F" w:rsidP="0028720F">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6F30A248" w14:textId="7628AA7E" w:rsidR="0028720F" w:rsidRPr="002026FB" w:rsidRDefault="0028720F" w:rsidP="0028720F">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37CE9333" w14:textId="53F84FD8" w:rsidR="0028720F" w:rsidRPr="002026FB" w:rsidRDefault="0028720F" w:rsidP="0028720F">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0AF1ECDD" w14:textId="6210A804" w:rsidR="0028720F" w:rsidRPr="002026FB" w:rsidRDefault="0028720F" w:rsidP="0028720F">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9825D2" w14:paraId="56115B4E"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0EBB66C0" w14:textId="27AE1383" w:rsidR="001B6BB6" w:rsidRPr="002026FB"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46617ACA" w14:textId="3973F9DE" w:rsidR="001B6BB6" w:rsidRPr="009825D2" w:rsidRDefault="001B6BB6" w:rsidP="001B6BB6">
            <w:pPr>
              <w:rPr>
                <w:rFonts w:eastAsia="Arial Narrow"/>
                <w:sz w:val="24"/>
                <w:szCs w:val="24"/>
              </w:rPr>
            </w:pPr>
            <w:r w:rsidRPr="00D337FA">
              <w:rPr>
                <w:sz w:val="24"/>
                <w:szCs w:val="24"/>
              </w:rPr>
              <w:t>44</w:t>
            </w:r>
            <w:r>
              <w:rPr>
                <w:sz w:val="24"/>
                <w:szCs w:val="24"/>
              </w:rPr>
              <w:t>,</w:t>
            </w:r>
            <w:r w:rsidRPr="00D337FA">
              <w:rPr>
                <w:sz w:val="24"/>
                <w:szCs w:val="24"/>
              </w:rPr>
              <w:t>8</w:t>
            </w:r>
          </w:p>
        </w:tc>
        <w:tc>
          <w:tcPr>
            <w:tcW w:w="1172" w:type="dxa"/>
            <w:tcBorders>
              <w:top w:val="nil"/>
              <w:left w:val="nil"/>
              <w:bottom w:val="nil"/>
              <w:right w:val="nil"/>
            </w:tcBorders>
            <w:tcMar>
              <w:top w:w="0" w:type="dxa"/>
              <w:left w:w="40" w:type="dxa"/>
              <w:bottom w:w="0" w:type="dxa"/>
              <w:right w:w="40" w:type="dxa"/>
            </w:tcMar>
          </w:tcPr>
          <w:p w14:paraId="24B06336" w14:textId="639181D0" w:rsidR="001B6BB6" w:rsidRPr="009825D2" w:rsidRDefault="001B6BB6" w:rsidP="001B6BB6">
            <w:pPr>
              <w:rPr>
                <w:rFonts w:eastAsia="Arial Narrow"/>
                <w:sz w:val="24"/>
                <w:szCs w:val="24"/>
              </w:rPr>
            </w:pPr>
            <w:r w:rsidRPr="00D337FA">
              <w:rPr>
                <w:sz w:val="24"/>
                <w:szCs w:val="24"/>
              </w:rPr>
              <w:t>26</w:t>
            </w:r>
            <w:r>
              <w:rPr>
                <w:sz w:val="24"/>
                <w:szCs w:val="24"/>
              </w:rPr>
              <w:t>,</w:t>
            </w:r>
            <w:r w:rsidRPr="00D337FA">
              <w:rPr>
                <w:sz w:val="24"/>
                <w:szCs w:val="24"/>
              </w:rPr>
              <w:t>0</w:t>
            </w:r>
          </w:p>
        </w:tc>
        <w:tc>
          <w:tcPr>
            <w:tcW w:w="1172" w:type="dxa"/>
            <w:tcBorders>
              <w:top w:val="nil"/>
              <w:left w:val="nil"/>
              <w:bottom w:val="nil"/>
              <w:right w:val="nil"/>
            </w:tcBorders>
            <w:tcMar>
              <w:top w:w="0" w:type="dxa"/>
              <w:left w:w="40" w:type="dxa"/>
              <w:bottom w:w="0" w:type="dxa"/>
              <w:right w:w="40" w:type="dxa"/>
            </w:tcMar>
          </w:tcPr>
          <w:p w14:paraId="1DDAE191" w14:textId="57F5643F" w:rsidR="001B6BB6" w:rsidRPr="009825D2" w:rsidRDefault="001B6BB6" w:rsidP="001B6BB6">
            <w:pPr>
              <w:rPr>
                <w:rFonts w:eastAsia="Arial Narrow"/>
                <w:sz w:val="24"/>
                <w:szCs w:val="24"/>
              </w:rPr>
            </w:pPr>
            <w:r w:rsidRPr="00D337FA">
              <w:rPr>
                <w:sz w:val="24"/>
                <w:szCs w:val="24"/>
              </w:rPr>
              <w:t>27</w:t>
            </w:r>
            <w:r>
              <w:rPr>
                <w:sz w:val="24"/>
                <w:szCs w:val="24"/>
              </w:rPr>
              <w:t>,</w:t>
            </w:r>
            <w:r w:rsidRPr="00D337FA">
              <w:rPr>
                <w:sz w:val="24"/>
                <w:szCs w:val="24"/>
              </w:rPr>
              <w:t>1</w:t>
            </w:r>
          </w:p>
        </w:tc>
        <w:tc>
          <w:tcPr>
            <w:tcW w:w="1172" w:type="dxa"/>
            <w:tcBorders>
              <w:top w:val="nil"/>
              <w:left w:val="nil"/>
              <w:bottom w:val="nil"/>
              <w:right w:val="nil"/>
            </w:tcBorders>
            <w:tcMar>
              <w:top w:w="0" w:type="dxa"/>
              <w:left w:w="40" w:type="dxa"/>
              <w:bottom w:w="0" w:type="dxa"/>
              <w:right w:w="40" w:type="dxa"/>
            </w:tcMar>
          </w:tcPr>
          <w:p w14:paraId="710C2E12" w14:textId="3E96CDD3" w:rsidR="001B6BB6" w:rsidRPr="009825D2" w:rsidRDefault="001B6BB6" w:rsidP="001B6BB6">
            <w:pPr>
              <w:rPr>
                <w:rFonts w:eastAsia="Arial Narrow"/>
                <w:sz w:val="24"/>
                <w:szCs w:val="24"/>
              </w:rPr>
            </w:pPr>
            <w:r w:rsidRPr="00D337FA">
              <w:rPr>
                <w:sz w:val="24"/>
                <w:szCs w:val="24"/>
              </w:rPr>
              <w:t>21</w:t>
            </w:r>
            <w:r>
              <w:rPr>
                <w:sz w:val="24"/>
                <w:szCs w:val="24"/>
              </w:rPr>
              <w:t>,</w:t>
            </w:r>
            <w:r w:rsidRPr="00D337FA">
              <w:rPr>
                <w:sz w:val="24"/>
                <w:szCs w:val="24"/>
              </w:rPr>
              <w:t>9</w:t>
            </w:r>
          </w:p>
        </w:tc>
        <w:tc>
          <w:tcPr>
            <w:tcW w:w="1172" w:type="dxa"/>
            <w:tcBorders>
              <w:top w:val="nil"/>
              <w:left w:val="nil"/>
              <w:bottom w:val="nil"/>
              <w:right w:val="nil"/>
            </w:tcBorders>
            <w:tcMar>
              <w:top w:w="0" w:type="dxa"/>
              <w:left w:w="40" w:type="dxa"/>
              <w:bottom w:w="0" w:type="dxa"/>
              <w:right w:w="40" w:type="dxa"/>
            </w:tcMar>
          </w:tcPr>
          <w:p w14:paraId="7B5063CB" w14:textId="72E467B7" w:rsidR="001B6BB6" w:rsidRPr="009825D2" w:rsidRDefault="001B6BB6" w:rsidP="001B6BB6">
            <w:pPr>
              <w:rPr>
                <w:rFonts w:eastAsia="Arial Narrow"/>
                <w:sz w:val="24"/>
                <w:szCs w:val="24"/>
              </w:rPr>
            </w:pPr>
            <w:r w:rsidRPr="00D337FA">
              <w:rPr>
                <w:sz w:val="24"/>
                <w:szCs w:val="24"/>
              </w:rPr>
              <w:t>20</w:t>
            </w:r>
            <w:r>
              <w:rPr>
                <w:sz w:val="24"/>
                <w:szCs w:val="24"/>
              </w:rPr>
              <w:t>,</w:t>
            </w:r>
            <w:r w:rsidRPr="00D337FA">
              <w:rPr>
                <w:sz w:val="24"/>
                <w:szCs w:val="24"/>
              </w:rPr>
              <w:t>0</w:t>
            </w:r>
          </w:p>
        </w:tc>
      </w:tr>
      <w:tr w:rsidR="001B6BB6" w:rsidRPr="009825D2" w14:paraId="3E3C2256"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72E8A336" w14:textId="1D287271" w:rsidR="001B6BB6" w:rsidRPr="002026FB"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61CA53B0" w14:textId="040B1BC2" w:rsidR="001B6BB6" w:rsidRPr="009825D2" w:rsidRDefault="001B6BB6" w:rsidP="001B6BB6">
            <w:pPr>
              <w:rPr>
                <w:rFonts w:eastAsia="Arial Narrow"/>
                <w:sz w:val="24"/>
                <w:szCs w:val="24"/>
              </w:rPr>
            </w:pPr>
            <w:r w:rsidRPr="00D337FA">
              <w:rPr>
                <w:sz w:val="24"/>
                <w:szCs w:val="24"/>
              </w:rPr>
              <w:t>29</w:t>
            </w:r>
            <w:r>
              <w:rPr>
                <w:sz w:val="24"/>
                <w:szCs w:val="24"/>
              </w:rPr>
              <w:t>,</w:t>
            </w:r>
            <w:r w:rsidRPr="00D337FA">
              <w:rPr>
                <w:sz w:val="24"/>
                <w:szCs w:val="24"/>
              </w:rPr>
              <w:t>9</w:t>
            </w:r>
          </w:p>
        </w:tc>
        <w:tc>
          <w:tcPr>
            <w:tcW w:w="1172" w:type="dxa"/>
            <w:tcBorders>
              <w:top w:val="nil"/>
              <w:left w:val="nil"/>
              <w:bottom w:val="single" w:sz="12" w:space="0" w:color="auto"/>
              <w:right w:val="nil"/>
            </w:tcBorders>
            <w:tcMar>
              <w:top w:w="0" w:type="dxa"/>
              <w:left w:w="40" w:type="dxa"/>
              <w:bottom w:w="0" w:type="dxa"/>
              <w:right w:w="40" w:type="dxa"/>
            </w:tcMar>
          </w:tcPr>
          <w:p w14:paraId="29F9778E" w14:textId="118E41EB" w:rsidR="001B6BB6" w:rsidRPr="009825D2" w:rsidRDefault="001B6BB6" w:rsidP="001B6BB6">
            <w:pPr>
              <w:rPr>
                <w:rFonts w:eastAsia="Arial Narrow"/>
                <w:sz w:val="24"/>
                <w:szCs w:val="24"/>
              </w:rPr>
            </w:pPr>
            <w:r w:rsidRPr="00D337FA">
              <w:rPr>
                <w:sz w:val="24"/>
                <w:szCs w:val="24"/>
              </w:rPr>
              <w:t>31</w:t>
            </w:r>
            <w:r>
              <w:rPr>
                <w:sz w:val="24"/>
                <w:szCs w:val="24"/>
              </w:rPr>
              <w:t>,</w:t>
            </w:r>
            <w:r w:rsidRPr="00D337FA">
              <w:rPr>
                <w:sz w:val="24"/>
                <w:szCs w:val="24"/>
              </w:rPr>
              <w:t>0</w:t>
            </w:r>
          </w:p>
        </w:tc>
        <w:tc>
          <w:tcPr>
            <w:tcW w:w="1172" w:type="dxa"/>
            <w:tcBorders>
              <w:top w:val="nil"/>
              <w:left w:val="nil"/>
              <w:bottom w:val="single" w:sz="12" w:space="0" w:color="auto"/>
              <w:right w:val="nil"/>
            </w:tcBorders>
            <w:tcMar>
              <w:top w:w="0" w:type="dxa"/>
              <w:left w:w="40" w:type="dxa"/>
              <w:bottom w:w="0" w:type="dxa"/>
              <w:right w:w="40" w:type="dxa"/>
            </w:tcMar>
          </w:tcPr>
          <w:p w14:paraId="626C5CA6" w14:textId="24A5396C" w:rsidR="001B6BB6" w:rsidRPr="009825D2" w:rsidRDefault="001B6BB6" w:rsidP="001B6BB6">
            <w:pPr>
              <w:rPr>
                <w:rFonts w:eastAsia="Arial Narrow"/>
                <w:sz w:val="24"/>
                <w:szCs w:val="24"/>
              </w:rPr>
            </w:pPr>
            <w:r w:rsidRPr="00D337FA">
              <w:rPr>
                <w:sz w:val="24"/>
                <w:szCs w:val="24"/>
              </w:rPr>
              <w:t>31</w:t>
            </w:r>
            <w:r>
              <w:rPr>
                <w:sz w:val="24"/>
                <w:szCs w:val="24"/>
              </w:rPr>
              <w:t>,</w:t>
            </w:r>
            <w:r w:rsidRPr="00D337FA">
              <w:rPr>
                <w:sz w:val="24"/>
                <w:szCs w:val="24"/>
              </w:rPr>
              <w:t>7</w:t>
            </w:r>
          </w:p>
        </w:tc>
        <w:tc>
          <w:tcPr>
            <w:tcW w:w="1172" w:type="dxa"/>
            <w:tcBorders>
              <w:top w:val="nil"/>
              <w:left w:val="nil"/>
              <w:bottom w:val="single" w:sz="12" w:space="0" w:color="auto"/>
              <w:right w:val="nil"/>
            </w:tcBorders>
            <w:tcMar>
              <w:top w:w="0" w:type="dxa"/>
              <w:left w:w="40" w:type="dxa"/>
              <w:bottom w:w="0" w:type="dxa"/>
              <w:right w:w="40" w:type="dxa"/>
            </w:tcMar>
          </w:tcPr>
          <w:p w14:paraId="722B32E1" w14:textId="28BB6E9E" w:rsidR="001B6BB6" w:rsidRPr="009825D2" w:rsidRDefault="001B6BB6" w:rsidP="001B6BB6">
            <w:pPr>
              <w:rPr>
                <w:rFonts w:eastAsia="Arial Narrow"/>
                <w:sz w:val="24"/>
                <w:szCs w:val="24"/>
              </w:rPr>
            </w:pPr>
            <w:r w:rsidRPr="00D337FA">
              <w:rPr>
                <w:sz w:val="24"/>
                <w:szCs w:val="24"/>
              </w:rPr>
              <w:t>28</w:t>
            </w:r>
            <w:r>
              <w:rPr>
                <w:sz w:val="24"/>
                <w:szCs w:val="24"/>
              </w:rPr>
              <w:t>,</w:t>
            </w:r>
            <w:r w:rsidRPr="00D337FA">
              <w:rPr>
                <w:sz w:val="24"/>
                <w:szCs w:val="24"/>
              </w:rPr>
              <w:t>0</w:t>
            </w:r>
          </w:p>
        </w:tc>
        <w:tc>
          <w:tcPr>
            <w:tcW w:w="1172" w:type="dxa"/>
            <w:tcBorders>
              <w:top w:val="nil"/>
              <w:left w:val="nil"/>
              <w:bottom w:val="single" w:sz="12" w:space="0" w:color="auto"/>
              <w:right w:val="nil"/>
            </w:tcBorders>
            <w:tcMar>
              <w:top w:w="0" w:type="dxa"/>
              <w:left w:w="40" w:type="dxa"/>
              <w:bottom w:w="0" w:type="dxa"/>
              <w:right w:w="40" w:type="dxa"/>
            </w:tcMar>
          </w:tcPr>
          <w:p w14:paraId="7E4BD520" w14:textId="634E4A66" w:rsidR="001B6BB6" w:rsidRPr="009825D2" w:rsidRDefault="001B6BB6" w:rsidP="001B6BB6">
            <w:pPr>
              <w:rPr>
                <w:rFonts w:eastAsia="Arial Narrow"/>
                <w:sz w:val="24"/>
                <w:szCs w:val="24"/>
              </w:rPr>
            </w:pPr>
            <w:r w:rsidRPr="00D337FA">
              <w:rPr>
                <w:sz w:val="24"/>
                <w:szCs w:val="24"/>
              </w:rPr>
              <w:t>27</w:t>
            </w:r>
            <w:r>
              <w:rPr>
                <w:sz w:val="24"/>
                <w:szCs w:val="24"/>
              </w:rPr>
              <w:t>,</w:t>
            </w:r>
            <w:r w:rsidRPr="00D337FA">
              <w:rPr>
                <w:sz w:val="24"/>
                <w:szCs w:val="24"/>
              </w:rPr>
              <w:t>4</w:t>
            </w:r>
          </w:p>
        </w:tc>
      </w:tr>
      <w:tr w:rsidR="00C73D96" w:rsidRPr="00C73D96" w14:paraId="533A5596"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23FE24DF" w14:textId="77777777" w:rsidR="00C73D96" w:rsidRPr="00C73D96" w:rsidRDefault="00C73D96" w:rsidP="00C73D96">
            <w:pPr>
              <w:rPr>
                <w:sz w:val="24"/>
                <w:szCs w:val="24"/>
              </w:rPr>
            </w:pPr>
            <w:r w:rsidRPr="00C73D96">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67D93A81" w14:textId="1E25C480" w:rsidR="00C73D96" w:rsidRPr="00C73D96" w:rsidRDefault="00C73D96" w:rsidP="00C73D96">
            <w:pPr>
              <w:rPr>
                <w:rFonts w:eastAsia="Arial Narrow"/>
                <w:sz w:val="24"/>
                <w:szCs w:val="24"/>
              </w:rPr>
            </w:pPr>
            <w:r w:rsidRPr="007F31CA">
              <w:rPr>
                <w:sz w:val="24"/>
                <w:szCs w:val="24"/>
              </w:rPr>
              <w:t>27,2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3A6493F" w14:textId="7EC0B8DD" w:rsidR="00C73D96" w:rsidRPr="00C73D96" w:rsidRDefault="00C73D96" w:rsidP="00C73D96">
            <w:pPr>
              <w:rPr>
                <w:rFonts w:eastAsia="Arial Narrow"/>
                <w:sz w:val="24"/>
                <w:szCs w:val="24"/>
              </w:rPr>
            </w:pPr>
            <w:r w:rsidRPr="007F31CA">
              <w:rPr>
                <w:sz w:val="24"/>
                <w:szCs w:val="24"/>
              </w:rPr>
              <w:t>28,4</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D54BC51" w14:textId="662CC5CC" w:rsidR="00C73D96" w:rsidRPr="00C73D96" w:rsidRDefault="00C73D96" w:rsidP="00C73D96">
            <w:pPr>
              <w:rPr>
                <w:rFonts w:eastAsia="Arial Narrow"/>
                <w:sz w:val="24"/>
                <w:szCs w:val="24"/>
              </w:rPr>
            </w:pPr>
            <w:r w:rsidRPr="007F31CA">
              <w:rPr>
                <w:sz w:val="24"/>
                <w:szCs w:val="24"/>
              </w:rPr>
              <w:t>28,9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6C965BC" w14:textId="2F28942A" w:rsidR="00C73D96" w:rsidRPr="00C73D96" w:rsidRDefault="00C73D96" w:rsidP="00C73D96">
            <w:pPr>
              <w:rPr>
                <w:rFonts w:eastAsia="Arial Narrow"/>
                <w:sz w:val="24"/>
                <w:szCs w:val="24"/>
              </w:rPr>
            </w:pPr>
            <w:r w:rsidRPr="007F31CA">
              <w:rPr>
                <w:sz w:val="24"/>
                <w:szCs w:val="24"/>
              </w:rPr>
              <w:t>24,7</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5750D64E" w14:textId="2E10F35F" w:rsidR="00C73D96" w:rsidRPr="00C73D96" w:rsidRDefault="00C73D96" w:rsidP="00C73D96">
            <w:pPr>
              <w:rPr>
                <w:rFonts w:eastAsia="Arial Narrow"/>
                <w:sz w:val="24"/>
                <w:szCs w:val="24"/>
              </w:rPr>
            </w:pPr>
            <w:r w:rsidRPr="007F31CA">
              <w:rPr>
                <w:sz w:val="24"/>
                <w:szCs w:val="24"/>
              </w:rPr>
              <w:t>23,9</w:t>
            </w:r>
          </w:p>
        </w:tc>
      </w:tr>
    </w:tbl>
    <w:p w14:paraId="43835D68" w14:textId="293CB655" w:rsidR="001246BC" w:rsidRPr="00C73D96" w:rsidRDefault="00507714" w:rsidP="007F31CA">
      <w:pPr>
        <w:pStyle w:val="H5Tableheader"/>
        <w:rPr>
          <w:lang w:val="fr-CA"/>
        </w:rPr>
      </w:pPr>
      <w:r w:rsidRPr="00507714">
        <w:rPr>
          <w:lang w:val="fr-CA"/>
        </w:rPr>
        <w:t>Peine de plus de six mois jusqu’à 12 mois (%)</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28720F" w:rsidRPr="00C73D96" w14:paraId="2F913C9E" w14:textId="77777777" w:rsidTr="00016900">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3FD3DAE6" w14:textId="66DFAC45" w:rsidR="0028720F" w:rsidRPr="00C73D96" w:rsidRDefault="0028720F" w:rsidP="0028720F">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3D81881D" w14:textId="24B9D3E1" w:rsidR="0028720F" w:rsidRPr="00C73D96" w:rsidRDefault="0028720F" w:rsidP="0028720F">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2D4FA338" w14:textId="54F43D75" w:rsidR="0028720F" w:rsidRPr="00C73D96" w:rsidRDefault="0028720F" w:rsidP="0028720F">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63355749" w14:textId="02C3DAE2" w:rsidR="0028720F" w:rsidRPr="00C73D96" w:rsidRDefault="0028720F" w:rsidP="0028720F">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1062715A" w14:textId="4C1E2F87" w:rsidR="0028720F" w:rsidRPr="00C73D96" w:rsidRDefault="0028720F" w:rsidP="0028720F">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2BA33767" w14:textId="7F065E73" w:rsidR="0028720F" w:rsidRPr="00C73D96" w:rsidRDefault="0028720F" w:rsidP="0028720F">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C73D96" w14:paraId="664D1608"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71CF36D6" w14:textId="7969F7A2" w:rsidR="001B6BB6" w:rsidRPr="00C73D96"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3577ADD9" w14:textId="27A0F009" w:rsidR="001B6BB6" w:rsidRPr="00C73D96" w:rsidRDefault="001B6BB6" w:rsidP="001B6BB6">
            <w:pPr>
              <w:rPr>
                <w:rFonts w:eastAsia="Arial Narrow"/>
                <w:sz w:val="24"/>
                <w:szCs w:val="24"/>
              </w:rPr>
            </w:pPr>
            <w:r w:rsidRPr="00C73D96">
              <w:rPr>
                <w:sz w:val="24"/>
                <w:szCs w:val="24"/>
              </w:rPr>
              <w:t>6,1</w:t>
            </w:r>
          </w:p>
        </w:tc>
        <w:tc>
          <w:tcPr>
            <w:tcW w:w="1172" w:type="dxa"/>
            <w:tcBorders>
              <w:top w:val="nil"/>
              <w:left w:val="nil"/>
              <w:bottom w:val="nil"/>
              <w:right w:val="nil"/>
            </w:tcBorders>
            <w:tcMar>
              <w:top w:w="0" w:type="dxa"/>
              <w:left w:w="40" w:type="dxa"/>
              <w:bottom w:w="0" w:type="dxa"/>
              <w:right w:w="40" w:type="dxa"/>
            </w:tcMar>
          </w:tcPr>
          <w:p w14:paraId="4B552C48" w14:textId="46780FFA" w:rsidR="001B6BB6" w:rsidRPr="00C73D96" w:rsidRDefault="001B6BB6" w:rsidP="001B6BB6">
            <w:pPr>
              <w:rPr>
                <w:rFonts w:eastAsia="Arial Narrow"/>
                <w:sz w:val="24"/>
                <w:szCs w:val="24"/>
              </w:rPr>
            </w:pPr>
            <w:r w:rsidRPr="00C73D96">
              <w:rPr>
                <w:sz w:val="24"/>
                <w:szCs w:val="24"/>
              </w:rPr>
              <w:t>3,9</w:t>
            </w:r>
          </w:p>
        </w:tc>
        <w:tc>
          <w:tcPr>
            <w:tcW w:w="1172" w:type="dxa"/>
            <w:tcBorders>
              <w:top w:val="nil"/>
              <w:left w:val="nil"/>
              <w:bottom w:val="nil"/>
              <w:right w:val="nil"/>
            </w:tcBorders>
            <w:tcMar>
              <w:top w:w="0" w:type="dxa"/>
              <w:left w:w="40" w:type="dxa"/>
              <w:bottom w:w="0" w:type="dxa"/>
              <w:right w:w="40" w:type="dxa"/>
            </w:tcMar>
          </w:tcPr>
          <w:p w14:paraId="1D90A6D1" w14:textId="5A626F01" w:rsidR="001B6BB6" w:rsidRPr="00C73D96" w:rsidRDefault="001B6BB6" w:rsidP="001B6BB6">
            <w:pPr>
              <w:rPr>
                <w:rFonts w:eastAsia="Arial Narrow"/>
                <w:sz w:val="24"/>
                <w:szCs w:val="24"/>
              </w:rPr>
            </w:pPr>
            <w:r w:rsidRPr="00C73D96">
              <w:rPr>
                <w:sz w:val="24"/>
                <w:szCs w:val="24"/>
              </w:rPr>
              <w:t>4,5</w:t>
            </w:r>
          </w:p>
        </w:tc>
        <w:tc>
          <w:tcPr>
            <w:tcW w:w="1172" w:type="dxa"/>
            <w:tcBorders>
              <w:top w:val="nil"/>
              <w:left w:val="nil"/>
              <w:bottom w:val="nil"/>
              <w:right w:val="nil"/>
            </w:tcBorders>
            <w:tcMar>
              <w:top w:w="0" w:type="dxa"/>
              <w:left w:w="40" w:type="dxa"/>
              <w:bottom w:w="0" w:type="dxa"/>
              <w:right w:w="40" w:type="dxa"/>
            </w:tcMar>
          </w:tcPr>
          <w:p w14:paraId="515C5F8A" w14:textId="5E8969E2" w:rsidR="001B6BB6" w:rsidRPr="00C73D96" w:rsidRDefault="001B6BB6" w:rsidP="001B6BB6">
            <w:pPr>
              <w:rPr>
                <w:rFonts w:eastAsia="Arial Narrow"/>
                <w:sz w:val="24"/>
                <w:szCs w:val="24"/>
              </w:rPr>
            </w:pPr>
            <w:r w:rsidRPr="00C73D96">
              <w:rPr>
                <w:sz w:val="24"/>
                <w:szCs w:val="24"/>
              </w:rPr>
              <w:t>3,7</w:t>
            </w:r>
          </w:p>
        </w:tc>
        <w:tc>
          <w:tcPr>
            <w:tcW w:w="1172" w:type="dxa"/>
            <w:tcBorders>
              <w:top w:val="nil"/>
              <w:left w:val="nil"/>
              <w:bottom w:val="nil"/>
              <w:right w:val="nil"/>
            </w:tcBorders>
            <w:tcMar>
              <w:top w:w="0" w:type="dxa"/>
              <w:left w:w="40" w:type="dxa"/>
              <w:bottom w:w="0" w:type="dxa"/>
              <w:right w:w="40" w:type="dxa"/>
            </w:tcMar>
          </w:tcPr>
          <w:p w14:paraId="5FCA1323" w14:textId="2D43C911" w:rsidR="001B6BB6" w:rsidRPr="00C73D96" w:rsidRDefault="001B6BB6" w:rsidP="001B6BB6">
            <w:pPr>
              <w:rPr>
                <w:rFonts w:eastAsia="Arial Narrow"/>
                <w:sz w:val="24"/>
                <w:szCs w:val="24"/>
              </w:rPr>
            </w:pPr>
            <w:r w:rsidRPr="00C73D96">
              <w:rPr>
                <w:sz w:val="24"/>
                <w:szCs w:val="24"/>
              </w:rPr>
              <w:t>3,6</w:t>
            </w:r>
          </w:p>
        </w:tc>
      </w:tr>
      <w:tr w:rsidR="001B6BB6" w:rsidRPr="00C73D96" w14:paraId="7C825AB9"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36531576" w14:textId="57169740" w:rsidR="001B6BB6" w:rsidRPr="00C73D96"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2C6B2091" w14:textId="65EB69B3" w:rsidR="001B6BB6" w:rsidRPr="00C73D96" w:rsidRDefault="001B6BB6" w:rsidP="001B6BB6">
            <w:pPr>
              <w:rPr>
                <w:rFonts w:eastAsia="Arial Narrow"/>
                <w:sz w:val="24"/>
                <w:szCs w:val="24"/>
              </w:rPr>
            </w:pPr>
            <w:r w:rsidRPr="00C73D96">
              <w:rPr>
                <w:sz w:val="24"/>
                <w:szCs w:val="24"/>
              </w:rPr>
              <w:t>5,4</w:t>
            </w:r>
          </w:p>
        </w:tc>
        <w:tc>
          <w:tcPr>
            <w:tcW w:w="1172" w:type="dxa"/>
            <w:tcBorders>
              <w:top w:val="nil"/>
              <w:left w:val="nil"/>
              <w:bottom w:val="single" w:sz="12" w:space="0" w:color="auto"/>
              <w:right w:val="nil"/>
            </w:tcBorders>
            <w:tcMar>
              <w:top w:w="0" w:type="dxa"/>
              <w:left w:w="40" w:type="dxa"/>
              <w:bottom w:w="0" w:type="dxa"/>
              <w:right w:w="40" w:type="dxa"/>
            </w:tcMar>
          </w:tcPr>
          <w:p w14:paraId="24CD2635" w14:textId="1EB36158" w:rsidR="001B6BB6" w:rsidRPr="00C73D96" w:rsidRDefault="001B6BB6" w:rsidP="001B6BB6">
            <w:pPr>
              <w:rPr>
                <w:rFonts w:eastAsia="Arial Narrow"/>
                <w:sz w:val="24"/>
                <w:szCs w:val="24"/>
              </w:rPr>
            </w:pPr>
            <w:r w:rsidRPr="00C73D96">
              <w:rPr>
                <w:sz w:val="24"/>
                <w:szCs w:val="24"/>
              </w:rPr>
              <w:t>5,9</w:t>
            </w:r>
          </w:p>
        </w:tc>
        <w:tc>
          <w:tcPr>
            <w:tcW w:w="1172" w:type="dxa"/>
            <w:tcBorders>
              <w:top w:val="nil"/>
              <w:left w:val="nil"/>
              <w:bottom w:val="single" w:sz="12" w:space="0" w:color="auto"/>
              <w:right w:val="nil"/>
            </w:tcBorders>
            <w:tcMar>
              <w:top w:w="0" w:type="dxa"/>
              <w:left w:w="40" w:type="dxa"/>
              <w:bottom w:w="0" w:type="dxa"/>
              <w:right w:w="40" w:type="dxa"/>
            </w:tcMar>
          </w:tcPr>
          <w:p w14:paraId="6D3F7653" w14:textId="4097D4C7" w:rsidR="001B6BB6" w:rsidRPr="00C73D96" w:rsidRDefault="001B6BB6" w:rsidP="001B6BB6">
            <w:pPr>
              <w:rPr>
                <w:rFonts w:eastAsia="Arial Narrow"/>
                <w:sz w:val="24"/>
                <w:szCs w:val="24"/>
              </w:rPr>
            </w:pPr>
            <w:r w:rsidRPr="00C73D96">
              <w:rPr>
                <w:sz w:val="24"/>
                <w:szCs w:val="24"/>
              </w:rPr>
              <w:t>6,8</w:t>
            </w:r>
          </w:p>
        </w:tc>
        <w:tc>
          <w:tcPr>
            <w:tcW w:w="1172" w:type="dxa"/>
            <w:tcBorders>
              <w:top w:val="nil"/>
              <w:left w:val="nil"/>
              <w:bottom w:val="single" w:sz="12" w:space="0" w:color="auto"/>
              <w:right w:val="nil"/>
            </w:tcBorders>
            <w:tcMar>
              <w:top w:w="0" w:type="dxa"/>
              <w:left w:w="40" w:type="dxa"/>
              <w:bottom w:w="0" w:type="dxa"/>
              <w:right w:w="40" w:type="dxa"/>
            </w:tcMar>
          </w:tcPr>
          <w:p w14:paraId="36AB3B66" w14:textId="628012EB" w:rsidR="001B6BB6" w:rsidRPr="00C73D96" w:rsidRDefault="001B6BB6" w:rsidP="001B6BB6">
            <w:pPr>
              <w:rPr>
                <w:rFonts w:eastAsia="Arial Narrow"/>
                <w:sz w:val="24"/>
                <w:szCs w:val="24"/>
              </w:rPr>
            </w:pPr>
            <w:r w:rsidRPr="00C73D96">
              <w:rPr>
                <w:sz w:val="24"/>
                <w:szCs w:val="24"/>
              </w:rPr>
              <w:t>6,1</w:t>
            </w:r>
          </w:p>
        </w:tc>
        <w:tc>
          <w:tcPr>
            <w:tcW w:w="1172" w:type="dxa"/>
            <w:tcBorders>
              <w:top w:val="nil"/>
              <w:left w:val="nil"/>
              <w:bottom w:val="single" w:sz="12" w:space="0" w:color="auto"/>
              <w:right w:val="nil"/>
            </w:tcBorders>
            <w:tcMar>
              <w:top w:w="0" w:type="dxa"/>
              <w:left w:w="40" w:type="dxa"/>
              <w:bottom w:w="0" w:type="dxa"/>
              <w:right w:w="40" w:type="dxa"/>
            </w:tcMar>
          </w:tcPr>
          <w:p w14:paraId="62128B99" w14:textId="0A43AED0" w:rsidR="001B6BB6" w:rsidRPr="00C73D96" w:rsidRDefault="001B6BB6" w:rsidP="001B6BB6">
            <w:pPr>
              <w:rPr>
                <w:rFonts w:eastAsia="Arial Narrow"/>
                <w:sz w:val="24"/>
                <w:szCs w:val="24"/>
              </w:rPr>
            </w:pPr>
            <w:r w:rsidRPr="00C73D96">
              <w:rPr>
                <w:sz w:val="24"/>
                <w:szCs w:val="24"/>
              </w:rPr>
              <w:t>5,6</w:t>
            </w:r>
          </w:p>
        </w:tc>
      </w:tr>
      <w:tr w:rsidR="00C73D96" w:rsidRPr="00C73D96" w14:paraId="04599956"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2FDF6BDC" w14:textId="77777777" w:rsidR="00C73D96" w:rsidRPr="00C73D96" w:rsidRDefault="00C73D96" w:rsidP="00C73D96">
            <w:pPr>
              <w:rPr>
                <w:sz w:val="24"/>
                <w:szCs w:val="24"/>
              </w:rPr>
            </w:pPr>
            <w:r w:rsidRPr="00C73D96">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2939AC1E" w14:textId="534DADDA" w:rsidR="00C73D96" w:rsidRPr="00C73D96" w:rsidRDefault="00C73D96" w:rsidP="00C73D96">
            <w:pPr>
              <w:rPr>
                <w:rFonts w:eastAsia="Arial Narrow"/>
                <w:sz w:val="24"/>
                <w:szCs w:val="24"/>
              </w:rPr>
            </w:pPr>
            <w:r w:rsidRPr="007F31CA">
              <w:rPr>
                <w:sz w:val="24"/>
                <w:szCs w:val="24"/>
              </w:rPr>
              <w:t>4,9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48CC288" w14:textId="0F4AB99C" w:rsidR="00C73D96" w:rsidRPr="00C73D96" w:rsidRDefault="00C73D96" w:rsidP="00C73D96">
            <w:pPr>
              <w:rPr>
                <w:rFonts w:eastAsia="Arial Narrow"/>
                <w:sz w:val="24"/>
                <w:szCs w:val="24"/>
              </w:rPr>
            </w:pPr>
            <w:r w:rsidRPr="007F31CA">
              <w:rPr>
                <w:sz w:val="24"/>
                <w:szCs w:val="24"/>
              </w:rPr>
              <w:t>5,3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70FA7C2" w14:textId="06771C32" w:rsidR="00C73D96" w:rsidRPr="00C73D96" w:rsidRDefault="00C73D96" w:rsidP="00C73D96">
            <w:pPr>
              <w:rPr>
                <w:rFonts w:eastAsia="Arial Narrow"/>
                <w:sz w:val="24"/>
                <w:szCs w:val="24"/>
              </w:rPr>
            </w:pPr>
            <w:r w:rsidRPr="007F31CA">
              <w:rPr>
                <w:sz w:val="24"/>
                <w:szCs w:val="24"/>
              </w:rPr>
              <w:t>6,1</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3EA39AD6" w14:textId="56B31C9B" w:rsidR="00C73D96" w:rsidRPr="00C73D96" w:rsidRDefault="00C73D96" w:rsidP="00C73D96">
            <w:pPr>
              <w:rPr>
                <w:rFonts w:eastAsia="Arial Narrow"/>
                <w:sz w:val="24"/>
                <w:szCs w:val="24"/>
              </w:rPr>
            </w:pPr>
            <w:r w:rsidRPr="007F31CA">
              <w:rPr>
                <w:sz w:val="24"/>
                <w:szCs w:val="24"/>
              </w:rPr>
              <w:t>5,3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577EA05" w14:textId="03F1694D" w:rsidR="00C73D96" w:rsidRPr="00C73D96" w:rsidRDefault="00C73D96" w:rsidP="00C73D96">
            <w:pPr>
              <w:rPr>
                <w:rFonts w:eastAsia="Arial Narrow"/>
                <w:sz w:val="24"/>
                <w:szCs w:val="24"/>
              </w:rPr>
            </w:pPr>
            <w:r w:rsidRPr="007F31CA">
              <w:rPr>
                <w:sz w:val="24"/>
                <w:szCs w:val="24"/>
              </w:rPr>
              <w:t>4,9</w:t>
            </w:r>
          </w:p>
        </w:tc>
      </w:tr>
    </w:tbl>
    <w:p w14:paraId="70EC1A83" w14:textId="3D0B8527" w:rsidR="001246BC" w:rsidRPr="00C73D96" w:rsidRDefault="00507714" w:rsidP="007F31CA">
      <w:pPr>
        <w:pStyle w:val="H5Tableheader"/>
        <w:rPr>
          <w:lang w:val="fr-CA"/>
        </w:rPr>
      </w:pPr>
      <w:r w:rsidRPr="00507714">
        <w:rPr>
          <w:lang w:val="fr-CA"/>
        </w:rPr>
        <w:t>Peine de plus d’un an jusqu’à moins de deux ans (%)</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28720F" w:rsidRPr="00C73D96" w14:paraId="4CB3923B" w14:textId="77777777" w:rsidTr="008B7E2A">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6F273943" w14:textId="5465A7C8" w:rsidR="0028720F" w:rsidRPr="00C73D96" w:rsidRDefault="0028720F" w:rsidP="0028720F">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4ECCA0F9" w14:textId="41DAB5EF" w:rsidR="0028720F" w:rsidRPr="00C73D96" w:rsidRDefault="0028720F" w:rsidP="0028720F">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1B483E03" w14:textId="6AC29D70" w:rsidR="0028720F" w:rsidRPr="00C73D96" w:rsidRDefault="0028720F" w:rsidP="0028720F">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3D7FAC7E" w14:textId="0324F7FD" w:rsidR="0028720F" w:rsidRPr="00C73D96" w:rsidRDefault="0028720F" w:rsidP="0028720F">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6609287A" w14:textId="0B4A5E59" w:rsidR="0028720F" w:rsidRPr="00C73D96" w:rsidRDefault="0028720F" w:rsidP="0028720F">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0862ADD6" w14:textId="3AB4E7DC" w:rsidR="0028720F" w:rsidRPr="00C73D96" w:rsidRDefault="0028720F" w:rsidP="0028720F">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C73D96" w14:paraId="3CB3734E"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1FFDB0B6" w14:textId="5744B6DF" w:rsidR="001B6BB6" w:rsidRPr="00C73D96"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6270F056" w14:textId="450FCA03" w:rsidR="001B6BB6" w:rsidRPr="00C73D96" w:rsidRDefault="001B6BB6" w:rsidP="001B6BB6">
            <w:pPr>
              <w:rPr>
                <w:rFonts w:eastAsia="Arial Narrow"/>
                <w:sz w:val="24"/>
                <w:szCs w:val="24"/>
              </w:rPr>
            </w:pPr>
            <w:r w:rsidRPr="00C73D96">
              <w:rPr>
                <w:sz w:val="24"/>
                <w:szCs w:val="24"/>
              </w:rPr>
              <w:t>3,4</w:t>
            </w:r>
          </w:p>
        </w:tc>
        <w:tc>
          <w:tcPr>
            <w:tcW w:w="1172" w:type="dxa"/>
            <w:tcBorders>
              <w:top w:val="nil"/>
              <w:left w:val="nil"/>
              <w:bottom w:val="nil"/>
              <w:right w:val="nil"/>
            </w:tcBorders>
            <w:tcMar>
              <w:top w:w="0" w:type="dxa"/>
              <w:left w:w="40" w:type="dxa"/>
              <w:bottom w:w="0" w:type="dxa"/>
              <w:right w:w="40" w:type="dxa"/>
            </w:tcMar>
          </w:tcPr>
          <w:p w14:paraId="21C0F241" w14:textId="2F6353DB" w:rsidR="001B6BB6" w:rsidRPr="00C73D96" w:rsidRDefault="001B6BB6" w:rsidP="001B6BB6">
            <w:pPr>
              <w:rPr>
                <w:rFonts w:eastAsia="Arial Narrow"/>
                <w:sz w:val="24"/>
                <w:szCs w:val="24"/>
              </w:rPr>
            </w:pPr>
            <w:r w:rsidRPr="00C73D96">
              <w:rPr>
                <w:sz w:val="24"/>
                <w:szCs w:val="24"/>
              </w:rPr>
              <w:t>1,9</w:t>
            </w:r>
          </w:p>
        </w:tc>
        <w:tc>
          <w:tcPr>
            <w:tcW w:w="1172" w:type="dxa"/>
            <w:tcBorders>
              <w:top w:val="nil"/>
              <w:left w:val="nil"/>
              <w:bottom w:val="nil"/>
              <w:right w:val="nil"/>
            </w:tcBorders>
            <w:tcMar>
              <w:top w:w="0" w:type="dxa"/>
              <w:left w:w="40" w:type="dxa"/>
              <w:bottom w:w="0" w:type="dxa"/>
              <w:right w:w="40" w:type="dxa"/>
            </w:tcMar>
          </w:tcPr>
          <w:p w14:paraId="021A6762" w14:textId="07E4B25C" w:rsidR="001B6BB6" w:rsidRPr="00C73D96" w:rsidRDefault="001B6BB6" w:rsidP="001B6BB6">
            <w:pPr>
              <w:rPr>
                <w:rFonts w:eastAsia="Arial Narrow"/>
                <w:sz w:val="24"/>
                <w:szCs w:val="24"/>
              </w:rPr>
            </w:pPr>
            <w:r w:rsidRPr="00C73D96">
              <w:rPr>
                <w:sz w:val="24"/>
                <w:szCs w:val="24"/>
              </w:rPr>
              <w:t>2,2</w:t>
            </w:r>
          </w:p>
        </w:tc>
        <w:tc>
          <w:tcPr>
            <w:tcW w:w="1172" w:type="dxa"/>
            <w:tcBorders>
              <w:top w:val="nil"/>
              <w:left w:val="nil"/>
              <w:bottom w:val="nil"/>
              <w:right w:val="nil"/>
            </w:tcBorders>
            <w:tcMar>
              <w:top w:w="0" w:type="dxa"/>
              <w:left w:w="40" w:type="dxa"/>
              <w:bottom w:w="0" w:type="dxa"/>
              <w:right w:w="40" w:type="dxa"/>
            </w:tcMar>
          </w:tcPr>
          <w:p w14:paraId="49FCBDD1" w14:textId="4AA61AAA" w:rsidR="001B6BB6" w:rsidRPr="00C73D96" w:rsidRDefault="001B6BB6" w:rsidP="001B6BB6">
            <w:pPr>
              <w:rPr>
                <w:rFonts w:eastAsia="Arial Narrow"/>
                <w:sz w:val="24"/>
                <w:szCs w:val="24"/>
              </w:rPr>
            </w:pPr>
            <w:r w:rsidRPr="00C73D96">
              <w:rPr>
                <w:sz w:val="24"/>
                <w:szCs w:val="24"/>
              </w:rPr>
              <w:t>1,5</w:t>
            </w:r>
          </w:p>
        </w:tc>
        <w:tc>
          <w:tcPr>
            <w:tcW w:w="1172" w:type="dxa"/>
            <w:tcBorders>
              <w:top w:val="nil"/>
              <w:left w:val="nil"/>
              <w:bottom w:val="nil"/>
              <w:right w:val="nil"/>
            </w:tcBorders>
            <w:tcMar>
              <w:top w:w="0" w:type="dxa"/>
              <w:left w:w="40" w:type="dxa"/>
              <w:bottom w:w="0" w:type="dxa"/>
              <w:right w:w="40" w:type="dxa"/>
            </w:tcMar>
          </w:tcPr>
          <w:p w14:paraId="000AE302" w14:textId="05773982" w:rsidR="001B6BB6" w:rsidRPr="00C73D96" w:rsidRDefault="001B6BB6" w:rsidP="001B6BB6">
            <w:pPr>
              <w:rPr>
                <w:rFonts w:eastAsia="Arial Narrow"/>
                <w:sz w:val="24"/>
                <w:szCs w:val="24"/>
              </w:rPr>
            </w:pPr>
            <w:r w:rsidRPr="00C73D96">
              <w:rPr>
                <w:sz w:val="24"/>
                <w:szCs w:val="24"/>
              </w:rPr>
              <w:t>1,5</w:t>
            </w:r>
          </w:p>
        </w:tc>
      </w:tr>
      <w:tr w:rsidR="001B6BB6" w:rsidRPr="00C73D96" w14:paraId="5DF671A4"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4B5B5E4A" w14:textId="62B2B360" w:rsidR="001B6BB6" w:rsidRPr="00C73D96"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0B3D1407" w14:textId="0BF15644" w:rsidR="001B6BB6" w:rsidRPr="00C73D96" w:rsidRDefault="001B6BB6" w:rsidP="001B6BB6">
            <w:pPr>
              <w:rPr>
                <w:rFonts w:eastAsia="Arial Narrow"/>
                <w:sz w:val="24"/>
                <w:szCs w:val="24"/>
              </w:rPr>
            </w:pPr>
            <w:r w:rsidRPr="00C73D96">
              <w:rPr>
                <w:sz w:val="24"/>
                <w:szCs w:val="24"/>
              </w:rPr>
              <w:t>3,2</w:t>
            </w:r>
          </w:p>
        </w:tc>
        <w:tc>
          <w:tcPr>
            <w:tcW w:w="1172" w:type="dxa"/>
            <w:tcBorders>
              <w:top w:val="nil"/>
              <w:left w:val="nil"/>
              <w:bottom w:val="single" w:sz="12" w:space="0" w:color="auto"/>
              <w:right w:val="nil"/>
            </w:tcBorders>
            <w:tcMar>
              <w:top w:w="0" w:type="dxa"/>
              <w:left w:w="40" w:type="dxa"/>
              <w:bottom w:w="0" w:type="dxa"/>
              <w:right w:w="40" w:type="dxa"/>
            </w:tcMar>
          </w:tcPr>
          <w:p w14:paraId="41360D89" w14:textId="173025F3" w:rsidR="001B6BB6" w:rsidRPr="00C73D96" w:rsidRDefault="001B6BB6" w:rsidP="001B6BB6">
            <w:pPr>
              <w:rPr>
                <w:rFonts w:eastAsia="Arial Narrow"/>
                <w:sz w:val="24"/>
                <w:szCs w:val="24"/>
              </w:rPr>
            </w:pPr>
            <w:r w:rsidRPr="00C73D96">
              <w:rPr>
                <w:sz w:val="24"/>
                <w:szCs w:val="24"/>
              </w:rPr>
              <w:t>3,4</w:t>
            </w:r>
          </w:p>
        </w:tc>
        <w:tc>
          <w:tcPr>
            <w:tcW w:w="1172" w:type="dxa"/>
            <w:tcBorders>
              <w:top w:val="nil"/>
              <w:left w:val="nil"/>
              <w:bottom w:val="single" w:sz="12" w:space="0" w:color="auto"/>
              <w:right w:val="nil"/>
            </w:tcBorders>
            <w:tcMar>
              <w:top w:w="0" w:type="dxa"/>
              <w:left w:w="40" w:type="dxa"/>
              <w:bottom w:w="0" w:type="dxa"/>
              <w:right w:w="40" w:type="dxa"/>
            </w:tcMar>
          </w:tcPr>
          <w:p w14:paraId="51B21510" w14:textId="3DE63D30" w:rsidR="001B6BB6" w:rsidRPr="00C73D96" w:rsidRDefault="001B6BB6" w:rsidP="001B6BB6">
            <w:pPr>
              <w:rPr>
                <w:rFonts w:eastAsia="Arial Narrow"/>
                <w:sz w:val="24"/>
                <w:szCs w:val="24"/>
              </w:rPr>
            </w:pPr>
            <w:r w:rsidRPr="00C73D96">
              <w:rPr>
                <w:sz w:val="24"/>
                <w:szCs w:val="24"/>
              </w:rPr>
              <w:t>3,9</w:t>
            </w:r>
          </w:p>
        </w:tc>
        <w:tc>
          <w:tcPr>
            <w:tcW w:w="1172" w:type="dxa"/>
            <w:tcBorders>
              <w:top w:val="nil"/>
              <w:left w:val="nil"/>
              <w:bottom w:val="single" w:sz="12" w:space="0" w:color="auto"/>
              <w:right w:val="nil"/>
            </w:tcBorders>
            <w:tcMar>
              <w:top w:w="0" w:type="dxa"/>
              <w:left w:w="40" w:type="dxa"/>
              <w:bottom w:w="0" w:type="dxa"/>
              <w:right w:w="40" w:type="dxa"/>
            </w:tcMar>
          </w:tcPr>
          <w:p w14:paraId="37DEEDEA" w14:textId="76EC2250" w:rsidR="001B6BB6" w:rsidRPr="00C73D96" w:rsidRDefault="001B6BB6" w:rsidP="001B6BB6">
            <w:pPr>
              <w:rPr>
                <w:rFonts w:eastAsia="Arial Narrow"/>
                <w:sz w:val="24"/>
                <w:szCs w:val="24"/>
              </w:rPr>
            </w:pPr>
            <w:r w:rsidRPr="00C73D96">
              <w:rPr>
                <w:sz w:val="24"/>
                <w:szCs w:val="24"/>
              </w:rPr>
              <w:t>3,4</w:t>
            </w:r>
          </w:p>
        </w:tc>
        <w:tc>
          <w:tcPr>
            <w:tcW w:w="1172" w:type="dxa"/>
            <w:tcBorders>
              <w:top w:val="nil"/>
              <w:left w:val="nil"/>
              <w:bottom w:val="single" w:sz="12" w:space="0" w:color="auto"/>
              <w:right w:val="nil"/>
            </w:tcBorders>
            <w:tcMar>
              <w:top w:w="0" w:type="dxa"/>
              <w:left w:w="40" w:type="dxa"/>
              <w:bottom w:w="0" w:type="dxa"/>
              <w:right w:w="40" w:type="dxa"/>
            </w:tcMar>
          </w:tcPr>
          <w:p w14:paraId="7E5A0172" w14:textId="6379AA24" w:rsidR="001B6BB6" w:rsidRPr="00C73D96" w:rsidRDefault="001B6BB6" w:rsidP="001B6BB6">
            <w:pPr>
              <w:rPr>
                <w:rFonts w:eastAsia="Arial Narrow"/>
                <w:sz w:val="24"/>
                <w:szCs w:val="24"/>
              </w:rPr>
            </w:pPr>
            <w:r w:rsidRPr="00C73D96">
              <w:rPr>
                <w:sz w:val="24"/>
                <w:szCs w:val="24"/>
              </w:rPr>
              <w:t>3,4</w:t>
            </w:r>
          </w:p>
        </w:tc>
      </w:tr>
      <w:tr w:rsidR="00C73D96" w:rsidRPr="00C73D96" w14:paraId="5FE40EAC"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52728AE7" w14:textId="77777777" w:rsidR="00C73D96" w:rsidRPr="00C73D96" w:rsidRDefault="00C73D96" w:rsidP="00C73D96">
            <w:pPr>
              <w:rPr>
                <w:sz w:val="24"/>
                <w:szCs w:val="24"/>
              </w:rPr>
            </w:pPr>
            <w:r w:rsidRPr="00C73D96">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0F479018" w14:textId="6BC1C9E0" w:rsidR="00C73D96" w:rsidRPr="00C73D96" w:rsidRDefault="00C73D96" w:rsidP="00C73D96">
            <w:pPr>
              <w:rPr>
                <w:rFonts w:eastAsia="Arial Narrow"/>
                <w:sz w:val="24"/>
                <w:szCs w:val="24"/>
              </w:rPr>
            </w:pPr>
            <w:r w:rsidRPr="007F31CA">
              <w:rPr>
                <w:sz w:val="24"/>
                <w:szCs w:val="24"/>
              </w:rPr>
              <w:t>2,9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76FA9D5" w14:textId="02F25936" w:rsidR="00C73D96" w:rsidRPr="00C73D96" w:rsidRDefault="00C73D96" w:rsidP="00C73D96">
            <w:pPr>
              <w:rPr>
                <w:rFonts w:eastAsia="Arial Narrow"/>
                <w:sz w:val="24"/>
                <w:szCs w:val="24"/>
              </w:rPr>
            </w:pPr>
            <w:r w:rsidRPr="007F31CA">
              <w:rPr>
                <w:sz w:val="24"/>
                <w:szCs w:val="24"/>
              </w:rPr>
              <w:t>3,0</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1D3244D" w14:textId="2A0232CD" w:rsidR="00C73D96" w:rsidRPr="00C73D96" w:rsidRDefault="00C73D96" w:rsidP="00C73D96">
            <w:pPr>
              <w:rPr>
                <w:rFonts w:eastAsia="Arial Narrow"/>
                <w:sz w:val="24"/>
                <w:szCs w:val="24"/>
              </w:rPr>
            </w:pPr>
            <w:r w:rsidRPr="007F31CA">
              <w:rPr>
                <w:sz w:val="24"/>
                <w:szCs w:val="24"/>
              </w:rPr>
              <w:t>3,4</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3C24623C" w14:textId="57C3B72F" w:rsidR="00C73D96" w:rsidRPr="00C73D96" w:rsidRDefault="00C73D96" w:rsidP="00C73D96">
            <w:pPr>
              <w:rPr>
                <w:rFonts w:eastAsia="Arial Narrow"/>
                <w:sz w:val="24"/>
                <w:szCs w:val="24"/>
              </w:rPr>
            </w:pPr>
            <w:r w:rsidRPr="007F31CA">
              <w:rPr>
                <w:sz w:val="24"/>
                <w:szCs w:val="24"/>
              </w:rPr>
              <w:t>2,9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5AD95D7B" w14:textId="58997C8E" w:rsidR="00C73D96" w:rsidRPr="00C73D96" w:rsidRDefault="00C73D96" w:rsidP="00C73D96">
            <w:pPr>
              <w:rPr>
                <w:rFonts w:eastAsia="Arial Narrow"/>
                <w:sz w:val="24"/>
                <w:szCs w:val="24"/>
              </w:rPr>
            </w:pPr>
            <w:r w:rsidRPr="007F31CA">
              <w:rPr>
                <w:sz w:val="24"/>
                <w:szCs w:val="24"/>
              </w:rPr>
              <w:t>2,9</w:t>
            </w:r>
          </w:p>
        </w:tc>
      </w:tr>
    </w:tbl>
    <w:p w14:paraId="22545209" w14:textId="7E000A7F" w:rsidR="001246BC" w:rsidRPr="002424B1" w:rsidRDefault="00516166" w:rsidP="007F31CA">
      <w:pPr>
        <w:pStyle w:val="H5Tableheader"/>
        <w:rPr>
          <w:lang w:val="fr-CA"/>
        </w:rPr>
      </w:pPr>
      <w:r w:rsidRPr="007F31CA">
        <w:rPr>
          <w:lang w:val="fr-CA"/>
        </w:rPr>
        <w:t>Peine de deux</w:t>
      </w:r>
      <w:r w:rsidR="00C73D96" w:rsidRPr="007F31CA">
        <w:rPr>
          <w:lang w:val="fr-CA"/>
        </w:rPr>
        <w:t xml:space="preserve"> ans ou plus </w:t>
      </w:r>
      <w:r w:rsidR="001246BC" w:rsidRPr="007F31CA">
        <w:rPr>
          <w:lang w:val="fr-CA"/>
        </w:rP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28720F" w:rsidRPr="00C73D96" w14:paraId="50AD0484" w14:textId="77777777" w:rsidTr="000E584D">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3A85DA19" w14:textId="28389270" w:rsidR="0028720F" w:rsidRPr="00C73D96" w:rsidRDefault="0028720F" w:rsidP="0028720F">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3C0CC60D" w14:textId="2022D45B" w:rsidR="0028720F" w:rsidRPr="00C73D96" w:rsidRDefault="0028720F" w:rsidP="0028720F">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5116B9D0" w14:textId="7E18DFFC" w:rsidR="0028720F" w:rsidRPr="00C73D96" w:rsidRDefault="0028720F" w:rsidP="0028720F">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6FE33946" w14:textId="44210C39" w:rsidR="0028720F" w:rsidRPr="00C73D96" w:rsidRDefault="0028720F" w:rsidP="0028720F">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7B193507" w14:textId="75263CB2" w:rsidR="0028720F" w:rsidRPr="00C73D96" w:rsidRDefault="0028720F" w:rsidP="0028720F">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11143E77" w14:textId="521534FD" w:rsidR="0028720F" w:rsidRPr="00C73D96" w:rsidRDefault="0028720F" w:rsidP="0028720F">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C73D96" w14:paraId="451EC99A"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18931904" w14:textId="286790EC" w:rsidR="001B6BB6" w:rsidRPr="00C73D96"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5E3378DB" w14:textId="6714EAD3" w:rsidR="001B6BB6" w:rsidRPr="00C73D96" w:rsidRDefault="001B6BB6" w:rsidP="001B6BB6">
            <w:pPr>
              <w:rPr>
                <w:rFonts w:eastAsia="Arial Narrow"/>
                <w:sz w:val="24"/>
                <w:szCs w:val="24"/>
              </w:rPr>
            </w:pPr>
            <w:r w:rsidRPr="00C73D96">
              <w:rPr>
                <w:sz w:val="24"/>
                <w:szCs w:val="24"/>
              </w:rPr>
              <w:t>3,9</w:t>
            </w:r>
          </w:p>
        </w:tc>
        <w:tc>
          <w:tcPr>
            <w:tcW w:w="1172" w:type="dxa"/>
            <w:tcBorders>
              <w:top w:val="nil"/>
              <w:left w:val="nil"/>
              <w:bottom w:val="nil"/>
              <w:right w:val="nil"/>
            </w:tcBorders>
            <w:tcMar>
              <w:top w:w="0" w:type="dxa"/>
              <w:left w:w="40" w:type="dxa"/>
              <w:bottom w:w="0" w:type="dxa"/>
              <w:right w:w="40" w:type="dxa"/>
            </w:tcMar>
          </w:tcPr>
          <w:p w14:paraId="77B0518E" w14:textId="60A80A7A" w:rsidR="001B6BB6" w:rsidRPr="00C73D96" w:rsidRDefault="001B6BB6" w:rsidP="001B6BB6">
            <w:pPr>
              <w:rPr>
                <w:rFonts w:eastAsia="Arial Narrow"/>
                <w:sz w:val="24"/>
                <w:szCs w:val="24"/>
              </w:rPr>
            </w:pPr>
            <w:r w:rsidRPr="00C73D96">
              <w:rPr>
                <w:sz w:val="24"/>
                <w:szCs w:val="24"/>
              </w:rPr>
              <w:t>1,9</w:t>
            </w:r>
          </w:p>
        </w:tc>
        <w:tc>
          <w:tcPr>
            <w:tcW w:w="1172" w:type="dxa"/>
            <w:tcBorders>
              <w:top w:val="nil"/>
              <w:left w:val="nil"/>
              <w:bottom w:val="nil"/>
              <w:right w:val="nil"/>
            </w:tcBorders>
            <w:tcMar>
              <w:top w:w="0" w:type="dxa"/>
              <w:left w:w="40" w:type="dxa"/>
              <w:bottom w:w="0" w:type="dxa"/>
              <w:right w:w="40" w:type="dxa"/>
            </w:tcMar>
          </w:tcPr>
          <w:p w14:paraId="4235B949" w14:textId="29D50286" w:rsidR="001B6BB6" w:rsidRPr="00C73D96" w:rsidRDefault="001B6BB6" w:rsidP="001B6BB6">
            <w:pPr>
              <w:rPr>
                <w:rFonts w:eastAsia="Arial Narrow"/>
                <w:sz w:val="24"/>
                <w:szCs w:val="24"/>
              </w:rPr>
            </w:pPr>
            <w:r w:rsidRPr="00C73D96">
              <w:rPr>
                <w:sz w:val="24"/>
                <w:szCs w:val="24"/>
              </w:rPr>
              <w:t>2,7</w:t>
            </w:r>
          </w:p>
        </w:tc>
        <w:tc>
          <w:tcPr>
            <w:tcW w:w="1172" w:type="dxa"/>
            <w:tcBorders>
              <w:top w:val="nil"/>
              <w:left w:val="nil"/>
              <w:bottom w:val="nil"/>
              <w:right w:val="nil"/>
            </w:tcBorders>
            <w:tcMar>
              <w:top w:w="0" w:type="dxa"/>
              <w:left w:w="40" w:type="dxa"/>
              <w:bottom w:w="0" w:type="dxa"/>
              <w:right w:w="40" w:type="dxa"/>
            </w:tcMar>
          </w:tcPr>
          <w:p w14:paraId="2211F35F" w14:textId="5FE334F1" w:rsidR="001B6BB6" w:rsidRPr="00C73D96" w:rsidRDefault="001B6BB6" w:rsidP="001B6BB6">
            <w:pPr>
              <w:rPr>
                <w:rFonts w:eastAsia="Arial Narrow"/>
                <w:sz w:val="24"/>
                <w:szCs w:val="24"/>
              </w:rPr>
            </w:pPr>
            <w:r w:rsidRPr="00C73D96">
              <w:rPr>
                <w:sz w:val="24"/>
                <w:szCs w:val="24"/>
              </w:rPr>
              <w:t>3,2</w:t>
            </w:r>
          </w:p>
        </w:tc>
        <w:tc>
          <w:tcPr>
            <w:tcW w:w="1172" w:type="dxa"/>
            <w:tcBorders>
              <w:top w:val="nil"/>
              <w:left w:val="nil"/>
              <w:bottom w:val="nil"/>
              <w:right w:val="nil"/>
            </w:tcBorders>
            <w:tcMar>
              <w:top w:w="0" w:type="dxa"/>
              <w:left w:w="40" w:type="dxa"/>
              <w:bottom w:w="0" w:type="dxa"/>
              <w:right w:w="40" w:type="dxa"/>
            </w:tcMar>
          </w:tcPr>
          <w:p w14:paraId="25B252CA" w14:textId="7D514C59" w:rsidR="001B6BB6" w:rsidRPr="00C73D96" w:rsidRDefault="001B6BB6" w:rsidP="001B6BB6">
            <w:pPr>
              <w:rPr>
                <w:rFonts w:eastAsia="Arial Narrow"/>
                <w:sz w:val="24"/>
                <w:szCs w:val="24"/>
              </w:rPr>
            </w:pPr>
            <w:r w:rsidRPr="00C73D96">
              <w:rPr>
                <w:sz w:val="24"/>
                <w:szCs w:val="24"/>
              </w:rPr>
              <w:t>3,3</w:t>
            </w:r>
          </w:p>
        </w:tc>
      </w:tr>
      <w:tr w:rsidR="001B6BB6" w:rsidRPr="00C73D96" w14:paraId="111AD889"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4928F7F4" w14:textId="3DA29B6D" w:rsidR="001B6BB6" w:rsidRPr="00C73D96"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43BD31C5" w14:textId="72938476" w:rsidR="001B6BB6" w:rsidRPr="00C73D96" w:rsidRDefault="001B6BB6" w:rsidP="001B6BB6">
            <w:pPr>
              <w:rPr>
                <w:rFonts w:eastAsia="Arial Narrow"/>
                <w:sz w:val="24"/>
                <w:szCs w:val="24"/>
              </w:rPr>
            </w:pPr>
            <w:r w:rsidRPr="00C73D96">
              <w:rPr>
                <w:sz w:val="24"/>
                <w:szCs w:val="24"/>
              </w:rPr>
              <w:t>3,7</w:t>
            </w:r>
          </w:p>
        </w:tc>
        <w:tc>
          <w:tcPr>
            <w:tcW w:w="1172" w:type="dxa"/>
            <w:tcBorders>
              <w:top w:val="nil"/>
              <w:left w:val="nil"/>
              <w:bottom w:val="single" w:sz="12" w:space="0" w:color="auto"/>
              <w:right w:val="nil"/>
            </w:tcBorders>
            <w:tcMar>
              <w:top w:w="0" w:type="dxa"/>
              <w:left w:w="40" w:type="dxa"/>
              <w:bottom w:w="0" w:type="dxa"/>
              <w:right w:w="40" w:type="dxa"/>
            </w:tcMar>
          </w:tcPr>
          <w:p w14:paraId="4C2B1C25" w14:textId="6FC5E803" w:rsidR="001B6BB6" w:rsidRPr="00C73D96" w:rsidRDefault="001B6BB6" w:rsidP="001B6BB6">
            <w:pPr>
              <w:rPr>
                <w:rFonts w:eastAsia="Arial Narrow"/>
                <w:sz w:val="24"/>
                <w:szCs w:val="24"/>
              </w:rPr>
            </w:pPr>
            <w:r w:rsidRPr="00C73D96">
              <w:rPr>
                <w:sz w:val="24"/>
                <w:szCs w:val="24"/>
              </w:rPr>
              <w:t>3,6</w:t>
            </w:r>
          </w:p>
        </w:tc>
        <w:tc>
          <w:tcPr>
            <w:tcW w:w="1172" w:type="dxa"/>
            <w:tcBorders>
              <w:top w:val="nil"/>
              <w:left w:val="nil"/>
              <w:bottom w:val="single" w:sz="12" w:space="0" w:color="auto"/>
              <w:right w:val="nil"/>
            </w:tcBorders>
            <w:tcMar>
              <w:top w:w="0" w:type="dxa"/>
              <w:left w:w="40" w:type="dxa"/>
              <w:bottom w:w="0" w:type="dxa"/>
              <w:right w:w="40" w:type="dxa"/>
            </w:tcMar>
          </w:tcPr>
          <w:p w14:paraId="2CE39F85" w14:textId="6557371B" w:rsidR="001B6BB6" w:rsidRPr="00C73D96" w:rsidRDefault="001B6BB6" w:rsidP="001B6BB6">
            <w:pPr>
              <w:rPr>
                <w:rFonts w:eastAsia="Arial Narrow"/>
                <w:sz w:val="24"/>
                <w:szCs w:val="24"/>
              </w:rPr>
            </w:pPr>
            <w:r w:rsidRPr="00C73D96">
              <w:rPr>
                <w:sz w:val="24"/>
                <w:szCs w:val="24"/>
              </w:rPr>
              <w:t>4,2</w:t>
            </w:r>
          </w:p>
        </w:tc>
        <w:tc>
          <w:tcPr>
            <w:tcW w:w="1172" w:type="dxa"/>
            <w:tcBorders>
              <w:top w:val="nil"/>
              <w:left w:val="nil"/>
              <w:bottom w:val="single" w:sz="12" w:space="0" w:color="auto"/>
              <w:right w:val="nil"/>
            </w:tcBorders>
            <w:tcMar>
              <w:top w:w="0" w:type="dxa"/>
              <w:left w:w="40" w:type="dxa"/>
              <w:bottom w:w="0" w:type="dxa"/>
              <w:right w:w="40" w:type="dxa"/>
            </w:tcMar>
          </w:tcPr>
          <w:p w14:paraId="336B7042" w14:textId="75ADA8ED" w:rsidR="001B6BB6" w:rsidRPr="00C73D96" w:rsidRDefault="001B6BB6" w:rsidP="001B6BB6">
            <w:pPr>
              <w:rPr>
                <w:rFonts w:eastAsia="Arial Narrow"/>
                <w:sz w:val="24"/>
                <w:szCs w:val="24"/>
              </w:rPr>
            </w:pPr>
            <w:r w:rsidRPr="00C73D96">
              <w:rPr>
                <w:sz w:val="24"/>
                <w:szCs w:val="24"/>
              </w:rPr>
              <w:t>4,8</w:t>
            </w:r>
          </w:p>
        </w:tc>
        <w:tc>
          <w:tcPr>
            <w:tcW w:w="1172" w:type="dxa"/>
            <w:tcBorders>
              <w:top w:val="nil"/>
              <w:left w:val="nil"/>
              <w:bottom w:val="single" w:sz="12" w:space="0" w:color="auto"/>
              <w:right w:val="nil"/>
            </w:tcBorders>
            <w:tcMar>
              <w:top w:w="0" w:type="dxa"/>
              <w:left w:w="40" w:type="dxa"/>
              <w:bottom w:w="0" w:type="dxa"/>
              <w:right w:w="40" w:type="dxa"/>
            </w:tcMar>
          </w:tcPr>
          <w:p w14:paraId="3BBE5DA2" w14:textId="6B4170C6" w:rsidR="001B6BB6" w:rsidRPr="00C73D96" w:rsidRDefault="001B6BB6" w:rsidP="001B6BB6">
            <w:pPr>
              <w:rPr>
                <w:rFonts w:eastAsia="Arial Narrow"/>
                <w:sz w:val="24"/>
                <w:szCs w:val="24"/>
              </w:rPr>
            </w:pPr>
            <w:r w:rsidRPr="00C73D96">
              <w:rPr>
                <w:sz w:val="24"/>
                <w:szCs w:val="24"/>
              </w:rPr>
              <w:t>5,3</w:t>
            </w:r>
          </w:p>
        </w:tc>
      </w:tr>
      <w:tr w:rsidR="00C73D96" w:rsidRPr="00C73D96" w14:paraId="1BBD488A"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4DF1BA96" w14:textId="77777777" w:rsidR="00C73D96" w:rsidRPr="00C73D96" w:rsidRDefault="00C73D96" w:rsidP="00C73D96">
            <w:pPr>
              <w:rPr>
                <w:sz w:val="24"/>
                <w:szCs w:val="24"/>
              </w:rPr>
            </w:pPr>
            <w:r w:rsidRPr="00C73D96">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4D8FFCE2" w14:textId="60D5C804" w:rsidR="00C73D96" w:rsidRPr="00C73D96" w:rsidRDefault="00C73D96" w:rsidP="00C73D96">
            <w:pPr>
              <w:rPr>
                <w:rFonts w:eastAsia="Arial Narrow"/>
                <w:sz w:val="24"/>
                <w:szCs w:val="24"/>
              </w:rPr>
            </w:pPr>
            <w:r w:rsidRPr="007F31CA">
              <w:rPr>
                <w:sz w:val="24"/>
                <w:szCs w:val="24"/>
              </w:rPr>
              <w:t>3,3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7E555A0" w14:textId="063513E4" w:rsidR="00C73D96" w:rsidRPr="00C73D96" w:rsidRDefault="00C73D96" w:rsidP="00C73D96">
            <w:pPr>
              <w:rPr>
                <w:rFonts w:eastAsia="Arial Narrow"/>
                <w:sz w:val="24"/>
                <w:szCs w:val="24"/>
              </w:rPr>
            </w:pPr>
            <w:r w:rsidRPr="007F31CA">
              <w:rPr>
                <w:sz w:val="24"/>
                <w:szCs w:val="24"/>
              </w:rPr>
              <w:t>3,2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412A7B4" w14:textId="2C362DF7" w:rsidR="00C73D96" w:rsidRPr="00C73D96" w:rsidRDefault="00C73D96" w:rsidP="00C73D96">
            <w:pPr>
              <w:rPr>
                <w:rFonts w:eastAsia="Arial Narrow"/>
                <w:sz w:val="24"/>
                <w:szCs w:val="24"/>
              </w:rPr>
            </w:pPr>
            <w:r w:rsidRPr="007F31CA">
              <w:rPr>
                <w:sz w:val="24"/>
                <w:szCs w:val="24"/>
              </w:rPr>
              <w:t>3,8</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7AB8704A" w14:textId="2AA83E08" w:rsidR="00C73D96" w:rsidRPr="00C73D96" w:rsidRDefault="00C73D96" w:rsidP="00C73D96">
            <w:pPr>
              <w:rPr>
                <w:rFonts w:eastAsia="Arial Narrow"/>
                <w:sz w:val="24"/>
                <w:szCs w:val="24"/>
              </w:rPr>
            </w:pPr>
            <w:r w:rsidRPr="007F31CA">
              <w:rPr>
                <w:sz w:val="24"/>
                <w:szCs w:val="24"/>
              </w:rPr>
              <w:t>4,2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0B8C72A" w14:textId="7B381790" w:rsidR="00C73D96" w:rsidRPr="00C73D96" w:rsidRDefault="00C73D96" w:rsidP="00C73D96">
            <w:pPr>
              <w:rPr>
                <w:rFonts w:eastAsia="Arial Narrow"/>
                <w:sz w:val="24"/>
                <w:szCs w:val="24"/>
              </w:rPr>
            </w:pPr>
            <w:r w:rsidRPr="007F31CA">
              <w:rPr>
                <w:sz w:val="24"/>
                <w:szCs w:val="24"/>
              </w:rPr>
              <w:t>4,6</w:t>
            </w:r>
          </w:p>
        </w:tc>
      </w:tr>
    </w:tbl>
    <w:p w14:paraId="191495B7" w14:textId="1B5C47C6" w:rsidR="001246BC" w:rsidRPr="007F31CA" w:rsidRDefault="00507714" w:rsidP="007F31CA">
      <w:pPr>
        <w:pStyle w:val="H5Tableheader"/>
      </w:pPr>
      <w:r w:rsidRPr="00507714">
        <w:t>Peine de durée inconnue (%)</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28720F" w:rsidRPr="00C73D96" w14:paraId="337F31D7" w14:textId="77777777" w:rsidTr="00F96DE6">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center"/>
          </w:tcPr>
          <w:p w14:paraId="175EDED4" w14:textId="7DD2B290" w:rsidR="0028720F" w:rsidRPr="00C73D96" w:rsidRDefault="0028720F" w:rsidP="0028720F">
            <w:pPr>
              <w:rPr>
                <w:sz w:val="24"/>
                <w:szCs w:val="24"/>
              </w:rPr>
            </w:pPr>
            <w:proofErr w:type="spellStart"/>
            <w:r w:rsidRPr="001246BC">
              <w:rPr>
                <w:sz w:val="24"/>
                <w:szCs w:val="24"/>
              </w:rPr>
              <w:t>Exercice</w:t>
            </w:r>
            <w:proofErr w:type="spellEnd"/>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center"/>
          </w:tcPr>
          <w:p w14:paraId="2D971E58" w14:textId="3D5AECE4" w:rsidR="0028720F" w:rsidRPr="00C73D96" w:rsidRDefault="0028720F" w:rsidP="0028720F">
            <w:pPr>
              <w:rPr>
                <w:sz w:val="24"/>
                <w:szCs w:val="24"/>
              </w:rPr>
            </w:pPr>
            <w:r w:rsidRPr="002026FB">
              <w:rPr>
                <w:sz w:val="24"/>
                <w:szCs w:val="24"/>
              </w:rPr>
              <w:t>2018-</w:t>
            </w:r>
            <w:r>
              <w:rPr>
                <w:sz w:val="24"/>
                <w:szCs w:val="24"/>
              </w:rPr>
              <w:t>20</w:t>
            </w:r>
            <w:r w:rsidRPr="002026FB">
              <w:rPr>
                <w:sz w:val="24"/>
                <w:szCs w:val="24"/>
              </w:rPr>
              <w:t>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1973D9B5" w14:textId="572D0963" w:rsidR="0028720F" w:rsidRPr="00C73D96" w:rsidRDefault="0028720F" w:rsidP="0028720F">
            <w:pPr>
              <w:rPr>
                <w:sz w:val="24"/>
                <w:szCs w:val="24"/>
              </w:rPr>
            </w:pPr>
            <w:r w:rsidRPr="002026FB">
              <w:rPr>
                <w:sz w:val="24"/>
                <w:szCs w:val="24"/>
              </w:rPr>
              <w:t>2019-20</w:t>
            </w:r>
            <w:r>
              <w:rPr>
                <w:sz w:val="24"/>
                <w:szCs w:val="24"/>
              </w:rPr>
              <w:t>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0C73B007" w14:textId="793DF41E" w:rsidR="0028720F" w:rsidRPr="00C73D96" w:rsidRDefault="0028720F" w:rsidP="0028720F">
            <w:pPr>
              <w:rPr>
                <w:sz w:val="24"/>
                <w:szCs w:val="24"/>
              </w:rPr>
            </w:pPr>
            <w:r w:rsidRPr="002026FB">
              <w:rPr>
                <w:sz w:val="24"/>
                <w:szCs w:val="24"/>
              </w:rPr>
              <w:t>2020-</w:t>
            </w:r>
            <w:r>
              <w:rPr>
                <w:sz w:val="24"/>
                <w:szCs w:val="24"/>
              </w:rPr>
              <w:t>20</w:t>
            </w:r>
            <w:r w:rsidRPr="002026FB">
              <w:rPr>
                <w:sz w:val="24"/>
                <w:szCs w:val="24"/>
              </w:rPr>
              <w:t>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4D34A3A8" w14:textId="0225C42E" w:rsidR="0028720F" w:rsidRPr="00C73D96" w:rsidRDefault="0028720F" w:rsidP="0028720F">
            <w:pPr>
              <w:rPr>
                <w:sz w:val="24"/>
                <w:szCs w:val="24"/>
              </w:rPr>
            </w:pPr>
            <w:r w:rsidRPr="002026FB">
              <w:rPr>
                <w:sz w:val="24"/>
                <w:szCs w:val="24"/>
              </w:rPr>
              <w:t>2021-</w:t>
            </w:r>
            <w:r>
              <w:rPr>
                <w:sz w:val="24"/>
                <w:szCs w:val="24"/>
              </w:rPr>
              <w:t>20</w:t>
            </w:r>
            <w:r w:rsidRPr="002026FB">
              <w:rPr>
                <w:sz w:val="24"/>
                <w:szCs w:val="24"/>
              </w:rPr>
              <w:t>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center"/>
          </w:tcPr>
          <w:p w14:paraId="777736D3" w14:textId="29986288" w:rsidR="0028720F" w:rsidRPr="00C73D96" w:rsidRDefault="0028720F" w:rsidP="0028720F">
            <w:pPr>
              <w:rPr>
                <w:sz w:val="24"/>
                <w:szCs w:val="24"/>
              </w:rPr>
            </w:pPr>
            <w:r w:rsidRPr="002026FB">
              <w:rPr>
                <w:sz w:val="24"/>
                <w:szCs w:val="24"/>
              </w:rPr>
              <w:t>202</w:t>
            </w:r>
            <w:r>
              <w:rPr>
                <w:sz w:val="24"/>
                <w:szCs w:val="24"/>
              </w:rPr>
              <w:t>2</w:t>
            </w:r>
            <w:r w:rsidRPr="002026FB">
              <w:rPr>
                <w:sz w:val="24"/>
                <w:szCs w:val="24"/>
              </w:rPr>
              <w:t>-</w:t>
            </w:r>
            <w:r>
              <w:rPr>
                <w:sz w:val="24"/>
                <w:szCs w:val="24"/>
              </w:rPr>
              <w:t>20</w:t>
            </w:r>
            <w:r w:rsidRPr="002026FB">
              <w:rPr>
                <w:sz w:val="24"/>
                <w:szCs w:val="24"/>
              </w:rPr>
              <w:t>2</w:t>
            </w:r>
            <w:r>
              <w:rPr>
                <w:sz w:val="24"/>
                <w:szCs w:val="24"/>
              </w:rPr>
              <w:t>3</w:t>
            </w:r>
          </w:p>
        </w:tc>
      </w:tr>
      <w:tr w:rsidR="001B6BB6" w:rsidRPr="00C73D96" w14:paraId="3DA774AD" w14:textId="77777777" w:rsidTr="00320162">
        <w:trPr>
          <w:trHeight w:val="20"/>
        </w:trPr>
        <w:tc>
          <w:tcPr>
            <w:tcW w:w="4410" w:type="dxa"/>
            <w:tcBorders>
              <w:top w:val="nil"/>
              <w:left w:val="nil"/>
              <w:bottom w:val="nil"/>
              <w:right w:val="nil"/>
            </w:tcBorders>
            <w:tcMar>
              <w:top w:w="0" w:type="dxa"/>
              <w:left w:w="40" w:type="dxa"/>
              <w:bottom w:w="0" w:type="dxa"/>
              <w:right w:w="40" w:type="dxa"/>
            </w:tcMar>
            <w:vAlign w:val="bottom"/>
          </w:tcPr>
          <w:p w14:paraId="31A7E23E" w14:textId="693CBE33" w:rsidR="001B6BB6" w:rsidRPr="00C73D96" w:rsidRDefault="001B6BB6" w:rsidP="001B6BB6">
            <w:pPr>
              <w:rPr>
                <w:sz w:val="24"/>
                <w:szCs w:val="24"/>
              </w:rPr>
            </w:pPr>
            <w:r w:rsidRPr="002B2AFF">
              <w:rPr>
                <w:sz w:val="24"/>
                <w:szCs w:val="24"/>
              </w:rPr>
              <w:t>Femmes</w:t>
            </w:r>
          </w:p>
        </w:tc>
        <w:tc>
          <w:tcPr>
            <w:tcW w:w="1001" w:type="dxa"/>
            <w:tcBorders>
              <w:top w:val="nil"/>
              <w:left w:val="nil"/>
              <w:bottom w:val="nil"/>
              <w:right w:val="nil"/>
            </w:tcBorders>
            <w:tcMar>
              <w:top w:w="0" w:type="dxa"/>
              <w:left w:w="40" w:type="dxa"/>
              <w:bottom w:w="0" w:type="dxa"/>
              <w:right w:w="40" w:type="dxa"/>
            </w:tcMar>
          </w:tcPr>
          <w:p w14:paraId="109F35E6" w14:textId="63B30882" w:rsidR="001B6BB6" w:rsidRPr="00C73D96" w:rsidRDefault="001B6BB6" w:rsidP="001B6BB6">
            <w:pPr>
              <w:rPr>
                <w:rFonts w:eastAsia="Arial Narrow"/>
                <w:sz w:val="24"/>
                <w:szCs w:val="24"/>
              </w:rPr>
            </w:pPr>
            <w:r w:rsidRPr="00C73D96">
              <w:rPr>
                <w:sz w:val="24"/>
                <w:szCs w:val="24"/>
              </w:rPr>
              <w:t>9,6</w:t>
            </w:r>
          </w:p>
        </w:tc>
        <w:tc>
          <w:tcPr>
            <w:tcW w:w="1172" w:type="dxa"/>
            <w:tcBorders>
              <w:top w:val="nil"/>
              <w:left w:val="nil"/>
              <w:bottom w:val="nil"/>
              <w:right w:val="nil"/>
            </w:tcBorders>
            <w:tcMar>
              <w:top w:w="0" w:type="dxa"/>
              <w:left w:w="40" w:type="dxa"/>
              <w:bottom w:w="0" w:type="dxa"/>
              <w:right w:w="40" w:type="dxa"/>
            </w:tcMar>
          </w:tcPr>
          <w:p w14:paraId="46E37612" w14:textId="5737C94D" w:rsidR="001B6BB6" w:rsidRPr="00C73D96" w:rsidRDefault="001B6BB6" w:rsidP="001B6BB6">
            <w:pPr>
              <w:rPr>
                <w:rFonts w:eastAsia="Arial Narrow"/>
                <w:sz w:val="24"/>
                <w:szCs w:val="24"/>
              </w:rPr>
            </w:pPr>
            <w:r w:rsidRPr="00C73D96">
              <w:rPr>
                <w:sz w:val="24"/>
                <w:szCs w:val="24"/>
              </w:rPr>
              <w:t>11,5</w:t>
            </w:r>
          </w:p>
        </w:tc>
        <w:tc>
          <w:tcPr>
            <w:tcW w:w="1172" w:type="dxa"/>
            <w:tcBorders>
              <w:top w:val="nil"/>
              <w:left w:val="nil"/>
              <w:bottom w:val="nil"/>
              <w:right w:val="nil"/>
            </w:tcBorders>
            <w:tcMar>
              <w:top w:w="0" w:type="dxa"/>
              <w:left w:w="40" w:type="dxa"/>
              <w:bottom w:w="0" w:type="dxa"/>
              <w:right w:w="40" w:type="dxa"/>
            </w:tcMar>
          </w:tcPr>
          <w:p w14:paraId="1F356F40" w14:textId="004B1BF2" w:rsidR="001B6BB6" w:rsidRPr="00C73D96" w:rsidRDefault="001B6BB6" w:rsidP="001B6BB6">
            <w:pPr>
              <w:rPr>
                <w:rFonts w:eastAsia="Arial Narrow"/>
                <w:sz w:val="24"/>
                <w:szCs w:val="24"/>
              </w:rPr>
            </w:pPr>
            <w:r w:rsidRPr="00C73D96">
              <w:rPr>
                <w:sz w:val="24"/>
                <w:szCs w:val="24"/>
              </w:rPr>
              <w:t>11,7</w:t>
            </w:r>
          </w:p>
        </w:tc>
        <w:tc>
          <w:tcPr>
            <w:tcW w:w="1172" w:type="dxa"/>
            <w:tcBorders>
              <w:top w:val="nil"/>
              <w:left w:val="nil"/>
              <w:bottom w:val="nil"/>
              <w:right w:val="nil"/>
            </w:tcBorders>
            <w:tcMar>
              <w:top w:w="0" w:type="dxa"/>
              <w:left w:w="40" w:type="dxa"/>
              <w:bottom w:w="0" w:type="dxa"/>
              <w:right w:w="40" w:type="dxa"/>
            </w:tcMar>
          </w:tcPr>
          <w:p w14:paraId="5FF9B481" w14:textId="72B269F2" w:rsidR="001B6BB6" w:rsidRPr="00C73D96" w:rsidRDefault="001B6BB6" w:rsidP="001B6BB6">
            <w:pPr>
              <w:rPr>
                <w:rFonts w:eastAsia="Arial Narrow"/>
                <w:sz w:val="24"/>
                <w:szCs w:val="24"/>
              </w:rPr>
            </w:pPr>
            <w:r w:rsidRPr="00C73D96">
              <w:rPr>
                <w:sz w:val="24"/>
                <w:szCs w:val="24"/>
              </w:rPr>
              <w:t>7,9</w:t>
            </w:r>
          </w:p>
        </w:tc>
        <w:tc>
          <w:tcPr>
            <w:tcW w:w="1172" w:type="dxa"/>
            <w:tcBorders>
              <w:top w:val="nil"/>
              <w:left w:val="nil"/>
              <w:bottom w:val="nil"/>
              <w:right w:val="nil"/>
            </w:tcBorders>
            <w:tcMar>
              <w:top w:w="0" w:type="dxa"/>
              <w:left w:w="40" w:type="dxa"/>
              <w:bottom w:w="0" w:type="dxa"/>
              <w:right w:w="40" w:type="dxa"/>
            </w:tcMar>
          </w:tcPr>
          <w:p w14:paraId="098E92EE" w14:textId="7A23C510" w:rsidR="001B6BB6" w:rsidRPr="00C73D96" w:rsidRDefault="001B6BB6" w:rsidP="001B6BB6">
            <w:pPr>
              <w:rPr>
                <w:rFonts w:eastAsia="Arial Narrow"/>
                <w:sz w:val="24"/>
                <w:szCs w:val="24"/>
              </w:rPr>
            </w:pPr>
            <w:r w:rsidRPr="00C73D96">
              <w:rPr>
                <w:sz w:val="24"/>
                <w:szCs w:val="24"/>
              </w:rPr>
              <w:t>7,9</w:t>
            </w:r>
          </w:p>
        </w:tc>
      </w:tr>
      <w:tr w:rsidR="001B6BB6" w:rsidRPr="00C73D96" w14:paraId="406E02E9" w14:textId="77777777" w:rsidTr="00320162">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5C33DDDF" w14:textId="3C5C6097" w:rsidR="001B6BB6" w:rsidRPr="00C73D96" w:rsidRDefault="001B6BB6" w:rsidP="001B6BB6">
            <w:pPr>
              <w:rPr>
                <w:sz w:val="24"/>
                <w:szCs w:val="24"/>
              </w:rPr>
            </w:pPr>
            <w:r w:rsidRPr="002B2AFF">
              <w:rPr>
                <w:sz w:val="24"/>
                <w:szCs w:val="24"/>
              </w:rPr>
              <w:t>Hommes</w:t>
            </w:r>
          </w:p>
        </w:tc>
        <w:tc>
          <w:tcPr>
            <w:tcW w:w="1001" w:type="dxa"/>
            <w:tcBorders>
              <w:top w:val="nil"/>
              <w:left w:val="nil"/>
              <w:bottom w:val="single" w:sz="12" w:space="0" w:color="auto"/>
              <w:right w:val="nil"/>
            </w:tcBorders>
            <w:tcMar>
              <w:top w:w="0" w:type="dxa"/>
              <w:left w:w="40" w:type="dxa"/>
              <w:bottom w:w="0" w:type="dxa"/>
              <w:right w:w="40" w:type="dxa"/>
            </w:tcMar>
          </w:tcPr>
          <w:p w14:paraId="4CD3A9B9" w14:textId="67D0D666" w:rsidR="001B6BB6" w:rsidRPr="00C73D96" w:rsidRDefault="001B6BB6" w:rsidP="001B6BB6">
            <w:pPr>
              <w:rPr>
                <w:rFonts w:eastAsia="Arial Narrow"/>
                <w:sz w:val="24"/>
                <w:szCs w:val="24"/>
              </w:rPr>
            </w:pPr>
            <w:r w:rsidRPr="00C73D96">
              <w:rPr>
                <w:sz w:val="24"/>
                <w:szCs w:val="24"/>
              </w:rPr>
              <w:t>8,4</w:t>
            </w:r>
          </w:p>
        </w:tc>
        <w:tc>
          <w:tcPr>
            <w:tcW w:w="1172" w:type="dxa"/>
            <w:tcBorders>
              <w:top w:val="nil"/>
              <w:left w:val="nil"/>
              <w:bottom w:val="single" w:sz="12" w:space="0" w:color="auto"/>
              <w:right w:val="nil"/>
            </w:tcBorders>
            <w:tcMar>
              <w:top w:w="0" w:type="dxa"/>
              <w:left w:w="40" w:type="dxa"/>
              <w:bottom w:w="0" w:type="dxa"/>
              <w:right w:w="40" w:type="dxa"/>
            </w:tcMar>
          </w:tcPr>
          <w:p w14:paraId="6F2305C1" w14:textId="428FB4BD" w:rsidR="001B6BB6" w:rsidRPr="00C73D96" w:rsidRDefault="001B6BB6" w:rsidP="001B6BB6">
            <w:pPr>
              <w:rPr>
                <w:rFonts w:eastAsia="Arial Narrow"/>
                <w:sz w:val="24"/>
                <w:szCs w:val="24"/>
              </w:rPr>
            </w:pPr>
            <w:r w:rsidRPr="00C73D96">
              <w:rPr>
                <w:sz w:val="24"/>
                <w:szCs w:val="24"/>
              </w:rPr>
              <w:t>9,6</w:t>
            </w:r>
          </w:p>
        </w:tc>
        <w:tc>
          <w:tcPr>
            <w:tcW w:w="1172" w:type="dxa"/>
            <w:tcBorders>
              <w:top w:val="nil"/>
              <w:left w:val="nil"/>
              <w:bottom w:val="single" w:sz="12" w:space="0" w:color="auto"/>
              <w:right w:val="nil"/>
            </w:tcBorders>
            <w:tcMar>
              <w:top w:w="0" w:type="dxa"/>
              <w:left w:w="40" w:type="dxa"/>
              <w:bottom w:w="0" w:type="dxa"/>
              <w:right w:w="40" w:type="dxa"/>
            </w:tcMar>
          </w:tcPr>
          <w:p w14:paraId="2DA0BE5E" w14:textId="3E01EC13" w:rsidR="001B6BB6" w:rsidRPr="00C73D96" w:rsidRDefault="001B6BB6" w:rsidP="001B6BB6">
            <w:pPr>
              <w:rPr>
                <w:rFonts w:eastAsia="Arial Narrow"/>
                <w:sz w:val="24"/>
                <w:szCs w:val="24"/>
              </w:rPr>
            </w:pPr>
            <w:r w:rsidRPr="00C73D96">
              <w:rPr>
                <w:sz w:val="24"/>
                <w:szCs w:val="24"/>
              </w:rPr>
              <w:t>10,1</w:t>
            </w:r>
          </w:p>
        </w:tc>
        <w:tc>
          <w:tcPr>
            <w:tcW w:w="1172" w:type="dxa"/>
            <w:tcBorders>
              <w:top w:val="nil"/>
              <w:left w:val="nil"/>
              <w:bottom w:val="single" w:sz="12" w:space="0" w:color="auto"/>
              <w:right w:val="nil"/>
            </w:tcBorders>
            <w:tcMar>
              <w:top w:w="0" w:type="dxa"/>
              <w:left w:w="40" w:type="dxa"/>
              <w:bottom w:w="0" w:type="dxa"/>
              <w:right w:w="40" w:type="dxa"/>
            </w:tcMar>
          </w:tcPr>
          <w:p w14:paraId="0AB3DC5E" w14:textId="4AAFC6C0" w:rsidR="001B6BB6" w:rsidRPr="00C73D96" w:rsidRDefault="001B6BB6" w:rsidP="001B6BB6">
            <w:pPr>
              <w:rPr>
                <w:rFonts w:eastAsia="Arial Narrow"/>
                <w:sz w:val="24"/>
                <w:szCs w:val="24"/>
              </w:rPr>
            </w:pPr>
            <w:r w:rsidRPr="00C73D96">
              <w:rPr>
                <w:sz w:val="24"/>
                <w:szCs w:val="24"/>
              </w:rPr>
              <w:t>6,2</w:t>
            </w:r>
          </w:p>
        </w:tc>
        <w:tc>
          <w:tcPr>
            <w:tcW w:w="1172" w:type="dxa"/>
            <w:tcBorders>
              <w:top w:val="nil"/>
              <w:left w:val="nil"/>
              <w:bottom w:val="single" w:sz="12" w:space="0" w:color="auto"/>
              <w:right w:val="nil"/>
            </w:tcBorders>
            <w:tcMar>
              <w:top w:w="0" w:type="dxa"/>
              <w:left w:w="40" w:type="dxa"/>
              <w:bottom w:w="0" w:type="dxa"/>
              <w:right w:w="40" w:type="dxa"/>
            </w:tcMar>
          </w:tcPr>
          <w:p w14:paraId="3119A8D0" w14:textId="7843600B" w:rsidR="001B6BB6" w:rsidRPr="00C73D96" w:rsidRDefault="001B6BB6" w:rsidP="001B6BB6">
            <w:pPr>
              <w:rPr>
                <w:rFonts w:eastAsia="Arial Narrow"/>
                <w:sz w:val="24"/>
                <w:szCs w:val="24"/>
              </w:rPr>
            </w:pPr>
            <w:r w:rsidRPr="00C73D96">
              <w:rPr>
                <w:sz w:val="24"/>
                <w:szCs w:val="24"/>
              </w:rPr>
              <w:t>6,2</w:t>
            </w:r>
          </w:p>
        </w:tc>
      </w:tr>
      <w:tr w:rsidR="00C73D96" w:rsidRPr="00C73D96" w14:paraId="3F077E9F" w14:textId="77777777" w:rsidTr="00320162">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57728C32" w14:textId="77777777" w:rsidR="00C73D96" w:rsidRPr="00C73D96" w:rsidRDefault="00C73D96" w:rsidP="00C73D96">
            <w:pPr>
              <w:rPr>
                <w:sz w:val="24"/>
                <w:szCs w:val="24"/>
              </w:rPr>
            </w:pPr>
            <w:r w:rsidRPr="00C73D96">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6079350D" w14:textId="66FF2234" w:rsidR="00C73D96" w:rsidRPr="00C73D96" w:rsidRDefault="00C73D96" w:rsidP="00C73D96">
            <w:pPr>
              <w:rPr>
                <w:rFonts w:eastAsia="Arial Narrow"/>
                <w:sz w:val="24"/>
                <w:szCs w:val="24"/>
              </w:rPr>
            </w:pPr>
            <w:r w:rsidRPr="007F31CA">
              <w:rPr>
                <w:sz w:val="24"/>
                <w:szCs w:val="24"/>
              </w:rPr>
              <w:t>14,9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4F51A3A" w14:textId="1D041FBC" w:rsidR="00C73D96" w:rsidRPr="00C73D96" w:rsidRDefault="00C73D96" w:rsidP="00C73D96">
            <w:pPr>
              <w:rPr>
                <w:rFonts w:eastAsia="Arial Narrow"/>
                <w:sz w:val="24"/>
                <w:szCs w:val="24"/>
              </w:rPr>
            </w:pPr>
            <w:r w:rsidRPr="007F31CA">
              <w:rPr>
                <w:sz w:val="24"/>
                <w:szCs w:val="24"/>
              </w:rPr>
              <w:t>15,6</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9FBE920" w14:textId="7F3CAC17" w:rsidR="00C73D96" w:rsidRPr="00C73D96" w:rsidRDefault="00C73D96" w:rsidP="00C73D96">
            <w:pPr>
              <w:rPr>
                <w:rFonts w:eastAsia="Arial Narrow"/>
                <w:sz w:val="24"/>
                <w:szCs w:val="24"/>
              </w:rPr>
            </w:pPr>
            <w:r w:rsidRPr="007F31CA">
              <w:rPr>
                <w:sz w:val="24"/>
                <w:szCs w:val="24"/>
              </w:rPr>
              <w:t>16,7</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002B6A76" w14:textId="635C7BA9" w:rsidR="00C73D96" w:rsidRPr="00C73D96" w:rsidRDefault="00C73D96" w:rsidP="00C73D96">
            <w:pPr>
              <w:rPr>
                <w:rFonts w:eastAsia="Arial Narrow"/>
                <w:sz w:val="24"/>
                <w:szCs w:val="24"/>
              </w:rPr>
            </w:pPr>
            <w:r w:rsidRPr="007F31CA">
              <w:rPr>
                <w:sz w:val="24"/>
                <w:szCs w:val="24"/>
              </w:rPr>
              <w:t>15,1</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C9FF1AF" w14:textId="36CDA4C4" w:rsidR="00C73D96" w:rsidRPr="00C73D96" w:rsidRDefault="00C73D96" w:rsidP="00C73D96">
            <w:pPr>
              <w:rPr>
                <w:rFonts w:eastAsia="Arial Narrow"/>
                <w:sz w:val="24"/>
                <w:szCs w:val="24"/>
              </w:rPr>
            </w:pPr>
            <w:r w:rsidRPr="007F31CA">
              <w:rPr>
                <w:sz w:val="24"/>
                <w:szCs w:val="24"/>
              </w:rPr>
              <w:t>15,3</w:t>
            </w:r>
          </w:p>
        </w:tc>
      </w:tr>
    </w:tbl>
    <w:p w14:paraId="42B46604" w14:textId="102766E1" w:rsidR="008C35D9" w:rsidRPr="00E25454" w:rsidRDefault="00C31517" w:rsidP="00B44194">
      <w:pPr>
        <w:spacing w:before="240"/>
        <w:rPr>
          <w:lang w:val="fr-CA"/>
        </w:rPr>
      </w:pPr>
      <w:r w:rsidRPr="00E25454">
        <w:rPr>
          <w:rFonts w:ascii="Aptos SemiBold" w:hAnsi="Aptos SemiBold"/>
          <w:lang w:val="fr-CA"/>
        </w:rPr>
        <w:t>Source :</w:t>
      </w:r>
      <w:r w:rsidR="008C35D9" w:rsidRPr="00E25454">
        <w:rPr>
          <w:lang w:val="fr-CA"/>
        </w:rPr>
        <w:t> </w:t>
      </w:r>
      <w:r w:rsidR="004E158F">
        <w:fldChar w:fldCharType="begin"/>
      </w:r>
      <w:r w:rsidR="004E158F">
        <w:instrText>HYPERLINK "https://www150.statcan.gc.ca/t1/tbl1/en/tv.action?pid=3510003201"</w:instrText>
      </w:r>
      <w:r w:rsidR="004E158F">
        <w:fldChar w:fldCharType="separate"/>
      </w:r>
      <w:r w:rsidR="004E158F" w:rsidRPr="00E25454">
        <w:rPr>
          <w:rStyle w:val="Hyperlink"/>
          <w:rFonts w:eastAsia="Calibri" w:cstheme="minorHAnsi"/>
          <w:lang w:val="fr-CA"/>
        </w:rPr>
        <w:t xml:space="preserve">Tableau </w:t>
      </w:r>
      <w:r w:rsidR="008C35D9" w:rsidRPr="00E25454">
        <w:rPr>
          <w:rStyle w:val="Hyperlink"/>
          <w:rFonts w:eastAsia="Calibri" w:cstheme="minorHAnsi"/>
          <w:lang w:val="fr-CA"/>
        </w:rPr>
        <w:t>35-10-0032-01</w:t>
      </w:r>
      <w:r w:rsidR="004E158F">
        <w:fldChar w:fldCharType="end"/>
      </w:r>
      <w:r w:rsidR="008C35D9"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8C35D9" w:rsidRPr="00E25454">
        <w:rPr>
          <w:lang w:val="fr-CA"/>
        </w:rPr>
        <w:t>.</w:t>
      </w:r>
    </w:p>
    <w:p w14:paraId="40601F5C" w14:textId="2D69202B" w:rsidR="002516A5" w:rsidRPr="00DB528B" w:rsidRDefault="0050157D" w:rsidP="007F31CA">
      <w:pPr>
        <w:pStyle w:val="CommentText"/>
        <w:rPr>
          <w:lang w:val="fr-CA"/>
        </w:rPr>
      </w:pPr>
      <w:r w:rsidRPr="00DB528B">
        <w:rPr>
          <w:lang w:val="fr-CA"/>
        </w:rPr>
        <w:t>Remarques</w:t>
      </w:r>
    </w:p>
    <w:p w14:paraId="223B36F7" w14:textId="77777777" w:rsidR="0052437A" w:rsidRPr="0052437A" w:rsidRDefault="0052437A" w:rsidP="0052437A">
      <w:pPr>
        <w:rPr>
          <w:lang w:val="fr-CA"/>
        </w:rPr>
      </w:pPr>
      <w:bookmarkStart w:id="43" w:name="_Toc36708314"/>
      <w:bookmarkStart w:id="44" w:name="_Toc81377999"/>
      <w:bookmarkStart w:id="45" w:name="_Toc89265277"/>
      <w:r w:rsidRPr="0052437A">
        <w:rPr>
          <w:lang w:val="fr-CA"/>
        </w:rPr>
        <w:t>Le total comprend les catégories suivantes : hommes, femmes, sexe inconnu et toutes les entreprises enregistrées.</w:t>
      </w:r>
    </w:p>
    <w:p w14:paraId="54B86D7B" w14:textId="77777777" w:rsidR="0052437A" w:rsidRPr="0052437A" w:rsidRDefault="0052437A" w:rsidP="0052437A">
      <w:pPr>
        <w:rPr>
          <w:lang w:val="fr-CA"/>
        </w:rPr>
      </w:pPr>
      <w:r w:rsidRPr="0052437A">
        <w:rPr>
          <w:lang w:val="fr-CA"/>
        </w:rPr>
        <w:t>La longueur inconnue comprend les peines de détention pour une période indéterminée. Dans certaines provinces et certains territoires, en particulier en Colombie-Britannique, en Saskatchewan, au Québec et au Nouveau-Brunswick, la catégorie inconnue peut inclure les cas de culpabilité avec détention où la peine d’emprisonnement a déjà été purgée et le temps restant est égal à zéro.</w:t>
      </w:r>
    </w:p>
    <w:p w14:paraId="424CFA06" w14:textId="77777777" w:rsidR="0052437A" w:rsidRPr="0052437A" w:rsidRDefault="0052437A" w:rsidP="0052437A">
      <w:pPr>
        <w:rPr>
          <w:lang w:val="fr-CA"/>
        </w:rPr>
      </w:pPr>
      <w:r w:rsidRPr="0052437A">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1E209910" w14:textId="77777777" w:rsidR="0052437A" w:rsidRPr="0052437A" w:rsidRDefault="0052437A" w:rsidP="0052437A">
      <w:pPr>
        <w:rPr>
          <w:lang w:val="fr-CA"/>
        </w:rPr>
      </w:pPr>
      <w:r w:rsidRPr="0052437A">
        <w:rPr>
          <w:lang w:val="fr-CA"/>
        </w:rPr>
        <w:t>Les données de la Cour supérieure ne sont pas incluses dans l’Enquête intégrée sur les tribunaux de juridiction criminelle dans le cas de l’Île-du-Prince-Édouard, du Québec, de l’Ontario, du Manitoba et de la Saskatchewan. En outre, l’information des cours municipales du Québec n’est pas recueillie.</w:t>
      </w:r>
    </w:p>
    <w:p w14:paraId="639CCF54" w14:textId="77777777" w:rsidR="0052437A" w:rsidRPr="0052437A" w:rsidRDefault="0052437A" w:rsidP="0052437A">
      <w:pPr>
        <w:rPr>
          <w:lang w:val="fr-CA"/>
        </w:rPr>
      </w:pPr>
      <w:r w:rsidRPr="0052437A">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cas ainsi que de la répartition selon le type d’infraction. Les données présentées ont été révisées en fonction de ces mises à jour.</w:t>
      </w:r>
    </w:p>
    <w:p w14:paraId="11CAC586" w14:textId="77777777" w:rsidR="0052437A" w:rsidRPr="0052437A" w:rsidRDefault="0052437A" w:rsidP="0052437A">
      <w:pPr>
        <w:rPr>
          <w:lang w:val="fr-CA"/>
        </w:rPr>
      </w:pPr>
      <w:r w:rsidRPr="0052437A">
        <w:rPr>
          <w:lang w:val="fr-CA"/>
        </w:rPr>
        <w:t>En raison de l’arrondissement, il se peut que la somme des pourcentages ne soit pas égale à 100.</w:t>
      </w:r>
    </w:p>
    <w:p w14:paraId="2B0870C2" w14:textId="77777777" w:rsidR="0052437A" w:rsidRPr="0052437A" w:rsidRDefault="0052437A" w:rsidP="0052437A">
      <w:pPr>
        <w:rPr>
          <w:lang w:val="fr-CA"/>
        </w:rPr>
      </w:pPr>
      <w:r w:rsidRPr="0052437A">
        <w:rPr>
          <w:lang w:val="fr-CA"/>
        </w:rPr>
        <w:t>Le tableau présente les données de la plus récente année accessible au moment de la préparation du présent rapport.</w:t>
      </w:r>
    </w:p>
    <w:p w14:paraId="6C39E40F" w14:textId="7DDA9C76" w:rsidR="002516A5" w:rsidRPr="00131A2A" w:rsidRDefault="0052437A" w:rsidP="0052437A">
      <w:pPr>
        <w:rPr>
          <w:lang w:val="fr-CA"/>
        </w:rPr>
      </w:pPr>
      <w:r w:rsidRPr="0052437A">
        <w:rPr>
          <w:lang w:val="fr-CA"/>
        </w:rPr>
        <w:t>Les périodes de déclaration correspondent à des exercices financiers. L’exercice financier commence le 1er avril et se termine le 31 mars de l’année suivante</w:t>
      </w:r>
      <w:r w:rsidR="00C250E1" w:rsidRPr="00131A2A">
        <w:rPr>
          <w:lang w:val="fr-CA"/>
        </w:rPr>
        <w:t>.</w:t>
      </w:r>
    </w:p>
    <w:bookmarkEnd w:id="43"/>
    <w:bookmarkEnd w:id="44"/>
    <w:bookmarkEnd w:id="45"/>
    <w:p w14:paraId="5880DDD8" w14:textId="3B47AB41" w:rsidR="002516A5" w:rsidRPr="00131A2A" w:rsidRDefault="002516A5" w:rsidP="000A4429">
      <w:pPr>
        <w:rPr>
          <w:lang w:val="fr-CA"/>
        </w:rPr>
      </w:pPr>
    </w:p>
    <w:p w14:paraId="4781A24C" w14:textId="77777777" w:rsidR="002516A5" w:rsidRPr="00131A2A" w:rsidRDefault="002516A5" w:rsidP="000A4429">
      <w:pPr>
        <w:rPr>
          <w:rFonts w:eastAsiaTheme="majorEastAsia" w:cstheme="majorBidi"/>
          <w:sz w:val="36"/>
          <w:lang w:val="fr-CA"/>
        </w:rPr>
      </w:pPr>
      <w:r w:rsidRPr="00131A2A">
        <w:rPr>
          <w:lang w:val="fr-CA"/>
        </w:rPr>
        <w:br w:type="page"/>
      </w:r>
    </w:p>
    <w:p w14:paraId="11065716" w14:textId="20462228" w:rsidR="00D87E62" w:rsidRPr="006846DF" w:rsidRDefault="006846DF" w:rsidP="007D1EFB">
      <w:pPr>
        <w:pStyle w:val="Heading3"/>
        <w:rPr>
          <w:lang w:val="fr-CA"/>
        </w:rPr>
      </w:pPr>
      <w:bookmarkStart w:id="46" w:name="_Toc190079204"/>
      <w:r w:rsidRPr="006846DF">
        <w:rPr>
          <w:lang w:val="fr-CA"/>
        </w:rPr>
        <w:t>Taux d’accusations déposées contre des adolescents</w:t>
      </w:r>
      <w:bookmarkEnd w:id="46"/>
    </w:p>
    <w:p w14:paraId="56F43C9C" w14:textId="52CF6804" w:rsidR="00AA0DC5" w:rsidRPr="009E032C" w:rsidRDefault="00AA0DC5" w:rsidP="007F31CA">
      <w:pPr>
        <w:pStyle w:val="Heading4"/>
        <w:rPr>
          <w:lang w:val="fr-CA"/>
        </w:rPr>
      </w:pPr>
      <w:r w:rsidRPr="00A5371D">
        <w:rPr>
          <w:rFonts w:ascii="Aptos SemiBold" w:hAnsi="Aptos SemiBold"/>
          <w:lang w:val="fr-CA"/>
        </w:rPr>
        <w:t>Figure A13</w:t>
      </w:r>
      <w:r w:rsidR="009E032C">
        <w:rPr>
          <w:rFonts w:ascii="Aptos SemiBold" w:hAnsi="Aptos SemiBold"/>
          <w:lang w:val="fr-CA"/>
        </w:rPr>
        <w:t> :</w:t>
      </w:r>
      <w:r w:rsidRPr="00A5371D">
        <w:rPr>
          <w:lang w:val="fr-CA"/>
        </w:rPr>
        <w:t xml:space="preserve"> </w:t>
      </w:r>
      <w:r w:rsidR="009E032C" w:rsidRPr="009E032C">
        <w:rPr>
          <w:lang w:val="fr-CA"/>
        </w:rPr>
        <w:t>Taux d’accusations déposées contre des adolescents, par tranche de 100 000 habitants</w:t>
      </w:r>
    </w:p>
    <w:p w14:paraId="60B65124" w14:textId="3B15FF99" w:rsidR="00F512FC" w:rsidRPr="002026FB" w:rsidRDefault="002A5E6E" w:rsidP="000A4429">
      <w:r w:rsidRPr="002026FB">
        <w:rPr>
          <w:noProof/>
        </w:rPr>
        <w:drawing>
          <wp:inline distT="0" distB="0" distL="0" distR="0" wp14:anchorId="55FB7536" wp14:editId="086E5D36">
            <wp:extent cx="6036081" cy="7331661"/>
            <wp:effectExtent l="0" t="0" r="3175" b="0"/>
            <wp:docPr id="1961843265" name="Graphic 1" descr="Graphique linéaire montrant le taux d’accusations déposées contre des adolescents, pour 100 000 habitants, par type d’infraction entre les années civiles 2014 et 2023. Le graphique comprend le taux d’infractions totales, d’infractions avec violence, de crimes contre les biens, d’autres infractions au Code criminel, d’infractions au code de la route, d’infractions en matière de drogues et d’autres lois fédér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3265" name="Graphic 1" descr="Graphique linéaire montrant le taux d’accusations déposées contre des adolescents, pour 100 000 habitants, par type d’infraction entre les années civiles 2014 et 2023. Le graphique comprend le taux d’infractions totales, d’infractions avec violence, de crimes contre les biens, d’autres infractions au Code criminel, d’infractions au code de la route, d’infractions en matière de drogues et d’autres lois fédérales. Vous trouverez les données complètes dans le tableau ci-dessous."/>
                    <pic:cNvPicPr/>
                  </pic:nvPicPr>
                  <pic:blipFill>
                    <a:blip r:embed="rId47">
                      <a:extLst>
                        <a:ext uri="{96DAC541-7B7A-43D3-8B79-37D633B846F1}">
                          <asvg:svgBlip xmlns:asvg="http://schemas.microsoft.com/office/drawing/2016/SVG/main" r:embed="rId48"/>
                        </a:ext>
                      </a:extLst>
                    </a:blip>
                    <a:srcRect t="655" b="655"/>
                    <a:stretch>
                      <a:fillRect/>
                    </a:stretch>
                  </pic:blipFill>
                  <pic:spPr bwMode="auto">
                    <a:xfrm>
                      <a:off x="0" y="0"/>
                      <a:ext cx="6036081" cy="7331661"/>
                    </a:xfrm>
                    <a:prstGeom prst="rect">
                      <a:avLst/>
                    </a:prstGeom>
                    <a:extLst>
                      <a:ext uri="{53640926-AAD7-44D8-BBD7-CCE9431645EC}">
                        <a14:shadowObscured xmlns:a14="http://schemas.microsoft.com/office/drawing/2010/main"/>
                      </a:ext>
                    </a:extLst>
                  </pic:spPr>
                </pic:pic>
              </a:graphicData>
            </a:graphic>
          </wp:inline>
        </w:drawing>
      </w:r>
    </w:p>
    <w:p w14:paraId="39ABCBC8" w14:textId="491C6769" w:rsidR="00F512FC" w:rsidRPr="00D01AF9" w:rsidRDefault="00C31517" w:rsidP="0059311B">
      <w:pPr>
        <w:spacing w:before="240"/>
        <w:rPr>
          <w:shd w:val="clear" w:color="auto" w:fill="FFFFFF"/>
          <w:lang w:val="fr-CA"/>
        </w:rPr>
      </w:pPr>
      <w:r w:rsidRPr="00D01AF9">
        <w:rPr>
          <w:rFonts w:ascii="Aptos SemiBold" w:hAnsi="Aptos SemiBold"/>
          <w:shd w:val="clear" w:color="auto" w:fill="FFFFFF"/>
          <w:lang w:val="fr-CA"/>
        </w:rPr>
        <w:t>Source :</w:t>
      </w:r>
      <w:r w:rsidR="00F512FC" w:rsidRPr="00D01AF9">
        <w:rPr>
          <w:shd w:val="clear" w:color="auto" w:fill="FFFFFF"/>
          <w:lang w:val="fr-CA"/>
        </w:rPr>
        <w:t> </w:t>
      </w:r>
      <w:r w:rsidR="004E158F">
        <w:fldChar w:fldCharType="begin"/>
      </w:r>
      <w:r w:rsidR="004E158F">
        <w:instrText>HYPERLINK "https://www150.statcan.gc.ca/t1/tbl1/en/tv.action?pid=3510017701"</w:instrText>
      </w:r>
      <w:r w:rsidR="004E158F">
        <w:fldChar w:fldCharType="separate"/>
      </w:r>
      <w:r w:rsidR="004E158F" w:rsidRPr="00D01AF9">
        <w:rPr>
          <w:rStyle w:val="Hyperlink"/>
          <w:rFonts w:cstheme="minorHAnsi"/>
          <w:shd w:val="clear" w:color="auto" w:fill="FFFFFF"/>
          <w:lang w:val="fr-CA"/>
        </w:rPr>
        <w:t xml:space="preserve">Tableau </w:t>
      </w:r>
      <w:r w:rsidR="00F512FC" w:rsidRPr="00D01AF9">
        <w:rPr>
          <w:rStyle w:val="Hyperlink"/>
          <w:rFonts w:cstheme="minorHAnsi"/>
          <w:shd w:val="clear" w:color="auto" w:fill="FFFFFF"/>
          <w:lang w:val="fr-CA"/>
        </w:rPr>
        <w:t>35-10-0177-01</w:t>
      </w:r>
      <w:r w:rsidR="004E158F">
        <w:fldChar w:fldCharType="end"/>
      </w:r>
      <w:r w:rsidR="00F512FC" w:rsidRPr="00D01AF9">
        <w:rPr>
          <w:shd w:val="clear" w:color="auto" w:fill="FFFFFF"/>
          <w:lang w:val="fr-CA"/>
        </w:rPr>
        <w:t xml:space="preserve">, </w:t>
      </w:r>
      <w:r w:rsidR="00D01AF9" w:rsidRPr="00D01AF9">
        <w:rPr>
          <w:shd w:val="clear" w:color="auto" w:fill="FFFFFF"/>
          <w:lang w:val="fr-CA"/>
        </w:rPr>
        <w:t>Programme de déclaration uniforme de la criminalité, Centre canadien de la statistique juridique et de la sécurité des collectivités, Statistique Canada</w:t>
      </w:r>
      <w:r w:rsidR="00F512FC" w:rsidRPr="00D01AF9">
        <w:rPr>
          <w:shd w:val="clear" w:color="auto" w:fill="FFFFFF"/>
          <w:lang w:val="fr-CA"/>
        </w:rPr>
        <w:t>.</w:t>
      </w:r>
    </w:p>
    <w:p w14:paraId="38AE0776" w14:textId="77777777" w:rsidR="001A23D5" w:rsidRPr="001A23D5" w:rsidRDefault="001A23D5" w:rsidP="001A23D5">
      <w:pPr>
        <w:pStyle w:val="Bullets"/>
        <w:rPr>
          <w:lang w:val="fr-CA"/>
        </w:rPr>
      </w:pPr>
      <w:r w:rsidRPr="001A23D5">
        <w:rPr>
          <w:lang w:val="fr-CA"/>
        </w:rPr>
        <w:t xml:space="preserve">De 2014 à 2019, le taux de jeunes accusés a diminué considérablement (-27,3 %). La forte baisse (-38,1 %) observée entre 2019 et 2021 pourrait être attribuable aux restrictions de confinement découlant de la pandémie de COVID-19. De 2021 à 2023, après la fin de la plupart des mesures de confinement, il y a eu une augmentation de 41,3 %. </w:t>
      </w:r>
    </w:p>
    <w:p w14:paraId="07610E8A" w14:textId="77777777" w:rsidR="001A23D5" w:rsidRPr="001A23D5" w:rsidRDefault="001A23D5" w:rsidP="001A23D5">
      <w:pPr>
        <w:pStyle w:val="Bullets"/>
        <w:rPr>
          <w:lang w:val="fr-CA"/>
        </w:rPr>
      </w:pPr>
      <w:r w:rsidRPr="001A23D5">
        <w:rPr>
          <w:lang w:val="fr-CA"/>
        </w:rPr>
        <w:t>Entre 2014 et 2019, il y a eu une augmentation de 12,2 % du taux de jeunes accusés d’un crime violent, suivie d’une diminution de 24,0 % entre 2019 et 2021, peut-être en raison des restrictions de confinement liées à la pandémie de COVID-19. La forte hausse (+40,6 %) observée entre 2021 et 2023 pourrait être attribuable à la levée des restrictions de confinement découlant de la pandémie de COVID-19. Le taux de jeunes accusés d’un crime violent est de 6,8 % plus élevé en 2023 qu’en 2019.</w:t>
      </w:r>
    </w:p>
    <w:p w14:paraId="64F2B913" w14:textId="3177815A" w:rsidR="00324854" w:rsidRPr="001A23D5" w:rsidRDefault="001A23D5" w:rsidP="001A23D5">
      <w:pPr>
        <w:pStyle w:val="Bullets"/>
        <w:rPr>
          <w:lang w:val="fr-CA"/>
        </w:rPr>
      </w:pPr>
      <w:r w:rsidRPr="001A23D5">
        <w:rPr>
          <w:lang w:val="fr-CA"/>
        </w:rPr>
        <w:t xml:space="preserve">Au cours de la période de dix ans entre 2014 et 2023, le taux de jeunes accusés d’infractions liées aux drogues a diminué de 87,6 </w:t>
      </w:r>
      <w:r w:rsidR="00324854" w:rsidRPr="001A23D5">
        <w:rPr>
          <w:lang w:val="fr-CA"/>
        </w:rPr>
        <w:t>%.</w:t>
      </w:r>
    </w:p>
    <w:p w14:paraId="429BE751" w14:textId="74C77377" w:rsidR="008E3B33" w:rsidRPr="00DB528B" w:rsidRDefault="0050157D" w:rsidP="007F31CA">
      <w:pPr>
        <w:pStyle w:val="CommentText"/>
        <w:rPr>
          <w:lang w:val="fr-CA"/>
        </w:rPr>
      </w:pPr>
      <w:r w:rsidRPr="00DB528B">
        <w:rPr>
          <w:lang w:val="fr-CA"/>
        </w:rPr>
        <w:t>Remarques</w:t>
      </w:r>
    </w:p>
    <w:p w14:paraId="107D3454" w14:textId="77777777" w:rsidR="009E032C" w:rsidRPr="009E032C" w:rsidRDefault="009E032C" w:rsidP="009E032C">
      <w:pPr>
        <w:rPr>
          <w:lang w:val="fr-CA"/>
        </w:rPr>
      </w:pPr>
      <w:r w:rsidRPr="009E032C">
        <w:rPr>
          <w:lang w:val="fr-CA"/>
        </w:rPr>
        <w:t xml:space="preserve">Autres infractions prévues au </w:t>
      </w:r>
      <w:r w:rsidRPr="009E032C">
        <w:rPr>
          <w:i/>
          <w:iCs/>
          <w:lang w:val="fr-CA"/>
        </w:rPr>
        <w:t>Code criminel</w:t>
      </w:r>
      <w:r w:rsidRPr="009E032C">
        <w:rPr>
          <w:lang w:val="fr-CA"/>
        </w:rPr>
        <w:t xml:space="preserve"> (Autres </w:t>
      </w:r>
      <w:proofErr w:type="spellStart"/>
      <w:r w:rsidRPr="009E032C">
        <w:rPr>
          <w:lang w:val="fr-CA"/>
        </w:rPr>
        <w:t>infr</w:t>
      </w:r>
      <w:proofErr w:type="spellEnd"/>
      <w:r w:rsidRPr="009E032C">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2E4D4046" w14:textId="77777777" w:rsidR="009E032C" w:rsidRPr="009E032C" w:rsidRDefault="009E032C" w:rsidP="009E032C">
      <w:pPr>
        <w:rPr>
          <w:lang w:val="fr-CA"/>
        </w:rPr>
      </w:pPr>
      <w:r w:rsidRPr="009E032C">
        <w:rPr>
          <w:lang w:val="fr-CA"/>
        </w:rPr>
        <w:t xml:space="preserve">La catégorie « Infractions aux autres lois fédérales » comprend les infractions à des lois fédérales canadiennes telles que la </w:t>
      </w:r>
      <w:r w:rsidRPr="009E032C">
        <w:rPr>
          <w:i/>
          <w:iCs/>
          <w:lang w:val="fr-CA"/>
        </w:rPr>
        <w:t>Loi sur les douanes</w:t>
      </w:r>
      <w:r w:rsidRPr="009E032C">
        <w:rPr>
          <w:lang w:val="fr-CA"/>
        </w:rPr>
        <w:t xml:space="preserve">, la </w:t>
      </w:r>
      <w:r w:rsidRPr="009E032C">
        <w:rPr>
          <w:i/>
          <w:iCs/>
          <w:lang w:val="fr-CA"/>
        </w:rPr>
        <w:t>Loi sur l’assurance-emploi</w:t>
      </w:r>
      <w:r w:rsidRPr="009E032C">
        <w:rPr>
          <w:lang w:val="fr-CA"/>
        </w:rPr>
        <w:t xml:space="preserve">, la </w:t>
      </w:r>
      <w:r w:rsidRPr="009E032C">
        <w:rPr>
          <w:i/>
          <w:iCs/>
          <w:lang w:val="fr-CA"/>
        </w:rPr>
        <w:t>Loi sur les armes à feu</w:t>
      </w:r>
      <w:r w:rsidRPr="009E032C">
        <w:rPr>
          <w:lang w:val="fr-CA"/>
        </w:rPr>
        <w:t xml:space="preserve">, la </w:t>
      </w:r>
      <w:r w:rsidRPr="009E032C">
        <w:rPr>
          <w:i/>
          <w:iCs/>
          <w:lang w:val="fr-CA"/>
        </w:rPr>
        <w:t>Loi sur les aliments et drogues</w:t>
      </w:r>
      <w:r w:rsidRPr="009E032C">
        <w:rPr>
          <w:lang w:val="fr-CA"/>
        </w:rPr>
        <w:t xml:space="preserve">, la </w:t>
      </w:r>
      <w:r w:rsidRPr="009E032C">
        <w:rPr>
          <w:i/>
          <w:iCs/>
          <w:lang w:val="fr-CA"/>
        </w:rPr>
        <w:t>Loi de l’impôt sur le revenu</w:t>
      </w:r>
      <w:r w:rsidRPr="009E032C">
        <w:rPr>
          <w:lang w:val="fr-CA"/>
        </w:rPr>
        <w:t xml:space="preserve">, la </w:t>
      </w:r>
      <w:r w:rsidRPr="009E032C">
        <w:rPr>
          <w:i/>
          <w:iCs/>
          <w:lang w:val="fr-CA"/>
        </w:rPr>
        <w:t>Loi réglementant certaines drogues et autres substances</w:t>
      </w:r>
      <w:r w:rsidRPr="009E032C">
        <w:rPr>
          <w:lang w:val="fr-CA"/>
        </w:rPr>
        <w:t xml:space="preserve"> et la </w:t>
      </w:r>
      <w:r w:rsidRPr="009E032C">
        <w:rPr>
          <w:i/>
          <w:iCs/>
          <w:lang w:val="fr-CA"/>
        </w:rPr>
        <w:t>Loi sur les stupéfiants</w:t>
      </w:r>
      <w:r w:rsidRPr="009E032C">
        <w:rPr>
          <w:lang w:val="fr-CA"/>
        </w:rPr>
        <w:t xml:space="preserve">. Cette catégorie exclut les infractions au </w:t>
      </w:r>
      <w:r w:rsidRPr="009E032C">
        <w:rPr>
          <w:i/>
          <w:iCs/>
          <w:lang w:val="fr-CA"/>
        </w:rPr>
        <w:t>Code criminel</w:t>
      </w:r>
      <w:r w:rsidRPr="009E032C">
        <w:rPr>
          <w:lang w:val="fr-CA"/>
        </w:rPr>
        <w:t xml:space="preserve"> du Canada.</w:t>
      </w:r>
    </w:p>
    <w:p w14:paraId="64A79B63" w14:textId="77777777" w:rsidR="009E032C" w:rsidRPr="009E032C" w:rsidRDefault="009E032C" w:rsidP="009E032C">
      <w:pPr>
        <w:rPr>
          <w:lang w:val="fr-CA"/>
        </w:rPr>
      </w:pPr>
      <w:r w:rsidRPr="009E032C">
        <w:rPr>
          <w:lang w:val="fr-CA"/>
        </w:rPr>
        <w:t>En ce qui concerne la justice pénale, le droit canadien définit un jeune comme une personne âgée de 12 à 17 ans.</w:t>
      </w:r>
    </w:p>
    <w:p w14:paraId="0D011CA1" w14:textId="77777777" w:rsidR="009E032C" w:rsidRPr="009E032C" w:rsidRDefault="009E032C" w:rsidP="009E032C">
      <w:pPr>
        <w:rPr>
          <w:lang w:val="fr-CA"/>
        </w:rPr>
      </w:pPr>
      <w:r w:rsidRPr="009E032C">
        <w:rPr>
          <w:lang w:val="fr-CA"/>
        </w:rPr>
        <w:t>Les taux sont basés sur 100 000 jeunes (de 12 à 17 ans).</w:t>
      </w:r>
    </w:p>
    <w:p w14:paraId="74DABD08" w14:textId="31073459" w:rsidR="00F512FC" w:rsidRPr="001C1BAC" w:rsidRDefault="009E032C" w:rsidP="000A4429">
      <w:pPr>
        <w:rPr>
          <w:sz w:val="16"/>
          <w:szCs w:val="16"/>
          <w:lang w:val="fr-CA"/>
        </w:rPr>
      </w:pPr>
      <w:r w:rsidRPr="009E032C">
        <w:rPr>
          <w:lang w:val="fr-CA"/>
        </w:rPr>
        <w:t>Les crimes avec violence comprennent les homicides, les tentatives de meurtre, les voies de fait, les infractions d’ordre sexuel, les enlèvements, l’extorsion, les vols qualifiés, les crimes commis avec l’aide d’une arme à feu et d’autres infractions avec violence telles que les menaces et le harcèlement criminel. Les crimes contre les biens comprennent l’introduction par effraction, le vol de véhicule à moteur, les autres vols, la possession de biens volés, la fraude, les méfaits et les incendies criminels</w:t>
      </w:r>
      <w:r w:rsidR="00F512FC" w:rsidRPr="009E032C">
        <w:rPr>
          <w:lang w:val="fr-CA"/>
        </w:rPr>
        <w:t xml:space="preserve">. </w:t>
      </w:r>
    </w:p>
    <w:p w14:paraId="155D7D41" w14:textId="6FBD55A4" w:rsidR="00F512FC" w:rsidRPr="001C1BAC" w:rsidRDefault="001D5550" w:rsidP="007F31CA">
      <w:pPr>
        <w:pStyle w:val="Heading4"/>
        <w:rPr>
          <w:lang w:val="fr-CA"/>
        </w:rPr>
      </w:pPr>
      <w:r w:rsidRPr="00A5371D">
        <w:rPr>
          <w:rFonts w:ascii="Aptos SemiBold" w:hAnsi="Aptos SemiBold"/>
          <w:lang w:val="fr-CA"/>
        </w:rPr>
        <w:t xml:space="preserve">Tableau </w:t>
      </w:r>
      <w:r w:rsidR="00F512FC" w:rsidRPr="00A5371D">
        <w:rPr>
          <w:rFonts w:ascii="Aptos SemiBold" w:hAnsi="Aptos SemiBold"/>
          <w:lang w:val="fr-CA"/>
        </w:rPr>
        <w:t>A13</w:t>
      </w:r>
      <w:r w:rsidR="001C1BAC">
        <w:rPr>
          <w:rFonts w:ascii="Aptos SemiBold" w:hAnsi="Aptos SemiBold"/>
          <w:lang w:val="fr-CA"/>
        </w:rPr>
        <w:t> :</w:t>
      </w:r>
      <w:r w:rsidR="00F512FC" w:rsidRPr="00A5371D">
        <w:rPr>
          <w:lang w:val="fr-CA"/>
        </w:rPr>
        <w:t xml:space="preserve"> </w:t>
      </w:r>
      <w:r w:rsidR="001C1BAC" w:rsidRPr="001C1BAC">
        <w:rPr>
          <w:lang w:val="fr-CA"/>
        </w:rPr>
        <w:t>Taux d’accusations déposées contre des adolescents par tranche de 100 000 habitants</w:t>
      </w:r>
    </w:p>
    <w:tbl>
      <w:tblPr>
        <w:tblW w:w="1053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080"/>
        <w:gridCol w:w="1270"/>
        <w:gridCol w:w="1270"/>
        <w:gridCol w:w="1168"/>
        <w:gridCol w:w="1332"/>
        <w:gridCol w:w="1170"/>
        <w:gridCol w:w="1620"/>
        <w:gridCol w:w="1620"/>
      </w:tblGrid>
      <w:tr w:rsidR="001C1BAC" w:rsidRPr="002026FB" w14:paraId="506127AB" w14:textId="77777777" w:rsidTr="003017E4">
        <w:trPr>
          <w:trHeight w:val="545"/>
          <w:tblHeader/>
        </w:trPr>
        <w:tc>
          <w:tcPr>
            <w:tcW w:w="108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65972A6D" w14:textId="7DE5B7F6" w:rsidR="001C1BAC" w:rsidRPr="001C1BAC" w:rsidRDefault="001C1BAC" w:rsidP="001C1BAC">
            <w:pPr>
              <w:rPr>
                <w:sz w:val="24"/>
                <w:szCs w:val="24"/>
              </w:rPr>
            </w:pPr>
            <w:proofErr w:type="spellStart"/>
            <w:r w:rsidRPr="001C1BAC">
              <w:rPr>
                <w:sz w:val="24"/>
                <w:szCs w:val="24"/>
              </w:rPr>
              <w:t>Année</w:t>
            </w:r>
            <w:proofErr w:type="spellEnd"/>
          </w:p>
        </w:tc>
        <w:tc>
          <w:tcPr>
            <w:tcW w:w="12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34372B6" w14:textId="5B694319" w:rsidR="001C1BAC" w:rsidRPr="001C1BAC" w:rsidRDefault="001C1BAC" w:rsidP="001C1BAC">
            <w:pPr>
              <w:rPr>
                <w:sz w:val="24"/>
                <w:szCs w:val="24"/>
              </w:rPr>
            </w:pPr>
            <w:proofErr w:type="spellStart"/>
            <w:r w:rsidRPr="001C1BAC">
              <w:rPr>
                <w:sz w:val="24"/>
                <w:szCs w:val="24"/>
              </w:rPr>
              <w:t>Infr</w:t>
            </w:r>
            <w:proofErr w:type="spellEnd"/>
            <w:r w:rsidRPr="001C1BAC">
              <w:rPr>
                <w:sz w:val="24"/>
                <w:szCs w:val="24"/>
              </w:rPr>
              <w:t>. avec violence</w:t>
            </w:r>
          </w:p>
        </w:tc>
        <w:tc>
          <w:tcPr>
            <w:tcW w:w="12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D949C29" w14:textId="62006A17" w:rsidR="001C1BAC" w:rsidRPr="001C1BAC" w:rsidRDefault="001C1BAC" w:rsidP="001C1BAC">
            <w:pPr>
              <w:rPr>
                <w:sz w:val="24"/>
                <w:szCs w:val="24"/>
              </w:rPr>
            </w:pPr>
            <w:r w:rsidRPr="001C1BAC">
              <w:rPr>
                <w:sz w:val="24"/>
                <w:szCs w:val="24"/>
              </w:rPr>
              <w:t xml:space="preserve">Crime </w:t>
            </w:r>
            <w:proofErr w:type="spellStart"/>
            <w:r w:rsidRPr="001C1BAC">
              <w:rPr>
                <w:sz w:val="24"/>
                <w:szCs w:val="24"/>
              </w:rPr>
              <w:t>contre</w:t>
            </w:r>
            <w:proofErr w:type="spellEnd"/>
            <w:r w:rsidRPr="001C1BAC">
              <w:rPr>
                <w:sz w:val="24"/>
                <w:szCs w:val="24"/>
              </w:rPr>
              <w:t xml:space="preserve"> les </w:t>
            </w:r>
            <w:proofErr w:type="spellStart"/>
            <w:r w:rsidRPr="001C1BAC">
              <w:rPr>
                <w:sz w:val="24"/>
                <w:szCs w:val="24"/>
              </w:rPr>
              <w:t>biens</w:t>
            </w:r>
            <w:proofErr w:type="spellEnd"/>
          </w:p>
        </w:tc>
        <w:tc>
          <w:tcPr>
            <w:tcW w:w="1168"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937CE66" w14:textId="3671F112" w:rsidR="001C1BAC" w:rsidRPr="001C1BAC" w:rsidRDefault="001C1BAC" w:rsidP="001C1BAC">
            <w:pPr>
              <w:rPr>
                <w:sz w:val="24"/>
                <w:szCs w:val="24"/>
                <w:lang w:val="fr-CA"/>
              </w:rPr>
            </w:pPr>
            <w:proofErr w:type="spellStart"/>
            <w:r w:rsidRPr="001C1BAC">
              <w:rPr>
                <w:sz w:val="24"/>
                <w:szCs w:val="24"/>
                <w:lang w:val="fr-CA"/>
              </w:rPr>
              <w:t>Infr</w:t>
            </w:r>
            <w:proofErr w:type="spellEnd"/>
            <w:r w:rsidRPr="001C1BAC">
              <w:rPr>
                <w:sz w:val="24"/>
                <w:szCs w:val="24"/>
                <w:lang w:val="fr-CA"/>
              </w:rPr>
              <w:t>. au code de la route</w:t>
            </w:r>
          </w:p>
        </w:tc>
        <w:tc>
          <w:tcPr>
            <w:tcW w:w="133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CF6027B" w14:textId="6CD8254E" w:rsidR="001C1BAC" w:rsidRPr="001C1BAC" w:rsidRDefault="001C1BAC" w:rsidP="001C1BAC">
            <w:pPr>
              <w:rPr>
                <w:sz w:val="24"/>
                <w:szCs w:val="24"/>
                <w:lang w:val="fr-CA"/>
              </w:rPr>
            </w:pPr>
            <w:r w:rsidRPr="001C1BAC">
              <w:rPr>
                <w:sz w:val="24"/>
                <w:szCs w:val="24"/>
                <w:lang w:val="fr-CA"/>
              </w:rPr>
              <w:t xml:space="preserve">Autres </w:t>
            </w:r>
            <w:proofErr w:type="spellStart"/>
            <w:r w:rsidRPr="001C1BAC">
              <w:rPr>
                <w:sz w:val="24"/>
                <w:szCs w:val="24"/>
                <w:lang w:val="fr-CA"/>
              </w:rPr>
              <w:t>infr</w:t>
            </w:r>
            <w:proofErr w:type="spellEnd"/>
            <w:r w:rsidRPr="001C1BAC">
              <w:rPr>
                <w:sz w:val="24"/>
                <w:szCs w:val="24"/>
                <w:lang w:val="fr-CA"/>
              </w:rPr>
              <w:t>. au C.cr.</w:t>
            </w:r>
          </w:p>
        </w:tc>
        <w:tc>
          <w:tcPr>
            <w:tcW w:w="11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4CA2A50" w14:textId="3C883332" w:rsidR="001C1BAC" w:rsidRPr="001C1BAC" w:rsidRDefault="001C1BAC" w:rsidP="001C1BAC">
            <w:pPr>
              <w:rPr>
                <w:sz w:val="24"/>
                <w:szCs w:val="24"/>
                <w:lang w:val="fr-CA"/>
              </w:rPr>
            </w:pPr>
            <w:proofErr w:type="spellStart"/>
            <w:r w:rsidRPr="001C1BAC">
              <w:rPr>
                <w:sz w:val="24"/>
                <w:szCs w:val="24"/>
                <w:lang w:val="fr-CA"/>
              </w:rPr>
              <w:t>Infr</w:t>
            </w:r>
            <w:proofErr w:type="spellEnd"/>
            <w:r w:rsidRPr="001C1BAC">
              <w:rPr>
                <w:sz w:val="24"/>
                <w:szCs w:val="24"/>
                <w:lang w:val="fr-CA"/>
              </w:rPr>
              <w:t>. en matière de drogue</w:t>
            </w:r>
          </w:p>
        </w:tc>
        <w:tc>
          <w:tcPr>
            <w:tcW w:w="162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5AC5FBD4" w14:textId="19BE8807" w:rsidR="001C1BAC" w:rsidRPr="001C1BAC" w:rsidRDefault="001C1BAC" w:rsidP="001C1BAC">
            <w:pPr>
              <w:rPr>
                <w:sz w:val="24"/>
                <w:szCs w:val="24"/>
                <w:lang w:val="fr-CA"/>
              </w:rPr>
            </w:pPr>
            <w:r w:rsidRPr="001C1BAC">
              <w:rPr>
                <w:sz w:val="24"/>
                <w:szCs w:val="24"/>
                <w:lang w:val="fr-CA"/>
              </w:rPr>
              <w:t>Nombre total d’</w:t>
            </w:r>
            <w:proofErr w:type="spellStart"/>
            <w:r w:rsidRPr="001C1BAC">
              <w:rPr>
                <w:sz w:val="24"/>
                <w:szCs w:val="24"/>
                <w:lang w:val="fr-CA"/>
              </w:rPr>
              <w:t>infr</w:t>
            </w:r>
            <w:proofErr w:type="spellEnd"/>
            <w:r w:rsidRPr="001C1BAC">
              <w:rPr>
                <w:sz w:val="24"/>
                <w:szCs w:val="24"/>
                <w:lang w:val="fr-CA"/>
              </w:rPr>
              <w:t>. aux autres lois fédérales</w:t>
            </w:r>
          </w:p>
        </w:tc>
        <w:tc>
          <w:tcPr>
            <w:tcW w:w="162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85AD9C4" w14:textId="53AF6C6D" w:rsidR="001C1BAC" w:rsidRPr="001C1BAC" w:rsidRDefault="001C1BAC" w:rsidP="001C1BAC">
            <w:pPr>
              <w:rPr>
                <w:sz w:val="24"/>
                <w:szCs w:val="24"/>
              </w:rPr>
            </w:pPr>
            <w:r w:rsidRPr="001C1BAC">
              <w:rPr>
                <w:sz w:val="24"/>
                <w:szCs w:val="24"/>
              </w:rPr>
              <w:t xml:space="preserve">Nombre total </w:t>
            </w:r>
            <w:proofErr w:type="spellStart"/>
            <w:r w:rsidRPr="001C1BAC">
              <w:rPr>
                <w:sz w:val="24"/>
                <w:szCs w:val="24"/>
              </w:rPr>
              <w:t>d’accusations</w:t>
            </w:r>
            <w:proofErr w:type="spellEnd"/>
          </w:p>
        </w:tc>
      </w:tr>
      <w:tr w:rsidR="00C31A65" w:rsidRPr="002026FB" w14:paraId="26DE18B7"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A3BA184" w14:textId="77777777" w:rsidR="00C31A65" w:rsidRPr="001C1BAC" w:rsidRDefault="00C31A65" w:rsidP="00C31A65">
            <w:pPr>
              <w:rPr>
                <w:sz w:val="24"/>
                <w:szCs w:val="24"/>
              </w:rPr>
            </w:pPr>
            <w:r w:rsidRPr="001C1BAC">
              <w:rPr>
                <w:sz w:val="24"/>
                <w:szCs w:val="24"/>
              </w:rPr>
              <w:t>1998</w:t>
            </w:r>
          </w:p>
        </w:tc>
        <w:tc>
          <w:tcPr>
            <w:tcW w:w="1270" w:type="dxa"/>
            <w:tcBorders>
              <w:top w:val="nil"/>
              <w:left w:val="nil"/>
              <w:bottom w:val="nil"/>
              <w:right w:val="nil"/>
            </w:tcBorders>
            <w:shd w:val="clear" w:color="auto" w:fill="auto"/>
            <w:tcMar>
              <w:top w:w="0" w:type="dxa"/>
              <w:left w:w="40" w:type="dxa"/>
              <w:bottom w:w="0" w:type="dxa"/>
              <w:right w:w="40" w:type="dxa"/>
            </w:tcMar>
          </w:tcPr>
          <w:p w14:paraId="1CB008FE" w14:textId="0B272EA6" w:rsidR="00C31A65" w:rsidRPr="001C1BAC" w:rsidRDefault="00C31A65" w:rsidP="00C31A65">
            <w:pPr>
              <w:rPr>
                <w:rFonts w:eastAsia="Arial Narrow"/>
                <w:sz w:val="24"/>
                <w:szCs w:val="24"/>
              </w:rPr>
            </w:pPr>
            <w:r w:rsidRPr="001C1BAC">
              <w:rPr>
                <w:sz w:val="24"/>
                <w:szCs w:val="24"/>
              </w:rPr>
              <w:t xml:space="preserve"> 994 </w:t>
            </w:r>
          </w:p>
        </w:tc>
        <w:tc>
          <w:tcPr>
            <w:tcW w:w="1270" w:type="dxa"/>
            <w:tcBorders>
              <w:top w:val="nil"/>
              <w:left w:val="nil"/>
              <w:bottom w:val="nil"/>
              <w:right w:val="nil"/>
            </w:tcBorders>
            <w:shd w:val="clear" w:color="auto" w:fill="auto"/>
            <w:tcMar>
              <w:top w:w="0" w:type="dxa"/>
              <w:left w:w="40" w:type="dxa"/>
              <w:bottom w:w="0" w:type="dxa"/>
              <w:right w:w="40" w:type="dxa"/>
            </w:tcMar>
          </w:tcPr>
          <w:p w14:paraId="2855A90E" w14:textId="41826C85"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500 </w:t>
            </w:r>
          </w:p>
        </w:tc>
        <w:tc>
          <w:tcPr>
            <w:tcW w:w="1168" w:type="dxa"/>
            <w:tcBorders>
              <w:top w:val="nil"/>
              <w:left w:val="nil"/>
              <w:bottom w:val="nil"/>
              <w:right w:val="nil"/>
            </w:tcBorders>
            <w:shd w:val="clear" w:color="auto" w:fill="auto"/>
            <w:tcMar>
              <w:top w:w="0" w:type="dxa"/>
              <w:left w:w="40" w:type="dxa"/>
              <w:bottom w:w="0" w:type="dxa"/>
              <w:right w:w="40" w:type="dxa"/>
            </w:tcMar>
          </w:tcPr>
          <w:p w14:paraId="79433B13" w14:textId="242E2EE8"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233E4290" w14:textId="597DFAD2" w:rsidR="00C31A65" w:rsidRPr="001C1BAC" w:rsidRDefault="00C31A65" w:rsidP="00C31A65">
            <w:pPr>
              <w:rPr>
                <w:rFonts w:eastAsia="Arial Narrow"/>
                <w:sz w:val="24"/>
                <w:szCs w:val="24"/>
              </w:rPr>
            </w:pPr>
            <w:r w:rsidRPr="001C1BAC">
              <w:rPr>
                <w:sz w:val="24"/>
                <w:szCs w:val="24"/>
              </w:rPr>
              <w:t xml:space="preserve"> 870 </w:t>
            </w:r>
          </w:p>
        </w:tc>
        <w:tc>
          <w:tcPr>
            <w:tcW w:w="1170" w:type="dxa"/>
            <w:tcBorders>
              <w:top w:val="nil"/>
              <w:left w:val="nil"/>
              <w:bottom w:val="nil"/>
              <w:right w:val="nil"/>
            </w:tcBorders>
            <w:shd w:val="clear" w:color="auto" w:fill="auto"/>
            <w:tcMar>
              <w:top w:w="0" w:type="dxa"/>
              <w:left w:w="40" w:type="dxa"/>
              <w:bottom w:w="0" w:type="dxa"/>
              <w:right w:w="40" w:type="dxa"/>
            </w:tcMar>
          </w:tcPr>
          <w:p w14:paraId="268C4F21" w14:textId="5A23540A" w:rsidR="00C31A65" w:rsidRPr="001C1BAC" w:rsidRDefault="00C31A65" w:rsidP="00C31A65">
            <w:pPr>
              <w:rPr>
                <w:rFonts w:eastAsia="Arial Narrow"/>
                <w:sz w:val="24"/>
                <w:szCs w:val="24"/>
              </w:rPr>
            </w:pPr>
            <w:r w:rsidRPr="001C1BAC">
              <w:rPr>
                <w:sz w:val="24"/>
                <w:szCs w:val="24"/>
              </w:rPr>
              <w:t xml:space="preserve"> 226 </w:t>
            </w:r>
          </w:p>
        </w:tc>
        <w:tc>
          <w:tcPr>
            <w:tcW w:w="1620" w:type="dxa"/>
            <w:tcBorders>
              <w:top w:val="nil"/>
              <w:left w:val="nil"/>
              <w:bottom w:val="nil"/>
              <w:right w:val="nil"/>
            </w:tcBorders>
            <w:shd w:val="clear" w:color="auto" w:fill="auto"/>
            <w:tcMar>
              <w:top w:w="0" w:type="dxa"/>
              <w:left w:w="40" w:type="dxa"/>
              <w:bottom w:w="0" w:type="dxa"/>
              <w:right w:w="40" w:type="dxa"/>
            </w:tcMar>
          </w:tcPr>
          <w:p w14:paraId="6FC45D08" w14:textId="172F7DED" w:rsidR="00C31A65" w:rsidRPr="001C1BAC" w:rsidRDefault="00C31A65" w:rsidP="00C31A65">
            <w:pPr>
              <w:rPr>
                <w:rFonts w:eastAsia="Arial Narrow"/>
                <w:sz w:val="24"/>
                <w:szCs w:val="24"/>
              </w:rPr>
            </w:pPr>
            <w:r w:rsidRPr="001C1BAC">
              <w:rPr>
                <w:sz w:val="24"/>
                <w:szCs w:val="24"/>
              </w:rPr>
              <w:t xml:space="preserve"> 4 </w:t>
            </w:r>
          </w:p>
        </w:tc>
        <w:tc>
          <w:tcPr>
            <w:tcW w:w="1620" w:type="dxa"/>
            <w:tcBorders>
              <w:top w:val="nil"/>
              <w:left w:val="nil"/>
              <w:bottom w:val="nil"/>
              <w:right w:val="nil"/>
            </w:tcBorders>
            <w:shd w:val="clear" w:color="auto" w:fill="auto"/>
            <w:tcMar>
              <w:top w:w="0" w:type="dxa"/>
              <w:left w:w="40" w:type="dxa"/>
              <w:bottom w:w="0" w:type="dxa"/>
              <w:right w:w="40" w:type="dxa"/>
            </w:tcMar>
          </w:tcPr>
          <w:p w14:paraId="5B31F703" w14:textId="20866770" w:rsidR="00C31A65" w:rsidRPr="001C1BAC" w:rsidRDefault="00C31A65" w:rsidP="00C31A65">
            <w:pPr>
              <w:rPr>
                <w:rFonts w:eastAsia="Arial Narrow"/>
                <w:sz w:val="24"/>
                <w:szCs w:val="24"/>
              </w:rPr>
            </w:pPr>
            <w:r w:rsidRPr="001C1BAC">
              <w:rPr>
                <w:sz w:val="24"/>
                <w:szCs w:val="24"/>
              </w:rPr>
              <w:t xml:space="preserve"> 4</w:t>
            </w:r>
            <w:r w:rsidR="001C1BAC">
              <w:rPr>
                <w:sz w:val="24"/>
                <w:szCs w:val="24"/>
              </w:rPr>
              <w:t xml:space="preserve"> </w:t>
            </w:r>
            <w:r w:rsidRPr="001C1BAC">
              <w:rPr>
                <w:sz w:val="24"/>
                <w:szCs w:val="24"/>
              </w:rPr>
              <w:t xml:space="preserve">775 </w:t>
            </w:r>
          </w:p>
        </w:tc>
      </w:tr>
      <w:tr w:rsidR="00C31A65" w:rsidRPr="002026FB" w14:paraId="254A6E61"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166EA2A" w14:textId="77777777" w:rsidR="00C31A65" w:rsidRPr="001C1BAC" w:rsidRDefault="00C31A65" w:rsidP="00C31A65">
            <w:pPr>
              <w:rPr>
                <w:sz w:val="24"/>
                <w:szCs w:val="24"/>
              </w:rPr>
            </w:pPr>
            <w:r w:rsidRPr="001C1BAC">
              <w:rPr>
                <w:sz w:val="24"/>
                <w:szCs w:val="24"/>
              </w:rPr>
              <w:t>1999</w:t>
            </w:r>
          </w:p>
        </w:tc>
        <w:tc>
          <w:tcPr>
            <w:tcW w:w="1270" w:type="dxa"/>
            <w:tcBorders>
              <w:top w:val="nil"/>
              <w:left w:val="nil"/>
              <w:bottom w:val="nil"/>
              <w:right w:val="nil"/>
            </w:tcBorders>
            <w:shd w:val="clear" w:color="auto" w:fill="auto"/>
            <w:tcMar>
              <w:top w:w="0" w:type="dxa"/>
              <w:left w:w="40" w:type="dxa"/>
              <w:bottom w:w="0" w:type="dxa"/>
              <w:right w:w="40" w:type="dxa"/>
            </w:tcMar>
          </w:tcPr>
          <w:p w14:paraId="54322440" w14:textId="75A2BB4F"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060 </w:t>
            </w:r>
          </w:p>
        </w:tc>
        <w:tc>
          <w:tcPr>
            <w:tcW w:w="1270" w:type="dxa"/>
            <w:tcBorders>
              <w:top w:val="nil"/>
              <w:left w:val="nil"/>
              <w:bottom w:val="nil"/>
              <w:right w:val="nil"/>
            </w:tcBorders>
            <w:shd w:val="clear" w:color="auto" w:fill="auto"/>
            <w:tcMar>
              <w:top w:w="0" w:type="dxa"/>
              <w:left w:w="40" w:type="dxa"/>
              <w:bottom w:w="0" w:type="dxa"/>
              <w:right w:w="40" w:type="dxa"/>
            </w:tcMar>
          </w:tcPr>
          <w:p w14:paraId="22A580AC" w14:textId="2862A587"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237 </w:t>
            </w:r>
          </w:p>
        </w:tc>
        <w:tc>
          <w:tcPr>
            <w:tcW w:w="1168" w:type="dxa"/>
            <w:tcBorders>
              <w:top w:val="nil"/>
              <w:left w:val="nil"/>
              <w:bottom w:val="nil"/>
              <w:right w:val="nil"/>
            </w:tcBorders>
            <w:shd w:val="clear" w:color="auto" w:fill="auto"/>
            <w:tcMar>
              <w:top w:w="0" w:type="dxa"/>
              <w:left w:w="40" w:type="dxa"/>
              <w:bottom w:w="0" w:type="dxa"/>
              <w:right w:w="40" w:type="dxa"/>
            </w:tcMar>
          </w:tcPr>
          <w:p w14:paraId="4245FCA8" w14:textId="47D65401"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11FA9F63" w14:textId="2BD493AB" w:rsidR="00C31A65" w:rsidRPr="001C1BAC" w:rsidRDefault="00C31A65" w:rsidP="00C31A65">
            <w:pPr>
              <w:rPr>
                <w:rFonts w:eastAsia="Arial Narrow"/>
                <w:sz w:val="24"/>
                <w:szCs w:val="24"/>
              </w:rPr>
            </w:pPr>
            <w:r w:rsidRPr="001C1BAC">
              <w:rPr>
                <w:sz w:val="24"/>
                <w:szCs w:val="24"/>
              </w:rPr>
              <w:t xml:space="preserve"> 728 </w:t>
            </w:r>
          </w:p>
        </w:tc>
        <w:tc>
          <w:tcPr>
            <w:tcW w:w="1170" w:type="dxa"/>
            <w:tcBorders>
              <w:top w:val="nil"/>
              <w:left w:val="nil"/>
              <w:bottom w:val="nil"/>
              <w:right w:val="nil"/>
            </w:tcBorders>
            <w:shd w:val="clear" w:color="auto" w:fill="auto"/>
            <w:tcMar>
              <w:top w:w="0" w:type="dxa"/>
              <w:left w:w="40" w:type="dxa"/>
              <w:bottom w:w="0" w:type="dxa"/>
              <w:right w:w="40" w:type="dxa"/>
            </w:tcMar>
          </w:tcPr>
          <w:p w14:paraId="56C15116" w14:textId="3311EBC0" w:rsidR="00C31A65" w:rsidRPr="001C1BAC" w:rsidRDefault="00C31A65" w:rsidP="00C31A65">
            <w:pPr>
              <w:rPr>
                <w:rFonts w:eastAsia="Arial Narrow"/>
                <w:sz w:val="24"/>
                <w:szCs w:val="24"/>
              </w:rPr>
            </w:pPr>
            <w:r w:rsidRPr="001C1BAC">
              <w:rPr>
                <w:sz w:val="24"/>
                <w:szCs w:val="24"/>
              </w:rPr>
              <w:t xml:space="preserve"> 266 </w:t>
            </w:r>
          </w:p>
        </w:tc>
        <w:tc>
          <w:tcPr>
            <w:tcW w:w="1620" w:type="dxa"/>
            <w:tcBorders>
              <w:top w:val="nil"/>
              <w:left w:val="nil"/>
              <w:bottom w:val="nil"/>
              <w:right w:val="nil"/>
            </w:tcBorders>
            <w:shd w:val="clear" w:color="auto" w:fill="auto"/>
            <w:tcMar>
              <w:top w:w="0" w:type="dxa"/>
              <w:left w:w="40" w:type="dxa"/>
              <w:bottom w:w="0" w:type="dxa"/>
              <w:right w:w="40" w:type="dxa"/>
            </w:tcMar>
          </w:tcPr>
          <w:p w14:paraId="515094B4" w14:textId="4E7B4364" w:rsidR="00C31A65" w:rsidRPr="001C1BAC" w:rsidRDefault="00C31A65" w:rsidP="00C31A65">
            <w:pPr>
              <w:rPr>
                <w:rFonts w:eastAsia="Arial Narrow"/>
                <w:sz w:val="24"/>
                <w:szCs w:val="24"/>
              </w:rPr>
            </w:pPr>
            <w:r w:rsidRPr="001C1BAC">
              <w:rPr>
                <w:sz w:val="24"/>
                <w:szCs w:val="24"/>
              </w:rPr>
              <w:t xml:space="preserve"> 2 </w:t>
            </w:r>
          </w:p>
        </w:tc>
        <w:tc>
          <w:tcPr>
            <w:tcW w:w="1620" w:type="dxa"/>
            <w:tcBorders>
              <w:top w:val="nil"/>
              <w:left w:val="nil"/>
              <w:bottom w:val="nil"/>
              <w:right w:val="nil"/>
            </w:tcBorders>
            <w:shd w:val="clear" w:color="auto" w:fill="auto"/>
            <w:tcMar>
              <w:top w:w="0" w:type="dxa"/>
              <w:left w:w="40" w:type="dxa"/>
              <w:bottom w:w="0" w:type="dxa"/>
              <w:right w:w="40" w:type="dxa"/>
            </w:tcMar>
          </w:tcPr>
          <w:p w14:paraId="1B65A3D2" w14:textId="7F92AD42" w:rsidR="00C31A65" w:rsidRPr="001C1BAC" w:rsidRDefault="00C31A65" w:rsidP="00C31A65">
            <w:pPr>
              <w:rPr>
                <w:rFonts w:eastAsia="Arial Narrow"/>
                <w:sz w:val="24"/>
                <w:szCs w:val="24"/>
              </w:rPr>
            </w:pPr>
            <w:r w:rsidRPr="001C1BAC">
              <w:rPr>
                <w:sz w:val="24"/>
                <w:szCs w:val="24"/>
              </w:rPr>
              <w:t xml:space="preserve"> 4</w:t>
            </w:r>
            <w:r w:rsidR="001C1BAC">
              <w:rPr>
                <w:sz w:val="24"/>
                <w:szCs w:val="24"/>
              </w:rPr>
              <w:t xml:space="preserve"> </w:t>
            </w:r>
            <w:r w:rsidRPr="001C1BAC">
              <w:rPr>
                <w:sz w:val="24"/>
                <w:szCs w:val="24"/>
              </w:rPr>
              <w:t xml:space="preserve">500 </w:t>
            </w:r>
          </w:p>
        </w:tc>
      </w:tr>
      <w:tr w:rsidR="00C31A65" w:rsidRPr="002026FB" w14:paraId="3995BC11"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37956D5" w14:textId="77777777" w:rsidR="00C31A65" w:rsidRPr="001C1BAC" w:rsidRDefault="00C31A65" w:rsidP="00C31A65">
            <w:pPr>
              <w:rPr>
                <w:sz w:val="24"/>
                <w:szCs w:val="24"/>
              </w:rPr>
            </w:pPr>
            <w:r w:rsidRPr="001C1BAC">
              <w:rPr>
                <w:sz w:val="24"/>
                <w:szCs w:val="24"/>
              </w:rPr>
              <w:t>2000</w:t>
            </w:r>
          </w:p>
        </w:tc>
        <w:tc>
          <w:tcPr>
            <w:tcW w:w="1270" w:type="dxa"/>
            <w:tcBorders>
              <w:top w:val="nil"/>
              <w:left w:val="nil"/>
              <w:bottom w:val="nil"/>
              <w:right w:val="nil"/>
            </w:tcBorders>
            <w:shd w:val="clear" w:color="auto" w:fill="auto"/>
            <w:tcMar>
              <w:top w:w="0" w:type="dxa"/>
              <w:left w:w="40" w:type="dxa"/>
              <w:bottom w:w="0" w:type="dxa"/>
              <w:right w:w="40" w:type="dxa"/>
            </w:tcMar>
          </w:tcPr>
          <w:p w14:paraId="5104E9D1" w14:textId="5ECEE314"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136 </w:t>
            </w:r>
          </w:p>
        </w:tc>
        <w:tc>
          <w:tcPr>
            <w:tcW w:w="1270" w:type="dxa"/>
            <w:tcBorders>
              <w:top w:val="nil"/>
              <w:left w:val="nil"/>
              <w:bottom w:val="nil"/>
              <w:right w:val="nil"/>
            </w:tcBorders>
            <w:shd w:val="clear" w:color="auto" w:fill="auto"/>
            <w:tcMar>
              <w:top w:w="0" w:type="dxa"/>
              <w:left w:w="40" w:type="dxa"/>
              <w:bottom w:w="0" w:type="dxa"/>
              <w:right w:w="40" w:type="dxa"/>
            </w:tcMar>
          </w:tcPr>
          <w:p w14:paraId="448AD8DB" w14:textId="561581B6"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177 </w:t>
            </w:r>
          </w:p>
        </w:tc>
        <w:tc>
          <w:tcPr>
            <w:tcW w:w="1168" w:type="dxa"/>
            <w:tcBorders>
              <w:top w:val="nil"/>
              <w:left w:val="nil"/>
              <w:bottom w:val="nil"/>
              <w:right w:val="nil"/>
            </w:tcBorders>
            <w:shd w:val="clear" w:color="auto" w:fill="auto"/>
            <w:tcMar>
              <w:top w:w="0" w:type="dxa"/>
              <w:left w:w="40" w:type="dxa"/>
              <w:bottom w:w="0" w:type="dxa"/>
              <w:right w:w="40" w:type="dxa"/>
            </w:tcMar>
          </w:tcPr>
          <w:p w14:paraId="1DAE32E9" w14:textId="12D3D4E1" w:rsidR="00C31A65" w:rsidRPr="001C1BAC" w:rsidRDefault="00C31A65" w:rsidP="00C31A65">
            <w:pPr>
              <w:rPr>
                <w:rFonts w:eastAsia="Arial Narrow"/>
                <w:sz w:val="24"/>
                <w:szCs w:val="24"/>
              </w:rPr>
            </w:pPr>
            <w:r w:rsidRPr="001C1BAC">
              <w:rPr>
                <w:sz w:val="24"/>
                <w:szCs w:val="24"/>
              </w:rPr>
              <w:t xml:space="preserve"> 2 </w:t>
            </w:r>
          </w:p>
        </w:tc>
        <w:tc>
          <w:tcPr>
            <w:tcW w:w="1332" w:type="dxa"/>
            <w:tcBorders>
              <w:top w:val="nil"/>
              <w:left w:val="nil"/>
              <w:bottom w:val="nil"/>
              <w:right w:val="nil"/>
            </w:tcBorders>
            <w:shd w:val="clear" w:color="auto" w:fill="auto"/>
            <w:tcMar>
              <w:top w:w="0" w:type="dxa"/>
              <w:left w:w="40" w:type="dxa"/>
              <w:bottom w:w="0" w:type="dxa"/>
              <w:right w:w="40" w:type="dxa"/>
            </w:tcMar>
          </w:tcPr>
          <w:p w14:paraId="3EE3D6F5" w14:textId="3A133B57" w:rsidR="00C31A65" w:rsidRPr="001C1BAC" w:rsidRDefault="00C31A65" w:rsidP="00C31A65">
            <w:pPr>
              <w:rPr>
                <w:rFonts w:eastAsia="Arial Narrow"/>
                <w:sz w:val="24"/>
                <w:szCs w:val="24"/>
              </w:rPr>
            </w:pPr>
            <w:r w:rsidRPr="001C1BAC">
              <w:rPr>
                <w:sz w:val="24"/>
                <w:szCs w:val="24"/>
              </w:rPr>
              <w:t xml:space="preserve"> 760 </w:t>
            </w:r>
          </w:p>
        </w:tc>
        <w:tc>
          <w:tcPr>
            <w:tcW w:w="1170" w:type="dxa"/>
            <w:tcBorders>
              <w:top w:val="nil"/>
              <w:left w:val="nil"/>
              <w:bottom w:val="nil"/>
              <w:right w:val="nil"/>
            </w:tcBorders>
            <w:shd w:val="clear" w:color="auto" w:fill="auto"/>
            <w:tcMar>
              <w:top w:w="0" w:type="dxa"/>
              <w:left w:w="40" w:type="dxa"/>
              <w:bottom w:w="0" w:type="dxa"/>
              <w:right w:w="40" w:type="dxa"/>
            </w:tcMar>
          </w:tcPr>
          <w:p w14:paraId="45BA4554" w14:textId="18089D51" w:rsidR="00C31A65" w:rsidRPr="001C1BAC" w:rsidRDefault="00C31A65" w:rsidP="00C31A65">
            <w:pPr>
              <w:rPr>
                <w:rFonts w:eastAsia="Arial Narrow"/>
                <w:sz w:val="24"/>
                <w:szCs w:val="24"/>
              </w:rPr>
            </w:pPr>
            <w:r w:rsidRPr="001C1BAC">
              <w:rPr>
                <w:sz w:val="24"/>
                <w:szCs w:val="24"/>
              </w:rPr>
              <w:t xml:space="preserve"> 317 </w:t>
            </w:r>
          </w:p>
        </w:tc>
        <w:tc>
          <w:tcPr>
            <w:tcW w:w="1620" w:type="dxa"/>
            <w:tcBorders>
              <w:top w:val="nil"/>
              <w:left w:val="nil"/>
              <w:bottom w:val="nil"/>
              <w:right w:val="nil"/>
            </w:tcBorders>
            <w:shd w:val="clear" w:color="auto" w:fill="auto"/>
            <w:tcMar>
              <w:top w:w="0" w:type="dxa"/>
              <w:left w:w="40" w:type="dxa"/>
              <w:bottom w:w="0" w:type="dxa"/>
              <w:right w:w="40" w:type="dxa"/>
            </w:tcMar>
          </w:tcPr>
          <w:p w14:paraId="16027691" w14:textId="04D2C27C" w:rsidR="00C31A65" w:rsidRPr="001C1BAC" w:rsidRDefault="00C31A65" w:rsidP="00C31A65">
            <w:pPr>
              <w:rPr>
                <w:rFonts w:eastAsia="Arial Narrow"/>
                <w:sz w:val="24"/>
                <w:szCs w:val="24"/>
              </w:rPr>
            </w:pPr>
            <w:r w:rsidRPr="001C1BAC">
              <w:rPr>
                <w:sz w:val="24"/>
                <w:szCs w:val="24"/>
              </w:rPr>
              <w:t xml:space="preserve"> 4 </w:t>
            </w:r>
          </w:p>
        </w:tc>
        <w:tc>
          <w:tcPr>
            <w:tcW w:w="1620" w:type="dxa"/>
            <w:tcBorders>
              <w:top w:val="nil"/>
              <w:left w:val="nil"/>
              <w:bottom w:val="nil"/>
              <w:right w:val="nil"/>
            </w:tcBorders>
            <w:shd w:val="clear" w:color="auto" w:fill="auto"/>
            <w:tcMar>
              <w:top w:w="0" w:type="dxa"/>
              <w:left w:w="40" w:type="dxa"/>
              <w:bottom w:w="0" w:type="dxa"/>
              <w:right w:w="40" w:type="dxa"/>
            </w:tcMar>
          </w:tcPr>
          <w:p w14:paraId="778B645A" w14:textId="24B76695" w:rsidR="00C31A65" w:rsidRPr="001C1BAC" w:rsidRDefault="00C31A65" w:rsidP="00C31A65">
            <w:pPr>
              <w:rPr>
                <w:rFonts w:eastAsia="Arial Narrow"/>
                <w:sz w:val="24"/>
                <w:szCs w:val="24"/>
              </w:rPr>
            </w:pPr>
            <w:r w:rsidRPr="001C1BAC">
              <w:rPr>
                <w:sz w:val="24"/>
                <w:szCs w:val="24"/>
              </w:rPr>
              <w:t xml:space="preserve"> 4</w:t>
            </w:r>
            <w:r w:rsidR="001C1BAC">
              <w:rPr>
                <w:sz w:val="24"/>
                <w:szCs w:val="24"/>
              </w:rPr>
              <w:t xml:space="preserve"> </w:t>
            </w:r>
            <w:r w:rsidRPr="001C1BAC">
              <w:rPr>
                <w:sz w:val="24"/>
                <w:szCs w:val="24"/>
              </w:rPr>
              <w:t xml:space="preserve">589 </w:t>
            </w:r>
          </w:p>
        </w:tc>
      </w:tr>
      <w:tr w:rsidR="00C31A65" w:rsidRPr="002026FB" w14:paraId="445F9E7C"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05CBD41" w14:textId="77777777" w:rsidR="00C31A65" w:rsidRPr="001C1BAC" w:rsidRDefault="00C31A65" w:rsidP="00C31A65">
            <w:pPr>
              <w:rPr>
                <w:sz w:val="24"/>
                <w:szCs w:val="24"/>
              </w:rPr>
            </w:pPr>
            <w:r w:rsidRPr="001C1BAC">
              <w:rPr>
                <w:sz w:val="24"/>
                <w:szCs w:val="24"/>
              </w:rPr>
              <w:t>2001</w:t>
            </w:r>
          </w:p>
        </w:tc>
        <w:tc>
          <w:tcPr>
            <w:tcW w:w="1270" w:type="dxa"/>
            <w:tcBorders>
              <w:top w:val="nil"/>
              <w:left w:val="nil"/>
              <w:bottom w:val="nil"/>
              <w:right w:val="nil"/>
            </w:tcBorders>
            <w:shd w:val="clear" w:color="auto" w:fill="auto"/>
            <w:tcMar>
              <w:top w:w="0" w:type="dxa"/>
              <w:left w:w="40" w:type="dxa"/>
              <w:bottom w:w="0" w:type="dxa"/>
              <w:right w:w="40" w:type="dxa"/>
            </w:tcMar>
          </w:tcPr>
          <w:p w14:paraId="40D541BA" w14:textId="7FCFBA7C"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157 </w:t>
            </w:r>
          </w:p>
        </w:tc>
        <w:tc>
          <w:tcPr>
            <w:tcW w:w="1270" w:type="dxa"/>
            <w:tcBorders>
              <w:top w:val="nil"/>
              <w:left w:val="nil"/>
              <w:bottom w:val="nil"/>
              <w:right w:val="nil"/>
            </w:tcBorders>
            <w:shd w:val="clear" w:color="auto" w:fill="auto"/>
            <w:tcMar>
              <w:top w:w="0" w:type="dxa"/>
              <w:left w:w="40" w:type="dxa"/>
              <w:bottom w:w="0" w:type="dxa"/>
              <w:right w:w="40" w:type="dxa"/>
            </w:tcMar>
          </w:tcPr>
          <w:p w14:paraId="5047519D" w14:textId="1FF38CA0"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119 </w:t>
            </w:r>
          </w:p>
        </w:tc>
        <w:tc>
          <w:tcPr>
            <w:tcW w:w="1168" w:type="dxa"/>
            <w:tcBorders>
              <w:top w:val="nil"/>
              <w:left w:val="nil"/>
              <w:bottom w:val="nil"/>
              <w:right w:val="nil"/>
            </w:tcBorders>
            <w:shd w:val="clear" w:color="auto" w:fill="auto"/>
            <w:tcMar>
              <w:top w:w="0" w:type="dxa"/>
              <w:left w:w="40" w:type="dxa"/>
              <w:bottom w:w="0" w:type="dxa"/>
              <w:right w:w="40" w:type="dxa"/>
            </w:tcMar>
          </w:tcPr>
          <w:p w14:paraId="5B12D418" w14:textId="5CF9F152" w:rsidR="00C31A65" w:rsidRPr="001C1BAC" w:rsidRDefault="00C31A65" w:rsidP="00C31A65">
            <w:pPr>
              <w:rPr>
                <w:rFonts w:eastAsia="Arial Narrow"/>
                <w:sz w:val="24"/>
                <w:szCs w:val="24"/>
              </w:rPr>
            </w:pPr>
            <w:r w:rsidRPr="001C1BAC">
              <w:rPr>
                <w:sz w:val="24"/>
                <w:szCs w:val="24"/>
              </w:rPr>
              <w:t xml:space="preserve"> 1 </w:t>
            </w:r>
          </w:p>
        </w:tc>
        <w:tc>
          <w:tcPr>
            <w:tcW w:w="1332" w:type="dxa"/>
            <w:tcBorders>
              <w:top w:val="nil"/>
              <w:left w:val="nil"/>
              <w:bottom w:val="nil"/>
              <w:right w:val="nil"/>
            </w:tcBorders>
            <w:shd w:val="clear" w:color="auto" w:fill="auto"/>
            <w:tcMar>
              <w:top w:w="0" w:type="dxa"/>
              <w:left w:w="40" w:type="dxa"/>
              <w:bottom w:w="0" w:type="dxa"/>
              <w:right w:w="40" w:type="dxa"/>
            </w:tcMar>
          </w:tcPr>
          <w:p w14:paraId="7C5F714F" w14:textId="06530EC4" w:rsidR="00C31A65" w:rsidRPr="001C1BAC" w:rsidRDefault="00C31A65" w:rsidP="00C31A65">
            <w:pPr>
              <w:rPr>
                <w:rFonts w:eastAsia="Arial Narrow"/>
                <w:sz w:val="24"/>
                <w:szCs w:val="24"/>
              </w:rPr>
            </w:pPr>
            <w:r w:rsidRPr="001C1BAC">
              <w:rPr>
                <w:sz w:val="24"/>
                <w:szCs w:val="24"/>
              </w:rPr>
              <w:t xml:space="preserve"> 840 </w:t>
            </w:r>
          </w:p>
        </w:tc>
        <w:tc>
          <w:tcPr>
            <w:tcW w:w="1170" w:type="dxa"/>
            <w:tcBorders>
              <w:top w:val="nil"/>
              <w:left w:val="nil"/>
              <w:bottom w:val="nil"/>
              <w:right w:val="nil"/>
            </w:tcBorders>
            <w:shd w:val="clear" w:color="auto" w:fill="auto"/>
            <w:tcMar>
              <w:top w:w="0" w:type="dxa"/>
              <w:left w:w="40" w:type="dxa"/>
              <w:bottom w:w="0" w:type="dxa"/>
              <w:right w:w="40" w:type="dxa"/>
            </w:tcMar>
          </w:tcPr>
          <w:p w14:paraId="748AE6AC" w14:textId="71EF7528" w:rsidR="00C31A65" w:rsidRPr="001C1BAC" w:rsidRDefault="00C31A65" w:rsidP="00C31A65">
            <w:pPr>
              <w:rPr>
                <w:rFonts w:eastAsia="Arial Narrow"/>
                <w:sz w:val="24"/>
                <w:szCs w:val="24"/>
              </w:rPr>
            </w:pPr>
            <w:r w:rsidRPr="001C1BAC">
              <w:rPr>
                <w:sz w:val="24"/>
                <w:szCs w:val="24"/>
              </w:rPr>
              <w:t xml:space="preserve"> 343 </w:t>
            </w:r>
          </w:p>
        </w:tc>
        <w:tc>
          <w:tcPr>
            <w:tcW w:w="1620" w:type="dxa"/>
            <w:tcBorders>
              <w:top w:val="nil"/>
              <w:left w:val="nil"/>
              <w:bottom w:val="nil"/>
              <w:right w:val="nil"/>
            </w:tcBorders>
            <w:shd w:val="clear" w:color="auto" w:fill="auto"/>
            <w:tcMar>
              <w:top w:w="0" w:type="dxa"/>
              <w:left w:w="40" w:type="dxa"/>
              <w:bottom w:w="0" w:type="dxa"/>
              <w:right w:w="40" w:type="dxa"/>
            </w:tcMar>
          </w:tcPr>
          <w:p w14:paraId="0FC041CF" w14:textId="4B5DEA19" w:rsidR="00C31A65" w:rsidRPr="001C1BAC" w:rsidRDefault="00C31A65" w:rsidP="00C31A65">
            <w:pPr>
              <w:rPr>
                <w:rFonts w:eastAsia="Arial Narrow"/>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5DA95646" w14:textId="44A2291F" w:rsidR="00C31A65" w:rsidRPr="001C1BAC" w:rsidRDefault="00C31A65" w:rsidP="00C31A65">
            <w:pPr>
              <w:rPr>
                <w:rFonts w:eastAsia="Arial Narrow"/>
                <w:sz w:val="24"/>
                <w:szCs w:val="24"/>
              </w:rPr>
            </w:pPr>
            <w:r w:rsidRPr="001C1BAC">
              <w:rPr>
                <w:sz w:val="24"/>
                <w:szCs w:val="24"/>
              </w:rPr>
              <w:t xml:space="preserve"> 4</w:t>
            </w:r>
            <w:r w:rsidR="001C1BAC">
              <w:rPr>
                <w:sz w:val="24"/>
                <w:szCs w:val="24"/>
              </w:rPr>
              <w:t xml:space="preserve"> </w:t>
            </w:r>
            <w:r w:rsidRPr="001C1BAC">
              <w:rPr>
                <w:sz w:val="24"/>
                <w:szCs w:val="24"/>
              </w:rPr>
              <w:t xml:space="preserve">656 </w:t>
            </w:r>
          </w:p>
        </w:tc>
      </w:tr>
      <w:tr w:rsidR="00C31A65" w:rsidRPr="002026FB" w14:paraId="46BD6DD8"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34FD9D5" w14:textId="77777777" w:rsidR="00C31A65" w:rsidRPr="001C1BAC" w:rsidRDefault="00C31A65" w:rsidP="00C31A65">
            <w:pPr>
              <w:rPr>
                <w:sz w:val="24"/>
                <w:szCs w:val="24"/>
              </w:rPr>
            </w:pPr>
            <w:r w:rsidRPr="001C1BAC">
              <w:rPr>
                <w:sz w:val="24"/>
                <w:szCs w:val="24"/>
              </w:rPr>
              <w:t>2002</w:t>
            </w:r>
          </w:p>
        </w:tc>
        <w:tc>
          <w:tcPr>
            <w:tcW w:w="1270" w:type="dxa"/>
            <w:tcBorders>
              <w:top w:val="nil"/>
              <w:left w:val="nil"/>
              <w:bottom w:val="nil"/>
              <w:right w:val="nil"/>
            </w:tcBorders>
            <w:shd w:val="clear" w:color="auto" w:fill="auto"/>
            <w:tcMar>
              <w:top w:w="0" w:type="dxa"/>
              <w:left w:w="40" w:type="dxa"/>
              <w:bottom w:w="0" w:type="dxa"/>
              <w:right w:w="40" w:type="dxa"/>
            </w:tcMar>
          </w:tcPr>
          <w:p w14:paraId="4964919A" w14:textId="3CD16020"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102 </w:t>
            </w:r>
          </w:p>
        </w:tc>
        <w:tc>
          <w:tcPr>
            <w:tcW w:w="1270" w:type="dxa"/>
            <w:tcBorders>
              <w:top w:val="nil"/>
              <w:left w:val="nil"/>
              <w:bottom w:val="nil"/>
              <w:right w:val="nil"/>
            </w:tcBorders>
            <w:shd w:val="clear" w:color="auto" w:fill="auto"/>
            <w:tcMar>
              <w:top w:w="0" w:type="dxa"/>
              <w:left w:w="40" w:type="dxa"/>
              <w:bottom w:w="0" w:type="dxa"/>
              <w:right w:w="40" w:type="dxa"/>
            </w:tcMar>
          </w:tcPr>
          <w:p w14:paraId="323296E4" w14:textId="02782159"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009 </w:t>
            </w:r>
          </w:p>
        </w:tc>
        <w:tc>
          <w:tcPr>
            <w:tcW w:w="1168" w:type="dxa"/>
            <w:tcBorders>
              <w:top w:val="nil"/>
              <w:left w:val="nil"/>
              <w:bottom w:val="nil"/>
              <w:right w:val="nil"/>
            </w:tcBorders>
            <w:shd w:val="clear" w:color="auto" w:fill="auto"/>
            <w:tcMar>
              <w:top w:w="0" w:type="dxa"/>
              <w:left w:w="40" w:type="dxa"/>
              <w:bottom w:w="0" w:type="dxa"/>
              <w:right w:w="40" w:type="dxa"/>
            </w:tcMar>
          </w:tcPr>
          <w:p w14:paraId="59D3696A" w14:textId="7DD53E0C"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1E7FF761" w14:textId="1BAE3623" w:rsidR="00C31A65" w:rsidRPr="001C1BAC" w:rsidRDefault="00C31A65" w:rsidP="00C31A65">
            <w:pPr>
              <w:rPr>
                <w:rFonts w:eastAsia="Arial Narrow"/>
                <w:sz w:val="24"/>
                <w:szCs w:val="24"/>
              </w:rPr>
            </w:pPr>
            <w:r w:rsidRPr="001C1BAC">
              <w:rPr>
                <w:sz w:val="24"/>
                <w:szCs w:val="24"/>
              </w:rPr>
              <w:t xml:space="preserve"> 793 </w:t>
            </w:r>
          </w:p>
        </w:tc>
        <w:tc>
          <w:tcPr>
            <w:tcW w:w="1170" w:type="dxa"/>
            <w:tcBorders>
              <w:top w:val="nil"/>
              <w:left w:val="nil"/>
              <w:bottom w:val="nil"/>
              <w:right w:val="nil"/>
            </w:tcBorders>
            <w:shd w:val="clear" w:color="auto" w:fill="auto"/>
            <w:tcMar>
              <w:top w:w="0" w:type="dxa"/>
              <w:left w:w="40" w:type="dxa"/>
              <w:bottom w:w="0" w:type="dxa"/>
              <w:right w:w="40" w:type="dxa"/>
            </w:tcMar>
          </w:tcPr>
          <w:p w14:paraId="2E41FEFC" w14:textId="4213CC78" w:rsidR="00C31A65" w:rsidRPr="001C1BAC" w:rsidRDefault="00C31A65" w:rsidP="00C31A65">
            <w:pPr>
              <w:rPr>
                <w:rFonts w:eastAsia="Arial Narrow"/>
                <w:sz w:val="24"/>
                <w:szCs w:val="24"/>
              </w:rPr>
            </w:pPr>
            <w:r w:rsidRPr="001C1BAC">
              <w:rPr>
                <w:sz w:val="24"/>
                <w:szCs w:val="24"/>
              </w:rPr>
              <w:t xml:space="preserve"> 337 </w:t>
            </w:r>
          </w:p>
        </w:tc>
        <w:tc>
          <w:tcPr>
            <w:tcW w:w="1620" w:type="dxa"/>
            <w:tcBorders>
              <w:top w:val="nil"/>
              <w:left w:val="nil"/>
              <w:bottom w:val="nil"/>
              <w:right w:val="nil"/>
            </w:tcBorders>
            <w:shd w:val="clear" w:color="auto" w:fill="auto"/>
            <w:tcMar>
              <w:top w:w="0" w:type="dxa"/>
              <w:left w:w="40" w:type="dxa"/>
              <w:bottom w:w="0" w:type="dxa"/>
              <w:right w:w="40" w:type="dxa"/>
            </w:tcMar>
          </w:tcPr>
          <w:p w14:paraId="34DFCC9C" w14:textId="39D15B1F" w:rsidR="00C31A65" w:rsidRPr="001C1BAC" w:rsidRDefault="00C31A65" w:rsidP="00C31A65">
            <w:pPr>
              <w:rPr>
                <w:rFonts w:eastAsia="Arial Narrow"/>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08B945F5" w14:textId="0FABF021" w:rsidR="00C31A65" w:rsidRPr="001C1BAC" w:rsidRDefault="00C31A65" w:rsidP="00C31A65">
            <w:pPr>
              <w:rPr>
                <w:rFonts w:eastAsia="Arial Narrow"/>
                <w:sz w:val="24"/>
                <w:szCs w:val="24"/>
              </w:rPr>
            </w:pPr>
            <w:r w:rsidRPr="001C1BAC">
              <w:rPr>
                <w:sz w:val="24"/>
                <w:szCs w:val="24"/>
              </w:rPr>
              <w:t xml:space="preserve"> 4</w:t>
            </w:r>
            <w:r w:rsidR="001C1BAC">
              <w:rPr>
                <w:sz w:val="24"/>
                <w:szCs w:val="24"/>
              </w:rPr>
              <w:t xml:space="preserve"> </w:t>
            </w:r>
            <w:r w:rsidRPr="001C1BAC">
              <w:rPr>
                <w:sz w:val="24"/>
                <w:szCs w:val="24"/>
              </w:rPr>
              <w:t xml:space="preserve">476 </w:t>
            </w:r>
          </w:p>
        </w:tc>
      </w:tr>
      <w:tr w:rsidR="00C31A65" w:rsidRPr="002026FB" w14:paraId="1190B81B"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C2BC6E4" w14:textId="77777777" w:rsidR="00C31A65" w:rsidRPr="001C1BAC" w:rsidRDefault="00C31A65" w:rsidP="00C31A65">
            <w:pPr>
              <w:rPr>
                <w:sz w:val="24"/>
                <w:szCs w:val="24"/>
              </w:rPr>
            </w:pPr>
            <w:r w:rsidRPr="001C1BAC">
              <w:rPr>
                <w:sz w:val="24"/>
                <w:szCs w:val="24"/>
              </w:rPr>
              <w:t>2003</w:t>
            </w:r>
          </w:p>
        </w:tc>
        <w:tc>
          <w:tcPr>
            <w:tcW w:w="1270" w:type="dxa"/>
            <w:tcBorders>
              <w:top w:val="nil"/>
              <w:left w:val="nil"/>
              <w:bottom w:val="nil"/>
              <w:right w:val="nil"/>
            </w:tcBorders>
            <w:shd w:val="clear" w:color="auto" w:fill="auto"/>
            <w:tcMar>
              <w:top w:w="0" w:type="dxa"/>
              <w:left w:w="40" w:type="dxa"/>
              <w:bottom w:w="0" w:type="dxa"/>
              <w:right w:w="40" w:type="dxa"/>
            </w:tcMar>
          </w:tcPr>
          <w:p w14:paraId="667A0758" w14:textId="431531AA" w:rsidR="00C31A65" w:rsidRPr="001C1BAC" w:rsidRDefault="00C31A65" w:rsidP="00C31A65">
            <w:pPr>
              <w:rPr>
                <w:rFonts w:eastAsia="Arial Narrow"/>
                <w:sz w:val="24"/>
                <w:szCs w:val="24"/>
              </w:rPr>
            </w:pPr>
            <w:r w:rsidRPr="001C1BAC">
              <w:rPr>
                <w:sz w:val="24"/>
                <w:szCs w:val="24"/>
              </w:rPr>
              <w:t xml:space="preserve"> 953 </w:t>
            </w:r>
          </w:p>
        </w:tc>
        <w:tc>
          <w:tcPr>
            <w:tcW w:w="1270" w:type="dxa"/>
            <w:tcBorders>
              <w:top w:val="nil"/>
              <w:left w:val="nil"/>
              <w:bottom w:val="nil"/>
              <w:right w:val="nil"/>
            </w:tcBorders>
            <w:shd w:val="clear" w:color="auto" w:fill="auto"/>
            <w:tcMar>
              <w:top w:w="0" w:type="dxa"/>
              <w:left w:w="40" w:type="dxa"/>
              <w:bottom w:w="0" w:type="dxa"/>
              <w:right w:w="40" w:type="dxa"/>
            </w:tcMar>
          </w:tcPr>
          <w:p w14:paraId="7278B82C" w14:textId="5CD34C4C"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570 </w:t>
            </w:r>
          </w:p>
        </w:tc>
        <w:tc>
          <w:tcPr>
            <w:tcW w:w="1168" w:type="dxa"/>
            <w:tcBorders>
              <w:top w:val="nil"/>
              <w:left w:val="nil"/>
              <w:bottom w:val="nil"/>
              <w:right w:val="nil"/>
            </w:tcBorders>
            <w:shd w:val="clear" w:color="auto" w:fill="auto"/>
            <w:tcMar>
              <w:top w:w="0" w:type="dxa"/>
              <w:left w:w="40" w:type="dxa"/>
              <w:bottom w:w="0" w:type="dxa"/>
              <w:right w:w="40" w:type="dxa"/>
            </w:tcMar>
          </w:tcPr>
          <w:p w14:paraId="1C3E5DD5" w14:textId="6A3EC7D7"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1FA272F2" w14:textId="6B9E5B4E" w:rsidR="00C31A65" w:rsidRPr="001C1BAC" w:rsidRDefault="00C31A65" w:rsidP="00C31A65">
            <w:pPr>
              <w:rPr>
                <w:rFonts w:eastAsia="Arial Narrow"/>
                <w:sz w:val="24"/>
                <w:szCs w:val="24"/>
              </w:rPr>
            </w:pPr>
            <w:r w:rsidRPr="001C1BAC">
              <w:rPr>
                <w:sz w:val="24"/>
                <w:szCs w:val="24"/>
              </w:rPr>
              <w:t xml:space="preserve"> 726 </w:t>
            </w:r>
          </w:p>
        </w:tc>
        <w:tc>
          <w:tcPr>
            <w:tcW w:w="1170" w:type="dxa"/>
            <w:tcBorders>
              <w:top w:val="nil"/>
              <w:left w:val="nil"/>
              <w:bottom w:val="nil"/>
              <w:right w:val="nil"/>
            </w:tcBorders>
            <w:shd w:val="clear" w:color="auto" w:fill="auto"/>
            <w:tcMar>
              <w:top w:w="0" w:type="dxa"/>
              <w:left w:w="40" w:type="dxa"/>
              <w:bottom w:w="0" w:type="dxa"/>
              <w:right w:w="40" w:type="dxa"/>
            </w:tcMar>
          </w:tcPr>
          <w:p w14:paraId="36207B17" w14:textId="6617D86B" w:rsidR="00C31A65" w:rsidRPr="001C1BAC" w:rsidRDefault="00C31A65" w:rsidP="00C31A65">
            <w:pPr>
              <w:rPr>
                <w:rFonts w:eastAsia="Arial Narrow"/>
                <w:sz w:val="24"/>
                <w:szCs w:val="24"/>
              </w:rPr>
            </w:pPr>
            <w:r w:rsidRPr="001C1BAC">
              <w:rPr>
                <w:sz w:val="24"/>
                <w:szCs w:val="24"/>
              </w:rPr>
              <w:t xml:space="preserve"> 208 </w:t>
            </w:r>
          </w:p>
        </w:tc>
        <w:tc>
          <w:tcPr>
            <w:tcW w:w="1620" w:type="dxa"/>
            <w:tcBorders>
              <w:top w:val="nil"/>
              <w:left w:val="nil"/>
              <w:bottom w:val="nil"/>
              <w:right w:val="nil"/>
            </w:tcBorders>
            <w:shd w:val="clear" w:color="auto" w:fill="auto"/>
            <w:tcMar>
              <w:top w:w="0" w:type="dxa"/>
              <w:left w:w="40" w:type="dxa"/>
              <w:bottom w:w="0" w:type="dxa"/>
              <w:right w:w="40" w:type="dxa"/>
            </w:tcMar>
          </w:tcPr>
          <w:p w14:paraId="171EFEA5" w14:textId="2D147F3E" w:rsidR="00C31A65" w:rsidRPr="001C1BAC" w:rsidRDefault="00C31A65" w:rsidP="00C31A65">
            <w:pPr>
              <w:rPr>
                <w:rFonts w:eastAsia="Arial Narrow"/>
                <w:sz w:val="24"/>
                <w:szCs w:val="24"/>
              </w:rPr>
            </w:pPr>
            <w:r w:rsidRPr="001C1BAC">
              <w:rPr>
                <w:sz w:val="24"/>
                <w:szCs w:val="24"/>
              </w:rPr>
              <w:t xml:space="preserve"> 5 </w:t>
            </w:r>
          </w:p>
        </w:tc>
        <w:tc>
          <w:tcPr>
            <w:tcW w:w="1620" w:type="dxa"/>
            <w:tcBorders>
              <w:top w:val="nil"/>
              <w:left w:val="nil"/>
              <w:bottom w:val="nil"/>
              <w:right w:val="nil"/>
            </w:tcBorders>
            <w:shd w:val="clear" w:color="auto" w:fill="auto"/>
            <w:tcMar>
              <w:top w:w="0" w:type="dxa"/>
              <w:left w:w="40" w:type="dxa"/>
              <w:bottom w:w="0" w:type="dxa"/>
              <w:right w:w="40" w:type="dxa"/>
            </w:tcMar>
          </w:tcPr>
          <w:p w14:paraId="1B1BB8E4" w14:textId="24ABB808"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662 </w:t>
            </w:r>
          </w:p>
        </w:tc>
      </w:tr>
      <w:tr w:rsidR="00C31A65" w:rsidRPr="002026FB" w14:paraId="738F9453"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7F39CE7" w14:textId="77777777" w:rsidR="00C31A65" w:rsidRPr="001C1BAC" w:rsidRDefault="00C31A65" w:rsidP="00C31A65">
            <w:pPr>
              <w:rPr>
                <w:sz w:val="24"/>
                <w:szCs w:val="24"/>
              </w:rPr>
            </w:pPr>
            <w:r w:rsidRPr="001C1BAC">
              <w:rPr>
                <w:sz w:val="24"/>
                <w:szCs w:val="24"/>
              </w:rPr>
              <w:t>2004</w:t>
            </w:r>
          </w:p>
        </w:tc>
        <w:tc>
          <w:tcPr>
            <w:tcW w:w="1270" w:type="dxa"/>
            <w:tcBorders>
              <w:top w:val="nil"/>
              <w:left w:val="nil"/>
              <w:bottom w:val="nil"/>
              <w:right w:val="nil"/>
            </w:tcBorders>
            <w:shd w:val="clear" w:color="auto" w:fill="auto"/>
            <w:tcMar>
              <w:top w:w="0" w:type="dxa"/>
              <w:left w:w="40" w:type="dxa"/>
              <w:bottom w:w="0" w:type="dxa"/>
              <w:right w:w="40" w:type="dxa"/>
            </w:tcMar>
          </w:tcPr>
          <w:p w14:paraId="57D7337E" w14:textId="168B93B8" w:rsidR="00C31A65" w:rsidRPr="001C1BAC" w:rsidRDefault="00C31A65" w:rsidP="00C31A65">
            <w:pPr>
              <w:rPr>
                <w:rFonts w:eastAsia="Arial Narrow"/>
                <w:sz w:val="24"/>
                <w:szCs w:val="24"/>
              </w:rPr>
            </w:pPr>
            <w:r w:rsidRPr="001C1BAC">
              <w:rPr>
                <w:sz w:val="24"/>
                <w:szCs w:val="24"/>
              </w:rPr>
              <w:t xml:space="preserve"> 918 </w:t>
            </w:r>
          </w:p>
        </w:tc>
        <w:tc>
          <w:tcPr>
            <w:tcW w:w="1270" w:type="dxa"/>
            <w:tcBorders>
              <w:top w:val="nil"/>
              <w:left w:val="nil"/>
              <w:bottom w:val="nil"/>
              <w:right w:val="nil"/>
            </w:tcBorders>
            <w:shd w:val="clear" w:color="auto" w:fill="auto"/>
            <w:tcMar>
              <w:top w:w="0" w:type="dxa"/>
              <w:left w:w="40" w:type="dxa"/>
              <w:bottom w:w="0" w:type="dxa"/>
              <w:right w:w="40" w:type="dxa"/>
            </w:tcMar>
          </w:tcPr>
          <w:p w14:paraId="75DF4010" w14:textId="5D4D155A"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395 </w:t>
            </w:r>
          </w:p>
        </w:tc>
        <w:tc>
          <w:tcPr>
            <w:tcW w:w="1168" w:type="dxa"/>
            <w:tcBorders>
              <w:top w:val="nil"/>
              <w:left w:val="nil"/>
              <w:bottom w:val="nil"/>
              <w:right w:val="nil"/>
            </w:tcBorders>
            <w:shd w:val="clear" w:color="auto" w:fill="auto"/>
            <w:tcMar>
              <w:top w:w="0" w:type="dxa"/>
              <w:left w:w="40" w:type="dxa"/>
              <w:bottom w:w="0" w:type="dxa"/>
              <w:right w:w="40" w:type="dxa"/>
            </w:tcMar>
          </w:tcPr>
          <w:p w14:paraId="10A9971B" w14:textId="34A50762" w:rsidR="00C31A65" w:rsidRPr="001C1BAC" w:rsidRDefault="00C31A65" w:rsidP="00C31A65">
            <w:pPr>
              <w:rPr>
                <w:rFonts w:eastAsia="Arial Narrow"/>
                <w:sz w:val="24"/>
                <w:szCs w:val="24"/>
              </w:rPr>
            </w:pPr>
            <w:r w:rsidRPr="001C1BAC">
              <w:rPr>
                <w:sz w:val="24"/>
                <w:szCs w:val="24"/>
              </w:rPr>
              <w:t xml:space="preserve"> 1 </w:t>
            </w:r>
          </w:p>
        </w:tc>
        <w:tc>
          <w:tcPr>
            <w:tcW w:w="1332" w:type="dxa"/>
            <w:tcBorders>
              <w:top w:val="nil"/>
              <w:left w:val="nil"/>
              <w:bottom w:val="nil"/>
              <w:right w:val="nil"/>
            </w:tcBorders>
            <w:shd w:val="clear" w:color="auto" w:fill="auto"/>
            <w:tcMar>
              <w:top w:w="0" w:type="dxa"/>
              <w:left w:w="40" w:type="dxa"/>
              <w:bottom w:w="0" w:type="dxa"/>
              <w:right w:w="40" w:type="dxa"/>
            </w:tcMar>
          </w:tcPr>
          <w:p w14:paraId="5516B2DC" w14:textId="6DBC5588" w:rsidR="00C31A65" w:rsidRPr="001C1BAC" w:rsidRDefault="00C31A65" w:rsidP="00C31A65">
            <w:pPr>
              <w:rPr>
                <w:rFonts w:eastAsia="Arial Narrow"/>
                <w:sz w:val="24"/>
                <w:szCs w:val="24"/>
              </w:rPr>
            </w:pPr>
            <w:r w:rsidRPr="001C1BAC">
              <w:rPr>
                <w:sz w:val="24"/>
                <w:szCs w:val="24"/>
              </w:rPr>
              <w:t xml:space="preserve"> 691 </w:t>
            </w:r>
          </w:p>
        </w:tc>
        <w:tc>
          <w:tcPr>
            <w:tcW w:w="1170" w:type="dxa"/>
            <w:tcBorders>
              <w:top w:val="nil"/>
              <w:left w:val="nil"/>
              <w:bottom w:val="nil"/>
              <w:right w:val="nil"/>
            </w:tcBorders>
            <w:shd w:val="clear" w:color="auto" w:fill="auto"/>
            <w:tcMar>
              <w:top w:w="0" w:type="dxa"/>
              <w:left w:w="40" w:type="dxa"/>
              <w:bottom w:w="0" w:type="dxa"/>
              <w:right w:w="40" w:type="dxa"/>
            </w:tcMar>
          </w:tcPr>
          <w:p w14:paraId="62D889C5" w14:textId="09052F87" w:rsidR="00C31A65" w:rsidRPr="001C1BAC" w:rsidRDefault="00C31A65" w:rsidP="00C31A65">
            <w:pPr>
              <w:rPr>
                <w:rFonts w:eastAsia="Arial Narrow"/>
                <w:sz w:val="24"/>
                <w:szCs w:val="24"/>
              </w:rPr>
            </w:pPr>
            <w:r w:rsidRPr="001C1BAC">
              <w:rPr>
                <w:sz w:val="24"/>
                <w:szCs w:val="24"/>
              </w:rPr>
              <w:t xml:space="preserve"> 230 </w:t>
            </w:r>
          </w:p>
        </w:tc>
        <w:tc>
          <w:tcPr>
            <w:tcW w:w="1620" w:type="dxa"/>
            <w:tcBorders>
              <w:top w:val="nil"/>
              <w:left w:val="nil"/>
              <w:bottom w:val="nil"/>
              <w:right w:val="nil"/>
            </w:tcBorders>
            <w:shd w:val="clear" w:color="auto" w:fill="auto"/>
            <w:tcMar>
              <w:top w:w="0" w:type="dxa"/>
              <w:left w:w="40" w:type="dxa"/>
              <w:bottom w:w="0" w:type="dxa"/>
              <w:right w:w="40" w:type="dxa"/>
            </w:tcMar>
          </w:tcPr>
          <w:p w14:paraId="282A4154" w14:textId="51C02D8B" w:rsidR="00C31A65" w:rsidRPr="001C1BAC" w:rsidRDefault="00C31A65" w:rsidP="00C31A65">
            <w:pPr>
              <w:rPr>
                <w:rFonts w:eastAsia="Arial Narrow"/>
                <w:sz w:val="24"/>
                <w:szCs w:val="24"/>
              </w:rPr>
            </w:pPr>
            <w:r w:rsidRPr="001C1BAC">
              <w:rPr>
                <w:sz w:val="24"/>
                <w:szCs w:val="24"/>
              </w:rPr>
              <w:t xml:space="preserve"> 5 </w:t>
            </w:r>
          </w:p>
        </w:tc>
        <w:tc>
          <w:tcPr>
            <w:tcW w:w="1620" w:type="dxa"/>
            <w:tcBorders>
              <w:top w:val="nil"/>
              <w:left w:val="nil"/>
              <w:bottom w:val="nil"/>
              <w:right w:val="nil"/>
            </w:tcBorders>
            <w:shd w:val="clear" w:color="auto" w:fill="auto"/>
            <w:tcMar>
              <w:top w:w="0" w:type="dxa"/>
              <w:left w:w="40" w:type="dxa"/>
              <w:bottom w:w="0" w:type="dxa"/>
              <w:right w:w="40" w:type="dxa"/>
            </w:tcMar>
          </w:tcPr>
          <w:p w14:paraId="78190988" w14:textId="347F71C8"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457 </w:t>
            </w:r>
          </w:p>
        </w:tc>
      </w:tr>
      <w:tr w:rsidR="00C31A65" w:rsidRPr="002026FB" w14:paraId="75D0FD91"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63A1FF9" w14:textId="77777777" w:rsidR="00C31A65" w:rsidRPr="001C1BAC" w:rsidRDefault="00C31A65" w:rsidP="00C31A65">
            <w:pPr>
              <w:rPr>
                <w:sz w:val="24"/>
                <w:szCs w:val="24"/>
              </w:rPr>
            </w:pPr>
            <w:r w:rsidRPr="001C1BAC">
              <w:rPr>
                <w:sz w:val="24"/>
                <w:szCs w:val="24"/>
              </w:rPr>
              <w:t>2005</w:t>
            </w:r>
          </w:p>
        </w:tc>
        <w:tc>
          <w:tcPr>
            <w:tcW w:w="1270" w:type="dxa"/>
            <w:tcBorders>
              <w:top w:val="nil"/>
              <w:left w:val="nil"/>
              <w:bottom w:val="nil"/>
              <w:right w:val="nil"/>
            </w:tcBorders>
            <w:shd w:val="clear" w:color="auto" w:fill="auto"/>
            <w:tcMar>
              <w:top w:w="0" w:type="dxa"/>
              <w:left w:w="40" w:type="dxa"/>
              <w:bottom w:w="0" w:type="dxa"/>
              <w:right w:w="40" w:type="dxa"/>
            </w:tcMar>
          </w:tcPr>
          <w:p w14:paraId="5EE97BFB" w14:textId="5CF8951C" w:rsidR="00C31A65" w:rsidRPr="001C1BAC" w:rsidRDefault="00C31A65" w:rsidP="00C31A65">
            <w:pPr>
              <w:rPr>
                <w:rFonts w:eastAsia="Arial Narrow"/>
                <w:sz w:val="24"/>
                <w:szCs w:val="24"/>
              </w:rPr>
            </w:pPr>
            <w:r w:rsidRPr="001C1BAC">
              <w:rPr>
                <w:sz w:val="24"/>
                <w:szCs w:val="24"/>
              </w:rPr>
              <w:t xml:space="preserve"> 924 </w:t>
            </w:r>
          </w:p>
        </w:tc>
        <w:tc>
          <w:tcPr>
            <w:tcW w:w="1270" w:type="dxa"/>
            <w:tcBorders>
              <w:top w:val="nil"/>
              <w:left w:val="nil"/>
              <w:bottom w:val="nil"/>
              <w:right w:val="nil"/>
            </w:tcBorders>
            <w:shd w:val="clear" w:color="auto" w:fill="auto"/>
            <w:tcMar>
              <w:top w:w="0" w:type="dxa"/>
              <w:left w:w="40" w:type="dxa"/>
              <w:bottom w:w="0" w:type="dxa"/>
              <w:right w:w="40" w:type="dxa"/>
            </w:tcMar>
          </w:tcPr>
          <w:p w14:paraId="3E4634EF" w14:textId="7381CF5B"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276 </w:t>
            </w:r>
          </w:p>
        </w:tc>
        <w:tc>
          <w:tcPr>
            <w:tcW w:w="1168" w:type="dxa"/>
            <w:tcBorders>
              <w:top w:val="nil"/>
              <w:left w:val="nil"/>
              <w:bottom w:val="nil"/>
              <w:right w:val="nil"/>
            </w:tcBorders>
            <w:shd w:val="clear" w:color="auto" w:fill="auto"/>
            <w:tcMar>
              <w:top w:w="0" w:type="dxa"/>
              <w:left w:w="40" w:type="dxa"/>
              <w:bottom w:w="0" w:type="dxa"/>
              <w:right w:w="40" w:type="dxa"/>
            </w:tcMar>
          </w:tcPr>
          <w:p w14:paraId="26698C1E" w14:textId="541FCDC4"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3A3125D4" w14:textId="36C1F1F7" w:rsidR="00C31A65" w:rsidRPr="001C1BAC" w:rsidRDefault="00C31A65" w:rsidP="00C31A65">
            <w:pPr>
              <w:rPr>
                <w:rFonts w:eastAsia="Arial Narrow"/>
                <w:sz w:val="24"/>
                <w:szCs w:val="24"/>
              </w:rPr>
            </w:pPr>
            <w:r w:rsidRPr="001C1BAC">
              <w:rPr>
                <w:sz w:val="24"/>
                <w:szCs w:val="24"/>
              </w:rPr>
              <w:t xml:space="preserve"> 660 </w:t>
            </w:r>
          </w:p>
        </w:tc>
        <w:tc>
          <w:tcPr>
            <w:tcW w:w="1170" w:type="dxa"/>
            <w:tcBorders>
              <w:top w:val="nil"/>
              <w:left w:val="nil"/>
              <w:bottom w:val="nil"/>
              <w:right w:val="nil"/>
            </w:tcBorders>
            <w:shd w:val="clear" w:color="auto" w:fill="auto"/>
            <w:tcMar>
              <w:top w:w="0" w:type="dxa"/>
              <w:left w:w="40" w:type="dxa"/>
              <w:bottom w:w="0" w:type="dxa"/>
              <w:right w:w="40" w:type="dxa"/>
            </w:tcMar>
          </w:tcPr>
          <w:p w14:paraId="0A850212" w14:textId="5C83D444" w:rsidR="00C31A65" w:rsidRPr="001C1BAC" w:rsidRDefault="00C31A65" w:rsidP="00C31A65">
            <w:pPr>
              <w:rPr>
                <w:rFonts w:eastAsia="Arial Narrow"/>
                <w:sz w:val="24"/>
                <w:szCs w:val="24"/>
              </w:rPr>
            </w:pPr>
            <w:r w:rsidRPr="001C1BAC">
              <w:rPr>
                <w:sz w:val="24"/>
                <w:szCs w:val="24"/>
              </w:rPr>
              <w:t xml:space="preserve"> 214 </w:t>
            </w:r>
          </w:p>
        </w:tc>
        <w:tc>
          <w:tcPr>
            <w:tcW w:w="1620" w:type="dxa"/>
            <w:tcBorders>
              <w:top w:val="nil"/>
              <w:left w:val="nil"/>
              <w:bottom w:val="nil"/>
              <w:right w:val="nil"/>
            </w:tcBorders>
            <w:shd w:val="clear" w:color="auto" w:fill="auto"/>
            <w:tcMar>
              <w:top w:w="0" w:type="dxa"/>
              <w:left w:w="40" w:type="dxa"/>
              <w:bottom w:w="0" w:type="dxa"/>
              <w:right w:w="40" w:type="dxa"/>
            </w:tcMar>
          </w:tcPr>
          <w:p w14:paraId="2BAD2E07" w14:textId="0226EEFB" w:rsidR="00C31A65" w:rsidRPr="001C1BAC" w:rsidRDefault="00C31A65" w:rsidP="00C31A65">
            <w:pPr>
              <w:rPr>
                <w:rFonts w:eastAsia="Arial Narrow"/>
                <w:sz w:val="24"/>
                <w:szCs w:val="24"/>
              </w:rPr>
            </w:pPr>
            <w:r w:rsidRPr="001C1BAC">
              <w:rPr>
                <w:sz w:val="24"/>
                <w:szCs w:val="24"/>
              </w:rPr>
              <w:t xml:space="preserve"> 10 </w:t>
            </w:r>
          </w:p>
        </w:tc>
        <w:tc>
          <w:tcPr>
            <w:tcW w:w="1620" w:type="dxa"/>
            <w:tcBorders>
              <w:top w:val="nil"/>
              <w:left w:val="nil"/>
              <w:bottom w:val="nil"/>
              <w:right w:val="nil"/>
            </w:tcBorders>
            <w:shd w:val="clear" w:color="auto" w:fill="auto"/>
            <w:tcMar>
              <w:top w:w="0" w:type="dxa"/>
              <w:left w:w="40" w:type="dxa"/>
              <w:bottom w:w="0" w:type="dxa"/>
              <w:right w:w="40" w:type="dxa"/>
            </w:tcMar>
          </w:tcPr>
          <w:p w14:paraId="2DCB92F1" w14:textId="5EA6663E"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287 </w:t>
            </w:r>
          </w:p>
        </w:tc>
      </w:tr>
      <w:tr w:rsidR="00C31A65" w:rsidRPr="002026FB" w14:paraId="4DA8F335"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D9C9198" w14:textId="77777777" w:rsidR="00C31A65" w:rsidRPr="001C1BAC" w:rsidRDefault="00C31A65" w:rsidP="00C31A65">
            <w:pPr>
              <w:rPr>
                <w:sz w:val="24"/>
                <w:szCs w:val="24"/>
              </w:rPr>
            </w:pPr>
            <w:r w:rsidRPr="001C1BAC">
              <w:rPr>
                <w:sz w:val="24"/>
                <w:szCs w:val="24"/>
              </w:rPr>
              <w:t>2006</w:t>
            </w:r>
          </w:p>
        </w:tc>
        <w:tc>
          <w:tcPr>
            <w:tcW w:w="1270" w:type="dxa"/>
            <w:tcBorders>
              <w:top w:val="nil"/>
              <w:left w:val="nil"/>
              <w:bottom w:val="nil"/>
              <w:right w:val="nil"/>
            </w:tcBorders>
            <w:shd w:val="clear" w:color="auto" w:fill="auto"/>
            <w:tcMar>
              <w:top w:w="0" w:type="dxa"/>
              <w:left w:w="40" w:type="dxa"/>
              <w:bottom w:w="0" w:type="dxa"/>
              <w:right w:w="40" w:type="dxa"/>
            </w:tcMar>
          </w:tcPr>
          <w:p w14:paraId="2A8A600B" w14:textId="7839A070" w:rsidR="00C31A65" w:rsidRPr="001C1BAC" w:rsidRDefault="00C31A65" w:rsidP="00C31A65">
            <w:pPr>
              <w:rPr>
                <w:rFonts w:eastAsia="Arial Narrow"/>
                <w:sz w:val="24"/>
                <w:szCs w:val="24"/>
              </w:rPr>
            </w:pPr>
            <w:r w:rsidRPr="001C1BAC">
              <w:rPr>
                <w:sz w:val="24"/>
                <w:szCs w:val="24"/>
              </w:rPr>
              <w:t xml:space="preserve"> 917 </w:t>
            </w:r>
          </w:p>
        </w:tc>
        <w:tc>
          <w:tcPr>
            <w:tcW w:w="1270" w:type="dxa"/>
            <w:tcBorders>
              <w:top w:val="nil"/>
              <w:left w:val="nil"/>
              <w:bottom w:val="nil"/>
              <w:right w:val="nil"/>
            </w:tcBorders>
            <w:shd w:val="clear" w:color="auto" w:fill="auto"/>
            <w:tcMar>
              <w:top w:w="0" w:type="dxa"/>
              <w:left w:w="40" w:type="dxa"/>
              <w:bottom w:w="0" w:type="dxa"/>
              <w:right w:w="40" w:type="dxa"/>
            </w:tcMar>
          </w:tcPr>
          <w:p w14:paraId="19934829" w14:textId="00FBB9BE"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216 </w:t>
            </w:r>
          </w:p>
        </w:tc>
        <w:tc>
          <w:tcPr>
            <w:tcW w:w="1168" w:type="dxa"/>
            <w:tcBorders>
              <w:top w:val="nil"/>
              <w:left w:val="nil"/>
              <w:bottom w:val="nil"/>
              <w:right w:val="nil"/>
            </w:tcBorders>
            <w:shd w:val="clear" w:color="auto" w:fill="auto"/>
            <w:tcMar>
              <w:top w:w="0" w:type="dxa"/>
              <w:left w:w="40" w:type="dxa"/>
              <w:bottom w:w="0" w:type="dxa"/>
              <w:right w:w="40" w:type="dxa"/>
            </w:tcMar>
          </w:tcPr>
          <w:p w14:paraId="42440F48" w14:textId="52EA7F19" w:rsidR="00C31A65" w:rsidRPr="001C1BAC" w:rsidRDefault="00C31A65" w:rsidP="00C31A65">
            <w:pPr>
              <w:rPr>
                <w:rFonts w:eastAsia="Arial Narrow"/>
                <w:sz w:val="24"/>
                <w:szCs w:val="24"/>
              </w:rPr>
            </w:pPr>
            <w:r w:rsidRPr="001C1BAC">
              <w:rPr>
                <w:sz w:val="24"/>
                <w:szCs w:val="24"/>
              </w:rPr>
              <w:t xml:space="preserve"> 0 </w:t>
            </w:r>
          </w:p>
        </w:tc>
        <w:tc>
          <w:tcPr>
            <w:tcW w:w="1332" w:type="dxa"/>
            <w:tcBorders>
              <w:top w:val="nil"/>
              <w:left w:val="nil"/>
              <w:bottom w:val="nil"/>
              <w:right w:val="nil"/>
            </w:tcBorders>
            <w:shd w:val="clear" w:color="auto" w:fill="auto"/>
            <w:tcMar>
              <w:top w:w="0" w:type="dxa"/>
              <w:left w:w="40" w:type="dxa"/>
              <w:bottom w:w="0" w:type="dxa"/>
              <w:right w:w="40" w:type="dxa"/>
            </w:tcMar>
          </w:tcPr>
          <w:p w14:paraId="480B1473" w14:textId="614382EE" w:rsidR="00C31A65" w:rsidRPr="001C1BAC" w:rsidRDefault="00C31A65" w:rsidP="00C31A65">
            <w:pPr>
              <w:rPr>
                <w:rFonts w:eastAsia="Arial Narrow"/>
                <w:sz w:val="24"/>
                <w:szCs w:val="24"/>
              </w:rPr>
            </w:pPr>
            <w:r w:rsidRPr="001C1BAC">
              <w:rPr>
                <w:sz w:val="24"/>
                <w:szCs w:val="24"/>
              </w:rPr>
              <w:t xml:space="preserve"> 680 </w:t>
            </w:r>
          </w:p>
        </w:tc>
        <w:tc>
          <w:tcPr>
            <w:tcW w:w="1170" w:type="dxa"/>
            <w:tcBorders>
              <w:top w:val="nil"/>
              <w:left w:val="nil"/>
              <w:bottom w:val="nil"/>
              <w:right w:val="nil"/>
            </w:tcBorders>
            <w:shd w:val="clear" w:color="auto" w:fill="auto"/>
            <w:tcMar>
              <w:top w:w="0" w:type="dxa"/>
              <w:left w:w="40" w:type="dxa"/>
              <w:bottom w:w="0" w:type="dxa"/>
              <w:right w:w="40" w:type="dxa"/>
            </w:tcMar>
          </w:tcPr>
          <w:p w14:paraId="6C1C4AB4" w14:textId="6698501C" w:rsidR="00C31A65" w:rsidRPr="001C1BAC" w:rsidRDefault="00C31A65" w:rsidP="00C31A65">
            <w:pPr>
              <w:rPr>
                <w:rFonts w:eastAsia="Arial Narrow"/>
                <w:sz w:val="24"/>
                <w:szCs w:val="24"/>
              </w:rPr>
            </w:pPr>
            <w:r w:rsidRPr="001C1BAC">
              <w:rPr>
                <w:sz w:val="24"/>
                <w:szCs w:val="24"/>
              </w:rPr>
              <w:t xml:space="preserve"> 240 </w:t>
            </w:r>
          </w:p>
        </w:tc>
        <w:tc>
          <w:tcPr>
            <w:tcW w:w="1620" w:type="dxa"/>
            <w:tcBorders>
              <w:top w:val="nil"/>
              <w:left w:val="nil"/>
              <w:bottom w:val="nil"/>
              <w:right w:val="nil"/>
            </w:tcBorders>
            <w:shd w:val="clear" w:color="auto" w:fill="auto"/>
            <w:tcMar>
              <w:top w:w="0" w:type="dxa"/>
              <w:left w:w="40" w:type="dxa"/>
              <w:bottom w:w="0" w:type="dxa"/>
              <w:right w:w="40" w:type="dxa"/>
            </w:tcMar>
          </w:tcPr>
          <w:p w14:paraId="146ACDCF" w14:textId="2D8CF8A3" w:rsidR="00C31A65" w:rsidRPr="001C1BAC" w:rsidRDefault="00C31A65" w:rsidP="00C31A65">
            <w:pPr>
              <w:rPr>
                <w:rFonts w:eastAsia="Arial Narrow"/>
                <w:sz w:val="24"/>
                <w:szCs w:val="24"/>
              </w:rPr>
            </w:pPr>
            <w:r w:rsidRPr="001C1BAC">
              <w:rPr>
                <w:sz w:val="24"/>
                <w:szCs w:val="24"/>
              </w:rPr>
              <w:t xml:space="preserve"> 16 </w:t>
            </w:r>
          </w:p>
        </w:tc>
        <w:tc>
          <w:tcPr>
            <w:tcW w:w="1620" w:type="dxa"/>
            <w:tcBorders>
              <w:top w:val="nil"/>
              <w:left w:val="nil"/>
              <w:bottom w:val="nil"/>
              <w:right w:val="nil"/>
            </w:tcBorders>
            <w:shd w:val="clear" w:color="auto" w:fill="auto"/>
            <w:tcMar>
              <w:top w:w="0" w:type="dxa"/>
              <w:left w:w="40" w:type="dxa"/>
              <w:bottom w:w="0" w:type="dxa"/>
              <w:right w:w="40" w:type="dxa"/>
            </w:tcMar>
          </w:tcPr>
          <w:p w14:paraId="60663FC3" w14:textId="3B65CB33"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269 </w:t>
            </w:r>
          </w:p>
        </w:tc>
      </w:tr>
      <w:tr w:rsidR="00C31A65" w:rsidRPr="002026FB" w14:paraId="5B251ED1"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5870A26" w14:textId="77777777" w:rsidR="00C31A65" w:rsidRPr="001C1BAC" w:rsidRDefault="00C31A65" w:rsidP="00C31A65">
            <w:pPr>
              <w:rPr>
                <w:sz w:val="24"/>
                <w:szCs w:val="24"/>
              </w:rPr>
            </w:pPr>
            <w:r w:rsidRPr="001C1BAC">
              <w:rPr>
                <w:sz w:val="24"/>
                <w:szCs w:val="24"/>
              </w:rPr>
              <w:t>2007</w:t>
            </w:r>
          </w:p>
        </w:tc>
        <w:tc>
          <w:tcPr>
            <w:tcW w:w="1270" w:type="dxa"/>
            <w:tcBorders>
              <w:top w:val="nil"/>
              <w:left w:val="nil"/>
              <w:bottom w:val="nil"/>
              <w:right w:val="nil"/>
            </w:tcBorders>
            <w:shd w:val="clear" w:color="auto" w:fill="auto"/>
            <w:tcMar>
              <w:top w:w="0" w:type="dxa"/>
              <w:left w:w="40" w:type="dxa"/>
              <w:bottom w:w="0" w:type="dxa"/>
              <w:right w:w="40" w:type="dxa"/>
            </w:tcMar>
          </w:tcPr>
          <w:p w14:paraId="089D421A" w14:textId="713D852D" w:rsidR="00C31A65" w:rsidRPr="001C1BAC" w:rsidRDefault="00C31A65" w:rsidP="00C31A65">
            <w:pPr>
              <w:rPr>
                <w:rFonts w:eastAsia="Arial Narrow"/>
                <w:sz w:val="24"/>
                <w:szCs w:val="24"/>
              </w:rPr>
            </w:pPr>
            <w:r w:rsidRPr="001C1BAC">
              <w:rPr>
                <w:sz w:val="24"/>
                <w:szCs w:val="24"/>
              </w:rPr>
              <w:t xml:space="preserve"> 943 </w:t>
            </w:r>
          </w:p>
        </w:tc>
        <w:tc>
          <w:tcPr>
            <w:tcW w:w="1270" w:type="dxa"/>
            <w:tcBorders>
              <w:top w:val="nil"/>
              <w:left w:val="nil"/>
              <w:bottom w:val="nil"/>
              <w:right w:val="nil"/>
            </w:tcBorders>
            <w:shd w:val="clear" w:color="auto" w:fill="auto"/>
            <w:tcMar>
              <w:top w:w="0" w:type="dxa"/>
              <w:left w:w="40" w:type="dxa"/>
              <w:bottom w:w="0" w:type="dxa"/>
              <w:right w:w="40" w:type="dxa"/>
            </w:tcMar>
          </w:tcPr>
          <w:p w14:paraId="13FDA14F" w14:textId="37577B80"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211 </w:t>
            </w:r>
          </w:p>
        </w:tc>
        <w:tc>
          <w:tcPr>
            <w:tcW w:w="1168" w:type="dxa"/>
            <w:tcBorders>
              <w:top w:val="nil"/>
              <w:left w:val="nil"/>
              <w:bottom w:val="nil"/>
              <w:right w:val="nil"/>
            </w:tcBorders>
            <w:shd w:val="clear" w:color="auto" w:fill="auto"/>
            <w:tcMar>
              <w:top w:w="0" w:type="dxa"/>
              <w:left w:w="40" w:type="dxa"/>
              <w:bottom w:w="0" w:type="dxa"/>
              <w:right w:w="40" w:type="dxa"/>
            </w:tcMar>
          </w:tcPr>
          <w:p w14:paraId="04222094" w14:textId="1743DA83" w:rsidR="00C31A65" w:rsidRPr="001C1BAC" w:rsidRDefault="00C31A65" w:rsidP="00C31A65">
            <w:pPr>
              <w:rPr>
                <w:rFonts w:eastAsia="Arial Narrow"/>
                <w:sz w:val="24"/>
                <w:szCs w:val="24"/>
              </w:rPr>
            </w:pPr>
            <w:r w:rsidRPr="001C1BAC">
              <w:rPr>
                <w:sz w:val="24"/>
                <w:szCs w:val="24"/>
              </w:rPr>
              <w:t xml:space="preserve"> 75 </w:t>
            </w:r>
          </w:p>
        </w:tc>
        <w:tc>
          <w:tcPr>
            <w:tcW w:w="1332" w:type="dxa"/>
            <w:tcBorders>
              <w:top w:val="nil"/>
              <w:left w:val="nil"/>
              <w:bottom w:val="nil"/>
              <w:right w:val="nil"/>
            </w:tcBorders>
            <w:shd w:val="clear" w:color="auto" w:fill="auto"/>
            <w:tcMar>
              <w:top w:w="0" w:type="dxa"/>
              <w:left w:w="40" w:type="dxa"/>
              <w:bottom w:w="0" w:type="dxa"/>
              <w:right w:w="40" w:type="dxa"/>
            </w:tcMar>
          </w:tcPr>
          <w:p w14:paraId="2C488F2E" w14:textId="46D4EFA1" w:rsidR="00C31A65" w:rsidRPr="001C1BAC" w:rsidRDefault="00C31A65" w:rsidP="00C31A65">
            <w:pPr>
              <w:rPr>
                <w:rFonts w:eastAsia="Arial Narrow"/>
                <w:sz w:val="24"/>
                <w:szCs w:val="24"/>
              </w:rPr>
            </w:pPr>
            <w:r w:rsidRPr="001C1BAC">
              <w:rPr>
                <w:sz w:val="24"/>
                <w:szCs w:val="24"/>
              </w:rPr>
              <w:t xml:space="preserve"> 732 </w:t>
            </w:r>
          </w:p>
        </w:tc>
        <w:tc>
          <w:tcPr>
            <w:tcW w:w="1170" w:type="dxa"/>
            <w:tcBorders>
              <w:top w:val="nil"/>
              <w:left w:val="nil"/>
              <w:bottom w:val="nil"/>
              <w:right w:val="nil"/>
            </w:tcBorders>
            <w:shd w:val="clear" w:color="auto" w:fill="auto"/>
            <w:tcMar>
              <w:top w:w="0" w:type="dxa"/>
              <w:left w:w="40" w:type="dxa"/>
              <w:bottom w:w="0" w:type="dxa"/>
              <w:right w:w="40" w:type="dxa"/>
            </w:tcMar>
          </w:tcPr>
          <w:p w14:paraId="76A9A123" w14:textId="17833E79" w:rsidR="00C31A65" w:rsidRPr="001C1BAC" w:rsidRDefault="00C31A65" w:rsidP="00C31A65">
            <w:pPr>
              <w:rPr>
                <w:rFonts w:eastAsia="Arial Narrow"/>
                <w:sz w:val="24"/>
                <w:szCs w:val="24"/>
              </w:rPr>
            </w:pPr>
            <w:r w:rsidRPr="001C1BAC">
              <w:rPr>
                <w:sz w:val="24"/>
                <w:szCs w:val="24"/>
              </w:rPr>
              <w:t xml:space="preserve"> 260 </w:t>
            </w:r>
          </w:p>
        </w:tc>
        <w:tc>
          <w:tcPr>
            <w:tcW w:w="1620" w:type="dxa"/>
            <w:tcBorders>
              <w:top w:val="nil"/>
              <w:left w:val="nil"/>
              <w:bottom w:val="nil"/>
              <w:right w:val="nil"/>
            </w:tcBorders>
            <w:shd w:val="clear" w:color="auto" w:fill="auto"/>
            <w:tcMar>
              <w:top w:w="0" w:type="dxa"/>
              <w:left w:w="40" w:type="dxa"/>
              <w:bottom w:w="0" w:type="dxa"/>
              <w:right w:w="40" w:type="dxa"/>
            </w:tcMar>
          </w:tcPr>
          <w:p w14:paraId="6497BC37" w14:textId="29F9525F" w:rsidR="00C31A65" w:rsidRPr="001C1BAC" w:rsidRDefault="00C31A65" w:rsidP="00C31A65">
            <w:pPr>
              <w:rPr>
                <w:rFonts w:eastAsia="Arial Narrow"/>
                <w:sz w:val="24"/>
                <w:szCs w:val="24"/>
              </w:rPr>
            </w:pPr>
            <w:r w:rsidRPr="001C1BAC">
              <w:rPr>
                <w:sz w:val="24"/>
                <w:szCs w:val="24"/>
              </w:rPr>
              <w:t xml:space="preserve"> 17 </w:t>
            </w:r>
          </w:p>
        </w:tc>
        <w:tc>
          <w:tcPr>
            <w:tcW w:w="1620" w:type="dxa"/>
            <w:tcBorders>
              <w:top w:val="nil"/>
              <w:left w:val="nil"/>
              <w:bottom w:val="nil"/>
              <w:right w:val="nil"/>
            </w:tcBorders>
            <w:shd w:val="clear" w:color="auto" w:fill="auto"/>
            <w:tcMar>
              <w:top w:w="0" w:type="dxa"/>
              <w:left w:w="40" w:type="dxa"/>
              <w:bottom w:w="0" w:type="dxa"/>
              <w:right w:w="40" w:type="dxa"/>
            </w:tcMar>
          </w:tcPr>
          <w:p w14:paraId="2C1C779A" w14:textId="022F7B87"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461 </w:t>
            </w:r>
          </w:p>
        </w:tc>
      </w:tr>
      <w:tr w:rsidR="00C31A65" w:rsidRPr="002026FB" w14:paraId="43EE0A54"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A1C29E4" w14:textId="77777777" w:rsidR="00C31A65" w:rsidRPr="001C1BAC" w:rsidRDefault="00C31A65" w:rsidP="00C31A65">
            <w:pPr>
              <w:rPr>
                <w:sz w:val="24"/>
                <w:szCs w:val="24"/>
              </w:rPr>
            </w:pPr>
            <w:r w:rsidRPr="001C1BAC">
              <w:rPr>
                <w:sz w:val="24"/>
                <w:szCs w:val="24"/>
              </w:rPr>
              <w:t>2008</w:t>
            </w:r>
          </w:p>
        </w:tc>
        <w:tc>
          <w:tcPr>
            <w:tcW w:w="1270" w:type="dxa"/>
            <w:tcBorders>
              <w:top w:val="nil"/>
              <w:left w:val="nil"/>
              <w:bottom w:val="nil"/>
              <w:right w:val="nil"/>
            </w:tcBorders>
            <w:shd w:val="clear" w:color="auto" w:fill="auto"/>
            <w:tcMar>
              <w:top w:w="0" w:type="dxa"/>
              <w:left w:w="40" w:type="dxa"/>
              <w:bottom w:w="0" w:type="dxa"/>
              <w:right w:w="40" w:type="dxa"/>
            </w:tcMar>
          </w:tcPr>
          <w:p w14:paraId="657FF43B" w14:textId="587A6396" w:rsidR="00C31A65" w:rsidRPr="001C1BAC" w:rsidRDefault="00C31A65" w:rsidP="00C31A65">
            <w:pPr>
              <w:rPr>
                <w:rFonts w:eastAsia="Arial Narrow"/>
                <w:sz w:val="24"/>
                <w:szCs w:val="24"/>
              </w:rPr>
            </w:pPr>
            <w:r w:rsidRPr="001C1BAC">
              <w:rPr>
                <w:sz w:val="24"/>
                <w:szCs w:val="24"/>
              </w:rPr>
              <w:t xml:space="preserve"> 909 </w:t>
            </w:r>
          </w:p>
        </w:tc>
        <w:tc>
          <w:tcPr>
            <w:tcW w:w="1270" w:type="dxa"/>
            <w:tcBorders>
              <w:top w:val="nil"/>
              <w:left w:val="nil"/>
              <w:bottom w:val="nil"/>
              <w:right w:val="nil"/>
            </w:tcBorders>
            <w:shd w:val="clear" w:color="auto" w:fill="auto"/>
            <w:tcMar>
              <w:top w:w="0" w:type="dxa"/>
              <w:left w:w="40" w:type="dxa"/>
              <w:bottom w:w="0" w:type="dxa"/>
              <w:right w:w="40" w:type="dxa"/>
            </w:tcMar>
          </w:tcPr>
          <w:p w14:paraId="78C9648E" w14:textId="63148DE7"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130 </w:t>
            </w:r>
          </w:p>
        </w:tc>
        <w:tc>
          <w:tcPr>
            <w:tcW w:w="1168" w:type="dxa"/>
            <w:tcBorders>
              <w:top w:val="nil"/>
              <w:left w:val="nil"/>
              <w:bottom w:val="nil"/>
              <w:right w:val="nil"/>
            </w:tcBorders>
            <w:shd w:val="clear" w:color="auto" w:fill="auto"/>
            <w:tcMar>
              <w:top w:w="0" w:type="dxa"/>
              <w:left w:w="40" w:type="dxa"/>
              <w:bottom w:w="0" w:type="dxa"/>
              <w:right w:w="40" w:type="dxa"/>
            </w:tcMar>
          </w:tcPr>
          <w:p w14:paraId="612395B8" w14:textId="1550BA68" w:rsidR="00C31A65" w:rsidRPr="001C1BAC" w:rsidRDefault="00C31A65" w:rsidP="00C31A65">
            <w:pPr>
              <w:rPr>
                <w:rFonts w:eastAsia="Arial Narrow"/>
                <w:sz w:val="24"/>
                <w:szCs w:val="24"/>
              </w:rPr>
            </w:pPr>
            <w:r w:rsidRPr="001C1BAC">
              <w:rPr>
                <w:sz w:val="24"/>
                <w:szCs w:val="24"/>
              </w:rPr>
              <w:t xml:space="preserve"> 74 </w:t>
            </w:r>
          </w:p>
        </w:tc>
        <w:tc>
          <w:tcPr>
            <w:tcW w:w="1332" w:type="dxa"/>
            <w:tcBorders>
              <w:top w:val="nil"/>
              <w:left w:val="nil"/>
              <w:bottom w:val="nil"/>
              <w:right w:val="nil"/>
            </w:tcBorders>
            <w:shd w:val="clear" w:color="auto" w:fill="auto"/>
            <w:tcMar>
              <w:top w:w="0" w:type="dxa"/>
              <w:left w:w="40" w:type="dxa"/>
              <w:bottom w:w="0" w:type="dxa"/>
              <w:right w:w="40" w:type="dxa"/>
            </w:tcMar>
          </w:tcPr>
          <w:p w14:paraId="2D3390AE" w14:textId="42717574" w:rsidR="00C31A65" w:rsidRPr="001C1BAC" w:rsidRDefault="00C31A65" w:rsidP="00C31A65">
            <w:pPr>
              <w:rPr>
                <w:rFonts w:eastAsia="Arial Narrow"/>
                <w:sz w:val="24"/>
                <w:szCs w:val="24"/>
              </w:rPr>
            </w:pPr>
            <w:r w:rsidRPr="001C1BAC">
              <w:rPr>
                <w:sz w:val="24"/>
                <w:szCs w:val="24"/>
              </w:rPr>
              <w:t xml:space="preserve"> 730 </w:t>
            </w:r>
          </w:p>
        </w:tc>
        <w:tc>
          <w:tcPr>
            <w:tcW w:w="1170" w:type="dxa"/>
            <w:tcBorders>
              <w:top w:val="nil"/>
              <w:left w:val="nil"/>
              <w:bottom w:val="nil"/>
              <w:right w:val="nil"/>
            </w:tcBorders>
            <w:shd w:val="clear" w:color="auto" w:fill="auto"/>
            <w:tcMar>
              <w:top w:w="0" w:type="dxa"/>
              <w:left w:w="40" w:type="dxa"/>
              <w:bottom w:w="0" w:type="dxa"/>
              <w:right w:w="40" w:type="dxa"/>
            </w:tcMar>
          </w:tcPr>
          <w:p w14:paraId="2E423F13" w14:textId="2A1B29BB" w:rsidR="00C31A65" w:rsidRPr="001C1BAC" w:rsidRDefault="00C31A65" w:rsidP="00C31A65">
            <w:pPr>
              <w:rPr>
                <w:rFonts w:eastAsia="Arial Narrow"/>
                <w:sz w:val="24"/>
                <w:szCs w:val="24"/>
              </w:rPr>
            </w:pPr>
            <w:r w:rsidRPr="001C1BAC">
              <w:rPr>
                <w:sz w:val="24"/>
                <w:szCs w:val="24"/>
              </w:rPr>
              <w:t xml:space="preserve"> 267 </w:t>
            </w:r>
          </w:p>
        </w:tc>
        <w:tc>
          <w:tcPr>
            <w:tcW w:w="1620" w:type="dxa"/>
            <w:tcBorders>
              <w:top w:val="nil"/>
              <w:left w:val="nil"/>
              <w:bottom w:val="nil"/>
              <w:right w:val="nil"/>
            </w:tcBorders>
            <w:shd w:val="clear" w:color="auto" w:fill="auto"/>
            <w:tcMar>
              <w:top w:w="0" w:type="dxa"/>
              <w:left w:w="40" w:type="dxa"/>
              <w:bottom w:w="0" w:type="dxa"/>
              <w:right w:w="40" w:type="dxa"/>
            </w:tcMar>
          </w:tcPr>
          <w:p w14:paraId="3E7A89E7" w14:textId="39ECFD2F" w:rsidR="00C31A65" w:rsidRPr="001C1BAC" w:rsidRDefault="00C31A65" w:rsidP="00C31A65">
            <w:pPr>
              <w:rPr>
                <w:rFonts w:eastAsia="Arial Narrow"/>
                <w:sz w:val="24"/>
                <w:szCs w:val="24"/>
              </w:rPr>
            </w:pPr>
            <w:r w:rsidRPr="001C1BAC">
              <w:rPr>
                <w:sz w:val="24"/>
                <w:szCs w:val="24"/>
              </w:rPr>
              <w:t xml:space="preserve"> 19 </w:t>
            </w:r>
          </w:p>
        </w:tc>
        <w:tc>
          <w:tcPr>
            <w:tcW w:w="1620" w:type="dxa"/>
            <w:tcBorders>
              <w:top w:val="nil"/>
              <w:left w:val="nil"/>
              <w:bottom w:val="nil"/>
              <w:right w:val="nil"/>
            </w:tcBorders>
            <w:shd w:val="clear" w:color="auto" w:fill="auto"/>
            <w:tcMar>
              <w:top w:w="0" w:type="dxa"/>
              <w:left w:w="40" w:type="dxa"/>
              <w:bottom w:w="0" w:type="dxa"/>
              <w:right w:w="40" w:type="dxa"/>
            </w:tcMar>
          </w:tcPr>
          <w:p w14:paraId="7E094020" w14:textId="352AA7A9"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369 </w:t>
            </w:r>
          </w:p>
        </w:tc>
      </w:tr>
      <w:tr w:rsidR="00C31A65" w:rsidRPr="002026FB" w14:paraId="10AFC75B"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E0F185A" w14:textId="77777777" w:rsidR="00C31A65" w:rsidRPr="001C1BAC" w:rsidRDefault="00C31A65" w:rsidP="00C31A65">
            <w:pPr>
              <w:rPr>
                <w:sz w:val="24"/>
                <w:szCs w:val="24"/>
              </w:rPr>
            </w:pPr>
            <w:r w:rsidRPr="001C1BAC">
              <w:rPr>
                <w:sz w:val="24"/>
                <w:szCs w:val="24"/>
              </w:rPr>
              <w:t>2009</w:t>
            </w:r>
          </w:p>
        </w:tc>
        <w:tc>
          <w:tcPr>
            <w:tcW w:w="1270" w:type="dxa"/>
            <w:tcBorders>
              <w:top w:val="nil"/>
              <w:left w:val="nil"/>
              <w:bottom w:val="nil"/>
              <w:right w:val="nil"/>
            </w:tcBorders>
            <w:shd w:val="clear" w:color="auto" w:fill="auto"/>
            <w:tcMar>
              <w:top w:w="0" w:type="dxa"/>
              <w:left w:w="40" w:type="dxa"/>
              <w:bottom w:w="0" w:type="dxa"/>
              <w:right w:w="40" w:type="dxa"/>
            </w:tcMar>
          </w:tcPr>
          <w:p w14:paraId="4425F462" w14:textId="14C1C50B" w:rsidR="00C31A65" w:rsidRPr="001C1BAC" w:rsidRDefault="00C31A65" w:rsidP="00C31A65">
            <w:pPr>
              <w:rPr>
                <w:rFonts w:eastAsia="Arial Narrow"/>
                <w:sz w:val="24"/>
                <w:szCs w:val="24"/>
              </w:rPr>
            </w:pPr>
            <w:r w:rsidRPr="001C1BAC">
              <w:rPr>
                <w:sz w:val="24"/>
                <w:szCs w:val="24"/>
              </w:rPr>
              <w:t xml:space="preserve"> 888 </w:t>
            </w:r>
          </w:p>
        </w:tc>
        <w:tc>
          <w:tcPr>
            <w:tcW w:w="1270" w:type="dxa"/>
            <w:tcBorders>
              <w:top w:val="nil"/>
              <w:left w:val="nil"/>
              <w:bottom w:val="nil"/>
              <w:right w:val="nil"/>
            </w:tcBorders>
            <w:shd w:val="clear" w:color="auto" w:fill="auto"/>
            <w:tcMar>
              <w:top w:w="0" w:type="dxa"/>
              <w:left w:w="40" w:type="dxa"/>
              <w:bottom w:w="0" w:type="dxa"/>
              <w:right w:w="40" w:type="dxa"/>
            </w:tcMar>
          </w:tcPr>
          <w:p w14:paraId="7F1D3C93" w14:textId="779E0523"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143 </w:t>
            </w:r>
          </w:p>
        </w:tc>
        <w:tc>
          <w:tcPr>
            <w:tcW w:w="1168" w:type="dxa"/>
            <w:tcBorders>
              <w:top w:val="nil"/>
              <w:left w:val="nil"/>
              <w:bottom w:val="nil"/>
              <w:right w:val="nil"/>
            </w:tcBorders>
            <w:shd w:val="clear" w:color="auto" w:fill="auto"/>
            <w:tcMar>
              <w:top w:w="0" w:type="dxa"/>
              <w:left w:w="40" w:type="dxa"/>
              <w:bottom w:w="0" w:type="dxa"/>
              <w:right w:w="40" w:type="dxa"/>
            </w:tcMar>
          </w:tcPr>
          <w:p w14:paraId="1FA9BF9A" w14:textId="39B97A11" w:rsidR="00C31A65" w:rsidRPr="001C1BAC" w:rsidRDefault="00C31A65" w:rsidP="00C31A65">
            <w:pPr>
              <w:rPr>
                <w:rFonts w:eastAsia="Arial Narrow"/>
                <w:sz w:val="24"/>
                <w:szCs w:val="24"/>
              </w:rPr>
            </w:pPr>
            <w:r w:rsidRPr="001C1BAC">
              <w:rPr>
                <w:sz w:val="24"/>
                <w:szCs w:val="24"/>
              </w:rPr>
              <w:t xml:space="preserve"> 68 </w:t>
            </w:r>
          </w:p>
        </w:tc>
        <w:tc>
          <w:tcPr>
            <w:tcW w:w="1332" w:type="dxa"/>
            <w:tcBorders>
              <w:top w:val="nil"/>
              <w:left w:val="nil"/>
              <w:bottom w:val="nil"/>
              <w:right w:val="nil"/>
            </w:tcBorders>
            <w:shd w:val="clear" w:color="auto" w:fill="auto"/>
            <w:tcMar>
              <w:top w:w="0" w:type="dxa"/>
              <w:left w:w="40" w:type="dxa"/>
              <w:bottom w:w="0" w:type="dxa"/>
              <w:right w:w="40" w:type="dxa"/>
            </w:tcMar>
          </w:tcPr>
          <w:p w14:paraId="4E283583" w14:textId="7ECD1685" w:rsidR="00C31A65" w:rsidRPr="001C1BAC" w:rsidRDefault="00C31A65" w:rsidP="00C31A65">
            <w:pPr>
              <w:rPr>
                <w:rFonts w:eastAsia="Arial Narrow"/>
                <w:sz w:val="24"/>
                <w:szCs w:val="24"/>
              </w:rPr>
            </w:pPr>
            <w:r w:rsidRPr="001C1BAC">
              <w:rPr>
                <w:sz w:val="24"/>
                <w:szCs w:val="24"/>
              </w:rPr>
              <w:t xml:space="preserve"> 698 </w:t>
            </w:r>
          </w:p>
        </w:tc>
        <w:tc>
          <w:tcPr>
            <w:tcW w:w="1170" w:type="dxa"/>
            <w:tcBorders>
              <w:top w:val="nil"/>
              <w:left w:val="nil"/>
              <w:bottom w:val="nil"/>
              <w:right w:val="nil"/>
            </w:tcBorders>
            <w:shd w:val="clear" w:color="auto" w:fill="auto"/>
            <w:tcMar>
              <w:top w:w="0" w:type="dxa"/>
              <w:left w:w="40" w:type="dxa"/>
              <w:bottom w:w="0" w:type="dxa"/>
              <w:right w:w="40" w:type="dxa"/>
            </w:tcMar>
          </w:tcPr>
          <w:p w14:paraId="7799AFC3" w14:textId="3C44F557" w:rsidR="00C31A65" w:rsidRPr="001C1BAC" w:rsidRDefault="00C31A65" w:rsidP="00C31A65">
            <w:pPr>
              <w:rPr>
                <w:rFonts w:eastAsia="Arial Narrow"/>
                <w:sz w:val="24"/>
                <w:szCs w:val="24"/>
              </w:rPr>
            </w:pPr>
            <w:r w:rsidRPr="001C1BAC">
              <w:rPr>
                <w:sz w:val="24"/>
                <w:szCs w:val="24"/>
              </w:rPr>
              <w:t xml:space="preserve"> 238 </w:t>
            </w:r>
          </w:p>
        </w:tc>
        <w:tc>
          <w:tcPr>
            <w:tcW w:w="1620" w:type="dxa"/>
            <w:tcBorders>
              <w:top w:val="nil"/>
              <w:left w:val="nil"/>
              <w:bottom w:val="nil"/>
              <w:right w:val="nil"/>
            </w:tcBorders>
            <w:shd w:val="clear" w:color="auto" w:fill="auto"/>
            <w:tcMar>
              <w:top w:w="0" w:type="dxa"/>
              <w:left w:w="40" w:type="dxa"/>
              <w:bottom w:w="0" w:type="dxa"/>
              <w:right w:w="40" w:type="dxa"/>
            </w:tcMar>
          </w:tcPr>
          <w:p w14:paraId="5DF8CF7D" w14:textId="4ED876A2" w:rsidR="00C31A65" w:rsidRPr="001C1BAC" w:rsidRDefault="00C31A65" w:rsidP="00C31A65">
            <w:pPr>
              <w:rPr>
                <w:rFonts w:eastAsia="Arial Narrow"/>
                <w:sz w:val="24"/>
                <w:szCs w:val="24"/>
              </w:rPr>
            </w:pPr>
            <w:r w:rsidRPr="001C1BAC">
              <w:rPr>
                <w:sz w:val="24"/>
                <w:szCs w:val="24"/>
              </w:rPr>
              <w:t xml:space="preserve"> 30 </w:t>
            </w:r>
          </w:p>
        </w:tc>
        <w:tc>
          <w:tcPr>
            <w:tcW w:w="1620" w:type="dxa"/>
            <w:tcBorders>
              <w:top w:val="nil"/>
              <w:left w:val="nil"/>
              <w:bottom w:val="nil"/>
              <w:right w:val="nil"/>
            </w:tcBorders>
            <w:shd w:val="clear" w:color="auto" w:fill="auto"/>
            <w:tcMar>
              <w:top w:w="0" w:type="dxa"/>
              <w:left w:w="40" w:type="dxa"/>
              <w:bottom w:w="0" w:type="dxa"/>
              <w:right w:w="40" w:type="dxa"/>
            </w:tcMar>
          </w:tcPr>
          <w:p w14:paraId="2D3CCDCC" w14:textId="7617F87E"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294 </w:t>
            </w:r>
          </w:p>
        </w:tc>
      </w:tr>
      <w:tr w:rsidR="00C31A65" w:rsidRPr="002026FB" w14:paraId="177DE78B"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27FA308" w14:textId="77777777" w:rsidR="00C31A65" w:rsidRPr="001C1BAC" w:rsidRDefault="00C31A65" w:rsidP="00C31A65">
            <w:pPr>
              <w:rPr>
                <w:sz w:val="24"/>
                <w:szCs w:val="24"/>
              </w:rPr>
            </w:pPr>
            <w:r w:rsidRPr="001C1BAC">
              <w:rPr>
                <w:sz w:val="24"/>
                <w:szCs w:val="24"/>
              </w:rPr>
              <w:t>2010</w:t>
            </w:r>
          </w:p>
        </w:tc>
        <w:tc>
          <w:tcPr>
            <w:tcW w:w="1270" w:type="dxa"/>
            <w:tcBorders>
              <w:top w:val="nil"/>
              <w:left w:val="nil"/>
              <w:bottom w:val="nil"/>
              <w:right w:val="nil"/>
            </w:tcBorders>
            <w:shd w:val="clear" w:color="auto" w:fill="auto"/>
            <w:tcMar>
              <w:top w:w="0" w:type="dxa"/>
              <w:left w:w="40" w:type="dxa"/>
              <w:bottom w:w="0" w:type="dxa"/>
              <w:right w:w="40" w:type="dxa"/>
            </w:tcMar>
          </w:tcPr>
          <w:p w14:paraId="359E53DB" w14:textId="768D7F78" w:rsidR="00C31A65" w:rsidRPr="001C1BAC" w:rsidRDefault="00C31A65" w:rsidP="00C31A65">
            <w:pPr>
              <w:rPr>
                <w:rFonts w:eastAsia="Arial Narrow"/>
                <w:sz w:val="24"/>
                <w:szCs w:val="24"/>
              </w:rPr>
            </w:pPr>
            <w:r w:rsidRPr="001C1BAC">
              <w:rPr>
                <w:sz w:val="24"/>
                <w:szCs w:val="24"/>
              </w:rPr>
              <w:t xml:space="preserve"> 860 </w:t>
            </w:r>
          </w:p>
        </w:tc>
        <w:tc>
          <w:tcPr>
            <w:tcW w:w="1270" w:type="dxa"/>
            <w:tcBorders>
              <w:top w:val="nil"/>
              <w:left w:val="nil"/>
              <w:bottom w:val="nil"/>
              <w:right w:val="nil"/>
            </w:tcBorders>
            <w:shd w:val="clear" w:color="auto" w:fill="auto"/>
            <w:tcMar>
              <w:top w:w="0" w:type="dxa"/>
              <w:left w:w="40" w:type="dxa"/>
              <w:bottom w:w="0" w:type="dxa"/>
              <w:right w:w="40" w:type="dxa"/>
            </w:tcMar>
          </w:tcPr>
          <w:p w14:paraId="1603CC42" w14:textId="250552E9"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035 </w:t>
            </w:r>
          </w:p>
        </w:tc>
        <w:tc>
          <w:tcPr>
            <w:tcW w:w="1168" w:type="dxa"/>
            <w:tcBorders>
              <w:top w:val="nil"/>
              <w:left w:val="nil"/>
              <w:bottom w:val="nil"/>
              <w:right w:val="nil"/>
            </w:tcBorders>
            <w:shd w:val="clear" w:color="auto" w:fill="auto"/>
            <w:tcMar>
              <w:top w:w="0" w:type="dxa"/>
              <w:left w:w="40" w:type="dxa"/>
              <w:bottom w:w="0" w:type="dxa"/>
              <w:right w:w="40" w:type="dxa"/>
            </w:tcMar>
          </w:tcPr>
          <w:p w14:paraId="2ABFAF55" w14:textId="46BD292C" w:rsidR="00C31A65" w:rsidRPr="001C1BAC" w:rsidRDefault="00C31A65" w:rsidP="00C31A65">
            <w:pPr>
              <w:rPr>
                <w:rFonts w:eastAsia="Arial Narrow"/>
                <w:sz w:val="24"/>
                <w:szCs w:val="24"/>
              </w:rPr>
            </w:pPr>
            <w:r w:rsidRPr="001C1BAC">
              <w:rPr>
                <w:sz w:val="24"/>
                <w:szCs w:val="24"/>
              </w:rPr>
              <w:t xml:space="preserve"> 62 </w:t>
            </w:r>
          </w:p>
        </w:tc>
        <w:tc>
          <w:tcPr>
            <w:tcW w:w="1332" w:type="dxa"/>
            <w:tcBorders>
              <w:top w:val="nil"/>
              <w:left w:val="nil"/>
              <w:bottom w:val="nil"/>
              <w:right w:val="nil"/>
            </w:tcBorders>
            <w:shd w:val="clear" w:color="auto" w:fill="auto"/>
            <w:tcMar>
              <w:top w:w="0" w:type="dxa"/>
              <w:left w:w="40" w:type="dxa"/>
              <w:bottom w:w="0" w:type="dxa"/>
              <w:right w:w="40" w:type="dxa"/>
            </w:tcMar>
          </w:tcPr>
          <w:p w14:paraId="16B621EE" w14:textId="1B4E6AFE" w:rsidR="00C31A65" w:rsidRPr="001C1BAC" w:rsidRDefault="00C31A65" w:rsidP="00C31A65">
            <w:pPr>
              <w:rPr>
                <w:rFonts w:eastAsia="Arial Narrow"/>
                <w:sz w:val="24"/>
                <w:szCs w:val="24"/>
              </w:rPr>
            </w:pPr>
            <w:r w:rsidRPr="001C1BAC">
              <w:rPr>
                <w:sz w:val="24"/>
                <w:szCs w:val="24"/>
              </w:rPr>
              <w:t xml:space="preserve"> 669 </w:t>
            </w:r>
          </w:p>
        </w:tc>
        <w:tc>
          <w:tcPr>
            <w:tcW w:w="1170" w:type="dxa"/>
            <w:tcBorders>
              <w:top w:val="nil"/>
              <w:left w:val="nil"/>
              <w:bottom w:val="nil"/>
              <w:right w:val="nil"/>
            </w:tcBorders>
            <w:shd w:val="clear" w:color="auto" w:fill="auto"/>
            <w:tcMar>
              <w:top w:w="0" w:type="dxa"/>
              <w:left w:w="40" w:type="dxa"/>
              <w:bottom w:w="0" w:type="dxa"/>
              <w:right w:w="40" w:type="dxa"/>
            </w:tcMar>
          </w:tcPr>
          <w:p w14:paraId="644056F7" w14:textId="70C16406" w:rsidR="00C31A65" w:rsidRPr="001C1BAC" w:rsidRDefault="00C31A65" w:rsidP="00C31A65">
            <w:pPr>
              <w:rPr>
                <w:rFonts w:eastAsia="Arial Narrow"/>
                <w:sz w:val="24"/>
                <w:szCs w:val="24"/>
              </w:rPr>
            </w:pPr>
            <w:r w:rsidRPr="001C1BAC">
              <w:rPr>
                <w:sz w:val="24"/>
                <w:szCs w:val="24"/>
              </w:rPr>
              <w:t xml:space="preserve"> 255 </w:t>
            </w:r>
          </w:p>
        </w:tc>
        <w:tc>
          <w:tcPr>
            <w:tcW w:w="1620" w:type="dxa"/>
            <w:tcBorders>
              <w:top w:val="nil"/>
              <w:left w:val="nil"/>
              <w:bottom w:val="nil"/>
              <w:right w:val="nil"/>
            </w:tcBorders>
            <w:shd w:val="clear" w:color="auto" w:fill="auto"/>
            <w:tcMar>
              <w:top w:w="0" w:type="dxa"/>
              <w:left w:w="40" w:type="dxa"/>
              <w:bottom w:w="0" w:type="dxa"/>
              <w:right w:w="40" w:type="dxa"/>
            </w:tcMar>
          </w:tcPr>
          <w:p w14:paraId="135521B7" w14:textId="66263F51" w:rsidR="00C31A65" w:rsidRPr="001C1BAC" w:rsidRDefault="00C31A65" w:rsidP="00C31A65">
            <w:pPr>
              <w:rPr>
                <w:rFonts w:eastAsia="Arial Narrow"/>
                <w:sz w:val="24"/>
                <w:szCs w:val="24"/>
              </w:rPr>
            </w:pPr>
            <w:r w:rsidRPr="001C1BAC">
              <w:rPr>
                <w:sz w:val="24"/>
                <w:szCs w:val="24"/>
              </w:rPr>
              <w:t xml:space="preserve"> 31 </w:t>
            </w:r>
          </w:p>
        </w:tc>
        <w:tc>
          <w:tcPr>
            <w:tcW w:w="1620" w:type="dxa"/>
            <w:tcBorders>
              <w:top w:val="nil"/>
              <w:left w:val="nil"/>
              <w:bottom w:val="nil"/>
              <w:right w:val="nil"/>
            </w:tcBorders>
            <w:shd w:val="clear" w:color="auto" w:fill="auto"/>
            <w:tcMar>
              <w:top w:w="0" w:type="dxa"/>
              <w:left w:w="40" w:type="dxa"/>
              <w:bottom w:w="0" w:type="dxa"/>
              <w:right w:w="40" w:type="dxa"/>
            </w:tcMar>
          </w:tcPr>
          <w:p w14:paraId="43FB371B" w14:textId="3C0A4218" w:rsidR="00C31A65" w:rsidRPr="001C1BAC" w:rsidRDefault="00C31A65" w:rsidP="00C31A65">
            <w:pPr>
              <w:rPr>
                <w:rFonts w:eastAsia="Arial Narrow"/>
                <w:sz w:val="24"/>
                <w:szCs w:val="24"/>
              </w:rPr>
            </w:pPr>
            <w:r w:rsidRPr="001C1BAC">
              <w:rPr>
                <w:sz w:val="24"/>
                <w:szCs w:val="24"/>
              </w:rPr>
              <w:t xml:space="preserve"> 3</w:t>
            </w:r>
            <w:r w:rsidR="001C1BAC">
              <w:rPr>
                <w:sz w:val="24"/>
                <w:szCs w:val="24"/>
              </w:rPr>
              <w:t xml:space="preserve"> </w:t>
            </w:r>
            <w:r w:rsidRPr="001C1BAC">
              <w:rPr>
                <w:sz w:val="24"/>
                <w:szCs w:val="24"/>
              </w:rPr>
              <w:t xml:space="preserve">147 </w:t>
            </w:r>
          </w:p>
        </w:tc>
      </w:tr>
      <w:tr w:rsidR="00C31A65" w:rsidRPr="002026FB" w14:paraId="60971178"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4288614" w14:textId="77777777" w:rsidR="00C31A65" w:rsidRPr="001C1BAC" w:rsidRDefault="00C31A65" w:rsidP="00C31A65">
            <w:pPr>
              <w:rPr>
                <w:sz w:val="24"/>
                <w:szCs w:val="24"/>
              </w:rPr>
            </w:pPr>
            <w:r w:rsidRPr="001C1BAC">
              <w:rPr>
                <w:sz w:val="24"/>
                <w:szCs w:val="24"/>
              </w:rPr>
              <w:t>2011</w:t>
            </w:r>
          </w:p>
        </w:tc>
        <w:tc>
          <w:tcPr>
            <w:tcW w:w="1270" w:type="dxa"/>
            <w:tcBorders>
              <w:top w:val="nil"/>
              <w:left w:val="nil"/>
              <w:bottom w:val="nil"/>
              <w:right w:val="nil"/>
            </w:tcBorders>
            <w:shd w:val="clear" w:color="auto" w:fill="auto"/>
            <w:tcMar>
              <w:top w:w="0" w:type="dxa"/>
              <w:left w:w="40" w:type="dxa"/>
              <w:bottom w:w="0" w:type="dxa"/>
              <w:right w:w="40" w:type="dxa"/>
            </w:tcMar>
          </w:tcPr>
          <w:p w14:paraId="31AC8B27" w14:textId="0DF8F4EA" w:rsidR="00C31A65" w:rsidRPr="001C1BAC" w:rsidRDefault="00C31A65" w:rsidP="00C31A65">
            <w:pPr>
              <w:rPr>
                <w:rFonts w:eastAsia="Arial Narrow"/>
                <w:sz w:val="24"/>
                <w:szCs w:val="24"/>
              </w:rPr>
            </w:pPr>
            <w:r w:rsidRPr="001C1BAC">
              <w:rPr>
                <w:sz w:val="24"/>
                <w:szCs w:val="24"/>
              </w:rPr>
              <w:t xml:space="preserve"> 806 </w:t>
            </w:r>
          </w:p>
        </w:tc>
        <w:tc>
          <w:tcPr>
            <w:tcW w:w="1270" w:type="dxa"/>
            <w:tcBorders>
              <w:top w:val="nil"/>
              <w:left w:val="nil"/>
              <w:bottom w:val="nil"/>
              <w:right w:val="nil"/>
            </w:tcBorders>
            <w:shd w:val="clear" w:color="auto" w:fill="auto"/>
            <w:tcMar>
              <w:top w:w="0" w:type="dxa"/>
              <w:left w:w="40" w:type="dxa"/>
              <w:bottom w:w="0" w:type="dxa"/>
              <w:right w:w="40" w:type="dxa"/>
            </w:tcMar>
          </w:tcPr>
          <w:p w14:paraId="4363217F" w14:textId="636F4BBE" w:rsidR="00C31A65" w:rsidRPr="001C1BAC" w:rsidRDefault="00C31A65" w:rsidP="00C31A65">
            <w:pPr>
              <w:rPr>
                <w:rFonts w:eastAsia="Arial Narrow"/>
                <w:sz w:val="24"/>
                <w:szCs w:val="24"/>
              </w:rPr>
            </w:pPr>
            <w:r w:rsidRPr="001C1BAC">
              <w:rPr>
                <w:sz w:val="24"/>
                <w:szCs w:val="24"/>
              </w:rPr>
              <w:t xml:space="preserve"> 904 </w:t>
            </w:r>
          </w:p>
        </w:tc>
        <w:tc>
          <w:tcPr>
            <w:tcW w:w="1168" w:type="dxa"/>
            <w:tcBorders>
              <w:top w:val="nil"/>
              <w:left w:val="nil"/>
              <w:bottom w:val="nil"/>
              <w:right w:val="nil"/>
            </w:tcBorders>
            <w:shd w:val="clear" w:color="auto" w:fill="auto"/>
            <w:tcMar>
              <w:top w:w="0" w:type="dxa"/>
              <w:left w:w="40" w:type="dxa"/>
              <w:bottom w:w="0" w:type="dxa"/>
              <w:right w:w="40" w:type="dxa"/>
            </w:tcMar>
          </w:tcPr>
          <w:p w14:paraId="4D08E62B" w14:textId="50175AAF" w:rsidR="00C31A65" w:rsidRPr="001C1BAC" w:rsidRDefault="00C31A65" w:rsidP="00C31A65">
            <w:pPr>
              <w:rPr>
                <w:rFonts w:eastAsia="Arial Narrow"/>
                <w:sz w:val="24"/>
                <w:szCs w:val="24"/>
              </w:rPr>
            </w:pPr>
            <w:r w:rsidRPr="001C1BAC">
              <w:rPr>
                <w:sz w:val="24"/>
                <w:szCs w:val="24"/>
              </w:rPr>
              <w:t xml:space="preserve"> 58 </w:t>
            </w:r>
          </w:p>
        </w:tc>
        <w:tc>
          <w:tcPr>
            <w:tcW w:w="1332" w:type="dxa"/>
            <w:tcBorders>
              <w:top w:val="nil"/>
              <w:left w:val="nil"/>
              <w:bottom w:val="nil"/>
              <w:right w:val="nil"/>
            </w:tcBorders>
            <w:shd w:val="clear" w:color="auto" w:fill="auto"/>
            <w:tcMar>
              <w:top w:w="0" w:type="dxa"/>
              <w:left w:w="40" w:type="dxa"/>
              <w:bottom w:w="0" w:type="dxa"/>
              <w:right w:w="40" w:type="dxa"/>
            </w:tcMar>
          </w:tcPr>
          <w:p w14:paraId="6972E213" w14:textId="0DE7C2A7" w:rsidR="00C31A65" w:rsidRPr="001C1BAC" w:rsidRDefault="00C31A65" w:rsidP="00C31A65">
            <w:pPr>
              <w:rPr>
                <w:rFonts w:eastAsia="Arial Narrow"/>
                <w:sz w:val="24"/>
                <w:szCs w:val="24"/>
              </w:rPr>
            </w:pPr>
            <w:r w:rsidRPr="001C1BAC">
              <w:rPr>
                <w:sz w:val="24"/>
                <w:szCs w:val="24"/>
              </w:rPr>
              <w:t xml:space="preserve"> 636 </w:t>
            </w:r>
          </w:p>
        </w:tc>
        <w:tc>
          <w:tcPr>
            <w:tcW w:w="1170" w:type="dxa"/>
            <w:tcBorders>
              <w:top w:val="nil"/>
              <w:left w:val="nil"/>
              <w:bottom w:val="nil"/>
              <w:right w:val="nil"/>
            </w:tcBorders>
            <w:shd w:val="clear" w:color="auto" w:fill="auto"/>
            <w:tcMar>
              <w:top w:w="0" w:type="dxa"/>
              <w:left w:w="40" w:type="dxa"/>
              <w:bottom w:w="0" w:type="dxa"/>
              <w:right w:w="40" w:type="dxa"/>
            </w:tcMar>
          </w:tcPr>
          <w:p w14:paraId="7757E6AA" w14:textId="56578CCF" w:rsidR="00C31A65" w:rsidRPr="001C1BAC" w:rsidRDefault="00C31A65" w:rsidP="00C31A65">
            <w:pPr>
              <w:rPr>
                <w:rFonts w:eastAsia="Arial Narrow"/>
                <w:sz w:val="24"/>
                <w:szCs w:val="24"/>
              </w:rPr>
            </w:pPr>
            <w:r w:rsidRPr="001C1BAC">
              <w:rPr>
                <w:sz w:val="24"/>
                <w:szCs w:val="24"/>
              </w:rPr>
              <w:t xml:space="preserve"> 263 </w:t>
            </w:r>
          </w:p>
        </w:tc>
        <w:tc>
          <w:tcPr>
            <w:tcW w:w="1620" w:type="dxa"/>
            <w:tcBorders>
              <w:top w:val="nil"/>
              <w:left w:val="nil"/>
              <w:bottom w:val="nil"/>
              <w:right w:val="nil"/>
            </w:tcBorders>
            <w:shd w:val="clear" w:color="auto" w:fill="auto"/>
            <w:tcMar>
              <w:top w:w="0" w:type="dxa"/>
              <w:left w:w="40" w:type="dxa"/>
              <w:bottom w:w="0" w:type="dxa"/>
              <w:right w:w="40" w:type="dxa"/>
            </w:tcMar>
          </w:tcPr>
          <w:p w14:paraId="0238F9F4" w14:textId="5EE65828" w:rsidR="00C31A65" w:rsidRPr="001C1BAC" w:rsidRDefault="00C31A65" w:rsidP="00C31A65">
            <w:pPr>
              <w:rPr>
                <w:rFonts w:eastAsia="Arial Narrow"/>
                <w:sz w:val="24"/>
                <w:szCs w:val="24"/>
              </w:rPr>
            </w:pPr>
            <w:r w:rsidRPr="001C1BAC">
              <w:rPr>
                <w:sz w:val="24"/>
                <w:szCs w:val="24"/>
              </w:rPr>
              <w:t xml:space="preserve"> 31 </w:t>
            </w:r>
          </w:p>
        </w:tc>
        <w:tc>
          <w:tcPr>
            <w:tcW w:w="1620" w:type="dxa"/>
            <w:tcBorders>
              <w:top w:val="nil"/>
              <w:left w:val="nil"/>
              <w:bottom w:val="nil"/>
              <w:right w:val="nil"/>
            </w:tcBorders>
            <w:shd w:val="clear" w:color="auto" w:fill="auto"/>
            <w:tcMar>
              <w:top w:w="0" w:type="dxa"/>
              <w:left w:w="40" w:type="dxa"/>
              <w:bottom w:w="0" w:type="dxa"/>
              <w:right w:w="40" w:type="dxa"/>
            </w:tcMar>
          </w:tcPr>
          <w:p w14:paraId="5ED9B239" w14:textId="5600596C"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918 </w:t>
            </w:r>
          </w:p>
        </w:tc>
      </w:tr>
      <w:tr w:rsidR="00C31A65" w:rsidRPr="002026FB" w14:paraId="6B6B4982"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E86147E" w14:textId="77777777" w:rsidR="00C31A65" w:rsidRPr="001C1BAC" w:rsidRDefault="00C31A65" w:rsidP="00C31A65">
            <w:pPr>
              <w:rPr>
                <w:sz w:val="24"/>
                <w:szCs w:val="24"/>
              </w:rPr>
            </w:pPr>
            <w:r w:rsidRPr="001C1BAC">
              <w:rPr>
                <w:sz w:val="24"/>
                <w:szCs w:val="24"/>
              </w:rPr>
              <w:t>2012</w:t>
            </w:r>
          </w:p>
        </w:tc>
        <w:tc>
          <w:tcPr>
            <w:tcW w:w="1270" w:type="dxa"/>
            <w:tcBorders>
              <w:top w:val="nil"/>
              <w:left w:val="nil"/>
              <w:bottom w:val="nil"/>
              <w:right w:val="nil"/>
            </w:tcBorders>
            <w:shd w:val="clear" w:color="auto" w:fill="auto"/>
            <w:tcMar>
              <w:top w:w="0" w:type="dxa"/>
              <w:left w:w="40" w:type="dxa"/>
              <w:bottom w:w="0" w:type="dxa"/>
              <w:right w:w="40" w:type="dxa"/>
            </w:tcMar>
          </w:tcPr>
          <w:p w14:paraId="18CCEED5" w14:textId="00543CA6" w:rsidR="00C31A65" w:rsidRPr="001C1BAC" w:rsidRDefault="00C31A65" w:rsidP="00C31A65">
            <w:pPr>
              <w:rPr>
                <w:rFonts w:eastAsia="Arial Narrow"/>
                <w:sz w:val="24"/>
                <w:szCs w:val="24"/>
              </w:rPr>
            </w:pPr>
            <w:r w:rsidRPr="001C1BAC">
              <w:rPr>
                <w:sz w:val="24"/>
                <w:szCs w:val="24"/>
              </w:rPr>
              <w:t xml:space="preserve"> 765 </w:t>
            </w:r>
          </w:p>
        </w:tc>
        <w:tc>
          <w:tcPr>
            <w:tcW w:w="1270" w:type="dxa"/>
            <w:tcBorders>
              <w:top w:val="nil"/>
              <w:left w:val="nil"/>
              <w:bottom w:val="nil"/>
              <w:right w:val="nil"/>
            </w:tcBorders>
            <w:shd w:val="clear" w:color="auto" w:fill="auto"/>
            <w:tcMar>
              <w:top w:w="0" w:type="dxa"/>
              <w:left w:w="40" w:type="dxa"/>
              <w:bottom w:w="0" w:type="dxa"/>
              <w:right w:w="40" w:type="dxa"/>
            </w:tcMar>
          </w:tcPr>
          <w:p w14:paraId="08F318AE" w14:textId="4414D62E" w:rsidR="00C31A65" w:rsidRPr="001C1BAC" w:rsidRDefault="00C31A65" w:rsidP="00C31A65">
            <w:pPr>
              <w:rPr>
                <w:rFonts w:eastAsia="Arial Narrow"/>
                <w:sz w:val="24"/>
                <w:szCs w:val="24"/>
              </w:rPr>
            </w:pPr>
            <w:r w:rsidRPr="001C1BAC">
              <w:rPr>
                <w:sz w:val="24"/>
                <w:szCs w:val="24"/>
              </w:rPr>
              <w:t xml:space="preserve"> 842 </w:t>
            </w:r>
          </w:p>
        </w:tc>
        <w:tc>
          <w:tcPr>
            <w:tcW w:w="1168" w:type="dxa"/>
            <w:tcBorders>
              <w:top w:val="nil"/>
              <w:left w:val="nil"/>
              <w:bottom w:val="nil"/>
              <w:right w:val="nil"/>
            </w:tcBorders>
            <w:shd w:val="clear" w:color="auto" w:fill="auto"/>
            <w:tcMar>
              <w:top w:w="0" w:type="dxa"/>
              <w:left w:w="40" w:type="dxa"/>
              <w:bottom w:w="0" w:type="dxa"/>
              <w:right w:w="40" w:type="dxa"/>
            </w:tcMar>
          </w:tcPr>
          <w:p w14:paraId="710680A2" w14:textId="60A255F8" w:rsidR="00C31A65" w:rsidRPr="001C1BAC" w:rsidRDefault="00C31A65" w:rsidP="00C31A65">
            <w:pPr>
              <w:rPr>
                <w:rFonts w:eastAsia="Arial Narrow"/>
                <w:sz w:val="24"/>
                <w:szCs w:val="24"/>
              </w:rPr>
            </w:pPr>
            <w:r w:rsidRPr="001C1BAC">
              <w:rPr>
                <w:sz w:val="24"/>
                <w:szCs w:val="24"/>
              </w:rPr>
              <w:t xml:space="preserve"> 58 </w:t>
            </w:r>
          </w:p>
        </w:tc>
        <w:tc>
          <w:tcPr>
            <w:tcW w:w="1332" w:type="dxa"/>
            <w:tcBorders>
              <w:top w:val="nil"/>
              <w:left w:val="nil"/>
              <w:bottom w:val="nil"/>
              <w:right w:val="nil"/>
            </w:tcBorders>
            <w:shd w:val="clear" w:color="auto" w:fill="auto"/>
            <w:tcMar>
              <w:top w:w="0" w:type="dxa"/>
              <w:left w:w="40" w:type="dxa"/>
              <w:bottom w:w="0" w:type="dxa"/>
              <w:right w:w="40" w:type="dxa"/>
            </w:tcMar>
          </w:tcPr>
          <w:p w14:paraId="2181B440" w14:textId="0F565038" w:rsidR="00C31A65" w:rsidRPr="001C1BAC" w:rsidRDefault="00C31A65" w:rsidP="00C31A65">
            <w:pPr>
              <w:rPr>
                <w:rFonts w:eastAsia="Arial Narrow"/>
                <w:sz w:val="24"/>
                <w:szCs w:val="24"/>
              </w:rPr>
            </w:pPr>
            <w:r w:rsidRPr="001C1BAC">
              <w:rPr>
                <w:sz w:val="24"/>
                <w:szCs w:val="24"/>
              </w:rPr>
              <w:t xml:space="preserve"> 629 </w:t>
            </w:r>
          </w:p>
        </w:tc>
        <w:tc>
          <w:tcPr>
            <w:tcW w:w="1170" w:type="dxa"/>
            <w:tcBorders>
              <w:top w:val="nil"/>
              <w:left w:val="nil"/>
              <w:bottom w:val="nil"/>
              <w:right w:val="nil"/>
            </w:tcBorders>
            <w:shd w:val="clear" w:color="auto" w:fill="auto"/>
            <w:tcMar>
              <w:top w:w="0" w:type="dxa"/>
              <w:left w:w="40" w:type="dxa"/>
              <w:bottom w:w="0" w:type="dxa"/>
              <w:right w:w="40" w:type="dxa"/>
            </w:tcMar>
          </w:tcPr>
          <w:p w14:paraId="07ECB639" w14:textId="082E284A" w:rsidR="00C31A65" w:rsidRPr="001C1BAC" w:rsidRDefault="00C31A65" w:rsidP="00C31A65">
            <w:pPr>
              <w:rPr>
                <w:rFonts w:eastAsia="Arial Narrow"/>
                <w:sz w:val="24"/>
                <w:szCs w:val="24"/>
              </w:rPr>
            </w:pPr>
            <w:r w:rsidRPr="001C1BAC">
              <w:rPr>
                <w:sz w:val="24"/>
                <w:szCs w:val="24"/>
              </w:rPr>
              <w:t xml:space="preserve"> 240 </w:t>
            </w:r>
          </w:p>
        </w:tc>
        <w:tc>
          <w:tcPr>
            <w:tcW w:w="1620" w:type="dxa"/>
            <w:tcBorders>
              <w:top w:val="nil"/>
              <w:left w:val="nil"/>
              <w:bottom w:val="nil"/>
              <w:right w:val="nil"/>
            </w:tcBorders>
            <w:shd w:val="clear" w:color="auto" w:fill="auto"/>
            <w:tcMar>
              <w:top w:w="0" w:type="dxa"/>
              <w:left w:w="40" w:type="dxa"/>
              <w:bottom w:w="0" w:type="dxa"/>
              <w:right w:w="40" w:type="dxa"/>
            </w:tcMar>
          </w:tcPr>
          <w:p w14:paraId="1F175A50" w14:textId="5526C692" w:rsidR="00C31A65" w:rsidRPr="001C1BAC" w:rsidRDefault="00C31A65" w:rsidP="00C31A65">
            <w:pPr>
              <w:rPr>
                <w:rFonts w:eastAsia="Arial Narrow"/>
                <w:sz w:val="24"/>
                <w:szCs w:val="24"/>
              </w:rPr>
            </w:pPr>
            <w:r w:rsidRPr="001C1BAC">
              <w:rPr>
                <w:sz w:val="24"/>
                <w:szCs w:val="24"/>
              </w:rPr>
              <w:t xml:space="preserve"> 20 </w:t>
            </w:r>
          </w:p>
        </w:tc>
        <w:tc>
          <w:tcPr>
            <w:tcW w:w="1620" w:type="dxa"/>
            <w:tcBorders>
              <w:top w:val="nil"/>
              <w:left w:val="nil"/>
              <w:bottom w:val="nil"/>
              <w:right w:val="nil"/>
            </w:tcBorders>
            <w:shd w:val="clear" w:color="auto" w:fill="auto"/>
            <w:tcMar>
              <w:top w:w="0" w:type="dxa"/>
              <w:left w:w="40" w:type="dxa"/>
              <w:bottom w:w="0" w:type="dxa"/>
              <w:right w:w="40" w:type="dxa"/>
            </w:tcMar>
          </w:tcPr>
          <w:p w14:paraId="5DF06BFA" w14:textId="73DE45B5"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771 </w:t>
            </w:r>
          </w:p>
        </w:tc>
      </w:tr>
      <w:tr w:rsidR="00C31A65" w:rsidRPr="002026FB" w14:paraId="500A2F22"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DEFEB74" w14:textId="77777777" w:rsidR="00C31A65" w:rsidRPr="001C1BAC" w:rsidRDefault="00C31A65" w:rsidP="00C31A65">
            <w:pPr>
              <w:rPr>
                <w:sz w:val="24"/>
                <w:szCs w:val="24"/>
              </w:rPr>
            </w:pPr>
            <w:r w:rsidRPr="001C1BAC">
              <w:rPr>
                <w:sz w:val="24"/>
                <w:szCs w:val="24"/>
              </w:rPr>
              <w:t>2013</w:t>
            </w:r>
          </w:p>
        </w:tc>
        <w:tc>
          <w:tcPr>
            <w:tcW w:w="1270" w:type="dxa"/>
            <w:tcBorders>
              <w:top w:val="nil"/>
              <w:left w:val="nil"/>
              <w:bottom w:val="nil"/>
              <w:right w:val="nil"/>
            </w:tcBorders>
            <w:shd w:val="clear" w:color="auto" w:fill="auto"/>
            <w:tcMar>
              <w:top w:w="0" w:type="dxa"/>
              <w:left w:w="40" w:type="dxa"/>
              <w:bottom w:w="0" w:type="dxa"/>
              <w:right w:w="40" w:type="dxa"/>
            </w:tcMar>
          </w:tcPr>
          <w:p w14:paraId="482871EB" w14:textId="2B661281" w:rsidR="00C31A65" w:rsidRPr="001C1BAC" w:rsidRDefault="00C31A65" w:rsidP="00C31A65">
            <w:pPr>
              <w:rPr>
                <w:rFonts w:eastAsia="Arial Narrow"/>
                <w:sz w:val="24"/>
                <w:szCs w:val="24"/>
              </w:rPr>
            </w:pPr>
            <w:r w:rsidRPr="001C1BAC">
              <w:rPr>
                <w:sz w:val="24"/>
                <w:szCs w:val="24"/>
              </w:rPr>
              <w:t xml:space="preserve"> 692 </w:t>
            </w:r>
          </w:p>
        </w:tc>
        <w:tc>
          <w:tcPr>
            <w:tcW w:w="1270" w:type="dxa"/>
            <w:tcBorders>
              <w:top w:val="nil"/>
              <w:left w:val="nil"/>
              <w:bottom w:val="nil"/>
              <w:right w:val="nil"/>
            </w:tcBorders>
            <w:shd w:val="clear" w:color="auto" w:fill="auto"/>
            <w:tcMar>
              <w:top w:w="0" w:type="dxa"/>
              <w:left w:w="40" w:type="dxa"/>
              <w:bottom w:w="0" w:type="dxa"/>
              <w:right w:w="40" w:type="dxa"/>
            </w:tcMar>
          </w:tcPr>
          <w:p w14:paraId="52A727BA" w14:textId="165D429F" w:rsidR="00C31A65" w:rsidRPr="001C1BAC" w:rsidRDefault="00C31A65" w:rsidP="00C31A65">
            <w:pPr>
              <w:rPr>
                <w:rFonts w:eastAsia="Arial Narrow"/>
                <w:sz w:val="24"/>
                <w:szCs w:val="24"/>
              </w:rPr>
            </w:pPr>
            <w:r w:rsidRPr="001C1BAC">
              <w:rPr>
                <w:sz w:val="24"/>
                <w:szCs w:val="24"/>
              </w:rPr>
              <w:t xml:space="preserve"> 722 </w:t>
            </w:r>
          </w:p>
        </w:tc>
        <w:tc>
          <w:tcPr>
            <w:tcW w:w="1168" w:type="dxa"/>
            <w:tcBorders>
              <w:top w:val="nil"/>
              <w:left w:val="nil"/>
              <w:bottom w:val="nil"/>
              <w:right w:val="nil"/>
            </w:tcBorders>
            <w:shd w:val="clear" w:color="auto" w:fill="auto"/>
            <w:tcMar>
              <w:top w:w="0" w:type="dxa"/>
              <w:left w:w="40" w:type="dxa"/>
              <w:bottom w:w="0" w:type="dxa"/>
              <w:right w:w="40" w:type="dxa"/>
            </w:tcMar>
          </w:tcPr>
          <w:p w14:paraId="71ABDEDD" w14:textId="0B7D05A5" w:rsidR="00C31A65" w:rsidRPr="001C1BAC" w:rsidRDefault="00C31A65" w:rsidP="00C31A65">
            <w:pPr>
              <w:rPr>
                <w:rFonts w:eastAsia="Arial Narrow"/>
                <w:sz w:val="24"/>
                <w:szCs w:val="24"/>
              </w:rPr>
            </w:pPr>
            <w:r w:rsidRPr="001C1BAC">
              <w:rPr>
                <w:sz w:val="24"/>
                <w:szCs w:val="24"/>
              </w:rPr>
              <w:t xml:space="preserve"> 45 </w:t>
            </w:r>
          </w:p>
        </w:tc>
        <w:tc>
          <w:tcPr>
            <w:tcW w:w="1332" w:type="dxa"/>
            <w:tcBorders>
              <w:top w:val="nil"/>
              <w:left w:val="nil"/>
              <w:bottom w:val="nil"/>
              <w:right w:val="nil"/>
            </w:tcBorders>
            <w:shd w:val="clear" w:color="auto" w:fill="auto"/>
            <w:tcMar>
              <w:top w:w="0" w:type="dxa"/>
              <w:left w:w="40" w:type="dxa"/>
              <w:bottom w:w="0" w:type="dxa"/>
              <w:right w:w="40" w:type="dxa"/>
            </w:tcMar>
          </w:tcPr>
          <w:p w14:paraId="6991AB62" w14:textId="12EB5E7A" w:rsidR="00C31A65" w:rsidRPr="001C1BAC" w:rsidRDefault="00C31A65" w:rsidP="00C31A65">
            <w:pPr>
              <w:rPr>
                <w:rFonts w:eastAsia="Arial Narrow"/>
                <w:sz w:val="24"/>
                <w:szCs w:val="24"/>
              </w:rPr>
            </w:pPr>
            <w:r w:rsidRPr="001C1BAC">
              <w:rPr>
                <w:sz w:val="24"/>
                <w:szCs w:val="24"/>
              </w:rPr>
              <w:t xml:space="preserve"> 554 </w:t>
            </w:r>
          </w:p>
        </w:tc>
        <w:tc>
          <w:tcPr>
            <w:tcW w:w="1170" w:type="dxa"/>
            <w:tcBorders>
              <w:top w:val="nil"/>
              <w:left w:val="nil"/>
              <w:bottom w:val="nil"/>
              <w:right w:val="nil"/>
            </w:tcBorders>
            <w:shd w:val="clear" w:color="auto" w:fill="auto"/>
            <w:tcMar>
              <w:top w:w="0" w:type="dxa"/>
              <w:left w:w="40" w:type="dxa"/>
              <w:bottom w:w="0" w:type="dxa"/>
              <w:right w:w="40" w:type="dxa"/>
            </w:tcMar>
          </w:tcPr>
          <w:p w14:paraId="1468CC69" w14:textId="516E0EEF" w:rsidR="00C31A65" w:rsidRPr="001C1BAC" w:rsidRDefault="00C31A65" w:rsidP="00C31A65">
            <w:pPr>
              <w:rPr>
                <w:rFonts w:eastAsia="Arial Narrow"/>
                <w:sz w:val="24"/>
                <w:szCs w:val="24"/>
              </w:rPr>
            </w:pPr>
            <w:r w:rsidRPr="001C1BAC">
              <w:rPr>
                <w:sz w:val="24"/>
                <w:szCs w:val="24"/>
              </w:rPr>
              <w:t xml:space="preserve"> 229 </w:t>
            </w:r>
          </w:p>
        </w:tc>
        <w:tc>
          <w:tcPr>
            <w:tcW w:w="1620" w:type="dxa"/>
            <w:tcBorders>
              <w:top w:val="nil"/>
              <w:left w:val="nil"/>
              <w:bottom w:val="nil"/>
              <w:right w:val="nil"/>
            </w:tcBorders>
            <w:shd w:val="clear" w:color="auto" w:fill="auto"/>
            <w:tcMar>
              <w:top w:w="0" w:type="dxa"/>
              <w:left w:w="40" w:type="dxa"/>
              <w:bottom w:w="0" w:type="dxa"/>
              <w:right w:w="40" w:type="dxa"/>
            </w:tcMar>
          </w:tcPr>
          <w:p w14:paraId="13768AA6" w14:textId="57C08091" w:rsidR="00C31A65" w:rsidRPr="001C1BAC" w:rsidRDefault="00C31A65" w:rsidP="00C31A65">
            <w:pPr>
              <w:rPr>
                <w:rFonts w:eastAsia="Arial Narrow"/>
                <w:sz w:val="24"/>
                <w:szCs w:val="24"/>
              </w:rPr>
            </w:pPr>
            <w:r w:rsidRPr="001C1BAC">
              <w:rPr>
                <w:sz w:val="24"/>
                <w:szCs w:val="24"/>
              </w:rPr>
              <w:t xml:space="preserve"> 10 </w:t>
            </w:r>
          </w:p>
        </w:tc>
        <w:tc>
          <w:tcPr>
            <w:tcW w:w="1620" w:type="dxa"/>
            <w:tcBorders>
              <w:top w:val="nil"/>
              <w:left w:val="nil"/>
              <w:bottom w:val="nil"/>
              <w:right w:val="nil"/>
            </w:tcBorders>
            <w:shd w:val="clear" w:color="auto" w:fill="auto"/>
            <w:tcMar>
              <w:top w:w="0" w:type="dxa"/>
              <w:left w:w="40" w:type="dxa"/>
              <w:bottom w:w="0" w:type="dxa"/>
              <w:right w:w="40" w:type="dxa"/>
            </w:tcMar>
          </w:tcPr>
          <w:p w14:paraId="45B1C61D" w14:textId="7AA03B13"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435 </w:t>
            </w:r>
          </w:p>
        </w:tc>
      </w:tr>
      <w:tr w:rsidR="00C31A65" w:rsidRPr="002026FB" w14:paraId="471A50FD"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1BF1B12" w14:textId="77777777" w:rsidR="00C31A65" w:rsidRPr="001C1BAC" w:rsidRDefault="00C31A65" w:rsidP="00C31A65">
            <w:pPr>
              <w:rPr>
                <w:sz w:val="24"/>
                <w:szCs w:val="24"/>
              </w:rPr>
            </w:pPr>
            <w:r w:rsidRPr="001C1BAC">
              <w:rPr>
                <w:sz w:val="24"/>
                <w:szCs w:val="24"/>
              </w:rPr>
              <w:t>2014</w:t>
            </w:r>
          </w:p>
        </w:tc>
        <w:tc>
          <w:tcPr>
            <w:tcW w:w="1270" w:type="dxa"/>
            <w:tcBorders>
              <w:top w:val="nil"/>
              <w:left w:val="nil"/>
              <w:bottom w:val="nil"/>
              <w:right w:val="nil"/>
            </w:tcBorders>
            <w:shd w:val="clear" w:color="auto" w:fill="auto"/>
            <w:tcMar>
              <w:top w:w="0" w:type="dxa"/>
              <w:left w:w="40" w:type="dxa"/>
              <w:bottom w:w="0" w:type="dxa"/>
              <w:right w:w="40" w:type="dxa"/>
            </w:tcMar>
          </w:tcPr>
          <w:p w14:paraId="0B7E54B7" w14:textId="56F81E87" w:rsidR="00C31A65" w:rsidRPr="001C1BAC" w:rsidRDefault="00C31A65" w:rsidP="00C31A65">
            <w:pPr>
              <w:rPr>
                <w:rFonts w:eastAsia="Arial Narrow"/>
                <w:sz w:val="24"/>
                <w:szCs w:val="24"/>
              </w:rPr>
            </w:pPr>
            <w:r w:rsidRPr="001C1BAC">
              <w:rPr>
                <w:sz w:val="24"/>
                <w:szCs w:val="24"/>
              </w:rPr>
              <w:t xml:space="preserve"> 625 </w:t>
            </w:r>
          </w:p>
        </w:tc>
        <w:tc>
          <w:tcPr>
            <w:tcW w:w="1270" w:type="dxa"/>
            <w:tcBorders>
              <w:top w:val="nil"/>
              <w:left w:val="nil"/>
              <w:bottom w:val="nil"/>
              <w:right w:val="nil"/>
            </w:tcBorders>
            <w:shd w:val="clear" w:color="auto" w:fill="auto"/>
            <w:tcMar>
              <w:top w:w="0" w:type="dxa"/>
              <w:left w:w="40" w:type="dxa"/>
              <w:bottom w:w="0" w:type="dxa"/>
              <w:right w:w="40" w:type="dxa"/>
            </w:tcMar>
          </w:tcPr>
          <w:p w14:paraId="0884956D" w14:textId="39C42EE4" w:rsidR="00C31A65" w:rsidRPr="001C1BAC" w:rsidRDefault="00C31A65" w:rsidP="00C31A65">
            <w:pPr>
              <w:rPr>
                <w:rFonts w:eastAsia="Arial Narrow"/>
                <w:sz w:val="24"/>
                <w:szCs w:val="24"/>
              </w:rPr>
            </w:pPr>
            <w:r w:rsidRPr="001C1BAC">
              <w:rPr>
                <w:sz w:val="24"/>
                <w:szCs w:val="24"/>
              </w:rPr>
              <w:t xml:space="preserve"> 625 </w:t>
            </w:r>
          </w:p>
        </w:tc>
        <w:tc>
          <w:tcPr>
            <w:tcW w:w="1168" w:type="dxa"/>
            <w:tcBorders>
              <w:top w:val="nil"/>
              <w:left w:val="nil"/>
              <w:bottom w:val="nil"/>
              <w:right w:val="nil"/>
            </w:tcBorders>
            <w:shd w:val="clear" w:color="auto" w:fill="auto"/>
            <w:tcMar>
              <w:top w:w="0" w:type="dxa"/>
              <w:left w:w="40" w:type="dxa"/>
              <w:bottom w:w="0" w:type="dxa"/>
              <w:right w:w="40" w:type="dxa"/>
            </w:tcMar>
          </w:tcPr>
          <w:p w14:paraId="616518C3" w14:textId="7A916F9D" w:rsidR="00C31A65" w:rsidRPr="001C1BAC" w:rsidRDefault="00C31A65" w:rsidP="00C31A65">
            <w:pPr>
              <w:rPr>
                <w:rFonts w:eastAsia="Arial Narrow"/>
                <w:sz w:val="24"/>
                <w:szCs w:val="24"/>
              </w:rPr>
            </w:pPr>
            <w:r w:rsidRPr="001C1BAC">
              <w:rPr>
                <w:sz w:val="24"/>
                <w:szCs w:val="24"/>
              </w:rPr>
              <w:t xml:space="preserve"> 42 </w:t>
            </w:r>
          </w:p>
        </w:tc>
        <w:tc>
          <w:tcPr>
            <w:tcW w:w="1332" w:type="dxa"/>
            <w:tcBorders>
              <w:top w:val="nil"/>
              <w:left w:val="nil"/>
              <w:bottom w:val="nil"/>
              <w:right w:val="nil"/>
            </w:tcBorders>
            <w:shd w:val="clear" w:color="auto" w:fill="auto"/>
            <w:tcMar>
              <w:top w:w="0" w:type="dxa"/>
              <w:left w:w="40" w:type="dxa"/>
              <w:bottom w:w="0" w:type="dxa"/>
              <w:right w:w="40" w:type="dxa"/>
            </w:tcMar>
          </w:tcPr>
          <w:p w14:paraId="7E73EA72" w14:textId="50DB58A5" w:rsidR="00C31A65" w:rsidRPr="001C1BAC" w:rsidRDefault="00C31A65" w:rsidP="00C31A65">
            <w:pPr>
              <w:rPr>
                <w:rFonts w:eastAsia="Arial Narrow"/>
                <w:sz w:val="24"/>
                <w:szCs w:val="24"/>
              </w:rPr>
            </w:pPr>
            <w:r w:rsidRPr="001C1BAC">
              <w:rPr>
                <w:sz w:val="24"/>
                <w:szCs w:val="24"/>
              </w:rPr>
              <w:t xml:space="preserve"> 526 </w:t>
            </w:r>
          </w:p>
        </w:tc>
        <w:tc>
          <w:tcPr>
            <w:tcW w:w="1170" w:type="dxa"/>
            <w:tcBorders>
              <w:top w:val="nil"/>
              <w:left w:val="nil"/>
              <w:bottom w:val="nil"/>
              <w:right w:val="nil"/>
            </w:tcBorders>
            <w:shd w:val="clear" w:color="auto" w:fill="auto"/>
            <w:tcMar>
              <w:top w:w="0" w:type="dxa"/>
              <w:left w:w="40" w:type="dxa"/>
              <w:bottom w:w="0" w:type="dxa"/>
              <w:right w:w="40" w:type="dxa"/>
            </w:tcMar>
          </w:tcPr>
          <w:p w14:paraId="3FF6100D" w14:textId="22AA889C" w:rsidR="00C31A65" w:rsidRPr="001C1BAC" w:rsidRDefault="00C31A65" w:rsidP="00C31A65">
            <w:pPr>
              <w:rPr>
                <w:rFonts w:eastAsia="Arial Narrow"/>
                <w:sz w:val="24"/>
                <w:szCs w:val="24"/>
              </w:rPr>
            </w:pPr>
            <w:r w:rsidRPr="001C1BAC">
              <w:rPr>
                <w:sz w:val="24"/>
                <w:szCs w:val="24"/>
              </w:rPr>
              <w:t xml:space="preserve"> 198 </w:t>
            </w:r>
          </w:p>
        </w:tc>
        <w:tc>
          <w:tcPr>
            <w:tcW w:w="1620" w:type="dxa"/>
            <w:tcBorders>
              <w:top w:val="nil"/>
              <w:left w:val="nil"/>
              <w:bottom w:val="nil"/>
              <w:right w:val="nil"/>
            </w:tcBorders>
            <w:shd w:val="clear" w:color="auto" w:fill="auto"/>
            <w:tcMar>
              <w:top w:w="0" w:type="dxa"/>
              <w:left w:w="40" w:type="dxa"/>
              <w:bottom w:w="0" w:type="dxa"/>
              <w:right w:w="40" w:type="dxa"/>
            </w:tcMar>
          </w:tcPr>
          <w:p w14:paraId="5DD28748" w14:textId="6D1B79CE" w:rsidR="00C31A65" w:rsidRPr="001C1BAC" w:rsidRDefault="00C31A65" w:rsidP="00C31A65">
            <w:pPr>
              <w:rPr>
                <w:rFonts w:eastAsia="Arial Narrow"/>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709CB6B6" w14:textId="62FE5EA0"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184 </w:t>
            </w:r>
          </w:p>
        </w:tc>
      </w:tr>
      <w:tr w:rsidR="00C31A65" w:rsidRPr="002026FB" w14:paraId="2477EE22"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7A1D0E7" w14:textId="77777777" w:rsidR="00C31A65" w:rsidRPr="001C1BAC" w:rsidRDefault="00C31A65" w:rsidP="00C31A65">
            <w:pPr>
              <w:rPr>
                <w:sz w:val="24"/>
                <w:szCs w:val="24"/>
              </w:rPr>
            </w:pPr>
            <w:r w:rsidRPr="001C1BAC">
              <w:rPr>
                <w:sz w:val="24"/>
                <w:szCs w:val="24"/>
              </w:rPr>
              <w:t>2015</w:t>
            </w:r>
          </w:p>
        </w:tc>
        <w:tc>
          <w:tcPr>
            <w:tcW w:w="1270" w:type="dxa"/>
            <w:tcBorders>
              <w:top w:val="nil"/>
              <w:left w:val="nil"/>
              <w:bottom w:val="nil"/>
              <w:right w:val="nil"/>
            </w:tcBorders>
            <w:shd w:val="clear" w:color="auto" w:fill="auto"/>
            <w:tcMar>
              <w:top w:w="0" w:type="dxa"/>
              <w:left w:w="40" w:type="dxa"/>
              <w:bottom w:w="0" w:type="dxa"/>
              <w:right w:w="40" w:type="dxa"/>
            </w:tcMar>
          </w:tcPr>
          <w:p w14:paraId="75D80355" w14:textId="7807A8AE" w:rsidR="00C31A65" w:rsidRPr="001C1BAC" w:rsidRDefault="00C31A65" w:rsidP="00C31A65">
            <w:pPr>
              <w:rPr>
                <w:rFonts w:eastAsia="Arial Narrow"/>
                <w:sz w:val="24"/>
                <w:szCs w:val="24"/>
              </w:rPr>
            </w:pPr>
            <w:r w:rsidRPr="001C1BAC">
              <w:rPr>
                <w:sz w:val="24"/>
                <w:szCs w:val="24"/>
              </w:rPr>
              <w:t xml:space="preserve"> 614 </w:t>
            </w:r>
          </w:p>
        </w:tc>
        <w:tc>
          <w:tcPr>
            <w:tcW w:w="1270" w:type="dxa"/>
            <w:tcBorders>
              <w:top w:val="nil"/>
              <w:left w:val="nil"/>
              <w:bottom w:val="nil"/>
              <w:right w:val="nil"/>
            </w:tcBorders>
            <w:shd w:val="clear" w:color="auto" w:fill="auto"/>
            <w:tcMar>
              <w:top w:w="0" w:type="dxa"/>
              <w:left w:w="40" w:type="dxa"/>
              <w:bottom w:w="0" w:type="dxa"/>
              <w:right w:w="40" w:type="dxa"/>
            </w:tcMar>
          </w:tcPr>
          <w:p w14:paraId="7B04D6C6" w14:textId="7F0C6734" w:rsidR="00C31A65" w:rsidRPr="001C1BAC" w:rsidRDefault="00C31A65" w:rsidP="00C31A65">
            <w:pPr>
              <w:rPr>
                <w:rFonts w:eastAsia="Arial Narrow"/>
                <w:sz w:val="24"/>
                <w:szCs w:val="24"/>
              </w:rPr>
            </w:pPr>
            <w:r w:rsidRPr="001C1BAC">
              <w:rPr>
                <w:sz w:val="24"/>
                <w:szCs w:val="24"/>
              </w:rPr>
              <w:t xml:space="preserve"> 603 </w:t>
            </w:r>
          </w:p>
        </w:tc>
        <w:tc>
          <w:tcPr>
            <w:tcW w:w="1168" w:type="dxa"/>
            <w:tcBorders>
              <w:top w:val="nil"/>
              <w:left w:val="nil"/>
              <w:bottom w:val="nil"/>
              <w:right w:val="nil"/>
            </w:tcBorders>
            <w:shd w:val="clear" w:color="auto" w:fill="auto"/>
            <w:tcMar>
              <w:top w:w="0" w:type="dxa"/>
              <w:left w:w="40" w:type="dxa"/>
              <w:bottom w:w="0" w:type="dxa"/>
              <w:right w:w="40" w:type="dxa"/>
            </w:tcMar>
          </w:tcPr>
          <w:p w14:paraId="03B076B9" w14:textId="49B8E631" w:rsidR="00C31A65" w:rsidRPr="001C1BAC" w:rsidRDefault="00C31A65" w:rsidP="00C31A65">
            <w:pPr>
              <w:rPr>
                <w:rFonts w:eastAsia="Arial Narrow"/>
                <w:sz w:val="24"/>
                <w:szCs w:val="24"/>
              </w:rPr>
            </w:pPr>
            <w:r w:rsidRPr="001C1BAC">
              <w:rPr>
                <w:sz w:val="24"/>
                <w:szCs w:val="24"/>
              </w:rPr>
              <w:t xml:space="preserve"> 44 </w:t>
            </w:r>
          </w:p>
        </w:tc>
        <w:tc>
          <w:tcPr>
            <w:tcW w:w="1332" w:type="dxa"/>
            <w:tcBorders>
              <w:top w:val="nil"/>
              <w:left w:val="nil"/>
              <w:bottom w:val="nil"/>
              <w:right w:val="nil"/>
            </w:tcBorders>
            <w:shd w:val="clear" w:color="auto" w:fill="auto"/>
            <w:tcMar>
              <w:top w:w="0" w:type="dxa"/>
              <w:left w:w="40" w:type="dxa"/>
              <w:bottom w:w="0" w:type="dxa"/>
              <w:right w:w="40" w:type="dxa"/>
            </w:tcMar>
          </w:tcPr>
          <w:p w14:paraId="23C75660" w14:textId="6FAA5D83" w:rsidR="00C31A65" w:rsidRPr="001C1BAC" w:rsidRDefault="00C31A65" w:rsidP="00C31A65">
            <w:pPr>
              <w:rPr>
                <w:rFonts w:eastAsia="Arial Narrow"/>
                <w:sz w:val="24"/>
                <w:szCs w:val="24"/>
              </w:rPr>
            </w:pPr>
            <w:r w:rsidRPr="001C1BAC">
              <w:rPr>
                <w:sz w:val="24"/>
                <w:szCs w:val="24"/>
              </w:rPr>
              <w:t xml:space="preserve"> 518 </w:t>
            </w:r>
          </w:p>
        </w:tc>
        <w:tc>
          <w:tcPr>
            <w:tcW w:w="1170" w:type="dxa"/>
            <w:tcBorders>
              <w:top w:val="nil"/>
              <w:left w:val="nil"/>
              <w:bottom w:val="nil"/>
              <w:right w:val="nil"/>
            </w:tcBorders>
            <w:shd w:val="clear" w:color="auto" w:fill="auto"/>
            <w:tcMar>
              <w:top w:w="0" w:type="dxa"/>
              <w:left w:w="40" w:type="dxa"/>
              <w:bottom w:w="0" w:type="dxa"/>
              <w:right w:w="40" w:type="dxa"/>
            </w:tcMar>
          </w:tcPr>
          <w:p w14:paraId="31495913" w14:textId="24C21AA3" w:rsidR="00C31A65" w:rsidRPr="001C1BAC" w:rsidRDefault="00C31A65" w:rsidP="00C31A65">
            <w:pPr>
              <w:rPr>
                <w:rFonts w:eastAsia="Arial Narrow"/>
                <w:sz w:val="24"/>
                <w:szCs w:val="24"/>
              </w:rPr>
            </w:pPr>
            <w:r w:rsidRPr="001C1BAC">
              <w:rPr>
                <w:sz w:val="24"/>
                <w:szCs w:val="24"/>
              </w:rPr>
              <w:t xml:space="preserve"> 159 </w:t>
            </w:r>
          </w:p>
        </w:tc>
        <w:tc>
          <w:tcPr>
            <w:tcW w:w="1620" w:type="dxa"/>
            <w:tcBorders>
              <w:top w:val="nil"/>
              <w:left w:val="nil"/>
              <w:bottom w:val="nil"/>
              <w:right w:val="nil"/>
            </w:tcBorders>
            <w:shd w:val="clear" w:color="auto" w:fill="auto"/>
            <w:tcMar>
              <w:top w:w="0" w:type="dxa"/>
              <w:left w:w="40" w:type="dxa"/>
              <w:bottom w:w="0" w:type="dxa"/>
              <w:right w:w="40" w:type="dxa"/>
            </w:tcMar>
          </w:tcPr>
          <w:p w14:paraId="65EAEA38" w14:textId="0A1360F1" w:rsidR="00C31A65" w:rsidRPr="001C1BAC" w:rsidRDefault="00C31A65" w:rsidP="00C31A65">
            <w:pPr>
              <w:rPr>
                <w:rFonts w:eastAsia="Arial Narrow"/>
                <w:sz w:val="24"/>
                <w:szCs w:val="24"/>
              </w:rPr>
            </w:pPr>
            <w:r w:rsidRPr="001C1BAC">
              <w:rPr>
                <w:sz w:val="24"/>
                <w:szCs w:val="24"/>
              </w:rPr>
              <w:t xml:space="preserve"> 10 </w:t>
            </w:r>
          </w:p>
        </w:tc>
        <w:tc>
          <w:tcPr>
            <w:tcW w:w="1620" w:type="dxa"/>
            <w:tcBorders>
              <w:top w:val="nil"/>
              <w:left w:val="nil"/>
              <w:bottom w:val="nil"/>
              <w:right w:val="nil"/>
            </w:tcBorders>
            <w:shd w:val="clear" w:color="auto" w:fill="auto"/>
            <w:tcMar>
              <w:top w:w="0" w:type="dxa"/>
              <w:left w:w="40" w:type="dxa"/>
              <w:bottom w:w="0" w:type="dxa"/>
              <w:right w:w="40" w:type="dxa"/>
            </w:tcMar>
          </w:tcPr>
          <w:p w14:paraId="002848A7" w14:textId="17B736BF" w:rsidR="00C31A65" w:rsidRPr="001C1BAC" w:rsidRDefault="00C31A65" w:rsidP="00C31A65">
            <w:pPr>
              <w:rPr>
                <w:rFonts w:eastAsia="Arial Narrow"/>
                <w:sz w:val="24"/>
                <w:szCs w:val="24"/>
              </w:rPr>
            </w:pPr>
            <w:r w:rsidRPr="001C1BAC">
              <w:rPr>
                <w:sz w:val="24"/>
                <w:szCs w:val="24"/>
              </w:rPr>
              <w:t xml:space="preserve"> 2</w:t>
            </w:r>
            <w:r w:rsidR="001C1BAC">
              <w:rPr>
                <w:sz w:val="24"/>
                <w:szCs w:val="24"/>
              </w:rPr>
              <w:t xml:space="preserve"> </w:t>
            </w:r>
            <w:r w:rsidRPr="001C1BAC">
              <w:rPr>
                <w:sz w:val="24"/>
                <w:szCs w:val="24"/>
              </w:rPr>
              <w:t xml:space="preserve">094 </w:t>
            </w:r>
          </w:p>
        </w:tc>
      </w:tr>
      <w:tr w:rsidR="00C31A65" w:rsidRPr="002026FB" w14:paraId="5EACB6ED"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7F7626D" w14:textId="77777777" w:rsidR="00C31A65" w:rsidRPr="001C1BAC" w:rsidRDefault="00C31A65" w:rsidP="00C31A65">
            <w:pPr>
              <w:rPr>
                <w:sz w:val="24"/>
                <w:szCs w:val="24"/>
              </w:rPr>
            </w:pPr>
            <w:r w:rsidRPr="001C1BAC">
              <w:rPr>
                <w:sz w:val="24"/>
                <w:szCs w:val="24"/>
              </w:rPr>
              <w:t>2016</w:t>
            </w:r>
          </w:p>
        </w:tc>
        <w:tc>
          <w:tcPr>
            <w:tcW w:w="1270" w:type="dxa"/>
            <w:tcBorders>
              <w:top w:val="nil"/>
              <w:left w:val="nil"/>
              <w:bottom w:val="nil"/>
              <w:right w:val="nil"/>
            </w:tcBorders>
            <w:shd w:val="clear" w:color="auto" w:fill="auto"/>
            <w:tcMar>
              <w:top w:w="0" w:type="dxa"/>
              <w:left w:w="40" w:type="dxa"/>
              <w:bottom w:w="0" w:type="dxa"/>
              <w:right w:w="40" w:type="dxa"/>
            </w:tcMar>
          </w:tcPr>
          <w:p w14:paraId="5887A9D1" w14:textId="7D51D61E" w:rsidR="00C31A65" w:rsidRPr="001C1BAC" w:rsidRDefault="00C31A65" w:rsidP="00C31A65">
            <w:pPr>
              <w:rPr>
                <w:rFonts w:eastAsia="Arial Narrow"/>
                <w:sz w:val="24"/>
                <w:szCs w:val="24"/>
              </w:rPr>
            </w:pPr>
            <w:r w:rsidRPr="001C1BAC">
              <w:rPr>
                <w:sz w:val="24"/>
                <w:szCs w:val="24"/>
              </w:rPr>
              <w:t xml:space="preserve"> 634 </w:t>
            </w:r>
          </w:p>
        </w:tc>
        <w:tc>
          <w:tcPr>
            <w:tcW w:w="1270" w:type="dxa"/>
            <w:tcBorders>
              <w:top w:val="nil"/>
              <w:left w:val="nil"/>
              <w:bottom w:val="nil"/>
              <w:right w:val="nil"/>
            </w:tcBorders>
            <w:shd w:val="clear" w:color="auto" w:fill="auto"/>
            <w:tcMar>
              <w:top w:w="0" w:type="dxa"/>
              <w:left w:w="40" w:type="dxa"/>
              <w:bottom w:w="0" w:type="dxa"/>
              <w:right w:w="40" w:type="dxa"/>
            </w:tcMar>
          </w:tcPr>
          <w:p w14:paraId="678A95EF" w14:textId="01123C64" w:rsidR="00C31A65" w:rsidRPr="001C1BAC" w:rsidRDefault="00C31A65" w:rsidP="00C31A65">
            <w:pPr>
              <w:rPr>
                <w:rFonts w:eastAsia="Arial Narrow"/>
                <w:sz w:val="24"/>
                <w:szCs w:val="24"/>
              </w:rPr>
            </w:pPr>
            <w:r w:rsidRPr="001C1BAC">
              <w:rPr>
                <w:sz w:val="24"/>
                <w:szCs w:val="24"/>
              </w:rPr>
              <w:t xml:space="preserve"> 503 </w:t>
            </w:r>
          </w:p>
        </w:tc>
        <w:tc>
          <w:tcPr>
            <w:tcW w:w="1168" w:type="dxa"/>
            <w:tcBorders>
              <w:top w:val="nil"/>
              <w:left w:val="nil"/>
              <w:bottom w:val="nil"/>
              <w:right w:val="nil"/>
            </w:tcBorders>
            <w:shd w:val="clear" w:color="auto" w:fill="auto"/>
            <w:tcMar>
              <w:top w:w="0" w:type="dxa"/>
              <w:left w:w="40" w:type="dxa"/>
              <w:bottom w:w="0" w:type="dxa"/>
              <w:right w:w="40" w:type="dxa"/>
            </w:tcMar>
          </w:tcPr>
          <w:p w14:paraId="4AA6D7F3" w14:textId="1F72DACD" w:rsidR="00C31A65" w:rsidRPr="001C1BAC" w:rsidRDefault="00C31A65" w:rsidP="00C31A65">
            <w:pPr>
              <w:rPr>
                <w:rFonts w:eastAsia="Arial Narrow"/>
                <w:sz w:val="24"/>
                <w:szCs w:val="24"/>
              </w:rPr>
            </w:pPr>
            <w:r w:rsidRPr="001C1BAC">
              <w:rPr>
                <w:sz w:val="24"/>
                <w:szCs w:val="24"/>
              </w:rPr>
              <w:t xml:space="preserve"> 40 </w:t>
            </w:r>
          </w:p>
        </w:tc>
        <w:tc>
          <w:tcPr>
            <w:tcW w:w="1332" w:type="dxa"/>
            <w:tcBorders>
              <w:top w:val="nil"/>
              <w:left w:val="nil"/>
              <w:bottom w:val="nil"/>
              <w:right w:val="nil"/>
            </w:tcBorders>
            <w:shd w:val="clear" w:color="auto" w:fill="auto"/>
            <w:tcMar>
              <w:top w:w="0" w:type="dxa"/>
              <w:left w:w="40" w:type="dxa"/>
              <w:bottom w:w="0" w:type="dxa"/>
              <w:right w:w="40" w:type="dxa"/>
            </w:tcMar>
          </w:tcPr>
          <w:p w14:paraId="7DB77537" w14:textId="0DB4B7FE" w:rsidR="00C31A65" w:rsidRPr="001C1BAC" w:rsidRDefault="00C31A65" w:rsidP="00C31A65">
            <w:pPr>
              <w:rPr>
                <w:rFonts w:eastAsia="Arial Narrow"/>
                <w:sz w:val="24"/>
                <w:szCs w:val="24"/>
              </w:rPr>
            </w:pPr>
            <w:r w:rsidRPr="001C1BAC">
              <w:rPr>
                <w:sz w:val="24"/>
                <w:szCs w:val="24"/>
              </w:rPr>
              <w:t xml:space="preserve"> 512 </w:t>
            </w:r>
          </w:p>
        </w:tc>
        <w:tc>
          <w:tcPr>
            <w:tcW w:w="1170" w:type="dxa"/>
            <w:tcBorders>
              <w:top w:val="nil"/>
              <w:left w:val="nil"/>
              <w:bottom w:val="nil"/>
              <w:right w:val="nil"/>
            </w:tcBorders>
            <w:shd w:val="clear" w:color="auto" w:fill="auto"/>
            <w:tcMar>
              <w:top w:w="0" w:type="dxa"/>
              <w:left w:w="40" w:type="dxa"/>
              <w:bottom w:w="0" w:type="dxa"/>
              <w:right w:w="40" w:type="dxa"/>
            </w:tcMar>
          </w:tcPr>
          <w:p w14:paraId="0218CD6C" w14:textId="3C9DCC95" w:rsidR="00C31A65" w:rsidRPr="001C1BAC" w:rsidRDefault="00C31A65" w:rsidP="00C31A65">
            <w:pPr>
              <w:rPr>
                <w:rFonts w:eastAsia="Arial Narrow"/>
                <w:sz w:val="24"/>
                <w:szCs w:val="24"/>
              </w:rPr>
            </w:pPr>
            <w:r w:rsidRPr="001C1BAC">
              <w:rPr>
                <w:sz w:val="24"/>
                <w:szCs w:val="24"/>
              </w:rPr>
              <w:t xml:space="preserve"> 135 </w:t>
            </w:r>
          </w:p>
        </w:tc>
        <w:tc>
          <w:tcPr>
            <w:tcW w:w="1620" w:type="dxa"/>
            <w:tcBorders>
              <w:top w:val="nil"/>
              <w:left w:val="nil"/>
              <w:bottom w:val="nil"/>
              <w:right w:val="nil"/>
            </w:tcBorders>
            <w:shd w:val="clear" w:color="auto" w:fill="auto"/>
            <w:tcMar>
              <w:top w:w="0" w:type="dxa"/>
              <w:left w:w="40" w:type="dxa"/>
              <w:bottom w:w="0" w:type="dxa"/>
              <w:right w:w="40" w:type="dxa"/>
            </w:tcMar>
          </w:tcPr>
          <w:p w14:paraId="0C8D6741" w14:textId="79F4EE9A" w:rsidR="00C31A65" w:rsidRPr="001C1BAC" w:rsidRDefault="00C31A65" w:rsidP="00C31A65">
            <w:pPr>
              <w:rPr>
                <w:rFonts w:eastAsia="Arial Narrow"/>
                <w:sz w:val="24"/>
                <w:szCs w:val="24"/>
              </w:rPr>
            </w:pPr>
            <w:r w:rsidRPr="001C1BAC">
              <w:rPr>
                <w:sz w:val="24"/>
                <w:szCs w:val="24"/>
              </w:rPr>
              <w:t xml:space="preserve"> 11 </w:t>
            </w:r>
          </w:p>
        </w:tc>
        <w:tc>
          <w:tcPr>
            <w:tcW w:w="1620" w:type="dxa"/>
            <w:tcBorders>
              <w:top w:val="nil"/>
              <w:left w:val="nil"/>
              <w:bottom w:val="nil"/>
              <w:right w:val="nil"/>
            </w:tcBorders>
            <w:shd w:val="clear" w:color="auto" w:fill="auto"/>
            <w:tcMar>
              <w:top w:w="0" w:type="dxa"/>
              <w:left w:w="40" w:type="dxa"/>
              <w:bottom w:w="0" w:type="dxa"/>
              <w:right w:w="40" w:type="dxa"/>
            </w:tcMar>
          </w:tcPr>
          <w:p w14:paraId="27BED2E1" w14:textId="4ADFB43F"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959 </w:t>
            </w:r>
          </w:p>
        </w:tc>
      </w:tr>
      <w:tr w:rsidR="00C31A65" w:rsidRPr="002026FB" w14:paraId="43FCF7F3"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2F291B5" w14:textId="77777777" w:rsidR="00C31A65" w:rsidRPr="001C1BAC" w:rsidRDefault="00C31A65" w:rsidP="00C31A65">
            <w:pPr>
              <w:rPr>
                <w:sz w:val="24"/>
                <w:szCs w:val="24"/>
              </w:rPr>
            </w:pPr>
            <w:r w:rsidRPr="001C1BAC">
              <w:rPr>
                <w:sz w:val="24"/>
                <w:szCs w:val="24"/>
              </w:rPr>
              <w:t>2017</w:t>
            </w:r>
          </w:p>
        </w:tc>
        <w:tc>
          <w:tcPr>
            <w:tcW w:w="1270" w:type="dxa"/>
            <w:tcBorders>
              <w:top w:val="nil"/>
              <w:left w:val="nil"/>
              <w:bottom w:val="nil"/>
              <w:right w:val="nil"/>
            </w:tcBorders>
            <w:shd w:val="clear" w:color="auto" w:fill="auto"/>
            <w:tcMar>
              <w:top w:w="0" w:type="dxa"/>
              <w:left w:w="40" w:type="dxa"/>
              <w:bottom w:w="0" w:type="dxa"/>
              <w:right w:w="40" w:type="dxa"/>
            </w:tcMar>
          </w:tcPr>
          <w:p w14:paraId="4ECC8241" w14:textId="40376C8A" w:rsidR="00C31A65" w:rsidRPr="001C1BAC" w:rsidRDefault="00C31A65" w:rsidP="00C31A65">
            <w:pPr>
              <w:rPr>
                <w:rFonts w:eastAsia="Arial Narrow"/>
                <w:sz w:val="24"/>
                <w:szCs w:val="24"/>
              </w:rPr>
            </w:pPr>
            <w:r w:rsidRPr="001C1BAC">
              <w:rPr>
                <w:sz w:val="24"/>
                <w:szCs w:val="24"/>
              </w:rPr>
              <w:t xml:space="preserve"> 670 </w:t>
            </w:r>
          </w:p>
        </w:tc>
        <w:tc>
          <w:tcPr>
            <w:tcW w:w="1270" w:type="dxa"/>
            <w:tcBorders>
              <w:top w:val="nil"/>
              <w:left w:val="nil"/>
              <w:bottom w:val="nil"/>
              <w:right w:val="nil"/>
            </w:tcBorders>
            <w:shd w:val="clear" w:color="auto" w:fill="auto"/>
            <w:tcMar>
              <w:top w:w="0" w:type="dxa"/>
              <w:left w:w="40" w:type="dxa"/>
              <w:bottom w:w="0" w:type="dxa"/>
              <w:right w:w="40" w:type="dxa"/>
            </w:tcMar>
          </w:tcPr>
          <w:p w14:paraId="16ADC59E" w14:textId="5CA1027F" w:rsidR="00C31A65" w:rsidRPr="001C1BAC" w:rsidRDefault="00C31A65" w:rsidP="00C31A65">
            <w:pPr>
              <w:rPr>
                <w:rFonts w:eastAsia="Arial Narrow"/>
                <w:sz w:val="24"/>
                <w:szCs w:val="24"/>
              </w:rPr>
            </w:pPr>
            <w:r w:rsidRPr="001C1BAC">
              <w:rPr>
                <w:sz w:val="24"/>
                <w:szCs w:val="24"/>
              </w:rPr>
              <w:t xml:space="preserve"> 460 </w:t>
            </w:r>
          </w:p>
        </w:tc>
        <w:tc>
          <w:tcPr>
            <w:tcW w:w="1168" w:type="dxa"/>
            <w:tcBorders>
              <w:top w:val="nil"/>
              <w:left w:val="nil"/>
              <w:bottom w:val="nil"/>
              <w:right w:val="nil"/>
            </w:tcBorders>
            <w:shd w:val="clear" w:color="auto" w:fill="auto"/>
            <w:tcMar>
              <w:top w:w="0" w:type="dxa"/>
              <w:left w:w="40" w:type="dxa"/>
              <w:bottom w:w="0" w:type="dxa"/>
              <w:right w:w="40" w:type="dxa"/>
            </w:tcMar>
          </w:tcPr>
          <w:p w14:paraId="2382F53F" w14:textId="49286AF3" w:rsidR="00C31A65" w:rsidRPr="001C1BAC" w:rsidRDefault="00C31A65" w:rsidP="00C31A65">
            <w:pPr>
              <w:rPr>
                <w:rFonts w:eastAsia="Arial Narrow"/>
                <w:sz w:val="24"/>
                <w:szCs w:val="24"/>
              </w:rPr>
            </w:pPr>
            <w:r w:rsidRPr="001C1BAC">
              <w:rPr>
                <w:sz w:val="24"/>
                <w:szCs w:val="24"/>
              </w:rPr>
              <w:t xml:space="preserve"> 37 </w:t>
            </w:r>
          </w:p>
        </w:tc>
        <w:tc>
          <w:tcPr>
            <w:tcW w:w="1332" w:type="dxa"/>
            <w:tcBorders>
              <w:top w:val="nil"/>
              <w:left w:val="nil"/>
              <w:bottom w:val="nil"/>
              <w:right w:val="nil"/>
            </w:tcBorders>
            <w:shd w:val="clear" w:color="auto" w:fill="auto"/>
            <w:tcMar>
              <w:top w:w="0" w:type="dxa"/>
              <w:left w:w="40" w:type="dxa"/>
              <w:bottom w:w="0" w:type="dxa"/>
              <w:right w:w="40" w:type="dxa"/>
            </w:tcMar>
          </w:tcPr>
          <w:p w14:paraId="72074A39" w14:textId="2690FB27" w:rsidR="00C31A65" w:rsidRPr="001C1BAC" w:rsidRDefault="00C31A65" w:rsidP="00C31A65">
            <w:pPr>
              <w:rPr>
                <w:rFonts w:eastAsia="Arial Narrow"/>
                <w:sz w:val="24"/>
                <w:szCs w:val="24"/>
              </w:rPr>
            </w:pPr>
            <w:r w:rsidRPr="001C1BAC">
              <w:rPr>
                <w:sz w:val="24"/>
                <w:szCs w:val="24"/>
              </w:rPr>
              <w:t xml:space="preserve"> 483 </w:t>
            </w:r>
          </w:p>
        </w:tc>
        <w:tc>
          <w:tcPr>
            <w:tcW w:w="1170" w:type="dxa"/>
            <w:tcBorders>
              <w:top w:val="nil"/>
              <w:left w:val="nil"/>
              <w:bottom w:val="nil"/>
              <w:right w:val="nil"/>
            </w:tcBorders>
            <w:shd w:val="clear" w:color="auto" w:fill="auto"/>
            <w:tcMar>
              <w:top w:w="0" w:type="dxa"/>
              <w:left w:w="40" w:type="dxa"/>
              <w:bottom w:w="0" w:type="dxa"/>
              <w:right w:w="40" w:type="dxa"/>
            </w:tcMar>
          </w:tcPr>
          <w:p w14:paraId="1CB772D5" w14:textId="4BD84D60" w:rsidR="00C31A65" w:rsidRPr="001C1BAC" w:rsidRDefault="00C31A65" w:rsidP="00C31A65">
            <w:pPr>
              <w:rPr>
                <w:rFonts w:eastAsia="Arial Narrow"/>
                <w:sz w:val="24"/>
                <w:szCs w:val="24"/>
              </w:rPr>
            </w:pPr>
            <w:r w:rsidRPr="001C1BAC">
              <w:rPr>
                <w:sz w:val="24"/>
                <w:szCs w:val="24"/>
              </w:rPr>
              <w:t xml:space="preserve"> 117 </w:t>
            </w:r>
          </w:p>
        </w:tc>
        <w:tc>
          <w:tcPr>
            <w:tcW w:w="1620" w:type="dxa"/>
            <w:tcBorders>
              <w:top w:val="nil"/>
              <w:left w:val="nil"/>
              <w:bottom w:val="nil"/>
              <w:right w:val="nil"/>
            </w:tcBorders>
            <w:shd w:val="clear" w:color="auto" w:fill="auto"/>
            <w:tcMar>
              <w:top w:w="0" w:type="dxa"/>
              <w:left w:w="40" w:type="dxa"/>
              <w:bottom w:w="0" w:type="dxa"/>
              <w:right w:w="40" w:type="dxa"/>
            </w:tcMar>
          </w:tcPr>
          <w:p w14:paraId="44BD0E40" w14:textId="2F2CA475" w:rsidR="00C31A65" w:rsidRPr="001C1BAC" w:rsidRDefault="00C31A65" w:rsidP="00C31A65">
            <w:pPr>
              <w:rPr>
                <w:rFonts w:eastAsia="Arial Narrow"/>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23D881EC" w14:textId="7CEE7C73"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884 </w:t>
            </w:r>
          </w:p>
        </w:tc>
      </w:tr>
      <w:tr w:rsidR="00C31A65" w:rsidRPr="002026FB" w14:paraId="1CC4F4BD"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AC10E7A" w14:textId="77777777" w:rsidR="00C31A65" w:rsidRPr="001C1BAC" w:rsidRDefault="00C31A65" w:rsidP="00C31A65">
            <w:pPr>
              <w:rPr>
                <w:sz w:val="24"/>
                <w:szCs w:val="24"/>
              </w:rPr>
            </w:pPr>
            <w:r w:rsidRPr="001C1BAC">
              <w:rPr>
                <w:sz w:val="24"/>
                <w:szCs w:val="24"/>
              </w:rPr>
              <w:t>2018</w:t>
            </w:r>
          </w:p>
        </w:tc>
        <w:tc>
          <w:tcPr>
            <w:tcW w:w="1270" w:type="dxa"/>
            <w:tcBorders>
              <w:top w:val="nil"/>
              <w:left w:val="nil"/>
              <w:bottom w:val="nil"/>
              <w:right w:val="nil"/>
            </w:tcBorders>
            <w:shd w:val="clear" w:color="auto" w:fill="auto"/>
            <w:tcMar>
              <w:top w:w="0" w:type="dxa"/>
              <w:left w:w="40" w:type="dxa"/>
              <w:bottom w:w="0" w:type="dxa"/>
              <w:right w:w="40" w:type="dxa"/>
            </w:tcMar>
          </w:tcPr>
          <w:p w14:paraId="3B55390F" w14:textId="40DA5C42" w:rsidR="00C31A65" w:rsidRPr="001C1BAC" w:rsidRDefault="00C31A65" w:rsidP="00C31A65">
            <w:pPr>
              <w:rPr>
                <w:rFonts w:eastAsia="Arial Narrow"/>
                <w:sz w:val="24"/>
                <w:szCs w:val="24"/>
              </w:rPr>
            </w:pPr>
            <w:r w:rsidRPr="001C1BAC">
              <w:rPr>
                <w:sz w:val="24"/>
                <w:szCs w:val="24"/>
              </w:rPr>
              <w:t xml:space="preserve"> 656 </w:t>
            </w:r>
          </w:p>
        </w:tc>
        <w:tc>
          <w:tcPr>
            <w:tcW w:w="1270" w:type="dxa"/>
            <w:tcBorders>
              <w:top w:val="nil"/>
              <w:left w:val="nil"/>
              <w:bottom w:val="nil"/>
              <w:right w:val="nil"/>
            </w:tcBorders>
            <w:shd w:val="clear" w:color="auto" w:fill="auto"/>
            <w:tcMar>
              <w:top w:w="0" w:type="dxa"/>
              <w:left w:w="40" w:type="dxa"/>
              <w:bottom w:w="0" w:type="dxa"/>
              <w:right w:w="40" w:type="dxa"/>
            </w:tcMar>
          </w:tcPr>
          <w:p w14:paraId="4F7ACD04" w14:textId="18E65C93" w:rsidR="00C31A65" w:rsidRPr="001C1BAC" w:rsidRDefault="00C31A65" w:rsidP="00C31A65">
            <w:pPr>
              <w:rPr>
                <w:rFonts w:eastAsia="Arial Narrow"/>
                <w:sz w:val="24"/>
                <w:szCs w:val="24"/>
              </w:rPr>
            </w:pPr>
            <w:r w:rsidRPr="001C1BAC">
              <w:rPr>
                <w:sz w:val="24"/>
                <w:szCs w:val="24"/>
              </w:rPr>
              <w:t xml:space="preserve"> 401 </w:t>
            </w:r>
          </w:p>
        </w:tc>
        <w:tc>
          <w:tcPr>
            <w:tcW w:w="1168" w:type="dxa"/>
            <w:tcBorders>
              <w:top w:val="nil"/>
              <w:left w:val="nil"/>
              <w:bottom w:val="nil"/>
              <w:right w:val="nil"/>
            </w:tcBorders>
            <w:shd w:val="clear" w:color="auto" w:fill="auto"/>
            <w:tcMar>
              <w:top w:w="0" w:type="dxa"/>
              <w:left w:w="40" w:type="dxa"/>
              <w:bottom w:w="0" w:type="dxa"/>
              <w:right w:w="40" w:type="dxa"/>
            </w:tcMar>
          </w:tcPr>
          <w:p w14:paraId="3517E0C1" w14:textId="612F778A" w:rsidR="00C31A65" w:rsidRPr="001C1BAC" w:rsidRDefault="00C31A65" w:rsidP="00C31A65">
            <w:pPr>
              <w:rPr>
                <w:rFonts w:eastAsia="Arial Narrow"/>
                <w:sz w:val="24"/>
                <w:szCs w:val="24"/>
              </w:rPr>
            </w:pPr>
            <w:r w:rsidRPr="001C1BAC">
              <w:rPr>
                <w:sz w:val="24"/>
                <w:szCs w:val="24"/>
              </w:rPr>
              <w:t xml:space="preserve"> 34 </w:t>
            </w:r>
          </w:p>
        </w:tc>
        <w:tc>
          <w:tcPr>
            <w:tcW w:w="1332" w:type="dxa"/>
            <w:tcBorders>
              <w:top w:val="nil"/>
              <w:left w:val="nil"/>
              <w:bottom w:val="nil"/>
              <w:right w:val="nil"/>
            </w:tcBorders>
            <w:shd w:val="clear" w:color="auto" w:fill="auto"/>
            <w:tcMar>
              <w:top w:w="0" w:type="dxa"/>
              <w:left w:w="40" w:type="dxa"/>
              <w:bottom w:w="0" w:type="dxa"/>
              <w:right w:w="40" w:type="dxa"/>
            </w:tcMar>
          </w:tcPr>
          <w:p w14:paraId="70161ED5" w14:textId="131675CC" w:rsidR="00C31A65" w:rsidRPr="001C1BAC" w:rsidRDefault="00C31A65" w:rsidP="00C31A65">
            <w:pPr>
              <w:rPr>
                <w:rFonts w:eastAsia="Arial Narrow"/>
                <w:sz w:val="24"/>
                <w:szCs w:val="24"/>
              </w:rPr>
            </w:pPr>
            <w:r w:rsidRPr="001C1BAC">
              <w:rPr>
                <w:sz w:val="24"/>
                <w:szCs w:val="24"/>
              </w:rPr>
              <w:t xml:space="preserve"> 428 </w:t>
            </w:r>
          </w:p>
        </w:tc>
        <w:tc>
          <w:tcPr>
            <w:tcW w:w="1170" w:type="dxa"/>
            <w:tcBorders>
              <w:top w:val="nil"/>
              <w:left w:val="nil"/>
              <w:bottom w:val="nil"/>
              <w:right w:val="nil"/>
            </w:tcBorders>
            <w:shd w:val="clear" w:color="auto" w:fill="auto"/>
            <w:tcMar>
              <w:top w:w="0" w:type="dxa"/>
              <w:left w:w="40" w:type="dxa"/>
              <w:bottom w:w="0" w:type="dxa"/>
              <w:right w:w="40" w:type="dxa"/>
            </w:tcMar>
          </w:tcPr>
          <w:p w14:paraId="1BA9BF9A" w14:textId="4089CC45" w:rsidR="00C31A65" w:rsidRPr="001C1BAC" w:rsidRDefault="00C31A65" w:rsidP="00C31A65">
            <w:pPr>
              <w:rPr>
                <w:rFonts w:eastAsia="Arial Narrow"/>
                <w:sz w:val="24"/>
                <w:szCs w:val="24"/>
              </w:rPr>
            </w:pPr>
            <w:r w:rsidRPr="001C1BAC">
              <w:rPr>
                <w:sz w:val="24"/>
                <w:szCs w:val="24"/>
              </w:rPr>
              <w:t xml:space="preserve"> 87 </w:t>
            </w:r>
          </w:p>
        </w:tc>
        <w:tc>
          <w:tcPr>
            <w:tcW w:w="1620" w:type="dxa"/>
            <w:tcBorders>
              <w:top w:val="nil"/>
              <w:left w:val="nil"/>
              <w:bottom w:val="nil"/>
              <w:right w:val="nil"/>
            </w:tcBorders>
            <w:shd w:val="clear" w:color="auto" w:fill="auto"/>
            <w:tcMar>
              <w:top w:w="0" w:type="dxa"/>
              <w:left w:w="40" w:type="dxa"/>
              <w:bottom w:w="0" w:type="dxa"/>
              <w:right w:w="40" w:type="dxa"/>
            </w:tcMar>
          </w:tcPr>
          <w:p w14:paraId="5A2831EA" w14:textId="7FB17024" w:rsidR="00C31A65" w:rsidRPr="001C1BAC" w:rsidRDefault="00C31A65" w:rsidP="00C31A65">
            <w:pPr>
              <w:rPr>
                <w:rFonts w:eastAsia="Arial Narrow"/>
                <w:sz w:val="24"/>
                <w:szCs w:val="24"/>
              </w:rPr>
            </w:pPr>
            <w:r w:rsidRPr="001C1BAC">
              <w:rPr>
                <w:sz w:val="24"/>
                <w:szCs w:val="24"/>
              </w:rPr>
              <w:t xml:space="preserve"> 5 </w:t>
            </w:r>
          </w:p>
        </w:tc>
        <w:tc>
          <w:tcPr>
            <w:tcW w:w="1620" w:type="dxa"/>
            <w:tcBorders>
              <w:top w:val="nil"/>
              <w:left w:val="nil"/>
              <w:bottom w:val="nil"/>
              <w:right w:val="nil"/>
            </w:tcBorders>
            <w:shd w:val="clear" w:color="auto" w:fill="auto"/>
            <w:tcMar>
              <w:top w:w="0" w:type="dxa"/>
              <w:left w:w="40" w:type="dxa"/>
              <w:bottom w:w="0" w:type="dxa"/>
              <w:right w:w="40" w:type="dxa"/>
            </w:tcMar>
          </w:tcPr>
          <w:p w14:paraId="530FB5F9" w14:textId="1C76AAFC"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703 </w:t>
            </w:r>
          </w:p>
        </w:tc>
      </w:tr>
      <w:tr w:rsidR="00C31A65" w:rsidRPr="002026FB" w14:paraId="3BB36694"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AEDC3FC" w14:textId="77777777" w:rsidR="00C31A65" w:rsidRPr="001C1BAC" w:rsidRDefault="00C31A65" w:rsidP="00C31A65">
            <w:pPr>
              <w:rPr>
                <w:sz w:val="24"/>
                <w:szCs w:val="24"/>
              </w:rPr>
            </w:pPr>
            <w:r w:rsidRPr="001C1BAC">
              <w:rPr>
                <w:sz w:val="24"/>
                <w:szCs w:val="24"/>
              </w:rPr>
              <w:t>2019</w:t>
            </w:r>
          </w:p>
        </w:tc>
        <w:tc>
          <w:tcPr>
            <w:tcW w:w="1270" w:type="dxa"/>
            <w:tcBorders>
              <w:top w:val="nil"/>
              <w:left w:val="nil"/>
              <w:bottom w:val="nil"/>
              <w:right w:val="nil"/>
            </w:tcBorders>
            <w:shd w:val="clear" w:color="auto" w:fill="auto"/>
            <w:tcMar>
              <w:top w:w="0" w:type="dxa"/>
              <w:left w:w="40" w:type="dxa"/>
              <w:bottom w:w="0" w:type="dxa"/>
              <w:right w:w="40" w:type="dxa"/>
            </w:tcMar>
          </w:tcPr>
          <w:p w14:paraId="1E8485C6" w14:textId="18DD4D88" w:rsidR="00C31A65" w:rsidRPr="001C1BAC" w:rsidRDefault="00C31A65" w:rsidP="00C31A65">
            <w:pPr>
              <w:rPr>
                <w:rFonts w:eastAsia="Arial Narrow"/>
                <w:sz w:val="24"/>
                <w:szCs w:val="24"/>
              </w:rPr>
            </w:pPr>
            <w:r w:rsidRPr="001C1BAC">
              <w:rPr>
                <w:sz w:val="24"/>
                <w:szCs w:val="24"/>
              </w:rPr>
              <w:t xml:space="preserve"> 701 </w:t>
            </w:r>
          </w:p>
        </w:tc>
        <w:tc>
          <w:tcPr>
            <w:tcW w:w="1270" w:type="dxa"/>
            <w:tcBorders>
              <w:top w:val="nil"/>
              <w:left w:val="nil"/>
              <w:bottom w:val="nil"/>
              <w:right w:val="nil"/>
            </w:tcBorders>
            <w:shd w:val="clear" w:color="auto" w:fill="auto"/>
            <w:tcMar>
              <w:top w:w="0" w:type="dxa"/>
              <w:left w:w="40" w:type="dxa"/>
              <w:bottom w:w="0" w:type="dxa"/>
              <w:right w:w="40" w:type="dxa"/>
            </w:tcMar>
          </w:tcPr>
          <w:p w14:paraId="5D0CADA2" w14:textId="3BF5EF8E" w:rsidR="00C31A65" w:rsidRPr="001C1BAC" w:rsidRDefault="00C31A65" w:rsidP="00C31A65">
            <w:pPr>
              <w:rPr>
                <w:rFonts w:eastAsia="Arial Narrow"/>
                <w:sz w:val="24"/>
                <w:szCs w:val="24"/>
              </w:rPr>
            </w:pPr>
            <w:r w:rsidRPr="001C1BAC">
              <w:rPr>
                <w:sz w:val="24"/>
                <w:szCs w:val="24"/>
              </w:rPr>
              <w:t xml:space="preserve"> 348 </w:t>
            </w:r>
          </w:p>
        </w:tc>
        <w:tc>
          <w:tcPr>
            <w:tcW w:w="1168" w:type="dxa"/>
            <w:tcBorders>
              <w:top w:val="nil"/>
              <w:left w:val="nil"/>
              <w:bottom w:val="nil"/>
              <w:right w:val="nil"/>
            </w:tcBorders>
            <w:shd w:val="clear" w:color="auto" w:fill="auto"/>
            <w:tcMar>
              <w:top w:w="0" w:type="dxa"/>
              <w:left w:w="40" w:type="dxa"/>
              <w:bottom w:w="0" w:type="dxa"/>
              <w:right w:w="40" w:type="dxa"/>
            </w:tcMar>
          </w:tcPr>
          <w:p w14:paraId="4A6DFC3D" w14:textId="7E34086C" w:rsidR="00C31A65" w:rsidRPr="001C1BAC" w:rsidRDefault="00C31A65" w:rsidP="00C31A65">
            <w:pPr>
              <w:rPr>
                <w:rFonts w:eastAsia="Arial Narrow"/>
                <w:sz w:val="24"/>
                <w:szCs w:val="24"/>
              </w:rPr>
            </w:pPr>
            <w:r w:rsidRPr="001C1BAC">
              <w:rPr>
                <w:sz w:val="24"/>
                <w:szCs w:val="24"/>
              </w:rPr>
              <w:t xml:space="preserve"> 33 </w:t>
            </w:r>
          </w:p>
        </w:tc>
        <w:tc>
          <w:tcPr>
            <w:tcW w:w="1332" w:type="dxa"/>
            <w:tcBorders>
              <w:top w:val="nil"/>
              <w:left w:val="nil"/>
              <w:bottom w:val="nil"/>
              <w:right w:val="nil"/>
            </w:tcBorders>
            <w:shd w:val="clear" w:color="auto" w:fill="auto"/>
            <w:tcMar>
              <w:top w:w="0" w:type="dxa"/>
              <w:left w:w="40" w:type="dxa"/>
              <w:bottom w:w="0" w:type="dxa"/>
              <w:right w:w="40" w:type="dxa"/>
            </w:tcMar>
          </w:tcPr>
          <w:p w14:paraId="78728893" w14:textId="404C0E44" w:rsidR="00C31A65" w:rsidRPr="001C1BAC" w:rsidRDefault="00C31A65" w:rsidP="00C31A65">
            <w:pPr>
              <w:rPr>
                <w:rFonts w:eastAsia="Arial Narrow"/>
                <w:sz w:val="24"/>
                <w:szCs w:val="24"/>
              </w:rPr>
            </w:pPr>
            <w:r w:rsidRPr="001C1BAC">
              <w:rPr>
                <w:sz w:val="24"/>
                <w:szCs w:val="24"/>
              </w:rPr>
              <w:t xml:space="preserve"> 383 </w:t>
            </w:r>
          </w:p>
        </w:tc>
        <w:tc>
          <w:tcPr>
            <w:tcW w:w="1170" w:type="dxa"/>
            <w:tcBorders>
              <w:top w:val="nil"/>
              <w:left w:val="nil"/>
              <w:bottom w:val="nil"/>
              <w:right w:val="nil"/>
            </w:tcBorders>
            <w:shd w:val="clear" w:color="auto" w:fill="auto"/>
            <w:tcMar>
              <w:top w:w="0" w:type="dxa"/>
              <w:left w:w="40" w:type="dxa"/>
              <w:bottom w:w="0" w:type="dxa"/>
              <w:right w:w="40" w:type="dxa"/>
            </w:tcMar>
          </w:tcPr>
          <w:p w14:paraId="5CEE5621" w14:textId="70DB73BF" w:rsidR="00C31A65" w:rsidRPr="001C1BAC" w:rsidRDefault="00C31A65" w:rsidP="00C31A65">
            <w:pPr>
              <w:rPr>
                <w:rFonts w:eastAsia="Arial Narrow"/>
                <w:sz w:val="24"/>
                <w:szCs w:val="24"/>
              </w:rPr>
            </w:pPr>
            <w:r w:rsidRPr="001C1BAC">
              <w:rPr>
                <w:sz w:val="24"/>
                <w:szCs w:val="24"/>
              </w:rPr>
              <w:t xml:space="preserve"> 47 </w:t>
            </w:r>
          </w:p>
        </w:tc>
        <w:tc>
          <w:tcPr>
            <w:tcW w:w="1620" w:type="dxa"/>
            <w:tcBorders>
              <w:top w:val="nil"/>
              <w:left w:val="nil"/>
              <w:bottom w:val="nil"/>
              <w:right w:val="nil"/>
            </w:tcBorders>
            <w:shd w:val="clear" w:color="auto" w:fill="auto"/>
            <w:tcMar>
              <w:top w:w="0" w:type="dxa"/>
              <w:left w:w="40" w:type="dxa"/>
              <w:bottom w:w="0" w:type="dxa"/>
              <w:right w:w="40" w:type="dxa"/>
            </w:tcMar>
          </w:tcPr>
          <w:p w14:paraId="3E6B0B07" w14:textId="0FDA9107" w:rsidR="00C31A65" w:rsidRPr="001C1BAC" w:rsidRDefault="00C31A65" w:rsidP="00C31A65">
            <w:pPr>
              <w:rPr>
                <w:rFonts w:eastAsia="Arial Narrow"/>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2B92D99F" w14:textId="47526EFA"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587 </w:t>
            </w:r>
          </w:p>
        </w:tc>
      </w:tr>
      <w:tr w:rsidR="00C31A65" w:rsidRPr="002026FB" w14:paraId="4DF94A51"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C730FFC" w14:textId="77777777" w:rsidR="00C31A65" w:rsidRPr="001C1BAC" w:rsidRDefault="00C31A65" w:rsidP="00C31A65">
            <w:pPr>
              <w:rPr>
                <w:sz w:val="24"/>
                <w:szCs w:val="24"/>
              </w:rPr>
            </w:pPr>
            <w:r w:rsidRPr="001C1BAC">
              <w:rPr>
                <w:sz w:val="24"/>
                <w:szCs w:val="24"/>
              </w:rPr>
              <w:t>2020</w:t>
            </w:r>
          </w:p>
        </w:tc>
        <w:tc>
          <w:tcPr>
            <w:tcW w:w="1270" w:type="dxa"/>
            <w:tcBorders>
              <w:top w:val="nil"/>
              <w:left w:val="nil"/>
              <w:bottom w:val="nil"/>
              <w:right w:val="nil"/>
            </w:tcBorders>
            <w:shd w:val="clear" w:color="auto" w:fill="auto"/>
            <w:tcMar>
              <w:top w:w="0" w:type="dxa"/>
              <w:left w:w="40" w:type="dxa"/>
              <w:bottom w:w="0" w:type="dxa"/>
              <w:right w:w="40" w:type="dxa"/>
            </w:tcMar>
          </w:tcPr>
          <w:p w14:paraId="153916AF" w14:textId="67CBD0E1" w:rsidR="00C31A65" w:rsidRPr="001C1BAC" w:rsidRDefault="00C31A65" w:rsidP="00C31A65">
            <w:pPr>
              <w:rPr>
                <w:sz w:val="24"/>
                <w:szCs w:val="24"/>
              </w:rPr>
            </w:pPr>
            <w:r w:rsidRPr="001C1BAC">
              <w:rPr>
                <w:sz w:val="24"/>
                <w:szCs w:val="24"/>
              </w:rPr>
              <w:t xml:space="preserve"> 515 </w:t>
            </w:r>
          </w:p>
        </w:tc>
        <w:tc>
          <w:tcPr>
            <w:tcW w:w="1270" w:type="dxa"/>
            <w:tcBorders>
              <w:top w:val="nil"/>
              <w:left w:val="nil"/>
              <w:bottom w:val="nil"/>
              <w:right w:val="nil"/>
            </w:tcBorders>
            <w:shd w:val="clear" w:color="auto" w:fill="auto"/>
            <w:tcMar>
              <w:top w:w="0" w:type="dxa"/>
              <w:left w:w="40" w:type="dxa"/>
              <w:bottom w:w="0" w:type="dxa"/>
              <w:right w:w="40" w:type="dxa"/>
            </w:tcMar>
          </w:tcPr>
          <w:p w14:paraId="4A27ECD9" w14:textId="112EE2A2" w:rsidR="00C31A65" w:rsidRPr="001C1BAC" w:rsidRDefault="00C31A65" w:rsidP="00C31A65">
            <w:pPr>
              <w:rPr>
                <w:sz w:val="24"/>
                <w:szCs w:val="24"/>
              </w:rPr>
            </w:pPr>
            <w:r w:rsidRPr="001C1BAC">
              <w:rPr>
                <w:sz w:val="24"/>
                <w:szCs w:val="24"/>
              </w:rPr>
              <w:t xml:space="preserve"> 205 </w:t>
            </w:r>
          </w:p>
        </w:tc>
        <w:tc>
          <w:tcPr>
            <w:tcW w:w="1168" w:type="dxa"/>
            <w:tcBorders>
              <w:top w:val="nil"/>
              <w:left w:val="nil"/>
              <w:bottom w:val="nil"/>
              <w:right w:val="nil"/>
            </w:tcBorders>
            <w:shd w:val="clear" w:color="auto" w:fill="auto"/>
            <w:tcMar>
              <w:top w:w="0" w:type="dxa"/>
              <w:left w:w="40" w:type="dxa"/>
              <w:bottom w:w="0" w:type="dxa"/>
              <w:right w:w="40" w:type="dxa"/>
            </w:tcMar>
          </w:tcPr>
          <w:p w14:paraId="78B6204A" w14:textId="2D228E21" w:rsidR="00C31A65" w:rsidRPr="001C1BAC" w:rsidRDefault="00C31A65" w:rsidP="00C31A65">
            <w:pPr>
              <w:rPr>
                <w:sz w:val="24"/>
                <w:szCs w:val="24"/>
              </w:rPr>
            </w:pPr>
            <w:r w:rsidRPr="001C1BAC">
              <w:rPr>
                <w:sz w:val="24"/>
                <w:szCs w:val="24"/>
              </w:rPr>
              <w:t xml:space="preserve"> 32 </w:t>
            </w:r>
          </w:p>
        </w:tc>
        <w:tc>
          <w:tcPr>
            <w:tcW w:w="1332" w:type="dxa"/>
            <w:tcBorders>
              <w:top w:val="nil"/>
              <w:left w:val="nil"/>
              <w:bottom w:val="nil"/>
              <w:right w:val="nil"/>
            </w:tcBorders>
            <w:shd w:val="clear" w:color="auto" w:fill="auto"/>
            <w:tcMar>
              <w:top w:w="0" w:type="dxa"/>
              <w:left w:w="40" w:type="dxa"/>
              <w:bottom w:w="0" w:type="dxa"/>
              <w:right w:w="40" w:type="dxa"/>
            </w:tcMar>
          </w:tcPr>
          <w:p w14:paraId="7E01A074" w14:textId="776F8E32" w:rsidR="00C31A65" w:rsidRPr="001C1BAC" w:rsidRDefault="00C31A65" w:rsidP="00C31A65">
            <w:pPr>
              <w:rPr>
                <w:sz w:val="24"/>
                <w:szCs w:val="24"/>
              </w:rPr>
            </w:pPr>
            <w:r w:rsidRPr="001C1BAC">
              <w:rPr>
                <w:sz w:val="24"/>
                <w:szCs w:val="24"/>
              </w:rPr>
              <w:t xml:space="preserve"> 253 </w:t>
            </w:r>
          </w:p>
        </w:tc>
        <w:tc>
          <w:tcPr>
            <w:tcW w:w="1170" w:type="dxa"/>
            <w:tcBorders>
              <w:top w:val="nil"/>
              <w:left w:val="nil"/>
              <w:bottom w:val="nil"/>
              <w:right w:val="nil"/>
            </w:tcBorders>
            <w:shd w:val="clear" w:color="auto" w:fill="auto"/>
            <w:tcMar>
              <w:top w:w="0" w:type="dxa"/>
              <w:left w:w="40" w:type="dxa"/>
              <w:bottom w:w="0" w:type="dxa"/>
              <w:right w:w="40" w:type="dxa"/>
            </w:tcMar>
          </w:tcPr>
          <w:p w14:paraId="1F757FCC" w14:textId="10BB8B2D" w:rsidR="00C31A65" w:rsidRPr="001C1BAC" w:rsidRDefault="00C31A65" w:rsidP="00C31A65">
            <w:pPr>
              <w:rPr>
                <w:sz w:val="24"/>
                <w:szCs w:val="24"/>
              </w:rPr>
            </w:pPr>
            <w:r w:rsidRPr="001C1BAC">
              <w:rPr>
                <w:sz w:val="24"/>
                <w:szCs w:val="24"/>
              </w:rPr>
              <w:t xml:space="preserve"> 36 </w:t>
            </w:r>
          </w:p>
        </w:tc>
        <w:tc>
          <w:tcPr>
            <w:tcW w:w="1620" w:type="dxa"/>
            <w:tcBorders>
              <w:top w:val="nil"/>
              <w:left w:val="nil"/>
              <w:bottom w:val="nil"/>
              <w:right w:val="nil"/>
            </w:tcBorders>
            <w:shd w:val="clear" w:color="auto" w:fill="auto"/>
            <w:tcMar>
              <w:top w:w="0" w:type="dxa"/>
              <w:left w:w="40" w:type="dxa"/>
              <w:bottom w:w="0" w:type="dxa"/>
              <w:right w:w="40" w:type="dxa"/>
            </w:tcMar>
          </w:tcPr>
          <w:p w14:paraId="79B4801C" w14:textId="2479A274" w:rsidR="00C31A65" w:rsidRPr="001C1BAC" w:rsidRDefault="00C31A65" w:rsidP="00C31A65">
            <w:pPr>
              <w:rPr>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1CA3AB8F" w14:textId="623B678E" w:rsidR="00C31A65" w:rsidRPr="001C1BAC" w:rsidRDefault="00C31A65" w:rsidP="00C31A65">
            <w:pPr>
              <w:rPr>
                <w:rFonts w:eastAsia="Arial Narrow"/>
                <w:sz w:val="24"/>
                <w:szCs w:val="24"/>
              </w:rPr>
            </w:pPr>
            <w:r w:rsidRPr="001C1BAC">
              <w:rPr>
                <w:sz w:val="24"/>
                <w:szCs w:val="24"/>
              </w:rPr>
              <w:t xml:space="preserve"> 1</w:t>
            </w:r>
            <w:r w:rsidR="001C1BAC">
              <w:rPr>
                <w:sz w:val="24"/>
                <w:szCs w:val="24"/>
              </w:rPr>
              <w:t xml:space="preserve"> </w:t>
            </w:r>
            <w:r w:rsidRPr="001C1BAC">
              <w:rPr>
                <w:sz w:val="24"/>
                <w:szCs w:val="24"/>
              </w:rPr>
              <w:t xml:space="preserve">087 </w:t>
            </w:r>
          </w:p>
        </w:tc>
      </w:tr>
      <w:tr w:rsidR="00C31A65" w:rsidRPr="002026FB" w14:paraId="16390103"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FA4D632" w14:textId="77777777" w:rsidR="00C31A65" w:rsidRPr="001C1BAC" w:rsidRDefault="00C31A65" w:rsidP="00C31A65">
            <w:pPr>
              <w:rPr>
                <w:sz w:val="24"/>
                <w:szCs w:val="24"/>
              </w:rPr>
            </w:pPr>
            <w:r w:rsidRPr="001C1BAC">
              <w:rPr>
                <w:sz w:val="24"/>
                <w:szCs w:val="24"/>
              </w:rPr>
              <w:t>2021</w:t>
            </w:r>
          </w:p>
        </w:tc>
        <w:tc>
          <w:tcPr>
            <w:tcW w:w="1270" w:type="dxa"/>
            <w:tcBorders>
              <w:top w:val="nil"/>
              <w:left w:val="nil"/>
              <w:bottom w:val="nil"/>
              <w:right w:val="nil"/>
            </w:tcBorders>
            <w:shd w:val="clear" w:color="auto" w:fill="auto"/>
            <w:tcMar>
              <w:top w:w="0" w:type="dxa"/>
              <w:left w:w="40" w:type="dxa"/>
              <w:bottom w:w="0" w:type="dxa"/>
              <w:right w:w="40" w:type="dxa"/>
            </w:tcMar>
          </w:tcPr>
          <w:p w14:paraId="21BA3507" w14:textId="7282523F" w:rsidR="00C31A65" w:rsidRPr="001C1BAC" w:rsidRDefault="00C31A65" w:rsidP="00C31A65">
            <w:pPr>
              <w:rPr>
                <w:sz w:val="24"/>
                <w:szCs w:val="24"/>
              </w:rPr>
            </w:pPr>
            <w:r w:rsidRPr="001C1BAC">
              <w:rPr>
                <w:sz w:val="24"/>
                <w:szCs w:val="24"/>
              </w:rPr>
              <w:t xml:space="preserve"> 532 </w:t>
            </w:r>
          </w:p>
        </w:tc>
        <w:tc>
          <w:tcPr>
            <w:tcW w:w="1270" w:type="dxa"/>
            <w:tcBorders>
              <w:top w:val="nil"/>
              <w:left w:val="nil"/>
              <w:bottom w:val="nil"/>
              <w:right w:val="nil"/>
            </w:tcBorders>
            <w:shd w:val="clear" w:color="auto" w:fill="auto"/>
            <w:tcMar>
              <w:top w:w="0" w:type="dxa"/>
              <w:left w:w="40" w:type="dxa"/>
              <w:bottom w:w="0" w:type="dxa"/>
              <w:right w:w="40" w:type="dxa"/>
            </w:tcMar>
          </w:tcPr>
          <w:p w14:paraId="7F910091" w14:textId="0FBAC27E" w:rsidR="00C31A65" w:rsidRPr="001C1BAC" w:rsidRDefault="00C31A65" w:rsidP="00C31A65">
            <w:pPr>
              <w:rPr>
                <w:sz w:val="24"/>
                <w:szCs w:val="24"/>
              </w:rPr>
            </w:pPr>
            <w:r w:rsidRPr="001C1BAC">
              <w:rPr>
                <w:sz w:val="24"/>
                <w:szCs w:val="24"/>
              </w:rPr>
              <w:t xml:space="preserve"> 159 </w:t>
            </w:r>
          </w:p>
        </w:tc>
        <w:tc>
          <w:tcPr>
            <w:tcW w:w="1168" w:type="dxa"/>
            <w:tcBorders>
              <w:top w:val="nil"/>
              <w:left w:val="nil"/>
              <w:bottom w:val="nil"/>
              <w:right w:val="nil"/>
            </w:tcBorders>
            <w:shd w:val="clear" w:color="auto" w:fill="auto"/>
            <w:tcMar>
              <w:top w:w="0" w:type="dxa"/>
              <w:left w:w="40" w:type="dxa"/>
              <w:bottom w:w="0" w:type="dxa"/>
              <w:right w:w="40" w:type="dxa"/>
            </w:tcMar>
          </w:tcPr>
          <w:p w14:paraId="78CFAF43" w14:textId="20E860A3" w:rsidR="00C31A65" w:rsidRPr="001C1BAC" w:rsidRDefault="00C31A65" w:rsidP="00C31A65">
            <w:pPr>
              <w:rPr>
                <w:sz w:val="24"/>
                <w:szCs w:val="24"/>
              </w:rPr>
            </w:pPr>
            <w:r w:rsidRPr="001C1BAC">
              <w:rPr>
                <w:sz w:val="24"/>
                <w:szCs w:val="24"/>
              </w:rPr>
              <w:t xml:space="preserve"> 28 </w:t>
            </w:r>
          </w:p>
        </w:tc>
        <w:tc>
          <w:tcPr>
            <w:tcW w:w="1332" w:type="dxa"/>
            <w:tcBorders>
              <w:top w:val="nil"/>
              <w:left w:val="nil"/>
              <w:bottom w:val="nil"/>
              <w:right w:val="nil"/>
            </w:tcBorders>
            <w:shd w:val="clear" w:color="auto" w:fill="auto"/>
            <w:tcMar>
              <w:top w:w="0" w:type="dxa"/>
              <w:left w:w="40" w:type="dxa"/>
              <w:bottom w:w="0" w:type="dxa"/>
              <w:right w:w="40" w:type="dxa"/>
            </w:tcMar>
          </w:tcPr>
          <w:p w14:paraId="52838F74" w14:textId="0191A2A3" w:rsidR="00C31A65" w:rsidRPr="001C1BAC" w:rsidRDefault="00C31A65" w:rsidP="00C31A65">
            <w:pPr>
              <w:rPr>
                <w:sz w:val="24"/>
                <w:szCs w:val="24"/>
              </w:rPr>
            </w:pPr>
            <w:r w:rsidRPr="001C1BAC">
              <w:rPr>
                <w:sz w:val="24"/>
                <w:szCs w:val="24"/>
              </w:rPr>
              <w:t xml:space="preserve"> 206 </w:t>
            </w:r>
          </w:p>
        </w:tc>
        <w:tc>
          <w:tcPr>
            <w:tcW w:w="1170" w:type="dxa"/>
            <w:tcBorders>
              <w:top w:val="nil"/>
              <w:left w:val="nil"/>
              <w:bottom w:val="nil"/>
              <w:right w:val="nil"/>
            </w:tcBorders>
            <w:shd w:val="clear" w:color="auto" w:fill="auto"/>
            <w:tcMar>
              <w:top w:w="0" w:type="dxa"/>
              <w:left w:w="40" w:type="dxa"/>
              <w:bottom w:w="0" w:type="dxa"/>
              <w:right w:w="40" w:type="dxa"/>
            </w:tcMar>
          </w:tcPr>
          <w:p w14:paraId="1C23478F" w14:textId="19DA3884" w:rsidR="00C31A65" w:rsidRPr="001C1BAC" w:rsidRDefault="00C31A65" w:rsidP="00C31A65">
            <w:pPr>
              <w:rPr>
                <w:sz w:val="24"/>
                <w:szCs w:val="24"/>
              </w:rPr>
            </w:pPr>
            <w:r w:rsidRPr="001C1BAC">
              <w:rPr>
                <w:sz w:val="24"/>
                <w:szCs w:val="24"/>
              </w:rPr>
              <w:t xml:space="preserve"> 27 </w:t>
            </w:r>
          </w:p>
        </w:tc>
        <w:tc>
          <w:tcPr>
            <w:tcW w:w="1620" w:type="dxa"/>
            <w:tcBorders>
              <w:top w:val="nil"/>
              <w:left w:val="nil"/>
              <w:bottom w:val="nil"/>
              <w:right w:val="nil"/>
            </w:tcBorders>
            <w:shd w:val="clear" w:color="auto" w:fill="auto"/>
            <w:tcMar>
              <w:top w:w="0" w:type="dxa"/>
              <w:left w:w="40" w:type="dxa"/>
              <w:bottom w:w="0" w:type="dxa"/>
              <w:right w:w="40" w:type="dxa"/>
            </w:tcMar>
          </w:tcPr>
          <w:p w14:paraId="107CFA71" w14:textId="7C5D80A4" w:rsidR="00C31A65" w:rsidRPr="001C1BAC" w:rsidRDefault="00C31A65" w:rsidP="00C31A65">
            <w:pPr>
              <w:rPr>
                <w:sz w:val="24"/>
                <w:szCs w:val="24"/>
              </w:rPr>
            </w:pPr>
            <w:r w:rsidRPr="001C1BAC">
              <w:rPr>
                <w:sz w:val="24"/>
                <w:szCs w:val="24"/>
              </w:rPr>
              <w:t xml:space="preserve"> 6 </w:t>
            </w:r>
          </w:p>
        </w:tc>
        <w:tc>
          <w:tcPr>
            <w:tcW w:w="1620" w:type="dxa"/>
            <w:tcBorders>
              <w:top w:val="nil"/>
              <w:left w:val="nil"/>
              <w:bottom w:val="nil"/>
              <w:right w:val="nil"/>
            </w:tcBorders>
            <w:shd w:val="clear" w:color="auto" w:fill="auto"/>
            <w:tcMar>
              <w:top w:w="0" w:type="dxa"/>
              <w:left w:w="40" w:type="dxa"/>
              <w:bottom w:w="0" w:type="dxa"/>
              <w:right w:w="40" w:type="dxa"/>
            </w:tcMar>
          </w:tcPr>
          <w:p w14:paraId="25A06B16" w14:textId="376D3E56" w:rsidR="00C31A65" w:rsidRPr="001C1BAC" w:rsidRDefault="00C31A65" w:rsidP="00C31A65">
            <w:pPr>
              <w:rPr>
                <w:sz w:val="24"/>
                <w:szCs w:val="24"/>
              </w:rPr>
            </w:pPr>
            <w:r w:rsidRPr="001C1BAC">
              <w:rPr>
                <w:sz w:val="24"/>
                <w:szCs w:val="24"/>
              </w:rPr>
              <w:t xml:space="preserve"> 982 </w:t>
            </w:r>
          </w:p>
        </w:tc>
      </w:tr>
      <w:tr w:rsidR="00C31A65" w:rsidRPr="002026FB" w14:paraId="7FF16C6E" w14:textId="77777777" w:rsidTr="003017E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3E897A6" w14:textId="77777777" w:rsidR="00C31A65" w:rsidRPr="001C1BAC" w:rsidRDefault="00C31A65" w:rsidP="00C31A65">
            <w:pPr>
              <w:rPr>
                <w:sz w:val="24"/>
                <w:szCs w:val="24"/>
              </w:rPr>
            </w:pPr>
            <w:r w:rsidRPr="001C1BAC">
              <w:rPr>
                <w:sz w:val="24"/>
                <w:szCs w:val="24"/>
              </w:rPr>
              <w:t>2022</w:t>
            </w:r>
          </w:p>
        </w:tc>
        <w:tc>
          <w:tcPr>
            <w:tcW w:w="1270" w:type="dxa"/>
            <w:tcBorders>
              <w:top w:val="nil"/>
              <w:left w:val="nil"/>
              <w:bottom w:val="nil"/>
              <w:right w:val="nil"/>
            </w:tcBorders>
            <w:shd w:val="clear" w:color="auto" w:fill="auto"/>
            <w:tcMar>
              <w:top w:w="0" w:type="dxa"/>
              <w:left w:w="40" w:type="dxa"/>
              <w:bottom w:w="0" w:type="dxa"/>
              <w:right w:w="40" w:type="dxa"/>
            </w:tcMar>
          </w:tcPr>
          <w:p w14:paraId="2D0E80B1" w14:textId="3281F41F" w:rsidR="00C31A65" w:rsidRPr="001C1BAC" w:rsidRDefault="00C31A65" w:rsidP="00C31A65">
            <w:pPr>
              <w:rPr>
                <w:sz w:val="24"/>
                <w:szCs w:val="24"/>
              </w:rPr>
            </w:pPr>
            <w:r w:rsidRPr="001C1BAC">
              <w:rPr>
                <w:sz w:val="24"/>
                <w:szCs w:val="24"/>
              </w:rPr>
              <w:t xml:space="preserve"> 644 </w:t>
            </w:r>
          </w:p>
        </w:tc>
        <w:tc>
          <w:tcPr>
            <w:tcW w:w="1270" w:type="dxa"/>
            <w:tcBorders>
              <w:top w:val="nil"/>
              <w:left w:val="nil"/>
              <w:bottom w:val="nil"/>
              <w:right w:val="nil"/>
            </w:tcBorders>
            <w:shd w:val="clear" w:color="auto" w:fill="auto"/>
            <w:tcMar>
              <w:top w:w="0" w:type="dxa"/>
              <w:left w:w="40" w:type="dxa"/>
              <w:bottom w:w="0" w:type="dxa"/>
              <w:right w:w="40" w:type="dxa"/>
            </w:tcMar>
          </w:tcPr>
          <w:p w14:paraId="206BC16C" w14:textId="2D6FB9C2" w:rsidR="00C31A65" w:rsidRPr="001C1BAC" w:rsidRDefault="00C31A65" w:rsidP="00C31A65">
            <w:pPr>
              <w:rPr>
                <w:sz w:val="24"/>
                <w:szCs w:val="24"/>
              </w:rPr>
            </w:pPr>
            <w:r w:rsidRPr="001C1BAC">
              <w:rPr>
                <w:sz w:val="24"/>
                <w:szCs w:val="24"/>
              </w:rPr>
              <w:t xml:space="preserve"> 198 </w:t>
            </w:r>
          </w:p>
        </w:tc>
        <w:tc>
          <w:tcPr>
            <w:tcW w:w="1168" w:type="dxa"/>
            <w:tcBorders>
              <w:top w:val="nil"/>
              <w:left w:val="nil"/>
              <w:bottom w:val="nil"/>
              <w:right w:val="nil"/>
            </w:tcBorders>
            <w:shd w:val="clear" w:color="auto" w:fill="auto"/>
            <w:tcMar>
              <w:top w:w="0" w:type="dxa"/>
              <w:left w:w="40" w:type="dxa"/>
              <w:bottom w:w="0" w:type="dxa"/>
              <w:right w:w="40" w:type="dxa"/>
            </w:tcMar>
          </w:tcPr>
          <w:p w14:paraId="60E80BC6" w14:textId="5FAF08DB" w:rsidR="00C31A65" w:rsidRPr="001C1BAC" w:rsidRDefault="00C31A65" w:rsidP="00C31A65">
            <w:pPr>
              <w:rPr>
                <w:sz w:val="24"/>
                <w:szCs w:val="24"/>
              </w:rPr>
            </w:pPr>
            <w:r w:rsidRPr="001C1BAC">
              <w:rPr>
                <w:sz w:val="24"/>
                <w:szCs w:val="24"/>
              </w:rPr>
              <w:t xml:space="preserve"> 26 </w:t>
            </w:r>
          </w:p>
        </w:tc>
        <w:tc>
          <w:tcPr>
            <w:tcW w:w="1332" w:type="dxa"/>
            <w:tcBorders>
              <w:top w:val="nil"/>
              <w:left w:val="nil"/>
              <w:bottom w:val="nil"/>
              <w:right w:val="nil"/>
            </w:tcBorders>
            <w:shd w:val="clear" w:color="auto" w:fill="auto"/>
            <w:tcMar>
              <w:top w:w="0" w:type="dxa"/>
              <w:left w:w="40" w:type="dxa"/>
              <w:bottom w:w="0" w:type="dxa"/>
              <w:right w:w="40" w:type="dxa"/>
            </w:tcMar>
          </w:tcPr>
          <w:p w14:paraId="411885F8" w14:textId="188F067F" w:rsidR="00C31A65" w:rsidRPr="001C1BAC" w:rsidRDefault="00C31A65" w:rsidP="00C31A65">
            <w:pPr>
              <w:rPr>
                <w:sz w:val="24"/>
                <w:szCs w:val="24"/>
              </w:rPr>
            </w:pPr>
            <w:r w:rsidRPr="001C1BAC">
              <w:rPr>
                <w:sz w:val="24"/>
                <w:szCs w:val="24"/>
              </w:rPr>
              <w:t xml:space="preserve"> 231 </w:t>
            </w:r>
          </w:p>
        </w:tc>
        <w:tc>
          <w:tcPr>
            <w:tcW w:w="1170" w:type="dxa"/>
            <w:tcBorders>
              <w:top w:val="nil"/>
              <w:left w:val="nil"/>
              <w:bottom w:val="nil"/>
              <w:right w:val="nil"/>
            </w:tcBorders>
            <w:shd w:val="clear" w:color="auto" w:fill="auto"/>
            <w:tcMar>
              <w:top w:w="0" w:type="dxa"/>
              <w:left w:w="40" w:type="dxa"/>
              <w:bottom w:w="0" w:type="dxa"/>
              <w:right w:w="40" w:type="dxa"/>
            </w:tcMar>
          </w:tcPr>
          <w:p w14:paraId="64D8492B" w14:textId="09B04977" w:rsidR="00C31A65" w:rsidRPr="001C1BAC" w:rsidRDefault="00C31A65" w:rsidP="00C31A65">
            <w:pPr>
              <w:rPr>
                <w:sz w:val="24"/>
                <w:szCs w:val="24"/>
              </w:rPr>
            </w:pPr>
            <w:r w:rsidRPr="001C1BAC">
              <w:rPr>
                <w:sz w:val="24"/>
                <w:szCs w:val="24"/>
              </w:rPr>
              <w:t xml:space="preserve"> 26 </w:t>
            </w:r>
          </w:p>
        </w:tc>
        <w:tc>
          <w:tcPr>
            <w:tcW w:w="1620" w:type="dxa"/>
            <w:tcBorders>
              <w:top w:val="nil"/>
              <w:left w:val="nil"/>
              <w:bottom w:val="nil"/>
              <w:right w:val="nil"/>
            </w:tcBorders>
            <w:shd w:val="clear" w:color="auto" w:fill="auto"/>
            <w:tcMar>
              <w:top w:w="0" w:type="dxa"/>
              <w:left w:w="40" w:type="dxa"/>
              <w:bottom w:w="0" w:type="dxa"/>
              <w:right w:w="40" w:type="dxa"/>
            </w:tcMar>
          </w:tcPr>
          <w:p w14:paraId="587BDACD" w14:textId="33620596" w:rsidR="00C31A65" w:rsidRPr="001C1BAC" w:rsidRDefault="00C31A65" w:rsidP="00C31A65">
            <w:pPr>
              <w:rPr>
                <w:sz w:val="24"/>
                <w:szCs w:val="24"/>
              </w:rPr>
            </w:pPr>
            <w:r w:rsidRPr="001C1BAC">
              <w:rPr>
                <w:sz w:val="24"/>
                <w:szCs w:val="24"/>
              </w:rPr>
              <w:t xml:space="preserve"> 4 </w:t>
            </w:r>
          </w:p>
        </w:tc>
        <w:tc>
          <w:tcPr>
            <w:tcW w:w="1620" w:type="dxa"/>
            <w:tcBorders>
              <w:top w:val="nil"/>
              <w:left w:val="nil"/>
              <w:bottom w:val="nil"/>
              <w:right w:val="nil"/>
            </w:tcBorders>
            <w:shd w:val="clear" w:color="auto" w:fill="auto"/>
            <w:tcMar>
              <w:top w:w="0" w:type="dxa"/>
              <w:left w:w="40" w:type="dxa"/>
              <w:bottom w:w="0" w:type="dxa"/>
              <w:right w:w="40" w:type="dxa"/>
            </w:tcMar>
          </w:tcPr>
          <w:p w14:paraId="2285BEB2" w14:textId="5E8D86F2" w:rsidR="00C31A65" w:rsidRPr="001C1BAC" w:rsidRDefault="00C31A65" w:rsidP="00C31A65">
            <w:pPr>
              <w:rPr>
                <w:sz w:val="24"/>
                <w:szCs w:val="24"/>
              </w:rPr>
            </w:pPr>
            <w:r w:rsidRPr="001C1BAC">
              <w:rPr>
                <w:sz w:val="24"/>
                <w:szCs w:val="24"/>
              </w:rPr>
              <w:t xml:space="preserve"> 1</w:t>
            </w:r>
            <w:r w:rsidR="001C1BAC">
              <w:rPr>
                <w:sz w:val="24"/>
                <w:szCs w:val="24"/>
              </w:rPr>
              <w:t xml:space="preserve"> </w:t>
            </w:r>
            <w:r w:rsidRPr="001C1BAC">
              <w:rPr>
                <w:sz w:val="24"/>
                <w:szCs w:val="24"/>
              </w:rPr>
              <w:t xml:space="preserve">150 </w:t>
            </w:r>
          </w:p>
        </w:tc>
      </w:tr>
      <w:tr w:rsidR="00C31A65" w:rsidRPr="002026FB" w14:paraId="56396BEA" w14:textId="77777777" w:rsidTr="003017E4">
        <w:trPr>
          <w:trHeight w:val="367"/>
        </w:trPr>
        <w:tc>
          <w:tcPr>
            <w:tcW w:w="108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F167011" w14:textId="26F0A75F" w:rsidR="00C31A65" w:rsidRPr="001C1BAC" w:rsidRDefault="00C31A65" w:rsidP="00C31A65">
            <w:pPr>
              <w:rPr>
                <w:sz w:val="24"/>
                <w:szCs w:val="24"/>
              </w:rPr>
            </w:pPr>
            <w:r w:rsidRPr="001C1BAC">
              <w:rPr>
                <w:sz w:val="24"/>
                <w:szCs w:val="24"/>
              </w:rPr>
              <w:t>2023</w:t>
            </w:r>
          </w:p>
        </w:tc>
        <w:tc>
          <w:tcPr>
            <w:tcW w:w="1270" w:type="dxa"/>
            <w:tcBorders>
              <w:top w:val="nil"/>
              <w:left w:val="nil"/>
              <w:bottom w:val="single" w:sz="12" w:space="0" w:color="000000"/>
              <w:right w:val="nil"/>
            </w:tcBorders>
            <w:shd w:val="clear" w:color="auto" w:fill="auto"/>
            <w:tcMar>
              <w:top w:w="0" w:type="dxa"/>
              <w:left w:w="40" w:type="dxa"/>
              <w:bottom w:w="0" w:type="dxa"/>
              <w:right w:w="40" w:type="dxa"/>
            </w:tcMar>
          </w:tcPr>
          <w:p w14:paraId="4AD61E7B" w14:textId="7BAFAF37" w:rsidR="00C31A65" w:rsidRPr="001C1BAC" w:rsidRDefault="00C31A65" w:rsidP="00C31A65">
            <w:pPr>
              <w:rPr>
                <w:sz w:val="24"/>
                <w:szCs w:val="24"/>
              </w:rPr>
            </w:pPr>
            <w:r w:rsidRPr="001C1BAC">
              <w:rPr>
                <w:sz w:val="24"/>
                <w:szCs w:val="24"/>
              </w:rPr>
              <w:t xml:space="preserve"> 749 </w:t>
            </w:r>
          </w:p>
        </w:tc>
        <w:tc>
          <w:tcPr>
            <w:tcW w:w="1270" w:type="dxa"/>
            <w:tcBorders>
              <w:top w:val="nil"/>
              <w:left w:val="nil"/>
              <w:bottom w:val="single" w:sz="12" w:space="0" w:color="000000"/>
              <w:right w:val="nil"/>
            </w:tcBorders>
            <w:shd w:val="clear" w:color="auto" w:fill="auto"/>
            <w:tcMar>
              <w:top w:w="0" w:type="dxa"/>
              <w:left w:w="40" w:type="dxa"/>
              <w:bottom w:w="0" w:type="dxa"/>
              <w:right w:w="40" w:type="dxa"/>
            </w:tcMar>
          </w:tcPr>
          <w:p w14:paraId="135C3A84" w14:textId="7ABB4E79" w:rsidR="00C31A65" w:rsidRPr="001C1BAC" w:rsidRDefault="00C31A65" w:rsidP="00C31A65">
            <w:pPr>
              <w:rPr>
                <w:sz w:val="24"/>
                <w:szCs w:val="24"/>
              </w:rPr>
            </w:pPr>
            <w:r w:rsidRPr="001C1BAC">
              <w:rPr>
                <w:sz w:val="24"/>
                <w:szCs w:val="24"/>
              </w:rPr>
              <w:t xml:space="preserve"> 263 </w:t>
            </w:r>
          </w:p>
        </w:tc>
        <w:tc>
          <w:tcPr>
            <w:tcW w:w="1168" w:type="dxa"/>
            <w:tcBorders>
              <w:top w:val="nil"/>
              <w:left w:val="nil"/>
              <w:bottom w:val="single" w:sz="12" w:space="0" w:color="000000"/>
              <w:right w:val="nil"/>
            </w:tcBorders>
            <w:shd w:val="clear" w:color="auto" w:fill="auto"/>
            <w:tcMar>
              <w:top w:w="0" w:type="dxa"/>
              <w:left w:w="40" w:type="dxa"/>
              <w:bottom w:w="0" w:type="dxa"/>
              <w:right w:w="40" w:type="dxa"/>
            </w:tcMar>
          </w:tcPr>
          <w:p w14:paraId="543D87A9" w14:textId="6C4B2C42" w:rsidR="00C31A65" w:rsidRPr="001C1BAC" w:rsidRDefault="00C31A65" w:rsidP="00C31A65">
            <w:pPr>
              <w:rPr>
                <w:sz w:val="24"/>
                <w:szCs w:val="24"/>
              </w:rPr>
            </w:pPr>
            <w:r w:rsidRPr="001C1BAC">
              <w:rPr>
                <w:sz w:val="24"/>
                <w:szCs w:val="24"/>
              </w:rPr>
              <w:t xml:space="preserve"> 34 </w:t>
            </w:r>
          </w:p>
        </w:tc>
        <w:tc>
          <w:tcPr>
            <w:tcW w:w="1332" w:type="dxa"/>
            <w:tcBorders>
              <w:top w:val="nil"/>
              <w:left w:val="nil"/>
              <w:bottom w:val="single" w:sz="12" w:space="0" w:color="000000"/>
              <w:right w:val="nil"/>
            </w:tcBorders>
            <w:shd w:val="clear" w:color="auto" w:fill="auto"/>
            <w:tcMar>
              <w:top w:w="0" w:type="dxa"/>
              <w:left w:w="40" w:type="dxa"/>
              <w:bottom w:w="0" w:type="dxa"/>
              <w:right w:w="40" w:type="dxa"/>
            </w:tcMar>
          </w:tcPr>
          <w:p w14:paraId="578A3097" w14:textId="2ECA43FB" w:rsidR="00C31A65" w:rsidRPr="001C1BAC" w:rsidRDefault="00C31A65" w:rsidP="00C31A65">
            <w:pPr>
              <w:rPr>
                <w:sz w:val="24"/>
                <w:szCs w:val="24"/>
              </w:rPr>
            </w:pPr>
            <w:r w:rsidRPr="001C1BAC">
              <w:rPr>
                <w:sz w:val="24"/>
                <w:szCs w:val="24"/>
              </w:rPr>
              <w:t xml:space="preserve"> 293 </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tcPr>
          <w:p w14:paraId="6B76F4A8" w14:textId="0738AF05" w:rsidR="00C31A65" w:rsidRPr="001C1BAC" w:rsidRDefault="00C31A65" w:rsidP="00C31A65">
            <w:pPr>
              <w:rPr>
                <w:sz w:val="24"/>
                <w:szCs w:val="24"/>
              </w:rPr>
            </w:pPr>
            <w:r w:rsidRPr="001C1BAC">
              <w:rPr>
                <w:sz w:val="24"/>
                <w:szCs w:val="24"/>
              </w:rPr>
              <w:t xml:space="preserve"> 25 </w:t>
            </w:r>
          </w:p>
        </w:tc>
        <w:tc>
          <w:tcPr>
            <w:tcW w:w="1620" w:type="dxa"/>
            <w:tcBorders>
              <w:top w:val="nil"/>
              <w:left w:val="nil"/>
              <w:bottom w:val="single" w:sz="12" w:space="0" w:color="000000"/>
              <w:right w:val="nil"/>
            </w:tcBorders>
            <w:shd w:val="clear" w:color="auto" w:fill="auto"/>
            <w:tcMar>
              <w:top w:w="0" w:type="dxa"/>
              <w:left w:w="40" w:type="dxa"/>
              <w:bottom w:w="0" w:type="dxa"/>
              <w:right w:w="40" w:type="dxa"/>
            </w:tcMar>
          </w:tcPr>
          <w:p w14:paraId="4D94CF23" w14:textId="037F1FE5" w:rsidR="00C31A65" w:rsidRPr="001C1BAC" w:rsidRDefault="00C31A65" w:rsidP="00C31A65">
            <w:pPr>
              <w:rPr>
                <w:sz w:val="24"/>
                <w:szCs w:val="24"/>
              </w:rPr>
            </w:pPr>
            <w:r w:rsidRPr="001C1BAC">
              <w:rPr>
                <w:sz w:val="24"/>
                <w:szCs w:val="24"/>
              </w:rPr>
              <w:t xml:space="preserve"> 2 </w:t>
            </w:r>
          </w:p>
        </w:tc>
        <w:tc>
          <w:tcPr>
            <w:tcW w:w="1620" w:type="dxa"/>
            <w:tcBorders>
              <w:top w:val="nil"/>
              <w:left w:val="nil"/>
              <w:bottom w:val="single" w:sz="12" w:space="0" w:color="000000"/>
              <w:right w:val="nil"/>
            </w:tcBorders>
            <w:shd w:val="clear" w:color="auto" w:fill="auto"/>
            <w:tcMar>
              <w:top w:w="0" w:type="dxa"/>
              <w:left w:w="40" w:type="dxa"/>
              <w:bottom w:w="0" w:type="dxa"/>
              <w:right w:w="40" w:type="dxa"/>
            </w:tcMar>
          </w:tcPr>
          <w:p w14:paraId="60DB402A" w14:textId="7C04BE22" w:rsidR="00C31A65" w:rsidRPr="001C1BAC" w:rsidRDefault="00C31A65" w:rsidP="00C31A65">
            <w:pPr>
              <w:rPr>
                <w:sz w:val="24"/>
                <w:szCs w:val="24"/>
              </w:rPr>
            </w:pPr>
            <w:r w:rsidRPr="001C1BAC">
              <w:rPr>
                <w:sz w:val="24"/>
                <w:szCs w:val="24"/>
              </w:rPr>
              <w:t xml:space="preserve"> 1</w:t>
            </w:r>
            <w:r w:rsidR="001C1BAC">
              <w:rPr>
                <w:sz w:val="24"/>
                <w:szCs w:val="24"/>
              </w:rPr>
              <w:t xml:space="preserve"> </w:t>
            </w:r>
            <w:r w:rsidRPr="001C1BAC">
              <w:rPr>
                <w:sz w:val="24"/>
                <w:szCs w:val="24"/>
              </w:rPr>
              <w:t xml:space="preserve">388 </w:t>
            </w:r>
          </w:p>
        </w:tc>
      </w:tr>
    </w:tbl>
    <w:p w14:paraId="235D1D3E" w14:textId="2E6E1968" w:rsidR="00F512FC" w:rsidRPr="00596A57" w:rsidRDefault="00C31517" w:rsidP="0059311B">
      <w:pPr>
        <w:spacing w:before="240"/>
        <w:rPr>
          <w:lang w:val="fr-CA"/>
        </w:rPr>
      </w:pPr>
      <w:r w:rsidRPr="00596A57">
        <w:rPr>
          <w:rFonts w:ascii="Aptos SemiBold" w:hAnsi="Aptos SemiBold"/>
          <w:lang w:val="fr-CA"/>
        </w:rPr>
        <w:t>Source :</w:t>
      </w:r>
      <w:r w:rsidR="00CB71CE" w:rsidRPr="00596A57">
        <w:rPr>
          <w:lang w:val="fr-CA"/>
        </w:rPr>
        <w:t xml:space="preserve"> </w:t>
      </w:r>
      <w:hyperlink r:id="rId49" w:history="1">
        <w:r w:rsidR="004E158F" w:rsidRPr="00596A57">
          <w:rPr>
            <w:rStyle w:val="Hyperlink"/>
            <w:rFonts w:cstheme="minorHAnsi"/>
            <w:lang w:val="fr-CA"/>
          </w:rPr>
          <w:t xml:space="preserve">Tableau </w:t>
        </w:r>
        <w:r w:rsidR="00CB71CE" w:rsidRPr="00596A57">
          <w:rPr>
            <w:rStyle w:val="Hyperlink"/>
            <w:rFonts w:cstheme="minorHAnsi"/>
            <w:lang w:val="fr-CA"/>
          </w:rPr>
          <w:t>35-10-0177-01</w:t>
        </w:r>
      </w:hyperlink>
      <w:r w:rsidR="00CB71CE" w:rsidRPr="00596A57">
        <w:rPr>
          <w:lang w:val="fr-CA"/>
        </w:rPr>
        <w:t xml:space="preserve">, </w:t>
      </w:r>
      <w:r w:rsidR="00596A57" w:rsidRPr="00596A57">
        <w:rPr>
          <w:lang w:val="fr-CA"/>
        </w:rPr>
        <w:t>Statistiques des crimes fondés sur l’affaire, par infractions détaillées, Canada, provinces, territoires et régions métropolitaines de recensement</w:t>
      </w:r>
    </w:p>
    <w:p w14:paraId="65A56E08" w14:textId="22A58DD3" w:rsidR="00F512FC" w:rsidRPr="00DB528B" w:rsidRDefault="0050157D" w:rsidP="007F31CA">
      <w:pPr>
        <w:pStyle w:val="CommentText"/>
        <w:rPr>
          <w:lang w:val="fr-CA"/>
        </w:rPr>
      </w:pPr>
      <w:r w:rsidRPr="00DB528B">
        <w:rPr>
          <w:lang w:val="fr-CA"/>
        </w:rPr>
        <w:t>Remarques</w:t>
      </w:r>
    </w:p>
    <w:p w14:paraId="31265E4A" w14:textId="77777777" w:rsidR="009A63BD" w:rsidRPr="009E032C" w:rsidRDefault="009A63BD" w:rsidP="009A63BD">
      <w:pPr>
        <w:rPr>
          <w:lang w:val="fr-CA"/>
        </w:rPr>
      </w:pPr>
      <w:r w:rsidRPr="009E032C">
        <w:rPr>
          <w:lang w:val="fr-CA"/>
        </w:rPr>
        <w:t xml:space="preserve">Autres infractions prévues au </w:t>
      </w:r>
      <w:r w:rsidRPr="009E032C">
        <w:rPr>
          <w:i/>
          <w:iCs/>
          <w:lang w:val="fr-CA"/>
        </w:rPr>
        <w:t>Code criminel</w:t>
      </w:r>
      <w:r w:rsidRPr="009E032C">
        <w:rPr>
          <w:lang w:val="fr-CA"/>
        </w:rPr>
        <w:t xml:space="preserve"> (Autres </w:t>
      </w:r>
      <w:proofErr w:type="spellStart"/>
      <w:r w:rsidRPr="009E032C">
        <w:rPr>
          <w:lang w:val="fr-CA"/>
        </w:rPr>
        <w:t>infr</w:t>
      </w:r>
      <w:proofErr w:type="spellEnd"/>
      <w:r w:rsidRPr="009E032C">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27FC0FD2" w14:textId="77777777" w:rsidR="009A63BD" w:rsidRPr="009E032C" w:rsidRDefault="009A63BD" w:rsidP="009A63BD">
      <w:pPr>
        <w:rPr>
          <w:lang w:val="fr-CA"/>
        </w:rPr>
      </w:pPr>
      <w:r w:rsidRPr="009E032C">
        <w:rPr>
          <w:lang w:val="fr-CA"/>
        </w:rPr>
        <w:t xml:space="preserve">La catégorie « Infractions aux autres lois fédérales » comprend les infractions à des lois fédérales canadiennes telles que la </w:t>
      </w:r>
      <w:r w:rsidRPr="009E032C">
        <w:rPr>
          <w:i/>
          <w:iCs/>
          <w:lang w:val="fr-CA"/>
        </w:rPr>
        <w:t>Loi sur les douanes</w:t>
      </w:r>
      <w:r w:rsidRPr="009E032C">
        <w:rPr>
          <w:lang w:val="fr-CA"/>
        </w:rPr>
        <w:t xml:space="preserve">, la </w:t>
      </w:r>
      <w:r w:rsidRPr="009E032C">
        <w:rPr>
          <w:i/>
          <w:iCs/>
          <w:lang w:val="fr-CA"/>
        </w:rPr>
        <w:t>Loi sur l’assurance-emploi</w:t>
      </w:r>
      <w:r w:rsidRPr="009E032C">
        <w:rPr>
          <w:lang w:val="fr-CA"/>
        </w:rPr>
        <w:t xml:space="preserve">, la </w:t>
      </w:r>
      <w:r w:rsidRPr="009E032C">
        <w:rPr>
          <w:i/>
          <w:iCs/>
          <w:lang w:val="fr-CA"/>
        </w:rPr>
        <w:t>Loi sur les armes à feu</w:t>
      </w:r>
      <w:r w:rsidRPr="009E032C">
        <w:rPr>
          <w:lang w:val="fr-CA"/>
        </w:rPr>
        <w:t xml:space="preserve">, la </w:t>
      </w:r>
      <w:r w:rsidRPr="009E032C">
        <w:rPr>
          <w:i/>
          <w:iCs/>
          <w:lang w:val="fr-CA"/>
        </w:rPr>
        <w:t>Loi sur les aliments et drogues</w:t>
      </w:r>
      <w:r w:rsidRPr="009E032C">
        <w:rPr>
          <w:lang w:val="fr-CA"/>
        </w:rPr>
        <w:t xml:space="preserve">, la </w:t>
      </w:r>
      <w:r w:rsidRPr="009E032C">
        <w:rPr>
          <w:i/>
          <w:iCs/>
          <w:lang w:val="fr-CA"/>
        </w:rPr>
        <w:t>Loi de l’impôt sur le revenu</w:t>
      </w:r>
      <w:r w:rsidRPr="009E032C">
        <w:rPr>
          <w:lang w:val="fr-CA"/>
        </w:rPr>
        <w:t xml:space="preserve">, la </w:t>
      </w:r>
      <w:r w:rsidRPr="009E032C">
        <w:rPr>
          <w:i/>
          <w:iCs/>
          <w:lang w:val="fr-CA"/>
        </w:rPr>
        <w:t>Loi réglementant certaines drogues et autres substances</w:t>
      </w:r>
      <w:r w:rsidRPr="009E032C">
        <w:rPr>
          <w:lang w:val="fr-CA"/>
        </w:rPr>
        <w:t xml:space="preserve"> et la </w:t>
      </w:r>
      <w:r w:rsidRPr="009E032C">
        <w:rPr>
          <w:i/>
          <w:iCs/>
          <w:lang w:val="fr-CA"/>
        </w:rPr>
        <w:t>Loi sur les stupéfiants</w:t>
      </w:r>
      <w:r w:rsidRPr="009E032C">
        <w:rPr>
          <w:lang w:val="fr-CA"/>
        </w:rPr>
        <w:t xml:space="preserve">. Cette catégorie exclut les infractions au </w:t>
      </w:r>
      <w:r w:rsidRPr="009E032C">
        <w:rPr>
          <w:i/>
          <w:iCs/>
          <w:lang w:val="fr-CA"/>
        </w:rPr>
        <w:t>Code criminel</w:t>
      </w:r>
      <w:r w:rsidRPr="009E032C">
        <w:rPr>
          <w:lang w:val="fr-CA"/>
        </w:rPr>
        <w:t xml:space="preserve"> du Canada.</w:t>
      </w:r>
    </w:p>
    <w:p w14:paraId="0BF7B8CE" w14:textId="77777777" w:rsidR="009A63BD" w:rsidRPr="009E032C" w:rsidRDefault="009A63BD" w:rsidP="009A63BD">
      <w:pPr>
        <w:rPr>
          <w:lang w:val="fr-CA"/>
        </w:rPr>
      </w:pPr>
      <w:r w:rsidRPr="009E032C">
        <w:rPr>
          <w:lang w:val="fr-CA"/>
        </w:rPr>
        <w:t>En ce qui concerne la justice pénale, le droit canadien définit un jeune comme une personne âgée de 12 à 17 ans.</w:t>
      </w:r>
    </w:p>
    <w:p w14:paraId="397979EF" w14:textId="77777777" w:rsidR="009A63BD" w:rsidRPr="009E032C" w:rsidRDefault="009A63BD" w:rsidP="009A63BD">
      <w:pPr>
        <w:rPr>
          <w:lang w:val="fr-CA"/>
        </w:rPr>
      </w:pPr>
      <w:r w:rsidRPr="009E032C">
        <w:rPr>
          <w:lang w:val="fr-CA"/>
        </w:rPr>
        <w:t>Les taux sont basés sur 100 000 jeunes (de 12 à 17 ans).</w:t>
      </w:r>
    </w:p>
    <w:p w14:paraId="4BF0C95A" w14:textId="042D8604" w:rsidR="007A071E" w:rsidRPr="009A63BD" w:rsidRDefault="009A63BD" w:rsidP="0059311B">
      <w:pPr>
        <w:rPr>
          <w:rFonts w:eastAsiaTheme="majorEastAsia" w:cstheme="majorBidi"/>
          <w:sz w:val="36"/>
          <w:lang w:val="fr-CA"/>
        </w:rPr>
      </w:pPr>
      <w:r w:rsidRPr="009E032C">
        <w:rPr>
          <w:lang w:val="fr-CA"/>
        </w:rPr>
        <w:t>Les crimes avec violence comprennent les homicides, les tentatives de meurtre, les voies de fait, les infractions d’ordre sexuel, les enlèvements, l’extorsion, les vols qualifiés, les crimes commis avec l’aide d’une arme à feu et d’autres infractions avec violence telles que les menaces et le harcèlement criminel. Les crimes contre les biens comprennent l’introduction par effraction, le vol de véhicule à moteur, les autres vols, la possession de biens volés, la fraude, les méfaits et les incendies criminels</w:t>
      </w:r>
      <w:r w:rsidR="00F512FC" w:rsidRPr="009A63BD">
        <w:rPr>
          <w:lang w:val="fr-CA"/>
        </w:rPr>
        <w:t>.</w:t>
      </w:r>
      <w:r w:rsidR="007A071E" w:rsidRPr="009A63BD">
        <w:rPr>
          <w:lang w:val="fr-CA"/>
        </w:rPr>
        <w:br w:type="page"/>
      </w:r>
    </w:p>
    <w:p w14:paraId="7CF1E549" w14:textId="77777777" w:rsidR="00FA02AF" w:rsidRPr="00FA02AF" w:rsidRDefault="00FA02AF" w:rsidP="007F31CA">
      <w:pPr>
        <w:pStyle w:val="Heading3"/>
        <w:rPr>
          <w:lang w:val="fr-CA"/>
        </w:rPr>
      </w:pPr>
      <w:bookmarkStart w:id="47" w:name="_Toc180399372"/>
      <w:bookmarkStart w:id="48" w:name="_Toc190079205"/>
      <w:r w:rsidRPr="00FA02AF">
        <w:rPr>
          <w:lang w:val="fr-CA"/>
        </w:rPr>
        <w:t xml:space="preserve">Accusations déposées chez les adolescents en vertu du </w:t>
      </w:r>
      <w:r w:rsidRPr="00FA02AF">
        <w:rPr>
          <w:i/>
          <w:iCs/>
          <w:lang w:val="fr-CA"/>
        </w:rPr>
        <w:t>Code criminel</w:t>
      </w:r>
      <w:r w:rsidRPr="00FA02AF">
        <w:rPr>
          <w:lang w:val="fr-CA"/>
        </w:rPr>
        <w:t xml:space="preserve"> et d’autres lois fédérales</w:t>
      </w:r>
      <w:bookmarkEnd w:id="47"/>
      <w:bookmarkEnd w:id="48"/>
    </w:p>
    <w:p w14:paraId="4E2E52A9" w14:textId="289090A1" w:rsidR="00F512FC" w:rsidRPr="00FA02AF" w:rsidRDefault="00F512FC" w:rsidP="007F31CA">
      <w:pPr>
        <w:pStyle w:val="Heading4"/>
        <w:rPr>
          <w:rFonts w:ascii="Times New Roman" w:hAnsi="Times New Roman" w:cs="Times New Roman"/>
          <w:szCs w:val="24"/>
          <w:lang w:val="fr-CA"/>
        </w:rPr>
      </w:pPr>
      <w:r w:rsidRPr="00FA02AF">
        <w:rPr>
          <w:rFonts w:ascii="Aptos SemiBold" w:hAnsi="Aptos SemiBold"/>
          <w:lang w:val="fr-CA"/>
        </w:rPr>
        <w:t>Figure A14</w:t>
      </w:r>
      <w:r w:rsidR="00FA02AF" w:rsidRPr="00FA02AF">
        <w:rPr>
          <w:rFonts w:ascii="Aptos SemiBold" w:hAnsi="Aptos SemiBold"/>
          <w:lang w:val="fr-CA"/>
        </w:rPr>
        <w:t xml:space="preserve"> :</w:t>
      </w:r>
      <w:r w:rsidRPr="00FA02AF">
        <w:rPr>
          <w:lang w:val="fr-CA"/>
        </w:rPr>
        <w:t xml:space="preserve"> </w:t>
      </w:r>
      <w:r w:rsidR="00FA02AF" w:rsidRPr="00FA02AF">
        <w:rPr>
          <w:lang w:val="fr-CA"/>
        </w:rPr>
        <w:t xml:space="preserve">Pourcentage </w:t>
      </w:r>
      <w:r w:rsidR="0067652D" w:rsidRPr="0067652D">
        <w:rPr>
          <w:lang w:val="fr-CA"/>
        </w:rPr>
        <w:t>de toutes les accusations en vertu du Code criminel et d’autres lois fédérales chez les adolescent</w:t>
      </w:r>
      <w:r w:rsidR="00FA02AF" w:rsidRPr="00FA02AF">
        <w:rPr>
          <w:lang w:val="fr-CA"/>
        </w:rPr>
        <w:t>s</w:t>
      </w:r>
      <w:r w:rsidR="002A5E6E" w:rsidRPr="002026FB">
        <w:rPr>
          <w:noProof/>
        </w:rPr>
        <w:drawing>
          <wp:inline distT="0" distB="0" distL="0" distR="0" wp14:anchorId="14BED6CB" wp14:editId="14B36002">
            <wp:extent cx="5850301" cy="6441841"/>
            <wp:effectExtent l="0" t="0" r="0" b="0"/>
            <wp:docPr id="231286948" name="Graphic 1" descr="Graphique linéaire montrant le pourcentage de toutes les accusations déposées chez les adolescents en vertu du Code criminel et d’autres lois fédérales entre les exercices financiers 2018-2019 et 2022-2023. Le graphique comprend les crimes contre la personne, les crimes contre les biens, les infractions à l’administration de la justice, les infractions au code de la route prévues au Code criminel, les autres infractions au Code criminel et à d’autres lois fédéral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86948" name="Graphic 1" descr="Graphique linéaire montrant le pourcentage de toutes les accusations déposées chez les adolescents en vertu du Code criminel et d’autres lois fédérales entre les exercices financiers 2018-2019 et 2022-2023. Le graphique comprend les crimes contre la personne, les crimes contre les biens, les infractions à l’administration de la justice, les infractions au code de la route prévues au Code criminel, les autres infractions au Code criminel et à d’autres lois fédérales. Vous trouverez les données complètes dans le tableau ci-dessous."/>
                    <pic:cNvPicPr/>
                  </pic:nvPicPr>
                  <pic:blipFill rotWithShape="1">
                    <a:blip r:embed="rId50">
                      <a:extLst>
                        <a:ext uri="{96DAC541-7B7A-43D3-8B79-37D633B846F1}">
                          <asvg:svgBlip xmlns:asvg="http://schemas.microsoft.com/office/drawing/2016/SVG/main" r:embed="rId51"/>
                        </a:ext>
                      </a:extLst>
                    </a:blip>
                    <a:srcRect b="10534"/>
                    <a:stretch/>
                  </pic:blipFill>
                  <pic:spPr bwMode="auto">
                    <a:xfrm>
                      <a:off x="0" y="0"/>
                      <a:ext cx="5850301" cy="6441841"/>
                    </a:xfrm>
                    <a:prstGeom prst="rect">
                      <a:avLst/>
                    </a:prstGeom>
                    <a:extLst>
                      <a:ext uri="{53640926-AAD7-44D8-BBD7-CCE9431645EC}">
                        <a14:shadowObscured xmlns:a14="http://schemas.microsoft.com/office/drawing/2010/main"/>
                      </a:ext>
                    </a:extLst>
                  </pic:spPr>
                </pic:pic>
              </a:graphicData>
            </a:graphic>
          </wp:inline>
        </w:drawing>
      </w:r>
    </w:p>
    <w:p w14:paraId="45DD2C8F" w14:textId="3F75749E" w:rsidR="00F512FC" w:rsidRPr="00E25454" w:rsidRDefault="00C31517" w:rsidP="000A4429">
      <w:pPr>
        <w:rPr>
          <w:lang w:val="fr-CA"/>
        </w:rPr>
      </w:pPr>
      <w:r w:rsidRPr="00E25454">
        <w:rPr>
          <w:rFonts w:ascii="Source Sans Pro SemiBold" w:hAnsi="Source Sans Pro SemiBold"/>
          <w:lang w:val="fr-CA"/>
        </w:rPr>
        <w:t>Source :</w:t>
      </w:r>
      <w:r w:rsidR="00F512FC" w:rsidRPr="00E25454">
        <w:rPr>
          <w:lang w:val="fr-CA"/>
        </w:rPr>
        <w:t> </w:t>
      </w:r>
      <w:hyperlink r:id="rId52" w:history="1">
        <w:r w:rsidR="004E158F" w:rsidRPr="00E25454">
          <w:rPr>
            <w:rStyle w:val="Hyperlink"/>
            <w:rFonts w:eastAsia="Calibri" w:cstheme="minorHAnsi"/>
            <w:lang w:val="fr-CA"/>
          </w:rPr>
          <w:t xml:space="preserve">Tableau </w:t>
        </w:r>
        <w:r w:rsidR="00F512FC" w:rsidRPr="00E25454">
          <w:rPr>
            <w:rStyle w:val="Hyperlink"/>
            <w:rFonts w:eastAsia="Calibri" w:cstheme="minorHAnsi"/>
            <w:lang w:val="fr-CA"/>
          </w:rPr>
          <w:t>35-10-0038-01,</w:t>
        </w:r>
      </w:hyperlink>
      <w:r w:rsidR="00F512FC" w:rsidRPr="00E25454">
        <w:rPr>
          <w:lang w:val="fr-CA"/>
        </w:rPr>
        <w:t> </w:t>
      </w:r>
      <w:r w:rsidR="00E25454" w:rsidRPr="00E25454">
        <w:rPr>
          <w:lang w:val="fr-CA"/>
        </w:rPr>
        <w:t>Enquête intégrée sur les tribunaux de juridiction criminelle, Centre canadien de la statistique juridique et de la sécurité des collectivités, Statistique Canada</w:t>
      </w:r>
      <w:r w:rsidR="00F512FC" w:rsidRPr="00E25454">
        <w:rPr>
          <w:lang w:val="fr-CA"/>
        </w:rPr>
        <w:t>.</w:t>
      </w:r>
    </w:p>
    <w:p w14:paraId="57087BEB" w14:textId="77777777" w:rsidR="007B7B19" w:rsidRPr="007B7B19" w:rsidRDefault="007B7B19" w:rsidP="007B7B19">
      <w:pPr>
        <w:pStyle w:val="Bullets"/>
        <w:rPr>
          <w:lang w:val="fr-CA"/>
        </w:rPr>
      </w:pPr>
      <w:r w:rsidRPr="007B7B19">
        <w:rPr>
          <w:lang w:val="fr-CA"/>
        </w:rPr>
        <w:t>En 2022-2023, les crimes contre la personne représentaient environ la moitié (55,4 %) de toutes les accusations portées contre des jeunes (en hausse par rapport à 41,4 % en 2018-2019).</w:t>
      </w:r>
    </w:p>
    <w:p w14:paraId="7B86D903" w14:textId="77777777" w:rsidR="007B7B19" w:rsidRPr="007B7B19" w:rsidRDefault="007B7B19" w:rsidP="007B7B19">
      <w:pPr>
        <w:pStyle w:val="Bullets"/>
        <w:rPr>
          <w:lang w:val="fr-CA"/>
        </w:rPr>
      </w:pPr>
      <w:r w:rsidRPr="007B7B19">
        <w:rPr>
          <w:lang w:val="fr-CA"/>
        </w:rPr>
        <w:t xml:space="preserve">Au cours de la période de cinq ans entre 2018-2019 et 2022-2023, les accusations de crimes contre les biens et d’infractions à d’autres lois fédérales ont diminué chez les jeunes, tandis que les crimes contre la personne et les autres accusations en vertu du </w:t>
      </w:r>
      <w:r w:rsidRPr="007B7B19">
        <w:rPr>
          <w:i/>
          <w:iCs/>
          <w:lang w:val="fr-CA"/>
        </w:rPr>
        <w:t>Code criminel</w:t>
      </w:r>
      <w:r w:rsidRPr="007B7B19">
        <w:rPr>
          <w:lang w:val="fr-CA"/>
        </w:rPr>
        <w:t xml:space="preserve"> ont augmenté. Les accusations liées à des infractions au code de la route et à l’administration de la justice prévues au </w:t>
      </w:r>
      <w:r w:rsidRPr="007B7B19">
        <w:rPr>
          <w:i/>
          <w:iCs/>
          <w:lang w:val="fr-CA"/>
        </w:rPr>
        <w:t>Code criminel</w:t>
      </w:r>
      <w:r w:rsidRPr="007B7B19">
        <w:rPr>
          <w:lang w:val="fr-CA"/>
        </w:rPr>
        <w:t xml:space="preserve"> sont demeurées relativement stables. </w:t>
      </w:r>
    </w:p>
    <w:p w14:paraId="370E450F" w14:textId="7F40357B" w:rsidR="00F512FC" w:rsidRPr="007B7B19" w:rsidRDefault="007B7B19" w:rsidP="007B7B19">
      <w:pPr>
        <w:pStyle w:val="Bullets"/>
        <w:rPr>
          <w:lang w:val="fr-CA"/>
        </w:rPr>
      </w:pPr>
      <w:r w:rsidRPr="007B7B19">
        <w:rPr>
          <w:lang w:val="fr-CA"/>
        </w:rPr>
        <w:t>Les voies de fait simples (incluses dans « Crimes contre la personne ») ont toujours représenté l’accusation la plus fréquente devant un tribunal de la jeunesse au cours de la période de cinq ans allant de 2018-2019 à 2022-2023</w:t>
      </w:r>
      <w:r w:rsidR="002A383D" w:rsidRPr="007B7B19">
        <w:rPr>
          <w:lang w:val="fr-CA"/>
        </w:rPr>
        <w:t>.</w:t>
      </w:r>
    </w:p>
    <w:p w14:paraId="62549E32" w14:textId="443E9937" w:rsidR="00F512FC" w:rsidRPr="00DB528B" w:rsidRDefault="0050157D" w:rsidP="007F31CA">
      <w:pPr>
        <w:pStyle w:val="CommentText"/>
        <w:rPr>
          <w:lang w:val="fr-CA"/>
        </w:rPr>
      </w:pPr>
      <w:r w:rsidRPr="00DB528B">
        <w:rPr>
          <w:lang w:val="fr-CA"/>
        </w:rPr>
        <w:t>Remarques</w:t>
      </w:r>
    </w:p>
    <w:p w14:paraId="2F04AFDE" w14:textId="77777777" w:rsidR="00653F40" w:rsidRPr="00653F40" w:rsidRDefault="00653F40" w:rsidP="00653F40">
      <w:pPr>
        <w:rPr>
          <w:lang w:val="fr-CA"/>
        </w:rPr>
      </w:pPr>
      <w:r w:rsidRPr="00653F40">
        <w:rPr>
          <w:lang w:val="fr-CA"/>
        </w:rPr>
        <w:t>Les infractions liées à l’administration de la justice comprennent les infractions suivantes : le défaut de comparaître, le manquement aux conditions de la probation et le fait de se trouver illégalement en liberté.</w:t>
      </w:r>
    </w:p>
    <w:p w14:paraId="61DBB05D" w14:textId="77777777" w:rsidR="00653F40" w:rsidRPr="00653F40" w:rsidRDefault="00653F40" w:rsidP="00653F40">
      <w:pPr>
        <w:rPr>
          <w:lang w:val="fr-CA"/>
        </w:rPr>
      </w:pPr>
      <w:r w:rsidRPr="00653F40">
        <w:rPr>
          <w:lang w:val="fr-CA"/>
        </w:rPr>
        <w:t xml:space="preserve">Autres infractions prévues au </w:t>
      </w:r>
      <w:r w:rsidRPr="00653F40">
        <w:rPr>
          <w:i/>
          <w:iCs/>
          <w:lang w:val="fr-CA"/>
        </w:rPr>
        <w:t>Code criminel</w:t>
      </w:r>
      <w:r w:rsidRPr="00653F40">
        <w:rPr>
          <w:lang w:val="fr-CA"/>
        </w:rPr>
        <w:t xml:space="preserve"> (Autres </w:t>
      </w:r>
      <w:proofErr w:type="spellStart"/>
      <w:r w:rsidRPr="00653F40">
        <w:rPr>
          <w:lang w:val="fr-CA"/>
        </w:rPr>
        <w:t>infr</w:t>
      </w:r>
      <w:proofErr w:type="spellEnd"/>
      <w:r w:rsidRPr="00653F40">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4409BC06" w14:textId="77777777" w:rsidR="00653F40" w:rsidRPr="00653F40" w:rsidRDefault="00653F40" w:rsidP="00653F40">
      <w:pPr>
        <w:rPr>
          <w:lang w:val="fr-CA"/>
        </w:rPr>
      </w:pPr>
      <w:r w:rsidRPr="00653F40">
        <w:rPr>
          <w:lang w:val="fr-CA"/>
        </w:rPr>
        <w:t xml:space="preserve">La catégorie « Infractions aux autres lois fédérales » comprend les infractions à des lois fédérales canadiennes telles que la </w:t>
      </w:r>
      <w:r w:rsidRPr="00653F40">
        <w:rPr>
          <w:i/>
          <w:iCs/>
          <w:lang w:val="fr-CA"/>
        </w:rPr>
        <w:t>Loi sur les douanes</w:t>
      </w:r>
      <w:r w:rsidRPr="00653F40">
        <w:rPr>
          <w:lang w:val="fr-CA"/>
        </w:rPr>
        <w:t xml:space="preserve">, la </w:t>
      </w:r>
      <w:r w:rsidRPr="00653F40">
        <w:rPr>
          <w:i/>
          <w:iCs/>
          <w:lang w:val="fr-CA"/>
        </w:rPr>
        <w:t>Loi sur l’assurance-emploi</w:t>
      </w:r>
      <w:r w:rsidRPr="00653F40">
        <w:rPr>
          <w:lang w:val="fr-CA"/>
        </w:rPr>
        <w:t xml:space="preserve">, la </w:t>
      </w:r>
      <w:r w:rsidRPr="00653F40">
        <w:rPr>
          <w:i/>
          <w:iCs/>
          <w:lang w:val="fr-CA"/>
        </w:rPr>
        <w:t>Loi sur les armes à feu</w:t>
      </w:r>
      <w:r w:rsidRPr="00653F40">
        <w:rPr>
          <w:lang w:val="fr-CA"/>
        </w:rPr>
        <w:t xml:space="preserve">, la </w:t>
      </w:r>
      <w:r w:rsidRPr="00653F40">
        <w:rPr>
          <w:i/>
          <w:iCs/>
          <w:lang w:val="fr-CA"/>
        </w:rPr>
        <w:t>Loi sur les aliments et drogues</w:t>
      </w:r>
      <w:r w:rsidRPr="00653F40">
        <w:rPr>
          <w:lang w:val="fr-CA"/>
        </w:rPr>
        <w:t xml:space="preserve">, la </w:t>
      </w:r>
      <w:r w:rsidRPr="00653F40">
        <w:rPr>
          <w:i/>
          <w:iCs/>
          <w:lang w:val="fr-CA"/>
        </w:rPr>
        <w:t>Loi de l’impôt sur le revenu</w:t>
      </w:r>
      <w:r w:rsidRPr="00653F40">
        <w:rPr>
          <w:lang w:val="fr-CA"/>
        </w:rPr>
        <w:t xml:space="preserve">, la </w:t>
      </w:r>
      <w:r w:rsidRPr="00653F40">
        <w:rPr>
          <w:i/>
          <w:iCs/>
          <w:lang w:val="fr-CA"/>
        </w:rPr>
        <w:t>Loi réglementant certaines drogues et autres substances</w:t>
      </w:r>
      <w:r w:rsidRPr="00653F40">
        <w:rPr>
          <w:lang w:val="fr-CA"/>
        </w:rPr>
        <w:t xml:space="preserve"> et la </w:t>
      </w:r>
      <w:r w:rsidRPr="00653F40">
        <w:rPr>
          <w:i/>
          <w:iCs/>
          <w:lang w:val="fr-CA"/>
        </w:rPr>
        <w:t>Loi sur les stupéfiants</w:t>
      </w:r>
      <w:r w:rsidRPr="00653F40">
        <w:rPr>
          <w:lang w:val="fr-CA"/>
        </w:rPr>
        <w:t xml:space="preserve">. Cette catégorie exclut les infractions prévues au </w:t>
      </w:r>
      <w:r w:rsidRPr="00653F40">
        <w:rPr>
          <w:i/>
          <w:iCs/>
          <w:lang w:val="fr-CA"/>
        </w:rPr>
        <w:t>Code criminel</w:t>
      </w:r>
      <w:r w:rsidRPr="00653F40">
        <w:rPr>
          <w:lang w:val="fr-CA"/>
        </w:rPr>
        <w:t xml:space="preserve"> du Canada.</w:t>
      </w:r>
    </w:p>
    <w:p w14:paraId="447EFCA9" w14:textId="77777777" w:rsidR="00653F40" w:rsidRPr="00653F40" w:rsidRDefault="00653F40" w:rsidP="00653F40">
      <w:pPr>
        <w:rPr>
          <w:lang w:val="fr-CA"/>
        </w:rPr>
      </w:pPr>
      <w:r w:rsidRPr="00653F40">
        <w:rPr>
          <w:lang w:val="fr-CA"/>
        </w:rPr>
        <w:t xml:space="preserve">Les infractions à la </w:t>
      </w:r>
      <w:r w:rsidRPr="00653F40">
        <w:rPr>
          <w:i/>
          <w:iCs/>
          <w:lang w:val="fr-CA"/>
        </w:rPr>
        <w:t>Loi sur le système de justice pénale</w:t>
      </w:r>
      <w:r w:rsidRPr="00653F40">
        <w:rPr>
          <w:lang w:val="fr-CA"/>
        </w:rPr>
        <w:t xml:space="preserve"> </w:t>
      </w:r>
      <w:r w:rsidRPr="00AF764F">
        <w:rPr>
          <w:i/>
          <w:iCs/>
          <w:lang w:val="fr-CA"/>
        </w:rPr>
        <w:t>pour les adolescents</w:t>
      </w:r>
      <w:r w:rsidRPr="00653F40">
        <w:rPr>
          <w:lang w:val="fr-CA"/>
        </w:rPr>
        <w:t xml:space="preserve"> comprennent le défaut de se conformer à une décision ou à un engagement, l’outrage au tribunal de la jeunesse ainsi que le fait d’aider un adolescent à quitter le lieu de garde ou d’héberger un adolescent illégalement en liberté. On trouve également dans cette catégorie des infractions similaires prévues par la </w:t>
      </w:r>
      <w:r w:rsidRPr="00C417B9">
        <w:rPr>
          <w:i/>
          <w:iCs/>
          <w:lang w:val="fr-CA"/>
        </w:rPr>
        <w:t>Loi sur les jeunes contrevenants</w:t>
      </w:r>
      <w:r w:rsidRPr="00653F40">
        <w:rPr>
          <w:lang w:val="fr-CA"/>
        </w:rPr>
        <w:t xml:space="preserve">, qui a été remplacée par la </w:t>
      </w:r>
      <w:r w:rsidRPr="00C417B9">
        <w:rPr>
          <w:i/>
          <w:iCs/>
          <w:lang w:val="fr-CA"/>
        </w:rPr>
        <w:t>Loi sur le système de justice pénale</w:t>
      </w:r>
      <w:r w:rsidRPr="00653F40">
        <w:rPr>
          <w:lang w:val="fr-CA"/>
        </w:rPr>
        <w:t xml:space="preserve"> </w:t>
      </w:r>
      <w:r w:rsidRPr="00C417B9">
        <w:rPr>
          <w:i/>
          <w:iCs/>
          <w:lang w:val="fr-CA"/>
        </w:rPr>
        <w:t>pour les adolescents</w:t>
      </w:r>
      <w:r w:rsidRPr="00653F40">
        <w:rPr>
          <w:lang w:val="fr-CA"/>
        </w:rPr>
        <w:t>.</w:t>
      </w:r>
    </w:p>
    <w:p w14:paraId="56AFA800" w14:textId="77777777" w:rsidR="00653F40" w:rsidRPr="00653F40" w:rsidRDefault="00653F40" w:rsidP="00653F40">
      <w:pPr>
        <w:rPr>
          <w:lang w:val="fr-CA"/>
        </w:rPr>
      </w:pPr>
      <w:r w:rsidRPr="00653F40">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 Un cas est défini comme une ou des accusations qui sont portées contre une personne ou une organisation accusée et qui sont traitées par les tribunaux en même temps, lorsqu’une décision définitive a été rendue pour tous les chefs d’accusation. Lorsqu’un cas comprend plus d’un chef d’accusation, il est nécessaire de choisir le chef d’accusation qui représentera le cas. Le choix d’une infraction est déterminé par l’application de deux règles. D’abord, la règle de l’infraction la plus grave. Dans le cas où deux infractions ou plus donnent lieu à la même décision, la règle de l’infraction la plus grave est appliquée. Toutes les accusations sont classées selon la gravité de l’infraction.</w:t>
      </w:r>
    </w:p>
    <w:p w14:paraId="2BCCE237" w14:textId="77777777" w:rsidR="00653F40" w:rsidRPr="00653F40" w:rsidRDefault="00653F40" w:rsidP="00653F40">
      <w:pPr>
        <w:rPr>
          <w:lang w:val="fr-CA"/>
        </w:rPr>
      </w:pPr>
      <w:r w:rsidRPr="00653F40">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causes ainsi que de la répartition selon le type d’infraction. Les données présentées ont été révisées en fonction de ces mises à jour.</w:t>
      </w:r>
    </w:p>
    <w:p w14:paraId="4E264DDD" w14:textId="6E0F2621" w:rsidR="00F512FC" w:rsidRPr="00653F40" w:rsidRDefault="00653F40" w:rsidP="00653F40">
      <w:pPr>
        <w:rPr>
          <w:lang w:val="fr-CA"/>
        </w:rPr>
      </w:pPr>
      <w:r w:rsidRPr="00653F40">
        <w:rPr>
          <w:lang w:val="fr-CA"/>
        </w:rPr>
        <w:t>La figure présente les dernières données accessibles au moment de la préparation du présent rapport</w:t>
      </w:r>
      <w:r w:rsidR="00F512FC" w:rsidRPr="00653F40">
        <w:rPr>
          <w:lang w:val="fr-CA"/>
        </w:rPr>
        <w:t>.</w:t>
      </w:r>
    </w:p>
    <w:p w14:paraId="2E85E703" w14:textId="3088AA59" w:rsidR="00F512FC"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0BBA635" w14:textId="7E4FD7A1" w:rsidR="00F512FC" w:rsidRPr="00131A2A" w:rsidRDefault="00F512FC" w:rsidP="000A4429">
      <w:pPr>
        <w:rPr>
          <w:lang w:val="fr-CA"/>
        </w:rPr>
      </w:pPr>
    </w:p>
    <w:p w14:paraId="5810353F" w14:textId="77777777" w:rsidR="00F512FC" w:rsidRPr="00131A2A" w:rsidRDefault="00F512FC" w:rsidP="000A4429">
      <w:pPr>
        <w:rPr>
          <w:rFonts w:eastAsiaTheme="majorEastAsia" w:cstheme="majorBidi"/>
          <w:sz w:val="36"/>
          <w:lang w:val="fr-CA"/>
        </w:rPr>
      </w:pPr>
      <w:r w:rsidRPr="00131A2A">
        <w:rPr>
          <w:lang w:val="fr-CA"/>
        </w:rPr>
        <w:br w:type="page"/>
      </w:r>
    </w:p>
    <w:p w14:paraId="26B9CE0D" w14:textId="3181E5E9" w:rsidR="00F512FC" w:rsidRPr="004E4538" w:rsidRDefault="001D5550" w:rsidP="007F31CA">
      <w:pPr>
        <w:pStyle w:val="Heading4"/>
        <w:rPr>
          <w:lang w:val="fr-CA"/>
        </w:rPr>
      </w:pPr>
      <w:r w:rsidRPr="004E4538">
        <w:rPr>
          <w:rFonts w:ascii="Aptos SemiBold" w:hAnsi="Aptos SemiBold"/>
          <w:lang w:val="fr-CA"/>
        </w:rPr>
        <w:t xml:space="preserve">Tableau </w:t>
      </w:r>
      <w:r w:rsidR="00F512FC" w:rsidRPr="004E4538">
        <w:rPr>
          <w:rFonts w:ascii="Aptos SemiBold" w:hAnsi="Aptos SemiBold"/>
          <w:lang w:val="fr-CA"/>
        </w:rPr>
        <w:t>A14</w:t>
      </w:r>
      <w:r w:rsidR="004E4538" w:rsidRPr="004E4538">
        <w:rPr>
          <w:rFonts w:ascii="Aptos SemiBold" w:hAnsi="Aptos SemiBold"/>
          <w:lang w:val="fr-CA"/>
        </w:rPr>
        <w:t xml:space="preserve"> : </w:t>
      </w:r>
      <w:r w:rsidR="004E4538" w:rsidRPr="004E4538">
        <w:rPr>
          <w:lang w:val="fr-CA"/>
        </w:rPr>
        <w:t xml:space="preserve">Nombre </w:t>
      </w:r>
      <w:r w:rsidR="00F15900" w:rsidRPr="00F15900">
        <w:rPr>
          <w:lang w:val="fr-CA"/>
        </w:rPr>
        <w:t>d’accusations en vertu du Code criminel et d’autres lois fédérales chez les adolescents</w:t>
      </w:r>
    </w:p>
    <w:tbl>
      <w:tblPr>
        <w:tblW w:w="10530" w:type="dxa"/>
        <w:tblCellMar>
          <w:top w:w="14" w:type="dxa"/>
          <w:left w:w="100" w:type="dxa"/>
          <w:bottom w:w="58" w:type="dxa"/>
          <w:right w:w="100" w:type="dxa"/>
        </w:tblCellMar>
        <w:tblLook w:val="0600" w:firstRow="0" w:lastRow="0" w:firstColumn="0" w:lastColumn="0" w:noHBand="1" w:noVBand="1"/>
      </w:tblPr>
      <w:tblGrid>
        <w:gridCol w:w="3973"/>
        <w:gridCol w:w="1291"/>
        <w:gridCol w:w="1291"/>
        <w:gridCol w:w="1291"/>
        <w:gridCol w:w="1291"/>
        <w:gridCol w:w="1123"/>
        <w:gridCol w:w="270"/>
      </w:tblGrid>
      <w:tr w:rsidR="00A2202F" w:rsidRPr="002026FB" w14:paraId="74AC909A" w14:textId="77777777" w:rsidTr="004B2BA7">
        <w:trPr>
          <w:trHeight w:hRule="exact" w:val="432"/>
        </w:trPr>
        <w:tc>
          <w:tcPr>
            <w:tcW w:w="3973"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6307F714" w14:textId="2C567B68" w:rsidR="00A2202F" w:rsidRPr="00C77BB7" w:rsidRDefault="00111163" w:rsidP="00A2202F">
            <w:pPr>
              <w:rPr>
                <w:lang w:val="fr-CA"/>
              </w:rPr>
            </w:pPr>
            <w:r w:rsidRPr="00C77BB7">
              <w:rPr>
                <w:lang w:val="fr-CA"/>
              </w:rPr>
              <w:t>Type d'accusation</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439EB140" w14:textId="74223DCF" w:rsidR="00A2202F" w:rsidRPr="00962267" w:rsidRDefault="00A2202F" w:rsidP="00A2202F">
            <w:pPr>
              <w:rPr>
                <w:sz w:val="24"/>
                <w:szCs w:val="24"/>
              </w:rPr>
            </w:pPr>
            <w:r w:rsidRPr="00962267">
              <w:rPr>
                <w:sz w:val="24"/>
                <w:szCs w:val="24"/>
              </w:rPr>
              <w:t>2018-</w:t>
            </w:r>
            <w:r w:rsidR="004B2BA7" w:rsidRPr="00962267">
              <w:rPr>
                <w:sz w:val="24"/>
                <w:szCs w:val="24"/>
              </w:rPr>
              <w:t>20</w:t>
            </w:r>
            <w:r w:rsidRPr="00962267">
              <w:rPr>
                <w:sz w:val="24"/>
                <w:szCs w:val="24"/>
              </w:rPr>
              <w:t>19</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3A02CF2C" w14:textId="7AFCA029" w:rsidR="00A2202F" w:rsidRPr="00962267" w:rsidRDefault="00A2202F" w:rsidP="00A2202F">
            <w:pPr>
              <w:rPr>
                <w:sz w:val="24"/>
                <w:szCs w:val="24"/>
              </w:rPr>
            </w:pPr>
            <w:r w:rsidRPr="00962267">
              <w:rPr>
                <w:sz w:val="24"/>
                <w:szCs w:val="24"/>
              </w:rPr>
              <w:t>2019-20</w:t>
            </w:r>
            <w:r w:rsidR="004B2BA7" w:rsidRPr="00962267">
              <w:rPr>
                <w:sz w:val="24"/>
                <w:szCs w:val="24"/>
              </w:rPr>
              <w:t>20</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18D2AC8B" w14:textId="39A0D18E" w:rsidR="00A2202F" w:rsidRPr="00962267" w:rsidRDefault="00A2202F" w:rsidP="00A2202F">
            <w:pPr>
              <w:rPr>
                <w:sz w:val="24"/>
                <w:szCs w:val="24"/>
              </w:rPr>
            </w:pPr>
            <w:r w:rsidRPr="00962267">
              <w:rPr>
                <w:sz w:val="24"/>
                <w:szCs w:val="24"/>
              </w:rPr>
              <w:t>2020-</w:t>
            </w:r>
            <w:r w:rsidR="004B2BA7" w:rsidRPr="00962267">
              <w:rPr>
                <w:sz w:val="24"/>
                <w:szCs w:val="24"/>
              </w:rPr>
              <w:t>20</w:t>
            </w:r>
            <w:r w:rsidRPr="00962267">
              <w:rPr>
                <w:sz w:val="24"/>
                <w:szCs w:val="24"/>
              </w:rPr>
              <w:t>21</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65321700" w14:textId="6C3D0855" w:rsidR="00A2202F" w:rsidRPr="00962267" w:rsidRDefault="00A2202F" w:rsidP="00A2202F">
            <w:pPr>
              <w:rPr>
                <w:sz w:val="24"/>
                <w:szCs w:val="24"/>
              </w:rPr>
            </w:pPr>
            <w:r w:rsidRPr="00962267">
              <w:rPr>
                <w:sz w:val="24"/>
                <w:szCs w:val="24"/>
              </w:rPr>
              <w:t>2021-</w:t>
            </w:r>
            <w:r w:rsidR="004B2BA7" w:rsidRPr="00962267">
              <w:rPr>
                <w:sz w:val="24"/>
                <w:szCs w:val="24"/>
              </w:rPr>
              <w:t>20</w:t>
            </w:r>
            <w:r w:rsidRPr="00962267">
              <w:rPr>
                <w:sz w:val="24"/>
                <w:szCs w:val="24"/>
              </w:rPr>
              <w:t>22</w:t>
            </w:r>
          </w:p>
        </w:tc>
        <w:tc>
          <w:tcPr>
            <w:tcW w:w="1393" w:type="dxa"/>
            <w:gridSpan w:val="2"/>
            <w:tcBorders>
              <w:top w:val="single" w:sz="12" w:space="0" w:color="auto"/>
              <w:bottom w:val="single" w:sz="8" w:space="0" w:color="auto"/>
            </w:tcBorders>
            <w:vAlign w:val="bottom"/>
          </w:tcPr>
          <w:p w14:paraId="4DA95848" w14:textId="46E95835" w:rsidR="00A2202F" w:rsidRPr="00962267" w:rsidRDefault="00A2202F" w:rsidP="00A2202F">
            <w:pPr>
              <w:rPr>
                <w:sz w:val="24"/>
                <w:szCs w:val="24"/>
              </w:rPr>
            </w:pPr>
            <w:r w:rsidRPr="00962267">
              <w:rPr>
                <w:sz w:val="24"/>
                <w:szCs w:val="24"/>
              </w:rPr>
              <w:t>2022-</w:t>
            </w:r>
            <w:r w:rsidR="004B2BA7" w:rsidRPr="00962267">
              <w:rPr>
                <w:sz w:val="24"/>
                <w:szCs w:val="24"/>
              </w:rPr>
              <w:t>20</w:t>
            </w:r>
            <w:r w:rsidRPr="00962267">
              <w:rPr>
                <w:sz w:val="24"/>
                <w:szCs w:val="24"/>
              </w:rPr>
              <w:t>23</w:t>
            </w:r>
          </w:p>
        </w:tc>
      </w:tr>
      <w:tr w:rsidR="004E4538" w:rsidRPr="002026FB" w14:paraId="063A83E7" w14:textId="77777777" w:rsidTr="004B2BA7">
        <w:trPr>
          <w:gridAfter w:val="1"/>
          <w:wAfter w:w="270" w:type="dxa"/>
          <w:trHeight w:hRule="exact" w:val="376"/>
        </w:trPr>
        <w:tc>
          <w:tcPr>
            <w:tcW w:w="3973" w:type="dxa"/>
            <w:tcBorders>
              <w:top w:val="single" w:sz="8" w:space="0" w:color="auto"/>
            </w:tcBorders>
            <w:shd w:val="clear" w:color="auto" w:fill="auto"/>
            <w:tcMar>
              <w:top w:w="0" w:type="dxa"/>
              <w:left w:w="40" w:type="dxa"/>
              <w:bottom w:w="0" w:type="dxa"/>
              <w:right w:w="40" w:type="dxa"/>
            </w:tcMar>
          </w:tcPr>
          <w:p w14:paraId="1B346AF8" w14:textId="6B1A6A78" w:rsidR="004E4538" w:rsidRPr="00C77BB7" w:rsidRDefault="004E4538" w:rsidP="004E4538">
            <w:pPr>
              <w:rPr>
                <w:b/>
                <w:bCs/>
              </w:rPr>
            </w:pPr>
            <w:r w:rsidRPr="00C77BB7">
              <w:rPr>
                <w:b/>
              </w:rPr>
              <w:t xml:space="preserve">Crimes </w:t>
            </w:r>
            <w:proofErr w:type="spellStart"/>
            <w:r w:rsidRPr="00C77BB7">
              <w:rPr>
                <w:b/>
              </w:rPr>
              <w:t>contre</w:t>
            </w:r>
            <w:proofErr w:type="spellEnd"/>
            <w:r w:rsidRPr="00C77BB7">
              <w:rPr>
                <w:b/>
              </w:rPr>
              <w:t xml:space="preserve"> la </w:t>
            </w:r>
            <w:proofErr w:type="spellStart"/>
            <w:r w:rsidRPr="00C77BB7">
              <w:rPr>
                <w:b/>
              </w:rPr>
              <w:t>personne</w:t>
            </w:r>
            <w:proofErr w:type="spellEnd"/>
          </w:p>
        </w:tc>
        <w:tc>
          <w:tcPr>
            <w:tcW w:w="1291" w:type="dxa"/>
            <w:tcBorders>
              <w:top w:val="single" w:sz="8" w:space="0" w:color="auto"/>
            </w:tcBorders>
            <w:shd w:val="clear" w:color="auto" w:fill="auto"/>
            <w:tcMar>
              <w:top w:w="0" w:type="dxa"/>
              <w:left w:w="40" w:type="dxa"/>
              <w:bottom w:w="0" w:type="dxa"/>
              <w:right w:w="40" w:type="dxa"/>
            </w:tcMar>
          </w:tcPr>
          <w:p w14:paraId="44F86BDC" w14:textId="76221456" w:rsidR="004E4538" w:rsidRPr="00C77BB7" w:rsidRDefault="004E4538" w:rsidP="004E4538">
            <w:pPr>
              <w:rPr>
                <w:rFonts w:eastAsia="Arial Narrow"/>
                <w:b/>
                <w:bCs/>
              </w:rPr>
            </w:pPr>
            <w:r w:rsidRPr="00C77BB7">
              <w:rPr>
                <w:b/>
                <w:bCs/>
              </w:rPr>
              <w:t>10 192</w:t>
            </w:r>
          </w:p>
        </w:tc>
        <w:tc>
          <w:tcPr>
            <w:tcW w:w="1291" w:type="dxa"/>
            <w:tcBorders>
              <w:top w:val="single" w:sz="8" w:space="0" w:color="auto"/>
            </w:tcBorders>
            <w:shd w:val="clear" w:color="auto" w:fill="auto"/>
            <w:tcMar>
              <w:top w:w="0" w:type="dxa"/>
              <w:left w:w="40" w:type="dxa"/>
              <w:bottom w:w="0" w:type="dxa"/>
              <w:right w:w="40" w:type="dxa"/>
            </w:tcMar>
          </w:tcPr>
          <w:p w14:paraId="094EA081" w14:textId="1CE31E72" w:rsidR="004E4538" w:rsidRPr="00C77BB7" w:rsidRDefault="004E4538" w:rsidP="004E4538">
            <w:pPr>
              <w:rPr>
                <w:rFonts w:eastAsia="Arial Narrow"/>
                <w:b/>
                <w:bCs/>
              </w:rPr>
            </w:pPr>
            <w:r w:rsidRPr="00C77BB7">
              <w:rPr>
                <w:b/>
                <w:bCs/>
              </w:rPr>
              <w:t>10 380</w:t>
            </w:r>
          </w:p>
        </w:tc>
        <w:tc>
          <w:tcPr>
            <w:tcW w:w="1291" w:type="dxa"/>
            <w:tcBorders>
              <w:top w:val="single" w:sz="8" w:space="0" w:color="auto"/>
            </w:tcBorders>
            <w:shd w:val="clear" w:color="auto" w:fill="auto"/>
            <w:tcMar>
              <w:top w:w="0" w:type="dxa"/>
              <w:left w:w="40" w:type="dxa"/>
              <w:bottom w:w="0" w:type="dxa"/>
              <w:right w:w="40" w:type="dxa"/>
            </w:tcMar>
          </w:tcPr>
          <w:p w14:paraId="28703694" w14:textId="22F49B48" w:rsidR="004E4538" w:rsidRPr="00C77BB7" w:rsidRDefault="004E4538" w:rsidP="004E4538">
            <w:pPr>
              <w:rPr>
                <w:rFonts w:eastAsia="Arial Narrow"/>
                <w:b/>
                <w:bCs/>
              </w:rPr>
            </w:pPr>
            <w:r w:rsidRPr="00C77BB7">
              <w:rPr>
                <w:b/>
                <w:bCs/>
              </w:rPr>
              <w:t>7 317</w:t>
            </w:r>
          </w:p>
        </w:tc>
        <w:tc>
          <w:tcPr>
            <w:tcW w:w="1291" w:type="dxa"/>
            <w:tcBorders>
              <w:top w:val="single" w:sz="8" w:space="0" w:color="auto"/>
            </w:tcBorders>
            <w:shd w:val="clear" w:color="auto" w:fill="auto"/>
            <w:tcMar>
              <w:top w:w="0" w:type="dxa"/>
              <w:left w:w="40" w:type="dxa"/>
              <w:bottom w:w="0" w:type="dxa"/>
              <w:right w:w="40" w:type="dxa"/>
            </w:tcMar>
          </w:tcPr>
          <w:p w14:paraId="73EA8AB4" w14:textId="1D678CA3" w:rsidR="004E4538" w:rsidRPr="00C77BB7" w:rsidRDefault="004E4538" w:rsidP="004E4538">
            <w:pPr>
              <w:rPr>
                <w:rFonts w:eastAsia="Arial Narrow"/>
                <w:b/>
                <w:bCs/>
              </w:rPr>
            </w:pPr>
            <w:r w:rsidRPr="00C77BB7">
              <w:rPr>
                <w:b/>
                <w:bCs/>
              </w:rPr>
              <w:t>5 761</w:t>
            </w:r>
          </w:p>
        </w:tc>
        <w:tc>
          <w:tcPr>
            <w:tcW w:w="1123" w:type="dxa"/>
            <w:tcBorders>
              <w:top w:val="single" w:sz="8" w:space="0" w:color="auto"/>
            </w:tcBorders>
          </w:tcPr>
          <w:p w14:paraId="07D80B6A" w14:textId="798DE721" w:rsidR="004E4538" w:rsidRPr="00C77BB7" w:rsidRDefault="004E4538" w:rsidP="004E4538">
            <w:pPr>
              <w:rPr>
                <w:b/>
                <w:bCs/>
              </w:rPr>
            </w:pPr>
            <w:r w:rsidRPr="00C77BB7">
              <w:rPr>
                <w:b/>
                <w:bCs/>
              </w:rPr>
              <w:t>6 624</w:t>
            </w:r>
          </w:p>
        </w:tc>
      </w:tr>
      <w:tr w:rsidR="004E4538" w:rsidRPr="002026FB" w14:paraId="70C227AF"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0DE2F6B5" w14:textId="382760E6" w:rsidR="004E4538" w:rsidRPr="00F04638" w:rsidRDefault="004E4538" w:rsidP="004E4538">
            <w:pPr>
              <w:ind w:left="288"/>
              <w:rPr>
                <w:rFonts w:eastAsia="Arial Narrow"/>
                <w:sz w:val="24"/>
                <w:szCs w:val="24"/>
                <w:lang w:val="fr-CA"/>
              </w:rPr>
            </w:pPr>
            <w:r w:rsidRPr="007F31CA">
              <w:rPr>
                <w:color w:val="000000"/>
                <w:sz w:val="24"/>
                <w:szCs w:val="24"/>
                <w:lang w:val="fr-CA"/>
              </w:rPr>
              <w:t>Homicide et tentative de meurtre</w:t>
            </w:r>
          </w:p>
        </w:tc>
        <w:tc>
          <w:tcPr>
            <w:tcW w:w="1291" w:type="dxa"/>
            <w:shd w:val="clear" w:color="auto" w:fill="auto"/>
            <w:tcMar>
              <w:top w:w="0" w:type="dxa"/>
              <w:left w:w="40" w:type="dxa"/>
              <w:bottom w:w="0" w:type="dxa"/>
              <w:right w:w="40" w:type="dxa"/>
            </w:tcMar>
          </w:tcPr>
          <w:p w14:paraId="571F43A9" w14:textId="291754EB" w:rsidR="004E4538" w:rsidRPr="00F04638" w:rsidRDefault="004E4538" w:rsidP="004E4538">
            <w:pPr>
              <w:rPr>
                <w:rFonts w:eastAsia="Arial Narrow"/>
                <w:sz w:val="24"/>
                <w:szCs w:val="24"/>
              </w:rPr>
            </w:pPr>
            <w:r w:rsidRPr="00F04638">
              <w:rPr>
                <w:sz w:val="24"/>
                <w:szCs w:val="24"/>
              </w:rPr>
              <w:t>49</w:t>
            </w:r>
          </w:p>
        </w:tc>
        <w:tc>
          <w:tcPr>
            <w:tcW w:w="1291" w:type="dxa"/>
            <w:shd w:val="clear" w:color="auto" w:fill="auto"/>
            <w:tcMar>
              <w:top w:w="0" w:type="dxa"/>
              <w:left w:w="40" w:type="dxa"/>
              <w:bottom w:w="0" w:type="dxa"/>
              <w:right w:w="40" w:type="dxa"/>
            </w:tcMar>
          </w:tcPr>
          <w:p w14:paraId="6573964A" w14:textId="42F671DD" w:rsidR="004E4538" w:rsidRPr="00F04638" w:rsidRDefault="004E4538" w:rsidP="004E4538">
            <w:pPr>
              <w:rPr>
                <w:rFonts w:eastAsia="Arial Narrow"/>
                <w:sz w:val="24"/>
                <w:szCs w:val="24"/>
              </w:rPr>
            </w:pPr>
            <w:r w:rsidRPr="00F04638">
              <w:rPr>
                <w:sz w:val="24"/>
                <w:szCs w:val="24"/>
              </w:rPr>
              <w:t>42</w:t>
            </w:r>
          </w:p>
        </w:tc>
        <w:tc>
          <w:tcPr>
            <w:tcW w:w="1291" w:type="dxa"/>
            <w:shd w:val="clear" w:color="auto" w:fill="auto"/>
            <w:tcMar>
              <w:top w:w="0" w:type="dxa"/>
              <w:left w:w="40" w:type="dxa"/>
              <w:bottom w:w="0" w:type="dxa"/>
              <w:right w:w="40" w:type="dxa"/>
            </w:tcMar>
          </w:tcPr>
          <w:p w14:paraId="1E59844E" w14:textId="20B1779C" w:rsidR="004E4538" w:rsidRPr="00F04638" w:rsidRDefault="004E4538" w:rsidP="004E4538">
            <w:pPr>
              <w:rPr>
                <w:rFonts w:eastAsia="Arial Narrow"/>
                <w:sz w:val="24"/>
                <w:szCs w:val="24"/>
              </w:rPr>
            </w:pPr>
            <w:r w:rsidRPr="00F04638">
              <w:rPr>
                <w:sz w:val="24"/>
                <w:szCs w:val="24"/>
              </w:rPr>
              <w:t>37</w:t>
            </w:r>
          </w:p>
        </w:tc>
        <w:tc>
          <w:tcPr>
            <w:tcW w:w="1291" w:type="dxa"/>
            <w:shd w:val="clear" w:color="auto" w:fill="auto"/>
            <w:tcMar>
              <w:top w:w="0" w:type="dxa"/>
              <w:left w:w="40" w:type="dxa"/>
              <w:bottom w:w="0" w:type="dxa"/>
              <w:right w:w="40" w:type="dxa"/>
            </w:tcMar>
          </w:tcPr>
          <w:p w14:paraId="6B355BA1" w14:textId="4F7EC6A0" w:rsidR="004E4538" w:rsidRPr="00F04638" w:rsidRDefault="004E4538" w:rsidP="004E4538">
            <w:pPr>
              <w:rPr>
                <w:rFonts w:eastAsia="Arial Narrow"/>
                <w:sz w:val="24"/>
                <w:szCs w:val="24"/>
              </w:rPr>
            </w:pPr>
            <w:r w:rsidRPr="00F04638">
              <w:rPr>
                <w:sz w:val="24"/>
                <w:szCs w:val="24"/>
              </w:rPr>
              <w:t>40</w:t>
            </w:r>
          </w:p>
        </w:tc>
        <w:tc>
          <w:tcPr>
            <w:tcW w:w="1123" w:type="dxa"/>
          </w:tcPr>
          <w:p w14:paraId="790931A3" w14:textId="2D00625E" w:rsidR="004E4538" w:rsidRPr="00F04638" w:rsidRDefault="004E4538" w:rsidP="004E4538">
            <w:pPr>
              <w:rPr>
                <w:sz w:val="24"/>
                <w:szCs w:val="24"/>
              </w:rPr>
            </w:pPr>
            <w:r w:rsidRPr="00F04638">
              <w:rPr>
                <w:sz w:val="24"/>
                <w:szCs w:val="24"/>
              </w:rPr>
              <w:t>39</w:t>
            </w:r>
          </w:p>
        </w:tc>
      </w:tr>
      <w:tr w:rsidR="004E4538" w:rsidRPr="002026FB" w14:paraId="58922178"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63794CF3" w14:textId="4BBAAEBD" w:rsidR="004E4538" w:rsidRPr="00F04638" w:rsidRDefault="004E4538" w:rsidP="004E4538">
            <w:pPr>
              <w:ind w:left="288"/>
              <w:rPr>
                <w:rFonts w:eastAsia="Arial Narrow"/>
                <w:sz w:val="24"/>
                <w:szCs w:val="24"/>
              </w:rPr>
            </w:pPr>
            <w:r w:rsidRPr="007F31CA">
              <w:rPr>
                <w:color w:val="000000"/>
                <w:sz w:val="24"/>
                <w:szCs w:val="24"/>
              </w:rPr>
              <w:t xml:space="preserve">Vol </w:t>
            </w:r>
            <w:proofErr w:type="spellStart"/>
            <w:r w:rsidRPr="007F31CA">
              <w:rPr>
                <w:color w:val="000000"/>
                <w:sz w:val="24"/>
                <w:szCs w:val="24"/>
              </w:rPr>
              <w:t>qualifié</w:t>
            </w:r>
            <w:proofErr w:type="spellEnd"/>
          </w:p>
        </w:tc>
        <w:tc>
          <w:tcPr>
            <w:tcW w:w="1291" w:type="dxa"/>
            <w:shd w:val="clear" w:color="auto" w:fill="auto"/>
            <w:tcMar>
              <w:top w:w="0" w:type="dxa"/>
              <w:left w:w="40" w:type="dxa"/>
              <w:bottom w:w="0" w:type="dxa"/>
              <w:right w:w="40" w:type="dxa"/>
            </w:tcMar>
          </w:tcPr>
          <w:p w14:paraId="3F89E12A" w14:textId="27AB5047" w:rsidR="004E4538" w:rsidRPr="00F04638" w:rsidRDefault="004E4538" w:rsidP="004E4538">
            <w:pPr>
              <w:rPr>
                <w:rFonts w:eastAsia="Arial Narrow"/>
                <w:sz w:val="24"/>
                <w:szCs w:val="24"/>
              </w:rPr>
            </w:pPr>
            <w:r w:rsidRPr="00F04638">
              <w:rPr>
                <w:sz w:val="24"/>
                <w:szCs w:val="24"/>
              </w:rPr>
              <w:t>1 523</w:t>
            </w:r>
          </w:p>
        </w:tc>
        <w:tc>
          <w:tcPr>
            <w:tcW w:w="1291" w:type="dxa"/>
            <w:shd w:val="clear" w:color="auto" w:fill="auto"/>
            <w:tcMar>
              <w:top w:w="0" w:type="dxa"/>
              <w:left w:w="40" w:type="dxa"/>
              <w:bottom w:w="0" w:type="dxa"/>
              <w:right w:w="40" w:type="dxa"/>
            </w:tcMar>
          </w:tcPr>
          <w:p w14:paraId="278FEEC3" w14:textId="39FC2901" w:rsidR="004E4538" w:rsidRPr="00F04638" w:rsidRDefault="004E4538" w:rsidP="004E4538">
            <w:pPr>
              <w:rPr>
                <w:rFonts w:eastAsia="Arial Narrow"/>
                <w:sz w:val="24"/>
                <w:szCs w:val="24"/>
              </w:rPr>
            </w:pPr>
            <w:r w:rsidRPr="00F04638">
              <w:rPr>
                <w:sz w:val="24"/>
                <w:szCs w:val="24"/>
              </w:rPr>
              <w:t>1 502</w:t>
            </w:r>
          </w:p>
        </w:tc>
        <w:tc>
          <w:tcPr>
            <w:tcW w:w="1291" w:type="dxa"/>
            <w:shd w:val="clear" w:color="auto" w:fill="auto"/>
            <w:tcMar>
              <w:top w:w="0" w:type="dxa"/>
              <w:left w:w="40" w:type="dxa"/>
              <w:bottom w:w="0" w:type="dxa"/>
              <w:right w:w="40" w:type="dxa"/>
            </w:tcMar>
          </w:tcPr>
          <w:p w14:paraId="57C774E6" w14:textId="257C08A6" w:rsidR="004E4538" w:rsidRPr="00F04638" w:rsidRDefault="004E4538" w:rsidP="004E4538">
            <w:pPr>
              <w:rPr>
                <w:rFonts w:eastAsia="Arial Narrow"/>
                <w:sz w:val="24"/>
                <w:szCs w:val="24"/>
              </w:rPr>
            </w:pPr>
            <w:r w:rsidRPr="00F04638">
              <w:rPr>
                <w:sz w:val="24"/>
                <w:szCs w:val="24"/>
              </w:rPr>
              <w:t>1 082</w:t>
            </w:r>
          </w:p>
        </w:tc>
        <w:tc>
          <w:tcPr>
            <w:tcW w:w="1291" w:type="dxa"/>
            <w:shd w:val="clear" w:color="auto" w:fill="auto"/>
            <w:tcMar>
              <w:top w:w="0" w:type="dxa"/>
              <w:left w:w="40" w:type="dxa"/>
              <w:bottom w:w="0" w:type="dxa"/>
              <w:right w:w="40" w:type="dxa"/>
            </w:tcMar>
          </w:tcPr>
          <w:p w14:paraId="19DC6F07" w14:textId="331EE363" w:rsidR="004E4538" w:rsidRPr="00F04638" w:rsidRDefault="004E4538" w:rsidP="004E4538">
            <w:pPr>
              <w:rPr>
                <w:rFonts w:eastAsia="Arial Narrow"/>
                <w:sz w:val="24"/>
                <w:szCs w:val="24"/>
              </w:rPr>
            </w:pPr>
            <w:r w:rsidRPr="00F04638">
              <w:rPr>
                <w:sz w:val="24"/>
                <w:szCs w:val="24"/>
              </w:rPr>
              <w:t>786</w:t>
            </w:r>
          </w:p>
        </w:tc>
        <w:tc>
          <w:tcPr>
            <w:tcW w:w="1123" w:type="dxa"/>
          </w:tcPr>
          <w:p w14:paraId="389C205B" w14:textId="5AC9E403" w:rsidR="004E4538" w:rsidRPr="00F04638" w:rsidRDefault="004E4538" w:rsidP="004E4538">
            <w:pPr>
              <w:rPr>
                <w:sz w:val="24"/>
                <w:szCs w:val="24"/>
              </w:rPr>
            </w:pPr>
            <w:r w:rsidRPr="00F04638">
              <w:rPr>
                <w:sz w:val="24"/>
                <w:szCs w:val="24"/>
              </w:rPr>
              <w:t>670</w:t>
            </w:r>
          </w:p>
        </w:tc>
      </w:tr>
      <w:tr w:rsidR="004E4538" w:rsidRPr="002026FB" w14:paraId="6DD84930"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791ACD56" w14:textId="32A237C6" w:rsidR="004E4538" w:rsidRPr="00F04638" w:rsidRDefault="004E4538" w:rsidP="004E4538">
            <w:pPr>
              <w:ind w:left="288"/>
              <w:rPr>
                <w:rFonts w:eastAsia="Arial Narrow"/>
                <w:sz w:val="24"/>
                <w:szCs w:val="24"/>
                <w:lang w:val="fr-CA"/>
              </w:rPr>
            </w:pPr>
            <w:r w:rsidRPr="007F31CA">
              <w:rPr>
                <w:color w:val="000000"/>
                <w:sz w:val="24"/>
                <w:szCs w:val="24"/>
                <w:lang w:val="fr-CA"/>
              </w:rPr>
              <w:t>Agressions sexuelles/autres crimes sexuels</w:t>
            </w:r>
          </w:p>
        </w:tc>
        <w:tc>
          <w:tcPr>
            <w:tcW w:w="1291" w:type="dxa"/>
            <w:shd w:val="clear" w:color="auto" w:fill="auto"/>
            <w:tcMar>
              <w:top w:w="0" w:type="dxa"/>
              <w:left w:w="40" w:type="dxa"/>
              <w:bottom w:w="0" w:type="dxa"/>
              <w:right w:w="40" w:type="dxa"/>
            </w:tcMar>
          </w:tcPr>
          <w:p w14:paraId="144446CB" w14:textId="09233D53" w:rsidR="004E4538" w:rsidRPr="00F04638" w:rsidRDefault="004E4538" w:rsidP="004E4538">
            <w:pPr>
              <w:rPr>
                <w:rFonts w:eastAsia="Arial Narrow"/>
                <w:sz w:val="24"/>
                <w:szCs w:val="24"/>
              </w:rPr>
            </w:pPr>
            <w:r w:rsidRPr="00F04638">
              <w:rPr>
                <w:sz w:val="24"/>
                <w:szCs w:val="24"/>
              </w:rPr>
              <w:t>1 701</w:t>
            </w:r>
          </w:p>
        </w:tc>
        <w:tc>
          <w:tcPr>
            <w:tcW w:w="1291" w:type="dxa"/>
            <w:shd w:val="clear" w:color="auto" w:fill="auto"/>
            <w:tcMar>
              <w:top w:w="0" w:type="dxa"/>
              <w:left w:w="40" w:type="dxa"/>
              <w:bottom w:w="0" w:type="dxa"/>
              <w:right w:w="40" w:type="dxa"/>
            </w:tcMar>
          </w:tcPr>
          <w:p w14:paraId="1A5C989D" w14:textId="63014497" w:rsidR="004E4538" w:rsidRPr="00F04638" w:rsidRDefault="004E4538" w:rsidP="004E4538">
            <w:pPr>
              <w:rPr>
                <w:rFonts w:eastAsia="Arial Narrow"/>
                <w:sz w:val="24"/>
                <w:szCs w:val="24"/>
              </w:rPr>
            </w:pPr>
            <w:r w:rsidRPr="00F04638">
              <w:rPr>
                <w:sz w:val="24"/>
                <w:szCs w:val="24"/>
              </w:rPr>
              <w:t>1 854</w:t>
            </w:r>
          </w:p>
        </w:tc>
        <w:tc>
          <w:tcPr>
            <w:tcW w:w="1291" w:type="dxa"/>
            <w:shd w:val="clear" w:color="auto" w:fill="auto"/>
            <w:tcMar>
              <w:top w:w="0" w:type="dxa"/>
              <w:left w:w="40" w:type="dxa"/>
              <w:bottom w:w="0" w:type="dxa"/>
              <w:right w:w="40" w:type="dxa"/>
            </w:tcMar>
          </w:tcPr>
          <w:p w14:paraId="6D5781B8" w14:textId="2292B1C0" w:rsidR="004E4538" w:rsidRPr="00F04638" w:rsidRDefault="004E4538" w:rsidP="004E4538">
            <w:pPr>
              <w:rPr>
                <w:rFonts w:eastAsia="Arial Narrow"/>
                <w:sz w:val="24"/>
                <w:szCs w:val="24"/>
              </w:rPr>
            </w:pPr>
            <w:r w:rsidRPr="00F04638">
              <w:rPr>
                <w:sz w:val="24"/>
                <w:szCs w:val="24"/>
              </w:rPr>
              <w:t>1 822</w:t>
            </w:r>
          </w:p>
        </w:tc>
        <w:tc>
          <w:tcPr>
            <w:tcW w:w="1291" w:type="dxa"/>
            <w:shd w:val="clear" w:color="auto" w:fill="auto"/>
            <w:tcMar>
              <w:top w:w="0" w:type="dxa"/>
              <w:left w:w="40" w:type="dxa"/>
              <w:bottom w:w="0" w:type="dxa"/>
              <w:right w:w="40" w:type="dxa"/>
            </w:tcMar>
          </w:tcPr>
          <w:p w14:paraId="51186302" w14:textId="26CA7922" w:rsidR="004E4538" w:rsidRPr="00F04638" w:rsidRDefault="004E4538" w:rsidP="004E4538">
            <w:pPr>
              <w:rPr>
                <w:rFonts w:eastAsia="Arial Narrow"/>
                <w:sz w:val="24"/>
                <w:szCs w:val="24"/>
              </w:rPr>
            </w:pPr>
            <w:r w:rsidRPr="00F04638">
              <w:rPr>
                <w:sz w:val="24"/>
                <w:szCs w:val="24"/>
              </w:rPr>
              <w:t>1 479</w:t>
            </w:r>
          </w:p>
        </w:tc>
        <w:tc>
          <w:tcPr>
            <w:tcW w:w="1123" w:type="dxa"/>
          </w:tcPr>
          <w:p w14:paraId="2F9B249C" w14:textId="50A821EC" w:rsidR="004E4538" w:rsidRPr="00F04638" w:rsidRDefault="004E4538" w:rsidP="004E4538">
            <w:pPr>
              <w:rPr>
                <w:sz w:val="24"/>
                <w:szCs w:val="24"/>
              </w:rPr>
            </w:pPr>
            <w:r w:rsidRPr="00F04638">
              <w:rPr>
                <w:sz w:val="24"/>
                <w:szCs w:val="24"/>
              </w:rPr>
              <w:t>1 284</w:t>
            </w:r>
          </w:p>
        </w:tc>
      </w:tr>
      <w:tr w:rsidR="004E4538" w:rsidRPr="002026FB" w14:paraId="50765898"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1D7CB272" w14:textId="52F47E09" w:rsidR="004E4538" w:rsidRPr="00F04638" w:rsidRDefault="004E4538" w:rsidP="004E4538">
            <w:pPr>
              <w:ind w:left="288"/>
              <w:rPr>
                <w:rFonts w:eastAsia="Arial Narrow"/>
                <w:sz w:val="24"/>
                <w:szCs w:val="24"/>
              </w:rPr>
            </w:pPr>
            <w:proofErr w:type="spellStart"/>
            <w:r w:rsidRPr="007F31CA">
              <w:rPr>
                <w:color w:val="000000"/>
                <w:sz w:val="24"/>
                <w:szCs w:val="24"/>
              </w:rPr>
              <w:t>Voies</w:t>
            </w:r>
            <w:proofErr w:type="spellEnd"/>
            <w:r w:rsidRPr="007F31CA">
              <w:rPr>
                <w:color w:val="000000"/>
                <w:sz w:val="24"/>
                <w:szCs w:val="24"/>
              </w:rPr>
              <w:t xml:space="preserve"> de fait graves</w:t>
            </w:r>
          </w:p>
        </w:tc>
        <w:tc>
          <w:tcPr>
            <w:tcW w:w="1291" w:type="dxa"/>
            <w:shd w:val="clear" w:color="auto" w:fill="auto"/>
            <w:tcMar>
              <w:top w:w="0" w:type="dxa"/>
              <w:left w:w="40" w:type="dxa"/>
              <w:bottom w:w="0" w:type="dxa"/>
              <w:right w:w="40" w:type="dxa"/>
            </w:tcMar>
          </w:tcPr>
          <w:p w14:paraId="53D68A91" w14:textId="381B7278" w:rsidR="004E4538" w:rsidRPr="00F04638" w:rsidRDefault="004E4538" w:rsidP="004E4538">
            <w:pPr>
              <w:rPr>
                <w:rFonts w:eastAsia="Arial Narrow"/>
                <w:sz w:val="24"/>
                <w:szCs w:val="24"/>
              </w:rPr>
            </w:pPr>
            <w:r w:rsidRPr="00F04638">
              <w:rPr>
                <w:sz w:val="24"/>
                <w:szCs w:val="24"/>
              </w:rPr>
              <w:t>2 078</w:t>
            </w:r>
          </w:p>
        </w:tc>
        <w:tc>
          <w:tcPr>
            <w:tcW w:w="1291" w:type="dxa"/>
            <w:shd w:val="clear" w:color="auto" w:fill="auto"/>
            <w:tcMar>
              <w:top w:w="0" w:type="dxa"/>
              <w:left w:w="40" w:type="dxa"/>
              <w:bottom w:w="0" w:type="dxa"/>
              <w:right w:w="40" w:type="dxa"/>
            </w:tcMar>
          </w:tcPr>
          <w:p w14:paraId="688EBDA1" w14:textId="68ADCB19" w:rsidR="004E4538" w:rsidRPr="00F04638" w:rsidRDefault="004E4538" w:rsidP="004E4538">
            <w:pPr>
              <w:rPr>
                <w:rFonts w:eastAsia="Arial Narrow"/>
                <w:sz w:val="24"/>
                <w:szCs w:val="24"/>
              </w:rPr>
            </w:pPr>
            <w:r w:rsidRPr="00F04638">
              <w:rPr>
                <w:sz w:val="24"/>
                <w:szCs w:val="24"/>
              </w:rPr>
              <w:t>2 144</w:t>
            </w:r>
          </w:p>
        </w:tc>
        <w:tc>
          <w:tcPr>
            <w:tcW w:w="1291" w:type="dxa"/>
            <w:shd w:val="clear" w:color="auto" w:fill="auto"/>
            <w:tcMar>
              <w:top w:w="0" w:type="dxa"/>
              <w:left w:w="40" w:type="dxa"/>
              <w:bottom w:w="0" w:type="dxa"/>
              <w:right w:w="40" w:type="dxa"/>
            </w:tcMar>
          </w:tcPr>
          <w:p w14:paraId="470DCB57" w14:textId="5BB6036C" w:rsidR="004E4538" w:rsidRPr="00F04638" w:rsidRDefault="004E4538" w:rsidP="004E4538">
            <w:pPr>
              <w:rPr>
                <w:rFonts w:eastAsia="Arial Narrow"/>
                <w:sz w:val="24"/>
                <w:szCs w:val="24"/>
              </w:rPr>
            </w:pPr>
            <w:r w:rsidRPr="00F04638">
              <w:rPr>
                <w:sz w:val="24"/>
                <w:szCs w:val="24"/>
              </w:rPr>
              <w:t>1 565</w:t>
            </w:r>
          </w:p>
        </w:tc>
        <w:tc>
          <w:tcPr>
            <w:tcW w:w="1291" w:type="dxa"/>
            <w:shd w:val="clear" w:color="auto" w:fill="auto"/>
            <w:tcMar>
              <w:top w:w="0" w:type="dxa"/>
              <w:left w:w="40" w:type="dxa"/>
              <w:bottom w:w="0" w:type="dxa"/>
              <w:right w:w="40" w:type="dxa"/>
            </w:tcMar>
          </w:tcPr>
          <w:p w14:paraId="773E9A20" w14:textId="64253E28" w:rsidR="004E4538" w:rsidRPr="00F04638" w:rsidRDefault="004E4538" w:rsidP="004E4538">
            <w:pPr>
              <w:rPr>
                <w:rFonts w:eastAsia="Arial Narrow"/>
                <w:sz w:val="24"/>
                <w:szCs w:val="24"/>
              </w:rPr>
            </w:pPr>
            <w:r w:rsidRPr="00F04638">
              <w:rPr>
                <w:sz w:val="24"/>
                <w:szCs w:val="24"/>
              </w:rPr>
              <w:t>1 356</w:t>
            </w:r>
          </w:p>
        </w:tc>
        <w:tc>
          <w:tcPr>
            <w:tcW w:w="1123" w:type="dxa"/>
          </w:tcPr>
          <w:p w14:paraId="37ABAF71" w14:textId="22EF872E" w:rsidR="004E4538" w:rsidRPr="00F04638" w:rsidRDefault="004E4538" w:rsidP="004E4538">
            <w:pPr>
              <w:rPr>
                <w:sz w:val="24"/>
                <w:szCs w:val="24"/>
              </w:rPr>
            </w:pPr>
            <w:r w:rsidRPr="00F04638">
              <w:rPr>
                <w:sz w:val="24"/>
                <w:szCs w:val="24"/>
              </w:rPr>
              <w:t>1 596</w:t>
            </w:r>
          </w:p>
        </w:tc>
      </w:tr>
      <w:tr w:rsidR="004E4538" w:rsidRPr="002026FB" w14:paraId="094F5A7F"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67319130" w14:textId="3104AA9E" w:rsidR="004E4538" w:rsidRPr="00F04638" w:rsidRDefault="004E4538" w:rsidP="004E4538">
            <w:pPr>
              <w:ind w:left="288"/>
              <w:rPr>
                <w:rFonts w:eastAsia="Arial Narrow"/>
                <w:sz w:val="24"/>
                <w:szCs w:val="24"/>
              </w:rPr>
            </w:pPr>
            <w:proofErr w:type="spellStart"/>
            <w:r w:rsidRPr="007F31CA">
              <w:rPr>
                <w:color w:val="000000"/>
                <w:sz w:val="24"/>
                <w:szCs w:val="24"/>
              </w:rPr>
              <w:t>Voies</w:t>
            </w:r>
            <w:proofErr w:type="spellEnd"/>
            <w:r w:rsidRPr="007F31CA">
              <w:rPr>
                <w:color w:val="000000"/>
                <w:sz w:val="24"/>
                <w:szCs w:val="24"/>
              </w:rPr>
              <w:t xml:space="preserve"> de fait simples</w:t>
            </w:r>
          </w:p>
        </w:tc>
        <w:tc>
          <w:tcPr>
            <w:tcW w:w="1291" w:type="dxa"/>
            <w:shd w:val="clear" w:color="auto" w:fill="auto"/>
            <w:tcMar>
              <w:top w:w="0" w:type="dxa"/>
              <w:left w:w="40" w:type="dxa"/>
              <w:bottom w:w="0" w:type="dxa"/>
              <w:right w:w="40" w:type="dxa"/>
            </w:tcMar>
          </w:tcPr>
          <w:p w14:paraId="739BD3B3" w14:textId="5AF95204" w:rsidR="004E4538" w:rsidRPr="00F04638" w:rsidRDefault="004E4538" w:rsidP="004E4538">
            <w:pPr>
              <w:rPr>
                <w:rFonts w:eastAsia="Arial Narrow"/>
                <w:sz w:val="24"/>
                <w:szCs w:val="24"/>
              </w:rPr>
            </w:pPr>
            <w:r w:rsidRPr="00F04638">
              <w:rPr>
                <w:sz w:val="24"/>
                <w:szCs w:val="24"/>
              </w:rPr>
              <w:t>2 651</w:t>
            </w:r>
          </w:p>
        </w:tc>
        <w:tc>
          <w:tcPr>
            <w:tcW w:w="1291" w:type="dxa"/>
            <w:shd w:val="clear" w:color="auto" w:fill="auto"/>
            <w:tcMar>
              <w:top w:w="0" w:type="dxa"/>
              <w:left w:w="40" w:type="dxa"/>
              <w:bottom w:w="0" w:type="dxa"/>
              <w:right w:w="40" w:type="dxa"/>
            </w:tcMar>
          </w:tcPr>
          <w:p w14:paraId="3C155E22" w14:textId="1F4C0A66" w:rsidR="004E4538" w:rsidRPr="00F04638" w:rsidRDefault="004E4538" w:rsidP="004E4538">
            <w:pPr>
              <w:rPr>
                <w:rFonts w:eastAsia="Arial Narrow"/>
                <w:sz w:val="24"/>
                <w:szCs w:val="24"/>
              </w:rPr>
            </w:pPr>
            <w:r w:rsidRPr="00F04638">
              <w:rPr>
                <w:sz w:val="24"/>
                <w:szCs w:val="24"/>
              </w:rPr>
              <w:t>2 828</w:t>
            </w:r>
          </w:p>
        </w:tc>
        <w:tc>
          <w:tcPr>
            <w:tcW w:w="1291" w:type="dxa"/>
            <w:shd w:val="clear" w:color="auto" w:fill="auto"/>
            <w:tcMar>
              <w:top w:w="0" w:type="dxa"/>
              <w:left w:w="40" w:type="dxa"/>
              <w:bottom w:w="0" w:type="dxa"/>
              <w:right w:w="40" w:type="dxa"/>
            </w:tcMar>
          </w:tcPr>
          <w:p w14:paraId="1AC90B9B" w14:textId="48CC4D70" w:rsidR="004E4538" w:rsidRPr="00F04638" w:rsidRDefault="004E4538" w:rsidP="004E4538">
            <w:pPr>
              <w:rPr>
                <w:rFonts w:eastAsia="Arial Narrow"/>
                <w:sz w:val="24"/>
                <w:szCs w:val="24"/>
              </w:rPr>
            </w:pPr>
            <w:r w:rsidRPr="00F04638">
              <w:rPr>
                <w:sz w:val="24"/>
                <w:szCs w:val="24"/>
              </w:rPr>
              <w:t>1 819</w:t>
            </w:r>
          </w:p>
        </w:tc>
        <w:tc>
          <w:tcPr>
            <w:tcW w:w="1291" w:type="dxa"/>
            <w:shd w:val="clear" w:color="auto" w:fill="auto"/>
            <w:tcMar>
              <w:top w:w="0" w:type="dxa"/>
              <w:left w:w="40" w:type="dxa"/>
              <w:bottom w:w="0" w:type="dxa"/>
              <w:right w:w="40" w:type="dxa"/>
            </w:tcMar>
          </w:tcPr>
          <w:p w14:paraId="2DCEF733" w14:textId="4D09C681" w:rsidR="004E4538" w:rsidRPr="00F04638" w:rsidRDefault="004E4538" w:rsidP="004E4538">
            <w:pPr>
              <w:rPr>
                <w:rFonts w:eastAsia="Arial Narrow"/>
                <w:sz w:val="24"/>
                <w:szCs w:val="24"/>
              </w:rPr>
            </w:pPr>
            <w:r w:rsidRPr="00F04638">
              <w:rPr>
                <w:sz w:val="24"/>
                <w:szCs w:val="24"/>
              </w:rPr>
              <w:t>1 522</w:t>
            </w:r>
          </w:p>
        </w:tc>
        <w:tc>
          <w:tcPr>
            <w:tcW w:w="1123" w:type="dxa"/>
          </w:tcPr>
          <w:p w14:paraId="77EE3AB6" w14:textId="2CA91E7E" w:rsidR="004E4538" w:rsidRPr="00F04638" w:rsidRDefault="004E4538" w:rsidP="004E4538">
            <w:pPr>
              <w:rPr>
                <w:sz w:val="24"/>
                <w:szCs w:val="24"/>
              </w:rPr>
            </w:pPr>
            <w:r w:rsidRPr="00F04638">
              <w:rPr>
                <w:sz w:val="24"/>
                <w:szCs w:val="24"/>
              </w:rPr>
              <w:t>2 040</w:t>
            </w:r>
          </w:p>
        </w:tc>
      </w:tr>
      <w:tr w:rsidR="004E4538" w:rsidRPr="002026FB" w14:paraId="657A50E7" w14:textId="77777777" w:rsidTr="007F31CA">
        <w:trPr>
          <w:gridAfter w:val="1"/>
          <w:wAfter w:w="270" w:type="dxa"/>
          <w:trHeight w:hRule="exact" w:val="509"/>
        </w:trPr>
        <w:tc>
          <w:tcPr>
            <w:tcW w:w="3973" w:type="dxa"/>
            <w:shd w:val="clear" w:color="auto" w:fill="auto"/>
            <w:tcMar>
              <w:top w:w="0" w:type="dxa"/>
              <w:left w:w="40" w:type="dxa"/>
              <w:bottom w:w="0" w:type="dxa"/>
              <w:right w:w="40" w:type="dxa"/>
            </w:tcMar>
            <w:vAlign w:val="bottom"/>
          </w:tcPr>
          <w:p w14:paraId="444F6FB6" w14:textId="4438F9E4" w:rsidR="004E4538" w:rsidRPr="00F04638" w:rsidRDefault="004E4538" w:rsidP="004E4538">
            <w:pPr>
              <w:ind w:left="288"/>
              <w:rPr>
                <w:rFonts w:eastAsia="Arial Narrow"/>
                <w:sz w:val="24"/>
                <w:szCs w:val="24"/>
                <w:lang w:val="fr-CA"/>
              </w:rPr>
            </w:pPr>
            <w:r w:rsidRPr="007F31CA">
              <w:rPr>
                <w:color w:val="000000"/>
                <w:sz w:val="24"/>
                <w:szCs w:val="24"/>
                <w:lang w:val="fr-CA"/>
              </w:rPr>
              <w:t>Autres crimes contre la personne</w:t>
            </w:r>
          </w:p>
        </w:tc>
        <w:tc>
          <w:tcPr>
            <w:tcW w:w="1291" w:type="dxa"/>
            <w:shd w:val="clear" w:color="auto" w:fill="auto"/>
            <w:tcMar>
              <w:top w:w="0" w:type="dxa"/>
              <w:left w:w="40" w:type="dxa"/>
              <w:bottom w:w="0" w:type="dxa"/>
              <w:right w:w="40" w:type="dxa"/>
            </w:tcMar>
          </w:tcPr>
          <w:p w14:paraId="367D6E16" w14:textId="76EEF1A3" w:rsidR="004E4538" w:rsidRPr="00F04638" w:rsidRDefault="004E4538" w:rsidP="004E4538">
            <w:pPr>
              <w:rPr>
                <w:rFonts w:eastAsia="Arial Narrow"/>
                <w:sz w:val="24"/>
                <w:szCs w:val="24"/>
              </w:rPr>
            </w:pPr>
            <w:r w:rsidRPr="00F04638">
              <w:rPr>
                <w:sz w:val="24"/>
                <w:szCs w:val="24"/>
              </w:rPr>
              <w:t>2 013</w:t>
            </w:r>
          </w:p>
        </w:tc>
        <w:tc>
          <w:tcPr>
            <w:tcW w:w="1291" w:type="dxa"/>
            <w:shd w:val="clear" w:color="auto" w:fill="auto"/>
            <w:tcMar>
              <w:top w:w="0" w:type="dxa"/>
              <w:left w:w="40" w:type="dxa"/>
              <w:bottom w:w="0" w:type="dxa"/>
              <w:right w:w="40" w:type="dxa"/>
            </w:tcMar>
          </w:tcPr>
          <w:p w14:paraId="04F51B16" w14:textId="1F8B1FB0" w:rsidR="004E4538" w:rsidRPr="00F04638" w:rsidRDefault="004E4538" w:rsidP="004E4538">
            <w:pPr>
              <w:rPr>
                <w:rFonts w:eastAsia="Arial Narrow"/>
                <w:sz w:val="24"/>
                <w:szCs w:val="24"/>
              </w:rPr>
            </w:pPr>
            <w:r w:rsidRPr="00F04638">
              <w:rPr>
                <w:sz w:val="24"/>
                <w:szCs w:val="24"/>
              </w:rPr>
              <w:t>2 027</w:t>
            </w:r>
          </w:p>
        </w:tc>
        <w:tc>
          <w:tcPr>
            <w:tcW w:w="1291" w:type="dxa"/>
            <w:shd w:val="clear" w:color="auto" w:fill="auto"/>
            <w:tcMar>
              <w:top w:w="0" w:type="dxa"/>
              <w:left w:w="40" w:type="dxa"/>
              <w:bottom w:w="0" w:type="dxa"/>
              <w:right w:w="40" w:type="dxa"/>
            </w:tcMar>
          </w:tcPr>
          <w:p w14:paraId="4A1CCD58" w14:textId="62B475DB" w:rsidR="004E4538" w:rsidRPr="00F04638" w:rsidRDefault="004E4538" w:rsidP="004E4538">
            <w:pPr>
              <w:rPr>
                <w:rFonts w:eastAsia="Arial Narrow"/>
                <w:sz w:val="24"/>
                <w:szCs w:val="24"/>
              </w:rPr>
            </w:pPr>
            <w:r w:rsidRPr="00F04638">
              <w:rPr>
                <w:sz w:val="24"/>
                <w:szCs w:val="24"/>
              </w:rPr>
              <w:t>1 321</w:t>
            </w:r>
          </w:p>
        </w:tc>
        <w:tc>
          <w:tcPr>
            <w:tcW w:w="1291" w:type="dxa"/>
            <w:shd w:val="clear" w:color="auto" w:fill="auto"/>
            <w:tcMar>
              <w:top w:w="0" w:type="dxa"/>
              <w:left w:w="40" w:type="dxa"/>
              <w:bottom w:w="0" w:type="dxa"/>
              <w:right w:w="40" w:type="dxa"/>
            </w:tcMar>
          </w:tcPr>
          <w:p w14:paraId="4DFE8534" w14:textId="47F3D139" w:rsidR="004E4538" w:rsidRPr="00F04638" w:rsidRDefault="004E4538" w:rsidP="004E4538">
            <w:pPr>
              <w:rPr>
                <w:rFonts w:eastAsia="Arial Narrow"/>
                <w:sz w:val="24"/>
                <w:szCs w:val="24"/>
              </w:rPr>
            </w:pPr>
            <w:r w:rsidRPr="00F04638">
              <w:rPr>
                <w:sz w:val="24"/>
                <w:szCs w:val="24"/>
              </w:rPr>
              <w:t>737</w:t>
            </w:r>
          </w:p>
        </w:tc>
        <w:tc>
          <w:tcPr>
            <w:tcW w:w="1123" w:type="dxa"/>
          </w:tcPr>
          <w:p w14:paraId="38490CBC" w14:textId="0DCBB5EA" w:rsidR="004E4538" w:rsidRPr="00F04638" w:rsidRDefault="004E4538" w:rsidP="004E4538">
            <w:pPr>
              <w:rPr>
                <w:sz w:val="24"/>
                <w:szCs w:val="24"/>
              </w:rPr>
            </w:pPr>
            <w:r w:rsidRPr="00F04638">
              <w:rPr>
                <w:sz w:val="24"/>
                <w:szCs w:val="24"/>
              </w:rPr>
              <w:t>828</w:t>
            </w:r>
          </w:p>
        </w:tc>
      </w:tr>
      <w:tr w:rsidR="004E4538" w:rsidRPr="002026FB" w14:paraId="1BF414DB" w14:textId="77777777" w:rsidTr="004B2BA7">
        <w:trPr>
          <w:gridAfter w:val="1"/>
          <w:wAfter w:w="270" w:type="dxa"/>
          <w:trHeight w:hRule="exact" w:val="374"/>
        </w:trPr>
        <w:tc>
          <w:tcPr>
            <w:tcW w:w="3973" w:type="dxa"/>
            <w:shd w:val="clear" w:color="auto" w:fill="auto"/>
            <w:tcMar>
              <w:top w:w="0" w:type="dxa"/>
              <w:left w:w="40" w:type="dxa"/>
              <w:bottom w:w="0" w:type="dxa"/>
              <w:right w:w="40" w:type="dxa"/>
            </w:tcMar>
          </w:tcPr>
          <w:p w14:paraId="207E8822" w14:textId="0242E3A4" w:rsidR="004E4538" w:rsidRPr="00C77BB7" w:rsidRDefault="004E4538" w:rsidP="004E4538">
            <w:pPr>
              <w:rPr>
                <w:b/>
                <w:bCs/>
              </w:rPr>
            </w:pPr>
            <w:r w:rsidRPr="00C77BB7">
              <w:rPr>
                <w:b/>
              </w:rPr>
              <w:t xml:space="preserve">Crimes </w:t>
            </w:r>
            <w:proofErr w:type="spellStart"/>
            <w:r w:rsidRPr="00C77BB7">
              <w:rPr>
                <w:b/>
              </w:rPr>
              <w:t>contre</w:t>
            </w:r>
            <w:proofErr w:type="spellEnd"/>
            <w:r w:rsidRPr="00C77BB7">
              <w:rPr>
                <w:b/>
              </w:rPr>
              <w:t xml:space="preserve"> les </w:t>
            </w:r>
            <w:proofErr w:type="spellStart"/>
            <w:r w:rsidRPr="00C77BB7">
              <w:rPr>
                <w:b/>
              </w:rPr>
              <w:t>biens</w:t>
            </w:r>
            <w:proofErr w:type="spellEnd"/>
          </w:p>
        </w:tc>
        <w:tc>
          <w:tcPr>
            <w:tcW w:w="1291" w:type="dxa"/>
            <w:shd w:val="clear" w:color="auto" w:fill="auto"/>
            <w:tcMar>
              <w:top w:w="0" w:type="dxa"/>
              <w:left w:w="40" w:type="dxa"/>
              <w:bottom w:w="0" w:type="dxa"/>
              <w:right w:w="40" w:type="dxa"/>
            </w:tcMar>
          </w:tcPr>
          <w:p w14:paraId="31394E81" w14:textId="49CF5813" w:rsidR="004E4538" w:rsidRPr="00C77BB7" w:rsidRDefault="004E4538" w:rsidP="004E4538">
            <w:pPr>
              <w:rPr>
                <w:rFonts w:eastAsia="Arial Narrow"/>
                <w:b/>
                <w:bCs/>
              </w:rPr>
            </w:pPr>
            <w:r w:rsidRPr="00C77BB7">
              <w:rPr>
                <w:b/>
                <w:bCs/>
              </w:rPr>
              <w:t>7 173</w:t>
            </w:r>
          </w:p>
        </w:tc>
        <w:tc>
          <w:tcPr>
            <w:tcW w:w="1291" w:type="dxa"/>
            <w:shd w:val="clear" w:color="auto" w:fill="auto"/>
            <w:tcMar>
              <w:top w:w="0" w:type="dxa"/>
              <w:left w:w="40" w:type="dxa"/>
              <w:bottom w:w="0" w:type="dxa"/>
              <w:right w:w="40" w:type="dxa"/>
            </w:tcMar>
          </w:tcPr>
          <w:p w14:paraId="7E856FA5" w14:textId="771809A5" w:rsidR="004E4538" w:rsidRPr="00C77BB7" w:rsidRDefault="004E4538" w:rsidP="004E4538">
            <w:pPr>
              <w:rPr>
                <w:rFonts w:eastAsia="Arial Narrow"/>
                <w:b/>
                <w:bCs/>
              </w:rPr>
            </w:pPr>
            <w:r w:rsidRPr="00C77BB7">
              <w:rPr>
                <w:b/>
                <w:bCs/>
              </w:rPr>
              <w:t>6 092</w:t>
            </w:r>
          </w:p>
        </w:tc>
        <w:tc>
          <w:tcPr>
            <w:tcW w:w="1291" w:type="dxa"/>
            <w:shd w:val="clear" w:color="auto" w:fill="auto"/>
            <w:tcMar>
              <w:top w:w="0" w:type="dxa"/>
              <w:left w:w="40" w:type="dxa"/>
              <w:bottom w:w="0" w:type="dxa"/>
              <w:right w:w="40" w:type="dxa"/>
            </w:tcMar>
          </w:tcPr>
          <w:p w14:paraId="60190367" w14:textId="0831E844" w:rsidR="004E4538" w:rsidRPr="00C77BB7" w:rsidRDefault="004E4538" w:rsidP="004E4538">
            <w:pPr>
              <w:rPr>
                <w:rFonts w:eastAsia="Arial Narrow"/>
                <w:b/>
                <w:bCs/>
              </w:rPr>
            </w:pPr>
            <w:r w:rsidRPr="00C77BB7">
              <w:rPr>
                <w:b/>
                <w:bCs/>
              </w:rPr>
              <w:t>3 640</w:t>
            </w:r>
          </w:p>
        </w:tc>
        <w:tc>
          <w:tcPr>
            <w:tcW w:w="1291" w:type="dxa"/>
            <w:shd w:val="clear" w:color="auto" w:fill="auto"/>
            <w:tcMar>
              <w:top w:w="0" w:type="dxa"/>
              <w:left w:w="40" w:type="dxa"/>
              <w:bottom w:w="0" w:type="dxa"/>
              <w:right w:w="40" w:type="dxa"/>
            </w:tcMar>
          </w:tcPr>
          <w:p w14:paraId="3AA46700" w14:textId="364F426C" w:rsidR="004E4538" w:rsidRPr="00C77BB7" w:rsidRDefault="004E4538" w:rsidP="004E4538">
            <w:pPr>
              <w:rPr>
                <w:rFonts w:eastAsia="Arial Narrow"/>
                <w:b/>
                <w:bCs/>
              </w:rPr>
            </w:pPr>
            <w:r w:rsidRPr="00C77BB7">
              <w:rPr>
                <w:b/>
                <w:bCs/>
              </w:rPr>
              <w:t>2 630</w:t>
            </w:r>
          </w:p>
        </w:tc>
        <w:tc>
          <w:tcPr>
            <w:tcW w:w="1123" w:type="dxa"/>
          </w:tcPr>
          <w:p w14:paraId="50104A02" w14:textId="25F2EF19" w:rsidR="004E4538" w:rsidRPr="00C77BB7" w:rsidRDefault="004E4538" w:rsidP="004E4538">
            <w:pPr>
              <w:rPr>
                <w:b/>
                <w:bCs/>
              </w:rPr>
            </w:pPr>
            <w:r w:rsidRPr="00C77BB7">
              <w:rPr>
                <w:b/>
                <w:bCs/>
              </w:rPr>
              <w:t>2 426</w:t>
            </w:r>
          </w:p>
        </w:tc>
      </w:tr>
      <w:tr w:rsidR="004E4538" w:rsidRPr="002026FB" w14:paraId="137D0B46"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7DD0DF22" w14:textId="02AF8E40" w:rsidR="004E4538" w:rsidRPr="00F04638" w:rsidRDefault="004E4538" w:rsidP="004E4538">
            <w:pPr>
              <w:ind w:left="288"/>
              <w:rPr>
                <w:rFonts w:eastAsia="Arial Narrow"/>
                <w:sz w:val="24"/>
                <w:szCs w:val="24"/>
              </w:rPr>
            </w:pPr>
            <w:r w:rsidRPr="007F31CA">
              <w:rPr>
                <w:color w:val="000000"/>
                <w:sz w:val="24"/>
                <w:szCs w:val="24"/>
              </w:rPr>
              <w:t>Vol</w:t>
            </w:r>
          </w:p>
        </w:tc>
        <w:tc>
          <w:tcPr>
            <w:tcW w:w="1291" w:type="dxa"/>
            <w:shd w:val="clear" w:color="auto" w:fill="auto"/>
            <w:tcMar>
              <w:top w:w="0" w:type="dxa"/>
              <w:left w:w="40" w:type="dxa"/>
              <w:bottom w:w="0" w:type="dxa"/>
              <w:right w:w="40" w:type="dxa"/>
            </w:tcMar>
          </w:tcPr>
          <w:p w14:paraId="510D29CA" w14:textId="5CD2DB99" w:rsidR="004E4538" w:rsidRPr="00F04638" w:rsidRDefault="004E4538" w:rsidP="004E4538">
            <w:pPr>
              <w:rPr>
                <w:rFonts w:eastAsia="Arial Narrow"/>
                <w:sz w:val="24"/>
                <w:szCs w:val="24"/>
              </w:rPr>
            </w:pPr>
            <w:r w:rsidRPr="00F04638">
              <w:rPr>
                <w:sz w:val="24"/>
                <w:szCs w:val="24"/>
              </w:rPr>
              <w:t>1 952</w:t>
            </w:r>
          </w:p>
        </w:tc>
        <w:tc>
          <w:tcPr>
            <w:tcW w:w="1291" w:type="dxa"/>
            <w:shd w:val="clear" w:color="auto" w:fill="auto"/>
            <w:tcMar>
              <w:top w:w="0" w:type="dxa"/>
              <w:left w:w="40" w:type="dxa"/>
              <w:bottom w:w="0" w:type="dxa"/>
              <w:right w:w="40" w:type="dxa"/>
            </w:tcMar>
          </w:tcPr>
          <w:p w14:paraId="01090FC4" w14:textId="3892C287" w:rsidR="004E4538" w:rsidRPr="00F04638" w:rsidRDefault="004E4538" w:rsidP="004E4538">
            <w:pPr>
              <w:rPr>
                <w:rFonts w:eastAsia="Arial Narrow"/>
                <w:sz w:val="24"/>
                <w:szCs w:val="24"/>
              </w:rPr>
            </w:pPr>
            <w:r w:rsidRPr="00F04638">
              <w:rPr>
                <w:sz w:val="24"/>
                <w:szCs w:val="24"/>
              </w:rPr>
              <w:t>1 590</w:t>
            </w:r>
          </w:p>
        </w:tc>
        <w:tc>
          <w:tcPr>
            <w:tcW w:w="1291" w:type="dxa"/>
            <w:shd w:val="clear" w:color="auto" w:fill="auto"/>
            <w:tcMar>
              <w:top w:w="0" w:type="dxa"/>
              <w:left w:w="40" w:type="dxa"/>
              <w:bottom w:w="0" w:type="dxa"/>
              <w:right w:w="40" w:type="dxa"/>
            </w:tcMar>
          </w:tcPr>
          <w:p w14:paraId="53AE7C76" w14:textId="2E16AA19" w:rsidR="004E4538" w:rsidRPr="00F04638" w:rsidRDefault="004E4538" w:rsidP="004E4538">
            <w:pPr>
              <w:rPr>
                <w:rFonts w:eastAsia="Arial Narrow"/>
                <w:sz w:val="24"/>
                <w:szCs w:val="24"/>
              </w:rPr>
            </w:pPr>
            <w:r w:rsidRPr="00F04638">
              <w:rPr>
                <w:sz w:val="24"/>
                <w:szCs w:val="24"/>
              </w:rPr>
              <w:t>806</w:t>
            </w:r>
          </w:p>
        </w:tc>
        <w:tc>
          <w:tcPr>
            <w:tcW w:w="1291" w:type="dxa"/>
            <w:shd w:val="clear" w:color="auto" w:fill="auto"/>
            <w:tcMar>
              <w:top w:w="0" w:type="dxa"/>
              <w:left w:w="40" w:type="dxa"/>
              <w:bottom w:w="0" w:type="dxa"/>
              <w:right w:w="40" w:type="dxa"/>
            </w:tcMar>
          </w:tcPr>
          <w:p w14:paraId="67E9A5CA" w14:textId="23DC1209" w:rsidR="004E4538" w:rsidRPr="00F04638" w:rsidRDefault="004E4538" w:rsidP="004E4538">
            <w:pPr>
              <w:rPr>
                <w:rFonts w:eastAsia="Arial Narrow"/>
                <w:sz w:val="24"/>
                <w:szCs w:val="24"/>
              </w:rPr>
            </w:pPr>
            <w:r w:rsidRPr="00F04638">
              <w:rPr>
                <w:sz w:val="24"/>
                <w:szCs w:val="24"/>
              </w:rPr>
              <w:t>427</w:t>
            </w:r>
          </w:p>
        </w:tc>
        <w:tc>
          <w:tcPr>
            <w:tcW w:w="1123" w:type="dxa"/>
          </w:tcPr>
          <w:p w14:paraId="098A2368" w14:textId="164D95F9" w:rsidR="004E4538" w:rsidRPr="00F04638" w:rsidRDefault="004E4538" w:rsidP="004E4538">
            <w:pPr>
              <w:rPr>
                <w:sz w:val="24"/>
                <w:szCs w:val="24"/>
              </w:rPr>
            </w:pPr>
            <w:r w:rsidRPr="00F04638">
              <w:rPr>
                <w:sz w:val="24"/>
                <w:szCs w:val="24"/>
              </w:rPr>
              <w:t>446</w:t>
            </w:r>
          </w:p>
        </w:tc>
      </w:tr>
      <w:tr w:rsidR="004E4538" w:rsidRPr="002026FB" w14:paraId="5348BC63"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3F2642A3" w14:textId="6B5FEBF1" w:rsidR="004E4538" w:rsidRPr="00F04638" w:rsidRDefault="004E4538" w:rsidP="004E4538">
            <w:pPr>
              <w:ind w:left="288"/>
              <w:rPr>
                <w:rFonts w:eastAsia="Arial Narrow"/>
                <w:sz w:val="24"/>
                <w:szCs w:val="24"/>
              </w:rPr>
            </w:pPr>
            <w:r w:rsidRPr="007F31CA">
              <w:rPr>
                <w:color w:val="000000"/>
                <w:sz w:val="24"/>
                <w:szCs w:val="24"/>
              </w:rPr>
              <w:t>Introduction par effraction</w:t>
            </w:r>
          </w:p>
        </w:tc>
        <w:tc>
          <w:tcPr>
            <w:tcW w:w="1291" w:type="dxa"/>
            <w:shd w:val="clear" w:color="auto" w:fill="auto"/>
            <w:tcMar>
              <w:top w:w="0" w:type="dxa"/>
              <w:left w:w="40" w:type="dxa"/>
              <w:bottom w:w="0" w:type="dxa"/>
              <w:right w:w="40" w:type="dxa"/>
            </w:tcMar>
          </w:tcPr>
          <w:p w14:paraId="39D7489F" w14:textId="61998608" w:rsidR="004E4538" w:rsidRPr="00F04638" w:rsidRDefault="004E4538" w:rsidP="004E4538">
            <w:pPr>
              <w:rPr>
                <w:rFonts w:eastAsia="Arial Narrow"/>
                <w:sz w:val="24"/>
                <w:szCs w:val="24"/>
              </w:rPr>
            </w:pPr>
            <w:r w:rsidRPr="00F04638">
              <w:rPr>
                <w:sz w:val="24"/>
                <w:szCs w:val="24"/>
              </w:rPr>
              <w:t>1 511</w:t>
            </w:r>
          </w:p>
        </w:tc>
        <w:tc>
          <w:tcPr>
            <w:tcW w:w="1291" w:type="dxa"/>
            <w:shd w:val="clear" w:color="auto" w:fill="auto"/>
            <w:tcMar>
              <w:top w:w="0" w:type="dxa"/>
              <w:left w:w="40" w:type="dxa"/>
              <w:bottom w:w="0" w:type="dxa"/>
              <w:right w:w="40" w:type="dxa"/>
            </w:tcMar>
          </w:tcPr>
          <w:p w14:paraId="1309DAB3" w14:textId="79AEF59B" w:rsidR="004E4538" w:rsidRPr="00F04638" w:rsidRDefault="004E4538" w:rsidP="004E4538">
            <w:pPr>
              <w:rPr>
                <w:rFonts w:eastAsia="Arial Narrow"/>
                <w:sz w:val="24"/>
                <w:szCs w:val="24"/>
              </w:rPr>
            </w:pPr>
            <w:r w:rsidRPr="00F04638">
              <w:rPr>
                <w:sz w:val="24"/>
                <w:szCs w:val="24"/>
              </w:rPr>
              <w:t>1 161</w:t>
            </w:r>
          </w:p>
        </w:tc>
        <w:tc>
          <w:tcPr>
            <w:tcW w:w="1291" w:type="dxa"/>
            <w:shd w:val="clear" w:color="auto" w:fill="auto"/>
            <w:tcMar>
              <w:top w:w="0" w:type="dxa"/>
              <w:left w:w="40" w:type="dxa"/>
              <w:bottom w:w="0" w:type="dxa"/>
              <w:right w:w="40" w:type="dxa"/>
            </w:tcMar>
          </w:tcPr>
          <w:p w14:paraId="7C17BDD2" w14:textId="3EFE8728" w:rsidR="004E4538" w:rsidRPr="00F04638" w:rsidRDefault="004E4538" w:rsidP="004E4538">
            <w:pPr>
              <w:rPr>
                <w:rFonts w:eastAsia="Arial Narrow"/>
                <w:sz w:val="24"/>
                <w:szCs w:val="24"/>
              </w:rPr>
            </w:pPr>
            <w:r w:rsidRPr="00F04638">
              <w:rPr>
                <w:sz w:val="24"/>
                <w:szCs w:val="24"/>
              </w:rPr>
              <w:t>770</w:t>
            </w:r>
          </w:p>
        </w:tc>
        <w:tc>
          <w:tcPr>
            <w:tcW w:w="1291" w:type="dxa"/>
            <w:shd w:val="clear" w:color="auto" w:fill="auto"/>
            <w:tcMar>
              <w:top w:w="0" w:type="dxa"/>
              <w:left w:w="40" w:type="dxa"/>
              <w:bottom w:w="0" w:type="dxa"/>
              <w:right w:w="40" w:type="dxa"/>
            </w:tcMar>
          </w:tcPr>
          <w:p w14:paraId="35DA155B" w14:textId="54EB4C2B" w:rsidR="004E4538" w:rsidRPr="00F04638" w:rsidRDefault="004E4538" w:rsidP="004E4538">
            <w:pPr>
              <w:rPr>
                <w:rFonts w:eastAsia="Arial Narrow"/>
                <w:sz w:val="24"/>
                <w:szCs w:val="24"/>
              </w:rPr>
            </w:pPr>
            <w:r w:rsidRPr="00F04638">
              <w:rPr>
                <w:sz w:val="24"/>
                <w:szCs w:val="24"/>
              </w:rPr>
              <w:t>618</w:t>
            </w:r>
          </w:p>
        </w:tc>
        <w:tc>
          <w:tcPr>
            <w:tcW w:w="1123" w:type="dxa"/>
          </w:tcPr>
          <w:p w14:paraId="0A720579" w14:textId="64E6F981" w:rsidR="004E4538" w:rsidRPr="00F04638" w:rsidRDefault="004E4538" w:rsidP="004E4538">
            <w:pPr>
              <w:rPr>
                <w:sz w:val="24"/>
                <w:szCs w:val="24"/>
              </w:rPr>
            </w:pPr>
            <w:r w:rsidRPr="00F04638">
              <w:rPr>
                <w:sz w:val="24"/>
                <w:szCs w:val="24"/>
              </w:rPr>
              <w:t>545</w:t>
            </w:r>
          </w:p>
        </w:tc>
      </w:tr>
      <w:tr w:rsidR="004E4538" w:rsidRPr="002026FB" w14:paraId="04FF5043"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286FFC1B" w14:textId="356C3FEB" w:rsidR="004E4538" w:rsidRPr="00F04638" w:rsidRDefault="004E4538" w:rsidP="004E4538">
            <w:pPr>
              <w:ind w:left="288"/>
              <w:rPr>
                <w:rFonts w:eastAsia="Arial Narrow"/>
                <w:sz w:val="24"/>
                <w:szCs w:val="24"/>
              </w:rPr>
            </w:pPr>
            <w:proofErr w:type="spellStart"/>
            <w:r w:rsidRPr="007F31CA">
              <w:rPr>
                <w:color w:val="000000"/>
                <w:sz w:val="24"/>
                <w:szCs w:val="24"/>
              </w:rPr>
              <w:t>Fraude</w:t>
            </w:r>
            <w:proofErr w:type="spellEnd"/>
          </w:p>
        </w:tc>
        <w:tc>
          <w:tcPr>
            <w:tcW w:w="1291" w:type="dxa"/>
            <w:shd w:val="clear" w:color="auto" w:fill="auto"/>
            <w:tcMar>
              <w:top w:w="0" w:type="dxa"/>
              <w:left w:w="40" w:type="dxa"/>
              <w:bottom w:w="0" w:type="dxa"/>
              <w:right w:w="40" w:type="dxa"/>
            </w:tcMar>
          </w:tcPr>
          <w:p w14:paraId="6B275EFD" w14:textId="463F1B02" w:rsidR="004E4538" w:rsidRPr="00F04638" w:rsidRDefault="004E4538" w:rsidP="004E4538">
            <w:pPr>
              <w:rPr>
                <w:rFonts w:eastAsia="Arial Narrow"/>
                <w:sz w:val="24"/>
                <w:szCs w:val="24"/>
              </w:rPr>
            </w:pPr>
            <w:r w:rsidRPr="00F04638">
              <w:rPr>
                <w:sz w:val="24"/>
                <w:szCs w:val="24"/>
              </w:rPr>
              <w:t>380</w:t>
            </w:r>
          </w:p>
        </w:tc>
        <w:tc>
          <w:tcPr>
            <w:tcW w:w="1291" w:type="dxa"/>
            <w:shd w:val="clear" w:color="auto" w:fill="auto"/>
            <w:tcMar>
              <w:top w:w="0" w:type="dxa"/>
              <w:left w:w="40" w:type="dxa"/>
              <w:bottom w:w="0" w:type="dxa"/>
              <w:right w:w="40" w:type="dxa"/>
            </w:tcMar>
          </w:tcPr>
          <w:p w14:paraId="6073FF2D" w14:textId="436DAB5A" w:rsidR="004E4538" w:rsidRPr="00F04638" w:rsidRDefault="004E4538" w:rsidP="004E4538">
            <w:pPr>
              <w:rPr>
                <w:rFonts w:eastAsia="Arial Narrow"/>
                <w:sz w:val="24"/>
                <w:szCs w:val="24"/>
              </w:rPr>
            </w:pPr>
            <w:r w:rsidRPr="00F04638">
              <w:rPr>
                <w:sz w:val="24"/>
                <w:szCs w:val="24"/>
              </w:rPr>
              <w:t>383</w:t>
            </w:r>
          </w:p>
        </w:tc>
        <w:tc>
          <w:tcPr>
            <w:tcW w:w="1291" w:type="dxa"/>
            <w:shd w:val="clear" w:color="auto" w:fill="auto"/>
            <w:tcMar>
              <w:top w:w="0" w:type="dxa"/>
              <w:left w:w="40" w:type="dxa"/>
              <w:bottom w:w="0" w:type="dxa"/>
              <w:right w:w="40" w:type="dxa"/>
            </w:tcMar>
          </w:tcPr>
          <w:p w14:paraId="5D115782" w14:textId="59526021" w:rsidR="004E4538" w:rsidRPr="00F04638" w:rsidRDefault="004E4538" w:rsidP="004E4538">
            <w:pPr>
              <w:rPr>
                <w:rFonts w:eastAsia="Arial Narrow"/>
                <w:sz w:val="24"/>
                <w:szCs w:val="24"/>
              </w:rPr>
            </w:pPr>
            <w:r w:rsidRPr="00F04638">
              <w:rPr>
                <w:sz w:val="24"/>
                <w:szCs w:val="24"/>
              </w:rPr>
              <w:t>257</w:t>
            </w:r>
          </w:p>
        </w:tc>
        <w:tc>
          <w:tcPr>
            <w:tcW w:w="1291" w:type="dxa"/>
            <w:shd w:val="clear" w:color="auto" w:fill="auto"/>
            <w:tcMar>
              <w:top w:w="0" w:type="dxa"/>
              <w:left w:w="40" w:type="dxa"/>
              <w:bottom w:w="0" w:type="dxa"/>
              <w:right w:w="40" w:type="dxa"/>
            </w:tcMar>
          </w:tcPr>
          <w:p w14:paraId="7D570139" w14:textId="2B6EC65B" w:rsidR="004E4538" w:rsidRPr="00F04638" w:rsidRDefault="004E4538" w:rsidP="004E4538">
            <w:pPr>
              <w:rPr>
                <w:rFonts w:eastAsia="Arial Narrow"/>
                <w:sz w:val="24"/>
                <w:szCs w:val="24"/>
              </w:rPr>
            </w:pPr>
            <w:r w:rsidRPr="00F04638">
              <w:rPr>
                <w:sz w:val="24"/>
                <w:szCs w:val="24"/>
              </w:rPr>
              <w:t>122</w:t>
            </w:r>
          </w:p>
        </w:tc>
        <w:tc>
          <w:tcPr>
            <w:tcW w:w="1123" w:type="dxa"/>
          </w:tcPr>
          <w:p w14:paraId="0DD6D03C" w14:textId="7C7AE0F3" w:rsidR="004E4538" w:rsidRPr="00F04638" w:rsidRDefault="004E4538" w:rsidP="004E4538">
            <w:pPr>
              <w:rPr>
                <w:sz w:val="24"/>
                <w:szCs w:val="24"/>
              </w:rPr>
            </w:pPr>
            <w:r w:rsidRPr="00F04638">
              <w:rPr>
                <w:sz w:val="24"/>
                <w:szCs w:val="24"/>
              </w:rPr>
              <w:t>90</w:t>
            </w:r>
          </w:p>
        </w:tc>
      </w:tr>
      <w:tr w:rsidR="004E4538" w:rsidRPr="002026FB" w14:paraId="08B992F1"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51B6D23C" w14:textId="7BFBE880" w:rsidR="004E4538" w:rsidRPr="00F04638" w:rsidRDefault="004E4538" w:rsidP="004E4538">
            <w:pPr>
              <w:ind w:left="288"/>
              <w:rPr>
                <w:rFonts w:eastAsia="Arial Narrow"/>
                <w:sz w:val="24"/>
                <w:szCs w:val="24"/>
              </w:rPr>
            </w:pPr>
            <w:proofErr w:type="spellStart"/>
            <w:r w:rsidRPr="007F31CA">
              <w:rPr>
                <w:color w:val="000000"/>
                <w:sz w:val="24"/>
                <w:szCs w:val="24"/>
              </w:rPr>
              <w:t>Méfait</w:t>
            </w:r>
            <w:proofErr w:type="spellEnd"/>
          </w:p>
        </w:tc>
        <w:tc>
          <w:tcPr>
            <w:tcW w:w="1291" w:type="dxa"/>
            <w:shd w:val="clear" w:color="auto" w:fill="auto"/>
            <w:tcMar>
              <w:top w:w="0" w:type="dxa"/>
              <w:left w:w="40" w:type="dxa"/>
              <w:bottom w:w="0" w:type="dxa"/>
              <w:right w:w="40" w:type="dxa"/>
            </w:tcMar>
          </w:tcPr>
          <w:p w14:paraId="6DAC34F7" w14:textId="5716AE7E" w:rsidR="004E4538" w:rsidRPr="00F04638" w:rsidRDefault="004E4538" w:rsidP="004E4538">
            <w:pPr>
              <w:rPr>
                <w:rFonts w:eastAsia="Arial Narrow"/>
                <w:sz w:val="24"/>
                <w:szCs w:val="24"/>
              </w:rPr>
            </w:pPr>
            <w:r w:rsidRPr="00F04638">
              <w:rPr>
                <w:sz w:val="24"/>
                <w:szCs w:val="24"/>
              </w:rPr>
              <w:t>1 443</w:t>
            </w:r>
          </w:p>
        </w:tc>
        <w:tc>
          <w:tcPr>
            <w:tcW w:w="1291" w:type="dxa"/>
            <w:shd w:val="clear" w:color="auto" w:fill="auto"/>
            <w:tcMar>
              <w:top w:w="0" w:type="dxa"/>
              <w:left w:w="40" w:type="dxa"/>
              <w:bottom w:w="0" w:type="dxa"/>
              <w:right w:w="40" w:type="dxa"/>
            </w:tcMar>
          </w:tcPr>
          <w:p w14:paraId="0278DA86" w14:textId="1E3BB3FE" w:rsidR="004E4538" w:rsidRPr="00F04638" w:rsidRDefault="004E4538" w:rsidP="004E4538">
            <w:pPr>
              <w:rPr>
                <w:rFonts w:eastAsia="Arial Narrow"/>
                <w:sz w:val="24"/>
                <w:szCs w:val="24"/>
              </w:rPr>
            </w:pPr>
            <w:r w:rsidRPr="00F04638">
              <w:rPr>
                <w:sz w:val="24"/>
                <w:szCs w:val="24"/>
              </w:rPr>
              <w:t>1 283</w:t>
            </w:r>
          </w:p>
        </w:tc>
        <w:tc>
          <w:tcPr>
            <w:tcW w:w="1291" w:type="dxa"/>
            <w:shd w:val="clear" w:color="auto" w:fill="auto"/>
            <w:tcMar>
              <w:top w:w="0" w:type="dxa"/>
              <w:left w:w="40" w:type="dxa"/>
              <w:bottom w:w="0" w:type="dxa"/>
              <w:right w:w="40" w:type="dxa"/>
            </w:tcMar>
          </w:tcPr>
          <w:p w14:paraId="716404A5" w14:textId="6AB9488F" w:rsidR="004E4538" w:rsidRPr="00F04638" w:rsidRDefault="004E4538" w:rsidP="004E4538">
            <w:pPr>
              <w:rPr>
                <w:rFonts w:eastAsia="Arial Narrow"/>
                <w:sz w:val="24"/>
                <w:szCs w:val="24"/>
              </w:rPr>
            </w:pPr>
            <w:r w:rsidRPr="00F04638">
              <w:rPr>
                <w:sz w:val="24"/>
                <w:szCs w:val="24"/>
              </w:rPr>
              <w:t>889</w:t>
            </w:r>
          </w:p>
        </w:tc>
        <w:tc>
          <w:tcPr>
            <w:tcW w:w="1291" w:type="dxa"/>
            <w:shd w:val="clear" w:color="auto" w:fill="auto"/>
            <w:tcMar>
              <w:top w:w="0" w:type="dxa"/>
              <w:left w:w="40" w:type="dxa"/>
              <w:bottom w:w="0" w:type="dxa"/>
              <w:right w:w="40" w:type="dxa"/>
            </w:tcMar>
          </w:tcPr>
          <w:p w14:paraId="2513101A" w14:textId="5DD28723" w:rsidR="004E4538" w:rsidRPr="00F04638" w:rsidRDefault="004E4538" w:rsidP="004E4538">
            <w:pPr>
              <w:rPr>
                <w:rFonts w:eastAsia="Arial Narrow"/>
                <w:sz w:val="24"/>
                <w:szCs w:val="24"/>
              </w:rPr>
            </w:pPr>
            <w:r w:rsidRPr="00F04638">
              <w:rPr>
                <w:sz w:val="24"/>
                <w:szCs w:val="24"/>
              </w:rPr>
              <w:t>803</w:t>
            </w:r>
          </w:p>
        </w:tc>
        <w:tc>
          <w:tcPr>
            <w:tcW w:w="1123" w:type="dxa"/>
          </w:tcPr>
          <w:p w14:paraId="675D7E0C" w14:textId="7124D14A" w:rsidR="004E4538" w:rsidRPr="00F04638" w:rsidRDefault="004E4538" w:rsidP="004E4538">
            <w:pPr>
              <w:rPr>
                <w:sz w:val="24"/>
                <w:szCs w:val="24"/>
              </w:rPr>
            </w:pPr>
            <w:r w:rsidRPr="00F04638">
              <w:rPr>
                <w:sz w:val="24"/>
                <w:szCs w:val="24"/>
              </w:rPr>
              <w:t>799</w:t>
            </w:r>
          </w:p>
        </w:tc>
      </w:tr>
      <w:tr w:rsidR="004E4538" w:rsidRPr="002026FB" w14:paraId="43EA8203"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5246CF56" w14:textId="27D1C84F" w:rsidR="004E4538" w:rsidRPr="00F04638" w:rsidRDefault="004E4538" w:rsidP="004E4538">
            <w:pPr>
              <w:ind w:left="288"/>
              <w:rPr>
                <w:rFonts w:eastAsia="Arial Narrow"/>
                <w:sz w:val="24"/>
                <w:szCs w:val="24"/>
              </w:rPr>
            </w:pPr>
            <w:proofErr w:type="spellStart"/>
            <w:r w:rsidRPr="007F31CA">
              <w:rPr>
                <w:color w:val="000000"/>
                <w:sz w:val="24"/>
                <w:szCs w:val="24"/>
              </w:rPr>
              <w:t>Recel</w:t>
            </w:r>
            <w:proofErr w:type="spellEnd"/>
          </w:p>
        </w:tc>
        <w:tc>
          <w:tcPr>
            <w:tcW w:w="1291" w:type="dxa"/>
            <w:shd w:val="clear" w:color="auto" w:fill="auto"/>
            <w:tcMar>
              <w:top w:w="0" w:type="dxa"/>
              <w:left w:w="40" w:type="dxa"/>
              <w:bottom w:w="0" w:type="dxa"/>
              <w:right w:w="40" w:type="dxa"/>
            </w:tcMar>
          </w:tcPr>
          <w:p w14:paraId="018D0165" w14:textId="64228772" w:rsidR="004E4538" w:rsidRPr="00F04638" w:rsidRDefault="004E4538" w:rsidP="004E4538">
            <w:pPr>
              <w:rPr>
                <w:rFonts w:eastAsia="Arial Narrow"/>
                <w:sz w:val="24"/>
                <w:szCs w:val="24"/>
              </w:rPr>
            </w:pPr>
            <w:r w:rsidRPr="00F04638">
              <w:rPr>
                <w:sz w:val="24"/>
                <w:szCs w:val="24"/>
              </w:rPr>
              <w:t>1 172</w:t>
            </w:r>
          </w:p>
        </w:tc>
        <w:tc>
          <w:tcPr>
            <w:tcW w:w="1291" w:type="dxa"/>
            <w:shd w:val="clear" w:color="auto" w:fill="auto"/>
            <w:tcMar>
              <w:top w:w="0" w:type="dxa"/>
              <w:left w:w="40" w:type="dxa"/>
              <w:bottom w:w="0" w:type="dxa"/>
              <w:right w:w="40" w:type="dxa"/>
            </w:tcMar>
          </w:tcPr>
          <w:p w14:paraId="197B296E" w14:textId="3C8D9D68" w:rsidR="004E4538" w:rsidRPr="00F04638" w:rsidRDefault="004E4538" w:rsidP="004E4538">
            <w:pPr>
              <w:rPr>
                <w:rFonts w:eastAsia="Arial Narrow"/>
                <w:sz w:val="24"/>
                <w:szCs w:val="24"/>
              </w:rPr>
            </w:pPr>
            <w:r w:rsidRPr="00F04638">
              <w:rPr>
                <w:sz w:val="24"/>
                <w:szCs w:val="24"/>
              </w:rPr>
              <w:t>1 061</w:t>
            </w:r>
          </w:p>
        </w:tc>
        <w:tc>
          <w:tcPr>
            <w:tcW w:w="1291" w:type="dxa"/>
            <w:shd w:val="clear" w:color="auto" w:fill="auto"/>
            <w:tcMar>
              <w:top w:w="0" w:type="dxa"/>
              <w:left w:w="40" w:type="dxa"/>
              <w:bottom w:w="0" w:type="dxa"/>
              <w:right w:w="40" w:type="dxa"/>
            </w:tcMar>
          </w:tcPr>
          <w:p w14:paraId="24F11B1C" w14:textId="5ACBB3A2" w:rsidR="004E4538" w:rsidRPr="00F04638" w:rsidRDefault="004E4538" w:rsidP="004E4538">
            <w:pPr>
              <w:rPr>
                <w:rFonts w:eastAsia="Arial Narrow"/>
                <w:sz w:val="24"/>
                <w:szCs w:val="24"/>
              </w:rPr>
            </w:pPr>
            <w:r w:rsidRPr="00F04638">
              <w:rPr>
                <w:sz w:val="24"/>
                <w:szCs w:val="24"/>
              </w:rPr>
              <w:t>531</w:t>
            </w:r>
          </w:p>
        </w:tc>
        <w:tc>
          <w:tcPr>
            <w:tcW w:w="1291" w:type="dxa"/>
            <w:shd w:val="clear" w:color="auto" w:fill="auto"/>
            <w:tcMar>
              <w:top w:w="0" w:type="dxa"/>
              <w:left w:w="40" w:type="dxa"/>
              <w:bottom w:w="0" w:type="dxa"/>
              <w:right w:w="40" w:type="dxa"/>
            </w:tcMar>
          </w:tcPr>
          <w:p w14:paraId="50A9BE5A" w14:textId="35F03229" w:rsidR="004E4538" w:rsidRPr="00F04638" w:rsidRDefault="004E4538" w:rsidP="004E4538">
            <w:pPr>
              <w:rPr>
                <w:rFonts w:eastAsia="Arial Narrow"/>
                <w:sz w:val="24"/>
                <w:szCs w:val="24"/>
              </w:rPr>
            </w:pPr>
            <w:r w:rsidRPr="00F04638">
              <w:rPr>
                <w:sz w:val="24"/>
                <w:szCs w:val="24"/>
              </w:rPr>
              <w:t>393</w:t>
            </w:r>
          </w:p>
        </w:tc>
        <w:tc>
          <w:tcPr>
            <w:tcW w:w="1123" w:type="dxa"/>
          </w:tcPr>
          <w:p w14:paraId="1AF8553B" w14:textId="3F67046B" w:rsidR="004E4538" w:rsidRPr="00F04638" w:rsidRDefault="004E4538" w:rsidP="004E4538">
            <w:pPr>
              <w:rPr>
                <w:sz w:val="24"/>
                <w:szCs w:val="24"/>
              </w:rPr>
            </w:pPr>
            <w:r w:rsidRPr="00F04638">
              <w:rPr>
                <w:sz w:val="24"/>
                <w:szCs w:val="24"/>
              </w:rPr>
              <w:t>306</w:t>
            </w:r>
          </w:p>
        </w:tc>
      </w:tr>
      <w:tr w:rsidR="004E4538" w:rsidRPr="002026FB" w14:paraId="6495069D" w14:textId="77777777" w:rsidTr="007F31CA">
        <w:trPr>
          <w:gridAfter w:val="1"/>
          <w:wAfter w:w="270" w:type="dxa"/>
          <w:trHeight w:hRule="exact" w:val="419"/>
        </w:trPr>
        <w:tc>
          <w:tcPr>
            <w:tcW w:w="3973" w:type="dxa"/>
            <w:shd w:val="clear" w:color="auto" w:fill="auto"/>
            <w:tcMar>
              <w:top w:w="0" w:type="dxa"/>
              <w:left w:w="40" w:type="dxa"/>
              <w:bottom w:w="0" w:type="dxa"/>
              <w:right w:w="40" w:type="dxa"/>
            </w:tcMar>
            <w:vAlign w:val="bottom"/>
          </w:tcPr>
          <w:p w14:paraId="168A952B" w14:textId="774A3250" w:rsidR="004E4538" w:rsidRPr="00F04638" w:rsidRDefault="004E4538" w:rsidP="004E4538">
            <w:pPr>
              <w:ind w:left="288"/>
              <w:rPr>
                <w:rFonts w:eastAsia="Arial Narrow"/>
                <w:sz w:val="24"/>
                <w:szCs w:val="24"/>
                <w:lang w:val="fr-CA"/>
              </w:rPr>
            </w:pPr>
            <w:r w:rsidRPr="007F31CA">
              <w:rPr>
                <w:color w:val="000000"/>
                <w:sz w:val="24"/>
                <w:szCs w:val="24"/>
                <w:lang w:val="fr-CA"/>
              </w:rPr>
              <w:t>Autres crimes contre les biens</w:t>
            </w:r>
          </w:p>
        </w:tc>
        <w:tc>
          <w:tcPr>
            <w:tcW w:w="1291" w:type="dxa"/>
            <w:shd w:val="clear" w:color="auto" w:fill="auto"/>
            <w:tcMar>
              <w:top w:w="0" w:type="dxa"/>
              <w:left w:w="40" w:type="dxa"/>
              <w:bottom w:w="0" w:type="dxa"/>
              <w:right w:w="40" w:type="dxa"/>
            </w:tcMar>
          </w:tcPr>
          <w:p w14:paraId="5D89518F" w14:textId="0E4DA9B5" w:rsidR="004E4538" w:rsidRPr="00F04638" w:rsidRDefault="004E4538" w:rsidP="004E4538">
            <w:pPr>
              <w:rPr>
                <w:rFonts w:eastAsia="Arial Narrow"/>
                <w:sz w:val="24"/>
                <w:szCs w:val="24"/>
              </w:rPr>
            </w:pPr>
            <w:r w:rsidRPr="00F04638">
              <w:rPr>
                <w:sz w:val="24"/>
                <w:szCs w:val="24"/>
              </w:rPr>
              <w:t>273</w:t>
            </w:r>
          </w:p>
        </w:tc>
        <w:tc>
          <w:tcPr>
            <w:tcW w:w="1291" w:type="dxa"/>
            <w:shd w:val="clear" w:color="auto" w:fill="auto"/>
            <w:tcMar>
              <w:top w:w="0" w:type="dxa"/>
              <w:left w:w="40" w:type="dxa"/>
              <w:bottom w:w="0" w:type="dxa"/>
              <w:right w:w="40" w:type="dxa"/>
            </w:tcMar>
          </w:tcPr>
          <w:p w14:paraId="780ACAF7" w14:textId="0CABDDEF" w:rsidR="004E4538" w:rsidRPr="00F04638" w:rsidRDefault="004E4538" w:rsidP="004E4538">
            <w:pPr>
              <w:rPr>
                <w:rFonts w:eastAsia="Arial Narrow"/>
                <w:sz w:val="24"/>
                <w:szCs w:val="24"/>
              </w:rPr>
            </w:pPr>
            <w:r w:rsidRPr="00F04638">
              <w:rPr>
                <w:sz w:val="24"/>
                <w:szCs w:val="24"/>
              </w:rPr>
              <w:t>240</w:t>
            </w:r>
          </w:p>
        </w:tc>
        <w:tc>
          <w:tcPr>
            <w:tcW w:w="1291" w:type="dxa"/>
            <w:shd w:val="clear" w:color="auto" w:fill="auto"/>
            <w:tcMar>
              <w:top w:w="0" w:type="dxa"/>
              <w:left w:w="40" w:type="dxa"/>
              <w:bottom w:w="0" w:type="dxa"/>
              <w:right w:w="40" w:type="dxa"/>
            </w:tcMar>
          </w:tcPr>
          <w:p w14:paraId="511954C6" w14:textId="6616A3E7" w:rsidR="004E4538" w:rsidRPr="00F04638" w:rsidRDefault="004E4538" w:rsidP="004E4538">
            <w:pPr>
              <w:rPr>
                <w:rFonts w:eastAsia="Arial Narrow"/>
                <w:sz w:val="24"/>
                <w:szCs w:val="24"/>
              </w:rPr>
            </w:pPr>
            <w:r w:rsidRPr="00F04638">
              <w:rPr>
                <w:sz w:val="24"/>
                <w:szCs w:val="24"/>
              </w:rPr>
              <w:t>162</w:t>
            </w:r>
          </w:p>
        </w:tc>
        <w:tc>
          <w:tcPr>
            <w:tcW w:w="1291" w:type="dxa"/>
            <w:shd w:val="clear" w:color="auto" w:fill="auto"/>
            <w:tcMar>
              <w:top w:w="0" w:type="dxa"/>
              <w:left w:w="40" w:type="dxa"/>
              <w:bottom w:w="0" w:type="dxa"/>
              <w:right w:w="40" w:type="dxa"/>
            </w:tcMar>
          </w:tcPr>
          <w:p w14:paraId="53D61143" w14:textId="06006E2E" w:rsidR="004E4538" w:rsidRPr="00F04638" w:rsidRDefault="004E4538" w:rsidP="004E4538">
            <w:pPr>
              <w:rPr>
                <w:rFonts w:eastAsia="Arial Narrow"/>
                <w:sz w:val="24"/>
                <w:szCs w:val="24"/>
              </w:rPr>
            </w:pPr>
            <w:r w:rsidRPr="00F04638">
              <w:rPr>
                <w:sz w:val="24"/>
                <w:szCs w:val="24"/>
              </w:rPr>
              <w:t>120</w:t>
            </w:r>
          </w:p>
        </w:tc>
        <w:tc>
          <w:tcPr>
            <w:tcW w:w="1123" w:type="dxa"/>
          </w:tcPr>
          <w:p w14:paraId="56610F4E" w14:textId="75FABA54" w:rsidR="004E4538" w:rsidRPr="00F04638" w:rsidRDefault="004E4538" w:rsidP="004E4538">
            <w:pPr>
              <w:rPr>
                <w:sz w:val="24"/>
                <w:szCs w:val="24"/>
              </w:rPr>
            </w:pPr>
            <w:r w:rsidRPr="00F04638">
              <w:rPr>
                <w:sz w:val="24"/>
                <w:szCs w:val="24"/>
              </w:rPr>
              <w:t>91</w:t>
            </w:r>
          </w:p>
        </w:tc>
      </w:tr>
      <w:tr w:rsidR="004E4538" w:rsidRPr="002026FB" w14:paraId="5180F168" w14:textId="77777777" w:rsidTr="004B2BA7">
        <w:trPr>
          <w:gridAfter w:val="1"/>
          <w:wAfter w:w="270" w:type="dxa"/>
          <w:trHeight w:hRule="exact" w:val="383"/>
        </w:trPr>
        <w:tc>
          <w:tcPr>
            <w:tcW w:w="3973" w:type="dxa"/>
            <w:shd w:val="clear" w:color="auto" w:fill="auto"/>
            <w:tcMar>
              <w:top w:w="0" w:type="dxa"/>
              <w:left w:w="40" w:type="dxa"/>
              <w:bottom w:w="0" w:type="dxa"/>
              <w:right w:w="40" w:type="dxa"/>
            </w:tcMar>
          </w:tcPr>
          <w:p w14:paraId="442BA8B9" w14:textId="66F28CBA" w:rsidR="004E4538" w:rsidRPr="00C77BB7" w:rsidRDefault="004E4538" w:rsidP="004E4538">
            <w:pPr>
              <w:rPr>
                <w:b/>
                <w:bCs/>
              </w:rPr>
            </w:pPr>
            <w:r w:rsidRPr="00C77BB7">
              <w:rPr>
                <w:b/>
              </w:rPr>
              <w:t>Administration de la justice</w:t>
            </w:r>
          </w:p>
        </w:tc>
        <w:tc>
          <w:tcPr>
            <w:tcW w:w="1291" w:type="dxa"/>
            <w:shd w:val="clear" w:color="auto" w:fill="auto"/>
            <w:tcMar>
              <w:top w:w="0" w:type="dxa"/>
              <w:left w:w="40" w:type="dxa"/>
              <w:bottom w:w="0" w:type="dxa"/>
              <w:right w:w="40" w:type="dxa"/>
            </w:tcMar>
          </w:tcPr>
          <w:p w14:paraId="59F4AC6E" w14:textId="66B34CF3" w:rsidR="004E4538" w:rsidRPr="00C77BB7" w:rsidRDefault="004E4538" w:rsidP="004E4538">
            <w:pPr>
              <w:rPr>
                <w:rFonts w:eastAsia="Arial Narrow"/>
                <w:b/>
                <w:bCs/>
              </w:rPr>
            </w:pPr>
            <w:r w:rsidRPr="00C77BB7">
              <w:rPr>
                <w:b/>
                <w:bCs/>
              </w:rPr>
              <w:t>2 108</w:t>
            </w:r>
          </w:p>
        </w:tc>
        <w:tc>
          <w:tcPr>
            <w:tcW w:w="1291" w:type="dxa"/>
            <w:shd w:val="clear" w:color="auto" w:fill="auto"/>
            <w:tcMar>
              <w:top w:w="0" w:type="dxa"/>
              <w:left w:w="40" w:type="dxa"/>
              <w:bottom w:w="0" w:type="dxa"/>
              <w:right w:w="40" w:type="dxa"/>
            </w:tcMar>
          </w:tcPr>
          <w:p w14:paraId="1A87CF08" w14:textId="06FF3661" w:rsidR="004E4538" w:rsidRPr="00C77BB7" w:rsidRDefault="004E4538" w:rsidP="004E4538">
            <w:pPr>
              <w:rPr>
                <w:rFonts w:eastAsia="Arial Narrow"/>
                <w:b/>
                <w:bCs/>
              </w:rPr>
            </w:pPr>
            <w:r w:rsidRPr="00C77BB7">
              <w:rPr>
                <w:b/>
                <w:bCs/>
              </w:rPr>
              <w:t>1 775</w:t>
            </w:r>
          </w:p>
        </w:tc>
        <w:tc>
          <w:tcPr>
            <w:tcW w:w="1291" w:type="dxa"/>
            <w:shd w:val="clear" w:color="auto" w:fill="auto"/>
            <w:tcMar>
              <w:top w:w="0" w:type="dxa"/>
              <w:left w:w="40" w:type="dxa"/>
              <w:bottom w:w="0" w:type="dxa"/>
              <w:right w:w="40" w:type="dxa"/>
            </w:tcMar>
          </w:tcPr>
          <w:p w14:paraId="671E1BED" w14:textId="302F076F" w:rsidR="004E4538" w:rsidRPr="00C77BB7" w:rsidRDefault="004E4538" w:rsidP="004E4538">
            <w:pPr>
              <w:rPr>
                <w:rFonts w:eastAsia="Arial Narrow"/>
                <w:b/>
                <w:bCs/>
              </w:rPr>
            </w:pPr>
            <w:r w:rsidRPr="00C77BB7">
              <w:rPr>
                <w:b/>
                <w:bCs/>
              </w:rPr>
              <w:t>1 151</w:t>
            </w:r>
          </w:p>
        </w:tc>
        <w:tc>
          <w:tcPr>
            <w:tcW w:w="1291" w:type="dxa"/>
            <w:shd w:val="clear" w:color="auto" w:fill="auto"/>
            <w:tcMar>
              <w:top w:w="0" w:type="dxa"/>
              <w:left w:w="40" w:type="dxa"/>
              <w:bottom w:w="0" w:type="dxa"/>
              <w:right w:w="40" w:type="dxa"/>
            </w:tcMar>
          </w:tcPr>
          <w:p w14:paraId="092251E1" w14:textId="67201B6A" w:rsidR="004E4538" w:rsidRPr="00C77BB7" w:rsidRDefault="004E4538" w:rsidP="004E4538">
            <w:pPr>
              <w:rPr>
                <w:rFonts w:eastAsia="Arial Narrow"/>
                <w:b/>
                <w:bCs/>
              </w:rPr>
            </w:pPr>
            <w:r w:rsidRPr="00C77BB7">
              <w:rPr>
                <w:b/>
                <w:bCs/>
              </w:rPr>
              <w:t>989</w:t>
            </w:r>
          </w:p>
        </w:tc>
        <w:tc>
          <w:tcPr>
            <w:tcW w:w="1123" w:type="dxa"/>
          </w:tcPr>
          <w:p w14:paraId="04ABE51B" w14:textId="0B9EEF99" w:rsidR="004E4538" w:rsidRPr="00C77BB7" w:rsidRDefault="004E4538" w:rsidP="004E4538">
            <w:pPr>
              <w:rPr>
                <w:b/>
                <w:bCs/>
              </w:rPr>
            </w:pPr>
            <w:r w:rsidRPr="00C77BB7">
              <w:rPr>
                <w:b/>
                <w:bCs/>
              </w:rPr>
              <w:t>987</w:t>
            </w:r>
          </w:p>
        </w:tc>
      </w:tr>
      <w:tr w:rsidR="004E4538" w:rsidRPr="002026FB" w14:paraId="0F186C1D" w14:textId="77777777" w:rsidTr="004B2BA7">
        <w:trPr>
          <w:gridAfter w:val="1"/>
          <w:wAfter w:w="270" w:type="dxa"/>
          <w:trHeight w:hRule="exact" w:val="274"/>
        </w:trPr>
        <w:tc>
          <w:tcPr>
            <w:tcW w:w="3973" w:type="dxa"/>
            <w:shd w:val="clear" w:color="auto" w:fill="auto"/>
            <w:tcMar>
              <w:top w:w="0" w:type="dxa"/>
              <w:left w:w="40" w:type="dxa"/>
              <w:bottom w:w="0" w:type="dxa"/>
              <w:right w:w="40" w:type="dxa"/>
            </w:tcMar>
          </w:tcPr>
          <w:p w14:paraId="5ABA1040" w14:textId="60C490D0" w:rsidR="004E4538" w:rsidRPr="00F04638" w:rsidRDefault="004E4538" w:rsidP="004E4538">
            <w:pPr>
              <w:ind w:left="288"/>
              <w:rPr>
                <w:sz w:val="24"/>
                <w:szCs w:val="24"/>
              </w:rPr>
            </w:pPr>
            <w:r w:rsidRPr="007F31CA">
              <w:rPr>
                <w:sz w:val="24"/>
                <w:szCs w:val="24"/>
              </w:rPr>
              <w:t xml:space="preserve">Non-respect </w:t>
            </w:r>
            <w:proofErr w:type="spellStart"/>
            <w:r w:rsidRPr="007F31CA">
              <w:rPr>
                <w:sz w:val="24"/>
                <w:szCs w:val="24"/>
              </w:rPr>
              <w:t>d’une</w:t>
            </w:r>
            <w:proofErr w:type="spellEnd"/>
            <w:r w:rsidRPr="007F31CA">
              <w:rPr>
                <w:sz w:val="24"/>
                <w:szCs w:val="24"/>
              </w:rPr>
              <w:t xml:space="preserve"> ordonnance</w:t>
            </w:r>
          </w:p>
        </w:tc>
        <w:tc>
          <w:tcPr>
            <w:tcW w:w="1291" w:type="dxa"/>
            <w:shd w:val="clear" w:color="auto" w:fill="auto"/>
            <w:tcMar>
              <w:top w:w="0" w:type="dxa"/>
              <w:left w:w="40" w:type="dxa"/>
              <w:bottom w:w="0" w:type="dxa"/>
              <w:right w:w="40" w:type="dxa"/>
            </w:tcMar>
          </w:tcPr>
          <w:p w14:paraId="2F0E4F8D" w14:textId="176614AE" w:rsidR="004E4538" w:rsidRPr="00F04638" w:rsidRDefault="004E4538" w:rsidP="004E4538">
            <w:pPr>
              <w:rPr>
                <w:rFonts w:eastAsia="Arial Narrow"/>
                <w:sz w:val="24"/>
                <w:szCs w:val="24"/>
              </w:rPr>
            </w:pPr>
            <w:r w:rsidRPr="00F04638">
              <w:rPr>
                <w:sz w:val="24"/>
                <w:szCs w:val="24"/>
              </w:rPr>
              <w:t>1 314</w:t>
            </w:r>
          </w:p>
        </w:tc>
        <w:tc>
          <w:tcPr>
            <w:tcW w:w="1291" w:type="dxa"/>
            <w:shd w:val="clear" w:color="auto" w:fill="auto"/>
            <w:tcMar>
              <w:top w:w="0" w:type="dxa"/>
              <w:left w:w="40" w:type="dxa"/>
              <w:bottom w:w="0" w:type="dxa"/>
              <w:right w:w="40" w:type="dxa"/>
            </w:tcMar>
          </w:tcPr>
          <w:p w14:paraId="530EA811" w14:textId="6270C943" w:rsidR="004E4538" w:rsidRPr="00F04638" w:rsidRDefault="004E4538" w:rsidP="004E4538">
            <w:pPr>
              <w:rPr>
                <w:rFonts w:eastAsia="Arial Narrow"/>
                <w:sz w:val="24"/>
                <w:szCs w:val="24"/>
              </w:rPr>
            </w:pPr>
            <w:r w:rsidRPr="00F04638">
              <w:rPr>
                <w:sz w:val="24"/>
                <w:szCs w:val="24"/>
              </w:rPr>
              <w:t>1 060</w:t>
            </w:r>
          </w:p>
        </w:tc>
        <w:tc>
          <w:tcPr>
            <w:tcW w:w="1291" w:type="dxa"/>
            <w:shd w:val="clear" w:color="auto" w:fill="auto"/>
            <w:tcMar>
              <w:top w:w="0" w:type="dxa"/>
              <w:left w:w="40" w:type="dxa"/>
              <w:bottom w:w="0" w:type="dxa"/>
              <w:right w:w="40" w:type="dxa"/>
            </w:tcMar>
          </w:tcPr>
          <w:p w14:paraId="745277D4" w14:textId="4945A5FE" w:rsidR="004E4538" w:rsidRPr="00F04638" w:rsidRDefault="004E4538" w:rsidP="004E4538">
            <w:pPr>
              <w:rPr>
                <w:rFonts w:eastAsia="Arial Narrow"/>
                <w:sz w:val="24"/>
                <w:szCs w:val="24"/>
              </w:rPr>
            </w:pPr>
            <w:r w:rsidRPr="00F04638">
              <w:rPr>
                <w:sz w:val="24"/>
                <w:szCs w:val="24"/>
              </w:rPr>
              <w:t>716</w:t>
            </w:r>
          </w:p>
        </w:tc>
        <w:tc>
          <w:tcPr>
            <w:tcW w:w="1291" w:type="dxa"/>
            <w:shd w:val="clear" w:color="auto" w:fill="auto"/>
            <w:tcMar>
              <w:top w:w="0" w:type="dxa"/>
              <w:left w:w="40" w:type="dxa"/>
              <w:bottom w:w="0" w:type="dxa"/>
              <w:right w:w="40" w:type="dxa"/>
            </w:tcMar>
          </w:tcPr>
          <w:p w14:paraId="1ACBF030" w14:textId="17280C17" w:rsidR="004E4538" w:rsidRPr="00F04638" w:rsidRDefault="004E4538" w:rsidP="004E4538">
            <w:pPr>
              <w:rPr>
                <w:rFonts w:eastAsia="Arial Narrow"/>
                <w:sz w:val="24"/>
                <w:szCs w:val="24"/>
              </w:rPr>
            </w:pPr>
            <w:r w:rsidRPr="00F04638">
              <w:rPr>
                <w:sz w:val="24"/>
                <w:szCs w:val="24"/>
              </w:rPr>
              <w:t>651</w:t>
            </w:r>
          </w:p>
        </w:tc>
        <w:tc>
          <w:tcPr>
            <w:tcW w:w="1123" w:type="dxa"/>
          </w:tcPr>
          <w:p w14:paraId="1CCA11C5" w14:textId="0CB26D91" w:rsidR="004E4538" w:rsidRPr="00F04638" w:rsidRDefault="004E4538" w:rsidP="004E4538">
            <w:pPr>
              <w:rPr>
                <w:sz w:val="24"/>
                <w:szCs w:val="24"/>
              </w:rPr>
            </w:pPr>
            <w:r w:rsidRPr="00F04638">
              <w:rPr>
                <w:sz w:val="24"/>
                <w:szCs w:val="24"/>
              </w:rPr>
              <w:t>646</w:t>
            </w:r>
          </w:p>
        </w:tc>
      </w:tr>
      <w:tr w:rsidR="004E4538" w:rsidRPr="002026FB" w14:paraId="2A2FF849" w14:textId="77777777" w:rsidTr="007F31CA">
        <w:trPr>
          <w:gridAfter w:val="1"/>
          <w:wAfter w:w="270" w:type="dxa"/>
          <w:trHeight w:hRule="exact" w:val="761"/>
        </w:trPr>
        <w:tc>
          <w:tcPr>
            <w:tcW w:w="3973" w:type="dxa"/>
            <w:shd w:val="clear" w:color="auto" w:fill="auto"/>
            <w:tcMar>
              <w:top w:w="0" w:type="dxa"/>
              <w:left w:w="40" w:type="dxa"/>
              <w:bottom w:w="0" w:type="dxa"/>
              <w:right w:w="40" w:type="dxa"/>
            </w:tcMar>
          </w:tcPr>
          <w:p w14:paraId="36F85B32" w14:textId="0BDEF4B3" w:rsidR="004E4538" w:rsidRPr="00F04638" w:rsidRDefault="004E4538" w:rsidP="004E4538">
            <w:pPr>
              <w:ind w:left="288"/>
              <w:rPr>
                <w:sz w:val="24"/>
                <w:szCs w:val="24"/>
                <w:lang w:val="fr-CA"/>
              </w:rPr>
            </w:pPr>
            <w:r w:rsidRPr="007F31CA">
              <w:rPr>
                <w:sz w:val="24"/>
                <w:szCs w:val="24"/>
                <w:lang w:val="fr-CA"/>
              </w:rPr>
              <w:t>Autres infractions liées à l’administration de la justice</w:t>
            </w:r>
          </w:p>
        </w:tc>
        <w:tc>
          <w:tcPr>
            <w:tcW w:w="1291" w:type="dxa"/>
            <w:shd w:val="clear" w:color="auto" w:fill="auto"/>
            <w:tcMar>
              <w:top w:w="0" w:type="dxa"/>
              <w:left w:w="40" w:type="dxa"/>
              <w:bottom w:w="0" w:type="dxa"/>
              <w:right w:w="40" w:type="dxa"/>
            </w:tcMar>
          </w:tcPr>
          <w:p w14:paraId="70CF4BA7" w14:textId="18B2B242" w:rsidR="004E4538" w:rsidRPr="00F04638" w:rsidRDefault="004E4538" w:rsidP="004E4538">
            <w:pPr>
              <w:rPr>
                <w:rFonts w:eastAsia="Arial Narrow"/>
                <w:sz w:val="24"/>
                <w:szCs w:val="24"/>
              </w:rPr>
            </w:pPr>
            <w:r w:rsidRPr="00F04638">
              <w:rPr>
                <w:sz w:val="24"/>
                <w:szCs w:val="24"/>
              </w:rPr>
              <w:t>648</w:t>
            </w:r>
          </w:p>
        </w:tc>
        <w:tc>
          <w:tcPr>
            <w:tcW w:w="1291" w:type="dxa"/>
            <w:shd w:val="clear" w:color="auto" w:fill="auto"/>
            <w:tcMar>
              <w:top w:w="0" w:type="dxa"/>
              <w:left w:w="40" w:type="dxa"/>
              <w:bottom w:w="0" w:type="dxa"/>
              <w:right w:w="40" w:type="dxa"/>
            </w:tcMar>
          </w:tcPr>
          <w:p w14:paraId="5B96323D" w14:textId="6B891B6A" w:rsidR="004E4538" w:rsidRPr="00F04638" w:rsidRDefault="004E4538" w:rsidP="004E4538">
            <w:pPr>
              <w:rPr>
                <w:rFonts w:eastAsia="Arial Narrow"/>
                <w:sz w:val="24"/>
                <w:szCs w:val="24"/>
              </w:rPr>
            </w:pPr>
            <w:r w:rsidRPr="00F04638">
              <w:rPr>
                <w:sz w:val="24"/>
                <w:szCs w:val="24"/>
              </w:rPr>
              <w:t>617</w:t>
            </w:r>
          </w:p>
        </w:tc>
        <w:tc>
          <w:tcPr>
            <w:tcW w:w="1291" w:type="dxa"/>
            <w:shd w:val="clear" w:color="auto" w:fill="auto"/>
            <w:tcMar>
              <w:top w:w="0" w:type="dxa"/>
              <w:left w:w="40" w:type="dxa"/>
              <w:bottom w:w="0" w:type="dxa"/>
              <w:right w:w="40" w:type="dxa"/>
            </w:tcMar>
          </w:tcPr>
          <w:p w14:paraId="2C122FA5" w14:textId="099C7251" w:rsidR="004E4538" w:rsidRPr="00F04638" w:rsidRDefault="004E4538" w:rsidP="004E4538">
            <w:pPr>
              <w:rPr>
                <w:rFonts w:eastAsia="Arial Narrow"/>
                <w:sz w:val="24"/>
                <w:szCs w:val="24"/>
              </w:rPr>
            </w:pPr>
            <w:r w:rsidRPr="00F04638">
              <w:rPr>
                <w:sz w:val="24"/>
                <w:szCs w:val="24"/>
              </w:rPr>
              <w:t>374</w:t>
            </w:r>
          </w:p>
        </w:tc>
        <w:tc>
          <w:tcPr>
            <w:tcW w:w="1291" w:type="dxa"/>
            <w:shd w:val="clear" w:color="auto" w:fill="auto"/>
            <w:tcMar>
              <w:top w:w="0" w:type="dxa"/>
              <w:left w:w="40" w:type="dxa"/>
              <w:bottom w:w="0" w:type="dxa"/>
              <w:right w:w="40" w:type="dxa"/>
            </w:tcMar>
          </w:tcPr>
          <w:p w14:paraId="50BA8C7B" w14:textId="3EEFB8F5" w:rsidR="004E4538" w:rsidRPr="00F04638" w:rsidRDefault="004E4538" w:rsidP="004E4538">
            <w:pPr>
              <w:rPr>
                <w:rFonts w:eastAsia="Arial Narrow"/>
                <w:sz w:val="24"/>
                <w:szCs w:val="24"/>
              </w:rPr>
            </w:pPr>
            <w:r w:rsidRPr="00F04638">
              <w:rPr>
                <w:sz w:val="24"/>
                <w:szCs w:val="24"/>
              </w:rPr>
              <w:t>289</w:t>
            </w:r>
          </w:p>
        </w:tc>
        <w:tc>
          <w:tcPr>
            <w:tcW w:w="1123" w:type="dxa"/>
          </w:tcPr>
          <w:p w14:paraId="1FAC25B9" w14:textId="05B4CB9A" w:rsidR="004E4538" w:rsidRPr="00F04638" w:rsidRDefault="004E4538" w:rsidP="004E4538">
            <w:pPr>
              <w:rPr>
                <w:sz w:val="24"/>
                <w:szCs w:val="24"/>
              </w:rPr>
            </w:pPr>
            <w:r w:rsidRPr="00F04638">
              <w:rPr>
                <w:sz w:val="24"/>
                <w:szCs w:val="24"/>
              </w:rPr>
              <w:t>312</w:t>
            </w:r>
          </w:p>
        </w:tc>
      </w:tr>
      <w:tr w:rsidR="004E4538" w:rsidRPr="002026FB" w14:paraId="0A860956" w14:textId="77777777" w:rsidTr="00C77BB7">
        <w:trPr>
          <w:gridAfter w:val="1"/>
          <w:wAfter w:w="270" w:type="dxa"/>
          <w:trHeight w:hRule="exact" w:val="743"/>
        </w:trPr>
        <w:tc>
          <w:tcPr>
            <w:tcW w:w="3973" w:type="dxa"/>
            <w:shd w:val="clear" w:color="auto" w:fill="auto"/>
            <w:tcMar>
              <w:top w:w="0" w:type="dxa"/>
              <w:left w:w="40" w:type="dxa"/>
              <w:bottom w:w="0" w:type="dxa"/>
              <w:right w:w="40" w:type="dxa"/>
            </w:tcMar>
          </w:tcPr>
          <w:p w14:paraId="0D54C657" w14:textId="4F26E1CF" w:rsidR="004E4538" w:rsidRPr="00C77BB7" w:rsidRDefault="004E4538" w:rsidP="004E4538">
            <w:pPr>
              <w:rPr>
                <w:b/>
                <w:bCs/>
                <w:lang w:val="fr-CA"/>
              </w:rPr>
            </w:pPr>
            <w:r w:rsidRPr="00C77BB7">
              <w:rPr>
                <w:b/>
                <w:lang w:val="fr-CA"/>
              </w:rPr>
              <w:t xml:space="preserve">Autres infractions au </w:t>
            </w:r>
            <w:r w:rsidRPr="00C77BB7">
              <w:rPr>
                <w:b/>
                <w:i/>
                <w:lang w:val="fr-CA"/>
              </w:rPr>
              <w:t>Code criminel</w:t>
            </w:r>
          </w:p>
        </w:tc>
        <w:tc>
          <w:tcPr>
            <w:tcW w:w="1291" w:type="dxa"/>
            <w:shd w:val="clear" w:color="auto" w:fill="auto"/>
            <w:tcMar>
              <w:top w:w="0" w:type="dxa"/>
              <w:left w:w="40" w:type="dxa"/>
              <w:bottom w:w="0" w:type="dxa"/>
              <w:right w:w="40" w:type="dxa"/>
            </w:tcMar>
          </w:tcPr>
          <w:p w14:paraId="0849A577" w14:textId="60740142" w:rsidR="004E4538" w:rsidRPr="00C77BB7" w:rsidRDefault="004E4538" w:rsidP="004E4538">
            <w:pPr>
              <w:rPr>
                <w:rFonts w:eastAsia="Arial Narrow"/>
                <w:b/>
                <w:bCs/>
              </w:rPr>
            </w:pPr>
            <w:r w:rsidRPr="00C77BB7">
              <w:rPr>
                <w:b/>
                <w:bCs/>
              </w:rPr>
              <w:t>1 664</w:t>
            </w:r>
          </w:p>
        </w:tc>
        <w:tc>
          <w:tcPr>
            <w:tcW w:w="1291" w:type="dxa"/>
            <w:shd w:val="clear" w:color="auto" w:fill="auto"/>
            <w:tcMar>
              <w:top w:w="0" w:type="dxa"/>
              <w:left w:w="40" w:type="dxa"/>
              <w:bottom w:w="0" w:type="dxa"/>
              <w:right w:w="40" w:type="dxa"/>
            </w:tcMar>
          </w:tcPr>
          <w:p w14:paraId="0C5D8001" w14:textId="72F80274" w:rsidR="004E4538" w:rsidRPr="00C77BB7" w:rsidRDefault="004E4538" w:rsidP="004E4538">
            <w:pPr>
              <w:rPr>
                <w:rFonts w:eastAsia="Arial Narrow"/>
                <w:b/>
                <w:bCs/>
              </w:rPr>
            </w:pPr>
            <w:r w:rsidRPr="00C77BB7">
              <w:rPr>
                <w:b/>
                <w:bCs/>
              </w:rPr>
              <w:t>1 732</w:t>
            </w:r>
          </w:p>
        </w:tc>
        <w:tc>
          <w:tcPr>
            <w:tcW w:w="1291" w:type="dxa"/>
            <w:shd w:val="clear" w:color="auto" w:fill="auto"/>
            <w:tcMar>
              <w:top w:w="0" w:type="dxa"/>
              <w:left w:w="40" w:type="dxa"/>
              <w:bottom w:w="0" w:type="dxa"/>
              <w:right w:w="40" w:type="dxa"/>
            </w:tcMar>
          </w:tcPr>
          <w:p w14:paraId="7A045B8F" w14:textId="546767C4" w:rsidR="004E4538" w:rsidRPr="00C77BB7" w:rsidRDefault="004E4538" w:rsidP="004E4538">
            <w:pPr>
              <w:rPr>
                <w:rFonts w:eastAsia="Arial Narrow"/>
                <w:b/>
                <w:bCs/>
              </w:rPr>
            </w:pPr>
            <w:r w:rsidRPr="00C77BB7">
              <w:rPr>
                <w:b/>
                <w:bCs/>
              </w:rPr>
              <w:t>1 188</w:t>
            </w:r>
          </w:p>
        </w:tc>
        <w:tc>
          <w:tcPr>
            <w:tcW w:w="1291" w:type="dxa"/>
            <w:shd w:val="clear" w:color="auto" w:fill="auto"/>
            <w:tcMar>
              <w:top w:w="0" w:type="dxa"/>
              <w:left w:w="40" w:type="dxa"/>
              <w:bottom w:w="0" w:type="dxa"/>
              <w:right w:w="40" w:type="dxa"/>
            </w:tcMar>
          </w:tcPr>
          <w:p w14:paraId="14397BCE" w14:textId="34665C8A" w:rsidR="004E4538" w:rsidRPr="00C77BB7" w:rsidRDefault="004E4538" w:rsidP="004E4538">
            <w:pPr>
              <w:rPr>
                <w:rFonts w:eastAsia="Arial Narrow"/>
                <w:b/>
                <w:bCs/>
              </w:rPr>
            </w:pPr>
            <w:r w:rsidRPr="00C77BB7">
              <w:rPr>
                <w:b/>
                <w:bCs/>
              </w:rPr>
              <w:t>1 020</w:t>
            </w:r>
          </w:p>
        </w:tc>
        <w:tc>
          <w:tcPr>
            <w:tcW w:w="1123" w:type="dxa"/>
          </w:tcPr>
          <w:p w14:paraId="7C4F553D" w14:textId="475EAF8A" w:rsidR="004E4538" w:rsidRPr="00C77BB7" w:rsidRDefault="004E4538" w:rsidP="004E4538">
            <w:pPr>
              <w:rPr>
                <w:b/>
                <w:bCs/>
              </w:rPr>
            </w:pPr>
            <w:r w:rsidRPr="00C77BB7">
              <w:rPr>
                <w:b/>
                <w:bCs/>
              </w:rPr>
              <w:t>1 115</w:t>
            </w:r>
          </w:p>
        </w:tc>
      </w:tr>
      <w:tr w:rsidR="004E4538" w:rsidRPr="002026FB" w14:paraId="30551DF6"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5320EB9A" w14:textId="380C22AA" w:rsidR="004E4538" w:rsidRPr="00F04638" w:rsidRDefault="004E4538" w:rsidP="004E4538">
            <w:pPr>
              <w:ind w:left="288"/>
              <w:rPr>
                <w:rFonts w:eastAsia="Arial Narrow"/>
                <w:sz w:val="24"/>
                <w:szCs w:val="24"/>
              </w:rPr>
            </w:pPr>
            <w:r w:rsidRPr="007F31CA">
              <w:rPr>
                <w:color w:val="000000"/>
                <w:sz w:val="24"/>
                <w:szCs w:val="24"/>
              </w:rPr>
              <w:t>Armes</w:t>
            </w:r>
          </w:p>
        </w:tc>
        <w:tc>
          <w:tcPr>
            <w:tcW w:w="1291" w:type="dxa"/>
            <w:shd w:val="clear" w:color="auto" w:fill="auto"/>
            <w:tcMar>
              <w:top w:w="0" w:type="dxa"/>
              <w:left w:w="40" w:type="dxa"/>
              <w:bottom w:w="0" w:type="dxa"/>
              <w:right w:w="40" w:type="dxa"/>
            </w:tcMar>
          </w:tcPr>
          <w:p w14:paraId="30FB581A" w14:textId="71567B3D" w:rsidR="004E4538" w:rsidRPr="00F04638" w:rsidRDefault="004E4538" w:rsidP="004E4538">
            <w:pPr>
              <w:rPr>
                <w:rFonts w:eastAsia="Arial Narrow"/>
                <w:sz w:val="24"/>
                <w:szCs w:val="24"/>
              </w:rPr>
            </w:pPr>
            <w:r w:rsidRPr="00F04638">
              <w:rPr>
                <w:sz w:val="24"/>
                <w:szCs w:val="24"/>
              </w:rPr>
              <w:t>1 304</w:t>
            </w:r>
          </w:p>
        </w:tc>
        <w:tc>
          <w:tcPr>
            <w:tcW w:w="1291" w:type="dxa"/>
            <w:shd w:val="clear" w:color="auto" w:fill="auto"/>
            <w:tcMar>
              <w:top w:w="0" w:type="dxa"/>
              <w:left w:w="40" w:type="dxa"/>
              <w:bottom w:w="0" w:type="dxa"/>
              <w:right w:w="40" w:type="dxa"/>
            </w:tcMar>
          </w:tcPr>
          <w:p w14:paraId="356F992A" w14:textId="559B0F76" w:rsidR="004E4538" w:rsidRPr="00F04638" w:rsidRDefault="004E4538" w:rsidP="004E4538">
            <w:pPr>
              <w:rPr>
                <w:rFonts w:eastAsia="Arial Narrow"/>
                <w:sz w:val="24"/>
                <w:szCs w:val="24"/>
              </w:rPr>
            </w:pPr>
            <w:r w:rsidRPr="00F04638">
              <w:rPr>
                <w:sz w:val="24"/>
                <w:szCs w:val="24"/>
              </w:rPr>
              <w:t>1 381</w:t>
            </w:r>
          </w:p>
        </w:tc>
        <w:tc>
          <w:tcPr>
            <w:tcW w:w="1291" w:type="dxa"/>
            <w:shd w:val="clear" w:color="auto" w:fill="auto"/>
            <w:tcMar>
              <w:top w:w="0" w:type="dxa"/>
              <w:left w:w="40" w:type="dxa"/>
              <w:bottom w:w="0" w:type="dxa"/>
              <w:right w:w="40" w:type="dxa"/>
            </w:tcMar>
          </w:tcPr>
          <w:p w14:paraId="1553B12F" w14:textId="5C522F42" w:rsidR="004E4538" w:rsidRPr="00F04638" w:rsidRDefault="004E4538" w:rsidP="004E4538">
            <w:pPr>
              <w:rPr>
                <w:rFonts w:eastAsia="Arial Narrow"/>
                <w:sz w:val="24"/>
                <w:szCs w:val="24"/>
              </w:rPr>
            </w:pPr>
            <w:r w:rsidRPr="00F04638">
              <w:rPr>
                <w:sz w:val="24"/>
                <w:szCs w:val="24"/>
              </w:rPr>
              <w:t>918</w:t>
            </w:r>
          </w:p>
        </w:tc>
        <w:tc>
          <w:tcPr>
            <w:tcW w:w="1291" w:type="dxa"/>
            <w:shd w:val="clear" w:color="auto" w:fill="auto"/>
            <w:tcMar>
              <w:top w:w="0" w:type="dxa"/>
              <w:left w:w="40" w:type="dxa"/>
              <w:bottom w:w="0" w:type="dxa"/>
              <w:right w:w="40" w:type="dxa"/>
            </w:tcMar>
          </w:tcPr>
          <w:p w14:paraId="46C11225" w14:textId="0C663739" w:rsidR="004E4538" w:rsidRPr="00F04638" w:rsidRDefault="004E4538" w:rsidP="004E4538">
            <w:pPr>
              <w:rPr>
                <w:rFonts w:eastAsia="Arial Narrow"/>
                <w:sz w:val="24"/>
                <w:szCs w:val="24"/>
              </w:rPr>
            </w:pPr>
            <w:r w:rsidRPr="00F04638">
              <w:rPr>
                <w:sz w:val="24"/>
                <w:szCs w:val="24"/>
              </w:rPr>
              <w:t>819</w:t>
            </w:r>
          </w:p>
        </w:tc>
        <w:tc>
          <w:tcPr>
            <w:tcW w:w="1123" w:type="dxa"/>
          </w:tcPr>
          <w:p w14:paraId="77E1E683" w14:textId="54D5D201" w:rsidR="004E4538" w:rsidRPr="00F04638" w:rsidRDefault="004E4538" w:rsidP="004E4538">
            <w:pPr>
              <w:rPr>
                <w:sz w:val="24"/>
                <w:szCs w:val="24"/>
              </w:rPr>
            </w:pPr>
            <w:r w:rsidRPr="00F04638">
              <w:rPr>
                <w:sz w:val="24"/>
                <w:szCs w:val="24"/>
              </w:rPr>
              <w:t>940</w:t>
            </w:r>
          </w:p>
        </w:tc>
      </w:tr>
      <w:tr w:rsidR="004E4538" w:rsidRPr="002026FB" w14:paraId="35AEBA84"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4C6B2F46" w14:textId="7C33A190" w:rsidR="004E4538" w:rsidRPr="00F04638" w:rsidRDefault="004E4538" w:rsidP="004E4538">
            <w:pPr>
              <w:ind w:left="288"/>
              <w:rPr>
                <w:rFonts w:eastAsia="Arial Narrow"/>
                <w:sz w:val="24"/>
                <w:szCs w:val="24"/>
              </w:rPr>
            </w:pPr>
            <w:r w:rsidRPr="007F31CA">
              <w:rPr>
                <w:color w:val="000000"/>
                <w:sz w:val="24"/>
                <w:szCs w:val="24"/>
              </w:rPr>
              <w:t>Prostitution</w:t>
            </w:r>
          </w:p>
        </w:tc>
        <w:tc>
          <w:tcPr>
            <w:tcW w:w="1291" w:type="dxa"/>
            <w:shd w:val="clear" w:color="auto" w:fill="auto"/>
            <w:tcMar>
              <w:top w:w="0" w:type="dxa"/>
              <w:left w:w="40" w:type="dxa"/>
              <w:bottom w:w="0" w:type="dxa"/>
              <w:right w:w="40" w:type="dxa"/>
            </w:tcMar>
          </w:tcPr>
          <w:p w14:paraId="47016027" w14:textId="03E4711E" w:rsidR="004E4538" w:rsidRPr="00F04638" w:rsidRDefault="004E4538" w:rsidP="004E4538">
            <w:pPr>
              <w:rPr>
                <w:rFonts w:eastAsia="Arial Narrow"/>
                <w:sz w:val="24"/>
                <w:szCs w:val="24"/>
              </w:rPr>
            </w:pPr>
            <w:r w:rsidRPr="00F04638">
              <w:rPr>
                <w:sz w:val="24"/>
                <w:szCs w:val="24"/>
              </w:rPr>
              <w:t>0</w:t>
            </w:r>
          </w:p>
        </w:tc>
        <w:tc>
          <w:tcPr>
            <w:tcW w:w="1291" w:type="dxa"/>
            <w:shd w:val="clear" w:color="auto" w:fill="auto"/>
            <w:tcMar>
              <w:top w:w="0" w:type="dxa"/>
              <w:left w:w="40" w:type="dxa"/>
              <w:bottom w:w="0" w:type="dxa"/>
              <w:right w:w="40" w:type="dxa"/>
            </w:tcMar>
          </w:tcPr>
          <w:p w14:paraId="1AD29C33" w14:textId="0181E3B5" w:rsidR="004E4538" w:rsidRPr="00F04638" w:rsidRDefault="004E4538" w:rsidP="004E4538">
            <w:pPr>
              <w:rPr>
                <w:rFonts w:eastAsia="Arial Narrow"/>
                <w:sz w:val="24"/>
                <w:szCs w:val="24"/>
              </w:rPr>
            </w:pPr>
            <w:r w:rsidRPr="00F04638">
              <w:rPr>
                <w:sz w:val="24"/>
                <w:szCs w:val="24"/>
              </w:rPr>
              <w:t>1</w:t>
            </w:r>
          </w:p>
        </w:tc>
        <w:tc>
          <w:tcPr>
            <w:tcW w:w="1291" w:type="dxa"/>
            <w:shd w:val="clear" w:color="auto" w:fill="auto"/>
            <w:tcMar>
              <w:top w:w="0" w:type="dxa"/>
              <w:left w:w="40" w:type="dxa"/>
              <w:bottom w:w="0" w:type="dxa"/>
              <w:right w:w="40" w:type="dxa"/>
            </w:tcMar>
          </w:tcPr>
          <w:p w14:paraId="1CBF16D0" w14:textId="52F0056A" w:rsidR="004E4538" w:rsidRPr="00F04638" w:rsidRDefault="004E4538" w:rsidP="004E4538">
            <w:pPr>
              <w:rPr>
                <w:rFonts w:eastAsia="Arial Narrow"/>
                <w:sz w:val="24"/>
                <w:szCs w:val="24"/>
              </w:rPr>
            </w:pPr>
            <w:r w:rsidRPr="00F04638">
              <w:rPr>
                <w:sz w:val="24"/>
                <w:szCs w:val="24"/>
              </w:rPr>
              <w:t>2</w:t>
            </w:r>
          </w:p>
        </w:tc>
        <w:tc>
          <w:tcPr>
            <w:tcW w:w="1291" w:type="dxa"/>
            <w:shd w:val="clear" w:color="auto" w:fill="auto"/>
            <w:tcMar>
              <w:top w:w="0" w:type="dxa"/>
              <w:left w:w="40" w:type="dxa"/>
              <w:bottom w:w="0" w:type="dxa"/>
              <w:right w:w="40" w:type="dxa"/>
            </w:tcMar>
          </w:tcPr>
          <w:p w14:paraId="69DAEB92" w14:textId="48D33BC2" w:rsidR="004E4538" w:rsidRPr="00F04638" w:rsidRDefault="004E4538" w:rsidP="004E4538">
            <w:pPr>
              <w:rPr>
                <w:rFonts w:eastAsia="Arial Narrow"/>
                <w:sz w:val="24"/>
                <w:szCs w:val="24"/>
              </w:rPr>
            </w:pPr>
            <w:r w:rsidRPr="00F04638">
              <w:rPr>
                <w:sz w:val="24"/>
                <w:szCs w:val="24"/>
              </w:rPr>
              <w:t>1</w:t>
            </w:r>
          </w:p>
        </w:tc>
        <w:tc>
          <w:tcPr>
            <w:tcW w:w="1123" w:type="dxa"/>
          </w:tcPr>
          <w:p w14:paraId="0E8C4138" w14:textId="580EC0BC" w:rsidR="004E4538" w:rsidRPr="00F04638" w:rsidRDefault="004E4538" w:rsidP="004E4538">
            <w:pPr>
              <w:rPr>
                <w:sz w:val="24"/>
                <w:szCs w:val="24"/>
              </w:rPr>
            </w:pPr>
            <w:r w:rsidRPr="00F04638">
              <w:rPr>
                <w:sz w:val="24"/>
                <w:szCs w:val="24"/>
              </w:rPr>
              <w:t>0</w:t>
            </w:r>
          </w:p>
        </w:tc>
      </w:tr>
      <w:tr w:rsidR="004E4538" w:rsidRPr="002026FB" w14:paraId="7EB926C9" w14:textId="77777777" w:rsidTr="004B2BA7">
        <w:trPr>
          <w:gridAfter w:val="1"/>
          <w:wAfter w:w="270" w:type="dxa"/>
          <w:trHeight w:hRule="exact" w:val="274"/>
        </w:trPr>
        <w:tc>
          <w:tcPr>
            <w:tcW w:w="3973" w:type="dxa"/>
            <w:shd w:val="clear" w:color="auto" w:fill="auto"/>
            <w:tcMar>
              <w:top w:w="0" w:type="dxa"/>
              <w:left w:w="40" w:type="dxa"/>
              <w:bottom w:w="0" w:type="dxa"/>
              <w:right w:w="40" w:type="dxa"/>
            </w:tcMar>
            <w:vAlign w:val="bottom"/>
          </w:tcPr>
          <w:p w14:paraId="0B362423" w14:textId="58769910" w:rsidR="004E4538" w:rsidRPr="00F04638" w:rsidRDefault="004E4538" w:rsidP="004E4538">
            <w:pPr>
              <w:ind w:left="288"/>
              <w:rPr>
                <w:rFonts w:eastAsia="Arial Narrow"/>
                <w:sz w:val="24"/>
                <w:szCs w:val="24"/>
              </w:rPr>
            </w:pPr>
            <w:r w:rsidRPr="007F31CA">
              <w:rPr>
                <w:color w:val="000000"/>
                <w:sz w:val="24"/>
                <w:szCs w:val="24"/>
              </w:rPr>
              <w:t xml:space="preserve">Trouble de </w:t>
            </w:r>
            <w:proofErr w:type="spellStart"/>
            <w:r w:rsidRPr="007F31CA">
              <w:rPr>
                <w:color w:val="000000"/>
                <w:sz w:val="24"/>
                <w:szCs w:val="24"/>
              </w:rPr>
              <w:t>l’ordre</w:t>
            </w:r>
            <w:proofErr w:type="spellEnd"/>
            <w:r w:rsidRPr="007F31CA">
              <w:rPr>
                <w:color w:val="000000"/>
                <w:sz w:val="24"/>
                <w:szCs w:val="24"/>
              </w:rPr>
              <w:t xml:space="preserve"> public</w:t>
            </w:r>
          </w:p>
        </w:tc>
        <w:tc>
          <w:tcPr>
            <w:tcW w:w="1291" w:type="dxa"/>
            <w:shd w:val="clear" w:color="auto" w:fill="auto"/>
            <w:tcMar>
              <w:top w:w="0" w:type="dxa"/>
              <w:left w:w="40" w:type="dxa"/>
              <w:bottom w:w="0" w:type="dxa"/>
              <w:right w:w="40" w:type="dxa"/>
            </w:tcMar>
          </w:tcPr>
          <w:p w14:paraId="3714FF73" w14:textId="58517174" w:rsidR="004E4538" w:rsidRPr="00F04638" w:rsidRDefault="004E4538" w:rsidP="004E4538">
            <w:pPr>
              <w:rPr>
                <w:rFonts w:eastAsia="Arial Narrow"/>
                <w:sz w:val="24"/>
                <w:szCs w:val="24"/>
              </w:rPr>
            </w:pPr>
            <w:r w:rsidRPr="00F04638">
              <w:rPr>
                <w:sz w:val="24"/>
                <w:szCs w:val="24"/>
              </w:rPr>
              <w:t>27</w:t>
            </w:r>
          </w:p>
        </w:tc>
        <w:tc>
          <w:tcPr>
            <w:tcW w:w="1291" w:type="dxa"/>
            <w:shd w:val="clear" w:color="auto" w:fill="auto"/>
            <w:tcMar>
              <w:top w:w="0" w:type="dxa"/>
              <w:left w:w="40" w:type="dxa"/>
              <w:bottom w:w="0" w:type="dxa"/>
              <w:right w:w="40" w:type="dxa"/>
            </w:tcMar>
          </w:tcPr>
          <w:p w14:paraId="3B98A31D" w14:textId="3AB8C690" w:rsidR="004E4538" w:rsidRPr="00F04638" w:rsidRDefault="004E4538" w:rsidP="004E4538">
            <w:pPr>
              <w:rPr>
                <w:rFonts w:eastAsia="Arial Narrow"/>
                <w:sz w:val="24"/>
                <w:szCs w:val="24"/>
              </w:rPr>
            </w:pPr>
            <w:r w:rsidRPr="00F04638">
              <w:rPr>
                <w:sz w:val="24"/>
                <w:szCs w:val="24"/>
              </w:rPr>
              <w:t>33</w:t>
            </w:r>
          </w:p>
        </w:tc>
        <w:tc>
          <w:tcPr>
            <w:tcW w:w="1291" w:type="dxa"/>
            <w:shd w:val="clear" w:color="auto" w:fill="auto"/>
            <w:tcMar>
              <w:top w:w="0" w:type="dxa"/>
              <w:left w:w="40" w:type="dxa"/>
              <w:bottom w:w="0" w:type="dxa"/>
              <w:right w:w="40" w:type="dxa"/>
            </w:tcMar>
          </w:tcPr>
          <w:p w14:paraId="69B65C2F" w14:textId="4F053A0D" w:rsidR="004E4538" w:rsidRPr="00F04638" w:rsidRDefault="004E4538" w:rsidP="004E4538">
            <w:pPr>
              <w:rPr>
                <w:rFonts w:eastAsia="Arial Narrow"/>
                <w:sz w:val="24"/>
                <w:szCs w:val="24"/>
              </w:rPr>
            </w:pPr>
            <w:r w:rsidRPr="00F04638">
              <w:rPr>
                <w:sz w:val="24"/>
                <w:szCs w:val="24"/>
              </w:rPr>
              <w:t>23</w:t>
            </w:r>
          </w:p>
        </w:tc>
        <w:tc>
          <w:tcPr>
            <w:tcW w:w="1291" w:type="dxa"/>
            <w:shd w:val="clear" w:color="auto" w:fill="auto"/>
            <w:tcMar>
              <w:top w:w="0" w:type="dxa"/>
              <w:left w:w="40" w:type="dxa"/>
              <w:bottom w:w="0" w:type="dxa"/>
              <w:right w:w="40" w:type="dxa"/>
            </w:tcMar>
          </w:tcPr>
          <w:p w14:paraId="13FB7050" w14:textId="4F18C796" w:rsidR="004E4538" w:rsidRPr="00F04638" w:rsidRDefault="004E4538" w:rsidP="004E4538">
            <w:pPr>
              <w:rPr>
                <w:rFonts w:eastAsia="Arial Narrow"/>
                <w:sz w:val="24"/>
                <w:szCs w:val="24"/>
              </w:rPr>
            </w:pPr>
            <w:r w:rsidRPr="00F04638">
              <w:rPr>
                <w:sz w:val="24"/>
                <w:szCs w:val="24"/>
              </w:rPr>
              <w:t>32</w:t>
            </w:r>
          </w:p>
        </w:tc>
        <w:tc>
          <w:tcPr>
            <w:tcW w:w="1123" w:type="dxa"/>
          </w:tcPr>
          <w:p w14:paraId="30105C7E" w14:textId="15B4BB4F" w:rsidR="004E4538" w:rsidRPr="00F04638" w:rsidRDefault="004E4538" w:rsidP="004E4538">
            <w:pPr>
              <w:rPr>
                <w:sz w:val="24"/>
                <w:szCs w:val="24"/>
              </w:rPr>
            </w:pPr>
            <w:r w:rsidRPr="00F04638">
              <w:rPr>
                <w:sz w:val="24"/>
                <w:szCs w:val="24"/>
              </w:rPr>
              <w:t>27</w:t>
            </w:r>
          </w:p>
        </w:tc>
      </w:tr>
      <w:tr w:rsidR="004E4538" w:rsidRPr="002026FB" w14:paraId="6493B509" w14:textId="77777777" w:rsidTr="007F31CA">
        <w:trPr>
          <w:gridAfter w:val="1"/>
          <w:wAfter w:w="270" w:type="dxa"/>
          <w:trHeight w:hRule="exact" w:val="914"/>
        </w:trPr>
        <w:tc>
          <w:tcPr>
            <w:tcW w:w="3973" w:type="dxa"/>
            <w:shd w:val="clear" w:color="auto" w:fill="auto"/>
            <w:tcMar>
              <w:top w:w="0" w:type="dxa"/>
              <w:left w:w="40" w:type="dxa"/>
              <w:bottom w:w="0" w:type="dxa"/>
              <w:right w:w="40" w:type="dxa"/>
            </w:tcMar>
            <w:vAlign w:val="bottom"/>
          </w:tcPr>
          <w:p w14:paraId="2011E522" w14:textId="608CA046" w:rsidR="004E4538" w:rsidRPr="00F04638" w:rsidRDefault="004E4538" w:rsidP="004E4538">
            <w:pPr>
              <w:ind w:left="288"/>
              <w:rPr>
                <w:rFonts w:eastAsia="Arial Narrow"/>
                <w:sz w:val="24"/>
                <w:szCs w:val="24"/>
                <w:lang w:val="fr-CA"/>
              </w:rPr>
            </w:pPr>
            <w:r w:rsidRPr="007F31CA">
              <w:rPr>
                <w:color w:val="000000"/>
                <w:sz w:val="24"/>
                <w:szCs w:val="24"/>
                <w:lang w:val="fr-CA"/>
              </w:rPr>
              <w:t xml:space="preserve">Autres infractions au </w:t>
            </w:r>
            <w:r w:rsidRPr="007F31CA">
              <w:rPr>
                <w:i/>
                <w:iCs/>
                <w:color w:val="000000"/>
                <w:sz w:val="24"/>
                <w:szCs w:val="24"/>
                <w:lang w:val="fr-CA"/>
              </w:rPr>
              <w:t>Code criminel</w:t>
            </w:r>
          </w:p>
        </w:tc>
        <w:tc>
          <w:tcPr>
            <w:tcW w:w="1291" w:type="dxa"/>
            <w:shd w:val="clear" w:color="auto" w:fill="auto"/>
            <w:tcMar>
              <w:top w:w="0" w:type="dxa"/>
              <w:left w:w="40" w:type="dxa"/>
              <w:bottom w:w="0" w:type="dxa"/>
              <w:right w:w="40" w:type="dxa"/>
            </w:tcMar>
          </w:tcPr>
          <w:p w14:paraId="6990036B" w14:textId="1860A324" w:rsidR="004E4538" w:rsidRPr="00F04638" w:rsidRDefault="004E4538" w:rsidP="004E4538">
            <w:pPr>
              <w:rPr>
                <w:rFonts w:eastAsia="Arial Narrow"/>
                <w:sz w:val="24"/>
                <w:szCs w:val="24"/>
              </w:rPr>
            </w:pPr>
            <w:r w:rsidRPr="00F04638">
              <w:rPr>
                <w:sz w:val="24"/>
                <w:szCs w:val="24"/>
              </w:rPr>
              <w:t>333</w:t>
            </w:r>
          </w:p>
        </w:tc>
        <w:tc>
          <w:tcPr>
            <w:tcW w:w="1291" w:type="dxa"/>
            <w:shd w:val="clear" w:color="auto" w:fill="auto"/>
            <w:tcMar>
              <w:top w:w="0" w:type="dxa"/>
              <w:left w:w="40" w:type="dxa"/>
              <w:bottom w:w="0" w:type="dxa"/>
              <w:right w:w="40" w:type="dxa"/>
            </w:tcMar>
          </w:tcPr>
          <w:p w14:paraId="54E0174E" w14:textId="3895D69B" w:rsidR="004E4538" w:rsidRPr="00F04638" w:rsidRDefault="004E4538" w:rsidP="004E4538">
            <w:pPr>
              <w:rPr>
                <w:rFonts w:eastAsia="Arial Narrow"/>
                <w:sz w:val="24"/>
                <w:szCs w:val="24"/>
              </w:rPr>
            </w:pPr>
            <w:r w:rsidRPr="00F04638">
              <w:rPr>
                <w:sz w:val="24"/>
                <w:szCs w:val="24"/>
              </w:rPr>
              <w:t>317</w:t>
            </w:r>
          </w:p>
        </w:tc>
        <w:tc>
          <w:tcPr>
            <w:tcW w:w="1291" w:type="dxa"/>
            <w:shd w:val="clear" w:color="auto" w:fill="auto"/>
            <w:tcMar>
              <w:top w:w="0" w:type="dxa"/>
              <w:left w:w="40" w:type="dxa"/>
              <w:bottom w:w="0" w:type="dxa"/>
              <w:right w:w="40" w:type="dxa"/>
            </w:tcMar>
          </w:tcPr>
          <w:p w14:paraId="33EAF9B5" w14:textId="0661A928" w:rsidR="004E4538" w:rsidRPr="00F04638" w:rsidRDefault="004E4538" w:rsidP="004E4538">
            <w:pPr>
              <w:rPr>
                <w:rFonts w:eastAsia="Arial Narrow"/>
                <w:sz w:val="24"/>
                <w:szCs w:val="24"/>
              </w:rPr>
            </w:pPr>
            <w:r w:rsidRPr="00F04638">
              <w:rPr>
                <w:sz w:val="24"/>
                <w:szCs w:val="24"/>
              </w:rPr>
              <w:t>245</w:t>
            </w:r>
          </w:p>
        </w:tc>
        <w:tc>
          <w:tcPr>
            <w:tcW w:w="1291" w:type="dxa"/>
            <w:shd w:val="clear" w:color="auto" w:fill="auto"/>
            <w:tcMar>
              <w:top w:w="0" w:type="dxa"/>
              <w:left w:w="40" w:type="dxa"/>
              <w:bottom w:w="0" w:type="dxa"/>
              <w:right w:w="40" w:type="dxa"/>
            </w:tcMar>
          </w:tcPr>
          <w:p w14:paraId="587A5D95" w14:textId="6A93FAF3" w:rsidR="004E4538" w:rsidRPr="00F04638" w:rsidRDefault="004E4538" w:rsidP="004E4538">
            <w:pPr>
              <w:rPr>
                <w:rFonts w:eastAsia="Arial Narrow"/>
                <w:sz w:val="24"/>
                <w:szCs w:val="24"/>
              </w:rPr>
            </w:pPr>
            <w:r w:rsidRPr="00F04638">
              <w:rPr>
                <w:sz w:val="24"/>
                <w:szCs w:val="24"/>
              </w:rPr>
              <w:t>168</w:t>
            </w:r>
          </w:p>
        </w:tc>
        <w:tc>
          <w:tcPr>
            <w:tcW w:w="1123" w:type="dxa"/>
          </w:tcPr>
          <w:p w14:paraId="69650C3F" w14:textId="416E3BF3" w:rsidR="004E4538" w:rsidRPr="00F04638" w:rsidRDefault="004E4538" w:rsidP="004E4538">
            <w:pPr>
              <w:rPr>
                <w:sz w:val="24"/>
                <w:szCs w:val="24"/>
              </w:rPr>
            </w:pPr>
            <w:r w:rsidRPr="00F04638">
              <w:rPr>
                <w:sz w:val="24"/>
                <w:szCs w:val="24"/>
              </w:rPr>
              <w:t>148</w:t>
            </w:r>
          </w:p>
        </w:tc>
      </w:tr>
      <w:tr w:rsidR="004E4538" w:rsidRPr="002026FB" w14:paraId="523244FA" w14:textId="77777777" w:rsidTr="007F31CA">
        <w:trPr>
          <w:gridAfter w:val="1"/>
          <w:wAfter w:w="270" w:type="dxa"/>
          <w:trHeight w:hRule="exact" w:val="572"/>
        </w:trPr>
        <w:tc>
          <w:tcPr>
            <w:tcW w:w="3973" w:type="dxa"/>
            <w:shd w:val="clear" w:color="auto" w:fill="auto"/>
            <w:tcMar>
              <w:top w:w="0" w:type="dxa"/>
              <w:left w:w="40" w:type="dxa"/>
              <w:bottom w:w="0" w:type="dxa"/>
              <w:right w:w="40" w:type="dxa"/>
            </w:tcMar>
          </w:tcPr>
          <w:p w14:paraId="1195068B" w14:textId="6DEAD6DC" w:rsidR="004E4538" w:rsidRPr="00C77BB7" w:rsidRDefault="004E4538" w:rsidP="004E4538">
            <w:pPr>
              <w:rPr>
                <w:b/>
                <w:bCs/>
                <w:lang w:val="fr-CA"/>
              </w:rPr>
            </w:pPr>
            <w:r w:rsidRPr="00C77BB7">
              <w:rPr>
                <w:b/>
                <w:i/>
                <w:iCs/>
                <w:lang w:val="fr-CA"/>
              </w:rPr>
              <w:t>Code criminel</w:t>
            </w:r>
            <w:r w:rsidRPr="00C77BB7">
              <w:rPr>
                <w:b/>
                <w:lang w:val="fr-CA"/>
              </w:rPr>
              <w:t xml:space="preserve"> – code de la route</w:t>
            </w:r>
          </w:p>
        </w:tc>
        <w:tc>
          <w:tcPr>
            <w:tcW w:w="1291" w:type="dxa"/>
            <w:shd w:val="clear" w:color="auto" w:fill="auto"/>
            <w:tcMar>
              <w:top w:w="0" w:type="dxa"/>
              <w:left w:w="40" w:type="dxa"/>
              <w:bottom w:w="0" w:type="dxa"/>
              <w:right w:w="40" w:type="dxa"/>
            </w:tcMar>
          </w:tcPr>
          <w:p w14:paraId="1D28C808" w14:textId="0F673763" w:rsidR="004E4538" w:rsidRPr="00C77BB7" w:rsidRDefault="004E4538" w:rsidP="004E4538">
            <w:pPr>
              <w:rPr>
                <w:rFonts w:eastAsia="Arial Narrow"/>
                <w:b/>
                <w:bCs/>
              </w:rPr>
            </w:pPr>
            <w:r w:rsidRPr="00C77BB7">
              <w:rPr>
                <w:b/>
                <w:bCs/>
              </w:rPr>
              <w:t>424</w:t>
            </w:r>
          </w:p>
        </w:tc>
        <w:tc>
          <w:tcPr>
            <w:tcW w:w="1291" w:type="dxa"/>
            <w:shd w:val="clear" w:color="auto" w:fill="auto"/>
            <w:tcMar>
              <w:top w:w="0" w:type="dxa"/>
              <w:left w:w="40" w:type="dxa"/>
              <w:bottom w:w="0" w:type="dxa"/>
              <w:right w:w="40" w:type="dxa"/>
            </w:tcMar>
          </w:tcPr>
          <w:p w14:paraId="408EA3F6" w14:textId="617B194E" w:rsidR="004E4538" w:rsidRPr="00C77BB7" w:rsidRDefault="004E4538" w:rsidP="004E4538">
            <w:pPr>
              <w:rPr>
                <w:rFonts w:eastAsia="Arial Narrow"/>
                <w:b/>
                <w:bCs/>
              </w:rPr>
            </w:pPr>
            <w:r w:rsidRPr="00C77BB7">
              <w:rPr>
                <w:b/>
                <w:bCs/>
              </w:rPr>
              <w:t>367</w:t>
            </w:r>
          </w:p>
        </w:tc>
        <w:tc>
          <w:tcPr>
            <w:tcW w:w="1291" w:type="dxa"/>
            <w:shd w:val="clear" w:color="auto" w:fill="auto"/>
            <w:tcMar>
              <w:top w:w="0" w:type="dxa"/>
              <w:left w:w="40" w:type="dxa"/>
              <w:bottom w:w="0" w:type="dxa"/>
              <w:right w:w="40" w:type="dxa"/>
            </w:tcMar>
          </w:tcPr>
          <w:p w14:paraId="3B34F207" w14:textId="2AD184CC" w:rsidR="004E4538" w:rsidRPr="00C77BB7" w:rsidRDefault="004E4538" w:rsidP="004E4538">
            <w:pPr>
              <w:rPr>
                <w:rFonts w:eastAsia="Arial Narrow"/>
                <w:b/>
                <w:bCs/>
              </w:rPr>
            </w:pPr>
            <w:r w:rsidRPr="00C77BB7">
              <w:rPr>
                <w:b/>
                <w:bCs/>
              </w:rPr>
              <w:t>353</w:t>
            </w:r>
          </w:p>
        </w:tc>
        <w:tc>
          <w:tcPr>
            <w:tcW w:w="1291" w:type="dxa"/>
            <w:shd w:val="clear" w:color="auto" w:fill="auto"/>
            <w:tcMar>
              <w:top w:w="0" w:type="dxa"/>
              <w:left w:w="40" w:type="dxa"/>
              <w:bottom w:w="0" w:type="dxa"/>
              <w:right w:w="40" w:type="dxa"/>
            </w:tcMar>
          </w:tcPr>
          <w:p w14:paraId="7935D254" w14:textId="300AF5C9" w:rsidR="004E4538" w:rsidRPr="00C77BB7" w:rsidRDefault="004E4538" w:rsidP="004E4538">
            <w:pPr>
              <w:rPr>
                <w:rFonts w:eastAsia="Arial Narrow"/>
                <w:b/>
                <w:bCs/>
              </w:rPr>
            </w:pPr>
            <w:r w:rsidRPr="00C77BB7">
              <w:rPr>
                <w:b/>
                <w:bCs/>
              </w:rPr>
              <w:t>296</w:t>
            </w:r>
          </w:p>
        </w:tc>
        <w:tc>
          <w:tcPr>
            <w:tcW w:w="1123" w:type="dxa"/>
          </w:tcPr>
          <w:p w14:paraId="20D2CDEA" w14:textId="72691D5F" w:rsidR="004E4538" w:rsidRPr="00C77BB7" w:rsidRDefault="004E4538" w:rsidP="004E4538">
            <w:pPr>
              <w:rPr>
                <w:b/>
                <w:bCs/>
              </w:rPr>
            </w:pPr>
            <w:r w:rsidRPr="00C77BB7">
              <w:rPr>
                <w:b/>
                <w:bCs/>
              </w:rPr>
              <w:t>265</w:t>
            </w:r>
          </w:p>
        </w:tc>
      </w:tr>
      <w:tr w:rsidR="004E4538" w:rsidRPr="002026FB" w14:paraId="0BC8E043" w14:textId="77777777" w:rsidTr="00C77BB7">
        <w:trPr>
          <w:gridAfter w:val="1"/>
          <w:wAfter w:w="270" w:type="dxa"/>
          <w:trHeight w:hRule="exact" w:val="770"/>
        </w:trPr>
        <w:tc>
          <w:tcPr>
            <w:tcW w:w="3973" w:type="dxa"/>
            <w:shd w:val="clear" w:color="auto" w:fill="auto"/>
            <w:tcMar>
              <w:top w:w="0" w:type="dxa"/>
              <w:left w:w="40" w:type="dxa"/>
              <w:bottom w:w="0" w:type="dxa"/>
              <w:right w:w="40" w:type="dxa"/>
            </w:tcMar>
          </w:tcPr>
          <w:p w14:paraId="6D8D02C9" w14:textId="234E2E4F" w:rsidR="004E4538" w:rsidRPr="00C77BB7" w:rsidRDefault="004E4538" w:rsidP="004E4538">
            <w:pPr>
              <w:rPr>
                <w:b/>
                <w:bCs/>
                <w:lang w:val="fr-CA"/>
              </w:rPr>
            </w:pPr>
            <w:r w:rsidRPr="00C77BB7">
              <w:rPr>
                <w:b/>
                <w:lang w:val="fr-CA"/>
              </w:rPr>
              <w:t>Infractions à d’autres lois fédérales</w:t>
            </w:r>
          </w:p>
        </w:tc>
        <w:tc>
          <w:tcPr>
            <w:tcW w:w="1291" w:type="dxa"/>
            <w:shd w:val="clear" w:color="auto" w:fill="auto"/>
            <w:tcMar>
              <w:top w:w="0" w:type="dxa"/>
              <w:left w:w="40" w:type="dxa"/>
              <w:bottom w:w="0" w:type="dxa"/>
              <w:right w:w="40" w:type="dxa"/>
            </w:tcMar>
          </w:tcPr>
          <w:p w14:paraId="55B0BC4C" w14:textId="5F833D73" w:rsidR="004E4538" w:rsidRPr="00C77BB7" w:rsidRDefault="004E4538" w:rsidP="004E4538">
            <w:pPr>
              <w:rPr>
                <w:rFonts w:eastAsia="Arial Narrow"/>
                <w:b/>
                <w:bCs/>
              </w:rPr>
            </w:pPr>
            <w:r w:rsidRPr="00C77BB7">
              <w:rPr>
                <w:b/>
                <w:bCs/>
              </w:rPr>
              <w:t>3 060</w:t>
            </w:r>
          </w:p>
        </w:tc>
        <w:tc>
          <w:tcPr>
            <w:tcW w:w="1291" w:type="dxa"/>
            <w:shd w:val="clear" w:color="auto" w:fill="auto"/>
            <w:tcMar>
              <w:top w:w="0" w:type="dxa"/>
              <w:left w:w="40" w:type="dxa"/>
              <w:bottom w:w="0" w:type="dxa"/>
              <w:right w:w="40" w:type="dxa"/>
            </w:tcMar>
          </w:tcPr>
          <w:p w14:paraId="7834A35F" w14:textId="543DC2CC" w:rsidR="004E4538" w:rsidRPr="00C77BB7" w:rsidRDefault="004E4538" w:rsidP="004E4538">
            <w:pPr>
              <w:rPr>
                <w:rFonts w:eastAsia="Arial Narrow"/>
                <w:b/>
                <w:bCs/>
              </w:rPr>
            </w:pPr>
            <w:r w:rsidRPr="00C77BB7">
              <w:rPr>
                <w:b/>
                <w:bCs/>
              </w:rPr>
              <w:t>2 086</w:t>
            </w:r>
          </w:p>
        </w:tc>
        <w:tc>
          <w:tcPr>
            <w:tcW w:w="1291" w:type="dxa"/>
            <w:shd w:val="clear" w:color="auto" w:fill="auto"/>
            <w:tcMar>
              <w:top w:w="0" w:type="dxa"/>
              <w:left w:w="40" w:type="dxa"/>
              <w:bottom w:w="0" w:type="dxa"/>
              <w:right w:w="40" w:type="dxa"/>
            </w:tcMar>
          </w:tcPr>
          <w:p w14:paraId="166C65B5" w14:textId="698FEA6B" w:rsidR="004E4538" w:rsidRPr="00C77BB7" w:rsidRDefault="004E4538" w:rsidP="004E4538">
            <w:pPr>
              <w:rPr>
                <w:rFonts w:eastAsia="Arial Narrow"/>
                <w:b/>
                <w:bCs/>
              </w:rPr>
            </w:pPr>
            <w:r w:rsidRPr="00C77BB7">
              <w:rPr>
                <w:b/>
                <w:bCs/>
              </w:rPr>
              <w:t>1 279</w:t>
            </w:r>
          </w:p>
        </w:tc>
        <w:tc>
          <w:tcPr>
            <w:tcW w:w="1291" w:type="dxa"/>
            <w:shd w:val="clear" w:color="auto" w:fill="auto"/>
            <w:tcMar>
              <w:top w:w="0" w:type="dxa"/>
              <w:left w:w="40" w:type="dxa"/>
              <w:bottom w:w="0" w:type="dxa"/>
              <w:right w:w="40" w:type="dxa"/>
            </w:tcMar>
          </w:tcPr>
          <w:p w14:paraId="57867D56" w14:textId="001A9C1C" w:rsidR="004E4538" w:rsidRPr="00C77BB7" w:rsidRDefault="004E4538" w:rsidP="004E4538">
            <w:pPr>
              <w:rPr>
                <w:rFonts w:eastAsia="Arial Narrow"/>
                <w:b/>
                <w:bCs/>
              </w:rPr>
            </w:pPr>
            <w:r w:rsidRPr="00C77BB7">
              <w:rPr>
                <w:b/>
                <w:bCs/>
              </w:rPr>
              <w:t>697</w:t>
            </w:r>
          </w:p>
        </w:tc>
        <w:tc>
          <w:tcPr>
            <w:tcW w:w="1123" w:type="dxa"/>
          </w:tcPr>
          <w:p w14:paraId="5D832900" w14:textId="0ED35071" w:rsidR="004E4538" w:rsidRPr="00C77BB7" w:rsidRDefault="004E4538" w:rsidP="004E4538">
            <w:pPr>
              <w:rPr>
                <w:b/>
                <w:bCs/>
              </w:rPr>
            </w:pPr>
            <w:r w:rsidRPr="00C77BB7">
              <w:rPr>
                <w:b/>
                <w:bCs/>
              </w:rPr>
              <w:t>550</w:t>
            </w:r>
          </w:p>
        </w:tc>
      </w:tr>
      <w:tr w:rsidR="004E4538" w:rsidRPr="002026FB" w14:paraId="6AB9D1E4" w14:textId="77777777" w:rsidTr="004B2BA7">
        <w:trPr>
          <w:gridAfter w:val="1"/>
          <w:wAfter w:w="270" w:type="dxa"/>
          <w:trHeight w:hRule="exact" w:val="274"/>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34501619" w14:textId="5E4CBC6B" w:rsidR="004E4538" w:rsidRPr="00F04638" w:rsidRDefault="004E4538" w:rsidP="004E4538">
            <w:pPr>
              <w:ind w:left="288"/>
              <w:rPr>
                <w:rFonts w:eastAsia="Arial Narrow"/>
                <w:sz w:val="24"/>
                <w:szCs w:val="24"/>
              </w:rPr>
            </w:pPr>
            <w:r w:rsidRPr="007F31CA">
              <w:rPr>
                <w:color w:val="000000"/>
                <w:sz w:val="24"/>
                <w:szCs w:val="24"/>
              </w:rPr>
              <w:t>Possession de drogues</w:t>
            </w:r>
          </w:p>
        </w:tc>
        <w:tc>
          <w:tcPr>
            <w:tcW w:w="1291" w:type="dxa"/>
            <w:shd w:val="clear" w:color="auto" w:fill="auto"/>
            <w:tcMar>
              <w:top w:w="0" w:type="dxa"/>
              <w:left w:w="40" w:type="dxa"/>
              <w:bottom w:w="0" w:type="dxa"/>
              <w:right w:w="40" w:type="dxa"/>
            </w:tcMar>
          </w:tcPr>
          <w:p w14:paraId="7F6C99EA" w14:textId="3023A7AC" w:rsidR="004E4538" w:rsidRPr="00F04638" w:rsidRDefault="004E4538" w:rsidP="004E4538">
            <w:pPr>
              <w:rPr>
                <w:rFonts w:eastAsia="Arial Narrow"/>
                <w:sz w:val="24"/>
                <w:szCs w:val="24"/>
              </w:rPr>
            </w:pPr>
            <w:r w:rsidRPr="00F04638">
              <w:rPr>
                <w:sz w:val="24"/>
                <w:szCs w:val="24"/>
              </w:rPr>
              <w:t>741</w:t>
            </w:r>
          </w:p>
        </w:tc>
        <w:tc>
          <w:tcPr>
            <w:tcW w:w="1291" w:type="dxa"/>
            <w:shd w:val="clear" w:color="auto" w:fill="auto"/>
            <w:tcMar>
              <w:top w:w="0" w:type="dxa"/>
              <w:left w:w="40" w:type="dxa"/>
              <w:bottom w:w="0" w:type="dxa"/>
              <w:right w:w="40" w:type="dxa"/>
            </w:tcMar>
          </w:tcPr>
          <w:p w14:paraId="0459A83D" w14:textId="69503629" w:rsidR="004E4538" w:rsidRPr="00F04638" w:rsidRDefault="004E4538" w:rsidP="004E4538">
            <w:pPr>
              <w:rPr>
                <w:rFonts w:eastAsia="Arial Narrow"/>
                <w:sz w:val="24"/>
                <w:szCs w:val="24"/>
              </w:rPr>
            </w:pPr>
            <w:r w:rsidRPr="00F04638">
              <w:rPr>
                <w:sz w:val="24"/>
                <w:szCs w:val="24"/>
              </w:rPr>
              <w:t>269</w:t>
            </w:r>
          </w:p>
        </w:tc>
        <w:tc>
          <w:tcPr>
            <w:tcW w:w="1291" w:type="dxa"/>
            <w:shd w:val="clear" w:color="auto" w:fill="auto"/>
            <w:tcMar>
              <w:top w:w="0" w:type="dxa"/>
              <w:left w:w="40" w:type="dxa"/>
              <w:bottom w:w="0" w:type="dxa"/>
              <w:right w:w="40" w:type="dxa"/>
            </w:tcMar>
          </w:tcPr>
          <w:p w14:paraId="7E97D3F2" w14:textId="78B4DAC3" w:rsidR="004E4538" w:rsidRPr="00F04638" w:rsidRDefault="004E4538" w:rsidP="004E4538">
            <w:pPr>
              <w:rPr>
                <w:rFonts w:eastAsia="Arial Narrow"/>
                <w:sz w:val="24"/>
                <w:szCs w:val="24"/>
              </w:rPr>
            </w:pPr>
            <w:r w:rsidRPr="00F04638">
              <w:rPr>
                <w:sz w:val="24"/>
                <w:szCs w:val="24"/>
              </w:rPr>
              <w:t>164</w:t>
            </w:r>
          </w:p>
        </w:tc>
        <w:tc>
          <w:tcPr>
            <w:tcW w:w="1291" w:type="dxa"/>
            <w:shd w:val="clear" w:color="auto" w:fill="auto"/>
            <w:tcMar>
              <w:top w:w="0" w:type="dxa"/>
              <w:left w:w="40" w:type="dxa"/>
              <w:bottom w:w="0" w:type="dxa"/>
              <w:right w:w="40" w:type="dxa"/>
            </w:tcMar>
          </w:tcPr>
          <w:p w14:paraId="21AAD610" w14:textId="2D87856F" w:rsidR="004E4538" w:rsidRPr="00F04638" w:rsidRDefault="004E4538" w:rsidP="004E4538">
            <w:pPr>
              <w:rPr>
                <w:rFonts w:eastAsia="Arial Narrow"/>
                <w:sz w:val="24"/>
                <w:szCs w:val="24"/>
              </w:rPr>
            </w:pPr>
            <w:r w:rsidRPr="00F04638">
              <w:rPr>
                <w:sz w:val="24"/>
                <w:szCs w:val="24"/>
              </w:rPr>
              <w:t>41</w:t>
            </w:r>
          </w:p>
        </w:tc>
        <w:tc>
          <w:tcPr>
            <w:tcW w:w="1123" w:type="dxa"/>
          </w:tcPr>
          <w:p w14:paraId="31E2F410" w14:textId="59DB57AF" w:rsidR="004E4538" w:rsidRPr="00F04638" w:rsidRDefault="004E4538" w:rsidP="004E4538">
            <w:pPr>
              <w:rPr>
                <w:sz w:val="24"/>
                <w:szCs w:val="24"/>
              </w:rPr>
            </w:pPr>
            <w:r w:rsidRPr="00F04638">
              <w:rPr>
                <w:sz w:val="24"/>
                <w:szCs w:val="24"/>
              </w:rPr>
              <w:t>64</w:t>
            </w:r>
          </w:p>
        </w:tc>
      </w:tr>
      <w:tr w:rsidR="004E4538" w:rsidRPr="002026FB" w14:paraId="0D6D4C55" w14:textId="77777777" w:rsidTr="007F31CA">
        <w:trPr>
          <w:gridAfter w:val="1"/>
          <w:wAfter w:w="270" w:type="dxa"/>
          <w:trHeight w:hRule="exact" w:val="720"/>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75B60DFD" w14:textId="33F8A562" w:rsidR="004E4538" w:rsidRPr="00F04638" w:rsidRDefault="004E4538" w:rsidP="004E4538">
            <w:pPr>
              <w:ind w:left="288"/>
              <w:rPr>
                <w:rFonts w:eastAsia="Arial Narrow"/>
                <w:sz w:val="24"/>
                <w:szCs w:val="24"/>
                <w:lang w:val="fr-CA"/>
              </w:rPr>
            </w:pPr>
            <w:r w:rsidRPr="007F31CA">
              <w:rPr>
                <w:color w:val="000000"/>
                <w:sz w:val="24"/>
                <w:szCs w:val="24"/>
                <w:lang w:val="fr-CA"/>
              </w:rPr>
              <w:t>Autres infractions relatives aux drogues</w:t>
            </w:r>
          </w:p>
        </w:tc>
        <w:tc>
          <w:tcPr>
            <w:tcW w:w="1291" w:type="dxa"/>
            <w:shd w:val="clear" w:color="auto" w:fill="auto"/>
            <w:tcMar>
              <w:top w:w="0" w:type="dxa"/>
              <w:left w:w="40" w:type="dxa"/>
              <w:bottom w:w="0" w:type="dxa"/>
              <w:right w:w="40" w:type="dxa"/>
            </w:tcMar>
          </w:tcPr>
          <w:p w14:paraId="64438DE8" w14:textId="2AB84880" w:rsidR="004E4538" w:rsidRPr="00F04638" w:rsidRDefault="004E4538" w:rsidP="004E4538">
            <w:pPr>
              <w:rPr>
                <w:rFonts w:eastAsia="Arial Narrow"/>
                <w:sz w:val="24"/>
                <w:szCs w:val="24"/>
              </w:rPr>
            </w:pPr>
            <w:r w:rsidRPr="00F04638">
              <w:rPr>
                <w:sz w:val="24"/>
                <w:szCs w:val="24"/>
              </w:rPr>
              <w:t>461</w:t>
            </w:r>
          </w:p>
        </w:tc>
        <w:tc>
          <w:tcPr>
            <w:tcW w:w="1291" w:type="dxa"/>
            <w:shd w:val="clear" w:color="auto" w:fill="auto"/>
            <w:tcMar>
              <w:top w:w="0" w:type="dxa"/>
              <w:left w:w="40" w:type="dxa"/>
              <w:bottom w:w="0" w:type="dxa"/>
              <w:right w:w="40" w:type="dxa"/>
            </w:tcMar>
          </w:tcPr>
          <w:p w14:paraId="0EA7E5CF" w14:textId="046C864F" w:rsidR="004E4538" w:rsidRPr="00F04638" w:rsidRDefault="004E4538" w:rsidP="004E4538">
            <w:pPr>
              <w:rPr>
                <w:rFonts w:eastAsia="Arial Narrow"/>
                <w:sz w:val="24"/>
                <w:szCs w:val="24"/>
              </w:rPr>
            </w:pPr>
            <w:r w:rsidRPr="00F04638">
              <w:rPr>
                <w:sz w:val="24"/>
                <w:szCs w:val="24"/>
              </w:rPr>
              <w:t>336</w:t>
            </w:r>
          </w:p>
        </w:tc>
        <w:tc>
          <w:tcPr>
            <w:tcW w:w="1291" w:type="dxa"/>
            <w:shd w:val="clear" w:color="auto" w:fill="auto"/>
            <w:tcMar>
              <w:top w:w="0" w:type="dxa"/>
              <w:left w:w="40" w:type="dxa"/>
              <w:bottom w:w="0" w:type="dxa"/>
              <w:right w:w="40" w:type="dxa"/>
            </w:tcMar>
          </w:tcPr>
          <w:p w14:paraId="5A27F896" w14:textId="2C268ACB" w:rsidR="004E4538" w:rsidRPr="00F04638" w:rsidRDefault="004E4538" w:rsidP="004E4538">
            <w:pPr>
              <w:rPr>
                <w:rFonts w:eastAsia="Arial Narrow"/>
                <w:sz w:val="24"/>
                <w:szCs w:val="24"/>
              </w:rPr>
            </w:pPr>
            <w:r w:rsidRPr="00F04638">
              <w:rPr>
                <w:sz w:val="24"/>
                <w:szCs w:val="24"/>
              </w:rPr>
              <w:t>240</w:t>
            </w:r>
          </w:p>
        </w:tc>
        <w:tc>
          <w:tcPr>
            <w:tcW w:w="1291" w:type="dxa"/>
            <w:shd w:val="clear" w:color="auto" w:fill="auto"/>
            <w:tcMar>
              <w:top w:w="0" w:type="dxa"/>
              <w:left w:w="40" w:type="dxa"/>
              <w:bottom w:w="0" w:type="dxa"/>
              <w:right w:w="40" w:type="dxa"/>
            </w:tcMar>
          </w:tcPr>
          <w:p w14:paraId="4A7869C9" w14:textId="78944A4D" w:rsidR="004E4538" w:rsidRPr="00F04638" w:rsidRDefault="004E4538" w:rsidP="004E4538">
            <w:pPr>
              <w:rPr>
                <w:rFonts w:eastAsia="Arial Narrow"/>
                <w:sz w:val="24"/>
                <w:szCs w:val="24"/>
              </w:rPr>
            </w:pPr>
            <w:r w:rsidRPr="00F04638">
              <w:rPr>
                <w:sz w:val="24"/>
                <w:szCs w:val="24"/>
              </w:rPr>
              <w:t>182</w:t>
            </w:r>
          </w:p>
        </w:tc>
        <w:tc>
          <w:tcPr>
            <w:tcW w:w="1123" w:type="dxa"/>
          </w:tcPr>
          <w:p w14:paraId="087F0EF4" w14:textId="73E31398" w:rsidR="004E4538" w:rsidRPr="00F04638" w:rsidRDefault="004E4538" w:rsidP="004E4538">
            <w:pPr>
              <w:rPr>
                <w:sz w:val="24"/>
                <w:szCs w:val="24"/>
              </w:rPr>
            </w:pPr>
            <w:r w:rsidRPr="00F04638">
              <w:rPr>
                <w:sz w:val="24"/>
                <w:szCs w:val="24"/>
              </w:rPr>
              <w:t>179</w:t>
            </w:r>
          </w:p>
        </w:tc>
      </w:tr>
      <w:tr w:rsidR="004E4538" w:rsidRPr="002026FB" w14:paraId="1C7949D6" w14:textId="77777777" w:rsidTr="007F31CA">
        <w:trPr>
          <w:gridAfter w:val="1"/>
          <w:wAfter w:w="270" w:type="dxa"/>
          <w:trHeight w:hRule="exact" w:val="720"/>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35161A5E" w14:textId="0143C3D2" w:rsidR="004E4538" w:rsidRPr="00F04638" w:rsidRDefault="004E4538" w:rsidP="004E4538">
            <w:pPr>
              <w:ind w:left="288"/>
              <w:rPr>
                <w:rFonts w:eastAsia="Arial Narrow"/>
                <w:sz w:val="24"/>
                <w:szCs w:val="24"/>
                <w:lang w:val="fr-CA"/>
              </w:rPr>
            </w:pPr>
            <w:r w:rsidRPr="007F31CA">
              <w:rPr>
                <w:i/>
                <w:color w:val="000000"/>
                <w:sz w:val="24"/>
                <w:szCs w:val="24"/>
                <w:lang w:val="fr-CA"/>
              </w:rPr>
              <w:t>Loi sur le système de justice pénale pour les adolescents</w:t>
            </w:r>
          </w:p>
        </w:tc>
        <w:tc>
          <w:tcPr>
            <w:tcW w:w="1291" w:type="dxa"/>
            <w:shd w:val="clear" w:color="auto" w:fill="auto"/>
            <w:tcMar>
              <w:top w:w="0" w:type="dxa"/>
              <w:left w:w="40" w:type="dxa"/>
              <w:bottom w:w="0" w:type="dxa"/>
              <w:right w:w="40" w:type="dxa"/>
            </w:tcMar>
          </w:tcPr>
          <w:p w14:paraId="2BFE588C" w14:textId="77B6377B" w:rsidR="004E4538" w:rsidRPr="00F04638" w:rsidRDefault="004E4538" w:rsidP="004E4538">
            <w:pPr>
              <w:rPr>
                <w:rFonts w:eastAsia="Arial Narrow"/>
                <w:sz w:val="24"/>
                <w:szCs w:val="24"/>
              </w:rPr>
            </w:pPr>
            <w:r w:rsidRPr="00F04638">
              <w:rPr>
                <w:sz w:val="24"/>
                <w:szCs w:val="24"/>
              </w:rPr>
              <w:t>1 829</w:t>
            </w:r>
          </w:p>
        </w:tc>
        <w:tc>
          <w:tcPr>
            <w:tcW w:w="1291" w:type="dxa"/>
            <w:shd w:val="clear" w:color="auto" w:fill="auto"/>
            <w:tcMar>
              <w:top w:w="0" w:type="dxa"/>
              <w:left w:w="40" w:type="dxa"/>
              <w:bottom w:w="0" w:type="dxa"/>
              <w:right w:w="40" w:type="dxa"/>
            </w:tcMar>
          </w:tcPr>
          <w:p w14:paraId="5797C8E0" w14:textId="2E4F1324" w:rsidR="004E4538" w:rsidRPr="00F04638" w:rsidRDefault="004E4538" w:rsidP="004E4538">
            <w:pPr>
              <w:rPr>
                <w:rFonts w:eastAsia="Arial Narrow"/>
                <w:sz w:val="24"/>
                <w:szCs w:val="24"/>
              </w:rPr>
            </w:pPr>
            <w:r w:rsidRPr="00F04638">
              <w:rPr>
                <w:sz w:val="24"/>
                <w:szCs w:val="24"/>
              </w:rPr>
              <w:t>1 385</w:t>
            </w:r>
          </w:p>
        </w:tc>
        <w:tc>
          <w:tcPr>
            <w:tcW w:w="1291" w:type="dxa"/>
            <w:shd w:val="clear" w:color="auto" w:fill="auto"/>
            <w:tcMar>
              <w:top w:w="0" w:type="dxa"/>
              <w:left w:w="40" w:type="dxa"/>
              <w:bottom w:w="0" w:type="dxa"/>
              <w:right w:w="40" w:type="dxa"/>
            </w:tcMar>
          </w:tcPr>
          <w:p w14:paraId="7502274B" w14:textId="675B7CDB" w:rsidR="004E4538" w:rsidRPr="00F04638" w:rsidRDefault="004E4538" w:rsidP="004E4538">
            <w:pPr>
              <w:rPr>
                <w:rFonts w:eastAsia="Arial Narrow"/>
                <w:sz w:val="24"/>
                <w:szCs w:val="24"/>
              </w:rPr>
            </w:pPr>
            <w:r w:rsidRPr="00F04638">
              <w:rPr>
                <w:sz w:val="24"/>
                <w:szCs w:val="24"/>
              </w:rPr>
              <w:t>766</w:t>
            </w:r>
          </w:p>
        </w:tc>
        <w:tc>
          <w:tcPr>
            <w:tcW w:w="1291" w:type="dxa"/>
            <w:shd w:val="clear" w:color="auto" w:fill="auto"/>
            <w:tcMar>
              <w:top w:w="0" w:type="dxa"/>
              <w:left w:w="40" w:type="dxa"/>
              <w:bottom w:w="0" w:type="dxa"/>
              <w:right w:w="40" w:type="dxa"/>
            </w:tcMar>
          </w:tcPr>
          <w:p w14:paraId="6EAA53FE" w14:textId="7AEAEDE4" w:rsidR="004E4538" w:rsidRPr="00F04638" w:rsidRDefault="004E4538" w:rsidP="004E4538">
            <w:pPr>
              <w:rPr>
                <w:rFonts w:eastAsia="Arial Narrow"/>
                <w:sz w:val="24"/>
                <w:szCs w:val="24"/>
              </w:rPr>
            </w:pPr>
            <w:r w:rsidRPr="00F04638">
              <w:rPr>
                <w:sz w:val="24"/>
                <w:szCs w:val="24"/>
              </w:rPr>
              <w:t>455</w:t>
            </w:r>
          </w:p>
        </w:tc>
        <w:tc>
          <w:tcPr>
            <w:tcW w:w="1123" w:type="dxa"/>
          </w:tcPr>
          <w:p w14:paraId="176518E8" w14:textId="416FFF1F" w:rsidR="004E4538" w:rsidRPr="00F04638" w:rsidRDefault="004E4538" w:rsidP="004E4538">
            <w:pPr>
              <w:rPr>
                <w:sz w:val="24"/>
                <w:szCs w:val="24"/>
              </w:rPr>
            </w:pPr>
            <w:r w:rsidRPr="00F04638">
              <w:rPr>
                <w:sz w:val="24"/>
                <w:szCs w:val="24"/>
              </w:rPr>
              <w:t>297</w:t>
            </w:r>
          </w:p>
        </w:tc>
      </w:tr>
      <w:tr w:rsidR="004E4538" w:rsidRPr="002026FB" w14:paraId="1F4CA76E" w14:textId="77777777" w:rsidTr="007F31CA">
        <w:trPr>
          <w:gridAfter w:val="1"/>
          <w:wAfter w:w="270" w:type="dxa"/>
          <w:trHeight w:hRule="exact" w:val="833"/>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74124A24" w14:textId="1780D86B" w:rsidR="004E4538" w:rsidRPr="00F04638" w:rsidRDefault="004E4538" w:rsidP="004E4538">
            <w:pPr>
              <w:ind w:left="288"/>
              <w:rPr>
                <w:rFonts w:eastAsia="Arial Narrow"/>
                <w:sz w:val="24"/>
                <w:szCs w:val="24"/>
                <w:lang w:val="fr-CA"/>
              </w:rPr>
            </w:pPr>
            <w:r w:rsidRPr="007F31CA">
              <w:rPr>
                <w:color w:val="000000"/>
                <w:sz w:val="24"/>
                <w:szCs w:val="24"/>
                <w:lang w:val="fr-CA"/>
              </w:rPr>
              <w:t xml:space="preserve">Violation de lois fédérales résiduelles </w:t>
            </w:r>
          </w:p>
        </w:tc>
        <w:tc>
          <w:tcPr>
            <w:tcW w:w="1291" w:type="dxa"/>
            <w:tcBorders>
              <w:bottom w:val="single" w:sz="6" w:space="0" w:color="auto"/>
            </w:tcBorders>
            <w:shd w:val="clear" w:color="auto" w:fill="auto"/>
            <w:tcMar>
              <w:top w:w="0" w:type="dxa"/>
              <w:left w:w="40" w:type="dxa"/>
              <w:bottom w:w="0" w:type="dxa"/>
              <w:right w:w="40" w:type="dxa"/>
            </w:tcMar>
          </w:tcPr>
          <w:p w14:paraId="7CB33824" w14:textId="57D48F82" w:rsidR="004E4538" w:rsidRPr="00F04638" w:rsidRDefault="004E4538" w:rsidP="004E4538">
            <w:pPr>
              <w:rPr>
                <w:rFonts w:eastAsia="Arial Narrow"/>
                <w:sz w:val="24"/>
                <w:szCs w:val="24"/>
              </w:rPr>
            </w:pPr>
            <w:r w:rsidRPr="00F04638">
              <w:rPr>
                <w:sz w:val="24"/>
                <w:szCs w:val="24"/>
              </w:rPr>
              <w:t>29</w:t>
            </w:r>
          </w:p>
        </w:tc>
        <w:tc>
          <w:tcPr>
            <w:tcW w:w="1291" w:type="dxa"/>
            <w:tcBorders>
              <w:bottom w:val="single" w:sz="6" w:space="0" w:color="auto"/>
            </w:tcBorders>
            <w:shd w:val="clear" w:color="auto" w:fill="auto"/>
            <w:tcMar>
              <w:top w:w="0" w:type="dxa"/>
              <w:left w:w="40" w:type="dxa"/>
              <w:bottom w:w="0" w:type="dxa"/>
              <w:right w:w="40" w:type="dxa"/>
            </w:tcMar>
          </w:tcPr>
          <w:p w14:paraId="027DC108" w14:textId="5839A1EC" w:rsidR="004E4538" w:rsidRPr="00F04638" w:rsidRDefault="004E4538" w:rsidP="004E4538">
            <w:pPr>
              <w:rPr>
                <w:rFonts w:eastAsia="Arial Narrow"/>
                <w:sz w:val="24"/>
                <w:szCs w:val="24"/>
              </w:rPr>
            </w:pPr>
            <w:r w:rsidRPr="00F04638">
              <w:rPr>
                <w:sz w:val="24"/>
                <w:szCs w:val="24"/>
              </w:rPr>
              <w:t>96</w:t>
            </w:r>
          </w:p>
        </w:tc>
        <w:tc>
          <w:tcPr>
            <w:tcW w:w="1291" w:type="dxa"/>
            <w:tcBorders>
              <w:bottom w:val="single" w:sz="6" w:space="0" w:color="auto"/>
            </w:tcBorders>
            <w:shd w:val="clear" w:color="auto" w:fill="auto"/>
            <w:tcMar>
              <w:top w:w="0" w:type="dxa"/>
              <w:left w:w="40" w:type="dxa"/>
              <w:bottom w:w="0" w:type="dxa"/>
              <w:right w:w="40" w:type="dxa"/>
            </w:tcMar>
          </w:tcPr>
          <w:p w14:paraId="2D62FE70" w14:textId="13E77D56" w:rsidR="004E4538" w:rsidRPr="00F04638" w:rsidRDefault="004E4538" w:rsidP="004E4538">
            <w:pPr>
              <w:rPr>
                <w:rFonts w:eastAsia="Arial Narrow"/>
                <w:sz w:val="24"/>
                <w:szCs w:val="24"/>
              </w:rPr>
            </w:pPr>
            <w:r w:rsidRPr="00F04638">
              <w:rPr>
                <w:sz w:val="24"/>
                <w:szCs w:val="24"/>
              </w:rPr>
              <w:t>109</w:t>
            </w:r>
          </w:p>
        </w:tc>
        <w:tc>
          <w:tcPr>
            <w:tcW w:w="1291" w:type="dxa"/>
            <w:tcBorders>
              <w:bottom w:val="single" w:sz="6" w:space="0" w:color="auto"/>
            </w:tcBorders>
            <w:shd w:val="clear" w:color="auto" w:fill="auto"/>
            <w:tcMar>
              <w:top w:w="0" w:type="dxa"/>
              <w:left w:w="40" w:type="dxa"/>
              <w:bottom w:w="0" w:type="dxa"/>
              <w:right w:w="40" w:type="dxa"/>
            </w:tcMar>
          </w:tcPr>
          <w:p w14:paraId="49C7E0D0" w14:textId="0BECFA12" w:rsidR="004E4538" w:rsidRPr="00F04638" w:rsidRDefault="004E4538" w:rsidP="004E4538">
            <w:pPr>
              <w:rPr>
                <w:rFonts w:eastAsia="Arial Narrow"/>
                <w:sz w:val="24"/>
                <w:szCs w:val="24"/>
              </w:rPr>
            </w:pPr>
            <w:r w:rsidRPr="00F04638">
              <w:rPr>
                <w:sz w:val="24"/>
                <w:szCs w:val="24"/>
              </w:rPr>
              <w:t>19</w:t>
            </w:r>
          </w:p>
        </w:tc>
        <w:tc>
          <w:tcPr>
            <w:tcW w:w="1123" w:type="dxa"/>
            <w:tcBorders>
              <w:bottom w:val="single" w:sz="6" w:space="0" w:color="auto"/>
            </w:tcBorders>
          </w:tcPr>
          <w:p w14:paraId="1408590B" w14:textId="0F5D8F49" w:rsidR="004E4538" w:rsidRPr="00F04638" w:rsidRDefault="004E4538" w:rsidP="004E4538">
            <w:pPr>
              <w:rPr>
                <w:sz w:val="24"/>
                <w:szCs w:val="24"/>
              </w:rPr>
            </w:pPr>
            <w:r w:rsidRPr="00F04638">
              <w:rPr>
                <w:sz w:val="24"/>
                <w:szCs w:val="24"/>
              </w:rPr>
              <w:t>10</w:t>
            </w:r>
          </w:p>
        </w:tc>
      </w:tr>
      <w:tr w:rsidR="00A2202F" w:rsidRPr="002026FB" w14:paraId="22D05590" w14:textId="77777777" w:rsidTr="00BC3D45">
        <w:trPr>
          <w:gridAfter w:val="1"/>
          <w:wAfter w:w="270" w:type="dxa"/>
          <w:trHeight w:hRule="exact" w:val="407"/>
        </w:trPr>
        <w:tc>
          <w:tcPr>
            <w:tcW w:w="3973" w:type="dxa"/>
            <w:tcBorders>
              <w:top w:val="single" w:sz="6" w:space="0" w:color="auto"/>
              <w:bottom w:val="single" w:sz="12" w:space="0" w:color="auto"/>
            </w:tcBorders>
            <w:shd w:val="clear" w:color="auto" w:fill="auto"/>
            <w:tcMar>
              <w:top w:w="0" w:type="dxa"/>
              <w:left w:w="40" w:type="dxa"/>
              <w:bottom w:w="0" w:type="dxa"/>
              <w:right w:w="40" w:type="dxa"/>
            </w:tcMar>
            <w:vAlign w:val="bottom"/>
          </w:tcPr>
          <w:p w14:paraId="5ABFF5C9" w14:textId="77777777" w:rsidR="00A2202F" w:rsidRPr="00C77BB7" w:rsidRDefault="00A2202F" w:rsidP="00A2202F">
            <w:pPr>
              <w:rPr>
                <w:b/>
                <w:bCs/>
              </w:rPr>
            </w:pPr>
            <w:r w:rsidRPr="00C77BB7">
              <w:rPr>
                <w:b/>
                <w:bCs/>
              </w:rPr>
              <w:t>Total</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1144FD29" w14:textId="0DBD3598" w:rsidR="00A2202F" w:rsidRPr="00C77BB7" w:rsidRDefault="00A2202F" w:rsidP="00A2202F">
            <w:pPr>
              <w:rPr>
                <w:rFonts w:eastAsia="Arial Narrow"/>
                <w:b/>
                <w:bCs/>
              </w:rPr>
            </w:pPr>
            <w:r w:rsidRPr="00C77BB7">
              <w:rPr>
                <w:b/>
                <w:bCs/>
              </w:rPr>
              <w:t>24</w:t>
            </w:r>
            <w:r w:rsidR="004E4538" w:rsidRPr="00C77BB7">
              <w:rPr>
                <w:b/>
                <w:bCs/>
              </w:rPr>
              <w:t xml:space="preserve"> </w:t>
            </w:r>
            <w:r w:rsidRPr="00C77BB7">
              <w:rPr>
                <w:b/>
                <w:bCs/>
              </w:rPr>
              <w:t>621</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1EB0B8E8" w14:textId="3F15D600" w:rsidR="00A2202F" w:rsidRPr="00C77BB7" w:rsidRDefault="00A2202F" w:rsidP="00A2202F">
            <w:pPr>
              <w:rPr>
                <w:rFonts w:eastAsia="Arial Narrow"/>
                <w:b/>
                <w:bCs/>
              </w:rPr>
            </w:pPr>
            <w:r w:rsidRPr="00C77BB7">
              <w:rPr>
                <w:b/>
                <w:bCs/>
              </w:rPr>
              <w:t>22</w:t>
            </w:r>
            <w:r w:rsidR="004E4538" w:rsidRPr="00C77BB7">
              <w:rPr>
                <w:b/>
                <w:bCs/>
              </w:rPr>
              <w:t xml:space="preserve"> </w:t>
            </w:r>
            <w:r w:rsidRPr="00C77BB7">
              <w:rPr>
                <w:b/>
                <w:bCs/>
              </w:rPr>
              <w:t>432</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7CB259CB" w14:textId="2941F87E" w:rsidR="00A2202F" w:rsidRPr="00C77BB7" w:rsidRDefault="00A2202F" w:rsidP="00A2202F">
            <w:pPr>
              <w:rPr>
                <w:rFonts w:eastAsia="Arial Narrow"/>
                <w:b/>
                <w:bCs/>
              </w:rPr>
            </w:pPr>
            <w:r w:rsidRPr="00C77BB7">
              <w:rPr>
                <w:b/>
                <w:bCs/>
              </w:rPr>
              <w:t>14</w:t>
            </w:r>
            <w:r w:rsidR="004E4538" w:rsidRPr="00C77BB7">
              <w:rPr>
                <w:b/>
                <w:bCs/>
              </w:rPr>
              <w:t xml:space="preserve"> </w:t>
            </w:r>
            <w:r w:rsidRPr="00C77BB7">
              <w:rPr>
                <w:b/>
                <w:bCs/>
              </w:rPr>
              <w:t>928</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612BC5D1" w14:textId="4B11EE10" w:rsidR="00A2202F" w:rsidRPr="00C77BB7" w:rsidRDefault="00A2202F" w:rsidP="00A2202F">
            <w:pPr>
              <w:rPr>
                <w:rFonts w:eastAsia="Arial Narrow"/>
                <w:b/>
                <w:bCs/>
              </w:rPr>
            </w:pPr>
            <w:r w:rsidRPr="00C77BB7">
              <w:rPr>
                <w:b/>
                <w:bCs/>
              </w:rPr>
              <w:t>11</w:t>
            </w:r>
            <w:r w:rsidR="004E4538" w:rsidRPr="00C77BB7">
              <w:rPr>
                <w:b/>
                <w:bCs/>
              </w:rPr>
              <w:t xml:space="preserve"> </w:t>
            </w:r>
            <w:r w:rsidRPr="00C77BB7">
              <w:rPr>
                <w:b/>
                <w:bCs/>
              </w:rPr>
              <w:t>393</w:t>
            </w:r>
          </w:p>
        </w:tc>
        <w:tc>
          <w:tcPr>
            <w:tcW w:w="1123" w:type="dxa"/>
            <w:tcBorders>
              <w:top w:val="single" w:sz="6" w:space="0" w:color="auto"/>
              <w:bottom w:val="single" w:sz="12" w:space="0" w:color="auto"/>
            </w:tcBorders>
          </w:tcPr>
          <w:p w14:paraId="6750D38A" w14:textId="72523F28" w:rsidR="00A2202F" w:rsidRPr="00C77BB7" w:rsidRDefault="00A2202F" w:rsidP="00A2202F">
            <w:pPr>
              <w:rPr>
                <w:b/>
                <w:bCs/>
              </w:rPr>
            </w:pPr>
            <w:r w:rsidRPr="00C77BB7">
              <w:rPr>
                <w:b/>
                <w:bCs/>
              </w:rPr>
              <w:t>11</w:t>
            </w:r>
            <w:r w:rsidR="004E4538" w:rsidRPr="00C77BB7">
              <w:rPr>
                <w:b/>
                <w:bCs/>
              </w:rPr>
              <w:t xml:space="preserve"> </w:t>
            </w:r>
            <w:r w:rsidRPr="00C77BB7">
              <w:rPr>
                <w:b/>
                <w:bCs/>
              </w:rPr>
              <w:t>967</w:t>
            </w:r>
          </w:p>
        </w:tc>
      </w:tr>
    </w:tbl>
    <w:p w14:paraId="3C0BFA30" w14:textId="77586AD0" w:rsidR="00F512FC" w:rsidRPr="00E25454" w:rsidRDefault="00C31517" w:rsidP="009B1E6E">
      <w:pPr>
        <w:spacing w:before="240"/>
        <w:rPr>
          <w:lang w:val="fr-CA"/>
        </w:rPr>
      </w:pPr>
      <w:r w:rsidRPr="00E25454">
        <w:rPr>
          <w:rFonts w:ascii="Aptos SemiBold" w:hAnsi="Aptos SemiBold"/>
          <w:lang w:val="fr-CA"/>
        </w:rPr>
        <w:t>Source :</w:t>
      </w:r>
      <w:r w:rsidR="009C06F3" w:rsidRPr="00E25454">
        <w:rPr>
          <w:lang w:val="fr-CA"/>
        </w:rPr>
        <w:t xml:space="preserve"> </w:t>
      </w:r>
      <w:hyperlink r:id="rId53" w:history="1">
        <w:r w:rsidR="004E158F" w:rsidRPr="00E25454">
          <w:rPr>
            <w:rStyle w:val="Hyperlink"/>
            <w:rFonts w:cstheme="minorHAnsi"/>
            <w:lang w:val="fr-CA"/>
          </w:rPr>
          <w:t xml:space="preserve">Tableau </w:t>
        </w:r>
        <w:r w:rsidR="009C06F3" w:rsidRPr="00E25454">
          <w:rPr>
            <w:rStyle w:val="Hyperlink"/>
            <w:rFonts w:cstheme="minorHAnsi"/>
            <w:lang w:val="fr-CA"/>
          </w:rPr>
          <w:t>35-10-0038-01</w:t>
        </w:r>
      </w:hyperlink>
      <w:r w:rsidR="009C06F3"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9C06F3" w:rsidRPr="00E25454">
        <w:rPr>
          <w:lang w:val="fr-CA"/>
        </w:rPr>
        <w:t>.</w:t>
      </w:r>
    </w:p>
    <w:p w14:paraId="27A766B1" w14:textId="05FBEA3C" w:rsidR="00F512FC" w:rsidRPr="00DB528B" w:rsidRDefault="0050157D" w:rsidP="007F31CA">
      <w:pPr>
        <w:pStyle w:val="CommentText"/>
        <w:rPr>
          <w:lang w:val="fr-CA"/>
        </w:rPr>
      </w:pPr>
      <w:r w:rsidRPr="00DB528B">
        <w:rPr>
          <w:lang w:val="fr-CA"/>
        </w:rPr>
        <w:t>Remarques</w:t>
      </w:r>
    </w:p>
    <w:p w14:paraId="0C856CA2" w14:textId="77777777" w:rsidR="00653F40" w:rsidRPr="00653F40" w:rsidRDefault="00653F40" w:rsidP="00653F40">
      <w:pPr>
        <w:rPr>
          <w:lang w:val="fr-CA"/>
        </w:rPr>
      </w:pPr>
      <w:r w:rsidRPr="00653F40">
        <w:rPr>
          <w:lang w:val="fr-CA"/>
        </w:rPr>
        <w:t>Les infractions liées à l’administration de la justice comprennent les infractions suivantes : le défaut de comparaître, le manquement aux conditions de la probation et le fait de se trouver illégalement en liberté.</w:t>
      </w:r>
    </w:p>
    <w:p w14:paraId="75A53E1E" w14:textId="77777777" w:rsidR="00653F40" w:rsidRPr="00653F40" w:rsidRDefault="00653F40" w:rsidP="00653F40">
      <w:pPr>
        <w:rPr>
          <w:lang w:val="fr-CA"/>
        </w:rPr>
      </w:pPr>
      <w:r w:rsidRPr="00653F40">
        <w:rPr>
          <w:lang w:val="fr-CA"/>
        </w:rPr>
        <w:t xml:space="preserve">Autres infractions prévues au </w:t>
      </w:r>
      <w:r w:rsidRPr="00653F40">
        <w:rPr>
          <w:i/>
          <w:iCs/>
          <w:lang w:val="fr-CA"/>
        </w:rPr>
        <w:t>Code criminel</w:t>
      </w:r>
      <w:r w:rsidRPr="00653F40">
        <w:rPr>
          <w:lang w:val="fr-CA"/>
        </w:rPr>
        <w:t xml:space="preserve"> (Autres </w:t>
      </w:r>
      <w:proofErr w:type="spellStart"/>
      <w:r w:rsidRPr="00653F40">
        <w:rPr>
          <w:lang w:val="fr-CA"/>
        </w:rPr>
        <w:t>infr</w:t>
      </w:r>
      <w:proofErr w:type="spellEnd"/>
      <w:r w:rsidRPr="00653F40">
        <w:rPr>
          <w:lang w:val="fr-CA"/>
        </w:rPr>
        <w:t>. au C.cr.) comprend les infractions contre l’administration de la justice, les infractions relatives aux armes et armes à feu, la contrefaçon, la possession, l’accès, la production ou la distribution de pornographie juvénile et la prostitution.</w:t>
      </w:r>
    </w:p>
    <w:p w14:paraId="5F4CF8BC" w14:textId="77777777" w:rsidR="00653F40" w:rsidRPr="00653F40" w:rsidRDefault="00653F40" w:rsidP="00653F40">
      <w:pPr>
        <w:rPr>
          <w:lang w:val="fr-CA"/>
        </w:rPr>
      </w:pPr>
      <w:r w:rsidRPr="00653F40">
        <w:rPr>
          <w:lang w:val="fr-CA"/>
        </w:rPr>
        <w:t xml:space="preserve">La catégorie « Infractions aux autres lois fédérales » comprend les infractions à des lois fédérales canadiennes telles que la </w:t>
      </w:r>
      <w:r w:rsidRPr="00653F40">
        <w:rPr>
          <w:i/>
          <w:iCs/>
          <w:lang w:val="fr-CA"/>
        </w:rPr>
        <w:t>Loi sur les douanes</w:t>
      </w:r>
      <w:r w:rsidRPr="00653F40">
        <w:rPr>
          <w:lang w:val="fr-CA"/>
        </w:rPr>
        <w:t xml:space="preserve">, la </w:t>
      </w:r>
      <w:r w:rsidRPr="00653F40">
        <w:rPr>
          <w:i/>
          <w:iCs/>
          <w:lang w:val="fr-CA"/>
        </w:rPr>
        <w:t>Loi sur l’assurance-emploi</w:t>
      </w:r>
      <w:r w:rsidRPr="00653F40">
        <w:rPr>
          <w:lang w:val="fr-CA"/>
        </w:rPr>
        <w:t xml:space="preserve">, la </w:t>
      </w:r>
      <w:r w:rsidRPr="00653F40">
        <w:rPr>
          <w:i/>
          <w:iCs/>
          <w:lang w:val="fr-CA"/>
        </w:rPr>
        <w:t>Loi sur les armes à feu</w:t>
      </w:r>
      <w:r w:rsidRPr="00653F40">
        <w:rPr>
          <w:lang w:val="fr-CA"/>
        </w:rPr>
        <w:t xml:space="preserve">, la </w:t>
      </w:r>
      <w:r w:rsidRPr="00653F40">
        <w:rPr>
          <w:i/>
          <w:iCs/>
          <w:lang w:val="fr-CA"/>
        </w:rPr>
        <w:t>Loi sur les aliments et drogues</w:t>
      </w:r>
      <w:r w:rsidRPr="00653F40">
        <w:rPr>
          <w:lang w:val="fr-CA"/>
        </w:rPr>
        <w:t xml:space="preserve">, la </w:t>
      </w:r>
      <w:r w:rsidRPr="00653F40">
        <w:rPr>
          <w:i/>
          <w:iCs/>
          <w:lang w:val="fr-CA"/>
        </w:rPr>
        <w:t>Loi de l’impôt sur le revenu</w:t>
      </w:r>
      <w:r w:rsidRPr="00653F40">
        <w:rPr>
          <w:lang w:val="fr-CA"/>
        </w:rPr>
        <w:t xml:space="preserve">, la </w:t>
      </w:r>
      <w:r w:rsidRPr="00653F40">
        <w:rPr>
          <w:i/>
          <w:iCs/>
          <w:lang w:val="fr-CA"/>
        </w:rPr>
        <w:t>Loi réglementant certaines drogues et autres substances</w:t>
      </w:r>
      <w:r w:rsidRPr="00653F40">
        <w:rPr>
          <w:lang w:val="fr-CA"/>
        </w:rPr>
        <w:t xml:space="preserve"> et la </w:t>
      </w:r>
      <w:r w:rsidRPr="00653F40">
        <w:rPr>
          <w:i/>
          <w:iCs/>
          <w:lang w:val="fr-CA"/>
        </w:rPr>
        <w:t>Loi sur les stupéfiants</w:t>
      </w:r>
      <w:r w:rsidRPr="00653F40">
        <w:rPr>
          <w:lang w:val="fr-CA"/>
        </w:rPr>
        <w:t xml:space="preserve">. Cette catégorie exclut les infractions prévues au </w:t>
      </w:r>
      <w:r w:rsidRPr="00653F40">
        <w:rPr>
          <w:i/>
          <w:iCs/>
          <w:lang w:val="fr-CA"/>
        </w:rPr>
        <w:t>Code criminel</w:t>
      </w:r>
      <w:r w:rsidRPr="00653F40">
        <w:rPr>
          <w:lang w:val="fr-CA"/>
        </w:rPr>
        <w:t xml:space="preserve"> du Canada.</w:t>
      </w:r>
    </w:p>
    <w:p w14:paraId="26EF3D9C" w14:textId="77777777" w:rsidR="00653F40" w:rsidRPr="00653F40" w:rsidRDefault="00653F40" w:rsidP="00653F40">
      <w:pPr>
        <w:rPr>
          <w:lang w:val="fr-CA"/>
        </w:rPr>
      </w:pPr>
      <w:r w:rsidRPr="00653F40">
        <w:rPr>
          <w:lang w:val="fr-CA"/>
        </w:rPr>
        <w:t xml:space="preserve">Les infractions à la </w:t>
      </w:r>
      <w:r w:rsidRPr="00653F40">
        <w:rPr>
          <w:i/>
          <w:iCs/>
          <w:lang w:val="fr-CA"/>
        </w:rPr>
        <w:t>Loi sur le système de justice pénale</w:t>
      </w:r>
      <w:r w:rsidRPr="00653F40">
        <w:rPr>
          <w:lang w:val="fr-CA"/>
        </w:rPr>
        <w:t xml:space="preserve"> </w:t>
      </w:r>
      <w:r w:rsidRPr="00C417B9">
        <w:rPr>
          <w:i/>
          <w:iCs/>
          <w:lang w:val="fr-CA"/>
        </w:rPr>
        <w:t>pour les adolescents</w:t>
      </w:r>
      <w:r w:rsidRPr="00653F40">
        <w:rPr>
          <w:lang w:val="fr-CA"/>
        </w:rPr>
        <w:t xml:space="preserve"> comprennent le défaut de se conformer à une décision ou à un engagement, l’outrage au tribunal de la jeunesse ainsi que le fait d’aider un adolescent à quitter le lieu de garde ou d’héberger un adolescent illégalement en liberté. On trouve également dans cette catégorie des infractions similaires prévues par la </w:t>
      </w:r>
      <w:r w:rsidRPr="00C417B9">
        <w:rPr>
          <w:i/>
          <w:iCs/>
          <w:lang w:val="fr-CA"/>
        </w:rPr>
        <w:t>Loi sur les jeunes contrevenants</w:t>
      </w:r>
      <w:r w:rsidRPr="00653F40">
        <w:rPr>
          <w:lang w:val="fr-CA"/>
        </w:rPr>
        <w:t xml:space="preserve">, qui a été remplacée par la </w:t>
      </w:r>
      <w:r w:rsidRPr="00C417B9">
        <w:rPr>
          <w:i/>
          <w:iCs/>
          <w:lang w:val="fr-CA"/>
        </w:rPr>
        <w:t>Loi sur le système de justice pénale pour les adolescents</w:t>
      </w:r>
      <w:r w:rsidRPr="00653F40">
        <w:rPr>
          <w:lang w:val="fr-CA"/>
        </w:rPr>
        <w:t>.</w:t>
      </w:r>
    </w:p>
    <w:p w14:paraId="431B4012" w14:textId="77777777" w:rsidR="00653F40" w:rsidRPr="00653F40" w:rsidRDefault="00653F40" w:rsidP="00653F40">
      <w:pPr>
        <w:rPr>
          <w:lang w:val="fr-CA"/>
        </w:rPr>
      </w:pPr>
      <w:r w:rsidRPr="00653F40">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 Un cas est défini comme une ou des accusations qui sont portées contre une personne ou une organisation accusée et qui sont traitées par les tribunaux en même temps, lorsqu’une décision définitive a été rendue pour tous les chefs d’accusation. Lorsqu’un cas comprend plus d’un chef d’accusation, il est nécessaire de choisir le chef d’accusation qui représentera le cas. Le choix d’une infraction est déterminé par l’application de deux règles. D’abord, la règle de l’infraction la plus grave. Dans le cas où deux infractions ou plus donnent lieu à la même décision, la règle de l’infraction la plus grave est appliquée. Toutes les accusations sont classées selon la gravité de l’infraction.</w:t>
      </w:r>
    </w:p>
    <w:p w14:paraId="0775C770" w14:textId="77777777" w:rsidR="00653F40" w:rsidRPr="00653F40" w:rsidRDefault="00653F40" w:rsidP="00653F40">
      <w:pPr>
        <w:rPr>
          <w:lang w:val="fr-CA"/>
        </w:rPr>
      </w:pPr>
      <w:r w:rsidRPr="00653F40">
        <w:rPr>
          <w:lang w:val="fr-CA"/>
        </w:rPr>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d’accusations et de causes ainsi que de la répartition selon le type d’infraction. Les données présentées ont été révisées en fonction de ces mises à jour.</w:t>
      </w:r>
    </w:p>
    <w:p w14:paraId="202CB357" w14:textId="4C70BF72" w:rsidR="00F512FC" w:rsidRPr="00653F40" w:rsidRDefault="00653F40" w:rsidP="00653F40">
      <w:pPr>
        <w:rPr>
          <w:lang w:val="fr-CA"/>
        </w:rPr>
      </w:pPr>
      <w:r w:rsidRPr="00653F40">
        <w:rPr>
          <w:lang w:val="fr-CA"/>
        </w:rPr>
        <w:t>La figure présente les dernières données accessibles au moment de la préparation du présent rapport</w:t>
      </w:r>
      <w:r w:rsidR="00F512FC" w:rsidRPr="00653F40">
        <w:rPr>
          <w:lang w:val="fr-CA"/>
        </w:rPr>
        <w:t>.</w:t>
      </w:r>
    </w:p>
    <w:p w14:paraId="51B0D447" w14:textId="45ABB1A0" w:rsidR="00F512FC" w:rsidRPr="00131A2A" w:rsidRDefault="008E7A5B" w:rsidP="000A4429">
      <w:pPr>
        <w:rPr>
          <w:rFonts w:eastAsiaTheme="majorEastAsia" w:cstheme="majorBidi"/>
          <w:sz w:val="36"/>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F512FC" w:rsidRPr="00131A2A">
        <w:rPr>
          <w:lang w:val="fr-CA"/>
        </w:rPr>
        <w:br w:type="page"/>
      </w:r>
    </w:p>
    <w:p w14:paraId="38942551" w14:textId="011B95FA" w:rsidR="004A5EFD" w:rsidRPr="003D6AD9" w:rsidRDefault="003D6AD9" w:rsidP="007D1EFB">
      <w:pPr>
        <w:pStyle w:val="Heading3"/>
        <w:rPr>
          <w:lang w:val="fr-CA"/>
        </w:rPr>
      </w:pPr>
      <w:bookmarkStart w:id="49" w:name="_Toc190079206"/>
      <w:r w:rsidRPr="003D6AD9">
        <w:rPr>
          <w:lang w:val="fr-CA"/>
        </w:rPr>
        <w:t>Peines d’un tribunal criminel pour adolescents : tendance sur 5 ans</w:t>
      </w:r>
      <w:bookmarkEnd w:id="49"/>
    </w:p>
    <w:p w14:paraId="72FEAF5D" w14:textId="319A2878" w:rsidR="004A5EFD" w:rsidRPr="009F6AA7" w:rsidRDefault="004A5EFD" w:rsidP="007F31CA">
      <w:pPr>
        <w:pStyle w:val="Heading4"/>
        <w:rPr>
          <w:lang w:val="fr-CA"/>
        </w:rPr>
      </w:pPr>
      <w:r w:rsidRPr="009F6AA7">
        <w:rPr>
          <w:rFonts w:ascii="Aptos SemiBold" w:hAnsi="Aptos SemiBold"/>
          <w:lang w:val="fr-CA"/>
        </w:rPr>
        <w:t>Figure A15</w:t>
      </w:r>
      <w:r w:rsidR="00085A12">
        <w:rPr>
          <w:rFonts w:ascii="Aptos SemiBold" w:hAnsi="Aptos SemiBold"/>
          <w:lang w:val="fr-CA"/>
        </w:rPr>
        <w:t> :</w:t>
      </w:r>
      <w:r w:rsidRPr="009F6AA7">
        <w:rPr>
          <w:lang w:val="fr-CA"/>
        </w:rPr>
        <w:t xml:space="preserve"> </w:t>
      </w:r>
      <w:r w:rsidR="00085A12" w:rsidRPr="00085A12">
        <w:rPr>
          <w:lang w:val="fr-CA"/>
        </w:rPr>
        <w:t>Pourcentage des types de peines imposées par des tribunaux criminels pour adolescents</w:t>
      </w:r>
    </w:p>
    <w:p w14:paraId="62DE77F1" w14:textId="65015C9A" w:rsidR="004A5EFD" w:rsidRPr="002026FB" w:rsidRDefault="00486E56" w:rsidP="000A4429">
      <w:r w:rsidRPr="002026FB">
        <w:rPr>
          <w:noProof/>
        </w:rPr>
        <w:drawing>
          <wp:inline distT="0" distB="0" distL="0" distR="0" wp14:anchorId="7B259999" wp14:editId="7138D9F9">
            <wp:extent cx="6397357" cy="4285753"/>
            <wp:effectExtent l="0" t="0" r="3810" b="0"/>
            <wp:docPr id="20" name="Picture 20" descr="Graphique linéaire montrant le pourcentage de types de peines imposées par le tribunal pénal pour adolescents entre les exercices financiers 2018-2019 et 2022-2023. Le graphique comprend la probation, la détention, les ordonnances différées de placement sous garde et de surveillance, l’ordonnance de service communautaire, l’amende et les autres pei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que linéaire montrant le pourcentage de types de peines imposées par le tribunal pénal pour adolescents entre les exercices financiers 2018-2019 et 2022-2023. Le graphique comprend la probation, la détention, les ordonnances différées de placement sous garde et de surveillance, l’ordonnance de service communautaire, l’amende et les autres peines. Vous trouverez les données complètes dans le tableau ci-dessou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3152"/>
                    <a:stretch/>
                  </pic:blipFill>
                  <pic:spPr bwMode="auto">
                    <a:xfrm>
                      <a:off x="0" y="0"/>
                      <a:ext cx="6398249" cy="4286350"/>
                    </a:xfrm>
                    <a:prstGeom prst="rect">
                      <a:avLst/>
                    </a:prstGeom>
                    <a:noFill/>
                    <a:ln>
                      <a:noFill/>
                    </a:ln>
                    <a:extLst>
                      <a:ext uri="{53640926-AAD7-44D8-BBD7-CCE9431645EC}">
                        <a14:shadowObscured xmlns:a14="http://schemas.microsoft.com/office/drawing/2010/main"/>
                      </a:ext>
                    </a:extLst>
                  </pic:spPr>
                </pic:pic>
              </a:graphicData>
            </a:graphic>
          </wp:inline>
        </w:drawing>
      </w:r>
    </w:p>
    <w:p w14:paraId="4A7496CC" w14:textId="1AB4F966" w:rsidR="004A5EFD" w:rsidRPr="00E25454" w:rsidRDefault="00C31517" w:rsidP="000A4429">
      <w:pPr>
        <w:rPr>
          <w:lang w:val="fr-CA"/>
        </w:rPr>
      </w:pPr>
      <w:r w:rsidRPr="00E25454">
        <w:rPr>
          <w:rFonts w:ascii="Aptos SemiBold" w:hAnsi="Aptos SemiBold"/>
          <w:lang w:val="fr-CA"/>
        </w:rPr>
        <w:t>Source :</w:t>
      </w:r>
      <w:r w:rsidR="004A5EFD" w:rsidRPr="00E25454">
        <w:rPr>
          <w:lang w:val="fr-CA"/>
        </w:rPr>
        <w:t xml:space="preserve"> </w:t>
      </w:r>
      <w:hyperlink r:id="rId55" w:history="1">
        <w:r w:rsidR="004E158F" w:rsidRPr="00E25454">
          <w:rPr>
            <w:rStyle w:val="Hyperlink"/>
            <w:rFonts w:cstheme="minorHAnsi"/>
            <w:lang w:val="fr-CA"/>
          </w:rPr>
          <w:t xml:space="preserve">Tableau </w:t>
        </w:r>
        <w:r w:rsidR="004A5EFD" w:rsidRPr="00E25454">
          <w:rPr>
            <w:rStyle w:val="Hyperlink"/>
            <w:rFonts w:cstheme="minorHAnsi"/>
            <w:lang w:val="fr-CA"/>
          </w:rPr>
          <w:t>35-10-0041-01,</w:t>
        </w:r>
      </w:hyperlink>
      <w:r w:rsidR="004A5EFD"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4A5EFD" w:rsidRPr="00E25454">
        <w:rPr>
          <w:lang w:val="fr-CA"/>
        </w:rPr>
        <w:t>.</w:t>
      </w:r>
    </w:p>
    <w:p w14:paraId="55B75D2B" w14:textId="77777777" w:rsidR="00E63E87" w:rsidRPr="00E63E87" w:rsidRDefault="00E63E87" w:rsidP="00E63E87">
      <w:pPr>
        <w:pStyle w:val="Bullets"/>
        <w:rPr>
          <w:lang w:val="fr-CA"/>
        </w:rPr>
      </w:pPr>
      <w:r w:rsidRPr="00E63E87">
        <w:rPr>
          <w:lang w:val="fr-CA"/>
        </w:rPr>
        <w:t>La probation a toujours été la peine la plus courante dans les tribunaux de juridiction criminelle pour jeunes. Au cours de l’exercice 2022-2023, 61,8 % de tous les jeunes reconnus coupables ont été condamnés à une peine de probation. Selon le sexe, 56,9 % des femmes et 62,3 % des hommes ont été condamnés à une probation en 2022-2023.</w:t>
      </w:r>
    </w:p>
    <w:p w14:paraId="767E1BF3" w14:textId="77777777" w:rsidR="00E63E87" w:rsidRPr="00E63E87" w:rsidRDefault="00E63E87" w:rsidP="00E63E87">
      <w:pPr>
        <w:pStyle w:val="Bullets"/>
        <w:rPr>
          <w:lang w:val="fr-CA"/>
        </w:rPr>
      </w:pPr>
      <w:r w:rsidRPr="00E63E87">
        <w:rPr>
          <w:lang w:val="fr-CA"/>
        </w:rPr>
        <w:t>Les ordonnances de services communautaires ont diminué de façon constante de 2018-2019 à 2020-2021, puis ont connu une forte baisse entre 2020-2021 et 2022-2023 (de 18,9 % à 7,3 %).  Les fluctuations entre 2019 et 2022 pourraient être attribuables à l’imposition et à la levée des restrictions de confinement liées à la pandémie de COVID-19.</w:t>
      </w:r>
    </w:p>
    <w:p w14:paraId="5B0E0977" w14:textId="5F03379B" w:rsidR="0046519C" w:rsidRPr="00E63E87" w:rsidRDefault="00E63E87" w:rsidP="00E63E87">
      <w:pPr>
        <w:pStyle w:val="Bullets"/>
        <w:rPr>
          <w:lang w:val="fr-CA"/>
        </w:rPr>
      </w:pPr>
      <w:r w:rsidRPr="00E63E87">
        <w:rPr>
          <w:lang w:val="fr-CA"/>
        </w:rPr>
        <w:t xml:space="preserve">Au cours de la période de cinq ans allant de 2018-2019 à 2022-2023, les autres peines* sont passées de 42,0 % à 57,7 </w:t>
      </w:r>
      <w:r w:rsidR="0046519C" w:rsidRPr="00E63E87">
        <w:rPr>
          <w:lang w:val="fr-CA"/>
        </w:rPr>
        <w:t>%.</w:t>
      </w:r>
    </w:p>
    <w:p w14:paraId="26E52060" w14:textId="39098366" w:rsidR="004A5EFD" w:rsidRPr="00DB528B" w:rsidRDefault="0050157D" w:rsidP="007F31CA">
      <w:pPr>
        <w:pStyle w:val="CommentText"/>
        <w:rPr>
          <w:lang w:val="fr-CA"/>
        </w:rPr>
      </w:pPr>
      <w:r w:rsidRPr="00DB528B">
        <w:rPr>
          <w:lang w:val="fr-CA"/>
        </w:rPr>
        <w:t>Remarques</w:t>
      </w:r>
    </w:p>
    <w:p w14:paraId="58E51A3E" w14:textId="77777777" w:rsidR="00085A12" w:rsidRPr="00085A12" w:rsidRDefault="00085A12" w:rsidP="00085A12">
      <w:pPr>
        <w:rPr>
          <w:lang w:val="fr-CA"/>
        </w:rPr>
      </w:pPr>
      <w:r w:rsidRPr="00085A12">
        <w:rPr>
          <w:lang w:val="fr-CA"/>
        </w:rPr>
        <w:t xml:space="preserve">*La catégorie « Autres » comprend les absolutions inconditionnelles, les dédommagements, les interdictions, les saisies, les confiscations, les indemnisations, les remboursements à l’acquéreur, les dissertations, les présentations d’excuses, les programmes de counseling, les absolutions sous condition, les condamnations avec sursis, les ordonnances d’assistance et de surveillance intensives, la participation à un programme non résidentiel et les réprimandes. Cette catégorie inclut également les ordonnances d’assistance et de surveillance intensives, la participation à un programme non résidentiel et les réprimandes, lorsque les données sur la détermination de la peine aux termes de la </w:t>
      </w:r>
      <w:r w:rsidRPr="00085A12">
        <w:rPr>
          <w:i/>
          <w:iCs/>
          <w:lang w:val="fr-CA"/>
        </w:rPr>
        <w:t>Loi sur le système de justice pénale pour les adolescents</w:t>
      </w:r>
      <w:r w:rsidRPr="00085A12">
        <w:rPr>
          <w:lang w:val="fr-CA"/>
        </w:rPr>
        <w:t xml:space="preserve"> ne sont pas disponibles.</w:t>
      </w:r>
    </w:p>
    <w:p w14:paraId="682CAD83" w14:textId="77777777" w:rsidR="00085A12" w:rsidRPr="00085A12" w:rsidRDefault="00085A12" w:rsidP="00085A12">
      <w:pPr>
        <w:rPr>
          <w:lang w:val="fr-CA"/>
        </w:rPr>
      </w:pPr>
      <w:r w:rsidRPr="00085A12">
        <w:rPr>
          <w:lang w:val="fr-CA"/>
        </w:rPr>
        <w:t>Les causes peuvent comporter plus d’une peine. Par conséquent, les sanctions ne sont pas incompatibles et le total pourrait ne pas équivaloir à 100 %. Pour tous les tableaux de détermination de la peine, les données ne concernent que les causes avec condamnation. Les renseignements sur la peine ne sont pas disponibles pour une petite proportion de causes avec condamnation (c.-à-d. environ 3 %, dans l’ensemble). Pour tous les tableaux de détermination de la peine, les données ne concernent que les causes avec condamnation et pour lesquelles des renseignements sur la peine ont été communiqués.</w:t>
      </w:r>
    </w:p>
    <w:p w14:paraId="15097780" w14:textId="77777777" w:rsidR="00085A12" w:rsidRPr="00085A12" w:rsidRDefault="00085A12" w:rsidP="00085A12">
      <w:pPr>
        <w:rPr>
          <w:lang w:val="fr-CA"/>
        </w:rPr>
      </w:pPr>
      <w:r w:rsidRPr="00085A12">
        <w:rPr>
          <w:lang w:val="fr-CA"/>
        </w:rPr>
        <w:t>Le concept de cas a été modifié pour mieux refléter les procédures judiciaires. Les statistiques de l'Enquête sur les tribunaux de juridiction criminelle pour adultes utilisées dans le présent rapport ne doivent pas être comparées avec les éditions de l’Aperçu statistique qui sont antérieures à 2007.</w:t>
      </w:r>
    </w:p>
    <w:p w14:paraId="273A151C" w14:textId="77777777" w:rsidR="00085A12" w:rsidRPr="00085A12" w:rsidRDefault="00085A12" w:rsidP="00085A12">
      <w:pPr>
        <w:rPr>
          <w:lang w:val="fr-CA"/>
        </w:rPr>
      </w:pPr>
      <w:r w:rsidRPr="00085A12">
        <w:rPr>
          <w:lang w:val="fr-CA"/>
        </w:rPr>
        <w:t>Le tableau présente les données de la plus récente année accessible au moment de la préparation du présent rapport.</w:t>
      </w:r>
    </w:p>
    <w:p w14:paraId="09D07F86" w14:textId="7A48A211" w:rsidR="004A5EFD" w:rsidRPr="00131A2A" w:rsidRDefault="00085A12" w:rsidP="00085A12">
      <w:pPr>
        <w:rPr>
          <w:lang w:val="fr-CA"/>
        </w:rPr>
      </w:pPr>
      <w:r w:rsidRPr="00085A12">
        <w:rPr>
          <w:lang w:val="fr-CA"/>
        </w:rPr>
        <w:t>Les périodes de déclaration correspondent à des exercices financiers. L’exercice financier commence le 1er avril et se termine le 31 mars de l’année suivante</w:t>
      </w:r>
      <w:r w:rsidR="00C250E1" w:rsidRPr="00131A2A">
        <w:rPr>
          <w:lang w:val="fr-CA"/>
        </w:rPr>
        <w:t>.</w:t>
      </w:r>
    </w:p>
    <w:p w14:paraId="708B825E" w14:textId="514D8B48" w:rsidR="004A5EFD" w:rsidRPr="00131A2A" w:rsidRDefault="004A5EFD" w:rsidP="007D1EFB">
      <w:pPr>
        <w:pStyle w:val="Heading4"/>
        <w:rPr>
          <w:lang w:val="fr-CA"/>
        </w:rPr>
      </w:pPr>
      <w:r w:rsidRPr="00131A2A">
        <w:rPr>
          <w:lang w:val="fr-CA"/>
        </w:rPr>
        <w:br w:type="page"/>
      </w:r>
    </w:p>
    <w:p w14:paraId="287295DA" w14:textId="050A4ADC" w:rsidR="00F512FC" w:rsidRDefault="001D5550" w:rsidP="007F31CA">
      <w:pPr>
        <w:pStyle w:val="Heading4"/>
        <w:rPr>
          <w:lang w:val="fr-CA"/>
        </w:rPr>
      </w:pPr>
      <w:r w:rsidRPr="00A5371D">
        <w:rPr>
          <w:rFonts w:ascii="Aptos SemiBold" w:hAnsi="Aptos SemiBold"/>
          <w:lang w:val="fr-CA"/>
        </w:rPr>
        <w:t xml:space="preserve">Tableau </w:t>
      </w:r>
      <w:r w:rsidR="00F512FC" w:rsidRPr="00A5371D">
        <w:rPr>
          <w:rFonts w:ascii="Aptos SemiBold" w:hAnsi="Aptos SemiBold"/>
          <w:lang w:val="fr-CA"/>
        </w:rPr>
        <w:t>A15</w:t>
      </w:r>
      <w:r w:rsidR="00085A12">
        <w:rPr>
          <w:rFonts w:ascii="Aptos SemiBold" w:hAnsi="Aptos SemiBold"/>
          <w:lang w:val="fr-CA"/>
        </w:rPr>
        <w:t> :</w:t>
      </w:r>
      <w:r w:rsidR="00F512FC" w:rsidRPr="00A5371D">
        <w:rPr>
          <w:lang w:val="fr-CA"/>
        </w:rPr>
        <w:t xml:space="preserve"> </w:t>
      </w:r>
      <w:r w:rsidR="00085A12" w:rsidRPr="00085A12">
        <w:rPr>
          <w:lang w:val="fr-CA"/>
        </w:rPr>
        <w:t>Pourcentage des types de peines imposées par des tribunaux criminels pour adolescents</w:t>
      </w:r>
    </w:p>
    <w:p w14:paraId="4D01279B" w14:textId="77777777" w:rsidR="00EB5392" w:rsidRPr="00765435" w:rsidRDefault="00EB5392" w:rsidP="007F31CA">
      <w:pPr>
        <w:pStyle w:val="H5Tableheader"/>
      </w:pPr>
      <w:r w:rsidRPr="00765435">
        <w:t>Probation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6460C1A2"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40594178" w14:textId="34C241C5" w:rsidR="00EB5392" w:rsidRPr="00765435"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B318278" w14:textId="750EC3EF"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5670251" w14:textId="64A6D775"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BD0DDA2" w14:textId="1AD96192"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6D33B3C" w14:textId="55F1C4A8"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0944D27" w14:textId="0DCFCA7E" w:rsidR="00EB5392" w:rsidRPr="00765435" w:rsidRDefault="00EB5392" w:rsidP="00320162">
            <w:r w:rsidRPr="00765435">
              <w:t>2022-2023</w:t>
            </w:r>
          </w:p>
        </w:tc>
      </w:tr>
      <w:tr w:rsidR="00EB5392" w:rsidRPr="00765435" w14:paraId="50C2A8B7" w14:textId="77777777" w:rsidTr="007F31CA">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6EF15657" w14:textId="75E72322"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3B8A366D" w14:textId="720CA98F" w:rsidR="00EB5392" w:rsidRPr="00765435" w:rsidRDefault="00EB5392" w:rsidP="00EB5392">
            <w:r w:rsidRPr="00765435">
              <w:t>53,4</w:t>
            </w:r>
          </w:p>
        </w:tc>
        <w:tc>
          <w:tcPr>
            <w:tcW w:w="1440" w:type="dxa"/>
            <w:tcBorders>
              <w:top w:val="nil"/>
              <w:left w:val="nil"/>
              <w:bottom w:val="nil"/>
              <w:right w:val="nil"/>
            </w:tcBorders>
            <w:shd w:val="clear" w:color="auto" w:fill="auto"/>
            <w:tcMar>
              <w:top w:w="0" w:type="dxa"/>
              <w:left w:w="40" w:type="dxa"/>
              <w:bottom w:w="0" w:type="dxa"/>
              <w:right w:w="40" w:type="dxa"/>
            </w:tcMar>
          </w:tcPr>
          <w:p w14:paraId="4056BFF3" w14:textId="0B70D571" w:rsidR="00EB5392" w:rsidRPr="00765435" w:rsidRDefault="00EB5392" w:rsidP="00EB5392">
            <w:r w:rsidRPr="00765435">
              <w:t>53,9</w:t>
            </w:r>
          </w:p>
        </w:tc>
        <w:tc>
          <w:tcPr>
            <w:tcW w:w="1440" w:type="dxa"/>
            <w:tcBorders>
              <w:top w:val="nil"/>
              <w:left w:val="nil"/>
              <w:bottom w:val="nil"/>
              <w:right w:val="nil"/>
            </w:tcBorders>
            <w:shd w:val="clear" w:color="auto" w:fill="auto"/>
            <w:tcMar>
              <w:top w:w="0" w:type="dxa"/>
              <w:left w:w="40" w:type="dxa"/>
              <w:bottom w:w="0" w:type="dxa"/>
              <w:right w:w="40" w:type="dxa"/>
            </w:tcMar>
          </w:tcPr>
          <w:p w14:paraId="5B0EAAA3" w14:textId="110809DA" w:rsidR="00EB5392" w:rsidRPr="00765435" w:rsidRDefault="00EB5392" w:rsidP="00EB5392">
            <w:r w:rsidRPr="00765435">
              <w:t>51,9</w:t>
            </w:r>
          </w:p>
        </w:tc>
        <w:tc>
          <w:tcPr>
            <w:tcW w:w="1440" w:type="dxa"/>
            <w:tcBorders>
              <w:top w:val="nil"/>
              <w:left w:val="nil"/>
              <w:bottom w:val="nil"/>
              <w:right w:val="nil"/>
            </w:tcBorders>
            <w:shd w:val="clear" w:color="auto" w:fill="auto"/>
            <w:tcMar>
              <w:top w:w="0" w:type="dxa"/>
              <w:left w:w="40" w:type="dxa"/>
              <w:bottom w:w="0" w:type="dxa"/>
              <w:right w:w="40" w:type="dxa"/>
            </w:tcMar>
          </w:tcPr>
          <w:p w14:paraId="5CB5157E" w14:textId="3E6F84CB" w:rsidR="00EB5392" w:rsidRPr="00765435" w:rsidRDefault="00EB5392" w:rsidP="00EB5392">
            <w:r w:rsidRPr="00765435">
              <w:t>55,3</w:t>
            </w:r>
          </w:p>
        </w:tc>
        <w:tc>
          <w:tcPr>
            <w:tcW w:w="1440" w:type="dxa"/>
            <w:tcBorders>
              <w:top w:val="nil"/>
              <w:left w:val="nil"/>
              <w:bottom w:val="nil"/>
              <w:right w:val="nil"/>
            </w:tcBorders>
            <w:shd w:val="clear" w:color="auto" w:fill="auto"/>
            <w:tcMar>
              <w:top w:w="0" w:type="dxa"/>
              <w:left w:w="40" w:type="dxa"/>
              <w:bottom w:w="0" w:type="dxa"/>
              <w:right w:w="40" w:type="dxa"/>
            </w:tcMar>
          </w:tcPr>
          <w:p w14:paraId="2A065A4B" w14:textId="3C557E94" w:rsidR="00EB5392" w:rsidRPr="00765435" w:rsidRDefault="00EB5392" w:rsidP="00EB5392">
            <w:r w:rsidRPr="00765435">
              <w:t>56,9</w:t>
            </w:r>
          </w:p>
        </w:tc>
      </w:tr>
      <w:tr w:rsidR="00EB5392" w:rsidRPr="00765435" w14:paraId="7C8A672B" w14:textId="77777777" w:rsidTr="007F31CA">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6CF5A88" w14:textId="2821CF96"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BD0FC61" w14:textId="1D9AA701" w:rsidR="00EB5392" w:rsidRPr="00765435" w:rsidRDefault="00EB5392" w:rsidP="00EB5392">
            <w:r w:rsidRPr="00765435">
              <w:t>60,8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B6F016F" w14:textId="5CB1B32C" w:rsidR="00EB5392" w:rsidRPr="00765435" w:rsidRDefault="00EB5392" w:rsidP="00EB5392">
            <w:r w:rsidRPr="00765435">
              <w:t>62,2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C96E440" w14:textId="5AB77C6D" w:rsidR="00EB5392" w:rsidRPr="00765435" w:rsidRDefault="00EB5392" w:rsidP="00EB5392">
            <w:r w:rsidRPr="00765435">
              <w:t>63,3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3BF5ECA" w14:textId="7EE9425F" w:rsidR="00EB5392" w:rsidRPr="00765435" w:rsidRDefault="00EB5392" w:rsidP="00EB5392">
            <w:r w:rsidRPr="00765435">
              <w:t>62,7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FA448D2" w14:textId="18E7CFD1" w:rsidR="00EB5392" w:rsidRPr="00765435" w:rsidRDefault="00EB5392" w:rsidP="00EB5392">
            <w:r w:rsidRPr="00765435">
              <w:t>62,3</w:t>
            </w:r>
          </w:p>
        </w:tc>
      </w:tr>
      <w:tr w:rsidR="00EB5392" w:rsidRPr="00765435" w14:paraId="4064BE79" w14:textId="77777777" w:rsidTr="007F31CA">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4A4D661" w14:textId="24DAC288"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2C12786" w14:textId="12ECEED0" w:rsidR="00EB5392" w:rsidRPr="00765435" w:rsidRDefault="00EB5392" w:rsidP="00EB5392">
            <w:r w:rsidRPr="00765435">
              <w:t>59,3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71602D0" w14:textId="58C39C0F" w:rsidR="00EB5392" w:rsidRPr="00765435" w:rsidRDefault="00EB5392" w:rsidP="00EB5392">
            <w:r w:rsidRPr="00765435">
              <w:t>60,6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276DC2C" w14:textId="2FFC97AC" w:rsidR="00EB5392" w:rsidRPr="00765435" w:rsidRDefault="00EB5392" w:rsidP="00EB5392">
            <w:r w:rsidRPr="00765435">
              <w:t>60,9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4E9726E" w14:textId="04C8FB2D" w:rsidR="00EB5392" w:rsidRPr="00765435" w:rsidRDefault="00EB5392" w:rsidP="00EB5392">
            <w:r w:rsidRPr="00765435">
              <w:t>61,4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AD7B5C2" w14:textId="39B76C00" w:rsidR="00EB5392" w:rsidRPr="00765435" w:rsidRDefault="00EB5392" w:rsidP="00EB5392">
            <w:r w:rsidRPr="00765435">
              <w:t>61,8</w:t>
            </w:r>
          </w:p>
        </w:tc>
      </w:tr>
    </w:tbl>
    <w:p w14:paraId="4168096B" w14:textId="45DBB17B" w:rsidR="00EB5392" w:rsidRPr="00765435" w:rsidRDefault="00EB5392" w:rsidP="007F31CA">
      <w:pPr>
        <w:pStyle w:val="H5Tableheader"/>
      </w:pPr>
      <w:proofErr w:type="spellStart"/>
      <w:r w:rsidRPr="00765435">
        <w:t>Détention</w:t>
      </w:r>
      <w:proofErr w:type="spellEnd"/>
      <w:r w:rsidRPr="00765435">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2D60D568"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4F3E28FC" w14:textId="5EED65C9" w:rsidR="00EB5392"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EB72098" w14:textId="77777777"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26A20E9" w14:textId="77777777"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C7D8599" w14:textId="77777777"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67B41A2" w14:textId="77777777"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191B1DA" w14:textId="77777777" w:rsidR="00EB5392" w:rsidRPr="00765435" w:rsidRDefault="00EB5392" w:rsidP="00320162">
            <w:r w:rsidRPr="00765435">
              <w:t>2022-2023</w:t>
            </w:r>
          </w:p>
        </w:tc>
      </w:tr>
      <w:tr w:rsidR="00EB5392" w:rsidRPr="00765435" w14:paraId="04C21735"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76E7CF1E" w14:textId="77777777"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3601B805" w14:textId="0718ACBC" w:rsidR="00EB5392" w:rsidRPr="00765435" w:rsidRDefault="00EB5392" w:rsidP="00EB5392">
            <w:r w:rsidRPr="00765435">
              <w:t>6,3</w:t>
            </w:r>
          </w:p>
        </w:tc>
        <w:tc>
          <w:tcPr>
            <w:tcW w:w="1440" w:type="dxa"/>
            <w:tcBorders>
              <w:top w:val="nil"/>
              <w:left w:val="nil"/>
              <w:bottom w:val="nil"/>
              <w:right w:val="nil"/>
            </w:tcBorders>
            <w:shd w:val="clear" w:color="auto" w:fill="auto"/>
            <w:tcMar>
              <w:top w:w="0" w:type="dxa"/>
              <w:left w:w="40" w:type="dxa"/>
              <w:bottom w:w="0" w:type="dxa"/>
              <w:right w:w="40" w:type="dxa"/>
            </w:tcMar>
          </w:tcPr>
          <w:p w14:paraId="7AFD770C" w14:textId="6836C91A" w:rsidR="00EB5392" w:rsidRPr="00765435" w:rsidRDefault="00EB5392" w:rsidP="00EB5392">
            <w:r w:rsidRPr="00765435">
              <w:t>4,7</w:t>
            </w:r>
          </w:p>
        </w:tc>
        <w:tc>
          <w:tcPr>
            <w:tcW w:w="1440" w:type="dxa"/>
            <w:tcBorders>
              <w:top w:val="nil"/>
              <w:left w:val="nil"/>
              <w:bottom w:val="nil"/>
              <w:right w:val="nil"/>
            </w:tcBorders>
            <w:shd w:val="clear" w:color="auto" w:fill="auto"/>
            <w:tcMar>
              <w:top w:w="0" w:type="dxa"/>
              <w:left w:w="40" w:type="dxa"/>
              <w:bottom w:w="0" w:type="dxa"/>
              <w:right w:w="40" w:type="dxa"/>
            </w:tcMar>
          </w:tcPr>
          <w:p w14:paraId="68CD0264" w14:textId="3114E6DA" w:rsidR="00EB5392" w:rsidRPr="00765435" w:rsidRDefault="00EB5392" w:rsidP="00EB5392">
            <w:r w:rsidRPr="00765435">
              <w:t>4,4</w:t>
            </w:r>
          </w:p>
        </w:tc>
        <w:tc>
          <w:tcPr>
            <w:tcW w:w="1440" w:type="dxa"/>
            <w:tcBorders>
              <w:top w:val="nil"/>
              <w:left w:val="nil"/>
              <w:bottom w:val="nil"/>
              <w:right w:val="nil"/>
            </w:tcBorders>
            <w:shd w:val="clear" w:color="auto" w:fill="auto"/>
            <w:tcMar>
              <w:top w:w="0" w:type="dxa"/>
              <w:left w:w="40" w:type="dxa"/>
              <w:bottom w:w="0" w:type="dxa"/>
              <w:right w:w="40" w:type="dxa"/>
            </w:tcMar>
          </w:tcPr>
          <w:p w14:paraId="1BE19A0F" w14:textId="0253176D" w:rsidR="00EB5392" w:rsidRPr="00765435" w:rsidRDefault="00EB5392" w:rsidP="00EB5392">
            <w:r w:rsidRPr="00765435">
              <w:t>4,6</w:t>
            </w:r>
          </w:p>
        </w:tc>
        <w:tc>
          <w:tcPr>
            <w:tcW w:w="1440" w:type="dxa"/>
            <w:tcBorders>
              <w:top w:val="nil"/>
              <w:left w:val="nil"/>
              <w:bottom w:val="nil"/>
              <w:right w:val="nil"/>
            </w:tcBorders>
            <w:shd w:val="clear" w:color="auto" w:fill="auto"/>
            <w:tcMar>
              <w:top w:w="0" w:type="dxa"/>
              <w:left w:w="40" w:type="dxa"/>
              <w:bottom w:w="0" w:type="dxa"/>
              <w:right w:w="40" w:type="dxa"/>
            </w:tcMar>
          </w:tcPr>
          <w:p w14:paraId="38E00239" w14:textId="247328C0" w:rsidR="00EB5392" w:rsidRPr="00765435" w:rsidRDefault="00EB5392" w:rsidP="00EB5392">
            <w:r w:rsidRPr="00765435">
              <w:t>3,0</w:t>
            </w:r>
          </w:p>
        </w:tc>
      </w:tr>
      <w:tr w:rsidR="00EB5392" w:rsidRPr="00765435" w14:paraId="1B49B081"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500FF35" w14:textId="77777777"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24B5B83" w14:textId="7DD30107" w:rsidR="00EB5392" w:rsidRPr="00765435" w:rsidRDefault="00EB5392" w:rsidP="00EB5392">
            <w:r w:rsidRPr="00765435">
              <w:t>13,4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0028077" w14:textId="6F168D0A" w:rsidR="00EB5392" w:rsidRPr="00765435" w:rsidRDefault="00EB5392" w:rsidP="00EB5392">
            <w:r w:rsidRPr="00765435">
              <w:t>12,8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B0720D5" w14:textId="6E75378A" w:rsidR="00EB5392" w:rsidRPr="00765435" w:rsidRDefault="00EB5392" w:rsidP="00EB5392">
            <w:r w:rsidRPr="00765435">
              <w:t>10,9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B836FC8" w14:textId="06FDFA31" w:rsidR="00EB5392" w:rsidRPr="00765435" w:rsidRDefault="00EB5392" w:rsidP="00EB5392">
            <w:r w:rsidRPr="00765435">
              <w:t>9,7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C6434C8" w14:textId="156FCAFD" w:rsidR="00EB5392" w:rsidRPr="00765435" w:rsidRDefault="00EB5392" w:rsidP="00EB5392">
            <w:r w:rsidRPr="00765435">
              <w:t>8,4</w:t>
            </w:r>
          </w:p>
        </w:tc>
      </w:tr>
      <w:tr w:rsidR="00EB5392" w:rsidRPr="00765435" w14:paraId="7E8B0436"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5050227" w14:textId="77777777"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C308256" w14:textId="4C20A511" w:rsidR="00EB5392" w:rsidRPr="00765435" w:rsidRDefault="00EB5392" w:rsidP="00EB5392">
            <w:r w:rsidRPr="00765435">
              <w:t>12,0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C04F3EF" w14:textId="4EB579AA" w:rsidR="00EB5392" w:rsidRPr="00765435" w:rsidRDefault="00EB5392" w:rsidP="00EB5392">
            <w:r w:rsidRPr="00765435">
              <w:t>11,7</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50EF7BB" w14:textId="6A69C06E" w:rsidR="00EB5392" w:rsidRPr="00765435" w:rsidRDefault="00EB5392" w:rsidP="00EB5392">
            <w:r w:rsidRPr="00765435">
              <w:t>10,1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A42ADF4" w14:textId="320389EF" w:rsidR="00EB5392" w:rsidRPr="00765435" w:rsidRDefault="00EB5392" w:rsidP="00EB5392">
            <w:r w:rsidRPr="00765435">
              <w:t>9,0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B184E92" w14:textId="19049633" w:rsidR="00EB5392" w:rsidRPr="00765435" w:rsidRDefault="00EB5392" w:rsidP="00EB5392">
            <w:r w:rsidRPr="00765435">
              <w:t>7,7</w:t>
            </w:r>
          </w:p>
        </w:tc>
      </w:tr>
    </w:tbl>
    <w:p w14:paraId="24FC8628" w14:textId="25E9E2B1" w:rsidR="00EB5392" w:rsidRPr="00765435" w:rsidRDefault="00EB5392" w:rsidP="007F31CA">
      <w:pPr>
        <w:pStyle w:val="H5Tableheader"/>
      </w:pPr>
      <w:r w:rsidRPr="00765435">
        <w:t xml:space="preserve">Ordonnance de service </w:t>
      </w:r>
      <w:proofErr w:type="spellStart"/>
      <w:r w:rsidRPr="00765435">
        <w:t>communautaire</w:t>
      </w:r>
      <w:proofErr w:type="spellEnd"/>
      <w:r w:rsidRPr="00765435">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41AD72EB"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06B3749E" w14:textId="46A8A8FC" w:rsidR="00EB5392"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D8D7AD6" w14:textId="77777777"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7AE2861" w14:textId="77777777"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F4FD366" w14:textId="77777777"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46DD8CF" w14:textId="77777777"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5232E20" w14:textId="77777777" w:rsidR="00EB5392" w:rsidRPr="00765435" w:rsidRDefault="00EB5392" w:rsidP="00320162">
            <w:r w:rsidRPr="00765435">
              <w:t>2022-2023</w:t>
            </w:r>
          </w:p>
        </w:tc>
      </w:tr>
      <w:tr w:rsidR="00EB5392" w:rsidRPr="00765435" w14:paraId="4D0FB3F8"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361E6D6D" w14:textId="77777777"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4858B016" w14:textId="0F4DADD7" w:rsidR="00EB5392" w:rsidRPr="00765435" w:rsidRDefault="00EB5392" w:rsidP="00EB5392">
            <w:r w:rsidRPr="00765435">
              <w:t>21,4</w:t>
            </w:r>
          </w:p>
        </w:tc>
        <w:tc>
          <w:tcPr>
            <w:tcW w:w="1440" w:type="dxa"/>
            <w:tcBorders>
              <w:top w:val="nil"/>
              <w:left w:val="nil"/>
              <w:bottom w:val="nil"/>
              <w:right w:val="nil"/>
            </w:tcBorders>
            <w:shd w:val="clear" w:color="auto" w:fill="auto"/>
            <w:tcMar>
              <w:top w:w="0" w:type="dxa"/>
              <w:left w:w="40" w:type="dxa"/>
              <w:bottom w:w="0" w:type="dxa"/>
              <w:right w:w="40" w:type="dxa"/>
            </w:tcMar>
          </w:tcPr>
          <w:p w14:paraId="0D680C65" w14:textId="516E2FF7" w:rsidR="00EB5392" w:rsidRPr="00765435" w:rsidRDefault="00EB5392" w:rsidP="00EB5392">
            <w:r w:rsidRPr="00765435">
              <w:t>18,9</w:t>
            </w:r>
          </w:p>
        </w:tc>
        <w:tc>
          <w:tcPr>
            <w:tcW w:w="1440" w:type="dxa"/>
            <w:tcBorders>
              <w:top w:val="nil"/>
              <w:left w:val="nil"/>
              <w:bottom w:val="nil"/>
              <w:right w:val="nil"/>
            </w:tcBorders>
            <w:shd w:val="clear" w:color="auto" w:fill="auto"/>
            <w:tcMar>
              <w:top w:w="0" w:type="dxa"/>
              <w:left w:w="40" w:type="dxa"/>
              <w:bottom w:w="0" w:type="dxa"/>
              <w:right w:w="40" w:type="dxa"/>
            </w:tcMar>
          </w:tcPr>
          <w:p w14:paraId="6BB02E58" w14:textId="287528A1" w:rsidR="00EB5392" w:rsidRPr="00765435" w:rsidRDefault="00EB5392" w:rsidP="00EB5392">
            <w:r w:rsidRPr="00765435">
              <w:t>19,0</w:t>
            </w:r>
          </w:p>
        </w:tc>
        <w:tc>
          <w:tcPr>
            <w:tcW w:w="1440" w:type="dxa"/>
            <w:tcBorders>
              <w:top w:val="nil"/>
              <w:left w:val="nil"/>
              <w:bottom w:val="nil"/>
              <w:right w:val="nil"/>
            </w:tcBorders>
            <w:shd w:val="clear" w:color="auto" w:fill="auto"/>
            <w:tcMar>
              <w:top w:w="0" w:type="dxa"/>
              <w:left w:w="40" w:type="dxa"/>
              <w:bottom w:w="0" w:type="dxa"/>
              <w:right w:w="40" w:type="dxa"/>
            </w:tcMar>
          </w:tcPr>
          <w:p w14:paraId="60EED3E3" w14:textId="25177764" w:rsidR="00EB5392" w:rsidRPr="00765435" w:rsidRDefault="00EB5392" w:rsidP="00EB5392">
            <w:r w:rsidRPr="00765435">
              <w:t>6,5</w:t>
            </w:r>
          </w:p>
        </w:tc>
        <w:tc>
          <w:tcPr>
            <w:tcW w:w="1440" w:type="dxa"/>
            <w:tcBorders>
              <w:top w:val="nil"/>
              <w:left w:val="nil"/>
              <w:bottom w:val="nil"/>
              <w:right w:val="nil"/>
            </w:tcBorders>
            <w:shd w:val="clear" w:color="auto" w:fill="auto"/>
            <w:tcMar>
              <w:top w:w="0" w:type="dxa"/>
              <w:left w:w="40" w:type="dxa"/>
              <w:bottom w:w="0" w:type="dxa"/>
              <w:right w:w="40" w:type="dxa"/>
            </w:tcMar>
          </w:tcPr>
          <w:p w14:paraId="45439749" w14:textId="1C336072" w:rsidR="00EB5392" w:rsidRPr="00765435" w:rsidRDefault="00EB5392" w:rsidP="00EB5392">
            <w:r w:rsidRPr="00765435">
              <w:t>6,7</w:t>
            </w:r>
          </w:p>
        </w:tc>
      </w:tr>
      <w:tr w:rsidR="00EB5392" w:rsidRPr="00765435" w14:paraId="1730D9F6"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E7812DF" w14:textId="77777777"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F78F6CA" w14:textId="13F46E5C" w:rsidR="00EB5392" w:rsidRPr="00765435" w:rsidRDefault="00EB5392" w:rsidP="00EB5392">
            <w:r w:rsidRPr="00765435">
              <w:t>22,8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EA06DF0" w14:textId="49CAFB29" w:rsidR="00EB5392" w:rsidRPr="00765435" w:rsidRDefault="00EB5392" w:rsidP="00EB5392">
            <w:r w:rsidRPr="00765435">
              <w:t>21,8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BA65FC3" w14:textId="05020BAB" w:rsidR="00EB5392" w:rsidRPr="00765435" w:rsidRDefault="00EB5392" w:rsidP="00EB5392">
            <w:r w:rsidRPr="00765435">
              <w:t>20,5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8B491EF" w14:textId="1E3E1FC8" w:rsidR="00EB5392" w:rsidRPr="00765435" w:rsidRDefault="00EB5392" w:rsidP="00EB5392">
            <w:r w:rsidRPr="00765435">
              <w:t>5,8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24F4C59" w14:textId="3BB37744" w:rsidR="00EB5392" w:rsidRPr="00765435" w:rsidRDefault="00EB5392" w:rsidP="00EB5392">
            <w:r w:rsidRPr="00765435">
              <w:t>7,3</w:t>
            </w:r>
          </w:p>
        </w:tc>
      </w:tr>
      <w:tr w:rsidR="00EB5392" w:rsidRPr="00765435" w14:paraId="6536CADD"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8266DDC" w14:textId="77777777"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551734E" w14:textId="78CE08EF" w:rsidR="00EB5392" w:rsidRPr="00765435" w:rsidRDefault="00EB5392" w:rsidP="00EB5392">
            <w:r w:rsidRPr="00765435">
              <w:t>21,8</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0C13DC5" w14:textId="6E6AB8F7" w:rsidR="00EB5392" w:rsidRPr="00765435" w:rsidRDefault="00EB5392" w:rsidP="00EB5392">
            <w:r w:rsidRPr="00765435">
              <w:t>20,2</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06B7E84" w14:textId="0BBCF6AF" w:rsidR="00EB5392" w:rsidRPr="00765435" w:rsidRDefault="00EB5392" w:rsidP="00EB5392">
            <w:r w:rsidRPr="00765435">
              <w:t>18,9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6E16087" w14:textId="4A8F24E2" w:rsidR="00EB5392" w:rsidRPr="00765435" w:rsidRDefault="00EB5392" w:rsidP="00EB5392">
            <w:r w:rsidRPr="00765435">
              <w:t>6,4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F40D4F7" w14:textId="257BBE89" w:rsidR="00EB5392" w:rsidRPr="00765435" w:rsidRDefault="00EB5392" w:rsidP="00EB5392">
            <w:r w:rsidRPr="00765435">
              <w:t>7,3</w:t>
            </w:r>
          </w:p>
        </w:tc>
      </w:tr>
    </w:tbl>
    <w:p w14:paraId="2562FE7A" w14:textId="6D32EE33" w:rsidR="00EB5392" w:rsidRPr="00765435" w:rsidRDefault="00EB5392" w:rsidP="007F31CA">
      <w:pPr>
        <w:pStyle w:val="H5Tableheader"/>
      </w:pPr>
      <w:r w:rsidRPr="00765435">
        <w:t>Amende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77404FDF"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61C9507B" w14:textId="3912D054" w:rsidR="00EB5392"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3216770" w14:textId="77777777"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389E49E" w14:textId="77777777"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C144C54" w14:textId="77777777"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1C11592" w14:textId="77777777"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76560D3" w14:textId="77777777" w:rsidR="00EB5392" w:rsidRPr="00765435" w:rsidRDefault="00EB5392" w:rsidP="00320162">
            <w:r w:rsidRPr="00765435">
              <w:t>2022-2023</w:t>
            </w:r>
          </w:p>
        </w:tc>
      </w:tr>
      <w:tr w:rsidR="00EB5392" w:rsidRPr="00765435" w14:paraId="04D4CDCF" w14:textId="77777777" w:rsidTr="007F31CA">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79451A51" w14:textId="77777777"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B0F7C73" w14:textId="76B5B9AF" w:rsidR="00EB5392" w:rsidRPr="00765435" w:rsidRDefault="00EB5392" w:rsidP="00EB5392">
            <w:r w:rsidRPr="00765435">
              <w:t>3,2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C263EB0" w14:textId="491FCC2B" w:rsidR="00EB5392" w:rsidRPr="00765435" w:rsidRDefault="00EB5392" w:rsidP="00EB5392">
            <w:r w:rsidRPr="00765435">
              <w:t>3,7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23FC9F7" w14:textId="1C112F57" w:rsidR="00EB5392" w:rsidRPr="00765435" w:rsidRDefault="00EB5392" w:rsidP="00EB5392">
            <w:r w:rsidRPr="00765435">
              <w:t>3,4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433F561" w14:textId="0D4013AF" w:rsidR="00EB5392" w:rsidRPr="00765435" w:rsidRDefault="00EB5392" w:rsidP="00EB5392">
            <w:r w:rsidRPr="00765435">
              <w:t>3,9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8594C67" w14:textId="7A96D3FB" w:rsidR="00EB5392" w:rsidRPr="00765435" w:rsidRDefault="00EB5392" w:rsidP="00EB5392">
            <w:r w:rsidRPr="00765435">
              <w:t>3,8</w:t>
            </w:r>
          </w:p>
        </w:tc>
      </w:tr>
      <w:tr w:rsidR="00EB5392" w:rsidRPr="00765435" w14:paraId="5EFBECE3"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2E82F20" w14:textId="77777777"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064CFEA" w14:textId="6562CCE6" w:rsidR="00EB5392" w:rsidRPr="00765435" w:rsidRDefault="00EB5392" w:rsidP="00EB5392">
            <w:r w:rsidRPr="00765435">
              <w:t>4,9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689366C" w14:textId="3B7DBF4B" w:rsidR="00EB5392" w:rsidRPr="00765435" w:rsidRDefault="00EB5392" w:rsidP="00EB5392">
            <w:r w:rsidRPr="00765435">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8F9B516" w14:textId="35545D63" w:rsidR="00EB5392" w:rsidRPr="00765435" w:rsidRDefault="00EB5392" w:rsidP="00EB5392">
            <w:r w:rsidRPr="00765435">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EA4DD64" w14:textId="486B4618" w:rsidR="00EB5392" w:rsidRPr="00765435" w:rsidRDefault="00EB5392" w:rsidP="00EB5392">
            <w:r w:rsidRPr="00765435">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5CE1B58" w14:textId="11DC44A6" w:rsidR="00EB5392" w:rsidRPr="00765435" w:rsidRDefault="00EB5392" w:rsidP="00EB5392">
            <w:r w:rsidRPr="00765435">
              <w:t>5,0</w:t>
            </w:r>
          </w:p>
        </w:tc>
      </w:tr>
      <w:tr w:rsidR="00EB5392" w:rsidRPr="00765435" w14:paraId="73EE0D06"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1BBAC37" w14:textId="77777777"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7CA751A" w14:textId="03834098" w:rsidR="00EB5392" w:rsidRPr="00765435" w:rsidRDefault="00EB5392" w:rsidP="00EB5392">
            <w:r w:rsidRPr="00765435">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CFB25FD" w14:textId="3D3798CD" w:rsidR="00EB5392" w:rsidRPr="00765435" w:rsidRDefault="00EB5392" w:rsidP="00EB5392">
            <w:r w:rsidRPr="00765435">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9ED2696" w14:textId="636B7429" w:rsidR="00EB5392" w:rsidRPr="00765435" w:rsidRDefault="00EB5392" w:rsidP="00EB5392">
            <w:r w:rsidRPr="00765435">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9EE33DC" w14:textId="2BC3FDF0" w:rsidR="00EB5392" w:rsidRPr="00765435" w:rsidRDefault="00EB5392" w:rsidP="00EB5392">
            <w:r w:rsidRPr="00765435">
              <w:t>5,0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2488A4A" w14:textId="2BF79410" w:rsidR="00EB5392" w:rsidRPr="00765435" w:rsidRDefault="00EB5392" w:rsidP="00EB5392">
            <w:r w:rsidRPr="00765435">
              <w:t>4,5</w:t>
            </w:r>
          </w:p>
        </w:tc>
      </w:tr>
    </w:tbl>
    <w:p w14:paraId="0E82D223" w14:textId="77777777" w:rsidR="009F1A62" w:rsidRDefault="009F1A62">
      <w:pPr>
        <w:spacing w:after="160" w:line="259" w:lineRule="auto"/>
        <w:rPr>
          <w:rFonts w:eastAsiaTheme="majorEastAsia" w:cstheme="majorBidi"/>
          <w:b/>
          <w:lang w:val="fr-CA"/>
        </w:rPr>
      </w:pPr>
      <w:r>
        <w:rPr>
          <w:lang w:val="fr-CA"/>
        </w:rPr>
        <w:br w:type="page"/>
      </w:r>
    </w:p>
    <w:p w14:paraId="3659D42F" w14:textId="28382F7F" w:rsidR="00EB5392" w:rsidRPr="007F31CA" w:rsidRDefault="00EB5392" w:rsidP="007F31CA">
      <w:pPr>
        <w:pStyle w:val="H5Tableheader"/>
        <w:rPr>
          <w:lang w:val="fr-CA"/>
        </w:rPr>
      </w:pPr>
      <w:r w:rsidRPr="007F31CA">
        <w:rPr>
          <w:lang w:val="fr-CA"/>
        </w:rPr>
        <w:t>Ordonnances différées de placement sous garde et de surveillance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2126D9ED"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2F2DDCED" w14:textId="5D3C541F" w:rsidR="00EB5392"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D813F60" w14:textId="77777777"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2690018" w14:textId="77777777"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13577BB" w14:textId="77777777"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B3F00B2" w14:textId="77777777"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B0A9C9C" w14:textId="77777777" w:rsidR="00EB5392" w:rsidRPr="00765435" w:rsidRDefault="00EB5392" w:rsidP="00320162">
            <w:r w:rsidRPr="00765435">
              <w:t>2022-2023</w:t>
            </w:r>
          </w:p>
        </w:tc>
      </w:tr>
      <w:tr w:rsidR="00EB5392" w:rsidRPr="00765435" w14:paraId="0D7A0813"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6A8316FC" w14:textId="77777777"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4215C319" w14:textId="35401B86" w:rsidR="00EB5392" w:rsidRPr="00765435" w:rsidRDefault="00EB5392" w:rsidP="00EB5392">
            <w:r w:rsidRPr="00765435">
              <w:t>2,4</w:t>
            </w:r>
          </w:p>
        </w:tc>
        <w:tc>
          <w:tcPr>
            <w:tcW w:w="1440" w:type="dxa"/>
            <w:tcBorders>
              <w:top w:val="nil"/>
              <w:left w:val="nil"/>
              <w:bottom w:val="nil"/>
              <w:right w:val="nil"/>
            </w:tcBorders>
            <w:shd w:val="clear" w:color="auto" w:fill="auto"/>
            <w:tcMar>
              <w:top w:w="0" w:type="dxa"/>
              <w:left w:w="40" w:type="dxa"/>
              <w:bottom w:w="0" w:type="dxa"/>
              <w:right w:w="40" w:type="dxa"/>
            </w:tcMar>
          </w:tcPr>
          <w:p w14:paraId="57EA7218" w14:textId="4AE75B79" w:rsidR="00EB5392" w:rsidRPr="00765435" w:rsidRDefault="00EB5392" w:rsidP="00EB5392">
            <w:r w:rsidRPr="00765435">
              <w:t>1,6</w:t>
            </w:r>
          </w:p>
        </w:tc>
        <w:tc>
          <w:tcPr>
            <w:tcW w:w="1440" w:type="dxa"/>
            <w:tcBorders>
              <w:top w:val="nil"/>
              <w:left w:val="nil"/>
              <w:bottom w:val="nil"/>
              <w:right w:val="nil"/>
            </w:tcBorders>
            <w:shd w:val="clear" w:color="auto" w:fill="auto"/>
            <w:tcMar>
              <w:top w:w="0" w:type="dxa"/>
              <w:left w:w="40" w:type="dxa"/>
              <w:bottom w:w="0" w:type="dxa"/>
              <w:right w:w="40" w:type="dxa"/>
            </w:tcMar>
          </w:tcPr>
          <w:p w14:paraId="5827DEA8" w14:textId="0213CCC2" w:rsidR="00EB5392" w:rsidRPr="00765435" w:rsidRDefault="00EB5392" w:rsidP="00EB5392">
            <w:r w:rsidRPr="00765435">
              <w:t>2,0</w:t>
            </w:r>
          </w:p>
        </w:tc>
        <w:tc>
          <w:tcPr>
            <w:tcW w:w="1440" w:type="dxa"/>
            <w:tcBorders>
              <w:top w:val="nil"/>
              <w:left w:val="nil"/>
              <w:bottom w:val="nil"/>
              <w:right w:val="nil"/>
            </w:tcBorders>
            <w:shd w:val="clear" w:color="auto" w:fill="auto"/>
            <w:tcMar>
              <w:top w:w="0" w:type="dxa"/>
              <w:left w:w="40" w:type="dxa"/>
              <w:bottom w:w="0" w:type="dxa"/>
              <w:right w:w="40" w:type="dxa"/>
            </w:tcMar>
          </w:tcPr>
          <w:p w14:paraId="0C95A801" w14:textId="761E0021" w:rsidR="00EB5392" w:rsidRPr="00765435" w:rsidRDefault="00EB5392" w:rsidP="00EB5392">
            <w:r w:rsidRPr="00765435">
              <w:t>1,7</w:t>
            </w:r>
          </w:p>
        </w:tc>
        <w:tc>
          <w:tcPr>
            <w:tcW w:w="1440" w:type="dxa"/>
            <w:tcBorders>
              <w:top w:val="nil"/>
              <w:left w:val="nil"/>
              <w:bottom w:val="nil"/>
              <w:right w:val="nil"/>
            </w:tcBorders>
            <w:shd w:val="clear" w:color="auto" w:fill="auto"/>
            <w:tcMar>
              <w:top w:w="0" w:type="dxa"/>
              <w:left w:w="40" w:type="dxa"/>
              <w:bottom w:w="0" w:type="dxa"/>
              <w:right w:w="40" w:type="dxa"/>
            </w:tcMar>
          </w:tcPr>
          <w:p w14:paraId="645AE116" w14:textId="2014F393" w:rsidR="00EB5392" w:rsidRPr="00765435" w:rsidRDefault="00EB5392" w:rsidP="00EB5392">
            <w:r w:rsidRPr="00765435">
              <w:t>0,8</w:t>
            </w:r>
          </w:p>
        </w:tc>
      </w:tr>
      <w:tr w:rsidR="00EB5392" w:rsidRPr="00765435" w14:paraId="52DE3AA9"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D9476C7" w14:textId="77777777"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39D7AC5" w14:textId="08842437" w:rsidR="00EB5392" w:rsidRPr="00765435" w:rsidRDefault="00EB5392" w:rsidP="00EB5392">
            <w:r w:rsidRPr="00765435">
              <w:t>2,1</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B7BC689" w14:textId="11F7BA0F" w:rsidR="00EB5392" w:rsidRPr="00765435" w:rsidRDefault="00EB5392" w:rsidP="00EB5392">
            <w:r w:rsidRPr="00765435">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67C4FFC" w14:textId="285A3EC7" w:rsidR="00EB5392" w:rsidRPr="00765435" w:rsidRDefault="00EB5392" w:rsidP="00EB5392">
            <w:r w:rsidRPr="00765435">
              <w:t>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A1544B3" w14:textId="7566E424" w:rsidR="00EB5392" w:rsidRPr="00765435" w:rsidRDefault="00EB5392" w:rsidP="00EB5392">
            <w:r w:rsidRPr="00765435">
              <w:t>2,5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CF94BD1" w14:textId="72600A44" w:rsidR="00EB5392" w:rsidRPr="00765435" w:rsidRDefault="00EB5392" w:rsidP="00EB5392">
            <w:r w:rsidRPr="00765435">
              <w:t>1,9</w:t>
            </w:r>
          </w:p>
        </w:tc>
      </w:tr>
      <w:tr w:rsidR="00EB5392" w:rsidRPr="00765435" w14:paraId="51D1C2DA"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27D45E7" w14:textId="77777777"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AEF86F6" w14:textId="59D67BE9" w:rsidR="00EB5392" w:rsidRPr="00765435" w:rsidRDefault="00EB5392" w:rsidP="00EB5392">
            <w:r w:rsidRPr="00765435">
              <w:t>2,2</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2194F41" w14:textId="0866CDAC" w:rsidR="00EB5392" w:rsidRPr="00765435" w:rsidRDefault="00EB5392" w:rsidP="00EB5392">
            <w:r w:rsidRPr="00765435">
              <w:t>1,9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00239D2" w14:textId="5C078B11" w:rsidR="00EB5392" w:rsidRPr="00765435" w:rsidRDefault="00EB5392" w:rsidP="00EB5392">
            <w:r w:rsidRPr="00765435">
              <w:t>2,3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070F286" w14:textId="70C13FA9" w:rsidR="00EB5392" w:rsidRPr="00765435" w:rsidRDefault="00EB5392" w:rsidP="00EB5392">
            <w:r w:rsidRPr="00765435">
              <w:t>2,4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814D239" w14:textId="20F6D053" w:rsidR="00EB5392" w:rsidRPr="00765435" w:rsidRDefault="00EB5392" w:rsidP="00EB5392">
            <w:r w:rsidRPr="00765435">
              <w:t>1,8</w:t>
            </w:r>
          </w:p>
        </w:tc>
      </w:tr>
    </w:tbl>
    <w:p w14:paraId="6238495B" w14:textId="19E940E3" w:rsidR="00EB5392" w:rsidRPr="00765435" w:rsidRDefault="00EB5392" w:rsidP="007F31CA">
      <w:pPr>
        <w:pStyle w:val="H5Tableheader"/>
      </w:pPr>
      <w:proofErr w:type="spellStart"/>
      <w:r w:rsidRPr="00765435">
        <w:t>Autres</w:t>
      </w:r>
      <w:proofErr w:type="spellEnd"/>
      <w:r w:rsidRPr="00765435">
        <w:t>*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B5392" w:rsidRPr="00765435" w14:paraId="17181E81"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24630532" w14:textId="21F9E3DB" w:rsidR="00EB5392"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5CB208A" w14:textId="77777777" w:rsidR="00EB5392" w:rsidRPr="00765435" w:rsidRDefault="00EB5392"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CAC0BA6" w14:textId="77777777" w:rsidR="00EB5392" w:rsidRPr="00765435" w:rsidRDefault="00EB5392"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F47BE03" w14:textId="77777777" w:rsidR="00EB5392" w:rsidRPr="00765435" w:rsidRDefault="00EB5392"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E5169B6" w14:textId="77777777" w:rsidR="00EB5392" w:rsidRPr="00765435" w:rsidRDefault="00EB5392"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4511ED1" w14:textId="77777777" w:rsidR="00EB5392" w:rsidRPr="00765435" w:rsidRDefault="00EB5392" w:rsidP="00320162">
            <w:r w:rsidRPr="00765435">
              <w:t>2022-2023</w:t>
            </w:r>
          </w:p>
        </w:tc>
      </w:tr>
      <w:tr w:rsidR="00EB5392" w:rsidRPr="00765435" w14:paraId="4ACDF369"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135707E5" w14:textId="77777777" w:rsidR="00EB5392" w:rsidRPr="00765435" w:rsidRDefault="00EB5392" w:rsidP="00EB5392">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0CD6852E" w14:textId="161F046F" w:rsidR="00EB5392" w:rsidRPr="00765435" w:rsidRDefault="00EB5392" w:rsidP="00EB5392">
            <w:r w:rsidRPr="00765435">
              <w:t>41,4</w:t>
            </w:r>
          </w:p>
        </w:tc>
        <w:tc>
          <w:tcPr>
            <w:tcW w:w="1440" w:type="dxa"/>
            <w:tcBorders>
              <w:top w:val="nil"/>
              <w:left w:val="nil"/>
              <w:bottom w:val="nil"/>
              <w:right w:val="nil"/>
            </w:tcBorders>
            <w:shd w:val="clear" w:color="auto" w:fill="auto"/>
            <w:tcMar>
              <w:top w:w="0" w:type="dxa"/>
              <w:left w:w="40" w:type="dxa"/>
              <w:bottom w:w="0" w:type="dxa"/>
              <w:right w:w="40" w:type="dxa"/>
            </w:tcMar>
          </w:tcPr>
          <w:p w14:paraId="1CBFF6E7" w14:textId="778A4887" w:rsidR="00EB5392" w:rsidRPr="00765435" w:rsidRDefault="00EB5392" w:rsidP="00EB5392">
            <w:r w:rsidRPr="00765435">
              <w:t>43,7</w:t>
            </w:r>
          </w:p>
        </w:tc>
        <w:tc>
          <w:tcPr>
            <w:tcW w:w="1440" w:type="dxa"/>
            <w:tcBorders>
              <w:top w:val="nil"/>
              <w:left w:val="nil"/>
              <w:bottom w:val="nil"/>
              <w:right w:val="nil"/>
            </w:tcBorders>
            <w:shd w:val="clear" w:color="auto" w:fill="auto"/>
            <w:tcMar>
              <w:top w:w="0" w:type="dxa"/>
              <w:left w:w="40" w:type="dxa"/>
              <w:bottom w:w="0" w:type="dxa"/>
              <w:right w:w="40" w:type="dxa"/>
            </w:tcMar>
          </w:tcPr>
          <w:p w14:paraId="0B6FB072" w14:textId="6B441B3E" w:rsidR="00EB5392" w:rsidRPr="00765435" w:rsidRDefault="00EB5392" w:rsidP="00EB5392">
            <w:r w:rsidRPr="00765435">
              <w:t>49,9</w:t>
            </w:r>
          </w:p>
        </w:tc>
        <w:tc>
          <w:tcPr>
            <w:tcW w:w="1440" w:type="dxa"/>
            <w:tcBorders>
              <w:top w:val="nil"/>
              <w:left w:val="nil"/>
              <w:bottom w:val="nil"/>
              <w:right w:val="nil"/>
            </w:tcBorders>
            <w:shd w:val="clear" w:color="auto" w:fill="auto"/>
            <w:tcMar>
              <w:top w:w="0" w:type="dxa"/>
              <w:left w:w="40" w:type="dxa"/>
              <w:bottom w:w="0" w:type="dxa"/>
              <w:right w:w="40" w:type="dxa"/>
            </w:tcMar>
          </w:tcPr>
          <w:p w14:paraId="56D0C58D" w14:textId="01970E94" w:rsidR="00EB5392" w:rsidRPr="00765435" w:rsidRDefault="00EB5392" w:rsidP="00EB5392">
            <w:r w:rsidRPr="00765435">
              <w:t>52,5</w:t>
            </w:r>
          </w:p>
        </w:tc>
        <w:tc>
          <w:tcPr>
            <w:tcW w:w="1440" w:type="dxa"/>
            <w:tcBorders>
              <w:top w:val="nil"/>
              <w:left w:val="nil"/>
              <w:bottom w:val="nil"/>
              <w:right w:val="nil"/>
            </w:tcBorders>
            <w:shd w:val="clear" w:color="auto" w:fill="auto"/>
            <w:tcMar>
              <w:top w:w="0" w:type="dxa"/>
              <w:left w:w="40" w:type="dxa"/>
              <w:bottom w:w="0" w:type="dxa"/>
              <w:right w:w="40" w:type="dxa"/>
            </w:tcMar>
          </w:tcPr>
          <w:p w14:paraId="22379EA5" w14:textId="1FB6363A" w:rsidR="00EB5392" w:rsidRPr="00765435" w:rsidRDefault="00EB5392" w:rsidP="00EB5392">
            <w:r w:rsidRPr="00765435">
              <w:t>55,5</w:t>
            </w:r>
          </w:p>
        </w:tc>
      </w:tr>
      <w:tr w:rsidR="00EB5392" w:rsidRPr="00765435" w14:paraId="0CB5F85A"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9FFEA52" w14:textId="77777777" w:rsidR="00EB5392" w:rsidRPr="00765435" w:rsidRDefault="00EB5392" w:rsidP="00EB5392">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9CD2A33" w14:textId="3C92032D" w:rsidR="00EB5392" w:rsidRPr="00765435" w:rsidRDefault="00EB5392" w:rsidP="00EB5392">
            <w:r w:rsidRPr="00765435">
              <w:t>43,0</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ED8BB45" w14:textId="2F4F3484" w:rsidR="00EB5392" w:rsidRPr="00765435" w:rsidRDefault="00EB5392" w:rsidP="00EB5392">
            <w:r w:rsidRPr="00765435">
              <w:t>46,4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B95309D" w14:textId="5F10FB17" w:rsidR="00EB5392" w:rsidRPr="00765435" w:rsidRDefault="00EB5392" w:rsidP="00EB5392">
            <w:r w:rsidRPr="00765435">
              <w:t>48,7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576DC1D" w14:textId="4F5FDF56" w:rsidR="00EB5392" w:rsidRPr="00765435" w:rsidRDefault="00EB5392" w:rsidP="00EB5392">
            <w:r w:rsidRPr="00765435">
              <w:t>54,5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BE71FA7" w14:textId="1D658475" w:rsidR="00EB5392" w:rsidRPr="00765435" w:rsidRDefault="00EB5392" w:rsidP="00EB5392">
            <w:r w:rsidRPr="00765435">
              <w:t>59,2</w:t>
            </w:r>
          </w:p>
        </w:tc>
      </w:tr>
      <w:tr w:rsidR="00EB5392" w:rsidRPr="002026FB" w14:paraId="4991215D"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C054E64" w14:textId="77777777" w:rsidR="00EB5392" w:rsidRPr="00765435" w:rsidRDefault="00EB5392" w:rsidP="00EB5392">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29D26EC" w14:textId="2C257DE7" w:rsidR="00EB5392" w:rsidRPr="00765435" w:rsidRDefault="00EB5392" w:rsidP="00EB5392">
            <w:r w:rsidRPr="00765435">
              <w:t>42,0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1EB0858" w14:textId="718F7F84" w:rsidR="00EB5392" w:rsidRPr="00765435" w:rsidRDefault="00EB5392" w:rsidP="00EB5392">
            <w:r w:rsidRPr="00765435">
              <w:t>45,1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0AC054A" w14:textId="2B8BB48B" w:rsidR="00EB5392" w:rsidRPr="00765435" w:rsidRDefault="00EB5392" w:rsidP="00EB5392">
            <w:r w:rsidRPr="00765435">
              <w:t>48,9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253C240" w14:textId="1AF316A8" w:rsidR="00EB5392" w:rsidRPr="00765435" w:rsidRDefault="00EB5392" w:rsidP="00EB5392">
            <w:r w:rsidRPr="00765435">
              <w:t>53,4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24FC6FA" w14:textId="3536D4C4" w:rsidR="00EB5392" w:rsidRPr="002026FB" w:rsidRDefault="00EB5392" w:rsidP="00EB5392">
            <w:r w:rsidRPr="00765435">
              <w:t>57,7</w:t>
            </w:r>
          </w:p>
        </w:tc>
      </w:tr>
    </w:tbl>
    <w:p w14:paraId="5CE04FE3" w14:textId="4577FCDE" w:rsidR="00F512FC" w:rsidRPr="00E25454" w:rsidRDefault="00D92F7F" w:rsidP="009B1E6E">
      <w:pPr>
        <w:spacing w:before="240"/>
        <w:rPr>
          <w:lang w:val="fr-CA"/>
        </w:rPr>
      </w:pPr>
      <w:r>
        <w:rPr>
          <w:rFonts w:ascii="Aptos SemiBold" w:hAnsi="Aptos SemiBold"/>
          <w:lang w:val="fr-CA"/>
        </w:rPr>
        <w:t>S</w:t>
      </w:r>
      <w:r w:rsidR="00C31517" w:rsidRPr="00E25454">
        <w:rPr>
          <w:rFonts w:ascii="Aptos SemiBold" w:hAnsi="Aptos SemiBold"/>
          <w:lang w:val="fr-CA"/>
        </w:rPr>
        <w:t>ource :</w:t>
      </w:r>
      <w:r w:rsidR="00871B34" w:rsidRPr="00E25454">
        <w:rPr>
          <w:lang w:val="fr-CA"/>
        </w:rPr>
        <w:t xml:space="preserve"> </w:t>
      </w:r>
      <w:hyperlink r:id="rId56" w:history="1">
        <w:r w:rsidR="004E158F" w:rsidRPr="00E25454">
          <w:rPr>
            <w:rStyle w:val="Hyperlink"/>
            <w:rFonts w:cstheme="minorHAnsi"/>
            <w:lang w:val="fr-CA"/>
          </w:rPr>
          <w:t xml:space="preserve">Tableau </w:t>
        </w:r>
        <w:r w:rsidR="00871B34" w:rsidRPr="00E25454">
          <w:rPr>
            <w:rStyle w:val="Hyperlink"/>
            <w:rFonts w:cstheme="minorHAnsi"/>
            <w:lang w:val="fr-CA"/>
          </w:rPr>
          <w:t>35-10-0041-01,</w:t>
        </w:r>
      </w:hyperlink>
      <w:r w:rsidR="00871B34" w:rsidRPr="00E25454">
        <w:rPr>
          <w:lang w:val="fr-CA"/>
        </w:rPr>
        <w:t xml:space="preserve"> </w:t>
      </w:r>
      <w:r w:rsidR="00E25454" w:rsidRPr="00E25454">
        <w:rPr>
          <w:lang w:val="fr-CA"/>
        </w:rPr>
        <w:t>Enquête intégrée sur les tribunaux de juridiction criminelle, Centre canadien de la statistique juridique et de la sécurité des collectivités, Statistique Canada</w:t>
      </w:r>
      <w:r w:rsidR="00871B34" w:rsidRPr="00E25454">
        <w:rPr>
          <w:lang w:val="fr-CA"/>
        </w:rPr>
        <w:t>.</w:t>
      </w:r>
    </w:p>
    <w:p w14:paraId="75052A98" w14:textId="3D02B1F4" w:rsidR="003A14D0" w:rsidRPr="00DB528B" w:rsidRDefault="0050157D" w:rsidP="007F31CA">
      <w:pPr>
        <w:pStyle w:val="CommentText"/>
        <w:rPr>
          <w:lang w:val="fr-CA"/>
        </w:rPr>
      </w:pPr>
      <w:r w:rsidRPr="00DB528B">
        <w:rPr>
          <w:lang w:val="fr-CA"/>
        </w:rPr>
        <w:t>Remarques</w:t>
      </w:r>
    </w:p>
    <w:p w14:paraId="2986B041" w14:textId="77777777" w:rsidR="00304950" w:rsidRPr="00304950" w:rsidRDefault="00304950" w:rsidP="00304950">
      <w:pPr>
        <w:rPr>
          <w:lang w:val="fr-CA"/>
        </w:rPr>
      </w:pPr>
      <w:r w:rsidRPr="00304950">
        <w:rPr>
          <w:lang w:val="fr-CA"/>
        </w:rPr>
        <w:t xml:space="preserve">*La catégorie « Autres » comprend les absolutions inconditionnelles, les dédommagements, les interdictions, les saisies, les confiscations, les indemnisations, les remboursements à l’acquéreur, les dissertations, les présentations d’excuses, les programmes de counseling, les absolutions sous condition, les condamnations avec sursis, les ordonnances d’assistance et de surveillance intensives, la participation à un programme non résidentiel et les réprimandes. Cette catégorie inclut également les ordonnances d’assistance et de surveillance intensives, la participation à un programme non résidentiel et les réprimandes, lorsque les données sur la détermination de la peine aux termes de la </w:t>
      </w:r>
      <w:r w:rsidRPr="00304950">
        <w:rPr>
          <w:i/>
          <w:iCs/>
          <w:lang w:val="fr-CA"/>
        </w:rPr>
        <w:t>Loi sur le système de justice pénale pour les adolescents</w:t>
      </w:r>
      <w:r w:rsidRPr="00304950">
        <w:rPr>
          <w:lang w:val="fr-CA"/>
        </w:rPr>
        <w:t xml:space="preserve"> ne sont pas disponibles.</w:t>
      </w:r>
    </w:p>
    <w:p w14:paraId="2F248282" w14:textId="77777777" w:rsidR="00304950" w:rsidRPr="00304950" w:rsidRDefault="00304950" w:rsidP="00304950">
      <w:pPr>
        <w:rPr>
          <w:lang w:val="fr-CA"/>
        </w:rPr>
      </w:pPr>
      <w:r w:rsidRPr="00304950">
        <w:rPr>
          <w:lang w:val="fr-CA"/>
        </w:rPr>
        <w:t>Les causes peuvent comporter plus d’une peine. Par conséquent, les sanctions ne sont pas incompatibles et le total pourrait ne pas équivaloir à 100 %. Pour tous les tableaux de détermination de la peine, les données ne concernent que les causes avec condamnation. Les renseignements sur la peine ne sont pas disponibles pour une petite proportion de causes avec condamnation (c.-à-d. environ 3 %, dans l’ensemble). Pour tous les tableaux de détermination de la peine, les données ne concernent que les causes avec condamnation et pour lesquelles des renseignements sur la peine ont été communiqués.</w:t>
      </w:r>
    </w:p>
    <w:p w14:paraId="26AF875A" w14:textId="77777777" w:rsidR="00304950" w:rsidRPr="00304950" w:rsidRDefault="00304950" w:rsidP="00304950">
      <w:pPr>
        <w:rPr>
          <w:lang w:val="fr-CA"/>
        </w:rPr>
      </w:pPr>
      <w:r w:rsidRPr="00304950">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36E83E2B" w14:textId="77777777" w:rsidR="00304950" w:rsidRPr="00304950" w:rsidRDefault="00304950" w:rsidP="00304950">
      <w:pPr>
        <w:rPr>
          <w:lang w:val="fr-CA"/>
        </w:rPr>
      </w:pPr>
      <w:r w:rsidRPr="00304950">
        <w:rPr>
          <w:lang w:val="fr-CA"/>
        </w:rPr>
        <w:t>Le tableau présente les données de la plus récente année accessible au moment de la préparation du présent rapport.</w:t>
      </w:r>
    </w:p>
    <w:p w14:paraId="4722D3EF" w14:textId="76CEF801" w:rsidR="009B1E6E" w:rsidRPr="00131A2A" w:rsidRDefault="00304950" w:rsidP="007F31CA">
      <w:pPr>
        <w:rPr>
          <w:rFonts w:eastAsiaTheme="majorEastAsia" w:cstheme="majorBidi"/>
          <w:sz w:val="36"/>
          <w:lang w:val="fr-CA"/>
        </w:rPr>
      </w:pPr>
      <w:r w:rsidRPr="00304950">
        <w:rPr>
          <w:lang w:val="fr-CA"/>
        </w:rPr>
        <w:t>Les périodes de déclaration correspondent à des exercices financiers. L’exercice financier commence le 1er avril et se termine le 31 mars de l’année suivante</w:t>
      </w:r>
      <w:r w:rsidR="00C250E1" w:rsidRPr="00131A2A">
        <w:rPr>
          <w:lang w:val="fr-CA"/>
        </w:rPr>
        <w:t>.</w:t>
      </w:r>
    </w:p>
    <w:p w14:paraId="4B408A06" w14:textId="77777777" w:rsidR="009360B0" w:rsidRDefault="009360B0">
      <w:pPr>
        <w:spacing w:after="160" w:line="259" w:lineRule="auto"/>
        <w:rPr>
          <w:rFonts w:ascii="Aptos SemiBold" w:hAnsi="Aptos SemiBold"/>
          <w:sz w:val="30"/>
          <w:lang w:val="fr-CA"/>
        </w:rPr>
      </w:pPr>
      <w:r>
        <w:rPr>
          <w:lang w:val="fr-CA"/>
        </w:rPr>
        <w:br w:type="page"/>
      </w:r>
    </w:p>
    <w:p w14:paraId="06333160" w14:textId="3A7C3D18" w:rsidR="00F512FC" w:rsidRPr="005137B2" w:rsidRDefault="005137B2" w:rsidP="007D1EFB">
      <w:pPr>
        <w:pStyle w:val="Heading3"/>
        <w:rPr>
          <w:lang w:val="fr-CA"/>
        </w:rPr>
      </w:pPr>
      <w:bookmarkStart w:id="50" w:name="_Toc190079207"/>
      <w:r w:rsidRPr="005137B2">
        <w:rPr>
          <w:lang w:val="fr-CA"/>
        </w:rPr>
        <w:t>Peines d’un tribunal criminel pour adolescents pour la peine la plus sévère : tendance sur 5 ans</w:t>
      </w:r>
      <w:bookmarkEnd w:id="50"/>
    </w:p>
    <w:p w14:paraId="2E6B25AC" w14:textId="7DBF2A7A" w:rsidR="0005322F" w:rsidRPr="00805D93" w:rsidRDefault="0005322F" w:rsidP="007F31CA">
      <w:pPr>
        <w:pStyle w:val="Heading4"/>
        <w:rPr>
          <w:lang w:val="fr-CA"/>
        </w:rPr>
      </w:pPr>
      <w:r w:rsidRPr="007F31CA">
        <w:rPr>
          <w:rFonts w:ascii="Aptos SemiBold" w:hAnsi="Aptos SemiBold"/>
          <w:lang w:val="fr-CA"/>
        </w:rPr>
        <w:t>Figure A16</w:t>
      </w:r>
      <w:r w:rsidR="00805D93" w:rsidRPr="007F31CA">
        <w:rPr>
          <w:rFonts w:ascii="Aptos SemiBold" w:hAnsi="Aptos SemiBold"/>
          <w:lang w:val="fr-CA"/>
        </w:rPr>
        <w:t xml:space="preserve"> :</w:t>
      </w:r>
      <w:r w:rsidRPr="00805D93">
        <w:rPr>
          <w:lang w:val="fr-CA"/>
        </w:rPr>
        <w:t xml:space="preserve"> </w:t>
      </w:r>
      <w:r w:rsidR="00805D93" w:rsidRPr="00805D93">
        <w:rPr>
          <w:lang w:val="fr-CA"/>
        </w:rPr>
        <w:t>Pourcentage de peines les plus sévères prononcées par un tribunal criminel pour adolescents</w:t>
      </w:r>
    </w:p>
    <w:p w14:paraId="3367F907" w14:textId="5B2F75D7" w:rsidR="0005322F" w:rsidRPr="002026FB" w:rsidRDefault="002A5E6E" w:rsidP="000A4429">
      <w:r w:rsidRPr="002026FB">
        <w:rPr>
          <w:noProof/>
        </w:rPr>
        <w:drawing>
          <wp:inline distT="0" distB="0" distL="0" distR="0" wp14:anchorId="46C88E73" wp14:editId="41F1DAD1">
            <wp:extent cx="6588640" cy="3597136"/>
            <wp:effectExtent l="0" t="0" r="0" b="3810"/>
            <wp:docPr id="1362825420" name="Graphic 1" descr="Graphique linéaire montrant le pourcentage de peines d’un tribunal criminel pour adolescents pour la peine la plus sévère entre les exercices financiers 2018-2019 et 2022-2023. Le graphique comprend la probation, la détention, les ordonnances différées de placement sous garde et de surveillance, l’ordonnance de service communautaire, l’amende et les autres pei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25420" name="Graphic 1" descr="Graphique linéaire montrant le pourcentage de peines d’un tribunal criminel pour adolescents pour la peine la plus sévère entre les exercices financiers 2018-2019 et 2022-2023. Le graphique comprend la probation, la détention, les ordonnances différées de placement sous garde et de surveillance, l’ordonnance de service communautaire, l’amende et les autres peines. Vous trouverez les données complètes dans le tableau ci-dessous."/>
                    <pic:cNvPicPr/>
                  </pic:nvPicPr>
                  <pic:blipFill rotWithShape="1">
                    <a:blip r:embed="rId57">
                      <a:extLst>
                        <a:ext uri="{96DAC541-7B7A-43D3-8B79-37D633B846F1}">
                          <asvg:svgBlip xmlns:asvg="http://schemas.microsoft.com/office/drawing/2016/SVG/main" r:embed="rId58"/>
                        </a:ext>
                      </a:extLst>
                    </a:blip>
                    <a:srcRect l="-6" t="5366" r="6"/>
                    <a:stretch/>
                  </pic:blipFill>
                  <pic:spPr bwMode="auto">
                    <a:xfrm>
                      <a:off x="0" y="0"/>
                      <a:ext cx="6588640" cy="3597136"/>
                    </a:xfrm>
                    <a:prstGeom prst="rect">
                      <a:avLst/>
                    </a:prstGeom>
                    <a:extLst>
                      <a:ext uri="{53640926-AAD7-44D8-BBD7-CCE9431645EC}">
                        <a14:shadowObscured xmlns:a14="http://schemas.microsoft.com/office/drawing/2010/main"/>
                      </a:ext>
                    </a:extLst>
                  </pic:spPr>
                </pic:pic>
              </a:graphicData>
            </a:graphic>
          </wp:inline>
        </w:drawing>
      </w:r>
    </w:p>
    <w:p w14:paraId="62C81823" w14:textId="42210EDA" w:rsidR="0005322F" w:rsidRPr="00E25454" w:rsidRDefault="00C31517" w:rsidP="000A4429">
      <w:pPr>
        <w:pStyle w:val="NormalWeb"/>
        <w:rPr>
          <w:rFonts w:ascii="Aptos" w:hAnsi="Aptos"/>
          <w:szCs w:val="26"/>
          <w:lang w:val="fr-CA"/>
        </w:rPr>
      </w:pPr>
      <w:r w:rsidRPr="00E25454">
        <w:rPr>
          <w:rFonts w:ascii="Aptos SemiBold" w:hAnsi="Aptos SemiBold"/>
          <w:szCs w:val="26"/>
          <w:lang w:val="fr-CA"/>
        </w:rPr>
        <w:t>Source :</w:t>
      </w:r>
      <w:r w:rsidR="0005322F" w:rsidRPr="00E25454">
        <w:rPr>
          <w:rFonts w:ascii="Aptos" w:hAnsi="Aptos"/>
          <w:szCs w:val="26"/>
          <w:lang w:val="fr-CA"/>
        </w:rPr>
        <w:t> </w:t>
      </w:r>
      <w:hyperlink r:id="rId59" w:history="1">
        <w:r w:rsidR="004E158F" w:rsidRPr="00E25454">
          <w:rPr>
            <w:rStyle w:val="Hyperlink"/>
            <w:rFonts w:ascii="Aptos" w:eastAsia="Calibri" w:hAnsi="Aptos" w:cstheme="minorHAnsi"/>
            <w:szCs w:val="26"/>
            <w:lang w:val="fr-CA"/>
          </w:rPr>
          <w:t xml:space="preserve">Tableau </w:t>
        </w:r>
        <w:r w:rsidR="0005322F" w:rsidRPr="00E25454">
          <w:rPr>
            <w:rStyle w:val="Hyperlink"/>
            <w:rFonts w:ascii="Aptos" w:eastAsia="Calibri" w:hAnsi="Aptos" w:cstheme="minorHAnsi"/>
            <w:szCs w:val="26"/>
            <w:lang w:val="fr-CA"/>
          </w:rPr>
          <w:t>35-10-0042-01,</w:t>
        </w:r>
      </w:hyperlink>
      <w:r w:rsidR="0005322F" w:rsidRPr="00E25454">
        <w:rPr>
          <w:rFonts w:ascii="Aptos" w:hAnsi="Aptos"/>
          <w:szCs w:val="26"/>
          <w:lang w:val="fr-CA"/>
        </w:rPr>
        <w:t> </w:t>
      </w:r>
      <w:r w:rsidR="00E25454" w:rsidRPr="00E25454">
        <w:rPr>
          <w:rFonts w:ascii="Aptos" w:hAnsi="Aptos"/>
          <w:szCs w:val="26"/>
          <w:lang w:val="fr-CA"/>
        </w:rPr>
        <w:t>Enquête intégrée sur les tribunaux de juridiction criminelle, Centre canadien de la statistique juridique et de la sécurité des collectivités, Statistique Canada</w:t>
      </w:r>
      <w:r w:rsidR="0005322F" w:rsidRPr="00E25454">
        <w:rPr>
          <w:rFonts w:ascii="Aptos" w:hAnsi="Aptos"/>
          <w:szCs w:val="26"/>
          <w:lang w:val="fr-CA"/>
        </w:rPr>
        <w:t>.</w:t>
      </w:r>
    </w:p>
    <w:p w14:paraId="67D4AA89" w14:textId="77777777" w:rsidR="001601DA" w:rsidRPr="001601DA" w:rsidRDefault="001601DA" w:rsidP="001601DA">
      <w:pPr>
        <w:pStyle w:val="Bullets"/>
        <w:rPr>
          <w:lang w:val="fr-CA"/>
        </w:rPr>
      </w:pPr>
      <w:r w:rsidRPr="001601DA">
        <w:rPr>
          <w:lang w:val="fr-CA"/>
        </w:rPr>
        <w:t xml:space="preserve">En 2022-2023, 53,2 % des jeunes reconnus coupables se sont vu imposer la probation comme peine la plus grave. Ce taux est demeuré relativement stable depuis l’entrée en vigueur de la </w:t>
      </w:r>
      <w:r w:rsidRPr="001601DA">
        <w:rPr>
          <w:i/>
          <w:iCs/>
          <w:lang w:val="fr-CA"/>
        </w:rPr>
        <w:t>Loi sur le système de justice pénale pour les adolescents</w:t>
      </w:r>
      <w:r w:rsidRPr="001601DA">
        <w:rPr>
          <w:lang w:val="fr-CA"/>
        </w:rPr>
        <w:t xml:space="preserve"> en avril 2003.</w:t>
      </w:r>
    </w:p>
    <w:p w14:paraId="30A9706E" w14:textId="649F3C1C" w:rsidR="0005322F" w:rsidRPr="001601DA" w:rsidRDefault="001601DA" w:rsidP="001601DA">
      <w:pPr>
        <w:pStyle w:val="Bullets"/>
        <w:rPr>
          <w:lang w:val="fr-CA"/>
        </w:rPr>
      </w:pPr>
      <w:r w:rsidRPr="001601DA">
        <w:rPr>
          <w:lang w:val="fr-CA"/>
        </w:rPr>
        <w:t xml:space="preserve">Parmi les peines prononcées en vertu de la </w:t>
      </w:r>
      <w:r w:rsidRPr="001601DA">
        <w:rPr>
          <w:i/>
          <w:iCs/>
          <w:lang w:val="fr-CA"/>
        </w:rPr>
        <w:t xml:space="preserve">Loi sur le système de justice pénale pour les adolescents </w:t>
      </w:r>
      <w:r w:rsidRPr="001601DA">
        <w:rPr>
          <w:lang w:val="fr-CA"/>
        </w:rPr>
        <w:t xml:space="preserve">en 2022-2023, les ordonnances d’amende sont les moins fréquentes (1,5 %), suivies par les ordonnances de services communautaires (3,2 </w:t>
      </w:r>
      <w:r w:rsidR="0046519C" w:rsidRPr="001601DA">
        <w:rPr>
          <w:lang w:val="fr-CA"/>
        </w:rPr>
        <w:t>%).</w:t>
      </w:r>
    </w:p>
    <w:p w14:paraId="59726350" w14:textId="70E0088A" w:rsidR="0005322F" w:rsidRPr="00DB528B" w:rsidRDefault="0050157D" w:rsidP="007F31CA">
      <w:pPr>
        <w:pStyle w:val="CommentText"/>
        <w:rPr>
          <w:lang w:val="fr-CA"/>
        </w:rPr>
      </w:pPr>
      <w:r w:rsidRPr="00DB528B">
        <w:rPr>
          <w:lang w:val="fr-CA"/>
        </w:rPr>
        <w:t>Remarques</w:t>
      </w:r>
    </w:p>
    <w:p w14:paraId="553EB41B" w14:textId="77777777" w:rsidR="00805D93" w:rsidRPr="00805D93" w:rsidRDefault="00805D93" w:rsidP="00805D93">
      <w:pPr>
        <w:rPr>
          <w:lang w:val="fr-CA"/>
        </w:rPr>
      </w:pPr>
      <w:r w:rsidRPr="00805D93">
        <w:rPr>
          <w:lang w:val="fr-CA"/>
        </w:rPr>
        <w:t xml:space="preserve">Il est possible de recevoir plus d’un type de peine en lien avec une déclaration de culpabilité dans une affaire pénale. Concernant la donnée actuelle, lorsqu’un jeune a reçu des peines multiples, seule la peine la plus grave est représentée. Les types de peine sont classés de la plus grave à la moins grave, ainsi : placement et surveillance dans le cadre d’un programme intensif de réadaptation; placement et surveillance pour une infraction désignée, meurtre; placement et surveillance pour une infraction désignée, à l’exclusion du meurtre; placement et surveillance; placement (type de surveillance) non précisé, peine de placement pour un jeune au titre de la </w:t>
      </w:r>
      <w:r w:rsidRPr="00805D93">
        <w:rPr>
          <w:i/>
          <w:iCs/>
          <w:lang w:val="fr-CA"/>
        </w:rPr>
        <w:t>Loi sur les jeunes contrevenants</w:t>
      </w:r>
      <w:r w:rsidRPr="00805D93">
        <w:rPr>
          <w:lang w:val="fr-CA"/>
        </w:rPr>
        <w:t>, ou incarcération pour un adulte; peine d’emprisonnement avec sursis; placement et surveillance différés; assistance et surveillance intensives; probation; interdiction, saisie ou confiscation; travail bénévole; indemnisation en nature ou en services; remboursement à l’acquéreur; restitution; indemnisation; amende; absolution sous conditions; absolution inconditionnelle; réprimande; et autres.</w:t>
      </w:r>
    </w:p>
    <w:p w14:paraId="61905B41" w14:textId="77777777" w:rsidR="00805D93" w:rsidRPr="00805D93" w:rsidRDefault="00805D93" w:rsidP="00805D93">
      <w:pPr>
        <w:rPr>
          <w:lang w:val="fr-CA"/>
        </w:rPr>
      </w:pPr>
      <w:r w:rsidRPr="00805D93">
        <w:rPr>
          <w:lang w:val="fr-CA"/>
        </w:rPr>
        <w:t xml:space="preserve">*La catégorie « Autres » comprend les absolutions inconditionnelles, les dédommagements, les interdictions, les saisies, les confiscations, les indemnisations, les remboursements à l’acquéreur, les dissertations, les présentations d’excuses, les programmes de counseling, les absolutions sous condition, les condamnations avec sursis, les ordonnances d’assistance et de surveillance intensives, la participation à un programme non résidentiel et les réprimandes. Cette catégorie inclut également les ordonnances d’assistance et de surveillance intensives, la participation à un programme non résidentiel et les réprimandes, lorsque les données sur la détermination de la peine aux termes de la </w:t>
      </w:r>
      <w:r w:rsidRPr="00805D93">
        <w:rPr>
          <w:i/>
          <w:iCs/>
          <w:lang w:val="fr-CA"/>
        </w:rPr>
        <w:t xml:space="preserve">Loi sur le système de justice pénale pour les adolescents </w:t>
      </w:r>
      <w:r w:rsidRPr="00C417B9">
        <w:rPr>
          <w:lang w:val="fr-CA"/>
        </w:rPr>
        <w:t>ne sont pas disponibles</w:t>
      </w:r>
      <w:r w:rsidRPr="003A315F">
        <w:rPr>
          <w:lang w:val="fr-CA"/>
        </w:rPr>
        <w:t>.</w:t>
      </w:r>
    </w:p>
    <w:p w14:paraId="7A09B895" w14:textId="77777777" w:rsidR="00805D93" w:rsidRPr="00805D93" w:rsidRDefault="00805D93" w:rsidP="00805D93">
      <w:pPr>
        <w:rPr>
          <w:lang w:val="fr-CA"/>
        </w:rPr>
      </w:pPr>
      <w:r w:rsidRPr="00805D93">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120A6692" w14:textId="61FB2284" w:rsidR="0005322F" w:rsidRPr="00805D93" w:rsidRDefault="00805D93" w:rsidP="00805D93">
      <w:pPr>
        <w:rPr>
          <w:lang w:val="fr-CA"/>
        </w:rPr>
      </w:pPr>
      <w:r w:rsidRPr="00805D93">
        <w:rPr>
          <w:lang w:val="fr-CA"/>
        </w:rPr>
        <w:t>La figure présente les dernières données accessibles au moment de la préparation du présent rapport</w:t>
      </w:r>
      <w:r w:rsidR="0005322F" w:rsidRPr="00805D93">
        <w:rPr>
          <w:lang w:val="fr-CA"/>
        </w:rPr>
        <w:t>.</w:t>
      </w:r>
    </w:p>
    <w:p w14:paraId="42293785" w14:textId="530FDB0F" w:rsidR="00336AC0" w:rsidRPr="00131A2A" w:rsidRDefault="008E7A5B" w:rsidP="000A4429">
      <w:pPr>
        <w:rPr>
          <w:rFonts w:eastAsiaTheme="majorEastAsia" w:cstheme="majorBidi"/>
          <w:sz w:val="36"/>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3BD0392" w14:textId="77777777" w:rsidR="00340228" w:rsidRDefault="00340228">
      <w:pPr>
        <w:spacing w:after="160" w:line="259" w:lineRule="auto"/>
        <w:rPr>
          <w:rFonts w:ascii="Aptos SemiBold" w:hAnsi="Aptos SemiBold"/>
          <w:lang w:val="fr-CA"/>
        </w:rPr>
      </w:pPr>
      <w:bookmarkStart w:id="51" w:name="_Hlk167799020"/>
      <w:r>
        <w:rPr>
          <w:rFonts w:ascii="Aptos SemiBold" w:hAnsi="Aptos SemiBold"/>
          <w:lang w:val="fr-CA"/>
        </w:rPr>
        <w:br w:type="page"/>
      </w:r>
    </w:p>
    <w:p w14:paraId="4AFB0497" w14:textId="743EAE98" w:rsidR="00FD590D" w:rsidRDefault="001D5550" w:rsidP="007F31CA">
      <w:pPr>
        <w:pStyle w:val="Heading4"/>
        <w:rPr>
          <w:lang w:val="fr-CA"/>
        </w:rPr>
      </w:pPr>
      <w:r w:rsidRPr="007A50FC">
        <w:rPr>
          <w:rFonts w:ascii="Aptos SemiBold" w:hAnsi="Aptos SemiBold"/>
          <w:lang w:val="fr-CA"/>
        </w:rPr>
        <w:t xml:space="preserve">Tableau </w:t>
      </w:r>
      <w:r w:rsidR="00FD590D" w:rsidRPr="007A50FC">
        <w:rPr>
          <w:rFonts w:ascii="Aptos SemiBold" w:hAnsi="Aptos SemiBold"/>
          <w:lang w:val="fr-CA"/>
        </w:rPr>
        <w:t>A16</w:t>
      </w:r>
      <w:r w:rsidR="007A50FC" w:rsidRPr="007A50FC">
        <w:rPr>
          <w:rFonts w:ascii="Aptos SemiBold" w:hAnsi="Aptos SemiBold"/>
          <w:lang w:val="fr-CA"/>
        </w:rPr>
        <w:t xml:space="preserve"> :</w:t>
      </w:r>
      <w:r w:rsidR="00FD590D" w:rsidRPr="007A50FC">
        <w:rPr>
          <w:lang w:val="fr-CA"/>
        </w:rPr>
        <w:t xml:space="preserve"> </w:t>
      </w:r>
      <w:r w:rsidR="007A50FC" w:rsidRPr="007A50FC">
        <w:rPr>
          <w:lang w:val="fr-CA"/>
        </w:rPr>
        <w:t xml:space="preserve"> Pourcentage de peines les plus sévères prononcées par un tribunal criminel pour adolescents</w:t>
      </w:r>
    </w:p>
    <w:p w14:paraId="308095D0" w14:textId="77777777" w:rsidR="00E54F69" w:rsidRPr="00765435" w:rsidRDefault="00E54F69" w:rsidP="007F31CA">
      <w:pPr>
        <w:pStyle w:val="H5Tableheader"/>
      </w:pPr>
      <w:r w:rsidRPr="00765435">
        <w:t>Probation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1F7A1DB8"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5000243A" w14:textId="3E8F7B64"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07AB2D7"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E2BBFEA"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F6E5DBC"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80EB429"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72271F2" w14:textId="77777777" w:rsidR="00E54F69" w:rsidRPr="00765435" w:rsidRDefault="00E54F69" w:rsidP="00320162">
            <w:r w:rsidRPr="00765435">
              <w:t>2022-2023</w:t>
            </w:r>
          </w:p>
        </w:tc>
      </w:tr>
      <w:tr w:rsidR="00E54F69" w:rsidRPr="00765435" w14:paraId="5BDEBFEA"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2AD2D64A"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7573A26E" w14:textId="36E26064" w:rsidR="00E54F69" w:rsidRPr="00765435" w:rsidRDefault="00E54F69" w:rsidP="00E54F69">
            <w:r w:rsidRPr="00765435">
              <w:rPr>
                <w:sz w:val="24"/>
                <w:szCs w:val="24"/>
              </w:rPr>
              <w:t>49,3</w:t>
            </w:r>
          </w:p>
        </w:tc>
        <w:tc>
          <w:tcPr>
            <w:tcW w:w="1440" w:type="dxa"/>
            <w:tcBorders>
              <w:top w:val="nil"/>
              <w:left w:val="nil"/>
              <w:bottom w:val="nil"/>
              <w:right w:val="nil"/>
            </w:tcBorders>
            <w:shd w:val="clear" w:color="auto" w:fill="auto"/>
            <w:tcMar>
              <w:top w:w="0" w:type="dxa"/>
              <w:left w:w="40" w:type="dxa"/>
              <w:bottom w:w="0" w:type="dxa"/>
              <w:right w:w="40" w:type="dxa"/>
            </w:tcMar>
          </w:tcPr>
          <w:p w14:paraId="702B5616" w14:textId="57323F95" w:rsidR="00E54F69" w:rsidRPr="00765435" w:rsidRDefault="00E54F69" w:rsidP="00E54F69">
            <w:r w:rsidRPr="00765435">
              <w:rPr>
                <w:sz w:val="24"/>
                <w:szCs w:val="24"/>
              </w:rPr>
              <w:t>49,2</w:t>
            </w:r>
          </w:p>
        </w:tc>
        <w:tc>
          <w:tcPr>
            <w:tcW w:w="1440" w:type="dxa"/>
            <w:tcBorders>
              <w:top w:val="nil"/>
              <w:left w:val="nil"/>
              <w:bottom w:val="nil"/>
              <w:right w:val="nil"/>
            </w:tcBorders>
            <w:shd w:val="clear" w:color="auto" w:fill="auto"/>
            <w:tcMar>
              <w:top w:w="0" w:type="dxa"/>
              <w:left w:w="40" w:type="dxa"/>
              <w:bottom w:w="0" w:type="dxa"/>
              <w:right w:w="40" w:type="dxa"/>
            </w:tcMar>
          </w:tcPr>
          <w:p w14:paraId="49927B35" w14:textId="437C9216" w:rsidR="00E54F69" w:rsidRPr="00765435" w:rsidRDefault="00E54F69" w:rsidP="00E54F69">
            <w:r w:rsidRPr="00765435">
              <w:rPr>
                <w:sz w:val="24"/>
                <w:szCs w:val="24"/>
              </w:rPr>
              <w:t>47,1</w:t>
            </w:r>
          </w:p>
        </w:tc>
        <w:tc>
          <w:tcPr>
            <w:tcW w:w="1440" w:type="dxa"/>
            <w:tcBorders>
              <w:top w:val="nil"/>
              <w:left w:val="nil"/>
              <w:bottom w:val="nil"/>
              <w:right w:val="nil"/>
            </w:tcBorders>
            <w:shd w:val="clear" w:color="auto" w:fill="auto"/>
            <w:tcMar>
              <w:top w:w="0" w:type="dxa"/>
              <w:left w:w="40" w:type="dxa"/>
              <w:bottom w:w="0" w:type="dxa"/>
              <w:right w:w="40" w:type="dxa"/>
            </w:tcMar>
          </w:tcPr>
          <w:p w14:paraId="138D8BC7" w14:textId="4817DE0F" w:rsidR="00E54F69" w:rsidRPr="00765435" w:rsidRDefault="00E54F69" w:rsidP="00E54F69">
            <w:r w:rsidRPr="00765435">
              <w:rPr>
                <w:sz w:val="24"/>
                <w:szCs w:val="24"/>
              </w:rPr>
              <w:t>49,9</w:t>
            </w:r>
          </w:p>
        </w:tc>
        <w:tc>
          <w:tcPr>
            <w:tcW w:w="1440" w:type="dxa"/>
            <w:tcBorders>
              <w:top w:val="nil"/>
              <w:left w:val="nil"/>
              <w:bottom w:val="nil"/>
              <w:right w:val="nil"/>
            </w:tcBorders>
            <w:shd w:val="clear" w:color="auto" w:fill="auto"/>
            <w:tcMar>
              <w:top w:w="0" w:type="dxa"/>
              <w:left w:w="40" w:type="dxa"/>
              <w:bottom w:w="0" w:type="dxa"/>
              <w:right w:w="40" w:type="dxa"/>
            </w:tcMar>
          </w:tcPr>
          <w:p w14:paraId="38381DDF" w14:textId="51E291CC" w:rsidR="00E54F69" w:rsidRPr="00765435" w:rsidRDefault="00E54F69" w:rsidP="00E54F69">
            <w:r w:rsidRPr="00765435">
              <w:rPr>
                <w:sz w:val="24"/>
                <w:szCs w:val="24"/>
              </w:rPr>
              <w:t>52,9</w:t>
            </w:r>
          </w:p>
        </w:tc>
      </w:tr>
      <w:tr w:rsidR="00E54F69" w:rsidRPr="00765435" w14:paraId="7259B297"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B754DED"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E3B2F60" w14:textId="1F175D95" w:rsidR="00E54F69" w:rsidRPr="00765435" w:rsidRDefault="00E54F69" w:rsidP="00E54F69">
            <w:r w:rsidRPr="00765435">
              <w:rPr>
                <w:sz w:val="24"/>
                <w:szCs w:val="24"/>
              </w:rPr>
              <w:t>51,3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F954B25" w14:textId="6ABFB13E" w:rsidR="00E54F69" w:rsidRPr="00765435" w:rsidRDefault="00E54F69" w:rsidP="00E54F69">
            <w:r w:rsidRPr="00765435">
              <w:rPr>
                <w:sz w:val="24"/>
                <w:szCs w:val="24"/>
              </w:rPr>
              <w:t>51,6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D70990B" w14:textId="035AB2D4" w:rsidR="00E54F69" w:rsidRPr="00765435" w:rsidRDefault="00E54F69" w:rsidP="00E54F69">
            <w:r w:rsidRPr="00765435">
              <w:rPr>
                <w:sz w:val="24"/>
                <w:szCs w:val="24"/>
              </w:rPr>
              <w:t>53,2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3AC033A" w14:textId="3B12AF95" w:rsidR="00E54F69" w:rsidRPr="00765435" w:rsidRDefault="00E54F69" w:rsidP="00E54F69">
            <w:r w:rsidRPr="00765435">
              <w:rPr>
                <w:sz w:val="24"/>
                <w:szCs w:val="24"/>
              </w:rPr>
              <w:t>52,6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904A5CE" w14:textId="2160A2A4" w:rsidR="00E54F69" w:rsidRPr="00765435" w:rsidRDefault="00E54F69" w:rsidP="00E54F69">
            <w:r w:rsidRPr="00765435">
              <w:rPr>
                <w:sz w:val="24"/>
                <w:szCs w:val="24"/>
              </w:rPr>
              <w:t>52,3</w:t>
            </w:r>
          </w:p>
        </w:tc>
      </w:tr>
      <w:tr w:rsidR="00E54F69" w:rsidRPr="00765435" w14:paraId="2577F7E0"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6253420" w14:textId="77777777" w:rsidR="00E54F69" w:rsidRPr="00765435" w:rsidRDefault="00E54F69" w:rsidP="00E54F69">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C4DB7C6" w14:textId="0A1F56A6" w:rsidR="00E54F69" w:rsidRPr="00765435" w:rsidRDefault="00E54F69" w:rsidP="00E54F69">
            <w:r w:rsidRPr="00765435">
              <w:rPr>
                <w:sz w:val="24"/>
                <w:szCs w:val="24"/>
              </w:rPr>
              <w:t>51,0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C8FDC0E" w14:textId="394BCFE6" w:rsidR="00E54F69" w:rsidRPr="00765435" w:rsidRDefault="00E54F69" w:rsidP="00E54F69">
            <w:r w:rsidRPr="00765435">
              <w:rPr>
                <w:sz w:val="24"/>
                <w:szCs w:val="24"/>
              </w:rPr>
              <w:t>51,4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5F9D69B" w14:textId="781C247B" w:rsidR="00E54F69" w:rsidRPr="00765435" w:rsidRDefault="00E54F69" w:rsidP="00E54F69">
            <w:r w:rsidRPr="00765435">
              <w:rPr>
                <w:sz w:val="24"/>
                <w:szCs w:val="24"/>
              </w:rPr>
              <w:t>51,7</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CAAEA1F" w14:textId="74AD5E93" w:rsidR="00E54F69" w:rsidRPr="00765435" w:rsidRDefault="00E54F69" w:rsidP="00E54F69">
            <w:r w:rsidRPr="00765435">
              <w:rPr>
                <w:sz w:val="24"/>
                <w:szCs w:val="24"/>
              </w:rPr>
              <w:t>52,3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3E4A417" w14:textId="5405DC1B" w:rsidR="00E54F69" w:rsidRPr="00765435" w:rsidRDefault="00E54F69" w:rsidP="00E54F69">
            <w:r w:rsidRPr="00765435">
              <w:rPr>
                <w:sz w:val="24"/>
                <w:szCs w:val="24"/>
              </w:rPr>
              <w:t>53,2</w:t>
            </w:r>
          </w:p>
        </w:tc>
      </w:tr>
    </w:tbl>
    <w:p w14:paraId="1FB41374" w14:textId="77777777" w:rsidR="00E54F69" w:rsidRPr="00765435" w:rsidRDefault="00E54F69" w:rsidP="007F31CA">
      <w:pPr>
        <w:pStyle w:val="H5Tableheader"/>
      </w:pPr>
      <w:proofErr w:type="spellStart"/>
      <w:r w:rsidRPr="00765435">
        <w:t>Détention</w:t>
      </w:r>
      <w:proofErr w:type="spellEnd"/>
      <w:r w:rsidRPr="00765435">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6F641951"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5A5B168A" w14:textId="10A7FCF8"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37C9E52"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ED2A91A"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2AE00EB"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866133C"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EFCB2CB" w14:textId="77777777" w:rsidR="00E54F69" w:rsidRPr="00765435" w:rsidRDefault="00E54F69" w:rsidP="00320162">
            <w:r w:rsidRPr="00765435">
              <w:t>2022-2023</w:t>
            </w:r>
          </w:p>
        </w:tc>
      </w:tr>
      <w:tr w:rsidR="00E54F69" w:rsidRPr="00765435" w14:paraId="45375706"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6E2C3721"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314BCCD3" w14:textId="126AB863" w:rsidR="00E54F69" w:rsidRPr="00765435" w:rsidRDefault="00E54F69" w:rsidP="00E54F69">
            <w:r w:rsidRPr="00765435">
              <w:rPr>
                <w:sz w:val="24"/>
                <w:szCs w:val="24"/>
              </w:rPr>
              <w:t>6,3</w:t>
            </w:r>
          </w:p>
        </w:tc>
        <w:tc>
          <w:tcPr>
            <w:tcW w:w="1440" w:type="dxa"/>
            <w:tcBorders>
              <w:top w:val="nil"/>
              <w:left w:val="nil"/>
              <w:bottom w:val="nil"/>
              <w:right w:val="nil"/>
            </w:tcBorders>
            <w:shd w:val="clear" w:color="auto" w:fill="auto"/>
            <w:tcMar>
              <w:top w:w="0" w:type="dxa"/>
              <w:left w:w="40" w:type="dxa"/>
              <w:bottom w:w="0" w:type="dxa"/>
              <w:right w:w="40" w:type="dxa"/>
            </w:tcMar>
          </w:tcPr>
          <w:p w14:paraId="43FD7A6B" w14:textId="072E0B4A" w:rsidR="00E54F69" w:rsidRPr="00765435" w:rsidRDefault="00E54F69" w:rsidP="00E54F69">
            <w:r w:rsidRPr="00765435">
              <w:rPr>
                <w:sz w:val="24"/>
                <w:szCs w:val="24"/>
              </w:rPr>
              <w:t>4,7</w:t>
            </w:r>
          </w:p>
        </w:tc>
        <w:tc>
          <w:tcPr>
            <w:tcW w:w="1440" w:type="dxa"/>
            <w:tcBorders>
              <w:top w:val="nil"/>
              <w:left w:val="nil"/>
              <w:bottom w:val="nil"/>
              <w:right w:val="nil"/>
            </w:tcBorders>
            <w:shd w:val="clear" w:color="auto" w:fill="auto"/>
            <w:tcMar>
              <w:top w:w="0" w:type="dxa"/>
              <w:left w:w="40" w:type="dxa"/>
              <w:bottom w:w="0" w:type="dxa"/>
              <w:right w:w="40" w:type="dxa"/>
            </w:tcMar>
          </w:tcPr>
          <w:p w14:paraId="6E4E2473" w14:textId="39F2D839" w:rsidR="00E54F69" w:rsidRPr="00765435" w:rsidRDefault="00E54F69" w:rsidP="00E54F69">
            <w:r w:rsidRPr="00765435">
              <w:rPr>
                <w:sz w:val="24"/>
                <w:szCs w:val="24"/>
              </w:rPr>
              <w:t>4,3</w:t>
            </w:r>
          </w:p>
        </w:tc>
        <w:tc>
          <w:tcPr>
            <w:tcW w:w="1440" w:type="dxa"/>
            <w:tcBorders>
              <w:top w:val="nil"/>
              <w:left w:val="nil"/>
              <w:bottom w:val="nil"/>
              <w:right w:val="nil"/>
            </w:tcBorders>
            <w:shd w:val="clear" w:color="auto" w:fill="auto"/>
            <w:tcMar>
              <w:top w:w="0" w:type="dxa"/>
              <w:left w:w="40" w:type="dxa"/>
              <w:bottom w:w="0" w:type="dxa"/>
              <w:right w:w="40" w:type="dxa"/>
            </w:tcMar>
          </w:tcPr>
          <w:p w14:paraId="46D937DA" w14:textId="4F025EFB" w:rsidR="00E54F69" w:rsidRPr="00765435" w:rsidRDefault="00E54F69" w:rsidP="00E54F69">
            <w:r w:rsidRPr="00765435">
              <w:rPr>
                <w:sz w:val="24"/>
                <w:szCs w:val="24"/>
              </w:rPr>
              <w:t>4,2</w:t>
            </w:r>
          </w:p>
        </w:tc>
        <w:tc>
          <w:tcPr>
            <w:tcW w:w="1440" w:type="dxa"/>
            <w:tcBorders>
              <w:top w:val="nil"/>
              <w:left w:val="nil"/>
              <w:bottom w:val="nil"/>
              <w:right w:val="nil"/>
            </w:tcBorders>
            <w:shd w:val="clear" w:color="auto" w:fill="auto"/>
            <w:tcMar>
              <w:top w:w="0" w:type="dxa"/>
              <w:left w:w="40" w:type="dxa"/>
              <w:bottom w:w="0" w:type="dxa"/>
              <w:right w:w="40" w:type="dxa"/>
            </w:tcMar>
          </w:tcPr>
          <w:p w14:paraId="16408B93" w14:textId="6344A532" w:rsidR="00E54F69" w:rsidRPr="00765435" w:rsidRDefault="00E54F69" w:rsidP="00E54F69">
            <w:r w:rsidRPr="00765435">
              <w:rPr>
                <w:sz w:val="24"/>
                <w:szCs w:val="24"/>
              </w:rPr>
              <w:t>2,9</w:t>
            </w:r>
          </w:p>
        </w:tc>
      </w:tr>
      <w:tr w:rsidR="00E54F69" w:rsidRPr="00765435" w14:paraId="27E7CDB1"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7126C19"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8CA0301" w14:textId="7B818DD1" w:rsidR="00E54F69" w:rsidRPr="00765435" w:rsidRDefault="00E54F69" w:rsidP="00E54F69">
            <w:r w:rsidRPr="00765435">
              <w:rPr>
                <w:sz w:val="24"/>
                <w:szCs w:val="24"/>
              </w:rPr>
              <w:t>13,3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8E20406" w14:textId="60BF284E" w:rsidR="00E54F69" w:rsidRPr="00765435" w:rsidRDefault="00E54F69" w:rsidP="00E54F69">
            <w:r w:rsidRPr="00765435">
              <w:rPr>
                <w:sz w:val="24"/>
                <w:szCs w:val="24"/>
              </w:rPr>
              <w:t>12,8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1C118AC" w14:textId="23DF318B" w:rsidR="00E54F69" w:rsidRPr="00765435" w:rsidRDefault="00E54F69" w:rsidP="00E54F69">
            <w:r w:rsidRPr="00765435">
              <w:rPr>
                <w:sz w:val="24"/>
                <w:szCs w:val="24"/>
              </w:rPr>
              <w:t>10,6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7DC44B1" w14:textId="0AD10CF3" w:rsidR="00E54F69" w:rsidRPr="00765435" w:rsidRDefault="00E54F69" w:rsidP="00E54F69">
            <w:r w:rsidRPr="00765435">
              <w:rPr>
                <w:sz w:val="24"/>
                <w:szCs w:val="24"/>
              </w:rPr>
              <w:t>9,5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8441BB5" w14:textId="509C2E0C" w:rsidR="00E54F69" w:rsidRPr="00765435" w:rsidRDefault="00E54F69" w:rsidP="00E54F69">
            <w:r w:rsidRPr="00765435">
              <w:rPr>
                <w:sz w:val="24"/>
                <w:szCs w:val="24"/>
              </w:rPr>
              <w:t>8,2</w:t>
            </w:r>
          </w:p>
        </w:tc>
      </w:tr>
      <w:tr w:rsidR="00E54F69" w:rsidRPr="00765435" w14:paraId="2F88A6E5"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2CAB81A" w14:textId="77777777" w:rsidR="00E54F69" w:rsidRPr="00765435" w:rsidRDefault="00E54F69" w:rsidP="00E54F69">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60564C9" w14:textId="7AF85EF9" w:rsidR="00E54F69" w:rsidRPr="00765435" w:rsidRDefault="00E54F69" w:rsidP="00E54F69">
            <w:r w:rsidRPr="00765435">
              <w:rPr>
                <w:sz w:val="24"/>
                <w:szCs w:val="24"/>
              </w:rPr>
              <w:t>12,0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7F8345D" w14:textId="68BF7D3E" w:rsidR="00E54F69" w:rsidRPr="00765435" w:rsidRDefault="00E54F69" w:rsidP="00E54F69">
            <w:r w:rsidRPr="00765435">
              <w:rPr>
                <w:sz w:val="24"/>
                <w:szCs w:val="24"/>
              </w:rPr>
              <w:t>11,6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7FD86E3" w14:textId="1D77A414" w:rsidR="00E54F69" w:rsidRPr="00765435" w:rsidRDefault="00E54F69" w:rsidP="00E54F69">
            <w:r w:rsidRPr="00765435">
              <w:rPr>
                <w:sz w:val="24"/>
                <w:szCs w:val="24"/>
              </w:rPr>
              <w:t>9,9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42C87A9" w14:textId="2ED32E96" w:rsidR="00E54F69" w:rsidRPr="00765435" w:rsidRDefault="00E54F69" w:rsidP="00E54F69">
            <w:r w:rsidRPr="00765435">
              <w:rPr>
                <w:sz w:val="24"/>
                <w:szCs w:val="24"/>
              </w:rPr>
              <w:t>8,8</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B5D2607" w14:textId="75E4A12C" w:rsidR="00E54F69" w:rsidRPr="00765435" w:rsidRDefault="00E54F69" w:rsidP="00E54F69">
            <w:r w:rsidRPr="00765435">
              <w:rPr>
                <w:sz w:val="24"/>
                <w:szCs w:val="24"/>
              </w:rPr>
              <w:t>7,5</w:t>
            </w:r>
          </w:p>
        </w:tc>
      </w:tr>
    </w:tbl>
    <w:p w14:paraId="0AF21381" w14:textId="77777777" w:rsidR="00E54F69" w:rsidRPr="00765435" w:rsidRDefault="00E54F69" w:rsidP="007F31CA">
      <w:pPr>
        <w:pStyle w:val="H5Tableheader"/>
      </w:pPr>
      <w:r w:rsidRPr="00765435">
        <w:t xml:space="preserve">Ordonnance de service </w:t>
      </w:r>
      <w:proofErr w:type="spellStart"/>
      <w:r w:rsidRPr="00765435">
        <w:t>communautaire</w:t>
      </w:r>
      <w:proofErr w:type="spellEnd"/>
      <w:r w:rsidRPr="00765435">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3422D2F4"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03E2ED05" w14:textId="780D2D33"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3AB924A"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817E092"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70F2A04"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BCBA14A"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DF75273" w14:textId="77777777" w:rsidR="00E54F69" w:rsidRPr="00765435" w:rsidRDefault="00E54F69" w:rsidP="00320162">
            <w:r w:rsidRPr="00765435">
              <w:t>2022-2023</w:t>
            </w:r>
          </w:p>
        </w:tc>
      </w:tr>
      <w:tr w:rsidR="00E54F69" w:rsidRPr="00765435" w14:paraId="7377FF3B"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3703B7ED"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24B3DE69" w14:textId="1B65E2D9" w:rsidR="00E54F69" w:rsidRPr="00765435" w:rsidRDefault="00E54F69" w:rsidP="00E54F69">
            <w:r w:rsidRPr="00765435">
              <w:rPr>
                <w:sz w:val="24"/>
                <w:szCs w:val="24"/>
              </w:rPr>
              <w:t>8,4</w:t>
            </w:r>
          </w:p>
        </w:tc>
        <w:tc>
          <w:tcPr>
            <w:tcW w:w="1440" w:type="dxa"/>
            <w:tcBorders>
              <w:top w:val="nil"/>
              <w:left w:val="nil"/>
              <w:bottom w:val="nil"/>
              <w:right w:val="nil"/>
            </w:tcBorders>
            <w:shd w:val="clear" w:color="auto" w:fill="auto"/>
            <w:tcMar>
              <w:top w:w="0" w:type="dxa"/>
              <w:left w:w="40" w:type="dxa"/>
              <w:bottom w:w="0" w:type="dxa"/>
              <w:right w:w="40" w:type="dxa"/>
            </w:tcMar>
          </w:tcPr>
          <w:p w14:paraId="2368176C" w14:textId="74D40E6C" w:rsidR="00E54F69" w:rsidRPr="00765435" w:rsidRDefault="00E54F69" w:rsidP="00E54F69">
            <w:r w:rsidRPr="00765435">
              <w:rPr>
                <w:sz w:val="24"/>
                <w:szCs w:val="24"/>
              </w:rPr>
              <w:t>7,5</w:t>
            </w:r>
          </w:p>
        </w:tc>
        <w:tc>
          <w:tcPr>
            <w:tcW w:w="1440" w:type="dxa"/>
            <w:tcBorders>
              <w:top w:val="nil"/>
              <w:left w:val="nil"/>
              <w:bottom w:val="nil"/>
              <w:right w:val="nil"/>
            </w:tcBorders>
            <w:shd w:val="clear" w:color="auto" w:fill="auto"/>
            <w:tcMar>
              <w:top w:w="0" w:type="dxa"/>
              <w:left w:w="40" w:type="dxa"/>
              <w:bottom w:w="0" w:type="dxa"/>
              <w:right w:w="40" w:type="dxa"/>
            </w:tcMar>
          </w:tcPr>
          <w:p w14:paraId="6B574354" w14:textId="31CD25EB" w:rsidR="00E54F69" w:rsidRPr="00765435" w:rsidRDefault="00E54F69" w:rsidP="00E54F69">
            <w:r w:rsidRPr="00765435">
              <w:rPr>
                <w:sz w:val="24"/>
                <w:szCs w:val="24"/>
              </w:rPr>
              <w:t>6,9</w:t>
            </w:r>
          </w:p>
        </w:tc>
        <w:tc>
          <w:tcPr>
            <w:tcW w:w="1440" w:type="dxa"/>
            <w:tcBorders>
              <w:top w:val="nil"/>
              <w:left w:val="nil"/>
              <w:bottom w:val="nil"/>
              <w:right w:val="nil"/>
            </w:tcBorders>
            <w:shd w:val="clear" w:color="auto" w:fill="auto"/>
            <w:tcMar>
              <w:top w:w="0" w:type="dxa"/>
              <w:left w:w="40" w:type="dxa"/>
              <w:bottom w:w="0" w:type="dxa"/>
              <w:right w:w="40" w:type="dxa"/>
            </w:tcMar>
          </w:tcPr>
          <w:p w14:paraId="0DBED718" w14:textId="3BA93426" w:rsidR="00E54F69" w:rsidRPr="00765435" w:rsidRDefault="00E54F69" w:rsidP="00E54F69">
            <w:r w:rsidRPr="00765435">
              <w:rPr>
                <w:sz w:val="24"/>
                <w:szCs w:val="24"/>
              </w:rPr>
              <w:t>3,8</w:t>
            </w:r>
          </w:p>
        </w:tc>
        <w:tc>
          <w:tcPr>
            <w:tcW w:w="1440" w:type="dxa"/>
            <w:tcBorders>
              <w:top w:val="nil"/>
              <w:left w:val="nil"/>
              <w:bottom w:val="nil"/>
              <w:right w:val="nil"/>
            </w:tcBorders>
            <w:shd w:val="clear" w:color="auto" w:fill="auto"/>
            <w:tcMar>
              <w:top w:w="0" w:type="dxa"/>
              <w:left w:w="40" w:type="dxa"/>
              <w:bottom w:w="0" w:type="dxa"/>
              <w:right w:w="40" w:type="dxa"/>
            </w:tcMar>
          </w:tcPr>
          <w:p w14:paraId="6D4E64A5" w14:textId="03C8F37F" w:rsidR="00E54F69" w:rsidRPr="00765435" w:rsidRDefault="00E54F69" w:rsidP="00E54F69">
            <w:r w:rsidRPr="00765435">
              <w:rPr>
                <w:sz w:val="24"/>
                <w:szCs w:val="24"/>
              </w:rPr>
              <w:t>3,6</w:t>
            </w:r>
          </w:p>
        </w:tc>
      </w:tr>
      <w:tr w:rsidR="00E54F69" w:rsidRPr="00765435" w14:paraId="4DDD98A6"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D876CD9"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F67A8C2" w14:textId="4E248682" w:rsidR="00E54F69" w:rsidRPr="00765435" w:rsidRDefault="00E54F69" w:rsidP="00E54F69">
            <w:r w:rsidRPr="00765435">
              <w:rPr>
                <w:sz w:val="24"/>
                <w:szCs w:val="24"/>
              </w:rPr>
              <w:t>6,5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6C1F1D8" w14:textId="6872B434" w:rsidR="00E54F69" w:rsidRPr="00765435" w:rsidRDefault="00E54F69" w:rsidP="00E54F69">
            <w:r w:rsidRPr="00765435">
              <w:rPr>
                <w:sz w:val="24"/>
                <w:szCs w:val="24"/>
              </w:rPr>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967BD5D" w14:textId="1E8D2152" w:rsidR="00E54F69" w:rsidRPr="00765435" w:rsidRDefault="00E54F69" w:rsidP="00E54F69">
            <w:r w:rsidRPr="00765435">
              <w:rPr>
                <w:sz w:val="24"/>
                <w:szCs w:val="24"/>
              </w:rPr>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BD88715" w14:textId="08E00401" w:rsidR="00E54F69" w:rsidRPr="00765435" w:rsidRDefault="00E54F69" w:rsidP="00E54F69">
            <w:r w:rsidRPr="00765435">
              <w:rPr>
                <w:sz w:val="24"/>
                <w:szCs w:val="24"/>
              </w:rPr>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CC2F27E" w14:textId="26FBACA7" w:rsidR="00E54F69" w:rsidRPr="00765435" w:rsidRDefault="00E54F69" w:rsidP="00E54F69">
            <w:r w:rsidRPr="00765435">
              <w:rPr>
                <w:sz w:val="24"/>
                <w:szCs w:val="24"/>
              </w:rPr>
              <w:t>2,6</w:t>
            </w:r>
          </w:p>
        </w:tc>
      </w:tr>
      <w:tr w:rsidR="00E54F69" w:rsidRPr="00765435" w14:paraId="5D225A96"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9360015" w14:textId="77777777" w:rsidR="00E54F69" w:rsidRPr="00765435" w:rsidRDefault="00E54F69" w:rsidP="00E54F69">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7ADEF0F" w14:textId="75700EC8" w:rsidR="00E54F69" w:rsidRPr="00765435" w:rsidRDefault="00E54F69" w:rsidP="00E54F69">
            <w:r w:rsidRPr="00765435">
              <w:rPr>
                <w:sz w:val="24"/>
                <w:szCs w:val="24"/>
              </w:rPr>
              <w:t>7,6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6B8EC97" w14:textId="03937845" w:rsidR="00E54F69" w:rsidRPr="00765435" w:rsidRDefault="00E54F69" w:rsidP="00E54F69">
            <w:r w:rsidRPr="00765435">
              <w:rPr>
                <w:sz w:val="24"/>
                <w:szCs w:val="24"/>
              </w:rPr>
              <w:t>6,1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F59240A" w14:textId="3E85AE87" w:rsidR="00E54F69" w:rsidRPr="00765435" w:rsidRDefault="00E54F69" w:rsidP="00E54F69">
            <w:r w:rsidRPr="00765435">
              <w:rPr>
                <w:sz w:val="24"/>
                <w:szCs w:val="24"/>
              </w:rPr>
              <w:t>5,0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9C85C8A" w14:textId="4CB30D80" w:rsidR="00E54F69" w:rsidRPr="00765435" w:rsidRDefault="00E54F69" w:rsidP="00E54F69">
            <w:r w:rsidRPr="00765435">
              <w:rPr>
                <w:sz w:val="24"/>
                <w:szCs w:val="24"/>
              </w:rPr>
              <w:t>2,9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692E9DB" w14:textId="55D43573" w:rsidR="00E54F69" w:rsidRPr="00765435" w:rsidRDefault="00E54F69" w:rsidP="00E54F69">
            <w:r w:rsidRPr="00765435">
              <w:rPr>
                <w:sz w:val="24"/>
                <w:szCs w:val="24"/>
              </w:rPr>
              <w:t>3,2</w:t>
            </w:r>
          </w:p>
        </w:tc>
      </w:tr>
    </w:tbl>
    <w:p w14:paraId="5AA33C17" w14:textId="77777777" w:rsidR="00E54F69" w:rsidRPr="00765435" w:rsidRDefault="00E54F69" w:rsidP="007F31CA">
      <w:pPr>
        <w:pStyle w:val="H5Tableheader"/>
      </w:pPr>
      <w:r w:rsidRPr="00765435">
        <w:t>Amende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0B42C737"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4345192B" w14:textId="01E7A383"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CE36627"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AD2D6B6"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583D737"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DE41D50"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3457914" w14:textId="77777777" w:rsidR="00E54F69" w:rsidRPr="00765435" w:rsidRDefault="00E54F69" w:rsidP="00320162">
            <w:r w:rsidRPr="00765435">
              <w:t>2022-2023</w:t>
            </w:r>
          </w:p>
        </w:tc>
      </w:tr>
      <w:tr w:rsidR="00E54F69" w:rsidRPr="00765435" w14:paraId="4AE345B2" w14:textId="77777777" w:rsidTr="007F31CA">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1BE13F62"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2B494122" w14:textId="271B78DC" w:rsidR="00E54F69" w:rsidRPr="00765435" w:rsidRDefault="00E54F69" w:rsidP="00E54F69">
            <w:r w:rsidRPr="00765435">
              <w:rPr>
                <w:sz w:val="24"/>
                <w:szCs w:val="24"/>
              </w:rPr>
              <w:t>2,1</w:t>
            </w:r>
          </w:p>
        </w:tc>
        <w:tc>
          <w:tcPr>
            <w:tcW w:w="1440" w:type="dxa"/>
            <w:tcBorders>
              <w:top w:val="nil"/>
              <w:left w:val="nil"/>
              <w:bottom w:val="nil"/>
              <w:right w:val="nil"/>
            </w:tcBorders>
            <w:shd w:val="clear" w:color="auto" w:fill="auto"/>
            <w:tcMar>
              <w:top w:w="0" w:type="dxa"/>
              <w:left w:w="40" w:type="dxa"/>
              <w:bottom w:w="0" w:type="dxa"/>
              <w:right w:w="40" w:type="dxa"/>
            </w:tcMar>
          </w:tcPr>
          <w:p w14:paraId="34548779" w14:textId="3A9C21CD" w:rsidR="00E54F69" w:rsidRPr="00765435" w:rsidRDefault="00E54F69" w:rsidP="00E54F69">
            <w:r w:rsidRPr="00765435">
              <w:rPr>
                <w:sz w:val="24"/>
                <w:szCs w:val="24"/>
              </w:rPr>
              <w:t>1,3</w:t>
            </w:r>
          </w:p>
        </w:tc>
        <w:tc>
          <w:tcPr>
            <w:tcW w:w="1440" w:type="dxa"/>
            <w:tcBorders>
              <w:top w:val="nil"/>
              <w:left w:val="nil"/>
              <w:bottom w:val="nil"/>
              <w:right w:val="nil"/>
            </w:tcBorders>
            <w:shd w:val="clear" w:color="auto" w:fill="auto"/>
            <w:tcMar>
              <w:top w:w="0" w:type="dxa"/>
              <w:left w:w="40" w:type="dxa"/>
              <w:bottom w:w="0" w:type="dxa"/>
              <w:right w:w="40" w:type="dxa"/>
            </w:tcMar>
          </w:tcPr>
          <w:p w14:paraId="29DE09CB" w14:textId="246E78C9" w:rsidR="00E54F69" w:rsidRPr="00765435" w:rsidRDefault="00E54F69" w:rsidP="00E54F69">
            <w:r w:rsidRPr="00765435">
              <w:rPr>
                <w:sz w:val="24"/>
                <w:szCs w:val="24"/>
              </w:rPr>
              <w:t>2,0</w:t>
            </w:r>
          </w:p>
        </w:tc>
        <w:tc>
          <w:tcPr>
            <w:tcW w:w="1440" w:type="dxa"/>
            <w:tcBorders>
              <w:top w:val="nil"/>
              <w:left w:val="nil"/>
              <w:bottom w:val="nil"/>
              <w:right w:val="nil"/>
            </w:tcBorders>
            <w:shd w:val="clear" w:color="auto" w:fill="auto"/>
            <w:tcMar>
              <w:top w:w="0" w:type="dxa"/>
              <w:left w:w="40" w:type="dxa"/>
              <w:bottom w:w="0" w:type="dxa"/>
              <w:right w:w="40" w:type="dxa"/>
            </w:tcMar>
          </w:tcPr>
          <w:p w14:paraId="462A8C9C" w14:textId="0778ECF1" w:rsidR="00E54F69" w:rsidRPr="00765435" w:rsidRDefault="00E54F69" w:rsidP="00E54F69">
            <w:r w:rsidRPr="00765435">
              <w:rPr>
                <w:sz w:val="24"/>
                <w:szCs w:val="24"/>
              </w:rPr>
              <w:t>1,4</w:t>
            </w:r>
          </w:p>
        </w:tc>
        <w:tc>
          <w:tcPr>
            <w:tcW w:w="1440" w:type="dxa"/>
            <w:tcBorders>
              <w:top w:val="nil"/>
              <w:left w:val="nil"/>
              <w:bottom w:val="nil"/>
              <w:right w:val="nil"/>
            </w:tcBorders>
            <w:shd w:val="clear" w:color="auto" w:fill="auto"/>
            <w:tcMar>
              <w:top w:w="0" w:type="dxa"/>
              <w:left w:w="40" w:type="dxa"/>
              <w:bottom w:w="0" w:type="dxa"/>
              <w:right w:w="40" w:type="dxa"/>
            </w:tcMar>
          </w:tcPr>
          <w:p w14:paraId="69610AAC" w14:textId="7621DEF7" w:rsidR="00E54F69" w:rsidRPr="00765435" w:rsidRDefault="00E54F69" w:rsidP="00E54F69">
            <w:r w:rsidRPr="00765435">
              <w:rPr>
                <w:sz w:val="24"/>
                <w:szCs w:val="24"/>
              </w:rPr>
              <w:t>0,5</w:t>
            </w:r>
          </w:p>
        </w:tc>
      </w:tr>
      <w:tr w:rsidR="00E54F69" w:rsidRPr="00765435" w14:paraId="464DA0E7"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BF59602"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788841F" w14:textId="237A19E2" w:rsidR="00E54F69" w:rsidRPr="00765435" w:rsidRDefault="00E54F69" w:rsidP="00E54F69">
            <w:r w:rsidRPr="00765435">
              <w:rPr>
                <w:sz w:val="24"/>
                <w:szCs w:val="24"/>
              </w:rPr>
              <w:t>1,8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B417858" w14:textId="1B9C6FF1" w:rsidR="00E54F69" w:rsidRPr="00765435" w:rsidRDefault="00E54F69" w:rsidP="00E54F69">
            <w:r w:rsidRPr="00765435">
              <w:rPr>
                <w:sz w:val="24"/>
                <w:szCs w:val="24"/>
              </w:rPr>
              <w:t>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9B2B511" w14:textId="739AFF3D" w:rsidR="00E54F69" w:rsidRPr="00765435" w:rsidRDefault="00E54F69" w:rsidP="00E54F69">
            <w:r w:rsidRPr="00765435">
              <w:rPr>
                <w:sz w:val="24"/>
                <w:szCs w:val="24"/>
              </w:rPr>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7D912A2" w14:textId="04D3033B" w:rsidR="00E54F69" w:rsidRPr="00765435" w:rsidRDefault="00E54F69" w:rsidP="00E54F69">
            <w:r w:rsidRPr="00765435">
              <w:rPr>
                <w:sz w:val="24"/>
                <w:szCs w:val="24"/>
              </w:rPr>
              <w:t>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DACB94D" w14:textId="429BDB75" w:rsidR="00E54F69" w:rsidRPr="00765435" w:rsidRDefault="00E54F69" w:rsidP="00E54F69">
            <w:r w:rsidRPr="00765435">
              <w:rPr>
                <w:sz w:val="24"/>
                <w:szCs w:val="24"/>
              </w:rPr>
              <w:t>1,7</w:t>
            </w:r>
          </w:p>
        </w:tc>
      </w:tr>
      <w:tr w:rsidR="00E54F69" w:rsidRPr="00765435" w14:paraId="6159440D"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B22A745" w14:textId="77777777" w:rsidR="00E54F69" w:rsidRPr="00765435" w:rsidRDefault="00E54F69" w:rsidP="00E54F69">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B77C460" w14:textId="7CE91639" w:rsidR="00E54F69" w:rsidRPr="00765435" w:rsidRDefault="00E54F69" w:rsidP="00E54F69">
            <w:r w:rsidRPr="00765435">
              <w:rPr>
                <w:sz w:val="24"/>
                <w:szCs w:val="24"/>
              </w:rPr>
              <w:t>1,9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CB58D8F" w14:textId="29A3F3F6" w:rsidR="00E54F69" w:rsidRPr="00765435" w:rsidRDefault="00E54F69" w:rsidP="00E54F69">
            <w:r w:rsidRPr="00765435">
              <w:rPr>
                <w:sz w:val="24"/>
                <w:szCs w:val="24"/>
              </w:rPr>
              <w:t>1,6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C049C5E" w14:textId="0FC41C30" w:rsidR="00E54F69" w:rsidRPr="00765435" w:rsidRDefault="00E54F69" w:rsidP="00E54F69">
            <w:r w:rsidRPr="00765435">
              <w:rPr>
                <w:sz w:val="24"/>
                <w:szCs w:val="24"/>
              </w:rPr>
              <w:t>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7EF678A" w14:textId="355B1641" w:rsidR="00E54F69" w:rsidRPr="00765435" w:rsidRDefault="00E54F69" w:rsidP="00E54F69">
            <w:r w:rsidRPr="00765435">
              <w:rPr>
                <w:sz w:val="24"/>
                <w:szCs w:val="24"/>
              </w:rPr>
              <w:t>2,1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663E51D" w14:textId="47A8CE7A" w:rsidR="00E54F69" w:rsidRPr="00765435" w:rsidRDefault="00E54F69" w:rsidP="00E54F69">
            <w:r w:rsidRPr="00765435">
              <w:rPr>
                <w:sz w:val="24"/>
                <w:szCs w:val="24"/>
              </w:rPr>
              <w:t>1,5</w:t>
            </w:r>
          </w:p>
        </w:tc>
      </w:tr>
    </w:tbl>
    <w:p w14:paraId="71E4A600" w14:textId="77777777" w:rsidR="00340228" w:rsidRDefault="00340228" w:rsidP="007F31CA">
      <w:pPr>
        <w:pStyle w:val="H5Tableheader"/>
        <w:rPr>
          <w:lang w:val="fr-CA"/>
        </w:rPr>
      </w:pPr>
    </w:p>
    <w:p w14:paraId="39088CF4" w14:textId="253EB64E" w:rsidR="00E54F69" w:rsidRPr="00765435" w:rsidRDefault="00E54F69" w:rsidP="007F31CA">
      <w:pPr>
        <w:pStyle w:val="H5Tableheader"/>
        <w:rPr>
          <w:lang w:val="fr-CA"/>
        </w:rPr>
      </w:pPr>
      <w:r w:rsidRPr="00765435">
        <w:rPr>
          <w:lang w:val="fr-CA"/>
        </w:rPr>
        <w:t>Ordonnances différées de placement sous garde et de surveillance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6A06BBA5"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181437B9" w14:textId="367C603E"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AAA67D5"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65E35FD"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749FC0E"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C579A6C"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7CC0C74" w14:textId="77777777" w:rsidR="00E54F69" w:rsidRPr="00765435" w:rsidRDefault="00E54F69" w:rsidP="00320162">
            <w:r w:rsidRPr="00765435">
              <w:t>2022-2023</w:t>
            </w:r>
          </w:p>
        </w:tc>
      </w:tr>
      <w:tr w:rsidR="00E54F69" w:rsidRPr="00765435" w14:paraId="521B618C" w14:textId="77777777" w:rsidTr="007F31CA">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1F598C60"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96AF3C6" w14:textId="14C1DB48" w:rsidR="00E54F69" w:rsidRPr="00765435" w:rsidRDefault="00E54F69" w:rsidP="00E54F69">
            <w:r w:rsidRPr="00765435">
              <w:rPr>
                <w:sz w:val="24"/>
                <w:szCs w:val="24"/>
              </w:rPr>
              <w:t>3,2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716D5E9" w14:textId="5297B4E7" w:rsidR="00E54F69" w:rsidRPr="00765435" w:rsidRDefault="00E54F69" w:rsidP="00E54F69">
            <w:r w:rsidRPr="00765435">
              <w:rPr>
                <w:sz w:val="24"/>
                <w:szCs w:val="24"/>
              </w:rPr>
              <w:t>3,7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2192376" w14:textId="0064FADB" w:rsidR="00E54F69" w:rsidRPr="00765435" w:rsidRDefault="00E54F69" w:rsidP="00E54F69">
            <w:r w:rsidRPr="00765435">
              <w:rPr>
                <w:sz w:val="24"/>
                <w:szCs w:val="24"/>
              </w:rPr>
              <w:t>3,4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9723B37" w14:textId="2892D5CD" w:rsidR="00E54F69" w:rsidRPr="00765435" w:rsidRDefault="00E54F69" w:rsidP="00E54F69">
            <w:r w:rsidRPr="00765435">
              <w:rPr>
                <w:sz w:val="24"/>
                <w:szCs w:val="24"/>
              </w:rPr>
              <w:t>3,9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E565C2F" w14:textId="313D8768" w:rsidR="00E54F69" w:rsidRPr="00765435" w:rsidRDefault="00E54F69" w:rsidP="00E54F69">
            <w:r w:rsidRPr="00765435">
              <w:rPr>
                <w:sz w:val="24"/>
                <w:szCs w:val="24"/>
              </w:rPr>
              <w:t>3,8</w:t>
            </w:r>
          </w:p>
        </w:tc>
      </w:tr>
      <w:tr w:rsidR="00E54F69" w:rsidRPr="00765435" w14:paraId="05D59B8F"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F7A160A"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9AC8A34" w14:textId="6421792F" w:rsidR="00E54F69" w:rsidRPr="00765435" w:rsidRDefault="00E54F69" w:rsidP="00E54F69">
            <w:r w:rsidRPr="00765435">
              <w:rPr>
                <w:sz w:val="24"/>
                <w:szCs w:val="24"/>
              </w:rPr>
              <w:t>4,8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B3E9713" w14:textId="0D945E8A" w:rsidR="00E54F69" w:rsidRPr="00765435" w:rsidRDefault="00E54F69" w:rsidP="00E54F69">
            <w:r w:rsidRPr="00765435">
              <w:rPr>
                <w:sz w:val="24"/>
                <w:szCs w:val="24"/>
              </w:rPr>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B3697DB" w14:textId="6A88B4AB" w:rsidR="00E54F69" w:rsidRPr="00765435" w:rsidRDefault="00E54F69" w:rsidP="00E54F69">
            <w:r w:rsidRPr="00765435">
              <w:rPr>
                <w:sz w:val="24"/>
                <w:szCs w:val="24"/>
              </w:rPr>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86C923D" w14:textId="4E803620" w:rsidR="00E54F69" w:rsidRPr="00765435" w:rsidRDefault="00E54F69" w:rsidP="00E54F69">
            <w:r w:rsidRPr="00765435">
              <w:rPr>
                <w:sz w:val="24"/>
                <w:szCs w:val="24"/>
              </w:rPr>
              <w:t>5,2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832F45E" w14:textId="7C7FEC97" w:rsidR="00E54F69" w:rsidRPr="00765435" w:rsidRDefault="00E54F69" w:rsidP="00E54F69">
            <w:r w:rsidRPr="00765435">
              <w:rPr>
                <w:sz w:val="24"/>
                <w:szCs w:val="24"/>
              </w:rPr>
              <w:t>4,9</w:t>
            </w:r>
          </w:p>
        </w:tc>
      </w:tr>
      <w:tr w:rsidR="00E54F69" w:rsidRPr="00765435" w14:paraId="5CA40639"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EBD7584" w14:textId="77777777" w:rsidR="00E54F69" w:rsidRPr="00765435" w:rsidRDefault="00E54F69" w:rsidP="00E54F69">
            <w:r w:rsidRPr="00765435">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5524E79" w14:textId="6011CA49" w:rsidR="00E54F69" w:rsidRPr="00765435" w:rsidRDefault="00E54F69" w:rsidP="00E54F69">
            <w:r w:rsidRPr="00765435">
              <w:rPr>
                <w:sz w:val="24"/>
                <w:szCs w:val="24"/>
              </w:rPr>
              <w:t>4,4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1996C2B" w14:textId="7CB29AA1" w:rsidR="00E54F69" w:rsidRPr="00765435" w:rsidRDefault="00E54F69" w:rsidP="00E54F69">
            <w:r w:rsidRPr="00765435">
              <w:rPr>
                <w:sz w:val="24"/>
                <w:szCs w:val="24"/>
              </w:rPr>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5D7A356" w14:textId="682D7F49" w:rsidR="00E54F69" w:rsidRPr="00765435" w:rsidRDefault="00E54F69" w:rsidP="00E54F69">
            <w:r w:rsidRPr="00765435">
              <w:rPr>
                <w:sz w:val="24"/>
                <w:szCs w:val="24"/>
              </w:rPr>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CA1DB81" w14:textId="28E7D386" w:rsidR="00E54F69" w:rsidRPr="00765435" w:rsidRDefault="00E54F69" w:rsidP="00E54F69">
            <w:r w:rsidRPr="00765435">
              <w:rPr>
                <w:sz w:val="24"/>
                <w:szCs w:val="24"/>
              </w:rPr>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86EC5B8" w14:textId="352603CF" w:rsidR="00E54F69" w:rsidRPr="00765435" w:rsidRDefault="00E54F69" w:rsidP="00E54F69">
            <w:r w:rsidRPr="00765435">
              <w:rPr>
                <w:sz w:val="24"/>
                <w:szCs w:val="24"/>
              </w:rPr>
              <w:t>4,4</w:t>
            </w:r>
          </w:p>
        </w:tc>
      </w:tr>
    </w:tbl>
    <w:p w14:paraId="70CD15CF" w14:textId="77777777" w:rsidR="00E54F69" w:rsidRPr="00765435" w:rsidRDefault="00E54F69" w:rsidP="007F31CA">
      <w:pPr>
        <w:pStyle w:val="H5Tableheader"/>
      </w:pPr>
      <w:proofErr w:type="spellStart"/>
      <w:r w:rsidRPr="00765435">
        <w:t>Autres</w:t>
      </w:r>
      <w:proofErr w:type="spellEnd"/>
      <w:r w:rsidRPr="00765435">
        <w:t>*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E54F69" w:rsidRPr="00765435" w14:paraId="7243AF22" w14:textId="77777777" w:rsidTr="00320162">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06CA9F23" w14:textId="3A7C0DF2" w:rsidR="00E54F69" w:rsidRPr="007F31CA" w:rsidRDefault="008A555B" w:rsidP="00320162">
            <w:proofErr w:type="spellStart"/>
            <w:r w:rsidRPr="007F31CA">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647BBC9" w14:textId="77777777" w:rsidR="00E54F69" w:rsidRPr="00765435" w:rsidRDefault="00E54F69" w:rsidP="00320162">
            <w:r w:rsidRPr="00765435">
              <w:t>2018-2019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8FBDF18" w14:textId="77777777" w:rsidR="00E54F69" w:rsidRPr="00765435" w:rsidRDefault="00E54F69" w:rsidP="00320162">
            <w:r w:rsidRPr="00765435">
              <w:t>2019-2020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1AA63B9" w14:textId="77777777" w:rsidR="00E54F69" w:rsidRPr="00765435" w:rsidRDefault="00E54F69" w:rsidP="00320162">
            <w:r w:rsidRPr="00765435">
              <w:t>2020-2021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0C09F66" w14:textId="77777777" w:rsidR="00E54F69" w:rsidRPr="00765435" w:rsidRDefault="00E54F69" w:rsidP="00320162">
            <w:r w:rsidRPr="00765435">
              <w:t>2021-2022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8AFFB2C" w14:textId="77777777" w:rsidR="00E54F69" w:rsidRPr="00765435" w:rsidRDefault="00E54F69" w:rsidP="00320162">
            <w:r w:rsidRPr="00765435">
              <w:t>2022-2023</w:t>
            </w:r>
          </w:p>
        </w:tc>
      </w:tr>
      <w:tr w:rsidR="00E54F69" w:rsidRPr="00765435" w14:paraId="15B5C2F0" w14:textId="77777777" w:rsidTr="00320162">
        <w:trPr>
          <w:trHeight w:val="363"/>
        </w:trPr>
        <w:tc>
          <w:tcPr>
            <w:tcW w:w="1440" w:type="dxa"/>
            <w:tcBorders>
              <w:top w:val="nil"/>
              <w:left w:val="nil"/>
              <w:bottom w:val="nil"/>
              <w:right w:val="nil"/>
            </w:tcBorders>
            <w:shd w:val="clear" w:color="auto" w:fill="auto"/>
            <w:tcMar>
              <w:top w:w="0" w:type="dxa"/>
              <w:left w:w="40" w:type="dxa"/>
              <w:bottom w:w="0" w:type="dxa"/>
              <w:right w:w="40" w:type="dxa"/>
            </w:tcMar>
          </w:tcPr>
          <w:p w14:paraId="29A297A0" w14:textId="77777777" w:rsidR="00E54F69" w:rsidRPr="00765435" w:rsidRDefault="00E54F69" w:rsidP="00E54F69">
            <w:r w:rsidRPr="00765435">
              <w:t>Filles</w:t>
            </w:r>
          </w:p>
        </w:tc>
        <w:tc>
          <w:tcPr>
            <w:tcW w:w="1440" w:type="dxa"/>
            <w:tcBorders>
              <w:top w:val="nil"/>
              <w:left w:val="nil"/>
              <w:bottom w:val="nil"/>
              <w:right w:val="nil"/>
            </w:tcBorders>
            <w:shd w:val="clear" w:color="auto" w:fill="auto"/>
            <w:tcMar>
              <w:top w:w="0" w:type="dxa"/>
              <w:left w:w="40" w:type="dxa"/>
              <w:bottom w:w="0" w:type="dxa"/>
              <w:right w:w="40" w:type="dxa"/>
            </w:tcMar>
          </w:tcPr>
          <w:p w14:paraId="5D9F9ABB" w14:textId="675052AB" w:rsidR="00E54F69" w:rsidRPr="00765435" w:rsidRDefault="00E54F69" w:rsidP="00E54F69">
            <w:r w:rsidRPr="00765435">
              <w:rPr>
                <w:sz w:val="24"/>
                <w:szCs w:val="24"/>
              </w:rPr>
              <w:t>24,1</w:t>
            </w:r>
          </w:p>
        </w:tc>
        <w:tc>
          <w:tcPr>
            <w:tcW w:w="1440" w:type="dxa"/>
            <w:tcBorders>
              <w:top w:val="nil"/>
              <w:left w:val="nil"/>
              <w:bottom w:val="nil"/>
              <w:right w:val="nil"/>
            </w:tcBorders>
            <w:shd w:val="clear" w:color="auto" w:fill="auto"/>
            <w:tcMar>
              <w:top w:w="0" w:type="dxa"/>
              <w:left w:w="40" w:type="dxa"/>
              <w:bottom w:w="0" w:type="dxa"/>
              <w:right w:w="40" w:type="dxa"/>
            </w:tcMar>
          </w:tcPr>
          <w:p w14:paraId="4EFFEE52" w14:textId="488F5CA4" w:rsidR="00E54F69" w:rsidRPr="00765435" w:rsidRDefault="00E54F69" w:rsidP="00E54F69">
            <w:r w:rsidRPr="00765435">
              <w:rPr>
                <w:sz w:val="24"/>
                <w:szCs w:val="24"/>
              </w:rPr>
              <w:t>27,3</w:t>
            </w:r>
          </w:p>
        </w:tc>
        <w:tc>
          <w:tcPr>
            <w:tcW w:w="1440" w:type="dxa"/>
            <w:tcBorders>
              <w:top w:val="nil"/>
              <w:left w:val="nil"/>
              <w:bottom w:val="nil"/>
              <w:right w:val="nil"/>
            </w:tcBorders>
            <w:shd w:val="clear" w:color="auto" w:fill="auto"/>
            <w:tcMar>
              <w:top w:w="0" w:type="dxa"/>
              <w:left w:w="40" w:type="dxa"/>
              <w:bottom w:w="0" w:type="dxa"/>
              <w:right w:w="40" w:type="dxa"/>
            </w:tcMar>
          </w:tcPr>
          <w:p w14:paraId="4B669954" w14:textId="21ECA971" w:rsidR="00E54F69" w:rsidRPr="00765435" w:rsidRDefault="00E54F69" w:rsidP="00E54F69">
            <w:r w:rsidRPr="00765435">
              <w:rPr>
                <w:sz w:val="24"/>
                <w:szCs w:val="24"/>
              </w:rPr>
              <w:t>31,2</w:t>
            </w:r>
          </w:p>
        </w:tc>
        <w:tc>
          <w:tcPr>
            <w:tcW w:w="1440" w:type="dxa"/>
            <w:tcBorders>
              <w:top w:val="nil"/>
              <w:left w:val="nil"/>
              <w:bottom w:val="nil"/>
              <w:right w:val="nil"/>
            </w:tcBorders>
            <w:shd w:val="clear" w:color="auto" w:fill="auto"/>
            <w:tcMar>
              <w:top w:w="0" w:type="dxa"/>
              <w:left w:w="40" w:type="dxa"/>
              <w:bottom w:w="0" w:type="dxa"/>
              <w:right w:w="40" w:type="dxa"/>
            </w:tcMar>
          </w:tcPr>
          <w:p w14:paraId="3A1507AE" w14:textId="1A2B1D4B" w:rsidR="00E54F69" w:rsidRPr="00765435" w:rsidRDefault="00E54F69" w:rsidP="00E54F69">
            <w:r w:rsidRPr="00765435">
              <w:rPr>
                <w:sz w:val="24"/>
                <w:szCs w:val="24"/>
              </w:rPr>
              <w:t>31,1</w:t>
            </w:r>
          </w:p>
        </w:tc>
        <w:tc>
          <w:tcPr>
            <w:tcW w:w="1440" w:type="dxa"/>
            <w:tcBorders>
              <w:top w:val="nil"/>
              <w:left w:val="nil"/>
              <w:bottom w:val="nil"/>
              <w:right w:val="nil"/>
            </w:tcBorders>
            <w:shd w:val="clear" w:color="auto" w:fill="auto"/>
            <w:tcMar>
              <w:top w:w="0" w:type="dxa"/>
              <w:left w:w="40" w:type="dxa"/>
              <w:bottom w:w="0" w:type="dxa"/>
              <w:right w:w="40" w:type="dxa"/>
            </w:tcMar>
          </w:tcPr>
          <w:p w14:paraId="53D461B8" w14:textId="3DAE0DF0" w:rsidR="00E54F69" w:rsidRPr="00765435" w:rsidRDefault="00E54F69" w:rsidP="00E54F69">
            <w:r w:rsidRPr="00765435">
              <w:rPr>
                <w:sz w:val="24"/>
                <w:szCs w:val="24"/>
              </w:rPr>
              <w:t>32,0</w:t>
            </w:r>
          </w:p>
        </w:tc>
      </w:tr>
      <w:tr w:rsidR="00E54F69" w:rsidRPr="002026FB" w14:paraId="6C986B95" w14:textId="77777777" w:rsidTr="00320162">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90424A9" w14:textId="77777777" w:rsidR="00E54F69" w:rsidRPr="00765435" w:rsidRDefault="00E54F69" w:rsidP="00E54F69">
            <w:r w:rsidRPr="00765435">
              <w:t>Garçons</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EFF5F6E" w14:textId="2012667F" w:rsidR="00E54F69" w:rsidRPr="00765435" w:rsidRDefault="00E54F69" w:rsidP="00E54F69">
            <w:r w:rsidRPr="00765435">
              <w:rPr>
                <w:sz w:val="24"/>
                <w:szCs w:val="24"/>
              </w:rPr>
              <w:t>18,4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5FCD881" w14:textId="211F25C5" w:rsidR="00E54F69" w:rsidRPr="00765435" w:rsidRDefault="00E54F69" w:rsidP="00E54F69">
            <w:r w:rsidRPr="00765435">
              <w:rPr>
                <w:sz w:val="24"/>
                <w:szCs w:val="24"/>
              </w:rPr>
              <w:t>19,6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00A82AA" w14:textId="7BA4DB58" w:rsidR="00E54F69" w:rsidRPr="00765435" w:rsidRDefault="00E54F69" w:rsidP="00E54F69">
            <w:r w:rsidRPr="00765435">
              <w:rPr>
                <w:sz w:val="24"/>
                <w:szCs w:val="24"/>
              </w:rPr>
              <w:t>21,6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E437745" w14:textId="33C322C6" w:rsidR="00E54F69" w:rsidRPr="00765435" w:rsidRDefault="00E54F69" w:rsidP="00E54F69">
            <w:r w:rsidRPr="00765435">
              <w:rPr>
                <w:sz w:val="24"/>
                <w:szCs w:val="24"/>
              </w:rPr>
              <w:t>25,3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D435ECC" w14:textId="318C9503" w:rsidR="00E54F69" w:rsidRPr="002026FB" w:rsidRDefault="00E54F69" w:rsidP="00E54F69">
            <w:r w:rsidRPr="00765435">
              <w:rPr>
                <w:sz w:val="24"/>
                <w:szCs w:val="24"/>
              </w:rPr>
              <w:t>26,6</w:t>
            </w:r>
          </w:p>
        </w:tc>
      </w:tr>
      <w:tr w:rsidR="00E54F69" w:rsidRPr="002026FB" w14:paraId="2D70D086" w14:textId="77777777" w:rsidTr="00320162">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E642B2A" w14:textId="77777777" w:rsidR="00E54F69" w:rsidRPr="002026FB" w:rsidRDefault="00E54F69" w:rsidP="00E54F69">
            <w:r w:rsidRPr="008A31AD">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3D8C3CC" w14:textId="501287BC" w:rsidR="00E54F69" w:rsidRPr="002026FB" w:rsidRDefault="00E54F69" w:rsidP="00E54F69">
            <w:r w:rsidRPr="004F4788">
              <w:rPr>
                <w:sz w:val="24"/>
                <w:szCs w:val="24"/>
              </w:rPr>
              <w:t>18</w:t>
            </w:r>
            <w:r>
              <w:rPr>
                <w:sz w:val="24"/>
                <w:szCs w:val="24"/>
              </w:rPr>
              <w:t>,</w:t>
            </w:r>
            <w:r w:rsidRPr="004F4788">
              <w:rPr>
                <w:sz w:val="24"/>
                <w:szCs w:val="24"/>
              </w:rPr>
              <w:t>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DDC4546" w14:textId="23F8BD99" w:rsidR="00E54F69" w:rsidRPr="002026FB" w:rsidRDefault="00E54F69" w:rsidP="00E54F69">
            <w:r w:rsidRPr="004F4788">
              <w:rPr>
                <w:sz w:val="24"/>
                <w:szCs w:val="24"/>
              </w:rPr>
              <w:t>20</w:t>
            </w:r>
            <w:r>
              <w:rPr>
                <w:sz w:val="24"/>
                <w:szCs w:val="24"/>
              </w:rPr>
              <w:t>,</w:t>
            </w:r>
            <w:r w:rsidRPr="004F4788">
              <w:rPr>
                <w:sz w:val="24"/>
                <w:szCs w:val="24"/>
              </w:rPr>
              <w:t>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65A51F1" w14:textId="7C0DA86F" w:rsidR="00E54F69" w:rsidRPr="002026FB" w:rsidRDefault="00E54F69" w:rsidP="00E54F69">
            <w:r w:rsidRPr="004F4788">
              <w:rPr>
                <w:sz w:val="24"/>
                <w:szCs w:val="24"/>
              </w:rPr>
              <w:t>23</w:t>
            </w:r>
            <w:r>
              <w:rPr>
                <w:sz w:val="24"/>
                <w:szCs w:val="24"/>
              </w:rPr>
              <w:t>,</w:t>
            </w:r>
            <w:r w:rsidRPr="004F4788">
              <w:rPr>
                <w:sz w:val="24"/>
                <w:szCs w:val="24"/>
              </w:rPr>
              <w:t>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2065748" w14:textId="22FF9428" w:rsidR="00E54F69" w:rsidRPr="002026FB" w:rsidRDefault="00E54F69" w:rsidP="00E54F69">
            <w:r w:rsidRPr="004F4788">
              <w:rPr>
                <w:sz w:val="24"/>
                <w:szCs w:val="24"/>
              </w:rPr>
              <w:t>25</w:t>
            </w:r>
            <w:r>
              <w:rPr>
                <w:sz w:val="24"/>
                <w:szCs w:val="24"/>
              </w:rPr>
              <w:t>,</w:t>
            </w:r>
            <w:r w:rsidRPr="004F4788">
              <w:rPr>
                <w:sz w:val="24"/>
                <w:szCs w:val="24"/>
              </w:rPr>
              <w:t>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84F18A2" w14:textId="770E54DD" w:rsidR="00E54F69" w:rsidRPr="002026FB" w:rsidRDefault="00E54F69" w:rsidP="00E54F69">
            <w:r w:rsidRPr="004F4788">
              <w:rPr>
                <w:sz w:val="24"/>
                <w:szCs w:val="24"/>
              </w:rPr>
              <w:t>26</w:t>
            </w:r>
            <w:r>
              <w:rPr>
                <w:sz w:val="24"/>
                <w:szCs w:val="24"/>
              </w:rPr>
              <w:t>,</w:t>
            </w:r>
            <w:r w:rsidRPr="004F4788">
              <w:rPr>
                <w:sz w:val="24"/>
                <w:szCs w:val="24"/>
              </w:rPr>
              <w:t>7</w:t>
            </w:r>
          </w:p>
        </w:tc>
      </w:tr>
    </w:tbl>
    <w:bookmarkEnd w:id="51"/>
    <w:p w14:paraId="200F0353" w14:textId="010720CD" w:rsidR="00336AC0" w:rsidRPr="00E25454" w:rsidRDefault="00C31517" w:rsidP="009B1E6E">
      <w:pPr>
        <w:spacing w:before="240"/>
        <w:rPr>
          <w:lang w:val="fr-CA"/>
        </w:rPr>
      </w:pPr>
      <w:r w:rsidRPr="00E25454">
        <w:rPr>
          <w:rFonts w:ascii="Aptos SemiBold" w:hAnsi="Aptos SemiBold"/>
          <w:lang w:val="fr-CA"/>
        </w:rPr>
        <w:t>Source :</w:t>
      </w:r>
      <w:r w:rsidR="00336AC0" w:rsidRPr="00E25454">
        <w:rPr>
          <w:lang w:val="fr-CA"/>
        </w:rPr>
        <w:t> </w:t>
      </w:r>
      <w:hyperlink r:id="rId60" w:history="1">
        <w:r w:rsidR="004E158F" w:rsidRPr="00E25454">
          <w:rPr>
            <w:rStyle w:val="Hyperlink"/>
            <w:rFonts w:eastAsia="Calibri" w:cstheme="minorHAnsi"/>
            <w:lang w:val="fr-CA"/>
          </w:rPr>
          <w:t xml:space="preserve">Tableau </w:t>
        </w:r>
        <w:r w:rsidR="00336AC0" w:rsidRPr="00E25454">
          <w:rPr>
            <w:rStyle w:val="Hyperlink"/>
            <w:rFonts w:eastAsia="Calibri" w:cstheme="minorHAnsi"/>
            <w:lang w:val="fr-CA"/>
          </w:rPr>
          <w:t>35-10-0042-01,</w:t>
        </w:r>
      </w:hyperlink>
      <w:r w:rsidR="00336AC0" w:rsidRPr="00E25454">
        <w:rPr>
          <w:lang w:val="fr-CA"/>
        </w:rPr>
        <w:t> </w:t>
      </w:r>
      <w:r w:rsidR="00E25454" w:rsidRPr="00E25454">
        <w:rPr>
          <w:lang w:val="fr-CA"/>
        </w:rPr>
        <w:t>Enquête intégrée sur les tribunaux de juridiction criminelle, Centre canadien de la statistique juridique et de la sécurité des collectivités, Statistique Canada</w:t>
      </w:r>
      <w:r w:rsidR="00336AC0" w:rsidRPr="00E25454">
        <w:rPr>
          <w:lang w:val="fr-CA"/>
        </w:rPr>
        <w:t>.</w:t>
      </w:r>
    </w:p>
    <w:p w14:paraId="093481C1" w14:textId="236D26D8" w:rsidR="00FD590D" w:rsidRPr="00DB528B" w:rsidRDefault="0050157D" w:rsidP="007F31CA">
      <w:pPr>
        <w:pStyle w:val="CommentText"/>
        <w:rPr>
          <w:lang w:val="fr-CA"/>
        </w:rPr>
      </w:pPr>
      <w:r w:rsidRPr="00DB528B">
        <w:rPr>
          <w:lang w:val="fr-CA"/>
        </w:rPr>
        <w:t>Remarques</w:t>
      </w:r>
    </w:p>
    <w:p w14:paraId="50377A67" w14:textId="77777777" w:rsidR="00805D93" w:rsidRPr="00805D93" w:rsidRDefault="00805D93" w:rsidP="00805D93">
      <w:pPr>
        <w:rPr>
          <w:lang w:val="fr-CA"/>
        </w:rPr>
      </w:pPr>
      <w:r w:rsidRPr="00805D93">
        <w:rPr>
          <w:lang w:val="fr-CA"/>
        </w:rPr>
        <w:t xml:space="preserve">Il est possible de recevoir plus d’un type de peine en lien avec une déclaration de culpabilité dans une affaire pénale. Concernant la donnée actuelle, lorsqu’un jeune a reçu des peines multiples, seule la peine la plus grave est représentée. Les types de peine sont classés de la plus grave à la moins grave, ainsi : placement et surveillance dans le cadre d’un programme intensif de réadaptation; placement et surveillance pour une infraction désignée, meurtre; placement et surveillance pour une infraction désignée, à l’exclusion du meurtre; placement et surveillance; placement (type de surveillance) non précisé, peine de placement pour un jeune au titre de la </w:t>
      </w:r>
      <w:r w:rsidRPr="00805D93">
        <w:rPr>
          <w:i/>
          <w:iCs/>
          <w:lang w:val="fr-CA"/>
        </w:rPr>
        <w:t>Loi sur les jeunes contrevenants</w:t>
      </w:r>
      <w:r w:rsidRPr="00805D93">
        <w:rPr>
          <w:lang w:val="fr-CA"/>
        </w:rPr>
        <w:t>, ou incarcération pour un adulte; peine d’emprisonnement avec sursis; placement et surveillance différés; assistance et surveillance intensives; probation; interdiction, saisie ou confiscation; travail bénévole; indemnisation en nature ou en services; remboursement à l’acquéreur; restitution; indemnisation; amende; absolution sous conditions; absolution inconditionnelle; réprimande; et autres.</w:t>
      </w:r>
    </w:p>
    <w:p w14:paraId="7B5F9795" w14:textId="77777777" w:rsidR="00805D93" w:rsidRPr="00805D93" w:rsidRDefault="00805D93" w:rsidP="00805D93">
      <w:pPr>
        <w:rPr>
          <w:lang w:val="fr-CA"/>
        </w:rPr>
      </w:pPr>
      <w:r w:rsidRPr="00805D93">
        <w:rPr>
          <w:lang w:val="fr-CA"/>
        </w:rPr>
        <w:t xml:space="preserve">*La catégorie « Autres » comprend les absolutions inconditionnelles, les dédommagements, les interdictions, les saisies, les confiscations, les indemnisations, les remboursements à l’acquéreur, les dissertations, les présentations d’excuses, les programmes de counseling, les absolutions sous condition, les condamnations avec sursis, les ordonnances d’assistance et de surveillance intensives, la participation à un programme non résidentiel et les réprimandes. Cette catégorie inclut également les ordonnances d’assistance et de surveillance intensives, la participation à un programme non résidentiel et les réprimandes, lorsque les données sur la détermination de la peine aux termes de la </w:t>
      </w:r>
      <w:r w:rsidRPr="00805D93">
        <w:rPr>
          <w:i/>
          <w:iCs/>
          <w:lang w:val="fr-CA"/>
        </w:rPr>
        <w:t xml:space="preserve">Loi sur le système de justice pénale pour les adolescents </w:t>
      </w:r>
      <w:r w:rsidRPr="00C417B9">
        <w:rPr>
          <w:lang w:val="fr-CA"/>
        </w:rPr>
        <w:t>ne sont pas disponibles</w:t>
      </w:r>
      <w:r w:rsidRPr="003A315F">
        <w:rPr>
          <w:lang w:val="fr-CA"/>
        </w:rPr>
        <w:t>.</w:t>
      </w:r>
    </w:p>
    <w:p w14:paraId="1D472AFD" w14:textId="77777777" w:rsidR="00805D93" w:rsidRPr="00805D93" w:rsidRDefault="00805D93" w:rsidP="00805D93">
      <w:pPr>
        <w:rPr>
          <w:lang w:val="fr-CA"/>
        </w:rPr>
      </w:pPr>
      <w:r w:rsidRPr="00805D93">
        <w:rPr>
          <w:lang w:val="fr-CA"/>
        </w:rPr>
        <w:t>Le concept de cas a été modifié pour mieux refléter les procédures judiciaires. Les statistiques de l’Enquête intégrée sur les tribunaux de juridiction criminelle utilisées dans le présent rapport ne doivent pas être comparées avec les éditions de l’Aperçu statistique qui sont antérieures à 2007.</w:t>
      </w:r>
    </w:p>
    <w:p w14:paraId="5B9B0BE0" w14:textId="4E48E920" w:rsidR="00FD590D" w:rsidRPr="00805D93" w:rsidRDefault="00805D93" w:rsidP="00805D93">
      <w:pPr>
        <w:rPr>
          <w:lang w:val="fr-CA"/>
        </w:rPr>
      </w:pPr>
      <w:r w:rsidRPr="00805D93">
        <w:rPr>
          <w:lang w:val="fr-CA"/>
        </w:rPr>
        <w:t>La figure présente les dernières données accessibles au moment de la préparation du présent rapport</w:t>
      </w:r>
      <w:r w:rsidR="00FD590D" w:rsidRPr="00805D93">
        <w:rPr>
          <w:lang w:val="fr-CA"/>
        </w:rPr>
        <w:t>.</w:t>
      </w:r>
    </w:p>
    <w:p w14:paraId="662379F2" w14:textId="2D77E1E5" w:rsidR="00FD590D"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5B329E3" w14:textId="719193EB" w:rsidR="00FD590D" w:rsidRPr="00131A2A" w:rsidRDefault="00FD590D" w:rsidP="000A4429">
      <w:pPr>
        <w:rPr>
          <w:rFonts w:eastAsiaTheme="majorEastAsia" w:cstheme="majorBidi"/>
          <w:sz w:val="36"/>
          <w:lang w:val="fr-CA"/>
        </w:rPr>
      </w:pPr>
    </w:p>
    <w:p w14:paraId="518A065F" w14:textId="77777777" w:rsidR="00E54F69" w:rsidRDefault="00E54F69">
      <w:pPr>
        <w:spacing w:line="259" w:lineRule="auto"/>
        <w:rPr>
          <w:rFonts w:eastAsiaTheme="majorEastAsia" w:cstheme="majorBidi"/>
          <w:color w:val="000000" w:themeColor="text1"/>
          <w:sz w:val="36"/>
          <w:szCs w:val="32"/>
          <w:lang w:val="fr-CA"/>
        </w:rPr>
      </w:pPr>
      <w:r>
        <w:rPr>
          <w:lang w:val="fr-CA"/>
        </w:rPr>
        <w:br w:type="page"/>
      </w:r>
    </w:p>
    <w:p w14:paraId="3FC52A52" w14:textId="0433C7F0" w:rsidR="00336AC0" w:rsidRPr="002026FB" w:rsidRDefault="00F911D7" w:rsidP="007D1EFB">
      <w:pPr>
        <w:pStyle w:val="Heading3"/>
        <w:rPr>
          <w:lang w:val="fr-CA"/>
        </w:rPr>
      </w:pPr>
      <w:bookmarkStart w:id="52" w:name="_Toc190079208"/>
      <w:r w:rsidRPr="00F911D7">
        <w:rPr>
          <w:lang w:val="fr-CA"/>
        </w:rPr>
        <w:t>Taux d’incarcération internationaux</w:t>
      </w:r>
      <w:bookmarkEnd w:id="52"/>
    </w:p>
    <w:p w14:paraId="661E63F4" w14:textId="7AA12891" w:rsidR="00BB01A4" w:rsidRPr="00F911D7" w:rsidRDefault="00BB01A4" w:rsidP="00745379">
      <w:pPr>
        <w:pStyle w:val="Heading4"/>
        <w:rPr>
          <w:lang w:val="fr-CA"/>
        </w:rPr>
      </w:pPr>
      <w:r w:rsidRPr="002026FB">
        <w:rPr>
          <w:rFonts w:ascii="Aptos SemiBold" w:hAnsi="Aptos SemiBold"/>
          <w:lang w:val="fr-CA"/>
        </w:rPr>
        <w:t>Figure A17</w:t>
      </w:r>
      <w:r w:rsidR="007E3126">
        <w:rPr>
          <w:rFonts w:ascii="Aptos SemiBold" w:hAnsi="Aptos SemiBold"/>
          <w:lang w:val="fr-CA"/>
        </w:rPr>
        <w:t> :</w:t>
      </w:r>
      <w:r w:rsidRPr="002026FB">
        <w:rPr>
          <w:lang w:val="fr-CA"/>
        </w:rPr>
        <w:t xml:space="preserve"> </w:t>
      </w:r>
      <w:r w:rsidR="007E3126" w:rsidRPr="007E3126">
        <w:rPr>
          <w:lang w:val="fr-CA"/>
        </w:rPr>
        <w:t>Taux d’incarcération (2023) par tranche de 100 000 habitants</w:t>
      </w:r>
    </w:p>
    <w:p w14:paraId="22382255" w14:textId="4D796FBA" w:rsidR="00BB01A4" w:rsidRPr="002026FB" w:rsidRDefault="00042026" w:rsidP="000A4429">
      <w:r w:rsidRPr="002026FB">
        <w:rPr>
          <w:noProof/>
        </w:rPr>
        <w:drawing>
          <wp:inline distT="0" distB="0" distL="0" distR="0" wp14:anchorId="17743B8C" wp14:editId="6BCEA264">
            <wp:extent cx="6747778" cy="4850296"/>
            <wp:effectExtent l="0" t="0" r="0" b="0"/>
            <wp:docPr id="770707418" name="Picture 770707418" descr="Graphique à barres montrant les taux de population carcérale dans 15 pays, pour 100 000 habitants, au cours de l’année civile 2023. Les pays inclus sont le Canada, les États-Unis, la Nouvelle-Zélande, l’Australie, l’Angleterre et le Pays de Galles, l’Écosse, la France, l’Italie, l’Autriche, la Suède, la Suisse, le Danemark, l’Allemagne, la Norvège et la Finlande. Le graphique comporte une ligne de référence indiquant le taux médian de population carcérale dans ces pays; le taux médian est de 99.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18" name="Picture 770707418" descr="Graphique à barres montrant les taux de population carcérale dans 15 pays, pour 100 000 habitants, au cours de l’année civile 2023. Les pays inclus sont le Canada, les États-Unis, la Nouvelle-Zélande, l’Australie, l’Angleterre et le Pays de Galles, l’Écosse, la France, l’Italie, l’Autriche, la Suède, la Suisse, le Danemark, l’Allemagne, la Norvège et la Finlande. Le graphique comporte une ligne de référence indiquant le taux médian de population carcérale dans ces pays; le taux médian est de 99. Vous trouverez les données complètes dans le tableau ci-dessous."/>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170"/>
                    <a:stretch/>
                  </pic:blipFill>
                  <pic:spPr bwMode="auto">
                    <a:xfrm>
                      <a:off x="0" y="0"/>
                      <a:ext cx="6748237" cy="4850626"/>
                    </a:xfrm>
                    <a:prstGeom prst="rect">
                      <a:avLst/>
                    </a:prstGeom>
                    <a:noFill/>
                    <a:ln>
                      <a:noFill/>
                    </a:ln>
                    <a:extLst>
                      <a:ext uri="{53640926-AAD7-44D8-BBD7-CCE9431645EC}">
                        <a14:shadowObscured xmlns:a14="http://schemas.microsoft.com/office/drawing/2010/main"/>
                      </a:ext>
                    </a:extLst>
                  </pic:spPr>
                </pic:pic>
              </a:graphicData>
            </a:graphic>
          </wp:inline>
        </w:drawing>
      </w:r>
    </w:p>
    <w:p w14:paraId="22F32545" w14:textId="4E777673" w:rsidR="00BB01A4" w:rsidRPr="002026FB" w:rsidRDefault="00C31517" w:rsidP="00247788">
      <w:r>
        <w:rPr>
          <w:rFonts w:ascii="Aptos SemiBold" w:hAnsi="Aptos SemiBold"/>
        </w:rPr>
        <w:t>Source :</w:t>
      </w:r>
      <w:r w:rsidR="00BB01A4" w:rsidRPr="002026FB">
        <w:t xml:space="preserve"> </w:t>
      </w:r>
      <w:r w:rsidR="009A4551">
        <w:t xml:space="preserve">World Prison Brief </w:t>
      </w:r>
      <w:proofErr w:type="spellStart"/>
      <w:r w:rsidR="009A4551">
        <w:t>hébergé</w:t>
      </w:r>
      <w:proofErr w:type="spellEnd"/>
      <w:r w:rsidR="009A4551">
        <w:t xml:space="preserve"> par </w:t>
      </w:r>
      <w:proofErr w:type="spellStart"/>
      <w:r w:rsidR="009A4551">
        <w:t>l’Institute</w:t>
      </w:r>
      <w:proofErr w:type="spellEnd"/>
      <w:r w:rsidR="009A4551">
        <w:t xml:space="preserve"> for Crime &amp; Justice Policy Research (ICPR)</w:t>
      </w:r>
      <w:r w:rsidR="00BB01A4" w:rsidRPr="002026FB">
        <w:t xml:space="preserve"> </w:t>
      </w:r>
      <w:hyperlink r:id="rId62" w:history="1">
        <w:r w:rsidR="00247788" w:rsidRPr="002026FB">
          <w:rPr>
            <w:rStyle w:val="Hyperlink"/>
          </w:rPr>
          <w:t>(www.prisonstudies.org/highest-to-lowest/prison-population-total</w:t>
        </w:r>
      </w:hyperlink>
      <w:r w:rsidR="00247788" w:rsidRPr="002026FB">
        <w:t>).</w:t>
      </w:r>
    </w:p>
    <w:p w14:paraId="0101D6DB" w14:textId="77777777" w:rsidR="007E3126" w:rsidRPr="007E3126" w:rsidRDefault="007E3126" w:rsidP="007E3126">
      <w:pPr>
        <w:pStyle w:val="Bullets"/>
        <w:rPr>
          <w:lang w:val="fr-CA"/>
        </w:rPr>
      </w:pPr>
      <w:r w:rsidRPr="007E3126">
        <w:rPr>
          <w:lang w:val="fr-CA"/>
        </w:rPr>
        <w:t>En 2023, le taux d’incarcération au Canada était de 88 pour 100 000 habitants. Dans un classement du taux d’incarcération le plus élevé (c.-à-d. 1) au plus bas (c.-à-d. 223), le taux de la population carcérale du Canada se trouvait au 164e rang sur 223 pays. Le taux d’incarcération est plus faible au Canada que dans la plupart des pays de l’Europe de l’Ouest, mais beaucoup plus faible qu’aux États-Unis, où l’on compte, selon le plus récent taux, 531 personnes incarcérées par tranche de 100 000 habitants. Le taux d’incarcération au Canada est plus faible que le taux médian des pays occidentaux et européens et beaucoup plus faible que celui des États-Unis, où l’on compte 531 personnes incarcérées par tranche de 100 000 habitants en 2023.</w:t>
      </w:r>
    </w:p>
    <w:p w14:paraId="595059B2" w14:textId="3E9C3433" w:rsidR="00BB01A4" w:rsidRPr="007E3126" w:rsidRDefault="007E3126" w:rsidP="007E3126">
      <w:pPr>
        <w:pStyle w:val="Bullets"/>
        <w:rPr>
          <w:lang w:val="fr-CA"/>
        </w:rPr>
      </w:pPr>
      <w:r w:rsidRPr="007E3126">
        <w:rPr>
          <w:lang w:val="fr-CA"/>
        </w:rPr>
        <w:t>En Finlande, le taux d’incarcération était de 51 pour 100 000 habitants, soit le taux le plus bas parmi les pays d’Europe de l’Ouest</w:t>
      </w:r>
      <w:r w:rsidR="000B2875" w:rsidRPr="007E3126">
        <w:rPr>
          <w:lang w:val="fr-CA"/>
        </w:rPr>
        <w:t>.</w:t>
      </w:r>
    </w:p>
    <w:p w14:paraId="76012ADF" w14:textId="4DE540BB" w:rsidR="00BB01A4" w:rsidRPr="00DB528B" w:rsidRDefault="0050157D" w:rsidP="007F31CA">
      <w:pPr>
        <w:pStyle w:val="CommentText"/>
        <w:rPr>
          <w:lang w:val="fr-CA"/>
        </w:rPr>
      </w:pPr>
      <w:r w:rsidRPr="00DB528B">
        <w:rPr>
          <w:lang w:val="fr-CA"/>
        </w:rPr>
        <w:t>Remarques</w:t>
      </w:r>
    </w:p>
    <w:p w14:paraId="3ACAAB0F" w14:textId="77777777" w:rsidR="00284ED7" w:rsidRPr="00284ED7" w:rsidRDefault="00284ED7" w:rsidP="00284ED7">
      <w:pPr>
        <w:rPr>
          <w:lang w:val="fr-CA"/>
        </w:rPr>
      </w:pPr>
      <w:r w:rsidRPr="00284ED7">
        <w:rPr>
          <w:lang w:val="fr-CA"/>
        </w:rPr>
        <w:t>La médiane est la valeur médiane où la moitié des valeurs se situent en dessous de la médiane et l’autre moitié au-dessus. La médiane est le meilleur moyen de mesurer la moyenne lorsqu’il y a une valeur aberrante extrême dans les données.</w:t>
      </w:r>
    </w:p>
    <w:p w14:paraId="533D638B" w14:textId="17D8B35D" w:rsidR="00BB01A4" w:rsidRPr="00284ED7" w:rsidRDefault="00284ED7" w:rsidP="00284ED7">
      <w:pPr>
        <w:rPr>
          <w:lang w:val="fr-CA"/>
        </w:rPr>
      </w:pPr>
      <w:r w:rsidRPr="00284ED7">
        <w:rPr>
          <w:lang w:val="fr-CA"/>
        </w:rPr>
        <w:t xml:space="preserve">Dans cette figure, le taux d’incarcération correspond au nombre de personnes (c.-à-d. les adultes et les jeunes) sous garde par 100 000 habitants dans la population générale. Les taux d’incarcération provenant de la World Prison Brief hébergé par l’Institute for Crime &amp; Justice Policy Research sont basés sur les données les plus récentes disponibles au moment d’établir la liste. Les données ont été tirées le 21 mars 2024 du site </w:t>
      </w:r>
      <w:hyperlink r:id="rId63" w:history="1">
        <w:r w:rsidRPr="00284ED7">
          <w:rPr>
            <w:rStyle w:val="Hyperlink"/>
            <w:lang w:val="fr-CA"/>
          </w:rPr>
          <w:t>http://www.prisonstudies.org</w:t>
        </w:r>
      </w:hyperlink>
      <w:r w:rsidRPr="00284ED7">
        <w:rPr>
          <w:lang w:val="fr-CA"/>
        </w:rPr>
        <w:t>, qui contient les renseignements les plus à jour disponibles. De plus, les pays utilisent des pratiques diverses et ne mesurent pas tous de la même façon ces taux, ce qui limite la comparabilité de l’information</w:t>
      </w:r>
      <w:r w:rsidR="00BB01A4" w:rsidRPr="00284ED7">
        <w:rPr>
          <w:lang w:val="fr-CA"/>
        </w:rPr>
        <w:t>.</w:t>
      </w:r>
    </w:p>
    <w:p w14:paraId="6F44A1A5" w14:textId="271138D7" w:rsidR="00BB01A4" w:rsidRPr="00CD46CF" w:rsidRDefault="001D5550" w:rsidP="007F31CA">
      <w:pPr>
        <w:pStyle w:val="Heading4"/>
        <w:rPr>
          <w:lang w:val="fr-CA"/>
        </w:rPr>
      </w:pPr>
      <w:r w:rsidRPr="00CD46CF">
        <w:rPr>
          <w:rFonts w:ascii="Aptos SemiBold" w:hAnsi="Aptos SemiBold"/>
          <w:lang w:val="fr-CA"/>
        </w:rPr>
        <w:t xml:space="preserve">Tableau </w:t>
      </w:r>
      <w:r w:rsidR="00BB01A4" w:rsidRPr="00CD46CF">
        <w:rPr>
          <w:rFonts w:ascii="Aptos SemiBold" w:hAnsi="Aptos SemiBold"/>
          <w:lang w:val="fr-CA"/>
        </w:rPr>
        <w:t>A17</w:t>
      </w:r>
      <w:r w:rsidR="00284ED7">
        <w:rPr>
          <w:rFonts w:ascii="Aptos SemiBold" w:hAnsi="Aptos SemiBold"/>
          <w:lang w:val="fr-CA"/>
        </w:rPr>
        <w:t> :</w:t>
      </w:r>
      <w:r w:rsidR="00BB01A4" w:rsidRPr="00CD46CF">
        <w:rPr>
          <w:lang w:val="fr-CA"/>
        </w:rPr>
        <w:t xml:space="preserve"> </w:t>
      </w:r>
      <w:r w:rsidR="00284ED7" w:rsidRPr="00284ED7">
        <w:rPr>
          <w:lang w:val="fr-CA"/>
        </w:rPr>
        <w:t>Taux d’incarcération par tranche de 100 000 habitants</w:t>
      </w:r>
    </w:p>
    <w:tbl>
      <w:tblPr>
        <w:tblW w:w="1062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800"/>
        <w:gridCol w:w="720"/>
        <w:gridCol w:w="932"/>
        <w:gridCol w:w="933"/>
        <w:gridCol w:w="932"/>
        <w:gridCol w:w="932"/>
        <w:gridCol w:w="933"/>
        <w:gridCol w:w="932"/>
        <w:gridCol w:w="932"/>
        <w:gridCol w:w="764"/>
        <w:gridCol w:w="810"/>
      </w:tblGrid>
      <w:tr w:rsidR="00A041C8" w:rsidRPr="002026FB" w14:paraId="5A202F8A" w14:textId="77777777" w:rsidTr="00C76C07">
        <w:trPr>
          <w:trHeight w:val="440"/>
        </w:trPr>
        <w:tc>
          <w:tcPr>
            <w:tcW w:w="1800" w:type="dxa"/>
            <w:tcBorders>
              <w:top w:val="single" w:sz="12" w:space="0" w:color="000000"/>
              <w:left w:val="nil"/>
              <w:bottom w:val="single" w:sz="8" w:space="0" w:color="auto"/>
              <w:right w:val="nil"/>
            </w:tcBorders>
            <w:tcMar>
              <w:top w:w="0" w:type="dxa"/>
              <w:left w:w="40" w:type="dxa"/>
              <w:bottom w:w="0" w:type="dxa"/>
              <w:right w:w="40" w:type="dxa"/>
            </w:tcMar>
            <w:vAlign w:val="center"/>
          </w:tcPr>
          <w:p w14:paraId="1C5578BE" w14:textId="587D9007" w:rsidR="00A041C8" w:rsidRPr="00CD46CF" w:rsidRDefault="007C0F38" w:rsidP="000A4429">
            <w:pPr>
              <w:rPr>
                <w:sz w:val="24"/>
                <w:szCs w:val="24"/>
                <w:lang w:val="fr-CA"/>
              </w:rPr>
            </w:pPr>
            <w:r>
              <w:rPr>
                <w:sz w:val="24"/>
                <w:szCs w:val="24"/>
                <w:lang w:val="fr-CA"/>
              </w:rPr>
              <w:t>Pays</w:t>
            </w:r>
          </w:p>
        </w:tc>
        <w:tc>
          <w:tcPr>
            <w:tcW w:w="720" w:type="dxa"/>
            <w:tcBorders>
              <w:top w:val="single" w:sz="12" w:space="0" w:color="000000"/>
              <w:left w:val="nil"/>
              <w:bottom w:val="single" w:sz="8" w:space="0" w:color="auto"/>
              <w:right w:val="nil"/>
            </w:tcBorders>
            <w:tcMar>
              <w:top w:w="0" w:type="dxa"/>
              <w:left w:w="40" w:type="dxa"/>
              <w:bottom w:w="0" w:type="dxa"/>
              <w:right w:w="40" w:type="dxa"/>
            </w:tcMar>
            <w:vAlign w:val="center"/>
          </w:tcPr>
          <w:p w14:paraId="1605DAE8" w14:textId="67CE0BA7" w:rsidR="00A041C8" w:rsidRPr="002026FB" w:rsidRDefault="00A041C8" w:rsidP="000A4429">
            <w:pPr>
              <w:rPr>
                <w:sz w:val="24"/>
                <w:szCs w:val="24"/>
              </w:rPr>
            </w:pPr>
            <w:r w:rsidRPr="002026FB">
              <w:rPr>
                <w:sz w:val="24"/>
                <w:szCs w:val="24"/>
              </w:rPr>
              <w:t>2014</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9ABAD80" w14:textId="6D2D5732" w:rsidR="00A041C8" w:rsidRPr="002026FB" w:rsidRDefault="00A041C8" w:rsidP="000A4429">
            <w:pPr>
              <w:rPr>
                <w:sz w:val="24"/>
                <w:szCs w:val="24"/>
              </w:rPr>
            </w:pPr>
            <w:r w:rsidRPr="002026FB">
              <w:rPr>
                <w:sz w:val="24"/>
                <w:szCs w:val="24"/>
              </w:rPr>
              <w:t>2015</w:t>
            </w:r>
          </w:p>
        </w:tc>
        <w:tc>
          <w:tcPr>
            <w:tcW w:w="933" w:type="dxa"/>
            <w:tcBorders>
              <w:top w:val="single" w:sz="12" w:space="0" w:color="000000"/>
              <w:left w:val="nil"/>
              <w:bottom w:val="single" w:sz="8" w:space="0" w:color="auto"/>
              <w:right w:val="nil"/>
            </w:tcBorders>
            <w:tcMar>
              <w:top w:w="0" w:type="dxa"/>
              <w:left w:w="40" w:type="dxa"/>
              <w:bottom w:w="0" w:type="dxa"/>
              <w:right w:w="40" w:type="dxa"/>
            </w:tcMar>
            <w:vAlign w:val="center"/>
          </w:tcPr>
          <w:p w14:paraId="4A2C02AF" w14:textId="1409FFDF" w:rsidR="00A041C8" w:rsidRPr="002026FB" w:rsidRDefault="00A041C8" w:rsidP="000A4429">
            <w:pPr>
              <w:rPr>
                <w:sz w:val="24"/>
                <w:szCs w:val="24"/>
              </w:rPr>
            </w:pPr>
            <w:r w:rsidRPr="002026FB">
              <w:rPr>
                <w:sz w:val="24"/>
                <w:szCs w:val="24"/>
              </w:rPr>
              <w:t>2016</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156FBEBB" w14:textId="3206235C" w:rsidR="00A041C8" w:rsidRPr="002026FB" w:rsidRDefault="00A041C8" w:rsidP="000A4429">
            <w:pPr>
              <w:rPr>
                <w:sz w:val="24"/>
                <w:szCs w:val="24"/>
              </w:rPr>
            </w:pPr>
            <w:r w:rsidRPr="002026FB">
              <w:rPr>
                <w:sz w:val="24"/>
                <w:szCs w:val="24"/>
              </w:rPr>
              <w:t>2017</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AF4C686" w14:textId="502EF596" w:rsidR="00A041C8" w:rsidRPr="002026FB" w:rsidRDefault="00A041C8" w:rsidP="000A4429">
            <w:pPr>
              <w:rPr>
                <w:sz w:val="24"/>
                <w:szCs w:val="24"/>
              </w:rPr>
            </w:pPr>
            <w:r w:rsidRPr="002026FB">
              <w:rPr>
                <w:sz w:val="24"/>
                <w:szCs w:val="24"/>
              </w:rPr>
              <w:t>2018</w:t>
            </w:r>
          </w:p>
        </w:tc>
        <w:tc>
          <w:tcPr>
            <w:tcW w:w="933" w:type="dxa"/>
            <w:tcBorders>
              <w:top w:val="single" w:sz="12" w:space="0" w:color="000000"/>
              <w:left w:val="nil"/>
              <w:bottom w:val="single" w:sz="8" w:space="0" w:color="auto"/>
              <w:right w:val="nil"/>
            </w:tcBorders>
            <w:tcMar>
              <w:top w:w="0" w:type="dxa"/>
              <w:left w:w="40" w:type="dxa"/>
              <w:bottom w:w="0" w:type="dxa"/>
              <w:right w:w="40" w:type="dxa"/>
            </w:tcMar>
            <w:vAlign w:val="center"/>
          </w:tcPr>
          <w:p w14:paraId="1B710488" w14:textId="1F5778DD" w:rsidR="00A041C8" w:rsidRPr="002026FB" w:rsidRDefault="00A041C8" w:rsidP="000A4429">
            <w:pPr>
              <w:rPr>
                <w:sz w:val="24"/>
                <w:szCs w:val="24"/>
              </w:rPr>
            </w:pPr>
            <w:r w:rsidRPr="002026FB">
              <w:rPr>
                <w:sz w:val="24"/>
                <w:szCs w:val="24"/>
              </w:rPr>
              <w:t>2019</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59C7A700" w14:textId="0341BFAA" w:rsidR="00A041C8" w:rsidRPr="002026FB" w:rsidRDefault="00A041C8" w:rsidP="000A4429">
            <w:pPr>
              <w:rPr>
                <w:sz w:val="24"/>
                <w:szCs w:val="24"/>
              </w:rPr>
            </w:pPr>
            <w:r w:rsidRPr="002026FB">
              <w:rPr>
                <w:sz w:val="24"/>
                <w:szCs w:val="24"/>
              </w:rPr>
              <w:t>2020</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5B5EA3C8" w14:textId="3DA88F6F" w:rsidR="00A041C8" w:rsidRPr="002026FB" w:rsidRDefault="00A041C8" w:rsidP="000A4429">
            <w:pPr>
              <w:rPr>
                <w:sz w:val="24"/>
                <w:szCs w:val="24"/>
              </w:rPr>
            </w:pPr>
            <w:r w:rsidRPr="002026FB">
              <w:rPr>
                <w:sz w:val="24"/>
                <w:szCs w:val="24"/>
              </w:rPr>
              <w:t>2021</w:t>
            </w:r>
          </w:p>
        </w:tc>
        <w:tc>
          <w:tcPr>
            <w:tcW w:w="764" w:type="dxa"/>
            <w:tcBorders>
              <w:top w:val="single" w:sz="12" w:space="0" w:color="000000"/>
              <w:left w:val="nil"/>
              <w:bottom w:val="single" w:sz="8" w:space="0" w:color="auto"/>
              <w:right w:val="nil"/>
            </w:tcBorders>
            <w:tcMar>
              <w:top w:w="0" w:type="dxa"/>
              <w:left w:w="40" w:type="dxa"/>
              <w:bottom w:w="0" w:type="dxa"/>
              <w:right w:w="40" w:type="dxa"/>
            </w:tcMar>
            <w:vAlign w:val="center"/>
          </w:tcPr>
          <w:p w14:paraId="58BE285D" w14:textId="62A5E233" w:rsidR="00A041C8" w:rsidRPr="002026FB" w:rsidRDefault="00A041C8" w:rsidP="000A4429">
            <w:pPr>
              <w:rPr>
                <w:sz w:val="24"/>
                <w:szCs w:val="24"/>
              </w:rPr>
            </w:pPr>
            <w:r w:rsidRPr="002026FB">
              <w:rPr>
                <w:sz w:val="24"/>
                <w:szCs w:val="24"/>
              </w:rPr>
              <w:t>2022</w:t>
            </w:r>
          </w:p>
        </w:tc>
        <w:tc>
          <w:tcPr>
            <w:tcW w:w="810" w:type="dxa"/>
            <w:tcBorders>
              <w:top w:val="single" w:sz="12" w:space="0" w:color="000000"/>
              <w:left w:val="nil"/>
              <w:bottom w:val="single" w:sz="8" w:space="0" w:color="auto"/>
              <w:right w:val="nil"/>
            </w:tcBorders>
            <w:vAlign w:val="center"/>
          </w:tcPr>
          <w:p w14:paraId="121F6988" w14:textId="74AE7E8A" w:rsidR="00A041C8" w:rsidRPr="002026FB" w:rsidRDefault="00A041C8" w:rsidP="000A4429">
            <w:pPr>
              <w:rPr>
                <w:sz w:val="24"/>
                <w:szCs w:val="24"/>
              </w:rPr>
            </w:pPr>
            <w:r w:rsidRPr="002026FB">
              <w:rPr>
                <w:sz w:val="24"/>
                <w:szCs w:val="24"/>
              </w:rPr>
              <w:t>2023</w:t>
            </w:r>
          </w:p>
        </w:tc>
      </w:tr>
      <w:tr w:rsidR="00284ED7" w:rsidRPr="002026FB" w14:paraId="5DA04926" w14:textId="77777777" w:rsidTr="00301B47">
        <w:trPr>
          <w:trHeight w:hRule="exact" w:val="360"/>
        </w:trPr>
        <w:tc>
          <w:tcPr>
            <w:tcW w:w="1800" w:type="dxa"/>
            <w:tcBorders>
              <w:top w:val="single" w:sz="8" w:space="0" w:color="auto"/>
              <w:left w:val="nil"/>
              <w:bottom w:val="nil"/>
              <w:right w:val="nil"/>
            </w:tcBorders>
            <w:tcMar>
              <w:top w:w="0" w:type="dxa"/>
              <w:left w:w="40" w:type="dxa"/>
              <w:bottom w:w="0" w:type="dxa"/>
              <w:right w:w="40" w:type="dxa"/>
            </w:tcMar>
          </w:tcPr>
          <w:p w14:paraId="1FCCB69F" w14:textId="304B5521" w:rsidR="00284ED7" w:rsidRPr="00284ED7" w:rsidRDefault="00284ED7" w:rsidP="00284ED7">
            <w:pPr>
              <w:rPr>
                <w:rFonts w:eastAsia="Arial Narrow"/>
                <w:sz w:val="24"/>
                <w:szCs w:val="24"/>
              </w:rPr>
            </w:pPr>
            <w:bookmarkStart w:id="53" w:name="_Hlk141787075"/>
            <w:r w:rsidRPr="00284ED7">
              <w:rPr>
                <w:sz w:val="24"/>
                <w:szCs w:val="24"/>
              </w:rPr>
              <w:t>États-Unis</w:t>
            </w:r>
          </w:p>
        </w:tc>
        <w:tc>
          <w:tcPr>
            <w:tcW w:w="720" w:type="dxa"/>
            <w:tcBorders>
              <w:top w:val="single" w:sz="8" w:space="0" w:color="auto"/>
              <w:left w:val="nil"/>
              <w:bottom w:val="nil"/>
              <w:right w:val="nil"/>
            </w:tcBorders>
            <w:tcMar>
              <w:top w:w="0" w:type="dxa"/>
              <w:left w:w="40" w:type="dxa"/>
              <w:bottom w:w="0" w:type="dxa"/>
              <w:right w:w="40" w:type="dxa"/>
            </w:tcMar>
            <w:vAlign w:val="bottom"/>
          </w:tcPr>
          <w:p w14:paraId="0B86C469" w14:textId="44B8F9DC" w:rsidR="00284ED7" w:rsidRPr="002026FB" w:rsidRDefault="00284ED7" w:rsidP="00284ED7">
            <w:pPr>
              <w:rPr>
                <w:rFonts w:eastAsia="Arial Narrow"/>
                <w:sz w:val="24"/>
                <w:szCs w:val="24"/>
              </w:rPr>
            </w:pPr>
            <w:r w:rsidRPr="002026FB">
              <w:rPr>
                <w:sz w:val="24"/>
                <w:szCs w:val="24"/>
              </w:rPr>
              <w:t>707</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4C29B108" w14:textId="133BE025" w:rsidR="00284ED7" w:rsidRPr="002026FB" w:rsidRDefault="00284ED7" w:rsidP="00284ED7">
            <w:pPr>
              <w:rPr>
                <w:rFonts w:eastAsia="Arial Narrow"/>
                <w:sz w:val="24"/>
                <w:szCs w:val="24"/>
              </w:rPr>
            </w:pPr>
            <w:r w:rsidRPr="002026FB">
              <w:rPr>
                <w:sz w:val="24"/>
                <w:szCs w:val="24"/>
              </w:rPr>
              <w:t>698</w:t>
            </w:r>
          </w:p>
        </w:tc>
        <w:tc>
          <w:tcPr>
            <w:tcW w:w="933" w:type="dxa"/>
            <w:tcBorders>
              <w:top w:val="single" w:sz="8" w:space="0" w:color="auto"/>
              <w:left w:val="nil"/>
              <w:bottom w:val="nil"/>
              <w:right w:val="nil"/>
            </w:tcBorders>
            <w:tcMar>
              <w:top w:w="0" w:type="dxa"/>
              <w:left w:w="40" w:type="dxa"/>
              <w:bottom w:w="0" w:type="dxa"/>
              <w:right w:w="40" w:type="dxa"/>
            </w:tcMar>
            <w:vAlign w:val="bottom"/>
          </w:tcPr>
          <w:p w14:paraId="76796548" w14:textId="16477973" w:rsidR="00284ED7" w:rsidRPr="002026FB" w:rsidRDefault="00284ED7" w:rsidP="00284ED7">
            <w:pPr>
              <w:rPr>
                <w:rFonts w:eastAsia="Arial Narrow"/>
                <w:sz w:val="24"/>
                <w:szCs w:val="24"/>
              </w:rPr>
            </w:pPr>
            <w:r w:rsidRPr="002026FB">
              <w:rPr>
                <w:sz w:val="24"/>
                <w:szCs w:val="24"/>
              </w:rPr>
              <w:t>693</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2A2F7225" w14:textId="702E1FEC" w:rsidR="00284ED7" w:rsidRPr="002026FB" w:rsidRDefault="00284ED7" w:rsidP="00284ED7">
            <w:pPr>
              <w:rPr>
                <w:rFonts w:eastAsia="Arial Narrow"/>
                <w:sz w:val="24"/>
                <w:szCs w:val="24"/>
              </w:rPr>
            </w:pPr>
            <w:r w:rsidRPr="002026FB">
              <w:rPr>
                <w:sz w:val="24"/>
                <w:szCs w:val="24"/>
              </w:rPr>
              <w:t>666</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793AB9FF" w14:textId="67099E37" w:rsidR="00284ED7" w:rsidRPr="002026FB" w:rsidRDefault="00284ED7" w:rsidP="00284ED7">
            <w:pPr>
              <w:rPr>
                <w:rFonts w:eastAsia="Arial Narrow"/>
                <w:sz w:val="24"/>
                <w:szCs w:val="24"/>
              </w:rPr>
            </w:pPr>
            <w:r w:rsidRPr="002026FB">
              <w:rPr>
                <w:sz w:val="24"/>
                <w:szCs w:val="24"/>
              </w:rPr>
              <w:t>655</w:t>
            </w:r>
          </w:p>
        </w:tc>
        <w:tc>
          <w:tcPr>
            <w:tcW w:w="933" w:type="dxa"/>
            <w:tcBorders>
              <w:top w:val="single" w:sz="8" w:space="0" w:color="auto"/>
              <w:left w:val="nil"/>
              <w:bottom w:val="nil"/>
              <w:right w:val="nil"/>
            </w:tcBorders>
            <w:tcMar>
              <w:top w:w="0" w:type="dxa"/>
              <w:left w:w="40" w:type="dxa"/>
              <w:bottom w:w="0" w:type="dxa"/>
              <w:right w:w="40" w:type="dxa"/>
            </w:tcMar>
            <w:vAlign w:val="bottom"/>
          </w:tcPr>
          <w:p w14:paraId="5CFE738E" w14:textId="77E836A3" w:rsidR="00284ED7" w:rsidRPr="002026FB" w:rsidRDefault="00284ED7" w:rsidP="00284ED7">
            <w:pPr>
              <w:rPr>
                <w:rFonts w:eastAsia="Arial Narrow"/>
                <w:sz w:val="24"/>
                <w:szCs w:val="24"/>
              </w:rPr>
            </w:pPr>
            <w:r w:rsidRPr="002026FB">
              <w:rPr>
                <w:sz w:val="24"/>
                <w:szCs w:val="24"/>
              </w:rPr>
              <w:t>655</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28A3FB9C" w14:textId="62003D0D" w:rsidR="00284ED7" w:rsidRPr="002026FB" w:rsidRDefault="00284ED7" w:rsidP="00284ED7">
            <w:pPr>
              <w:rPr>
                <w:rFonts w:eastAsia="Arial Narrow"/>
                <w:sz w:val="24"/>
                <w:szCs w:val="24"/>
              </w:rPr>
            </w:pPr>
            <w:r w:rsidRPr="002026FB">
              <w:rPr>
                <w:sz w:val="24"/>
                <w:szCs w:val="24"/>
              </w:rPr>
              <w:t>639</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35F84E2A" w14:textId="477B9F06" w:rsidR="00284ED7" w:rsidRPr="002026FB" w:rsidRDefault="00284ED7" w:rsidP="00284ED7">
            <w:pPr>
              <w:rPr>
                <w:rFonts w:eastAsia="Arial Narrow"/>
                <w:sz w:val="24"/>
                <w:szCs w:val="24"/>
              </w:rPr>
            </w:pPr>
            <w:r w:rsidRPr="002026FB">
              <w:rPr>
                <w:sz w:val="24"/>
                <w:szCs w:val="24"/>
              </w:rPr>
              <w:t>629</w:t>
            </w:r>
          </w:p>
        </w:tc>
        <w:tc>
          <w:tcPr>
            <w:tcW w:w="764" w:type="dxa"/>
            <w:tcBorders>
              <w:top w:val="single" w:sz="8" w:space="0" w:color="auto"/>
              <w:left w:val="nil"/>
              <w:bottom w:val="nil"/>
              <w:right w:val="nil"/>
            </w:tcBorders>
            <w:tcMar>
              <w:top w:w="0" w:type="dxa"/>
              <w:left w:w="40" w:type="dxa"/>
              <w:bottom w:w="0" w:type="dxa"/>
              <w:right w:w="40" w:type="dxa"/>
            </w:tcMar>
            <w:vAlign w:val="bottom"/>
          </w:tcPr>
          <w:p w14:paraId="11DB6778" w14:textId="7DD15610" w:rsidR="00284ED7" w:rsidRPr="002026FB" w:rsidRDefault="00284ED7" w:rsidP="00284ED7">
            <w:pPr>
              <w:rPr>
                <w:rFonts w:eastAsia="Arial Narrow"/>
                <w:sz w:val="24"/>
                <w:szCs w:val="24"/>
              </w:rPr>
            </w:pPr>
            <w:r w:rsidRPr="002026FB">
              <w:rPr>
                <w:sz w:val="24"/>
                <w:szCs w:val="24"/>
              </w:rPr>
              <w:t>505</w:t>
            </w:r>
          </w:p>
        </w:tc>
        <w:tc>
          <w:tcPr>
            <w:tcW w:w="810" w:type="dxa"/>
            <w:tcBorders>
              <w:top w:val="single" w:sz="8" w:space="0" w:color="auto"/>
              <w:left w:val="nil"/>
              <w:bottom w:val="nil"/>
              <w:right w:val="nil"/>
            </w:tcBorders>
            <w:vAlign w:val="bottom"/>
          </w:tcPr>
          <w:p w14:paraId="291D21A4" w14:textId="3A30AD5B" w:rsidR="00284ED7" w:rsidRPr="002026FB" w:rsidRDefault="00284ED7" w:rsidP="00284ED7">
            <w:pPr>
              <w:rPr>
                <w:rFonts w:eastAsia="Arial Narrow"/>
                <w:sz w:val="24"/>
                <w:szCs w:val="24"/>
              </w:rPr>
            </w:pPr>
            <w:r w:rsidRPr="002026FB">
              <w:rPr>
                <w:sz w:val="24"/>
                <w:szCs w:val="24"/>
              </w:rPr>
              <w:t>531</w:t>
            </w:r>
          </w:p>
        </w:tc>
      </w:tr>
      <w:tr w:rsidR="00284ED7" w:rsidRPr="002026FB" w14:paraId="37507786" w14:textId="77777777" w:rsidTr="00284ED7">
        <w:trPr>
          <w:trHeight w:hRule="exact" w:val="675"/>
        </w:trPr>
        <w:tc>
          <w:tcPr>
            <w:tcW w:w="1800" w:type="dxa"/>
            <w:tcBorders>
              <w:top w:val="nil"/>
              <w:left w:val="nil"/>
              <w:bottom w:val="nil"/>
              <w:right w:val="nil"/>
            </w:tcBorders>
            <w:tcMar>
              <w:top w:w="0" w:type="dxa"/>
              <w:left w:w="40" w:type="dxa"/>
              <w:bottom w:w="0" w:type="dxa"/>
              <w:right w:w="40" w:type="dxa"/>
            </w:tcMar>
          </w:tcPr>
          <w:p w14:paraId="692315F6" w14:textId="06984A9E" w:rsidR="00284ED7" w:rsidRPr="00284ED7" w:rsidRDefault="00284ED7" w:rsidP="00284ED7">
            <w:pPr>
              <w:rPr>
                <w:sz w:val="24"/>
                <w:szCs w:val="24"/>
              </w:rPr>
            </w:pPr>
            <w:r w:rsidRPr="00284ED7">
              <w:rPr>
                <w:sz w:val="24"/>
                <w:szCs w:val="24"/>
              </w:rPr>
              <w:t>Nouvelle-</w:t>
            </w:r>
            <w:proofErr w:type="spellStart"/>
            <w:r w:rsidRPr="00284ED7">
              <w:rPr>
                <w:sz w:val="24"/>
                <w:szCs w:val="24"/>
              </w:rPr>
              <w:t>Zélande</w:t>
            </w:r>
            <w:proofErr w:type="spellEnd"/>
          </w:p>
        </w:tc>
        <w:tc>
          <w:tcPr>
            <w:tcW w:w="720" w:type="dxa"/>
            <w:tcBorders>
              <w:top w:val="nil"/>
              <w:left w:val="nil"/>
              <w:bottom w:val="nil"/>
              <w:right w:val="nil"/>
            </w:tcBorders>
            <w:tcMar>
              <w:top w:w="0" w:type="dxa"/>
              <w:left w:w="40" w:type="dxa"/>
              <w:bottom w:w="0" w:type="dxa"/>
              <w:right w:w="40" w:type="dxa"/>
            </w:tcMar>
            <w:vAlign w:val="bottom"/>
          </w:tcPr>
          <w:p w14:paraId="020E726F" w14:textId="2F55850A" w:rsidR="00284ED7" w:rsidRPr="002026FB" w:rsidRDefault="00284ED7" w:rsidP="00284ED7">
            <w:pPr>
              <w:rPr>
                <w:sz w:val="24"/>
                <w:szCs w:val="24"/>
              </w:rPr>
            </w:pPr>
            <w:r w:rsidRPr="002026FB">
              <w:rPr>
                <w:sz w:val="24"/>
                <w:szCs w:val="24"/>
              </w:rPr>
              <w:t>190</w:t>
            </w:r>
          </w:p>
        </w:tc>
        <w:tc>
          <w:tcPr>
            <w:tcW w:w="932" w:type="dxa"/>
            <w:tcBorders>
              <w:top w:val="nil"/>
              <w:left w:val="nil"/>
              <w:bottom w:val="nil"/>
              <w:right w:val="nil"/>
            </w:tcBorders>
            <w:tcMar>
              <w:top w:w="0" w:type="dxa"/>
              <w:left w:w="40" w:type="dxa"/>
              <w:bottom w:w="0" w:type="dxa"/>
              <w:right w:w="40" w:type="dxa"/>
            </w:tcMar>
            <w:vAlign w:val="bottom"/>
          </w:tcPr>
          <w:p w14:paraId="7F48CDA8" w14:textId="14BA257B" w:rsidR="00284ED7" w:rsidRPr="002026FB" w:rsidRDefault="00284ED7" w:rsidP="00284ED7">
            <w:pPr>
              <w:rPr>
                <w:sz w:val="24"/>
                <w:szCs w:val="24"/>
              </w:rPr>
            </w:pPr>
            <w:r w:rsidRPr="002026FB">
              <w:rPr>
                <w:sz w:val="24"/>
                <w:szCs w:val="24"/>
              </w:rPr>
              <w:t>190</w:t>
            </w:r>
          </w:p>
        </w:tc>
        <w:tc>
          <w:tcPr>
            <w:tcW w:w="933" w:type="dxa"/>
            <w:tcBorders>
              <w:top w:val="nil"/>
              <w:left w:val="nil"/>
              <w:bottom w:val="nil"/>
              <w:right w:val="nil"/>
            </w:tcBorders>
            <w:tcMar>
              <w:top w:w="0" w:type="dxa"/>
              <w:left w:w="40" w:type="dxa"/>
              <w:bottom w:w="0" w:type="dxa"/>
              <w:right w:w="40" w:type="dxa"/>
            </w:tcMar>
            <w:vAlign w:val="bottom"/>
          </w:tcPr>
          <w:p w14:paraId="2706B539" w14:textId="671F2CF0" w:rsidR="00284ED7" w:rsidRPr="002026FB" w:rsidRDefault="00284ED7" w:rsidP="00284ED7">
            <w:pPr>
              <w:rPr>
                <w:sz w:val="24"/>
                <w:szCs w:val="24"/>
              </w:rPr>
            </w:pPr>
            <w:r w:rsidRPr="002026FB">
              <w:rPr>
                <w:sz w:val="24"/>
                <w:szCs w:val="24"/>
              </w:rPr>
              <w:t>203</w:t>
            </w:r>
          </w:p>
        </w:tc>
        <w:tc>
          <w:tcPr>
            <w:tcW w:w="932" w:type="dxa"/>
            <w:tcBorders>
              <w:top w:val="nil"/>
              <w:left w:val="nil"/>
              <w:bottom w:val="nil"/>
              <w:right w:val="nil"/>
            </w:tcBorders>
            <w:tcMar>
              <w:top w:w="0" w:type="dxa"/>
              <w:left w:w="40" w:type="dxa"/>
              <w:bottom w:w="0" w:type="dxa"/>
              <w:right w:w="40" w:type="dxa"/>
            </w:tcMar>
            <w:vAlign w:val="bottom"/>
          </w:tcPr>
          <w:p w14:paraId="47631A9B" w14:textId="0D34EFA5" w:rsidR="00284ED7" w:rsidRPr="002026FB" w:rsidRDefault="00284ED7" w:rsidP="00284ED7">
            <w:pPr>
              <w:rPr>
                <w:sz w:val="24"/>
                <w:szCs w:val="24"/>
              </w:rPr>
            </w:pPr>
            <w:r w:rsidRPr="002026FB">
              <w:rPr>
                <w:sz w:val="24"/>
                <w:szCs w:val="24"/>
              </w:rPr>
              <w:t>214</w:t>
            </w:r>
          </w:p>
        </w:tc>
        <w:tc>
          <w:tcPr>
            <w:tcW w:w="932" w:type="dxa"/>
            <w:tcBorders>
              <w:top w:val="nil"/>
              <w:left w:val="nil"/>
              <w:bottom w:val="nil"/>
              <w:right w:val="nil"/>
            </w:tcBorders>
            <w:tcMar>
              <w:top w:w="0" w:type="dxa"/>
              <w:left w:w="40" w:type="dxa"/>
              <w:bottom w:w="0" w:type="dxa"/>
              <w:right w:w="40" w:type="dxa"/>
            </w:tcMar>
            <w:vAlign w:val="bottom"/>
          </w:tcPr>
          <w:p w14:paraId="4000906A" w14:textId="4A9292C8" w:rsidR="00284ED7" w:rsidRPr="002026FB" w:rsidRDefault="00284ED7" w:rsidP="00284ED7">
            <w:pPr>
              <w:rPr>
                <w:sz w:val="24"/>
                <w:szCs w:val="24"/>
              </w:rPr>
            </w:pPr>
            <w:r w:rsidRPr="002026FB">
              <w:rPr>
                <w:sz w:val="24"/>
                <w:szCs w:val="24"/>
              </w:rPr>
              <w:t>214</w:t>
            </w:r>
          </w:p>
        </w:tc>
        <w:tc>
          <w:tcPr>
            <w:tcW w:w="933" w:type="dxa"/>
            <w:tcBorders>
              <w:top w:val="nil"/>
              <w:left w:val="nil"/>
              <w:bottom w:val="nil"/>
              <w:right w:val="nil"/>
            </w:tcBorders>
            <w:tcMar>
              <w:top w:w="0" w:type="dxa"/>
              <w:left w:w="40" w:type="dxa"/>
              <w:bottom w:w="0" w:type="dxa"/>
              <w:right w:w="40" w:type="dxa"/>
            </w:tcMar>
            <w:vAlign w:val="bottom"/>
          </w:tcPr>
          <w:p w14:paraId="70B0FFC2" w14:textId="08D7E1DC" w:rsidR="00284ED7" w:rsidRPr="002026FB" w:rsidRDefault="00284ED7" w:rsidP="00284ED7">
            <w:pPr>
              <w:rPr>
                <w:sz w:val="24"/>
                <w:szCs w:val="24"/>
              </w:rPr>
            </w:pPr>
            <w:r w:rsidRPr="002026FB">
              <w:rPr>
                <w:sz w:val="24"/>
                <w:szCs w:val="24"/>
              </w:rPr>
              <w:t>201</w:t>
            </w:r>
          </w:p>
        </w:tc>
        <w:tc>
          <w:tcPr>
            <w:tcW w:w="932" w:type="dxa"/>
            <w:tcBorders>
              <w:top w:val="nil"/>
              <w:left w:val="nil"/>
              <w:bottom w:val="nil"/>
              <w:right w:val="nil"/>
            </w:tcBorders>
            <w:tcMar>
              <w:top w:w="0" w:type="dxa"/>
              <w:left w:w="40" w:type="dxa"/>
              <w:bottom w:w="0" w:type="dxa"/>
              <w:right w:w="40" w:type="dxa"/>
            </w:tcMar>
            <w:vAlign w:val="bottom"/>
          </w:tcPr>
          <w:p w14:paraId="515099BB" w14:textId="7469DA72" w:rsidR="00284ED7" w:rsidRPr="002026FB" w:rsidRDefault="00284ED7" w:rsidP="00284ED7">
            <w:pPr>
              <w:rPr>
                <w:sz w:val="24"/>
                <w:szCs w:val="24"/>
              </w:rPr>
            </w:pPr>
            <w:r w:rsidRPr="002026FB">
              <w:rPr>
                <w:sz w:val="24"/>
                <w:szCs w:val="24"/>
              </w:rPr>
              <w:t>188</w:t>
            </w:r>
          </w:p>
        </w:tc>
        <w:tc>
          <w:tcPr>
            <w:tcW w:w="932" w:type="dxa"/>
            <w:tcBorders>
              <w:top w:val="nil"/>
              <w:left w:val="nil"/>
              <w:bottom w:val="nil"/>
              <w:right w:val="nil"/>
            </w:tcBorders>
            <w:tcMar>
              <w:top w:w="0" w:type="dxa"/>
              <w:left w:w="40" w:type="dxa"/>
              <w:bottom w:w="0" w:type="dxa"/>
              <w:right w:w="40" w:type="dxa"/>
            </w:tcMar>
            <w:vAlign w:val="bottom"/>
          </w:tcPr>
          <w:p w14:paraId="1C267646" w14:textId="1FE502A6" w:rsidR="00284ED7" w:rsidRPr="002026FB" w:rsidRDefault="00284ED7" w:rsidP="00284ED7">
            <w:pPr>
              <w:rPr>
                <w:sz w:val="24"/>
                <w:szCs w:val="24"/>
              </w:rPr>
            </w:pPr>
            <w:r w:rsidRPr="002026FB">
              <w:rPr>
                <w:sz w:val="24"/>
                <w:szCs w:val="24"/>
              </w:rPr>
              <w:t>150</w:t>
            </w:r>
          </w:p>
        </w:tc>
        <w:tc>
          <w:tcPr>
            <w:tcW w:w="764" w:type="dxa"/>
            <w:tcBorders>
              <w:top w:val="nil"/>
              <w:left w:val="nil"/>
              <w:bottom w:val="nil"/>
              <w:right w:val="nil"/>
            </w:tcBorders>
            <w:tcMar>
              <w:top w:w="0" w:type="dxa"/>
              <w:left w:w="40" w:type="dxa"/>
              <w:bottom w:w="0" w:type="dxa"/>
              <w:right w:w="40" w:type="dxa"/>
            </w:tcMar>
            <w:vAlign w:val="bottom"/>
          </w:tcPr>
          <w:p w14:paraId="0A941F05" w14:textId="2692A757" w:rsidR="00284ED7" w:rsidRPr="002026FB" w:rsidRDefault="00284ED7" w:rsidP="00284ED7">
            <w:pPr>
              <w:rPr>
                <w:sz w:val="24"/>
                <w:szCs w:val="24"/>
              </w:rPr>
            </w:pPr>
            <w:r w:rsidRPr="002026FB">
              <w:rPr>
                <w:sz w:val="24"/>
                <w:szCs w:val="24"/>
              </w:rPr>
              <w:t>157</w:t>
            </w:r>
          </w:p>
        </w:tc>
        <w:tc>
          <w:tcPr>
            <w:tcW w:w="810" w:type="dxa"/>
            <w:tcBorders>
              <w:top w:val="nil"/>
              <w:left w:val="nil"/>
              <w:bottom w:val="nil"/>
              <w:right w:val="nil"/>
            </w:tcBorders>
            <w:vAlign w:val="bottom"/>
          </w:tcPr>
          <w:p w14:paraId="6F76B025" w14:textId="6EBC4A38" w:rsidR="00284ED7" w:rsidRPr="002026FB" w:rsidRDefault="00284ED7" w:rsidP="00284ED7">
            <w:pPr>
              <w:rPr>
                <w:sz w:val="24"/>
                <w:szCs w:val="24"/>
              </w:rPr>
            </w:pPr>
            <w:r w:rsidRPr="002026FB">
              <w:rPr>
                <w:sz w:val="24"/>
                <w:szCs w:val="24"/>
              </w:rPr>
              <w:t>173</w:t>
            </w:r>
          </w:p>
        </w:tc>
      </w:tr>
      <w:tr w:rsidR="00284ED7" w:rsidRPr="002026FB" w14:paraId="26AF3F61"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250621BA" w14:textId="2F0D463B" w:rsidR="00284ED7" w:rsidRPr="00284ED7" w:rsidRDefault="00284ED7" w:rsidP="00284ED7">
            <w:pPr>
              <w:rPr>
                <w:rFonts w:eastAsia="Arial Narrow"/>
                <w:sz w:val="24"/>
                <w:szCs w:val="24"/>
              </w:rPr>
            </w:pPr>
            <w:proofErr w:type="spellStart"/>
            <w:r w:rsidRPr="00284ED7">
              <w:rPr>
                <w:sz w:val="24"/>
                <w:szCs w:val="24"/>
              </w:rPr>
              <w:t>Australie</w:t>
            </w:r>
            <w:proofErr w:type="spellEnd"/>
          </w:p>
        </w:tc>
        <w:tc>
          <w:tcPr>
            <w:tcW w:w="720" w:type="dxa"/>
            <w:tcBorders>
              <w:top w:val="nil"/>
              <w:left w:val="nil"/>
              <w:bottom w:val="nil"/>
              <w:right w:val="nil"/>
            </w:tcBorders>
            <w:tcMar>
              <w:top w:w="0" w:type="dxa"/>
              <w:left w:w="40" w:type="dxa"/>
              <w:bottom w:w="0" w:type="dxa"/>
              <w:right w:w="40" w:type="dxa"/>
            </w:tcMar>
            <w:vAlign w:val="bottom"/>
          </w:tcPr>
          <w:p w14:paraId="7748B26F" w14:textId="7C705631" w:rsidR="00284ED7" w:rsidRPr="002026FB" w:rsidRDefault="00284ED7" w:rsidP="00284ED7">
            <w:pPr>
              <w:rPr>
                <w:rFonts w:eastAsia="Arial Narrow"/>
                <w:sz w:val="24"/>
                <w:szCs w:val="24"/>
              </w:rPr>
            </w:pPr>
            <w:r w:rsidRPr="002026FB">
              <w:rPr>
                <w:sz w:val="24"/>
                <w:szCs w:val="24"/>
              </w:rPr>
              <w:t>143</w:t>
            </w:r>
          </w:p>
        </w:tc>
        <w:tc>
          <w:tcPr>
            <w:tcW w:w="932" w:type="dxa"/>
            <w:tcBorders>
              <w:top w:val="nil"/>
              <w:left w:val="nil"/>
              <w:bottom w:val="nil"/>
              <w:right w:val="nil"/>
            </w:tcBorders>
            <w:tcMar>
              <w:top w:w="0" w:type="dxa"/>
              <w:left w:w="40" w:type="dxa"/>
              <w:bottom w:w="0" w:type="dxa"/>
              <w:right w:w="40" w:type="dxa"/>
            </w:tcMar>
            <w:vAlign w:val="bottom"/>
          </w:tcPr>
          <w:p w14:paraId="3AF252AC" w14:textId="45044C98" w:rsidR="00284ED7" w:rsidRPr="002026FB" w:rsidRDefault="00284ED7" w:rsidP="00284ED7">
            <w:pPr>
              <w:rPr>
                <w:rFonts w:eastAsia="Arial Narrow"/>
                <w:sz w:val="24"/>
                <w:szCs w:val="24"/>
              </w:rPr>
            </w:pPr>
            <w:r w:rsidRPr="002026FB">
              <w:rPr>
                <w:sz w:val="24"/>
                <w:szCs w:val="24"/>
              </w:rPr>
              <w:t>151</w:t>
            </w:r>
          </w:p>
        </w:tc>
        <w:tc>
          <w:tcPr>
            <w:tcW w:w="933" w:type="dxa"/>
            <w:tcBorders>
              <w:top w:val="nil"/>
              <w:left w:val="nil"/>
              <w:bottom w:val="nil"/>
              <w:right w:val="nil"/>
            </w:tcBorders>
            <w:tcMar>
              <w:top w:w="0" w:type="dxa"/>
              <w:left w:w="40" w:type="dxa"/>
              <w:bottom w:w="0" w:type="dxa"/>
              <w:right w:w="40" w:type="dxa"/>
            </w:tcMar>
            <w:vAlign w:val="bottom"/>
          </w:tcPr>
          <w:p w14:paraId="7D5A5E2E" w14:textId="523CB04B" w:rsidR="00284ED7" w:rsidRPr="002026FB" w:rsidRDefault="00284ED7" w:rsidP="00284ED7">
            <w:pPr>
              <w:rPr>
                <w:rFonts w:eastAsia="Arial Narrow"/>
                <w:sz w:val="24"/>
                <w:szCs w:val="24"/>
              </w:rPr>
            </w:pPr>
            <w:r w:rsidRPr="002026FB">
              <w:rPr>
                <w:sz w:val="24"/>
                <w:szCs w:val="24"/>
              </w:rPr>
              <w:t>152</w:t>
            </w:r>
          </w:p>
        </w:tc>
        <w:tc>
          <w:tcPr>
            <w:tcW w:w="932" w:type="dxa"/>
            <w:tcBorders>
              <w:top w:val="nil"/>
              <w:left w:val="nil"/>
              <w:bottom w:val="nil"/>
              <w:right w:val="nil"/>
            </w:tcBorders>
            <w:tcMar>
              <w:top w:w="0" w:type="dxa"/>
              <w:left w:w="40" w:type="dxa"/>
              <w:bottom w:w="0" w:type="dxa"/>
              <w:right w:w="40" w:type="dxa"/>
            </w:tcMar>
            <w:vAlign w:val="bottom"/>
          </w:tcPr>
          <w:p w14:paraId="0EDC18C7" w14:textId="34CDF44E" w:rsidR="00284ED7" w:rsidRPr="002026FB" w:rsidRDefault="00284ED7" w:rsidP="00284ED7">
            <w:pPr>
              <w:rPr>
                <w:rFonts w:eastAsia="Arial Narrow"/>
                <w:sz w:val="24"/>
                <w:szCs w:val="24"/>
              </w:rPr>
            </w:pPr>
            <w:r w:rsidRPr="002026FB">
              <w:rPr>
                <w:sz w:val="24"/>
                <w:szCs w:val="24"/>
              </w:rPr>
              <w:t>168</w:t>
            </w:r>
          </w:p>
        </w:tc>
        <w:tc>
          <w:tcPr>
            <w:tcW w:w="932" w:type="dxa"/>
            <w:tcBorders>
              <w:top w:val="nil"/>
              <w:left w:val="nil"/>
              <w:bottom w:val="nil"/>
              <w:right w:val="nil"/>
            </w:tcBorders>
            <w:tcMar>
              <w:top w:w="0" w:type="dxa"/>
              <w:left w:w="40" w:type="dxa"/>
              <w:bottom w:w="0" w:type="dxa"/>
              <w:right w:w="40" w:type="dxa"/>
            </w:tcMar>
            <w:vAlign w:val="bottom"/>
          </w:tcPr>
          <w:p w14:paraId="2CAF4CC2" w14:textId="24585CC8" w:rsidR="00284ED7" w:rsidRPr="002026FB" w:rsidRDefault="00284ED7" w:rsidP="00284ED7">
            <w:pPr>
              <w:rPr>
                <w:rFonts w:eastAsia="Arial Narrow"/>
                <w:sz w:val="24"/>
                <w:szCs w:val="24"/>
              </w:rPr>
            </w:pPr>
            <w:r w:rsidRPr="002026FB">
              <w:rPr>
                <w:sz w:val="24"/>
                <w:szCs w:val="24"/>
              </w:rPr>
              <w:t>172</w:t>
            </w:r>
          </w:p>
        </w:tc>
        <w:tc>
          <w:tcPr>
            <w:tcW w:w="933" w:type="dxa"/>
            <w:tcBorders>
              <w:top w:val="nil"/>
              <w:left w:val="nil"/>
              <w:bottom w:val="nil"/>
              <w:right w:val="nil"/>
            </w:tcBorders>
            <w:tcMar>
              <w:top w:w="0" w:type="dxa"/>
              <w:left w:w="40" w:type="dxa"/>
              <w:bottom w:w="0" w:type="dxa"/>
              <w:right w:w="40" w:type="dxa"/>
            </w:tcMar>
            <w:vAlign w:val="bottom"/>
          </w:tcPr>
          <w:p w14:paraId="5C20665F" w14:textId="3D8B26CB" w:rsidR="00284ED7" w:rsidRPr="002026FB" w:rsidRDefault="00284ED7" w:rsidP="00284ED7">
            <w:pPr>
              <w:rPr>
                <w:rFonts w:eastAsia="Arial Narrow"/>
                <w:sz w:val="24"/>
                <w:szCs w:val="24"/>
              </w:rPr>
            </w:pPr>
            <w:r w:rsidRPr="002026FB">
              <w:rPr>
                <w:sz w:val="24"/>
                <w:szCs w:val="24"/>
              </w:rPr>
              <w:t>170</w:t>
            </w:r>
          </w:p>
        </w:tc>
        <w:tc>
          <w:tcPr>
            <w:tcW w:w="932" w:type="dxa"/>
            <w:tcBorders>
              <w:top w:val="nil"/>
              <w:left w:val="nil"/>
              <w:bottom w:val="nil"/>
              <w:right w:val="nil"/>
            </w:tcBorders>
            <w:tcMar>
              <w:top w:w="0" w:type="dxa"/>
              <w:left w:w="40" w:type="dxa"/>
              <w:bottom w:w="0" w:type="dxa"/>
              <w:right w:w="40" w:type="dxa"/>
            </w:tcMar>
            <w:vAlign w:val="bottom"/>
          </w:tcPr>
          <w:p w14:paraId="620437AE" w14:textId="4C31C121" w:rsidR="00284ED7" w:rsidRPr="002026FB" w:rsidRDefault="00284ED7" w:rsidP="00284ED7">
            <w:pPr>
              <w:rPr>
                <w:rFonts w:eastAsia="Arial Narrow"/>
                <w:sz w:val="24"/>
                <w:szCs w:val="24"/>
              </w:rPr>
            </w:pPr>
            <w:r w:rsidRPr="002026FB">
              <w:rPr>
                <w:sz w:val="24"/>
                <w:szCs w:val="24"/>
              </w:rPr>
              <w:t>160</w:t>
            </w:r>
          </w:p>
        </w:tc>
        <w:tc>
          <w:tcPr>
            <w:tcW w:w="932" w:type="dxa"/>
            <w:tcBorders>
              <w:top w:val="nil"/>
              <w:left w:val="nil"/>
              <w:bottom w:val="nil"/>
              <w:right w:val="nil"/>
            </w:tcBorders>
            <w:tcMar>
              <w:top w:w="0" w:type="dxa"/>
              <w:left w:w="40" w:type="dxa"/>
              <w:bottom w:w="0" w:type="dxa"/>
              <w:right w:w="40" w:type="dxa"/>
            </w:tcMar>
            <w:vAlign w:val="bottom"/>
          </w:tcPr>
          <w:p w14:paraId="56D90100" w14:textId="25B6F7A2" w:rsidR="00284ED7" w:rsidRPr="002026FB" w:rsidRDefault="00284ED7" w:rsidP="00284ED7">
            <w:pPr>
              <w:rPr>
                <w:rFonts w:eastAsia="Arial Narrow"/>
                <w:sz w:val="24"/>
                <w:szCs w:val="24"/>
              </w:rPr>
            </w:pPr>
            <w:r w:rsidRPr="002026FB">
              <w:rPr>
                <w:sz w:val="24"/>
                <w:szCs w:val="24"/>
              </w:rPr>
              <w:t>165</w:t>
            </w:r>
          </w:p>
        </w:tc>
        <w:tc>
          <w:tcPr>
            <w:tcW w:w="764" w:type="dxa"/>
            <w:tcBorders>
              <w:top w:val="nil"/>
              <w:left w:val="nil"/>
              <w:bottom w:val="nil"/>
              <w:right w:val="nil"/>
            </w:tcBorders>
            <w:tcMar>
              <w:top w:w="0" w:type="dxa"/>
              <w:left w:w="40" w:type="dxa"/>
              <w:bottom w:w="0" w:type="dxa"/>
              <w:right w:w="40" w:type="dxa"/>
            </w:tcMar>
            <w:vAlign w:val="bottom"/>
          </w:tcPr>
          <w:p w14:paraId="5E084154" w14:textId="71CC04F9" w:rsidR="00284ED7" w:rsidRPr="002026FB" w:rsidRDefault="00284ED7" w:rsidP="00284ED7">
            <w:pPr>
              <w:rPr>
                <w:rFonts w:eastAsia="Arial Narrow"/>
                <w:sz w:val="24"/>
                <w:szCs w:val="24"/>
              </w:rPr>
            </w:pPr>
            <w:r w:rsidRPr="002026FB">
              <w:rPr>
                <w:sz w:val="24"/>
                <w:szCs w:val="24"/>
              </w:rPr>
              <w:t>165</w:t>
            </w:r>
          </w:p>
        </w:tc>
        <w:tc>
          <w:tcPr>
            <w:tcW w:w="810" w:type="dxa"/>
            <w:tcBorders>
              <w:top w:val="nil"/>
              <w:left w:val="nil"/>
              <w:bottom w:val="nil"/>
              <w:right w:val="nil"/>
            </w:tcBorders>
            <w:vAlign w:val="bottom"/>
          </w:tcPr>
          <w:p w14:paraId="7DBF15AB" w14:textId="67F1DED4" w:rsidR="00284ED7" w:rsidRPr="002026FB" w:rsidRDefault="00284ED7" w:rsidP="00284ED7">
            <w:pPr>
              <w:rPr>
                <w:rFonts w:eastAsia="Arial Narrow"/>
                <w:sz w:val="24"/>
                <w:szCs w:val="24"/>
              </w:rPr>
            </w:pPr>
            <w:r w:rsidRPr="002026FB">
              <w:rPr>
                <w:sz w:val="24"/>
                <w:szCs w:val="24"/>
              </w:rPr>
              <w:t>158</w:t>
            </w:r>
          </w:p>
        </w:tc>
      </w:tr>
      <w:tr w:rsidR="00284ED7" w:rsidRPr="002026FB" w14:paraId="109D7AFF" w14:textId="77777777" w:rsidTr="00284ED7">
        <w:trPr>
          <w:trHeight w:hRule="exact" w:val="711"/>
        </w:trPr>
        <w:tc>
          <w:tcPr>
            <w:tcW w:w="1800" w:type="dxa"/>
            <w:tcBorders>
              <w:top w:val="nil"/>
              <w:left w:val="nil"/>
              <w:bottom w:val="nil"/>
              <w:right w:val="nil"/>
            </w:tcBorders>
            <w:tcMar>
              <w:top w:w="0" w:type="dxa"/>
              <w:left w:w="40" w:type="dxa"/>
              <w:bottom w:w="0" w:type="dxa"/>
              <w:right w:w="40" w:type="dxa"/>
            </w:tcMar>
          </w:tcPr>
          <w:p w14:paraId="2C1F2243" w14:textId="20224B95" w:rsidR="00284ED7" w:rsidRPr="00284ED7" w:rsidRDefault="00284ED7" w:rsidP="00284ED7">
            <w:pPr>
              <w:rPr>
                <w:rFonts w:eastAsia="Arial Narrow"/>
                <w:sz w:val="24"/>
                <w:szCs w:val="24"/>
                <w:lang w:val="fr-CA"/>
              </w:rPr>
            </w:pPr>
            <w:r w:rsidRPr="00284ED7">
              <w:rPr>
                <w:sz w:val="24"/>
                <w:szCs w:val="24"/>
                <w:lang w:val="fr-CA"/>
              </w:rPr>
              <w:t>Angleterre et Pays de Galles</w:t>
            </w:r>
          </w:p>
        </w:tc>
        <w:tc>
          <w:tcPr>
            <w:tcW w:w="720" w:type="dxa"/>
            <w:tcBorders>
              <w:top w:val="nil"/>
              <w:left w:val="nil"/>
              <w:bottom w:val="nil"/>
              <w:right w:val="nil"/>
            </w:tcBorders>
            <w:tcMar>
              <w:top w:w="0" w:type="dxa"/>
              <w:left w:w="40" w:type="dxa"/>
              <w:bottom w:w="0" w:type="dxa"/>
              <w:right w:w="40" w:type="dxa"/>
            </w:tcMar>
            <w:vAlign w:val="bottom"/>
          </w:tcPr>
          <w:p w14:paraId="41723CC1" w14:textId="434478F3" w:rsidR="00284ED7" w:rsidRPr="002026FB" w:rsidRDefault="00284ED7" w:rsidP="00284ED7">
            <w:pPr>
              <w:rPr>
                <w:rFonts w:eastAsia="Arial Narrow"/>
                <w:sz w:val="24"/>
                <w:szCs w:val="24"/>
              </w:rPr>
            </w:pPr>
            <w:r w:rsidRPr="002026FB">
              <w:rPr>
                <w:sz w:val="24"/>
                <w:szCs w:val="24"/>
              </w:rPr>
              <w:t>149</w:t>
            </w:r>
          </w:p>
        </w:tc>
        <w:tc>
          <w:tcPr>
            <w:tcW w:w="932" w:type="dxa"/>
            <w:tcBorders>
              <w:top w:val="nil"/>
              <w:left w:val="nil"/>
              <w:bottom w:val="nil"/>
              <w:right w:val="nil"/>
            </w:tcBorders>
            <w:tcMar>
              <w:top w:w="0" w:type="dxa"/>
              <w:left w:w="40" w:type="dxa"/>
              <w:bottom w:w="0" w:type="dxa"/>
              <w:right w:w="40" w:type="dxa"/>
            </w:tcMar>
            <w:vAlign w:val="bottom"/>
          </w:tcPr>
          <w:p w14:paraId="56919ED7" w14:textId="2E867DCF" w:rsidR="00284ED7" w:rsidRPr="002026FB" w:rsidRDefault="00284ED7" w:rsidP="00284ED7">
            <w:pPr>
              <w:rPr>
                <w:rFonts w:eastAsia="Arial Narrow"/>
                <w:sz w:val="24"/>
                <w:szCs w:val="24"/>
              </w:rPr>
            </w:pPr>
            <w:r w:rsidRPr="002026FB">
              <w:rPr>
                <w:sz w:val="24"/>
                <w:szCs w:val="24"/>
              </w:rPr>
              <w:t>148</w:t>
            </w:r>
          </w:p>
        </w:tc>
        <w:tc>
          <w:tcPr>
            <w:tcW w:w="933" w:type="dxa"/>
            <w:tcBorders>
              <w:top w:val="nil"/>
              <w:left w:val="nil"/>
              <w:bottom w:val="nil"/>
              <w:right w:val="nil"/>
            </w:tcBorders>
            <w:tcMar>
              <w:top w:w="0" w:type="dxa"/>
              <w:left w:w="40" w:type="dxa"/>
              <w:bottom w:w="0" w:type="dxa"/>
              <w:right w:w="40" w:type="dxa"/>
            </w:tcMar>
            <w:vAlign w:val="bottom"/>
          </w:tcPr>
          <w:p w14:paraId="2B877912" w14:textId="0FA67414" w:rsidR="00284ED7" w:rsidRPr="002026FB" w:rsidRDefault="00284ED7" w:rsidP="00284ED7">
            <w:pPr>
              <w:rPr>
                <w:rFonts w:eastAsia="Arial Narrow"/>
                <w:sz w:val="24"/>
                <w:szCs w:val="24"/>
              </w:rPr>
            </w:pPr>
            <w:r w:rsidRPr="002026FB">
              <w:rPr>
                <w:sz w:val="24"/>
                <w:szCs w:val="24"/>
              </w:rPr>
              <w:t>147</w:t>
            </w:r>
          </w:p>
        </w:tc>
        <w:tc>
          <w:tcPr>
            <w:tcW w:w="932" w:type="dxa"/>
            <w:tcBorders>
              <w:top w:val="nil"/>
              <w:left w:val="nil"/>
              <w:bottom w:val="nil"/>
              <w:right w:val="nil"/>
            </w:tcBorders>
            <w:tcMar>
              <w:top w:w="0" w:type="dxa"/>
              <w:left w:w="40" w:type="dxa"/>
              <w:bottom w:w="0" w:type="dxa"/>
              <w:right w:w="40" w:type="dxa"/>
            </w:tcMar>
            <w:vAlign w:val="bottom"/>
          </w:tcPr>
          <w:p w14:paraId="073C6EA6" w14:textId="7EEB79B1" w:rsidR="00284ED7" w:rsidRPr="002026FB" w:rsidRDefault="00284ED7" w:rsidP="00284ED7">
            <w:pPr>
              <w:rPr>
                <w:rFonts w:eastAsia="Arial Narrow"/>
                <w:sz w:val="24"/>
                <w:szCs w:val="24"/>
              </w:rPr>
            </w:pPr>
            <w:r w:rsidRPr="002026FB">
              <w:rPr>
                <w:sz w:val="24"/>
                <w:szCs w:val="24"/>
              </w:rPr>
              <w:t>146</w:t>
            </w:r>
          </w:p>
        </w:tc>
        <w:tc>
          <w:tcPr>
            <w:tcW w:w="932" w:type="dxa"/>
            <w:tcBorders>
              <w:top w:val="nil"/>
              <w:left w:val="nil"/>
              <w:bottom w:val="nil"/>
              <w:right w:val="nil"/>
            </w:tcBorders>
            <w:tcMar>
              <w:top w:w="0" w:type="dxa"/>
              <w:left w:w="40" w:type="dxa"/>
              <w:bottom w:w="0" w:type="dxa"/>
              <w:right w:w="40" w:type="dxa"/>
            </w:tcMar>
            <w:vAlign w:val="bottom"/>
          </w:tcPr>
          <w:p w14:paraId="346D983E" w14:textId="19E4F4A7" w:rsidR="00284ED7" w:rsidRPr="002026FB" w:rsidRDefault="00284ED7" w:rsidP="00284ED7">
            <w:pPr>
              <w:rPr>
                <w:rFonts w:eastAsia="Arial Narrow"/>
                <w:sz w:val="24"/>
                <w:szCs w:val="24"/>
              </w:rPr>
            </w:pPr>
            <w:r w:rsidRPr="002026FB">
              <w:rPr>
                <w:sz w:val="24"/>
                <w:szCs w:val="24"/>
              </w:rPr>
              <w:t>140</w:t>
            </w:r>
          </w:p>
        </w:tc>
        <w:tc>
          <w:tcPr>
            <w:tcW w:w="933" w:type="dxa"/>
            <w:tcBorders>
              <w:top w:val="nil"/>
              <w:left w:val="nil"/>
              <w:bottom w:val="nil"/>
              <w:right w:val="nil"/>
            </w:tcBorders>
            <w:tcMar>
              <w:top w:w="0" w:type="dxa"/>
              <w:left w:w="40" w:type="dxa"/>
              <w:bottom w:w="0" w:type="dxa"/>
              <w:right w:w="40" w:type="dxa"/>
            </w:tcMar>
            <w:vAlign w:val="bottom"/>
          </w:tcPr>
          <w:p w14:paraId="6B76565E" w14:textId="7A02A658" w:rsidR="00284ED7" w:rsidRPr="002026FB" w:rsidRDefault="00284ED7" w:rsidP="00284ED7">
            <w:pPr>
              <w:rPr>
                <w:rFonts w:eastAsia="Arial Narrow"/>
                <w:sz w:val="24"/>
                <w:szCs w:val="24"/>
              </w:rPr>
            </w:pPr>
            <w:r w:rsidRPr="002026FB">
              <w:rPr>
                <w:sz w:val="24"/>
                <w:szCs w:val="24"/>
              </w:rPr>
              <w:t>140</w:t>
            </w:r>
          </w:p>
        </w:tc>
        <w:tc>
          <w:tcPr>
            <w:tcW w:w="932" w:type="dxa"/>
            <w:tcBorders>
              <w:top w:val="nil"/>
              <w:left w:val="nil"/>
              <w:bottom w:val="nil"/>
              <w:right w:val="nil"/>
            </w:tcBorders>
            <w:tcMar>
              <w:top w:w="0" w:type="dxa"/>
              <w:left w:w="40" w:type="dxa"/>
              <w:bottom w:w="0" w:type="dxa"/>
              <w:right w:w="40" w:type="dxa"/>
            </w:tcMar>
            <w:vAlign w:val="bottom"/>
          </w:tcPr>
          <w:p w14:paraId="35DC37CE" w14:textId="6F7C0532" w:rsidR="00284ED7" w:rsidRPr="002026FB" w:rsidRDefault="00284ED7" w:rsidP="00284ED7">
            <w:pPr>
              <w:rPr>
                <w:rFonts w:eastAsia="Arial Narrow"/>
                <w:sz w:val="24"/>
                <w:szCs w:val="24"/>
              </w:rPr>
            </w:pPr>
            <w:r w:rsidRPr="002026FB">
              <w:rPr>
                <w:sz w:val="24"/>
                <w:szCs w:val="24"/>
              </w:rPr>
              <w:t>131</w:t>
            </w:r>
          </w:p>
        </w:tc>
        <w:tc>
          <w:tcPr>
            <w:tcW w:w="932" w:type="dxa"/>
            <w:tcBorders>
              <w:top w:val="nil"/>
              <w:left w:val="nil"/>
              <w:bottom w:val="nil"/>
              <w:right w:val="nil"/>
            </w:tcBorders>
            <w:tcMar>
              <w:top w:w="0" w:type="dxa"/>
              <w:left w:w="40" w:type="dxa"/>
              <w:bottom w:w="0" w:type="dxa"/>
              <w:right w:w="40" w:type="dxa"/>
            </w:tcMar>
            <w:vAlign w:val="bottom"/>
          </w:tcPr>
          <w:p w14:paraId="5C55A3CA" w14:textId="4F547AB1" w:rsidR="00284ED7" w:rsidRPr="002026FB" w:rsidRDefault="00284ED7" w:rsidP="00284ED7">
            <w:pPr>
              <w:rPr>
                <w:rFonts w:eastAsia="Arial Narrow"/>
                <w:sz w:val="24"/>
                <w:szCs w:val="24"/>
              </w:rPr>
            </w:pPr>
            <w:r w:rsidRPr="002026FB">
              <w:rPr>
                <w:sz w:val="24"/>
                <w:szCs w:val="24"/>
              </w:rPr>
              <w:t>132</w:t>
            </w:r>
          </w:p>
        </w:tc>
        <w:tc>
          <w:tcPr>
            <w:tcW w:w="764" w:type="dxa"/>
            <w:tcBorders>
              <w:top w:val="nil"/>
              <w:left w:val="nil"/>
              <w:bottom w:val="nil"/>
              <w:right w:val="nil"/>
            </w:tcBorders>
            <w:tcMar>
              <w:top w:w="0" w:type="dxa"/>
              <w:left w:w="40" w:type="dxa"/>
              <w:bottom w:w="0" w:type="dxa"/>
              <w:right w:w="40" w:type="dxa"/>
            </w:tcMar>
            <w:vAlign w:val="bottom"/>
          </w:tcPr>
          <w:p w14:paraId="5C7960EF" w14:textId="7D5688A3" w:rsidR="00284ED7" w:rsidRPr="002026FB" w:rsidRDefault="00284ED7" w:rsidP="00284ED7">
            <w:pPr>
              <w:rPr>
                <w:rFonts w:eastAsia="Arial Narrow"/>
                <w:sz w:val="24"/>
                <w:szCs w:val="24"/>
              </w:rPr>
            </w:pPr>
            <w:r w:rsidRPr="002026FB">
              <w:rPr>
                <w:sz w:val="24"/>
                <w:szCs w:val="24"/>
              </w:rPr>
              <w:t>139</w:t>
            </w:r>
          </w:p>
        </w:tc>
        <w:tc>
          <w:tcPr>
            <w:tcW w:w="810" w:type="dxa"/>
            <w:tcBorders>
              <w:top w:val="nil"/>
              <w:left w:val="nil"/>
              <w:bottom w:val="nil"/>
              <w:right w:val="nil"/>
            </w:tcBorders>
            <w:vAlign w:val="bottom"/>
          </w:tcPr>
          <w:p w14:paraId="3788A7E3" w14:textId="469B99E1" w:rsidR="00284ED7" w:rsidRPr="002026FB" w:rsidRDefault="00284ED7" w:rsidP="00284ED7">
            <w:pPr>
              <w:rPr>
                <w:rFonts w:eastAsia="Arial Narrow"/>
                <w:sz w:val="24"/>
                <w:szCs w:val="24"/>
              </w:rPr>
            </w:pPr>
            <w:r w:rsidRPr="002026FB">
              <w:rPr>
                <w:sz w:val="24"/>
                <w:szCs w:val="24"/>
              </w:rPr>
              <w:t>146</w:t>
            </w:r>
          </w:p>
        </w:tc>
      </w:tr>
      <w:tr w:rsidR="00284ED7" w:rsidRPr="002026FB" w14:paraId="00EE4159"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04843FB7" w14:textId="2C10D006" w:rsidR="00284ED7" w:rsidRPr="00284ED7" w:rsidRDefault="00284ED7" w:rsidP="00284ED7">
            <w:pPr>
              <w:rPr>
                <w:rFonts w:eastAsia="Arial Narrow"/>
                <w:sz w:val="24"/>
                <w:szCs w:val="24"/>
              </w:rPr>
            </w:pPr>
            <w:proofErr w:type="spellStart"/>
            <w:r w:rsidRPr="00284ED7">
              <w:rPr>
                <w:sz w:val="24"/>
                <w:szCs w:val="24"/>
              </w:rPr>
              <w:t>Écosse</w:t>
            </w:r>
            <w:proofErr w:type="spellEnd"/>
          </w:p>
        </w:tc>
        <w:tc>
          <w:tcPr>
            <w:tcW w:w="720" w:type="dxa"/>
            <w:tcBorders>
              <w:top w:val="nil"/>
              <w:left w:val="nil"/>
              <w:bottom w:val="nil"/>
              <w:right w:val="nil"/>
            </w:tcBorders>
            <w:tcMar>
              <w:top w:w="0" w:type="dxa"/>
              <w:left w:w="40" w:type="dxa"/>
              <w:bottom w:w="0" w:type="dxa"/>
              <w:right w:w="40" w:type="dxa"/>
            </w:tcMar>
            <w:vAlign w:val="bottom"/>
          </w:tcPr>
          <w:p w14:paraId="608CEFFF" w14:textId="157E1C88" w:rsidR="00284ED7" w:rsidRPr="002026FB" w:rsidRDefault="00284ED7" w:rsidP="00284ED7">
            <w:pPr>
              <w:rPr>
                <w:rFonts w:eastAsia="Arial Narrow"/>
                <w:sz w:val="24"/>
                <w:szCs w:val="24"/>
              </w:rPr>
            </w:pPr>
            <w:r w:rsidRPr="002026FB">
              <w:rPr>
                <w:sz w:val="24"/>
                <w:szCs w:val="24"/>
              </w:rPr>
              <w:t>144</w:t>
            </w:r>
          </w:p>
        </w:tc>
        <w:tc>
          <w:tcPr>
            <w:tcW w:w="932" w:type="dxa"/>
            <w:tcBorders>
              <w:top w:val="nil"/>
              <w:left w:val="nil"/>
              <w:bottom w:val="nil"/>
              <w:right w:val="nil"/>
            </w:tcBorders>
            <w:tcMar>
              <w:top w:w="0" w:type="dxa"/>
              <w:left w:w="40" w:type="dxa"/>
              <w:bottom w:w="0" w:type="dxa"/>
              <w:right w:w="40" w:type="dxa"/>
            </w:tcMar>
            <w:vAlign w:val="bottom"/>
          </w:tcPr>
          <w:p w14:paraId="19E00366" w14:textId="3E98A73D" w:rsidR="00284ED7" w:rsidRPr="002026FB" w:rsidRDefault="00284ED7" w:rsidP="00284ED7">
            <w:pPr>
              <w:rPr>
                <w:rFonts w:eastAsia="Arial Narrow"/>
                <w:sz w:val="24"/>
                <w:szCs w:val="24"/>
              </w:rPr>
            </w:pPr>
            <w:r w:rsidRPr="002026FB">
              <w:rPr>
                <w:sz w:val="24"/>
                <w:szCs w:val="24"/>
              </w:rPr>
              <w:t>144</w:t>
            </w:r>
          </w:p>
        </w:tc>
        <w:tc>
          <w:tcPr>
            <w:tcW w:w="933" w:type="dxa"/>
            <w:tcBorders>
              <w:top w:val="nil"/>
              <w:left w:val="nil"/>
              <w:bottom w:val="nil"/>
              <w:right w:val="nil"/>
            </w:tcBorders>
            <w:tcMar>
              <w:top w:w="0" w:type="dxa"/>
              <w:left w:w="40" w:type="dxa"/>
              <w:bottom w:w="0" w:type="dxa"/>
              <w:right w:w="40" w:type="dxa"/>
            </w:tcMar>
            <w:vAlign w:val="bottom"/>
          </w:tcPr>
          <w:p w14:paraId="41EF19E6" w14:textId="274EBD66" w:rsidR="00284ED7" w:rsidRPr="002026FB" w:rsidRDefault="00284ED7" w:rsidP="00284ED7">
            <w:pPr>
              <w:rPr>
                <w:rFonts w:eastAsia="Arial Narrow"/>
                <w:sz w:val="24"/>
                <w:szCs w:val="24"/>
              </w:rPr>
            </w:pPr>
            <w:r w:rsidRPr="002026FB">
              <w:rPr>
                <w:sz w:val="24"/>
                <w:szCs w:val="24"/>
              </w:rPr>
              <w:t>142</w:t>
            </w:r>
          </w:p>
        </w:tc>
        <w:tc>
          <w:tcPr>
            <w:tcW w:w="932" w:type="dxa"/>
            <w:tcBorders>
              <w:top w:val="nil"/>
              <w:left w:val="nil"/>
              <w:bottom w:val="nil"/>
              <w:right w:val="nil"/>
            </w:tcBorders>
            <w:tcMar>
              <w:top w:w="0" w:type="dxa"/>
              <w:left w:w="40" w:type="dxa"/>
              <w:bottom w:w="0" w:type="dxa"/>
              <w:right w:w="40" w:type="dxa"/>
            </w:tcMar>
            <w:vAlign w:val="bottom"/>
          </w:tcPr>
          <w:p w14:paraId="0CC16F17" w14:textId="205C498F" w:rsidR="00284ED7" w:rsidRPr="002026FB" w:rsidRDefault="00284ED7" w:rsidP="00284ED7">
            <w:pPr>
              <w:rPr>
                <w:rFonts w:eastAsia="Arial Narrow"/>
                <w:sz w:val="24"/>
                <w:szCs w:val="24"/>
              </w:rPr>
            </w:pPr>
            <w:r w:rsidRPr="002026FB">
              <w:rPr>
                <w:sz w:val="24"/>
                <w:szCs w:val="24"/>
              </w:rPr>
              <w:t>138</w:t>
            </w:r>
          </w:p>
        </w:tc>
        <w:tc>
          <w:tcPr>
            <w:tcW w:w="932" w:type="dxa"/>
            <w:tcBorders>
              <w:top w:val="nil"/>
              <w:left w:val="nil"/>
              <w:bottom w:val="nil"/>
              <w:right w:val="nil"/>
            </w:tcBorders>
            <w:tcMar>
              <w:top w:w="0" w:type="dxa"/>
              <w:left w:w="40" w:type="dxa"/>
              <w:bottom w:w="0" w:type="dxa"/>
              <w:right w:w="40" w:type="dxa"/>
            </w:tcMar>
            <w:vAlign w:val="bottom"/>
          </w:tcPr>
          <w:p w14:paraId="73CF735C" w14:textId="0D4B5117" w:rsidR="00284ED7" w:rsidRPr="002026FB" w:rsidRDefault="00284ED7" w:rsidP="00284ED7">
            <w:pPr>
              <w:rPr>
                <w:rFonts w:eastAsia="Arial Narrow"/>
                <w:sz w:val="24"/>
                <w:szCs w:val="24"/>
              </w:rPr>
            </w:pPr>
            <w:r w:rsidRPr="002026FB">
              <w:rPr>
                <w:sz w:val="24"/>
                <w:szCs w:val="24"/>
              </w:rPr>
              <w:t>143</w:t>
            </w:r>
          </w:p>
        </w:tc>
        <w:tc>
          <w:tcPr>
            <w:tcW w:w="933" w:type="dxa"/>
            <w:tcBorders>
              <w:top w:val="nil"/>
              <w:left w:val="nil"/>
              <w:bottom w:val="nil"/>
              <w:right w:val="nil"/>
            </w:tcBorders>
            <w:tcMar>
              <w:top w:w="0" w:type="dxa"/>
              <w:left w:w="40" w:type="dxa"/>
              <w:bottom w:w="0" w:type="dxa"/>
              <w:right w:w="40" w:type="dxa"/>
            </w:tcMar>
            <w:vAlign w:val="bottom"/>
          </w:tcPr>
          <w:p w14:paraId="78897E7D" w14:textId="504B0D8B" w:rsidR="00284ED7" w:rsidRPr="002026FB" w:rsidRDefault="00284ED7" w:rsidP="00284ED7">
            <w:pPr>
              <w:rPr>
                <w:rFonts w:eastAsia="Arial Narrow"/>
                <w:sz w:val="24"/>
                <w:szCs w:val="24"/>
              </w:rPr>
            </w:pPr>
            <w:r w:rsidRPr="002026FB">
              <w:rPr>
                <w:sz w:val="24"/>
                <w:szCs w:val="24"/>
              </w:rPr>
              <w:t>149</w:t>
            </w:r>
          </w:p>
        </w:tc>
        <w:tc>
          <w:tcPr>
            <w:tcW w:w="932" w:type="dxa"/>
            <w:tcBorders>
              <w:top w:val="nil"/>
              <w:left w:val="nil"/>
              <w:bottom w:val="nil"/>
              <w:right w:val="nil"/>
            </w:tcBorders>
            <w:tcMar>
              <w:top w:w="0" w:type="dxa"/>
              <w:left w:w="40" w:type="dxa"/>
              <w:bottom w:w="0" w:type="dxa"/>
              <w:right w:w="40" w:type="dxa"/>
            </w:tcMar>
            <w:vAlign w:val="bottom"/>
          </w:tcPr>
          <w:p w14:paraId="4DC67B2B" w14:textId="201888B4" w:rsidR="00284ED7" w:rsidRPr="002026FB" w:rsidRDefault="00284ED7" w:rsidP="00284ED7">
            <w:pPr>
              <w:rPr>
                <w:rFonts w:eastAsia="Arial Narrow"/>
                <w:sz w:val="24"/>
                <w:szCs w:val="24"/>
              </w:rPr>
            </w:pPr>
            <w:r w:rsidRPr="002026FB">
              <w:rPr>
                <w:sz w:val="24"/>
                <w:szCs w:val="24"/>
              </w:rPr>
              <w:t>136</w:t>
            </w:r>
          </w:p>
        </w:tc>
        <w:tc>
          <w:tcPr>
            <w:tcW w:w="932" w:type="dxa"/>
            <w:tcBorders>
              <w:top w:val="nil"/>
              <w:left w:val="nil"/>
              <w:bottom w:val="nil"/>
              <w:right w:val="nil"/>
            </w:tcBorders>
            <w:tcMar>
              <w:top w:w="0" w:type="dxa"/>
              <w:left w:w="40" w:type="dxa"/>
              <w:bottom w:w="0" w:type="dxa"/>
              <w:right w:w="40" w:type="dxa"/>
            </w:tcMar>
            <w:vAlign w:val="bottom"/>
          </w:tcPr>
          <w:p w14:paraId="527000E7" w14:textId="2687BAC4" w:rsidR="00284ED7" w:rsidRPr="002026FB" w:rsidRDefault="00284ED7" w:rsidP="00284ED7">
            <w:pPr>
              <w:rPr>
                <w:rFonts w:eastAsia="Arial Narrow"/>
                <w:sz w:val="24"/>
                <w:szCs w:val="24"/>
              </w:rPr>
            </w:pPr>
            <w:r w:rsidRPr="002026FB">
              <w:rPr>
                <w:sz w:val="24"/>
                <w:szCs w:val="24"/>
              </w:rPr>
              <w:t>138</w:t>
            </w:r>
          </w:p>
        </w:tc>
        <w:tc>
          <w:tcPr>
            <w:tcW w:w="764" w:type="dxa"/>
            <w:tcBorders>
              <w:top w:val="nil"/>
              <w:left w:val="nil"/>
              <w:bottom w:val="nil"/>
              <w:right w:val="nil"/>
            </w:tcBorders>
            <w:tcMar>
              <w:top w:w="0" w:type="dxa"/>
              <w:left w:w="40" w:type="dxa"/>
              <w:bottom w:w="0" w:type="dxa"/>
              <w:right w:w="40" w:type="dxa"/>
            </w:tcMar>
            <w:vAlign w:val="bottom"/>
          </w:tcPr>
          <w:p w14:paraId="2DDF876B" w14:textId="77768568" w:rsidR="00284ED7" w:rsidRPr="002026FB" w:rsidRDefault="00284ED7" w:rsidP="00284ED7">
            <w:pPr>
              <w:rPr>
                <w:rFonts w:eastAsia="Arial Narrow"/>
                <w:sz w:val="24"/>
                <w:szCs w:val="24"/>
              </w:rPr>
            </w:pPr>
            <w:r w:rsidRPr="002026FB">
              <w:rPr>
                <w:sz w:val="24"/>
                <w:szCs w:val="24"/>
              </w:rPr>
              <w:t>136</w:t>
            </w:r>
          </w:p>
        </w:tc>
        <w:tc>
          <w:tcPr>
            <w:tcW w:w="810" w:type="dxa"/>
            <w:tcBorders>
              <w:top w:val="nil"/>
              <w:left w:val="nil"/>
              <w:bottom w:val="nil"/>
              <w:right w:val="nil"/>
            </w:tcBorders>
            <w:vAlign w:val="bottom"/>
          </w:tcPr>
          <w:p w14:paraId="735AE41E" w14:textId="3B4B13C6" w:rsidR="00284ED7" w:rsidRPr="002026FB" w:rsidRDefault="00284ED7" w:rsidP="00284ED7">
            <w:pPr>
              <w:rPr>
                <w:rFonts w:eastAsia="Arial Narrow"/>
                <w:sz w:val="24"/>
                <w:szCs w:val="24"/>
              </w:rPr>
            </w:pPr>
            <w:r w:rsidRPr="002026FB">
              <w:rPr>
                <w:sz w:val="24"/>
                <w:szCs w:val="24"/>
              </w:rPr>
              <w:t>144</w:t>
            </w:r>
          </w:p>
        </w:tc>
      </w:tr>
      <w:tr w:rsidR="00284ED7" w:rsidRPr="002026FB" w14:paraId="6DFE225F"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4F4D9CEB" w14:textId="2AAED43E" w:rsidR="00284ED7" w:rsidRPr="00284ED7" w:rsidRDefault="00284ED7" w:rsidP="00284ED7">
            <w:pPr>
              <w:rPr>
                <w:b/>
                <w:bCs/>
                <w:sz w:val="24"/>
                <w:szCs w:val="24"/>
              </w:rPr>
            </w:pPr>
            <w:r w:rsidRPr="00284ED7">
              <w:rPr>
                <w:sz w:val="24"/>
                <w:szCs w:val="24"/>
              </w:rPr>
              <w:t>France</w:t>
            </w:r>
          </w:p>
        </w:tc>
        <w:tc>
          <w:tcPr>
            <w:tcW w:w="720" w:type="dxa"/>
            <w:tcBorders>
              <w:top w:val="nil"/>
              <w:left w:val="nil"/>
              <w:bottom w:val="nil"/>
              <w:right w:val="nil"/>
            </w:tcBorders>
            <w:tcMar>
              <w:top w:w="0" w:type="dxa"/>
              <w:left w:w="40" w:type="dxa"/>
              <w:bottom w:w="0" w:type="dxa"/>
              <w:right w:w="40" w:type="dxa"/>
            </w:tcMar>
            <w:vAlign w:val="bottom"/>
          </w:tcPr>
          <w:p w14:paraId="6F89B5F1" w14:textId="68731071" w:rsidR="00284ED7" w:rsidRPr="002026FB" w:rsidRDefault="00284ED7" w:rsidP="00284ED7">
            <w:pPr>
              <w:rPr>
                <w:b/>
                <w:bCs/>
                <w:sz w:val="24"/>
                <w:szCs w:val="24"/>
              </w:rPr>
            </w:pPr>
            <w:r w:rsidRPr="002026FB">
              <w:rPr>
                <w:sz w:val="24"/>
                <w:szCs w:val="24"/>
              </w:rPr>
              <w:t>102</w:t>
            </w:r>
          </w:p>
        </w:tc>
        <w:tc>
          <w:tcPr>
            <w:tcW w:w="932" w:type="dxa"/>
            <w:tcBorders>
              <w:top w:val="nil"/>
              <w:left w:val="nil"/>
              <w:bottom w:val="nil"/>
              <w:right w:val="nil"/>
            </w:tcBorders>
            <w:tcMar>
              <w:top w:w="0" w:type="dxa"/>
              <w:left w:w="40" w:type="dxa"/>
              <w:bottom w:w="0" w:type="dxa"/>
              <w:right w:w="40" w:type="dxa"/>
            </w:tcMar>
            <w:vAlign w:val="bottom"/>
          </w:tcPr>
          <w:p w14:paraId="1115CA4D" w14:textId="48C0B301" w:rsidR="00284ED7" w:rsidRPr="002026FB" w:rsidRDefault="00284ED7" w:rsidP="00284ED7">
            <w:pPr>
              <w:rPr>
                <w:b/>
                <w:bCs/>
                <w:sz w:val="24"/>
                <w:szCs w:val="24"/>
              </w:rPr>
            </w:pPr>
            <w:r w:rsidRPr="002026FB">
              <w:rPr>
                <w:sz w:val="24"/>
                <w:szCs w:val="24"/>
              </w:rPr>
              <w:t>100</w:t>
            </w:r>
          </w:p>
        </w:tc>
        <w:tc>
          <w:tcPr>
            <w:tcW w:w="933" w:type="dxa"/>
            <w:tcBorders>
              <w:top w:val="nil"/>
              <w:left w:val="nil"/>
              <w:bottom w:val="nil"/>
              <w:right w:val="nil"/>
            </w:tcBorders>
            <w:tcMar>
              <w:top w:w="0" w:type="dxa"/>
              <w:left w:w="40" w:type="dxa"/>
              <w:bottom w:w="0" w:type="dxa"/>
              <w:right w:w="40" w:type="dxa"/>
            </w:tcMar>
            <w:vAlign w:val="bottom"/>
          </w:tcPr>
          <w:p w14:paraId="0BFEA73F" w14:textId="4E357C92" w:rsidR="00284ED7" w:rsidRPr="002026FB" w:rsidRDefault="00284ED7" w:rsidP="00284ED7">
            <w:pPr>
              <w:rPr>
                <w:b/>
                <w:bCs/>
                <w:sz w:val="24"/>
                <w:szCs w:val="24"/>
              </w:rPr>
            </w:pPr>
            <w:r w:rsidRPr="002026FB">
              <w:rPr>
                <w:sz w:val="24"/>
                <w:szCs w:val="24"/>
              </w:rPr>
              <w:t>103</w:t>
            </w:r>
          </w:p>
        </w:tc>
        <w:tc>
          <w:tcPr>
            <w:tcW w:w="932" w:type="dxa"/>
            <w:tcBorders>
              <w:top w:val="nil"/>
              <w:left w:val="nil"/>
              <w:bottom w:val="nil"/>
              <w:right w:val="nil"/>
            </w:tcBorders>
            <w:tcMar>
              <w:top w:w="0" w:type="dxa"/>
              <w:left w:w="40" w:type="dxa"/>
              <w:bottom w:w="0" w:type="dxa"/>
              <w:right w:w="40" w:type="dxa"/>
            </w:tcMar>
            <w:vAlign w:val="bottom"/>
          </w:tcPr>
          <w:p w14:paraId="4362C300" w14:textId="0620A0DB" w:rsidR="00284ED7" w:rsidRPr="002026FB" w:rsidRDefault="00284ED7" w:rsidP="00284ED7">
            <w:pPr>
              <w:rPr>
                <w:b/>
                <w:bCs/>
                <w:sz w:val="24"/>
                <w:szCs w:val="24"/>
              </w:rPr>
            </w:pPr>
            <w:r w:rsidRPr="002026FB">
              <w:rPr>
                <w:sz w:val="24"/>
                <w:szCs w:val="24"/>
              </w:rPr>
              <w:t>103</w:t>
            </w:r>
          </w:p>
        </w:tc>
        <w:tc>
          <w:tcPr>
            <w:tcW w:w="932" w:type="dxa"/>
            <w:tcBorders>
              <w:top w:val="nil"/>
              <w:left w:val="nil"/>
              <w:bottom w:val="nil"/>
              <w:right w:val="nil"/>
            </w:tcBorders>
            <w:tcMar>
              <w:top w:w="0" w:type="dxa"/>
              <w:left w:w="40" w:type="dxa"/>
              <w:bottom w:w="0" w:type="dxa"/>
              <w:right w:w="40" w:type="dxa"/>
            </w:tcMar>
            <w:vAlign w:val="bottom"/>
          </w:tcPr>
          <w:p w14:paraId="3EDFA9CC" w14:textId="011BE711" w:rsidR="00284ED7" w:rsidRPr="002026FB" w:rsidRDefault="00284ED7" w:rsidP="00284ED7">
            <w:pPr>
              <w:rPr>
                <w:b/>
                <w:bCs/>
                <w:sz w:val="24"/>
                <w:szCs w:val="24"/>
              </w:rPr>
            </w:pPr>
            <w:r w:rsidRPr="002026FB">
              <w:rPr>
                <w:sz w:val="24"/>
                <w:szCs w:val="24"/>
              </w:rPr>
              <w:t>100</w:t>
            </w:r>
          </w:p>
        </w:tc>
        <w:tc>
          <w:tcPr>
            <w:tcW w:w="933" w:type="dxa"/>
            <w:tcBorders>
              <w:top w:val="nil"/>
              <w:left w:val="nil"/>
              <w:bottom w:val="nil"/>
              <w:right w:val="nil"/>
            </w:tcBorders>
            <w:tcMar>
              <w:top w:w="0" w:type="dxa"/>
              <w:left w:w="40" w:type="dxa"/>
              <w:bottom w:w="0" w:type="dxa"/>
              <w:right w:w="40" w:type="dxa"/>
            </w:tcMar>
            <w:vAlign w:val="bottom"/>
          </w:tcPr>
          <w:p w14:paraId="2581C5F0" w14:textId="05CA8B58" w:rsidR="00284ED7" w:rsidRPr="002026FB" w:rsidRDefault="00284ED7" w:rsidP="00284ED7">
            <w:pPr>
              <w:rPr>
                <w:b/>
                <w:bCs/>
                <w:sz w:val="24"/>
                <w:szCs w:val="24"/>
              </w:rPr>
            </w:pPr>
            <w:r w:rsidRPr="002026FB">
              <w:rPr>
                <w:sz w:val="24"/>
                <w:szCs w:val="24"/>
              </w:rPr>
              <w:t>105</w:t>
            </w:r>
          </w:p>
        </w:tc>
        <w:tc>
          <w:tcPr>
            <w:tcW w:w="932" w:type="dxa"/>
            <w:tcBorders>
              <w:top w:val="nil"/>
              <w:left w:val="nil"/>
              <w:bottom w:val="nil"/>
              <w:right w:val="nil"/>
            </w:tcBorders>
            <w:tcMar>
              <w:top w:w="0" w:type="dxa"/>
              <w:left w:w="40" w:type="dxa"/>
              <w:bottom w:w="0" w:type="dxa"/>
              <w:right w:w="40" w:type="dxa"/>
            </w:tcMar>
            <w:vAlign w:val="bottom"/>
          </w:tcPr>
          <w:p w14:paraId="7E933EF5" w14:textId="13DF1C89" w:rsidR="00284ED7" w:rsidRPr="002026FB" w:rsidRDefault="00284ED7" w:rsidP="00284ED7">
            <w:pPr>
              <w:rPr>
                <w:b/>
                <w:bCs/>
                <w:sz w:val="24"/>
                <w:szCs w:val="24"/>
              </w:rPr>
            </w:pPr>
            <w:r w:rsidRPr="002026FB">
              <w:rPr>
                <w:sz w:val="24"/>
                <w:szCs w:val="24"/>
              </w:rPr>
              <w:t>90</w:t>
            </w:r>
          </w:p>
        </w:tc>
        <w:tc>
          <w:tcPr>
            <w:tcW w:w="932" w:type="dxa"/>
            <w:tcBorders>
              <w:top w:val="nil"/>
              <w:left w:val="nil"/>
              <w:bottom w:val="nil"/>
              <w:right w:val="nil"/>
            </w:tcBorders>
            <w:tcMar>
              <w:top w:w="0" w:type="dxa"/>
              <w:left w:w="40" w:type="dxa"/>
              <w:bottom w:w="0" w:type="dxa"/>
              <w:right w:w="40" w:type="dxa"/>
            </w:tcMar>
            <w:vAlign w:val="bottom"/>
          </w:tcPr>
          <w:p w14:paraId="71E334BD" w14:textId="1ABB0DF3" w:rsidR="00284ED7" w:rsidRPr="002026FB" w:rsidRDefault="00284ED7" w:rsidP="00284ED7">
            <w:pPr>
              <w:rPr>
                <w:b/>
                <w:bCs/>
                <w:sz w:val="24"/>
                <w:szCs w:val="24"/>
              </w:rPr>
            </w:pPr>
            <w:r w:rsidRPr="002026FB">
              <w:rPr>
                <w:sz w:val="24"/>
                <w:szCs w:val="24"/>
              </w:rPr>
              <w:t>103</w:t>
            </w:r>
          </w:p>
        </w:tc>
        <w:tc>
          <w:tcPr>
            <w:tcW w:w="764" w:type="dxa"/>
            <w:tcBorders>
              <w:top w:val="nil"/>
              <w:left w:val="nil"/>
              <w:bottom w:val="nil"/>
              <w:right w:val="nil"/>
            </w:tcBorders>
            <w:tcMar>
              <w:top w:w="0" w:type="dxa"/>
              <w:left w:w="40" w:type="dxa"/>
              <w:bottom w:w="0" w:type="dxa"/>
              <w:right w:w="40" w:type="dxa"/>
            </w:tcMar>
            <w:vAlign w:val="bottom"/>
          </w:tcPr>
          <w:p w14:paraId="346B1AB1" w14:textId="10916719" w:rsidR="00284ED7" w:rsidRPr="002026FB" w:rsidRDefault="00284ED7" w:rsidP="00284ED7">
            <w:pPr>
              <w:rPr>
                <w:b/>
                <w:bCs/>
                <w:sz w:val="24"/>
                <w:szCs w:val="24"/>
              </w:rPr>
            </w:pPr>
            <w:r w:rsidRPr="002026FB">
              <w:rPr>
                <w:sz w:val="24"/>
                <w:szCs w:val="24"/>
              </w:rPr>
              <w:t>106</w:t>
            </w:r>
          </w:p>
        </w:tc>
        <w:tc>
          <w:tcPr>
            <w:tcW w:w="810" w:type="dxa"/>
            <w:tcBorders>
              <w:top w:val="nil"/>
              <w:left w:val="nil"/>
              <w:bottom w:val="nil"/>
              <w:right w:val="nil"/>
            </w:tcBorders>
            <w:vAlign w:val="bottom"/>
          </w:tcPr>
          <w:p w14:paraId="0BEBBEA9" w14:textId="141755D1" w:rsidR="00284ED7" w:rsidRPr="002026FB" w:rsidRDefault="00284ED7" w:rsidP="00284ED7">
            <w:pPr>
              <w:rPr>
                <w:b/>
                <w:bCs/>
                <w:sz w:val="24"/>
                <w:szCs w:val="24"/>
              </w:rPr>
            </w:pPr>
            <w:r w:rsidRPr="002026FB">
              <w:rPr>
                <w:sz w:val="24"/>
                <w:szCs w:val="24"/>
              </w:rPr>
              <w:t>109</w:t>
            </w:r>
          </w:p>
        </w:tc>
      </w:tr>
      <w:tr w:rsidR="00284ED7" w:rsidRPr="002026FB" w14:paraId="2112C2CB"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49799391" w14:textId="7AC5464B" w:rsidR="00284ED7" w:rsidRPr="00284ED7" w:rsidRDefault="00284ED7" w:rsidP="00284ED7">
            <w:pPr>
              <w:rPr>
                <w:b/>
                <w:bCs/>
                <w:sz w:val="24"/>
                <w:szCs w:val="24"/>
              </w:rPr>
            </w:pPr>
            <w:r w:rsidRPr="00284ED7">
              <w:rPr>
                <w:sz w:val="24"/>
                <w:szCs w:val="24"/>
              </w:rPr>
              <w:t>Italie</w:t>
            </w:r>
          </w:p>
        </w:tc>
        <w:tc>
          <w:tcPr>
            <w:tcW w:w="720" w:type="dxa"/>
            <w:tcBorders>
              <w:top w:val="nil"/>
              <w:left w:val="nil"/>
              <w:bottom w:val="nil"/>
              <w:right w:val="nil"/>
            </w:tcBorders>
            <w:tcMar>
              <w:top w:w="0" w:type="dxa"/>
              <w:left w:w="40" w:type="dxa"/>
              <w:bottom w:w="0" w:type="dxa"/>
              <w:right w:w="40" w:type="dxa"/>
            </w:tcMar>
            <w:vAlign w:val="bottom"/>
          </w:tcPr>
          <w:p w14:paraId="581F01A8" w14:textId="180D6E03" w:rsidR="00284ED7" w:rsidRPr="002026FB" w:rsidRDefault="00284ED7" w:rsidP="00284ED7">
            <w:pPr>
              <w:rPr>
                <w:b/>
                <w:bCs/>
                <w:sz w:val="24"/>
                <w:szCs w:val="24"/>
              </w:rPr>
            </w:pPr>
            <w:r w:rsidRPr="002026FB">
              <w:rPr>
                <w:sz w:val="24"/>
                <w:szCs w:val="24"/>
              </w:rPr>
              <w:t>88</w:t>
            </w:r>
          </w:p>
        </w:tc>
        <w:tc>
          <w:tcPr>
            <w:tcW w:w="932" w:type="dxa"/>
            <w:tcBorders>
              <w:top w:val="nil"/>
              <w:left w:val="nil"/>
              <w:bottom w:val="nil"/>
              <w:right w:val="nil"/>
            </w:tcBorders>
            <w:tcMar>
              <w:top w:w="0" w:type="dxa"/>
              <w:left w:w="40" w:type="dxa"/>
              <w:bottom w:w="0" w:type="dxa"/>
              <w:right w:w="40" w:type="dxa"/>
            </w:tcMar>
            <w:vAlign w:val="bottom"/>
          </w:tcPr>
          <w:p w14:paraId="388F7E05" w14:textId="4384FEDF" w:rsidR="00284ED7" w:rsidRPr="002026FB" w:rsidRDefault="00284ED7" w:rsidP="00284ED7">
            <w:pPr>
              <w:rPr>
                <w:b/>
                <w:bCs/>
                <w:sz w:val="24"/>
                <w:szCs w:val="24"/>
              </w:rPr>
            </w:pPr>
            <w:r w:rsidRPr="002026FB">
              <w:rPr>
                <w:sz w:val="24"/>
                <w:szCs w:val="24"/>
              </w:rPr>
              <w:t>86</w:t>
            </w:r>
          </w:p>
        </w:tc>
        <w:tc>
          <w:tcPr>
            <w:tcW w:w="933" w:type="dxa"/>
            <w:tcBorders>
              <w:top w:val="nil"/>
              <w:left w:val="nil"/>
              <w:bottom w:val="nil"/>
              <w:right w:val="nil"/>
            </w:tcBorders>
            <w:tcMar>
              <w:top w:w="0" w:type="dxa"/>
              <w:left w:w="40" w:type="dxa"/>
              <w:bottom w:w="0" w:type="dxa"/>
              <w:right w:w="40" w:type="dxa"/>
            </w:tcMar>
            <w:vAlign w:val="bottom"/>
          </w:tcPr>
          <w:p w14:paraId="73E2668C" w14:textId="0D05CA61" w:rsidR="00284ED7" w:rsidRPr="002026FB" w:rsidRDefault="00284ED7" w:rsidP="00284ED7">
            <w:pPr>
              <w:rPr>
                <w:b/>
                <w:bCs/>
                <w:sz w:val="24"/>
                <w:szCs w:val="24"/>
              </w:rPr>
            </w:pPr>
            <w:r w:rsidRPr="002026FB">
              <w:rPr>
                <w:sz w:val="24"/>
                <w:szCs w:val="24"/>
              </w:rPr>
              <w:t>90</w:t>
            </w:r>
          </w:p>
        </w:tc>
        <w:tc>
          <w:tcPr>
            <w:tcW w:w="932" w:type="dxa"/>
            <w:tcBorders>
              <w:top w:val="nil"/>
              <w:left w:val="nil"/>
              <w:bottom w:val="nil"/>
              <w:right w:val="nil"/>
            </w:tcBorders>
            <w:tcMar>
              <w:top w:w="0" w:type="dxa"/>
              <w:left w:w="40" w:type="dxa"/>
              <w:bottom w:w="0" w:type="dxa"/>
              <w:right w:w="40" w:type="dxa"/>
            </w:tcMar>
            <w:vAlign w:val="bottom"/>
          </w:tcPr>
          <w:p w14:paraId="4F84F5CE" w14:textId="37CA5FD0" w:rsidR="00284ED7" w:rsidRPr="002026FB" w:rsidRDefault="00284ED7" w:rsidP="00284ED7">
            <w:pPr>
              <w:rPr>
                <w:b/>
                <w:bCs/>
                <w:sz w:val="24"/>
                <w:szCs w:val="24"/>
              </w:rPr>
            </w:pPr>
            <w:r w:rsidRPr="002026FB">
              <w:rPr>
                <w:sz w:val="24"/>
                <w:szCs w:val="24"/>
              </w:rPr>
              <w:t>95</w:t>
            </w:r>
          </w:p>
        </w:tc>
        <w:tc>
          <w:tcPr>
            <w:tcW w:w="932" w:type="dxa"/>
            <w:tcBorders>
              <w:top w:val="nil"/>
              <w:left w:val="nil"/>
              <w:bottom w:val="nil"/>
              <w:right w:val="nil"/>
            </w:tcBorders>
            <w:tcMar>
              <w:top w:w="0" w:type="dxa"/>
              <w:left w:w="40" w:type="dxa"/>
              <w:bottom w:w="0" w:type="dxa"/>
              <w:right w:w="40" w:type="dxa"/>
            </w:tcMar>
            <w:vAlign w:val="bottom"/>
          </w:tcPr>
          <w:p w14:paraId="3AD6BDDF" w14:textId="18BD5628" w:rsidR="00284ED7" w:rsidRPr="002026FB" w:rsidRDefault="00284ED7" w:rsidP="00284ED7">
            <w:pPr>
              <w:rPr>
                <w:b/>
                <w:bCs/>
                <w:sz w:val="24"/>
                <w:szCs w:val="24"/>
              </w:rPr>
            </w:pPr>
            <w:r w:rsidRPr="002026FB">
              <w:rPr>
                <w:sz w:val="24"/>
                <w:szCs w:val="24"/>
              </w:rPr>
              <w:t>98</w:t>
            </w:r>
          </w:p>
        </w:tc>
        <w:tc>
          <w:tcPr>
            <w:tcW w:w="933" w:type="dxa"/>
            <w:tcBorders>
              <w:top w:val="nil"/>
              <w:left w:val="nil"/>
              <w:bottom w:val="nil"/>
              <w:right w:val="nil"/>
            </w:tcBorders>
            <w:tcMar>
              <w:top w:w="0" w:type="dxa"/>
              <w:left w:w="40" w:type="dxa"/>
              <w:bottom w:w="0" w:type="dxa"/>
              <w:right w:w="40" w:type="dxa"/>
            </w:tcMar>
            <w:vAlign w:val="bottom"/>
          </w:tcPr>
          <w:p w14:paraId="5B3EEC47" w14:textId="157BB923" w:rsidR="00284ED7" w:rsidRPr="002026FB" w:rsidRDefault="00284ED7" w:rsidP="00284ED7">
            <w:pPr>
              <w:rPr>
                <w:b/>
                <w:bCs/>
                <w:sz w:val="24"/>
                <w:szCs w:val="24"/>
              </w:rPr>
            </w:pPr>
            <w:r w:rsidRPr="002026FB">
              <w:rPr>
                <w:sz w:val="24"/>
                <w:szCs w:val="24"/>
              </w:rPr>
              <w:t>101</w:t>
            </w:r>
          </w:p>
        </w:tc>
        <w:tc>
          <w:tcPr>
            <w:tcW w:w="932" w:type="dxa"/>
            <w:tcBorders>
              <w:top w:val="nil"/>
              <w:left w:val="nil"/>
              <w:bottom w:val="nil"/>
              <w:right w:val="nil"/>
            </w:tcBorders>
            <w:tcMar>
              <w:top w:w="0" w:type="dxa"/>
              <w:left w:w="40" w:type="dxa"/>
              <w:bottom w:w="0" w:type="dxa"/>
              <w:right w:w="40" w:type="dxa"/>
            </w:tcMar>
            <w:vAlign w:val="bottom"/>
          </w:tcPr>
          <w:p w14:paraId="17FB3896" w14:textId="56B17ACF" w:rsidR="00284ED7" w:rsidRPr="002026FB" w:rsidRDefault="00284ED7" w:rsidP="00284ED7">
            <w:pPr>
              <w:rPr>
                <w:b/>
                <w:bCs/>
                <w:sz w:val="24"/>
                <w:szCs w:val="24"/>
              </w:rPr>
            </w:pPr>
            <w:r w:rsidRPr="002026FB">
              <w:rPr>
                <w:sz w:val="24"/>
                <w:szCs w:val="24"/>
              </w:rPr>
              <w:t>89</w:t>
            </w:r>
          </w:p>
        </w:tc>
        <w:tc>
          <w:tcPr>
            <w:tcW w:w="932" w:type="dxa"/>
            <w:tcBorders>
              <w:top w:val="nil"/>
              <w:left w:val="nil"/>
              <w:bottom w:val="nil"/>
              <w:right w:val="nil"/>
            </w:tcBorders>
            <w:tcMar>
              <w:top w:w="0" w:type="dxa"/>
              <w:left w:w="40" w:type="dxa"/>
              <w:bottom w:w="0" w:type="dxa"/>
              <w:right w:w="40" w:type="dxa"/>
            </w:tcMar>
            <w:vAlign w:val="bottom"/>
          </w:tcPr>
          <w:p w14:paraId="1BB68F56" w14:textId="1CF5EDA0" w:rsidR="00284ED7" w:rsidRPr="002026FB" w:rsidRDefault="00284ED7" w:rsidP="00284ED7">
            <w:pPr>
              <w:rPr>
                <w:b/>
                <w:bCs/>
                <w:sz w:val="24"/>
                <w:szCs w:val="24"/>
              </w:rPr>
            </w:pPr>
            <w:r w:rsidRPr="002026FB">
              <w:rPr>
                <w:sz w:val="24"/>
                <w:szCs w:val="24"/>
              </w:rPr>
              <w:t>92</w:t>
            </w:r>
          </w:p>
        </w:tc>
        <w:tc>
          <w:tcPr>
            <w:tcW w:w="764" w:type="dxa"/>
            <w:tcBorders>
              <w:top w:val="nil"/>
              <w:left w:val="nil"/>
              <w:bottom w:val="nil"/>
              <w:right w:val="nil"/>
            </w:tcBorders>
            <w:tcMar>
              <w:top w:w="0" w:type="dxa"/>
              <w:left w:w="40" w:type="dxa"/>
              <w:bottom w:w="0" w:type="dxa"/>
              <w:right w:w="40" w:type="dxa"/>
            </w:tcMar>
            <w:vAlign w:val="bottom"/>
          </w:tcPr>
          <w:p w14:paraId="45A59C9A" w14:textId="09F84AD4" w:rsidR="00284ED7" w:rsidRPr="002026FB" w:rsidRDefault="00284ED7" w:rsidP="00284ED7">
            <w:pPr>
              <w:rPr>
                <w:b/>
                <w:bCs/>
                <w:sz w:val="24"/>
                <w:szCs w:val="24"/>
              </w:rPr>
            </w:pPr>
            <w:r w:rsidRPr="002026FB">
              <w:rPr>
                <w:sz w:val="24"/>
                <w:szCs w:val="24"/>
              </w:rPr>
              <w:t>96</w:t>
            </w:r>
          </w:p>
        </w:tc>
        <w:tc>
          <w:tcPr>
            <w:tcW w:w="810" w:type="dxa"/>
            <w:tcBorders>
              <w:top w:val="nil"/>
              <w:left w:val="nil"/>
              <w:bottom w:val="nil"/>
              <w:right w:val="nil"/>
            </w:tcBorders>
            <w:vAlign w:val="bottom"/>
          </w:tcPr>
          <w:p w14:paraId="7D7588EC" w14:textId="6AD9BA65" w:rsidR="00284ED7" w:rsidRPr="002026FB" w:rsidRDefault="00284ED7" w:rsidP="00284ED7">
            <w:pPr>
              <w:rPr>
                <w:b/>
                <w:bCs/>
                <w:sz w:val="24"/>
                <w:szCs w:val="24"/>
              </w:rPr>
            </w:pPr>
            <w:r w:rsidRPr="002026FB">
              <w:rPr>
                <w:sz w:val="24"/>
                <w:szCs w:val="24"/>
              </w:rPr>
              <w:t>104</w:t>
            </w:r>
          </w:p>
        </w:tc>
      </w:tr>
      <w:tr w:rsidR="00284ED7" w:rsidRPr="002026FB" w14:paraId="3826C254"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67C79F5D" w14:textId="4F38D059" w:rsidR="00284ED7" w:rsidRPr="00284ED7" w:rsidRDefault="00284ED7" w:rsidP="00284ED7">
            <w:pPr>
              <w:rPr>
                <w:b/>
                <w:bCs/>
                <w:sz w:val="24"/>
                <w:szCs w:val="24"/>
              </w:rPr>
            </w:pPr>
            <w:proofErr w:type="spellStart"/>
            <w:r w:rsidRPr="00284ED7">
              <w:rPr>
                <w:sz w:val="24"/>
                <w:szCs w:val="24"/>
              </w:rPr>
              <w:t>Autriche</w:t>
            </w:r>
            <w:proofErr w:type="spellEnd"/>
          </w:p>
        </w:tc>
        <w:tc>
          <w:tcPr>
            <w:tcW w:w="720" w:type="dxa"/>
            <w:tcBorders>
              <w:top w:val="nil"/>
              <w:left w:val="nil"/>
              <w:bottom w:val="nil"/>
              <w:right w:val="nil"/>
            </w:tcBorders>
            <w:tcMar>
              <w:top w:w="0" w:type="dxa"/>
              <w:left w:w="40" w:type="dxa"/>
              <w:bottom w:w="0" w:type="dxa"/>
              <w:right w:w="40" w:type="dxa"/>
            </w:tcMar>
            <w:vAlign w:val="bottom"/>
          </w:tcPr>
          <w:p w14:paraId="7039A6C6" w14:textId="569756B3" w:rsidR="00284ED7" w:rsidRPr="002026FB" w:rsidRDefault="00284ED7" w:rsidP="00284ED7">
            <w:pPr>
              <w:rPr>
                <w:b/>
                <w:bCs/>
                <w:sz w:val="24"/>
                <w:szCs w:val="24"/>
              </w:rPr>
            </w:pPr>
            <w:r w:rsidRPr="002026FB">
              <w:rPr>
                <w:sz w:val="24"/>
                <w:szCs w:val="24"/>
              </w:rPr>
              <w:t>99</w:t>
            </w:r>
          </w:p>
        </w:tc>
        <w:tc>
          <w:tcPr>
            <w:tcW w:w="932" w:type="dxa"/>
            <w:tcBorders>
              <w:top w:val="nil"/>
              <w:left w:val="nil"/>
              <w:bottom w:val="nil"/>
              <w:right w:val="nil"/>
            </w:tcBorders>
            <w:tcMar>
              <w:top w:w="0" w:type="dxa"/>
              <w:left w:w="40" w:type="dxa"/>
              <w:bottom w:w="0" w:type="dxa"/>
              <w:right w:w="40" w:type="dxa"/>
            </w:tcMar>
            <w:vAlign w:val="bottom"/>
          </w:tcPr>
          <w:p w14:paraId="6EBFDAA9" w14:textId="3F13C570" w:rsidR="00284ED7" w:rsidRPr="002026FB" w:rsidRDefault="00284ED7" w:rsidP="00284ED7">
            <w:pPr>
              <w:rPr>
                <w:b/>
                <w:bCs/>
                <w:sz w:val="24"/>
                <w:szCs w:val="24"/>
              </w:rPr>
            </w:pPr>
            <w:r w:rsidRPr="002026FB">
              <w:rPr>
                <w:sz w:val="24"/>
                <w:szCs w:val="24"/>
              </w:rPr>
              <w:t>95</w:t>
            </w:r>
          </w:p>
        </w:tc>
        <w:tc>
          <w:tcPr>
            <w:tcW w:w="933" w:type="dxa"/>
            <w:tcBorders>
              <w:top w:val="nil"/>
              <w:left w:val="nil"/>
              <w:bottom w:val="nil"/>
              <w:right w:val="nil"/>
            </w:tcBorders>
            <w:tcMar>
              <w:top w:w="0" w:type="dxa"/>
              <w:left w:w="40" w:type="dxa"/>
              <w:bottom w:w="0" w:type="dxa"/>
              <w:right w:w="40" w:type="dxa"/>
            </w:tcMar>
            <w:vAlign w:val="bottom"/>
          </w:tcPr>
          <w:p w14:paraId="5134726A" w14:textId="76A7FF89" w:rsidR="00284ED7" w:rsidRPr="002026FB" w:rsidRDefault="00284ED7" w:rsidP="00284ED7">
            <w:pPr>
              <w:rPr>
                <w:b/>
                <w:bCs/>
                <w:sz w:val="24"/>
                <w:szCs w:val="24"/>
              </w:rPr>
            </w:pPr>
            <w:r w:rsidRPr="002026FB">
              <w:rPr>
                <w:sz w:val="24"/>
                <w:szCs w:val="24"/>
              </w:rPr>
              <w:t>93</w:t>
            </w:r>
          </w:p>
        </w:tc>
        <w:tc>
          <w:tcPr>
            <w:tcW w:w="932" w:type="dxa"/>
            <w:tcBorders>
              <w:top w:val="nil"/>
              <w:left w:val="nil"/>
              <w:bottom w:val="nil"/>
              <w:right w:val="nil"/>
            </w:tcBorders>
            <w:tcMar>
              <w:top w:w="0" w:type="dxa"/>
              <w:left w:w="40" w:type="dxa"/>
              <w:bottom w:w="0" w:type="dxa"/>
              <w:right w:w="40" w:type="dxa"/>
            </w:tcMar>
            <w:vAlign w:val="bottom"/>
          </w:tcPr>
          <w:p w14:paraId="6416316F" w14:textId="63ED54AF" w:rsidR="00284ED7" w:rsidRPr="002026FB" w:rsidRDefault="00284ED7" w:rsidP="00284ED7">
            <w:pPr>
              <w:rPr>
                <w:b/>
                <w:bCs/>
                <w:sz w:val="24"/>
                <w:szCs w:val="24"/>
              </w:rPr>
            </w:pPr>
            <w:r w:rsidRPr="002026FB">
              <w:rPr>
                <w:sz w:val="24"/>
                <w:szCs w:val="24"/>
              </w:rPr>
              <w:t>94</w:t>
            </w:r>
          </w:p>
        </w:tc>
        <w:tc>
          <w:tcPr>
            <w:tcW w:w="932" w:type="dxa"/>
            <w:tcBorders>
              <w:top w:val="nil"/>
              <w:left w:val="nil"/>
              <w:bottom w:val="nil"/>
              <w:right w:val="nil"/>
            </w:tcBorders>
            <w:tcMar>
              <w:top w:w="0" w:type="dxa"/>
              <w:left w:w="40" w:type="dxa"/>
              <w:bottom w:w="0" w:type="dxa"/>
              <w:right w:w="40" w:type="dxa"/>
            </w:tcMar>
            <w:vAlign w:val="bottom"/>
          </w:tcPr>
          <w:p w14:paraId="427362DD" w14:textId="1F169CB0" w:rsidR="00284ED7" w:rsidRPr="002026FB" w:rsidRDefault="00284ED7" w:rsidP="00284ED7">
            <w:pPr>
              <w:rPr>
                <w:b/>
                <w:bCs/>
                <w:sz w:val="24"/>
                <w:szCs w:val="24"/>
              </w:rPr>
            </w:pPr>
            <w:r w:rsidRPr="002026FB">
              <w:rPr>
                <w:sz w:val="24"/>
                <w:szCs w:val="24"/>
              </w:rPr>
              <w:t>98</w:t>
            </w:r>
          </w:p>
        </w:tc>
        <w:tc>
          <w:tcPr>
            <w:tcW w:w="933" w:type="dxa"/>
            <w:tcBorders>
              <w:top w:val="nil"/>
              <w:left w:val="nil"/>
              <w:bottom w:val="nil"/>
              <w:right w:val="nil"/>
            </w:tcBorders>
            <w:tcMar>
              <w:top w:w="0" w:type="dxa"/>
              <w:left w:w="40" w:type="dxa"/>
              <w:bottom w:w="0" w:type="dxa"/>
              <w:right w:w="40" w:type="dxa"/>
            </w:tcMar>
            <w:vAlign w:val="bottom"/>
          </w:tcPr>
          <w:p w14:paraId="5FA49592" w14:textId="46A7CDAA" w:rsidR="00284ED7" w:rsidRPr="002026FB" w:rsidRDefault="00284ED7" w:rsidP="00284ED7">
            <w:pPr>
              <w:rPr>
                <w:b/>
                <w:bCs/>
                <w:sz w:val="24"/>
                <w:szCs w:val="24"/>
              </w:rPr>
            </w:pPr>
            <w:r w:rsidRPr="002026FB">
              <w:rPr>
                <w:sz w:val="24"/>
                <w:szCs w:val="24"/>
              </w:rPr>
              <w:t>98</w:t>
            </w:r>
          </w:p>
        </w:tc>
        <w:tc>
          <w:tcPr>
            <w:tcW w:w="932" w:type="dxa"/>
            <w:tcBorders>
              <w:top w:val="nil"/>
              <w:left w:val="nil"/>
              <w:bottom w:val="nil"/>
              <w:right w:val="nil"/>
            </w:tcBorders>
            <w:tcMar>
              <w:top w:w="0" w:type="dxa"/>
              <w:left w:w="40" w:type="dxa"/>
              <w:bottom w:w="0" w:type="dxa"/>
              <w:right w:w="40" w:type="dxa"/>
            </w:tcMar>
            <w:vAlign w:val="bottom"/>
          </w:tcPr>
          <w:p w14:paraId="480AE159" w14:textId="7A6359C1" w:rsidR="00284ED7" w:rsidRPr="002026FB" w:rsidRDefault="00284ED7" w:rsidP="00284ED7">
            <w:pPr>
              <w:rPr>
                <w:b/>
                <w:bCs/>
                <w:sz w:val="24"/>
                <w:szCs w:val="24"/>
              </w:rPr>
            </w:pPr>
            <w:r w:rsidRPr="002026FB">
              <w:rPr>
                <w:sz w:val="24"/>
                <w:szCs w:val="24"/>
              </w:rPr>
              <w:t>95</w:t>
            </w:r>
          </w:p>
        </w:tc>
        <w:tc>
          <w:tcPr>
            <w:tcW w:w="932" w:type="dxa"/>
            <w:tcBorders>
              <w:top w:val="nil"/>
              <w:left w:val="nil"/>
              <w:bottom w:val="nil"/>
              <w:right w:val="nil"/>
            </w:tcBorders>
            <w:tcMar>
              <w:top w:w="0" w:type="dxa"/>
              <w:left w:w="40" w:type="dxa"/>
              <w:bottom w:w="0" w:type="dxa"/>
              <w:right w:w="40" w:type="dxa"/>
            </w:tcMar>
            <w:vAlign w:val="bottom"/>
          </w:tcPr>
          <w:p w14:paraId="6473EEF8" w14:textId="0B05E71C" w:rsidR="00284ED7" w:rsidRPr="002026FB" w:rsidRDefault="00284ED7" w:rsidP="00284ED7">
            <w:pPr>
              <w:rPr>
                <w:b/>
                <w:bCs/>
                <w:sz w:val="24"/>
                <w:szCs w:val="24"/>
              </w:rPr>
            </w:pPr>
            <w:r w:rsidRPr="002026FB">
              <w:rPr>
                <w:sz w:val="24"/>
                <w:szCs w:val="24"/>
              </w:rPr>
              <w:t>90</w:t>
            </w:r>
          </w:p>
        </w:tc>
        <w:tc>
          <w:tcPr>
            <w:tcW w:w="764" w:type="dxa"/>
            <w:tcBorders>
              <w:top w:val="nil"/>
              <w:left w:val="nil"/>
              <w:bottom w:val="nil"/>
              <w:right w:val="nil"/>
            </w:tcBorders>
            <w:tcMar>
              <w:top w:w="0" w:type="dxa"/>
              <w:left w:w="40" w:type="dxa"/>
              <w:bottom w:w="0" w:type="dxa"/>
              <w:right w:w="40" w:type="dxa"/>
            </w:tcMar>
            <w:vAlign w:val="bottom"/>
          </w:tcPr>
          <w:p w14:paraId="4EA37F8D" w14:textId="4DA26B6B" w:rsidR="00284ED7" w:rsidRPr="002026FB" w:rsidRDefault="00284ED7" w:rsidP="00284ED7">
            <w:pPr>
              <w:rPr>
                <w:b/>
                <w:bCs/>
                <w:sz w:val="24"/>
                <w:szCs w:val="24"/>
              </w:rPr>
            </w:pPr>
            <w:r w:rsidRPr="002026FB">
              <w:rPr>
                <w:sz w:val="24"/>
                <w:szCs w:val="24"/>
              </w:rPr>
              <w:t>97</w:t>
            </w:r>
          </w:p>
        </w:tc>
        <w:tc>
          <w:tcPr>
            <w:tcW w:w="810" w:type="dxa"/>
            <w:tcBorders>
              <w:top w:val="nil"/>
              <w:left w:val="nil"/>
              <w:bottom w:val="nil"/>
              <w:right w:val="nil"/>
            </w:tcBorders>
            <w:vAlign w:val="bottom"/>
          </w:tcPr>
          <w:p w14:paraId="71612DCB" w14:textId="6FBFFFE9" w:rsidR="00284ED7" w:rsidRPr="002026FB" w:rsidRDefault="00284ED7" w:rsidP="00284ED7">
            <w:pPr>
              <w:rPr>
                <w:b/>
                <w:bCs/>
                <w:sz w:val="24"/>
                <w:szCs w:val="24"/>
              </w:rPr>
            </w:pPr>
            <w:r w:rsidRPr="002026FB">
              <w:rPr>
                <w:sz w:val="24"/>
                <w:szCs w:val="24"/>
              </w:rPr>
              <w:t>99</w:t>
            </w:r>
          </w:p>
        </w:tc>
      </w:tr>
      <w:tr w:rsidR="00284ED7" w:rsidRPr="002026FB" w14:paraId="4FB188AD"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41F9D47A" w14:textId="2E940A9F" w:rsidR="00284ED7" w:rsidRPr="00284ED7" w:rsidRDefault="00284ED7" w:rsidP="00284ED7">
            <w:pPr>
              <w:rPr>
                <w:rFonts w:eastAsia="Arial Narrow"/>
                <w:b/>
                <w:bCs/>
                <w:sz w:val="24"/>
                <w:szCs w:val="24"/>
              </w:rPr>
            </w:pPr>
            <w:r w:rsidRPr="00284ED7">
              <w:rPr>
                <w:b/>
                <w:bCs/>
                <w:sz w:val="24"/>
                <w:szCs w:val="24"/>
              </w:rPr>
              <w:t>Canada</w:t>
            </w:r>
          </w:p>
        </w:tc>
        <w:tc>
          <w:tcPr>
            <w:tcW w:w="720" w:type="dxa"/>
            <w:tcBorders>
              <w:top w:val="nil"/>
              <w:left w:val="nil"/>
              <w:bottom w:val="nil"/>
              <w:right w:val="nil"/>
            </w:tcBorders>
            <w:tcMar>
              <w:top w:w="0" w:type="dxa"/>
              <w:left w:w="40" w:type="dxa"/>
              <w:bottom w:w="0" w:type="dxa"/>
              <w:right w:w="40" w:type="dxa"/>
            </w:tcMar>
            <w:vAlign w:val="bottom"/>
          </w:tcPr>
          <w:p w14:paraId="28591C7F" w14:textId="3A03E26F" w:rsidR="00284ED7" w:rsidRPr="00284ED7" w:rsidRDefault="00284ED7" w:rsidP="00284ED7">
            <w:pPr>
              <w:rPr>
                <w:rFonts w:eastAsia="Arial Narrow"/>
                <w:b/>
                <w:bCs/>
                <w:sz w:val="24"/>
                <w:szCs w:val="24"/>
              </w:rPr>
            </w:pPr>
            <w:r w:rsidRPr="00284ED7">
              <w:rPr>
                <w:b/>
                <w:bCs/>
                <w:sz w:val="24"/>
                <w:szCs w:val="24"/>
              </w:rPr>
              <w:t>118</w:t>
            </w:r>
          </w:p>
        </w:tc>
        <w:tc>
          <w:tcPr>
            <w:tcW w:w="932" w:type="dxa"/>
            <w:tcBorders>
              <w:top w:val="nil"/>
              <w:left w:val="nil"/>
              <w:bottom w:val="nil"/>
              <w:right w:val="nil"/>
            </w:tcBorders>
            <w:tcMar>
              <w:top w:w="0" w:type="dxa"/>
              <w:left w:w="40" w:type="dxa"/>
              <w:bottom w:w="0" w:type="dxa"/>
              <w:right w:w="40" w:type="dxa"/>
            </w:tcMar>
            <w:vAlign w:val="bottom"/>
          </w:tcPr>
          <w:p w14:paraId="7DA6F53F" w14:textId="5E0EFB51" w:rsidR="00284ED7" w:rsidRPr="00284ED7" w:rsidRDefault="00284ED7" w:rsidP="00284ED7">
            <w:pPr>
              <w:rPr>
                <w:rFonts w:eastAsia="Arial Narrow"/>
                <w:b/>
                <w:bCs/>
                <w:sz w:val="24"/>
                <w:szCs w:val="24"/>
              </w:rPr>
            </w:pPr>
            <w:r w:rsidRPr="00284ED7">
              <w:rPr>
                <w:b/>
                <w:bCs/>
                <w:sz w:val="24"/>
                <w:szCs w:val="24"/>
              </w:rPr>
              <w:t>106</w:t>
            </w:r>
          </w:p>
        </w:tc>
        <w:tc>
          <w:tcPr>
            <w:tcW w:w="933" w:type="dxa"/>
            <w:tcBorders>
              <w:top w:val="nil"/>
              <w:left w:val="nil"/>
              <w:bottom w:val="nil"/>
              <w:right w:val="nil"/>
            </w:tcBorders>
            <w:tcMar>
              <w:top w:w="0" w:type="dxa"/>
              <w:left w:w="40" w:type="dxa"/>
              <w:bottom w:w="0" w:type="dxa"/>
              <w:right w:w="40" w:type="dxa"/>
            </w:tcMar>
            <w:vAlign w:val="bottom"/>
          </w:tcPr>
          <w:p w14:paraId="091B6C2C" w14:textId="589409D0" w:rsidR="00284ED7" w:rsidRPr="00284ED7" w:rsidRDefault="00284ED7" w:rsidP="00284ED7">
            <w:pPr>
              <w:rPr>
                <w:rFonts w:eastAsia="Arial Narrow"/>
                <w:b/>
                <w:bCs/>
                <w:sz w:val="24"/>
                <w:szCs w:val="24"/>
              </w:rPr>
            </w:pPr>
            <w:r w:rsidRPr="00284ED7">
              <w:rPr>
                <w:b/>
                <w:bCs/>
                <w:sz w:val="24"/>
                <w:szCs w:val="24"/>
              </w:rPr>
              <w:t>114</w:t>
            </w:r>
          </w:p>
        </w:tc>
        <w:tc>
          <w:tcPr>
            <w:tcW w:w="932" w:type="dxa"/>
            <w:tcBorders>
              <w:top w:val="nil"/>
              <w:left w:val="nil"/>
              <w:bottom w:val="nil"/>
              <w:right w:val="nil"/>
            </w:tcBorders>
            <w:tcMar>
              <w:top w:w="0" w:type="dxa"/>
              <w:left w:w="40" w:type="dxa"/>
              <w:bottom w:w="0" w:type="dxa"/>
              <w:right w:w="40" w:type="dxa"/>
            </w:tcMar>
            <w:vAlign w:val="bottom"/>
          </w:tcPr>
          <w:p w14:paraId="7C11983E" w14:textId="1033E90B" w:rsidR="00284ED7" w:rsidRPr="00284ED7" w:rsidRDefault="00284ED7" w:rsidP="00284ED7">
            <w:pPr>
              <w:rPr>
                <w:rFonts w:eastAsia="Arial Narrow"/>
                <w:b/>
                <w:bCs/>
                <w:sz w:val="24"/>
                <w:szCs w:val="24"/>
              </w:rPr>
            </w:pPr>
            <w:r w:rsidRPr="00284ED7">
              <w:rPr>
                <w:b/>
                <w:bCs/>
                <w:sz w:val="24"/>
                <w:szCs w:val="24"/>
              </w:rPr>
              <w:t>114</w:t>
            </w:r>
          </w:p>
        </w:tc>
        <w:tc>
          <w:tcPr>
            <w:tcW w:w="932" w:type="dxa"/>
            <w:tcBorders>
              <w:top w:val="nil"/>
              <w:left w:val="nil"/>
              <w:bottom w:val="nil"/>
              <w:right w:val="nil"/>
            </w:tcBorders>
            <w:tcMar>
              <w:top w:w="0" w:type="dxa"/>
              <w:left w:w="40" w:type="dxa"/>
              <w:bottom w:w="0" w:type="dxa"/>
              <w:right w:w="40" w:type="dxa"/>
            </w:tcMar>
            <w:vAlign w:val="bottom"/>
          </w:tcPr>
          <w:p w14:paraId="4A0A6E92" w14:textId="72EABE48" w:rsidR="00284ED7" w:rsidRPr="00284ED7" w:rsidRDefault="00284ED7" w:rsidP="00284ED7">
            <w:pPr>
              <w:rPr>
                <w:rFonts w:eastAsia="Arial Narrow"/>
                <w:b/>
                <w:bCs/>
                <w:sz w:val="24"/>
                <w:szCs w:val="24"/>
              </w:rPr>
            </w:pPr>
            <w:r w:rsidRPr="00284ED7">
              <w:rPr>
                <w:b/>
                <w:bCs/>
                <w:sz w:val="24"/>
                <w:szCs w:val="24"/>
              </w:rPr>
              <w:t>114</w:t>
            </w:r>
          </w:p>
        </w:tc>
        <w:tc>
          <w:tcPr>
            <w:tcW w:w="933" w:type="dxa"/>
            <w:tcBorders>
              <w:top w:val="nil"/>
              <w:left w:val="nil"/>
              <w:bottom w:val="nil"/>
              <w:right w:val="nil"/>
            </w:tcBorders>
            <w:tcMar>
              <w:top w:w="0" w:type="dxa"/>
              <w:left w:w="40" w:type="dxa"/>
              <w:bottom w:w="0" w:type="dxa"/>
              <w:right w:w="40" w:type="dxa"/>
            </w:tcMar>
            <w:vAlign w:val="bottom"/>
          </w:tcPr>
          <w:p w14:paraId="0D40AE2F" w14:textId="447B74BD" w:rsidR="00284ED7" w:rsidRPr="00284ED7" w:rsidRDefault="00284ED7" w:rsidP="00284ED7">
            <w:pPr>
              <w:rPr>
                <w:rFonts w:eastAsia="Arial Narrow"/>
                <w:b/>
                <w:bCs/>
                <w:sz w:val="24"/>
                <w:szCs w:val="24"/>
              </w:rPr>
            </w:pPr>
            <w:r w:rsidRPr="00284ED7">
              <w:rPr>
                <w:b/>
                <w:bCs/>
                <w:sz w:val="24"/>
                <w:szCs w:val="24"/>
              </w:rPr>
              <w:t>107</w:t>
            </w:r>
          </w:p>
        </w:tc>
        <w:tc>
          <w:tcPr>
            <w:tcW w:w="932" w:type="dxa"/>
            <w:tcBorders>
              <w:top w:val="nil"/>
              <w:left w:val="nil"/>
              <w:bottom w:val="nil"/>
              <w:right w:val="nil"/>
            </w:tcBorders>
            <w:tcMar>
              <w:top w:w="0" w:type="dxa"/>
              <w:left w:w="40" w:type="dxa"/>
              <w:bottom w:w="0" w:type="dxa"/>
              <w:right w:w="40" w:type="dxa"/>
            </w:tcMar>
            <w:vAlign w:val="bottom"/>
          </w:tcPr>
          <w:p w14:paraId="0566FE12" w14:textId="0BDE6849" w:rsidR="00284ED7" w:rsidRPr="00284ED7" w:rsidRDefault="00284ED7" w:rsidP="00284ED7">
            <w:pPr>
              <w:rPr>
                <w:rFonts w:eastAsia="Arial Narrow"/>
                <w:b/>
                <w:bCs/>
                <w:sz w:val="24"/>
                <w:szCs w:val="24"/>
              </w:rPr>
            </w:pPr>
            <w:r w:rsidRPr="00284ED7">
              <w:rPr>
                <w:b/>
                <w:bCs/>
                <w:sz w:val="24"/>
                <w:szCs w:val="24"/>
              </w:rPr>
              <w:t>104</w:t>
            </w:r>
          </w:p>
        </w:tc>
        <w:tc>
          <w:tcPr>
            <w:tcW w:w="932" w:type="dxa"/>
            <w:tcBorders>
              <w:top w:val="nil"/>
              <w:left w:val="nil"/>
              <w:bottom w:val="nil"/>
              <w:right w:val="nil"/>
            </w:tcBorders>
            <w:tcMar>
              <w:top w:w="0" w:type="dxa"/>
              <w:left w:w="40" w:type="dxa"/>
              <w:bottom w:w="0" w:type="dxa"/>
              <w:right w:w="40" w:type="dxa"/>
            </w:tcMar>
            <w:vAlign w:val="bottom"/>
          </w:tcPr>
          <w:p w14:paraId="5B2DA678" w14:textId="13E3EA79" w:rsidR="00284ED7" w:rsidRPr="00284ED7" w:rsidRDefault="00284ED7" w:rsidP="00284ED7">
            <w:pPr>
              <w:rPr>
                <w:rFonts w:eastAsia="Arial Narrow"/>
                <w:b/>
                <w:bCs/>
                <w:sz w:val="24"/>
                <w:szCs w:val="24"/>
              </w:rPr>
            </w:pPr>
            <w:r w:rsidRPr="00284ED7">
              <w:rPr>
                <w:b/>
                <w:bCs/>
                <w:sz w:val="24"/>
                <w:szCs w:val="24"/>
              </w:rPr>
              <w:t>104</w:t>
            </w:r>
          </w:p>
        </w:tc>
        <w:tc>
          <w:tcPr>
            <w:tcW w:w="764" w:type="dxa"/>
            <w:tcBorders>
              <w:top w:val="nil"/>
              <w:left w:val="nil"/>
              <w:bottom w:val="nil"/>
              <w:right w:val="nil"/>
            </w:tcBorders>
            <w:tcMar>
              <w:top w:w="0" w:type="dxa"/>
              <w:left w:w="40" w:type="dxa"/>
              <w:bottom w:w="0" w:type="dxa"/>
              <w:right w:w="40" w:type="dxa"/>
            </w:tcMar>
            <w:vAlign w:val="bottom"/>
          </w:tcPr>
          <w:p w14:paraId="015830B3" w14:textId="00D74CAC" w:rsidR="00284ED7" w:rsidRPr="00284ED7" w:rsidRDefault="00284ED7" w:rsidP="00284ED7">
            <w:pPr>
              <w:rPr>
                <w:rFonts w:eastAsia="Arial Narrow"/>
                <w:b/>
                <w:bCs/>
                <w:sz w:val="24"/>
                <w:szCs w:val="24"/>
              </w:rPr>
            </w:pPr>
            <w:r w:rsidRPr="00284ED7">
              <w:rPr>
                <w:b/>
                <w:bCs/>
                <w:sz w:val="24"/>
                <w:szCs w:val="24"/>
              </w:rPr>
              <w:t>85</w:t>
            </w:r>
          </w:p>
        </w:tc>
        <w:tc>
          <w:tcPr>
            <w:tcW w:w="810" w:type="dxa"/>
            <w:tcBorders>
              <w:top w:val="nil"/>
              <w:left w:val="nil"/>
              <w:bottom w:val="nil"/>
              <w:right w:val="nil"/>
            </w:tcBorders>
            <w:vAlign w:val="bottom"/>
          </w:tcPr>
          <w:p w14:paraId="2F50F41B" w14:textId="7E98CC6A" w:rsidR="00284ED7" w:rsidRPr="00284ED7" w:rsidRDefault="00284ED7" w:rsidP="00284ED7">
            <w:pPr>
              <w:rPr>
                <w:rFonts w:eastAsia="Arial Narrow"/>
                <w:b/>
                <w:bCs/>
                <w:sz w:val="24"/>
                <w:szCs w:val="24"/>
              </w:rPr>
            </w:pPr>
            <w:r w:rsidRPr="00284ED7">
              <w:rPr>
                <w:b/>
                <w:bCs/>
                <w:sz w:val="24"/>
                <w:szCs w:val="24"/>
              </w:rPr>
              <w:t>88</w:t>
            </w:r>
          </w:p>
        </w:tc>
      </w:tr>
      <w:tr w:rsidR="00284ED7" w:rsidRPr="002026FB" w14:paraId="18360E38"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68D52428" w14:textId="38338D20" w:rsidR="00284ED7" w:rsidRPr="00284ED7" w:rsidRDefault="00284ED7" w:rsidP="00284ED7">
            <w:pPr>
              <w:rPr>
                <w:rFonts w:eastAsia="Arial Narrow"/>
                <w:sz w:val="24"/>
                <w:szCs w:val="24"/>
              </w:rPr>
            </w:pPr>
            <w:proofErr w:type="spellStart"/>
            <w:r w:rsidRPr="00284ED7">
              <w:rPr>
                <w:sz w:val="24"/>
                <w:szCs w:val="24"/>
              </w:rPr>
              <w:t>Suède</w:t>
            </w:r>
            <w:proofErr w:type="spellEnd"/>
          </w:p>
        </w:tc>
        <w:tc>
          <w:tcPr>
            <w:tcW w:w="720" w:type="dxa"/>
            <w:tcBorders>
              <w:top w:val="nil"/>
              <w:left w:val="nil"/>
              <w:bottom w:val="nil"/>
              <w:right w:val="nil"/>
            </w:tcBorders>
            <w:tcMar>
              <w:top w:w="0" w:type="dxa"/>
              <w:left w:w="40" w:type="dxa"/>
              <w:bottom w:w="0" w:type="dxa"/>
              <w:right w:w="40" w:type="dxa"/>
            </w:tcMar>
            <w:vAlign w:val="bottom"/>
          </w:tcPr>
          <w:p w14:paraId="53D909D1" w14:textId="5BDE05EE" w:rsidR="00284ED7" w:rsidRPr="002026FB" w:rsidRDefault="00284ED7" w:rsidP="00284ED7">
            <w:pPr>
              <w:rPr>
                <w:rFonts w:eastAsia="Arial Narrow"/>
                <w:sz w:val="24"/>
                <w:szCs w:val="24"/>
              </w:rPr>
            </w:pPr>
            <w:r w:rsidRPr="002026FB">
              <w:rPr>
                <w:sz w:val="24"/>
                <w:szCs w:val="24"/>
              </w:rPr>
              <w:t>57</w:t>
            </w:r>
          </w:p>
        </w:tc>
        <w:tc>
          <w:tcPr>
            <w:tcW w:w="932" w:type="dxa"/>
            <w:tcBorders>
              <w:top w:val="nil"/>
              <w:left w:val="nil"/>
              <w:bottom w:val="nil"/>
              <w:right w:val="nil"/>
            </w:tcBorders>
            <w:tcMar>
              <w:top w:w="0" w:type="dxa"/>
              <w:left w:w="40" w:type="dxa"/>
              <w:bottom w:w="0" w:type="dxa"/>
              <w:right w:w="40" w:type="dxa"/>
            </w:tcMar>
            <w:vAlign w:val="bottom"/>
          </w:tcPr>
          <w:p w14:paraId="485A775C" w14:textId="785879DA" w:rsidR="00284ED7" w:rsidRPr="002026FB" w:rsidRDefault="00284ED7" w:rsidP="00284ED7">
            <w:pPr>
              <w:rPr>
                <w:rFonts w:eastAsia="Arial Narrow"/>
                <w:sz w:val="24"/>
                <w:szCs w:val="24"/>
              </w:rPr>
            </w:pPr>
            <w:r w:rsidRPr="002026FB">
              <w:rPr>
                <w:sz w:val="24"/>
                <w:szCs w:val="24"/>
              </w:rPr>
              <w:t>60</w:t>
            </w:r>
          </w:p>
        </w:tc>
        <w:tc>
          <w:tcPr>
            <w:tcW w:w="933" w:type="dxa"/>
            <w:tcBorders>
              <w:top w:val="nil"/>
              <w:left w:val="nil"/>
              <w:bottom w:val="nil"/>
              <w:right w:val="nil"/>
            </w:tcBorders>
            <w:tcMar>
              <w:top w:w="0" w:type="dxa"/>
              <w:left w:w="40" w:type="dxa"/>
              <w:bottom w:w="0" w:type="dxa"/>
              <w:right w:w="40" w:type="dxa"/>
            </w:tcMar>
            <w:vAlign w:val="bottom"/>
          </w:tcPr>
          <w:p w14:paraId="51A1D57E" w14:textId="586B3498" w:rsidR="00284ED7" w:rsidRPr="002026FB" w:rsidRDefault="00284ED7" w:rsidP="00284ED7">
            <w:pPr>
              <w:rPr>
                <w:rFonts w:eastAsia="Arial Narrow"/>
                <w:sz w:val="24"/>
                <w:szCs w:val="24"/>
              </w:rPr>
            </w:pPr>
            <w:r w:rsidRPr="002026FB">
              <w:rPr>
                <w:sz w:val="24"/>
                <w:szCs w:val="24"/>
              </w:rPr>
              <w:t>53</w:t>
            </w:r>
          </w:p>
        </w:tc>
        <w:tc>
          <w:tcPr>
            <w:tcW w:w="932" w:type="dxa"/>
            <w:tcBorders>
              <w:top w:val="nil"/>
              <w:left w:val="nil"/>
              <w:bottom w:val="nil"/>
              <w:right w:val="nil"/>
            </w:tcBorders>
            <w:tcMar>
              <w:top w:w="0" w:type="dxa"/>
              <w:left w:w="40" w:type="dxa"/>
              <w:bottom w:w="0" w:type="dxa"/>
              <w:right w:w="40" w:type="dxa"/>
            </w:tcMar>
            <w:vAlign w:val="bottom"/>
          </w:tcPr>
          <w:p w14:paraId="48883125" w14:textId="1E8D6117" w:rsidR="00284ED7" w:rsidRPr="002026FB" w:rsidRDefault="00284ED7" w:rsidP="00284ED7">
            <w:pPr>
              <w:rPr>
                <w:rFonts w:eastAsia="Arial Narrow"/>
                <w:sz w:val="24"/>
                <w:szCs w:val="24"/>
              </w:rPr>
            </w:pPr>
            <w:r w:rsidRPr="002026FB">
              <w:rPr>
                <w:sz w:val="24"/>
                <w:szCs w:val="24"/>
              </w:rPr>
              <w:t>57</w:t>
            </w:r>
          </w:p>
        </w:tc>
        <w:tc>
          <w:tcPr>
            <w:tcW w:w="932" w:type="dxa"/>
            <w:tcBorders>
              <w:top w:val="nil"/>
              <w:left w:val="nil"/>
              <w:bottom w:val="nil"/>
              <w:right w:val="nil"/>
            </w:tcBorders>
            <w:tcMar>
              <w:top w:w="0" w:type="dxa"/>
              <w:left w:w="40" w:type="dxa"/>
              <w:bottom w:w="0" w:type="dxa"/>
              <w:right w:w="40" w:type="dxa"/>
            </w:tcMar>
            <w:vAlign w:val="bottom"/>
          </w:tcPr>
          <w:p w14:paraId="2BD22146" w14:textId="12E40E85" w:rsidR="00284ED7" w:rsidRPr="002026FB" w:rsidRDefault="00284ED7" w:rsidP="00284ED7">
            <w:pPr>
              <w:rPr>
                <w:rFonts w:eastAsia="Arial Narrow"/>
                <w:sz w:val="24"/>
                <w:szCs w:val="24"/>
              </w:rPr>
            </w:pPr>
            <w:r w:rsidRPr="002026FB">
              <w:rPr>
                <w:sz w:val="24"/>
                <w:szCs w:val="24"/>
              </w:rPr>
              <w:t>59</w:t>
            </w:r>
          </w:p>
        </w:tc>
        <w:tc>
          <w:tcPr>
            <w:tcW w:w="933" w:type="dxa"/>
            <w:tcBorders>
              <w:top w:val="nil"/>
              <w:left w:val="nil"/>
              <w:bottom w:val="nil"/>
              <w:right w:val="nil"/>
            </w:tcBorders>
            <w:tcMar>
              <w:top w:w="0" w:type="dxa"/>
              <w:left w:w="40" w:type="dxa"/>
              <w:bottom w:w="0" w:type="dxa"/>
              <w:right w:w="40" w:type="dxa"/>
            </w:tcMar>
            <w:vAlign w:val="bottom"/>
          </w:tcPr>
          <w:p w14:paraId="37534330" w14:textId="72BB3F24" w:rsidR="00284ED7" w:rsidRPr="002026FB" w:rsidRDefault="00284ED7" w:rsidP="00284ED7">
            <w:pPr>
              <w:rPr>
                <w:rFonts w:eastAsia="Arial Narrow"/>
                <w:sz w:val="24"/>
                <w:szCs w:val="24"/>
              </w:rPr>
            </w:pPr>
            <w:r w:rsidRPr="002026FB">
              <w:rPr>
                <w:sz w:val="24"/>
                <w:szCs w:val="24"/>
              </w:rPr>
              <w:t>61</w:t>
            </w:r>
          </w:p>
        </w:tc>
        <w:tc>
          <w:tcPr>
            <w:tcW w:w="932" w:type="dxa"/>
            <w:tcBorders>
              <w:top w:val="nil"/>
              <w:left w:val="nil"/>
              <w:bottom w:val="nil"/>
              <w:right w:val="nil"/>
            </w:tcBorders>
            <w:tcMar>
              <w:top w:w="0" w:type="dxa"/>
              <w:left w:w="40" w:type="dxa"/>
              <w:bottom w:w="0" w:type="dxa"/>
              <w:right w:w="40" w:type="dxa"/>
            </w:tcMar>
            <w:vAlign w:val="bottom"/>
          </w:tcPr>
          <w:p w14:paraId="10454A3A" w14:textId="7CD92018" w:rsidR="00284ED7" w:rsidRPr="002026FB" w:rsidRDefault="00284ED7" w:rsidP="00284ED7">
            <w:pPr>
              <w:rPr>
                <w:rFonts w:eastAsia="Arial Narrow"/>
                <w:sz w:val="24"/>
                <w:szCs w:val="24"/>
              </w:rPr>
            </w:pPr>
            <w:r w:rsidRPr="002026FB">
              <w:rPr>
                <w:sz w:val="24"/>
                <w:szCs w:val="24"/>
              </w:rPr>
              <w:t>68</w:t>
            </w:r>
          </w:p>
        </w:tc>
        <w:tc>
          <w:tcPr>
            <w:tcW w:w="932" w:type="dxa"/>
            <w:tcBorders>
              <w:top w:val="nil"/>
              <w:left w:val="nil"/>
              <w:bottom w:val="nil"/>
              <w:right w:val="nil"/>
            </w:tcBorders>
            <w:tcMar>
              <w:top w:w="0" w:type="dxa"/>
              <w:left w:w="40" w:type="dxa"/>
              <w:bottom w:w="0" w:type="dxa"/>
              <w:right w:w="40" w:type="dxa"/>
            </w:tcMar>
            <w:vAlign w:val="bottom"/>
          </w:tcPr>
          <w:p w14:paraId="4D3D58FA" w14:textId="178302B2" w:rsidR="00284ED7" w:rsidRPr="002026FB" w:rsidRDefault="00284ED7" w:rsidP="00284ED7">
            <w:pPr>
              <w:rPr>
                <w:rFonts w:eastAsia="Arial Narrow"/>
                <w:sz w:val="24"/>
                <w:szCs w:val="24"/>
              </w:rPr>
            </w:pPr>
            <w:r w:rsidRPr="002026FB">
              <w:rPr>
                <w:sz w:val="24"/>
                <w:szCs w:val="24"/>
              </w:rPr>
              <w:t>73</w:t>
            </w:r>
          </w:p>
        </w:tc>
        <w:tc>
          <w:tcPr>
            <w:tcW w:w="764" w:type="dxa"/>
            <w:tcBorders>
              <w:top w:val="nil"/>
              <w:left w:val="nil"/>
              <w:bottom w:val="nil"/>
              <w:right w:val="nil"/>
            </w:tcBorders>
            <w:tcMar>
              <w:top w:w="0" w:type="dxa"/>
              <w:left w:w="40" w:type="dxa"/>
              <w:bottom w:w="0" w:type="dxa"/>
              <w:right w:w="40" w:type="dxa"/>
            </w:tcMar>
            <w:vAlign w:val="bottom"/>
          </w:tcPr>
          <w:p w14:paraId="458B5AB8" w14:textId="00B99D6E" w:rsidR="00284ED7" w:rsidRPr="002026FB" w:rsidRDefault="00284ED7" w:rsidP="00284ED7">
            <w:pPr>
              <w:rPr>
                <w:rFonts w:eastAsia="Arial Narrow"/>
                <w:sz w:val="24"/>
                <w:szCs w:val="24"/>
              </w:rPr>
            </w:pPr>
            <w:r w:rsidRPr="002026FB">
              <w:rPr>
                <w:sz w:val="24"/>
                <w:szCs w:val="24"/>
              </w:rPr>
              <w:t>74</w:t>
            </w:r>
          </w:p>
        </w:tc>
        <w:tc>
          <w:tcPr>
            <w:tcW w:w="810" w:type="dxa"/>
            <w:tcBorders>
              <w:top w:val="nil"/>
              <w:left w:val="nil"/>
              <w:bottom w:val="nil"/>
              <w:right w:val="nil"/>
            </w:tcBorders>
            <w:vAlign w:val="bottom"/>
          </w:tcPr>
          <w:p w14:paraId="0E240DE7" w14:textId="0759D23C" w:rsidR="00284ED7" w:rsidRPr="002026FB" w:rsidRDefault="00284ED7" w:rsidP="00284ED7">
            <w:pPr>
              <w:rPr>
                <w:rFonts w:eastAsia="Arial Narrow"/>
                <w:sz w:val="24"/>
                <w:szCs w:val="24"/>
              </w:rPr>
            </w:pPr>
            <w:r w:rsidRPr="002026FB">
              <w:rPr>
                <w:sz w:val="24"/>
                <w:szCs w:val="24"/>
              </w:rPr>
              <w:t>82</w:t>
            </w:r>
          </w:p>
        </w:tc>
      </w:tr>
      <w:tr w:rsidR="00284ED7" w:rsidRPr="002026FB" w14:paraId="728CFDD3"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6CCC2FC4" w14:textId="6F4DF5AB" w:rsidR="00284ED7" w:rsidRPr="00284ED7" w:rsidRDefault="00284ED7" w:rsidP="00284ED7">
            <w:pPr>
              <w:rPr>
                <w:sz w:val="24"/>
                <w:szCs w:val="24"/>
              </w:rPr>
            </w:pPr>
            <w:r w:rsidRPr="00284ED7">
              <w:rPr>
                <w:sz w:val="24"/>
                <w:szCs w:val="24"/>
              </w:rPr>
              <w:t>Suisse</w:t>
            </w:r>
          </w:p>
        </w:tc>
        <w:tc>
          <w:tcPr>
            <w:tcW w:w="720" w:type="dxa"/>
            <w:tcBorders>
              <w:top w:val="nil"/>
              <w:left w:val="nil"/>
              <w:bottom w:val="nil"/>
              <w:right w:val="nil"/>
            </w:tcBorders>
            <w:tcMar>
              <w:top w:w="0" w:type="dxa"/>
              <w:left w:w="40" w:type="dxa"/>
              <w:bottom w:w="0" w:type="dxa"/>
              <w:right w:w="40" w:type="dxa"/>
            </w:tcMar>
            <w:vAlign w:val="bottom"/>
          </w:tcPr>
          <w:p w14:paraId="70515F99" w14:textId="4EA2471A" w:rsidR="00284ED7" w:rsidRPr="002026FB" w:rsidRDefault="00284ED7" w:rsidP="00284ED7">
            <w:pPr>
              <w:rPr>
                <w:sz w:val="24"/>
                <w:szCs w:val="24"/>
              </w:rPr>
            </w:pPr>
            <w:r w:rsidRPr="002026FB">
              <w:rPr>
                <w:sz w:val="24"/>
                <w:szCs w:val="24"/>
              </w:rPr>
              <w:t>87</w:t>
            </w:r>
          </w:p>
        </w:tc>
        <w:tc>
          <w:tcPr>
            <w:tcW w:w="932" w:type="dxa"/>
            <w:tcBorders>
              <w:top w:val="nil"/>
              <w:left w:val="nil"/>
              <w:bottom w:val="nil"/>
              <w:right w:val="nil"/>
            </w:tcBorders>
            <w:tcMar>
              <w:top w:w="0" w:type="dxa"/>
              <w:left w:w="40" w:type="dxa"/>
              <w:bottom w:w="0" w:type="dxa"/>
              <w:right w:w="40" w:type="dxa"/>
            </w:tcMar>
            <w:vAlign w:val="bottom"/>
          </w:tcPr>
          <w:p w14:paraId="7CCD51E9" w14:textId="726CF7E7" w:rsidR="00284ED7" w:rsidRPr="002026FB" w:rsidRDefault="00284ED7" w:rsidP="00284ED7">
            <w:pPr>
              <w:rPr>
                <w:sz w:val="24"/>
                <w:szCs w:val="24"/>
              </w:rPr>
            </w:pPr>
            <w:r w:rsidRPr="002026FB">
              <w:rPr>
                <w:sz w:val="24"/>
                <w:szCs w:val="24"/>
              </w:rPr>
              <w:t>84</w:t>
            </w:r>
          </w:p>
        </w:tc>
        <w:tc>
          <w:tcPr>
            <w:tcW w:w="933" w:type="dxa"/>
            <w:tcBorders>
              <w:top w:val="nil"/>
              <w:left w:val="nil"/>
              <w:bottom w:val="nil"/>
              <w:right w:val="nil"/>
            </w:tcBorders>
            <w:tcMar>
              <w:top w:w="0" w:type="dxa"/>
              <w:left w:w="40" w:type="dxa"/>
              <w:bottom w:w="0" w:type="dxa"/>
              <w:right w:w="40" w:type="dxa"/>
            </w:tcMar>
            <w:vAlign w:val="bottom"/>
          </w:tcPr>
          <w:p w14:paraId="6BCC560C" w14:textId="1E7BBA4B" w:rsidR="00284ED7" w:rsidRPr="002026FB" w:rsidRDefault="00284ED7" w:rsidP="00284ED7">
            <w:pPr>
              <w:rPr>
                <w:sz w:val="24"/>
                <w:szCs w:val="24"/>
              </w:rPr>
            </w:pPr>
            <w:r w:rsidRPr="002026FB">
              <w:rPr>
                <w:sz w:val="24"/>
                <w:szCs w:val="24"/>
              </w:rPr>
              <w:t>83</w:t>
            </w:r>
          </w:p>
        </w:tc>
        <w:tc>
          <w:tcPr>
            <w:tcW w:w="932" w:type="dxa"/>
            <w:tcBorders>
              <w:top w:val="nil"/>
              <w:left w:val="nil"/>
              <w:bottom w:val="nil"/>
              <w:right w:val="nil"/>
            </w:tcBorders>
            <w:tcMar>
              <w:top w:w="0" w:type="dxa"/>
              <w:left w:w="40" w:type="dxa"/>
              <w:bottom w:w="0" w:type="dxa"/>
              <w:right w:w="40" w:type="dxa"/>
            </w:tcMar>
            <w:vAlign w:val="bottom"/>
          </w:tcPr>
          <w:p w14:paraId="190DF4AF" w14:textId="0D706AB4" w:rsidR="00284ED7" w:rsidRPr="002026FB" w:rsidRDefault="00284ED7" w:rsidP="00284ED7">
            <w:pPr>
              <w:rPr>
                <w:sz w:val="24"/>
                <w:szCs w:val="24"/>
              </w:rPr>
            </w:pPr>
            <w:r w:rsidRPr="002026FB">
              <w:rPr>
                <w:sz w:val="24"/>
                <w:szCs w:val="24"/>
              </w:rPr>
              <w:t>82</w:t>
            </w:r>
          </w:p>
        </w:tc>
        <w:tc>
          <w:tcPr>
            <w:tcW w:w="932" w:type="dxa"/>
            <w:tcBorders>
              <w:top w:val="nil"/>
              <w:left w:val="nil"/>
              <w:bottom w:val="nil"/>
              <w:right w:val="nil"/>
            </w:tcBorders>
            <w:tcMar>
              <w:top w:w="0" w:type="dxa"/>
              <w:left w:w="40" w:type="dxa"/>
              <w:bottom w:w="0" w:type="dxa"/>
              <w:right w:w="40" w:type="dxa"/>
            </w:tcMar>
            <w:vAlign w:val="bottom"/>
          </w:tcPr>
          <w:p w14:paraId="4770ADD3" w14:textId="7C9F3816" w:rsidR="00284ED7" w:rsidRPr="002026FB" w:rsidRDefault="00284ED7" w:rsidP="00284ED7">
            <w:pPr>
              <w:rPr>
                <w:sz w:val="24"/>
                <w:szCs w:val="24"/>
              </w:rPr>
            </w:pPr>
            <w:r w:rsidRPr="002026FB">
              <w:rPr>
                <w:sz w:val="24"/>
                <w:szCs w:val="24"/>
              </w:rPr>
              <w:t>81</w:t>
            </w:r>
          </w:p>
        </w:tc>
        <w:tc>
          <w:tcPr>
            <w:tcW w:w="933" w:type="dxa"/>
            <w:tcBorders>
              <w:top w:val="nil"/>
              <w:left w:val="nil"/>
              <w:bottom w:val="nil"/>
              <w:right w:val="nil"/>
            </w:tcBorders>
            <w:tcMar>
              <w:top w:w="0" w:type="dxa"/>
              <w:left w:w="40" w:type="dxa"/>
              <w:bottom w:w="0" w:type="dxa"/>
              <w:right w:w="40" w:type="dxa"/>
            </w:tcMar>
            <w:vAlign w:val="bottom"/>
          </w:tcPr>
          <w:p w14:paraId="48C93FBC" w14:textId="074713A3" w:rsidR="00284ED7" w:rsidRPr="002026FB" w:rsidRDefault="00284ED7" w:rsidP="00284ED7">
            <w:pPr>
              <w:rPr>
                <w:sz w:val="24"/>
                <w:szCs w:val="24"/>
              </w:rPr>
            </w:pPr>
            <w:r w:rsidRPr="002026FB">
              <w:rPr>
                <w:sz w:val="24"/>
                <w:szCs w:val="24"/>
              </w:rPr>
              <w:t>81</w:t>
            </w:r>
          </w:p>
        </w:tc>
        <w:tc>
          <w:tcPr>
            <w:tcW w:w="932" w:type="dxa"/>
            <w:tcBorders>
              <w:top w:val="nil"/>
              <w:left w:val="nil"/>
              <w:bottom w:val="nil"/>
              <w:right w:val="nil"/>
            </w:tcBorders>
            <w:tcMar>
              <w:top w:w="0" w:type="dxa"/>
              <w:left w:w="40" w:type="dxa"/>
              <w:bottom w:w="0" w:type="dxa"/>
              <w:right w:w="40" w:type="dxa"/>
            </w:tcMar>
            <w:vAlign w:val="bottom"/>
          </w:tcPr>
          <w:p w14:paraId="6B9EDF18" w14:textId="593B82D1" w:rsidR="00284ED7" w:rsidRPr="002026FB" w:rsidRDefault="00284ED7" w:rsidP="00284ED7">
            <w:pPr>
              <w:rPr>
                <w:sz w:val="24"/>
                <w:szCs w:val="24"/>
              </w:rPr>
            </w:pPr>
            <w:r w:rsidRPr="002026FB">
              <w:rPr>
                <w:sz w:val="24"/>
                <w:szCs w:val="24"/>
              </w:rPr>
              <w:t>80</w:t>
            </w:r>
          </w:p>
        </w:tc>
        <w:tc>
          <w:tcPr>
            <w:tcW w:w="932" w:type="dxa"/>
            <w:tcBorders>
              <w:top w:val="nil"/>
              <w:left w:val="nil"/>
              <w:bottom w:val="nil"/>
              <w:right w:val="nil"/>
            </w:tcBorders>
            <w:tcMar>
              <w:top w:w="0" w:type="dxa"/>
              <w:left w:w="40" w:type="dxa"/>
              <w:bottom w:w="0" w:type="dxa"/>
              <w:right w:w="40" w:type="dxa"/>
            </w:tcMar>
            <w:vAlign w:val="bottom"/>
          </w:tcPr>
          <w:p w14:paraId="48E186B7" w14:textId="0602D99A" w:rsidR="00284ED7" w:rsidRPr="002026FB" w:rsidRDefault="00284ED7" w:rsidP="00284ED7">
            <w:pPr>
              <w:rPr>
                <w:sz w:val="24"/>
                <w:szCs w:val="24"/>
              </w:rPr>
            </w:pPr>
            <w:r w:rsidRPr="002026FB">
              <w:rPr>
                <w:sz w:val="24"/>
                <w:szCs w:val="24"/>
              </w:rPr>
              <w:t>73</w:t>
            </w:r>
          </w:p>
        </w:tc>
        <w:tc>
          <w:tcPr>
            <w:tcW w:w="764" w:type="dxa"/>
            <w:tcBorders>
              <w:top w:val="nil"/>
              <w:left w:val="nil"/>
              <w:bottom w:val="nil"/>
              <w:right w:val="nil"/>
            </w:tcBorders>
            <w:tcMar>
              <w:top w:w="0" w:type="dxa"/>
              <w:left w:w="40" w:type="dxa"/>
              <w:bottom w:w="0" w:type="dxa"/>
              <w:right w:w="40" w:type="dxa"/>
            </w:tcMar>
            <w:vAlign w:val="bottom"/>
          </w:tcPr>
          <w:p w14:paraId="0EFA0302" w14:textId="00BE6569" w:rsidR="00284ED7" w:rsidRPr="002026FB" w:rsidRDefault="00284ED7" w:rsidP="00284ED7">
            <w:pPr>
              <w:rPr>
                <w:sz w:val="24"/>
                <w:szCs w:val="24"/>
              </w:rPr>
            </w:pPr>
            <w:r w:rsidRPr="002026FB">
              <w:rPr>
                <w:sz w:val="24"/>
                <w:szCs w:val="24"/>
              </w:rPr>
              <w:t>72</w:t>
            </w:r>
          </w:p>
        </w:tc>
        <w:tc>
          <w:tcPr>
            <w:tcW w:w="810" w:type="dxa"/>
            <w:tcBorders>
              <w:top w:val="nil"/>
              <w:left w:val="nil"/>
              <w:bottom w:val="nil"/>
              <w:right w:val="nil"/>
            </w:tcBorders>
            <w:vAlign w:val="bottom"/>
          </w:tcPr>
          <w:p w14:paraId="2852261D" w14:textId="2C9CD579" w:rsidR="00284ED7" w:rsidRPr="002026FB" w:rsidRDefault="00284ED7" w:rsidP="00284ED7">
            <w:pPr>
              <w:rPr>
                <w:sz w:val="24"/>
                <w:szCs w:val="24"/>
              </w:rPr>
            </w:pPr>
            <w:r w:rsidRPr="002026FB">
              <w:rPr>
                <w:sz w:val="24"/>
                <w:szCs w:val="24"/>
              </w:rPr>
              <w:t>73</w:t>
            </w:r>
          </w:p>
        </w:tc>
      </w:tr>
      <w:tr w:rsidR="00284ED7" w:rsidRPr="002026FB" w14:paraId="11D6BDAB"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25F278F2" w14:textId="6FB00DA4" w:rsidR="00284ED7" w:rsidRPr="00284ED7" w:rsidRDefault="00284ED7" w:rsidP="00284ED7">
            <w:pPr>
              <w:rPr>
                <w:rFonts w:eastAsia="Arial Narrow"/>
                <w:sz w:val="24"/>
                <w:szCs w:val="24"/>
              </w:rPr>
            </w:pPr>
            <w:proofErr w:type="spellStart"/>
            <w:r w:rsidRPr="00284ED7">
              <w:rPr>
                <w:sz w:val="24"/>
                <w:szCs w:val="24"/>
              </w:rPr>
              <w:t>Danemark</w:t>
            </w:r>
            <w:proofErr w:type="spellEnd"/>
          </w:p>
        </w:tc>
        <w:tc>
          <w:tcPr>
            <w:tcW w:w="720" w:type="dxa"/>
            <w:tcBorders>
              <w:top w:val="nil"/>
              <w:left w:val="nil"/>
              <w:bottom w:val="nil"/>
              <w:right w:val="nil"/>
            </w:tcBorders>
            <w:tcMar>
              <w:top w:w="0" w:type="dxa"/>
              <w:left w:w="40" w:type="dxa"/>
              <w:bottom w:w="0" w:type="dxa"/>
              <w:right w:w="40" w:type="dxa"/>
            </w:tcMar>
            <w:vAlign w:val="bottom"/>
          </w:tcPr>
          <w:p w14:paraId="6216A7F7" w14:textId="7C1B9AF7" w:rsidR="00284ED7" w:rsidRPr="002026FB" w:rsidRDefault="00284ED7" w:rsidP="00284ED7">
            <w:pPr>
              <w:rPr>
                <w:rFonts w:eastAsia="Arial Narrow"/>
                <w:sz w:val="24"/>
                <w:szCs w:val="24"/>
              </w:rPr>
            </w:pPr>
            <w:r w:rsidRPr="002026FB">
              <w:rPr>
                <w:sz w:val="24"/>
                <w:szCs w:val="24"/>
              </w:rPr>
              <w:t>67</w:t>
            </w:r>
          </w:p>
        </w:tc>
        <w:tc>
          <w:tcPr>
            <w:tcW w:w="932" w:type="dxa"/>
            <w:tcBorders>
              <w:top w:val="nil"/>
              <w:left w:val="nil"/>
              <w:bottom w:val="nil"/>
              <w:right w:val="nil"/>
            </w:tcBorders>
            <w:tcMar>
              <w:top w:w="0" w:type="dxa"/>
              <w:left w:w="40" w:type="dxa"/>
              <w:bottom w:w="0" w:type="dxa"/>
              <w:right w:w="40" w:type="dxa"/>
            </w:tcMar>
            <w:vAlign w:val="bottom"/>
          </w:tcPr>
          <w:p w14:paraId="1A369695" w14:textId="1F0F3BE3" w:rsidR="00284ED7" w:rsidRPr="002026FB" w:rsidRDefault="00284ED7" w:rsidP="00284ED7">
            <w:pPr>
              <w:rPr>
                <w:rFonts w:eastAsia="Arial Narrow"/>
                <w:sz w:val="24"/>
                <w:szCs w:val="24"/>
              </w:rPr>
            </w:pPr>
            <w:r w:rsidRPr="002026FB">
              <w:rPr>
                <w:sz w:val="24"/>
                <w:szCs w:val="24"/>
              </w:rPr>
              <w:t>61</w:t>
            </w:r>
          </w:p>
        </w:tc>
        <w:tc>
          <w:tcPr>
            <w:tcW w:w="933" w:type="dxa"/>
            <w:tcBorders>
              <w:top w:val="nil"/>
              <w:left w:val="nil"/>
              <w:bottom w:val="nil"/>
              <w:right w:val="nil"/>
            </w:tcBorders>
            <w:tcMar>
              <w:top w:w="0" w:type="dxa"/>
              <w:left w:w="40" w:type="dxa"/>
              <w:bottom w:w="0" w:type="dxa"/>
              <w:right w:w="40" w:type="dxa"/>
            </w:tcMar>
            <w:vAlign w:val="bottom"/>
          </w:tcPr>
          <w:p w14:paraId="3B3BA287" w14:textId="12F1450B" w:rsidR="00284ED7" w:rsidRPr="002026FB" w:rsidRDefault="00284ED7" w:rsidP="00284ED7">
            <w:pPr>
              <w:rPr>
                <w:rFonts w:eastAsia="Arial Narrow"/>
                <w:sz w:val="24"/>
                <w:szCs w:val="24"/>
              </w:rPr>
            </w:pPr>
            <w:r w:rsidRPr="002026FB">
              <w:rPr>
                <w:sz w:val="24"/>
                <w:szCs w:val="24"/>
              </w:rPr>
              <w:t>58</w:t>
            </w:r>
          </w:p>
        </w:tc>
        <w:tc>
          <w:tcPr>
            <w:tcW w:w="932" w:type="dxa"/>
            <w:tcBorders>
              <w:top w:val="nil"/>
              <w:left w:val="nil"/>
              <w:bottom w:val="nil"/>
              <w:right w:val="nil"/>
            </w:tcBorders>
            <w:tcMar>
              <w:top w:w="0" w:type="dxa"/>
              <w:left w:w="40" w:type="dxa"/>
              <w:bottom w:w="0" w:type="dxa"/>
              <w:right w:w="40" w:type="dxa"/>
            </w:tcMar>
            <w:vAlign w:val="bottom"/>
          </w:tcPr>
          <w:p w14:paraId="79D6EB0F" w14:textId="0A58DC3A" w:rsidR="00284ED7" w:rsidRPr="002026FB" w:rsidRDefault="00284ED7" w:rsidP="00284ED7">
            <w:pPr>
              <w:rPr>
                <w:rFonts w:eastAsia="Arial Narrow"/>
                <w:sz w:val="24"/>
                <w:szCs w:val="24"/>
              </w:rPr>
            </w:pPr>
            <w:r w:rsidRPr="002026FB">
              <w:rPr>
                <w:sz w:val="24"/>
                <w:szCs w:val="24"/>
              </w:rPr>
              <w:t>59</w:t>
            </w:r>
          </w:p>
        </w:tc>
        <w:tc>
          <w:tcPr>
            <w:tcW w:w="932" w:type="dxa"/>
            <w:tcBorders>
              <w:top w:val="nil"/>
              <w:left w:val="nil"/>
              <w:bottom w:val="nil"/>
              <w:right w:val="nil"/>
            </w:tcBorders>
            <w:tcMar>
              <w:top w:w="0" w:type="dxa"/>
              <w:left w:w="40" w:type="dxa"/>
              <w:bottom w:w="0" w:type="dxa"/>
              <w:right w:w="40" w:type="dxa"/>
            </w:tcMar>
            <w:vAlign w:val="bottom"/>
          </w:tcPr>
          <w:p w14:paraId="45048C5E" w14:textId="7F9EDD9E" w:rsidR="00284ED7" w:rsidRPr="002026FB" w:rsidRDefault="00284ED7" w:rsidP="00284ED7">
            <w:pPr>
              <w:rPr>
                <w:rFonts w:eastAsia="Arial Narrow"/>
                <w:sz w:val="24"/>
                <w:szCs w:val="24"/>
              </w:rPr>
            </w:pPr>
            <w:r w:rsidRPr="002026FB">
              <w:rPr>
                <w:sz w:val="24"/>
                <w:szCs w:val="24"/>
              </w:rPr>
              <w:t>63</w:t>
            </w:r>
          </w:p>
        </w:tc>
        <w:tc>
          <w:tcPr>
            <w:tcW w:w="933" w:type="dxa"/>
            <w:tcBorders>
              <w:top w:val="nil"/>
              <w:left w:val="nil"/>
              <w:bottom w:val="nil"/>
              <w:right w:val="nil"/>
            </w:tcBorders>
            <w:tcMar>
              <w:top w:w="0" w:type="dxa"/>
              <w:left w:w="40" w:type="dxa"/>
              <w:bottom w:w="0" w:type="dxa"/>
              <w:right w:w="40" w:type="dxa"/>
            </w:tcMar>
            <w:vAlign w:val="bottom"/>
          </w:tcPr>
          <w:p w14:paraId="5A89DDF8" w14:textId="4AD80ECC" w:rsidR="00284ED7" w:rsidRPr="002026FB" w:rsidRDefault="00284ED7" w:rsidP="00284ED7">
            <w:pPr>
              <w:rPr>
                <w:rFonts w:eastAsia="Arial Narrow"/>
                <w:sz w:val="24"/>
                <w:szCs w:val="24"/>
              </w:rPr>
            </w:pPr>
            <w:r w:rsidRPr="002026FB">
              <w:rPr>
                <w:sz w:val="24"/>
                <w:szCs w:val="24"/>
              </w:rPr>
              <w:t>63</w:t>
            </w:r>
          </w:p>
        </w:tc>
        <w:tc>
          <w:tcPr>
            <w:tcW w:w="932" w:type="dxa"/>
            <w:tcBorders>
              <w:top w:val="nil"/>
              <w:left w:val="nil"/>
              <w:bottom w:val="nil"/>
              <w:right w:val="nil"/>
            </w:tcBorders>
            <w:tcMar>
              <w:top w:w="0" w:type="dxa"/>
              <w:left w:w="40" w:type="dxa"/>
              <w:bottom w:w="0" w:type="dxa"/>
              <w:right w:w="40" w:type="dxa"/>
            </w:tcMar>
            <w:vAlign w:val="bottom"/>
          </w:tcPr>
          <w:p w14:paraId="76155B8A" w14:textId="220ECD41" w:rsidR="00284ED7" w:rsidRPr="002026FB" w:rsidRDefault="00284ED7" w:rsidP="00284ED7">
            <w:pPr>
              <w:rPr>
                <w:rFonts w:eastAsia="Arial Narrow"/>
                <w:sz w:val="24"/>
                <w:szCs w:val="24"/>
              </w:rPr>
            </w:pPr>
            <w:r w:rsidRPr="002026FB">
              <w:rPr>
                <w:sz w:val="24"/>
                <w:szCs w:val="24"/>
              </w:rPr>
              <w:t>68</w:t>
            </w:r>
          </w:p>
        </w:tc>
        <w:tc>
          <w:tcPr>
            <w:tcW w:w="932" w:type="dxa"/>
            <w:tcBorders>
              <w:top w:val="nil"/>
              <w:left w:val="nil"/>
              <w:bottom w:val="nil"/>
              <w:right w:val="nil"/>
            </w:tcBorders>
            <w:tcMar>
              <w:top w:w="0" w:type="dxa"/>
              <w:left w:w="40" w:type="dxa"/>
              <w:bottom w:w="0" w:type="dxa"/>
              <w:right w:w="40" w:type="dxa"/>
            </w:tcMar>
            <w:vAlign w:val="bottom"/>
          </w:tcPr>
          <w:p w14:paraId="2C65C547" w14:textId="69DD6D82" w:rsidR="00284ED7" w:rsidRPr="002026FB" w:rsidRDefault="00284ED7" w:rsidP="00284ED7">
            <w:pPr>
              <w:rPr>
                <w:rFonts w:eastAsia="Arial Narrow"/>
                <w:sz w:val="24"/>
                <w:szCs w:val="24"/>
              </w:rPr>
            </w:pPr>
            <w:r w:rsidRPr="002026FB">
              <w:rPr>
                <w:sz w:val="24"/>
                <w:szCs w:val="24"/>
              </w:rPr>
              <w:t>72</w:t>
            </w:r>
          </w:p>
        </w:tc>
        <w:tc>
          <w:tcPr>
            <w:tcW w:w="764" w:type="dxa"/>
            <w:tcBorders>
              <w:top w:val="nil"/>
              <w:left w:val="nil"/>
              <w:bottom w:val="nil"/>
              <w:right w:val="nil"/>
            </w:tcBorders>
            <w:tcMar>
              <w:top w:w="0" w:type="dxa"/>
              <w:left w:w="40" w:type="dxa"/>
              <w:bottom w:w="0" w:type="dxa"/>
              <w:right w:w="40" w:type="dxa"/>
            </w:tcMar>
            <w:vAlign w:val="bottom"/>
          </w:tcPr>
          <w:p w14:paraId="574E1048" w14:textId="33C1AEA9" w:rsidR="00284ED7" w:rsidRPr="002026FB" w:rsidRDefault="00284ED7" w:rsidP="00284ED7">
            <w:pPr>
              <w:rPr>
                <w:rFonts w:eastAsia="Arial Narrow"/>
                <w:sz w:val="24"/>
                <w:szCs w:val="24"/>
              </w:rPr>
            </w:pPr>
            <w:r w:rsidRPr="002026FB">
              <w:rPr>
                <w:sz w:val="24"/>
                <w:szCs w:val="24"/>
              </w:rPr>
              <w:t>72</w:t>
            </w:r>
          </w:p>
        </w:tc>
        <w:tc>
          <w:tcPr>
            <w:tcW w:w="810" w:type="dxa"/>
            <w:tcBorders>
              <w:top w:val="nil"/>
              <w:left w:val="nil"/>
              <w:bottom w:val="nil"/>
              <w:right w:val="nil"/>
            </w:tcBorders>
            <w:vAlign w:val="bottom"/>
          </w:tcPr>
          <w:p w14:paraId="68D36BAD" w14:textId="1266A649" w:rsidR="00284ED7" w:rsidRPr="002026FB" w:rsidRDefault="00284ED7" w:rsidP="00284ED7">
            <w:pPr>
              <w:rPr>
                <w:rFonts w:eastAsia="Arial Narrow"/>
                <w:sz w:val="24"/>
                <w:szCs w:val="24"/>
              </w:rPr>
            </w:pPr>
            <w:r w:rsidRPr="002026FB">
              <w:rPr>
                <w:sz w:val="24"/>
                <w:szCs w:val="24"/>
              </w:rPr>
              <w:t>69</w:t>
            </w:r>
          </w:p>
        </w:tc>
      </w:tr>
      <w:tr w:rsidR="00284ED7" w:rsidRPr="002026FB" w14:paraId="1B7EE031"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7636F939" w14:textId="661AECFF" w:rsidR="00284ED7" w:rsidRPr="00284ED7" w:rsidRDefault="00284ED7" w:rsidP="00284ED7">
            <w:pPr>
              <w:rPr>
                <w:sz w:val="24"/>
                <w:szCs w:val="24"/>
              </w:rPr>
            </w:pPr>
            <w:proofErr w:type="spellStart"/>
            <w:r w:rsidRPr="00284ED7">
              <w:rPr>
                <w:sz w:val="24"/>
                <w:szCs w:val="24"/>
              </w:rPr>
              <w:t>Allemagne</w:t>
            </w:r>
            <w:proofErr w:type="spellEnd"/>
          </w:p>
        </w:tc>
        <w:tc>
          <w:tcPr>
            <w:tcW w:w="720" w:type="dxa"/>
            <w:tcBorders>
              <w:top w:val="nil"/>
              <w:left w:val="nil"/>
              <w:bottom w:val="nil"/>
              <w:right w:val="nil"/>
            </w:tcBorders>
            <w:tcMar>
              <w:top w:w="0" w:type="dxa"/>
              <w:left w:w="40" w:type="dxa"/>
              <w:bottom w:w="0" w:type="dxa"/>
              <w:right w:w="40" w:type="dxa"/>
            </w:tcMar>
            <w:vAlign w:val="bottom"/>
          </w:tcPr>
          <w:p w14:paraId="3603F113" w14:textId="42B99891" w:rsidR="00284ED7" w:rsidRPr="002026FB" w:rsidRDefault="00284ED7" w:rsidP="00284ED7">
            <w:pPr>
              <w:rPr>
                <w:sz w:val="24"/>
                <w:szCs w:val="24"/>
              </w:rPr>
            </w:pPr>
            <w:r w:rsidRPr="002026FB">
              <w:rPr>
                <w:sz w:val="24"/>
                <w:szCs w:val="24"/>
              </w:rPr>
              <w:t>81</w:t>
            </w:r>
          </w:p>
        </w:tc>
        <w:tc>
          <w:tcPr>
            <w:tcW w:w="932" w:type="dxa"/>
            <w:tcBorders>
              <w:top w:val="nil"/>
              <w:left w:val="nil"/>
              <w:bottom w:val="nil"/>
              <w:right w:val="nil"/>
            </w:tcBorders>
            <w:tcMar>
              <w:top w:w="0" w:type="dxa"/>
              <w:left w:w="40" w:type="dxa"/>
              <w:bottom w:w="0" w:type="dxa"/>
              <w:right w:w="40" w:type="dxa"/>
            </w:tcMar>
            <w:vAlign w:val="bottom"/>
          </w:tcPr>
          <w:p w14:paraId="504438FF" w14:textId="6A95AA3E" w:rsidR="00284ED7" w:rsidRPr="002026FB" w:rsidRDefault="00284ED7" w:rsidP="00284ED7">
            <w:pPr>
              <w:rPr>
                <w:sz w:val="24"/>
                <w:szCs w:val="24"/>
              </w:rPr>
            </w:pPr>
            <w:r w:rsidRPr="002026FB">
              <w:rPr>
                <w:sz w:val="24"/>
                <w:szCs w:val="24"/>
              </w:rPr>
              <w:t>78</w:t>
            </w:r>
          </w:p>
        </w:tc>
        <w:tc>
          <w:tcPr>
            <w:tcW w:w="933" w:type="dxa"/>
            <w:tcBorders>
              <w:top w:val="nil"/>
              <w:left w:val="nil"/>
              <w:bottom w:val="nil"/>
              <w:right w:val="nil"/>
            </w:tcBorders>
            <w:tcMar>
              <w:top w:w="0" w:type="dxa"/>
              <w:left w:w="40" w:type="dxa"/>
              <w:bottom w:w="0" w:type="dxa"/>
              <w:right w:w="40" w:type="dxa"/>
            </w:tcMar>
            <w:vAlign w:val="bottom"/>
          </w:tcPr>
          <w:p w14:paraId="644B7955" w14:textId="4295EC06" w:rsidR="00284ED7" w:rsidRPr="002026FB" w:rsidRDefault="00284ED7" w:rsidP="00284ED7">
            <w:pPr>
              <w:rPr>
                <w:sz w:val="24"/>
                <w:szCs w:val="24"/>
              </w:rPr>
            </w:pPr>
            <w:r w:rsidRPr="002026FB">
              <w:rPr>
                <w:sz w:val="24"/>
                <w:szCs w:val="24"/>
              </w:rPr>
              <w:t>78</w:t>
            </w:r>
          </w:p>
        </w:tc>
        <w:tc>
          <w:tcPr>
            <w:tcW w:w="932" w:type="dxa"/>
            <w:tcBorders>
              <w:top w:val="nil"/>
              <w:left w:val="nil"/>
              <w:bottom w:val="nil"/>
              <w:right w:val="nil"/>
            </w:tcBorders>
            <w:tcMar>
              <w:top w:w="0" w:type="dxa"/>
              <w:left w:w="40" w:type="dxa"/>
              <w:bottom w:w="0" w:type="dxa"/>
              <w:right w:w="40" w:type="dxa"/>
            </w:tcMar>
            <w:vAlign w:val="bottom"/>
          </w:tcPr>
          <w:p w14:paraId="3E7AA4E5" w14:textId="01EF3AFB" w:rsidR="00284ED7" w:rsidRPr="002026FB" w:rsidRDefault="00284ED7" w:rsidP="00284ED7">
            <w:pPr>
              <w:rPr>
                <w:sz w:val="24"/>
                <w:szCs w:val="24"/>
              </w:rPr>
            </w:pPr>
            <w:r w:rsidRPr="002026FB">
              <w:rPr>
                <w:sz w:val="24"/>
                <w:szCs w:val="24"/>
              </w:rPr>
              <w:t>77</w:t>
            </w:r>
          </w:p>
        </w:tc>
        <w:tc>
          <w:tcPr>
            <w:tcW w:w="932" w:type="dxa"/>
            <w:tcBorders>
              <w:top w:val="nil"/>
              <w:left w:val="nil"/>
              <w:bottom w:val="nil"/>
              <w:right w:val="nil"/>
            </w:tcBorders>
            <w:tcMar>
              <w:top w:w="0" w:type="dxa"/>
              <w:left w:w="40" w:type="dxa"/>
              <w:bottom w:w="0" w:type="dxa"/>
              <w:right w:w="40" w:type="dxa"/>
            </w:tcMar>
            <w:vAlign w:val="bottom"/>
          </w:tcPr>
          <w:p w14:paraId="0214B811" w14:textId="59F72178" w:rsidR="00284ED7" w:rsidRPr="002026FB" w:rsidRDefault="00284ED7" w:rsidP="00284ED7">
            <w:pPr>
              <w:rPr>
                <w:sz w:val="24"/>
                <w:szCs w:val="24"/>
              </w:rPr>
            </w:pPr>
            <w:r w:rsidRPr="002026FB">
              <w:rPr>
                <w:sz w:val="24"/>
                <w:szCs w:val="24"/>
              </w:rPr>
              <w:t>75</w:t>
            </w:r>
          </w:p>
        </w:tc>
        <w:tc>
          <w:tcPr>
            <w:tcW w:w="933" w:type="dxa"/>
            <w:tcBorders>
              <w:top w:val="nil"/>
              <w:left w:val="nil"/>
              <w:bottom w:val="nil"/>
              <w:right w:val="nil"/>
            </w:tcBorders>
            <w:tcMar>
              <w:top w:w="0" w:type="dxa"/>
              <w:left w:w="40" w:type="dxa"/>
              <w:bottom w:w="0" w:type="dxa"/>
              <w:right w:w="40" w:type="dxa"/>
            </w:tcMar>
            <w:vAlign w:val="bottom"/>
          </w:tcPr>
          <w:p w14:paraId="6FE6139A" w14:textId="3F435343" w:rsidR="00284ED7" w:rsidRPr="002026FB" w:rsidRDefault="00284ED7" w:rsidP="00284ED7">
            <w:pPr>
              <w:rPr>
                <w:sz w:val="24"/>
                <w:szCs w:val="24"/>
              </w:rPr>
            </w:pPr>
            <w:r w:rsidRPr="002026FB">
              <w:rPr>
                <w:sz w:val="24"/>
                <w:szCs w:val="24"/>
              </w:rPr>
              <w:t>77</w:t>
            </w:r>
          </w:p>
        </w:tc>
        <w:tc>
          <w:tcPr>
            <w:tcW w:w="932" w:type="dxa"/>
            <w:tcBorders>
              <w:top w:val="nil"/>
              <w:left w:val="nil"/>
              <w:bottom w:val="nil"/>
              <w:right w:val="nil"/>
            </w:tcBorders>
            <w:tcMar>
              <w:top w:w="0" w:type="dxa"/>
              <w:left w:w="40" w:type="dxa"/>
              <w:bottom w:w="0" w:type="dxa"/>
              <w:right w:w="40" w:type="dxa"/>
            </w:tcMar>
            <w:vAlign w:val="bottom"/>
          </w:tcPr>
          <w:p w14:paraId="688AFA53" w14:textId="25CCF078" w:rsidR="00284ED7" w:rsidRPr="002026FB" w:rsidRDefault="00284ED7" w:rsidP="00284ED7">
            <w:pPr>
              <w:rPr>
                <w:sz w:val="24"/>
                <w:szCs w:val="24"/>
              </w:rPr>
            </w:pPr>
            <w:r w:rsidRPr="002026FB">
              <w:rPr>
                <w:sz w:val="24"/>
                <w:szCs w:val="24"/>
              </w:rPr>
              <w:t>69</w:t>
            </w:r>
          </w:p>
        </w:tc>
        <w:tc>
          <w:tcPr>
            <w:tcW w:w="932" w:type="dxa"/>
            <w:tcBorders>
              <w:top w:val="nil"/>
              <w:left w:val="nil"/>
              <w:bottom w:val="nil"/>
              <w:right w:val="nil"/>
            </w:tcBorders>
            <w:tcMar>
              <w:top w:w="0" w:type="dxa"/>
              <w:left w:w="40" w:type="dxa"/>
              <w:bottom w:w="0" w:type="dxa"/>
              <w:right w:w="40" w:type="dxa"/>
            </w:tcMar>
            <w:vAlign w:val="bottom"/>
          </w:tcPr>
          <w:p w14:paraId="36B22AFA" w14:textId="137D4B35" w:rsidR="00284ED7" w:rsidRPr="002026FB" w:rsidRDefault="00284ED7" w:rsidP="00284ED7">
            <w:pPr>
              <w:rPr>
                <w:sz w:val="24"/>
                <w:szCs w:val="24"/>
              </w:rPr>
            </w:pPr>
            <w:r w:rsidRPr="002026FB">
              <w:rPr>
                <w:sz w:val="24"/>
                <w:szCs w:val="24"/>
              </w:rPr>
              <w:t>71</w:t>
            </w:r>
          </w:p>
        </w:tc>
        <w:tc>
          <w:tcPr>
            <w:tcW w:w="764" w:type="dxa"/>
            <w:tcBorders>
              <w:top w:val="nil"/>
              <w:left w:val="nil"/>
              <w:bottom w:val="nil"/>
              <w:right w:val="nil"/>
            </w:tcBorders>
            <w:tcMar>
              <w:top w:w="0" w:type="dxa"/>
              <w:left w:w="40" w:type="dxa"/>
              <w:bottom w:w="0" w:type="dxa"/>
              <w:right w:w="40" w:type="dxa"/>
            </w:tcMar>
            <w:vAlign w:val="bottom"/>
          </w:tcPr>
          <w:p w14:paraId="6C279714" w14:textId="45940509" w:rsidR="00284ED7" w:rsidRPr="002026FB" w:rsidRDefault="00284ED7" w:rsidP="00284ED7">
            <w:pPr>
              <w:rPr>
                <w:sz w:val="24"/>
                <w:szCs w:val="24"/>
              </w:rPr>
            </w:pPr>
            <w:r w:rsidRPr="002026FB">
              <w:rPr>
                <w:sz w:val="24"/>
                <w:szCs w:val="24"/>
              </w:rPr>
              <w:t>67</w:t>
            </w:r>
          </w:p>
        </w:tc>
        <w:tc>
          <w:tcPr>
            <w:tcW w:w="810" w:type="dxa"/>
            <w:tcBorders>
              <w:top w:val="nil"/>
              <w:left w:val="nil"/>
              <w:bottom w:val="nil"/>
              <w:right w:val="nil"/>
            </w:tcBorders>
            <w:vAlign w:val="bottom"/>
          </w:tcPr>
          <w:p w14:paraId="45DBC770" w14:textId="2EEDF542" w:rsidR="00284ED7" w:rsidRPr="002026FB" w:rsidRDefault="00284ED7" w:rsidP="00284ED7">
            <w:pPr>
              <w:rPr>
                <w:sz w:val="24"/>
                <w:szCs w:val="24"/>
              </w:rPr>
            </w:pPr>
            <w:r w:rsidRPr="002026FB">
              <w:rPr>
                <w:sz w:val="24"/>
                <w:szCs w:val="24"/>
              </w:rPr>
              <w:t>67</w:t>
            </w:r>
          </w:p>
        </w:tc>
      </w:tr>
      <w:tr w:rsidR="00284ED7" w:rsidRPr="002026FB" w14:paraId="23C49929" w14:textId="77777777" w:rsidTr="00301B47">
        <w:trPr>
          <w:trHeight w:hRule="exact" w:val="360"/>
        </w:trPr>
        <w:tc>
          <w:tcPr>
            <w:tcW w:w="1800" w:type="dxa"/>
            <w:tcBorders>
              <w:top w:val="nil"/>
              <w:left w:val="nil"/>
              <w:bottom w:val="nil"/>
              <w:right w:val="nil"/>
            </w:tcBorders>
            <w:tcMar>
              <w:top w:w="0" w:type="dxa"/>
              <w:left w:w="40" w:type="dxa"/>
              <w:bottom w:w="0" w:type="dxa"/>
              <w:right w:w="40" w:type="dxa"/>
            </w:tcMar>
          </w:tcPr>
          <w:p w14:paraId="6D6B7CBB" w14:textId="31094EE1" w:rsidR="00284ED7" w:rsidRPr="00284ED7" w:rsidRDefault="00284ED7" w:rsidP="00284ED7">
            <w:pPr>
              <w:rPr>
                <w:rFonts w:eastAsia="Arial Narrow"/>
                <w:sz w:val="24"/>
                <w:szCs w:val="24"/>
              </w:rPr>
            </w:pPr>
            <w:proofErr w:type="spellStart"/>
            <w:r w:rsidRPr="00284ED7">
              <w:rPr>
                <w:sz w:val="24"/>
                <w:szCs w:val="24"/>
              </w:rPr>
              <w:t>Norvège</w:t>
            </w:r>
            <w:proofErr w:type="spellEnd"/>
          </w:p>
        </w:tc>
        <w:tc>
          <w:tcPr>
            <w:tcW w:w="720" w:type="dxa"/>
            <w:tcBorders>
              <w:top w:val="nil"/>
              <w:left w:val="nil"/>
              <w:bottom w:val="nil"/>
              <w:right w:val="nil"/>
            </w:tcBorders>
            <w:tcMar>
              <w:top w:w="0" w:type="dxa"/>
              <w:left w:w="40" w:type="dxa"/>
              <w:bottom w:w="0" w:type="dxa"/>
              <w:right w:w="40" w:type="dxa"/>
            </w:tcMar>
            <w:vAlign w:val="bottom"/>
          </w:tcPr>
          <w:p w14:paraId="4F9D1655" w14:textId="00938D0F" w:rsidR="00284ED7" w:rsidRPr="002026FB" w:rsidRDefault="00284ED7" w:rsidP="00284ED7">
            <w:pPr>
              <w:rPr>
                <w:rFonts w:eastAsia="Arial Narrow"/>
                <w:sz w:val="24"/>
                <w:szCs w:val="24"/>
              </w:rPr>
            </w:pPr>
            <w:r w:rsidRPr="002026FB">
              <w:rPr>
                <w:sz w:val="24"/>
                <w:szCs w:val="24"/>
              </w:rPr>
              <w:t>75</w:t>
            </w:r>
          </w:p>
        </w:tc>
        <w:tc>
          <w:tcPr>
            <w:tcW w:w="932" w:type="dxa"/>
            <w:tcBorders>
              <w:top w:val="nil"/>
              <w:left w:val="nil"/>
              <w:bottom w:val="nil"/>
              <w:right w:val="nil"/>
            </w:tcBorders>
            <w:tcMar>
              <w:top w:w="0" w:type="dxa"/>
              <w:left w:w="40" w:type="dxa"/>
              <w:bottom w:w="0" w:type="dxa"/>
              <w:right w:w="40" w:type="dxa"/>
            </w:tcMar>
            <w:vAlign w:val="bottom"/>
          </w:tcPr>
          <w:p w14:paraId="586E9338" w14:textId="3E68AA2B" w:rsidR="00284ED7" w:rsidRPr="002026FB" w:rsidRDefault="00284ED7" w:rsidP="00284ED7">
            <w:pPr>
              <w:rPr>
                <w:rFonts w:eastAsia="Arial Narrow"/>
                <w:sz w:val="24"/>
                <w:szCs w:val="24"/>
              </w:rPr>
            </w:pPr>
            <w:r w:rsidRPr="002026FB">
              <w:rPr>
                <w:sz w:val="24"/>
                <w:szCs w:val="24"/>
              </w:rPr>
              <w:t>71</w:t>
            </w:r>
          </w:p>
        </w:tc>
        <w:tc>
          <w:tcPr>
            <w:tcW w:w="933" w:type="dxa"/>
            <w:tcBorders>
              <w:top w:val="nil"/>
              <w:left w:val="nil"/>
              <w:bottom w:val="nil"/>
              <w:right w:val="nil"/>
            </w:tcBorders>
            <w:tcMar>
              <w:top w:w="0" w:type="dxa"/>
              <w:left w:w="40" w:type="dxa"/>
              <w:bottom w:w="0" w:type="dxa"/>
              <w:right w:w="40" w:type="dxa"/>
            </w:tcMar>
            <w:vAlign w:val="bottom"/>
          </w:tcPr>
          <w:p w14:paraId="2512AB1B" w14:textId="66F2BC11" w:rsidR="00284ED7" w:rsidRPr="002026FB" w:rsidRDefault="00284ED7" w:rsidP="00284ED7">
            <w:pPr>
              <w:rPr>
                <w:rFonts w:eastAsia="Arial Narrow"/>
                <w:sz w:val="24"/>
                <w:szCs w:val="24"/>
              </w:rPr>
            </w:pPr>
            <w:r w:rsidRPr="002026FB">
              <w:rPr>
                <w:sz w:val="24"/>
                <w:szCs w:val="24"/>
              </w:rPr>
              <w:t>74</w:t>
            </w:r>
          </w:p>
        </w:tc>
        <w:tc>
          <w:tcPr>
            <w:tcW w:w="932" w:type="dxa"/>
            <w:tcBorders>
              <w:top w:val="nil"/>
              <w:left w:val="nil"/>
              <w:bottom w:val="nil"/>
              <w:right w:val="nil"/>
            </w:tcBorders>
            <w:tcMar>
              <w:top w:w="0" w:type="dxa"/>
              <w:left w:w="40" w:type="dxa"/>
              <w:bottom w:w="0" w:type="dxa"/>
              <w:right w:w="40" w:type="dxa"/>
            </w:tcMar>
            <w:vAlign w:val="bottom"/>
          </w:tcPr>
          <w:p w14:paraId="583AE387" w14:textId="0A0508C5" w:rsidR="00284ED7" w:rsidRPr="002026FB" w:rsidRDefault="00284ED7" w:rsidP="00284ED7">
            <w:pPr>
              <w:rPr>
                <w:rFonts w:eastAsia="Arial Narrow"/>
                <w:sz w:val="24"/>
                <w:szCs w:val="24"/>
              </w:rPr>
            </w:pPr>
            <w:r w:rsidRPr="002026FB">
              <w:rPr>
                <w:sz w:val="24"/>
                <w:szCs w:val="24"/>
              </w:rPr>
              <w:t>74</w:t>
            </w:r>
          </w:p>
        </w:tc>
        <w:tc>
          <w:tcPr>
            <w:tcW w:w="932" w:type="dxa"/>
            <w:tcBorders>
              <w:top w:val="nil"/>
              <w:left w:val="nil"/>
              <w:bottom w:val="nil"/>
              <w:right w:val="nil"/>
            </w:tcBorders>
            <w:tcMar>
              <w:top w:w="0" w:type="dxa"/>
              <w:left w:w="40" w:type="dxa"/>
              <w:bottom w:w="0" w:type="dxa"/>
              <w:right w:w="40" w:type="dxa"/>
            </w:tcMar>
            <w:vAlign w:val="bottom"/>
          </w:tcPr>
          <w:p w14:paraId="66379F23" w14:textId="4B884B3A" w:rsidR="00284ED7" w:rsidRPr="002026FB" w:rsidRDefault="00284ED7" w:rsidP="00284ED7">
            <w:pPr>
              <w:rPr>
                <w:rFonts w:eastAsia="Arial Narrow"/>
                <w:sz w:val="24"/>
                <w:szCs w:val="24"/>
              </w:rPr>
            </w:pPr>
            <w:r w:rsidRPr="002026FB">
              <w:rPr>
                <w:sz w:val="24"/>
                <w:szCs w:val="24"/>
              </w:rPr>
              <w:t>63</w:t>
            </w:r>
          </w:p>
        </w:tc>
        <w:tc>
          <w:tcPr>
            <w:tcW w:w="933" w:type="dxa"/>
            <w:tcBorders>
              <w:top w:val="nil"/>
              <w:left w:val="nil"/>
              <w:bottom w:val="nil"/>
              <w:right w:val="nil"/>
            </w:tcBorders>
            <w:tcMar>
              <w:top w:w="0" w:type="dxa"/>
              <w:left w:w="40" w:type="dxa"/>
              <w:bottom w:w="0" w:type="dxa"/>
              <w:right w:w="40" w:type="dxa"/>
            </w:tcMar>
            <w:vAlign w:val="bottom"/>
          </w:tcPr>
          <w:p w14:paraId="7EE0ED88" w14:textId="07BB377E" w:rsidR="00284ED7" w:rsidRPr="002026FB" w:rsidRDefault="00284ED7" w:rsidP="00284ED7">
            <w:pPr>
              <w:rPr>
                <w:rFonts w:eastAsia="Arial Narrow"/>
                <w:sz w:val="24"/>
                <w:szCs w:val="24"/>
              </w:rPr>
            </w:pPr>
            <w:r w:rsidRPr="002026FB">
              <w:rPr>
                <w:sz w:val="24"/>
                <w:szCs w:val="24"/>
              </w:rPr>
              <w:t>60</w:t>
            </w:r>
          </w:p>
        </w:tc>
        <w:tc>
          <w:tcPr>
            <w:tcW w:w="932" w:type="dxa"/>
            <w:tcBorders>
              <w:top w:val="nil"/>
              <w:left w:val="nil"/>
              <w:bottom w:val="nil"/>
              <w:right w:val="nil"/>
            </w:tcBorders>
            <w:tcMar>
              <w:top w:w="0" w:type="dxa"/>
              <w:left w:w="40" w:type="dxa"/>
              <w:bottom w:w="0" w:type="dxa"/>
              <w:right w:w="40" w:type="dxa"/>
            </w:tcMar>
            <w:vAlign w:val="bottom"/>
          </w:tcPr>
          <w:p w14:paraId="16058939" w14:textId="7744048F" w:rsidR="00284ED7" w:rsidRPr="002026FB" w:rsidRDefault="00284ED7" w:rsidP="00284ED7">
            <w:pPr>
              <w:rPr>
                <w:rFonts w:eastAsia="Arial Narrow"/>
                <w:sz w:val="24"/>
                <w:szCs w:val="24"/>
              </w:rPr>
            </w:pPr>
            <w:r w:rsidRPr="002026FB">
              <w:rPr>
                <w:sz w:val="24"/>
                <w:szCs w:val="24"/>
              </w:rPr>
              <w:t>49</w:t>
            </w:r>
          </w:p>
        </w:tc>
        <w:tc>
          <w:tcPr>
            <w:tcW w:w="932" w:type="dxa"/>
            <w:tcBorders>
              <w:top w:val="nil"/>
              <w:left w:val="nil"/>
              <w:bottom w:val="nil"/>
              <w:right w:val="nil"/>
            </w:tcBorders>
            <w:tcMar>
              <w:top w:w="0" w:type="dxa"/>
              <w:left w:w="40" w:type="dxa"/>
              <w:bottom w:w="0" w:type="dxa"/>
              <w:right w:w="40" w:type="dxa"/>
            </w:tcMar>
            <w:vAlign w:val="bottom"/>
          </w:tcPr>
          <w:p w14:paraId="6D6E0B46" w14:textId="6849DAAD" w:rsidR="00284ED7" w:rsidRPr="002026FB" w:rsidRDefault="00284ED7" w:rsidP="00284ED7">
            <w:pPr>
              <w:rPr>
                <w:rFonts w:eastAsia="Arial Narrow"/>
                <w:sz w:val="24"/>
                <w:szCs w:val="24"/>
              </w:rPr>
            </w:pPr>
            <w:r w:rsidRPr="002026FB">
              <w:rPr>
                <w:sz w:val="24"/>
                <w:szCs w:val="24"/>
              </w:rPr>
              <w:t>57</w:t>
            </w:r>
          </w:p>
        </w:tc>
        <w:tc>
          <w:tcPr>
            <w:tcW w:w="764" w:type="dxa"/>
            <w:tcBorders>
              <w:top w:val="nil"/>
              <w:left w:val="nil"/>
              <w:bottom w:val="nil"/>
              <w:right w:val="nil"/>
            </w:tcBorders>
            <w:tcMar>
              <w:top w:w="0" w:type="dxa"/>
              <w:left w:w="40" w:type="dxa"/>
              <w:bottom w:w="0" w:type="dxa"/>
              <w:right w:w="40" w:type="dxa"/>
            </w:tcMar>
            <w:vAlign w:val="bottom"/>
          </w:tcPr>
          <w:p w14:paraId="31B365C8" w14:textId="47FF6491" w:rsidR="00284ED7" w:rsidRPr="002026FB" w:rsidRDefault="00284ED7" w:rsidP="00284ED7">
            <w:pPr>
              <w:rPr>
                <w:rFonts w:eastAsia="Arial Narrow"/>
                <w:sz w:val="24"/>
                <w:szCs w:val="24"/>
              </w:rPr>
            </w:pPr>
            <w:r w:rsidRPr="002026FB">
              <w:rPr>
                <w:sz w:val="24"/>
                <w:szCs w:val="24"/>
              </w:rPr>
              <w:t>56</w:t>
            </w:r>
          </w:p>
        </w:tc>
        <w:tc>
          <w:tcPr>
            <w:tcW w:w="810" w:type="dxa"/>
            <w:tcBorders>
              <w:top w:val="nil"/>
              <w:left w:val="nil"/>
              <w:bottom w:val="nil"/>
              <w:right w:val="nil"/>
            </w:tcBorders>
            <w:vAlign w:val="bottom"/>
          </w:tcPr>
          <w:p w14:paraId="4A546C1E" w14:textId="47DCAED1" w:rsidR="00284ED7" w:rsidRPr="002026FB" w:rsidRDefault="00284ED7" w:rsidP="00284ED7">
            <w:pPr>
              <w:rPr>
                <w:rFonts w:eastAsia="Arial Narrow"/>
                <w:sz w:val="24"/>
                <w:szCs w:val="24"/>
              </w:rPr>
            </w:pPr>
            <w:r w:rsidRPr="002026FB">
              <w:rPr>
                <w:sz w:val="24"/>
                <w:szCs w:val="24"/>
              </w:rPr>
              <w:t>54</w:t>
            </w:r>
          </w:p>
        </w:tc>
      </w:tr>
      <w:tr w:rsidR="00284ED7" w:rsidRPr="002026FB" w14:paraId="0BD91A1C" w14:textId="77777777" w:rsidTr="00301B47">
        <w:trPr>
          <w:trHeight w:hRule="exact" w:val="360"/>
        </w:trPr>
        <w:tc>
          <w:tcPr>
            <w:tcW w:w="1800" w:type="dxa"/>
            <w:tcBorders>
              <w:top w:val="nil"/>
              <w:left w:val="nil"/>
              <w:bottom w:val="single" w:sz="18" w:space="0" w:color="auto"/>
              <w:right w:val="nil"/>
            </w:tcBorders>
            <w:tcMar>
              <w:top w:w="0" w:type="dxa"/>
              <w:left w:w="40" w:type="dxa"/>
              <w:bottom w:w="0" w:type="dxa"/>
              <w:right w:w="40" w:type="dxa"/>
            </w:tcMar>
          </w:tcPr>
          <w:p w14:paraId="483480B4" w14:textId="75EDC522" w:rsidR="00284ED7" w:rsidRPr="00284ED7" w:rsidRDefault="00284ED7" w:rsidP="00284ED7">
            <w:pPr>
              <w:rPr>
                <w:rFonts w:eastAsia="Arial Narrow"/>
                <w:sz w:val="24"/>
                <w:szCs w:val="24"/>
              </w:rPr>
            </w:pPr>
            <w:proofErr w:type="spellStart"/>
            <w:r w:rsidRPr="00284ED7">
              <w:rPr>
                <w:sz w:val="24"/>
                <w:szCs w:val="24"/>
              </w:rPr>
              <w:t>Finlande</w:t>
            </w:r>
            <w:proofErr w:type="spellEnd"/>
          </w:p>
        </w:tc>
        <w:tc>
          <w:tcPr>
            <w:tcW w:w="720" w:type="dxa"/>
            <w:tcBorders>
              <w:top w:val="nil"/>
              <w:left w:val="nil"/>
              <w:bottom w:val="single" w:sz="18" w:space="0" w:color="auto"/>
              <w:right w:val="nil"/>
            </w:tcBorders>
            <w:tcMar>
              <w:top w:w="0" w:type="dxa"/>
              <w:left w:w="40" w:type="dxa"/>
              <w:bottom w:w="0" w:type="dxa"/>
              <w:right w:w="40" w:type="dxa"/>
            </w:tcMar>
            <w:vAlign w:val="bottom"/>
          </w:tcPr>
          <w:p w14:paraId="213A45D2" w14:textId="7BA03E7D" w:rsidR="00284ED7" w:rsidRPr="002026FB" w:rsidRDefault="00284ED7" w:rsidP="00284ED7">
            <w:pPr>
              <w:rPr>
                <w:rFonts w:eastAsia="Arial Narrow"/>
                <w:sz w:val="24"/>
                <w:szCs w:val="24"/>
              </w:rPr>
            </w:pPr>
            <w:r w:rsidRPr="002026FB">
              <w:rPr>
                <w:sz w:val="24"/>
                <w:szCs w:val="24"/>
              </w:rPr>
              <w:t>55</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53954741" w14:textId="4BF8764C" w:rsidR="00284ED7" w:rsidRPr="002026FB" w:rsidRDefault="00284ED7" w:rsidP="00284ED7">
            <w:pPr>
              <w:rPr>
                <w:rFonts w:eastAsia="Arial Narrow"/>
                <w:sz w:val="24"/>
                <w:szCs w:val="24"/>
              </w:rPr>
            </w:pPr>
            <w:r w:rsidRPr="002026FB">
              <w:rPr>
                <w:sz w:val="24"/>
                <w:szCs w:val="24"/>
              </w:rPr>
              <w:t>57</w:t>
            </w:r>
          </w:p>
        </w:tc>
        <w:tc>
          <w:tcPr>
            <w:tcW w:w="933" w:type="dxa"/>
            <w:tcBorders>
              <w:top w:val="nil"/>
              <w:left w:val="nil"/>
              <w:bottom w:val="single" w:sz="18" w:space="0" w:color="auto"/>
              <w:right w:val="nil"/>
            </w:tcBorders>
            <w:tcMar>
              <w:top w:w="0" w:type="dxa"/>
              <w:left w:w="40" w:type="dxa"/>
              <w:bottom w:w="0" w:type="dxa"/>
              <w:right w:w="40" w:type="dxa"/>
            </w:tcMar>
            <w:vAlign w:val="bottom"/>
          </w:tcPr>
          <w:p w14:paraId="20DB6AC6" w14:textId="2E9F54BF" w:rsidR="00284ED7" w:rsidRPr="002026FB" w:rsidRDefault="00284ED7" w:rsidP="00284ED7">
            <w:pPr>
              <w:rPr>
                <w:rFonts w:eastAsia="Arial Narrow"/>
                <w:sz w:val="24"/>
                <w:szCs w:val="24"/>
              </w:rPr>
            </w:pPr>
            <w:r w:rsidRPr="002026FB">
              <w:rPr>
                <w:sz w:val="24"/>
                <w:szCs w:val="24"/>
              </w:rPr>
              <w:t>55</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1C9BDF76" w14:textId="0947CB19" w:rsidR="00284ED7" w:rsidRPr="002026FB" w:rsidRDefault="00284ED7" w:rsidP="00284ED7">
            <w:pPr>
              <w:rPr>
                <w:rFonts w:eastAsia="Arial Narrow"/>
                <w:sz w:val="24"/>
                <w:szCs w:val="24"/>
              </w:rPr>
            </w:pPr>
            <w:r w:rsidRPr="002026FB">
              <w:rPr>
                <w:sz w:val="24"/>
                <w:szCs w:val="24"/>
              </w:rPr>
              <w:t>57</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22D867D1" w14:textId="22DD0EC0" w:rsidR="00284ED7" w:rsidRPr="002026FB" w:rsidRDefault="00284ED7" w:rsidP="00284ED7">
            <w:pPr>
              <w:rPr>
                <w:rFonts w:eastAsia="Arial Narrow"/>
                <w:sz w:val="24"/>
                <w:szCs w:val="24"/>
              </w:rPr>
            </w:pPr>
            <w:r w:rsidRPr="002026FB">
              <w:rPr>
                <w:sz w:val="24"/>
                <w:szCs w:val="24"/>
              </w:rPr>
              <w:t>51</w:t>
            </w:r>
          </w:p>
        </w:tc>
        <w:tc>
          <w:tcPr>
            <w:tcW w:w="933" w:type="dxa"/>
            <w:tcBorders>
              <w:top w:val="nil"/>
              <w:left w:val="nil"/>
              <w:bottom w:val="single" w:sz="18" w:space="0" w:color="auto"/>
              <w:right w:val="nil"/>
            </w:tcBorders>
            <w:tcMar>
              <w:top w:w="0" w:type="dxa"/>
              <w:left w:w="40" w:type="dxa"/>
              <w:bottom w:w="0" w:type="dxa"/>
              <w:right w:w="40" w:type="dxa"/>
            </w:tcMar>
            <w:vAlign w:val="bottom"/>
          </w:tcPr>
          <w:p w14:paraId="63138E5F" w14:textId="27024A3C" w:rsidR="00284ED7" w:rsidRPr="002026FB" w:rsidRDefault="00284ED7" w:rsidP="00284ED7">
            <w:pPr>
              <w:rPr>
                <w:rFonts w:eastAsia="Arial Narrow"/>
                <w:sz w:val="24"/>
                <w:szCs w:val="24"/>
              </w:rPr>
            </w:pPr>
            <w:r w:rsidRPr="002026FB">
              <w:rPr>
                <w:sz w:val="24"/>
                <w:szCs w:val="24"/>
              </w:rPr>
              <w:t>53</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0049BD5D" w14:textId="342239C8" w:rsidR="00284ED7" w:rsidRPr="002026FB" w:rsidRDefault="00284ED7" w:rsidP="00284ED7">
            <w:pPr>
              <w:rPr>
                <w:rFonts w:eastAsia="Arial Narrow"/>
                <w:sz w:val="24"/>
                <w:szCs w:val="24"/>
              </w:rPr>
            </w:pPr>
            <w:r w:rsidRPr="002026FB">
              <w:rPr>
                <w:sz w:val="24"/>
                <w:szCs w:val="24"/>
              </w:rPr>
              <w:t>53</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27F24D03" w14:textId="0BB76860" w:rsidR="00284ED7" w:rsidRPr="002026FB" w:rsidRDefault="00284ED7" w:rsidP="00284ED7">
            <w:pPr>
              <w:rPr>
                <w:rFonts w:eastAsia="Arial Narrow"/>
                <w:sz w:val="24"/>
                <w:szCs w:val="24"/>
              </w:rPr>
            </w:pPr>
            <w:r w:rsidRPr="002026FB">
              <w:rPr>
                <w:sz w:val="24"/>
                <w:szCs w:val="24"/>
              </w:rPr>
              <w:t>50</w:t>
            </w:r>
          </w:p>
        </w:tc>
        <w:tc>
          <w:tcPr>
            <w:tcW w:w="764" w:type="dxa"/>
            <w:tcBorders>
              <w:top w:val="nil"/>
              <w:left w:val="nil"/>
              <w:bottom w:val="single" w:sz="18" w:space="0" w:color="auto"/>
              <w:right w:val="nil"/>
            </w:tcBorders>
            <w:tcMar>
              <w:top w:w="0" w:type="dxa"/>
              <w:left w:w="40" w:type="dxa"/>
              <w:bottom w:w="0" w:type="dxa"/>
              <w:right w:w="40" w:type="dxa"/>
            </w:tcMar>
            <w:vAlign w:val="bottom"/>
          </w:tcPr>
          <w:p w14:paraId="158136B9" w14:textId="2F08F152" w:rsidR="00284ED7" w:rsidRPr="002026FB" w:rsidRDefault="00284ED7" w:rsidP="00284ED7">
            <w:pPr>
              <w:rPr>
                <w:rFonts w:eastAsia="Arial Narrow"/>
                <w:sz w:val="24"/>
                <w:szCs w:val="24"/>
              </w:rPr>
            </w:pPr>
            <w:r w:rsidRPr="002026FB">
              <w:rPr>
                <w:sz w:val="24"/>
                <w:szCs w:val="24"/>
              </w:rPr>
              <w:t>51</w:t>
            </w:r>
          </w:p>
        </w:tc>
        <w:tc>
          <w:tcPr>
            <w:tcW w:w="810" w:type="dxa"/>
            <w:tcBorders>
              <w:top w:val="nil"/>
              <w:left w:val="nil"/>
              <w:bottom w:val="single" w:sz="18" w:space="0" w:color="auto"/>
              <w:right w:val="nil"/>
            </w:tcBorders>
            <w:vAlign w:val="bottom"/>
          </w:tcPr>
          <w:p w14:paraId="191D15C6" w14:textId="04B5CA50" w:rsidR="00284ED7" w:rsidRPr="002026FB" w:rsidRDefault="00284ED7" w:rsidP="00284ED7">
            <w:pPr>
              <w:rPr>
                <w:rFonts w:eastAsia="Arial Narrow"/>
                <w:sz w:val="24"/>
                <w:szCs w:val="24"/>
              </w:rPr>
            </w:pPr>
            <w:r w:rsidRPr="002026FB">
              <w:rPr>
                <w:sz w:val="24"/>
                <w:szCs w:val="24"/>
              </w:rPr>
              <w:t>51</w:t>
            </w:r>
          </w:p>
        </w:tc>
      </w:tr>
    </w:tbl>
    <w:bookmarkEnd w:id="53"/>
    <w:p w14:paraId="22CB5B19" w14:textId="440E4696" w:rsidR="00BB01A4" w:rsidRPr="002026FB" w:rsidRDefault="00C31517" w:rsidP="00247788">
      <w:pPr>
        <w:spacing w:before="240"/>
      </w:pPr>
      <w:r w:rsidRPr="00D514CC">
        <w:rPr>
          <w:b/>
          <w:bCs/>
        </w:rPr>
        <w:t>Source :</w:t>
      </w:r>
      <w:r w:rsidR="00BB01A4" w:rsidRPr="002026FB">
        <w:t xml:space="preserve"> </w:t>
      </w:r>
      <w:r w:rsidR="009A4551">
        <w:t xml:space="preserve">World Prison Brief </w:t>
      </w:r>
      <w:proofErr w:type="spellStart"/>
      <w:r w:rsidR="009A4551">
        <w:t>hébergé</w:t>
      </w:r>
      <w:proofErr w:type="spellEnd"/>
      <w:r w:rsidR="009A4551">
        <w:t xml:space="preserve"> par </w:t>
      </w:r>
      <w:proofErr w:type="spellStart"/>
      <w:r w:rsidR="009A4551">
        <w:t>l’Institute</w:t>
      </w:r>
      <w:proofErr w:type="spellEnd"/>
      <w:r w:rsidR="009A4551">
        <w:t xml:space="preserve"> for Crime &amp; Justice Policy Research (ICPR)</w:t>
      </w:r>
      <w:r w:rsidR="00BB01A4" w:rsidRPr="002026FB">
        <w:t xml:space="preserve"> (</w:t>
      </w:r>
      <w:hyperlink r:id="rId64"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p>
    <w:p w14:paraId="02E8B7D8" w14:textId="6EF13580" w:rsidR="008E045E" w:rsidRPr="00DB528B" w:rsidRDefault="0050157D" w:rsidP="007F31CA">
      <w:pPr>
        <w:pStyle w:val="CommentText"/>
        <w:rPr>
          <w:lang w:val="fr-CA"/>
        </w:rPr>
      </w:pPr>
      <w:r w:rsidRPr="00DB528B">
        <w:rPr>
          <w:lang w:val="fr-CA"/>
        </w:rPr>
        <w:t>Remarques</w:t>
      </w:r>
    </w:p>
    <w:p w14:paraId="4A78947F" w14:textId="5F5DF961" w:rsidR="008E6180" w:rsidRPr="008E6180" w:rsidRDefault="008E6180" w:rsidP="008E6180">
      <w:pPr>
        <w:rPr>
          <w:lang w:val="fr-CA"/>
        </w:rPr>
      </w:pPr>
      <w:r w:rsidRPr="008E6180">
        <w:rPr>
          <w:lang w:val="fr-CA"/>
        </w:rPr>
        <w:t xml:space="preserve">Les tableaux A17 et </w:t>
      </w:r>
      <w:r w:rsidR="00D229C6" w:rsidRPr="00D229C6">
        <w:rPr>
          <w:lang w:val="fr-CA"/>
        </w:rPr>
        <w:t>A18 présentent les mêmes données pour faciliter la consultation et l’accessibilité</w:t>
      </w:r>
      <w:r w:rsidRPr="008E6180">
        <w:rPr>
          <w:lang w:val="fr-CA"/>
        </w:rPr>
        <w:t>.</w:t>
      </w:r>
    </w:p>
    <w:p w14:paraId="542EFEDD" w14:textId="0FDBBB41" w:rsidR="008E045E" w:rsidRPr="008E6180" w:rsidRDefault="008E6180" w:rsidP="000A4429">
      <w:pPr>
        <w:rPr>
          <w:rFonts w:eastAsiaTheme="majorEastAsia" w:cstheme="majorBidi"/>
          <w:sz w:val="36"/>
          <w:lang w:val="fr-CA"/>
        </w:rPr>
      </w:pPr>
      <w:r w:rsidRPr="008E6180">
        <w:rPr>
          <w:lang w:val="fr-CA"/>
        </w:rPr>
        <w:t xml:space="preserve">Dans cette figure, le taux d’incarcération correspond au nombre de personnes (c.-à-d. les adultes et les jeunes) sous garde par 100 000 habitants dans la population générale. Les taux d’incarcération provenant de la World Prison Brief hébergé par l’Institute for Crime &amp; Justice Policy Research sont basés sur les données les plus récentes disponibles au moment d’établir la liste. Les données ont été tirées le 21 mars 2024 du site </w:t>
      </w:r>
      <w:hyperlink r:id="rId65" w:history="1">
        <w:r w:rsidRPr="008E6180">
          <w:rPr>
            <w:rStyle w:val="Hyperlink"/>
            <w:lang w:val="fr-CA"/>
          </w:rPr>
          <w:t>http://www.prisonstudies.org</w:t>
        </w:r>
      </w:hyperlink>
      <w:r w:rsidRPr="008E6180">
        <w:rPr>
          <w:lang w:val="fr-CA"/>
        </w:rPr>
        <w:t>, qui contient les renseignements les plus à jour disponibles. De plus, les pays utilisent des pratiques diverses et ne mesurent pas tous de la même façon ces taux, ce qui limite la comparabilité de l’information</w:t>
      </w:r>
      <w:r w:rsidR="008E045E" w:rsidRPr="008E6180">
        <w:rPr>
          <w:lang w:val="fr-CA"/>
        </w:rPr>
        <w:t>.</w:t>
      </w:r>
      <w:r w:rsidR="008E045E" w:rsidRPr="008E6180">
        <w:rPr>
          <w:lang w:val="fr-CA"/>
        </w:rPr>
        <w:br w:type="page"/>
      </w:r>
    </w:p>
    <w:p w14:paraId="345C4B23" w14:textId="456992C9" w:rsidR="00BB01A4" w:rsidRPr="00AA3708" w:rsidRDefault="00AA3708" w:rsidP="007D1EFB">
      <w:pPr>
        <w:pStyle w:val="Heading3"/>
        <w:rPr>
          <w:lang w:val="fr-CA"/>
        </w:rPr>
      </w:pPr>
      <w:bookmarkStart w:id="54" w:name="_Toc190079209"/>
      <w:r w:rsidRPr="00AA3708">
        <w:rPr>
          <w:lang w:val="fr-CA"/>
        </w:rPr>
        <w:t>Taux d’incarcération internationaux : tendance sur 10 ans</w:t>
      </w:r>
      <w:bookmarkEnd w:id="54"/>
    </w:p>
    <w:p w14:paraId="542A65BA" w14:textId="05490AD3" w:rsidR="00C275EA" w:rsidRPr="00AA3708" w:rsidRDefault="00C275EA" w:rsidP="007F31CA">
      <w:pPr>
        <w:pStyle w:val="Heading4"/>
        <w:rPr>
          <w:lang w:val="fr-CA"/>
        </w:rPr>
      </w:pPr>
      <w:r w:rsidRPr="00AA3708">
        <w:rPr>
          <w:rFonts w:ascii="Aptos SemiBold" w:hAnsi="Aptos SemiBold"/>
          <w:lang w:val="fr-CA"/>
        </w:rPr>
        <w:t>Figure A18</w:t>
      </w:r>
      <w:r w:rsidR="008E6180">
        <w:rPr>
          <w:rFonts w:ascii="Aptos SemiBold" w:hAnsi="Aptos SemiBold"/>
          <w:lang w:val="fr-CA"/>
        </w:rPr>
        <w:t> :</w:t>
      </w:r>
      <w:r w:rsidRPr="00AA3708">
        <w:rPr>
          <w:lang w:val="fr-CA"/>
        </w:rPr>
        <w:t xml:space="preserve"> </w:t>
      </w:r>
      <w:r w:rsidR="008E6180" w:rsidRPr="008E6180">
        <w:rPr>
          <w:lang w:val="fr-CA"/>
        </w:rPr>
        <w:t>Taux d’incarcération par tranche de 100 000 habitants</w:t>
      </w:r>
    </w:p>
    <w:p w14:paraId="2C6848B0" w14:textId="19EE157F" w:rsidR="00C275EA" w:rsidRPr="002026FB" w:rsidRDefault="00A964D4" w:rsidP="00822723">
      <w:pPr>
        <w:jc w:val="center"/>
      </w:pPr>
      <w:r w:rsidRPr="002026FB">
        <w:rPr>
          <w:noProof/>
        </w:rPr>
        <w:drawing>
          <wp:inline distT="0" distB="0" distL="0" distR="0" wp14:anchorId="5DBB78C9" wp14:editId="50E8DA68">
            <wp:extent cx="6018389" cy="7407248"/>
            <wp:effectExtent l="0" t="0" r="0" b="0"/>
            <wp:docPr id="1559832380" name="Graphic 1" descr="Graphique linéaire montrant le taux de population carcérale dans 7 pays, pour 100 000 habitants, entre les années civiles 2014 et 2023. Les pays inclus sont le Canada, les États-Unis, la Nouvelle-Zélande, l’Australie, l’Angleterre et le Pays de Galles, la Suède et le Danemark.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32380" name="Graphic 1" descr="Graphique linéaire montrant le taux de population carcérale dans 7 pays, pour 100 000 habitants, entre les années civiles 2014 et 2023. Les pays inclus sont le Canada, les États-Unis, la Nouvelle-Zélande, l’Australie, l’Angleterre et le Pays de Galles, la Suède et le Danemark. Vous trouverez les données complètes dans le tableau ci-dessous."/>
                    <pic:cNvPicPr/>
                  </pic:nvPicPr>
                  <pic:blipFill>
                    <a:blip r:embed="rId66">
                      <a:extLst>
                        <a:ext uri="{96DAC541-7B7A-43D3-8B79-37D633B846F1}">
                          <asvg:svgBlip xmlns:asvg="http://schemas.microsoft.com/office/drawing/2016/SVG/main" r:embed="rId67"/>
                        </a:ext>
                      </a:extLst>
                    </a:blip>
                    <a:stretch>
                      <a:fillRect/>
                    </a:stretch>
                  </pic:blipFill>
                  <pic:spPr>
                    <a:xfrm>
                      <a:off x="0" y="0"/>
                      <a:ext cx="6018389" cy="7407248"/>
                    </a:xfrm>
                    <a:prstGeom prst="rect">
                      <a:avLst/>
                    </a:prstGeom>
                  </pic:spPr>
                </pic:pic>
              </a:graphicData>
            </a:graphic>
          </wp:inline>
        </w:drawing>
      </w:r>
    </w:p>
    <w:p w14:paraId="09390ACB" w14:textId="6AB12CDF" w:rsidR="00C275EA" w:rsidRPr="002026FB" w:rsidRDefault="00C31517" w:rsidP="00247788">
      <w:r>
        <w:rPr>
          <w:rFonts w:ascii="Aptos SemiBold" w:hAnsi="Aptos SemiBold"/>
        </w:rPr>
        <w:t>Source :</w:t>
      </w:r>
      <w:r w:rsidR="00C275EA" w:rsidRPr="002026FB">
        <w:t xml:space="preserve"> </w:t>
      </w:r>
      <w:r w:rsidR="009A4551">
        <w:t xml:space="preserve">World Prison Brief </w:t>
      </w:r>
      <w:proofErr w:type="spellStart"/>
      <w:r w:rsidR="009A4551">
        <w:t>hébergé</w:t>
      </w:r>
      <w:proofErr w:type="spellEnd"/>
      <w:r w:rsidR="009A4551">
        <w:t xml:space="preserve"> par </w:t>
      </w:r>
      <w:proofErr w:type="spellStart"/>
      <w:r w:rsidR="009A4551">
        <w:t>l’Institute</w:t>
      </w:r>
      <w:proofErr w:type="spellEnd"/>
      <w:r w:rsidR="009A4551">
        <w:t xml:space="preserve"> for Crime &amp; Justice Policy Research (ICPR)</w:t>
      </w:r>
      <w:r w:rsidR="00C275EA" w:rsidRPr="002026FB">
        <w:t xml:space="preserve"> (</w:t>
      </w:r>
      <w:hyperlink r:id="rId68"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p>
    <w:p w14:paraId="6A19560E" w14:textId="77777777" w:rsidR="000F56B9" w:rsidRPr="000F56B9" w:rsidRDefault="000F56B9" w:rsidP="000F56B9">
      <w:pPr>
        <w:pStyle w:val="Bullets"/>
        <w:rPr>
          <w:lang w:val="fr-CA"/>
        </w:rPr>
      </w:pPr>
      <w:r w:rsidRPr="000F56B9">
        <w:rPr>
          <w:lang w:val="fr-CA"/>
        </w:rPr>
        <w:t>Au cours des 10 dernières années (de 2014 à 2023), le taux d’incarcération au Canada a diminué de 25,4 %.</w:t>
      </w:r>
    </w:p>
    <w:p w14:paraId="690739EA" w14:textId="77777777" w:rsidR="000F56B9" w:rsidRPr="000F56B9" w:rsidRDefault="000F56B9" w:rsidP="000F56B9">
      <w:pPr>
        <w:pStyle w:val="Bullets"/>
        <w:rPr>
          <w:lang w:val="fr-CA"/>
        </w:rPr>
      </w:pPr>
      <w:r w:rsidRPr="000F56B9">
        <w:rPr>
          <w:lang w:val="fr-CA"/>
        </w:rPr>
        <w:t>De 2014 à 2022, les taux d’incarcération ont diminué dans la plupart des pays. Parmi les exceptions notables figurent la Suède et l’Australie, où le taux d’incarcération a augmenté respectivement de 29,8 % et de 15,4 % au cours de la même période.</w:t>
      </w:r>
    </w:p>
    <w:p w14:paraId="320912B0" w14:textId="3115896B" w:rsidR="00737D49" w:rsidRPr="000F56B9" w:rsidRDefault="000F56B9" w:rsidP="000F56B9">
      <w:pPr>
        <w:pStyle w:val="Bullets"/>
        <w:rPr>
          <w:lang w:val="fr-CA"/>
        </w:rPr>
      </w:pPr>
      <w:r w:rsidRPr="000F56B9">
        <w:rPr>
          <w:lang w:val="fr-CA"/>
        </w:rPr>
        <w:t>Entre 2022 et 2023, les taux d’incarcération sont demeurés stables ou ont augmenté. Les plus fortes hausses ont été observées en Suède (+10,8 %) et en Nouvelle-Zélande (+10,2 %). Les seuls pays dont le taux d’incarcération a diminué entre 2022 et 2023 sont l’Australie (-4,2 %), le Danemark (-4,2 %) et la Norvège (-3,6 %)</w:t>
      </w:r>
      <w:r w:rsidR="00761977" w:rsidRPr="000F56B9">
        <w:rPr>
          <w:lang w:val="fr-CA"/>
        </w:rPr>
        <w:t>.</w:t>
      </w:r>
    </w:p>
    <w:p w14:paraId="1D6C2EA1" w14:textId="369E5B19" w:rsidR="00C275EA" w:rsidRPr="00DB528B" w:rsidRDefault="0050157D" w:rsidP="007F31CA">
      <w:pPr>
        <w:pStyle w:val="CommentText"/>
        <w:rPr>
          <w:lang w:val="fr-CA"/>
        </w:rPr>
      </w:pPr>
      <w:r w:rsidRPr="00DB528B">
        <w:rPr>
          <w:lang w:val="fr-CA"/>
        </w:rPr>
        <w:t>Remarques</w:t>
      </w:r>
    </w:p>
    <w:p w14:paraId="1EDB0B15" w14:textId="0024DF81" w:rsidR="004F12CF" w:rsidRPr="000F56B9" w:rsidRDefault="000F56B9" w:rsidP="000A4429">
      <w:pPr>
        <w:rPr>
          <w:lang w:val="fr-CA"/>
        </w:rPr>
      </w:pPr>
      <w:r w:rsidRPr="008E6180">
        <w:rPr>
          <w:lang w:val="fr-CA"/>
        </w:rPr>
        <w:t xml:space="preserve">Dans cette figure, le taux d’incarcération correspond au nombre de personnes (c.-à-d. les adultes et les jeunes) sous garde par 100 000 habitants dans la population générale. Les taux d’incarcération provenant de la World Prison Brief hébergé par l’Institute for Crime &amp; Justice Policy Research sont basés sur les données les plus récentes disponibles au moment d’établir la liste. Les données ont été tirées le 21 mars 2024 du site </w:t>
      </w:r>
      <w:hyperlink r:id="rId69" w:history="1">
        <w:r w:rsidRPr="008E6180">
          <w:rPr>
            <w:rStyle w:val="Hyperlink"/>
            <w:lang w:val="fr-CA"/>
          </w:rPr>
          <w:t>http://www.prisonstudies.org</w:t>
        </w:r>
      </w:hyperlink>
      <w:r w:rsidRPr="008E6180">
        <w:rPr>
          <w:lang w:val="fr-CA"/>
        </w:rPr>
        <w:t>, qui contient les renseignements les plus à jour disponibles. De plus, les pays utilisent des pratiques diverses et ne mesurent pas tous de la même façon ces taux, ce qui limite la comparabilité de l’information</w:t>
      </w:r>
      <w:r w:rsidR="00C275EA" w:rsidRPr="000F56B9">
        <w:rPr>
          <w:lang w:val="fr-CA"/>
        </w:rPr>
        <w:t>.</w:t>
      </w:r>
    </w:p>
    <w:p w14:paraId="2BF87625" w14:textId="77777777" w:rsidR="00C43ED6" w:rsidRDefault="00C43ED6">
      <w:pPr>
        <w:spacing w:after="160" w:line="259" w:lineRule="auto"/>
        <w:rPr>
          <w:rFonts w:ascii="Aptos SemiBold" w:hAnsi="Aptos SemiBold"/>
          <w:lang w:val="fr-CA"/>
        </w:rPr>
      </w:pPr>
      <w:r>
        <w:rPr>
          <w:rFonts w:ascii="Aptos SemiBold" w:hAnsi="Aptos SemiBold"/>
          <w:lang w:val="fr-CA"/>
        </w:rPr>
        <w:br w:type="page"/>
      </w:r>
    </w:p>
    <w:p w14:paraId="66778679" w14:textId="5FB7DF25" w:rsidR="00AA402A" w:rsidRPr="00AA3708" w:rsidRDefault="001D5550" w:rsidP="007F31CA">
      <w:pPr>
        <w:pStyle w:val="Heading4"/>
        <w:rPr>
          <w:lang w:val="fr-CA"/>
        </w:rPr>
      </w:pPr>
      <w:r w:rsidRPr="00AA3708">
        <w:rPr>
          <w:rFonts w:ascii="Aptos SemiBold" w:hAnsi="Aptos SemiBold"/>
          <w:lang w:val="fr-CA"/>
        </w:rPr>
        <w:t xml:space="preserve">Tableau </w:t>
      </w:r>
      <w:r w:rsidR="00AA402A" w:rsidRPr="00AA3708">
        <w:rPr>
          <w:rFonts w:ascii="Aptos SemiBold" w:hAnsi="Aptos SemiBold"/>
          <w:lang w:val="fr-CA"/>
        </w:rPr>
        <w:t>A18</w:t>
      </w:r>
      <w:r w:rsidR="000F56B9">
        <w:rPr>
          <w:lang w:val="fr-CA"/>
        </w:rPr>
        <w:t> :</w:t>
      </w:r>
      <w:r w:rsidR="00AA402A" w:rsidRPr="00AA3708">
        <w:rPr>
          <w:lang w:val="fr-CA"/>
        </w:rPr>
        <w:t xml:space="preserve"> </w:t>
      </w:r>
      <w:r w:rsidR="000F56B9" w:rsidRPr="000F56B9">
        <w:rPr>
          <w:lang w:val="fr-CA"/>
        </w:rPr>
        <w:t>Taux d’incarcération par tranche de 100 000 habitants</w:t>
      </w:r>
    </w:p>
    <w:tbl>
      <w:tblPr>
        <w:tblW w:w="10832"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798"/>
        <w:gridCol w:w="932"/>
        <w:gridCol w:w="932"/>
        <w:gridCol w:w="932"/>
        <w:gridCol w:w="933"/>
        <w:gridCol w:w="932"/>
        <w:gridCol w:w="932"/>
        <w:gridCol w:w="933"/>
        <w:gridCol w:w="932"/>
        <w:gridCol w:w="932"/>
        <w:gridCol w:w="644"/>
      </w:tblGrid>
      <w:tr w:rsidR="00737D49" w:rsidRPr="002026FB" w14:paraId="2674D855" w14:textId="77777777" w:rsidTr="007F31CA">
        <w:trPr>
          <w:trHeight w:val="440"/>
          <w:tblHeader/>
        </w:trPr>
        <w:tc>
          <w:tcPr>
            <w:tcW w:w="1798" w:type="dxa"/>
            <w:tcBorders>
              <w:top w:val="single" w:sz="12" w:space="0" w:color="000000"/>
              <w:left w:val="nil"/>
              <w:bottom w:val="single" w:sz="8" w:space="0" w:color="auto"/>
              <w:right w:val="nil"/>
            </w:tcBorders>
            <w:tcMar>
              <w:top w:w="0" w:type="dxa"/>
              <w:left w:w="40" w:type="dxa"/>
              <w:bottom w:w="0" w:type="dxa"/>
              <w:right w:w="40" w:type="dxa"/>
            </w:tcMar>
            <w:vAlign w:val="center"/>
          </w:tcPr>
          <w:p w14:paraId="2183D2F1" w14:textId="25E04C0B" w:rsidR="00737D49" w:rsidRPr="00AA3708" w:rsidRDefault="007C0F38" w:rsidP="000A4429">
            <w:pPr>
              <w:rPr>
                <w:sz w:val="24"/>
                <w:szCs w:val="24"/>
                <w:lang w:val="fr-CA"/>
              </w:rPr>
            </w:pPr>
            <w:r>
              <w:rPr>
                <w:sz w:val="24"/>
                <w:szCs w:val="24"/>
                <w:lang w:val="fr-CA"/>
              </w:rPr>
              <w:t>Pays</w:t>
            </w:r>
          </w:p>
        </w:tc>
        <w:tc>
          <w:tcPr>
            <w:tcW w:w="932" w:type="dxa"/>
            <w:tcBorders>
              <w:top w:val="single" w:sz="12" w:space="0" w:color="000000"/>
              <w:left w:val="nil"/>
              <w:bottom w:val="single" w:sz="8" w:space="0" w:color="auto"/>
              <w:right w:val="nil"/>
            </w:tcBorders>
            <w:vAlign w:val="center"/>
          </w:tcPr>
          <w:p w14:paraId="5940395F" w14:textId="76B2AE98" w:rsidR="00737D49" w:rsidRPr="00B9114F" w:rsidRDefault="00737D49" w:rsidP="000A4429">
            <w:pPr>
              <w:rPr>
                <w:rFonts w:cstheme="minorHAnsi"/>
                <w:sz w:val="24"/>
                <w:szCs w:val="24"/>
              </w:rPr>
            </w:pPr>
            <w:r w:rsidRPr="00B9114F">
              <w:rPr>
                <w:sz w:val="24"/>
                <w:szCs w:val="24"/>
              </w:rPr>
              <w:t>2014</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0FE5D8D7" w14:textId="31AC94EB" w:rsidR="00737D49" w:rsidRPr="00B9114F" w:rsidRDefault="00737D49" w:rsidP="000A4429">
            <w:pPr>
              <w:rPr>
                <w:rFonts w:cstheme="minorHAnsi"/>
                <w:sz w:val="24"/>
                <w:szCs w:val="24"/>
              </w:rPr>
            </w:pPr>
            <w:r w:rsidRPr="00B9114F">
              <w:rPr>
                <w:sz w:val="24"/>
                <w:szCs w:val="24"/>
              </w:rPr>
              <w:t>2015</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FBC7616" w14:textId="72E0F547" w:rsidR="00737D49" w:rsidRPr="00B9114F" w:rsidRDefault="00737D49" w:rsidP="000A4429">
            <w:pPr>
              <w:rPr>
                <w:rFonts w:cstheme="minorHAnsi"/>
                <w:sz w:val="24"/>
                <w:szCs w:val="24"/>
              </w:rPr>
            </w:pPr>
            <w:r w:rsidRPr="00B9114F">
              <w:rPr>
                <w:sz w:val="24"/>
                <w:szCs w:val="24"/>
              </w:rPr>
              <w:t>2016</w:t>
            </w:r>
          </w:p>
        </w:tc>
        <w:tc>
          <w:tcPr>
            <w:tcW w:w="933" w:type="dxa"/>
            <w:tcBorders>
              <w:top w:val="single" w:sz="12" w:space="0" w:color="000000"/>
              <w:left w:val="nil"/>
              <w:bottom w:val="single" w:sz="8" w:space="0" w:color="auto"/>
              <w:right w:val="nil"/>
            </w:tcBorders>
            <w:tcMar>
              <w:top w:w="0" w:type="dxa"/>
              <w:left w:w="40" w:type="dxa"/>
              <w:bottom w:w="0" w:type="dxa"/>
              <w:right w:w="40" w:type="dxa"/>
            </w:tcMar>
            <w:vAlign w:val="center"/>
          </w:tcPr>
          <w:p w14:paraId="7C0B1CDB" w14:textId="082BF46C" w:rsidR="00737D49" w:rsidRPr="00B9114F" w:rsidRDefault="00737D49" w:rsidP="000A4429">
            <w:pPr>
              <w:rPr>
                <w:rFonts w:cstheme="minorHAnsi"/>
                <w:sz w:val="24"/>
                <w:szCs w:val="24"/>
              </w:rPr>
            </w:pPr>
            <w:r w:rsidRPr="00B9114F">
              <w:rPr>
                <w:sz w:val="24"/>
                <w:szCs w:val="24"/>
              </w:rPr>
              <w:t>2017</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515EE8EE" w14:textId="2A59C8F3" w:rsidR="00737D49" w:rsidRPr="00B9114F" w:rsidRDefault="00737D49" w:rsidP="000A4429">
            <w:pPr>
              <w:rPr>
                <w:rFonts w:cstheme="minorHAnsi"/>
                <w:sz w:val="24"/>
                <w:szCs w:val="24"/>
              </w:rPr>
            </w:pPr>
            <w:r w:rsidRPr="00B9114F">
              <w:rPr>
                <w:sz w:val="24"/>
                <w:szCs w:val="24"/>
              </w:rPr>
              <w:t>2018</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11AD78A" w14:textId="0D65EA60" w:rsidR="00737D49" w:rsidRPr="00B9114F" w:rsidRDefault="00737D49" w:rsidP="000A4429">
            <w:pPr>
              <w:rPr>
                <w:rFonts w:cstheme="minorHAnsi"/>
                <w:sz w:val="24"/>
                <w:szCs w:val="24"/>
              </w:rPr>
            </w:pPr>
            <w:r w:rsidRPr="00B9114F">
              <w:rPr>
                <w:sz w:val="24"/>
                <w:szCs w:val="24"/>
              </w:rPr>
              <w:t>2019</w:t>
            </w:r>
          </w:p>
        </w:tc>
        <w:tc>
          <w:tcPr>
            <w:tcW w:w="933" w:type="dxa"/>
            <w:tcBorders>
              <w:top w:val="single" w:sz="12" w:space="0" w:color="000000"/>
              <w:left w:val="nil"/>
              <w:bottom w:val="single" w:sz="8" w:space="0" w:color="auto"/>
              <w:right w:val="nil"/>
            </w:tcBorders>
            <w:tcMar>
              <w:top w:w="0" w:type="dxa"/>
              <w:left w:w="40" w:type="dxa"/>
              <w:bottom w:w="0" w:type="dxa"/>
              <w:right w:w="40" w:type="dxa"/>
            </w:tcMar>
            <w:vAlign w:val="center"/>
          </w:tcPr>
          <w:p w14:paraId="3DCBA43F" w14:textId="52EA9BA2" w:rsidR="00737D49" w:rsidRPr="00B9114F" w:rsidRDefault="00737D49" w:rsidP="000A4429">
            <w:pPr>
              <w:rPr>
                <w:rFonts w:cstheme="minorHAnsi"/>
                <w:sz w:val="24"/>
                <w:szCs w:val="24"/>
              </w:rPr>
            </w:pPr>
            <w:r w:rsidRPr="00B9114F">
              <w:rPr>
                <w:sz w:val="24"/>
                <w:szCs w:val="24"/>
              </w:rPr>
              <w:t>2020</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868D9EE" w14:textId="6E71062F" w:rsidR="00737D49" w:rsidRPr="00B9114F" w:rsidRDefault="00737D49" w:rsidP="000A4429">
            <w:pPr>
              <w:rPr>
                <w:rFonts w:cstheme="minorHAnsi"/>
                <w:sz w:val="24"/>
                <w:szCs w:val="24"/>
              </w:rPr>
            </w:pPr>
            <w:r w:rsidRPr="00B9114F">
              <w:rPr>
                <w:sz w:val="24"/>
                <w:szCs w:val="24"/>
              </w:rPr>
              <w:t>2021</w:t>
            </w:r>
          </w:p>
        </w:tc>
        <w:tc>
          <w:tcPr>
            <w:tcW w:w="93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97D5F84" w14:textId="0D4149B6" w:rsidR="00737D49" w:rsidRPr="00B9114F" w:rsidRDefault="00737D49" w:rsidP="000A4429">
            <w:pPr>
              <w:rPr>
                <w:rFonts w:cstheme="minorHAnsi"/>
                <w:sz w:val="24"/>
                <w:szCs w:val="24"/>
              </w:rPr>
            </w:pPr>
            <w:r w:rsidRPr="00B9114F">
              <w:rPr>
                <w:sz w:val="24"/>
                <w:szCs w:val="24"/>
              </w:rPr>
              <w:t>2022</w:t>
            </w:r>
          </w:p>
        </w:tc>
        <w:tc>
          <w:tcPr>
            <w:tcW w:w="644" w:type="dxa"/>
            <w:tcBorders>
              <w:top w:val="single" w:sz="12" w:space="0" w:color="000000"/>
              <w:left w:val="nil"/>
              <w:bottom w:val="single" w:sz="8" w:space="0" w:color="auto"/>
              <w:right w:val="nil"/>
            </w:tcBorders>
            <w:tcMar>
              <w:top w:w="0" w:type="dxa"/>
              <w:left w:w="40" w:type="dxa"/>
              <w:bottom w:w="0" w:type="dxa"/>
              <w:right w:w="40" w:type="dxa"/>
            </w:tcMar>
            <w:vAlign w:val="center"/>
          </w:tcPr>
          <w:p w14:paraId="59C645E9" w14:textId="0A5D62CE" w:rsidR="00737D49" w:rsidRPr="00B9114F" w:rsidRDefault="00737D49" w:rsidP="000A4429">
            <w:pPr>
              <w:rPr>
                <w:rFonts w:cstheme="minorHAnsi"/>
                <w:sz w:val="24"/>
                <w:szCs w:val="24"/>
              </w:rPr>
            </w:pPr>
            <w:r w:rsidRPr="00B9114F">
              <w:rPr>
                <w:sz w:val="24"/>
                <w:szCs w:val="24"/>
              </w:rPr>
              <w:t>2023</w:t>
            </w:r>
          </w:p>
        </w:tc>
      </w:tr>
      <w:tr w:rsidR="008E6180" w:rsidRPr="002026FB" w14:paraId="6363A6F9" w14:textId="77777777" w:rsidTr="00EE24B7">
        <w:trPr>
          <w:trHeight w:hRule="exact" w:val="360"/>
        </w:trPr>
        <w:tc>
          <w:tcPr>
            <w:tcW w:w="1798" w:type="dxa"/>
            <w:tcBorders>
              <w:top w:val="single" w:sz="8" w:space="0" w:color="auto"/>
              <w:left w:val="nil"/>
              <w:bottom w:val="nil"/>
              <w:right w:val="nil"/>
            </w:tcBorders>
            <w:tcMar>
              <w:top w:w="0" w:type="dxa"/>
              <w:left w:w="40" w:type="dxa"/>
              <w:bottom w:w="0" w:type="dxa"/>
              <w:right w:w="40" w:type="dxa"/>
            </w:tcMar>
          </w:tcPr>
          <w:p w14:paraId="6B9C02CD" w14:textId="09D24E15" w:rsidR="008E6180" w:rsidRPr="00B9114F" w:rsidRDefault="008E6180" w:rsidP="008E6180">
            <w:pPr>
              <w:rPr>
                <w:rFonts w:eastAsia="Arial Narrow" w:cstheme="minorHAnsi"/>
                <w:sz w:val="24"/>
                <w:szCs w:val="24"/>
              </w:rPr>
            </w:pPr>
            <w:r w:rsidRPr="00284ED7">
              <w:rPr>
                <w:sz w:val="24"/>
                <w:szCs w:val="24"/>
              </w:rPr>
              <w:t>États-Unis</w:t>
            </w:r>
          </w:p>
        </w:tc>
        <w:tc>
          <w:tcPr>
            <w:tcW w:w="932" w:type="dxa"/>
            <w:tcBorders>
              <w:top w:val="single" w:sz="8" w:space="0" w:color="auto"/>
              <w:left w:val="nil"/>
              <w:bottom w:val="nil"/>
              <w:right w:val="nil"/>
            </w:tcBorders>
            <w:vAlign w:val="bottom"/>
          </w:tcPr>
          <w:p w14:paraId="5B246F14" w14:textId="74034465" w:rsidR="008E6180" w:rsidRPr="00B9114F" w:rsidRDefault="008E6180" w:rsidP="008E6180">
            <w:pPr>
              <w:rPr>
                <w:rFonts w:eastAsia="Arial Narrow" w:cstheme="minorHAnsi"/>
                <w:sz w:val="24"/>
                <w:szCs w:val="24"/>
              </w:rPr>
            </w:pPr>
            <w:r w:rsidRPr="002026FB">
              <w:rPr>
                <w:sz w:val="24"/>
                <w:szCs w:val="24"/>
              </w:rPr>
              <w:t>707</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1FC62ECE" w14:textId="5A85FFFA" w:rsidR="008E6180" w:rsidRPr="00B9114F" w:rsidRDefault="008E6180" w:rsidP="008E6180">
            <w:pPr>
              <w:rPr>
                <w:rFonts w:eastAsia="Arial Narrow" w:cstheme="minorHAnsi"/>
                <w:sz w:val="24"/>
                <w:szCs w:val="24"/>
              </w:rPr>
            </w:pPr>
            <w:r w:rsidRPr="002026FB">
              <w:rPr>
                <w:sz w:val="24"/>
                <w:szCs w:val="24"/>
              </w:rPr>
              <w:t>698</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10FE54D4" w14:textId="357D8F4D" w:rsidR="008E6180" w:rsidRPr="00B9114F" w:rsidRDefault="008E6180" w:rsidP="008E6180">
            <w:pPr>
              <w:rPr>
                <w:rFonts w:eastAsia="Arial Narrow" w:cstheme="minorHAnsi"/>
                <w:sz w:val="24"/>
                <w:szCs w:val="24"/>
              </w:rPr>
            </w:pPr>
            <w:r w:rsidRPr="002026FB">
              <w:rPr>
                <w:sz w:val="24"/>
                <w:szCs w:val="24"/>
              </w:rPr>
              <w:t>693</w:t>
            </w:r>
          </w:p>
        </w:tc>
        <w:tc>
          <w:tcPr>
            <w:tcW w:w="933" w:type="dxa"/>
            <w:tcBorders>
              <w:top w:val="single" w:sz="8" w:space="0" w:color="auto"/>
              <w:left w:val="nil"/>
              <w:bottom w:val="nil"/>
              <w:right w:val="nil"/>
            </w:tcBorders>
            <w:tcMar>
              <w:top w:w="0" w:type="dxa"/>
              <w:left w:w="40" w:type="dxa"/>
              <w:bottom w:w="0" w:type="dxa"/>
              <w:right w:w="40" w:type="dxa"/>
            </w:tcMar>
            <w:vAlign w:val="bottom"/>
          </w:tcPr>
          <w:p w14:paraId="08090124" w14:textId="730230D4" w:rsidR="008E6180" w:rsidRPr="00B9114F" w:rsidRDefault="008E6180" w:rsidP="008E6180">
            <w:pPr>
              <w:rPr>
                <w:rFonts w:eastAsia="Arial Narrow" w:cstheme="minorHAnsi"/>
                <w:sz w:val="24"/>
                <w:szCs w:val="24"/>
              </w:rPr>
            </w:pPr>
            <w:r w:rsidRPr="002026FB">
              <w:rPr>
                <w:sz w:val="24"/>
                <w:szCs w:val="24"/>
              </w:rPr>
              <w:t>666</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5C7D776D" w14:textId="59541BF3" w:rsidR="008E6180" w:rsidRPr="00B9114F" w:rsidRDefault="008E6180" w:rsidP="008E6180">
            <w:pPr>
              <w:rPr>
                <w:rFonts w:eastAsia="Arial Narrow" w:cstheme="minorHAnsi"/>
                <w:sz w:val="24"/>
                <w:szCs w:val="24"/>
              </w:rPr>
            </w:pPr>
            <w:r w:rsidRPr="002026FB">
              <w:rPr>
                <w:sz w:val="24"/>
                <w:szCs w:val="24"/>
              </w:rPr>
              <w:t>655</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545B7706" w14:textId="2DE741F9" w:rsidR="008E6180" w:rsidRPr="00B9114F" w:rsidRDefault="008E6180" w:rsidP="008E6180">
            <w:pPr>
              <w:rPr>
                <w:rFonts w:eastAsia="Arial Narrow" w:cstheme="minorHAnsi"/>
                <w:sz w:val="24"/>
                <w:szCs w:val="24"/>
              </w:rPr>
            </w:pPr>
            <w:r w:rsidRPr="002026FB">
              <w:rPr>
                <w:sz w:val="24"/>
                <w:szCs w:val="24"/>
              </w:rPr>
              <w:t>655</w:t>
            </w:r>
          </w:p>
        </w:tc>
        <w:tc>
          <w:tcPr>
            <w:tcW w:w="933" w:type="dxa"/>
            <w:tcBorders>
              <w:top w:val="single" w:sz="8" w:space="0" w:color="auto"/>
              <w:left w:val="nil"/>
              <w:bottom w:val="nil"/>
              <w:right w:val="nil"/>
            </w:tcBorders>
            <w:tcMar>
              <w:top w:w="0" w:type="dxa"/>
              <w:left w:w="40" w:type="dxa"/>
              <w:bottom w:w="0" w:type="dxa"/>
              <w:right w:w="40" w:type="dxa"/>
            </w:tcMar>
            <w:vAlign w:val="bottom"/>
          </w:tcPr>
          <w:p w14:paraId="53F206A2" w14:textId="33645D0D" w:rsidR="008E6180" w:rsidRPr="00B9114F" w:rsidRDefault="008E6180" w:rsidP="008E6180">
            <w:pPr>
              <w:rPr>
                <w:rFonts w:eastAsia="Arial Narrow" w:cstheme="minorHAnsi"/>
                <w:sz w:val="24"/>
                <w:szCs w:val="24"/>
              </w:rPr>
            </w:pPr>
            <w:r w:rsidRPr="002026FB">
              <w:rPr>
                <w:sz w:val="24"/>
                <w:szCs w:val="24"/>
              </w:rPr>
              <w:t>639</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06F54C72" w14:textId="733E5527" w:rsidR="008E6180" w:rsidRPr="00B9114F" w:rsidRDefault="008E6180" w:rsidP="008E6180">
            <w:pPr>
              <w:rPr>
                <w:rFonts w:eastAsia="Arial Narrow" w:cstheme="minorHAnsi"/>
                <w:sz w:val="24"/>
                <w:szCs w:val="24"/>
              </w:rPr>
            </w:pPr>
            <w:r w:rsidRPr="002026FB">
              <w:rPr>
                <w:sz w:val="24"/>
                <w:szCs w:val="24"/>
              </w:rPr>
              <w:t>629</w:t>
            </w:r>
          </w:p>
        </w:tc>
        <w:tc>
          <w:tcPr>
            <w:tcW w:w="932" w:type="dxa"/>
            <w:tcBorders>
              <w:top w:val="single" w:sz="8" w:space="0" w:color="auto"/>
              <w:left w:val="nil"/>
              <w:bottom w:val="nil"/>
              <w:right w:val="nil"/>
            </w:tcBorders>
            <w:tcMar>
              <w:top w:w="0" w:type="dxa"/>
              <w:left w:w="40" w:type="dxa"/>
              <w:bottom w:w="0" w:type="dxa"/>
              <w:right w:w="40" w:type="dxa"/>
            </w:tcMar>
            <w:vAlign w:val="bottom"/>
          </w:tcPr>
          <w:p w14:paraId="0B8271DB" w14:textId="24E6CF07" w:rsidR="008E6180" w:rsidRPr="00B9114F" w:rsidRDefault="008E6180" w:rsidP="008E6180">
            <w:pPr>
              <w:rPr>
                <w:rFonts w:eastAsia="Arial Narrow" w:cstheme="minorHAnsi"/>
                <w:sz w:val="24"/>
                <w:szCs w:val="24"/>
              </w:rPr>
            </w:pPr>
            <w:r w:rsidRPr="002026FB">
              <w:rPr>
                <w:sz w:val="24"/>
                <w:szCs w:val="24"/>
              </w:rPr>
              <w:t>505</w:t>
            </w:r>
          </w:p>
        </w:tc>
        <w:tc>
          <w:tcPr>
            <w:tcW w:w="644" w:type="dxa"/>
            <w:tcBorders>
              <w:top w:val="single" w:sz="8" w:space="0" w:color="auto"/>
              <w:left w:val="nil"/>
              <w:bottom w:val="nil"/>
              <w:right w:val="nil"/>
            </w:tcBorders>
            <w:tcMar>
              <w:top w:w="0" w:type="dxa"/>
              <w:left w:w="40" w:type="dxa"/>
              <w:bottom w:w="0" w:type="dxa"/>
              <w:right w:w="40" w:type="dxa"/>
            </w:tcMar>
            <w:vAlign w:val="bottom"/>
          </w:tcPr>
          <w:p w14:paraId="26569A21" w14:textId="4CEADDB8" w:rsidR="008E6180" w:rsidRPr="00B9114F" w:rsidRDefault="008E6180" w:rsidP="008E6180">
            <w:pPr>
              <w:rPr>
                <w:rFonts w:eastAsia="Arial Narrow" w:cstheme="minorHAnsi"/>
                <w:sz w:val="24"/>
                <w:szCs w:val="24"/>
              </w:rPr>
            </w:pPr>
            <w:r w:rsidRPr="002026FB">
              <w:rPr>
                <w:sz w:val="24"/>
                <w:szCs w:val="24"/>
              </w:rPr>
              <w:t>531</w:t>
            </w:r>
          </w:p>
        </w:tc>
      </w:tr>
      <w:tr w:rsidR="008E6180" w:rsidRPr="002026FB" w14:paraId="11FDD63A" w14:textId="77777777" w:rsidTr="008E6180">
        <w:trPr>
          <w:trHeight w:hRule="exact" w:val="702"/>
        </w:trPr>
        <w:tc>
          <w:tcPr>
            <w:tcW w:w="1798" w:type="dxa"/>
            <w:tcBorders>
              <w:top w:val="nil"/>
              <w:left w:val="nil"/>
              <w:bottom w:val="nil"/>
              <w:right w:val="nil"/>
            </w:tcBorders>
            <w:tcMar>
              <w:top w:w="0" w:type="dxa"/>
              <w:left w:w="40" w:type="dxa"/>
              <w:bottom w:w="0" w:type="dxa"/>
              <w:right w:w="40" w:type="dxa"/>
            </w:tcMar>
          </w:tcPr>
          <w:p w14:paraId="01098723" w14:textId="2401BCAC" w:rsidR="008E6180" w:rsidRPr="00B9114F" w:rsidRDefault="008E6180" w:rsidP="008E6180">
            <w:pPr>
              <w:rPr>
                <w:rFonts w:eastAsia="Arial Narrow" w:cstheme="minorHAnsi"/>
                <w:sz w:val="24"/>
                <w:szCs w:val="24"/>
              </w:rPr>
            </w:pPr>
            <w:r w:rsidRPr="00284ED7">
              <w:rPr>
                <w:sz w:val="24"/>
                <w:szCs w:val="24"/>
              </w:rPr>
              <w:t>Nouvelle-</w:t>
            </w:r>
            <w:proofErr w:type="spellStart"/>
            <w:r w:rsidRPr="00284ED7">
              <w:rPr>
                <w:sz w:val="24"/>
                <w:szCs w:val="24"/>
              </w:rPr>
              <w:t>Zélande</w:t>
            </w:r>
            <w:proofErr w:type="spellEnd"/>
          </w:p>
        </w:tc>
        <w:tc>
          <w:tcPr>
            <w:tcW w:w="932" w:type="dxa"/>
            <w:tcBorders>
              <w:top w:val="nil"/>
              <w:left w:val="nil"/>
              <w:bottom w:val="nil"/>
              <w:right w:val="nil"/>
            </w:tcBorders>
            <w:vAlign w:val="bottom"/>
          </w:tcPr>
          <w:p w14:paraId="6591F3AC" w14:textId="02EAB645" w:rsidR="008E6180" w:rsidRPr="00B9114F" w:rsidRDefault="008E6180" w:rsidP="008E6180">
            <w:pPr>
              <w:rPr>
                <w:rFonts w:eastAsia="Arial Narrow" w:cstheme="minorHAnsi"/>
                <w:sz w:val="24"/>
                <w:szCs w:val="24"/>
              </w:rPr>
            </w:pPr>
            <w:r w:rsidRPr="002026FB">
              <w:rPr>
                <w:sz w:val="24"/>
                <w:szCs w:val="24"/>
              </w:rPr>
              <w:t>190</w:t>
            </w:r>
          </w:p>
        </w:tc>
        <w:tc>
          <w:tcPr>
            <w:tcW w:w="932" w:type="dxa"/>
            <w:tcBorders>
              <w:top w:val="nil"/>
              <w:left w:val="nil"/>
              <w:bottom w:val="nil"/>
              <w:right w:val="nil"/>
            </w:tcBorders>
            <w:tcMar>
              <w:top w:w="0" w:type="dxa"/>
              <w:left w:w="40" w:type="dxa"/>
              <w:bottom w:w="0" w:type="dxa"/>
              <w:right w:w="40" w:type="dxa"/>
            </w:tcMar>
            <w:vAlign w:val="bottom"/>
          </w:tcPr>
          <w:p w14:paraId="2B3E02E6" w14:textId="3C525AC6" w:rsidR="008E6180" w:rsidRPr="00B9114F" w:rsidRDefault="008E6180" w:rsidP="008E6180">
            <w:pPr>
              <w:rPr>
                <w:rFonts w:eastAsia="Arial Narrow" w:cstheme="minorHAnsi"/>
                <w:sz w:val="24"/>
                <w:szCs w:val="24"/>
              </w:rPr>
            </w:pPr>
            <w:r w:rsidRPr="002026FB">
              <w:rPr>
                <w:sz w:val="24"/>
                <w:szCs w:val="24"/>
              </w:rPr>
              <w:t>190</w:t>
            </w:r>
          </w:p>
        </w:tc>
        <w:tc>
          <w:tcPr>
            <w:tcW w:w="932" w:type="dxa"/>
            <w:tcBorders>
              <w:top w:val="nil"/>
              <w:left w:val="nil"/>
              <w:bottom w:val="nil"/>
              <w:right w:val="nil"/>
            </w:tcBorders>
            <w:tcMar>
              <w:top w:w="0" w:type="dxa"/>
              <w:left w:w="40" w:type="dxa"/>
              <w:bottom w:w="0" w:type="dxa"/>
              <w:right w:w="40" w:type="dxa"/>
            </w:tcMar>
            <w:vAlign w:val="bottom"/>
          </w:tcPr>
          <w:p w14:paraId="050208B3" w14:textId="156FDB8F" w:rsidR="008E6180" w:rsidRPr="00B9114F" w:rsidRDefault="008E6180" w:rsidP="008E6180">
            <w:pPr>
              <w:rPr>
                <w:rFonts w:eastAsia="Arial Narrow" w:cstheme="minorHAnsi"/>
                <w:sz w:val="24"/>
                <w:szCs w:val="24"/>
              </w:rPr>
            </w:pPr>
            <w:r w:rsidRPr="002026FB">
              <w:rPr>
                <w:sz w:val="24"/>
                <w:szCs w:val="24"/>
              </w:rPr>
              <w:t>203</w:t>
            </w:r>
          </w:p>
        </w:tc>
        <w:tc>
          <w:tcPr>
            <w:tcW w:w="933" w:type="dxa"/>
            <w:tcBorders>
              <w:top w:val="nil"/>
              <w:left w:val="nil"/>
              <w:bottom w:val="nil"/>
              <w:right w:val="nil"/>
            </w:tcBorders>
            <w:tcMar>
              <w:top w:w="0" w:type="dxa"/>
              <w:left w:w="40" w:type="dxa"/>
              <w:bottom w:w="0" w:type="dxa"/>
              <w:right w:w="40" w:type="dxa"/>
            </w:tcMar>
            <w:vAlign w:val="bottom"/>
          </w:tcPr>
          <w:p w14:paraId="3A147805" w14:textId="592CB1C4" w:rsidR="008E6180" w:rsidRPr="00B9114F" w:rsidRDefault="008E6180" w:rsidP="008E6180">
            <w:pPr>
              <w:rPr>
                <w:rFonts w:eastAsia="Arial Narrow" w:cstheme="minorHAnsi"/>
                <w:sz w:val="24"/>
                <w:szCs w:val="24"/>
              </w:rPr>
            </w:pPr>
            <w:r w:rsidRPr="002026FB">
              <w:rPr>
                <w:sz w:val="24"/>
                <w:szCs w:val="24"/>
              </w:rPr>
              <w:t>214</w:t>
            </w:r>
          </w:p>
        </w:tc>
        <w:tc>
          <w:tcPr>
            <w:tcW w:w="932" w:type="dxa"/>
            <w:tcBorders>
              <w:top w:val="nil"/>
              <w:left w:val="nil"/>
              <w:bottom w:val="nil"/>
              <w:right w:val="nil"/>
            </w:tcBorders>
            <w:tcMar>
              <w:top w:w="0" w:type="dxa"/>
              <w:left w:w="40" w:type="dxa"/>
              <w:bottom w:w="0" w:type="dxa"/>
              <w:right w:w="40" w:type="dxa"/>
            </w:tcMar>
            <w:vAlign w:val="bottom"/>
          </w:tcPr>
          <w:p w14:paraId="3E4D2C1C" w14:textId="4EADB088" w:rsidR="008E6180" w:rsidRPr="00B9114F" w:rsidRDefault="008E6180" w:rsidP="008E6180">
            <w:pPr>
              <w:rPr>
                <w:rFonts w:eastAsia="Arial Narrow" w:cstheme="minorHAnsi"/>
                <w:sz w:val="24"/>
                <w:szCs w:val="24"/>
              </w:rPr>
            </w:pPr>
            <w:r w:rsidRPr="002026FB">
              <w:rPr>
                <w:sz w:val="24"/>
                <w:szCs w:val="24"/>
              </w:rPr>
              <w:t>214</w:t>
            </w:r>
          </w:p>
        </w:tc>
        <w:tc>
          <w:tcPr>
            <w:tcW w:w="932" w:type="dxa"/>
            <w:tcBorders>
              <w:top w:val="nil"/>
              <w:left w:val="nil"/>
              <w:bottom w:val="nil"/>
              <w:right w:val="nil"/>
            </w:tcBorders>
            <w:tcMar>
              <w:top w:w="0" w:type="dxa"/>
              <w:left w:w="40" w:type="dxa"/>
              <w:bottom w:w="0" w:type="dxa"/>
              <w:right w:w="40" w:type="dxa"/>
            </w:tcMar>
            <w:vAlign w:val="bottom"/>
          </w:tcPr>
          <w:p w14:paraId="31A21546" w14:textId="364B20C9" w:rsidR="008E6180" w:rsidRPr="00B9114F" w:rsidRDefault="008E6180" w:rsidP="008E6180">
            <w:pPr>
              <w:rPr>
                <w:rFonts w:eastAsia="Arial Narrow" w:cstheme="minorHAnsi"/>
                <w:sz w:val="24"/>
                <w:szCs w:val="24"/>
              </w:rPr>
            </w:pPr>
            <w:r w:rsidRPr="002026FB">
              <w:rPr>
                <w:sz w:val="24"/>
                <w:szCs w:val="24"/>
              </w:rPr>
              <w:t>201</w:t>
            </w:r>
          </w:p>
        </w:tc>
        <w:tc>
          <w:tcPr>
            <w:tcW w:w="933" w:type="dxa"/>
            <w:tcBorders>
              <w:top w:val="nil"/>
              <w:left w:val="nil"/>
              <w:bottom w:val="nil"/>
              <w:right w:val="nil"/>
            </w:tcBorders>
            <w:tcMar>
              <w:top w:w="0" w:type="dxa"/>
              <w:left w:w="40" w:type="dxa"/>
              <w:bottom w:w="0" w:type="dxa"/>
              <w:right w:w="40" w:type="dxa"/>
            </w:tcMar>
            <w:vAlign w:val="bottom"/>
          </w:tcPr>
          <w:p w14:paraId="3216F5DF" w14:textId="4E702D0C" w:rsidR="008E6180" w:rsidRPr="00B9114F" w:rsidRDefault="008E6180" w:rsidP="008E6180">
            <w:pPr>
              <w:rPr>
                <w:rFonts w:eastAsia="Arial Narrow" w:cstheme="minorHAnsi"/>
                <w:sz w:val="24"/>
                <w:szCs w:val="24"/>
              </w:rPr>
            </w:pPr>
            <w:r w:rsidRPr="002026FB">
              <w:rPr>
                <w:sz w:val="24"/>
                <w:szCs w:val="24"/>
              </w:rPr>
              <w:t>188</w:t>
            </w:r>
          </w:p>
        </w:tc>
        <w:tc>
          <w:tcPr>
            <w:tcW w:w="932" w:type="dxa"/>
            <w:tcBorders>
              <w:top w:val="nil"/>
              <w:left w:val="nil"/>
              <w:bottom w:val="nil"/>
              <w:right w:val="nil"/>
            </w:tcBorders>
            <w:tcMar>
              <w:top w:w="0" w:type="dxa"/>
              <w:left w:w="40" w:type="dxa"/>
              <w:bottom w:w="0" w:type="dxa"/>
              <w:right w:w="40" w:type="dxa"/>
            </w:tcMar>
            <w:vAlign w:val="bottom"/>
          </w:tcPr>
          <w:p w14:paraId="35E344E1" w14:textId="16D59383" w:rsidR="008E6180" w:rsidRPr="00B9114F" w:rsidRDefault="008E6180" w:rsidP="008E6180">
            <w:pPr>
              <w:rPr>
                <w:rFonts w:eastAsia="Arial Narrow" w:cstheme="minorHAnsi"/>
                <w:sz w:val="24"/>
                <w:szCs w:val="24"/>
              </w:rPr>
            </w:pPr>
            <w:r w:rsidRPr="002026FB">
              <w:rPr>
                <w:sz w:val="24"/>
                <w:szCs w:val="24"/>
              </w:rPr>
              <w:t>150</w:t>
            </w:r>
          </w:p>
        </w:tc>
        <w:tc>
          <w:tcPr>
            <w:tcW w:w="932" w:type="dxa"/>
            <w:tcBorders>
              <w:top w:val="nil"/>
              <w:left w:val="nil"/>
              <w:bottom w:val="nil"/>
              <w:right w:val="nil"/>
            </w:tcBorders>
            <w:tcMar>
              <w:top w:w="0" w:type="dxa"/>
              <w:left w:w="40" w:type="dxa"/>
              <w:bottom w:w="0" w:type="dxa"/>
              <w:right w:w="40" w:type="dxa"/>
            </w:tcMar>
            <w:vAlign w:val="bottom"/>
          </w:tcPr>
          <w:p w14:paraId="6AD62F8C" w14:textId="0C24D885" w:rsidR="008E6180" w:rsidRPr="00B9114F" w:rsidRDefault="008E6180" w:rsidP="008E6180">
            <w:pPr>
              <w:rPr>
                <w:rFonts w:eastAsia="Arial Narrow" w:cstheme="minorHAnsi"/>
                <w:sz w:val="24"/>
                <w:szCs w:val="24"/>
              </w:rPr>
            </w:pPr>
            <w:r w:rsidRPr="002026FB">
              <w:rPr>
                <w:sz w:val="24"/>
                <w:szCs w:val="24"/>
              </w:rPr>
              <w:t>157</w:t>
            </w:r>
          </w:p>
        </w:tc>
        <w:tc>
          <w:tcPr>
            <w:tcW w:w="644" w:type="dxa"/>
            <w:tcBorders>
              <w:top w:val="nil"/>
              <w:left w:val="nil"/>
              <w:bottom w:val="nil"/>
              <w:right w:val="nil"/>
            </w:tcBorders>
            <w:tcMar>
              <w:top w:w="0" w:type="dxa"/>
              <w:left w:w="40" w:type="dxa"/>
              <w:bottom w:w="0" w:type="dxa"/>
              <w:right w:w="40" w:type="dxa"/>
            </w:tcMar>
            <w:vAlign w:val="bottom"/>
          </w:tcPr>
          <w:p w14:paraId="35EAF676" w14:textId="35BB2B1B" w:rsidR="008E6180" w:rsidRPr="00B9114F" w:rsidRDefault="008E6180" w:rsidP="008E6180">
            <w:pPr>
              <w:rPr>
                <w:rFonts w:eastAsia="Arial Narrow" w:cstheme="minorHAnsi"/>
                <w:sz w:val="24"/>
                <w:szCs w:val="24"/>
              </w:rPr>
            </w:pPr>
            <w:r w:rsidRPr="002026FB">
              <w:rPr>
                <w:sz w:val="24"/>
                <w:szCs w:val="24"/>
              </w:rPr>
              <w:t>173</w:t>
            </w:r>
          </w:p>
        </w:tc>
      </w:tr>
      <w:tr w:rsidR="008E6180" w:rsidRPr="002026FB" w14:paraId="06B170D0"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52101BE0" w14:textId="622951F2" w:rsidR="008E6180" w:rsidRPr="00B9114F" w:rsidRDefault="008E6180" w:rsidP="008E6180">
            <w:pPr>
              <w:rPr>
                <w:rFonts w:eastAsia="Arial Narrow" w:cstheme="minorHAnsi"/>
                <w:sz w:val="24"/>
                <w:szCs w:val="24"/>
              </w:rPr>
            </w:pPr>
            <w:proofErr w:type="spellStart"/>
            <w:r w:rsidRPr="00284ED7">
              <w:rPr>
                <w:sz w:val="24"/>
                <w:szCs w:val="24"/>
              </w:rPr>
              <w:t>Australie</w:t>
            </w:r>
            <w:proofErr w:type="spellEnd"/>
          </w:p>
        </w:tc>
        <w:tc>
          <w:tcPr>
            <w:tcW w:w="932" w:type="dxa"/>
            <w:tcBorders>
              <w:top w:val="nil"/>
              <w:left w:val="nil"/>
              <w:bottom w:val="nil"/>
              <w:right w:val="nil"/>
            </w:tcBorders>
            <w:vAlign w:val="bottom"/>
          </w:tcPr>
          <w:p w14:paraId="4F0A520A" w14:textId="4B7DFDE7" w:rsidR="008E6180" w:rsidRPr="00B9114F" w:rsidRDefault="008E6180" w:rsidP="008E6180">
            <w:pPr>
              <w:rPr>
                <w:rFonts w:eastAsia="Arial Narrow" w:cstheme="minorHAnsi"/>
                <w:sz w:val="24"/>
                <w:szCs w:val="24"/>
              </w:rPr>
            </w:pPr>
            <w:r w:rsidRPr="002026FB">
              <w:rPr>
                <w:sz w:val="24"/>
                <w:szCs w:val="24"/>
              </w:rPr>
              <w:t>143</w:t>
            </w:r>
          </w:p>
        </w:tc>
        <w:tc>
          <w:tcPr>
            <w:tcW w:w="932" w:type="dxa"/>
            <w:tcBorders>
              <w:top w:val="nil"/>
              <w:left w:val="nil"/>
              <w:bottom w:val="nil"/>
              <w:right w:val="nil"/>
            </w:tcBorders>
            <w:tcMar>
              <w:top w:w="0" w:type="dxa"/>
              <w:left w:w="40" w:type="dxa"/>
              <w:bottom w:w="0" w:type="dxa"/>
              <w:right w:w="40" w:type="dxa"/>
            </w:tcMar>
            <w:vAlign w:val="bottom"/>
          </w:tcPr>
          <w:p w14:paraId="59FA3887" w14:textId="12E0CE7F" w:rsidR="008E6180" w:rsidRPr="00B9114F" w:rsidRDefault="008E6180" w:rsidP="008E6180">
            <w:pPr>
              <w:rPr>
                <w:rFonts w:eastAsia="Arial Narrow" w:cstheme="minorHAnsi"/>
                <w:sz w:val="24"/>
                <w:szCs w:val="24"/>
              </w:rPr>
            </w:pPr>
            <w:r w:rsidRPr="002026FB">
              <w:rPr>
                <w:sz w:val="24"/>
                <w:szCs w:val="24"/>
              </w:rPr>
              <w:t>151</w:t>
            </w:r>
          </w:p>
        </w:tc>
        <w:tc>
          <w:tcPr>
            <w:tcW w:w="932" w:type="dxa"/>
            <w:tcBorders>
              <w:top w:val="nil"/>
              <w:left w:val="nil"/>
              <w:bottom w:val="nil"/>
              <w:right w:val="nil"/>
            </w:tcBorders>
            <w:tcMar>
              <w:top w:w="0" w:type="dxa"/>
              <w:left w:w="40" w:type="dxa"/>
              <w:bottom w:w="0" w:type="dxa"/>
              <w:right w:w="40" w:type="dxa"/>
            </w:tcMar>
            <w:vAlign w:val="bottom"/>
          </w:tcPr>
          <w:p w14:paraId="6F576649" w14:textId="2B5D9F2B" w:rsidR="008E6180" w:rsidRPr="00B9114F" w:rsidRDefault="008E6180" w:rsidP="008E6180">
            <w:pPr>
              <w:rPr>
                <w:rFonts w:eastAsia="Arial Narrow" w:cstheme="minorHAnsi"/>
                <w:sz w:val="24"/>
                <w:szCs w:val="24"/>
              </w:rPr>
            </w:pPr>
            <w:r w:rsidRPr="002026FB">
              <w:rPr>
                <w:sz w:val="24"/>
                <w:szCs w:val="24"/>
              </w:rPr>
              <w:t>152</w:t>
            </w:r>
          </w:p>
        </w:tc>
        <w:tc>
          <w:tcPr>
            <w:tcW w:w="933" w:type="dxa"/>
            <w:tcBorders>
              <w:top w:val="nil"/>
              <w:left w:val="nil"/>
              <w:bottom w:val="nil"/>
              <w:right w:val="nil"/>
            </w:tcBorders>
            <w:tcMar>
              <w:top w:w="0" w:type="dxa"/>
              <w:left w:w="40" w:type="dxa"/>
              <w:bottom w:w="0" w:type="dxa"/>
              <w:right w:w="40" w:type="dxa"/>
            </w:tcMar>
            <w:vAlign w:val="bottom"/>
          </w:tcPr>
          <w:p w14:paraId="06FBF728" w14:textId="1A051818" w:rsidR="008E6180" w:rsidRPr="00B9114F" w:rsidRDefault="008E6180" w:rsidP="008E6180">
            <w:pPr>
              <w:rPr>
                <w:rFonts w:eastAsia="Arial Narrow" w:cstheme="minorHAnsi"/>
                <w:sz w:val="24"/>
                <w:szCs w:val="24"/>
              </w:rPr>
            </w:pPr>
            <w:r w:rsidRPr="002026FB">
              <w:rPr>
                <w:sz w:val="24"/>
                <w:szCs w:val="24"/>
              </w:rPr>
              <w:t>168</w:t>
            </w:r>
          </w:p>
        </w:tc>
        <w:tc>
          <w:tcPr>
            <w:tcW w:w="932" w:type="dxa"/>
            <w:tcBorders>
              <w:top w:val="nil"/>
              <w:left w:val="nil"/>
              <w:bottom w:val="nil"/>
              <w:right w:val="nil"/>
            </w:tcBorders>
            <w:tcMar>
              <w:top w:w="0" w:type="dxa"/>
              <w:left w:w="40" w:type="dxa"/>
              <w:bottom w:w="0" w:type="dxa"/>
              <w:right w:w="40" w:type="dxa"/>
            </w:tcMar>
            <w:vAlign w:val="bottom"/>
          </w:tcPr>
          <w:p w14:paraId="0B457E18" w14:textId="7597F178" w:rsidR="008E6180" w:rsidRPr="00B9114F" w:rsidRDefault="008E6180" w:rsidP="008E6180">
            <w:pPr>
              <w:rPr>
                <w:rFonts w:eastAsia="Arial Narrow" w:cstheme="minorHAnsi"/>
                <w:sz w:val="24"/>
                <w:szCs w:val="24"/>
              </w:rPr>
            </w:pPr>
            <w:r w:rsidRPr="002026FB">
              <w:rPr>
                <w:sz w:val="24"/>
                <w:szCs w:val="24"/>
              </w:rPr>
              <w:t>172</w:t>
            </w:r>
          </w:p>
        </w:tc>
        <w:tc>
          <w:tcPr>
            <w:tcW w:w="932" w:type="dxa"/>
            <w:tcBorders>
              <w:top w:val="nil"/>
              <w:left w:val="nil"/>
              <w:bottom w:val="nil"/>
              <w:right w:val="nil"/>
            </w:tcBorders>
            <w:tcMar>
              <w:top w:w="0" w:type="dxa"/>
              <w:left w:w="40" w:type="dxa"/>
              <w:bottom w:w="0" w:type="dxa"/>
              <w:right w:w="40" w:type="dxa"/>
            </w:tcMar>
            <w:vAlign w:val="bottom"/>
          </w:tcPr>
          <w:p w14:paraId="040319EB" w14:textId="5D60DD71" w:rsidR="008E6180" w:rsidRPr="00B9114F" w:rsidRDefault="008E6180" w:rsidP="008E6180">
            <w:pPr>
              <w:rPr>
                <w:rFonts w:eastAsia="Arial Narrow" w:cstheme="minorHAnsi"/>
                <w:sz w:val="24"/>
                <w:szCs w:val="24"/>
              </w:rPr>
            </w:pPr>
            <w:r w:rsidRPr="002026FB">
              <w:rPr>
                <w:sz w:val="24"/>
                <w:szCs w:val="24"/>
              </w:rPr>
              <w:t>170</w:t>
            </w:r>
          </w:p>
        </w:tc>
        <w:tc>
          <w:tcPr>
            <w:tcW w:w="933" w:type="dxa"/>
            <w:tcBorders>
              <w:top w:val="nil"/>
              <w:left w:val="nil"/>
              <w:bottom w:val="nil"/>
              <w:right w:val="nil"/>
            </w:tcBorders>
            <w:tcMar>
              <w:top w:w="0" w:type="dxa"/>
              <w:left w:w="40" w:type="dxa"/>
              <w:bottom w:w="0" w:type="dxa"/>
              <w:right w:w="40" w:type="dxa"/>
            </w:tcMar>
            <w:vAlign w:val="bottom"/>
          </w:tcPr>
          <w:p w14:paraId="0605EC85" w14:textId="1C6215E7" w:rsidR="008E6180" w:rsidRPr="00B9114F" w:rsidRDefault="008E6180" w:rsidP="008E6180">
            <w:pPr>
              <w:rPr>
                <w:rFonts w:eastAsia="Arial Narrow" w:cstheme="minorHAnsi"/>
                <w:sz w:val="24"/>
                <w:szCs w:val="24"/>
              </w:rPr>
            </w:pPr>
            <w:r w:rsidRPr="002026FB">
              <w:rPr>
                <w:sz w:val="24"/>
                <w:szCs w:val="24"/>
              </w:rPr>
              <w:t>160</w:t>
            </w:r>
          </w:p>
        </w:tc>
        <w:tc>
          <w:tcPr>
            <w:tcW w:w="932" w:type="dxa"/>
            <w:tcBorders>
              <w:top w:val="nil"/>
              <w:left w:val="nil"/>
              <w:bottom w:val="nil"/>
              <w:right w:val="nil"/>
            </w:tcBorders>
            <w:tcMar>
              <w:top w:w="0" w:type="dxa"/>
              <w:left w:w="40" w:type="dxa"/>
              <w:bottom w:w="0" w:type="dxa"/>
              <w:right w:w="40" w:type="dxa"/>
            </w:tcMar>
            <w:vAlign w:val="bottom"/>
          </w:tcPr>
          <w:p w14:paraId="2C4F5ADF" w14:textId="5F90B5F5" w:rsidR="008E6180" w:rsidRPr="00B9114F" w:rsidRDefault="008E6180" w:rsidP="008E6180">
            <w:pPr>
              <w:rPr>
                <w:rFonts w:eastAsia="Arial Narrow" w:cstheme="minorHAnsi"/>
                <w:sz w:val="24"/>
                <w:szCs w:val="24"/>
              </w:rPr>
            </w:pPr>
            <w:r w:rsidRPr="002026FB">
              <w:rPr>
                <w:sz w:val="24"/>
                <w:szCs w:val="24"/>
              </w:rPr>
              <w:t>165</w:t>
            </w:r>
          </w:p>
        </w:tc>
        <w:tc>
          <w:tcPr>
            <w:tcW w:w="932" w:type="dxa"/>
            <w:tcBorders>
              <w:top w:val="nil"/>
              <w:left w:val="nil"/>
              <w:bottom w:val="nil"/>
              <w:right w:val="nil"/>
            </w:tcBorders>
            <w:tcMar>
              <w:top w:w="0" w:type="dxa"/>
              <w:left w:w="40" w:type="dxa"/>
              <w:bottom w:w="0" w:type="dxa"/>
              <w:right w:w="40" w:type="dxa"/>
            </w:tcMar>
            <w:vAlign w:val="bottom"/>
          </w:tcPr>
          <w:p w14:paraId="7B5DEB75" w14:textId="40D91CA0" w:rsidR="008E6180" w:rsidRPr="00B9114F" w:rsidRDefault="008E6180" w:rsidP="008E6180">
            <w:pPr>
              <w:rPr>
                <w:rFonts w:eastAsia="Arial Narrow" w:cstheme="minorHAnsi"/>
                <w:sz w:val="24"/>
                <w:szCs w:val="24"/>
              </w:rPr>
            </w:pPr>
            <w:r w:rsidRPr="002026FB">
              <w:rPr>
                <w:sz w:val="24"/>
                <w:szCs w:val="24"/>
              </w:rPr>
              <w:t>165</w:t>
            </w:r>
          </w:p>
        </w:tc>
        <w:tc>
          <w:tcPr>
            <w:tcW w:w="644" w:type="dxa"/>
            <w:tcBorders>
              <w:top w:val="nil"/>
              <w:left w:val="nil"/>
              <w:bottom w:val="nil"/>
              <w:right w:val="nil"/>
            </w:tcBorders>
            <w:tcMar>
              <w:top w:w="0" w:type="dxa"/>
              <w:left w:w="40" w:type="dxa"/>
              <w:bottom w:w="0" w:type="dxa"/>
              <w:right w:w="40" w:type="dxa"/>
            </w:tcMar>
            <w:vAlign w:val="bottom"/>
          </w:tcPr>
          <w:p w14:paraId="5D1EEE86" w14:textId="047DD5A2" w:rsidR="008E6180" w:rsidRPr="00B9114F" w:rsidRDefault="008E6180" w:rsidP="008E6180">
            <w:pPr>
              <w:rPr>
                <w:rFonts w:eastAsia="Arial Narrow" w:cstheme="minorHAnsi"/>
                <w:sz w:val="24"/>
                <w:szCs w:val="24"/>
              </w:rPr>
            </w:pPr>
            <w:r w:rsidRPr="002026FB">
              <w:rPr>
                <w:sz w:val="24"/>
                <w:szCs w:val="24"/>
              </w:rPr>
              <w:t>158</w:t>
            </w:r>
          </w:p>
        </w:tc>
      </w:tr>
      <w:tr w:rsidR="008E6180" w:rsidRPr="002026FB" w14:paraId="7CF74E88" w14:textId="77777777" w:rsidTr="008E6180">
        <w:trPr>
          <w:trHeight w:hRule="exact" w:val="639"/>
        </w:trPr>
        <w:tc>
          <w:tcPr>
            <w:tcW w:w="1798" w:type="dxa"/>
            <w:tcBorders>
              <w:top w:val="nil"/>
              <w:left w:val="nil"/>
              <w:bottom w:val="nil"/>
              <w:right w:val="nil"/>
            </w:tcBorders>
            <w:tcMar>
              <w:top w:w="0" w:type="dxa"/>
              <w:left w:w="40" w:type="dxa"/>
              <w:bottom w:w="0" w:type="dxa"/>
              <w:right w:w="40" w:type="dxa"/>
            </w:tcMar>
          </w:tcPr>
          <w:p w14:paraId="60417EC7" w14:textId="4E386599" w:rsidR="008E6180" w:rsidRPr="008E6180" w:rsidRDefault="008E6180" w:rsidP="008E6180">
            <w:pPr>
              <w:rPr>
                <w:rFonts w:eastAsia="Arial Narrow" w:cstheme="minorHAnsi"/>
                <w:sz w:val="24"/>
                <w:szCs w:val="24"/>
                <w:lang w:val="fr-CA"/>
              </w:rPr>
            </w:pPr>
            <w:r w:rsidRPr="00284ED7">
              <w:rPr>
                <w:sz w:val="24"/>
                <w:szCs w:val="24"/>
                <w:lang w:val="fr-CA"/>
              </w:rPr>
              <w:t>Angleterre et Pays de Galles</w:t>
            </w:r>
          </w:p>
        </w:tc>
        <w:tc>
          <w:tcPr>
            <w:tcW w:w="932" w:type="dxa"/>
            <w:tcBorders>
              <w:top w:val="nil"/>
              <w:left w:val="nil"/>
              <w:bottom w:val="nil"/>
              <w:right w:val="nil"/>
            </w:tcBorders>
            <w:vAlign w:val="bottom"/>
          </w:tcPr>
          <w:p w14:paraId="4BA9805E" w14:textId="30AC3FD1" w:rsidR="008E6180" w:rsidRPr="00B9114F" w:rsidRDefault="008E6180" w:rsidP="008E6180">
            <w:pPr>
              <w:rPr>
                <w:rFonts w:eastAsia="Arial Narrow" w:cstheme="minorHAnsi"/>
                <w:sz w:val="24"/>
                <w:szCs w:val="24"/>
              </w:rPr>
            </w:pPr>
            <w:r w:rsidRPr="002026FB">
              <w:rPr>
                <w:sz w:val="24"/>
                <w:szCs w:val="24"/>
              </w:rPr>
              <w:t>149</w:t>
            </w:r>
          </w:p>
        </w:tc>
        <w:tc>
          <w:tcPr>
            <w:tcW w:w="932" w:type="dxa"/>
            <w:tcBorders>
              <w:top w:val="nil"/>
              <w:left w:val="nil"/>
              <w:bottom w:val="nil"/>
              <w:right w:val="nil"/>
            </w:tcBorders>
            <w:tcMar>
              <w:top w:w="0" w:type="dxa"/>
              <w:left w:w="40" w:type="dxa"/>
              <w:bottom w:w="0" w:type="dxa"/>
              <w:right w:w="40" w:type="dxa"/>
            </w:tcMar>
            <w:vAlign w:val="bottom"/>
          </w:tcPr>
          <w:p w14:paraId="40AE7B74" w14:textId="6C32BD0B" w:rsidR="008E6180" w:rsidRPr="00B9114F" w:rsidRDefault="008E6180" w:rsidP="008E6180">
            <w:pPr>
              <w:rPr>
                <w:rFonts w:eastAsia="Arial Narrow" w:cstheme="minorHAnsi"/>
                <w:sz w:val="24"/>
                <w:szCs w:val="24"/>
              </w:rPr>
            </w:pPr>
            <w:r w:rsidRPr="002026FB">
              <w:rPr>
                <w:sz w:val="24"/>
                <w:szCs w:val="24"/>
              </w:rPr>
              <w:t>148</w:t>
            </w:r>
          </w:p>
        </w:tc>
        <w:tc>
          <w:tcPr>
            <w:tcW w:w="932" w:type="dxa"/>
            <w:tcBorders>
              <w:top w:val="nil"/>
              <w:left w:val="nil"/>
              <w:bottom w:val="nil"/>
              <w:right w:val="nil"/>
            </w:tcBorders>
            <w:tcMar>
              <w:top w:w="0" w:type="dxa"/>
              <w:left w:w="40" w:type="dxa"/>
              <w:bottom w:w="0" w:type="dxa"/>
              <w:right w:w="40" w:type="dxa"/>
            </w:tcMar>
            <w:vAlign w:val="bottom"/>
          </w:tcPr>
          <w:p w14:paraId="00C2DACD" w14:textId="076774EB" w:rsidR="008E6180" w:rsidRPr="00B9114F" w:rsidRDefault="008E6180" w:rsidP="008E6180">
            <w:pPr>
              <w:rPr>
                <w:rFonts w:eastAsia="Arial Narrow" w:cstheme="minorHAnsi"/>
                <w:sz w:val="24"/>
                <w:szCs w:val="24"/>
              </w:rPr>
            </w:pPr>
            <w:r w:rsidRPr="002026FB">
              <w:rPr>
                <w:sz w:val="24"/>
                <w:szCs w:val="24"/>
              </w:rPr>
              <w:t>147</w:t>
            </w:r>
          </w:p>
        </w:tc>
        <w:tc>
          <w:tcPr>
            <w:tcW w:w="933" w:type="dxa"/>
            <w:tcBorders>
              <w:top w:val="nil"/>
              <w:left w:val="nil"/>
              <w:bottom w:val="nil"/>
              <w:right w:val="nil"/>
            </w:tcBorders>
            <w:tcMar>
              <w:top w:w="0" w:type="dxa"/>
              <w:left w:w="40" w:type="dxa"/>
              <w:bottom w:w="0" w:type="dxa"/>
              <w:right w:w="40" w:type="dxa"/>
            </w:tcMar>
            <w:vAlign w:val="bottom"/>
          </w:tcPr>
          <w:p w14:paraId="4E508CCA" w14:textId="5443B71C" w:rsidR="008E6180" w:rsidRPr="00B9114F" w:rsidRDefault="008E6180" w:rsidP="008E6180">
            <w:pPr>
              <w:rPr>
                <w:rFonts w:eastAsia="Arial Narrow" w:cstheme="minorHAnsi"/>
                <w:sz w:val="24"/>
                <w:szCs w:val="24"/>
              </w:rPr>
            </w:pPr>
            <w:r w:rsidRPr="002026FB">
              <w:rPr>
                <w:sz w:val="24"/>
                <w:szCs w:val="24"/>
              </w:rPr>
              <w:t>146</w:t>
            </w:r>
          </w:p>
        </w:tc>
        <w:tc>
          <w:tcPr>
            <w:tcW w:w="932" w:type="dxa"/>
            <w:tcBorders>
              <w:top w:val="nil"/>
              <w:left w:val="nil"/>
              <w:bottom w:val="nil"/>
              <w:right w:val="nil"/>
            </w:tcBorders>
            <w:tcMar>
              <w:top w:w="0" w:type="dxa"/>
              <w:left w:w="40" w:type="dxa"/>
              <w:bottom w:w="0" w:type="dxa"/>
              <w:right w:w="40" w:type="dxa"/>
            </w:tcMar>
            <w:vAlign w:val="bottom"/>
          </w:tcPr>
          <w:p w14:paraId="03360292" w14:textId="27215D37" w:rsidR="008E6180" w:rsidRPr="00B9114F" w:rsidRDefault="008E6180" w:rsidP="008E6180">
            <w:pPr>
              <w:rPr>
                <w:rFonts w:eastAsia="Arial Narrow" w:cstheme="minorHAnsi"/>
                <w:sz w:val="24"/>
                <w:szCs w:val="24"/>
              </w:rPr>
            </w:pPr>
            <w:r w:rsidRPr="002026FB">
              <w:rPr>
                <w:sz w:val="24"/>
                <w:szCs w:val="24"/>
              </w:rPr>
              <w:t>140</w:t>
            </w:r>
          </w:p>
        </w:tc>
        <w:tc>
          <w:tcPr>
            <w:tcW w:w="932" w:type="dxa"/>
            <w:tcBorders>
              <w:top w:val="nil"/>
              <w:left w:val="nil"/>
              <w:bottom w:val="nil"/>
              <w:right w:val="nil"/>
            </w:tcBorders>
            <w:tcMar>
              <w:top w:w="0" w:type="dxa"/>
              <w:left w:w="40" w:type="dxa"/>
              <w:bottom w:w="0" w:type="dxa"/>
              <w:right w:w="40" w:type="dxa"/>
            </w:tcMar>
            <w:vAlign w:val="bottom"/>
          </w:tcPr>
          <w:p w14:paraId="4A0D4A2B" w14:textId="4C46A192" w:rsidR="008E6180" w:rsidRPr="00B9114F" w:rsidRDefault="008E6180" w:rsidP="008E6180">
            <w:pPr>
              <w:rPr>
                <w:rFonts w:eastAsia="Arial Narrow" w:cstheme="minorHAnsi"/>
                <w:sz w:val="24"/>
                <w:szCs w:val="24"/>
              </w:rPr>
            </w:pPr>
            <w:r w:rsidRPr="002026FB">
              <w:rPr>
                <w:sz w:val="24"/>
                <w:szCs w:val="24"/>
              </w:rPr>
              <w:t>140</w:t>
            </w:r>
          </w:p>
        </w:tc>
        <w:tc>
          <w:tcPr>
            <w:tcW w:w="933" w:type="dxa"/>
            <w:tcBorders>
              <w:top w:val="nil"/>
              <w:left w:val="nil"/>
              <w:bottom w:val="nil"/>
              <w:right w:val="nil"/>
            </w:tcBorders>
            <w:tcMar>
              <w:top w:w="0" w:type="dxa"/>
              <w:left w:w="40" w:type="dxa"/>
              <w:bottom w:w="0" w:type="dxa"/>
              <w:right w:w="40" w:type="dxa"/>
            </w:tcMar>
            <w:vAlign w:val="bottom"/>
          </w:tcPr>
          <w:p w14:paraId="7AE33720" w14:textId="46C1F883" w:rsidR="008E6180" w:rsidRPr="00B9114F" w:rsidRDefault="008E6180" w:rsidP="008E6180">
            <w:pPr>
              <w:rPr>
                <w:rFonts w:eastAsia="Arial Narrow" w:cstheme="minorHAnsi"/>
                <w:sz w:val="24"/>
                <w:szCs w:val="24"/>
              </w:rPr>
            </w:pPr>
            <w:r w:rsidRPr="002026FB">
              <w:rPr>
                <w:sz w:val="24"/>
                <w:szCs w:val="24"/>
              </w:rPr>
              <w:t>131</w:t>
            </w:r>
          </w:p>
        </w:tc>
        <w:tc>
          <w:tcPr>
            <w:tcW w:w="932" w:type="dxa"/>
            <w:tcBorders>
              <w:top w:val="nil"/>
              <w:left w:val="nil"/>
              <w:bottom w:val="nil"/>
              <w:right w:val="nil"/>
            </w:tcBorders>
            <w:tcMar>
              <w:top w:w="0" w:type="dxa"/>
              <w:left w:w="40" w:type="dxa"/>
              <w:bottom w:w="0" w:type="dxa"/>
              <w:right w:w="40" w:type="dxa"/>
            </w:tcMar>
            <w:vAlign w:val="bottom"/>
          </w:tcPr>
          <w:p w14:paraId="79C6BFDB" w14:textId="132AEDA7" w:rsidR="008E6180" w:rsidRPr="00B9114F" w:rsidRDefault="008E6180" w:rsidP="008E6180">
            <w:pPr>
              <w:rPr>
                <w:rFonts w:eastAsia="Arial Narrow" w:cstheme="minorHAnsi"/>
                <w:sz w:val="24"/>
                <w:szCs w:val="24"/>
              </w:rPr>
            </w:pPr>
            <w:r w:rsidRPr="002026FB">
              <w:rPr>
                <w:sz w:val="24"/>
                <w:szCs w:val="24"/>
              </w:rPr>
              <w:t>132</w:t>
            </w:r>
          </w:p>
        </w:tc>
        <w:tc>
          <w:tcPr>
            <w:tcW w:w="932" w:type="dxa"/>
            <w:tcBorders>
              <w:top w:val="nil"/>
              <w:left w:val="nil"/>
              <w:bottom w:val="nil"/>
              <w:right w:val="nil"/>
            </w:tcBorders>
            <w:tcMar>
              <w:top w:w="0" w:type="dxa"/>
              <w:left w:w="40" w:type="dxa"/>
              <w:bottom w:w="0" w:type="dxa"/>
              <w:right w:w="40" w:type="dxa"/>
            </w:tcMar>
            <w:vAlign w:val="bottom"/>
          </w:tcPr>
          <w:p w14:paraId="58BB30DD" w14:textId="2323F7B3" w:rsidR="008E6180" w:rsidRPr="00B9114F" w:rsidRDefault="008E6180" w:rsidP="008E6180">
            <w:pPr>
              <w:rPr>
                <w:rFonts w:eastAsia="Arial Narrow" w:cstheme="minorHAnsi"/>
                <w:sz w:val="24"/>
                <w:szCs w:val="24"/>
              </w:rPr>
            </w:pPr>
            <w:r w:rsidRPr="002026FB">
              <w:rPr>
                <w:sz w:val="24"/>
                <w:szCs w:val="24"/>
              </w:rPr>
              <w:t>139</w:t>
            </w:r>
          </w:p>
        </w:tc>
        <w:tc>
          <w:tcPr>
            <w:tcW w:w="644" w:type="dxa"/>
            <w:tcBorders>
              <w:top w:val="nil"/>
              <w:left w:val="nil"/>
              <w:bottom w:val="nil"/>
              <w:right w:val="nil"/>
            </w:tcBorders>
            <w:tcMar>
              <w:top w:w="0" w:type="dxa"/>
              <w:left w:w="40" w:type="dxa"/>
              <w:bottom w:w="0" w:type="dxa"/>
              <w:right w:w="40" w:type="dxa"/>
            </w:tcMar>
            <w:vAlign w:val="bottom"/>
          </w:tcPr>
          <w:p w14:paraId="204E7550" w14:textId="47E01688" w:rsidR="008E6180" w:rsidRPr="00B9114F" w:rsidRDefault="008E6180" w:rsidP="008E6180">
            <w:pPr>
              <w:rPr>
                <w:rFonts w:eastAsia="Arial Narrow" w:cstheme="minorHAnsi"/>
                <w:sz w:val="24"/>
                <w:szCs w:val="24"/>
              </w:rPr>
            </w:pPr>
            <w:r w:rsidRPr="002026FB">
              <w:rPr>
                <w:sz w:val="24"/>
                <w:szCs w:val="24"/>
              </w:rPr>
              <w:t>146</w:t>
            </w:r>
          </w:p>
        </w:tc>
      </w:tr>
      <w:tr w:rsidR="008E6180" w:rsidRPr="002026FB" w14:paraId="7297E96F"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368CBAC2" w14:textId="2BD551AF" w:rsidR="008E6180" w:rsidRPr="00B9114F" w:rsidRDefault="008E6180" w:rsidP="008E6180">
            <w:pPr>
              <w:rPr>
                <w:rFonts w:eastAsia="Arial Narrow" w:cstheme="minorHAnsi"/>
                <w:sz w:val="24"/>
                <w:szCs w:val="24"/>
              </w:rPr>
            </w:pPr>
            <w:proofErr w:type="spellStart"/>
            <w:r w:rsidRPr="00284ED7">
              <w:rPr>
                <w:sz w:val="24"/>
                <w:szCs w:val="24"/>
              </w:rPr>
              <w:t>Écosse</w:t>
            </w:r>
            <w:proofErr w:type="spellEnd"/>
          </w:p>
        </w:tc>
        <w:tc>
          <w:tcPr>
            <w:tcW w:w="932" w:type="dxa"/>
            <w:tcBorders>
              <w:top w:val="nil"/>
              <w:left w:val="nil"/>
              <w:bottom w:val="nil"/>
              <w:right w:val="nil"/>
            </w:tcBorders>
            <w:vAlign w:val="bottom"/>
          </w:tcPr>
          <w:p w14:paraId="4FE567FC" w14:textId="199E48E0" w:rsidR="008E6180" w:rsidRPr="00B9114F" w:rsidRDefault="008E6180" w:rsidP="008E6180">
            <w:pPr>
              <w:rPr>
                <w:rFonts w:eastAsia="Arial Narrow" w:cstheme="minorHAnsi"/>
                <w:sz w:val="24"/>
                <w:szCs w:val="24"/>
              </w:rPr>
            </w:pPr>
            <w:r w:rsidRPr="002026FB">
              <w:rPr>
                <w:sz w:val="24"/>
                <w:szCs w:val="24"/>
              </w:rPr>
              <w:t>144</w:t>
            </w:r>
          </w:p>
        </w:tc>
        <w:tc>
          <w:tcPr>
            <w:tcW w:w="932" w:type="dxa"/>
            <w:tcBorders>
              <w:top w:val="nil"/>
              <w:left w:val="nil"/>
              <w:bottom w:val="nil"/>
              <w:right w:val="nil"/>
            </w:tcBorders>
            <w:tcMar>
              <w:top w:w="0" w:type="dxa"/>
              <w:left w:w="40" w:type="dxa"/>
              <w:bottom w:w="0" w:type="dxa"/>
              <w:right w:w="40" w:type="dxa"/>
            </w:tcMar>
            <w:vAlign w:val="bottom"/>
          </w:tcPr>
          <w:p w14:paraId="2ED321A3" w14:textId="0A856D3B" w:rsidR="008E6180" w:rsidRPr="00B9114F" w:rsidRDefault="008E6180" w:rsidP="008E6180">
            <w:pPr>
              <w:rPr>
                <w:rFonts w:eastAsia="Arial Narrow" w:cstheme="minorHAnsi"/>
                <w:sz w:val="24"/>
                <w:szCs w:val="24"/>
              </w:rPr>
            </w:pPr>
            <w:r w:rsidRPr="002026FB">
              <w:rPr>
                <w:sz w:val="24"/>
                <w:szCs w:val="24"/>
              </w:rPr>
              <w:t>144</w:t>
            </w:r>
          </w:p>
        </w:tc>
        <w:tc>
          <w:tcPr>
            <w:tcW w:w="932" w:type="dxa"/>
            <w:tcBorders>
              <w:top w:val="nil"/>
              <w:left w:val="nil"/>
              <w:bottom w:val="nil"/>
              <w:right w:val="nil"/>
            </w:tcBorders>
            <w:tcMar>
              <w:top w:w="0" w:type="dxa"/>
              <w:left w:w="40" w:type="dxa"/>
              <w:bottom w:w="0" w:type="dxa"/>
              <w:right w:w="40" w:type="dxa"/>
            </w:tcMar>
            <w:vAlign w:val="bottom"/>
          </w:tcPr>
          <w:p w14:paraId="74BE440D" w14:textId="3D91DE1B" w:rsidR="008E6180" w:rsidRPr="00B9114F" w:rsidRDefault="008E6180" w:rsidP="008E6180">
            <w:pPr>
              <w:rPr>
                <w:rFonts w:eastAsia="Arial Narrow" w:cstheme="minorHAnsi"/>
                <w:sz w:val="24"/>
                <w:szCs w:val="24"/>
              </w:rPr>
            </w:pPr>
            <w:r w:rsidRPr="002026FB">
              <w:rPr>
                <w:sz w:val="24"/>
                <w:szCs w:val="24"/>
              </w:rPr>
              <w:t>142</w:t>
            </w:r>
          </w:p>
        </w:tc>
        <w:tc>
          <w:tcPr>
            <w:tcW w:w="933" w:type="dxa"/>
            <w:tcBorders>
              <w:top w:val="nil"/>
              <w:left w:val="nil"/>
              <w:bottom w:val="nil"/>
              <w:right w:val="nil"/>
            </w:tcBorders>
            <w:tcMar>
              <w:top w:w="0" w:type="dxa"/>
              <w:left w:w="40" w:type="dxa"/>
              <w:bottom w:w="0" w:type="dxa"/>
              <w:right w:w="40" w:type="dxa"/>
            </w:tcMar>
            <w:vAlign w:val="bottom"/>
          </w:tcPr>
          <w:p w14:paraId="42459EC2" w14:textId="1ED65868" w:rsidR="008E6180" w:rsidRPr="00B9114F" w:rsidRDefault="008E6180" w:rsidP="008E6180">
            <w:pPr>
              <w:rPr>
                <w:rFonts w:eastAsia="Arial Narrow" w:cstheme="minorHAnsi"/>
                <w:sz w:val="24"/>
                <w:szCs w:val="24"/>
              </w:rPr>
            </w:pPr>
            <w:r w:rsidRPr="002026FB">
              <w:rPr>
                <w:sz w:val="24"/>
                <w:szCs w:val="24"/>
              </w:rPr>
              <w:t>138</w:t>
            </w:r>
          </w:p>
        </w:tc>
        <w:tc>
          <w:tcPr>
            <w:tcW w:w="932" w:type="dxa"/>
            <w:tcBorders>
              <w:top w:val="nil"/>
              <w:left w:val="nil"/>
              <w:bottom w:val="nil"/>
              <w:right w:val="nil"/>
            </w:tcBorders>
            <w:tcMar>
              <w:top w:w="0" w:type="dxa"/>
              <w:left w:w="40" w:type="dxa"/>
              <w:bottom w:w="0" w:type="dxa"/>
              <w:right w:w="40" w:type="dxa"/>
            </w:tcMar>
            <w:vAlign w:val="bottom"/>
          </w:tcPr>
          <w:p w14:paraId="03E85205" w14:textId="47C92C5E" w:rsidR="008E6180" w:rsidRPr="00B9114F" w:rsidRDefault="008E6180" w:rsidP="008E6180">
            <w:pPr>
              <w:rPr>
                <w:rFonts w:eastAsia="Arial Narrow" w:cstheme="minorHAnsi"/>
                <w:sz w:val="24"/>
                <w:szCs w:val="24"/>
              </w:rPr>
            </w:pPr>
            <w:r w:rsidRPr="002026FB">
              <w:rPr>
                <w:sz w:val="24"/>
                <w:szCs w:val="24"/>
              </w:rPr>
              <w:t>143</w:t>
            </w:r>
          </w:p>
        </w:tc>
        <w:tc>
          <w:tcPr>
            <w:tcW w:w="932" w:type="dxa"/>
            <w:tcBorders>
              <w:top w:val="nil"/>
              <w:left w:val="nil"/>
              <w:bottom w:val="nil"/>
              <w:right w:val="nil"/>
            </w:tcBorders>
            <w:tcMar>
              <w:top w:w="0" w:type="dxa"/>
              <w:left w:w="40" w:type="dxa"/>
              <w:bottom w:w="0" w:type="dxa"/>
              <w:right w:w="40" w:type="dxa"/>
            </w:tcMar>
            <w:vAlign w:val="bottom"/>
          </w:tcPr>
          <w:p w14:paraId="029F3F9E" w14:textId="2AFECDE9" w:rsidR="008E6180" w:rsidRPr="00B9114F" w:rsidRDefault="008E6180" w:rsidP="008E6180">
            <w:pPr>
              <w:rPr>
                <w:rFonts w:eastAsia="Arial Narrow" w:cstheme="minorHAnsi"/>
                <w:sz w:val="24"/>
                <w:szCs w:val="24"/>
              </w:rPr>
            </w:pPr>
            <w:r w:rsidRPr="002026FB">
              <w:rPr>
                <w:sz w:val="24"/>
                <w:szCs w:val="24"/>
              </w:rPr>
              <w:t>149</w:t>
            </w:r>
          </w:p>
        </w:tc>
        <w:tc>
          <w:tcPr>
            <w:tcW w:w="933" w:type="dxa"/>
            <w:tcBorders>
              <w:top w:val="nil"/>
              <w:left w:val="nil"/>
              <w:bottom w:val="nil"/>
              <w:right w:val="nil"/>
            </w:tcBorders>
            <w:tcMar>
              <w:top w:w="0" w:type="dxa"/>
              <w:left w:w="40" w:type="dxa"/>
              <w:bottom w:w="0" w:type="dxa"/>
              <w:right w:w="40" w:type="dxa"/>
            </w:tcMar>
            <w:vAlign w:val="bottom"/>
          </w:tcPr>
          <w:p w14:paraId="325853E9" w14:textId="61E03369" w:rsidR="008E6180" w:rsidRPr="00B9114F" w:rsidRDefault="008E6180" w:rsidP="008E6180">
            <w:pPr>
              <w:rPr>
                <w:rFonts w:eastAsia="Arial Narrow" w:cstheme="minorHAnsi"/>
                <w:sz w:val="24"/>
                <w:szCs w:val="24"/>
              </w:rPr>
            </w:pPr>
            <w:r w:rsidRPr="002026FB">
              <w:rPr>
                <w:sz w:val="24"/>
                <w:szCs w:val="24"/>
              </w:rPr>
              <w:t>136</w:t>
            </w:r>
          </w:p>
        </w:tc>
        <w:tc>
          <w:tcPr>
            <w:tcW w:w="932" w:type="dxa"/>
            <w:tcBorders>
              <w:top w:val="nil"/>
              <w:left w:val="nil"/>
              <w:bottom w:val="nil"/>
              <w:right w:val="nil"/>
            </w:tcBorders>
            <w:tcMar>
              <w:top w:w="0" w:type="dxa"/>
              <w:left w:w="40" w:type="dxa"/>
              <w:bottom w:w="0" w:type="dxa"/>
              <w:right w:w="40" w:type="dxa"/>
            </w:tcMar>
            <w:vAlign w:val="bottom"/>
          </w:tcPr>
          <w:p w14:paraId="0197DE61" w14:textId="220AD710" w:rsidR="008E6180" w:rsidRPr="00B9114F" w:rsidRDefault="008E6180" w:rsidP="008E6180">
            <w:pPr>
              <w:rPr>
                <w:rFonts w:eastAsia="Arial Narrow" w:cstheme="minorHAnsi"/>
                <w:sz w:val="24"/>
                <w:szCs w:val="24"/>
              </w:rPr>
            </w:pPr>
            <w:r w:rsidRPr="002026FB">
              <w:rPr>
                <w:sz w:val="24"/>
                <w:szCs w:val="24"/>
              </w:rPr>
              <w:t>138</w:t>
            </w:r>
          </w:p>
        </w:tc>
        <w:tc>
          <w:tcPr>
            <w:tcW w:w="932" w:type="dxa"/>
            <w:tcBorders>
              <w:top w:val="nil"/>
              <w:left w:val="nil"/>
              <w:bottom w:val="nil"/>
              <w:right w:val="nil"/>
            </w:tcBorders>
            <w:tcMar>
              <w:top w:w="0" w:type="dxa"/>
              <w:left w:w="40" w:type="dxa"/>
              <w:bottom w:w="0" w:type="dxa"/>
              <w:right w:w="40" w:type="dxa"/>
            </w:tcMar>
            <w:vAlign w:val="bottom"/>
          </w:tcPr>
          <w:p w14:paraId="3A3AD35B" w14:textId="5159CEA0" w:rsidR="008E6180" w:rsidRPr="00B9114F" w:rsidRDefault="008E6180" w:rsidP="008E6180">
            <w:pPr>
              <w:rPr>
                <w:rFonts w:eastAsia="Arial Narrow" w:cstheme="minorHAnsi"/>
                <w:sz w:val="24"/>
                <w:szCs w:val="24"/>
              </w:rPr>
            </w:pPr>
            <w:r w:rsidRPr="002026FB">
              <w:rPr>
                <w:sz w:val="24"/>
                <w:szCs w:val="24"/>
              </w:rPr>
              <w:t>136</w:t>
            </w:r>
          </w:p>
        </w:tc>
        <w:tc>
          <w:tcPr>
            <w:tcW w:w="644" w:type="dxa"/>
            <w:tcBorders>
              <w:top w:val="nil"/>
              <w:left w:val="nil"/>
              <w:bottom w:val="nil"/>
              <w:right w:val="nil"/>
            </w:tcBorders>
            <w:tcMar>
              <w:top w:w="0" w:type="dxa"/>
              <w:left w:w="40" w:type="dxa"/>
              <w:bottom w:w="0" w:type="dxa"/>
              <w:right w:w="40" w:type="dxa"/>
            </w:tcMar>
            <w:vAlign w:val="bottom"/>
          </w:tcPr>
          <w:p w14:paraId="7DCB12A9" w14:textId="4BCE0DCD" w:rsidR="008E6180" w:rsidRPr="00B9114F" w:rsidRDefault="008E6180" w:rsidP="008E6180">
            <w:pPr>
              <w:rPr>
                <w:rFonts w:eastAsia="Arial Narrow" w:cstheme="minorHAnsi"/>
                <w:sz w:val="24"/>
                <w:szCs w:val="24"/>
              </w:rPr>
            </w:pPr>
            <w:r w:rsidRPr="002026FB">
              <w:rPr>
                <w:sz w:val="24"/>
                <w:szCs w:val="24"/>
              </w:rPr>
              <w:t>144</w:t>
            </w:r>
          </w:p>
        </w:tc>
      </w:tr>
      <w:tr w:rsidR="008E6180" w:rsidRPr="002026FB" w14:paraId="216C0664"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48E333E5" w14:textId="498F8702" w:rsidR="008E6180" w:rsidRPr="00B9114F" w:rsidRDefault="008E6180" w:rsidP="008E6180">
            <w:pPr>
              <w:rPr>
                <w:rFonts w:eastAsia="Arial Narrow" w:cstheme="minorHAnsi"/>
                <w:sz w:val="24"/>
                <w:szCs w:val="24"/>
              </w:rPr>
            </w:pPr>
            <w:r w:rsidRPr="00284ED7">
              <w:rPr>
                <w:sz w:val="24"/>
                <w:szCs w:val="24"/>
              </w:rPr>
              <w:t>France</w:t>
            </w:r>
          </w:p>
        </w:tc>
        <w:tc>
          <w:tcPr>
            <w:tcW w:w="932" w:type="dxa"/>
            <w:tcBorders>
              <w:top w:val="nil"/>
              <w:left w:val="nil"/>
              <w:bottom w:val="nil"/>
              <w:right w:val="nil"/>
            </w:tcBorders>
            <w:vAlign w:val="bottom"/>
          </w:tcPr>
          <w:p w14:paraId="4F4AB9AC" w14:textId="56397EB5" w:rsidR="008E6180" w:rsidRPr="00B9114F" w:rsidRDefault="008E6180" w:rsidP="008E6180">
            <w:pPr>
              <w:rPr>
                <w:rFonts w:eastAsia="Arial Narrow" w:cstheme="minorHAnsi"/>
                <w:b/>
                <w:bCs/>
                <w:sz w:val="24"/>
                <w:szCs w:val="24"/>
              </w:rPr>
            </w:pPr>
            <w:r w:rsidRPr="002026FB">
              <w:rPr>
                <w:sz w:val="24"/>
                <w:szCs w:val="24"/>
              </w:rPr>
              <w:t>102</w:t>
            </w:r>
          </w:p>
        </w:tc>
        <w:tc>
          <w:tcPr>
            <w:tcW w:w="932" w:type="dxa"/>
            <w:tcBorders>
              <w:top w:val="nil"/>
              <w:left w:val="nil"/>
              <w:bottom w:val="nil"/>
              <w:right w:val="nil"/>
            </w:tcBorders>
            <w:tcMar>
              <w:top w:w="0" w:type="dxa"/>
              <w:left w:w="40" w:type="dxa"/>
              <w:bottom w:w="0" w:type="dxa"/>
              <w:right w:w="40" w:type="dxa"/>
            </w:tcMar>
            <w:vAlign w:val="bottom"/>
          </w:tcPr>
          <w:p w14:paraId="00C1E164" w14:textId="0DFA0535" w:rsidR="008E6180" w:rsidRPr="00B9114F" w:rsidRDefault="008E6180" w:rsidP="008E6180">
            <w:pPr>
              <w:rPr>
                <w:rFonts w:eastAsia="Arial Narrow" w:cstheme="minorHAnsi"/>
                <w:b/>
                <w:bCs/>
                <w:sz w:val="24"/>
                <w:szCs w:val="24"/>
              </w:rPr>
            </w:pPr>
            <w:r w:rsidRPr="002026FB">
              <w:rPr>
                <w:sz w:val="24"/>
                <w:szCs w:val="24"/>
              </w:rPr>
              <w:t>100</w:t>
            </w:r>
          </w:p>
        </w:tc>
        <w:tc>
          <w:tcPr>
            <w:tcW w:w="932" w:type="dxa"/>
            <w:tcBorders>
              <w:top w:val="nil"/>
              <w:left w:val="nil"/>
              <w:bottom w:val="nil"/>
              <w:right w:val="nil"/>
            </w:tcBorders>
            <w:tcMar>
              <w:top w:w="0" w:type="dxa"/>
              <w:left w:w="40" w:type="dxa"/>
              <w:bottom w:w="0" w:type="dxa"/>
              <w:right w:w="40" w:type="dxa"/>
            </w:tcMar>
            <w:vAlign w:val="bottom"/>
          </w:tcPr>
          <w:p w14:paraId="28F06E01" w14:textId="4A6CEAB6" w:rsidR="008E6180" w:rsidRPr="00B9114F" w:rsidRDefault="008E6180" w:rsidP="008E6180">
            <w:pPr>
              <w:rPr>
                <w:rFonts w:eastAsia="Arial Narrow" w:cstheme="minorHAnsi"/>
                <w:b/>
                <w:bCs/>
                <w:sz w:val="24"/>
                <w:szCs w:val="24"/>
              </w:rPr>
            </w:pPr>
            <w:r w:rsidRPr="002026FB">
              <w:rPr>
                <w:sz w:val="24"/>
                <w:szCs w:val="24"/>
              </w:rPr>
              <w:t>103</w:t>
            </w:r>
          </w:p>
        </w:tc>
        <w:tc>
          <w:tcPr>
            <w:tcW w:w="933" w:type="dxa"/>
            <w:tcBorders>
              <w:top w:val="nil"/>
              <w:left w:val="nil"/>
              <w:bottom w:val="nil"/>
              <w:right w:val="nil"/>
            </w:tcBorders>
            <w:tcMar>
              <w:top w:w="0" w:type="dxa"/>
              <w:left w:w="40" w:type="dxa"/>
              <w:bottom w:w="0" w:type="dxa"/>
              <w:right w:w="40" w:type="dxa"/>
            </w:tcMar>
            <w:vAlign w:val="bottom"/>
          </w:tcPr>
          <w:p w14:paraId="2AB8EA71" w14:textId="5BCCC3DD" w:rsidR="008E6180" w:rsidRPr="00B9114F" w:rsidRDefault="008E6180" w:rsidP="008E6180">
            <w:pPr>
              <w:rPr>
                <w:rFonts w:eastAsia="Arial Narrow" w:cstheme="minorHAnsi"/>
                <w:b/>
                <w:bCs/>
                <w:sz w:val="24"/>
                <w:szCs w:val="24"/>
              </w:rPr>
            </w:pPr>
            <w:r w:rsidRPr="002026FB">
              <w:rPr>
                <w:sz w:val="24"/>
                <w:szCs w:val="24"/>
              </w:rPr>
              <w:t>103</w:t>
            </w:r>
          </w:p>
        </w:tc>
        <w:tc>
          <w:tcPr>
            <w:tcW w:w="932" w:type="dxa"/>
            <w:tcBorders>
              <w:top w:val="nil"/>
              <w:left w:val="nil"/>
              <w:bottom w:val="nil"/>
              <w:right w:val="nil"/>
            </w:tcBorders>
            <w:tcMar>
              <w:top w:w="0" w:type="dxa"/>
              <w:left w:w="40" w:type="dxa"/>
              <w:bottom w:w="0" w:type="dxa"/>
              <w:right w:w="40" w:type="dxa"/>
            </w:tcMar>
            <w:vAlign w:val="bottom"/>
          </w:tcPr>
          <w:p w14:paraId="1306BA5F" w14:textId="0D19B03A" w:rsidR="008E6180" w:rsidRPr="00B9114F" w:rsidRDefault="008E6180" w:rsidP="008E6180">
            <w:pPr>
              <w:rPr>
                <w:rFonts w:eastAsia="Arial Narrow" w:cstheme="minorHAnsi"/>
                <w:b/>
                <w:bCs/>
                <w:sz w:val="24"/>
                <w:szCs w:val="24"/>
              </w:rPr>
            </w:pPr>
            <w:r w:rsidRPr="002026FB">
              <w:rPr>
                <w:sz w:val="24"/>
                <w:szCs w:val="24"/>
              </w:rPr>
              <w:t>100</w:t>
            </w:r>
          </w:p>
        </w:tc>
        <w:tc>
          <w:tcPr>
            <w:tcW w:w="932" w:type="dxa"/>
            <w:tcBorders>
              <w:top w:val="nil"/>
              <w:left w:val="nil"/>
              <w:bottom w:val="nil"/>
              <w:right w:val="nil"/>
            </w:tcBorders>
            <w:tcMar>
              <w:top w:w="0" w:type="dxa"/>
              <w:left w:w="40" w:type="dxa"/>
              <w:bottom w:w="0" w:type="dxa"/>
              <w:right w:w="40" w:type="dxa"/>
            </w:tcMar>
            <w:vAlign w:val="bottom"/>
          </w:tcPr>
          <w:p w14:paraId="04288B05" w14:textId="30D9F983" w:rsidR="008E6180" w:rsidRPr="00B9114F" w:rsidRDefault="008E6180" w:rsidP="008E6180">
            <w:pPr>
              <w:rPr>
                <w:rFonts w:eastAsia="Arial Narrow" w:cstheme="minorHAnsi"/>
                <w:b/>
                <w:bCs/>
                <w:sz w:val="24"/>
                <w:szCs w:val="24"/>
              </w:rPr>
            </w:pPr>
            <w:r w:rsidRPr="002026FB">
              <w:rPr>
                <w:sz w:val="24"/>
                <w:szCs w:val="24"/>
              </w:rPr>
              <w:t>105</w:t>
            </w:r>
          </w:p>
        </w:tc>
        <w:tc>
          <w:tcPr>
            <w:tcW w:w="933" w:type="dxa"/>
            <w:tcBorders>
              <w:top w:val="nil"/>
              <w:left w:val="nil"/>
              <w:bottom w:val="nil"/>
              <w:right w:val="nil"/>
            </w:tcBorders>
            <w:tcMar>
              <w:top w:w="0" w:type="dxa"/>
              <w:left w:w="40" w:type="dxa"/>
              <w:bottom w:w="0" w:type="dxa"/>
              <w:right w:w="40" w:type="dxa"/>
            </w:tcMar>
            <w:vAlign w:val="bottom"/>
          </w:tcPr>
          <w:p w14:paraId="2269F900" w14:textId="5662066D" w:rsidR="008E6180" w:rsidRPr="00B9114F" w:rsidRDefault="008E6180" w:rsidP="008E6180">
            <w:pPr>
              <w:rPr>
                <w:rFonts w:eastAsia="Arial Narrow" w:cstheme="minorHAnsi"/>
                <w:b/>
                <w:bCs/>
                <w:sz w:val="24"/>
                <w:szCs w:val="24"/>
              </w:rPr>
            </w:pPr>
            <w:r w:rsidRPr="002026FB">
              <w:rPr>
                <w:sz w:val="24"/>
                <w:szCs w:val="24"/>
              </w:rPr>
              <w:t>90</w:t>
            </w:r>
          </w:p>
        </w:tc>
        <w:tc>
          <w:tcPr>
            <w:tcW w:w="932" w:type="dxa"/>
            <w:tcBorders>
              <w:top w:val="nil"/>
              <w:left w:val="nil"/>
              <w:bottom w:val="nil"/>
              <w:right w:val="nil"/>
            </w:tcBorders>
            <w:tcMar>
              <w:top w:w="0" w:type="dxa"/>
              <w:left w:w="40" w:type="dxa"/>
              <w:bottom w:w="0" w:type="dxa"/>
              <w:right w:w="40" w:type="dxa"/>
            </w:tcMar>
            <w:vAlign w:val="bottom"/>
          </w:tcPr>
          <w:p w14:paraId="56823D58" w14:textId="76C58FF5" w:rsidR="008E6180" w:rsidRPr="00B9114F" w:rsidRDefault="008E6180" w:rsidP="008E6180">
            <w:pPr>
              <w:rPr>
                <w:rFonts w:eastAsia="Arial Narrow" w:cstheme="minorHAnsi"/>
                <w:b/>
                <w:bCs/>
                <w:sz w:val="24"/>
                <w:szCs w:val="24"/>
              </w:rPr>
            </w:pPr>
            <w:r w:rsidRPr="002026FB">
              <w:rPr>
                <w:sz w:val="24"/>
                <w:szCs w:val="24"/>
              </w:rPr>
              <w:t>103</w:t>
            </w:r>
          </w:p>
        </w:tc>
        <w:tc>
          <w:tcPr>
            <w:tcW w:w="932" w:type="dxa"/>
            <w:tcBorders>
              <w:top w:val="nil"/>
              <w:left w:val="nil"/>
              <w:bottom w:val="nil"/>
              <w:right w:val="nil"/>
            </w:tcBorders>
            <w:tcMar>
              <w:top w:w="0" w:type="dxa"/>
              <w:left w:w="40" w:type="dxa"/>
              <w:bottom w:w="0" w:type="dxa"/>
              <w:right w:w="40" w:type="dxa"/>
            </w:tcMar>
            <w:vAlign w:val="bottom"/>
          </w:tcPr>
          <w:p w14:paraId="5D782DF9" w14:textId="29468D47" w:rsidR="008E6180" w:rsidRPr="00B9114F" w:rsidRDefault="008E6180" w:rsidP="008E6180">
            <w:pPr>
              <w:rPr>
                <w:rFonts w:eastAsia="Arial Narrow" w:cstheme="minorHAnsi"/>
                <w:b/>
                <w:bCs/>
                <w:sz w:val="24"/>
                <w:szCs w:val="24"/>
              </w:rPr>
            </w:pPr>
            <w:r w:rsidRPr="002026FB">
              <w:rPr>
                <w:sz w:val="24"/>
                <w:szCs w:val="24"/>
              </w:rPr>
              <w:t>106</w:t>
            </w:r>
          </w:p>
        </w:tc>
        <w:tc>
          <w:tcPr>
            <w:tcW w:w="644" w:type="dxa"/>
            <w:tcBorders>
              <w:top w:val="nil"/>
              <w:left w:val="nil"/>
              <w:bottom w:val="nil"/>
              <w:right w:val="nil"/>
            </w:tcBorders>
            <w:tcMar>
              <w:top w:w="0" w:type="dxa"/>
              <w:left w:w="40" w:type="dxa"/>
              <w:bottom w:w="0" w:type="dxa"/>
              <w:right w:w="40" w:type="dxa"/>
            </w:tcMar>
            <w:vAlign w:val="bottom"/>
          </w:tcPr>
          <w:p w14:paraId="6688993F" w14:textId="20FB538D" w:rsidR="008E6180" w:rsidRPr="00B9114F" w:rsidRDefault="008E6180" w:rsidP="008E6180">
            <w:pPr>
              <w:rPr>
                <w:rFonts w:eastAsia="Arial Narrow" w:cstheme="minorHAnsi"/>
                <w:b/>
                <w:bCs/>
                <w:sz w:val="24"/>
                <w:szCs w:val="24"/>
              </w:rPr>
            </w:pPr>
            <w:r w:rsidRPr="002026FB">
              <w:rPr>
                <w:sz w:val="24"/>
                <w:szCs w:val="24"/>
              </w:rPr>
              <w:t>109</w:t>
            </w:r>
          </w:p>
        </w:tc>
      </w:tr>
      <w:tr w:rsidR="008E6180" w:rsidRPr="002026FB" w14:paraId="550B16E0"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483DF183" w14:textId="5D7E916D" w:rsidR="008E6180" w:rsidRPr="00B9114F" w:rsidRDefault="008E6180" w:rsidP="008E6180">
            <w:pPr>
              <w:rPr>
                <w:rFonts w:eastAsia="Arial Narrow" w:cstheme="minorHAnsi"/>
                <w:sz w:val="24"/>
                <w:szCs w:val="24"/>
              </w:rPr>
            </w:pPr>
            <w:r w:rsidRPr="00284ED7">
              <w:rPr>
                <w:sz w:val="24"/>
                <w:szCs w:val="24"/>
              </w:rPr>
              <w:t>Italie</w:t>
            </w:r>
          </w:p>
        </w:tc>
        <w:tc>
          <w:tcPr>
            <w:tcW w:w="932" w:type="dxa"/>
            <w:tcBorders>
              <w:top w:val="nil"/>
              <w:left w:val="nil"/>
              <w:bottom w:val="nil"/>
              <w:right w:val="nil"/>
            </w:tcBorders>
            <w:vAlign w:val="bottom"/>
          </w:tcPr>
          <w:p w14:paraId="0B66F780" w14:textId="551E03D4" w:rsidR="008E6180" w:rsidRPr="00B9114F" w:rsidRDefault="008E6180" w:rsidP="008E6180">
            <w:pPr>
              <w:rPr>
                <w:rFonts w:eastAsia="Arial Narrow" w:cstheme="minorHAnsi"/>
                <w:sz w:val="24"/>
                <w:szCs w:val="24"/>
              </w:rPr>
            </w:pPr>
            <w:r w:rsidRPr="002026FB">
              <w:rPr>
                <w:sz w:val="24"/>
                <w:szCs w:val="24"/>
              </w:rPr>
              <w:t>88</w:t>
            </w:r>
          </w:p>
        </w:tc>
        <w:tc>
          <w:tcPr>
            <w:tcW w:w="932" w:type="dxa"/>
            <w:tcBorders>
              <w:top w:val="nil"/>
              <w:left w:val="nil"/>
              <w:bottom w:val="nil"/>
              <w:right w:val="nil"/>
            </w:tcBorders>
            <w:tcMar>
              <w:top w:w="0" w:type="dxa"/>
              <w:left w:w="40" w:type="dxa"/>
              <w:bottom w:w="0" w:type="dxa"/>
              <w:right w:w="40" w:type="dxa"/>
            </w:tcMar>
            <w:vAlign w:val="bottom"/>
          </w:tcPr>
          <w:p w14:paraId="083192DD" w14:textId="5561AFED" w:rsidR="008E6180" w:rsidRPr="00B9114F" w:rsidRDefault="008E6180" w:rsidP="008E6180">
            <w:pPr>
              <w:rPr>
                <w:rFonts w:eastAsia="Arial Narrow" w:cstheme="minorHAnsi"/>
                <w:sz w:val="24"/>
                <w:szCs w:val="24"/>
              </w:rPr>
            </w:pPr>
            <w:r w:rsidRPr="002026FB">
              <w:rPr>
                <w:sz w:val="24"/>
                <w:szCs w:val="24"/>
              </w:rPr>
              <w:t>86</w:t>
            </w:r>
          </w:p>
        </w:tc>
        <w:tc>
          <w:tcPr>
            <w:tcW w:w="932" w:type="dxa"/>
            <w:tcBorders>
              <w:top w:val="nil"/>
              <w:left w:val="nil"/>
              <w:bottom w:val="nil"/>
              <w:right w:val="nil"/>
            </w:tcBorders>
            <w:tcMar>
              <w:top w:w="0" w:type="dxa"/>
              <w:left w:w="40" w:type="dxa"/>
              <w:bottom w:w="0" w:type="dxa"/>
              <w:right w:w="40" w:type="dxa"/>
            </w:tcMar>
            <w:vAlign w:val="bottom"/>
          </w:tcPr>
          <w:p w14:paraId="70DBE5F3" w14:textId="632DF095" w:rsidR="008E6180" w:rsidRPr="00B9114F" w:rsidRDefault="008E6180" w:rsidP="008E6180">
            <w:pPr>
              <w:rPr>
                <w:rFonts w:eastAsia="Arial Narrow" w:cstheme="minorHAnsi"/>
                <w:sz w:val="24"/>
                <w:szCs w:val="24"/>
              </w:rPr>
            </w:pPr>
            <w:r w:rsidRPr="002026FB">
              <w:rPr>
                <w:sz w:val="24"/>
                <w:szCs w:val="24"/>
              </w:rPr>
              <w:t>90</w:t>
            </w:r>
          </w:p>
        </w:tc>
        <w:tc>
          <w:tcPr>
            <w:tcW w:w="933" w:type="dxa"/>
            <w:tcBorders>
              <w:top w:val="nil"/>
              <w:left w:val="nil"/>
              <w:bottom w:val="nil"/>
              <w:right w:val="nil"/>
            </w:tcBorders>
            <w:tcMar>
              <w:top w:w="0" w:type="dxa"/>
              <w:left w:w="40" w:type="dxa"/>
              <w:bottom w:w="0" w:type="dxa"/>
              <w:right w:w="40" w:type="dxa"/>
            </w:tcMar>
            <w:vAlign w:val="bottom"/>
          </w:tcPr>
          <w:p w14:paraId="3F1187EC" w14:textId="098F7D45" w:rsidR="008E6180" w:rsidRPr="00B9114F" w:rsidRDefault="008E6180" w:rsidP="008E6180">
            <w:pPr>
              <w:rPr>
                <w:rFonts w:eastAsia="Arial Narrow" w:cstheme="minorHAnsi"/>
                <w:sz w:val="24"/>
                <w:szCs w:val="24"/>
              </w:rPr>
            </w:pPr>
            <w:r w:rsidRPr="002026FB">
              <w:rPr>
                <w:sz w:val="24"/>
                <w:szCs w:val="24"/>
              </w:rPr>
              <w:t>95</w:t>
            </w:r>
          </w:p>
        </w:tc>
        <w:tc>
          <w:tcPr>
            <w:tcW w:w="932" w:type="dxa"/>
            <w:tcBorders>
              <w:top w:val="nil"/>
              <w:left w:val="nil"/>
              <w:bottom w:val="nil"/>
              <w:right w:val="nil"/>
            </w:tcBorders>
            <w:tcMar>
              <w:top w:w="0" w:type="dxa"/>
              <w:left w:w="40" w:type="dxa"/>
              <w:bottom w:w="0" w:type="dxa"/>
              <w:right w:w="40" w:type="dxa"/>
            </w:tcMar>
            <w:vAlign w:val="bottom"/>
          </w:tcPr>
          <w:p w14:paraId="1E985143" w14:textId="1089FD35" w:rsidR="008E6180" w:rsidRPr="00B9114F" w:rsidRDefault="008E6180" w:rsidP="008E6180">
            <w:pPr>
              <w:rPr>
                <w:rFonts w:eastAsia="Arial Narrow" w:cstheme="minorHAnsi"/>
                <w:sz w:val="24"/>
                <w:szCs w:val="24"/>
              </w:rPr>
            </w:pPr>
            <w:r w:rsidRPr="002026FB">
              <w:rPr>
                <w:sz w:val="24"/>
                <w:szCs w:val="24"/>
              </w:rPr>
              <w:t>98</w:t>
            </w:r>
          </w:p>
        </w:tc>
        <w:tc>
          <w:tcPr>
            <w:tcW w:w="932" w:type="dxa"/>
            <w:tcBorders>
              <w:top w:val="nil"/>
              <w:left w:val="nil"/>
              <w:bottom w:val="nil"/>
              <w:right w:val="nil"/>
            </w:tcBorders>
            <w:tcMar>
              <w:top w:w="0" w:type="dxa"/>
              <w:left w:w="40" w:type="dxa"/>
              <w:bottom w:w="0" w:type="dxa"/>
              <w:right w:w="40" w:type="dxa"/>
            </w:tcMar>
            <w:vAlign w:val="bottom"/>
          </w:tcPr>
          <w:p w14:paraId="547239BA" w14:textId="22E73C2D" w:rsidR="008E6180" w:rsidRPr="00B9114F" w:rsidRDefault="008E6180" w:rsidP="008E6180">
            <w:pPr>
              <w:rPr>
                <w:rFonts w:eastAsia="Arial Narrow" w:cstheme="minorHAnsi"/>
                <w:sz w:val="24"/>
                <w:szCs w:val="24"/>
              </w:rPr>
            </w:pPr>
            <w:r w:rsidRPr="002026FB">
              <w:rPr>
                <w:sz w:val="24"/>
                <w:szCs w:val="24"/>
              </w:rPr>
              <w:t>101</w:t>
            </w:r>
          </w:p>
        </w:tc>
        <w:tc>
          <w:tcPr>
            <w:tcW w:w="933" w:type="dxa"/>
            <w:tcBorders>
              <w:top w:val="nil"/>
              <w:left w:val="nil"/>
              <w:bottom w:val="nil"/>
              <w:right w:val="nil"/>
            </w:tcBorders>
            <w:tcMar>
              <w:top w:w="0" w:type="dxa"/>
              <w:left w:w="40" w:type="dxa"/>
              <w:bottom w:w="0" w:type="dxa"/>
              <w:right w:w="40" w:type="dxa"/>
            </w:tcMar>
            <w:vAlign w:val="bottom"/>
          </w:tcPr>
          <w:p w14:paraId="3D1D6BDD" w14:textId="36F3984A" w:rsidR="008E6180" w:rsidRPr="00B9114F" w:rsidRDefault="008E6180" w:rsidP="008E6180">
            <w:pPr>
              <w:rPr>
                <w:rFonts w:eastAsia="Arial Narrow" w:cstheme="minorHAnsi"/>
                <w:sz w:val="24"/>
                <w:szCs w:val="24"/>
              </w:rPr>
            </w:pPr>
            <w:r w:rsidRPr="002026FB">
              <w:rPr>
                <w:sz w:val="24"/>
                <w:szCs w:val="24"/>
              </w:rPr>
              <w:t>89</w:t>
            </w:r>
          </w:p>
        </w:tc>
        <w:tc>
          <w:tcPr>
            <w:tcW w:w="932" w:type="dxa"/>
            <w:tcBorders>
              <w:top w:val="nil"/>
              <w:left w:val="nil"/>
              <w:bottom w:val="nil"/>
              <w:right w:val="nil"/>
            </w:tcBorders>
            <w:tcMar>
              <w:top w:w="0" w:type="dxa"/>
              <w:left w:w="40" w:type="dxa"/>
              <w:bottom w:w="0" w:type="dxa"/>
              <w:right w:w="40" w:type="dxa"/>
            </w:tcMar>
            <w:vAlign w:val="bottom"/>
          </w:tcPr>
          <w:p w14:paraId="2CBFC837" w14:textId="65B2CA57" w:rsidR="008E6180" w:rsidRPr="00B9114F" w:rsidRDefault="008E6180" w:rsidP="008E6180">
            <w:pPr>
              <w:rPr>
                <w:rFonts w:eastAsia="Arial Narrow" w:cstheme="minorHAnsi"/>
                <w:sz w:val="24"/>
                <w:szCs w:val="24"/>
              </w:rPr>
            </w:pPr>
            <w:r w:rsidRPr="002026FB">
              <w:rPr>
                <w:sz w:val="24"/>
                <w:szCs w:val="24"/>
              </w:rPr>
              <w:t>92</w:t>
            </w:r>
          </w:p>
        </w:tc>
        <w:tc>
          <w:tcPr>
            <w:tcW w:w="932" w:type="dxa"/>
            <w:tcBorders>
              <w:top w:val="nil"/>
              <w:left w:val="nil"/>
              <w:bottom w:val="nil"/>
              <w:right w:val="nil"/>
            </w:tcBorders>
            <w:tcMar>
              <w:top w:w="0" w:type="dxa"/>
              <w:left w:w="40" w:type="dxa"/>
              <w:bottom w:w="0" w:type="dxa"/>
              <w:right w:w="40" w:type="dxa"/>
            </w:tcMar>
            <w:vAlign w:val="bottom"/>
          </w:tcPr>
          <w:p w14:paraId="5470B208" w14:textId="5EE43C98" w:rsidR="008E6180" w:rsidRPr="00B9114F" w:rsidRDefault="008E6180" w:rsidP="008E6180">
            <w:pPr>
              <w:rPr>
                <w:rFonts w:eastAsia="Arial Narrow" w:cstheme="minorHAnsi"/>
                <w:sz w:val="24"/>
                <w:szCs w:val="24"/>
              </w:rPr>
            </w:pPr>
            <w:r w:rsidRPr="002026FB">
              <w:rPr>
                <w:sz w:val="24"/>
                <w:szCs w:val="24"/>
              </w:rPr>
              <w:t>96</w:t>
            </w:r>
          </w:p>
        </w:tc>
        <w:tc>
          <w:tcPr>
            <w:tcW w:w="644" w:type="dxa"/>
            <w:tcBorders>
              <w:top w:val="nil"/>
              <w:left w:val="nil"/>
              <w:bottom w:val="nil"/>
              <w:right w:val="nil"/>
            </w:tcBorders>
            <w:tcMar>
              <w:top w:w="0" w:type="dxa"/>
              <w:left w:w="40" w:type="dxa"/>
              <w:bottom w:w="0" w:type="dxa"/>
              <w:right w:w="40" w:type="dxa"/>
            </w:tcMar>
            <w:vAlign w:val="bottom"/>
          </w:tcPr>
          <w:p w14:paraId="026AC4C3" w14:textId="09B2C41A" w:rsidR="008E6180" w:rsidRPr="00B9114F" w:rsidRDefault="008E6180" w:rsidP="008E6180">
            <w:pPr>
              <w:rPr>
                <w:rFonts w:eastAsia="Arial Narrow" w:cstheme="minorHAnsi"/>
                <w:sz w:val="24"/>
                <w:szCs w:val="24"/>
              </w:rPr>
            </w:pPr>
            <w:r w:rsidRPr="002026FB">
              <w:rPr>
                <w:sz w:val="24"/>
                <w:szCs w:val="24"/>
              </w:rPr>
              <w:t>104</w:t>
            </w:r>
          </w:p>
        </w:tc>
      </w:tr>
      <w:tr w:rsidR="008E6180" w:rsidRPr="002026FB" w14:paraId="04D2E66D"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25796566" w14:textId="3D2D3082" w:rsidR="008E6180" w:rsidRPr="00B9114F" w:rsidRDefault="008E6180" w:rsidP="008E6180">
            <w:pPr>
              <w:rPr>
                <w:rFonts w:eastAsia="Arial Narrow" w:cstheme="minorHAnsi"/>
                <w:sz w:val="24"/>
                <w:szCs w:val="24"/>
              </w:rPr>
            </w:pPr>
            <w:proofErr w:type="spellStart"/>
            <w:r w:rsidRPr="00284ED7">
              <w:rPr>
                <w:sz w:val="24"/>
                <w:szCs w:val="24"/>
              </w:rPr>
              <w:t>Autriche</w:t>
            </w:r>
            <w:proofErr w:type="spellEnd"/>
          </w:p>
        </w:tc>
        <w:tc>
          <w:tcPr>
            <w:tcW w:w="932" w:type="dxa"/>
            <w:tcBorders>
              <w:top w:val="nil"/>
              <w:left w:val="nil"/>
              <w:bottom w:val="nil"/>
              <w:right w:val="nil"/>
            </w:tcBorders>
            <w:vAlign w:val="bottom"/>
          </w:tcPr>
          <w:p w14:paraId="3D33B240" w14:textId="754BC662" w:rsidR="008E6180" w:rsidRPr="00B9114F" w:rsidRDefault="008E6180" w:rsidP="008E6180">
            <w:pPr>
              <w:rPr>
                <w:rFonts w:eastAsia="Arial Narrow" w:cstheme="minorHAnsi"/>
                <w:sz w:val="24"/>
                <w:szCs w:val="24"/>
              </w:rPr>
            </w:pPr>
            <w:r w:rsidRPr="002026FB">
              <w:rPr>
                <w:sz w:val="24"/>
                <w:szCs w:val="24"/>
              </w:rPr>
              <w:t>99</w:t>
            </w:r>
          </w:p>
        </w:tc>
        <w:tc>
          <w:tcPr>
            <w:tcW w:w="932" w:type="dxa"/>
            <w:tcBorders>
              <w:top w:val="nil"/>
              <w:left w:val="nil"/>
              <w:bottom w:val="nil"/>
              <w:right w:val="nil"/>
            </w:tcBorders>
            <w:tcMar>
              <w:top w:w="0" w:type="dxa"/>
              <w:left w:w="40" w:type="dxa"/>
              <w:bottom w:w="0" w:type="dxa"/>
              <w:right w:w="40" w:type="dxa"/>
            </w:tcMar>
            <w:vAlign w:val="bottom"/>
          </w:tcPr>
          <w:p w14:paraId="034A23EF" w14:textId="513A581A" w:rsidR="008E6180" w:rsidRPr="00B9114F" w:rsidRDefault="008E6180" w:rsidP="008E6180">
            <w:pPr>
              <w:rPr>
                <w:rFonts w:eastAsia="Arial Narrow" w:cstheme="minorHAnsi"/>
                <w:sz w:val="24"/>
                <w:szCs w:val="24"/>
              </w:rPr>
            </w:pPr>
            <w:r w:rsidRPr="002026FB">
              <w:rPr>
                <w:sz w:val="24"/>
                <w:szCs w:val="24"/>
              </w:rPr>
              <w:t>95</w:t>
            </w:r>
          </w:p>
        </w:tc>
        <w:tc>
          <w:tcPr>
            <w:tcW w:w="932" w:type="dxa"/>
            <w:tcBorders>
              <w:top w:val="nil"/>
              <w:left w:val="nil"/>
              <w:bottom w:val="nil"/>
              <w:right w:val="nil"/>
            </w:tcBorders>
            <w:tcMar>
              <w:top w:w="0" w:type="dxa"/>
              <w:left w:w="40" w:type="dxa"/>
              <w:bottom w:w="0" w:type="dxa"/>
              <w:right w:w="40" w:type="dxa"/>
            </w:tcMar>
            <w:vAlign w:val="bottom"/>
          </w:tcPr>
          <w:p w14:paraId="4E5143C4" w14:textId="71509A88" w:rsidR="008E6180" w:rsidRPr="00B9114F" w:rsidRDefault="008E6180" w:rsidP="008E6180">
            <w:pPr>
              <w:rPr>
                <w:rFonts w:eastAsia="Arial Narrow" w:cstheme="minorHAnsi"/>
                <w:sz w:val="24"/>
                <w:szCs w:val="24"/>
              </w:rPr>
            </w:pPr>
            <w:r w:rsidRPr="002026FB">
              <w:rPr>
                <w:sz w:val="24"/>
                <w:szCs w:val="24"/>
              </w:rPr>
              <w:t>93</w:t>
            </w:r>
          </w:p>
        </w:tc>
        <w:tc>
          <w:tcPr>
            <w:tcW w:w="933" w:type="dxa"/>
            <w:tcBorders>
              <w:top w:val="nil"/>
              <w:left w:val="nil"/>
              <w:bottom w:val="nil"/>
              <w:right w:val="nil"/>
            </w:tcBorders>
            <w:tcMar>
              <w:top w:w="0" w:type="dxa"/>
              <w:left w:w="40" w:type="dxa"/>
              <w:bottom w:w="0" w:type="dxa"/>
              <w:right w:w="40" w:type="dxa"/>
            </w:tcMar>
            <w:vAlign w:val="bottom"/>
          </w:tcPr>
          <w:p w14:paraId="1EA19C09" w14:textId="460ACE71" w:rsidR="008E6180" w:rsidRPr="00B9114F" w:rsidRDefault="008E6180" w:rsidP="008E6180">
            <w:pPr>
              <w:rPr>
                <w:rFonts w:eastAsia="Arial Narrow" w:cstheme="minorHAnsi"/>
                <w:sz w:val="24"/>
                <w:szCs w:val="24"/>
              </w:rPr>
            </w:pPr>
            <w:r w:rsidRPr="002026FB">
              <w:rPr>
                <w:sz w:val="24"/>
                <w:szCs w:val="24"/>
              </w:rPr>
              <w:t>94</w:t>
            </w:r>
          </w:p>
        </w:tc>
        <w:tc>
          <w:tcPr>
            <w:tcW w:w="932" w:type="dxa"/>
            <w:tcBorders>
              <w:top w:val="nil"/>
              <w:left w:val="nil"/>
              <w:bottom w:val="nil"/>
              <w:right w:val="nil"/>
            </w:tcBorders>
            <w:tcMar>
              <w:top w:w="0" w:type="dxa"/>
              <w:left w:w="40" w:type="dxa"/>
              <w:bottom w:w="0" w:type="dxa"/>
              <w:right w:w="40" w:type="dxa"/>
            </w:tcMar>
            <w:vAlign w:val="bottom"/>
          </w:tcPr>
          <w:p w14:paraId="38EBC9FB" w14:textId="0C7BB468" w:rsidR="008E6180" w:rsidRPr="00B9114F" w:rsidRDefault="008E6180" w:rsidP="008E6180">
            <w:pPr>
              <w:rPr>
                <w:rFonts w:eastAsia="Arial Narrow" w:cstheme="minorHAnsi"/>
                <w:sz w:val="24"/>
                <w:szCs w:val="24"/>
              </w:rPr>
            </w:pPr>
            <w:r w:rsidRPr="002026FB">
              <w:rPr>
                <w:sz w:val="24"/>
                <w:szCs w:val="24"/>
              </w:rPr>
              <w:t>98</w:t>
            </w:r>
          </w:p>
        </w:tc>
        <w:tc>
          <w:tcPr>
            <w:tcW w:w="932" w:type="dxa"/>
            <w:tcBorders>
              <w:top w:val="nil"/>
              <w:left w:val="nil"/>
              <w:bottom w:val="nil"/>
              <w:right w:val="nil"/>
            </w:tcBorders>
            <w:tcMar>
              <w:top w:w="0" w:type="dxa"/>
              <w:left w:w="40" w:type="dxa"/>
              <w:bottom w:w="0" w:type="dxa"/>
              <w:right w:w="40" w:type="dxa"/>
            </w:tcMar>
            <w:vAlign w:val="bottom"/>
          </w:tcPr>
          <w:p w14:paraId="48B06B50" w14:textId="15D29C28" w:rsidR="008E6180" w:rsidRPr="00B9114F" w:rsidRDefault="008E6180" w:rsidP="008E6180">
            <w:pPr>
              <w:rPr>
                <w:rFonts w:eastAsia="Arial Narrow" w:cstheme="minorHAnsi"/>
                <w:sz w:val="24"/>
                <w:szCs w:val="24"/>
              </w:rPr>
            </w:pPr>
            <w:r w:rsidRPr="002026FB">
              <w:rPr>
                <w:sz w:val="24"/>
                <w:szCs w:val="24"/>
              </w:rPr>
              <w:t>98</w:t>
            </w:r>
          </w:p>
        </w:tc>
        <w:tc>
          <w:tcPr>
            <w:tcW w:w="933" w:type="dxa"/>
            <w:tcBorders>
              <w:top w:val="nil"/>
              <w:left w:val="nil"/>
              <w:bottom w:val="nil"/>
              <w:right w:val="nil"/>
            </w:tcBorders>
            <w:tcMar>
              <w:top w:w="0" w:type="dxa"/>
              <w:left w:w="40" w:type="dxa"/>
              <w:bottom w:w="0" w:type="dxa"/>
              <w:right w:w="40" w:type="dxa"/>
            </w:tcMar>
            <w:vAlign w:val="bottom"/>
          </w:tcPr>
          <w:p w14:paraId="3311C0B1" w14:textId="3E670663" w:rsidR="008E6180" w:rsidRPr="00B9114F" w:rsidRDefault="008E6180" w:rsidP="008E6180">
            <w:pPr>
              <w:rPr>
                <w:rFonts w:eastAsia="Arial Narrow" w:cstheme="minorHAnsi"/>
                <w:sz w:val="24"/>
                <w:szCs w:val="24"/>
              </w:rPr>
            </w:pPr>
            <w:r w:rsidRPr="002026FB">
              <w:rPr>
                <w:sz w:val="24"/>
                <w:szCs w:val="24"/>
              </w:rPr>
              <w:t>95</w:t>
            </w:r>
          </w:p>
        </w:tc>
        <w:tc>
          <w:tcPr>
            <w:tcW w:w="932" w:type="dxa"/>
            <w:tcBorders>
              <w:top w:val="nil"/>
              <w:left w:val="nil"/>
              <w:bottom w:val="nil"/>
              <w:right w:val="nil"/>
            </w:tcBorders>
            <w:tcMar>
              <w:top w:w="0" w:type="dxa"/>
              <w:left w:w="40" w:type="dxa"/>
              <w:bottom w:w="0" w:type="dxa"/>
              <w:right w:w="40" w:type="dxa"/>
            </w:tcMar>
            <w:vAlign w:val="bottom"/>
          </w:tcPr>
          <w:p w14:paraId="4B1A1DF7" w14:textId="17E220E2" w:rsidR="008E6180" w:rsidRPr="00B9114F" w:rsidRDefault="008E6180" w:rsidP="008E6180">
            <w:pPr>
              <w:rPr>
                <w:rFonts w:eastAsia="Arial Narrow" w:cstheme="minorHAnsi"/>
                <w:sz w:val="24"/>
                <w:szCs w:val="24"/>
              </w:rPr>
            </w:pPr>
            <w:r w:rsidRPr="002026FB">
              <w:rPr>
                <w:sz w:val="24"/>
                <w:szCs w:val="24"/>
              </w:rPr>
              <w:t>90</w:t>
            </w:r>
          </w:p>
        </w:tc>
        <w:tc>
          <w:tcPr>
            <w:tcW w:w="932" w:type="dxa"/>
            <w:tcBorders>
              <w:top w:val="nil"/>
              <w:left w:val="nil"/>
              <w:bottom w:val="nil"/>
              <w:right w:val="nil"/>
            </w:tcBorders>
            <w:tcMar>
              <w:top w:w="0" w:type="dxa"/>
              <w:left w:w="40" w:type="dxa"/>
              <w:bottom w:w="0" w:type="dxa"/>
              <w:right w:w="40" w:type="dxa"/>
            </w:tcMar>
            <w:vAlign w:val="bottom"/>
          </w:tcPr>
          <w:p w14:paraId="43FC7A80" w14:textId="7762A510" w:rsidR="008E6180" w:rsidRPr="00B9114F" w:rsidRDefault="008E6180" w:rsidP="008E6180">
            <w:pPr>
              <w:rPr>
                <w:rFonts w:eastAsia="Arial Narrow" w:cstheme="minorHAnsi"/>
                <w:sz w:val="24"/>
                <w:szCs w:val="24"/>
              </w:rPr>
            </w:pPr>
            <w:r w:rsidRPr="002026FB">
              <w:rPr>
                <w:sz w:val="24"/>
                <w:szCs w:val="24"/>
              </w:rPr>
              <w:t>97</w:t>
            </w:r>
          </w:p>
        </w:tc>
        <w:tc>
          <w:tcPr>
            <w:tcW w:w="644" w:type="dxa"/>
            <w:tcBorders>
              <w:top w:val="nil"/>
              <w:left w:val="nil"/>
              <w:bottom w:val="nil"/>
              <w:right w:val="nil"/>
            </w:tcBorders>
            <w:tcMar>
              <w:top w:w="0" w:type="dxa"/>
              <w:left w:w="40" w:type="dxa"/>
              <w:bottom w:w="0" w:type="dxa"/>
              <w:right w:w="40" w:type="dxa"/>
            </w:tcMar>
            <w:vAlign w:val="bottom"/>
          </w:tcPr>
          <w:p w14:paraId="47F45E4F" w14:textId="6347AF32" w:rsidR="008E6180" w:rsidRPr="00B9114F" w:rsidRDefault="008E6180" w:rsidP="008E6180">
            <w:pPr>
              <w:rPr>
                <w:rFonts w:eastAsia="Arial Narrow" w:cstheme="minorHAnsi"/>
                <w:sz w:val="24"/>
                <w:szCs w:val="24"/>
              </w:rPr>
            </w:pPr>
            <w:r w:rsidRPr="002026FB">
              <w:rPr>
                <w:sz w:val="24"/>
                <w:szCs w:val="24"/>
              </w:rPr>
              <w:t>99</w:t>
            </w:r>
          </w:p>
        </w:tc>
      </w:tr>
      <w:tr w:rsidR="008E6180" w:rsidRPr="002026FB" w14:paraId="54B8DBFC"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29DEA264" w14:textId="6B604477" w:rsidR="008E6180" w:rsidRPr="00B9114F" w:rsidRDefault="008E6180" w:rsidP="008E6180">
            <w:pPr>
              <w:rPr>
                <w:rFonts w:eastAsia="Arial Narrow" w:cstheme="minorHAnsi"/>
                <w:sz w:val="24"/>
                <w:szCs w:val="24"/>
              </w:rPr>
            </w:pPr>
            <w:r w:rsidRPr="00284ED7">
              <w:rPr>
                <w:b/>
                <w:bCs/>
                <w:sz w:val="24"/>
                <w:szCs w:val="24"/>
              </w:rPr>
              <w:t>Canada</w:t>
            </w:r>
          </w:p>
        </w:tc>
        <w:tc>
          <w:tcPr>
            <w:tcW w:w="932" w:type="dxa"/>
            <w:tcBorders>
              <w:top w:val="nil"/>
              <w:left w:val="nil"/>
              <w:bottom w:val="nil"/>
              <w:right w:val="nil"/>
            </w:tcBorders>
            <w:vAlign w:val="bottom"/>
          </w:tcPr>
          <w:p w14:paraId="5D08920B" w14:textId="25A419E7" w:rsidR="008E6180" w:rsidRPr="00B9114F" w:rsidRDefault="008E6180" w:rsidP="008E6180">
            <w:pPr>
              <w:rPr>
                <w:rFonts w:eastAsia="Arial Narrow" w:cstheme="minorHAnsi"/>
                <w:sz w:val="24"/>
                <w:szCs w:val="24"/>
              </w:rPr>
            </w:pPr>
            <w:r w:rsidRPr="00284ED7">
              <w:rPr>
                <w:b/>
                <w:bCs/>
                <w:sz w:val="24"/>
                <w:szCs w:val="24"/>
              </w:rPr>
              <w:t>118</w:t>
            </w:r>
          </w:p>
        </w:tc>
        <w:tc>
          <w:tcPr>
            <w:tcW w:w="932" w:type="dxa"/>
            <w:tcBorders>
              <w:top w:val="nil"/>
              <w:left w:val="nil"/>
              <w:bottom w:val="nil"/>
              <w:right w:val="nil"/>
            </w:tcBorders>
            <w:tcMar>
              <w:top w:w="0" w:type="dxa"/>
              <w:left w:w="40" w:type="dxa"/>
              <w:bottom w:w="0" w:type="dxa"/>
              <w:right w:w="40" w:type="dxa"/>
            </w:tcMar>
            <w:vAlign w:val="bottom"/>
          </w:tcPr>
          <w:p w14:paraId="2CD7A749" w14:textId="60E07159" w:rsidR="008E6180" w:rsidRPr="00B9114F" w:rsidRDefault="008E6180" w:rsidP="008E6180">
            <w:pPr>
              <w:rPr>
                <w:rFonts w:eastAsia="Arial Narrow" w:cstheme="minorHAnsi"/>
                <w:sz w:val="24"/>
                <w:szCs w:val="24"/>
              </w:rPr>
            </w:pPr>
            <w:r w:rsidRPr="00284ED7">
              <w:rPr>
                <w:b/>
                <w:bCs/>
                <w:sz w:val="24"/>
                <w:szCs w:val="24"/>
              </w:rPr>
              <w:t>106</w:t>
            </w:r>
          </w:p>
        </w:tc>
        <w:tc>
          <w:tcPr>
            <w:tcW w:w="932" w:type="dxa"/>
            <w:tcBorders>
              <w:top w:val="nil"/>
              <w:left w:val="nil"/>
              <w:bottom w:val="nil"/>
              <w:right w:val="nil"/>
            </w:tcBorders>
            <w:tcMar>
              <w:top w:w="0" w:type="dxa"/>
              <w:left w:w="40" w:type="dxa"/>
              <w:bottom w:w="0" w:type="dxa"/>
              <w:right w:w="40" w:type="dxa"/>
            </w:tcMar>
            <w:vAlign w:val="bottom"/>
          </w:tcPr>
          <w:p w14:paraId="68395596" w14:textId="6AF1E06B" w:rsidR="008E6180" w:rsidRPr="00B9114F" w:rsidRDefault="008E6180" w:rsidP="008E6180">
            <w:pPr>
              <w:rPr>
                <w:rFonts w:eastAsia="Arial Narrow" w:cstheme="minorHAnsi"/>
                <w:sz w:val="24"/>
                <w:szCs w:val="24"/>
              </w:rPr>
            </w:pPr>
            <w:r w:rsidRPr="00284ED7">
              <w:rPr>
                <w:b/>
                <w:bCs/>
                <w:sz w:val="24"/>
                <w:szCs w:val="24"/>
              </w:rPr>
              <w:t>114</w:t>
            </w:r>
          </w:p>
        </w:tc>
        <w:tc>
          <w:tcPr>
            <w:tcW w:w="933" w:type="dxa"/>
            <w:tcBorders>
              <w:top w:val="nil"/>
              <w:left w:val="nil"/>
              <w:bottom w:val="nil"/>
              <w:right w:val="nil"/>
            </w:tcBorders>
            <w:tcMar>
              <w:top w:w="0" w:type="dxa"/>
              <w:left w:w="40" w:type="dxa"/>
              <w:bottom w:w="0" w:type="dxa"/>
              <w:right w:w="40" w:type="dxa"/>
            </w:tcMar>
            <w:vAlign w:val="bottom"/>
          </w:tcPr>
          <w:p w14:paraId="7A9552ED" w14:textId="6D51FA32" w:rsidR="008E6180" w:rsidRPr="00B9114F" w:rsidRDefault="008E6180" w:rsidP="008E6180">
            <w:pPr>
              <w:rPr>
                <w:rFonts w:eastAsia="Arial Narrow" w:cstheme="minorHAnsi"/>
                <w:sz w:val="24"/>
                <w:szCs w:val="24"/>
              </w:rPr>
            </w:pPr>
            <w:r w:rsidRPr="00284ED7">
              <w:rPr>
                <w:b/>
                <w:bCs/>
                <w:sz w:val="24"/>
                <w:szCs w:val="24"/>
              </w:rPr>
              <w:t>114</w:t>
            </w:r>
          </w:p>
        </w:tc>
        <w:tc>
          <w:tcPr>
            <w:tcW w:w="932" w:type="dxa"/>
            <w:tcBorders>
              <w:top w:val="nil"/>
              <w:left w:val="nil"/>
              <w:bottom w:val="nil"/>
              <w:right w:val="nil"/>
            </w:tcBorders>
            <w:tcMar>
              <w:top w:w="0" w:type="dxa"/>
              <w:left w:w="40" w:type="dxa"/>
              <w:bottom w:w="0" w:type="dxa"/>
              <w:right w:w="40" w:type="dxa"/>
            </w:tcMar>
            <w:vAlign w:val="bottom"/>
          </w:tcPr>
          <w:p w14:paraId="4D9B3C77" w14:textId="5D7D947A" w:rsidR="008E6180" w:rsidRPr="00B9114F" w:rsidRDefault="008E6180" w:rsidP="008E6180">
            <w:pPr>
              <w:rPr>
                <w:rFonts w:eastAsia="Arial Narrow" w:cstheme="minorHAnsi"/>
                <w:sz w:val="24"/>
                <w:szCs w:val="24"/>
              </w:rPr>
            </w:pPr>
            <w:r w:rsidRPr="00284ED7">
              <w:rPr>
                <w:b/>
                <w:bCs/>
                <w:sz w:val="24"/>
                <w:szCs w:val="24"/>
              </w:rPr>
              <w:t>114</w:t>
            </w:r>
          </w:p>
        </w:tc>
        <w:tc>
          <w:tcPr>
            <w:tcW w:w="932" w:type="dxa"/>
            <w:tcBorders>
              <w:top w:val="nil"/>
              <w:left w:val="nil"/>
              <w:bottom w:val="nil"/>
              <w:right w:val="nil"/>
            </w:tcBorders>
            <w:tcMar>
              <w:top w:w="0" w:type="dxa"/>
              <w:left w:w="40" w:type="dxa"/>
              <w:bottom w:w="0" w:type="dxa"/>
              <w:right w:w="40" w:type="dxa"/>
            </w:tcMar>
            <w:vAlign w:val="bottom"/>
          </w:tcPr>
          <w:p w14:paraId="576B907F" w14:textId="20E66691" w:rsidR="008E6180" w:rsidRPr="00B9114F" w:rsidRDefault="008E6180" w:rsidP="008E6180">
            <w:pPr>
              <w:rPr>
                <w:rFonts w:eastAsia="Arial Narrow" w:cstheme="minorHAnsi"/>
                <w:sz w:val="24"/>
                <w:szCs w:val="24"/>
              </w:rPr>
            </w:pPr>
            <w:r w:rsidRPr="00284ED7">
              <w:rPr>
                <w:b/>
                <w:bCs/>
                <w:sz w:val="24"/>
                <w:szCs w:val="24"/>
              </w:rPr>
              <w:t>107</w:t>
            </w:r>
          </w:p>
        </w:tc>
        <w:tc>
          <w:tcPr>
            <w:tcW w:w="933" w:type="dxa"/>
            <w:tcBorders>
              <w:top w:val="nil"/>
              <w:left w:val="nil"/>
              <w:bottom w:val="nil"/>
              <w:right w:val="nil"/>
            </w:tcBorders>
            <w:tcMar>
              <w:top w:w="0" w:type="dxa"/>
              <w:left w:w="40" w:type="dxa"/>
              <w:bottom w:w="0" w:type="dxa"/>
              <w:right w:w="40" w:type="dxa"/>
            </w:tcMar>
            <w:vAlign w:val="bottom"/>
          </w:tcPr>
          <w:p w14:paraId="54934E39" w14:textId="1B7E7172" w:rsidR="008E6180" w:rsidRPr="00B9114F" w:rsidRDefault="008E6180" w:rsidP="008E6180">
            <w:pPr>
              <w:rPr>
                <w:rFonts w:eastAsia="Arial Narrow" w:cstheme="minorHAnsi"/>
                <w:sz w:val="24"/>
                <w:szCs w:val="24"/>
              </w:rPr>
            </w:pPr>
            <w:r w:rsidRPr="00284ED7">
              <w:rPr>
                <w:b/>
                <w:bCs/>
                <w:sz w:val="24"/>
                <w:szCs w:val="24"/>
              </w:rPr>
              <w:t>104</w:t>
            </w:r>
          </w:p>
        </w:tc>
        <w:tc>
          <w:tcPr>
            <w:tcW w:w="932" w:type="dxa"/>
            <w:tcBorders>
              <w:top w:val="nil"/>
              <w:left w:val="nil"/>
              <w:bottom w:val="nil"/>
              <w:right w:val="nil"/>
            </w:tcBorders>
            <w:tcMar>
              <w:top w:w="0" w:type="dxa"/>
              <w:left w:w="40" w:type="dxa"/>
              <w:bottom w:w="0" w:type="dxa"/>
              <w:right w:w="40" w:type="dxa"/>
            </w:tcMar>
            <w:vAlign w:val="bottom"/>
          </w:tcPr>
          <w:p w14:paraId="322CC4BD" w14:textId="2152C742" w:rsidR="008E6180" w:rsidRPr="00B9114F" w:rsidRDefault="008E6180" w:rsidP="008E6180">
            <w:pPr>
              <w:rPr>
                <w:rFonts w:eastAsia="Arial Narrow" w:cstheme="minorHAnsi"/>
                <w:sz w:val="24"/>
                <w:szCs w:val="24"/>
              </w:rPr>
            </w:pPr>
            <w:r w:rsidRPr="00284ED7">
              <w:rPr>
                <w:b/>
                <w:bCs/>
                <w:sz w:val="24"/>
                <w:szCs w:val="24"/>
              </w:rPr>
              <w:t>104</w:t>
            </w:r>
          </w:p>
        </w:tc>
        <w:tc>
          <w:tcPr>
            <w:tcW w:w="932" w:type="dxa"/>
            <w:tcBorders>
              <w:top w:val="nil"/>
              <w:left w:val="nil"/>
              <w:bottom w:val="nil"/>
              <w:right w:val="nil"/>
            </w:tcBorders>
            <w:tcMar>
              <w:top w:w="0" w:type="dxa"/>
              <w:left w:w="40" w:type="dxa"/>
              <w:bottom w:w="0" w:type="dxa"/>
              <w:right w:w="40" w:type="dxa"/>
            </w:tcMar>
            <w:vAlign w:val="bottom"/>
          </w:tcPr>
          <w:p w14:paraId="7A844CF1" w14:textId="0F976BEF" w:rsidR="008E6180" w:rsidRPr="00B9114F" w:rsidRDefault="008E6180" w:rsidP="008E6180">
            <w:pPr>
              <w:rPr>
                <w:rFonts w:eastAsia="Arial Narrow" w:cstheme="minorHAnsi"/>
                <w:sz w:val="24"/>
                <w:szCs w:val="24"/>
              </w:rPr>
            </w:pPr>
            <w:r w:rsidRPr="00284ED7">
              <w:rPr>
                <w:b/>
                <w:bCs/>
                <w:sz w:val="24"/>
                <w:szCs w:val="24"/>
              </w:rPr>
              <w:t>85</w:t>
            </w:r>
          </w:p>
        </w:tc>
        <w:tc>
          <w:tcPr>
            <w:tcW w:w="644" w:type="dxa"/>
            <w:tcBorders>
              <w:top w:val="nil"/>
              <w:left w:val="nil"/>
              <w:bottom w:val="nil"/>
              <w:right w:val="nil"/>
            </w:tcBorders>
            <w:tcMar>
              <w:top w:w="0" w:type="dxa"/>
              <w:left w:w="40" w:type="dxa"/>
              <w:bottom w:w="0" w:type="dxa"/>
              <w:right w:w="40" w:type="dxa"/>
            </w:tcMar>
            <w:vAlign w:val="bottom"/>
          </w:tcPr>
          <w:p w14:paraId="4088A1ED" w14:textId="0B4C5CFE" w:rsidR="008E6180" w:rsidRPr="00B9114F" w:rsidRDefault="008E6180" w:rsidP="008E6180">
            <w:pPr>
              <w:rPr>
                <w:rFonts w:eastAsia="Arial Narrow" w:cstheme="minorHAnsi"/>
                <w:sz w:val="24"/>
                <w:szCs w:val="24"/>
              </w:rPr>
            </w:pPr>
            <w:r w:rsidRPr="00284ED7">
              <w:rPr>
                <w:b/>
                <w:bCs/>
                <w:sz w:val="24"/>
                <w:szCs w:val="24"/>
              </w:rPr>
              <w:t>88</w:t>
            </w:r>
          </w:p>
        </w:tc>
      </w:tr>
      <w:tr w:rsidR="008E6180" w:rsidRPr="002026FB" w14:paraId="2AED5547"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52DC390C" w14:textId="6BC543E1" w:rsidR="008E6180" w:rsidRPr="00B9114F" w:rsidRDefault="008E6180" w:rsidP="008E6180">
            <w:pPr>
              <w:rPr>
                <w:rFonts w:eastAsia="Arial Narrow" w:cstheme="minorHAnsi"/>
                <w:sz w:val="24"/>
                <w:szCs w:val="24"/>
              </w:rPr>
            </w:pPr>
            <w:proofErr w:type="spellStart"/>
            <w:r w:rsidRPr="00284ED7">
              <w:rPr>
                <w:sz w:val="24"/>
                <w:szCs w:val="24"/>
              </w:rPr>
              <w:t>Suède</w:t>
            </w:r>
            <w:proofErr w:type="spellEnd"/>
          </w:p>
        </w:tc>
        <w:tc>
          <w:tcPr>
            <w:tcW w:w="932" w:type="dxa"/>
            <w:tcBorders>
              <w:top w:val="nil"/>
              <w:left w:val="nil"/>
              <w:bottom w:val="nil"/>
              <w:right w:val="nil"/>
            </w:tcBorders>
            <w:vAlign w:val="bottom"/>
          </w:tcPr>
          <w:p w14:paraId="65856DC7" w14:textId="278986DA" w:rsidR="008E6180" w:rsidRPr="00B9114F" w:rsidRDefault="008E6180" w:rsidP="008E6180">
            <w:pPr>
              <w:rPr>
                <w:rFonts w:eastAsia="Arial Narrow" w:cstheme="minorHAnsi"/>
                <w:sz w:val="24"/>
                <w:szCs w:val="24"/>
              </w:rPr>
            </w:pPr>
            <w:r w:rsidRPr="002026FB">
              <w:rPr>
                <w:sz w:val="24"/>
                <w:szCs w:val="24"/>
              </w:rPr>
              <w:t>57</w:t>
            </w:r>
          </w:p>
        </w:tc>
        <w:tc>
          <w:tcPr>
            <w:tcW w:w="932" w:type="dxa"/>
            <w:tcBorders>
              <w:top w:val="nil"/>
              <w:left w:val="nil"/>
              <w:bottom w:val="nil"/>
              <w:right w:val="nil"/>
            </w:tcBorders>
            <w:tcMar>
              <w:top w:w="0" w:type="dxa"/>
              <w:left w:w="40" w:type="dxa"/>
              <w:bottom w:w="0" w:type="dxa"/>
              <w:right w:w="40" w:type="dxa"/>
            </w:tcMar>
            <w:vAlign w:val="bottom"/>
          </w:tcPr>
          <w:p w14:paraId="4AD16520" w14:textId="462175C4" w:rsidR="008E6180" w:rsidRPr="00B9114F" w:rsidRDefault="008E6180" w:rsidP="008E6180">
            <w:pPr>
              <w:rPr>
                <w:rFonts w:eastAsia="Arial Narrow" w:cstheme="minorHAnsi"/>
                <w:sz w:val="24"/>
                <w:szCs w:val="24"/>
              </w:rPr>
            </w:pPr>
            <w:r w:rsidRPr="002026FB">
              <w:rPr>
                <w:sz w:val="24"/>
                <w:szCs w:val="24"/>
              </w:rPr>
              <w:t>60</w:t>
            </w:r>
          </w:p>
        </w:tc>
        <w:tc>
          <w:tcPr>
            <w:tcW w:w="932" w:type="dxa"/>
            <w:tcBorders>
              <w:top w:val="nil"/>
              <w:left w:val="nil"/>
              <w:bottom w:val="nil"/>
              <w:right w:val="nil"/>
            </w:tcBorders>
            <w:tcMar>
              <w:top w:w="0" w:type="dxa"/>
              <w:left w:w="40" w:type="dxa"/>
              <w:bottom w:w="0" w:type="dxa"/>
              <w:right w:w="40" w:type="dxa"/>
            </w:tcMar>
            <w:vAlign w:val="bottom"/>
          </w:tcPr>
          <w:p w14:paraId="5E2163CD" w14:textId="4B087A9C" w:rsidR="008E6180" w:rsidRPr="00B9114F" w:rsidRDefault="008E6180" w:rsidP="008E6180">
            <w:pPr>
              <w:rPr>
                <w:rFonts w:eastAsia="Arial Narrow" w:cstheme="minorHAnsi"/>
                <w:sz w:val="24"/>
                <w:szCs w:val="24"/>
              </w:rPr>
            </w:pPr>
            <w:r w:rsidRPr="002026FB">
              <w:rPr>
                <w:sz w:val="24"/>
                <w:szCs w:val="24"/>
              </w:rPr>
              <w:t>53</w:t>
            </w:r>
          </w:p>
        </w:tc>
        <w:tc>
          <w:tcPr>
            <w:tcW w:w="933" w:type="dxa"/>
            <w:tcBorders>
              <w:top w:val="nil"/>
              <w:left w:val="nil"/>
              <w:bottom w:val="nil"/>
              <w:right w:val="nil"/>
            </w:tcBorders>
            <w:tcMar>
              <w:top w:w="0" w:type="dxa"/>
              <w:left w:w="40" w:type="dxa"/>
              <w:bottom w:w="0" w:type="dxa"/>
              <w:right w:w="40" w:type="dxa"/>
            </w:tcMar>
            <w:vAlign w:val="bottom"/>
          </w:tcPr>
          <w:p w14:paraId="41FE8DE2" w14:textId="09F86B42" w:rsidR="008E6180" w:rsidRPr="00B9114F" w:rsidRDefault="008E6180" w:rsidP="008E6180">
            <w:pPr>
              <w:rPr>
                <w:rFonts w:eastAsia="Arial Narrow" w:cstheme="minorHAnsi"/>
                <w:sz w:val="24"/>
                <w:szCs w:val="24"/>
              </w:rPr>
            </w:pPr>
            <w:r w:rsidRPr="002026FB">
              <w:rPr>
                <w:sz w:val="24"/>
                <w:szCs w:val="24"/>
              </w:rPr>
              <w:t>57</w:t>
            </w:r>
          </w:p>
        </w:tc>
        <w:tc>
          <w:tcPr>
            <w:tcW w:w="932" w:type="dxa"/>
            <w:tcBorders>
              <w:top w:val="nil"/>
              <w:left w:val="nil"/>
              <w:bottom w:val="nil"/>
              <w:right w:val="nil"/>
            </w:tcBorders>
            <w:tcMar>
              <w:top w:w="0" w:type="dxa"/>
              <w:left w:w="40" w:type="dxa"/>
              <w:bottom w:w="0" w:type="dxa"/>
              <w:right w:w="40" w:type="dxa"/>
            </w:tcMar>
            <w:vAlign w:val="bottom"/>
          </w:tcPr>
          <w:p w14:paraId="5D95EBD8" w14:textId="5AD10871" w:rsidR="008E6180" w:rsidRPr="00B9114F" w:rsidRDefault="008E6180" w:rsidP="008E6180">
            <w:pPr>
              <w:rPr>
                <w:rFonts w:eastAsia="Arial Narrow" w:cstheme="minorHAnsi"/>
                <w:sz w:val="24"/>
                <w:szCs w:val="24"/>
              </w:rPr>
            </w:pPr>
            <w:r w:rsidRPr="002026FB">
              <w:rPr>
                <w:sz w:val="24"/>
                <w:szCs w:val="24"/>
              </w:rPr>
              <w:t>59</w:t>
            </w:r>
          </w:p>
        </w:tc>
        <w:tc>
          <w:tcPr>
            <w:tcW w:w="932" w:type="dxa"/>
            <w:tcBorders>
              <w:top w:val="nil"/>
              <w:left w:val="nil"/>
              <w:bottom w:val="nil"/>
              <w:right w:val="nil"/>
            </w:tcBorders>
            <w:tcMar>
              <w:top w:w="0" w:type="dxa"/>
              <w:left w:w="40" w:type="dxa"/>
              <w:bottom w:w="0" w:type="dxa"/>
              <w:right w:w="40" w:type="dxa"/>
            </w:tcMar>
            <w:vAlign w:val="bottom"/>
          </w:tcPr>
          <w:p w14:paraId="5B85A804" w14:textId="7E3E5861" w:rsidR="008E6180" w:rsidRPr="00B9114F" w:rsidRDefault="008E6180" w:rsidP="008E6180">
            <w:pPr>
              <w:rPr>
                <w:rFonts w:eastAsia="Arial Narrow" w:cstheme="minorHAnsi"/>
                <w:sz w:val="24"/>
                <w:szCs w:val="24"/>
              </w:rPr>
            </w:pPr>
            <w:r w:rsidRPr="002026FB">
              <w:rPr>
                <w:sz w:val="24"/>
                <w:szCs w:val="24"/>
              </w:rPr>
              <w:t>61</w:t>
            </w:r>
          </w:p>
        </w:tc>
        <w:tc>
          <w:tcPr>
            <w:tcW w:w="933" w:type="dxa"/>
            <w:tcBorders>
              <w:top w:val="nil"/>
              <w:left w:val="nil"/>
              <w:bottom w:val="nil"/>
              <w:right w:val="nil"/>
            </w:tcBorders>
            <w:tcMar>
              <w:top w:w="0" w:type="dxa"/>
              <w:left w:w="40" w:type="dxa"/>
              <w:bottom w:w="0" w:type="dxa"/>
              <w:right w:w="40" w:type="dxa"/>
            </w:tcMar>
            <w:vAlign w:val="bottom"/>
          </w:tcPr>
          <w:p w14:paraId="318B8688" w14:textId="56A211C4" w:rsidR="008E6180" w:rsidRPr="00B9114F" w:rsidRDefault="008E6180" w:rsidP="008E6180">
            <w:pPr>
              <w:rPr>
                <w:rFonts w:eastAsia="Arial Narrow" w:cstheme="minorHAnsi"/>
                <w:sz w:val="24"/>
                <w:szCs w:val="24"/>
              </w:rPr>
            </w:pPr>
            <w:r w:rsidRPr="002026FB">
              <w:rPr>
                <w:sz w:val="24"/>
                <w:szCs w:val="24"/>
              </w:rPr>
              <w:t>68</w:t>
            </w:r>
          </w:p>
        </w:tc>
        <w:tc>
          <w:tcPr>
            <w:tcW w:w="932" w:type="dxa"/>
            <w:tcBorders>
              <w:top w:val="nil"/>
              <w:left w:val="nil"/>
              <w:bottom w:val="nil"/>
              <w:right w:val="nil"/>
            </w:tcBorders>
            <w:tcMar>
              <w:top w:w="0" w:type="dxa"/>
              <w:left w:w="40" w:type="dxa"/>
              <w:bottom w:w="0" w:type="dxa"/>
              <w:right w:w="40" w:type="dxa"/>
            </w:tcMar>
            <w:vAlign w:val="bottom"/>
          </w:tcPr>
          <w:p w14:paraId="50B4EA85" w14:textId="1C537B62" w:rsidR="008E6180" w:rsidRPr="00B9114F" w:rsidRDefault="008E6180" w:rsidP="008E6180">
            <w:pPr>
              <w:rPr>
                <w:rFonts w:eastAsia="Arial Narrow" w:cstheme="minorHAnsi"/>
                <w:sz w:val="24"/>
                <w:szCs w:val="24"/>
              </w:rPr>
            </w:pPr>
            <w:r w:rsidRPr="002026FB">
              <w:rPr>
                <w:sz w:val="24"/>
                <w:szCs w:val="24"/>
              </w:rPr>
              <w:t>73</w:t>
            </w:r>
          </w:p>
        </w:tc>
        <w:tc>
          <w:tcPr>
            <w:tcW w:w="932" w:type="dxa"/>
            <w:tcBorders>
              <w:top w:val="nil"/>
              <w:left w:val="nil"/>
              <w:bottom w:val="nil"/>
              <w:right w:val="nil"/>
            </w:tcBorders>
            <w:tcMar>
              <w:top w:w="0" w:type="dxa"/>
              <w:left w:w="40" w:type="dxa"/>
              <w:bottom w:w="0" w:type="dxa"/>
              <w:right w:w="40" w:type="dxa"/>
            </w:tcMar>
            <w:vAlign w:val="bottom"/>
          </w:tcPr>
          <w:p w14:paraId="4795C55C" w14:textId="2843441F" w:rsidR="008E6180" w:rsidRPr="00B9114F" w:rsidRDefault="008E6180" w:rsidP="008E6180">
            <w:pPr>
              <w:rPr>
                <w:rFonts w:eastAsia="Arial Narrow" w:cstheme="minorHAnsi"/>
                <w:sz w:val="24"/>
                <w:szCs w:val="24"/>
              </w:rPr>
            </w:pPr>
            <w:r w:rsidRPr="002026FB">
              <w:rPr>
                <w:sz w:val="24"/>
                <w:szCs w:val="24"/>
              </w:rPr>
              <w:t>74</w:t>
            </w:r>
          </w:p>
        </w:tc>
        <w:tc>
          <w:tcPr>
            <w:tcW w:w="644" w:type="dxa"/>
            <w:tcBorders>
              <w:top w:val="nil"/>
              <w:left w:val="nil"/>
              <w:bottom w:val="nil"/>
              <w:right w:val="nil"/>
            </w:tcBorders>
            <w:tcMar>
              <w:top w:w="0" w:type="dxa"/>
              <w:left w:w="40" w:type="dxa"/>
              <w:bottom w:w="0" w:type="dxa"/>
              <w:right w:w="40" w:type="dxa"/>
            </w:tcMar>
            <w:vAlign w:val="bottom"/>
          </w:tcPr>
          <w:p w14:paraId="57C13A7B" w14:textId="0913F799" w:rsidR="008E6180" w:rsidRPr="00B9114F" w:rsidRDefault="008E6180" w:rsidP="008E6180">
            <w:pPr>
              <w:rPr>
                <w:rFonts w:eastAsia="Arial Narrow" w:cstheme="minorHAnsi"/>
                <w:sz w:val="24"/>
                <w:szCs w:val="24"/>
              </w:rPr>
            </w:pPr>
            <w:r w:rsidRPr="002026FB">
              <w:rPr>
                <w:sz w:val="24"/>
                <w:szCs w:val="24"/>
              </w:rPr>
              <w:t>82</w:t>
            </w:r>
          </w:p>
        </w:tc>
      </w:tr>
      <w:tr w:rsidR="008E6180" w:rsidRPr="002026FB" w14:paraId="6B0CC7EA"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6DED6167" w14:textId="68CBD329" w:rsidR="008E6180" w:rsidRPr="00B9114F" w:rsidRDefault="008E6180" w:rsidP="008E6180">
            <w:pPr>
              <w:rPr>
                <w:rFonts w:eastAsia="Arial Narrow" w:cstheme="minorHAnsi"/>
                <w:sz w:val="24"/>
                <w:szCs w:val="24"/>
              </w:rPr>
            </w:pPr>
            <w:r w:rsidRPr="00284ED7">
              <w:rPr>
                <w:sz w:val="24"/>
                <w:szCs w:val="24"/>
              </w:rPr>
              <w:t>Suisse</w:t>
            </w:r>
          </w:p>
        </w:tc>
        <w:tc>
          <w:tcPr>
            <w:tcW w:w="932" w:type="dxa"/>
            <w:tcBorders>
              <w:top w:val="nil"/>
              <w:left w:val="nil"/>
              <w:bottom w:val="nil"/>
              <w:right w:val="nil"/>
            </w:tcBorders>
            <w:vAlign w:val="bottom"/>
          </w:tcPr>
          <w:p w14:paraId="46BE99BD" w14:textId="76B1DF81" w:rsidR="008E6180" w:rsidRPr="00B9114F" w:rsidRDefault="008E6180" w:rsidP="008E6180">
            <w:pPr>
              <w:rPr>
                <w:rFonts w:eastAsia="Arial Narrow" w:cstheme="minorHAnsi"/>
                <w:sz w:val="24"/>
                <w:szCs w:val="24"/>
              </w:rPr>
            </w:pPr>
            <w:r w:rsidRPr="002026FB">
              <w:rPr>
                <w:sz w:val="24"/>
                <w:szCs w:val="24"/>
              </w:rPr>
              <w:t>87</w:t>
            </w:r>
          </w:p>
        </w:tc>
        <w:tc>
          <w:tcPr>
            <w:tcW w:w="932" w:type="dxa"/>
            <w:tcBorders>
              <w:top w:val="nil"/>
              <w:left w:val="nil"/>
              <w:bottom w:val="nil"/>
              <w:right w:val="nil"/>
            </w:tcBorders>
            <w:tcMar>
              <w:top w:w="0" w:type="dxa"/>
              <w:left w:w="40" w:type="dxa"/>
              <w:bottom w:w="0" w:type="dxa"/>
              <w:right w:w="40" w:type="dxa"/>
            </w:tcMar>
            <w:vAlign w:val="bottom"/>
          </w:tcPr>
          <w:p w14:paraId="191CC21A" w14:textId="243932A3" w:rsidR="008E6180" w:rsidRPr="00B9114F" w:rsidRDefault="008E6180" w:rsidP="008E6180">
            <w:pPr>
              <w:rPr>
                <w:rFonts w:eastAsia="Arial Narrow" w:cstheme="minorHAnsi"/>
                <w:sz w:val="24"/>
                <w:szCs w:val="24"/>
              </w:rPr>
            </w:pPr>
            <w:r w:rsidRPr="002026FB">
              <w:rPr>
                <w:sz w:val="24"/>
                <w:szCs w:val="24"/>
              </w:rPr>
              <w:t>84</w:t>
            </w:r>
          </w:p>
        </w:tc>
        <w:tc>
          <w:tcPr>
            <w:tcW w:w="932" w:type="dxa"/>
            <w:tcBorders>
              <w:top w:val="nil"/>
              <w:left w:val="nil"/>
              <w:bottom w:val="nil"/>
              <w:right w:val="nil"/>
            </w:tcBorders>
            <w:tcMar>
              <w:top w:w="0" w:type="dxa"/>
              <w:left w:w="40" w:type="dxa"/>
              <w:bottom w:w="0" w:type="dxa"/>
              <w:right w:w="40" w:type="dxa"/>
            </w:tcMar>
            <w:vAlign w:val="bottom"/>
          </w:tcPr>
          <w:p w14:paraId="7F4F1C22" w14:textId="735018CE" w:rsidR="008E6180" w:rsidRPr="00B9114F" w:rsidRDefault="008E6180" w:rsidP="008E6180">
            <w:pPr>
              <w:rPr>
                <w:rFonts w:eastAsia="Arial Narrow" w:cstheme="minorHAnsi"/>
                <w:sz w:val="24"/>
                <w:szCs w:val="24"/>
              </w:rPr>
            </w:pPr>
            <w:r w:rsidRPr="002026FB">
              <w:rPr>
                <w:sz w:val="24"/>
                <w:szCs w:val="24"/>
              </w:rPr>
              <w:t>83</w:t>
            </w:r>
          </w:p>
        </w:tc>
        <w:tc>
          <w:tcPr>
            <w:tcW w:w="933" w:type="dxa"/>
            <w:tcBorders>
              <w:top w:val="nil"/>
              <w:left w:val="nil"/>
              <w:bottom w:val="nil"/>
              <w:right w:val="nil"/>
            </w:tcBorders>
            <w:tcMar>
              <w:top w:w="0" w:type="dxa"/>
              <w:left w:w="40" w:type="dxa"/>
              <w:bottom w:w="0" w:type="dxa"/>
              <w:right w:w="40" w:type="dxa"/>
            </w:tcMar>
            <w:vAlign w:val="bottom"/>
          </w:tcPr>
          <w:p w14:paraId="18F74980" w14:textId="10D2CB09" w:rsidR="008E6180" w:rsidRPr="00B9114F" w:rsidRDefault="008E6180" w:rsidP="008E6180">
            <w:pPr>
              <w:rPr>
                <w:rFonts w:eastAsia="Arial Narrow" w:cstheme="minorHAnsi"/>
                <w:sz w:val="24"/>
                <w:szCs w:val="24"/>
              </w:rPr>
            </w:pPr>
            <w:r w:rsidRPr="002026FB">
              <w:rPr>
                <w:sz w:val="24"/>
                <w:szCs w:val="24"/>
              </w:rPr>
              <w:t>82</w:t>
            </w:r>
          </w:p>
        </w:tc>
        <w:tc>
          <w:tcPr>
            <w:tcW w:w="932" w:type="dxa"/>
            <w:tcBorders>
              <w:top w:val="nil"/>
              <w:left w:val="nil"/>
              <w:bottom w:val="nil"/>
              <w:right w:val="nil"/>
            </w:tcBorders>
            <w:tcMar>
              <w:top w:w="0" w:type="dxa"/>
              <w:left w:w="40" w:type="dxa"/>
              <w:bottom w:w="0" w:type="dxa"/>
              <w:right w:w="40" w:type="dxa"/>
            </w:tcMar>
            <w:vAlign w:val="bottom"/>
          </w:tcPr>
          <w:p w14:paraId="61CB84CC" w14:textId="506644CE" w:rsidR="008E6180" w:rsidRPr="00B9114F" w:rsidRDefault="008E6180" w:rsidP="008E6180">
            <w:pPr>
              <w:rPr>
                <w:rFonts w:eastAsia="Arial Narrow" w:cstheme="minorHAnsi"/>
                <w:sz w:val="24"/>
                <w:szCs w:val="24"/>
              </w:rPr>
            </w:pPr>
            <w:r w:rsidRPr="002026FB">
              <w:rPr>
                <w:sz w:val="24"/>
                <w:szCs w:val="24"/>
              </w:rPr>
              <w:t>81</w:t>
            </w:r>
          </w:p>
        </w:tc>
        <w:tc>
          <w:tcPr>
            <w:tcW w:w="932" w:type="dxa"/>
            <w:tcBorders>
              <w:top w:val="nil"/>
              <w:left w:val="nil"/>
              <w:bottom w:val="nil"/>
              <w:right w:val="nil"/>
            </w:tcBorders>
            <w:tcMar>
              <w:top w:w="0" w:type="dxa"/>
              <w:left w:w="40" w:type="dxa"/>
              <w:bottom w:w="0" w:type="dxa"/>
              <w:right w:w="40" w:type="dxa"/>
            </w:tcMar>
            <w:vAlign w:val="bottom"/>
          </w:tcPr>
          <w:p w14:paraId="57B26305" w14:textId="5789C6F9" w:rsidR="008E6180" w:rsidRPr="00B9114F" w:rsidRDefault="008E6180" w:rsidP="008E6180">
            <w:pPr>
              <w:rPr>
                <w:rFonts w:eastAsia="Arial Narrow" w:cstheme="minorHAnsi"/>
                <w:sz w:val="24"/>
                <w:szCs w:val="24"/>
              </w:rPr>
            </w:pPr>
            <w:r w:rsidRPr="002026FB">
              <w:rPr>
                <w:sz w:val="24"/>
                <w:szCs w:val="24"/>
              </w:rPr>
              <w:t>81</w:t>
            </w:r>
          </w:p>
        </w:tc>
        <w:tc>
          <w:tcPr>
            <w:tcW w:w="933" w:type="dxa"/>
            <w:tcBorders>
              <w:top w:val="nil"/>
              <w:left w:val="nil"/>
              <w:bottom w:val="nil"/>
              <w:right w:val="nil"/>
            </w:tcBorders>
            <w:tcMar>
              <w:top w:w="0" w:type="dxa"/>
              <w:left w:w="40" w:type="dxa"/>
              <w:bottom w:w="0" w:type="dxa"/>
              <w:right w:w="40" w:type="dxa"/>
            </w:tcMar>
            <w:vAlign w:val="bottom"/>
          </w:tcPr>
          <w:p w14:paraId="718D99A5" w14:textId="1D4951DE" w:rsidR="008E6180" w:rsidRPr="00B9114F" w:rsidRDefault="008E6180" w:rsidP="008E6180">
            <w:pPr>
              <w:rPr>
                <w:rFonts w:eastAsia="Arial Narrow" w:cstheme="minorHAnsi"/>
                <w:sz w:val="24"/>
                <w:szCs w:val="24"/>
              </w:rPr>
            </w:pPr>
            <w:r w:rsidRPr="002026FB">
              <w:rPr>
                <w:sz w:val="24"/>
                <w:szCs w:val="24"/>
              </w:rPr>
              <w:t>80</w:t>
            </w:r>
          </w:p>
        </w:tc>
        <w:tc>
          <w:tcPr>
            <w:tcW w:w="932" w:type="dxa"/>
            <w:tcBorders>
              <w:top w:val="nil"/>
              <w:left w:val="nil"/>
              <w:bottom w:val="nil"/>
              <w:right w:val="nil"/>
            </w:tcBorders>
            <w:tcMar>
              <w:top w:w="0" w:type="dxa"/>
              <w:left w:w="40" w:type="dxa"/>
              <w:bottom w:w="0" w:type="dxa"/>
              <w:right w:w="40" w:type="dxa"/>
            </w:tcMar>
            <w:vAlign w:val="bottom"/>
          </w:tcPr>
          <w:p w14:paraId="604C3F2F" w14:textId="5D2E8012" w:rsidR="008E6180" w:rsidRPr="00B9114F" w:rsidRDefault="008E6180" w:rsidP="008E6180">
            <w:pPr>
              <w:rPr>
                <w:rFonts w:eastAsia="Arial Narrow" w:cstheme="minorHAnsi"/>
                <w:sz w:val="24"/>
                <w:szCs w:val="24"/>
              </w:rPr>
            </w:pPr>
            <w:r w:rsidRPr="002026FB">
              <w:rPr>
                <w:sz w:val="24"/>
                <w:szCs w:val="24"/>
              </w:rPr>
              <w:t>73</w:t>
            </w:r>
          </w:p>
        </w:tc>
        <w:tc>
          <w:tcPr>
            <w:tcW w:w="932" w:type="dxa"/>
            <w:tcBorders>
              <w:top w:val="nil"/>
              <w:left w:val="nil"/>
              <w:bottom w:val="nil"/>
              <w:right w:val="nil"/>
            </w:tcBorders>
            <w:tcMar>
              <w:top w:w="0" w:type="dxa"/>
              <w:left w:w="40" w:type="dxa"/>
              <w:bottom w:w="0" w:type="dxa"/>
              <w:right w:w="40" w:type="dxa"/>
            </w:tcMar>
            <w:vAlign w:val="bottom"/>
          </w:tcPr>
          <w:p w14:paraId="6820CBCF" w14:textId="3D88AB88" w:rsidR="008E6180" w:rsidRPr="00B9114F" w:rsidRDefault="008E6180" w:rsidP="008E6180">
            <w:pPr>
              <w:rPr>
                <w:rFonts w:eastAsia="Arial Narrow" w:cstheme="minorHAnsi"/>
                <w:sz w:val="24"/>
                <w:szCs w:val="24"/>
              </w:rPr>
            </w:pPr>
            <w:r w:rsidRPr="002026FB">
              <w:rPr>
                <w:sz w:val="24"/>
                <w:szCs w:val="24"/>
              </w:rPr>
              <w:t>72</w:t>
            </w:r>
          </w:p>
        </w:tc>
        <w:tc>
          <w:tcPr>
            <w:tcW w:w="644" w:type="dxa"/>
            <w:tcBorders>
              <w:top w:val="nil"/>
              <w:left w:val="nil"/>
              <w:bottom w:val="nil"/>
              <w:right w:val="nil"/>
            </w:tcBorders>
            <w:tcMar>
              <w:top w:w="0" w:type="dxa"/>
              <w:left w:w="40" w:type="dxa"/>
              <w:bottom w:w="0" w:type="dxa"/>
              <w:right w:w="40" w:type="dxa"/>
            </w:tcMar>
            <w:vAlign w:val="bottom"/>
          </w:tcPr>
          <w:p w14:paraId="4D37A6F4" w14:textId="2DCBD357" w:rsidR="008E6180" w:rsidRPr="00B9114F" w:rsidRDefault="008E6180" w:rsidP="008E6180">
            <w:pPr>
              <w:rPr>
                <w:rFonts w:eastAsia="Arial Narrow" w:cstheme="minorHAnsi"/>
                <w:sz w:val="24"/>
                <w:szCs w:val="24"/>
              </w:rPr>
            </w:pPr>
            <w:r w:rsidRPr="002026FB">
              <w:rPr>
                <w:sz w:val="24"/>
                <w:szCs w:val="24"/>
              </w:rPr>
              <w:t>73</w:t>
            </w:r>
          </w:p>
        </w:tc>
      </w:tr>
      <w:tr w:rsidR="008E6180" w:rsidRPr="002026FB" w14:paraId="197CC108"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645E3DB6" w14:textId="2577A693" w:rsidR="008E6180" w:rsidRPr="00B9114F" w:rsidRDefault="008E6180" w:rsidP="008E6180">
            <w:pPr>
              <w:rPr>
                <w:rFonts w:eastAsia="Arial Narrow" w:cstheme="minorHAnsi"/>
                <w:sz w:val="24"/>
                <w:szCs w:val="24"/>
              </w:rPr>
            </w:pPr>
            <w:proofErr w:type="spellStart"/>
            <w:r w:rsidRPr="00284ED7">
              <w:rPr>
                <w:sz w:val="24"/>
                <w:szCs w:val="24"/>
              </w:rPr>
              <w:t>Danemark</w:t>
            </w:r>
            <w:proofErr w:type="spellEnd"/>
          </w:p>
        </w:tc>
        <w:tc>
          <w:tcPr>
            <w:tcW w:w="932" w:type="dxa"/>
            <w:tcBorders>
              <w:top w:val="nil"/>
              <w:left w:val="nil"/>
              <w:bottom w:val="nil"/>
              <w:right w:val="nil"/>
            </w:tcBorders>
            <w:vAlign w:val="bottom"/>
          </w:tcPr>
          <w:p w14:paraId="0E7269EE" w14:textId="3BB05157" w:rsidR="008E6180" w:rsidRPr="00B9114F" w:rsidRDefault="008E6180" w:rsidP="008E6180">
            <w:pPr>
              <w:rPr>
                <w:rFonts w:eastAsia="Arial Narrow" w:cstheme="minorHAnsi"/>
                <w:sz w:val="24"/>
                <w:szCs w:val="24"/>
              </w:rPr>
            </w:pPr>
            <w:r w:rsidRPr="002026FB">
              <w:rPr>
                <w:sz w:val="24"/>
                <w:szCs w:val="24"/>
              </w:rPr>
              <w:t>67</w:t>
            </w:r>
          </w:p>
        </w:tc>
        <w:tc>
          <w:tcPr>
            <w:tcW w:w="932" w:type="dxa"/>
            <w:tcBorders>
              <w:top w:val="nil"/>
              <w:left w:val="nil"/>
              <w:bottom w:val="nil"/>
              <w:right w:val="nil"/>
            </w:tcBorders>
            <w:tcMar>
              <w:top w:w="0" w:type="dxa"/>
              <w:left w:w="40" w:type="dxa"/>
              <w:bottom w:w="0" w:type="dxa"/>
              <w:right w:w="40" w:type="dxa"/>
            </w:tcMar>
            <w:vAlign w:val="bottom"/>
          </w:tcPr>
          <w:p w14:paraId="565677C5" w14:textId="3FB9A206" w:rsidR="008E6180" w:rsidRPr="00B9114F" w:rsidRDefault="008E6180" w:rsidP="008E6180">
            <w:pPr>
              <w:rPr>
                <w:rFonts w:eastAsia="Arial Narrow" w:cstheme="minorHAnsi"/>
                <w:sz w:val="24"/>
                <w:szCs w:val="24"/>
              </w:rPr>
            </w:pPr>
            <w:r w:rsidRPr="002026FB">
              <w:rPr>
                <w:sz w:val="24"/>
                <w:szCs w:val="24"/>
              </w:rPr>
              <w:t>61</w:t>
            </w:r>
          </w:p>
        </w:tc>
        <w:tc>
          <w:tcPr>
            <w:tcW w:w="932" w:type="dxa"/>
            <w:tcBorders>
              <w:top w:val="nil"/>
              <w:left w:val="nil"/>
              <w:bottom w:val="nil"/>
              <w:right w:val="nil"/>
            </w:tcBorders>
            <w:tcMar>
              <w:top w:w="0" w:type="dxa"/>
              <w:left w:w="40" w:type="dxa"/>
              <w:bottom w:w="0" w:type="dxa"/>
              <w:right w:w="40" w:type="dxa"/>
            </w:tcMar>
            <w:vAlign w:val="bottom"/>
          </w:tcPr>
          <w:p w14:paraId="4E3DB621" w14:textId="6AEC9A3F" w:rsidR="008E6180" w:rsidRPr="00B9114F" w:rsidRDefault="008E6180" w:rsidP="008E6180">
            <w:pPr>
              <w:rPr>
                <w:rFonts w:eastAsia="Arial Narrow" w:cstheme="minorHAnsi"/>
                <w:sz w:val="24"/>
                <w:szCs w:val="24"/>
              </w:rPr>
            </w:pPr>
            <w:r w:rsidRPr="002026FB">
              <w:rPr>
                <w:sz w:val="24"/>
                <w:szCs w:val="24"/>
              </w:rPr>
              <w:t>58</w:t>
            </w:r>
          </w:p>
        </w:tc>
        <w:tc>
          <w:tcPr>
            <w:tcW w:w="933" w:type="dxa"/>
            <w:tcBorders>
              <w:top w:val="nil"/>
              <w:left w:val="nil"/>
              <w:bottom w:val="nil"/>
              <w:right w:val="nil"/>
            </w:tcBorders>
            <w:tcMar>
              <w:top w:w="0" w:type="dxa"/>
              <w:left w:w="40" w:type="dxa"/>
              <w:bottom w:w="0" w:type="dxa"/>
              <w:right w:w="40" w:type="dxa"/>
            </w:tcMar>
            <w:vAlign w:val="bottom"/>
          </w:tcPr>
          <w:p w14:paraId="3080E99B" w14:textId="4DD90216" w:rsidR="008E6180" w:rsidRPr="00B9114F" w:rsidRDefault="008E6180" w:rsidP="008E6180">
            <w:pPr>
              <w:rPr>
                <w:rFonts w:eastAsia="Arial Narrow" w:cstheme="minorHAnsi"/>
                <w:sz w:val="24"/>
                <w:szCs w:val="24"/>
              </w:rPr>
            </w:pPr>
            <w:r w:rsidRPr="002026FB">
              <w:rPr>
                <w:sz w:val="24"/>
                <w:szCs w:val="24"/>
              </w:rPr>
              <w:t>59</w:t>
            </w:r>
          </w:p>
        </w:tc>
        <w:tc>
          <w:tcPr>
            <w:tcW w:w="932" w:type="dxa"/>
            <w:tcBorders>
              <w:top w:val="nil"/>
              <w:left w:val="nil"/>
              <w:bottom w:val="nil"/>
              <w:right w:val="nil"/>
            </w:tcBorders>
            <w:tcMar>
              <w:top w:w="0" w:type="dxa"/>
              <w:left w:w="40" w:type="dxa"/>
              <w:bottom w:w="0" w:type="dxa"/>
              <w:right w:w="40" w:type="dxa"/>
            </w:tcMar>
            <w:vAlign w:val="bottom"/>
          </w:tcPr>
          <w:p w14:paraId="5C8E9C13" w14:textId="2939A1FE" w:rsidR="008E6180" w:rsidRPr="00B9114F" w:rsidRDefault="008E6180" w:rsidP="008E6180">
            <w:pPr>
              <w:rPr>
                <w:rFonts w:eastAsia="Arial Narrow" w:cstheme="minorHAnsi"/>
                <w:sz w:val="24"/>
                <w:szCs w:val="24"/>
              </w:rPr>
            </w:pPr>
            <w:r w:rsidRPr="002026FB">
              <w:rPr>
                <w:sz w:val="24"/>
                <w:szCs w:val="24"/>
              </w:rPr>
              <w:t>63</w:t>
            </w:r>
          </w:p>
        </w:tc>
        <w:tc>
          <w:tcPr>
            <w:tcW w:w="932" w:type="dxa"/>
            <w:tcBorders>
              <w:top w:val="nil"/>
              <w:left w:val="nil"/>
              <w:bottom w:val="nil"/>
              <w:right w:val="nil"/>
            </w:tcBorders>
            <w:tcMar>
              <w:top w:w="0" w:type="dxa"/>
              <w:left w:w="40" w:type="dxa"/>
              <w:bottom w:w="0" w:type="dxa"/>
              <w:right w:w="40" w:type="dxa"/>
            </w:tcMar>
            <w:vAlign w:val="bottom"/>
          </w:tcPr>
          <w:p w14:paraId="66066AA7" w14:textId="121B4FB9" w:rsidR="008E6180" w:rsidRPr="00B9114F" w:rsidRDefault="008E6180" w:rsidP="008E6180">
            <w:pPr>
              <w:rPr>
                <w:rFonts w:eastAsia="Arial Narrow" w:cstheme="minorHAnsi"/>
                <w:sz w:val="24"/>
                <w:szCs w:val="24"/>
              </w:rPr>
            </w:pPr>
            <w:r w:rsidRPr="002026FB">
              <w:rPr>
                <w:sz w:val="24"/>
                <w:szCs w:val="24"/>
              </w:rPr>
              <w:t>63</w:t>
            </w:r>
          </w:p>
        </w:tc>
        <w:tc>
          <w:tcPr>
            <w:tcW w:w="933" w:type="dxa"/>
            <w:tcBorders>
              <w:top w:val="nil"/>
              <w:left w:val="nil"/>
              <w:bottom w:val="nil"/>
              <w:right w:val="nil"/>
            </w:tcBorders>
            <w:tcMar>
              <w:top w:w="0" w:type="dxa"/>
              <w:left w:w="40" w:type="dxa"/>
              <w:bottom w:w="0" w:type="dxa"/>
              <w:right w:w="40" w:type="dxa"/>
            </w:tcMar>
            <w:vAlign w:val="bottom"/>
          </w:tcPr>
          <w:p w14:paraId="1F367C23" w14:textId="4AB0AD99" w:rsidR="008E6180" w:rsidRPr="00B9114F" w:rsidRDefault="008E6180" w:rsidP="008E6180">
            <w:pPr>
              <w:rPr>
                <w:rFonts w:eastAsia="Arial Narrow" w:cstheme="minorHAnsi"/>
                <w:sz w:val="24"/>
                <w:szCs w:val="24"/>
              </w:rPr>
            </w:pPr>
            <w:r w:rsidRPr="002026FB">
              <w:rPr>
                <w:sz w:val="24"/>
                <w:szCs w:val="24"/>
              </w:rPr>
              <w:t>68</w:t>
            </w:r>
          </w:p>
        </w:tc>
        <w:tc>
          <w:tcPr>
            <w:tcW w:w="932" w:type="dxa"/>
            <w:tcBorders>
              <w:top w:val="nil"/>
              <w:left w:val="nil"/>
              <w:bottom w:val="nil"/>
              <w:right w:val="nil"/>
            </w:tcBorders>
            <w:tcMar>
              <w:top w:w="0" w:type="dxa"/>
              <w:left w:w="40" w:type="dxa"/>
              <w:bottom w:w="0" w:type="dxa"/>
              <w:right w:w="40" w:type="dxa"/>
            </w:tcMar>
            <w:vAlign w:val="bottom"/>
          </w:tcPr>
          <w:p w14:paraId="0844FAAC" w14:textId="70AF2308" w:rsidR="008E6180" w:rsidRPr="00B9114F" w:rsidRDefault="008E6180" w:rsidP="008E6180">
            <w:pPr>
              <w:rPr>
                <w:rFonts w:eastAsia="Arial Narrow" w:cstheme="minorHAnsi"/>
                <w:sz w:val="24"/>
                <w:szCs w:val="24"/>
              </w:rPr>
            </w:pPr>
            <w:r w:rsidRPr="002026FB">
              <w:rPr>
                <w:sz w:val="24"/>
                <w:szCs w:val="24"/>
              </w:rPr>
              <w:t>72</w:t>
            </w:r>
          </w:p>
        </w:tc>
        <w:tc>
          <w:tcPr>
            <w:tcW w:w="932" w:type="dxa"/>
            <w:tcBorders>
              <w:top w:val="nil"/>
              <w:left w:val="nil"/>
              <w:bottom w:val="nil"/>
              <w:right w:val="nil"/>
            </w:tcBorders>
            <w:tcMar>
              <w:top w:w="0" w:type="dxa"/>
              <w:left w:w="40" w:type="dxa"/>
              <w:bottom w:w="0" w:type="dxa"/>
              <w:right w:w="40" w:type="dxa"/>
            </w:tcMar>
            <w:vAlign w:val="bottom"/>
          </w:tcPr>
          <w:p w14:paraId="5951558D" w14:textId="6967FC7E" w:rsidR="008E6180" w:rsidRPr="00B9114F" w:rsidRDefault="008E6180" w:rsidP="008E6180">
            <w:pPr>
              <w:rPr>
                <w:rFonts w:eastAsia="Arial Narrow" w:cstheme="minorHAnsi"/>
                <w:sz w:val="24"/>
                <w:szCs w:val="24"/>
              </w:rPr>
            </w:pPr>
            <w:r w:rsidRPr="002026FB">
              <w:rPr>
                <w:sz w:val="24"/>
                <w:szCs w:val="24"/>
              </w:rPr>
              <w:t>72</w:t>
            </w:r>
          </w:p>
        </w:tc>
        <w:tc>
          <w:tcPr>
            <w:tcW w:w="644" w:type="dxa"/>
            <w:tcBorders>
              <w:top w:val="nil"/>
              <w:left w:val="nil"/>
              <w:bottom w:val="nil"/>
              <w:right w:val="nil"/>
            </w:tcBorders>
            <w:tcMar>
              <w:top w:w="0" w:type="dxa"/>
              <w:left w:w="40" w:type="dxa"/>
              <w:bottom w:w="0" w:type="dxa"/>
              <w:right w:w="40" w:type="dxa"/>
            </w:tcMar>
            <w:vAlign w:val="bottom"/>
          </w:tcPr>
          <w:p w14:paraId="204BDD7D" w14:textId="3A00E279" w:rsidR="008E6180" w:rsidRPr="00B9114F" w:rsidRDefault="008E6180" w:rsidP="008E6180">
            <w:pPr>
              <w:rPr>
                <w:rFonts w:eastAsia="Arial Narrow" w:cstheme="minorHAnsi"/>
                <w:sz w:val="24"/>
                <w:szCs w:val="24"/>
              </w:rPr>
            </w:pPr>
            <w:r w:rsidRPr="002026FB">
              <w:rPr>
                <w:sz w:val="24"/>
                <w:szCs w:val="24"/>
              </w:rPr>
              <w:t>69</w:t>
            </w:r>
          </w:p>
        </w:tc>
      </w:tr>
      <w:tr w:rsidR="008E6180" w:rsidRPr="002026FB" w14:paraId="5A757326"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6206015B" w14:textId="5AAACDC7" w:rsidR="008E6180" w:rsidRPr="00B9114F" w:rsidRDefault="008E6180" w:rsidP="008E6180">
            <w:pPr>
              <w:rPr>
                <w:rFonts w:eastAsia="Arial Narrow" w:cstheme="minorHAnsi"/>
                <w:sz w:val="24"/>
                <w:szCs w:val="24"/>
              </w:rPr>
            </w:pPr>
            <w:proofErr w:type="spellStart"/>
            <w:r w:rsidRPr="00284ED7">
              <w:rPr>
                <w:sz w:val="24"/>
                <w:szCs w:val="24"/>
              </w:rPr>
              <w:t>Allemagne</w:t>
            </w:r>
            <w:proofErr w:type="spellEnd"/>
          </w:p>
        </w:tc>
        <w:tc>
          <w:tcPr>
            <w:tcW w:w="932" w:type="dxa"/>
            <w:tcBorders>
              <w:top w:val="nil"/>
              <w:left w:val="nil"/>
              <w:bottom w:val="nil"/>
              <w:right w:val="nil"/>
            </w:tcBorders>
            <w:vAlign w:val="bottom"/>
          </w:tcPr>
          <w:p w14:paraId="1B6EFBC5" w14:textId="0BCAB850" w:rsidR="008E6180" w:rsidRPr="00B9114F" w:rsidRDefault="008E6180" w:rsidP="008E6180">
            <w:pPr>
              <w:rPr>
                <w:rFonts w:eastAsia="Arial Narrow" w:cstheme="minorHAnsi"/>
                <w:sz w:val="24"/>
                <w:szCs w:val="24"/>
              </w:rPr>
            </w:pPr>
            <w:r w:rsidRPr="002026FB">
              <w:rPr>
                <w:sz w:val="24"/>
                <w:szCs w:val="24"/>
              </w:rPr>
              <w:t>81</w:t>
            </w:r>
          </w:p>
        </w:tc>
        <w:tc>
          <w:tcPr>
            <w:tcW w:w="932" w:type="dxa"/>
            <w:tcBorders>
              <w:top w:val="nil"/>
              <w:left w:val="nil"/>
              <w:bottom w:val="nil"/>
              <w:right w:val="nil"/>
            </w:tcBorders>
            <w:tcMar>
              <w:top w:w="0" w:type="dxa"/>
              <w:left w:w="40" w:type="dxa"/>
              <w:bottom w:w="0" w:type="dxa"/>
              <w:right w:w="40" w:type="dxa"/>
            </w:tcMar>
            <w:vAlign w:val="bottom"/>
          </w:tcPr>
          <w:p w14:paraId="0BBD63C6" w14:textId="4FB21986" w:rsidR="008E6180" w:rsidRPr="00B9114F" w:rsidRDefault="008E6180" w:rsidP="008E6180">
            <w:pPr>
              <w:rPr>
                <w:rFonts w:eastAsia="Arial Narrow" w:cstheme="minorHAnsi"/>
                <w:sz w:val="24"/>
                <w:szCs w:val="24"/>
              </w:rPr>
            </w:pPr>
            <w:r w:rsidRPr="002026FB">
              <w:rPr>
                <w:sz w:val="24"/>
                <w:szCs w:val="24"/>
              </w:rPr>
              <w:t>78</w:t>
            </w:r>
          </w:p>
        </w:tc>
        <w:tc>
          <w:tcPr>
            <w:tcW w:w="932" w:type="dxa"/>
            <w:tcBorders>
              <w:top w:val="nil"/>
              <w:left w:val="nil"/>
              <w:bottom w:val="nil"/>
              <w:right w:val="nil"/>
            </w:tcBorders>
            <w:tcMar>
              <w:top w:w="0" w:type="dxa"/>
              <w:left w:w="40" w:type="dxa"/>
              <w:bottom w:w="0" w:type="dxa"/>
              <w:right w:w="40" w:type="dxa"/>
            </w:tcMar>
            <w:vAlign w:val="bottom"/>
          </w:tcPr>
          <w:p w14:paraId="7BA96709" w14:textId="0E06AA64" w:rsidR="008E6180" w:rsidRPr="00B9114F" w:rsidRDefault="008E6180" w:rsidP="008E6180">
            <w:pPr>
              <w:rPr>
                <w:rFonts w:eastAsia="Arial Narrow" w:cstheme="minorHAnsi"/>
                <w:sz w:val="24"/>
                <w:szCs w:val="24"/>
              </w:rPr>
            </w:pPr>
            <w:r w:rsidRPr="002026FB">
              <w:rPr>
                <w:sz w:val="24"/>
                <w:szCs w:val="24"/>
              </w:rPr>
              <w:t>78</w:t>
            </w:r>
          </w:p>
        </w:tc>
        <w:tc>
          <w:tcPr>
            <w:tcW w:w="933" w:type="dxa"/>
            <w:tcBorders>
              <w:top w:val="nil"/>
              <w:left w:val="nil"/>
              <w:bottom w:val="nil"/>
              <w:right w:val="nil"/>
            </w:tcBorders>
            <w:tcMar>
              <w:top w:w="0" w:type="dxa"/>
              <w:left w:w="40" w:type="dxa"/>
              <w:bottom w:w="0" w:type="dxa"/>
              <w:right w:w="40" w:type="dxa"/>
            </w:tcMar>
            <w:vAlign w:val="bottom"/>
          </w:tcPr>
          <w:p w14:paraId="2CE2C8BF" w14:textId="558736C8" w:rsidR="008E6180" w:rsidRPr="00B9114F" w:rsidRDefault="008E6180" w:rsidP="008E6180">
            <w:pPr>
              <w:rPr>
                <w:rFonts w:eastAsia="Arial Narrow" w:cstheme="minorHAnsi"/>
                <w:sz w:val="24"/>
                <w:szCs w:val="24"/>
              </w:rPr>
            </w:pPr>
            <w:r w:rsidRPr="002026FB">
              <w:rPr>
                <w:sz w:val="24"/>
                <w:szCs w:val="24"/>
              </w:rPr>
              <w:t>77</w:t>
            </w:r>
          </w:p>
        </w:tc>
        <w:tc>
          <w:tcPr>
            <w:tcW w:w="932" w:type="dxa"/>
            <w:tcBorders>
              <w:top w:val="nil"/>
              <w:left w:val="nil"/>
              <w:bottom w:val="nil"/>
              <w:right w:val="nil"/>
            </w:tcBorders>
            <w:tcMar>
              <w:top w:w="0" w:type="dxa"/>
              <w:left w:w="40" w:type="dxa"/>
              <w:bottom w:w="0" w:type="dxa"/>
              <w:right w:w="40" w:type="dxa"/>
            </w:tcMar>
            <w:vAlign w:val="bottom"/>
          </w:tcPr>
          <w:p w14:paraId="133C0043" w14:textId="1B31AF2C" w:rsidR="008E6180" w:rsidRPr="00B9114F" w:rsidRDefault="008E6180" w:rsidP="008E6180">
            <w:pPr>
              <w:rPr>
                <w:rFonts w:eastAsia="Arial Narrow" w:cstheme="minorHAnsi"/>
                <w:sz w:val="24"/>
                <w:szCs w:val="24"/>
              </w:rPr>
            </w:pPr>
            <w:r w:rsidRPr="002026FB">
              <w:rPr>
                <w:sz w:val="24"/>
                <w:szCs w:val="24"/>
              </w:rPr>
              <w:t>75</w:t>
            </w:r>
          </w:p>
        </w:tc>
        <w:tc>
          <w:tcPr>
            <w:tcW w:w="932" w:type="dxa"/>
            <w:tcBorders>
              <w:top w:val="nil"/>
              <w:left w:val="nil"/>
              <w:bottom w:val="nil"/>
              <w:right w:val="nil"/>
            </w:tcBorders>
            <w:tcMar>
              <w:top w:w="0" w:type="dxa"/>
              <w:left w:w="40" w:type="dxa"/>
              <w:bottom w:w="0" w:type="dxa"/>
              <w:right w:w="40" w:type="dxa"/>
            </w:tcMar>
            <w:vAlign w:val="bottom"/>
          </w:tcPr>
          <w:p w14:paraId="7FE2B8A4" w14:textId="66A92FD9" w:rsidR="008E6180" w:rsidRPr="00B9114F" w:rsidRDefault="008E6180" w:rsidP="008E6180">
            <w:pPr>
              <w:rPr>
                <w:rFonts w:eastAsia="Arial Narrow" w:cstheme="minorHAnsi"/>
                <w:sz w:val="24"/>
                <w:szCs w:val="24"/>
              </w:rPr>
            </w:pPr>
            <w:r w:rsidRPr="002026FB">
              <w:rPr>
                <w:sz w:val="24"/>
                <w:szCs w:val="24"/>
              </w:rPr>
              <w:t>77</w:t>
            </w:r>
          </w:p>
        </w:tc>
        <w:tc>
          <w:tcPr>
            <w:tcW w:w="933" w:type="dxa"/>
            <w:tcBorders>
              <w:top w:val="nil"/>
              <w:left w:val="nil"/>
              <w:bottom w:val="nil"/>
              <w:right w:val="nil"/>
            </w:tcBorders>
            <w:tcMar>
              <w:top w:w="0" w:type="dxa"/>
              <w:left w:w="40" w:type="dxa"/>
              <w:bottom w:w="0" w:type="dxa"/>
              <w:right w:w="40" w:type="dxa"/>
            </w:tcMar>
            <w:vAlign w:val="bottom"/>
          </w:tcPr>
          <w:p w14:paraId="37D27586" w14:textId="4E46354E" w:rsidR="008E6180" w:rsidRPr="00B9114F" w:rsidRDefault="008E6180" w:rsidP="008E6180">
            <w:pPr>
              <w:rPr>
                <w:rFonts w:eastAsia="Arial Narrow" w:cstheme="minorHAnsi"/>
                <w:sz w:val="24"/>
                <w:szCs w:val="24"/>
              </w:rPr>
            </w:pPr>
            <w:r w:rsidRPr="002026FB">
              <w:rPr>
                <w:sz w:val="24"/>
                <w:szCs w:val="24"/>
              </w:rPr>
              <w:t>69</w:t>
            </w:r>
          </w:p>
        </w:tc>
        <w:tc>
          <w:tcPr>
            <w:tcW w:w="932" w:type="dxa"/>
            <w:tcBorders>
              <w:top w:val="nil"/>
              <w:left w:val="nil"/>
              <w:bottom w:val="nil"/>
              <w:right w:val="nil"/>
            </w:tcBorders>
            <w:tcMar>
              <w:top w:w="0" w:type="dxa"/>
              <w:left w:w="40" w:type="dxa"/>
              <w:bottom w:w="0" w:type="dxa"/>
              <w:right w:w="40" w:type="dxa"/>
            </w:tcMar>
            <w:vAlign w:val="bottom"/>
          </w:tcPr>
          <w:p w14:paraId="1FF35898" w14:textId="6E1EBEFB" w:rsidR="008E6180" w:rsidRPr="00B9114F" w:rsidRDefault="008E6180" w:rsidP="008E6180">
            <w:pPr>
              <w:rPr>
                <w:rFonts w:eastAsia="Arial Narrow" w:cstheme="minorHAnsi"/>
                <w:sz w:val="24"/>
                <w:szCs w:val="24"/>
              </w:rPr>
            </w:pPr>
            <w:r w:rsidRPr="002026FB">
              <w:rPr>
                <w:sz w:val="24"/>
                <w:szCs w:val="24"/>
              </w:rPr>
              <w:t>71</w:t>
            </w:r>
          </w:p>
        </w:tc>
        <w:tc>
          <w:tcPr>
            <w:tcW w:w="932" w:type="dxa"/>
            <w:tcBorders>
              <w:top w:val="nil"/>
              <w:left w:val="nil"/>
              <w:bottom w:val="nil"/>
              <w:right w:val="nil"/>
            </w:tcBorders>
            <w:tcMar>
              <w:top w:w="0" w:type="dxa"/>
              <w:left w:w="40" w:type="dxa"/>
              <w:bottom w:w="0" w:type="dxa"/>
              <w:right w:w="40" w:type="dxa"/>
            </w:tcMar>
            <w:vAlign w:val="bottom"/>
          </w:tcPr>
          <w:p w14:paraId="559A7A90" w14:textId="6852F470" w:rsidR="008E6180" w:rsidRPr="00B9114F" w:rsidRDefault="008E6180" w:rsidP="008E6180">
            <w:pPr>
              <w:rPr>
                <w:rFonts w:eastAsia="Arial Narrow" w:cstheme="minorHAnsi"/>
                <w:sz w:val="24"/>
                <w:szCs w:val="24"/>
              </w:rPr>
            </w:pPr>
            <w:r w:rsidRPr="002026FB">
              <w:rPr>
                <w:sz w:val="24"/>
                <w:szCs w:val="24"/>
              </w:rPr>
              <w:t>67</w:t>
            </w:r>
          </w:p>
        </w:tc>
        <w:tc>
          <w:tcPr>
            <w:tcW w:w="644" w:type="dxa"/>
            <w:tcBorders>
              <w:top w:val="nil"/>
              <w:left w:val="nil"/>
              <w:bottom w:val="nil"/>
              <w:right w:val="nil"/>
            </w:tcBorders>
            <w:tcMar>
              <w:top w:w="0" w:type="dxa"/>
              <w:left w:w="40" w:type="dxa"/>
              <w:bottom w:w="0" w:type="dxa"/>
              <w:right w:w="40" w:type="dxa"/>
            </w:tcMar>
            <w:vAlign w:val="bottom"/>
          </w:tcPr>
          <w:p w14:paraId="225CBAC2" w14:textId="0F758C5D" w:rsidR="008E6180" w:rsidRPr="00B9114F" w:rsidRDefault="008E6180" w:rsidP="008E6180">
            <w:pPr>
              <w:rPr>
                <w:rFonts w:eastAsia="Arial Narrow" w:cstheme="minorHAnsi"/>
                <w:sz w:val="24"/>
                <w:szCs w:val="24"/>
              </w:rPr>
            </w:pPr>
            <w:r w:rsidRPr="002026FB">
              <w:rPr>
                <w:sz w:val="24"/>
                <w:szCs w:val="24"/>
              </w:rPr>
              <w:t>67</w:t>
            </w:r>
          </w:p>
        </w:tc>
      </w:tr>
      <w:tr w:rsidR="008E6180" w:rsidRPr="002026FB" w14:paraId="1EF254EF" w14:textId="77777777" w:rsidTr="00EE24B7">
        <w:trPr>
          <w:trHeight w:hRule="exact" w:val="360"/>
        </w:trPr>
        <w:tc>
          <w:tcPr>
            <w:tcW w:w="1798" w:type="dxa"/>
            <w:tcBorders>
              <w:top w:val="nil"/>
              <w:left w:val="nil"/>
              <w:bottom w:val="nil"/>
              <w:right w:val="nil"/>
            </w:tcBorders>
            <w:tcMar>
              <w:top w:w="0" w:type="dxa"/>
              <w:left w:w="40" w:type="dxa"/>
              <w:bottom w:w="0" w:type="dxa"/>
              <w:right w:w="40" w:type="dxa"/>
            </w:tcMar>
          </w:tcPr>
          <w:p w14:paraId="66CF6E5D" w14:textId="47FBDABE" w:rsidR="008E6180" w:rsidRPr="00B9114F" w:rsidRDefault="008E6180" w:rsidP="008E6180">
            <w:pPr>
              <w:rPr>
                <w:rFonts w:eastAsia="Arial Narrow" w:cstheme="minorHAnsi"/>
                <w:sz w:val="24"/>
                <w:szCs w:val="24"/>
              </w:rPr>
            </w:pPr>
            <w:proofErr w:type="spellStart"/>
            <w:r w:rsidRPr="00284ED7">
              <w:rPr>
                <w:sz w:val="24"/>
                <w:szCs w:val="24"/>
              </w:rPr>
              <w:t>Norvège</w:t>
            </w:r>
            <w:proofErr w:type="spellEnd"/>
          </w:p>
        </w:tc>
        <w:tc>
          <w:tcPr>
            <w:tcW w:w="932" w:type="dxa"/>
            <w:tcBorders>
              <w:top w:val="nil"/>
              <w:left w:val="nil"/>
              <w:bottom w:val="nil"/>
              <w:right w:val="nil"/>
            </w:tcBorders>
            <w:vAlign w:val="bottom"/>
          </w:tcPr>
          <w:p w14:paraId="3EC9E5C3" w14:textId="3899669A" w:rsidR="008E6180" w:rsidRPr="00B9114F" w:rsidRDefault="008E6180" w:rsidP="008E6180">
            <w:pPr>
              <w:rPr>
                <w:rFonts w:eastAsia="Arial Narrow" w:cstheme="minorHAnsi"/>
                <w:sz w:val="24"/>
                <w:szCs w:val="24"/>
              </w:rPr>
            </w:pPr>
            <w:r w:rsidRPr="002026FB">
              <w:rPr>
                <w:sz w:val="24"/>
                <w:szCs w:val="24"/>
              </w:rPr>
              <w:t>75</w:t>
            </w:r>
          </w:p>
        </w:tc>
        <w:tc>
          <w:tcPr>
            <w:tcW w:w="932" w:type="dxa"/>
            <w:tcBorders>
              <w:top w:val="nil"/>
              <w:left w:val="nil"/>
              <w:bottom w:val="nil"/>
              <w:right w:val="nil"/>
            </w:tcBorders>
            <w:tcMar>
              <w:top w:w="0" w:type="dxa"/>
              <w:left w:w="40" w:type="dxa"/>
              <w:bottom w:w="0" w:type="dxa"/>
              <w:right w:w="40" w:type="dxa"/>
            </w:tcMar>
            <w:vAlign w:val="bottom"/>
          </w:tcPr>
          <w:p w14:paraId="62804CF8" w14:textId="14DD99F3" w:rsidR="008E6180" w:rsidRPr="00B9114F" w:rsidRDefault="008E6180" w:rsidP="008E6180">
            <w:pPr>
              <w:rPr>
                <w:rFonts w:eastAsia="Arial Narrow" w:cstheme="minorHAnsi"/>
                <w:sz w:val="24"/>
                <w:szCs w:val="24"/>
              </w:rPr>
            </w:pPr>
            <w:r w:rsidRPr="002026FB">
              <w:rPr>
                <w:sz w:val="24"/>
                <w:szCs w:val="24"/>
              </w:rPr>
              <w:t>71</w:t>
            </w:r>
          </w:p>
        </w:tc>
        <w:tc>
          <w:tcPr>
            <w:tcW w:w="932" w:type="dxa"/>
            <w:tcBorders>
              <w:top w:val="nil"/>
              <w:left w:val="nil"/>
              <w:bottom w:val="nil"/>
              <w:right w:val="nil"/>
            </w:tcBorders>
            <w:tcMar>
              <w:top w:w="0" w:type="dxa"/>
              <w:left w:w="40" w:type="dxa"/>
              <w:bottom w:w="0" w:type="dxa"/>
              <w:right w:w="40" w:type="dxa"/>
            </w:tcMar>
            <w:vAlign w:val="bottom"/>
          </w:tcPr>
          <w:p w14:paraId="6F15ABD8" w14:textId="6816753C" w:rsidR="008E6180" w:rsidRPr="00B9114F" w:rsidRDefault="008E6180" w:rsidP="008E6180">
            <w:pPr>
              <w:rPr>
                <w:rFonts w:eastAsia="Arial Narrow" w:cstheme="minorHAnsi"/>
                <w:sz w:val="24"/>
                <w:szCs w:val="24"/>
              </w:rPr>
            </w:pPr>
            <w:r w:rsidRPr="002026FB">
              <w:rPr>
                <w:sz w:val="24"/>
                <w:szCs w:val="24"/>
              </w:rPr>
              <w:t>74</w:t>
            </w:r>
          </w:p>
        </w:tc>
        <w:tc>
          <w:tcPr>
            <w:tcW w:w="933" w:type="dxa"/>
            <w:tcBorders>
              <w:top w:val="nil"/>
              <w:left w:val="nil"/>
              <w:bottom w:val="nil"/>
              <w:right w:val="nil"/>
            </w:tcBorders>
            <w:tcMar>
              <w:top w:w="0" w:type="dxa"/>
              <w:left w:w="40" w:type="dxa"/>
              <w:bottom w:w="0" w:type="dxa"/>
              <w:right w:w="40" w:type="dxa"/>
            </w:tcMar>
            <w:vAlign w:val="bottom"/>
          </w:tcPr>
          <w:p w14:paraId="2D6E70EF" w14:textId="49ECEC48" w:rsidR="008E6180" w:rsidRPr="00B9114F" w:rsidRDefault="008E6180" w:rsidP="008E6180">
            <w:pPr>
              <w:rPr>
                <w:rFonts w:eastAsia="Arial Narrow" w:cstheme="minorHAnsi"/>
                <w:sz w:val="24"/>
                <w:szCs w:val="24"/>
              </w:rPr>
            </w:pPr>
            <w:r w:rsidRPr="002026FB">
              <w:rPr>
                <w:sz w:val="24"/>
                <w:szCs w:val="24"/>
              </w:rPr>
              <w:t>74</w:t>
            </w:r>
          </w:p>
        </w:tc>
        <w:tc>
          <w:tcPr>
            <w:tcW w:w="932" w:type="dxa"/>
            <w:tcBorders>
              <w:top w:val="nil"/>
              <w:left w:val="nil"/>
              <w:bottom w:val="nil"/>
              <w:right w:val="nil"/>
            </w:tcBorders>
            <w:tcMar>
              <w:top w:w="0" w:type="dxa"/>
              <w:left w:w="40" w:type="dxa"/>
              <w:bottom w:w="0" w:type="dxa"/>
              <w:right w:w="40" w:type="dxa"/>
            </w:tcMar>
            <w:vAlign w:val="bottom"/>
          </w:tcPr>
          <w:p w14:paraId="00EF5739" w14:textId="7F44FF68" w:rsidR="008E6180" w:rsidRPr="00B9114F" w:rsidRDefault="008E6180" w:rsidP="008E6180">
            <w:pPr>
              <w:rPr>
                <w:rFonts w:eastAsia="Arial Narrow" w:cstheme="minorHAnsi"/>
                <w:sz w:val="24"/>
                <w:szCs w:val="24"/>
              </w:rPr>
            </w:pPr>
            <w:r w:rsidRPr="002026FB">
              <w:rPr>
                <w:sz w:val="24"/>
                <w:szCs w:val="24"/>
              </w:rPr>
              <w:t>63</w:t>
            </w:r>
          </w:p>
        </w:tc>
        <w:tc>
          <w:tcPr>
            <w:tcW w:w="932" w:type="dxa"/>
            <w:tcBorders>
              <w:top w:val="nil"/>
              <w:left w:val="nil"/>
              <w:bottom w:val="nil"/>
              <w:right w:val="nil"/>
            </w:tcBorders>
            <w:tcMar>
              <w:top w:w="0" w:type="dxa"/>
              <w:left w:w="40" w:type="dxa"/>
              <w:bottom w:w="0" w:type="dxa"/>
              <w:right w:w="40" w:type="dxa"/>
            </w:tcMar>
            <w:vAlign w:val="bottom"/>
          </w:tcPr>
          <w:p w14:paraId="78F1C360" w14:textId="51BD264F" w:rsidR="008E6180" w:rsidRPr="00B9114F" w:rsidRDefault="008E6180" w:rsidP="008E6180">
            <w:pPr>
              <w:rPr>
                <w:rFonts w:eastAsia="Arial Narrow" w:cstheme="minorHAnsi"/>
                <w:sz w:val="24"/>
                <w:szCs w:val="24"/>
              </w:rPr>
            </w:pPr>
            <w:r w:rsidRPr="002026FB">
              <w:rPr>
                <w:sz w:val="24"/>
                <w:szCs w:val="24"/>
              </w:rPr>
              <w:t>60</w:t>
            </w:r>
          </w:p>
        </w:tc>
        <w:tc>
          <w:tcPr>
            <w:tcW w:w="933" w:type="dxa"/>
            <w:tcBorders>
              <w:top w:val="nil"/>
              <w:left w:val="nil"/>
              <w:bottom w:val="nil"/>
              <w:right w:val="nil"/>
            </w:tcBorders>
            <w:tcMar>
              <w:top w:w="0" w:type="dxa"/>
              <w:left w:w="40" w:type="dxa"/>
              <w:bottom w:w="0" w:type="dxa"/>
              <w:right w:w="40" w:type="dxa"/>
            </w:tcMar>
            <w:vAlign w:val="bottom"/>
          </w:tcPr>
          <w:p w14:paraId="6DE13761" w14:textId="4BE98D5D" w:rsidR="008E6180" w:rsidRPr="00B9114F" w:rsidRDefault="008E6180" w:rsidP="008E6180">
            <w:pPr>
              <w:rPr>
                <w:rFonts w:eastAsia="Arial Narrow" w:cstheme="minorHAnsi"/>
                <w:sz w:val="24"/>
                <w:szCs w:val="24"/>
              </w:rPr>
            </w:pPr>
            <w:r w:rsidRPr="002026FB">
              <w:rPr>
                <w:sz w:val="24"/>
                <w:szCs w:val="24"/>
              </w:rPr>
              <w:t>49</w:t>
            </w:r>
          </w:p>
        </w:tc>
        <w:tc>
          <w:tcPr>
            <w:tcW w:w="932" w:type="dxa"/>
            <w:tcBorders>
              <w:top w:val="nil"/>
              <w:left w:val="nil"/>
              <w:bottom w:val="nil"/>
              <w:right w:val="nil"/>
            </w:tcBorders>
            <w:tcMar>
              <w:top w:w="0" w:type="dxa"/>
              <w:left w:w="40" w:type="dxa"/>
              <w:bottom w:w="0" w:type="dxa"/>
              <w:right w:w="40" w:type="dxa"/>
            </w:tcMar>
            <w:vAlign w:val="bottom"/>
          </w:tcPr>
          <w:p w14:paraId="74167334" w14:textId="265FBA9F" w:rsidR="008E6180" w:rsidRPr="00B9114F" w:rsidRDefault="008E6180" w:rsidP="008E6180">
            <w:pPr>
              <w:rPr>
                <w:rFonts w:eastAsia="Arial Narrow" w:cstheme="minorHAnsi"/>
                <w:sz w:val="24"/>
                <w:szCs w:val="24"/>
              </w:rPr>
            </w:pPr>
            <w:r w:rsidRPr="002026FB">
              <w:rPr>
                <w:sz w:val="24"/>
                <w:szCs w:val="24"/>
              </w:rPr>
              <w:t>57</w:t>
            </w:r>
          </w:p>
        </w:tc>
        <w:tc>
          <w:tcPr>
            <w:tcW w:w="932" w:type="dxa"/>
            <w:tcBorders>
              <w:top w:val="nil"/>
              <w:left w:val="nil"/>
              <w:bottom w:val="nil"/>
              <w:right w:val="nil"/>
            </w:tcBorders>
            <w:tcMar>
              <w:top w:w="0" w:type="dxa"/>
              <w:left w:w="40" w:type="dxa"/>
              <w:bottom w:w="0" w:type="dxa"/>
              <w:right w:w="40" w:type="dxa"/>
            </w:tcMar>
            <w:vAlign w:val="bottom"/>
          </w:tcPr>
          <w:p w14:paraId="1C4E928C" w14:textId="7880D814" w:rsidR="008E6180" w:rsidRPr="00B9114F" w:rsidRDefault="008E6180" w:rsidP="008E6180">
            <w:pPr>
              <w:rPr>
                <w:rFonts w:eastAsia="Arial Narrow" w:cstheme="minorHAnsi"/>
                <w:sz w:val="24"/>
                <w:szCs w:val="24"/>
              </w:rPr>
            </w:pPr>
            <w:r w:rsidRPr="002026FB">
              <w:rPr>
                <w:sz w:val="24"/>
                <w:szCs w:val="24"/>
              </w:rPr>
              <w:t>56</w:t>
            </w:r>
          </w:p>
        </w:tc>
        <w:tc>
          <w:tcPr>
            <w:tcW w:w="644" w:type="dxa"/>
            <w:tcBorders>
              <w:top w:val="nil"/>
              <w:left w:val="nil"/>
              <w:bottom w:val="nil"/>
              <w:right w:val="nil"/>
            </w:tcBorders>
            <w:tcMar>
              <w:top w:w="0" w:type="dxa"/>
              <w:left w:w="40" w:type="dxa"/>
              <w:bottom w:w="0" w:type="dxa"/>
              <w:right w:w="40" w:type="dxa"/>
            </w:tcMar>
            <w:vAlign w:val="bottom"/>
          </w:tcPr>
          <w:p w14:paraId="0D58B3B1" w14:textId="3108CF58" w:rsidR="008E6180" w:rsidRPr="00B9114F" w:rsidRDefault="008E6180" w:rsidP="008E6180">
            <w:pPr>
              <w:rPr>
                <w:rFonts w:eastAsia="Arial Narrow" w:cstheme="minorHAnsi"/>
                <w:sz w:val="24"/>
                <w:szCs w:val="24"/>
              </w:rPr>
            </w:pPr>
            <w:r w:rsidRPr="002026FB">
              <w:rPr>
                <w:sz w:val="24"/>
                <w:szCs w:val="24"/>
              </w:rPr>
              <w:t>54</w:t>
            </w:r>
          </w:p>
        </w:tc>
      </w:tr>
      <w:tr w:rsidR="008E6180" w:rsidRPr="002026FB" w14:paraId="3F2402EA" w14:textId="77777777" w:rsidTr="00EE24B7">
        <w:trPr>
          <w:trHeight w:hRule="exact" w:val="360"/>
        </w:trPr>
        <w:tc>
          <w:tcPr>
            <w:tcW w:w="1798" w:type="dxa"/>
            <w:tcBorders>
              <w:top w:val="nil"/>
              <w:left w:val="nil"/>
              <w:bottom w:val="single" w:sz="18" w:space="0" w:color="auto"/>
              <w:right w:val="nil"/>
            </w:tcBorders>
            <w:tcMar>
              <w:top w:w="0" w:type="dxa"/>
              <w:left w:w="40" w:type="dxa"/>
              <w:bottom w:w="0" w:type="dxa"/>
              <w:right w:w="40" w:type="dxa"/>
            </w:tcMar>
          </w:tcPr>
          <w:p w14:paraId="51B1212D" w14:textId="40E5EEB2" w:rsidR="008E6180" w:rsidRPr="00B9114F" w:rsidRDefault="008E6180" w:rsidP="008E6180">
            <w:pPr>
              <w:rPr>
                <w:rFonts w:eastAsia="Arial Narrow" w:cstheme="minorHAnsi"/>
                <w:sz w:val="24"/>
                <w:szCs w:val="24"/>
              </w:rPr>
            </w:pPr>
            <w:proofErr w:type="spellStart"/>
            <w:r w:rsidRPr="00284ED7">
              <w:rPr>
                <w:sz w:val="24"/>
                <w:szCs w:val="24"/>
              </w:rPr>
              <w:t>Finlande</w:t>
            </w:r>
            <w:proofErr w:type="spellEnd"/>
          </w:p>
        </w:tc>
        <w:tc>
          <w:tcPr>
            <w:tcW w:w="932" w:type="dxa"/>
            <w:tcBorders>
              <w:top w:val="nil"/>
              <w:left w:val="nil"/>
              <w:bottom w:val="single" w:sz="18" w:space="0" w:color="auto"/>
              <w:right w:val="nil"/>
            </w:tcBorders>
            <w:vAlign w:val="bottom"/>
          </w:tcPr>
          <w:p w14:paraId="135298B6" w14:textId="1DE2AF6F" w:rsidR="008E6180" w:rsidRPr="00B9114F" w:rsidRDefault="008E6180" w:rsidP="008E6180">
            <w:pPr>
              <w:rPr>
                <w:rFonts w:eastAsia="Arial Narrow" w:cstheme="minorHAnsi"/>
                <w:sz w:val="24"/>
                <w:szCs w:val="24"/>
              </w:rPr>
            </w:pPr>
            <w:r w:rsidRPr="002026FB">
              <w:rPr>
                <w:sz w:val="24"/>
                <w:szCs w:val="24"/>
              </w:rPr>
              <w:t>55</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62B93E07" w14:textId="34FB76FD" w:rsidR="008E6180" w:rsidRPr="00B9114F" w:rsidRDefault="008E6180" w:rsidP="008E6180">
            <w:pPr>
              <w:rPr>
                <w:rFonts w:eastAsia="Arial Narrow" w:cstheme="minorHAnsi"/>
                <w:sz w:val="24"/>
                <w:szCs w:val="24"/>
              </w:rPr>
            </w:pPr>
            <w:r w:rsidRPr="002026FB">
              <w:rPr>
                <w:sz w:val="24"/>
                <w:szCs w:val="24"/>
              </w:rPr>
              <w:t>57</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778D906B" w14:textId="4BD2BA2F" w:rsidR="008E6180" w:rsidRPr="00B9114F" w:rsidRDefault="008E6180" w:rsidP="008E6180">
            <w:pPr>
              <w:rPr>
                <w:rFonts w:eastAsia="Arial Narrow" w:cstheme="minorHAnsi"/>
                <w:sz w:val="24"/>
                <w:szCs w:val="24"/>
              </w:rPr>
            </w:pPr>
            <w:r w:rsidRPr="002026FB">
              <w:rPr>
                <w:sz w:val="24"/>
                <w:szCs w:val="24"/>
              </w:rPr>
              <w:t>55</w:t>
            </w:r>
          </w:p>
        </w:tc>
        <w:tc>
          <w:tcPr>
            <w:tcW w:w="933" w:type="dxa"/>
            <w:tcBorders>
              <w:top w:val="nil"/>
              <w:left w:val="nil"/>
              <w:bottom w:val="single" w:sz="18" w:space="0" w:color="auto"/>
              <w:right w:val="nil"/>
            </w:tcBorders>
            <w:tcMar>
              <w:top w:w="0" w:type="dxa"/>
              <w:left w:w="40" w:type="dxa"/>
              <w:bottom w:w="0" w:type="dxa"/>
              <w:right w:w="40" w:type="dxa"/>
            </w:tcMar>
            <w:vAlign w:val="bottom"/>
          </w:tcPr>
          <w:p w14:paraId="0CEA5F12" w14:textId="4912E924" w:rsidR="008E6180" w:rsidRPr="00B9114F" w:rsidRDefault="008E6180" w:rsidP="008E6180">
            <w:pPr>
              <w:rPr>
                <w:rFonts w:eastAsia="Arial Narrow" w:cstheme="minorHAnsi"/>
                <w:sz w:val="24"/>
                <w:szCs w:val="24"/>
              </w:rPr>
            </w:pPr>
            <w:r w:rsidRPr="002026FB">
              <w:rPr>
                <w:sz w:val="24"/>
                <w:szCs w:val="24"/>
              </w:rPr>
              <w:t>57</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164DF54E" w14:textId="55666313" w:rsidR="008E6180" w:rsidRPr="00B9114F" w:rsidRDefault="008E6180" w:rsidP="008E6180">
            <w:pPr>
              <w:rPr>
                <w:rFonts w:eastAsia="Arial Narrow" w:cstheme="minorHAnsi"/>
                <w:sz w:val="24"/>
                <w:szCs w:val="24"/>
              </w:rPr>
            </w:pPr>
            <w:r w:rsidRPr="002026FB">
              <w:rPr>
                <w:sz w:val="24"/>
                <w:szCs w:val="24"/>
              </w:rPr>
              <w:t>51</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47C87AEA" w14:textId="455C345A" w:rsidR="008E6180" w:rsidRPr="00B9114F" w:rsidRDefault="008E6180" w:rsidP="008E6180">
            <w:pPr>
              <w:rPr>
                <w:rFonts w:eastAsia="Arial Narrow" w:cstheme="minorHAnsi"/>
                <w:sz w:val="24"/>
                <w:szCs w:val="24"/>
              </w:rPr>
            </w:pPr>
            <w:r w:rsidRPr="002026FB">
              <w:rPr>
                <w:sz w:val="24"/>
                <w:szCs w:val="24"/>
              </w:rPr>
              <w:t>53</w:t>
            </w:r>
          </w:p>
        </w:tc>
        <w:tc>
          <w:tcPr>
            <w:tcW w:w="933" w:type="dxa"/>
            <w:tcBorders>
              <w:top w:val="nil"/>
              <w:left w:val="nil"/>
              <w:bottom w:val="single" w:sz="18" w:space="0" w:color="auto"/>
              <w:right w:val="nil"/>
            </w:tcBorders>
            <w:tcMar>
              <w:top w:w="0" w:type="dxa"/>
              <w:left w:w="40" w:type="dxa"/>
              <w:bottom w:w="0" w:type="dxa"/>
              <w:right w:w="40" w:type="dxa"/>
            </w:tcMar>
            <w:vAlign w:val="bottom"/>
          </w:tcPr>
          <w:p w14:paraId="71204B15" w14:textId="2F6AB503" w:rsidR="008E6180" w:rsidRPr="00B9114F" w:rsidRDefault="008E6180" w:rsidP="008E6180">
            <w:pPr>
              <w:rPr>
                <w:rFonts w:eastAsia="Arial Narrow" w:cstheme="minorHAnsi"/>
                <w:sz w:val="24"/>
                <w:szCs w:val="24"/>
              </w:rPr>
            </w:pPr>
            <w:r w:rsidRPr="002026FB">
              <w:rPr>
                <w:sz w:val="24"/>
                <w:szCs w:val="24"/>
              </w:rPr>
              <w:t>53</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7EED49EE" w14:textId="755A3945" w:rsidR="008E6180" w:rsidRPr="00B9114F" w:rsidRDefault="008E6180" w:rsidP="008E6180">
            <w:pPr>
              <w:rPr>
                <w:rFonts w:eastAsia="Arial Narrow" w:cstheme="minorHAnsi"/>
                <w:sz w:val="24"/>
                <w:szCs w:val="24"/>
              </w:rPr>
            </w:pPr>
            <w:r w:rsidRPr="002026FB">
              <w:rPr>
                <w:sz w:val="24"/>
                <w:szCs w:val="24"/>
              </w:rPr>
              <w:t>50</w:t>
            </w:r>
          </w:p>
        </w:tc>
        <w:tc>
          <w:tcPr>
            <w:tcW w:w="932" w:type="dxa"/>
            <w:tcBorders>
              <w:top w:val="nil"/>
              <w:left w:val="nil"/>
              <w:bottom w:val="single" w:sz="18" w:space="0" w:color="auto"/>
              <w:right w:val="nil"/>
            </w:tcBorders>
            <w:tcMar>
              <w:top w:w="0" w:type="dxa"/>
              <w:left w:w="40" w:type="dxa"/>
              <w:bottom w:w="0" w:type="dxa"/>
              <w:right w:w="40" w:type="dxa"/>
            </w:tcMar>
            <w:vAlign w:val="bottom"/>
          </w:tcPr>
          <w:p w14:paraId="703A1F7A" w14:textId="2D1A6AD6" w:rsidR="008E6180" w:rsidRPr="00B9114F" w:rsidRDefault="008E6180" w:rsidP="008E6180">
            <w:pPr>
              <w:rPr>
                <w:rFonts w:eastAsia="Arial Narrow" w:cstheme="minorHAnsi"/>
                <w:sz w:val="24"/>
                <w:szCs w:val="24"/>
              </w:rPr>
            </w:pPr>
            <w:r w:rsidRPr="002026FB">
              <w:rPr>
                <w:sz w:val="24"/>
                <w:szCs w:val="24"/>
              </w:rPr>
              <w:t>51</w:t>
            </w:r>
          </w:p>
        </w:tc>
        <w:tc>
          <w:tcPr>
            <w:tcW w:w="644" w:type="dxa"/>
            <w:tcBorders>
              <w:top w:val="nil"/>
              <w:left w:val="nil"/>
              <w:bottom w:val="single" w:sz="18" w:space="0" w:color="auto"/>
              <w:right w:val="nil"/>
            </w:tcBorders>
            <w:tcMar>
              <w:top w:w="0" w:type="dxa"/>
              <w:left w:w="40" w:type="dxa"/>
              <w:bottom w:w="0" w:type="dxa"/>
              <w:right w:w="40" w:type="dxa"/>
            </w:tcMar>
            <w:vAlign w:val="bottom"/>
          </w:tcPr>
          <w:p w14:paraId="00D67A71" w14:textId="23E8AF3A" w:rsidR="008E6180" w:rsidRPr="00B9114F" w:rsidRDefault="008E6180" w:rsidP="008E6180">
            <w:pPr>
              <w:rPr>
                <w:rFonts w:eastAsia="Arial Narrow" w:cstheme="minorHAnsi"/>
                <w:sz w:val="24"/>
                <w:szCs w:val="24"/>
              </w:rPr>
            </w:pPr>
            <w:r w:rsidRPr="002026FB">
              <w:rPr>
                <w:sz w:val="24"/>
                <w:szCs w:val="24"/>
              </w:rPr>
              <w:t>51</w:t>
            </w:r>
          </w:p>
        </w:tc>
      </w:tr>
    </w:tbl>
    <w:p w14:paraId="639097E2" w14:textId="456B7AA7" w:rsidR="00AA402A" w:rsidRPr="002026FB" w:rsidRDefault="00C31517" w:rsidP="00247788">
      <w:pPr>
        <w:spacing w:before="240"/>
      </w:pPr>
      <w:r w:rsidRPr="00123860">
        <w:rPr>
          <w:b/>
          <w:bCs/>
        </w:rPr>
        <w:t>Source :</w:t>
      </w:r>
      <w:r w:rsidR="00AA402A" w:rsidRPr="002026FB">
        <w:t xml:space="preserve"> </w:t>
      </w:r>
      <w:r w:rsidR="009A4551">
        <w:t xml:space="preserve">World Prison Brief </w:t>
      </w:r>
      <w:proofErr w:type="spellStart"/>
      <w:r w:rsidR="009A4551">
        <w:t>hébergé</w:t>
      </w:r>
      <w:proofErr w:type="spellEnd"/>
      <w:r w:rsidR="009A4551">
        <w:t xml:space="preserve"> par </w:t>
      </w:r>
      <w:proofErr w:type="spellStart"/>
      <w:r w:rsidR="009A4551">
        <w:t>l’Institute</w:t>
      </w:r>
      <w:proofErr w:type="spellEnd"/>
      <w:r w:rsidR="009A4551">
        <w:t xml:space="preserve"> for Crime &amp; Justice Policy Research (ICPR)</w:t>
      </w:r>
      <w:r w:rsidR="00AA402A" w:rsidRPr="002026FB">
        <w:t xml:space="preserve"> (</w:t>
      </w:r>
      <w:hyperlink r:id="rId70"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p>
    <w:p w14:paraId="287E4F1E" w14:textId="7419A1A0" w:rsidR="00AA402A" w:rsidRPr="00A25F18" w:rsidRDefault="0050157D" w:rsidP="007F31CA">
      <w:pPr>
        <w:pStyle w:val="CommentText"/>
        <w:rPr>
          <w:lang w:val="fr-CA"/>
        </w:rPr>
      </w:pPr>
      <w:r w:rsidRPr="00A25F18">
        <w:rPr>
          <w:lang w:val="fr-CA"/>
        </w:rPr>
        <w:t>Remarques</w:t>
      </w:r>
    </w:p>
    <w:p w14:paraId="10AE0D50" w14:textId="3334E0FF" w:rsidR="00AA402A" w:rsidRPr="00CF7A75" w:rsidRDefault="000F56B9" w:rsidP="000A4429">
      <w:pPr>
        <w:rPr>
          <w:lang w:val="fr-CA"/>
        </w:rPr>
      </w:pPr>
      <w:r w:rsidRPr="00CF7A75">
        <w:rPr>
          <w:lang w:val="fr-CA"/>
        </w:rPr>
        <w:t xml:space="preserve">Les tableaux A17 et </w:t>
      </w:r>
      <w:r w:rsidR="00D229C6" w:rsidRPr="00D229C6">
        <w:rPr>
          <w:lang w:val="fr-CA"/>
        </w:rPr>
        <w:t>A18 présentent les mêmes données pour faciliter la consultation et l’accessibilité</w:t>
      </w:r>
      <w:r w:rsidR="00AA402A" w:rsidRPr="00CF7A75">
        <w:rPr>
          <w:lang w:val="fr-CA"/>
        </w:rPr>
        <w:t xml:space="preserve">. </w:t>
      </w:r>
    </w:p>
    <w:p w14:paraId="12D0B111" w14:textId="6DF5D51A" w:rsidR="001D42DB" w:rsidRPr="000F56B9" w:rsidRDefault="000F56B9" w:rsidP="000A4429">
      <w:pPr>
        <w:rPr>
          <w:lang w:val="fr-CA"/>
        </w:rPr>
      </w:pPr>
      <w:r w:rsidRPr="008E6180">
        <w:rPr>
          <w:lang w:val="fr-CA"/>
        </w:rPr>
        <w:t xml:space="preserve">Dans cette figure, le taux d’incarcération correspond au nombre de personnes (c.-à-d. les adultes et les jeunes) sous garde par 100 000 habitants dans la population générale. Les taux d’incarcération provenant de la World Prison Brief hébergé par l’Institute for Crime &amp; Justice Policy Research sont basés sur les données les plus récentes disponibles au moment d’établir la liste. Les données ont été tirées le 21 mars 2024 du site </w:t>
      </w:r>
      <w:hyperlink r:id="rId71" w:history="1">
        <w:r w:rsidRPr="008E6180">
          <w:rPr>
            <w:rStyle w:val="Hyperlink"/>
            <w:lang w:val="fr-CA"/>
          </w:rPr>
          <w:t>http://www.prisonstudies.org</w:t>
        </w:r>
      </w:hyperlink>
      <w:r w:rsidRPr="008E6180">
        <w:rPr>
          <w:lang w:val="fr-CA"/>
        </w:rPr>
        <w:t>, qui contient les renseignements les plus à jour disponibles. De plus, les pays utilisent des pratiques diverses et ne mesurent pas tous de la même façon ces taux, ce qui limite la comparabilité de l’information</w:t>
      </w:r>
      <w:r w:rsidR="00AA402A" w:rsidRPr="000F56B9">
        <w:rPr>
          <w:lang w:val="fr-CA"/>
        </w:rPr>
        <w:t>.</w:t>
      </w:r>
    </w:p>
    <w:p w14:paraId="2BA6F1D9" w14:textId="0EA8598D" w:rsidR="00AA402A" w:rsidRPr="000F56B9" w:rsidRDefault="00AA402A" w:rsidP="000A4429">
      <w:pPr>
        <w:rPr>
          <w:lang w:val="fr-CA"/>
        </w:rPr>
      </w:pPr>
    </w:p>
    <w:p w14:paraId="1816784D" w14:textId="77777777" w:rsidR="00CA09FE" w:rsidRPr="000F56B9" w:rsidRDefault="00CA09FE" w:rsidP="000A4429">
      <w:pPr>
        <w:rPr>
          <w:lang w:val="fr-CA"/>
        </w:rPr>
      </w:pPr>
    </w:p>
    <w:p w14:paraId="33B24157" w14:textId="77777777" w:rsidR="00CA09FE" w:rsidRPr="000F56B9" w:rsidRDefault="00CA09FE" w:rsidP="000A4429">
      <w:pPr>
        <w:rPr>
          <w:lang w:val="fr-CA"/>
        </w:rPr>
      </w:pPr>
    </w:p>
    <w:p w14:paraId="0E05F991" w14:textId="77777777" w:rsidR="00CA09FE" w:rsidRPr="000F56B9" w:rsidRDefault="00CA09FE" w:rsidP="000A4429">
      <w:pPr>
        <w:rPr>
          <w:lang w:val="fr-CA"/>
        </w:rPr>
      </w:pPr>
    </w:p>
    <w:p w14:paraId="19EB77BA" w14:textId="77777777" w:rsidR="00CA09FE" w:rsidRPr="000F56B9" w:rsidRDefault="00CA09FE" w:rsidP="000A4429">
      <w:pPr>
        <w:rPr>
          <w:lang w:val="fr-CA"/>
        </w:rPr>
      </w:pPr>
    </w:p>
    <w:p w14:paraId="2BA26EF5" w14:textId="10FB1C6F" w:rsidR="00CA09FE" w:rsidRPr="008D556D" w:rsidRDefault="00A14317" w:rsidP="007F31CA">
      <w:pPr>
        <w:pStyle w:val="Heading2"/>
        <w:rPr>
          <w:sz w:val="44"/>
          <w:lang w:val="fr-CA"/>
        </w:rPr>
      </w:pPr>
      <w:bookmarkStart w:id="55" w:name="_Toc186531744"/>
      <w:bookmarkStart w:id="56" w:name="_Toc186532293"/>
      <w:bookmarkStart w:id="57" w:name="_Toc190079210"/>
      <w:r w:rsidRPr="007F31CA">
        <w:rPr>
          <w:b/>
          <w:bCs/>
          <w:sz w:val="44"/>
          <w:lang w:val="fr-CA"/>
        </w:rPr>
        <w:t>Section</w:t>
      </w:r>
      <w:r w:rsidR="009360B0">
        <w:rPr>
          <w:b/>
          <w:bCs/>
          <w:sz w:val="44"/>
          <w:lang w:val="fr-CA"/>
        </w:rPr>
        <w:t xml:space="preserve"> </w:t>
      </w:r>
      <w:r w:rsidRPr="007F31CA">
        <w:rPr>
          <w:b/>
          <w:bCs/>
          <w:sz w:val="44"/>
          <w:lang w:val="fr-CA"/>
        </w:rPr>
        <w:t>B :</w:t>
      </w:r>
      <w:r>
        <w:rPr>
          <w:sz w:val="44"/>
          <w:lang w:val="fr-CA"/>
        </w:rPr>
        <w:t xml:space="preserve"> </w:t>
      </w:r>
      <w:r>
        <w:rPr>
          <w:sz w:val="44"/>
          <w:lang w:val="fr-CA"/>
        </w:rPr>
        <w:br/>
        <w:t>A</w:t>
      </w:r>
      <w:r w:rsidR="008D556D" w:rsidRPr="008D556D">
        <w:rPr>
          <w:sz w:val="44"/>
          <w:lang w:val="fr-CA"/>
        </w:rPr>
        <w:t>dministration des</w:t>
      </w:r>
      <w:r w:rsidR="008D556D">
        <w:rPr>
          <w:sz w:val="44"/>
          <w:lang w:val="fr-CA"/>
        </w:rPr>
        <w:t xml:space="preserve"> </w:t>
      </w:r>
      <w:r w:rsidR="008D556D" w:rsidRPr="008D556D">
        <w:rPr>
          <w:sz w:val="44"/>
          <w:lang w:val="fr-CA"/>
        </w:rPr>
        <w:t>services correctionnels</w:t>
      </w:r>
      <w:bookmarkEnd w:id="55"/>
      <w:bookmarkEnd w:id="56"/>
      <w:bookmarkEnd w:id="57"/>
    </w:p>
    <w:p w14:paraId="3879D9B6" w14:textId="77777777" w:rsidR="00ED20C0" w:rsidRPr="008D556D" w:rsidRDefault="00ED20C0" w:rsidP="000A4429">
      <w:pPr>
        <w:rPr>
          <w:lang w:val="fr-CA"/>
        </w:rPr>
      </w:pPr>
    </w:p>
    <w:p w14:paraId="22981D29" w14:textId="77777777" w:rsidR="00ED20C0" w:rsidRPr="008D556D" w:rsidRDefault="00ED20C0" w:rsidP="000A4429">
      <w:pPr>
        <w:rPr>
          <w:lang w:val="fr-CA"/>
        </w:rPr>
      </w:pPr>
    </w:p>
    <w:p w14:paraId="7EFD482A" w14:textId="19EB1D6E" w:rsidR="00CA09FE" w:rsidRPr="002026FB" w:rsidRDefault="00ED20C0" w:rsidP="00A871C3">
      <w:pPr>
        <w:jc w:val="center"/>
        <w:rPr>
          <w:rFonts w:eastAsiaTheme="majorEastAsia" w:cstheme="majorBidi"/>
          <w:sz w:val="36"/>
        </w:rPr>
      </w:pPr>
      <w:r w:rsidRPr="002026FB">
        <w:rPr>
          <w:noProof/>
        </w:rPr>
        <w:drawing>
          <wp:inline distT="0" distB="0" distL="0" distR="0" wp14:anchorId="6BD4BB5B" wp14:editId="62724ABC">
            <wp:extent cx="7017488" cy="5447000"/>
            <wp:effectExtent l="0" t="0" r="0" b="1905"/>
            <wp:docPr id="58107479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4793"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7017488" cy="5447000"/>
                    </a:xfrm>
                    <a:prstGeom prst="rect">
                      <a:avLst/>
                    </a:prstGeom>
                    <a:noFill/>
                    <a:ln>
                      <a:noFill/>
                    </a:ln>
                    <a:extLst>
                      <a:ext uri="{53640926-AAD7-44D8-BBD7-CCE9431645EC}">
                        <a14:shadowObscured xmlns:a14="http://schemas.microsoft.com/office/drawing/2010/main"/>
                      </a:ext>
                    </a:extLst>
                  </pic:spPr>
                </pic:pic>
              </a:graphicData>
            </a:graphic>
          </wp:inline>
        </w:drawing>
      </w:r>
    </w:p>
    <w:p w14:paraId="1878BBD6" w14:textId="07FE4C76" w:rsidR="00CA09FE" w:rsidRPr="00D11817" w:rsidRDefault="00D11817" w:rsidP="007D1EFB">
      <w:pPr>
        <w:pStyle w:val="Heading3"/>
        <w:rPr>
          <w:lang w:val="fr-CA"/>
        </w:rPr>
      </w:pPr>
      <w:bookmarkStart w:id="58" w:name="_Toc190079211"/>
      <w:r w:rsidRPr="00D11817">
        <w:rPr>
          <w:lang w:val="fr-CA"/>
        </w:rPr>
        <w:t>Coûts associés aux services correctionnels au niveau fédéral et au niveau provincial ou territorial</w:t>
      </w:r>
      <w:bookmarkEnd w:id="58"/>
    </w:p>
    <w:p w14:paraId="1B067845" w14:textId="36CECE91" w:rsidR="00AA7CD7" w:rsidRPr="00D11817" w:rsidRDefault="00AA7CD7" w:rsidP="007F31CA">
      <w:pPr>
        <w:pStyle w:val="Heading4"/>
        <w:rPr>
          <w:lang w:val="fr-CA"/>
        </w:rPr>
      </w:pPr>
      <w:r w:rsidRPr="00D11817">
        <w:rPr>
          <w:rFonts w:ascii="Aptos SemiBold" w:hAnsi="Aptos SemiBold"/>
          <w:lang w:val="fr-CA"/>
        </w:rPr>
        <w:t>Figure B1a</w:t>
      </w:r>
      <w:r w:rsidR="00CF7A75">
        <w:rPr>
          <w:rFonts w:ascii="Aptos SemiBold" w:hAnsi="Aptos SemiBold"/>
          <w:lang w:val="fr-CA"/>
        </w:rPr>
        <w:t> :</w:t>
      </w:r>
      <w:r w:rsidRPr="00D11817">
        <w:rPr>
          <w:lang w:val="fr-CA"/>
        </w:rPr>
        <w:t xml:space="preserve"> </w:t>
      </w:r>
      <w:r w:rsidR="00D11817" w:rsidRPr="00D11817">
        <w:rPr>
          <w:lang w:val="fr-CA"/>
        </w:rPr>
        <w:t>Coûts des services correctionnels fédéraux</w:t>
      </w:r>
    </w:p>
    <w:p w14:paraId="70E6FA0B" w14:textId="62356621" w:rsidR="00AA7CD7" w:rsidRPr="002026FB" w:rsidRDefault="00844797" w:rsidP="000A4429">
      <w:r w:rsidRPr="002026FB">
        <w:rPr>
          <w:noProof/>
        </w:rPr>
        <w:drawing>
          <wp:inline distT="0" distB="0" distL="0" distR="0" wp14:anchorId="1E167D28" wp14:editId="17D75D4E">
            <wp:extent cx="6858000" cy="2056867"/>
            <wp:effectExtent l="0" t="0" r="0" b="635"/>
            <wp:docPr id="770707421" name="Picture 770707421" descr="Graphique linéaire montrant les coûts associés aux services correctionnels au niveau fédéral entre les exercices financiers 2012-2013 et 2021-2022. Le graphique comprend les coûts d’exploitation et les coûts rajusté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1" name="Picture 770707421" descr="Graphique linéaire montrant les coûts associés aux services correctionnels au niveau fédéral entre les exercices financiers 2012-2013 et 2021-2022. Le graphique comprend les coûts d’exploitation et les coûts rajustés. Vous trouverez les données complètes dans le tableau ci-dessous."/>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858000" cy="2056867"/>
                    </a:xfrm>
                    <a:prstGeom prst="rect">
                      <a:avLst/>
                    </a:prstGeom>
                    <a:noFill/>
                    <a:ln>
                      <a:noFill/>
                    </a:ln>
                  </pic:spPr>
                </pic:pic>
              </a:graphicData>
            </a:graphic>
          </wp:inline>
        </w:drawing>
      </w:r>
    </w:p>
    <w:p w14:paraId="5840E8D5" w14:textId="3DB42EE5" w:rsidR="00AA7CD7" w:rsidRPr="00D11817" w:rsidRDefault="00AA7CD7" w:rsidP="007F31CA">
      <w:pPr>
        <w:pStyle w:val="Heading4"/>
        <w:rPr>
          <w:lang w:val="fr-CA"/>
        </w:rPr>
      </w:pPr>
      <w:r w:rsidRPr="00A5371D">
        <w:rPr>
          <w:rFonts w:ascii="Aptos SemiBold" w:hAnsi="Aptos SemiBold"/>
          <w:lang w:val="fr-CA"/>
        </w:rPr>
        <w:t>Figure B1b</w:t>
      </w:r>
      <w:r w:rsidR="00CF7A75">
        <w:rPr>
          <w:rFonts w:ascii="Aptos SemiBold" w:hAnsi="Aptos SemiBold"/>
          <w:lang w:val="fr-CA"/>
        </w:rPr>
        <w:t> :</w:t>
      </w:r>
      <w:r w:rsidRPr="00A5371D">
        <w:rPr>
          <w:lang w:val="fr-CA"/>
        </w:rPr>
        <w:t xml:space="preserve"> </w:t>
      </w:r>
      <w:r w:rsidR="00D11817" w:rsidRPr="00D11817">
        <w:rPr>
          <w:lang w:val="fr-CA"/>
        </w:rPr>
        <w:t>Coûts des services correctionnels provinciaux et territoriaux</w:t>
      </w:r>
    </w:p>
    <w:p w14:paraId="3934CAE3" w14:textId="12419637" w:rsidR="00AA7CD7" w:rsidRPr="002026FB" w:rsidRDefault="00844797" w:rsidP="000A4429">
      <w:r w:rsidRPr="002026FB">
        <w:rPr>
          <w:noProof/>
        </w:rPr>
        <w:drawing>
          <wp:inline distT="0" distB="0" distL="0" distR="0" wp14:anchorId="52BA732C" wp14:editId="7E44403B">
            <wp:extent cx="6858000" cy="2054202"/>
            <wp:effectExtent l="0" t="0" r="0" b="3810"/>
            <wp:docPr id="770707423" name="Picture 770707423" descr="Graphique linéaire montrant les coûts associés aux services correctionnels au niveau provincial ou territorial entre les exercices financiers 2012-2013 et 2021-2022. Le graphique comprend les coûts d’exploitation et les coûts rajusté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3" name="Picture 770707423" descr="Graphique linéaire montrant les coûts associés aux services correctionnels au niveau provincial ou territorial entre les exercices financiers 2012-2013 et 2021-2022. Le graphique comprend les coûts d’exploitation et les coûts rajustés. Vous trouverez les données complètes dans le tableau ci-dessous."/>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858000" cy="2054202"/>
                    </a:xfrm>
                    <a:prstGeom prst="rect">
                      <a:avLst/>
                    </a:prstGeom>
                    <a:noFill/>
                    <a:ln>
                      <a:noFill/>
                    </a:ln>
                  </pic:spPr>
                </pic:pic>
              </a:graphicData>
            </a:graphic>
          </wp:inline>
        </w:drawing>
      </w:r>
    </w:p>
    <w:p w14:paraId="37477630" w14:textId="15CCA0BD" w:rsidR="00AA7CD7" w:rsidRPr="004B5C61" w:rsidRDefault="00AA7CD7" w:rsidP="00F4445F">
      <w:pPr>
        <w:spacing w:before="240"/>
        <w:rPr>
          <w:lang w:val="fr-CA"/>
        </w:rPr>
      </w:pPr>
      <w:r w:rsidRPr="00CF7A75">
        <w:rPr>
          <w:rFonts w:ascii="Aptos SemiBold" w:hAnsi="Aptos SemiBold"/>
          <w:lang w:val="fr-CA"/>
        </w:rPr>
        <w:t>Sources</w:t>
      </w:r>
      <w:r w:rsidR="00CF7A75">
        <w:rPr>
          <w:rFonts w:ascii="Aptos SemiBold" w:hAnsi="Aptos SemiBold"/>
          <w:lang w:val="fr-CA"/>
        </w:rPr>
        <w:t xml:space="preserve"> </w:t>
      </w:r>
      <w:r w:rsidRPr="00CF7A75">
        <w:rPr>
          <w:lang w:val="fr-CA"/>
        </w:rPr>
        <w:t xml:space="preserve">: </w:t>
      </w:r>
      <w:r w:rsidR="00CF7A75" w:rsidRPr="00CF7A75">
        <w:rPr>
          <w:lang w:val="fr-CA"/>
        </w:rPr>
        <w:t xml:space="preserve">Les coûts fédéraux proviennent du Service correctionnel Canada; Commission des libérations conditionnelles du Canada (CLCC); Bureau de l’enquêteur correctionnel. Les coûts provinciaux et territoriaux proviennent du </w:t>
      </w:r>
      <w:hyperlink r:id="rId75" w:history="1">
        <w:r w:rsidR="004E158F" w:rsidRPr="004B5C61">
          <w:rPr>
            <w:rStyle w:val="Hyperlink"/>
            <w:rFonts w:cstheme="minorHAnsi"/>
            <w:lang w:val="fr-CA"/>
          </w:rPr>
          <w:t xml:space="preserve">Tableau </w:t>
        </w:r>
        <w:r w:rsidRPr="004B5C61">
          <w:rPr>
            <w:rStyle w:val="Hyperlink"/>
            <w:rFonts w:cstheme="minorHAnsi"/>
            <w:lang w:val="fr-CA"/>
          </w:rPr>
          <w:t>35-10-0013-01</w:t>
        </w:r>
      </w:hyperlink>
      <w:r w:rsidRPr="004B5C61">
        <w:rPr>
          <w:lang w:val="fr-CA"/>
        </w:rPr>
        <w:t xml:space="preserve">, </w:t>
      </w:r>
      <w:r w:rsidR="004B5C61" w:rsidRPr="004B5C61">
        <w:rPr>
          <w:lang w:val="fr-CA"/>
        </w:rPr>
        <w:t>Services correctionnels pour les adultes, Centre canadien de la statistique juridique et de la sécurité des collectivités, Statistique Canada</w:t>
      </w:r>
      <w:r w:rsidRPr="004B5C61">
        <w:rPr>
          <w:lang w:val="fr-CA"/>
        </w:rPr>
        <w:t>.</w:t>
      </w:r>
    </w:p>
    <w:p w14:paraId="1289C162" w14:textId="77777777" w:rsidR="00CF7A75" w:rsidRPr="00CF7A75" w:rsidRDefault="00CF7A75" w:rsidP="00CF7A75">
      <w:pPr>
        <w:pStyle w:val="Bullets"/>
        <w:rPr>
          <w:lang w:val="fr-CA"/>
        </w:rPr>
      </w:pPr>
      <w:r w:rsidRPr="00CF7A75">
        <w:rPr>
          <w:lang w:val="fr-CA"/>
        </w:rPr>
        <w:t>Les coûts des services correctionnels fédéraux s’élevaient à environ 2,8 milliards de dollars en 2021-2022. Il s’agit d’une diminution de 1,6 % par rapport à l’exercice précédent et d’une augmentation de 25,4 % par rapport à 2012-2013. Si l’on tient compte des coûts rajustés, on constate une diminution de 6,1 % des dépenses entre 2012-2013 et 2021-2022.</w:t>
      </w:r>
    </w:p>
    <w:p w14:paraId="10FC8C48" w14:textId="49CC8792" w:rsidR="00AA7CD7" w:rsidRPr="00CF7A75" w:rsidRDefault="00CF7A75" w:rsidP="00CF7A75">
      <w:pPr>
        <w:pStyle w:val="Bullets"/>
        <w:rPr>
          <w:lang w:val="fr-CA"/>
        </w:rPr>
      </w:pPr>
      <w:r w:rsidRPr="00CF7A75">
        <w:rPr>
          <w:lang w:val="fr-CA"/>
        </w:rPr>
        <w:t>Les coûts des services correctionnels provinciaux et territoriaux s’élevaient à environ 2,9 milliards de dollars en 2021-2022. Cela représente une augmentation de 2,9 % par rapport à 2020-2021 et une augmentation de 42,1 % depuis 2012-2013. Si l’on tient compte des coûts rajustés, on constate une augmentation des dépenses de 22,1 % entre 2012-2013 et 2021-2022</w:t>
      </w:r>
      <w:r w:rsidR="00AA7CD7" w:rsidRPr="00CF7A75">
        <w:rPr>
          <w:lang w:val="fr-CA"/>
        </w:rPr>
        <w:t xml:space="preserve">. </w:t>
      </w:r>
    </w:p>
    <w:p w14:paraId="1E721F9D" w14:textId="165A6546" w:rsidR="00AA7CD7" w:rsidRPr="00A25F18" w:rsidRDefault="0050157D" w:rsidP="007F31CA">
      <w:pPr>
        <w:pStyle w:val="CommentText"/>
        <w:rPr>
          <w:lang w:val="fr-CA"/>
        </w:rPr>
      </w:pPr>
      <w:r w:rsidRPr="00A25F18">
        <w:rPr>
          <w:lang w:val="fr-CA"/>
        </w:rPr>
        <w:t>Remarques</w:t>
      </w:r>
    </w:p>
    <w:p w14:paraId="6B5FDF5C" w14:textId="77777777" w:rsidR="00B06A33" w:rsidRPr="00B06A33" w:rsidRDefault="00B06A33" w:rsidP="00B06A33">
      <w:pPr>
        <w:rPr>
          <w:lang w:val="fr-CA"/>
        </w:rPr>
      </w:pPr>
      <w:r w:rsidRPr="00B06A33">
        <w:rPr>
          <w:lang w:val="fr-CA"/>
        </w:rPr>
        <w:t>Les dépenses totales représentent les dépenses brutes et excluent les recettes (c’est-à-dire, les gains de change et le remboursement des recettes de l’exercice précédent). Les dépenses d’exploitation comprennent les dépenses liées au régime d’avantages sociaux des employés. Les dépenses du SCC n’englobent pas les coûts liés à CORCAN (un organisme de service spécial qui mène des activités industrielles dans les pénitenciers), les remises sur les frais de service ainsi que les dépenses de montants équivalents aux produits de la vente de biens meubles excédentaires de l’État.</w:t>
      </w:r>
    </w:p>
    <w:p w14:paraId="5808B70B" w14:textId="77777777" w:rsidR="00B06A33" w:rsidRPr="00B06A33" w:rsidRDefault="00B06A33" w:rsidP="00B06A33">
      <w:pPr>
        <w:rPr>
          <w:lang w:val="fr-CA"/>
        </w:rPr>
      </w:pPr>
      <w:r w:rsidRPr="00B06A33">
        <w:rPr>
          <w:lang w:val="fr-CA"/>
        </w:rPr>
        <w:t>Les coûts ajustés tiennent compte de l’incidence de l’inflation en dollars indexés. Les dollars indexés (2002) représentent les montants en dollars calculés sur une base d’un an qui sont rajustés pour l’inflation; ainsi, les montants annuels sont directement comparables. Nous avons utilisé les changements à l’indice des prix à la consommation (IPC) pour calculer les dollars indexés.</w:t>
      </w:r>
    </w:p>
    <w:p w14:paraId="61630D1E" w14:textId="77777777" w:rsidR="00B06A33" w:rsidRPr="00B06A33" w:rsidRDefault="00B06A33" w:rsidP="00B06A33">
      <w:pPr>
        <w:rPr>
          <w:lang w:val="fr-CA"/>
        </w:rPr>
      </w:pPr>
      <w:r w:rsidRPr="00B06A33">
        <w:rPr>
          <w:lang w:val="fr-CA"/>
        </w:rPr>
        <w:t>Les dépenses fédérales au chapitre des services correctionnels comprennent les dépenses du SCC, de la CLCC et du Bureau de l’enquêteur correctionnel.</w:t>
      </w:r>
    </w:p>
    <w:p w14:paraId="6BA8E1F5" w14:textId="2FFB15DC" w:rsidR="00AA7CD7" w:rsidRPr="00B06A33" w:rsidRDefault="00B06A33" w:rsidP="00B06A33">
      <w:pPr>
        <w:rPr>
          <w:lang w:val="fr-CA"/>
        </w:rPr>
      </w:pPr>
      <w:r w:rsidRPr="00B06A33">
        <w:rPr>
          <w:lang w:val="fr-CA"/>
        </w:rPr>
        <w:t>Le tableau présente les données de la plus récente année accessible au moment de la préparation du présent rapport</w:t>
      </w:r>
      <w:r w:rsidR="00AA7CD7" w:rsidRPr="00B06A33">
        <w:rPr>
          <w:lang w:val="fr-CA"/>
        </w:rPr>
        <w:t>.</w:t>
      </w:r>
    </w:p>
    <w:p w14:paraId="48F174A8" w14:textId="24EBE282" w:rsidR="00AA7CD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13472FF" w14:textId="158481F2" w:rsidR="00AA7CD7" w:rsidRPr="00131A2A" w:rsidRDefault="00AA7CD7" w:rsidP="000A4429">
      <w:pPr>
        <w:rPr>
          <w:lang w:val="fr-CA"/>
        </w:rPr>
      </w:pPr>
    </w:p>
    <w:p w14:paraId="6B50CAE4" w14:textId="6B2E658D" w:rsidR="00AA7CD7" w:rsidRPr="00131A2A" w:rsidRDefault="00AA7CD7" w:rsidP="000A4429">
      <w:pPr>
        <w:pStyle w:val="Heading2"/>
        <w:rPr>
          <w:lang w:val="fr-CA"/>
        </w:rPr>
      </w:pPr>
      <w:r w:rsidRPr="00131A2A">
        <w:rPr>
          <w:lang w:val="fr-CA"/>
        </w:rPr>
        <w:br w:type="page"/>
      </w:r>
    </w:p>
    <w:p w14:paraId="5B27D6DF" w14:textId="5479C4A1" w:rsidR="004C04D2" w:rsidRDefault="001D5550" w:rsidP="007F31CA">
      <w:pPr>
        <w:pStyle w:val="Heading4"/>
        <w:rPr>
          <w:lang w:val="fr-CA"/>
        </w:rPr>
      </w:pPr>
      <w:r w:rsidRPr="005A354E">
        <w:rPr>
          <w:rFonts w:ascii="Aptos SemiBold" w:hAnsi="Aptos SemiBold"/>
          <w:lang w:val="fr-CA"/>
        </w:rPr>
        <w:t xml:space="preserve">Tableau </w:t>
      </w:r>
      <w:r w:rsidR="004C04D2" w:rsidRPr="005A354E">
        <w:rPr>
          <w:rFonts w:ascii="Aptos SemiBold" w:hAnsi="Aptos SemiBold"/>
          <w:lang w:val="fr-CA"/>
        </w:rPr>
        <w:t>B1</w:t>
      </w:r>
      <w:r w:rsidR="00FB14BB">
        <w:rPr>
          <w:rFonts w:ascii="Aptos SemiBold" w:hAnsi="Aptos SemiBold"/>
          <w:lang w:val="fr-CA"/>
        </w:rPr>
        <w:t>a</w:t>
      </w:r>
      <w:r w:rsidR="00B06A33">
        <w:rPr>
          <w:rFonts w:ascii="Aptos SemiBold" w:hAnsi="Aptos SemiBold"/>
          <w:lang w:val="fr-CA"/>
        </w:rPr>
        <w:t> :</w:t>
      </w:r>
      <w:r w:rsidR="004C04D2" w:rsidRPr="005A354E">
        <w:rPr>
          <w:lang w:val="fr-CA"/>
        </w:rPr>
        <w:t xml:space="preserve"> </w:t>
      </w:r>
      <w:r w:rsidR="005A354E" w:rsidRPr="005A354E">
        <w:rPr>
          <w:lang w:val="fr-CA"/>
        </w:rPr>
        <w:t xml:space="preserve"> </w:t>
      </w:r>
      <w:r w:rsidR="00EF7F50" w:rsidRPr="00EF7F50">
        <w:rPr>
          <w:lang w:val="fr-CA"/>
        </w:rPr>
        <w:t>Coûts des services correctionnels fédéraux</w:t>
      </w:r>
    </w:p>
    <w:p w14:paraId="4ACAF39E" w14:textId="439C67C4" w:rsidR="0079425D" w:rsidRPr="005B12A9" w:rsidRDefault="008A555B" w:rsidP="007F31CA">
      <w:pPr>
        <w:pStyle w:val="H5Tableheader"/>
      </w:pPr>
      <w:proofErr w:type="spellStart"/>
      <w:r w:rsidRPr="007F31CA">
        <w:t>Exercice</w:t>
      </w:r>
      <w:proofErr w:type="spellEnd"/>
      <w:r w:rsidR="0079425D" w:rsidRPr="005B12A9">
        <w:t xml:space="preserve"> 2017-</w:t>
      </w:r>
      <w:r w:rsidR="0079425D" w:rsidRPr="007F31CA">
        <w:t>20</w:t>
      </w:r>
      <w:r w:rsidR="0079425D" w:rsidRPr="005B12A9">
        <w:t>18</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782BFAED"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6F0D37B" w14:textId="490926A3"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FEE02C8" w14:textId="4391B9E1" w:rsidR="0079425D" w:rsidRPr="005B12A9" w:rsidRDefault="0079425D" w:rsidP="00320162">
            <w:pPr>
              <w:rPr>
                <w:sz w:val="24"/>
                <w:szCs w:val="24"/>
              </w:rPr>
            </w:pPr>
            <w:proofErr w:type="spellStart"/>
            <w:r w:rsidRPr="007F31CA">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8ED781E" w14:textId="28852F58" w:rsidR="0079425D" w:rsidRPr="005B12A9" w:rsidRDefault="0079425D" w:rsidP="00320162">
            <w:pPr>
              <w:rPr>
                <w:sz w:val="24"/>
                <w:szCs w:val="24"/>
              </w:rPr>
            </w:pPr>
            <w:proofErr w:type="spellStart"/>
            <w:r w:rsidRPr="007F31CA">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925D8FC"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C021D53" w14:textId="1D711041" w:rsidR="0079425D" w:rsidRPr="005B12A9" w:rsidRDefault="0079425D" w:rsidP="00320162">
            <w:pPr>
              <w:rPr>
                <w:sz w:val="24"/>
                <w:szCs w:val="24"/>
              </w:rPr>
            </w:pPr>
            <w:r w:rsidRPr="007F31CA">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5253ECBE" w14:textId="77777777" w:rsidTr="00320162">
        <w:trPr>
          <w:trHeight w:val="297"/>
        </w:trPr>
        <w:tc>
          <w:tcPr>
            <w:tcW w:w="1530" w:type="dxa"/>
            <w:shd w:val="clear" w:color="auto" w:fill="auto"/>
            <w:tcMar>
              <w:top w:w="0" w:type="dxa"/>
              <w:left w:w="40" w:type="dxa"/>
              <w:bottom w:w="0" w:type="dxa"/>
              <w:right w:w="40" w:type="dxa"/>
            </w:tcMar>
            <w:vAlign w:val="center"/>
          </w:tcPr>
          <w:p w14:paraId="4A464704" w14:textId="3C1B9654" w:rsidR="0079425D" w:rsidRPr="005B12A9" w:rsidRDefault="0079425D" w:rsidP="0079425D">
            <w:pPr>
              <w:rPr>
                <w:sz w:val="24"/>
                <w:szCs w:val="24"/>
              </w:rPr>
            </w:pPr>
            <w:r w:rsidRPr="007F31CA">
              <w:rPr>
                <w:sz w:val="24"/>
                <w:szCs w:val="24"/>
              </w:rPr>
              <w:t>SCC</w:t>
            </w:r>
          </w:p>
        </w:tc>
        <w:tc>
          <w:tcPr>
            <w:tcW w:w="2214" w:type="dxa"/>
            <w:shd w:val="clear" w:color="auto" w:fill="auto"/>
            <w:tcMar>
              <w:top w:w="0" w:type="dxa"/>
              <w:left w:w="40" w:type="dxa"/>
              <w:bottom w:w="0" w:type="dxa"/>
              <w:right w:w="40" w:type="dxa"/>
            </w:tcMar>
            <w:vAlign w:val="bottom"/>
          </w:tcPr>
          <w:p w14:paraId="051F341B" w14:textId="4E02A81C" w:rsidR="0079425D" w:rsidRPr="005B12A9" w:rsidRDefault="0079425D" w:rsidP="0079425D">
            <w:pPr>
              <w:rPr>
                <w:sz w:val="24"/>
                <w:szCs w:val="24"/>
              </w:rPr>
            </w:pPr>
            <w:r w:rsidRPr="007F31CA">
              <w:rPr>
                <w:sz w:val="24"/>
                <w:szCs w:val="24"/>
              </w:rPr>
              <w:t>2 442 488</w:t>
            </w:r>
          </w:p>
        </w:tc>
        <w:tc>
          <w:tcPr>
            <w:tcW w:w="2196" w:type="dxa"/>
            <w:shd w:val="clear" w:color="auto" w:fill="auto"/>
            <w:tcMar>
              <w:top w:w="0" w:type="dxa"/>
              <w:left w:w="40" w:type="dxa"/>
              <w:bottom w:w="0" w:type="dxa"/>
              <w:right w:w="40" w:type="dxa"/>
            </w:tcMar>
            <w:vAlign w:val="bottom"/>
          </w:tcPr>
          <w:p w14:paraId="191EA682" w14:textId="063B87BB" w:rsidR="0079425D" w:rsidRPr="005B12A9" w:rsidRDefault="0079425D" w:rsidP="0079425D">
            <w:pPr>
              <w:rPr>
                <w:sz w:val="24"/>
                <w:szCs w:val="24"/>
              </w:rPr>
            </w:pPr>
            <w:r w:rsidRPr="007F31CA">
              <w:rPr>
                <w:sz w:val="24"/>
                <w:szCs w:val="24"/>
              </w:rPr>
              <w:t>185 624</w:t>
            </w:r>
          </w:p>
        </w:tc>
        <w:tc>
          <w:tcPr>
            <w:tcW w:w="2124" w:type="dxa"/>
            <w:shd w:val="clear" w:color="auto" w:fill="auto"/>
            <w:tcMar>
              <w:top w:w="0" w:type="dxa"/>
              <w:left w:w="40" w:type="dxa"/>
              <w:bottom w:w="0" w:type="dxa"/>
              <w:right w:w="40" w:type="dxa"/>
            </w:tcMar>
            <w:vAlign w:val="bottom"/>
          </w:tcPr>
          <w:p w14:paraId="47E693A1" w14:textId="15837949" w:rsidR="0079425D" w:rsidRPr="005B12A9" w:rsidRDefault="0079425D" w:rsidP="0079425D">
            <w:pPr>
              <w:rPr>
                <w:sz w:val="24"/>
                <w:szCs w:val="24"/>
              </w:rPr>
            </w:pPr>
            <w:r w:rsidRPr="007F31CA">
              <w:rPr>
                <w:sz w:val="24"/>
                <w:szCs w:val="24"/>
              </w:rPr>
              <w:t>2 628 112</w:t>
            </w:r>
          </w:p>
        </w:tc>
        <w:tc>
          <w:tcPr>
            <w:tcW w:w="1836" w:type="dxa"/>
            <w:shd w:val="clear" w:color="auto" w:fill="auto"/>
            <w:tcMar>
              <w:top w:w="0" w:type="dxa"/>
              <w:left w:w="40" w:type="dxa"/>
              <w:bottom w:w="0" w:type="dxa"/>
              <w:right w:w="40" w:type="dxa"/>
            </w:tcMar>
            <w:vAlign w:val="bottom"/>
          </w:tcPr>
          <w:p w14:paraId="73BA6F7C" w14:textId="2FF4C709" w:rsidR="0079425D" w:rsidRPr="005B12A9" w:rsidRDefault="0079425D" w:rsidP="0079425D">
            <w:pPr>
              <w:rPr>
                <w:sz w:val="24"/>
                <w:szCs w:val="24"/>
              </w:rPr>
            </w:pPr>
            <w:r w:rsidRPr="007F31CA">
              <w:rPr>
                <w:sz w:val="24"/>
                <w:szCs w:val="24"/>
              </w:rPr>
              <w:t>71,91</w:t>
            </w:r>
          </w:p>
        </w:tc>
      </w:tr>
      <w:tr w:rsidR="0079425D" w:rsidRPr="005B12A9" w14:paraId="33D4A313" w14:textId="77777777" w:rsidTr="00320162">
        <w:trPr>
          <w:trHeight w:val="297"/>
        </w:trPr>
        <w:tc>
          <w:tcPr>
            <w:tcW w:w="1530" w:type="dxa"/>
            <w:shd w:val="clear" w:color="auto" w:fill="auto"/>
            <w:tcMar>
              <w:top w:w="0" w:type="dxa"/>
              <w:left w:w="40" w:type="dxa"/>
              <w:bottom w:w="0" w:type="dxa"/>
              <w:right w:w="40" w:type="dxa"/>
            </w:tcMar>
            <w:vAlign w:val="center"/>
          </w:tcPr>
          <w:p w14:paraId="78AE293C" w14:textId="3295B3C9" w:rsidR="0079425D" w:rsidRPr="005B12A9" w:rsidRDefault="0079425D" w:rsidP="0079425D">
            <w:pPr>
              <w:rPr>
                <w:sz w:val="24"/>
                <w:szCs w:val="24"/>
              </w:rPr>
            </w:pPr>
            <w:r w:rsidRPr="007F31CA">
              <w:rPr>
                <w:sz w:val="24"/>
                <w:szCs w:val="24"/>
              </w:rPr>
              <w:t>CLCC</w:t>
            </w:r>
          </w:p>
        </w:tc>
        <w:tc>
          <w:tcPr>
            <w:tcW w:w="2214" w:type="dxa"/>
            <w:shd w:val="clear" w:color="auto" w:fill="auto"/>
            <w:tcMar>
              <w:top w:w="0" w:type="dxa"/>
              <w:left w:w="40" w:type="dxa"/>
              <w:bottom w:w="0" w:type="dxa"/>
              <w:right w:w="40" w:type="dxa"/>
            </w:tcMar>
            <w:vAlign w:val="bottom"/>
          </w:tcPr>
          <w:p w14:paraId="4C70D86F" w14:textId="5F79E5C7" w:rsidR="0079425D" w:rsidRPr="005B12A9" w:rsidRDefault="0079425D" w:rsidP="0079425D">
            <w:pPr>
              <w:rPr>
                <w:rFonts w:eastAsia="Arial Narrow"/>
                <w:sz w:val="24"/>
                <w:szCs w:val="24"/>
              </w:rPr>
            </w:pPr>
            <w:r w:rsidRPr="007F31CA">
              <w:rPr>
                <w:sz w:val="24"/>
                <w:szCs w:val="24"/>
              </w:rPr>
              <w:t>47 730</w:t>
            </w:r>
          </w:p>
        </w:tc>
        <w:tc>
          <w:tcPr>
            <w:tcW w:w="2196" w:type="dxa"/>
            <w:shd w:val="clear" w:color="auto" w:fill="auto"/>
            <w:tcMar>
              <w:top w:w="0" w:type="dxa"/>
              <w:left w:w="40" w:type="dxa"/>
              <w:bottom w:w="0" w:type="dxa"/>
              <w:right w:w="40" w:type="dxa"/>
            </w:tcMar>
            <w:vAlign w:val="bottom"/>
          </w:tcPr>
          <w:p w14:paraId="202BFB0F" w14:textId="1FF9E65A"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524B3508" w14:textId="0D60D124" w:rsidR="0079425D" w:rsidRPr="005B12A9" w:rsidRDefault="0079425D" w:rsidP="0079425D">
            <w:pPr>
              <w:rPr>
                <w:rFonts w:eastAsia="Arial Narrow"/>
                <w:sz w:val="24"/>
                <w:szCs w:val="24"/>
              </w:rPr>
            </w:pPr>
            <w:r w:rsidRPr="007F31CA">
              <w:rPr>
                <w:sz w:val="24"/>
                <w:szCs w:val="24"/>
              </w:rPr>
              <w:t>47 730</w:t>
            </w:r>
          </w:p>
        </w:tc>
        <w:tc>
          <w:tcPr>
            <w:tcW w:w="1836" w:type="dxa"/>
            <w:shd w:val="clear" w:color="auto" w:fill="auto"/>
            <w:tcMar>
              <w:top w:w="0" w:type="dxa"/>
              <w:left w:w="40" w:type="dxa"/>
              <w:bottom w:w="0" w:type="dxa"/>
              <w:right w:w="40" w:type="dxa"/>
            </w:tcMar>
            <w:vAlign w:val="bottom"/>
          </w:tcPr>
          <w:p w14:paraId="2A3E51CB" w14:textId="087F4251" w:rsidR="0079425D" w:rsidRPr="005B12A9" w:rsidRDefault="0079425D" w:rsidP="0079425D">
            <w:pPr>
              <w:rPr>
                <w:rFonts w:eastAsia="Arial Narrow"/>
                <w:sz w:val="24"/>
                <w:szCs w:val="24"/>
              </w:rPr>
            </w:pPr>
            <w:r w:rsidRPr="007F31CA">
              <w:rPr>
                <w:sz w:val="24"/>
                <w:szCs w:val="24"/>
              </w:rPr>
              <w:t>1,31</w:t>
            </w:r>
          </w:p>
        </w:tc>
      </w:tr>
      <w:tr w:rsidR="0079425D" w:rsidRPr="005B12A9" w14:paraId="5D719953"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7F80F0EE" w14:textId="21760D30" w:rsidR="0079425D" w:rsidRPr="005B12A9" w:rsidRDefault="0079425D" w:rsidP="0079425D">
            <w:pPr>
              <w:rPr>
                <w:sz w:val="24"/>
                <w:szCs w:val="24"/>
              </w:rPr>
            </w:pPr>
            <w:r w:rsidRPr="007F31CA">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10A7E349" w14:textId="007001AA" w:rsidR="0079425D" w:rsidRPr="005B12A9" w:rsidRDefault="0079425D" w:rsidP="0079425D">
            <w:pPr>
              <w:rPr>
                <w:rFonts w:eastAsia="Arial Narrow"/>
                <w:sz w:val="24"/>
                <w:szCs w:val="24"/>
              </w:rPr>
            </w:pPr>
            <w:r w:rsidRPr="007F31CA">
              <w:rPr>
                <w:sz w:val="24"/>
                <w:szCs w:val="24"/>
              </w:rPr>
              <w:t>4 616</w:t>
            </w:r>
          </w:p>
        </w:tc>
        <w:tc>
          <w:tcPr>
            <w:tcW w:w="2196" w:type="dxa"/>
            <w:tcBorders>
              <w:bottom w:val="single" w:sz="12" w:space="0" w:color="auto"/>
            </w:tcBorders>
            <w:shd w:val="clear" w:color="auto" w:fill="auto"/>
            <w:tcMar>
              <w:top w:w="0" w:type="dxa"/>
              <w:left w:w="40" w:type="dxa"/>
              <w:bottom w:w="0" w:type="dxa"/>
              <w:right w:w="40" w:type="dxa"/>
            </w:tcMar>
            <w:vAlign w:val="bottom"/>
          </w:tcPr>
          <w:p w14:paraId="13C70EB6" w14:textId="68A0C4DE"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568C0F84" w14:textId="688F9C91" w:rsidR="0079425D" w:rsidRPr="005B12A9" w:rsidRDefault="0079425D" w:rsidP="0079425D">
            <w:pPr>
              <w:rPr>
                <w:rFonts w:eastAsia="Arial Narrow"/>
                <w:sz w:val="24"/>
                <w:szCs w:val="24"/>
              </w:rPr>
            </w:pPr>
            <w:r w:rsidRPr="007F31CA">
              <w:rPr>
                <w:sz w:val="24"/>
                <w:szCs w:val="24"/>
              </w:rPr>
              <w:t>4 616</w:t>
            </w:r>
          </w:p>
        </w:tc>
        <w:tc>
          <w:tcPr>
            <w:tcW w:w="1836" w:type="dxa"/>
            <w:tcBorders>
              <w:bottom w:val="single" w:sz="12" w:space="0" w:color="auto"/>
            </w:tcBorders>
            <w:shd w:val="clear" w:color="auto" w:fill="auto"/>
            <w:tcMar>
              <w:top w:w="0" w:type="dxa"/>
              <w:left w:w="40" w:type="dxa"/>
              <w:bottom w:w="0" w:type="dxa"/>
              <w:right w:w="40" w:type="dxa"/>
            </w:tcMar>
            <w:vAlign w:val="bottom"/>
          </w:tcPr>
          <w:p w14:paraId="563C2C05" w14:textId="2127997B" w:rsidR="0079425D" w:rsidRPr="005B12A9" w:rsidRDefault="0079425D" w:rsidP="0079425D">
            <w:pPr>
              <w:rPr>
                <w:rFonts w:eastAsia="Arial Narrow"/>
                <w:sz w:val="24"/>
                <w:szCs w:val="24"/>
              </w:rPr>
            </w:pPr>
            <w:r w:rsidRPr="007F31CA">
              <w:rPr>
                <w:sz w:val="24"/>
                <w:szCs w:val="24"/>
              </w:rPr>
              <w:t>0,13</w:t>
            </w:r>
          </w:p>
        </w:tc>
      </w:tr>
      <w:tr w:rsidR="0079425D" w:rsidRPr="005B12A9" w14:paraId="44C3ED38"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6A13F95D"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B525A6D" w14:textId="038B02C1" w:rsidR="0079425D" w:rsidRPr="005B12A9" w:rsidRDefault="0079425D" w:rsidP="0079425D">
            <w:pPr>
              <w:rPr>
                <w:sz w:val="24"/>
                <w:szCs w:val="24"/>
              </w:rPr>
            </w:pPr>
            <w:r w:rsidRPr="007F31CA">
              <w:rPr>
                <w:sz w:val="24"/>
                <w:szCs w:val="24"/>
              </w:rPr>
              <w:t>2 494 849</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163C1D1" w14:textId="0E1040CE" w:rsidR="0079425D" w:rsidRPr="005B12A9" w:rsidRDefault="0079425D" w:rsidP="0079425D">
            <w:pPr>
              <w:rPr>
                <w:sz w:val="24"/>
                <w:szCs w:val="24"/>
              </w:rPr>
            </w:pPr>
            <w:r w:rsidRPr="007F31CA">
              <w:rPr>
                <w:sz w:val="24"/>
                <w:szCs w:val="24"/>
              </w:rPr>
              <w:t>185 624</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B0F4DF0" w14:textId="3DEB3E18" w:rsidR="0079425D" w:rsidRPr="005B12A9" w:rsidRDefault="0079425D" w:rsidP="0079425D">
            <w:pPr>
              <w:rPr>
                <w:sz w:val="24"/>
                <w:szCs w:val="24"/>
              </w:rPr>
            </w:pPr>
            <w:r w:rsidRPr="007F31CA">
              <w:rPr>
                <w:sz w:val="24"/>
                <w:szCs w:val="24"/>
              </w:rPr>
              <w:t>2 680 473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52DAFF5" w14:textId="6CB260EE" w:rsidR="0079425D" w:rsidRPr="005B12A9" w:rsidRDefault="0079425D" w:rsidP="0079425D">
            <w:pPr>
              <w:rPr>
                <w:sz w:val="24"/>
                <w:szCs w:val="24"/>
              </w:rPr>
            </w:pPr>
            <w:r w:rsidRPr="007F31CA">
              <w:rPr>
                <w:sz w:val="24"/>
                <w:szCs w:val="24"/>
              </w:rPr>
              <w:t>73,35</w:t>
            </w:r>
          </w:p>
        </w:tc>
      </w:tr>
    </w:tbl>
    <w:p w14:paraId="3A9F3A80" w14:textId="7B735A70" w:rsidR="0079425D" w:rsidRPr="000E1188" w:rsidRDefault="008A555B" w:rsidP="007F31CA">
      <w:pPr>
        <w:pStyle w:val="H5Tableheader"/>
      </w:pPr>
      <w:proofErr w:type="spellStart"/>
      <w:r w:rsidRPr="007F31CA">
        <w:t>Exercice</w:t>
      </w:r>
      <w:proofErr w:type="spellEnd"/>
      <w:r w:rsidR="0079425D" w:rsidRPr="007F31CA">
        <w:t xml:space="preserve"> 2018-201</w:t>
      </w:r>
      <w:r w:rsidR="0079425D" w:rsidRPr="000E1188">
        <w:t>9</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48A0D02D"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9940F07" w14:textId="5BA0BF40"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01140CF"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0F000B2"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25768AF"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E57C802"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4323492E" w14:textId="77777777" w:rsidTr="00320162">
        <w:trPr>
          <w:trHeight w:val="297"/>
        </w:trPr>
        <w:tc>
          <w:tcPr>
            <w:tcW w:w="1530" w:type="dxa"/>
            <w:shd w:val="clear" w:color="auto" w:fill="auto"/>
            <w:tcMar>
              <w:top w:w="0" w:type="dxa"/>
              <w:left w:w="40" w:type="dxa"/>
              <w:bottom w:w="0" w:type="dxa"/>
              <w:right w:w="40" w:type="dxa"/>
            </w:tcMar>
            <w:vAlign w:val="center"/>
          </w:tcPr>
          <w:p w14:paraId="5C5F2F9A"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4AB21E4E" w14:textId="05305EBF" w:rsidR="0079425D" w:rsidRPr="005B12A9" w:rsidRDefault="0079425D" w:rsidP="0079425D">
            <w:pPr>
              <w:rPr>
                <w:sz w:val="24"/>
                <w:szCs w:val="24"/>
              </w:rPr>
            </w:pPr>
            <w:r w:rsidRPr="007F31CA">
              <w:rPr>
                <w:sz w:val="24"/>
                <w:szCs w:val="24"/>
              </w:rPr>
              <w:t>2 352 556</w:t>
            </w:r>
          </w:p>
        </w:tc>
        <w:tc>
          <w:tcPr>
            <w:tcW w:w="2196" w:type="dxa"/>
            <w:shd w:val="clear" w:color="auto" w:fill="auto"/>
            <w:tcMar>
              <w:top w:w="0" w:type="dxa"/>
              <w:left w:w="40" w:type="dxa"/>
              <w:bottom w:w="0" w:type="dxa"/>
              <w:right w:w="40" w:type="dxa"/>
            </w:tcMar>
            <w:vAlign w:val="bottom"/>
          </w:tcPr>
          <w:p w14:paraId="2E417DBD" w14:textId="0C3E0403" w:rsidR="0079425D" w:rsidRPr="005B12A9" w:rsidRDefault="0079425D" w:rsidP="0079425D">
            <w:pPr>
              <w:rPr>
                <w:sz w:val="24"/>
                <w:szCs w:val="24"/>
              </w:rPr>
            </w:pPr>
            <w:r w:rsidRPr="007F31CA">
              <w:rPr>
                <w:sz w:val="24"/>
                <w:szCs w:val="24"/>
              </w:rPr>
              <w:t>227 793</w:t>
            </w:r>
          </w:p>
        </w:tc>
        <w:tc>
          <w:tcPr>
            <w:tcW w:w="2124" w:type="dxa"/>
            <w:shd w:val="clear" w:color="auto" w:fill="auto"/>
            <w:tcMar>
              <w:top w:w="0" w:type="dxa"/>
              <w:left w:w="40" w:type="dxa"/>
              <w:bottom w:w="0" w:type="dxa"/>
              <w:right w:w="40" w:type="dxa"/>
            </w:tcMar>
            <w:vAlign w:val="bottom"/>
          </w:tcPr>
          <w:p w14:paraId="2181889D" w14:textId="2DA87CF4" w:rsidR="0079425D" w:rsidRPr="005B12A9" w:rsidRDefault="0079425D" w:rsidP="0079425D">
            <w:pPr>
              <w:rPr>
                <w:sz w:val="24"/>
                <w:szCs w:val="24"/>
              </w:rPr>
            </w:pPr>
            <w:r w:rsidRPr="007F31CA">
              <w:rPr>
                <w:sz w:val="24"/>
                <w:szCs w:val="24"/>
              </w:rPr>
              <w:t>2 580 349</w:t>
            </w:r>
          </w:p>
        </w:tc>
        <w:tc>
          <w:tcPr>
            <w:tcW w:w="1836" w:type="dxa"/>
            <w:shd w:val="clear" w:color="auto" w:fill="auto"/>
            <w:tcMar>
              <w:top w:w="0" w:type="dxa"/>
              <w:left w:w="40" w:type="dxa"/>
              <w:bottom w:w="0" w:type="dxa"/>
              <w:right w:w="40" w:type="dxa"/>
            </w:tcMar>
            <w:vAlign w:val="bottom"/>
          </w:tcPr>
          <w:p w14:paraId="0162B76C" w14:textId="673D3A99" w:rsidR="0079425D" w:rsidRPr="005B12A9" w:rsidRDefault="0079425D" w:rsidP="0079425D">
            <w:pPr>
              <w:rPr>
                <w:sz w:val="24"/>
                <w:szCs w:val="24"/>
              </w:rPr>
            </w:pPr>
            <w:r w:rsidRPr="007F31CA">
              <w:rPr>
                <w:sz w:val="24"/>
                <w:szCs w:val="24"/>
              </w:rPr>
              <w:t>69,62</w:t>
            </w:r>
          </w:p>
        </w:tc>
      </w:tr>
      <w:tr w:rsidR="0079425D" w:rsidRPr="005B12A9" w14:paraId="67E41C27" w14:textId="77777777" w:rsidTr="00320162">
        <w:trPr>
          <w:trHeight w:val="297"/>
        </w:trPr>
        <w:tc>
          <w:tcPr>
            <w:tcW w:w="1530" w:type="dxa"/>
            <w:shd w:val="clear" w:color="auto" w:fill="auto"/>
            <w:tcMar>
              <w:top w:w="0" w:type="dxa"/>
              <w:left w:w="40" w:type="dxa"/>
              <w:bottom w:w="0" w:type="dxa"/>
              <w:right w:w="40" w:type="dxa"/>
            </w:tcMar>
            <w:vAlign w:val="center"/>
          </w:tcPr>
          <w:p w14:paraId="3BBB443A"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1A353432" w14:textId="1CC55456" w:rsidR="0079425D" w:rsidRPr="005B12A9" w:rsidRDefault="0079425D" w:rsidP="0079425D">
            <w:pPr>
              <w:rPr>
                <w:rFonts w:eastAsia="Arial Narrow"/>
                <w:sz w:val="24"/>
                <w:szCs w:val="24"/>
              </w:rPr>
            </w:pPr>
            <w:r w:rsidRPr="007F31CA">
              <w:rPr>
                <w:sz w:val="24"/>
                <w:szCs w:val="24"/>
              </w:rPr>
              <w:t>49 754</w:t>
            </w:r>
          </w:p>
        </w:tc>
        <w:tc>
          <w:tcPr>
            <w:tcW w:w="2196" w:type="dxa"/>
            <w:shd w:val="clear" w:color="auto" w:fill="auto"/>
            <w:tcMar>
              <w:top w:w="0" w:type="dxa"/>
              <w:left w:w="40" w:type="dxa"/>
              <w:bottom w:w="0" w:type="dxa"/>
              <w:right w:w="40" w:type="dxa"/>
            </w:tcMar>
            <w:vAlign w:val="bottom"/>
          </w:tcPr>
          <w:p w14:paraId="062034D0" w14:textId="71A7405B"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1C96D074" w14:textId="77D34F03" w:rsidR="0079425D" w:rsidRPr="005B12A9" w:rsidRDefault="0079425D" w:rsidP="0079425D">
            <w:pPr>
              <w:rPr>
                <w:rFonts w:eastAsia="Arial Narrow"/>
                <w:sz w:val="24"/>
                <w:szCs w:val="24"/>
              </w:rPr>
            </w:pPr>
            <w:r w:rsidRPr="007F31CA">
              <w:rPr>
                <w:sz w:val="24"/>
                <w:szCs w:val="24"/>
              </w:rPr>
              <w:t>49 754</w:t>
            </w:r>
          </w:p>
        </w:tc>
        <w:tc>
          <w:tcPr>
            <w:tcW w:w="1836" w:type="dxa"/>
            <w:shd w:val="clear" w:color="auto" w:fill="auto"/>
            <w:tcMar>
              <w:top w:w="0" w:type="dxa"/>
              <w:left w:w="40" w:type="dxa"/>
              <w:bottom w:w="0" w:type="dxa"/>
              <w:right w:w="40" w:type="dxa"/>
            </w:tcMar>
            <w:vAlign w:val="bottom"/>
          </w:tcPr>
          <w:p w14:paraId="60C7B127" w14:textId="1A302BEB" w:rsidR="0079425D" w:rsidRPr="005B12A9" w:rsidRDefault="0079425D" w:rsidP="0079425D">
            <w:pPr>
              <w:rPr>
                <w:rFonts w:eastAsia="Arial Narrow"/>
                <w:sz w:val="24"/>
                <w:szCs w:val="24"/>
              </w:rPr>
            </w:pPr>
            <w:r w:rsidRPr="007F31CA">
              <w:rPr>
                <w:sz w:val="24"/>
                <w:szCs w:val="24"/>
              </w:rPr>
              <w:t>1,34</w:t>
            </w:r>
          </w:p>
        </w:tc>
      </w:tr>
      <w:tr w:rsidR="0079425D" w:rsidRPr="005B12A9" w14:paraId="2ADA8B87"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3518EF17"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189926EA" w14:textId="39774514" w:rsidR="0079425D" w:rsidRPr="005B12A9" w:rsidRDefault="0079425D" w:rsidP="0079425D">
            <w:pPr>
              <w:rPr>
                <w:rFonts w:eastAsia="Arial Narrow"/>
                <w:sz w:val="24"/>
                <w:szCs w:val="24"/>
              </w:rPr>
            </w:pPr>
            <w:r w:rsidRPr="007F31CA">
              <w:rPr>
                <w:sz w:val="24"/>
                <w:szCs w:val="24"/>
              </w:rPr>
              <w:t>4 631</w:t>
            </w:r>
          </w:p>
        </w:tc>
        <w:tc>
          <w:tcPr>
            <w:tcW w:w="2196" w:type="dxa"/>
            <w:tcBorders>
              <w:bottom w:val="single" w:sz="12" w:space="0" w:color="auto"/>
            </w:tcBorders>
            <w:shd w:val="clear" w:color="auto" w:fill="auto"/>
            <w:tcMar>
              <w:top w:w="0" w:type="dxa"/>
              <w:left w:w="40" w:type="dxa"/>
              <w:bottom w:w="0" w:type="dxa"/>
              <w:right w:w="40" w:type="dxa"/>
            </w:tcMar>
            <w:vAlign w:val="bottom"/>
          </w:tcPr>
          <w:p w14:paraId="4676A584" w14:textId="262A26FF"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50B88FDF" w14:textId="276A17E5" w:rsidR="0079425D" w:rsidRPr="005B12A9" w:rsidRDefault="0079425D" w:rsidP="0079425D">
            <w:pPr>
              <w:rPr>
                <w:rFonts w:eastAsia="Arial Narrow"/>
                <w:sz w:val="24"/>
                <w:szCs w:val="24"/>
              </w:rPr>
            </w:pPr>
            <w:r w:rsidRPr="007F31CA">
              <w:rPr>
                <w:sz w:val="24"/>
                <w:szCs w:val="24"/>
              </w:rPr>
              <w:t>4 631</w:t>
            </w:r>
          </w:p>
        </w:tc>
        <w:tc>
          <w:tcPr>
            <w:tcW w:w="1836" w:type="dxa"/>
            <w:tcBorders>
              <w:bottom w:val="single" w:sz="12" w:space="0" w:color="auto"/>
            </w:tcBorders>
            <w:shd w:val="clear" w:color="auto" w:fill="auto"/>
            <w:tcMar>
              <w:top w:w="0" w:type="dxa"/>
              <w:left w:w="40" w:type="dxa"/>
              <w:bottom w:w="0" w:type="dxa"/>
              <w:right w:w="40" w:type="dxa"/>
            </w:tcMar>
            <w:vAlign w:val="bottom"/>
          </w:tcPr>
          <w:p w14:paraId="53742C76" w14:textId="53BC6365" w:rsidR="0079425D" w:rsidRPr="005B12A9" w:rsidRDefault="0079425D" w:rsidP="0079425D">
            <w:pPr>
              <w:rPr>
                <w:rFonts w:eastAsia="Arial Narrow"/>
                <w:sz w:val="24"/>
                <w:szCs w:val="24"/>
              </w:rPr>
            </w:pPr>
            <w:r w:rsidRPr="007F31CA">
              <w:rPr>
                <w:sz w:val="24"/>
                <w:szCs w:val="24"/>
              </w:rPr>
              <w:t>0,12</w:t>
            </w:r>
          </w:p>
        </w:tc>
      </w:tr>
      <w:tr w:rsidR="0079425D" w:rsidRPr="005B12A9" w14:paraId="556C1BB8"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1D2779A9"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E73040A" w14:textId="4BC1ADE4" w:rsidR="0079425D" w:rsidRPr="005B12A9" w:rsidRDefault="0079425D" w:rsidP="0079425D">
            <w:pPr>
              <w:rPr>
                <w:sz w:val="24"/>
                <w:szCs w:val="24"/>
              </w:rPr>
            </w:pPr>
            <w:r w:rsidRPr="007F31CA">
              <w:rPr>
                <w:sz w:val="24"/>
                <w:szCs w:val="24"/>
              </w:rPr>
              <w:t>2 406 941</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D6EBD96" w14:textId="354964C1" w:rsidR="0079425D" w:rsidRPr="005B12A9" w:rsidRDefault="0079425D" w:rsidP="0079425D">
            <w:pPr>
              <w:rPr>
                <w:sz w:val="24"/>
                <w:szCs w:val="24"/>
              </w:rPr>
            </w:pPr>
            <w:r w:rsidRPr="007F31CA">
              <w:rPr>
                <w:sz w:val="24"/>
                <w:szCs w:val="24"/>
              </w:rPr>
              <w:t>227 793</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C6C080C" w14:textId="0E7ADA85" w:rsidR="0079425D" w:rsidRPr="005B12A9" w:rsidRDefault="0079425D" w:rsidP="0079425D">
            <w:pPr>
              <w:rPr>
                <w:sz w:val="24"/>
                <w:szCs w:val="24"/>
              </w:rPr>
            </w:pPr>
            <w:r w:rsidRPr="007F31CA">
              <w:rPr>
                <w:sz w:val="24"/>
                <w:szCs w:val="24"/>
              </w:rPr>
              <w:t>2 634 734</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77D8534" w14:textId="04848382" w:rsidR="0079425D" w:rsidRPr="005B12A9" w:rsidRDefault="0079425D" w:rsidP="0079425D">
            <w:pPr>
              <w:rPr>
                <w:sz w:val="24"/>
                <w:szCs w:val="24"/>
              </w:rPr>
            </w:pPr>
            <w:r w:rsidRPr="007F31CA">
              <w:rPr>
                <w:sz w:val="24"/>
                <w:szCs w:val="24"/>
              </w:rPr>
              <w:t>71,08</w:t>
            </w:r>
          </w:p>
        </w:tc>
      </w:tr>
    </w:tbl>
    <w:p w14:paraId="34738AAC" w14:textId="23BAA386" w:rsidR="0079425D" w:rsidRPr="000E1188" w:rsidRDefault="008A555B" w:rsidP="007F31CA">
      <w:pPr>
        <w:pStyle w:val="H5Tableheader"/>
      </w:pPr>
      <w:proofErr w:type="spellStart"/>
      <w:r w:rsidRPr="007F31CA">
        <w:t>Exercice</w:t>
      </w:r>
      <w:proofErr w:type="spellEnd"/>
      <w:r w:rsidR="0079425D" w:rsidRPr="007F31CA">
        <w:t xml:space="preserve"> 2019-2020</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6B9084A0"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F9BB67C" w14:textId="2AE019B4"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3B49042"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10F0C51"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9585F30"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E486D28"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39DEE975" w14:textId="77777777" w:rsidTr="00320162">
        <w:trPr>
          <w:trHeight w:val="297"/>
        </w:trPr>
        <w:tc>
          <w:tcPr>
            <w:tcW w:w="1530" w:type="dxa"/>
            <w:shd w:val="clear" w:color="auto" w:fill="auto"/>
            <w:tcMar>
              <w:top w:w="0" w:type="dxa"/>
              <w:left w:w="40" w:type="dxa"/>
              <w:bottom w:w="0" w:type="dxa"/>
              <w:right w:w="40" w:type="dxa"/>
            </w:tcMar>
            <w:vAlign w:val="center"/>
          </w:tcPr>
          <w:p w14:paraId="223CD9F3"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13820171" w14:textId="34553B5E" w:rsidR="0079425D" w:rsidRPr="005B12A9" w:rsidRDefault="0079425D" w:rsidP="0079425D">
            <w:pPr>
              <w:rPr>
                <w:sz w:val="24"/>
                <w:szCs w:val="24"/>
              </w:rPr>
            </w:pPr>
            <w:r w:rsidRPr="007F31CA">
              <w:rPr>
                <w:sz w:val="24"/>
                <w:szCs w:val="24"/>
              </w:rPr>
              <w:t>2 477 237</w:t>
            </w:r>
          </w:p>
        </w:tc>
        <w:tc>
          <w:tcPr>
            <w:tcW w:w="2196" w:type="dxa"/>
            <w:shd w:val="clear" w:color="auto" w:fill="auto"/>
            <w:tcMar>
              <w:top w:w="0" w:type="dxa"/>
              <w:left w:w="40" w:type="dxa"/>
              <w:bottom w:w="0" w:type="dxa"/>
              <w:right w:w="40" w:type="dxa"/>
            </w:tcMar>
            <w:vAlign w:val="bottom"/>
          </w:tcPr>
          <w:p w14:paraId="7D7E0E6F" w14:textId="465D7C25" w:rsidR="0079425D" w:rsidRPr="005B12A9" w:rsidRDefault="0079425D" w:rsidP="0079425D">
            <w:pPr>
              <w:rPr>
                <w:sz w:val="24"/>
                <w:szCs w:val="24"/>
              </w:rPr>
            </w:pPr>
            <w:r w:rsidRPr="007F31CA">
              <w:rPr>
                <w:sz w:val="24"/>
                <w:szCs w:val="24"/>
              </w:rPr>
              <w:t>164 643</w:t>
            </w:r>
          </w:p>
        </w:tc>
        <w:tc>
          <w:tcPr>
            <w:tcW w:w="2124" w:type="dxa"/>
            <w:shd w:val="clear" w:color="auto" w:fill="auto"/>
            <w:tcMar>
              <w:top w:w="0" w:type="dxa"/>
              <w:left w:w="40" w:type="dxa"/>
              <w:bottom w:w="0" w:type="dxa"/>
              <w:right w:w="40" w:type="dxa"/>
            </w:tcMar>
            <w:vAlign w:val="bottom"/>
          </w:tcPr>
          <w:p w14:paraId="67FCB5FA" w14:textId="7DA095B7" w:rsidR="0079425D" w:rsidRPr="005B12A9" w:rsidRDefault="0079425D" w:rsidP="0079425D">
            <w:pPr>
              <w:rPr>
                <w:sz w:val="24"/>
                <w:szCs w:val="24"/>
              </w:rPr>
            </w:pPr>
            <w:r w:rsidRPr="007F31CA">
              <w:rPr>
                <w:sz w:val="24"/>
                <w:szCs w:val="24"/>
              </w:rPr>
              <w:t>2 641 879</w:t>
            </w:r>
          </w:p>
        </w:tc>
        <w:tc>
          <w:tcPr>
            <w:tcW w:w="1836" w:type="dxa"/>
            <w:shd w:val="clear" w:color="auto" w:fill="auto"/>
            <w:tcMar>
              <w:top w:w="0" w:type="dxa"/>
              <w:left w:w="40" w:type="dxa"/>
              <w:bottom w:w="0" w:type="dxa"/>
              <w:right w:w="40" w:type="dxa"/>
            </w:tcMar>
            <w:vAlign w:val="bottom"/>
          </w:tcPr>
          <w:p w14:paraId="64DE292F" w14:textId="33757322" w:rsidR="0079425D" w:rsidRPr="005B12A9" w:rsidRDefault="0079425D" w:rsidP="0079425D">
            <w:pPr>
              <w:rPr>
                <w:sz w:val="24"/>
                <w:szCs w:val="24"/>
              </w:rPr>
            </w:pPr>
            <w:r w:rsidRPr="007F31CA">
              <w:rPr>
                <w:sz w:val="24"/>
                <w:szCs w:val="24"/>
              </w:rPr>
              <w:t>70,28</w:t>
            </w:r>
          </w:p>
        </w:tc>
      </w:tr>
      <w:tr w:rsidR="0079425D" w:rsidRPr="005B12A9" w14:paraId="1E54E120" w14:textId="77777777" w:rsidTr="00320162">
        <w:trPr>
          <w:trHeight w:val="297"/>
        </w:trPr>
        <w:tc>
          <w:tcPr>
            <w:tcW w:w="1530" w:type="dxa"/>
            <w:shd w:val="clear" w:color="auto" w:fill="auto"/>
            <w:tcMar>
              <w:top w:w="0" w:type="dxa"/>
              <w:left w:w="40" w:type="dxa"/>
              <w:bottom w:w="0" w:type="dxa"/>
              <w:right w:w="40" w:type="dxa"/>
            </w:tcMar>
            <w:vAlign w:val="center"/>
          </w:tcPr>
          <w:p w14:paraId="37AF113C"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5234FB92" w14:textId="05B23AB0" w:rsidR="0079425D" w:rsidRPr="005B12A9" w:rsidRDefault="0079425D" w:rsidP="0079425D">
            <w:pPr>
              <w:rPr>
                <w:rFonts w:eastAsia="Arial Narrow"/>
                <w:sz w:val="24"/>
                <w:szCs w:val="24"/>
              </w:rPr>
            </w:pPr>
            <w:r w:rsidRPr="007F31CA">
              <w:rPr>
                <w:sz w:val="24"/>
                <w:szCs w:val="24"/>
              </w:rPr>
              <w:t>51 489</w:t>
            </w:r>
          </w:p>
        </w:tc>
        <w:tc>
          <w:tcPr>
            <w:tcW w:w="2196" w:type="dxa"/>
            <w:shd w:val="clear" w:color="auto" w:fill="auto"/>
            <w:tcMar>
              <w:top w:w="0" w:type="dxa"/>
              <w:left w:w="40" w:type="dxa"/>
              <w:bottom w:w="0" w:type="dxa"/>
              <w:right w:w="40" w:type="dxa"/>
            </w:tcMar>
            <w:vAlign w:val="bottom"/>
          </w:tcPr>
          <w:p w14:paraId="55A3E289" w14:textId="4CDC1EDF"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0B367B16" w14:textId="796A285D" w:rsidR="0079425D" w:rsidRPr="005B12A9" w:rsidRDefault="0079425D" w:rsidP="0079425D">
            <w:pPr>
              <w:rPr>
                <w:rFonts w:eastAsia="Arial Narrow"/>
                <w:sz w:val="24"/>
                <w:szCs w:val="24"/>
              </w:rPr>
            </w:pPr>
            <w:r w:rsidRPr="007F31CA">
              <w:rPr>
                <w:sz w:val="24"/>
                <w:szCs w:val="24"/>
              </w:rPr>
              <w:t>51 489</w:t>
            </w:r>
          </w:p>
        </w:tc>
        <w:tc>
          <w:tcPr>
            <w:tcW w:w="1836" w:type="dxa"/>
            <w:shd w:val="clear" w:color="auto" w:fill="auto"/>
            <w:tcMar>
              <w:top w:w="0" w:type="dxa"/>
              <w:left w:w="40" w:type="dxa"/>
              <w:bottom w:w="0" w:type="dxa"/>
              <w:right w:w="40" w:type="dxa"/>
            </w:tcMar>
            <w:vAlign w:val="bottom"/>
          </w:tcPr>
          <w:p w14:paraId="441CC240" w14:textId="2E1B8BCB" w:rsidR="0079425D" w:rsidRPr="005B12A9" w:rsidRDefault="0079425D" w:rsidP="0079425D">
            <w:pPr>
              <w:rPr>
                <w:rFonts w:eastAsia="Arial Narrow"/>
                <w:sz w:val="24"/>
                <w:szCs w:val="24"/>
              </w:rPr>
            </w:pPr>
            <w:r w:rsidRPr="007F31CA">
              <w:rPr>
                <w:sz w:val="24"/>
                <w:szCs w:val="24"/>
              </w:rPr>
              <w:t>1,37</w:t>
            </w:r>
          </w:p>
        </w:tc>
      </w:tr>
      <w:tr w:rsidR="0079425D" w:rsidRPr="005B12A9" w14:paraId="264BD8F3"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394D543A"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66A51979" w14:textId="44422C5F" w:rsidR="0079425D" w:rsidRPr="005B12A9" w:rsidRDefault="0079425D" w:rsidP="0079425D">
            <w:pPr>
              <w:rPr>
                <w:rFonts w:eastAsia="Arial Narrow"/>
                <w:sz w:val="24"/>
                <w:szCs w:val="24"/>
              </w:rPr>
            </w:pPr>
            <w:r w:rsidRPr="007F31CA">
              <w:rPr>
                <w:sz w:val="24"/>
                <w:szCs w:val="24"/>
              </w:rPr>
              <w:t>5 441</w:t>
            </w:r>
          </w:p>
        </w:tc>
        <w:tc>
          <w:tcPr>
            <w:tcW w:w="2196" w:type="dxa"/>
            <w:tcBorders>
              <w:bottom w:val="single" w:sz="12" w:space="0" w:color="auto"/>
            </w:tcBorders>
            <w:shd w:val="clear" w:color="auto" w:fill="auto"/>
            <w:tcMar>
              <w:top w:w="0" w:type="dxa"/>
              <w:left w:w="40" w:type="dxa"/>
              <w:bottom w:w="0" w:type="dxa"/>
              <w:right w:w="40" w:type="dxa"/>
            </w:tcMar>
            <w:vAlign w:val="bottom"/>
          </w:tcPr>
          <w:p w14:paraId="66CF2014" w14:textId="6FB98CBB"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330E9966" w14:textId="5F560D9A" w:rsidR="0079425D" w:rsidRPr="005B12A9" w:rsidRDefault="0079425D" w:rsidP="0079425D">
            <w:pPr>
              <w:rPr>
                <w:rFonts w:eastAsia="Arial Narrow"/>
                <w:sz w:val="24"/>
                <w:szCs w:val="24"/>
              </w:rPr>
            </w:pPr>
            <w:r w:rsidRPr="007F31CA">
              <w:rPr>
                <w:sz w:val="24"/>
                <w:szCs w:val="24"/>
              </w:rPr>
              <w:t>5 441</w:t>
            </w:r>
          </w:p>
        </w:tc>
        <w:tc>
          <w:tcPr>
            <w:tcW w:w="1836" w:type="dxa"/>
            <w:tcBorders>
              <w:bottom w:val="single" w:sz="12" w:space="0" w:color="auto"/>
            </w:tcBorders>
            <w:shd w:val="clear" w:color="auto" w:fill="auto"/>
            <w:tcMar>
              <w:top w:w="0" w:type="dxa"/>
              <w:left w:w="40" w:type="dxa"/>
              <w:bottom w:w="0" w:type="dxa"/>
              <w:right w:w="40" w:type="dxa"/>
            </w:tcMar>
            <w:vAlign w:val="bottom"/>
          </w:tcPr>
          <w:p w14:paraId="521FBABD" w14:textId="5EFB23CF" w:rsidR="0079425D" w:rsidRPr="005B12A9" w:rsidRDefault="0079425D" w:rsidP="0079425D">
            <w:pPr>
              <w:rPr>
                <w:rFonts w:eastAsia="Arial Narrow"/>
                <w:sz w:val="24"/>
                <w:szCs w:val="24"/>
              </w:rPr>
            </w:pPr>
            <w:r w:rsidRPr="007F31CA">
              <w:rPr>
                <w:sz w:val="24"/>
                <w:szCs w:val="24"/>
              </w:rPr>
              <w:t>0,14</w:t>
            </w:r>
          </w:p>
        </w:tc>
      </w:tr>
      <w:tr w:rsidR="0079425D" w:rsidRPr="005B12A9" w14:paraId="241D9945"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46CEB885"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389A2C8" w14:textId="27D533CC" w:rsidR="0079425D" w:rsidRPr="005B12A9" w:rsidRDefault="0079425D" w:rsidP="0079425D">
            <w:pPr>
              <w:rPr>
                <w:sz w:val="24"/>
                <w:szCs w:val="24"/>
              </w:rPr>
            </w:pPr>
            <w:r w:rsidRPr="007F31CA">
              <w:rPr>
                <w:sz w:val="24"/>
                <w:szCs w:val="24"/>
              </w:rPr>
              <w:t>2 534 167</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2368BAD" w14:textId="7B742982" w:rsidR="0079425D" w:rsidRPr="005B12A9" w:rsidRDefault="0079425D" w:rsidP="0079425D">
            <w:pPr>
              <w:rPr>
                <w:sz w:val="24"/>
                <w:szCs w:val="24"/>
              </w:rPr>
            </w:pPr>
            <w:r w:rsidRPr="007F31CA">
              <w:rPr>
                <w:sz w:val="24"/>
                <w:szCs w:val="24"/>
              </w:rPr>
              <w:t>164 643</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1994E75" w14:textId="2B440282" w:rsidR="0079425D" w:rsidRPr="005B12A9" w:rsidRDefault="0079425D" w:rsidP="0079425D">
            <w:pPr>
              <w:rPr>
                <w:sz w:val="24"/>
                <w:szCs w:val="24"/>
              </w:rPr>
            </w:pPr>
            <w:r w:rsidRPr="007F31CA">
              <w:rPr>
                <w:sz w:val="24"/>
                <w:szCs w:val="24"/>
              </w:rPr>
              <w:t>2 698 809</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163937A" w14:textId="63963DB7" w:rsidR="0079425D" w:rsidRPr="005B12A9" w:rsidRDefault="0079425D" w:rsidP="0079425D">
            <w:pPr>
              <w:rPr>
                <w:sz w:val="24"/>
                <w:szCs w:val="24"/>
              </w:rPr>
            </w:pPr>
            <w:r w:rsidRPr="007F31CA">
              <w:rPr>
                <w:sz w:val="24"/>
                <w:szCs w:val="24"/>
              </w:rPr>
              <w:t>71,79</w:t>
            </w:r>
          </w:p>
        </w:tc>
      </w:tr>
    </w:tbl>
    <w:p w14:paraId="4AF74DA4" w14:textId="77777777" w:rsidR="00A14317" w:rsidRDefault="00A14317">
      <w:pPr>
        <w:spacing w:after="160" w:line="259" w:lineRule="auto"/>
        <w:rPr>
          <w:rFonts w:eastAsiaTheme="majorEastAsia" w:cstheme="majorBidi"/>
          <w:b/>
        </w:rPr>
      </w:pPr>
      <w:r>
        <w:br w:type="page"/>
      </w:r>
    </w:p>
    <w:p w14:paraId="608D6A40" w14:textId="3D42E927" w:rsidR="0079425D" w:rsidRPr="000E1188" w:rsidRDefault="008A555B" w:rsidP="007F31CA">
      <w:pPr>
        <w:pStyle w:val="H5Tableheader"/>
      </w:pPr>
      <w:proofErr w:type="spellStart"/>
      <w:r w:rsidRPr="007F31CA">
        <w:t>Exercice</w:t>
      </w:r>
      <w:proofErr w:type="spellEnd"/>
      <w:r w:rsidR="0079425D" w:rsidRPr="007F31CA">
        <w:t xml:space="preserve"> 2020-2021</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24296A2E"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C320D9D" w14:textId="65B943FC"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7411D40"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80BD23A"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88CDAD4"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EB3D61A"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12ED2CFE" w14:textId="77777777" w:rsidTr="00320162">
        <w:trPr>
          <w:trHeight w:val="297"/>
        </w:trPr>
        <w:tc>
          <w:tcPr>
            <w:tcW w:w="1530" w:type="dxa"/>
            <w:shd w:val="clear" w:color="auto" w:fill="auto"/>
            <w:tcMar>
              <w:top w:w="0" w:type="dxa"/>
              <w:left w:w="40" w:type="dxa"/>
              <w:bottom w:w="0" w:type="dxa"/>
              <w:right w:w="40" w:type="dxa"/>
            </w:tcMar>
            <w:vAlign w:val="center"/>
          </w:tcPr>
          <w:p w14:paraId="63DB2C2B"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6A3A5612" w14:textId="49C99D8F" w:rsidR="0079425D" w:rsidRPr="005B12A9" w:rsidRDefault="0079425D" w:rsidP="0079425D">
            <w:pPr>
              <w:rPr>
                <w:sz w:val="24"/>
                <w:szCs w:val="24"/>
              </w:rPr>
            </w:pPr>
            <w:r w:rsidRPr="007F31CA">
              <w:rPr>
                <w:sz w:val="24"/>
                <w:szCs w:val="24"/>
              </w:rPr>
              <w:t>2 811 113</w:t>
            </w:r>
          </w:p>
        </w:tc>
        <w:tc>
          <w:tcPr>
            <w:tcW w:w="2196" w:type="dxa"/>
            <w:shd w:val="clear" w:color="auto" w:fill="auto"/>
            <w:tcMar>
              <w:top w:w="0" w:type="dxa"/>
              <w:left w:w="40" w:type="dxa"/>
              <w:bottom w:w="0" w:type="dxa"/>
              <w:right w:w="40" w:type="dxa"/>
            </w:tcMar>
            <w:vAlign w:val="bottom"/>
          </w:tcPr>
          <w:p w14:paraId="5B04D252" w14:textId="7B614B57" w:rsidR="0079425D" w:rsidRPr="005B12A9" w:rsidRDefault="0079425D" w:rsidP="0079425D">
            <w:pPr>
              <w:rPr>
                <w:sz w:val="24"/>
                <w:szCs w:val="24"/>
              </w:rPr>
            </w:pPr>
            <w:r w:rsidRPr="007F31CA">
              <w:rPr>
                <w:sz w:val="24"/>
                <w:szCs w:val="24"/>
              </w:rPr>
              <w:t>121 987</w:t>
            </w:r>
          </w:p>
        </w:tc>
        <w:tc>
          <w:tcPr>
            <w:tcW w:w="2124" w:type="dxa"/>
            <w:shd w:val="clear" w:color="auto" w:fill="auto"/>
            <w:tcMar>
              <w:top w:w="0" w:type="dxa"/>
              <w:left w:w="40" w:type="dxa"/>
              <w:bottom w:w="0" w:type="dxa"/>
              <w:right w:w="40" w:type="dxa"/>
            </w:tcMar>
            <w:vAlign w:val="bottom"/>
          </w:tcPr>
          <w:p w14:paraId="63056F33" w14:textId="61276BB4" w:rsidR="0079425D" w:rsidRPr="005B12A9" w:rsidRDefault="0079425D" w:rsidP="0079425D">
            <w:pPr>
              <w:rPr>
                <w:sz w:val="24"/>
                <w:szCs w:val="24"/>
              </w:rPr>
            </w:pPr>
            <w:r w:rsidRPr="007F31CA">
              <w:rPr>
                <w:sz w:val="24"/>
                <w:szCs w:val="24"/>
              </w:rPr>
              <w:t>2 933 100</w:t>
            </w:r>
          </w:p>
        </w:tc>
        <w:tc>
          <w:tcPr>
            <w:tcW w:w="1836" w:type="dxa"/>
            <w:shd w:val="clear" w:color="auto" w:fill="auto"/>
            <w:tcMar>
              <w:top w:w="0" w:type="dxa"/>
              <w:left w:w="40" w:type="dxa"/>
              <w:bottom w:w="0" w:type="dxa"/>
              <w:right w:w="40" w:type="dxa"/>
            </w:tcMar>
            <w:vAlign w:val="bottom"/>
          </w:tcPr>
          <w:p w14:paraId="6287E871" w14:textId="457BE4A2" w:rsidR="0079425D" w:rsidRPr="005B12A9" w:rsidRDefault="0079425D" w:rsidP="0079425D">
            <w:pPr>
              <w:rPr>
                <w:sz w:val="24"/>
                <w:szCs w:val="24"/>
              </w:rPr>
            </w:pPr>
            <w:r w:rsidRPr="007F31CA">
              <w:rPr>
                <w:sz w:val="24"/>
                <w:szCs w:val="24"/>
              </w:rPr>
              <w:t>77,17</w:t>
            </w:r>
          </w:p>
        </w:tc>
      </w:tr>
      <w:tr w:rsidR="0079425D" w:rsidRPr="005B12A9" w14:paraId="648C686E" w14:textId="77777777" w:rsidTr="00320162">
        <w:trPr>
          <w:trHeight w:val="297"/>
        </w:trPr>
        <w:tc>
          <w:tcPr>
            <w:tcW w:w="1530" w:type="dxa"/>
            <w:shd w:val="clear" w:color="auto" w:fill="auto"/>
            <w:tcMar>
              <w:top w:w="0" w:type="dxa"/>
              <w:left w:w="40" w:type="dxa"/>
              <w:bottom w:w="0" w:type="dxa"/>
              <w:right w:w="40" w:type="dxa"/>
            </w:tcMar>
            <w:vAlign w:val="center"/>
          </w:tcPr>
          <w:p w14:paraId="2FE3BC01"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4EB040E3" w14:textId="7EBC9803" w:rsidR="0079425D" w:rsidRPr="005B12A9" w:rsidRDefault="0079425D" w:rsidP="0079425D">
            <w:pPr>
              <w:rPr>
                <w:rFonts w:eastAsia="Arial Narrow"/>
                <w:sz w:val="24"/>
                <w:szCs w:val="24"/>
              </w:rPr>
            </w:pPr>
            <w:r w:rsidRPr="007F31CA">
              <w:rPr>
                <w:sz w:val="24"/>
                <w:szCs w:val="24"/>
              </w:rPr>
              <w:t>57 745</w:t>
            </w:r>
          </w:p>
        </w:tc>
        <w:tc>
          <w:tcPr>
            <w:tcW w:w="2196" w:type="dxa"/>
            <w:shd w:val="clear" w:color="auto" w:fill="auto"/>
            <w:tcMar>
              <w:top w:w="0" w:type="dxa"/>
              <w:left w:w="40" w:type="dxa"/>
              <w:bottom w:w="0" w:type="dxa"/>
              <w:right w:w="40" w:type="dxa"/>
            </w:tcMar>
            <w:vAlign w:val="bottom"/>
          </w:tcPr>
          <w:p w14:paraId="5AB62C17" w14:textId="3D467B37"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19C65037" w14:textId="678F736A" w:rsidR="0079425D" w:rsidRPr="005B12A9" w:rsidRDefault="0079425D" w:rsidP="0079425D">
            <w:pPr>
              <w:rPr>
                <w:rFonts w:eastAsia="Arial Narrow"/>
                <w:sz w:val="24"/>
                <w:szCs w:val="24"/>
              </w:rPr>
            </w:pPr>
            <w:r w:rsidRPr="007F31CA">
              <w:rPr>
                <w:sz w:val="24"/>
                <w:szCs w:val="24"/>
              </w:rPr>
              <w:t>57 745</w:t>
            </w:r>
          </w:p>
        </w:tc>
        <w:tc>
          <w:tcPr>
            <w:tcW w:w="1836" w:type="dxa"/>
            <w:shd w:val="clear" w:color="auto" w:fill="auto"/>
            <w:tcMar>
              <w:top w:w="0" w:type="dxa"/>
              <w:left w:w="40" w:type="dxa"/>
              <w:bottom w:w="0" w:type="dxa"/>
              <w:right w:w="40" w:type="dxa"/>
            </w:tcMar>
            <w:vAlign w:val="bottom"/>
          </w:tcPr>
          <w:p w14:paraId="680009FF" w14:textId="4CCB51FF" w:rsidR="0079425D" w:rsidRPr="005B12A9" w:rsidRDefault="0079425D" w:rsidP="0079425D">
            <w:pPr>
              <w:rPr>
                <w:rFonts w:eastAsia="Arial Narrow"/>
                <w:sz w:val="24"/>
                <w:szCs w:val="24"/>
              </w:rPr>
            </w:pPr>
            <w:r w:rsidRPr="007F31CA">
              <w:rPr>
                <w:sz w:val="24"/>
                <w:szCs w:val="24"/>
              </w:rPr>
              <w:t>1,52</w:t>
            </w:r>
          </w:p>
        </w:tc>
      </w:tr>
      <w:tr w:rsidR="0079425D" w:rsidRPr="005B12A9" w14:paraId="4D7708A4"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798F3A45"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06BB6201" w14:textId="53EA7075" w:rsidR="0079425D" w:rsidRPr="005B12A9" w:rsidRDefault="0079425D" w:rsidP="0079425D">
            <w:pPr>
              <w:rPr>
                <w:rFonts w:eastAsia="Arial Narrow"/>
                <w:sz w:val="24"/>
                <w:szCs w:val="24"/>
              </w:rPr>
            </w:pPr>
            <w:r w:rsidRPr="007F31CA">
              <w:rPr>
                <w:sz w:val="24"/>
                <w:szCs w:val="24"/>
              </w:rPr>
              <w:t>5 304</w:t>
            </w:r>
          </w:p>
        </w:tc>
        <w:tc>
          <w:tcPr>
            <w:tcW w:w="2196" w:type="dxa"/>
            <w:tcBorders>
              <w:bottom w:val="single" w:sz="12" w:space="0" w:color="auto"/>
            </w:tcBorders>
            <w:shd w:val="clear" w:color="auto" w:fill="auto"/>
            <w:tcMar>
              <w:top w:w="0" w:type="dxa"/>
              <w:left w:w="40" w:type="dxa"/>
              <w:bottom w:w="0" w:type="dxa"/>
              <w:right w:w="40" w:type="dxa"/>
            </w:tcMar>
            <w:vAlign w:val="bottom"/>
          </w:tcPr>
          <w:p w14:paraId="5DAB7A6E" w14:textId="73088ED8"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1684C566" w14:textId="7C4B1888" w:rsidR="0079425D" w:rsidRPr="005B12A9" w:rsidRDefault="0079425D" w:rsidP="0079425D">
            <w:pPr>
              <w:rPr>
                <w:rFonts w:eastAsia="Arial Narrow"/>
                <w:sz w:val="24"/>
                <w:szCs w:val="24"/>
              </w:rPr>
            </w:pPr>
            <w:r w:rsidRPr="007F31CA">
              <w:rPr>
                <w:sz w:val="24"/>
                <w:szCs w:val="24"/>
              </w:rPr>
              <w:t>5 304</w:t>
            </w:r>
          </w:p>
        </w:tc>
        <w:tc>
          <w:tcPr>
            <w:tcW w:w="1836" w:type="dxa"/>
            <w:tcBorders>
              <w:bottom w:val="single" w:sz="12" w:space="0" w:color="auto"/>
            </w:tcBorders>
            <w:shd w:val="clear" w:color="auto" w:fill="auto"/>
            <w:tcMar>
              <w:top w:w="0" w:type="dxa"/>
              <w:left w:w="40" w:type="dxa"/>
              <w:bottom w:w="0" w:type="dxa"/>
              <w:right w:w="40" w:type="dxa"/>
            </w:tcMar>
            <w:vAlign w:val="bottom"/>
          </w:tcPr>
          <w:p w14:paraId="7E95A20F" w14:textId="26FF7D3D" w:rsidR="0079425D" w:rsidRPr="005B12A9" w:rsidRDefault="0079425D" w:rsidP="0079425D">
            <w:pPr>
              <w:rPr>
                <w:rFonts w:eastAsia="Arial Narrow"/>
                <w:sz w:val="24"/>
                <w:szCs w:val="24"/>
              </w:rPr>
            </w:pPr>
            <w:r w:rsidRPr="007F31CA">
              <w:rPr>
                <w:sz w:val="24"/>
                <w:szCs w:val="24"/>
              </w:rPr>
              <w:t>0,14</w:t>
            </w:r>
          </w:p>
        </w:tc>
      </w:tr>
      <w:tr w:rsidR="0079425D" w:rsidRPr="005B12A9" w14:paraId="45A8D67E"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6A936AB2"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47116D1" w14:textId="2C98AB55" w:rsidR="0079425D" w:rsidRPr="005B12A9" w:rsidRDefault="0079425D" w:rsidP="0079425D">
            <w:pPr>
              <w:rPr>
                <w:sz w:val="24"/>
                <w:szCs w:val="24"/>
              </w:rPr>
            </w:pPr>
            <w:r w:rsidRPr="007F31CA">
              <w:rPr>
                <w:sz w:val="24"/>
                <w:szCs w:val="24"/>
              </w:rPr>
              <w:t>2 874 162</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18515D5" w14:textId="3C123EA5" w:rsidR="0079425D" w:rsidRPr="005B12A9" w:rsidRDefault="0079425D" w:rsidP="0079425D">
            <w:pPr>
              <w:rPr>
                <w:sz w:val="24"/>
                <w:szCs w:val="24"/>
              </w:rPr>
            </w:pPr>
            <w:r w:rsidRPr="007F31CA">
              <w:rPr>
                <w:sz w:val="24"/>
                <w:szCs w:val="24"/>
              </w:rPr>
              <w:t>121 987</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9A37847" w14:textId="47A428AD" w:rsidR="0079425D" w:rsidRPr="005B12A9" w:rsidRDefault="0079425D" w:rsidP="0079425D">
            <w:pPr>
              <w:rPr>
                <w:sz w:val="24"/>
                <w:szCs w:val="24"/>
              </w:rPr>
            </w:pPr>
            <w:r w:rsidRPr="007F31CA">
              <w:rPr>
                <w:sz w:val="24"/>
                <w:szCs w:val="24"/>
              </w:rPr>
              <w:t>2 996 149</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F4A04D9" w14:textId="45AA7D42" w:rsidR="0079425D" w:rsidRPr="005B12A9" w:rsidRDefault="0079425D" w:rsidP="0079425D">
            <w:pPr>
              <w:rPr>
                <w:sz w:val="24"/>
                <w:szCs w:val="24"/>
              </w:rPr>
            </w:pPr>
            <w:r w:rsidRPr="007F31CA">
              <w:rPr>
                <w:sz w:val="24"/>
                <w:szCs w:val="24"/>
              </w:rPr>
              <w:t>78,83</w:t>
            </w:r>
          </w:p>
        </w:tc>
      </w:tr>
    </w:tbl>
    <w:p w14:paraId="0AE64C3F" w14:textId="2BFBF3D8" w:rsidR="0079425D" w:rsidRPr="000E1188" w:rsidRDefault="008A555B" w:rsidP="007F31CA">
      <w:pPr>
        <w:pStyle w:val="H5Tableheader"/>
      </w:pPr>
      <w:proofErr w:type="spellStart"/>
      <w:r w:rsidRPr="007F31CA">
        <w:t>Exercice</w:t>
      </w:r>
      <w:proofErr w:type="spellEnd"/>
      <w:r w:rsidR="0079425D" w:rsidRPr="007F31CA">
        <w:t xml:space="preserve"> 2021-2022</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6338E5B1"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007BF17" w14:textId="2EF7D6F8"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43AA3A9"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8A536C0"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53251F8"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67F785B"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7BCE1165" w14:textId="77777777" w:rsidTr="007F31CA">
        <w:trPr>
          <w:trHeight w:val="297"/>
        </w:trPr>
        <w:tc>
          <w:tcPr>
            <w:tcW w:w="1530" w:type="dxa"/>
            <w:shd w:val="clear" w:color="auto" w:fill="auto"/>
            <w:tcMar>
              <w:top w:w="0" w:type="dxa"/>
              <w:left w:w="40" w:type="dxa"/>
              <w:bottom w:w="0" w:type="dxa"/>
              <w:right w:w="40" w:type="dxa"/>
            </w:tcMar>
            <w:vAlign w:val="center"/>
          </w:tcPr>
          <w:p w14:paraId="18D09EB4"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tcPr>
          <w:p w14:paraId="16652C58" w14:textId="421E6AE8" w:rsidR="0079425D" w:rsidRPr="005B12A9" w:rsidRDefault="0079425D" w:rsidP="0079425D">
            <w:pPr>
              <w:rPr>
                <w:sz w:val="24"/>
                <w:szCs w:val="24"/>
              </w:rPr>
            </w:pPr>
            <w:r w:rsidRPr="007F31CA">
              <w:rPr>
                <w:sz w:val="24"/>
                <w:szCs w:val="24"/>
              </w:rPr>
              <w:t>2 764 000</w:t>
            </w:r>
          </w:p>
        </w:tc>
        <w:tc>
          <w:tcPr>
            <w:tcW w:w="2196" w:type="dxa"/>
            <w:shd w:val="clear" w:color="auto" w:fill="auto"/>
            <w:tcMar>
              <w:top w:w="0" w:type="dxa"/>
              <w:left w:w="40" w:type="dxa"/>
              <w:bottom w:w="0" w:type="dxa"/>
              <w:right w:w="40" w:type="dxa"/>
            </w:tcMar>
          </w:tcPr>
          <w:p w14:paraId="4262F45A" w14:textId="4D89FCD1" w:rsidR="0079425D" w:rsidRPr="005B12A9" w:rsidRDefault="0079425D" w:rsidP="0079425D">
            <w:pPr>
              <w:rPr>
                <w:sz w:val="24"/>
                <w:szCs w:val="24"/>
              </w:rPr>
            </w:pPr>
            <w:r w:rsidRPr="007F31CA">
              <w:rPr>
                <w:sz w:val="24"/>
                <w:szCs w:val="24"/>
              </w:rPr>
              <w:t>146 976</w:t>
            </w:r>
          </w:p>
        </w:tc>
        <w:tc>
          <w:tcPr>
            <w:tcW w:w="2124" w:type="dxa"/>
            <w:shd w:val="clear" w:color="auto" w:fill="auto"/>
            <w:tcMar>
              <w:top w:w="0" w:type="dxa"/>
              <w:left w:w="40" w:type="dxa"/>
              <w:bottom w:w="0" w:type="dxa"/>
              <w:right w:w="40" w:type="dxa"/>
            </w:tcMar>
          </w:tcPr>
          <w:p w14:paraId="6944E600" w14:textId="16AD0B4A" w:rsidR="0079425D" w:rsidRPr="005B12A9" w:rsidRDefault="0079425D" w:rsidP="0079425D">
            <w:pPr>
              <w:rPr>
                <w:sz w:val="24"/>
                <w:szCs w:val="24"/>
              </w:rPr>
            </w:pPr>
            <w:r w:rsidRPr="007F31CA">
              <w:rPr>
                <w:sz w:val="24"/>
                <w:szCs w:val="24"/>
              </w:rPr>
              <w:t>2 910 977</w:t>
            </w:r>
          </w:p>
        </w:tc>
        <w:tc>
          <w:tcPr>
            <w:tcW w:w="1836" w:type="dxa"/>
            <w:shd w:val="clear" w:color="auto" w:fill="auto"/>
            <w:tcMar>
              <w:top w:w="0" w:type="dxa"/>
              <w:left w:w="40" w:type="dxa"/>
              <w:bottom w:w="0" w:type="dxa"/>
              <w:right w:w="40" w:type="dxa"/>
            </w:tcMar>
          </w:tcPr>
          <w:p w14:paraId="13388EE1" w14:textId="48C95D17" w:rsidR="0079425D" w:rsidRPr="005B12A9" w:rsidRDefault="0079425D" w:rsidP="0079425D">
            <w:pPr>
              <w:rPr>
                <w:sz w:val="24"/>
                <w:szCs w:val="24"/>
              </w:rPr>
            </w:pPr>
            <w:r w:rsidRPr="007F31CA">
              <w:rPr>
                <w:sz w:val="24"/>
                <w:szCs w:val="24"/>
              </w:rPr>
              <w:t>76,12</w:t>
            </w:r>
          </w:p>
        </w:tc>
      </w:tr>
      <w:tr w:rsidR="0079425D" w:rsidRPr="005B12A9" w14:paraId="0044A6B9" w14:textId="77777777" w:rsidTr="007F31CA">
        <w:trPr>
          <w:trHeight w:val="297"/>
        </w:trPr>
        <w:tc>
          <w:tcPr>
            <w:tcW w:w="1530" w:type="dxa"/>
            <w:shd w:val="clear" w:color="auto" w:fill="auto"/>
            <w:tcMar>
              <w:top w:w="0" w:type="dxa"/>
              <w:left w:w="40" w:type="dxa"/>
              <w:bottom w:w="0" w:type="dxa"/>
              <w:right w:w="40" w:type="dxa"/>
            </w:tcMar>
            <w:vAlign w:val="center"/>
          </w:tcPr>
          <w:p w14:paraId="2B7E50B8"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tcPr>
          <w:p w14:paraId="27EB7498" w14:textId="38C0F4BB" w:rsidR="0079425D" w:rsidRPr="005B12A9" w:rsidRDefault="0079425D" w:rsidP="0079425D">
            <w:pPr>
              <w:rPr>
                <w:rFonts w:eastAsia="Arial Narrow"/>
                <w:sz w:val="24"/>
                <w:szCs w:val="24"/>
              </w:rPr>
            </w:pPr>
            <w:r w:rsidRPr="007F31CA">
              <w:rPr>
                <w:sz w:val="24"/>
                <w:szCs w:val="24"/>
              </w:rPr>
              <w:t>58 753</w:t>
            </w:r>
          </w:p>
        </w:tc>
        <w:tc>
          <w:tcPr>
            <w:tcW w:w="2196" w:type="dxa"/>
            <w:shd w:val="clear" w:color="auto" w:fill="auto"/>
            <w:tcMar>
              <w:top w:w="0" w:type="dxa"/>
              <w:left w:w="40" w:type="dxa"/>
              <w:bottom w:w="0" w:type="dxa"/>
              <w:right w:w="40" w:type="dxa"/>
            </w:tcMar>
            <w:vAlign w:val="bottom"/>
          </w:tcPr>
          <w:p w14:paraId="0EE4A537" w14:textId="3563211B"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tcPr>
          <w:p w14:paraId="74A2F915" w14:textId="27091F5A" w:rsidR="0079425D" w:rsidRPr="005B12A9" w:rsidRDefault="0079425D" w:rsidP="0079425D">
            <w:pPr>
              <w:rPr>
                <w:rFonts w:eastAsia="Arial Narrow"/>
                <w:sz w:val="24"/>
                <w:szCs w:val="24"/>
              </w:rPr>
            </w:pPr>
            <w:r w:rsidRPr="007F31CA">
              <w:rPr>
                <w:sz w:val="24"/>
                <w:szCs w:val="24"/>
              </w:rPr>
              <w:t>58 753</w:t>
            </w:r>
          </w:p>
        </w:tc>
        <w:tc>
          <w:tcPr>
            <w:tcW w:w="1836" w:type="dxa"/>
            <w:shd w:val="clear" w:color="auto" w:fill="auto"/>
            <w:tcMar>
              <w:top w:w="0" w:type="dxa"/>
              <w:left w:w="40" w:type="dxa"/>
              <w:bottom w:w="0" w:type="dxa"/>
              <w:right w:w="40" w:type="dxa"/>
            </w:tcMar>
          </w:tcPr>
          <w:p w14:paraId="2B3A8D1F" w14:textId="6E2CF97C" w:rsidR="0079425D" w:rsidRPr="005B12A9" w:rsidRDefault="0079425D" w:rsidP="0079425D">
            <w:pPr>
              <w:rPr>
                <w:rFonts w:eastAsia="Arial Narrow"/>
                <w:sz w:val="24"/>
                <w:szCs w:val="24"/>
              </w:rPr>
            </w:pPr>
            <w:r w:rsidRPr="007F31CA">
              <w:rPr>
                <w:sz w:val="24"/>
                <w:szCs w:val="24"/>
              </w:rPr>
              <w:t>1,54</w:t>
            </w:r>
          </w:p>
        </w:tc>
      </w:tr>
      <w:tr w:rsidR="0079425D" w:rsidRPr="005B12A9" w14:paraId="541105D4" w14:textId="77777777" w:rsidTr="007F31CA">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64BCAD1E"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tcPr>
          <w:p w14:paraId="354A54A8" w14:textId="505143A7" w:rsidR="0079425D" w:rsidRPr="005B12A9" w:rsidRDefault="0079425D" w:rsidP="0079425D">
            <w:pPr>
              <w:rPr>
                <w:rFonts w:eastAsia="Arial Narrow"/>
                <w:sz w:val="24"/>
                <w:szCs w:val="24"/>
              </w:rPr>
            </w:pPr>
            <w:r w:rsidRPr="007F31CA">
              <w:rPr>
                <w:sz w:val="24"/>
                <w:szCs w:val="24"/>
              </w:rPr>
              <w:t>5 467</w:t>
            </w:r>
          </w:p>
        </w:tc>
        <w:tc>
          <w:tcPr>
            <w:tcW w:w="2196" w:type="dxa"/>
            <w:tcBorders>
              <w:bottom w:val="single" w:sz="12" w:space="0" w:color="auto"/>
            </w:tcBorders>
            <w:shd w:val="clear" w:color="auto" w:fill="auto"/>
            <w:tcMar>
              <w:top w:w="0" w:type="dxa"/>
              <w:left w:w="40" w:type="dxa"/>
              <w:bottom w:w="0" w:type="dxa"/>
              <w:right w:w="40" w:type="dxa"/>
            </w:tcMar>
            <w:vAlign w:val="bottom"/>
          </w:tcPr>
          <w:p w14:paraId="7F9E8373" w14:textId="37EC3B57"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tcPr>
          <w:p w14:paraId="7F25CB7C" w14:textId="21ADE2ED" w:rsidR="0079425D" w:rsidRPr="005B12A9" w:rsidRDefault="0079425D" w:rsidP="0079425D">
            <w:pPr>
              <w:rPr>
                <w:rFonts w:eastAsia="Arial Narrow"/>
                <w:sz w:val="24"/>
                <w:szCs w:val="24"/>
              </w:rPr>
            </w:pPr>
            <w:r w:rsidRPr="007F31CA">
              <w:rPr>
                <w:sz w:val="24"/>
                <w:szCs w:val="24"/>
              </w:rPr>
              <w:t>5 467</w:t>
            </w:r>
          </w:p>
        </w:tc>
        <w:tc>
          <w:tcPr>
            <w:tcW w:w="1836" w:type="dxa"/>
            <w:tcBorders>
              <w:bottom w:val="single" w:sz="12" w:space="0" w:color="auto"/>
            </w:tcBorders>
            <w:shd w:val="clear" w:color="auto" w:fill="auto"/>
            <w:tcMar>
              <w:top w:w="0" w:type="dxa"/>
              <w:left w:w="40" w:type="dxa"/>
              <w:bottom w:w="0" w:type="dxa"/>
              <w:right w:w="40" w:type="dxa"/>
            </w:tcMar>
          </w:tcPr>
          <w:p w14:paraId="67FC45DC" w14:textId="2E742EC1" w:rsidR="0079425D" w:rsidRPr="005B12A9" w:rsidRDefault="0079425D" w:rsidP="0079425D">
            <w:pPr>
              <w:rPr>
                <w:rFonts w:eastAsia="Arial Narrow"/>
                <w:sz w:val="24"/>
                <w:szCs w:val="24"/>
              </w:rPr>
            </w:pPr>
            <w:r w:rsidRPr="007F31CA">
              <w:rPr>
                <w:sz w:val="24"/>
                <w:szCs w:val="24"/>
              </w:rPr>
              <w:t>0,14</w:t>
            </w:r>
          </w:p>
        </w:tc>
      </w:tr>
      <w:tr w:rsidR="0079425D" w:rsidRPr="005B12A9" w14:paraId="4EF5E593" w14:textId="77777777" w:rsidTr="007F31CA">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2C1967FD"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tcPr>
          <w:p w14:paraId="65B723CF" w14:textId="4F766C2D" w:rsidR="0079425D" w:rsidRPr="005B12A9" w:rsidRDefault="0079425D" w:rsidP="0079425D">
            <w:pPr>
              <w:rPr>
                <w:sz w:val="24"/>
                <w:szCs w:val="24"/>
              </w:rPr>
            </w:pPr>
            <w:r w:rsidRPr="007F31CA">
              <w:rPr>
                <w:sz w:val="24"/>
                <w:szCs w:val="24"/>
              </w:rPr>
              <w:t>2 828 220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tcPr>
          <w:p w14:paraId="3DE5A04E" w14:textId="5174C018" w:rsidR="0079425D" w:rsidRPr="005B12A9" w:rsidRDefault="0079425D" w:rsidP="0079425D">
            <w:pPr>
              <w:rPr>
                <w:sz w:val="24"/>
                <w:szCs w:val="24"/>
              </w:rPr>
            </w:pPr>
            <w:r w:rsidRPr="007F31CA">
              <w:rPr>
                <w:sz w:val="24"/>
                <w:szCs w:val="24"/>
              </w:rPr>
              <w:t>146 976</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tcPr>
          <w:p w14:paraId="2D439D97" w14:textId="1DD2A420" w:rsidR="0079425D" w:rsidRPr="005B12A9" w:rsidRDefault="0079425D" w:rsidP="0079425D">
            <w:pPr>
              <w:rPr>
                <w:sz w:val="24"/>
                <w:szCs w:val="24"/>
              </w:rPr>
            </w:pPr>
            <w:r w:rsidRPr="007F31CA">
              <w:rPr>
                <w:sz w:val="24"/>
                <w:szCs w:val="24"/>
              </w:rPr>
              <w:t>2 975 197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tcPr>
          <w:p w14:paraId="160167C0" w14:textId="1222C1D7" w:rsidR="0079425D" w:rsidRPr="005B12A9" w:rsidRDefault="0079425D" w:rsidP="0079425D">
            <w:pPr>
              <w:rPr>
                <w:sz w:val="24"/>
                <w:szCs w:val="24"/>
              </w:rPr>
            </w:pPr>
            <w:r w:rsidRPr="007F31CA">
              <w:rPr>
                <w:sz w:val="24"/>
                <w:szCs w:val="24"/>
              </w:rPr>
              <w:t>77,80</w:t>
            </w:r>
          </w:p>
        </w:tc>
      </w:tr>
    </w:tbl>
    <w:p w14:paraId="48DF7EB3" w14:textId="7A326E0A" w:rsidR="004C04D2" w:rsidRPr="005B12A9" w:rsidRDefault="004C04D2" w:rsidP="00DB528B">
      <w:pPr>
        <w:spacing w:before="240"/>
        <w:rPr>
          <w:lang w:val="fr-CA"/>
        </w:rPr>
      </w:pPr>
      <w:bookmarkStart w:id="59" w:name="_Hlk188533363"/>
      <w:r w:rsidRPr="005B12A9">
        <w:rPr>
          <w:rFonts w:ascii="Aptos SemiBold" w:hAnsi="Aptos SemiBold"/>
          <w:lang w:val="fr-CA"/>
        </w:rPr>
        <w:t>Sources</w:t>
      </w:r>
      <w:r w:rsidR="002F6359" w:rsidRPr="005B12A9">
        <w:rPr>
          <w:rFonts w:ascii="Aptos SemiBold" w:hAnsi="Aptos SemiBold"/>
          <w:lang w:val="fr-CA"/>
        </w:rPr>
        <w:t> :</w:t>
      </w:r>
      <w:r w:rsidR="002F6359" w:rsidRPr="005B12A9">
        <w:rPr>
          <w:lang w:val="fr-CA"/>
        </w:rPr>
        <w:t xml:space="preserve"> Les coûts fédéraux proviennent du SCC; CLCC; Bureau de l’enquêteur correct</w:t>
      </w:r>
      <w:bookmarkEnd w:id="59"/>
      <w:r w:rsidR="002F6359" w:rsidRPr="005B12A9">
        <w:rPr>
          <w:lang w:val="fr-CA"/>
        </w:rPr>
        <w:t>ionnel</w:t>
      </w:r>
      <w:r w:rsidRPr="005B12A9">
        <w:rPr>
          <w:lang w:val="fr-CA"/>
        </w:rPr>
        <w:t xml:space="preserve">. </w:t>
      </w:r>
    </w:p>
    <w:p w14:paraId="180E37DF" w14:textId="0F0E092F" w:rsidR="00FB14BB" w:rsidRPr="005B12A9" w:rsidRDefault="00FB14BB" w:rsidP="007F31CA">
      <w:pPr>
        <w:pStyle w:val="Heading4"/>
        <w:rPr>
          <w:lang w:val="fr-CA"/>
        </w:rPr>
      </w:pPr>
      <w:r w:rsidRPr="005B12A9">
        <w:rPr>
          <w:rFonts w:ascii="Aptos SemiBold" w:hAnsi="Aptos SemiBold"/>
          <w:lang w:val="fr-CA"/>
        </w:rPr>
        <w:t>Tableau B1b :</w:t>
      </w:r>
      <w:r w:rsidRPr="005B12A9">
        <w:rPr>
          <w:lang w:val="fr-CA"/>
        </w:rPr>
        <w:t xml:space="preserve">  </w:t>
      </w:r>
      <w:r w:rsidR="00B0619F" w:rsidRPr="00B0619F">
        <w:rPr>
          <w:lang w:val="fr-CA"/>
        </w:rPr>
        <w:t>Coûts des services correctionnels fédéraux en dollars constants de 2002</w:t>
      </w:r>
    </w:p>
    <w:p w14:paraId="753CFD99" w14:textId="2A58FDC0" w:rsidR="0079425D" w:rsidRPr="000E1188" w:rsidRDefault="008A555B" w:rsidP="007F31CA">
      <w:pPr>
        <w:pStyle w:val="H5Tableheader"/>
      </w:pPr>
      <w:proofErr w:type="spellStart"/>
      <w:r w:rsidRPr="007F31CA">
        <w:t>Exercice</w:t>
      </w:r>
      <w:proofErr w:type="spellEnd"/>
      <w:r w:rsidR="0079425D" w:rsidRPr="007F31CA">
        <w:t xml:space="preserve"> 2017-2018</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3A9C8173"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FD9BAC3" w14:textId="54930A88"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EDE9F23"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D8BC274"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5AFB395"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08933FE"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30BE45C0" w14:textId="77777777" w:rsidTr="00320162">
        <w:trPr>
          <w:trHeight w:val="297"/>
        </w:trPr>
        <w:tc>
          <w:tcPr>
            <w:tcW w:w="1530" w:type="dxa"/>
            <w:shd w:val="clear" w:color="auto" w:fill="auto"/>
            <w:tcMar>
              <w:top w:w="0" w:type="dxa"/>
              <w:left w:w="40" w:type="dxa"/>
              <w:bottom w:w="0" w:type="dxa"/>
              <w:right w:w="40" w:type="dxa"/>
            </w:tcMar>
            <w:vAlign w:val="center"/>
          </w:tcPr>
          <w:p w14:paraId="211EDB04"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37C4F1CF" w14:textId="394811CE" w:rsidR="0079425D" w:rsidRPr="005B12A9" w:rsidRDefault="0079425D" w:rsidP="0079425D">
            <w:pPr>
              <w:rPr>
                <w:sz w:val="24"/>
                <w:szCs w:val="24"/>
              </w:rPr>
            </w:pPr>
            <w:r w:rsidRPr="007F31CA">
              <w:rPr>
                <w:sz w:val="24"/>
                <w:szCs w:val="24"/>
              </w:rPr>
              <w:t>1 873 074</w:t>
            </w:r>
          </w:p>
        </w:tc>
        <w:tc>
          <w:tcPr>
            <w:tcW w:w="2196" w:type="dxa"/>
            <w:shd w:val="clear" w:color="auto" w:fill="auto"/>
            <w:tcMar>
              <w:top w:w="0" w:type="dxa"/>
              <w:left w:w="40" w:type="dxa"/>
              <w:bottom w:w="0" w:type="dxa"/>
              <w:right w:w="40" w:type="dxa"/>
            </w:tcMar>
            <w:vAlign w:val="bottom"/>
          </w:tcPr>
          <w:p w14:paraId="197D655F" w14:textId="6145FAB0" w:rsidR="0079425D" w:rsidRPr="005B12A9" w:rsidRDefault="0079425D" w:rsidP="0079425D">
            <w:pPr>
              <w:rPr>
                <w:sz w:val="24"/>
                <w:szCs w:val="24"/>
              </w:rPr>
            </w:pPr>
            <w:r w:rsidRPr="007F31CA">
              <w:rPr>
                <w:sz w:val="24"/>
                <w:szCs w:val="24"/>
              </w:rPr>
              <w:t>142 350</w:t>
            </w:r>
          </w:p>
        </w:tc>
        <w:tc>
          <w:tcPr>
            <w:tcW w:w="2124" w:type="dxa"/>
            <w:shd w:val="clear" w:color="auto" w:fill="auto"/>
            <w:tcMar>
              <w:top w:w="0" w:type="dxa"/>
              <w:left w:w="40" w:type="dxa"/>
              <w:bottom w:w="0" w:type="dxa"/>
              <w:right w:w="40" w:type="dxa"/>
            </w:tcMar>
            <w:vAlign w:val="bottom"/>
          </w:tcPr>
          <w:p w14:paraId="7AA6B8D0" w14:textId="27D8543B" w:rsidR="0079425D" w:rsidRPr="005B12A9" w:rsidRDefault="0079425D" w:rsidP="0079425D">
            <w:pPr>
              <w:rPr>
                <w:sz w:val="24"/>
                <w:szCs w:val="24"/>
              </w:rPr>
            </w:pPr>
            <w:r w:rsidRPr="007F31CA">
              <w:rPr>
                <w:sz w:val="24"/>
                <w:szCs w:val="24"/>
              </w:rPr>
              <w:t>2 015 423</w:t>
            </w:r>
          </w:p>
        </w:tc>
        <w:tc>
          <w:tcPr>
            <w:tcW w:w="1836" w:type="dxa"/>
            <w:shd w:val="clear" w:color="auto" w:fill="auto"/>
            <w:tcMar>
              <w:top w:w="0" w:type="dxa"/>
              <w:left w:w="40" w:type="dxa"/>
              <w:bottom w:w="0" w:type="dxa"/>
              <w:right w:w="40" w:type="dxa"/>
            </w:tcMar>
            <w:vAlign w:val="bottom"/>
          </w:tcPr>
          <w:p w14:paraId="690CF274" w14:textId="14BA42EE" w:rsidR="0079425D" w:rsidRPr="005B12A9" w:rsidRDefault="0079425D" w:rsidP="0079425D">
            <w:pPr>
              <w:rPr>
                <w:sz w:val="24"/>
                <w:szCs w:val="24"/>
              </w:rPr>
            </w:pPr>
            <w:r w:rsidRPr="007F31CA">
              <w:rPr>
                <w:sz w:val="24"/>
                <w:szCs w:val="24"/>
              </w:rPr>
              <w:t>55,15</w:t>
            </w:r>
          </w:p>
        </w:tc>
      </w:tr>
      <w:tr w:rsidR="0079425D" w:rsidRPr="005B12A9" w14:paraId="0705EF40" w14:textId="77777777" w:rsidTr="00320162">
        <w:trPr>
          <w:trHeight w:val="297"/>
        </w:trPr>
        <w:tc>
          <w:tcPr>
            <w:tcW w:w="1530" w:type="dxa"/>
            <w:shd w:val="clear" w:color="auto" w:fill="auto"/>
            <w:tcMar>
              <w:top w:w="0" w:type="dxa"/>
              <w:left w:w="40" w:type="dxa"/>
              <w:bottom w:w="0" w:type="dxa"/>
              <w:right w:w="40" w:type="dxa"/>
            </w:tcMar>
            <w:vAlign w:val="center"/>
          </w:tcPr>
          <w:p w14:paraId="0E86A906"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5F0F0F96" w14:textId="016E044E" w:rsidR="0079425D" w:rsidRPr="005B12A9" w:rsidRDefault="0079425D" w:rsidP="0079425D">
            <w:pPr>
              <w:rPr>
                <w:rFonts w:eastAsia="Arial Narrow"/>
                <w:sz w:val="24"/>
                <w:szCs w:val="24"/>
              </w:rPr>
            </w:pPr>
            <w:r w:rsidRPr="007F31CA">
              <w:rPr>
                <w:sz w:val="24"/>
                <w:szCs w:val="24"/>
              </w:rPr>
              <w:t>36 603</w:t>
            </w:r>
          </w:p>
        </w:tc>
        <w:tc>
          <w:tcPr>
            <w:tcW w:w="2196" w:type="dxa"/>
            <w:shd w:val="clear" w:color="auto" w:fill="auto"/>
            <w:tcMar>
              <w:top w:w="0" w:type="dxa"/>
              <w:left w:w="40" w:type="dxa"/>
              <w:bottom w:w="0" w:type="dxa"/>
              <w:right w:w="40" w:type="dxa"/>
            </w:tcMar>
            <w:vAlign w:val="bottom"/>
          </w:tcPr>
          <w:p w14:paraId="5FD5E779" w14:textId="429C6B12"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2C1E0212" w14:textId="1C394F80" w:rsidR="0079425D" w:rsidRPr="005B12A9" w:rsidRDefault="0079425D" w:rsidP="0079425D">
            <w:pPr>
              <w:rPr>
                <w:rFonts w:eastAsia="Arial Narrow"/>
                <w:sz w:val="24"/>
                <w:szCs w:val="24"/>
              </w:rPr>
            </w:pPr>
            <w:r w:rsidRPr="007F31CA">
              <w:rPr>
                <w:sz w:val="24"/>
                <w:szCs w:val="24"/>
              </w:rPr>
              <w:t>36 603</w:t>
            </w:r>
          </w:p>
        </w:tc>
        <w:tc>
          <w:tcPr>
            <w:tcW w:w="1836" w:type="dxa"/>
            <w:shd w:val="clear" w:color="auto" w:fill="auto"/>
            <w:tcMar>
              <w:top w:w="0" w:type="dxa"/>
              <w:left w:w="40" w:type="dxa"/>
              <w:bottom w:w="0" w:type="dxa"/>
              <w:right w:w="40" w:type="dxa"/>
            </w:tcMar>
            <w:vAlign w:val="bottom"/>
          </w:tcPr>
          <w:p w14:paraId="164242B6" w14:textId="3BEE535C" w:rsidR="0079425D" w:rsidRPr="005B12A9" w:rsidRDefault="0079425D" w:rsidP="0079425D">
            <w:pPr>
              <w:rPr>
                <w:rFonts w:eastAsia="Arial Narrow"/>
                <w:sz w:val="24"/>
                <w:szCs w:val="24"/>
              </w:rPr>
            </w:pPr>
            <w:r w:rsidRPr="007F31CA">
              <w:rPr>
                <w:sz w:val="24"/>
                <w:szCs w:val="24"/>
              </w:rPr>
              <w:t>1,00</w:t>
            </w:r>
          </w:p>
        </w:tc>
      </w:tr>
      <w:tr w:rsidR="0079425D" w:rsidRPr="005B12A9" w14:paraId="59249CE9"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09B82765"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78CC098E" w14:textId="11CE4F01" w:rsidR="0079425D" w:rsidRPr="005B12A9" w:rsidRDefault="0079425D" w:rsidP="0079425D">
            <w:pPr>
              <w:rPr>
                <w:rFonts w:eastAsia="Arial Narrow"/>
                <w:sz w:val="24"/>
                <w:szCs w:val="24"/>
              </w:rPr>
            </w:pPr>
            <w:r w:rsidRPr="007F31CA">
              <w:rPr>
                <w:sz w:val="24"/>
                <w:szCs w:val="24"/>
              </w:rPr>
              <w:t>3 551</w:t>
            </w:r>
          </w:p>
        </w:tc>
        <w:tc>
          <w:tcPr>
            <w:tcW w:w="2196" w:type="dxa"/>
            <w:tcBorders>
              <w:bottom w:val="single" w:sz="12" w:space="0" w:color="auto"/>
            </w:tcBorders>
            <w:shd w:val="clear" w:color="auto" w:fill="auto"/>
            <w:tcMar>
              <w:top w:w="0" w:type="dxa"/>
              <w:left w:w="40" w:type="dxa"/>
              <w:bottom w:w="0" w:type="dxa"/>
              <w:right w:w="40" w:type="dxa"/>
            </w:tcMar>
            <w:vAlign w:val="bottom"/>
          </w:tcPr>
          <w:p w14:paraId="469791CF" w14:textId="61E2F2C3"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3FC18A8A" w14:textId="49E94A14" w:rsidR="0079425D" w:rsidRPr="005B12A9" w:rsidRDefault="0079425D" w:rsidP="0079425D">
            <w:pPr>
              <w:rPr>
                <w:rFonts w:eastAsia="Arial Narrow"/>
                <w:sz w:val="24"/>
                <w:szCs w:val="24"/>
              </w:rPr>
            </w:pPr>
            <w:r w:rsidRPr="007F31CA">
              <w:rPr>
                <w:sz w:val="24"/>
                <w:szCs w:val="24"/>
              </w:rPr>
              <w:t>3 551</w:t>
            </w:r>
          </w:p>
        </w:tc>
        <w:tc>
          <w:tcPr>
            <w:tcW w:w="1836" w:type="dxa"/>
            <w:tcBorders>
              <w:bottom w:val="single" w:sz="12" w:space="0" w:color="auto"/>
            </w:tcBorders>
            <w:shd w:val="clear" w:color="auto" w:fill="auto"/>
            <w:tcMar>
              <w:top w:w="0" w:type="dxa"/>
              <w:left w:w="40" w:type="dxa"/>
              <w:bottom w:w="0" w:type="dxa"/>
              <w:right w:w="40" w:type="dxa"/>
            </w:tcMar>
            <w:vAlign w:val="bottom"/>
          </w:tcPr>
          <w:p w14:paraId="7EECAFE3" w14:textId="4CF309B0" w:rsidR="0079425D" w:rsidRPr="005B12A9" w:rsidRDefault="0079425D" w:rsidP="0079425D">
            <w:pPr>
              <w:rPr>
                <w:rFonts w:eastAsia="Arial Narrow"/>
                <w:sz w:val="24"/>
                <w:szCs w:val="24"/>
              </w:rPr>
            </w:pPr>
            <w:r w:rsidRPr="007F31CA">
              <w:rPr>
                <w:sz w:val="24"/>
                <w:szCs w:val="24"/>
              </w:rPr>
              <w:t>0,10</w:t>
            </w:r>
          </w:p>
        </w:tc>
      </w:tr>
      <w:tr w:rsidR="0079425D" w:rsidRPr="005B12A9" w14:paraId="09D0FF8F"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6CA483D0"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E61B559" w14:textId="300F8DCA" w:rsidR="0079425D" w:rsidRPr="005B12A9" w:rsidRDefault="0079425D" w:rsidP="0079425D">
            <w:pPr>
              <w:rPr>
                <w:sz w:val="24"/>
                <w:szCs w:val="24"/>
              </w:rPr>
            </w:pPr>
            <w:r w:rsidRPr="007F31CA">
              <w:rPr>
                <w:sz w:val="24"/>
                <w:szCs w:val="24"/>
              </w:rPr>
              <w:t>1 913 228</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5772207" w14:textId="0D23A529" w:rsidR="0079425D" w:rsidRPr="005B12A9" w:rsidRDefault="0079425D" w:rsidP="0079425D">
            <w:pPr>
              <w:rPr>
                <w:sz w:val="24"/>
                <w:szCs w:val="24"/>
              </w:rPr>
            </w:pPr>
            <w:r w:rsidRPr="007F31CA">
              <w:rPr>
                <w:sz w:val="24"/>
                <w:szCs w:val="24"/>
              </w:rPr>
              <w:t>142 350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6612269" w14:textId="3E26E724" w:rsidR="0079425D" w:rsidRPr="005B12A9" w:rsidRDefault="0079425D" w:rsidP="0079425D">
            <w:pPr>
              <w:rPr>
                <w:sz w:val="24"/>
                <w:szCs w:val="24"/>
              </w:rPr>
            </w:pPr>
            <w:r w:rsidRPr="007F31CA">
              <w:rPr>
                <w:sz w:val="24"/>
                <w:szCs w:val="24"/>
              </w:rPr>
              <w:t>2 055 577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771F502" w14:textId="07E7F9F3" w:rsidR="0079425D" w:rsidRPr="005B12A9" w:rsidRDefault="0079425D" w:rsidP="0079425D">
            <w:pPr>
              <w:rPr>
                <w:sz w:val="24"/>
                <w:szCs w:val="24"/>
              </w:rPr>
            </w:pPr>
            <w:r w:rsidRPr="007F31CA">
              <w:rPr>
                <w:sz w:val="24"/>
                <w:szCs w:val="24"/>
              </w:rPr>
              <w:t>56,25</w:t>
            </w:r>
          </w:p>
        </w:tc>
      </w:tr>
    </w:tbl>
    <w:p w14:paraId="4890C91B" w14:textId="674B0AB6" w:rsidR="0079425D" w:rsidRPr="005B12A9" w:rsidRDefault="008A555B" w:rsidP="007F31CA">
      <w:pPr>
        <w:pStyle w:val="H5Tableheader"/>
      </w:pPr>
      <w:proofErr w:type="spellStart"/>
      <w:r w:rsidRPr="007F31CA">
        <w:t>Exercice</w:t>
      </w:r>
      <w:proofErr w:type="spellEnd"/>
      <w:r w:rsidR="0079425D" w:rsidRPr="007F31CA">
        <w:t xml:space="preserve"> 2018-201</w:t>
      </w:r>
      <w:r w:rsidR="0079425D" w:rsidRPr="005B12A9">
        <w:t>9</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15E4F6DB" w14:textId="77777777" w:rsidTr="007F31CA">
        <w:trPr>
          <w:trHeight w:val="297"/>
          <w:tblHeader/>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57FFD27" w14:textId="46331206"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A1FB408"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D4A8247"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E74C2CB"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061E042"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024DE9B7" w14:textId="77777777" w:rsidTr="00320162">
        <w:trPr>
          <w:trHeight w:val="297"/>
        </w:trPr>
        <w:tc>
          <w:tcPr>
            <w:tcW w:w="1530" w:type="dxa"/>
            <w:shd w:val="clear" w:color="auto" w:fill="auto"/>
            <w:tcMar>
              <w:top w:w="0" w:type="dxa"/>
              <w:left w:w="40" w:type="dxa"/>
              <w:bottom w:w="0" w:type="dxa"/>
              <w:right w:w="40" w:type="dxa"/>
            </w:tcMar>
            <w:vAlign w:val="center"/>
          </w:tcPr>
          <w:p w14:paraId="0BDEEFDA"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02A42BD5" w14:textId="53570864" w:rsidR="0079425D" w:rsidRPr="005B12A9" w:rsidRDefault="0079425D" w:rsidP="0079425D">
            <w:pPr>
              <w:rPr>
                <w:sz w:val="24"/>
                <w:szCs w:val="24"/>
              </w:rPr>
            </w:pPr>
            <w:r w:rsidRPr="007F31CA">
              <w:rPr>
                <w:sz w:val="24"/>
                <w:szCs w:val="24"/>
              </w:rPr>
              <w:t>1 763 535</w:t>
            </w:r>
          </w:p>
        </w:tc>
        <w:tc>
          <w:tcPr>
            <w:tcW w:w="2196" w:type="dxa"/>
            <w:shd w:val="clear" w:color="auto" w:fill="auto"/>
            <w:tcMar>
              <w:top w:w="0" w:type="dxa"/>
              <w:left w:w="40" w:type="dxa"/>
              <w:bottom w:w="0" w:type="dxa"/>
              <w:right w:w="40" w:type="dxa"/>
            </w:tcMar>
            <w:vAlign w:val="bottom"/>
          </w:tcPr>
          <w:p w14:paraId="6F322F3E" w14:textId="6D7215CB" w:rsidR="0079425D" w:rsidRPr="005B12A9" w:rsidRDefault="0079425D" w:rsidP="0079425D">
            <w:pPr>
              <w:rPr>
                <w:sz w:val="24"/>
                <w:szCs w:val="24"/>
              </w:rPr>
            </w:pPr>
            <w:r w:rsidRPr="007F31CA">
              <w:rPr>
                <w:sz w:val="24"/>
                <w:szCs w:val="24"/>
              </w:rPr>
              <w:t>170 759</w:t>
            </w:r>
          </w:p>
        </w:tc>
        <w:tc>
          <w:tcPr>
            <w:tcW w:w="2124" w:type="dxa"/>
            <w:shd w:val="clear" w:color="auto" w:fill="auto"/>
            <w:tcMar>
              <w:top w:w="0" w:type="dxa"/>
              <w:left w:w="40" w:type="dxa"/>
              <w:bottom w:w="0" w:type="dxa"/>
              <w:right w:w="40" w:type="dxa"/>
            </w:tcMar>
            <w:vAlign w:val="bottom"/>
          </w:tcPr>
          <w:p w14:paraId="734B4573" w14:textId="42F849AA" w:rsidR="0079425D" w:rsidRPr="005B12A9" w:rsidRDefault="0079425D" w:rsidP="0079425D">
            <w:pPr>
              <w:rPr>
                <w:sz w:val="24"/>
                <w:szCs w:val="24"/>
              </w:rPr>
            </w:pPr>
            <w:r w:rsidRPr="007F31CA">
              <w:rPr>
                <w:sz w:val="24"/>
                <w:szCs w:val="24"/>
              </w:rPr>
              <w:t>1 934 295</w:t>
            </w:r>
          </w:p>
        </w:tc>
        <w:tc>
          <w:tcPr>
            <w:tcW w:w="1836" w:type="dxa"/>
            <w:shd w:val="clear" w:color="auto" w:fill="auto"/>
            <w:tcMar>
              <w:top w:w="0" w:type="dxa"/>
              <w:left w:w="40" w:type="dxa"/>
              <w:bottom w:w="0" w:type="dxa"/>
              <w:right w:w="40" w:type="dxa"/>
            </w:tcMar>
            <w:vAlign w:val="bottom"/>
          </w:tcPr>
          <w:p w14:paraId="29B43B26" w14:textId="41F62986" w:rsidR="0079425D" w:rsidRPr="005B12A9" w:rsidRDefault="0079425D" w:rsidP="0079425D">
            <w:pPr>
              <w:rPr>
                <w:sz w:val="24"/>
                <w:szCs w:val="24"/>
              </w:rPr>
            </w:pPr>
            <w:r w:rsidRPr="007F31CA">
              <w:rPr>
                <w:sz w:val="24"/>
                <w:szCs w:val="24"/>
              </w:rPr>
              <w:t>52,19</w:t>
            </w:r>
          </w:p>
        </w:tc>
      </w:tr>
      <w:tr w:rsidR="0079425D" w:rsidRPr="005B12A9" w14:paraId="5FB10756" w14:textId="77777777" w:rsidTr="00320162">
        <w:trPr>
          <w:trHeight w:val="297"/>
        </w:trPr>
        <w:tc>
          <w:tcPr>
            <w:tcW w:w="1530" w:type="dxa"/>
            <w:shd w:val="clear" w:color="auto" w:fill="auto"/>
            <w:tcMar>
              <w:top w:w="0" w:type="dxa"/>
              <w:left w:w="40" w:type="dxa"/>
              <w:bottom w:w="0" w:type="dxa"/>
              <w:right w:w="40" w:type="dxa"/>
            </w:tcMar>
            <w:vAlign w:val="center"/>
          </w:tcPr>
          <w:p w14:paraId="020BBAD8"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170BAE24" w14:textId="521B7434" w:rsidR="0079425D" w:rsidRPr="005B12A9" w:rsidRDefault="0079425D" w:rsidP="0079425D">
            <w:pPr>
              <w:rPr>
                <w:rFonts w:eastAsia="Arial Narrow"/>
                <w:sz w:val="24"/>
                <w:szCs w:val="24"/>
              </w:rPr>
            </w:pPr>
            <w:r w:rsidRPr="007F31CA">
              <w:rPr>
                <w:sz w:val="24"/>
                <w:szCs w:val="24"/>
              </w:rPr>
              <w:t>37 297</w:t>
            </w:r>
          </w:p>
        </w:tc>
        <w:tc>
          <w:tcPr>
            <w:tcW w:w="2196" w:type="dxa"/>
            <w:shd w:val="clear" w:color="auto" w:fill="auto"/>
            <w:tcMar>
              <w:top w:w="0" w:type="dxa"/>
              <w:left w:w="40" w:type="dxa"/>
              <w:bottom w:w="0" w:type="dxa"/>
              <w:right w:w="40" w:type="dxa"/>
            </w:tcMar>
            <w:vAlign w:val="bottom"/>
          </w:tcPr>
          <w:p w14:paraId="362451FF" w14:textId="04766B10"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2A6A7B53" w14:textId="0F9E0314" w:rsidR="0079425D" w:rsidRPr="005B12A9" w:rsidRDefault="0079425D" w:rsidP="0079425D">
            <w:pPr>
              <w:rPr>
                <w:rFonts w:eastAsia="Arial Narrow"/>
                <w:sz w:val="24"/>
                <w:szCs w:val="24"/>
              </w:rPr>
            </w:pPr>
            <w:r w:rsidRPr="007F31CA">
              <w:rPr>
                <w:sz w:val="24"/>
                <w:szCs w:val="24"/>
              </w:rPr>
              <w:t>37 297</w:t>
            </w:r>
          </w:p>
        </w:tc>
        <w:tc>
          <w:tcPr>
            <w:tcW w:w="1836" w:type="dxa"/>
            <w:shd w:val="clear" w:color="auto" w:fill="auto"/>
            <w:tcMar>
              <w:top w:w="0" w:type="dxa"/>
              <w:left w:w="40" w:type="dxa"/>
              <w:bottom w:w="0" w:type="dxa"/>
              <w:right w:w="40" w:type="dxa"/>
            </w:tcMar>
            <w:vAlign w:val="bottom"/>
          </w:tcPr>
          <w:p w14:paraId="5209DEB1" w14:textId="34A2B706" w:rsidR="0079425D" w:rsidRPr="005B12A9" w:rsidRDefault="0079425D" w:rsidP="0079425D">
            <w:pPr>
              <w:rPr>
                <w:rFonts w:eastAsia="Arial Narrow"/>
                <w:sz w:val="24"/>
                <w:szCs w:val="24"/>
              </w:rPr>
            </w:pPr>
            <w:r w:rsidRPr="007F31CA">
              <w:rPr>
                <w:sz w:val="24"/>
                <w:szCs w:val="24"/>
              </w:rPr>
              <w:t>1,01</w:t>
            </w:r>
          </w:p>
        </w:tc>
      </w:tr>
      <w:tr w:rsidR="0079425D" w:rsidRPr="005B12A9" w14:paraId="6B1CC41A"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257362AF"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569D9164" w14:textId="1DDC6F11" w:rsidR="0079425D" w:rsidRPr="005B12A9" w:rsidRDefault="0079425D" w:rsidP="0079425D">
            <w:pPr>
              <w:rPr>
                <w:rFonts w:eastAsia="Arial Narrow"/>
                <w:sz w:val="24"/>
                <w:szCs w:val="24"/>
              </w:rPr>
            </w:pPr>
            <w:r w:rsidRPr="007F31CA">
              <w:rPr>
                <w:sz w:val="24"/>
                <w:szCs w:val="24"/>
              </w:rPr>
              <w:t>3 472</w:t>
            </w:r>
          </w:p>
        </w:tc>
        <w:tc>
          <w:tcPr>
            <w:tcW w:w="2196" w:type="dxa"/>
            <w:tcBorders>
              <w:bottom w:val="single" w:sz="12" w:space="0" w:color="auto"/>
            </w:tcBorders>
            <w:shd w:val="clear" w:color="auto" w:fill="auto"/>
            <w:tcMar>
              <w:top w:w="0" w:type="dxa"/>
              <w:left w:w="40" w:type="dxa"/>
              <w:bottom w:w="0" w:type="dxa"/>
              <w:right w:w="40" w:type="dxa"/>
            </w:tcMar>
            <w:vAlign w:val="bottom"/>
          </w:tcPr>
          <w:p w14:paraId="75DF7D8B" w14:textId="6D5DE21E"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19E043FF" w14:textId="2AA2F97D" w:rsidR="0079425D" w:rsidRPr="005B12A9" w:rsidRDefault="0079425D" w:rsidP="0079425D">
            <w:pPr>
              <w:rPr>
                <w:rFonts w:eastAsia="Arial Narrow"/>
                <w:sz w:val="24"/>
                <w:szCs w:val="24"/>
              </w:rPr>
            </w:pPr>
            <w:r w:rsidRPr="007F31CA">
              <w:rPr>
                <w:sz w:val="24"/>
                <w:szCs w:val="24"/>
              </w:rPr>
              <w:t>3 472</w:t>
            </w:r>
          </w:p>
        </w:tc>
        <w:tc>
          <w:tcPr>
            <w:tcW w:w="1836" w:type="dxa"/>
            <w:tcBorders>
              <w:bottom w:val="single" w:sz="12" w:space="0" w:color="auto"/>
            </w:tcBorders>
            <w:shd w:val="clear" w:color="auto" w:fill="auto"/>
            <w:tcMar>
              <w:top w:w="0" w:type="dxa"/>
              <w:left w:w="40" w:type="dxa"/>
              <w:bottom w:w="0" w:type="dxa"/>
              <w:right w:w="40" w:type="dxa"/>
            </w:tcMar>
            <w:vAlign w:val="bottom"/>
          </w:tcPr>
          <w:p w14:paraId="4B9D42E9" w14:textId="1D5E203C" w:rsidR="0079425D" w:rsidRPr="005B12A9" w:rsidRDefault="0079425D" w:rsidP="0079425D">
            <w:pPr>
              <w:rPr>
                <w:rFonts w:eastAsia="Arial Narrow"/>
                <w:sz w:val="24"/>
                <w:szCs w:val="24"/>
              </w:rPr>
            </w:pPr>
            <w:r w:rsidRPr="007F31CA">
              <w:rPr>
                <w:sz w:val="24"/>
                <w:szCs w:val="24"/>
              </w:rPr>
              <w:t>0,09</w:t>
            </w:r>
          </w:p>
        </w:tc>
      </w:tr>
      <w:tr w:rsidR="0079425D" w:rsidRPr="005B12A9" w14:paraId="5A40C175"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499C0305"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12CAE1D" w14:textId="2775BA24" w:rsidR="0079425D" w:rsidRPr="005B12A9" w:rsidRDefault="0079425D" w:rsidP="0079425D">
            <w:pPr>
              <w:rPr>
                <w:sz w:val="24"/>
                <w:szCs w:val="24"/>
              </w:rPr>
            </w:pPr>
            <w:r w:rsidRPr="007F31CA">
              <w:rPr>
                <w:sz w:val="24"/>
                <w:szCs w:val="24"/>
              </w:rPr>
              <w:t>1 804 304</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A20331A" w14:textId="48F9F856" w:rsidR="0079425D" w:rsidRPr="005B12A9" w:rsidRDefault="0079425D" w:rsidP="0079425D">
            <w:pPr>
              <w:rPr>
                <w:sz w:val="24"/>
                <w:szCs w:val="24"/>
              </w:rPr>
            </w:pPr>
            <w:r w:rsidRPr="007F31CA">
              <w:rPr>
                <w:sz w:val="24"/>
                <w:szCs w:val="24"/>
              </w:rPr>
              <w:t>170 759</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0553880" w14:textId="42F25F3A" w:rsidR="0079425D" w:rsidRPr="005B12A9" w:rsidRDefault="0079425D" w:rsidP="0079425D">
            <w:pPr>
              <w:rPr>
                <w:sz w:val="24"/>
                <w:szCs w:val="24"/>
              </w:rPr>
            </w:pPr>
            <w:r w:rsidRPr="007F31CA">
              <w:rPr>
                <w:sz w:val="24"/>
                <w:szCs w:val="24"/>
              </w:rPr>
              <w:t>1 975 063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065537D" w14:textId="0E0B4032" w:rsidR="0079425D" w:rsidRPr="005B12A9" w:rsidRDefault="0079425D" w:rsidP="0079425D">
            <w:pPr>
              <w:rPr>
                <w:sz w:val="24"/>
                <w:szCs w:val="24"/>
              </w:rPr>
            </w:pPr>
            <w:r w:rsidRPr="007F31CA">
              <w:rPr>
                <w:sz w:val="24"/>
                <w:szCs w:val="24"/>
              </w:rPr>
              <w:t>53,29</w:t>
            </w:r>
          </w:p>
        </w:tc>
      </w:tr>
    </w:tbl>
    <w:p w14:paraId="2182CA76" w14:textId="142412C8" w:rsidR="0079425D" w:rsidRPr="005B12A9" w:rsidRDefault="008A555B" w:rsidP="007F31CA">
      <w:pPr>
        <w:pStyle w:val="H5Tableheader"/>
      </w:pPr>
      <w:proofErr w:type="spellStart"/>
      <w:r w:rsidRPr="007F31CA">
        <w:t>Exercice</w:t>
      </w:r>
      <w:proofErr w:type="spellEnd"/>
      <w:r w:rsidR="0079425D" w:rsidRPr="007F31CA">
        <w:t xml:space="preserve"> 2019-2020</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7E09F528"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19DE3E4" w14:textId="0FB38768"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13C6AB3"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5D60E16"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FE734E7"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3E5480D"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4638A5D2" w14:textId="77777777" w:rsidTr="00320162">
        <w:trPr>
          <w:trHeight w:val="297"/>
        </w:trPr>
        <w:tc>
          <w:tcPr>
            <w:tcW w:w="1530" w:type="dxa"/>
            <w:shd w:val="clear" w:color="auto" w:fill="auto"/>
            <w:tcMar>
              <w:top w:w="0" w:type="dxa"/>
              <w:left w:w="40" w:type="dxa"/>
              <w:bottom w:w="0" w:type="dxa"/>
              <w:right w:w="40" w:type="dxa"/>
            </w:tcMar>
            <w:vAlign w:val="center"/>
          </w:tcPr>
          <w:p w14:paraId="5F0F08F3"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5ED73136" w14:textId="5B49B057" w:rsidR="0079425D" w:rsidRPr="005B12A9" w:rsidRDefault="0079425D" w:rsidP="0079425D">
            <w:pPr>
              <w:rPr>
                <w:sz w:val="24"/>
                <w:szCs w:val="24"/>
              </w:rPr>
            </w:pPr>
            <w:r w:rsidRPr="007F31CA">
              <w:rPr>
                <w:sz w:val="24"/>
                <w:szCs w:val="24"/>
              </w:rPr>
              <w:t>1 821 498</w:t>
            </w:r>
          </w:p>
        </w:tc>
        <w:tc>
          <w:tcPr>
            <w:tcW w:w="2196" w:type="dxa"/>
            <w:shd w:val="clear" w:color="auto" w:fill="auto"/>
            <w:tcMar>
              <w:top w:w="0" w:type="dxa"/>
              <w:left w:w="40" w:type="dxa"/>
              <w:bottom w:w="0" w:type="dxa"/>
              <w:right w:w="40" w:type="dxa"/>
            </w:tcMar>
            <w:vAlign w:val="bottom"/>
          </w:tcPr>
          <w:p w14:paraId="0087C3C8" w14:textId="666279CD" w:rsidR="0079425D" w:rsidRPr="005B12A9" w:rsidRDefault="0079425D" w:rsidP="0079425D">
            <w:pPr>
              <w:rPr>
                <w:sz w:val="24"/>
                <w:szCs w:val="24"/>
              </w:rPr>
            </w:pPr>
            <w:r w:rsidRPr="007F31CA">
              <w:rPr>
                <w:sz w:val="24"/>
                <w:szCs w:val="24"/>
              </w:rPr>
              <w:t>121 061</w:t>
            </w:r>
          </w:p>
        </w:tc>
        <w:tc>
          <w:tcPr>
            <w:tcW w:w="2124" w:type="dxa"/>
            <w:shd w:val="clear" w:color="auto" w:fill="auto"/>
            <w:tcMar>
              <w:top w:w="0" w:type="dxa"/>
              <w:left w:w="40" w:type="dxa"/>
              <w:bottom w:w="0" w:type="dxa"/>
              <w:right w:w="40" w:type="dxa"/>
            </w:tcMar>
            <w:vAlign w:val="bottom"/>
          </w:tcPr>
          <w:p w14:paraId="736E76FE" w14:textId="6709022B" w:rsidR="0079425D" w:rsidRPr="005B12A9" w:rsidRDefault="0079425D" w:rsidP="0079425D">
            <w:pPr>
              <w:rPr>
                <w:sz w:val="24"/>
                <w:szCs w:val="24"/>
              </w:rPr>
            </w:pPr>
            <w:r w:rsidRPr="007F31CA">
              <w:rPr>
                <w:sz w:val="24"/>
                <w:szCs w:val="24"/>
              </w:rPr>
              <w:t>1 942 558</w:t>
            </w:r>
          </w:p>
        </w:tc>
        <w:tc>
          <w:tcPr>
            <w:tcW w:w="1836" w:type="dxa"/>
            <w:shd w:val="clear" w:color="auto" w:fill="auto"/>
            <w:tcMar>
              <w:top w:w="0" w:type="dxa"/>
              <w:left w:w="40" w:type="dxa"/>
              <w:bottom w:w="0" w:type="dxa"/>
              <w:right w:w="40" w:type="dxa"/>
            </w:tcMar>
            <w:vAlign w:val="bottom"/>
          </w:tcPr>
          <w:p w14:paraId="6FD7D5F9" w14:textId="6534290B" w:rsidR="0079425D" w:rsidRPr="005B12A9" w:rsidRDefault="0079425D" w:rsidP="0079425D">
            <w:pPr>
              <w:rPr>
                <w:sz w:val="24"/>
                <w:szCs w:val="24"/>
              </w:rPr>
            </w:pPr>
            <w:r w:rsidRPr="007F31CA">
              <w:rPr>
                <w:sz w:val="24"/>
                <w:szCs w:val="24"/>
              </w:rPr>
              <w:t>51,67</w:t>
            </w:r>
          </w:p>
        </w:tc>
      </w:tr>
      <w:tr w:rsidR="0079425D" w:rsidRPr="005B12A9" w14:paraId="621A5C40" w14:textId="77777777" w:rsidTr="00320162">
        <w:trPr>
          <w:trHeight w:val="297"/>
        </w:trPr>
        <w:tc>
          <w:tcPr>
            <w:tcW w:w="1530" w:type="dxa"/>
            <w:shd w:val="clear" w:color="auto" w:fill="auto"/>
            <w:tcMar>
              <w:top w:w="0" w:type="dxa"/>
              <w:left w:w="40" w:type="dxa"/>
              <w:bottom w:w="0" w:type="dxa"/>
              <w:right w:w="40" w:type="dxa"/>
            </w:tcMar>
            <w:vAlign w:val="center"/>
          </w:tcPr>
          <w:p w14:paraId="063E4694"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1E2654B7" w14:textId="29CBF8DF" w:rsidR="0079425D" w:rsidRPr="005B12A9" w:rsidRDefault="0079425D" w:rsidP="0079425D">
            <w:pPr>
              <w:rPr>
                <w:rFonts w:eastAsia="Arial Narrow"/>
                <w:sz w:val="24"/>
                <w:szCs w:val="24"/>
              </w:rPr>
            </w:pPr>
            <w:r w:rsidRPr="007F31CA">
              <w:rPr>
                <w:sz w:val="24"/>
                <w:szCs w:val="24"/>
              </w:rPr>
              <w:t>37 860</w:t>
            </w:r>
          </w:p>
        </w:tc>
        <w:tc>
          <w:tcPr>
            <w:tcW w:w="2196" w:type="dxa"/>
            <w:shd w:val="clear" w:color="auto" w:fill="auto"/>
            <w:tcMar>
              <w:top w:w="0" w:type="dxa"/>
              <w:left w:w="40" w:type="dxa"/>
              <w:bottom w:w="0" w:type="dxa"/>
              <w:right w:w="40" w:type="dxa"/>
            </w:tcMar>
            <w:vAlign w:val="bottom"/>
          </w:tcPr>
          <w:p w14:paraId="3F8CA5C1" w14:textId="70A5D134"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11BFBC93" w14:textId="45DEF140" w:rsidR="0079425D" w:rsidRPr="005B12A9" w:rsidRDefault="0079425D" w:rsidP="0079425D">
            <w:pPr>
              <w:rPr>
                <w:rFonts w:eastAsia="Arial Narrow"/>
                <w:sz w:val="24"/>
                <w:szCs w:val="24"/>
              </w:rPr>
            </w:pPr>
            <w:r w:rsidRPr="007F31CA">
              <w:rPr>
                <w:sz w:val="24"/>
                <w:szCs w:val="24"/>
              </w:rPr>
              <w:t>37 860</w:t>
            </w:r>
          </w:p>
        </w:tc>
        <w:tc>
          <w:tcPr>
            <w:tcW w:w="1836" w:type="dxa"/>
            <w:shd w:val="clear" w:color="auto" w:fill="auto"/>
            <w:tcMar>
              <w:top w:w="0" w:type="dxa"/>
              <w:left w:w="40" w:type="dxa"/>
              <w:bottom w:w="0" w:type="dxa"/>
              <w:right w:w="40" w:type="dxa"/>
            </w:tcMar>
            <w:vAlign w:val="bottom"/>
          </w:tcPr>
          <w:p w14:paraId="03B2169E" w14:textId="5D38E794" w:rsidR="0079425D" w:rsidRPr="005B12A9" w:rsidRDefault="0079425D" w:rsidP="0079425D">
            <w:pPr>
              <w:rPr>
                <w:rFonts w:eastAsia="Arial Narrow"/>
                <w:sz w:val="24"/>
                <w:szCs w:val="24"/>
              </w:rPr>
            </w:pPr>
            <w:r w:rsidRPr="007F31CA">
              <w:rPr>
                <w:sz w:val="24"/>
                <w:szCs w:val="24"/>
              </w:rPr>
              <w:t>1,01</w:t>
            </w:r>
          </w:p>
        </w:tc>
      </w:tr>
      <w:tr w:rsidR="0079425D" w:rsidRPr="005B12A9" w14:paraId="240606B7"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2851ED93"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6A13F093" w14:textId="3DF0A983" w:rsidR="0079425D" w:rsidRPr="005B12A9" w:rsidRDefault="0079425D" w:rsidP="0079425D">
            <w:pPr>
              <w:rPr>
                <w:rFonts w:eastAsia="Arial Narrow"/>
                <w:sz w:val="24"/>
                <w:szCs w:val="24"/>
              </w:rPr>
            </w:pPr>
            <w:r w:rsidRPr="007F31CA">
              <w:rPr>
                <w:sz w:val="24"/>
                <w:szCs w:val="24"/>
              </w:rPr>
              <w:t>4 001</w:t>
            </w:r>
          </w:p>
        </w:tc>
        <w:tc>
          <w:tcPr>
            <w:tcW w:w="2196" w:type="dxa"/>
            <w:tcBorders>
              <w:bottom w:val="single" w:sz="12" w:space="0" w:color="auto"/>
            </w:tcBorders>
            <w:shd w:val="clear" w:color="auto" w:fill="auto"/>
            <w:tcMar>
              <w:top w:w="0" w:type="dxa"/>
              <w:left w:w="40" w:type="dxa"/>
              <w:bottom w:w="0" w:type="dxa"/>
              <w:right w:w="40" w:type="dxa"/>
            </w:tcMar>
            <w:vAlign w:val="bottom"/>
          </w:tcPr>
          <w:p w14:paraId="1A011EE2" w14:textId="20366B46"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380A71A9" w14:textId="7EC8D5C4" w:rsidR="0079425D" w:rsidRPr="005B12A9" w:rsidRDefault="0079425D" w:rsidP="0079425D">
            <w:pPr>
              <w:rPr>
                <w:rFonts w:eastAsia="Arial Narrow"/>
                <w:sz w:val="24"/>
                <w:szCs w:val="24"/>
              </w:rPr>
            </w:pPr>
            <w:r w:rsidRPr="007F31CA">
              <w:rPr>
                <w:sz w:val="24"/>
                <w:szCs w:val="24"/>
              </w:rPr>
              <w:t>4 001</w:t>
            </w:r>
          </w:p>
        </w:tc>
        <w:tc>
          <w:tcPr>
            <w:tcW w:w="1836" w:type="dxa"/>
            <w:tcBorders>
              <w:bottom w:val="single" w:sz="12" w:space="0" w:color="auto"/>
            </w:tcBorders>
            <w:shd w:val="clear" w:color="auto" w:fill="auto"/>
            <w:tcMar>
              <w:top w:w="0" w:type="dxa"/>
              <w:left w:w="40" w:type="dxa"/>
              <w:bottom w:w="0" w:type="dxa"/>
              <w:right w:w="40" w:type="dxa"/>
            </w:tcMar>
            <w:vAlign w:val="bottom"/>
          </w:tcPr>
          <w:p w14:paraId="03B724A9" w14:textId="235EB7CB" w:rsidR="0079425D" w:rsidRPr="005B12A9" w:rsidRDefault="0079425D" w:rsidP="0079425D">
            <w:pPr>
              <w:rPr>
                <w:rFonts w:eastAsia="Arial Narrow"/>
                <w:sz w:val="24"/>
                <w:szCs w:val="24"/>
              </w:rPr>
            </w:pPr>
            <w:r w:rsidRPr="007F31CA">
              <w:rPr>
                <w:sz w:val="24"/>
                <w:szCs w:val="24"/>
              </w:rPr>
              <w:t>0,11</w:t>
            </w:r>
          </w:p>
        </w:tc>
      </w:tr>
      <w:tr w:rsidR="0079425D" w:rsidRPr="005B12A9" w14:paraId="7B53AE36"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163C717A"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7DA0461" w14:textId="445682AC" w:rsidR="0079425D" w:rsidRPr="005B12A9" w:rsidRDefault="0079425D" w:rsidP="0079425D">
            <w:pPr>
              <w:rPr>
                <w:sz w:val="24"/>
                <w:szCs w:val="24"/>
              </w:rPr>
            </w:pPr>
            <w:r w:rsidRPr="007F31CA">
              <w:rPr>
                <w:sz w:val="24"/>
                <w:szCs w:val="24"/>
              </w:rPr>
              <w:t>1 863 358</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1E6B369" w14:textId="294FA35A" w:rsidR="0079425D" w:rsidRPr="005B12A9" w:rsidRDefault="0079425D" w:rsidP="0079425D">
            <w:pPr>
              <w:rPr>
                <w:sz w:val="24"/>
                <w:szCs w:val="24"/>
              </w:rPr>
            </w:pPr>
            <w:r w:rsidRPr="007F31CA">
              <w:rPr>
                <w:sz w:val="24"/>
                <w:szCs w:val="24"/>
              </w:rPr>
              <w:t>121 061</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A7DA97F" w14:textId="16B9F09E" w:rsidR="0079425D" w:rsidRPr="005B12A9" w:rsidRDefault="0079425D" w:rsidP="0079425D">
            <w:pPr>
              <w:rPr>
                <w:sz w:val="24"/>
                <w:szCs w:val="24"/>
              </w:rPr>
            </w:pPr>
            <w:r w:rsidRPr="007F31CA">
              <w:rPr>
                <w:sz w:val="24"/>
                <w:szCs w:val="24"/>
              </w:rPr>
              <w:t>1 984 418</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1DC4BC6" w14:textId="6145C5FB" w:rsidR="0079425D" w:rsidRPr="005B12A9" w:rsidRDefault="0079425D" w:rsidP="0079425D">
            <w:pPr>
              <w:rPr>
                <w:sz w:val="24"/>
                <w:szCs w:val="24"/>
              </w:rPr>
            </w:pPr>
            <w:r w:rsidRPr="007F31CA">
              <w:rPr>
                <w:sz w:val="24"/>
                <w:szCs w:val="24"/>
              </w:rPr>
              <w:t>52,79</w:t>
            </w:r>
          </w:p>
        </w:tc>
      </w:tr>
    </w:tbl>
    <w:p w14:paraId="02101278" w14:textId="26E4777E" w:rsidR="0079425D" w:rsidRPr="005B12A9" w:rsidRDefault="008A555B" w:rsidP="007F31CA">
      <w:pPr>
        <w:pStyle w:val="H5Tableheader"/>
      </w:pPr>
      <w:proofErr w:type="spellStart"/>
      <w:r w:rsidRPr="007F31CA">
        <w:t>Exercice</w:t>
      </w:r>
      <w:proofErr w:type="spellEnd"/>
      <w:r w:rsidR="0079425D" w:rsidRPr="007F31CA">
        <w:t xml:space="preserve"> 2020-2021</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586928D7"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DA126B6" w14:textId="30A78B4F"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A56F8E5"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59765CD"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C291F92"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0AD036D"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5B12A9" w14:paraId="46816C3F" w14:textId="77777777" w:rsidTr="00320162">
        <w:trPr>
          <w:trHeight w:val="297"/>
        </w:trPr>
        <w:tc>
          <w:tcPr>
            <w:tcW w:w="1530" w:type="dxa"/>
            <w:shd w:val="clear" w:color="auto" w:fill="auto"/>
            <w:tcMar>
              <w:top w:w="0" w:type="dxa"/>
              <w:left w:w="40" w:type="dxa"/>
              <w:bottom w:w="0" w:type="dxa"/>
              <w:right w:w="40" w:type="dxa"/>
            </w:tcMar>
            <w:vAlign w:val="center"/>
          </w:tcPr>
          <w:p w14:paraId="55509B71"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vAlign w:val="bottom"/>
          </w:tcPr>
          <w:p w14:paraId="10682801" w14:textId="27B2166D" w:rsidR="0079425D" w:rsidRPr="005B12A9" w:rsidRDefault="0079425D" w:rsidP="0079425D">
            <w:pPr>
              <w:rPr>
                <w:sz w:val="24"/>
                <w:szCs w:val="24"/>
              </w:rPr>
            </w:pPr>
            <w:r w:rsidRPr="007F31CA">
              <w:rPr>
                <w:sz w:val="24"/>
                <w:szCs w:val="24"/>
              </w:rPr>
              <w:t>2 044 446</w:t>
            </w:r>
          </w:p>
        </w:tc>
        <w:tc>
          <w:tcPr>
            <w:tcW w:w="2196" w:type="dxa"/>
            <w:shd w:val="clear" w:color="auto" w:fill="auto"/>
            <w:tcMar>
              <w:top w:w="0" w:type="dxa"/>
              <w:left w:w="40" w:type="dxa"/>
              <w:bottom w:w="0" w:type="dxa"/>
              <w:right w:w="40" w:type="dxa"/>
            </w:tcMar>
            <w:vAlign w:val="bottom"/>
          </w:tcPr>
          <w:p w14:paraId="06D35BB3" w14:textId="0325A284" w:rsidR="0079425D" w:rsidRPr="005B12A9" w:rsidRDefault="0079425D" w:rsidP="0079425D">
            <w:pPr>
              <w:rPr>
                <w:sz w:val="24"/>
                <w:szCs w:val="24"/>
              </w:rPr>
            </w:pPr>
            <w:r w:rsidRPr="007F31CA">
              <w:rPr>
                <w:sz w:val="24"/>
                <w:szCs w:val="24"/>
              </w:rPr>
              <w:t>88 718</w:t>
            </w:r>
          </w:p>
        </w:tc>
        <w:tc>
          <w:tcPr>
            <w:tcW w:w="2124" w:type="dxa"/>
            <w:shd w:val="clear" w:color="auto" w:fill="auto"/>
            <w:tcMar>
              <w:top w:w="0" w:type="dxa"/>
              <w:left w:w="40" w:type="dxa"/>
              <w:bottom w:w="0" w:type="dxa"/>
              <w:right w:w="40" w:type="dxa"/>
            </w:tcMar>
            <w:vAlign w:val="bottom"/>
          </w:tcPr>
          <w:p w14:paraId="75719161" w14:textId="44C51FBD" w:rsidR="0079425D" w:rsidRPr="005B12A9" w:rsidRDefault="0079425D" w:rsidP="0079425D">
            <w:pPr>
              <w:rPr>
                <w:sz w:val="24"/>
                <w:szCs w:val="24"/>
              </w:rPr>
            </w:pPr>
            <w:r w:rsidRPr="007F31CA">
              <w:rPr>
                <w:sz w:val="24"/>
                <w:szCs w:val="24"/>
              </w:rPr>
              <w:t>2 133 164</w:t>
            </w:r>
          </w:p>
        </w:tc>
        <w:tc>
          <w:tcPr>
            <w:tcW w:w="1836" w:type="dxa"/>
            <w:shd w:val="clear" w:color="auto" w:fill="auto"/>
            <w:tcMar>
              <w:top w:w="0" w:type="dxa"/>
              <w:left w:w="40" w:type="dxa"/>
              <w:bottom w:w="0" w:type="dxa"/>
              <w:right w:w="40" w:type="dxa"/>
            </w:tcMar>
            <w:vAlign w:val="bottom"/>
          </w:tcPr>
          <w:p w14:paraId="20E32EA6" w14:textId="6131FEF1" w:rsidR="0079425D" w:rsidRPr="005B12A9" w:rsidRDefault="0079425D" w:rsidP="0079425D">
            <w:pPr>
              <w:rPr>
                <w:sz w:val="24"/>
                <w:szCs w:val="24"/>
              </w:rPr>
            </w:pPr>
            <w:r w:rsidRPr="007F31CA">
              <w:rPr>
                <w:sz w:val="24"/>
                <w:szCs w:val="24"/>
              </w:rPr>
              <w:t>56,13</w:t>
            </w:r>
          </w:p>
        </w:tc>
      </w:tr>
      <w:tr w:rsidR="0079425D" w:rsidRPr="005B12A9" w14:paraId="7BE3541A" w14:textId="77777777" w:rsidTr="00320162">
        <w:trPr>
          <w:trHeight w:val="297"/>
        </w:trPr>
        <w:tc>
          <w:tcPr>
            <w:tcW w:w="1530" w:type="dxa"/>
            <w:shd w:val="clear" w:color="auto" w:fill="auto"/>
            <w:tcMar>
              <w:top w:w="0" w:type="dxa"/>
              <w:left w:w="40" w:type="dxa"/>
              <w:bottom w:w="0" w:type="dxa"/>
              <w:right w:w="40" w:type="dxa"/>
            </w:tcMar>
            <w:vAlign w:val="center"/>
          </w:tcPr>
          <w:p w14:paraId="6E2293D6" w14:textId="77777777" w:rsidR="0079425D" w:rsidRPr="005B12A9" w:rsidRDefault="0079425D" w:rsidP="0079425D">
            <w:pPr>
              <w:rPr>
                <w:sz w:val="24"/>
                <w:szCs w:val="24"/>
              </w:rPr>
            </w:pPr>
            <w:r w:rsidRPr="005B12A9">
              <w:rPr>
                <w:sz w:val="24"/>
                <w:szCs w:val="24"/>
              </w:rPr>
              <w:t>CLCC</w:t>
            </w:r>
          </w:p>
        </w:tc>
        <w:tc>
          <w:tcPr>
            <w:tcW w:w="2214" w:type="dxa"/>
            <w:shd w:val="clear" w:color="auto" w:fill="auto"/>
            <w:tcMar>
              <w:top w:w="0" w:type="dxa"/>
              <w:left w:w="40" w:type="dxa"/>
              <w:bottom w:w="0" w:type="dxa"/>
              <w:right w:w="40" w:type="dxa"/>
            </w:tcMar>
            <w:vAlign w:val="bottom"/>
          </w:tcPr>
          <w:p w14:paraId="3F8E689C" w14:textId="0F46AFD4" w:rsidR="0079425D" w:rsidRPr="005B12A9" w:rsidRDefault="0079425D" w:rsidP="0079425D">
            <w:pPr>
              <w:rPr>
                <w:rFonts w:eastAsia="Arial Narrow"/>
                <w:sz w:val="24"/>
                <w:szCs w:val="24"/>
              </w:rPr>
            </w:pPr>
            <w:r w:rsidRPr="007F31CA">
              <w:rPr>
                <w:sz w:val="24"/>
                <w:szCs w:val="24"/>
              </w:rPr>
              <w:t>41 996</w:t>
            </w:r>
          </w:p>
        </w:tc>
        <w:tc>
          <w:tcPr>
            <w:tcW w:w="2196" w:type="dxa"/>
            <w:shd w:val="clear" w:color="auto" w:fill="auto"/>
            <w:tcMar>
              <w:top w:w="0" w:type="dxa"/>
              <w:left w:w="40" w:type="dxa"/>
              <w:bottom w:w="0" w:type="dxa"/>
              <w:right w:w="40" w:type="dxa"/>
            </w:tcMar>
            <w:vAlign w:val="bottom"/>
          </w:tcPr>
          <w:p w14:paraId="555009DA" w14:textId="0EBEAC8C"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7A96E096" w14:textId="51DDE158" w:rsidR="0079425D" w:rsidRPr="005B12A9" w:rsidRDefault="0079425D" w:rsidP="0079425D">
            <w:pPr>
              <w:rPr>
                <w:rFonts w:eastAsia="Arial Narrow"/>
                <w:sz w:val="24"/>
                <w:szCs w:val="24"/>
              </w:rPr>
            </w:pPr>
            <w:r w:rsidRPr="007F31CA">
              <w:rPr>
                <w:sz w:val="24"/>
                <w:szCs w:val="24"/>
              </w:rPr>
              <w:t>41 996</w:t>
            </w:r>
          </w:p>
        </w:tc>
        <w:tc>
          <w:tcPr>
            <w:tcW w:w="1836" w:type="dxa"/>
            <w:shd w:val="clear" w:color="auto" w:fill="auto"/>
            <w:tcMar>
              <w:top w:w="0" w:type="dxa"/>
              <w:left w:w="40" w:type="dxa"/>
              <w:bottom w:w="0" w:type="dxa"/>
              <w:right w:w="40" w:type="dxa"/>
            </w:tcMar>
            <w:vAlign w:val="bottom"/>
          </w:tcPr>
          <w:p w14:paraId="0932C605" w14:textId="1ED3AB8B" w:rsidR="0079425D" w:rsidRPr="005B12A9" w:rsidRDefault="0079425D" w:rsidP="0079425D">
            <w:pPr>
              <w:rPr>
                <w:rFonts w:eastAsia="Arial Narrow"/>
                <w:sz w:val="24"/>
                <w:szCs w:val="24"/>
              </w:rPr>
            </w:pPr>
            <w:r w:rsidRPr="007F31CA">
              <w:rPr>
                <w:sz w:val="24"/>
                <w:szCs w:val="24"/>
              </w:rPr>
              <w:t>1,10</w:t>
            </w:r>
          </w:p>
        </w:tc>
      </w:tr>
      <w:tr w:rsidR="0079425D" w:rsidRPr="005B12A9" w14:paraId="43090C20"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5B1E62AE" w14:textId="77777777" w:rsidR="0079425D" w:rsidRPr="005B12A9" w:rsidRDefault="0079425D" w:rsidP="0079425D">
            <w:pPr>
              <w:rPr>
                <w:sz w:val="24"/>
                <w:szCs w:val="24"/>
              </w:rPr>
            </w:pPr>
            <w:r w:rsidRPr="005B12A9">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vAlign w:val="bottom"/>
          </w:tcPr>
          <w:p w14:paraId="37BC8328" w14:textId="40995116" w:rsidR="0079425D" w:rsidRPr="005B12A9" w:rsidRDefault="0079425D" w:rsidP="0079425D">
            <w:pPr>
              <w:rPr>
                <w:rFonts w:eastAsia="Arial Narrow"/>
                <w:sz w:val="24"/>
                <w:szCs w:val="24"/>
              </w:rPr>
            </w:pPr>
            <w:r w:rsidRPr="007F31CA">
              <w:rPr>
                <w:sz w:val="24"/>
                <w:szCs w:val="24"/>
              </w:rPr>
              <w:t>3 857</w:t>
            </w:r>
          </w:p>
        </w:tc>
        <w:tc>
          <w:tcPr>
            <w:tcW w:w="2196" w:type="dxa"/>
            <w:tcBorders>
              <w:bottom w:val="single" w:sz="12" w:space="0" w:color="auto"/>
            </w:tcBorders>
            <w:shd w:val="clear" w:color="auto" w:fill="auto"/>
            <w:tcMar>
              <w:top w:w="0" w:type="dxa"/>
              <w:left w:w="40" w:type="dxa"/>
              <w:bottom w:w="0" w:type="dxa"/>
              <w:right w:w="40" w:type="dxa"/>
            </w:tcMar>
            <w:vAlign w:val="bottom"/>
          </w:tcPr>
          <w:p w14:paraId="5600561E" w14:textId="2657DBD6" w:rsidR="0079425D" w:rsidRPr="005B12A9"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65F4ACC4" w14:textId="559883A5" w:rsidR="0079425D" w:rsidRPr="005B12A9" w:rsidRDefault="0079425D" w:rsidP="0079425D">
            <w:pPr>
              <w:rPr>
                <w:rFonts w:eastAsia="Arial Narrow"/>
                <w:sz w:val="24"/>
                <w:szCs w:val="24"/>
              </w:rPr>
            </w:pPr>
            <w:r w:rsidRPr="007F31CA">
              <w:rPr>
                <w:sz w:val="24"/>
                <w:szCs w:val="24"/>
              </w:rPr>
              <w:t>3 857</w:t>
            </w:r>
          </w:p>
        </w:tc>
        <w:tc>
          <w:tcPr>
            <w:tcW w:w="1836" w:type="dxa"/>
            <w:tcBorders>
              <w:bottom w:val="single" w:sz="12" w:space="0" w:color="auto"/>
            </w:tcBorders>
            <w:shd w:val="clear" w:color="auto" w:fill="auto"/>
            <w:tcMar>
              <w:top w:w="0" w:type="dxa"/>
              <w:left w:w="40" w:type="dxa"/>
              <w:bottom w:w="0" w:type="dxa"/>
              <w:right w:w="40" w:type="dxa"/>
            </w:tcMar>
            <w:vAlign w:val="bottom"/>
          </w:tcPr>
          <w:p w14:paraId="7694BC4F" w14:textId="64E72EB9" w:rsidR="0079425D" w:rsidRPr="005B12A9" w:rsidRDefault="0079425D" w:rsidP="0079425D">
            <w:pPr>
              <w:rPr>
                <w:rFonts w:eastAsia="Arial Narrow"/>
                <w:sz w:val="24"/>
                <w:szCs w:val="24"/>
              </w:rPr>
            </w:pPr>
            <w:r w:rsidRPr="007F31CA">
              <w:rPr>
                <w:sz w:val="24"/>
                <w:szCs w:val="24"/>
              </w:rPr>
              <w:t>0,10</w:t>
            </w:r>
          </w:p>
        </w:tc>
      </w:tr>
      <w:tr w:rsidR="0079425D" w:rsidRPr="005B12A9" w14:paraId="79D834C1"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4D22F0FB" w14:textId="77777777" w:rsidR="0079425D" w:rsidRPr="005B12A9" w:rsidRDefault="0079425D" w:rsidP="0079425D">
            <w:pPr>
              <w:rPr>
                <w:sz w:val="24"/>
                <w:szCs w:val="24"/>
              </w:rPr>
            </w:pPr>
            <w:r w:rsidRPr="005B12A9">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083A05A" w14:textId="5B2C1659" w:rsidR="0079425D" w:rsidRPr="005B12A9" w:rsidRDefault="0079425D" w:rsidP="0079425D">
            <w:pPr>
              <w:rPr>
                <w:sz w:val="24"/>
                <w:szCs w:val="24"/>
              </w:rPr>
            </w:pPr>
            <w:r w:rsidRPr="007F31CA">
              <w:rPr>
                <w:sz w:val="24"/>
                <w:szCs w:val="24"/>
              </w:rPr>
              <w:t>2 090 300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4AB8E5C" w14:textId="12806AFF" w:rsidR="0079425D" w:rsidRPr="005B12A9" w:rsidRDefault="0079425D" w:rsidP="0079425D">
            <w:pPr>
              <w:rPr>
                <w:sz w:val="24"/>
                <w:szCs w:val="24"/>
              </w:rPr>
            </w:pPr>
            <w:r w:rsidRPr="007F31CA">
              <w:rPr>
                <w:sz w:val="24"/>
                <w:szCs w:val="24"/>
              </w:rPr>
              <w:t>88 718</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4814E51" w14:textId="12D0596A" w:rsidR="0079425D" w:rsidRPr="005B12A9" w:rsidRDefault="0079425D" w:rsidP="0079425D">
            <w:pPr>
              <w:rPr>
                <w:sz w:val="24"/>
                <w:szCs w:val="24"/>
              </w:rPr>
            </w:pPr>
            <w:r w:rsidRPr="007F31CA">
              <w:rPr>
                <w:sz w:val="24"/>
                <w:szCs w:val="24"/>
              </w:rPr>
              <w:t>2 179 017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FA64CAD" w14:textId="296ACD4F" w:rsidR="0079425D" w:rsidRPr="005B12A9" w:rsidRDefault="0079425D" w:rsidP="0079425D">
            <w:pPr>
              <w:rPr>
                <w:sz w:val="24"/>
                <w:szCs w:val="24"/>
              </w:rPr>
            </w:pPr>
            <w:r w:rsidRPr="007F31CA">
              <w:rPr>
                <w:sz w:val="24"/>
                <w:szCs w:val="24"/>
              </w:rPr>
              <w:t>57,33</w:t>
            </w:r>
          </w:p>
        </w:tc>
      </w:tr>
    </w:tbl>
    <w:p w14:paraId="444A6A29" w14:textId="439330B2" w:rsidR="0079425D" w:rsidRPr="005B12A9" w:rsidRDefault="008A555B" w:rsidP="007F31CA">
      <w:pPr>
        <w:pStyle w:val="H5Tableheader"/>
      </w:pPr>
      <w:proofErr w:type="spellStart"/>
      <w:r w:rsidRPr="007F31CA">
        <w:t>Exercice</w:t>
      </w:r>
      <w:proofErr w:type="spellEnd"/>
      <w:r w:rsidR="0079425D" w:rsidRPr="007F31CA">
        <w:t xml:space="preserve"> 2021-2022</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79425D" w:rsidRPr="005B12A9" w14:paraId="2EA3D5D9" w14:textId="77777777" w:rsidTr="005B17C5">
        <w:trPr>
          <w:trHeight w:val="297"/>
          <w:tblHeader/>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5D77CAF" w14:textId="171751C9" w:rsidR="0079425D" w:rsidRPr="005B12A9" w:rsidRDefault="00E57408" w:rsidP="00320162">
            <w:pPr>
              <w:rPr>
                <w:sz w:val="24"/>
                <w:szCs w:val="24"/>
              </w:rPr>
            </w:pPr>
            <w:proofErr w:type="spellStart"/>
            <w:r>
              <w:rPr>
                <w:sz w:val="24"/>
                <w:szCs w:val="24"/>
              </w:rPr>
              <w:t>Organisation</w:t>
            </w:r>
            <w:proofErr w:type="spellEnd"/>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6D744F3" w14:textId="77777777" w:rsidR="0079425D" w:rsidRPr="005B12A9" w:rsidRDefault="0079425D" w:rsidP="00320162">
            <w:pPr>
              <w:rPr>
                <w:sz w:val="24"/>
                <w:szCs w:val="24"/>
              </w:rPr>
            </w:pPr>
            <w:proofErr w:type="spellStart"/>
            <w:r w:rsidRPr="005B12A9">
              <w:rPr>
                <w:sz w:val="24"/>
                <w:szCs w:val="24"/>
              </w:rPr>
              <w:t>Fonctionnement</w:t>
            </w:r>
            <w:proofErr w:type="spellEnd"/>
            <w:r w:rsidRPr="005B12A9">
              <w:rPr>
                <w:sz w:val="24"/>
                <w:szCs w:val="24"/>
              </w:rPr>
              <w:t xml:space="preserve">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B7D1663" w14:textId="77777777" w:rsidR="0079425D" w:rsidRPr="005B12A9" w:rsidRDefault="0079425D" w:rsidP="00320162">
            <w:pPr>
              <w:rPr>
                <w:sz w:val="24"/>
                <w:szCs w:val="24"/>
              </w:rPr>
            </w:pPr>
            <w:proofErr w:type="spellStart"/>
            <w:r w:rsidRPr="005B12A9">
              <w:rPr>
                <w:sz w:val="24"/>
                <w:szCs w:val="24"/>
              </w:rPr>
              <w:t>Immobilisations</w:t>
            </w:r>
            <w:proofErr w:type="spellEnd"/>
            <w:r w:rsidRPr="005B12A9">
              <w:rPr>
                <w:sz w:val="24"/>
                <w:szCs w:val="24"/>
              </w:rPr>
              <w:t xml:space="preserve">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8D0B453" w14:textId="77777777" w:rsidR="0079425D" w:rsidRPr="005B12A9" w:rsidRDefault="0079425D" w:rsidP="00320162">
            <w:pPr>
              <w:rPr>
                <w:sz w:val="24"/>
                <w:szCs w:val="24"/>
              </w:rPr>
            </w:pPr>
            <w:r w:rsidRPr="005B12A9">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9A29E68" w14:textId="77777777" w:rsidR="0079425D" w:rsidRPr="005B12A9" w:rsidRDefault="0079425D" w:rsidP="00320162">
            <w:pPr>
              <w:rPr>
                <w:sz w:val="24"/>
                <w:szCs w:val="24"/>
              </w:rPr>
            </w:pPr>
            <w:r w:rsidRPr="005B12A9">
              <w:rPr>
                <w:sz w:val="24"/>
                <w:szCs w:val="24"/>
              </w:rPr>
              <w:t>Par habitant</w:t>
            </w:r>
            <w:r w:rsidRPr="005B12A9">
              <w:rPr>
                <w:sz w:val="24"/>
                <w:szCs w:val="24"/>
                <w:vertAlign w:val="superscript"/>
              </w:rPr>
              <w:t>*</w:t>
            </w:r>
            <w:r w:rsidRPr="005B12A9">
              <w:rPr>
                <w:sz w:val="24"/>
                <w:szCs w:val="24"/>
              </w:rPr>
              <w:t xml:space="preserve"> ($)</w:t>
            </w:r>
          </w:p>
        </w:tc>
      </w:tr>
      <w:tr w:rsidR="0079425D" w:rsidRPr="0079425D" w14:paraId="783D553C" w14:textId="77777777" w:rsidTr="00320162">
        <w:trPr>
          <w:trHeight w:val="297"/>
        </w:trPr>
        <w:tc>
          <w:tcPr>
            <w:tcW w:w="1530" w:type="dxa"/>
            <w:shd w:val="clear" w:color="auto" w:fill="auto"/>
            <w:tcMar>
              <w:top w:w="0" w:type="dxa"/>
              <w:left w:w="40" w:type="dxa"/>
              <w:bottom w:w="0" w:type="dxa"/>
              <w:right w:w="40" w:type="dxa"/>
            </w:tcMar>
            <w:vAlign w:val="center"/>
          </w:tcPr>
          <w:p w14:paraId="5E4FA60B" w14:textId="77777777" w:rsidR="0079425D" w:rsidRPr="005B12A9" w:rsidRDefault="0079425D" w:rsidP="0079425D">
            <w:pPr>
              <w:rPr>
                <w:sz w:val="24"/>
                <w:szCs w:val="24"/>
              </w:rPr>
            </w:pPr>
            <w:r w:rsidRPr="005B12A9">
              <w:rPr>
                <w:sz w:val="24"/>
                <w:szCs w:val="24"/>
              </w:rPr>
              <w:t>SCC</w:t>
            </w:r>
          </w:p>
        </w:tc>
        <w:tc>
          <w:tcPr>
            <w:tcW w:w="2214" w:type="dxa"/>
            <w:shd w:val="clear" w:color="auto" w:fill="auto"/>
            <w:tcMar>
              <w:top w:w="0" w:type="dxa"/>
              <w:left w:w="40" w:type="dxa"/>
              <w:bottom w:w="0" w:type="dxa"/>
              <w:right w:w="40" w:type="dxa"/>
            </w:tcMar>
          </w:tcPr>
          <w:p w14:paraId="30A1E763" w14:textId="08562F2B" w:rsidR="0079425D" w:rsidRPr="005B12A9" w:rsidRDefault="0079425D" w:rsidP="0079425D">
            <w:pPr>
              <w:rPr>
                <w:sz w:val="24"/>
                <w:szCs w:val="24"/>
              </w:rPr>
            </w:pPr>
            <w:r w:rsidRPr="007F31CA">
              <w:rPr>
                <w:sz w:val="24"/>
                <w:szCs w:val="24"/>
              </w:rPr>
              <w:t>1 924 344</w:t>
            </w:r>
          </w:p>
        </w:tc>
        <w:tc>
          <w:tcPr>
            <w:tcW w:w="2196" w:type="dxa"/>
            <w:shd w:val="clear" w:color="auto" w:fill="auto"/>
            <w:tcMar>
              <w:top w:w="0" w:type="dxa"/>
              <w:left w:w="40" w:type="dxa"/>
              <w:bottom w:w="0" w:type="dxa"/>
              <w:right w:w="40" w:type="dxa"/>
            </w:tcMar>
          </w:tcPr>
          <w:p w14:paraId="4E369050" w14:textId="79343429" w:rsidR="0079425D" w:rsidRPr="005B12A9" w:rsidRDefault="0079425D" w:rsidP="0079425D">
            <w:pPr>
              <w:rPr>
                <w:sz w:val="24"/>
                <w:szCs w:val="24"/>
              </w:rPr>
            </w:pPr>
            <w:r w:rsidRPr="007F31CA">
              <w:rPr>
                <w:sz w:val="24"/>
                <w:szCs w:val="24"/>
              </w:rPr>
              <w:t>102 327</w:t>
            </w:r>
          </w:p>
        </w:tc>
        <w:tc>
          <w:tcPr>
            <w:tcW w:w="2124" w:type="dxa"/>
            <w:shd w:val="clear" w:color="auto" w:fill="auto"/>
            <w:tcMar>
              <w:top w:w="0" w:type="dxa"/>
              <w:left w:w="40" w:type="dxa"/>
              <w:bottom w:w="0" w:type="dxa"/>
              <w:right w:w="40" w:type="dxa"/>
            </w:tcMar>
          </w:tcPr>
          <w:p w14:paraId="1E4B349E" w14:textId="4E0F9B26" w:rsidR="0079425D" w:rsidRPr="005B12A9" w:rsidRDefault="0079425D" w:rsidP="0079425D">
            <w:pPr>
              <w:rPr>
                <w:sz w:val="24"/>
                <w:szCs w:val="24"/>
              </w:rPr>
            </w:pPr>
            <w:r w:rsidRPr="007F31CA">
              <w:rPr>
                <w:sz w:val="24"/>
                <w:szCs w:val="24"/>
              </w:rPr>
              <w:t>2 026 672</w:t>
            </w:r>
          </w:p>
        </w:tc>
        <w:tc>
          <w:tcPr>
            <w:tcW w:w="1836" w:type="dxa"/>
            <w:shd w:val="clear" w:color="auto" w:fill="auto"/>
            <w:tcMar>
              <w:top w:w="0" w:type="dxa"/>
              <w:left w:w="40" w:type="dxa"/>
              <w:bottom w:w="0" w:type="dxa"/>
              <w:right w:w="40" w:type="dxa"/>
            </w:tcMar>
          </w:tcPr>
          <w:p w14:paraId="462E45EC" w14:textId="23056A69" w:rsidR="0079425D" w:rsidRPr="0079425D" w:rsidRDefault="0079425D" w:rsidP="0079425D">
            <w:pPr>
              <w:rPr>
                <w:sz w:val="24"/>
                <w:szCs w:val="24"/>
              </w:rPr>
            </w:pPr>
            <w:r w:rsidRPr="007F31CA">
              <w:rPr>
                <w:sz w:val="24"/>
                <w:szCs w:val="24"/>
              </w:rPr>
              <w:t>53,00</w:t>
            </w:r>
          </w:p>
        </w:tc>
      </w:tr>
      <w:tr w:rsidR="0079425D" w:rsidRPr="0079425D" w14:paraId="547C1FF1" w14:textId="77777777" w:rsidTr="00320162">
        <w:trPr>
          <w:trHeight w:val="297"/>
        </w:trPr>
        <w:tc>
          <w:tcPr>
            <w:tcW w:w="1530" w:type="dxa"/>
            <w:shd w:val="clear" w:color="auto" w:fill="auto"/>
            <w:tcMar>
              <w:top w:w="0" w:type="dxa"/>
              <w:left w:w="40" w:type="dxa"/>
              <w:bottom w:w="0" w:type="dxa"/>
              <w:right w:w="40" w:type="dxa"/>
            </w:tcMar>
            <w:vAlign w:val="center"/>
          </w:tcPr>
          <w:p w14:paraId="63FBCB37" w14:textId="77777777" w:rsidR="0079425D" w:rsidRPr="0079425D" w:rsidRDefault="0079425D" w:rsidP="0079425D">
            <w:pPr>
              <w:rPr>
                <w:sz w:val="24"/>
                <w:szCs w:val="24"/>
              </w:rPr>
            </w:pPr>
            <w:r w:rsidRPr="0079425D">
              <w:rPr>
                <w:sz w:val="24"/>
                <w:szCs w:val="24"/>
              </w:rPr>
              <w:t>CLCC</w:t>
            </w:r>
          </w:p>
        </w:tc>
        <w:tc>
          <w:tcPr>
            <w:tcW w:w="2214" w:type="dxa"/>
            <w:shd w:val="clear" w:color="auto" w:fill="auto"/>
            <w:tcMar>
              <w:top w:w="0" w:type="dxa"/>
              <w:left w:w="40" w:type="dxa"/>
              <w:bottom w:w="0" w:type="dxa"/>
              <w:right w:w="40" w:type="dxa"/>
            </w:tcMar>
          </w:tcPr>
          <w:p w14:paraId="4DAFF6E3" w14:textId="3576B57A" w:rsidR="0079425D" w:rsidRPr="0079425D" w:rsidRDefault="0079425D" w:rsidP="0079425D">
            <w:pPr>
              <w:rPr>
                <w:rFonts w:eastAsia="Arial Narrow"/>
                <w:sz w:val="24"/>
                <w:szCs w:val="24"/>
              </w:rPr>
            </w:pPr>
            <w:r w:rsidRPr="007F31CA">
              <w:rPr>
                <w:sz w:val="24"/>
                <w:szCs w:val="24"/>
              </w:rPr>
              <w:t>40 905</w:t>
            </w:r>
          </w:p>
        </w:tc>
        <w:tc>
          <w:tcPr>
            <w:tcW w:w="2196" w:type="dxa"/>
            <w:shd w:val="clear" w:color="auto" w:fill="auto"/>
            <w:tcMar>
              <w:top w:w="0" w:type="dxa"/>
              <w:left w:w="40" w:type="dxa"/>
              <w:bottom w:w="0" w:type="dxa"/>
              <w:right w:w="40" w:type="dxa"/>
            </w:tcMar>
            <w:vAlign w:val="bottom"/>
          </w:tcPr>
          <w:p w14:paraId="729F509B" w14:textId="33C07098" w:rsidR="0079425D" w:rsidRPr="0079425D"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shd w:val="clear" w:color="auto" w:fill="auto"/>
            <w:tcMar>
              <w:top w:w="0" w:type="dxa"/>
              <w:left w:w="40" w:type="dxa"/>
              <w:bottom w:w="0" w:type="dxa"/>
              <w:right w:w="40" w:type="dxa"/>
            </w:tcMar>
          </w:tcPr>
          <w:p w14:paraId="64E44AF5" w14:textId="4803D130" w:rsidR="0079425D" w:rsidRPr="0079425D" w:rsidRDefault="0079425D" w:rsidP="0079425D">
            <w:pPr>
              <w:rPr>
                <w:rFonts w:eastAsia="Arial Narrow"/>
                <w:sz w:val="24"/>
                <w:szCs w:val="24"/>
              </w:rPr>
            </w:pPr>
            <w:r w:rsidRPr="007F31CA">
              <w:rPr>
                <w:sz w:val="24"/>
                <w:szCs w:val="24"/>
              </w:rPr>
              <w:t>40 905</w:t>
            </w:r>
          </w:p>
        </w:tc>
        <w:tc>
          <w:tcPr>
            <w:tcW w:w="1836" w:type="dxa"/>
            <w:shd w:val="clear" w:color="auto" w:fill="auto"/>
            <w:tcMar>
              <w:top w:w="0" w:type="dxa"/>
              <w:left w:w="40" w:type="dxa"/>
              <w:bottom w:w="0" w:type="dxa"/>
              <w:right w:w="40" w:type="dxa"/>
            </w:tcMar>
          </w:tcPr>
          <w:p w14:paraId="251C9490" w14:textId="1B017B12" w:rsidR="0079425D" w:rsidRPr="0079425D" w:rsidRDefault="0079425D" w:rsidP="0079425D">
            <w:pPr>
              <w:rPr>
                <w:rFonts w:eastAsia="Arial Narrow"/>
                <w:sz w:val="24"/>
                <w:szCs w:val="24"/>
              </w:rPr>
            </w:pPr>
            <w:r w:rsidRPr="007F31CA">
              <w:rPr>
                <w:sz w:val="24"/>
                <w:szCs w:val="24"/>
              </w:rPr>
              <w:t>1,07</w:t>
            </w:r>
          </w:p>
        </w:tc>
      </w:tr>
      <w:tr w:rsidR="0079425D" w:rsidRPr="0079425D" w14:paraId="22443886" w14:textId="77777777" w:rsidTr="00320162">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38E25344" w14:textId="77777777" w:rsidR="0079425D" w:rsidRPr="0079425D" w:rsidRDefault="0079425D" w:rsidP="0079425D">
            <w:pPr>
              <w:rPr>
                <w:sz w:val="24"/>
                <w:szCs w:val="24"/>
              </w:rPr>
            </w:pPr>
            <w:r w:rsidRPr="0079425D">
              <w:rPr>
                <w:sz w:val="24"/>
                <w:szCs w:val="24"/>
              </w:rPr>
              <w:t>BEC</w:t>
            </w:r>
          </w:p>
        </w:tc>
        <w:tc>
          <w:tcPr>
            <w:tcW w:w="2214" w:type="dxa"/>
            <w:tcBorders>
              <w:bottom w:val="single" w:sz="12" w:space="0" w:color="auto"/>
            </w:tcBorders>
            <w:shd w:val="clear" w:color="auto" w:fill="auto"/>
            <w:tcMar>
              <w:top w:w="0" w:type="dxa"/>
              <w:left w:w="40" w:type="dxa"/>
              <w:bottom w:w="0" w:type="dxa"/>
              <w:right w:w="40" w:type="dxa"/>
            </w:tcMar>
          </w:tcPr>
          <w:p w14:paraId="5DA13510" w14:textId="3221A38E" w:rsidR="0079425D" w:rsidRPr="0079425D" w:rsidRDefault="0079425D" w:rsidP="0079425D">
            <w:pPr>
              <w:rPr>
                <w:rFonts w:eastAsia="Arial Narrow"/>
                <w:sz w:val="24"/>
                <w:szCs w:val="24"/>
              </w:rPr>
            </w:pPr>
            <w:r w:rsidRPr="007F31CA">
              <w:rPr>
                <w:sz w:val="24"/>
                <w:szCs w:val="24"/>
              </w:rPr>
              <w:t>3 806</w:t>
            </w:r>
          </w:p>
        </w:tc>
        <w:tc>
          <w:tcPr>
            <w:tcW w:w="2196" w:type="dxa"/>
            <w:tcBorders>
              <w:bottom w:val="single" w:sz="12" w:space="0" w:color="auto"/>
            </w:tcBorders>
            <w:shd w:val="clear" w:color="auto" w:fill="auto"/>
            <w:tcMar>
              <w:top w:w="0" w:type="dxa"/>
              <w:left w:w="40" w:type="dxa"/>
              <w:bottom w:w="0" w:type="dxa"/>
              <w:right w:w="40" w:type="dxa"/>
            </w:tcMar>
            <w:vAlign w:val="bottom"/>
          </w:tcPr>
          <w:p w14:paraId="0C7D8D18" w14:textId="35E751B9" w:rsidR="0079425D" w:rsidRPr="0079425D" w:rsidRDefault="0079425D" w:rsidP="0079425D">
            <w:pPr>
              <w:rPr>
                <w:rFonts w:eastAsia="Arial Narrow"/>
                <w:sz w:val="24"/>
                <w:szCs w:val="24"/>
              </w:rPr>
            </w:pPr>
            <w:r w:rsidRPr="007F31CA">
              <w:rPr>
                <w:sz w:val="24"/>
                <w:szCs w:val="24"/>
              </w:rPr>
              <w:t>n.d.</w:t>
            </w:r>
            <w:r w:rsidRPr="007F31CA"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tcPr>
          <w:p w14:paraId="479A82DF" w14:textId="04D7F4DF" w:rsidR="0079425D" w:rsidRPr="0079425D" w:rsidRDefault="0079425D" w:rsidP="0079425D">
            <w:pPr>
              <w:rPr>
                <w:rFonts w:eastAsia="Arial Narrow"/>
                <w:sz w:val="24"/>
                <w:szCs w:val="24"/>
              </w:rPr>
            </w:pPr>
            <w:r w:rsidRPr="007F31CA">
              <w:rPr>
                <w:sz w:val="24"/>
                <w:szCs w:val="24"/>
              </w:rPr>
              <w:t>3 806</w:t>
            </w:r>
          </w:p>
        </w:tc>
        <w:tc>
          <w:tcPr>
            <w:tcW w:w="1836" w:type="dxa"/>
            <w:tcBorders>
              <w:bottom w:val="single" w:sz="12" w:space="0" w:color="auto"/>
            </w:tcBorders>
            <w:shd w:val="clear" w:color="auto" w:fill="auto"/>
            <w:tcMar>
              <w:top w:w="0" w:type="dxa"/>
              <w:left w:w="40" w:type="dxa"/>
              <w:bottom w:w="0" w:type="dxa"/>
              <w:right w:w="40" w:type="dxa"/>
            </w:tcMar>
          </w:tcPr>
          <w:p w14:paraId="0D9B84D9" w14:textId="1C8F856D" w:rsidR="0079425D" w:rsidRPr="0079425D" w:rsidRDefault="0079425D" w:rsidP="0079425D">
            <w:pPr>
              <w:rPr>
                <w:rFonts w:eastAsia="Arial Narrow"/>
                <w:sz w:val="24"/>
                <w:szCs w:val="24"/>
              </w:rPr>
            </w:pPr>
            <w:r w:rsidRPr="007F31CA">
              <w:rPr>
                <w:sz w:val="24"/>
                <w:szCs w:val="24"/>
              </w:rPr>
              <w:t>0,10</w:t>
            </w:r>
          </w:p>
        </w:tc>
      </w:tr>
      <w:tr w:rsidR="00FF082F" w:rsidRPr="0079425D" w14:paraId="3FBCE523" w14:textId="77777777" w:rsidTr="00320162">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2E392F4B" w14:textId="77777777" w:rsidR="00FF082F" w:rsidRPr="0079425D" w:rsidRDefault="00FF082F" w:rsidP="00FF082F">
            <w:pPr>
              <w:rPr>
                <w:sz w:val="24"/>
                <w:szCs w:val="24"/>
              </w:rPr>
            </w:pPr>
            <w:r w:rsidRPr="0079425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tcPr>
          <w:p w14:paraId="62D81614" w14:textId="65F1F495" w:rsidR="00FF082F" w:rsidRPr="0079425D" w:rsidRDefault="00FF082F" w:rsidP="00FF082F">
            <w:pPr>
              <w:rPr>
                <w:sz w:val="24"/>
                <w:szCs w:val="24"/>
              </w:rPr>
            </w:pPr>
            <w:r w:rsidRPr="007F31CA">
              <w:rPr>
                <w:sz w:val="24"/>
                <w:szCs w:val="24"/>
              </w:rPr>
              <w:t>1 969 055</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tcPr>
          <w:p w14:paraId="16D3E232" w14:textId="7168588C" w:rsidR="00FF082F" w:rsidRPr="0079425D" w:rsidRDefault="00FF082F" w:rsidP="00FF082F">
            <w:pPr>
              <w:rPr>
                <w:sz w:val="24"/>
                <w:szCs w:val="24"/>
              </w:rPr>
            </w:pPr>
            <w:r w:rsidRPr="007F31CA">
              <w:rPr>
                <w:sz w:val="24"/>
                <w:szCs w:val="24"/>
              </w:rPr>
              <w:t>102 327</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tcPr>
          <w:p w14:paraId="59996557" w14:textId="2E0C4F57" w:rsidR="00FF082F" w:rsidRPr="0079425D" w:rsidRDefault="00FF082F" w:rsidP="00FF082F">
            <w:pPr>
              <w:rPr>
                <w:sz w:val="24"/>
                <w:szCs w:val="24"/>
              </w:rPr>
            </w:pPr>
            <w:r w:rsidRPr="007F31CA">
              <w:rPr>
                <w:sz w:val="24"/>
                <w:szCs w:val="24"/>
              </w:rPr>
              <w:t>2 071 383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tcPr>
          <w:p w14:paraId="6CD197E4" w14:textId="4A7D6458" w:rsidR="00FF082F" w:rsidRPr="0079425D" w:rsidRDefault="00FF082F" w:rsidP="00FF082F">
            <w:pPr>
              <w:rPr>
                <w:sz w:val="24"/>
                <w:szCs w:val="24"/>
              </w:rPr>
            </w:pPr>
            <w:r w:rsidRPr="007F31CA">
              <w:rPr>
                <w:sz w:val="24"/>
                <w:szCs w:val="24"/>
              </w:rPr>
              <w:t>54,17</w:t>
            </w:r>
          </w:p>
        </w:tc>
      </w:tr>
    </w:tbl>
    <w:p w14:paraId="56350081" w14:textId="41422379" w:rsidR="00FB14BB" w:rsidRPr="007F31CA" w:rsidRDefault="00FB14BB" w:rsidP="00DB528B">
      <w:pPr>
        <w:spacing w:before="240"/>
        <w:rPr>
          <w:lang w:val="fr-CA"/>
        </w:rPr>
      </w:pPr>
      <w:r w:rsidRPr="002F6359">
        <w:rPr>
          <w:rFonts w:ascii="Aptos SemiBold" w:hAnsi="Aptos SemiBold"/>
          <w:lang w:val="fr-CA"/>
        </w:rPr>
        <w:t>Sources</w:t>
      </w:r>
      <w:r>
        <w:rPr>
          <w:rFonts w:ascii="Aptos SemiBold" w:hAnsi="Aptos SemiBold"/>
          <w:lang w:val="fr-CA"/>
        </w:rPr>
        <w:t> :</w:t>
      </w:r>
      <w:r w:rsidRPr="002F6359">
        <w:rPr>
          <w:lang w:val="fr-CA"/>
        </w:rPr>
        <w:t xml:space="preserve"> Les coûts fédéraux proviennent du SCC; CLCC; Bureau de l’enquêteur correctionnel. </w:t>
      </w:r>
    </w:p>
    <w:p w14:paraId="68AA3AC7" w14:textId="085D51EC" w:rsidR="004C04D2" w:rsidRPr="00A25F18" w:rsidRDefault="0050157D" w:rsidP="007F31CA">
      <w:pPr>
        <w:pStyle w:val="CommentText"/>
        <w:rPr>
          <w:lang w:val="fr-CA"/>
        </w:rPr>
      </w:pPr>
      <w:r w:rsidRPr="00A25F18">
        <w:rPr>
          <w:lang w:val="fr-CA"/>
        </w:rPr>
        <w:t>Remarques</w:t>
      </w:r>
    </w:p>
    <w:p w14:paraId="3657D52E" w14:textId="77777777" w:rsidR="002F6359" w:rsidRPr="002F6359" w:rsidRDefault="002F6359" w:rsidP="002F6359">
      <w:pPr>
        <w:rPr>
          <w:lang w:val="fr-CA"/>
        </w:rPr>
      </w:pPr>
      <w:r w:rsidRPr="002F6359">
        <w:rPr>
          <w:lang w:val="fr-CA"/>
        </w:rPr>
        <w:t xml:space="preserve">La mention « Non disponible » est abrégée en « </w:t>
      </w:r>
      <w:proofErr w:type="spellStart"/>
      <w:r w:rsidRPr="002F6359">
        <w:rPr>
          <w:lang w:val="fr-CA"/>
        </w:rPr>
        <w:t>n.d</w:t>
      </w:r>
      <w:proofErr w:type="spellEnd"/>
      <w:r w:rsidRPr="002F6359">
        <w:rPr>
          <w:lang w:val="fr-CA"/>
        </w:rPr>
        <w:t>. » dans ce tableau en raison du formatage.</w:t>
      </w:r>
    </w:p>
    <w:p w14:paraId="629A1715" w14:textId="77777777" w:rsidR="002F6359" w:rsidRPr="002F6359" w:rsidRDefault="002F6359" w:rsidP="002F6359">
      <w:pPr>
        <w:rPr>
          <w:lang w:val="fr-CA"/>
        </w:rPr>
      </w:pPr>
      <w:r w:rsidRPr="002F6359">
        <w:rPr>
          <w:lang w:val="fr-CA"/>
        </w:rPr>
        <w:t>Les dépenses totales représentent les dépenses brutes et excluent les recettes (c’est-à-dire, les gains de change et le remboursement des recettes de l’exercice précédent). Les dépenses d’exploitation comprennent les dépenses liées au régime d’avantages sociaux des employés. Les dépenses du SCC n’englobent pas les coûts liés à CORCAN (un organisme de service spécial qui mène des activités industrielles dans les pénitenciers), les remises sur les frais de service ainsi que les dépenses de montants équivalents aux produits de la vente de biens meubles excédentaires de l’État.</w:t>
      </w:r>
    </w:p>
    <w:p w14:paraId="4C746482" w14:textId="77777777" w:rsidR="002F6359" w:rsidRPr="002F6359" w:rsidRDefault="002F6359" w:rsidP="002F6359">
      <w:pPr>
        <w:rPr>
          <w:lang w:val="fr-CA"/>
        </w:rPr>
      </w:pPr>
      <w:r w:rsidRPr="002F6359">
        <w:rPr>
          <w:lang w:val="fr-CA"/>
        </w:rPr>
        <w:t>*Le coût par habitant est calculé en divisant la somme totale des dépenses par le nombre total d’habitants au Canada et représente donc le coût des services correctionnels fédéraux que doit assumer chaque Canadien. L’Aperçu statistique pour 2022 a utilisé les estimations du mois de juillet du même exercice. Par exemple, les données de l’exercice 2020-2021 sont celles du mois de juillet 2020. Ce changement a été mis en œuvre dans l’Aperçu statistique de 2020 et, par conséquent, certaines valeurs peuvent varier par rapport aux rapports précédents.</w:t>
      </w:r>
    </w:p>
    <w:p w14:paraId="2840ADF0" w14:textId="77777777" w:rsidR="002F6359" w:rsidRPr="002F6359" w:rsidRDefault="002F6359" w:rsidP="002F6359">
      <w:pPr>
        <w:rPr>
          <w:lang w:val="fr-CA"/>
        </w:rPr>
      </w:pPr>
      <w:r w:rsidRPr="002F6359">
        <w:rPr>
          <w:lang w:val="fr-CA"/>
        </w:rPr>
        <w:t>En raison de l’arrondissement, il est possible que la somme des montants en dollars indexés ne soit pas égale au montant total.</w:t>
      </w:r>
    </w:p>
    <w:p w14:paraId="545D9A71" w14:textId="77777777" w:rsidR="002F6359" w:rsidRPr="002F6359" w:rsidRDefault="002F6359" w:rsidP="002F6359">
      <w:pPr>
        <w:rPr>
          <w:lang w:val="fr-CA"/>
        </w:rPr>
      </w:pPr>
      <w:r w:rsidRPr="002F6359">
        <w:rPr>
          <w:lang w:val="fr-CA"/>
        </w:rPr>
        <w:t>Les dollars indexés (2002) représentent les montants en dollars calculés sur une base d’un an qui sont rajustés pour l’inflation; ainsi, les montants annuels sont directement comparables. Nous avons utilisé les changements à l’IPC pour calculer les dollars indexés. Le taux de l’IPC pour l’Aperçu statistique de 2020 reposait sur une moyenne de l’IPC mensuel pour l’exercice plutôt que sur l’année civile. Cela limite la comparabilité des données actuelles à celles rapportées avant l’Aperçu statistique de 2020.</w:t>
      </w:r>
    </w:p>
    <w:p w14:paraId="25FABB1E" w14:textId="77777777" w:rsidR="002F6359" w:rsidRPr="002F6359" w:rsidRDefault="002F6359" w:rsidP="002F6359">
      <w:pPr>
        <w:rPr>
          <w:lang w:val="fr-CA"/>
        </w:rPr>
      </w:pPr>
      <w:r w:rsidRPr="002F6359">
        <w:rPr>
          <w:lang w:val="fr-CA"/>
        </w:rPr>
        <w:t>Les dépenses fédérales au chapitre des services correctionnels comprennent les dépenses du SCC, de la CLCC et du Bureau de l’enquêteur correctionnel.</w:t>
      </w:r>
    </w:p>
    <w:p w14:paraId="1EE92E1D" w14:textId="77777777" w:rsidR="002F6359" w:rsidRPr="002F6359" w:rsidRDefault="002F6359" w:rsidP="002F6359">
      <w:pPr>
        <w:rPr>
          <w:lang w:val="fr-CA"/>
        </w:rPr>
      </w:pPr>
      <w:r w:rsidRPr="002F6359">
        <w:rPr>
          <w:lang w:val="fr-CA"/>
        </w:rPr>
        <w:t>Les coûts sont arrondis aux milliers. Par conséquent, le taux par habitant doit être multiplié par 1 000.</w:t>
      </w:r>
    </w:p>
    <w:p w14:paraId="301E34B2" w14:textId="729ADB8F" w:rsidR="004C04D2" w:rsidRPr="002F6359" w:rsidRDefault="002F6359" w:rsidP="002F6359">
      <w:pPr>
        <w:rPr>
          <w:lang w:val="fr-CA"/>
        </w:rPr>
      </w:pPr>
      <w:r w:rsidRPr="002F6359">
        <w:rPr>
          <w:lang w:val="fr-CA"/>
        </w:rPr>
        <w:t>Le tableau présente les données de la plus récente année accessible au moment de la préparation du présent rapport</w:t>
      </w:r>
      <w:r w:rsidR="004C04D2" w:rsidRPr="002F6359">
        <w:rPr>
          <w:lang w:val="fr-CA"/>
        </w:rPr>
        <w:t>.</w:t>
      </w:r>
    </w:p>
    <w:p w14:paraId="3396E6BB" w14:textId="7F1C8327" w:rsidR="004C04D2"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2CB0165" w14:textId="77777777" w:rsidR="00ED4530" w:rsidRDefault="00ED4530">
      <w:pPr>
        <w:spacing w:after="160" w:line="259" w:lineRule="auto"/>
        <w:rPr>
          <w:rFonts w:ascii="Aptos SemiBold" w:hAnsi="Aptos SemiBold"/>
          <w:sz w:val="30"/>
          <w:lang w:val="fr-CA"/>
        </w:rPr>
      </w:pPr>
      <w:r>
        <w:rPr>
          <w:lang w:val="fr-CA"/>
        </w:rPr>
        <w:br w:type="page"/>
      </w:r>
    </w:p>
    <w:p w14:paraId="098CDCBD" w14:textId="0C228167" w:rsidR="004C04D2" w:rsidRPr="007E353B" w:rsidRDefault="007E353B" w:rsidP="007D1EFB">
      <w:pPr>
        <w:pStyle w:val="Heading3"/>
        <w:rPr>
          <w:lang w:val="fr-CA"/>
        </w:rPr>
      </w:pPr>
      <w:bookmarkStart w:id="60" w:name="_Toc190079212"/>
      <w:r w:rsidRPr="007E353B">
        <w:rPr>
          <w:lang w:val="fr-CA"/>
        </w:rPr>
        <w:t>Nombre d’employés du SCC par emplacement</w:t>
      </w:r>
      <w:bookmarkEnd w:id="60"/>
    </w:p>
    <w:p w14:paraId="010D44EC" w14:textId="08251A8E" w:rsidR="004E5F0E" w:rsidRPr="007E353B" w:rsidRDefault="004E5F0E" w:rsidP="007F31CA">
      <w:pPr>
        <w:pStyle w:val="Heading4"/>
        <w:rPr>
          <w:lang w:val="fr-CA"/>
        </w:rPr>
      </w:pPr>
      <w:r w:rsidRPr="00A5371D">
        <w:rPr>
          <w:rFonts w:ascii="Aptos SemiBold" w:hAnsi="Aptos SemiBold"/>
          <w:lang w:val="fr-CA"/>
        </w:rPr>
        <w:t>Figure B2</w:t>
      </w:r>
      <w:r w:rsidR="00A25F18">
        <w:rPr>
          <w:rFonts w:ascii="Aptos SemiBold" w:hAnsi="Aptos SemiBold"/>
          <w:lang w:val="fr-CA"/>
        </w:rPr>
        <w:t> :</w:t>
      </w:r>
      <w:r w:rsidRPr="00A5371D">
        <w:rPr>
          <w:lang w:val="fr-CA"/>
        </w:rPr>
        <w:t xml:space="preserve"> </w:t>
      </w:r>
      <w:r w:rsidR="007E353B" w:rsidRPr="007E353B">
        <w:rPr>
          <w:lang w:val="fr-CA"/>
        </w:rPr>
        <w:t>Employés du SCC à la fin de l’exercice</w:t>
      </w:r>
      <w:r w:rsidRPr="007E353B">
        <w:rPr>
          <w:lang w:val="fr-CA"/>
        </w:rPr>
        <w:t xml:space="preserve"> (2022-</w:t>
      </w:r>
      <w:r w:rsidR="007E353B" w:rsidRPr="007E353B">
        <w:rPr>
          <w:lang w:val="fr-CA"/>
        </w:rPr>
        <w:t>20</w:t>
      </w:r>
      <w:r w:rsidRPr="007E353B">
        <w:rPr>
          <w:lang w:val="fr-CA"/>
        </w:rPr>
        <w:t>23)</w:t>
      </w:r>
    </w:p>
    <w:p w14:paraId="44473ED2" w14:textId="239ADEEA" w:rsidR="004E5F0E" w:rsidRPr="002026FB" w:rsidRDefault="00A964D4" w:rsidP="000A4429">
      <w:r w:rsidRPr="002026FB">
        <w:rPr>
          <w:noProof/>
        </w:rPr>
        <w:drawing>
          <wp:inline distT="0" distB="0" distL="0" distR="0" wp14:anchorId="076684CA" wp14:editId="46602A39">
            <wp:extent cx="6532606" cy="2931298"/>
            <wp:effectExtent l="0" t="0" r="0" b="0"/>
            <wp:docPr id="1454464519" name="Graphic 1" descr="Graphique en forme de beigne montrant le nombre d’employés du Service correctionnel du Canada (SCC) et le pourcentage de ceux-ci par emplacement à la fin de l’exercice 2022-2023. Ce graphique comprend la surveillance dans la collectivité, les établissements de détention, les services centraux et de l’administration centra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64519" name="Graphic 1" descr="Graphique en forme de beigne montrant le nombre d’employés du Service correctionnel du Canada (SCC) et le pourcentage de ceux-ci par emplacement à la fin de l’exercice 2022-2023. Ce graphique comprend la surveillance dans la collectivité, les établissements de détention, les services centraux et de l’administration centrale. Vous trouverez les données complètes dans le tableau ci-dessous."/>
                    <pic:cNvPicPr/>
                  </pic:nvPicPr>
                  <pic:blipFill>
                    <a:blip r:embed="rId76">
                      <a:extLst>
                        <a:ext uri="{96DAC541-7B7A-43D3-8B79-37D633B846F1}">
                          <asvg:svgBlip xmlns:asvg="http://schemas.microsoft.com/office/drawing/2016/SVG/main" r:embed="rId77"/>
                        </a:ext>
                      </a:extLst>
                    </a:blip>
                    <a:stretch>
                      <a:fillRect/>
                    </a:stretch>
                  </pic:blipFill>
                  <pic:spPr>
                    <a:xfrm>
                      <a:off x="0" y="0"/>
                      <a:ext cx="6532606" cy="2931298"/>
                    </a:xfrm>
                    <a:prstGeom prst="rect">
                      <a:avLst/>
                    </a:prstGeom>
                  </pic:spPr>
                </pic:pic>
              </a:graphicData>
            </a:graphic>
          </wp:inline>
        </w:drawing>
      </w:r>
    </w:p>
    <w:p w14:paraId="037C3F79" w14:textId="5380FEA8" w:rsidR="004E5F0E" w:rsidRPr="004B5C61" w:rsidRDefault="00C31517" w:rsidP="000A4429">
      <w:pPr>
        <w:rPr>
          <w:lang w:val="fr-CA"/>
        </w:rPr>
      </w:pPr>
      <w:r w:rsidRPr="004B5C61">
        <w:rPr>
          <w:rFonts w:ascii="Aptos SemiBold" w:hAnsi="Aptos SemiBold"/>
          <w:lang w:val="fr-CA"/>
        </w:rPr>
        <w:t>Source :</w:t>
      </w:r>
      <w:r w:rsidR="004E5F0E" w:rsidRPr="004B5C61">
        <w:rPr>
          <w:lang w:val="fr-CA"/>
        </w:rPr>
        <w:t xml:space="preserve"> </w:t>
      </w:r>
      <w:r w:rsidR="004B5C61" w:rsidRPr="004B5C61">
        <w:rPr>
          <w:lang w:val="fr-CA"/>
        </w:rPr>
        <w:t>Service correctionnel du Canada</w:t>
      </w:r>
      <w:r w:rsidR="004E5F0E" w:rsidRPr="004B5C61">
        <w:rPr>
          <w:lang w:val="fr-CA"/>
        </w:rPr>
        <w:t>.</w:t>
      </w:r>
    </w:p>
    <w:p w14:paraId="425D1F1F" w14:textId="77777777" w:rsidR="00A25F18" w:rsidRPr="00A25F18" w:rsidRDefault="00A25F18" w:rsidP="00A25F18">
      <w:pPr>
        <w:pStyle w:val="Bullets"/>
        <w:rPr>
          <w:lang w:val="fr-CA"/>
        </w:rPr>
      </w:pPr>
      <w:r w:rsidRPr="00A25F18">
        <w:rPr>
          <w:lang w:val="fr-CA"/>
        </w:rPr>
        <w:t>Le SCC compte au total 18 149 employés.</w:t>
      </w:r>
    </w:p>
    <w:p w14:paraId="097FD297" w14:textId="77777777" w:rsidR="00A25F18" w:rsidRPr="00A25F18" w:rsidRDefault="00A25F18" w:rsidP="00A25F18">
      <w:pPr>
        <w:pStyle w:val="Bullets"/>
        <w:rPr>
          <w:lang w:val="fr-CA"/>
        </w:rPr>
      </w:pPr>
      <w:r w:rsidRPr="00A25F18">
        <w:rPr>
          <w:lang w:val="fr-CA"/>
        </w:rPr>
        <w:t>75,6 % du personnel du SCC travaille dans des établissements correctionnels.</w:t>
      </w:r>
    </w:p>
    <w:p w14:paraId="10CC3F51" w14:textId="07BE94AB" w:rsidR="004E5F0E" w:rsidRPr="00A25F18" w:rsidRDefault="00A25F18" w:rsidP="00A25F18">
      <w:pPr>
        <w:pStyle w:val="Bullets"/>
        <w:rPr>
          <w:lang w:val="fr-CA"/>
        </w:rPr>
      </w:pPr>
      <w:r w:rsidRPr="00A25F18">
        <w:rPr>
          <w:lang w:val="fr-CA"/>
        </w:rPr>
        <w:t>Le personnel chargé d’assurer la surveillance dans la collectivité représente environ 8,6 % du nombre total d’employés du SCC</w:t>
      </w:r>
      <w:r w:rsidR="0053492C" w:rsidRPr="00A25F18">
        <w:rPr>
          <w:lang w:val="fr-CA"/>
        </w:rPr>
        <w:t>.</w:t>
      </w:r>
    </w:p>
    <w:p w14:paraId="3AC78105" w14:textId="52D2D00E" w:rsidR="004E5F0E" w:rsidRPr="0020084C" w:rsidRDefault="0050157D" w:rsidP="007F31CA">
      <w:pPr>
        <w:pStyle w:val="CommentText"/>
        <w:rPr>
          <w:lang w:val="fr-CA"/>
        </w:rPr>
      </w:pPr>
      <w:r w:rsidRPr="0020084C">
        <w:rPr>
          <w:lang w:val="fr-CA"/>
        </w:rPr>
        <w:t>Remarques</w:t>
      </w:r>
    </w:p>
    <w:p w14:paraId="74F11D1E" w14:textId="77777777" w:rsidR="00A25F18" w:rsidRPr="00A25F18" w:rsidRDefault="00A25F18" w:rsidP="00A25F18">
      <w:pPr>
        <w:rPr>
          <w:lang w:val="fr-CA"/>
        </w:rPr>
      </w:pPr>
      <w:r w:rsidRPr="00A25F18">
        <w:rPr>
          <w:lang w:val="fr-CA"/>
        </w:rPr>
        <w:t>En raison de modifications aux politiques, les agents correctionnels n’occupent plus de postes dans la collectivité.</w:t>
      </w:r>
    </w:p>
    <w:p w14:paraId="60F6EE40" w14:textId="77777777" w:rsidR="00A25F18" w:rsidRPr="00A25F18" w:rsidRDefault="00A25F18" w:rsidP="00A25F18">
      <w:pPr>
        <w:rPr>
          <w:lang w:val="fr-CA"/>
        </w:rPr>
      </w:pPr>
      <w:r w:rsidRPr="00A25F18">
        <w:rPr>
          <w:lang w:val="fr-CA"/>
        </w:rPr>
        <w:t>Ces statistiques représentent les employés nommés pour une période indéterminée ou déterminée ayant occupé pendant au moins trois mois un poste équivalent au poste d’attache, ainsi que les employés actifs ou en congé payé au 31 mars 2023.</w:t>
      </w:r>
    </w:p>
    <w:p w14:paraId="7C1EEBE2" w14:textId="77777777" w:rsidR="00A25F18" w:rsidRPr="00A25F18" w:rsidRDefault="00A25F18" w:rsidP="00A25F18">
      <w:pPr>
        <w:rPr>
          <w:lang w:val="fr-CA"/>
        </w:rPr>
      </w:pPr>
      <w:r w:rsidRPr="00A25F18">
        <w:rPr>
          <w:lang w:val="fr-CA"/>
        </w:rPr>
        <w:t>En raison de l’arrondissement, il se peut que la somme des pourcentages ne soit pas égale à 100.</w:t>
      </w:r>
    </w:p>
    <w:p w14:paraId="63FDC18D" w14:textId="1E6FDBAF" w:rsidR="003556C1" w:rsidRPr="00131A2A" w:rsidRDefault="00A25F18" w:rsidP="000A4429">
      <w:pPr>
        <w:rPr>
          <w:rFonts w:eastAsiaTheme="majorEastAsia" w:cstheme="majorBidi"/>
          <w:sz w:val="36"/>
          <w:lang w:val="fr-CA"/>
        </w:rPr>
      </w:pPr>
      <w:r w:rsidRPr="00A25F18">
        <w:rPr>
          <w:lang w:val="fr-CA"/>
        </w:rPr>
        <w:t>Les périodes de déclaration correspondent à des exercices financiers. L’exercice financier commence le 1er avril et se termine le 31 mars de l’année suivante</w:t>
      </w:r>
      <w:r w:rsidR="00C250E1" w:rsidRPr="00131A2A">
        <w:rPr>
          <w:lang w:val="fr-CA"/>
        </w:rPr>
        <w:t>.</w:t>
      </w:r>
    </w:p>
    <w:p w14:paraId="1AE55EB8" w14:textId="77777777" w:rsidR="004938AB" w:rsidRDefault="004938AB">
      <w:pPr>
        <w:spacing w:after="160" w:line="259" w:lineRule="auto"/>
        <w:rPr>
          <w:rFonts w:ascii="Aptos SemiBold" w:hAnsi="Aptos SemiBold"/>
          <w:lang w:val="fr-CA"/>
        </w:rPr>
      </w:pPr>
      <w:r>
        <w:rPr>
          <w:rFonts w:ascii="Aptos SemiBold" w:hAnsi="Aptos SemiBold"/>
          <w:lang w:val="fr-CA"/>
        </w:rPr>
        <w:br w:type="page"/>
      </w:r>
    </w:p>
    <w:p w14:paraId="64A2D3BA" w14:textId="3B893C91" w:rsidR="003556C1" w:rsidRPr="00315887" w:rsidRDefault="001D5550" w:rsidP="007F31CA">
      <w:pPr>
        <w:pStyle w:val="Heading4"/>
        <w:rPr>
          <w:lang w:val="fr-CA"/>
        </w:rPr>
      </w:pPr>
      <w:r w:rsidRPr="00A5371D">
        <w:rPr>
          <w:rFonts w:ascii="Aptos SemiBold" w:hAnsi="Aptos SemiBold"/>
          <w:lang w:val="fr-CA"/>
        </w:rPr>
        <w:t xml:space="preserve">Tableau </w:t>
      </w:r>
      <w:r w:rsidR="00F8453A" w:rsidRPr="00A5371D">
        <w:rPr>
          <w:rFonts w:ascii="Aptos SemiBold" w:hAnsi="Aptos SemiBold"/>
          <w:lang w:val="fr-CA"/>
        </w:rPr>
        <w:t>B2</w:t>
      </w:r>
      <w:r w:rsidR="00A25F18">
        <w:rPr>
          <w:rFonts w:ascii="Aptos SemiBold" w:hAnsi="Aptos SemiBold"/>
          <w:lang w:val="fr-CA"/>
        </w:rPr>
        <w:t> :</w:t>
      </w:r>
      <w:r w:rsidR="00F8453A" w:rsidRPr="00A5371D">
        <w:rPr>
          <w:lang w:val="fr-CA"/>
        </w:rPr>
        <w:t xml:space="preserve"> </w:t>
      </w:r>
      <w:r w:rsidR="007E353B" w:rsidRPr="007E353B">
        <w:rPr>
          <w:lang w:val="fr-CA"/>
        </w:rPr>
        <w:t xml:space="preserve">Employés du SCC à la </w:t>
      </w:r>
      <w:r w:rsidR="007E353B" w:rsidRPr="00315887">
        <w:rPr>
          <w:lang w:val="fr-CA"/>
        </w:rPr>
        <w:t>fin de l’exercice</w:t>
      </w:r>
    </w:p>
    <w:tbl>
      <w:tblPr>
        <w:tblW w:w="1014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140"/>
        <w:gridCol w:w="1710"/>
        <w:gridCol w:w="1620"/>
        <w:gridCol w:w="1800"/>
        <w:gridCol w:w="879"/>
      </w:tblGrid>
      <w:tr w:rsidR="00315887" w:rsidRPr="00315887" w14:paraId="06AF08D7" w14:textId="77777777" w:rsidTr="004B5430">
        <w:trPr>
          <w:trHeight w:val="230"/>
          <w:tblHeader/>
        </w:trPr>
        <w:tc>
          <w:tcPr>
            <w:tcW w:w="4140" w:type="dxa"/>
            <w:tcBorders>
              <w:top w:val="single" w:sz="12" w:space="0" w:color="auto"/>
              <w:left w:val="nil"/>
              <w:bottom w:val="single" w:sz="8" w:space="0" w:color="auto"/>
              <w:right w:val="nil"/>
            </w:tcBorders>
            <w:tcMar>
              <w:top w:w="0" w:type="dxa"/>
              <w:left w:w="40" w:type="dxa"/>
              <w:bottom w:w="0" w:type="dxa"/>
              <w:right w:w="40" w:type="dxa"/>
            </w:tcMar>
            <w:vAlign w:val="bottom"/>
          </w:tcPr>
          <w:p w14:paraId="406FD321" w14:textId="33AD095F" w:rsidR="00315887" w:rsidRPr="00315887" w:rsidRDefault="00315887" w:rsidP="004B5430">
            <w:pPr>
              <w:spacing w:before="120" w:after="120"/>
              <w:rPr>
                <w:sz w:val="24"/>
                <w:szCs w:val="24"/>
              </w:rPr>
            </w:pPr>
            <w:r w:rsidRPr="007E353B">
              <w:rPr>
                <w:sz w:val="24"/>
                <w:szCs w:val="24"/>
              </w:rPr>
              <w:t>Zone de service</w:t>
            </w:r>
          </w:p>
        </w:tc>
        <w:tc>
          <w:tcPr>
            <w:tcW w:w="1710" w:type="dxa"/>
            <w:tcBorders>
              <w:top w:val="single" w:sz="12" w:space="0" w:color="auto"/>
              <w:left w:val="nil"/>
              <w:bottom w:val="single" w:sz="8" w:space="0" w:color="auto"/>
              <w:right w:val="nil"/>
            </w:tcBorders>
            <w:tcMar>
              <w:top w:w="0" w:type="dxa"/>
              <w:left w:w="40" w:type="dxa"/>
              <w:bottom w:w="0" w:type="dxa"/>
              <w:right w:w="40" w:type="dxa"/>
            </w:tcMar>
            <w:vAlign w:val="bottom"/>
          </w:tcPr>
          <w:p w14:paraId="1D0377B3" w14:textId="0ED45C7D" w:rsidR="00315887" w:rsidRPr="00315887" w:rsidRDefault="00315887" w:rsidP="004B5430">
            <w:pPr>
              <w:spacing w:before="120" w:after="120"/>
              <w:rPr>
                <w:sz w:val="24"/>
                <w:szCs w:val="24"/>
              </w:rPr>
            </w:pPr>
            <w:r w:rsidRPr="009B70E1">
              <w:rPr>
                <w:sz w:val="24"/>
                <w:szCs w:val="24"/>
              </w:rPr>
              <w:t>31</w:t>
            </w:r>
            <w:r>
              <w:rPr>
                <w:sz w:val="24"/>
                <w:szCs w:val="24"/>
              </w:rPr>
              <w:t xml:space="preserve"> mars </w:t>
            </w:r>
            <w:r w:rsidRPr="009B70E1">
              <w:rPr>
                <w:sz w:val="24"/>
                <w:szCs w:val="24"/>
              </w:rPr>
              <w:t xml:space="preserve"> 2014</w:t>
            </w:r>
          </w:p>
        </w:tc>
        <w:tc>
          <w:tcPr>
            <w:tcW w:w="1620" w:type="dxa"/>
            <w:tcBorders>
              <w:top w:val="single" w:sz="12" w:space="0" w:color="auto"/>
              <w:left w:val="nil"/>
              <w:bottom w:val="single" w:sz="8" w:space="0" w:color="auto"/>
              <w:right w:val="nil"/>
            </w:tcBorders>
            <w:vAlign w:val="bottom"/>
          </w:tcPr>
          <w:p w14:paraId="2913D848" w14:textId="77777777" w:rsidR="00315887" w:rsidRPr="007F31CA" w:rsidRDefault="00315887" w:rsidP="004B5430">
            <w:pPr>
              <w:spacing w:before="120" w:after="120"/>
              <w:rPr>
                <w:sz w:val="24"/>
                <w:szCs w:val="24"/>
              </w:rPr>
            </w:pPr>
            <w:r w:rsidRPr="007F31CA">
              <w:rPr>
                <w:sz w:val="24"/>
                <w:szCs w:val="24"/>
              </w:rPr>
              <w:t>%</w:t>
            </w:r>
          </w:p>
        </w:tc>
        <w:tc>
          <w:tcPr>
            <w:tcW w:w="1800" w:type="dxa"/>
            <w:tcBorders>
              <w:top w:val="single" w:sz="12" w:space="0" w:color="auto"/>
              <w:left w:val="nil"/>
              <w:bottom w:val="single" w:sz="8" w:space="0" w:color="auto"/>
              <w:right w:val="nil"/>
            </w:tcBorders>
            <w:tcMar>
              <w:top w:w="0" w:type="dxa"/>
              <w:left w:w="40" w:type="dxa"/>
              <w:bottom w:w="0" w:type="dxa"/>
              <w:right w:w="40" w:type="dxa"/>
            </w:tcMar>
            <w:vAlign w:val="bottom"/>
          </w:tcPr>
          <w:p w14:paraId="795D1C38" w14:textId="7F1EA86C" w:rsidR="00315887" w:rsidRPr="00315887" w:rsidRDefault="00315887" w:rsidP="004B5430">
            <w:pPr>
              <w:spacing w:before="120" w:after="120"/>
              <w:rPr>
                <w:sz w:val="24"/>
                <w:szCs w:val="24"/>
              </w:rPr>
            </w:pPr>
            <w:r w:rsidRPr="009B70E1">
              <w:rPr>
                <w:sz w:val="24"/>
                <w:szCs w:val="24"/>
              </w:rPr>
              <w:t>31</w:t>
            </w:r>
            <w:r>
              <w:rPr>
                <w:sz w:val="24"/>
                <w:szCs w:val="24"/>
              </w:rPr>
              <w:t xml:space="preserve"> mars</w:t>
            </w:r>
            <w:r w:rsidRPr="009B70E1">
              <w:rPr>
                <w:sz w:val="24"/>
                <w:szCs w:val="24"/>
              </w:rPr>
              <w:t xml:space="preserve"> 2023</w:t>
            </w:r>
          </w:p>
        </w:tc>
        <w:tc>
          <w:tcPr>
            <w:tcW w:w="879" w:type="dxa"/>
            <w:tcBorders>
              <w:top w:val="single" w:sz="12" w:space="0" w:color="auto"/>
              <w:left w:val="nil"/>
              <w:bottom w:val="single" w:sz="8" w:space="0" w:color="auto"/>
              <w:right w:val="nil"/>
            </w:tcBorders>
            <w:vAlign w:val="bottom"/>
          </w:tcPr>
          <w:p w14:paraId="041076ED" w14:textId="77777777" w:rsidR="00315887" w:rsidRPr="00315887" w:rsidRDefault="00315887" w:rsidP="004B5430">
            <w:pPr>
              <w:spacing w:before="120" w:after="120"/>
              <w:rPr>
                <w:sz w:val="24"/>
                <w:szCs w:val="24"/>
              </w:rPr>
            </w:pPr>
            <w:r w:rsidRPr="007F31CA">
              <w:rPr>
                <w:sz w:val="24"/>
                <w:szCs w:val="24"/>
              </w:rPr>
              <w:t>%</w:t>
            </w:r>
          </w:p>
        </w:tc>
      </w:tr>
      <w:tr w:rsidR="00315887" w:rsidRPr="00315887" w14:paraId="320AF958" w14:textId="77777777" w:rsidTr="004B5430">
        <w:trPr>
          <w:trHeight w:val="736"/>
        </w:trPr>
        <w:tc>
          <w:tcPr>
            <w:tcW w:w="4140" w:type="dxa"/>
            <w:tcBorders>
              <w:top w:val="single" w:sz="4" w:space="0" w:color="auto"/>
              <w:left w:val="nil"/>
              <w:bottom w:val="nil"/>
              <w:right w:val="nil"/>
            </w:tcBorders>
            <w:tcMar>
              <w:top w:w="0" w:type="dxa"/>
              <w:left w:w="40" w:type="dxa"/>
              <w:bottom w:w="0" w:type="dxa"/>
              <w:right w:w="40" w:type="dxa"/>
            </w:tcMar>
          </w:tcPr>
          <w:p w14:paraId="03F2D010" w14:textId="4D9FD0D0" w:rsidR="00315887" w:rsidRPr="007F31CA" w:rsidRDefault="007D6F5D" w:rsidP="004B5430">
            <w:pPr>
              <w:spacing w:before="120" w:after="120"/>
              <w:rPr>
                <w:b/>
                <w:bCs/>
                <w:sz w:val="24"/>
                <w:szCs w:val="24"/>
                <w:lang w:val="fr-CA"/>
              </w:rPr>
            </w:pPr>
            <w:r w:rsidRPr="007D6F5D">
              <w:rPr>
                <w:b/>
                <w:sz w:val="24"/>
                <w:szCs w:val="24"/>
                <w:lang w:val="fr-CA"/>
              </w:rPr>
              <w:t>Administration centrale et services centraux – total</w:t>
            </w:r>
          </w:p>
        </w:tc>
        <w:tc>
          <w:tcPr>
            <w:tcW w:w="1710" w:type="dxa"/>
            <w:tcBorders>
              <w:top w:val="single" w:sz="4" w:space="0" w:color="auto"/>
              <w:left w:val="nil"/>
              <w:bottom w:val="nil"/>
              <w:right w:val="nil"/>
            </w:tcBorders>
            <w:tcMar>
              <w:top w:w="0" w:type="dxa"/>
              <w:left w:w="40" w:type="dxa"/>
              <w:bottom w:w="0" w:type="dxa"/>
              <w:right w:w="40" w:type="dxa"/>
            </w:tcMar>
          </w:tcPr>
          <w:p w14:paraId="1524B2E2" w14:textId="3E8A30C6" w:rsidR="00315887" w:rsidRPr="00315887" w:rsidRDefault="00315887" w:rsidP="004B5430">
            <w:pPr>
              <w:spacing w:before="120" w:after="120"/>
              <w:rPr>
                <w:rFonts w:eastAsia="Arial Narrow"/>
                <w:b/>
                <w:bCs/>
                <w:sz w:val="24"/>
                <w:szCs w:val="24"/>
              </w:rPr>
            </w:pPr>
            <w:r w:rsidRPr="00315887">
              <w:rPr>
                <w:b/>
                <w:color w:val="000000"/>
                <w:sz w:val="24"/>
                <w:szCs w:val="24"/>
              </w:rPr>
              <w:t>2 752</w:t>
            </w:r>
          </w:p>
        </w:tc>
        <w:tc>
          <w:tcPr>
            <w:tcW w:w="1620" w:type="dxa"/>
            <w:tcBorders>
              <w:top w:val="single" w:sz="4" w:space="0" w:color="auto"/>
              <w:left w:val="nil"/>
              <w:bottom w:val="nil"/>
              <w:right w:val="nil"/>
            </w:tcBorders>
            <w:tcMar>
              <w:top w:w="0" w:type="dxa"/>
              <w:left w:w="40" w:type="dxa"/>
              <w:bottom w:w="0" w:type="dxa"/>
              <w:right w:w="40" w:type="dxa"/>
            </w:tcMar>
          </w:tcPr>
          <w:p w14:paraId="3BEF3D00" w14:textId="3B4FC0F6" w:rsidR="00315887" w:rsidRPr="00315887" w:rsidRDefault="00315887" w:rsidP="004B5430">
            <w:pPr>
              <w:spacing w:before="120" w:after="120"/>
              <w:rPr>
                <w:rFonts w:eastAsia="Arial Narrow"/>
                <w:b/>
                <w:bCs/>
                <w:sz w:val="24"/>
                <w:szCs w:val="24"/>
              </w:rPr>
            </w:pPr>
            <w:r w:rsidRPr="00315887">
              <w:rPr>
                <w:b/>
                <w:color w:val="000000"/>
                <w:sz w:val="24"/>
                <w:szCs w:val="24"/>
              </w:rPr>
              <w:t>15,3</w:t>
            </w:r>
          </w:p>
        </w:tc>
        <w:tc>
          <w:tcPr>
            <w:tcW w:w="1800" w:type="dxa"/>
            <w:tcBorders>
              <w:top w:val="single" w:sz="4" w:space="0" w:color="auto"/>
              <w:left w:val="nil"/>
              <w:bottom w:val="nil"/>
              <w:right w:val="nil"/>
            </w:tcBorders>
            <w:tcMar>
              <w:top w:w="0" w:type="dxa"/>
              <w:left w:w="40" w:type="dxa"/>
              <w:bottom w:w="0" w:type="dxa"/>
              <w:right w:w="40" w:type="dxa"/>
            </w:tcMar>
          </w:tcPr>
          <w:p w14:paraId="64040BFA" w14:textId="0DAC54F3" w:rsidR="00315887" w:rsidRPr="00315887" w:rsidRDefault="00315887" w:rsidP="004B5430">
            <w:pPr>
              <w:spacing w:before="120" w:after="120"/>
              <w:rPr>
                <w:rFonts w:eastAsia="Arial Narrow"/>
                <w:b/>
                <w:bCs/>
                <w:sz w:val="24"/>
                <w:szCs w:val="24"/>
              </w:rPr>
            </w:pPr>
            <w:r w:rsidRPr="00315887">
              <w:rPr>
                <w:b/>
                <w:sz w:val="24"/>
                <w:szCs w:val="24"/>
              </w:rPr>
              <w:t>2 867</w:t>
            </w:r>
          </w:p>
        </w:tc>
        <w:tc>
          <w:tcPr>
            <w:tcW w:w="879" w:type="dxa"/>
            <w:tcBorders>
              <w:top w:val="single" w:sz="4" w:space="0" w:color="auto"/>
              <w:left w:val="nil"/>
              <w:bottom w:val="nil"/>
              <w:right w:val="nil"/>
            </w:tcBorders>
            <w:tcMar>
              <w:top w:w="0" w:type="dxa"/>
              <w:left w:w="40" w:type="dxa"/>
              <w:bottom w:w="0" w:type="dxa"/>
              <w:right w:w="40" w:type="dxa"/>
            </w:tcMar>
          </w:tcPr>
          <w:p w14:paraId="0A4C7401" w14:textId="6942338A" w:rsidR="00315887" w:rsidRPr="00315887" w:rsidRDefault="00315887" w:rsidP="004B5430">
            <w:pPr>
              <w:spacing w:before="120" w:after="120"/>
              <w:rPr>
                <w:rFonts w:eastAsia="Arial Narrow"/>
                <w:b/>
                <w:bCs/>
                <w:sz w:val="24"/>
                <w:szCs w:val="24"/>
              </w:rPr>
            </w:pPr>
            <w:r w:rsidRPr="00315887">
              <w:rPr>
                <w:b/>
                <w:sz w:val="24"/>
                <w:szCs w:val="24"/>
              </w:rPr>
              <w:t>15,8</w:t>
            </w:r>
          </w:p>
        </w:tc>
      </w:tr>
      <w:tr w:rsidR="00315887" w:rsidRPr="00315887" w14:paraId="58FD58D8"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6A0C7A89" w14:textId="07A2B7BA" w:rsidR="00315887" w:rsidRPr="007F31CA" w:rsidRDefault="00315887" w:rsidP="004B5430">
            <w:pPr>
              <w:spacing w:after="40"/>
              <w:ind w:left="288"/>
              <w:rPr>
                <w:sz w:val="24"/>
                <w:szCs w:val="24"/>
              </w:rPr>
            </w:pPr>
            <w:r w:rsidRPr="00315887">
              <w:rPr>
                <w:sz w:val="24"/>
                <w:szCs w:val="24"/>
                <w:lang w:val="fr-CA"/>
              </w:rPr>
              <w:t>Personnel de soutien administratif</w:t>
            </w:r>
          </w:p>
        </w:tc>
        <w:tc>
          <w:tcPr>
            <w:tcW w:w="1710" w:type="dxa"/>
            <w:tcBorders>
              <w:top w:val="nil"/>
              <w:left w:val="nil"/>
              <w:bottom w:val="nil"/>
              <w:right w:val="nil"/>
            </w:tcBorders>
            <w:tcMar>
              <w:top w:w="0" w:type="dxa"/>
              <w:left w:w="40" w:type="dxa"/>
              <w:bottom w:w="0" w:type="dxa"/>
              <w:right w:w="40" w:type="dxa"/>
            </w:tcMar>
          </w:tcPr>
          <w:p w14:paraId="7BC5C43D" w14:textId="2A4F1371" w:rsidR="00315887" w:rsidRPr="00315887" w:rsidRDefault="00315887" w:rsidP="004B5430">
            <w:pPr>
              <w:spacing w:after="40"/>
              <w:rPr>
                <w:rFonts w:eastAsia="Arial Narrow"/>
                <w:sz w:val="24"/>
                <w:szCs w:val="24"/>
              </w:rPr>
            </w:pPr>
            <w:r w:rsidRPr="00315887">
              <w:rPr>
                <w:sz w:val="24"/>
                <w:szCs w:val="24"/>
              </w:rPr>
              <w:t>2 378</w:t>
            </w:r>
          </w:p>
        </w:tc>
        <w:tc>
          <w:tcPr>
            <w:tcW w:w="1620" w:type="dxa"/>
            <w:tcBorders>
              <w:top w:val="nil"/>
              <w:left w:val="nil"/>
              <w:bottom w:val="nil"/>
              <w:right w:val="nil"/>
            </w:tcBorders>
            <w:tcMar>
              <w:top w:w="0" w:type="dxa"/>
              <w:left w:w="40" w:type="dxa"/>
              <w:bottom w:w="0" w:type="dxa"/>
              <w:right w:w="40" w:type="dxa"/>
            </w:tcMar>
          </w:tcPr>
          <w:p w14:paraId="6D065CA2" w14:textId="2654D4EF" w:rsidR="00315887" w:rsidRPr="00315887" w:rsidRDefault="00315887" w:rsidP="004B5430">
            <w:pPr>
              <w:spacing w:after="40"/>
              <w:rPr>
                <w:rFonts w:eastAsia="Arial Narrow"/>
                <w:sz w:val="24"/>
                <w:szCs w:val="24"/>
              </w:rPr>
            </w:pPr>
            <w:r w:rsidRPr="00315887">
              <w:rPr>
                <w:sz w:val="24"/>
                <w:szCs w:val="24"/>
              </w:rPr>
              <w:t>13,2</w:t>
            </w:r>
          </w:p>
        </w:tc>
        <w:tc>
          <w:tcPr>
            <w:tcW w:w="1800" w:type="dxa"/>
            <w:tcBorders>
              <w:top w:val="nil"/>
              <w:left w:val="nil"/>
              <w:bottom w:val="nil"/>
              <w:right w:val="nil"/>
            </w:tcBorders>
            <w:tcMar>
              <w:top w:w="0" w:type="dxa"/>
              <w:left w:w="40" w:type="dxa"/>
              <w:bottom w:w="0" w:type="dxa"/>
              <w:right w:w="40" w:type="dxa"/>
            </w:tcMar>
          </w:tcPr>
          <w:p w14:paraId="281C9216" w14:textId="174EA28A" w:rsidR="00315887" w:rsidRPr="00315887" w:rsidRDefault="00315887" w:rsidP="004B5430">
            <w:pPr>
              <w:spacing w:after="40"/>
              <w:rPr>
                <w:rFonts w:eastAsia="Arial Narrow"/>
                <w:sz w:val="24"/>
                <w:szCs w:val="24"/>
              </w:rPr>
            </w:pPr>
            <w:r w:rsidRPr="00315887">
              <w:rPr>
                <w:sz w:val="24"/>
                <w:szCs w:val="24"/>
              </w:rPr>
              <w:t>2 198</w:t>
            </w:r>
          </w:p>
        </w:tc>
        <w:tc>
          <w:tcPr>
            <w:tcW w:w="879" w:type="dxa"/>
            <w:tcBorders>
              <w:top w:val="nil"/>
              <w:left w:val="nil"/>
              <w:bottom w:val="nil"/>
              <w:right w:val="nil"/>
            </w:tcBorders>
            <w:tcMar>
              <w:top w:w="0" w:type="dxa"/>
              <w:left w:w="40" w:type="dxa"/>
              <w:bottom w:w="0" w:type="dxa"/>
              <w:right w:w="40" w:type="dxa"/>
            </w:tcMar>
          </w:tcPr>
          <w:p w14:paraId="6B1D2ABC" w14:textId="25D04104" w:rsidR="00315887" w:rsidRPr="00315887" w:rsidRDefault="00315887" w:rsidP="004B5430">
            <w:pPr>
              <w:spacing w:after="40"/>
              <w:rPr>
                <w:rFonts w:eastAsia="Arial Narrow"/>
                <w:sz w:val="24"/>
                <w:szCs w:val="24"/>
              </w:rPr>
            </w:pPr>
            <w:r w:rsidRPr="00315887">
              <w:rPr>
                <w:sz w:val="24"/>
                <w:szCs w:val="24"/>
              </w:rPr>
              <w:t>12,1</w:t>
            </w:r>
          </w:p>
        </w:tc>
      </w:tr>
      <w:tr w:rsidR="00315887" w:rsidRPr="00315887" w14:paraId="4D3A6BEB"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0A463BB3" w14:textId="58909856" w:rsidR="00315887" w:rsidRPr="007F31CA" w:rsidRDefault="00315887" w:rsidP="004B5430">
            <w:pPr>
              <w:spacing w:after="40"/>
              <w:ind w:left="288"/>
              <w:rPr>
                <w:sz w:val="24"/>
                <w:szCs w:val="24"/>
                <w:lang w:val="fr-CA"/>
              </w:rPr>
            </w:pPr>
            <w:r w:rsidRPr="00315887">
              <w:rPr>
                <w:sz w:val="24"/>
                <w:szCs w:val="24"/>
                <w:lang w:val="fr-CA"/>
              </w:rPr>
              <w:t>Travailleurs des services de santé</w:t>
            </w:r>
          </w:p>
        </w:tc>
        <w:tc>
          <w:tcPr>
            <w:tcW w:w="1710" w:type="dxa"/>
            <w:tcBorders>
              <w:top w:val="nil"/>
              <w:left w:val="nil"/>
              <w:bottom w:val="nil"/>
              <w:right w:val="nil"/>
            </w:tcBorders>
            <w:tcMar>
              <w:top w:w="0" w:type="dxa"/>
              <w:left w:w="40" w:type="dxa"/>
              <w:bottom w:w="0" w:type="dxa"/>
              <w:right w:w="40" w:type="dxa"/>
            </w:tcMar>
          </w:tcPr>
          <w:p w14:paraId="436D04B7" w14:textId="7B250B09" w:rsidR="00315887" w:rsidRPr="00315887" w:rsidRDefault="00315887" w:rsidP="004B5430">
            <w:pPr>
              <w:spacing w:after="40"/>
              <w:rPr>
                <w:rFonts w:eastAsia="Arial Narrow"/>
                <w:sz w:val="24"/>
                <w:szCs w:val="24"/>
              </w:rPr>
            </w:pPr>
            <w:r w:rsidRPr="00315887">
              <w:rPr>
                <w:sz w:val="24"/>
                <w:szCs w:val="24"/>
              </w:rPr>
              <w:t>96</w:t>
            </w:r>
          </w:p>
        </w:tc>
        <w:tc>
          <w:tcPr>
            <w:tcW w:w="1620" w:type="dxa"/>
            <w:tcBorders>
              <w:top w:val="nil"/>
              <w:left w:val="nil"/>
              <w:bottom w:val="nil"/>
              <w:right w:val="nil"/>
            </w:tcBorders>
            <w:tcMar>
              <w:top w:w="0" w:type="dxa"/>
              <w:left w:w="40" w:type="dxa"/>
              <w:bottom w:w="0" w:type="dxa"/>
              <w:right w:w="40" w:type="dxa"/>
            </w:tcMar>
          </w:tcPr>
          <w:p w14:paraId="485AAD48" w14:textId="4B3F140E" w:rsidR="00315887" w:rsidRPr="00315887" w:rsidRDefault="00315887" w:rsidP="004B5430">
            <w:pPr>
              <w:spacing w:after="40"/>
              <w:rPr>
                <w:rFonts w:eastAsia="Arial Narrow"/>
                <w:sz w:val="24"/>
                <w:szCs w:val="24"/>
              </w:rPr>
            </w:pPr>
            <w:r w:rsidRPr="00315887">
              <w:rPr>
                <w:sz w:val="24"/>
                <w:szCs w:val="24"/>
              </w:rPr>
              <w:t>0,5</w:t>
            </w:r>
          </w:p>
        </w:tc>
        <w:tc>
          <w:tcPr>
            <w:tcW w:w="1800" w:type="dxa"/>
            <w:tcBorders>
              <w:top w:val="nil"/>
              <w:left w:val="nil"/>
              <w:bottom w:val="nil"/>
              <w:right w:val="nil"/>
            </w:tcBorders>
            <w:tcMar>
              <w:top w:w="0" w:type="dxa"/>
              <w:left w:w="40" w:type="dxa"/>
              <w:bottom w:w="0" w:type="dxa"/>
              <w:right w:w="40" w:type="dxa"/>
            </w:tcMar>
          </w:tcPr>
          <w:p w14:paraId="59B683F6" w14:textId="38062897" w:rsidR="00315887" w:rsidRPr="00315887" w:rsidRDefault="00315887" w:rsidP="004B5430">
            <w:pPr>
              <w:spacing w:after="40"/>
              <w:rPr>
                <w:rFonts w:eastAsia="Arial Narrow"/>
                <w:sz w:val="24"/>
                <w:szCs w:val="24"/>
              </w:rPr>
            </w:pPr>
            <w:r w:rsidRPr="00315887">
              <w:rPr>
                <w:sz w:val="24"/>
                <w:szCs w:val="24"/>
              </w:rPr>
              <w:t>86</w:t>
            </w:r>
          </w:p>
        </w:tc>
        <w:tc>
          <w:tcPr>
            <w:tcW w:w="879" w:type="dxa"/>
            <w:tcBorders>
              <w:top w:val="nil"/>
              <w:left w:val="nil"/>
              <w:bottom w:val="nil"/>
              <w:right w:val="nil"/>
            </w:tcBorders>
            <w:tcMar>
              <w:top w:w="0" w:type="dxa"/>
              <w:left w:w="40" w:type="dxa"/>
              <w:bottom w:w="0" w:type="dxa"/>
              <w:right w:w="40" w:type="dxa"/>
            </w:tcMar>
          </w:tcPr>
          <w:p w14:paraId="49F16848" w14:textId="1D250596" w:rsidR="00315887" w:rsidRPr="00315887" w:rsidRDefault="00315887" w:rsidP="004B5430">
            <w:pPr>
              <w:spacing w:after="40"/>
              <w:rPr>
                <w:rFonts w:eastAsia="Arial Narrow"/>
                <w:sz w:val="24"/>
                <w:szCs w:val="24"/>
              </w:rPr>
            </w:pPr>
            <w:r w:rsidRPr="00315887">
              <w:rPr>
                <w:sz w:val="24"/>
                <w:szCs w:val="24"/>
              </w:rPr>
              <w:t>0,5</w:t>
            </w:r>
          </w:p>
        </w:tc>
      </w:tr>
      <w:tr w:rsidR="00315887" w:rsidRPr="00315887" w14:paraId="02B2C3BD"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554B0770" w14:textId="23C7C67B" w:rsidR="00315887" w:rsidRPr="007F31CA" w:rsidRDefault="00315887" w:rsidP="004B5430">
            <w:pPr>
              <w:spacing w:after="40"/>
              <w:ind w:left="288"/>
              <w:rPr>
                <w:sz w:val="24"/>
                <w:szCs w:val="24"/>
              </w:rPr>
            </w:pPr>
            <w:r w:rsidRPr="00315887">
              <w:rPr>
                <w:sz w:val="24"/>
                <w:szCs w:val="24"/>
              </w:rPr>
              <w:t xml:space="preserve">Personnel des </w:t>
            </w:r>
            <w:proofErr w:type="spellStart"/>
            <w:r w:rsidRPr="00315887">
              <w:rPr>
                <w:sz w:val="24"/>
                <w:szCs w:val="24"/>
              </w:rPr>
              <w:t>programmes</w:t>
            </w:r>
            <w:proofErr w:type="spellEnd"/>
          </w:p>
        </w:tc>
        <w:tc>
          <w:tcPr>
            <w:tcW w:w="1710" w:type="dxa"/>
            <w:tcBorders>
              <w:top w:val="nil"/>
              <w:left w:val="nil"/>
              <w:bottom w:val="nil"/>
              <w:right w:val="nil"/>
            </w:tcBorders>
            <w:tcMar>
              <w:top w:w="0" w:type="dxa"/>
              <w:left w:w="40" w:type="dxa"/>
              <w:bottom w:w="0" w:type="dxa"/>
              <w:right w:w="40" w:type="dxa"/>
            </w:tcMar>
          </w:tcPr>
          <w:p w14:paraId="3A693133" w14:textId="6551113A" w:rsidR="00315887" w:rsidRPr="00315887" w:rsidRDefault="00315887" w:rsidP="004B5430">
            <w:pPr>
              <w:spacing w:after="40"/>
              <w:rPr>
                <w:rFonts w:eastAsia="Arial Narrow"/>
                <w:sz w:val="24"/>
                <w:szCs w:val="24"/>
              </w:rPr>
            </w:pPr>
            <w:r w:rsidRPr="00315887">
              <w:rPr>
                <w:color w:val="000000"/>
                <w:sz w:val="24"/>
                <w:szCs w:val="24"/>
              </w:rPr>
              <w:t>71</w:t>
            </w:r>
          </w:p>
        </w:tc>
        <w:tc>
          <w:tcPr>
            <w:tcW w:w="1620" w:type="dxa"/>
            <w:tcBorders>
              <w:top w:val="nil"/>
              <w:left w:val="nil"/>
              <w:bottom w:val="nil"/>
              <w:right w:val="nil"/>
            </w:tcBorders>
            <w:tcMar>
              <w:top w:w="0" w:type="dxa"/>
              <w:left w:w="40" w:type="dxa"/>
              <w:bottom w:w="0" w:type="dxa"/>
              <w:right w:w="40" w:type="dxa"/>
            </w:tcMar>
          </w:tcPr>
          <w:p w14:paraId="70913F60" w14:textId="3B3645DC" w:rsidR="00315887" w:rsidRPr="00315887" w:rsidRDefault="00315887" w:rsidP="004B5430">
            <w:pPr>
              <w:spacing w:after="40"/>
              <w:rPr>
                <w:rFonts w:eastAsia="Arial Narrow"/>
                <w:sz w:val="24"/>
                <w:szCs w:val="24"/>
              </w:rPr>
            </w:pPr>
            <w:r w:rsidRPr="00315887">
              <w:rPr>
                <w:color w:val="000000"/>
                <w:sz w:val="24"/>
                <w:szCs w:val="24"/>
              </w:rPr>
              <w:t>0,4</w:t>
            </w:r>
          </w:p>
        </w:tc>
        <w:tc>
          <w:tcPr>
            <w:tcW w:w="1800" w:type="dxa"/>
            <w:tcBorders>
              <w:top w:val="nil"/>
              <w:left w:val="nil"/>
              <w:bottom w:val="nil"/>
              <w:right w:val="nil"/>
            </w:tcBorders>
            <w:tcMar>
              <w:top w:w="0" w:type="dxa"/>
              <w:left w:w="40" w:type="dxa"/>
              <w:bottom w:w="0" w:type="dxa"/>
              <w:right w:w="40" w:type="dxa"/>
            </w:tcMar>
          </w:tcPr>
          <w:p w14:paraId="0F393B84" w14:textId="4E710665" w:rsidR="00315887" w:rsidRPr="00315887" w:rsidRDefault="00315887" w:rsidP="004B5430">
            <w:pPr>
              <w:spacing w:after="40"/>
              <w:rPr>
                <w:rFonts w:eastAsia="Arial Narrow"/>
                <w:sz w:val="24"/>
                <w:szCs w:val="24"/>
              </w:rPr>
            </w:pPr>
            <w:r w:rsidRPr="00315887">
              <w:rPr>
                <w:color w:val="000000"/>
                <w:sz w:val="24"/>
                <w:szCs w:val="24"/>
              </w:rPr>
              <w:t>63</w:t>
            </w:r>
          </w:p>
        </w:tc>
        <w:tc>
          <w:tcPr>
            <w:tcW w:w="879" w:type="dxa"/>
            <w:tcBorders>
              <w:top w:val="nil"/>
              <w:left w:val="nil"/>
              <w:bottom w:val="nil"/>
              <w:right w:val="nil"/>
            </w:tcBorders>
            <w:tcMar>
              <w:top w:w="0" w:type="dxa"/>
              <w:left w:w="40" w:type="dxa"/>
              <w:bottom w:w="0" w:type="dxa"/>
              <w:right w:w="40" w:type="dxa"/>
            </w:tcMar>
          </w:tcPr>
          <w:p w14:paraId="21ACF153" w14:textId="1EA2EC49" w:rsidR="00315887" w:rsidRPr="00315887" w:rsidRDefault="00315887" w:rsidP="004B5430">
            <w:pPr>
              <w:spacing w:after="40"/>
              <w:rPr>
                <w:rFonts w:eastAsia="Arial Narrow"/>
                <w:sz w:val="24"/>
                <w:szCs w:val="24"/>
              </w:rPr>
            </w:pPr>
            <w:r w:rsidRPr="00315887">
              <w:rPr>
                <w:color w:val="000000"/>
                <w:sz w:val="24"/>
                <w:szCs w:val="24"/>
              </w:rPr>
              <w:t>0,3</w:t>
            </w:r>
          </w:p>
        </w:tc>
      </w:tr>
      <w:tr w:rsidR="00315887" w:rsidRPr="00315887" w14:paraId="3C9DAD9B"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1F0BE12F" w14:textId="63109E0B" w:rsidR="00315887" w:rsidRPr="007F31CA" w:rsidRDefault="00315887" w:rsidP="004B5430">
            <w:pPr>
              <w:spacing w:after="40"/>
              <w:ind w:left="288"/>
              <w:rPr>
                <w:sz w:val="24"/>
                <w:szCs w:val="24"/>
              </w:rPr>
            </w:pPr>
            <w:r w:rsidRPr="00315887">
              <w:rPr>
                <w:sz w:val="24"/>
                <w:szCs w:val="24"/>
              </w:rPr>
              <w:t xml:space="preserve">Agents </w:t>
            </w:r>
            <w:proofErr w:type="spellStart"/>
            <w:r w:rsidRPr="00315887">
              <w:rPr>
                <w:sz w:val="24"/>
                <w:szCs w:val="24"/>
              </w:rPr>
              <w:t>correctionnels</w:t>
            </w:r>
            <w:proofErr w:type="spellEnd"/>
          </w:p>
        </w:tc>
        <w:tc>
          <w:tcPr>
            <w:tcW w:w="1710" w:type="dxa"/>
            <w:tcBorders>
              <w:top w:val="nil"/>
              <w:left w:val="nil"/>
              <w:bottom w:val="nil"/>
              <w:right w:val="nil"/>
            </w:tcBorders>
            <w:tcMar>
              <w:top w:w="0" w:type="dxa"/>
              <w:left w:w="40" w:type="dxa"/>
              <w:bottom w:w="0" w:type="dxa"/>
              <w:right w:w="40" w:type="dxa"/>
            </w:tcMar>
          </w:tcPr>
          <w:p w14:paraId="25CA9268" w14:textId="073BFA8D" w:rsidR="00315887" w:rsidRPr="00315887" w:rsidRDefault="00315887" w:rsidP="004B5430">
            <w:pPr>
              <w:spacing w:after="40"/>
              <w:rPr>
                <w:rFonts w:eastAsia="Arial Narrow"/>
                <w:sz w:val="24"/>
                <w:szCs w:val="24"/>
              </w:rPr>
            </w:pPr>
            <w:r w:rsidRPr="00315887">
              <w:rPr>
                <w:color w:val="000000"/>
                <w:sz w:val="24"/>
                <w:szCs w:val="24"/>
              </w:rPr>
              <w:t>13</w:t>
            </w:r>
          </w:p>
        </w:tc>
        <w:tc>
          <w:tcPr>
            <w:tcW w:w="1620" w:type="dxa"/>
            <w:tcBorders>
              <w:top w:val="nil"/>
              <w:left w:val="nil"/>
              <w:bottom w:val="nil"/>
              <w:right w:val="nil"/>
            </w:tcBorders>
            <w:tcMar>
              <w:top w:w="0" w:type="dxa"/>
              <w:left w:w="40" w:type="dxa"/>
              <w:bottom w:w="0" w:type="dxa"/>
              <w:right w:w="40" w:type="dxa"/>
            </w:tcMar>
          </w:tcPr>
          <w:p w14:paraId="675F7173" w14:textId="7A789154" w:rsidR="00315887" w:rsidRPr="00315887" w:rsidRDefault="00315887" w:rsidP="004B5430">
            <w:pPr>
              <w:spacing w:after="40"/>
              <w:rPr>
                <w:rFonts w:eastAsia="Arial Narrow"/>
                <w:sz w:val="24"/>
                <w:szCs w:val="24"/>
              </w:rPr>
            </w:pPr>
            <w:r w:rsidRPr="00315887">
              <w:rPr>
                <w:color w:val="000000"/>
                <w:sz w:val="24"/>
                <w:szCs w:val="24"/>
              </w:rPr>
              <w:t>0,1</w:t>
            </w:r>
          </w:p>
        </w:tc>
        <w:tc>
          <w:tcPr>
            <w:tcW w:w="1800" w:type="dxa"/>
            <w:tcBorders>
              <w:top w:val="nil"/>
              <w:left w:val="nil"/>
              <w:bottom w:val="nil"/>
              <w:right w:val="nil"/>
            </w:tcBorders>
            <w:tcMar>
              <w:top w:w="0" w:type="dxa"/>
              <w:left w:w="40" w:type="dxa"/>
              <w:bottom w:w="0" w:type="dxa"/>
              <w:right w:w="40" w:type="dxa"/>
            </w:tcMar>
          </w:tcPr>
          <w:p w14:paraId="53904887" w14:textId="1C01297D" w:rsidR="00315887" w:rsidRPr="00315887" w:rsidRDefault="00315887" w:rsidP="004B5430">
            <w:pPr>
              <w:spacing w:after="40"/>
              <w:rPr>
                <w:rFonts w:eastAsia="Arial Narrow"/>
                <w:sz w:val="24"/>
                <w:szCs w:val="24"/>
              </w:rPr>
            </w:pPr>
            <w:r w:rsidRPr="00315887">
              <w:rPr>
                <w:color w:val="000000"/>
                <w:sz w:val="24"/>
                <w:szCs w:val="24"/>
              </w:rPr>
              <w:t>44</w:t>
            </w:r>
          </w:p>
        </w:tc>
        <w:tc>
          <w:tcPr>
            <w:tcW w:w="879" w:type="dxa"/>
            <w:tcBorders>
              <w:top w:val="nil"/>
              <w:left w:val="nil"/>
              <w:bottom w:val="nil"/>
              <w:right w:val="nil"/>
            </w:tcBorders>
            <w:tcMar>
              <w:top w:w="0" w:type="dxa"/>
              <w:left w:w="40" w:type="dxa"/>
              <w:bottom w:w="0" w:type="dxa"/>
              <w:right w:w="40" w:type="dxa"/>
            </w:tcMar>
          </w:tcPr>
          <w:p w14:paraId="613B57A1" w14:textId="0FDF7459" w:rsidR="00315887" w:rsidRPr="00315887" w:rsidRDefault="00315887" w:rsidP="004B5430">
            <w:pPr>
              <w:spacing w:after="40"/>
              <w:rPr>
                <w:rFonts w:eastAsia="Arial Narrow"/>
                <w:sz w:val="24"/>
                <w:szCs w:val="24"/>
              </w:rPr>
            </w:pPr>
            <w:r w:rsidRPr="00315887">
              <w:rPr>
                <w:color w:val="000000"/>
                <w:sz w:val="24"/>
                <w:szCs w:val="24"/>
              </w:rPr>
              <w:t>0,2</w:t>
            </w:r>
          </w:p>
        </w:tc>
      </w:tr>
      <w:tr w:rsidR="00315887" w:rsidRPr="00315887" w14:paraId="6B720F7E"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0819DF4A" w14:textId="4A414490" w:rsidR="00315887" w:rsidRPr="007F31CA" w:rsidRDefault="00315887" w:rsidP="004B5430">
            <w:pPr>
              <w:spacing w:after="40"/>
              <w:ind w:left="288"/>
              <w:rPr>
                <w:sz w:val="24"/>
                <w:szCs w:val="24"/>
              </w:rPr>
            </w:pPr>
            <w:proofErr w:type="spellStart"/>
            <w:r w:rsidRPr="00315887">
              <w:rPr>
                <w:sz w:val="24"/>
                <w:szCs w:val="24"/>
              </w:rPr>
              <w:t>Instructeurs</w:t>
            </w:r>
            <w:proofErr w:type="spellEnd"/>
            <w:r w:rsidRPr="00315887">
              <w:rPr>
                <w:sz w:val="24"/>
                <w:szCs w:val="24"/>
              </w:rPr>
              <w:t>/surveillants</w:t>
            </w:r>
          </w:p>
        </w:tc>
        <w:tc>
          <w:tcPr>
            <w:tcW w:w="1710" w:type="dxa"/>
            <w:tcBorders>
              <w:top w:val="nil"/>
              <w:left w:val="nil"/>
              <w:bottom w:val="nil"/>
              <w:right w:val="nil"/>
            </w:tcBorders>
            <w:tcMar>
              <w:top w:w="0" w:type="dxa"/>
              <w:left w:w="40" w:type="dxa"/>
              <w:bottom w:w="0" w:type="dxa"/>
              <w:right w:w="40" w:type="dxa"/>
            </w:tcMar>
          </w:tcPr>
          <w:p w14:paraId="6397D466" w14:textId="4C5DB833" w:rsidR="00315887" w:rsidRPr="00315887" w:rsidRDefault="00315887" w:rsidP="004B5430">
            <w:pPr>
              <w:spacing w:after="40"/>
              <w:rPr>
                <w:rFonts w:eastAsia="Arial Narrow"/>
                <w:sz w:val="24"/>
                <w:szCs w:val="24"/>
              </w:rPr>
            </w:pPr>
            <w:r w:rsidRPr="00315887">
              <w:rPr>
                <w:color w:val="000000"/>
                <w:sz w:val="24"/>
                <w:szCs w:val="24"/>
              </w:rPr>
              <w:t>10</w:t>
            </w:r>
          </w:p>
        </w:tc>
        <w:tc>
          <w:tcPr>
            <w:tcW w:w="1620" w:type="dxa"/>
            <w:tcBorders>
              <w:top w:val="nil"/>
              <w:left w:val="nil"/>
              <w:bottom w:val="nil"/>
              <w:right w:val="nil"/>
            </w:tcBorders>
            <w:tcMar>
              <w:top w:w="0" w:type="dxa"/>
              <w:left w:w="40" w:type="dxa"/>
              <w:bottom w:w="0" w:type="dxa"/>
              <w:right w:w="40" w:type="dxa"/>
            </w:tcMar>
          </w:tcPr>
          <w:p w14:paraId="52BC47F0" w14:textId="6C85909C" w:rsidR="00315887" w:rsidRPr="00315887" w:rsidRDefault="00315887" w:rsidP="004B5430">
            <w:pPr>
              <w:spacing w:after="40"/>
              <w:rPr>
                <w:rFonts w:eastAsia="Arial Narrow"/>
                <w:sz w:val="24"/>
                <w:szCs w:val="24"/>
              </w:rPr>
            </w:pPr>
            <w:r w:rsidRPr="00315887">
              <w:rPr>
                <w:color w:val="000000"/>
                <w:sz w:val="24"/>
                <w:szCs w:val="24"/>
              </w:rPr>
              <w:t>0,1</w:t>
            </w:r>
          </w:p>
        </w:tc>
        <w:tc>
          <w:tcPr>
            <w:tcW w:w="1800" w:type="dxa"/>
            <w:tcBorders>
              <w:top w:val="nil"/>
              <w:left w:val="nil"/>
              <w:bottom w:val="nil"/>
              <w:right w:val="nil"/>
            </w:tcBorders>
            <w:tcMar>
              <w:top w:w="0" w:type="dxa"/>
              <w:left w:w="40" w:type="dxa"/>
              <w:bottom w:w="0" w:type="dxa"/>
              <w:right w:w="40" w:type="dxa"/>
            </w:tcMar>
          </w:tcPr>
          <w:p w14:paraId="1C2097D5" w14:textId="1A35BCC4" w:rsidR="00315887" w:rsidRPr="00315887" w:rsidRDefault="00315887" w:rsidP="004B5430">
            <w:pPr>
              <w:spacing w:after="40"/>
              <w:rPr>
                <w:rFonts w:eastAsia="Arial Narrow"/>
                <w:sz w:val="24"/>
                <w:szCs w:val="24"/>
              </w:rPr>
            </w:pPr>
            <w:r w:rsidRPr="00315887">
              <w:rPr>
                <w:color w:val="000000"/>
                <w:sz w:val="24"/>
                <w:szCs w:val="24"/>
              </w:rPr>
              <w:t>11</w:t>
            </w:r>
          </w:p>
        </w:tc>
        <w:tc>
          <w:tcPr>
            <w:tcW w:w="879" w:type="dxa"/>
            <w:tcBorders>
              <w:top w:val="nil"/>
              <w:left w:val="nil"/>
              <w:bottom w:val="nil"/>
              <w:right w:val="nil"/>
            </w:tcBorders>
            <w:tcMar>
              <w:top w:w="0" w:type="dxa"/>
              <w:left w:w="40" w:type="dxa"/>
              <w:bottom w:w="0" w:type="dxa"/>
              <w:right w:w="40" w:type="dxa"/>
            </w:tcMar>
          </w:tcPr>
          <w:p w14:paraId="296D9175" w14:textId="40763893" w:rsidR="00315887" w:rsidRPr="00315887" w:rsidRDefault="00315887" w:rsidP="004B5430">
            <w:pPr>
              <w:spacing w:after="40"/>
              <w:rPr>
                <w:rFonts w:eastAsia="Arial Narrow"/>
                <w:sz w:val="24"/>
                <w:szCs w:val="24"/>
              </w:rPr>
            </w:pPr>
            <w:r w:rsidRPr="00315887">
              <w:rPr>
                <w:color w:val="000000"/>
                <w:sz w:val="24"/>
                <w:szCs w:val="24"/>
              </w:rPr>
              <w:t>0,1</w:t>
            </w:r>
          </w:p>
        </w:tc>
      </w:tr>
      <w:tr w:rsidR="00315887" w:rsidRPr="00315887" w14:paraId="41DC5BEE"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11C93463" w14:textId="4C27DF4B" w:rsidR="00315887" w:rsidRPr="007F31CA" w:rsidRDefault="00315887" w:rsidP="004B5430">
            <w:pPr>
              <w:spacing w:after="40"/>
              <w:ind w:left="288"/>
              <w:rPr>
                <w:sz w:val="24"/>
                <w:szCs w:val="24"/>
                <w:vertAlign w:val="superscript"/>
                <w:lang w:val="fr-CA"/>
              </w:rPr>
            </w:pPr>
            <w:r w:rsidRPr="00315887">
              <w:rPr>
                <w:sz w:val="24"/>
                <w:szCs w:val="24"/>
                <w:lang w:val="fr-CA"/>
              </w:rPr>
              <w:t>Agents/surveillants de libération conditionnelle*</w:t>
            </w:r>
          </w:p>
        </w:tc>
        <w:tc>
          <w:tcPr>
            <w:tcW w:w="1710" w:type="dxa"/>
            <w:tcBorders>
              <w:top w:val="nil"/>
              <w:left w:val="nil"/>
              <w:bottom w:val="nil"/>
              <w:right w:val="nil"/>
            </w:tcBorders>
            <w:tcMar>
              <w:top w:w="0" w:type="dxa"/>
              <w:left w:w="40" w:type="dxa"/>
              <w:bottom w:w="0" w:type="dxa"/>
              <w:right w:w="40" w:type="dxa"/>
            </w:tcMar>
          </w:tcPr>
          <w:p w14:paraId="6EEB64BF" w14:textId="2076A353" w:rsidR="00315887" w:rsidRPr="00315887" w:rsidRDefault="00315887" w:rsidP="004B5430">
            <w:pPr>
              <w:spacing w:after="40"/>
              <w:rPr>
                <w:sz w:val="24"/>
                <w:szCs w:val="24"/>
              </w:rPr>
            </w:pPr>
            <w:r w:rsidRPr="00315887">
              <w:rPr>
                <w:sz w:val="24"/>
                <w:szCs w:val="24"/>
              </w:rPr>
              <w:t>2</w:t>
            </w:r>
          </w:p>
        </w:tc>
        <w:tc>
          <w:tcPr>
            <w:tcW w:w="1620" w:type="dxa"/>
            <w:tcBorders>
              <w:top w:val="nil"/>
              <w:left w:val="nil"/>
              <w:bottom w:val="nil"/>
              <w:right w:val="nil"/>
            </w:tcBorders>
            <w:tcMar>
              <w:top w:w="0" w:type="dxa"/>
              <w:left w:w="40" w:type="dxa"/>
              <w:bottom w:w="0" w:type="dxa"/>
              <w:right w:w="40" w:type="dxa"/>
            </w:tcMar>
          </w:tcPr>
          <w:p w14:paraId="5784E8B9" w14:textId="60C74F35" w:rsidR="00315887" w:rsidRPr="00315887" w:rsidRDefault="00315887" w:rsidP="004B5430">
            <w:pPr>
              <w:spacing w:after="40"/>
              <w:rPr>
                <w:sz w:val="24"/>
                <w:szCs w:val="24"/>
              </w:rPr>
            </w:pPr>
            <w:r w:rsidRPr="00315887">
              <w:rPr>
                <w:sz w:val="24"/>
                <w:szCs w:val="24"/>
              </w:rPr>
              <w:t>0,0</w:t>
            </w:r>
          </w:p>
        </w:tc>
        <w:tc>
          <w:tcPr>
            <w:tcW w:w="1800" w:type="dxa"/>
            <w:tcBorders>
              <w:top w:val="nil"/>
              <w:left w:val="nil"/>
              <w:bottom w:val="nil"/>
              <w:right w:val="nil"/>
            </w:tcBorders>
            <w:tcMar>
              <w:top w:w="0" w:type="dxa"/>
              <w:left w:w="40" w:type="dxa"/>
              <w:bottom w:w="0" w:type="dxa"/>
              <w:right w:w="40" w:type="dxa"/>
            </w:tcMar>
          </w:tcPr>
          <w:p w14:paraId="20E0EC6E" w14:textId="1DEEA099" w:rsidR="00315887" w:rsidRPr="00315887" w:rsidRDefault="00315887" w:rsidP="004B5430">
            <w:pPr>
              <w:spacing w:after="40"/>
              <w:rPr>
                <w:sz w:val="24"/>
                <w:szCs w:val="24"/>
              </w:rPr>
            </w:pPr>
            <w:r w:rsidRPr="00315887">
              <w:rPr>
                <w:sz w:val="24"/>
                <w:szCs w:val="24"/>
              </w:rPr>
              <w:t>1</w:t>
            </w:r>
          </w:p>
        </w:tc>
        <w:tc>
          <w:tcPr>
            <w:tcW w:w="879" w:type="dxa"/>
            <w:tcBorders>
              <w:top w:val="nil"/>
              <w:left w:val="nil"/>
              <w:bottom w:val="nil"/>
              <w:right w:val="nil"/>
            </w:tcBorders>
            <w:tcMar>
              <w:top w:w="0" w:type="dxa"/>
              <w:left w:w="40" w:type="dxa"/>
              <w:bottom w:w="0" w:type="dxa"/>
              <w:right w:w="40" w:type="dxa"/>
            </w:tcMar>
          </w:tcPr>
          <w:p w14:paraId="6FDB0F06" w14:textId="50676B55" w:rsidR="00315887" w:rsidRPr="00315887" w:rsidRDefault="00315887" w:rsidP="004B5430">
            <w:pPr>
              <w:spacing w:after="40"/>
              <w:rPr>
                <w:sz w:val="24"/>
                <w:szCs w:val="24"/>
              </w:rPr>
            </w:pPr>
            <w:r w:rsidRPr="00315887">
              <w:rPr>
                <w:sz w:val="24"/>
                <w:szCs w:val="24"/>
              </w:rPr>
              <w:t>0,0</w:t>
            </w:r>
          </w:p>
        </w:tc>
      </w:tr>
      <w:tr w:rsidR="00315887" w:rsidRPr="00315887" w14:paraId="3A4F9504" w14:textId="77777777" w:rsidTr="00250243">
        <w:trPr>
          <w:trHeight w:val="621"/>
        </w:trPr>
        <w:tc>
          <w:tcPr>
            <w:tcW w:w="4140" w:type="dxa"/>
            <w:tcBorders>
              <w:top w:val="nil"/>
              <w:left w:val="nil"/>
              <w:bottom w:val="nil"/>
              <w:right w:val="nil"/>
            </w:tcBorders>
            <w:tcMar>
              <w:top w:w="0" w:type="dxa"/>
              <w:left w:w="40" w:type="dxa"/>
              <w:bottom w:w="0" w:type="dxa"/>
              <w:right w:w="40" w:type="dxa"/>
            </w:tcMar>
          </w:tcPr>
          <w:p w14:paraId="3DBF91F4" w14:textId="5A044334" w:rsidR="00315887" w:rsidRPr="007F31CA" w:rsidRDefault="00315887" w:rsidP="004B5430">
            <w:pPr>
              <w:spacing w:after="40"/>
              <w:ind w:left="288"/>
              <w:rPr>
                <w:sz w:val="24"/>
                <w:szCs w:val="24"/>
              </w:rPr>
            </w:pPr>
            <w:proofErr w:type="spellStart"/>
            <w:r w:rsidRPr="00315887">
              <w:rPr>
                <w:sz w:val="24"/>
                <w:szCs w:val="24"/>
              </w:rPr>
              <w:t>Autres</w:t>
            </w:r>
            <w:proofErr w:type="spellEnd"/>
            <w:r w:rsidRPr="00315887">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tcPr>
          <w:p w14:paraId="794F04F8" w14:textId="52B5FC42" w:rsidR="00315887" w:rsidRPr="00315887" w:rsidRDefault="00315887" w:rsidP="004B5430">
            <w:pPr>
              <w:spacing w:after="40"/>
              <w:rPr>
                <w:sz w:val="24"/>
                <w:szCs w:val="24"/>
              </w:rPr>
            </w:pPr>
            <w:r w:rsidRPr="00315887">
              <w:rPr>
                <w:color w:val="000000"/>
                <w:sz w:val="24"/>
                <w:szCs w:val="24"/>
              </w:rPr>
              <w:t>182</w:t>
            </w:r>
          </w:p>
        </w:tc>
        <w:tc>
          <w:tcPr>
            <w:tcW w:w="1620" w:type="dxa"/>
            <w:tcBorders>
              <w:top w:val="nil"/>
              <w:left w:val="nil"/>
              <w:bottom w:val="nil"/>
              <w:right w:val="nil"/>
            </w:tcBorders>
            <w:tcMar>
              <w:top w:w="0" w:type="dxa"/>
              <w:left w:w="40" w:type="dxa"/>
              <w:bottom w:w="0" w:type="dxa"/>
              <w:right w:w="40" w:type="dxa"/>
            </w:tcMar>
          </w:tcPr>
          <w:p w14:paraId="677E9B4C" w14:textId="24B60E38" w:rsidR="00315887" w:rsidRPr="00315887" w:rsidRDefault="00315887" w:rsidP="004B5430">
            <w:pPr>
              <w:spacing w:after="40"/>
              <w:rPr>
                <w:sz w:val="24"/>
                <w:szCs w:val="24"/>
              </w:rPr>
            </w:pPr>
            <w:r w:rsidRPr="00315887">
              <w:rPr>
                <w:color w:val="000000"/>
                <w:sz w:val="24"/>
                <w:szCs w:val="24"/>
              </w:rPr>
              <w:t>1,0</w:t>
            </w:r>
          </w:p>
        </w:tc>
        <w:tc>
          <w:tcPr>
            <w:tcW w:w="1800" w:type="dxa"/>
            <w:tcBorders>
              <w:top w:val="nil"/>
              <w:left w:val="nil"/>
              <w:bottom w:val="nil"/>
              <w:right w:val="nil"/>
            </w:tcBorders>
            <w:tcMar>
              <w:top w:w="0" w:type="dxa"/>
              <w:left w:w="40" w:type="dxa"/>
              <w:bottom w:w="0" w:type="dxa"/>
              <w:right w:w="40" w:type="dxa"/>
            </w:tcMar>
          </w:tcPr>
          <w:p w14:paraId="7F18A087" w14:textId="40F3DE0C" w:rsidR="00315887" w:rsidRPr="00315887" w:rsidRDefault="00315887" w:rsidP="004B5430">
            <w:pPr>
              <w:spacing w:after="40"/>
              <w:rPr>
                <w:sz w:val="24"/>
                <w:szCs w:val="24"/>
              </w:rPr>
            </w:pPr>
            <w:r w:rsidRPr="00315887">
              <w:rPr>
                <w:color w:val="000000"/>
                <w:sz w:val="24"/>
                <w:szCs w:val="24"/>
              </w:rPr>
              <w:t>464</w:t>
            </w:r>
          </w:p>
        </w:tc>
        <w:tc>
          <w:tcPr>
            <w:tcW w:w="879" w:type="dxa"/>
            <w:tcBorders>
              <w:top w:val="nil"/>
              <w:left w:val="nil"/>
              <w:bottom w:val="nil"/>
              <w:right w:val="nil"/>
            </w:tcBorders>
            <w:tcMar>
              <w:top w:w="0" w:type="dxa"/>
              <w:left w:w="40" w:type="dxa"/>
              <w:bottom w:w="0" w:type="dxa"/>
              <w:right w:w="40" w:type="dxa"/>
            </w:tcMar>
          </w:tcPr>
          <w:p w14:paraId="6ED346CA" w14:textId="47E01868" w:rsidR="00315887" w:rsidRPr="00315887" w:rsidRDefault="00315887" w:rsidP="004B5430">
            <w:pPr>
              <w:spacing w:after="40"/>
              <w:rPr>
                <w:sz w:val="24"/>
                <w:szCs w:val="24"/>
              </w:rPr>
            </w:pPr>
            <w:r w:rsidRPr="00315887">
              <w:rPr>
                <w:color w:val="000000"/>
                <w:sz w:val="24"/>
                <w:szCs w:val="24"/>
              </w:rPr>
              <w:t>2,6</w:t>
            </w:r>
          </w:p>
        </w:tc>
      </w:tr>
      <w:tr w:rsidR="00315887" w:rsidRPr="00315887" w14:paraId="13C775C9"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1A148802" w14:textId="5628F95B" w:rsidR="00315887" w:rsidRPr="00315887" w:rsidRDefault="007D6F5D" w:rsidP="004B5430">
            <w:pPr>
              <w:spacing w:before="120" w:after="120"/>
              <w:rPr>
                <w:b/>
                <w:bCs/>
                <w:sz w:val="24"/>
                <w:szCs w:val="24"/>
              </w:rPr>
            </w:pPr>
            <w:proofErr w:type="spellStart"/>
            <w:r w:rsidRPr="007D6F5D">
              <w:rPr>
                <w:b/>
                <w:sz w:val="24"/>
                <w:szCs w:val="24"/>
              </w:rPr>
              <w:t>Établissements</w:t>
            </w:r>
            <w:proofErr w:type="spellEnd"/>
            <w:r w:rsidRPr="007D6F5D">
              <w:rPr>
                <w:b/>
                <w:sz w:val="24"/>
                <w:szCs w:val="24"/>
              </w:rPr>
              <w:t xml:space="preserve"> de </w:t>
            </w:r>
            <w:proofErr w:type="spellStart"/>
            <w:r w:rsidRPr="007D6F5D">
              <w:rPr>
                <w:b/>
                <w:sz w:val="24"/>
                <w:szCs w:val="24"/>
              </w:rPr>
              <w:t>détention</w:t>
            </w:r>
            <w:proofErr w:type="spellEnd"/>
            <w:r w:rsidRPr="007D6F5D">
              <w:rPr>
                <w:b/>
                <w:sz w:val="24"/>
                <w:szCs w:val="24"/>
              </w:rPr>
              <w:t xml:space="preserve"> – total</w:t>
            </w:r>
          </w:p>
        </w:tc>
        <w:tc>
          <w:tcPr>
            <w:tcW w:w="1710" w:type="dxa"/>
            <w:tcBorders>
              <w:top w:val="nil"/>
              <w:left w:val="nil"/>
              <w:bottom w:val="nil"/>
              <w:right w:val="nil"/>
            </w:tcBorders>
            <w:tcMar>
              <w:top w:w="0" w:type="dxa"/>
              <w:left w:w="40" w:type="dxa"/>
              <w:bottom w:w="0" w:type="dxa"/>
              <w:right w:w="40" w:type="dxa"/>
            </w:tcMar>
          </w:tcPr>
          <w:p w14:paraId="20B26821" w14:textId="356BC1AF" w:rsidR="00315887" w:rsidRPr="00315887" w:rsidRDefault="00315887" w:rsidP="004B5430">
            <w:pPr>
              <w:spacing w:before="120" w:after="120"/>
              <w:rPr>
                <w:rFonts w:eastAsia="Arial Narrow"/>
                <w:b/>
                <w:bCs/>
                <w:sz w:val="24"/>
                <w:szCs w:val="24"/>
              </w:rPr>
            </w:pPr>
            <w:r w:rsidRPr="00315887">
              <w:rPr>
                <w:b/>
                <w:color w:val="000000"/>
                <w:sz w:val="24"/>
                <w:szCs w:val="24"/>
              </w:rPr>
              <w:t>13 783</w:t>
            </w:r>
          </w:p>
        </w:tc>
        <w:tc>
          <w:tcPr>
            <w:tcW w:w="1620" w:type="dxa"/>
            <w:tcBorders>
              <w:top w:val="nil"/>
              <w:left w:val="nil"/>
              <w:bottom w:val="nil"/>
              <w:right w:val="nil"/>
            </w:tcBorders>
            <w:tcMar>
              <w:top w:w="0" w:type="dxa"/>
              <w:left w:w="40" w:type="dxa"/>
              <w:bottom w:w="0" w:type="dxa"/>
              <w:right w:w="40" w:type="dxa"/>
            </w:tcMar>
          </w:tcPr>
          <w:p w14:paraId="775184B0" w14:textId="41FBF268" w:rsidR="00315887" w:rsidRPr="00315887" w:rsidRDefault="00315887" w:rsidP="004B5430">
            <w:pPr>
              <w:spacing w:before="120" w:after="120"/>
              <w:rPr>
                <w:rFonts w:eastAsia="Arial Narrow"/>
                <w:b/>
                <w:bCs/>
                <w:sz w:val="24"/>
                <w:szCs w:val="24"/>
              </w:rPr>
            </w:pPr>
            <w:r w:rsidRPr="00315887">
              <w:rPr>
                <w:b/>
                <w:color w:val="000000"/>
                <w:sz w:val="24"/>
                <w:szCs w:val="24"/>
              </w:rPr>
              <w:t>76,5</w:t>
            </w:r>
          </w:p>
        </w:tc>
        <w:tc>
          <w:tcPr>
            <w:tcW w:w="1800" w:type="dxa"/>
            <w:tcBorders>
              <w:top w:val="nil"/>
              <w:left w:val="nil"/>
              <w:bottom w:val="nil"/>
              <w:right w:val="nil"/>
            </w:tcBorders>
            <w:tcMar>
              <w:top w:w="0" w:type="dxa"/>
              <w:left w:w="40" w:type="dxa"/>
              <w:bottom w:w="0" w:type="dxa"/>
              <w:right w:w="40" w:type="dxa"/>
            </w:tcMar>
          </w:tcPr>
          <w:p w14:paraId="0D5C57D1" w14:textId="0A4E9E5F" w:rsidR="00315887" w:rsidRPr="00315887" w:rsidRDefault="00315887" w:rsidP="004B5430">
            <w:pPr>
              <w:spacing w:before="120" w:after="120"/>
              <w:rPr>
                <w:rFonts w:eastAsia="Arial Narrow"/>
                <w:b/>
                <w:bCs/>
                <w:sz w:val="24"/>
                <w:szCs w:val="24"/>
              </w:rPr>
            </w:pPr>
            <w:r w:rsidRPr="00315887">
              <w:rPr>
                <w:b/>
                <w:color w:val="000000"/>
                <w:sz w:val="24"/>
                <w:szCs w:val="24"/>
              </w:rPr>
              <w:t>13 716</w:t>
            </w:r>
          </w:p>
        </w:tc>
        <w:tc>
          <w:tcPr>
            <w:tcW w:w="879" w:type="dxa"/>
            <w:tcBorders>
              <w:top w:val="nil"/>
              <w:left w:val="nil"/>
              <w:bottom w:val="nil"/>
              <w:right w:val="nil"/>
            </w:tcBorders>
            <w:tcMar>
              <w:top w:w="0" w:type="dxa"/>
              <w:left w:w="40" w:type="dxa"/>
              <w:bottom w:w="0" w:type="dxa"/>
              <w:right w:w="40" w:type="dxa"/>
            </w:tcMar>
          </w:tcPr>
          <w:p w14:paraId="2AA1946A" w14:textId="7AAFBBBB" w:rsidR="00315887" w:rsidRPr="00315887" w:rsidRDefault="00315887" w:rsidP="004B5430">
            <w:pPr>
              <w:spacing w:before="120" w:after="120"/>
              <w:rPr>
                <w:rFonts w:eastAsia="Arial Narrow"/>
                <w:b/>
                <w:bCs/>
                <w:sz w:val="24"/>
                <w:szCs w:val="24"/>
              </w:rPr>
            </w:pPr>
            <w:r w:rsidRPr="00315887">
              <w:rPr>
                <w:b/>
                <w:color w:val="000000"/>
                <w:sz w:val="24"/>
                <w:szCs w:val="24"/>
              </w:rPr>
              <w:t>75,6</w:t>
            </w:r>
          </w:p>
        </w:tc>
      </w:tr>
      <w:tr w:rsidR="00315887" w:rsidRPr="00315887" w14:paraId="02660B3D"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65FE5A3D" w14:textId="2431251F" w:rsidR="00315887" w:rsidRPr="007F31CA" w:rsidRDefault="00315887" w:rsidP="004B5430">
            <w:pPr>
              <w:spacing w:after="40"/>
              <w:ind w:left="288"/>
              <w:rPr>
                <w:sz w:val="24"/>
                <w:szCs w:val="24"/>
              </w:rPr>
            </w:pPr>
            <w:r w:rsidRPr="00315887">
              <w:rPr>
                <w:sz w:val="24"/>
                <w:szCs w:val="24"/>
              </w:rPr>
              <w:t xml:space="preserve">Personnel de </w:t>
            </w:r>
            <w:proofErr w:type="spellStart"/>
            <w:r w:rsidRPr="00315887">
              <w:rPr>
                <w:sz w:val="24"/>
                <w:szCs w:val="24"/>
              </w:rPr>
              <w:t>soutien</w:t>
            </w:r>
            <w:proofErr w:type="spellEnd"/>
            <w:r w:rsidRPr="00315887">
              <w:rPr>
                <w:sz w:val="24"/>
                <w:szCs w:val="24"/>
              </w:rPr>
              <w:t xml:space="preserve"> </w:t>
            </w:r>
            <w:proofErr w:type="spellStart"/>
            <w:r w:rsidRPr="00315887">
              <w:rPr>
                <w:sz w:val="24"/>
                <w:szCs w:val="24"/>
              </w:rPr>
              <w:t>administratif</w:t>
            </w:r>
            <w:proofErr w:type="spellEnd"/>
          </w:p>
        </w:tc>
        <w:tc>
          <w:tcPr>
            <w:tcW w:w="1710" w:type="dxa"/>
            <w:tcBorders>
              <w:top w:val="nil"/>
              <w:left w:val="nil"/>
              <w:bottom w:val="nil"/>
              <w:right w:val="nil"/>
            </w:tcBorders>
            <w:tcMar>
              <w:top w:w="0" w:type="dxa"/>
              <w:left w:w="40" w:type="dxa"/>
              <w:bottom w:w="0" w:type="dxa"/>
              <w:right w:w="40" w:type="dxa"/>
            </w:tcMar>
          </w:tcPr>
          <w:p w14:paraId="69D8B52B" w14:textId="544A285A" w:rsidR="00315887" w:rsidRPr="00315887" w:rsidRDefault="00315887" w:rsidP="004B5430">
            <w:pPr>
              <w:spacing w:after="40"/>
              <w:rPr>
                <w:rFonts w:eastAsia="Arial Narrow"/>
                <w:sz w:val="24"/>
                <w:szCs w:val="24"/>
              </w:rPr>
            </w:pPr>
            <w:r w:rsidRPr="00315887">
              <w:rPr>
                <w:sz w:val="24"/>
                <w:szCs w:val="24"/>
              </w:rPr>
              <w:t>1 918</w:t>
            </w:r>
          </w:p>
        </w:tc>
        <w:tc>
          <w:tcPr>
            <w:tcW w:w="1620" w:type="dxa"/>
            <w:tcBorders>
              <w:top w:val="nil"/>
              <w:left w:val="nil"/>
              <w:bottom w:val="nil"/>
              <w:right w:val="nil"/>
            </w:tcBorders>
            <w:tcMar>
              <w:top w:w="0" w:type="dxa"/>
              <w:left w:w="40" w:type="dxa"/>
              <w:bottom w:w="0" w:type="dxa"/>
              <w:right w:w="40" w:type="dxa"/>
            </w:tcMar>
          </w:tcPr>
          <w:p w14:paraId="39AB18C0" w14:textId="25A4B800" w:rsidR="00315887" w:rsidRPr="00315887" w:rsidRDefault="00315887" w:rsidP="004B5430">
            <w:pPr>
              <w:spacing w:after="40"/>
              <w:rPr>
                <w:rFonts w:eastAsia="Arial Narrow"/>
                <w:sz w:val="24"/>
                <w:szCs w:val="24"/>
              </w:rPr>
            </w:pPr>
            <w:r w:rsidRPr="00315887">
              <w:rPr>
                <w:sz w:val="24"/>
                <w:szCs w:val="24"/>
              </w:rPr>
              <w:t>10,6</w:t>
            </w:r>
          </w:p>
        </w:tc>
        <w:tc>
          <w:tcPr>
            <w:tcW w:w="1800" w:type="dxa"/>
            <w:tcBorders>
              <w:top w:val="nil"/>
              <w:left w:val="nil"/>
              <w:bottom w:val="nil"/>
              <w:right w:val="nil"/>
            </w:tcBorders>
            <w:tcMar>
              <w:top w:w="0" w:type="dxa"/>
              <w:left w:w="40" w:type="dxa"/>
              <w:bottom w:w="0" w:type="dxa"/>
              <w:right w:w="40" w:type="dxa"/>
            </w:tcMar>
          </w:tcPr>
          <w:p w14:paraId="73E14754" w14:textId="44C52A1F" w:rsidR="00315887" w:rsidRPr="00315887" w:rsidRDefault="00315887" w:rsidP="004B5430">
            <w:pPr>
              <w:spacing w:after="40"/>
              <w:rPr>
                <w:rFonts w:eastAsia="Arial Narrow"/>
                <w:sz w:val="24"/>
                <w:szCs w:val="24"/>
              </w:rPr>
            </w:pPr>
            <w:r w:rsidRPr="00315887">
              <w:rPr>
                <w:sz w:val="24"/>
                <w:szCs w:val="24"/>
              </w:rPr>
              <w:t>1 851</w:t>
            </w:r>
          </w:p>
        </w:tc>
        <w:tc>
          <w:tcPr>
            <w:tcW w:w="879" w:type="dxa"/>
            <w:tcBorders>
              <w:top w:val="nil"/>
              <w:left w:val="nil"/>
              <w:bottom w:val="nil"/>
              <w:right w:val="nil"/>
            </w:tcBorders>
            <w:tcMar>
              <w:top w:w="0" w:type="dxa"/>
              <w:left w:w="40" w:type="dxa"/>
              <w:bottom w:w="0" w:type="dxa"/>
              <w:right w:w="40" w:type="dxa"/>
            </w:tcMar>
          </w:tcPr>
          <w:p w14:paraId="247A4998" w14:textId="6BFC4C4C" w:rsidR="00315887" w:rsidRPr="00315887" w:rsidRDefault="00315887" w:rsidP="004B5430">
            <w:pPr>
              <w:spacing w:after="40"/>
              <w:rPr>
                <w:rFonts w:eastAsia="Arial Narrow"/>
                <w:sz w:val="24"/>
                <w:szCs w:val="24"/>
              </w:rPr>
            </w:pPr>
            <w:r w:rsidRPr="00315887">
              <w:rPr>
                <w:sz w:val="24"/>
                <w:szCs w:val="24"/>
              </w:rPr>
              <w:t>10,2</w:t>
            </w:r>
          </w:p>
        </w:tc>
      </w:tr>
      <w:tr w:rsidR="00315887" w:rsidRPr="00315887" w14:paraId="760366A9"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1FC9CD6C" w14:textId="535DBB57" w:rsidR="00315887" w:rsidRPr="007F31CA" w:rsidRDefault="00315887" w:rsidP="004B5430">
            <w:pPr>
              <w:spacing w:after="40"/>
              <w:ind w:left="288"/>
              <w:rPr>
                <w:sz w:val="24"/>
                <w:szCs w:val="24"/>
                <w:lang w:val="fr-CA"/>
              </w:rPr>
            </w:pPr>
            <w:r w:rsidRPr="00315887">
              <w:rPr>
                <w:sz w:val="24"/>
                <w:szCs w:val="24"/>
                <w:lang w:val="fr-CA"/>
              </w:rPr>
              <w:t>Travailleurs des services de santé</w:t>
            </w:r>
          </w:p>
        </w:tc>
        <w:tc>
          <w:tcPr>
            <w:tcW w:w="1710" w:type="dxa"/>
            <w:tcBorders>
              <w:top w:val="nil"/>
              <w:left w:val="nil"/>
              <w:bottom w:val="nil"/>
              <w:right w:val="nil"/>
            </w:tcBorders>
            <w:tcMar>
              <w:top w:w="0" w:type="dxa"/>
              <w:left w:w="40" w:type="dxa"/>
              <w:bottom w:w="0" w:type="dxa"/>
              <w:right w:w="40" w:type="dxa"/>
            </w:tcMar>
          </w:tcPr>
          <w:p w14:paraId="1BDA6CCC" w14:textId="78CCC659" w:rsidR="00315887" w:rsidRPr="00315887" w:rsidRDefault="00315887" w:rsidP="004B5430">
            <w:pPr>
              <w:spacing w:after="40"/>
              <w:rPr>
                <w:rFonts w:eastAsia="Arial Narrow"/>
                <w:sz w:val="24"/>
                <w:szCs w:val="24"/>
              </w:rPr>
            </w:pPr>
            <w:r w:rsidRPr="00315887">
              <w:rPr>
                <w:sz w:val="24"/>
                <w:szCs w:val="24"/>
              </w:rPr>
              <w:t>991</w:t>
            </w:r>
          </w:p>
        </w:tc>
        <w:tc>
          <w:tcPr>
            <w:tcW w:w="1620" w:type="dxa"/>
            <w:tcBorders>
              <w:top w:val="nil"/>
              <w:left w:val="nil"/>
              <w:bottom w:val="nil"/>
              <w:right w:val="nil"/>
            </w:tcBorders>
            <w:tcMar>
              <w:top w:w="0" w:type="dxa"/>
              <w:left w:w="40" w:type="dxa"/>
              <w:bottom w:w="0" w:type="dxa"/>
              <w:right w:w="40" w:type="dxa"/>
            </w:tcMar>
          </w:tcPr>
          <w:p w14:paraId="258CA04F" w14:textId="1DD668A9" w:rsidR="00315887" w:rsidRPr="00315887" w:rsidRDefault="00315887" w:rsidP="004B5430">
            <w:pPr>
              <w:spacing w:after="40"/>
              <w:rPr>
                <w:rFonts w:eastAsia="Arial Narrow"/>
                <w:sz w:val="24"/>
                <w:szCs w:val="24"/>
              </w:rPr>
            </w:pPr>
            <w:r w:rsidRPr="00315887">
              <w:rPr>
                <w:sz w:val="24"/>
                <w:szCs w:val="24"/>
              </w:rPr>
              <w:t>5,5</w:t>
            </w:r>
          </w:p>
        </w:tc>
        <w:tc>
          <w:tcPr>
            <w:tcW w:w="1800" w:type="dxa"/>
            <w:tcBorders>
              <w:top w:val="nil"/>
              <w:left w:val="nil"/>
              <w:bottom w:val="nil"/>
              <w:right w:val="nil"/>
            </w:tcBorders>
            <w:tcMar>
              <w:top w:w="0" w:type="dxa"/>
              <w:left w:w="40" w:type="dxa"/>
              <w:bottom w:w="0" w:type="dxa"/>
              <w:right w:w="40" w:type="dxa"/>
            </w:tcMar>
          </w:tcPr>
          <w:p w14:paraId="1EEEB425" w14:textId="6D1631C7" w:rsidR="00315887" w:rsidRPr="00315887" w:rsidRDefault="00315887" w:rsidP="004B5430">
            <w:pPr>
              <w:spacing w:after="40"/>
              <w:rPr>
                <w:rFonts w:eastAsia="Arial Narrow"/>
                <w:sz w:val="24"/>
                <w:szCs w:val="24"/>
              </w:rPr>
            </w:pPr>
            <w:r w:rsidRPr="00315887">
              <w:rPr>
                <w:sz w:val="24"/>
                <w:szCs w:val="24"/>
              </w:rPr>
              <w:t>1 088</w:t>
            </w:r>
          </w:p>
        </w:tc>
        <w:tc>
          <w:tcPr>
            <w:tcW w:w="879" w:type="dxa"/>
            <w:tcBorders>
              <w:top w:val="nil"/>
              <w:left w:val="nil"/>
              <w:bottom w:val="nil"/>
              <w:right w:val="nil"/>
            </w:tcBorders>
            <w:tcMar>
              <w:top w:w="0" w:type="dxa"/>
              <w:left w:w="40" w:type="dxa"/>
              <w:bottom w:w="0" w:type="dxa"/>
              <w:right w:w="40" w:type="dxa"/>
            </w:tcMar>
          </w:tcPr>
          <w:p w14:paraId="4681A0D2" w14:textId="680FAF5F" w:rsidR="00315887" w:rsidRPr="00315887" w:rsidRDefault="00315887" w:rsidP="004B5430">
            <w:pPr>
              <w:spacing w:after="40"/>
              <w:rPr>
                <w:rFonts w:eastAsia="Arial Narrow"/>
                <w:sz w:val="24"/>
                <w:szCs w:val="24"/>
              </w:rPr>
            </w:pPr>
            <w:r w:rsidRPr="00315887">
              <w:rPr>
                <w:sz w:val="24"/>
                <w:szCs w:val="24"/>
              </w:rPr>
              <w:t>6,0</w:t>
            </w:r>
          </w:p>
        </w:tc>
      </w:tr>
      <w:tr w:rsidR="00315887" w:rsidRPr="00315887" w14:paraId="7ED8972A" w14:textId="77777777" w:rsidTr="004B5430">
        <w:trPr>
          <w:trHeight w:val="279"/>
        </w:trPr>
        <w:tc>
          <w:tcPr>
            <w:tcW w:w="4140" w:type="dxa"/>
            <w:tcBorders>
              <w:top w:val="nil"/>
              <w:left w:val="nil"/>
              <w:bottom w:val="nil"/>
              <w:right w:val="nil"/>
            </w:tcBorders>
            <w:tcMar>
              <w:top w:w="0" w:type="dxa"/>
              <w:left w:w="40" w:type="dxa"/>
              <w:bottom w:w="0" w:type="dxa"/>
              <w:right w:w="40" w:type="dxa"/>
            </w:tcMar>
          </w:tcPr>
          <w:p w14:paraId="7B866172" w14:textId="586A11CC" w:rsidR="00315887" w:rsidRPr="007F31CA" w:rsidRDefault="00315887" w:rsidP="004B5430">
            <w:pPr>
              <w:spacing w:after="40"/>
              <w:ind w:left="288"/>
              <w:rPr>
                <w:sz w:val="24"/>
                <w:szCs w:val="24"/>
              </w:rPr>
            </w:pPr>
            <w:r w:rsidRPr="00315887">
              <w:rPr>
                <w:sz w:val="24"/>
                <w:szCs w:val="24"/>
              </w:rPr>
              <w:t xml:space="preserve">Personnel des </w:t>
            </w:r>
            <w:proofErr w:type="spellStart"/>
            <w:r w:rsidRPr="00315887">
              <w:rPr>
                <w:sz w:val="24"/>
                <w:szCs w:val="24"/>
              </w:rPr>
              <w:t>programmes</w:t>
            </w:r>
            <w:proofErr w:type="spellEnd"/>
          </w:p>
        </w:tc>
        <w:tc>
          <w:tcPr>
            <w:tcW w:w="1710" w:type="dxa"/>
            <w:tcBorders>
              <w:top w:val="nil"/>
              <w:left w:val="nil"/>
              <w:bottom w:val="nil"/>
              <w:right w:val="nil"/>
            </w:tcBorders>
            <w:tcMar>
              <w:top w:w="0" w:type="dxa"/>
              <w:left w:w="40" w:type="dxa"/>
              <w:bottom w:w="0" w:type="dxa"/>
              <w:right w:w="40" w:type="dxa"/>
            </w:tcMar>
          </w:tcPr>
          <w:p w14:paraId="6D553C96" w14:textId="57B2B129" w:rsidR="00315887" w:rsidRPr="00315887" w:rsidRDefault="00315887" w:rsidP="004B5430">
            <w:pPr>
              <w:spacing w:after="40"/>
              <w:rPr>
                <w:rFonts w:eastAsia="Arial Narrow"/>
                <w:sz w:val="24"/>
                <w:szCs w:val="24"/>
              </w:rPr>
            </w:pPr>
            <w:r w:rsidRPr="00315887">
              <w:rPr>
                <w:color w:val="000000"/>
                <w:sz w:val="24"/>
                <w:szCs w:val="24"/>
              </w:rPr>
              <w:t>936</w:t>
            </w:r>
          </w:p>
        </w:tc>
        <w:tc>
          <w:tcPr>
            <w:tcW w:w="1620" w:type="dxa"/>
            <w:tcBorders>
              <w:top w:val="nil"/>
              <w:left w:val="nil"/>
              <w:bottom w:val="nil"/>
              <w:right w:val="nil"/>
            </w:tcBorders>
            <w:tcMar>
              <w:top w:w="0" w:type="dxa"/>
              <w:left w:w="40" w:type="dxa"/>
              <w:bottom w:w="0" w:type="dxa"/>
              <w:right w:w="40" w:type="dxa"/>
            </w:tcMar>
          </w:tcPr>
          <w:p w14:paraId="7A022F2A" w14:textId="1A4736C4" w:rsidR="00315887" w:rsidRPr="00315887" w:rsidRDefault="00315887" w:rsidP="004B5430">
            <w:pPr>
              <w:spacing w:after="40"/>
              <w:rPr>
                <w:rFonts w:eastAsia="Arial Narrow"/>
                <w:sz w:val="24"/>
                <w:szCs w:val="24"/>
              </w:rPr>
            </w:pPr>
            <w:r w:rsidRPr="00315887">
              <w:rPr>
                <w:color w:val="000000"/>
                <w:sz w:val="24"/>
                <w:szCs w:val="24"/>
              </w:rPr>
              <w:t>5,2</w:t>
            </w:r>
          </w:p>
        </w:tc>
        <w:tc>
          <w:tcPr>
            <w:tcW w:w="1800" w:type="dxa"/>
            <w:tcBorders>
              <w:top w:val="nil"/>
              <w:left w:val="nil"/>
              <w:bottom w:val="nil"/>
              <w:right w:val="nil"/>
            </w:tcBorders>
            <w:tcMar>
              <w:top w:w="0" w:type="dxa"/>
              <w:left w:w="40" w:type="dxa"/>
              <w:bottom w:w="0" w:type="dxa"/>
              <w:right w:w="40" w:type="dxa"/>
            </w:tcMar>
          </w:tcPr>
          <w:p w14:paraId="40D85505" w14:textId="35F15FBF" w:rsidR="00315887" w:rsidRPr="00315887" w:rsidRDefault="00315887" w:rsidP="004B5430">
            <w:pPr>
              <w:spacing w:after="40"/>
              <w:rPr>
                <w:rFonts w:eastAsia="Arial Narrow"/>
                <w:sz w:val="24"/>
                <w:szCs w:val="24"/>
              </w:rPr>
            </w:pPr>
            <w:r w:rsidRPr="00315887">
              <w:rPr>
                <w:color w:val="000000"/>
                <w:sz w:val="24"/>
                <w:szCs w:val="24"/>
              </w:rPr>
              <w:t>1 042</w:t>
            </w:r>
          </w:p>
        </w:tc>
        <w:tc>
          <w:tcPr>
            <w:tcW w:w="879" w:type="dxa"/>
            <w:tcBorders>
              <w:top w:val="nil"/>
              <w:left w:val="nil"/>
              <w:bottom w:val="nil"/>
              <w:right w:val="nil"/>
            </w:tcBorders>
            <w:tcMar>
              <w:top w:w="0" w:type="dxa"/>
              <w:left w:w="40" w:type="dxa"/>
              <w:bottom w:w="0" w:type="dxa"/>
              <w:right w:w="40" w:type="dxa"/>
            </w:tcMar>
          </w:tcPr>
          <w:p w14:paraId="464276E9" w14:textId="0FD44DF8" w:rsidR="00315887" w:rsidRPr="00315887" w:rsidRDefault="00315887" w:rsidP="004B5430">
            <w:pPr>
              <w:spacing w:after="40"/>
              <w:rPr>
                <w:rFonts w:eastAsia="Arial Narrow"/>
                <w:sz w:val="24"/>
                <w:szCs w:val="24"/>
              </w:rPr>
            </w:pPr>
            <w:r w:rsidRPr="00315887">
              <w:rPr>
                <w:color w:val="000000"/>
                <w:sz w:val="24"/>
                <w:szCs w:val="24"/>
              </w:rPr>
              <w:t>5,7</w:t>
            </w:r>
          </w:p>
        </w:tc>
      </w:tr>
      <w:tr w:rsidR="00315887" w:rsidRPr="00315887" w14:paraId="175BFA2F" w14:textId="77777777" w:rsidTr="004B5430">
        <w:trPr>
          <w:trHeight w:val="279"/>
        </w:trPr>
        <w:tc>
          <w:tcPr>
            <w:tcW w:w="4140" w:type="dxa"/>
            <w:tcBorders>
              <w:top w:val="nil"/>
              <w:left w:val="nil"/>
              <w:bottom w:val="nil"/>
              <w:right w:val="nil"/>
            </w:tcBorders>
            <w:tcMar>
              <w:top w:w="0" w:type="dxa"/>
              <w:left w:w="40" w:type="dxa"/>
              <w:bottom w:w="0" w:type="dxa"/>
              <w:right w:w="40" w:type="dxa"/>
            </w:tcMar>
          </w:tcPr>
          <w:p w14:paraId="562C343F" w14:textId="029159F4" w:rsidR="00315887" w:rsidRPr="007F31CA" w:rsidRDefault="00315887" w:rsidP="004B5430">
            <w:pPr>
              <w:spacing w:after="40"/>
              <w:ind w:left="288"/>
              <w:rPr>
                <w:sz w:val="24"/>
                <w:szCs w:val="24"/>
              </w:rPr>
            </w:pPr>
            <w:r w:rsidRPr="00315887">
              <w:rPr>
                <w:sz w:val="24"/>
                <w:szCs w:val="24"/>
              </w:rPr>
              <w:t xml:space="preserve">Agents </w:t>
            </w:r>
            <w:proofErr w:type="spellStart"/>
            <w:r w:rsidRPr="00315887">
              <w:rPr>
                <w:sz w:val="24"/>
                <w:szCs w:val="24"/>
              </w:rPr>
              <w:t>correctionnels</w:t>
            </w:r>
            <w:proofErr w:type="spellEnd"/>
          </w:p>
        </w:tc>
        <w:tc>
          <w:tcPr>
            <w:tcW w:w="1710" w:type="dxa"/>
            <w:tcBorders>
              <w:top w:val="nil"/>
              <w:left w:val="nil"/>
              <w:bottom w:val="nil"/>
              <w:right w:val="nil"/>
            </w:tcBorders>
            <w:tcMar>
              <w:top w:w="0" w:type="dxa"/>
              <w:left w:w="40" w:type="dxa"/>
              <w:bottom w:w="0" w:type="dxa"/>
              <w:right w:w="40" w:type="dxa"/>
            </w:tcMar>
          </w:tcPr>
          <w:p w14:paraId="78DD36D1" w14:textId="065BA025" w:rsidR="00315887" w:rsidRPr="00315887" w:rsidRDefault="00315887" w:rsidP="004B5430">
            <w:pPr>
              <w:spacing w:after="40"/>
              <w:rPr>
                <w:sz w:val="24"/>
                <w:szCs w:val="24"/>
              </w:rPr>
            </w:pPr>
            <w:r w:rsidRPr="00315887">
              <w:rPr>
                <w:color w:val="000000"/>
                <w:sz w:val="24"/>
                <w:szCs w:val="24"/>
              </w:rPr>
              <w:t>7 654</w:t>
            </w:r>
          </w:p>
        </w:tc>
        <w:tc>
          <w:tcPr>
            <w:tcW w:w="1620" w:type="dxa"/>
            <w:tcBorders>
              <w:top w:val="nil"/>
              <w:left w:val="nil"/>
              <w:bottom w:val="nil"/>
              <w:right w:val="nil"/>
            </w:tcBorders>
            <w:tcMar>
              <w:top w:w="0" w:type="dxa"/>
              <w:left w:w="40" w:type="dxa"/>
              <w:bottom w:w="0" w:type="dxa"/>
              <w:right w:w="40" w:type="dxa"/>
            </w:tcMar>
          </w:tcPr>
          <w:p w14:paraId="598CD946" w14:textId="29854A00" w:rsidR="00315887" w:rsidRPr="00315887" w:rsidRDefault="00315887" w:rsidP="004B5430">
            <w:pPr>
              <w:spacing w:after="40"/>
              <w:rPr>
                <w:sz w:val="24"/>
                <w:szCs w:val="24"/>
              </w:rPr>
            </w:pPr>
            <w:r w:rsidRPr="00315887">
              <w:rPr>
                <w:color w:val="000000"/>
                <w:sz w:val="24"/>
                <w:szCs w:val="24"/>
              </w:rPr>
              <w:t>42,5</w:t>
            </w:r>
          </w:p>
        </w:tc>
        <w:tc>
          <w:tcPr>
            <w:tcW w:w="1800" w:type="dxa"/>
            <w:tcBorders>
              <w:top w:val="nil"/>
              <w:left w:val="nil"/>
              <w:bottom w:val="nil"/>
              <w:right w:val="nil"/>
            </w:tcBorders>
            <w:tcMar>
              <w:top w:w="0" w:type="dxa"/>
              <w:left w:w="40" w:type="dxa"/>
              <w:bottom w:w="0" w:type="dxa"/>
              <w:right w:w="40" w:type="dxa"/>
            </w:tcMar>
          </w:tcPr>
          <w:p w14:paraId="0B783B42" w14:textId="0D2EE61A" w:rsidR="00315887" w:rsidRPr="00315887" w:rsidRDefault="00315887" w:rsidP="004B5430">
            <w:pPr>
              <w:spacing w:after="40"/>
              <w:rPr>
                <w:sz w:val="24"/>
                <w:szCs w:val="24"/>
              </w:rPr>
            </w:pPr>
            <w:r w:rsidRPr="00315887">
              <w:rPr>
                <w:color w:val="000000"/>
                <w:sz w:val="24"/>
                <w:szCs w:val="24"/>
              </w:rPr>
              <w:t>7 227</w:t>
            </w:r>
          </w:p>
        </w:tc>
        <w:tc>
          <w:tcPr>
            <w:tcW w:w="879" w:type="dxa"/>
            <w:tcBorders>
              <w:top w:val="nil"/>
              <w:left w:val="nil"/>
              <w:bottom w:val="nil"/>
              <w:right w:val="nil"/>
            </w:tcBorders>
            <w:tcMar>
              <w:top w:w="0" w:type="dxa"/>
              <w:left w:w="40" w:type="dxa"/>
              <w:bottom w:w="0" w:type="dxa"/>
              <w:right w:w="40" w:type="dxa"/>
            </w:tcMar>
          </w:tcPr>
          <w:p w14:paraId="1E860AE0" w14:textId="7AB879C8" w:rsidR="00315887" w:rsidRPr="00315887" w:rsidRDefault="00315887" w:rsidP="004B5430">
            <w:pPr>
              <w:spacing w:after="40"/>
              <w:rPr>
                <w:sz w:val="24"/>
                <w:szCs w:val="24"/>
              </w:rPr>
            </w:pPr>
            <w:r w:rsidRPr="00315887">
              <w:rPr>
                <w:color w:val="000000"/>
                <w:sz w:val="24"/>
                <w:szCs w:val="24"/>
              </w:rPr>
              <w:t>39,8</w:t>
            </w:r>
          </w:p>
        </w:tc>
      </w:tr>
      <w:tr w:rsidR="00315887" w:rsidRPr="00315887" w14:paraId="51895B62" w14:textId="77777777" w:rsidTr="004B5430">
        <w:trPr>
          <w:trHeight w:val="279"/>
        </w:trPr>
        <w:tc>
          <w:tcPr>
            <w:tcW w:w="4140" w:type="dxa"/>
            <w:tcBorders>
              <w:top w:val="nil"/>
              <w:left w:val="nil"/>
              <w:bottom w:val="nil"/>
              <w:right w:val="nil"/>
            </w:tcBorders>
            <w:tcMar>
              <w:top w:w="0" w:type="dxa"/>
              <w:left w:w="40" w:type="dxa"/>
              <w:bottom w:w="0" w:type="dxa"/>
              <w:right w:w="40" w:type="dxa"/>
            </w:tcMar>
          </w:tcPr>
          <w:p w14:paraId="3E99A980" w14:textId="2DA923F7" w:rsidR="00315887" w:rsidRPr="007F31CA" w:rsidRDefault="00315887" w:rsidP="004B5430">
            <w:pPr>
              <w:spacing w:after="40"/>
              <w:ind w:left="288"/>
              <w:rPr>
                <w:sz w:val="24"/>
                <w:szCs w:val="24"/>
              </w:rPr>
            </w:pPr>
            <w:proofErr w:type="spellStart"/>
            <w:r w:rsidRPr="00315887">
              <w:rPr>
                <w:sz w:val="24"/>
                <w:szCs w:val="24"/>
              </w:rPr>
              <w:t>Instructeurs</w:t>
            </w:r>
            <w:proofErr w:type="spellEnd"/>
            <w:r w:rsidRPr="00315887">
              <w:rPr>
                <w:sz w:val="24"/>
                <w:szCs w:val="24"/>
              </w:rPr>
              <w:t>/surveillants</w:t>
            </w:r>
          </w:p>
        </w:tc>
        <w:tc>
          <w:tcPr>
            <w:tcW w:w="1710" w:type="dxa"/>
            <w:tcBorders>
              <w:top w:val="nil"/>
              <w:left w:val="nil"/>
              <w:bottom w:val="nil"/>
              <w:right w:val="nil"/>
            </w:tcBorders>
            <w:tcMar>
              <w:top w:w="0" w:type="dxa"/>
              <w:left w:w="40" w:type="dxa"/>
              <w:bottom w:w="0" w:type="dxa"/>
              <w:right w:w="40" w:type="dxa"/>
            </w:tcMar>
          </w:tcPr>
          <w:p w14:paraId="280877D5" w14:textId="345908C3" w:rsidR="00315887" w:rsidRPr="00315887" w:rsidRDefault="00315887" w:rsidP="004B5430">
            <w:pPr>
              <w:spacing w:after="40"/>
              <w:rPr>
                <w:sz w:val="24"/>
                <w:szCs w:val="24"/>
              </w:rPr>
            </w:pPr>
            <w:r w:rsidRPr="00315887">
              <w:rPr>
                <w:color w:val="000000"/>
                <w:sz w:val="24"/>
                <w:szCs w:val="24"/>
              </w:rPr>
              <w:t>422</w:t>
            </w:r>
          </w:p>
        </w:tc>
        <w:tc>
          <w:tcPr>
            <w:tcW w:w="1620" w:type="dxa"/>
            <w:tcBorders>
              <w:top w:val="nil"/>
              <w:left w:val="nil"/>
              <w:bottom w:val="nil"/>
              <w:right w:val="nil"/>
            </w:tcBorders>
            <w:tcMar>
              <w:top w:w="0" w:type="dxa"/>
              <w:left w:w="40" w:type="dxa"/>
              <w:bottom w:w="0" w:type="dxa"/>
              <w:right w:w="40" w:type="dxa"/>
            </w:tcMar>
          </w:tcPr>
          <w:p w14:paraId="67E9E22B" w14:textId="0263F3FC" w:rsidR="00315887" w:rsidRPr="00315887" w:rsidRDefault="00315887" w:rsidP="004B5430">
            <w:pPr>
              <w:spacing w:after="40"/>
              <w:rPr>
                <w:sz w:val="24"/>
                <w:szCs w:val="24"/>
              </w:rPr>
            </w:pPr>
            <w:r w:rsidRPr="00315887">
              <w:rPr>
                <w:color w:val="000000"/>
                <w:sz w:val="24"/>
                <w:szCs w:val="24"/>
              </w:rPr>
              <w:t>2,3</w:t>
            </w:r>
          </w:p>
        </w:tc>
        <w:tc>
          <w:tcPr>
            <w:tcW w:w="1800" w:type="dxa"/>
            <w:tcBorders>
              <w:top w:val="nil"/>
              <w:left w:val="nil"/>
              <w:bottom w:val="nil"/>
              <w:right w:val="nil"/>
            </w:tcBorders>
            <w:tcMar>
              <w:top w:w="0" w:type="dxa"/>
              <w:left w:w="40" w:type="dxa"/>
              <w:bottom w:w="0" w:type="dxa"/>
              <w:right w:w="40" w:type="dxa"/>
            </w:tcMar>
          </w:tcPr>
          <w:p w14:paraId="129689E1" w14:textId="72D69360" w:rsidR="00315887" w:rsidRPr="00315887" w:rsidRDefault="00315887" w:rsidP="004B5430">
            <w:pPr>
              <w:spacing w:after="40"/>
              <w:rPr>
                <w:sz w:val="24"/>
                <w:szCs w:val="24"/>
              </w:rPr>
            </w:pPr>
            <w:r w:rsidRPr="00315887">
              <w:rPr>
                <w:color w:val="000000"/>
                <w:sz w:val="24"/>
                <w:szCs w:val="24"/>
              </w:rPr>
              <w:t>422</w:t>
            </w:r>
          </w:p>
        </w:tc>
        <w:tc>
          <w:tcPr>
            <w:tcW w:w="879" w:type="dxa"/>
            <w:tcBorders>
              <w:top w:val="nil"/>
              <w:left w:val="nil"/>
              <w:bottom w:val="nil"/>
              <w:right w:val="nil"/>
            </w:tcBorders>
            <w:tcMar>
              <w:top w:w="0" w:type="dxa"/>
              <w:left w:w="40" w:type="dxa"/>
              <w:bottom w:w="0" w:type="dxa"/>
              <w:right w:w="40" w:type="dxa"/>
            </w:tcMar>
          </w:tcPr>
          <w:p w14:paraId="343432B0" w14:textId="460E7A83" w:rsidR="00315887" w:rsidRPr="00315887" w:rsidRDefault="00315887" w:rsidP="004B5430">
            <w:pPr>
              <w:spacing w:after="40"/>
              <w:rPr>
                <w:sz w:val="24"/>
                <w:szCs w:val="24"/>
              </w:rPr>
            </w:pPr>
            <w:r w:rsidRPr="00315887">
              <w:rPr>
                <w:color w:val="000000"/>
                <w:sz w:val="24"/>
                <w:szCs w:val="24"/>
              </w:rPr>
              <w:t>2,3</w:t>
            </w:r>
          </w:p>
        </w:tc>
      </w:tr>
      <w:tr w:rsidR="00315887" w:rsidRPr="00315887" w14:paraId="549E6561"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1D83A974" w14:textId="0AEB6852" w:rsidR="00315887" w:rsidRPr="007F31CA" w:rsidRDefault="00315887" w:rsidP="004B5430">
            <w:pPr>
              <w:spacing w:after="40"/>
              <w:ind w:left="288"/>
              <w:rPr>
                <w:sz w:val="24"/>
                <w:szCs w:val="24"/>
                <w:vertAlign w:val="superscript"/>
                <w:lang w:val="fr-CA"/>
              </w:rPr>
            </w:pPr>
            <w:r w:rsidRPr="00315887">
              <w:rPr>
                <w:sz w:val="24"/>
                <w:szCs w:val="24"/>
                <w:lang w:val="fr-CA"/>
              </w:rPr>
              <w:t>Agents/surveillants de libération conditionnelle*</w:t>
            </w:r>
          </w:p>
        </w:tc>
        <w:tc>
          <w:tcPr>
            <w:tcW w:w="1710" w:type="dxa"/>
            <w:tcBorders>
              <w:top w:val="nil"/>
              <w:left w:val="nil"/>
              <w:bottom w:val="nil"/>
              <w:right w:val="nil"/>
            </w:tcBorders>
            <w:tcMar>
              <w:top w:w="0" w:type="dxa"/>
              <w:left w:w="40" w:type="dxa"/>
              <w:bottom w:w="0" w:type="dxa"/>
              <w:right w:w="40" w:type="dxa"/>
            </w:tcMar>
          </w:tcPr>
          <w:p w14:paraId="5F087B5D" w14:textId="21B6F7F6" w:rsidR="00315887" w:rsidRPr="00315887" w:rsidRDefault="00315887" w:rsidP="004B5430">
            <w:pPr>
              <w:spacing w:after="40"/>
              <w:rPr>
                <w:sz w:val="24"/>
                <w:szCs w:val="24"/>
              </w:rPr>
            </w:pPr>
            <w:r w:rsidRPr="00315887">
              <w:rPr>
                <w:sz w:val="24"/>
                <w:szCs w:val="24"/>
              </w:rPr>
              <w:t>705</w:t>
            </w:r>
          </w:p>
        </w:tc>
        <w:tc>
          <w:tcPr>
            <w:tcW w:w="1620" w:type="dxa"/>
            <w:tcBorders>
              <w:top w:val="nil"/>
              <w:left w:val="nil"/>
              <w:bottom w:val="nil"/>
              <w:right w:val="nil"/>
            </w:tcBorders>
            <w:tcMar>
              <w:top w:w="0" w:type="dxa"/>
              <w:left w:w="40" w:type="dxa"/>
              <w:bottom w:w="0" w:type="dxa"/>
              <w:right w:w="40" w:type="dxa"/>
            </w:tcMar>
          </w:tcPr>
          <w:p w14:paraId="63718FC6" w14:textId="2ECDA0EB" w:rsidR="00315887" w:rsidRPr="00315887" w:rsidRDefault="00315887" w:rsidP="004B5430">
            <w:pPr>
              <w:spacing w:after="40"/>
              <w:rPr>
                <w:sz w:val="24"/>
                <w:szCs w:val="24"/>
              </w:rPr>
            </w:pPr>
            <w:r w:rsidRPr="00315887">
              <w:rPr>
                <w:sz w:val="24"/>
                <w:szCs w:val="24"/>
              </w:rPr>
              <w:t>3,9</w:t>
            </w:r>
          </w:p>
        </w:tc>
        <w:tc>
          <w:tcPr>
            <w:tcW w:w="1800" w:type="dxa"/>
            <w:tcBorders>
              <w:top w:val="nil"/>
              <w:left w:val="nil"/>
              <w:bottom w:val="nil"/>
              <w:right w:val="nil"/>
            </w:tcBorders>
            <w:tcMar>
              <w:top w:w="0" w:type="dxa"/>
              <w:left w:w="40" w:type="dxa"/>
              <w:bottom w:w="0" w:type="dxa"/>
              <w:right w:w="40" w:type="dxa"/>
            </w:tcMar>
          </w:tcPr>
          <w:p w14:paraId="16A59BD7" w14:textId="07E10421" w:rsidR="00315887" w:rsidRPr="00315887" w:rsidRDefault="00315887" w:rsidP="004B5430">
            <w:pPr>
              <w:spacing w:after="40"/>
              <w:rPr>
                <w:sz w:val="24"/>
                <w:szCs w:val="24"/>
              </w:rPr>
            </w:pPr>
            <w:r w:rsidRPr="00315887">
              <w:rPr>
                <w:sz w:val="24"/>
                <w:szCs w:val="24"/>
              </w:rPr>
              <w:t>583</w:t>
            </w:r>
          </w:p>
        </w:tc>
        <w:tc>
          <w:tcPr>
            <w:tcW w:w="879" w:type="dxa"/>
            <w:tcBorders>
              <w:top w:val="nil"/>
              <w:left w:val="nil"/>
              <w:bottom w:val="nil"/>
              <w:right w:val="nil"/>
            </w:tcBorders>
            <w:tcMar>
              <w:top w:w="0" w:type="dxa"/>
              <w:left w:w="40" w:type="dxa"/>
              <w:bottom w:w="0" w:type="dxa"/>
              <w:right w:w="40" w:type="dxa"/>
            </w:tcMar>
          </w:tcPr>
          <w:p w14:paraId="6A5832B6" w14:textId="5C5D881D" w:rsidR="00315887" w:rsidRPr="00315887" w:rsidRDefault="00315887" w:rsidP="004B5430">
            <w:pPr>
              <w:spacing w:after="40"/>
              <w:rPr>
                <w:sz w:val="24"/>
                <w:szCs w:val="24"/>
              </w:rPr>
            </w:pPr>
            <w:r w:rsidRPr="00315887">
              <w:rPr>
                <w:sz w:val="24"/>
                <w:szCs w:val="24"/>
              </w:rPr>
              <w:t>3,2</w:t>
            </w:r>
          </w:p>
        </w:tc>
      </w:tr>
      <w:tr w:rsidR="00315887" w:rsidRPr="00315887" w14:paraId="2B5309B4" w14:textId="77777777" w:rsidTr="00250243">
        <w:trPr>
          <w:trHeight w:val="621"/>
        </w:trPr>
        <w:tc>
          <w:tcPr>
            <w:tcW w:w="4140" w:type="dxa"/>
            <w:tcBorders>
              <w:top w:val="nil"/>
              <w:left w:val="nil"/>
              <w:bottom w:val="nil"/>
              <w:right w:val="nil"/>
            </w:tcBorders>
            <w:tcMar>
              <w:top w:w="0" w:type="dxa"/>
              <w:left w:w="40" w:type="dxa"/>
              <w:bottom w:w="0" w:type="dxa"/>
              <w:right w:w="40" w:type="dxa"/>
            </w:tcMar>
          </w:tcPr>
          <w:p w14:paraId="5BA41E57" w14:textId="1E10B14F" w:rsidR="00315887" w:rsidRPr="007F31CA" w:rsidRDefault="00315887" w:rsidP="004B5430">
            <w:pPr>
              <w:spacing w:after="40"/>
              <w:ind w:left="288"/>
              <w:rPr>
                <w:sz w:val="24"/>
                <w:szCs w:val="24"/>
              </w:rPr>
            </w:pPr>
            <w:proofErr w:type="spellStart"/>
            <w:r w:rsidRPr="00315887">
              <w:rPr>
                <w:sz w:val="24"/>
                <w:szCs w:val="24"/>
              </w:rPr>
              <w:t>Autres</w:t>
            </w:r>
            <w:proofErr w:type="spellEnd"/>
            <w:r w:rsidRPr="00315887">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tcPr>
          <w:p w14:paraId="422CE338" w14:textId="16E80C80" w:rsidR="00315887" w:rsidRPr="00315887" w:rsidRDefault="00315887" w:rsidP="004B5430">
            <w:pPr>
              <w:spacing w:after="40"/>
              <w:rPr>
                <w:rFonts w:eastAsia="Arial Narrow"/>
                <w:sz w:val="24"/>
                <w:szCs w:val="24"/>
              </w:rPr>
            </w:pPr>
            <w:r w:rsidRPr="00315887">
              <w:rPr>
                <w:color w:val="000000"/>
                <w:sz w:val="24"/>
                <w:szCs w:val="24"/>
              </w:rPr>
              <w:t>1 157</w:t>
            </w:r>
          </w:p>
        </w:tc>
        <w:tc>
          <w:tcPr>
            <w:tcW w:w="1620" w:type="dxa"/>
            <w:tcBorders>
              <w:top w:val="nil"/>
              <w:left w:val="nil"/>
              <w:bottom w:val="nil"/>
              <w:right w:val="nil"/>
            </w:tcBorders>
            <w:tcMar>
              <w:top w:w="0" w:type="dxa"/>
              <w:left w:w="40" w:type="dxa"/>
              <w:bottom w:w="0" w:type="dxa"/>
              <w:right w:w="40" w:type="dxa"/>
            </w:tcMar>
          </w:tcPr>
          <w:p w14:paraId="4F15BF99" w14:textId="75E392D5" w:rsidR="00315887" w:rsidRPr="00315887" w:rsidRDefault="00315887" w:rsidP="004B5430">
            <w:pPr>
              <w:spacing w:after="40"/>
              <w:rPr>
                <w:rFonts w:eastAsia="Arial Narrow"/>
                <w:sz w:val="24"/>
                <w:szCs w:val="24"/>
              </w:rPr>
            </w:pPr>
            <w:r w:rsidRPr="00315887">
              <w:rPr>
                <w:color w:val="000000"/>
                <w:sz w:val="24"/>
                <w:szCs w:val="24"/>
              </w:rPr>
              <w:t>6,4</w:t>
            </w:r>
          </w:p>
        </w:tc>
        <w:tc>
          <w:tcPr>
            <w:tcW w:w="1800" w:type="dxa"/>
            <w:tcBorders>
              <w:top w:val="nil"/>
              <w:left w:val="nil"/>
              <w:bottom w:val="nil"/>
              <w:right w:val="nil"/>
            </w:tcBorders>
            <w:tcMar>
              <w:top w:w="0" w:type="dxa"/>
              <w:left w:w="40" w:type="dxa"/>
              <w:bottom w:w="0" w:type="dxa"/>
              <w:right w:w="40" w:type="dxa"/>
            </w:tcMar>
          </w:tcPr>
          <w:p w14:paraId="10642BC6" w14:textId="2210F205" w:rsidR="00315887" w:rsidRPr="00315887" w:rsidRDefault="00315887" w:rsidP="004B5430">
            <w:pPr>
              <w:spacing w:after="40"/>
              <w:rPr>
                <w:rFonts w:eastAsia="Arial Narrow"/>
                <w:sz w:val="24"/>
                <w:szCs w:val="24"/>
              </w:rPr>
            </w:pPr>
            <w:r w:rsidRPr="00315887">
              <w:rPr>
                <w:color w:val="000000"/>
                <w:sz w:val="24"/>
                <w:szCs w:val="24"/>
              </w:rPr>
              <w:t>1 503</w:t>
            </w:r>
          </w:p>
        </w:tc>
        <w:tc>
          <w:tcPr>
            <w:tcW w:w="879" w:type="dxa"/>
            <w:tcBorders>
              <w:top w:val="nil"/>
              <w:left w:val="nil"/>
              <w:bottom w:val="nil"/>
              <w:right w:val="nil"/>
            </w:tcBorders>
            <w:tcMar>
              <w:top w:w="0" w:type="dxa"/>
              <w:left w:w="40" w:type="dxa"/>
              <w:bottom w:w="0" w:type="dxa"/>
              <w:right w:w="40" w:type="dxa"/>
            </w:tcMar>
          </w:tcPr>
          <w:p w14:paraId="6DF00093" w14:textId="3EB9EFC5" w:rsidR="00315887" w:rsidRPr="00315887" w:rsidRDefault="00315887" w:rsidP="004B5430">
            <w:pPr>
              <w:spacing w:after="40"/>
              <w:rPr>
                <w:rFonts w:eastAsia="Arial Narrow"/>
                <w:sz w:val="24"/>
                <w:szCs w:val="24"/>
              </w:rPr>
            </w:pPr>
            <w:r w:rsidRPr="00315887">
              <w:rPr>
                <w:color w:val="000000"/>
                <w:sz w:val="24"/>
                <w:szCs w:val="24"/>
              </w:rPr>
              <w:t>8,3</w:t>
            </w:r>
          </w:p>
        </w:tc>
      </w:tr>
      <w:tr w:rsidR="00315887" w:rsidRPr="00315887" w14:paraId="134EFDB1"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2BA81370" w14:textId="24BD2A7D" w:rsidR="00315887" w:rsidRPr="007D6F5D" w:rsidRDefault="007D6F5D" w:rsidP="004B5430">
            <w:pPr>
              <w:spacing w:before="120" w:after="120"/>
              <w:rPr>
                <w:b/>
                <w:bCs/>
                <w:sz w:val="24"/>
                <w:szCs w:val="24"/>
                <w:lang w:val="fr-CA"/>
              </w:rPr>
            </w:pPr>
            <w:r w:rsidRPr="007D6F5D">
              <w:rPr>
                <w:b/>
                <w:bCs/>
                <w:sz w:val="24"/>
                <w:szCs w:val="24"/>
                <w:lang w:val="fr-CA"/>
              </w:rPr>
              <w:t>Surveillance dans la collectivité – total</w:t>
            </w:r>
          </w:p>
        </w:tc>
        <w:tc>
          <w:tcPr>
            <w:tcW w:w="1710" w:type="dxa"/>
            <w:tcBorders>
              <w:top w:val="nil"/>
              <w:left w:val="nil"/>
              <w:bottom w:val="nil"/>
              <w:right w:val="nil"/>
            </w:tcBorders>
            <w:tcMar>
              <w:top w:w="0" w:type="dxa"/>
              <w:left w:w="40" w:type="dxa"/>
              <w:bottom w:w="0" w:type="dxa"/>
              <w:right w:w="40" w:type="dxa"/>
            </w:tcMar>
          </w:tcPr>
          <w:p w14:paraId="69FE6961" w14:textId="3E9535AC" w:rsidR="00315887" w:rsidRPr="00315887" w:rsidRDefault="00315887" w:rsidP="004B5430">
            <w:pPr>
              <w:spacing w:before="120" w:after="120"/>
              <w:rPr>
                <w:rFonts w:eastAsia="Arial Narrow"/>
                <w:b/>
                <w:bCs/>
                <w:sz w:val="24"/>
                <w:szCs w:val="24"/>
              </w:rPr>
            </w:pPr>
            <w:r w:rsidRPr="00315887">
              <w:rPr>
                <w:b/>
                <w:bCs/>
                <w:sz w:val="24"/>
                <w:szCs w:val="24"/>
              </w:rPr>
              <w:t>1 477</w:t>
            </w:r>
          </w:p>
        </w:tc>
        <w:tc>
          <w:tcPr>
            <w:tcW w:w="1620" w:type="dxa"/>
            <w:tcBorders>
              <w:top w:val="nil"/>
              <w:left w:val="nil"/>
              <w:bottom w:val="nil"/>
              <w:right w:val="nil"/>
            </w:tcBorders>
            <w:tcMar>
              <w:top w:w="0" w:type="dxa"/>
              <w:left w:w="40" w:type="dxa"/>
              <w:bottom w:w="0" w:type="dxa"/>
              <w:right w:w="40" w:type="dxa"/>
            </w:tcMar>
          </w:tcPr>
          <w:p w14:paraId="601DA932" w14:textId="06C20604" w:rsidR="00315887" w:rsidRPr="00315887" w:rsidRDefault="00315887" w:rsidP="004B5430">
            <w:pPr>
              <w:spacing w:before="120" w:after="120"/>
              <w:rPr>
                <w:rFonts w:eastAsia="Arial Narrow"/>
                <w:b/>
                <w:bCs/>
                <w:sz w:val="24"/>
                <w:szCs w:val="24"/>
              </w:rPr>
            </w:pPr>
            <w:r w:rsidRPr="00315887">
              <w:rPr>
                <w:b/>
                <w:bCs/>
                <w:sz w:val="24"/>
                <w:szCs w:val="24"/>
              </w:rPr>
              <w:t>8,2</w:t>
            </w:r>
          </w:p>
        </w:tc>
        <w:tc>
          <w:tcPr>
            <w:tcW w:w="1800" w:type="dxa"/>
            <w:tcBorders>
              <w:top w:val="nil"/>
              <w:left w:val="nil"/>
              <w:bottom w:val="nil"/>
              <w:right w:val="nil"/>
            </w:tcBorders>
            <w:tcMar>
              <w:top w:w="0" w:type="dxa"/>
              <w:left w:w="40" w:type="dxa"/>
              <w:bottom w:w="0" w:type="dxa"/>
              <w:right w:w="40" w:type="dxa"/>
            </w:tcMar>
          </w:tcPr>
          <w:p w14:paraId="6CF0BFC6" w14:textId="6C6B6CA7" w:rsidR="00315887" w:rsidRPr="00315887" w:rsidRDefault="00315887" w:rsidP="004B5430">
            <w:pPr>
              <w:spacing w:before="120" w:after="120"/>
              <w:rPr>
                <w:rFonts w:eastAsia="Arial Narrow"/>
                <w:b/>
                <w:bCs/>
                <w:sz w:val="24"/>
                <w:szCs w:val="24"/>
              </w:rPr>
            </w:pPr>
            <w:r w:rsidRPr="00315887">
              <w:rPr>
                <w:b/>
                <w:bCs/>
                <w:sz w:val="24"/>
                <w:szCs w:val="24"/>
              </w:rPr>
              <w:t>1 566</w:t>
            </w:r>
          </w:p>
        </w:tc>
        <w:tc>
          <w:tcPr>
            <w:tcW w:w="879" w:type="dxa"/>
            <w:tcBorders>
              <w:top w:val="nil"/>
              <w:left w:val="nil"/>
              <w:bottom w:val="nil"/>
              <w:right w:val="nil"/>
            </w:tcBorders>
            <w:tcMar>
              <w:top w:w="0" w:type="dxa"/>
              <w:left w:w="40" w:type="dxa"/>
              <w:bottom w:w="0" w:type="dxa"/>
              <w:right w:w="40" w:type="dxa"/>
            </w:tcMar>
          </w:tcPr>
          <w:p w14:paraId="6AF9FC3F" w14:textId="1C2AA279" w:rsidR="00315887" w:rsidRPr="00315887" w:rsidRDefault="00315887" w:rsidP="004B5430">
            <w:pPr>
              <w:spacing w:before="120" w:after="120"/>
              <w:rPr>
                <w:rFonts w:eastAsia="Arial Narrow"/>
                <w:b/>
                <w:bCs/>
                <w:sz w:val="24"/>
                <w:szCs w:val="24"/>
              </w:rPr>
            </w:pPr>
            <w:r w:rsidRPr="00315887">
              <w:rPr>
                <w:b/>
                <w:bCs/>
                <w:sz w:val="24"/>
                <w:szCs w:val="24"/>
              </w:rPr>
              <w:t>8,6</w:t>
            </w:r>
          </w:p>
        </w:tc>
      </w:tr>
      <w:tr w:rsidR="00315887" w:rsidRPr="00315887" w14:paraId="2E2BB3A3"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58672C11" w14:textId="00C52730" w:rsidR="00315887" w:rsidRPr="007F31CA" w:rsidRDefault="00315887" w:rsidP="004B5430">
            <w:pPr>
              <w:spacing w:after="40"/>
              <w:ind w:left="288"/>
              <w:rPr>
                <w:b/>
                <w:sz w:val="24"/>
                <w:szCs w:val="24"/>
              </w:rPr>
            </w:pPr>
            <w:r w:rsidRPr="00315887">
              <w:rPr>
                <w:sz w:val="24"/>
                <w:szCs w:val="24"/>
              </w:rPr>
              <w:t xml:space="preserve">Personnel de </w:t>
            </w:r>
            <w:proofErr w:type="spellStart"/>
            <w:r w:rsidRPr="00315887">
              <w:rPr>
                <w:sz w:val="24"/>
                <w:szCs w:val="24"/>
              </w:rPr>
              <w:t>soutien</w:t>
            </w:r>
            <w:proofErr w:type="spellEnd"/>
            <w:r w:rsidRPr="00315887">
              <w:rPr>
                <w:sz w:val="24"/>
                <w:szCs w:val="24"/>
              </w:rPr>
              <w:t xml:space="preserve"> </w:t>
            </w:r>
            <w:proofErr w:type="spellStart"/>
            <w:r w:rsidRPr="00315887">
              <w:rPr>
                <w:sz w:val="24"/>
                <w:szCs w:val="24"/>
              </w:rPr>
              <w:t>administratif</w:t>
            </w:r>
            <w:proofErr w:type="spellEnd"/>
          </w:p>
        </w:tc>
        <w:tc>
          <w:tcPr>
            <w:tcW w:w="1710" w:type="dxa"/>
            <w:tcBorders>
              <w:top w:val="nil"/>
              <w:left w:val="nil"/>
              <w:bottom w:val="nil"/>
              <w:right w:val="nil"/>
            </w:tcBorders>
            <w:tcMar>
              <w:top w:w="0" w:type="dxa"/>
              <w:left w:w="40" w:type="dxa"/>
              <w:bottom w:w="0" w:type="dxa"/>
              <w:right w:w="40" w:type="dxa"/>
            </w:tcMar>
          </w:tcPr>
          <w:p w14:paraId="09126DEF" w14:textId="245472A7" w:rsidR="00315887" w:rsidRPr="00315887" w:rsidRDefault="00315887" w:rsidP="004B5430">
            <w:pPr>
              <w:spacing w:after="40"/>
              <w:rPr>
                <w:b/>
                <w:bCs/>
                <w:sz w:val="24"/>
                <w:szCs w:val="24"/>
              </w:rPr>
            </w:pPr>
            <w:r w:rsidRPr="00315887">
              <w:rPr>
                <w:sz w:val="24"/>
                <w:szCs w:val="24"/>
              </w:rPr>
              <w:t>373</w:t>
            </w:r>
          </w:p>
        </w:tc>
        <w:tc>
          <w:tcPr>
            <w:tcW w:w="1620" w:type="dxa"/>
            <w:tcBorders>
              <w:top w:val="nil"/>
              <w:left w:val="nil"/>
              <w:bottom w:val="nil"/>
              <w:right w:val="nil"/>
            </w:tcBorders>
            <w:tcMar>
              <w:top w:w="0" w:type="dxa"/>
              <w:left w:w="40" w:type="dxa"/>
              <w:bottom w:w="0" w:type="dxa"/>
              <w:right w:w="40" w:type="dxa"/>
            </w:tcMar>
          </w:tcPr>
          <w:p w14:paraId="23101090" w14:textId="7FDE69E5" w:rsidR="00315887" w:rsidRPr="00315887" w:rsidRDefault="00315887" w:rsidP="004B5430">
            <w:pPr>
              <w:spacing w:after="40"/>
              <w:rPr>
                <w:b/>
                <w:bCs/>
                <w:sz w:val="24"/>
                <w:szCs w:val="24"/>
              </w:rPr>
            </w:pPr>
            <w:r w:rsidRPr="00315887">
              <w:rPr>
                <w:sz w:val="24"/>
                <w:szCs w:val="24"/>
              </w:rPr>
              <w:t>2,1</w:t>
            </w:r>
          </w:p>
        </w:tc>
        <w:tc>
          <w:tcPr>
            <w:tcW w:w="1800" w:type="dxa"/>
            <w:tcBorders>
              <w:top w:val="nil"/>
              <w:left w:val="nil"/>
              <w:bottom w:val="nil"/>
              <w:right w:val="nil"/>
            </w:tcBorders>
            <w:tcMar>
              <w:top w:w="0" w:type="dxa"/>
              <w:left w:w="40" w:type="dxa"/>
              <w:bottom w:w="0" w:type="dxa"/>
              <w:right w:w="40" w:type="dxa"/>
            </w:tcMar>
          </w:tcPr>
          <w:p w14:paraId="3A583AA1" w14:textId="72A5A4C8" w:rsidR="00315887" w:rsidRPr="00315887" w:rsidRDefault="00315887" w:rsidP="004B5430">
            <w:pPr>
              <w:spacing w:after="40"/>
              <w:rPr>
                <w:b/>
                <w:bCs/>
                <w:sz w:val="24"/>
                <w:szCs w:val="24"/>
              </w:rPr>
            </w:pPr>
            <w:r w:rsidRPr="00315887">
              <w:rPr>
                <w:sz w:val="24"/>
                <w:szCs w:val="24"/>
              </w:rPr>
              <w:t>358</w:t>
            </w:r>
          </w:p>
        </w:tc>
        <w:tc>
          <w:tcPr>
            <w:tcW w:w="879" w:type="dxa"/>
            <w:tcBorders>
              <w:top w:val="nil"/>
              <w:left w:val="nil"/>
              <w:bottom w:val="nil"/>
              <w:right w:val="nil"/>
            </w:tcBorders>
            <w:tcMar>
              <w:top w:w="0" w:type="dxa"/>
              <w:left w:w="40" w:type="dxa"/>
              <w:bottom w:w="0" w:type="dxa"/>
              <w:right w:w="40" w:type="dxa"/>
            </w:tcMar>
          </w:tcPr>
          <w:p w14:paraId="65CE15EB" w14:textId="030F5904" w:rsidR="00315887" w:rsidRPr="00315887" w:rsidRDefault="00315887" w:rsidP="004B5430">
            <w:pPr>
              <w:spacing w:after="40"/>
              <w:rPr>
                <w:b/>
                <w:bCs/>
                <w:color w:val="000000"/>
                <w:sz w:val="24"/>
                <w:szCs w:val="24"/>
              </w:rPr>
            </w:pPr>
            <w:r w:rsidRPr="00315887">
              <w:rPr>
                <w:sz w:val="24"/>
                <w:szCs w:val="24"/>
              </w:rPr>
              <w:t>2,0</w:t>
            </w:r>
          </w:p>
        </w:tc>
      </w:tr>
      <w:tr w:rsidR="00315887" w:rsidRPr="00315887" w14:paraId="6F7B9273"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5D9730D5" w14:textId="0D1D0179" w:rsidR="00315887" w:rsidRPr="007F31CA" w:rsidRDefault="00315887" w:rsidP="004B5430">
            <w:pPr>
              <w:spacing w:after="40"/>
              <w:ind w:left="288"/>
              <w:rPr>
                <w:b/>
                <w:sz w:val="24"/>
                <w:szCs w:val="24"/>
                <w:lang w:val="fr-CA"/>
              </w:rPr>
            </w:pPr>
            <w:r w:rsidRPr="00315887">
              <w:rPr>
                <w:sz w:val="24"/>
                <w:szCs w:val="24"/>
                <w:lang w:val="fr-CA"/>
              </w:rPr>
              <w:t>Travailleurs des services de santé</w:t>
            </w:r>
          </w:p>
        </w:tc>
        <w:tc>
          <w:tcPr>
            <w:tcW w:w="1710" w:type="dxa"/>
            <w:tcBorders>
              <w:top w:val="nil"/>
              <w:left w:val="nil"/>
              <w:bottom w:val="nil"/>
              <w:right w:val="nil"/>
            </w:tcBorders>
            <w:tcMar>
              <w:top w:w="0" w:type="dxa"/>
              <w:left w:w="40" w:type="dxa"/>
              <w:bottom w:w="0" w:type="dxa"/>
              <w:right w:w="40" w:type="dxa"/>
            </w:tcMar>
          </w:tcPr>
          <w:p w14:paraId="0C393333" w14:textId="7D0A22A6" w:rsidR="00315887" w:rsidRPr="00315887" w:rsidRDefault="00315887" w:rsidP="004B5430">
            <w:pPr>
              <w:spacing w:after="40"/>
              <w:rPr>
                <w:b/>
                <w:bCs/>
                <w:sz w:val="24"/>
                <w:szCs w:val="24"/>
              </w:rPr>
            </w:pPr>
            <w:r w:rsidRPr="00315887">
              <w:rPr>
                <w:sz w:val="24"/>
                <w:szCs w:val="24"/>
              </w:rPr>
              <w:t>84</w:t>
            </w:r>
          </w:p>
        </w:tc>
        <w:tc>
          <w:tcPr>
            <w:tcW w:w="1620" w:type="dxa"/>
            <w:tcBorders>
              <w:top w:val="nil"/>
              <w:left w:val="nil"/>
              <w:bottom w:val="nil"/>
              <w:right w:val="nil"/>
            </w:tcBorders>
            <w:tcMar>
              <w:top w:w="0" w:type="dxa"/>
              <w:left w:w="40" w:type="dxa"/>
              <w:bottom w:w="0" w:type="dxa"/>
              <w:right w:w="40" w:type="dxa"/>
            </w:tcMar>
          </w:tcPr>
          <w:p w14:paraId="096DDA83" w14:textId="1C5CA88C" w:rsidR="00315887" w:rsidRPr="00315887" w:rsidRDefault="00315887" w:rsidP="004B5430">
            <w:pPr>
              <w:spacing w:after="40"/>
              <w:rPr>
                <w:b/>
                <w:bCs/>
                <w:sz w:val="24"/>
                <w:szCs w:val="24"/>
              </w:rPr>
            </w:pPr>
            <w:r w:rsidRPr="00315887">
              <w:rPr>
                <w:sz w:val="24"/>
                <w:szCs w:val="24"/>
              </w:rPr>
              <w:t>0,5</w:t>
            </w:r>
          </w:p>
        </w:tc>
        <w:tc>
          <w:tcPr>
            <w:tcW w:w="1800" w:type="dxa"/>
            <w:tcBorders>
              <w:top w:val="nil"/>
              <w:left w:val="nil"/>
              <w:bottom w:val="nil"/>
              <w:right w:val="nil"/>
            </w:tcBorders>
            <w:tcMar>
              <w:top w:w="0" w:type="dxa"/>
              <w:left w:w="40" w:type="dxa"/>
              <w:bottom w:w="0" w:type="dxa"/>
              <w:right w:w="40" w:type="dxa"/>
            </w:tcMar>
          </w:tcPr>
          <w:p w14:paraId="566482CB" w14:textId="7BA12B06" w:rsidR="00315887" w:rsidRPr="00315887" w:rsidRDefault="00315887" w:rsidP="004B5430">
            <w:pPr>
              <w:spacing w:after="40"/>
              <w:rPr>
                <w:b/>
                <w:bCs/>
                <w:sz w:val="24"/>
                <w:szCs w:val="24"/>
              </w:rPr>
            </w:pPr>
            <w:r w:rsidRPr="00315887">
              <w:rPr>
                <w:sz w:val="24"/>
                <w:szCs w:val="24"/>
              </w:rPr>
              <w:t>90</w:t>
            </w:r>
          </w:p>
        </w:tc>
        <w:tc>
          <w:tcPr>
            <w:tcW w:w="879" w:type="dxa"/>
            <w:tcBorders>
              <w:top w:val="nil"/>
              <w:left w:val="nil"/>
              <w:bottom w:val="nil"/>
              <w:right w:val="nil"/>
            </w:tcBorders>
            <w:tcMar>
              <w:top w:w="0" w:type="dxa"/>
              <w:left w:w="40" w:type="dxa"/>
              <w:bottom w:w="0" w:type="dxa"/>
              <w:right w:w="40" w:type="dxa"/>
            </w:tcMar>
          </w:tcPr>
          <w:p w14:paraId="68FA9038" w14:textId="1F5717CD" w:rsidR="00315887" w:rsidRPr="00315887" w:rsidRDefault="00315887" w:rsidP="004B5430">
            <w:pPr>
              <w:spacing w:after="40"/>
              <w:rPr>
                <w:b/>
                <w:bCs/>
                <w:color w:val="000000"/>
                <w:sz w:val="24"/>
                <w:szCs w:val="24"/>
              </w:rPr>
            </w:pPr>
            <w:r w:rsidRPr="00315887">
              <w:rPr>
                <w:sz w:val="24"/>
                <w:szCs w:val="24"/>
              </w:rPr>
              <w:t>0,5</w:t>
            </w:r>
          </w:p>
        </w:tc>
      </w:tr>
      <w:tr w:rsidR="00315887" w:rsidRPr="00315887" w14:paraId="36610B36"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72AE4B5F" w14:textId="7E7F8F90" w:rsidR="00315887" w:rsidRPr="007F31CA" w:rsidRDefault="00315887" w:rsidP="004B5430">
            <w:pPr>
              <w:spacing w:after="40"/>
              <w:ind w:left="288"/>
              <w:rPr>
                <w:sz w:val="24"/>
                <w:szCs w:val="24"/>
              </w:rPr>
            </w:pPr>
            <w:r w:rsidRPr="00315887">
              <w:rPr>
                <w:sz w:val="24"/>
                <w:szCs w:val="24"/>
              </w:rPr>
              <w:t xml:space="preserve">Personnel des </w:t>
            </w:r>
            <w:proofErr w:type="spellStart"/>
            <w:r w:rsidRPr="00315887">
              <w:rPr>
                <w:sz w:val="24"/>
                <w:szCs w:val="24"/>
              </w:rPr>
              <w:t>programmes</w:t>
            </w:r>
            <w:proofErr w:type="spellEnd"/>
          </w:p>
        </w:tc>
        <w:tc>
          <w:tcPr>
            <w:tcW w:w="1710" w:type="dxa"/>
            <w:tcBorders>
              <w:top w:val="nil"/>
              <w:left w:val="nil"/>
              <w:bottom w:val="nil"/>
              <w:right w:val="nil"/>
            </w:tcBorders>
            <w:tcMar>
              <w:top w:w="0" w:type="dxa"/>
              <w:left w:w="40" w:type="dxa"/>
              <w:bottom w:w="0" w:type="dxa"/>
              <w:right w:w="40" w:type="dxa"/>
            </w:tcMar>
          </w:tcPr>
          <w:p w14:paraId="238E769F" w14:textId="48D59F87" w:rsidR="00315887" w:rsidRPr="00315887" w:rsidRDefault="00315887" w:rsidP="004B5430">
            <w:pPr>
              <w:spacing w:after="40"/>
              <w:rPr>
                <w:sz w:val="24"/>
                <w:szCs w:val="24"/>
              </w:rPr>
            </w:pPr>
            <w:r w:rsidRPr="00315887">
              <w:rPr>
                <w:color w:val="000000"/>
                <w:sz w:val="24"/>
                <w:szCs w:val="24"/>
              </w:rPr>
              <w:t>281</w:t>
            </w:r>
          </w:p>
        </w:tc>
        <w:tc>
          <w:tcPr>
            <w:tcW w:w="1620" w:type="dxa"/>
            <w:tcBorders>
              <w:top w:val="nil"/>
              <w:left w:val="nil"/>
              <w:bottom w:val="nil"/>
              <w:right w:val="nil"/>
            </w:tcBorders>
            <w:tcMar>
              <w:top w:w="0" w:type="dxa"/>
              <w:left w:w="40" w:type="dxa"/>
              <w:bottom w:w="0" w:type="dxa"/>
              <w:right w:w="40" w:type="dxa"/>
            </w:tcMar>
          </w:tcPr>
          <w:p w14:paraId="2B697606" w14:textId="658FD30C" w:rsidR="00315887" w:rsidRPr="00315887" w:rsidRDefault="00315887" w:rsidP="004B5430">
            <w:pPr>
              <w:spacing w:after="40"/>
              <w:rPr>
                <w:sz w:val="24"/>
                <w:szCs w:val="24"/>
              </w:rPr>
            </w:pPr>
            <w:r w:rsidRPr="00315887">
              <w:rPr>
                <w:color w:val="000000"/>
                <w:sz w:val="24"/>
                <w:szCs w:val="24"/>
              </w:rPr>
              <w:t>1,6</w:t>
            </w:r>
          </w:p>
        </w:tc>
        <w:tc>
          <w:tcPr>
            <w:tcW w:w="1800" w:type="dxa"/>
            <w:tcBorders>
              <w:top w:val="nil"/>
              <w:left w:val="nil"/>
              <w:bottom w:val="nil"/>
              <w:right w:val="nil"/>
            </w:tcBorders>
            <w:tcMar>
              <w:top w:w="0" w:type="dxa"/>
              <w:left w:w="40" w:type="dxa"/>
              <w:bottom w:w="0" w:type="dxa"/>
              <w:right w:w="40" w:type="dxa"/>
            </w:tcMar>
          </w:tcPr>
          <w:p w14:paraId="07E189DE" w14:textId="7AB4F609" w:rsidR="00315887" w:rsidRPr="00315887" w:rsidRDefault="00315887" w:rsidP="004B5430">
            <w:pPr>
              <w:spacing w:after="40"/>
              <w:rPr>
                <w:sz w:val="24"/>
                <w:szCs w:val="24"/>
              </w:rPr>
            </w:pPr>
            <w:r w:rsidRPr="00315887">
              <w:rPr>
                <w:color w:val="000000"/>
                <w:sz w:val="24"/>
                <w:szCs w:val="24"/>
              </w:rPr>
              <w:t>266</w:t>
            </w:r>
          </w:p>
        </w:tc>
        <w:tc>
          <w:tcPr>
            <w:tcW w:w="879" w:type="dxa"/>
            <w:tcBorders>
              <w:top w:val="nil"/>
              <w:left w:val="nil"/>
              <w:bottom w:val="nil"/>
              <w:right w:val="nil"/>
            </w:tcBorders>
            <w:tcMar>
              <w:top w:w="0" w:type="dxa"/>
              <w:left w:w="40" w:type="dxa"/>
              <w:bottom w:w="0" w:type="dxa"/>
              <w:right w:w="40" w:type="dxa"/>
            </w:tcMar>
          </w:tcPr>
          <w:p w14:paraId="7272BA46" w14:textId="096A0F4C" w:rsidR="00315887" w:rsidRPr="00315887" w:rsidRDefault="00315887" w:rsidP="004B5430">
            <w:pPr>
              <w:spacing w:after="40"/>
              <w:rPr>
                <w:sz w:val="24"/>
                <w:szCs w:val="24"/>
              </w:rPr>
            </w:pPr>
            <w:r w:rsidRPr="00315887">
              <w:rPr>
                <w:sz w:val="24"/>
                <w:szCs w:val="24"/>
              </w:rPr>
              <w:t>1,5</w:t>
            </w:r>
          </w:p>
        </w:tc>
      </w:tr>
      <w:tr w:rsidR="00315887" w:rsidRPr="00315887" w14:paraId="3162E5F5"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43F7F327" w14:textId="101AA6F9" w:rsidR="00315887" w:rsidRPr="007F31CA" w:rsidRDefault="00315887" w:rsidP="004B5430">
            <w:pPr>
              <w:spacing w:after="40"/>
              <w:ind w:left="288"/>
              <w:rPr>
                <w:sz w:val="24"/>
                <w:szCs w:val="24"/>
                <w:lang w:val="fr-CA"/>
              </w:rPr>
            </w:pPr>
            <w:r w:rsidRPr="00315887">
              <w:rPr>
                <w:sz w:val="24"/>
                <w:szCs w:val="24"/>
                <w:lang w:val="fr-CA"/>
              </w:rPr>
              <w:t>Agents/surveillants de libération conditionnelle</w:t>
            </w:r>
          </w:p>
        </w:tc>
        <w:tc>
          <w:tcPr>
            <w:tcW w:w="1710" w:type="dxa"/>
            <w:tcBorders>
              <w:top w:val="nil"/>
              <w:left w:val="nil"/>
              <w:bottom w:val="nil"/>
              <w:right w:val="nil"/>
            </w:tcBorders>
            <w:tcMar>
              <w:top w:w="0" w:type="dxa"/>
              <w:left w:w="40" w:type="dxa"/>
              <w:bottom w:w="0" w:type="dxa"/>
              <w:right w:w="40" w:type="dxa"/>
            </w:tcMar>
          </w:tcPr>
          <w:p w14:paraId="1A380586" w14:textId="1641F8BD" w:rsidR="00315887" w:rsidRPr="00315887" w:rsidRDefault="00315887" w:rsidP="004B5430">
            <w:pPr>
              <w:spacing w:after="40"/>
              <w:rPr>
                <w:sz w:val="24"/>
                <w:szCs w:val="24"/>
              </w:rPr>
            </w:pPr>
            <w:r w:rsidRPr="00315887">
              <w:rPr>
                <w:sz w:val="24"/>
                <w:szCs w:val="24"/>
              </w:rPr>
              <w:t>728</w:t>
            </w:r>
          </w:p>
        </w:tc>
        <w:tc>
          <w:tcPr>
            <w:tcW w:w="1620" w:type="dxa"/>
            <w:tcBorders>
              <w:top w:val="nil"/>
              <w:left w:val="nil"/>
              <w:bottom w:val="nil"/>
              <w:right w:val="nil"/>
            </w:tcBorders>
            <w:tcMar>
              <w:top w:w="0" w:type="dxa"/>
              <w:left w:w="40" w:type="dxa"/>
              <w:bottom w:w="0" w:type="dxa"/>
              <w:right w:w="40" w:type="dxa"/>
            </w:tcMar>
          </w:tcPr>
          <w:p w14:paraId="72389DCC" w14:textId="4639B0F4" w:rsidR="00315887" w:rsidRPr="00315887" w:rsidRDefault="00315887" w:rsidP="004B5430">
            <w:pPr>
              <w:spacing w:after="40"/>
              <w:rPr>
                <w:sz w:val="24"/>
                <w:szCs w:val="24"/>
              </w:rPr>
            </w:pPr>
            <w:r w:rsidRPr="00315887">
              <w:rPr>
                <w:sz w:val="24"/>
                <w:szCs w:val="24"/>
              </w:rPr>
              <w:t>4,0</w:t>
            </w:r>
          </w:p>
        </w:tc>
        <w:tc>
          <w:tcPr>
            <w:tcW w:w="1800" w:type="dxa"/>
            <w:tcBorders>
              <w:top w:val="nil"/>
              <w:left w:val="nil"/>
              <w:bottom w:val="nil"/>
              <w:right w:val="nil"/>
            </w:tcBorders>
            <w:tcMar>
              <w:top w:w="0" w:type="dxa"/>
              <w:left w:w="40" w:type="dxa"/>
              <w:bottom w:w="0" w:type="dxa"/>
              <w:right w:w="40" w:type="dxa"/>
            </w:tcMar>
          </w:tcPr>
          <w:p w14:paraId="010A9D30" w14:textId="5EC752CC" w:rsidR="00315887" w:rsidRPr="00315887" w:rsidRDefault="00315887" w:rsidP="004B5430">
            <w:pPr>
              <w:spacing w:after="40"/>
              <w:rPr>
                <w:sz w:val="24"/>
                <w:szCs w:val="24"/>
              </w:rPr>
            </w:pPr>
            <w:r w:rsidRPr="00315887">
              <w:rPr>
                <w:sz w:val="24"/>
                <w:szCs w:val="24"/>
              </w:rPr>
              <w:t>827</w:t>
            </w:r>
          </w:p>
        </w:tc>
        <w:tc>
          <w:tcPr>
            <w:tcW w:w="879" w:type="dxa"/>
            <w:tcBorders>
              <w:top w:val="nil"/>
              <w:left w:val="nil"/>
              <w:bottom w:val="nil"/>
              <w:right w:val="nil"/>
            </w:tcBorders>
            <w:tcMar>
              <w:top w:w="0" w:type="dxa"/>
              <w:left w:w="40" w:type="dxa"/>
              <w:bottom w:w="0" w:type="dxa"/>
              <w:right w:w="40" w:type="dxa"/>
            </w:tcMar>
          </w:tcPr>
          <w:p w14:paraId="0F3CFA81" w14:textId="305A897B" w:rsidR="00315887" w:rsidRPr="00315887" w:rsidRDefault="00315887" w:rsidP="004B5430">
            <w:pPr>
              <w:spacing w:after="40"/>
              <w:rPr>
                <w:sz w:val="24"/>
                <w:szCs w:val="24"/>
              </w:rPr>
            </w:pPr>
            <w:r w:rsidRPr="00315887">
              <w:rPr>
                <w:sz w:val="24"/>
                <w:szCs w:val="24"/>
              </w:rPr>
              <w:t>4,6</w:t>
            </w:r>
          </w:p>
        </w:tc>
      </w:tr>
      <w:tr w:rsidR="00315887" w:rsidRPr="00315887" w14:paraId="404F58B8" w14:textId="77777777" w:rsidTr="004B5430">
        <w:trPr>
          <w:trHeight w:val="292"/>
        </w:trPr>
        <w:tc>
          <w:tcPr>
            <w:tcW w:w="4140" w:type="dxa"/>
            <w:tcBorders>
              <w:top w:val="nil"/>
              <w:left w:val="nil"/>
              <w:bottom w:val="nil"/>
              <w:right w:val="nil"/>
            </w:tcBorders>
            <w:tcMar>
              <w:top w:w="0" w:type="dxa"/>
              <w:left w:w="40" w:type="dxa"/>
              <w:bottom w:w="0" w:type="dxa"/>
              <w:right w:w="40" w:type="dxa"/>
            </w:tcMar>
          </w:tcPr>
          <w:p w14:paraId="3A1CA4BC" w14:textId="1B01D20D" w:rsidR="00315887" w:rsidRPr="007F31CA" w:rsidRDefault="00315887" w:rsidP="004B5430">
            <w:pPr>
              <w:spacing w:after="40"/>
              <w:ind w:left="288"/>
              <w:rPr>
                <w:sz w:val="24"/>
                <w:szCs w:val="24"/>
              </w:rPr>
            </w:pPr>
            <w:r w:rsidRPr="00315887">
              <w:rPr>
                <w:sz w:val="24"/>
                <w:szCs w:val="24"/>
              </w:rPr>
              <w:t xml:space="preserve">Agents </w:t>
            </w:r>
            <w:proofErr w:type="spellStart"/>
            <w:r w:rsidRPr="00315887">
              <w:rPr>
                <w:sz w:val="24"/>
                <w:szCs w:val="24"/>
              </w:rPr>
              <w:t>correctionnels</w:t>
            </w:r>
            <w:proofErr w:type="spellEnd"/>
          </w:p>
        </w:tc>
        <w:tc>
          <w:tcPr>
            <w:tcW w:w="1710" w:type="dxa"/>
            <w:tcBorders>
              <w:top w:val="nil"/>
              <w:left w:val="nil"/>
              <w:bottom w:val="nil"/>
              <w:right w:val="nil"/>
            </w:tcBorders>
            <w:tcMar>
              <w:top w:w="0" w:type="dxa"/>
              <w:left w:w="40" w:type="dxa"/>
              <w:bottom w:w="0" w:type="dxa"/>
              <w:right w:w="40" w:type="dxa"/>
            </w:tcMar>
          </w:tcPr>
          <w:p w14:paraId="77E88F61" w14:textId="57125FBB" w:rsidR="00315887" w:rsidRPr="00315887" w:rsidRDefault="00315887" w:rsidP="004B5430">
            <w:pPr>
              <w:spacing w:after="40"/>
              <w:rPr>
                <w:sz w:val="24"/>
                <w:szCs w:val="24"/>
              </w:rPr>
            </w:pPr>
            <w:r w:rsidRPr="00315887">
              <w:rPr>
                <w:color w:val="000000"/>
                <w:sz w:val="24"/>
                <w:szCs w:val="24"/>
              </w:rPr>
              <w:t>10</w:t>
            </w:r>
          </w:p>
        </w:tc>
        <w:tc>
          <w:tcPr>
            <w:tcW w:w="1620" w:type="dxa"/>
            <w:tcBorders>
              <w:top w:val="nil"/>
              <w:left w:val="nil"/>
              <w:bottom w:val="nil"/>
              <w:right w:val="nil"/>
            </w:tcBorders>
            <w:tcMar>
              <w:top w:w="0" w:type="dxa"/>
              <w:left w:w="40" w:type="dxa"/>
              <w:bottom w:w="0" w:type="dxa"/>
              <w:right w:w="40" w:type="dxa"/>
            </w:tcMar>
          </w:tcPr>
          <w:p w14:paraId="2FD184E9" w14:textId="5C396EBC" w:rsidR="00315887" w:rsidRPr="00315887" w:rsidRDefault="00315887" w:rsidP="004B5430">
            <w:pPr>
              <w:spacing w:after="40"/>
              <w:rPr>
                <w:sz w:val="24"/>
                <w:szCs w:val="24"/>
              </w:rPr>
            </w:pPr>
            <w:r w:rsidRPr="00315887">
              <w:rPr>
                <w:color w:val="000000"/>
                <w:sz w:val="24"/>
                <w:szCs w:val="24"/>
              </w:rPr>
              <w:t>0,1</w:t>
            </w:r>
          </w:p>
        </w:tc>
        <w:tc>
          <w:tcPr>
            <w:tcW w:w="1800" w:type="dxa"/>
            <w:tcBorders>
              <w:top w:val="nil"/>
              <w:left w:val="nil"/>
              <w:bottom w:val="nil"/>
              <w:right w:val="nil"/>
            </w:tcBorders>
            <w:tcMar>
              <w:top w:w="0" w:type="dxa"/>
              <w:left w:w="40" w:type="dxa"/>
              <w:bottom w:w="0" w:type="dxa"/>
              <w:right w:w="40" w:type="dxa"/>
            </w:tcMar>
          </w:tcPr>
          <w:p w14:paraId="13E49E1D" w14:textId="716F9948" w:rsidR="00315887" w:rsidRPr="00315887" w:rsidRDefault="00315887" w:rsidP="004B5430">
            <w:pPr>
              <w:spacing w:after="40"/>
              <w:rPr>
                <w:sz w:val="24"/>
                <w:szCs w:val="24"/>
              </w:rPr>
            </w:pPr>
            <w:r w:rsidRPr="00315887">
              <w:rPr>
                <w:color w:val="000000"/>
                <w:sz w:val="24"/>
                <w:szCs w:val="24"/>
              </w:rPr>
              <w:t>n.d.</w:t>
            </w:r>
          </w:p>
        </w:tc>
        <w:tc>
          <w:tcPr>
            <w:tcW w:w="879" w:type="dxa"/>
            <w:tcBorders>
              <w:top w:val="nil"/>
              <w:left w:val="nil"/>
              <w:bottom w:val="nil"/>
              <w:right w:val="nil"/>
            </w:tcBorders>
            <w:tcMar>
              <w:top w:w="0" w:type="dxa"/>
              <w:left w:w="40" w:type="dxa"/>
              <w:bottom w:w="0" w:type="dxa"/>
              <w:right w:w="40" w:type="dxa"/>
            </w:tcMar>
          </w:tcPr>
          <w:p w14:paraId="44926C3E" w14:textId="12EB053A" w:rsidR="00315887" w:rsidRPr="00315887" w:rsidRDefault="00315887" w:rsidP="004B5430">
            <w:pPr>
              <w:spacing w:after="40"/>
              <w:rPr>
                <w:sz w:val="24"/>
                <w:szCs w:val="24"/>
              </w:rPr>
            </w:pPr>
            <w:r w:rsidRPr="00315887">
              <w:rPr>
                <w:sz w:val="24"/>
                <w:szCs w:val="24"/>
              </w:rPr>
              <w:t>n.d.</w:t>
            </w:r>
          </w:p>
        </w:tc>
      </w:tr>
      <w:tr w:rsidR="00315887" w:rsidRPr="00315887" w14:paraId="13EB7193" w14:textId="77777777" w:rsidTr="004B5430">
        <w:trPr>
          <w:trHeight w:val="307"/>
        </w:trPr>
        <w:tc>
          <w:tcPr>
            <w:tcW w:w="4140" w:type="dxa"/>
            <w:tcBorders>
              <w:top w:val="nil"/>
              <w:left w:val="nil"/>
              <w:bottom w:val="single" w:sz="6" w:space="0" w:color="auto"/>
              <w:right w:val="nil"/>
            </w:tcBorders>
            <w:tcMar>
              <w:top w:w="0" w:type="dxa"/>
              <w:left w:w="40" w:type="dxa"/>
              <w:bottom w:w="0" w:type="dxa"/>
              <w:right w:w="40" w:type="dxa"/>
            </w:tcMar>
          </w:tcPr>
          <w:p w14:paraId="3F0B6EA6" w14:textId="12E66B94" w:rsidR="00315887" w:rsidRPr="007F31CA" w:rsidRDefault="00315887" w:rsidP="004B5430">
            <w:pPr>
              <w:spacing w:after="40"/>
              <w:ind w:left="288"/>
              <w:rPr>
                <w:sz w:val="24"/>
                <w:szCs w:val="24"/>
              </w:rPr>
            </w:pPr>
            <w:proofErr w:type="spellStart"/>
            <w:r w:rsidRPr="00315887">
              <w:rPr>
                <w:sz w:val="24"/>
                <w:szCs w:val="24"/>
              </w:rPr>
              <w:t>Autres</w:t>
            </w:r>
            <w:proofErr w:type="spellEnd"/>
            <w:r w:rsidRPr="00315887">
              <w:rPr>
                <w:sz w:val="24"/>
                <w:szCs w:val="24"/>
                <w:vertAlign w:val="superscript"/>
              </w:rPr>
              <w:t>**</w:t>
            </w:r>
          </w:p>
        </w:tc>
        <w:tc>
          <w:tcPr>
            <w:tcW w:w="1710" w:type="dxa"/>
            <w:tcBorders>
              <w:top w:val="nil"/>
              <w:left w:val="nil"/>
              <w:bottom w:val="single" w:sz="6" w:space="0" w:color="auto"/>
              <w:right w:val="nil"/>
            </w:tcBorders>
            <w:tcMar>
              <w:top w:w="0" w:type="dxa"/>
              <w:left w:w="40" w:type="dxa"/>
              <w:bottom w:w="0" w:type="dxa"/>
              <w:right w:w="40" w:type="dxa"/>
            </w:tcMar>
          </w:tcPr>
          <w:p w14:paraId="34A0AE0C" w14:textId="6BA6AC7D" w:rsidR="00315887" w:rsidRPr="00315887" w:rsidRDefault="00315887" w:rsidP="004B5430">
            <w:pPr>
              <w:spacing w:after="40"/>
              <w:rPr>
                <w:rFonts w:eastAsia="Arial Narrow"/>
                <w:sz w:val="24"/>
                <w:szCs w:val="24"/>
              </w:rPr>
            </w:pPr>
            <w:r w:rsidRPr="00315887">
              <w:rPr>
                <w:color w:val="000000"/>
                <w:sz w:val="24"/>
                <w:szCs w:val="24"/>
              </w:rPr>
              <w:t>1</w:t>
            </w:r>
          </w:p>
        </w:tc>
        <w:tc>
          <w:tcPr>
            <w:tcW w:w="1620" w:type="dxa"/>
            <w:tcBorders>
              <w:top w:val="nil"/>
              <w:left w:val="nil"/>
              <w:bottom w:val="single" w:sz="6" w:space="0" w:color="auto"/>
              <w:right w:val="nil"/>
            </w:tcBorders>
            <w:tcMar>
              <w:top w:w="0" w:type="dxa"/>
              <w:left w:w="40" w:type="dxa"/>
              <w:bottom w:w="0" w:type="dxa"/>
              <w:right w:w="40" w:type="dxa"/>
            </w:tcMar>
          </w:tcPr>
          <w:p w14:paraId="1341D0BD" w14:textId="0F88F357" w:rsidR="00315887" w:rsidRPr="00315887" w:rsidRDefault="00315887" w:rsidP="004B5430">
            <w:pPr>
              <w:spacing w:after="40"/>
              <w:rPr>
                <w:rFonts w:eastAsia="Arial Narrow"/>
                <w:sz w:val="24"/>
                <w:szCs w:val="24"/>
              </w:rPr>
            </w:pPr>
            <w:r w:rsidRPr="00315887">
              <w:rPr>
                <w:color w:val="000000"/>
                <w:sz w:val="24"/>
                <w:szCs w:val="24"/>
              </w:rPr>
              <w:t>0,0</w:t>
            </w:r>
          </w:p>
        </w:tc>
        <w:tc>
          <w:tcPr>
            <w:tcW w:w="1800" w:type="dxa"/>
            <w:tcBorders>
              <w:top w:val="nil"/>
              <w:left w:val="nil"/>
              <w:bottom w:val="single" w:sz="6" w:space="0" w:color="auto"/>
              <w:right w:val="nil"/>
            </w:tcBorders>
            <w:tcMar>
              <w:top w:w="0" w:type="dxa"/>
              <w:left w:w="40" w:type="dxa"/>
              <w:bottom w:w="0" w:type="dxa"/>
              <w:right w:w="40" w:type="dxa"/>
            </w:tcMar>
          </w:tcPr>
          <w:p w14:paraId="5EF195FC" w14:textId="6298D1F3" w:rsidR="00315887" w:rsidRPr="00315887" w:rsidRDefault="00315887" w:rsidP="004B5430">
            <w:pPr>
              <w:spacing w:after="40"/>
              <w:rPr>
                <w:rFonts w:eastAsia="Arial Narrow"/>
                <w:sz w:val="24"/>
                <w:szCs w:val="24"/>
              </w:rPr>
            </w:pPr>
            <w:r w:rsidRPr="00315887">
              <w:rPr>
                <w:color w:val="000000"/>
                <w:sz w:val="24"/>
                <w:szCs w:val="24"/>
              </w:rPr>
              <w:t>25</w:t>
            </w:r>
          </w:p>
        </w:tc>
        <w:tc>
          <w:tcPr>
            <w:tcW w:w="879" w:type="dxa"/>
            <w:tcBorders>
              <w:top w:val="nil"/>
              <w:left w:val="nil"/>
              <w:bottom w:val="single" w:sz="6" w:space="0" w:color="auto"/>
              <w:right w:val="nil"/>
            </w:tcBorders>
            <w:tcMar>
              <w:top w:w="0" w:type="dxa"/>
              <w:left w:w="40" w:type="dxa"/>
              <w:bottom w:w="0" w:type="dxa"/>
              <w:right w:w="40" w:type="dxa"/>
            </w:tcMar>
          </w:tcPr>
          <w:p w14:paraId="7513CEA4" w14:textId="7CB61FC0" w:rsidR="00315887" w:rsidRPr="00315887" w:rsidRDefault="00315887" w:rsidP="004B5430">
            <w:pPr>
              <w:spacing w:after="40"/>
              <w:rPr>
                <w:rFonts w:eastAsia="Arial Narrow"/>
                <w:sz w:val="24"/>
                <w:szCs w:val="24"/>
              </w:rPr>
            </w:pPr>
            <w:r w:rsidRPr="00315887">
              <w:rPr>
                <w:sz w:val="24"/>
                <w:szCs w:val="24"/>
              </w:rPr>
              <w:t>0,1</w:t>
            </w:r>
          </w:p>
        </w:tc>
      </w:tr>
      <w:tr w:rsidR="00315887" w:rsidRPr="000A354D" w14:paraId="017F2FC0" w14:textId="77777777" w:rsidTr="00320162">
        <w:trPr>
          <w:trHeight w:val="307"/>
        </w:trPr>
        <w:tc>
          <w:tcPr>
            <w:tcW w:w="4140" w:type="dxa"/>
            <w:tcBorders>
              <w:top w:val="single" w:sz="6" w:space="0" w:color="auto"/>
              <w:left w:val="nil"/>
              <w:bottom w:val="single" w:sz="18" w:space="0" w:color="auto"/>
              <w:right w:val="nil"/>
            </w:tcBorders>
            <w:tcMar>
              <w:top w:w="0" w:type="dxa"/>
              <w:left w:w="40" w:type="dxa"/>
              <w:bottom w:w="0" w:type="dxa"/>
              <w:right w:w="40" w:type="dxa"/>
            </w:tcMar>
            <w:vAlign w:val="bottom"/>
          </w:tcPr>
          <w:p w14:paraId="4A70E1F4" w14:textId="571AEE64" w:rsidR="00315887" w:rsidRPr="00315887" w:rsidRDefault="00315887" w:rsidP="00315887">
            <w:pPr>
              <w:rPr>
                <w:b/>
                <w:bCs/>
                <w:sz w:val="24"/>
                <w:szCs w:val="24"/>
              </w:rPr>
            </w:pPr>
            <w:r w:rsidRPr="00315887">
              <w:rPr>
                <w:b/>
                <w:bCs/>
                <w:sz w:val="24"/>
                <w:szCs w:val="24"/>
              </w:rPr>
              <w:t>Total</w:t>
            </w:r>
          </w:p>
        </w:tc>
        <w:tc>
          <w:tcPr>
            <w:tcW w:w="1710" w:type="dxa"/>
            <w:tcBorders>
              <w:top w:val="single" w:sz="6" w:space="0" w:color="auto"/>
              <w:left w:val="nil"/>
              <w:bottom w:val="single" w:sz="18" w:space="0" w:color="auto"/>
              <w:right w:val="nil"/>
            </w:tcBorders>
            <w:tcMar>
              <w:top w:w="0" w:type="dxa"/>
              <w:left w:w="40" w:type="dxa"/>
              <w:bottom w:w="0" w:type="dxa"/>
              <w:right w:w="40" w:type="dxa"/>
            </w:tcMar>
            <w:vAlign w:val="bottom"/>
          </w:tcPr>
          <w:p w14:paraId="67992767" w14:textId="27EAB840" w:rsidR="00315887" w:rsidRPr="00315887" w:rsidRDefault="00315887" w:rsidP="00315887">
            <w:pPr>
              <w:rPr>
                <w:rFonts w:eastAsia="Arial Narrow"/>
                <w:b/>
                <w:bCs/>
                <w:sz w:val="24"/>
                <w:szCs w:val="24"/>
              </w:rPr>
            </w:pPr>
            <w:r w:rsidRPr="00315887">
              <w:rPr>
                <w:b/>
                <w:sz w:val="24"/>
                <w:szCs w:val="24"/>
              </w:rPr>
              <w:t>18 012</w:t>
            </w:r>
          </w:p>
        </w:tc>
        <w:tc>
          <w:tcPr>
            <w:tcW w:w="1620" w:type="dxa"/>
            <w:tcBorders>
              <w:top w:val="single" w:sz="6" w:space="0" w:color="auto"/>
              <w:left w:val="nil"/>
              <w:bottom w:val="single" w:sz="18" w:space="0" w:color="auto"/>
              <w:right w:val="nil"/>
            </w:tcBorders>
            <w:tcMar>
              <w:top w:w="0" w:type="dxa"/>
              <w:left w:w="40" w:type="dxa"/>
              <w:bottom w:w="0" w:type="dxa"/>
              <w:right w:w="40" w:type="dxa"/>
            </w:tcMar>
            <w:vAlign w:val="bottom"/>
          </w:tcPr>
          <w:p w14:paraId="79898B7B" w14:textId="3CF48F1D" w:rsidR="00315887" w:rsidRPr="00315887" w:rsidRDefault="00315887" w:rsidP="00315887">
            <w:pPr>
              <w:rPr>
                <w:rFonts w:eastAsia="Arial Narrow"/>
                <w:b/>
                <w:bCs/>
                <w:sz w:val="24"/>
                <w:szCs w:val="24"/>
              </w:rPr>
            </w:pPr>
            <w:r w:rsidRPr="00315887">
              <w:rPr>
                <w:b/>
                <w:sz w:val="24"/>
                <w:szCs w:val="24"/>
              </w:rPr>
              <w:t>100</w:t>
            </w:r>
          </w:p>
        </w:tc>
        <w:tc>
          <w:tcPr>
            <w:tcW w:w="1800" w:type="dxa"/>
            <w:tcBorders>
              <w:top w:val="single" w:sz="6" w:space="0" w:color="auto"/>
              <w:left w:val="nil"/>
              <w:bottom w:val="single" w:sz="18" w:space="0" w:color="auto"/>
              <w:right w:val="nil"/>
            </w:tcBorders>
            <w:tcMar>
              <w:top w:w="0" w:type="dxa"/>
              <w:left w:w="40" w:type="dxa"/>
              <w:bottom w:w="0" w:type="dxa"/>
              <w:right w:w="40" w:type="dxa"/>
            </w:tcMar>
            <w:vAlign w:val="bottom"/>
          </w:tcPr>
          <w:p w14:paraId="2CB8F18F" w14:textId="162D1EC5" w:rsidR="00315887" w:rsidRPr="00315887" w:rsidRDefault="00315887" w:rsidP="00315887">
            <w:pPr>
              <w:rPr>
                <w:rFonts w:eastAsia="Arial Narrow"/>
                <w:b/>
                <w:bCs/>
                <w:sz w:val="24"/>
                <w:szCs w:val="24"/>
              </w:rPr>
            </w:pPr>
            <w:r w:rsidRPr="00315887">
              <w:rPr>
                <w:b/>
                <w:sz w:val="24"/>
                <w:szCs w:val="24"/>
              </w:rPr>
              <w:t>18 149</w:t>
            </w:r>
          </w:p>
        </w:tc>
        <w:tc>
          <w:tcPr>
            <w:tcW w:w="879" w:type="dxa"/>
            <w:tcBorders>
              <w:top w:val="single" w:sz="6" w:space="0" w:color="auto"/>
              <w:left w:val="nil"/>
              <w:bottom w:val="single" w:sz="18" w:space="0" w:color="auto"/>
              <w:right w:val="nil"/>
            </w:tcBorders>
            <w:tcMar>
              <w:top w:w="0" w:type="dxa"/>
              <w:left w:w="40" w:type="dxa"/>
              <w:bottom w:w="0" w:type="dxa"/>
              <w:right w:w="40" w:type="dxa"/>
            </w:tcMar>
            <w:vAlign w:val="bottom"/>
          </w:tcPr>
          <w:p w14:paraId="4E17C8CD" w14:textId="4D8B651E" w:rsidR="00315887" w:rsidRPr="00315887" w:rsidRDefault="00315887" w:rsidP="00315887">
            <w:pPr>
              <w:rPr>
                <w:rFonts w:eastAsia="Arial Narrow"/>
                <w:b/>
                <w:bCs/>
                <w:sz w:val="24"/>
                <w:szCs w:val="24"/>
              </w:rPr>
            </w:pPr>
            <w:r w:rsidRPr="00315887">
              <w:rPr>
                <w:b/>
                <w:sz w:val="24"/>
                <w:szCs w:val="24"/>
              </w:rPr>
              <w:t>100</w:t>
            </w:r>
          </w:p>
        </w:tc>
      </w:tr>
    </w:tbl>
    <w:p w14:paraId="43B37734" w14:textId="6B25B361" w:rsidR="00F8453A" w:rsidRPr="004B5C61" w:rsidRDefault="00C31517" w:rsidP="00247788">
      <w:pPr>
        <w:spacing w:before="240"/>
        <w:rPr>
          <w:lang w:val="fr-CA"/>
        </w:rPr>
      </w:pPr>
      <w:r w:rsidRPr="004B5C61">
        <w:rPr>
          <w:rFonts w:ascii="Aptos SemiBold" w:hAnsi="Aptos SemiBold"/>
          <w:lang w:val="fr-CA"/>
        </w:rPr>
        <w:t>Source :</w:t>
      </w:r>
      <w:r w:rsidR="00F8453A" w:rsidRPr="004B5C61">
        <w:rPr>
          <w:lang w:val="fr-CA"/>
        </w:rPr>
        <w:t xml:space="preserve"> </w:t>
      </w:r>
      <w:r w:rsidR="004B5C61" w:rsidRPr="004B5C61">
        <w:rPr>
          <w:lang w:val="fr-CA"/>
        </w:rPr>
        <w:t>Service correctionnel du Canada</w:t>
      </w:r>
      <w:r w:rsidR="00F8453A" w:rsidRPr="004B5C61">
        <w:rPr>
          <w:lang w:val="fr-CA"/>
        </w:rPr>
        <w:t>.</w:t>
      </w:r>
    </w:p>
    <w:p w14:paraId="73F0D27B" w14:textId="7C849009" w:rsidR="00F8453A" w:rsidRPr="0020084C" w:rsidRDefault="0050157D" w:rsidP="007F31CA">
      <w:pPr>
        <w:pStyle w:val="CommentText"/>
        <w:rPr>
          <w:lang w:val="fr-CA"/>
        </w:rPr>
      </w:pPr>
      <w:r w:rsidRPr="0020084C">
        <w:rPr>
          <w:lang w:val="fr-CA"/>
        </w:rPr>
        <w:t>Remarques</w:t>
      </w:r>
    </w:p>
    <w:p w14:paraId="5C356A4F" w14:textId="77777777" w:rsidR="006A1743" w:rsidRPr="006A1743" w:rsidRDefault="006A1743" w:rsidP="006A1743">
      <w:pPr>
        <w:rPr>
          <w:lang w:val="fr-CA"/>
        </w:rPr>
      </w:pPr>
      <w:r w:rsidRPr="006A1743">
        <w:rPr>
          <w:lang w:val="fr-CA"/>
        </w:rPr>
        <w:t>En raison de modifications aux politiques, les agents correctionnels n’occupent plus de postes dans la collectivité.</w:t>
      </w:r>
    </w:p>
    <w:p w14:paraId="083C5263" w14:textId="77777777" w:rsidR="006A1743" w:rsidRPr="006A1743" w:rsidRDefault="006A1743" w:rsidP="006A1743">
      <w:pPr>
        <w:rPr>
          <w:lang w:val="fr-CA"/>
        </w:rPr>
      </w:pPr>
      <w:r w:rsidRPr="006A1743">
        <w:rPr>
          <w:lang w:val="fr-CA"/>
        </w:rPr>
        <w:t>*Ces agents de libération conditionnelle travaillent dans les établissements et ont pour tâche de préparer les délinquants à leur mise en liberté.</w:t>
      </w:r>
    </w:p>
    <w:p w14:paraId="0D3152D8" w14:textId="77777777" w:rsidR="006A1743" w:rsidRPr="006A1743" w:rsidRDefault="006A1743" w:rsidP="006A1743">
      <w:pPr>
        <w:rPr>
          <w:lang w:val="fr-CA"/>
        </w:rPr>
      </w:pPr>
      <w:r w:rsidRPr="006A1743">
        <w:rPr>
          <w:lang w:val="fr-CA"/>
        </w:rPr>
        <w:t>**La catégorie « Autres » représente des classes d’emploi comme les métiers et les services d’alimentation.</w:t>
      </w:r>
    </w:p>
    <w:p w14:paraId="3843E8C2" w14:textId="77777777" w:rsidR="006A1743" w:rsidRPr="006A1743" w:rsidRDefault="006A1743" w:rsidP="006A1743">
      <w:pPr>
        <w:rPr>
          <w:lang w:val="fr-CA"/>
        </w:rPr>
      </w:pPr>
      <w:r w:rsidRPr="006A1743">
        <w:rPr>
          <w:lang w:val="fr-CA"/>
        </w:rPr>
        <w:t>Ces statistiques représentent les employés nommés pour une période indéterminée ou déterminée ayant occupé pendant au moins trois mois un poste équivalent au poste d’attache, ainsi que les employés actifs ou en congé payé au 31 mars 2023.</w:t>
      </w:r>
    </w:p>
    <w:p w14:paraId="4919FABC" w14:textId="20452E79" w:rsidR="009234B3" w:rsidRPr="006A1743" w:rsidRDefault="006A1743" w:rsidP="006A1743">
      <w:pPr>
        <w:rPr>
          <w:lang w:val="fr-CA"/>
        </w:rPr>
      </w:pPr>
      <w:r w:rsidRPr="006A1743">
        <w:rPr>
          <w:lang w:val="fr-CA"/>
        </w:rPr>
        <w:t>En raison de l’arrondissement, il se peut que la somme des pourcentages ne soit pas égale à 100</w:t>
      </w:r>
      <w:r w:rsidR="009234B3" w:rsidRPr="006A1743">
        <w:rPr>
          <w:lang w:val="fr-CA"/>
        </w:rPr>
        <w:t>.</w:t>
      </w:r>
    </w:p>
    <w:p w14:paraId="743A9A95" w14:textId="04969924" w:rsidR="00F8453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B568FF8" w14:textId="1AEED951" w:rsidR="00F8453A" w:rsidRPr="00131A2A" w:rsidRDefault="00F8453A" w:rsidP="000A4429">
      <w:pPr>
        <w:rPr>
          <w:lang w:val="fr-CA"/>
        </w:rPr>
      </w:pPr>
    </w:p>
    <w:p w14:paraId="5813ABFA" w14:textId="77777777" w:rsidR="00F8453A" w:rsidRPr="00131A2A" w:rsidRDefault="00F8453A" w:rsidP="000A4429">
      <w:pPr>
        <w:rPr>
          <w:rFonts w:eastAsiaTheme="majorEastAsia" w:cstheme="majorBidi"/>
          <w:sz w:val="36"/>
          <w:lang w:val="fr-CA"/>
        </w:rPr>
      </w:pPr>
      <w:r w:rsidRPr="00131A2A">
        <w:rPr>
          <w:lang w:val="fr-CA"/>
        </w:rPr>
        <w:br w:type="page"/>
      </w:r>
    </w:p>
    <w:p w14:paraId="5D337A7C" w14:textId="14DA931C" w:rsidR="00F8453A" w:rsidRPr="005D5755" w:rsidRDefault="005D5755" w:rsidP="007D1EFB">
      <w:pPr>
        <w:pStyle w:val="Heading3"/>
        <w:rPr>
          <w:lang w:val="fr-CA"/>
        </w:rPr>
      </w:pPr>
      <w:bookmarkStart w:id="61" w:name="_Toc190079213"/>
      <w:r w:rsidRPr="005D5755">
        <w:rPr>
          <w:lang w:val="fr-CA"/>
        </w:rPr>
        <w:t>Coût de l’incarcération dans un établissement fédéral : tendance sur 5 ans</w:t>
      </w:r>
      <w:bookmarkEnd w:id="61"/>
    </w:p>
    <w:p w14:paraId="06C70E54" w14:textId="3644B04B" w:rsidR="00F8453A" w:rsidRPr="005D5755" w:rsidRDefault="00F8453A" w:rsidP="007F31CA">
      <w:pPr>
        <w:pStyle w:val="Heading4"/>
        <w:rPr>
          <w:lang w:val="fr-CA"/>
        </w:rPr>
      </w:pPr>
      <w:r w:rsidRPr="005D5755">
        <w:rPr>
          <w:rFonts w:ascii="Aptos SemiBold" w:hAnsi="Aptos SemiBold"/>
          <w:lang w:val="fr-CA"/>
        </w:rPr>
        <w:t>Figure B3</w:t>
      </w:r>
      <w:r w:rsidR="00DC1787">
        <w:rPr>
          <w:rFonts w:ascii="Aptos SemiBold" w:hAnsi="Aptos SemiBold"/>
          <w:lang w:val="fr-CA"/>
        </w:rPr>
        <w:t> :</w:t>
      </w:r>
      <w:r w:rsidRPr="005D5755">
        <w:rPr>
          <w:lang w:val="fr-CA"/>
        </w:rPr>
        <w:t xml:space="preserve"> </w:t>
      </w:r>
      <w:r w:rsidR="005D5755" w:rsidRPr="005D5755">
        <w:rPr>
          <w:lang w:val="fr-CA"/>
        </w:rPr>
        <w:t>Coût quotidien moyen d’un détenu sous responsabilité fédérale (dollars courants</w:t>
      </w:r>
      <w:r w:rsidRPr="005D5755">
        <w:rPr>
          <w:lang w:val="fr-CA"/>
        </w:rPr>
        <w:t>)</w:t>
      </w:r>
    </w:p>
    <w:p w14:paraId="49C4AA23" w14:textId="38C48E4F" w:rsidR="00F8453A" w:rsidRPr="002026FB" w:rsidRDefault="00A964D4" w:rsidP="000A4429">
      <w:r w:rsidRPr="002026FB">
        <w:rPr>
          <w:noProof/>
        </w:rPr>
        <w:drawing>
          <wp:inline distT="0" distB="0" distL="0" distR="0" wp14:anchorId="67943E4B" wp14:editId="4A3DCDA6">
            <wp:extent cx="6286524" cy="4214573"/>
            <wp:effectExtent l="0" t="0" r="0" b="0"/>
            <wp:docPr id="40091553" name="Graphic 1" descr="Graphique linéaire montrant le coût de l’incarcération dans un établissement fédéral en tant que coût quotidien moyen par détenu en dollars courants entre les exercices financiers 2017-2018 et 2021-2022. Le graphique comprend le coût quotidien moyen des détenus pour les femmes, les hommes et l’ensemble des déten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1553" name="Graphic 1" descr="Graphique linéaire montrant le coût de l’incarcération dans un établissement fédéral en tant que coût quotidien moyen par détenu en dollars courants entre les exercices financiers 2017-2018 et 2021-2022. Le graphique comprend le coût quotidien moyen des détenus pour les femmes, les hommes et l’ensemble des détenus. Vous trouverez les données complètes dans le tableau ci-dessous."/>
                    <pic:cNvPicPr/>
                  </pic:nvPicPr>
                  <pic:blipFill>
                    <a:blip r:embed="rId78">
                      <a:extLst>
                        <a:ext uri="{96DAC541-7B7A-43D3-8B79-37D633B846F1}">
                          <asvg:svgBlip xmlns:asvg="http://schemas.microsoft.com/office/drawing/2016/SVG/main" r:embed="rId79"/>
                        </a:ext>
                      </a:extLst>
                    </a:blip>
                    <a:srcRect t="5050" b="5050"/>
                    <a:stretch>
                      <a:fillRect/>
                    </a:stretch>
                  </pic:blipFill>
                  <pic:spPr bwMode="auto">
                    <a:xfrm>
                      <a:off x="0" y="0"/>
                      <a:ext cx="6286524" cy="4214573"/>
                    </a:xfrm>
                    <a:prstGeom prst="rect">
                      <a:avLst/>
                    </a:prstGeom>
                    <a:extLst>
                      <a:ext uri="{53640926-AAD7-44D8-BBD7-CCE9431645EC}">
                        <a14:shadowObscured xmlns:a14="http://schemas.microsoft.com/office/drawing/2010/main"/>
                      </a:ext>
                    </a:extLst>
                  </pic:spPr>
                </pic:pic>
              </a:graphicData>
            </a:graphic>
          </wp:inline>
        </w:drawing>
      </w:r>
    </w:p>
    <w:p w14:paraId="4EC16820" w14:textId="0AD0CC6C" w:rsidR="00673FD5" w:rsidRPr="004B5C61" w:rsidRDefault="00C31517" w:rsidP="000A4429">
      <w:pPr>
        <w:rPr>
          <w:lang w:val="fr-CA"/>
        </w:rPr>
      </w:pPr>
      <w:r w:rsidRPr="004B5C61">
        <w:rPr>
          <w:rFonts w:ascii="Aptos SemiBold" w:hAnsi="Aptos SemiBold"/>
          <w:lang w:val="fr-CA"/>
        </w:rPr>
        <w:t>Source :</w:t>
      </w:r>
      <w:r w:rsidR="00673FD5" w:rsidRPr="004B5C61">
        <w:rPr>
          <w:lang w:val="fr-CA"/>
        </w:rPr>
        <w:t xml:space="preserve"> </w:t>
      </w:r>
      <w:r w:rsidR="004B5C61" w:rsidRPr="004B5C61">
        <w:rPr>
          <w:lang w:val="fr-CA"/>
        </w:rPr>
        <w:t>Service correctionnel du Canada</w:t>
      </w:r>
      <w:r w:rsidR="00673FD5" w:rsidRPr="004B5C61">
        <w:rPr>
          <w:lang w:val="fr-CA"/>
        </w:rPr>
        <w:t>.</w:t>
      </w:r>
    </w:p>
    <w:p w14:paraId="20D3F385" w14:textId="77777777" w:rsidR="00DC1787" w:rsidRPr="00DC1787" w:rsidRDefault="00DC1787" w:rsidP="00DC1787">
      <w:pPr>
        <w:pStyle w:val="Bullets"/>
        <w:rPr>
          <w:lang w:val="fr-CA"/>
        </w:rPr>
      </w:pPr>
      <w:r w:rsidRPr="00DC1787">
        <w:rPr>
          <w:lang w:val="fr-CA"/>
        </w:rPr>
        <w:t>Le coût quotidien moyen d’incarcération d’un détenu sous responsabilité fédérale est passé de 344 $ en 2017-2018 à 436 $ en 2021-2022. En 2021-2022, l’incarcération d’un détenu coûtait en moyenne 159 115 $ par année, ce qui représente une augmentation par rapport à 125 466 $ en 2017-2018. En 2021-2022, l’incarcération d’un détenu coûtait en moyenne 152 704 $ par an s’il s’agissait d’un homme et 284 157 $ si c’était une femme.</w:t>
      </w:r>
    </w:p>
    <w:p w14:paraId="63C4566C" w14:textId="48409ACC" w:rsidR="00673FD5" w:rsidRPr="00DC1787" w:rsidRDefault="00DC1787" w:rsidP="00DC1787">
      <w:pPr>
        <w:pStyle w:val="Bullets"/>
        <w:rPr>
          <w:lang w:val="fr-CA"/>
        </w:rPr>
      </w:pPr>
      <w:r w:rsidRPr="00DC1787">
        <w:rPr>
          <w:lang w:val="fr-CA"/>
        </w:rPr>
        <w:t>Il est 73,9 % moins coûteux d’assurer la garde d’un délinquant dans la collectivité que de le maintenir en incarcération (41 519 $ par année comparativement à 159 115</w:t>
      </w:r>
      <w:r>
        <w:rPr>
          <w:lang w:val="fr-CA"/>
        </w:rPr>
        <w:t xml:space="preserve"> $</w:t>
      </w:r>
      <w:r w:rsidR="00673FD5" w:rsidRPr="00DC1787">
        <w:rPr>
          <w:lang w:val="fr-CA"/>
        </w:rPr>
        <w:t xml:space="preserve">). </w:t>
      </w:r>
    </w:p>
    <w:p w14:paraId="5B3887D4" w14:textId="0A1593CB" w:rsidR="00673FD5" w:rsidRPr="0020084C" w:rsidRDefault="0050157D" w:rsidP="007F31CA">
      <w:pPr>
        <w:pStyle w:val="CommentText"/>
        <w:rPr>
          <w:lang w:val="fr-CA"/>
        </w:rPr>
      </w:pPr>
      <w:r w:rsidRPr="0020084C">
        <w:rPr>
          <w:lang w:val="fr-CA"/>
        </w:rPr>
        <w:t>Remarques</w:t>
      </w:r>
    </w:p>
    <w:p w14:paraId="22A20ACB" w14:textId="77777777" w:rsidR="00DC1787" w:rsidRPr="00DC1787" w:rsidRDefault="00DC1787" w:rsidP="00DC1787">
      <w:pPr>
        <w:rPr>
          <w:lang w:val="fr-CA"/>
        </w:rPr>
      </w:pPr>
      <w:r w:rsidRPr="00DC1787">
        <w:rPr>
          <w:lang w:val="fr-CA"/>
        </w:rPr>
        <w:t>En 2018-2019, la méthodologie de présentation de certains coûts indirects a été modifiée afin de mieux refléter les coûts directs de la détention d’un délinquant.</w:t>
      </w:r>
    </w:p>
    <w:p w14:paraId="3D84E483" w14:textId="77777777" w:rsidR="00DC1787" w:rsidRPr="00DC1787" w:rsidRDefault="00DC1787" w:rsidP="00DC1787">
      <w:pPr>
        <w:rPr>
          <w:lang w:val="fr-CA"/>
        </w:rPr>
      </w:pPr>
      <w:r w:rsidRPr="00DC1787">
        <w:rPr>
          <w:lang w:val="fr-CA"/>
        </w:rPr>
        <w:t>Le coût quotidien moyen d’un détenu inclut les frais de fonctionnement des établissements, comme les salaires et les contributions aux régimes d’avantages sociaux des employés, mais non les dépenses en immobilisations et les dépenses liées à CORCAN (un organisme de service spécial qui mène des activités industrielles dans les pénitenciers fédéraux).</w:t>
      </w:r>
    </w:p>
    <w:p w14:paraId="4FCB2A21" w14:textId="77777777" w:rsidR="00DC1787" w:rsidRPr="00DC1787" w:rsidRDefault="00DC1787" w:rsidP="00DC1787">
      <w:pPr>
        <w:rPr>
          <w:lang w:val="fr-CA"/>
        </w:rPr>
      </w:pPr>
      <w:r w:rsidRPr="00DC1787">
        <w:rPr>
          <w:lang w:val="fr-CA"/>
        </w:rPr>
        <w:t>Le coût total de l’incarcération et de la surveillance dans la collectivité comprend les frais administratifs de l’administration centrale et des administrations régionales, qui ne font pas partie des calculs de coûts pour l’incarcération et la surveillance dans la collectivité.</w:t>
      </w:r>
    </w:p>
    <w:p w14:paraId="1EB7FB6E" w14:textId="401C1937" w:rsidR="008D1EEF" w:rsidRPr="004B5553" w:rsidRDefault="00DC1787" w:rsidP="00DC1787">
      <w:pPr>
        <w:rPr>
          <w:lang w:val="fr-CA"/>
        </w:rPr>
      </w:pPr>
      <w:r w:rsidRPr="00DC1787">
        <w:rPr>
          <w:lang w:val="fr-CA"/>
        </w:rPr>
        <w:t>La catégorie des délinquants dans la collectivité inclut : les délinquants en liberté sous condition, en libération d’office ou visés par une ordonnance de surveillance de longue durée, qui sont sous la surveillance du SCC. Les chiffres étant arrondis, les totaux ne sont pas nécessairement exacts</w:t>
      </w:r>
      <w:r w:rsidR="008D1EEF" w:rsidRPr="004B5553">
        <w:rPr>
          <w:lang w:val="fr-CA"/>
        </w:rPr>
        <w:t>.</w:t>
      </w:r>
    </w:p>
    <w:p w14:paraId="69A7D5B3" w14:textId="78D3864B" w:rsidR="00673FD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FB6D259" w14:textId="342A3E22" w:rsidR="001B554E" w:rsidRPr="001E0FB2" w:rsidRDefault="001D5550" w:rsidP="007F31CA">
      <w:pPr>
        <w:pStyle w:val="Heading4"/>
        <w:rPr>
          <w:rFonts w:eastAsiaTheme="majorEastAsia" w:cstheme="majorBidi"/>
          <w:sz w:val="36"/>
          <w:lang w:val="fr-CA"/>
        </w:rPr>
      </w:pPr>
      <w:r w:rsidRPr="00A5371D">
        <w:rPr>
          <w:rFonts w:ascii="Aptos SemiBold" w:hAnsi="Aptos SemiBold"/>
          <w:lang w:val="fr-CA"/>
        </w:rPr>
        <w:t xml:space="preserve">Tableau </w:t>
      </w:r>
      <w:r w:rsidR="001B554E" w:rsidRPr="00A5371D">
        <w:rPr>
          <w:rFonts w:ascii="Aptos SemiBold" w:hAnsi="Aptos SemiBold"/>
          <w:lang w:val="fr-CA"/>
        </w:rPr>
        <w:t>B3</w:t>
      </w:r>
      <w:r w:rsidR="00F06F06">
        <w:rPr>
          <w:rFonts w:ascii="Aptos SemiBold" w:hAnsi="Aptos SemiBold"/>
          <w:lang w:val="fr-CA"/>
        </w:rPr>
        <w:t> :</w:t>
      </w:r>
      <w:r w:rsidR="001B554E" w:rsidRPr="00A5371D">
        <w:rPr>
          <w:lang w:val="fr-CA"/>
        </w:rPr>
        <w:t xml:space="preserve"> </w:t>
      </w:r>
      <w:r w:rsidR="001E0FB2" w:rsidRPr="001E0FB2">
        <w:rPr>
          <w:lang w:val="fr-CA"/>
        </w:rPr>
        <w:t>Coût annuel moyen par délinquant (dollars courants</w:t>
      </w:r>
      <w:r w:rsidR="001B554E" w:rsidRPr="001E0FB2">
        <w:rPr>
          <w:lang w:val="fr-CA"/>
        </w:rPr>
        <w:t>)</w:t>
      </w:r>
    </w:p>
    <w:tbl>
      <w:tblPr>
        <w:tblW w:w="1002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509"/>
        <w:gridCol w:w="1103"/>
        <w:gridCol w:w="1103"/>
        <w:gridCol w:w="1103"/>
        <w:gridCol w:w="1103"/>
        <w:gridCol w:w="1105"/>
      </w:tblGrid>
      <w:tr w:rsidR="0020066F" w:rsidRPr="002026FB" w14:paraId="695218A5" w14:textId="77777777" w:rsidTr="00E434F7">
        <w:trPr>
          <w:trHeight w:val="311"/>
        </w:trPr>
        <w:tc>
          <w:tcPr>
            <w:tcW w:w="4509" w:type="dxa"/>
            <w:tcBorders>
              <w:top w:val="single" w:sz="12" w:space="0" w:color="auto"/>
              <w:left w:val="nil"/>
              <w:bottom w:val="single" w:sz="4" w:space="0" w:color="auto"/>
              <w:right w:val="nil"/>
            </w:tcBorders>
            <w:tcMar>
              <w:top w:w="0" w:type="dxa"/>
              <w:left w:w="40" w:type="dxa"/>
              <w:bottom w:w="0" w:type="dxa"/>
              <w:right w:w="40" w:type="dxa"/>
            </w:tcMar>
            <w:vAlign w:val="bottom"/>
          </w:tcPr>
          <w:p w14:paraId="0BB72E94" w14:textId="438563C1" w:rsidR="0020066F" w:rsidRPr="002026FB" w:rsidRDefault="001E0FB2" w:rsidP="000A4429">
            <w:pPr>
              <w:rPr>
                <w:sz w:val="24"/>
                <w:szCs w:val="24"/>
              </w:rPr>
            </w:pPr>
            <w:proofErr w:type="spellStart"/>
            <w:r w:rsidRPr="001E0FB2">
              <w:rPr>
                <w:sz w:val="24"/>
                <w:szCs w:val="24"/>
              </w:rPr>
              <w:t>Catégories</w:t>
            </w:r>
            <w:proofErr w:type="spellEnd"/>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0D8292E6" w14:textId="073710C6" w:rsidR="0020066F" w:rsidRPr="002026FB" w:rsidRDefault="0020066F" w:rsidP="000A4429">
            <w:pPr>
              <w:rPr>
                <w:sz w:val="24"/>
                <w:szCs w:val="24"/>
              </w:rPr>
            </w:pPr>
            <w:r w:rsidRPr="002026FB">
              <w:rPr>
                <w:sz w:val="24"/>
                <w:szCs w:val="24"/>
              </w:rPr>
              <w:t>2017-</w:t>
            </w:r>
            <w:r w:rsidR="001E0FB2">
              <w:rPr>
                <w:sz w:val="24"/>
                <w:szCs w:val="24"/>
              </w:rPr>
              <w:t>20</w:t>
            </w:r>
            <w:r w:rsidRPr="002026FB">
              <w:rPr>
                <w:sz w:val="24"/>
                <w:szCs w:val="24"/>
              </w:rPr>
              <w:t>18</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654A3EB2" w14:textId="04D47863" w:rsidR="0020066F" w:rsidRPr="002026FB" w:rsidRDefault="0020066F" w:rsidP="000A4429">
            <w:pPr>
              <w:rPr>
                <w:sz w:val="24"/>
                <w:szCs w:val="24"/>
              </w:rPr>
            </w:pPr>
            <w:r w:rsidRPr="002026FB">
              <w:rPr>
                <w:sz w:val="24"/>
                <w:szCs w:val="24"/>
              </w:rPr>
              <w:t>2018-</w:t>
            </w:r>
            <w:r w:rsidR="001E0FB2">
              <w:rPr>
                <w:sz w:val="24"/>
                <w:szCs w:val="24"/>
              </w:rPr>
              <w:t>20</w:t>
            </w:r>
            <w:r w:rsidRPr="002026FB">
              <w:rPr>
                <w:sz w:val="24"/>
                <w:szCs w:val="24"/>
              </w:rPr>
              <w:t>19</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6C5414E5" w14:textId="3B6B6BE0" w:rsidR="0020066F" w:rsidRPr="002026FB" w:rsidRDefault="0020066F" w:rsidP="000A4429">
            <w:pPr>
              <w:rPr>
                <w:sz w:val="24"/>
                <w:szCs w:val="24"/>
              </w:rPr>
            </w:pPr>
            <w:r w:rsidRPr="002026FB">
              <w:rPr>
                <w:sz w:val="24"/>
                <w:szCs w:val="24"/>
              </w:rPr>
              <w:t>2019-</w:t>
            </w:r>
            <w:r w:rsidR="001E0FB2">
              <w:rPr>
                <w:sz w:val="24"/>
                <w:szCs w:val="24"/>
              </w:rPr>
              <w:t>20</w:t>
            </w:r>
            <w:r w:rsidRPr="002026FB">
              <w:rPr>
                <w:sz w:val="24"/>
                <w:szCs w:val="24"/>
              </w:rPr>
              <w:t>20</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70B2740C" w14:textId="2A1B66CA" w:rsidR="0020066F" w:rsidRPr="002026FB" w:rsidRDefault="0020066F" w:rsidP="000A4429">
            <w:pPr>
              <w:rPr>
                <w:sz w:val="24"/>
                <w:szCs w:val="24"/>
              </w:rPr>
            </w:pPr>
            <w:r w:rsidRPr="002026FB">
              <w:rPr>
                <w:sz w:val="24"/>
                <w:szCs w:val="24"/>
              </w:rPr>
              <w:t>2020-</w:t>
            </w:r>
            <w:r w:rsidR="001E0FB2">
              <w:rPr>
                <w:sz w:val="24"/>
                <w:szCs w:val="24"/>
              </w:rPr>
              <w:t>20</w:t>
            </w:r>
            <w:r w:rsidRPr="002026FB">
              <w:rPr>
                <w:sz w:val="24"/>
                <w:szCs w:val="24"/>
              </w:rPr>
              <w:t>21</w:t>
            </w:r>
          </w:p>
        </w:tc>
        <w:tc>
          <w:tcPr>
            <w:tcW w:w="1105" w:type="dxa"/>
            <w:tcBorders>
              <w:top w:val="single" w:sz="12" w:space="0" w:color="auto"/>
              <w:left w:val="nil"/>
              <w:bottom w:val="single" w:sz="4" w:space="0" w:color="auto"/>
              <w:right w:val="nil"/>
            </w:tcBorders>
            <w:tcMar>
              <w:top w:w="0" w:type="dxa"/>
              <w:left w:w="40" w:type="dxa"/>
              <w:bottom w:w="0" w:type="dxa"/>
              <w:right w:w="40" w:type="dxa"/>
            </w:tcMar>
            <w:vAlign w:val="bottom"/>
          </w:tcPr>
          <w:p w14:paraId="091AEF11" w14:textId="43F6F7B5" w:rsidR="0020066F" w:rsidRPr="002026FB" w:rsidRDefault="0020066F" w:rsidP="000A4429">
            <w:pPr>
              <w:rPr>
                <w:sz w:val="24"/>
                <w:szCs w:val="24"/>
              </w:rPr>
            </w:pPr>
            <w:r w:rsidRPr="002026FB">
              <w:rPr>
                <w:sz w:val="24"/>
                <w:szCs w:val="24"/>
              </w:rPr>
              <w:t>2021-</w:t>
            </w:r>
            <w:r w:rsidR="001E0FB2">
              <w:rPr>
                <w:sz w:val="24"/>
                <w:szCs w:val="24"/>
              </w:rPr>
              <w:t>20</w:t>
            </w:r>
            <w:r w:rsidRPr="002026FB">
              <w:rPr>
                <w:sz w:val="24"/>
                <w:szCs w:val="24"/>
              </w:rPr>
              <w:t>22</w:t>
            </w:r>
          </w:p>
        </w:tc>
      </w:tr>
      <w:tr w:rsidR="00F06F06" w:rsidRPr="002026FB" w14:paraId="58D347F4"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0D8857FF" w14:textId="2879F78B" w:rsidR="00F06F06" w:rsidRPr="00F06F06" w:rsidRDefault="00F06F06" w:rsidP="00F06F06">
            <w:pPr>
              <w:rPr>
                <w:sz w:val="24"/>
                <w:szCs w:val="24"/>
              </w:rPr>
            </w:pPr>
            <w:proofErr w:type="spellStart"/>
            <w:r w:rsidRPr="00F06F06">
              <w:rPr>
                <w:sz w:val="24"/>
                <w:szCs w:val="24"/>
              </w:rPr>
              <w:t>Sécurité</w:t>
            </w:r>
            <w:proofErr w:type="spellEnd"/>
            <w:r w:rsidRPr="00F06F06">
              <w:rPr>
                <w:sz w:val="24"/>
                <w:szCs w:val="24"/>
              </w:rPr>
              <w:t xml:space="preserve"> </w:t>
            </w:r>
            <w:proofErr w:type="spellStart"/>
            <w:r w:rsidRPr="00F06F06">
              <w:rPr>
                <w:sz w:val="24"/>
                <w:szCs w:val="24"/>
              </w:rPr>
              <w:t>maximale</w:t>
            </w:r>
            <w:proofErr w:type="spellEnd"/>
            <w:r w:rsidRPr="00F06F06">
              <w:rPr>
                <w:sz w:val="24"/>
                <w:szCs w:val="24"/>
              </w:rPr>
              <w:t xml:space="preserve"> (hommes </w:t>
            </w:r>
            <w:proofErr w:type="spellStart"/>
            <w:r w:rsidRPr="00F06F06">
              <w:rPr>
                <w:sz w:val="24"/>
                <w:szCs w:val="24"/>
              </w:rPr>
              <w:t>seulement</w:t>
            </w:r>
            <w:proofErr w:type="spellEnd"/>
            <w:r w:rsidRPr="00F06F06">
              <w:rPr>
                <w:sz w:val="24"/>
                <w:szCs w:val="24"/>
              </w:rPr>
              <w:t>)</w:t>
            </w:r>
          </w:p>
        </w:tc>
        <w:tc>
          <w:tcPr>
            <w:tcW w:w="1103" w:type="dxa"/>
            <w:tcBorders>
              <w:top w:val="nil"/>
              <w:left w:val="nil"/>
              <w:bottom w:val="nil"/>
              <w:right w:val="nil"/>
            </w:tcBorders>
            <w:shd w:val="clear" w:color="auto" w:fill="auto"/>
            <w:tcMar>
              <w:top w:w="0" w:type="dxa"/>
              <w:left w:w="40" w:type="dxa"/>
              <w:bottom w:w="0" w:type="dxa"/>
              <w:right w:w="40" w:type="dxa"/>
            </w:tcMar>
          </w:tcPr>
          <w:p w14:paraId="42A49440" w14:textId="0FE0B598" w:rsidR="00F06F06" w:rsidRPr="00F06F06" w:rsidRDefault="00F06F06" w:rsidP="00F06F06">
            <w:pPr>
              <w:rPr>
                <w:sz w:val="24"/>
                <w:szCs w:val="24"/>
              </w:rPr>
            </w:pPr>
            <w:r w:rsidRPr="00F06F06">
              <w:rPr>
                <w:sz w:val="24"/>
                <w:szCs w:val="24"/>
              </w:rPr>
              <w:t>169 367</w:t>
            </w:r>
          </w:p>
        </w:tc>
        <w:tc>
          <w:tcPr>
            <w:tcW w:w="1103" w:type="dxa"/>
            <w:tcBorders>
              <w:top w:val="nil"/>
              <w:left w:val="nil"/>
              <w:bottom w:val="nil"/>
              <w:right w:val="nil"/>
            </w:tcBorders>
            <w:shd w:val="clear" w:color="auto" w:fill="auto"/>
            <w:tcMar>
              <w:top w:w="0" w:type="dxa"/>
              <w:left w:w="40" w:type="dxa"/>
              <w:bottom w:w="0" w:type="dxa"/>
              <w:right w:w="40" w:type="dxa"/>
            </w:tcMar>
          </w:tcPr>
          <w:p w14:paraId="3ED82115" w14:textId="23136EE4" w:rsidR="00F06F06" w:rsidRPr="00F06F06" w:rsidRDefault="00F06F06" w:rsidP="00F06F06">
            <w:pPr>
              <w:rPr>
                <w:sz w:val="24"/>
                <w:szCs w:val="24"/>
              </w:rPr>
            </w:pPr>
            <w:r w:rsidRPr="00F06F06">
              <w:rPr>
                <w:sz w:val="24"/>
                <w:szCs w:val="24"/>
              </w:rPr>
              <w:t>163 642</w:t>
            </w:r>
          </w:p>
        </w:tc>
        <w:tc>
          <w:tcPr>
            <w:tcW w:w="1103" w:type="dxa"/>
            <w:tcBorders>
              <w:top w:val="nil"/>
              <w:left w:val="nil"/>
              <w:bottom w:val="nil"/>
              <w:right w:val="nil"/>
            </w:tcBorders>
            <w:shd w:val="clear" w:color="auto" w:fill="auto"/>
            <w:tcMar>
              <w:top w:w="0" w:type="dxa"/>
              <w:left w:w="40" w:type="dxa"/>
              <w:bottom w:w="0" w:type="dxa"/>
              <w:right w:w="40" w:type="dxa"/>
            </w:tcMar>
          </w:tcPr>
          <w:p w14:paraId="047A0790" w14:textId="6622B3A4" w:rsidR="00F06F06" w:rsidRPr="00F06F06" w:rsidRDefault="00F06F06" w:rsidP="00F06F06">
            <w:pPr>
              <w:rPr>
                <w:sz w:val="24"/>
                <w:szCs w:val="24"/>
              </w:rPr>
            </w:pPr>
            <w:r w:rsidRPr="00F06F06">
              <w:rPr>
                <w:sz w:val="24"/>
                <w:szCs w:val="24"/>
              </w:rPr>
              <w:t>174 939</w:t>
            </w:r>
          </w:p>
        </w:tc>
        <w:tc>
          <w:tcPr>
            <w:tcW w:w="1103" w:type="dxa"/>
            <w:tcBorders>
              <w:top w:val="nil"/>
              <w:left w:val="nil"/>
              <w:bottom w:val="nil"/>
              <w:right w:val="nil"/>
            </w:tcBorders>
            <w:shd w:val="clear" w:color="auto" w:fill="auto"/>
            <w:tcMar>
              <w:top w:w="0" w:type="dxa"/>
              <w:left w:w="40" w:type="dxa"/>
              <w:bottom w:w="0" w:type="dxa"/>
              <w:right w:w="40" w:type="dxa"/>
            </w:tcMar>
          </w:tcPr>
          <w:p w14:paraId="5880C620" w14:textId="6681CDEA" w:rsidR="00F06F06" w:rsidRPr="00F06F06" w:rsidRDefault="00F06F06" w:rsidP="00F06F06">
            <w:pPr>
              <w:rPr>
                <w:sz w:val="24"/>
                <w:szCs w:val="24"/>
              </w:rPr>
            </w:pPr>
            <w:r w:rsidRPr="00F06F06">
              <w:rPr>
                <w:sz w:val="24"/>
                <w:szCs w:val="24"/>
              </w:rPr>
              <w:t>204 048</w:t>
            </w:r>
          </w:p>
        </w:tc>
        <w:tc>
          <w:tcPr>
            <w:tcW w:w="1105" w:type="dxa"/>
            <w:tcBorders>
              <w:top w:val="nil"/>
              <w:left w:val="nil"/>
              <w:bottom w:val="nil"/>
              <w:right w:val="nil"/>
            </w:tcBorders>
            <w:shd w:val="clear" w:color="auto" w:fill="auto"/>
            <w:tcMar>
              <w:top w:w="0" w:type="dxa"/>
              <w:left w:w="40" w:type="dxa"/>
              <w:bottom w:w="0" w:type="dxa"/>
              <w:right w:w="40" w:type="dxa"/>
            </w:tcMar>
          </w:tcPr>
          <w:p w14:paraId="5F3D96E9" w14:textId="5F03E5EE" w:rsidR="00F06F06" w:rsidRPr="00F06F06" w:rsidRDefault="00F06F06" w:rsidP="00F06F06">
            <w:pPr>
              <w:rPr>
                <w:sz w:val="24"/>
                <w:szCs w:val="24"/>
              </w:rPr>
            </w:pPr>
            <w:r w:rsidRPr="00F06F06">
              <w:rPr>
                <w:sz w:val="24"/>
                <w:szCs w:val="24"/>
              </w:rPr>
              <w:t>221 993</w:t>
            </w:r>
          </w:p>
        </w:tc>
      </w:tr>
      <w:tr w:rsidR="00F06F06" w:rsidRPr="002026FB" w14:paraId="564134F7"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3C7C3747" w14:textId="051C94E4" w:rsidR="00F06F06" w:rsidRPr="00F06F06" w:rsidRDefault="00F06F06" w:rsidP="00F06F06">
            <w:pPr>
              <w:rPr>
                <w:sz w:val="24"/>
                <w:szCs w:val="24"/>
              </w:rPr>
            </w:pPr>
            <w:proofErr w:type="spellStart"/>
            <w:r w:rsidRPr="00F06F06">
              <w:rPr>
                <w:sz w:val="24"/>
                <w:szCs w:val="24"/>
              </w:rPr>
              <w:t>Sécurité</w:t>
            </w:r>
            <w:proofErr w:type="spellEnd"/>
            <w:r w:rsidRPr="00F06F06">
              <w:rPr>
                <w:sz w:val="24"/>
                <w:szCs w:val="24"/>
              </w:rPr>
              <w:t xml:space="preserve"> </w:t>
            </w:r>
            <w:proofErr w:type="spellStart"/>
            <w:r w:rsidRPr="00F06F06">
              <w:rPr>
                <w:sz w:val="24"/>
                <w:szCs w:val="24"/>
              </w:rPr>
              <w:t>moyenne</w:t>
            </w:r>
            <w:proofErr w:type="spellEnd"/>
            <w:r w:rsidRPr="00F06F06">
              <w:rPr>
                <w:sz w:val="24"/>
                <w:szCs w:val="24"/>
              </w:rPr>
              <w:t xml:space="preserve"> (hommes </w:t>
            </w:r>
            <w:proofErr w:type="spellStart"/>
            <w:r w:rsidRPr="00F06F06">
              <w:rPr>
                <w:sz w:val="24"/>
                <w:szCs w:val="24"/>
              </w:rPr>
              <w:t>seulement</w:t>
            </w:r>
            <w:proofErr w:type="spellEnd"/>
            <w:r w:rsidRPr="00F06F06">
              <w:rPr>
                <w:sz w:val="24"/>
                <w:szCs w:val="24"/>
              </w:rPr>
              <w:t>)</w:t>
            </w:r>
          </w:p>
        </w:tc>
        <w:tc>
          <w:tcPr>
            <w:tcW w:w="1103" w:type="dxa"/>
            <w:tcBorders>
              <w:top w:val="nil"/>
              <w:left w:val="nil"/>
              <w:bottom w:val="nil"/>
              <w:right w:val="nil"/>
            </w:tcBorders>
            <w:shd w:val="clear" w:color="auto" w:fill="auto"/>
            <w:tcMar>
              <w:top w:w="0" w:type="dxa"/>
              <w:left w:w="40" w:type="dxa"/>
              <w:bottom w:w="0" w:type="dxa"/>
              <w:right w:w="40" w:type="dxa"/>
            </w:tcMar>
          </w:tcPr>
          <w:p w14:paraId="04617E41" w14:textId="7626BA44" w:rsidR="00F06F06" w:rsidRPr="00F06F06" w:rsidRDefault="00F06F06" w:rsidP="00F06F06">
            <w:pPr>
              <w:rPr>
                <w:sz w:val="24"/>
                <w:szCs w:val="24"/>
              </w:rPr>
            </w:pPr>
            <w:r w:rsidRPr="00F06F06">
              <w:rPr>
                <w:sz w:val="24"/>
                <w:szCs w:val="24"/>
              </w:rPr>
              <w:t>115 263</w:t>
            </w:r>
          </w:p>
        </w:tc>
        <w:tc>
          <w:tcPr>
            <w:tcW w:w="1103" w:type="dxa"/>
            <w:tcBorders>
              <w:top w:val="nil"/>
              <w:left w:val="nil"/>
              <w:bottom w:val="nil"/>
              <w:right w:val="nil"/>
            </w:tcBorders>
            <w:shd w:val="clear" w:color="auto" w:fill="auto"/>
            <w:tcMar>
              <w:top w:w="0" w:type="dxa"/>
              <w:left w:w="40" w:type="dxa"/>
              <w:bottom w:w="0" w:type="dxa"/>
              <w:right w:w="40" w:type="dxa"/>
            </w:tcMar>
          </w:tcPr>
          <w:p w14:paraId="2B3546D3" w14:textId="062E07C1" w:rsidR="00F06F06" w:rsidRPr="00F06F06" w:rsidRDefault="00F06F06" w:rsidP="00F06F06">
            <w:pPr>
              <w:rPr>
                <w:sz w:val="24"/>
                <w:szCs w:val="24"/>
              </w:rPr>
            </w:pPr>
            <w:r w:rsidRPr="00F06F06">
              <w:rPr>
                <w:sz w:val="24"/>
                <w:szCs w:val="24"/>
              </w:rPr>
              <w:t>109 660</w:t>
            </w:r>
          </w:p>
        </w:tc>
        <w:tc>
          <w:tcPr>
            <w:tcW w:w="1103" w:type="dxa"/>
            <w:tcBorders>
              <w:top w:val="nil"/>
              <w:left w:val="nil"/>
              <w:bottom w:val="nil"/>
              <w:right w:val="nil"/>
            </w:tcBorders>
            <w:shd w:val="clear" w:color="auto" w:fill="auto"/>
            <w:tcMar>
              <w:top w:w="0" w:type="dxa"/>
              <w:left w:w="40" w:type="dxa"/>
              <w:bottom w:w="0" w:type="dxa"/>
              <w:right w:w="40" w:type="dxa"/>
            </w:tcMar>
          </w:tcPr>
          <w:p w14:paraId="35EAE3DF" w14:textId="36DCC100" w:rsidR="00F06F06" w:rsidRPr="00F06F06" w:rsidRDefault="00F06F06" w:rsidP="00F06F06">
            <w:pPr>
              <w:rPr>
                <w:sz w:val="24"/>
                <w:szCs w:val="24"/>
              </w:rPr>
            </w:pPr>
            <w:r w:rsidRPr="00F06F06">
              <w:rPr>
                <w:sz w:val="24"/>
                <w:szCs w:val="24"/>
              </w:rPr>
              <w:t>111 243</w:t>
            </w:r>
          </w:p>
        </w:tc>
        <w:tc>
          <w:tcPr>
            <w:tcW w:w="1103" w:type="dxa"/>
            <w:tcBorders>
              <w:top w:val="nil"/>
              <w:left w:val="nil"/>
              <w:bottom w:val="nil"/>
              <w:right w:val="nil"/>
            </w:tcBorders>
            <w:shd w:val="clear" w:color="auto" w:fill="auto"/>
            <w:tcMar>
              <w:top w:w="0" w:type="dxa"/>
              <w:left w:w="40" w:type="dxa"/>
              <w:bottom w:w="0" w:type="dxa"/>
              <w:right w:w="40" w:type="dxa"/>
            </w:tcMar>
          </w:tcPr>
          <w:p w14:paraId="0F34A5FA" w14:textId="6288572A" w:rsidR="00F06F06" w:rsidRPr="00F06F06" w:rsidRDefault="00F06F06" w:rsidP="00F06F06">
            <w:pPr>
              <w:rPr>
                <w:sz w:val="24"/>
                <w:szCs w:val="24"/>
              </w:rPr>
            </w:pPr>
            <w:r w:rsidRPr="00F06F06">
              <w:rPr>
                <w:sz w:val="24"/>
                <w:szCs w:val="24"/>
              </w:rPr>
              <w:t>131 533</w:t>
            </w:r>
          </w:p>
        </w:tc>
        <w:tc>
          <w:tcPr>
            <w:tcW w:w="1105" w:type="dxa"/>
            <w:tcBorders>
              <w:top w:val="nil"/>
              <w:left w:val="nil"/>
              <w:bottom w:val="nil"/>
              <w:right w:val="nil"/>
            </w:tcBorders>
            <w:shd w:val="clear" w:color="auto" w:fill="auto"/>
            <w:tcMar>
              <w:top w:w="0" w:type="dxa"/>
              <w:left w:w="40" w:type="dxa"/>
              <w:bottom w:w="0" w:type="dxa"/>
              <w:right w:w="40" w:type="dxa"/>
            </w:tcMar>
          </w:tcPr>
          <w:p w14:paraId="71D011A1" w14:textId="3B39BDAC" w:rsidR="00F06F06" w:rsidRPr="00F06F06" w:rsidRDefault="00F06F06" w:rsidP="00F06F06">
            <w:pPr>
              <w:rPr>
                <w:sz w:val="24"/>
                <w:szCs w:val="24"/>
              </w:rPr>
            </w:pPr>
            <w:r w:rsidRPr="00F06F06">
              <w:rPr>
                <w:sz w:val="24"/>
                <w:szCs w:val="24"/>
              </w:rPr>
              <w:t>135 676</w:t>
            </w:r>
          </w:p>
        </w:tc>
      </w:tr>
      <w:tr w:rsidR="00F06F06" w:rsidRPr="002026FB" w14:paraId="7EA7E353"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1E99BBBA" w14:textId="5533442E" w:rsidR="00F06F06" w:rsidRPr="00F06F06" w:rsidRDefault="00F06F06" w:rsidP="00F06F06">
            <w:pPr>
              <w:rPr>
                <w:sz w:val="24"/>
                <w:szCs w:val="24"/>
              </w:rPr>
            </w:pPr>
            <w:proofErr w:type="spellStart"/>
            <w:r w:rsidRPr="00F06F06">
              <w:rPr>
                <w:sz w:val="24"/>
                <w:szCs w:val="24"/>
              </w:rPr>
              <w:t>Sécurité</w:t>
            </w:r>
            <w:proofErr w:type="spellEnd"/>
            <w:r w:rsidRPr="00F06F06">
              <w:rPr>
                <w:sz w:val="24"/>
                <w:szCs w:val="24"/>
              </w:rPr>
              <w:t xml:space="preserve"> </w:t>
            </w:r>
            <w:proofErr w:type="spellStart"/>
            <w:r w:rsidRPr="00F06F06">
              <w:rPr>
                <w:sz w:val="24"/>
                <w:szCs w:val="24"/>
              </w:rPr>
              <w:t>minimale</w:t>
            </w:r>
            <w:proofErr w:type="spellEnd"/>
            <w:r w:rsidRPr="00F06F06">
              <w:rPr>
                <w:sz w:val="24"/>
                <w:szCs w:val="24"/>
              </w:rPr>
              <w:t xml:space="preserve"> (hommes </w:t>
            </w:r>
            <w:proofErr w:type="spellStart"/>
            <w:r w:rsidRPr="00F06F06">
              <w:rPr>
                <w:sz w:val="24"/>
                <w:szCs w:val="24"/>
              </w:rPr>
              <w:t>seulement</w:t>
            </w:r>
            <w:proofErr w:type="spellEnd"/>
            <w:r w:rsidRPr="00F06F06">
              <w:rPr>
                <w:sz w:val="24"/>
                <w:szCs w:val="24"/>
              </w:rPr>
              <w:t>)</w:t>
            </w:r>
          </w:p>
        </w:tc>
        <w:tc>
          <w:tcPr>
            <w:tcW w:w="1103" w:type="dxa"/>
            <w:tcBorders>
              <w:top w:val="nil"/>
              <w:left w:val="nil"/>
              <w:bottom w:val="nil"/>
              <w:right w:val="nil"/>
            </w:tcBorders>
            <w:shd w:val="clear" w:color="auto" w:fill="auto"/>
            <w:tcMar>
              <w:top w:w="0" w:type="dxa"/>
              <w:left w:w="40" w:type="dxa"/>
              <w:bottom w:w="0" w:type="dxa"/>
              <w:right w:w="40" w:type="dxa"/>
            </w:tcMar>
          </w:tcPr>
          <w:p w14:paraId="0AC399CD" w14:textId="5C1B6431" w:rsidR="00F06F06" w:rsidRPr="00F06F06" w:rsidRDefault="00F06F06" w:rsidP="00F06F06">
            <w:pPr>
              <w:rPr>
                <w:sz w:val="24"/>
                <w:szCs w:val="24"/>
              </w:rPr>
            </w:pPr>
            <w:r w:rsidRPr="00F06F06">
              <w:rPr>
                <w:sz w:val="24"/>
                <w:szCs w:val="24"/>
              </w:rPr>
              <w:t>86 603</w:t>
            </w:r>
          </w:p>
        </w:tc>
        <w:tc>
          <w:tcPr>
            <w:tcW w:w="1103" w:type="dxa"/>
            <w:tcBorders>
              <w:top w:val="nil"/>
              <w:left w:val="nil"/>
              <w:bottom w:val="nil"/>
              <w:right w:val="nil"/>
            </w:tcBorders>
            <w:shd w:val="clear" w:color="auto" w:fill="auto"/>
            <w:tcMar>
              <w:top w:w="0" w:type="dxa"/>
              <w:left w:w="40" w:type="dxa"/>
              <w:bottom w:w="0" w:type="dxa"/>
              <w:right w:w="40" w:type="dxa"/>
            </w:tcMar>
          </w:tcPr>
          <w:p w14:paraId="0CF00F0A" w14:textId="19CB7716" w:rsidR="00F06F06" w:rsidRPr="00F06F06" w:rsidRDefault="00F06F06" w:rsidP="00F06F06">
            <w:pPr>
              <w:rPr>
                <w:sz w:val="24"/>
                <w:szCs w:val="24"/>
              </w:rPr>
            </w:pPr>
            <w:r w:rsidRPr="00F06F06">
              <w:rPr>
                <w:sz w:val="24"/>
                <w:szCs w:val="24"/>
              </w:rPr>
              <w:t>83 900</w:t>
            </w:r>
          </w:p>
        </w:tc>
        <w:tc>
          <w:tcPr>
            <w:tcW w:w="1103" w:type="dxa"/>
            <w:tcBorders>
              <w:top w:val="nil"/>
              <w:left w:val="nil"/>
              <w:bottom w:val="nil"/>
              <w:right w:val="nil"/>
            </w:tcBorders>
            <w:shd w:val="clear" w:color="auto" w:fill="auto"/>
            <w:tcMar>
              <w:top w:w="0" w:type="dxa"/>
              <w:left w:w="40" w:type="dxa"/>
              <w:bottom w:w="0" w:type="dxa"/>
              <w:right w:w="40" w:type="dxa"/>
            </w:tcMar>
          </w:tcPr>
          <w:p w14:paraId="707DA3A2" w14:textId="10F678AC" w:rsidR="00F06F06" w:rsidRPr="00F06F06" w:rsidRDefault="00F06F06" w:rsidP="00F06F06">
            <w:pPr>
              <w:rPr>
                <w:sz w:val="24"/>
                <w:szCs w:val="24"/>
              </w:rPr>
            </w:pPr>
            <w:r w:rsidRPr="00F06F06">
              <w:rPr>
                <w:sz w:val="24"/>
                <w:szCs w:val="24"/>
              </w:rPr>
              <w:t>92 877</w:t>
            </w:r>
          </w:p>
        </w:tc>
        <w:tc>
          <w:tcPr>
            <w:tcW w:w="1103" w:type="dxa"/>
            <w:tcBorders>
              <w:top w:val="nil"/>
              <w:left w:val="nil"/>
              <w:bottom w:val="nil"/>
              <w:right w:val="nil"/>
            </w:tcBorders>
            <w:shd w:val="clear" w:color="auto" w:fill="auto"/>
            <w:tcMar>
              <w:top w:w="0" w:type="dxa"/>
              <w:left w:w="40" w:type="dxa"/>
              <w:bottom w:w="0" w:type="dxa"/>
              <w:right w:w="40" w:type="dxa"/>
            </w:tcMar>
          </w:tcPr>
          <w:p w14:paraId="1EFB761D" w14:textId="012C1A4A" w:rsidR="00F06F06" w:rsidRPr="00F06F06" w:rsidRDefault="00F06F06" w:rsidP="00F06F06">
            <w:pPr>
              <w:rPr>
                <w:sz w:val="24"/>
                <w:szCs w:val="24"/>
              </w:rPr>
            </w:pPr>
            <w:r w:rsidRPr="00F06F06">
              <w:rPr>
                <w:sz w:val="24"/>
                <w:szCs w:val="24"/>
              </w:rPr>
              <w:t>121 898</w:t>
            </w:r>
          </w:p>
        </w:tc>
        <w:tc>
          <w:tcPr>
            <w:tcW w:w="1105" w:type="dxa"/>
            <w:tcBorders>
              <w:top w:val="nil"/>
              <w:left w:val="nil"/>
              <w:bottom w:val="nil"/>
              <w:right w:val="nil"/>
            </w:tcBorders>
            <w:shd w:val="clear" w:color="auto" w:fill="auto"/>
            <w:tcMar>
              <w:top w:w="0" w:type="dxa"/>
              <w:left w:w="40" w:type="dxa"/>
              <w:bottom w:w="0" w:type="dxa"/>
              <w:right w:w="40" w:type="dxa"/>
            </w:tcMar>
          </w:tcPr>
          <w:p w14:paraId="2FEEFE8B" w14:textId="5B458A54" w:rsidR="00F06F06" w:rsidRPr="00F06F06" w:rsidRDefault="00F06F06" w:rsidP="00F06F06">
            <w:pPr>
              <w:rPr>
                <w:sz w:val="24"/>
                <w:szCs w:val="24"/>
              </w:rPr>
            </w:pPr>
            <w:r w:rsidRPr="00F06F06">
              <w:rPr>
                <w:sz w:val="24"/>
                <w:szCs w:val="24"/>
              </w:rPr>
              <w:t>128 889</w:t>
            </w:r>
          </w:p>
        </w:tc>
      </w:tr>
      <w:tr w:rsidR="00F06F06" w:rsidRPr="002026FB" w14:paraId="433C0FF8"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09C8D646" w14:textId="304CB071" w:rsidR="00F06F06" w:rsidRPr="00F06F06" w:rsidRDefault="00F06F06" w:rsidP="00F06F06">
            <w:pPr>
              <w:rPr>
                <w:sz w:val="24"/>
                <w:szCs w:val="24"/>
              </w:rPr>
            </w:pPr>
            <w:proofErr w:type="spellStart"/>
            <w:r w:rsidRPr="00F06F06">
              <w:rPr>
                <w:sz w:val="24"/>
                <w:szCs w:val="24"/>
              </w:rPr>
              <w:t>Établissements</w:t>
            </w:r>
            <w:proofErr w:type="spellEnd"/>
            <w:r w:rsidRPr="00F06F06">
              <w:rPr>
                <w:sz w:val="24"/>
                <w:szCs w:val="24"/>
              </w:rPr>
              <w:t xml:space="preserve"> pour femmes</w:t>
            </w:r>
          </w:p>
        </w:tc>
        <w:tc>
          <w:tcPr>
            <w:tcW w:w="1103" w:type="dxa"/>
            <w:tcBorders>
              <w:top w:val="nil"/>
              <w:left w:val="nil"/>
              <w:bottom w:val="nil"/>
              <w:right w:val="nil"/>
            </w:tcBorders>
            <w:shd w:val="clear" w:color="auto" w:fill="auto"/>
            <w:tcMar>
              <w:top w:w="0" w:type="dxa"/>
              <w:left w:w="40" w:type="dxa"/>
              <w:bottom w:w="0" w:type="dxa"/>
              <w:right w:w="40" w:type="dxa"/>
            </w:tcMar>
          </w:tcPr>
          <w:p w14:paraId="78D0FD4A" w14:textId="3716BFB2" w:rsidR="00F06F06" w:rsidRPr="00F06F06" w:rsidRDefault="00F06F06" w:rsidP="00F06F06">
            <w:pPr>
              <w:rPr>
                <w:sz w:val="24"/>
                <w:szCs w:val="24"/>
              </w:rPr>
            </w:pPr>
            <w:r w:rsidRPr="00F06F06">
              <w:rPr>
                <w:sz w:val="24"/>
                <w:szCs w:val="24"/>
              </w:rPr>
              <w:t>212 005</w:t>
            </w:r>
          </w:p>
        </w:tc>
        <w:tc>
          <w:tcPr>
            <w:tcW w:w="1103" w:type="dxa"/>
            <w:tcBorders>
              <w:top w:val="nil"/>
              <w:left w:val="nil"/>
              <w:bottom w:val="nil"/>
              <w:right w:val="nil"/>
            </w:tcBorders>
            <w:shd w:val="clear" w:color="auto" w:fill="auto"/>
            <w:tcMar>
              <w:top w:w="0" w:type="dxa"/>
              <w:left w:w="40" w:type="dxa"/>
              <w:bottom w:w="0" w:type="dxa"/>
              <w:right w:w="40" w:type="dxa"/>
            </w:tcMar>
          </w:tcPr>
          <w:p w14:paraId="0491F320" w14:textId="627B5454" w:rsidR="00F06F06" w:rsidRPr="00F06F06" w:rsidRDefault="00F06F06" w:rsidP="00F06F06">
            <w:pPr>
              <w:rPr>
                <w:sz w:val="24"/>
                <w:szCs w:val="24"/>
              </w:rPr>
            </w:pPr>
            <w:r w:rsidRPr="00F06F06">
              <w:rPr>
                <w:sz w:val="24"/>
                <w:szCs w:val="24"/>
              </w:rPr>
              <w:t>204 474</w:t>
            </w:r>
          </w:p>
        </w:tc>
        <w:tc>
          <w:tcPr>
            <w:tcW w:w="1103" w:type="dxa"/>
            <w:tcBorders>
              <w:top w:val="nil"/>
              <w:left w:val="nil"/>
              <w:bottom w:val="nil"/>
              <w:right w:val="nil"/>
            </w:tcBorders>
            <w:shd w:val="clear" w:color="auto" w:fill="auto"/>
            <w:tcMar>
              <w:top w:w="0" w:type="dxa"/>
              <w:left w:w="40" w:type="dxa"/>
              <w:bottom w:w="0" w:type="dxa"/>
              <w:right w:w="40" w:type="dxa"/>
            </w:tcMar>
          </w:tcPr>
          <w:p w14:paraId="6E28D42F" w14:textId="47860513" w:rsidR="00F06F06" w:rsidRPr="00F06F06" w:rsidRDefault="00F06F06" w:rsidP="00F06F06">
            <w:pPr>
              <w:rPr>
                <w:sz w:val="24"/>
                <w:szCs w:val="24"/>
              </w:rPr>
            </w:pPr>
            <w:r w:rsidRPr="00F06F06">
              <w:rPr>
                <w:sz w:val="24"/>
                <w:szCs w:val="24"/>
              </w:rPr>
              <w:t>222 942</w:t>
            </w:r>
          </w:p>
        </w:tc>
        <w:tc>
          <w:tcPr>
            <w:tcW w:w="1103" w:type="dxa"/>
            <w:tcBorders>
              <w:top w:val="nil"/>
              <w:left w:val="nil"/>
              <w:bottom w:val="nil"/>
              <w:right w:val="nil"/>
            </w:tcBorders>
            <w:shd w:val="clear" w:color="auto" w:fill="auto"/>
            <w:tcMar>
              <w:top w:w="0" w:type="dxa"/>
              <w:left w:w="40" w:type="dxa"/>
              <w:bottom w:w="0" w:type="dxa"/>
              <w:right w:w="40" w:type="dxa"/>
            </w:tcMar>
          </w:tcPr>
          <w:p w14:paraId="2F610CCE" w14:textId="173FB833" w:rsidR="00F06F06" w:rsidRPr="00F06F06" w:rsidRDefault="00F06F06" w:rsidP="00F06F06">
            <w:pPr>
              <w:rPr>
                <w:sz w:val="24"/>
                <w:szCs w:val="24"/>
              </w:rPr>
            </w:pPr>
            <w:r w:rsidRPr="00F06F06">
              <w:rPr>
                <w:sz w:val="24"/>
                <w:szCs w:val="24"/>
              </w:rPr>
              <w:t>259 654</w:t>
            </w:r>
          </w:p>
        </w:tc>
        <w:tc>
          <w:tcPr>
            <w:tcW w:w="1105" w:type="dxa"/>
            <w:tcBorders>
              <w:top w:val="nil"/>
              <w:left w:val="nil"/>
              <w:bottom w:val="nil"/>
              <w:right w:val="nil"/>
            </w:tcBorders>
            <w:shd w:val="clear" w:color="auto" w:fill="auto"/>
            <w:tcMar>
              <w:top w:w="0" w:type="dxa"/>
              <w:left w:w="40" w:type="dxa"/>
              <w:bottom w:w="0" w:type="dxa"/>
              <w:right w:w="40" w:type="dxa"/>
            </w:tcMar>
          </w:tcPr>
          <w:p w14:paraId="39350CE2" w14:textId="0E48BB08" w:rsidR="00F06F06" w:rsidRPr="00F06F06" w:rsidRDefault="00F06F06" w:rsidP="00F06F06">
            <w:pPr>
              <w:rPr>
                <w:sz w:val="24"/>
                <w:szCs w:val="24"/>
              </w:rPr>
            </w:pPr>
            <w:r w:rsidRPr="00F06F06">
              <w:rPr>
                <w:sz w:val="24"/>
                <w:szCs w:val="24"/>
              </w:rPr>
              <w:t>284 157</w:t>
            </w:r>
          </w:p>
        </w:tc>
      </w:tr>
      <w:tr w:rsidR="00F06F06" w:rsidRPr="002026FB" w14:paraId="6F466240"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723D7D13" w14:textId="7A560AD7" w:rsidR="00F06F06" w:rsidRPr="00F06F06" w:rsidRDefault="00F06F06" w:rsidP="00F06F06">
            <w:pPr>
              <w:rPr>
                <w:sz w:val="24"/>
                <w:szCs w:val="24"/>
                <w:lang w:val="fr-CA"/>
              </w:rPr>
            </w:pPr>
            <w:bookmarkStart w:id="62" w:name="_Hlk190778912"/>
            <w:r w:rsidRPr="00F06F06">
              <w:rPr>
                <w:sz w:val="24"/>
                <w:szCs w:val="24"/>
                <w:lang w:val="fr-CA"/>
              </w:rPr>
              <w:t>Accords d’échanges de services*</w:t>
            </w:r>
            <w:r w:rsidR="003D70E3">
              <w:rPr>
                <w:sz w:val="24"/>
                <w:szCs w:val="24"/>
                <w:lang w:val="fr-CA"/>
              </w:rPr>
              <w:t xml:space="preserve"> </w:t>
            </w:r>
            <w:r w:rsidRPr="00F06F06">
              <w:rPr>
                <w:sz w:val="24"/>
                <w:szCs w:val="24"/>
                <w:lang w:val="fr-CA"/>
              </w:rPr>
              <w:t>(les deux)</w:t>
            </w:r>
            <w:bookmarkEnd w:id="62"/>
          </w:p>
        </w:tc>
        <w:tc>
          <w:tcPr>
            <w:tcW w:w="1103" w:type="dxa"/>
            <w:tcBorders>
              <w:top w:val="nil"/>
              <w:left w:val="nil"/>
              <w:bottom w:val="nil"/>
              <w:right w:val="nil"/>
            </w:tcBorders>
            <w:shd w:val="clear" w:color="auto" w:fill="auto"/>
            <w:tcMar>
              <w:top w:w="0" w:type="dxa"/>
              <w:left w:w="40" w:type="dxa"/>
              <w:bottom w:w="0" w:type="dxa"/>
              <w:right w:w="40" w:type="dxa"/>
            </w:tcMar>
          </w:tcPr>
          <w:p w14:paraId="3BF435E4" w14:textId="3DAD11F5" w:rsidR="00F06F06" w:rsidRPr="00F06F06" w:rsidRDefault="00F06F06" w:rsidP="00F06F06">
            <w:pPr>
              <w:rPr>
                <w:sz w:val="24"/>
                <w:szCs w:val="24"/>
              </w:rPr>
            </w:pPr>
            <w:r w:rsidRPr="00F06F06">
              <w:rPr>
                <w:sz w:val="24"/>
                <w:szCs w:val="24"/>
              </w:rPr>
              <w:t>114 188</w:t>
            </w:r>
          </w:p>
        </w:tc>
        <w:tc>
          <w:tcPr>
            <w:tcW w:w="1103" w:type="dxa"/>
            <w:tcBorders>
              <w:top w:val="nil"/>
              <w:left w:val="nil"/>
              <w:bottom w:val="nil"/>
              <w:right w:val="nil"/>
            </w:tcBorders>
            <w:shd w:val="clear" w:color="auto" w:fill="auto"/>
            <w:tcMar>
              <w:top w:w="0" w:type="dxa"/>
              <w:left w:w="40" w:type="dxa"/>
              <w:bottom w:w="0" w:type="dxa"/>
              <w:right w:w="40" w:type="dxa"/>
            </w:tcMar>
          </w:tcPr>
          <w:p w14:paraId="22C44C90" w14:textId="365777AA" w:rsidR="00F06F06" w:rsidRPr="00F06F06" w:rsidRDefault="00F06F06" w:rsidP="00F06F06">
            <w:pPr>
              <w:rPr>
                <w:sz w:val="24"/>
                <w:szCs w:val="24"/>
              </w:rPr>
            </w:pPr>
            <w:r w:rsidRPr="00F06F06">
              <w:rPr>
                <w:sz w:val="24"/>
                <w:szCs w:val="24"/>
              </w:rPr>
              <w:t>122 269</w:t>
            </w:r>
          </w:p>
        </w:tc>
        <w:tc>
          <w:tcPr>
            <w:tcW w:w="1103" w:type="dxa"/>
            <w:tcBorders>
              <w:top w:val="nil"/>
              <w:left w:val="nil"/>
              <w:bottom w:val="nil"/>
              <w:right w:val="nil"/>
            </w:tcBorders>
            <w:shd w:val="clear" w:color="auto" w:fill="auto"/>
            <w:tcMar>
              <w:top w:w="0" w:type="dxa"/>
              <w:left w:w="40" w:type="dxa"/>
              <w:bottom w:w="0" w:type="dxa"/>
              <w:right w:w="40" w:type="dxa"/>
            </w:tcMar>
          </w:tcPr>
          <w:p w14:paraId="5FB9F6E5" w14:textId="2B1DC0F8" w:rsidR="00F06F06" w:rsidRPr="00F06F06" w:rsidRDefault="00F06F06" w:rsidP="00F06F06">
            <w:pPr>
              <w:rPr>
                <w:sz w:val="24"/>
                <w:szCs w:val="24"/>
              </w:rPr>
            </w:pPr>
            <w:r w:rsidRPr="00F06F06">
              <w:rPr>
                <w:sz w:val="24"/>
                <w:szCs w:val="24"/>
              </w:rPr>
              <w:t>131 322</w:t>
            </w:r>
          </w:p>
        </w:tc>
        <w:tc>
          <w:tcPr>
            <w:tcW w:w="1103" w:type="dxa"/>
            <w:tcBorders>
              <w:top w:val="nil"/>
              <w:left w:val="nil"/>
              <w:bottom w:val="nil"/>
              <w:right w:val="nil"/>
            </w:tcBorders>
            <w:shd w:val="clear" w:color="auto" w:fill="auto"/>
            <w:tcMar>
              <w:top w:w="0" w:type="dxa"/>
              <w:left w:w="40" w:type="dxa"/>
              <w:bottom w:w="0" w:type="dxa"/>
              <w:right w:w="40" w:type="dxa"/>
            </w:tcMar>
          </w:tcPr>
          <w:p w14:paraId="7C418D13" w14:textId="75DEA80D" w:rsidR="00F06F06" w:rsidRPr="00F06F06" w:rsidRDefault="00F06F06" w:rsidP="00F06F06">
            <w:pPr>
              <w:rPr>
                <w:sz w:val="24"/>
                <w:szCs w:val="24"/>
              </w:rPr>
            </w:pPr>
            <w:r w:rsidRPr="00F06F06">
              <w:rPr>
                <w:sz w:val="24"/>
                <w:szCs w:val="24"/>
              </w:rPr>
              <w:t>130 729</w:t>
            </w:r>
          </w:p>
        </w:tc>
        <w:tc>
          <w:tcPr>
            <w:tcW w:w="1105" w:type="dxa"/>
            <w:tcBorders>
              <w:top w:val="nil"/>
              <w:left w:val="nil"/>
              <w:bottom w:val="nil"/>
              <w:right w:val="nil"/>
            </w:tcBorders>
            <w:shd w:val="clear" w:color="auto" w:fill="auto"/>
            <w:tcMar>
              <w:top w:w="0" w:type="dxa"/>
              <w:left w:w="40" w:type="dxa"/>
              <w:bottom w:w="0" w:type="dxa"/>
              <w:right w:w="40" w:type="dxa"/>
            </w:tcMar>
          </w:tcPr>
          <w:p w14:paraId="79CE0297" w14:textId="6B6FFE58" w:rsidR="00F06F06" w:rsidRPr="00F06F06" w:rsidRDefault="00F06F06" w:rsidP="00F06F06">
            <w:pPr>
              <w:rPr>
                <w:sz w:val="24"/>
                <w:szCs w:val="24"/>
              </w:rPr>
            </w:pPr>
            <w:r w:rsidRPr="00F06F06">
              <w:rPr>
                <w:sz w:val="24"/>
                <w:szCs w:val="24"/>
              </w:rPr>
              <w:t>174 218</w:t>
            </w:r>
          </w:p>
        </w:tc>
      </w:tr>
      <w:tr w:rsidR="00F06F06" w:rsidRPr="002026FB" w14:paraId="0F4BF9B0" w14:textId="77777777" w:rsidTr="006A198D">
        <w:trPr>
          <w:trHeight w:val="311"/>
        </w:trPr>
        <w:tc>
          <w:tcPr>
            <w:tcW w:w="4509" w:type="dxa"/>
            <w:tcBorders>
              <w:top w:val="nil"/>
              <w:left w:val="nil"/>
              <w:bottom w:val="nil"/>
              <w:right w:val="nil"/>
            </w:tcBorders>
            <w:tcMar>
              <w:top w:w="0" w:type="dxa"/>
              <w:left w:w="40" w:type="dxa"/>
              <w:bottom w:w="0" w:type="dxa"/>
              <w:right w:w="40" w:type="dxa"/>
            </w:tcMar>
          </w:tcPr>
          <w:p w14:paraId="7A3413C7" w14:textId="616210C8" w:rsidR="00F06F06" w:rsidRPr="00F06F06" w:rsidRDefault="00F06F06" w:rsidP="00F06F06">
            <w:pPr>
              <w:rPr>
                <w:b/>
                <w:bCs/>
                <w:sz w:val="24"/>
                <w:szCs w:val="24"/>
              </w:rPr>
            </w:pPr>
            <w:proofErr w:type="spellStart"/>
            <w:r w:rsidRPr="00F06F06">
              <w:rPr>
                <w:b/>
                <w:bCs/>
                <w:sz w:val="24"/>
                <w:szCs w:val="24"/>
              </w:rPr>
              <w:t>Coût</w:t>
            </w:r>
            <w:proofErr w:type="spellEnd"/>
            <w:r w:rsidRPr="00F06F06">
              <w:rPr>
                <w:b/>
                <w:bCs/>
                <w:sz w:val="24"/>
                <w:szCs w:val="24"/>
              </w:rPr>
              <w:t xml:space="preserve"> moyen</w:t>
            </w:r>
          </w:p>
        </w:tc>
        <w:tc>
          <w:tcPr>
            <w:tcW w:w="1103" w:type="dxa"/>
            <w:tcBorders>
              <w:top w:val="nil"/>
              <w:left w:val="nil"/>
              <w:bottom w:val="nil"/>
              <w:right w:val="nil"/>
            </w:tcBorders>
            <w:shd w:val="clear" w:color="auto" w:fill="auto"/>
            <w:tcMar>
              <w:top w:w="0" w:type="dxa"/>
              <w:left w:w="40" w:type="dxa"/>
              <w:bottom w:w="0" w:type="dxa"/>
              <w:right w:w="40" w:type="dxa"/>
            </w:tcMar>
          </w:tcPr>
          <w:p w14:paraId="3AE7B41A" w14:textId="249F6629" w:rsidR="00F06F06" w:rsidRPr="00F06F06" w:rsidRDefault="00F06F06" w:rsidP="00F06F06">
            <w:pPr>
              <w:rPr>
                <w:b/>
                <w:bCs/>
                <w:sz w:val="24"/>
                <w:szCs w:val="24"/>
              </w:rPr>
            </w:pPr>
            <w:r w:rsidRPr="00F06F06">
              <w:rPr>
                <w:b/>
                <w:bCs/>
                <w:sz w:val="24"/>
                <w:szCs w:val="24"/>
              </w:rPr>
              <w:t>125 466</w:t>
            </w:r>
          </w:p>
        </w:tc>
        <w:tc>
          <w:tcPr>
            <w:tcW w:w="1103" w:type="dxa"/>
            <w:tcBorders>
              <w:top w:val="nil"/>
              <w:left w:val="nil"/>
              <w:bottom w:val="nil"/>
              <w:right w:val="nil"/>
            </w:tcBorders>
            <w:shd w:val="clear" w:color="auto" w:fill="auto"/>
            <w:tcMar>
              <w:top w:w="0" w:type="dxa"/>
              <w:left w:w="40" w:type="dxa"/>
              <w:bottom w:w="0" w:type="dxa"/>
              <w:right w:w="40" w:type="dxa"/>
            </w:tcMar>
          </w:tcPr>
          <w:p w14:paraId="65F51831" w14:textId="46DD37A8" w:rsidR="00F06F06" w:rsidRPr="00F06F06" w:rsidRDefault="00F06F06" w:rsidP="00F06F06">
            <w:pPr>
              <w:rPr>
                <w:b/>
                <w:bCs/>
                <w:sz w:val="24"/>
                <w:szCs w:val="24"/>
              </w:rPr>
            </w:pPr>
            <w:r w:rsidRPr="00F06F06">
              <w:rPr>
                <w:b/>
                <w:bCs/>
                <w:sz w:val="24"/>
                <w:szCs w:val="24"/>
              </w:rPr>
              <w:t>120 589</w:t>
            </w:r>
          </w:p>
        </w:tc>
        <w:tc>
          <w:tcPr>
            <w:tcW w:w="1103" w:type="dxa"/>
            <w:tcBorders>
              <w:top w:val="nil"/>
              <w:left w:val="nil"/>
              <w:bottom w:val="nil"/>
              <w:right w:val="nil"/>
            </w:tcBorders>
            <w:shd w:val="clear" w:color="auto" w:fill="auto"/>
            <w:tcMar>
              <w:top w:w="0" w:type="dxa"/>
              <w:left w:w="40" w:type="dxa"/>
              <w:bottom w:w="0" w:type="dxa"/>
              <w:right w:w="40" w:type="dxa"/>
            </w:tcMar>
          </w:tcPr>
          <w:p w14:paraId="06AE0C56" w14:textId="1C7DEA8E" w:rsidR="00F06F06" w:rsidRPr="00F06F06" w:rsidRDefault="00F06F06" w:rsidP="00F06F06">
            <w:pPr>
              <w:rPr>
                <w:b/>
                <w:bCs/>
                <w:sz w:val="24"/>
                <w:szCs w:val="24"/>
              </w:rPr>
            </w:pPr>
            <w:r w:rsidRPr="00F06F06">
              <w:rPr>
                <w:b/>
                <w:bCs/>
                <w:sz w:val="24"/>
                <w:szCs w:val="24"/>
              </w:rPr>
              <w:t>126 253</w:t>
            </w:r>
          </w:p>
        </w:tc>
        <w:tc>
          <w:tcPr>
            <w:tcW w:w="1103" w:type="dxa"/>
            <w:tcBorders>
              <w:top w:val="nil"/>
              <w:left w:val="nil"/>
              <w:bottom w:val="nil"/>
              <w:right w:val="nil"/>
            </w:tcBorders>
            <w:shd w:val="clear" w:color="auto" w:fill="auto"/>
            <w:tcMar>
              <w:top w:w="0" w:type="dxa"/>
              <w:left w:w="40" w:type="dxa"/>
              <w:bottom w:w="0" w:type="dxa"/>
              <w:right w:w="40" w:type="dxa"/>
            </w:tcMar>
          </w:tcPr>
          <w:p w14:paraId="5E1BEE5F" w14:textId="6EB224AD" w:rsidR="00F06F06" w:rsidRPr="00F06F06" w:rsidRDefault="00F06F06" w:rsidP="00F06F06">
            <w:pPr>
              <w:rPr>
                <w:b/>
                <w:bCs/>
                <w:sz w:val="24"/>
                <w:szCs w:val="24"/>
              </w:rPr>
            </w:pPr>
            <w:r w:rsidRPr="00F06F06">
              <w:rPr>
                <w:b/>
                <w:bCs/>
                <w:sz w:val="24"/>
                <w:szCs w:val="24"/>
              </w:rPr>
              <w:t>150 505</w:t>
            </w:r>
          </w:p>
        </w:tc>
        <w:tc>
          <w:tcPr>
            <w:tcW w:w="1105" w:type="dxa"/>
            <w:tcBorders>
              <w:top w:val="nil"/>
              <w:left w:val="nil"/>
              <w:bottom w:val="nil"/>
              <w:right w:val="nil"/>
            </w:tcBorders>
            <w:shd w:val="clear" w:color="auto" w:fill="auto"/>
            <w:tcMar>
              <w:top w:w="0" w:type="dxa"/>
              <w:left w:w="40" w:type="dxa"/>
              <w:bottom w:w="0" w:type="dxa"/>
              <w:right w:w="40" w:type="dxa"/>
            </w:tcMar>
          </w:tcPr>
          <w:p w14:paraId="70949604" w14:textId="09350883" w:rsidR="00F06F06" w:rsidRPr="00F06F06" w:rsidRDefault="00F06F06" w:rsidP="00F06F06">
            <w:pPr>
              <w:rPr>
                <w:b/>
                <w:bCs/>
                <w:sz w:val="24"/>
                <w:szCs w:val="24"/>
              </w:rPr>
            </w:pPr>
            <w:r w:rsidRPr="00F06F06">
              <w:rPr>
                <w:b/>
                <w:bCs/>
                <w:sz w:val="24"/>
                <w:szCs w:val="24"/>
              </w:rPr>
              <w:t>159 115</w:t>
            </w:r>
          </w:p>
        </w:tc>
      </w:tr>
      <w:tr w:rsidR="00F06F06" w:rsidRPr="002026FB" w14:paraId="125613B6" w14:textId="77777777" w:rsidTr="006A198D">
        <w:trPr>
          <w:trHeight w:val="311"/>
        </w:trPr>
        <w:tc>
          <w:tcPr>
            <w:tcW w:w="4509" w:type="dxa"/>
            <w:tcBorders>
              <w:top w:val="nil"/>
              <w:left w:val="nil"/>
              <w:bottom w:val="single" w:sz="6" w:space="0" w:color="auto"/>
              <w:right w:val="nil"/>
            </w:tcBorders>
            <w:tcMar>
              <w:top w:w="0" w:type="dxa"/>
              <w:left w:w="40" w:type="dxa"/>
              <w:bottom w:w="0" w:type="dxa"/>
              <w:right w:w="40" w:type="dxa"/>
            </w:tcMar>
          </w:tcPr>
          <w:p w14:paraId="70B68D81" w14:textId="1B5F2DB4" w:rsidR="00F06F06" w:rsidRPr="00F06F06" w:rsidRDefault="00F06F06" w:rsidP="00F06F06">
            <w:pPr>
              <w:rPr>
                <w:sz w:val="24"/>
                <w:szCs w:val="24"/>
              </w:rPr>
            </w:pPr>
            <w:proofErr w:type="spellStart"/>
            <w:r w:rsidRPr="00F06F06">
              <w:rPr>
                <w:sz w:val="24"/>
                <w:szCs w:val="24"/>
              </w:rPr>
              <w:t>Délinquants</w:t>
            </w:r>
            <w:proofErr w:type="spellEnd"/>
            <w:r w:rsidRPr="00F06F06">
              <w:rPr>
                <w:sz w:val="24"/>
                <w:szCs w:val="24"/>
              </w:rPr>
              <w:t xml:space="preserve"> dans la </w:t>
            </w:r>
            <w:proofErr w:type="spellStart"/>
            <w:r w:rsidRPr="00F06F06">
              <w:rPr>
                <w:sz w:val="24"/>
                <w:szCs w:val="24"/>
              </w:rPr>
              <w:t>collectivité</w:t>
            </w:r>
            <w:proofErr w:type="spellEnd"/>
          </w:p>
        </w:tc>
        <w:tc>
          <w:tcPr>
            <w:tcW w:w="1103" w:type="dxa"/>
            <w:tcBorders>
              <w:top w:val="nil"/>
              <w:left w:val="nil"/>
              <w:bottom w:val="nil"/>
              <w:right w:val="nil"/>
            </w:tcBorders>
            <w:shd w:val="clear" w:color="auto" w:fill="auto"/>
            <w:tcMar>
              <w:top w:w="0" w:type="dxa"/>
              <w:left w:w="40" w:type="dxa"/>
              <w:bottom w:w="0" w:type="dxa"/>
              <w:right w:w="40" w:type="dxa"/>
            </w:tcMar>
          </w:tcPr>
          <w:p w14:paraId="265F9363" w14:textId="34FE1A30" w:rsidR="00F06F06" w:rsidRPr="00F06F06" w:rsidRDefault="00F06F06" w:rsidP="00F06F06">
            <w:pPr>
              <w:rPr>
                <w:sz w:val="24"/>
                <w:szCs w:val="24"/>
              </w:rPr>
            </w:pPr>
            <w:r w:rsidRPr="00F06F06">
              <w:rPr>
                <w:sz w:val="24"/>
                <w:szCs w:val="24"/>
              </w:rPr>
              <w:t>32 327</w:t>
            </w:r>
          </w:p>
        </w:tc>
        <w:tc>
          <w:tcPr>
            <w:tcW w:w="1103" w:type="dxa"/>
            <w:tcBorders>
              <w:top w:val="nil"/>
              <w:left w:val="nil"/>
              <w:bottom w:val="nil"/>
              <w:right w:val="nil"/>
            </w:tcBorders>
            <w:shd w:val="clear" w:color="auto" w:fill="auto"/>
            <w:tcMar>
              <w:top w:w="0" w:type="dxa"/>
              <w:left w:w="40" w:type="dxa"/>
              <w:bottom w:w="0" w:type="dxa"/>
              <w:right w:w="40" w:type="dxa"/>
            </w:tcMar>
          </w:tcPr>
          <w:p w14:paraId="3BA60AD1" w14:textId="02D31FB5" w:rsidR="00F06F06" w:rsidRPr="00F06F06" w:rsidRDefault="00F06F06" w:rsidP="00F06F06">
            <w:pPr>
              <w:rPr>
                <w:sz w:val="24"/>
                <w:szCs w:val="24"/>
              </w:rPr>
            </w:pPr>
            <w:r w:rsidRPr="00F06F06">
              <w:rPr>
                <w:sz w:val="24"/>
                <w:szCs w:val="24"/>
              </w:rPr>
              <w:t>32 037</w:t>
            </w:r>
          </w:p>
        </w:tc>
        <w:tc>
          <w:tcPr>
            <w:tcW w:w="1103" w:type="dxa"/>
            <w:tcBorders>
              <w:top w:val="nil"/>
              <w:left w:val="nil"/>
              <w:bottom w:val="nil"/>
              <w:right w:val="nil"/>
            </w:tcBorders>
            <w:shd w:val="clear" w:color="auto" w:fill="auto"/>
            <w:tcMar>
              <w:top w:w="0" w:type="dxa"/>
              <w:left w:w="40" w:type="dxa"/>
              <w:bottom w:w="0" w:type="dxa"/>
              <w:right w:w="40" w:type="dxa"/>
            </w:tcMar>
          </w:tcPr>
          <w:p w14:paraId="6BF9C333" w14:textId="1632A1E2" w:rsidR="00F06F06" w:rsidRPr="00F06F06" w:rsidRDefault="00F06F06" w:rsidP="00F06F06">
            <w:pPr>
              <w:rPr>
                <w:sz w:val="24"/>
                <w:szCs w:val="24"/>
              </w:rPr>
            </w:pPr>
            <w:r w:rsidRPr="00F06F06">
              <w:rPr>
                <w:sz w:val="24"/>
                <w:szCs w:val="24"/>
              </w:rPr>
              <w:t>34 214</w:t>
            </w:r>
          </w:p>
        </w:tc>
        <w:tc>
          <w:tcPr>
            <w:tcW w:w="1103" w:type="dxa"/>
            <w:tcBorders>
              <w:top w:val="nil"/>
              <w:left w:val="nil"/>
              <w:bottom w:val="nil"/>
              <w:right w:val="nil"/>
            </w:tcBorders>
            <w:shd w:val="clear" w:color="auto" w:fill="auto"/>
            <w:tcMar>
              <w:top w:w="0" w:type="dxa"/>
              <w:left w:w="40" w:type="dxa"/>
              <w:bottom w:w="0" w:type="dxa"/>
              <w:right w:w="40" w:type="dxa"/>
            </w:tcMar>
          </w:tcPr>
          <w:p w14:paraId="67C25C1C" w14:textId="512E6113" w:rsidR="00F06F06" w:rsidRPr="00F06F06" w:rsidRDefault="00F06F06" w:rsidP="00F06F06">
            <w:pPr>
              <w:rPr>
                <w:sz w:val="24"/>
                <w:szCs w:val="24"/>
              </w:rPr>
            </w:pPr>
            <w:r w:rsidRPr="00F06F06">
              <w:rPr>
                <w:sz w:val="24"/>
                <w:szCs w:val="24"/>
              </w:rPr>
              <w:t>38 418</w:t>
            </w:r>
          </w:p>
        </w:tc>
        <w:tc>
          <w:tcPr>
            <w:tcW w:w="1105" w:type="dxa"/>
            <w:tcBorders>
              <w:top w:val="nil"/>
              <w:left w:val="nil"/>
              <w:bottom w:val="nil"/>
              <w:right w:val="nil"/>
            </w:tcBorders>
            <w:shd w:val="clear" w:color="auto" w:fill="auto"/>
            <w:tcMar>
              <w:top w:w="0" w:type="dxa"/>
              <w:left w:w="40" w:type="dxa"/>
              <w:bottom w:w="0" w:type="dxa"/>
              <w:right w:w="40" w:type="dxa"/>
            </w:tcMar>
          </w:tcPr>
          <w:p w14:paraId="26547D42" w14:textId="2215F23E" w:rsidR="00F06F06" w:rsidRPr="00F06F06" w:rsidRDefault="00F06F06" w:rsidP="00F06F06">
            <w:pPr>
              <w:rPr>
                <w:sz w:val="24"/>
                <w:szCs w:val="24"/>
              </w:rPr>
            </w:pPr>
            <w:r w:rsidRPr="00F06F06">
              <w:rPr>
                <w:sz w:val="24"/>
                <w:szCs w:val="24"/>
              </w:rPr>
              <w:t>41 519</w:t>
            </w:r>
          </w:p>
        </w:tc>
      </w:tr>
      <w:tr w:rsidR="00F06F06" w:rsidRPr="002026FB" w14:paraId="0F97C16C" w14:textId="77777777" w:rsidTr="006A198D">
        <w:trPr>
          <w:trHeight w:val="311"/>
        </w:trPr>
        <w:tc>
          <w:tcPr>
            <w:tcW w:w="4509" w:type="dxa"/>
            <w:tcBorders>
              <w:top w:val="single" w:sz="6" w:space="0" w:color="auto"/>
              <w:left w:val="nil"/>
              <w:bottom w:val="single" w:sz="12" w:space="0" w:color="auto"/>
              <w:right w:val="nil"/>
            </w:tcBorders>
            <w:tcMar>
              <w:top w:w="0" w:type="dxa"/>
              <w:left w:w="40" w:type="dxa"/>
              <w:bottom w:w="0" w:type="dxa"/>
              <w:right w:w="40" w:type="dxa"/>
            </w:tcMar>
          </w:tcPr>
          <w:p w14:paraId="0B3EF294" w14:textId="3FCD5E2F" w:rsidR="00F06F06" w:rsidRPr="00F06F06" w:rsidRDefault="00F06F06" w:rsidP="00F06F06">
            <w:pPr>
              <w:rPr>
                <w:b/>
                <w:bCs/>
                <w:sz w:val="24"/>
                <w:szCs w:val="24"/>
                <w:lang w:val="fr-CA"/>
              </w:rPr>
            </w:pPr>
            <w:r w:rsidRPr="00F06F06">
              <w:rPr>
                <w:b/>
                <w:bCs/>
                <w:sz w:val="24"/>
                <w:szCs w:val="24"/>
                <w:lang w:val="fr-CA"/>
              </w:rPr>
              <w:t>Total des délinquants en détention et dans la collectivité</w:t>
            </w:r>
          </w:p>
        </w:tc>
        <w:tc>
          <w:tcPr>
            <w:tcW w:w="1103" w:type="dxa"/>
            <w:tcBorders>
              <w:top w:val="single" w:sz="6" w:space="0" w:color="auto"/>
              <w:left w:val="nil"/>
              <w:bottom w:val="single" w:sz="12" w:space="0" w:color="auto"/>
              <w:right w:val="nil"/>
            </w:tcBorders>
            <w:tcMar>
              <w:top w:w="0" w:type="dxa"/>
              <w:left w:w="40" w:type="dxa"/>
              <w:bottom w:w="0" w:type="dxa"/>
              <w:right w:w="40" w:type="dxa"/>
            </w:tcMar>
          </w:tcPr>
          <w:p w14:paraId="08ECD9DB" w14:textId="3B73E0E0" w:rsidR="00F06F06" w:rsidRPr="00F06F06" w:rsidRDefault="00F06F06" w:rsidP="00F06F06">
            <w:pPr>
              <w:rPr>
                <w:b/>
                <w:bCs/>
                <w:sz w:val="24"/>
                <w:szCs w:val="24"/>
              </w:rPr>
            </w:pPr>
            <w:r w:rsidRPr="00F06F06">
              <w:rPr>
                <w:b/>
                <w:bCs/>
                <w:sz w:val="24"/>
                <w:szCs w:val="24"/>
              </w:rPr>
              <w:t>100 425</w:t>
            </w:r>
          </w:p>
        </w:tc>
        <w:tc>
          <w:tcPr>
            <w:tcW w:w="1103" w:type="dxa"/>
            <w:tcBorders>
              <w:top w:val="single" w:sz="6" w:space="0" w:color="auto"/>
              <w:left w:val="nil"/>
              <w:bottom w:val="single" w:sz="12" w:space="0" w:color="auto"/>
              <w:right w:val="nil"/>
            </w:tcBorders>
            <w:tcMar>
              <w:top w:w="0" w:type="dxa"/>
              <w:left w:w="40" w:type="dxa"/>
              <w:bottom w:w="0" w:type="dxa"/>
              <w:right w:w="40" w:type="dxa"/>
            </w:tcMar>
          </w:tcPr>
          <w:p w14:paraId="016E61FB" w14:textId="35C4F5F8" w:rsidR="00F06F06" w:rsidRPr="00F06F06" w:rsidRDefault="00F06F06" w:rsidP="00F06F06">
            <w:pPr>
              <w:rPr>
                <w:b/>
                <w:bCs/>
                <w:sz w:val="24"/>
                <w:szCs w:val="24"/>
              </w:rPr>
            </w:pPr>
            <w:r w:rsidRPr="00F06F06">
              <w:rPr>
                <w:b/>
                <w:bCs/>
                <w:sz w:val="24"/>
                <w:szCs w:val="24"/>
              </w:rPr>
              <w:t>99 185</w:t>
            </w:r>
          </w:p>
        </w:tc>
        <w:tc>
          <w:tcPr>
            <w:tcW w:w="1103" w:type="dxa"/>
            <w:tcBorders>
              <w:top w:val="single" w:sz="6" w:space="0" w:color="auto"/>
              <w:left w:val="nil"/>
              <w:bottom w:val="single" w:sz="12" w:space="0" w:color="auto"/>
              <w:right w:val="nil"/>
            </w:tcBorders>
            <w:tcMar>
              <w:top w:w="0" w:type="dxa"/>
              <w:left w:w="40" w:type="dxa"/>
              <w:bottom w:w="0" w:type="dxa"/>
              <w:right w:w="40" w:type="dxa"/>
            </w:tcMar>
          </w:tcPr>
          <w:p w14:paraId="02B18F3D" w14:textId="5247EE08" w:rsidR="00F06F06" w:rsidRPr="00F06F06" w:rsidRDefault="00F06F06" w:rsidP="00F06F06">
            <w:pPr>
              <w:rPr>
                <w:b/>
                <w:bCs/>
                <w:sz w:val="24"/>
                <w:szCs w:val="24"/>
              </w:rPr>
            </w:pPr>
            <w:r w:rsidRPr="00F06F06">
              <w:rPr>
                <w:b/>
                <w:bCs/>
                <w:sz w:val="24"/>
                <w:szCs w:val="24"/>
              </w:rPr>
              <w:t>104 963</w:t>
            </w:r>
          </w:p>
        </w:tc>
        <w:tc>
          <w:tcPr>
            <w:tcW w:w="1103" w:type="dxa"/>
            <w:tcBorders>
              <w:top w:val="single" w:sz="6" w:space="0" w:color="auto"/>
              <w:left w:val="nil"/>
              <w:bottom w:val="single" w:sz="12" w:space="0" w:color="auto"/>
              <w:right w:val="nil"/>
            </w:tcBorders>
            <w:tcMar>
              <w:top w:w="0" w:type="dxa"/>
              <w:left w:w="40" w:type="dxa"/>
              <w:bottom w:w="0" w:type="dxa"/>
              <w:right w:w="40" w:type="dxa"/>
            </w:tcMar>
          </w:tcPr>
          <w:p w14:paraId="70D0BB59" w14:textId="4F55075D" w:rsidR="00F06F06" w:rsidRPr="00F06F06" w:rsidRDefault="00F06F06" w:rsidP="00F06F06">
            <w:pPr>
              <w:rPr>
                <w:b/>
                <w:bCs/>
                <w:sz w:val="24"/>
                <w:szCs w:val="24"/>
              </w:rPr>
            </w:pPr>
            <w:r w:rsidRPr="00F06F06">
              <w:rPr>
                <w:b/>
                <w:bCs/>
                <w:sz w:val="24"/>
                <w:szCs w:val="24"/>
              </w:rPr>
              <w:t>119 735</w:t>
            </w:r>
          </w:p>
        </w:tc>
        <w:tc>
          <w:tcPr>
            <w:tcW w:w="1105" w:type="dxa"/>
            <w:tcBorders>
              <w:top w:val="single" w:sz="6" w:space="0" w:color="auto"/>
              <w:left w:val="nil"/>
              <w:bottom w:val="single" w:sz="12" w:space="0" w:color="auto"/>
              <w:right w:val="nil"/>
            </w:tcBorders>
            <w:tcMar>
              <w:top w:w="0" w:type="dxa"/>
              <w:left w:w="40" w:type="dxa"/>
              <w:bottom w:w="0" w:type="dxa"/>
              <w:right w:w="40" w:type="dxa"/>
            </w:tcMar>
          </w:tcPr>
          <w:p w14:paraId="12B046C5" w14:textId="3897794B" w:rsidR="00F06F06" w:rsidRPr="00F06F06" w:rsidRDefault="00F06F06" w:rsidP="00F06F06">
            <w:pPr>
              <w:rPr>
                <w:b/>
                <w:bCs/>
                <w:sz w:val="24"/>
                <w:szCs w:val="24"/>
              </w:rPr>
            </w:pPr>
            <w:r w:rsidRPr="00F06F06">
              <w:rPr>
                <w:b/>
                <w:bCs/>
                <w:sz w:val="24"/>
                <w:szCs w:val="24"/>
              </w:rPr>
              <w:t>128 478</w:t>
            </w:r>
          </w:p>
        </w:tc>
      </w:tr>
    </w:tbl>
    <w:p w14:paraId="4BE3F525" w14:textId="18146E67" w:rsidR="001B554E" w:rsidRPr="004B5C61" w:rsidRDefault="00C31517" w:rsidP="008A2C91">
      <w:pPr>
        <w:spacing w:before="240"/>
        <w:rPr>
          <w:lang w:val="fr-CA"/>
        </w:rPr>
      </w:pPr>
      <w:r w:rsidRPr="004B5C61">
        <w:rPr>
          <w:rFonts w:ascii="Aptos SemiBold" w:hAnsi="Aptos SemiBold"/>
          <w:lang w:val="fr-CA"/>
        </w:rPr>
        <w:t>Source :</w:t>
      </w:r>
      <w:r w:rsidR="001B554E" w:rsidRPr="004B5C61">
        <w:rPr>
          <w:lang w:val="fr-CA"/>
        </w:rPr>
        <w:t xml:space="preserve"> </w:t>
      </w:r>
      <w:r w:rsidR="004B5C61" w:rsidRPr="004B5C61">
        <w:rPr>
          <w:lang w:val="fr-CA"/>
        </w:rPr>
        <w:t>Service correctionnel du Canada</w:t>
      </w:r>
      <w:r w:rsidR="001B554E" w:rsidRPr="004B5C61">
        <w:rPr>
          <w:lang w:val="fr-CA"/>
        </w:rPr>
        <w:t>.</w:t>
      </w:r>
    </w:p>
    <w:p w14:paraId="3A247B7C" w14:textId="65D3EA3F" w:rsidR="00673FD5" w:rsidRPr="0020084C" w:rsidRDefault="0050157D" w:rsidP="007F31CA">
      <w:pPr>
        <w:pStyle w:val="CommentText"/>
        <w:rPr>
          <w:lang w:val="fr-CA"/>
        </w:rPr>
      </w:pPr>
      <w:r w:rsidRPr="0020084C">
        <w:rPr>
          <w:lang w:val="fr-CA"/>
        </w:rPr>
        <w:t>Remarques</w:t>
      </w:r>
    </w:p>
    <w:p w14:paraId="3CDBCB6D" w14:textId="77777777" w:rsidR="00931226" w:rsidRPr="00931226" w:rsidRDefault="00931226" w:rsidP="00931226">
      <w:pPr>
        <w:rPr>
          <w:lang w:val="fr-CA"/>
        </w:rPr>
      </w:pPr>
      <w:r w:rsidRPr="00931226">
        <w:rPr>
          <w:lang w:val="fr-CA"/>
        </w:rPr>
        <w:t>En 2018-2019, la méthodologie de présentation de certains coûts indirects a été modifiée afin de mieux refléter les coûts directs de la détention d’un délinquant.</w:t>
      </w:r>
    </w:p>
    <w:p w14:paraId="5717E7FE" w14:textId="77777777" w:rsidR="00931226" w:rsidRPr="00931226" w:rsidRDefault="00931226" w:rsidP="00931226">
      <w:pPr>
        <w:rPr>
          <w:lang w:val="fr-CA"/>
        </w:rPr>
      </w:pPr>
      <w:r w:rsidRPr="00931226">
        <w:rPr>
          <w:lang w:val="fr-CA"/>
        </w:rPr>
        <w:t>Le coût quotidien moyen d’un détenu inclut les frais de fonctionnement des établissements, comme les salaires et les contributions aux régimes d’avantages sociaux des employés, mais non les dépenses en immobilisations et les dépenses liées à CORCAN (un organisme de service spécial qui mène des activités industrielles dans les pénitenciers fédéraux).</w:t>
      </w:r>
    </w:p>
    <w:p w14:paraId="4B2BDB7B" w14:textId="77777777" w:rsidR="00931226" w:rsidRPr="00931226" w:rsidRDefault="00931226" w:rsidP="00931226">
      <w:pPr>
        <w:rPr>
          <w:lang w:val="fr-CA"/>
        </w:rPr>
      </w:pPr>
      <w:r w:rsidRPr="00931226">
        <w:rPr>
          <w:lang w:val="fr-CA"/>
        </w:rPr>
        <w:t>*Les accords d’échange de services ont pour but de décrire en détail les rôles et les responsabilités de chaque administration et de présenter les protocoles précis concernant les tarifs journaliers, l’échange de renseignements sur les délinquants et la facturation dans le cadre de l’échange réciproque de délinquants entre les administrations.</w:t>
      </w:r>
    </w:p>
    <w:p w14:paraId="6C8FE036" w14:textId="77777777" w:rsidR="00931226" w:rsidRPr="00931226" w:rsidRDefault="00931226" w:rsidP="00931226">
      <w:pPr>
        <w:rPr>
          <w:lang w:val="fr-CA"/>
        </w:rPr>
      </w:pPr>
      <w:r w:rsidRPr="00931226">
        <w:rPr>
          <w:lang w:val="fr-CA"/>
        </w:rPr>
        <w:t>Le coût total de l’incarcération et de la surveillance dans la collectivité comprend les frais administratifs de l’administration centrale et des administrations régionales, qui ne font pas partie des calculs de coûts pour l’incarcération et la surveillance dans la collectivité.</w:t>
      </w:r>
    </w:p>
    <w:p w14:paraId="66997259" w14:textId="77777777" w:rsidR="00931226" w:rsidRPr="00931226" w:rsidRDefault="00931226" w:rsidP="00931226">
      <w:pPr>
        <w:rPr>
          <w:lang w:val="fr-CA"/>
        </w:rPr>
      </w:pPr>
      <w:r w:rsidRPr="00931226">
        <w:rPr>
          <w:lang w:val="fr-CA"/>
        </w:rPr>
        <w:t>La catégorie des délinquants dans la collectivité inclut : les délinquants en liberté sous condition, en libération d’office ou visés par une ordonnance de surveillance de longue durée, qui sont sous la surveillance du SCC.</w:t>
      </w:r>
    </w:p>
    <w:p w14:paraId="593AB071" w14:textId="27C4AE8E" w:rsidR="00BD4B82" w:rsidRPr="00931226" w:rsidRDefault="00931226" w:rsidP="00931226">
      <w:pPr>
        <w:rPr>
          <w:lang w:val="fr-CA"/>
        </w:rPr>
      </w:pPr>
      <w:r w:rsidRPr="00931226">
        <w:rPr>
          <w:lang w:val="fr-CA"/>
        </w:rPr>
        <w:t>Les chiffres étant arrondis, les totaux ne sont pas nécessairement exacts</w:t>
      </w:r>
      <w:r w:rsidR="00BD4B82" w:rsidRPr="00931226">
        <w:rPr>
          <w:lang w:val="fr-CA"/>
        </w:rPr>
        <w:t xml:space="preserve">. </w:t>
      </w:r>
    </w:p>
    <w:p w14:paraId="4ACF0B44" w14:textId="0DCE6E99" w:rsidR="0031486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BDC9513" w14:textId="7E76C459" w:rsidR="0031486A" w:rsidRPr="00131A2A" w:rsidRDefault="0031486A" w:rsidP="000A4429">
      <w:pPr>
        <w:rPr>
          <w:rFonts w:eastAsiaTheme="majorEastAsia" w:cstheme="majorBidi"/>
          <w:sz w:val="36"/>
          <w:lang w:val="fr-CA"/>
        </w:rPr>
      </w:pPr>
      <w:r w:rsidRPr="00131A2A">
        <w:rPr>
          <w:lang w:val="fr-CA"/>
        </w:rPr>
        <w:br w:type="page"/>
      </w:r>
    </w:p>
    <w:p w14:paraId="0304FADF" w14:textId="77777777" w:rsidR="003C0A9C" w:rsidRPr="00131A2A" w:rsidRDefault="003C0A9C" w:rsidP="007F31CA">
      <w:pPr>
        <w:pStyle w:val="Heading3"/>
        <w:rPr>
          <w:lang w:val="fr-CA"/>
        </w:rPr>
      </w:pPr>
      <w:bookmarkStart w:id="63" w:name="_Toc179362474"/>
      <w:bookmarkStart w:id="64" w:name="_Toc190079214"/>
      <w:r w:rsidRPr="00131A2A">
        <w:rPr>
          <w:lang w:val="fr-CA"/>
        </w:rPr>
        <w:t>Nombre d’employés de la Commission des libérations conditionnelles du Canada</w:t>
      </w:r>
      <w:bookmarkEnd w:id="63"/>
      <w:bookmarkEnd w:id="64"/>
    </w:p>
    <w:p w14:paraId="3C34DD9E" w14:textId="0BDDE67F" w:rsidR="00B74520" w:rsidRPr="00131A2A" w:rsidRDefault="00B74520" w:rsidP="007F31CA">
      <w:pPr>
        <w:pStyle w:val="Heading4"/>
        <w:rPr>
          <w:lang w:val="fr-CA"/>
        </w:rPr>
      </w:pPr>
      <w:r w:rsidRPr="00131A2A">
        <w:rPr>
          <w:rFonts w:ascii="Aptos SemiBold" w:hAnsi="Aptos SemiBold"/>
          <w:lang w:val="fr-CA"/>
        </w:rPr>
        <w:t>Figure B4</w:t>
      </w:r>
      <w:r w:rsidR="00C3063D">
        <w:rPr>
          <w:rFonts w:ascii="Aptos SemiBold" w:hAnsi="Aptos SemiBold"/>
          <w:lang w:val="fr-CA"/>
        </w:rPr>
        <w:t> :</w:t>
      </w:r>
      <w:r w:rsidRPr="00131A2A">
        <w:rPr>
          <w:lang w:val="fr-CA"/>
        </w:rPr>
        <w:t xml:space="preserve"> </w:t>
      </w:r>
      <w:r w:rsidR="003C0A9C" w:rsidRPr="00131A2A">
        <w:rPr>
          <w:lang w:val="fr-CA"/>
        </w:rPr>
        <w:t xml:space="preserve"> Équivalents temps plein – tendance sur 10 ans</w:t>
      </w:r>
      <w:r w:rsidR="003C0A9C" w:rsidRPr="00131A2A" w:rsidDel="003C0A9C">
        <w:rPr>
          <w:lang w:val="fr-CA"/>
        </w:rPr>
        <w:t xml:space="preserve"> </w:t>
      </w:r>
    </w:p>
    <w:p w14:paraId="036757C3" w14:textId="5A874ABE" w:rsidR="00B74520" w:rsidRPr="002026FB" w:rsidRDefault="00334957" w:rsidP="000A4429">
      <w:r w:rsidRPr="002026FB">
        <w:rPr>
          <w:noProof/>
        </w:rPr>
        <w:drawing>
          <wp:inline distT="0" distB="0" distL="0" distR="0" wp14:anchorId="2AA36F8D" wp14:editId="25834B43">
            <wp:extent cx="6774151" cy="3539928"/>
            <wp:effectExtent l="0" t="0" r="8255" b="3810"/>
            <wp:docPr id="770707425" name="Picture 770707425" descr="Graphique linéaire montrant le nombre d’équivalents temps plein (c.-à-d. les employés) au service de la Commission des libérations conditionnelles du Canada (CLCC)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5" name="Picture 770707425" descr="Graphique linéaire montrant le nombre d’équivalents temps plein (c.-à-d. les employés) au service de la Commission des libérations conditionnelles du Canada (CLCC) entre les exercices financiers 2013-2014 et 2022-2023. Vous trouverez les données complètes dans le tableau ci-dessous."/>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774151" cy="3539928"/>
                    </a:xfrm>
                    <a:prstGeom prst="rect">
                      <a:avLst/>
                    </a:prstGeom>
                    <a:noFill/>
                    <a:ln>
                      <a:noFill/>
                    </a:ln>
                  </pic:spPr>
                </pic:pic>
              </a:graphicData>
            </a:graphic>
          </wp:inline>
        </w:drawing>
      </w:r>
    </w:p>
    <w:p w14:paraId="3B9565AF" w14:textId="0F31A6E3" w:rsidR="00B74520" w:rsidRPr="00131A2A" w:rsidRDefault="00B74520" w:rsidP="00F4445F">
      <w:pPr>
        <w:spacing w:before="240"/>
        <w:rPr>
          <w:lang w:val="fr-CA"/>
        </w:rPr>
      </w:pPr>
      <w:r w:rsidRPr="00131A2A">
        <w:rPr>
          <w:rFonts w:ascii="Aptos SemiBold" w:hAnsi="Aptos SemiBold"/>
          <w:lang w:val="fr-CA"/>
        </w:rPr>
        <w:t>Source</w:t>
      </w:r>
      <w:r w:rsidR="00C643ED">
        <w:rPr>
          <w:rFonts w:ascii="Aptos SemiBold" w:hAnsi="Aptos SemiBold"/>
          <w:lang w:val="fr-CA"/>
        </w:rPr>
        <w:t xml:space="preserve"> </w:t>
      </w:r>
      <w:r w:rsidRPr="00131A2A">
        <w:rPr>
          <w:lang w:val="fr-CA"/>
        </w:rPr>
        <w:t xml:space="preserve">: </w:t>
      </w:r>
      <w:r w:rsidR="003C0A9C" w:rsidRPr="00131A2A">
        <w:rPr>
          <w:lang w:val="fr-CA"/>
        </w:rPr>
        <w:t>Commission des libérations conditionnelles du Canada</w:t>
      </w:r>
      <w:r w:rsidRPr="00131A2A">
        <w:rPr>
          <w:lang w:val="fr-CA"/>
        </w:rPr>
        <w:t>.</w:t>
      </w:r>
    </w:p>
    <w:p w14:paraId="24D4E044" w14:textId="77777777" w:rsidR="0050157D" w:rsidRPr="00131A2A" w:rsidRDefault="0050157D" w:rsidP="0050157D">
      <w:pPr>
        <w:pStyle w:val="Bullets"/>
        <w:rPr>
          <w:lang w:val="fr-CA"/>
        </w:rPr>
      </w:pPr>
      <w:r w:rsidRPr="00131A2A">
        <w:rPr>
          <w:lang w:val="fr-CA"/>
        </w:rPr>
        <w:t>En 2022</w:t>
      </w:r>
      <w:r w:rsidRPr="00131A2A">
        <w:rPr>
          <w:lang w:val="fr-CA"/>
        </w:rPr>
        <w:noBreakHyphen/>
        <w:t>2023, le nombre d’équivalents temps plein de la Commission des libérations conditionnelles du Canada a augmenté de 5,6 % pour atteindre 519 (26 de plus) par rapport à 2021</w:t>
      </w:r>
      <w:r w:rsidRPr="00131A2A">
        <w:rPr>
          <w:lang w:val="fr-CA"/>
        </w:rPr>
        <w:noBreakHyphen/>
        <w:t>2022.</w:t>
      </w:r>
    </w:p>
    <w:p w14:paraId="15AC6693" w14:textId="77777777" w:rsidR="0050157D" w:rsidRPr="00131A2A" w:rsidRDefault="0050157D" w:rsidP="0050157D">
      <w:pPr>
        <w:pStyle w:val="Bullets"/>
        <w:rPr>
          <w:lang w:val="fr-CA"/>
        </w:rPr>
      </w:pPr>
      <w:r w:rsidRPr="00131A2A">
        <w:rPr>
          <w:lang w:val="fr-CA"/>
        </w:rPr>
        <w:t>Au cours des dix derniers exercices (de 2013</w:t>
      </w:r>
      <w:r w:rsidRPr="00131A2A">
        <w:rPr>
          <w:lang w:val="fr-CA"/>
        </w:rPr>
        <w:noBreakHyphen/>
        <w:t>2014 à 2022</w:t>
      </w:r>
      <w:r w:rsidRPr="00131A2A">
        <w:rPr>
          <w:lang w:val="fr-CA"/>
        </w:rPr>
        <w:noBreakHyphen/>
        <w:t>2023), le nombre d’équivalents temps plein de la Commission des libérations conditionnelles du Canada a augmenté de 2,8 % (passant de 505 à 519).</w:t>
      </w:r>
    </w:p>
    <w:p w14:paraId="416BC688" w14:textId="0894EC61" w:rsidR="00B74520" w:rsidRPr="00131A2A" w:rsidRDefault="0050157D" w:rsidP="007F31CA">
      <w:pPr>
        <w:pStyle w:val="CommentText"/>
        <w:rPr>
          <w:lang w:val="fr-CA"/>
        </w:rPr>
      </w:pPr>
      <w:r w:rsidRPr="00131A2A">
        <w:rPr>
          <w:lang w:val="fr-CA"/>
        </w:rPr>
        <w:t>Remarques</w:t>
      </w:r>
    </w:p>
    <w:p w14:paraId="1D8580FF" w14:textId="217026A4" w:rsidR="00C250E1" w:rsidRPr="00131A2A" w:rsidRDefault="00C250E1" w:rsidP="000A4429">
      <w:pPr>
        <w:rPr>
          <w:lang w:val="fr-CA"/>
        </w:rPr>
      </w:pPr>
      <w:r w:rsidRPr="00131A2A">
        <w:rPr>
          <w:lang w:val="fr-CA"/>
        </w:rPr>
        <w:t xml:space="preserve">Un équivalent temps plein signifie la mesure dans laquelle l’employé représente une année-personne complète dans un budget ministériel. L’article 103 de la </w:t>
      </w:r>
      <w:r w:rsidRPr="00131A2A">
        <w:rPr>
          <w:i/>
          <w:iCs/>
          <w:lang w:val="fr-CA"/>
        </w:rPr>
        <w:t>Loi sur le système correctionnel et la mise en liberté sous condition</w:t>
      </w:r>
      <w:r w:rsidRPr="00131A2A">
        <w:rPr>
          <w:lang w:val="fr-CA"/>
        </w:rPr>
        <w:t xml:space="preserve"> limite à 60 le nombre de commissaires à temps plein de la Commission des libérations conditionnelles du Canada.</w:t>
      </w:r>
    </w:p>
    <w:p w14:paraId="338D1EAD" w14:textId="66873173" w:rsidR="00B74520"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77BED53" w14:textId="21227005" w:rsidR="00B74520" w:rsidRDefault="001D5550" w:rsidP="007F31CA">
      <w:pPr>
        <w:pStyle w:val="Heading4"/>
        <w:rPr>
          <w:lang w:val="fr-CA"/>
        </w:rPr>
      </w:pPr>
      <w:r>
        <w:rPr>
          <w:rFonts w:ascii="Aptos SemiBold" w:hAnsi="Aptos SemiBold"/>
          <w:lang w:val="fr-CA"/>
        </w:rPr>
        <w:t xml:space="preserve">Tableau </w:t>
      </w:r>
      <w:r w:rsidR="00B74520" w:rsidRPr="00131A2A">
        <w:rPr>
          <w:rFonts w:ascii="Aptos SemiBold" w:hAnsi="Aptos SemiBold"/>
          <w:lang w:val="fr-CA"/>
        </w:rPr>
        <w:t>B4</w:t>
      </w:r>
      <w:r w:rsidR="00C3063D">
        <w:rPr>
          <w:rFonts w:ascii="Aptos SemiBold" w:hAnsi="Aptos SemiBold"/>
          <w:lang w:val="fr-CA"/>
        </w:rPr>
        <w:t> :</w:t>
      </w:r>
      <w:r w:rsidR="00B74520" w:rsidRPr="00131A2A">
        <w:rPr>
          <w:lang w:val="fr-CA"/>
        </w:rPr>
        <w:t xml:space="preserve"> </w:t>
      </w:r>
      <w:r w:rsidR="002B59AD" w:rsidRPr="00131A2A">
        <w:rPr>
          <w:lang w:val="fr-CA"/>
        </w:rPr>
        <w:t>Équivalents temps plein</w:t>
      </w:r>
      <w:r w:rsidR="002B59AD" w:rsidRPr="00131A2A" w:rsidDel="002B59AD">
        <w:rPr>
          <w:lang w:val="fr-CA"/>
        </w:rPr>
        <w:t xml:space="preserve"> </w:t>
      </w:r>
    </w:p>
    <w:tbl>
      <w:tblPr>
        <w:tblW w:w="10170" w:type="dxa"/>
        <w:tblBorders>
          <w:top w:val="nil"/>
          <w:left w:val="nil"/>
          <w:bottom w:val="nil"/>
          <w:right w:val="nil"/>
          <w:insideH w:val="nil"/>
          <w:insideV w:val="nil"/>
        </w:tblBorders>
        <w:tblLayout w:type="fixed"/>
        <w:tblCellMar>
          <w:top w:w="58" w:type="dxa"/>
          <w:left w:w="100" w:type="dxa"/>
          <w:bottom w:w="100" w:type="dxa"/>
          <w:right w:w="100" w:type="dxa"/>
        </w:tblCellMar>
        <w:tblLook w:val="0600" w:firstRow="0" w:lastRow="0" w:firstColumn="0" w:lastColumn="0" w:noHBand="1" w:noVBand="1"/>
      </w:tblPr>
      <w:tblGrid>
        <w:gridCol w:w="3960"/>
        <w:gridCol w:w="1242"/>
        <w:gridCol w:w="1242"/>
        <w:gridCol w:w="1242"/>
        <w:gridCol w:w="1242"/>
        <w:gridCol w:w="1242"/>
      </w:tblGrid>
      <w:tr w:rsidR="00150B3F" w:rsidRPr="000A354D" w14:paraId="0713A754" w14:textId="77777777" w:rsidTr="007F31CA">
        <w:trPr>
          <w:trHeight w:val="420"/>
        </w:trPr>
        <w:tc>
          <w:tcPr>
            <w:tcW w:w="39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1F07329" w14:textId="3206CC41" w:rsidR="00150B3F" w:rsidRPr="007F31CA" w:rsidRDefault="00450BD8" w:rsidP="00150B3F">
            <w:pPr>
              <w:spacing w:before="120" w:after="120"/>
              <w:rPr>
                <w:sz w:val="24"/>
                <w:szCs w:val="24"/>
                <w:lang w:val="fr-CA"/>
              </w:rPr>
            </w:pPr>
            <w:r w:rsidRPr="00450BD8">
              <w:rPr>
                <w:sz w:val="24"/>
                <w:szCs w:val="24"/>
                <w:lang w:val="fr-CA"/>
              </w:rPr>
              <w:t>Employés de la Commission des libérations conditionnelles du Canada</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07EAD3C" w14:textId="02FB90C7" w:rsidR="00150B3F" w:rsidRPr="000A354D" w:rsidRDefault="00150B3F" w:rsidP="00150B3F">
            <w:pPr>
              <w:spacing w:before="120" w:after="120"/>
              <w:rPr>
                <w:rFonts w:cstheme="minorHAnsi"/>
                <w:sz w:val="24"/>
                <w:szCs w:val="24"/>
              </w:rPr>
            </w:pPr>
            <w:r w:rsidRPr="00131A2A">
              <w:rPr>
                <w:sz w:val="24"/>
                <w:szCs w:val="24"/>
              </w:rPr>
              <w:t>2018</w:t>
            </w:r>
            <w:r>
              <w:rPr>
                <w:sz w:val="24"/>
                <w:szCs w:val="24"/>
              </w:rPr>
              <w:t>-</w:t>
            </w:r>
            <w:r w:rsidRPr="00131A2A">
              <w:rPr>
                <w:sz w:val="24"/>
                <w:szCs w:val="24"/>
              </w:rPr>
              <w:t>2019</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6C89943" w14:textId="4A9BFED3" w:rsidR="00150B3F" w:rsidRPr="000A354D" w:rsidRDefault="00150B3F" w:rsidP="00150B3F">
            <w:pPr>
              <w:spacing w:before="120" w:after="120"/>
              <w:rPr>
                <w:rFonts w:cstheme="minorHAnsi"/>
                <w:sz w:val="24"/>
                <w:szCs w:val="24"/>
              </w:rPr>
            </w:pPr>
            <w:r w:rsidRPr="00131A2A">
              <w:rPr>
                <w:sz w:val="24"/>
                <w:szCs w:val="24"/>
              </w:rPr>
              <w:t>2019</w:t>
            </w:r>
            <w:r>
              <w:rPr>
                <w:sz w:val="24"/>
                <w:szCs w:val="24"/>
              </w:rPr>
              <w:t>-</w:t>
            </w:r>
            <w:r w:rsidRPr="00131A2A">
              <w:rPr>
                <w:sz w:val="24"/>
                <w:szCs w:val="24"/>
              </w:rPr>
              <w:t>2020</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8AC6E3C" w14:textId="534D9A0C" w:rsidR="00150B3F" w:rsidRPr="000A354D" w:rsidRDefault="00150B3F" w:rsidP="00150B3F">
            <w:pPr>
              <w:spacing w:before="120" w:after="120"/>
              <w:rPr>
                <w:rFonts w:cstheme="minorHAnsi"/>
                <w:sz w:val="24"/>
                <w:szCs w:val="24"/>
              </w:rPr>
            </w:pPr>
            <w:r w:rsidRPr="00131A2A">
              <w:rPr>
                <w:sz w:val="24"/>
                <w:szCs w:val="24"/>
              </w:rPr>
              <w:t>2020</w:t>
            </w:r>
            <w:r>
              <w:rPr>
                <w:sz w:val="24"/>
                <w:szCs w:val="24"/>
              </w:rPr>
              <w:t>-</w:t>
            </w:r>
            <w:r w:rsidRPr="00131A2A">
              <w:rPr>
                <w:sz w:val="24"/>
                <w:szCs w:val="24"/>
              </w:rPr>
              <w:t>2021</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A0DC4C6" w14:textId="35292883" w:rsidR="00150B3F" w:rsidRPr="000A354D" w:rsidRDefault="00150B3F" w:rsidP="00150B3F">
            <w:pPr>
              <w:spacing w:before="120" w:after="120"/>
              <w:rPr>
                <w:rFonts w:cstheme="minorHAnsi"/>
                <w:sz w:val="24"/>
                <w:szCs w:val="24"/>
              </w:rPr>
            </w:pPr>
            <w:r w:rsidRPr="00131A2A">
              <w:rPr>
                <w:sz w:val="24"/>
                <w:szCs w:val="24"/>
              </w:rPr>
              <w:t>2021</w:t>
            </w:r>
            <w:r>
              <w:rPr>
                <w:sz w:val="24"/>
                <w:szCs w:val="24"/>
              </w:rPr>
              <w:t>-</w:t>
            </w:r>
            <w:r w:rsidRPr="00131A2A">
              <w:rPr>
                <w:sz w:val="24"/>
                <w:szCs w:val="24"/>
              </w:rPr>
              <w:t>2022</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D42CF32" w14:textId="3BC5D585" w:rsidR="00150B3F" w:rsidRPr="000A354D" w:rsidRDefault="00150B3F" w:rsidP="00150B3F">
            <w:pPr>
              <w:spacing w:before="120" w:after="120"/>
              <w:rPr>
                <w:rFonts w:cstheme="minorHAnsi"/>
                <w:sz w:val="24"/>
                <w:szCs w:val="24"/>
              </w:rPr>
            </w:pPr>
            <w:r w:rsidRPr="00131A2A">
              <w:rPr>
                <w:sz w:val="24"/>
                <w:szCs w:val="24"/>
              </w:rPr>
              <w:t>2022-2023</w:t>
            </w:r>
          </w:p>
        </w:tc>
      </w:tr>
      <w:tr w:rsidR="00150B3F" w:rsidRPr="002026FB" w14:paraId="7029F893" w14:textId="77777777" w:rsidTr="007F31CA">
        <w:trPr>
          <w:trHeight w:hRule="exact" w:val="437"/>
        </w:trPr>
        <w:tc>
          <w:tcPr>
            <w:tcW w:w="3960"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1807063A" w14:textId="1FEE3E64" w:rsidR="00150B3F" w:rsidRPr="007F31CA" w:rsidRDefault="00450BD8" w:rsidP="00150B3F">
            <w:pPr>
              <w:spacing w:before="120" w:after="120"/>
              <w:rPr>
                <w:b/>
                <w:bCs/>
                <w:sz w:val="24"/>
                <w:szCs w:val="24"/>
                <w:lang w:val="fr-CA"/>
              </w:rPr>
            </w:pPr>
            <w:r w:rsidRPr="00450BD8">
              <w:rPr>
                <w:b/>
                <w:bCs/>
                <w:sz w:val="24"/>
                <w:szCs w:val="24"/>
                <w:lang w:val="fr-CA"/>
              </w:rPr>
              <w:t>Total – Activité de programme</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6086A833" w14:textId="77777777" w:rsidR="00150B3F" w:rsidRPr="00150B3F" w:rsidRDefault="00150B3F" w:rsidP="00150B3F">
            <w:pPr>
              <w:spacing w:before="120" w:after="120"/>
              <w:rPr>
                <w:sz w:val="24"/>
                <w:szCs w:val="24"/>
              </w:rPr>
            </w:pPr>
            <w:r w:rsidRPr="00150B3F">
              <w:rPr>
                <w:b/>
                <w:bCs/>
                <w:sz w:val="24"/>
                <w:szCs w:val="24"/>
              </w:rPr>
              <w:t>481</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28EF9128" w14:textId="77777777" w:rsidR="00150B3F" w:rsidRPr="00150B3F" w:rsidRDefault="00150B3F" w:rsidP="00150B3F">
            <w:pPr>
              <w:spacing w:before="120" w:after="120"/>
              <w:rPr>
                <w:sz w:val="24"/>
                <w:szCs w:val="24"/>
              </w:rPr>
            </w:pPr>
            <w:r w:rsidRPr="00150B3F">
              <w:rPr>
                <w:b/>
                <w:bCs/>
                <w:sz w:val="24"/>
                <w:szCs w:val="24"/>
              </w:rPr>
              <w:t>499</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09A08333" w14:textId="77777777" w:rsidR="00150B3F" w:rsidRPr="00150B3F" w:rsidRDefault="00150B3F" w:rsidP="00150B3F">
            <w:pPr>
              <w:spacing w:before="120" w:after="120"/>
              <w:rPr>
                <w:sz w:val="24"/>
                <w:szCs w:val="24"/>
              </w:rPr>
            </w:pPr>
            <w:r w:rsidRPr="00150B3F">
              <w:rPr>
                <w:b/>
                <w:bCs/>
                <w:sz w:val="24"/>
                <w:szCs w:val="24"/>
              </w:rPr>
              <w:t>498</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6DD602EE" w14:textId="77777777" w:rsidR="00150B3F" w:rsidRPr="00150B3F" w:rsidRDefault="00150B3F" w:rsidP="00150B3F">
            <w:pPr>
              <w:spacing w:before="120" w:after="120"/>
              <w:rPr>
                <w:sz w:val="24"/>
                <w:szCs w:val="24"/>
              </w:rPr>
            </w:pPr>
            <w:r w:rsidRPr="00150B3F">
              <w:rPr>
                <w:b/>
                <w:bCs/>
                <w:sz w:val="24"/>
                <w:szCs w:val="24"/>
              </w:rPr>
              <w:t>493</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463B68A2" w14:textId="77777777" w:rsidR="00150B3F" w:rsidRPr="00150B3F" w:rsidRDefault="00150B3F" w:rsidP="00150B3F">
            <w:pPr>
              <w:spacing w:before="120" w:after="120"/>
              <w:rPr>
                <w:sz w:val="24"/>
                <w:szCs w:val="24"/>
              </w:rPr>
            </w:pPr>
            <w:r w:rsidRPr="00150B3F">
              <w:rPr>
                <w:b/>
                <w:bCs/>
                <w:sz w:val="24"/>
                <w:szCs w:val="24"/>
              </w:rPr>
              <w:t>519</w:t>
            </w:r>
          </w:p>
        </w:tc>
      </w:tr>
      <w:tr w:rsidR="00150B3F" w:rsidRPr="002026FB" w14:paraId="67769C6F" w14:textId="77777777" w:rsidTr="007F31CA">
        <w:trPr>
          <w:trHeight w:hRule="exact" w:val="779"/>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1532048F" w14:textId="02BE4489" w:rsidR="00150B3F" w:rsidRPr="007F31CA" w:rsidRDefault="00150B3F" w:rsidP="00150B3F">
            <w:pPr>
              <w:spacing w:before="120" w:after="120"/>
              <w:ind w:left="288"/>
              <w:rPr>
                <w:sz w:val="24"/>
                <w:szCs w:val="24"/>
                <w:lang w:val="fr-CA"/>
              </w:rPr>
            </w:pPr>
            <w:r w:rsidRPr="007F31CA">
              <w:rPr>
                <w:sz w:val="24"/>
                <w:szCs w:val="24"/>
                <w:lang w:val="fr-CA"/>
              </w:rPr>
              <w:t>Décisions relatives à la mise en liberté sous condition</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AE59DD1" w14:textId="77777777" w:rsidR="00150B3F" w:rsidRPr="00150B3F" w:rsidRDefault="00150B3F" w:rsidP="00150B3F">
            <w:pPr>
              <w:spacing w:before="120" w:after="120"/>
              <w:rPr>
                <w:sz w:val="24"/>
                <w:szCs w:val="24"/>
              </w:rPr>
            </w:pPr>
            <w:r w:rsidRPr="00150B3F">
              <w:rPr>
                <w:sz w:val="24"/>
                <w:szCs w:val="24"/>
              </w:rPr>
              <w:t>317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5E439CA" w14:textId="77777777" w:rsidR="00150B3F" w:rsidRPr="00150B3F" w:rsidRDefault="00150B3F" w:rsidP="00150B3F">
            <w:pPr>
              <w:spacing w:before="120" w:after="120"/>
              <w:rPr>
                <w:sz w:val="24"/>
                <w:szCs w:val="24"/>
              </w:rPr>
            </w:pPr>
            <w:r w:rsidRPr="00150B3F">
              <w:rPr>
                <w:sz w:val="24"/>
                <w:szCs w:val="24"/>
              </w:rPr>
              <w:t>320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F89AC35" w14:textId="77777777" w:rsidR="00150B3F" w:rsidRPr="00150B3F" w:rsidRDefault="00150B3F" w:rsidP="00150B3F">
            <w:pPr>
              <w:spacing w:before="120" w:after="120"/>
              <w:rPr>
                <w:sz w:val="24"/>
                <w:szCs w:val="24"/>
              </w:rPr>
            </w:pPr>
            <w:r w:rsidRPr="00150B3F">
              <w:rPr>
                <w:sz w:val="24"/>
                <w:szCs w:val="24"/>
              </w:rPr>
              <w:t>323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FA06571" w14:textId="77777777" w:rsidR="00150B3F" w:rsidRPr="00150B3F" w:rsidRDefault="00150B3F" w:rsidP="00150B3F">
            <w:pPr>
              <w:spacing w:before="120" w:after="120"/>
              <w:rPr>
                <w:sz w:val="24"/>
                <w:szCs w:val="24"/>
              </w:rPr>
            </w:pPr>
            <w:r w:rsidRPr="00150B3F">
              <w:rPr>
                <w:sz w:val="24"/>
                <w:szCs w:val="24"/>
              </w:rPr>
              <w:t>320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7606104" w14:textId="77777777" w:rsidR="00150B3F" w:rsidRPr="00150B3F" w:rsidRDefault="00150B3F" w:rsidP="00150B3F">
            <w:pPr>
              <w:spacing w:before="120" w:after="120"/>
              <w:rPr>
                <w:sz w:val="24"/>
                <w:szCs w:val="24"/>
              </w:rPr>
            </w:pPr>
            <w:r w:rsidRPr="00150B3F">
              <w:rPr>
                <w:sz w:val="24"/>
                <w:szCs w:val="24"/>
              </w:rPr>
              <w:t>329</w:t>
            </w:r>
          </w:p>
        </w:tc>
      </w:tr>
      <w:tr w:rsidR="00150B3F" w:rsidRPr="002026FB" w14:paraId="48E69BB8" w14:textId="77777777" w:rsidTr="007F31CA">
        <w:trPr>
          <w:trHeight w:hRule="exact" w:val="1157"/>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4C5C4130" w14:textId="3F572303" w:rsidR="00150B3F" w:rsidRPr="007F31CA" w:rsidRDefault="00150B3F" w:rsidP="00150B3F">
            <w:pPr>
              <w:spacing w:before="120" w:after="120"/>
              <w:ind w:left="288"/>
              <w:rPr>
                <w:sz w:val="24"/>
                <w:szCs w:val="24"/>
                <w:lang w:val="fr-CA"/>
              </w:rPr>
            </w:pPr>
            <w:r w:rsidRPr="007F31CA">
              <w:rPr>
                <w:sz w:val="24"/>
                <w:szCs w:val="24"/>
                <w:lang w:val="fr-CA"/>
              </w:rPr>
              <w:t>Application transparente et responsable du processus de mise en liberté sous condition</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A3DB9BD" w14:textId="77777777" w:rsidR="00150B3F" w:rsidRPr="00150B3F" w:rsidRDefault="00150B3F" w:rsidP="00150B3F">
            <w:pPr>
              <w:spacing w:before="120" w:after="120"/>
              <w:rPr>
                <w:sz w:val="24"/>
                <w:szCs w:val="24"/>
              </w:rPr>
            </w:pPr>
            <w:r w:rsidRPr="00150B3F">
              <w:rPr>
                <w:sz w:val="24"/>
                <w:szCs w:val="24"/>
              </w:rPr>
              <w:t>43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D0B3F54" w14:textId="77777777" w:rsidR="00150B3F" w:rsidRPr="00150B3F" w:rsidRDefault="00150B3F" w:rsidP="00150B3F">
            <w:pPr>
              <w:spacing w:before="120" w:after="120"/>
              <w:rPr>
                <w:sz w:val="24"/>
                <w:szCs w:val="24"/>
              </w:rPr>
            </w:pPr>
            <w:r w:rsidRPr="00150B3F">
              <w:rPr>
                <w:sz w:val="24"/>
                <w:szCs w:val="24"/>
              </w:rPr>
              <w:t>45</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3897825" w14:textId="77777777" w:rsidR="00150B3F" w:rsidRPr="00150B3F" w:rsidRDefault="00150B3F" w:rsidP="00150B3F">
            <w:pPr>
              <w:spacing w:before="120" w:after="120"/>
              <w:rPr>
                <w:sz w:val="24"/>
                <w:szCs w:val="24"/>
              </w:rPr>
            </w:pPr>
            <w:r w:rsidRPr="00150B3F">
              <w:rPr>
                <w:sz w:val="24"/>
                <w:szCs w:val="24"/>
              </w:rPr>
              <w:t>45</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BD2FC62" w14:textId="77777777" w:rsidR="00150B3F" w:rsidRPr="00150B3F" w:rsidRDefault="00150B3F" w:rsidP="00150B3F">
            <w:pPr>
              <w:spacing w:before="120" w:after="120"/>
              <w:rPr>
                <w:sz w:val="24"/>
                <w:szCs w:val="24"/>
              </w:rPr>
            </w:pPr>
            <w:r w:rsidRPr="00150B3F">
              <w:rPr>
                <w:sz w:val="24"/>
                <w:szCs w:val="24"/>
              </w:rPr>
              <w:t>49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8290662" w14:textId="77777777" w:rsidR="00150B3F" w:rsidRPr="00150B3F" w:rsidRDefault="00150B3F" w:rsidP="00150B3F">
            <w:pPr>
              <w:spacing w:before="120" w:after="120"/>
              <w:rPr>
                <w:sz w:val="24"/>
                <w:szCs w:val="24"/>
              </w:rPr>
            </w:pPr>
            <w:r w:rsidRPr="00150B3F">
              <w:rPr>
                <w:sz w:val="24"/>
                <w:szCs w:val="24"/>
              </w:rPr>
              <w:t>49</w:t>
            </w:r>
          </w:p>
        </w:tc>
      </w:tr>
      <w:tr w:rsidR="00150B3F" w:rsidRPr="002026FB" w14:paraId="5C512B20" w14:textId="77777777" w:rsidTr="00250243">
        <w:trPr>
          <w:trHeight w:hRule="exact" w:val="1184"/>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51F0AB93" w14:textId="142D030B" w:rsidR="00150B3F" w:rsidRPr="007F31CA" w:rsidRDefault="00150B3F" w:rsidP="00150B3F">
            <w:pPr>
              <w:spacing w:before="120" w:after="120"/>
              <w:ind w:left="288"/>
              <w:rPr>
                <w:sz w:val="24"/>
                <w:szCs w:val="24"/>
                <w:lang w:val="fr-CA"/>
              </w:rPr>
            </w:pPr>
            <w:r w:rsidRPr="007F31CA">
              <w:rPr>
                <w:sz w:val="24"/>
                <w:szCs w:val="24"/>
                <w:lang w:val="fr-CA"/>
              </w:rPr>
              <w:t>Recommandations concernant la suspension du casier et la clémence</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8F2F60E" w14:textId="77777777" w:rsidR="00150B3F" w:rsidRPr="00150B3F" w:rsidRDefault="00150B3F" w:rsidP="00150B3F">
            <w:pPr>
              <w:spacing w:before="120" w:after="120"/>
              <w:rPr>
                <w:sz w:val="24"/>
                <w:szCs w:val="24"/>
              </w:rPr>
            </w:pPr>
            <w:r w:rsidRPr="00150B3F">
              <w:rPr>
                <w:sz w:val="24"/>
                <w:szCs w:val="24"/>
              </w:rPr>
              <w:t>58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BD62DC9" w14:textId="77777777" w:rsidR="00150B3F" w:rsidRPr="00150B3F" w:rsidRDefault="00150B3F" w:rsidP="00150B3F">
            <w:pPr>
              <w:spacing w:before="120" w:after="120"/>
              <w:rPr>
                <w:sz w:val="24"/>
                <w:szCs w:val="24"/>
              </w:rPr>
            </w:pPr>
            <w:r w:rsidRPr="00150B3F">
              <w:rPr>
                <w:sz w:val="24"/>
                <w:szCs w:val="24"/>
              </w:rPr>
              <w:t>72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2A7426D" w14:textId="77777777" w:rsidR="00150B3F" w:rsidRPr="00150B3F" w:rsidRDefault="00150B3F" w:rsidP="00150B3F">
            <w:pPr>
              <w:spacing w:before="120" w:after="120"/>
              <w:rPr>
                <w:sz w:val="24"/>
                <w:szCs w:val="24"/>
              </w:rPr>
            </w:pPr>
            <w:r w:rsidRPr="00150B3F">
              <w:rPr>
                <w:sz w:val="24"/>
                <w:szCs w:val="24"/>
              </w:rPr>
              <w:t>62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5AC113D" w14:textId="77777777" w:rsidR="00150B3F" w:rsidRPr="00150B3F" w:rsidRDefault="00150B3F" w:rsidP="00150B3F">
            <w:pPr>
              <w:spacing w:before="120" w:after="120"/>
              <w:rPr>
                <w:sz w:val="24"/>
                <w:szCs w:val="24"/>
              </w:rPr>
            </w:pPr>
            <w:r w:rsidRPr="00150B3F">
              <w:rPr>
                <w:sz w:val="24"/>
                <w:szCs w:val="24"/>
              </w:rPr>
              <w:t>57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51E0922" w14:textId="77777777" w:rsidR="00150B3F" w:rsidRPr="00150B3F" w:rsidRDefault="00150B3F" w:rsidP="00150B3F">
            <w:pPr>
              <w:spacing w:before="120" w:after="120"/>
              <w:rPr>
                <w:sz w:val="24"/>
                <w:szCs w:val="24"/>
              </w:rPr>
            </w:pPr>
            <w:r w:rsidRPr="00150B3F">
              <w:rPr>
                <w:sz w:val="24"/>
                <w:szCs w:val="24"/>
              </w:rPr>
              <w:t>65</w:t>
            </w:r>
          </w:p>
        </w:tc>
      </w:tr>
      <w:tr w:rsidR="00150B3F" w:rsidRPr="002026FB" w14:paraId="394612CE" w14:textId="77777777" w:rsidTr="007F31CA">
        <w:trPr>
          <w:trHeight w:hRule="exact" w:val="725"/>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30F0594C" w14:textId="6141B64E" w:rsidR="00150B3F" w:rsidRPr="00150B3F" w:rsidRDefault="00150B3F" w:rsidP="00150B3F">
            <w:pPr>
              <w:spacing w:before="120" w:after="120"/>
              <w:ind w:left="288"/>
              <w:rPr>
                <w:sz w:val="24"/>
                <w:szCs w:val="24"/>
              </w:rPr>
            </w:pPr>
            <w:r w:rsidRPr="007F31CA">
              <w:rPr>
                <w:sz w:val="24"/>
                <w:szCs w:val="24"/>
              </w:rPr>
              <w:t>Services internes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F9E76F4" w14:textId="77777777" w:rsidR="00150B3F" w:rsidRPr="00150B3F" w:rsidRDefault="00150B3F" w:rsidP="00150B3F">
            <w:pPr>
              <w:spacing w:before="120" w:after="120"/>
              <w:rPr>
                <w:sz w:val="24"/>
                <w:szCs w:val="24"/>
              </w:rPr>
            </w:pPr>
            <w:r w:rsidRPr="00150B3F">
              <w:rPr>
                <w:sz w:val="24"/>
                <w:szCs w:val="24"/>
              </w:rPr>
              <w:t>63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D4626E9" w14:textId="77777777" w:rsidR="00150B3F" w:rsidRPr="00150B3F" w:rsidRDefault="00150B3F" w:rsidP="00150B3F">
            <w:pPr>
              <w:spacing w:before="120" w:after="120"/>
              <w:rPr>
                <w:sz w:val="24"/>
                <w:szCs w:val="24"/>
              </w:rPr>
            </w:pPr>
            <w:r w:rsidRPr="00150B3F">
              <w:rPr>
                <w:sz w:val="24"/>
                <w:szCs w:val="24"/>
              </w:rPr>
              <w:t>62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74FA24C" w14:textId="77777777" w:rsidR="00150B3F" w:rsidRPr="00150B3F" w:rsidRDefault="00150B3F" w:rsidP="00150B3F">
            <w:pPr>
              <w:spacing w:before="120" w:after="120"/>
              <w:rPr>
                <w:sz w:val="24"/>
                <w:szCs w:val="24"/>
              </w:rPr>
            </w:pPr>
            <w:r w:rsidRPr="00150B3F">
              <w:rPr>
                <w:sz w:val="24"/>
                <w:szCs w:val="24"/>
              </w:rPr>
              <w:t>68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511F56E" w14:textId="77777777" w:rsidR="00150B3F" w:rsidRPr="00150B3F" w:rsidRDefault="00150B3F" w:rsidP="00150B3F">
            <w:pPr>
              <w:spacing w:before="120" w:after="120"/>
              <w:rPr>
                <w:sz w:val="24"/>
                <w:szCs w:val="24"/>
              </w:rPr>
            </w:pPr>
            <w:r w:rsidRPr="00150B3F">
              <w:rPr>
                <w:sz w:val="24"/>
                <w:szCs w:val="24"/>
              </w:rPr>
              <w:t>67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D016329" w14:textId="77777777" w:rsidR="00150B3F" w:rsidRPr="00150B3F" w:rsidRDefault="00150B3F" w:rsidP="00150B3F">
            <w:pPr>
              <w:spacing w:before="120" w:after="120"/>
              <w:rPr>
                <w:sz w:val="24"/>
                <w:szCs w:val="24"/>
              </w:rPr>
            </w:pPr>
            <w:r w:rsidRPr="00150B3F">
              <w:rPr>
                <w:sz w:val="24"/>
                <w:szCs w:val="24"/>
              </w:rPr>
              <w:t>76</w:t>
            </w:r>
          </w:p>
        </w:tc>
      </w:tr>
      <w:tr w:rsidR="00150B3F" w:rsidRPr="002026FB" w14:paraId="5C593025" w14:textId="77777777" w:rsidTr="007F31CA">
        <w:trPr>
          <w:trHeight w:val="382"/>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504C4CDD" w14:textId="2FAC38AA" w:rsidR="00150B3F" w:rsidRPr="00150B3F" w:rsidRDefault="00450BD8" w:rsidP="00150B3F">
            <w:pPr>
              <w:spacing w:before="120" w:after="60"/>
              <w:rPr>
                <w:b/>
                <w:bCs/>
                <w:sz w:val="24"/>
                <w:szCs w:val="24"/>
              </w:rPr>
            </w:pPr>
            <w:r w:rsidRPr="00450BD8">
              <w:rPr>
                <w:b/>
                <w:bCs/>
                <w:sz w:val="24"/>
                <w:szCs w:val="24"/>
              </w:rPr>
              <w:t xml:space="preserve">Total – Types </w:t>
            </w:r>
            <w:proofErr w:type="spellStart"/>
            <w:r w:rsidRPr="00450BD8">
              <w:rPr>
                <w:b/>
                <w:bCs/>
                <w:sz w:val="24"/>
                <w:szCs w:val="24"/>
              </w:rPr>
              <w:t>d’employés</w:t>
            </w:r>
            <w:proofErr w:type="spellEnd"/>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A2DA6EF" w14:textId="77777777" w:rsidR="00150B3F" w:rsidRPr="00150B3F" w:rsidRDefault="00150B3F" w:rsidP="00150B3F">
            <w:pPr>
              <w:spacing w:before="120" w:after="60"/>
              <w:rPr>
                <w:sz w:val="24"/>
                <w:szCs w:val="24"/>
              </w:rPr>
            </w:pPr>
            <w:r w:rsidRPr="00150B3F">
              <w:rPr>
                <w:b/>
                <w:bCs/>
                <w:sz w:val="24"/>
                <w:szCs w:val="24"/>
              </w:rPr>
              <w:t>481</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469E0D6" w14:textId="77777777" w:rsidR="00150B3F" w:rsidRPr="00150B3F" w:rsidRDefault="00150B3F" w:rsidP="00150B3F">
            <w:pPr>
              <w:spacing w:before="120" w:after="60"/>
              <w:rPr>
                <w:sz w:val="24"/>
                <w:szCs w:val="24"/>
              </w:rPr>
            </w:pPr>
            <w:r w:rsidRPr="00150B3F">
              <w:rPr>
                <w:b/>
                <w:bCs/>
                <w:sz w:val="24"/>
                <w:szCs w:val="24"/>
              </w:rPr>
              <w:t>499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CE34C8E" w14:textId="77777777" w:rsidR="00150B3F" w:rsidRPr="00150B3F" w:rsidRDefault="00150B3F" w:rsidP="00150B3F">
            <w:pPr>
              <w:spacing w:before="120" w:after="60"/>
              <w:rPr>
                <w:sz w:val="24"/>
                <w:szCs w:val="24"/>
              </w:rPr>
            </w:pPr>
            <w:r w:rsidRPr="00150B3F">
              <w:rPr>
                <w:b/>
                <w:bCs/>
                <w:sz w:val="24"/>
                <w:szCs w:val="24"/>
              </w:rPr>
              <w:t>498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6FCC31F" w14:textId="77777777" w:rsidR="00150B3F" w:rsidRPr="00150B3F" w:rsidRDefault="00150B3F" w:rsidP="00150B3F">
            <w:pPr>
              <w:spacing w:before="120" w:after="60"/>
              <w:rPr>
                <w:sz w:val="24"/>
                <w:szCs w:val="24"/>
              </w:rPr>
            </w:pPr>
            <w:r w:rsidRPr="00150B3F">
              <w:rPr>
                <w:b/>
                <w:bCs/>
                <w:sz w:val="24"/>
                <w:szCs w:val="24"/>
              </w:rPr>
              <w:t>493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9D64670" w14:textId="77777777" w:rsidR="00150B3F" w:rsidRPr="00150B3F" w:rsidRDefault="00150B3F" w:rsidP="00150B3F">
            <w:pPr>
              <w:spacing w:before="120" w:after="60"/>
              <w:rPr>
                <w:sz w:val="24"/>
                <w:szCs w:val="24"/>
              </w:rPr>
            </w:pPr>
            <w:r w:rsidRPr="00150B3F">
              <w:rPr>
                <w:b/>
                <w:bCs/>
                <w:sz w:val="24"/>
                <w:szCs w:val="24"/>
              </w:rPr>
              <w:t>519</w:t>
            </w:r>
          </w:p>
        </w:tc>
      </w:tr>
      <w:tr w:rsidR="00150B3F" w:rsidRPr="002026FB" w14:paraId="07AF3F09" w14:textId="77777777" w:rsidTr="007F31CA">
        <w:trPr>
          <w:trHeight w:val="360"/>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6498E623" w14:textId="0BF02F67" w:rsidR="00150B3F" w:rsidRPr="00150B3F" w:rsidRDefault="00150B3F" w:rsidP="00150B3F">
            <w:pPr>
              <w:spacing w:before="60" w:after="60"/>
              <w:ind w:left="288"/>
              <w:rPr>
                <w:sz w:val="24"/>
                <w:szCs w:val="24"/>
              </w:rPr>
            </w:pPr>
            <w:r w:rsidRPr="007F31CA">
              <w:rPr>
                <w:sz w:val="24"/>
                <w:szCs w:val="24"/>
              </w:rPr>
              <w:t>Commissaires à temps plein</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58C1BFBB" w14:textId="77777777" w:rsidR="00150B3F" w:rsidRPr="00150B3F" w:rsidRDefault="00150B3F" w:rsidP="00150B3F">
            <w:pPr>
              <w:spacing w:before="60" w:after="60"/>
              <w:rPr>
                <w:sz w:val="24"/>
                <w:szCs w:val="24"/>
              </w:rPr>
            </w:pPr>
            <w:r w:rsidRPr="00150B3F">
              <w:rPr>
                <w:sz w:val="24"/>
                <w:szCs w:val="24"/>
              </w:rPr>
              <w:t>41</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BE53BCF" w14:textId="77777777" w:rsidR="00150B3F" w:rsidRPr="00150B3F" w:rsidRDefault="00150B3F" w:rsidP="00150B3F">
            <w:pPr>
              <w:spacing w:before="60" w:after="60"/>
              <w:rPr>
                <w:sz w:val="24"/>
                <w:szCs w:val="24"/>
              </w:rPr>
            </w:pPr>
            <w:r w:rsidRPr="00150B3F">
              <w:rPr>
                <w:sz w:val="24"/>
                <w:szCs w:val="24"/>
              </w:rPr>
              <w:t>40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43423A1" w14:textId="77777777" w:rsidR="00150B3F" w:rsidRPr="00150B3F" w:rsidRDefault="00150B3F" w:rsidP="00150B3F">
            <w:pPr>
              <w:spacing w:before="60" w:after="60"/>
              <w:rPr>
                <w:sz w:val="24"/>
                <w:szCs w:val="24"/>
              </w:rPr>
            </w:pPr>
            <w:r w:rsidRPr="00150B3F">
              <w:rPr>
                <w:sz w:val="24"/>
                <w:szCs w:val="24"/>
              </w:rPr>
              <w:t>36</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F47B081" w14:textId="77777777" w:rsidR="00150B3F" w:rsidRPr="00150B3F" w:rsidRDefault="00150B3F" w:rsidP="00150B3F">
            <w:pPr>
              <w:spacing w:before="60" w:after="60"/>
              <w:rPr>
                <w:sz w:val="24"/>
                <w:szCs w:val="24"/>
              </w:rPr>
            </w:pPr>
            <w:r w:rsidRPr="00150B3F">
              <w:rPr>
                <w:sz w:val="24"/>
                <w:szCs w:val="24"/>
              </w:rPr>
              <w:t>40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C4B169D" w14:textId="77777777" w:rsidR="00150B3F" w:rsidRPr="00150B3F" w:rsidRDefault="00150B3F" w:rsidP="00150B3F">
            <w:pPr>
              <w:spacing w:before="60" w:after="60"/>
              <w:rPr>
                <w:sz w:val="24"/>
                <w:szCs w:val="24"/>
              </w:rPr>
            </w:pPr>
            <w:r w:rsidRPr="00150B3F">
              <w:rPr>
                <w:sz w:val="24"/>
                <w:szCs w:val="24"/>
              </w:rPr>
              <w:t>39</w:t>
            </w:r>
          </w:p>
        </w:tc>
      </w:tr>
      <w:tr w:rsidR="00150B3F" w:rsidRPr="002026FB" w14:paraId="4FE051BD" w14:textId="77777777" w:rsidTr="007F31CA">
        <w:trPr>
          <w:trHeight w:val="360"/>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6911E002" w14:textId="66BDECB6" w:rsidR="00150B3F" w:rsidRPr="00150B3F" w:rsidRDefault="00150B3F" w:rsidP="00150B3F">
            <w:pPr>
              <w:spacing w:before="60" w:after="60"/>
              <w:ind w:left="288"/>
              <w:rPr>
                <w:sz w:val="24"/>
                <w:szCs w:val="24"/>
              </w:rPr>
            </w:pPr>
            <w:r w:rsidRPr="007F31CA">
              <w:rPr>
                <w:sz w:val="24"/>
                <w:szCs w:val="24"/>
              </w:rPr>
              <w:t xml:space="preserve">Commissaires à temps </w:t>
            </w:r>
            <w:proofErr w:type="spellStart"/>
            <w:r w:rsidRPr="007F31CA">
              <w:rPr>
                <w:sz w:val="24"/>
                <w:szCs w:val="24"/>
              </w:rPr>
              <w:t>partiel</w:t>
            </w:r>
            <w:proofErr w:type="spellEnd"/>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DCB9F37" w14:textId="77777777" w:rsidR="00150B3F" w:rsidRPr="00150B3F" w:rsidRDefault="00150B3F" w:rsidP="00150B3F">
            <w:pPr>
              <w:spacing w:before="60" w:after="60"/>
              <w:rPr>
                <w:sz w:val="24"/>
                <w:szCs w:val="24"/>
              </w:rPr>
            </w:pPr>
            <w:r w:rsidRPr="00150B3F">
              <w:rPr>
                <w:sz w:val="24"/>
                <w:szCs w:val="24"/>
              </w:rPr>
              <w:t>19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7A7EFCD" w14:textId="77777777" w:rsidR="00150B3F" w:rsidRPr="00150B3F" w:rsidRDefault="00150B3F" w:rsidP="00150B3F">
            <w:pPr>
              <w:spacing w:before="60" w:after="60"/>
              <w:rPr>
                <w:sz w:val="24"/>
                <w:szCs w:val="24"/>
              </w:rPr>
            </w:pPr>
            <w:r w:rsidRPr="00150B3F">
              <w:rPr>
                <w:sz w:val="24"/>
                <w:szCs w:val="24"/>
              </w:rPr>
              <w:t>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0A757D3" w14:textId="77777777" w:rsidR="00150B3F" w:rsidRPr="00150B3F" w:rsidRDefault="00150B3F" w:rsidP="00150B3F">
            <w:pPr>
              <w:spacing w:before="60" w:after="60"/>
              <w:rPr>
                <w:sz w:val="24"/>
                <w:szCs w:val="24"/>
              </w:rPr>
            </w:pPr>
            <w:r w:rsidRPr="00150B3F">
              <w:rPr>
                <w:sz w:val="24"/>
                <w:szCs w:val="24"/>
              </w:rPr>
              <w:t>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EE11703" w14:textId="77777777" w:rsidR="00150B3F" w:rsidRPr="00150B3F" w:rsidRDefault="00150B3F" w:rsidP="00150B3F">
            <w:pPr>
              <w:spacing w:before="60" w:after="60"/>
              <w:rPr>
                <w:sz w:val="24"/>
                <w:szCs w:val="24"/>
              </w:rPr>
            </w:pPr>
            <w:r w:rsidRPr="00150B3F">
              <w:rPr>
                <w:sz w:val="24"/>
                <w:szCs w:val="24"/>
              </w:rPr>
              <w:t>19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C3CB45E" w14:textId="77777777" w:rsidR="00150B3F" w:rsidRPr="00150B3F" w:rsidRDefault="00150B3F" w:rsidP="00150B3F">
            <w:pPr>
              <w:spacing w:before="60" w:after="60"/>
              <w:rPr>
                <w:sz w:val="24"/>
                <w:szCs w:val="24"/>
              </w:rPr>
            </w:pPr>
            <w:r w:rsidRPr="00150B3F">
              <w:rPr>
                <w:sz w:val="24"/>
                <w:szCs w:val="24"/>
              </w:rPr>
              <w:t>18</w:t>
            </w:r>
          </w:p>
        </w:tc>
      </w:tr>
      <w:tr w:rsidR="00150B3F" w:rsidRPr="002026FB" w14:paraId="5F8CB7D6" w14:textId="77777777" w:rsidTr="007F31CA">
        <w:trPr>
          <w:trHeight w:val="360"/>
        </w:trPr>
        <w:tc>
          <w:tcPr>
            <w:tcW w:w="3960"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6BACA676" w14:textId="6817455E" w:rsidR="00150B3F" w:rsidRPr="00150B3F" w:rsidRDefault="00150B3F" w:rsidP="00150B3F">
            <w:pPr>
              <w:spacing w:before="60" w:after="120"/>
              <w:ind w:left="288"/>
              <w:rPr>
                <w:sz w:val="24"/>
                <w:szCs w:val="24"/>
              </w:rPr>
            </w:pPr>
            <w:r w:rsidRPr="007F31CA">
              <w:rPr>
                <w:sz w:val="24"/>
                <w:szCs w:val="24"/>
              </w:rPr>
              <w:t>Personnel</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597ADECC" w14:textId="77777777" w:rsidR="00150B3F" w:rsidRPr="00150B3F" w:rsidRDefault="00150B3F" w:rsidP="00150B3F">
            <w:pPr>
              <w:spacing w:before="60" w:after="120"/>
              <w:rPr>
                <w:sz w:val="24"/>
                <w:szCs w:val="24"/>
              </w:rPr>
            </w:pPr>
            <w:r w:rsidRPr="00150B3F">
              <w:rPr>
                <w:sz w:val="24"/>
                <w:szCs w:val="24"/>
              </w:rPr>
              <w:t>421</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59C22188" w14:textId="77777777" w:rsidR="00150B3F" w:rsidRPr="00150B3F" w:rsidRDefault="00150B3F" w:rsidP="00150B3F">
            <w:pPr>
              <w:spacing w:before="60" w:after="120"/>
              <w:rPr>
                <w:sz w:val="24"/>
                <w:szCs w:val="24"/>
              </w:rPr>
            </w:pPr>
            <w:r w:rsidRPr="00150B3F">
              <w:rPr>
                <w:sz w:val="24"/>
                <w:szCs w:val="24"/>
              </w:rPr>
              <w:t>439</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078D4E0E" w14:textId="77777777" w:rsidR="00150B3F" w:rsidRPr="00150B3F" w:rsidRDefault="00150B3F" w:rsidP="00150B3F">
            <w:pPr>
              <w:spacing w:before="60" w:after="120"/>
              <w:rPr>
                <w:sz w:val="24"/>
                <w:szCs w:val="24"/>
              </w:rPr>
            </w:pPr>
            <w:r w:rsidRPr="00150B3F">
              <w:rPr>
                <w:sz w:val="24"/>
                <w:szCs w:val="24"/>
              </w:rPr>
              <w:t>442</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52F814ED" w14:textId="77777777" w:rsidR="00150B3F" w:rsidRPr="00150B3F" w:rsidRDefault="00150B3F" w:rsidP="00150B3F">
            <w:pPr>
              <w:spacing w:before="60" w:after="120"/>
              <w:rPr>
                <w:sz w:val="24"/>
                <w:szCs w:val="24"/>
              </w:rPr>
            </w:pPr>
            <w:r w:rsidRPr="00150B3F">
              <w:rPr>
                <w:sz w:val="24"/>
                <w:szCs w:val="24"/>
              </w:rPr>
              <w:t>434</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12479786" w14:textId="77777777" w:rsidR="00150B3F" w:rsidRPr="00150B3F" w:rsidRDefault="00150B3F" w:rsidP="00150B3F">
            <w:pPr>
              <w:spacing w:before="60" w:after="120"/>
              <w:rPr>
                <w:sz w:val="24"/>
                <w:szCs w:val="24"/>
              </w:rPr>
            </w:pPr>
            <w:r w:rsidRPr="00150B3F">
              <w:rPr>
                <w:sz w:val="24"/>
                <w:szCs w:val="24"/>
              </w:rPr>
              <w:t>462</w:t>
            </w:r>
          </w:p>
        </w:tc>
      </w:tr>
    </w:tbl>
    <w:p w14:paraId="60A45352" w14:textId="444B9839" w:rsidR="00E870C5" w:rsidRPr="00131A2A" w:rsidRDefault="00CF70DA" w:rsidP="008A2C91">
      <w:pPr>
        <w:spacing w:before="240"/>
        <w:rPr>
          <w:lang w:val="fr-CA"/>
        </w:rPr>
      </w:pPr>
      <w:r>
        <w:rPr>
          <w:rFonts w:ascii="Aptos SemiBold" w:hAnsi="Aptos SemiBold"/>
          <w:lang w:val="fr-CA"/>
        </w:rPr>
        <w:t>S</w:t>
      </w:r>
      <w:r w:rsidR="00E870C5" w:rsidRPr="00131A2A">
        <w:rPr>
          <w:rFonts w:ascii="Aptos SemiBold" w:hAnsi="Aptos SemiBold"/>
          <w:lang w:val="fr-CA"/>
        </w:rPr>
        <w:t>ource</w:t>
      </w:r>
      <w:r w:rsidR="00C643ED">
        <w:rPr>
          <w:rFonts w:ascii="Aptos SemiBold" w:hAnsi="Aptos SemiBold"/>
          <w:lang w:val="fr-CA"/>
        </w:rPr>
        <w:t xml:space="preserve"> </w:t>
      </w:r>
      <w:r w:rsidR="00E870C5" w:rsidRPr="00131A2A">
        <w:rPr>
          <w:lang w:val="fr-CA"/>
        </w:rPr>
        <w:t xml:space="preserve">: </w:t>
      </w:r>
      <w:r w:rsidR="001B4227" w:rsidRPr="00131A2A">
        <w:rPr>
          <w:lang w:val="fr-CA"/>
        </w:rPr>
        <w:t>Commission des libérations conditionnelles du Canada</w:t>
      </w:r>
      <w:r w:rsidR="00E870C5" w:rsidRPr="00131A2A">
        <w:rPr>
          <w:lang w:val="fr-CA"/>
        </w:rPr>
        <w:t>.</w:t>
      </w:r>
    </w:p>
    <w:p w14:paraId="6FA16AA3" w14:textId="2E7969FF" w:rsidR="00E870C5" w:rsidRPr="00131A2A" w:rsidRDefault="0050157D" w:rsidP="007F31CA">
      <w:pPr>
        <w:pStyle w:val="CommentText"/>
        <w:rPr>
          <w:lang w:val="fr-CA"/>
        </w:rPr>
      </w:pPr>
      <w:r w:rsidRPr="00131A2A">
        <w:rPr>
          <w:lang w:val="fr-CA"/>
        </w:rPr>
        <w:t>Remarques</w:t>
      </w:r>
    </w:p>
    <w:p w14:paraId="6BD20A7B" w14:textId="77777777" w:rsidR="00C643ED" w:rsidRPr="00CC567E" w:rsidRDefault="00C643ED" w:rsidP="00C643ED">
      <w:pPr>
        <w:rPr>
          <w:lang w:val="fr-CA"/>
        </w:rPr>
      </w:pPr>
      <w:r w:rsidRPr="00CC567E">
        <w:rPr>
          <w:lang w:val="fr-CA"/>
        </w:rPr>
        <w:t xml:space="preserve">Un équivalent temps plein signifie la mesure dans laquelle l’employé représente une année-personne complète dans un budget ministériel. L’article 103 de la </w:t>
      </w:r>
      <w:r w:rsidRPr="00CC567E">
        <w:rPr>
          <w:i/>
          <w:iCs/>
          <w:lang w:val="fr-CA"/>
        </w:rPr>
        <w:t>Loi sur le système correctionnel et la mise en liberté sous condition</w:t>
      </w:r>
      <w:r w:rsidRPr="00CC567E">
        <w:rPr>
          <w:lang w:val="fr-CA"/>
        </w:rPr>
        <w:t xml:space="preserve"> limite à 60 le nombre de commissaires à temps plein de la Commission des libérations conditionnelles du Canada.</w:t>
      </w:r>
    </w:p>
    <w:p w14:paraId="6A272CF8" w14:textId="0F587057" w:rsidR="00E870C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E2DB521" w14:textId="23F57799" w:rsidR="00E870C5" w:rsidRPr="00131A2A" w:rsidRDefault="00E870C5" w:rsidP="000A4429">
      <w:pPr>
        <w:rPr>
          <w:lang w:val="fr-CA"/>
        </w:rPr>
      </w:pPr>
      <w:r w:rsidRPr="00131A2A">
        <w:rPr>
          <w:lang w:val="fr-CA"/>
        </w:rPr>
        <w:br w:type="page"/>
      </w:r>
    </w:p>
    <w:p w14:paraId="0284058B" w14:textId="77777777" w:rsidR="00F1650F" w:rsidRPr="00131A2A" w:rsidRDefault="00F1650F" w:rsidP="007F31CA">
      <w:pPr>
        <w:pStyle w:val="Heading3"/>
        <w:rPr>
          <w:lang w:val="fr-CA"/>
        </w:rPr>
      </w:pPr>
      <w:bookmarkStart w:id="65" w:name="_Toc179362476"/>
      <w:bookmarkStart w:id="66" w:name="_Toc190079215"/>
      <w:r w:rsidRPr="00131A2A">
        <w:rPr>
          <w:lang w:val="fr-CA"/>
        </w:rPr>
        <w:t>Nombre d’employés du Bureau de l’enquêteur correctionnel</w:t>
      </w:r>
      <w:bookmarkEnd w:id="65"/>
      <w:bookmarkEnd w:id="66"/>
    </w:p>
    <w:p w14:paraId="1B884E31" w14:textId="555D8EFD" w:rsidR="00E870C5" w:rsidRPr="00131A2A" w:rsidRDefault="00E870C5" w:rsidP="007F31CA">
      <w:pPr>
        <w:pStyle w:val="Heading4"/>
        <w:rPr>
          <w:lang w:val="fr-CA"/>
        </w:rPr>
      </w:pPr>
      <w:r w:rsidRPr="00131A2A">
        <w:rPr>
          <w:rFonts w:ascii="Aptos SemiBold" w:hAnsi="Aptos SemiBold"/>
          <w:lang w:val="fr-CA"/>
        </w:rPr>
        <w:t>Figure B5</w:t>
      </w:r>
      <w:r w:rsidR="00C3063D">
        <w:rPr>
          <w:rFonts w:ascii="Aptos SemiBold" w:hAnsi="Aptos SemiBold"/>
          <w:lang w:val="fr-CA"/>
        </w:rPr>
        <w:t> :</w:t>
      </w:r>
      <w:r w:rsidRPr="00131A2A">
        <w:rPr>
          <w:lang w:val="fr-CA"/>
        </w:rPr>
        <w:t xml:space="preserve"> </w:t>
      </w:r>
      <w:r w:rsidR="00F1650F" w:rsidRPr="00131A2A">
        <w:rPr>
          <w:lang w:val="fr-CA"/>
        </w:rPr>
        <w:t>Équivalents temps plein</w:t>
      </w:r>
      <w:r w:rsidR="00F1650F" w:rsidRPr="00131A2A" w:rsidDel="00F1650F">
        <w:rPr>
          <w:lang w:val="fr-CA"/>
        </w:rPr>
        <w:t xml:space="preserve"> </w:t>
      </w:r>
    </w:p>
    <w:p w14:paraId="60678405" w14:textId="242F9105" w:rsidR="00E870C5" w:rsidRPr="002026FB" w:rsidRDefault="00A06ED5" w:rsidP="000A4429">
      <w:r w:rsidRPr="002026FB">
        <w:rPr>
          <w:noProof/>
        </w:rPr>
        <w:drawing>
          <wp:inline distT="0" distB="0" distL="0" distR="0" wp14:anchorId="6FD1BE48" wp14:editId="3C5E699E">
            <wp:extent cx="6857033" cy="2426335"/>
            <wp:effectExtent l="0" t="0" r="1270" b="0"/>
            <wp:docPr id="770707426" name="Picture 770707426" descr="Graphique linéaire montrant le nombre d’équivalents temps plein (c.-à-d. les employés) au service du Bureau de l’enquêteur correctionnel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6" name="Picture 770707426" descr="Graphique linéaire montrant le nombre d’équivalents temps plein (c.-à-d. les employés) au service du Bureau de l’enquêteur correctionnel entre les exercices financiers 2013-2014 et 2022-2023. Vous trouverez les données complètes dans le tableau ci-dessous."/>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857033" cy="2426335"/>
                    </a:xfrm>
                    <a:prstGeom prst="rect">
                      <a:avLst/>
                    </a:prstGeom>
                    <a:noFill/>
                    <a:ln>
                      <a:noFill/>
                    </a:ln>
                  </pic:spPr>
                </pic:pic>
              </a:graphicData>
            </a:graphic>
          </wp:inline>
        </w:drawing>
      </w:r>
    </w:p>
    <w:p w14:paraId="7549FFE5" w14:textId="2053D89D" w:rsidR="00E870C5" w:rsidRPr="00131A2A" w:rsidRDefault="00E870C5" w:rsidP="008A2C91">
      <w:pPr>
        <w:spacing w:before="240"/>
        <w:rPr>
          <w:lang w:val="fr-CA"/>
        </w:rPr>
      </w:pPr>
      <w:r w:rsidRPr="00131A2A">
        <w:rPr>
          <w:rFonts w:ascii="Aptos SemiBold" w:hAnsi="Aptos SemiBold"/>
          <w:lang w:val="fr-CA"/>
        </w:rPr>
        <w:t>Source</w:t>
      </w:r>
      <w:r w:rsidR="00F1650F">
        <w:rPr>
          <w:rFonts w:ascii="Aptos SemiBold" w:hAnsi="Aptos SemiBold"/>
          <w:lang w:val="fr-CA"/>
        </w:rPr>
        <w:t xml:space="preserve"> </w:t>
      </w:r>
      <w:r w:rsidRPr="00131A2A">
        <w:rPr>
          <w:lang w:val="fr-CA"/>
        </w:rPr>
        <w:t xml:space="preserve">: </w:t>
      </w:r>
      <w:r w:rsidR="00F1650F" w:rsidRPr="00131A2A">
        <w:rPr>
          <w:lang w:val="fr-CA"/>
        </w:rPr>
        <w:t>Bureau de l’enquêteur correctionnel</w:t>
      </w:r>
      <w:r w:rsidRPr="00131A2A">
        <w:rPr>
          <w:lang w:val="fr-CA"/>
        </w:rPr>
        <w:t>.</w:t>
      </w:r>
    </w:p>
    <w:p w14:paraId="56F987A7" w14:textId="77777777" w:rsidR="004D0CF3" w:rsidRPr="00131A2A" w:rsidRDefault="004D0CF3" w:rsidP="004D0CF3">
      <w:pPr>
        <w:pStyle w:val="Bullets"/>
        <w:rPr>
          <w:lang w:val="fr-CA"/>
        </w:rPr>
      </w:pPr>
      <w:r w:rsidRPr="00131A2A">
        <w:rPr>
          <w:lang w:val="fr-CA"/>
        </w:rPr>
        <w:t>En 2022</w:t>
      </w:r>
      <w:r w:rsidRPr="00131A2A">
        <w:rPr>
          <w:lang w:val="fr-CA"/>
        </w:rPr>
        <w:noBreakHyphen/>
        <w:t>2023, le nombre total d’équivalents temps plein au Bureau de l’enquêteur correctionnel était de 35, soit à peu près la même chose que l’an dernier.</w:t>
      </w:r>
    </w:p>
    <w:p w14:paraId="3DD6044F" w14:textId="77777777" w:rsidR="004D0CF3" w:rsidRPr="00131A2A" w:rsidRDefault="004D0CF3" w:rsidP="004D0CF3">
      <w:pPr>
        <w:pStyle w:val="Bullets"/>
        <w:rPr>
          <w:lang w:val="fr-CA"/>
        </w:rPr>
      </w:pPr>
      <w:r w:rsidRPr="00131A2A">
        <w:rPr>
          <w:lang w:val="fr-CA"/>
        </w:rPr>
        <w:t>Au cours des dix dernières années (de 2013</w:t>
      </w:r>
      <w:r w:rsidRPr="00131A2A">
        <w:rPr>
          <w:lang w:val="fr-CA"/>
        </w:rPr>
        <w:noBreakHyphen/>
        <w:t>2014 à 2022</w:t>
      </w:r>
      <w:r w:rsidRPr="00131A2A">
        <w:rPr>
          <w:lang w:val="fr-CA"/>
        </w:rPr>
        <w:noBreakHyphen/>
        <w:t>2023), le nombre total d’équivalents temps plein au Bureau de l’enquêteur correctionnel est demeuré relativement stable.</w:t>
      </w:r>
    </w:p>
    <w:p w14:paraId="3159544A" w14:textId="2BC7D1F0" w:rsidR="00E870C5" w:rsidRPr="00131A2A" w:rsidRDefault="0050157D" w:rsidP="007F31CA">
      <w:pPr>
        <w:pStyle w:val="CommentText"/>
        <w:rPr>
          <w:lang w:val="fr-CA"/>
        </w:rPr>
      </w:pPr>
      <w:r w:rsidRPr="00131A2A">
        <w:rPr>
          <w:lang w:val="fr-CA"/>
        </w:rPr>
        <w:t>Remarques</w:t>
      </w:r>
    </w:p>
    <w:p w14:paraId="01E53350" w14:textId="52FAB91C" w:rsidR="00E870C5" w:rsidRPr="00131A2A" w:rsidRDefault="004D0CF3" w:rsidP="000A4429">
      <w:pPr>
        <w:rPr>
          <w:lang w:val="fr-CA"/>
        </w:rPr>
      </w:pPr>
      <w:r w:rsidRPr="00131A2A">
        <w:rPr>
          <w:lang w:val="fr-CA"/>
        </w:rPr>
        <w:t>Le Bureau de l’enquêteur correctionnel (BEC) peut entreprendre une enquête lorsqu’il reçoit une plainte déposée par un délinquant ou en son nom, ou encore de sa propre initiative. Les plaintes sont formulées par téléphone, par lettre ou au cours d’entrevues menées par le personnel enquêteur du BEC dans les établissements correctionnels fédéraux. Le BEC peut donner suite aux plaintes au moyen d’interventions à l’interne (quand l’information ou l’aide demandée par le délinquant peut d’une façon générale être fournie par le personnel enquêteur du BEC) ou d’enquêtes (lorsque, en plus d’examiner la loi, les politiques et la documentation, le personnel enquêteur du BEC fait une enquête ou plusieurs interventions auprès du Service correctionnel du Canada et formule des recommandations). L’étendue, la complexité et la durée des enquêtes, de même que les ressources requises, varient considérablement d’un cas à l’autre</w:t>
      </w:r>
      <w:r w:rsidR="00E870C5" w:rsidRPr="00131A2A">
        <w:rPr>
          <w:lang w:val="fr-CA"/>
        </w:rPr>
        <w:t>.</w:t>
      </w:r>
    </w:p>
    <w:p w14:paraId="50EE29E7" w14:textId="779C4727" w:rsidR="00E870C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7E586A2" w14:textId="6F9D571F" w:rsidR="00E870C5" w:rsidRPr="00131A2A" w:rsidRDefault="001D5550" w:rsidP="007F31CA">
      <w:pPr>
        <w:pStyle w:val="Heading4"/>
        <w:rPr>
          <w:lang w:val="fr-CA"/>
        </w:rPr>
      </w:pPr>
      <w:r>
        <w:rPr>
          <w:rFonts w:ascii="Aptos SemiBold" w:hAnsi="Aptos SemiBold"/>
          <w:lang w:val="fr-CA"/>
        </w:rPr>
        <w:t xml:space="preserve">Tableau </w:t>
      </w:r>
      <w:r w:rsidR="00E870C5" w:rsidRPr="00131A2A">
        <w:rPr>
          <w:rFonts w:ascii="Aptos SemiBold" w:hAnsi="Aptos SemiBold"/>
          <w:lang w:val="fr-CA"/>
        </w:rPr>
        <w:t>B5</w:t>
      </w:r>
      <w:r w:rsidR="00C3063D">
        <w:rPr>
          <w:rFonts w:ascii="Aptos SemiBold" w:hAnsi="Aptos SemiBold"/>
          <w:lang w:val="fr-CA"/>
        </w:rPr>
        <w:t> :</w:t>
      </w:r>
      <w:r w:rsidR="00E870C5" w:rsidRPr="00131A2A">
        <w:rPr>
          <w:lang w:val="fr-CA"/>
        </w:rPr>
        <w:t xml:space="preserve"> </w:t>
      </w:r>
      <w:r w:rsidR="00450688" w:rsidRPr="004B5553">
        <w:rPr>
          <w:lang w:val="fr-CA"/>
        </w:rPr>
        <w:t>Équivalents temps plein</w:t>
      </w:r>
      <w:r w:rsidR="00450688" w:rsidRPr="004B5553" w:rsidDel="00450688">
        <w:rPr>
          <w:lang w:val="fr-CA"/>
        </w:rPr>
        <w:t xml:space="preserve"> </w:t>
      </w:r>
    </w:p>
    <w:tbl>
      <w:tblPr>
        <w:tblW w:w="1001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966"/>
        <w:gridCol w:w="932"/>
        <w:gridCol w:w="1028"/>
        <w:gridCol w:w="1028"/>
        <w:gridCol w:w="1028"/>
        <w:gridCol w:w="1030"/>
      </w:tblGrid>
      <w:tr w:rsidR="00E870C5" w:rsidRPr="002026FB" w14:paraId="75EB5C49" w14:textId="77777777" w:rsidTr="00E434F7">
        <w:trPr>
          <w:trHeight w:val="294"/>
        </w:trPr>
        <w:tc>
          <w:tcPr>
            <w:tcW w:w="4966"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2E3EC3A7" w14:textId="7E4DBA43" w:rsidR="00E870C5" w:rsidRPr="006B0961" w:rsidRDefault="006B0961" w:rsidP="000A4429">
            <w:pPr>
              <w:rPr>
                <w:bCs/>
                <w:sz w:val="24"/>
                <w:szCs w:val="24"/>
              </w:rPr>
            </w:pPr>
            <w:r w:rsidRPr="00131A2A">
              <w:rPr>
                <w:bCs/>
                <w:sz w:val="24"/>
                <w:szCs w:val="24"/>
              </w:rPr>
              <w:t xml:space="preserve">Type </w:t>
            </w:r>
            <w:proofErr w:type="spellStart"/>
            <w:r w:rsidRPr="00131A2A">
              <w:rPr>
                <w:bCs/>
                <w:sz w:val="24"/>
                <w:szCs w:val="24"/>
              </w:rPr>
              <w:t>d’employés</w:t>
            </w:r>
            <w:proofErr w:type="spellEnd"/>
          </w:p>
        </w:tc>
        <w:tc>
          <w:tcPr>
            <w:tcW w:w="93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8E4AA52" w14:textId="032AF820" w:rsidR="00E870C5" w:rsidRPr="002026FB" w:rsidRDefault="00E870C5" w:rsidP="000A4429">
            <w:pPr>
              <w:rPr>
                <w:rFonts w:eastAsia="Arial Narrow"/>
                <w:sz w:val="24"/>
                <w:szCs w:val="24"/>
              </w:rPr>
            </w:pPr>
            <w:r w:rsidRPr="002026FB">
              <w:rPr>
                <w:sz w:val="24"/>
                <w:szCs w:val="24"/>
              </w:rPr>
              <w:t>2018-</w:t>
            </w:r>
            <w:r w:rsidR="006B0961">
              <w:rPr>
                <w:sz w:val="24"/>
                <w:szCs w:val="24"/>
              </w:rPr>
              <w:t>20</w:t>
            </w:r>
            <w:r w:rsidRPr="002026FB">
              <w:rPr>
                <w:sz w:val="24"/>
                <w:szCs w:val="24"/>
              </w:rPr>
              <w:t>19</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766DEA9" w14:textId="325A70FF" w:rsidR="00E870C5" w:rsidRPr="002026FB" w:rsidRDefault="00E870C5" w:rsidP="000A4429">
            <w:pPr>
              <w:rPr>
                <w:rFonts w:eastAsia="Arial Narrow"/>
                <w:sz w:val="24"/>
                <w:szCs w:val="24"/>
              </w:rPr>
            </w:pPr>
            <w:r w:rsidRPr="002026FB">
              <w:rPr>
                <w:sz w:val="24"/>
                <w:szCs w:val="24"/>
              </w:rPr>
              <w:t>2019-</w:t>
            </w:r>
            <w:r w:rsidR="006B0961">
              <w:rPr>
                <w:sz w:val="24"/>
                <w:szCs w:val="24"/>
              </w:rPr>
              <w:t>20</w:t>
            </w:r>
            <w:r w:rsidRPr="002026FB">
              <w:rPr>
                <w:sz w:val="24"/>
                <w:szCs w:val="24"/>
              </w:rPr>
              <w:t>20</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0078CF31" w14:textId="5A971BF1" w:rsidR="00E870C5" w:rsidRPr="002026FB" w:rsidRDefault="00E870C5" w:rsidP="000A4429">
            <w:pPr>
              <w:rPr>
                <w:rFonts w:eastAsia="Arial Narrow"/>
                <w:sz w:val="24"/>
                <w:szCs w:val="24"/>
              </w:rPr>
            </w:pPr>
            <w:r w:rsidRPr="002026FB">
              <w:rPr>
                <w:sz w:val="24"/>
                <w:szCs w:val="24"/>
              </w:rPr>
              <w:t>2020-</w:t>
            </w:r>
            <w:r w:rsidR="006B0961">
              <w:rPr>
                <w:sz w:val="24"/>
                <w:szCs w:val="24"/>
              </w:rPr>
              <w:t>20</w:t>
            </w:r>
            <w:r w:rsidRPr="002026FB">
              <w:rPr>
                <w:sz w:val="24"/>
                <w:szCs w:val="24"/>
              </w:rPr>
              <w:t>21</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5B13D74" w14:textId="3FCAEA94" w:rsidR="00E870C5" w:rsidRPr="002026FB" w:rsidRDefault="00E870C5" w:rsidP="000A4429">
            <w:pPr>
              <w:rPr>
                <w:rFonts w:eastAsia="Arial Narrow"/>
                <w:sz w:val="24"/>
                <w:szCs w:val="24"/>
              </w:rPr>
            </w:pPr>
            <w:r w:rsidRPr="002026FB">
              <w:rPr>
                <w:sz w:val="24"/>
                <w:szCs w:val="24"/>
              </w:rPr>
              <w:t>2021-</w:t>
            </w:r>
            <w:r w:rsidR="006B0961">
              <w:rPr>
                <w:sz w:val="24"/>
                <w:szCs w:val="24"/>
              </w:rPr>
              <w:t>20</w:t>
            </w:r>
            <w:r w:rsidRPr="002026FB">
              <w:rPr>
                <w:sz w:val="24"/>
                <w:szCs w:val="24"/>
              </w:rPr>
              <w:t>22</w:t>
            </w:r>
          </w:p>
        </w:tc>
        <w:tc>
          <w:tcPr>
            <w:tcW w:w="10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B8F5CE3" w14:textId="56887983" w:rsidR="00E870C5" w:rsidRPr="002026FB" w:rsidRDefault="00E870C5" w:rsidP="000A4429">
            <w:pPr>
              <w:rPr>
                <w:rFonts w:eastAsia="Arial Narrow"/>
                <w:sz w:val="24"/>
                <w:szCs w:val="24"/>
              </w:rPr>
            </w:pPr>
            <w:r w:rsidRPr="002026FB">
              <w:rPr>
                <w:sz w:val="24"/>
                <w:szCs w:val="24"/>
              </w:rPr>
              <w:t>2022-</w:t>
            </w:r>
            <w:r w:rsidR="006B0961">
              <w:rPr>
                <w:sz w:val="24"/>
                <w:szCs w:val="24"/>
              </w:rPr>
              <w:t>20</w:t>
            </w:r>
            <w:r w:rsidRPr="002026FB">
              <w:rPr>
                <w:sz w:val="24"/>
                <w:szCs w:val="24"/>
              </w:rPr>
              <w:t>23</w:t>
            </w:r>
          </w:p>
        </w:tc>
      </w:tr>
      <w:tr w:rsidR="006B0961" w:rsidRPr="002026FB" w14:paraId="6FF6D88E" w14:textId="77777777" w:rsidTr="00CB2D50">
        <w:trPr>
          <w:trHeight w:val="441"/>
        </w:trPr>
        <w:tc>
          <w:tcPr>
            <w:tcW w:w="4966" w:type="dxa"/>
            <w:tcBorders>
              <w:top w:val="nil"/>
              <w:left w:val="nil"/>
              <w:bottom w:val="nil"/>
              <w:right w:val="nil"/>
            </w:tcBorders>
            <w:shd w:val="clear" w:color="auto" w:fill="auto"/>
            <w:tcMar>
              <w:top w:w="0" w:type="dxa"/>
              <w:left w:w="40" w:type="dxa"/>
              <w:bottom w:w="0" w:type="dxa"/>
              <w:right w:w="40" w:type="dxa"/>
            </w:tcMar>
          </w:tcPr>
          <w:p w14:paraId="6140450B" w14:textId="06EF894A" w:rsidR="006B0961" w:rsidRPr="006B0961" w:rsidRDefault="006B0961" w:rsidP="006B0961">
            <w:pPr>
              <w:rPr>
                <w:rFonts w:eastAsia="Arial Narrow"/>
                <w:sz w:val="24"/>
                <w:szCs w:val="24"/>
              </w:rPr>
            </w:pPr>
            <w:proofErr w:type="spellStart"/>
            <w:r w:rsidRPr="00131A2A">
              <w:rPr>
                <w:sz w:val="24"/>
                <w:szCs w:val="24"/>
              </w:rPr>
              <w:t>Enquêteur</w:t>
            </w:r>
            <w:proofErr w:type="spellEnd"/>
            <w:r w:rsidRPr="00131A2A">
              <w:rPr>
                <w:sz w:val="24"/>
                <w:szCs w:val="24"/>
              </w:rPr>
              <w:t xml:space="preserve"> </w:t>
            </w:r>
            <w:proofErr w:type="spellStart"/>
            <w:r w:rsidRPr="00131A2A">
              <w:rPr>
                <w:sz w:val="24"/>
                <w:szCs w:val="24"/>
              </w:rPr>
              <w:t>correctionnel</w:t>
            </w:r>
            <w:proofErr w:type="spellEnd"/>
          </w:p>
        </w:tc>
        <w:tc>
          <w:tcPr>
            <w:tcW w:w="932" w:type="dxa"/>
            <w:tcBorders>
              <w:top w:val="nil"/>
              <w:left w:val="nil"/>
              <w:bottom w:val="nil"/>
              <w:right w:val="nil"/>
            </w:tcBorders>
            <w:shd w:val="clear" w:color="auto" w:fill="auto"/>
            <w:tcMar>
              <w:top w:w="0" w:type="dxa"/>
              <w:left w:w="40" w:type="dxa"/>
              <w:bottom w:w="0" w:type="dxa"/>
              <w:right w:w="40" w:type="dxa"/>
            </w:tcMar>
          </w:tcPr>
          <w:p w14:paraId="79A59FD1" w14:textId="77777777" w:rsidR="006B0961" w:rsidRPr="002026FB" w:rsidRDefault="006B0961" w:rsidP="006B0961">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tcPr>
          <w:p w14:paraId="61F1198C" w14:textId="77777777" w:rsidR="006B0961" w:rsidRPr="002026FB" w:rsidRDefault="006B0961" w:rsidP="006B0961">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tcPr>
          <w:p w14:paraId="796DFD2D" w14:textId="77777777" w:rsidR="006B0961" w:rsidRPr="002026FB" w:rsidRDefault="006B0961" w:rsidP="006B0961">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tcPr>
          <w:p w14:paraId="0B96A814" w14:textId="77777777" w:rsidR="006B0961" w:rsidRPr="002026FB" w:rsidRDefault="006B0961" w:rsidP="006B0961">
            <w:pPr>
              <w:rPr>
                <w:rFonts w:eastAsia="Arial Narrow"/>
                <w:sz w:val="24"/>
                <w:szCs w:val="24"/>
              </w:rPr>
            </w:pPr>
            <w:r w:rsidRPr="002026FB">
              <w:rPr>
                <w:sz w:val="24"/>
                <w:szCs w:val="24"/>
              </w:rPr>
              <w:t>1</w:t>
            </w:r>
          </w:p>
        </w:tc>
        <w:tc>
          <w:tcPr>
            <w:tcW w:w="1030" w:type="dxa"/>
            <w:tcBorders>
              <w:top w:val="nil"/>
              <w:left w:val="nil"/>
              <w:bottom w:val="nil"/>
              <w:right w:val="nil"/>
            </w:tcBorders>
            <w:shd w:val="clear" w:color="auto" w:fill="auto"/>
            <w:tcMar>
              <w:top w:w="0" w:type="dxa"/>
              <w:left w:w="40" w:type="dxa"/>
              <w:bottom w:w="0" w:type="dxa"/>
              <w:right w:w="40" w:type="dxa"/>
            </w:tcMar>
          </w:tcPr>
          <w:p w14:paraId="2DBABD24" w14:textId="77777777" w:rsidR="006B0961" w:rsidRPr="002026FB" w:rsidRDefault="006B0961" w:rsidP="006B0961">
            <w:pPr>
              <w:rPr>
                <w:rFonts w:eastAsia="Arial Narrow"/>
                <w:sz w:val="24"/>
                <w:szCs w:val="24"/>
              </w:rPr>
            </w:pPr>
            <w:r w:rsidRPr="002026FB">
              <w:rPr>
                <w:sz w:val="24"/>
                <w:szCs w:val="24"/>
              </w:rPr>
              <w:t>1</w:t>
            </w:r>
          </w:p>
        </w:tc>
      </w:tr>
      <w:tr w:rsidR="006B0961" w:rsidRPr="002026FB" w14:paraId="06BF3999" w14:textId="77777777" w:rsidTr="00CB2D50">
        <w:trPr>
          <w:trHeight w:val="441"/>
        </w:trPr>
        <w:tc>
          <w:tcPr>
            <w:tcW w:w="4966" w:type="dxa"/>
            <w:tcBorders>
              <w:top w:val="nil"/>
              <w:left w:val="nil"/>
              <w:bottom w:val="nil"/>
              <w:right w:val="nil"/>
            </w:tcBorders>
            <w:shd w:val="clear" w:color="auto" w:fill="auto"/>
            <w:tcMar>
              <w:top w:w="0" w:type="dxa"/>
              <w:left w:w="40" w:type="dxa"/>
              <w:bottom w:w="0" w:type="dxa"/>
              <w:right w:w="40" w:type="dxa"/>
            </w:tcMar>
          </w:tcPr>
          <w:p w14:paraId="6BDEAE8D" w14:textId="2E72938E" w:rsidR="006B0961" w:rsidRPr="00131A2A" w:rsidRDefault="006B0961" w:rsidP="006B0961">
            <w:pPr>
              <w:rPr>
                <w:rFonts w:eastAsia="Arial Narrow"/>
                <w:sz w:val="24"/>
                <w:szCs w:val="24"/>
                <w:lang w:val="fr-CA"/>
              </w:rPr>
            </w:pPr>
            <w:r w:rsidRPr="00131A2A">
              <w:rPr>
                <w:sz w:val="24"/>
                <w:szCs w:val="24"/>
                <w:lang w:val="fr-CA"/>
              </w:rPr>
              <w:t>Cadres supérieurs et services d’enquête</w:t>
            </w:r>
          </w:p>
        </w:tc>
        <w:tc>
          <w:tcPr>
            <w:tcW w:w="932" w:type="dxa"/>
            <w:tcBorders>
              <w:top w:val="nil"/>
              <w:left w:val="nil"/>
              <w:bottom w:val="nil"/>
              <w:right w:val="nil"/>
            </w:tcBorders>
            <w:shd w:val="clear" w:color="auto" w:fill="auto"/>
            <w:tcMar>
              <w:top w:w="0" w:type="dxa"/>
              <w:left w:w="40" w:type="dxa"/>
              <w:bottom w:w="0" w:type="dxa"/>
              <w:right w:w="40" w:type="dxa"/>
            </w:tcMar>
          </w:tcPr>
          <w:p w14:paraId="58DB57E0" w14:textId="77777777" w:rsidR="006B0961" w:rsidRPr="002026FB" w:rsidRDefault="006B0961" w:rsidP="006B0961">
            <w:pPr>
              <w:rPr>
                <w:rFonts w:eastAsia="Arial Narrow"/>
                <w:sz w:val="24"/>
                <w:szCs w:val="24"/>
              </w:rPr>
            </w:pPr>
            <w:r w:rsidRPr="002026FB">
              <w:rPr>
                <w:sz w:val="24"/>
                <w:szCs w:val="24"/>
              </w:rPr>
              <w:t>27</w:t>
            </w:r>
          </w:p>
        </w:tc>
        <w:tc>
          <w:tcPr>
            <w:tcW w:w="1028" w:type="dxa"/>
            <w:tcBorders>
              <w:top w:val="nil"/>
              <w:left w:val="nil"/>
              <w:bottom w:val="nil"/>
              <w:right w:val="nil"/>
            </w:tcBorders>
            <w:shd w:val="clear" w:color="auto" w:fill="auto"/>
            <w:tcMar>
              <w:top w:w="0" w:type="dxa"/>
              <w:left w:w="40" w:type="dxa"/>
              <w:bottom w:w="0" w:type="dxa"/>
              <w:right w:w="40" w:type="dxa"/>
            </w:tcMar>
          </w:tcPr>
          <w:p w14:paraId="71C70191" w14:textId="77777777" w:rsidR="006B0961" w:rsidRPr="002026FB" w:rsidRDefault="006B0961" w:rsidP="006B0961">
            <w:pPr>
              <w:rPr>
                <w:rFonts w:eastAsia="Arial Narrow"/>
                <w:sz w:val="24"/>
                <w:szCs w:val="24"/>
              </w:rPr>
            </w:pPr>
            <w:r w:rsidRPr="002026FB">
              <w:rPr>
                <w:sz w:val="24"/>
                <w:szCs w:val="24"/>
              </w:rPr>
              <w:t>28</w:t>
            </w:r>
          </w:p>
        </w:tc>
        <w:tc>
          <w:tcPr>
            <w:tcW w:w="1028" w:type="dxa"/>
            <w:tcBorders>
              <w:top w:val="nil"/>
              <w:left w:val="nil"/>
              <w:bottom w:val="nil"/>
              <w:right w:val="nil"/>
            </w:tcBorders>
            <w:shd w:val="clear" w:color="auto" w:fill="auto"/>
            <w:tcMar>
              <w:top w:w="0" w:type="dxa"/>
              <w:left w:w="40" w:type="dxa"/>
              <w:bottom w:w="0" w:type="dxa"/>
              <w:right w:w="40" w:type="dxa"/>
            </w:tcMar>
          </w:tcPr>
          <w:p w14:paraId="7A9405AB" w14:textId="77777777" w:rsidR="006B0961" w:rsidRPr="002026FB" w:rsidRDefault="006B0961" w:rsidP="006B0961">
            <w:pPr>
              <w:rPr>
                <w:rFonts w:eastAsia="Arial Narrow"/>
                <w:sz w:val="24"/>
                <w:szCs w:val="24"/>
              </w:rPr>
            </w:pPr>
            <w:r w:rsidRPr="002026FB">
              <w:rPr>
                <w:sz w:val="24"/>
                <w:szCs w:val="24"/>
              </w:rPr>
              <w:t>26</w:t>
            </w:r>
          </w:p>
        </w:tc>
        <w:tc>
          <w:tcPr>
            <w:tcW w:w="1028" w:type="dxa"/>
            <w:tcBorders>
              <w:top w:val="nil"/>
              <w:left w:val="nil"/>
              <w:bottom w:val="nil"/>
              <w:right w:val="nil"/>
            </w:tcBorders>
            <w:shd w:val="clear" w:color="auto" w:fill="auto"/>
            <w:tcMar>
              <w:top w:w="0" w:type="dxa"/>
              <w:left w:w="40" w:type="dxa"/>
              <w:bottom w:w="0" w:type="dxa"/>
              <w:right w:w="40" w:type="dxa"/>
            </w:tcMar>
          </w:tcPr>
          <w:p w14:paraId="1BAA63D7" w14:textId="77777777" w:rsidR="006B0961" w:rsidRPr="002026FB" w:rsidRDefault="006B0961" w:rsidP="006B0961">
            <w:pPr>
              <w:rPr>
                <w:rFonts w:eastAsia="Arial Narrow"/>
                <w:sz w:val="24"/>
                <w:szCs w:val="24"/>
              </w:rPr>
            </w:pPr>
            <w:r w:rsidRPr="002026FB">
              <w:rPr>
                <w:sz w:val="24"/>
                <w:szCs w:val="24"/>
              </w:rPr>
              <w:t>24</w:t>
            </w:r>
          </w:p>
        </w:tc>
        <w:tc>
          <w:tcPr>
            <w:tcW w:w="1030" w:type="dxa"/>
            <w:tcBorders>
              <w:top w:val="nil"/>
              <w:left w:val="nil"/>
              <w:bottom w:val="nil"/>
              <w:right w:val="nil"/>
            </w:tcBorders>
            <w:shd w:val="clear" w:color="auto" w:fill="auto"/>
            <w:tcMar>
              <w:top w:w="0" w:type="dxa"/>
              <w:left w:w="40" w:type="dxa"/>
              <w:bottom w:w="0" w:type="dxa"/>
              <w:right w:w="40" w:type="dxa"/>
            </w:tcMar>
          </w:tcPr>
          <w:p w14:paraId="72C4E62D" w14:textId="77777777" w:rsidR="006B0961" w:rsidRPr="002026FB" w:rsidRDefault="006B0961" w:rsidP="006B0961">
            <w:pPr>
              <w:rPr>
                <w:rFonts w:eastAsia="Arial Narrow"/>
                <w:sz w:val="24"/>
                <w:szCs w:val="24"/>
              </w:rPr>
            </w:pPr>
            <w:r w:rsidRPr="002026FB">
              <w:rPr>
                <w:sz w:val="24"/>
                <w:szCs w:val="24"/>
              </w:rPr>
              <w:t>22</w:t>
            </w:r>
          </w:p>
        </w:tc>
      </w:tr>
      <w:tr w:rsidR="006B0961" w:rsidRPr="002026FB" w14:paraId="20AE417A" w14:textId="77777777" w:rsidTr="00CB2D50">
        <w:trPr>
          <w:trHeight w:val="441"/>
        </w:trPr>
        <w:tc>
          <w:tcPr>
            <w:tcW w:w="4966" w:type="dxa"/>
            <w:tcBorders>
              <w:top w:val="nil"/>
              <w:left w:val="nil"/>
              <w:bottom w:val="nil"/>
              <w:right w:val="nil"/>
            </w:tcBorders>
            <w:shd w:val="clear" w:color="auto" w:fill="auto"/>
            <w:tcMar>
              <w:top w:w="0" w:type="dxa"/>
              <w:left w:w="40" w:type="dxa"/>
              <w:bottom w:w="0" w:type="dxa"/>
              <w:right w:w="40" w:type="dxa"/>
            </w:tcMar>
          </w:tcPr>
          <w:p w14:paraId="71114FC3" w14:textId="7C9386D9" w:rsidR="006B0961" w:rsidRPr="006B0961" w:rsidRDefault="006B0961" w:rsidP="006B0961">
            <w:pPr>
              <w:rPr>
                <w:rFonts w:eastAsia="Arial Narrow"/>
                <w:sz w:val="24"/>
                <w:szCs w:val="24"/>
              </w:rPr>
            </w:pPr>
            <w:r w:rsidRPr="00131A2A">
              <w:rPr>
                <w:sz w:val="24"/>
                <w:szCs w:val="24"/>
              </w:rPr>
              <w:t>Services internes</w:t>
            </w:r>
          </w:p>
        </w:tc>
        <w:tc>
          <w:tcPr>
            <w:tcW w:w="932" w:type="dxa"/>
            <w:tcBorders>
              <w:top w:val="nil"/>
              <w:left w:val="nil"/>
              <w:bottom w:val="nil"/>
              <w:right w:val="nil"/>
            </w:tcBorders>
            <w:shd w:val="clear" w:color="auto" w:fill="auto"/>
            <w:tcMar>
              <w:top w:w="0" w:type="dxa"/>
              <w:left w:w="40" w:type="dxa"/>
              <w:bottom w:w="0" w:type="dxa"/>
              <w:right w:w="40" w:type="dxa"/>
            </w:tcMar>
          </w:tcPr>
          <w:p w14:paraId="402DD9FC" w14:textId="77777777" w:rsidR="006B0961" w:rsidRPr="002026FB" w:rsidRDefault="006B0961" w:rsidP="006B0961">
            <w:pPr>
              <w:rPr>
                <w:rFonts w:eastAsia="Arial Narrow"/>
                <w:sz w:val="24"/>
                <w:szCs w:val="24"/>
              </w:rPr>
            </w:pPr>
            <w:r w:rsidRPr="002026FB">
              <w:rPr>
                <w:sz w:val="24"/>
                <w:szCs w:val="24"/>
              </w:rPr>
              <w:t>6</w:t>
            </w:r>
          </w:p>
        </w:tc>
        <w:tc>
          <w:tcPr>
            <w:tcW w:w="1028" w:type="dxa"/>
            <w:tcBorders>
              <w:top w:val="nil"/>
              <w:left w:val="nil"/>
              <w:bottom w:val="nil"/>
              <w:right w:val="nil"/>
            </w:tcBorders>
            <w:shd w:val="clear" w:color="auto" w:fill="auto"/>
            <w:tcMar>
              <w:top w:w="0" w:type="dxa"/>
              <w:left w:w="40" w:type="dxa"/>
              <w:bottom w:w="0" w:type="dxa"/>
              <w:right w:w="40" w:type="dxa"/>
            </w:tcMar>
          </w:tcPr>
          <w:p w14:paraId="3A1072FC" w14:textId="77777777" w:rsidR="006B0961" w:rsidRPr="002026FB" w:rsidRDefault="006B0961" w:rsidP="006B0961">
            <w:pPr>
              <w:rPr>
                <w:rFonts w:eastAsia="Arial Narrow"/>
                <w:sz w:val="24"/>
                <w:szCs w:val="24"/>
              </w:rPr>
            </w:pPr>
            <w:r w:rsidRPr="002026FB">
              <w:rPr>
                <w:sz w:val="24"/>
                <w:szCs w:val="24"/>
              </w:rPr>
              <w:t>5</w:t>
            </w:r>
          </w:p>
        </w:tc>
        <w:tc>
          <w:tcPr>
            <w:tcW w:w="1028" w:type="dxa"/>
            <w:tcBorders>
              <w:top w:val="nil"/>
              <w:left w:val="nil"/>
              <w:bottom w:val="nil"/>
              <w:right w:val="nil"/>
            </w:tcBorders>
            <w:shd w:val="clear" w:color="auto" w:fill="auto"/>
            <w:tcMar>
              <w:top w:w="0" w:type="dxa"/>
              <w:left w:w="40" w:type="dxa"/>
              <w:bottom w:w="0" w:type="dxa"/>
              <w:right w:w="40" w:type="dxa"/>
            </w:tcMar>
          </w:tcPr>
          <w:p w14:paraId="2418109B" w14:textId="77777777" w:rsidR="006B0961" w:rsidRPr="002026FB" w:rsidRDefault="006B0961" w:rsidP="006B0961">
            <w:pPr>
              <w:rPr>
                <w:rFonts w:eastAsia="Arial Narrow"/>
                <w:sz w:val="24"/>
                <w:szCs w:val="24"/>
              </w:rPr>
            </w:pPr>
            <w:r w:rsidRPr="002026FB">
              <w:rPr>
                <w:sz w:val="24"/>
                <w:szCs w:val="24"/>
              </w:rPr>
              <w:t>5</w:t>
            </w:r>
          </w:p>
        </w:tc>
        <w:tc>
          <w:tcPr>
            <w:tcW w:w="1028" w:type="dxa"/>
            <w:tcBorders>
              <w:top w:val="nil"/>
              <w:left w:val="nil"/>
              <w:bottom w:val="nil"/>
              <w:right w:val="nil"/>
            </w:tcBorders>
            <w:shd w:val="clear" w:color="auto" w:fill="auto"/>
            <w:tcMar>
              <w:top w:w="0" w:type="dxa"/>
              <w:left w:w="40" w:type="dxa"/>
              <w:bottom w:w="0" w:type="dxa"/>
              <w:right w:w="40" w:type="dxa"/>
            </w:tcMar>
          </w:tcPr>
          <w:p w14:paraId="4A41C2BB" w14:textId="77777777" w:rsidR="006B0961" w:rsidRPr="002026FB" w:rsidRDefault="006B0961" w:rsidP="006B0961">
            <w:pPr>
              <w:rPr>
                <w:rFonts w:eastAsia="Arial Narrow"/>
                <w:sz w:val="24"/>
                <w:szCs w:val="24"/>
              </w:rPr>
            </w:pPr>
            <w:r w:rsidRPr="002026FB">
              <w:rPr>
                <w:sz w:val="24"/>
                <w:szCs w:val="24"/>
              </w:rPr>
              <w:t>5</w:t>
            </w:r>
          </w:p>
        </w:tc>
        <w:tc>
          <w:tcPr>
            <w:tcW w:w="1030" w:type="dxa"/>
            <w:tcBorders>
              <w:top w:val="nil"/>
              <w:left w:val="nil"/>
              <w:bottom w:val="nil"/>
              <w:right w:val="nil"/>
            </w:tcBorders>
            <w:shd w:val="clear" w:color="auto" w:fill="auto"/>
            <w:tcMar>
              <w:top w:w="0" w:type="dxa"/>
              <w:left w:w="40" w:type="dxa"/>
              <w:bottom w:w="0" w:type="dxa"/>
              <w:right w:w="40" w:type="dxa"/>
            </w:tcMar>
          </w:tcPr>
          <w:p w14:paraId="57D85128" w14:textId="77777777" w:rsidR="006B0961" w:rsidRPr="002026FB" w:rsidRDefault="006B0961" w:rsidP="006B0961">
            <w:pPr>
              <w:rPr>
                <w:rFonts w:eastAsia="Arial Narrow"/>
                <w:sz w:val="24"/>
                <w:szCs w:val="24"/>
              </w:rPr>
            </w:pPr>
            <w:r w:rsidRPr="002026FB">
              <w:rPr>
                <w:sz w:val="24"/>
                <w:szCs w:val="24"/>
              </w:rPr>
              <w:t>8</w:t>
            </w:r>
          </w:p>
        </w:tc>
      </w:tr>
      <w:tr w:rsidR="006B0961" w:rsidRPr="002026FB" w14:paraId="76F50F32" w14:textId="77777777" w:rsidTr="00CB2D50">
        <w:trPr>
          <w:trHeight w:val="441"/>
        </w:trPr>
        <w:tc>
          <w:tcPr>
            <w:tcW w:w="4966" w:type="dxa"/>
            <w:tcBorders>
              <w:top w:val="nil"/>
              <w:left w:val="nil"/>
              <w:bottom w:val="single" w:sz="6" w:space="0" w:color="auto"/>
              <w:right w:val="nil"/>
            </w:tcBorders>
            <w:shd w:val="clear" w:color="auto" w:fill="auto"/>
            <w:tcMar>
              <w:top w:w="0" w:type="dxa"/>
              <w:left w:w="40" w:type="dxa"/>
              <w:bottom w:w="0" w:type="dxa"/>
              <w:right w:w="40" w:type="dxa"/>
            </w:tcMar>
          </w:tcPr>
          <w:p w14:paraId="5812A5E8" w14:textId="42A931FC" w:rsidR="006B0961" w:rsidRPr="00131A2A" w:rsidRDefault="006B0961" w:rsidP="006B0961">
            <w:pPr>
              <w:rPr>
                <w:rFonts w:eastAsia="Arial Narrow"/>
                <w:sz w:val="24"/>
                <w:szCs w:val="24"/>
                <w:lang w:val="fr-CA"/>
              </w:rPr>
            </w:pPr>
            <w:r w:rsidRPr="00131A2A">
              <w:rPr>
                <w:sz w:val="24"/>
                <w:szCs w:val="24"/>
                <w:lang w:val="fr-CA"/>
              </w:rPr>
              <w:t>Avocats-conseils, services des politiques et de la recherche</w:t>
            </w:r>
          </w:p>
        </w:tc>
        <w:tc>
          <w:tcPr>
            <w:tcW w:w="932" w:type="dxa"/>
            <w:tcBorders>
              <w:top w:val="nil"/>
              <w:left w:val="nil"/>
              <w:bottom w:val="single" w:sz="6" w:space="0" w:color="auto"/>
              <w:right w:val="nil"/>
            </w:tcBorders>
            <w:shd w:val="clear" w:color="auto" w:fill="auto"/>
            <w:tcMar>
              <w:top w:w="0" w:type="dxa"/>
              <w:left w:w="40" w:type="dxa"/>
              <w:bottom w:w="0" w:type="dxa"/>
              <w:right w:w="40" w:type="dxa"/>
            </w:tcMar>
          </w:tcPr>
          <w:p w14:paraId="5E73A526" w14:textId="77777777" w:rsidR="006B0961" w:rsidRPr="002026FB" w:rsidRDefault="006B0961" w:rsidP="006B0961">
            <w:pPr>
              <w:rPr>
                <w:sz w:val="24"/>
                <w:szCs w:val="24"/>
              </w:rPr>
            </w:pPr>
            <w:r w:rsidRPr="002026FB">
              <w:rPr>
                <w:sz w:val="24"/>
                <w:szCs w:val="24"/>
              </w:rPr>
              <w:t>5</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tcPr>
          <w:p w14:paraId="159383EA" w14:textId="77777777" w:rsidR="006B0961" w:rsidRPr="002026FB" w:rsidRDefault="006B0961" w:rsidP="006B0961">
            <w:pPr>
              <w:rPr>
                <w:sz w:val="24"/>
                <w:szCs w:val="24"/>
              </w:rPr>
            </w:pPr>
            <w:r w:rsidRPr="002026FB">
              <w:rPr>
                <w:sz w:val="24"/>
                <w:szCs w:val="24"/>
              </w:rPr>
              <w:t>6</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tcPr>
          <w:p w14:paraId="57386B11" w14:textId="77777777" w:rsidR="006B0961" w:rsidRPr="002026FB" w:rsidRDefault="006B0961" w:rsidP="006B0961">
            <w:pPr>
              <w:rPr>
                <w:sz w:val="24"/>
                <w:szCs w:val="24"/>
              </w:rPr>
            </w:pPr>
            <w:r w:rsidRPr="002026FB">
              <w:rPr>
                <w:sz w:val="24"/>
                <w:szCs w:val="24"/>
              </w:rPr>
              <w:t>6</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tcPr>
          <w:p w14:paraId="2A705AD2" w14:textId="77777777" w:rsidR="006B0961" w:rsidRPr="002026FB" w:rsidRDefault="006B0961" w:rsidP="006B0961">
            <w:pPr>
              <w:rPr>
                <w:sz w:val="24"/>
                <w:szCs w:val="24"/>
              </w:rPr>
            </w:pPr>
            <w:r w:rsidRPr="002026FB">
              <w:rPr>
                <w:sz w:val="24"/>
                <w:szCs w:val="24"/>
              </w:rPr>
              <w:t>5</w:t>
            </w:r>
          </w:p>
        </w:tc>
        <w:tc>
          <w:tcPr>
            <w:tcW w:w="1030" w:type="dxa"/>
            <w:tcBorders>
              <w:top w:val="nil"/>
              <w:left w:val="nil"/>
              <w:bottom w:val="single" w:sz="6" w:space="0" w:color="auto"/>
              <w:right w:val="nil"/>
            </w:tcBorders>
            <w:shd w:val="clear" w:color="auto" w:fill="auto"/>
            <w:tcMar>
              <w:top w:w="0" w:type="dxa"/>
              <w:left w:w="40" w:type="dxa"/>
              <w:bottom w:w="0" w:type="dxa"/>
              <w:right w:w="40" w:type="dxa"/>
            </w:tcMar>
          </w:tcPr>
          <w:p w14:paraId="3358F67E" w14:textId="77777777" w:rsidR="006B0961" w:rsidRPr="002026FB" w:rsidRDefault="006B0961" w:rsidP="006B0961">
            <w:pPr>
              <w:rPr>
                <w:sz w:val="24"/>
                <w:szCs w:val="24"/>
              </w:rPr>
            </w:pPr>
            <w:r w:rsidRPr="002026FB">
              <w:rPr>
                <w:sz w:val="24"/>
                <w:szCs w:val="24"/>
              </w:rPr>
              <w:t>4</w:t>
            </w:r>
          </w:p>
        </w:tc>
      </w:tr>
      <w:tr w:rsidR="00E870C5" w:rsidRPr="002026FB" w14:paraId="3FF4791A" w14:textId="77777777" w:rsidTr="00E81CBE">
        <w:trPr>
          <w:trHeight w:val="336"/>
        </w:trPr>
        <w:tc>
          <w:tcPr>
            <w:tcW w:w="4966"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center"/>
          </w:tcPr>
          <w:p w14:paraId="3254DFAF" w14:textId="77777777" w:rsidR="00E870C5" w:rsidRPr="002026FB" w:rsidRDefault="00E870C5" w:rsidP="000A4429">
            <w:pPr>
              <w:rPr>
                <w:rFonts w:eastAsia="Arial Narrow"/>
                <w:sz w:val="24"/>
                <w:szCs w:val="24"/>
              </w:rPr>
            </w:pPr>
            <w:r w:rsidRPr="002026FB">
              <w:rPr>
                <w:sz w:val="24"/>
                <w:szCs w:val="24"/>
              </w:rPr>
              <w:t>Total</w:t>
            </w:r>
          </w:p>
        </w:tc>
        <w:tc>
          <w:tcPr>
            <w:tcW w:w="932"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7D16136A" w14:textId="77777777" w:rsidR="00E870C5" w:rsidRPr="002026FB" w:rsidRDefault="00E870C5" w:rsidP="000A4429">
            <w:pPr>
              <w:rPr>
                <w:rFonts w:eastAsia="Arial Narrow"/>
                <w:sz w:val="24"/>
                <w:szCs w:val="24"/>
              </w:rPr>
            </w:pPr>
            <w:r w:rsidRPr="002026FB">
              <w:rPr>
                <w:sz w:val="24"/>
                <w:szCs w:val="24"/>
              </w:rPr>
              <w:t>39</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52F3B75A" w14:textId="77777777" w:rsidR="00E870C5" w:rsidRPr="002026FB" w:rsidRDefault="00E870C5" w:rsidP="000A4429">
            <w:pPr>
              <w:rPr>
                <w:rFonts w:eastAsia="Arial Narrow"/>
                <w:sz w:val="24"/>
                <w:szCs w:val="24"/>
              </w:rPr>
            </w:pPr>
            <w:r w:rsidRPr="002026FB">
              <w:rPr>
                <w:sz w:val="24"/>
                <w:szCs w:val="24"/>
              </w:rPr>
              <w:t>40</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6ACDDC9F" w14:textId="77777777" w:rsidR="00E870C5" w:rsidRPr="002026FB" w:rsidRDefault="00E870C5" w:rsidP="000A4429">
            <w:pPr>
              <w:rPr>
                <w:rFonts w:eastAsia="Arial Narrow"/>
                <w:sz w:val="24"/>
                <w:szCs w:val="24"/>
              </w:rPr>
            </w:pPr>
            <w:r w:rsidRPr="002026FB">
              <w:rPr>
                <w:sz w:val="24"/>
                <w:szCs w:val="24"/>
              </w:rPr>
              <w:t>38</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7695B34C" w14:textId="77777777" w:rsidR="00E870C5" w:rsidRPr="002026FB" w:rsidRDefault="00E870C5" w:rsidP="000A4429">
            <w:pPr>
              <w:rPr>
                <w:rFonts w:eastAsia="Arial Narrow"/>
                <w:sz w:val="24"/>
                <w:szCs w:val="24"/>
              </w:rPr>
            </w:pPr>
            <w:r w:rsidRPr="002026FB">
              <w:rPr>
                <w:sz w:val="24"/>
                <w:szCs w:val="24"/>
              </w:rPr>
              <w:t>35</w:t>
            </w:r>
          </w:p>
        </w:tc>
        <w:tc>
          <w:tcPr>
            <w:tcW w:w="1030"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680C6E68" w14:textId="77777777" w:rsidR="00E870C5" w:rsidRPr="002026FB" w:rsidRDefault="00E870C5" w:rsidP="000A4429">
            <w:pPr>
              <w:rPr>
                <w:rFonts w:eastAsia="Arial Narrow"/>
                <w:sz w:val="24"/>
                <w:szCs w:val="24"/>
              </w:rPr>
            </w:pPr>
            <w:r w:rsidRPr="002026FB">
              <w:rPr>
                <w:sz w:val="24"/>
                <w:szCs w:val="24"/>
              </w:rPr>
              <w:t>35</w:t>
            </w:r>
          </w:p>
        </w:tc>
      </w:tr>
    </w:tbl>
    <w:p w14:paraId="20D6B4D0" w14:textId="6FEF73D3" w:rsidR="00E870C5" w:rsidRPr="00131A2A" w:rsidRDefault="00E870C5" w:rsidP="008A2C91">
      <w:pPr>
        <w:spacing w:before="240"/>
        <w:rPr>
          <w:lang w:val="fr-CA"/>
        </w:rPr>
      </w:pPr>
      <w:r w:rsidRPr="00131A2A">
        <w:rPr>
          <w:rFonts w:ascii="Aptos SemiBold" w:hAnsi="Aptos SemiBold"/>
          <w:lang w:val="fr-CA"/>
        </w:rPr>
        <w:t>Source</w:t>
      </w:r>
      <w:r w:rsidR="004D0CF3" w:rsidRPr="00131A2A">
        <w:rPr>
          <w:rFonts w:ascii="Aptos SemiBold" w:hAnsi="Aptos SemiBold"/>
          <w:lang w:val="fr-CA"/>
        </w:rPr>
        <w:t xml:space="preserve"> </w:t>
      </w:r>
      <w:r w:rsidRPr="00131A2A">
        <w:rPr>
          <w:lang w:val="fr-CA"/>
        </w:rPr>
        <w:t xml:space="preserve">: </w:t>
      </w:r>
      <w:r w:rsidR="004D0CF3" w:rsidRPr="00131A2A">
        <w:rPr>
          <w:lang w:val="fr-CA"/>
        </w:rPr>
        <w:t>Bureau de l’enquêteur correctionnel</w:t>
      </w:r>
      <w:r w:rsidRPr="00131A2A">
        <w:rPr>
          <w:lang w:val="fr-CA"/>
        </w:rPr>
        <w:t>.</w:t>
      </w:r>
    </w:p>
    <w:p w14:paraId="64C061CF" w14:textId="503B5957" w:rsidR="00E870C5" w:rsidRPr="00131A2A" w:rsidRDefault="0050157D" w:rsidP="007F31CA">
      <w:pPr>
        <w:pStyle w:val="CommentText"/>
        <w:rPr>
          <w:lang w:val="fr-CA"/>
        </w:rPr>
      </w:pPr>
      <w:r w:rsidRPr="00131A2A">
        <w:rPr>
          <w:lang w:val="fr-CA"/>
        </w:rPr>
        <w:t>Remarques</w:t>
      </w:r>
    </w:p>
    <w:p w14:paraId="0173C283" w14:textId="64C114DE" w:rsidR="00E870C5" w:rsidRPr="00131A2A" w:rsidRDefault="004D0CF3" w:rsidP="000A4429">
      <w:pPr>
        <w:rPr>
          <w:lang w:val="fr-CA"/>
        </w:rPr>
      </w:pPr>
      <w:r w:rsidRPr="00131A2A">
        <w:rPr>
          <w:lang w:val="fr-CA"/>
        </w:rPr>
        <w:t>Le Bureau de l’enquêteur correctionnel (BEC) peut entreprendre une enquête lorsqu’il reçoit une plainte déposée par un délinquant ou en son nom, ou encore de sa propre initiative. Les plaintes sont formulées par téléphone, par lettre ou au cours d’entrevues menées par le personnel enquêteur du BEC dans les établissements correctionnels fédéraux. Le BEC peut donner suite aux plaintes au moyen d’interventions à l’interne (quand l’information ou l’aide demandée par le délinquant peut d’une façon générale être fournie par le personnel enquêteur du BEC) ou d’enquêtes (lorsque, en plus d’examiner la loi, les politiques et la documentation, le personnel enquêteur du BEC fait une enquête ou plusieurs interventions auprès du Service correctionnel du Canada et formule des recommandations). L’étendue, la complexité et la durée des enquêtes, de même que les ressources requises, varient considérablement d’un cas à l’autre.</w:t>
      </w:r>
    </w:p>
    <w:p w14:paraId="50F9CAF2" w14:textId="5E4A6F60" w:rsidR="00E870C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3299E11" w14:textId="4C0DE210" w:rsidR="00853C2A" w:rsidRPr="00131A2A" w:rsidRDefault="00853C2A" w:rsidP="000A4429">
      <w:pPr>
        <w:rPr>
          <w:lang w:val="fr-CA"/>
        </w:rPr>
      </w:pPr>
      <w:r w:rsidRPr="00131A2A">
        <w:rPr>
          <w:lang w:val="fr-CA"/>
        </w:rPr>
        <w:br w:type="page"/>
      </w:r>
    </w:p>
    <w:p w14:paraId="6B71DFC9" w14:textId="77777777" w:rsidR="00D00C74" w:rsidRPr="00131A2A" w:rsidRDefault="00D00C74" w:rsidP="007F31CA">
      <w:pPr>
        <w:pStyle w:val="Heading3"/>
        <w:rPr>
          <w:lang w:val="fr-CA"/>
        </w:rPr>
      </w:pPr>
      <w:bookmarkStart w:id="67" w:name="_Toc179362478"/>
      <w:bookmarkStart w:id="68" w:name="_Toc190079216"/>
      <w:r w:rsidRPr="00131A2A">
        <w:rPr>
          <w:lang w:val="fr-CA"/>
        </w:rPr>
        <w:t>Plaintes les plus courantes des délinquants auprès du Bureau de l’enquêteur correctionnel</w:t>
      </w:r>
      <w:bookmarkEnd w:id="67"/>
      <w:bookmarkEnd w:id="68"/>
    </w:p>
    <w:p w14:paraId="6866EC1A" w14:textId="2E3E7FA2" w:rsidR="00853C2A" w:rsidRPr="00131A2A" w:rsidRDefault="00853C2A" w:rsidP="007F31CA">
      <w:pPr>
        <w:pStyle w:val="Heading4"/>
        <w:rPr>
          <w:lang w:val="fr-CA"/>
        </w:rPr>
      </w:pPr>
      <w:r w:rsidRPr="00131A2A">
        <w:rPr>
          <w:rFonts w:ascii="Aptos SemiBold" w:hAnsi="Aptos SemiBold"/>
          <w:lang w:val="fr-CA"/>
        </w:rPr>
        <w:t>Figure B6</w:t>
      </w:r>
      <w:r w:rsidR="00D6306B">
        <w:rPr>
          <w:rFonts w:ascii="Aptos SemiBold" w:hAnsi="Aptos SemiBold"/>
          <w:lang w:val="fr-CA"/>
        </w:rPr>
        <w:t> :</w:t>
      </w:r>
      <w:r w:rsidRPr="00131A2A">
        <w:rPr>
          <w:lang w:val="fr-CA"/>
        </w:rPr>
        <w:t xml:space="preserve"> </w:t>
      </w:r>
      <w:r w:rsidR="00D00C74" w:rsidRPr="00131A2A">
        <w:rPr>
          <w:lang w:val="fr-CA"/>
        </w:rPr>
        <w:t>Les 10 sujets de plainte les plus fréquents à la fin de l’exercice 2022</w:t>
      </w:r>
      <w:r w:rsidR="00D00C74" w:rsidRPr="00131A2A">
        <w:rPr>
          <w:lang w:val="fr-CA"/>
        </w:rPr>
        <w:noBreakHyphen/>
        <w:t>2023</w:t>
      </w:r>
    </w:p>
    <w:p w14:paraId="0D180DDB" w14:textId="30F1D652" w:rsidR="00853C2A" w:rsidRPr="002026FB" w:rsidRDefault="008028C1" w:rsidP="000A4429">
      <w:r w:rsidRPr="002026FB">
        <w:rPr>
          <w:noProof/>
        </w:rPr>
        <w:drawing>
          <wp:inline distT="0" distB="0" distL="0" distR="0" wp14:anchorId="2D3D9047" wp14:editId="0A7889E9">
            <wp:extent cx="5939364" cy="4075318"/>
            <wp:effectExtent l="0" t="0" r="4445" b="1905"/>
            <wp:docPr id="16" name="Picture 16" descr="Graphique à barres montrant les 10 plaintes les plus courantes des délinquants à la fin de l’exercice 2022-2023. Parmi ces plaintes figurent les conditions de détention, les soins de santé, le personnel, les effets personnels des détenus, les transfèrements, la sûreté/sécurité des détenus, les demandes de renseignements, les questions financières, le téléphone et les procédures de règlement des grief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que à barres montrant les 10 plaintes les plus courantes des délinquants à la fin de l’exercice 2022-2023. Parmi ces plaintes figurent les conditions de détention, les soins de santé, le personnel, les effets personnels des détenus, les transfèrements, la sûreté/sécurité des détenus, les demandes de renseignements, les questions financières, le téléphone et les procédures de règlement des griefs. Vous trouverez les données complètes dans le tableau ci-dessous."/>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939364" cy="4075318"/>
                    </a:xfrm>
                    <a:prstGeom prst="rect">
                      <a:avLst/>
                    </a:prstGeom>
                    <a:noFill/>
                    <a:ln>
                      <a:noFill/>
                    </a:ln>
                  </pic:spPr>
                </pic:pic>
              </a:graphicData>
            </a:graphic>
          </wp:inline>
        </w:drawing>
      </w:r>
    </w:p>
    <w:p w14:paraId="27AD3798" w14:textId="0ADFB2EC" w:rsidR="002E458E" w:rsidRPr="00131A2A" w:rsidRDefault="002E458E" w:rsidP="000A4429">
      <w:pPr>
        <w:rPr>
          <w:lang w:val="fr-CA"/>
        </w:rPr>
      </w:pPr>
      <w:r w:rsidRPr="00131A2A">
        <w:rPr>
          <w:rFonts w:ascii="Aptos SemiBold" w:hAnsi="Aptos SemiBold"/>
          <w:lang w:val="fr-CA"/>
        </w:rPr>
        <w:t>Source</w:t>
      </w:r>
      <w:r w:rsidR="004D0CF3" w:rsidRPr="00131A2A">
        <w:rPr>
          <w:rFonts w:ascii="Aptos SemiBold" w:hAnsi="Aptos SemiBold"/>
          <w:lang w:val="fr-CA"/>
        </w:rPr>
        <w:t xml:space="preserve"> </w:t>
      </w:r>
      <w:r w:rsidRPr="00131A2A">
        <w:rPr>
          <w:lang w:val="fr-CA"/>
        </w:rPr>
        <w:t xml:space="preserve">: </w:t>
      </w:r>
      <w:r w:rsidR="004D0CF3" w:rsidRPr="00131A2A">
        <w:rPr>
          <w:lang w:val="fr-CA"/>
        </w:rPr>
        <w:t>Bureau de l’enquêteur correctionnel</w:t>
      </w:r>
      <w:r w:rsidRPr="00131A2A">
        <w:rPr>
          <w:lang w:val="fr-CA"/>
        </w:rPr>
        <w:t>.</w:t>
      </w:r>
    </w:p>
    <w:p w14:paraId="287737C5" w14:textId="77777777" w:rsidR="00D00C74" w:rsidRPr="00131A2A" w:rsidRDefault="00D00C74" w:rsidP="00D00C74">
      <w:pPr>
        <w:pStyle w:val="Bullets"/>
        <w:rPr>
          <w:lang w:val="fr-CA"/>
        </w:rPr>
      </w:pPr>
      <w:r w:rsidRPr="00131A2A">
        <w:rPr>
          <w:lang w:val="fr-CA"/>
        </w:rPr>
        <w:t>Le Bureau de l’enquêteur correctionnel (BEC) a reçu 4 740 plaintes et demandes de renseignements en 2022</w:t>
      </w:r>
      <w:r w:rsidRPr="00131A2A">
        <w:rPr>
          <w:lang w:val="fr-CA"/>
        </w:rPr>
        <w:noBreakHyphen/>
        <w:t>2023, soit une augmentation de 4,3 % par rapport à 2021</w:t>
      </w:r>
      <w:r w:rsidRPr="00131A2A">
        <w:rPr>
          <w:lang w:val="fr-CA"/>
        </w:rPr>
        <w:noBreakHyphen/>
        <w:t>2022.</w:t>
      </w:r>
    </w:p>
    <w:p w14:paraId="00A342F5" w14:textId="77777777" w:rsidR="00D00C74" w:rsidRPr="00131A2A" w:rsidRDefault="00D00C74" w:rsidP="00D00C74">
      <w:pPr>
        <w:pStyle w:val="Bullets"/>
        <w:rPr>
          <w:lang w:val="fr-CA"/>
        </w:rPr>
      </w:pPr>
      <w:r w:rsidRPr="00131A2A">
        <w:rPr>
          <w:lang w:val="fr-CA"/>
        </w:rPr>
        <w:t>Les questions touchant les conditions de détention (14,5 %), les soins de santé (12,6 %), le personnel (9,4 %) et les effets personnels des détenus (7,5 %) représentaient 44 % de toutes les plaintes.</w:t>
      </w:r>
    </w:p>
    <w:p w14:paraId="124C61EF" w14:textId="77777777" w:rsidR="00D00C74" w:rsidRPr="00131A2A" w:rsidRDefault="00D00C74" w:rsidP="00D00C74">
      <w:pPr>
        <w:pStyle w:val="Bullets"/>
        <w:rPr>
          <w:lang w:val="fr-CA"/>
        </w:rPr>
      </w:pPr>
      <w:r w:rsidRPr="00131A2A">
        <w:rPr>
          <w:lang w:val="fr-CA"/>
        </w:rPr>
        <w:t>Les conditions de détention restent la plainte la plus fréquente des délinquants en 2022. De 2018</w:t>
      </w:r>
      <w:r w:rsidRPr="00131A2A">
        <w:rPr>
          <w:lang w:val="fr-CA"/>
        </w:rPr>
        <w:noBreakHyphen/>
        <w:t>2019 à 2019</w:t>
      </w:r>
      <w:r w:rsidRPr="00131A2A">
        <w:rPr>
          <w:lang w:val="fr-CA"/>
        </w:rPr>
        <w:noBreakHyphen/>
        <w:t>2020, le sujet de plainte le plus fréquent concernait les soins de santé.</w:t>
      </w:r>
    </w:p>
    <w:p w14:paraId="79C50B06" w14:textId="3C77036F" w:rsidR="00853C2A" w:rsidRPr="00131A2A" w:rsidRDefault="0050157D" w:rsidP="007F31CA">
      <w:pPr>
        <w:pStyle w:val="CommentText"/>
        <w:rPr>
          <w:lang w:val="fr-CA"/>
        </w:rPr>
      </w:pPr>
      <w:r w:rsidRPr="00131A2A">
        <w:rPr>
          <w:lang w:val="fr-CA"/>
        </w:rPr>
        <w:t>Remarques</w:t>
      </w:r>
    </w:p>
    <w:p w14:paraId="60253977" w14:textId="77777777" w:rsidR="00D00C74" w:rsidRDefault="00D00C74" w:rsidP="000A4429">
      <w:pPr>
        <w:rPr>
          <w:lang w:val="fr-CA"/>
        </w:rPr>
      </w:pPr>
      <w:r w:rsidRPr="00131A2A">
        <w:rPr>
          <w:lang w:val="fr-CA"/>
        </w:rPr>
        <w:t xml:space="preserve">Le Bureau de l’enquêteur correctionnel (BEC) peut entreprendre une enquête lorsqu’il reçoit une plainte déposée par un délinquant ou en son nom, ou encore de sa propre initiative. Les plaintes sont formulées par téléphone, par lettre ou au cours d’entrevues menées par le personnel enquêteur du BEC dans les établissements correctionnels fédéraux. Le BEC peut donner suite aux plaintes au moyen d’interventions à l’interne (quand l’information ou l’aide demandée par le délinquant peut d’une façon générale être fournie par le personnel enquêteur du BEC) ou d’enquêtes (lorsque, en plus d’examiner la loi, les politiques et la documentation, le personnel enquêteur du BEC fait une enquête ou plusieurs interventions auprès du Service correctionnel du Canada et formule des recommandations). L’étendue, la complexité et la durée des enquêtes, de même que les ressources requises, varient considérablement d’un cas à l’autre. </w:t>
      </w:r>
    </w:p>
    <w:p w14:paraId="5C547E6F" w14:textId="4573418F" w:rsidR="00D00C74" w:rsidRPr="00131A2A" w:rsidRDefault="00D00C74" w:rsidP="000A4429">
      <w:pPr>
        <w:rPr>
          <w:lang w:val="fr-CA"/>
        </w:rPr>
      </w:pPr>
      <w:r w:rsidRPr="00131A2A">
        <w:rPr>
          <w:lang w:val="fr-CA"/>
        </w:rPr>
        <w:t xml:space="preserve">En raison des efforts continus déployés par le BEC pour simplifier notre base de données administrative et assurer l’exactitude des données fournies, les chiffres présentés dans le tableau ci dessus ne correspondent pas toujours à ceux des versions antérieures de </w:t>
      </w:r>
      <w:r w:rsidRPr="00C417B9">
        <w:rPr>
          <w:i/>
          <w:iCs/>
          <w:lang w:val="fr-CA"/>
        </w:rPr>
        <w:t>l’Aperçu statistique : Le système correctionnel et la mise en liberté sous condition</w:t>
      </w:r>
      <w:r w:rsidRPr="00131A2A">
        <w:rPr>
          <w:lang w:val="fr-CA"/>
        </w:rPr>
        <w:t xml:space="preserve"> ou des rapports annuels du BEC.</w:t>
      </w:r>
    </w:p>
    <w:p w14:paraId="5B474369" w14:textId="092CF45F" w:rsidR="002E458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DD569FA" w14:textId="1A46AAC0" w:rsidR="00D47DF3" w:rsidRDefault="00D47DF3">
      <w:pPr>
        <w:spacing w:after="160" w:line="259" w:lineRule="auto"/>
        <w:rPr>
          <w:lang w:val="fr-CA"/>
        </w:rPr>
      </w:pPr>
      <w:r>
        <w:rPr>
          <w:lang w:val="fr-CA"/>
        </w:rPr>
        <w:br w:type="page"/>
      </w:r>
    </w:p>
    <w:p w14:paraId="5742CC13" w14:textId="257A00A1" w:rsidR="002E458E" w:rsidRPr="00131A2A" w:rsidRDefault="001D5550" w:rsidP="007F31CA">
      <w:pPr>
        <w:pStyle w:val="Heading4"/>
        <w:rPr>
          <w:lang w:val="fr-CA"/>
        </w:rPr>
      </w:pPr>
      <w:r>
        <w:rPr>
          <w:rFonts w:ascii="Aptos SemiBold" w:hAnsi="Aptos SemiBold"/>
          <w:lang w:val="fr-CA"/>
        </w:rPr>
        <w:t xml:space="preserve">Tableau </w:t>
      </w:r>
      <w:r w:rsidR="00797854" w:rsidRPr="004B5553">
        <w:rPr>
          <w:rFonts w:ascii="Aptos SemiBold" w:hAnsi="Aptos SemiBold"/>
          <w:lang w:val="fr-CA"/>
        </w:rPr>
        <w:t>B6</w:t>
      </w:r>
      <w:r w:rsidR="00D6306B">
        <w:rPr>
          <w:rFonts w:ascii="Aptos SemiBold" w:hAnsi="Aptos SemiBold"/>
          <w:lang w:val="fr-CA"/>
        </w:rPr>
        <w:t> :</w:t>
      </w:r>
      <w:r w:rsidR="00797854" w:rsidRPr="004B5553">
        <w:rPr>
          <w:lang w:val="fr-CA"/>
        </w:rPr>
        <w:t xml:space="preserve"> </w:t>
      </w:r>
      <w:r w:rsidR="0016444E" w:rsidRPr="00131A2A">
        <w:rPr>
          <w:lang w:val="fr-CA"/>
        </w:rPr>
        <w:t>Les 20 principales catégories de plaintes</w:t>
      </w:r>
      <w:r w:rsidR="007A0B61">
        <w:rPr>
          <w:lang w:val="fr-CA"/>
        </w:rPr>
        <w:t>*</w:t>
      </w:r>
      <w:r w:rsidR="0016444E" w:rsidRPr="00131A2A">
        <w:rPr>
          <w:lang w:val="fr-CA"/>
        </w:rPr>
        <w:t xml:space="preserve"> des délinquants au cours des cinq derniers exercices</w:t>
      </w:r>
      <w:r w:rsidR="0016444E" w:rsidRPr="00131A2A" w:rsidDel="0016444E">
        <w:rPr>
          <w:lang w:val="fr-CA"/>
        </w:rPr>
        <w:t xml:space="preserve"> </w:t>
      </w:r>
    </w:p>
    <w:tbl>
      <w:tblPr>
        <w:tblW w:w="9273" w:type="dxa"/>
        <w:tblBorders>
          <w:top w:val="nil"/>
          <w:left w:val="nil"/>
          <w:bottom w:val="nil"/>
          <w:right w:val="nil"/>
          <w:insideH w:val="nil"/>
          <w:insideV w:val="nil"/>
        </w:tblBorders>
        <w:tblLayout w:type="fixed"/>
        <w:tblCellMar>
          <w:top w:w="29" w:type="dxa"/>
          <w:left w:w="100" w:type="dxa"/>
          <w:bottom w:w="100" w:type="dxa"/>
          <w:right w:w="100" w:type="dxa"/>
        </w:tblCellMar>
        <w:tblLook w:val="0600" w:firstRow="0" w:lastRow="0" w:firstColumn="0" w:lastColumn="0" w:noHBand="1" w:noVBand="1"/>
      </w:tblPr>
      <w:tblGrid>
        <w:gridCol w:w="3420"/>
        <w:gridCol w:w="1170"/>
        <w:gridCol w:w="1171"/>
        <w:gridCol w:w="1170"/>
        <w:gridCol w:w="1171"/>
        <w:gridCol w:w="1171"/>
      </w:tblGrid>
      <w:tr w:rsidR="00797854" w:rsidRPr="002026FB" w14:paraId="1E6B4919" w14:textId="77777777" w:rsidTr="00CA3BC5">
        <w:trPr>
          <w:trHeight w:val="28"/>
          <w:tblHeader/>
        </w:trPr>
        <w:tc>
          <w:tcPr>
            <w:tcW w:w="342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6C76938D" w14:textId="67129DFB" w:rsidR="00797854" w:rsidRPr="002026FB" w:rsidRDefault="0016444E" w:rsidP="00131A2A">
            <w:pPr>
              <w:spacing w:after="0"/>
              <w:rPr>
                <w:sz w:val="24"/>
                <w:szCs w:val="24"/>
              </w:rPr>
            </w:pPr>
            <w:proofErr w:type="spellStart"/>
            <w:r w:rsidRPr="0016444E">
              <w:rPr>
                <w:sz w:val="24"/>
                <w:szCs w:val="24"/>
              </w:rPr>
              <w:t>Catégorie</w:t>
            </w:r>
            <w:proofErr w:type="spellEnd"/>
            <w:r w:rsidRPr="0016444E">
              <w:rPr>
                <w:sz w:val="24"/>
                <w:szCs w:val="24"/>
              </w:rPr>
              <w:t xml:space="preserve"> de </w:t>
            </w:r>
            <w:proofErr w:type="spellStart"/>
            <w:r w:rsidRPr="0016444E">
              <w:rPr>
                <w:sz w:val="24"/>
                <w:szCs w:val="24"/>
              </w:rPr>
              <w:t>plainte</w:t>
            </w:r>
            <w:proofErr w:type="spellEnd"/>
            <w:r w:rsidR="00797854" w:rsidRPr="002026FB">
              <w:rPr>
                <w:sz w:val="24"/>
                <w:szCs w:val="24"/>
                <w:vertAlign w:val="superscript"/>
              </w:rPr>
              <w:t>*</w:t>
            </w:r>
          </w:p>
        </w:tc>
        <w:tc>
          <w:tcPr>
            <w:tcW w:w="117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1C076EF4" w14:textId="218F88C3" w:rsidR="00797854" w:rsidRPr="002026FB" w:rsidRDefault="00797854" w:rsidP="00131A2A">
            <w:pPr>
              <w:spacing w:after="0"/>
              <w:rPr>
                <w:sz w:val="24"/>
                <w:szCs w:val="24"/>
              </w:rPr>
            </w:pPr>
            <w:r w:rsidRPr="002026FB">
              <w:rPr>
                <w:sz w:val="24"/>
                <w:szCs w:val="24"/>
              </w:rPr>
              <w:t>2018-</w:t>
            </w:r>
            <w:r w:rsidR="000A5301">
              <w:rPr>
                <w:sz w:val="24"/>
                <w:szCs w:val="24"/>
              </w:rPr>
              <w:t>20</w:t>
            </w:r>
            <w:r w:rsidRPr="002026FB">
              <w:rPr>
                <w:sz w:val="24"/>
                <w:szCs w:val="24"/>
              </w:rPr>
              <w:t>19</w:t>
            </w:r>
          </w:p>
        </w:tc>
        <w:tc>
          <w:tcPr>
            <w:tcW w:w="1171"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64383B50" w14:textId="629A2AFE" w:rsidR="00797854" w:rsidRPr="002026FB" w:rsidRDefault="00797854" w:rsidP="00131A2A">
            <w:pPr>
              <w:spacing w:after="0"/>
              <w:rPr>
                <w:sz w:val="24"/>
                <w:szCs w:val="24"/>
              </w:rPr>
            </w:pPr>
            <w:r w:rsidRPr="002026FB">
              <w:rPr>
                <w:sz w:val="24"/>
                <w:szCs w:val="24"/>
              </w:rPr>
              <w:t>2019-</w:t>
            </w:r>
            <w:r w:rsidR="000A5301">
              <w:rPr>
                <w:sz w:val="24"/>
                <w:szCs w:val="24"/>
              </w:rPr>
              <w:t>20</w:t>
            </w:r>
            <w:r w:rsidRPr="002026FB">
              <w:rPr>
                <w:sz w:val="24"/>
                <w:szCs w:val="24"/>
              </w:rPr>
              <w:t>20</w:t>
            </w:r>
          </w:p>
        </w:tc>
        <w:tc>
          <w:tcPr>
            <w:tcW w:w="117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5C486080" w14:textId="47AA9F92" w:rsidR="00797854" w:rsidRPr="002026FB" w:rsidRDefault="00797854" w:rsidP="00131A2A">
            <w:pPr>
              <w:spacing w:after="0"/>
              <w:rPr>
                <w:sz w:val="24"/>
                <w:szCs w:val="24"/>
              </w:rPr>
            </w:pPr>
            <w:r w:rsidRPr="002026FB">
              <w:rPr>
                <w:sz w:val="24"/>
                <w:szCs w:val="24"/>
              </w:rPr>
              <w:t>2020-</w:t>
            </w:r>
            <w:r w:rsidR="000A5301">
              <w:rPr>
                <w:sz w:val="24"/>
                <w:szCs w:val="24"/>
              </w:rPr>
              <w:t>20</w:t>
            </w:r>
            <w:r w:rsidRPr="002026FB">
              <w:rPr>
                <w:sz w:val="24"/>
                <w:szCs w:val="24"/>
              </w:rPr>
              <w:t>21</w:t>
            </w:r>
          </w:p>
        </w:tc>
        <w:tc>
          <w:tcPr>
            <w:tcW w:w="1171"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5FAAF2AD" w14:textId="7118AFE9" w:rsidR="00797854" w:rsidRPr="002026FB" w:rsidRDefault="00797854" w:rsidP="00131A2A">
            <w:pPr>
              <w:spacing w:after="0"/>
              <w:rPr>
                <w:sz w:val="24"/>
                <w:szCs w:val="24"/>
              </w:rPr>
            </w:pPr>
            <w:r w:rsidRPr="002026FB">
              <w:rPr>
                <w:sz w:val="24"/>
                <w:szCs w:val="24"/>
              </w:rPr>
              <w:t>2021-</w:t>
            </w:r>
            <w:r w:rsidR="000A5301">
              <w:rPr>
                <w:sz w:val="24"/>
                <w:szCs w:val="24"/>
              </w:rPr>
              <w:t>20</w:t>
            </w:r>
            <w:r w:rsidRPr="002026FB">
              <w:rPr>
                <w:sz w:val="24"/>
                <w:szCs w:val="24"/>
              </w:rPr>
              <w:t>22</w:t>
            </w:r>
          </w:p>
        </w:tc>
        <w:tc>
          <w:tcPr>
            <w:tcW w:w="1171" w:type="dxa"/>
            <w:tcBorders>
              <w:top w:val="single" w:sz="12" w:space="0" w:color="auto"/>
              <w:left w:val="nil"/>
              <w:bottom w:val="single" w:sz="6" w:space="0" w:color="auto"/>
              <w:right w:val="nil"/>
            </w:tcBorders>
            <w:vAlign w:val="bottom"/>
          </w:tcPr>
          <w:p w14:paraId="3C2CD16E" w14:textId="612EA554" w:rsidR="00797854" w:rsidRPr="002026FB" w:rsidRDefault="00797854" w:rsidP="00131A2A">
            <w:pPr>
              <w:spacing w:after="0"/>
              <w:rPr>
                <w:rFonts w:eastAsia="Arial Narrow"/>
                <w:sz w:val="24"/>
                <w:szCs w:val="24"/>
              </w:rPr>
            </w:pPr>
            <w:r w:rsidRPr="002026FB">
              <w:rPr>
                <w:sz w:val="24"/>
                <w:szCs w:val="24"/>
              </w:rPr>
              <w:t>2022-</w:t>
            </w:r>
            <w:r w:rsidR="000A5301">
              <w:rPr>
                <w:sz w:val="24"/>
                <w:szCs w:val="24"/>
              </w:rPr>
              <w:t>20</w:t>
            </w:r>
            <w:r w:rsidRPr="002026FB">
              <w:rPr>
                <w:sz w:val="24"/>
                <w:szCs w:val="24"/>
              </w:rPr>
              <w:t>23</w:t>
            </w:r>
          </w:p>
        </w:tc>
      </w:tr>
      <w:tr w:rsidR="0016444E" w:rsidRPr="002026FB" w14:paraId="2667939E"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751B323D" w14:textId="50439693" w:rsidR="0016444E" w:rsidRPr="0096674C" w:rsidRDefault="0016444E" w:rsidP="0016444E">
            <w:pPr>
              <w:rPr>
                <w:sz w:val="24"/>
                <w:szCs w:val="24"/>
              </w:rPr>
            </w:pPr>
            <w:r w:rsidRPr="00131A2A">
              <w:rPr>
                <w:sz w:val="24"/>
                <w:szCs w:val="24"/>
              </w:rPr>
              <w:t xml:space="preserve">Conditions de </w:t>
            </w:r>
            <w:proofErr w:type="spellStart"/>
            <w:r w:rsidRPr="00131A2A">
              <w:rPr>
                <w:sz w:val="24"/>
                <w:szCs w:val="24"/>
              </w:rPr>
              <w:t>détention</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2F633D6E" w14:textId="42A06C72" w:rsidR="0016444E" w:rsidRPr="002026FB" w:rsidRDefault="0016444E" w:rsidP="0016444E">
            <w:pPr>
              <w:rPr>
                <w:sz w:val="24"/>
                <w:szCs w:val="24"/>
              </w:rPr>
            </w:pPr>
            <w:r w:rsidRPr="002026FB">
              <w:rPr>
                <w:sz w:val="24"/>
                <w:szCs w:val="24"/>
              </w:rPr>
              <w:t>608</w:t>
            </w:r>
          </w:p>
        </w:tc>
        <w:tc>
          <w:tcPr>
            <w:tcW w:w="1171" w:type="dxa"/>
            <w:tcBorders>
              <w:top w:val="nil"/>
              <w:left w:val="nil"/>
              <w:bottom w:val="nil"/>
              <w:right w:val="nil"/>
            </w:tcBorders>
            <w:shd w:val="clear" w:color="auto" w:fill="auto"/>
            <w:tcMar>
              <w:top w:w="0" w:type="dxa"/>
              <w:left w:w="40" w:type="dxa"/>
              <w:bottom w:w="0" w:type="dxa"/>
              <w:right w:w="40" w:type="dxa"/>
            </w:tcMar>
          </w:tcPr>
          <w:p w14:paraId="0D3874C3" w14:textId="1F6D1AEC" w:rsidR="0016444E" w:rsidRPr="002026FB" w:rsidRDefault="0016444E" w:rsidP="0016444E">
            <w:pPr>
              <w:rPr>
                <w:sz w:val="24"/>
                <w:szCs w:val="24"/>
              </w:rPr>
            </w:pPr>
            <w:r w:rsidRPr="002026FB">
              <w:rPr>
                <w:sz w:val="24"/>
                <w:szCs w:val="24"/>
              </w:rPr>
              <w:t>502</w:t>
            </w:r>
          </w:p>
        </w:tc>
        <w:tc>
          <w:tcPr>
            <w:tcW w:w="1170" w:type="dxa"/>
            <w:tcBorders>
              <w:top w:val="nil"/>
              <w:left w:val="nil"/>
              <w:bottom w:val="nil"/>
              <w:right w:val="nil"/>
            </w:tcBorders>
            <w:shd w:val="clear" w:color="auto" w:fill="auto"/>
            <w:tcMar>
              <w:top w:w="0" w:type="dxa"/>
              <w:left w:w="40" w:type="dxa"/>
              <w:bottom w:w="0" w:type="dxa"/>
              <w:right w:w="40" w:type="dxa"/>
            </w:tcMar>
          </w:tcPr>
          <w:p w14:paraId="49E42179" w14:textId="37AE8A7B" w:rsidR="0016444E" w:rsidRPr="002026FB" w:rsidRDefault="0016444E" w:rsidP="0016444E">
            <w:pPr>
              <w:rPr>
                <w:sz w:val="24"/>
                <w:szCs w:val="24"/>
              </w:rPr>
            </w:pPr>
            <w:r w:rsidRPr="002026FB">
              <w:rPr>
                <w:sz w:val="24"/>
                <w:szCs w:val="24"/>
              </w:rPr>
              <w:t>863</w:t>
            </w:r>
          </w:p>
        </w:tc>
        <w:tc>
          <w:tcPr>
            <w:tcW w:w="1171" w:type="dxa"/>
            <w:tcBorders>
              <w:top w:val="nil"/>
              <w:left w:val="nil"/>
              <w:bottom w:val="nil"/>
              <w:right w:val="nil"/>
            </w:tcBorders>
            <w:shd w:val="clear" w:color="auto" w:fill="auto"/>
            <w:tcMar>
              <w:top w:w="0" w:type="dxa"/>
              <w:left w:w="40" w:type="dxa"/>
              <w:bottom w:w="0" w:type="dxa"/>
              <w:right w:w="40" w:type="dxa"/>
            </w:tcMar>
          </w:tcPr>
          <w:p w14:paraId="4FE5077B" w14:textId="3E0353BF" w:rsidR="0016444E" w:rsidRPr="002026FB" w:rsidRDefault="0016444E" w:rsidP="0016444E">
            <w:pPr>
              <w:rPr>
                <w:sz w:val="24"/>
                <w:szCs w:val="24"/>
              </w:rPr>
            </w:pPr>
            <w:r w:rsidRPr="002026FB">
              <w:rPr>
                <w:sz w:val="24"/>
                <w:szCs w:val="24"/>
              </w:rPr>
              <w:t>765</w:t>
            </w:r>
          </w:p>
        </w:tc>
        <w:tc>
          <w:tcPr>
            <w:tcW w:w="1171" w:type="dxa"/>
            <w:tcBorders>
              <w:top w:val="nil"/>
              <w:left w:val="nil"/>
              <w:bottom w:val="nil"/>
              <w:right w:val="nil"/>
            </w:tcBorders>
            <w:shd w:val="clear" w:color="auto" w:fill="auto"/>
          </w:tcPr>
          <w:p w14:paraId="205CE270" w14:textId="20B08FAB" w:rsidR="0016444E" w:rsidRPr="002026FB" w:rsidRDefault="0016444E" w:rsidP="0016444E">
            <w:pPr>
              <w:rPr>
                <w:sz w:val="24"/>
                <w:szCs w:val="24"/>
              </w:rPr>
            </w:pPr>
            <w:r w:rsidRPr="002026FB">
              <w:rPr>
                <w:sz w:val="24"/>
                <w:szCs w:val="24"/>
              </w:rPr>
              <w:t>688</w:t>
            </w:r>
          </w:p>
        </w:tc>
      </w:tr>
      <w:tr w:rsidR="0016444E" w:rsidRPr="002026FB" w14:paraId="2325BF71"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1DE98209" w14:textId="4BF470ED" w:rsidR="0016444E" w:rsidRPr="0096674C" w:rsidRDefault="0016444E" w:rsidP="0016444E">
            <w:pPr>
              <w:rPr>
                <w:sz w:val="24"/>
                <w:szCs w:val="24"/>
              </w:rPr>
            </w:pPr>
            <w:proofErr w:type="spellStart"/>
            <w:r w:rsidRPr="00131A2A">
              <w:rPr>
                <w:sz w:val="24"/>
                <w:szCs w:val="24"/>
              </w:rPr>
              <w:t>Soins</w:t>
            </w:r>
            <w:proofErr w:type="spellEnd"/>
            <w:r w:rsidRPr="00131A2A">
              <w:rPr>
                <w:sz w:val="24"/>
                <w:szCs w:val="24"/>
              </w:rPr>
              <w:t xml:space="preserve"> de santé</w:t>
            </w:r>
          </w:p>
        </w:tc>
        <w:tc>
          <w:tcPr>
            <w:tcW w:w="1170" w:type="dxa"/>
            <w:tcBorders>
              <w:top w:val="nil"/>
              <w:left w:val="nil"/>
              <w:bottom w:val="nil"/>
              <w:right w:val="nil"/>
            </w:tcBorders>
            <w:shd w:val="clear" w:color="auto" w:fill="auto"/>
            <w:tcMar>
              <w:top w:w="0" w:type="dxa"/>
              <w:left w:w="40" w:type="dxa"/>
              <w:bottom w:w="0" w:type="dxa"/>
              <w:right w:w="40" w:type="dxa"/>
            </w:tcMar>
          </w:tcPr>
          <w:p w14:paraId="222E664B" w14:textId="77777777" w:rsidR="0016444E" w:rsidRPr="002026FB" w:rsidRDefault="0016444E" w:rsidP="0016444E">
            <w:pPr>
              <w:rPr>
                <w:sz w:val="24"/>
                <w:szCs w:val="24"/>
              </w:rPr>
            </w:pPr>
            <w:r w:rsidRPr="002026FB">
              <w:rPr>
                <w:sz w:val="24"/>
                <w:szCs w:val="24"/>
              </w:rPr>
              <w:t>693</w:t>
            </w:r>
          </w:p>
        </w:tc>
        <w:tc>
          <w:tcPr>
            <w:tcW w:w="1171" w:type="dxa"/>
            <w:tcBorders>
              <w:top w:val="nil"/>
              <w:left w:val="nil"/>
              <w:bottom w:val="nil"/>
              <w:right w:val="nil"/>
            </w:tcBorders>
            <w:shd w:val="clear" w:color="auto" w:fill="auto"/>
            <w:tcMar>
              <w:top w:w="0" w:type="dxa"/>
              <w:left w:w="40" w:type="dxa"/>
              <w:bottom w:w="0" w:type="dxa"/>
              <w:right w:w="40" w:type="dxa"/>
            </w:tcMar>
          </w:tcPr>
          <w:p w14:paraId="6917089C" w14:textId="77777777" w:rsidR="0016444E" w:rsidRPr="002026FB" w:rsidRDefault="0016444E" w:rsidP="0016444E">
            <w:pPr>
              <w:rPr>
                <w:sz w:val="24"/>
                <w:szCs w:val="24"/>
              </w:rPr>
            </w:pPr>
            <w:r w:rsidRPr="002026FB">
              <w:rPr>
                <w:sz w:val="24"/>
                <w:szCs w:val="24"/>
              </w:rPr>
              <w:t>688</w:t>
            </w:r>
          </w:p>
        </w:tc>
        <w:tc>
          <w:tcPr>
            <w:tcW w:w="1170" w:type="dxa"/>
            <w:tcBorders>
              <w:top w:val="nil"/>
              <w:left w:val="nil"/>
              <w:bottom w:val="nil"/>
              <w:right w:val="nil"/>
            </w:tcBorders>
            <w:shd w:val="clear" w:color="auto" w:fill="auto"/>
            <w:tcMar>
              <w:top w:w="0" w:type="dxa"/>
              <w:left w:w="40" w:type="dxa"/>
              <w:bottom w:w="0" w:type="dxa"/>
              <w:right w:w="40" w:type="dxa"/>
            </w:tcMar>
          </w:tcPr>
          <w:p w14:paraId="33B23FCF" w14:textId="77777777" w:rsidR="0016444E" w:rsidRPr="002026FB" w:rsidRDefault="0016444E" w:rsidP="0016444E">
            <w:pPr>
              <w:rPr>
                <w:sz w:val="24"/>
                <w:szCs w:val="24"/>
              </w:rPr>
            </w:pPr>
            <w:r w:rsidRPr="002026FB">
              <w:rPr>
                <w:sz w:val="24"/>
                <w:szCs w:val="24"/>
              </w:rPr>
              <w:t>516</w:t>
            </w:r>
          </w:p>
        </w:tc>
        <w:tc>
          <w:tcPr>
            <w:tcW w:w="1171" w:type="dxa"/>
            <w:tcBorders>
              <w:top w:val="nil"/>
              <w:left w:val="nil"/>
              <w:bottom w:val="nil"/>
              <w:right w:val="nil"/>
            </w:tcBorders>
            <w:shd w:val="clear" w:color="auto" w:fill="auto"/>
            <w:tcMar>
              <w:top w:w="0" w:type="dxa"/>
              <w:left w:w="40" w:type="dxa"/>
              <w:bottom w:w="0" w:type="dxa"/>
              <w:right w:w="40" w:type="dxa"/>
            </w:tcMar>
          </w:tcPr>
          <w:p w14:paraId="5846BAB2" w14:textId="77777777" w:rsidR="0016444E" w:rsidRPr="002026FB" w:rsidRDefault="0016444E" w:rsidP="0016444E">
            <w:pPr>
              <w:rPr>
                <w:sz w:val="24"/>
                <w:szCs w:val="24"/>
              </w:rPr>
            </w:pPr>
            <w:r w:rsidRPr="002026FB">
              <w:rPr>
                <w:sz w:val="24"/>
                <w:szCs w:val="24"/>
              </w:rPr>
              <w:t>522</w:t>
            </w:r>
          </w:p>
        </w:tc>
        <w:tc>
          <w:tcPr>
            <w:tcW w:w="1171" w:type="dxa"/>
            <w:tcBorders>
              <w:top w:val="nil"/>
              <w:left w:val="nil"/>
              <w:bottom w:val="nil"/>
              <w:right w:val="nil"/>
            </w:tcBorders>
            <w:shd w:val="clear" w:color="auto" w:fill="auto"/>
          </w:tcPr>
          <w:p w14:paraId="2C7517FB" w14:textId="77777777" w:rsidR="0016444E" w:rsidRPr="002026FB" w:rsidRDefault="0016444E" w:rsidP="0016444E">
            <w:pPr>
              <w:rPr>
                <w:rFonts w:eastAsia="Arial Narrow"/>
                <w:sz w:val="24"/>
                <w:szCs w:val="24"/>
              </w:rPr>
            </w:pPr>
            <w:r w:rsidRPr="002026FB">
              <w:rPr>
                <w:sz w:val="24"/>
                <w:szCs w:val="24"/>
              </w:rPr>
              <w:t>598</w:t>
            </w:r>
          </w:p>
        </w:tc>
      </w:tr>
      <w:tr w:rsidR="0016444E" w:rsidRPr="002026FB" w14:paraId="304E7436"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7A2E21EC" w14:textId="7B9D00AC" w:rsidR="0016444E" w:rsidRPr="0096674C" w:rsidRDefault="0016444E" w:rsidP="0016444E">
            <w:pPr>
              <w:rPr>
                <w:rFonts w:eastAsia="Arial Narrow"/>
                <w:sz w:val="24"/>
                <w:szCs w:val="24"/>
              </w:rPr>
            </w:pPr>
            <w:r w:rsidRPr="00131A2A">
              <w:rPr>
                <w:sz w:val="24"/>
                <w:szCs w:val="24"/>
              </w:rPr>
              <w:t>Personnel</w:t>
            </w:r>
          </w:p>
        </w:tc>
        <w:tc>
          <w:tcPr>
            <w:tcW w:w="1170" w:type="dxa"/>
            <w:tcBorders>
              <w:top w:val="nil"/>
              <w:left w:val="nil"/>
              <w:bottom w:val="nil"/>
              <w:right w:val="nil"/>
            </w:tcBorders>
            <w:shd w:val="clear" w:color="auto" w:fill="auto"/>
            <w:tcMar>
              <w:top w:w="0" w:type="dxa"/>
              <w:left w:w="40" w:type="dxa"/>
              <w:bottom w:w="0" w:type="dxa"/>
              <w:right w:w="40" w:type="dxa"/>
            </w:tcMar>
          </w:tcPr>
          <w:p w14:paraId="56D84CB3" w14:textId="77777777" w:rsidR="0016444E" w:rsidRPr="002026FB" w:rsidRDefault="0016444E" w:rsidP="0016444E">
            <w:pPr>
              <w:rPr>
                <w:sz w:val="24"/>
                <w:szCs w:val="24"/>
              </w:rPr>
            </w:pPr>
            <w:r w:rsidRPr="002026FB">
              <w:rPr>
                <w:sz w:val="24"/>
                <w:szCs w:val="24"/>
              </w:rPr>
              <w:t>501</w:t>
            </w:r>
          </w:p>
        </w:tc>
        <w:tc>
          <w:tcPr>
            <w:tcW w:w="1171" w:type="dxa"/>
            <w:tcBorders>
              <w:top w:val="nil"/>
              <w:left w:val="nil"/>
              <w:bottom w:val="nil"/>
              <w:right w:val="nil"/>
            </w:tcBorders>
            <w:shd w:val="clear" w:color="auto" w:fill="auto"/>
            <w:tcMar>
              <w:top w:w="0" w:type="dxa"/>
              <w:left w:w="40" w:type="dxa"/>
              <w:bottom w:w="0" w:type="dxa"/>
              <w:right w:w="40" w:type="dxa"/>
            </w:tcMar>
          </w:tcPr>
          <w:p w14:paraId="43035382" w14:textId="77777777" w:rsidR="0016444E" w:rsidRPr="002026FB" w:rsidRDefault="0016444E" w:rsidP="0016444E">
            <w:pPr>
              <w:rPr>
                <w:sz w:val="24"/>
                <w:szCs w:val="24"/>
              </w:rPr>
            </w:pPr>
            <w:r w:rsidRPr="002026FB">
              <w:rPr>
                <w:sz w:val="24"/>
                <w:szCs w:val="24"/>
              </w:rPr>
              <w:t>560</w:t>
            </w:r>
          </w:p>
        </w:tc>
        <w:tc>
          <w:tcPr>
            <w:tcW w:w="1170" w:type="dxa"/>
            <w:tcBorders>
              <w:top w:val="nil"/>
              <w:left w:val="nil"/>
              <w:bottom w:val="nil"/>
              <w:right w:val="nil"/>
            </w:tcBorders>
            <w:shd w:val="clear" w:color="auto" w:fill="auto"/>
            <w:tcMar>
              <w:top w:w="0" w:type="dxa"/>
              <w:left w:w="40" w:type="dxa"/>
              <w:bottom w:w="0" w:type="dxa"/>
              <w:right w:w="40" w:type="dxa"/>
            </w:tcMar>
          </w:tcPr>
          <w:p w14:paraId="71A76BF4" w14:textId="77777777" w:rsidR="0016444E" w:rsidRPr="002026FB" w:rsidRDefault="0016444E" w:rsidP="0016444E">
            <w:pPr>
              <w:rPr>
                <w:sz w:val="24"/>
                <w:szCs w:val="24"/>
              </w:rPr>
            </w:pPr>
            <w:r w:rsidRPr="002026FB">
              <w:rPr>
                <w:sz w:val="24"/>
                <w:szCs w:val="24"/>
              </w:rPr>
              <w:t>515</w:t>
            </w:r>
          </w:p>
        </w:tc>
        <w:tc>
          <w:tcPr>
            <w:tcW w:w="1171" w:type="dxa"/>
            <w:tcBorders>
              <w:top w:val="nil"/>
              <w:left w:val="nil"/>
              <w:bottom w:val="nil"/>
              <w:right w:val="nil"/>
            </w:tcBorders>
            <w:shd w:val="clear" w:color="auto" w:fill="auto"/>
            <w:tcMar>
              <w:top w:w="0" w:type="dxa"/>
              <w:left w:w="40" w:type="dxa"/>
              <w:bottom w:w="0" w:type="dxa"/>
              <w:right w:w="40" w:type="dxa"/>
            </w:tcMar>
          </w:tcPr>
          <w:p w14:paraId="3EE565A7" w14:textId="77777777" w:rsidR="0016444E" w:rsidRPr="002026FB" w:rsidRDefault="0016444E" w:rsidP="0016444E">
            <w:pPr>
              <w:rPr>
                <w:sz w:val="24"/>
                <w:szCs w:val="24"/>
              </w:rPr>
            </w:pPr>
            <w:r w:rsidRPr="002026FB">
              <w:rPr>
                <w:sz w:val="24"/>
                <w:szCs w:val="24"/>
              </w:rPr>
              <w:t>477</w:t>
            </w:r>
          </w:p>
        </w:tc>
        <w:tc>
          <w:tcPr>
            <w:tcW w:w="1171" w:type="dxa"/>
            <w:tcBorders>
              <w:top w:val="nil"/>
              <w:left w:val="nil"/>
              <w:bottom w:val="nil"/>
              <w:right w:val="nil"/>
            </w:tcBorders>
            <w:shd w:val="clear" w:color="auto" w:fill="auto"/>
          </w:tcPr>
          <w:p w14:paraId="017994CF" w14:textId="77777777" w:rsidR="0016444E" w:rsidRPr="002026FB" w:rsidRDefault="0016444E" w:rsidP="0016444E">
            <w:pPr>
              <w:rPr>
                <w:sz w:val="24"/>
                <w:szCs w:val="24"/>
              </w:rPr>
            </w:pPr>
            <w:r w:rsidRPr="002026FB">
              <w:rPr>
                <w:sz w:val="24"/>
                <w:szCs w:val="24"/>
              </w:rPr>
              <w:t>444</w:t>
            </w:r>
          </w:p>
        </w:tc>
      </w:tr>
      <w:tr w:rsidR="0016444E" w:rsidRPr="002026FB" w14:paraId="5F0D88F6"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4CCCF922" w14:textId="512FB8C0" w:rsidR="0016444E" w:rsidRPr="0096674C" w:rsidRDefault="0016444E" w:rsidP="0016444E">
            <w:pPr>
              <w:rPr>
                <w:sz w:val="24"/>
                <w:szCs w:val="24"/>
              </w:rPr>
            </w:pPr>
            <w:proofErr w:type="spellStart"/>
            <w:r w:rsidRPr="00131A2A">
              <w:rPr>
                <w:sz w:val="24"/>
                <w:szCs w:val="24"/>
              </w:rPr>
              <w:t>Effets</w:t>
            </w:r>
            <w:proofErr w:type="spellEnd"/>
            <w:r w:rsidRPr="00131A2A">
              <w:rPr>
                <w:sz w:val="24"/>
                <w:szCs w:val="24"/>
              </w:rPr>
              <w:t xml:space="preserve"> personnels des </w:t>
            </w:r>
            <w:proofErr w:type="spellStart"/>
            <w:r w:rsidRPr="00131A2A">
              <w:rPr>
                <w:sz w:val="24"/>
                <w:szCs w:val="24"/>
              </w:rPr>
              <w:t>détenus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6E7E778F" w14:textId="77777777" w:rsidR="0016444E" w:rsidRPr="002026FB" w:rsidRDefault="0016444E" w:rsidP="0016444E">
            <w:pPr>
              <w:rPr>
                <w:sz w:val="24"/>
                <w:szCs w:val="24"/>
              </w:rPr>
            </w:pPr>
            <w:r w:rsidRPr="002026FB">
              <w:rPr>
                <w:sz w:val="24"/>
                <w:szCs w:val="24"/>
              </w:rPr>
              <w:t>407</w:t>
            </w:r>
          </w:p>
        </w:tc>
        <w:tc>
          <w:tcPr>
            <w:tcW w:w="1171" w:type="dxa"/>
            <w:tcBorders>
              <w:top w:val="nil"/>
              <w:left w:val="nil"/>
              <w:bottom w:val="nil"/>
              <w:right w:val="nil"/>
            </w:tcBorders>
            <w:shd w:val="clear" w:color="auto" w:fill="auto"/>
            <w:tcMar>
              <w:top w:w="0" w:type="dxa"/>
              <w:left w:w="40" w:type="dxa"/>
              <w:bottom w:w="0" w:type="dxa"/>
              <w:right w:w="40" w:type="dxa"/>
            </w:tcMar>
          </w:tcPr>
          <w:p w14:paraId="04BDA82E" w14:textId="77777777" w:rsidR="0016444E" w:rsidRPr="002026FB" w:rsidRDefault="0016444E" w:rsidP="0016444E">
            <w:pPr>
              <w:rPr>
                <w:sz w:val="24"/>
                <w:szCs w:val="24"/>
              </w:rPr>
            </w:pPr>
            <w:r w:rsidRPr="002026FB">
              <w:rPr>
                <w:sz w:val="24"/>
                <w:szCs w:val="24"/>
              </w:rPr>
              <w:t>388</w:t>
            </w:r>
          </w:p>
        </w:tc>
        <w:tc>
          <w:tcPr>
            <w:tcW w:w="1170" w:type="dxa"/>
            <w:tcBorders>
              <w:top w:val="nil"/>
              <w:left w:val="nil"/>
              <w:bottom w:val="nil"/>
              <w:right w:val="nil"/>
            </w:tcBorders>
            <w:shd w:val="clear" w:color="auto" w:fill="auto"/>
            <w:tcMar>
              <w:top w:w="0" w:type="dxa"/>
              <w:left w:w="40" w:type="dxa"/>
              <w:bottom w:w="0" w:type="dxa"/>
              <w:right w:w="40" w:type="dxa"/>
            </w:tcMar>
          </w:tcPr>
          <w:p w14:paraId="7AE9B0AB" w14:textId="77777777" w:rsidR="0016444E" w:rsidRPr="002026FB" w:rsidRDefault="0016444E" w:rsidP="0016444E">
            <w:pPr>
              <w:rPr>
                <w:sz w:val="24"/>
                <w:szCs w:val="24"/>
              </w:rPr>
            </w:pPr>
            <w:r w:rsidRPr="002026FB">
              <w:rPr>
                <w:sz w:val="24"/>
                <w:szCs w:val="24"/>
              </w:rPr>
              <w:t>244</w:t>
            </w:r>
          </w:p>
        </w:tc>
        <w:tc>
          <w:tcPr>
            <w:tcW w:w="1171" w:type="dxa"/>
            <w:tcBorders>
              <w:top w:val="nil"/>
              <w:left w:val="nil"/>
              <w:bottom w:val="nil"/>
              <w:right w:val="nil"/>
            </w:tcBorders>
            <w:shd w:val="clear" w:color="auto" w:fill="auto"/>
            <w:tcMar>
              <w:top w:w="0" w:type="dxa"/>
              <w:left w:w="40" w:type="dxa"/>
              <w:bottom w:w="0" w:type="dxa"/>
              <w:right w:w="40" w:type="dxa"/>
            </w:tcMar>
          </w:tcPr>
          <w:p w14:paraId="722B86A8" w14:textId="77777777" w:rsidR="0016444E" w:rsidRPr="002026FB" w:rsidRDefault="0016444E" w:rsidP="0016444E">
            <w:pPr>
              <w:rPr>
                <w:sz w:val="24"/>
                <w:szCs w:val="24"/>
              </w:rPr>
            </w:pPr>
            <w:r w:rsidRPr="002026FB">
              <w:rPr>
                <w:sz w:val="24"/>
                <w:szCs w:val="24"/>
              </w:rPr>
              <w:t>287</w:t>
            </w:r>
          </w:p>
        </w:tc>
        <w:tc>
          <w:tcPr>
            <w:tcW w:w="1171" w:type="dxa"/>
            <w:tcBorders>
              <w:top w:val="nil"/>
              <w:left w:val="nil"/>
              <w:bottom w:val="nil"/>
              <w:right w:val="nil"/>
            </w:tcBorders>
            <w:shd w:val="clear" w:color="auto" w:fill="auto"/>
          </w:tcPr>
          <w:p w14:paraId="0AD9C2A9" w14:textId="77777777" w:rsidR="0016444E" w:rsidRPr="002026FB" w:rsidRDefault="0016444E" w:rsidP="0016444E">
            <w:pPr>
              <w:rPr>
                <w:rFonts w:eastAsia="Arial Narrow"/>
                <w:sz w:val="24"/>
                <w:szCs w:val="24"/>
              </w:rPr>
            </w:pPr>
            <w:r w:rsidRPr="002026FB">
              <w:rPr>
                <w:sz w:val="24"/>
                <w:szCs w:val="24"/>
              </w:rPr>
              <w:t>355</w:t>
            </w:r>
          </w:p>
        </w:tc>
      </w:tr>
      <w:tr w:rsidR="0016444E" w:rsidRPr="002026FB" w14:paraId="21ED8465"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254C2EB8" w14:textId="2ECF77BE" w:rsidR="0016444E" w:rsidRPr="0096674C" w:rsidRDefault="0016444E" w:rsidP="0016444E">
            <w:pPr>
              <w:rPr>
                <w:sz w:val="24"/>
                <w:szCs w:val="24"/>
              </w:rPr>
            </w:pPr>
            <w:proofErr w:type="spellStart"/>
            <w:r w:rsidRPr="00131A2A">
              <w:rPr>
                <w:sz w:val="24"/>
                <w:szCs w:val="24"/>
              </w:rPr>
              <w:t>Transfèrements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76A90B27" w14:textId="77777777" w:rsidR="0016444E" w:rsidRPr="002026FB" w:rsidRDefault="0016444E" w:rsidP="0016444E">
            <w:pPr>
              <w:rPr>
                <w:sz w:val="24"/>
                <w:szCs w:val="24"/>
              </w:rPr>
            </w:pPr>
            <w:r w:rsidRPr="002026FB">
              <w:rPr>
                <w:sz w:val="24"/>
                <w:szCs w:val="24"/>
              </w:rPr>
              <w:t>334</w:t>
            </w:r>
          </w:p>
        </w:tc>
        <w:tc>
          <w:tcPr>
            <w:tcW w:w="1171" w:type="dxa"/>
            <w:tcBorders>
              <w:top w:val="nil"/>
              <w:left w:val="nil"/>
              <w:bottom w:val="nil"/>
              <w:right w:val="nil"/>
            </w:tcBorders>
            <w:shd w:val="clear" w:color="auto" w:fill="auto"/>
            <w:tcMar>
              <w:top w:w="0" w:type="dxa"/>
              <w:left w:w="40" w:type="dxa"/>
              <w:bottom w:w="0" w:type="dxa"/>
              <w:right w:w="40" w:type="dxa"/>
            </w:tcMar>
          </w:tcPr>
          <w:p w14:paraId="4E1DCDDB" w14:textId="77777777" w:rsidR="0016444E" w:rsidRPr="002026FB" w:rsidRDefault="0016444E" w:rsidP="0016444E">
            <w:pPr>
              <w:rPr>
                <w:sz w:val="24"/>
                <w:szCs w:val="24"/>
              </w:rPr>
            </w:pPr>
            <w:r w:rsidRPr="002026FB">
              <w:rPr>
                <w:sz w:val="24"/>
                <w:szCs w:val="24"/>
              </w:rPr>
              <w:t>368</w:t>
            </w:r>
          </w:p>
        </w:tc>
        <w:tc>
          <w:tcPr>
            <w:tcW w:w="1170" w:type="dxa"/>
            <w:tcBorders>
              <w:top w:val="nil"/>
              <w:left w:val="nil"/>
              <w:bottom w:val="nil"/>
              <w:right w:val="nil"/>
            </w:tcBorders>
            <w:shd w:val="clear" w:color="auto" w:fill="auto"/>
            <w:tcMar>
              <w:top w:w="0" w:type="dxa"/>
              <w:left w:w="40" w:type="dxa"/>
              <w:bottom w:w="0" w:type="dxa"/>
              <w:right w:w="40" w:type="dxa"/>
            </w:tcMar>
          </w:tcPr>
          <w:p w14:paraId="686F199B" w14:textId="77777777" w:rsidR="0016444E" w:rsidRPr="002026FB" w:rsidRDefault="0016444E" w:rsidP="0016444E">
            <w:pPr>
              <w:rPr>
                <w:sz w:val="24"/>
                <w:szCs w:val="24"/>
              </w:rPr>
            </w:pPr>
            <w:r w:rsidRPr="002026FB">
              <w:rPr>
                <w:sz w:val="24"/>
                <w:szCs w:val="24"/>
              </w:rPr>
              <w:t>201</w:t>
            </w:r>
          </w:p>
        </w:tc>
        <w:tc>
          <w:tcPr>
            <w:tcW w:w="1171" w:type="dxa"/>
            <w:tcBorders>
              <w:top w:val="nil"/>
              <w:left w:val="nil"/>
              <w:bottom w:val="nil"/>
              <w:right w:val="nil"/>
            </w:tcBorders>
            <w:shd w:val="clear" w:color="auto" w:fill="auto"/>
            <w:tcMar>
              <w:top w:w="0" w:type="dxa"/>
              <w:left w:w="40" w:type="dxa"/>
              <w:bottom w:w="0" w:type="dxa"/>
              <w:right w:w="40" w:type="dxa"/>
            </w:tcMar>
          </w:tcPr>
          <w:p w14:paraId="0936415A" w14:textId="77777777" w:rsidR="0016444E" w:rsidRPr="002026FB" w:rsidRDefault="0016444E" w:rsidP="0016444E">
            <w:pPr>
              <w:rPr>
                <w:sz w:val="24"/>
                <w:szCs w:val="24"/>
              </w:rPr>
            </w:pPr>
            <w:r w:rsidRPr="002026FB">
              <w:rPr>
                <w:sz w:val="24"/>
                <w:szCs w:val="24"/>
              </w:rPr>
              <w:t>175</w:t>
            </w:r>
          </w:p>
        </w:tc>
        <w:tc>
          <w:tcPr>
            <w:tcW w:w="1171" w:type="dxa"/>
            <w:tcBorders>
              <w:top w:val="nil"/>
              <w:left w:val="nil"/>
              <w:bottom w:val="nil"/>
              <w:right w:val="nil"/>
            </w:tcBorders>
            <w:shd w:val="clear" w:color="auto" w:fill="auto"/>
          </w:tcPr>
          <w:p w14:paraId="0175DEB5" w14:textId="77777777" w:rsidR="0016444E" w:rsidRPr="002026FB" w:rsidRDefault="0016444E" w:rsidP="0016444E">
            <w:pPr>
              <w:rPr>
                <w:sz w:val="24"/>
                <w:szCs w:val="24"/>
              </w:rPr>
            </w:pPr>
            <w:r w:rsidRPr="002026FB">
              <w:rPr>
                <w:sz w:val="24"/>
                <w:szCs w:val="24"/>
              </w:rPr>
              <w:t>261</w:t>
            </w:r>
          </w:p>
        </w:tc>
      </w:tr>
      <w:tr w:rsidR="0016444E" w:rsidRPr="002026FB" w14:paraId="14C517E4"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2FFCEAD7" w14:textId="68316D44" w:rsidR="0016444E" w:rsidRPr="0096674C" w:rsidRDefault="0016444E" w:rsidP="0016444E">
            <w:pPr>
              <w:rPr>
                <w:sz w:val="24"/>
                <w:szCs w:val="24"/>
              </w:rPr>
            </w:pPr>
            <w:proofErr w:type="spellStart"/>
            <w:r w:rsidRPr="00131A2A">
              <w:rPr>
                <w:sz w:val="24"/>
                <w:szCs w:val="24"/>
              </w:rPr>
              <w:t>Sûreté</w:t>
            </w:r>
            <w:proofErr w:type="spellEnd"/>
            <w:r w:rsidRPr="00131A2A">
              <w:rPr>
                <w:sz w:val="24"/>
                <w:szCs w:val="24"/>
              </w:rPr>
              <w:t>/</w:t>
            </w:r>
            <w:proofErr w:type="spellStart"/>
            <w:r w:rsidRPr="00131A2A">
              <w:rPr>
                <w:sz w:val="24"/>
                <w:szCs w:val="24"/>
              </w:rPr>
              <w:t>sécurité</w:t>
            </w:r>
            <w:proofErr w:type="spellEnd"/>
            <w:r w:rsidRPr="00131A2A">
              <w:rPr>
                <w:sz w:val="24"/>
                <w:szCs w:val="24"/>
              </w:rPr>
              <w:t xml:space="preserve"> des </w:t>
            </w:r>
            <w:proofErr w:type="spellStart"/>
            <w:r w:rsidRPr="00131A2A">
              <w:rPr>
                <w:sz w:val="24"/>
                <w:szCs w:val="24"/>
              </w:rPr>
              <w:t>détenus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14C9F869" w14:textId="77777777" w:rsidR="0016444E" w:rsidRPr="002026FB" w:rsidRDefault="0016444E" w:rsidP="0016444E">
            <w:pPr>
              <w:rPr>
                <w:sz w:val="24"/>
                <w:szCs w:val="24"/>
              </w:rPr>
            </w:pPr>
            <w:r w:rsidRPr="002026FB">
              <w:rPr>
                <w:sz w:val="24"/>
                <w:szCs w:val="24"/>
              </w:rPr>
              <w:t>177</w:t>
            </w:r>
          </w:p>
        </w:tc>
        <w:tc>
          <w:tcPr>
            <w:tcW w:w="1171" w:type="dxa"/>
            <w:tcBorders>
              <w:top w:val="nil"/>
              <w:left w:val="nil"/>
              <w:bottom w:val="nil"/>
              <w:right w:val="nil"/>
            </w:tcBorders>
            <w:shd w:val="clear" w:color="auto" w:fill="auto"/>
            <w:tcMar>
              <w:top w:w="0" w:type="dxa"/>
              <w:left w:w="40" w:type="dxa"/>
              <w:bottom w:w="0" w:type="dxa"/>
              <w:right w:w="40" w:type="dxa"/>
            </w:tcMar>
          </w:tcPr>
          <w:p w14:paraId="234B9C1E" w14:textId="77777777" w:rsidR="0016444E" w:rsidRPr="002026FB" w:rsidRDefault="0016444E" w:rsidP="0016444E">
            <w:pPr>
              <w:rPr>
                <w:sz w:val="24"/>
                <w:szCs w:val="24"/>
              </w:rPr>
            </w:pPr>
            <w:r w:rsidRPr="002026FB">
              <w:rPr>
                <w:sz w:val="24"/>
                <w:szCs w:val="24"/>
              </w:rPr>
              <w:t>230</w:t>
            </w:r>
          </w:p>
        </w:tc>
        <w:tc>
          <w:tcPr>
            <w:tcW w:w="1170" w:type="dxa"/>
            <w:tcBorders>
              <w:top w:val="nil"/>
              <w:left w:val="nil"/>
              <w:bottom w:val="nil"/>
              <w:right w:val="nil"/>
            </w:tcBorders>
            <w:shd w:val="clear" w:color="auto" w:fill="auto"/>
            <w:tcMar>
              <w:top w:w="0" w:type="dxa"/>
              <w:left w:w="40" w:type="dxa"/>
              <w:bottom w:w="0" w:type="dxa"/>
              <w:right w:w="40" w:type="dxa"/>
            </w:tcMar>
          </w:tcPr>
          <w:p w14:paraId="26B0DD11" w14:textId="77777777" w:rsidR="0016444E" w:rsidRPr="002026FB" w:rsidRDefault="0016444E" w:rsidP="0016444E">
            <w:pPr>
              <w:rPr>
                <w:sz w:val="24"/>
                <w:szCs w:val="24"/>
              </w:rPr>
            </w:pPr>
            <w:r w:rsidRPr="002026FB">
              <w:rPr>
                <w:sz w:val="24"/>
                <w:szCs w:val="24"/>
              </w:rPr>
              <w:t>183</w:t>
            </w:r>
          </w:p>
        </w:tc>
        <w:tc>
          <w:tcPr>
            <w:tcW w:w="1171" w:type="dxa"/>
            <w:tcBorders>
              <w:top w:val="nil"/>
              <w:left w:val="nil"/>
              <w:bottom w:val="nil"/>
              <w:right w:val="nil"/>
            </w:tcBorders>
            <w:shd w:val="clear" w:color="auto" w:fill="auto"/>
            <w:tcMar>
              <w:top w:w="0" w:type="dxa"/>
              <w:left w:w="40" w:type="dxa"/>
              <w:bottom w:w="0" w:type="dxa"/>
              <w:right w:w="40" w:type="dxa"/>
            </w:tcMar>
          </w:tcPr>
          <w:p w14:paraId="6A1D8CCF" w14:textId="77777777" w:rsidR="0016444E" w:rsidRPr="002026FB" w:rsidRDefault="0016444E" w:rsidP="0016444E">
            <w:pPr>
              <w:rPr>
                <w:sz w:val="24"/>
                <w:szCs w:val="24"/>
              </w:rPr>
            </w:pPr>
            <w:r w:rsidRPr="002026FB">
              <w:rPr>
                <w:sz w:val="24"/>
                <w:szCs w:val="24"/>
              </w:rPr>
              <w:t>165</w:t>
            </w:r>
          </w:p>
        </w:tc>
        <w:tc>
          <w:tcPr>
            <w:tcW w:w="1171" w:type="dxa"/>
            <w:tcBorders>
              <w:top w:val="nil"/>
              <w:left w:val="nil"/>
              <w:bottom w:val="nil"/>
              <w:right w:val="nil"/>
            </w:tcBorders>
            <w:shd w:val="clear" w:color="auto" w:fill="auto"/>
          </w:tcPr>
          <w:p w14:paraId="0AAFC92A" w14:textId="77777777" w:rsidR="0016444E" w:rsidRPr="002026FB" w:rsidRDefault="0016444E" w:rsidP="0016444E">
            <w:pPr>
              <w:rPr>
                <w:sz w:val="24"/>
                <w:szCs w:val="24"/>
              </w:rPr>
            </w:pPr>
            <w:r w:rsidRPr="002026FB">
              <w:rPr>
                <w:sz w:val="24"/>
                <w:szCs w:val="24"/>
              </w:rPr>
              <w:t>213</w:t>
            </w:r>
          </w:p>
        </w:tc>
      </w:tr>
      <w:tr w:rsidR="0016444E" w:rsidRPr="002026FB" w14:paraId="37058459"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6832522E" w14:textId="4B39C137" w:rsidR="0016444E" w:rsidRPr="0096674C" w:rsidRDefault="0016444E" w:rsidP="0016444E">
            <w:pPr>
              <w:rPr>
                <w:sz w:val="24"/>
                <w:szCs w:val="24"/>
              </w:rPr>
            </w:pPr>
            <w:r w:rsidRPr="00131A2A">
              <w:rPr>
                <w:sz w:val="24"/>
                <w:szCs w:val="24"/>
              </w:rPr>
              <w:t>Demandes de renseignements</w:t>
            </w:r>
          </w:p>
        </w:tc>
        <w:tc>
          <w:tcPr>
            <w:tcW w:w="1170" w:type="dxa"/>
            <w:tcBorders>
              <w:top w:val="nil"/>
              <w:left w:val="nil"/>
              <w:bottom w:val="nil"/>
              <w:right w:val="nil"/>
            </w:tcBorders>
            <w:shd w:val="clear" w:color="auto" w:fill="auto"/>
            <w:tcMar>
              <w:top w:w="0" w:type="dxa"/>
              <w:left w:w="40" w:type="dxa"/>
              <w:bottom w:w="0" w:type="dxa"/>
              <w:right w:w="40" w:type="dxa"/>
            </w:tcMar>
          </w:tcPr>
          <w:p w14:paraId="6D878C12" w14:textId="77777777" w:rsidR="0016444E" w:rsidRPr="002026FB" w:rsidRDefault="0016444E" w:rsidP="0016444E">
            <w:pPr>
              <w:rPr>
                <w:sz w:val="24"/>
                <w:szCs w:val="24"/>
              </w:rPr>
            </w:pPr>
            <w:r w:rsidRPr="002026FB">
              <w:rPr>
                <w:sz w:val="24"/>
                <w:szCs w:val="24"/>
              </w:rPr>
              <w:t>159</w:t>
            </w:r>
          </w:p>
        </w:tc>
        <w:tc>
          <w:tcPr>
            <w:tcW w:w="1171" w:type="dxa"/>
            <w:tcBorders>
              <w:top w:val="nil"/>
              <w:left w:val="nil"/>
              <w:bottom w:val="nil"/>
              <w:right w:val="nil"/>
            </w:tcBorders>
            <w:shd w:val="clear" w:color="auto" w:fill="auto"/>
            <w:tcMar>
              <w:top w:w="0" w:type="dxa"/>
              <w:left w:w="40" w:type="dxa"/>
              <w:bottom w:w="0" w:type="dxa"/>
              <w:right w:w="40" w:type="dxa"/>
            </w:tcMar>
          </w:tcPr>
          <w:p w14:paraId="041574D2" w14:textId="77777777" w:rsidR="0016444E" w:rsidRPr="002026FB" w:rsidRDefault="0016444E" w:rsidP="0016444E">
            <w:pPr>
              <w:rPr>
                <w:sz w:val="24"/>
                <w:szCs w:val="24"/>
              </w:rPr>
            </w:pPr>
            <w:r w:rsidRPr="002026FB">
              <w:rPr>
                <w:sz w:val="24"/>
                <w:szCs w:val="24"/>
              </w:rPr>
              <w:t>245</w:t>
            </w:r>
          </w:p>
        </w:tc>
        <w:tc>
          <w:tcPr>
            <w:tcW w:w="1170" w:type="dxa"/>
            <w:tcBorders>
              <w:top w:val="nil"/>
              <w:left w:val="nil"/>
              <w:bottom w:val="nil"/>
              <w:right w:val="nil"/>
            </w:tcBorders>
            <w:shd w:val="clear" w:color="auto" w:fill="auto"/>
            <w:tcMar>
              <w:top w:w="0" w:type="dxa"/>
              <w:left w:w="40" w:type="dxa"/>
              <w:bottom w:w="0" w:type="dxa"/>
              <w:right w:w="40" w:type="dxa"/>
            </w:tcMar>
          </w:tcPr>
          <w:p w14:paraId="462F4D84" w14:textId="77777777" w:rsidR="0016444E" w:rsidRPr="002026FB" w:rsidRDefault="0016444E" w:rsidP="0016444E">
            <w:pPr>
              <w:rPr>
                <w:sz w:val="24"/>
                <w:szCs w:val="24"/>
              </w:rPr>
            </w:pPr>
            <w:r w:rsidRPr="002026FB">
              <w:rPr>
                <w:sz w:val="24"/>
                <w:szCs w:val="24"/>
              </w:rPr>
              <w:t>204</w:t>
            </w:r>
          </w:p>
        </w:tc>
        <w:tc>
          <w:tcPr>
            <w:tcW w:w="1171" w:type="dxa"/>
            <w:tcBorders>
              <w:top w:val="nil"/>
              <w:left w:val="nil"/>
              <w:bottom w:val="nil"/>
              <w:right w:val="nil"/>
            </w:tcBorders>
            <w:shd w:val="clear" w:color="auto" w:fill="auto"/>
            <w:tcMar>
              <w:top w:w="0" w:type="dxa"/>
              <w:left w:w="40" w:type="dxa"/>
              <w:bottom w:w="0" w:type="dxa"/>
              <w:right w:w="40" w:type="dxa"/>
            </w:tcMar>
          </w:tcPr>
          <w:p w14:paraId="1FBDA7C2" w14:textId="77777777" w:rsidR="0016444E" w:rsidRPr="002026FB" w:rsidRDefault="0016444E" w:rsidP="0016444E">
            <w:pPr>
              <w:rPr>
                <w:sz w:val="24"/>
                <w:szCs w:val="24"/>
              </w:rPr>
            </w:pPr>
            <w:r w:rsidRPr="002026FB">
              <w:rPr>
                <w:sz w:val="24"/>
                <w:szCs w:val="24"/>
              </w:rPr>
              <w:t>139</w:t>
            </w:r>
          </w:p>
        </w:tc>
        <w:tc>
          <w:tcPr>
            <w:tcW w:w="1171" w:type="dxa"/>
            <w:tcBorders>
              <w:top w:val="nil"/>
              <w:left w:val="nil"/>
              <w:bottom w:val="nil"/>
              <w:right w:val="nil"/>
            </w:tcBorders>
            <w:shd w:val="clear" w:color="auto" w:fill="auto"/>
          </w:tcPr>
          <w:p w14:paraId="49D9790B" w14:textId="77777777" w:rsidR="0016444E" w:rsidRPr="002026FB" w:rsidRDefault="0016444E" w:rsidP="0016444E">
            <w:pPr>
              <w:rPr>
                <w:rFonts w:eastAsia="Arial Narrow"/>
                <w:sz w:val="24"/>
                <w:szCs w:val="24"/>
              </w:rPr>
            </w:pPr>
            <w:r w:rsidRPr="002026FB">
              <w:rPr>
                <w:sz w:val="24"/>
                <w:szCs w:val="24"/>
              </w:rPr>
              <w:t>169</w:t>
            </w:r>
          </w:p>
        </w:tc>
      </w:tr>
      <w:tr w:rsidR="0016444E" w:rsidRPr="002026FB" w14:paraId="6F1DA00A"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69B30CA4" w14:textId="01B629F6" w:rsidR="0016444E" w:rsidRPr="0096674C" w:rsidRDefault="0016444E" w:rsidP="0016444E">
            <w:pPr>
              <w:rPr>
                <w:sz w:val="24"/>
                <w:szCs w:val="24"/>
              </w:rPr>
            </w:pPr>
            <w:proofErr w:type="spellStart"/>
            <w:r w:rsidRPr="00131A2A">
              <w:rPr>
                <w:sz w:val="24"/>
                <w:szCs w:val="24"/>
              </w:rPr>
              <w:t>Visites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14F8E644" w14:textId="77777777" w:rsidR="0016444E" w:rsidRPr="002026FB" w:rsidRDefault="0016444E" w:rsidP="0016444E">
            <w:pPr>
              <w:rPr>
                <w:sz w:val="24"/>
                <w:szCs w:val="24"/>
              </w:rPr>
            </w:pPr>
            <w:r w:rsidRPr="002026FB">
              <w:rPr>
                <w:sz w:val="24"/>
                <w:szCs w:val="24"/>
              </w:rPr>
              <w:t>192</w:t>
            </w:r>
          </w:p>
        </w:tc>
        <w:tc>
          <w:tcPr>
            <w:tcW w:w="1171" w:type="dxa"/>
            <w:tcBorders>
              <w:top w:val="nil"/>
              <w:left w:val="nil"/>
              <w:bottom w:val="nil"/>
              <w:right w:val="nil"/>
            </w:tcBorders>
            <w:shd w:val="clear" w:color="auto" w:fill="auto"/>
            <w:tcMar>
              <w:top w:w="0" w:type="dxa"/>
              <w:left w:w="40" w:type="dxa"/>
              <w:bottom w:w="0" w:type="dxa"/>
              <w:right w:w="40" w:type="dxa"/>
            </w:tcMar>
          </w:tcPr>
          <w:p w14:paraId="2BA68DC1" w14:textId="77777777" w:rsidR="0016444E" w:rsidRPr="002026FB" w:rsidRDefault="0016444E" w:rsidP="0016444E">
            <w:pPr>
              <w:rPr>
                <w:sz w:val="24"/>
                <w:szCs w:val="24"/>
              </w:rPr>
            </w:pPr>
            <w:r w:rsidRPr="002026FB">
              <w:rPr>
                <w:sz w:val="24"/>
                <w:szCs w:val="24"/>
              </w:rPr>
              <w:t>209</w:t>
            </w:r>
          </w:p>
        </w:tc>
        <w:tc>
          <w:tcPr>
            <w:tcW w:w="1170" w:type="dxa"/>
            <w:tcBorders>
              <w:top w:val="nil"/>
              <w:left w:val="nil"/>
              <w:bottom w:val="nil"/>
              <w:right w:val="nil"/>
            </w:tcBorders>
            <w:shd w:val="clear" w:color="auto" w:fill="auto"/>
            <w:tcMar>
              <w:top w:w="0" w:type="dxa"/>
              <w:left w:w="40" w:type="dxa"/>
              <w:bottom w:w="0" w:type="dxa"/>
              <w:right w:w="40" w:type="dxa"/>
            </w:tcMar>
          </w:tcPr>
          <w:p w14:paraId="2F98F0CB" w14:textId="77777777" w:rsidR="0016444E" w:rsidRPr="002026FB" w:rsidRDefault="0016444E" w:rsidP="0016444E">
            <w:pPr>
              <w:rPr>
                <w:sz w:val="24"/>
                <w:szCs w:val="24"/>
              </w:rPr>
            </w:pPr>
            <w:r w:rsidRPr="002026FB">
              <w:rPr>
                <w:sz w:val="24"/>
                <w:szCs w:val="24"/>
              </w:rPr>
              <w:t>123</w:t>
            </w:r>
          </w:p>
        </w:tc>
        <w:tc>
          <w:tcPr>
            <w:tcW w:w="1171" w:type="dxa"/>
            <w:tcBorders>
              <w:top w:val="nil"/>
              <w:left w:val="nil"/>
              <w:bottom w:val="nil"/>
              <w:right w:val="nil"/>
            </w:tcBorders>
            <w:shd w:val="clear" w:color="auto" w:fill="auto"/>
            <w:tcMar>
              <w:top w:w="0" w:type="dxa"/>
              <w:left w:w="40" w:type="dxa"/>
              <w:bottom w:w="0" w:type="dxa"/>
              <w:right w:w="40" w:type="dxa"/>
            </w:tcMar>
          </w:tcPr>
          <w:p w14:paraId="195A60C2" w14:textId="77777777" w:rsidR="0016444E" w:rsidRPr="002026FB" w:rsidRDefault="0016444E" w:rsidP="0016444E">
            <w:pPr>
              <w:rPr>
                <w:sz w:val="24"/>
                <w:szCs w:val="24"/>
              </w:rPr>
            </w:pPr>
            <w:r w:rsidRPr="002026FB">
              <w:rPr>
                <w:sz w:val="24"/>
                <w:szCs w:val="24"/>
              </w:rPr>
              <w:t>140</w:t>
            </w:r>
          </w:p>
        </w:tc>
        <w:tc>
          <w:tcPr>
            <w:tcW w:w="1171" w:type="dxa"/>
            <w:tcBorders>
              <w:top w:val="nil"/>
              <w:left w:val="nil"/>
              <w:bottom w:val="nil"/>
              <w:right w:val="nil"/>
            </w:tcBorders>
            <w:shd w:val="clear" w:color="auto" w:fill="auto"/>
          </w:tcPr>
          <w:p w14:paraId="3B3EB11E" w14:textId="77777777" w:rsidR="0016444E" w:rsidRPr="002026FB" w:rsidRDefault="0016444E" w:rsidP="0016444E">
            <w:pPr>
              <w:rPr>
                <w:rFonts w:eastAsia="Arial Narrow"/>
                <w:sz w:val="24"/>
                <w:szCs w:val="24"/>
              </w:rPr>
            </w:pPr>
            <w:r w:rsidRPr="002026FB">
              <w:rPr>
                <w:sz w:val="24"/>
                <w:szCs w:val="24"/>
              </w:rPr>
              <w:t>125</w:t>
            </w:r>
          </w:p>
        </w:tc>
      </w:tr>
      <w:tr w:rsidR="0016444E" w:rsidRPr="002026FB" w14:paraId="09294892"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5E919F29" w14:textId="447460B7" w:rsidR="0016444E" w:rsidRPr="0096674C" w:rsidRDefault="0016444E" w:rsidP="0016444E">
            <w:pPr>
              <w:rPr>
                <w:sz w:val="24"/>
                <w:szCs w:val="24"/>
              </w:rPr>
            </w:pPr>
            <w:proofErr w:type="spellStart"/>
            <w:r w:rsidRPr="00131A2A">
              <w:rPr>
                <w:sz w:val="24"/>
                <w:szCs w:val="24"/>
              </w:rPr>
              <w:t>Téléphone</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1393C7BB" w14:textId="77777777" w:rsidR="0016444E" w:rsidRPr="002026FB" w:rsidRDefault="0016444E" w:rsidP="0016444E">
            <w:pPr>
              <w:rPr>
                <w:sz w:val="24"/>
                <w:szCs w:val="24"/>
              </w:rPr>
            </w:pPr>
            <w:r w:rsidRPr="002026FB">
              <w:rPr>
                <w:sz w:val="24"/>
                <w:szCs w:val="24"/>
              </w:rPr>
              <w:t>183</w:t>
            </w:r>
          </w:p>
        </w:tc>
        <w:tc>
          <w:tcPr>
            <w:tcW w:w="1171" w:type="dxa"/>
            <w:tcBorders>
              <w:top w:val="nil"/>
              <w:left w:val="nil"/>
              <w:bottom w:val="nil"/>
              <w:right w:val="nil"/>
            </w:tcBorders>
            <w:shd w:val="clear" w:color="auto" w:fill="auto"/>
            <w:tcMar>
              <w:top w:w="0" w:type="dxa"/>
              <w:left w:w="40" w:type="dxa"/>
              <w:bottom w:w="0" w:type="dxa"/>
              <w:right w:w="40" w:type="dxa"/>
            </w:tcMar>
          </w:tcPr>
          <w:p w14:paraId="276210A0" w14:textId="77777777" w:rsidR="0016444E" w:rsidRPr="002026FB" w:rsidRDefault="0016444E" w:rsidP="0016444E">
            <w:pPr>
              <w:rPr>
                <w:sz w:val="24"/>
                <w:szCs w:val="24"/>
              </w:rPr>
            </w:pPr>
            <w:r w:rsidRPr="002026FB">
              <w:rPr>
                <w:sz w:val="24"/>
                <w:szCs w:val="24"/>
              </w:rPr>
              <w:t>185</w:t>
            </w:r>
          </w:p>
        </w:tc>
        <w:tc>
          <w:tcPr>
            <w:tcW w:w="1170" w:type="dxa"/>
            <w:tcBorders>
              <w:top w:val="nil"/>
              <w:left w:val="nil"/>
              <w:bottom w:val="nil"/>
              <w:right w:val="nil"/>
            </w:tcBorders>
            <w:shd w:val="clear" w:color="auto" w:fill="auto"/>
            <w:tcMar>
              <w:top w:w="0" w:type="dxa"/>
              <w:left w:w="40" w:type="dxa"/>
              <w:bottom w:w="0" w:type="dxa"/>
              <w:right w:w="40" w:type="dxa"/>
            </w:tcMar>
          </w:tcPr>
          <w:p w14:paraId="78248CBC" w14:textId="77777777" w:rsidR="0016444E" w:rsidRPr="002026FB" w:rsidRDefault="0016444E" w:rsidP="0016444E">
            <w:pPr>
              <w:rPr>
                <w:sz w:val="24"/>
                <w:szCs w:val="24"/>
              </w:rPr>
            </w:pPr>
            <w:r w:rsidRPr="002026FB">
              <w:rPr>
                <w:sz w:val="24"/>
                <w:szCs w:val="24"/>
              </w:rPr>
              <w:t>133</w:t>
            </w:r>
          </w:p>
        </w:tc>
        <w:tc>
          <w:tcPr>
            <w:tcW w:w="1171" w:type="dxa"/>
            <w:tcBorders>
              <w:top w:val="nil"/>
              <w:left w:val="nil"/>
              <w:bottom w:val="nil"/>
              <w:right w:val="nil"/>
            </w:tcBorders>
            <w:shd w:val="clear" w:color="auto" w:fill="auto"/>
            <w:tcMar>
              <w:top w:w="0" w:type="dxa"/>
              <w:left w:w="40" w:type="dxa"/>
              <w:bottom w:w="0" w:type="dxa"/>
              <w:right w:w="40" w:type="dxa"/>
            </w:tcMar>
          </w:tcPr>
          <w:p w14:paraId="2D37F47F" w14:textId="77777777" w:rsidR="0016444E" w:rsidRPr="002026FB" w:rsidRDefault="0016444E" w:rsidP="0016444E">
            <w:pPr>
              <w:rPr>
                <w:sz w:val="24"/>
                <w:szCs w:val="24"/>
              </w:rPr>
            </w:pPr>
            <w:r w:rsidRPr="002026FB">
              <w:rPr>
                <w:sz w:val="24"/>
                <w:szCs w:val="24"/>
              </w:rPr>
              <w:t>127</w:t>
            </w:r>
          </w:p>
        </w:tc>
        <w:tc>
          <w:tcPr>
            <w:tcW w:w="1171" w:type="dxa"/>
            <w:tcBorders>
              <w:top w:val="nil"/>
              <w:left w:val="nil"/>
              <w:bottom w:val="nil"/>
              <w:right w:val="nil"/>
            </w:tcBorders>
            <w:shd w:val="clear" w:color="auto" w:fill="auto"/>
          </w:tcPr>
          <w:p w14:paraId="56AB6AB3" w14:textId="77777777" w:rsidR="0016444E" w:rsidRPr="002026FB" w:rsidRDefault="0016444E" w:rsidP="0016444E">
            <w:pPr>
              <w:rPr>
                <w:sz w:val="24"/>
                <w:szCs w:val="24"/>
              </w:rPr>
            </w:pPr>
            <w:r w:rsidRPr="002026FB">
              <w:rPr>
                <w:sz w:val="24"/>
                <w:szCs w:val="24"/>
              </w:rPr>
              <w:t>136</w:t>
            </w:r>
          </w:p>
        </w:tc>
      </w:tr>
      <w:tr w:rsidR="0016444E" w:rsidRPr="002026FB" w14:paraId="62148871"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0FD1BFF7" w14:textId="3FAF159D" w:rsidR="0016444E" w:rsidRPr="0096674C" w:rsidRDefault="0016444E" w:rsidP="0016444E">
            <w:pPr>
              <w:rPr>
                <w:sz w:val="24"/>
                <w:szCs w:val="24"/>
              </w:rPr>
            </w:pPr>
            <w:r w:rsidRPr="00131A2A">
              <w:rPr>
                <w:sz w:val="24"/>
                <w:szCs w:val="24"/>
              </w:rPr>
              <w:t xml:space="preserve">Questions </w:t>
            </w:r>
            <w:proofErr w:type="spellStart"/>
            <w:r w:rsidRPr="00131A2A">
              <w:rPr>
                <w:sz w:val="24"/>
                <w:szCs w:val="24"/>
              </w:rPr>
              <w:t>financières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7CBE1FAC" w14:textId="77777777" w:rsidR="0016444E" w:rsidRPr="002026FB" w:rsidRDefault="0016444E" w:rsidP="0016444E">
            <w:pPr>
              <w:rPr>
                <w:sz w:val="24"/>
                <w:szCs w:val="24"/>
              </w:rPr>
            </w:pPr>
            <w:r w:rsidRPr="002026FB">
              <w:rPr>
                <w:sz w:val="24"/>
                <w:szCs w:val="24"/>
              </w:rPr>
              <w:t>111</w:t>
            </w:r>
          </w:p>
        </w:tc>
        <w:tc>
          <w:tcPr>
            <w:tcW w:w="1171" w:type="dxa"/>
            <w:tcBorders>
              <w:top w:val="nil"/>
              <w:left w:val="nil"/>
              <w:bottom w:val="nil"/>
              <w:right w:val="nil"/>
            </w:tcBorders>
            <w:shd w:val="clear" w:color="auto" w:fill="auto"/>
            <w:tcMar>
              <w:top w:w="0" w:type="dxa"/>
              <w:left w:w="40" w:type="dxa"/>
              <w:bottom w:w="0" w:type="dxa"/>
              <w:right w:w="40" w:type="dxa"/>
            </w:tcMar>
          </w:tcPr>
          <w:p w14:paraId="24D20B7D" w14:textId="77777777" w:rsidR="0016444E" w:rsidRPr="002026FB" w:rsidRDefault="0016444E" w:rsidP="0016444E">
            <w:pPr>
              <w:rPr>
                <w:sz w:val="24"/>
                <w:szCs w:val="24"/>
              </w:rPr>
            </w:pPr>
            <w:r w:rsidRPr="002026FB">
              <w:rPr>
                <w:sz w:val="24"/>
                <w:szCs w:val="24"/>
              </w:rPr>
              <w:t>119</w:t>
            </w:r>
          </w:p>
        </w:tc>
        <w:tc>
          <w:tcPr>
            <w:tcW w:w="1170" w:type="dxa"/>
            <w:tcBorders>
              <w:top w:val="nil"/>
              <w:left w:val="nil"/>
              <w:bottom w:val="nil"/>
              <w:right w:val="nil"/>
            </w:tcBorders>
            <w:shd w:val="clear" w:color="auto" w:fill="auto"/>
            <w:tcMar>
              <w:top w:w="0" w:type="dxa"/>
              <w:left w:w="40" w:type="dxa"/>
              <w:bottom w:w="0" w:type="dxa"/>
              <w:right w:w="40" w:type="dxa"/>
            </w:tcMar>
          </w:tcPr>
          <w:p w14:paraId="290F7395" w14:textId="77777777" w:rsidR="0016444E" w:rsidRPr="002026FB" w:rsidRDefault="0016444E" w:rsidP="0016444E">
            <w:pPr>
              <w:rPr>
                <w:sz w:val="24"/>
                <w:szCs w:val="24"/>
              </w:rPr>
            </w:pPr>
            <w:r w:rsidRPr="002026FB">
              <w:rPr>
                <w:sz w:val="24"/>
                <w:szCs w:val="24"/>
              </w:rPr>
              <w:t>112</w:t>
            </w:r>
          </w:p>
        </w:tc>
        <w:tc>
          <w:tcPr>
            <w:tcW w:w="1171" w:type="dxa"/>
            <w:tcBorders>
              <w:top w:val="nil"/>
              <w:left w:val="nil"/>
              <w:bottom w:val="nil"/>
              <w:right w:val="nil"/>
            </w:tcBorders>
            <w:shd w:val="clear" w:color="auto" w:fill="auto"/>
            <w:tcMar>
              <w:top w:w="0" w:type="dxa"/>
              <w:left w:w="40" w:type="dxa"/>
              <w:bottom w:w="0" w:type="dxa"/>
              <w:right w:w="40" w:type="dxa"/>
            </w:tcMar>
          </w:tcPr>
          <w:p w14:paraId="50D1E54F" w14:textId="77777777" w:rsidR="0016444E" w:rsidRPr="002026FB" w:rsidRDefault="0016444E" w:rsidP="0016444E">
            <w:pPr>
              <w:rPr>
                <w:sz w:val="24"/>
                <w:szCs w:val="24"/>
              </w:rPr>
            </w:pPr>
            <w:r w:rsidRPr="002026FB">
              <w:rPr>
                <w:sz w:val="24"/>
                <w:szCs w:val="24"/>
              </w:rPr>
              <w:t>149</w:t>
            </w:r>
          </w:p>
        </w:tc>
        <w:tc>
          <w:tcPr>
            <w:tcW w:w="1171" w:type="dxa"/>
            <w:tcBorders>
              <w:top w:val="nil"/>
              <w:left w:val="nil"/>
              <w:bottom w:val="nil"/>
              <w:right w:val="nil"/>
            </w:tcBorders>
            <w:shd w:val="clear" w:color="auto" w:fill="auto"/>
          </w:tcPr>
          <w:p w14:paraId="1F56DACC" w14:textId="77777777" w:rsidR="0016444E" w:rsidRPr="002026FB" w:rsidRDefault="0016444E" w:rsidP="0016444E">
            <w:pPr>
              <w:rPr>
                <w:sz w:val="24"/>
                <w:szCs w:val="24"/>
              </w:rPr>
            </w:pPr>
            <w:r w:rsidRPr="002026FB">
              <w:rPr>
                <w:sz w:val="24"/>
                <w:szCs w:val="24"/>
              </w:rPr>
              <w:t>140</w:t>
            </w:r>
          </w:p>
        </w:tc>
      </w:tr>
      <w:tr w:rsidR="0016444E" w:rsidRPr="002026FB" w14:paraId="004C426A"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48C34A11" w14:textId="3ADCFD4E" w:rsidR="0016444E" w:rsidRPr="0096674C" w:rsidRDefault="0016444E" w:rsidP="0016444E">
            <w:pPr>
              <w:rPr>
                <w:sz w:val="24"/>
                <w:szCs w:val="24"/>
              </w:rPr>
            </w:pPr>
            <w:proofErr w:type="spellStart"/>
            <w:r w:rsidRPr="00131A2A">
              <w:rPr>
                <w:sz w:val="24"/>
                <w:szCs w:val="24"/>
              </w:rPr>
              <w:t>Règlement</w:t>
            </w:r>
            <w:proofErr w:type="spellEnd"/>
            <w:r w:rsidRPr="00131A2A">
              <w:rPr>
                <w:sz w:val="24"/>
                <w:szCs w:val="24"/>
              </w:rPr>
              <w:t xml:space="preserve"> des griefs</w:t>
            </w:r>
          </w:p>
        </w:tc>
        <w:tc>
          <w:tcPr>
            <w:tcW w:w="1170" w:type="dxa"/>
            <w:tcBorders>
              <w:top w:val="nil"/>
              <w:left w:val="nil"/>
              <w:bottom w:val="nil"/>
              <w:right w:val="nil"/>
            </w:tcBorders>
            <w:shd w:val="clear" w:color="auto" w:fill="auto"/>
            <w:tcMar>
              <w:top w:w="0" w:type="dxa"/>
              <w:left w:w="40" w:type="dxa"/>
              <w:bottom w:w="0" w:type="dxa"/>
              <w:right w:w="40" w:type="dxa"/>
            </w:tcMar>
          </w:tcPr>
          <w:p w14:paraId="06FD410D" w14:textId="77777777" w:rsidR="0016444E" w:rsidRPr="002026FB" w:rsidRDefault="0016444E" w:rsidP="0016444E">
            <w:pPr>
              <w:rPr>
                <w:sz w:val="24"/>
                <w:szCs w:val="24"/>
              </w:rPr>
            </w:pPr>
            <w:r w:rsidRPr="002026FB">
              <w:rPr>
                <w:sz w:val="24"/>
                <w:szCs w:val="24"/>
              </w:rPr>
              <w:t>127</w:t>
            </w:r>
          </w:p>
        </w:tc>
        <w:tc>
          <w:tcPr>
            <w:tcW w:w="1171" w:type="dxa"/>
            <w:tcBorders>
              <w:top w:val="nil"/>
              <w:left w:val="nil"/>
              <w:bottom w:val="nil"/>
              <w:right w:val="nil"/>
            </w:tcBorders>
            <w:shd w:val="clear" w:color="auto" w:fill="auto"/>
            <w:tcMar>
              <w:top w:w="0" w:type="dxa"/>
              <w:left w:w="40" w:type="dxa"/>
              <w:bottom w:w="0" w:type="dxa"/>
              <w:right w:w="40" w:type="dxa"/>
            </w:tcMar>
          </w:tcPr>
          <w:p w14:paraId="3CB53F27" w14:textId="77777777" w:rsidR="0016444E" w:rsidRPr="002026FB" w:rsidRDefault="0016444E" w:rsidP="0016444E">
            <w:pPr>
              <w:rPr>
                <w:sz w:val="24"/>
                <w:szCs w:val="24"/>
              </w:rPr>
            </w:pPr>
            <w:r w:rsidRPr="002026FB">
              <w:rPr>
                <w:sz w:val="24"/>
                <w:szCs w:val="24"/>
              </w:rPr>
              <w:t>129</w:t>
            </w:r>
          </w:p>
        </w:tc>
        <w:tc>
          <w:tcPr>
            <w:tcW w:w="1170" w:type="dxa"/>
            <w:tcBorders>
              <w:top w:val="nil"/>
              <w:left w:val="nil"/>
              <w:bottom w:val="nil"/>
              <w:right w:val="nil"/>
            </w:tcBorders>
            <w:shd w:val="clear" w:color="auto" w:fill="auto"/>
            <w:tcMar>
              <w:top w:w="0" w:type="dxa"/>
              <w:left w:w="40" w:type="dxa"/>
              <w:bottom w:w="0" w:type="dxa"/>
              <w:right w:w="40" w:type="dxa"/>
            </w:tcMar>
          </w:tcPr>
          <w:p w14:paraId="10449430" w14:textId="77777777" w:rsidR="0016444E" w:rsidRPr="002026FB" w:rsidRDefault="0016444E" w:rsidP="0016444E">
            <w:pPr>
              <w:rPr>
                <w:sz w:val="24"/>
                <w:szCs w:val="24"/>
              </w:rPr>
            </w:pPr>
            <w:r w:rsidRPr="002026FB">
              <w:rPr>
                <w:sz w:val="24"/>
                <w:szCs w:val="24"/>
              </w:rPr>
              <w:t>106</w:t>
            </w:r>
          </w:p>
        </w:tc>
        <w:tc>
          <w:tcPr>
            <w:tcW w:w="1171" w:type="dxa"/>
            <w:tcBorders>
              <w:top w:val="nil"/>
              <w:left w:val="nil"/>
              <w:bottom w:val="nil"/>
              <w:right w:val="nil"/>
            </w:tcBorders>
            <w:shd w:val="clear" w:color="auto" w:fill="auto"/>
            <w:tcMar>
              <w:top w:w="0" w:type="dxa"/>
              <w:left w:w="40" w:type="dxa"/>
              <w:bottom w:w="0" w:type="dxa"/>
              <w:right w:w="40" w:type="dxa"/>
            </w:tcMar>
          </w:tcPr>
          <w:p w14:paraId="31F5A0D2" w14:textId="77777777" w:rsidR="0016444E" w:rsidRPr="002026FB" w:rsidRDefault="0016444E" w:rsidP="0016444E">
            <w:pPr>
              <w:rPr>
                <w:sz w:val="24"/>
                <w:szCs w:val="24"/>
              </w:rPr>
            </w:pPr>
            <w:r w:rsidRPr="002026FB">
              <w:rPr>
                <w:sz w:val="24"/>
                <w:szCs w:val="24"/>
              </w:rPr>
              <w:t>92</w:t>
            </w:r>
          </w:p>
        </w:tc>
        <w:tc>
          <w:tcPr>
            <w:tcW w:w="1171" w:type="dxa"/>
            <w:tcBorders>
              <w:top w:val="nil"/>
              <w:left w:val="nil"/>
              <w:bottom w:val="nil"/>
              <w:right w:val="nil"/>
            </w:tcBorders>
            <w:shd w:val="clear" w:color="auto" w:fill="auto"/>
          </w:tcPr>
          <w:p w14:paraId="372778A6" w14:textId="77777777" w:rsidR="0016444E" w:rsidRPr="002026FB" w:rsidRDefault="0016444E" w:rsidP="0016444E">
            <w:pPr>
              <w:rPr>
                <w:sz w:val="24"/>
                <w:szCs w:val="24"/>
              </w:rPr>
            </w:pPr>
            <w:r w:rsidRPr="002026FB">
              <w:rPr>
                <w:sz w:val="24"/>
                <w:szCs w:val="24"/>
              </w:rPr>
              <w:t>133</w:t>
            </w:r>
          </w:p>
        </w:tc>
      </w:tr>
      <w:tr w:rsidR="0016444E" w:rsidRPr="002026FB" w14:paraId="075FA997"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089C8246" w14:textId="4AEE67EF" w:rsidR="0016444E" w:rsidRPr="0096674C" w:rsidRDefault="0016444E" w:rsidP="0016444E">
            <w:pPr>
              <w:rPr>
                <w:sz w:val="24"/>
                <w:szCs w:val="24"/>
              </w:rPr>
            </w:pPr>
            <w:proofErr w:type="spellStart"/>
            <w:r w:rsidRPr="00131A2A">
              <w:rPr>
                <w:sz w:val="24"/>
                <w:szCs w:val="24"/>
              </w:rPr>
              <w:t>Préparation</w:t>
            </w:r>
            <w:proofErr w:type="spellEnd"/>
            <w:r w:rsidRPr="00131A2A">
              <w:rPr>
                <w:sz w:val="24"/>
                <w:szCs w:val="24"/>
              </w:rPr>
              <w:t xml:space="preserve"> du </w:t>
            </w:r>
            <w:proofErr w:type="spellStart"/>
            <w:r w:rsidRPr="00131A2A">
              <w:rPr>
                <w:sz w:val="24"/>
                <w:szCs w:val="24"/>
              </w:rPr>
              <w:t>cas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773E7FE2" w14:textId="77777777" w:rsidR="0016444E" w:rsidRPr="002026FB" w:rsidRDefault="0016444E" w:rsidP="0016444E">
            <w:pPr>
              <w:rPr>
                <w:sz w:val="24"/>
                <w:szCs w:val="24"/>
              </w:rPr>
            </w:pPr>
            <w:r w:rsidRPr="002026FB">
              <w:rPr>
                <w:sz w:val="24"/>
                <w:szCs w:val="24"/>
              </w:rPr>
              <w:t>73</w:t>
            </w:r>
          </w:p>
        </w:tc>
        <w:tc>
          <w:tcPr>
            <w:tcW w:w="1171" w:type="dxa"/>
            <w:tcBorders>
              <w:top w:val="nil"/>
              <w:left w:val="nil"/>
              <w:bottom w:val="nil"/>
              <w:right w:val="nil"/>
            </w:tcBorders>
            <w:shd w:val="clear" w:color="auto" w:fill="auto"/>
            <w:tcMar>
              <w:top w:w="0" w:type="dxa"/>
              <w:left w:w="40" w:type="dxa"/>
              <w:bottom w:w="0" w:type="dxa"/>
              <w:right w:w="40" w:type="dxa"/>
            </w:tcMar>
          </w:tcPr>
          <w:p w14:paraId="33BD021F" w14:textId="77777777" w:rsidR="0016444E" w:rsidRPr="002026FB" w:rsidRDefault="0016444E" w:rsidP="0016444E">
            <w:pPr>
              <w:rPr>
                <w:sz w:val="24"/>
                <w:szCs w:val="24"/>
              </w:rPr>
            </w:pPr>
            <w:r w:rsidRPr="002026FB">
              <w:rPr>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tcPr>
          <w:p w14:paraId="750721B8" w14:textId="77777777" w:rsidR="0016444E" w:rsidRPr="002026FB" w:rsidRDefault="0016444E" w:rsidP="0016444E">
            <w:pPr>
              <w:rPr>
                <w:sz w:val="24"/>
                <w:szCs w:val="24"/>
              </w:rPr>
            </w:pPr>
            <w:r w:rsidRPr="002026FB">
              <w:rPr>
                <w:sz w:val="24"/>
                <w:szCs w:val="24"/>
              </w:rPr>
              <w:t>149</w:t>
            </w:r>
          </w:p>
        </w:tc>
        <w:tc>
          <w:tcPr>
            <w:tcW w:w="1171" w:type="dxa"/>
            <w:tcBorders>
              <w:top w:val="nil"/>
              <w:left w:val="nil"/>
              <w:bottom w:val="nil"/>
              <w:right w:val="nil"/>
            </w:tcBorders>
            <w:shd w:val="clear" w:color="auto" w:fill="auto"/>
            <w:tcMar>
              <w:top w:w="0" w:type="dxa"/>
              <w:left w:w="40" w:type="dxa"/>
              <w:bottom w:w="0" w:type="dxa"/>
              <w:right w:w="40" w:type="dxa"/>
            </w:tcMar>
          </w:tcPr>
          <w:p w14:paraId="2DA59478" w14:textId="77777777" w:rsidR="0016444E" w:rsidRPr="002026FB" w:rsidRDefault="0016444E" w:rsidP="0016444E">
            <w:pPr>
              <w:rPr>
                <w:sz w:val="24"/>
                <w:szCs w:val="24"/>
              </w:rPr>
            </w:pPr>
            <w:r w:rsidRPr="002026FB">
              <w:rPr>
                <w:sz w:val="24"/>
                <w:szCs w:val="24"/>
              </w:rPr>
              <w:t>166</w:t>
            </w:r>
          </w:p>
        </w:tc>
        <w:tc>
          <w:tcPr>
            <w:tcW w:w="1171" w:type="dxa"/>
            <w:tcBorders>
              <w:top w:val="nil"/>
              <w:left w:val="nil"/>
              <w:bottom w:val="nil"/>
              <w:right w:val="nil"/>
            </w:tcBorders>
            <w:shd w:val="clear" w:color="auto" w:fill="auto"/>
          </w:tcPr>
          <w:p w14:paraId="443D868D" w14:textId="77777777" w:rsidR="0016444E" w:rsidRPr="002026FB" w:rsidRDefault="0016444E" w:rsidP="0016444E">
            <w:pPr>
              <w:rPr>
                <w:sz w:val="24"/>
                <w:szCs w:val="24"/>
              </w:rPr>
            </w:pPr>
            <w:r w:rsidRPr="002026FB">
              <w:rPr>
                <w:sz w:val="24"/>
                <w:szCs w:val="24"/>
              </w:rPr>
              <w:t>38</w:t>
            </w:r>
          </w:p>
        </w:tc>
      </w:tr>
      <w:tr w:rsidR="0016444E" w:rsidRPr="002026FB" w14:paraId="1F65960E" w14:textId="77777777" w:rsidTr="006B1F5D">
        <w:trPr>
          <w:trHeight w:hRule="exact" w:val="686"/>
        </w:trPr>
        <w:tc>
          <w:tcPr>
            <w:tcW w:w="3420" w:type="dxa"/>
            <w:tcBorders>
              <w:top w:val="nil"/>
              <w:left w:val="nil"/>
              <w:bottom w:val="nil"/>
              <w:right w:val="nil"/>
            </w:tcBorders>
            <w:shd w:val="clear" w:color="auto" w:fill="auto"/>
            <w:tcMar>
              <w:top w:w="0" w:type="dxa"/>
              <w:left w:w="40" w:type="dxa"/>
              <w:bottom w:w="0" w:type="dxa"/>
              <w:right w:w="40" w:type="dxa"/>
            </w:tcMar>
          </w:tcPr>
          <w:p w14:paraId="7BF9BB93" w14:textId="37162A6B" w:rsidR="0016444E" w:rsidRPr="00131A2A" w:rsidRDefault="0016444E" w:rsidP="0016444E">
            <w:pPr>
              <w:rPr>
                <w:sz w:val="24"/>
                <w:szCs w:val="24"/>
                <w:lang w:val="fr-CA"/>
              </w:rPr>
            </w:pPr>
            <w:r w:rsidRPr="00131A2A">
              <w:rPr>
                <w:sz w:val="24"/>
                <w:szCs w:val="24"/>
                <w:lang w:val="fr-CA"/>
              </w:rPr>
              <w:t>Ne relevant pas de la compétence du BEC</w:t>
            </w:r>
          </w:p>
        </w:tc>
        <w:tc>
          <w:tcPr>
            <w:tcW w:w="1170" w:type="dxa"/>
            <w:tcBorders>
              <w:top w:val="nil"/>
              <w:left w:val="nil"/>
              <w:bottom w:val="nil"/>
              <w:right w:val="nil"/>
            </w:tcBorders>
            <w:shd w:val="clear" w:color="auto" w:fill="auto"/>
            <w:tcMar>
              <w:top w:w="0" w:type="dxa"/>
              <w:left w:w="40" w:type="dxa"/>
              <w:bottom w:w="0" w:type="dxa"/>
              <w:right w:w="40" w:type="dxa"/>
            </w:tcMar>
          </w:tcPr>
          <w:p w14:paraId="369DFFAC" w14:textId="77777777" w:rsidR="0016444E" w:rsidRPr="002026FB" w:rsidRDefault="0016444E" w:rsidP="0016444E">
            <w:pPr>
              <w:rPr>
                <w:sz w:val="24"/>
                <w:szCs w:val="24"/>
              </w:rPr>
            </w:pPr>
            <w:r w:rsidRPr="002026FB">
              <w:rPr>
                <w:sz w:val="24"/>
                <w:szCs w:val="24"/>
              </w:rPr>
              <w:t>128</w:t>
            </w:r>
          </w:p>
        </w:tc>
        <w:tc>
          <w:tcPr>
            <w:tcW w:w="1171" w:type="dxa"/>
            <w:tcBorders>
              <w:top w:val="nil"/>
              <w:left w:val="nil"/>
              <w:bottom w:val="nil"/>
              <w:right w:val="nil"/>
            </w:tcBorders>
            <w:shd w:val="clear" w:color="auto" w:fill="auto"/>
            <w:tcMar>
              <w:top w:w="0" w:type="dxa"/>
              <w:left w:w="40" w:type="dxa"/>
              <w:bottom w:w="0" w:type="dxa"/>
              <w:right w:w="40" w:type="dxa"/>
            </w:tcMar>
          </w:tcPr>
          <w:p w14:paraId="66663A54" w14:textId="77777777" w:rsidR="0016444E" w:rsidRPr="002026FB" w:rsidRDefault="0016444E" w:rsidP="0016444E">
            <w:pPr>
              <w:rPr>
                <w:sz w:val="24"/>
                <w:szCs w:val="24"/>
              </w:rPr>
            </w:pPr>
            <w:r w:rsidRPr="002026FB">
              <w:rPr>
                <w:sz w:val="24"/>
                <w:szCs w:val="24"/>
              </w:rPr>
              <w:t>133</w:t>
            </w:r>
          </w:p>
        </w:tc>
        <w:tc>
          <w:tcPr>
            <w:tcW w:w="1170" w:type="dxa"/>
            <w:tcBorders>
              <w:top w:val="nil"/>
              <w:left w:val="nil"/>
              <w:bottom w:val="nil"/>
              <w:right w:val="nil"/>
            </w:tcBorders>
            <w:shd w:val="clear" w:color="auto" w:fill="auto"/>
            <w:tcMar>
              <w:top w:w="0" w:type="dxa"/>
              <w:left w:w="40" w:type="dxa"/>
              <w:bottom w:w="0" w:type="dxa"/>
              <w:right w:w="40" w:type="dxa"/>
            </w:tcMar>
          </w:tcPr>
          <w:p w14:paraId="7AD8A857" w14:textId="77777777" w:rsidR="0016444E" w:rsidRPr="002026FB" w:rsidRDefault="0016444E" w:rsidP="0016444E">
            <w:pPr>
              <w:rPr>
                <w:sz w:val="24"/>
                <w:szCs w:val="24"/>
              </w:rPr>
            </w:pPr>
            <w:r w:rsidRPr="002026FB">
              <w:rPr>
                <w:sz w:val="24"/>
                <w:szCs w:val="24"/>
              </w:rPr>
              <w:t>65</w:t>
            </w:r>
          </w:p>
        </w:tc>
        <w:tc>
          <w:tcPr>
            <w:tcW w:w="1171" w:type="dxa"/>
            <w:tcBorders>
              <w:top w:val="nil"/>
              <w:left w:val="nil"/>
              <w:bottom w:val="nil"/>
              <w:right w:val="nil"/>
            </w:tcBorders>
            <w:shd w:val="clear" w:color="auto" w:fill="auto"/>
            <w:tcMar>
              <w:top w:w="0" w:type="dxa"/>
              <w:left w:w="40" w:type="dxa"/>
              <w:bottom w:w="0" w:type="dxa"/>
              <w:right w:w="40" w:type="dxa"/>
            </w:tcMar>
          </w:tcPr>
          <w:p w14:paraId="64BF0D29" w14:textId="77777777" w:rsidR="0016444E" w:rsidRPr="002026FB" w:rsidRDefault="0016444E" w:rsidP="0016444E">
            <w:pPr>
              <w:rPr>
                <w:sz w:val="24"/>
                <w:szCs w:val="24"/>
              </w:rPr>
            </w:pPr>
            <w:r w:rsidRPr="002026FB">
              <w:rPr>
                <w:sz w:val="24"/>
                <w:szCs w:val="24"/>
              </w:rPr>
              <w:t>71</w:t>
            </w:r>
          </w:p>
        </w:tc>
        <w:tc>
          <w:tcPr>
            <w:tcW w:w="1171" w:type="dxa"/>
            <w:tcBorders>
              <w:top w:val="nil"/>
              <w:left w:val="nil"/>
              <w:bottom w:val="nil"/>
              <w:right w:val="nil"/>
            </w:tcBorders>
            <w:shd w:val="clear" w:color="auto" w:fill="auto"/>
          </w:tcPr>
          <w:p w14:paraId="1068CBF8" w14:textId="77777777" w:rsidR="0016444E" w:rsidRPr="002026FB" w:rsidRDefault="0016444E" w:rsidP="0016444E">
            <w:pPr>
              <w:rPr>
                <w:sz w:val="24"/>
                <w:szCs w:val="24"/>
              </w:rPr>
            </w:pPr>
            <w:r w:rsidRPr="002026FB">
              <w:rPr>
                <w:sz w:val="24"/>
                <w:szCs w:val="24"/>
              </w:rPr>
              <w:t>119</w:t>
            </w:r>
          </w:p>
        </w:tc>
      </w:tr>
      <w:tr w:rsidR="0016444E" w:rsidRPr="002026FB" w14:paraId="71462F04"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173A49F7" w14:textId="6866289B" w:rsidR="0016444E" w:rsidRPr="0096674C" w:rsidRDefault="0016444E" w:rsidP="0016444E">
            <w:pPr>
              <w:rPr>
                <w:sz w:val="24"/>
                <w:szCs w:val="24"/>
              </w:rPr>
            </w:pPr>
            <w:proofErr w:type="spellStart"/>
            <w:r w:rsidRPr="00131A2A">
              <w:rPr>
                <w:sz w:val="24"/>
                <w:szCs w:val="24"/>
              </w:rPr>
              <w:t>Correspondance</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32344905" w14:textId="77777777" w:rsidR="0016444E" w:rsidRPr="002026FB" w:rsidRDefault="0016444E" w:rsidP="0016444E">
            <w:pPr>
              <w:rPr>
                <w:sz w:val="24"/>
                <w:szCs w:val="24"/>
              </w:rPr>
            </w:pPr>
            <w:r w:rsidRPr="002026FB">
              <w:rPr>
                <w:sz w:val="24"/>
                <w:szCs w:val="24"/>
              </w:rPr>
              <w:t>84</w:t>
            </w:r>
          </w:p>
        </w:tc>
        <w:tc>
          <w:tcPr>
            <w:tcW w:w="1171" w:type="dxa"/>
            <w:tcBorders>
              <w:top w:val="nil"/>
              <w:left w:val="nil"/>
              <w:bottom w:val="nil"/>
              <w:right w:val="nil"/>
            </w:tcBorders>
            <w:shd w:val="clear" w:color="auto" w:fill="auto"/>
            <w:tcMar>
              <w:top w:w="0" w:type="dxa"/>
              <w:left w:w="40" w:type="dxa"/>
              <w:bottom w:w="0" w:type="dxa"/>
              <w:right w:w="40" w:type="dxa"/>
            </w:tcMar>
          </w:tcPr>
          <w:p w14:paraId="1AE218D0" w14:textId="77777777" w:rsidR="0016444E" w:rsidRPr="002026FB" w:rsidRDefault="0016444E" w:rsidP="0016444E">
            <w:pPr>
              <w:rPr>
                <w:sz w:val="24"/>
                <w:szCs w:val="24"/>
              </w:rPr>
            </w:pPr>
            <w:r w:rsidRPr="002026FB">
              <w:rPr>
                <w:sz w:val="24"/>
                <w:szCs w:val="24"/>
              </w:rPr>
              <w:t>130</w:t>
            </w:r>
          </w:p>
        </w:tc>
        <w:tc>
          <w:tcPr>
            <w:tcW w:w="1170" w:type="dxa"/>
            <w:tcBorders>
              <w:top w:val="nil"/>
              <w:left w:val="nil"/>
              <w:bottom w:val="nil"/>
              <w:right w:val="nil"/>
            </w:tcBorders>
            <w:shd w:val="clear" w:color="auto" w:fill="auto"/>
            <w:tcMar>
              <w:top w:w="0" w:type="dxa"/>
              <w:left w:w="40" w:type="dxa"/>
              <w:bottom w:w="0" w:type="dxa"/>
              <w:right w:w="40" w:type="dxa"/>
            </w:tcMar>
          </w:tcPr>
          <w:p w14:paraId="6EDEAECA" w14:textId="77777777" w:rsidR="0016444E" w:rsidRPr="002026FB" w:rsidRDefault="0016444E" w:rsidP="0016444E">
            <w:pPr>
              <w:rPr>
                <w:sz w:val="24"/>
                <w:szCs w:val="24"/>
              </w:rPr>
            </w:pPr>
            <w:r w:rsidRPr="002026FB">
              <w:rPr>
                <w:sz w:val="24"/>
                <w:szCs w:val="24"/>
              </w:rPr>
              <w:t>103</w:t>
            </w:r>
          </w:p>
        </w:tc>
        <w:tc>
          <w:tcPr>
            <w:tcW w:w="1171" w:type="dxa"/>
            <w:tcBorders>
              <w:top w:val="nil"/>
              <w:left w:val="nil"/>
              <w:bottom w:val="nil"/>
              <w:right w:val="nil"/>
            </w:tcBorders>
            <w:shd w:val="clear" w:color="auto" w:fill="auto"/>
            <w:tcMar>
              <w:top w:w="0" w:type="dxa"/>
              <w:left w:w="40" w:type="dxa"/>
              <w:bottom w:w="0" w:type="dxa"/>
              <w:right w:w="40" w:type="dxa"/>
            </w:tcMar>
          </w:tcPr>
          <w:p w14:paraId="6FE4634E" w14:textId="77777777" w:rsidR="0016444E" w:rsidRPr="002026FB" w:rsidRDefault="0016444E" w:rsidP="0016444E">
            <w:pPr>
              <w:rPr>
                <w:sz w:val="24"/>
                <w:szCs w:val="24"/>
              </w:rPr>
            </w:pPr>
            <w:r w:rsidRPr="002026FB">
              <w:rPr>
                <w:sz w:val="24"/>
                <w:szCs w:val="24"/>
              </w:rPr>
              <w:t>84</w:t>
            </w:r>
          </w:p>
        </w:tc>
        <w:tc>
          <w:tcPr>
            <w:tcW w:w="1171" w:type="dxa"/>
            <w:tcBorders>
              <w:top w:val="nil"/>
              <w:left w:val="nil"/>
              <w:bottom w:val="nil"/>
              <w:right w:val="nil"/>
            </w:tcBorders>
            <w:shd w:val="clear" w:color="auto" w:fill="auto"/>
          </w:tcPr>
          <w:p w14:paraId="27C2A524" w14:textId="77777777" w:rsidR="0016444E" w:rsidRPr="002026FB" w:rsidRDefault="0016444E" w:rsidP="0016444E">
            <w:pPr>
              <w:rPr>
                <w:sz w:val="24"/>
                <w:szCs w:val="24"/>
              </w:rPr>
            </w:pPr>
            <w:r w:rsidRPr="002026FB">
              <w:rPr>
                <w:sz w:val="24"/>
                <w:szCs w:val="24"/>
              </w:rPr>
              <w:t>87</w:t>
            </w:r>
          </w:p>
        </w:tc>
      </w:tr>
      <w:tr w:rsidR="0016444E" w:rsidRPr="002026FB" w14:paraId="720C0B6B" w14:textId="77777777" w:rsidTr="006B1F5D">
        <w:trPr>
          <w:trHeight w:hRule="exact" w:val="632"/>
        </w:trPr>
        <w:tc>
          <w:tcPr>
            <w:tcW w:w="3420" w:type="dxa"/>
            <w:tcBorders>
              <w:top w:val="nil"/>
              <w:left w:val="nil"/>
              <w:bottom w:val="nil"/>
              <w:right w:val="nil"/>
            </w:tcBorders>
            <w:shd w:val="clear" w:color="auto" w:fill="auto"/>
            <w:tcMar>
              <w:top w:w="0" w:type="dxa"/>
              <w:left w:w="40" w:type="dxa"/>
              <w:bottom w:w="0" w:type="dxa"/>
              <w:right w:w="40" w:type="dxa"/>
            </w:tcMar>
          </w:tcPr>
          <w:p w14:paraId="2C869D99" w14:textId="3230A511" w:rsidR="0016444E" w:rsidRPr="00131A2A" w:rsidRDefault="0016444E" w:rsidP="0016444E">
            <w:pPr>
              <w:rPr>
                <w:sz w:val="24"/>
                <w:szCs w:val="24"/>
                <w:lang w:val="fr-CA"/>
              </w:rPr>
            </w:pPr>
            <w:r w:rsidRPr="00131A2A">
              <w:rPr>
                <w:sz w:val="24"/>
                <w:szCs w:val="24"/>
                <w:lang w:val="fr-CA"/>
              </w:rPr>
              <w:t>Classement selon le niveau de sécurité</w:t>
            </w:r>
          </w:p>
        </w:tc>
        <w:tc>
          <w:tcPr>
            <w:tcW w:w="1170" w:type="dxa"/>
            <w:tcBorders>
              <w:top w:val="nil"/>
              <w:left w:val="nil"/>
              <w:bottom w:val="nil"/>
              <w:right w:val="nil"/>
            </w:tcBorders>
            <w:shd w:val="clear" w:color="auto" w:fill="auto"/>
            <w:tcMar>
              <w:top w:w="0" w:type="dxa"/>
              <w:left w:w="40" w:type="dxa"/>
              <w:bottom w:w="0" w:type="dxa"/>
              <w:right w:w="40" w:type="dxa"/>
            </w:tcMar>
          </w:tcPr>
          <w:p w14:paraId="4358B4D9" w14:textId="77777777" w:rsidR="0016444E" w:rsidRPr="002026FB" w:rsidRDefault="0016444E" w:rsidP="0016444E">
            <w:pPr>
              <w:rPr>
                <w:sz w:val="24"/>
                <w:szCs w:val="24"/>
              </w:rPr>
            </w:pPr>
            <w:r w:rsidRPr="002026FB">
              <w:rPr>
                <w:sz w:val="24"/>
                <w:szCs w:val="24"/>
              </w:rPr>
              <w:t>102</w:t>
            </w:r>
          </w:p>
        </w:tc>
        <w:tc>
          <w:tcPr>
            <w:tcW w:w="1171" w:type="dxa"/>
            <w:tcBorders>
              <w:top w:val="nil"/>
              <w:left w:val="nil"/>
              <w:bottom w:val="nil"/>
              <w:right w:val="nil"/>
            </w:tcBorders>
            <w:shd w:val="clear" w:color="auto" w:fill="auto"/>
            <w:tcMar>
              <w:top w:w="0" w:type="dxa"/>
              <w:left w:w="40" w:type="dxa"/>
              <w:bottom w:w="0" w:type="dxa"/>
              <w:right w:w="40" w:type="dxa"/>
            </w:tcMar>
          </w:tcPr>
          <w:p w14:paraId="3D1EC080" w14:textId="77777777" w:rsidR="0016444E" w:rsidRPr="002026FB" w:rsidRDefault="0016444E" w:rsidP="0016444E">
            <w:pPr>
              <w:rPr>
                <w:sz w:val="24"/>
                <w:szCs w:val="24"/>
              </w:rPr>
            </w:pPr>
            <w:r w:rsidRPr="002026FB">
              <w:rPr>
                <w:sz w:val="24"/>
                <w:szCs w:val="24"/>
              </w:rPr>
              <w:t>136</w:t>
            </w:r>
          </w:p>
        </w:tc>
        <w:tc>
          <w:tcPr>
            <w:tcW w:w="1170" w:type="dxa"/>
            <w:tcBorders>
              <w:top w:val="nil"/>
              <w:left w:val="nil"/>
              <w:bottom w:val="nil"/>
              <w:right w:val="nil"/>
            </w:tcBorders>
            <w:shd w:val="clear" w:color="auto" w:fill="auto"/>
            <w:tcMar>
              <w:top w:w="0" w:type="dxa"/>
              <w:left w:w="40" w:type="dxa"/>
              <w:bottom w:w="0" w:type="dxa"/>
              <w:right w:w="40" w:type="dxa"/>
            </w:tcMar>
          </w:tcPr>
          <w:p w14:paraId="5FCBB5E8" w14:textId="77777777" w:rsidR="0016444E" w:rsidRPr="002026FB" w:rsidRDefault="0016444E" w:rsidP="0016444E">
            <w:pPr>
              <w:rPr>
                <w:sz w:val="24"/>
                <w:szCs w:val="24"/>
              </w:rPr>
            </w:pPr>
            <w:r w:rsidRPr="002026FB">
              <w:rPr>
                <w:sz w:val="24"/>
                <w:szCs w:val="24"/>
              </w:rPr>
              <w:t>61</w:t>
            </w:r>
          </w:p>
        </w:tc>
        <w:tc>
          <w:tcPr>
            <w:tcW w:w="1171" w:type="dxa"/>
            <w:tcBorders>
              <w:top w:val="nil"/>
              <w:left w:val="nil"/>
              <w:bottom w:val="nil"/>
              <w:right w:val="nil"/>
            </w:tcBorders>
            <w:shd w:val="clear" w:color="auto" w:fill="auto"/>
            <w:tcMar>
              <w:top w:w="0" w:type="dxa"/>
              <w:left w:w="40" w:type="dxa"/>
              <w:bottom w:w="0" w:type="dxa"/>
              <w:right w:w="40" w:type="dxa"/>
            </w:tcMar>
          </w:tcPr>
          <w:p w14:paraId="250E6318" w14:textId="77777777" w:rsidR="0016444E" w:rsidRPr="002026FB" w:rsidRDefault="0016444E" w:rsidP="0016444E">
            <w:pPr>
              <w:rPr>
                <w:sz w:val="24"/>
                <w:szCs w:val="24"/>
              </w:rPr>
            </w:pPr>
            <w:r w:rsidRPr="002026FB">
              <w:rPr>
                <w:sz w:val="24"/>
                <w:szCs w:val="24"/>
              </w:rPr>
              <w:t>81</w:t>
            </w:r>
          </w:p>
        </w:tc>
        <w:tc>
          <w:tcPr>
            <w:tcW w:w="1171" w:type="dxa"/>
            <w:tcBorders>
              <w:top w:val="nil"/>
              <w:left w:val="nil"/>
              <w:bottom w:val="nil"/>
              <w:right w:val="nil"/>
            </w:tcBorders>
            <w:shd w:val="clear" w:color="auto" w:fill="auto"/>
          </w:tcPr>
          <w:p w14:paraId="33FC5315" w14:textId="77777777" w:rsidR="0016444E" w:rsidRPr="002026FB" w:rsidRDefault="0016444E" w:rsidP="0016444E">
            <w:pPr>
              <w:rPr>
                <w:sz w:val="24"/>
                <w:szCs w:val="24"/>
              </w:rPr>
            </w:pPr>
            <w:r w:rsidRPr="002026FB">
              <w:rPr>
                <w:sz w:val="24"/>
                <w:szCs w:val="24"/>
              </w:rPr>
              <w:t>95</w:t>
            </w:r>
          </w:p>
        </w:tc>
      </w:tr>
      <w:tr w:rsidR="0016444E" w:rsidRPr="002026FB" w14:paraId="5819D54D"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531EE9F4" w14:textId="0F394017" w:rsidR="0016444E" w:rsidRPr="0096674C" w:rsidRDefault="0016444E" w:rsidP="0016444E">
            <w:pPr>
              <w:rPr>
                <w:sz w:val="24"/>
                <w:szCs w:val="24"/>
              </w:rPr>
            </w:pPr>
            <w:proofErr w:type="spellStart"/>
            <w:r w:rsidRPr="00131A2A">
              <w:rPr>
                <w:sz w:val="24"/>
                <w:szCs w:val="24"/>
              </w:rPr>
              <w:t>Opérations</w:t>
            </w:r>
            <w:proofErr w:type="spellEnd"/>
            <w:r w:rsidRPr="00131A2A">
              <w:rPr>
                <w:sz w:val="24"/>
                <w:szCs w:val="24"/>
              </w:rPr>
              <w:t>/</w:t>
            </w:r>
            <w:proofErr w:type="spellStart"/>
            <w:r w:rsidRPr="00131A2A">
              <w:rPr>
                <w:sz w:val="24"/>
                <w:szCs w:val="24"/>
              </w:rPr>
              <w:t>décisions</w:t>
            </w:r>
            <w:proofErr w:type="spellEnd"/>
            <w:r w:rsidRPr="00131A2A">
              <w:rPr>
                <w:sz w:val="24"/>
                <w:szCs w:val="24"/>
              </w:rPr>
              <w:t xml:space="preserve"> du BEC</w:t>
            </w:r>
          </w:p>
        </w:tc>
        <w:tc>
          <w:tcPr>
            <w:tcW w:w="1170" w:type="dxa"/>
            <w:tcBorders>
              <w:top w:val="nil"/>
              <w:left w:val="nil"/>
              <w:bottom w:val="nil"/>
              <w:right w:val="nil"/>
            </w:tcBorders>
            <w:shd w:val="clear" w:color="auto" w:fill="auto"/>
            <w:tcMar>
              <w:top w:w="0" w:type="dxa"/>
              <w:left w:w="40" w:type="dxa"/>
              <w:bottom w:w="0" w:type="dxa"/>
              <w:right w:w="40" w:type="dxa"/>
            </w:tcMar>
          </w:tcPr>
          <w:p w14:paraId="640206A3" w14:textId="77777777" w:rsidR="0016444E" w:rsidRPr="002026FB" w:rsidRDefault="0016444E" w:rsidP="0016444E">
            <w:pPr>
              <w:rPr>
                <w:sz w:val="24"/>
                <w:szCs w:val="24"/>
              </w:rPr>
            </w:pPr>
            <w:r w:rsidRPr="002026FB">
              <w:rPr>
                <w:sz w:val="24"/>
                <w:szCs w:val="24"/>
              </w:rPr>
              <w:t>39</w:t>
            </w:r>
          </w:p>
        </w:tc>
        <w:tc>
          <w:tcPr>
            <w:tcW w:w="1171" w:type="dxa"/>
            <w:tcBorders>
              <w:top w:val="nil"/>
              <w:left w:val="nil"/>
              <w:bottom w:val="nil"/>
              <w:right w:val="nil"/>
            </w:tcBorders>
            <w:shd w:val="clear" w:color="auto" w:fill="auto"/>
            <w:tcMar>
              <w:top w:w="0" w:type="dxa"/>
              <w:left w:w="40" w:type="dxa"/>
              <w:bottom w:w="0" w:type="dxa"/>
              <w:right w:w="40" w:type="dxa"/>
            </w:tcMar>
          </w:tcPr>
          <w:p w14:paraId="3CC5829E" w14:textId="77777777" w:rsidR="0016444E" w:rsidRPr="002026FB" w:rsidRDefault="0016444E" w:rsidP="0016444E">
            <w:pPr>
              <w:rPr>
                <w:sz w:val="24"/>
                <w:szCs w:val="24"/>
              </w:rPr>
            </w:pPr>
            <w:r w:rsidRPr="002026FB">
              <w:rPr>
                <w:sz w:val="24"/>
                <w:szCs w:val="24"/>
              </w:rPr>
              <w:t>57</w:t>
            </w:r>
          </w:p>
        </w:tc>
        <w:tc>
          <w:tcPr>
            <w:tcW w:w="1170" w:type="dxa"/>
            <w:tcBorders>
              <w:top w:val="nil"/>
              <w:left w:val="nil"/>
              <w:bottom w:val="nil"/>
              <w:right w:val="nil"/>
            </w:tcBorders>
            <w:shd w:val="clear" w:color="auto" w:fill="auto"/>
            <w:tcMar>
              <w:top w:w="0" w:type="dxa"/>
              <w:left w:w="40" w:type="dxa"/>
              <w:bottom w:w="0" w:type="dxa"/>
              <w:right w:w="40" w:type="dxa"/>
            </w:tcMar>
          </w:tcPr>
          <w:p w14:paraId="0030B45B" w14:textId="77777777" w:rsidR="0016444E" w:rsidRPr="002026FB" w:rsidRDefault="0016444E" w:rsidP="0016444E">
            <w:pPr>
              <w:rPr>
                <w:sz w:val="24"/>
                <w:szCs w:val="24"/>
              </w:rPr>
            </w:pPr>
            <w:r w:rsidRPr="002026FB">
              <w:rPr>
                <w:sz w:val="24"/>
                <w:szCs w:val="24"/>
              </w:rPr>
              <w:t>80</w:t>
            </w:r>
          </w:p>
        </w:tc>
        <w:tc>
          <w:tcPr>
            <w:tcW w:w="1171" w:type="dxa"/>
            <w:tcBorders>
              <w:top w:val="nil"/>
              <w:left w:val="nil"/>
              <w:bottom w:val="nil"/>
              <w:right w:val="nil"/>
            </w:tcBorders>
            <w:shd w:val="clear" w:color="auto" w:fill="auto"/>
            <w:tcMar>
              <w:top w:w="0" w:type="dxa"/>
              <w:left w:w="40" w:type="dxa"/>
              <w:bottom w:w="0" w:type="dxa"/>
              <w:right w:w="40" w:type="dxa"/>
            </w:tcMar>
          </w:tcPr>
          <w:p w14:paraId="6783A913" w14:textId="77777777" w:rsidR="0016444E" w:rsidRPr="002026FB" w:rsidRDefault="0016444E" w:rsidP="0016444E">
            <w:pPr>
              <w:rPr>
                <w:sz w:val="24"/>
                <w:szCs w:val="24"/>
              </w:rPr>
            </w:pPr>
            <w:r w:rsidRPr="002026FB">
              <w:rPr>
                <w:sz w:val="24"/>
                <w:szCs w:val="24"/>
              </w:rPr>
              <w:t>40</w:t>
            </w:r>
          </w:p>
        </w:tc>
        <w:tc>
          <w:tcPr>
            <w:tcW w:w="1171" w:type="dxa"/>
            <w:tcBorders>
              <w:top w:val="nil"/>
              <w:left w:val="nil"/>
              <w:bottom w:val="nil"/>
              <w:right w:val="nil"/>
            </w:tcBorders>
            <w:shd w:val="clear" w:color="auto" w:fill="auto"/>
          </w:tcPr>
          <w:p w14:paraId="40FA2993" w14:textId="77777777" w:rsidR="0016444E" w:rsidRPr="002026FB" w:rsidRDefault="0016444E" w:rsidP="0016444E">
            <w:pPr>
              <w:rPr>
                <w:sz w:val="24"/>
                <w:szCs w:val="24"/>
              </w:rPr>
            </w:pPr>
            <w:r w:rsidRPr="002026FB">
              <w:rPr>
                <w:sz w:val="24"/>
                <w:szCs w:val="24"/>
              </w:rPr>
              <w:t>35</w:t>
            </w:r>
          </w:p>
        </w:tc>
      </w:tr>
      <w:tr w:rsidR="0016444E" w:rsidRPr="002026FB" w14:paraId="11CB06C7"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7218D033" w14:textId="225C6DB3" w:rsidR="0016444E" w:rsidRPr="0096674C" w:rsidRDefault="0016444E" w:rsidP="0016444E">
            <w:pPr>
              <w:rPr>
                <w:sz w:val="24"/>
                <w:szCs w:val="24"/>
              </w:rPr>
            </w:pPr>
            <w:proofErr w:type="spellStart"/>
            <w:r w:rsidRPr="00131A2A">
              <w:rPr>
                <w:sz w:val="24"/>
                <w:szCs w:val="24"/>
              </w:rPr>
              <w:t>Programmes</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3CF81D94" w14:textId="77777777" w:rsidR="0016444E" w:rsidRPr="002026FB" w:rsidRDefault="0016444E" w:rsidP="0016444E">
            <w:pPr>
              <w:rPr>
                <w:sz w:val="24"/>
                <w:szCs w:val="24"/>
              </w:rPr>
            </w:pPr>
            <w:r w:rsidRPr="002026FB">
              <w:rPr>
                <w:sz w:val="24"/>
                <w:szCs w:val="24"/>
              </w:rPr>
              <w:t>112</w:t>
            </w:r>
          </w:p>
        </w:tc>
        <w:tc>
          <w:tcPr>
            <w:tcW w:w="1171" w:type="dxa"/>
            <w:tcBorders>
              <w:top w:val="nil"/>
              <w:left w:val="nil"/>
              <w:bottom w:val="nil"/>
              <w:right w:val="nil"/>
            </w:tcBorders>
            <w:shd w:val="clear" w:color="auto" w:fill="auto"/>
            <w:tcMar>
              <w:top w:w="0" w:type="dxa"/>
              <w:left w:w="40" w:type="dxa"/>
              <w:bottom w:w="0" w:type="dxa"/>
              <w:right w:w="40" w:type="dxa"/>
            </w:tcMar>
          </w:tcPr>
          <w:p w14:paraId="159383B8" w14:textId="77777777" w:rsidR="0016444E" w:rsidRPr="002026FB" w:rsidRDefault="0016444E" w:rsidP="0016444E">
            <w:pPr>
              <w:rPr>
                <w:sz w:val="24"/>
                <w:szCs w:val="24"/>
              </w:rPr>
            </w:pPr>
            <w:r w:rsidRPr="002026FB">
              <w:rPr>
                <w:sz w:val="24"/>
                <w:szCs w:val="24"/>
              </w:rPr>
              <w:t>112</w:t>
            </w:r>
          </w:p>
        </w:tc>
        <w:tc>
          <w:tcPr>
            <w:tcW w:w="1170" w:type="dxa"/>
            <w:tcBorders>
              <w:top w:val="nil"/>
              <w:left w:val="nil"/>
              <w:bottom w:val="nil"/>
              <w:right w:val="nil"/>
            </w:tcBorders>
            <w:shd w:val="clear" w:color="auto" w:fill="auto"/>
            <w:tcMar>
              <w:top w:w="0" w:type="dxa"/>
              <w:left w:w="40" w:type="dxa"/>
              <w:bottom w:w="0" w:type="dxa"/>
              <w:right w:w="40" w:type="dxa"/>
            </w:tcMar>
          </w:tcPr>
          <w:p w14:paraId="5730F239" w14:textId="77777777" w:rsidR="0016444E" w:rsidRPr="002026FB" w:rsidRDefault="0016444E" w:rsidP="0016444E">
            <w:pPr>
              <w:rPr>
                <w:sz w:val="24"/>
                <w:szCs w:val="24"/>
              </w:rPr>
            </w:pPr>
            <w:r w:rsidRPr="002026FB">
              <w:rPr>
                <w:sz w:val="24"/>
                <w:szCs w:val="24"/>
              </w:rPr>
              <w:t>71</w:t>
            </w:r>
          </w:p>
        </w:tc>
        <w:tc>
          <w:tcPr>
            <w:tcW w:w="1171" w:type="dxa"/>
            <w:tcBorders>
              <w:top w:val="nil"/>
              <w:left w:val="nil"/>
              <w:bottom w:val="nil"/>
              <w:right w:val="nil"/>
            </w:tcBorders>
            <w:shd w:val="clear" w:color="auto" w:fill="auto"/>
            <w:tcMar>
              <w:top w:w="0" w:type="dxa"/>
              <w:left w:w="40" w:type="dxa"/>
              <w:bottom w:w="0" w:type="dxa"/>
              <w:right w:w="40" w:type="dxa"/>
            </w:tcMar>
          </w:tcPr>
          <w:p w14:paraId="0BC96062" w14:textId="77777777" w:rsidR="0016444E" w:rsidRPr="002026FB" w:rsidRDefault="0016444E" w:rsidP="0016444E">
            <w:pPr>
              <w:rPr>
                <w:sz w:val="24"/>
                <w:szCs w:val="24"/>
              </w:rPr>
            </w:pPr>
            <w:r w:rsidRPr="002026FB">
              <w:rPr>
                <w:sz w:val="24"/>
                <w:szCs w:val="24"/>
              </w:rPr>
              <w:t>73</w:t>
            </w:r>
          </w:p>
        </w:tc>
        <w:tc>
          <w:tcPr>
            <w:tcW w:w="1171" w:type="dxa"/>
            <w:tcBorders>
              <w:top w:val="nil"/>
              <w:left w:val="nil"/>
              <w:bottom w:val="nil"/>
              <w:right w:val="nil"/>
            </w:tcBorders>
            <w:shd w:val="clear" w:color="auto" w:fill="auto"/>
          </w:tcPr>
          <w:p w14:paraId="478343C0" w14:textId="77777777" w:rsidR="0016444E" w:rsidRPr="002026FB" w:rsidRDefault="0016444E" w:rsidP="0016444E">
            <w:pPr>
              <w:rPr>
                <w:sz w:val="24"/>
                <w:szCs w:val="24"/>
              </w:rPr>
            </w:pPr>
            <w:r w:rsidRPr="002026FB">
              <w:rPr>
                <w:sz w:val="24"/>
                <w:szCs w:val="24"/>
              </w:rPr>
              <w:t>93</w:t>
            </w:r>
          </w:p>
        </w:tc>
      </w:tr>
      <w:tr w:rsidR="0016444E" w:rsidRPr="002026FB" w14:paraId="4168E842"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34CFB498" w14:textId="4EE94079" w:rsidR="0016444E" w:rsidRPr="0096674C" w:rsidRDefault="0016444E" w:rsidP="0016444E">
            <w:pPr>
              <w:rPr>
                <w:sz w:val="24"/>
                <w:szCs w:val="24"/>
              </w:rPr>
            </w:pPr>
            <w:proofErr w:type="spellStart"/>
            <w:r w:rsidRPr="00131A2A">
              <w:rPr>
                <w:sz w:val="24"/>
                <w:szCs w:val="24"/>
              </w:rPr>
              <w:t>Conseiller</w:t>
            </w:r>
            <w:proofErr w:type="spellEnd"/>
            <w:r w:rsidRPr="00131A2A">
              <w:rPr>
                <w:sz w:val="24"/>
                <w:szCs w:val="24"/>
              </w:rPr>
              <w:t xml:space="preserve"> </w:t>
            </w:r>
            <w:proofErr w:type="spellStart"/>
            <w:r w:rsidRPr="00131A2A">
              <w:rPr>
                <w:sz w:val="24"/>
                <w:szCs w:val="24"/>
              </w:rPr>
              <w:t>juridique</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1F4FFCD1" w14:textId="77777777" w:rsidR="0016444E" w:rsidRPr="002026FB" w:rsidRDefault="0016444E" w:rsidP="0016444E">
            <w:pPr>
              <w:rPr>
                <w:sz w:val="24"/>
                <w:szCs w:val="24"/>
              </w:rPr>
            </w:pPr>
            <w:r w:rsidRPr="002026FB">
              <w:rPr>
                <w:sz w:val="24"/>
                <w:szCs w:val="24"/>
              </w:rPr>
              <w:t>20</w:t>
            </w:r>
          </w:p>
        </w:tc>
        <w:tc>
          <w:tcPr>
            <w:tcW w:w="1171" w:type="dxa"/>
            <w:tcBorders>
              <w:top w:val="nil"/>
              <w:left w:val="nil"/>
              <w:bottom w:val="nil"/>
              <w:right w:val="nil"/>
            </w:tcBorders>
            <w:shd w:val="clear" w:color="auto" w:fill="auto"/>
            <w:tcMar>
              <w:top w:w="0" w:type="dxa"/>
              <w:left w:w="40" w:type="dxa"/>
              <w:bottom w:w="0" w:type="dxa"/>
              <w:right w:w="40" w:type="dxa"/>
            </w:tcMar>
          </w:tcPr>
          <w:p w14:paraId="5AA2B058" w14:textId="77777777" w:rsidR="0016444E" w:rsidRPr="002026FB" w:rsidRDefault="0016444E" w:rsidP="0016444E">
            <w:pPr>
              <w:rPr>
                <w:sz w:val="24"/>
                <w:szCs w:val="24"/>
              </w:rPr>
            </w:pPr>
            <w:r w:rsidRPr="002026FB">
              <w:rPr>
                <w:sz w:val="24"/>
                <w:szCs w:val="24"/>
              </w:rPr>
              <w:t>63</w:t>
            </w:r>
          </w:p>
        </w:tc>
        <w:tc>
          <w:tcPr>
            <w:tcW w:w="1170" w:type="dxa"/>
            <w:tcBorders>
              <w:top w:val="nil"/>
              <w:left w:val="nil"/>
              <w:bottom w:val="nil"/>
              <w:right w:val="nil"/>
            </w:tcBorders>
            <w:shd w:val="clear" w:color="auto" w:fill="auto"/>
            <w:tcMar>
              <w:top w:w="0" w:type="dxa"/>
              <w:left w:w="40" w:type="dxa"/>
              <w:bottom w:w="0" w:type="dxa"/>
              <w:right w:w="40" w:type="dxa"/>
            </w:tcMar>
          </w:tcPr>
          <w:p w14:paraId="2E5418AE" w14:textId="77777777" w:rsidR="0016444E" w:rsidRPr="002026FB" w:rsidRDefault="0016444E" w:rsidP="0016444E">
            <w:pPr>
              <w:rPr>
                <w:sz w:val="24"/>
                <w:szCs w:val="24"/>
              </w:rPr>
            </w:pPr>
            <w:r w:rsidRPr="002026FB">
              <w:rPr>
                <w:sz w:val="24"/>
                <w:szCs w:val="24"/>
              </w:rPr>
              <w:t>69</w:t>
            </w:r>
          </w:p>
        </w:tc>
        <w:tc>
          <w:tcPr>
            <w:tcW w:w="1171" w:type="dxa"/>
            <w:tcBorders>
              <w:top w:val="nil"/>
              <w:left w:val="nil"/>
              <w:bottom w:val="nil"/>
              <w:right w:val="nil"/>
            </w:tcBorders>
            <w:shd w:val="clear" w:color="auto" w:fill="auto"/>
            <w:tcMar>
              <w:top w:w="0" w:type="dxa"/>
              <w:left w:w="40" w:type="dxa"/>
              <w:bottom w:w="0" w:type="dxa"/>
              <w:right w:w="40" w:type="dxa"/>
            </w:tcMar>
          </w:tcPr>
          <w:p w14:paraId="6B439696" w14:textId="77777777" w:rsidR="0016444E" w:rsidRPr="002026FB" w:rsidRDefault="0016444E" w:rsidP="0016444E">
            <w:pPr>
              <w:rPr>
                <w:sz w:val="24"/>
                <w:szCs w:val="24"/>
              </w:rPr>
            </w:pPr>
            <w:r w:rsidRPr="002026FB">
              <w:rPr>
                <w:sz w:val="24"/>
                <w:szCs w:val="24"/>
              </w:rPr>
              <w:t>128</w:t>
            </w:r>
          </w:p>
        </w:tc>
        <w:tc>
          <w:tcPr>
            <w:tcW w:w="1171" w:type="dxa"/>
            <w:tcBorders>
              <w:top w:val="nil"/>
              <w:left w:val="nil"/>
              <w:bottom w:val="nil"/>
              <w:right w:val="nil"/>
            </w:tcBorders>
            <w:shd w:val="clear" w:color="auto" w:fill="auto"/>
          </w:tcPr>
          <w:p w14:paraId="1AF4EE5B" w14:textId="77777777" w:rsidR="0016444E" w:rsidRPr="002026FB" w:rsidRDefault="0016444E" w:rsidP="0016444E">
            <w:pPr>
              <w:rPr>
                <w:sz w:val="24"/>
                <w:szCs w:val="24"/>
              </w:rPr>
            </w:pPr>
            <w:r w:rsidRPr="002026FB">
              <w:rPr>
                <w:sz w:val="24"/>
                <w:szCs w:val="24"/>
              </w:rPr>
              <w:t>107</w:t>
            </w:r>
          </w:p>
        </w:tc>
      </w:tr>
      <w:tr w:rsidR="0016444E" w:rsidRPr="002026FB" w14:paraId="4772E06F"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70A30597" w14:textId="655B30A1" w:rsidR="0016444E" w:rsidRPr="0096674C" w:rsidRDefault="0016444E" w:rsidP="0016444E">
            <w:pPr>
              <w:rPr>
                <w:sz w:val="24"/>
                <w:szCs w:val="24"/>
              </w:rPr>
            </w:pPr>
            <w:r w:rsidRPr="00131A2A">
              <w:rPr>
                <w:sz w:val="24"/>
                <w:szCs w:val="24"/>
              </w:rPr>
              <w:t xml:space="preserve">Santé </w:t>
            </w:r>
            <w:proofErr w:type="spellStart"/>
            <w:r w:rsidRPr="00131A2A">
              <w:rPr>
                <w:sz w:val="24"/>
                <w:szCs w:val="24"/>
              </w:rPr>
              <w:t>mentale</w:t>
            </w:r>
            <w:proofErr w:type="spellEnd"/>
          </w:p>
        </w:tc>
        <w:tc>
          <w:tcPr>
            <w:tcW w:w="1170" w:type="dxa"/>
            <w:tcBorders>
              <w:top w:val="nil"/>
              <w:left w:val="nil"/>
              <w:bottom w:val="nil"/>
              <w:right w:val="nil"/>
            </w:tcBorders>
            <w:shd w:val="clear" w:color="auto" w:fill="auto"/>
            <w:tcMar>
              <w:top w:w="0" w:type="dxa"/>
              <w:left w:w="40" w:type="dxa"/>
              <w:bottom w:w="0" w:type="dxa"/>
              <w:right w:w="40" w:type="dxa"/>
            </w:tcMar>
          </w:tcPr>
          <w:p w14:paraId="391A54FD" w14:textId="77777777" w:rsidR="0016444E" w:rsidRPr="002026FB" w:rsidRDefault="0016444E" w:rsidP="0016444E">
            <w:pPr>
              <w:rPr>
                <w:sz w:val="24"/>
                <w:szCs w:val="24"/>
              </w:rPr>
            </w:pPr>
            <w:r w:rsidRPr="002026FB">
              <w:rPr>
                <w:sz w:val="24"/>
                <w:szCs w:val="24"/>
              </w:rPr>
              <w:t>59</w:t>
            </w:r>
          </w:p>
        </w:tc>
        <w:tc>
          <w:tcPr>
            <w:tcW w:w="1171" w:type="dxa"/>
            <w:tcBorders>
              <w:top w:val="nil"/>
              <w:left w:val="nil"/>
              <w:bottom w:val="nil"/>
              <w:right w:val="nil"/>
            </w:tcBorders>
            <w:shd w:val="clear" w:color="auto" w:fill="auto"/>
            <w:tcMar>
              <w:top w:w="0" w:type="dxa"/>
              <w:left w:w="40" w:type="dxa"/>
              <w:bottom w:w="0" w:type="dxa"/>
              <w:right w:w="40" w:type="dxa"/>
            </w:tcMar>
          </w:tcPr>
          <w:p w14:paraId="423B2D60" w14:textId="77777777" w:rsidR="0016444E" w:rsidRPr="002026FB" w:rsidRDefault="0016444E" w:rsidP="0016444E">
            <w:pPr>
              <w:rPr>
                <w:sz w:val="24"/>
                <w:szCs w:val="24"/>
              </w:rPr>
            </w:pPr>
            <w:r w:rsidRPr="002026FB">
              <w:rPr>
                <w:sz w:val="24"/>
                <w:szCs w:val="24"/>
              </w:rPr>
              <w:t>100</w:t>
            </w:r>
          </w:p>
        </w:tc>
        <w:tc>
          <w:tcPr>
            <w:tcW w:w="1170" w:type="dxa"/>
            <w:tcBorders>
              <w:top w:val="nil"/>
              <w:left w:val="nil"/>
              <w:bottom w:val="nil"/>
              <w:right w:val="nil"/>
            </w:tcBorders>
            <w:shd w:val="clear" w:color="auto" w:fill="auto"/>
            <w:tcMar>
              <w:top w:w="0" w:type="dxa"/>
              <w:left w:w="40" w:type="dxa"/>
              <w:bottom w:w="0" w:type="dxa"/>
              <w:right w:w="40" w:type="dxa"/>
            </w:tcMar>
          </w:tcPr>
          <w:p w14:paraId="73488FF1" w14:textId="77777777" w:rsidR="0016444E" w:rsidRPr="002026FB" w:rsidRDefault="0016444E" w:rsidP="0016444E">
            <w:pPr>
              <w:rPr>
                <w:sz w:val="24"/>
                <w:szCs w:val="24"/>
              </w:rPr>
            </w:pPr>
            <w:r w:rsidRPr="002026FB">
              <w:rPr>
                <w:sz w:val="24"/>
                <w:szCs w:val="24"/>
              </w:rPr>
              <w:t>49</w:t>
            </w:r>
          </w:p>
        </w:tc>
        <w:tc>
          <w:tcPr>
            <w:tcW w:w="1171" w:type="dxa"/>
            <w:tcBorders>
              <w:top w:val="nil"/>
              <w:left w:val="nil"/>
              <w:bottom w:val="nil"/>
              <w:right w:val="nil"/>
            </w:tcBorders>
            <w:shd w:val="clear" w:color="auto" w:fill="auto"/>
            <w:tcMar>
              <w:top w:w="0" w:type="dxa"/>
              <w:left w:w="40" w:type="dxa"/>
              <w:bottom w:w="0" w:type="dxa"/>
              <w:right w:w="40" w:type="dxa"/>
            </w:tcMar>
          </w:tcPr>
          <w:p w14:paraId="41C7091C" w14:textId="77777777" w:rsidR="0016444E" w:rsidRPr="002026FB" w:rsidRDefault="0016444E" w:rsidP="0016444E">
            <w:pPr>
              <w:rPr>
                <w:sz w:val="24"/>
                <w:szCs w:val="24"/>
              </w:rPr>
            </w:pPr>
            <w:r w:rsidRPr="002026FB">
              <w:rPr>
                <w:sz w:val="24"/>
                <w:szCs w:val="24"/>
              </w:rPr>
              <w:t>66</w:t>
            </w:r>
          </w:p>
        </w:tc>
        <w:tc>
          <w:tcPr>
            <w:tcW w:w="1171" w:type="dxa"/>
            <w:tcBorders>
              <w:top w:val="nil"/>
              <w:left w:val="nil"/>
              <w:bottom w:val="nil"/>
              <w:right w:val="nil"/>
            </w:tcBorders>
            <w:shd w:val="clear" w:color="auto" w:fill="auto"/>
          </w:tcPr>
          <w:p w14:paraId="0BB55B0E" w14:textId="77777777" w:rsidR="0016444E" w:rsidRPr="002026FB" w:rsidRDefault="0016444E" w:rsidP="0016444E">
            <w:pPr>
              <w:rPr>
                <w:sz w:val="24"/>
                <w:szCs w:val="24"/>
              </w:rPr>
            </w:pPr>
            <w:r w:rsidRPr="002026FB">
              <w:rPr>
                <w:sz w:val="24"/>
                <w:szCs w:val="24"/>
              </w:rPr>
              <w:t>103</w:t>
            </w:r>
          </w:p>
        </w:tc>
      </w:tr>
      <w:tr w:rsidR="0016444E" w:rsidRPr="002026FB" w14:paraId="0F188839" w14:textId="77777777" w:rsidTr="006B1F5D">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tcPr>
          <w:p w14:paraId="1D18CC95" w14:textId="7665860C" w:rsidR="0016444E" w:rsidRPr="00131A2A" w:rsidRDefault="0016444E" w:rsidP="0016444E">
            <w:pPr>
              <w:rPr>
                <w:rFonts w:eastAsia="Arial Narrow"/>
                <w:sz w:val="24"/>
                <w:szCs w:val="24"/>
                <w:lang w:val="fr-CA"/>
              </w:rPr>
            </w:pPr>
            <w:r w:rsidRPr="00131A2A">
              <w:rPr>
                <w:sz w:val="24"/>
                <w:szCs w:val="24"/>
                <w:lang w:val="fr-CA"/>
              </w:rPr>
              <w:t>Mise en liberté sous condition</w:t>
            </w:r>
          </w:p>
        </w:tc>
        <w:tc>
          <w:tcPr>
            <w:tcW w:w="1170" w:type="dxa"/>
            <w:tcBorders>
              <w:top w:val="nil"/>
              <w:left w:val="nil"/>
              <w:bottom w:val="nil"/>
              <w:right w:val="nil"/>
            </w:tcBorders>
            <w:shd w:val="clear" w:color="auto" w:fill="auto"/>
            <w:tcMar>
              <w:top w:w="0" w:type="dxa"/>
              <w:left w:w="40" w:type="dxa"/>
              <w:bottom w:w="0" w:type="dxa"/>
              <w:right w:w="40" w:type="dxa"/>
            </w:tcMar>
          </w:tcPr>
          <w:p w14:paraId="5B6D23D4" w14:textId="77777777" w:rsidR="0016444E" w:rsidRPr="002026FB" w:rsidRDefault="0016444E" w:rsidP="0016444E">
            <w:pPr>
              <w:rPr>
                <w:sz w:val="24"/>
                <w:szCs w:val="24"/>
              </w:rPr>
            </w:pPr>
            <w:r w:rsidRPr="002026FB">
              <w:rPr>
                <w:sz w:val="24"/>
                <w:szCs w:val="24"/>
              </w:rPr>
              <w:t>30</w:t>
            </w:r>
          </w:p>
        </w:tc>
        <w:tc>
          <w:tcPr>
            <w:tcW w:w="1171" w:type="dxa"/>
            <w:tcBorders>
              <w:top w:val="nil"/>
              <w:left w:val="nil"/>
              <w:bottom w:val="nil"/>
              <w:right w:val="nil"/>
            </w:tcBorders>
            <w:shd w:val="clear" w:color="auto" w:fill="auto"/>
            <w:tcMar>
              <w:top w:w="0" w:type="dxa"/>
              <w:left w:w="40" w:type="dxa"/>
              <w:bottom w:w="0" w:type="dxa"/>
              <w:right w:w="40" w:type="dxa"/>
            </w:tcMar>
          </w:tcPr>
          <w:p w14:paraId="05046299" w14:textId="77777777" w:rsidR="0016444E" w:rsidRPr="002026FB" w:rsidRDefault="0016444E" w:rsidP="0016444E">
            <w:pPr>
              <w:rPr>
                <w:sz w:val="24"/>
                <w:szCs w:val="24"/>
              </w:rPr>
            </w:pPr>
            <w:r w:rsidRPr="002026FB">
              <w:rPr>
                <w:sz w:val="24"/>
                <w:szCs w:val="24"/>
              </w:rPr>
              <w:t>60</w:t>
            </w:r>
          </w:p>
        </w:tc>
        <w:tc>
          <w:tcPr>
            <w:tcW w:w="1170" w:type="dxa"/>
            <w:tcBorders>
              <w:top w:val="nil"/>
              <w:left w:val="nil"/>
              <w:bottom w:val="nil"/>
              <w:right w:val="nil"/>
            </w:tcBorders>
            <w:shd w:val="clear" w:color="auto" w:fill="auto"/>
            <w:tcMar>
              <w:top w:w="0" w:type="dxa"/>
              <w:left w:w="40" w:type="dxa"/>
              <w:bottom w:w="0" w:type="dxa"/>
              <w:right w:w="40" w:type="dxa"/>
            </w:tcMar>
          </w:tcPr>
          <w:p w14:paraId="14472E3F" w14:textId="77777777" w:rsidR="0016444E" w:rsidRPr="002026FB" w:rsidRDefault="0016444E" w:rsidP="0016444E">
            <w:pPr>
              <w:rPr>
                <w:sz w:val="24"/>
                <w:szCs w:val="24"/>
              </w:rPr>
            </w:pPr>
            <w:r w:rsidRPr="002026FB">
              <w:rPr>
                <w:sz w:val="24"/>
                <w:szCs w:val="24"/>
              </w:rPr>
              <w:t>62</w:t>
            </w:r>
          </w:p>
        </w:tc>
        <w:tc>
          <w:tcPr>
            <w:tcW w:w="1171" w:type="dxa"/>
            <w:tcBorders>
              <w:top w:val="nil"/>
              <w:left w:val="nil"/>
              <w:bottom w:val="nil"/>
              <w:right w:val="nil"/>
            </w:tcBorders>
            <w:shd w:val="clear" w:color="auto" w:fill="auto"/>
            <w:tcMar>
              <w:top w:w="0" w:type="dxa"/>
              <w:left w:w="40" w:type="dxa"/>
              <w:bottom w:w="0" w:type="dxa"/>
              <w:right w:w="40" w:type="dxa"/>
            </w:tcMar>
          </w:tcPr>
          <w:p w14:paraId="09C5F63D" w14:textId="77777777" w:rsidR="0016444E" w:rsidRPr="002026FB" w:rsidRDefault="0016444E" w:rsidP="0016444E">
            <w:pPr>
              <w:rPr>
                <w:sz w:val="24"/>
                <w:szCs w:val="24"/>
              </w:rPr>
            </w:pPr>
            <w:r w:rsidRPr="002026FB">
              <w:rPr>
                <w:sz w:val="24"/>
                <w:szCs w:val="24"/>
              </w:rPr>
              <w:t>77</w:t>
            </w:r>
          </w:p>
        </w:tc>
        <w:tc>
          <w:tcPr>
            <w:tcW w:w="1171" w:type="dxa"/>
            <w:tcBorders>
              <w:top w:val="nil"/>
              <w:left w:val="nil"/>
              <w:bottom w:val="nil"/>
              <w:right w:val="nil"/>
            </w:tcBorders>
            <w:shd w:val="clear" w:color="auto" w:fill="auto"/>
          </w:tcPr>
          <w:p w14:paraId="0A84435A" w14:textId="77777777" w:rsidR="0016444E" w:rsidRPr="002026FB" w:rsidRDefault="0016444E" w:rsidP="0016444E">
            <w:pPr>
              <w:rPr>
                <w:sz w:val="24"/>
                <w:szCs w:val="24"/>
              </w:rPr>
            </w:pPr>
            <w:r w:rsidRPr="002026FB">
              <w:rPr>
                <w:sz w:val="24"/>
                <w:szCs w:val="24"/>
              </w:rPr>
              <w:t>109</w:t>
            </w:r>
          </w:p>
        </w:tc>
      </w:tr>
      <w:tr w:rsidR="00797854" w:rsidRPr="002026FB" w14:paraId="53CBB6D4" w14:textId="77777777" w:rsidTr="006B1F5D">
        <w:trPr>
          <w:trHeight w:hRule="exact" w:val="327"/>
        </w:trPr>
        <w:tc>
          <w:tcPr>
            <w:tcW w:w="3420"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3B2EB2D9" w14:textId="2FD47A57" w:rsidR="00797854" w:rsidRPr="00131A2A" w:rsidRDefault="0016444E" w:rsidP="000A4429">
            <w:pPr>
              <w:rPr>
                <w:sz w:val="24"/>
                <w:szCs w:val="24"/>
                <w:lang w:val="fr-CA"/>
              </w:rPr>
            </w:pPr>
            <w:r w:rsidRPr="00131A2A">
              <w:rPr>
                <w:sz w:val="24"/>
                <w:szCs w:val="24"/>
                <w:lang w:val="fr-CA"/>
              </w:rPr>
              <w:t>Total de toutes les catégories</w:t>
            </w:r>
            <w:r w:rsidR="00797854" w:rsidRPr="00131A2A">
              <w:rPr>
                <w:sz w:val="24"/>
                <w:szCs w:val="24"/>
                <w:vertAlign w:val="superscript"/>
                <w:lang w:val="fr-CA"/>
              </w:rPr>
              <w:t>**</w:t>
            </w:r>
          </w:p>
        </w:tc>
        <w:tc>
          <w:tcPr>
            <w:tcW w:w="1170"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098FF4E5" w14:textId="231B9FC5" w:rsidR="00797854" w:rsidRPr="002026FB" w:rsidRDefault="00797854" w:rsidP="000A4429">
            <w:pPr>
              <w:rPr>
                <w:sz w:val="24"/>
                <w:szCs w:val="24"/>
              </w:rPr>
            </w:pPr>
            <w:r w:rsidRPr="002026FB">
              <w:rPr>
                <w:sz w:val="24"/>
                <w:szCs w:val="24"/>
              </w:rPr>
              <w:t>5</w:t>
            </w:r>
            <w:r w:rsidR="003D193A">
              <w:rPr>
                <w:sz w:val="24"/>
                <w:szCs w:val="24"/>
              </w:rPr>
              <w:t xml:space="preserve"> </w:t>
            </w:r>
            <w:r w:rsidRPr="002026FB">
              <w:rPr>
                <w:sz w:val="24"/>
                <w:szCs w:val="24"/>
              </w:rPr>
              <w:t>113</w:t>
            </w:r>
          </w:p>
        </w:tc>
        <w:tc>
          <w:tcPr>
            <w:tcW w:w="1171"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72B2A24C" w14:textId="75CD12F8" w:rsidR="00797854" w:rsidRPr="002026FB" w:rsidRDefault="00797854" w:rsidP="000A4429">
            <w:pPr>
              <w:rPr>
                <w:sz w:val="24"/>
                <w:szCs w:val="24"/>
              </w:rPr>
            </w:pPr>
            <w:r w:rsidRPr="002026FB">
              <w:rPr>
                <w:sz w:val="24"/>
                <w:szCs w:val="24"/>
              </w:rPr>
              <w:t>5</w:t>
            </w:r>
            <w:r w:rsidR="003D193A">
              <w:rPr>
                <w:sz w:val="24"/>
                <w:szCs w:val="24"/>
              </w:rPr>
              <w:t xml:space="preserve"> </w:t>
            </w:r>
            <w:r w:rsidRPr="002026FB">
              <w:rPr>
                <w:sz w:val="24"/>
                <w:szCs w:val="24"/>
              </w:rPr>
              <w:t>566</w:t>
            </w:r>
          </w:p>
        </w:tc>
        <w:tc>
          <w:tcPr>
            <w:tcW w:w="1170"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4A0924C9" w14:textId="575D9C18" w:rsidR="00797854" w:rsidRPr="002026FB" w:rsidRDefault="00797854" w:rsidP="000A4429">
            <w:pPr>
              <w:rPr>
                <w:sz w:val="24"/>
                <w:szCs w:val="24"/>
              </w:rPr>
            </w:pPr>
            <w:r w:rsidRPr="002026FB">
              <w:rPr>
                <w:sz w:val="24"/>
                <w:szCs w:val="24"/>
              </w:rPr>
              <w:t>4</w:t>
            </w:r>
            <w:r w:rsidR="003D193A">
              <w:rPr>
                <w:sz w:val="24"/>
                <w:szCs w:val="24"/>
              </w:rPr>
              <w:t xml:space="preserve"> </w:t>
            </w:r>
            <w:r w:rsidRPr="002026FB">
              <w:rPr>
                <w:sz w:val="24"/>
                <w:szCs w:val="24"/>
              </w:rPr>
              <w:t>507</w:t>
            </w:r>
          </w:p>
        </w:tc>
        <w:tc>
          <w:tcPr>
            <w:tcW w:w="1171"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5BD51181" w14:textId="3D3A230E" w:rsidR="00797854" w:rsidRPr="002026FB" w:rsidRDefault="00797854" w:rsidP="000A4429">
            <w:pPr>
              <w:rPr>
                <w:sz w:val="24"/>
                <w:szCs w:val="24"/>
              </w:rPr>
            </w:pPr>
            <w:r w:rsidRPr="002026FB">
              <w:rPr>
                <w:sz w:val="24"/>
                <w:szCs w:val="24"/>
              </w:rPr>
              <w:t>4</w:t>
            </w:r>
            <w:r w:rsidR="003D193A">
              <w:rPr>
                <w:sz w:val="24"/>
                <w:szCs w:val="24"/>
              </w:rPr>
              <w:t xml:space="preserve"> </w:t>
            </w:r>
            <w:r w:rsidRPr="002026FB">
              <w:rPr>
                <w:sz w:val="24"/>
                <w:szCs w:val="24"/>
              </w:rPr>
              <w:t>536</w:t>
            </w:r>
          </w:p>
        </w:tc>
        <w:tc>
          <w:tcPr>
            <w:tcW w:w="1171" w:type="dxa"/>
            <w:tcBorders>
              <w:top w:val="single" w:sz="4" w:space="0" w:color="auto"/>
              <w:left w:val="nil"/>
              <w:bottom w:val="single" w:sz="12" w:space="0" w:color="auto"/>
              <w:right w:val="nil"/>
            </w:tcBorders>
          </w:tcPr>
          <w:p w14:paraId="180D5D94" w14:textId="7A5F9DDC" w:rsidR="00797854" w:rsidRPr="002026FB" w:rsidRDefault="00797854" w:rsidP="000A4429">
            <w:pPr>
              <w:rPr>
                <w:rFonts w:eastAsia="Arial Narrow"/>
                <w:sz w:val="24"/>
                <w:szCs w:val="24"/>
              </w:rPr>
            </w:pPr>
            <w:r w:rsidRPr="002026FB">
              <w:rPr>
                <w:sz w:val="24"/>
                <w:szCs w:val="24"/>
              </w:rPr>
              <w:t>4</w:t>
            </w:r>
            <w:r w:rsidR="003D193A">
              <w:rPr>
                <w:sz w:val="24"/>
                <w:szCs w:val="24"/>
              </w:rPr>
              <w:t xml:space="preserve"> </w:t>
            </w:r>
            <w:r w:rsidRPr="002026FB">
              <w:rPr>
                <w:sz w:val="24"/>
                <w:szCs w:val="24"/>
              </w:rPr>
              <w:t>740</w:t>
            </w:r>
          </w:p>
        </w:tc>
      </w:tr>
    </w:tbl>
    <w:p w14:paraId="4931C878" w14:textId="05661860" w:rsidR="00797854" w:rsidRPr="00131A2A" w:rsidRDefault="00797854" w:rsidP="008A2C91">
      <w:pPr>
        <w:spacing w:before="240"/>
        <w:rPr>
          <w:lang w:val="fr-CA"/>
        </w:rPr>
      </w:pPr>
      <w:r w:rsidRPr="00131A2A">
        <w:rPr>
          <w:rFonts w:ascii="Aptos SemiBold" w:hAnsi="Aptos SemiBold"/>
          <w:lang w:val="fr-CA"/>
        </w:rPr>
        <w:t>Source</w:t>
      </w:r>
      <w:r w:rsidR="004D0CF3" w:rsidRPr="00131A2A">
        <w:rPr>
          <w:rFonts w:ascii="Aptos SemiBold" w:hAnsi="Aptos SemiBold"/>
          <w:lang w:val="fr-CA"/>
        </w:rPr>
        <w:t xml:space="preserve"> </w:t>
      </w:r>
      <w:r w:rsidRPr="00131A2A">
        <w:rPr>
          <w:lang w:val="fr-CA"/>
        </w:rPr>
        <w:t xml:space="preserve">: </w:t>
      </w:r>
      <w:r w:rsidR="004D0CF3" w:rsidRPr="00131A2A">
        <w:rPr>
          <w:lang w:val="fr-CA"/>
        </w:rPr>
        <w:t>Bureau de l’enquêteur correctionnel</w:t>
      </w:r>
      <w:r w:rsidRPr="00131A2A">
        <w:rPr>
          <w:lang w:val="fr-CA"/>
        </w:rPr>
        <w:t>.</w:t>
      </w:r>
    </w:p>
    <w:p w14:paraId="4D24CC95" w14:textId="38C1DA44" w:rsidR="00797854" w:rsidRPr="00A5371D" w:rsidRDefault="0050157D" w:rsidP="007F31CA">
      <w:pPr>
        <w:pStyle w:val="CommentText"/>
        <w:rPr>
          <w:lang w:val="fr-CA"/>
        </w:rPr>
      </w:pPr>
      <w:r w:rsidRPr="00A5371D">
        <w:rPr>
          <w:lang w:val="fr-CA"/>
        </w:rPr>
        <w:t>Remarques</w:t>
      </w:r>
    </w:p>
    <w:p w14:paraId="4A9984D4" w14:textId="13ECE80C" w:rsidR="000745BC" w:rsidRPr="00D24690" w:rsidRDefault="00D24690" w:rsidP="000A4429">
      <w:pPr>
        <w:rPr>
          <w:lang w:val="fr-CA"/>
        </w:rPr>
      </w:pPr>
      <w:r w:rsidRPr="00D24690">
        <w:rPr>
          <w:lang w:val="fr-CA"/>
        </w:rPr>
        <w:t>Le Bureau de l’enquêteur correctionnel (BEC) peut entreprendre une enquête lorsqu’il reçoit une plainte déposée par un délinquant ou en son nom, ou encore de sa propre initiative. Les plaintes sont formulées par téléphone, par lettre ou au cours d’entrevues menées par le personnel enquêteur du BEC dans les établissements correctionnels fédéraux. Le BEC peut donner suite aux plaintes au moyen d’interventions à l’interne (quand l’information ou l’aide demandée par le délinquant peut d’une façon générale être fournie par le personnel enquêteur du BEC) ou d’enquêtes (lorsque, en plus d’examiner la loi, les politiques et la documentation, le personnel enquêteur du BEC fait une enquête ou plusieurs interventions auprès du Service correctionnel du Canada et formule des recommandations). L’étendue, la complexité et la durée des enquêtes, de même que les ressources requises, varient considérablement d’un cas à l’autre</w:t>
      </w:r>
      <w:r w:rsidR="000745BC" w:rsidRPr="00D24690">
        <w:rPr>
          <w:lang w:val="fr-CA"/>
        </w:rPr>
        <w:t>.</w:t>
      </w:r>
    </w:p>
    <w:p w14:paraId="7E89A103" w14:textId="1F1D7ABA" w:rsidR="000745BC" w:rsidRPr="00BB1DE5" w:rsidRDefault="000745BC" w:rsidP="000A4429">
      <w:pPr>
        <w:rPr>
          <w:lang w:val="fr-CA"/>
        </w:rPr>
      </w:pPr>
      <w:r w:rsidRPr="00BB1DE5">
        <w:rPr>
          <w:lang w:val="fr-CA"/>
        </w:rPr>
        <w:t>*</w:t>
      </w:r>
      <w:r w:rsidR="00BB1DE5" w:rsidRPr="00BB1DE5">
        <w:rPr>
          <w:lang w:val="fr-CA"/>
        </w:rPr>
        <w:t>Ces 20 premières catégories de plaintes sont fondées sur les totaux figurant aux rapports des cinq exercices entre 2018</w:t>
      </w:r>
      <w:r w:rsidR="00901C58">
        <w:rPr>
          <w:lang w:val="fr-CA"/>
        </w:rPr>
        <w:t>-</w:t>
      </w:r>
      <w:r w:rsidR="00BB1DE5" w:rsidRPr="00BB1DE5">
        <w:rPr>
          <w:lang w:val="fr-CA"/>
        </w:rPr>
        <w:t>2019 et 2022</w:t>
      </w:r>
      <w:r w:rsidR="00901C58">
        <w:rPr>
          <w:lang w:val="fr-CA"/>
        </w:rPr>
        <w:t>-</w:t>
      </w:r>
      <w:r w:rsidR="00BB1DE5" w:rsidRPr="00BB1DE5">
        <w:rPr>
          <w:lang w:val="fr-CA"/>
        </w:rPr>
        <w:t>2023. Un exercice financier s’étend du 1er avril au 31 mars de l’année suivante</w:t>
      </w:r>
      <w:r w:rsidRPr="00BB1DE5">
        <w:rPr>
          <w:lang w:val="fr-CA"/>
        </w:rPr>
        <w:t>.</w:t>
      </w:r>
    </w:p>
    <w:p w14:paraId="03A5B73D" w14:textId="080CD6D7" w:rsidR="000745BC" w:rsidRPr="00BB1DE5" w:rsidRDefault="000745BC" w:rsidP="000A4429">
      <w:pPr>
        <w:rPr>
          <w:lang w:val="fr-CA"/>
        </w:rPr>
      </w:pPr>
      <w:r w:rsidRPr="00BB1DE5">
        <w:rPr>
          <w:lang w:val="fr-CA"/>
        </w:rPr>
        <w:t>**</w:t>
      </w:r>
      <w:r w:rsidR="00BB1DE5" w:rsidRPr="00BB1DE5">
        <w:rPr>
          <w:lang w:val="fr-CA"/>
        </w:rPr>
        <w:t xml:space="preserve"> Ces totaux représentent toutes les catégories de plaintes</w:t>
      </w:r>
      <w:r w:rsidRPr="00BB1DE5">
        <w:rPr>
          <w:lang w:val="fr-CA"/>
        </w:rPr>
        <w:t>.</w:t>
      </w:r>
    </w:p>
    <w:p w14:paraId="69CFCB6B" w14:textId="0DC89A63" w:rsidR="00797854" w:rsidRPr="00BB1DE5" w:rsidRDefault="00BB1DE5" w:rsidP="000A4429">
      <w:pPr>
        <w:rPr>
          <w:lang w:val="fr-CA"/>
        </w:rPr>
      </w:pPr>
      <w:r w:rsidRPr="00BB1DE5">
        <w:rPr>
          <w:lang w:val="fr-CA"/>
        </w:rPr>
        <w:t xml:space="preserve">En raison des efforts continus déployés par le Bureau de l’enquêteur correctionnel (BEC) pour rationaliser notre base de données administrative et assurer l’exactitude des données fournies, les chiffres présentés dans le tableau ci dessus ne correspondent pas toujours à ceux des versions antérieures de </w:t>
      </w:r>
      <w:r w:rsidRPr="00BB1DE5">
        <w:rPr>
          <w:i/>
          <w:iCs/>
          <w:lang w:val="fr-CA"/>
        </w:rPr>
        <w:t>l’Aperçu statistique : Le système correctionnel et la mise en liberté sous condition</w:t>
      </w:r>
      <w:r w:rsidRPr="00BB1DE5">
        <w:rPr>
          <w:lang w:val="fr-CA"/>
        </w:rPr>
        <w:t xml:space="preserve"> ou des rapports annuels du BEC</w:t>
      </w:r>
      <w:r w:rsidR="000745BC" w:rsidRPr="00BB1DE5">
        <w:rPr>
          <w:lang w:val="fr-CA"/>
        </w:rPr>
        <w:t xml:space="preserve">. </w:t>
      </w:r>
    </w:p>
    <w:p w14:paraId="26ADBF90" w14:textId="3A576F9B" w:rsidR="00A14317"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76162A7" w14:textId="77777777" w:rsidR="00A14317" w:rsidRDefault="00A14317">
      <w:pPr>
        <w:spacing w:after="160" w:line="259" w:lineRule="auto"/>
        <w:rPr>
          <w:lang w:val="fr-CA"/>
        </w:rPr>
      </w:pPr>
      <w:r>
        <w:rPr>
          <w:lang w:val="fr-CA"/>
        </w:rPr>
        <w:br w:type="page"/>
      </w:r>
    </w:p>
    <w:p w14:paraId="3DF6A652" w14:textId="77777777" w:rsidR="00FC5097" w:rsidRPr="00131A2A" w:rsidRDefault="00FC5097" w:rsidP="000A4429">
      <w:pPr>
        <w:rPr>
          <w:lang w:val="fr-CA"/>
        </w:rPr>
      </w:pPr>
    </w:p>
    <w:p w14:paraId="054C8727" w14:textId="77777777" w:rsidR="00A76A4C" w:rsidRPr="00131A2A" w:rsidRDefault="00A76A4C" w:rsidP="000A4429">
      <w:pPr>
        <w:rPr>
          <w:lang w:val="fr-CA"/>
        </w:rPr>
      </w:pPr>
    </w:p>
    <w:p w14:paraId="3B9DC7B5" w14:textId="77777777" w:rsidR="00A76A4C" w:rsidRPr="00131A2A" w:rsidRDefault="00A76A4C" w:rsidP="000A4429">
      <w:pPr>
        <w:rPr>
          <w:lang w:val="fr-CA"/>
        </w:rPr>
      </w:pPr>
    </w:p>
    <w:p w14:paraId="6870269C" w14:textId="77777777" w:rsidR="00A76A4C" w:rsidRPr="00131A2A" w:rsidRDefault="00A76A4C" w:rsidP="000A4429">
      <w:pPr>
        <w:rPr>
          <w:lang w:val="fr-CA"/>
        </w:rPr>
      </w:pPr>
    </w:p>
    <w:p w14:paraId="17C79344" w14:textId="6843C322" w:rsidR="00ED20C0" w:rsidRPr="00B72506" w:rsidRDefault="00A14317" w:rsidP="007F31CA">
      <w:pPr>
        <w:pStyle w:val="Heading2"/>
        <w:rPr>
          <w:sz w:val="44"/>
          <w:lang w:val="fr-CA"/>
        </w:rPr>
      </w:pPr>
      <w:bookmarkStart w:id="69" w:name="_Toc186531752"/>
      <w:bookmarkStart w:id="70" w:name="_Toc186532301"/>
      <w:bookmarkStart w:id="71" w:name="_Toc190079217"/>
      <w:r w:rsidRPr="007F31CA">
        <w:rPr>
          <w:b/>
          <w:bCs/>
          <w:sz w:val="44"/>
          <w:lang w:val="fr-CA"/>
        </w:rPr>
        <w:t>Section C :</w:t>
      </w:r>
      <w:r>
        <w:rPr>
          <w:sz w:val="44"/>
          <w:lang w:val="fr-CA"/>
        </w:rPr>
        <w:t xml:space="preserve"> </w:t>
      </w:r>
      <w:r>
        <w:rPr>
          <w:sz w:val="44"/>
          <w:lang w:val="fr-CA"/>
        </w:rPr>
        <w:br/>
        <w:t>P</w:t>
      </w:r>
      <w:r w:rsidR="008D556D" w:rsidRPr="008D556D">
        <w:rPr>
          <w:sz w:val="44"/>
          <w:lang w:val="fr-CA"/>
        </w:rPr>
        <w:t>opulation de délinquants</w:t>
      </w:r>
      <w:r w:rsidR="008D556D">
        <w:rPr>
          <w:sz w:val="44"/>
          <w:lang w:val="fr-CA"/>
        </w:rPr>
        <w:t xml:space="preserve"> </w:t>
      </w:r>
      <w:r w:rsidR="008D556D" w:rsidRPr="008D556D">
        <w:rPr>
          <w:sz w:val="44"/>
          <w:lang w:val="fr-CA"/>
        </w:rPr>
        <w:t>sous responsabilité fédérale</w:t>
      </w:r>
      <w:bookmarkStart w:id="72" w:name="_Toc186531753"/>
      <w:bookmarkStart w:id="73" w:name="_Toc186532302"/>
      <w:bookmarkEnd w:id="69"/>
      <w:bookmarkEnd w:id="70"/>
      <w:r w:rsidR="00B72506">
        <w:rPr>
          <w:sz w:val="44"/>
          <w:lang w:val="fr-CA"/>
        </w:rPr>
        <w:t xml:space="preserve"> </w:t>
      </w:r>
      <w:r w:rsidR="008D556D" w:rsidRPr="00B72506">
        <w:rPr>
          <w:sz w:val="44"/>
          <w:lang w:val="fr-CA"/>
        </w:rPr>
        <w:t>et de victimes inscrites</w:t>
      </w:r>
      <w:bookmarkEnd w:id="71"/>
      <w:bookmarkEnd w:id="72"/>
      <w:bookmarkEnd w:id="73"/>
    </w:p>
    <w:p w14:paraId="09FCE3CC" w14:textId="77777777" w:rsidR="00ED20C0" w:rsidRPr="00B72506" w:rsidRDefault="00ED20C0" w:rsidP="00ED20C0">
      <w:pPr>
        <w:rPr>
          <w:lang w:val="fr-CA"/>
        </w:rPr>
      </w:pPr>
    </w:p>
    <w:p w14:paraId="673A0EE7" w14:textId="18B7A3D8" w:rsidR="00FC5097" w:rsidRPr="002026FB" w:rsidRDefault="00ED20C0" w:rsidP="000A4429">
      <w:r w:rsidRPr="002026FB">
        <w:rPr>
          <w:noProof/>
        </w:rPr>
        <w:drawing>
          <wp:inline distT="0" distB="0" distL="0" distR="0" wp14:anchorId="581548B8" wp14:editId="26388C7C">
            <wp:extent cx="6858000" cy="5269865"/>
            <wp:effectExtent l="0" t="0" r="0" b="6985"/>
            <wp:docPr id="18220519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1971"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6858000" cy="5269865"/>
                    </a:xfrm>
                    <a:prstGeom prst="rect">
                      <a:avLst/>
                    </a:prstGeom>
                    <a:noFill/>
                    <a:ln>
                      <a:noFill/>
                    </a:ln>
                    <a:extLst>
                      <a:ext uri="{53640926-AAD7-44D8-BBD7-CCE9431645EC}">
                        <a14:shadowObscured xmlns:a14="http://schemas.microsoft.com/office/drawing/2010/main"/>
                      </a:ext>
                    </a:extLst>
                  </pic:spPr>
                </pic:pic>
              </a:graphicData>
            </a:graphic>
          </wp:inline>
        </w:drawing>
      </w:r>
    </w:p>
    <w:p w14:paraId="5F60B81C" w14:textId="4F130575" w:rsidR="00FC5097" w:rsidRPr="00774951" w:rsidRDefault="00774951" w:rsidP="007F31CA">
      <w:pPr>
        <w:pStyle w:val="Heading3"/>
        <w:rPr>
          <w:lang w:val="fr-CA"/>
        </w:rPr>
      </w:pPr>
      <w:bookmarkStart w:id="74" w:name="_Toc190079218"/>
      <w:r w:rsidRPr="00774951">
        <w:rPr>
          <w:lang w:val="fr-CA"/>
        </w:rPr>
        <w:t>Délinquants sous la responsabilité du Service correctionnel du Canada</w:t>
      </w:r>
      <w:bookmarkEnd w:id="74"/>
    </w:p>
    <w:p w14:paraId="1082646F" w14:textId="484D583C" w:rsidR="00FC5097" w:rsidRPr="00774951" w:rsidRDefault="00FC5097" w:rsidP="007F31CA">
      <w:pPr>
        <w:pStyle w:val="Heading4"/>
        <w:rPr>
          <w:lang w:val="fr-CA"/>
        </w:rPr>
      </w:pPr>
      <w:r w:rsidRPr="00774951">
        <w:rPr>
          <w:rFonts w:ascii="Aptos SemiBold" w:hAnsi="Aptos SemiBold"/>
          <w:lang w:val="fr-CA"/>
        </w:rPr>
        <w:t>Figure C1</w:t>
      </w:r>
      <w:r w:rsidR="00E346E3">
        <w:rPr>
          <w:rFonts w:ascii="Aptos SemiBold" w:hAnsi="Aptos SemiBold"/>
          <w:lang w:val="fr-CA"/>
        </w:rPr>
        <w:t> :</w:t>
      </w:r>
      <w:r w:rsidRPr="00774951">
        <w:rPr>
          <w:lang w:val="fr-CA"/>
        </w:rPr>
        <w:t xml:space="preserve"> </w:t>
      </w:r>
      <w:r w:rsidR="00213D10" w:rsidRPr="00213D10">
        <w:rPr>
          <w:lang w:val="fr-CA"/>
        </w:rPr>
        <w:t xml:space="preserve">Population totale de délinquants </w:t>
      </w:r>
      <w:r w:rsidRPr="00774951">
        <w:rPr>
          <w:lang w:val="fr-CA"/>
        </w:rPr>
        <w:t>(2022-</w:t>
      </w:r>
      <w:r w:rsidR="00774951" w:rsidRPr="00774951">
        <w:rPr>
          <w:lang w:val="fr-CA"/>
        </w:rPr>
        <w:t>20</w:t>
      </w:r>
      <w:r w:rsidRPr="00774951">
        <w:rPr>
          <w:lang w:val="fr-CA"/>
        </w:rPr>
        <w:t>23) *</w:t>
      </w:r>
    </w:p>
    <w:p w14:paraId="121D80BF" w14:textId="7EF5EC0C" w:rsidR="00FC5097" w:rsidRPr="002026FB" w:rsidRDefault="006603BA" w:rsidP="000A4429">
      <w:r w:rsidRPr="002026FB">
        <w:rPr>
          <w:noProof/>
        </w:rPr>
        <w:drawing>
          <wp:inline distT="0" distB="0" distL="0" distR="0" wp14:anchorId="3B6D76CE" wp14:editId="2FBC16E4">
            <wp:extent cx="6398828" cy="3595923"/>
            <wp:effectExtent l="0" t="0" r="0" b="0"/>
            <wp:docPr id="1213950653" name="Graphic 1" descr="Graphique en forme de beigne montrant la population totale de délinquants au cours de l’exercice 2022-2023. Le graphique est divisé en deux catégories : la population sous garde (SCC), qui comprend l'incarcération et la détention temporaire dans les établissements du SCC, et la population sous surveillance dans la collectivité, qui comprend la surveillance active et la détention temporaire dans les établissements autres que le SCC.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50653" name="Graphic 1" descr="Graphique en forme de beigne montrant la population totale de délinquants au cours de l’exercice 2022-2023. Le graphique est divisé en deux catégories : la population sous garde (SCC), qui comprend l'incarcération et la détention temporaire dans les établissements du SCC, et la population sous surveillance dans la collectivité, qui comprend la surveillance active et la détention temporaire dans les établissements autres que le SCC. Vous trouverez les données complètes dans le tableau ci-dessous."/>
                    <pic:cNvPicPr/>
                  </pic:nvPicPr>
                  <pic:blipFill>
                    <a:blip r:embed="rId84">
                      <a:extLst>
                        <a:ext uri="{96DAC541-7B7A-43D3-8B79-37D633B846F1}">
                          <asvg:svgBlip xmlns:asvg="http://schemas.microsoft.com/office/drawing/2016/SVG/main" r:embed="rId85"/>
                        </a:ext>
                      </a:extLst>
                    </a:blip>
                    <a:stretch>
                      <a:fillRect/>
                    </a:stretch>
                  </pic:blipFill>
                  <pic:spPr>
                    <a:xfrm>
                      <a:off x="0" y="0"/>
                      <a:ext cx="6398828" cy="3595923"/>
                    </a:xfrm>
                    <a:prstGeom prst="rect">
                      <a:avLst/>
                    </a:prstGeom>
                  </pic:spPr>
                </pic:pic>
              </a:graphicData>
            </a:graphic>
          </wp:inline>
        </w:drawing>
      </w:r>
    </w:p>
    <w:p w14:paraId="4C51CF16" w14:textId="31E1AD49" w:rsidR="00BB7D9B" w:rsidRPr="004B5C61" w:rsidRDefault="00C31517" w:rsidP="008A2C91">
      <w:pPr>
        <w:spacing w:before="240"/>
        <w:rPr>
          <w:lang w:val="fr-CA"/>
        </w:rPr>
      </w:pPr>
      <w:r w:rsidRPr="004B5C61">
        <w:rPr>
          <w:rFonts w:ascii="Aptos SemiBold" w:hAnsi="Aptos SemiBold"/>
          <w:lang w:val="fr-CA"/>
        </w:rPr>
        <w:t>Source :</w:t>
      </w:r>
      <w:r w:rsidR="00BB7D9B" w:rsidRPr="004B5C61">
        <w:rPr>
          <w:lang w:val="fr-CA"/>
        </w:rPr>
        <w:t xml:space="preserve"> </w:t>
      </w:r>
      <w:r w:rsidR="004B5C61" w:rsidRPr="004B5C61">
        <w:rPr>
          <w:lang w:val="fr-CA"/>
        </w:rPr>
        <w:t>Service correctionnel du Canada</w:t>
      </w:r>
      <w:r w:rsidR="00BB7D9B" w:rsidRPr="004B5C61">
        <w:rPr>
          <w:lang w:val="fr-CA"/>
        </w:rPr>
        <w:t>.</w:t>
      </w:r>
    </w:p>
    <w:p w14:paraId="46F342CA" w14:textId="30EFFA19" w:rsidR="006D09A1" w:rsidRPr="00E346E3" w:rsidRDefault="00E346E3" w:rsidP="008A2C91">
      <w:pPr>
        <w:pStyle w:val="Bullets"/>
        <w:spacing w:after="240"/>
        <w:rPr>
          <w:lang w:val="fr-CA"/>
        </w:rPr>
      </w:pPr>
      <w:r w:rsidRPr="00E346E3">
        <w:rPr>
          <w:lang w:val="fr-CA"/>
        </w:rPr>
        <w:t>Après avoir connu une baisse annuelle constante entre 2013-2014 et 2021-2022, la population de délinquants en détention a enregistré une augmentation notable de 5,9 %, passant de 12 328 en 2021-2022 à 13 054 en 2022-2023</w:t>
      </w:r>
      <w:r w:rsidR="006D09A1" w:rsidRPr="00E346E3">
        <w:rPr>
          <w:lang w:val="fr-CA"/>
        </w:rPr>
        <w:t>.</w:t>
      </w:r>
    </w:p>
    <w:p w14:paraId="191D2AE7" w14:textId="44D24EED" w:rsidR="00BB7D9B" w:rsidRPr="0020084C" w:rsidRDefault="00213D10" w:rsidP="007F31CA">
      <w:pPr>
        <w:pStyle w:val="CommentText"/>
        <w:rPr>
          <w:lang w:val="fr-CA"/>
        </w:rPr>
      </w:pPr>
      <w:r w:rsidRPr="0020084C">
        <w:rPr>
          <w:lang w:val="fr-CA"/>
        </w:rPr>
        <w:t xml:space="preserve">Définitions </w:t>
      </w:r>
      <w:r w:rsidR="00BB7D9B" w:rsidRPr="0020084C">
        <w:rPr>
          <w:lang w:val="fr-CA"/>
        </w:rPr>
        <w:t>C1</w:t>
      </w:r>
      <w:r w:rsidRPr="0020084C">
        <w:rPr>
          <w:lang w:val="fr-CA"/>
        </w:rPr>
        <w:t xml:space="preserve"> </w:t>
      </w:r>
      <w:r w:rsidR="00BB7D9B" w:rsidRPr="0020084C">
        <w:rPr>
          <w:lang w:val="fr-CA"/>
        </w:rPr>
        <w:t xml:space="preserve">: </w:t>
      </w:r>
    </w:p>
    <w:p w14:paraId="20630E97" w14:textId="77777777" w:rsidR="00BB3E18" w:rsidRPr="00BB3E18" w:rsidRDefault="00BB3E18" w:rsidP="00BB3E18">
      <w:pPr>
        <w:rPr>
          <w:i/>
          <w:iCs/>
          <w:lang w:val="fr-CA"/>
        </w:rPr>
      </w:pPr>
      <w:r w:rsidRPr="00BB3E18">
        <w:rPr>
          <w:i/>
          <w:iCs/>
          <w:lang w:val="fr-CA"/>
        </w:rPr>
        <w:t>La population totale de délinquants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13338263" w14:textId="77777777" w:rsidR="00BB3E18" w:rsidRPr="00BB3E18" w:rsidRDefault="00BB3E18" w:rsidP="00BB3E18">
      <w:pPr>
        <w:rPr>
          <w:i/>
          <w:iCs/>
          <w:lang w:val="fr-CA"/>
        </w:rPr>
      </w:pPr>
      <w:r w:rsidRPr="00BB3E18">
        <w:rPr>
          <w:i/>
          <w:iCs/>
          <w:lang w:val="fr-CA"/>
        </w:rPr>
        <w:t>Les établissements du SCC comprennent tous les établissements fédéraux et les pavillons de ressourcement financés par le gouvernement fédéral.</w:t>
      </w:r>
    </w:p>
    <w:p w14:paraId="3A1DC70A" w14:textId="77777777" w:rsidR="00BB3E18" w:rsidRPr="00BB3E18" w:rsidRDefault="00BB3E18" w:rsidP="00BB3E18">
      <w:pPr>
        <w:rPr>
          <w:i/>
          <w:iCs/>
          <w:lang w:val="fr-CA"/>
        </w:rPr>
      </w:pPr>
      <w:r w:rsidRPr="00BB3E18">
        <w:rPr>
          <w:i/>
          <w:iCs/>
          <w:lang w:val="fr-CA"/>
        </w:rPr>
        <w:t>Les délinquants en détention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23699184" w14:textId="77777777" w:rsidR="00BB3E18" w:rsidRPr="00BB3E18" w:rsidRDefault="00BB3E18" w:rsidP="00BB3E18">
      <w:pPr>
        <w:rPr>
          <w:i/>
          <w:iCs/>
          <w:lang w:val="fr-CA"/>
        </w:rPr>
      </w:pPr>
      <w:r w:rsidRPr="00BB3E18">
        <w:rPr>
          <w:i/>
          <w:iCs/>
          <w:lang w:val="fr-CA"/>
        </w:rPr>
        <w:t>Les délinquants sous surveillance dans la collectivité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2400485A" w14:textId="77777777" w:rsidR="00BB3E18" w:rsidRPr="00BB3E18" w:rsidRDefault="00BB3E18" w:rsidP="00BB3E18">
      <w:pPr>
        <w:rPr>
          <w:i/>
          <w:iCs/>
          <w:lang w:val="fr-CA"/>
        </w:rPr>
      </w:pPr>
      <w:r w:rsidRPr="00BB3E18">
        <w:rPr>
          <w:i/>
          <w:iCs/>
          <w:lang w:val="fr-CA"/>
        </w:rPr>
        <w:t>**Les délinquants sous surveillance active comprennent tous les délinquants actifs en semi-liberté, en liberté conditionnelle totale ou en liberté d’office, de même que les délinquants visés par une ordonnance de surveillance de longue durée dans la collectivité.</w:t>
      </w:r>
    </w:p>
    <w:p w14:paraId="39E45E8A" w14:textId="77777777" w:rsidR="00BB3E18" w:rsidRPr="00BB3E18" w:rsidRDefault="00BB3E18" w:rsidP="00BB3E18">
      <w:pPr>
        <w:rPr>
          <w:i/>
          <w:iCs/>
          <w:lang w:val="fr-CA"/>
        </w:rPr>
      </w:pPr>
      <w:r w:rsidRPr="00BB3E18">
        <w:rPr>
          <w:i/>
          <w:iCs/>
          <w:lang w:val="fr-CA"/>
        </w:rPr>
        <w:t>Les délinquants en détention temporaire incluent les délinquants qui sont gardés dans un établissement du SCC ou dans un établissement ne relevant pas du SCC, par suite de la suspension de leur mise en liberté pour violation d’une condition de la libération conditionnelle ou afin de prévenir ce genre de manquement.</w:t>
      </w:r>
    </w:p>
    <w:p w14:paraId="090BB6AB" w14:textId="77777777" w:rsidR="00BB3E18" w:rsidRPr="00BB3E18" w:rsidRDefault="00BB3E18" w:rsidP="00BB3E18">
      <w:pPr>
        <w:rPr>
          <w:i/>
          <w:iCs/>
          <w:lang w:val="fr-CA"/>
        </w:rPr>
      </w:pPr>
      <w:r w:rsidRPr="00BB3E18">
        <w:rPr>
          <w:i/>
          <w:iCs/>
          <w:lang w:val="fr-CA"/>
        </w:rPr>
        <w:t>À cette population totale de délinquants s’ajoutent des groupes exclus :</w:t>
      </w:r>
    </w:p>
    <w:p w14:paraId="216B6C21" w14:textId="77777777" w:rsidR="00BB3E18" w:rsidRPr="00BB3E18" w:rsidRDefault="00BB3E18" w:rsidP="00BB3E18">
      <w:pPr>
        <w:rPr>
          <w:i/>
          <w:iCs/>
          <w:lang w:val="fr-CA"/>
        </w:rPr>
      </w:pPr>
      <w:r w:rsidRPr="00BB3E18">
        <w:rPr>
          <w:i/>
          <w:iCs/>
          <w:lang w:val="fr-CA"/>
        </w:rPr>
        <w:t>Les délinquants sous responsabilité fédérale incarcérés dans un centre correctionnel communautaire ou dans un établissement ne relevant pas du SCC.</w:t>
      </w:r>
    </w:p>
    <w:p w14:paraId="311FF5B2" w14:textId="77777777" w:rsidR="00BB3E18" w:rsidRPr="00BB3E18" w:rsidRDefault="00BB3E18" w:rsidP="00BB3E18">
      <w:pPr>
        <w:rPr>
          <w:i/>
          <w:iCs/>
          <w:lang w:val="fr-CA"/>
        </w:rPr>
      </w:pPr>
      <w:r w:rsidRPr="00BB3E18">
        <w:rPr>
          <w:i/>
          <w:iCs/>
          <w:lang w:val="fr-CA"/>
        </w:rPr>
        <w:t>Les délinquants sous responsabilité fédérale expulsés ou extradés, notamment les délinquants pour qui une ordonnance d’expulsion a été appliquée par l’Agence des services frontaliers du Canada.</w:t>
      </w:r>
    </w:p>
    <w:p w14:paraId="322180FC" w14:textId="77777777" w:rsidR="00BB3E18" w:rsidRPr="00BB3E18" w:rsidRDefault="00BB3E18" w:rsidP="00BB3E18">
      <w:pPr>
        <w:rPr>
          <w:i/>
          <w:iCs/>
          <w:lang w:val="fr-CA"/>
        </w:rPr>
      </w:pPr>
      <w:r w:rsidRPr="00BB3E18">
        <w:rPr>
          <w:i/>
          <w:iCs/>
          <w:lang w:val="fr-CA"/>
        </w:rPr>
        <w:t>Les délinquants sous responsabilité fédérale en liberté provisoire; ils ont interjeté appel de leur condamnation ou de leur peine et ont été mis en liberté en attendant les résultats d’un nouveau procès.</w:t>
      </w:r>
    </w:p>
    <w:p w14:paraId="4A5E1CC9" w14:textId="77777777" w:rsidR="00BB3E18" w:rsidRPr="00BB3E18" w:rsidRDefault="00BB3E18" w:rsidP="00BB3E18">
      <w:pPr>
        <w:rPr>
          <w:i/>
          <w:iCs/>
          <w:lang w:val="fr-CA"/>
        </w:rPr>
      </w:pPr>
      <w:r w:rsidRPr="00BB3E18">
        <w:rPr>
          <w:i/>
          <w:iCs/>
          <w:lang w:val="fr-CA"/>
        </w:rPr>
        <w:t>Les évadés, qui comprennent les délinquants qui se sont enfuis alors qu’ils étaient incarcérés dans un établissement correctionnel ou qu’ils bénéficiaient d’une permission de sortir; on ne sait pas où ils se trouvent.</w:t>
      </w:r>
    </w:p>
    <w:p w14:paraId="129FF7BE" w14:textId="178331AD" w:rsidR="00BB7D9B" w:rsidRPr="00BB3E18" w:rsidRDefault="00BB3E18" w:rsidP="00BB3E18">
      <w:pPr>
        <w:rPr>
          <w:lang w:val="fr-CA"/>
        </w:rPr>
      </w:pPr>
      <w:r w:rsidRPr="00BB3E18">
        <w:rPr>
          <w:i/>
          <w:iCs/>
          <w:lang w:val="fr-CA"/>
        </w:rPr>
        <w:t>Les délinquants illégalement en liberté pendant 90 jours ou plus, ce qui inclut les délinquants en semi-liberté, en liberté conditionnelle totale ou en liberté d’office, ainsi que les délinquants visés par une ordonnance de surveillance de longue durée dans la collectivité, pour qui un mandat de suspension d’au moins 90 jours a été délivré, mais n’a pas encore été exécuté</w:t>
      </w:r>
      <w:r w:rsidR="00BB7D9B" w:rsidRPr="00BB3E18">
        <w:rPr>
          <w:lang w:val="fr-CA"/>
        </w:rPr>
        <w:t>.</w:t>
      </w:r>
    </w:p>
    <w:p w14:paraId="28FE9A51" w14:textId="3039C828" w:rsidR="00BB7D9B" w:rsidRPr="0020084C" w:rsidRDefault="0050157D" w:rsidP="007F31CA">
      <w:pPr>
        <w:pStyle w:val="CommentText"/>
        <w:rPr>
          <w:lang w:val="fr-CA"/>
        </w:rPr>
      </w:pPr>
      <w:r w:rsidRPr="0020084C">
        <w:rPr>
          <w:lang w:val="fr-CA"/>
        </w:rPr>
        <w:t>Remarques</w:t>
      </w:r>
    </w:p>
    <w:p w14:paraId="6D720CB3" w14:textId="77777777" w:rsidR="00BB3E18" w:rsidRPr="00BB3E18" w:rsidRDefault="00BB3E18" w:rsidP="00BB3E18">
      <w:pPr>
        <w:rPr>
          <w:lang w:val="fr-CA"/>
        </w:rPr>
      </w:pPr>
      <w:r w:rsidRPr="00BB3E18">
        <w:rPr>
          <w:lang w:val="fr-CA"/>
        </w:rPr>
        <w:t>*À la population totale de délinquants s’ajoutent 282 délinquants qui étaient en liberté sous caution, 118 délinquants qui s’étaient évadés, 290 délinquants qui purgeaient une peine de ressort fédéral dans un établissement ne relevant pas du SCC, 327 délinquants qui étaient illégalement en liberté pendant 90 jours ou plus et 374 délinquants qui avaient été expulsés.</w:t>
      </w:r>
    </w:p>
    <w:p w14:paraId="5EBB680F" w14:textId="4B5E1767" w:rsidR="00BB7D9B" w:rsidRPr="00BB3E18" w:rsidRDefault="00BB3E18" w:rsidP="00BB3E18">
      <w:pPr>
        <w:rPr>
          <w:lang w:val="fr-CA"/>
        </w:rPr>
      </w:pPr>
      <w:r w:rsidRPr="00BB3E18">
        <w:rPr>
          <w:lang w:val="fr-CA"/>
        </w:rPr>
        <w:t xml:space="preserve">La définition du terme « population de délinquants » a été modifiée par rapport aux éditions précédentes de </w:t>
      </w:r>
      <w:r w:rsidRPr="00C417B9">
        <w:rPr>
          <w:i/>
          <w:iCs/>
          <w:lang w:val="fr-CA"/>
        </w:rPr>
        <w:t>l’Aperçu statistique : Le système correctionnel et la mise en liberté sous condition</w:t>
      </w:r>
      <w:r w:rsidRPr="00BB3E18">
        <w:rPr>
          <w:lang w:val="fr-CA"/>
        </w:rPr>
        <w:t>. Auparavant, le SCC comptait le nombre de contrevenants sous responsabilité fédérale. La définition a maintenant changé pour compter le nombre de délinquants dans les établissements fédéraux. Par conséquent, les comparaisons avec les éditions antérieures à 2016 devraient être réalisées avec prudence</w:t>
      </w:r>
      <w:r w:rsidR="00BB7D9B" w:rsidRPr="00BB3E18">
        <w:rPr>
          <w:lang w:val="fr-CA"/>
        </w:rPr>
        <w:t xml:space="preserve">.  </w:t>
      </w:r>
    </w:p>
    <w:p w14:paraId="5693ECAD" w14:textId="33C06399" w:rsidR="00BB7D9B" w:rsidRPr="00131A2A" w:rsidRDefault="00001AA3" w:rsidP="000A4429">
      <w:pPr>
        <w:rPr>
          <w:lang w:val="fr-CA"/>
        </w:rPr>
      </w:pPr>
      <w:r>
        <w:rPr>
          <w:lang w:val="fr-CA"/>
        </w:rPr>
        <w:t>Les périodes de déclaration correspondent à des exercices financiers. L’exercice financier commence le 1er avril et se termine le 31 mars de l’année suivante</w:t>
      </w:r>
      <w:r w:rsidR="00C250E1" w:rsidRPr="00131A2A">
        <w:rPr>
          <w:lang w:val="fr-CA"/>
        </w:rPr>
        <w:t>.</w:t>
      </w:r>
    </w:p>
    <w:p w14:paraId="1B52D0AD" w14:textId="7DDE5178" w:rsidR="005F1155" w:rsidRDefault="001D5550" w:rsidP="007F31CA">
      <w:pPr>
        <w:pStyle w:val="Heading4"/>
        <w:rPr>
          <w:lang w:val="fr-CA"/>
        </w:rPr>
      </w:pPr>
      <w:r w:rsidRPr="001D5550">
        <w:rPr>
          <w:rFonts w:ascii="Aptos SemiBold" w:hAnsi="Aptos SemiBold"/>
          <w:lang w:val="fr-CA"/>
        </w:rPr>
        <w:t xml:space="preserve">Tableau </w:t>
      </w:r>
      <w:r w:rsidR="00840F19" w:rsidRPr="001D5550">
        <w:rPr>
          <w:rFonts w:ascii="Aptos SemiBold" w:hAnsi="Aptos SemiBold"/>
          <w:lang w:val="fr-CA"/>
        </w:rPr>
        <w:t>C1</w:t>
      </w:r>
      <w:r w:rsidR="008E7A5B">
        <w:rPr>
          <w:rFonts w:ascii="Aptos SemiBold" w:hAnsi="Aptos SemiBold"/>
          <w:lang w:val="fr-CA"/>
        </w:rPr>
        <w:t> :</w:t>
      </w:r>
      <w:r w:rsidR="00840F19" w:rsidRPr="001D5550">
        <w:rPr>
          <w:lang w:val="fr-CA"/>
        </w:rPr>
        <w:t xml:space="preserve"> </w:t>
      </w:r>
      <w:r w:rsidR="0072000B" w:rsidRPr="0072000B">
        <w:rPr>
          <w:lang w:val="fr-CA"/>
        </w:rPr>
        <w:t xml:space="preserve">Population totale de délinquants </w:t>
      </w:r>
      <w:r w:rsidR="00840F19" w:rsidRPr="001D5550">
        <w:rPr>
          <w:lang w:val="fr-CA"/>
        </w:rPr>
        <w:t>(2022-</w:t>
      </w:r>
      <w:r w:rsidR="0072000B">
        <w:rPr>
          <w:lang w:val="fr-CA"/>
        </w:rPr>
        <w:t>20</w:t>
      </w:r>
      <w:r w:rsidR="00840F19" w:rsidRPr="001D5550">
        <w:rPr>
          <w:lang w:val="fr-CA"/>
        </w:rPr>
        <w:t>23)*</w:t>
      </w:r>
    </w:p>
    <w:tbl>
      <w:tblPr>
        <w:tblW w:w="1006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799"/>
        <w:gridCol w:w="2630"/>
        <w:gridCol w:w="2636"/>
      </w:tblGrid>
      <w:tr w:rsidR="008C393B" w:rsidRPr="002026FB" w14:paraId="225AFA39" w14:textId="77777777" w:rsidTr="00320162">
        <w:trPr>
          <w:trHeight w:val="634"/>
        </w:trPr>
        <w:tc>
          <w:tcPr>
            <w:tcW w:w="4799" w:type="dxa"/>
            <w:tcBorders>
              <w:top w:val="single" w:sz="12" w:space="0" w:color="000000"/>
              <w:left w:val="nil"/>
              <w:bottom w:val="single" w:sz="8" w:space="0" w:color="auto"/>
              <w:right w:val="nil"/>
            </w:tcBorders>
            <w:tcMar>
              <w:top w:w="0" w:type="dxa"/>
              <w:left w:w="40" w:type="dxa"/>
              <w:bottom w:w="0" w:type="dxa"/>
              <w:right w:w="40" w:type="dxa"/>
            </w:tcMar>
            <w:vAlign w:val="center"/>
          </w:tcPr>
          <w:p w14:paraId="57A60C6C" w14:textId="0365C28B" w:rsidR="008C393B" w:rsidRPr="002026FB" w:rsidRDefault="008C393B" w:rsidP="00320162">
            <w:pPr>
              <w:rPr>
                <w:sz w:val="24"/>
                <w:szCs w:val="24"/>
              </w:rPr>
            </w:pPr>
            <w:r w:rsidRPr="001872C9">
              <w:rPr>
                <w:sz w:val="24"/>
                <w:szCs w:val="24"/>
              </w:rPr>
              <w:t>Situation</w:t>
            </w:r>
          </w:p>
        </w:tc>
        <w:tc>
          <w:tcPr>
            <w:tcW w:w="2630" w:type="dxa"/>
            <w:tcBorders>
              <w:top w:val="single" w:sz="12" w:space="0" w:color="000000"/>
              <w:left w:val="nil"/>
              <w:bottom w:val="single" w:sz="8" w:space="0" w:color="auto"/>
            </w:tcBorders>
            <w:tcMar>
              <w:top w:w="0" w:type="dxa"/>
              <w:left w:w="0" w:type="dxa"/>
              <w:bottom w:w="0" w:type="dxa"/>
              <w:right w:w="0" w:type="dxa"/>
            </w:tcMar>
            <w:vAlign w:val="center"/>
          </w:tcPr>
          <w:p w14:paraId="1837727D" w14:textId="7AAC0206" w:rsidR="008C393B" w:rsidRPr="007F31CA" w:rsidRDefault="008C393B" w:rsidP="00320162">
            <w:pPr>
              <w:rPr>
                <w:sz w:val="24"/>
                <w:szCs w:val="24"/>
                <w:lang w:val="fr-CA"/>
              </w:rPr>
            </w:pPr>
            <w:r w:rsidRPr="001872C9">
              <w:rPr>
                <w:sz w:val="24"/>
                <w:szCs w:val="24"/>
                <w:lang w:val="fr-CA"/>
              </w:rPr>
              <w:t>Délinquants sous la responsabilité du SCC</w:t>
            </w:r>
          </w:p>
        </w:tc>
        <w:tc>
          <w:tcPr>
            <w:tcW w:w="2636" w:type="dxa"/>
            <w:tcBorders>
              <w:top w:val="single" w:sz="12" w:space="0" w:color="000000"/>
              <w:left w:val="nil"/>
              <w:bottom w:val="single" w:sz="8" w:space="0" w:color="auto"/>
            </w:tcBorders>
            <w:vAlign w:val="center"/>
          </w:tcPr>
          <w:p w14:paraId="222FE46D" w14:textId="77777777" w:rsidR="008C393B" w:rsidRPr="002026FB" w:rsidRDefault="008C393B" w:rsidP="00320162">
            <w:pPr>
              <w:rPr>
                <w:sz w:val="24"/>
                <w:szCs w:val="24"/>
              </w:rPr>
            </w:pPr>
            <w:r>
              <w:rPr>
                <w:sz w:val="24"/>
                <w:szCs w:val="24"/>
              </w:rPr>
              <w:t>%</w:t>
            </w:r>
          </w:p>
        </w:tc>
      </w:tr>
      <w:tr w:rsidR="008C393B" w:rsidRPr="00693258" w14:paraId="41BCB2C0" w14:textId="77777777" w:rsidTr="007F31CA">
        <w:trPr>
          <w:trHeight w:hRule="exact" w:val="360"/>
        </w:trPr>
        <w:tc>
          <w:tcPr>
            <w:tcW w:w="4799" w:type="dxa"/>
            <w:tcBorders>
              <w:top w:val="single" w:sz="4" w:space="0" w:color="auto"/>
              <w:left w:val="nil"/>
              <w:bottom w:val="nil"/>
              <w:right w:val="nil"/>
            </w:tcBorders>
            <w:tcMar>
              <w:top w:w="0" w:type="dxa"/>
              <w:left w:w="40" w:type="dxa"/>
              <w:bottom w:w="0" w:type="dxa"/>
              <w:right w:w="40" w:type="dxa"/>
            </w:tcMar>
          </w:tcPr>
          <w:p w14:paraId="173E2145" w14:textId="5A14E810" w:rsidR="008C393B" w:rsidRPr="007F31CA" w:rsidRDefault="008C393B" w:rsidP="008C393B">
            <w:pPr>
              <w:rPr>
                <w:b/>
                <w:bCs/>
                <w:sz w:val="24"/>
                <w:szCs w:val="24"/>
                <w:lang w:val="fr-CA"/>
              </w:rPr>
            </w:pPr>
            <w:r w:rsidRPr="001872C9">
              <w:rPr>
                <w:b/>
                <w:bCs/>
                <w:sz w:val="24"/>
                <w:szCs w:val="24"/>
                <w:lang w:val="fr-CA"/>
              </w:rPr>
              <w:t>En détention (établissement du SCC)</w:t>
            </w:r>
          </w:p>
        </w:tc>
        <w:tc>
          <w:tcPr>
            <w:tcW w:w="26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458F0F42" w14:textId="74124AF8" w:rsidR="008C393B" w:rsidRPr="00693258" w:rsidRDefault="008C393B" w:rsidP="008C393B">
            <w:pPr>
              <w:rPr>
                <w:b/>
                <w:bCs/>
                <w:sz w:val="24"/>
                <w:szCs w:val="24"/>
              </w:rPr>
            </w:pPr>
            <w:r w:rsidRPr="001872C9">
              <w:rPr>
                <w:b/>
                <w:bCs/>
                <w:sz w:val="24"/>
                <w:szCs w:val="24"/>
              </w:rPr>
              <w:t>13</w:t>
            </w:r>
            <w:r>
              <w:rPr>
                <w:b/>
                <w:bCs/>
                <w:sz w:val="24"/>
                <w:szCs w:val="24"/>
              </w:rPr>
              <w:t xml:space="preserve"> </w:t>
            </w:r>
            <w:r w:rsidRPr="001872C9">
              <w:rPr>
                <w:b/>
                <w:bCs/>
                <w:sz w:val="24"/>
                <w:szCs w:val="24"/>
              </w:rPr>
              <w:t>054</w:t>
            </w:r>
          </w:p>
        </w:tc>
        <w:tc>
          <w:tcPr>
            <w:tcW w:w="2636"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C4943DA" w14:textId="43AEBDD8" w:rsidR="008C393B" w:rsidRPr="00693258" w:rsidRDefault="008C393B" w:rsidP="008C393B">
            <w:pPr>
              <w:rPr>
                <w:b/>
                <w:bCs/>
                <w:sz w:val="24"/>
                <w:szCs w:val="24"/>
              </w:rPr>
            </w:pPr>
            <w:r w:rsidRPr="001872C9">
              <w:rPr>
                <w:b/>
                <w:bCs/>
                <w:sz w:val="24"/>
                <w:szCs w:val="24"/>
              </w:rPr>
              <w:t>61</w:t>
            </w:r>
            <w:r>
              <w:rPr>
                <w:b/>
                <w:bCs/>
                <w:sz w:val="24"/>
                <w:szCs w:val="24"/>
              </w:rPr>
              <w:t>,</w:t>
            </w:r>
            <w:r w:rsidRPr="001872C9">
              <w:rPr>
                <w:b/>
                <w:bCs/>
                <w:sz w:val="24"/>
                <w:szCs w:val="24"/>
              </w:rPr>
              <w:t>0</w:t>
            </w:r>
          </w:p>
        </w:tc>
      </w:tr>
      <w:tr w:rsidR="008C393B" w:rsidRPr="002026FB" w14:paraId="6181C478"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7F223E32" w14:textId="5A495D18" w:rsidR="008C393B" w:rsidRPr="007F31CA" w:rsidRDefault="008C393B" w:rsidP="008C393B">
            <w:pPr>
              <w:ind w:left="288"/>
              <w:rPr>
                <w:sz w:val="24"/>
                <w:szCs w:val="24"/>
                <w:lang w:val="fr-CA"/>
              </w:rPr>
            </w:pPr>
            <w:r w:rsidRPr="001872C9">
              <w:rPr>
                <w:sz w:val="24"/>
                <w:szCs w:val="24"/>
                <w:lang w:val="fr-CA"/>
              </w:rPr>
              <w:t>Incarcérés dans un établissement du SCC</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5FB90B2F" w14:textId="51F1671F" w:rsidR="008C393B" w:rsidRPr="002026FB" w:rsidRDefault="008C393B" w:rsidP="008C393B">
            <w:pPr>
              <w:rPr>
                <w:sz w:val="24"/>
                <w:szCs w:val="24"/>
              </w:rPr>
            </w:pPr>
            <w:r w:rsidRPr="002026FB">
              <w:rPr>
                <w:sz w:val="24"/>
                <w:szCs w:val="24"/>
              </w:rPr>
              <w:t>12</w:t>
            </w:r>
            <w:r>
              <w:rPr>
                <w:sz w:val="24"/>
                <w:szCs w:val="24"/>
              </w:rPr>
              <w:t xml:space="preserve"> </w:t>
            </w:r>
            <w:r w:rsidRPr="002026FB">
              <w:rPr>
                <w:sz w:val="24"/>
                <w:szCs w:val="24"/>
              </w:rPr>
              <w:t>374</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58EEF033" w14:textId="70764927" w:rsidR="008C393B" w:rsidRPr="002026FB" w:rsidRDefault="008C393B" w:rsidP="008C393B">
            <w:pPr>
              <w:rPr>
                <w:sz w:val="24"/>
                <w:szCs w:val="24"/>
              </w:rPr>
            </w:pPr>
            <w:r w:rsidRPr="002026FB">
              <w:rPr>
                <w:sz w:val="24"/>
                <w:szCs w:val="24"/>
              </w:rPr>
              <w:t>57</w:t>
            </w:r>
            <w:r>
              <w:rPr>
                <w:sz w:val="24"/>
                <w:szCs w:val="24"/>
              </w:rPr>
              <w:t>,</w:t>
            </w:r>
            <w:r w:rsidRPr="002026FB">
              <w:rPr>
                <w:sz w:val="24"/>
                <w:szCs w:val="24"/>
              </w:rPr>
              <w:t>9</w:t>
            </w:r>
          </w:p>
        </w:tc>
      </w:tr>
      <w:tr w:rsidR="008C393B" w:rsidRPr="002026FB" w14:paraId="5673A94B" w14:textId="77777777" w:rsidTr="007F31CA">
        <w:trPr>
          <w:trHeight w:hRule="exact" w:val="846"/>
        </w:trPr>
        <w:tc>
          <w:tcPr>
            <w:tcW w:w="4799" w:type="dxa"/>
            <w:tcBorders>
              <w:top w:val="nil"/>
              <w:left w:val="nil"/>
              <w:bottom w:val="nil"/>
              <w:right w:val="nil"/>
            </w:tcBorders>
            <w:tcMar>
              <w:top w:w="0" w:type="dxa"/>
              <w:left w:w="40" w:type="dxa"/>
              <w:bottom w:w="0" w:type="dxa"/>
              <w:right w:w="40" w:type="dxa"/>
            </w:tcMar>
          </w:tcPr>
          <w:p w14:paraId="4A5B17AB" w14:textId="50CE450A" w:rsidR="008C393B" w:rsidRPr="007F31CA" w:rsidRDefault="008C393B" w:rsidP="008C393B">
            <w:pPr>
              <w:spacing w:after="360" w:line="240" w:lineRule="auto"/>
              <w:ind w:left="288"/>
              <w:rPr>
                <w:sz w:val="24"/>
                <w:szCs w:val="24"/>
                <w:lang w:val="fr-CA"/>
              </w:rPr>
            </w:pPr>
            <w:r w:rsidRPr="001872C9">
              <w:rPr>
                <w:sz w:val="24"/>
                <w:szCs w:val="24"/>
                <w:lang w:val="fr-CA"/>
              </w:rPr>
              <w:t>En détention temporaire dans un établissement du SCC</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23A7E06D" w14:textId="4792C891" w:rsidR="008C393B" w:rsidRPr="002026FB" w:rsidRDefault="008C393B" w:rsidP="008C393B">
            <w:pPr>
              <w:spacing w:after="360" w:line="240" w:lineRule="auto"/>
              <w:rPr>
                <w:sz w:val="24"/>
                <w:szCs w:val="24"/>
              </w:rPr>
            </w:pPr>
            <w:r w:rsidRPr="002026FB">
              <w:rPr>
                <w:sz w:val="24"/>
                <w:szCs w:val="24"/>
              </w:rPr>
              <w:t>680</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7A597F40" w14:textId="615B7C71" w:rsidR="008C393B" w:rsidRPr="002026FB" w:rsidRDefault="008C393B" w:rsidP="008C393B">
            <w:pPr>
              <w:spacing w:after="360" w:line="240" w:lineRule="auto"/>
              <w:rPr>
                <w:sz w:val="24"/>
                <w:szCs w:val="24"/>
              </w:rPr>
            </w:pPr>
            <w:r w:rsidRPr="002026FB">
              <w:rPr>
                <w:sz w:val="24"/>
                <w:szCs w:val="24"/>
              </w:rPr>
              <w:t>3</w:t>
            </w:r>
            <w:r>
              <w:rPr>
                <w:sz w:val="24"/>
                <w:szCs w:val="24"/>
              </w:rPr>
              <w:t>,</w:t>
            </w:r>
            <w:r w:rsidRPr="002026FB">
              <w:rPr>
                <w:sz w:val="24"/>
                <w:szCs w:val="24"/>
              </w:rPr>
              <w:t>2</w:t>
            </w:r>
          </w:p>
        </w:tc>
      </w:tr>
      <w:tr w:rsidR="008C393B" w:rsidRPr="00693258" w14:paraId="460C2C4E"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2E328394" w14:textId="6224C893" w:rsidR="008C393B" w:rsidRPr="007F31CA" w:rsidRDefault="008C393B" w:rsidP="008C393B">
            <w:pPr>
              <w:rPr>
                <w:b/>
                <w:bCs/>
                <w:sz w:val="24"/>
                <w:szCs w:val="24"/>
                <w:lang w:val="fr-CA"/>
              </w:rPr>
            </w:pPr>
            <w:r w:rsidRPr="001872C9">
              <w:rPr>
                <w:b/>
                <w:bCs/>
                <w:sz w:val="24"/>
                <w:szCs w:val="24"/>
                <w:lang w:val="fr-CA"/>
              </w:rPr>
              <w:t>Sous surveillance dans la collectivité</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62EE9CBB" w14:textId="135A7991" w:rsidR="008C393B" w:rsidRPr="00693258" w:rsidRDefault="008C393B" w:rsidP="008C393B">
            <w:pPr>
              <w:rPr>
                <w:b/>
                <w:bCs/>
                <w:sz w:val="24"/>
                <w:szCs w:val="24"/>
              </w:rPr>
            </w:pPr>
            <w:r w:rsidRPr="001872C9">
              <w:rPr>
                <w:b/>
                <w:bCs/>
                <w:sz w:val="24"/>
                <w:szCs w:val="24"/>
              </w:rPr>
              <w:t>8</w:t>
            </w:r>
            <w:r>
              <w:rPr>
                <w:b/>
                <w:bCs/>
                <w:sz w:val="24"/>
                <w:szCs w:val="24"/>
              </w:rPr>
              <w:t xml:space="preserve"> </w:t>
            </w:r>
            <w:r w:rsidRPr="001872C9">
              <w:rPr>
                <w:b/>
                <w:bCs/>
                <w:sz w:val="24"/>
                <w:szCs w:val="24"/>
              </w:rPr>
              <w:t>330</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76FF9536" w14:textId="5B03D5C6" w:rsidR="008C393B" w:rsidRPr="00693258" w:rsidRDefault="008C393B" w:rsidP="008C393B">
            <w:pPr>
              <w:rPr>
                <w:b/>
                <w:bCs/>
                <w:sz w:val="24"/>
                <w:szCs w:val="24"/>
              </w:rPr>
            </w:pPr>
            <w:r w:rsidRPr="001872C9">
              <w:rPr>
                <w:b/>
                <w:bCs/>
                <w:sz w:val="24"/>
                <w:szCs w:val="24"/>
              </w:rPr>
              <w:t>39</w:t>
            </w:r>
            <w:r>
              <w:rPr>
                <w:b/>
                <w:bCs/>
                <w:sz w:val="24"/>
                <w:szCs w:val="24"/>
              </w:rPr>
              <w:t>,</w:t>
            </w:r>
            <w:r w:rsidRPr="001872C9">
              <w:rPr>
                <w:b/>
                <w:bCs/>
                <w:sz w:val="24"/>
                <w:szCs w:val="24"/>
              </w:rPr>
              <w:t>0</w:t>
            </w:r>
          </w:p>
        </w:tc>
      </w:tr>
      <w:tr w:rsidR="008C393B" w:rsidRPr="002026FB" w14:paraId="1B7EB186"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5C0C978F" w14:textId="5AF81869" w:rsidR="008C393B" w:rsidRPr="007F31CA" w:rsidRDefault="008C393B" w:rsidP="008C393B">
            <w:pPr>
              <w:rPr>
                <w:sz w:val="24"/>
                <w:szCs w:val="24"/>
                <w:lang w:val="fr-CA"/>
              </w:rPr>
            </w:pPr>
            <w:r w:rsidRPr="001872C9">
              <w:rPr>
                <w:sz w:val="24"/>
                <w:szCs w:val="24"/>
                <w:lang w:val="fr-CA"/>
              </w:rPr>
              <w:t>En détention temporaire dans un établissement ne relevant pas du SCC</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6A1F2003" w14:textId="35B35A7D" w:rsidR="008C393B" w:rsidRPr="002026FB" w:rsidRDefault="008C393B" w:rsidP="008C393B">
            <w:pPr>
              <w:rPr>
                <w:sz w:val="24"/>
                <w:szCs w:val="24"/>
              </w:rPr>
            </w:pPr>
            <w:r w:rsidRPr="002026FB">
              <w:rPr>
                <w:sz w:val="24"/>
                <w:szCs w:val="24"/>
              </w:rPr>
              <w:t>167</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471C15D7" w14:textId="5F13B25E" w:rsidR="008C393B" w:rsidRPr="002026FB" w:rsidRDefault="008C393B" w:rsidP="008C393B">
            <w:pPr>
              <w:rPr>
                <w:sz w:val="24"/>
                <w:szCs w:val="24"/>
              </w:rPr>
            </w:pPr>
            <w:r w:rsidRPr="002026FB">
              <w:rPr>
                <w:sz w:val="24"/>
                <w:szCs w:val="24"/>
              </w:rPr>
              <w:t>0</w:t>
            </w:r>
            <w:r>
              <w:rPr>
                <w:sz w:val="24"/>
                <w:szCs w:val="24"/>
              </w:rPr>
              <w:t>,</w:t>
            </w:r>
            <w:r w:rsidRPr="002026FB">
              <w:rPr>
                <w:sz w:val="24"/>
                <w:szCs w:val="24"/>
              </w:rPr>
              <w:t>8</w:t>
            </w:r>
          </w:p>
        </w:tc>
      </w:tr>
      <w:tr w:rsidR="008C393B" w:rsidRPr="002026FB" w14:paraId="1613C843"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666D220B" w14:textId="4EB858E3" w:rsidR="008C393B" w:rsidRPr="002026FB" w:rsidRDefault="008C393B" w:rsidP="008C393B">
            <w:pPr>
              <w:ind w:left="288"/>
              <w:rPr>
                <w:sz w:val="24"/>
                <w:szCs w:val="24"/>
              </w:rPr>
            </w:pPr>
            <w:r w:rsidRPr="001872C9">
              <w:rPr>
                <w:sz w:val="24"/>
                <w:szCs w:val="24"/>
              </w:rPr>
              <w:t>Sous surveillance active</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03BFDAF7" w14:textId="0AE4DF39" w:rsidR="008C393B" w:rsidRPr="002026FB" w:rsidRDefault="008C393B" w:rsidP="008C393B">
            <w:pPr>
              <w:rPr>
                <w:sz w:val="24"/>
                <w:szCs w:val="24"/>
              </w:rPr>
            </w:pPr>
            <w:r w:rsidRPr="002026FB">
              <w:rPr>
                <w:sz w:val="24"/>
                <w:szCs w:val="24"/>
              </w:rPr>
              <w:t>8</w:t>
            </w:r>
            <w:r>
              <w:rPr>
                <w:sz w:val="24"/>
                <w:szCs w:val="24"/>
              </w:rPr>
              <w:t xml:space="preserve"> </w:t>
            </w:r>
            <w:r w:rsidRPr="002026FB">
              <w:rPr>
                <w:sz w:val="24"/>
                <w:szCs w:val="24"/>
              </w:rPr>
              <w:t>163</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723FD679" w14:textId="01C56932" w:rsidR="008C393B" w:rsidRPr="002026FB" w:rsidRDefault="008C393B" w:rsidP="008C393B">
            <w:pPr>
              <w:rPr>
                <w:sz w:val="24"/>
                <w:szCs w:val="24"/>
              </w:rPr>
            </w:pPr>
            <w:r w:rsidRPr="002026FB">
              <w:rPr>
                <w:sz w:val="24"/>
                <w:szCs w:val="24"/>
              </w:rPr>
              <w:t>38</w:t>
            </w:r>
            <w:r>
              <w:rPr>
                <w:sz w:val="24"/>
                <w:szCs w:val="24"/>
              </w:rPr>
              <w:t>,</w:t>
            </w:r>
            <w:r w:rsidRPr="002026FB">
              <w:rPr>
                <w:sz w:val="24"/>
                <w:szCs w:val="24"/>
              </w:rPr>
              <w:t>2</w:t>
            </w:r>
          </w:p>
        </w:tc>
      </w:tr>
      <w:tr w:rsidR="008C393B" w:rsidRPr="002026FB" w14:paraId="54F27089"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0FF65FD3" w14:textId="6BA45379" w:rsidR="008C393B" w:rsidRPr="002026FB" w:rsidRDefault="008C393B" w:rsidP="008C393B">
            <w:pPr>
              <w:ind w:left="576"/>
              <w:rPr>
                <w:sz w:val="24"/>
                <w:szCs w:val="24"/>
              </w:rPr>
            </w:pPr>
            <w:r w:rsidRPr="001872C9">
              <w:rPr>
                <w:sz w:val="24"/>
                <w:szCs w:val="24"/>
              </w:rPr>
              <w:t>En semi-liberté</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79C6DEF1" w14:textId="53C0BDFD" w:rsidR="008C393B" w:rsidRPr="002026FB" w:rsidRDefault="008C393B" w:rsidP="008C393B">
            <w:pPr>
              <w:rPr>
                <w:sz w:val="24"/>
                <w:szCs w:val="24"/>
              </w:rPr>
            </w:pPr>
            <w:r w:rsidRPr="002026FB">
              <w:rPr>
                <w:sz w:val="24"/>
                <w:szCs w:val="24"/>
              </w:rPr>
              <w:t>1</w:t>
            </w:r>
            <w:r>
              <w:rPr>
                <w:sz w:val="24"/>
                <w:szCs w:val="24"/>
              </w:rPr>
              <w:t xml:space="preserve"> </w:t>
            </w:r>
            <w:r w:rsidRPr="002026FB">
              <w:rPr>
                <w:sz w:val="24"/>
                <w:szCs w:val="24"/>
              </w:rPr>
              <w:t>472</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5D63B3B8" w14:textId="155E7F74" w:rsidR="008C393B" w:rsidRPr="002026FB" w:rsidRDefault="008C393B" w:rsidP="008C393B">
            <w:pPr>
              <w:rPr>
                <w:sz w:val="24"/>
                <w:szCs w:val="24"/>
              </w:rPr>
            </w:pPr>
            <w:r w:rsidRPr="002026FB">
              <w:rPr>
                <w:sz w:val="24"/>
                <w:szCs w:val="24"/>
              </w:rPr>
              <w:t>6</w:t>
            </w:r>
            <w:r>
              <w:rPr>
                <w:sz w:val="24"/>
                <w:szCs w:val="24"/>
              </w:rPr>
              <w:t>,</w:t>
            </w:r>
            <w:r w:rsidRPr="002026FB">
              <w:rPr>
                <w:sz w:val="24"/>
                <w:szCs w:val="24"/>
              </w:rPr>
              <w:t>9</w:t>
            </w:r>
          </w:p>
        </w:tc>
      </w:tr>
      <w:tr w:rsidR="008C393B" w:rsidRPr="002026FB" w14:paraId="25CFB3F2"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73D417AD" w14:textId="3805387E" w:rsidR="008C393B" w:rsidRPr="002026FB" w:rsidRDefault="008C393B" w:rsidP="008C393B">
            <w:pPr>
              <w:ind w:left="576"/>
              <w:rPr>
                <w:sz w:val="24"/>
                <w:szCs w:val="24"/>
              </w:rPr>
            </w:pPr>
            <w:r w:rsidRPr="001872C9">
              <w:rPr>
                <w:sz w:val="24"/>
                <w:szCs w:val="24"/>
              </w:rPr>
              <w:t xml:space="preserve">En </w:t>
            </w:r>
            <w:proofErr w:type="spellStart"/>
            <w:r w:rsidRPr="001872C9">
              <w:rPr>
                <w:sz w:val="24"/>
                <w:szCs w:val="24"/>
              </w:rPr>
              <w:t>libération</w:t>
            </w:r>
            <w:proofErr w:type="spellEnd"/>
            <w:r w:rsidRPr="001872C9">
              <w:rPr>
                <w:sz w:val="24"/>
                <w:szCs w:val="24"/>
              </w:rPr>
              <w:t xml:space="preserve"> </w:t>
            </w:r>
            <w:proofErr w:type="spellStart"/>
            <w:r w:rsidRPr="001872C9">
              <w:rPr>
                <w:sz w:val="24"/>
                <w:szCs w:val="24"/>
              </w:rPr>
              <w:t>conditionnelle</w:t>
            </w:r>
            <w:proofErr w:type="spellEnd"/>
            <w:r w:rsidRPr="001872C9">
              <w:rPr>
                <w:sz w:val="24"/>
                <w:szCs w:val="24"/>
              </w:rPr>
              <w:t xml:space="preserve"> </w:t>
            </w:r>
            <w:proofErr w:type="spellStart"/>
            <w:r w:rsidRPr="001872C9">
              <w:rPr>
                <w:sz w:val="24"/>
                <w:szCs w:val="24"/>
              </w:rPr>
              <w:t>totale</w:t>
            </w:r>
            <w:proofErr w:type="spellEnd"/>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2A9D34DF" w14:textId="4AD85475" w:rsidR="008C393B" w:rsidRPr="002026FB" w:rsidRDefault="008C393B" w:rsidP="008C393B">
            <w:pPr>
              <w:rPr>
                <w:sz w:val="24"/>
                <w:szCs w:val="24"/>
              </w:rPr>
            </w:pPr>
            <w:r w:rsidRPr="002026FB">
              <w:rPr>
                <w:sz w:val="24"/>
                <w:szCs w:val="24"/>
              </w:rPr>
              <w:t>4</w:t>
            </w:r>
            <w:r>
              <w:rPr>
                <w:sz w:val="24"/>
                <w:szCs w:val="24"/>
              </w:rPr>
              <w:t xml:space="preserve"> </w:t>
            </w:r>
            <w:r w:rsidRPr="002026FB">
              <w:rPr>
                <w:sz w:val="24"/>
                <w:szCs w:val="24"/>
              </w:rPr>
              <w:t>011</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6C020D93" w14:textId="1B7F874F" w:rsidR="008C393B" w:rsidRPr="002026FB" w:rsidRDefault="008C393B" w:rsidP="008C393B">
            <w:pPr>
              <w:rPr>
                <w:sz w:val="24"/>
                <w:szCs w:val="24"/>
              </w:rPr>
            </w:pPr>
            <w:r w:rsidRPr="002026FB">
              <w:rPr>
                <w:sz w:val="24"/>
                <w:szCs w:val="24"/>
              </w:rPr>
              <w:t>18</w:t>
            </w:r>
            <w:r>
              <w:rPr>
                <w:sz w:val="24"/>
                <w:szCs w:val="24"/>
              </w:rPr>
              <w:t>,</w:t>
            </w:r>
            <w:r w:rsidRPr="002026FB">
              <w:rPr>
                <w:sz w:val="24"/>
                <w:szCs w:val="24"/>
              </w:rPr>
              <w:t>8</w:t>
            </w:r>
          </w:p>
        </w:tc>
      </w:tr>
      <w:tr w:rsidR="008C393B" w:rsidRPr="002026FB" w14:paraId="24B95D4A" w14:textId="77777777" w:rsidTr="007F31CA">
        <w:trPr>
          <w:trHeight w:hRule="exact" w:val="360"/>
        </w:trPr>
        <w:tc>
          <w:tcPr>
            <w:tcW w:w="4799" w:type="dxa"/>
            <w:tcBorders>
              <w:top w:val="nil"/>
              <w:left w:val="nil"/>
              <w:bottom w:val="nil"/>
              <w:right w:val="nil"/>
            </w:tcBorders>
            <w:tcMar>
              <w:top w:w="0" w:type="dxa"/>
              <w:left w:w="40" w:type="dxa"/>
              <w:bottom w:w="0" w:type="dxa"/>
              <w:right w:w="40" w:type="dxa"/>
            </w:tcMar>
          </w:tcPr>
          <w:p w14:paraId="2C3701FD" w14:textId="11FD2637" w:rsidR="008C393B" w:rsidRPr="002026FB" w:rsidRDefault="008C393B" w:rsidP="008C393B">
            <w:pPr>
              <w:ind w:left="576"/>
              <w:rPr>
                <w:sz w:val="24"/>
                <w:szCs w:val="24"/>
              </w:rPr>
            </w:pPr>
            <w:r w:rsidRPr="001872C9">
              <w:rPr>
                <w:sz w:val="24"/>
                <w:szCs w:val="24"/>
              </w:rPr>
              <w:t xml:space="preserve">En </w:t>
            </w:r>
            <w:proofErr w:type="spellStart"/>
            <w:r w:rsidRPr="001872C9">
              <w:rPr>
                <w:sz w:val="24"/>
                <w:szCs w:val="24"/>
              </w:rPr>
              <w:t>libération</w:t>
            </w:r>
            <w:proofErr w:type="spellEnd"/>
            <w:r w:rsidRPr="001872C9">
              <w:rPr>
                <w:sz w:val="24"/>
                <w:szCs w:val="24"/>
              </w:rPr>
              <w:t xml:space="preserve"> </w:t>
            </w:r>
            <w:proofErr w:type="spellStart"/>
            <w:r w:rsidRPr="001872C9">
              <w:rPr>
                <w:sz w:val="24"/>
                <w:szCs w:val="24"/>
              </w:rPr>
              <w:t>d’office</w:t>
            </w:r>
            <w:proofErr w:type="spellEnd"/>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55540DCB" w14:textId="6ECC0098" w:rsidR="008C393B" w:rsidRPr="002026FB" w:rsidRDefault="008C393B" w:rsidP="008C393B">
            <w:pPr>
              <w:rPr>
                <w:sz w:val="24"/>
                <w:szCs w:val="24"/>
              </w:rPr>
            </w:pPr>
            <w:r w:rsidRPr="002026FB">
              <w:rPr>
                <w:sz w:val="24"/>
                <w:szCs w:val="24"/>
              </w:rPr>
              <w:t>2</w:t>
            </w:r>
            <w:r>
              <w:rPr>
                <w:sz w:val="24"/>
                <w:szCs w:val="24"/>
              </w:rPr>
              <w:t xml:space="preserve"> </w:t>
            </w:r>
            <w:r w:rsidRPr="002026FB">
              <w:rPr>
                <w:sz w:val="24"/>
                <w:szCs w:val="24"/>
              </w:rPr>
              <w:t>216</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14A1F825" w14:textId="5C7F9DD8" w:rsidR="008C393B" w:rsidRPr="002026FB" w:rsidRDefault="008C393B" w:rsidP="008C393B">
            <w:pPr>
              <w:rPr>
                <w:sz w:val="24"/>
                <w:szCs w:val="24"/>
              </w:rPr>
            </w:pPr>
            <w:r w:rsidRPr="002026FB">
              <w:rPr>
                <w:sz w:val="24"/>
                <w:szCs w:val="24"/>
              </w:rPr>
              <w:t>10</w:t>
            </w:r>
            <w:r>
              <w:rPr>
                <w:sz w:val="24"/>
                <w:szCs w:val="24"/>
              </w:rPr>
              <w:t>,</w:t>
            </w:r>
            <w:r w:rsidRPr="002026FB">
              <w:rPr>
                <w:sz w:val="24"/>
                <w:szCs w:val="24"/>
              </w:rPr>
              <w:t>4</w:t>
            </w:r>
          </w:p>
        </w:tc>
      </w:tr>
      <w:tr w:rsidR="008C393B" w:rsidRPr="002026FB" w14:paraId="3BEA13A9" w14:textId="77777777" w:rsidTr="007F31CA">
        <w:trPr>
          <w:trHeight w:hRule="exact" w:val="360"/>
        </w:trPr>
        <w:tc>
          <w:tcPr>
            <w:tcW w:w="4799" w:type="dxa"/>
            <w:tcBorders>
              <w:top w:val="nil"/>
              <w:left w:val="nil"/>
              <w:bottom w:val="single" w:sz="8" w:space="0" w:color="000000"/>
              <w:right w:val="nil"/>
            </w:tcBorders>
            <w:tcMar>
              <w:top w:w="0" w:type="dxa"/>
              <w:left w:w="40" w:type="dxa"/>
              <w:bottom w:w="0" w:type="dxa"/>
              <w:right w:w="40" w:type="dxa"/>
            </w:tcMar>
          </w:tcPr>
          <w:p w14:paraId="763C9C0C" w14:textId="2F04B66D" w:rsidR="008C393B" w:rsidRPr="007F31CA" w:rsidRDefault="008C393B" w:rsidP="008C393B">
            <w:pPr>
              <w:ind w:left="576"/>
              <w:rPr>
                <w:sz w:val="24"/>
                <w:szCs w:val="24"/>
                <w:lang w:val="fr-CA"/>
              </w:rPr>
            </w:pPr>
            <w:r w:rsidRPr="001872C9">
              <w:rPr>
                <w:sz w:val="24"/>
                <w:szCs w:val="24"/>
                <w:lang w:val="fr-CA"/>
              </w:rPr>
              <w:t>Assujettis à une surveillance de longue</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0E3B7318" w14:textId="78B9F3BF" w:rsidR="008C393B" w:rsidRPr="002026FB" w:rsidRDefault="008C393B" w:rsidP="008C393B">
            <w:pPr>
              <w:rPr>
                <w:sz w:val="24"/>
                <w:szCs w:val="24"/>
              </w:rPr>
            </w:pPr>
            <w:r w:rsidRPr="002026FB">
              <w:rPr>
                <w:sz w:val="24"/>
                <w:szCs w:val="24"/>
              </w:rPr>
              <w:t>464</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19BB2794" w14:textId="024C4E55" w:rsidR="008C393B" w:rsidRPr="002026FB" w:rsidRDefault="008C393B" w:rsidP="008C393B">
            <w:pPr>
              <w:rPr>
                <w:sz w:val="24"/>
                <w:szCs w:val="24"/>
              </w:rPr>
            </w:pPr>
            <w:r w:rsidRPr="002026FB">
              <w:rPr>
                <w:sz w:val="24"/>
                <w:szCs w:val="24"/>
              </w:rPr>
              <w:t>2</w:t>
            </w:r>
            <w:r>
              <w:rPr>
                <w:sz w:val="24"/>
                <w:szCs w:val="24"/>
              </w:rPr>
              <w:t>,</w:t>
            </w:r>
            <w:r w:rsidRPr="002026FB">
              <w:rPr>
                <w:sz w:val="24"/>
                <w:szCs w:val="24"/>
              </w:rPr>
              <w:t>2</w:t>
            </w:r>
          </w:p>
        </w:tc>
      </w:tr>
      <w:tr w:rsidR="008C393B" w:rsidRPr="00693258" w14:paraId="3C4888D9" w14:textId="77777777" w:rsidTr="00320162">
        <w:trPr>
          <w:trHeight w:val="361"/>
        </w:trPr>
        <w:tc>
          <w:tcPr>
            <w:tcW w:w="4799"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1E010B65" w14:textId="1106F0C2" w:rsidR="008C393B" w:rsidRPr="003D6B66" w:rsidRDefault="008C393B" w:rsidP="008C393B">
            <w:pPr>
              <w:rPr>
                <w:b/>
                <w:bCs/>
                <w:sz w:val="24"/>
                <w:szCs w:val="24"/>
              </w:rPr>
            </w:pPr>
            <w:r w:rsidRPr="007F31CA">
              <w:rPr>
                <w:b/>
                <w:bCs/>
                <w:sz w:val="24"/>
                <w:szCs w:val="24"/>
              </w:rPr>
              <w:t>Total</w:t>
            </w:r>
          </w:p>
        </w:tc>
        <w:tc>
          <w:tcPr>
            <w:tcW w:w="2630"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291EE2BB" w14:textId="3E0437DC" w:rsidR="008C393B" w:rsidRPr="003D6B66" w:rsidRDefault="008C393B" w:rsidP="008C393B">
            <w:pPr>
              <w:rPr>
                <w:b/>
                <w:bCs/>
                <w:sz w:val="24"/>
                <w:szCs w:val="24"/>
              </w:rPr>
            </w:pPr>
            <w:r w:rsidRPr="007F31CA">
              <w:rPr>
                <w:b/>
                <w:bCs/>
                <w:sz w:val="24"/>
                <w:szCs w:val="24"/>
              </w:rPr>
              <w:t>21 384</w:t>
            </w:r>
          </w:p>
        </w:tc>
        <w:tc>
          <w:tcPr>
            <w:tcW w:w="2636"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20ECECE3" w14:textId="1E23ED7F" w:rsidR="008C393B" w:rsidRPr="003D6B66" w:rsidRDefault="008C393B" w:rsidP="008C393B">
            <w:pPr>
              <w:rPr>
                <w:b/>
                <w:bCs/>
                <w:sz w:val="24"/>
                <w:szCs w:val="24"/>
              </w:rPr>
            </w:pPr>
            <w:r w:rsidRPr="007F31CA">
              <w:rPr>
                <w:b/>
                <w:bCs/>
                <w:sz w:val="24"/>
                <w:szCs w:val="24"/>
              </w:rPr>
              <w:t>100,0</w:t>
            </w:r>
          </w:p>
        </w:tc>
      </w:tr>
    </w:tbl>
    <w:p w14:paraId="7C464482" w14:textId="52F8855D" w:rsidR="00840F19" w:rsidRPr="004B5C61" w:rsidRDefault="00C31517" w:rsidP="008A2C91">
      <w:pPr>
        <w:spacing w:before="240"/>
        <w:rPr>
          <w:lang w:val="fr-CA"/>
        </w:rPr>
      </w:pPr>
      <w:r w:rsidRPr="004B5C61">
        <w:rPr>
          <w:rFonts w:ascii="Aptos SemiBold" w:hAnsi="Aptos SemiBold"/>
          <w:lang w:val="fr-CA"/>
        </w:rPr>
        <w:t>Source :</w:t>
      </w:r>
      <w:r w:rsidR="00840F19" w:rsidRPr="004B5C61">
        <w:rPr>
          <w:lang w:val="fr-CA"/>
        </w:rPr>
        <w:t xml:space="preserve"> </w:t>
      </w:r>
      <w:r w:rsidR="004B5C61" w:rsidRPr="004B5C61">
        <w:rPr>
          <w:lang w:val="fr-CA"/>
        </w:rPr>
        <w:t>Service correctionnel du Canada</w:t>
      </w:r>
      <w:r w:rsidR="00840F19" w:rsidRPr="004B5C61">
        <w:rPr>
          <w:lang w:val="fr-CA"/>
        </w:rPr>
        <w:t>.</w:t>
      </w:r>
    </w:p>
    <w:p w14:paraId="2AF933FB" w14:textId="77777777" w:rsidR="00A14317" w:rsidRDefault="00A14317">
      <w:pPr>
        <w:spacing w:after="160" w:line="259" w:lineRule="auto"/>
        <w:rPr>
          <w:b/>
          <w:szCs w:val="20"/>
          <w:lang w:val="fr-CA"/>
        </w:rPr>
      </w:pPr>
      <w:r>
        <w:rPr>
          <w:lang w:val="fr-CA"/>
        </w:rPr>
        <w:br w:type="page"/>
      </w:r>
    </w:p>
    <w:p w14:paraId="6C298128" w14:textId="22CCEEFD" w:rsidR="00840F19" w:rsidRPr="0020084C" w:rsidRDefault="0050157D" w:rsidP="007F31CA">
      <w:pPr>
        <w:pStyle w:val="CommentText"/>
        <w:rPr>
          <w:lang w:val="fr-CA"/>
        </w:rPr>
      </w:pPr>
      <w:r w:rsidRPr="0020084C">
        <w:rPr>
          <w:lang w:val="fr-CA"/>
        </w:rPr>
        <w:t>Remarques</w:t>
      </w:r>
    </w:p>
    <w:p w14:paraId="6B0B5CB4" w14:textId="77777777" w:rsidR="008E7A5B" w:rsidRPr="008E7A5B" w:rsidRDefault="008E7A5B" w:rsidP="008E7A5B">
      <w:pPr>
        <w:rPr>
          <w:lang w:val="fr-CA"/>
        </w:rPr>
      </w:pPr>
      <w:r w:rsidRPr="008E7A5B">
        <w:rPr>
          <w:lang w:val="fr-CA"/>
        </w:rPr>
        <w:t>*À la population totale de délinquants s’ajoutent 282 délinquants qui étaient en liberté sous caution, 118 délinquants qui s’étaient évadés, 290 délinquants qui purgeaient une peine de ressort fédéral dans un établissement ne relevant pas du SCC, 327 délinquants qui étaient illégalement en liberté pendant 90 jours ou plus et 374 délinquants qui avaient été expulsés.</w:t>
      </w:r>
    </w:p>
    <w:p w14:paraId="0F2CB875" w14:textId="2DF04740" w:rsidR="00047CEC" w:rsidRPr="008E7A5B" w:rsidRDefault="008E7A5B" w:rsidP="008E7A5B">
      <w:pPr>
        <w:rPr>
          <w:lang w:val="fr-CA"/>
        </w:rPr>
      </w:pPr>
      <w:r w:rsidRPr="008E7A5B">
        <w:rPr>
          <w:lang w:val="fr-CA"/>
        </w:rPr>
        <w:t xml:space="preserve">La définition du terme « population de délinquants » a été modifiée par rapport aux éditions précédentes de </w:t>
      </w:r>
      <w:r w:rsidRPr="00C417B9">
        <w:rPr>
          <w:i/>
          <w:iCs/>
          <w:lang w:val="fr-CA"/>
        </w:rPr>
        <w:t>l’Aperçu statistique : Le système correctionnel et la mise en liberté sous condition</w:t>
      </w:r>
      <w:r w:rsidRPr="008E7A5B">
        <w:rPr>
          <w:lang w:val="fr-CA"/>
        </w:rPr>
        <w:t>. Auparavant, le SCC comptait le nombre de contrevenants sous responsabilité fédérale. La définition a maintenant changé pour compter le nombre de délinquants dans les établissements fédéraux. Par conséquent, les comparaisons avec les éditions antérieures à 2016 devraient être réalisées avec prudence</w:t>
      </w:r>
      <w:r w:rsidR="00047CEC" w:rsidRPr="008E7A5B">
        <w:rPr>
          <w:lang w:val="fr-CA"/>
        </w:rPr>
        <w:t xml:space="preserve">.  </w:t>
      </w:r>
    </w:p>
    <w:p w14:paraId="2C00DF3A" w14:textId="6185C19C" w:rsidR="002D48F4" w:rsidRPr="00131A2A" w:rsidRDefault="00001AA3" w:rsidP="000A4429">
      <w:pPr>
        <w:rPr>
          <w:lang w:val="fr-CA"/>
        </w:rPr>
      </w:pPr>
      <w:r>
        <w:rPr>
          <w:lang w:val="fr-CA"/>
        </w:rPr>
        <w:t>Les périodes de déclaration correspondent à des exercices financiers. L’exercice financier commence le 1er avril et se termine le 31 mars de l’année suivante</w:t>
      </w:r>
      <w:r w:rsidR="00C250E1" w:rsidRPr="00131A2A">
        <w:rPr>
          <w:lang w:val="fr-CA"/>
        </w:rPr>
        <w:t>.</w:t>
      </w:r>
    </w:p>
    <w:p w14:paraId="4102AD80" w14:textId="77777777" w:rsidR="00BB7C7D" w:rsidRDefault="00BB7C7D">
      <w:pPr>
        <w:spacing w:after="160" w:line="259" w:lineRule="auto"/>
        <w:rPr>
          <w:rFonts w:ascii="Aptos SemiBold" w:hAnsi="Aptos SemiBold"/>
          <w:sz w:val="30"/>
          <w:lang w:val="fr-CA"/>
        </w:rPr>
      </w:pPr>
      <w:r>
        <w:rPr>
          <w:lang w:val="fr-CA"/>
        </w:rPr>
        <w:br w:type="page"/>
      </w:r>
    </w:p>
    <w:p w14:paraId="5446868E" w14:textId="2D701C84" w:rsidR="00840F19" w:rsidRPr="00EB7B6E" w:rsidRDefault="00D27166" w:rsidP="007F31CA">
      <w:pPr>
        <w:pStyle w:val="Heading3"/>
        <w:rPr>
          <w:lang w:val="fr-CA"/>
        </w:rPr>
      </w:pPr>
      <w:bookmarkStart w:id="75" w:name="_Toc190079219"/>
      <w:r w:rsidRPr="00D27166">
        <w:rPr>
          <w:lang w:val="fr-CA"/>
        </w:rPr>
        <w:t>Nombre de victimes et de délinquants enregistrés dont la victime est inscrite</w:t>
      </w:r>
      <w:r>
        <w:rPr>
          <w:lang w:val="fr-CA"/>
        </w:rPr>
        <w:t xml:space="preserve"> </w:t>
      </w:r>
      <w:r w:rsidR="00EB7B6E" w:rsidRPr="00EB7B6E">
        <w:rPr>
          <w:lang w:val="fr-CA"/>
        </w:rPr>
        <w:t>: tendance sur 5 ans</w:t>
      </w:r>
      <w:bookmarkEnd w:id="75"/>
    </w:p>
    <w:p w14:paraId="6BB4B2DE" w14:textId="08C81A48" w:rsidR="0094594E" w:rsidRPr="00EB7B6E" w:rsidRDefault="0094594E" w:rsidP="007F31CA">
      <w:pPr>
        <w:pStyle w:val="Heading4"/>
        <w:rPr>
          <w:lang w:val="fr-CA"/>
        </w:rPr>
      </w:pPr>
      <w:r w:rsidRPr="00D27166">
        <w:rPr>
          <w:rFonts w:ascii="Aptos SemiBold" w:hAnsi="Aptos SemiBold"/>
          <w:lang w:val="fr-CA"/>
        </w:rPr>
        <w:t>Figure C2</w:t>
      </w:r>
      <w:r w:rsidR="00D27166" w:rsidRPr="00D27166">
        <w:rPr>
          <w:rFonts w:ascii="Aptos SemiBold" w:hAnsi="Aptos SemiBold"/>
          <w:lang w:val="fr-CA"/>
        </w:rPr>
        <w:t> :</w:t>
      </w:r>
      <w:r w:rsidRPr="00EB7B6E">
        <w:rPr>
          <w:lang w:val="fr-CA"/>
        </w:rPr>
        <w:t xml:space="preserve"> </w:t>
      </w:r>
      <w:r w:rsidR="00D27166" w:rsidRPr="00D27166">
        <w:rPr>
          <w:lang w:val="fr-CA"/>
        </w:rPr>
        <w:t xml:space="preserve">Nombre de victimes et de délinquants enregistrés dont la victime est </w:t>
      </w:r>
      <w:r w:rsidR="00EB7B6E" w:rsidRPr="00EB7B6E">
        <w:rPr>
          <w:lang w:val="fr-CA"/>
        </w:rPr>
        <w:t>inscrite</w:t>
      </w:r>
    </w:p>
    <w:p w14:paraId="3ED83268" w14:textId="515DAF42" w:rsidR="0094594E" w:rsidRPr="002026FB" w:rsidRDefault="004469AC" w:rsidP="000A4429">
      <w:r w:rsidRPr="002026FB">
        <w:rPr>
          <w:noProof/>
        </w:rPr>
        <w:drawing>
          <wp:inline distT="0" distB="0" distL="0" distR="0" wp14:anchorId="79885345" wp14:editId="13072530">
            <wp:extent cx="6784074" cy="3179817"/>
            <wp:effectExtent l="0" t="0" r="0" b="1905"/>
            <wp:docPr id="770707427" name="Picture 770707427" descr="Graphique linéaire illustrant le nombre de victimes inscrites et le nombre de délinquants ayant une victime inscrite entre les exercices financiers 2018-2019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7" name="Picture 770707427" descr="Graphique linéaire illustrant le nombre de victimes inscrites et le nombre de délinquants ayant une victime inscrite entre les exercices financiers 2018-2019 et 2022-2023. Vous trouverez les données complètes dans le tableau ci-dessous."/>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784074" cy="3179817"/>
                    </a:xfrm>
                    <a:prstGeom prst="rect">
                      <a:avLst/>
                    </a:prstGeom>
                    <a:noFill/>
                    <a:ln>
                      <a:noFill/>
                    </a:ln>
                  </pic:spPr>
                </pic:pic>
              </a:graphicData>
            </a:graphic>
          </wp:inline>
        </w:drawing>
      </w:r>
    </w:p>
    <w:p w14:paraId="34E5189E" w14:textId="47FE9E2F" w:rsidR="0094594E" w:rsidRPr="004B5C61" w:rsidRDefault="00C31517" w:rsidP="000A4429">
      <w:pPr>
        <w:rPr>
          <w:lang w:val="fr-CA"/>
        </w:rPr>
      </w:pPr>
      <w:r w:rsidRPr="004B5C61">
        <w:rPr>
          <w:rFonts w:ascii="Aptos SemiBold" w:hAnsi="Aptos SemiBold"/>
          <w:lang w:val="fr-CA"/>
        </w:rPr>
        <w:t>Source :</w:t>
      </w:r>
      <w:r w:rsidR="0094594E" w:rsidRPr="004B5C61">
        <w:rPr>
          <w:lang w:val="fr-CA"/>
        </w:rPr>
        <w:t xml:space="preserve"> </w:t>
      </w:r>
      <w:r w:rsidR="004B5C61" w:rsidRPr="004B5C61">
        <w:rPr>
          <w:lang w:val="fr-CA"/>
        </w:rPr>
        <w:t>Service correctionnel du Canada</w:t>
      </w:r>
      <w:r w:rsidR="0094594E" w:rsidRPr="004B5C61">
        <w:rPr>
          <w:lang w:val="fr-CA"/>
        </w:rPr>
        <w:t>.</w:t>
      </w:r>
    </w:p>
    <w:p w14:paraId="2BB2C16E" w14:textId="77777777" w:rsidR="00ED53B6" w:rsidRPr="00ED53B6" w:rsidRDefault="00ED53B6" w:rsidP="00ED53B6">
      <w:pPr>
        <w:pStyle w:val="Bullets"/>
        <w:rPr>
          <w:lang w:val="fr-CA"/>
        </w:rPr>
      </w:pPr>
      <w:r w:rsidRPr="00ED53B6">
        <w:rPr>
          <w:lang w:val="fr-CA"/>
        </w:rPr>
        <w:t xml:space="preserve">Pour s’inscrire afin de recevoir des renseignements, une victime doit répondre à la définition de victime au sens de la </w:t>
      </w:r>
      <w:r w:rsidRPr="00ED53B6">
        <w:rPr>
          <w:i/>
          <w:iCs/>
          <w:lang w:val="fr-CA"/>
        </w:rPr>
        <w:t>Loi sur le système correctionnel et la mise en liberté sous condition</w:t>
      </w:r>
      <w:r w:rsidRPr="00ED53B6">
        <w:rPr>
          <w:lang w:val="fr-CA"/>
        </w:rPr>
        <w:t> (LSCMLC). Les victimes de délinquants sous responsabilité fédérale doivent avoir au moins 18 ans ou être émancipées aux yeux de la loi, ou encore démontrer qu’elles peuvent agir pour elles-mêmes. Les victimes peuvent s’inscrire auprès du Service correctionnel du Canada ou de la Commission des libérations conditionnelles du Canada.</w:t>
      </w:r>
    </w:p>
    <w:p w14:paraId="03B3616C" w14:textId="77777777" w:rsidR="00ED53B6" w:rsidRPr="00ED53B6" w:rsidRDefault="00ED53B6" w:rsidP="00ED53B6">
      <w:pPr>
        <w:pStyle w:val="Bullets"/>
        <w:rPr>
          <w:lang w:val="fr-CA"/>
        </w:rPr>
      </w:pPr>
      <w:r w:rsidRPr="00ED53B6">
        <w:rPr>
          <w:lang w:val="fr-CA"/>
        </w:rPr>
        <w:t>Même si le nombre de victimes inscrites auprès du système correctionnel fédéral a fluctué au cours des 5 derniers exercices, il a augmenté de 3,2 %, passant de 8 477 en 2018-2019 à 8 747 en 2022-2023.</w:t>
      </w:r>
    </w:p>
    <w:p w14:paraId="36BA9109" w14:textId="13AD1227" w:rsidR="004A6935" w:rsidRPr="00ED53B6" w:rsidRDefault="00ED53B6" w:rsidP="00ED53B6">
      <w:pPr>
        <w:pStyle w:val="Bullets"/>
        <w:rPr>
          <w:lang w:val="fr-CA"/>
        </w:rPr>
      </w:pPr>
      <w:r w:rsidRPr="00ED53B6">
        <w:rPr>
          <w:lang w:val="fr-CA"/>
        </w:rPr>
        <w:t>Même si le nombre de délinquants pour lesquels une victime est inscrite a fluctué au cours des 5 derniers exercices, on observe une légère augmentation de 1,7 %, passant de 4 847 en 2018-2019 à 4 928 en 2022-2023</w:t>
      </w:r>
      <w:r w:rsidR="004A6935" w:rsidRPr="00ED53B6">
        <w:rPr>
          <w:lang w:val="fr-CA"/>
        </w:rPr>
        <w:t>.</w:t>
      </w:r>
    </w:p>
    <w:p w14:paraId="5CCCF6A3" w14:textId="6B73D669" w:rsidR="0094594E" w:rsidRPr="0020084C" w:rsidRDefault="0050157D" w:rsidP="007F31CA">
      <w:pPr>
        <w:pStyle w:val="CommentText"/>
        <w:rPr>
          <w:lang w:val="fr-CA"/>
        </w:rPr>
      </w:pPr>
      <w:r w:rsidRPr="0020084C">
        <w:rPr>
          <w:lang w:val="fr-CA"/>
        </w:rPr>
        <w:t>Remarques</w:t>
      </w:r>
    </w:p>
    <w:p w14:paraId="31D6443B" w14:textId="77777777" w:rsidR="00ED53B6" w:rsidRPr="00ED53B6" w:rsidRDefault="00ED53B6" w:rsidP="00ED53B6">
      <w:pPr>
        <w:rPr>
          <w:lang w:val="fr-CA"/>
        </w:rPr>
      </w:pPr>
      <w:r w:rsidRPr="00ED53B6">
        <w:rPr>
          <w:lang w:val="fr-CA"/>
        </w:rPr>
        <w:t xml:space="preserve">La </w:t>
      </w:r>
      <w:r w:rsidRPr="00ED53B6">
        <w:rPr>
          <w:i/>
          <w:iCs/>
          <w:lang w:val="fr-CA"/>
        </w:rPr>
        <w:t>Charte canadienne des droits des victimes</w:t>
      </w:r>
      <w:r w:rsidRPr="00ED53B6">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2D90FB64" w14:textId="1A4780B4" w:rsidR="00ED53B6" w:rsidRPr="007F31CA" w:rsidRDefault="00ED53B6" w:rsidP="00ED53B6">
      <w:pPr>
        <w:rPr>
          <w:lang w:val="fr-CA"/>
        </w:rPr>
      </w:pPr>
      <w:r w:rsidRPr="00ED53B6">
        <w:rPr>
          <w:lang w:val="fr-CA"/>
        </w:rPr>
        <w:t xml:space="preserve">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w:t>
      </w:r>
      <w:hyperlink r:id="rId87" w:history="1">
        <w:r w:rsidRPr="007F31CA">
          <w:rPr>
            <w:rStyle w:val="Hyperlink"/>
            <w:lang w:val="fr-CA"/>
          </w:rPr>
          <w:t>https://www.csc-scc.gc.ca/victims/003006-7001-fr.shtml</w:t>
        </w:r>
      </w:hyperlink>
    </w:p>
    <w:p w14:paraId="39280B45" w14:textId="63616E4A" w:rsidR="008710DA" w:rsidRPr="007F31CA" w:rsidRDefault="008A555B" w:rsidP="00ED53B6">
      <w:pPr>
        <w:rPr>
          <w:lang w:val="fr-CA"/>
        </w:rPr>
      </w:pPr>
      <w:r w:rsidRPr="007F31CA">
        <w:rPr>
          <w:lang w:val="fr-CA"/>
        </w:rPr>
        <w:t>Les périodes de déclaration correspondent à des exercices financiers. L’exercice financier commence le 1er avril et se termine le 31 mars de l’année suivante</w:t>
      </w:r>
      <w:r w:rsidR="008710DA" w:rsidRPr="007F31CA">
        <w:rPr>
          <w:lang w:val="fr-CA"/>
        </w:rPr>
        <w:t>.</w:t>
      </w:r>
    </w:p>
    <w:p w14:paraId="5FA0C85A" w14:textId="658B3C75" w:rsidR="008710DA" w:rsidRPr="00EB7B6E" w:rsidRDefault="001D5550" w:rsidP="007F31CA">
      <w:pPr>
        <w:pStyle w:val="Heading4"/>
        <w:rPr>
          <w:lang w:val="fr-CA"/>
        </w:rPr>
      </w:pPr>
      <w:r w:rsidRPr="00A5371D">
        <w:rPr>
          <w:rFonts w:ascii="Aptos SemiBold" w:hAnsi="Aptos SemiBold"/>
          <w:lang w:val="fr-CA"/>
        </w:rPr>
        <w:t xml:space="preserve">Tableau </w:t>
      </w:r>
      <w:r w:rsidR="00432F39" w:rsidRPr="00A5371D">
        <w:rPr>
          <w:rFonts w:ascii="Aptos SemiBold" w:hAnsi="Aptos SemiBold"/>
          <w:lang w:val="fr-CA"/>
        </w:rPr>
        <w:t>C2</w:t>
      </w:r>
      <w:r w:rsidR="00ED53B6">
        <w:rPr>
          <w:rFonts w:ascii="Aptos SemiBold" w:hAnsi="Aptos SemiBold"/>
          <w:lang w:val="fr-CA"/>
        </w:rPr>
        <w:t> :</w:t>
      </w:r>
      <w:r w:rsidR="00432F39" w:rsidRPr="00A5371D">
        <w:rPr>
          <w:lang w:val="fr-CA"/>
        </w:rPr>
        <w:t xml:space="preserve"> </w:t>
      </w:r>
      <w:r w:rsidR="00ED53B6" w:rsidRPr="00ED53B6">
        <w:rPr>
          <w:lang w:val="fr-CA"/>
        </w:rPr>
        <w:t xml:space="preserve">Nombre de victimes et de délinquants enregistrés dont la victime est </w:t>
      </w:r>
      <w:r w:rsidR="00EB7B6E" w:rsidRPr="00EB7B6E">
        <w:rPr>
          <w:lang w:val="fr-CA"/>
        </w:rPr>
        <w:t>inscrite</w:t>
      </w:r>
    </w:p>
    <w:tbl>
      <w:tblPr>
        <w:tblW w:w="10170" w:type="dxa"/>
        <w:tblLayout w:type="fixed"/>
        <w:tblCellMar>
          <w:top w:w="29" w:type="dxa"/>
          <w:left w:w="100" w:type="dxa"/>
          <w:bottom w:w="43" w:type="dxa"/>
          <w:right w:w="100" w:type="dxa"/>
        </w:tblCellMar>
        <w:tblLook w:val="0600" w:firstRow="0" w:lastRow="0" w:firstColumn="0" w:lastColumn="0" w:noHBand="1" w:noVBand="1"/>
      </w:tblPr>
      <w:tblGrid>
        <w:gridCol w:w="1800"/>
        <w:gridCol w:w="4050"/>
        <w:gridCol w:w="4320"/>
      </w:tblGrid>
      <w:tr w:rsidR="00137949" w:rsidRPr="00A12026" w14:paraId="5067FBBC" w14:textId="77777777" w:rsidTr="00137949">
        <w:trPr>
          <w:trHeight w:val="222"/>
        </w:trPr>
        <w:tc>
          <w:tcPr>
            <w:tcW w:w="1800" w:type="dxa"/>
            <w:tcBorders>
              <w:top w:val="single" w:sz="12" w:space="0" w:color="auto"/>
              <w:bottom w:val="single" w:sz="8" w:space="0" w:color="auto"/>
            </w:tcBorders>
            <w:tcMar>
              <w:top w:w="0" w:type="dxa"/>
              <w:left w:w="40" w:type="dxa"/>
              <w:bottom w:w="0" w:type="dxa"/>
              <w:right w:w="40" w:type="dxa"/>
            </w:tcMar>
            <w:vAlign w:val="center"/>
          </w:tcPr>
          <w:p w14:paraId="4D6D8CAB" w14:textId="142942E2" w:rsidR="00137949" w:rsidRPr="002026FB" w:rsidRDefault="00137949" w:rsidP="00137949">
            <w:proofErr w:type="spellStart"/>
            <w:r w:rsidRPr="00543604">
              <w:t>Exercice</w:t>
            </w:r>
            <w:proofErr w:type="spellEnd"/>
          </w:p>
        </w:tc>
        <w:tc>
          <w:tcPr>
            <w:tcW w:w="4050" w:type="dxa"/>
            <w:tcBorders>
              <w:top w:val="single" w:sz="12" w:space="0" w:color="auto"/>
              <w:bottom w:val="single" w:sz="8" w:space="0" w:color="auto"/>
            </w:tcBorders>
            <w:tcMar>
              <w:top w:w="0" w:type="dxa"/>
              <w:left w:w="40" w:type="dxa"/>
              <w:bottom w:w="0" w:type="dxa"/>
              <w:right w:w="40" w:type="dxa"/>
            </w:tcMar>
            <w:vAlign w:val="center"/>
          </w:tcPr>
          <w:p w14:paraId="7EBA500A" w14:textId="6B9BAAFB" w:rsidR="00137949" w:rsidRPr="002026FB" w:rsidRDefault="00137949" w:rsidP="00137949">
            <w:pPr>
              <w:rPr>
                <w:rFonts w:cstheme="minorHAnsi"/>
              </w:rPr>
            </w:pPr>
            <w:r w:rsidRPr="00543604">
              <w:t xml:space="preserve">Nombre de </w:t>
            </w:r>
            <w:proofErr w:type="spellStart"/>
            <w:r w:rsidRPr="00543604">
              <w:t>victimes</w:t>
            </w:r>
            <w:proofErr w:type="spellEnd"/>
            <w:r w:rsidRPr="00543604">
              <w:t xml:space="preserve"> </w:t>
            </w:r>
            <w:proofErr w:type="spellStart"/>
            <w:r w:rsidRPr="00543604">
              <w:t>inscrites</w:t>
            </w:r>
            <w:proofErr w:type="spellEnd"/>
          </w:p>
        </w:tc>
        <w:tc>
          <w:tcPr>
            <w:tcW w:w="4320" w:type="dxa"/>
            <w:tcBorders>
              <w:top w:val="single" w:sz="12" w:space="0" w:color="auto"/>
              <w:bottom w:val="single" w:sz="8" w:space="0" w:color="auto"/>
            </w:tcBorders>
            <w:vAlign w:val="center"/>
          </w:tcPr>
          <w:p w14:paraId="4C9D7A41" w14:textId="3C2031D3" w:rsidR="00137949" w:rsidRPr="00137949" w:rsidRDefault="00137949" w:rsidP="00137949">
            <w:pPr>
              <w:rPr>
                <w:rFonts w:cstheme="minorHAnsi"/>
                <w:lang w:val="fr-CA"/>
              </w:rPr>
            </w:pPr>
            <w:r w:rsidRPr="00137949">
              <w:rPr>
                <w:lang w:val="fr-CA"/>
              </w:rPr>
              <w:t>Nombre de délinquants ayant une victime inscrite</w:t>
            </w:r>
          </w:p>
        </w:tc>
      </w:tr>
      <w:tr w:rsidR="00432F39" w:rsidRPr="002026FB" w14:paraId="2DE4D870" w14:textId="77777777" w:rsidTr="00137949">
        <w:trPr>
          <w:trHeight w:val="317"/>
        </w:trPr>
        <w:tc>
          <w:tcPr>
            <w:tcW w:w="1800" w:type="dxa"/>
            <w:tcBorders>
              <w:top w:val="single" w:sz="8" w:space="0" w:color="auto"/>
            </w:tcBorders>
            <w:shd w:val="clear" w:color="auto" w:fill="auto"/>
            <w:tcMar>
              <w:top w:w="0" w:type="dxa"/>
              <w:left w:w="40" w:type="dxa"/>
              <w:bottom w:w="0" w:type="dxa"/>
              <w:right w:w="40" w:type="dxa"/>
            </w:tcMar>
            <w:vAlign w:val="center"/>
          </w:tcPr>
          <w:p w14:paraId="40313942" w14:textId="4A02CB51" w:rsidR="00432F39" w:rsidRPr="002026FB" w:rsidRDefault="00432F39" w:rsidP="000A4429">
            <w:pPr>
              <w:rPr>
                <w:rFonts w:cstheme="minorHAnsi"/>
              </w:rPr>
            </w:pPr>
            <w:bookmarkStart w:id="76" w:name="_Hlk145579597"/>
            <w:r w:rsidRPr="002026FB">
              <w:t>2018-</w:t>
            </w:r>
            <w:r w:rsidR="00EB7B6E">
              <w:t>20</w:t>
            </w:r>
            <w:r w:rsidRPr="002026FB">
              <w:t>19</w:t>
            </w:r>
          </w:p>
        </w:tc>
        <w:tc>
          <w:tcPr>
            <w:tcW w:w="4050" w:type="dxa"/>
            <w:tcBorders>
              <w:top w:val="single" w:sz="8" w:space="0" w:color="auto"/>
            </w:tcBorders>
            <w:shd w:val="clear" w:color="auto" w:fill="auto"/>
            <w:tcMar>
              <w:top w:w="0" w:type="dxa"/>
              <w:left w:w="40" w:type="dxa"/>
              <w:bottom w:w="0" w:type="dxa"/>
              <w:right w:w="40" w:type="dxa"/>
            </w:tcMar>
            <w:vAlign w:val="center"/>
          </w:tcPr>
          <w:p w14:paraId="3B6E6A46" w14:textId="4747F5FD" w:rsidR="00432F39" w:rsidRPr="002026FB" w:rsidRDefault="00432F39" w:rsidP="000A4429">
            <w:pPr>
              <w:rPr>
                <w:rFonts w:cstheme="minorHAnsi"/>
              </w:rPr>
            </w:pPr>
            <w:r w:rsidRPr="002026FB">
              <w:t>8</w:t>
            </w:r>
            <w:r w:rsidR="00137949">
              <w:t xml:space="preserve"> </w:t>
            </w:r>
            <w:r w:rsidRPr="002026FB">
              <w:t>477</w:t>
            </w:r>
          </w:p>
        </w:tc>
        <w:tc>
          <w:tcPr>
            <w:tcW w:w="4320" w:type="dxa"/>
            <w:tcBorders>
              <w:top w:val="single" w:sz="8" w:space="0" w:color="auto"/>
            </w:tcBorders>
            <w:shd w:val="clear" w:color="auto" w:fill="auto"/>
            <w:tcMar>
              <w:top w:w="0" w:type="dxa"/>
              <w:left w:w="40" w:type="dxa"/>
              <w:bottom w:w="0" w:type="dxa"/>
              <w:right w:w="40" w:type="dxa"/>
            </w:tcMar>
            <w:vAlign w:val="center"/>
          </w:tcPr>
          <w:p w14:paraId="15EFDC58" w14:textId="2F83C7BB" w:rsidR="00432F39" w:rsidRPr="002026FB" w:rsidRDefault="00432F39" w:rsidP="000A4429">
            <w:pPr>
              <w:rPr>
                <w:rFonts w:cstheme="minorHAnsi"/>
              </w:rPr>
            </w:pPr>
            <w:r w:rsidRPr="002026FB">
              <w:t>4</w:t>
            </w:r>
            <w:r w:rsidR="00137949">
              <w:t xml:space="preserve"> </w:t>
            </w:r>
            <w:r w:rsidRPr="002026FB">
              <w:t>847</w:t>
            </w:r>
          </w:p>
        </w:tc>
      </w:tr>
      <w:tr w:rsidR="00432F39" w:rsidRPr="002026FB" w14:paraId="1A3D7D0D" w14:textId="77777777" w:rsidTr="00137949">
        <w:trPr>
          <w:trHeight w:val="317"/>
        </w:trPr>
        <w:tc>
          <w:tcPr>
            <w:tcW w:w="1800" w:type="dxa"/>
            <w:shd w:val="clear" w:color="auto" w:fill="auto"/>
            <w:tcMar>
              <w:top w:w="0" w:type="dxa"/>
              <w:left w:w="40" w:type="dxa"/>
              <w:bottom w:w="0" w:type="dxa"/>
              <w:right w:w="40" w:type="dxa"/>
            </w:tcMar>
            <w:vAlign w:val="center"/>
          </w:tcPr>
          <w:p w14:paraId="3F500A91" w14:textId="49FA2C2D" w:rsidR="00432F39" w:rsidRPr="002026FB" w:rsidRDefault="00432F39" w:rsidP="000A4429">
            <w:pPr>
              <w:rPr>
                <w:rFonts w:cstheme="minorHAnsi"/>
              </w:rPr>
            </w:pPr>
            <w:r w:rsidRPr="002026FB">
              <w:t>2019-20</w:t>
            </w:r>
            <w:r w:rsidR="00EB7B6E">
              <w:t>20</w:t>
            </w:r>
          </w:p>
        </w:tc>
        <w:tc>
          <w:tcPr>
            <w:tcW w:w="4050" w:type="dxa"/>
            <w:shd w:val="clear" w:color="auto" w:fill="auto"/>
            <w:tcMar>
              <w:top w:w="0" w:type="dxa"/>
              <w:left w:w="40" w:type="dxa"/>
              <w:bottom w:w="0" w:type="dxa"/>
              <w:right w:w="40" w:type="dxa"/>
            </w:tcMar>
            <w:vAlign w:val="center"/>
          </w:tcPr>
          <w:p w14:paraId="7CB23A42" w14:textId="6815099C" w:rsidR="00432F39" w:rsidRPr="002026FB" w:rsidRDefault="00432F39" w:rsidP="000A4429">
            <w:pPr>
              <w:rPr>
                <w:rFonts w:cstheme="minorHAnsi"/>
              </w:rPr>
            </w:pPr>
            <w:r w:rsidRPr="002026FB">
              <w:t>8</w:t>
            </w:r>
            <w:r w:rsidR="00137949">
              <w:t xml:space="preserve"> </w:t>
            </w:r>
            <w:r w:rsidRPr="002026FB">
              <w:t>857</w:t>
            </w:r>
          </w:p>
        </w:tc>
        <w:tc>
          <w:tcPr>
            <w:tcW w:w="4320" w:type="dxa"/>
            <w:shd w:val="clear" w:color="auto" w:fill="auto"/>
            <w:tcMar>
              <w:top w:w="0" w:type="dxa"/>
              <w:left w:w="40" w:type="dxa"/>
              <w:bottom w:w="0" w:type="dxa"/>
              <w:right w:w="40" w:type="dxa"/>
            </w:tcMar>
            <w:vAlign w:val="center"/>
          </w:tcPr>
          <w:p w14:paraId="5C71F128" w14:textId="195D982D" w:rsidR="00432F39" w:rsidRPr="002026FB" w:rsidRDefault="00432F39" w:rsidP="000A4429">
            <w:pPr>
              <w:rPr>
                <w:rFonts w:cstheme="minorHAnsi"/>
              </w:rPr>
            </w:pPr>
            <w:r w:rsidRPr="002026FB">
              <w:t>5</w:t>
            </w:r>
            <w:r w:rsidR="00137949">
              <w:t xml:space="preserve"> </w:t>
            </w:r>
            <w:r w:rsidRPr="002026FB">
              <w:t>045</w:t>
            </w:r>
          </w:p>
        </w:tc>
      </w:tr>
      <w:tr w:rsidR="00432F39" w:rsidRPr="002026FB" w14:paraId="322722DC" w14:textId="77777777" w:rsidTr="00137949">
        <w:trPr>
          <w:trHeight w:val="317"/>
        </w:trPr>
        <w:tc>
          <w:tcPr>
            <w:tcW w:w="1800" w:type="dxa"/>
            <w:shd w:val="clear" w:color="auto" w:fill="auto"/>
            <w:tcMar>
              <w:top w:w="0" w:type="dxa"/>
              <w:left w:w="40" w:type="dxa"/>
              <w:bottom w:w="0" w:type="dxa"/>
              <w:right w:w="40" w:type="dxa"/>
            </w:tcMar>
            <w:vAlign w:val="center"/>
          </w:tcPr>
          <w:p w14:paraId="43F31651" w14:textId="76995C5F" w:rsidR="00432F39" w:rsidRPr="002026FB" w:rsidRDefault="00432F39" w:rsidP="000A4429">
            <w:pPr>
              <w:rPr>
                <w:rFonts w:cstheme="minorHAnsi"/>
              </w:rPr>
            </w:pPr>
            <w:r w:rsidRPr="002026FB">
              <w:t>2020-</w:t>
            </w:r>
            <w:r w:rsidR="00EB7B6E">
              <w:t>20</w:t>
            </w:r>
            <w:r w:rsidRPr="002026FB">
              <w:t>21</w:t>
            </w:r>
          </w:p>
        </w:tc>
        <w:tc>
          <w:tcPr>
            <w:tcW w:w="4050" w:type="dxa"/>
            <w:shd w:val="clear" w:color="auto" w:fill="auto"/>
            <w:tcMar>
              <w:top w:w="0" w:type="dxa"/>
              <w:left w:w="40" w:type="dxa"/>
              <w:bottom w:w="0" w:type="dxa"/>
              <w:right w:w="40" w:type="dxa"/>
            </w:tcMar>
            <w:vAlign w:val="center"/>
          </w:tcPr>
          <w:p w14:paraId="5FABFCE9" w14:textId="51D77630" w:rsidR="00432F39" w:rsidRPr="002026FB" w:rsidRDefault="00432F39" w:rsidP="000A4429">
            <w:pPr>
              <w:rPr>
                <w:rFonts w:cstheme="minorHAnsi"/>
              </w:rPr>
            </w:pPr>
            <w:r w:rsidRPr="002026FB">
              <w:t>8</w:t>
            </w:r>
            <w:r w:rsidR="00137949">
              <w:t xml:space="preserve"> </w:t>
            </w:r>
            <w:r w:rsidRPr="002026FB">
              <w:t>695</w:t>
            </w:r>
          </w:p>
        </w:tc>
        <w:tc>
          <w:tcPr>
            <w:tcW w:w="4320" w:type="dxa"/>
            <w:shd w:val="clear" w:color="auto" w:fill="auto"/>
            <w:tcMar>
              <w:top w:w="0" w:type="dxa"/>
              <w:left w:w="40" w:type="dxa"/>
              <w:bottom w:w="0" w:type="dxa"/>
              <w:right w:w="40" w:type="dxa"/>
            </w:tcMar>
            <w:vAlign w:val="center"/>
          </w:tcPr>
          <w:p w14:paraId="64126E87" w14:textId="42013AF1" w:rsidR="00432F39" w:rsidRPr="002026FB" w:rsidRDefault="00432F39" w:rsidP="000A4429">
            <w:pPr>
              <w:rPr>
                <w:rFonts w:cstheme="minorHAnsi"/>
              </w:rPr>
            </w:pPr>
            <w:r w:rsidRPr="002026FB">
              <w:t>4</w:t>
            </w:r>
            <w:r w:rsidR="00137949">
              <w:t xml:space="preserve"> </w:t>
            </w:r>
            <w:r w:rsidRPr="002026FB">
              <w:t>912</w:t>
            </w:r>
          </w:p>
        </w:tc>
      </w:tr>
      <w:tr w:rsidR="00432F39" w:rsidRPr="002026FB" w14:paraId="0DE2554A" w14:textId="77777777" w:rsidTr="00137949">
        <w:trPr>
          <w:trHeight w:val="317"/>
        </w:trPr>
        <w:tc>
          <w:tcPr>
            <w:tcW w:w="1800" w:type="dxa"/>
            <w:shd w:val="clear" w:color="auto" w:fill="auto"/>
            <w:tcMar>
              <w:top w:w="0" w:type="dxa"/>
              <w:left w:w="40" w:type="dxa"/>
              <w:bottom w:w="0" w:type="dxa"/>
              <w:right w:w="40" w:type="dxa"/>
            </w:tcMar>
            <w:vAlign w:val="center"/>
          </w:tcPr>
          <w:p w14:paraId="22712864" w14:textId="7AB4A15D" w:rsidR="00432F39" w:rsidRPr="002026FB" w:rsidRDefault="00432F39" w:rsidP="000A4429">
            <w:r w:rsidRPr="002026FB">
              <w:t>2021-</w:t>
            </w:r>
            <w:r w:rsidR="00EB7B6E">
              <w:t>20</w:t>
            </w:r>
            <w:r w:rsidRPr="002026FB">
              <w:t>22</w:t>
            </w:r>
          </w:p>
        </w:tc>
        <w:tc>
          <w:tcPr>
            <w:tcW w:w="4050" w:type="dxa"/>
            <w:shd w:val="clear" w:color="auto" w:fill="auto"/>
            <w:tcMar>
              <w:top w:w="0" w:type="dxa"/>
              <w:left w:w="40" w:type="dxa"/>
              <w:bottom w:w="0" w:type="dxa"/>
              <w:right w:w="40" w:type="dxa"/>
            </w:tcMar>
            <w:vAlign w:val="center"/>
          </w:tcPr>
          <w:p w14:paraId="6A274F54" w14:textId="4B4AC372" w:rsidR="00432F39" w:rsidRPr="002026FB" w:rsidRDefault="00432F39" w:rsidP="000A4429">
            <w:r w:rsidRPr="002026FB">
              <w:t>8</w:t>
            </w:r>
            <w:r w:rsidR="00137949">
              <w:t xml:space="preserve"> </w:t>
            </w:r>
            <w:r w:rsidRPr="002026FB">
              <w:t>537</w:t>
            </w:r>
          </w:p>
        </w:tc>
        <w:tc>
          <w:tcPr>
            <w:tcW w:w="4320" w:type="dxa"/>
            <w:shd w:val="clear" w:color="auto" w:fill="auto"/>
            <w:tcMar>
              <w:top w:w="0" w:type="dxa"/>
              <w:left w:w="40" w:type="dxa"/>
              <w:bottom w:w="0" w:type="dxa"/>
              <w:right w:w="40" w:type="dxa"/>
            </w:tcMar>
            <w:vAlign w:val="center"/>
          </w:tcPr>
          <w:p w14:paraId="011B42E7" w14:textId="41C54E16" w:rsidR="00432F39" w:rsidRPr="002026FB" w:rsidRDefault="00432F39" w:rsidP="000A4429">
            <w:r w:rsidRPr="002026FB">
              <w:t>4</w:t>
            </w:r>
            <w:r w:rsidR="00137949">
              <w:t xml:space="preserve"> </w:t>
            </w:r>
            <w:r w:rsidRPr="002026FB">
              <w:t>785</w:t>
            </w:r>
          </w:p>
        </w:tc>
      </w:tr>
      <w:bookmarkEnd w:id="76"/>
      <w:tr w:rsidR="00432F39" w:rsidRPr="002026FB" w14:paraId="23B27A04" w14:textId="77777777" w:rsidTr="00137949">
        <w:trPr>
          <w:trHeight w:val="317"/>
        </w:trPr>
        <w:tc>
          <w:tcPr>
            <w:tcW w:w="1800" w:type="dxa"/>
            <w:tcBorders>
              <w:bottom w:val="single" w:sz="18" w:space="0" w:color="auto"/>
            </w:tcBorders>
            <w:shd w:val="clear" w:color="auto" w:fill="auto"/>
            <w:tcMar>
              <w:top w:w="0" w:type="dxa"/>
              <w:left w:w="40" w:type="dxa"/>
              <w:bottom w:w="0" w:type="dxa"/>
              <w:right w:w="40" w:type="dxa"/>
            </w:tcMar>
            <w:vAlign w:val="center"/>
          </w:tcPr>
          <w:p w14:paraId="3EEEA24B" w14:textId="453BF69F" w:rsidR="00432F39" w:rsidRPr="002026FB" w:rsidRDefault="00432F39" w:rsidP="000A4429">
            <w:r w:rsidRPr="002026FB">
              <w:t>2022-</w:t>
            </w:r>
            <w:r w:rsidR="00EB7B6E">
              <w:t>20</w:t>
            </w:r>
            <w:r w:rsidRPr="002026FB">
              <w:t>23</w:t>
            </w:r>
          </w:p>
        </w:tc>
        <w:tc>
          <w:tcPr>
            <w:tcW w:w="4050" w:type="dxa"/>
            <w:tcBorders>
              <w:bottom w:val="single" w:sz="18" w:space="0" w:color="auto"/>
            </w:tcBorders>
            <w:shd w:val="clear" w:color="auto" w:fill="auto"/>
            <w:tcMar>
              <w:top w:w="0" w:type="dxa"/>
              <w:left w:w="40" w:type="dxa"/>
              <w:bottom w:w="0" w:type="dxa"/>
              <w:right w:w="40" w:type="dxa"/>
            </w:tcMar>
            <w:vAlign w:val="center"/>
          </w:tcPr>
          <w:p w14:paraId="63D4F53E" w14:textId="32570615" w:rsidR="00432F39" w:rsidRPr="002026FB" w:rsidRDefault="00432F39" w:rsidP="000A4429">
            <w:r w:rsidRPr="002026FB">
              <w:t>8</w:t>
            </w:r>
            <w:r w:rsidR="00137949">
              <w:t xml:space="preserve"> </w:t>
            </w:r>
            <w:r w:rsidRPr="002026FB">
              <w:t>747</w:t>
            </w:r>
          </w:p>
        </w:tc>
        <w:tc>
          <w:tcPr>
            <w:tcW w:w="4320" w:type="dxa"/>
            <w:tcBorders>
              <w:bottom w:val="single" w:sz="18" w:space="0" w:color="auto"/>
            </w:tcBorders>
            <w:shd w:val="clear" w:color="auto" w:fill="auto"/>
            <w:tcMar>
              <w:top w:w="0" w:type="dxa"/>
              <w:left w:w="40" w:type="dxa"/>
              <w:bottom w:w="0" w:type="dxa"/>
              <w:right w:w="40" w:type="dxa"/>
            </w:tcMar>
            <w:vAlign w:val="center"/>
          </w:tcPr>
          <w:p w14:paraId="7BD13385" w14:textId="557E7242" w:rsidR="00432F39" w:rsidRPr="002026FB" w:rsidRDefault="00432F39" w:rsidP="000A4429">
            <w:r w:rsidRPr="002026FB">
              <w:t>4</w:t>
            </w:r>
            <w:r w:rsidR="00137949">
              <w:t xml:space="preserve"> </w:t>
            </w:r>
            <w:r w:rsidRPr="002026FB">
              <w:t>928</w:t>
            </w:r>
          </w:p>
        </w:tc>
      </w:tr>
    </w:tbl>
    <w:p w14:paraId="10FFB94F" w14:textId="4A9AD01E" w:rsidR="00432F39" w:rsidRPr="004B5C61" w:rsidRDefault="00C31517" w:rsidP="008A2C91">
      <w:pPr>
        <w:spacing w:before="240"/>
        <w:rPr>
          <w:lang w:val="fr-CA"/>
        </w:rPr>
      </w:pPr>
      <w:r w:rsidRPr="004B5C61">
        <w:rPr>
          <w:rFonts w:ascii="Aptos SemiBold" w:hAnsi="Aptos SemiBold"/>
          <w:lang w:val="fr-CA"/>
        </w:rPr>
        <w:t>Source :</w:t>
      </w:r>
      <w:r w:rsidR="00432F39" w:rsidRPr="004B5C61">
        <w:rPr>
          <w:lang w:val="fr-CA"/>
        </w:rPr>
        <w:t xml:space="preserve"> </w:t>
      </w:r>
      <w:r w:rsidR="004B5C61" w:rsidRPr="004B5C61">
        <w:rPr>
          <w:lang w:val="fr-CA"/>
        </w:rPr>
        <w:t>Service correctionnel du Canada</w:t>
      </w:r>
      <w:r w:rsidR="00432F39" w:rsidRPr="004B5C61">
        <w:rPr>
          <w:lang w:val="fr-CA"/>
        </w:rPr>
        <w:t>.</w:t>
      </w:r>
    </w:p>
    <w:p w14:paraId="0ECC9FAA" w14:textId="55F57B18" w:rsidR="003F3481" w:rsidRPr="0020084C" w:rsidRDefault="0050157D" w:rsidP="007F31CA">
      <w:pPr>
        <w:pStyle w:val="CommentText"/>
        <w:rPr>
          <w:lang w:val="fr-CA"/>
        </w:rPr>
      </w:pPr>
      <w:r w:rsidRPr="0020084C">
        <w:rPr>
          <w:lang w:val="fr-CA"/>
        </w:rPr>
        <w:t>Remarques</w:t>
      </w:r>
    </w:p>
    <w:p w14:paraId="36F82EFA" w14:textId="77777777" w:rsidR="00ED53B6" w:rsidRPr="00ED53B6" w:rsidRDefault="00ED53B6" w:rsidP="00ED53B6">
      <w:pPr>
        <w:rPr>
          <w:lang w:val="fr-CA"/>
        </w:rPr>
      </w:pPr>
      <w:r w:rsidRPr="00ED53B6">
        <w:rPr>
          <w:lang w:val="fr-CA"/>
        </w:rPr>
        <w:t xml:space="preserve">La </w:t>
      </w:r>
      <w:r w:rsidRPr="00ED53B6">
        <w:rPr>
          <w:i/>
          <w:iCs/>
          <w:lang w:val="fr-CA"/>
        </w:rPr>
        <w:t>Charte canadienne des droits des victimes</w:t>
      </w:r>
      <w:r w:rsidRPr="00ED53B6">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6A2EF31A" w14:textId="77777777" w:rsidR="00ED53B6" w:rsidRPr="0020084C" w:rsidRDefault="00ED53B6" w:rsidP="00ED53B6">
      <w:pPr>
        <w:rPr>
          <w:lang w:val="fr-CA"/>
        </w:rPr>
      </w:pPr>
      <w:r w:rsidRPr="00ED53B6">
        <w:rPr>
          <w:lang w:val="fr-CA"/>
        </w:rPr>
        <w:t xml:space="preserve">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w:t>
      </w:r>
      <w:hyperlink r:id="rId88" w:history="1">
        <w:r w:rsidRPr="0020084C">
          <w:rPr>
            <w:rStyle w:val="Hyperlink"/>
            <w:lang w:val="fr-CA"/>
          </w:rPr>
          <w:t>https://www.csc-scc.gc.ca/victims/003006-7001-fr.shtml</w:t>
        </w:r>
      </w:hyperlink>
    </w:p>
    <w:p w14:paraId="226252BD" w14:textId="40001C0A" w:rsidR="003F3481" w:rsidRPr="00ED53B6" w:rsidRDefault="00ED53B6" w:rsidP="000A4429">
      <w:pPr>
        <w:rPr>
          <w:lang w:val="fr-CA"/>
        </w:rPr>
      </w:pPr>
      <w:r w:rsidRPr="00ED53B6">
        <w:rPr>
          <w:lang w:val="fr-CA"/>
        </w:rPr>
        <w:t>Les données déclarées sont à jour jusqu’à la fin de chaque exercice financier. L’exercice financier commence le 1er avril et se termine le 31 mars de l’année suivante</w:t>
      </w:r>
      <w:r w:rsidR="003F3481" w:rsidRPr="00ED53B6">
        <w:rPr>
          <w:lang w:val="fr-CA"/>
        </w:rPr>
        <w:t>.</w:t>
      </w:r>
    </w:p>
    <w:p w14:paraId="7FCC22D4" w14:textId="7E7273EE" w:rsidR="003F3481" w:rsidRPr="00ED53B6" w:rsidRDefault="003F3481" w:rsidP="000A4429">
      <w:pPr>
        <w:rPr>
          <w:lang w:val="fr-CA"/>
        </w:rPr>
      </w:pPr>
      <w:r w:rsidRPr="00ED53B6">
        <w:rPr>
          <w:lang w:val="fr-CA"/>
        </w:rPr>
        <w:br w:type="page"/>
      </w:r>
    </w:p>
    <w:p w14:paraId="17D538E7" w14:textId="77777777" w:rsidR="00247013" w:rsidRPr="00247013" w:rsidRDefault="00247013" w:rsidP="007F31CA">
      <w:pPr>
        <w:pStyle w:val="Heading3"/>
        <w:rPr>
          <w:lang w:val="fr-CA"/>
        </w:rPr>
      </w:pPr>
      <w:bookmarkStart w:id="77" w:name="_Toc190079220"/>
      <w:r w:rsidRPr="00247013">
        <w:rPr>
          <w:lang w:val="fr-CA"/>
        </w:rPr>
        <w:t>Le nombre de délinquants en détention : tendance sur 10 ans</w:t>
      </w:r>
      <w:bookmarkEnd w:id="77"/>
    </w:p>
    <w:p w14:paraId="25ECF6D4" w14:textId="25A0F4E0" w:rsidR="001674E3" w:rsidRPr="00247013" w:rsidRDefault="001674E3" w:rsidP="007F31CA">
      <w:pPr>
        <w:pStyle w:val="Heading4"/>
        <w:rPr>
          <w:lang w:val="fr-CA"/>
        </w:rPr>
      </w:pPr>
      <w:r w:rsidRPr="00247013">
        <w:rPr>
          <w:rFonts w:ascii="Aptos SemiBold" w:hAnsi="Aptos SemiBold"/>
          <w:lang w:val="fr-CA"/>
        </w:rPr>
        <w:t>Figure C3a</w:t>
      </w:r>
      <w:r w:rsidR="00247013">
        <w:rPr>
          <w:rFonts w:ascii="Aptos SemiBold" w:hAnsi="Aptos SemiBold"/>
          <w:lang w:val="fr-CA"/>
        </w:rPr>
        <w:t> :</w:t>
      </w:r>
      <w:r w:rsidRPr="00247013">
        <w:rPr>
          <w:lang w:val="fr-CA"/>
        </w:rPr>
        <w:t xml:space="preserve"> </w:t>
      </w:r>
      <w:r w:rsidR="00247013" w:rsidRPr="00247013">
        <w:rPr>
          <w:lang w:val="fr-CA"/>
        </w:rPr>
        <w:t>Nombre de délinquants en détention dans un établissement du SCC à la fin de l’exercice*</w:t>
      </w:r>
    </w:p>
    <w:p w14:paraId="3516696D" w14:textId="3A98E851" w:rsidR="001674E3" w:rsidRPr="002026FB" w:rsidRDefault="004469AC" w:rsidP="000A4429">
      <w:r w:rsidRPr="002026FB">
        <w:rPr>
          <w:noProof/>
        </w:rPr>
        <w:drawing>
          <wp:inline distT="0" distB="0" distL="0" distR="0" wp14:anchorId="7C3F2DB0" wp14:editId="1E47E69A">
            <wp:extent cx="6419303" cy="2311318"/>
            <wp:effectExtent l="0" t="0" r="635" b="0"/>
            <wp:docPr id="770707428" name="Picture 770707428" descr="Graphique linéaire illustrant le nombre de délinquants en détention dans un établissement du SCC à la fin de l’exercice entre les exercice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8" name="Picture 770707428" descr="Graphique linéaire illustrant le nombre de délinquants en détention dans un établissement du SCC à la fin de l’exercice entre les exercices 2013-2014 et 2022-2023. Vous trouverez les données complètes dans le tableau ci-dessous."/>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419303" cy="2311318"/>
                    </a:xfrm>
                    <a:prstGeom prst="rect">
                      <a:avLst/>
                    </a:prstGeom>
                    <a:noFill/>
                    <a:ln>
                      <a:noFill/>
                    </a:ln>
                  </pic:spPr>
                </pic:pic>
              </a:graphicData>
            </a:graphic>
          </wp:inline>
        </w:drawing>
      </w:r>
    </w:p>
    <w:p w14:paraId="3984CA9D" w14:textId="121C526A" w:rsidR="001674E3" w:rsidRPr="00A5371D" w:rsidRDefault="00C31517" w:rsidP="00E80AB3">
      <w:pPr>
        <w:spacing w:before="240"/>
        <w:rPr>
          <w:lang w:val="fr-CA"/>
        </w:rPr>
      </w:pPr>
      <w:r w:rsidRPr="00A5371D">
        <w:rPr>
          <w:rFonts w:ascii="Aptos SemiBold" w:hAnsi="Aptos SemiBold"/>
          <w:lang w:val="fr-CA"/>
        </w:rPr>
        <w:t>Source :</w:t>
      </w:r>
      <w:r w:rsidR="001674E3" w:rsidRPr="00A5371D">
        <w:rPr>
          <w:lang w:val="fr-CA"/>
        </w:rPr>
        <w:t xml:space="preserve"> </w:t>
      </w:r>
      <w:r w:rsidR="004B5C61" w:rsidRPr="00A5371D">
        <w:rPr>
          <w:lang w:val="fr-CA"/>
        </w:rPr>
        <w:t>Service correctionnel du Canada</w:t>
      </w:r>
    </w:p>
    <w:p w14:paraId="7862EBD8" w14:textId="6AEBE1E5" w:rsidR="001674E3" w:rsidRPr="00247013" w:rsidRDefault="001674E3" w:rsidP="007F31CA">
      <w:pPr>
        <w:pStyle w:val="Heading4"/>
        <w:rPr>
          <w:lang w:val="fr-CA"/>
        </w:rPr>
      </w:pPr>
      <w:r w:rsidRPr="00247013">
        <w:rPr>
          <w:rFonts w:ascii="Aptos SemiBold" w:hAnsi="Aptos SemiBold"/>
          <w:lang w:val="fr-CA"/>
        </w:rPr>
        <w:t>Figure C3b</w:t>
      </w:r>
      <w:r w:rsidR="00247013" w:rsidRPr="00247013">
        <w:rPr>
          <w:rFonts w:ascii="Aptos SemiBold" w:hAnsi="Aptos SemiBold"/>
          <w:lang w:val="fr-CA"/>
        </w:rPr>
        <w:t> :</w:t>
      </w:r>
      <w:r w:rsidRPr="00247013">
        <w:rPr>
          <w:lang w:val="fr-CA"/>
        </w:rPr>
        <w:t xml:space="preserve"> </w:t>
      </w:r>
      <w:r w:rsidR="00247013" w:rsidRPr="00247013">
        <w:rPr>
          <w:lang w:val="fr-CA"/>
        </w:rPr>
        <w:t>Nombre de délinquants en détention dans un établissement provincial ou territorial à la fin de l’exercice*</w:t>
      </w:r>
    </w:p>
    <w:p w14:paraId="0A1D8942" w14:textId="29769977" w:rsidR="001674E3" w:rsidRPr="002026FB" w:rsidRDefault="004469AC" w:rsidP="000A4429">
      <w:r w:rsidRPr="002026FB">
        <w:rPr>
          <w:noProof/>
        </w:rPr>
        <w:drawing>
          <wp:inline distT="0" distB="0" distL="0" distR="0" wp14:anchorId="4BED647B" wp14:editId="2856927F">
            <wp:extent cx="6535684" cy="2497554"/>
            <wp:effectExtent l="0" t="0" r="0" b="0"/>
            <wp:docPr id="770707429" name="Picture 770707429" descr="Graphique linéaire illustrant le nombre de délinquants en détention dans un établissement provincial ou territorial à la fin de l’exercice entre les exercice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9" name="Picture 770707429" descr="Graphique linéaire illustrant le nombre de délinquants en détention dans un établissement provincial ou territorial à la fin de l’exercice entre les exercices 2013-2014 et 2022-2023. Vous trouverez les données complètes dans le tableau ci-dessous."/>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535684" cy="2497554"/>
                    </a:xfrm>
                    <a:prstGeom prst="rect">
                      <a:avLst/>
                    </a:prstGeom>
                    <a:noFill/>
                    <a:ln>
                      <a:noFill/>
                    </a:ln>
                  </pic:spPr>
                </pic:pic>
              </a:graphicData>
            </a:graphic>
          </wp:inline>
        </w:drawing>
      </w:r>
    </w:p>
    <w:p w14:paraId="1D89B5B1" w14:textId="6B9C0251" w:rsidR="001674E3" w:rsidRPr="00247013" w:rsidRDefault="00C31517" w:rsidP="000A4429">
      <w:pPr>
        <w:rPr>
          <w:lang w:val="fr-CA"/>
        </w:rPr>
      </w:pPr>
      <w:r w:rsidRPr="00247013">
        <w:rPr>
          <w:rFonts w:ascii="Aptos SemiBold" w:hAnsi="Aptos SemiBold"/>
          <w:lang w:val="fr-CA"/>
        </w:rPr>
        <w:t>Source :</w:t>
      </w:r>
      <w:r w:rsidR="001674E3" w:rsidRPr="00247013">
        <w:rPr>
          <w:lang w:val="fr-CA"/>
        </w:rPr>
        <w:t xml:space="preserve"> Table</w:t>
      </w:r>
      <w:r w:rsidR="00247013" w:rsidRPr="00247013">
        <w:rPr>
          <w:lang w:val="fr-CA"/>
        </w:rPr>
        <w:t>au</w:t>
      </w:r>
      <w:r w:rsidR="001674E3" w:rsidRPr="00247013">
        <w:rPr>
          <w:lang w:val="fr-CA"/>
        </w:rPr>
        <w:t xml:space="preserve"> </w:t>
      </w:r>
      <w:hyperlink r:id="rId91" w:history="1">
        <w:r w:rsidR="001674E3" w:rsidRPr="00247013">
          <w:rPr>
            <w:rStyle w:val="Hyperlink"/>
            <w:rFonts w:cstheme="minorHAnsi"/>
            <w:lang w:val="fr-CA"/>
          </w:rPr>
          <w:t>35-10-0154-01</w:t>
        </w:r>
      </w:hyperlink>
      <w:r w:rsidR="001674E3" w:rsidRPr="00247013">
        <w:rPr>
          <w:lang w:val="fr-CA"/>
        </w:rPr>
        <w:t xml:space="preserve">, </w:t>
      </w:r>
      <w:r w:rsidR="00247013" w:rsidRPr="00247013">
        <w:rPr>
          <w:lang w:val="fr-CA"/>
        </w:rPr>
        <w:t>Rapport sur les indicateurs clés des services correctionnels pour les adultes et les jeunes, Centre canadien de la statistique juridique et de la sécurité des collectivités, Statistique Canada</w:t>
      </w:r>
      <w:r w:rsidR="001674E3" w:rsidRPr="00247013">
        <w:rPr>
          <w:lang w:val="fr-CA"/>
        </w:rPr>
        <w:t>.</w:t>
      </w:r>
    </w:p>
    <w:p w14:paraId="64974410" w14:textId="77777777" w:rsidR="00247013" w:rsidRPr="00247013" w:rsidRDefault="00247013" w:rsidP="00247013">
      <w:pPr>
        <w:pStyle w:val="Bullets"/>
        <w:rPr>
          <w:lang w:val="fr-CA"/>
        </w:rPr>
      </w:pPr>
      <w:r w:rsidRPr="00247013">
        <w:rPr>
          <w:lang w:val="fr-CA"/>
        </w:rPr>
        <w:t>Après avoir connu une baisse annuelle constante entre 2013-2014 et 2021-2022, la population de délinquants en détention a augmenté de 5,9 %, passant de 12 328 en 2021-2022 à 13 054 en 2022-2023. Malgré cette hausse, la population de délinquants en détention n’est pas revenue aux niveaux antérieurs à la pandémie de COVID-19.</w:t>
      </w:r>
    </w:p>
    <w:p w14:paraId="51D7787B" w14:textId="1A1B15AC" w:rsidR="00AA2FD4" w:rsidRPr="00247013" w:rsidRDefault="00247013" w:rsidP="00247013">
      <w:pPr>
        <w:pStyle w:val="Bullets"/>
        <w:rPr>
          <w:lang w:val="fr-CA"/>
        </w:rPr>
      </w:pPr>
      <w:r w:rsidRPr="00247013">
        <w:rPr>
          <w:lang w:val="fr-CA"/>
        </w:rPr>
        <w:t>De 2016-2017 à 2020-2021, la population de délinquants en détention dans un établissement provincial ou territorial a diminué de 25,5 %, suivie d’une augmentation de 7,9 % de 2020-2021 à 2021-2022 et d’une nouvelle hausse de 9,2 % de 2021-2022 à 2022-2023. Malgré cette hausse, la population de délinquants en détention dans un établissement provincial ou territorial n’est pas revenue aux niveaux antérieurs à la pandémie de COVID-19</w:t>
      </w:r>
      <w:r w:rsidR="00AA2FD4" w:rsidRPr="00247013">
        <w:rPr>
          <w:lang w:val="fr-CA"/>
        </w:rPr>
        <w:t>.</w:t>
      </w:r>
    </w:p>
    <w:p w14:paraId="636E01C4" w14:textId="630F5487" w:rsidR="001674E3" w:rsidRPr="0020084C" w:rsidRDefault="0050157D" w:rsidP="007F31CA">
      <w:pPr>
        <w:pStyle w:val="CommentText"/>
        <w:rPr>
          <w:lang w:val="fr-CA"/>
        </w:rPr>
      </w:pPr>
      <w:r w:rsidRPr="0020084C">
        <w:rPr>
          <w:lang w:val="fr-CA"/>
        </w:rPr>
        <w:t>Remarques</w:t>
      </w:r>
    </w:p>
    <w:p w14:paraId="1E9BF7F8" w14:textId="77777777" w:rsidR="00247013" w:rsidRPr="00247013" w:rsidRDefault="00247013" w:rsidP="00247013">
      <w:pPr>
        <w:rPr>
          <w:lang w:val="fr-CA"/>
        </w:rPr>
      </w:pPr>
      <w:r w:rsidRPr="00247013">
        <w:rPr>
          <w:lang w:val="fr-CA"/>
        </w:rPr>
        <w:t>*Les données reflètent le nombre de délinquants qui étaient en détention à la fin de chaque exercice. L’exercice financier commence le 1er avril et se termine le 31 mars de l’année suivante.</w:t>
      </w:r>
    </w:p>
    <w:p w14:paraId="60849F16" w14:textId="77777777" w:rsidR="00247013" w:rsidRPr="00247013" w:rsidRDefault="00247013" w:rsidP="00247013">
      <w:pPr>
        <w:rPr>
          <w:lang w:val="fr-CA"/>
        </w:rPr>
      </w:pPr>
      <w:r w:rsidRPr="00247013">
        <w:rPr>
          <w:lang w:val="fr-CA"/>
        </w:rPr>
        <w:t>Les données provinciales et territoriales à la figure C3b représentent le compte quotidien moyen des adultes se trouvant dans un établissement correctionnel au cours de l’exercice financier de 12 mois.</w:t>
      </w:r>
    </w:p>
    <w:p w14:paraId="4C374BD7" w14:textId="5AD7FF75" w:rsidR="00CA3BC5" w:rsidRPr="00247013" w:rsidRDefault="00247013" w:rsidP="00247013">
      <w:pPr>
        <w:rPr>
          <w:lang w:val="fr-CA"/>
        </w:rPr>
      </w:pPr>
      <w:r w:rsidRPr="00247013">
        <w:rPr>
          <w:lang w:val="fr-CA"/>
        </w:rPr>
        <w:t>Le terme « délinquants en détention dans un établissement du SCC » désigne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r w:rsidR="001674E3" w:rsidRPr="00247013">
        <w:rPr>
          <w:lang w:val="fr-CA"/>
        </w:rPr>
        <w:t>.</w:t>
      </w:r>
    </w:p>
    <w:p w14:paraId="4A8B9DD3" w14:textId="1B80321B" w:rsidR="00E604A5" w:rsidRDefault="00E604A5">
      <w:pPr>
        <w:spacing w:after="160" w:line="259" w:lineRule="auto"/>
        <w:rPr>
          <w:lang w:val="fr-CA"/>
        </w:rPr>
      </w:pPr>
      <w:r>
        <w:rPr>
          <w:lang w:val="fr-CA"/>
        </w:rPr>
        <w:br w:type="page"/>
      </w:r>
    </w:p>
    <w:p w14:paraId="1696BD7D" w14:textId="2BD0E6F3" w:rsidR="00DB1A93" w:rsidRDefault="001D5550" w:rsidP="007F31CA">
      <w:pPr>
        <w:pStyle w:val="Heading4"/>
      </w:pPr>
      <w:r>
        <w:rPr>
          <w:rFonts w:ascii="Aptos SemiBold" w:hAnsi="Aptos SemiBold"/>
        </w:rPr>
        <w:t xml:space="preserve">Tableau </w:t>
      </w:r>
      <w:r w:rsidR="00DB1A93" w:rsidRPr="002026FB">
        <w:rPr>
          <w:rFonts w:ascii="Aptos SemiBold" w:hAnsi="Aptos SemiBold"/>
        </w:rPr>
        <w:t>C3</w:t>
      </w:r>
      <w:r w:rsidR="00247013">
        <w:rPr>
          <w:rFonts w:ascii="Aptos SemiBold" w:hAnsi="Aptos SemiBold"/>
        </w:rPr>
        <w:t xml:space="preserve"> :</w:t>
      </w:r>
      <w:r w:rsidR="00DB1A93" w:rsidRPr="002026FB">
        <w:t xml:space="preserve"> </w:t>
      </w:r>
      <w:proofErr w:type="spellStart"/>
      <w:r w:rsidR="00247013" w:rsidRPr="00247013">
        <w:t>Délinquants</w:t>
      </w:r>
      <w:proofErr w:type="spellEnd"/>
      <w:r w:rsidR="00247013" w:rsidRPr="00247013">
        <w:t xml:space="preserve"> </w:t>
      </w:r>
      <w:proofErr w:type="spellStart"/>
      <w:r w:rsidR="00247013" w:rsidRPr="00247013">
        <w:t>en</w:t>
      </w:r>
      <w:proofErr w:type="spellEnd"/>
      <w:r w:rsidR="00247013" w:rsidRPr="00247013">
        <w:t xml:space="preserve"> </w:t>
      </w:r>
      <w:r w:rsidR="003C38AB">
        <w:t>detention</w:t>
      </w:r>
    </w:p>
    <w:tbl>
      <w:tblPr>
        <w:tblW w:w="10530" w:type="dxa"/>
        <w:tblLayout w:type="fixed"/>
        <w:tblCellMar>
          <w:top w:w="100" w:type="dxa"/>
          <w:left w:w="100" w:type="dxa"/>
          <w:bottom w:w="100" w:type="dxa"/>
          <w:right w:w="100" w:type="dxa"/>
        </w:tblCellMar>
        <w:tblLook w:val="0600" w:firstRow="0" w:lastRow="0" w:firstColumn="0" w:lastColumn="0" w:noHBand="1" w:noVBand="1"/>
      </w:tblPr>
      <w:tblGrid>
        <w:gridCol w:w="1170"/>
        <w:gridCol w:w="1260"/>
        <w:gridCol w:w="2250"/>
        <w:gridCol w:w="90"/>
        <w:gridCol w:w="1170"/>
        <w:gridCol w:w="90"/>
        <w:gridCol w:w="1170"/>
        <w:gridCol w:w="1890"/>
        <w:gridCol w:w="1440"/>
      </w:tblGrid>
      <w:tr w:rsidR="0085665F" w:rsidRPr="00A12026" w14:paraId="6F2515D0" w14:textId="77777777" w:rsidTr="000227CB">
        <w:trPr>
          <w:trHeight w:hRule="exact" w:val="2380"/>
          <w:tblHeader/>
        </w:trPr>
        <w:tc>
          <w:tcPr>
            <w:tcW w:w="1170" w:type="dxa"/>
            <w:tcBorders>
              <w:top w:val="single" w:sz="12" w:space="0" w:color="auto"/>
              <w:bottom w:val="single" w:sz="4" w:space="0" w:color="auto"/>
            </w:tcBorders>
            <w:shd w:val="clear" w:color="auto" w:fill="auto"/>
            <w:tcMar>
              <w:top w:w="100" w:type="dxa"/>
              <w:left w:w="100" w:type="dxa"/>
              <w:bottom w:w="100" w:type="dxa"/>
              <w:right w:w="100" w:type="dxa"/>
            </w:tcMar>
            <w:vAlign w:val="center"/>
          </w:tcPr>
          <w:p w14:paraId="6B244934" w14:textId="7EFDAA2E" w:rsidR="0085665F" w:rsidRPr="00D346B6" w:rsidRDefault="0085665F" w:rsidP="00320162">
            <w:pPr>
              <w:rPr>
                <w:sz w:val="24"/>
                <w:szCs w:val="24"/>
              </w:rPr>
            </w:pPr>
            <w:proofErr w:type="spellStart"/>
            <w:r>
              <w:rPr>
                <w:sz w:val="24"/>
                <w:szCs w:val="24"/>
              </w:rPr>
              <w:t>Exercice</w:t>
            </w:r>
            <w:proofErr w:type="spellEnd"/>
          </w:p>
          <w:p w14:paraId="6A193C4F" w14:textId="77777777" w:rsidR="0085665F" w:rsidRPr="00D346B6" w:rsidRDefault="0085665F" w:rsidP="00320162">
            <w:pPr>
              <w:rPr>
                <w:sz w:val="24"/>
                <w:szCs w:val="24"/>
              </w:rPr>
            </w:pPr>
          </w:p>
        </w:tc>
        <w:tc>
          <w:tcPr>
            <w:tcW w:w="1260" w:type="dxa"/>
            <w:tcBorders>
              <w:top w:val="single" w:sz="12" w:space="0" w:color="auto"/>
              <w:bottom w:val="single" w:sz="4" w:space="0" w:color="auto"/>
            </w:tcBorders>
            <w:shd w:val="clear" w:color="auto" w:fill="auto"/>
            <w:vAlign w:val="center"/>
          </w:tcPr>
          <w:p w14:paraId="652B9C9B" w14:textId="1E34B3BA" w:rsidR="0085665F" w:rsidRPr="007F31CA" w:rsidRDefault="0085665F" w:rsidP="00320162">
            <w:pPr>
              <w:rPr>
                <w:sz w:val="24"/>
                <w:szCs w:val="24"/>
                <w:lang w:val="fr-CA"/>
              </w:rPr>
            </w:pPr>
            <w:r w:rsidRPr="00E604A5">
              <w:rPr>
                <w:sz w:val="24"/>
                <w:szCs w:val="24"/>
                <w:lang w:val="fr-CA"/>
              </w:rPr>
              <w:t xml:space="preserve">En détention  à un </w:t>
            </w:r>
            <w:proofErr w:type="spellStart"/>
            <w:r w:rsidRPr="00E604A5">
              <w:rPr>
                <w:sz w:val="24"/>
                <w:szCs w:val="24"/>
                <w:lang w:val="fr-CA"/>
              </w:rPr>
              <w:t>établiss</w:t>
            </w:r>
            <w:proofErr w:type="spellEnd"/>
            <w:r w:rsidR="00CF2B8B">
              <w:rPr>
                <w:sz w:val="24"/>
                <w:szCs w:val="24"/>
                <w:lang w:val="fr-CA"/>
              </w:rPr>
              <w:t>.</w:t>
            </w:r>
            <w:r w:rsidRPr="00E604A5">
              <w:rPr>
                <w:sz w:val="24"/>
                <w:szCs w:val="24"/>
                <w:lang w:val="fr-CA"/>
              </w:rPr>
              <w:t xml:space="preserve"> du SCC</w:t>
            </w:r>
            <w:r w:rsidRPr="007F31CA">
              <w:rPr>
                <w:sz w:val="24"/>
                <w:szCs w:val="24"/>
                <w:vertAlign w:val="superscript"/>
                <w:lang w:val="fr-CA"/>
              </w:rPr>
              <w:t>1*</w:t>
            </w:r>
          </w:p>
        </w:tc>
        <w:tc>
          <w:tcPr>
            <w:tcW w:w="2250" w:type="dxa"/>
            <w:tcBorders>
              <w:top w:val="single" w:sz="12" w:space="0" w:color="auto"/>
              <w:bottom w:val="single" w:sz="4" w:space="0" w:color="auto"/>
            </w:tcBorders>
            <w:shd w:val="clear" w:color="auto" w:fill="auto"/>
            <w:vAlign w:val="center"/>
          </w:tcPr>
          <w:p w14:paraId="5A9A406E" w14:textId="4F9378FF" w:rsidR="0085665F" w:rsidRPr="00AD58BE" w:rsidRDefault="000227CB" w:rsidP="00320162">
            <w:pPr>
              <w:rPr>
                <w:sz w:val="24"/>
                <w:szCs w:val="24"/>
                <w:lang w:val="fr-CA"/>
              </w:rPr>
            </w:pPr>
            <w:r w:rsidRPr="000227CB">
              <w:rPr>
                <w:sz w:val="24"/>
                <w:szCs w:val="24"/>
                <w:lang w:val="fr-CA"/>
              </w:rPr>
              <w:t xml:space="preserve">Peine d’emprisonnement dans un </w:t>
            </w:r>
            <w:proofErr w:type="spellStart"/>
            <w:r w:rsidR="0085665F" w:rsidRPr="00AD58BE">
              <w:rPr>
                <w:sz w:val="24"/>
                <w:szCs w:val="24"/>
                <w:lang w:val="fr-CA"/>
              </w:rPr>
              <w:t>établiss</w:t>
            </w:r>
            <w:proofErr w:type="spellEnd"/>
            <w:r w:rsidR="00CF2B8B">
              <w:rPr>
                <w:sz w:val="24"/>
                <w:szCs w:val="24"/>
                <w:lang w:val="fr-CA"/>
              </w:rPr>
              <w:t xml:space="preserve">. </w:t>
            </w:r>
            <w:r w:rsidR="0085665F" w:rsidRPr="00AD58BE">
              <w:rPr>
                <w:sz w:val="24"/>
                <w:szCs w:val="24"/>
                <w:lang w:val="fr-CA"/>
              </w:rPr>
              <w:t>prov./terr.</w:t>
            </w:r>
            <w:r w:rsidR="0085665F" w:rsidRPr="00AD58BE">
              <w:rPr>
                <w:sz w:val="24"/>
                <w:szCs w:val="24"/>
                <w:vertAlign w:val="superscript"/>
                <w:lang w:val="fr-CA"/>
              </w:rPr>
              <w:t>2</w:t>
            </w:r>
          </w:p>
        </w:tc>
        <w:tc>
          <w:tcPr>
            <w:tcW w:w="1260" w:type="dxa"/>
            <w:gridSpan w:val="2"/>
            <w:tcBorders>
              <w:top w:val="single" w:sz="12" w:space="0" w:color="auto"/>
              <w:bottom w:val="single" w:sz="4" w:space="0" w:color="auto"/>
            </w:tcBorders>
            <w:shd w:val="clear" w:color="auto" w:fill="auto"/>
            <w:tcMar>
              <w:top w:w="0" w:type="dxa"/>
              <w:left w:w="40" w:type="dxa"/>
              <w:bottom w:w="0" w:type="dxa"/>
              <w:right w:w="40" w:type="dxa"/>
            </w:tcMar>
            <w:vAlign w:val="center"/>
          </w:tcPr>
          <w:p w14:paraId="6AA69114" w14:textId="2F300C34" w:rsidR="0085665F" w:rsidRPr="0085665F" w:rsidRDefault="000227CB" w:rsidP="00320162">
            <w:pPr>
              <w:rPr>
                <w:sz w:val="24"/>
                <w:szCs w:val="24"/>
                <w:lang w:val="fr-CA"/>
              </w:rPr>
            </w:pPr>
            <w:r w:rsidRPr="00AD58BE">
              <w:rPr>
                <w:sz w:val="24"/>
                <w:szCs w:val="24"/>
                <w:lang w:val="fr-CA"/>
              </w:rPr>
              <w:t xml:space="preserve">En détention provisoire dans un </w:t>
            </w:r>
            <w:proofErr w:type="spellStart"/>
            <w:r w:rsidRPr="00AD58BE">
              <w:rPr>
                <w:sz w:val="24"/>
                <w:szCs w:val="24"/>
                <w:lang w:val="fr-CA"/>
              </w:rPr>
              <w:t>établiss</w:t>
            </w:r>
            <w:proofErr w:type="spellEnd"/>
            <w:r>
              <w:rPr>
                <w:sz w:val="24"/>
                <w:szCs w:val="24"/>
                <w:lang w:val="fr-CA"/>
              </w:rPr>
              <w:t xml:space="preserve">. </w:t>
            </w:r>
            <w:r w:rsidRPr="00AD58BE">
              <w:rPr>
                <w:sz w:val="24"/>
                <w:szCs w:val="24"/>
                <w:lang w:val="fr-CA"/>
              </w:rPr>
              <w:t>prov./terr.</w:t>
            </w:r>
            <w:r w:rsidRPr="00AD58BE">
              <w:rPr>
                <w:sz w:val="24"/>
                <w:szCs w:val="24"/>
                <w:vertAlign w:val="superscript"/>
                <w:lang w:val="fr-CA"/>
              </w:rPr>
              <w:t>2</w:t>
            </w:r>
          </w:p>
        </w:tc>
        <w:tc>
          <w:tcPr>
            <w:tcW w:w="1260" w:type="dxa"/>
            <w:gridSpan w:val="2"/>
            <w:tcBorders>
              <w:top w:val="single" w:sz="12" w:space="0" w:color="auto"/>
              <w:bottom w:val="single" w:sz="4" w:space="0" w:color="auto"/>
            </w:tcBorders>
            <w:shd w:val="clear" w:color="auto" w:fill="auto"/>
            <w:tcMar>
              <w:top w:w="0" w:type="dxa"/>
              <w:left w:w="40" w:type="dxa"/>
              <w:bottom w:w="0" w:type="dxa"/>
              <w:right w:w="40" w:type="dxa"/>
            </w:tcMar>
            <w:vAlign w:val="center"/>
          </w:tcPr>
          <w:p w14:paraId="1318934C" w14:textId="0027C2BE" w:rsidR="0085665F" w:rsidRPr="0085665F" w:rsidRDefault="0085665F" w:rsidP="00320162">
            <w:pPr>
              <w:rPr>
                <w:sz w:val="24"/>
                <w:szCs w:val="24"/>
                <w:lang w:val="fr-CA"/>
              </w:rPr>
            </w:pPr>
            <w:r w:rsidRPr="0085665F">
              <w:rPr>
                <w:sz w:val="24"/>
                <w:szCs w:val="24"/>
                <w:lang w:val="fr-CA"/>
              </w:rPr>
              <w:t xml:space="preserve">Autre / détention temporaire dans un </w:t>
            </w:r>
            <w:proofErr w:type="spellStart"/>
            <w:r w:rsidRPr="0085665F">
              <w:rPr>
                <w:sz w:val="24"/>
                <w:szCs w:val="24"/>
                <w:lang w:val="fr-CA"/>
              </w:rPr>
              <w:t>établiss</w:t>
            </w:r>
            <w:proofErr w:type="spellEnd"/>
            <w:r w:rsidR="00CF2B8B">
              <w:rPr>
                <w:sz w:val="24"/>
                <w:szCs w:val="24"/>
                <w:lang w:val="fr-CA"/>
              </w:rPr>
              <w:t>.</w:t>
            </w:r>
            <w:r w:rsidRPr="0085665F">
              <w:rPr>
                <w:sz w:val="24"/>
                <w:szCs w:val="24"/>
                <w:lang w:val="fr-CA"/>
              </w:rPr>
              <w:t xml:space="preserve"> prov./terr.</w:t>
            </w:r>
            <w:r w:rsidRPr="0085665F">
              <w:rPr>
                <w:sz w:val="24"/>
                <w:szCs w:val="24"/>
                <w:vertAlign w:val="superscript"/>
                <w:lang w:val="fr-CA"/>
              </w:rPr>
              <w:t>2</w:t>
            </w:r>
          </w:p>
        </w:tc>
        <w:tc>
          <w:tcPr>
            <w:tcW w:w="1890" w:type="dxa"/>
            <w:tcBorders>
              <w:top w:val="single" w:sz="12" w:space="0" w:color="auto"/>
              <w:bottom w:val="single" w:sz="4" w:space="0" w:color="auto"/>
            </w:tcBorders>
            <w:shd w:val="clear" w:color="auto" w:fill="auto"/>
            <w:tcMar>
              <w:top w:w="0" w:type="dxa"/>
              <w:left w:w="40" w:type="dxa"/>
              <w:bottom w:w="0" w:type="dxa"/>
              <w:right w:w="40" w:type="dxa"/>
            </w:tcMar>
            <w:vAlign w:val="center"/>
          </w:tcPr>
          <w:p w14:paraId="30D774B8" w14:textId="5ABDC7BF" w:rsidR="0085665F" w:rsidRPr="0085665F" w:rsidRDefault="0085665F" w:rsidP="00320162">
            <w:pPr>
              <w:rPr>
                <w:sz w:val="24"/>
                <w:szCs w:val="24"/>
                <w:vertAlign w:val="superscript"/>
                <w:lang w:val="fr-CA"/>
              </w:rPr>
            </w:pPr>
            <w:r w:rsidRPr="0085665F">
              <w:rPr>
                <w:sz w:val="24"/>
                <w:szCs w:val="24"/>
                <w:lang w:val="fr-CA"/>
              </w:rPr>
              <w:t xml:space="preserve">Total – Emprisonnement dans un </w:t>
            </w:r>
            <w:proofErr w:type="spellStart"/>
            <w:r w:rsidRPr="0085665F">
              <w:rPr>
                <w:sz w:val="24"/>
                <w:szCs w:val="24"/>
                <w:lang w:val="fr-CA"/>
              </w:rPr>
              <w:t>établis</w:t>
            </w:r>
            <w:r w:rsidR="00CF2B8B">
              <w:rPr>
                <w:sz w:val="24"/>
                <w:szCs w:val="24"/>
                <w:lang w:val="fr-CA"/>
              </w:rPr>
              <w:t>s</w:t>
            </w:r>
            <w:proofErr w:type="spellEnd"/>
            <w:r w:rsidR="00CF2B8B">
              <w:rPr>
                <w:sz w:val="24"/>
                <w:szCs w:val="24"/>
                <w:lang w:val="fr-CA"/>
              </w:rPr>
              <w:t xml:space="preserve">. </w:t>
            </w:r>
            <w:r w:rsidRPr="0085665F">
              <w:rPr>
                <w:sz w:val="24"/>
                <w:szCs w:val="24"/>
                <w:lang w:val="fr-CA"/>
              </w:rPr>
              <w:t>prov./terr.</w:t>
            </w:r>
            <w:r w:rsidRPr="0085665F">
              <w:rPr>
                <w:sz w:val="24"/>
                <w:szCs w:val="24"/>
                <w:vertAlign w:val="superscript"/>
                <w:lang w:val="fr-CA"/>
              </w:rPr>
              <w:t>2</w:t>
            </w:r>
          </w:p>
        </w:tc>
        <w:tc>
          <w:tcPr>
            <w:tcW w:w="1440" w:type="dxa"/>
            <w:tcBorders>
              <w:top w:val="single" w:sz="12" w:space="0" w:color="auto"/>
              <w:bottom w:val="single" w:sz="4" w:space="0" w:color="auto"/>
            </w:tcBorders>
            <w:shd w:val="clear" w:color="auto" w:fill="auto"/>
            <w:tcMar>
              <w:top w:w="100" w:type="dxa"/>
              <w:left w:w="100" w:type="dxa"/>
              <w:bottom w:w="100" w:type="dxa"/>
              <w:right w:w="100" w:type="dxa"/>
            </w:tcMar>
            <w:vAlign w:val="center"/>
          </w:tcPr>
          <w:p w14:paraId="54A593D4" w14:textId="7B96B5A5" w:rsidR="0085665F" w:rsidRPr="0085665F" w:rsidRDefault="0085665F" w:rsidP="00320162">
            <w:pPr>
              <w:rPr>
                <w:b/>
                <w:bCs/>
                <w:sz w:val="24"/>
                <w:szCs w:val="24"/>
                <w:vertAlign w:val="superscript"/>
                <w:lang w:val="fr-CA"/>
              </w:rPr>
            </w:pPr>
            <w:r w:rsidRPr="0085665F">
              <w:rPr>
                <w:b/>
                <w:bCs/>
                <w:sz w:val="24"/>
                <w:szCs w:val="24"/>
                <w:lang w:val="fr-CA"/>
              </w:rPr>
              <w:t xml:space="preserve">Total – </w:t>
            </w:r>
            <w:r>
              <w:rPr>
                <w:b/>
                <w:bCs/>
                <w:sz w:val="24"/>
                <w:szCs w:val="24"/>
                <w:lang w:val="fr-CA"/>
              </w:rPr>
              <w:t>SC</w:t>
            </w:r>
            <w:r w:rsidRPr="0085665F">
              <w:rPr>
                <w:b/>
                <w:bCs/>
                <w:sz w:val="24"/>
                <w:szCs w:val="24"/>
                <w:lang w:val="fr-CA"/>
              </w:rPr>
              <w:t>C</w:t>
            </w:r>
            <w:r w:rsidRPr="0085665F">
              <w:rPr>
                <w:b/>
                <w:bCs/>
                <w:sz w:val="24"/>
                <w:szCs w:val="24"/>
                <w:vertAlign w:val="superscript"/>
                <w:lang w:val="fr-CA"/>
              </w:rPr>
              <w:t>1</w:t>
            </w:r>
            <w:r w:rsidRPr="0085665F">
              <w:rPr>
                <w:b/>
                <w:bCs/>
                <w:sz w:val="24"/>
                <w:szCs w:val="24"/>
                <w:lang w:val="fr-CA"/>
              </w:rPr>
              <w:t xml:space="preserve"> et prov./terr.</w:t>
            </w:r>
            <w:r w:rsidRPr="0085665F">
              <w:rPr>
                <w:b/>
                <w:bCs/>
                <w:sz w:val="24"/>
                <w:szCs w:val="24"/>
                <w:vertAlign w:val="superscript"/>
                <w:lang w:val="fr-CA"/>
              </w:rPr>
              <w:t>2</w:t>
            </w:r>
          </w:p>
        </w:tc>
      </w:tr>
      <w:tr w:rsidR="003C38AB" w:rsidRPr="000A354D" w14:paraId="282D7128"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CC2B8AE" w14:textId="77777777" w:rsidR="003C38AB" w:rsidRPr="00D346B6" w:rsidRDefault="003C38AB" w:rsidP="003C38AB">
            <w:pPr>
              <w:rPr>
                <w:rFonts w:eastAsia="Arial Narrow"/>
                <w:sz w:val="24"/>
                <w:szCs w:val="24"/>
              </w:rPr>
            </w:pPr>
            <w:r w:rsidRPr="00D346B6">
              <w:rPr>
                <w:sz w:val="24"/>
                <w:szCs w:val="24"/>
              </w:rPr>
              <w:t>2013-14</w:t>
            </w:r>
          </w:p>
        </w:tc>
        <w:tc>
          <w:tcPr>
            <w:tcW w:w="1260" w:type="dxa"/>
            <w:tcBorders>
              <w:top w:val="nil"/>
              <w:left w:val="nil"/>
              <w:bottom w:val="nil"/>
              <w:right w:val="nil"/>
            </w:tcBorders>
            <w:shd w:val="clear" w:color="auto" w:fill="auto"/>
            <w:tcMar>
              <w:top w:w="0" w:type="dxa"/>
              <w:left w:w="40" w:type="dxa"/>
              <w:bottom w:w="0" w:type="dxa"/>
              <w:right w:w="40" w:type="dxa"/>
            </w:tcMar>
          </w:tcPr>
          <w:p w14:paraId="5533EF9C" w14:textId="40A63715" w:rsidR="003C38AB" w:rsidRPr="00D346B6" w:rsidRDefault="003C38AB" w:rsidP="003C38AB">
            <w:pPr>
              <w:rPr>
                <w:rFonts w:eastAsia="Arial Narrow"/>
                <w:sz w:val="24"/>
                <w:szCs w:val="24"/>
              </w:rPr>
            </w:pPr>
            <w:r w:rsidRPr="0065369D">
              <w:rPr>
                <w:sz w:val="24"/>
                <w:szCs w:val="24"/>
              </w:rPr>
              <w:t>15 342</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447C0C03" w14:textId="4F9A39A6" w:rsidR="003C38AB" w:rsidRPr="00D346B6" w:rsidRDefault="003C38AB" w:rsidP="003C38AB">
            <w:pPr>
              <w:rPr>
                <w:rFonts w:eastAsia="Arial Narrow"/>
                <w:sz w:val="24"/>
                <w:szCs w:val="24"/>
              </w:rPr>
            </w:pPr>
            <w:r w:rsidRPr="0065369D">
              <w:rPr>
                <w:sz w:val="24"/>
                <w:szCs w:val="24"/>
              </w:rPr>
              <w:t>9 888</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65E5AED9" w14:textId="73FEF694" w:rsidR="003C38AB" w:rsidRPr="00D346B6" w:rsidRDefault="003C38AB" w:rsidP="003C38AB">
            <w:pPr>
              <w:rPr>
                <w:rFonts w:eastAsia="Arial Narrow"/>
                <w:sz w:val="24"/>
                <w:szCs w:val="24"/>
              </w:rPr>
            </w:pPr>
            <w:r w:rsidRPr="0065369D">
              <w:rPr>
                <w:sz w:val="24"/>
                <w:szCs w:val="24"/>
              </w:rPr>
              <w:t>11 494</w:t>
            </w:r>
          </w:p>
        </w:tc>
        <w:tc>
          <w:tcPr>
            <w:tcW w:w="1170" w:type="dxa"/>
            <w:tcBorders>
              <w:top w:val="nil"/>
              <w:left w:val="nil"/>
              <w:bottom w:val="nil"/>
              <w:right w:val="nil"/>
            </w:tcBorders>
            <w:shd w:val="clear" w:color="auto" w:fill="auto"/>
            <w:tcMar>
              <w:top w:w="0" w:type="dxa"/>
              <w:left w:w="40" w:type="dxa"/>
              <w:bottom w:w="0" w:type="dxa"/>
              <w:right w:w="40" w:type="dxa"/>
            </w:tcMar>
          </w:tcPr>
          <w:p w14:paraId="377199EB" w14:textId="04C5A543" w:rsidR="003C38AB" w:rsidRPr="00D346B6" w:rsidRDefault="003C38AB" w:rsidP="003C38AB">
            <w:pPr>
              <w:rPr>
                <w:rFonts w:eastAsia="Arial Narrow"/>
                <w:sz w:val="24"/>
                <w:szCs w:val="24"/>
              </w:rPr>
            </w:pPr>
            <w:r w:rsidRPr="0065369D">
              <w:rPr>
                <w:sz w:val="24"/>
                <w:szCs w:val="24"/>
              </w:rPr>
              <w:t>322</w:t>
            </w:r>
          </w:p>
        </w:tc>
        <w:tc>
          <w:tcPr>
            <w:tcW w:w="1890" w:type="dxa"/>
            <w:tcBorders>
              <w:top w:val="nil"/>
              <w:left w:val="nil"/>
              <w:bottom w:val="nil"/>
              <w:right w:val="nil"/>
            </w:tcBorders>
            <w:shd w:val="clear" w:color="auto" w:fill="auto"/>
            <w:tcMar>
              <w:top w:w="0" w:type="dxa"/>
              <w:left w:w="40" w:type="dxa"/>
              <w:bottom w:w="0" w:type="dxa"/>
              <w:right w:w="40" w:type="dxa"/>
            </w:tcMar>
          </w:tcPr>
          <w:p w14:paraId="1C2A931B" w14:textId="19CF5ED4" w:rsidR="003C38AB" w:rsidRPr="00D346B6" w:rsidRDefault="003C38AB" w:rsidP="003C38AB">
            <w:pPr>
              <w:rPr>
                <w:rFonts w:eastAsia="Arial Narrow"/>
                <w:sz w:val="24"/>
                <w:szCs w:val="24"/>
              </w:rPr>
            </w:pPr>
            <w:r w:rsidRPr="0065369D">
              <w:rPr>
                <w:sz w:val="24"/>
                <w:szCs w:val="24"/>
              </w:rPr>
              <w:t>21 704</w:t>
            </w:r>
          </w:p>
        </w:tc>
        <w:tc>
          <w:tcPr>
            <w:tcW w:w="1440" w:type="dxa"/>
            <w:tcBorders>
              <w:top w:val="nil"/>
              <w:left w:val="nil"/>
              <w:bottom w:val="nil"/>
              <w:right w:val="nil"/>
            </w:tcBorders>
            <w:shd w:val="clear" w:color="auto" w:fill="auto"/>
            <w:tcMar>
              <w:top w:w="0" w:type="dxa"/>
              <w:left w:w="40" w:type="dxa"/>
              <w:bottom w:w="0" w:type="dxa"/>
              <w:right w:w="40" w:type="dxa"/>
            </w:tcMar>
          </w:tcPr>
          <w:p w14:paraId="285A3845" w14:textId="16A0C7A8" w:rsidR="003C38AB" w:rsidRPr="003C38AB" w:rsidRDefault="003C38AB" w:rsidP="003C38AB">
            <w:pPr>
              <w:rPr>
                <w:rFonts w:eastAsia="Arial Narrow"/>
                <w:b/>
                <w:bCs/>
                <w:sz w:val="24"/>
                <w:szCs w:val="24"/>
              </w:rPr>
            </w:pPr>
            <w:r w:rsidRPr="007F31CA">
              <w:rPr>
                <w:b/>
                <w:bCs/>
                <w:sz w:val="24"/>
                <w:szCs w:val="24"/>
              </w:rPr>
              <w:t>37 046</w:t>
            </w:r>
          </w:p>
        </w:tc>
      </w:tr>
      <w:tr w:rsidR="003C38AB" w:rsidRPr="000A354D" w14:paraId="23D1106C"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25AC6F2" w14:textId="77777777" w:rsidR="003C38AB" w:rsidRPr="00D346B6" w:rsidRDefault="003C38AB" w:rsidP="003C38AB">
            <w:pPr>
              <w:rPr>
                <w:rFonts w:eastAsia="Arial Narrow"/>
                <w:sz w:val="24"/>
                <w:szCs w:val="24"/>
              </w:rPr>
            </w:pPr>
            <w:r w:rsidRPr="00D346B6">
              <w:rPr>
                <w:sz w:val="24"/>
                <w:szCs w:val="24"/>
              </w:rPr>
              <w:t>2014-15</w:t>
            </w:r>
          </w:p>
        </w:tc>
        <w:tc>
          <w:tcPr>
            <w:tcW w:w="1260" w:type="dxa"/>
            <w:tcBorders>
              <w:top w:val="nil"/>
              <w:left w:val="nil"/>
              <w:bottom w:val="nil"/>
              <w:right w:val="nil"/>
            </w:tcBorders>
            <w:shd w:val="clear" w:color="auto" w:fill="auto"/>
            <w:tcMar>
              <w:top w:w="0" w:type="dxa"/>
              <w:left w:w="40" w:type="dxa"/>
              <w:bottom w:w="0" w:type="dxa"/>
              <w:right w:w="40" w:type="dxa"/>
            </w:tcMar>
          </w:tcPr>
          <w:p w14:paraId="1F8F33B1" w14:textId="0AEA6221" w:rsidR="003C38AB" w:rsidRPr="00D346B6" w:rsidRDefault="003C38AB" w:rsidP="003C38AB">
            <w:pPr>
              <w:rPr>
                <w:rFonts w:eastAsia="Arial Narrow"/>
                <w:sz w:val="24"/>
                <w:szCs w:val="24"/>
              </w:rPr>
            </w:pPr>
            <w:r w:rsidRPr="0065369D">
              <w:rPr>
                <w:sz w:val="24"/>
                <w:szCs w:val="24"/>
              </w:rPr>
              <w:t>14 886</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53BED7DB" w14:textId="4B12D6A2" w:rsidR="003C38AB" w:rsidRPr="00D346B6" w:rsidRDefault="003C38AB" w:rsidP="003C38AB">
            <w:pPr>
              <w:rPr>
                <w:rFonts w:eastAsia="Arial Narrow"/>
                <w:sz w:val="24"/>
                <w:szCs w:val="24"/>
              </w:rPr>
            </w:pPr>
            <w:r w:rsidRPr="0065369D">
              <w:rPr>
                <w:sz w:val="24"/>
                <w:szCs w:val="24"/>
              </w:rPr>
              <w:t>10 364</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5B6BBC22" w14:textId="7E121F22" w:rsidR="003C38AB" w:rsidRPr="00D346B6" w:rsidRDefault="003C38AB" w:rsidP="003C38AB">
            <w:pPr>
              <w:rPr>
                <w:rFonts w:eastAsia="Arial Narrow"/>
                <w:sz w:val="24"/>
                <w:szCs w:val="24"/>
              </w:rPr>
            </w:pPr>
            <w:r w:rsidRPr="0065369D">
              <w:rPr>
                <w:sz w:val="24"/>
                <w:szCs w:val="24"/>
              </w:rPr>
              <w:t>13 650</w:t>
            </w:r>
          </w:p>
        </w:tc>
        <w:tc>
          <w:tcPr>
            <w:tcW w:w="1170" w:type="dxa"/>
            <w:tcBorders>
              <w:top w:val="nil"/>
              <w:left w:val="nil"/>
              <w:bottom w:val="nil"/>
              <w:right w:val="nil"/>
            </w:tcBorders>
            <w:shd w:val="clear" w:color="auto" w:fill="auto"/>
            <w:tcMar>
              <w:top w:w="0" w:type="dxa"/>
              <w:left w:w="40" w:type="dxa"/>
              <w:bottom w:w="0" w:type="dxa"/>
              <w:right w:w="40" w:type="dxa"/>
            </w:tcMar>
          </w:tcPr>
          <w:p w14:paraId="4F1D3A72" w14:textId="1E200B3C" w:rsidR="003C38AB" w:rsidRPr="00D346B6" w:rsidRDefault="003C38AB" w:rsidP="003C38AB">
            <w:pPr>
              <w:rPr>
                <w:rFonts w:eastAsia="Arial Narrow"/>
                <w:sz w:val="24"/>
                <w:szCs w:val="24"/>
              </w:rPr>
            </w:pPr>
            <w:r w:rsidRPr="0065369D">
              <w:rPr>
                <w:sz w:val="24"/>
                <w:szCs w:val="24"/>
              </w:rPr>
              <w:t>441</w:t>
            </w:r>
          </w:p>
        </w:tc>
        <w:tc>
          <w:tcPr>
            <w:tcW w:w="1890" w:type="dxa"/>
            <w:tcBorders>
              <w:top w:val="nil"/>
              <w:left w:val="nil"/>
              <w:bottom w:val="nil"/>
              <w:right w:val="nil"/>
            </w:tcBorders>
            <w:shd w:val="clear" w:color="auto" w:fill="auto"/>
            <w:tcMar>
              <w:top w:w="0" w:type="dxa"/>
              <w:left w:w="40" w:type="dxa"/>
              <w:bottom w:w="0" w:type="dxa"/>
              <w:right w:w="40" w:type="dxa"/>
            </w:tcMar>
          </w:tcPr>
          <w:p w14:paraId="2F57F5F1" w14:textId="3129C0B6" w:rsidR="003C38AB" w:rsidRPr="00D346B6" w:rsidRDefault="003C38AB" w:rsidP="003C38AB">
            <w:pPr>
              <w:rPr>
                <w:rFonts w:eastAsia="Arial Narrow"/>
                <w:sz w:val="24"/>
                <w:szCs w:val="24"/>
              </w:rPr>
            </w:pPr>
            <w:r w:rsidRPr="0065369D">
              <w:rPr>
                <w:sz w:val="24"/>
                <w:szCs w:val="24"/>
              </w:rPr>
              <w:t>24 455</w:t>
            </w:r>
          </w:p>
        </w:tc>
        <w:tc>
          <w:tcPr>
            <w:tcW w:w="1440" w:type="dxa"/>
            <w:tcBorders>
              <w:top w:val="nil"/>
              <w:left w:val="nil"/>
              <w:bottom w:val="nil"/>
              <w:right w:val="nil"/>
            </w:tcBorders>
            <w:shd w:val="clear" w:color="auto" w:fill="auto"/>
            <w:tcMar>
              <w:top w:w="0" w:type="dxa"/>
              <w:left w:w="40" w:type="dxa"/>
              <w:bottom w:w="0" w:type="dxa"/>
              <w:right w:w="40" w:type="dxa"/>
            </w:tcMar>
          </w:tcPr>
          <w:p w14:paraId="5C82DFD0" w14:textId="186DFC9F" w:rsidR="003C38AB" w:rsidRPr="003C38AB" w:rsidRDefault="003C38AB" w:rsidP="003C38AB">
            <w:pPr>
              <w:rPr>
                <w:rFonts w:eastAsia="Arial Narrow"/>
                <w:b/>
                <w:bCs/>
                <w:sz w:val="24"/>
                <w:szCs w:val="24"/>
              </w:rPr>
            </w:pPr>
            <w:r w:rsidRPr="007F31CA">
              <w:rPr>
                <w:b/>
                <w:bCs/>
                <w:sz w:val="24"/>
                <w:szCs w:val="24"/>
              </w:rPr>
              <w:t>39 341</w:t>
            </w:r>
          </w:p>
        </w:tc>
      </w:tr>
      <w:tr w:rsidR="003C38AB" w:rsidRPr="000A354D" w14:paraId="6DD3A1F9"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66FBB41" w14:textId="77777777" w:rsidR="003C38AB" w:rsidRPr="00D346B6" w:rsidRDefault="003C38AB" w:rsidP="003C38AB">
            <w:pPr>
              <w:rPr>
                <w:rFonts w:eastAsia="Arial Narrow"/>
                <w:sz w:val="24"/>
                <w:szCs w:val="24"/>
              </w:rPr>
            </w:pPr>
            <w:r w:rsidRPr="00D346B6">
              <w:rPr>
                <w:sz w:val="24"/>
                <w:szCs w:val="24"/>
              </w:rPr>
              <w:t>2015-16</w:t>
            </w:r>
          </w:p>
        </w:tc>
        <w:tc>
          <w:tcPr>
            <w:tcW w:w="1260" w:type="dxa"/>
            <w:tcBorders>
              <w:top w:val="nil"/>
              <w:left w:val="nil"/>
              <w:bottom w:val="nil"/>
              <w:right w:val="nil"/>
            </w:tcBorders>
            <w:shd w:val="clear" w:color="auto" w:fill="auto"/>
            <w:tcMar>
              <w:top w:w="0" w:type="dxa"/>
              <w:left w:w="40" w:type="dxa"/>
              <w:bottom w:w="0" w:type="dxa"/>
              <w:right w:w="40" w:type="dxa"/>
            </w:tcMar>
          </w:tcPr>
          <w:p w14:paraId="276F730C" w14:textId="4924F8D3" w:rsidR="003C38AB" w:rsidRPr="00D346B6" w:rsidRDefault="003C38AB" w:rsidP="003C38AB">
            <w:pPr>
              <w:rPr>
                <w:rFonts w:eastAsia="Arial Narrow"/>
                <w:sz w:val="24"/>
                <w:szCs w:val="24"/>
              </w:rPr>
            </w:pPr>
            <w:r w:rsidRPr="0065369D">
              <w:rPr>
                <w:sz w:val="24"/>
                <w:szCs w:val="24"/>
              </w:rPr>
              <w:t>14 712</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799D634E" w14:textId="533EFA14" w:rsidR="003C38AB" w:rsidRPr="00D346B6" w:rsidRDefault="003C38AB" w:rsidP="003C38AB">
            <w:pPr>
              <w:rPr>
                <w:rFonts w:eastAsia="Arial Narrow"/>
                <w:sz w:val="24"/>
                <w:szCs w:val="24"/>
              </w:rPr>
            </w:pPr>
            <w:r w:rsidRPr="0065369D">
              <w:rPr>
                <w:sz w:val="24"/>
                <w:szCs w:val="24"/>
              </w:rPr>
              <w:t>10 091</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25F7A046" w14:textId="29D3AA94" w:rsidR="003C38AB" w:rsidRPr="00D346B6" w:rsidRDefault="003C38AB" w:rsidP="003C38AB">
            <w:pPr>
              <w:rPr>
                <w:rFonts w:eastAsia="Arial Narrow"/>
                <w:sz w:val="24"/>
                <w:szCs w:val="24"/>
              </w:rPr>
            </w:pPr>
            <w:r w:rsidRPr="0065369D">
              <w:rPr>
                <w:sz w:val="24"/>
                <w:szCs w:val="24"/>
              </w:rPr>
              <w:t>14 899</w:t>
            </w:r>
          </w:p>
        </w:tc>
        <w:tc>
          <w:tcPr>
            <w:tcW w:w="1170" w:type="dxa"/>
            <w:tcBorders>
              <w:top w:val="nil"/>
              <w:left w:val="nil"/>
              <w:bottom w:val="nil"/>
              <w:right w:val="nil"/>
            </w:tcBorders>
            <w:shd w:val="clear" w:color="auto" w:fill="auto"/>
            <w:tcMar>
              <w:top w:w="0" w:type="dxa"/>
              <w:left w:w="40" w:type="dxa"/>
              <w:bottom w:w="0" w:type="dxa"/>
              <w:right w:w="40" w:type="dxa"/>
            </w:tcMar>
          </w:tcPr>
          <w:p w14:paraId="27CC5780" w14:textId="19DC8507" w:rsidR="003C38AB" w:rsidRPr="00D346B6" w:rsidRDefault="003C38AB" w:rsidP="003C38AB">
            <w:pPr>
              <w:rPr>
                <w:rFonts w:eastAsia="Arial Narrow"/>
                <w:sz w:val="24"/>
                <w:szCs w:val="24"/>
              </w:rPr>
            </w:pPr>
            <w:r w:rsidRPr="0065369D">
              <w:rPr>
                <w:sz w:val="24"/>
                <w:szCs w:val="24"/>
              </w:rPr>
              <w:t>415</w:t>
            </w:r>
          </w:p>
        </w:tc>
        <w:tc>
          <w:tcPr>
            <w:tcW w:w="1890" w:type="dxa"/>
            <w:tcBorders>
              <w:top w:val="nil"/>
              <w:left w:val="nil"/>
              <w:bottom w:val="nil"/>
              <w:right w:val="nil"/>
            </w:tcBorders>
            <w:shd w:val="clear" w:color="auto" w:fill="auto"/>
            <w:tcMar>
              <w:top w:w="0" w:type="dxa"/>
              <w:left w:w="40" w:type="dxa"/>
              <w:bottom w:w="0" w:type="dxa"/>
              <w:right w:w="40" w:type="dxa"/>
            </w:tcMar>
          </w:tcPr>
          <w:p w14:paraId="65459A92" w14:textId="548DB433" w:rsidR="003C38AB" w:rsidRPr="00D346B6" w:rsidRDefault="003C38AB" w:rsidP="003C38AB">
            <w:pPr>
              <w:rPr>
                <w:rFonts w:eastAsia="Arial Narrow"/>
                <w:sz w:val="24"/>
                <w:szCs w:val="24"/>
              </w:rPr>
            </w:pPr>
            <w:r w:rsidRPr="0065369D">
              <w:rPr>
                <w:sz w:val="24"/>
                <w:szCs w:val="24"/>
              </w:rPr>
              <w:t>25 405</w:t>
            </w:r>
          </w:p>
        </w:tc>
        <w:tc>
          <w:tcPr>
            <w:tcW w:w="1440" w:type="dxa"/>
            <w:tcBorders>
              <w:top w:val="nil"/>
              <w:left w:val="nil"/>
              <w:bottom w:val="nil"/>
              <w:right w:val="nil"/>
            </w:tcBorders>
            <w:shd w:val="clear" w:color="auto" w:fill="auto"/>
            <w:tcMar>
              <w:top w:w="0" w:type="dxa"/>
              <w:left w:w="40" w:type="dxa"/>
              <w:bottom w:w="0" w:type="dxa"/>
              <w:right w:w="40" w:type="dxa"/>
            </w:tcMar>
          </w:tcPr>
          <w:p w14:paraId="3A47C169" w14:textId="489AEB01" w:rsidR="003C38AB" w:rsidRPr="003C38AB" w:rsidRDefault="003C38AB" w:rsidP="003C38AB">
            <w:pPr>
              <w:rPr>
                <w:rFonts w:eastAsia="Arial Narrow"/>
                <w:b/>
                <w:bCs/>
                <w:sz w:val="24"/>
                <w:szCs w:val="24"/>
              </w:rPr>
            </w:pPr>
            <w:r w:rsidRPr="007F31CA">
              <w:rPr>
                <w:b/>
                <w:bCs/>
                <w:sz w:val="24"/>
                <w:szCs w:val="24"/>
              </w:rPr>
              <w:t>40 117</w:t>
            </w:r>
          </w:p>
        </w:tc>
      </w:tr>
      <w:tr w:rsidR="003C38AB" w:rsidRPr="000A354D" w14:paraId="095CAC2A"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AF9BC93" w14:textId="77777777" w:rsidR="003C38AB" w:rsidRPr="00D346B6" w:rsidRDefault="003C38AB" w:rsidP="003C38AB">
            <w:pPr>
              <w:rPr>
                <w:rFonts w:eastAsia="Arial Narrow"/>
                <w:sz w:val="24"/>
                <w:szCs w:val="24"/>
              </w:rPr>
            </w:pPr>
            <w:r w:rsidRPr="00D346B6">
              <w:rPr>
                <w:sz w:val="24"/>
                <w:szCs w:val="24"/>
              </w:rPr>
              <w:t>2016-17</w:t>
            </w:r>
          </w:p>
        </w:tc>
        <w:tc>
          <w:tcPr>
            <w:tcW w:w="1260" w:type="dxa"/>
            <w:tcBorders>
              <w:top w:val="nil"/>
              <w:left w:val="nil"/>
              <w:bottom w:val="nil"/>
              <w:right w:val="nil"/>
            </w:tcBorders>
            <w:shd w:val="clear" w:color="auto" w:fill="auto"/>
            <w:tcMar>
              <w:top w:w="0" w:type="dxa"/>
              <w:left w:w="40" w:type="dxa"/>
              <w:bottom w:w="0" w:type="dxa"/>
              <w:right w:w="40" w:type="dxa"/>
            </w:tcMar>
          </w:tcPr>
          <w:p w14:paraId="09C43BA2" w14:textId="10B8D90B" w:rsidR="003C38AB" w:rsidRPr="00D346B6" w:rsidRDefault="003C38AB" w:rsidP="003C38AB">
            <w:pPr>
              <w:rPr>
                <w:rFonts w:eastAsia="Arial Narrow"/>
                <w:sz w:val="24"/>
                <w:szCs w:val="24"/>
              </w:rPr>
            </w:pPr>
            <w:r w:rsidRPr="0065369D">
              <w:rPr>
                <w:sz w:val="24"/>
                <w:szCs w:val="24"/>
              </w:rPr>
              <w:t>14 159</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48305C71" w14:textId="11C2DF8B" w:rsidR="003C38AB" w:rsidRPr="00D346B6" w:rsidRDefault="003C38AB" w:rsidP="003C38AB">
            <w:pPr>
              <w:rPr>
                <w:rFonts w:eastAsia="Arial Narrow"/>
                <w:sz w:val="24"/>
                <w:szCs w:val="24"/>
              </w:rPr>
            </w:pPr>
            <w:r w:rsidRPr="0065369D">
              <w:rPr>
                <w:sz w:val="24"/>
                <w:szCs w:val="24"/>
              </w:rPr>
              <w:t>9 710</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02572370" w14:textId="258F1BC8" w:rsidR="003C38AB" w:rsidRPr="00D346B6" w:rsidRDefault="003C38AB" w:rsidP="003C38AB">
            <w:pPr>
              <w:rPr>
                <w:rFonts w:eastAsia="Arial Narrow"/>
                <w:sz w:val="24"/>
                <w:szCs w:val="24"/>
              </w:rPr>
            </w:pPr>
            <w:r w:rsidRPr="0065369D">
              <w:rPr>
                <w:sz w:val="24"/>
                <w:szCs w:val="24"/>
              </w:rPr>
              <w:t>15 417</w:t>
            </w:r>
          </w:p>
        </w:tc>
        <w:tc>
          <w:tcPr>
            <w:tcW w:w="1170" w:type="dxa"/>
            <w:tcBorders>
              <w:top w:val="nil"/>
              <w:left w:val="nil"/>
              <w:bottom w:val="nil"/>
              <w:right w:val="nil"/>
            </w:tcBorders>
            <w:shd w:val="clear" w:color="auto" w:fill="auto"/>
            <w:tcMar>
              <w:top w:w="0" w:type="dxa"/>
              <w:left w:w="40" w:type="dxa"/>
              <w:bottom w:w="0" w:type="dxa"/>
              <w:right w:w="40" w:type="dxa"/>
            </w:tcMar>
          </w:tcPr>
          <w:p w14:paraId="63F71EA2" w14:textId="1B22F978" w:rsidR="003C38AB" w:rsidRPr="00D346B6" w:rsidRDefault="003C38AB" w:rsidP="003C38AB">
            <w:pPr>
              <w:rPr>
                <w:rFonts w:eastAsia="Arial Narrow"/>
                <w:sz w:val="24"/>
                <w:szCs w:val="24"/>
              </w:rPr>
            </w:pPr>
            <w:r w:rsidRPr="0065369D">
              <w:rPr>
                <w:sz w:val="24"/>
                <w:szCs w:val="24"/>
              </w:rPr>
              <w:t>321</w:t>
            </w:r>
          </w:p>
        </w:tc>
        <w:tc>
          <w:tcPr>
            <w:tcW w:w="1890" w:type="dxa"/>
            <w:tcBorders>
              <w:top w:val="nil"/>
              <w:left w:val="nil"/>
              <w:bottom w:val="nil"/>
              <w:right w:val="nil"/>
            </w:tcBorders>
            <w:shd w:val="clear" w:color="auto" w:fill="auto"/>
            <w:tcMar>
              <w:top w:w="0" w:type="dxa"/>
              <w:left w:w="40" w:type="dxa"/>
              <w:bottom w:w="0" w:type="dxa"/>
              <w:right w:w="40" w:type="dxa"/>
            </w:tcMar>
          </w:tcPr>
          <w:p w14:paraId="1A5F075F" w14:textId="6EF7647A" w:rsidR="003C38AB" w:rsidRPr="00D346B6" w:rsidRDefault="003C38AB" w:rsidP="003C38AB">
            <w:pPr>
              <w:rPr>
                <w:rFonts w:eastAsia="Arial Narrow"/>
                <w:sz w:val="24"/>
                <w:szCs w:val="24"/>
              </w:rPr>
            </w:pPr>
            <w:r w:rsidRPr="0065369D">
              <w:rPr>
                <w:sz w:val="24"/>
                <w:szCs w:val="24"/>
              </w:rPr>
              <w:t>25 448</w:t>
            </w:r>
          </w:p>
        </w:tc>
        <w:tc>
          <w:tcPr>
            <w:tcW w:w="1440" w:type="dxa"/>
            <w:tcBorders>
              <w:top w:val="nil"/>
              <w:left w:val="nil"/>
              <w:bottom w:val="nil"/>
              <w:right w:val="nil"/>
            </w:tcBorders>
            <w:shd w:val="clear" w:color="auto" w:fill="auto"/>
            <w:tcMar>
              <w:top w:w="0" w:type="dxa"/>
              <w:left w:w="40" w:type="dxa"/>
              <w:bottom w:w="0" w:type="dxa"/>
              <w:right w:w="40" w:type="dxa"/>
            </w:tcMar>
          </w:tcPr>
          <w:p w14:paraId="4AAA7BD0" w14:textId="7B5C5121" w:rsidR="003C38AB" w:rsidRPr="003C38AB" w:rsidRDefault="003C38AB" w:rsidP="003C38AB">
            <w:pPr>
              <w:rPr>
                <w:rFonts w:eastAsia="Arial Narrow"/>
                <w:b/>
                <w:bCs/>
                <w:sz w:val="24"/>
                <w:szCs w:val="24"/>
              </w:rPr>
            </w:pPr>
            <w:r w:rsidRPr="007F31CA">
              <w:rPr>
                <w:b/>
                <w:bCs/>
                <w:sz w:val="24"/>
                <w:szCs w:val="24"/>
              </w:rPr>
              <w:t>39 607</w:t>
            </w:r>
          </w:p>
        </w:tc>
      </w:tr>
      <w:tr w:rsidR="003C38AB" w:rsidRPr="000A354D" w14:paraId="42736371"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3457351" w14:textId="77777777" w:rsidR="003C38AB" w:rsidRPr="00D346B6" w:rsidRDefault="003C38AB" w:rsidP="003C38AB">
            <w:pPr>
              <w:rPr>
                <w:rFonts w:eastAsia="Arial Narrow"/>
                <w:sz w:val="24"/>
                <w:szCs w:val="24"/>
              </w:rPr>
            </w:pPr>
            <w:r w:rsidRPr="00D346B6">
              <w:rPr>
                <w:sz w:val="24"/>
                <w:szCs w:val="24"/>
              </w:rPr>
              <w:t>2017-18</w:t>
            </w:r>
          </w:p>
        </w:tc>
        <w:tc>
          <w:tcPr>
            <w:tcW w:w="1260" w:type="dxa"/>
            <w:tcBorders>
              <w:top w:val="nil"/>
              <w:left w:val="nil"/>
              <w:bottom w:val="nil"/>
              <w:right w:val="nil"/>
            </w:tcBorders>
            <w:shd w:val="clear" w:color="auto" w:fill="auto"/>
            <w:tcMar>
              <w:top w:w="0" w:type="dxa"/>
              <w:left w:w="40" w:type="dxa"/>
              <w:bottom w:w="0" w:type="dxa"/>
              <w:right w:w="40" w:type="dxa"/>
            </w:tcMar>
          </w:tcPr>
          <w:p w14:paraId="5A65BCC5" w14:textId="0D5A8624" w:rsidR="003C38AB" w:rsidRPr="00D346B6" w:rsidRDefault="003C38AB" w:rsidP="003C38AB">
            <w:pPr>
              <w:rPr>
                <w:rFonts w:eastAsia="Arial Narrow"/>
                <w:sz w:val="24"/>
                <w:szCs w:val="24"/>
              </w:rPr>
            </w:pPr>
            <w:r w:rsidRPr="0065369D">
              <w:rPr>
                <w:sz w:val="24"/>
                <w:szCs w:val="24"/>
              </w:rPr>
              <w:t>14 092</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0C07C350" w14:textId="69B0B97E" w:rsidR="003C38AB" w:rsidRPr="00D346B6" w:rsidRDefault="003C38AB" w:rsidP="003C38AB">
            <w:pPr>
              <w:rPr>
                <w:rFonts w:eastAsia="Arial Narrow"/>
                <w:sz w:val="24"/>
                <w:szCs w:val="24"/>
              </w:rPr>
            </w:pPr>
            <w:r w:rsidRPr="0065369D">
              <w:rPr>
                <w:sz w:val="24"/>
                <w:szCs w:val="24"/>
              </w:rPr>
              <w:t>9 545</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20DC7D33" w14:textId="2789DFC9" w:rsidR="003C38AB" w:rsidRPr="00D346B6" w:rsidRDefault="003C38AB" w:rsidP="003C38AB">
            <w:pPr>
              <w:rPr>
                <w:rFonts w:eastAsia="Arial Narrow"/>
                <w:sz w:val="24"/>
                <w:szCs w:val="24"/>
              </w:rPr>
            </w:pPr>
            <w:r w:rsidRPr="0065369D">
              <w:rPr>
                <w:sz w:val="24"/>
                <w:szCs w:val="24"/>
              </w:rPr>
              <w:t>14 833</w:t>
            </w:r>
          </w:p>
        </w:tc>
        <w:tc>
          <w:tcPr>
            <w:tcW w:w="1170" w:type="dxa"/>
            <w:tcBorders>
              <w:top w:val="nil"/>
              <w:left w:val="nil"/>
              <w:bottom w:val="nil"/>
              <w:right w:val="nil"/>
            </w:tcBorders>
            <w:shd w:val="clear" w:color="auto" w:fill="auto"/>
            <w:tcMar>
              <w:top w:w="0" w:type="dxa"/>
              <w:left w:w="40" w:type="dxa"/>
              <w:bottom w:w="0" w:type="dxa"/>
              <w:right w:w="40" w:type="dxa"/>
            </w:tcMar>
          </w:tcPr>
          <w:p w14:paraId="45BBDCA7" w14:textId="0E0D34A9" w:rsidR="003C38AB" w:rsidRPr="00D346B6" w:rsidRDefault="003C38AB" w:rsidP="003C38AB">
            <w:pPr>
              <w:rPr>
                <w:rFonts w:eastAsia="Arial Narrow"/>
                <w:sz w:val="24"/>
                <w:szCs w:val="24"/>
              </w:rPr>
            </w:pPr>
            <w:r w:rsidRPr="0065369D">
              <w:rPr>
                <w:sz w:val="24"/>
                <w:szCs w:val="24"/>
              </w:rPr>
              <w:t>303</w:t>
            </w:r>
          </w:p>
        </w:tc>
        <w:tc>
          <w:tcPr>
            <w:tcW w:w="1890" w:type="dxa"/>
            <w:tcBorders>
              <w:top w:val="nil"/>
              <w:left w:val="nil"/>
              <w:bottom w:val="nil"/>
              <w:right w:val="nil"/>
            </w:tcBorders>
            <w:shd w:val="clear" w:color="auto" w:fill="auto"/>
            <w:tcMar>
              <w:top w:w="0" w:type="dxa"/>
              <w:left w:w="40" w:type="dxa"/>
              <w:bottom w:w="0" w:type="dxa"/>
              <w:right w:w="40" w:type="dxa"/>
            </w:tcMar>
          </w:tcPr>
          <w:p w14:paraId="530CC550" w14:textId="325EEAC5" w:rsidR="003C38AB" w:rsidRPr="00D346B6" w:rsidRDefault="003C38AB" w:rsidP="003C38AB">
            <w:pPr>
              <w:rPr>
                <w:rFonts w:eastAsia="Arial Narrow"/>
                <w:sz w:val="24"/>
                <w:szCs w:val="24"/>
              </w:rPr>
            </w:pPr>
            <w:r w:rsidRPr="0065369D">
              <w:rPr>
                <w:sz w:val="24"/>
                <w:szCs w:val="24"/>
              </w:rPr>
              <w:t>24 681</w:t>
            </w:r>
          </w:p>
        </w:tc>
        <w:tc>
          <w:tcPr>
            <w:tcW w:w="1440" w:type="dxa"/>
            <w:tcBorders>
              <w:top w:val="nil"/>
              <w:left w:val="nil"/>
              <w:bottom w:val="nil"/>
              <w:right w:val="nil"/>
            </w:tcBorders>
            <w:shd w:val="clear" w:color="auto" w:fill="auto"/>
            <w:tcMar>
              <w:top w:w="0" w:type="dxa"/>
              <w:left w:w="40" w:type="dxa"/>
              <w:bottom w:w="0" w:type="dxa"/>
              <w:right w:w="40" w:type="dxa"/>
            </w:tcMar>
          </w:tcPr>
          <w:p w14:paraId="2BFA7551" w14:textId="75B2492E" w:rsidR="003C38AB" w:rsidRPr="003C38AB" w:rsidRDefault="003C38AB" w:rsidP="003C38AB">
            <w:pPr>
              <w:rPr>
                <w:rFonts w:eastAsia="Arial Narrow"/>
                <w:b/>
                <w:bCs/>
                <w:sz w:val="24"/>
                <w:szCs w:val="24"/>
              </w:rPr>
            </w:pPr>
            <w:r w:rsidRPr="007F31CA">
              <w:rPr>
                <w:b/>
                <w:bCs/>
                <w:sz w:val="24"/>
                <w:szCs w:val="24"/>
              </w:rPr>
              <w:t>38 773</w:t>
            </w:r>
          </w:p>
        </w:tc>
      </w:tr>
      <w:tr w:rsidR="003C38AB" w:rsidRPr="000A354D" w14:paraId="79622DFF"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FBAB6AC" w14:textId="77777777" w:rsidR="003C38AB" w:rsidRPr="00D346B6" w:rsidRDefault="003C38AB" w:rsidP="003C38AB">
            <w:pPr>
              <w:rPr>
                <w:rFonts w:eastAsia="Arial Narrow"/>
                <w:sz w:val="24"/>
                <w:szCs w:val="24"/>
              </w:rPr>
            </w:pPr>
            <w:r w:rsidRPr="00D346B6">
              <w:rPr>
                <w:sz w:val="24"/>
                <w:szCs w:val="24"/>
              </w:rPr>
              <w:t>2018-19</w:t>
            </w:r>
          </w:p>
        </w:tc>
        <w:tc>
          <w:tcPr>
            <w:tcW w:w="1260" w:type="dxa"/>
            <w:tcBorders>
              <w:top w:val="nil"/>
              <w:left w:val="nil"/>
              <w:bottom w:val="nil"/>
              <w:right w:val="nil"/>
            </w:tcBorders>
            <w:shd w:val="clear" w:color="auto" w:fill="auto"/>
            <w:tcMar>
              <w:top w:w="0" w:type="dxa"/>
              <w:left w:w="40" w:type="dxa"/>
              <w:bottom w:w="0" w:type="dxa"/>
              <w:right w:w="40" w:type="dxa"/>
            </w:tcMar>
          </w:tcPr>
          <w:p w14:paraId="18FECF69" w14:textId="624228DC" w:rsidR="003C38AB" w:rsidRPr="00D346B6" w:rsidRDefault="003C38AB" w:rsidP="003C38AB">
            <w:pPr>
              <w:rPr>
                <w:rFonts w:eastAsia="Arial Narrow"/>
                <w:sz w:val="24"/>
                <w:szCs w:val="24"/>
              </w:rPr>
            </w:pPr>
            <w:r w:rsidRPr="0065369D">
              <w:rPr>
                <w:sz w:val="24"/>
                <w:szCs w:val="24"/>
              </w:rPr>
              <w:t>14 149</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0267AA58" w14:textId="21285328" w:rsidR="003C38AB" w:rsidRPr="00D346B6" w:rsidRDefault="003C38AB" w:rsidP="003C38AB">
            <w:pPr>
              <w:rPr>
                <w:rFonts w:eastAsia="Arial Narrow"/>
                <w:sz w:val="24"/>
                <w:szCs w:val="24"/>
              </w:rPr>
            </w:pPr>
            <w:r w:rsidRPr="0065369D">
              <w:rPr>
                <w:sz w:val="24"/>
                <w:szCs w:val="24"/>
              </w:rPr>
              <w:t>8 708</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5DFE921D" w14:textId="7305C9F4" w:rsidR="003C38AB" w:rsidRPr="00D346B6" w:rsidRDefault="003C38AB" w:rsidP="003C38AB">
            <w:pPr>
              <w:rPr>
                <w:rFonts w:eastAsia="Arial Narrow"/>
                <w:sz w:val="24"/>
                <w:szCs w:val="24"/>
              </w:rPr>
            </w:pPr>
            <w:r w:rsidRPr="0065369D">
              <w:rPr>
                <w:sz w:val="24"/>
                <w:szCs w:val="24"/>
              </w:rPr>
              <w:t>14 778</w:t>
            </w:r>
          </w:p>
        </w:tc>
        <w:tc>
          <w:tcPr>
            <w:tcW w:w="1170" w:type="dxa"/>
            <w:tcBorders>
              <w:top w:val="nil"/>
              <w:left w:val="nil"/>
              <w:bottom w:val="nil"/>
              <w:right w:val="nil"/>
            </w:tcBorders>
            <w:shd w:val="clear" w:color="auto" w:fill="auto"/>
            <w:tcMar>
              <w:top w:w="0" w:type="dxa"/>
              <w:left w:w="40" w:type="dxa"/>
              <w:bottom w:w="0" w:type="dxa"/>
              <w:right w:w="40" w:type="dxa"/>
            </w:tcMar>
          </w:tcPr>
          <w:p w14:paraId="0A383975" w14:textId="6455E797" w:rsidR="003C38AB" w:rsidRPr="00D346B6" w:rsidRDefault="003C38AB" w:rsidP="003C38AB">
            <w:pPr>
              <w:rPr>
                <w:rFonts w:eastAsia="Arial Narrow"/>
                <w:sz w:val="24"/>
                <w:szCs w:val="24"/>
              </w:rPr>
            </w:pPr>
            <w:r w:rsidRPr="0065369D">
              <w:rPr>
                <w:sz w:val="24"/>
                <w:szCs w:val="24"/>
              </w:rPr>
              <w:t>297</w:t>
            </w:r>
          </w:p>
        </w:tc>
        <w:tc>
          <w:tcPr>
            <w:tcW w:w="1890" w:type="dxa"/>
            <w:tcBorders>
              <w:top w:val="nil"/>
              <w:left w:val="nil"/>
              <w:bottom w:val="nil"/>
              <w:right w:val="nil"/>
            </w:tcBorders>
            <w:shd w:val="clear" w:color="auto" w:fill="auto"/>
            <w:tcMar>
              <w:top w:w="0" w:type="dxa"/>
              <w:left w:w="40" w:type="dxa"/>
              <w:bottom w:w="0" w:type="dxa"/>
              <w:right w:w="40" w:type="dxa"/>
            </w:tcMar>
          </w:tcPr>
          <w:p w14:paraId="2A00FC98" w14:textId="48D63BCF" w:rsidR="003C38AB" w:rsidRPr="00D346B6" w:rsidRDefault="003C38AB" w:rsidP="003C38AB">
            <w:pPr>
              <w:rPr>
                <w:rFonts w:eastAsia="Arial Narrow"/>
                <w:sz w:val="24"/>
                <w:szCs w:val="24"/>
              </w:rPr>
            </w:pPr>
            <w:r w:rsidRPr="0065369D">
              <w:rPr>
                <w:sz w:val="24"/>
                <w:szCs w:val="24"/>
              </w:rPr>
              <w:t>23 783</w:t>
            </w:r>
          </w:p>
        </w:tc>
        <w:tc>
          <w:tcPr>
            <w:tcW w:w="1440" w:type="dxa"/>
            <w:tcBorders>
              <w:top w:val="nil"/>
              <w:left w:val="nil"/>
              <w:bottom w:val="nil"/>
              <w:right w:val="nil"/>
            </w:tcBorders>
            <w:shd w:val="clear" w:color="auto" w:fill="auto"/>
            <w:tcMar>
              <w:top w:w="0" w:type="dxa"/>
              <w:left w:w="40" w:type="dxa"/>
              <w:bottom w:w="0" w:type="dxa"/>
              <w:right w:w="40" w:type="dxa"/>
            </w:tcMar>
          </w:tcPr>
          <w:p w14:paraId="02E72AD0" w14:textId="5A8596B1" w:rsidR="003C38AB" w:rsidRPr="003C38AB" w:rsidRDefault="003C38AB" w:rsidP="003C38AB">
            <w:pPr>
              <w:rPr>
                <w:rFonts w:eastAsia="Arial Narrow"/>
                <w:b/>
                <w:bCs/>
                <w:sz w:val="24"/>
                <w:szCs w:val="24"/>
              </w:rPr>
            </w:pPr>
            <w:r w:rsidRPr="007F31CA">
              <w:rPr>
                <w:b/>
                <w:bCs/>
                <w:sz w:val="24"/>
                <w:szCs w:val="24"/>
              </w:rPr>
              <w:t>37 932</w:t>
            </w:r>
          </w:p>
        </w:tc>
      </w:tr>
      <w:tr w:rsidR="003C38AB" w:rsidRPr="000A354D" w14:paraId="53C5B628"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68B97EF" w14:textId="77777777" w:rsidR="003C38AB" w:rsidRPr="00D346B6" w:rsidRDefault="003C38AB" w:rsidP="003C38AB">
            <w:pPr>
              <w:rPr>
                <w:rFonts w:eastAsia="Arial Narrow"/>
                <w:sz w:val="24"/>
                <w:szCs w:val="24"/>
              </w:rPr>
            </w:pPr>
            <w:r w:rsidRPr="00D346B6">
              <w:rPr>
                <w:sz w:val="24"/>
                <w:szCs w:val="24"/>
              </w:rPr>
              <w:t>2019-20</w:t>
            </w:r>
          </w:p>
        </w:tc>
        <w:tc>
          <w:tcPr>
            <w:tcW w:w="1260" w:type="dxa"/>
            <w:tcBorders>
              <w:top w:val="nil"/>
              <w:left w:val="nil"/>
              <w:bottom w:val="nil"/>
              <w:right w:val="nil"/>
            </w:tcBorders>
            <w:shd w:val="clear" w:color="auto" w:fill="auto"/>
            <w:tcMar>
              <w:top w:w="0" w:type="dxa"/>
              <w:left w:w="40" w:type="dxa"/>
              <w:bottom w:w="0" w:type="dxa"/>
              <w:right w:w="40" w:type="dxa"/>
            </w:tcMar>
          </w:tcPr>
          <w:p w14:paraId="745085CF" w14:textId="71B049AA" w:rsidR="003C38AB" w:rsidRPr="00D346B6" w:rsidRDefault="003C38AB" w:rsidP="003C38AB">
            <w:pPr>
              <w:rPr>
                <w:rFonts w:eastAsia="Arial Narrow"/>
                <w:sz w:val="24"/>
                <w:szCs w:val="24"/>
              </w:rPr>
            </w:pPr>
            <w:r w:rsidRPr="0065369D">
              <w:rPr>
                <w:sz w:val="24"/>
                <w:szCs w:val="24"/>
              </w:rPr>
              <w:t>13 720</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502A5C2C" w14:textId="0BE37266" w:rsidR="003C38AB" w:rsidRPr="00D346B6" w:rsidRDefault="003C38AB" w:rsidP="003C38AB">
            <w:pPr>
              <w:rPr>
                <w:rFonts w:eastAsia="Arial Narrow"/>
                <w:sz w:val="24"/>
                <w:szCs w:val="24"/>
              </w:rPr>
            </w:pPr>
            <w:r w:rsidRPr="0065369D">
              <w:rPr>
                <w:sz w:val="24"/>
                <w:szCs w:val="24"/>
              </w:rPr>
              <w:t>7 947</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041ED523" w14:textId="6C974860" w:rsidR="003C38AB" w:rsidRPr="00D346B6" w:rsidRDefault="003C38AB" w:rsidP="003C38AB">
            <w:pPr>
              <w:rPr>
                <w:rFonts w:eastAsia="Arial Narrow"/>
                <w:sz w:val="24"/>
                <w:szCs w:val="24"/>
              </w:rPr>
            </w:pPr>
            <w:r w:rsidRPr="0065369D">
              <w:rPr>
                <w:sz w:val="24"/>
                <w:szCs w:val="24"/>
              </w:rPr>
              <w:t>15 505</w:t>
            </w:r>
          </w:p>
        </w:tc>
        <w:tc>
          <w:tcPr>
            <w:tcW w:w="1170" w:type="dxa"/>
            <w:tcBorders>
              <w:top w:val="nil"/>
              <w:left w:val="nil"/>
              <w:bottom w:val="nil"/>
              <w:right w:val="nil"/>
            </w:tcBorders>
            <w:shd w:val="clear" w:color="auto" w:fill="auto"/>
            <w:tcMar>
              <w:top w:w="0" w:type="dxa"/>
              <w:left w:w="40" w:type="dxa"/>
              <w:bottom w:w="0" w:type="dxa"/>
              <w:right w:w="40" w:type="dxa"/>
            </w:tcMar>
          </w:tcPr>
          <w:p w14:paraId="2DE34854" w14:textId="2C9952FC" w:rsidR="003C38AB" w:rsidRPr="00D346B6" w:rsidRDefault="003C38AB" w:rsidP="003C38AB">
            <w:pPr>
              <w:rPr>
                <w:rFonts w:eastAsia="Arial Narrow"/>
                <w:sz w:val="24"/>
                <w:szCs w:val="24"/>
              </w:rPr>
            </w:pPr>
            <w:r w:rsidRPr="0065369D">
              <w:rPr>
                <w:sz w:val="24"/>
                <w:szCs w:val="24"/>
              </w:rPr>
              <w:t>442</w:t>
            </w:r>
          </w:p>
        </w:tc>
        <w:tc>
          <w:tcPr>
            <w:tcW w:w="1890" w:type="dxa"/>
            <w:tcBorders>
              <w:top w:val="nil"/>
              <w:left w:val="nil"/>
              <w:bottom w:val="nil"/>
              <w:right w:val="nil"/>
            </w:tcBorders>
            <w:shd w:val="clear" w:color="auto" w:fill="auto"/>
            <w:tcMar>
              <w:top w:w="0" w:type="dxa"/>
              <w:left w:w="40" w:type="dxa"/>
              <w:bottom w:w="0" w:type="dxa"/>
              <w:right w:w="40" w:type="dxa"/>
            </w:tcMar>
          </w:tcPr>
          <w:p w14:paraId="035A833B" w14:textId="644AC30B" w:rsidR="003C38AB" w:rsidRPr="00D346B6" w:rsidRDefault="003C38AB" w:rsidP="003C38AB">
            <w:pPr>
              <w:rPr>
                <w:rFonts w:eastAsia="Arial Narrow"/>
                <w:sz w:val="24"/>
                <w:szCs w:val="24"/>
              </w:rPr>
            </w:pPr>
            <w:r w:rsidRPr="0065369D">
              <w:rPr>
                <w:sz w:val="24"/>
                <w:szCs w:val="24"/>
              </w:rPr>
              <w:t>23 894</w:t>
            </w:r>
          </w:p>
        </w:tc>
        <w:tc>
          <w:tcPr>
            <w:tcW w:w="1440" w:type="dxa"/>
            <w:tcBorders>
              <w:top w:val="nil"/>
              <w:left w:val="nil"/>
              <w:bottom w:val="nil"/>
              <w:right w:val="nil"/>
            </w:tcBorders>
            <w:shd w:val="clear" w:color="auto" w:fill="auto"/>
            <w:tcMar>
              <w:top w:w="0" w:type="dxa"/>
              <w:left w:w="40" w:type="dxa"/>
              <w:bottom w:w="0" w:type="dxa"/>
              <w:right w:w="40" w:type="dxa"/>
            </w:tcMar>
          </w:tcPr>
          <w:p w14:paraId="42691133" w14:textId="05878F50" w:rsidR="003C38AB" w:rsidRPr="003C38AB" w:rsidRDefault="003C38AB" w:rsidP="003C38AB">
            <w:pPr>
              <w:rPr>
                <w:rFonts w:eastAsia="Arial Narrow"/>
                <w:b/>
                <w:bCs/>
                <w:sz w:val="24"/>
                <w:szCs w:val="24"/>
              </w:rPr>
            </w:pPr>
            <w:r w:rsidRPr="007F31CA">
              <w:rPr>
                <w:b/>
                <w:bCs/>
                <w:sz w:val="24"/>
                <w:szCs w:val="24"/>
              </w:rPr>
              <w:t>37 614</w:t>
            </w:r>
          </w:p>
        </w:tc>
      </w:tr>
      <w:tr w:rsidR="003C38AB" w:rsidRPr="000A354D" w14:paraId="0FE21D6F" w14:textId="77777777" w:rsidTr="000227CB">
        <w:trPr>
          <w:trHeight w:val="404"/>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2E9F432" w14:textId="77777777" w:rsidR="003C38AB" w:rsidRPr="00D346B6" w:rsidRDefault="003C38AB" w:rsidP="003C38AB">
            <w:pPr>
              <w:rPr>
                <w:rFonts w:eastAsia="Arial Narrow"/>
                <w:sz w:val="24"/>
                <w:szCs w:val="24"/>
              </w:rPr>
            </w:pPr>
            <w:r w:rsidRPr="00D346B6">
              <w:rPr>
                <w:sz w:val="24"/>
                <w:szCs w:val="24"/>
              </w:rPr>
              <w:t>2020-21</w:t>
            </w:r>
          </w:p>
        </w:tc>
        <w:tc>
          <w:tcPr>
            <w:tcW w:w="1260" w:type="dxa"/>
            <w:tcBorders>
              <w:top w:val="nil"/>
              <w:left w:val="nil"/>
              <w:bottom w:val="nil"/>
              <w:right w:val="nil"/>
            </w:tcBorders>
            <w:shd w:val="clear" w:color="auto" w:fill="auto"/>
            <w:tcMar>
              <w:top w:w="0" w:type="dxa"/>
              <w:left w:w="40" w:type="dxa"/>
              <w:bottom w:w="0" w:type="dxa"/>
              <w:right w:w="40" w:type="dxa"/>
            </w:tcMar>
          </w:tcPr>
          <w:p w14:paraId="444A0FEF" w14:textId="39F0FA2B" w:rsidR="003C38AB" w:rsidRPr="00D346B6" w:rsidRDefault="003C38AB" w:rsidP="003C38AB">
            <w:pPr>
              <w:rPr>
                <w:rFonts w:eastAsia="Arial Narrow"/>
                <w:sz w:val="24"/>
                <w:szCs w:val="24"/>
              </w:rPr>
            </w:pPr>
            <w:r w:rsidRPr="0065369D">
              <w:rPr>
                <w:sz w:val="24"/>
                <w:szCs w:val="24"/>
              </w:rPr>
              <w:t>12 399</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685221A2" w14:textId="39C71806" w:rsidR="003C38AB" w:rsidRPr="00D346B6" w:rsidRDefault="003C38AB" w:rsidP="003C38AB">
            <w:pPr>
              <w:rPr>
                <w:rFonts w:eastAsia="Arial Narrow"/>
                <w:sz w:val="24"/>
                <w:szCs w:val="24"/>
              </w:rPr>
            </w:pPr>
            <w:r w:rsidRPr="0065369D">
              <w:rPr>
                <w:sz w:val="24"/>
                <w:szCs w:val="24"/>
              </w:rPr>
              <w:t>5 881</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31E12D94" w14:textId="3BB8A7F0" w:rsidR="003C38AB" w:rsidRPr="00D346B6" w:rsidRDefault="003C38AB" w:rsidP="003C38AB">
            <w:pPr>
              <w:rPr>
                <w:rFonts w:eastAsia="Arial Narrow"/>
                <w:sz w:val="24"/>
                <w:szCs w:val="24"/>
              </w:rPr>
            </w:pPr>
            <w:r w:rsidRPr="0065369D">
              <w:rPr>
                <w:sz w:val="24"/>
                <w:szCs w:val="24"/>
              </w:rPr>
              <w:t>12 753</w:t>
            </w:r>
          </w:p>
        </w:tc>
        <w:tc>
          <w:tcPr>
            <w:tcW w:w="1170" w:type="dxa"/>
            <w:tcBorders>
              <w:top w:val="nil"/>
              <w:left w:val="nil"/>
              <w:bottom w:val="nil"/>
              <w:right w:val="nil"/>
            </w:tcBorders>
            <w:shd w:val="clear" w:color="auto" w:fill="auto"/>
            <w:tcMar>
              <w:top w:w="0" w:type="dxa"/>
              <w:left w:w="40" w:type="dxa"/>
              <w:bottom w:w="0" w:type="dxa"/>
              <w:right w:w="40" w:type="dxa"/>
            </w:tcMar>
          </w:tcPr>
          <w:p w14:paraId="269E458F" w14:textId="095B3E22" w:rsidR="003C38AB" w:rsidRPr="00D346B6" w:rsidRDefault="003C38AB" w:rsidP="003C38AB">
            <w:pPr>
              <w:rPr>
                <w:rFonts w:eastAsia="Arial Narrow"/>
                <w:sz w:val="24"/>
                <w:szCs w:val="24"/>
              </w:rPr>
            </w:pPr>
            <w:r w:rsidRPr="0065369D">
              <w:rPr>
                <w:sz w:val="24"/>
                <w:szCs w:val="24"/>
              </w:rPr>
              <w:t>317</w:t>
            </w:r>
          </w:p>
        </w:tc>
        <w:tc>
          <w:tcPr>
            <w:tcW w:w="1890" w:type="dxa"/>
            <w:tcBorders>
              <w:top w:val="nil"/>
              <w:left w:val="nil"/>
              <w:bottom w:val="nil"/>
              <w:right w:val="nil"/>
            </w:tcBorders>
            <w:shd w:val="clear" w:color="auto" w:fill="auto"/>
            <w:tcMar>
              <w:top w:w="0" w:type="dxa"/>
              <w:left w:w="40" w:type="dxa"/>
              <w:bottom w:w="0" w:type="dxa"/>
              <w:right w:w="40" w:type="dxa"/>
            </w:tcMar>
          </w:tcPr>
          <w:p w14:paraId="20DF3AAB" w14:textId="0F3CE084" w:rsidR="003C38AB" w:rsidRPr="00D346B6" w:rsidRDefault="003C38AB" w:rsidP="003C38AB">
            <w:pPr>
              <w:rPr>
                <w:rFonts w:eastAsia="Arial Narrow"/>
                <w:sz w:val="24"/>
                <w:szCs w:val="24"/>
              </w:rPr>
            </w:pPr>
            <w:r w:rsidRPr="0065369D">
              <w:rPr>
                <w:sz w:val="24"/>
                <w:szCs w:val="24"/>
              </w:rPr>
              <w:t>18 950</w:t>
            </w:r>
          </w:p>
        </w:tc>
        <w:tc>
          <w:tcPr>
            <w:tcW w:w="1440" w:type="dxa"/>
            <w:tcBorders>
              <w:top w:val="nil"/>
              <w:left w:val="nil"/>
              <w:bottom w:val="nil"/>
              <w:right w:val="nil"/>
            </w:tcBorders>
            <w:shd w:val="clear" w:color="auto" w:fill="auto"/>
            <w:tcMar>
              <w:top w:w="0" w:type="dxa"/>
              <w:left w:w="40" w:type="dxa"/>
              <w:bottom w:w="0" w:type="dxa"/>
              <w:right w:w="40" w:type="dxa"/>
            </w:tcMar>
          </w:tcPr>
          <w:p w14:paraId="2EDA830C" w14:textId="4F04ABE5" w:rsidR="003C38AB" w:rsidRPr="003C38AB" w:rsidRDefault="003C38AB" w:rsidP="003C38AB">
            <w:pPr>
              <w:rPr>
                <w:rFonts w:eastAsia="Arial Narrow"/>
                <w:b/>
                <w:bCs/>
                <w:sz w:val="24"/>
                <w:szCs w:val="24"/>
              </w:rPr>
            </w:pPr>
            <w:r w:rsidRPr="007F31CA">
              <w:rPr>
                <w:b/>
                <w:bCs/>
                <w:sz w:val="24"/>
                <w:szCs w:val="24"/>
              </w:rPr>
              <w:t>31 349</w:t>
            </w:r>
          </w:p>
        </w:tc>
      </w:tr>
      <w:tr w:rsidR="003C38AB" w:rsidRPr="000A354D" w14:paraId="313AF220" w14:textId="77777777" w:rsidTr="000227CB">
        <w:trPr>
          <w:trHeight w:val="404"/>
        </w:trPr>
        <w:tc>
          <w:tcPr>
            <w:tcW w:w="1170" w:type="dxa"/>
            <w:tcBorders>
              <w:top w:val="nil"/>
              <w:left w:val="nil"/>
              <w:right w:val="nil"/>
            </w:tcBorders>
            <w:shd w:val="clear" w:color="auto" w:fill="auto"/>
            <w:tcMar>
              <w:top w:w="0" w:type="dxa"/>
              <w:left w:w="40" w:type="dxa"/>
              <w:bottom w:w="0" w:type="dxa"/>
              <w:right w:w="40" w:type="dxa"/>
            </w:tcMar>
            <w:vAlign w:val="bottom"/>
          </w:tcPr>
          <w:p w14:paraId="708FD608" w14:textId="77777777" w:rsidR="003C38AB" w:rsidRPr="00D346B6" w:rsidRDefault="003C38AB" w:rsidP="003C38AB">
            <w:pPr>
              <w:rPr>
                <w:rFonts w:eastAsia="Arial Narrow"/>
                <w:sz w:val="24"/>
                <w:szCs w:val="24"/>
              </w:rPr>
            </w:pPr>
            <w:r w:rsidRPr="00D346B6">
              <w:rPr>
                <w:sz w:val="24"/>
                <w:szCs w:val="24"/>
              </w:rPr>
              <w:t>2021-22</w:t>
            </w:r>
          </w:p>
        </w:tc>
        <w:tc>
          <w:tcPr>
            <w:tcW w:w="1260" w:type="dxa"/>
            <w:tcBorders>
              <w:top w:val="nil"/>
              <w:left w:val="nil"/>
              <w:bottom w:val="nil"/>
              <w:right w:val="nil"/>
            </w:tcBorders>
            <w:shd w:val="clear" w:color="auto" w:fill="auto"/>
            <w:tcMar>
              <w:top w:w="0" w:type="dxa"/>
              <w:left w:w="40" w:type="dxa"/>
              <w:bottom w:w="0" w:type="dxa"/>
              <w:right w:w="40" w:type="dxa"/>
            </w:tcMar>
          </w:tcPr>
          <w:p w14:paraId="5912DF46" w14:textId="0B8D7CD3" w:rsidR="003C38AB" w:rsidRPr="00D346B6" w:rsidRDefault="003C38AB" w:rsidP="003C38AB">
            <w:pPr>
              <w:rPr>
                <w:rFonts w:eastAsia="Arial Narrow"/>
                <w:sz w:val="24"/>
                <w:szCs w:val="24"/>
              </w:rPr>
            </w:pPr>
            <w:r w:rsidRPr="0065369D">
              <w:rPr>
                <w:sz w:val="24"/>
                <w:szCs w:val="24"/>
              </w:rPr>
              <w:t>12 328</w:t>
            </w:r>
          </w:p>
        </w:tc>
        <w:tc>
          <w:tcPr>
            <w:tcW w:w="2340" w:type="dxa"/>
            <w:gridSpan w:val="2"/>
            <w:tcBorders>
              <w:top w:val="nil"/>
              <w:left w:val="nil"/>
              <w:bottom w:val="nil"/>
              <w:right w:val="nil"/>
            </w:tcBorders>
            <w:shd w:val="clear" w:color="auto" w:fill="auto"/>
            <w:tcMar>
              <w:top w:w="0" w:type="dxa"/>
              <w:left w:w="40" w:type="dxa"/>
              <w:bottom w:w="0" w:type="dxa"/>
              <w:right w:w="40" w:type="dxa"/>
            </w:tcMar>
          </w:tcPr>
          <w:p w14:paraId="440C6FB3" w14:textId="1BA61662" w:rsidR="003C38AB" w:rsidRPr="00D346B6" w:rsidRDefault="003C38AB" w:rsidP="003C38AB">
            <w:pPr>
              <w:rPr>
                <w:rFonts w:eastAsia="Arial Narrow"/>
                <w:sz w:val="24"/>
                <w:szCs w:val="24"/>
              </w:rPr>
            </w:pPr>
            <w:r w:rsidRPr="0065369D">
              <w:rPr>
                <w:sz w:val="24"/>
                <w:szCs w:val="24"/>
              </w:rPr>
              <w:t>5 798</w:t>
            </w:r>
          </w:p>
        </w:tc>
        <w:tc>
          <w:tcPr>
            <w:tcW w:w="1260" w:type="dxa"/>
            <w:gridSpan w:val="2"/>
            <w:tcBorders>
              <w:top w:val="nil"/>
              <w:left w:val="nil"/>
              <w:bottom w:val="nil"/>
              <w:right w:val="nil"/>
            </w:tcBorders>
            <w:shd w:val="clear" w:color="auto" w:fill="auto"/>
            <w:tcMar>
              <w:top w:w="0" w:type="dxa"/>
              <w:left w:w="40" w:type="dxa"/>
              <w:bottom w:w="0" w:type="dxa"/>
              <w:right w:w="40" w:type="dxa"/>
            </w:tcMar>
          </w:tcPr>
          <w:p w14:paraId="2C25F5C1" w14:textId="46F778C9" w:rsidR="003C38AB" w:rsidRPr="00D346B6" w:rsidRDefault="003C38AB" w:rsidP="003C38AB">
            <w:pPr>
              <w:rPr>
                <w:rFonts w:eastAsia="Arial Narrow"/>
                <w:sz w:val="24"/>
                <w:szCs w:val="24"/>
              </w:rPr>
            </w:pPr>
            <w:r w:rsidRPr="0065369D">
              <w:rPr>
                <w:sz w:val="24"/>
                <w:szCs w:val="24"/>
              </w:rPr>
              <w:t>14 415</w:t>
            </w:r>
          </w:p>
        </w:tc>
        <w:tc>
          <w:tcPr>
            <w:tcW w:w="1170" w:type="dxa"/>
            <w:tcBorders>
              <w:top w:val="nil"/>
              <w:left w:val="nil"/>
              <w:bottom w:val="nil"/>
              <w:right w:val="nil"/>
            </w:tcBorders>
            <w:shd w:val="clear" w:color="auto" w:fill="auto"/>
            <w:tcMar>
              <w:top w:w="0" w:type="dxa"/>
              <w:left w:w="40" w:type="dxa"/>
              <w:bottom w:w="0" w:type="dxa"/>
              <w:right w:w="40" w:type="dxa"/>
            </w:tcMar>
          </w:tcPr>
          <w:p w14:paraId="4751AAC7" w14:textId="4D908454" w:rsidR="003C38AB" w:rsidRPr="00D346B6" w:rsidRDefault="003C38AB" w:rsidP="003C38AB">
            <w:pPr>
              <w:rPr>
                <w:rFonts w:eastAsia="Arial Narrow"/>
                <w:sz w:val="24"/>
                <w:szCs w:val="24"/>
              </w:rPr>
            </w:pPr>
            <w:r w:rsidRPr="0065369D">
              <w:rPr>
                <w:sz w:val="24"/>
                <w:szCs w:val="24"/>
              </w:rPr>
              <w:t>226</w:t>
            </w:r>
          </w:p>
        </w:tc>
        <w:tc>
          <w:tcPr>
            <w:tcW w:w="1890" w:type="dxa"/>
            <w:tcBorders>
              <w:top w:val="nil"/>
              <w:left w:val="nil"/>
              <w:bottom w:val="nil"/>
              <w:right w:val="nil"/>
            </w:tcBorders>
            <w:shd w:val="clear" w:color="auto" w:fill="auto"/>
            <w:tcMar>
              <w:top w:w="0" w:type="dxa"/>
              <w:left w:w="40" w:type="dxa"/>
              <w:bottom w:w="0" w:type="dxa"/>
              <w:right w:w="40" w:type="dxa"/>
            </w:tcMar>
          </w:tcPr>
          <w:p w14:paraId="231180F1" w14:textId="4D56EF11" w:rsidR="003C38AB" w:rsidRPr="00D346B6" w:rsidRDefault="003C38AB" w:rsidP="003C38AB">
            <w:pPr>
              <w:rPr>
                <w:rFonts w:eastAsia="Arial Narrow"/>
                <w:sz w:val="24"/>
                <w:szCs w:val="24"/>
              </w:rPr>
            </w:pPr>
            <w:r w:rsidRPr="0065369D">
              <w:rPr>
                <w:sz w:val="24"/>
                <w:szCs w:val="24"/>
              </w:rPr>
              <w:t>20 439</w:t>
            </w:r>
          </w:p>
        </w:tc>
        <w:tc>
          <w:tcPr>
            <w:tcW w:w="1440" w:type="dxa"/>
            <w:tcBorders>
              <w:top w:val="nil"/>
              <w:left w:val="nil"/>
              <w:bottom w:val="nil"/>
              <w:right w:val="nil"/>
            </w:tcBorders>
            <w:shd w:val="clear" w:color="auto" w:fill="auto"/>
            <w:tcMar>
              <w:top w:w="0" w:type="dxa"/>
              <w:left w:w="40" w:type="dxa"/>
              <w:bottom w:w="0" w:type="dxa"/>
              <w:right w:w="40" w:type="dxa"/>
            </w:tcMar>
          </w:tcPr>
          <w:p w14:paraId="718C5F8F" w14:textId="72F0EF70" w:rsidR="003C38AB" w:rsidRPr="003C38AB" w:rsidRDefault="003C38AB" w:rsidP="003C38AB">
            <w:pPr>
              <w:rPr>
                <w:rFonts w:eastAsia="Arial Narrow"/>
                <w:b/>
                <w:bCs/>
                <w:sz w:val="24"/>
                <w:szCs w:val="24"/>
              </w:rPr>
            </w:pPr>
            <w:r w:rsidRPr="007F31CA">
              <w:rPr>
                <w:b/>
                <w:bCs/>
                <w:sz w:val="24"/>
                <w:szCs w:val="24"/>
              </w:rPr>
              <w:t>32 767</w:t>
            </w:r>
          </w:p>
        </w:tc>
      </w:tr>
      <w:tr w:rsidR="003C38AB" w:rsidRPr="0069759A" w14:paraId="6BDC0165" w14:textId="77777777" w:rsidTr="000227CB">
        <w:trPr>
          <w:trHeight w:val="404"/>
        </w:trPr>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D679529" w14:textId="77777777" w:rsidR="003C38AB" w:rsidRPr="00D346B6" w:rsidRDefault="003C38AB" w:rsidP="003C38AB">
            <w:pPr>
              <w:rPr>
                <w:rFonts w:eastAsia="Arial Narrow"/>
                <w:sz w:val="24"/>
                <w:szCs w:val="24"/>
              </w:rPr>
            </w:pPr>
            <w:r w:rsidRPr="00D346B6">
              <w:rPr>
                <w:sz w:val="24"/>
                <w:szCs w:val="24"/>
              </w:rPr>
              <w:t>2022-23</w:t>
            </w:r>
          </w:p>
        </w:tc>
        <w:tc>
          <w:tcPr>
            <w:tcW w:w="1260" w:type="dxa"/>
            <w:tcBorders>
              <w:bottom w:val="single" w:sz="12" w:space="0" w:color="auto"/>
            </w:tcBorders>
            <w:shd w:val="clear" w:color="auto" w:fill="auto"/>
            <w:tcMar>
              <w:top w:w="0" w:type="dxa"/>
              <w:left w:w="40" w:type="dxa"/>
              <w:bottom w:w="0" w:type="dxa"/>
              <w:right w:w="40" w:type="dxa"/>
            </w:tcMar>
          </w:tcPr>
          <w:p w14:paraId="49D21013" w14:textId="520FE2FC" w:rsidR="003C38AB" w:rsidRPr="00D346B6" w:rsidRDefault="003C38AB" w:rsidP="003C38AB">
            <w:pPr>
              <w:rPr>
                <w:rFonts w:eastAsia="Arial Narrow"/>
                <w:sz w:val="24"/>
                <w:szCs w:val="24"/>
              </w:rPr>
            </w:pPr>
            <w:r w:rsidRPr="0065369D">
              <w:rPr>
                <w:sz w:val="24"/>
                <w:szCs w:val="24"/>
              </w:rPr>
              <w:t>13 054</w:t>
            </w:r>
          </w:p>
        </w:tc>
        <w:tc>
          <w:tcPr>
            <w:tcW w:w="2340" w:type="dxa"/>
            <w:gridSpan w:val="2"/>
            <w:tcBorders>
              <w:bottom w:val="single" w:sz="12" w:space="0" w:color="auto"/>
            </w:tcBorders>
            <w:shd w:val="clear" w:color="auto" w:fill="auto"/>
            <w:tcMar>
              <w:top w:w="0" w:type="dxa"/>
              <w:left w:w="40" w:type="dxa"/>
              <w:bottom w:w="0" w:type="dxa"/>
              <w:right w:w="40" w:type="dxa"/>
            </w:tcMar>
          </w:tcPr>
          <w:p w14:paraId="1ABF7C00" w14:textId="4702386B" w:rsidR="003C38AB" w:rsidRPr="00D346B6" w:rsidRDefault="003C38AB" w:rsidP="003C38AB">
            <w:pPr>
              <w:rPr>
                <w:rFonts w:eastAsia="Arial Narrow"/>
                <w:sz w:val="24"/>
                <w:szCs w:val="24"/>
              </w:rPr>
            </w:pPr>
            <w:r w:rsidRPr="0065369D">
              <w:rPr>
                <w:sz w:val="24"/>
                <w:szCs w:val="24"/>
              </w:rPr>
              <w:t>5 916</w:t>
            </w:r>
          </w:p>
        </w:tc>
        <w:tc>
          <w:tcPr>
            <w:tcW w:w="1260" w:type="dxa"/>
            <w:gridSpan w:val="2"/>
            <w:tcBorders>
              <w:bottom w:val="single" w:sz="12" w:space="0" w:color="auto"/>
            </w:tcBorders>
            <w:shd w:val="clear" w:color="auto" w:fill="auto"/>
            <w:tcMar>
              <w:top w:w="0" w:type="dxa"/>
              <w:left w:w="40" w:type="dxa"/>
              <w:bottom w:w="0" w:type="dxa"/>
              <w:right w:w="40" w:type="dxa"/>
            </w:tcMar>
          </w:tcPr>
          <w:p w14:paraId="3F04D056" w14:textId="6D2AE88D" w:rsidR="003C38AB" w:rsidRPr="00D346B6" w:rsidRDefault="003C38AB" w:rsidP="003C38AB">
            <w:pPr>
              <w:rPr>
                <w:rFonts w:eastAsia="Arial Narrow"/>
                <w:sz w:val="24"/>
                <w:szCs w:val="24"/>
              </w:rPr>
            </w:pPr>
            <w:r w:rsidRPr="0065369D">
              <w:rPr>
                <w:sz w:val="24"/>
                <w:szCs w:val="24"/>
              </w:rPr>
              <w:t>16 194</w:t>
            </w:r>
          </w:p>
        </w:tc>
        <w:tc>
          <w:tcPr>
            <w:tcW w:w="1170" w:type="dxa"/>
            <w:tcBorders>
              <w:bottom w:val="single" w:sz="12" w:space="0" w:color="auto"/>
            </w:tcBorders>
            <w:shd w:val="clear" w:color="auto" w:fill="auto"/>
            <w:tcMar>
              <w:top w:w="0" w:type="dxa"/>
              <w:left w:w="40" w:type="dxa"/>
              <w:bottom w:w="0" w:type="dxa"/>
              <w:right w:w="40" w:type="dxa"/>
            </w:tcMar>
          </w:tcPr>
          <w:p w14:paraId="36B93FE5" w14:textId="7FD21569" w:rsidR="003C38AB" w:rsidRPr="00D346B6" w:rsidRDefault="003C38AB" w:rsidP="003C38AB">
            <w:pPr>
              <w:rPr>
                <w:rFonts w:eastAsia="Arial Narrow"/>
                <w:sz w:val="24"/>
                <w:szCs w:val="24"/>
              </w:rPr>
            </w:pPr>
            <w:r w:rsidRPr="0065369D">
              <w:rPr>
                <w:sz w:val="24"/>
                <w:szCs w:val="24"/>
              </w:rPr>
              <w:t>209</w:t>
            </w:r>
          </w:p>
        </w:tc>
        <w:tc>
          <w:tcPr>
            <w:tcW w:w="1890" w:type="dxa"/>
            <w:tcBorders>
              <w:bottom w:val="single" w:sz="12" w:space="0" w:color="auto"/>
            </w:tcBorders>
            <w:shd w:val="clear" w:color="auto" w:fill="auto"/>
            <w:tcMar>
              <w:top w:w="0" w:type="dxa"/>
              <w:left w:w="40" w:type="dxa"/>
              <w:bottom w:w="0" w:type="dxa"/>
              <w:right w:w="40" w:type="dxa"/>
            </w:tcMar>
          </w:tcPr>
          <w:p w14:paraId="7BD5070F" w14:textId="5B38F662" w:rsidR="003C38AB" w:rsidRPr="00D346B6" w:rsidRDefault="003C38AB" w:rsidP="003C38AB">
            <w:pPr>
              <w:rPr>
                <w:rFonts w:eastAsia="Arial Narrow"/>
                <w:sz w:val="24"/>
                <w:szCs w:val="24"/>
              </w:rPr>
            </w:pPr>
            <w:r w:rsidRPr="0065369D">
              <w:rPr>
                <w:sz w:val="24"/>
                <w:szCs w:val="24"/>
              </w:rPr>
              <w:t>22 319</w:t>
            </w:r>
          </w:p>
        </w:tc>
        <w:tc>
          <w:tcPr>
            <w:tcW w:w="1440" w:type="dxa"/>
            <w:tcBorders>
              <w:bottom w:val="single" w:sz="12" w:space="0" w:color="auto"/>
            </w:tcBorders>
            <w:shd w:val="clear" w:color="auto" w:fill="auto"/>
            <w:tcMar>
              <w:top w:w="0" w:type="dxa"/>
              <w:left w:w="40" w:type="dxa"/>
              <w:bottom w:w="0" w:type="dxa"/>
              <w:right w:w="40" w:type="dxa"/>
            </w:tcMar>
          </w:tcPr>
          <w:p w14:paraId="367CC69B" w14:textId="42754418" w:rsidR="003C38AB" w:rsidRPr="003C38AB" w:rsidRDefault="003C38AB" w:rsidP="003C38AB">
            <w:pPr>
              <w:rPr>
                <w:rFonts w:eastAsia="Arial Narrow"/>
                <w:b/>
                <w:bCs/>
                <w:sz w:val="24"/>
                <w:szCs w:val="24"/>
              </w:rPr>
            </w:pPr>
            <w:r w:rsidRPr="007F31CA">
              <w:rPr>
                <w:b/>
                <w:bCs/>
                <w:sz w:val="24"/>
                <w:szCs w:val="24"/>
              </w:rPr>
              <w:t>35 373</w:t>
            </w:r>
          </w:p>
        </w:tc>
      </w:tr>
    </w:tbl>
    <w:p w14:paraId="1DC2FD8F" w14:textId="24124AA6" w:rsidR="00DB1A93" w:rsidRPr="0065369D" w:rsidRDefault="00DB1A93" w:rsidP="00E80AB3">
      <w:pPr>
        <w:spacing w:before="240"/>
        <w:rPr>
          <w:lang w:val="fr-CA"/>
        </w:rPr>
      </w:pPr>
      <w:r w:rsidRPr="004B5C61">
        <w:rPr>
          <w:rFonts w:ascii="Aptos SemiBold" w:hAnsi="Aptos SemiBold"/>
          <w:lang w:val="fr-CA"/>
        </w:rPr>
        <w:t>Sources</w:t>
      </w:r>
      <w:r w:rsidR="0065369D">
        <w:rPr>
          <w:rFonts w:ascii="Aptos SemiBold" w:hAnsi="Aptos SemiBold"/>
          <w:lang w:val="fr-CA"/>
        </w:rPr>
        <w:t xml:space="preserve"> </w:t>
      </w:r>
      <w:r w:rsidRPr="004B5C61">
        <w:rPr>
          <w:lang w:val="fr-CA"/>
        </w:rPr>
        <w:t xml:space="preserve">: </w:t>
      </w:r>
      <w:r w:rsidRPr="004B5C61">
        <w:rPr>
          <w:vertAlign w:val="superscript"/>
          <w:lang w:val="fr-CA"/>
        </w:rPr>
        <w:t>1</w:t>
      </w:r>
      <w:r w:rsidR="004B5C61" w:rsidRPr="004B5C61">
        <w:rPr>
          <w:lang w:val="fr-CA"/>
        </w:rPr>
        <w:t xml:space="preserve">Service correctionnel du </w:t>
      </w:r>
      <w:r w:rsidR="004B5C61" w:rsidRPr="0065369D">
        <w:rPr>
          <w:lang w:val="fr-CA"/>
        </w:rPr>
        <w:t>Canada</w:t>
      </w:r>
      <w:r w:rsidRPr="0065369D">
        <w:rPr>
          <w:lang w:val="fr-CA"/>
        </w:rPr>
        <w:t xml:space="preserve">. </w:t>
      </w:r>
      <w:r w:rsidRPr="0065369D">
        <w:rPr>
          <w:vertAlign w:val="superscript"/>
          <w:lang w:val="fr-CA"/>
        </w:rPr>
        <w:t>2</w:t>
      </w:r>
      <w:hyperlink r:id="rId92" w:history="1">
        <w:r w:rsidR="004E158F" w:rsidRPr="0065369D">
          <w:rPr>
            <w:rStyle w:val="Hyperlink"/>
            <w:rFonts w:eastAsia="Calibri" w:cstheme="minorHAnsi"/>
            <w:shd w:val="clear" w:color="auto" w:fill="FFFFFF"/>
            <w:lang w:val="fr-CA"/>
          </w:rPr>
          <w:t xml:space="preserve">Tableau </w:t>
        </w:r>
        <w:r w:rsidRPr="0065369D">
          <w:rPr>
            <w:rStyle w:val="Hyperlink"/>
            <w:rFonts w:eastAsia="Calibri" w:cstheme="minorHAnsi"/>
            <w:shd w:val="clear" w:color="auto" w:fill="FFFFFF"/>
            <w:lang w:val="fr-CA"/>
          </w:rPr>
          <w:t>35-10-0154-01,</w:t>
        </w:r>
      </w:hyperlink>
      <w:r w:rsidRPr="0065369D">
        <w:rPr>
          <w:shd w:val="clear" w:color="auto" w:fill="FFFFFF"/>
          <w:lang w:val="fr-CA"/>
        </w:rPr>
        <w:t> </w:t>
      </w:r>
      <w:r w:rsidR="0065369D" w:rsidRPr="0065369D">
        <w:rPr>
          <w:shd w:val="clear" w:color="auto" w:fill="FFFFFF"/>
          <w:lang w:val="fr-CA"/>
        </w:rPr>
        <w:t>Rapport sur les indicateurs clés des services correctionnels pour les adultes et les jeunes, Centre canadien de la statistique juridique et de la sécurité des collectivités, Statistique Canada</w:t>
      </w:r>
      <w:r w:rsidRPr="0065369D">
        <w:rPr>
          <w:shd w:val="clear" w:color="auto" w:fill="FFFFFF"/>
          <w:lang w:val="fr-CA"/>
        </w:rPr>
        <w:t>.</w:t>
      </w:r>
    </w:p>
    <w:p w14:paraId="43AFA94C" w14:textId="5E2AB341" w:rsidR="00D41838" w:rsidRPr="0020084C" w:rsidRDefault="0050157D" w:rsidP="007F31CA">
      <w:pPr>
        <w:pStyle w:val="CommentText"/>
        <w:rPr>
          <w:lang w:val="fr-CA"/>
        </w:rPr>
      </w:pPr>
      <w:r w:rsidRPr="0020084C">
        <w:rPr>
          <w:lang w:val="fr-CA"/>
        </w:rPr>
        <w:t>Remarques</w:t>
      </w:r>
    </w:p>
    <w:p w14:paraId="44F9F302" w14:textId="01570509" w:rsidR="0085665F" w:rsidRPr="008C4D78" w:rsidRDefault="0085665F" w:rsidP="0085665F">
      <w:pPr>
        <w:rPr>
          <w:lang w:val="fr-CA"/>
        </w:rPr>
      </w:pPr>
      <w:r w:rsidRPr="008C4D78">
        <w:rPr>
          <w:lang w:val="fr-CA"/>
        </w:rPr>
        <w:t xml:space="preserve">La mention « </w:t>
      </w:r>
      <w:r w:rsidRPr="0085665F">
        <w:rPr>
          <w:lang w:val="fr-CA"/>
        </w:rPr>
        <w:t>établissement</w:t>
      </w:r>
      <w:r>
        <w:rPr>
          <w:lang w:val="fr-CA"/>
        </w:rPr>
        <w:t xml:space="preserve"> </w:t>
      </w:r>
      <w:r w:rsidRPr="008C4D78">
        <w:rPr>
          <w:lang w:val="fr-CA"/>
        </w:rPr>
        <w:t xml:space="preserve">» est abrégée en « </w:t>
      </w:r>
      <w:proofErr w:type="spellStart"/>
      <w:r w:rsidRPr="0085665F">
        <w:rPr>
          <w:lang w:val="fr-CA"/>
        </w:rPr>
        <w:t>établi</w:t>
      </w:r>
      <w:r>
        <w:rPr>
          <w:lang w:val="fr-CA"/>
        </w:rPr>
        <w:t>ss</w:t>
      </w:r>
      <w:proofErr w:type="spellEnd"/>
      <w:r>
        <w:rPr>
          <w:lang w:val="fr-CA"/>
        </w:rPr>
        <w:t>.</w:t>
      </w:r>
      <w:r w:rsidRPr="008C4D78">
        <w:rPr>
          <w:lang w:val="fr-CA"/>
        </w:rPr>
        <w:t xml:space="preserve"> » dans ce tableau en raison du formatage.</w:t>
      </w:r>
    </w:p>
    <w:p w14:paraId="43EC5B48" w14:textId="56FE7E41" w:rsidR="0085665F" w:rsidRPr="008C4D78" w:rsidRDefault="0085665F" w:rsidP="0085665F">
      <w:pPr>
        <w:rPr>
          <w:lang w:val="fr-CA"/>
        </w:rPr>
      </w:pPr>
      <w:r w:rsidRPr="008C4D78">
        <w:rPr>
          <w:lang w:val="fr-CA"/>
        </w:rPr>
        <w:t>La mention «</w:t>
      </w:r>
      <w:r>
        <w:rPr>
          <w:lang w:val="fr-CA"/>
        </w:rPr>
        <w:t xml:space="preserve"> provincial</w:t>
      </w:r>
      <w:r w:rsidRPr="008C4D78">
        <w:rPr>
          <w:lang w:val="fr-CA"/>
        </w:rPr>
        <w:t xml:space="preserve"> » est abrégée en « </w:t>
      </w:r>
      <w:r>
        <w:rPr>
          <w:lang w:val="fr-CA"/>
        </w:rPr>
        <w:t>prov.</w:t>
      </w:r>
      <w:r w:rsidRPr="008C4D78">
        <w:rPr>
          <w:lang w:val="fr-CA"/>
        </w:rPr>
        <w:t xml:space="preserve"> » dans ce tableau en raison du formatage.</w:t>
      </w:r>
    </w:p>
    <w:p w14:paraId="53502721" w14:textId="53EFFB05" w:rsidR="0085665F" w:rsidRDefault="0085665F" w:rsidP="00AF27EA">
      <w:pPr>
        <w:rPr>
          <w:lang w:val="fr-CA"/>
        </w:rPr>
      </w:pPr>
      <w:r w:rsidRPr="008C4D78">
        <w:rPr>
          <w:lang w:val="fr-CA"/>
        </w:rPr>
        <w:t xml:space="preserve">La mention « </w:t>
      </w:r>
      <w:r>
        <w:rPr>
          <w:lang w:val="fr-CA"/>
        </w:rPr>
        <w:t>territorial</w:t>
      </w:r>
      <w:r w:rsidRPr="008C4D78">
        <w:rPr>
          <w:lang w:val="fr-CA"/>
        </w:rPr>
        <w:t xml:space="preserve"> » est abrégée en « </w:t>
      </w:r>
      <w:r>
        <w:rPr>
          <w:lang w:val="fr-CA"/>
        </w:rPr>
        <w:t>terr.</w:t>
      </w:r>
      <w:r w:rsidRPr="008C4D78">
        <w:rPr>
          <w:lang w:val="fr-CA"/>
        </w:rPr>
        <w:t xml:space="preserve"> » dans ce tableau en raison du formatage.</w:t>
      </w:r>
    </w:p>
    <w:p w14:paraId="562F81FB" w14:textId="55AC6FF7" w:rsidR="00AF27EA" w:rsidRPr="00AF27EA" w:rsidRDefault="00D41838" w:rsidP="00AF27EA">
      <w:pPr>
        <w:rPr>
          <w:lang w:val="fr-CA"/>
        </w:rPr>
      </w:pPr>
      <w:r w:rsidRPr="00AF27EA">
        <w:rPr>
          <w:lang w:val="fr-CA"/>
        </w:rPr>
        <w:t>*</w:t>
      </w:r>
      <w:r w:rsidR="00AF27EA" w:rsidRPr="00AF27EA">
        <w:rPr>
          <w:lang w:val="fr-CA"/>
        </w:rPr>
        <w:t xml:space="preserve"> Les données reflètent le nombre de délinquants qui étaient en détention à la fin de chaque exercice. L’exercice financier commence le 1er avril et se termine le 31 mars de l’année suivante.</w:t>
      </w:r>
    </w:p>
    <w:p w14:paraId="779A6549" w14:textId="77777777" w:rsidR="00AF27EA" w:rsidRPr="00AF27EA" w:rsidRDefault="00AF27EA" w:rsidP="00AF27EA">
      <w:pPr>
        <w:rPr>
          <w:lang w:val="fr-CA"/>
        </w:rPr>
      </w:pPr>
      <w:r w:rsidRPr="00AF27EA">
        <w:rPr>
          <w:lang w:val="fr-CA"/>
        </w:rPr>
        <w:t>Les données provinciales et territoriales à la figure C3b représentent le compte quotidien moyen des adultes se trouvant dans un établissement correctionnel au cours de l’exercice financier de 12 mois.</w:t>
      </w:r>
    </w:p>
    <w:p w14:paraId="1D43F8E9" w14:textId="3941E27B" w:rsidR="00DB1A93" w:rsidRPr="00AF27EA" w:rsidRDefault="00AF27EA" w:rsidP="00AF27EA">
      <w:pPr>
        <w:rPr>
          <w:lang w:val="fr-CA"/>
        </w:rPr>
      </w:pPr>
      <w:r w:rsidRPr="00AF27EA">
        <w:rPr>
          <w:lang w:val="fr-CA"/>
        </w:rPr>
        <w:t>Le terme « délinquants en détention dans un établissement du SCC » désigne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r w:rsidR="00D41838" w:rsidRPr="00AF27EA">
        <w:rPr>
          <w:lang w:val="fr-CA"/>
        </w:rPr>
        <w:t>.</w:t>
      </w:r>
    </w:p>
    <w:p w14:paraId="28B50719" w14:textId="067C2DC6" w:rsidR="00D41838" w:rsidRPr="00AF27EA" w:rsidRDefault="00D41838" w:rsidP="000A4429">
      <w:pPr>
        <w:rPr>
          <w:lang w:val="fr-CA"/>
        </w:rPr>
      </w:pPr>
      <w:r w:rsidRPr="00AF27EA">
        <w:rPr>
          <w:lang w:val="fr-CA"/>
        </w:rPr>
        <w:br w:type="page"/>
      </w:r>
    </w:p>
    <w:p w14:paraId="2996252B" w14:textId="77777777" w:rsidR="00123085" w:rsidRPr="00123085" w:rsidRDefault="00123085" w:rsidP="007F31CA">
      <w:pPr>
        <w:pStyle w:val="Heading3"/>
        <w:rPr>
          <w:lang w:val="fr-CA"/>
        </w:rPr>
      </w:pPr>
      <w:bookmarkStart w:id="78" w:name="_Toc151024129"/>
      <w:bookmarkStart w:id="79" w:name="_Toc180399400"/>
      <w:bookmarkStart w:id="80" w:name="_Toc190079221"/>
      <w:r w:rsidRPr="00123085">
        <w:rPr>
          <w:lang w:val="fr-CA"/>
        </w:rPr>
        <w:t>Nombre d’admissions dans les établissements du SCC</w:t>
      </w:r>
      <w:bookmarkEnd w:id="78"/>
      <w:bookmarkEnd w:id="79"/>
      <w:bookmarkEnd w:id="80"/>
    </w:p>
    <w:p w14:paraId="5F88B264" w14:textId="5CFA39D3" w:rsidR="00D41838" w:rsidRPr="00123085" w:rsidRDefault="00D41838" w:rsidP="007F31CA">
      <w:pPr>
        <w:pStyle w:val="Heading4"/>
        <w:rPr>
          <w:lang w:val="fr-CA"/>
        </w:rPr>
      </w:pPr>
      <w:r w:rsidRPr="00123085">
        <w:rPr>
          <w:rFonts w:ascii="Aptos SemiBold" w:hAnsi="Aptos SemiBold"/>
          <w:lang w:val="fr-CA"/>
        </w:rPr>
        <w:t>Figure C4</w:t>
      </w:r>
      <w:r w:rsidR="00123085" w:rsidRPr="00123085">
        <w:rPr>
          <w:rFonts w:ascii="Aptos SemiBold" w:hAnsi="Aptos SemiBold"/>
          <w:lang w:val="fr-CA"/>
        </w:rPr>
        <w:t xml:space="preserve"> : </w:t>
      </w:r>
      <w:r w:rsidR="00123085" w:rsidRPr="00123085">
        <w:rPr>
          <w:lang w:val="fr-CA"/>
        </w:rPr>
        <w:t>Nombre d’admissions dans les établissements du SCC</w:t>
      </w:r>
    </w:p>
    <w:p w14:paraId="7AFA3CA9" w14:textId="7EB311C5" w:rsidR="00D41838" w:rsidRPr="002026FB" w:rsidRDefault="00846975" w:rsidP="000A4429">
      <w:r w:rsidRPr="002026FB">
        <w:rPr>
          <w:noProof/>
        </w:rPr>
        <w:drawing>
          <wp:inline distT="0" distB="0" distL="0" distR="0" wp14:anchorId="05984F74" wp14:editId="3D86C9E5">
            <wp:extent cx="6680161" cy="4545935"/>
            <wp:effectExtent l="0" t="0" r="6985" b="7620"/>
            <wp:docPr id="770707430" name="Picture 770707430" descr="Graphique linéaire montrant le nombre d’admissions dans les établissements du SCC entre les exercices financiers 2013-2014 et 2022-2023. Le graphique comprend le nombre d’admissions en vertu d’un mandat de dépôt et le nombre de révocations d’admissio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0" name="Picture 770707430" descr="Graphique linéaire montrant le nombre d’admissions dans les établissements du SCC entre les exercices financiers 2013-2014 et 2022-2023. Le graphique comprend le nombre d’admissions en vertu d’un mandat de dépôt et le nombre de révocations d’admissions. Vous trouverez les données complètes dans le tableau ci-dessous."/>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680161" cy="4545935"/>
                    </a:xfrm>
                    <a:prstGeom prst="rect">
                      <a:avLst/>
                    </a:prstGeom>
                    <a:noFill/>
                    <a:ln>
                      <a:noFill/>
                    </a:ln>
                  </pic:spPr>
                </pic:pic>
              </a:graphicData>
            </a:graphic>
          </wp:inline>
        </w:drawing>
      </w:r>
    </w:p>
    <w:p w14:paraId="05B814F4" w14:textId="4E63EF60" w:rsidR="00D41838" w:rsidRPr="004B5C61" w:rsidRDefault="00C31517" w:rsidP="00E80AB3">
      <w:pPr>
        <w:spacing w:before="240"/>
        <w:rPr>
          <w:lang w:val="fr-CA"/>
        </w:rPr>
      </w:pPr>
      <w:r w:rsidRPr="004B5C61">
        <w:rPr>
          <w:rFonts w:ascii="Aptos SemiBold" w:hAnsi="Aptos SemiBold"/>
          <w:lang w:val="fr-CA"/>
        </w:rPr>
        <w:t>Source :</w:t>
      </w:r>
      <w:r w:rsidR="00D41838" w:rsidRPr="004B5C61">
        <w:rPr>
          <w:lang w:val="fr-CA"/>
        </w:rPr>
        <w:t xml:space="preserve"> </w:t>
      </w:r>
      <w:r w:rsidR="004B5C61" w:rsidRPr="004B5C61">
        <w:rPr>
          <w:lang w:val="fr-CA"/>
        </w:rPr>
        <w:t>Service correctionnel du Canada</w:t>
      </w:r>
      <w:r w:rsidR="00D41838" w:rsidRPr="004B5C61">
        <w:rPr>
          <w:lang w:val="fr-CA"/>
        </w:rPr>
        <w:t>.</w:t>
      </w:r>
    </w:p>
    <w:p w14:paraId="04900EF3" w14:textId="77777777" w:rsidR="0011369B" w:rsidRPr="0011369B" w:rsidRDefault="0011369B" w:rsidP="0011369B">
      <w:pPr>
        <w:pStyle w:val="Bullets"/>
        <w:rPr>
          <w:lang w:val="fr-CA"/>
        </w:rPr>
      </w:pPr>
      <w:r w:rsidRPr="0011369B">
        <w:rPr>
          <w:lang w:val="fr-CA"/>
        </w:rPr>
        <w:t>Après avoir culminé à 7 901 en 2013-2014, le nombre total d’admissions a diminué de 13,9 % pour s’établir à 6 801 en 2022-2023.</w:t>
      </w:r>
    </w:p>
    <w:p w14:paraId="259A4178" w14:textId="77777777" w:rsidR="0011369B" w:rsidRPr="0011369B" w:rsidRDefault="0011369B" w:rsidP="0011369B">
      <w:pPr>
        <w:pStyle w:val="Bullets"/>
        <w:rPr>
          <w:lang w:val="fr-CA"/>
        </w:rPr>
      </w:pPr>
      <w:r w:rsidRPr="0011369B">
        <w:rPr>
          <w:lang w:val="fr-CA"/>
        </w:rPr>
        <w:t>Le nombre d’admissions en vertu d’un mandat de dépôt a fluctué au cours des 10 derniers exercices (de 2013-2014 à 2022-2023), mais il a diminué de 10,6 % en 2022-2023 (4 536 admissions) par rapport à son point le plus élevé, qu’il a atteint au cours de l’exercice 2013-2014 (5 071 admissions).</w:t>
      </w:r>
    </w:p>
    <w:p w14:paraId="020C26CA" w14:textId="29CE4D1F" w:rsidR="00D41838" w:rsidRPr="0011369B" w:rsidRDefault="0011369B" w:rsidP="0011369B">
      <w:pPr>
        <w:pStyle w:val="Bullets"/>
        <w:rPr>
          <w:lang w:val="fr-CA"/>
        </w:rPr>
      </w:pPr>
      <w:r w:rsidRPr="0011369B">
        <w:rPr>
          <w:lang w:val="fr-CA"/>
        </w:rPr>
        <w:t>On observe une forte diminution de 30,9 % entre 2019-2020 et 2020-2021 du nombre d’admissions en vertu d’un mandat de dépôt, suivie d’une augmentation de 41,8 % en 2022-2023</w:t>
      </w:r>
      <w:r w:rsidR="00D069E0" w:rsidRPr="0011369B">
        <w:rPr>
          <w:lang w:val="fr-CA"/>
        </w:rPr>
        <w:t>.</w:t>
      </w:r>
    </w:p>
    <w:p w14:paraId="1E3745F3" w14:textId="77777777" w:rsidR="003F580A" w:rsidRDefault="003F580A">
      <w:pPr>
        <w:spacing w:after="160" w:line="259" w:lineRule="auto"/>
        <w:rPr>
          <w:b/>
          <w:szCs w:val="20"/>
          <w:lang w:val="fr-CA"/>
        </w:rPr>
      </w:pPr>
      <w:r>
        <w:rPr>
          <w:lang w:val="fr-CA"/>
        </w:rPr>
        <w:br w:type="page"/>
      </w:r>
    </w:p>
    <w:p w14:paraId="305C9DAF" w14:textId="0BA6EF4E" w:rsidR="00D41838" w:rsidRPr="0020084C" w:rsidRDefault="0050157D" w:rsidP="007F31CA">
      <w:pPr>
        <w:pStyle w:val="CommentText"/>
        <w:rPr>
          <w:lang w:val="fr-CA"/>
        </w:rPr>
      </w:pPr>
      <w:r w:rsidRPr="0020084C">
        <w:rPr>
          <w:lang w:val="fr-CA"/>
        </w:rPr>
        <w:t>Remarques</w:t>
      </w:r>
    </w:p>
    <w:p w14:paraId="0F96CC01" w14:textId="77777777" w:rsidR="0011369B" w:rsidRPr="0011369B" w:rsidRDefault="0011369B" w:rsidP="0011369B">
      <w:pPr>
        <w:rPr>
          <w:lang w:val="fr-CA"/>
        </w:rPr>
      </w:pPr>
      <w:r w:rsidRPr="0011369B">
        <w:rPr>
          <w:lang w:val="fr-CA"/>
        </w:rPr>
        <w:t>Une « admission en vertu d’un mandat de dépôt » est une nouvelle admission dans un établissement fédéral qui découle de la décision d’un tribunal.</w:t>
      </w:r>
    </w:p>
    <w:p w14:paraId="271CFD09" w14:textId="77777777" w:rsidR="0011369B" w:rsidRPr="0011369B" w:rsidRDefault="0011369B" w:rsidP="0011369B">
      <w:pPr>
        <w:rPr>
          <w:lang w:val="fr-CA"/>
        </w:rPr>
      </w:pPr>
      <w:r w:rsidRPr="0011369B">
        <w:rPr>
          <w:lang w:val="fr-CA"/>
        </w:rPr>
        <w:t>Une « révocation » correspond à la décision de la Commission des libérations conditionnelles du Canada de réincarcérer un délinquant après la mise en liberté sous condition, avant l’expiration du mandat.</w:t>
      </w:r>
    </w:p>
    <w:p w14:paraId="1E23FE5D" w14:textId="77777777" w:rsidR="0011369B" w:rsidRPr="0011369B" w:rsidRDefault="0011369B" w:rsidP="0011369B">
      <w:pPr>
        <w:rPr>
          <w:lang w:val="fr-CA"/>
        </w:rPr>
      </w:pPr>
      <w:r w:rsidRPr="0011369B">
        <w:rPr>
          <w:lang w:val="fr-CA"/>
        </w:rPr>
        <w:t>La catégorie « Autres » comprend notamment les transfèrements de délinquants relevant d’une autre administration qui ont été effectués en vertu d’accords d’échange de services, les cessations, les transfèrements de délinquants qui étaient incarcérés dans des établissements d’autres pays, et les cas où une mise en liberté est interrompue en raison d’une nouvelle condamnation.</w:t>
      </w:r>
    </w:p>
    <w:p w14:paraId="65E2032F" w14:textId="77777777" w:rsidR="0011369B" w:rsidRPr="0011369B" w:rsidRDefault="0011369B" w:rsidP="0011369B">
      <w:pPr>
        <w:rPr>
          <w:lang w:val="fr-CA"/>
        </w:rPr>
      </w:pPr>
      <w:r w:rsidRPr="0011369B">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05C783B0" w14:textId="2AA11444" w:rsidR="00D41838" w:rsidRPr="0011369B" w:rsidRDefault="0011369B" w:rsidP="0011369B">
      <w:pPr>
        <w:rPr>
          <w:lang w:val="fr-CA"/>
        </w:rPr>
      </w:pPr>
      <w:r w:rsidRPr="0011369B">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r w:rsidR="00D41838" w:rsidRPr="0011369B">
        <w:rPr>
          <w:lang w:val="fr-CA"/>
        </w:rPr>
        <w:t>.     </w:t>
      </w:r>
    </w:p>
    <w:p w14:paraId="5213980E" w14:textId="17A70F64" w:rsidR="00D41838"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D41838" w:rsidRPr="00131A2A">
        <w:rPr>
          <w:lang w:val="fr-CA"/>
        </w:rPr>
        <w:t xml:space="preserve">    </w:t>
      </w:r>
    </w:p>
    <w:p w14:paraId="0FC2B3E4" w14:textId="3F01E377" w:rsidR="00FB5102" w:rsidRDefault="00FB5102">
      <w:pPr>
        <w:spacing w:after="160" w:line="259" w:lineRule="auto"/>
        <w:rPr>
          <w:lang w:val="fr-CA"/>
        </w:rPr>
      </w:pPr>
      <w:r>
        <w:rPr>
          <w:lang w:val="fr-CA"/>
        </w:rPr>
        <w:br w:type="page"/>
      </w:r>
    </w:p>
    <w:p w14:paraId="39A69A60" w14:textId="7F59113C" w:rsidR="00D41838" w:rsidRPr="0011369B" w:rsidRDefault="001D5550" w:rsidP="007F31CA">
      <w:pPr>
        <w:pStyle w:val="Heading4"/>
        <w:rPr>
          <w:lang w:val="fr-CA"/>
        </w:rPr>
      </w:pPr>
      <w:r w:rsidRPr="0011369B">
        <w:rPr>
          <w:rFonts w:ascii="Aptos SemiBold" w:hAnsi="Aptos SemiBold"/>
          <w:lang w:val="fr-CA"/>
        </w:rPr>
        <w:t xml:space="preserve">Tableau </w:t>
      </w:r>
      <w:r w:rsidR="00806033" w:rsidRPr="0011369B">
        <w:rPr>
          <w:rFonts w:ascii="Aptos SemiBold" w:hAnsi="Aptos SemiBold"/>
          <w:lang w:val="fr-CA"/>
        </w:rPr>
        <w:t>C4</w:t>
      </w:r>
      <w:r w:rsidR="00163903">
        <w:rPr>
          <w:rFonts w:ascii="Aptos SemiBold" w:hAnsi="Aptos SemiBold"/>
          <w:lang w:val="fr-CA"/>
        </w:rPr>
        <w:t>a</w:t>
      </w:r>
      <w:r w:rsidR="0011369B" w:rsidRPr="0011369B">
        <w:rPr>
          <w:rFonts w:ascii="Aptos SemiBold" w:hAnsi="Aptos SemiBold"/>
          <w:lang w:val="fr-CA"/>
        </w:rPr>
        <w:t xml:space="preserve"> :</w:t>
      </w:r>
      <w:r w:rsidR="00806033" w:rsidRPr="0011369B">
        <w:rPr>
          <w:lang w:val="fr-CA"/>
        </w:rPr>
        <w:t xml:space="preserve"> </w:t>
      </w:r>
      <w:r w:rsidR="001E5B63" w:rsidRPr="001E5B63">
        <w:rPr>
          <w:lang w:val="fr-CA"/>
        </w:rPr>
        <w:t>Nombre de femmes admises dans les établissements du SCC</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163903" w:rsidRPr="00B779C5" w14:paraId="05F8EB04" w14:textId="77777777" w:rsidTr="00320162">
        <w:trPr>
          <w:trHeight w:val="298"/>
          <w:tblHeader/>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bottom"/>
          </w:tcPr>
          <w:p w14:paraId="5666C037" w14:textId="715ACE7D" w:rsidR="00163903" w:rsidRPr="007B4302" w:rsidRDefault="00516166" w:rsidP="00320162">
            <w:pPr>
              <w:spacing w:after="120"/>
              <w:rPr>
                <w:sz w:val="24"/>
                <w:szCs w:val="24"/>
              </w:rPr>
            </w:pPr>
            <w:r>
              <w:rPr>
                <w:sz w:val="24"/>
                <w:szCs w:val="24"/>
              </w:rPr>
              <w:t xml:space="preserve">Type </w:t>
            </w:r>
            <w:proofErr w:type="spellStart"/>
            <w:r>
              <w:rPr>
                <w:sz w:val="24"/>
                <w:szCs w:val="24"/>
              </w:rPr>
              <w:t>d’admission</w:t>
            </w:r>
            <w:proofErr w:type="spellEnd"/>
          </w:p>
        </w:tc>
        <w:tc>
          <w:tcPr>
            <w:tcW w:w="1532" w:type="dxa"/>
            <w:tcBorders>
              <w:top w:val="single" w:sz="12" w:space="0" w:color="auto"/>
              <w:left w:val="nil"/>
              <w:bottom w:val="single" w:sz="12" w:space="0" w:color="000000"/>
              <w:right w:val="nil"/>
            </w:tcBorders>
          </w:tcPr>
          <w:p w14:paraId="3EE8F02C" w14:textId="081D0D91" w:rsidR="00163903" w:rsidRPr="007B4302" w:rsidRDefault="00163903" w:rsidP="00320162">
            <w:pPr>
              <w:spacing w:after="120"/>
              <w:rPr>
                <w:sz w:val="24"/>
                <w:szCs w:val="24"/>
              </w:rPr>
            </w:pPr>
            <w:r w:rsidRPr="007B4302">
              <w:rPr>
                <w:sz w:val="24"/>
                <w:szCs w:val="24"/>
              </w:rPr>
              <w:t>2018-2019</w:t>
            </w:r>
          </w:p>
        </w:tc>
        <w:tc>
          <w:tcPr>
            <w:tcW w:w="1533" w:type="dxa"/>
            <w:tcBorders>
              <w:top w:val="single" w:sz="12" w:space="0" w:color="auto"/>
              <w:left w:val="nil"/>
              <w:bottom w:val="single" w:sz="12" w:space="0" w:color="000000"/>
              <w:right w:val="nil"/>
            </w:tcBorders>
          </w:tcPr>
          <w:p w14:paraId="09529AEF" w14:textId="47CA7502" w:rsidR="00163903" w:rsidRPr="007B4302" w:rsidRDefault="00163903" w:rsidP="00320162">
            <w:pPr>
              <w:spacing w:after="120"/>
              <w:rPr>
                <w:sz w:val="24"/>
                <w:szCs w:val="24"/>
              </w:rPr>
            </w:pPr>
            <w:r w:rsidRPr="007B4302">
              <w:rPr>
                <w:sz w:val="24"/>
                <w:szCs w:val="24"/>
              </w:rPr>
              <w:t>2019-2020</w:t>
            </w:r>
          </w:p>
        </w:tc>
        <w:tc>
          <w:tcPr>
            <w:tcW w:w="1533" w:type="dxa"/>
            <w:tcBorders>
              <w:top w:val="single" w:sz="12" w:space="0" w:color="auto"/>
              <w:left w:val="nil"/>
              <w:bottom w:val="single" w:sz="12" w:space="0" w:color="000000"/>
              <w:right w:val="nil"/>
            </w:tcBorders>
          </w:tcPr>
          <w:p w14:paraId="410E7939" w14:textId="0A0BBB80" w:rsidR="00163903" w:rsidRPr="007B4302" w:rsidRDefault="00163903" w:rsidP="00320162">
            <w:pPr>
              <w:spacing w:after="120"/>
              <w:rPr>
                <w:sz w:val="24"/>
                <w:szCs w:val="24"/>
              </w:rPr>
            </w:pPr>
            <w:r w:rsidRPr="007B4302">
              <w:rPr>
                <w:sz w:val="24"/>
                <w:szCs w:val="24"/>
              </w:rPr>
              <w:t>2020-2021</w:t>
            </w:r>
          </w:p>
        </w:tc>
        <w:tc>
          <w:tcPr>
            <w:tcW w:w="1533" w:type="dxa"/>
            <w:tcBorders>
              <w:top w:val="single" w:sz="12" w:space="0" w:color="auto"/>
              <w:left w:val="nil"/>
              <w:bottom w:val="single" w:sz="12" w:space="0" w:color="000000"/>
              <w:right w:val="nil"/>
            </w:tcBorders>
          </w:tcPr>
          <w:p w14:paraId="634D5499" w14:textId="3ECF2B29" w:rsidR="00163903" w:rsidRPr="007B4302" w:rsidRDefault="00163903" w:rsidP="00320162">
            <w:pPr>
              <w:spacing w:after="120"/>
              <w:rPr>
                <w:sz w:val="24"/>
                <w:szCs w:val="24"/>
              </w:rPr>
            </w:pPr>
            <w:r w:rsidRPr="007B4302">
              <w:rPr>
                <w:sz w:val="24"/>
                <w:szCs w:val="24"/>
              </w:rPr>
              <w:t>2021-2022</w:t>
            </w:r>
          </w:p>
        </w:tc>
        <w:tc>
          <w:tcPr>
            <w:tcW w:w="1533" w:type="dxa"/>
            <w:tcBorders>
              <w:top w:val="single" w:sz="12" w:space="0" w:color="auto"/>
              <w:left w:val="nil"/>
              <w:bottom w:val="single" w:sz="12" w:space="0" w:color="000000"/>
              <w:right w:val="nil"/>
            </w:tcBorders>
          </w:tcPr>
          <w:p w14:paraId="28B36A12" w14:textId="4D8864DB" w:rsidR="00163903" w:rsidRPr="007B4302" w:rsidRDefault="00163903" w:rsidP="00320162">
            <w:pPr>
              <w:spacing w:after="120"/>
              <w:rPr>
                <w:sz w:val="24"/>
                <w:szCs w:val="24"/>
              </w:rPr>
            </w:pPr>
            <w:r w:rsidRPr="007B4302">
              <w:rPr>
                <w:sz w:val="24"/>
                <w:szCs w:val="24"/>
              </w:rPr>
              <w:t>2022-2023</w:t>
            </w:r>
          </w:p>
        </w:tc>
      </w:tr>
      <w:tr w:rsidR="00163903" w:rsidRPr="00B779C5" w14:paraId="076776A9"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395CADF4" w14:textId="0E5F0046" w:rsidR="00163903" w:rsidRPr="00FB5102" w:rsidRDefault="001E5B63" w:rsidP="00320162">
            <w:pPr>
              <w:spacing w:after="0"/>
              <w:rPr>
                <w:b/>
                <w:bCs/>
                <w:sz w:val="24"/>
                <w:szCs w:val="24"/>
                <w:lang w:val="fr-CA"/>
              </w:rPr>
            </w:pPr>
            <w:r w:rsidRPr="001E5B63">
              <w:rPr>
                <w:b/>
                <w:bCs/>
                <w:sz w:val="24"/>
                <w:szCs w:val="24"/>
                <w:lang w:val="fr-CA"/>
              </w:rPr>
              <w:t>Total – Mandat de dépôt</w:t>
            </w:r>
          </w:p>
        </w:tc>
        <w:tc>
          <w:tcPr>
            <w:tcW w:w="1532" w:type="dxa"/>
            <w:tcBorders>
              <w:top w:val="nil"/>
              <w:left w:val="nil"/>
              <w:bottom w:val="nil"/>
              <w:right w:val="nil"/>
            </w:tcBorders>
          </w:tcPr>
          <w:p w14:paraId="338A37A4" w14:textId="77777777" w:rsidR="00163903" w:rsidRPr="007B4302" w:rsidRDefault="00163903" w:rsidP="00320162">
            <w:pPr>
              <w:spacing w:after="0"/>
              <w:rPr>
                <w:b/>
                <w:bCs/>
                <w:sz w:val="24"/>
                <w:szCs w:val="24"/>
              </w:rPr>
            </w:pPr>
            <w:r w:rsidRPr="007B4302">
              <w:rPr>
                <w:b/>
                <w:bCs/>
                <w:sz w:val="24"/>
                <w:szCs w:val="24"/>
              </w:rPr>
              <w:t>383</w:t>
            </w:r>
          </w:p>
        </w:tc>
        <w:tc>
          <w:tcPr>
            <w:tcW w:w="1533" w:type="dxa"/>
            <w:tcBorders>
              <w:top w:val="nil"/>
              <w:left w:val="nil"/>
              <w:bottom w:val="nil"/>
              <w:right w:val="nil"/>
            </w:tcBorders>
          </w:tcPr>
          <w:p w14:paraId="58856BCA" w14:textId="77777777" w:rsidR="00163903" w:rsidRPr="007B4302" w:rsidRDefault="00163903" w:rsidP="00320162">
            <w:pPr>
              <w:spacing w:after="0"/>
              <w:rPr>
                <w:b/>
                <w:bCs/>
                <w:sz w:val="24"/>
                <w:szCs w:val="24"/>
              </w:rPr>
            </w:pPr>
            <w:r w:rsidRPr="007B4302">
              <w:rPr>
                <w:b/>
                <w:bCs/>
                <w:sz w:val="24"/>
                <w:szCs w:val="24"/>
              </w:rPr>
              <w:t>354</w:t>
            </w:r>
          </w:p>
        </w:tc>
        <w:tc>
          <w:tcPr>
            <w:tcW w:w="1533" w:type="dxa"/>
            <w:tcBorders>
              <w:top w:val="nil"/>
              <w:left w:val="nil"/>
              <w:bottom w:val="nil"/>
              <w:right w:val="nil"/>
            </w:tcBorders>
          </w:tcPr>
          <w:p w14:paraId="1184FCBA" w14:textId="77777777" w:rsidR="00163903" w:rsidRPr="007B4302" w:rsidRDefault="00163903" w:rsidP="00320162">
            <w:pPr>
              <w:spacing w:after="0"/>
              <w:rPr>
                <w:b/>
                <w:bCs/>
                <w:sz w:val="24"/>
                <w:szCs w:val="24"/>
              </w:rPr>
            </w:pPr>
            <w:r w:rsidRPr="007B4302">
              <w:rPr>
                <w:b/>
                <w:bCs/>
                <w:sz w:val="24"/>
                <w:szCs w:val="24"/>
              </w:rPr>
              <w:t>267</w:t>
            </w:r>
          </w:p>
        </w:tc>
        <w:tc>
          <w:tcPr>
            <w:tcW w:w="1533" w:type="dxa"/>
            <w:tcBorders>
              <w:top w:val="nil"/>
              <w:left w:val="nil"/>
              <w:bottom w:val="nil"/>
              <w:right w:val="nil"/>
            </w:tcBorders>
          </w:tcPr>
          <w:p w14:paraId="35E024F7" w14:textId="77777777" w:rsidR="00163903" w:rsidRPr="007B4302" w:rsidRDefault="00163903" w:rsidP="00320162">
            <w:pPr>
              <w:spacing w:after="0"/>
              <w:rPr>
                <w:b/>
                <w:bCs/>
                <w:sz w:val="24"/>
                <w:szCs w:val="24"/>
              </w:rPr>
            </w:pPr>
            <w:r w:rsidRPr="007B4302">
              <w:rPr>
                <w:b/>
                <w:bCs/>
                <w:sz w:val="24"/>
                <w:szCs w:val="24"/>
              </w:rPr>
              <w:t>287</w:t>
            </w:r>
          </w:p>
        </w:tc>
        <w:tc>
          <w:tcPr>
            <w:tcW w:w="1533" w:type="dxa"/>
            <w:tcBorders>
              <w:top w:val="nil"/>
              <w:left w:val="nil"/>
              <w:bottom w:val="nil"/>
              <w:right w:val="nil"/>
            </w:tcBorders>
          </w:tcPr>
          <w:p w14:paraId="72F6F6D0" w14:textId="77777777" w:rsidR="00163903" w:rsidRPr="007B4302" w:rsidRDefault="00163903" w:rsidP="00320162">
            <w:pPr>
              <w:spacing w:after="0"/>
              <w:rPr>
                <w:b/>
                <w:bCs/>
                <w:sz w:val="24"/>
                <w:szCs w:val="24"/>
              </w:rPr>
            </w:pPr>
            <w:r w:rsidRPr="007B4302">
              <w:rPr>
                <w:b/>
                <w:bCs/>
                <w:sz w:val="24"/>
                <w:szCs w:val="24"/>
              </w:rPr>
              <w:t>337</w:t>
            </w:r>
          </w:p>
        </w:tc>
      </w:tr>
      <w:tr w:rsidR="00163903" w:rsidRPr="00B779C5" w14:paraId="6A54B717" w14:textId="77777777" w:rsidTr="007F31CA">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273FF6DB" w14:textId="060B5433" w:rsidR="00163903" w:rsidRPr="007F31CA" w:rsidRDefault="00163903" w:rsidP="00163903">
            <w:pPr>
              <w:spacing w:after="0"/>
              <w:ind w:left="288"/>
              <w:rPr>
                <w:sz w:val="24"/>
                <w:szCs w:val="24"/>
                <w:lang w:val="fr-CA"/>
              </w:rPr>
            </w:pPr>
            <w:r w:rsidRPr="007F31CA">
              <w:rPr>
                <w:sz w:val="24"/>
                <w:szCs w:val="24"/>
                <w:lang w:val="fr-CA"/>
              </w:rPr>
              <w:t>1re peine de ressort fédéral</w:t>
            </w:r>
          </w:p>
        </w:tc>
        <w:tc>
          <w:tcPr>
            <w:tcW w:w="1532" w:type="dxa"/>
            <w:tcBorders>
              <w:top w:val="nil"/>
              <w:left w:val="nil"/>
              <w:bottom w:val="nil"/>
              <w:right w:val="nil"/>
            </w:tcBorders>
          </w:tcPr>
          <w:p w14:paraId="5BEDF1A5" w14:textId="77777777" w:rsidR="00163903" w:rsidRPr="007B4302" w:rsidRDefault="00163903" w:rsidP="00163903">
            <w:pPr>
              <w:spacing w:after="0"/>
              <w:rPr>
                <w:sz w:val="24"/>
                <w:szCs w:val="24"/>
              </w:rPr>
            </w:pPr>
            <w:r w:rsidRPr="007B4302">
              <w:rPr>
                <w:sz w:val="24"/>
                <w:szCs w:val="24"/>
              </w:rPr>
              <w:t>347</w:t>
            </w:r>
          </w:p>
        </w:tc>
        <w:tc>
          <w:tcPr>
            <w:tcW w:w="1533" w:type="dxa"/>
            <w:tcBorders>
              <w:top w:val="nil"/>
              <w:left w:val="nil"/>
              <w:bottom w:val="nil"/>
              <w:right w:val="nil"/>
            </w:tcBorders>
          </w:tcPr>
          <w:p w14:paraId="525C28B9" w14:textId="77777777" w:rsidR="00163903" w:rsidRPr="007B4302" w:rsidRDefault="00163903" w:rsidP="00163903">
            <w:pPr>
              <w:spacing w:after="0"/>
              <w:rPr>
                <w:sz w:val="24"/>
                <w:szCs w:val="24"/>
              </w:rPr>
            </w:pPr>
            <w:r w:rsidRPr="007B4302">
              <w:rPr>
                <w:sz w:val="24"/>
                <w:szCs w:val="24"/>
              </w:rPr>
              <w:t>323</w:t>
            </w:r>
          </w:p>
        </w:tc>
        <w:tc>
          <w:tcPr>
            <w:tcW w:w="1533" w:type="dxa"/>
            <w:tcBorders>
              <w:top w:val="nil"/>
              <w:left w:val="nil"/>
              <w:bottom w:val="nil"/>
              <w:right w:val="nil"/>
            </w:tcBorders>
          </w:tcPr>
          <w:p w14:paraId="34931C9F" w14:textId="77777777" w:rsidR="00163903" w:rsidRPr="007B4302" w:rsidRDefault="00163903" w:rsidP="00163903">
            <w:pPr>
              <w:spacing w:after="0"/>
              <w:rPr>
                <w:sz w:val="24"/>
                <w:szCs w:val="24"/>
              </w:rPr>
            </w:pPr>
            <w:r w:rsidRPr="007B4302">
              <w:rPr>
                <w:sz w:val="24"/>
                <w:szCs w:val="24"/>
              </w:rPr>
              <w:t>244</w:t>
            </w:r>
          </w:p>
        </w:tc>
        <w:tc>
          <w:tcPr>
            <w:tcW w:w="1533" w:type="dxa"/>
            <w:tcBorders>
              <w:top w:val="nil"/>
              <w:left w:val="nil"/>
              <w:bottom w:val="nil"/>
              <w:right w:val="nil"/>
            </w:tcBorders>
          </w:tcPr>
          <w:p w14:paraId="0ABDCA52" w14:textId="77777777" w:rsidR="00163903" w:rsidRPr="007B4302" w:rsidRDefault="00163903" w:rsidP="00163903">
            <w:pPr>
              <w:spacing w:after="0"/>
              <w:rPr>
                <w:sz w:val="24"/>
                <w:szCs w:val="24"/>
              </w:rPr>
            </w:pPr>
            <w:r w:rsidRPr="007B4302">
              <w:rPr>
                <w:sz w:val="24"/>
                <w:szCs w:val="24"/>
              </w:rPr>
              <w:t>247</w:t>
            </w:r>
          </w:p>
        </w:tc>
        <w:tc>
          <w:tcPr>
            <w:tcW w:w="1533" w:type="dxa"/>
            <w:tcBorders>
              <w:top w:val="nil"/>
              <w:left w:val="nil"/>
              <w:bottom w:val="nil"/>
              <w:right w:val="nil"/>
            </w:tcBorders>
          </w:tcPr>
          <w:p w14:paraId="2E075500" w14:textId="77777777" w:rsidR="00163903" w:rsidRPr="007B4302" w:rsidRDefault="00163903" w:rsidP="00163903">
            <w:pPr>
              <w:spacing w:after="0"/>
              <w:rPr>
                <w:sz w:val="24"/>
                <w:szCs w:val="24"/>
              </w:rPr>
            </w:pPr>
            <w:r w:rsidRPr="007B4302">
              <w:rPr>
                <w:sz w:val="24"/>
                <w:szCs w:val="24"/>
              </w:rPr>
              <w:t>290</w:t>
            </w:r>
          </w:p>
        </w:tc>
      </w:tr>
      <w:tr w:rsidR="00163903" w:rsidRPr="00B779C5" w14:paraId="7094B45D" w14:textId="77777777" w:rsidTr="007F31CA">
        <w:trPr>
          <w:trHeight w:val="618"/>
        </w:trPr>
        <w:tc>
          <w:tcPr>
            <w:tcW w:w="2068" w:type="dxa"/>
            <w:tcBorders>
              <w:top w:val="nil"/>
              <w:left w:val="nil"/>
              <w:bottom w:val="nil"/>
              <w:right w:val="nil"/>
            </w:tcBorders>
            <w:shd w:val="clear" w:color="auto" w:fill="auto"/>
            <w:tcMar>
              <w:top w:w="0" w:type="dxa"/>
              <w:left w:w="40" w:type="dxa"/>
              <w:bottom w:w="0" w:type="dxa"/>
              <w:right w:w="40" w:type="dxa"/>
            </w:tcMar>
          </w:tcPr>
          <w:p w14:paraId="4F00E23E" w14:textId="3DA38CF6" w:rsidR="00163903" w:rsidRPr="007F31CA" w:rsidRDefault="00163903" w:rsidP="00163903">
            <w:pPr>
              <w:spacing w:after="0"/>
              <w:ind w:left="288"/>
              <w:rPr>
                <w:sz w:val="24"/>
                <w:szCs w:val="24"/>
                <w:lang w:val="fr-CA"/>
              </w:rPr>
            </w:pPr>
            <w:r w:rsidRPr="007F31CA">
              <w:rPr>
                <w:sz w:val="24"/>
                <w:szCs w:val="24"/>
                <w:lang w:val="fr-CA"/>
              </w:rPr>
              <w:t>Peine de ressort fédéral subséquente</w:t>
            </w:r>
          </w:p>
        </w:tc>
        <w:tc>
          <w:tcPr>
            <w:tcW w:w="1532" w:type="dxa"/>
            <w:tcBorders>
              <w:top w:val="nil"/>
              <w:left w:val="nil"/>
              <w:bottom w:val="nil"/>
              <w:right w:val="nil"/>
            </w:tcBorders>
          </w:tcPr>
          <w:p w14:paraId="6FF44C26" w14:textId="77777777" w:rsidR="00163903" w:rsidRPr="007B4302" w:rsidRDefault="00163903" w:rsidP="00163903">
            <w:pPr>
              <w:spacing w:after="0"/>
              <w:rPr>
                <w:sz w:val="24"/>
                <w:szCs w:val="24"/>
              </w:rPr>
            </w:pPr>
            <w:r w:rsidRPr="007B4302">
              <w:rPr>
                <w:sz w:val="24"/>
                <w:szCs w:val="24"/>
              </w:rPr>
              <w:t>36</w:t>
            </w:r>
          </w:p>
        </w:tc>
        <w:tc>
          <w:tcPr>
            <w:tcW w:w="1533" w:type="dxa"/>
            <w:tcBorders>
              <w:top w:val="nil"/>
              <w:left w:val="nil"/>
              <w:bottom w:val="nil"/>
              <w:right w:val="nil"/>
            </w:tcBorders>
          </w:tcPr>
          <w:p w14:paraId="0A1A2FAA" w14:textId="77777777" w:rsidR="00163903" w:rsidRPr="007B4302" w:rsidRDefault="00163903" w:rsidP="00163903">
            <w:pPr>
              <w:spacing w:after="0"/>
              <w:rPr>
                <w:sz w:val="24"/>
                <w:szCs w:val="24"/>
              </w:rPr>
            </w:pPr>
            <w:r w:rsidRPr="007B4302">
              <w:rPr>
                <w:sz w:val="24"/>
                <w:szCs w:val="24"/>
              </w:rPr>
              <w:t>30</w:t>
            </w:r>
          </w:p>
        </w:tc>
        <w:tc>
          <w:tcPr>
            <w:tcW w:w="1533" w:type="dxa"/>
            <w:tcBorders>
              <w:top w:val="nil"/>
              <w:left w:val="nil"/>
              <w:bottom w:val="nil"/>
              <w:right w:val="nil"/>
            </w:tcBorders>
          </w:tcPr>
          <w:p w14:paraId="29A348ED" w14:textId="77777777" w:rsidR="00163903" w:rsidRPr="007B4302" w:rsidRDefault="00163903" w:rsidP="00163903">
            <w:pPr>
              <w:spacing w:after="0"/>
              <w:rPr>
                <w:sz w:val="24"/>
                <w:szCs w:val="24"/>
              </w:rPr>
            </w:pPr>
            <w:r w:rsidRPr="007B4302">
              <w:rPr>
                <w:sz w:val="24"/>
                <w:szCs w:val="24"/>
              </w:rPr>
              <w:t>23</w:t>
            </w:r>
          </w:p>
        </w:tc>
        <w:tc>
          <w:tcPr>
            <w:tcW w:w="1533" w:type="dxa"/>
            <w:tcBorders>
              <w:top w:val="nil"/>
              <w:left w:val="nil"/>
              <w:bottom w:val="nil"/>
              <w:right w:val="nil"/>
            </w:tcBorders>
          </w:tcPr>
          <w:p w14:paraId="78318077" w14:textId="77777777" w:rsidR="00163903" w:rsidRPr="007B4302" w:rsidRDefault="00163903" w:rsidP="00163903">
            <w:pPr>
              <w:spacing w:after="0"/>
              <w:rPr>
                <w:sz w:val="24"/>
                <w:szCs w:val="24"/>
              </w:rPr>
            </w:pPr>
            <w:r w:rsidRPr="007B4302">
              <w:rPr>
                <w:sz w:val="24"/>
                <w:szCs w:val="24"/>
              </w:rPr>
              <w:t>39</w:t>
            </w:r>
          </w:p>
        </w:tc>
        <w:tc>
          <w:tcPr>
            <w:tcW w:w="1533" w:type="dxa"/>
            <w:tcBorders>
              <w:top w:val="nil"/>
              <w:left w:val="nil"/>
              <w:bottom w:val="nil"/>
              <w:right w:val="nil"/>
            </w:tcBorders>
          </w:tcPr>
          <w:p w14:paraId="1E1A434D" w14:textId="77777777" w:rsidR="00163903" w:rsidRPr="007B4302" w:rsidRDefault="00163903" w:rsidP="00163903">
            <w:pPr>
              <w:spacing w:after="0"/>
              <w:rPr>
                <w:sz w:val="24"/>
                <w:szCs w:val="24"/>
              </w:rPr>
            </w:pPr>
            <w:r w:rsidRPr="007B4302">
              <w:rPr>
                <w:sz w:val="24"/>
                <w:szCs w:val="24"/>
              </w:rPr>
              <w:t>46</w:t>
            </w:r>
          </w:p>
        </w:tc>
      </w:tr>
      <w:tr w:rsidR="00163903" w:rsidRPr="00B779C5" w14:paraId="031E397E" w14:textId="77777777" w:rsidTr="007F31CA">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13D85A5C" w14:textId="71A3917F" w:rsidR="00163903" w:rsidRPr="007B4302" w:rsidRDefault="00163903" w:rsidP="00163903">
            <w:pPr>
              <w:spacing w:after="240"/>
              <w:ind w:left="288"/>
              <w:rPr>
                <w:sz w:val="24"/>
                <w:szCs w:val="24"/>
              </w:rPr>
            </w:pPr>
            <w:r w:rsidRPr="007F31CA">
              <w:rPr>
                <w:sz w:val="24"/>
                <w:szCs w:val="24"/>
              </w:rPr>
              <w:t xml:space="preserve">Peine de </w:t>
            </w:r>
            <w:proofErr w:type="spellStart"/>
            <w:r w:rsidRPr="007F31CA">
              <w:rPr>
                <w:sz w:val="24"/>
                <w:szCs w:val="24"/>
              </w:rPr>
              <w:t>ressort</w:t>
            </w:r>
            <w:proofErr w:type="spellEnd"/>
            <w:r w:rsidRPr="007F31CA">
              <w:rPr>
                <w:sz w:val="24"/>
                <w:szCs w:val="24"/>
              </w:rPr>
              <w:t xml:space="preserve"> provincial</w:t>
            </w:r>
          </w:p>
        </w:tc>
        <w:tc>
          <w:tcPr>
            <w:tcW w:w="1532" w:type="dxa"/>
            <w:tcBorders>
              <w:top w:val="nil"/>
              <w:left w:val="nil"/>
              <w:bottom w:val="nil"/>
              <w:right w:val="nil"/>
            </w:tcBorders>
          </w:tcPr>
          <w:p w14:paraId="6E0F3796" w14:textId="77777777" w:rsidR="00163903" w:rsidRPr="007B4302" w:rsidRDefault="00163903" w:rsidP="00163903">
            <w:pPr>
              <w:spacing w:after="240"/>
              <w:rPr>
                <w:sz w:val="24"/>
                <w:szCs w:val="24"/>
              </w:rPr>
            </w:pPr>
            <w:r w:rsidRPr="007B4302">
              <w:rPr>
                <w:sz w:val="24"/>
                <w:szCs w:val="24"/>
              </w:rPr>
              <w:t>0</w:t>
            </w:r>
          </w:p>
        </w:tc>
        <w:tc>
          <w:tcPr>
            <w:tcW w:w="1533" w:type="dxa"/>
            <w:tcBorders>
              <w:top w:val="nil"/>
              <w:left w:val="nil"/>
              <w:bottom w:val="nil"/>
              <w:right w:val="nil"/>
            </w:tcBorders>
          </w:tcPr>
          <w:p w14:paraId="58D47039" w14:textId="77777777" w:rsidR="00163903" w:rsidRPr="007B4302" w:rsidRDefault="00163903" w:rsidP="00163903">
            <w:pPr>
              <w:spacing w:after="240"/>
              <w:rPr>
                <w:sz w:val="24"/>
                <w:szCs w:val="24"/>
              </w:rPr>
            </w:pPr>
            <w:r w:rsidRPr="007B4302">
              <w:rPr>
                <w:sz w:val="24"/>
                <w:szCs w:val="24"/>
              </w:rPr>
              <w:t>1</w:t>
            </w:r>
          </w:p>
        </w:tc>
        <w:tc>
          <w:tcPr>
            <w:tcW w:w="1533" w:type="dxa"/>
            <w:tcBorders>
              <w:top w:val="nil"/>
              <w:left w:val="nil"/>
              <w:bottom w:val="nil"/>
              <w:right w:val="nil"/>
            </w:tcBorders>
          </w:tcPr>
          <w:p w14:paraId="68E228ED" w14:textId="77777777" w:rsidR="00163903" w:rsidRPr="007B4302" w:rsidRDefault="00163903" w:rsidP="00163903">
            <w:pPr>
              <w:spacing w:after="240"/>
              <w:rPr>
                <w:sz w:val="24"/>
                <w:szCs w:val="24"/>
              </w:rPr>
            </w:pPr>
            <w:r w:rsidRPr="007B4302">
              <w:rPr>
                <w:sz w:val="24"/>
                <w:szCs w:val="24"/>
              </w:rPr>
              <w:t>0</w:t>
            </w:r>
          </w:p>
        </w:tc>
        <w:tc>
          <w:tcPr>
            <w:tcW w:w="1533" w:type="dxa"/>
            <w:tcBorders>
              <w:top w:val="nil"/>
              <w:left w:val="nil"/>
              <w:bottom w:val="nil"/>
              <w:right w:val="nil"/>
            </w:tcBorders>
          </w:tcPr>
          <w:p w14:paraId="4748ED5B" w14:textId="77777777" w:rsidR="00163903" w:rsidRPr="007B4302" w:rsidRDefault="00163903" w:rsidP="00163903">
            <w:pPr>
              <w:spacing w:after="240"/>
              <w:rPr>
                <w:sz w:val="24"/>
                <w:szCs w:val="24"/>
              </w:rPr>
            </w:pPr>
            <w:r w:rsidRPr="007B4302">
              <w:rPr>
                <w:sz w:val="24"/>
                <w:szCs w:val="24"/>
              </w:rPr>
              <w:t>1</w:t>
            </w:r>
          </w:p>
        </w:tc>
        <w:tc>
          <w:tcPr>
            <w:tcW w:w="1533" w:type="dxa"/>
            <w:tcBorders>
              <w:top w:val="nil"/>
              <w:left w:val="nil"/>
              <w:bottom w:val="nil"/>
              <w:right w:val="nil"/>
            </w:tcBorders>
          </w:tcPr>
          <w:p w14:paraId="53C68D0E" w14:textId="77777777" w:rsidR="00163903" w:rsidRPr="007B4302" w:rsidRDefault="00163903" w:rsidP="00163903">
            <w:pPr>
              <w:spacing w:after="240"/>
              <w:rPr>
                <w:sz w:val="24"/>
                <w:szCs w:val="24"/>
              </w:rPr>
            </w:pPr>
            <w:r w:rsidRPr="007B4302">
              <w:rPr>
                <w:sz w:val="24"/>
                <w:szCs w:val="24"/>
              </w:rPr>
              <w:t>1</w:t>
            </w:r>
          </w:p>
        </w:tc>
      </w:tr>
      <w:tr w:rsidR="00163903" w:rsidRPr="00B779C5" w14:paraId="5B6F7436"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39903D5D" w14:textId="78EE8285" w:rsidR="00163903" w:rsidRPr="007B4302" w:rsidRDefault="00163903" w:rsidP="00320162">
            <w:pPr>
              <w:spacing w:after="120"/>
              <w:rPr>
                <w:sz w:val="24"/>
                <w:szCs w:val="24"/>
              </w:rPr>
            </w:pPr>
            <w:proofErr w:type="spellStart"/>
            <w:r w:rsidRPr="007F31CA">
              <w:rPr>
                <w:sz w:val="24"/>
                <w:szCs w:val="24"/>
              </w:rPr>
              <w:t>Révocations</w:t>
            </w:r>
            <w:proofErr w:type="spellEnd"/>
          </w:p>
        </w:tc>
        <w:tc>
          <w:tcPr>
            <w:tcW w:w="1532" w:type="dxa"/>
            <w:tcBorders>
              <w:top w:val="nil"/>
              <w:left w:val="nil"/>
              <w:bottom w:val="nil"/>
              <w:right w:val="nil"/>
            </w:tcBorders>
          </w:tcPr>
          <w:p w14:paraId="6D8EE12A" w14:textId="77777777" w:rsidR="00163903" w:rsidRPr="007B4302" w:rsidRDefault="00163903" w:rsidP="00320162">
            <w:pPr>
              <w:spacing w:after="120"/>
              <w:rPr>
                <w:sz w:val="24"/>
                <w:szCs w:val="24"/>
              </w:rPr>
            </w:pPr>
            <w:r w:rsidRPr="007B4302">
              <w:rPr>
                <w:sz w:val="24"/>
                <w:szCs w:val="24"/>
              </w:rPr>
              <w:t>145</w:t>
            </w:r>
          </w:p>
        </w:tc>
        <w:tc>
          <w:tcPr>
            <w:tcW w:w="1533" w:type="dxa"/>
            <w:tcBorders>
              <w:top w:val="nil"/>
              <w:left w:val="nil"/>
              <w:bottom w:val="nil"/>
              <w:right w:val="nil"/>
            </w:tcBorders>
          </w:tcPr>
          <w:p w14:paraId="1D610AEF" w14:textId="77777777" w:rsidR="00163903" w:rsidRPr="007B4302" w:rsidRDefault="00163903" w:rsidP="00320162">
            <w:pPr>
              <w:spacing w:after="120"/>
              <w:rPr>
                <w:sz w:val="24"/>
                <w:szCs w:val="24"/>
              </w:rPr>
            </w:pPr>
            <w:r w:rsidRPr="007B4302">
              <w:rPr>
                <w:sz w:val="24"/>
                <w:szCs w:val="24"/>
              </w:rPr>
              <w:t>177</w:t>
            </w:r>
          </w:p>
        </w:tc>
        <w:tc>
          <w:tcPr>
            <w:tcW w:w="1533" w:type="dxa"/>
            <w:tcBorders>
              <w:top w:val="nil"/>
              <w:left w:val="nil"/>
              <w:bottom w:val="nil"/>
              <w:right w:val="nil"/>
            </w:tcBorders>
          </w:tcPr>
          <w:p w14:paraId="2EED4446" w14:textId="77777777" w:rsidR="00163903" w:rsidRPr="007B4302" w:rsidRDefault="00163903" w:rsidP="00320162">
            <w:pPr>
              <w:spacing w:after="120"/>
              <w:rPr>
                <w:sz w:val="24"/>
                <w:szCs w:val="24"/>
              </w:rPr>
            </w:pPr>
            <w:r w:rsidRPr="007B4302">
              <w:rPr>
                <w:sz w:val="24"/>
                <w:szCs w:val="24"/>
              </w:rPr>
              <w:t>144</w:t>
            </w:r>
          </w:p>
        </w:tc>
        <w:tc>
          <w:tcPr>
            <w:tcW w:w="1533" w:type="dxa"/>
            <w:tcBorders>
              <w:top w:val="nil"/>
              <w:left w:val="nil"/>
              <w:bottom w:val="nil"/>
              <w:right w:val="nil"/>
            </w:tcBorders>
          </w:tcPr>
          <w:p w14:paraId="5F60F5EA" w14:textId="77777777" w:rsidR="00163903" w:rsidRPr="007B4302" w:rsidRDefault="00163903" w:rsidP="00320162">
            <w:pPr>
              <w:spacing w:after="120"/>
              <w:rPr>
                <w:sz w:val="24"/>
                <w:szCs w:val="24"/>
              </w:rPr>
            </w:pPr>
            <w:r w:rsidRPr="007B4302">
              <w:rPr>
                <w:sz w:val="24"/>
                <w:szCs w:val="24"/>
              </w:rPr>
              <w:t>141</w:t>
            </w:r>
          </w:p>
        </w:tc>
        <w:tc>
          <w:tcPr>
            <w:tcW w:w="1533" w:type="dxa"/>
            <w:tcBorders>
              <w:top w:val="nil"/>
              <w:left w:val="nil"/>
              <w:bottom w:val="nil"/>
              <w:right w:val="nil"/>
            </w:tcBorders>
          </w:tcPr>
          <w:p w14:paraId="25C6EC99" w14:textId="77777777" w:rsidR="00163903" w:rsidRPr="007B4302" w:rsidRDefault="00163903" w:rsidP="00320162">
            <w:pPr>
              <w:spacing w:after="120"/>
              <w:rPr>
                <w:sz w:val="24"/>
                <w:szCs w:val="24"/>
              </w:rPr>
            </w:pPr>
            <w:r w:rsidRPr="007B4302">
              <w:rPr>
                <w:sz w:val="24"/>
                <w:szCs w:val="24"/>
              </w:rPr>
              <w:t>138</w:t>
            </w:r>
          </w:p>
        </w:tc>
      </w:tr>
      <w:tr w:rsidR="00163903" w:rsidRPr="00B779C5" w14:paraId="43A8A22C" w14:textId="77777777" w:rsidTr="00320162">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DCA1228" w14:textId="711600D7" w:rsidR="00163903" w:rsidRPr="007B4302" w:rsidRDefault="00163903" w:rsidP="00320162">
            <w:pPr>
              <w:spacing w:after="120"/>
              <w:rPr>
                <w:sz w:val="24"/>
                <w:szCs w:val="24"/>
              </w:rPr>
            </w:pPr>
            <w:proofErr w:type="spellStart"/>
            <w:r w:rsidRPr="007F31CA">
              <w:rPr>
                <w:sz w:val="24"/>
                <w:szCs w:val="24"/>
              </w:rPr>
              <w:t>Autres</w:t>
            </w:r>
            <w:proofErr w:type="spellEnd"/>
          </w:p>
        </w:tc>
        <w:tc>
          <w:tcPr>
            <w:tcW w:w="1532" w:type="dxa"/>
            <w:tcBorders>
              <w:top w:val="nil"/>
              <w:left w:val="nil"/>
              <w:bottom w:val="single" w:sz="4" w:space="0" w:color="auto"/>
              <w:right w:val="nil"/>
            </w:tcBorders>
          </w:tcPr>
          <w:p w14:paraId="2C2780DE" w14:textId="77777777" w:rsidR="00163903" w:rsidRPr="007B4302" w:rsidRDefault="00163903" w:rsidP="00320162">
            <w:pPr>
              <w:spacing w:after="120"/>
              <w:rPr>
                <w:sz w:val="24"/>
                <w:szCs w:val="24"/>
              </w:rPr>
            </w:pPr>
            <w:r w:rsidRPr="007B4302">
              <w:rPr>
                <w:sz w:val="24"/>
                <w:szCs w:val="24"/>
              </w:rPr>
              <w:t>5</w:t>
            </w:r>
          </w:p>
        </w:tc>
        <w:tc>
          <w:tcPr>
            <w:tcW w:w="1533" w:type="dxa"/>
            <w:tcBorders>
              <w:top w:val="nil"/>
              <w:left w:val="nil"/>
              <w:bottom w:val="single" w:sz="4" w:space="0" w:color="auto"/>
              <w:right w:val="nil"/>
            </w:tcBorders>
          </w:tcPr>
          <w:p w14:paraId="0287938D" w14:textId="77777777" w:rsidR="00163903" w:rsidRPr="007B4302" w:rsidRDefault="00163903" w:rsidP="00320162">
            <w:pPr>
              <w:spacing w:after="120"/>
              <w:rPr>
                <w:sz w:val="24"/>
                <w:szCs w:val="24"/>
              </w:rPr>
            </w:pPr>
            <w:r w:rsidRPr="007B4302">
              <w:rPr>
                <w:sz w:val="24"/>
                <w:szCs w:val="24"/>
              </w:rPr>
              <w:t>4</w:t>
            </w:r>
          </w:p>
        </w:tc>
        <w:tc>
          <w:tcPr>
            <w:tcW w:w="1533" w:type="dxa"/>
            <w:tcBorders>
              <w:top w:val="nil"/>
              <w:left w:val="nil"/>
              <w:bottom w:val="single" w:sz="4" w:space="0" w:color="auto"/>
              <w:right w:val="nil"/>
            </w:tcBorders>
          </w:tcPr>
          <w:p w14:paraId="263445F7" w14:textId="77777777" w:rsidR="00163903" w:rsidRPr="007B4302" w:rsidRDefault="00163903" w:rsidP="00320162">
            <w:pPr>
              <w:spacing w:after="120"/>
              <w:rPr>
                <w:sz w:val="24"/>
                <w:szCs w:val="24"/>
              </w:rPr>
            </w:pPr>
            <w:r w:rsidRPr="007B4302">
              <w:rPr>
                <w:sz w:val="24"/>
                <w:szCs w:val="24"/>
              </w:rPr>
              <w:t>8</w:t>
            </w:r>
          </w:p>
        </w:tc>
        <w:tc>
          <w:tcPr>
            <w:tcW w:w="1533" w:type="dxa"/>
            <w:tcBorders>
              <w:top w:val="nil"/>
              <w:left w:val="nil"/>
              <w:bottom w:val="single" w:sz="4" w:space="0" w:color="auto"/>
              <w:right w:val="nil"/>
            </w:tcBorders>
          </w:tcPr>
          <w:p w14:paraId="3E6CE1FC" w14:textId="77777777" w:rsidR="00163903" w:rsidRPr="007B4302" w:rsidRDefault="00163903" w:rsidP="00320162">
            <w:pPr>
              <w:spacing w:after="120"/>
              <w:rPr>
                <w:sz w:val="24"/>
                <w:szCs w:val="24"/>
              </w:rPr>
            </w:pPr>
            <w:r w:rsidRPr="007B4302">
              <w:rPr>
                <w:sz w:val="24"/>
                <w:szCs w:val="24"/>
              </w:rPr>
              <w:t>1</w:t>
            </w:r>
          </w:p>
        </w:tc>
        <w:tc>
          <w:tcPr>
            <w:tcW w:w="1533" w:type="dxa"/>
            <w:tcBorders>
              <w:top w:val="nil"/>
              <w:left w:val="nil"/>
              <w:bottom w:val="single" w:sz="4" w:space="0" w:color="auto"/>
              <w:right w:val="nil"/>
            </w:tcBorders>
          </w:tcPr>
          <w:p w14:paraId="72265570" w14:textId="77777777" w:rsidR="00163903" w:rsidRPr="007B4302" w:rsidRDefault="00163903" w:rsidP="00320162">
            <w:pPr>
              <w:spacing w:after="120"/>
              <w:rPr>
                <w:sz w:val="24"/>
                <w:szCs w:val="24"/>
              </w:rPr>
            </w:pPr>
            <w:r w:rsidRPr="007B4302">
              <w:rPr>
                <w:sz w:val="24"/>
                <w:szCs w:val="24"/>
              </w:rPr>
              <w:t>1</w:t>
            </w:r>
          </w:p>
        </w:tc>
      </w:tr>
      <w:tr w:rsidR="00163903" w:rsidRPr="00B779C5" w14:paraId="35E4E608" w14:textId="77777777" w:rsidTr="00320162">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37624ED2" w14:textId="2B828969" w:rsidR="00163903" w:rsidRPr="00FB5102" w:rsidRDefault="001E5B63" w:rsidP="00320162">
            <w:pPr>
              <w:spacing w:after="120"/>
              <w:rPr>
                <w:b/>
                <w:bCs/>
                <w:sz w:val="24"/>
                <w:szCs w:val="24"/>
                <w:lang w:val="fr-CA"/>
              </w:rPr>
            </w:pPr>
            <w:r w:rsidRPr="001E5B63">
              <w:rPr>
                <w:b/>
                <w:bCs/>
                <w:sz w:val="24"/>
                <w:szCs w:val="24"/>
                <w:lang w:val="fr-CA"/>
              </w:rPr>
              <w:t>Total – Femmes admises</w:t>
            </w:r>
          </w:p>
        </w:tc>
        <w:tc>
          <w:tcPr>
            <w:tcW w:w="1532" w:type="dxa"/>
            <w:tcBorders>
              <w:top w:val="single" w:sz="4" w:space="0" w:color="auto"/>
              <w:left w:val="nil"/>
              <w:bottom w:val="single" w:sz="12" w:space="0" w:color="auto"/>
              <w:right w:val="nil"/>
            </w:tcBorders>
          </w:tcPr>
          <w:p w14:paraId="5176AA27" w14:textId="77777777" w:rsidR="00163903" w:rsidRPr="007B4302" w:rsidRDefault="00163903" w:rsidP="00320162">
            <w:pPr>
              <w:spacing w:after="120"/>
              <w:rPr>
                <w:b/>
                <w:bCs/>
                <w:sz w:val="24"/>
                <w:szCs w:val="24"/>
              </w:rPr>
            </w:pPr>
            <w:r w:rsidRPr="007B4302">
              <w:rPr>
                <w:b/>
                <w:bCs/>
                <w:sz w:val="24"/>
                <w:szCs w:val="24"/>
              </w:rPr>
              <w:t>533</w:t>
            </w:r>
          </w:p>
        </w:tc>
        <w:tc>
          <w:tcPr>
            <w:tcW w:w="1533" w:type="dxa"/>
            <w:tcBorders>
              <w:top w:val="single" w:sz="4" w:space="0" w:color="auto"/>
              <w:left w:val="nil"/>
              <w:bottom w:val="single" w:sz="12" w:space="0" w:color="auto"/>
              <w:right w:val="nil"/>
            </w:tcBorders>
          </w:tcPr>
          <w:p w14:paraId="506A682B" w14:textId="77777777" w:rsidR="00163903" w:rsidRPr="007B4302" w:rsidRDefault="00163903" w:rsidP="00320162">
            <w:pPr>
              <w:spacing w:after="120"/>
              <w:rPr>
                <w:b/>
                <w:bCs/>
                <w:sz w:val="24"/>
                <w:szCs w:val="24"/>
              </w:rPr>
            </w:pPr>
            <w:r w:rsidRPr="007B4302">
              <w:rPr>
                <w:b/>
                <w:bCs/>
                <w:sz w:val="24"/>
                <w:szCs w:val="24"/>
              </w:rPr>
              <w:t>535</w:t>
            </w:r>
          </w:p>
        </w:tc>
        <w:tc>
          <w:tcPr>
            <w:tcW w:w="1533" w:type="dxa"/>
            <w:tcBorders>
              <w:top w:val="single" w:sz="4" w:space="0" w:color="auto"/>
              <w:left w:val="nil"/>
              <w:bottom w:val="single" w:sz="12" w:space="0" w:color="auto"/>
              <w:right w:val="nil"/>
            </w:tcBorders>
          </w:tcPr>
          <w:p w14:paraId="1D2B16D6" w14:textId="77777777" w:rsidR="00163903" w:rsidRPr="007B4302" w:rsidRDefault="00163903" w:rsidP="00320162">
            <w:pPr>
              <w:spacing w:after="120"/>
              <w:rPr>
                <w:b/>
                <w:bCs/>
                <w:sz w:val="24"/>
                <w:szCs w:val="24"/>
              </w:rPr>
            </w:pPr>
            <w:r w:rsidRPr="007B4302">
              <w:rPr>
                <w:b/>
                <w:bCs/>
                <w:sz w:val="24"/>
                <w:szCs w:val="24"/>
              </w:rPr>
              <w:t>419</w:t>
            </w:r>
          </w:p>
        </w:tc>
        <w:tc>
          <w:tcPr>
            <w:tcW w:w="1533" w:type="dxa"/>
            <w:tcBorders>
              <w:top w:val="single" w:sz="4" w:space="0" w:color="auto"/>
              <w:left w:val="nil"/>
              <w:bottom w:val="single" w:sz="12" w:space="0" w:color="auto"/>
              <w:right w:val="nil"/>
            </w:tcBorders>
          </w:tcPr>
          <w:p w14:paraId="1917C1B9" w14:textId="77777777" w:rsidR="00163903" w:rsidRPr="007B4302" w:rsidRDefault="00163903" w:rsidP="00320162">
            <w:pPr>
              <w:spacing w:after="120"/>
              <w:rPr>
                <w:b/>
                <w:bCs/>
                <w:sz w:val="24"/>
                <w:szCs w:val="24"/>
              </w:rPr>
            </w:pPr>
            <w:r w:rsidRPr="007B4302">
              <w:rPr>
                <w:b/>
                <w:bCs/>
                <w:sz w:val="24"/>
                <w:szCs w:val="24"/>
              </w:rPr>
              <w:t>429</w:t>
            </w:r>
          </w:p>
        </w:tc>
        <w:tc>
          <w:tcPr>
            <w:tcW w:w="1533" w:type="dxa"/>
            <w:tcBorders>
              <w:top w:val="single" w:sz="4" w:space="0" w:color="auto"/>
              <w:left w:val="nil"/>
              <w:bottom w:val="single" w:sz="12" w:space="0" w:color="auto"/>
              <w:right w:val="nil"/>
            </w:tcBorders>
          </w:tcPr>
          <w:p w14:paraId="3F6F8F9A" w14:textId="77777777" w:rsidR="00163903" w:rsidRPr="007B4302" w:rsidRDefault="00163903" w:rsidP="00320162">
            <w:pPr>
              <w:spacing w:after="120"/>
              <w:rPr>
                <w:b/>
                <w:bCs/>
                <w:sz w:val="24"/>
                <w:szCs w:val="24"/>
              </w:rPr>
            </w:pPr>
            <w:r w:rsidRPr="007B4302">
              <w:rPr>
                <w:b/>
                <w:bCs/>
                <w:sz w:val="24"/>
                <w:szCs w:val="24"/>
              </w:rPr>
              <w:t>476</w:t>
            </w:r>
          </w:p>
        </w:tc>
      </w:tr>
    </w:tbl>
    <w:p w14:paraId="6B094AFC" w14:textId="2F084B60" w:rsidR="00806033" w:rsidRDefault="00C31517" w:rsidP="00E80AB3">
      <w:pPr>
        <w:spacing w:before="240"/>
        <w:rPr>
          <w:lang w:val="fr-CA"/>
        </w:rPr>
      </w:pPr>
      <w:r w:rsidRPr="004B5C61">
        <w:rPr>
          <w:rFonts w:ascii="Aptos SemiBold" w:hAnsi="Aptos SemiBold"/>
          <w:lang w:val="fr-CA"/>
        </w:rPr>
        <w:t>Source :</w:t>
      </w:r>
      <w:r w:rsidR="00806033" w:rsidRPr="004B5C61">
        <w:rPr>
          <w:lang w:val="fr-CA"/>
        </w:rPr>
        <w:t xml:space="preserve"> </w:t>
      </w:r>
      <w:r w:rsidR="004B5C61" w:rsidRPr="004B5C61">
        <w:rPr>
          <w:lang w:val="fr-CA"/>
        </w:rPr>
        <w:t>Service correctionnel du Canada</w:t>
      </w:r>
      <w:r w:rsidR="00806033" w:rsidRPr="004B5C61">
        <w:rPr>
          <w:lang w:val="fr-CA"/>
        </w:rPr>
        <w:t>.</w:t>
      </w:r>
    </w:p>
    <w:p w14:paraId="526A928D" w14:textId="29CD96BE" w:rsidR="00163903" w:rsidRDefault="00163903" w:rsidP="007F31CA">
      <w:pPr>
        <w:pStyle w:val="Heading4"/>
        <w:rPr>
          <w:lang w:val="fr-CA"/>
        </w:rPr>
      </w:pPr>
      <w:r w:rsidRPr="0011369B">
        <w:rPr>
          <w:rFonts w:ascii="Aptos SemiBold" w:hAnsi="Aptos SemiBold"/>
          <w:lang w:val="fr-CA"/>
        </w:rPr>
        <w:t>Tableau C4</w:t>
      </w:r>
      <w:r>
        <w:rPr>
          <w:rFonts w:ascii="Aptos SemiBold" w:hAnsi="Aptos SemiBold"/>
          <w:lang w:val="fr-CA"/>
        </w:rPr>
        <w:t>b</w:t>
      </w:r>
      <w:r w:rsidRPr="0011369B">
        <w:rPr>
          <w:rFonts w:ascii="Aptos SemiBold" w:hAnsi="Aptos SemiBold"/>
          <w:lang w:val="fr-CA"/>
        </w:rPr>
        <w:t xml:space="preserve"> :</w:t>
      </w:r>
      <w:r w:rsidRPr="0011369B">
        <w:rPr>
          <w:lang w:val="fr-CA"/>
        </w:rPr>
        <w:t xml:space="preserve"> </w:t>
      </w:r>
      <w:r w:rsidR="00DD4299" w:rsidRPr="00DD4299">
        <w:rPr>
          <w:lang w:val="fr-CA"/>
        </w:rPr>
        <w:t>Nombre d</w:t>
      </w:r>
      <w:r w:rsidR="00DD4299">
        <w:rPr>
          <w:lang w:val="fr-CA"/>
        </w:rPr>
        <w:t>’ho</w:t>
      </w:r>
      <w:r w:rsidR="00DD4299" w:rsidRPr="00DD4299">
        <w:rPr>
          <w:lang w:val="fr-CA"/>
        </w:rPr>
        <w:t>mmes admis dans les établissements du SCC</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7B4302" w:rsidRPr="007B4302" w14:paraId="6EFF015C" w14:textId="77777777" w:rsidTr="00320162">
        <w:trPr>
          <w:trHeight w:val="298"/>
          <w:tblHeader/>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bottom"/>
          </w:tcPr>
          <w:p w14:paraId="0FE548D7" w14:textId="030A86CE" w:rsidR="007B4302" w:rsidRPr="007B4302" w:rsidRDefault="00516166" w:rsidP="00320162">
            <w:pPr>
              <w:spacing w:after="120"/>
              <w:rPr>
                <w:sz w:val="24"/>
                <w:szCs w:val="24"/>
              </w:rPr>
            </w:pPr>
            <w:r>
              <w:rPr>
                <w:sz w:val="24"/>
                <w:szCs w:val="24"/>
              </w:rPr>
              <w:t xml:space="preserve">Type </w:t>
            </w:r>
            <w:proofErr w:type="spellStart"/>
            <w:r>
              <w:rPr>
                <w:sz w:val="24"/>
                <w:szCs w:val="24"/>
              </w:rPr>
              <w:t>d’admission</w:t>
            </w:r>
            <w:proofErr w:type="spellEnd"/>
          </w:p>
        </w:tc>
        <w:tc>
          <w:tcPr>
            <w:tcW w:w="1532" w:type="dxa"/>
            <w:tcBorders>
              <w:top w:val="single" w:sz="12" w:space="0" w:color="auto"/>
              <w:left w:val="nil"/>
              <w:bottom w:val="single" w:sz="12" w:space="0" w:color="000000"/>
              <w:right w:val="nil"/>
            </w:tcBorders>
          </w:tcPr>
          <w:p w14:paraId="6A282410" w14:textId="77777777" w:rsidR="007B4302" w:rsidRPr="007B4302" w:rsidRDefault="007B4302" w:rsidP="00320162">
            <w:pPr>
              <w:spacing w:after="120"/>
              <w:rPr>
                <w:sz w:val="24"/>
                <w:szCs w:val="24"/>
              </w:rPr>
            </w:pPr>
            <w:r w:rsidRPr="007B4302">
              <w:rPr>
                <w:sz w:val="24"/>
                <w:szCs w:val="24"/>
              </w:rPr>
              <w:t>2018-2019</w:t>
            </w:r>
          </w:p>
        </w:tc>
        <w:tc>
          <w:tcPr>
            <w:tcW w:w="1533" w:type="dxa"/>
            <w:tcBorders>
              <w:top w:val="single" w:sz="12" w:space="0" w:color="auto"/>
              <w:left w:val="nil"/>
              <w:bottom w:val="single" w:sz="12" w:space="0" w:color="000000"/>
              <w:right w:val="nil"/>
            </w:tcBorders>
          </w:tcPr>
          <w:p w14:paraId="20FC705A" w14:textId="77777777" w:rsidR="007B4302" w:rsidRPr="007B4302" w:rsidRDefault="007B4302" w:rsidP="00320162">
            <w:pPr>
              <w:spacing w:after="120"/>
              <w:rPr>
                <w:sz w:val="24"/>
                <w:szCs w:val="24"/>
              </w:rPr>
            </w:pPr>
            <w:r w:rsidRPr="007B4302">
              <w:rPr>
                <w:sz w:val="24"/>
                <w:szCs w:val="24"/>
              </w:rPr>
              <w:t>2019-2020</w:t>
            </w:r>
          </w:p>
        </w:tc>
        <w:tc>
          <w:tcPr>
            <w:tcW w:w="1533" w:type="dxa"/>
            <w:tcBorders>
              <w:top w:val="single" w:sz="12" w:space="0" w:color="auto"/>
              <w:left w:val="nil"/>
              <w:bottom w:val="single" w:sz="12" w:space="0" w:color="000000"/>
              <w:right w:val="nil"/>
            </w:tcBorders>
          </w:tcPr>
          <w:p w14:paraId="0F6EEDD0" w14:textId="77777777" w:rsidR="007B4302" w:rsidRPr="007B4302" w:rsidRDefault="007B4302" w:rsidP="00320162">
            <w:pPr>
              <w:spacing w:after="120"/>
              <w:rPr>
                <w:sz w:val="24"/>
                <w:szCs w:val="24"/>
              </w:rPr>
            </w:pPr>
            <w:r w:rsidRPr="007B4302">
              <w:rPr>
                <w:sz w:val="24"/>
                <w:szCs w:val="24"/>
              </w:rPr>
              <w:t>2020-2021</w:t>
            </w:r>
          </w:p>
        </w:tc>
        <w:tc>
          <w:tcPr>
            <w:tcW w:w="1533" w:type="dxa"/>
            <w:tcBorders>
              <w:top w:val="single" w:sz="12" w:space="0" w:color="auto"/>
              <w:left w:val="nil"/>
              <w:bottom w:val="single" w:sz="12" w:space="0" w:color="000000"/>
              <w:right w:val="nil"/>
            </w:tcBorders>
          </w:tcPr>
          <w:p w14:paraId="2DA5F21F" w14:textId="77777777" w:rsidR="007B4302" w:rsidRPr="007B4302" w:rsidRDefault="007B4302" w:rsidP="00320162">
            <w:pPr>
              <w:spacing w:after="120"/>
              <w:rPr>
                <w:sz w:val="24"/>
                <w:szCs w:val="24"/>
              </w:rPr>
            </w:pPr>
            <w:r w:rsidRPr="007B4302">
              <w:rPr>
                <w:sz w:val="24"/>
                <w:szCs w:val="24"/>
              </w:rPr>
              <w:t>2021-2022</w:t>
            </w:r>
          </w:p>
        </w:tc>
        <w:tc>
          <w:tcPr>
            <w:tcW w:w="1533" w:type="dxa"/>
            <w:tcBorders>
              <w:top w:val="single" w:sz="12" w:space="0" w:color="auto"/>
              <w:left w:val="nil"/>
              <w:bottom w:val="single" w:sz="12" w:space="0" w:color="000000"/>
              <w:right w:val="nil"/>
            </w:tcBorders>
          </w:tcPr>
          <w:p w14:paraId="52465385" w14:textId="77777777" w:rsidR="007B4302" w:rsidRPr="007B4302" w:rsidRDefault="007B4302" w:rsidP="00320162">
            <w:pPr>
              <w:spacing w:after="120"/>
              <w:rPr>
                <w:sz w:val="24"/>
                <w:szCs w:val="24"/>
              </w:rPr>
            </w:pPr>
            <w:r w:rsidRPr="007B4302">
              <w:rPr>
                <w:sz w:val="24"/>
                <w:szCs w:val="24"/>
              </w:rPr>
              <w:t>2022-2023</w:t>
            </w:r>
          </w:p>
        </w:tc>
      </w:tr>
      <w:tr w:rsidR="007B4302" w:rsidRPr="007B4302" w14:paraId="24EE8AE9"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47E423C7" w14:textId="37153A79" w:rsidR="007B4302" w:rsidRPr="00FB5102" w:rsidRDefault="00970E35" w:rsidP="007B4302">
            <w:pPr>
              <w:spacing w:after="0"/>
              <w:rPr>
                <w:b/>
                <w:bCs/>
                <w:sz w:val="24"/>
                <w:szCs w:val="24"/>
                <w:lang w:val="fr-CA"/>
              </w:rPr>
            </w:pPr>
            <w:r w:rsidRPr="00970E35">
              <w:rPr>
                <w:b/>
                <w:bCs/>
                <w:sz w:val="24"/>
                <w:szCs w:val="24"/>
                <w:lang w:val="fr-CA"/>
              </w:rPr>
              <w:t>Total – Mandat de dépôt</w:t>
            </w:r>
          </w:p>
        </w:tc>
        <w:tc>
          <w:tcPr>
            <w:tcW w:w="1532" w:type="dxa"/>
            <w:tcBorders>
              <w:top w:val="nil"/>
              <w:left w:val="nil"/>
              <w:bottom w:val="nil"/>
              <w:right w:val="nil"/>
            </w:tcBorders>
          </w:tcPr>
          <w:p w14:paraId="163D5ECA" w14:textId="70F9A1C4" w:rsidR="007B4302" w:rsidRPr="007B4302" w:rsidRDefault="007B4302" w:rsidP="007B4302">
            <w:pPr>
              <w:spacing w:after="0"/>
              <w:rPr>
                <w:b/>
                <w:bCs/>
                <w:sz w:val="24"/>
                <w:szCs w:val="24"/>
              </w:rPr>
            </w:pPr>
            <w:r w:rsidRPr="004871AC">
              <w:rPr>
                <w:b/>
                <w:bCs/>
                <w:sz w:val="24"/>
                <w:szCs w:val="24"/>
              </w:rPr>
              <w:t>4</w:t>
            </w:r>
            <w:r>
              <w:rPr>
                <w:b/>
                <w:bCs/>
                <w:sz w:val="24"/>
                <w:szCs w:val="24"/>
              </w:rPr>
              <w:t xml:space="preserve"> </w:t>
            </w:r>
            <w:r w:rsidRPr="004871AC">
              <w:rPr>
                <w:b/>
                <w:bCs/>
                <w:sz w:val="24"/>
                <w:szCs w:val="24"/>
              </w:rPr>
              <w:t>622</w:t>
            </w:r>
          </w:p>
        </w:tc>
        <w:tc>
          <w:tcPr>
            <w:tcW w:w="1533" w:type="dxa"/>
            <w:tcBorders>
              <w:top w:val="nil"/>
              <w:left w:val="nil"/>
              <w:bottom w:val="nil"/>
              <w:right w:val="nil"/>
            </w:tcBorders>
          </w:tcPr>
          <w:p w14:paraId="4B6A2886" w14:textId="63350AFE" w:rsidR="007B4302" w:rsidRPr="007B4302" w:rsidRDefault="007B4302" w:rsidP="007B4302">
            <w:pPr>
              <w:spacing w:after="0"/>
              <w:rPr>
                <w:b/>
                <w:bCs/>
                <w:sz w:val="24"/>
                <w:szCs w:val="24"/>
              </w:rPr>
            </w:pPr>
            <w:r w:rsidRPr="004871AC">
              <w:rPr>
                <w:b/>
                <w:bCs/>
                <w:sz w:val="24"/>
                <w:szCs w:val="24"/>
              </w:rPr>
              <w:t>4</w:t>
            </w:r>
            <w:r>
              <w:rPr>
                <w:b/>
                <w:bCs/>
                <w:sz w:val="24"/>
                <w:szCs w:val="24"/>
              </w:rPr>
              <w:t xml:space="preserve"> </w:t>
            </w:r>
            <w:r w:rsidRPr="004871AC">
              <w:rPr>
                <w:b/>
                <w:bCs/>
                <w:sz w:val="24"/>
                <w:szCs w:val="24"/>
              </w:rPr>
              <w:t>278</w:t>
            </w:r>
          </w:p>
        </w:tc>
        <w:tc>
          <w:tcPr>
            <w:tcW w:w="1533" w:type="dxa"/>
            <w:tcBorders>
              <w:top w:val="nil"/>
              <w:left w:val="nil"/>
              <w:bottom w:val="nil"/>
              <w:right w:val="nil"/>
            </w:tcBorders>
          </w:tcPr>
          <w:p w14:paraId="42A17EE9" w14:textId="0EC8E0E8" w:rsidR="007B4302" w:rsidRPr="007B4302" w:rsidRDefault="007B4302" w:rsidP="007B4302">
            <w:pPr>
              <w:spacing w:after="0"/>
              <w:rPr>
                <w:b/>
                <w:bCs/>
                <w:sz w:val="24"/>
                <w:szCs w:val="24"/>
              </w:rPr>
            </w:pPr>
            <w:r w:rsidRPr="004871AC">
              <w:rPr>
                <w:b/>
                <w:bCs/>
                <w:sz w:val="24"/>
                <w:szCs w:val="24"/>
              </w:rPr>
              <w:t>2</w:t>
            </w:r>
            <w:r>
              <w:rPr>
                <w:b/>
                <w:bCs/>
                <w:sz w:val="24"/>
                <w:szCs w:val="24"/>
              </w:rPr>
              <w:t xml:space="preserve"> </w:t>
            </w:r>
            <w:r w:rsidRPr="004871AC">
              <w:rPr>
                <w:b/>
                <w:bCs/>
                <w:sz w:val="24"/>
                <w:szCs w:val="24"/>
              </w:rPr>
              <w:t>933</w:t>
            </w:r>
          </w:p>
        </w:tc>
        <w:tc>
          <w:tcPr>
            <w:tcW w:w="1533" w:type="dxa"/>
            <w:tcBorders>
              <w:top w:val="nil"/>
              <w:left w:val="nil"/>
              <w:bottom w:val="nil"/>
              <w:right w:val="nil"/>
            </w:tcBorders>
          </w:tcPr>
          <w:p w14:paraId="488E8F81" w14:textId="1385787C" w:rsidR="007B4302" w:rsidRPr="007B4302" w:rsidRDefault="007B4302" w:rsidP="007B4302">
            <w:pPr>
              <w:spacing w:after="0"/>
              <w:rPr>
                <w:b/>
                <w:bCs/>
                <w:sz w:val="24"/>
                <w:szCs w:val="24"/>
              </w:rPr>
            </w:pPr>
            <w:r w:rsidRPr="004871AC">
              <w:rPr>
                <w:b/>
                <w:bCs/>
                <w:sz w:val="24"/>
                <w:szCs w:val="24"/>
              </w:rPr>
              <w:t>3</w:t>
            </w:r>
            <w:r>
              <w:rPr>
                <w:b/>
                <w:bCs/>
                <w:sz w:val="24"/>
                <w:szCs w:val="24"/>
              </w:rPr>
              <w:t xml:space="preserve"> </w:t>
            </w:r>
            <w:r w:rsidRPr="004871AC">
              <w:rPr>
                <w:b/>
                <w:bCs/>
                <w:sz w:val="24"/>
                <w:szCs w:val="24"/>
              </w:rPr>
              <w:t>667</w:t>
            </w:r>
          </w:p>
        </w:tc>
        <w:tc>
          <w:tcPr>
            <w:tcW w:w="1533" w:type="dxa"/>
            <w:tcBorders>
              <w:top w:val="nil"/>
              <w:left w:val="nil"/>
              <w:bottom w:val="nil"/>
              <w:right w:val="nil"/>
            </w:tcBorders>
          </w:tcPr>
          <w:p w14:paraId="2024200E" w14:textId="7ED0AF03" w:rsidR="007B4302" w:rsidRPr="007B4302" w:rsidRDefault="007B4302" w:rsidP="007B4302">
            <w:pPr>
              <w:spacing w:after="0"/>
              <w:rPr>
                <w:b/>
                <w:bCs/>
                <w:sz w:val="24"/>
                <w:szCs w:val="24"/>
              </w:rPr>
            </w:pPr>
            <w:r w:rsidRPr="004871AC">
              <w:rPr>
                <w:b/>
                <w:bCs/>
                <w:sz w:val="24"/>
                <w:szCs w:val="24"/>
              </w:rPr>
              <w:t>4</w:t>
            </w:r>
            <w:r>
              <w:rPr>
                <w:b/>
                <w:bCs/>
                <w:sz w:val="24"/>
                <w:szCs w:val="24"/>
              </w:rPr>
              <w:t xml:space="preserve"> </w:t>
            </w:r>
            <w:r w:rsidRPr="004871AC">
              <w:rPr>
                <w:b/>
                <w:bCs/>
                <w:sz w:val="24"/>
                <w:szCs w:val="24"/>
              </w:rPr>
              <w:t>198</w:t>
            </w:r>
          </w:p>
        </w:tc>
      </w:tr>
      <w:tr w:rsidR="007B4302" w:rsidRPr="007B4302" w14:paraId="1A0DC5D1"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6E53CD9B" w14:textId="77777777" w:rsidR="007B4302" w:rsidRPr="00320162" w:rsidRDefault="007B4302" w:rsidP="007B4302">
            <w:pPr>
              <w:spacing w:after="0"/>
              <w:ind w:left="288"/>
              <w:rPr>
                <w:sz w:val="24"/>
                <w:szCs w:val="24"/>
                <w:lang w:val="fr-CA"/>
              </w:rPr>
            </w:pPr>
            <w:r w:rsidRPr="00320162">
              <w:rPr>
                <w:sz w:val="24"/>
                <w:szCs w:val="24"/>
                <w:lang w:val="fr-CA"/>
              </w:rPr>
              <w:t>1re peine de ressort fédéral</w:t>
            </w:r>
          </w:p>
        </w:tc>
        <w:tc>
          <w:tcPr>
            <w:tcW w:w="1532" w:type="dxa"/>
            <w:tcBorders>
              <w:top w:val="nil"/>
              <w:left w:val="nil"/>
              <w:bottom w:val="nil"/>
              <w:right w:val="nil"/>
            </w:tcBorders>
          </w:tcPr>
          <w:p w14:paraId="20039FA8" w14:textId="232A67B6" w:rsidR="007B4302" w:rsidRPr="007B4302" w:rsidRDefault="007B4302" w:rsidP="007B4302">
            <w:pPr>
              <w:spacing w:after="0"/>
              <w:rPr>
                <w:sz w:val="24"/>
                <w:szCs w:val="24"/>
              </w:rPr>
            </w:pPr>
            <w:r w:rsidRPr="000A354D">
              <w:rPr>
                <w:sz w:val="24"/>
                <w:szCs w:val="24"/>
              </w:rPr>
              <w:t>3</w:t>
            </w:r>
            <w:r>
              <w:rPr>
                <w:sz w:val="24"/>
                <w:szCs w:val="24"/>
              </w:rPr>
              <w:t xml:space="preserve"> </w:t>
            </w:r>
            <w:r w:rsidRPr="000A354D">
              <w:rPr>
                <w:sz w:val="24"/>
                <w:szCs w:val="24"/>
              </w:rPr>
              <w:t>447</w:t>
            </w:r>
          </w:p>
        </w:tc>
        <w:tc>
          <w:tcPr>
            <w:tcW w:w="1533" w:type="dxa"/>
            <w:tcBorders>
              <w:top w:val="nil"/>
              <w:left w:val="nil"/>
              <w:bottom w:val="nil"/>
              <w:right w:val="nil"/>
            </w:tcBorders>
          </w:tcPr>
          <w:p w14:paraId="4610BCAF" w14:textId="2F251CA7" w:rsidR="007B4302" w:rsidRPr="007B4302" w:rsidRDefault="007B4302" w:rsidP="007B4302">
            <w:pPr>
              <w:spacing w:after="0"/>
              <w:rPr>
                <w:sz w:val="24"/>
                <w:szCs w:val="24"/>
              </w:rPr>
            </w:pPr>
            <w:r w:rsidRPr="000A354D">
              <w:rPr>
                <w:sz w:val="24"/>
                <w:szCs w:val="24"/>
              </w:rPr>
              <w:t>3</w:t>
            </w:r>
            <w:r>
              <w:rPr>
                <w:sz w:val="24"/>
                <w:szCs w:val="24"/>
              </w:rPr>
              <w:t xml:space="preserve"> </w:t>
            </w:r>
            <w:r w:rsidRPr="000A354D">
              <w:rPr>
                <w:sz w:val="24"/>
                <w:szCs w:val="24"/>
              </w:rPr>
              <w:t>163</w:t>
            </w:r>
          </w:p>
        </w:tc>
        <w:tc>
          <w:tcPr>
            <w:tcW w:w="1533" w:type="dxa"/>
            <w:tcBorders>
              <w:top w:val="nil"/>
              <w:left w:val="nil"/>
              <w:bottom w:val="nil"/>
              <w:right w:val="nil"/>
            </w:tcBorders>
          </w:tcPr>
          <w:p w14:paraId="0B235873" w14:textId="647BCE33" w:rsidR="007B4302" w:rsidRPr="007B4302" w:rsidRDefault="007B4302" w:rsidP="007B4302">
            <w:pPr>
              <w:spacing w:after="0"/>
              <w:rPr>
                <w:sz w:val="24"/>
                <w:szCs w:val="24"/>
              </w:rPr>
            </w:pPr>
            <w:r w:rsidRPr="000A354D">
              <w:rPr>
                <w:sz w:val="24"/>
                <w:szCs w:val="24"/>
              </w:rPr>
              <w:t>2</w:t>
            </w:r>
            <w:r>
              <w:rPr>
                <w:sz w:val="24"/>
                <w:szCs w:val="24"/>
              </w:rPr>
              <w:t xml:space="preserve"> </w:t>
            </w:r>
            <w:r w:rsidRPr="000A354D">
              <w:rPr>
                <w:sz w:val="24"/>
                <w:szCs w:val="24"/>
              </w:rPr>
              <w:t>135</w:t>
            </w:r>
          </w:p>
        </w:tc>
        <w:tc>
          <w:tcPr>
            <w:tcW w:w="1533" w:type="dxa"/>
            <w:tcBorders>
              <w:top w:val="nil"/>
              <w:left w:val="nil"/>
              <w:bottom w:val="nil"/>
              <w:right w:val="nil"/>
            </w:tcBorders>
          </w:tcPr>
          <w:p w14:paraId="6604E334" w14:textId="7CCD31D3" w:rsidR="007B4302" w:rsidRPr="007B4302" w:rsidRDefault="007B4302" w:rsidP="007B4302">
            <w:pPr>
              <w:spacing w:after="0"/>
              <w:rPr>
                <w:sz w:val="24"/>
                <w:szCs w:val="24"/>
              </w:rPr>
            </w:pPr>
            <w:r w:rsidRPr="000A354D">
              <w:rPr>
                <w:sz w:val="24"/>
                <w:szCs w:val="24"/>
              </w:rPr>
              <w:t>2</w:t>
            </w:r>
            <w:r>
              <w:rPr>
                <w:sz w:val="24"/>
                <w:szCs w:val="24"/>
              </w:rPr>
              <w:t xml:space="preserve"> </w:t>
            </w:r>
            <w:r w:rsidRPr="000A354D">
              <w:rPr>
                <w:sz w:val="24"/>
                <w:szCs w:val="24"/>
              </w:rPr>
              <w:t>730</w:t>
            </w:r>
          </w:p>
        </w:tc>
        <w:tc>
          <w:tcPr>
            <w:tcW w:w="1533" w:type="dxa"/>
            <w:tcBorders>
              <w:top w:val="nil"/>
              <w:left w:val="nil"/>
              <w:bottom w:val="nil"/>
              <w:right w:val="nil"/>
            </w:tcBorders>
          </w:tcPr>
          <w:p w14:paraId="648D4144" w14:textId="1FAA2A24" w:rsidR="007B4302" w:rsidRPr="007B4302" w:rsidRDefault="007B4302" w:rsidP="007B4302">
            <w:pPr>
              <w:spacing w:after="0"/>
              <w:rPr>
                <w:sz w:val="24"/>
                <w:szCs w:val="24"/>
              </w:rPr>
            </w:pPr>
            <w:r w:rsidRPr="000A354D">
              <w:rPr>
                <w:sz w:val="24"/>
                <w:szCs w:val="24"/>
              </w:rPr>
              <w:t>3</w:t>
            </w:r>
            <w:r>
              <w:rPr>
                <w:sz w:val="24"/>
                <w:szCs w:val="24"/>
              </w:rPr>
              <w:t xml:space="preserve"> </w:t>
            </w:r>
            <w:r w:rsidRPr="000A354D">
              <w:rPr>
                <w:sz w:val="24"/>
                <w:szCs w:val="24"/>
              </w:rPr>
              <w:t>200</w:t>
            </w:r>
          </w:p>
        </w:tc>
      </w:tr>
      <w:tr w:rsidR="007B4302" w:rsidRPr="007B4302" w14:paraId="30FFB5D1" w14:textId="77777777" w:rsidTr="00320162">
        <w:trPr>
          <w:trHeight w:val="618"/>
        </w:trPr>
        <w:tc>
          <w:tcPr>
            <w:tcW w:w="2068" w:type="dxa"/>
            <w:tcBorders>
              <w:top w:val="nil"/>
              <w:left w:val="nil"/>
              <w:bottom w:val="nil"/>
              <w:right w:val="nil"/>
            </w:tcBorders>
            <w:shd w:val="clear" w:color="auto" w:fill="auto"/>
            <w:tcMar>
              <w:top w:w="0" w:type="dxa"/>
              <w:left w:w="40" w:type="dxa"/>
              <w:bottom w:w="0" w:type="dxa"/>
              <w:right w:w="40" w:type="dxa"/>
            </w:tcMar>
          </w:tcPr>
          <w:p w14:paraId="1D6A9CEC" w14:textId="77777777" w:rsidR="007B4302" w:rsidRPr="00320162" w:rsidRDefault="007B4302" w:rsidP="007B4302">
            <w:pPr>
              <w:spacing w:after="0"/>
              <w:ind w:left="288"/>
              <w:rPr>
                <w:sz w:val="24"/>
                <w:szCs w:val="24"/>
                <w:lang w:val="fr-CA"/>
              </w:rPr>
            </w:pPr>
            <w:r w:rsidRPr="00320162">
              <w:rPr>
                <w:sz w:val="24"/>
                <w:szCs w:val="24"/>
                <w:lang w:val="fr-CA"/>
              </w:rPr>
              <w:t>Peine de ressort fédéral subséquente</w:t>
            </w:r>
          </w:p>
        </w:tc>
        <w:tc>
          <w:tcPr>
            <w:tcW w:w="1532" w:type="dxa"/>
            <w:tcBorders>
              <w:top w:val="nil"/>
              <w:left w:val="nil"/>
              <w:bottom w:val="nil"/>
              <w:right w:val="nil"/>
            </w:tcBorders>
          </w:tcPr>
          <w:p w14:paraId="1E12D3D7" w14:textId="755A5A50" w:rsidR="007B4302" w:rsidRPr="007B4302" w:rsidRDefault="007B4302" w:rsidP="007B4302">
            <w:pPr>
              <w:spacing w:after="0"/>
              <w:rPr>
                <w:sz w:val="24"/>
                <w:szCs w:val="24"/>
              </w:rPr>
            </w:pPr>
            <w:r w:rsidRPr="000A354D">
              <w:rPr>
                <w:sz w:val="24"/>
                <w:szCs w:val="24"/>
              </w:rPr>
              <w:t>1</w:t>
            </w:r>
            <w:r>
              <w:rPr>
                <w:sz w:val="24"/>
                <w:szCs w:val="24"/>
              </w:rPr>
              <w:t xml:space="preserve"> </w:t>
            </w:r>
            <w:r w:rsidRPr="000A354D">
              <w:rPr>
                <w:sz w:val="24"/>
                <w:szCs w:val="24"/>
              </w:rPr>
              <w:t>164</w:t>
            </w:r>
          </w:p>
        </w:tc>
        <w:tc>
          <w:tcPr>
            <w:tcW w:w="1533" w:type="dxa"/>
            <w:tcBorders>
              <w:top w:val="nil"/>
              <w:left w:val="nil"/>
              <w:bottom w:val="nil"/>
              <w:right w:val="nil"/>
            </w:tcBorders>
          </w:tcPr>
          <w:p w14:paraId="5355AB3B" w14:textId="269FFAF0" w:rsidR="007B4302" w:rsidRPr="007B4302" w:rsidRDefault="007B4302" w:rsidP="007B4302">
            <w:pPr>
              <w:spacing w:after="0"/>
              <w:rPr>
                <w:sz w:val="24"/>
                <w:szCs w:val="24"/>
              </w:rPr>
            </w:pPr>
            <w:r w:rsidRPr="000A354D">
              <w:rPr>
                <w:sz w:val="24"/>
                <w:szCs w:val="24"/>
              </w:rPr>
              <w:t>1</w:t>
            </w:r>
            <w:r>
              <w:rPr>
                <w:sz w:val="24"/>
                <w:szCs w:val="24"/>
              </w:rPr>
              <w:t xml:space="preserve"> </w:t>
            </w:r>
            <w:r w:rsidRPr="000A354D">
              <w:rPr>
                <w:sz w:val="24"/>
                <w:szCs w:val="24"/>
              </w:rPr>
              <w:t>101</w:t>
            </w:r>
          </w:p>
        </w:tc>
        <w:tc>
          <w:tcPr>
            <w:tcW w:w="1533" w:type="dxa"/>
            <w:tcBorders>
              <w:top w:val="nil"/>
              <w:left w:val="nil"/>
              <w:bottom w:val="nil"/>
              <w:right w:val="nil"/>
            </w:tcBorders>
          </w:tcPr>
          <w:p w14:paraId="1896E541" w14:textId="28F02277" w:rsidR="007B4302" w:rsidRPr="007B4302" w:rsidRDefault="007B4302" w:rsidP="007B4302">
            <w:pPr>
              <w:spacing w:after="0"/>
              <w:rPr>
                <w:sz w:val="24"/>
                <w:szCs w:val="24"/>
              </w:rPr>
            </w:pPr>
            <w:r w:rsidRPr="000A354D">
              <w:rPr>
                <w:sz w:val="24"/>
                <w:szCs w:val="24"/>
              </w:rPr>
              <w:t>782</w:t>
            </w:r>
          </w:p>
        </w:tc>
        <w:tc>
          <w:tcPr>
            <w:tcW w:w="1533" w:type="dxa"/>
            <w:tcBorders>
              <w:top w:val="nil"/>
              <w:left w:val="nil"/>
              <w:bottom w:val="nil"/>
              <w:right w:val="nil"/>
            </w:tcBorders>
          </w:tcPr>
          <w:p w14:paraId="6FE5BAE3" w14:textId="4A8C9A7C" w:rsidR="007B4302" w:rsidRPr="007B4302" w:rsidRDefault="007B4302" w:rsidP="007B4302">
            <w:pPr>
              <w:spacing w:after="0"/>
              <w:rPr>
                <w:sz w:val="24"/>
                <w:szCs w:val="24"/>
              </w:rPr>
            </w:pPr>
            <w:r w:rsidRPr="000A354D">
              <w:rPr>
                <w:sz w:val="24"/>
                <w:szCs w:val="24"/>
              </w:rPr>
              <w:t>926</w:t>
            </w:r>
          </w:p>
        </w:tc>
        <w:tc>
          <w:tcPr>
            <w:tcW w:w="1533" w:type="dxa"/>
            <w:tcBorders>
              <w:top w:val="nil"/>
              <w:left w:val="nil"/>
              <w:bottom w:val="nil"/>
              <w:right w:val="nil"/>
            </w:tcBorders>
          </w:tcPr>
          <w:p w14:paraId="5B3F9338" w14:textId="5B891BB2" w:rsidR="007B4302" w:rsidRPr="007B4302" w:rsidRDefault="007B4302" w:rsidP="007B4302">
            <w:pPr>
              <w:spacing w:after="0"/>
              <w:rPr>
                <w:sz w:val="24"/>
                <w:szCs w:val="24"/>
              </w:rPr>
            </w:pPr>
            <w:r w:rsidRPr="000A354D">
              <w:rPr>
                <w:sz w:val="24"/>
                <w:szCs w:val="24"/>
              </w:rPr>
              <w:t>997</w:t>
            </w:r>
          </w:p>
        </w:tc>
      </w:tr>
      <w:tr w:rsidR="007B4302" w:rsidRPr="007B4302" w14:paraId="78FA3043"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5CEEF109" w14:textId="77777777" w:rsidR="007B4302" w:rsidRPr="007B4302" w:rsidRDefault="007B4302" w:rsidP="007B4302">
            <w:pPr>
              <w:spacing w:after="240"/>
              <w:ind w:left="288"/>
              <w:rPr>
                <w:sz w:val="24"/>
                <w:szCs w:val="24"/>
              </w:rPr>
            </w:pPr>
            <w:r w:rsidRPr="00320162">
              <w:rPr>
                <w:sz w:val="24"/>
                <w:szCs w:val="24"/>
              </w:rPr>
              <w:t xml:space="preserve">Peine de </w:t>
            </w:r>
            <w:proofErr w:type="spellStart"/>
            <w:r w:rsidRPr="00320162">
              <w:rPr>
                <w:sz w:val="24"/>
                <w:szCs w:val="24"/>
              </w:rPr>
              <w:t>ressort</w:t>
            </w:r>
            <w:proofErr w:type="spellEnd"/>
            <w:r w:rsidRPr="00320162">
              <w:rPr>
                <w:sz w:val="24"/>
                <w:szCs w:val="24"/>
              </w:rPr>
              <w:t xml:space="preserve"> provincial</w:t>
            </w:r>
          </w:p>
        </w:tc>
        <w:tc>
          <w:tcPr>
            <w:tcW w:w="1532" w:type="dxa"/>
            <w:tcBorders>
              <w:top w:val="nil"/>
              <w:left w:val="nil"/>
              <w:bottom w:val="nil"/>
              <w:right w:val="nil"/>
            </w:tcBorders>
          </w:tcPr>
          <w:p w14:paraId="55A1C581" w14:textId="1672FF51" w:rsidR="007B4302" w:rsidRPr="007B4302" w:rsidRDefault="007B4302" w:rsidP="007B4302">
            <w:pPr>
              <w:spacing w:after="240"/>
              <w:rPr>
                <w:sz w:val="24"/>
                <w:szCs w:val="24"/>
              </w:rPr>
            </w:pPr>
            <w:r w:rsidRPr="000A354D">
              <w:rPr>
                <w:sz w:val="24"/>
                <w:szCs w:val="24"/>
              </w:rPr>
              <w:t>11</w:t>
            </w:r>
          </w:p>
        </w:tc>
        <w:tc>
          <w:tcPr>
            <w:tcW w:w="1533" w:type="dxa"/>
            <w:tcBorders>
              <w:top w:val="nil"/>
              <w:left w:val="nil"/>
              <w:bottom w:val="nil"/>
              <w:right w:val="nil"/>
            </w:tcBorders>
          </w:tcPr>
          <w:p w14:paraId="3A22BA88" w14:textId="6DDC1E2D" w:rsidR="007B4302" w:rsidRPr="007B4302" w:rsidRDefault="007B4302" w:rsidP="007B4302">
            <w:pPr>
              <w:spacing w:after="240"/>
              <w:rPr>
                <w:sz w:val="24"/>
                <w:szCs w:val="24"/>
              </w:rPr>
            </w:pPr>
            <w:r w:rsidRPr="000A354D">
              <w:rPr>
                <w:sz w:val="24"/>
                <w:szCs w:val="24"/>
              </w:rPr>
              <w:t>14</w:t>
            </w:r>
          </w:p>
        </w:tc>
        <w:tc>
          <w:tcPr>
            <w:tcW w:w="1533" w:type="dxa"/>
            <w:tcBorders>
              <w:top w:val="nil"/>
              <w:left w:val="nil"/>
              <w:bottom w:val="nil"/>
              <w:right w:val="nil"/>
            </w:tcBorders>
          </w:tcPr>
          <w:p w14:paraId="615AD6FC" w14:textId="05F7217D" w:rsidR="007B4302" w:rsidRPr="007B4302" w:rsidRDefault="007B4302" w:rsidP="007B4302">
            <w:pPr>
              <w:spacing w:after="240"/>
              <w:rPr>
                <w:sz w:val="24"/>
                <w:szCs w:val="24"/>
              </w:rPr>
            </w:pPr>
            <w:r w:rsidRPr="000A354D">
              <w:rPr>
                <w:sz w:val="24"/>
                <w:szCs w:val="24"/>
              </w:rPr>
              <w:t>16</w:t>
            </w:r>
          </w:p>
        </w:tc>
        <w:tc>
          <w:tcPr>
            <w:tcW w:w="1533" w:type="dxa"/>
            <w:tcBorders>
              <w:top w:val="nil"/>
              <w:left w:val="nil"/>
              <w:bottom w:val="nil"/>
              <w:right w:val="nil"/>
            </w:tcBorders>
          </w:tcPr>
          <w:p w14:paraId="74F66ABE" w14:textId="5FC9E6DA" w:rsidR="007B4302" w:rsidRPr="007B4302" w:rsidRDefault="007B4302" w:rsidP="007B4302">
            <w:pPr>
              <w:spacing w:after="240"/>
              <w:rPr>
                <w:sz w:val="24"/>
                <w:szCs w:val="24"/>
              </w:rPr>
            </w:pPr>
            <w:r w:rsidRPr="000A354D">
              <w:rPr>
                <w:sz w:val="24"/>
                <w:szCs w:val="24"/>
              </w:rPr>
              <w:t>11</w:t>
            </w:r>
          </w:p>
        </w:tc>
        <w:tc>
          <w:tcPr>
            <w:tcW w:w="1533" w:type="dxa"/>
            <w:tcBorders>
              <w:top w:val="nil"/>
              <w:left w:val="nil"/>
              <w:bottom w:val="nil"/>
              <w:right w:val="nil"/>
            </w:tcBorders>
          </w:tcPr>
          <w:p w14:paraId="2C69FC20" w14:textId="1EB9A321" w:rsidR="007B4302" w:rsidRPr="007B4302" w:rsidRDefault="007B4302" w:rsidP="007B4302">
            <w:pPr>
              <w:spacing w:after="240"/>
              <w:rPr>
                <w:sz w:val="24"/>
                <w:szCs w:val="24"/>
              </w:rPr>
            </w:pPr>
            <w:r w:rsidRPr="000A354D">
              <w:rPr>
                <w:sz w:val="24"/>
                <w:szCs w:val="24"/>
              </w:rPr>
              <w:t>1</w:t>
            </w:r>
          </w:p>
        </w:tc>
      </w:tr>
      <w:tr w:rsidR="007B4302" w:rsidRPr="007B4302" w14:paraId="260BAC4A"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311A75F9" w14:textId="77777777" w:rsidR="007B4302" w:rsidRPr="007B4302" w:rsidRDefault="007B4302" w:rsidP="007B4302">
            <w:pPr>
              <w:spacing w:after="120"/>
              <w:rPr>
                <w:sz w:val="24"/>
                <w:szCs w:val="24"/>
              </w:rPr>
            </w:pPr>
            <w:proofErr w:type="spellStart"/>
            <w:r w:rsidRPr="00320162">
              <w:rPr>
                <w:sz w:val="24"/>
                <w:szCs w:val="24"/>
              </w:rPr>
              <w:t>Révocations</w:t>
            </w:r>
            <w:proofErr w:type="spellEnd"/>
          </w:p>
        </w:tc>
        <w:tc>
          <w:tcPr>
            <w:tcW w:w="1532" w:type="dxa"/>
            <w:tcBorders>
              <w:top w:val="nil"/>
              <w:left w:val="nil"/>
              <w:bottom w:val="nil"/>
              <w:right w:val="nil"/>
            </w:tcBorders>
          </w:tcPr>
          <w:p w14:paraId="5F2CA035" w14:textId="2DBB4F36" w:rsidR="007B4302" w:rsidRPr="007B4302" w:rsidRDefault="007B4302" w:rsidP="007B4302">
            <w:pPr>
              <w:spacing w:after="120"/>
              <w:rPr>
                <w:sz w:val="24"/>
                <w:szCs w:val="24"/>
              </w:rPr>
            </w:pPr>
            <w:r w:rsidRPr="000F31A7">
              <w:rPr>
                <w:sz w:val="24"/>
                <w:szCs w:val="24"/>
              </w:rPr>
              <w:t>2</w:t>
            </w:r>
            <w:r>
              <w:rPr>
                <w:sz w:val="24"/>
                <w:szCs w:val="24"/>
              </w:rPr>
              <w:t xml:space="preserve"> </w:t>
            </w:r>
            <w:r w:rsidRPr="000F31A7">
              <w:rPr>
                <w:sz w:val="24"/>
                <w:szCs w:val="24"/>
              </w:rPr>
              <w:t>110</w:t>
            </w:r>
          </w:p>
        </w:tc>
        <w:tc>
          <w:tcPr>
            <w:tcW w:w="1533" w:type="dxa"/>
            <w:tcBorders>
              <w:top w:val="nil"/>
              <w:left w:val="nil"/>
              <w:bottom w:val="nil"/>
              <w:right w:val="nil"/>
            </w:tcBorders>
          </w:tcPr>
          <w:p w14:paraId="4E0AE76C" w14:textId="2D79E9FB" w:rsidR="007B4302" w:rsidRPr="007B4302" w:rsidRDefault="007B4302" w:rsidP="007B4302">
            <w:pPr>
              <w:spacing w:after="120"/>
              <w:rPr>
                <w:sz w:val="24"/>
                <w:szCs w:val="24"/>
              </w:rPr>
            </w:pPr>
            <w:r w:rsidRPr="000F31A7">
              <w:rPr>
                <w:sz w:val="24"/>
                <w:szCs w:val="24"/>
              </w:rPr>
              <w:t>2</w:t>
            </w:r>
            <w:r>
              <w:rPr>
                <w:sz w:val="24"/>
                <w:szCs w:val="24"/>
              </w:rPr>
              <w:t xml:space="preserve"> </w:t>
            </w:r>
            <w:r w:rsidRPr="000F31A7">
              <w:rPr>
                <w:sz w:val="24"/>
                <w:szCs w:val="24"/>
              </w:rPr>
              <w:t>121</w:t>
            </w:r>
          </w:p>
        </w:tc>
        <w:tc>
          <w:tcPr>
            <w:tcW w:w="1533" w:type="dxa"/>
            <w:tcBorders>
              <w:top w:val="nil"/>
              <w:left w:val="nil"/>
              <w:bottom w:val="nil"/>
              <w:right w:val="nil"/>
            </w:tcBorders>
          </w:tcPr>
          <w:p w14:paraId="135CEFBB" w14:textId="07457E4B" w:rsidR="007B4302" w:rsidRPr="007B4302" w:rsidRDefault="007B4302" w:rsidP="007B4302">
            <w:pPr>
              <w:spacing w:after="120"/>
              <w:rPr>
                <w:sz w:val="24"/>
                <w:szCs w:val="24"/>
              </w:rPr>
            </w:pPr>
            <w:r w:rsidRPr="000F31A7">
              <w:rPr>
                <w:sz w:val="24"/>
                <w:szCs w:val="24"/>
              </w:rPr>
              <w:t>1</w:t>
            </w:r>
            <w:r>
              <w:rPr>
                <w:sz w:val="24"/>
                <w:szCs w:val="24"/>
              </w:rPr>
              <w:t xml:space="preserve"> </w:t>
            </w:r>
            <w:r w:rsidRPr="000F31A7">
              <w:rPr>
                <w:sz w:val="24"/>
                <w:szCs w:val="24"/>
              </w:rPr>
              <w:t>879</w:t>
            </w:r>
          </w:p>
        </w:tc>
        <w:tc>
          <w:tcPr>
            <w:tcW w:w="1533" w:type="dxa"/>
            <w:tcBorders>
              <w:top w:val="nil"/>
              <w:left w:val="nil"/>
              <w:bottom w:val="nil"/>
              <w:right w:val="nil"/>
            </w:tcBorders>
          </w:tcPr>
          <w:p w14:paraId="6F659613" w14:textId="082FF071" w:rsidR="007B4302" w:rsidRPr="007B4302" w:rsidRDefault="007B4302" w:rsidP="007B4302">
            <w:pPr>
              <w:spacing w:after="120"/>
              <w:rPr>
                <w:sz w:val="24"/>
                <w:szCs w:val="24"/>
              </w:rPr>
            </w:pPr>
            <w:r w:rsidRPr="000F31A7">
              <w:rPr>
                <w:sz w:val="24"/>
                <w:szCs w:val="24"/>
              </w:rPr>
              <w:t>2</w:t>
            </w:r>
            <w:r>
              <w:rPr>
                <w:sz w:val="24"/>
                <w:szCs w:val="24"/>
              </w:rPr>
              <w:t xml:space="preserve"> </w:t>
            </w:r>
            <w:r w:rsidRPr="000F31A7">
              <w:rPr>
                <w:sz w:val="24"/>
                <w:szCs w:val="24"/>
              </w:rPr>
              <w:t>107</w:t>
            </w:r>
          </w:p>
        </w:tc>
        <w:tc>
          <w:tcPr>
            <w:tcW w:w="1533" w:type="dxa"/>
            <w:tcBorders>
              <w:top w:val="nil"/>
              <w:left w:val="nil"/>
              <w:bottom w:val="nil"/>
              <w:right w:val="nil"/>
            </w:tcBorders>
          </w:tcPr>
          <w:p w14:paraId="273B3923" w14:textId="3AF58B89" w:rsidR="007B4302" w:rsidRPr="007B4302" w:rsidRDefault="007B4302" w:rsidP="007B4302">
            <w:pPr>
              <w:spacing w:after="120"/>
              <w:rPr>
                <w:sz w:val="24"/>
                <w:szCs w:val="24"/>
              </w:rPr>
            </w:pPr>
            <w:r w:rsidRPr="000F31A7">
              <w:rPr>
                <w:sz w:val="24"/>
                <w:szCs w:val="24"/>
              </w:rPr>
              <w:t>2</w:t>
            </w:r>
            <w:r>
              <w:rPr>
                <w:sz w:val="24"/>
                <w:szCs w:val="24"/>
              </w:rPr>
              <w:t xml:space="preserve"> </w:t>
            </w:r>
            <w:r w:rsidRPr="000F31A7">
              <w:rPr>
                <w:sz w:val="24"/>
                <w:szCs w:val="24"/>
              </w:rPr>
              <w:t>074</w:t>
            </w:r>
          </w:p>
        </w:tc>
      </w:tr>
      <w:tr w:rsidR="007B4302" w:rsidRPr="007B4302" w14:paraId="7326F245" w14:textId="77777777" w:rsidTr="00320162">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8DD4BAE" w14:textId="77777777" w:rsidR="007B4302" w:rsidRPr="007B4302" w:rsidRDefault="007B4302" w:rsidP="007B4302">
            <w:pPr>
              <w:spacing w:after="120"/>
              <w:rPr>
                <w:sz w:val="24"/>
                <w:szCs w:val="24"/>
              </w:rPr>
            </w:pPr>
            <w:proofErr w:type="spellStart"/>
            <w:r w:rsidRPr="00320162">
              <w:rPr>
                <w:sz w:val="24"/>
                <w:szCs w:val="24"/>
              </w:rPr>
              <w:t>Autres</w:t>
            </w:r>
            <w:proofErr w:type="spellEnd"/>
          </w:p>
        </w:tc>
        <w:tc>
          <w:tcPr>
            <w:tcW w:w="1532" w:type="dxa"/>
            <w:tcBorders>
              <w:top w:val="nil"/>
              <w:left w:val="nil"/>
              <w:bottom w:val="single" w:sz="4" w:space="0" w:color="auto"/>
              <w:right w:val="nil"/>
            </w:tcBorders>
          </w:tcPr>
          <w:p w14:paraId="4CAD1FE9" w14:textId="1BE35A5B" w:rsidR="007B4302" w:rsidRPr="007B4302" w:rsidRDefault="007B4302" w:rsidP="007B4302">
            <w:pPr>
              <w:spacing w:after="120"/>
              <w:rPr>
                <w:sz w:val="24"/>
                <w:szCs w:val="24"/>
              </w:rPr>
            </w:pPr>
            <w:r w:rsidRPr="000F31A7">
              <w:rPr>
                <w:sz w:val="24"/>
                <w:szCs w:val="24"/>
              </w:rPr>
              <w:t>67</w:t>
            </w:r>
          </w:p>
        </w:tc>
        <w:tc>
          <w:tcPr>
            <w:tcW w:w="1533" w:type="dxa"/>
            <w:tcBorders>
              <w:top w:val="nil"/>
              <w:left w:val="nil"/>
              <w:bottom w:val="single" w:sz="4" w:space="0" w:color="auto"/>
              <w:right w:val="nil"/>
            </w:tcBorders>
          </w:tcPr>
          <w:p w14:paraId="28AE1559" w14:textId="424D573A" w:rsidR="007B4302" w:rsidRPr="007B4302" w:rsidRDefault="007B4302" w:rsidP="007B4302">
            <w:pPr>
              <w:spacing w:after="120"/>
              <w:rPr>
                <w:sz w:val="24"/>
                <w:szCs w:val="24"/>
              </w:rPr>
            </w:pPr>
            <w:r w:rsidRPr="000F31A7">
              <w:rPr>
                <w:sz w:val="24"/>
                <w:szCs w:val="24"/>
              </w:rPr>
              <w:t>61</w:t>
            </w:r>
          </w:p>
        </w:tc>
        <w:tc>
          <w:tcPr>
            <w:tcW w:w="1533" w:type="dxa"/>
            <w:tcBorders>
              <w:top w:val="nil"/>
              <w:left w:val="nil"/>
              <w:bottom w:val="single" w:sz="4" w:space="0" w:color="auto"/>
              <w:right w:val="nil"/>
            </w:tcBorders>
          </w:tcPr>
          <w:p w14:paraId="3975B9CB" w14:textId="32990E2B" w:rsidR="007B4302" w:rsidRPr="007B4302" w:rsidRDefault="007B4302" w:rsidP="007B4302">
            <w:pPr>
              <w:spacing w:after="120"/>
              <w:rPr>
                <w:sz w:val="24"/>
                <w:szCs w:val="24"/>
              </w:rPr>
            </w:pPr>
            <w:r w:rsidRPr="000F31A7">
              <w:rPr>
                <w:sz w:val="24"/>
                <w:szCs w:val="24"/>
              </w:rPr>
              <w:t>46</w:t>
            </w:r>
          </w:p>
        </w:tc>
        <w:tc>
          <w:tcPr>
            <w:tcW w:w="1533" w:type="dxa"/>
            <w:tcBorders>
              <w:top w:val="nil"/>
              <w:left w:val="nil"/>
              <w:bottom w:val="single" w:sz="4" w:space="0" w:color="auto"/>
              <w:right w:val="nil"/>
            </w:tcBorders>
          </w:tcPr>
          <w:p w14:paraId="74657F01" w14:textId="75976DA5" w:rsidR="007B4302" w:rsidRPr="007B4302" w:rsidRDefault="007B4302" w:rsidP="007B4302">
            <w:pPr>
              <w:spacing w:after="120"/>
              <w:rPr>
                <w:sz w:val="24"/>
                <w:szCs w:val="24"/>
              </w:rPr>
            </w:pPr>
            <w:r w:rsidRPr="000F31A7">
              <w:rPr>
                <w:sz w:val="24"/>
                <w:szCs w:val="24"/>
              </w:rPr>
              <w:t>64</w:t>
            </w:r>
          </w:p>
        </w:tc>
        <w:tc>
          <w:tcPr>
            <w:tcW w:w="1533" w:type="dxa"/>
            <w:tcBorders>
              <w:top w:val="nil"/>
              <w:left w:val="nil"/>
              <w:bottom w:val="single" w:sz="4" w:space="0" w:color="auto"/>
              <w:right w:val="nil"/>
            </w:tcBorders>
          </w:tcPr>
          <w:p w14:paraId="74C63688" w14:textId="0375C78E" w:rsidR="007B4302" w:rsidRPr="007B4302" w:rsidRDefault="007B4302" w:rsidP="007B4302">
            <w:pPr>
              <w:spacing w:after="120"/>
              <w:rPr>
                <w:sz w:val="24"/>
                <w:szCs w:val="24"/>
              </w:rPr>
            </w:pPr>
            <w:r w:rsidRPr="000F31A7">
              <w:rPr>
                <w:sz w:val="24"/>
                <w:szCs w:val="24"/>
              </w:rPr>
              <w:t>52</w:t>
            </w:r>
          </w:p>
        </w:tc>
      </w:tr>
      <w:tr w:rsidR="007B4302" w:rsidRPr="007B4302" w14:paraId="31990FF4" w14:textId="77777777" w:rsidTr="00320162">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38292C71" w14:textId="2A5DF111" w:rsidR="007B4302" w:rsidRPr="007B4302" w:rsidRDefault="00C755F5" w:rsidP="007B4302">
            <w:pPr>
              <w:spacing w:after="120"/>
              <w:rPr>
                <w:b/>
                <w:bCs/>
                <w:sz w:val="24"/>
                <w:szCs w:val="24"/>
              </w:rPr>
            </w:pPr>
            <w:r w:rsidRPr="00C755F5">
              <w:rPr>
                <w:b/>
                <w:bCs/>
                <w:sz w:val="24"/>
                <w:szCs w:val="24"/>
              </w:rPr>
              <w:t xml:space="preserve">Total – </w:t>
            </w:r>
            <w:r>
              <w:rPr>
                <w:b/>
                <w:bCs/>
                <w:sz w:val="24"/>
                <w:szCs w:val="24"/>
              </w:rPr>
              <w:t>Ho</w:t>
            </w:r>
            <w:r w:rsidRPr="00C755F5">
              <w:rPr>
                <w:b/>
                <w:bCs/>
                <w:sz w:val="24"/>
                <w:szCs w:val="24"/>
              </w:rPr>
              <w:t>mmes admis</w:t>
            </w:r>
          </w:p>
        </w:tc>
        <w:tc>
          <w:tcPr>
            <w:tcW w:w="1532" w:type="dxa"/>
            <w:tcBorders>
              <w:top w:val="single" w:sz="4" w:space="0" w:color="auto"/>
              <w:left w:val="nil"/>
              <w:bottom w:val="single" w:sz="12" w:space="0" w:color="auto"/>
              <w:right w:val="nil"/>
            </w:tcBorders>
          </w:tcPr>
          <w:p w14:paraId="1E9AA9C5" w14:textId="33B45F98" w:rsidR="007B4302" w:rsidRPr="007B4302" w:rsidRDefault="007B4302" w:rsidP="007B4302">
            <w:pPr>
              <w:spacing w:after="120"/>
              <w:rPr>
                <w:b/>
                <w:bCs/>
                <w:sz w:val="24"/>
                <w:szCs w:val="24"/>
              </w:rPr>
            </w:pPr>
            <w:r w:rsidRPr="000F31A7">
              <w:rPr>
                <w:b/>
                <w:bCs/>
                <w:sz w:val="24"/>
                <w:szCs w:val="24"/>
              </w:rPr>
              <w:t>6</w:t>
            </w:r>
            <w:r>
              <w:rPr>
                <w:b/>
                <w:bCs/>
                <w:sz w:val="24"/>
                <w:szCs w:val="24"/>
              </w:rPr>
              <w:t xml:space="preserve"> </w:t>
            </w:r>
            <w:r w:rsidRPr="000F31A7">
              <w:rPr>
                <w:b/>
                <w:bCs/>
                <w:sz w:val="24"/>
                <w:szCs w:val="24"/>
              </w:rPr>
              <w:t>799</w:t>
            </w:r>
          </w:p>
        </w:tc>
        <w:tc>
          <w:tcPr>
            <w:tcW w:w="1533" w:type="dxa"/>
            <w:tcBorders>
              <w:top w:val="single" w:sz="4" w:space="0" w:color="auto"/>
              <w:left w:val="nil"/>
              <w:bottom w:val="single" w:sz="12" w:space="0" w:color="auto"/>
              <w:right w:val="nil"/>
            </w:tcBorders>
          </w:tcPr>
          <w:p w14:paraId="2E6F9F51" w14:textId="6149CBEB" w:rsidR="007B4302" w:rsidRPr="007B4302" w:rsidRDefault="007B4302" w:rsidP="007B4302">
            <w:pPr>
              <w:spacing w:after="120"/>
              <w:rPr>
                <w:b/>
                <w:bCs/>
                <w:sz w:val="24"/>
                <w:szCs w:val="24"/>
              </w:rPr>
            </w:pPr>
            <w:r w:rsidRPr="000F31A7">
              <w:rPr>
                <w:b/>
                <w:bCs/>
                <w:sz w:val="24"/>
                <w:szCs w:val="24"/>
              </w:rPr>
              <w:t>6</w:t>
            </w:r>
            <w:r>
              <w:rPr>
                <w:b/>
                <w:bCs/>
                <w:sz w:val="24"/>
                <w:szCs w:val="24"/>
              </w:rPr>
              <w:t xml:space="preserve"> </w:t>
            </w:r>
            <w:r w:rsidRPr="000F31A7">
              <w:rPr>
                <w:b/>
                <w:bCs/>
                <w:sz w:val="24"/>
                <w:szCs w:val="24"/>
              </w:rPr>
              <w:t>460</w:t>
            </w:r>
          </w:p>
        </w:tc>
        <w:tc>
          <w:tcPr>
            <w:tcW w:w="1533" w:type="dxa"/>
            <w:tcBorders>
              <w:top w:val="single" w:sz="4" w:space="0" w:color="auto"/>
              <w:left w:val="nil"/>
              <w:bottom w:val="single" w:sz="12" w:space="0" w:color="auto"/>
              <w:right w:val="nil"/>
            </w:tcBorders>
          </w:tcPr>
          <w:p w14:paraId="0B3FBB79" w14:textId="721CAB0F" w:rsidR="007B4302" w:rsidRPr="007B4302" w:rsidRDefault="007B4302" w:rsidP="007B4302">
            <w:pPr>
              <w:spacing w:after="120"/>
              <w:rPr>
                <w:b/>
                <w:bCs/>
                <w:sz w:val="24"/>
                <w:szCs w:val="24"/>
              </w:rPr>
            </w:pPr>
            <w:r w:rsidRPr="000F31A7">
              <w:rPr>
                <w:b/>
                <w:bCs/>
                <w:sz w:val="24"/>
                <w:szCs w:val="24"/>
              </w:rPr>
              <w:t>4</w:t>
            </w:r>
            <w:r>
              <w:rPr>
                <w:b/>
                <w:bCs/>
                <w:sz w:val="24"/>
                <w:szCs w:val="24"/>
              </w:rPr>
              <w:t xml:space="preserve"> </w:t>
            </w:r>
            <w:r w:rsidRPr="000F31A7">
              <w:rPr>
                <w:b/>
                <w:bCs/>
                <w:sz w:val="24"/>
                <w:szCs w:val="24"/>
              </w:rPr>
              <w:t>858</w:t>
            </w:r>
          </w:p>
        </w:tc>
        <w:tc>
          <w:tcPr>
            <w:tcW w:w="1533" w:type="dxa"/>
            <w:tcBorders>
              <w:top w:val="single" w:sz="4" w:space="0" w:color="auto"/>
              <w:left w:val="nil"/>
              <w:bottom w:val="single" w:sz="12" w:space="0" w:color="auto"/>
              <w:right w:val="nil"/>
            </w:tcBorders>
          </w:tcPr>
          <w:p w14:paraId="2707CAA7" w14:textId="0BC7F30A" w:rsidR="007B4302" w:rsidRPr="007B4302" w:rsidRDefault="007B4302" w:rsidP="007B4302">
            <w:pPr>
              <w:spacing w:after="120"/>
              <w:rPr>
                <w:b/>
                <w:bCs/>
                <w:sz w:val="24"/>
                <w:szCs w:val="24"/>
              </w:rPr>
            </w:pPr>
            <w:r w:rsidRPr="000F31A7">
              <w:rPr>
                <w:b/>
                <w:bCs/>
                <w:sz w:val="24"/>
                <w:szCs w:val="24"/>
              </w:rPr>
              <w:t>5</w:t>
            </w:r>
            <w:r>
              <w:rPr>
                <w:b/>
                <w:bCs/>
                <w:sz w:val="24"/>
                <w:szCs w:val="24"/>
              </w:rPr>
              <w:t xml:space="preserve"> </w:t>
            </w:r>
            <w:r w:rsidRPr="000F31A7">
              <w:rPr>
                <w:b/>
                <w:bCs/>
                <w:sz w:val="24"/>
                <w:szCs w:val="24"/>
              </w:rPr>
              <w:t>838</w:t>
            </w:r>
          </w:p>
        </w:tc>
        <w:tc>
          <w:tcPr>
            <w:tcW w:w="1533" w:type="dxa"/>
            <w:tcBorders>
              <w:top w:val="single" w:sz="4" w:space="0" w:color="auto"/>
              <w:left w:val="nil"/>
              <w:bottom w:val="single" w:sz="12" w:space="0" w:color="auto"/>
              <w:right w:val="nil"/>
            </w:tcBorders>
          </w:tcPr>
          <w:p w14:paraId="70F63D42" w14:textId="348F8899" w:rsidR="007B4302" w:rsidRPr="007B4302" w:rsidRDefault="007B4302" w:rsidP="007B4302">
            <w:pPr>
              <w:spacing w:after="120"/>
              <w:rPr>
                <w:b/>
                <w:bCs/>
                <w:sz w:val="24"/>
                <w:szCs w:val="24"/>
              </w:rPr>
            </w:pPr>
            <w:r w:rsidRPr="000F31A7">
              <w:rPr>
                <w:b/>
                <w:bCs/>
                <w:sz w:val="24"/>
                <w:szCs w:val="24"/>
              </w:rPr>
              <w:t>6</w:t>
            </w:r>
            <w:r>
              <w:rPr>
                <w:b/>
                <w:bCs/>
                <w:sz w:val="24"/>
                <w:szCs w:val="24"/>
              </w:rPr>
              <w:t xml:space="preserve"> </w:t>
            </w:r>
            <w:r w:rsidRPr="000F31A7">
              <w:rPr>
                <w:b/>
                <w:bCs/>
                <w:sz w:val="24"/>
                <w:szCs w:val="24"/>
              </w:rPr>
              <w:t>324</w:t>
            </w:r>
          </w:p>
        </w:tc>
      </w:tr>
    </w:tbl>
    <w:p w14:paraId="3DB7F3EB" w14:textId="77777777" w:rsidR="00163903" w:rsidRDefault="00163903" w:rsidP="00163903">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39AAB500" w14:textId="4EF2A71B" w:rsidR="00C549A3" w:rsidRDefault="00C549A3" w:rsidP="007F31CA">
      <w:pPr>
        <w:pStyle w:val="Heading4"/>
        <w:rPr>
          <w:lang w:val="fr-CA"/>
        </w:rPr>
      </w:pPr>
      <w:r w:rsidRPr="00FB5102">
        <w:rPr>
          <w:rFonts w:ascii="Aptos SemiBold" w:hAnsi="Aptos SemiBold"/>
          <w:lang w:val="fr-CA"/>
        </w:rPr>
        <w:t>Tableau C4c :</w:t>
      </w:r>
      <w:r w:rsidRPr="0011369B">
        <w:rPr>
          <w:lang w:val="fr-CA"/>
        </w:rPr>
        <w:t xml:space="preserve"> </w:t>
      </w:r>
      <w:r w:rsidR="00C755F5" w:rsidRPr="00C755F5">
        <w:rPr>
          <w:lang w:val="fr-CA"/>
        </w:rPr>
        <w:t>Nombre total de personnes admises dans les établissements du CSC</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C549A3" w:rsidRPr="007B4302" w14:paraId="75665A0D" w14:textId="77777777" w:rsidTr="00320162">
        <w:trPr>
          <w:trHeight w:val="298"/>
          <w:tblHeader/>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bottom"/>
          </w:tcPr>
          <w:p w14:paraId="64EE87E1" w14:textId="2F9FBD85" w:rsidR="00C549A3" w:rsidRPr="007B4302" w:rsidRDefault="00DD2273" w:rsidP="00320162">
            <w:pPr>
              <w:spacing w:after="120"/>
              <w:rPr>
                <w:sz w:val="24"/>
                <w:szCs w:val="24"/>
              </w:rPr>
            </w:pPr>
            <w:r w:rsidRPr="00DD2273">
              <w:rPr>
                <w:sz w:val="24"/>
                <w:szCs w:val="24"/>
              </w:rPr>
              <w:t xml:space="preserve">Type </w:t>
            </w:r>
            <w:proofErr w:type="spellStart"/>
            <w:r w:rsidRPr="00DD2273">
              <w:rPr>
                <w:sz w:val="24"/>
                <w:szCs w:val="24"/>
              </w:rPr>
              <w:t>d'admission</w:t>
            </w:r>
            <w:proofErr w:type="spellEnd"/>
          </w:p>
        </w:tc>
        <w:tc>
          <w:tcPr>
            <w:tcW w:w="1532" w:type="dxa"/>
            <w:tcBorders>
              <w:top w:val="single" w:sz="12" w:space="0" w:color="auto"/>
              <w:left w:val="nil"/>
              <w:bottom w:val="single" w:sz="12" w:space="0" w:color="000000"/>
              <w:right w:val="nil"/>
            </w:tcBorders>
          </w:tcPr>
          <w:p w14:paraId="2DDFBC80" w14:textId="77777777" w:rsidR="00C549A3" w:rsidRPr="007B4302" w:rsidRDefault="00C549A3" w:rsidP="00320162">
            <w:pPr>
              <w:spacing w:after="120"/>
              <w:rPr>
                <w:sz w:val="24"/>
                <w:szCs w:val="24"/>
              </w:rPr>
            </w:pPr>
            <w:r w:rsidRPr="007B4302">
              <w:rPr>
                <w:sz w:val="24"/>
                <w:szCs w:val="24"/>
              </w:rPr>
              <w:t>2018-2019</w:t>
            </w:r>
          </w:p>
        </w:tc>
        <w:tc>
          <w:tcPr>
            <w:tcW w:w="1533" w:type="dxa"/>
            <w:tcBorders>
              <w:top w:val="single" w:sz="12" w:space="0" w:color="auto"/>
              <w:left w:val="nil"/>
              <w:bottom w:val="single" w:sz="12" w:space="0" w:color="000000"/>
              <w:right w:val="nil"/>
            </w:tcBorders>
          </w:tcPr>
          <w:p w14:paraId="7B4F3457" w14:textId="77777777" w:rsidR="00C549A3" w:rsidRPr="007B4302" w:rsidRDefault="00C549A3" w:rsidP="00320162">
            <w:pPr>
              <w:spacing w:after="120"/>
              <w:rPr>
                <w:sz w:val="24"/>
                <w:szCs w:val="24"/>
              </w:rPr>
            </w:pPr>
            <w:r w:rsidRPr="007B4302">
              <w:rPr>
                <w:sz w:val="24"/>
                <w:szCs w:val="24"/>
              </w:rPr>
              <w:t>2019-2020</w:t>
            </w:r>
          </w:p>
        </w:tc>
        <w:tc>
          <w:tcPr>
            <w:tcW w:w="1533" w:type="dxa"/>
            <w:tcBorders>
              <w:top w:val="single" w:sz="12" w:space="0" w:color="auto"/>
              <w:left w:val="nil"/>
              <w:bottom w:val="single" w:sz="12" w:space="0" w:color="000000"/>
              <w:right w:val="nil"/>
            </w:tcBorders>
          </w:tcPr>
          <w:p w14:paraId="2897F680" w14:textId="77777777" w:rsidR="00C549A3" w:rsidRPr="007B4302" w:rsidRDefault="00C549A3" w:rsidP="00320162">
            <w:pPr>
              <w:spacing w:after="120"/>
              <w:rPr>
                <w:sz w:val="24"/>
                <w:szCs w:val="24"/>
              </w:rPr>
            </w:pPr>
            <w:r w:rsidRPr="007B4302">
              <w:rPr>
                <w:sz w:val="24"/>
                <w:szCs w:val="24"/>
              </w:rPr>
              <w:t>2020-2021</w:t>
            </w:r>
          </w:p>
        </w:tc>
        <w:tc>
          <w:tcPr>
            <w:tcW w:w="1533" w:type="dxa"/>
            <w:tcBorders>
              <w:top w:val="single" w:sz="12" w:space="0" w:color="auto"/>
              <w:left w:val="nil"/>
              <w:bottom w:val="single" w:sz="12" w:space="0" w:color="000000"/>
              <w:right w:val="nil"/>
            </w:tcBorders>
          </w:tcPr>
          <w:p w14:paraId="68D860F1" w14:textId="77777777" w:rsidR="00C549A3" w:rsidRPr="007B4302" w:rsidRDefault="00C549A3" w:rsidP="00320162">
            <w:pPr>
              <w:spacing w:after="120"/>
              <w:rPr>
                <w:sz w:val="24"/>
                <w:szCs w:val="24"/>
              </w:rPr>
            </w:pPr>
            <w:r w:rsidRPr="007B4302">
              <w:rPr>
                <w:sz w:val="24"/>
                <w:szCs w:val="24"/>
              </w:rPr>
              <w:t>2021-2022</w:t>
            </w:r>
          </w:p>
        </w:tc>
        <w:tc>
          <w:tcPr>
            <w:tcW w:w="1533" w:type="dxa"/>
            <w:tcBorders>
              <w:top w:val="single" w:sz="12" w:space="0" w:color="auto"/>
              <w:left w:val="nil"/>
              <w:bottom w:val="single" w:sz="12" w:space="0" w:color="000000"/>
              <w:right w:val="nil"/>
            </w:tcBorders>
          </w:tcPr>
          <w:p w14:paraId="500BF297" w14:textId="77777777" w:rsidR="00C549A3" w:rsidRPr="007B4302" w:rsidRDefault="00C549A3" w:rsidP="00320162">
            <w:pPr>
              <w:spacing w:after="120"/>
              <w:rPr>
                <w:sz w:val="24"/>
                <w:szCs w:val="24"/>
              </w:rPr>
            </w:pPr>
            <w:r w:rsidRPr="007B4302">
              <w:rPr>
                <w:sz w:val="24"/>
                <w:szCs w:val="24"/>
              </w:rPr>
              <w:t>2022-2023</w:t>
            </w:r>
          </w:p>
        </w:tc>
      </w:tr>
      <w:tr w:rsidR="004D3B59" w:rsidRPr="007B4302" w14:paraId="53584A4B"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7299A4B3" w14:textId="459B2AC4" w:rsidR="004D3B59" w:rsidRPr="00FB5102" w:rsidRDefault="00970E35" w:rsidP="004D3B59">
            <w:pPr>
              <w:spacing w:after="0"/>
              <w:rPr>
                <w:b/>
                <w:bCs/>
                <w:sz w:val="24"/>
                <w:szCs w:val="24"/>
                <w:lang w:val="fr-CA"/>
              </w:rPr>
            </w:pPr>
            <w:r w:rsidRPr="00970E35">
              <w:rPr>
                <w:b/>
                <w:bCs/>
                <w:sz w:val="24"/>
                <w:szCs w:val="24"/>
                <w:lang w:val="fr-CA"/>
              </w:rPr>
              <w:t>Total – Mandat de dépôt</w:t>
            </w:r>
          </w:p>
        </w:tc>
        <w:tc>
          <w:tcPr>
            <w:tcW w:w="1532" w:type="dxa"/>
            <w:tcBorders>
              <w:top w:val="nil"/>
              <w:left w:val="nil"/>
              <w:bottom w:val="nil"/>
              <w:right w:val="nil"/>
            </w:tcBorders>
          </w:tcPr>
          <w:p w14:paraId="0B504A29" w14:textId="1BE57A8C" w:rsidR="004D3B59" w:rsidRPr="007B4302" w:rsidRDefault="004D3B59" w:rsidP="004D3B59">
            <w:pPr>
              <w:spacing w:after="0"/>
              <w:rPr>
                <w:b/>
                <w:bCs/>
                <w:sz w:val="24"/>
                <w:szCs w:val="24"/>
              </w:rPr>
            </w:pPr>
            <w:r w:rsidRPr="0023616C">
              <w:rPr>
                <w:b/>
                <w:bCs/>
                <w:sz w:val="24"/>
                <w:szCs w:val="24"/>
              </w:rPr>
              <w:t>5</w:t>
            </w:r>
            <w:r>
              <w:rPr>
                <w:b/>
                <w:bCs/>
                <w:sz w:val="24"/>
                <w:szCs w:val="24"/>
              </w:rPr>
              <w:t xml:space="preserve"> </w:t>
            </w:r>
            <w:r w:rsidRPr="0023616C">
              <w:rPr>
                <w:b/>
                <w:bCs/>
                <w:sz w:val="24"/>
                <w:szCs w:val="24"/>
              </w:rPr>
              <w:t>005</w:t>
            </w:r>
          </w:p>
        </w:tc>
        <w:tc>
          <w:tcPr>
            <w:tcW w:w="1533" w:type="dxa"/>
            <w:tcBorders>
              <w:top w:val="nil"/>
              <w:left w:val="nil"/>
              <w:bottom w:val="nil"/>
              <w:right w:val="nil"/>
            </w:tcBorders>
          </w:tcPr>
          <w:p w14:paraId="2239C65C" w14:textId="502360FF" w:rsidR="004D3B59" w:rsidRPr="007B4302" w:rsidRDefault="004D3B59" w:rsidP="004D3B59">
            <w:pPr>
              <w:spacing w:after="0"/>
              <w:rPr>
                <w:b/>
                <w:bCs/>
                <w:sz w:val="24"/>
                <w:szCs w:val="24"/>
              </w:rPr>
            </w:pPr>
            <w:r w:rsidRPr="0023616C">
              <w:rPr>
                <w:b/>
                <w:bCs/>
                <w:sz w:val="24"/>
                <w:szCs w:val="24"/>
              </w:rPr>
              <w:t>4</w:t>
            </w:r>
            <w:r>
              <w:rPr>
                <w:b/>
                <w:bCs/>
                <w:sz w:val="24"/>
                <w:szCs w:val="24"/>
              </w:rPr>
              <w:t xml:space="preserve"> </w:t>
            </w:r>
            <w:r w:rsidRPr="0023616C">
              <w:rPr>
                <w:b/>
                <w:bCs/>
                <w:sz w:val="24"/>
                <w:szCs w:val="24"/>
              </w:rPr>
              <w:t>632</w:t>
            </w:r>
          </w:p>
        </w:tc>
        <w:tc>
          <w:tcPr>
            <w:tcW w:w="1533" w:type="dxa"/>
            <w:tcBorders>
              <w:top w:val="nil"/>
              <w:left w:val="nil"/>
              <w:bottom w:val="nil"/>
              <w:right w:val="nil"/>
            </w:tcBorders>
          </w:tcPr>
          <w:p w14:paraId="1D7B8B7E" w14:textId="3D41AC82" w:rsidR="004D3B59" w:rsidRPr="007B4302" w:rsidRDefault="004D3B59" w:rsidP="004D3B59">
            <w:pPr>
              <w:spacing w:after="0"/>
              <w:rPr>
                <w:b/>
                <w:bCs/>
                <w:sz w:val="24"/>
                <w:szCs w:val="24"/>
              </w:rPr>
            </w:pPr>
            <w:r w:rsidRPr="0023616C">
              <w:rPr>
                <w:b/>
                <w:bCs/>
                <w:sz w:val="24"/>
                <w:szCs w:val="24"/>
              </w:rPr>
              <w:t>3</w:t>
            </w:r>
            <w:r>
              <w:rPr>
                <w:b/>
                <w:bCs/>
                <w:sz w:val="24"/>
                <w:szCs w:val="24"/>
              </w:rPr>
              <w:t xml:space="preserve"> </w:t>
            </w:r>
            <w:r w:rsidRPr="0023616C">
              <w:rPr>
                <w:b/>
                <w:bCs/>
                <w:sz w:val="24"/>
                <w:szCs w:val="24"/>
              </w:rPr>
              <w:t>200</w:t>
            </w:r>
          </w:p>
        </w:tc>
        <w:tc>
          <w:tcPr>
            <w:tcW w:w="1533" w:type="dxa"/>
            <w:tcBorders>
              <w:top w:val="nil"/>
              <w:left w:val="nil"/>
              <w:bottom w:val="nil"/>
              <w:right w:val="nil"/>
            </w:tcBorders>
          </w:tcPr>
          <w:p w14:paraId="27A332F9" w14:textId="28186BF5" w:rsidR="004D3B59" w:rsidRPr="007B4302" w:rsidRDefault="004D3B59" w:rsidP="004D3B59">
            <w:pPr>
              <w:spacing w:after="0"/>
              <w:rPr>
                <w:b/>
                <w:bCs/>
                <w:sz w:val="24"/>
                <w:szCs w:val="24"/>
              </w:rPr>
            </w:pPr>
            <w:r w:rsidRPr="0023616C">
              <w:rPr>
                <w:b/>
                <w:bCs/>
                <w:sz w:val="24"/>
                <w:szCs w:val="24"/>
              </w:rPr>
              <w:t>3</w:t>
            </w:r>
            <w:r>
              <w:rPr>
                <w:b/>
                <w:bCs/>
                <w:sz w:val="24"/>
                <w:szCs w:val="24"/>
              </w:rPr>
              <w:t xml:space="preserve"> </w:t>
            </w:r>
            <w:r w:rsidRPr="0023616C">
              <w:rPr>
                <w:b/>
                <w:bCs/>
                <w:sz w:val="24"/>
                <w:szCs w:val="24"/>
              </w:rPr>
              <w:t>954</w:t>
            </w:r>
          </w:p>
        </w:tc>
        <w:tc>
          <w:tcPr>
            <w:tcW w:w="1533" w:type="dxa"/>
            <w:tcBorders>
              <w:top w:val="nil"/>
              <w:left w:val="nil"/>
              <w:bottom w:val="nil"/>
              <w:right w:val="nil"/>
            </w:tcBorders>
          </w:tcPr>
          <w:p w14:paraId="3AE737E6" w14:textId="2BC86507" w:rsidR="004D3B59" w:rsidRPr="007B4302" w:rsidRDefault="004D3B59" w:rsidP="004D3B59">
            <w:pPr>
              <w:spacing w:after="0"/>
              <w:rPr>
                <w:b/>
                <w:bCs/>
                <w:sz w:val="24"/>
                <w:szCs w:val="24"/>
              </w:rPr>
            </w:pPr>
            <w:r w:rsidRPr="0023616C">
              <w:rPr>
                <w:b/>
                <w:bCs/>
                <w:sz w:val="24"/>
                <w:szCs w:val="24"/>
              </w:rPr>
              <w:t>4</w:t>
            </w:r>
            <w:r>
              <w:rPr>
                <w:b/>
                <w:bCs/>
                <w:sz w:val="24"/>
                <w:szCs w:val="24"/>
              </w:rPr>
              <w:t xml:space="preserve"> </w:t>
            </w:r>
            <w:r w:rsidRPr="0023616C">
              <w:rPr>
                <w:b/>
                <w:bCs/>
                <w:sz w:val="24"/>
                <w:szCs w:val="24"/>
              </w:rPr>
              <w:t>536</w:t>
            </w:r>
          </w:p>
        </w:tc>
      </w:tr>
      <w:tr w:rsidR="004D3B59" w:rsidRPr="007B4302" w14:paraId="202B8A5D"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7D2713FB" w14:textId="77777777" w:rsidR="004D3B59" w:rsidRPr="00320162" w:rsidRDefault="004D3B59" w:rsidP="004D3B59">
            <w:pPr>
              <w:spacing w:after="0"/>
              <w:ind w:left="288"/>
              <w:rPr>
                <w:sz w:val="24"/>
                <w:szCs w:val="24"/>
                <w:lang w:val="fr-CA"/>
              </w:rPr>
            </w:pPr>
            <w:r w:rsidRPr="00320162">
              <w:rPr>
                <w:sz w:val="24"/>
                <w:szCs w:val="24"/>
                <w:lang w:val="fr-CA"/>
              </w:rPr>
              <w:t>1re peine de ressort fédéral</w:t>
            </w:r>
          </w:p>
        </w:tc>
        <w:tc>
          <w:tcPr>
            <w:tcW w:w="1532" w:type="dxa"/>
            <w:tcBorders>
              <w:top w:val="nil"/>
              <w:left w:val="nil"/>
              <w:bottom w:val="nil"/>
              <w:right w:val="nil"/>
            </w:tcBorders>
          </w:tcPr>
          <w:p w14:paraId="5F36843C" w14:textId="283815B2" w:rsidR="004D3B59" w:rsidRPr="007B4302" w:rsidRDefault="004D3B59" w:rsidP="004D3B59">
            <w:pPr>
              <w:spacing w:after="0"/>
              <w:rPr>
                <w:sz w:val="24"/>
                <w:szCs w:val="24"/>
              </w:rPr>
            </w:pPr>
            <w:r w:rsidRPr="000F5C95">
              <w:rPr>
                <w:sz w:val="24"/>
                <w:szCs w:val="24"/>
              </w:rPr>
              <w:t>3</w:t>
            </w:r>
            <w:r>
              <w:rPr>
                <w:sz w:val="24"/>
                <w:szCs w:val="24"/>
              </w:rPr>
              <w:t xml:space="preserve"> </w:t>
            </w:r>
            <w:r w:rsidRPr="000F5C95">
              <w:rPr>
                <w:sz w:val="24"/>
                <w:szCs w:val="24"/>
              </w:rPr>
              <w:t>794</w:t>
            </w:r>
          </w:p>
        </w:tc>
        <w:tc>
          <w:tcPr>
            <w:tcW w:w="1533" w:type="dxa"/>
            <w:tcBorders>
              <w:top w:val="nil"/>
              <w:left w:val="nil"/>
              <w:bottom w:val="nil"/>
              <w:right w:val="nil"/>
            </w:tcBorders>
          </w:tcPr>
          <w:p w14:paraId="497BDBF8" w14:textId="7B17A67C" w:rsidR="004D3B59" w:rsidRPr="007B4302" w:rsidRDefault="004D3B59" w:rsidP="004D3B59">
            <w:pPr>
              <w:spacing w:after="0"/>
              <w:rPr>
                <w:sz w:val="24"/>
                <w:szCs w:val="24"/>
              </w:rPr>
            </w:pPr>
            <w:r w:rsidRPr="000F5C95">
              <w:rPr>
                <w:sz w:val="24"/>
                <w:szCs w:val="24"/>
              </w:rPr>
              <w:t>3</w:t>
            </w:r>
            <w:r>
              <w:rPr>
                <w:sz w:val="24"/>
                <w:szCs w:val="24"/>
              </w:rPr>
              <w:t xml:space="preserve"> </w:t>
            </w:r>
            <w:r w:rsidRPr="000F5C95">
              <w:rPr>
                <w:sz w:val="24"/>
                <w:szCs w:val="24"/>
              </w:rPr>
              <w:t>486</w:t>
            </w:r>
          </w:p>
        </w:tc>
        <w:tc>
          <w:tcPr>
            <w:tcW w:w="1533" w:type="dxa"/>
            <w:tcBorders>
              <w:top w:val="nil"/>
              <w:left w:val="nil"/>
              <w:bottom w:val="nil"/>
              <w:right w:val="nil"/>
            </w:tcBorders>
          </w:tcPr>
          <w:p w14:paraId="2FB2A1B2" w14:textId="174C0859" w:rsidR="004D3B59" w:rsidRPr="007B4302" w:rsidRDefault="004D3B59" w:rsidP="004D3B59">
            <w:pPr>
              <w:spacing w:after="0"/>
              <w:rPr>
                <w:sz w:val="24"/>
                <w:szCs w:val="24"/>
              </w:rPr>
            </w:pPr>
            <w:r w:rsidRPr="000F5C95">
              <w:rPr>
                <w:sz w:val="24"/>
                <w:szCs w:val="24"/>
              </w:rPr>
              <w:t>2</w:t>
            </w:r>
            <w:r>
              <w:rPr>
                <w:sz w:val="24"/>
                <w:szCs w:val="24"/>
              </w:rPr>
              <w:t xml:space="preserve"> </w:t>
            </w:r>
            <w:r w:rsidRPr="000F5C95">
              <w:rPr>
                <w:sz w:val="24"/>
                <w:szCs w:val="24"/>
              </w:rPr>
              <w:t>379</w:t>
            </w:r>
          </w:p>
        </w:tc>
        <w:tc>
          <w:tcPr>
            <w:tcW w:w="1533" w:type="dxa"/>
            <w:tcBorders>
              <w:top w:val="nil"/>
              <w:left w:val="nil"/>
              <w:bottom w:val="nil"/>
              <w:right w:val="nil"/>
            </w:tcBorders>
          </w:tcPr>
          <w:p w14:paraId="72F1F304" w14:textId="3982567A" w:rsidR="004D3B59" w:rsidRPr="007B4302" w:rsidRDefault="004D3B59" w:rsidP="004D3B59">
            <w:pPr>
              <w:spacing w:after="0"/>
              <w:rPr>
                <w:sz w:val="24"/>
                <w:szCs w:val="24"/>
              </w:rPr>
            </w:pPr>
            <w:r w:rsidRPr="000F5C95">
              <w:rPr>
                <w:sz w:val="24"/>
                <w:szCs w:val="24"/>
              </w:rPr>
              <w:t>2</w:t>
            </w:r>
            <w:r>
              <w:rPr>
                <w:sz w:val="24"/>
                <w:szCs w:val="24"/>
              </w:rPr>
              <w:t xml:space="preserve"> </w:t>
            </w:r>
            <w:r w:rsidRPr="000F5C95">
              <w:rPr>
                <w:sz w:val="24"/>
                <w:szCs w:val="24"/>
              </w:rPr>
              <w:t>977</w:t>
            </w:r>
          </w:p>
        </w:tc>
        <w:tc>
          <w:tcPr>
            <w:tcW w:w="1533" w:type="dxa"/>
            <w:tcBorders>
              <w:top w:val="nil"/>
              <w:left w:val="nil"/>
              <w:bottom w:val="nil"/>
              <w:right w:val="nil"/>
            </w:tcBorders>
          </w:tcPr>
          <w:p w14:paraId="4704D9FD" w14:textId="20E2A3D1" w:rsidR="004D3B59" w:rsidRPr="007B4302" w:rsidRDefault="004D3B59" w:rsidP="004D3B59">
            <w:pPr>
              <w:spacing w:after="0"/>
              <w:rPr>
                <w:sz w:val="24"/>
                <w:szCs w:val="24"/>
              </w:rPr>
            </w:pPr>
            <w:r w:rsidRPr="000F5C95">
              <w:rPr>
                <w:sz w:val="24"/>
                <w:szCs w:val="24"/>
              </w:rPr>
              <w:t>3</w:t>
            </w:r>
            <w:r>
              <w:rPr>
                <w:sz w:val="24"/>
                <w:szCs w:val="24"/>
              </w:rPr>
              <w:t xml:space="preserve"> </w:t>
            </w:r>
            <w:r w:rsidRPr="000F5C95">
              <w:rPr>
                <w:sz w:val="24"/>
                <w:szCs w:val="24"/>
              </w:rPr>
              <w:t>490</w:t>
            </w:r>
          </w:p>
        </w:tc>
      </w:tr>
      <w:tr w:rsidR="004D3B59" w:rsidRPr="007B4302" w14:paraId="342E8DC2" w14:textId="77777777" w:rsidTr="00320162">
        <w:trPr>
          <w:trHeight w:val="618"/>
        </w:trPr>
        <w:tc>
          <w:tcPr>
            <w:tcW w:w="2068" w:type="dxa"/>
            <w:tcBorders>
              <w:top w:val="nil"/>
              <w:left w:val="nil"/>
              <w:bottom w:val="nil"/>
              <w:right w:val="nil"/>
            </w:tcBorders>
            <w:shd w:val="clear" w:color="auto" w:fill="auto"/>
            <w:tcMar>
              <w:top w:w="0" w:type="dxa"/>
              <w:left w:w="40" w:type="dxa"/>
              <w:bottom w:w="0" w:type="dxa"/>
              <w:right w:w="40" w:type="dxa"/>
            </w:tcMar>
          </w:tcPr>
          <w:p w14:paraId="4167E841" w14:textId="77777777" w:rsidR="004D3B59" w:rsidRPr="00320162" w:rsidRDefault="004D3B59" w:rsidP="004D3B59">
            <w:pPr>
              <w:spacing w:after="0"/>
              <w:ind w:left="288"/>
              <w:rPr>
                <w:sz w:val="24"/>
                <w:szCs w:val="24"/>
                <w:lang w:val="fr-CA"/>
              </w:rPr>
            </w:pPr>
            <w:r w:rsidRPr="00320162">
              <w:rPr>
                <w:sz w:val="24"/>
                <w:szCs w:val="24"/>
                <w:lang w:val="fr-CA"/>
              </w:rPr>
              <w:t>Peine de ressort fédéral subséquente</w:t>
            </w:r>
          </w:p>
        </w:tc>
        <w:tc>
          <w:tcPr>
            <w:tcW w:w="1532" w:type="dxa"/>
            <w:tcBorders>
              <w:top w:val="nil"/>
              <w:left w:val="nil"/>
              <w:bottom w:val="nil"/>
              <w:right w:val="nil"/>
            </w:tcBorders>
          </w:tcPr>
          <w:p w14:paraId="4A45D09E" w14:textId="467F91CD" w:rsidR="004D3B59" w:rsidRPr="007B4302" w:rsidRDefault="004D3B59" w:rsidP="004D3B59">
            <w:pPr>
              <w:spacing w:after="0"/>
              <w:rPr>
                <w:sz w:val="24"/>
                <w:szCs w:val="24"/>
              </w:rPr>
            </w:pPr>
            <w:r w:rsidRPr="000F5C95">
              <w:rPr>
                <w:sz w:val="24"/>
                <w:szCs w:val="24"/>
              </w:rPr>
              <w:t>1</w:t>
            </w:r>
            <w:r>
              <w:rPr>
                <w:sz w:val="24"/>
                <w:szCs w:val="24"/>
              </w:rPr>
              <w:t xml:space="preserve"> </w:t>
            </w:r>
            <w:r w:rsidRPr="000F5C95">
              <w:rPr>
                <w:sz w:val="24"/>
                <w:szCs w:val="24"/>
              </w:rPr>
              <w:t>200</w:t>
            </w:r>
          </w:p>
        </w:tc>
        <w:tc>
          <w:tcPr>
            <w:tcW w:w="1533" w:type="dxa"/>
            <w:tcBorders>
              <w:top w:val="nil"/>
              <w:left w:val="nil"/>
              <w:bottom w:val="nil"/>
              <w:right w:val="nil"/>
            </w:tcBorders>
          </w:tcPr>
          <w:p w14:paraId="7361106B" w14:textId="2AA8FC66" w:rsidR="004D3B59" w:rsidRPr="007B4302" w:rsidRDefault="004D3B59" w:rsidP="004D3B59">
            <w:pPr>
              <w:spacing w:after="0"/>
              <w:rPr>
                <w:sz w:val="24"/>
                <w:szCs w:val="24"/>
              </w:rPr>
            </w:pPr>
            <w:r w:rsidRPr="000F5C95">
              <w:rPr>
                <w:sz w:val="24"/>
                <w:szCs w:val="24"/>
              </w:rPr>
              <w:t>1</w:t>
            </w:r>
            <w:r>
              <w:rPr>
                <w:sz w:val="24"/>
                <w:szCs w:val="24"/>
              </w:rPr>
              <w:t xml:space="preserve"> </w:t>
            </w:r>
            <w:r w:rsidRPr="000F5C95">
              <w:rPr>
                <w:sz w:val="24"/>
                <w:szCs w:val="24"/>
              </w:rPr>
              <w:t>131</w:t>
            </w:r>
          </w:p>
        </w:tc>
        <w:tc>
          <w:tcPr>
            <w:tcW w:w="1533" w:type="dxa"/>
            <w:tcBorders>
              <w:top w:val="nil"/>
              <w:left w:val="nil"/>
              <w:bottom w:val="nil"/>
              <w:right w:val="nil"/>
            </w:tcBorders>
          </w:tcPr>
          <w:p w14:paraId="6DBFBC99" w14:textId="05FD3EFD" w:rsidR="004D3B59" w:rsidRPr="007B4302" w:rsidRDefault="004D3B59" w:rsidP="004D3B59">
            <w:pPr>
              <w:spacing w:after="0"/>
              <w:rPr>
                <w:sz w:val="24"/>
                <w:szCs w:val="24"/>
              </w:rPr>
            </w:pPr>
            <w:r w:rsidRPr="000F5C95">
              <w:rPr>
                <w:sz w:val="24"/>
                <w:szCs w:val="24"/>
              </w:rPr>
              <w:t>805</w:t>
            </w:r>
          </w:p>
        </w:tc>
        <w:tc>
          <w:tcPr>
            <w:tcW w:w="1533" w:type="dxa"/>
            <w:tcBorders>
              <w:top w:val="nil"/>
              <w:left w:val="nil"/>
              <w:bottom w:val="nil"/>
              <w:right w:val="nil"/>
            </w:tcBorders>
          </w:tcPr>
          <w:p w14:paraId="6FB330CA" w14:textId="6B0C8E48" w:rsidR="004D3B59" w:rsidRPr="007B4302" w:rsidRDefault="004D3B59" w:rsidP="004D3B59">
            <w:pPr>
              <w:spacing w:after="0"/>
              <w:rPr>
                <w:sz w:val="24"/>
                <w:szCs w:val="24"/>
              </w:rPr>
            </w:pPr>
            <w:r w:rsidRPr="000F5C95">
              <w:rPr>
                <w:sz w:val="24"/>
                <w:szCs w:val="24"/>
              </w:rPr>
              <w:t>965</w:t>
            </w:r>
          </w:p>
        </w:tc>
        <w:tc>
          <w:tcPr>
            <w:tcW w:w="1533" w:type="dxa"/>
            <w:tcBorders>
              <w:top w:val="nil"/>
              <w:left w:val="nil"/>
              <w:bottom w:val="nil"/>
              <w:right w:val="nil"/>
            </w:tcBorders>
          </w:tcPr>
          <w:p w14:paraId="4863B549" w14:textId="61F1A99E" w:rsidR="004D3B59" w:rsidRPr="007B4302" w:rsidRDefault="004D3B59" w:rsidP="004D3B59">
            <w:pPr>
              <w:spacing w:after="0"/>
              <w:rPr>
                <w:sz w:val="24"/>
                <w:szCs w:val="24"/>
              </w:rPr>
            </w:pPr>
            <w:r w:rsidRPr="000F5C95">
              <w:rPr>
                <w:sz w:val="24"/>
                <w:szCs w:val="24"/>
              </w:rPr>
              <w:t>1</w:t>
            </w:r>
            <w:r>
              <w:rPr>
                <w:sz w:val="24"/>
                <w:szCs w:val="24"/>
              </w:rPr>
              <w:t xml:space="preserve"> </w:t>
            </w:r>
            <w:r w:rsidRPr="000F5C95">
              <w:rPr>
                <w:sz w:val="24"/>
                <w:szCs w:val="24"/>
              </w:rPr>
              <w:t>043</w:t>
            </w:r>
          </w:p>
        </w:tc>
      </w:tr>
      <w:tr w:rsidR="004D3B59" w:rsidRPr="007B4302" w14:paraId="51598BDD"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tcPr>
          <w:p w14:paraId="790115F4" w14:textId="77777777" w:rsidR="004D3B59" w:rsidRPr="007B4302" w:rsidRDefault="004D3B59" w:rsidP="004D3B59">
            <w:pPr>
              <w:spacing w:after="240"/>
              <w:ind w:left="288"/>
              <w:rPr>
                <w:sz w:val="24"/>
                <w:szCs w:val="24"/>
              </w:rPr>
            </w:pPr>
            <w:r w:rsidRPr="00320162">
              <w:rPr>
                <w:sz w:val="24"/>
                <w:szCs w:val="24"/>
              </w:rPr>
              <w:t xml:space="preserve">Peine de </w:t>
            </w:r>
            <w:proofErr w:type="spellStart"/>
            <w:r w:rsidRPr="00320162">
              <w:rPr>
                <w:sz w:val="24"/>
                <w:szCs w:val="24"/>
              </w:rPr>
              <w:t>ressort</w:t>
            </w:r>
            <w:proofErr w:type="spellEnd"/>
            <w:r w:rsidRPr="00320162">
              <w:rPr>
                <w:sz w:val="24"/>
                <w:szCs w:val="24"/>
              </w:rPr>
              <w:t xml:space="preserve"> provincial</w:t>
            </w:r>
          </w:p>
        </w:tc>
        <w:tc>
          <w:tcPr>
            <w:tcW w:w="1532" w:type="dxa"/>
            <w:tcBorders>
              <w:top w:val="nil"/>
              <w:left w:val="nil"/>
              <w:bottom w:val="nil"/>
              <w:right w:val="nil"/>
            </w:tcBorders>
          </w:tcPr>
          <w:p w14:paraId="39B4209C" w14:textId="28DBCBFB" w:rsidR="004D3B59" w:rsidRPr="007B4302" w:rsidRDefault="004D3B59" w:rsidP="004D3B59">
            <w:pPr>
              <w:spacing w:after="240"/>
              <w:rPr>
                <w:sz w:val="24"/>
                <w:szCs w:val="24"/>
              </w:rPr>
            </w:pPr>
            <w:r w:rsidRPr="000F5C95">
              <w:rPr>
                <w:sz w:val="24"/>
                <w:szCs w:val="24"/>
              </w:rPr>
              <w:t>11</w:t>
            </w:r>
          </w:p>
        </w:tc>
        <w:tc>
          <w:tcPr>
            <w:tcW w:w="1533" w:type="dxa"/>
            <w:tcBorders>
              <w:top w:val="nil"/>
              <w:left w:val="nil"/>
              <w:bottom w:val="nil"/>
              <w:right w:val="nil"/>
            </w:tcBorders>
          </w:tcPr>
          <w:p w14:paraId="4E53DAF6" w14:textId="4453E5D5" w:rsidR="004D3B59" w:rsidRPr="007B4302" w:rsidRDefault="004D3B59" w:rsidP="004D3B59">
            <w:pPr>
              <w:spacing w:after="240"/>
              <w:rPr>
                <w:sz w:val="24"/>
                <w:szCs w:val="24"/>
              </w:rPr>
            </w:pPr>
            <w:r w:rsidRPr="000F5C95">
              <w:rPr>
                <w:sz w:val="24"/>
                <w:szCs w:val="24"/>
              </w:rPr>
              <w:t>15</w:t>
            </w:r>
          </w:p>
        </w:tc>
        <w:tc>
          <w:tcPr>
            <w:tcW w:w="1533" w:type="dxa"/>
            <w:tcBorders>
              <w:top w:val="nil"/>
              <w:left w:val="nil"/>
              <w:bottom w:val="nil"/>
              <w:right w:val="nil"/>
            </w:tcBorders>
          </w:tcPr>
          <w:p w14:paraId="0203E47D" w14:textId="0F9DBE7F" w:rsidR="004D3B59" w:rsidRPr="007B4302" w:rsidRDefault="004D3B59" w:rsidP="004D3B59">
            <w:pPr>
              <w:spacing w:after="240"/>
              <w:rPr>
                <w:sz w:val="24"/>
                <w:szCs w:val="24"/>
              </w:rPr>
            </w:pPr>
            <w:r w:rsidRPr="000F5C95">
              <w:rPr>
                <w:sz w:val="24"/>
                <w:szCs w:val="24"/>
              </w:rPr>
              <w:t>16</w:t>
            </w:r>
          </w:p>
        </w:tc>
        <w:tc>
          <w:tcPr>
            <w:tcW w:w="1533" w:type="dxa"/>
            <w:tcBorders>
              <w:top w:val="nil"/>
              <w:left w:val="nil"/>
              <w:bottom w:val="nil"/>
              <w:right w:val="nil"/>
            </w:tcBorders>
          </w:tcPr>
          <w:p w14:paraId="6A615012" w14:textId="23C46A46" w:rsidR="004D3B59" w:rsidRPr="007B4302" w:rsidRDefault="004D3B59" w:rsidP="004D3B59">
            <w:pPr>
              <w:spacing w:after="240"/>
              <w:rPr>
                <w:sz w:val="24"/>
                <w:szCs w:val="24"/>
              </w:rPr>
            </w:pPr>
            <w:r w:rsidRPr="000F5C95">
              <w:rPr>
                <w:sz w:val="24"/>
                <w:szCs w:val="24"/>
              </w:rPr>
              <w:t>12</w:t>
            </w:r>
          </w:p>
        </w:tc>
        <w:tc>
          <w:tcPr>
            <w:tcW w:w="1533" w:type="dxa"/>
            <w:tcBorders>
              <w:top w:val="nil"/>
              <w:left w:val="nil"/>
              <w:bottom w:val="nil"/>
              <w:right w:val="nil"/>
            </w:tcBorders>
          </w:tcPr>
          <w:p w14:paraId="3249B961" w14:textId="1199DB6E" w:rsidR="004D3B59" w:rsidRPr="007B4302" w:rsidRDefault="004D3B59" w:rsidP="004D3B59">
            <w:pPr>
              <w:spacing w:after="240"/>
              <w:rPr>
                <w:sz w:val="24"/>
                <w:szCs w:val="24"/>
              </w:rPr>
            </w:pPr>
            <w:r w:rsidRPr="000F5C95">
              <w:rPr>
                <w:sz w:val="24"/>
                <w:szCs w:val="24"/>
              </w:rPr>
              <w:t>2</w:t>
            </w:r>
          </w:p>
        </w:tc>
      </w:tr>
      <w:tr w:rsidR="004D3B59" w:rsidRPr="007B4302" w14:paraId="2FCAB786" w14:textId="77777777" w:rsidTr="00320162">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73577E04" w14:textId="77777777" w:rsidR="004D3B59" w:rsidRPr="007B4302" w:rsidRDefault="004D3B59" w:rsidP="004D3B59">
            <w:pPr>
              <w:spacing w:after="120"/>
              <w:rPr>
                <w:sz w:val="24"/>
                <w:szCs w:val="24"/>
              </w:rPr>
            </w:pPr>
            <w:proofErr w:type="spellStart"/>
            <w:r w:rsidRPr="00320162">
              <w:rPr>
                <w:sz w:val="24"/>
                <w:szCs w:val="24"/>
              </w:rPr>
              <w:t>Révocations</w:t>
            </w:r>
            <w:proofErr w:type="spellEnd"/>
          </w:p>
        </w:tc>
        <w:tc>
          <w:tcPr>
            <w:tcW w:w="1532" w:type="dxa"/>
            <w:tcBorders>
              <w:top w:val="nil"/>
              <w:left w:val="nil"/>
              <w:bottom w:val="nil"/>
              <w:right w:val="nil"/>
            </w:tcBorders>
          </w:tcPr>
          <w:p w14:paraId="7E8A4C65" w14:textId="4DB371A1" w:rsidR="004D3B59" w:rsidRPr="007B4302" w:rsidRDefault="004D3B59" w:rsidP="004D3B59">
            <w:pPr>
              <w:spacing w:after="120"/>
              <w:rPr>
                <w:sz w:val="24"/>
                <w:szCs w:val="24"/>
              </w:rPr>
            </w:pPr>
            <w:r w:rsidRPr="000F31A7">
              <w:rPr>
                <w:sz w:val="24"/>
                <w:szCs w:val="24"/>
              </w:rPr>
              <w:t>2</w:t>
            </w:r>
            <w:r>
              <w:rPr>
                <w:sz w:val="24"/>
                <w:szCs w:val="24"/>
              </w:rPr>
              <w:t xml:space="preserve"> 255</w:t>
            </w:r>
          </w:p>
        </w:tc>
        <w:tc>
          <w:tcPr>
            <w:tcW w:w="1533" w:type="dxa"/>
            <w:tcBorders>
              <w:top w:val="nil"/>
              <w:left w:val="nil"/>
              <w:bottom w:val="nil"/>
              <w:right w:val="nil"/>
            </w:tcBorders>
          </w:tcPr>
          <w:p w14:paraId="1AA1C318" w14:textId="41568348" w:rsidR="004D3B59" w:rsidRPr="007B4302" w:rsidRDefault="004D3B59" w:rsidP="004D3B59">
            <w:pPr>
              <w:spacing w:after="120"/>
              <w:rPr>
                <w:sz w:val="24"/>
                <w:szCs w:val="24"/>
              </w:rPr>
            </w:pPr>
            <w:r w:rsidRPr="000F31A7">
              <w:rPr>
                <w:sz w:val="24"/>
                <w:szCs w:val="24"/>
              </w:rPr>
              <w:t>2</w:t>
            </w:r>
            <w:r>
              <w:rPr>
                <w:sz w:val="24"/>
                <w:szCs w:val="24"/>
              </w:rPr>
              <w:t xml:space="preserve"> 298</w:t>
            </w:r>
          </w:p>
        </w:tc>
        <w:tc>
          <w:tcPr>
            <w:tcW w:w="1533" w:type="dxa"/>
            <w:tcBorders>
              <w:top w:val="nil"/>
              <w:left w:val="nil"/>
              <w:bottom w:val="nil"/>
              <w:right w:val="nil"/>
            </w:tcBorders>
          </w:tcPr>
          <w:p w14:paraId="4AC621B2" w14:textId="5C57690D" w:rsidR="004D3B59" w:rsidRPr="007B4302" w:rsidRDefault="004D3B59" w:rsidP="004D3B59">
            <w:pPr>
              <w:spacing w:after="120"/>
              <w:rPr>
                <w:sz w:val="24"/>
                <w:szCs w:val="24"/>
              </w:rPr>
            </w:pPr>
            <w:r>
              <w:rPr>
                <w:sz w:val="24"/>
                <w:szCs w:val="24"/>
              </w:rPr>
              <w:t>2 023</w:t>
            </w:r>
          </w:p>
        </w:tc>
        <w:tc>
          <w:tcPr>
            <w:tcW w:w="1533" w:type="dxa"/>
            <w:tcBorders>
              <w:top w:val="nil"/>
              <w:left w:val="nil"/>
              <w:bottom w:val="nil"/>
              <w:right w:val="nil"/>
            </w:tcBorders>
          </w:tcPr>
          <w:p w14:paraId="2E07896D" w14:textId="0349E378" w:rsidR="004D3B59" w:rsidRPr="007B4302" w:rsidRDefault="004D3B59" w:rsidP="004D3B59">
            <w:pPr>
              <w:spacing w:after="120"/>
              <w:rPr>
                <w:sz w:val="24"/>
                <w:szCs w:val="24"/>
              </w:rPr>
            </w:pPr>
            <w:r w:rsidRPr="000F31A7">
              <w:rPr>
                <w:sz w:val="24"/>
                <w:szCs w:val="24"/>
              </w:rPr>
              <w:t>2</w:t>
            </w:r>
            <w:r>
              <w:rPr>
                <w:sz w:val="24"/>
                <w:szCs w:val="24"/>
              </w:rPr>
              <w:t xml:space="preserve"> 248</w:t>
            </w:r>
          </w:p>
        </w:tc>
        <w:tc>
          <w:tcPr>
            <w:tcW w:w="1533" w:type="dxa"/>
            <w:tcBorders>
              <w:top w:val="nil"/>
              <w:left w:val="nil"/>
              <w:bottom w:val="nil"/>
              <w:right w:val="nil"/>
            </w:tcBorders>
          </w:tcPr>
          <w:p w14:paraId="722FD351" w14:textId="02590BC0" w:rsidR="004D3B59" w:rsidRPr="007B4302" w:rsidRDefault="004D3B59" w:rsidP="004D3B59">
            <w:pPr>
              <w:spacing w:after="120"/>
              <w:rPr>
                <w:sz w:val="24"/>
                <w:szCs w:val="24"/>
              </w:rPr>
            </w:pPr>
            <w:r w:rsidRPr="000F31A7">
              <w:rPr>
                <w:sz w:val="24"/>
                <w:szCs w:val="24"/>
              </w:rPr>
              <w:t>2</w:t>
            </w:r>
            <w:r>
              <w:rPr>
                <w:sz w:val="24"/>
                <w:szCs w:val="24"/>
              </w:rPr>
              <w:t xml:space="preserve"> 212</w:t>
            </w:r>
          </w:p>
        </w:tc>
      </w:tr>
      <w:tr w:rsidR="004D3B59" w:rsidRPr="007B4302" w14:paraId="2EFD3C39" w14:textId="77777777" w:rsidTr="00320162">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EEF5524" w14:textId="77777777" w:rsidR="004D3B59" w:rsidRPr="007B4302" w:rsidRDefault="004D3B59" w:rsidP="004D3B59">
            <w:pPr>
              <w:spacing w:after="120"/>
              <w:rPr>
                <w:sz w:val="24"/>
                <w:szCs w:val="24"/>
              </w:rPr>
            </w:pPr>
            <w:proofErr w:type="spellStart"/>
            <w:r w:rsidRPr="00320162">
              <w:rPr>
                <w:sz w:val="24"/>
                <w:szCs w:val="24"/>
              </w:rPr>
              <w:t>Autres</w:t>
            </w:r>
            <w:proofErr w:type="spellEnd"/>
          </w:p>
        </w:tc>
        <w:tc>
          <w:tcPr>
            <w:tcW w:w="1532" w:type="dxa"/>
            <w:tcBorders>
              <w:top w:val="nil"/>
              <w:left w:val="nil"/>
              <w:bottom w:val="single" w:sz="4" w:space="0" w:color="auto"/>
              <w:right w:val="nil"/>
            </w:tcBorders>
          </w:tcPr>
          <w:p w14:paraId="0EA2082B" w14:textId="06E413D0" w:rsidR="004D3B59" w:rsidRPr="007B4302" w:rsidRDefault="004D3B59" w:rsidP="004D3B59">
            <w:pPr>
              <w:spacing w:after="120"/>
              <w:rPr>
                <w:sz w:val="24"/>
                <w:szCs w:val="24"/>
              </w:rPr>
            </w:pPr>
            <w:r>
              <w:rPr>
                <w:sz w:val="24"/>
                <w:szCs w:val="24"/>
              </w:rPr>
              <w:t>72</w:t>
            </w:r>
          </w:p>
        </w:tc>
        <w:tc>
          <w:tcPr>
            <w:tcW w:w="1533" w:type="dxa"/>
            <w:tcBorders>
              <w:top w:val="nil"/>
              <w:left w:val="nil"/>
              <w:bottom w:val="single" w:sz="4" w:space="0" w:color="auto"/>
              <w:right w:val="nil"/>
            </w:tcBorders>
          </w:tcPr>
          <w:p w14:paraId="79201509" w14:textId="74F8C1E3" w:rsidR="004D3B59" w:rsidRPr="007B4302" w:rsidRDefault="004D3B59" w:rsidP="004D3B59">
            <w:pPr>
              <w:spacing w:after="120"/>
              <w:rPr>
                <w:sz w:val="24"/>
                <w:szCs w:val="24"/>
              </w:rPr>
            </w:pPr>
            <w:r w:rsidRPr="000F31A7">
              <w:rPr>
                <w:sz w:val="24"/>
                <w:szCs w:val="24"/>
              </w:rPr>
              <w:t>6</w:t>
            </w:r>
            <w:r>
              <w:rPr>
                <w:sz w:val="24"/>
                <w:szCs w:val="24"/>
              </w:rPr>
              <w:t>5</w:t>
            </w:r>
          </w:p>
        </w:tc>
        <w:tc>
          <w:tcPr>
            <w:tcW w:w="1533" w:type="dxa"/>
            <w:tcBorders>
              <w:top w:val="nil"/>
              <w:left w:val="nil"/>
              <w:bottom w:val="single" w:sz="4" w:space="0" w:color="auto"/>
              <w:right w:val="nil"/>
            </w:tcBorders>
          </w:tcPr>
          <w:p w14:paraId="5ED3FC0B" w14:textId="736E658E" w:rsidR="004D3B59" w:rsidRPr="007B4302" w:rsidRDefault="004D3B59" w:rsidP="004D3B59">
            <w:pPr>
              <w:spacing w:after="120"/>
              <w:rPr>
                <w:sz w:val="24"/>
                <w:szCs w:val="24"/>
              </w:rPr>
            </w:pPr>
            <w:r>
              <w:rPr>
                <w:sz w:val="24"/>
                <w:szCs w:val="24"/>
              </w:rPr>
              <w:t>54</w:t>
            </w:r>
          </w:p>
        </w:tc>
        <w:tc>
          <w:tcPr>
            <w:tcW w:w="1533" w:type="dxa"/>
            <w:tcBorders>
              <w:top w:val="nil"/>
              <w:left w:val="nil"/>
              <w:bottom w:val="single" w:sz="4" w:space="0" w:color="auto"/>
              <w:right w:val="nil"/>
            </w:tcBorders>
          </w:tcPr>
          <w:p w14:paraId="057922EB" w14:textId="07287495" w:rsidR="004D3B59" w:rsidRPr="007B4302" w:rsidRDefault="004D3B59" w:rsidP="004D3B59">
            <w:pPr>
              <w:spacing w:after="120"/>
              <w:rPr>
                <w:sz w:val="24"/>
                <w:szCs w:val="24"/>
              </w:rPr>
            </w:pPr>
            <w:r w:rsidRPr="000F31A7">
              <w:rPr>
                <w:sz w:val="24"/>
                <w:szCs w:val="24"/>
              </w:rPr>
              <w:t>6</w:t>
            </w:r>
            <w:r>
              <w:rPr>
                <w:sz w:val="24"/>
                <w:szCs w:val="24"/>
              </w:rPr>
              <w:t>5</w:t>
            </w:r>
          </w:p>
        </w:tc>
        <w:tc>
          <w:tcPr>
            <w:tcW w:w="1533" w:type="dxa"/>
            <w:tcBorders>
              <w:top w:val="nil"/>
              <w:left w:val="nil"/>
              <w:bottom w:val="single" w:sz="4" w:space="0" w:color="auto"/>
              <w:right w:val="nil"/>
            </w:tcBorders>
          </w:tcPr>
          <w:p w14:paraId="133D3A96" w14:textId="34991099" w:rsidR="004D3B59" w:rsidRPr="007B4302" w:rsidRDefault="004D3B59" w:rsidP="004D3B59">
            <w:pPr>
              <w:spacing w:after="120"/>
              <w:rPr>
                <w:sz w:val="24"/>
                <w:szCs w:val="24"/>
              </w:rPr>
            </w:pPr>
            <w:r w:rsidRPr="000F31A7">
              <w:rPr>
                <w:sz w:val="24"/>
                <w:szCs w:val="24"/>
              </w:rPr>
              <w:t>5</w:t>
            </w:r>
            <w:r>
              <w:rPr>
                <w:sz w:val="24"/>
                <w:szCs w:val="24"/>
              </w:rPr>
              <w:t>3</w:t>
            </w:r>
          </w:p>
        </w:tc>
      </w:tr>
      <w:tr w:rsidR="004D3B59" w:rsidRPr="007B4302" w14:paraId="66642E98" w14:textId="77777777" w:rsidTr="00320162">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43FC253B" w14:textId="3A0FA6BA" w:rsidR="004D3B59" w:rsidRPr="007B4302" w:rsidRDefault="004D3B59" w:rsidP="004D3B59">
            <w:pPr>
              <w:spacing w:after="120"/>
              <w:rPr>
                <w:b/>
                <w:bCs/>
                <w:sz w:val="24"/>
                <w:szCs w:val="24"/>
              </w:rPr>
            </w:pPr>
            <w:r w:rsidRPr="007F31CA">
              <w:rPr>
                <w:b/>
                <w:bCs/>
                <w:sz w:val="24"/>
                <w:szCs w:val="24"/>
              </w:rPr>
              <w:t>Total</w:t>
            </w:r>
            <w:r w:rsidR="00986624">
              <w:rPr>
                <w:b/>
                <w:bCs/>
                <w:sz w:val="24"/>
                <w:szCs w:val="24"/>
              </w:rPr>
              <w:t xml:space="preserve"> </w:t>
            </w:r>
            <w:r w:rsidR="00986624" w:rsidRPr="00C755F5">
              <w:rPr>
                <w:b/>
                <w:bCs/>
                <w:sz w:val="24"/>
                <w:szCs w:val="24"/>
              </w:rPr>
              <w:t xml:space="preserve">– </w:t>
            </w:r>
            <w:proofErr w:type="spellStart"/>
            <w:r w:rsidR="00986624">
              <w:rPr>
                <w:b/>
                <w:bCs/>
                <w:sz w:val="24"/>
                <w:szCs w:val="24"/>
              </w:rPr>
              <w:t>Personnes</w:t>
            </w:r>
            <w:proofErr w:type="spellEnd"/>
            <w:r w:rsidR="00986624">
              <w:rPr>
                <w:b/>
                <w:bCs/>
                <w:sz w:val="24"/>
                <w:szCs w:val="24"/>
              </w:rPr>
              <w:t xml:space="preserve"> </w:t>
            </w:r>
            <w:proofErr w:type="spellStart"/>
            <w:r w:rsidR="00986624">
              <w:rPr>
                <w:b/>
                <w:bCs/>
                <w:sz w:val="24"/>
                <w:szCs w:val="24"/>
              </w:rPr>
              <w:t>admises</w:t>
            </w:r>
            <w:proofErr w:type="spellEnd"/>
          </w:p>
        </w:tc>
        <w:tc>
          <w:tcPr>
            <w:tcW w:w="1532" w:type="dxa"/>
            <w:tcBorders>
              <w:top w:val="single" w:sz="4" w:space="0" w:color="auto"/>
              <w:left w:val="nil"/>
              <w:bottom w:val="single" w:sz="12" w:space="0" w:color="auto"/>
              <w:right w:val="nil"/>
            </w:tcBorders>
          </w:tcPr>
          <w:p w14:paraId="3B2D300F" w14:textId="6C642C63" w:rsidR="004D3B59" w:rsidRPr="007B4302" w:rsidRDefault="004D3B59" w:rsidP="004D3B59">
            <w:pPr>
              <w:spacing w:after="120"/>
              <w:rPr>
                <w:b/>
                <w:bCs/>
                <w:sz w:val="24"/>
                <w:szCs w:val="24"/>
              </w:rPr>
            </w:pPr>
            <w:r w:rsidRPr="000F31A7">
              <w:rPr>
                <w:b/>
                <w:bCs/>
                <w:sz w:val="24"/>
                <w:szCs w:val="24"/>
              </w:rPr>
              <w:t>7</w:t>
            </w:r>
            <w:r>
              <w:rPr>
                <w:b/>
                <w:bCs/>
                <w:sz w:val="24"/>
                <w:szCs w:val="24"/>
              </w:rPr>
              <w:t xml:space="preserve"> </w:t>
            </w:r>
            <w:r w:rsidRPr="000F31A7">
              <w:rPr>
                <w:b/>
                <w:bCs/>
                <w:sz w:val="24"/>
                <w:szCs w:val="24"/>
              </w:rPr>
              <w:t>332</w:t>
            </w:r>
          </w:p>
        </w:tc>
        <w:tc>
          <w:tcPr>
            <w:tcW w:w="1533" w:type="dxa"/>
            <w:tcBorders>
              <w:top w:val="single" w:sz="4" w:space="0" w:color="auto"/>
              <w:left w:val="nil"/>
              <w:bottom w:val="single" w:sz="12" w:space="0" w:color="auto"/>
              <w:right w:val="nil"/>
            </w:tcBorders>
          </w:tcPr>
          <w:p w14:paraId="4F99914E" w14:textId="7728239C" w:rsidR="004D3B59" w:rsidRPr="007B4302" w:rsidRDefault="004D3B59" w:rsidP="004D3B59">
            <w:pPr>
              <w:spacing w:after="120"/>
              <w:rPr>
                <w:b/>
                <w:bCs/>
                <w:sz w:val="24"/>
                <w:szCs w:val="24"/>
              </w:rPr>
            </w:pPr>
            <w:r w:rsidRPr="000F31A7">
              <w:rPr>
                <w:b/>
                <w:bCs/>
                <w:sz w:val="24"/>
                <w:szCs w:val="24"/>
              </w:rPr>
              <w:t>6</w:t>
            </w:r>
            <w:r>
              <w:rPr>
                <w:b/>
                <w:bCs/>
                <w:sz w:val="24"/>
                <w:szCs w:val="24"/>
              </w:rPr>
              <w:t xml:space="preserve"> </w:t>
            </w:r>
            <w:r w:rsidRPr="000F31A7">
              <w:rPr>
                <w:b/>
                <w:bCs/>
                <w:sz w:val="24"/>
                <w:szCs w:val="24"/>
              </w:rPr>
              <w:t>995</w:t>
            </w:r>
          </w:p>
        </w:tc>
        <w:tc>
          <w:tcPr>
            <w:tcW w:w="1533" w:type="dxa"/>
            <w:tcBorders>
              <w:top w:val="single" w:sz="4" w:space="0" w:color="auto"/>
              <w:left w:val="nil"/>
              <w:bottom w:val="single" w:sz="12" w:space="0" w:color="auto"/>
              <w:right w:val="nil"/>
            </w:tcBorders>
          </w:tcPr>
          <w:p w14:paraId="51683FB7" w14:textId="28F7759B" w:rsidR="004D3B59" w:rsidRPr="007B4302" w:rsidRDefault="004D3B59" w:rsidP="004D3B59">
            <w:pPr>
              <w:spacing w:after="120"/>
              <w:rPr>
                <w:b/>
                <w:bCs/>
                <w:sz w:val="24"/>
                <w:szCs w:val="24"/>
              </w:rPr>
            </w:pPr>
            <w:r w:rsidRPr="000F31A7">
              <w:rPr>
                <w:b/>
                <w:bCs/>
                <w:sz w:val="24"/>
                <w:szCs w:val="24"/>
              </w:rPr>
              <w:t>5</w:t>
            </w:r>
            <w:r>
              <w:rPr>
                <w:b/>
                <w:bCs/>
                <w:sz w:val="24"/>
                <w:szCs w:val="24"/>
              </w:rPr>
              <w:t xml:space="preserve"> </w:t>
            </w:r>
            <w:r w:rsidRPr="000F31A7">
              <w:rPr>
                <w:b/>
                <w:bCs/>
                <w:sz w:val="24"/>
                <w:szCs w:val="24"/>
              </w:rPr>
              <w:t>277</w:t>
            </w:r>
          </w:p>
        </w:tc>
        <w:tc>
          <w:tcPr>
            <w:tcW w:w="1533" w:type="dxa"/>
            <w:tcBorders>
              <w:top w:val="single" w:sz="4" w:space="0" w:color="auto"/>
              <w:left w:val="nil"/>
              <w:bottom w:val="single" w:sz="12" w:space="0" w:color="auto"/>
              <w:right w:val="nil"/>
            </w:tcBorders>
          </w:tcPr>
          <w:p w14:paraId="27613C47" w14:textId="77A3D20D" w:rsidR="004D3B59" w:rsidRPr="007B4302" w:rsidRDefault="004D3B59" w:rsidP="004D3B59">
            <w:pPr>
              <w:spacing w:after="120"/>
              <w:rPr>
                <w:b/>
                <w:bCs/>
                <w:sz w:val="24"/>
                <w:szCs w:val="24"/>
              </w:rPr>
            </w:pPr>
            <w:r w:rsidRPr="000F31A7">
              <w:rPr>
                <w:b/>
                <w:bCs/>
                <w:sz w:val="24"/>
                <w:szCs w:val="24"/>
              </w:rPr>
              <w:t>6</w:t>
            </w:r>
            <w:r>
              <w:rPr>
                <w:b/>
                <w:bCs/>
                <w:sz w:val="24"/>
                <w:szCs w:val="24"/>
              </w:rPr>
              <w:t xml:space="preserve"> </w:t>
            </w:r>
            <w:r w:rsidRPr="000F31A7">
              <w:rPr>
                <w:b/>
                <w:bCs/>
                <w:sz w:val="24"/>
                <w:szCs w:val="24"/>
              </w:rPr>
              <w:t>267</w:t>
            </w:r>
          </w:p>
        </w:tc>
        <w:tc>
          <w:tcPr>
            <w:tcW w:w="1533" w:type="dxa"/>
            <w:tcBorders>
              <w:top w:val="single" w:sz="4" w:space="0" w:color="auto"/>
              <w:left w:val="nil"/>
              <w:bottom w:val="single" w:sz="12" w:space="0" w:color="auto"/>
              <w:right w:val="nil"/>
            </w:tcBorders>
          </w:tcPr>
          <w:p w14:paraId="58523FBE" w14:textId="38BDF00D" w:rsidR="004D3B59" w:rsidRPr="007B4302" w:rsidRDefault="004D3B59" w:rsidP="004D3B59">
            <w:pPr>
              <w:spacing w:after="120"/>
              <w:rPr>
                <w:b/>
                <w:bCs/>
                <w:sz w:val="24"/>
                <w:szCs w:val="24"/>
              </w:rPr>
            </w:pPr>
            <w:r w:rsidRPr="000F31A7">
              <w:rPr>
                <w:b/>
                <w:bCs/>
                <w:sz w:val="24"/>
                <w:szCs w:val="24"/>
              </w:rPr>
              <w:t>6</w:t>
            </w:r>
            <w:r>
              <w:rPr>
                <w:b/>
                <w:bCs/>
                <w:sz w:val="24"/>
                <w:szCs w:val="24"/>
              </w:rPr>
              <w:t xml:space="preserve"> </w:t>
            </w:r>
            <w:r w:rsidRPr="000F31A7">
              <w:rPr>
                <w:b/>
                <w:bCs/>
                <w:sz w:val="24"/>
                <w:szCs w:val="24"/>
              </w:rPr>
              <w:t>801*</w:t>
            </w:r>
          </w:p>
        </w:tc>
      </w:tr>
    </w:tbl>
    <w:p w14:paraId="2BE10CF1" w14:textId="3E484395" w:rsidR="003F580A" w:rsidRPr="00FB5102" w:rsidRDefault="00C549A3" w:rsidP="00FB5102">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45CF7C25" w14:textId="05DA89B1" w:rsidR="00D86302" w:rsidRPr="0020084C" w:rsidRDefault="0050157D" w:rsidP="007F31CA">
      <w:pPr>
        <w:pStyle w:val="CommentText"/>
        <w:rPr>
          <w:lang w:val="fr-CA"/>
        </w:rPr>
      </w:pPr>
      <w:r w:rsidRPr="0020084C">
        <w:rPr>
          <w:lang w:val="fr-CA"/>
        </w:rPr>
        <w:t>Remarques</w:t>
      </w:r>
    </w:p>
    <w:p w14:paraId="70608EA7" w14:textId="77777777" w:rsidR="00AA231E" w:rsidRPr="00AA231E" w:rsidRDefault="00AA231E" w:rsidP="00AA231E">
      <w:pPr>
        <w:rPr>
          <w:lang w:val="fr-CA"/>
        </w:rPr>
      </w:pPr>
      <w:r w:rsidRPr="00AA231E">
        <w:rPr>
          <w:lang w:val="fr-CA"/>
        </w:rPr>
        <w:t>*En plus des femmes et des hommes, 1 délinquant intersexe a été admis dans les établissements du SCC en 2022-2023 et est donc inclus dans le total.</w:t>
      </w:r>
    </w:p>
    <w:p w14:paraId="596D9091" w14:textId="4CAEFFF3" w:rsidR="00A81065" w:rsidRDefault="00A81065" w:rsidP="00AA231E">
      <w:pPr>
        <w:rPr>
          <w:lang w:val="fr-CA"/>
        </w:rPr>
      </w:pPr>
      <w:r w:rsidRPr="000A45EB">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434D8771" w14:textId="25CA355A" w:rsidR="00AA231E" w:rsidRPr="00AA231E" w:rsidRDefault="00AA231E" w:rsidP="00AA231E">
      <w:pPr>
        <w:rPr>
          <w:lang w:val="fr-CA"/>
        </w:rPr>
      </w:pPr>
      <w:r w:rsidRPr="00AA231E">
        <w:rPr>
          <w:lang w:val="fr-CA"/>
        </w:rPr>
        <w:t>Une « admission en vertu d’un mandat de dépôt » est une nouvelle admission dans un établissement fédéral qui découle de la décision d’un tribunal.</w:t>
      </w:r>
    </w:p>
    <w:p w14:paraId="1051CDC0" w14:textId="77777777" w:rsidR="00AA231E" w:rsidRPr="00AA231E" w:rsidRDefault="00AA231E" w:rsidP="00AA231E">
      <w:pPr>
        <w:rPr>
          <w:lang w:val="fr-CA"/>
        </w:rPr>
      </w:pPr>
      <w:r w:rsidRPr="00AA231E">
        <w:rPr>
          <w:lang w:val="fr-CA"/>
        </w:rPr>
        <w:t>Une « révocation » correspond à la décision de la Commission des libérations conditionnelles du Canada de réincarcérer un délinquant après la mise en liberté sous condition, avant l’expiration du mandat.</w:t>
      </w:r>
    </w:p>
    <w:p w14:paraId="2D4EEE1B" w14:textId="77777777" w:rsidR="00AA231E" w:rsidRPr="00AA231E" w:rsidRDefault="00AA231E" w:rsidP="00AA231E">
      <w:pPr>
        <w:rPr>
          <w:lang w:val="fr-CA"/>
        </w:rPr>
      </w:pPr>
      <w:r w:rsidRPr="00AA231E">
        <w:rPr>
          <w:lang w:val="fr-CA"/>
        </w:rPr>
        <w:t>La catégorie « Autres » comprend notamment les transfèrements de délinquants relevant d’une autre administration qui ont été effectués en vertu d’accords d’échange de services, les cessations, les transfèrements de délinquants qui étaient incarcérés dans des établissements d’autres pays, et les cas où une mise en liberté est interrompue en raison d’une nouvelle condamnation.</w:t>
      </w:r>
    </w:p>
    <w:p w14:paraId="481153DB" w14:textId="77777777" w:rsidR="00AA231E" w:rsidRPr="00AA231E" w:rsidRDefault="00AA231E" w:rsidP="00AA231E">
      <w:pPr>
        <w:rPr>
          <w:lang w:val="fr-CA"/>
        </w:rPr>
      </w:pPr>
      <w:r w:rsidRPr="00AA231E">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42550161" w14:textId="5BCACE6D" w:rsidR="006A6A2F" w:rsidRPr="00AA231E" w:rsidRDefault="00AA231E" w:rsidP="00AA231E">
      <w:pPr>
        <w:rPr>
          <w:lang w:val="fr-CA"/>
        </w:rPr>
      </w:pPr>
      <w:r w:rsidRPr="00AA231E">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r w:rsidR="006A6A2F" w:rsidRPr="00AA231E">
        <w:rPr>
          <w:lang w:val="fr-CA"/>
        </w:rPr>
        <w:t>.     </w:t>
      </w:r>
    </w:p>
    <w:p w14:paraId="5222B85C" w14:textId="2B49754D" w:rsidR="006A6A2F"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6A6A2F" w:rsidRPr="00131A2A">
        <w:rPr>
          <w:lang w:val="fr-CA"/>
        </w:rPr>
        <w:t xml:space="preserve">    </w:t>
      </w:r>
    </w:p>
    <w:p w14:paraId="143A3DE7" w14:textId="3DD0F366" w:rsidR="006A6A2F" w:rsidRPr="00131A2A" w:rsidRDefault="006A6A2F" w:rsidP="000A4429">
      <w:pPr>
        <w:rPr>
          <w:lang w:val="fr-CA"/>
        </w:rPr>
      </w:pPr>
      <w:r w:rsidRPr="00131A2A">
        <w:rPr>
          <w:lang w:val="fr-CA"/>
        </w:rPr>
        <w:br w:type="page"/>
      </w:r>
    </w:p>
    <w:p w14:paraId="18C86CD9" w14:textId="77777777" w:rsidR="00AA231E" w:rsidRPr="00AA231E" w:rsidRDefault="00AA231E" w:rsidP="007F31CA">
      <w:pPr>
        <w:pStyle w:val="Heading3"/>
        <w:rPr>
          <w:lang w:val="fr-CA"/>
        </w:rPr>
      </w:pPr>
      <w:bookmarkStart w:id="81" w:name="_Toc180399402"/>
      <w:bookmarkStart w:id="82" w:name="_Toc190079222"/>
      <w:r w:rsidRPr="00AA231E">
        <w:rPr>
          <w:lang w:val="fr-CA"/>
        </w:rPr>
        <w:t>Admissions dans les établissements fédéraux en vertu d’un mandat de dépôt selon le sexe : tendance sur 10 ans</w:t>
      </w:r>
      <w:bookmarkEnd w:id="81"/>
      <w:bookmarkEnd w:id="82"/>
    </w:p>
    <w:p w14:paraId="61DA50A4" w14:textId="043BCA65" w:rsidR="00922B92" w:rsidRPr="00AA231E" w:rsidRDefault="00922B92" w:rsidP="007F31CA">
      <w:pPr>
        <w:pStyle w:val="Heading4"/>
        <w:rPr>
          <w:lang w:val="fr-CA"/>
        </w:rPr>
      </w:pPr>
      <w:r w:rsidRPr="00AA231E">
        <w:rPr>
          <w:rFonts w:ascii="Aptos SemiBold" w:hAnsi="Aptos SemiBold"/>
          <w:lang w:val="fr-CA"/>
        </w:rPr>
        <w:t>Figure C5</w:t>
      </w:r>
      <w:r w:rsidR="00AA231E" w:rsidRPr="00AA231E">
        <w:rPr>
          <w:rFonts w:ascii="Aptos SemiBold" w:hAnsi="Aptos SemiBold"/>
          <w:lang w:val="fr-CA"/>
        </w:rPr>
        <w:t xml:space="preserve"> :</w:t>
      </w:r>
      <w:r w:rsidRPr="00AA231E">
        <w:rPr>
          <w:lang w:val="fr-CA"/>
        </w:rPr>
        <w:t xml:space="preserve"> </w:t>
      </w:r>
      <w:r w:rsidR="00AA231E" w:rsidRPr="00AA231E">
        <w:rPr>
          <w:lang w:val="fr-CA"/>
        </w:rPr>
        <w:t>Admissions en vertu d’un mandat de dépôt pour les femmes et les hommes</w:t>
      </w:r>
    </w:p>
    <w:p w14:paraId="0F99FA22" w14:textId="62BB66AA" w:rsidR="00922B92" w:rsidRPr="002026FB" w:rsidRDefault="00334E0A" w:rsidP="000A4429">
      <w:r w:rsidRPr="002026FB">
        <w:rPr>
          <w:noProof/>
        </w:rPr>
        <w:drawing>
          <wp:inline distT="0" distB="0" distL="0" distR="0" wp14:anchorId="70E25287" wp14:editId="753B2757">
            <wp:extent cx="6553601" cy="4234634"/>
            <wp:effectExtent l="0" t="0" r="0" b="0"/>
            <wp:docPr id="28" name="Picture 28" descr="Graphique linéaire montrant le nombre d’admissions en vertu d’un mandat de dépôt dans les établissements du SCC pour les femmes et les hommes entre les exercices financiers 2013-2014 et 2022 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que linéaire montrant le nombre d’admissions en vertu d’un mandat de dépôt dans les établissements du SCC pour les femmes et les hommes entre les exercices financiers 2013-2014 et 2022 2023. Vous trouverez les données complètes dans le tableau ci-dessous."/>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553601" cy="4234634"/>
                    </a:xfrm>
                    <a:prstGeom prst="rect">
                      <a:avLst/>
                    </a:prstGeom>
                    <a:noFill/>
                    <a:ln>
                      <a:noFill/>
                    </a:ln>
                  </pic:spPr>
                </pic:pic>
              </a:graphicData>
            </a:graphic>
          </wp:inline>
        </w:drawing>
      </w:r>
    </w:p>
    <w:p w14:paraId="049C5F52" w14:textId="113ED4DF" w:rsidR="00922B92" w:rsidRPr="004B5C61" w:rsidRDefault="00C31517" w:rsidP="000A4429">
      <w:pPr>
        <w:rPr>
          <w:sz w:val="22"/>
          <w:lang w:val="fr-CA"/>
        </w:rPr>
      </w:pPr>
      <w:r w:rsidRPr="004B5C61">
        <w:rPr>
          <w:rFonts w:ascii="Aptos SemiBold" w:hAnsi="Aptos SemiBold"/>
          <w:lang w:val="fr-CA"/>
        </w:rPr>
        <w:t>Source :</w:t>
      </w:r>
      <w:r w:rsidR="00922B92" w:rsidRPr="004B5C61">
        <w:rPr>
          <w:lang w:val="fr-CA"/>
        </w:rPr>
        <w:t xml:space="preserve"> </w:t>
      </w:r>
      <w:r w:rsidR="004B5C61" w:rsidRPr="004B5C61">
        <w:rPr>
          <w:lang w:val="fr-CA"/>
        </w:rPr>
        <w:t>Service correctionnel du Canada</w:t>
      </w:r>
      <w:r w:rsidR="00922B92" w:rsidRPr="004B5C61">
        <w:rPr>
          <w:lang w:val="fr-CA"/>
        </w:rPr>
        <w:t>.</w:t>
      </w:r>
      <w:bookmarkStart w:id="83" w:name="_heading=h.jyvoei9far45" w:colFirst="0" w:colLast="0"/>
      <w:bookmarkEnd w:id="83"/>
    </w:p>
    <w:p w14:paraId="250CFAAF" w14:textId="77777777" w:rsidR="00AA231E" w:rsidRPr="00AA231E" w:rsidRDefault="00AA231E" w:rsidP="00AA231E">
      <w:pPr>
        <w:pStyle w:val="Bullets"/>
        <w:rPr>
          <w:lang w:val="fr-CA"/>
        </w:rPr>
      </w:pPr>
      <w:r w:rsidRPr="00AA231E">
        <w:rPr>
          <w:lang w:val="fr-CA"/>
        </w:rPr>
        <w:t>Au cours des 5 derniers exercices, le nombre de femmes admises dans les établissements fédéraux en vertu d’un mandat de dépôt a diminué de 12,0 % passant de 383 en 2018-2019 à 337 en 2022-2023. Au cours de la même période, le nombre d’hommes admis dans les établissements fédéraux en vertu d’un mandat de dépôt a diminué de 9,2 % pour passer de 4 622 en 2018-2019 à 4 198 en 2022-2023.</w:t>
      </w:r>
    </w:p>
    <w:p w14:paraId="7DF9C378" w14:textId="77777777" w:rsidR="00AA231E" w:rsidRPr="00AA231E" w:rsidRDefault="00AA231E" w:rsidP="00AA231E">
      <w:pPr>
        <w:pStyle w:val="Bullets"/>
        <w:rPr>
          <w:lang w:val="fr-CA"/>
        </w:rPr>
      </w:pPr>
      <w:r w:rsidRPr="00AA231E">
        <w:rPr>
          <w:lang w:val="fr-CA"/>
        </w:rPr>
        <w:t>De manière générale, les femmes continuent de représenter une petite proportion du nombre total d’admissions en vertu d’un mandat de dépôt (soit 7,4 % en 2022-2023).</w:t>
      </w:r>
    </w:p>
    <w:p w14:paraId="48407060" w14:textId="71CCBFC3" w:rsidR="00922B92" w:rsidRPr="00AA231E" w:rsidRDefault="00AA231E" w:rsidP="00AA231E">
      <w:pPr>
        <w:pStyle w:val="Bullets"/>
        <w:rPr>
          <w:lang w:val="fr-CA"/>
        </w:rPr>
      </w:pPr>
      <w:r w:rsidRPr="00AA231E">
        <w:rPr>
          <w:lang w:val="fr-CA"/>
        </w:rPr>
        <w:t>À la fin de l’exercice 2022-2023, 645 femmes et 12 407 hommes étaient incarcérés dans des établissements du SCC</w:t>
      </w:r>
      <w:r w:rsidR="00376AB4" w:rsidRPr="00AA231E">
        <w:rPr>
          <w:lang w:val="fr-CA"/>
        </w:rPr>
        <w:t xml:space="preserve">. </w:t>
      </w:r>
    </w:p>
    <w:p w14:paraId="4D2B62F2" w14:textId="77777777" w:rsidR="003F580A" w:rsidRDefault="003F580A">
      <w:pPr>
        <w:spacing w:after="160" w:line="259" w:lineRule="auto"/>
        <w:rPr>
          <w:b/>
          <w:szCs w:val="20"/>
          <w:lang w:val="fr-CA"/>
        </w:rPr>
      </w:pPr>
      <w:r>
        <w:rPr>
          <w:lang w:val="fr-CA"/>
        </w:rPr>
        <w:br w:type="page"/>
      </w:r>
    </w:p>
    <w:p w14:paraId="70CC242A" w14:textId="3184C2A1" w:rsidR="00922B92" w:rsidRPr="0020084C" w:rsidRDefault="0050157D" w:rsidP="007F31CA">
      <w:pPr>
        <w:pStyle w:val="CommentText"/>
        <w:rPr>
          <w:lang w:val="fr-CA"/>
        </w:rPr>
      </w:pPr>
      <w:r w:rsidRPr="0020084C">
        <w:rPr>
          <w:lang w:val="fr-CA"/>
        </w:rPr>
        <w:t>Remarques</w:t>
      </w:r>
    </w:p>
    <w:p w14:paraId="3C5B6F74" w14:textId="77777777" w:rsidR="00AA231E" w:rsidRDefault="00AA231E" w:rsidP="00AA231E">
      <w:pPr>
        <w:rPr>
          <w:lang w:val="fr-CA"/>
        </w:rPr>
      </w:pPr>
      <w:r w:rsidRPr="00AA231E">
        <w:rPr>
          <w:lang w:val="fr-CA"/>
        </w:rPr>
        <w:t>Deux délinquants intersexes étaient également en détention au sein des établissements du SCC à la fin de l’exercice 2022-2023.</w:t>
      </w:r>
    </w:p>
    <w:p w14:paraId="2B53C582" w14:textId="18D2C25F" w:rsidR="00CB1CD5" w:rsidRPr="00AA231E" w:rsidRDefault="00CB1CD5" w:rsidP="00AA231E">
      <w:pPr>
        <w:rPr>
          <w:lang w:val="fr-CA"/>
        </w:rPr>
      </w:pPr>
      <w:r w:rsidRPr="000A45EB">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1ACF8F82" w14:textId="77777777" w:rsidR="00AA231E" w:rsidRPr="00AA231E" w:rsidRDefault="00AA231E" w:rsidP="00AA231E">
      <w:pPr>
        <w:rPr>
          <w:lang w:val="fr-CA"/>
        </w:rPr>
      </w:pPr>
      <w:r w:rsidRPr="00AA231E">
        <w:rPr>
          <w:lang w:val="fr-CA"/>
        </w:rPr>
        <w:t>Une admission en vertu d’un mandat de dépôt est une nouvelle admission dans un établissement fédéral qui découle de la décision d’un tribunal.</w:t>
      </w:r>
    </w:p>
    <w:p w14:paraId="27C123F4" w14:textId="77777777" w:rsidR="00AA231E" w:rsidRPr="00AA231E" w:rsidRDefault="00AA231E" w:rsidP="00AA231E">
      <w:pPr>
        <w:rPr>
          <w:lang w:val="fr-CA"/>
        </w:rPr>
      </w:pPr>
      <w:r w:rsidRPr="00AA231E">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0727B60B" w14:textId="378D042F" w:rsidR="00922B92" w:rsidRPr="00AA231E" w:rsidRDefault="00AA231E" w:rsidP="00AA231E">
      <w:pPr>
        <w:rPr>
          <w:lang w:val="fr-CA"/>
        </w:rPr>
      </w:pPr>
      <w:r w:rsidRPr="00AA231E">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r w:rsidR="00922B92" w:rsidRPr="00AA231E">
        <w:rPr>
          <w:lang w:val="fr-CA"/>
        </w:rPr>
        <w:t xml:space="preserve">.   </w:t>
      </w:r>
    </w:p>
    <w:p w14:paraId="1B1F913A" w14:textId="3605E782" w:rsidR="006A6A2F"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922B92" w:rsidRPr="00131A2A">
        <w:rPr>
          <w:lang w:val="fr-CA"/>
        </w:rPr>
        <w:t xml:space="preserve"> </w:t>
      </w:r>
    </w:p>
    <w:p w14:paraId="527E066E" w14:textId="77777777" w:rsidR="00A42D69" w:rsidRDefault="00A42D69">
      <w:pPr>
        <w:spacing w:after="160" w:line="259" w:lineRule="auto"/>
        <w:rPr>
          <w:rFonts w:ascii="Aptos SemiBold" w:hAnsi="Aptos SemiBold"/>
          <w:lang w:val="fr-CA"/>
        </w:rPr>
      </w:pPr>
      <w:r>
        <w:rPr>
          <w:rFonts w:ascii="Aptos SemiBold" w:hAnsi="Aptos SemiBold"/>
          <w:lang w:val="fr-CA"/>
        </w:rPr>
        <w:br w:type="page"/>
      </w:r>
    </w:p>
    <w:p w14:paraId="76BF3C33" w14:textId="58E13368" w:rsidR="00922B92" w:rsidRPr="00AA231E" w:rsidRDefault="001D5550" w:rsidP="007F31CA">
      <w:pPr>
        <w:pStyle w:val="Heading4"/>
        <w:rPr>
          <w:lang w:val="fr-CA"/>
        </w:rPr>
      </w:pPr>
      <w:r w:rsidRPr="00AA231E">
        <w:rPr>
          <w:rFonts w:ascii="Aptos SemiBold" w:hAnsi="Aptos SemiBold"/>
          <w:lang w:val="fr-CA"/>
        </w:rPr>
        <w:t xml:space="preserve">Tableau </w:t>
      </w:r>
      <w:r w:rsidR="00FB45F1" w:rsidRPr="00AA231E">
        <w:rPr>
          <w:rFonts w:ascii="Aptos SemiBold" w:hAnsi="Aptos SemiBold"/>
          <w:lang w:val="fr-CA"/>
        </w:rPr>
        <w:t>C5</w:t>
      </w:r>
      <w:r w:rsidR="00AA231E" w:rsidRPr="00AA231E">
        <w:rPr>
          <w:rFonts w:ascii="Aptos SemiBold" w:hAnsi="Aptos SemiBold"/>
          <w:lang w:val="fr-CA"/>
        </w:rPr>
        <w:t xml:space="preserve"> :</w:t>
      </w:r>
      <w:r w:rsidR="00FB45F1" w:rsidRPr="00AA231E">
        <w:rPr>
          <w:lang w:val="fr-CA"/>
        </w:rPr>
        <w:t xml:space="preserve"> </w:t>
      </w:r>
      <w:r w:rsidR="00AA231E" w:rsidRPr="00AA231E">
        <w:rPr>
          <w:lang w:val="fr-CA"/>
        </w:rPr>
        <w:t xml:space="preserve"> Nombre d’admissions en vertu d’un mandat de dépôt pour les femmes et les hommes</w:t>
      </w:r>
    </w:p>
    <w:tbl>
      <w:tblPr>
        <w:tblW w:w="10070" w:type="dxa"/>
        <w:tblLayout w:type="fixed"/>
        <w:tblCellMar>
          <w:top w:w="100" w:type="dxa"/>
          <w:left w:w="100" w:type="dxa"/>
          <w:bottom w:w="100" w:type="dxa"/>
          <w:right w:w="100" w:type="dxa"/>
        </w:tblCellMar>
        <w:tblLook w:val="0600" w:firstRow="0" w:lastRow="0" w:firstColumn="0" w:lastColumn="0" w:noHBand="1" w:noVBand="1"/>
      </w:tblPr>
      <w:tblGrid>
        <w:gridCol w:w="2070"/>
        <w:gridCol w:w="1238"/>
        <w:gridCol w:w="1649"/>
        <w:gridCol w:w="1343"/>
        <w:gridCol w:w="2520"/>
        <w:gridCol w:w="1250"/>
      </w:tblGrid>
      <w:tr w:rsidR="00C47E4E" w:rsidRPr="002026FB" w14:paraId="1AFB7D7B" w14:textId="77777777" w:rsidTr="007F31CA">
        <w:trPr>
          <w:trHeight w:val="308"/>
        </w:trPr>
        <w:tc>
          <w:tcPr>
            <w:tcW w:w="2070" w:type="dxa"/>
            <w:tcBorders>
              <w:top w:val="single" w:sz="12" w:space="0" w:color="auto"/>
              <w:bottom w:val="single" w:sz="8" w:space="0" w:color="auto"/>
            </w:tcBorders>
            <w:tcMar>
              <w:top w:w="100" w:type="dxa"/>
              <w:left w:w="100" w:type="dxa"/>
              <w:bottom w:w="100" w:type="dxa"/>
              <w:right w:w="100" w:type="dxa"/>
            </w:tcMar>
          </w:tcPr>
          <w:p w14:paraId="4EDFEEB6" w14:textId="5CA4CAB1" w:rsidR="00C47E4E" w:rsidRPr="00AA231E" w:rsidRDefault="00C47E4E" w:rsidP="00AA231E">
            <w:pPr>
              <w:rPr>
                <w:sz w:val="24"/>
                <w:szCs w:val="24"/>
              </w:rPr>
            </w:pPr>
            <w:proofErr w:type="spellStart"/>
            <w:r w:rsidRPr="00AA231E">
              <w:rPr>
                <w:sz w:val="24"/>
                <w:szCs w:val="24"/>
              </w:rPr>
              <w:t>Exercice</w:t>
            </w:r>
            <w:proofErr w:type="spellEnd"/>
          </w:p>
        </w:tc>
        <w:tc>
          <w:tcPr>
            <w:tcW w:w="1238" w:type="dxa"/>
            <w:tcBorders>
              <w:top w:val="single" w:sz="12" w:space="0" w:color="auto"/>
              <w:bottom w:val="single" w:sz="8" w:space="0" w:color="auto"/>
            </w:tcBorders>
            <w:shd w:val="clear" w:color="auto" w:fill="auto"/>
            <w:tcMar>
              <w:top w:w="0" w:type="dxa"/>
              <w:left w:w="40" w:type="dxa"/>
              <w:bottom w:w="0" w:type="dxa"/>
              <w:right w:w="40" w:type="dxa"/>
            </w:tcMar>
          </w:tcPr>
          <w:p w14:paraId="39CE676E" w14:textId="77777777" w:rsidR="00C47E4E" w:rsidRPr="00AA231E" w:rsidRDefault="00C47E4E" w:rsidP="00AA231E">
            <w:pPr>
              <w:rPr>
                <w:sz w:val="24"/>
                <w:szCs w:val="24"/>
              </w:rPr>
            </w:pPr>
            <w:r w:rsidRPr="00AA231E">
              <w:rPr>
                <w:sz w:val="24"/>
                <w:szCs w:val="24"/>
              </w:rPr>
              <w:t>Femmes</w:t>
            </w:r>
          </w:p>
        </w:tc>
        <w:tc>
          <w:tcPr>
            <w:tcW w:w="1649" w:type="dxa"/>
            <w:tcBorders>
              <w:top w:val="single" w:sz="12" w:space="0" w:color="auto"/>
              <w:bottom w:val="single" w:sz="8" w:space="0" w:color="auto"/>
            </w:tcBorders>
            <w:shd w:val="clear" w:color="auto" w:fill="auto"/>
          </w:tcPr>
          <w:p w14:paraId="7FD5AC35" w14:textId="641F61CE" w:rsidR="00C47E4E" w:rsidRPr="00AA231E" w:rsidRDefault="00C47E4E" w:rsidP="00AA231E">
            <w:pPr>
              <w:rPr>
                <w:sz w:val="24"/>
                <w:szCs w:val="24"/>
              </w:rPr>
            </w:pPr>
            <w:r>
              <w:rPr>
                <w:sz w:val="24"/>
                <w:szCs w:val="24"/>
              </w:rPr>
              <w:t>%</w:t>
            </w:r>
          </w:p>
        </w:tc>
        <w:tc>
          <w:tcPr>
            <w:tcW w:w="1343" w:type="dxa"/>
            <w:tcBorders>
              <w:top w:val="single" w:sz="12" w:space="0" w:color="auto"/>
              <w:bottom w:val="single" w:sz="8" w:space="0" w:color="auto"/>
            </w:tcBorders>
            <w:shd w:val="clear" w:color="auto" w:fill="auto"/>
            <w:tcMar>
              <w:top w:w="0" w:type="dxa"/>
              <w:left w:w="40" w:type="dxa"/>
              <w:bottom w:w="0" w:type="dxa"/>
              <w:right w:w="40" w:type="dxa"/>
            </w:tcMar>
          </w:tcPr>
          <w:p w14:paraId="7074274E" w14:textId="77777777" w:rsidR="00C47E4E" w:rsidRPr="00AA231E" w:rsidRDefault="00C47E4E" w:rsidP="00AA231E">
            <w:pPr>
              <w:rPr>
                <w:sz w:val="24"/>
                <w:szCs w:val="24"/>
              </w:rPr>
            </w:pPr>
            <w:r w:rsidRPr="00AA231E">
              <w:rPr>
                <w:sz w:val="24"/>
                <w:szCs w:val="24"/>
              </w:rPr>
              <w:t>Hommes</w:t>
            </w:r>
          </w:p>
        </w:tc>
        <w:tc>
          <w:tcPr>
            <w:tcW w:w="2520" w:type="dxa"/>
            <w:tcBorders>
              <w:top w:val="single" w:sz="12" w:space="0" w:color="auto"/>
              <w:bottom w:val="single" w:sz="8" w:space="0" w:color="auto"/>
            </w:tcBorders>
            <w:shd w:val="clear" w:color="auto" w:fill="auto"/>
          </w:tcPr>
          <w:p w14:paraId="433C6344" w14:textId="1CD7AA89" w:rsidR="00C47E4E" w:rsidRPr="00AA231E" w:rsidRDefault="00C47E4E" w:rsidP="00AA231E">
            <w:pPr>
              <w:rPr>
                <w:sz w:val="24"/>
                <w:szCs w:val="24"/>
              </w:rPr>
            </w:pPr>
            <w:r>
              <w:rPr>
                <w:sz w:val="24"/>
                <w:szCs w:val="24"/>
              </w:rPr>
              <w:t>%</w:t>
            </w:r>
          </w:p>
        </w:tc>
        <w:tc>
          <w:tcPr>
            <w:tcW w:w="1250" w:type="dxa"/>
            <w:tcBorders>
              <w:top w:val="single" w:sz="12" w:space="0" w:color="auto"/>
              <w:bottom w:val="single" w:sz="8" w:space="0" w:color="auto"/>
            </w:tcBorders>
            <w:shd w:val="clear" w:color="auto" w:fill="auto"/>
            <w:vAlign w:val="center"/>
          </w:tcPr>
          <w:p w14:paraId="7EB904D6" w14:textId="77777777" w:rsidR="00C47E4E" w:rsidRPr="007F31CA" w:rsidRDefault="00C47E4E" w:rsidP="00C47E4E">
            <w:pPr>
              <w:rPr>
                <w:b/>
                <w:bCs/>
                <w:sz w:val="24"/>
                <w:szCs w:val="24"/>
              </w:rPr>
            </w:pPr>
            <w:r w:rsidRPr="007F31CA">
              <w:rPr>
                <w:b/>
                <w:bCs/>
                <w:sz w:val="24"/>
                <w:szCs w:val="24"/>
              </w:rPr>
              <w:t>Total</w:t>
            </w:r>
          </w:p>
        </w:tc>
      </w:tr>
      <w:tr w:rsidR="00AA231E" w:rsidRPr="002026FB" w14:paraId="4CF14953" w14:textId="77777777" w:rsidTr="007F31CA">
        <w:trPr>
          <w:trHeight w:hRule="exact" w:val="360"/>
        </w:trPr>
        <w:tc>
          <w:tcPr>
            <w:tcW w:w="2070" w:type="dxa"/>
            <w:tcBorders>
              <w:top w:val="single" w:sz="4" w:space="0" w:color="auto"/>
              <w:left w:val="nil"/>
              <w:bottom w:val="nil"/>
              <w:right w:val="nil"/>
            </w:tcBorders>
            <w:shd w:val="clear" w:color="auto" w:fill="auto"/>
            <w:tcMar>
              <w:top w:w="0" w:type="dxa"/>
              <w:left w:w="40" w:type="dxa"/>
              <w:bottom w:w="0" w:type="dxa"/>
              <w:right w:w="40" w:type="dxa"/>
            </w:tcMar>
          </w:tcPr>
          <w:p w14:paraId="537E1C4F" w14:textId="0E533FC1" w:rsidR="00AA231E" w:rsidRPr="00AA231E" w:rsidRDefault="00AA231E" w:rsidP="00C47E4E">
            <w:pPr>
              <w:rPr>
                <w:sz w:val="24"/>
                <w:szCs w:val="24"/>
              </w:rPr>
            </w:pPr>
            <w:r w:rsidRPr="00AA231E">
              <w:rPr>
                <w:sz w:val="24"/>
                <w:szCs w:val="24"/>
              </w:rPr>
              <w:t>2013-2014</w:t>
            </w:r>
          </w:p>
        </w:tc>
        <w:tc>
          <w:tcPr>
            <w:tcW w:w="1238" w:type="dxa"/>
            <w:tcBorders>
              <w:top w:val="single" w:sz="4" w:space="0" w:color="auto"/>
              <w:left w:val="nil"/>
              <w:bottom w:val="nil"/>
              <w:right w:val="nil"/>
            </w:tcBorders>
            <w:shd w:val="clear" w:color="auto" w:fill="auto"/>
            <w:tcMar>
              <w:top w:w="0" w:type="dxa"/>
              <w:left w:w="40" w:type="dxa"/>
              <w:bottom w:w="0" w:type="dxa"/>
              <w:right w:w="40" w:type="dxa"/>
            </w:tcMar>
          </w:tcPr>
          <w:p w14:paraId="2810F5B7" w14:textId="60538324" w:rsidR="00AA231E" w:rsidRPr="00AA231E" w:rsidRDefault="00AA231E" w:rsidP="00AA231E">
            <w:pPr>
              <w:rPr>
                <w:sz w:val="24"/>
                <w:szCs w:val="24"/>
              </w:rPr>
            </w:pPr>
            <w:r w:rsidRPr="00AA231E">
              <w:rPr>
                <w:sz w:val="24"/>
                <w:szCs w:val="24"/>
              </w:rPr>
              <w:t>312</w:t>
            </w:r>
          </w:p>
        </w:tc>
        <w:tc>
          <w:tcPr>
            <w:tcW w:w="1649" w:type="dxa"/>
            <w:tcBorders>
              <w:top w:val="single" w:sz="4" w:space="0" w:color="auto"/>
              <w:left w:val="nil"/>
              <w:bottom w:val="nil"/>
              <w:right w:val="nil"/>
            </w:tcBorders>
            <w:shd w:val="clear" w:color="auto" w:fill="auto"/>
            <w:tcMar>
              <w:top w:w="0" w:type="dxa"/>
              <w:left w:w="40" w:type="dxa"/>
              <w:bottom w:w="0" w:type="dxa"/>
              <w:right w:w="40" w:type="dxa"/>
            </w:tcMar>
          </w:tcPr>
          <w:p w14:paraId="2DAF405A" w14:textId="2FD40170" w:rsidR="00AA231E" w:rsidRPr="00AA231E" w:rsidRDefault="00AA231E" w:rsidP="00AA231E">
            <w:pPr>
              <w:rPr>
                <w:sz w:val="24"/>
                <w:szCs w:val="24"/>
              </w:rPr>
            </w:pPr>
            <w:r w:rsidRPr="00AA231E">
              <w:rPr>
                <w:sz w:val="24"/>
                <w:szCs w:val="24"/>
              </w:rPr>
              <w:t>6,2</w:t>
            </w:r>
          </w:p>
        </w:tc>
        <w:tc>
          <w:tcPr>
            <w:tcW w:w="1343" w:type="dxa"/>
            <w:tcBorders>
              <w:top w:val="single" w:sz="4" w:space="0" w:color="auto"/>
              <w:left w:val="nil"/>
              <w:bottom w:val="nil"/>
              <w:right w:val="nil"/>
            </w:tcBorders>
            <w:shd w:val="clear" w:color="auto" w:fill="auto"/>
            <w:tcMar>
              <w:top w:w="0" w:type="dxa"/>
              <w:left w:w="40" w:type="dxa"/>
              <w:bottom w:w="0" w:type="dxa"/>
              <w:right w:w="40" w:type="dxa"/>
            </w:tcMar>
          </w:tcPr>
          <w:p w14:paraId="3744927D" w14:textId="27DE60DC" w:rsidR="00AA231E" w:rsidRPr="00AA231E" w:rsidRDefault="00AA231E" w:rsidP="00AA231E">
            <w:pPr>
              <w:rPr>
                <w:sz w:val="24"/>
                <w:szCs w:val="24"/>
              </w:rPr>
            </w:pPr>
            <w:r w:rsidRPr="00AA231E">
              <w:rPr>
                <w:sz w:val="24"/>
                <w:szCs w:val="24"/>
              </w:rPr>
              <w:t>4 759</w:t>
            </w:r>
          </w:p>
        </w:tc>
        <w:tc>
          <w:tcPr>
            <w:tcW w:w="2520" w:type="dxa"/>
            <w:tcBorders>
              <w:top w:val="single" w:sz="4" w:space="0" w:color="auto"/>
              <w:left w:val="nil"/>
              <w:bottom w:val="nil"/>
              <w:right w:val="nil"/>
            </w:tcBorders>
            <w:shd w:val="clear" w:color="auto" w:fill="auto"/>
            <w:tcMar>
              <w:top w:w="0" w:type="dxa"/>
              <w:left w:w="40" w:type="dxa"/>
              <w:bottom w:w="0" w:type="dxa"/>
              <w:right w:w="40" w:type="dxa"/>
            </w:tcMar>
          </w:tcPr>
          <w:p w14:paraId="5CB49E6C" w14:textId="613A63ED" w:rsidR="00AA231E" w:rsidRPr="00AA231E" w:rsidRDefault="00AA231E" w:rsidP="00AA231E">
            <w:pPr>
              <w:rPr>
                <w:sz w:val="24"/>
                <w:szCs w:val="24"/>
              </w:rPr>
            </w:pPr>
            <w:r w:rsidRPr="00AA231E">
              <w:rPr>
                <w:sz w:val="24"/>
                <w:szCs w:val="24"/>
              </w:rPr>
              <w:t>93,8</w:t>
            </w:r>
          </w:p>
        </w:tc>
        <w:tc>
          <w:tcPr>
            <w:tcW w:w="1250" w:type="dxa"/>
            <w:tcBorders>
              <w:top w:val="single" w:sz="4" w:space="0" w:color="auto"/>
              <w:left w:val="nil"/>
              <w:bottom w:val="nil"/>
              <w:right w:val="nil"/>
            </w:tcBorders>
            <w:shd w:val="clear" w:color="auto" w:fill="auto"/>
            <w:tcMar>
              <w:top w:w="0" w:type="dxa"/>
              <w:left w:w="40" w:type="dxa"/>
              <w:bottom w:w="0" w:type="dxa"/>
              <w:right w:w="40" w:type="dxa"/>
            </w:tcMar>
          </w:tcPr>
          <w:p w14:paraId="182E8D59" w14:textId="7A39F8F1" w:rsidR="00AA231E" w:rsidRPr="007F31CA" w:rsidRDefault="00AA231E" w:rsidP="00C47E4E">
            <w:pPr>
              <w:rPr>
                <w:b/>
                <w:bCs/>
                <w:sz w:val="24"/>
                <w:szCs w:val="24"/>
              </w:rPr>
            </w:pPr>
            <w:r w:rsidRPr="007F31CA">
              <w:rPr>
                <w:b/>
                <w:bCs/>
                <w:sz w:val="24"/>
                <w:szCs w:val="24"/>
              </w:rPr>
              <w:t>5 071</w:t>
            </w:r>
          </w:p>
        </w:tc>
      </w:tr>
      <w:tr w:rsidR="00AA231E" w:rsidRPr="002026FB" w14:paraId="2E2F2D92"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5F96E59E" w14:textId="0EBAA398" w:rsidR="00AA231E" w:rsidRPr="00AA231E" w:rsidRDefault="00AA231E" w:rsidP="00AA231E">
            <w:pPr>
              <w:rPr>
                <w:sz w:val="24"/>
                <w:szCs w:val="24"/>
              </w:rPr>
            </w:pPr>
            <w:r w:rsidRPr="00AA231E">
              <w:rPr>
                <w:sz w:val="24"/>
                <w:szCs w:val="24"/>
              </w:rPr>
              <w:t>2014-2015</w:t>
            </w:r>
          </w:p>
        </w:tc>
        <w:tc>
          <w:tcPr>
            <w:tcW w:w="1238" w:type="dxa"/>
            <w:tcBorders>
              <w:top w:val="nil"/>
              <w:left w:val="nil"/>
              <w:bottom w:val="nil"/>
              <w:right w:val="nil"/>
            </w:tcBorders>
            <w:shd w:val="clear" w:color="auto" w:fill="auto"/>
            <w:tcMar>
              <w:top w:w="0" w:type="dxa"/>
              <w:left w:w="40" w:type="dxa"/>
              <w:bottom w:w="0" w:type="dxa"/>
              <w:right w:w="40" w:type="dxa"/>
            </w:tcMar>
          </w:tcPr>
          <w:p w14:paraId="3AF3D0E4" w14:textId="312D80AD" w:rsidR="00AA231E" w:rsidRPr="00AA231E" w:rsidRDefault="00AA231E" w:rsidP="00AA231E">
            <w:pPr>
              <w:rPr>
                <w:sz w:val="24"/>
                <w:szCs w:val="24"/>
              </w:rPr>
            </w:pPr>
            <w:r w:rsidRPr="00AA231E">
              <w:rPr>
                <w:sz w:val="24"/>
                <w:szCs w:val="24"/>
              </w:rPr>
              <w:t>344</w:t>
            </w:r>
          </w:p>
        </w:tc>
        <w:tc>
          <w:tcPr>
            <w:tcW w:w="1649" w:type="dxa"/>
            <w:tcBorders>
              <w:top w:val="nil"/>
              <w:left w:val="nil"/>
              <w:bottom w:val="nil"/>
              <w:right w:val="nil"/>
            </w:tcBorders>
            <w:shd w:val="clear" w:color="auto" w:fill="auto"/>
            <w:tcMar>
              <w:top w:w="0" w:type="dxa"/>
              <w:left w:w="40" w:type="dxa"/>
              <w:bottom w:w="0" w:type="dxa"/>
              <w:right w:w="40" w:type="dxa"/>
            </w:tcMar>
          </w:tcPr>
          <w:p w14:paraId="36A18349" w14:textId="6C34129E" w:rsidR="00AA231E" w:rsidRPr="00AA231E" w:rsidRDefault="00AA231E" w:rsidP="00AA231E">
            <w:pPr>
              <w:rPr>
                <w:sz w:val="24"/>
                <w:szCs w:val="24"/>
              </w:rPr>
            </w:pPr>
            <w:r w:rsidRPr="00AA231E">
              <w:rPr>
                <w:sz w:val="24"/>
                <w:szCs w:val="24"/>
              </w:rPr>
              <w:t>7,1</w:t>
            </w:r>
          </w:p>
        </w:tc>
        <w:tc>
          <w:tcPr>
            <w:tcW w:w="1343" w:type="dxa"/>
            <w:tcBorders>
              <w:top w:val="nil"/>
              <w:left w:val="nil"/>
              <w:bottom w:val="nil"/>
              <w:right w:val="nil"/>
            </w:tcBorders>
            <w:shd w:val="clear" w:color="auto" w:fill="auto"/>
            <w:tcMar>
              <w:top w:w="0" w:type="dxa"/>
              <w:left w:w="40" w:type="dxa"/>
              <w:bottom w:w="0" w:type="dxa"/>
              <w:right w:w="40" w:type="dxa"/>
            </w:tcMar>
          </w:tcPr>
          <w:p w14:paraId="6D3653CB" w14:textId="3C0C0F62" w:rsidR="00AA231E" w:rsidRPr="00AA231E" w:rsidRDefault="00AA231E" w:rsidP="00AA231E">
            <w:pPr>
              <w:rPr>
                <w:sz w:val="24"/>
                <w:szCs w:val="24"/>
              </w:rPr>
            </w:pPr>
            <w:r w:rsidRPr="00AA231E">
              <w:rPr>
                <w:sz w:val="24"/>
                <w:szCs w:val="24"/>
              </w:rPr>
              <w:t>4 474</w:t>
            </w:r>
          </w:p>
        </w:tc>
        <w:tc>
          <w:tcPr>
            <w:tcW w:w="2520" w:type="dxa"/>
            <w:tcBorders>
              <w:top w:val="nil"/>
              <w:left w:val="nil"/>
              <w:bottom w:val="nil"/>
              <w:right w:val="nil"/>
            </w:tcBorders>
            <w:shd w:val="clear" w:color="auto" w:fill="auto"/>
            <w:tcMar>
              <w:top w:w="0" w:type="dxa"/>
              <w:left w:w="40" w:type="dxa"/>
              <w:bottom w:w="0" w:type="dxa"/>
              <w:right w:w="40" w:type="dxa"/>
            </w:tcMar>
          </w:tcPr>
          <w:p w14:paraId="58398F80" w14:textId="45110E7A" w:rsidR="00AA231E" w:rsidRPr="00AA231E" w:rsidRDefault="00AA231E" w:rsidP="00AA231E">
            <w:pPr>
              <w:rPr>
                <w:sz w:val="24"/>
                <w:szCs w:val="24"/>
              </w:rPr>
            </w:pPr>
            <w:r w:rsidRPr="00AA231E">
              <w:rPr>
                <w:sz w:val="24"/>
                <w:szCs w:val="24"/>
              </w:rPr>
              <w:t>92,9</w:t>
            </w:r>
          </w:p>
        </w:tc>
        <w:tc>
          <w:tcPr>
            <w:tcW w:w="1250" w:type="dxa"/>
            <w:tcBorders>
              <w:top w:val="nil"/>
              <w:left w:val="nil"/>
              <w:bottom w:val="nil"/>
              <w:right w:val="nil"/>
            </w:tcBorders>
            <w:shd w:val="clear" w:color="auto" w:fill="auto"/>
            <w:tcMar>
              <w:top w:w="0" w:type="dxa"/>
              <w:left w:w="40" w:type="dxa"/>
              <w:bottom w:w="0" w:type="dxa"/>
              <w:right w:w="40" w:type="dxa"/>
            </w:tcMar>
          </w:tcPr>
          <w:p w14:paraId="33430BF9" w14:textId="584DACE2" w:rsidR="00AA231E" w:rsidRPr="007F31CA" w:rsidRDefault="00AA231E" w:rsidP="00C47E4E">
            <w:pPr>
              <w:rPr>
                <w:b/>
                <w:bCs/>
                <w:sz w:val="24"/>
                <w:szCs w:val="24"/>
              </w:rPr>
            </w:pPr>
            <w:r w:rsidRPr="007F31CA">
              <w:rPr>
                <w:b/>
                <w:bCs/>
                <w:sz w:val="24"/>
                <w:szCs w:val="24"/>
              </w:rPr>
              <w:t>4 818</w:t>
            </w:r>
          </w:p>
        </w:tc>
      </w:tr>
      <w:tr w:rsidR="00AA231E" w:rsidRPr="002026FB" w14:paraId="3A0A8542"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62F3F2E8" w14:textId="6EB26F09" w:rsidR="00AA231E" w:rsidRPr="00AA231E" w:rsidRDefault="00AA231E" w:rsidP="00AA231E">
            <w:pPr>
              <w:rPr>
                <w:sz w:val="24"/>
                <w:szCs w:val="24"/>
              </w:rPr>
            </w:pPr>
            <w:r w:rsidRPr="00AA231E">
              <w:rPr>
                <w:sz w:val="24"/>
                <w:szCs w:val="24"/>
              </w:rPr>
              <w:t>2015-2016</w:t>
            </w:r>
          </w:p>
        </w:tc>
        <w:tc>
          <w:tcPr>
            <w:tcW w:w="1238" w:type="dxa"/>
            <w:tcBorders>
              <w:top w:val="nil"/>
              <w:left w:val="nil"/>
              <w:bottom w:val="nil"/>
              <w:right w:val="nil"/>
            </w:tcBorders>
            <w:shd w:val="clear" w:color="auto" w:fill="auto"/>
            <w:tcMar>
              <w:top w:w="0" w:type="dxa"/>
              <w:left w:w="40" w:type="dxa"/>
              <w:bottom w:w="0" w:type="dxa"/>
              <w:right w:w="40" w:type="dxa"/>
            </w:tcMar>
          </w:tcPr>
          <w:p w14:paraId="43BAA950" w14:textId="045E74C0" w:rsidR="00AA231E" w:rsidRPr="00AA231E" w:rsidRDefault="00AA231E" w:rsidP="00AA231E">
            <w:pPr>
              <w:rPr>
                <w:sz w:val="24"/>
                <w:szCs w:val="24"/>
              </w:rPr>
            </w:pPr>
            <w:r w:rsidRPr="00AA231E">
              <w:rPr>
                <w:sz w:val="24"/>
                <w:szCs w:val="24"/>
              </w:rPr>
              <w:t>388</w:t>
            </w:r>
          </w:p>
        </w:tc>
        <w:tc>
          <w:tcPr>
            <w:tcW w:w="1649" w:type="dxa"/>
            <w:tcBorders>
              <w:top w:val="nil"/>
              <w:left w:val="nil"/>
              <w:bottom w:val="nil"/>
              <w:right w:val="nil"/>
            </w:tcBorders>
            <w:shd w:val="clear" w:color="auto" w:fill="auto"/>
            <w:tcMar>
              <w:top w:w="0" w:type="dxa"/>
              <w:left w:w="40" w:type="dxa"/>
              <w:bottom w:w="0" w:type="dxa"/>
              <w:right w:w="40" w:type="dxa"/>
            </w:tcMar>
          </w:tcPr>
          <w:p w14:paraId="6AFE45A4" w14:textId="55DE37C5" w:rsidR="00AA231E" w:rsidRPr="00AA231E" w:rsidRDefault="00AA231E" w:rsidP="00AA231E">
            <w:pPr>
              <w:rPr>
                <w:sz w:val="24"/>
                <w:szCs w:val="24"/>
              </w:rPr>
            </w:pPr>
            <w:r w:rsidRPr="00AA231E">
              <w:rPr>
                <w:sz w:val="24"/>
                <w:szCs w:val="24"/>
              </w:rPr>
              <w:t>7,9</w:t>
            </w:r>
          </w:p>
        </w:tc>
        <w:tc>
          <w:tcPr>
            <w:tcW w:w="1343" w:type="dxa"/>
            <w:tcBorders>
              <w:top w:val="nil"/>
              <w:left w:val="nil"/>
              <w:bottom w:val="nil"/>
              <w:right w:val="nil"/>
            </w:tcBorders>
            <w:shd w:val="clear" w:color="auto" w:fill="auto"/>
            <w:tcMar>
              <w:top w:w="0" w:type="dxa"/>
              <w:left w:w="40" w:type="dxa"/>
              <w:bottom w:w="0" w:type="dxa"/>
              <w:right w:w="40" w:type="dxa"/>
            </w:tcMar>
          </w:tcPr>
          <w:p w14:paraId="37C28DC7" w14:textId="468F7AE0" w:rsidR="00AA231E" w:rsidRPr="00AA231E" w:rsidRDefault="00AA231E" w:rsidP="00AA231E">
            <w:pPr>
              <w:rPr>
                <w:sz w:val="24"/>
                <w:szCs w:val="24"/>
              </w:rPr>
            </w:pPr>
            <w:r w:rsidRPr="00AA231E">
              <w:rPr>
                <w:sz w:val="24"/>
                <w:szCs w:val="24"/>
              </w:rPr>
              <w:t>4 503</w:t>
            </w:r>
          </w:p>
        </w:tc>
        <w:tc>
          <w:tcPr>
            <w:tcW w:w="2520" w:type="dxa"/>
            <w:tcBorders>
              <w:top w:val="nil"/>
              <w:left w:val="nil"/>
              <w:bottom w:val="nil"/>
              <w:right w:val="nil"/>
            </w:tcBorders>
            <w:shd w:val="clear" w:color="auto" w:fill="auto"/>
            <w:tcMar>
              <w:top w:w="0" w:type="dxa"/>
              <w:left w:w="40" w:type="dxa"/>
              <w:bottom w:w="0" w:type="dxa"/>
              <w:right w:w="40" w:type="dxa"/>
            </w:tcMar>
          </w:tcPr>
          <w:p w14:paraId="3DC5E608" w14:textId="3986CD67" w:rsidR="00AA231E" w:rsidRPr="00AA231E" w:rsidRDefault="00AA231E" w:rsidP="00AA231E">
            <w:pPr>
              <w:rPr>
                <w:sz w:val="24"/>
                <w:szCs w:val="24"/>
              </w:rPr>
            </w:pPr>
            <w:r w:rsidRPr="00AA231E">
              <w:rPr>
                <w:sz w:val="24"/>
                <w:szCs w:val="24"/>
              </w:rPr>
              <w:t>92,1</w:t>
            </w:r>
          </w:p>
        </w:tc>
        <w:tc>
          <w:tcPr>
            <w:tcW w:w="1250" w:type="dxa"/>
            <w:tcBorders>
              <w:top w:val="nil"/>
              <w:left w:val="nil"/>
              <w:bottom w:val="nil"/>
              <w:right w:val="nil"/>
            </w:tcBorders>
            <w:shd w:val="clear" w:color="auto" w:fill="auto"/>
            <w:tcMar>
              <w:top w:w="0" w:type="dxa"/>
              <w:left w:w="40" w:type="dxa"/>
              <w:bottom w:w="0" w:type="dxa"/>
              <w:right w:w="40" w:type="dxa"/>
            </w:tcMar>
          </w:tcPr>
          <w:p w14:paraId="6C169978" w14:textId="48552751" w:rsidR="00AA231E" w:rsidRPr="007F31CA" w:rsidRDefault="00AA231E" w:rsidP="00C47E4E">
            <w:pPr>
              <w:rPr>
                <w:b/>
                <w:bCs/>
                <w:sz w:val="24"/>
                <w:szCs w:val="24"/>
              </w:rPr>
            </w:pPr>
            <w:r w:rsidRPr="007F31CA">
              <w:rPr>
                <w:b/>
                <w:bCs/>
                <w:sz w:val="24"/>
                <w:szCs w:val="24"/>
              </w:rPr>
              <w:t>4 891</w:t>
            </w:r>
          </w:p>
        </w:tc>
      </w:tr>
      <w:tr w:rsidR="00AA231E" w:rsidRPr="002026FB" w14:paraId="4523BC23"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40A707C6" w14:textId="685741C8" w:rsidR="00AA231E" w:rsidRPr="00AA231E" w:rsidRDefault="00AA231E" w:rsidP="00AA231E">
            <w:pPr>
              <w:rPr>
                <w:sz w:val="24"/>
                <w:szCs w:val="24"/>
              </w:rPr>
            </w:pPr>
            <w:r w:rsidRPr="00AA231E">
              <w:rPr>
                <w:sz w:val="24"/>
                <w:szCs w:val="24"/>
              </w:rPr>
              <w:t>2016-2017</w:t>
            </w:r>
          </w:p>
        </w:tc>
        <w:tc>
          <w:tcPr>
            <w:tcW w:w="1238" w:type="dxa"/>
            <w:tcBorders>
              <w:top w:val="nil"/>
              <w:left w:val="nil"/>
              <w:bottom w:val="nil"/>
              <w:right w:val="nil"/>
            </w:tcBorders>
            <w:shd w:val="clear" w:color="auto" w:fill="auto"/>
            <w:tcMar>
              <w:top w:w="0" w:type="dxa"/>
              <w:left w:w="40" w:type="dxa"/>
              <w:bottom w:w="0" w:type="dxa"/>
              <w:right w:w="40" w:type="dxa"/>
            </w:tcMar>
          </w:tcPr>
          <w:p w14:paraId="62E205C1" w14:textId="2DD4703B" w:rsidR="00AA231E" w:rsidRPr="00AA231E" w:rsidRDefault="00AA231E" w:rsidP="00AA231E">
            <w:pPr>
              <w:rPr>
                <w:sz w:val="24"/>
                <w:szCs w:val="24"/>
              </w:rPr>
            </w:pPr>
            <w:r w:rsidRPr="00AA231E">
              <w:rPr>
                <w:sz w:val="24"/>
                <w:szCs w:val="24"/>
              </w:rPr>
              <w:t>411</w:t>
            </w:r>
          </w:p>
        </w:tc>
        <w:tc>
          <w:tcPr>
            <w:tcW w:w="1649" w:type="dxa"/>
            <w:tcBorders>
              <w:top w:val="nil"/>
              <w:left w:val="nil"/>
              <w:bottom w:val="nil"/>
              <w:right w:val="nil"/>
            </w:tcBorders>
            <w:shd w:val="clear" w:color="auto" w:fill="auto"/>
            <w:tcMar>
              <w:top w:w="0" w:type="dxa"/>
              <w:left w:w="40" w:type="dxa"/>
              <w:bottom w:w="0" w:type="dxa"/>
              <w:right w:w="40" w:type="dxa"/>
            </w:tcMar>
          </w:tcPr>
          <w:p w14:paraId="14039A41" w14:textId="086ABDC4" w:rsidR="00AA231E" w:rsidRPr="00AA231E" w:rsidRDefault="00AA231E" w:rsidP="00AA231E">
            <w:pPr>
              <w:rPr>
                <w:sz w:val="24"/>
                <w:szCs w:val="24"/>
              </w:rPr>
            </w:pPr>
            <w:r w:rsidRPr="00AA231E">
              <w:rPr>
                <w:sz w:val="24"/>
                <w:szCs w:val="24"/>
              </w:rPr>
              <w:t>8,4</w:t>
            </w:r>
          </w:p>
        </w:tc>
        <w:tc>
          <w:tcPr>
            <w:tcW w:w="1343" w:type="dxa"/>
            <w:tcBorders>
              <w:top w:val="nil"/>
              <w:left w:val="nil"/>
              <w:bottom w:val="nil"/>
              <w:right w:val="nil"/>
            </w:tcBorders>
            <w:shd w:val="clear" w:color="auto" w:fill="auto"/>
            <w:tcMar>
              <w:top w:w="0" w:type="dxa"/>
              <w:left w:w="40" w:type="dxa"/>
              <w:bottom w:w="0" w:type="dxa"/>
              <w:right w:w="40" w:type="dxa"/>
            </w:tcMar>
          </w:tcPr>
          <w:p w14:paraId="69415A9F" w14:textId="25D1841B" w:rsidR="00AA231E" w:rsidRPr="00AA231E" w:rsidRDefault="00AA231E" w:rsidP="00AA231E">
            <w:pPr>
              <w:rPr>
                <w:sz w:val="24"/>
                <w:szCs w:val="24"/>
              </w:rPr>
            </w:pPr>
            <w:r w:rsidRPr="00AA231E">
              <w:rPr>
                <w:sz w:val="24"/>
                <w:szCs w:val="24"/>
              </w:rPr>
              <w:t>4 493</w:t>
            </w:r>
          </w:p>
        </w:tc>
        <w:tc>
          <w:tcPr>
            <w:tcW w:w="2520" w:type="dxa"/>
            <w:tcBorders>
              <w:top w:val="nil"/>
              <w:left w:val="nil"/>
              <w:bottom w:val="nil"/>
              <w:right w:val="nil"/>
            </w:tcBorders>
            <w:shd w:val="clear" w:color="auto" w:fill="auto"/>
            <w:tcMar>
              <w:top w:w="0" w:type="dxa"/>
              <w:left w:w="40" w:type="dxa"/>
              <w:bottom w:w="0" w:type="dxa"/>
              <w:right w:w="40" w:type="dxa"/>
            </w:tcMar>
          </w:tcPr>
          <w:p w14:paraId="0B3E69A5" w14:textId="4D8F25BD" w:rsidR="00AA231E" w:rsidRPr="00AA231E" w:rsidRDefault="00AA231E" w:rsidP="00AA231E">
            <w:pPr>
              <w:rPr>
                <w:sz w:val="24"/>
                <w:szCs w:val="24"/>
              </w:rPr>
            </w:pPr>
            <w:r w:rsidRPr="00AA231E">
              <w:rPr>
                <w:sz w:val="24"/>
                <w:szCs w:val="24"/>
              </w:rPr>
              <w:t>91,6</w:t>
            </w:r>
          </w:p>
        </w:tc>
        <w:tc>
          <w:tcPr>
            <w:tcW w:w="1250" w:type="dxa"/>
            <w:tcBorders>
              <w:top w:val="nil"/>
              <w:left w:val="nil"/>
              <w:bottom w:val="nil"/>
              <w:right w:val="nil"/>
            </w:tcBorders>
            <w:shd w:val="clear" w:color="auto" w:fill="auto"/>
            <w:tcMar>
              <w:top w:w="0" w:type="dxa"/>
              <w:left w:w="40" w:type="dxa"/>
              <w:bottom w:w="0" w:type="dxa"/>
              <w:right w:w="40" w:type="dxa"/>
            </w:tcMar>
          </w:tcPr>
          <w:p w14:paraId="74679749" w14:textId="45773BFB" w:rsidR="00AA231E" w:rsidRPr="007F31CA" w:rsidRDefault="00AA231E" w:rsidP="00C47E4E">
            <w:pPr>
              <w:rPr>
                <w:b/>
                <w:bCs/>
                <w:sz w:val="24"/>
                <w:szCs w:val="24"/>
              </w:rPr>
            </w:pPr>
            <w:r w:rsidRPr="007F31CA">
              <w:rPr>
                <w:b/>
                <w:bCs/>
                <w:sz w:val="24"/>
                <w:szCs w:val="24"/>
              </w:rPr>
              <w:t>4 904</w:t>
            </w:r>
          </w:p>
        </w:tc>
      </w:tr>
      <w:tr w:rsidR="00AA231E" w:rsidRPr="002026FB" w14:paraId="0D963ABC"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06F564DB" w14:textId="106743C9" w:rsidR="00AA231E" w:rsidRPr="00AA231E" w:rsidRDefault="00AA231E" w:rsidP="00AA231E">
            <w:pPr>
              <w:rPr>
                <w:sz w:val="24"/>
                <w:szCs w:val="24"/>
              </w:rPr>
            </w:pPr>
            <w:r w:rsidRPr="00AA231E">
              <w:rPr>
                <w:sz w:val="24"/>
                <w:szCs w:val="24"/>
              </w:rPr>
              <w:t>2017-2018</w:t>
            </w:r>
          </w:p>
        </w:tc>
        <w:tc>
          <w:tcPr>
            <w:tcW w:w="1238" w:type="dxa"/>
            <w:tcBorders>
              <w:top w:val="nil"/>
              <w:left w:val="nil"/>
              <w:bottom w:val="nil"/>
              <w:right w:val="nil"/>
            </w:tcBorders>
            <w:shd w:val="clear" w:color="auto" w:fill="auto"/>
            <w:tcMar>
              <w:top w:w="0" w:type="dxa"/>
              <w:left w:w="40" w:type="dxa"/>
              <w:bottom w:w="0" w:type="dxa"/>
              <w:right w:w="40" w:type="dxa"/>
            </w:tcMar>
          </w:tcPr>
          <w:p w14:paraId="0F2AECBE" w14:textId="70F16CF5" w:rsidR="00AA231E" w:rsidRPr="00AA231E" w:rsidRDefault="00AA231E" w:rsidP="00AA231E">
            <w:pPr>
              <w:rPr>
                <w:sz w:val="24"/>
                <w:szCs w:val="24"/>
              </w:rPr>
            </w:pPr>
            <w:r w:rsidRPr="00AA231E">
              <w:rPr>
                <w:sz w:val="24"/>
                <w:szCs w:val="24"/>
              </w:rPr>
              <w:t>382</w:t>
            </w:r>
          </w:p>
        </w:tc>
        <w:tc>
          <w:tcPr>
            <w:tcW w:w="1649" w:type="dxa"/>
            <w:tcBorders>
              <w:top w:val="nil"/>
              <w:left w:val="nil"/>
              <w:bottom w:val="nil"/>
              <w:right w:val="nil"/>
            </w:tcBorders>
            <w:shd w:val="clear" w:color="auto" w:fill="auto"/>
            <w:tcMar>
              <w:top w:w="0" w:type="dxa"/>
              <w:left w:w="40" w:type="dxa"/>
              <w:bottom w:w="0" w:type="dxa"/>
              <w:right w:w="40" w:type="dxa"/>
            </w:tcMar>
          </w:tcPr>
          <w:p w14:paraId="7CC8FDED" w14:textId="5C897F23" w:rsidR="00AA231E" w:rsidRPr="00AA231E" w:rsidRDefault="00AA231E" w:rsidP="00AA231E">
            <w:pPr>
              <w:rPr>
                <w:sz w:val="24"/>
                <w:szCs w:val="24"/>
              </w:rPr>
            </w:pPr>
            <w:r w:rsidRPr="00AA231E">
              <w:rPr>
                <w:sz w:val="24"/>
                <w:szCs w:val="24"/>
              </w:rPr>
              <w:t>7,6</w:t>
            </w:r>
          </w:p>
        </w:tc>
        <w:tc>
          <w:tcPr>
            <w:tcW w:w="1343" w:type="dxa"/>
            <w:tcBorders>
              <w:top w:val="nil"/>
              <w:left w:val="nil"/>
              <w:bottom w:val="nil"/>
              <w:right w:val="nil"/>
            </w:tcBorders>
            <w:shd w:val="clear" w:color="auto" w:fill="auto"/>
            <w:tcMar>
              <w:top w:w="0" w:type="dxa"/>
              <w:left w:w="40" w:type="dxa"/>
              <w:bottom w:w="0" w:type="dxa"/>
              <w:right w:w="40" w:type="dxa"/>
            </w:tcMar>
          </w:tcPr>
          <w:p w14:paraId="45C2632F" w14:textId="0CD6FE6F" w:rsidR="00AA231E" w:rsidRPr="00AA231E" w:rsidRDefault="00AA231E" w:rsidP="00AA231E">
            <w:pPr>
              <w:rPr>
                <w:sz w:val="24"/>
                <w:szCs w:val="24"/>
              </w:rPr>
            </w:pPr>
            <w:r w:rsidRPr="00AA231E">
              <w:rPr>
                <w:sz w:val="24"/>
                <w:szCs w:val="24"/>
              </w:rPr>
              <w:t>4 615</w:t>
            </w:r>
          </w:p>
        </w:tc>
        <w:tc>
          <w:tcPr>
            <w:tcW w:w="2520" w:type="dxa"/>
            <w:tcBorders>
              <w:top w:val="nil"/>
              <w:left w:val="nil"/>
              <w:bottom w:val="nil"/>
              <w:right w:val="nil"/>
            </w:tcBorders>
            <w:shd w:val="clear" w:color="auto" w:fill="auto"/>
            <w:tcMar>
              <w:top w:w="0" w:type="dxa"/>
              <w:left w:w="40" w:type="dxa"/>
              <w:bottom w:w="0" w:type="dxa"/>
              <w:right w:w="40" w:type="dxa"/>
            </w:tcMar>
          </w:tcPr>
          <w:p w14:paraId="4D63E61A" w14:textId="1EC224C9" w:rsidR="00AA231E" w:rsidRPr="00AA231E" w:rsidRDefault="00AA231E" w:rsidP="00AA231E">
            <w:pPr>
              <w:rPr>
                <w:sz w:val="24"/>
                <w:szCs w:val="24"/>
              </w:rPr>
            </w:pPr>
            <w:r w:rsidRPr="00AA231E">
              <w:rPr>
                <w:sz w:val="24"/>
                <w:szCs w:val="24"/>
              </w:rPr>
              <w:t>92,4</w:t>
            </w:r>
          </w:p>
        </w:tc>
        <w:tc>
          <w:tcPr>
            <w:tcW w:w="1250" w:type="dxa"/>
            <w:tcBorders>
              <w:top w:val="nil"/>
              <w:left w:val="nil"/>
              <w:bottom w:val="nil"/>
              <w:right w:val="nil"/>
            </w:tcBorders>
            <w:shd w:val="clear" w:color="auto" w:fill="auto"/>
            <w:tcMar>
              <w:top w:w="0" w:type="dxa"/>
              <w:left w:w="40" w:type="dxa"/>
              <w:bottom w:w="0" w:type="dxa"/>
              <w:right w:w="40" w:type="dxa"/>
            </w:tcMar>
          </w:tcPr>
          <w:p w14:paraId="0C7F6018" w14:textId="2FA23C5B" w:rsidR="00AA231E" w:rsidRPr="007F31CA" w:rsidRDefault="00AA231E" w:rsidP="00C47E4E">
            <w:pPr>
              <w:rPr>
                <w:b/>
                <w:bCs/>
                <w:sz w:val="24"/>
                <w:szCs w:val="24"/>
              </w:rPr>
            </w:pPr>
            <w:r w:rsidRPr="007F31CA">
              <w:rPr>
                <w:b/>
                <w:bCs/>
                <w:sz w:val="24"/>
                <w:szCs w:val="24"/>
              </w:rPr>
              <w:t>4 997</w:t>
            </w:r>
          </w:p>
        </w:tc>
      </w:tr>
      <w:tr w:rsidR="00AA231E" w:rsidRPr="002026FB" w14:paraId="4BC64697"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5757F2BF" w14:textId="52483836" w:rsidR="00AA231E" w:rsidRPr="00AA231E" w:rsidRDefault="00AA231E" w:rsidP="00AA231E">
            <w:pPr>
              <w:rPr>
                <w:sz w:val="24"/>
                <w:szCs w:val="24"/>
              </w:rPr>
            </w:pPr>
            <w:r w:rsidRPr="00AA231E">
              <w:rPr>
                <w:sz w:val="24"/>
                <w:szCs w:val="24"/>
              </w:rPr>
              <w:t>2018-2019</w:t>
            </w:r>
          </w:p>
        </w:tc>
        <w:tc>
          <w:tcPr>
            <w:tcW w:w="1238" w:type="dxa"/>
            <w:tcBorders>
              <w:top w:val="nil"/>
              <w:left w:val="nil"/>
              <w:bottom w:val="nil"/>
              <w:right w:val="nil"/>
            </w:tcBorders>
            <w:shd w:val="clear" w:color="auto" w:fill="auto"/>
            <w:tcMar>
              <w:top w:w="0" w:type="dxa"/>
              <w:left w:w="40" w:type="dxa"/>
              <w:bottom w:w="0" w:type="dxa"/>
              <w:right w:w="40" w:type="dxa"/>
            </w:tcMar>
          </w:tcPr>
          <w:p w14:paraId="640868EB" w14:textId="40556D25" w:rsidR="00AA231E" w:rsidRPr="00AA231E" w:rsidRDefault="00AA231E" w:rsidP="00AA231E">
            <w:pPr>
              <w:rPr>
                <w:sz w:val="24"/>
                <w:szCs w:val="24"/>
              </w:rPr>
            </w:pPr>
            <w:r w:rsidRPr="00AA231E">
              <w:rPr>
                <w:sz w:val="24"/>
                <w:szCs w:val="24"/>
              </w:rPr>
              <w:t>383</w:t>
            </w:r>
          </w:p>
        </w:tc>
        <w:tc>
          <w:tcPr>
            <w:tcW w:w="1649" w:type="dxa"/>
            <w:tcBorders>
              <w:top w:val="nil"/>
              <w:left w:val="nil"/>
              <w:bottom w:val="nil"/>
              <w:right w:val="nil"/>
            </w:tcBorders>
            <w:shd w:val="clear" w:color="auto" w:fill="auto"/>
            <w:tcMar>
              <w:top w:w="0" w:type="dxa"/>
              <w:left w:w="40" w:type="dxa"/>
              <w:bottom w:w="0" w:type="dxa"/>
              <w:right w:w="40" w:type="dxa"/>
            </w:tcMar>
          </w:tcPr>
          <w:p w14:paraId="31ADEFEA" w14:textId="10F43CFD" w:rsidR="00AA231E" w:rsidRPr="00AA231E" w:rsidRDefault="00AA231E" w:rsidP="00AA231E">
            <w:pPr>
              <w:rPr>
                <w:sz w:val="24"/>
                <w:szCs w:val="24"/>
              </w:rPr>
            </w:pPr>
            <w:r w:rsidRPr="00AA231E">
              <w:rPr>
                <w:sz w:val="24"/>
                <w:szCs w:val="24"/>
              </w:rPr>
              <w:t>7,7</w:t>
            </w:r>
          </w:p>
        </w:tc>
        <w:tc>
          <w:tcPr>
            <w:tcW w:w="1343" w:type="dxa"/>
            <w:tcBorders>
              <w:top w:val="nil"/>
              <w:left w:val="nil"/>
              <w:bottom w:val="nil"/>
              <w:right w:val="nil"/>
            </w:tcBorders>
            <w:shd w:val="clear" w:color="auto" w:fill="auto"/>
            <w:tcMar>
              <w:top w:w="0" w:type="dxa"/>
              <w:left w:w="40" w:type="dxa"/>
              <w:bottom w:w="0" w:type="dxa"/>
              <w:right w:w="40" w:type="dxa"/>
            </w:tcMar>
          </w:tcPr>
          <w:p w14:paraId="78D9B71A" w14:textId="6700A86C" w:rsidR="00AA231E" w:rsidRPr="00AA231E" w:rsidRDefault="00AA231E" w:rsidP="00AA231E">
            <w:pPr>
              <w:rPr>
                <w:sz w:val="24"/>
                <w:szCs w:val="24"/>
              </w:rPr>
            </w:pPr>
            <w:r w:rsidRPr="00AA231E">
              <w:rPr>
                <w:sz w:val="24"/>
                <w:szCs w:val="24"/>
              </w:rPr>
              <w:t>4 622</w:t>
            </w:r>
          </w:p>
        </w:tc>
        <w:tc>
          <w:tcPr>
            <w:tcW w:w="2520" w:type="dxa"/>
            <w:tcBorders>
              <w:top w:val="nil"/>
              <w:left w:val="nil"/>
              <w:bottom w:val="nil"/>
              <w:right w:val="nil"/>
            </w:tcBorders>
            <w:shd w:val="clear" w:color="auto" w:fill="auto"/>
            <w:tcMar>
              <w:top w:w="0" w:type="dxa"/>
              <w:left w:w="40" w:type="dxa"/>
              <w:bottom w:w="0" w:type="dxa"/>
              <w:right w:w="40" w:type="dxa"/>
            </w:tcMar>
          </w:tcPr>
          <w:p w14:paraId="53524B24" w14:textId="7CB95B4E" w:rsidR="00AA231E" w:rsidRPr="00AA231E" w:rsidRDefault="00AA231E" w:rsidP="00AA231E">
            <w:pPr>
              <w:rPr>
                <w:sz w:val="24"/>
                <w:szCs w:val="24"/>
              </w:rPr>
            </w:pPr>
            <w:r w:rsidRPr="00AA231E">
              <w:rPr>
                <w:sz w:val="24"/>
                <w:szCs w:val="24"/>
              </w:rPr>
              <w:t>92,3</w:t>
            </w:r>
          </w:p>
        </w:tc>
        <w:tc>
          <w:tcPr>
            <w:tcW w:w="1250" w:type="dxa"/>
            <w:tcBorders>
              <w:top w:val="nil"/>
              <w:left w:val="nil"/>
              <w:bottom w:val="nil"/>
              <w:right w:val="nil"/>
            </w:tcBorders>
            <w:shd w:val="clear" w:color="auto" w:fill="auto"/>
            <w:tcMar>
              <w:top w:w="0" w:type="dxa"/>
              <w:left w:w="40" w:type="dxa"/>
              <w:bottom w:w="0" w:type="dxa"/>
              <w:right w:w="40" w:type="dxa"/>
            </w:tcMar>
          </w:tcPr>
          <w:p w14:paraId="17199719" w14:textId="47896789" w:rsidR="00AA231E" w:rsidRPr="007F31CA" w:rsidRDefault="00AA231E" w:rsidP="00C47E4E">
            <w:pPr>
              <w:rPr>
                <w:b/>
                <w:bCs/>
                <w:sz w:val="24"/>
                <w:szCs w:val="24"/>
              </w:rPr>
            </w:pPr>
            <w:r w:rsidRPr="007F31CA">
              <w:rPr>
                <w:b/>
                <w:bCs/>
                <w:sz w:val="24"/>
                <w:szCs w:val="24"/>
              </w:rPr>
              <w:t>5 005</w:t>
            </w:r>
          </w:p>
        </w:tc>
      </w:tr>
      <w:tr w:rsidR="00AA231E" w:rsidRPr="002026FB" w14:paraId="2CF1D94A"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108EE4A7" w14:textId="5FD0CBC1" w:rsidR="00AA231E" w:rsidRPr="00AA231E" w:rsidRDefault="00AA231E" w:rsidP="00AA231E">
            <w:pPr>
              <w:rPr>
                <w:sz w:val="24"/>
                <w:szCs w:val="24"/>
              </w:rPr>
            </w:pPr>
            <w:r w:rsidRPr="00AA231E">
              <w:rPr>
                <w:sz w:val="24"/>
                <w:szCs w:val="24"/>
              </w:rPr>
              <w:t>2019-2020</w:t>
            </w:r>
          </w:p>
        </w:tc>
        <w:tc>
          <w:tcPr>
            <w:tcW w:w="1238" w:type="dxa"/>
            <w:tcBorders>
              <w:top w:val="nil"/>
              <w:left w:val="nil"/>
              <w:bottom w:val="nil"/>
              <w:right w:val="nil"/>
            </w:tcBorders>
            <w:shd w:val="clear" w:color="auto" w:fill="auto"/>
            <w:tcMar>
              <w:top w:w="0" w:type="dxa"/>
              <w:left w:w="40" w:type="dxa"/>
              <w:bottom w:w="0" w:type="dxa"/>
              <w:right w:w="40" w:type="dxa"/>
            </w:tcMar>
          </w:tcPr>
          <w:p w14:paraId="54E68D52" w14:textId="07441E73" w:rsidR="00AA231E" w:rsidRPr="00AA231E" w:rsidRDefault="00AA231E" w:rsidP="00AA231E">
            <w:pPr>
              <w:rPr>
                <w:sz w:val="24"/>
                <w:szCs w:val="24"/>
              </w:rPr>
            </w:pPr>
            <w:r w:rsidRPr="00AA231E">
              <w:rPr>
                <w:sz w:val="24"/>
                <w:szCs w:val="24"/>
              </w:rPr>
              <w:t>354</w:t>
            </w:r>
          </w:p>
        </w:tc>
        <w:tc>
          <w:tcPr>
            <w:tcW w:w="1649" w:type="dxa"/>
            <w:tcBorders>
              <w:top w:val="nil"/>
              <w:left w:val="nil"/>
              <w:bottom w:val="nil"/>
              <w:right w:val="nil"/>
            </w:tcBorders>
            <w:shd w:val="clear" w:color="auto" w:fill="auto"/>
            <w:tcMar>
              <w:top w:w="0" w:type="dxa"/>
              <w:left w:w="40" w:type="dxa"/>
              <w:bottom w:w="0" w:type="dxa"/>
              <w:right w:w="40" w:type="dxa"/>
            </w:tcMar>
          </w:tcPr>
          <w:p w14:paraId="2BC8548A" w14:textId="44AACBF6" w:rsidR="00AA231E" w:rsidRPr="00AA231E" w:rsidRDefault="00AA231E" w:rsidP="00AA231E">
            <w:pPr>
              <w:rPr>
                <w:sz w:val="24"/>
                <w:szCs w:val="24"/>
              </w:rPr>
            </w:pPr>
            <w:r w:rsidRPr="00AA231E">
              <w:rPr>
                <w:sz w:val="24"/>
                <w:szCs w:val="24"/>
              </w:rPr>
              <w:t>7,6</w:t>
            </w:r>
          </w:p>
        </w:tc>
        <w:tc>
          <w:tcPr>
            <w:tcW w:w="1343" w:type="dxa"/>
            <w:tcBorders>
              <w:top w:val="nil"/>
              <w:left w:val="nil"/>
              <w:bottom w:val="nil"/>
              <w:right w:val="nil"/>
            </w:tcBorders>
            <w:shd w:val="clear" w:color="auto" w:fill="auto"/>
            <w:tcMar>
              <w:top w:w="0" w:type="dxa"/>
              <w:left w:w="40" w:type="dxa"/>
              <w:bottom w:w="0" w:type="dxa"/>
              <w:right w:w="40" w:type="dxa"/>
            </w:tcMar>
          </w:tcPr>
          <w:p w14:paraId="3F5FEC21" w14:textId="5424227A" w:rsidR="00AA231E" w:rsidRPr="00AA231E" w:rsidRDefault="00AA231E" w:rsidP="00AA231E">
            <w:pPr>
              <w:rPr>
                <w:sz w:val="24"/>
                <w:szCs w:val="24"/>
              </w:rPr>
            </w:pPr>
            <w:r w:rsidRPr="00AA231E">
              <w:rPr>
                <w:sz w:val="24"/>
                <w:szCs w:val="24"/>
              </w:rPr>
              <w:t>4 278</w:t>
            </w:r>
          </w:p>
        </w:tc>
        <w:tc>
          <w:tcPr>
            <w:tcW w:w="2520" w:type="dxa"/>
            <w:tcBorders>
              <w:top w:val="nil"/>
              <w:left w:val="nil"/>
              <w:bottom w:val="nil"/>
              <w:right w:val="nil"/>
            </w:tcBorders>
            <w:shd w:val="clear" w:color="auto" w:fill="auto"/>
            <w:tcMar>
              <w:top w:w="0" w:type="dxa"/>
              <w:left w:w="40" w:type="dxa"/>
              <w:bottom w:w="0" w:type="dxa"/>
              <w:right w:w="40" w:type="dxa"/>
            </w:tcMar>
          </w:tcPr>
          <w:p w14:paraId="5DF27817" w14:textId="317F3034" w:rsidR="00AA231E" w:rsidRPr="00AA231E" w:rsidRDefault="00AA231E" w:rsidP="00AA231E">
            <w:pPr>
              <w:rPr>
                <w:sz w:val="24"/>
                <w:szCs w:val="24"/>
              </w:rPr>
            </w:pPr>
            <w:r w:rsidRPr="00AA231E">
              <w:rPr>
                <w:sz w:val="24"/>
                <w:szCs w:val="24"/>
              </w:rPr>
              <w:t>92,4</w:t>
            </w:r>
          </w:p>
        </w:tc>
        <w:tc>
          <w:tcPr>
            <w:tcW w:w="1250" w:type="dxa"/>
            <w:tcBorders>
              <w:top w:val="nil"/>
              <w:left w:val="nil"/>
              <w:bottom w:val="nil"/>
              <w:right w:val="nil"/>
            </w:tcBorders>
            <w:shd w:val="clear" w:color="auto" w:fill="auto"/>
            <w:tcMar>
              <w:top w:w="0" w:type="dxa"/>
              <w:left w:w="40" w:type="dxa"/>
              <w:bottom w:w="0" w:type="dxa"/>
              <w:right w:w="40" w:type="dxa"/>
            </w:tcMar>
          </w:tcPr>
          <w:p w14:paraId="39F5FCD9" w14:textId="13C62D32" w:rsidR="00AA231E" w:rsidRPr="007F31CA" w:rsidRDefault="00AA231E" w:rsidP="00C47E4E">
            <w:pPr>
              <w:rPr>
                <w:b/>
                <w:bCs/>
                <w:sz w:val="24"/>
                <w:szCs w:val="24"/>
              </w:rPr>
            </w:pPr>
            <w:r w:rsidRPr="007F31CA">
              <w:rPr>
                <w:b/>
                <w:bCs/>
                <w:sz w:val="24"/>
                <w:szCs w:val="24"/>
              </w:rPr>
              <w:t>4 632</w:t>
            </w:r>
          </w:p>
        </w:tc>
      </w:tr>
      <w:tr w:rsidR="00AA231E" w:rsidRPr="002026FB" w14:paraId="0D048B1A"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tcPr>
          <w:p w14:paraId="5529B829" w14:textId="5D08DF6B" w:rsidR="00AA231E" w:rsidRPr="00AA231E" w:rsidRDefault="00AA231E" w:rsidP="00AA231E">
            <w:pPr>
              <w:rPr>
                <w:sz w:val="24"/>
                <w:szCs w:val="24"/>
              </w:rPr>
            </w:pPr>
            <w:r w:rsidRPr="00AA231E">
              <w:rPr>
                <w:sz w:val="24"/>
                <w:szCs w:val="24"/>
              </w:rPr>
              <w:t>2020-2021</w:t>
            </w:r>
          </w:p>
        </w:tc>
        <w:tc>
          <w:tcPr>
            <w:tcW w:w="1238" w:type="dxa"/>
            <w:tcBorders>
              <w:top w:val="nil"/>
              <w:left w:val="nil"/>
              <w:bottom w:val="nil"/>
              <w:right w:val="nil"/>
            </w:tcBorders>
            <w:shd w:val="clear" w:color="auto" w:fill="auto"/>
            <w:tcMar>
              <w:top w:w="0" w:type="dxa"/>
              <w:left w:w="40" w:type="dxa"/>
              <w:bottom w:w="0" w:type="dxa"/>
              <w:right w:w="40" w:type="dxa"/>
            </w:tcMar>
          </w:tcPr>
          <w:p w14:paraId="3C8AD34A" w14:textId="373C8F42" w:rsidR="00AA231E" w:rsidRPr="00AA231E" w:rsidRDefault="00AA231E" w:rsidP="00AA231E">
            <w:pPr>
              <w:rPr>
                <w:sz w:val="24"/>
                <w:szCs w:val="24"/>
              </w:rPr>
            </w:pPr>
            <w:r w:rsidRPr="00AA231E">
              <w:rPr>
                <w:sz w:val="24"/>
                <w:szCs w:val="24"/>
              </w:rPr>
              <w:t>267</w:t>
            </w:r>
          </w:p>
        </w:tc>
        <w:tc>
          <w:tcPr>
            <w:tcW w:w="1649" w:type="dxa"/>
            <w:tcBorders>
              <w:top w:val="nil"/>
              <w:left w:val="nil"/>
              <w:bottom w:val="nil"/>
              <w:right w:val="nil"/>
            </w:tcBorders>
            <w:shd w:val="clear" w:color="auto" w:fill="auto"/>
            <w:tcMar>
              <w:top w:w="0" w:type="dxa"/>
              <w:left w:w="40" w:type="dxa"/>
              <w:bottom w:w="0" w:type="dxa"/>
              <w:right w:w="40" w:type="dxa"/>
            </w:tcMar>
          </w:tcPr>
          <w:p w14:paraId="34D881EB" w14:textId="13ED3E05" w:rsidR="00AA231E" w:rsidRPr="00AA231E" w:rsidRDefault="00AA231E" w:rsidP="00AA231E">
            <w:pPr>
              <w:rPr>
                <w:sz w:val="24"/>
                <w:szCs w:val="24"/>
              </w:rPr>
            </w:pPr>
            <w:r w:rsidRPr="00AA231E">
              <w:rPr>
                <w:sz w:val="24"/>
                <w:szCs w:val="24"/>
              </w:rPr>
              <w:t>8,3</w:t>
            </w:r>
          </w:p>
        </w:tc>
        <w:tc>
          <w:tcPr>
            <w:tcW w:w="1343" w:type="dxa"/>
            <w:tcBorders>
              <w:top w:val="nil"/>
              <w:left w:val="nil"/>
              <w:bottom w:val="nil"/>
              <w:right w:val="nil"/>
            </w:tcBorders>
            <w:shd w:val="clear" w:color="auto" w:fill="auto"/>
            <w:tcMar>
              <w:top w:w="0" w:type="dxa"/>
              <w:left w:w="40" w:type="dxa"/>
              <w:bottom w:w="0" w:type="dxa"/>
              <w:right w:w="40" w:type="dxa"/>
            </w:tcMar>
          </w:tcPr>
          <w:p w14:paraId="70FCEB83" w14:textId="7D60352C" w:rsidR="00AA231E" w:rsidRPr="00AA231E" w:rsidRDefault="00AA231E" w:rsidP="00AA231E">
            <w:pPr>
              <w:rPr>
                <w:sz w:val="24"/>
                <w:szCs w:val="24"/>
              </w:rPr>
            </w:pPr>
            <w:r w:rsidRPr="00AA231E">
              <w:rPr>
                <w:sz w:val="24"/>
                <w:szCs w:val="24"/>
              </w:rPr>
              <w:t>2 933</w:t>
            </w:r>
          </w:p>
        </w:tc>
        <w:tc>
          <w:tcPr>
            <w:tcW w:w="2520" w:type="dxa"/>
            <w:tcBorders>
              <w:top w:val="nil"/>
              <w:left w:val="nil"/>
              <w:bottom w:val="nil"/>
              <w:right w:val="nil"/>
            </w:tcBorders>
            <w:shd w:val="clear" w:color="auto" w:fill="auto"/>
            <w:tcMar>
              <w:top w:w="0" w:type="dxa"/>
              <w:left w:w="40" w:type="dxa"/>
              <w:bottom w:w="0" w:type="dxa"/>
              <w:right w:w="40" w:type="dxa"/>
            </w:tcMar>
          </w:tcPr>
          <w:p w14:paraId="31E3E3F2" w14:textId="5AF16941" w:rsidR="00AA231E" w:rsidRPr="00AA231E" w:rsidRDefault="00AA231E" w:rsidP="00AA231E">
            <w:pPr>
              <w:rPr>
                <w:sz w:val="24"/>
                <w:szCs w:val="24"/>
              </w:rPr>
            </w:pPr>
            <w:r w:rsidRPr="00AA231E">
              <w:rPr>
                <w:sz w:val="24"/>
                <w:szCs w:val="24"/>
              </w:rPr>
              <w:t>91,7</w:t>
            </w:r>
          </w:p>
        </w:tc>
        <w:tc>
          <w:tcPr>
            <w:tcW w:w="1250" w:type="dxa"/>
            <w:tcBorders>
              <w:top w:val="nil"/>
              <w:left w:val="nil"/>
              <w:bottom w:val="nil"/>
              <w:right w:val="nil"/>
            </w:tcBorders>
            <w:shd w:val="clear" w:color="auto" w:fill="auto"/>
            <w:tcMar>
              <w:top w:w="0" w:type="dxa"/>
              <w:left w:w="40" w:type="dxa"/>
              <w:bottom w:w="0" w:type="dxa"/>
              <w:right w:w="40" w:type="dxa"/>
            </w:tcMar>
          </w:tcPr>
          <w:p w14:paraId="0EAC8F5D" w14:textId="47D2E889" w:rsidR="00AA231E" w:rsidRPr="007F31CA" w:rsidRDefault="00AA231E" w:rsidP="00C47E4E">
            <w:pPr>
              <w:rPr>
                <w:b/>
                <w:bCs/>
                <w:sz w:val="24"/>
                <w:szCs w:val="24"/>
              </w:rPr>
            </w:pPr>
            <w:r w:rsidRPr="007F31CA">
              <w:rPr>
                <w:b/>
                <w:bCs/>
                <w:sz w:val="24"/>
                <w:szCs w:val="24"/>
              </w:rPr>
              <w:t>3 200</w:t>
            </w:r>
          </w:p>
        </w:tc>
      </w:tr>
      <w:tr w:rsidR="00FB45F1" w:rsidRPr="002026FB" w14:paraId="7693B69B" w14:textId="77777777" w:rsidTr="007F31CA">
        <w:trPr>
          <w:trHeight w:hRule="exact" w:val="360"/>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02590D49" w14:textId="1A90AE1C" w:rsidR="00FB45F1" w:rsidRPr="00AA231E" w:rsidRDefault="00FB45F1" w:rsidP="000A4429">
            <w:pPr>
              <w:rPr>
                <w:sz w:val="24"/>
                <w:szCs w:val="24"/>
              </w:rPr>
            </w:pPr>
            <w:r w:rsidRPr="00AA231E">
              <w:rPr>
                <w:sz w:val="24"/>
                <w:szCs w:val="24"/>
              </w:rPr>
              <w:t>2021-</w:t>
            </w:r>
            <w:r w:rsidR="00AA231E" w:rsidRPr="00AA231E">
              <w:rPr>
                <w:sz w:val="24"/>
                <w:szCs w:val="24"/>
              </w:rPr>
              <w:t>20</w:t>
            </w:r>
            <w:r w:rsidRPr="00AA231E">
              <w:rPr>
                <w:sz w:val="24"/>
                <w:szCs w:val="24"/>
              </w:rPr>
              <w:t>22</w:t>
            </w:r>
          </w:p>
        </w:tc>
        <w:tc>
          <w:tcPr>
            <w:tcW w:w="1238" w:type="dxa"/>
            <w:tcBorders>
              <w:top w:val="nil"/>
              <w:left w:val="nil"/>
              <w:bottom w:val="nil"/>
              <w:right w:val="nil"/>
            </w:tcBorders>
            <w:shd w:val="clear" w:color="auto" w:fill="auto"/>
            <w:tcMar>
              <w:top w:w="0" w:type="dxa"/>
              <w:left w:w="40" w:type="dxa"/>
              <w:bottom w:w="0" w:type="dxa"/>
              <w:right w:w="40" w:type="dxa"/>
            </w:tcMar>
            <w:vAlign w:val="bottom"/>
          </w:tcPr>
          <w:p w14:paraId="2D5F5CC6" w14:textId="77777777" w:rsidR="00FB45F1" w:rsidRPr="00AA231E" w:rsidRDefault="00FB45F1" w:rsidP="000A4429">
            <w:pPr>
              <w:rPr>
                <w:sz w:val="24"/>
                <w:szCs w:val="24"/>
              </w:rPr>
            </w:pPr>
            <w:r w:rsidRPr="00AA231E">
              <w:rPr>
                <w:sz w:val="24"/>
                <w:szCs w:val="24"/>
              </w:rPr>
              <w:t>287</w:t>
            </w:r>
          </w:p>
        </w:tc>
        <w:tc>
          <w:tcPr>
            <w:tcW w:w="1649" w:type="dxa"/>
            <w:tcBorders>
              <w:top w:val="nil"/>
              <w:left w:val="nil"/>
              <w:bottom w:val="nil"/>
              <w:right w:val="nil"/>
            </w:tcBorders>
            <w:shd w:val="clear" w:color="auto" w:fill="auto"/>
            <w:tcMar>
              <w:top w:w="0" w:type="dxa"/>
              <w:left w:w="40" w:type="dxa"/>
              <w:bottom w:w="0" w:type="dxa"/>
              <w:right w:w="40" w:type="dxa"/>
            </w:tcMar>
            <w:vAlign w:val="bottom"/>
          </w:tcPr>
          <w:p w14:paraId="3E76D4B3" w14:textId="33FB9953" w:rsidR="00FB45F1" w:rsidRPr="00AA231E" w:rsidRDefault="00FB45F1" w:rsidP="000A4429">
            <w:pPr>
              <w:rPr>
                <w:sz w:val="24"/>
                <w:szCs w:val="24"/>
              </w:rPr>
            </w:pPr>
            <w:r w:rsidRPr="00AA231E">
              <w:rPr>
                <w:sz w:val="24"/>
                <w:szCs w:val="24"/>
              </w:rPr>
              <w:t>7</w:t>
            </w:r>
            <w:r w:rsidR="00AA231E" w:rsidRPr="00AA231E">
              <w:rPr>
                <w:sz w:val="24"/>
                <w:szCs w:val="24"/>
              </w:rPr>
              <w:t>,</w:t>
            </w:r>
            <w:r w:rsidRPr="00AA231E">
              <w:rPr>
                <w:sz w:val="24"/>
                <w:szCs w:val="24"/>
              </w:rPr>
              <w:t>3</w:t>
            </w:r>
          </w:p>
        </w:tc>
        <w:tc>
          <w:tcPr>
            <w:tcW w:w="1343" w:type="dxa"/>
            <w:tcBorders>
              <w:top w:val="nil"/>
              <w:left w:val="nil"/>
              <w:bottom w:val="nil"/>
              <w:right w:val="nil"/>
            </w:tcBorders>
            <w:shd w:val="clear" w:color="auto" w:fill="auto"/>
            <w:tcMar>
              <w:top w:w="0" w:type="dxa"/>
              <w:left w:w="40" w:type="dxa"/>
              <w:bottom w:w="0" w:type="dxa"/>
              <w:right w:w="40" w:type="dxa"/>
            </w:tcMar>
            <w:vAlign w:val="bottom"/>
          </w:tcPr>
          <w:p w14:paraId="6FCAAD6B" w14:textId="58AFF72B" w:rsidR="00FB45F1" w:rsidRPr="00AA231E" w:rsidRDefault="00FB45F1" w:rsidP="000A4429">
            <w:pPr>
              <w:rPr>
                <w:sz w:val="24"/>
                <w:szCs w:val="24"/>
              </w:rPr>
            </w:pPr>
            <w:r w:rsidRPr="00AA231E">
              <w:rPr>
                <w:sz w:val="24"/>
                <w:szCs w:val="24"/>
              </w:rPr>
              <w:t>3</w:t>
            </w:r>
            <w:r w:rsidR="00AA231E" w:rsidRPr="00AA231E">
              <w:rPr>
                <w:sz w:val="24"/>
                <w:szCs w:val="24"/>
              </w:rPr>
              <w:t xml:space="preserve"> </w:t>
            </w:r>
            <w:r w:rsidRPr="00AA231E">
              <w:rPr>
                <w:sz w:val="24"/>
                <w:szCs w:val="24"/>
              </w:rPr>
              <w:t>667</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4D6BCC45" w14:textId="1DACF0F5" w:rsidR="00FB45F1" w:rsidRPr="00AA231E" w:rsidRDefault="00FB45F1" w:rsidP="000A4429">
            <w:pPr>
              <w:rPr>
                <w:sz w:val="24"/>
                <w:szCs w:val="24"/>
              </w:rPr>
            </w:pPr>
            <w:r w:rsidRPr="00AA231E">
              <w:rPr>
                <w:sz w:val="24"/>
                <w:szCs w:val="24"/>
              </w:rPr>
              <w:t>92</w:t>
            </w:r>
            <w:r w:rsidR="00AA231E" w:rsidRPr="00AA231E">
              <w:rPr>
                <w:sz w:val="24"/>
                <w:szCs w:val="24"/>
              </w:rPr>
              <w:t>,</w:t>
            </w:r>
            <w:r w:rsidRPr="00AA231E">
              <w:rPr>
                <w:sz w:val="24"/>
                <w:szCs w:val="24"/>
              </w:rPr>
              <w:t>7</w:t>
            </w:r>
          </w:p>
        </w:tc>
        <w:tc>
          <w:tcPr>
            <w:tcW w:w="1250" w:type="dxa"/>
            <w:tcBorders>
              <w:top w:val="nil"/>
              <w:left w:val="nil"/>
              <w:bottom w:val="nil"/>
              <w:right w:val="nil"/>
            </w:tcBorders>
            <w:shd w:val="clear" w:color="auto" w:fill="auto"/>
            <w:tcMar>
              <w:top w:w="0" w:type="dxa"/>
              <w:left w:w="40" w:type="dxa"/>
              <w:bottom w:w="0" w:type="dxa"/>
              <w:right w:w="40" w:type="dxa"/>
            </w:tcMar>
            <w:vAlign w:val="bottom"/>
          </w:tcPr>
          <w:p w14:paraId="3B884A35" w14:textId="508A8F27" w:rsidR="00FB45F1" w:rsidRPr="007F31CA" w:rsidRDefault="00FB45F1" w:rsidP="00C47E4E">
            <w:pPr>
              <w:rPr>
                <w:b/>
                <w:bCs/>
                <w:sz w:val="24"/>
                <w:szCs w:val="24"/>
              </w:rPr>
            </w:pPr>
            <w:r w:rsidRPr="007F31CA">
              <w:rPr>
                <w:b/>
                <w:bCs/>
                <w:sz w:val="24"/>
                <w:szCs w:val="24"/>
              </w:rPr>
              <w:t>3</w:t>
            </w:r>
            <w:r w:rsidR="00AA231E" w:rsidRPr="007F31CA">
              <w:rPr>
                <w:b/>
                <w:bCs/>
                <w:sz w:val="24"/>
                <w:szCs w:val="24"/>
              </w:rPr>
              <w:t xml:space="preserve"> </w:t>
            </w:r>
            <w:r w:rsidRPr="007F31CA">
              <w:rPr>
                <w:b/>
                <w:bCs/>
                <w:sz w:val="24"/>
                <w:szCs w:val="24"/>
              </w:rPr>
              <w:t>954</w:t>
            </w:r>
          </w:p>
        </w:tc>
      </w:tr>
      <w:tr w:rsidR="00FB45F1" w:rsidRPr="002026FB" w14:paraId="7DEB49DE" w14:textId="77777777" w:rsidTr="007F31CA">
        <w:trPr>
          <w:trHeight w:hRule="exact" w:val="360"/>
        </w:trPr>
        <w:tc>
          <w:tcPr>
            <w:tcW w:w="2070" w:type="dxa"/>
            <w:tcBorders>
              <w:bottom w:val="single" w:sz="12" w:space="0" w:color="auto"/>
            </w:tcBorders>
            <w:shd w:val="clear" w:color="auto" w:fill="auto"/>
            <w:tcMar>
              <w:top w:w="0" w:type="dxa"/>
              <w:left w:w="40" w:type="dxa"/>
              <w:bottom w:w="0" w:type="dxa"/>
              <w:right w:w="40" w:type="dxa"/>
            </w:tcMar>
            <w:vAlign w:val="bottom"/>
          </w:tcPr>
          <w:p w14:paraId="1BD152F8" w14:textId="6FBA5376" w:rsidR="00FB45F1" w:rsidRPr="00AA231E" w:rsidRDefault="00FB45F1" w:rsidP="000A4429">
            <w:pPr>
              <w:rPr>
                <w:sz w:val="24"/>
                <w:szCs w:val="24"/>
              </w:rPr>
            </w:pPr>
            <w:r w:rsidRPr="00AA231E">
              <w:rPr>
                <w:sz w:val="24"/>
                <w:szCs w:val="24"/>
              </w:rPr>
              <w:t>2022-</w:t>
            </w:r>
            <w:r w:rsidR="00AA231E" w:rsidRPr="00AA231E">
              <w:rPr>
                <w:sz w:val="24"/>
                <w:szCs w:val="24"/>
              </w:rPr>
              <w:t>20</w:t>
            </w:r>
            <w:r w:rsidRPr="00AA231E">
              <w:rPr>
                <w:sz w:val="24"/>
                <w:szCs w:val="24"/>
              </w:rPr>
              <w:t>23</w:t>
            </w:r>
          </w:p>
        </w:tc>
        <w:tc>
          <w:tcPr>
            <w:tcW w:w="1238" w:type="dxa"/>
            <w:tcBorders>
              <w:bottom w:val="single" w:sz="12" w:space="0" w:color="auto"/>
            </w:tcBorders>
            <w:shd w:val="clear" w:color="auto" w:fill="auto"/>
            <w:tcMar>
              <w:top w:w="0" w:type="dxa"/>
              <w:left w:w="40" w:type="dxa"/>
              <w:bottom w:w="0" w:type="dxa"/>
              <w:right w:w="40" w:type="dxa"/>
            </w:tcMar>
            <w:vAlign w:val="bottom"/>
          </w:tcPr>
          <w:p w14:paraId="4868B4E8" w14:textId="77777777" w:rsidR="00FB45F1" w:rsidRPr="00AA231E" w:rsidRDefault="00FB45F1" w:rsidP="000A4429">
            <w:pPr>
              <w:rPr>
                <w:sz w:val="24"/>
                <w:szCs w:val="24"/>
              </w:rPr>
            </w:pPr>
            <w:r w:rsidRPr="00AA231E">
              <w:rPr>
                <w:sz w:val="24"/>
                <w:szCs w:val="24"/>
              </w:rPr>
              <w:t>337</w:t>
            </w:r>
          </w:p>
        </w:tc>
        <w:tc>
          <w:tcPr>
            <w:tcW w:w="1649" w:type="dxa"/>
            <w:tcBorders>
              <w:bottom w:val="single" w:sz="12" w:space="0" w:color="auto"/>
            </w:tcBorders>
            <w:shd w:val="clear" w:color="auto" w:fill="auto"/>
            <w:tcMar>
              <w:top w:w="0" w:type="dxa"/>
              <w:left w:w="40" w:type="dxa"/>
              <w:bottom w:w="0" w:type="dxa"/>
              <w:right w:w="40" w:type="dxa"/>
            </w:tcMar>
            <w:vAlign w:val="bottom"/>
          </w:tcPr>
          <w:p w14:paraId="73F106B0" w14:textId="6BC1278E" w:rsidR="00FB45F1" w:rsidRPr="00AA231E" w:rsidRDefault="00FB45F1" w:rsidP="000A4429">
            <w:pPr>
              <w:rPr>
                <w:sz w:val="24"/>
                <w:szCs w:val="24"/>
              </w:rPr>
            </w:pPr>
            <w:r w:rsidRPr="00AA231E">
              <w:rPr>
                <w:sz w:val="24"/>
                <w:szCs w:val="24"/>
              </w:rPr>
              <w:t>7</w:t>
            </w:r>
            <w:r w:rsidR="00AA231E" w:rsidRPr="00AA231E">
              <w:rPr>
                <w:sz w:val="24"/>
                <w:szCs w:val="24"/>
              </w:rPr>
              <w:t>,</w:t>
            </w:r>
            <w:r w:rsidRPr="00AA231E">
              <w:rPr>
                <w:sz w:val="24"/>
                <w:szCs w:val="24"/>
              </w:rPr>
              <w:t>4</w:t>
            </w:r>
          </w:p>
        </w:tc>
        <w:tc>
          <w:tcPr>
            <w:tcW w:w="1343" w:type="dxa"/>
            <w:tcBorders>
              <w:bottom w:val="single" w:sz="12" w:space="0" w:color="auto"/>
            </w:tcBorders>
            <w:shd w:val="clear" w:color="auto" w:fill="auto"/>
            <w:tcMar>
              <w:top w:w="0" w:type="dxa"/>
              <w:left w:w="40" w:type="dxa"/>
              <w:bottom w:w="0" w:type="dxa"/>
              <w:right w:w="40" w:type="dxa"/>
            </w:tcMar>
            <w:vAlign w:val="bottom"/>
          </w:tcPr>
          <w:p w14:paraId="009A890D" w14:textId="24D796BF" w:rsidR="00FB45F1" w:rsidRPr="00AA231E" w:rsidRDefault="00FB45F1" w:rsidP="000A4429">
            <w:pPr>
              <w:rPr>
                <w:sz w:val="24"/>
                <w:szCs w:val="24"/>
              </w:rPr>
            </w:pPr>
            <w:r w:rsidRPr="00AA231E">
              <w:rPr>
                <w:sz w:val="24"/>
                <w:szCs w:val="24"/>
              </w:rPr>
              <w:t>4</w:t>
            </w:r>
            <w:r w:rsidR="00AA231E" w:rsidRPr="00AA231E">
              <w:rPr>
                <w:sz w:val="24"/>
                <w:szCs w:val="24"/>
              </w:rPr>
              <w:t xml:space="preserve"> </w:t>
            </w:r>
            <w:r w:rsidRPr="00AA231E">
              <w:rPr>
                <w:sz w:val="24"/>
                <w:szCs w:val="24"/>
              </w:rPr>
              <w:t>198</w:t>
            </w:r>
          </w:p>
        </w:tc>
        <w:tc>
          <w:tcPr>
            <w:tcW w:w="2520" w:type="dxa"/>
            <w:tcBorders>
              <w:bottom w:val="single" w:sz="12" w:space="0" w:color="auto"/>
            </w:tcBorders>
            <w:shd w:val="clear" w:color="auto" w:fill="auto"/>
            <w:tcMar>
              <w:top w:w="0" w:type="dxa"/>
              <w:left w:w="40" w:type="dxa"/>
              <w:bottom w:w="0" w:type="dxa"/>
              <w:right w:w="40" w:type="dxa"/>
            </w:tcMar>
            <w:vAlign w:val="bottom"/>
          </w:tcPr>
          <w:p w14:paraId="4388559F" w14:textId="5ED50F2D" w:rsidR="00FB45F1" w:rsidRPr="00AA231E" w:rsidRDefault="00FB45F1" w:rsidP="000A4429">
            <w:pPr>
              <w:rPr>
                <w:sz w:val="24"/>
                <w:szCs w:val="24"/>
              </w:rPr>
            </w:pPr>
            <w:r w:rsidRPr="00AA231E">
              <w:rPr>
                <w:sz w:val="24"/>
                <w:szCs w:val="24"/>
              </w:rPr>
              <w:t>92</w:t>
            </w:r>
            <w:r w:rsidR="00AA231E" w:rsidRPr="00AA231E">
              <w:rPr>
                <w:sz w:val="24"/>
                <w:szCs w:val="24"/>
              </w:rPr>
              <w:t>,</w:t>
            </w:r>
            <w:r w:rsidRPr="00AA231E">
              <w:rPr>
                <w:sz w:val="24"/>
                <w:szCs w:val="24"/>
              </w:rPr>
              <w:t>5</w:t>
            </w:r>
          </w:p>
        </w:tc>
        <w:tc>
          <w:tcPr>
            <w:tcW w:w="1250" w:type="dxa"/>
            <w:tcBorders>
              <w:bottom w:val="single" w:sz="12" w:space="0" w:color="auto"/>
            </w:tcBorders>
            <w:shd w:val="clear" w:color="auto" w:fill="auto"/>
            <w:tcMar>
              <w:top w:w="0" w:type="dxa"/>
              <w:left w:w="40" w:type="dxa"/>
              <w:bottom w:w="0" w:type="dxa"/>
              <w:right w:w="40" w:type="dxa"/>
            </w:tcMar>
            <w:vAlign w:val="bottom"/>
          </w:tcPr>
          <w:p w14:paraId="60497A72" w14:textId="7472636D" w:rsidR="00FB45F1" w:rsidRPr="007F31CA" w:rsidRDefault="00FB45F1" w:rsidP="00C47E4E">
            <w:pPr>
              <w:rPr>
                <w:b/>
                <w:bCs/>
                <w:sz w:val="24"/>
                <w:szCs w:val="24"/>
              </w:rPr>
            </w:pPr>
            <w:r w:rsidRPr="007F31CA">
              <w:rPr>
                <w:b/>
                <w:bCs/>
                <w:sz w:val="24"/>
                <w:szCs w:val="24"/>
              </w:rPr>
              <w:t>4</w:t>
            </w:r>
            <w:r w:rsidR="00AA231E" w:rsidRPr="007F31CA">
              <w:rPr>
                <w:b/>
                <w:bCs/>
                <w:sz w:val="24"/>
                <w:szCs w:val="24"/>
              </w:rPr>
              <w:t xml:space="preserve"> </w:t>
            </w:r>
            <w:r w:rsidRPr="007F31CA">
              <w:rPr>
                <w:b/>
                <w:bCs/>
                <w:sz w:val="24"/>
                <w:szCs w:val="24"/>
              </w:rPr>
              <w:t>536</w:t>
            </w:r>
          </w:p>
        </w:tc>
      </w:tr>
    </w:tbl>
    <w:p w14:paraId="467DBD6A" w14:textId="6A5B3C08" w:rsidR="00FB45F1" w:rsidRPr="004B5C61" w:rsidRDefault="00C31517" w:rsidP="00E80AB3">
      <w:pPr>
        <w:spacing w:before="240"/>
        <w:rPr>
          <w:lang w:val="fr-CA"/>
        </w:rPr>
      </w:pPr>
      <w:r w:rsidRPr="004B5C61">
        <w:rPr>
          <w:rFonts w:ascii="Aptos SemiBold" w:hAnsi="Aptos SemiBold"/>
          <w:lang w:val="fr-CA"/>
        </w:rPr>
        <w:t>Source :</w:t>
      </w:r>
      <w:r w:rsidR="00FB45F1" w:rsidRPr="004B5C61">
        <w:rPr>
          <w:lang w:val="fr-CA"/>
        </w:rPr>
        <w:t xml:space="preserve"> </w:t>
      </w:r>
      <w:r w:rsidR="004B5C61" w:rsidRPr="004B5C61">
        <w:rPr>
          <w:lang w:val="fr-CA"/>
        </w:rPr>
        <w:t>Service correctionnel du Canada</w:t>
      </w:r>
      <w:r w:rsidR="00FB45F1" w:rsidRPr="004B5C61">
        <w:rPr>
          <w:lang w:val="fr-CA"/>
        </w:rPr>
        <w:t>.</w:t>
      </w:r>
    </w:p>
    <w:p w14:paraId="4A3A9BA6" w14:textId="1B8F2F22" w:rsidR="00FB45F1" w:rsidRPr="0020084C" w:rsidRDefault="0050157D" w:rsidP="007F31CA">
      <w:pPr>
        <w:pStyle w:val="CommentText"/>
        <w:rPr>
          <w:lang w:val="fr-CA"/>
        </w:rPr>
      </w:pPr>
      <w:r w:rsidRPr="0020084C">
        <w:rPr>
          <w:lang w:val="fr-CA"/>
        </w:rPr>
        <w:t>Remarques</w:t>
      </w:r>
    </w:p>
    <w:p w14:paraId="771FFACE" w14:textId="77777777" w:rsidR="00AA231E" w:rsidRDefault="00AA231E" w:rsidP="00AA231E">
      <w:pPr>
        <w:rPr>
          <w:lang w:val="fr-CA"/>
        </w:rPr>
      </w:pPr>
      <w:r w:rsidRPr="00AA231E">
        <w:rPr>
          <w:lang w:val="fr-CA"/>
        </w:rPr>
        <w:t>Deux délinquants intersexes étaient également en détention au sein des établissements du SCC à la fin de l’exercice 2022-2023.</w:t>
      </w:r>
    </w:p>
    <w:p w14:paraId="4F4B40B7" w14:textId="2370F684" w:rsidR="003A350E" w:rsidRPr="00AA231E" w:rsidRDefault="003A350E" w:rsidP="00AA231E">
      <w:pPr>
        <w:rPr>
          <w:lang w:val="fr-CA"/>
        </w:rPr>
      </w:pPr>
      <w:r w:rsidRPr="000A45EB">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20E59F35" w14:textId="77777777" w:rsidR="00AA231E" w:rsidRPr="00AA231E" w:rsidRDefault="00AA231E" w:rsidP="00AA231E">
      <w:pPr>
        <w:rPr>
          <w:lang w:val="fr-CA"/>
        </w:rPr>
      </w:pPr>
      <w:r w:rsidRPr="00AA231E">
        <w:rPr>
          <w:lang w:val="fr-CA"/>
        </w:rPr>
        <w:t>Une admission en vertu d’un mandat de dépôt est une nouvelle admission dans un établissement fédéral qui découle de la décision d’un tribunal.</w:t>
      </w:r>
    </w:p>
    <w:p w14:paraId="24197D29" w14:textId="77777777" w:rsidR="00AA231E" w:rsidRPr="00AA231E" w:rsidRDefault="00AA231E" w:rsidP="00AA231E">
      <w:pPr>
        <w:rPr>
          <w:lang w:val="fr-CA"/>
        </w:rPr>
      </w:pPr>
      <w:r w:rsidRPr="00AA231E">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13045FBC" w14:textId="00E35D9F" w:rsidR="00FB45F1" w:rsidRPr="00AA231E" w:rsidRDefault="00AA231E" w:rsidP="00AA231E">
      <w:pPr>
        <w:rPr>
          <w:lang w:val="fr-CA"/>
        </w:rPr>
      </w:pPr>
      <w:r w:rsidRPr="00AA231E">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r w:rsidR="00FB45F1" w:rsidRPr="00AA231E">
        <w:rPr>
          <w:lang w:val="fr-CA"/>
        </w:rPr>
        <w:t xml:space="preserve">.   </w:t>
      </w:r>
    </w:p>
    <w:p w14:paraId="29D97B6D" w14:textId="5F0FFB13" w:rsidR="00FB45F1"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FB45F1" w:rsidRPr="00131A2A">
        <w:rPr>
          <w:lang w:val="fr-CA"/>
        </w:rPr>
        <w:t xml:space="preserve"> </w:t>
      </w:r>
    </w:p>
    <w:p w14:paraId="5C4FB1D3" w14:textId="15849121" w:rsidR="00FB45F1" w:rsidRPr="00131A2A" w:rsidRDefault="00FB45F1" w:rsidP="000A4429">
      <w:pPr>
        <w:rPr>
          <w:lang w:val="fr-CA"/>
        </w:rPr>
      </w:pPr>
      <w:r w:rsidRPr="00131A2A">
        <w:rPr>
          <w:lang w:val="fr-CA"/>
        </w:rPr>
        <w:br w:type="page"/>
      </w:r>
    </w:p>
    <w:p w14:paraId="5D85B6BF" w14:textId="77777777" w:rsidR="00E42889" w:rsidRPr="00E42889" w:rsidRDefault="00E42889" w:rsidP="007F31CA">
      <w:pPr>
        <w:pStyle w:val="Heading3"/>
        <w:rPr>
          <w:lang w:val="fr-CA"/>
        </w:rPr>
      </w:pPr>
      <w:bookmarkStart w:id="84" w:name="_Toc180399404"/>
      <w:bookmarkStart w:id="85" w:name="_Toc190079223"/>
      <w:r w:rsidRPr="000E1188">
        <w:rPr>
          <w:lang w:val="fr-CA"/>
        </w:rPr>
        <w:t>Nombre de victimes inscrites selon le genre : tendance sur</w:t>
      </w:r>
      <w:r w:rsidRPr="00E42889">
        <w:rPr>
          <w:lang w:val="fr-CA"/>
        </w:rPr>
        <w:t xml:space="preserve"> 5 ans</w:t>
      </w:r>
      <w:bookmarkEnd w:id="84"/>
      <w:bookmarkEnd w:id="85"/>
    </w:p>
    <w:p w14:paraId="2A2FF0A2" w14:textId="6BF3D6A5" w:rsidR="00CF49DB" w:rsidRPr="00E42889" w:rsidRDefault="00CF49DB" w:rsidP="007F31CA">
      <w:pPr>
        <w:pStyle w:val="Heading4"/>
        <w:rPr>
          <w:lang w:val="fr-CA"/>
        </w:rPr>
      </w:pPr>
      <w:r w:rsidRPr="00E42889">
        <w:rPr>
          <w:rFonts w:ascii="Aptos SemiBold" w:hAnsi="Aptos SemiBold"/>
          <w:lang w:val="fr-CA"/>
        </w:rPr>
        <w:t>Figure C6</w:t>
      </w:r>
      <w:r w:rsidR="00E42889" w:rsidRPr="00E42889">
        <w:rPr>
          <w:rFonts w:ascii="Aptos SemiBold" w:hAnsi="Aptos SemiBold"/>
          <w:lang w:val="fr-CA"/>
        </w:rPr>
        <w:t xml:space="preserve"> :</w:t>
      </w:r>
      <w:r w:rsidRPr="00E42889">
        <w:rPr>
          <w:lang w:val="fr-CA"/>
        </w:rPr>
        <w:t xml:space="preserve"> </w:t>
      </w:r>
      <w:r w:rsidR="00E42889" w:rsidRPr="00E42889">
        <w:rPr>
          <w:lang w:val="fr-CA"/>
        </w:rPr>
        <w:t>Nombre de victimes inscrites selon le genre</w:t>
      </w:r>
      <w:r w:rsidRPr="00E42889">
        <w:rPr>
          <w:lang w:val="fr-CA"/>
        </w:rPr>
        <w:t>*</w:t>
      </w:r>
    </w:p>
    <w:p w14:paraId="4616E5EB" w14:textId="19F3D0E5" w:rsidR="002F72BE" w:rsidRPr="002026FB" w:rsidRDefault="006603BA" w:rsidP="000A4429">
      <w:r w:rsidRPr="002026FB">
        <w:rPr>
          <w:noProof/>
        </w:rPr>
        <w:drawing>
          <wp:inline distT="0" distB="0" distL="0" distR="0" wp14:anchorId="39A1B1BD" wp14:editId="1D2F82AE">
            <wp:extent cx="6537013" cy="4399912"/>
            <wp:effectExtent l="0" t="0" r="0" b="0"/>
            <wp:docPr id="556178911" name="Graphic 1" descr="Graphique linéaire montrant le nombre de victimes inscrites selon le sexe entre les exercices financiers 2018-2019 et 2022-2023. Les sexes sont les suivants : tous, femmes, hommes et inconnu.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78911" name="Graphic 1" descr="Graphique linéaire montrant le nombre de victimes inscrites selon le sexe entre les exercices financiers 2018-2019 et 2022-2023. Les sexes sont les suivants : tous, femmes, hommes et inconnu. Vous trouverez les données complètes dans le tableau ci-dessous."/>
                    <pic:cNvPicPr/>
                  </pic:nvPicPr>
                  <pic:blipFill>
                    <a:blip r:embed="rId95">
                      <a:extLst>
                        <a:ext uri="{96DAC541-7B7A-43D3-8B79-37D633B846F1}">
                          <asvg:svgBlip xmlns:asvg="http://schemas.microsoft.com/office/drawing/2016/SVG/main" r:embed="rId96"/>
                        </a:ext>
                      </a:extLst>
                    </a:blip>
                    <a:stretch>
                      <a:fillRect/>
                    </a:stretch>
                  </pic:blipFill>
                  <pic:spPr>
                    <a:xfrm>
                      <a:off x="0" y="0"/>
                      <a:ext cx="6537013" cy="4399912"/>
                    </a:xfrm>
                    <a:prstGeom prst="rect">
                      <a:avLst/>
                    </a:prstGeom>
                  </pic:spPr>
                </pic:pic>
              </a:graphicData>
            </a:graphic>
          </wp:inline>
        </w:drawing>
      </w:r>
    </w:p>
    <w:p w14:paraId="4F57B80A" w14:textId="2838CF32" w:rsidR="002F72BE" w:rsidRPr="004B5C61" w:rsidRDefault="00C31517" w:rsidP="00E80AB3">
      <w:pPr>
        <w:spacing w:before="240"/>
        <w:rPr>
          <w:lang w:val="fr-CA"/>
        </w:rPr>
      </w:pPr>
      <w:r w:rsidRPr="004B5C61">
        <w:rPr>
          <w:rFonts w:ascii="Aptos SemiBold" w:hAnsi="Aptos SemiBold"/>
          <w:lang w:val="fr-CA"/>
        </w:rPr>
        <w:t>Source :</w:t>
      </w:r>
      <w:r w:rsidR="002F72BE" w:rsidRPr="004B5C61">
        <w:rPr>
          <w:lang w:val="fr-CA"/>
        </w:rPr>
        <w:t xml:space="preserve"> </w:t>
      </w:r>
      <w:r w:rsidR="004B5C61" w:rsidRPr="004B5C61">
        <w:rPr>
          <w:lang w:val="fr-CA"/>
        </w:rPr>
        <w:t>Service correctionnel du Canada</w:t>
      </w:r>
      <w:r w:rsidR="002F72BE" w:rsidRPr="004B5C61">
        <w:rPr>
          <w:lang w:val="fr-CA"/>
        </w:rPr>
        <w:t>.</w:t>
      </w:r>
    </w:p>
    <w:p w14:paraId="4D543486" w14:textId="77777777" w:rsidR="00E42889" w:rsidRPr="00E42889" w:rsidRDefault="00E42889" w:rsidP="00E42889">
      <w:pPr>
        <w:pStyle w:val="Bullets"/>
        <w:rPr>
          <w:lang w:val="fr-CA"/>
        </w:rPr>
      </w:pPr>
      <w:r w:rsidRPr="00E42889">
        <w:rPr>
          <w:lang w:val="fr-CA"/>
        </w:rPr>
        <w:t>La plupart des victimes inscrites étaient de genre inconnu (38,8 %) ou s’identifiaient en tant que femmes (44,1 %).</w:t>
      </w:r>
    </w:p>
    <w:p w14:paraId="789D4733" w14:textId="604A6AE2" w:rsidR="002F72BE" w:rsidRPr="00E42889" w:rsidRDefault="00E42889" w:rsidP="00E42889">
      <w:pPr>
        <w:pStyle w:val="Bullets"/>
        <w:rPr>
          <w:lang w:val="fr-CA"/>
        </w:rPr>
      </w:pPr>
      <w:r w:rsidRPr="00E42889">
        <w:rPr>
          <w:lang w:val="fr-CA"/>
        </w:rPr>
        <w:t>Bien que cela ne soit pas affiché, 4 victimes enregistrées se sont identifiées comme étant d’un autre genre**</w:t>
      </w:r>
      <w:r w:rsidR="007A52F7">
        <w:rPr>
          <w:lang w:val="fr-CA"/>
        </w:rPr>
        <w:t xml:space="preserve"> </w:t>
      </w:r>
      <w:r w:rsidRPr="00E42889">
        <w:rPr>
          <w:lang w:val="fr-CA"/>
        </w:rPr>
        <w:t>et 87 victimes inscrites ne voulaient pas indiquer leur genre à la fin de l’exercice 2022-2023</w:t>
      </w:r>
      <w:r w:rsidR="008C738C" w:rsidRPr="00E42889">
        <w:rPr>
          <w:lang w:val="fr-CA"/>
        </w:rPr>
        <w:t>.</w:t>
      </w:r>
    </w:p>
    <w:p w14:paraId="4D2233FF" w14:textId="70D3EF4B" w:rsidR="002F72BE" w:rsidRPr="0020084C" w:rsidRDefault="0050157D" w:rsidP="007F31CA">
      <w:pPr>
        <w:pStyle w:val="CommentText"/>
        <w:rPr>
          <w:lang w:val="fr-CA"/>
        </w:rPr>
      </w:pPr>
      <w:r w:rsidRPr="0020084C">
        <w:rPr>
          <w:lang w:val="fr-CA"/>
        </w:rPr>
        <w:t>Remarques</w:t>
      </w:r>
    </w:p>
    <w:p w14:paraId="517FFB89" w14:textId="77777777" w:rsidR="00E42889" w:rsidRPr="00E42889" w:rsidRDefault="00E42889" w:rsidP="00E42889">
      <w:pPr>
        <w:rPr>
          <w:lang w:val="fr-CA"/>
        </w:rPr>
      </w:pPr>
      <w:r w:rsidRPr="00E42889">
        <w:rPr>
          <w:lang w:val="fr-CA"/>
        </w:rPr>
        <w:t xml:space="preserve">La </w:t>
      </w:r>
      <w:r w:rsidRPr="00E42889">
        <w:rPr>
          <w:i/>
          <w:iCs/>
          <w:lang w:val="fr-CA"/>
        </w:rPr>
        <w:t>Charte canadienne des droits des victimes</w:t>
      </w:r>
      <w:r w:rsidRPr="00E42889">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35E18BAA" w14:textId="77777777" w:rsidR="00E42889" w:rsidRPr="00E42889" w:rsidRDefault="00E42889" w:rsidP="00E42889">
      <w:pPr>
        <w:rPr>
          <w:lang w:val="fr-CA"/>
        </w:rPr>
      </w:pPr>
      <w:r w:rsidRPr="00E42889">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https://www.canada.ca/fr/service-correctionnel/services/scc-vous/victimes/inscrire.html</w:t>
      </w:r>
    </w:p>
    <w:p w14:paraId="28B7CAE2" w14:textId="77777777" w:rsidR="00E42889" w:rsidRPr="00E42889" w:rsidRDefault="00E42889" w:rsidP="00E42889">
      <w:pPr>
        <w:rPr>
          <w:lang w:val="fr-CA"/>
        </w:rPr>
      </w:pPr>
      <w:r w:rsidRPr="00E42889">
        <w:rPr>
          <w:lang w:val="fr-CA"/>
        </w:rPr>
        <w:t>Les données démographiques sont dévoilées volontairement par les victimes qui se sont inscrites afin de recevoir des renseignements au sujet du délinquant qui leur a causé un préjudice. Les renseignements ne représentent pas les victimes qui n’ont pas été en contact avec le SCC ou celles qui choisissent de ne pas s’inscrire.</w:t>
      </w:r>
    </w:p>
    <w:p w14:paraId="2DEEF693" w14:textId="77777777" w:rsidR="00E42889" w:rsidRPr="00E42889" w:rsidRDefault="00E42889" w:rsidP="00E42889">
      <w:pPr>
        <w:rPr>
          <w:lang w:val="fr-CA"/>
        </w:rPr>
      </w:pPr>
      <w:r w:rsidRPr="00E42889">
        <w:rPr>
          <w:lang w:val="fr-CA"/>
        </w:rPr>
        <w:t>La différence entre le nombre total de victimes inscrites et le nombre de victimes qui ont volontairement déclaré leur genre découle du fait que certaines victimes ont choisi de ne pas indiquer leur genre, ou que leur genre était inconnu du SCC. Certaines victimes choisissent de ne pas fournir cette information au SCC, et le nombre de victimes qui choisissent de le faire varie d’une année à l’autre. Le taux de réponse pour le genre de la victime est resté stable au cours des trois derniers exercices.</w:t>
      </w:r>
    </w:p>
    <w:p w14:paraId="43764144" w14:textId="77777777" w:rsidR="00E42889" w:rsidRPr="00E42889" w:rsidRDefault="00E42889" w:rsidP="00E42889">
      <w:pPr>
        <w:rPr>
          <w:lang w:val="fr-CA"/>
        </w:rPr>
      </w:pPr>
      <w:r w:rsidRPr="00E42889">
        <w:rPr>
          <w:lang w:val="fr-CA"/>
        </w:rPr>
        <w:t>*Prenez note que les renseignements fournis par les victimes sont évalués en fonction du genre, tandis que ceux recueillis auprès des délinquants sont évalués en fonction du sexe biologique.</w:t>
      </w:r>
    </w:p>
    <w:p w14:paraId="2AB29BB5" w14:textId="77777777" w:rsidR="00E42889" w:rsidRPr="00E42889" w:rsidRDefault="00E42889" w:rsidP="00E42889">
      <w:pPr>
        <w:rPr>
          <w:lang w:val="fr-CA"/>
        </w:rPr>
      </w:pPr>
      <w:r w:rsidRPr="00E42889">
        <w:rPr>
          <w:lang w:val="fr-CA"/>
        </w:rPr>
        <w:t>**Cette option est offerte dans le Module d’application des victimes (MAV) depuis novembre 2019.</w:t>
      </w:r>
    </w:p>
    <w:p w14:paraId="332EB80C" w14:textId="210C259B" w:rsidR="002F72BE" w:rsidRPr="00E42889" w:rsidRDefault="00E42889" w:rsidP="00E42889">
      <w:pPr>
        <w:rPr>
          <w:lang w:val="fr-CA"/>
        </w:rPr>
      </w:pPr>
      <w:r w:rsidRPr="00E42889">
        <w:rPr>
          <w:lang w:val="fr-CA"/>
        </w:rPr>
        <w:t>Les données déclarées sont à jour jusqu’à la fin de chaque exercice financier. L’exercice financier commence le 1er avril et se termine le 31 mars de l’année suivante</w:t>
      </w:r>
      <w:r w:rsidR="002F72BE" w:rsidRPr="00E42889">
        <w:rPr>
          <w:lang w:val="fr-CA"/>
        </w:rPr>
        <w:t>.</w:t>
      </w:r>
    </w:p>
    <w:p w14:paraId="7DE44BBE" w14:textId="77777777" w:rsidR="00670628" w:rsidRDefault="00670628">
      <w:pPr>
        <w:spacing w:after="160" w:line="259" w:lineRule="auto"/>
        <w:rPr>
          <w:rFonts w:ascii="Aptos SemiBold" w:hAnsi="Aptos SemiBold"/>
          <w:lang w:val="fr-CA"/>
        </w:rPr>
      </w:pPr>
      <w:r>
        <w:rPr>
          <w:rFonts w:ascii="Aptos SemiBold" w:hAnsi="Aptos SemiBold"/>
          <w:lang w:val="fr-CA"/>
        </w:rPr>
        <w:br w:type="page"/>
      </w:r>
    </w:p>
    <w:p w14:paraId="543A10E9" w14:textId="5D96D132" w:rsidR="002F72BE" w:rsidRPr="00A94958" w:rsidRDefault="001D5550" w:rsidP="007F31CA">
      <w:pPr>
        <w:pStyle w:val="Heading4"/>
        <w:rPr>
          <w:lang w:val="fr-CA"/>
        </w:rPr>
      </w:pPr>
      <w:r w:rsidRPr="00A94958">
        <w:rPr>
          <w:rFonts w:ascii="Aptos SemiBold" w:hAnsi="Aptos SemiBold"/>
          <w:lang w:val="fr-CA"/>
        </w:rPr>
        <w:t xml:space="preserve">Tableau </w:t>
      </w:r>
      <w:r w:rsidR="00AD50A5" w:rsidRPr="00A94958">
        <w:rPr>
          <w:rFonts w:ascii="Aptos SemiBold" w:hAnsi="Aptos SemiBold"/>
          <w:lang w:val="fr-CA"/>
        </w:rPr>
        <w:t>C6</w:t>
      </w:r>
      <w:r w:rsidR="00A94958" w:rsidRPr="00A94958">
        <w:rPr>
          <w:rFonts w:ascii="Aptos SemiBold" w:hAnsi="Aptos SemiBold"/>
          <w:lang w:val="fr-CA"/>
        </w:rPr>
        <w:t xml:space="preserve"> :</w:t>
      </w:r>
      <w:r w:rsidR="00AD50A5" w:rsidRPr="00A94958">
        <w:rPr>
          <w:lang w:val="fr-CA"/>
        </w:rPr>
        <w:t xml:space="preserve"> </w:t>
      </w:r>
      <w:r w:rsidR="00A94958" w:rsidRPr="00A94958">
        <w:rPr>
          <w:lang w:val="fr-CA"/>
        </w:rPr>
        <w:t>Nombre de victimes inscrites selon le genre*</w:t>
      </w:r>
    </w:p>
    <w:tbl>
      <w:tblPr>
        <w:tblW w:w="10267" w:type="dxa"/>
        <w:tblLayout w:type="fixed"/>
        <w:tblCellMar>
          <w:top w:w="29" w:type="dxa"/>
          <w:left w:w="100" w:type="dxa"/>
          <w:bottom w:w="43" w:type="dxa"/>
          <w:right w:w="100" w:type="dxa"/>
        </w:tblCellMar>
        <w:tblLook w:val="0600" w:firstRow="0" w:lastRow="0" w:firstColumn="0" w:lastColumn="0" w:noHBand="1" w:noVBand="1"/>
      </w:tblPr>
      <w:tblGrid>
        <w:gridCol w:w="2880"/>
        <w:gridCol w:w="1477"/>
        <w:gridCol w:w="1477"/>
        <w:gridCol w:w="1478"/>
        <w:gridCol w:w="1477"/>
        <w:gridCol w:w="1478"/>
      </w:tblGrid>
      <w:tr w:rsidR="00A94958" w:rsidRPr="002026FB" w14:paraId="2A2A3D1C" w14:textId="77777777" w:rsidTr="00C9055A">
        <w:trPr>
          <w:trHeight w:val="222"/>
        </w:trPr>
        <w:tc>
          <w:tcPr>
            <w:tcW w:w="2880" w:type="dxa"/>
            <w:tcBorders>
              <w:top w:val="single" w:sz="12" w:space="0" w:color="auto"/>
              <w:bottom w:val="single" w:sz="8" w:space="0" w:color="auto"/>
            </w:tcBorders>
            <w:tcMar>
              <w:top w:w="0" w:type="dxa"/>
              <w:left w:w="40" w:type="dxa"/>
              <w:bottom w:w="0" w:type="dxa"/>
              <w:right w:w="40" w:type="dxa"/>
            </w:tcMar>
            <w:vAlign w:val="center"/>
          </w:tcPr>
          <w:p w14:paraId="28F4D75B" w14:textId="7E41A7F9" w:rsidR="00A94958" w:rsidRPr="00A94958" w:rsidRDefault="005D57AF" w:rsidP="00A94958">
            <w:pPr>
              <w:rPr>
                <w:sz w:val="24"/>
                <w:szCs w:val="24"/>
                <w:lang w:val="fr-CA"/>
              </w:rPr>
            </w:pPr>
            <w:r w:rsidRPr="007F31CA">
              <w:rPr>
                <w:sz w:val="24"/>
                <w:szCs w:val="24"/>
                <w:lang w:val="fr-CA"/>
              </w:rPr>
              <w:t>Genre</w:t>
            </w:r>
          </w:p>
        </w:tc>
        <w:tc>
          <w:tcPr>
            <w:tcW w:w="1477" w:type="dxa"/>
            <w:tcBorders>
              <w:top w:val="single" w:sz="12" w:space="0" w:color="auto"/>
              <w:bottom w:val="single" w:sz="8" w:space="0" w:color="auto"/>
            </w:tcBorders>
            <w:tcMar>
              <w:top w:w="0" w:type="dxa"/>
              <w:left w:w="40" w:type="dxa"/>
              <w:bottom w:w="0" w:type="dxa"/>
              <w:right w:w="40" w:type="dxa"/>
            </w:tcMar>
          </w:tcPr>
          <w:p w14:paraId="53F692F4" w14:textId="09CB0A7F" w:rsidR="00A94958" w:rsidRPr="00A94958" w:rsidRDefault="00A94958" w:rsidP="00A94958">
            <w:pPr>
              <w:rPr>
                <w:sz w:val="24"/>
                <w:szCs w:val="24"/>
              </w:rPr>
            </w:pPr>
            <w:r w:rsidRPr="00A94958">
              <w:rPr>
                <w:sz w:val="24"/>
                <w:szCs w:val="24"/>
              </w:rPr>
              <w:t>2018-2019</w:t>
            </w:r>
          </w:p>
        </w:tc>
        <w:tc>
          <w:tcPr>
            <w:tcW w:w="1477" w:type="dxa"/>
            <w:tcBorders>
              <w:top w:val="single" w:sz="12" w:space="0" w:color="auto"/>
              <w:bottom w:val="single" w:sz="8" w:space="0" w:color="auto"/>
            </w:tcBorders>
          </w:tcPr>
          <w:p w14:paraId="35706CC3" w14:textId="3884DE58" w:rsidR="00A94958" w:rsidRPr="00A94958" w:rsidRDefault="00A94958" w:rsidP="00A94958">
            <w:pPr>
              <w:rPr>
                <w:sz w:val="24"/>
                <w:szCs w:val="24"/>
              </w:rPr>
            </w:pPr>
            <w:r w:rsidRPr="00A94958">
              <w:rPr>
                <w:sz w:val="24"/>
                <w:szCs w:val="24"/>
              </w:rPr>
              <w:t>2019-2020</w:t>
            </w:r>
          </w:p>
        </w:tc>
        <w:tc>
          <w:tcPr>
            <w:tcW w:w="1478" w:type="dxa"/>
            <w:tcBorders>
              <w:top w:val="single" w:sz="12" w:space="0" w:color="auto"/>
              <w:bottom w:val="single" w:sz="8" w:space="0" w:color="auto"/>
            </w:tcBorders>
          </w:tcPr>
          <w:p w14:paraId="350951AD" w14:textId="6C4EDCF0" w:rsidR="00A94958" w:rsidRPr="00A94958" w:rsidRDefault="00A94958" w:rsidP="00A94958">
            <w:pPr>
              <w:rPr>
                <w:sz w:val="24"/>
                <w:szCs w:val="24"/>
              </w:rPr>
            </w:pPr>
            <w:r w:rsidRPr="00A94958">
              <w:rPr>
                <w:sz w:val="24"/>
                <w:szCs w:val="24"/>
              </w:rPr>
              <w:t>2020-2021</w:t>
            </w:r>
          </w:p>
        </w:tc>
        <w:tc>
          <w:tcPr>
            <w:tcW w:w="1477" w:type="dxa"/>
            <w:tcBorders>
              <w:top w:val="single" w:sz="12" w:space="0" w:color="auto"/>
              <w:bottom w:val="single" w:sz="8" w:space="0" w:color="auto"/>
            </w:tcBorders>
          </w:tcPr>
          <w:p w14:paraId="418F35B6" w14:textId="2290B6FF" w:rsidR="00A94958" w:rsidRPr="00A94958" w:rsidRDefault="00A94958" w:rsidP="00A94958">
            <w:pPr>
              <w:rPr>
                <w:sz w:val="24"/>
                <w:szCs w:val="24"/>
              </w:rPr>
            </w:pPr>
            <w:r w:rsidRPr="00A94958">
              <w:rPr>
                <w:sz w:val="24"/>
                <w:szCs w:val="24"/>
              </w:rPr>
              <w:t>2021-2022</w:t>
            </w:r>
          </w:p>
        </w:tc>
        <w:tc>
          <w:tcPr>
            <w:tcW w:w="1478" w:type="dxa"/>
            <w:tcBorders>
              <w:top w:val="single" w:sz="12" w:space="0" w:color="auto"/>
              <w:bottom w:val="single" w:sz="8" w:space="0" w:color="auto"/>
            </w:tcBorders>
          </w:tcPr>
          <w:p w14:paraId="2E0C551E" w14:textId="52EF482D" w:rsidR="00A94958" w:rsidRPr="00A94958" w:rsidRDefault="00A94958" w:rsidP="00A94958">
            <w:pPr>
              <w:rPr>
                <w:sz w:val="24"/>
                <w:szCs w:val="24"/>
              </w:rPr>
            </w:pPr>
            <w:r w:rsidRPr="00A94958">
              <w:rPr>
                <w:sz w:val="24"/>
                <w:szCs w:val="24"/>
              </w:rPr>
              <w:t>2022-2023</w:t>
            </w:r>
          </w:p>
        </w:tc>
      </w:tr>
      <w:tr w:rsidR="00A94958" w:rsidRPr="002026FB" w14:paraId="2C79B974" w14:textId="77777777" w:rsidTr="00AD04BB">
        <w:trPr>
          <w:trHeight w:val="288"/>
        </w:trPr>
        <w:tc>
          <w:tcPr>
            <w:tcW w:w="2880" w:type="dxa"/>
            <w:tcBorders>
              <w:top w:val="single" w:sz="8" w:space="0" w:color="auto"/>
            </w:tcBorders>
            <w:shd w:val="clear" w:color="auto" w:fill="auto"/>
            <w:tcMar>
              <w:top w:w="0" w:type="dxa"/>
              <w:left w:w="40" w:type="dxa"/>
              <w:bottom w:w="0" w:type="dxa"/>
              <w:right w:w="40" w:type="dxa"/>
            </w:tcMar>
          </w:tcPr>
          <w:p w14:paraId="31773383" w14:textId="4A5CAB0B" w:rsidR="00A94958" w:rsidRPr="00A94958" w:rsidRDefault="00A94958" w:rsidP="00A94958">
            <w:pPr>
              <w:rPr>
                <w:sz w:val="24"/>
                <w:szCs w:val="24"/>
              </w:rPr>
            </w:pPr>
            <w:r w:rsidRPr="00A94958">
              <w:rPr>
                <w:sz w:val="24"/>
                <w:szCs w:val="24"/>
              </w:rPr>
              <w:t>Hommes</w:t>
            </w:r>
          </w:p>
        </w:tc>
        <w:tc>
          <w:tcPr>
            <w:tcW w:w="1477" w:type="dxa"/>
            <w:tcBorders>
              <w:top w:val="single" w:sz="8" w:space="0" w:color="auto"/>
            </w:tcBorders>
            <w:shd w:val="clear" w:color="auto" w:fill="auto"/>
            <w:tcMar>
              <w:top w:w="0" w:type="dxa"/>
              <w:left w:w="40" w:type="dxa"/>
              <w:bottom w:w="0" w:type="dxa"/>
              <w:right w:w="40" w:type="dxa"/>
            </w:tcMar>
          </w:tcPr>
          <w:p w14:paraId="45000859" w14:textId="5839DE11" w:rsidR="00A94958" w:rsidRPr="00A94958" w:rsidRDefault="00A94958" w:rsidP="00A94958">
            <w:pPr>
              <w:rPr>
                <w:sz w:val="24"/>
                <w:szCs w:val="24"/>
              </w:rPr>
            </w:pPr>
            <w:r w:rsidRPr="00A94958">
              <w:rPr>
                <w:sz w:val="24"/>
                <w:szCs w:val="24"/>
              </w:rPr>
              <w:t>1 606</w:t>
            </w:r>
          </w:p>
        </w:tc>
        <w:tc>
          <w:tcPr>
            <w:tcW w:w="1477" w:type="dxa"/>
            <w:tcBorders>
              <w:top w:val="single" w:sz="8" w:space="0" w:color="auto"/>
            </w:tcBorders>
            <w:shd w:val="clear" w:color="auto" w:fill="auto"/>
            <w:tcMar>
              <w:top w:w="0" w:type="dxa"/>
              <w:left w:w="40" w:type="dxa"/>
              <w:bottom w:w="0" w:type="dxa"/>
              <w:right w:w="40" w:type="dxa"/>
            </w:tcMar>
          </w:tcPr>
          <w:p w14:paraId="2D4D1D6B" w14:textId="57F6B472" w:rsidR="00A94958" w:rsidRPr="00A94958" w:rsidRDefault="00A94958" w:rsidP="00A94958">
            <w:pPr>
              <w:rPr>
                <w:sz w:val="24"/>
                <w:szCs w:val="24"/>
              </w:rPr>
            </w:pPr>
            <w:r w:rsidRPr="00A94958">
              <w:rPr>
                <w:sz w:val="24"/>
                <w:szCs w:val="24"/>
              </w:rPr>
              <w:t>1 517</w:t>
            </w:r>
          </w:p>
        </w:tc>
        <w:tc>
          <w:tcPr>
            <w:tcW w:w="1478" w:type="dxa"/>
            <w:tcBorders>
              <w:top w:val="single" w:sz="8" w:space="0" w:color="auto"/>
            </w:tcBorders>
          </w:tcPr>
          <w:p w14:paraId="026E589C" w14:textId="665552CB" w:rsidR="00A94958" w:rsidRPr="00A94958" w:rsidRDefault="00A94958" w:rsidP="00A94958">
            <w:pPr>
              <w:rPr>
                <w:sz w:val="24"/>
                <w:szCs w:val="24"/>
              </w:rPr>
            </w:pPr>
            <w:r w:rsidRPr="00A94958">
              <w:rPr>
                <w:sz w:val="24"/>
                <w:szCs w:val="24"/>
              </w:rPr>
              <w:t>1 422</w:t>
            </w:r>
          </w:p>
        </w:tc>
        <w:tc>
          <w:tcPr>
            <w:tcW w:w="1477" w:type="dxa"/>
            <w:tcBorders>
              <w:top w:val="single" w:sz="8" w:space="0" w:color="auto"/>
            </w:tcBorders>
          </w:tcPr>
          <w:p w14:paraId="5E49F7C4" w14:textId="6B221958" w:rsidR="00A94958" w:rsidRPr="00A94958" w:rsidRDefault="00A94958" w:rsidP="00A94958">
            <w:pPr>
              <w:rPr>
                <w:sz w:val="24"/>
                <w:szCs w:val="24"/>
              </w:rPr>
            </w:pPr>
            <w:r w:rsidRPr="00A94958">
              <w:rPr>
                <w:sz w:val="24"/>
                <w:szCs w:val="24"/>
              </w:rPr>
              <w:t>1 369</w:t>
            </w:r>
          </w:p>
        </w:tc>
        <w:tc>
          <w:tcPr>
            <w:tcW w:w="1478" w:type="dxa"/>
            <w:tcBorders>
              <w:top w:val="single" w:sz="8" w:space="0" w:color="auto"/>
            </w:tcBorders>
          </w:tcPr>
          <w:p w14:paraId="56B302A8" w14:textId="4317B29A" w:rsidR="00A94958" w:rsidRPr="00A94958" w:rsidRDefault="00A94958" w:rsidP="00A94958">
            <w:pPr>
              <w:rPr>
                <w:sz w:val="24"/>
                <w:szCs w:val="24"/>
              </w:rPr>
            </w:pPr>
            <w:r w:rsidRPr="00A94958">
              <w:rPr>
                <w:sz w:val="24"/>
                <w:szCs w:val="24"/>
              </w:rPr>
              <w:t>1 408</w:t>
            </w:r>
          </w:p>
        </w:tc>
      </w:tr>
      <w:tr w:rsidR="00A94958" w:rsidRPr="002026FB" w14:paraId="31E1F150" w14:textId="77777777" w:rsidTr="00AD04BB">
        <w:trPr>
          <w:trHeight w:val="288"/>
        </w:trPr>
        <w:tc>
          <w:tcPr>
            <w:tcW w:w="2880" w:type="dxa"/>
            <w:shd w:val="clear" w:color="auto" w:fill="auto"/>
            <w:tcMar>
              <w:top w:w="0" w:type="dxa"/>
              <w:left w:w="40" w:type="dxa"/>
              <w:bottom w:w="0" w:type="dxa"/>
              <w:right w:w="40" w:type="dxa"/>
            </w:tcMar>
          </w:tcPr>
          <w:p w14:paraId="54CC697C" w14:textId="7B62C5D9" w:rsidR="00A94958" w:rsidRPr="00A94958" w:rsidRDefault="00A94958" w:rsidP="00A94958">
            <w:pPr>
              <w:rPr>
                <w:sz w:val="24"/>
                <w:szCs w:val="24"/>
              </w:rPr>
            </w:pPr>
            <w:r w:rsidRPr="00A94958">
              <w:rPr>
                <w:sz w:val="24"/>
                <w:szCs w:val="24"/>
              </w:rPr>
              <w:t>Femmes</w:t>
            </w:r>
          </w:p>
        </w:tc>
        <w:tc>
          <w:tcPr>
            <w:tcW w:w="1477" w:type="dxa"/>
            <w:shd w:val="clear" w:color="auto" w:fill="auto"/>
            <w:tcMar>
              <w:top w:w="0" w:type="dxa"/>
              <w:left w:w="40" w:type="dxa"/>
              <w:bottom w:w="0" w:type="dxa"/>
              <w:right w:w="40" w:type="dxa"/>
            </w:tcMar>
          </w:tcPr>
          <w:p w14:paraId="40F7ABCA" w14:textId="43FB07C1" w:rsidR="00A94958" w:rsidRPr="00A94958" w:rsidRDefault="00A94958" w:rsidP="00A94958">
            <w:pPr>
              <w:rPr>
                <w:sz w:val="24"/>
                <w:szCs w:val="24"/>
              </w:rPr>
            </w:pPr>
            <w:r w:rsidRPr="00A94958">
              <w:rPr>
                <w:sz w:val="24"/>
                <w:szCs w:val="24"/>
              </w:rPr>
              <w:t>3 947</w:t>
            </w:r>
          </w:p>
        </w:tc>
        <w:tc>
          <w:tcPr>
            <w:tcW w:w="1477" w:type="dxa"/>
            <w:shd w:val="clear" w:color="auto" w:fill="auto"/>
            <w:tcMar>
              <w:top w:w="0" w:type="dxa"/>
              <w:left w:w="40" w:type="dxa"/>
              <w:bottom w:w="0" w:type="dxa"/>
              <w:right w:w="40" w:type="dxa"/>
            </w:tcMar>
          </w:tcPr>
          <w:p w14:paraId="788633E1" w14:textId="1B9A1E66" w:rsidR="00A94958" w:rsidRPr="00A94958" w:rsidRDefault="00A94958" w:rsidP="00A94958">
            <w:pPr>
              <w:rPr>
                <w:sz w:val="24"/>
                <w:szCs w:val="24"/>
              </w:rPr>
            </w:pPr>
            <w:r w:rsidRPr="00A94958">
              <w:rPr>
                <w:sz w:val="24"/>
                <w:szCs w:val="24"/>
              </w:rPr>
              <w:t>3 750</w:t>
            </w:r>
          </w:p>
        </w:tc>
        <w:tc>
          <w:tcPr>
            <w:tcW w:w="1478" w:type="dxa"/>
          </w:tcPr>
          <w:p w14:paraId="4F81343A" w14:textId="746AAF97" w:rsidR="00A94958" w:rsidRPr="00A94958" w:rsidRDefault="00A94958" w:rsidP="00A94958">
            <w:pPr>
              <w:rPr>
                <w:sz w:val="24"/>
                <w:szCs w:val="24"/>
              </w:rPr>
            </w:pPr>
            <w:r w:rsidRPr="00A94958">
              <w:rPr>
                <w:sz w:val="24"/>
                <w:szCs w:val="24"/>
              </w:rPr>
              <w:t>3 596</w:t>
            </w:r>
          </w:p>
        </w:tc>
        <w:tc>
          <w:tcPr>
            <w:tcW w:w="1477" w:type="dxa"/>
          </w:tcPr>
          <w:p w14:paraId="2ABD67B8" w14:textId="79F76D7D" w:rsidR="00A94958" w:rsidRPr="00A94958" w:rsidRDefault="00A94958" w:rsidP="00A94958">
            <w:pPr>
              <w:rPr>
                <w:sz w:val="24"/>
                <w:szCs w:val="24"/>
              </w:rPr>
            </w:pPr>
            <w:r w:rsidRPr="00A94958">
              <w:rPr>
                <w:sz w:val="24"/>
                <w:szCs w:val="24"/>
              </w:rPr>
              <w:t>3 531</w:t>
            </w:r>
          </w:p>
        </w:tc>
        <w:tc>
          <w:tcPr>
            <w:tcW w:w="1478" w:type="dxa"/>
          </w:tcPr>
          <w:p w14:paraId="3F40BEBB" w14:textId="6A1A2029" w:rsidR="00A94958" w:rsidRPr="00A94958" w:rsidRDefault="00A94958" w:rsidP="00A94958">
            <w:pPr>
              <w:rPr>
                <w:sz w:val="24"/>
                <w:szCs w:val="24"/>
              </w:rPr>
            </w:pPr>
            <w:r w:rsidRPr="00A94958">
              <w:rPr>
                <w:sz w:val="24"/>
                <w:szCs w:val="24"/>
              </w:rPr>
              <w:t>3 855</w:t>
            </w:r>
          </w:p>
        </w:tc>
      </w:tr>
      <w:tr w:rsidR="00A94958" w:rsidRPr="002026FB" w14:paraId="561490B2" w14:textId="77777777" w:rsidTr="00AD04BB">
        <w:trPr>
          <w:trHeight w:val="288"/>
        </w:trPr>
        <w:tc>
          <w:tcPr>
            <w:tcW w:w="2880" w:type="dxa"/>
            <w:shd w:val="clear" w:color="auto" w:fill="auto"/>
            <w:tcMar>
              <w:top w:w="0" w:type="dxa"/>
              <w:left w:w="40" w:type="dxa"/>
              <w:bottom w:w="0" w:type="dxa"/>
              <w:right w:w="40" w:type="dxa"/>
            </w:tcMar>
          </w:tcPr>
          <w:p w14:paraId="43F35AAF" w14:textId="0025AD8B" w:rsidR="00A94958" w:rsidRPr="00A94958" w:rsidRDefault="00A94958" w:rsidP="00A94958">
            <w:pPr>
              <w:rPr>
                <w:sz w:val="24"/>
                <w:szCs w:val="24"/>
              </w:rPr>
            </w:pPr>
            <w:proofErr w:type="spellStart"/>
            <w:r w:rsidRPr="00A94958">
              <w:rPr>
                <w:sz w:val="24"/>
                <w:szCs w:val="24"/>
              </w:rPr>
              <w:t>Autre</w:t>
            </w:r>
            <w:proofErr w:type="spellEnd"/>
            <w:r w:rsidRPr="00A94958">
              <w:rPr>
                <w:sz w:val="24"/>
                <w:szCs w:val="24"/>
              </w:rPr>
              <w:t xml:space="preserve"> genre**</w:t>
            </w:r>
          </w:p>
        </w:tc>
        <w:tc>
          <w:tcPr>
            <w:tcW w:w="1477" w:type="dxa"/>
            <w:shd w:val="clear" w:color="auto" w:fill="auto"/>
            <w:tcMar>
              <w:top w:w="0" w:type="dxa"/>
              <w:left w:w="40" w:type="dxa"/>
              <w:bottom w:w="0" w:type="dxa"/>
              <w:right w:w="40" w:type="dxa"/>
            </w:tcMar>
          </w:tcPr>
          <w:p w14:paraId="69EAD67F" w14:textId="3ECBD718" w:rsidR="00A94958" w:rsidRPr="00A94958" w:rsidRDefault="00A94958" w:rsidP="00A94958">
            <w:pPr>
              <w:rPr>
                <w:sz w:val="24"/>
                <w:szCs w:val="24"/>
              </w:rPr>
            </w:pPr>
            <w:r w:rsidRPr="00A94958">
              <w:rPr>
                <w:sz w:val="24"/>
                <w:szCs w:val="24"/>
              </w:rPr>
              <w:t>ND</w:t>
            </w:r>
          </w:p>
        </w:tc>
        <w:tc>
          <w:tcPr>
            <w:tcW w:w="1477" w:type="dxa"/>
            <w:shd w:val="clear" w:color="auto" w:fill="auto"/>
            <w:tcMar>
              <w:top w:w="0" w:type="dxa"/>
              <w:left w:w="40" w:type="dxa"/>
              <w:bottom w:w="0" w:type="dxa"/>
              <w:right w:w="40" w:type="dxa"/>
            </w:tcMar>
          </w:tcPr>
          <w:p w14:paraId="7133A7B1" w14:textId="1427EBA3" w:rsidR="00A94958" w:rsidRPr="00A94958" w:rsidRDefault="00A94958" w:rsidP="00A94958">
            <w:pPr>
              <w:rPr>
                <w:sz w:val="24"/>
                <w:szCs w:val="24"/>
              </w:rPr>
            </w:pPr>
            <w:r w:rsidRPr="00A94958">
              <w:rPr>
                <w:sz w:val="24"/>
                <w:szCs w:val="24"/>
              </w:rPr>
              <w:t>0</w:t>
            </w:r>
          </w:p>
        </w:tc>
        <w:tc>
          <w:tcPr>
            <w:tcW w:w="1478" w:type="dxa"/>
          </w:tcPr>
          <w:p w14:paraId="65B51E2B" w14:textId="19F5A997" w:rsidR="00A94958" w:rsidRPr="00A94958" w:rsidRDefault="00A94958" w:rsidP="00A94958">
            <w:pPr>
              <w:rPr>
                <w:sz w:val="24"/>
                <w:szCs w:val="24"/>
              </w:rPr>
            </w:pPr>
            <w:r w:rsidRPr="00A94958">
              <w:rPr>
                <w:sz w:val="24"/>
                <w:szCs w:val="24"/>
              </w:rPr>
              <w:t>0</w:t>
            </w:r>
          </w:p>
        </w:tc>
        <w:tc>
          <w:tcPr>
            <w:tcW w:w="1477" w:type="dxa"/>
          </w:tcPr>
          <w:p w14:paraId="705354F9" w14:textId="0CC89B26" w:rsidR="00A94958" w:rsidRPr="00A94958" w:rsidRDefault="00A94958" w:rsidP="00A94958">
            <w:pPr>
              <w:rPr>
                <w:sz w:val="24"/>
                <w:szCs w:val="24"/>
              </w:rPr>
            </w:pPr>
            <w:r w:rsidRPr="00A94958">
              <w:rPr>
                <w:sz w:val="24"/>
                <w:szCs w:val="24"/>
              </w:rPr>
              <w:t>2</w:t>
            </w:r>
          </w:p>
        </w:tc>
        <w:tc>
          <w:tcPr>
            <w:tcW w:w="1478" w:type="dxa"/>
          </w:tcPr>
          <w:p w14:paraId="47EFD03D" w14:textId="74BDAAF0" w:rsidR="00A94958" w:rsidRPr="00A94958" w:rsidRDefault="00A94958" w:rsidP="00A94958">
            <w:pPr>
              <w:rPr>
                <w:sz w:val="24"/>
                <w:szCs w:val="24"/>
              </w:rPr>
            </w:pPr>
            <w:r w:rsidRPr="00A94958">
              <w:rPr>
                <w:sz w:val="24"/>
                <w:szCs w:val="24"/>
              </w:rPr>
              <w:t>4</w:t>
            </w:r>
          </w:p>
        </w:tc>
      </w:tr>
      <w:tr w:rsidR="00A94958" w:rsidRPr="002026FB" w14:paraId="56349A44" w14:textId="77777777" w:rsidTr="00AD04BB">
        <w:trPr>
          <w:trHeight w:val="288"/>
        </w:trPr>
        <w:tc>
          <w:tcPr>
            <w:tcW w:w="2880" w:type="dxa"/>
            <w:shd w:val="clear" w:color="auto" w:fill="auto"/>
            <w:tcMar>
              <w:top w:w="0" w:type="dxa"/>
              <w:left w:w="40" w:type="dxa"/>
              <w:bottom w:w="0" w:type="dxa"/>
              <w:right w:w="40" w:type="dxa"/>
            </w:tcMar>
          </w:tcPr>
          <w:p w14:paraId="73802343" w14:textId="73F40864" w:rsidR="00A94958" w:rsidRPr="00A94958" w:rsidRDefault="00A94958" w:rsidP="00A94958">
            <w:pPr>
              <w:rPr>
                <w:sz w:val="24"/>
                <w:szCs w:val="24"/>
              </w:rPr>
            </w:pPr>
            <w:r w:rsidRPr="00A94958">
              <w:rPr>
                <w:sz w:val="24"/>
                <w:szCs w:val="24"/>
              </w:rPr>
              <w:t xml:space="preserve">Ne </w:t>
            </w:r>
            <w:proofErr w:type="spellStart"/>
            <w:r w:rsidRPr="00A94958">
              <w:rPr>
                <w:sz w:val="24"/>
                <w:szCs w:val="24"/>
              </w:rPr>
              <w:t>veux</w:t>
            </w:r>
            <w:proofErr w:type="spellEnd"/>
            <w:r w:rsidRPr="00A94958">
              <w:rPr>
                <w:sz w:val="24"/>
                <w:szCs w:val="24"/>
              </w:rPr>
              <w:t xml:space="preserve"> pas </w:t>
            </w:r>
            <w:proofErr w:type="spellStart"/>
            <w:r w:rsidRPr="00A94958">
              <w:rPr>
                <w:sz w:val="24"/>
                <w:szCs w:val="24"/>
              </w:rPr>
              <w:t>répondre</w:t>
            </w:r>
            <w:proofErr w:type="spellEnd"/>
          </w:p>
        </w:tc>
        <w:tc>
          <w:tcPr>
            <w:tcW w:w="1477" w:type="dxa"/>
            <w:shd w:val="clear" w:color="auto" w:fill="auto"/>
            <w:tcMar>
              <w:top w:w="0" w:type="dxa"/>
              <w:left w:w="40" w:type="dxa"/>
              <w:bottom w:w="0" w:type="dxa"/>
              <w:right w:w="40" w:type="dxa"/>
            </w:tcMar>
          </w:tcPr>
          <w:p w14:paraId="15D5B15C" w14:textId="46426FDE" w:rsidR="00A94958" w:rsidRPr="00A94958" w:rsidRDefault="00A94958" w:rsidP="00A94958">
            <w:pPr>
              <w:rPr>
                <w:sz w:val="24"/>
                <w:szCs w:val="24"/>
              </w:rPr>
            </w:pPr>
            <w:r w:rsidRPr="00A94958">
              <w:rPr>
                <w:sz w:val="24"/>
                <w:szCs w:val="24"/>
              </w:rPr>
              <w:t>8</w:t>
            </w:r>
          </w:p>
        </w:tc>
        <w:tc>
          <w:tcPr>
            <w:tcW w:w="1477" w:type="dxa"/>
            <w:shd w:val="clear" w:color="auto" w:fill="auto"/>
            <w:tcMar>
              <w:top w:w="0" w:type="dxa"/>
              <w:left w:w="40" w:type="dxa"/>
              <w:bottom w:w="0" w:type="dxa"/>
              <w:right w:w="40" w:type="dxa"/>
            </w:tcMar>
          </w:tcPr>
          <w:p w14:paraId="4201DF2D" w14:textId="5D02DC77" w:rsidR="00A94958" w:rsidRPr="00A94958" w:rsidRDefault="00A94958" w:rsidP="00A94958">
            <w:pPr>
              <w:rPr>
                <w:sz w:val="24"/>
                <w:szCs w:val="24"/>
              </w:rPr>
            </w:pPr>
            <w:r w:rsidRPr="00A94958">
              <w:rPr>
                <w:sz w:val="24"/>
                <w:szCs w:val="24"/>
              </w:rPr>
              <w:t>10</w:t>
            </w:r>
          </w:p>
        </w:tc>
        <w:tc>
          <w:tcPr>
            <w:tcW w:w="1478" w:type="dxa"/>
          </w:tcPr>
          <w:p w14:paraId="5CDBA97F" w14:textId="4D18B958" w:rsidR="00A94958" w:rsidRPr="00A94958" w:rsidRDefault="00A94958" w:rsidP="00A94958">
            <w:pPr>
              <w:rPr>
                <w:sz w:val="24"/>
                <w:szCs w:val="24"/>
              </w:rPr>
            </w:pPr>
            <w:r w:rsidRPr="00A94958">
              <w:rPr>
                <w:sz w:val="24"/>
                <w:szCs w:val="24"/>
              </w:rPr>
              <w:t>14</w:t>
            </w:r>
          </w:p>
        </w:tc>
        <w:tc>
          <w:tcPr>
            <w:tcW w:w="1477" w:type="dxa"/>
          </w:tcPr>
          <w:p w14:paraId="72025968" w14:textId="23DAFB82" w:rsidR="00A94958" w:rsidRPr="00A94958" w:rsidRDefault="00A94958" w:rsidP="00A94958">
            <w:pPr>
              <w:rPr>
                <w:sz w:val="24"/>
                <w:szCs w:val="24"/>
              </w:rPr>
            </w:pPr>
            <w:r w:rsidRPr="00A94958">
              <w:rPr>
                <w:sz w:val="24"/>
                <w:szCs w:val="24"/>
              </w:rPr>
              <w:t>27</w:t>
            </w:r>
          </w:p>
        </w:tc>
        <w:tc>
          <w:tcPr>
            <w:tcW w:w="1478" w:type="dxa"/>
          </w:tcPr>
          <w:p w14:paraId="5F2CD6AD" w14:textId="557D01F5" w:rsidR="00A94958" w:rsidRPr="00A94958" w:rsidRDefault="00A94958" w:rsidP="00A94958">
            <w:pPr>
              <w:rPr>
                <w:sz w:val="24"/>
                <w:szCs w:val="24"/>
              </w:rPr>
            </w:pPr>
            <w:r w:rsidRPr="00A94958">
              <w:rPr>
                <w:sz w:val="24"/>
                <w:szCs w:val="24"/>
              </w:rPr>
              <w:t>87</w:t>
            </w:r>
          </w:p>
        </w:tc>
      </w:tr>
      <w:tr w:rsidR="00A94958" w:rsidRPr="002026FB" w14:paraId="4C74C5FB" w14:textId="77777777" w:rsidTr="00AD04BB">
        <w:trPr>
          <w:trHeight w:val="288"/>
        </w:trPr>
        <w:tc>
          <w:tcPr>
            <w:tcW w:w="2880" w:type="dxa"/>
            <w:tcBorders>
              <w:bottom w:val="single" w:sz="6" w:space="0" w:color="auto"/>
            </w:tcBorders>
            <w:shd w:val="clear" w:color="auto" w:fill="auto"/>
            <w:tcMar>
              <w:top w:w="0" w:type="dxa"/>
              <w:left w:w="40" w:type="dxa"/>
              <w:bottom w:w="0" w:type="dxa"/>
              <w:right w:w="40" w:type="dxa"/>
            </w:tcMar>
          </w:tcPr>
          <w:p w14:paraId="7C3EA60D" w14:textId="4821E7FC" w:rsidR="00A94958" w:rsidRPr="00A94958" w:rsidRDefault="00A94958" w:rsidP="00A94958">
            <w:pPr>
              <w:rPr>
                <w:sz w:val="24"/>
                <w:szCs w:val="24"/>
              </w:rPr>
            </w:pPr>
            <w:r w:rsidRPr="00A94958">
              <w:rPr>
                <w:sz w:val="24"/>
                <w:szCs w:val="24"/>
              </w:rPr>
              <w:t>Inconnu</w:t>
            </w:r>
          </w:p>
        </w:tc>
        <w:tc>
          <w:tcPr>
            <w:tcW w:w="1477" w:type="dxa"/>
            <w:tcBorders>
              <w:bottom w:val="single" w:sz="6" w:space="0" w:color="auto"/>
            </w:tcBorders>
            <w:shd w:val="clear" w:color="auto" w:fill="auto"/>
            <w:tcMar>
              <w:top w:w="0" w:type="dxa"/>
              <w:left w:w="40" w:type="dxa"/>
              <w:bottom w:w="0" w:type="dxa"/>
              <w:right w:w="40" w:type="dxa"/>
            </w:tcMar>
          </w:tcPr>
          <w:p w14:paraId="0A752BF3" w14:textId="7F268C80" w:rsidR="00A94958" w:rsidRPr="00A94958" w:rsidRDefault="00A94958" w:rsidP="00A94958">
            <w:pPr>
              <w:rPr>
                <w:sz w:val="24"/>
                <w:szCs w:val="24"/>
              </w:rPr>
            </w:pPr>
            <w:r w:rsidRPr="00A94958">
              <w:rPr>
                <w:sz w:val="24"/>
                <w:szCs w:val="24"/>
              </w:rPr>
              <w:t>2 916</w:t>
            </w:r>
          </w:p>
        </w:tc>
        <w:tc>
          <w:tcPr>
            <w:tcW w:w="1477" w:type="dxa"/>
            <w:tcBorders>
              <w:bottom w:val="single" w:sz="6" w:space="0" w:color="auto"/>
            </w:tcBorders>
            <w:shd w:val="clear" w:color="auto" w:fill="auto"/>
            <w:tcMar>
              <w:top w:w="0" w:type="dxa"/>
              <w:left w:w="40" w:type="dxa"/>
              <w:bottom w:w="0" w:type="dxa"/>
              <w:right w:w="40" w:type="dxa"/>
            </w:tcMar>
          </w:tcPr>
          <w:p w14:paraId="4C23BA0E" w14:textId="7A0A7B9E" w:rsidR="00A94958" w:rsidRPr="00A94958" w:rsidRDefault="00A94958" w:rsidP="00A94958">
            <w:pPr>
              <w:rPr>
                <w:sz w:val="24"/>
                <w:szCs w:val="24"/>
              </w:rPr>
            </w:pPr>
            <w:r w:rsidRPr="00A94958">
              <w:rPr>
                <w:sz w:val="24"/>
                <w:szCs w:val="24"/>
              </w:rPr>
              <w:t>3 580</w:t>
            </w:r>
          </w:p>
        </w:tc>
        <w:tc>
          <w:tcPr>
            <w:tcW w:w="1478" w:type="dxa"/>
            <w:tcBorders>
              <w:bottom w:val="single" w:sz="6" w:space="0" w:color="auto"/>
            </w:tcBorders>
          </w:tcPr>
          <w:p w14:paraId="11A58E72" w14:textId="3E566472" w:rsidR="00A94958" w:rsidRPr="00A94958" w:rsidRDefault="00A94958" w:rsidP="00A94958">
            <w:pPr>
              <w:rPr>
                <w:sz w:val="24"/>
                <w:szCs w:val="24"/>
              </w:rPr>
            </w:pPr>
            <w:r w:rsidRPr="00A94958">
              <w:rPr>
                <w:sz w:val="24"/>
                <w:szCs w:val="24"/>
              </w:rPr>
              <w:t>3 663</w:t>
            </w:r>
          </w:p>
        </w:tc>
        <w:tc>
          <w:tcPr>
            <w:tcW w:w="1477" w:type="dxa"/>
            <w:tcBorders>
              <w:bottom w:val="single" w:sz="6" w:space="0" w:color="auto"/>
            </w:tcBorders>
          </w:tcPr>
          <w:p w14:paraId="17565959" w14:textId="3DC25325" w:rsidR="00A94958" w:rsidRPr="00A94958" w:rsidRDefault="00A94958" w:rsidP="00A94958">
            <w:pPr>
              <w:rPr>
                <w:sz w:val="24"/>
                <w:szCs w:val="24"/>
              </w:rPr>
            </w:pPr>
            <w:r w:rsidRPr="00A94958">
              <w:rPr>
                <w:sz w:val="24"/>
                <w:szCs w:val="24"/>
              </w:rPr>
              <w:t>3 608</w:t>
            </w:r>
          </w:p>
        </w:tc>
        <w:tc>
          <w:tcPr>
            <w:tcW w:w="1478" w:type="dxa"/>
            <w:tcBorders>
              <w:bottom w:val="single" w:sz="6" w:space="0" w:color="auto"/>
            </w:tcBorders>
          </w:tcPr>
          <w:p w14:paraId="66AE6C11" w14:textId="0E22B1E2" w:rsidR="00A94958" w:rsidRPr="00A94958" w:rsidRDefault="00A94958" w:rsidP="00A94958">
            <w:pPr>
              <w:rPr>
                <w:sz w:val="24"/>
                <w:szCs w:val="24"/>
              </w:rPr>
            </w:pPr>
            <w:r w:rsidRPr="00A94958">
              <w:rPr>
                <w:sz w:val="24"/>
                <w:szCs w:val="24"/>
              </w:rPr>
              <w:t>3 393</w:t>
            </w:r>
          </w:p>
        </w:tc>
      </w:tr>
      <w:tr w:rsidR="00A94958" w:rsidRPr="002026FB" w14:paraId="00E4EED4" w14:textId="77777777" w:rsidTr="00C9055A">
        <w:trPr>
          <w:trHeight w:val="288"/>
        </w:trPr>
        <w:tc>
          <w:tcPr>
            <w:tcW w:w="2880" w:type="dxa"/>
            <w:tcBorders>
              <w:top w:val="single" w:sz="6" w:space="0" w:color="auto"/>
              <w:bottom w:val="single" w:sz="8" w:space="0" w:color="auto"/>
            </w:tcBorders>
            <w:shd w:val="clear" w:color="auto" w:fill="auto"/>
            <w:tcMar>
              <w:top w:w="0" w:type="dxa"/>
              <w:left w:w="40" w:type="dxa"/>
              <w:bottom w:w="0" w:type="dxa"/>
              <w:right w:w="40" w:type="dxa"/>
            </w:tcMar>
            <w:vAlign w:val="center"/>
          </w:tcPr>
          <w:p w14:paraId="36DC070D" w14:textId="77777777" w:rsidR="00A94958" w:rsidRPr="00A94958" w:rsidRDefault="00A94958" w:rsidP="00A94958">
            <w:pPr>
              <w:rPr>
                <w:sz w:val="24"/>
                <w:szCs w:val="24"/>
              </w:rPr>
            </w:pPr>
            <w:r w:rsidRPr="00A94958">
              <w:rPr>
                <w:sz w:val="24"/>
                <w:szCs w:val="24"/>
              </w:rPr>
              <w:t xml:space="preserve">Total </w:t>
            </w:r>
          </w:p>
        </w:tc>
        <w:tc>
          <w:tcPr>
            <w:tcW w:w="1477" w:type="dxa"/>
            <w:tcBorders>
              <w:top w:val="single" w:sz="6" w:space="0" w:color="auto"/>
              <w:bottom w:val="single" w:sz="8" w:space="0" w:color="auto"/>
            </w:tcBorders>
            <w:shd w:val="clear" w:color="auto" w:fill="auto"/>
            <w:tcMar>
              <w:top w:w="0" w:type="dxa"/>
              <w:left w:w="40" w:type="dxa"/>
              <w:bottom w:w="0" w:type="dxa"/>
              <w:right w:w="40" w:type="dxa"/>
            </w:tcMar>
          </w:tcPr>
          <w:p w14:paraId="32074189" w14:textId="29C2A256" w:rsidR="00A94958" w:rsidRPr="00A94958" w:rsidRDefault="00A94958" w:rsidP="00A94958">
            <w:pPr>
              <w:rPr>
                <w:sz w:val="24"/>
                <w:szCs w:val="24"/>
              </w:rPr>
            </w:pPr>
            <w:r w:rsidRPr="00A94958">
              <w:rPr>
                <w:sz w:val="24"/>
                <w:szCs w:val="24"/>
              </w:rPr>
              <w:t>8 477</w:t>
            </w:r>
          </w:p>
        </w:tc>
        <w:tc>
          <w:tcPr>
            <w:tcW w:w="1477" w:type="dxa"/>
            <w:tcBorders>
              <w:top w:val="single" w:sz="6" w:space="0" w:color="auto"/>
              <w:bottom w:val="single" w:sz="8" w:space="0" w:color="auto"/>
            </w:tcBorders>
            <w:shd w:val="clear" w:color="auto" w:fill="auto"/>
            <w:tcMar>
              <w:top w:w="0" w:type="dxa"/>
              <w:left w:w="40" w:type="dxa"/>
              <w:bottom w:w="0" w:type="dxa"/>
              <w:right w:w="40" w:type="dxa"/>
            </w:tcMar>
          </w:tcPr>
          <w:p w14:paraId="5B69E701" w14:textId="1B7EB95C" w:rsidR="00A94958" w:rsidRPr="00A94958" w:rsidRDefault="00A94958" w:rsidP="00A94958">
            <w:pPr>
              <w:rPr>
                <w:sz w:val="24"/>
                <w:szCs w:val="24"/>
              </w:rPr>
            </w:pPr>
            <w:r w:rsidRPr="00A94958">
              <w:rPr>
                <w:sz w:val="24"/>
                <w:szCs w:val="24"/>
              </w:rPr>
              <w:t>8 857</w:t>
            </w:r>
          </w:p>
        </w:tc>
        <w:tc>
          <w:tcPr>
            <w:tcW w:w="1478" w:type="dxa"/>
            <w:tcBorders>
              <w:top w:val="single" w:sz="6" w:space="0" w:color="auto"/>
              <w:bottom w:val="single" w:sz="8" w:space="0" w:color="auto"/>
            </w:tcBorders>
          </w:tcPr>
          <w:p w14:paraId="08D00116" w14:textId="10C2F9C7" w:rsidR="00A94958" w:rsidRPr="00A94958" w:rsidRDefault="00A94958" w:rsidP="00A94958">
            <w:pPr>
              <w:rPr>
                <w:sz w:val="24"/>
                <w:szCs w:val="24"/>
              </w:rPr>
            </w:pPr>
            <w:r w:rsidRPr="00A94958">
              <w:rPr>
                <w:sz w:val="24"/>
                <w:szCs w:val="24"/>
              </w:rPr>
              <w:t>8 695</w:t>
            </w:r>
          </w:p>
        </w:tc>
        <w:tc>
          <w:tcPr>
            <w:tcW w:w="1477" w:type="dxa"/>
            <w:tcBorders>
              <w:top w:val="single" w:sz="6" w:space="0" w:color="auto"/>
              <w:bottom w:val="single" w:sz="8" w:space="0" w:color="auto"/>
            </w:tcBorders>
          </w:tcPr>
          <w:p w14:paraId="2EC655CD" w14:textId="2D5051B4" w:rsidR="00A94958" w:rsidRPr="00A94958" w:rsidRDefault="00A94958" w:rsidP="00A94958">
            <w:pPr>
              <w:rPr>
                <w:sz w:val="24"/>
                <w:szCs w:val="24"/>
              </w:rPr>
            </w:pPr>
            <w:r w:rsidRPr="00A94958">
              <w:rPr>
                <w:sz w:val="24"/>
                <w:szCs w:val="24"/>
              </w:rPr>
              <w:t>8 537</w:t>
            </w:r>
          </w:p>
        </w:tc>
        <w:tc>
          <w:tcPr>
            <w:tcW w:w="1478" w:type="dxa"/>
            <w:tcBorders>
              <w:top w:val="single" w:sz="6" w:space="0" w:color="auto"/>
              <w:bottom w:val="single" w:sz="8" w:space="0" w:color="auto"/>
            </w:tcBorders>
          </w:tcPr>
          <w:p w14:paraId="09D664C7" w14:textId="2D800E5A" w:rsidR="00A94958" w:rsidRPr="00A94958" w:rsidRDefault="00A94958" w:rsidP="00A94958">
            <w:pPr>
              <w:rPr>
                <w:sz w:val="24"/>
                <w:szCs w:val="24"/>
              </w:rPr>
            </w:pPr>
            <w:r w:rsidRPr="00A94958">
              <w:rPr>
                <w:sz w:val="24"/>
                <w:szCs w:val="24"/>
              </w:rPr>
              <w:t>8 747</w:t>
            </w:r>
          </w:p>
        </w:tc>
      </w:tr>
    </w:tbl>
    <w:p w14:paraId="69AAE7E5" w14:textId="6A1457E2" w:rsidR="00AD50A5" w:rsidRPr="004B5C61" w:rsidRDefault="00C31517" w:rsidP="00E80AB3">
      <w:pPr>
        <w:spacing w:before="240"/>
        <w:rPr>
          <w:lang w:val="fr-CA"/>
        </w:rPr>
      </w:pPr>
      <w:r w:rsidRPr="004B5C61">
        <w:rPr>
          <w:rFonts w:ascii="Aptos SemiBold" w:hAnsi="Aptos SemiBold"/>
          <w:lang w:val="fr-CA"/>
        </w:rPr>
        <w:t>Source :</w:t>
      </w:r>
      <w:r w:rsidR="00AD50A5" w:rsidRPr="004B5C61">
        <w:rPr>
          <w:lang w:val="fr-CA"/>
        </w:rPr>
        <w:t xml:space="preserve"> </w:t>
      </w:r>
      <w:r w:rsidR="004B5C61" w:rsidRPr="004B5C61">
        <w:rPr>
          <w:lang w:val="fr-CA"/>
        </w:rPr>
        <w:t>Service correctionnel du Canada</w:t>
      </w:r>
      <w:r w:rsidR="00AD50A5" w:rsidRPr="004B5C61">
        <w:rPr>
          <w:lang w:val="fr-CA"/>
        </w:rPr>
        <w:t>.</w:t>
      </w:r>
    </w:p>
    <w:p w14:paraId="64E2A0F8" w14:textId="0D90019E" w:rsidR="00AE0E50" w:rsidRPr="0020084C" w:rsidRDefault="0050157D" w:rsidP="007F31CA">
      <w:pPr>
        <w:pStyle w:val="CommentText"/>
        <w:rPr>
          <w:lang w:val="fr-CA"/>
        </w:rPr>
      </w:pPr>
      <w:r w:rsidRPr="0020084C">
        <w:rPr>
          <w:lang w:val="fr-CA"/>
        </w:rPr>
        <w:t>Remarques</w:t>
      </w:r>
    </w:p>
    <w:p w14:paraId="2E59F986" w14:textId="77777777" w:rsidR="00E42889" w:rsidRPr="00E42889" w:rsidRDefault="00E42889" w:rsidP="00E42889">
      <w:pPr>
        <w:rPr>
          <w:lang w:val="fr-CA"/>
        </w:rPr>
      </w:pPr>
      <w:r w:rsidRPr="00E42889">
        <w:rPr>
          <w:lang w:val="fr-CA"/>
        </w:rPr>
        <w:t xml:space="preserve">La </w:t>
      </w:r>
      <w:r w:rsidRPr="00E42889">
        <w:rPr>
          <w:i/>
          <w:iCs/>
          <w:lang w:val="fr-CA"/>
        </w:rPr>
        <w:t>Charte canadienne des droits des victimes</w:t>
      </w:r>
      <w:r w:rsidRPr="00E42889">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4CC6561B" w14:textId="77777777" w:rsidR="00E42889" w:rsidRPr="00E42889" w:rsidRDefault="00E42889" w:rsidP="00E42889">
      <w:pPr>
        <w:rPr>
          <w:lang w:val="fr-CA"/>
        </w:rPr>
      </w:pPr>
      <w:r w:rsidRPr="00E42889">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https://www.canada.ca/fr/service-correctionnel/services/scc-vous/victimes/inscrire.html</w:t>
      </w:r>
    </w:p>
    <w:p w14:paraId="6FE22E23" w14:textId="77777777" w:rsidR="00E42889" w:rsidRPr="00E42889" w:rsidRDefault="00E42889" w:rsidP="00E42889">
      <w:pPr>
        <w:rPr>
          <w:lang w:val="fr-CA"/>
        </w:rPr>
      </w:pPr>
      <w:r w:rsidRPr="00E42889">
        <w:rPr>
          <w:lang w:val="fr-CA"/>
        </w:rPr>
        <w:t>Les données démographiques sont dévoilées volontairement par les victimes qui se sont inscrites afin de recevoir des renseignements au sujet du délinquant qui leur a causé un préjudice. Les renseignements ne représentent pas les victimes qui n’ont pas été en contact avec le SCC ou celles qui choisissent de ne pas s’inscrire.</w:t>
      </w:r>
    </w:p>
    <w:p w14:paraId="5310D6DF" w14:textId="77777777" w:rsidR="00E42889" w:rsidRPr="00E42889" w:rsidRDefault="00E42889" w:rsidP="00E42889">
      <w:pPr>
        <w:rPr>
          <w:lang w:val="fr-CA"/>
        </w:rPr>
      </w:pPr>
      <w:r w:rsidRPr="00E42889">
        <w:rPr>
          <w:lang w:val="fr-CA"/>
        </w:rPr>
        <w:t>La différence entre le nombre total de victimes inscrites et le nombre de victimes qui ont volontairement déclaré leur genre découle du fait que certaines victimes ont choisi de ne pas indiquer leur genre, ou que leur genre était inconnu du SCC. Certaines victimes choisissent de ne pas fournir cette information au SCC, et le nombre de victimes qui choisissent de le faire varie d’une année à l’autre. Le taux de réponse pour le genre de la victime est resté stable au cours des trois derniers exercices.</w:t>
      </w:r>
    </w:p>
    <w:p w14:paraId="4810010D" w14:textId="77777777" w:rsidR="00E42889" w:rsidRPr="00E42889" w:rsidRDefault="00E42889" w:rsidP="00E42889">
      <w:pPr>
        <w:rPr>
          <w:lang w:val="fr-CA"/>
        </w:rPr>
      </w:pPr>
      <w:r w:rsidRPr="00E42889">
        <w:rPr>
          <w:lang w:val="fr-CA"/>
        </w:rPr>
        <w:t>*Prenez note que les renseignements fournis par les victimes sont évalués en fonction du genre, tandis que ceux recueillis auprès des délinquants sont évalués en fonction du sexe biologique.</w:t>
      </w:r>
    </w:p>
    <w:p w14:paraId="290539F9" w14:textId="77777777" w:rsidR="00E42889" w:rsidRPr="00E42889" w:rsidRDefault="00E42889" w:rsidP="00E42889">
      <w:pPr>
        <w:rPr>
          <w:lang w:val="fr-CA"/>
        </w:rPr>
      </w:pPr>
      <w:r w:rsidRPr="00E42889">
        <w:rPr>
          <w:lang w:val="fr-CA"/>
        </w:rPr>
        <w:t>**Cette option est offerte dans le Module d’application des victimes (MAV) depuis novembre 2019.</w:t>
      </w:r>
    </w:p>
    <w:p w14:paraId="5ED6F547" w14:textId="488DCEA9" w:rsidR="00AE0E50" w:rsidRPr="00E42889" w:rsidRDefault="00E42889" w:rsidP="00E42889">
      <w:pPr>
        <w:rPr>
          <w:lang w:val="fr-CA"/>
        </w:rPr>
      </w:pPr>
      <w:r w:rsidRPr="00E42889">
        <w:rPr>
          <w:lang w:val="fr-CA"/>
        </w:rPr>
        <w:t>Les données déclarées sont à jour jusqu’à la fin de chaque exercice financier. L’exercice financier commence le 1er avril et se termine le 31 mars de l’année suivante</w:t>
      </w:r>
      <w:r w:rsidR="00AE0E50" w:rsidRPr="00E42889">
        <w:rPr>
          <w:lang w:val="fr-CA"/>
        </w:rPr>
        <w:t>.</w:t>
      </w:r>
    </w:p>
    <w:p w14:paraId="4A7BB8AE" w14:textId="77777777" w:rsidR="006D495E" w:rsidRDefault="006D495E">
      <w:pPr>
        <w:spacing w:after="160" w:line="259" w:lineRule="auto"/>
        <w:rPr>
          <w:rFonts w:ascii="Aptos SemiBold" w:hAnsi="Aptos SemiBold"/>
          <w:sz w:val="30"/>
          <w:lang w:val="fr-CA"/>
        </w:rPr>
      </w:pPr>
      <w:r>
        <w:rPr>
          <w:lang w:val="fr-CA"/>
        </w:rPr>
        <w:br w:type="page"/>
      </w:r>
    </w:p>
    <w:p w14:paraId="28DF0DBA" w14:textId="77777777" w:rsidR="00CD59F2" w:rsidRPr="00CD59F2" w:rsidRDefault="00CD59F2" w:rsidP="007F31CA">
      <w:pPr>
        <w:pStyle w:val="Heading3"/>
        <w:rPr>
          <w:lang w:val="fr-CA"/>
        </w:rPr>
      </w:pPr>
      <w:bookmarkStart w:id="86" w:name="_Toc180399406"/>
      <w:bookmarkStart w:id="87" w:name="_Toc190079224"/>
      <w:r w:rsidRPr="00CD59F2">
        <w:rPr>
          <w:lang w:val="fr-CA"/>
        </w:rPr>
        <w:t>Population totale de délinquants en détention dans des établissements du SCC selon la durée de la peine purgée</w:t>
      </w:r>
      <w:bookmarkEnd w:id="86"/>
      <w:bookmarkEnd w:id="87"/>
    </w:p>
    <w:p w14:paraId="3D8415F7" w14:textId="71BF60FE" w:rsidR="00F62221" w:rsidRPr="00CD59F2" w:rsidRDefault="00F62221" w:rsidP="007F31CA">
      <w:pPr>
        <w:pStyle w:val="Heading4"/>
        <w:rPr>
          <w:lang w:val="fr-CA"/>
        </w:rPr>
      </w:pPr>
      <w:r w:rsidRPr="00CD59F2">
        <w:rPr>
          <w:rFonts w:ascii="Aptos SemiBold" w:hAnsi="Aptos SemiBold"/>
          <w:lang w:val="fr-CA"/>
        </w:rPr>
        <w:t>Figure C7</w:t>
      </w:r>
      <w:r w:rsidR="00CD59F2" w:rsidRPr="00CD59F2">
        <w:rPr>
          <w:rFonts w:ascii="Aptos SemiBold" w:hAnsi="Aptos SemiBold"/>
          <w:lang w:val="fr-CA"/>
        </w:rPr>
        <w:t xml:space="preserve"> :</w:t>
      </w:r>
      <w:r w:rsidRPr="00CD59F2">
        <w:rPr>
          <w:lang w:val="fr-CA"/>
        </w:rPr>
        <w:t xml:space="preserve"> </w:t>
      </w:r>
      <w:r w:rsidR="00CD59F2" w:rsidRPr="00CD59F2">
        <w:rPr>
          <w:lang w:val="fr-CA"/>
        </w:rPr>
        <w:t>Durée des peines purgées par la population totale de délinquants (2022-2023</w:t>
      </w:r>
      <w:r w:rsidRPr="00CD59F2">
        <w:rPr>
          <w:lang w:val="fr-CA"/>
        </w:rPr>
        <w:t>)</w:t>
      </w:r>
    </w:p>
    <w:p w14:paraId="71E60FA9" w14:textId="2AA977AF" w:rsidR="00F62221" w:rsidRPr="002026FB" w:rsidRDefault="006603BA" w:rsidP="000A4429">
      <w:r w:rsidRPr="002026FB">
        <w:rPr>
          <w:noProof/>
        </w:rPr>
        <w:drawing>
          <wp:inline distT="0" distB="0" distL="0" distR="0" wp14:anchorId="42614E6A" wp14:editId="7A2C9D28">
            <wp:extent cx="5135199" cy="4094299"/>
            <wp:effectExtent l="0" t="0" r="0" b="0"/>
            <wp:docPr id="1727278379" name="Graphic 1" descr="Graphique à barres illustrant la durée de la peine de la population de délinquants totale du SCC au cours de l’exercice 2022-2023. La durée des peines englobe les peines de moins de 2 ans, de 2 ans à moins de 3 ans, de 3 ans à moins de 4 ans, de 4 ans à moins de 5 ans, de 5 ans à moins de 6 ans, de 6 ans à moins de 7 ans, de 7 ans à moins de 10 ans, de 10 ans à moins de 15 ans, de 15 ans ou plus et les peines d’une durée indéterminé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78379" name="Graphic 1" descr="Graphique à barres illustrant la durée de la peine de la population de délinquants totale du SCC au cours de l’exercice 2022-2023. La durée des peines englobe les peines de moins de 2 ans, de 2 ans à moins de 3 ans, de 3 ans à moins de 4 ans, de 4 ans à moins de 5 ans, de 5 ans à moins de 6 ans, de 6 ans à moins de 7 ans, de 7 ans à moins de 10 ans, de 10 ans à moins de 15 ans, de 15 ans ou plus et les peines d’une durée indéterminée. Vous trouverez les données complètes dans le tableau ci-dessous."/>
                    <pic:cNvPicPr/>
                  </pic:nvPicPr>
                  <pic:blipFill>
                    <a:blip r:embed="rId97">
                      <a:extLst>
                        <a:ext uri="{96DAC541-7B7A-43D3-8B79-37D633B846F1}">
                          <asvg:svgBlip xmlns:asvg="http://schemas.microsoft.com/office/drawing/2016/SVG/main" r:embed="rId98"/>
                        </a:ext>
                      </a:extLst>
                    </a:blip>
                    <a:srcRect t="2284" b="2284"/>
                    <a:stretch>
                      <a:fillRect/>
                    </a:stretch>
                  </pic:blipFill>
                  <pic:spPr bwMode="auto">
                    <a:xfrm>
                      <a:off x="0" y="0"/>
                      <a:ext cx="5135199" cy="4094299"/>
                    </a:xfrm>
                    <a:prstGeom prst="rect">
                      <a:avLst/>
                    </a:prstGeom>
                    <a:extLst>
                      <a:ext uri="{53640926-AAD7-44D8-BBD7-CCE9431645EC}">
                        <a14:shadowObscured xmlns:a14="http://schemas.microsoft.com/office/drawing/2010/main"/>
                      </a:ext>
                    </a:extLst>
                  </pic:spPr>
                </pic:pic>
              </a:graphicData>
            </a:graphic>
          </wp:inline>
        </w:drawing>
      </w:r>
    </w:p>
    <w:p w14:paraId="484DCB01" w14:textId="2319271E" w:rsidR="00F62221" w:rsidRPr="004B5C61" w:rsidRDefault="00C31517" w:rsidP="000A4429">
      <w:pPr>
        <w:rPr>
          <w:lang w:val="fr-CA"/>
        </w:rPr>
      </w:pPr>
      <w:r w:rsidRPr="004B5C61">
        <w:rPr>
          <w:rFonts w:ascii="Aptos SemiBold" w:hAnsi="Aptos SemiBold"/>
          <w:lang w:val="fr-CA"/>
        </w:rPr>
        <w:t>Source :</w:t>
      </w:r>
      <w:r w:rsidR="00F62221" w:rsidRPr="004B5C61">
        <w:rPr>
          <w:lang w:val="fr-CA"/>
        </w:rPr>
        <w:t xml:space="preserve"> </w:t>
      </w:r>
      <w:r w:rsidR="004B5C61" w:rsidRPr="004B5C61">
        <w:rPr>
          <w:lang w:val="fr-CA"/>
        </w:rPr>
        <w:t>Service correctionnel du Canada</w:t>
      </w:r>
      <w:r w:rsidR="00F62221" w:rsidRPr="004B5C61">
        <w:rPr>
          <w:lang w:val="fr-CA"/>
        </w:rPr>
        <w:t>.</w:t>
      </w:r>
      <w:bookmarkStart w:id="88" w:name="_heading=h.359tkzpuaq7v" w:colFirst="0" w:colLast="0"/>
      <w:bookmarkEnd w:id="88"/>
    </w:p>
    <w:p w14:paraId="16257802" w14:textId="77777777" w:rsidR="00CD59F2" w:rsidRPr="00CD59F2" w:rsidRDefault="00CD59F2" w:rsidP="00CD59F2">
      <w:pPr>
        <w:pStyle w:val="Bullets"/>
        <w:rPr>
          <w:lang w:val="fr-CA"/>
        </w:rPr>
      </w:pPr>
      <w:r w:rsidRPr="00CD59F2">
        <w:rPr>
          <w:lang w:val="fr-CA"/>
        </w:rPr>
        <w:t>En 2022-2023, presque la moitié (43,4 %) de la population totale de délinquants purgeait une peine de moins de 5 ans, 18,9 % purgeant une peine allant de deux ans à moins de trois ans.</w:t>
      </w:r>
    </w:p>
    <w:p w14:paraId="49023A7E" w14:textId="367996A1" w:rsidR="00F62221" w:rsidRPr="00CD59F2" w:rsidRDefault="00CD59F2" w:rsidP="00CD59F2">
      <w:pPr>
        <w:pStyle w:val="Bullets"/>
        <w:rPr>
          <w:lang w:val="fr-CA"/>
        </w:rPr>
      </w:pPr>
      <w:r w:rsidRPr="00CD59F2">
        <w:rPr>
          <w:lang w:val="fr-CA"/>
        </w:rPr>
        <w:t>5 838 délinquants purgeaient une peine d’une durée indéterminée, soit 27,3 % de l’ensemble de la population carcérale. Le nombre total de délinquants purgeant ce type de peine a augmenté de 2,2 % depuis 2018-2019, passant de 5 713 à 5 838 en 2022-2023</w:t>
      </w:r>
      <w:r w:rsidR="00FA07A9" w:rsidRPr="00CD59F2">
        <w:rPr>
          <w:lang w:val="fr-CA"/>
        </w:rPr>
        <w:t>.</w:t>
      </w:r>
    </w:p>
    <w:p w14:paraId="363EA93A" w14:textId="127057B0" w:rsidR="00F62221" w:rsidRPr="0020084C" w:rsidRDefault="0050157D" w:rsidP="007F31CA">
      <w:pPr>
        <w:pStyle w:val="CommentText"/>
        <w:rPr>
          <w:lang w:val="fr-CA"/>
        </w:rPr>
      </w:pPr>
      <w:r w:rsidRPr="0020084C">
        <w:rPr>
          <w:lang w:val="fr-CA"/>
        </w:rPr>
        <w:t>Remarques</w:t>
      </w:r>
    </w:p>
    <w:p w14:paraId="4D1A87E8" w14:textId="77777777" w:rsidR="00CD59F2" w:rsidRPr="00CD59F2" w:rsidRDefault="00CD59F2" w:rsidP="00CD59F2">
      <w:pPr>
        <w:rPr>
          <w:lang w:val="fr-CA"/>
        </w:rPr>
      </w:pPr>
      <w:r w:rsidRPr="00CD59F2">
        <w:rPr>
          <w:lang w:val="fr-CA"/>
        </w:rPr>
        <w:t xml:space="preserve">La </w:t>
      </w:r>
      <w:r w:rsidRPr="00CD59F2">
        <w:rPr>
          <w:i/>
          <w:iCs/>
          <w:lang w:val="fr-CA"/>
        </w:rPr>
        <w:t>population totale de délinquants</w:t>
      </w:r>
      <w:r w:rsidRPr="00CD59F2">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0DDCA873" w14:textId="77777777" w:rsidR="00CD59F2" w:rsidRPr="00CD59F2" w:rsidRDefault="00CD59F2" w:rsidP="00CD59F2">
      <w:pPr>
        <w:rPr>
          <w:lang w:val="fr-CA"/>
        </w:rPr>
      </w:pPr>
      <w:r w:rsidRPr="00CD59F2">
        <w:rPr>
          <w:lang w:val="fr-CA"/>
        </w:rPr>
        <w:t>Le groupe des délinquants qui purgent une peine de moins de deux ans comprend les délinquants transférés d’un pays étranger, de même que les délinquants visés par une ordonnance de surveillance de longue durée, qui ont été condamnés à une peine supplémentaire de moins de deux ans.</w:t>
      </w:r>
    </w:p>
    <w:p w14:paraId="2AD69D3D" w14:textId="6536FD18" w:rsidR="00F62221" w:rsidRPr="00CD59F2" w:rsidRDefault="00CD59F2" w:rsidP="00CD59F2">
      <w:pPr>
        <w:rPr>
          <w:lang w:val="fr-CA"/>
        </w:rPr>
      </w:pPr>
      <w:r w:rsidRPr="00CD59F2">
        <w:rPr>
          <w:lang w:val="fr-CA"/>
        </w:rPr>
        <w:t>D’une durée indéterminée signifie qu’aucune date de fin n’a été fixée pour l’incarcération du délinquant. La Commission des libérations conditionnelles du Canada examine le dossier d’un délinquant après le nombre d’années prescrit par la loi et la détermination de la peine</w:t>
      </w:r>
      <w:r w:rsidR="00D86D75" w:rsidRPr="00CD59F2">
        <w:rPr>
          <w:lang w:val="fr-CA"/>
        </w:rPr>
        <w:t>.</w:t>
      </w:r>
    </w:p>
    <w:p w14:paraId="065AF971" w14:textId="7AE0C796" w:rsidR="00F62221"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F5DD02E" w14:textId="2790C61C" w:rsidR="00F62221" w:rsidRPr="00CD59F2" w:rsidRDefault="001D5550" w:rsidP="007F31CA">
      <w:pPr>
        <w:pStyle w:val="Heading4"/>
        <w:rPr>
          <w:lang w:val="fr-CA"/>
        </w:rPr>
      </w:pPr>
      <w:r w:rsidRPr="00CD59F2">
        <w:rPr>
          <w:rFonts w:ascii="Aptos SemiBold" w:hAnsi="Aptos SemiBold"/>
          <w:lang w:val="fr-CA"/>
        </w:rPr>
        <w:t xml:space="preserve">Tableau </w:t>
      </w:r>
      <w:r w:rsidR="00F62221" w:rsidRPr="00CD59F2">
        <w:rPr>
          <w:rFonts w:ascii="Aptos SemiBold" w:hAnsi="Aptos SemiBold"/>
          <w:lang w:val="fr-CA"/>
        </w:rPr>
        <w:t>C7</w:t>
      </w:r>
      <w:r w:rsidR="00CD59F2" w:rsidRPr="00CD59F2">
        <w:rPr>
          <w:rFonts w:ascii="Aptos SemiBold" w:hAnsi="Aptos SemiBold"/>
          <w:lang w:val="fr-CA"/>
        </w:rPr>
        <w:t xml:space="preserve"> :</w:t>
      </w:r>
      <w:r w:rsidR="00F62221" w:rsidRPr="00CD59F2">
        <w:rPr>
          <w:lang w:val="fr-CA"/>
        </w:rPr>
        <w:t xml:space="preserve"> </w:t>
      </w:r>
      <w:r w:rsidR="00CD59F2" w:rsidRPr="00CD59F2">
        <w:rPr>
          <w:lang w:val="fr-CA"/>
        </w:rPr>
        <w:t>Durée des peines purgées par la population totale de délinquants</w:t>
      </w:r>
    </w:p>
    <w:tbl>
      <w:tblPr>
        <w:tblW w:w="102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158"/>
        <w:gridCol w:w="179"/>
        <w:gridCol w:w="720"/>
        <w:gridCol w:w="718"/>
        <w:gridCol w:w="805"/>
        <w:gridCol w:w="100"/>
        <w:gridCol w:w="706"/>
        <w:gridCol w:w="805"/>
        <w:gridCol w:w="109"/>
        <w:gridCol w:w="697"/>
        <w:gridCol w:w="805"/>
        <w:gridCol w:w="208"/>
        <w:gridCol w:w="598"/>
        <w:gridCol w:w="122"/>
        <w:gridCol w:w="704"/>
        <w:gridCol w:w="106"/>
        <w:gridCol w:w="720"/>
      </w:tblGrid>
      <w:tr w:rsidR="00A57338" w:rsidRPr="002026FB" w14:paraId="2B0966A5" w14:textId="77777777" w:rsidTr="007F31CA">
        <w:trPr>
          <w:trHeight w:val="360"/>
          <w:tblHeader/>
        </w:trPr>
        <w:tc>
          <w:tcPr>
            <w:tcW w:w="2337" w:type="dxa"/>
            <w:gridSpan w:val="2"/>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7369D94" w14:textId="53A10F5E" w:rsidR="00A57338" w:rsidRPr="00CD59F2" w:rsidRDefault="00A57338" w:rsidP="00CD59F2">
            <w:pPr>
              <w:rPr>
                <w:sz w:val="24"/>
                <w:szCs w:val="24"/>
              </w:rPr>
            </w:pPr>
            <w:r w:rsidRPr="00CD59F2">
              <w:rPr>
                <w:sz w:val="24"/>
                <w:szCs w:val="24"/>
              </w:rPr>
              <w:t xml:space="preserve">Durée de la </w:t>
            </w:r>
            <w:proofErr w:type="spellStart"/>
            <w:r w:rsidRPr="00CD59F2">
              <w:rPr>
                <w:sz w:val="24"/>
                <w:szCs w:val="24"/>
              </w:rPr>
              <w:t>peine</w:t>
            </w:r>
            <w:proofErr w:type="spellEnd"/>
          </w:p>
        </w:tc>
        <w:tc>
          <w:tcPr>
            <w:tcW w:w="72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0A5C07F" w14:textId="77777777" w:rsidR="00A57338" w:rsidRPr="00CD59F2" w:rsidRDefault="00A57338" w:rsidP="00CD59F2">
            <w:pPr>
              <w:rPr>
                <w:sz w:val="24"/>
                <w:szCs w:val="24"/>
              </w:rPr>
            </w:pPr>
            <w:r w:rsidRPr="00CD59F2">
              <w:rPr>
                <w:sz w:val="24"/>
                <w:szCs w:val="24"/>
              </w:rPr>
              <w:t>2018-2019</w:t>
            </w:r>
          </w:p>
        </w:tc>
        <w:tc>
          <w:tcPr>
            <w:tcW w:w="718" w:type="dxa"/>
            <w:tcBorders>
              <w:top w:val="single" w:sz="12" w:space="0" w:color="auto"/>
              <w:left w:val="nil"/>
              <w:bottom w:val="single" w:sz="8" w:space="0" w:color="auto"/>
              <w:right w:val="nil"/>
            </w:tcBorders>
            <w:shd w:val="clear" w:color="auto" w:fill="auto"/>
            <w:vAlign w:val="center"/>
          </w:tcPr>
          <w:p w14:paraId="2547F2DC" w14:textId="59277F8A" w:rsidR="00A57338" w:rsidRPr="00CD59F2" w:rsidRDefault="00A57338" w:rsidP="00CD59F2">
            <w:pPr>
              <w:rPr>
                <w:sz w:val="24"/>
                <w:szCs w:val="24"/>
              </w:rPr>
            </w:pPr>
            <w:r>
              <w:rPr>
                <w:sz w:val="24"/>
                <w:szCs w:val="24"/>
              </w:rPr>
              <w:t>%</w:t>
            </w:r>
          </w:p>
        </w:tc>
        <w:tc>
          <w:tcPr>
            <w:tcW w:w="805"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BA22E54" w14:textId="77777777" w:rsidR="00A57338" w:rsidRPr="00CD59F2" w:rsidRDefault="00A57338" w:rsidP="00CD59F2">
            <w:pPr>
              <w:rPr>
                <w:sz w:val="24"/>
                <w:szCs w:val="24"/>
              </w:rPr>
            </w:pPr>
            <w:r w:rsidRPr="00CD59F2">
              <w:rPr>
                <w:sz w:val="24"/>
                <w:szCs w:val="24"/>
              </w:rPr>
              <w:t>2019-2020</w:t>
            </w:r>
          </w:p>
        </w:tc>
        <w:tc>
          <w:tcPr>
            <w:tcW w:w="806" w:type="dxa"/>
            <w:gridSpan w:val="2"/>
            <w:tcBorders>
              <w:top w:val="single" w:sz="12" w:space="0" w:color="auto"/>
              <w:left w:val="nil"/>
              <w:bottom w:val="single" w:sz="8" w:space="0" w:color="auto"/>
              <w:right w:val="nil"/>
            </w:tcBorders>
            <w:shd w:val="clear" w:color="auto" w:fill="auto"/>
            <w:vAlign w:val="center"/>
          </w:tcPr>
          <w:p w14:paraId="543CAF52" w14:textId="7084E890" w:rsidR="00A57338" w:rsidRPr="00CD59F2" w:rsidRDefault="00A57338" w:rsidP="00CD59F2">
            <w:pPr>
              <w:rPr>
                <w:sz w:val="24"/>
                <w:szCs w:val="24"/>
              </w:rPr>
            </w:pPr>
            <w:r>
              <w:rPr>
                <w:sz w:val="24"/>
                <w:szCs w:val="24"/>
              </w:rPr>
              <w:t>%</w:t>
            </w:r>
          </w:p>
        </w:tc>
        <w:tc>
          <w:tcPr>
            <w:tcW w:w="805"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D77E91A" w14:textId="77777777" w:rsidR="00A57338" w:rsidRPr="00CD59F2" w:rsidRDefault="00A57338" w:rsidP="00CD59F2">
            <w:pPr>
              <w:rPr>
                <w:sz w:val="24"/>
                <w:szCs w:val="24"/>
              </w:rPr>
            </w:pPr>
            <w:r w:rsidRPr="00CD59F2">
              <w:rPr>
                <w:sz w:val="24"/>
                <w:szCs w:val="24"/>
              </w:rPr>
              <w:t>2020-2021</w:t>
            </w:r>
          </w:p>
        </w:tc>
        <w:tc>
          <w:tcPr>
            <w:tcW w:w="806" w:type="dxa"/>
            <w:gridSpan w:val="2"/>
            <w:tcBorders>
              <w:top w:val="single" w:sz="12" w:space="0" w:color="auto"/>
              <w:left w:val="nil"/>
              <w:bottom w:val="single" w:sz="8" w:space="0" w:color="auto"/>
              <w:right w:val="nil"/>
            </w:tcBorders>
            <w:shd w:val="clear" w:color="auto" w:fill="auto"/>
            <w:vAlign w:val="center"/>
          </w:tcPr>
          <w:p w14:paraId="371ECEFB" w14:textId="7DB7AAFB" w:rsidR="00A57338" w:rsidRPr="00CD59F2" w:rsidRDefault="00A57338" w:rsidP="00CD59F2">
            <w:pPr>
              <w:rPr>
                <w:sz w:val="24"/>
                <w:szCs w:val="24"/>
              </w:rPr>
            </w:pPr>
            <w:r>
              <w:rPr>
                <w:sz w:val="24"/>
                <w:szCs w:val="24"/>
              </w:rPr>
              <w:t>%</w:t>
            </w:r>
          </w:p>
        </w:tc>
        <w:tc>
          <w:tcPr>
            <w:tcW w:w="805"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6318E1B" w14:textId="77777777" w:rsidR="00A57338" w:rsidRPr="00CD59F2" w:rsidRDefault="00A57338" w:rsidP="00CD59F2">
            <w:pPr>
              <w:rPr>
                <w:sz w:val="24"/>
                <w:szCs w:val="24"/>
              </w:rPr>
            </w:pPr>
            <w:r w:rsidRPr="00CD59F2">
              <w:rPr>
                <w:sz w:val="24"/>
                <w:szCs w:val="24"/>
              </w:rPr>
              <w:t>2021-2022</w:t>
            </w:r>
          </w:p>
        </w:tc>
        <w:tc>
          <w:tcPr>
            <w:tcW w:w="806" w:type="dxa"/>
            <w:gridSpan w:val="2"/>
            <w:tcBorders>
              <w:top w:val="single" w:sz="12" w:space="0" w:color="auto"/>
              <w:left w:val="nil"/>
              <w:bottom w:val="single" w:sz="8" w:space="0" w:color="auto"/>
              <w:right w:val="nil"/>
            </w:tcBorders>
            <w:shd w:val="clear" w:color="auto" w:fill="auto"/>
            <w:vAlign w:val="center"/>
          </w:tcPr>
          <w:p w14:paraId="33F74621" w14:textId="2E8DFA75" w:rsidR="00A57338" w:rsidRPr="00CD59F2" w:rsidRDefault="00A57338" w:rsidP="00CD59F2">
            <w:pPr>
              <w:rPr>
                <w:sz w:val="24"/>
                <w:szCs w:val="24"/>
              </w:rPr>
            </w:pPr>
            <w:r>
              <w:rPr>
                <w:sz w:val="24"/>
                <w:szCs w:val="24"/>
              </w:rPr>
              <w:t>%</w:t>
            </w:r>
          </w:p>
        </w:tc>
        <w:tc>
          <w:tcPr>
            <w:tcW w:w="826" w:type="dxa"/>
            <w:gridSpan w:val="2"/>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51F1AAB" w14:textId="77777777" w:rsidR="00A57338" w:rsidRPr="00CD59F2" w:rsidRDefault="00A57338" w:rsidP="00CD59F2">
            <w:pPr>
              <w:rPr>
                <w:sz w:val="24"/>
                <w:szCs w:val="24"/>
              </w:rPr>
            </w:pPr>
            <w:r w:rsidRPr="00CD59F2">
              <w:rPr>
                <w:sz w:val="24"/>
                <w:szCs w:val="24"/>
              </w:rPr>
              <w:t>2022-2023</w:t>
            </w:r>
          </w:p>
        </w:tc>
        <w:tc>
          <w:tcPr>
            <w:tcW w:w="826" w:type="dxa"/>
            <w:gridSpan w:val="2"/>
            <w:tcBorders>
              <w:top w:val="single" w:sz="12" w:space="0" w:color="auto"/>
              <w:left w:val="nil"/>
              <w:bottom w:val="single" w:sz="8" w:space="0" w:color="auto"/>
              <w:right w:val="nil"/>
            </w:tcBorders>
            <w:shd w:val="clear" w:color="auto" w:fill="auto"/>
            <w:vAlign w:val="center"/>
          </w:tcPr>
          <w:p w14:paraId="304A3CC0" w14:textId="05DC12EC" w:rsidR="00A57338" w:rsidRPr="00CD59F2" w:rsidRDefault="00A57338" w:rsidP="00CD59F2">
            <w:pPr>
              <w:rPr>
                <w:sz w:val="24"/>
                <w:szCs w:val="24"/>
              </w:rPr>
            </w:pPr>
            <w:r>
              <w:rPr>
                <w:sz w:val="24"/>
                <w:szCs w:val="24"/>
              </w:rPr>
              <w:t>%</w:t>
            </w:r>
          </w:p>
        </w:tc>
      </w:tr>
      <w:tr w:rsidR="00CD59F2" w:rsidRPr="002026FB" w14:paraId="00161D83" w14:textId="77777777" w:rsidTr="007F31CA">
        <w:trPr>
          <w:trHeight w:val="360"/>
        </w:trPr>
        <w:tc>
          <w:tcPr>
            <w:tcW w:w="2337"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6C001BEE" w14:textId="4DACE893" w:rsidR="00CD59F2" w:rsidRPr="00CD59F2" w:rsidRDefault="00CD59F2" w:rsidP="00CD59F2">
            <w:pPr>
              <w:rPr>
                <w:sz w:val="24"/>
                <w:szCs w:val="24"/>
              </w:rPr>
            </w:pPr>
            <w:r w:rsidRPr="00CD59F2">
              <w:rPr>
                <w:sz w:val="24"/>
                <w:szCs w:val="24"/>
              </w:rPr>
              <w:t xml:space="preserve">&lt; 2 </w:t>
            </w:r>
            <w:proofErr w:type="spellStart"/>
            <w:r w:rsidRPr="00CD59F2">
              <w:rPr>
                <w:sz w:val="24"/>
                <w:szCs w:val="24"/>
              </w:rPr>
              <w:t>ans</w:t>
            </w:r>
            <w:proofErr w:type="spellEnd"/>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5B3C5ACB" w14:textId="63203F70" w:rsidR="00CD59F2" w:rsidRPr="00CD59F2" w:rsidRDefault="00CD59F2" w:rsidP="00CD59F2">
            <w:pPr>
              <w:rPr>
                <w:sz w:val="24"/>
                <w:szCs w:val="24"/>
              </w:rPr>
            </w:pPr>
            <w:r w:rsidRPr="00CD59F2">
              <w:rPr>
                <w:sz w:val="24"/>
                <w:szCs w:val="24"/>
              </w:rPr>
              <w:t>307</w:t>
            </w:r>
          </w:p>
        </w:tc>
        <w:tc>
          <w:tcPr>
            <w:tcW w:w="718" w:type="dxa"/>
            <w:tcBorders>
              <w:top w:val="single" w:sz="4" w:space="0" w:color="auto"/>
              <w:left w:val="nil"/>
              <w:bottom w:val="nil"/>
              <w:right w:val="nil"/>
            </w:tcBorders>
            <w:shd w:val="clear" w:color="auto" w:fill="auto"/>
            <w:tcMar>
              <w:top w:w="0" w:type="dxa"/>
              <w:left w:w="40" w:type="dxa"/>
              <w:bottom w:w="0" w:type="dxa"/>
              <w:right w:w="40" w:type="dxa"/>
            </w:tcMar>
          </w:tcPr>
          <w:p w14:paraId="3573F5CA" w14:textId="04401E9C" w:rsidR="00CD59F2" w:rsidRPr="00CD59F2" w:rsidRDefault="00CD59F2" w:rsidP="00CD59F2">
            <w:pPr>
              <w:rPr>
                <w:sz w:val="24"/>
                <w:szCs w:val="24"/>
              </w:rPr>
            </w:pPr>
            <w:r w:rsidRPr="00CD59F2">
              <w:rPr>
                <w:sz w:val="24"/>
                <w:szCs w:val="24"/>
              </w:rPr>
              <w:t>1,3</w:t>
            </w:r>
          </w:p>
        </w:tc>
        <w:tc>
          <w:tcPr>
            <w:tcW w:w="905"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3CA90A45" w14:textId="5E25322F" w:rsidR="00CD59F2" w:rsidRPr="00CD59F2" w:rsidRDefault="00CD59F2" w:rsidP="00CD59F2">
            <w:pPr>
              <w:rPr>
                <w:sz w:val="24"/>
                <w:szCs w:val="24"/>
              </w:rPr>
            </w:pPr>
            <w:r w:rsidRPr="00CD59F2">
              <w:rPr>
                <w:sz w:val="24"/>
                <w:szCs w:val="24"/>
              </w:rPr>
              <w:t>307</w:t>
            </w:r>
          </w:p>
        </w:tc>
        <w:tc>
          <w:tcPr>
            <w:tcW w:w="706" w:type="dxa"/>
            <w:tcBorders>
              <w:top w:val="single" w:sz="4" w:space="0" w:color="auto"/>
              <w:left w:val="nil"/>
              <w:bottom w:val="nil"/>
              <w:right w:val="nil"/>
            </w:tcBorders>
            <w:shd w:val="clear" w:color="auto" w:fill="auto"/>
            <w:tcMar>
              <w:top w:w="0" w:type="dxa"/>
              <w:left w:w="40" w:type="dxa"/>
              <w:bottom w:w="0" w:type="dxa"/>
              <w:right w:w="40" w:type="dxa"/>
            </w:tcMar>
          </w:tcPr>
          <w:p w14:paraId="3BFBC246" w14:textId="192E4155" w:rsidR="00CD59F2" w:rsidRPr="00CD59F2" w:rsidRDefault="00CD59F2" w:rsidP="00CD59F2">
            <w:pPr>
              <w:rPr>
                <w:sz w:val="24"/>
                <w:szCs w:val="24"/>
              </w:rPr>
            </w:pPr>
            <w:r w:rsidRPr="00CD59F2">
              <w:rPr>
                <w:sz w:val="24"/>
                <w:szCs w:val="24"/>
              </w:rPr>
              <w:t>1,3</w:t>
            </w:r>
          </w:p>
        </w:tc>
        <w:tc>
          <w:tcPr>
            <w:tcW w:w="914"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4458BCAA" w14:textId="24576CF5" w:rsidR="00CD59F2" w:rsidRPr="00CD59F2" w:rsidRDefault="00CD59F2" w:rsidP="00CD59F2">
            <w:pPr>
              <w:rPr>
                <w:sz w:val="24"/>
                <w:szCs w:val="24"/>
              </w:rPr>
            </w:pPr>
            <w:r w:rsidRPr="00CD59F2">
              <w:rPr>
                <w:sz w:val="24"/>
                <w:szCs w:val="24"/>
              </w:rPr>
              <w:t>293</w:t>
            </w:r>
          </w:p>
        </w:tc>
        <w:tc>
          <w:tcPr>
            <w:tcW w:w="697" w:type="dxa"/>
            <w:tcBorders>
              <w:top w:val="single" w:sz="4" w:space="0" w:color="auto"/>
              <w:left w:val="nil"/>
              <w:bottom w:val="nil"/>
              <w:right w:val="nil"/>
            </w:tcBorders>
            <w:shd w:val="clear" w:color="auto" w:fill="auto"/>
            <w:tcMar>
              <w:top w:w="0" w:type="dxa"/>
              <w:left w:w="40" w:type="dxa"/>
              <w:bottom w:w="0" w:type="dxa"/>
              <w:right w:w="40" w:type="dxa"/>
            </w:tcMar>
          </w:tcPr>
          <w:p w14:paraId="1B4A994E" w14:textId="7B287797" w:rsidR="00CD59F2" w:rsidRPr="00CD59F2" w:rsidRDefault="00CD59F2" w:rsidP="00CD59F2">
            <w:pPr>
              <w:rPr>
                <w:sz w:val="24"/>
                <w:szCs w:val="24"/>
              </w:rPr>
            </w:pPr>
            <w:r w:rsidRPr="00CD59F2">
              <w:rPr>
                <w:sz w:val="24"/>
                <w:szCs w:val="24"/>
              </w:rPr>
              <w:t>1,4</w:t>
            </w:r>
          </w:p>
        </w:tc>
        <w:tc>
          <w:tcPr>
            <w:tcW w:w="1013"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17E80D1F" w14:textId="1CFFB7C4" w:rsidR="00CD59F2" w:rsidRPr="00CD59F2" w:rsidRDefault="00CD59F2" w:rsidP="00CD59F2">
            <w:pPr>
              <w:rPr>
                <w:sz w:val="24"/>
                <w:szCs w:val="24"/>
              </w:rPr>
            </w:pPr>
            <w:r w:rsidRPr="00CD59F2">
              <w:rPr>
                <w:sz w:val="24"/>
                <w:szCs w:val="24"/>
              </w:rPr>
              <w:t>267</w:t>
            </w:r>
          </w:p>
        </w:tc>
        <w:tc>
          <w:tcPr>
            <w:tcW w:w="598" w:type="dxa"/>
            <w:tcBorders>
              <w:top w:val="single" w:sz="4" w:space="0" w:color="auto"/>
              <w:left w:val="nil"/>
              <w:bottom w:val="nil"/>
              <w:right w:val="nil"/>
            </w:tcBorders>
            <w:shd w:val="clear" w:color="auto" w:fill="auto"/>
            <w:tcMar>
              <w:top w:w="0" w:type="dxa"/>
              <w:left w:w="40" w:type="dxa"/>
              <w:bottom w:w="0" w:type="dxa"/>
              <w:right w:w="40" w:type="dxa"/>
            </w:tcMar>
          </w:tcPr>
          <w:p w14:paraId="3C4C1230" w14:textId="53C5D24D" w:rsidR="00CD59F2" w:rsidRPr="00CD59F2" w:rsidRDefault="00CD59F2" w:rsidP="00CD59F2">
            <w:pPr>
              <w:rPr>
                <w:sz w:val="24"/>
                <w:szCs w:val="24"/>
              </w:rPr>
            </w:pPr>
            <w:r w:rsidRPr="00CD59F2">
              <w:rPr>
                <w:sz w:val="24"/>
                <w:szCs w:val="24"/>
              </w:rPr>
              <w:t>1,3</w:t>
            </w:r>
          </w:p>
        </w:tc>
        <w:tc>
          <w:tcPr>
            <w:tcW w:w="932" w:type="dxa"/>
            <w:gridSpan w:val="3"/>
            <w:tcBorders>
              <w:top w:val="single" w:sz="4" w:space="0" w:color="auto"/>
              <w:left w:val="nil"/>
              <w:bottom w:val="nil"/>
              <w:right w:val="nil"/>
            </w:tcBorders>
            <w:shd w:val="clear" w:color="auto" w:fill="auto"/>
            <w:tcMar>
              <w:top w:w="0" w:type="dxa"/>
              <w:left w:w="40" w:type="dxa"/>
              <w:bottom w:w="0" w:type="dxa"/>
              <w:right w:w="40" w:type="dxa"/>
            </w:tcMar>
          </w:tcPr>
          <w:p w14:paraId="4D62908E" w14:textId="10DC8456" w:rsidR="00CD59F2" w:rsidRPr="00CD59F2" w:rsidRDefault="00CD59F2" w:rsidP="00CD59F2">
            <w:pPr>
              <w:rPr>
                <w:sz w:val="24"/>
                <w:szCs w:val="24"/>
              </w:rPr>
            </w:pPr>
            <w:r w:rsidRPr="00CD59F2">
              <w:rPr>
                <w:sz w:val="24"/>
                <w:szCs w:val="24"/>
              </w:rPr>
              <w:t>253</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59507E9C" w14:textId="4491FA90" w:rsidR="00CD59F2" w:rsidRPr="00CD59F2" w:rsidRDefault="00CD59F2" w:rsidP="00CD59F2">
            <w:pPr>
              <w:rPr>
                <w:sz w:val="24"/>
                <w:szCs w:val="24"/>
              </w:rPr>
            </w:pPr>
            <w:r w:rsidRPr="00CD59F2">
              <w:rPr>
                <w:sz w:val="24"/>
                <w:szCs w:val="24"/>
              </w:rPr>
              <w:t>1,2</w:t>
            </w:r>
          </w:p>
        </w:tc>
      </w:tr>
      <w:tr w:rsidR="00CD59F2" w:rsidRPr="002026FB" w14:paraId="0AB05781"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6B76E136" w14:textId="330701A3" w:rsidR="00CD59F2" w:rsidRPr="00CD59F2" w:rsidRDefault="00CD59F2" w:rsidP="00CD59F2">
            <w:pPr>
              <w:rPr>
                <w:sz w:val="24"/>
                <w:szCs w:val="24"/>
              </w:rPr>
            </w:pPr>
            <w:r w:rsidRPr="00CD59F2">
              <w:rPr>
                <w:sz w:val="24"/>
                <w:szCs w:val="24"/>
              </w:rPr>
              <w:t xml:space="preserve">De 2 </w:t>
            </w:r>
            <w:proofErr w:type="spellStart"/>
            <w:r w:rsidRPr="00CD59F2">
              <w:rPr>
                <w:sz w:val="24"/>
                <w:szCs w:val="24"/>
              </w:rPr>
              <w:t>ans</w:t>
            </w:r>
            <w:proofErr w:type="spellEnd"/>
            <w:r w:rsidRPr="00CD59F2">
              <w:rPr>
                <w:sz w:val="24"/>
                <w:szCs w:val="24"/>
              </w:rPr>
              <w:t xml:space="preserve"> à &lt; 3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4AAABE6B" w14:textId="79F64F0D" w:rsidR="00CD59F2" w:rsidRPr="00CD59F2" w:rsidRDefault="00CD59F2" w:rsidP="00CD59F2">
            <w:pPr>
              <w:rPr>
                <w:sz w:val="24"/>
                <w:szCs w:val="24"/>
              </w:rPr>
            </w:pPr>
            <w:r w:rsidRPr="00CD59F2">
              <w:rPr>
                <w:sz w:val="24"/>
                <w:szCs w:val="24"/>
              </w:rPr>
              <w:t>5 457</w:t>
            </w:r>
          </w:p>
        </w:tc>
        <w:tc>
          <w:tcPr>
            <w:tcW w:w="718" w:type="dxa"/>
            <w:tcBorders>
              <w:top w:val="nil"/>
              <w:left w:val="nil"/>
              <w:bottom w:val="nil"/>
              <w:right w:val="nil"/>
            </w:tcBorders>
            <w:shd w:val="clear" w:color="auto" w:fill="auto"/>
            <w:tcMar>
              <w:top w:w="0" w:type="dxa"/>
              <w:left w:w="40" w:type="dxa"/>
              <w:bottom w:w="0" w:type="dxa"/>
              <w:right w:w="40" w:type="dxa"/>
            </w:tcMar>
          </w:tcPr>
          <w:p w14:paraId="1357E26B" w14:textId="3083E667" w:rsidR="00CD59F2" w:rsidRPr="00CD59F2" w:rsidRDefault="00CD59F2" w:rsidP="00CD59F2">
            <w:pPr>
              <w:rPr>
                <w:sz w:val="24"/>
                <w:szCs w:val="24"/>
              </w:rPr>
            </w:pPr>
            <w:r w:rsidRPr="00CD59F2">
              <w:rPr>
                <w:sz w:val="24"/>
                <w:szCs w:val="24"/>
              </w:rPr>
              <w:t>23,3</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2D95EAA7" w14:textId="36047984" w:rsidR="00CD59F2" w:rsidRPr="00CD59F2" w:rsidRDefault="00CD59F2" w:rsidP="00CD59F2">
            <w:pPr>
              <w:rPr>
                <w:sz w:val="24"/>
                <w:szCs w:val="24"/>
              </w:rPr>
            </w:pPr>
            <w:r w:rsidRPr="00CD59F2">
              <w:rPr>
                <w:sz w:val="24"/>
                <w:szCs w:val="24"/>
              </w:rPr>
              <w:t>5 149</w:t>
            </w:r>
          </w:p>
        </w:tc>
        <w:tc>
          <w:tcPr>
            <w:tcW w:w="706" w:type="dxa"/>
            <w:tcBorders>
              <w:top w:val="nil"/>
              <w:left w:val="nil"/>
              <w:bottom w:val="nil"/>
              <w:right w:val="nil"/>
            </w:tcBorders>
            <w:shd w:val="clear" w:color="auto" w:fill="auto"/>
            <w:tcMar>
              <w:top w:w="0" w:type="dxa"/>
              <w:left w:w="40" w:type="dxa"/>
              <w:bottom w:w="0" w:type="dxa"/>
              <w:right w:w="40" w:type="dxa"/>
            </w:tcMar>
          </w:tcPr>
          <w:p w14:paraId="6B57E2F4" w14:textId="4B61FFD1" w:rsidR="00CD59F2" w:rsidRPr="00CD59F2" w:rsidRDefault="00CD59F2" w:rsidP="00CD59F2">
            <w:pPr>
              <w:rPr>
                <w:sz w:val="24"/>
                <w:szCs w:val="24"/>
              </w:rPr>
            </w:pPr>
            <w:r w:rsidRPr="00CD59F2">
              <w:rPr>
                <w:sz w:val="24"/>
                <w:szCs w:val="24"/>
              </w:rPr>
              <w:t>22,3</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25AAA620" w14:textId="50BB1EAC" w:rsidR="00CD59F2" w:rsidRPr="00CD59F2" w:rsidRDefault="00CD59F2" w:rsidP="00CD59F2">
            <w:pPr>
              <w:rPr>
                <w:sz w:val="24"/>
                <w:szCs w:val="24"/>
              </w:rPr>
            </w:pPr>
            <w:r w:rsidRPr="00CD59F2">
              <w:rPr>
                <w:sz w:val="24"/>
                <w:szCs w:val="24"/>
              </w:rPr>
              <w:t>4 321</w:t>
            </w:r>
          </w:p>
        </w:tc>
        <w:tc>
          <w:tcPr>
            <w:tcW w:w="697" w:type="dxa"/>
            <w:tcBorders>
              <w:top w:val="nil"/>
              <w:left w:val="nil"/>
              <w:bottom w:val="nil"/>
              <w:right w:val="nil"/>
            </w:tcBorders>
            <w:shd w:val="clear" w:color="auto" w:fill="auto"/>
            <w:tcMar>
              <w:top w:w="0" w:type="dxa"/>
              <w:left w:w="40" w:type="dxa"/>
              <w:bottom w:w="0" w:type="dxa"/>
              <w:right w:w="40" w:type="dxa"/>
            </w:tcMar>
          </w:tcPr>
          <w:p w14:paraId="1EB3DA4A" w14:textId="1C87C01F" w:rsidR="00CD59F2" w:rsidRPr="00CD59F2" w:rsidRDefault="00CD59F2" w:rsidP="00CD59F2">
            <w:pPr>
              <w:rPr>
                <w:sz w:val="24"/>
                <w:szCs w:val="24"/>
              </w:rPr>
            </w:pPr>
            <w:r w:rsidRPr="00CD59F2">
              <w:rPr>
                <w:sz w:val="24"/>
                <w:szCs w:val="24"/>
              </w:rPr>
              <w:t>20,1</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74CA195A" w14:textId="65DE39AC" w:rsidR="00CD59F2" w:rsidRPr="00CD59F2" w:rsidRDefault="00CD59F2" w:rsidP="00CD59F2">
            <w:pPr>
              <w:rPr>
                <w:sz w:val="24"/>
                <w:szCs w:val="24"/>
              </w:rPr>
            </w:pPr>
            <w:r w:rsidRPr="00CD59F2">
              <w:rPr>
                <w:sz w:val="24"/>
                <w:szCs w:val="24"/>
              </w:rPr>
              <w:t>3 814</w:t>
            </w:r>
          </w:p>
        </w:tc>
        <w:tc>
          <w:tcPr>
            <w:tcW w:w="598" w:type="dxa"/>
            <w:tcBorders>
              <w:top w:val="nil"/>
              <w:left w:val="nil"/>
              <w:bottom w:val="nil"/>
              <w:right w:val="nil"/>
            </w:tcBorders>
            <w:shd w:val="clear" w:color="auto" w:fill="auto"/>
            <w:tcMar>
              <w:top w:w="0" w:type="dxa"/>
              <w:left w:w="40" w:type="dxa"/>
              <w:bottom w:w="0" w:type="dxa"/>
              <w:right w:w="40" w:type="dxa"/>
            </w:tcMar>
          </w:tcPr>
          <w:p w14:paraId="083B950C" w14:textId="479655A2" w:rsidR="00CD59F2" w:rsidRPr="00CD59F2" w:rsidRDefault="00CD59F2" w:rsidP="00CD59F2">
            <w:pPr>
              <w:rPr>
                <w:sz w:val="24"/>
                <w:szCs w:val="24"/>
              </w:rPr>
            </w:pPr>
            <w:r w:rsidRPr="00CD59F2">
              <w:rPr>
                <w:sz w:val="24"/>
                <w:szCs w:val="24"/>
              </w:rPr>
              <w:t>18,3</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70D1B0DE" w14:textId="175BB2E8" w:rsidR="00CD59F2" w:rsidRPr="00CD59F2" w:rsidRDefault="00CD59F2" w:rsidP="00CD59F2">
            <w:pPr>
              <w:rPr>
                <w:sz w:val="24"/>
                <w:szCs w:val="24"/>
              </w:rPr>
            </w:pPr>
            <w:r w:rsidRPr="00CD59F2">
              <w:rPr>
                <w:sz w:val="24"/>
                <w:szCs w:val="24"/>
              </w:rPr>
              <w:t>4 034</w:t>
            </w:r>
          </w:p>
        </w:tc>
        <w:tc>
          <w:tcPr>
            <w:tcW w:w="720" w:type="dxa"/>
            <w:tcBorders>
              <w:top w:val="nil"/>
              <w:left w:val="nil"/>
              <w:bottom w:val="nil"/>
              <w:right w:val="nil"/>
            </w:tcBorders>
            <w:shd w:val="clear" w:color="auto" w:fill="auto"/>
            <w:tcMar>
              <w:top w:w="0" w:type="dxa"/>
              <w:left w:w="40" w:type="dxa"/>
              <w:bottom w:w="0" w:type="dxa"/>
              <w:right w:w="40" w:type="dxa"/>
            </w:tcMar>
          </w:tcPr>
          <w:p w14:paraId="377B27BD" w14:textId="600D4F0B" w:rsidR="00CD59F2" w:rsidRPr="00CD59F2" w:rsidRDefault="00CD59F2" w:rsidP="00CD59F2">
            <w:pPr>
              <w:rPr>
                <w:sz w:val="24"/>
                <w:szCs w:val="24"/>
              </w:rPr>
            </w:pPr>
            <w:r w:rsidRPr="00CD59F2">
              <w:rPr>
                <w:sz w:val="24"/>
                <w:szCs w:val="24"/>
              </w:rPr>
              <w:t>18,9</w:t>
            </w:r>
          </w:p>
        </w:tc>
      </w:tr>
      <w:tr w:rsidR="00CD59F2" w:rsidRPr="002026FB" w14:paraId="67A6B028"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2A199B2C" w14:textId="44C650C7" w:rsidR="00CD59F2" w:rsidRPr="00CD59F2" w:rsidRDefault="00CD59F2" w:rsidP="00CD59F2">
            <w:pPr>
              <w:rPr>
                <w:sz w:val="24"/>
                <w:szCs w:val="24"/>
              </w:rPr>
            </w:pPr>
            <w:r w:rsidRPr="00CD59F2">
              <w:rPr>
                <w:sz w:val="24"/>
                <w:szCs w:val="24"/>
              </w:rPr>
              <w:t xml:space="preserve">De 3 </w:t>
            </w:r>
            <w:proofErr w:type="spellStart"/>
            <w:r w:rsidRPr="00CD59F2">
              <w:rPr>
                <w:sz w:val="24"/>
                <w:szCs w:val="24"/>
              </w:rPr>
              <w:t>ans</w:t>
            </w:r>
            <w:proofErr w:type="spellEnd"/>
            <w:r w:rsidRPr="00CD59F2">
              <w:rPr>
                <w:sz w:val="24"/>
                <w:szCs w:val="24"/>
              </w:rPr>
              <w:t xml:space="preserve"> à &lt; 4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3362C060" w14:textId="669D4482" w:rsidR="00CD59F2" w:rsidRPr="00CD59F2" w:rsidRDefault="00CD59F2" w:rsidP="00CD59F2">
            <w:pPr>
              <w:rPr>
                <w:sz w:val="24"/>
                <w:szCs w:val="24"/>
              </w:rPr>
            </w:pPr>
            <w:r w:rsidRPr="00CD59F2">
              <w:rPr>
                <w:sz w:val="24"/>
                <w:szCs w:val="24"/>
              </w:rPr>
              <w:t>3 436</w:t>
            </w:r>
          </w:p>
        </w:tc>
        <w:tc>
          <w:tcPr>
            <w:tcW w:w="718" w:type="dxa"/>
            <w:tcBorders>
              <w:top w:val="nil"/>
              <w:left w:val="nil"/>
              <w:bottom w:val="nil"/>
              <w:right w:val="nil"/>
            </w:tcBorders>
            <w:shd w:val="clear" w:color="auto" w:fill="auto"/>
            <w:tcMar>
              <w:top w:w="0" w:type="dxa"/>
              <w:left w:w="40" w:type="dxa"/>
              <w:bottom w:w="0" w:type="dxa"/>
              <w:right w:w="40" w:type="dxa"/>
            </w:tcMar>
          </w:tcPr>
          <w:p w14:paraId="6E7AF119" w14:textId="2B37618E" w:rsidR="00CD59F2" w:rsidRPr="00CD59F2" w:rsidRDefault="00CD59F2" w:rsidP="00CD59F2">
            <w:pPr>
              <w:rPr>
                <w:sz w:val="24"/>
                <w:szCs w:val="24"/>
              </w:rPr>
            </w:pPr>
            <w:r w:rsidRPr="00CD59F2">
              <w:rPr>
                <w:sz w:val="24"/>
                <w:szCs w:val="24"/>
              </w:rPr>
              <w:t>14,6</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7D803E32" w14:textId="3702D2F6" w:rsidR="00CD59F2" w:rsidRPr="00CD59F2" w:rsidRDefault="00CD59F2" w:rsidP="00CD59F2">
            <w:pPr>
              <w:rPr>
                <w:sz w:val="24"/>
                <w:szCs w:val="24"/>
              </w:rPr>
            </w:pPr>
            <w:r w:rsidRPr="00CD59F2">
              <w:rPr>
                <w:sz w:val="24"/>
                <w:szCs w:val="24"/>
              </w:rPr>
              <w:t>3 389</w:t>
            </w:r>
          </w:p>
        </w:tc>
        <w:tc>
          <w:tcPr>
            <w:tcW w:w="706" w:type="dxa"/>
            <w:tcBorders>
              <w:top w:val="nil"/>
              <w:left w:val="nil"/>
              <w:bottom w:val="nil"/>
              <w:right w:val="nil"/>
            </w:tcBorders>
            <w:shd w:val="clear" w:color="auto" w:fill="auto"/>
            <w:tcMar>
              <w:top w:w="0" w:type="dxa"/>
              <w:left w:w="40" w:type="dxa"/>
              <w:bottom w:w="0" w:type="dxa"/>
              <w:right w:w="40" w:type="dxa"/>
            </w:tcMar>
          </w:tcPr>
          <w:p w14:paraId="3BDEF695" w14:textId="4FEB72CF" w:rsidR="00CD59F2" w:rsidRPr="00CD59F2" w:rsidRDefault="00CD59F2" w:rsidP="00CD59F2">
            <w:pPr>
              <w:rPr>
                <w:sz w:val="24"/>
                <w:szCs w:val="24"/>
              </w:rPr>
            </w:pPr>
            <w:r w:rsidRPr="00CD59F2">
              <w:rPr>
                <w:sz w:val="24"/>
                <w:szCs w:val="24"/>
              </w:rPr>
              <w:t>14,7</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73A673B0" w14:textId="1C3C0309" w:rsidR="00CD59F2" w:rsidRPr="00CD59F2" w:rsidRDefault="00CD59F2" w:rsidP="00CD59F2">
            <w:pPr>
              <w:rPr>
                <w:sz w:val="24"/>
                <w:szCs w:val="24"/>
              </w:rPr>
            </w:pPr>
            <w:r w:rsidRPr="00CD59F2">
              <w:rPr>
                <w:sz w:val="24"/>
                <w:szCs w:val="24"/>
              </w:rPr>
              <w:t>3 060</w:t>
            </w:r>
          </w:p>
        </w:tc>
        <w:tc>
          <w:tcPr>
            <w:tcW w:w="697" w:type="dxa"/>
            <w:tcBorders>
              <w:top w:val="nil"/>
              <w:left w:val="nil"/>
              <w:bottom w:val="nil"/>
              <w:right w:val="nil"/>
            </w:tcBorders>
            <w:shd w:val="clear" w:color="auto" w:fill="auto"/>
            <w:tcMar>
              <w:top w:w="0" w:type="dxa"/>
              <w:left w:w="40" w:type="dxa"/>
              <w:bottom w:w="0" w:type="dxa"/>
              <w:right w:w="40" w:type="dxa"/>
            </w:tcMar>
          </w:tcPr>
          <w:p w14:paraId="53B124AB" w14:textId="3FF8D32A" w:rsidR="00CD59F2" w:rsidRPr="00CD59F2" w:rsidRDefault="00CD59F2" w:rsidP="00CD59F2">
            <w:pPr>
              <w:rPr>
                <w:sz w:val="24"/>
                <w:szCs w:val="24"/>
              </w:rPr>
            </w:pPr>
            <w:r w:rsidRPr="00CD59F2">
              <w:rPr>
                <w:sz w:val="24"/>
                <w:szCs w:val="24"/>
              </w:rPr>
              <w:t>14,2</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4DD8862B" w14:textId="23F54944" w:rsidR="00CD59F2" w:rsidRPr="00CD59F2" w:rsidRDefault="00CD59F2" w:rsidP="00CD59F2">
            <w:pPr>
              <w:rPr>
                <w:sz w:val="24"/>
                <w:szCs w:val="24"/>
              </w:rPr>
            </w:pPr>
            <w:r w:rsidRPr="00CD59F2">
              <w:rPr>
                <w:sz w:val="24"/>
                <w:szCs w:val="24"/>
              </w:rPr>
              <w:t>2 917</w:t>
            </w:r>
          </w:p>
        </w:tc>
        <w:tc>
          <w:tcPr>
            <w:tcW w:w="598" w:type="dxa"/>
            <w:tcBorders>
              <w:top w:val="nil"/>
              <w:left w:val="nil"/>
              <w:bottom w:val="nil"/>
              <w:right w:val="nil"/>
            </w:tcBorders>
            <w:shd w:val="clear" w:color="auto" w:fill="auto"/>
            <w:tcMar>
              <w:top w:w="0" w:type="dxa"/>
              <w:left w:w="40" w:type="dxa"/>
              <w:bottom w:w="0" w:type="dxa"/>
              <w:right w:w="40" w:type="dxa"/>
            </w:tcMar>
          </w:tcPr>
          <w:p w14:paraId="069FF57E" w14:textId="22393591" w:rsidR="00CD59F2" w:rsidRPr="00CD59F2" w:rsidRDefault="00CD59F2" w:rsidP="00CD59F2">
            <w:pPr>
              <w:rPr>
                <w:sz w:val="24"/>
                <w:szCs w:val="24"/>
              </w:rPr>
            </w:pPr>
            <w:r w:rsidRPr="00CD59F2">
              <w:rPr>
                <w:sz w:val="24"/>
                <w:szCs w:val="24"/>
              </w:rPr>
              <w:t>14,0</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41999C65" w14:textId="39D752A0" w:rsidR="00CD59F2" w:rsidRPr="00CD59F2" w:rsidRDefault="00CD59F2" w:rsidP="00CD59F2">
            <w:pPr>
              <w:rPr>
                <w:sz w:val="24"/>
                <w:szCs w:val="24"/>
              </w:rPr>
            </w:pPr>
            <w:r w:rsidRPr="00CD59F2">
              <w:rPr>
                <w:sz w:val="24"/>
                <w:szCs w:val="24"/>
              </w:rPr>
              <w:t>2 886</w:t>
            </w:r>
          </w:p>
        </w:tc>
        <w:tc>
          <w:tcPr>
            <w:tcW w:w="720" w:type="dxa"/>
            <w:tcBorders>
              <w:top w:val="nil"/>
              <w:left w:val="nil"/>
              <w:bottom w:val="nil"/>
              <w:right w:val="nil"/>
            </w:tcBorders>
            <w:shd w:val="clear" w:color="auto" w:fill="auto"/>
            <w:tcMar>
              <w:top w:w="0" w:type="dxa"/>
              <w:left w:w="40" w:type="dxa"/>
              <w:bottom w:w="0" w:type="dxa"/>
              <w:right w:w="40" w:type="dxa"/>
            </w:tcMar>
          </w:tcPr>
          <w:p w14:paraId="3D119C51" w14:textId="7BA0DF61" w:rsidR="00CD59F2" w:rsidRPr="00CD59F2" w:rsidRDefault="00CD59F2" w:rsidP="00CD59F2">
            <w:pPr>
              <w:rPr>
                <w:sz w:val="24"/>
                <w:szCs w:val="24"/>
              </w:rPr>
            </w:pPr>
            <w:r w:rsidRPr="00CD59F2">
              <w:rPr>
                <w:sz w:val="24"/>
                <w:szCs w:val="24"/>
              </w:rPr>
              <w:t>13,5</w:t>
            </w:r>
          </w:p>
        </w:tc>
      </w:tr>
      <w:tr w:rsidR="00CD59F2" w:rsidRPr="002026FB" w14:paraId="07E7A6C4"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00C0DB7B" w14:textId="3DD765DF" w:rsidR="00CD59F2" w:rsidRPr="00CD59F2" w:rsidRDefault="00CD59F2" w:rsidP="00CD59F2">
            <w:pPr>
              <w:rPr>
                <w:sz w:val="24"/>
                <w:szCs w:val="24"/>
              </w:rPr>
            </w:pPr>
            <w:r w:rsidRPr="00CD59F2">
              <w:rPr>
                <w:sz w:val="24"/>
                <w:szCs w:val="24"/>
              </w:rPr>
              <w:t xml:space="preserve">De 4 </w:t>
            </w:r>
            <w:proofErr w:type="spellStart"/>
            <w:r w:rsidRPr="00CD59F2">
              <w:rPr>
                <w:sz w:val="24"/>
                <w:szCs w:val="24"/>
              </w:rPr>
              <w:t>ans</w:t>
            </w:r>
            <w:proofErr w:type="spellEnd"/>
            <w:r w:rsidRPr="00CD59F2">
              <w:rPr>
                <w:sz w:val="24"/>
                <w:szCs w:val="24"/>
              </w:rPr>
              <w:t xml:space="preserve"> à &lt; 5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01B0B536" w14:textId="4456C550" w:rsidR="00CD59F2" w:rsidRPr="00CD59F2" w:rsidRDefault="00CD59F2" w:rsidP="00CD59F2">
            <w:pPr>
              <w:rPr>
                <w:sz w:val="24"/>
                <w:szCs w:val="24"/>
              </w:rPr>
            </w:pPr>
            <w:r w:rsidRPr="00CD59F2">
              <w:rPr>
                <w:sz w:val="24"/>
                <w:szCs w:val="24"/>
              </w:rPr>
              <w:t>2 368</w:t>
            </w:r>
          </w:p>
        </w:tc>
        <w:tc>
          <w:tcPr>
            <w:tcW w:w="718" w:type="dxa"/>
            <w:tcBorders>
              <w:top w:val="nil"/>
              <w:left w:val="nil"/>
              <w:bottom w:val="nil"/>
              <w:right w:val="nil"/>
            </w:tcBorders>
            <w:shd w:val="clear" w:color="auto" w:fill="auto"/>
            <w:tcMar>
              <w:top w:w="0" w:type="dxa"/>
              <w:left w:w="40" w:type="dxa"/>
              <w:bottom w:w="0" w:type="dxa"/>
              <w:right w:w="40" w:type="dxa"/>
            </w:tcMar>
          </w:tcPr>
          <w:p w14:paraId="73247C95" w14:textId="541DCB03" w:rsidR="00CD59F2" w:rsidRPr="00CD59F2" w:rsidRDefault="00CD59F2" w:rsidP="00CD59F2">
            <w:pPr>
              <w:rPr>
                <w:sz w:val="24"/>
                <w:szCs w:val="24"/>
              </w:rPr>
            </w:pPr>
            <w:r w:rsidRPr="00CD59F2">
              <w:rPr>
                <w:sz w:val="24"/>
                <w:szCs w:val="24"/>
              </w:rPr>
              <w:t>10,1</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59CC4CA9" w14:textId="6B30F15C" w:rsidR="00CD59F2" w:rsidRPr="00CD59F2" w:rsidRDefault="00CD59F2" w:rsidP="00CD59F2">
            <w:pPr>
              <w:rPr>
                <w:sz w:val="24"/>
                <w:szCs w:val="24"/>
              </w:rPr>
            </w:pPr>
            <w:r w:rsidRPr="00CD59F2">
              <w:rPr>
                <w:sz w:val="24"/>
                <w:szCs w:val="24"/>
              </w:rPr>
              <w:t>2 371</w:t>
            </w:r>
          </w:p>
        </w:tc>
        <w:tc>
          <w:tcPr>
            <w:tcW w:w="706" w:type="dxa"/>
            <w:tcBorders>
              <w:top w:val="nil"/>
              <w:left w:val="nil"/>
              <w:bottom w:val="nil"/>
              <w:right w:val="nil"/>
            </w:tcBorders>
            <w:shd w:val="clear" w:color="auto" w:fill="auto"/>
            <w:tcMar>
              <w:top w:w="0" w:type="dxa"/>
              <w:left w:w="40" w:type="dxa"/>
              <w:bottom w:w="0" w:type="dxa"/>
              <w:right w:w="40" w:type="dxa"/>
            </w:tcMar>
          </w:tcPr>
          <w:p w14:paraId="0DA5C989" w14:textId="03FC98BF" w:rsidR="00CD59F2" w:rsidRPr="00CD59F2" w:rsidRDefault="00CD59F2" w:rsidP="00CD59F2">
            <w:pPr>
              <w:rPr>
                <w:sz w:val="24"/>
                <w:szCs w:val="24"/>
              </w:rPr>
            </w:pPr>
            <w:r w:rsidRPr="00CD59F2">
              <w:rPr>
                <w:sz w:val="24"/>
                <w:szCs w:val="24"/>
              </w:rPr>
              <w:t>10,3</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2C3153F4" w14:textId="20CE3320" w:rsidR="00CD59F2" w:rsidRPr="00CD59F2" w:rsidRDefault="00CD59F2" w:rsidP="00CD59F2">
            <w:pPr>
              <w:rPr>
                <w:sz w:val="24"/>
                <w:szCs w:val="24"/>
              </w:rPr>
            </w:pPr>
            <w:r w:rsidRPr="00CD59F2">
              <w:rPr>
                <w:sz w:val="24"/>
                <w:szCs w:val="24"/>
              </w:rPr>
              <w:t>2 157</w:t>
            </w:r>
          </w:p>
        </w:tc>
        <w:tc>
          <w:tcPr>
            <w:tcW w:w="697" w:type="dxa"/>
            <w:tcBorders>
              <w:top w:val="nil"/>
              <w:left w:val="nil"/>
              <w:bottom w:val="nil"/>
              <w:right w:val="nil"/>
            </w:tcBorders>
            <w:shd w:val="clear" w:color="auto" w:fill="auto"/>
            <w:tcMar>
              <w:top w:w="0" w:type="dxa"/>
              <w:left w:w="40" w:type="dxa"/>
              <w:bottom w:w="0" w:type="dxa"/>
              <w:right w:w="40" w:type="dxa"/>
            </w:tcMar>
          </w:tcPr>
          <w:p w14:paraId="7B6E808B" w14:textId="1390C818" w:rsidR="00CD59F2" w:rsidRPr="00CD59F2" w:rsidRDefault="00CD59F2" w:rsidP="00CD59F2">
            <w:pPr>
              <w:rPr>
                <w:sz w:val="24"/>
                <w:szCs w:val="24"/>
              </w:rPr>
            </w:pPr>
            <w:r w:rsidRPr="00CD59F2">
              <w:rPr>
                <w:sz w:val="24"/>
                <w:szCs w:val="24"/>
              </w:rPr>
              <w:t>10,0</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59464A95" w14:textId="56407571" w:rsidR="00CD59F2" w:rsidRPr="00CD59F2" w:rsidRDefault="00CD59F2" w:rsidP="00CD59F2">
            <w:pPr>
              <w:rPr>
                <w:sz w:val="24"/>
                <w:szCs w:val="24"/>
              </w:rPr>
            </w:pPr>
            <w:r w:rsidRPr="00CD59F2">
              <w:rPr>
                <w:sz w:val="24"/>
                <w:szCs w:val="24"/>
              </w:rPr>
              <w:t>2 070</w:t>
            </w:r>
          </w:p>
        </w:tc>
        <w:tc>
          <w:tcPr>
            <w:tcW w:w="598" w:type="dxa"/>
            <w:tcBorders>
              <w:top w:val="nil"/>
              <w:left w:val="nil"/>
              <w:bottom w:val="nil"/>
              <w:right w:val="nil"/>
            </w:tcBorders>
            <w:shd w:val="clear" w:color="auto" w:fill="auto"/>
            <w:tcMar>
              <w:top w:w="0" w:type="dxa"/>
              <w:left w:w="40" w:type="dxa"/>
              <w:bottom w:w="0" w:type="dxa"/>
              <w:right w:w="40" w:type="dxa"/>
            </w:tcMar>
          </w:tcPr>
          <w:p w14:paraId="78A81A28" w14:textId="7EF4B039" w:rsidR="00CD59F2" w:rsidRPr="00CD59F2" w:rsidRDefault="00CD59F2" w:rsidP="00CD59F2">
            <w:pPr>
              <w:rPr>
                <w:sz w:val="24"/>
                <w:szCs w:val="24"/>
              </w:rPr>
            </w:pPr>
            <w:r w:rsidRPr="00CD59F2">
              <w:rPr>
                <w:sz w:val="24"/>
                <w:szCs w:val="24"/>
              </w:rPr>
              <w:t>9,9</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64005D2D" w14:textId="48E64163" w:rsidR="00CD59F2" w:rsidRPr="00CD59F2" w:rsidRDefault="00CD59F2" w:rsidP="00CD59F2">
            <w:pPr>
              <w:rPr>
                <w:sz w:val="24"/>
                <w:szCs w:val="24"/>
              </w:rPr>
            </w:pPr>
            <w:r w:rsidRPr="00CD59F2">
              <w:rPr>
                <w:sz w:val="24"/>
                <w:szCs w:val="24"/>
              </w:rPr>
              <w:t>2 114</w:t>
            </w:r>
          </w:p>
        </w:tc>
        <w:tc>
          <w:tcPr>
            <w:tcW w:w="720" w:type="dxa"/>
            <w:tcBorders>
              <w:top w:val="nil"/>
              <w:left w:val="nil"/>
              <w:bottom w:val="nil"/>
              <w:right w:val="nil"/>
            </w:tcBorders>
            <w:shd w:val="clear" w:color="auto" w:fill="auto"/>
            <w:tcMar>
              <w:top w:w="0" w:type="dxa"/>
              <w:left w:w="40" w:type="dxa"/>
              <w:bottom w:w="0" w:type="dxa"/>
              <w:right w:w="40" w:type="dxa"/>
            </w:tcMar>
          </w:tcPr>
          <w:p w14:paraId="7D036FDF" w14:textId="47B2C6C3" w:rsidR="00CD59F2" w:rsidRPr="00CD59F2" w:rsidRDefault="00CD59F2" w:rsidP="00CD59F2">
            <w:pPr>
              <w:rPr>
                <w:sz w:val="24"/>
                <w:szCs w:val="24"/>
              </w:rPr>
            </w:pPr>
            <w:r w:rsidRPr="00CD59F2">
              <w:rPr>
                <w:sz w:val="24"/>
                <w:szCs w:val="24"/>
              </w:rPr>
              <w:t>9,9</w:t>
            </w:r>
          </w:p>
        </w:tc>
      </w:tr>
      <w:tr w:rsidR="00CD59F2" w:rsidRPr="002026FB" w14:paraId="46FE83B7"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5CF55E48" w14:textId="38791276" w:rsidR="00CD59F2" w:rsidRPr="00CD59F2" w:rsidRDefault="00CD59F2" w:rsidP="00CD59F2">
            <w:pPr>
              <w:rPr>
                <w:sz w:val="24"/>
                <w:szCs w:val="24"/>
              </w:rPr>
            </w:pPr>
            <w:r w:rsidRPr="00CD59F2">
              <w:rPr>
                <w:sz w:val="24"/>
                <w:szCs w:val="24"/>
              </w:rPr>
              <w:t xml:space="preserve">De 5 </w:t>
            </w:r>
            <w:proofErr w:type="spellStart"/>
            <w:r w:rsidRPr="00CD59F2">
              <w:rPr>
                <w:sz w:val="24"/>
                <w:szCs w:val="24"/>
              </w:rPr>
              <w:t>ans</w:t>
            </w:r>
            <w:proofErr w:type="spellEnd"/>
            <w:r w:rsidRPr="00CD59F2">
              <w:rPr>
                <w:sz w:val="24"/>
                <w:szCs w:val="24"/>
              </w:rPr>
              <w:t xml:space="preserve"> à &lt; 6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4C2EC905" w14:textId="265249B6" w:rsidR="00CD59F2" w:rsidRPr="00CD59F2" w:rsidRDefault="00CD59F2" w:rsidP="00CD59F2">
            <w:pPr>
              <w:rPr>
                <w:sz w:val="24"/>
                <w:szCs w:val="24"/>
              </w:rPr>
            </w:pPr>
            <w:r w:rsidRPr="00CD59F2">
              <w:rPr>
                <w:sz w:val="24"/>
                <w:szCs w:val="24"/>
              </w:rPr>
              <w:t>1 711</w:t>
            </w:r>
          </w:p>
        </w:tc>
        <w:tc>
          <w:tcPr>
            <w:tcW w:w="718" w:type="dxa"/>
            <w:tcBorders>
              <w:top w:val="nil"/>
              <w:left w:val="nil"/>
              <w:bottom w:val="nil"/>
              <w:right w:val="nil"/>
            </w:tcBorders>
            <w:shd w:val="clear" w:color="auto" w:fill="auto"/>
            <w:tcMar>
              <w:top w:w="0" w:type="dxa"/>
              <w:left w:w="40" w:type="dxa"/>
              <w:bottom w:w="0" w:type="dxa"/>
              <w:right w:w="40" w:type="dxa"/>
            </w:tcMar>
          </w:tcPr>
          <w:p w14:paraId="39E2AEFE" w14:textId="36AEECEA" w:rsidR="00CD59F2" w:rsidRPr="00CD59F2" w:rsidRDefault="00CD59F2" w:rsidP="00CD59F2">
            <w:pPr>
              <w:rPr>
                <w:sz w:val="24"/>
                <w:szCs w:val="24"/>
              </w:rPr>
            </w:pPr>
            <w:r w:rsidRPr="00CD59F2">
              <w:rPr>
                <w:sz w:val="24"/>
                <w:szCs w:val="24"/>
              </w:rPr>
              <w:t>7,3</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48600883" w14:textId="403800C1" w:rsidR="00CD59F2" w:rsidRPr="00CD59F2" w:rsidRDefault="00CD59F2" w:rsidP="00CD59F2">
            <w:pPr>
              <w:rPr>
                <w:sz w:val="24"/>
                <w:szCs w:val="24"/>
              </w:rPr>
            </w:pPr>
            <w:r w:rsidRPr="00CD59F2">
              <w:rPr>
                <w:sz w:val="24"/>
                <w:szCs w:val="24"/>
              </w:rPr>
              <w:t>1 692</w:t>
            </w:r>
          </w:p>
        </w:tc>
        <w:tc>
          <w:tcPr>
            <w:tcW w:w="706" w:type="dxa"/>
            <w:tcBorders>
              <w:top w:val="nil"/>
              <w:left w:val="nil"/>
              <w:bottom w:val="nil"/>
              <w:right w:val="nil"/>
            </w:tcBorders>
            <w:shd w:val="clear" w:color="auto" w:fill="auto"/>
            <w:tcMar>
              <w:top w:w="0" w:type="dxa"/>
              <w:left w:w="40" w:type="dxa"/>
              <w:bottom w:w="0" w:type="dxa"/>
              <w:right w:w="40" w:type="dxa"/>
            </w:tcMar>
          </w:tcPr>
          <w:p w14:paraId="273352F2" w14:textId="6FDBFB96" w:rsidR="00CD59F2" w:rsidRPr="00CD59F2" w:rsidRDefault="00CD59F2" w:rsidP="00CD59F2">
            <w:pPr>
              <w:rPr>
                <w:sz w:val="24"/>
                <w:szCs w:val="24"/>
              </w:rPr>
            </w:pPr>
            <w:r w:rsidRPr="00CD59F2">
              <w:rPr>
                <w:sz w:val="24"/>
                <w:szCs w:val="24"/>
              </w:rPr>
              <w:t>7,3</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7701E115" w14:textId="3B64AC77" w:rsidR="00CD59F2" w:rsidRPr="00CD59F2" w:rsidRDefault="00CD59F2" w:rsidP="00CD59F2">
            <w:pPr>
              <w:rPr>
                <w:sz w:val="24"/>
                <w:szCs w:val="24"/>
              </w:rPr>
            </w:pPr>
            <w:r w:rsidRPr="00CD59F2">
              <w:rPr>
                <w:sz w:val="24"/>
                <w:szCs w:val="24"/>
              </w:rPr>
              <w:t>1 598</w:t>
            </w:r>
          </w:p>
        </w:tc>
        <w:tc>
          <w:tcPr>
            <w:tcW w:w="697" w:type="dxa"/>
            <w:tcBorders>
              <w:top w:val="nil"/>
              <w:left w:val="nil"/>
              <w:bottom w:val="nil"/>
              <w:right w:val="nil"/>
            </w:tcBorders>
            <w:shd w:val="clear" w:color="auto" w:fill="auto"/>
            <w:tcMar>
              <w:top w:w="0" w:type="dxa"/>
              <w:left w:w="40" w:type="dxa"/>
              <w:bottom w:w="0" w:type="dxa"/>
              <w:right w:w="40" w:type="dxa"/>
            </w:tcMar>
          </w:tcPr>
          <w:p w14:paraId="1E24D44C" w14:textId="4A6D17C6" w:rsidR="00CD59F2" w:rsidRPr="00CD59F2" w:rsidRDefault="00CD59F2" w:rsidP="00CD59F2">
            <w:pPr>
              <w:rPr>
                <w:sz w:val="24"/>
                <w:szCs w:val="24"/>
              </w:rPr>
            </w:pPr>
            <w:r w:rsidRPr="00CD59F2">
              <w:rPr>
                <w:sz w:val="24"/>
                <w:szCs w:val="24"/>
              </w:rPr>
              <w:t>7,4</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05F13038" w14:textId="6C6152B6" w:rsidR="00CD59F2" w:rsidRPr="00CD59F2" w:rsidRDefault="00CD59F2" w:rsidP="00CD59F2">
            <w:pPr>
              <w:rPr>
                <w:sz w:val="24"/>
                <w:szCs w:val="24"/>
              </w:rPr>
            </w:pPr>
            <w:r w:rsidRPr="00CD59F2">
              <w:rPr>
                <w:sz w:val="24"/>
                <w:szCs w:val="24"/>
              </w:rPr>
              <w:t>1 605</w:t>
            </w:r>
          </w:p>
        </w:tc>
        <w:tc>
          <w:tcPr>
            <w:tcW w:w="598" w:type="dxa"/>
            <w:tcBorders>
              <w:top w:val="nil"/>
              <w:left w:val="nil"/>
              <w:bottom w:val="nil"/>
              <w:right w:val="nil"/>
            </w:tcBorders>
            <w:shd w:val="clear" w:color="auto" w:fill="auto"/>
            <w:tcMar>
              <w:top w:w="0" w:type="dxa"/>
              <w:left w:w="40" w:type="dxa"/>
              <w:bottom w:w="0" w:type="dxa"/>
              <w:right w:w="40" w:type="dxa"/>
            </w:tcMar>
          </w:tcPr>
          <w:p w14:paraId="10D38833" w14:textId="0EA27E8C" w:rsidR="00CD59F2" w:rsidRPr="00CD59F2" w:rsidRDefault="00CD59F2" w:rsidP="00CD59F2">
            <w:pPr>
              <w:rPr>
                <w:sz w:val="24"/>
                <w:szCs w:val="24"/>
              </w:rPr>
            </w:pPr>
            <w:r w:rsidRPr="00CD59F2">
              <w:rPr>
                <w:sz w:val="24"/>
                <w:szCs w:val="24"/>
              </w:rPr>
              <w:t>7,7</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1E1CB451" w14:textId="6F31BCFA" w:rsidR="00CD59F2" w:rsidRPr="00CD59F2" w:rsidRDefault="00CD59F2" w:rsidP="00CD59F2">
            <w:pPr>
              <w:rPr>
                <w:sz w:val="24"/>
                <w:szCs w:val="24"/>
              </w:rPr>
            </w:pPr>
            <w:r w:rsidRPr="00CD59F2">
              <w:rPr>
                <w:sz w:val="24"/>
                <w:szCs w:val="24"/>
              </w:rPr>
              <w:t>1 678</w:t>
            </w:r>
          </w:p>
        </w:tc>
        <w:tc>
          <w:tcPr>
            <w:tcW w:w="720" w:type="dxa"/>
            <w:tcBorders>
              <w:top w:val="nil"/>
              <w:left w:val="nil"/>
              <w:bottom w:val="nil"/>
              <w:right w:val="nil"/>
            </w:tcBorders>
            <w:shd w:val="clear" w:color="auto" w:fill="auto"/>
            <w:tcMar>
              <w:top w:w="0" w:type="dxa"/>
              <w:left w:w="40" w:type="dxa"/>
              <w:bottom w:w="0" w:type="dxa"/>
              <w:right w:w="40" w:type="dxa"/>
            </w:tcMar>
          </w:tcPr>
          <w:p w14:paraId="4E3E4C36" w14:textId="42A95D27" w:rsidR="00CD59F2" w:rsidRPr="00CD59F2" w:rsidRDefault="00CD59F2" w:rsidP="00CD59F2">
            <w:pPr>
              <w:rPr>
                <w:sz w:val="24"/>
                <w:szCs w:val="24"/>
              </w:rPr>
            </w:pPr>
            <w:r w:rsidRPr="00CD59F2">
              <w:rPr>
                <w:sz w:val="24"/>
                <w:szCs w:val="24"/>
              </w:rPr>
              <w:t>7,8</w:t>
            </w:r>
          </w:p>
        </w:tc>
      </w:tr>
      <w:tr w:rsidR="00CD59F2" w:rsidRPr="002026FB" w14:paraId="13E9F4CD"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2D0FE3FD" w14:textId="7AD2AE4D" w:rsidR="00CD59F2" w:rsidRPr="00CD59F2" w:rsidRDefault="00CD59F2" w:rsidP="00CD59F2">
            <w:pPr>
              <w:rPr>
                <w:sz w:val="24"/>
                <w:szCs w:val="24"/>
              </w:rPr>
            </w:pPr>
            <w:r w:rsidRPr="00CD59F2">
              <w:rPr>
                <w:sz w:val="24"/>
                <w:szCs w:val="24"/>
              </w:rPr>
              <w:t xml:space="preserve">De 6 </w:t>
            </w:r>
            <w:proofErr w:type="spellStart"/>
            <w:r w:rsidRPr="00CD59F2">
              <w:rPr>
                <w:sz w:val="24"/>
                <w:szCs w:val="24"/>
              </w:rPr>
              <w:t>ans</w:t>
            </w:r>
            <w:proofErr w:type="spellEnd"/>
            <w:r w:rsidRPr="00CD59F2">
              <w:rPr>
                <w:sz w:val="24"/>
                <w:szCs w:val="24"/>
              </w:rPr>
              <w:t xml:space="preserve"> à &lt; 7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55AA38F3" w14:textId="61DEE12A" w:rsidR="00CD59F2" w:rsidRPr="00CD59F2" w:rsidRDefault="00CD59F2" w:rsidP="00CD59F2">
            <w:pPr>
              <w:rPr>
                <w:sz w:val="24"/>
                <w:szCs w:val="24"/>
              </w:rPr>
            </w:pPr>
            <w:r w:rsidRPr="00CD59F2">
              <w:rPr>
                <w:sz w:val="24"/>
                <w:szCs w:val="24"/>
              </w:rPr>
              <w:t>1 172</w:t>
            </w:r>
          </w:p>
        </w:tc>
        <w:tc>
          <w:tcPr>
            <w:tcW w:w="718" w:type="dxa"/>
            <w:tcBorders>
              <w:top w:val="nil"/>
              <w:left w:val="nil"/>
              <w:bottom w:val="nil"/>
              <w:right w:val="nil"/>
            </w:tcBorders>
            <w:shd w:val="clear" w:color="auto" w:fill="auto"/>
            <w:tcMar>
              <w:top w:w="0" w:type="dxa"/>
              <w:left w:w="40" w:type="dxa"/>
              <w:bottom w:w="0" w:type="dxa"/>
              <w:right w:w="40" w:type="dxa"/>
            </w:tcMar>
          </w:tcPr>
          <w:p w14:paraId="7E57AC86" w14:textId="0DA4137B" w:rsidR="00CD59F2" w:rsidRPr="00CD59F2" w:rsidRDefault="00CD59F2" w:rsidP="00CD59F2">
            <w:pPr>
              <w:rPr>
                <w:sz w:val="24"/>
                <w:szCs w:val="24"/>
              </w:rPr>
            </w:pPr>
            <w:r w:rsidRPr="00CD59F2">
              <w:rPr>
                <w:sz w:val="24"/>
                <w:szCs w:val="24"/>
              </w:rPr>
              <w:t>5,0</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04828040" w14:textId="17489297" w:rsidR="00CD59F2" w:rsidRPr="00CD59F2" w:rsidRDefault="00CD59F2" w:rsidP="00CD59F2">
            <w:pPr>
              <w:rPr>
                <w:sz w:val="24"/>
                <w:szCs w:val="24"/>
              </w:rPr>
            </w:pPr>
            <w:r w:rsidRPr="00CD59F2">
              <w:rPr>
                <w:sz w:val="24"/>
                <w:szCs w:val="24"/>
              </w:rPr>
              <w:t>1 153</w:t>
            </w:r>
          </w:p>
        </w:tc>
        <w:tc>
          <w:tcPr>
            <w:tcW w:w="706" w:type="dxa"/>
            <w:tcBorders>
              <w:top w:val="nil"/>
              <w:left w:val="nil"/>
              <w:bottom w:val="nil"/>
              <w:right w:val="nil"/>
            </w:tcBorders>
            <w:shd w:val="clear" w:color="auto" w:fill="auto"/>
            <w:tcMar>
              <w:top w:w="0" w:type="dxa"/>
              <w:left w:w="40" w:type="dxa"/>
              <w:bottom w:w="0" w:type="dxa"/>
              <w:right w:w="40" w:type="dxa"/>
            </w:tcMar>
          </w:tcPr>
          <w:p w14:paraId="1D7EDC90" w14:textId="7FCCAD4E" w:rsidR="00CD59F2" w:rsidRPr="00CD59F2" w:rsidRDefault="00CD59F2" w:rsidP="00CD59F2">
            <w:pPr>
              <w:rPr>
                <w:sz w:val="24"/>
                <w:szCs w:val="24"/>
              </w:rPr>
            </w:pPr>
            <w:r w:rsidRPr="00CD59F2">
              <w:rPr>
                <w:sz w:val="24"/>
                <w:szCs w:val="24"/>
              </w:rPr>
              <w:t>5,0</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26E03477" w14:textId="237E06B1" w:rsidR="00CD59F2" w:rsidRPr="00CD59F2" w:rsidRDefault="00CD59F2" w:rsidP="00CD59F2">
            <w:pPr>
              <w:rPr>
                <w:sz w:val="24"/>
                <w:szCs w:val="24"/>
              </w:rPr>
            </w:pPr>
            <w:r w:rsidRPr="00CD59F2">
              <w:rPr>
                <w:sz w:val="24"/>
                <w:szCs w:val="24"/>
              </w:rPr>
              <w:t>1 130</w:t>
            </w:r>
          </w:p>
        </w:tc>
        <w:tc>
          <w:tcPr>
            <w:tcW w:w="697" w:type="dxa"/>
            <w:tcBorders>
              <w:top w:val="nil"/>
              <w:left w:val="nil"/>
              <w:bottom w:val="nil"/>
              <w:right w:val="nil"/>
            </w:tcBorders>
            <w:shd w:val="clear" w:color="auto" w:fill="auto"/>
            <w:tcMar>
              <w:top w:w="0" w:type="dxa"/>
              <w:left w:w="40" w:type="dxa"/>
              <w:bottom w:w="0" w:type="dxa"/>
              <w:right w:w="40" w:type="dxa"/>
            </w:tcMar>
          </w:tcPr>
          <w:p w14:paraId="02497CE5" w14:textId="3120C259" w:rsidR="00CD59F2" w:rsidRPr="00CD59F2" w:rsidRDefault="00CD59F2" w:rsidP="00CD59F2">
            <w:pPr>
              <w:rPr>
                <w:sz w:val="24"/>
                <w:szCs w:val="24"/>
              </w:rPr>
            </w:pPr>
            <w:r w:rsidRPr="00CD59F2">
              <w:rPr>
                <w:sz w:val="24"/>
                <w:szCs w:val="24"/>
              </w:rPr>
              <w:t>5,3</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5849117D" w14:textId="563ED071" w:rsidR="00CD59F2" w:rsidRPr="00CD59F2" w:rsidRDefault="00CD59F2" w:rsidP="00CD59F2">
            <w:pPr>
              <w:rPr>
                <w:sz w:val="24"/>
                <w:szCs w:val="24"/>
              </w:rPr>
            </w:pPr>
            <w:r w:rsidRPr="00CD59F2">
              <w:rPr>
                <w:sz w:val="24"/>
                <w:szCs w:val="24"/>
              </w:rPr>
              <w:t>1 152</w:t>
            </w:r>
          </w:p>
        </w:tc>
        <w:tc>
          <w:tcPr>
            <w:tcW w:w="598" w:type="dxa"/>
            <w:tcBorders>
              <w:top w:val="nil"/>
              <w:left w:val="nil"/>
              <w:bottom w:val="nil"/>
              <w:right w:val="nil"/>
            </w:tcBorders>
            <w:shd w:val="clear" w:color="auto" w:fill="auto"/>
            <w:tcMar>
              <w:top w:w="0" w:type="dxa"/>
              <w:left w:w="40" w:type="dxa"/>
              <w:bottom w:w="0" w:type="dxa"/>
              <w:right w:w="40" w:type="dxa"/>
            </w:tcMar>
          </w:tcPr>
          <w:p w14:paraId="0630E060" w14:textId="275B56F6" w:rsidR="00CD59F2" w:rsidRPr="00CD59F2" w:rsidRDefault="00CD59F2" w:rsidP="00CD59F2">
            <w:pPr>
              <w:rPr>
                <w:sz w:val="24"/>
                <w:szCs w:val="24"/>
              </w:rPr>
            </w:pPr>
            <w:r w:rsidRPr="00CD59F2">
              <w:rPr>
                <w:sz w:val="24"/>
                <w:szCs w:val="24"/>
              </w:rPr>
              <w:t>5,5</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1C1C85F0" w14:textId="56EE2433" w:rsidR="00CD59F2" w:rsidRPr="00CD59F2" w:rsidRDefault="00CD59F2" w:rsidP="00CD59F2">
            <w:pPr>
              <w:rPr>
                <w:sz w:val="24"/>
                <w:szCs w:val="24"/>
              </w:rPr>
            </w:pPr>
            <w:r w:rsidRPr="00CD59F2">
              <w:rPr>
                <w:sz w:val="24"/>
                <w:szCs w:val="24"/>
              </w:rPr>
              <w:t>1 216</w:t>
            </w:r>
          </w:p>
        </w:tc>
        <w:tc>
          <w:tcPr>
            <w:tcW w:w="720" w:type="dxa"/>
            <w:tcBorders>
              <w:top w:val="nil"/>
              <w:left w:val="nil"/>
              <w:bottom w:val="nil"/>
              <w:right w:val="nil"/>
            </w:tcBorders>
            <w:shd w:val="clear" w:color="auto" w:fill="auto"/>
            <w:tcMar>
              <w:top w:w="0" w:type="dxa"/>
              <w:left w:w="40" w:type="dxa"/>
              <w:bottom w:w="0" w:type="dxa"/>
              <w:right w:w="40" w:type="dxa"/>
            </w:tcMar>
          </w:tcPr>
          <w:p w14:paraId="0D4B1179" w14:textId="6BFC98BB" w:rsidR="00CD59F2" w:rsidRPr="00CD59F2" w:rsidRDefault="00CD59F2" w:rsidP="00CD59F2">
            <w:pPr>
              <w:rPr>
                <w:sz w:val="24"/>
                <w:szCs w:val="24"/>
              </w:rPr>
            </w:pPr>
            <w:r w:rsidRPr="00CD59F2">
              <w:rPr>
                <w:sz w:val="24"/>
                <w:szCs w:val="24"/>
              </w:rPr>
              <w:t>5,7</w:t>
            </w:r>
          </w:p>
        </w:tc>
      </w:tr>
      <w:tr w:rsidR="00CD59F2" w:rsidRPr="002026FB" w14:paraId="2F9EA20E"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11610589" w14:textId="38834ED9" w:rsidR="00CD59F2" w:rsidRPr="00CD59F2" w:rsidRDefault="00CD59F2" w:rsidP="00CD59F2">
            <w:pPr>
              <w:rPr>
                <w:sz w:val="24"/>
                <w:szCs w:val="24"/>
              </w:rPr>
            </w:pPr>
            <w:r w:rsidRPr="00CD59F2">
              <w:rPr>
                <w:sz w:val="24"/>
                <w:szCs w:val="24"/>
              </w:rPr>
              <w:t xml:space="preserve">De 7 </w:t>
            </w:r>
            <w:proofErr w:type="spellStart"/>
            <w:r w:rsidRPr="00CD59F2">
              <w:rPr>
                <w:sz w:val="24"/>
                <w:szCs w:val="24"/>
              </w:rPr>
              <w:t>ans</w:t>
            </w:r>
            <w:proofErr w:type="spellEnd"/>
            <w:r w:rsidRPr="00CD59F2">
              <w:rPr>
                <w:sz w:val="24"/>
                <w:szCs w:val="24"/>
              </w:rPr>
              <w:t xml:space="preserve"> à &lt; 10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521E20ED" w14:textId="384C9BC5" w:rsidR="00CD59F2" w:rsidRPr="00CD59F2" w:rsidRDefault="00CD59F2" w:rsidP="00CD59F2">
            <w:pPr>
              <w:rPr>
                <w:sz w:val="24"/>
                <w:szCs w:val="24"/>
              </w:rPr>
            </w:pPr>
            <w:r w:rsidRPr="00CD59F2">
              <w:rPr>
                <w:sz w:val="24"/>
                <w:szCs w:val="24"/>
              </w:rPr>
              <w:t>1 857</w:t>
            </w:r>
          </w:p>
        </w:tc>
        <w:tc>
          <w:tcPr>
            <w:tcW w:w="718" w:type="dxa"/>
            <w:tcBorders>
              <w:top w:val="nil"/>
              <w:left w:val="nil"/>
              <w:bottom w:val="nil"/>
              <w:right w:val="nil"/>
            </w:tcBorders>
            <w:shd w:val="clear" w:color="auto" w:fill="auto"/>
            <w:tcMar>
              <w:top w:w="0" w:type="dxa"/>
              <w:left w:w="40" w:type="dxa"/>
              <w:bottom w:w="0" w:type="dxa"/>
              <w:right w:w="40" w:type="dxa"/>
            </w:tcMar>
          </w:tcPr>
          <w:p w14:paraId="68E1FADD" w14:textId="29441392" w:rsidR="00CD59F2" w:rsidRPr="00CD59F2" w:rsidRDefault="00CD59F2" w:rsidP="00CD59F2">
            <w:pPr>
              <w:rPr>
                <w:sz w:val="24"/>
                <w:szCs w:val="24"/>
              </w:rPr>
            </w:pPr>
            <w:r w:rsidRPr="00CD59F2">
              <w:rPr>
                <w:sz w:val="24"/>
                <w:szCs w:val="24"/>
              </w:rPr>
              <w:t>7,9</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4061D729" w14:textId="703330D4" w:rsidR="00CD59F2" w:rsidRPr="00CD59F2" w:rsidRDefault="00CD59F2" w:rsidP="00CD59F2">
            <w:pPr>
              <w:rPr>
                <w:sz w:val="24"/>
                <w:szCs w:val="24"/>
              </w:rPr>
            </w:pPr>
            <w:r w:rsidRPr="00CD59F2">
              <w:rPr>
                <w:sz w:val="24"/>
                <w:szCs w:val="24"/>
              </w:rPr>
              <w:t>1 841</w:t>
            </w:r>
          </w:p>
        </w:tc>
        <w:tc>
          <w:tcPr>
            <w:tcW w:w="706" w:type="dxa"/>
            <w:tcBorders>
              <w:top w:val="nil"/>
              <w:left w:val="nil"/>
              <w:bottom w:val="nil"/>
              <w:right w:val="nil"/>
            </w:tcBorders>
            <w:shd w:val="clear" w:color="auto" w:fill="auto"/>
            <w:tcMar>
              <w:top w:w="0" w:type="dxa"/>
              <w:left w:w="40" w:type="dxa"/>
              <w:bottom w:w="0" w:type="dxa"/>
              <w:right w:w="40" w:type="dxa"/>
            </w:tcMar>
          </w:tcPr>
          <w:p w14:paraId="048828CC" w14:textId="4DBF6A90" w:rsidR="00CD59F2" w:rsidRPr="00CD59F2" w:rsidRDefault="00CD59F2" w:rsidP="00CD59F2">
            <w:pPr>
              <w:rPr>
                <w:sz w:val="24"/>
                <w:szCs w:val="24"/>
              </w:rPr>
            </w:pPr>
            <w:r w:rsidRPr="00CD59F2">
              <w:rPr>
                <w:sz w:val="24"/>
                <w:szCs w:val="24"/>
              </w:rPr>
              <w:t>8,0</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7691D8F9" w14:textId="05079EC2" w:rsidR="00CD59F2" w:rsidRPr="00CD59F2" w:rsidRDefault="00CD59F2" w:rsidP="00CD59F2">
            <w:pPr>
              <w:rPr>
                <w:sz w:val="24"/>
                <w:szCs w:val="24"/>
              </w:rPr>
            </w:pPr>
            <w:r w:rsidRPr="00CD59F2">
              <w:rPr>
                <w:sz w:val="24"/>
                <w:szCs w:val="24"/>
              </w:rPr>
              <w:t>1 795</w:t>
            </w:r>
          </w:p>
        </w:tc>
        <w:tc>
          <w:tcPr>
            <w:tcW w:w="697" w:type="dxa"/>
            <w:tcBorders>
              <w:top w:val="nil"/>
              <w:left w:val="nil"/>
              <w:bottom w:val="nil"/>
              <w:right w:val="nil"/>
            </w:tcBorders>
            <w:shd w:val="clear" w:color="auto" w:fill="auto"/>
            <w:tcMar>
              <w:top w:w="0" w:type="dxa"/>
              <w:left w:w="40" w:type="dxa"/>
              <w:bottom w:w="0" w:type="dxa"/>
              <w:right w:w="40" w:type="dxa"/>
            </w:tcMar>
          </w:tcPr>
          <w:p w14:paraId="543DB181" w14:textId="21A47CA9" w:rsidR="00CD59F2" w:rsidRPr="00CD59F2" w:rsidRDefault="00CD59F2" w:rsidP="00CD59F2">
            <w:pPr>
              <w:rPr>
                <w:sz w:val="24"/>
                <w:szCs w:val="24"/>
              </w:rPr>
            </w:pPr>
            <w:r w:rsidRPr="00CD59F2">
              <w:rPr>
                <w:sz w:val="24"/>
                <w:szCs w:val="24"/>
              </w:rPr>
              <w:t>8,3</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5DCF952D" w14:textId="7B45FEA9" w:rsidR="00CD59F2" w:rsidRPr="00CD59F2" w:rsidRDefault="00CD59F2" w:rsidP="00CD59F2">
            <w:pPr>
              <w:rPr>
                <w:sz w:val="24"/>
                <w:szCs w:val="24"/>
              </w:rPr>
            </w:pPr>
            <w:r w:rsidRPr="00CD59F2">
              <w:rPr>
                <w:sz w:val="24"/>
                <w:szCs w:val="24"/>
              </w:rPr>
              <w:t>1 795</w:t>
            </w:r>
          </w:p>
        </w:tc>
        <w:tc>
          <w:tcPr>
            <w:tcW w:w="598" w:type="dxa"/>
            <w:tcBorders>
              <w:top w:val="nil"/>
              <w:left w:val="nil"/>
              <w:bottom w:val="nil"/>
              <w:right w:val="nil"/>
            </w:tcBorders>
            <w:shd w:val="clear" w:color="auto" w:fill="auto"/>
            <w:tcMar>
              <w:top w:w="0" w:type="dxa"/>
              <w:left w:w="40" w:type="dxa"/>
              <w:bottom w:w="0" w:type="dxa"/>
              <w:right w:w="40" w:type="dxa"/>
            </w:tcMar>
          </w:tcPr>
          <w:p w14:paraId="7F9ACE17" w14:textId="22BF3E9B" w:rsidR="00CD59F2" w:rsidRPr="00CD59F2" w:rsidRDefault="00CD59F2" w:rsidP="00CD59F2">
            <w:pPr>
              <w:rPr>
                <w:sz w:val="24"/>
                <w:szCs w:val="24"/>
              </w:rPr>
            </w:pPr>
            <w:r w:rsidRPr="00CD59F2">
              <w:rPr>
                <w:sz w:val="24"/>
                <w:szCs w:val="24"/>
              </w:rPr>
              <w:t>8,6</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70E13406" w14:textId="0808CF8C" w:rsidR="00CD59F2" w:rsidRPr="00CD59F2" w:rsidRDefault="00CD59F2" w:rsidP="00CD59F2">
            <w:pPr>
              <w:rPr>
                <w:sz w:val="24"/>
                <w:szCs w:val="24"/>
              </w:rPr>
            </w:pPr>
            <w:r w:rsidRPr="00CD59F2">
              <w:rPr>
                <w:sz w:val="24"/>
                <w:szCs w:val="24"/>
              </w:rPr>
              <w:t>1 893</w:t>
            </w:r>
          </w:p>
        </w:tc>
        <w:tc>
          <w:tcPr>
            <w:tcW w:w="720" w:type="dxa"/>
            <w:tcBorders>
              <w:top w:val="nil"/>
              <w:left w:val="nil"/>
              <w:bottom w:val="nil"/>
              <w:right w:val="nil"/>
            </w:tcBorders>
            <w:shd w:val="clear" w:color="auto" w:fill="auto"/>
            <w:tcMar>
              <w:top w:w="0" w:type="dxa"/>
              <w:left w:w="40" w:type="dxa"/>
              <w:bottom w:w="0" w:type="dxa"/>
              <w:right w:w="40" w:type="dxa"/>
            </w:tcMar>
          </w:tcPr>
          <w:p w14:paraId="0A95CB23" w14:textId="382C434D" w:rsidR="00CD59F2" w:rsidRPr="00CD59F2" w:rsidRDefault="00CD59F2" w:rsidP="00CD59F2">
            <w:pPr>
              <w:rPr>
                <w:sz w:val="24"/>
                <w:szCs w:val="24"/>
              </w:rPr>
            </w:pPr>
            <w:r w:rsidRPr="00CD59F2">
              <w:rPr>
                <w:sz w:val="24"/>
                <w:szCs w:val="24"/>
              </w:rPr>
              <w:t>8,9</w:t>
            </w:r>
          </w:p>
        </w:tc>
      </w:tr>
      <w:tr w:rsidR="00CD59F2" w:rsidRPr="002026FB" w14:paraId="5348EFA0"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73BBD098" w14:textId="56143931" w:rsidR="00CD59F2" w:rsidRPr="00CD59F2" w:rsidRDefault="00CD59F2" w:rsidP="00CD59F2">
            <w:pPr>
              <w:rPr>
                <w:sz w:val="24"/>
                <w:szCs w:val="24"/>
              </w:rPr>
            </w:pPr>
            <w:r w:rsidRPr="00CD59F2">
              <w:rPr>
                <w:sz w:val="24"/>
                <w:szCs w:val="24"/>
              </w:rPr>
              <w:t xml:space="preserve">De 10 </w:t>
            </w:r>
            <w:proofErr w:type="spellStart"/>
            <w:r w:rsidRPr="00CD59F2">
              <w:rPr>
                <w:sz w:val="24"/>
                <w:szCs w:val="24"/>
              </w:rPr>
              <w:t>ans</w:t>
            </w:r>
            <w:proofErr w:type="spellEnd"/>
            <w:r w:rsidRPr="00CD59F2">
              <w:rPr>
                <w:sz w:val="24"/>
                <w:szCs w:val="24"/>
              </w:rPr>
              <w:t xml:space="preserve"> à &lt; 15 </w:t>
            </w:r>
            <w:proofErr w:type="spellStart"/>
            <w:r w:rsidRPr="00CD59F2">
              <w:rPr>
                <w:sz w:val="24"/>
                <w:szCs w:val="24"/>
              </w:rPr>
              <w:t>ans</w:t>
            </w:r>
            <w:proofErr w:type="spellEnd"/>
          </w:p>
        </w:tc>
        <w:tc>
          <w:tcPr>
            <w:tcW w:w="720" w:type="dxa"/>
            <w:tcBorders>
              <w:top w:val="nil"/>
              <w:left w:val="nil"/>
              <w:bottom w:val="nil"/>
              <w:right w:val="nil"/>
            </w:tcBorders>
            <w:shd w:val="clear" w:color="auto" w:fill="auto"/>
            <w:tcMar>
              <w:top w:w="0" w:type="dxa"/>
              <w:left w:w="40" w:type="dxa"/>
              <w:bottom w:w="0" w:type="dxa"/>
              <w:right w:w="40" w:type="dxa"/>
            </w:tcMar>
          </w:tcPr>
          <w:p w14:paraId="073E4B70" w14:textId="7D35420C" w:rsidR="00CD59F2" w:rsidRPr="00CD59F2" w:rsidRDefault="00CD59F2" w:rsidP="00CD59F2">
            <w:pPr>
              <w:rPr>
                <w:sz w:val="24"/>
                <w:szCs w:val="24"/>
              </w:rPr>
            </w:pPr>
            <w:r w:rsidRPr="00CD59F2">
              <w:rPr>
                <w:sz w:val="24"/>
                <w:szCs w:val="24"/>
              </w:rPr>
              <w:t>998</w:t>
            </w:r>
          </w:p>
        </w:tc>
        <w:tc>
          <w:tcPr>
            <w:tcW w:w="718" w:type="dxa"/>
            <w:tcBorders>
              <w:top w:val="nil"/>
              <w:left w:val="nil"/>
              <w:bottom w:val="nil"/>
              <w:right w:val="nil"/>
            </w:tcBorders>
            <w:shd w:val="clear" w:color="auto" w:fill="auto"/>
            <w:tcMar>
              <w:top w:w="0" w:type="dxa"/>
              <w:left w:w="40" w:type="dxa"/>
              <w:bottom w:w="0" w:type="dxa"/>
              <w:right w:w="40" w:type="dxa"/>
            </w:tcMar>
          </w:tcPr>
          <w:p w14:paraId="7BE0B0AC" w14:textId="7E9D87EB" w:rsidR="00CD59F2" w:rsidRPr="00CD59F2" w:rsidRDefault="00CD59F2" w:rsidP="00CD59F2">
            <w:pPr>
              <w:rPr>
                <w:sz w:val="24"/>
                <w:szCs w:val="24"/>
              </w:rPr>
            </w:pPr>
            <w:r w:rsidRPr="00CD59F2">
              <w:rPr>
                <w:sz w:val="24"/>
                <w:szCs w:val="24"/>
              </w:rPr>
              <w:t>4,3</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75E69E08" w14:textId="11F4611F" w:rsidR="00CD59F2" w:rsidRPr="00CD59F2" w:rsidRDefault="00CD59F2" w:rsidP="00CD59F2">
            <w:pPr>
              <w:rPr>
                <w:sz w:val="24"/>
                <w:szCs w:val="24"/>
              </w:rPr>
            </w:pPr>
            <w:r w:rsidRPr="00CD59F2">
              <w:rPr>
                <w:sz w:val="24"/>
                <w:szCs w:val="24"/>
              </w:rPr>
              <w:t>1 010</w:t>
            </w:r>
          </w:p>
        </w:tc>
        <w:tc>
          <w:tcPr>
            <w:tcW w:w="706" w:type="dxa"/>
            <w:tcBorders>
              <w:top w:val="nil"/>
              <w:left w:val="nil"/>
              <w:bottom w:val="nil"/>
              <w:right w:val="nil"/>
            </w:tcBorders>
            <w:shd w:val="clear" w:color="auto" w:fill="auto"/>
            <w:tcMar>
              <w:top w:w="0" w:type="dxa"/>
              <w:left w:w="40" w:type="dxa"/>
              <w:bottom w:w="0" w:type="dxa"/>
              <w:right w:w="40" w:type="dxa"/>
            </w:tcMar>
          </w:tcPr>
          <w:p w14:paraId="2B499A4F" w14:textId="65B5D455" w:rsidR="00CD59F2" w:rsidRPr="00CD59F2" w:rsidRDefault="00CD59F2" w:rsidP="00CD59F2">
            <w:pPr>
              <w:rPr>
                <w:sz w:val="24"/>
                <w:szCs w:val="24"/>
              </w:rPr>
            </w:pPr>
            <w:r w:rsidRPr="00CD59F2">
              <w:rPr>
                <w:sz w:val="24"/>
                <w:szCs w:val="24"/>
              </w:rPr>
              <w:t>4,4</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41B196DA" w14:textId="079478C6" w:rsidR="00CD59F2" w:rsidRPr="00CD59F2" w:rsidRDefault="00CD59F2" w:rsidP="00CD59F2">
            <w:pPr>
              <w:rPr>
                <w:sz w:val="24"/>
                <w:szCs w:val="24"/>
              </w:rPr>
            </w:pPr>
            <w:r w:rsidRPr="00CD59F2">
              <w:rPr>
                <w:sz w:val="24"/>
                <w:szCs w:val="24"/>
              </w:rPr>
              <w:t>999</w:t>
            </w:r>
          </w:p>
        </w:tc>
        <w:tc>
          <w:tcPr>
            <w:tcW w:w="697" w:type="dxa"/>
            <w:tcBorders>
              <w:top w:val="nil"/>
              <w:left w:val="nil"/>
              <w:bottom w:val="nil"/>
              <w:right w:val="nil"/>
            </w:tcBorders>
            <w:shd w:val="clear" w:color="auto" w:fill="auto"/>
            <w:tcMar>
              <w:top w:w="0" w:type="dxa"/>
              <w:left w:w="40" w:type="dxa"/>
              <w:bottom w:w="0" w:type="dxa"/>
              <w:right w:w="40" w:type="dxa"/>
            </w:tcMar>
          </w:tcPr>
          <w:p w14:paraId="54F4EDFB" w14:textId="5D630FD4" w:rsidR="00CD59F2" w:rsidRPr="00CD59F2" w:rsidRDefault="00CD59F2" w:rsidP="00CD59F2">
            <w:pPr>
              <w:rPr>
                <w:sz w:val="24"/>
                <w:szCs w:val="24"/>
              </w:rPr>
            </w:pPr>
            <w:r w:rsidRPr="00CD59F2">
              <w:rPr>
                <w:sz w:val="24"/>
                <w:szCs w:val="24"/>
              </w:rPr>
              <w:t>4,6</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535A8648" w14:textId="42AD6DD4" w:rsidR="00CD59F2" w:rsidRPr="00CD59F2" w:rsidRDefault="00CD59F2" w:rsidP="00CD59F2">
            <w:pPr>
              <w:rPr>
                <w:sz w:val="24"/>
                <w:szCs w:val="24"/>
              </w:rPr>
            </w:pPr>
            <w:r w:rsidRPr="00CD59F2">
              <w:rPr>
                <w:sz w:val="24"/>
                <w:szCs w:val="24"/>
              </w:rPr>
              <w:t>991</w:t>
            </w:r>
          </w:p>
        </w:tc>
        <w:tc>
          <w:tcPr>
            <w:tcW w:w="598" w:type="dxa"/>
            <w:tcBorders>
              <w:top w:val="nil"/>
              <w:left w:val="nil"/>
              <w:bottom w:val="nil"/>
              <w:right w:val="nil"/>
            </w:tcBorders>
            <w:shd w:val="clear" w:color="auto" w:fill="auto"/>
            <w:tcMar>
              <w:top w:w="0" w:type="dxa"/>
              <w:left w:w="40" w:type="dxa"/>
              <w:bottom w:w="0" w:type="dxa"/>
              <w:right w:w="40" w:type="dxa"/>
            </w:tcMar>
          </w:tcPr>
          <w:p w14:paraId="52DE58AA" w14:textId="52DC02D0" w:rsidR="00CD59F2" w:rsidRPr="00CD59F2" w:rsidRDefault="00CD59F2" w:rsidP="00CD59F2">
            <w:pPr>
              <w:rPr>
                <w:sz w:val="24"/>
                <w:szCs w:val="24"/>
              </w:rPr>
            </w:pPr>
            <w:r w:rsidRPr="00CD59F2">
              <w:rPr>
                <w:sz w:val="24"/>
                <w:szCs w:val="24"/>
              </w:rPr>
              <w:t>4,8</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36FC49CD" w14:textId="7E4BD5DC" w:rsidR="00CD59F2" w:rsidRPr="00CD59F2" w:rsidRDefault="00CD59F2" w:rsidP="00CD59F2">
            <w:pPr>
              <w:rPr>
                <w:sz w:val="24"/>
                <w:szCs w:val="24"/>
              </w:rPr>
            </w:pPr>
            <w:r w:rsidRPr="00CD59F2">
              <w:rPr>
                <w:sz w:val="24"/>
                <w:szCs w:val="24"/>
              </w:rPr>
              <w:t>1 063</w:t>
            </w:r>
          </w:p>
        </w:tc>
        <w:tc>
          <w:tcPr>
            <w:tcW w:w="720" w:type="dxa"/>
            <w:tcBorders>
              <w:top w:val="nil"/>
              <w:left w:val="nil"/>
              <w:bottom w:val="nil"/>
              <w:right w:val="nil"/>
            </w:tcBorders>
            <w:shd w:val="clear" w:color="auto" w:fill="auto"/>
            <w:tcMar>
              <w:top w:w="0" w:type="dxa"/>
              <w:left w:w="40" w:type="dxa"/>
              <w:bottom w:w="0" w:type="dxa"/>
              <w:right w:w="40" w:type="dxa"/>
            </w:tcMar>
          </w:tcPr>
          <w:p w14:paraId="07A8015D" w14:textId="5F5CE6FD" w:rsidR="00CD59F2" w:rsidRPr="00CD59F2" w:rsidRDefault="00CD59F2" w:rsidP="00CD59F2">
            <w:pPr>
              <w:rPr>
                <w:sz w:val="24"/>
                <w:szCs w:val="24"/>
              </w:rPr>
            </w:pPr>
            <w:r w:rsidRPr="00CD59F2">
              <w:rPr>
                <w:sz w:val="24"/>
                <w:szCs w:val="24"/>
              </w:rPr>
              <w:t>5,0</w:t>
            </w:r>
          </w:p>
        </w:tc>
      </w:tr>
      <w:tr w:rsidR="00CD59F2" w:rsidRPr="002026FB" w14:paraId="5AC500FA" w14:textId="77777777" w:rsidTr="00A57338">
        <w:trPr>
          <w:trHeight w:val="360"/>
        </w:trPr>
        <w:tc>
          <w:tcPr>
            <w:tcW w:w="2337" w:type="dxa"/>
            <w:gridSpan w:val="2"/>
            <w:tcBorders>
              <w:top w:val="nil"/>
              <w:left w:val="nil"/>
              <w:bottom w:val="nil"/>
              <w:right w:val="nil"/>
            </w:tcBorders>
            <w:shd w:val="clear" w:color="auto" w:fill="auto"/>
            <w:tcMar>
              <w:top w:w="0" w:type="dxa"/>
              <w:left w:w="40" w:type="dxa"/>
              <w:bottom w:w="0" w:type="dxa"/>
              <w:right w:w="40" w:type="dxa"/>
            </w:tcMar>
          </w:tcPr>
          <w:p w14:paraId="301DB8B9" w14:textId="1969F4F6" w:rsidR="00CD59F2" w:rsidRPr="00CD59F2" w:rsidRDefault="00CD59F2" w:rsidP="00CD59F2">
            <w:pPr>
              <w:rPr>
                <w:sz w:val="24"/>
                <w:szCs w:val="24"/>
              </w:rPr>
            </w:pPr>
            <w:r w:rsidRPr="00CD59F2">
              <w:rPr>
                <w:sz w:val="24"/>
                <w:szCs w:val="24"/>
              </w:rPr>
              <w:t xml:space="preserve">15 </w:t>
            </w:r>
            <w:proofErr w:type="spellStart"/>
            <w:r w:rsidRPr="00CD59F2">
              <w:rPr>
                <w:sz w:val="24"/>
                <w:szCs w:val="24"/>
              </w:rPr>
              <w:t>ans</w:t>
            </w:r>
            <w:proofErr w:type="spellEnd"/>
            <w:r w:rsidRPr="00CD59F2">
              <w:rPr>
                <w:sz w:val="24"/>
                <w:szCs w:val="24"/>
              </w:rPr>
              <w:t xml:space="preserve"> </w:t>
            </w:r>
            <w:proofErr w:type="spellStart"/>
            <w:r w:rsidRPr="00CD59F2">
              <w:rPr>
                <w:sz w:val="24"/>
                <w:szCs w:val="24"/>
              </w:rPr>
              <w:t>ou</w:t>
            </w:r>
            <w:proofErr w:type="spellEnd"/>
            <w:r w:rsidRPr="00CD59F2">
              <w:rPr>
                <w:sz w:val="24"/>
                <w:szCs w:val="24"/>
              </w:rPr>
              <w:t xml:space="preserve"> plus</w:t>
            </w:r>
          </w:p>
        </w:tc>
        <w:tc>
          <w:tcPr>
            <w:tcW w:w="720" w:type="dxa"/>
            <w:tcBorders>
              <w:top w:val="nil"/>
              <w:left w:val="nil"/>
              <w:bottom w:val="nil"/>
              <w:right w:val="nil"/>
            </w:tcBorders>
            <w:shd w:val="clear" w:color="auto" w:fill="auto"/>
            <w:tcMar>
              <w:top w:w="0" w:type="dxa"/>
              <w:left w:w="40" w:type="dxa"/>
              <w:bottom w:w="0" w:type="dxa"/>
              <w:right w:w="40" w:type="dxa"/>
            </w:tcMar>
          </w:tcPr>
          <w:p w14:paraId="7F4464C0" w14:textId="1421CEC5" w:rsidR="00CD59F2" w:rsidRPr="00CD59F2" w:rsidRDefault="00CD59F2" w:rsidP="00CD59F2">
            <w:pPr>
              <w:rPr>
                <w:sz w:val="24"/>
                <w:szCs w:val="24"/>
              </w:rPr>
            </w:pPr>
            <w:r w:rsidRPr="00CD59F2">
              <w:rPr>
                <w:sz w:val="24"/>
                <w:szCs w:val="24"/>
              </w:rPr>
              <w:t>445</w:t>
            </w:r>
          </w:p>
        </w:tc>
        <w:tc>
          <w:tcPr>
            <w:tcW w:w="718" w:type="dxa"/>
            <w:tcBorders>
              <w:top w:val="nil"/>
              <w:left w:val="nil"/>
              <w:bottom w:val="nil"/>
              <w:right w:val="nil"/>
            </w:tcBorders>
            <w:shd w:val="clear" w:color="auto" w:fill="auto"/>
            <w:tcMar>
              <w:top w:w="0" w:type="dxa"/>
              <w:left w:w="40" w:type="dxa"/>
              <w:bottom w:w="0" w:type="dxa"/>
              <w:right w:w="40" w:type="dxa"/>
            </w:tcMar>
          </w:tcPr>
          <w:p w14:paraId="7DDA07E4" w14:textId="33288E6B" w:rsidR="00CD59F2" w:rsidRPr="00CD59F2" w:rsidRDefault="00CD59F2" w:rsidP="00CD59F2">
            <w:pPr>
              <w:rPr>
                <w:sz w:val="24"/>
                <w:szCs w:val="24"/>
              </w:rPr>
            </w:pPr>
            <w:r w:rsidRPr="00CD59F2">
              <w:rPr>
                <w:sz w:val="24"/>
                <w:szCs w:val="24"/>
              </w:rPr>
              <w:t>1,9</w:t>
            </w:r>
          </w:p>
        </w:tc>
        <w:tc>
          <w:tcPr>
            <w:tcW w:w="905" w:type="dxa"/>
            <w:gridSpan w:val="2"/>
            <w:tcBorders>
              <w:top w:val="nil"/>
              <w:left w:val="nil"/>
              <w:bottom w:val="nil"/>
              <w:right w:val="nil"/>
            </w:tcBorders>
            <w:shd w:val="clear" w:color="auto" w:fill="auto"/>
            <w:tcMar>
              <w:top w:w="0" w:type="dxa"/>
              <w:left w:w="40" w:type="dxa"/>
              <w:bottom w:w="0" w:type="dxa"/>
              <w:right w:w="40" w:type="dxa"/>
            </w:tcMar>
          </w:tcPr>
          <w:p w14:paraId="306DB6A2" w14:textId="4C7AE8CE" w:rsidR="00CD59F2" w:rsidRPr="00CD59F2" w:rsidRDefault="00CD59F2" w:rsidP="00CD59F2">
            <w:pPr>
              <w:rPr>
                <w:sz w:val="24"/>
                <w:szCs w:val="24"/>
              </w:rPr>
            </w:pPr>
            <w:r w:rsidRPr="00CD59F2">
              <w:rPr>
                <w:sz w:val="24"/>
                <w:szCs w:val="24"/>
              </w:rPr>
              <w:t>426</w:t>
            </w:r>
          </w:p>
        </w:tc>
        <w:tc>
          <w:tcPr>
            <w:tcW w:w="706" w:type="dxa"/>
            <w:tcBorders>
              <w:top w:val="nil"/>
              <w:left w:val="nil"/>
              <w:bottom w:val="nil"/>
              <w:right w:val="nil"/>
            </w:tcBorders>
            <w:shd w:val="clear" w:color="auto" w:fill="auto"/>
            <w:tcMar>
              <w:top w:w="0" w:type="dxa"/>
              <w:left w:w="40" w:type="dxa"/>
              <w:bottom w:w="0" w:type="dxa"/>
              <w:right w:w="40" w:type="dxa"/>
            </w:tcMar>
          </w:tcPr>
          <w:p w14:paraId="7C04219D" w14:textId="5A34B21A" w:rsidR="00CD59F2" w:rsidRPr="00CD59F2" w:rsidRDefault="00CD59F2" w:rsidP="00CD59F2">
            <w:pPr>
              <w:rPr>
                <w:sz w:val="24"/>
                <w:szCs w:val="24"/>
              </w:rPr>
            </w:pPr>
            <w:r w:rsidRPr="00CD59F2">
              <w:rPr>
                <w:sz w:val="24"/>
                <w:szCs w:val="24"/>
              </w:rPr>
              <w:t>1,8</w:t>
            </w:r>
          </w:p>
        </w:tc>
        <w:tc>
          <w:tcPr>
            <w:tcW w:w="914" w:type="dxa"/>
            <w:gridSpan w:val="2"/>
            <w:tcBorders>
              <w:top w:val="nil"/>
              <w:left w:val="nil"/>
              <w:bottom w:val="nil"/>
              <w:right w:val="nil"/>
            </w:tcBorders>
            <w:shd w:val="clear" w:color="auto" w:fill="auto"/>
            <w:tcMar>
              <w:top w:w="0" w:type="dxa"/>
              <w:left w:w="40" w:type="dxa"/>
              <w:bottom w:w="0" w:type="dxa"/>
              <w:right w:w="40" w:type="dxa"/>
            </w:tcMar>
          </w:tcPr>
          <w:p w14:paraId="458A9027" w14:textId="79337A71" w:rsidR="00CD59F2" w:rsidRPr="00CD59F2" w:rsidRDefault="00CD59F2" w:rsidP="00CD59F2">
            <w:pPr>
              <w:rPr>
                <w:sz w:val="24"/>
                <w:szCs w:val="24"/>
              </w:rPr>
            </w:pPr>
            <w:r w:rsidRPr="00CD59F2">
              <w:rPr>
                <w:sz w:val="24"/>
                <w:szCs w:val="24"/>
              </w:rPr>
              <w:t>404</w:t>
            </w:r>
          </w:p>
        </w:tc>
        <w:tc>
          <w:tcPr>
            <w:tcW w:w="697" w:type="dxa"/>
            <w:tcBorders>
              <w:top w:val="nil"/>
              <w:left w:val="nil"/>
              <w:bottom w:val="nil"/>
              <w:right w:val="nil"/>
            </w:tcBorders>
            <w:shd w:val="clear" w:color="auto" w:fill="auto"/>
            <w:tcMar>
              <w:top w:w="0" w:type="dxa"/>
              <w:left w:w="40" w:type="dxa"/>
              <w:bottom w:w="0" w:type="dxa"/>
              <w:right w:w="40" w:type="dxa"/>
            </w:tcMar>
          </w:tcPr>
          <w:p w14:paraId="6FC8F56B" w14:textId="15E4B843" w:rsidR="00CD59F2" w:rsidRPr="00CD59F2" w:rsidRDefault="00CD59F2" w:rsidP="00CD59F2">
            <w:pPr>
              <w:rPr>
                <w:sz w:val="24"/>
                <w:szCs w:val="24"/>
              </w:rPr>
            </w:pPr>
            <w:r w:rsidRPr="00CD59F2">
              <w:rPr>
                <w:sz w:val="24"/>
                <w:szCs w:val="24"/>
              </w:rPr>
              <w:t>1,9</w:t>
            </w:r>
          </w:p>
        </w:tc>
        <w:tc>
          <w:tcPr>
            <w:tcW w:w="1013" w:type="dxa"/>
            <w:gridSpan w:val="2"/>
            <w:tcBorders>
              <w:top w:val="nil"/>
              <w:left w:val="nil"/>
              <w:bottom w:val="nil"/>
              <w:right w:val="nil"/>
            </w:tcBorders>
            <w:shd w:val="clear" w:color="auto" w:fill="auto"/>
            <w:tcMar>
              <w:top w:w="0" w:type="dxa"/>
              <w:left w:w="40" w:type="dxa"/>
              <w:bottom w:w="0" w:type="dxa"/>
              <w:right w:w="40" w:type="dxa"/>
            </w:tcMar>
          </w:tcPr>
          <w:p w14:paraId="0B7BEE21" w14:textId="2736E11C" w:rsidR="00CD59F2" w:rsidRPr="00CD59F2" w:rsidRDefault="00CD59F2" w:rsidP="00CD59F2">
            <w:pPr>
              <w:rPr>
                <w:sz w:val="24"/>
                <w:szCs w:val="24"/>
              </w:rPr>
            </w:pPr>
            <w:r w:rsidRPr="00CD59F2">
              <w:rPr>
                <w:sz w:val="24"/>
                <w:szCs w:val="24"/>
              </w:rPr>
              <w:t>403</w:t>
            </w:r>
          </w:p>
        </w:tc>
        <w:tc>
          <w:tcPr>
            <w:tcW w:w="598" w:type="dxa"/>
            <w:tcBorders>
              <w:top w:val="nil"/>
              <w:left w:val="nil"/>
              <w:bottom w:val="nil"/>
              <w:right w:val="nil"/>
            </w:tcBorders>
            <w:shd w:val="clear" w:color="auto" w:fill="auto"/>
            <w:tcMar>
              <w:top w:w="0" w:type="dxa"/>
              <w:left w:w="40" w:type="dxa"/>
              <w:bottom w:w="0" w:type="dxa"/>
              <w:right w:w="40" w:type="dxa"/>
            </w:tcMar>
          </w:tcPr>
          <w:p w14:paraId="2C6B1CF7" w14:textId="1FFBFD2A" w:rsidR="00CD59F2" w:rsidRPr="00CD59F2" w:rsidRDefault="00CD59F2" w:rsidP="00CD59F2">
            <w:pPr>
              <w:rPr>
                <w:sz w:val="24"/>
                <w:szCs w:val="24"/>
              </w:rPr>
            </w:pPr>
            <w:r w:rsidRPr="00CD59F2">
              <w:rPr>
                <w:sz w:val="24"/>
                <w:szCs w:val="24"/>
              </w:rPr>
              <w:t>1,9</w:t>
            </w:r>
          </w:p>
        </w:tc>
        <w:tc>
          <w:tcPr>
            <w:tcW w:w="932" w:type="dxa"/>
            <w:gridSpan w:val="3"/>
            <w:tcBorders>
              <w:top w:val="nil"/>
              <w:left w:val="nil"/>
              <w:bottom w:val="nil"/>
              <w:right w:val="nil"/>
            </w:tcBorders>
            <w:shd w:val="clear" w:color="auto" w:fill="auto"/>
            <w:tcMar>
              <w:top w:w="0" w:type="dxa"/>
              <w:left w:w="40" w:type="dxa"/>
              <w:bottom w:w="0" w:type="dxa"/>
              <w:right w:w="40" w:type="dxa"/>
            </w:tcMar>
          </w:tcPr>
          <w:p w14:paraId="2442F351" w14:textId="2BF2EE25" w:rsidR="00CD59F2" w:rsidRPr="00CD59F2" w:rsidRDefault="00CD59F2" w:rsidP="00CD59F2">
            <w:pPr>
              <w:rPr>
                <w:sz w:val="24"/>
                <w:szCs w:val="24"/>
              </w:rPr>
            </w:pPr>
            <w:r w:rsidRPr="00CD59F2">
              <w:rPr>
                <w:sz w:val="24"/>
                <w:szCs w:val="24"/>
              </w:rPr>
              <w:t>409</w:t>
            </w:r>
          </w:p>
        </w:tc>
        <w:tc>
          <w:tcPr>
            <w:tcW w:w="720" w:type="dxa"/>
            <w:tcBorders>
              <w:top w:val="nil"/>
              <w:left w:val="nil"/>
              <w:bottom w:val="nil"/>
              <w:right w:val="nil"/>
            </w:tcBorders>
            <w:shd w:val="clear" w:color="auto" w:fill="auto"/>
            <w:tcMar>
              <w:top w:w="0" w:type="dxa"/>
              <w:left w:w="40" w:type="dxa"/>
              <w:bottom w:w="0" w:type="dxa"/>
              <w:right w:w="40" w:type="dxa"/>
            </w:tcMar>
          </w:tcPr>
          <w:p w14:paraId="377D3E1F" w14:textId="151B1A2A" w:rsidR="00CD59F2" w:rsidRPr="00CD59F2" w:rsidRDefault="00CD59F2" w:rsidP="00CD59F2">
            <w:pPr>
              <w:rPr>
                <w:sz w:val="24"/>
                <w:szCs w:val="24"/>
              </w:rPr>
            </w:pPr>
            <w:r w:rsidRPr="00CD59F2">
              <w:rPr>
                <w:sz w:val="24"/>
                <w:szCs w:val="24"/>
              </w:rPr>
              <w:t>1,9</w:t>
            </w:r>
          </w:p>
        </w:tc>
      </w:tr>
      <w:tr w:rsidR="00CD59F2" w:rsidRPr="002026FB" w14:paraId="1A8F7A1E" w14:textId="77777777" w:rsidTr="00A57338">
        <w:trPr>
          <w:trHeight w:val="360"/>
        </w:trPr>
        <w:tc>
          <w:tcPr>
            <w:tcW w:w="2337" w:type="dxa"/>
            <w:gridSpan w:val="2"/>
            <w:tcBorders>
              <w:top w:val="nil"/>
              <w:left w:val="nil"/>
              <w:bottom w:val="single" w:sz="6" w:space="0" w:color="000000"/>
              <w:right w:val="nil"/>
            </w:tcBorders>
            <w:shd w:val="clear" w:color="auto" w:fill="auto"/>
            <w:tcMar>
              <w:top w:w="0" w:type="dxa"/>
              <w:left w:w="40" w:type="dxa"/>
              <w:bottom w:w="0" w:type="dxa"/>
              <w:right w:w="40" w:type="dxa"/>
            </w:tcMar>
          </w:tcPr>
          <w:p w14:paraId="52C36F3B" w14:textId="3EFD19CB" w:rsidR="00CD59F2" w:rsidRPr="00CD59F2" w:rsidRDefault="00CD59F2" w:rsidP="00CD59F2">
            <w:pPr>
              <w:rPr>
                <w:sz w:val="24"/>
                <w:szCs w:val="24"/>
              </w:rPr>
            </w:pPr>
            <w:r w:rsidRPr="00CD59F2">
              <w:rPr>
                <w:sz w:val="24"/>
                <w:szCs w:val="24"/>
              </w:rPr>
              <w:t xml:space="preserve">Durée </w:t>
            </w:r>
            <w:proofErr w:type="spellStart"/>
            <w:r w:rsidRPr="00CD59F2">
              <w:rPr>
                <w:sz w:val="24"/>
                <w:szCs w:val="24"/>
              </w:rPr>
              <w:t>indéterminée</w:t>
            </w:r>
            <w:proofErr w:type="spellEnd"/>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2E8F004E" w14:textId="5E9A2EE7" w:rsidR="00CD59F2" w:rsidRPr="00CD59F2" w:rsidRDefault="00CD59F2" w:rsidP="00CD59F2">
            <w:pPr>
              <w:rPr>
                <w:sz w:val="24"/>
                <w:szCs w:val="24"/>
              </w:rPr>
            </w:pPr>
            <w:r w:rsidRPr="00CD59F2">
              <w:rPr>
                <w:sz w:val="24"/>
                <w:szCs w:val="24"/>
              </w:rPr>
              <w:t>5 713</w:t>
            </w:r>
          </w:p>
        </w:tc>
        <w:tc>
          <w:tcPr>
            <w:tcW w:w="718" w:type="dxa"/>
            <w:tcBorders>
              <w:top w:val="nil"/>
              <w:left w:val="nil"/>
              <w:bottom w:val="single" w:sz="6" w:space="0" w:color="000000"/>
              <w:right w:val="nil"/>
            </w:tcBorders>
            <w:shd w:val="clear" w:color="auto" w:fill="auto"/>
            <w:tcMar>
              <w:top w:w="0" w:type="dxa"/>
              <w:left w:w="40" w:type="dxa"/>
              <w:bottom w:w="0" w:type="dxa"/>
              <w:right w:w="40" w:type="dxa"/>
            </w:tcMar>
          </w:tcPr>
          <w:p w14:paraId="3F0B69F5" w14:textId="75E22874" w:rsidR="00CD59F2" w:rsidRPr="00CD59F2" w:rsidRDefault="00CD59F2" w:rsidP="00CD59F2">
            <w:pPr>
              <w:rPr>
                <w:sz w:val="24"/>
                <w:szCs w:val="24"/>
              </w:rPr>
            </w:pPr>
            <w:r w:rsidRPr="00CD59F2">
              <w:rPr>
                <w:sz w:val="24"/>
                <w:szCs w:val="24"/>
              </w:rPr>
              <w:t>24,3</w:t>
            </w:r>
          </w:p>
        </w:tc>
        <w:tc>
          <w:tcPr>
            <w:tcW w:w="905" w:type="dxa"/>
            <w:gridSpan w:val="2"/>
            <w:tcBorders>
              <w:top w:val="nil"/>
              <w:left w:val="nil"/>
              <w:bottom w:val="single" w:sz="6" w:space="0" w:color="000000"/>
              <w:right w:val="nil"/>
            </w:tcBorders>
            <w:shd w:val="clear" w:color="auto" w:fill="auto"/>
            <w:tcMar>
              <w:top w:w="0" w:type="dxa"/>
              <w:left w:w="40" w:type="dxa"/>
              <w:bottom w:w="0" w:type="dxa"/>
              <w:right w:w="40" w:type="dxa"/>
            </w:tcMar>
          </w:tcPr>
          <w:p w14:paraId="33ECA9A1" w14:textId="54A3D0E8" w:rsidR="00CD59F2" w:rsidRPr="00CD59F2" w:rsidRDefault="00CD59F2" w:rsidP="00CD59F2">
            <w:pPr>
              <w:rPr>
                <w:sz w:val="24"/>
                <w:szCs w:val="24"/>
              </w:rPr>
            </w:pPr>
            <w:r w:rsidRPr="00CD59F2">
              <w:rPr>
                <w:sz w:val="24"/>
                <w:szCs w:val="24"/>
              </w:rPr>
              <w:t>5 764</w:t>
            </w:r>
          </w:p>
        </w:tc>
        <w:tc>
          <w:tcPr>
            <w:tcW w:w="706" w:type="dxa"/>
            <w:tcBorders>
              <w:top w:val="nil"/>
              <w:left w:val="nil"/>
              <w:bottom w:val="single" w:sz="6" w:space="0" w:color="000000"/>
              <w:right w:val="nil"/>
            </w:tcBorders>
            <w:shd w:val="clear" w:color="auto" w:fill="auto"/>
            <w:tcMar>
              <w:top w:w="0" w:type="dxa"/>
              <w:left w:w="40" w:type="dxa"/>
              <w:bottom w:w="0" w:type="dxa"/>
              <w:right w:w="40" w:type="dxa"/>
            </w:tcMar>
          </w:tcPr>
          <w:p w14:paraId="19346639" w14:textId="22BB12EA" w:rsidR="00CD59F2" w:rsidRPr="00CD59F2" w:rsidRDefault="00CD59F2" w:rsidP="00CD59F2">
            <w:pPr>
              <w:rPr>
                <w:sz w:val="24"/>
                <w:szCs w:val="24"/>
              </w:rPr>
            </w:pPr>
            <w:r w:rsidRPr="00CD59F2">
              <w:rPr>
                <w:sz w:val="24"/>
                <w:szCs w:val="24"/>
              </w:rPr>
              <w:t>25,0</w:t>
            </w:r>
          </w:p>
        </w:tc>
        <w:tc>
          <w:tcPr>
            <w:tcW w:w="914" w:type="dxa"/>
            <w:gridSpan w:val="2"/>
            <w:tcBorders>
              <w:top w:val="nil"/>
              <w:left w:val="nil"/>
              <w:bottom w:val="single" w:sz="6" w:space="0" w:color="000000"/>
              <w:right w:val="nil"/>
            </w:tcBorders>
            <w:shd w:val="clear" w:color="auto" w:fill="auto"/>
            <w:tcMar>
              <w:top w:w="0" w:type="dxa"/>
              <w:left w:w="40" w:type="dxa"/>
              <w:bottom w:w="0" w:type="dxa"/>
              <w:right w:w="40" w:type="dxa"/>
            </w:tcMar>
          </w:tcPr>
          <w:p w14:paraId="0A425F4B" w14:textId="66CD2264" w:rsidR="00CD59F2" w:rsidRPr="00CD59F2" w:rsidRDefault="00CD59F2" w:rsidP="00CD59F2">
            <w:pPr>
              <w:rPr>
                <w:sz w:val="24"/>
                <w:szCs w:val="24"/>
              </w:rPr>
            </w:pPr>
            <w:r w:rsidRPr="00CD59F2">
              <w:rPr>
                <w:sz w:val="24"/>
                <w:szCs w:val="24"/>
              </w:rPr>
              <w:t>5 755</w:t>
            </w:r>
          </w:p>
        </w:tc>
        <w:tc>
          <w:tcPr>
            <w:tcW w:w="697" w:type="dxa"/>
            <w:tcBorders>
              <w:top w:val="nil"/>
              <w:left w:val="nil"/>
              <w:bottom w:val="single" w:sz="6" w:space="0" w:color="000000"/>
              <w:right w:val="nil"/>
            </w:tcBorders>
            <w:shd w:val="clear" w:color="auto" w:fill="auto"/>
            <w:tcMar>
              <w:top w:w="0" w:type="dxa"/>
              <w:left w:w="40" w:type="dxa"/>
              <w:bottom w:w="0" w:type="dxa"/>
              <w:right w:w="40" w:type="dxa"/>
            </w:tcMar>
          </w:tcPr>
          <w:p w14:paraId="2F4E77C5" w14:textId="203CCF58" w:rsidR="00CD59F2" w:rsidRPr="00CD59F2" w:rsidRDefault="00CD59F2" w:rsidP="00CD59F2">
            <w:pPr>
              <w:rPr>
                <w:sz w:val="24"/>
                <w:szCs w:val="24"/>
              </w:rPr>
            </w:pPr>
            <w:r w:rsidRPr="00CD59F2">
              <w:rPr>
                <w:sz w:val="24"/>
                <w:szCs w:val="24"/>
              </w:rPr>
              <w:t>26,8</w:t>
            </w:r>
          </w:p>
        </w:tc>
        <w:tc>
          <w:tcPr>
            <w:tcW w:w="1013" w:type="dxa"/>
            <w:gridSpan w:val="2"/>
            <w:tcBorders>
              <w:top w:val="nil"/>
              <w:left w:val="nil"/>
              <w:bottom w:val="single" w:sz="6" w:space="0" w:color="000000"/>
              <w:right w:val="nil"/>
            </w:tcBorders>
            <w:shd w:val="clear" w:color="auto" w:fill="auto"/>
            <w:tcMar>
              <w:top w:w="0" w:type="dxa"/>
              <w:left w:w="40" w:type="dxa"/>
              <w:bottom w:w="0" w:type="dxa"/>
              <w:right w:w="40" w:type="dxa"/>
            </w:tcMar>
          </w:tcPr>
          <w:p w14:paraId="70558AE5" w14:textId="7180DCCE" w:rsidR="00CD59F2" w:rsidRPr="00CD59F2" w:rsidRDefault="00CD59F2" w:rsidP="00CD59F2">
            <w:pPr>
              <w:rPr>
                <w:sz w:val="24"/>
                <w:szCs w:val="24"/>
              </w:rPr>
            </w:pPr>
            <w:r w:rsidRPr="00CD59F2">
              <w:rPr>
                <w:sz w:val="24"/>
                <w:szCs w:val="24"/>
              </w:rPr>
              <w:t>5 792</w:t>
            </w:r>
          </w:p>
        </w:tc>
        <w:tc>
          <w:tcPr>
            <w:tcW w:w="598" w:type="dxa"/>
            <w:tcBorders>
              <w:top w:val="nil"/>
              <w:left w:val="nil"/>
              <w:bottom w:val="single" w:sz="6" w:space="0" w:color="000000"/>
              <w:right w:val="nil"/>
            </w:tcBorders>
            <w:shd w:val="clear" w:color="auto" w:fill="auto"/>
            <w:tcMar>
              <w:top w:w="0" w:type="dxa"/>
              <w:left w:w="40" w:type="dxa"/>
              <w:bottom w:w="0" w:type="dxa"/>
              <w:right w:w="40" w:type="dxa"/>
            </w:tcMar>
          </w:tcPr>
          <w:p w14:paraId="1CBE543A" w14:textId="6257C8E0" w:rsidR="00CD59F2" w:rsidRPr="00CD59F2" w:rsidRDefault="00CD59F2" w:rsidP="00CD59F2">
            <w:pPr>
              <w:rPr>
                <w:sz w:val="24"/>
                <w:szCs w:val="24"/>
              </w:rPr>
            </w:pPr>
            <w:r w:rsidRPr="00CD59F2">
              <w:rPr>
                <w:sz w:val="24"/>
                <w:szCs w:val="24"/>
              </w:rPr>
              <w:t>27,8</w:t>
            </w:r>
          </w:p>
        </w:tc>
        <w:tc>
          <w:tcPr>
            <w:tcW w:w="932" w:type="dxa"/>
            <w:gridSpan w:val="3"/>
            <w:tcBorders>
              <w:top w:val="nil"/>
              <w:left w:val="nil"/>
              <w:bottom w:val="single" w:sz="6" w:space="0" w:color="000000"/>
              <w:right w:val="nil"/>
            </w:tcBorders>
            <w:shd w:val="clear" w:color="auto" w:fill="auto"/>
            <w:tcMar>
              <w:top w:w="0" w:type="dxa"/>
              <w:left w:w="40" w:type="dxa"/>
              <w:bottom w:w="0" w:type="dxa"/>
              <w:right w:w="40" w:type="dxa"/>
            </w:tcMar>
          </w:tcPr>
          <w:p w14:paraId="4CB1F13D" w14:textId="21D17852" w:rsidR="00CD59F2" w:rsidRPr="00CD59F2" w:rsidRDefault="00CD59F2" w:rsidP="00CD59F2">
            <w:pPr>
              <w:rPr>
                <w:sz w:val="24"/>
                <w:szCs w:val="24"/>
              </w:rPr>
            </w:pPr>
            <w:r w:rsidRPr="00CD59F2">
              <w:rPr>
                <w:sz w:val="24"/>
                <w:szCs w:val="24"/>
              </w:rPr>
              <w:t>5 838</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61808587" w14:textId="64FE9568" w:rsidR="00CD59F2" w:rsidRPr="00CD59F2" w:rsidRDefault="00CD59F2" w:rsidP="00CD59F2">
            <w:pPr>
              <w:rPr>
                <w:sz w:val="24"/>
                <w:szCs w:val="24"/>
              </w:rPr>
            </w:pPr>
            <w:r w:rsidRPr="00CD59F2">
              <w:rPr>
                <w:sz w:val="24"/>
                <w:szCs w:val="24"/>
              </w:rPr>
              <w:t>27,3</w:t>
            </w:r>
          </w:p>
        </w:tc>
      </w:tr>
      <w:tr w:rsidR="00CD59F2" w:rsidRPr="002026FB" w14:paraId="579A5F8C" w14:textId="77777777" w:rsidTr="00A57338">
        <w:trPr>
          <w:trHeight w:val="507"/>
        </w:trPr>
        <w:tc>
          <w:tcPr>
            <w:tcW w:w="2158" w:type="dxa"/>
            <w:tcBorders>
              <w:top w:val="nil"/>
              <w:left w:val="nil"/>
              <w:bottom w:val="single" w:sz="12" w:space="0" w:color="000000"/>
              <w:right w:val="nil"/>
            </w:tcBorders>
            <w:shd w:val="clear" w:color="auto" w:fill="auto"/>
            <w:tcMar>
              <w:top w:w="0" w:type="dxa"/>
              <w:left w:w="40" w:type="dxa"/>
              <w:bottom w:w="0" w:type="dxa"/>
              <w:right w:w="40" w:type="dxa"/>
            </w:tcMar>
          </w:tcPr>
          <w:p w14:paraId="0D4C7DDC" w14:textId="1A15DB92" w:rsidR="00CD59F2" w:rsidRPr="00CD59F2" w:rsidRDefault="00CD59F2" w:rsidP="00CD59F2">
            <w:pPr>
              <w:rPr>
                <w:sz w:val="24"/>
                <w:szCs w:val="24"/>
              </w:rPr>
            </w:pPr>
            <w:r w:rsidRPr="00CD59F2">
              <w:rPr>
                <w:sz w:val="24"/>
                <w:szCs w:val="24"/>
              </w:rPr>
              <w:t>Total</w:t>
            </w:r>
          </w:p>
        </w:tc>
        <w:tc>
          <w:tcPr>
            <w:tcW w:w="899"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4A8513CC" w14:textId="1E65EF43" w:rsidR="00CD59F2" w:rsidRPr="00CD59F2" w:rsidRDefault="00CD59F2" w:rsidP="00CD59F2">
            <w:pPr>
              <w:rPr>
                <w:sz w:val="24"/>
                <w:szCs w:val="24"/>
              </w:rPr>
            </w:pPr>
            <w:r w:rsidRPr="00CD59F2">
              <w:rPr>
                <w:sz w:val="24"/>
                <w:szCs w:val="24"/>
              </w:rPr>
              <w:t>23 464</w:t>
            </w:r>
          </w:p>
        </w:tc>
        <w:tc>
          <w:tcPr>
            <w:tcW w:w="718" w:type="dxa"/>
            <w:tcBorders>
              <w:top w:val="nil"/>
              <w:left w:val="nil"/>
              <w:bottom w:val="single" w:sz="12" w:space="0" w:color="000000"/>
              <w:right w:val="nil"/>
            </w:tcBorders>
            <w:shd w:val="clear" w:color="auto" w:fill="auto"/>
            <w:tcMar>
              <w:top w:w="0" w:type="dxa"/>
              <w:left w:w="40" w:type="dxa"/>
              <w:bottom w:w="0" w:type="dxa"/>
              <w:right w:w="40" w:type="dxa"/>
            </w:tcMar>
          </w:tcPr>
          <w:p w14:paraId="6E555FC2" w14:textId="448AE17E" w:rsidR="00CD59F2" w:rsidRPr="00CD59F2" w:rsidRDefault="00CD59F2" w:rsidP="00CD59F2">
            <w:pPr>
              <w:rPr>
                <w:sz w:val="24"/>
                <w:szCs w:val="24"/>
              </w:rPr>
            </w:pPr>
            <w:r w:rsidRPr="00CD59F2">
              <w:rPr>
                <w:sz w:val="24"/>
                <w:szCs w:val="24"/>
              </w:rPr>
              <w:t>100,0</w:t>
            </w:r>
          </w:p>
        </w:tc>
        <w:tc>
          <w:tcPr>
            <w:tcW w:w="905"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5C478FD5" w14:textId="634A3411" w:rsidR="00CD59F2" w:rsidRPr="00CD59F2" w:rsidRDefault="00CD59F2" w:rsidP="00CD59F2">
            <w:pPr>
              <w:rPr>
                <w:sz w:val="24"/>
                <w:szCs w:val="24"/>
              </w:rPr>
            </w:pPr>
            <w:r w:rsidRPr="00CD59F2">
              <w:rPr>
                <w:sz w:val="24"/>
                <w:szCs w:val="24"/>
              </w:rPr>
              <w:t>23 102</w:t>
            </w:r>
          </w:p>
        </w:tc>
        <w:tc>
          <w:tcPr>
            <w:tcW w:w="706" w:type="dxa"/>
            <w:tcBorders>
              <w:top w:val="nil"/>
              <w:left w:val="nil"/>
              <w:bottom w:val="single" w:sz="12" w:space="0" w:color="000000"/>
              <w:right w:val="nil"/>
            </w:tcBorders>
            <w:shd w:val="clear" w:color="auto" w:fill="auto"/>
            <w:tcMar>
              <w:top w:w="0" w:type="dxa"/>
              <w:left w:w="40" w:type="dxa"/>
              <w:bottom w:w="0" w:type="dxa"/>
              <w:right w:w="40" w:type="dxa"/>
            </w:tcMar>
          </w:tcPr>
          <w:p w14:paraId="4065D00C" w14:textId="46EE1965" w:rsidR="00CD59F2" w:rsidRPr="00CD59F2" w:rsidRDefault="00CD59F2" w:rsidP="00CD59F2">
            <w:pPr>
              <w:rPr>
                <w:sz w:val="24"/>
                <w:szCs w:val="24"/>
              </w:rPr>
            </w:pPr>
            <w:r w:rsidRPr="00CD59F2">
              <w:rPr>
                <w:sz w:val="24"/>
                <w:szCs w:val="24"/>
              </w:rPr>
              <w:t>100,0</w:t>
            </w:r>
          </w:p>
        </w:tc>
        <w:tc>
          <w:tcPr>
            <w:tcW w:w="914"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1CEB24E4" w14:textId="3C371EC9" w:rsidR="00CD59F2" w:rsidRPr="00CD59F2" w:rsidRDefault="00CD59F2" w:rsidP="00CD59F2">
            <w:pPr>
              <w:rPr>
                <w:sz w:val="24"/>
                <w:szCs w:val="24"/>
              </w:rPr>
            </w:pPr>
            <w:r w:rsidRPr="00CD59F2">
              <w:rPr>
                <w:sz w:val="24"/>
                <w:szCs w:val="24"/>
              </w:rPr>
              <w:t>21 512</w:t>
            </w:r>
          </w:p>
        </w:tc>
        <w:tc>
          <w:tcPr>
            <w:tcW w:w="697" w:type="dxa"/>
            <w:tcBorders>
              <w:top w:val="nil"/>
              <w:left w:val="nil"/>
              <w:bottom w:val="single" w:sz="12" w:space="0" w:color="000000"/>
              <w:right w:val="nil"/>
            </w:tcBorders>
            <w:shd w:val="clear" w:color="auto" w:fill="auto"/>
            <w:tcMar>
              <w:top w:w="0" w:type="dxa"/>
              <w:left w:w="40" w:type="dxa"/>
              <w:bottom w:w="0" w:type="dxa"/>
              <w:right w:w="40" w:type="dxa"/>
            </w:tcMar>
          </w:tcPr>
          <w:p w14:paraId="03F31214" w14:textId="3487F549" w:rsidR="00CD59F2" w:rsidRPr="00CD59F2" w:rsidRDefault="00CD59F2" w:rsidP="00CD59F2">
            <w:pPr>
              <w:rPr>
                <w:sz w:val="24"/>
                <w:szCs w:val="24"/>
              </w:rPr>
            </w:pPr>
            <w:r w:rsidRPr="00CD59F2">
              <w:rPr>
                <w:sz w:val="24"/>
                <w:szCs w:val="24"/>
              </w:rPr>
              <w:t>100,0</w:t>
            </w:r>
          </w:p>
        </w:tc>
        <w:tc>
          <w:tcPr>
            <w:tcW w:w="1013"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1F09352D" w14:textId="62B7ACF9" w:rsidR="00CD59F2" w:rsidRPr="00CD59F2" w:rsidRDefault="00CD59F2" w:rsidP="00CD59F2">
            <w:pPr>
              <w:rPr>
                <w:sz w:val="24"/>
                <w:szCs w:val="24"/>
              </w:rPr>
            </w:pPr>
            <w:r w:rsidRPr="00CD59F2">
              <w:rPr>
                <w:sz w:val="24"/>
                <w:szCs w:val="24"/>
              </w:rPr>
              <w:t>20 806*</w:t>
            </w:r>
          </w:p>
        </w:tc>
        <w:tc>
          <w:tcPr>
            <w:tcW w:w="72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3F49C3C2" w14:textId="629C56CB" w:rsidR="00CD59F2" w:rsidRPr="00CD59F2" w:rsidRDefault="00CD59F2" w:rsidP="00CD59F2">
            <w:pPr>
              <w:rPr>
                <w:sz w:val="24"/>
                <w:szCs w:val="24"/>
              </w:rPr>
            </w:pPr>
            <w:r w:rsidRPr="00CD59F2">
              <w:rPr>
                <w:sz w:val="24"/>
                <w:szCs w:val="24"/>
              </w:rPr>
              <w:t>100,0</w:t>
            </w:r>
          </w:p>
        </w:tc>
        <w:tc>
          <w:tcPr>
            <w:tcW w:w="81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0BE7BD1A" w14:textId="688AA0D6" w:rsidR="00CD59F2" w:rsidRPr="00CD59F2" w:rsidRDefault="00CD59F2" w:rsidP="00CD59F2">
            <w:pPr>
              <w:rPr>
                <w:sz w:val="24"/>
                <w:szCs w:val="24"/>
              </w:rPr>
            </w:pPr>
            <w:r w:rsidRPr="00CD59F2">
              <w:rPr>
                <w:sz w:val="24"/>
                <w:szCs w:val="24"/>
              </w:rPr>
              <w:t>21 384</w:t>
            </w:r>
          </w:p>
        </w:tc>
        <w:tc>
          <w:tcPr>
            <w:tcW w:w="720" w:type="dxa"/>
            <w:tcBorders>
              <w:top w:val="nil"/>
              <w:left w:val="nil"/>
              <w:bottom w:val="single" w:sz="12" w:space="0" w:color="000000"/>
              <w:right w:val="nil"/>
            </w:tcBorders>
            <w:shd w:val="clear" w:color="auto" w:fill="auto"/>
            <w:tcMar>
              <w:top w:w="0" w:type="dxa"/>
              <w:left w:w="40" w:type="dxa"/>
              <w:bottom w:w="0" w:type="dxa"/>
              <w:right w:w="40" w:type="dxa"/>
            </w:tcMar>
          </w:tcPr>
          <w:p w14:paraId="544E36D5" w14:textId="729EA12D" w:rsidR="00CD59F2" w:rsidRPr="00CD59F2" w:rsidRDefault="00CD59F2" w:rsidP="00CD59F2">
            <w:pPr>
              <w:rPr>
                <w:sz w:val="24"/>
                <w:szCs w:val="24"/>
              </w:rPr>
            </w:pPr>
            <w:r w:rsidRPr="00CD59F2">
              <w:rPr>
                <w:sz w:val="24"/>
                <w:szCs w:val="24"/>
              </w:rPr>
              <w:t>100,0</w:t>
            </w:r>
          </w:p>
        </w:tc>
      </w:tr>
    </w:tbl>
    <w:p w14:paraId="5850535A" w14:textId="3CC5FEB2" w:rsidR="00F62221" w:rsidRPr="004B5C61" w:rsidRDefault="00C31517" w:rsidP="00E80AB3">
      <w:pPr>
        <w:spacing w:before="240"/>
        <w:rPr>
          <w:lang w:val="fr-CA"/>
        </w:rPr>
      </w:pPr>
      <w:r w:rsidRPr="004B5C61">
        <w:rPr>
          <w:rFonts w:ascii="Aptos SemiBold" w:hAnsi="Aptos SemiBold"/>
          <w:lang w:val="fr-CA"/>
        </w:rPr>
        <w:t>Source :</w:t>
      </w:r>
      <w:r w:rsidR="00F62221" w:rsidRPr="004B5C61">
        <w:rPr>
          <w:lang w:val="fr-CA"/>
        </w:rPr>
        <w:t xml:space="preserve"> </w:t>
      </w:r>
      <w:r w:rsidR="004B5C61" w:rsidRPr="004B5C61">
        <w:rPr>
          <w:lang w:val="fr-CA"/>
        </w:rPr>
        <w:t>Service correctionnel du Canada</w:t>
      </w:r>
      <w:r w:rsidR="00F62221" w:rsidRPr="004B5C61">
        <w:rPr>
          <w:lang w:val="fr-CA"/>
        </w:rPr>
        <w:t>.</w:t>
      </w:r>
    </w:p>
    <w:p w14:paraId="6398A471" w14:textId="1C55BEBB" w:rsidR="00F62221" w:rsidRPr="0020084C" w:rsidRDefault="0050157D" w:rsidP="007F31CA">
      <w:pPr>
        <w:pStyle w:val="CommentText"/>
        <w:rPr>
          <w:lang w:val="fr-CA"/>
        </w:rPr>
      </w:pPr>
      <w:r w:rsidRPr="0020084C">
        <w:rPr>
          <w:lang w:val="fr-CA"/>
        </w:rPr>
        <w:t>Remarques</w:t>
      </w:r>
    </w:p>
    <w:p w14:paraId="791AF349" w14:textId="77777777" w:rsidR="00CD59F2" w:rsidRPr="00CD59F2" w:rsidRDefault="00972EAF" w:rsidP="00CD59F2">
      <w:pPr>
        <w:rPr>
          <w:lang w:val="fr-CA"/>
        </w:rPr>
      </w:pPr>
      <w:r w:rsidRPr="00CD59F2">
        <w:rPr>
          <w:vertAlign w:val="superscript"/>
          <w:lang w:val="fr-CA"/>
        </w:rPr>
        <w:t>*</w:t>
      </w:r>
      <w:r w:rsidR="00CD59F2" w:rsidRPr="00CD59F2">
        <w:rPr>
          <w:lang w:val="fr-CA"/>
        </w:rPr>
        <w:t>En raison d’un problème de qualité des données, l’information sur la durée de la peine d’un délinquant n’était pas disponible au moment de l’extraction des données; par conséquent, le total du regroupement de la durée de la peine ne correspondra pas aux résultats de la population de délinquants pour 2021-2022.</w:t>
      </w:r>
    </w:p>
    <w:p w14:paraId="19F42B96" w14:textId="77777777" w:rsidR="00CD59F2" w:rsidRPr="00CD59F2" w:rsidRDefault="00CD59F2" w:rsidP="00CD59F2">
      <w:pPr>
        <w:rPr>
          <w:lang w:val="fr-CA"/>
        </w:rPr>
      </w:pPr>
      <w:r w:rsidRPr="00CD59F2">
        <w:rPr>
          <w:lang w:val="fr-CA"/>
        </w:rPr>
        <w:t xml:space="preserve">La </w:t>
      </w:r>
      <w:r w:rsidRPr="00CD59F2">
        <w:rPr>
          <w:i/>
          <w:iCs/>
          <w:lang w:val="fr-CA"/>
        </w:rPr>
        <w:t>population totale de délinquants</w:t>
      </w:r>
      <w:r w:rsidRPr="00CD59F2">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4738DAE8" w14:textId="77777777" w:rsidR="00CD59F2" w:rsidRPr="00CD59F2" w:rsidRDefault="00CD59F2" w:rsidP="00CD59F2">
      <w:pPr>
        <w:rPr>
          <w:lang w:val="fr-CA"/>
        </w:rPr>
      </w:pPr>
      <w:r w:rsidRPr="00CD59F2">
        <w:rPr>
          <w:lang w:val="fr-CA"/>
        </w:rPr>
        <w:t>Le groupe des délinquants qui purgent une peine de moins de deux ans comprend les délinquants transférés d’un pays étranger, de même que les délinquants visés par une ordonnance de surveillance de longue durée, qui ont été condamnés à une peine supplémentaire de moins de deux ans.</w:t>
      </w:r>
    </w:p>
    <w:p w14:paraId="256C7893" w14:textId="6B32BFB5" w:rsidR="00D86D75" w:rsidRPr="00CD59F2" w:rsidRDefault="00CD59F2" w:rsidP="00CD59F2">
      <w:pPr>
        <w:rPr>
          <w:lang w:val="fr-CA"/>
        </w:rPr>
      </w:pPr>
      <w:r w:rsidRPr="00CD59F2">
        <w:rPr>
          <w:lang w:val="fr-CA"/>
        </w:rPr>
        <w:t>D’une durée indéterminée signifie qu’aucune date de fin n’a été fixée pour l’incarcération du délinquant. La Commission des libérations conditionnelles du Canada examine le dossier d’un délinquant après le nombre d’années prescrit par la loi et la détermination de la peine</w:t>
      </w:r>
      <w:r w:rsidR="00D86D75" w:rsidRPr="00CD59F2">
        <w:rPr>
          <w:lang w:val="fr-CA"/>
        </w:rPr>
        <w:t>.</w:t>
      </w:r>
    </w:p>
    <w:p w14:paraId="0380EACB" w14:textId="5260778A" w:rsidR="00F62221"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CDD6D63" w14:textId="1EAE2071" w:rsidR="00F62221" w:rsidRPr="00131A2A" w:rsidRDefault="00F62221" w:rsidP="000A4429">
      <w:pPr>
        <w:rPr>
          <w:lang w:val="fr-CA"/>
        </w:rPr>
      </w:pPr>
      <w:r w:rsidRPr="00131A2A">
        <w:rPr>
          <w:lang w:val="fr-CA"/>
        </w:rPr>
        <w:br w:type="page"/>
      </w:r>
    </w:p>
    <w:p w14:paraId="0CE56F43" w14:textId="77777777" w:rsidR="0022376F" w:rsidRPr="0022376F" w:rsidRDefault="0022376F" w:rsidP="007F31CA">
      <w:pPr>
        <w:pStyle w:val="Heading3"/>
        <w:rPr>
          <w:lang w:val="fr-CA"/>
        </w:rPr>
      </w:pPr>
      <w:bookmarkStart w:id="89" w:name="_Toc180399408"/>
      <w:bookmarkStart w:id="90" w:name="_Toc190079225"/>
      <w:r w:rsidRPr="0022376F">
        <w:rPr>
          <w:lang w:val="fr-CA"/>
        </w:rPr>
        <w:t>Infractions de victimisation parmi les victimes inscrites</w:t>
      </w:r>
      <w:bookmarkEnd w:id="89"/>
      <w:bookmarkEnd w:id="90"/>
    </w:p>
    <w:p w14:paraId="5C67A4BB" w14:textId="09052149" w:rsidR="005B3099" w:rsidRPr="0022376F" w:rsidRDefault="005B3099" w:rsidP="007F31CA">
      <w:pPr>
        <w:pStyle w:val="Heading4"/>
        <w:rPr>
          <w:lang w:val="fr-CA"/>
        </w:rPr>
      </w:pPr>
      <w:r w:rsidRPr="0022376F">
        <w:rPr>
          <w:rFonts w:ascii="Aptos SemiBold" w:hAnsi="Aptos SemiBold"/>
          <w:lang w:val="fr-CA"/>
        </w:rPr>
        <w:t>Figure C8</w:t>
      </w:r>
      <w:r w:rsidR="0022376F" w:rsidRPr="0022376F">
        <w:rPr>
          <w:rFonts w:ascii="Aptos SemiBold" w:hAnsi="Aptos SemiBold"/>
          <w:lang w:val="fr-CA"/>
        </w:rPr>
        <w:t xml:space="preserve"> :</w:t>
      </w:r>
      <w:r w:rsidRPr="0022376F">
        <w:rPr>
          <w:lang w:val="fr-CA"/>
        </w:rPr>
        <w:t xml:space="preserve"> </w:t>
      </w:r>
      <w:r w:rsidR="0022376F" w:rsidRPr="0022376F">
        <w:rPr>
          <w:lang w:val="fr-CA"/>
        </w:rPr>
        <w:t>Infractions de victimisation (2022-2023</w:t>
      </w:r>
      <w:r w:rsidRPr="0022376F">
        <w:rPr>
          <w:lang w:val="fr-CA"/>
        </w:rPr>
        <w:t>)</w:t>
      </w:r>
    </w:p>
    <w:p w14:paraId="5A4B0A44" w14:textId="42F70F8C" w:rsidR="005B3099" w:rsidRPr="002026FB" w:rsidRDefault="00A514A9" w:rsidP="000A4429">
      <w:r w:rsidRPr="002026FB">
        <w:rPr>
          <w:noProof/>
        </w:rPr>
        <w:drawing>
          <wp:inline distT="0" distB="0" distL="0" distR="0" wp14:anchorId="2FCE7741" wp14:editId="6C19DD6C">
            <wp:extent cx="6094943" cy="3803870"/>
            <wp:effectExtent l="0" t="0" r="1270" b="6350"/>
            <wp:docPr id="27" name="Picture 27" descr="Graphique à barres illustrant les infractions de victimisation chez les victimes inscrites par type d’infraction au cours de l’exercice 2022-2023. Les types d’infractions visés sont les infractions causant la mort, les infractions de nature sexuelle, les voies de fait, les autres infractions, les infractions accompagnées de violence ou de menaces, les infractions contre les biens, les tentatives de meurtre, la privation de liberté, les infractions relatives à la conduite d’un véhicule et les infractions de nature inconnu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que à barres illustrant les infractions de victimisation chez les victimes inscrites par type d’infraction au cours de l’exercice 2022-2023. Les types d’infractions visés sont les infractions causant la mort, les infractions de nature sexuelle, les voies de fait, les autres infractions, les infractions accompagnées de violence ou de menaces, les infractions contre les biens, les tentatives de meurtre, la privation de liberté, les infractions relatives à la conduite d’un véhicule et les infractions de nature inconnue. Vous trouverez les données complètes dans le tableau ci-dessous."/>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094943" cy="3803870"/>
                    </a:xfrm>
                    <a:prstGeom prst="rect">
                      <a:avLst/>
                    </a:prstGeom>
                    <a:noFill/>
                    <a:ln>
                      <a:noFill/>
                    </a:ln>
                  </pic:spPr>
                </pic:pic>
              </a:graphicData>
            </a:graphic>
          </wp:inline>
        </w:drawing>
      </w:r>
    </w:p>
    <w:p w14:paraId="4A7D5402" w14:textId="3B185105" w:rsidR="005B3099" w:rsidRPr="004B5C61" w:rsidRDefault="00C31517" w:rsidP="00E80AB3">
      <w:pPr>
        <w:spacing w:before="240"/>
        <w:rPr>
          <w:lang w:val="fr-CA"/>
        </w:rPr>
      </w:pPr>
      <w:r w:rsidRPr="004B5C61">
        <w:rPr>
          <w:rFonts w:ascii="Aptos SemiBold" w:hAnsi="Aptos SemiBold"/>
          <w:lang w:val="fr-CA"/>
        </w:rPr>
        <w:t>Source :</w:t>
      </w:r>
      <w:r w:rsidR="005B3099" w:rsidRPr="004B5C61">
        <w:rPr>
          <w:lang w:val="fr-CA"/>
        </w:rPr>
        <w:t xml:space="preserve"> </w:t>
      </w:r>
      <w:r w:rsidR="004B5C61" w:rsidRPr="004B5C61">
        <w:rPr>
          <w:lang w:val="fr-CA"/>
        </w:rPr>
        <w:t>Service correctionnel du Canada</w:t>
      </w:r>
      <w:r w:rsidR="005B3099" w:rsidRPr="004B5C61">
        <w:rPr>
          <w:lang w:val="fr-CA"/>
        </w:rPr>
        <w:t>.</w:t>
      </w:r>
    </w:p>
    <w:p w14:paraId="65D4C53E" w14:textId="77777777" w:rsidR="0022376F" w:rsidRPr="0022376F" w:rsidRDefault="0022376F" w:rsidP="0022376F">
      <w:pPr>
        <w:pStyle w:val="Bullets"/>
        <w:rPr>
          <w:lang w:val="fr-CA"/>
        </w:rPr>
      </w:pPr>
      <w:r w:rsidRPr="0022376F">
        <w:rPr>
          <w:lang w:val="fr-CA"/>
        </w:rPr>
        <w:t>Les infractions causant la mort représentaient la moitié de l’ensemble des infractions de victimisation (50,0 %).</w:t>
      </w:r>
    </w:p>
    <w:p w14:paraId="21CD286C" w14:textId="22DED337" w:rsidR="005B3099" w:rsidRPr="0022376F" w:rsidRDefault="0022376F" w:rsidP="0022376F">
      <w:pPr>
        <w:pStyle w:val="Bullets"/>
        <w:rPr>
          <w:lang w:val="fr-CA"/>
        </w:rPr>
      </w:pPr>
      <w:r w:rsidRPr="0022376F">
        <w:rPr>
          <w:lang w:val="fr-CA"/>
        </w:rPr>
        <w:t>Les infractions sexuelles étaient la deuxième infraction de victimisation la plus courante (21,9 %).</w:t>
      </w:r>
    </w:p>
    <w:p w14:paraId="5D896615" w14:textId="0890AE15" w:rsidR="005B3099" w:rsidRPr="0022376F" w:rsidRDefault="0050157D" w:rsidP="007F31CA">
      <w:pPr>
        <w:pStyle w:val="CommentText"/>
        <w:rPr>
          <w:lang w:val="fr-CA"/>
        </w:rPr>
      </w:pPr>
      <w:r w:rsidRPr="0022376F">
        <w:rPr>
          <w:lang w:val="fr-CA"/>
        </w:rPr>
        <w:t>Remarques</w:t>
      </w:r>
    </w:p>
    <w:p w14:paraId="3F63DE02" w14:textId="77777777" w:rsidR="0022376F" w:rsidRPr="0022376F" w:rsidRDefault="0022376F" w:rsidP="0022376F">
      <w:pPr>
        <w:rPr>
          <w:lang w:val="fr-CA"/>
        </w:rPr>
      </w:pPr>
      <w:r w:rsidRPr="0022376F">
        <w:rPr>
          <w:lang w:val="fr-CA"/>
        </w:rPr>
        <w:t xml:space="preserve">La </w:t>
      </w:r>
      <w:r w:rsidRPr="0022376F">
        <w:rPr>
          <w:i/>
          <w:iCs/>
          <w:lang w:val="fr-CA"/>
        </w:rPr>
        <w:t>Charte canadienne des droits des victimes</w:t>
      </w:r>
      <w:r w:rsidRPr="0022376F">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7548D8C7" w14:textId="77777777" w:rsidR="0022376F" w:rsidRPr="0022376F" w:rsidRDefault="0022376F" w:rsidP="0022376F">
      <w:pPr>
        <w:rPr>
          <w:lang w:val="fr-CA"/>
        </w:rPr>
      </w:pPr>
      <w:r w:rsidRPr="0022376F">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https://www.canada.ca/fr/service-correctionnel/services/scc-vous/victimes/inscrire.html</w:t>
      </w:r>
    </w:p>
    <w:p w14:paraId="06B13345" w14:textId="77777777" w:rsidR="0022376F" w:rsidRPr="0022376F" w:rsidRDefault="0022376F" w:rsidP="0022376F">
      <w:pPr>
        <w:rPr>
          <w:lang w:val="fr-CA"/>
        </w:rPr>
      </w:pPr>
      <w:r w:rsidRPr="0022376F">
        <w:rPr>
          <w:lang w:val="fr-CA"/>
        </w:rPr>
        <w:t>Les infractions de victimisation sont des actes commis par le délinquant qui ont causé un préjudice à la victime et qui ont été confirmés au moyen de rapports de police ou de commentaires du juge. Il se peut que le délinquant n’ait pas été reconnu coupable de chaque acte ou qu’il purge une peine fédérale pour différentes infractions. Cela pourrait résulter d’une négociation de plaidoyer, du fait que la Couronne n’a porté aucune accusation ou du fait que l’infraction provient d’une peine antérieure ou d’une peine de ressort provincial. Parmi les victimes inscrites auprès du système correctionnel fédéral, on retrouve des infractions de victimisation.</w:t>
      </w:r>
    </w:p>
    <w:p w14:paraId="5708A3F9" w14:textId="77777777" w:rsidR="0022376F" w:rsidRPr="0022376F" w:rsidRDefault="0022376F" w:rsidP="0022376F">
      <w:pPr>
        <w:rPr>
          <w:lang w:val="fr-CA"/>
        </w:rPr>
      </w:pPr>
      <w:r w:rsidRPr="0022376F">
        <w:rPr>
          <w:lang w:val="fr-CA"/>
        </w:rPr>
        <w:t>Plus d’une infraction de victimisation peut être consignée pour chaque victime d’acte criminel.</w:t>
      </w:r>
    </w:p>
    <w:p w14:paraId="3497D462" w14:textId="0187735C" w:rsidR="005B3099" w:rsidRPr="0022376F" w:rsidRDefault="0022376F" w:rsidP="0022376F">
      <w:pPr>
        <w:rPr>
          <w:lang w:val="fr-CA"/>
        </w:rPr>
      </w:pPr>
      <w:r w:rsidRPr="0022376F">
        <w:rPr>
          <w:lang w:val="fr-CA"/>
        </w:rPr>
        <w:t>Les infractions de privation de la liberté comprennent des infractions comme l’enlèvement, la séquestration, la prise d’otages et le rapt</w:t>
      </w:r>
      <w:r w:rsidR="005B3099" w:rsidRPr="0022376F">
        <w:rPr>
          <w:lang w:val="fr-CA"/>
        </w:rPr>
        <w:t xml:space="preserve">. </w:t>
      </w:r>
    </w:p>
    <w:p w14:paraId="598B2626" w14:textId="31730178" w:rsidR="005B3099"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45A3859" w14:textId="77777777" w:rsidR="00E80AB3" w:rsidRPr="00131A2A" w:rsidRDefault="00E80AB3">
      <w:pPr>
        <w:spacing w:line="259" w:lineRule="auto"/>
        <w:rPr>
          <w:rFonts w:eastAsiaTheme="majorEastAsia" w:cstheme="majorBidi"/>
          <w:sz w:val="36"/>
          <w:lang w:val="fr-CA"/>
        </w:rPr>
      </w:pPr>
      <w:r w:rsidRPr="00131A2A">
        <w:rPr>
          <w:lang w:val="fr-CA"/>
        </w:rPr>
        <w:br w:type="page"/>
      </w:r>
    </w:p>
    <w:p w14:paraId="6F4FDCEB" w14:textId="5FAD63C3" w:rsidR="005B3099" w:rsidRPr="002026FB" w:rsidRDefault="001D5550" w:rsidP="007F31CA">
      <w:pPr>
        <w:pStyle w:val="Heading4"/>
      </w:pPr>
      <w:r>
        <w:rPr>
          <w:rFonts w:ascii="Aptos SemiBold" w:hAnsi="Aptos SemiBold"/>
        </w:rPr>
        <w:t xml:space="preserve">Tableau </w:t>
      </w:r>
      <w:r w:rsidR="005B3099" w:rsidRPr="002026FB">
        <w:rPr>
          <w:rFonts w:ascii="Aptos SemiBold" w:hAnsi="Aptos SemiBold"/>
        </w:rPr>
        <w:t>C8</w:t>
      </w:r>
      <w:r w:rsidR="0022376F">
        <w:rPr>
          <w:rFonts w:ascii="Aptos SemiBold" w:hAnsi="Aptos SemiBold"/>
        </w:rPr>
        <w:t xml:space="preserve"> :</w:t>
      </w:r>
      <w:r w:rsidR="005B3099" w:rsidRPr="002026FB">
        <w:t xml:space="preserve"> </w:t>
      </w:r>
      <w:r w:rsidR="0022376F" w:rsidRPr="0022376F">
        <w:t xml:space="preserve">Infractions de </w:t>
      </w:r>
      <w:proofErr w:type="spellStart"/>
      <w:r w:rsidR="0022376F" w:rsidRPr="0022376F">
        <w:t>victimisation</w:t>
      </w:r>
      <w:proofErr w:type="spellEnd"/>
    </w:p>
    <w:tbl>
      <w:tblPr>
        <w:tblW w:w="10355" w:type="dxa"/>
        <w:tblLayout w:type="fixed"/>
        <w:tblCellMar>
          <w:top w:w="29" w:type="dxa"/>
          <w:left w:w="100" w:type="dxa"/>
          <w:bottom w:w="43" w:type="dxa"/>
          <w:right w:w="100" w:type="dxa"/>
        </w:tblCellMar>
        <w:tblLook w:val="0600" w:firstRow="0" w:lastRow="0" w:firstColumn="0" w:lastColumn="0" w:noHBand="1" w:noVBand="1"/>
      </w:tblPr>
      <w:tblGrid>
        <w:gridCol w:w="1710"/>
        <w:gridCol w:w="820"/>
        <w:gridCol w:w="80"/>
        <w:gridCol w:w="810"/>
        <w:gridCol w:w="810"/>
        <w:gridCol w:w="25"/>
        <w:gridCol w:w="785"/>
        <w:gridCol w:w="855"/>
        <w:gridCol w:w="45"/>
        <w:gridCol w:w="810"/>
        <w:gridCol w:w="900"/>
        <w:gridCol w:w="900"/>
        <w:gridCol w:w="902"/>
        <w:gridCol w:w="31"/>
        <w:gridCol w:w="872"/>
      </w:tblGrid>
      <w:tr w:rsidR="00C32841" w:rsidRPr="002026FB" w14:paraId="65A76C09" w14:textId="77777777" w:rsidTr="007F31CA">
        <w:trPr>
          <w:trHeight w:val="223"/>
        </w:trPr>
        <w:tc>
          <w:tcPr>
            <w:tcW w:w="1710" w:type="dxa"/>
            <w:tcBorders>
              <w:top w:val="single" w:sz="12" w:space="0" w:color="auto"/>
            </w:tcBorders>
            <w:tcMar>
              <w:top w:w="0" w:type="dxa"/>
              <w:left w:w="40" w:type="dxa"/>
              <w:bottom w:w="0" w:type="dxa"/>
              <w:right w:w="40" w:type="dxa"/>
            </w:tcMar>
            <w:vAlign w:val="center"/>
          </w:tcPr>
          <w:p w14:paraId="46EE1CA3" w14:textId="78438DCC" w:rsidR="00C32841" w:rsidRPr="0022376F" w:rsidRDefault="0070423C" w:rsidP="0022376F">
            <w:pPr>
              <w:rPr>
                <w:sz w:val="24"/>
                <w:szCs w:val="24"/>
              </w:rPr>
            </w:pPr>
            <w:r w:rsidRPr="0070423C">
              <w:rPr>
                <w:sz w:val="24"/>
                <w:szCs w:val="24"/>
              </w:rPr>
              <w:t xml:space="preserve">Type </w:t>
            </w:r>
            <w:proofErr w:type="spellStart"/>
            <w:r w:rsidRPr="0070423C">
              <w:rPr>
                <w:sz w:val="24"/>
                <w:szCs w:val="24"/>
              </w:rPr>
              <w:t>d'infraction</w:t>
            </w:r>
            <w:proofErr w:type="spellEnd"/>
          </w:p>
        </w:tc>
        <w:tc>
          <w:tcPr>
            <w:tcW w:w="820" w:type="dxa"/>
            <w:tcBorders>
              <w:top w:val="single" w:sz="12" w:space="0" w:color="auto"/>
              <w:bottom w:val="single" w:sz="4" w:space="0" w:color="auto"/>
            </w:tcBorders>
            <w:vAlign w:val="center"/>
          </w:tcPr>
          <w:p w14:paraId="1E0FED42" w14:textId="77777777" w:rsidR="00C32841" w:rsidRPr="0022376F" w:rsidRDefault="00C32841" w:rsidP="0022376F">
            <w:pPr>
              <w:rPr>
                <w:sz w:val="24"/>
                <w:szCs w:val="24"/>
              </w:rPr>
            </w:pPr>
            <w:r w:rsidRPr="0022376F">
              <w:rPr>
                <w:sz w:val="24"/>
                <w:szCs w:val="24"/>
              </w:rPr>
              <w:t>2018-2019</w:t>
            </w:r>
          </w:p>
        </w:tc>
        <w:tc>
          <w:tcPr>
            <w:tcW w:w="890" w:type="dxa"/>
            <w:gridSpan w:val="2"/>
            <w:tcBorders>
              <w:top w:val="single" w:sz="12" w:space="0" w:color="auto"/>
              <w:bottom w:val="single" w:sz="4" w:space="0" w:color="auto"/>
            </w:tcBorders>
            <w:vAlign w:val="center"/>
          </w:tcPr>
          <w:p w14:paraId="37CD8304" w14:textId="332B29B1" w:rsidR="00C32841" w:rsidRPr="0022376F" w:rsidRDefault="00C32841" w:rsidP="0022376F">
            <w:pPr>
              <w:rPr>
                <w:sz w:val="24"/>
                <w:szCs w:val="24"/>
              </w:rPr>
            </w:pPr>
            <w:r>
              <w:rPr>
                <w:sz w:val="24"/>
                <w:szCs w:val="24"/>
              </w:rPr>
              <w:t>%</w:t>
            </w:r>
          </w:p>
        </w:tc>
        <w:tc>
          <w:tcPr>
            <w:tcW w:w="810" w:type="dxa"/>
            <w:tcBorders>
              <w:top w:val="single" w:sz="12" w:space="0" w:color="auto"/>
              <w:bottom w:val="single" w:sz="8" w:space="0" w:color="auto"/>
            </w:tcBorders>
            <w:tcMar>
              <w:top w:w="0" w:type="dxa"/>
              <w:left w:w="40" w:type="dxa"/>
              <w:bottom w:w="0" w:type="dxa"/>
              <w:right w:w="40" w:type="dxa"/>
            </w:tcMar>
            <w:vAlign w:val="center"/>
          </w:tcPr>
          <w:p w14:paraId="2B934048" w14:textId="77777777" w:rsidR="00C32841" w:rsidRPr="0022376F" w:rsidRDefault="00C32841" w:rsidP="0022376F">
            <w:pPr>
              <w:rPr>
                <w:sz w:val="24"/>
                <w:szCs w:val="24"/>
              </w:rPr>
            </w:pPr>
            <w:r w:rsidRPr="0022376F">
              <w:rPr>
                <w:sz w:val="24"/>
                <w:szCs w:val="24"/>
              </w:rPr>
              <w:t>2019-2020</w:t>
            </w:r>
          </w:p>
        </w:tc>
        <w:tc>
          <w:tcPr>
            <w:tcW w:w="810" w:type="dxa"/>
            <w:gridSpan w:val="2"/>
            <w:tcBorders>
              <w:top w:val="single" w:sz="12" w:space="0" w:color="auto"/>
              <w:bottom w:val="single" w:sz="8" w:space="0" w:color="auto"/>
            </w:tcBorders>
            <w:vAlign w:val="center"/>
          </w:tcPr>
          <w:p w14:paraId="6227F636" w14:textId="10D2F8EC" w:rsidR="00C32841" w:rsidRPr="0022376F" w:rsidRDefault="00C32841" w:rsidP="0022376F">
            <w:pPr>
              <w:rPr>
                <w:sz w:val="24"/>
                <w:szCs w:val="24"/>
              </w:rPr>
            </w:pPr>
            <w:r>
              <w:rPr>
                <w:sz w:val="24"/>
                <w:szCs w:val="24"/>
              </w:rPr>
              <w:t>%</w:t>
            </w:r>
          </w:p>
        </w:tc>
        <w:tc>
          <w:tcPr>
            <w:tcW w:w="855" w:type="dxa"/>
            <w:tcBorders>
              <w:top w:val="single" w:sz="12" w:space="0" w:color="auto"/>
              <w:bottom w:val="single" w:sz="8" w:space="0" w:color="auto"/>
            </w:tcBorders>
            <w:vAlign w:val="center"/>
          </w:tcPr>
          <w:p w14:paraId="40592B18" w14:textId="77777777" w:rsidR="00C32841" w:rsidRPr="0022376F" w:rsidRDefault="00C32841" w:rsidP="0022376F">
            <w:pPr>
              <w:rPr>
                <w:sz w:val="24"/>
                <w:szCs w:val="24"/>
              </w:rPr>
            </w:pPr>
            <w:r w:rsidRPr="0022376F">
              <w:rPr>
                <w:sz w:val="24"/>
                <w:szCs w:val="24"/>
              </w:rPr>
              <w:t>2020-2021</w:t>
            </w:r>
          </w:p>
        </w:tc>
        <w:tc>
          <w:tcPr>
            <w:tcW w:w="855" w:type="dxa"/>
            <w:gridSpan w:val="2"/>
            <w:tcBorders>
              <w:top w:val="single" w:sz="12" w:space="0" w:color="auto"/>
              <w:bottom w:val="single" w:sz="8" w:space="0" w:color="auto"/>
            </w:tcBorders>
            <w:vAlign w:val="center"/>
          </w:tcPr>
          <w:p w14:paraId="321D5394" w14:textId="64E025CE" w:rsidR="00C32841" w:rsidRPr="0022376F" w:rsidRDefault="00C32841" w:rsidP="0022376F">
            <w:pPr>
              <w:rPr>
                <w:sz w:val="24"/>
                <w:szCs w:val="24"/>
              </w:rPr>
            </w:pPr>
            <w:r>
              <w:rPr>
                <w:sz w:val="24"/>
                <w:szCs w:val="24"/>
              </w:rPr>
              <w:t>%</w:t>
            </w:r>
          </w:p>
        </w:tc>
        <w:tc>
          <w:tcPr>
            <w:tcW w:w="900" w:type="dxa"/>
            <w:tcBorders>
              <w:top w:val="single" w:sz="12" w:space="0" w:color="auto"/>
              <w:bottom w:val="single" w:sz="8" w:space="0" w:color="auto"/>
            </w:tcBorders>
            <w:vAlign w:val="center"/>
          </w:tcPr>
          <w:p w14:paraId="3E3DE877" w14:textId="77777777" w:rsidR="00C32841" w:rsidRPr="0022376F" w:rsidRDefault="00C32841" w:rsidP="0022376F">
            <w:pPr>
              <w:rPr>
                <w:sz w:val="24"/>
                <w:szCs w:val="24"/>
              </w:rPr>
            </w:pPr>
            <w:r w:rsidRPr="0022376F">
              <w:rPr>
                <w:sz w:val="24"/>
                <w:szCs w:val="24"/>
              </w:rPr>
              <w:t>2021-2022</w:t>
            </w:r>
          </w:p>
        </w:tc>
        <w:tc>
          <w:tcPr>
            <w:tcW w:w="900" w:type="dxa"/>
            <w:tcBorders>
              <w:top w:val="single" w:sz="12" w:space="0" w:color="auto"/>
              <w:bottom w:val="single" w:sz="8" w:space="0" w:color="auto"/>
            </w:tcBorders>
            <w:vAlign w:val="center"/>
          </w:tcPr>
          <w:p w14:paraId="2A1C2611" w14:textId="01CAD4AF" w:rsidR="00C32841" w:rsidRPr="0022376F" w:rsidRDefault="00C32841" w:rsidP="0022376F">
            <w:pPr>
              <w:rPr>
                <w:sz w:val="24"/>
                <w:szCs w:val="24"/>
              </w:rPr>
            </w:pPr>
            <w:r>
              <w:rPr>
                <w:sz w:val="24"/>
                <w:szCs w:val="24"/>
              </w:rPr>
              <w:t>%</w:t>
            </w:r>
          </w:p>
        </w:tc>
        <w:tc>
          <w:tcPr>
            <w:tcW w:w="902" w:type="dxa"/>
            <w:tcBorders>
              <w:top w:val="single" w:sz="12" w:space="0" w:color="auto"/>
              <w:bottom w:val="single" w:sz="8" w:space="0" w:color="auto"/>
            </w:tcBorders>
            <w:vAlign w:val="center"/>
          </w:tcPr>
          <w:p w14:paraId="53609B28" w14:textId="77777777" w:rsidR="00C32841" w:rsidRPr="0022376F" w:rsidRDefault="00C32841" w:rsidP="0022376F">
            <w:pPr>
              <w:rPr>
                <w:sz w:val="24"/>
                <w:szCs w:val="24"/>
              </w:rPr>
            </w:pPr>
            <w:r w:rsidRPr="0022376F">
              <w:rPr>
                <w:sz w:val="24"/>
                <w:szCs w:val="24"/>
              </w:rPr>
              <w:t>2022-2023</w:t>
            </w:r>
          </w:p>
        </w:tc>
        <w:tc>
          <w:tcPr>
            <w:tcW w:w="903" w:type="dxa"/>
            <w:gridSpan w:val="2"/>
            <w:tcBorders>
              <w:top w:val="single" w:sz="12" w:space="0" w:color="auto"/>
              <w:bottom w:val="single" w:sz="8" w:space="0" w:color="auto"/>
            </w:tcBorders>
            <w:vAlign w:val="center"/>
          </w:tcPr>
          <w:p w14:paraId="14ED10BA" w14:textId="5B80697C" w:rsidR="00C32841" w:rsidRPr="0022376F" w:rsidRDefault="00C32841" w:rsidP="0022376F">
            <w:pPr>
              <w:rPr>
                <w:sz w:val="24"/>
                <w:szCs w:val="24"/>
              </w:rPr>
            </w:pPr>
            <w:r>
              <w:rPr>
                <w:sz w:val="24"/>
                <w:szCs w:val="24"/>
              </w:rPr>
              <w:t>%</w:t>
            </w:r>
          </w:p>
        </w:tc>
      </w:tr>
      <w:tr w:rsidR="0022376F" w:rsidRPr="002026FB" w14:paraId="73E9F9DD" w14:textId="77777777" w:rsidTr="00442A4D">
        <w:trPr>
          <w:trHeight w:val="289"/>
        </w:trPr>
        <w:tc>
          <w:tcPr>
            <w:tcW w:w="1710" w:type="dxa"/>
            <w:tcBorders>
              <w:top w:val="single" w:sz="12" w:space="0" w:color="auto"/>
            </w:tcBorders>
            <w:shd w:val="clear" w:color="auto" w:fill="auto"/>
            <w:tcMar>
              <w:top w:w="0" w:type="dxa"/>
              <w:left w:w="40" w:type="dxa"/>
              <w:bottom w:w="0" w:type="dxa"/>
              <w:right w:w="40" w:type="dxa"/>
            </w:tcMar>
          </w:tcPr>
          <w:p w14:paraId="13CEE27C" w14:textId="11FFAF96" w:rsidR="0022376F" w:rsidRPr="0022376F" w:rsidRDefault="0022376F" w:rsidP="0022376F">
            <w:pPr>
              <w:rPr>
                <w:sz w:val="24"/>
                <w:szCs w:val="24"/>
              </w:rPr>
            </w:pPr>
            <w:r w:rsidRPr="0022376F">
              <w:rPr>
                <w:sz w:val="24"/>
                <w:szCs w:val="24"/>
              </w:rPr>
              <w:t xml:space="preserve">Infractions </w:t>
            </w:r>
            <w:proofErr w:type="spellStart"/>
            <w:r w:rsidRPr="0022376F">
              <w:rPr>
                <w:sz w:val="24"/>
                <w:szCs w:val="24"/>
              </w:rPr>
              <w:t>causant</w:t>
            </w:r>
            <w:proofErr w:type="spellEnd"/>
            <w:r w:rsidRPr="0022376F">
              <w:rPr>
                <w:sz w:val="24"/>
                <w:szCs w:val="24"/>
              </w:rPr>
              <w:t xml:space="preserve"> la mort</w:t>
            </w:r>
          </w:p>
        </w:tc>
        <w:tc>
          <w:tcPr>
            <w:tcW w:w="900" w:type="dxa"/>
            <w:gridSpan w:val="2"/>
            <w:tcBorders>
              <w:top w:val="single" w:sz="12" w:space="0" w:color="auto"/>
            </w:tcBorders>
          </w:tcPr>
          <w:p w14:paraId="02D36CF1" w14:textId="26783D52" w:rsidR="0022376F" w:rsidRPr="0022376F" w:rsidRDefault="0022376F" w:rsidP="0022376F">
            <w:pPr>
              <w:rPr>
                <w:sz w:val="24"/>
                <w:szCs w:val="24"/>
              </w:rPr>
            </w:pPr>
            <w:r w:rsidRPr="0022376F">
              <w:rPr>
                <w:sz w:val="24"/>
                <w:szCs w:val="24"/>
              </w:rPr>
              <w:t>5 398</w:t>
            </w:r>
          </w:p>
        </w:tc>
        <w:tc>
          <w:tcPr>
            <w:tcW w:w="810" w:type="dxa"/>
            <w:tcBorders>
              <w:top w:val="single" w:sz="12" w:space="0" w:color="auto"/>
              <w:left w:val="nil"/>
              <w:bottom w:val="nil"/>
              <w:right w:val="nil"/>
            </w:tcBorders>
            <w:shd w:val="clear" w:color="auto" w:fill="auto"/>
          </w:tcPr>
          <w:p w14:paraId="04070E61" w14:textId="26C1FE03" w:rsidR="0022376F" w:rsidRPr="0022376F" w:rsidRDefault="0022376F" w:rsidP="0022376F">
            <w:pPr>
              <w:rPr>
                <w:sz w:val="24"/>
                <w:szCs w:val="24"/>
              </w:rPr>
            </w:pPr>
            <w:r w:rsidRPr="0022376F">
              <w:rPr>
                <w:sz w:val="24"/>
                <w:szCs w:val="24"/>
              </w:rPr>
              <w:t>48,5</w:t>
            </w:r>
          </w:p>
        </w:tc>
        <w:tc>
          <w:tcPr>
            <w:tcW w:w="835" w:type="dxa"/>
            <w:gridSpan w:val="2"/>
            <w:tcBorders>
              <w:top w:val="single" w:sz="12" w:space="0" w:color="auto"/>
            </w:tcBorders>
            <w:shd w:val="clear" w:color="auto" w:fill="auto"/>
            <w:tcMar>
              <w:top w:w="0" w:type="dxa"/>
              <w:left w:w="40" w:type="dxa"/>
              <w:bottom w:w="0" w:type="dxa"/>
              <w:right w:w="40" w:type="dxa"/>
            </w:tcMar>
          </w:tcPr>
          <w:p w14:paraId="1DBF54E4" w14:textId="0F9C97B9" w:rsidR="0022376F" w:rsidRPr="0022376F" w:rsidRDefault="0022376F" w:rsidP="0022376F">
            <w:pPr>
              <w:rPr>
                <w:sz w:val="24"/>
                <w:szCs w:val="24"/>
              </w:rPr>
            </w:pPr>
            <w:r w:rsidRPr="0022376F">
              <w:rPr>
                <w:sz w:val="24"/>
                <w:szCs w:val="24"/>
              </w:rPr>
              <w:t>5 629</w:t>
            </w:r>
          </w:p>
        </w:tc>
        <w:tc>
          <w:tcPr>
            <w:tcW w:w="785" w:type="dxa"/>
            <w:tcBorders>
              <w:top w:val="single" w:sz="12" w:space="0" w:color="auto"/>
              <w:left w:val="nil"/>
              <w:bottom w:val="nil"/>
              <w:right w:val="nil"/>
            </w:tcBorders>
            <w:shd w:val="clear" w:color="auto" w:fill="auto"/>
            <w:tcMar>
              <w:top w:w="0" w:type="dxa"/>
              <w:left w:w="40" w:type="dxa"/>
              <w:bottom w:w="0" w:type="dxa"/>
              <w:right w:w="40" w:type="dxa"/>
            </w:tcMar>
          </w:tcPr>
          <w:p w14:paraId="50287B65" w14:textId="02C12E6B" w:rsidR="0022376F" w:rsidRPr="0022376F" w:rsidRDefault="0022376F" w:rsidP="0022376F">
            <w:pPr>
              <w:rPr>
                <w:sz w:val="24"/>
                <w:szCs w:val="24"/>
              </w:rPr>
            </w:pPr>
            <w:r w:rsidRPr="0022376F">
              <w:rPr>
                <w:sz w:val="24"/>
                <w:szCs w:val="24"/>
              </w:rPr>
              <w:t>47,8</w:t>
            </w:r>
          </w:p>
        </w:tc>
        <w:tc>
          <w:tcPr>
            <w:tcW w:w="900" w:type="dxa"/>
            <w:gridSpan w:val="2"/>
            <w:tcBorders>
              <w:top w:val="single" w:sz="12" w:space="0" w:color="auto"/>
            </w:tcBorders>
          </w:tcPr>
          <w:p w14:paraId="3C12B4B6" w14:textId="5285D879" w:rsidR="0022376F" w:rsidRPr="0022376F" w:rsidRDefault="0022376F" w:rsidP="0022376F">
            <w:pPr>
              <w:rPr>
                <w:sz w:val="24"/>
                <w:szCs w:val="24"/>
              </w:rPr>
            </w:pPr>
            <w:r w:rsidRPr="0022376F">
              <w:rPr>
                <w:sz w:val="24"/>
                <w:szCs w:val="24"/>
              </w:rPr>
              <w:t>5 597</w:t>
            </w:r>
          </w:p>
        </w:tc>
        <w:tc>
          <w:tcPr>
            <w:tcW w:w="810" w:type="dxa"/>
            <w:tcBorders>
              <w:top w:val="single" w:sz="12" w:space="0" w:color="auto"/>
            </w:tcBorders>
          </w:tcPr>
          <w:p w14:paraId="34AB7233" w14:textId="5200CD7F" w:rsidR="0022376F" w:rsidRPr="0022376F" w:rsidRDefault="0022376F" w:rsidP="0022376F">
            <w:pPr>
              <w:rPr>
                <w:sz w:val="24"/>
                <w:szCs w:val="24"/>
              </w:rPr>
            </w:pPr>
            <w:r w:rsidRPr="0022376F">
              <w:rPr>
                <w:sz w:val="24"/>
                <w:szCs w:val="24"/>
              </w:rPr>
              <w:t>48,5</w:t>
            </w:r>
          </w:p>
        </w:tc>
        <w:tc>
          <w:tcPr>
            <w:tcW w:w="900" w:type="dxa"/>
            <w:tcBorders>
              <w:top w:val="nil"/>
              <w:left w:val="nil"/>
              <w:bottom w:val="nil"/>
              <w:right w:val="nil"/>
            </w:tcBorders>
            <w:shd w:val="clear" w:color="auto" w:fill="auto"/>
          </w:tcPr>
          <w:p w14:paraId="3048DE54" w14:textId="1F912A33" w:rsidR="0022376F" w:rsidRPr="0022376F" w:rsidRDefault="0022376F" w:rsidP="0022376F">
            <w:pPr>
              <w:rPr>
                <w:sz w:val="24"/>
                <w:szCs w:val="24"/>
              </w:rPr>
            </w:pPr>
            <w:r w:rsidRPr="0022376F">
              <w:rPr>
                <w:sz w:val="24"/>
                <w:szCs w:val="24"/>
              </w:rPr>
              <w:t xml:space="preserve">5 653 </w:t>
            </w:r>
          </w:p>
        </w:tc>
        <w:tc>
          <w:tcPr>
            <w:tcW w:w="900" w:type="dxa"/>
            <w:tcBorders>
              <w:top w:val="single" w:sz="12" w:space="0" w:color="auto"/>
            </w:tcBorders>
          </w:tcPr>
          <w:p w14:paraId="76860126" w14:textId="4417CC08" w:rsidR="0022376F" w:rsidRPr="0022376F" w:rsidRDefault="0022376F" w:rsidP="0022376F">
            <w:pPr>
              <w:rPr>
                <w:sz w:val="24"/>
                <w:szCs w:val="24"/>
              </w:rPr>
            </w:pPr>
            <w:r w:rsidRPr="0022376F">
              <w:rPr>
                <w:sz w:val="24"/>
                <w:szCs w:val="24"/>
              </w:rPr>
              <w:t>49,5</w:t>
            </w:r>
          </w:p>
        </w:tc>
        <w:tc>
          <w:tcPr>
            <w:tcW w:w="933" w:type="dxa"/>
            <w:gridSpan w:val="2"/>
            <w:tcBorders>
              <w:top w:val="nil"/>
              <w:left w:val="nil"/>
              <w:bottom w:val="nil"/>
              <w:right w:val="nil"/>
            </w:tcBorders>
            <w:shd w:val="clear" w:color="auto" w:fill="auto"/>
          </w:tcPr>
          <w:p w14:paraId="0DE6F755" w14:textId="41B8B4A9" w:rsidR="0022376F" w:rsidRPr="0022376F" w:rsidRDefault="0022376F" w:rsidP="0022376F">
            <w:pPr>
              <w:rPr>
                <w:sz w:val="24"/>
                <w:szCs w:val="24"/>
              </w:rPr>
            </w:pPr>
            <w:r w:rsidRPr="0022376F">
              <w:rPr>
                <w:sz w:val="24"/>
                <w:szCs w:val="24"/>
              </w:rPr>
              <w:t xml:space="preserve">5 836 </w:t>
            </w:r>
          </w:p>
        </w:tc>
        <w:tc>
          <w:tcPr>
            <w:tcW w:w="872" w:type="dxa"/>
            <w:tcBorders>
              <w:top w:val="single" w:sz="12" w:space="0" w:color="auto"/>
              <w:left w:val="nil"/>
              <w:bottom w:val="nil"/>
            </w:tcBorders>
            <w:shd w:val="clear" w:color="auto" w:fill="auto"/>
          </w:tcPr>
          <w:p w14:paraId="70AB3A56" w14:textId="6779E639" w:rsidR="0022376F" w:rsidRPr="0022376F" w:rsidRDefault="0022376F" w:rsidP="0022376F">
            <w:pPr>
              <w:rPr>
                <w:sz w:val="24"/>
                <w:szCs w:val="24"/>
              </w:rPr>
            </w:pPr>
            <w:r w:rsidRPr="0022376F">
              <w:rPr>
                <w:sz w:val="24"/>
                <w:szCs w:val="24"/>
              </w:rPr>
              <w:t>50,0</w:t>
            </w:r>
          </w:p>
        </w:tc>
      </w:tr>
      <w:tr w:rsidR="0022376F" w:rsidRPr="002026FB" w14:paraId="68B2B815" w14:textId="77777777" w:rsidTr="00442A4D">
        <w:trPr>
          <w:trHeight w:val="289"/>
        </w:trPr>
        <w:tc>
          <w:tcPr>
            <w:tcW w:w="1710" w:type="dxa"/>
            <w:shd w:val="clear" w:color="auto" w:fill="auto"/>
            <w:tcMar>
              <w:top w:w="0" w:type="dxa"/>
              <w:left w:w="40" w:type="dxa"/>
              <w:bottom w:w="0" w:type="dxa"/>
              <w:right w:w="40" w:type="dxa"/>
            </w:tcMar>
          </w:tcPr>
          <w:p w14:paraId="7223809A" w14:textId="7933D4A5" w:rsidR="0022376F" w:rsidRPr="0022376F" w:rsidRDefault="0022376F" w:rsidP="0022376F">
            <w:pPr>
              <w:rPr>
                <w:sz w:val="24"/>
                <w:szCs w:val="24"/>
              </w:rPr>
            </w:pPr>
            <w:r w:rsidRPr="0022376F">
              <w:rPr>
                <w:sz w:val="24"/>
                <w:szCs w:val="24"/>
              </w:rPr>
              <w:t xml:space="preserve">Infractions de nature </w:t>
            </w:r>
            <w:proofErr w:type="spellStart"/>
            <w:r w:rsidRPr="0022376F">
              <w:rPr>
                <w:sz w:val="24"/>
                <w:szCs w:val="24"/>
              </w:rPr>
              <w:t>sexuelle</w:t>
            </w:r>
            <w:proofErr w:type="spellEnd"/>
          </w:p>
        </w:tc>
        <w:tc>
          <w:tcPr>
            <w:tcW w:w="900" w:type="dxa"/>
            <w:gridSpan w:val="2"/>
          </w:tcPr>
          <w:p w14:paraId="570994BF" w14:textId="29B26D89" w:rsidR="0022376F" w:rsidRPr="0022376F" w:rsidRDefault="0022376F" w:rsidP="0022376F">
            <w:pPr>
              <w:rPr>
                <w:sz w:val="24"/>
                <w:szCs w:val="24"/>
              </w:rPr>
            </w:pPr>
            <w:r w:rsidRPr="0022376F">
              <w:rPr>
                <w:sz w:val="24"/>
                <w:szCs w:val="24"/>
              </w:rPr>
              <w:t>2 366</w:t>
            </w:r>
          </w:p>
        </w:tc>
        <w:tc>
          <w:tcPr>
            <w:tcW w:w="810" w:type="dxa"/>
            <w:tcBorders>
              <w:top w:val="nil"/>
              <w:left w:val="nil"/>
              <w:bottom w:val="nil"/>
              <w:right w:val="nil"/>
            </w:tcBorders>
            <w:shd w:val="clear" w:color="auto" w:fill="auto"/>
          </w:tcPr>
          <w:p w14:paraId="259C4685" w14:textId="33DF33FE" w:rsidR="0022376F" w:rsidRPr="0022376F" w:rsidRDefault="0022376F" w:rsidP="0022376F">
            <w:pPr>
              <w:rPr>
                <w:sz w:val="24"/>
                <w:szCs w:val="24"/>
              </w:rPr>
            </w:pPr>
            <w:r w:rsidRPr="0022376F">
              <w:rPr>
                <w:sz w:val="24"/>
                <w:szCs w:val="24"/>
              </w:rPr>
              <w:t>21,3</w:t>
            </w:r>
          </w:p>
        </w:tc>
        <w:tc>
          <w:tcPr>
            <w:tcW w:w="835" w:type="dxa"/>
            <w:gridSpan w:val="2"/>
            <w:shd w:val="clear" w:color="auto" w:fill="auto"/>
            <w:tcMar>
              <w:top w:w="0" w:type="dxa"/>
              <w:left w:w="40" w:type="dxa"/>
              <w:bottom w:w="0" w:type="dxa"/>
              <w:right w:w="40" w:type="dxa"/>
            </w:tcMar>
          </w:tcPr>
          <w:p w14:paraId="774A1BB4" w14:textId="1B1E181D" w:rsidR="0022376F" w:rsidRPr="0022376F" w:rsidRDefault="0022376F" w:rsidP="0022376F">
            <w:pPr>
              <w:rPr>
                <w:sz w:val="24"/>
                <w:szCs w:val="24"/>
              </w:rPr>
            </w:pPr>
            <w:r w:rsidRPr="0022376F">
              <w:rPr>
                <w:sz w:val="24"/>
                <w:szCs w:val="24"/>
              </w:rPr>
              <w:t>2 517</w:t>
            </w:r>
          </w:p>
        </w:tc>
        <w:tc>
          <w:tcPr>
            <w:tcW w:w="785" w:type="dxa"/>
            <w:tcBorders>
              <w:top w:val="nil"/>
              <w:left w:val="nil"/>
              <w:bottom w:val="nil"/>
              <w:right w:val="nil"/>
            </w:tcBorders>
            <w:shd w:val="clear" w:color="auto" w:fill="auto"/>
            <w:tcMar>
              <w:top w:w="0" w:type="dxa"/>
              <w:left w:w="40" w:type="dxa"/>
              <w:bottom w:w="0" w:type="dxa"/>
              <w:right w:w="40" w:type="dxa"/>
            </w:tcMar>
          </w:tcPr>
          <w:p w14:paraId="7115BBDA" w14:textId="66A0E7BF" w:rsidR="0022376F" w:rsidRPr="0022376F" w:rsidRDefault="0022376F" w:rsidP="0022376F">
            <w:pPr>
              <w:rPr>
                <w:sz w:val="24"/>
                <w:szCs w:val="24"/>
              </w:rPr>
            </w:pPr>
            <w:r w:rsidRPr="0022376F">
              <w:rPr>
                <w:sz w:val="24"/>
                <w:szCs w:val="24"/>
              </w:rPr>
              <w:t>21,4</w:t>
            </w:r>
          </w:p>
        </w:tc>
        <w:tc>
          <w:tcPr>
            <w:tcW w:w="900" w:type="dxa"/>
            <w:gridSpan w:val="2"/>
          </w:tcPr>
          <w:p w14:paraId="69D496F3" w14:textId="5A950460" w:rsidR="0022376F" w:rsidRPr="0022376F" w:rsidRDefault="0022376F" w:rsidP="0022376F">
            <w:pPr>
              <w:rPr>
                <w:sz w:val="24"/>
                <w:szCs w:val="24"/>
              </w:rPr>
            </w:pPr>
            <w:r w:rsidRPr="0022376F">
              <w:rPr>
                <w:sz w:val="24"/>
                <w:szCs w:val="24"/>
              </w:rPr>
              <w:t>2 483</w:t>
            </w:r>
          </w:p>
        </w:tc>
        <w:tc>
          <w:tcPr>
            <w:tcW w:w="810" w:type="dxa"/>
          </w:tcPr>
          <w:p w14:paraId="1BAFD2C1" w14:textId="2221FD87" w:rsidR="0022376F" w:rsidRPr="0022376F" w:rsidRDefault="0022376F" w:rsidP="0022376F">
            <w:pPr>
              <w:rPr>
                <w:sz w:val="24"/>
                <w:szCs w:val="24"/>
              </w:rPr>
            </w:pPr>
            <w:r w:rsidRPr="0022376F">
              <w:rPr>
                <w:sz w:val="24"/>
                <w:szCs w:val="24"/>
              </w:rPr>
              <w:t>21,5</w:t>
            </w:r>
          </w:p>
        </w:tc>
        <w:tc>
          <w:tcPr>
            <w:tcW w:w="900" w:type="dxa"/>
            <w:tcBorders>
              <w:top w:val="nil"/>
              <w:left w:val="nil"/>
              <w:bottom w:val="nil"/>
              <w:right w:val="nil"/>
            </w:tcBorders>
            <w:shd w:val="clear" w:color="auto" w:fill="auto"/>
          </w:tcPr>
          <w:p w14:paraId="4334EDDC" w14:textId="0453736B" w:rsidR="0022376F" w:rsidRPr="0022376F" w:rsidRDefault="0022376F" w:rsidP="0022376F">
            <w:pPr>
              <w:rPr>
                <w:sz w:val="24"/>
                <w:szCs w:val="24"/>
              </w:rPr>
            </w:pPr>
            <w:r w:rsidRPr="0022376F">
              <w:rPr>
                <w:sz w:val="24"/>
                <w:szCs w:val="24"/>
              </w:rPr>
              <w:t xml:space="preserve">2 464 </w:t>
            </w:r>
          </w:p>
        </w:tc>
        <w:tc>
          <w:tcPr>
            <w:tcW w:w="900" w:type="dxa"/>
          </w:tcPr>
          <w:p w14:paraId="6095F027" w14:textId="078B3740" w:rsidR="0022376F" w:rsidRPr="0022376F" w:rsidRDefault="0022376F" w:rsidP="0022376F">
            <w:pPr>
              <w:rPr>
                <w:sz w:val="24"/>
                <w:szCs w:val="24"/>
              </w:rPr>
            </w:pPr>
            <w:r w:rsidRPr="0022376F">
              <w:rPr>
                <w:sz w:val="24"/>
                <w:szCs w:val="24"/>
              </w:rPr>
              <w:t>21,6</w:t>
            </w:r>
          </w:p>
        </w:tc>
        <w:tc>
          <w:tcPr>
            <w:tcW w:w="933" w:type="dxa"/>
            <w:gridSpan w:val="2"/>
            <w:tcBorders>
              <w:top w:val="nil"/>
              <w:left w:val="nil"/>
              <w:bottom w:val="nil"/>
              <w:right w:val="nil"/>
            </w:tcBorders>
            <w:shd w:val="clear" w:color="auto" w:fill="auto"/>
          </w:tcPr>
          <w:p w14:paraId="732B0333" w14:textId="7B862080" w:rsidR="0022376F" w:rsidRPr="0022376F" w:rsidRDefault="0022376F" w:rsidP="0022376F">
            <w:pPr>
              <w:rPr>
                <w:sz w:val="24"/>
                <w:szCs w:val="24"/>
              </w:rPr>
            </w:pPr>
            <w:r w:rsidRPr="0022376F">
              <w:rPr>
                <w:sz w:val="24"/>
                <w:szCs w:val="24"/>
              </w:rPr>
              <w:t xml:space="preserve">2 559 </w:t>
            </w:r>
          </w:p>
        </w:tc>
        <w:tc>
          <w:tcPr>
            <w:tcW w:w="872" w:type="dxa"/>
            <w:tcBorders>
              <w:top w:val="nil"/>
              <w:left w:val="nil"/>
              <w:bottom w:val="nil"/>
            </w:tcBorders>
            <w:shd w:val="clear" w:color="auto" w:fill="auto"/>
          </w:tcPr>
          <w:p w14:paraId="54269F1B" w14:textId="1F53AFCA" w:rsidR="0022376F" w:rsidRPr="0022376F" w:rsidRDefault="0022376F" w:rsidP="0022376F">
            <w:pPr>
              <w:rPr>
                <w:sz w:val="24"/>
                <w:szCs w:val="24"/>
              </w:rPr>
            </w:pPr>
            <w:r w:rsidRPr="0022376F">
              <w:rPr>
                <w:sz w:val="24"/>
                <w:szCs w:val="24"/>
              </w:rPr>
              <w:t>21,9</w:t>
            </w:r>
          </w:p>
        </w:tc>
      </w:tr>
      <w:tr w:rsidR="0022376F" w:rsidRPr="002026FB" w14:paraId="6DB1889D" w14:textId="77777777" w:rsidTr="00442A4D">
        <w:trPr>
          <w:trHeight w:val="289"/>
        </w:trPr>
        <w:tc>
          <w:tcPr>
            <w:tcW w:w="1710" w:type="dxa"/>
            <w:shd w:val="clear" w:color="auto" w:fill="auto"/>
            <w:tcMar>
              <w:top w:w="0" w:type="dxa"/>
              <w:left w:w="40" w:type="dxa"/>
              <w:bottom w:w="0" w:type="dxa"/>
              <w:right w:w="40" w:type="dxa"/>
            </w:tcMar>
          </w:tcPr>
          <w:p w14:paraId="2B4CDF56" w14:textId="518BEE87" w:rsidR="0022376F" w:rsidRPr="0022376F" w:rsidRDefault="0022376F" w:rsidP="0022376F">
            <w:pPr>
              <w:rPr>
                <w:sz w:val="24"/>
                <w:szCs w:val="24"/>
              </w:rPr>
            </w:pPr>
            <w:proofErr w:type="spellStart"/>
            <w:r w:rsidRPr="0022376F">
              <w:rPr>
                <w:sz w:val="24"/>
                <w:szCs w:val="24"/>
              </w:rPr>
              <w:t>Voies</w:t>
            </w:r>
            <w:proofErr w:type="spellEnd"/>
            <w:r w:rsidRPr="0022376F">
              <w:rPr>
                <w:sz w:val="24"/>
                <w:szCs w:val="24"/>
              </w:rPr>
              <w:t xml:space="preserve"> de fait</w:t>
            </w:r>
          </w:p>
        </w:tc>
        <w:tc>
          <w:tcPr>
            <w:tcW w:w="900" w:type="dxa"/>
            <w:gridSpan w:val="2"/>
          </w:tcPr>
          <w:p w14:paraId="3F20BAB0" w14:textId="455781F0" w:rsidR="0022376F" w:rsidRPr="0022376F" w:rsidRDefault="0022376F" w:rsidP="0022376F">
            <w:pPr>
              <w:rPr>
                <w:sz w:val="24"/>
                <w:szCs w:val="24"/>
              </w:rPr>
            </w:pPr>
            <w:r w:rsidRPr="0022376F">
              <w:rPr>
                <w:sz w:val="24"/>
                <w:szCs w:val="24"/>
              </w:rPr>
              <w:t>876</w:t>
            </w:r>
          </w:p>
        </w:tc>
        <w:tc>
          <w:tcPr>
            <w:tcW w:w="810" w:type="dxa"/>
            <w:tcBorders>
              <w:top w:val="nil"/>
              <w:left w:val="nil"/>
              <w:bottom w:val="nil"/>
              <w:right w:val="nil"/>
            </w:tcBorders>
            <w:shd w:val="clear" w:color="auto" w:fill="auto"/>
          </w:tcPr>
          <w:p w14:paraId="65A6C09C" w14:textId="0825670F" w:rsidR="0022376F" w:rsidRPr="0022376F" w:rsidRDefault="0022376F" w:rsidP="0022376F">
            <w:pPr>
              <w:rPr>
                <w:sz w:val="24"/>
                <w:szCs w:val="24"/>
              </w:rPr>
            </w:pPr>
            <w:r w:rsidRPr="0022376F">
              <w:rPr>
                <w:sz w:val="24"/>
                <w:szCs w:val="24"/>
              </w:rPr>
              <w:t>7,9</w:t>
            </w:r>
          </w:p>
        </w:tc>
        <w:tc>
          <w:tcPr>
            <w:tcW w:w="835" w:type="dxa"/>
            <w:gridSpan w:val="2"/>
            <w:shd w:val="clear" w:color="auto" w:fill="auto"/>
            <w:tcMar>
              <w:top w:w="0" w:type="dxa"/>
              <w:left w:w="40" w:type="dxa"/>
              <w:bottom w:w="0" w:type="dxa"/>
              <w:right w:w="40" w:type="dxa"/>
            </w:tcMar>
          </w:tcPr>
          <w:p w14:paraId="4938163C" w14:textId="02D93FF0" w:rsidR="0022376F" w:rsidRPr="0022376F" w:rsidRDefault="0022376F" w:rsidP="0022376F">
            <w:pPr>
              <w:rPr>
                <w:sz w:val="24"/>
                <w:szCs w:val="24"/>
              </w:rPr>
            </w:pPr>
            <w:r w:rsidRPr="0022376F">
              <w:rPr>
                <w:sz w:val="24"/>
                <w:szCs w:val="24"/>
              </w:rPr>
              <w:t>932</w:t>
            </w:r>
          </w:p>
        </w:tc>
        <w:tc>
          <w:tcPr>
            <w:tcW w:w="785" w:type="dxa"/>
            <w:tcBorders>
              <w:top w:val="nil"/>
              <w:left w:val="nil"/>
              <w:bottom w:val="nil"/>
              <w:right w:val="nil"/>
            </w:tcBorders>
            <w:shd w:val="clear" w:color="auto" w:fill="auto"/>
            <w:tcMar>
              <w:top w:w="0" w:type="dxa"/>
              <w:left w:w="40" w:type="dxa"/>
              <w:bottom w:w="0" w:type="dxa"/>
              <w:right w:w="40" w:type="dxa"/>
            </w:tcMar>
          </w:tcPr>
          <w:p w14:paraId="07B9D56A" w14:textId="55E36768" w:rsidR="0022376F" w:rsidRPr="0022376F" w:rsidRDefault="0022376F" w:rsidP="0022376F">
            <w:pPr>
              <w:rPr>
                <w:sz w:val="24"/>
                <w:szCs w:val="24"/>
              </w:rPr>
            </w:pPr>
            <w:r w:rsidRPr="0022376F">
              <w:rPr>
                <w:sz w:val="24"/>
                <w:szCs w:val="24"/>
              </w:rPr>
              <w:t>7,9</w:t>
            </w:r>
          </w:p>
        </w:tc>
        <w:tc>
          <w:tcPr>
            <w:tcW w:w="900" w:type="dxa"/>
            <w:gridSpan w:val="2"/>
          </w:tcPr>
          <w:p w14:paraId="7F3D0045" w14:textId="58E0138D" w:rsidR="0022376F" w:rsidRPr="0022376F" w:rsidRDefault="0022376F" w:rsidP="0022376F">
            <w:pPr>
              <w:rPr>
                <w:sz w:val="24"/>
                <w:szCs w:val="24"/>
              </w:rPr>
            </w:pPr>
            <w:r w:rsidRPr="0022376F">
              <w:rPr>
                <w:sz w:val="24"/>
                <w:szCs w:val="24"/>
              </w:rPr>
              <w:t>903</w:t>
            </w:r>
          </w:p>
        </w:tc>
        <w:tc>
          <w:tcPr>
            <w:tcW w:w="810" w:type="dxa"/>
          </w:tcPr>
          <w:p w14:paraId="6240632E" w14:textId="69061EC9" w:rsidR="0022376F" w:rsidRPr="0022376F" w:rsidRDefault="0022376F" w:rsidP="0022376F">
            <w:pPr>
              <w:rPr>
                <w:sz w:val="24"/>
                <w:szCs w:val="24"/>
              </w:rPr>
            </w:pPr>
            <w:r w:rsidRPr="0022376F">
              <w:rPr>
                <w:sz w:val="24"/>
                <w:szCs w:val="24"/>
              </w:rPr>
              <w:t>7,8</w:t>
            </w:r>
          </w:p>
        </w:tc>
        <w:tc>
          <w:tcPr>
            <w:tcW w:w="900" w:type="dxa"/>
            <w:tcBorders>
              <w:top w:val="nil"/>
              <w:left w:val="nil"/>
              <w:bottom w:val="nil"/>
              <w:right w:val="nil"/>
            </w:tcBorders>
            <w:shd w:val="clear" w:color="auto" w:fill="auto"/>
          </w:tcPr>
          <w:p w14:paraId="5B29CF53" w14:textId="3B9AF566" w:rsidR="0022376F" w:rsidRPr="0022376F" w:rsidRDefault="0022376F" w:rsidP="0022376F">
            <w:pPr>
              <w:rPr>
                <w:sz w:val="24"/>
                <w:szCs w:val="24"/>
              </w:rPr>
            </w:pPr>
            <w:r w:rsidRPr="0022376F">
              <w:rPr>
                <w:sz w:val="24"/>
                <w:szCs w:val="24"/>
              </w:rPr>
              <w:t xml:space="preserve">828 </w:t>
            </w:r>
          </w:p>
        </w:tc>
        <w:tc>
          <w:tcPr>
            <w:tcW w:w="900" w:type="dxa"/>
          </w:tcPr>
          <w:p w14:paraId="6E038767" w14:textId="1DF97125" w:rsidR="0022376F" w:rsidRPr="0022376F" w:rsidRDefault="0022376F" w:rsidP="0022376F">
            <w:pPr>
              <w:rPr>
                <w:sz w:val="24"/>
                <w:szCs w:val="24"/>
              </w:rPr>
            </w:pPr>
            <w:r w:rsidRPr="0022376F">
              <w:rPr>
                <w:sz w:val="24"/>
                <w:szCs w:val="24"/>
              </w:rPr>
              <w:t>7,3</w:t>
            </w:r>
          </w:p>
        </w:tc>
        <w:tc>
          <w:tcPr>
            <w:tcW w:w="933" w:type="dxa"/>
            <w:gridSpan w:val="2"/>
            <w:tcBorders>
              <w:top w:val="nil"/>
              <w:left w:val="nil"/>
              <w:bottom w:val="nil"/>
              <w:right w:val="nil"/>
            </w:tcBorders>
            <w:shd w:val="clear" w:color="auto" w:fill="auto"/>
          </w:tcPr>
          <w:p w14:paraId="186E7BF9" w14:textId="28287294" w:rsidR="0022376F" w:rsidRPr="0022376F" w:rsidRDefault="0022376F" w:rsidP="0022376F">
            <w:pPr>
              <w:rPr>
                <w:sz w:val="24"/>
                <w:szCs w:val="24"/>
              </w:rPr>
            </w:pPr>
            <w:r w:rsidRPr="0022376F">
              <w:rPr>
                <w:sz w:val="24"/>
                <w:szCs w:val="24"/>
              </w:rPr>
              <w:t xml:space="preserve">828 </w:t>
            </w:r>
          </w:p>
        </w:tc>
        <w:tc>
          <w:tcPr>
            <w:tcW w:w="872" w:type="dxa"/>
            <w:tcBorders>
              <w:top w:val="nil"/>
              <w:left w:val="nil"/>
              <w:bottom w:val="nil"/>
            </w:tcBorders>
            <w:shd w:val="clear" w:color="auto" w:fill="auto"/>
          </w:tcPr>
          <w:p w14:paraId="6196B52E" w14:textId="16F950DA" w:rsidR="0022376F" w:rsidRPr="0022376F" w:rsidRDefault="0022376F" w:rsidP="0022376F">
            <w:pPr>
              <w:rPr>
                <w:sz w:val="24"/>
                <w:szCs w:val="24"/>
              </w:rPr>
            </w:pPr>
            <w:r w:rsidRPr="0022376F">
              <w:rPr>
                <w:sz w:val="24"/>
                <w:szCs w:val="24"/>
              </w:rPr>
              <w:t>7,1</w:t>
            </w:r>
          </w:p>
        </w:tc>
      </w:tr>
      <w:tr w:rsidR="0022376F" w:rsidRPr="002026FB" w14:paraId="7439BD43" w14:textId="77777777" w:rsidTr="00442A4D">
        <w:trPr>
          <w:trHeight w:val="289"/>
        </w:trPr>
        <w:tc>
          <w:tcPr>
            <w:tcW w:w="1710" w:type="dxa"/>
            <w:shd w:val="clear" w:color="auto" w:fill="auto"/>
            <w:tcMar>
              <w:top w:w="0" w:type="dxa"/>
              <w:left w:w="40" w:type="dxa"/>
              <w:bottom w:w="0" w:type="dxa"/>
              <w:right w:w="40" w:type="dxa"/>
            </w:tcMar>
          </w:tcPr>
          <w:p w14:paraId="4ED2E63F" w14:textId="02AA3409" w:rsidR="0022376F" w:rsidRPr="0022376F" w:rsidRDefault="0022376F" w:rsidP="0022376F">
            <w:pPr>
              <w:rPr>
                <w:sz w:val="24"/>
                <w:szCs w:val="24"/>
              </w:rPr>
            </w:pPr>
            <w:proofErr w:type="spellStart"/>
            <w:r w:rsidRPr="0022376F">
              <w:rPr>
                <w:sz w:val="24"/>
                <w:szCs w:val="24"/>
              </w:rPr>
              <w:t>Autres</w:t>
            </w:r>
            <w:proofErr w:type="spellEnd"/>
            <w:r w:rsidRPr="0022376F">
              <w:rPr>
                <w:sz w:val="24"/>
                <w:szCs w:val="24"/>
              </w:rPr>
              <w:t xml:space="preserve"> infractions</w:t>
            </w:r>
          </w:p>
        </w:tc>
        <w:tc>
          <w:tcPr>
            <w:tcW w:w="900" w:type="dxa"/>
            <w:gridSpan w:val="2"/>
          </w:tcPr>
          <w:p w14:paraId="0BD7D86E" w14:textId="12BC0DEC" w:rsidR="0022376F" w:rsidRPr="0022376F" w:rsidRDefault="0022376F" w:rsidP="0022376F">
            <w:pPr>
              <w:rPr>
                <w:sz w:val="24"/>
                <w:szCs w:val="24"/>
              </w:rPr>
            </w:pPr>
            <w:r w:rsidRPr="0022376F">
              <w:rPr>
                <w:sz w:val="24"/>
                <w:szCs w:val="24"/>
              </w:rPr>
              <w:t>683</w:t>
            </w:r>
          </w:p>
        </w:tc>
        <w:tc>
          <w:tcPr>
            <w:tcW w:w="810" w:type="dxa"/>
            <w:tcBorders>
              <w:top w:val="nil"/>
              <w:left w:val="nil"/>
              <w:bottom w:val="nil"/>
              <w:right w:val="nil"/>
            </w:tcBorders>
            <w:shd w:val="clear" w:color="auto" w:fill="auto"/>
          </w:tcPr>
          <w:p w14:paraId="7296A9C2" w14:textId="6046FDA3" w:rsidR="0022376F" w:rsidRPr="0022376F" w:rsidRDefault="0022376F" w:rsidP="0022376F">
            <w:pPr>
              <w:rPr>
                <w:sz w:val="24"/>
                <w:szCs w:val="24"/>
              </w:rPr>
            </w:pPr>
            <w:r w:rsidRPr="0022376F">
              <w:rPr>
                <w:sz w:val="24"/>
                <w:szCs w:val="24"/>
              </w:rPr>
              <w:t>6,1</w:t>
            </w:r>
          </w:p>
        </w:tc>
        <w:tc>
          <w:tcPr>
            <w:tcW w:w="835" w:type="dxa"/>
            <w:gridSpan w:val="2"/>
            <w:shd w:val="clear" w:color="auto" w:fill="auto"/>
            <w:tcMar>
              <w:top w:w="0" w:type="dxa"/>
              <w:left w:w="40" w:type="dxa"/>
              <w:bottom w:w="0" w:type="dxa"/>
              <w:right w:w="40" w:type="dxa"/>
            </w:tcMar>
          </w:tcPr>
          <w:p w14:paraId="18FB615A" w14:textId="440DF63B" w:rsidR="0022376F" w:rsidRPr="0022376F" w:rsidRDefault="0022376F" w:rsidP="0022376F">
            <w:pPr>
              <w:rPr>
                <w:sz w:val="24"/>
                <w:szCs w:val="24"/>
              </w:rPr>
            </w:pPr>
            <w:r w:rsidRPr="0022376F">
              <w:rPr>
                <w:sz w:val="24"/>
                <w:szCs w:val="24"/>
              </w:rPr>
              <w:t>762</w:t>
            </w:r>
          </w:p>
        </w:tc>
        <w:tc>
          <w:tcPr>
            <w:tcW w:w="785" w:type="dxa"/>
            <w:tcBorders>
              <w:top w:val="nil"/>
              <w:left w:val="nil"/>
              <w:bottom w:val="nil"/>
              <w:right w:val="nil"/>
            </w:tcBorders>
            <w:shd w:val="clear" w:color="auto" w:fill="auto"/>
            <w:tcMar>
              <w:top w:w="0" w:type="dxa"/>
              <w:left w:w="40" w:type="dxa"/>
              <w:bottom w:w="0" w:type="dxa"/>
              <w:right w:w="40" w:type="dxa"/>
            </w:tcMar>
          </w:tcPr>
          <w:p w14:paraId="7ED2867E" w14:textId="732312F8" w:rsidR="0022376F" w:rsidRPr="0022376F" w:rsidRDefault="0022376F" w:rsidP="0022376F">
            <w:pPr>
              <w:rPr>
                <w:sz w:val="24"/>
                <w:szCs w:val="24"/>
              </w:rPr>
            </w:pPr>
            <w:r w:rsidRPr="0022376F">
              <w:rPr>
                <w:sz w:val="24"/>
                <w:szCs w:val="24"/>
              </w:rPr>
              <w:t>6,5</w:t>
            </w:r>
          </w:p>
        </w:tc>
        <w:tc>
          <w:tcPr>
            <w:tcW w:w="900" w:type="dxa"/>
            <w:gridSpan w:val="2"/>
          </w:tcPr>
          <w:p w14:paraId="6D7E96F1" w14:textId="240ADFD8" w:rsidR="0022376F" w:rsidRPr="0022376F" w:rsidRDefault="0022376F" w:rsidP="0022376F">
            <w:pPr>
              <w:rPr>
                <w:sz w:val="24"/>
                <w:szCs w:val="24"/>
              </w:rPr>
            </w:pPr>
            <w:r w:rsidRPr="0022376F">
              <w:rPr>
                <w:sz w:val="24"/>
                <w:szCs w:val="24"/>
              </w:rPr>
              <w:t>696</w:t>
            </w:r>
          </w:p>
        </w:tc>
        <w:tc>
          <w:tcPr>
            <w:tcW w:w="810" w:type="dxa"/>
          </w:tcPr>
          <w:p w14:paraId="2C718F77" w14:textId="60BAE8A4" w:rsidR="0022376F" w:rsidRPr="0022376F" w:rsidRDefault="0022376F" w:rsidP="0022376F">
            <w:pPr>
              <w:rPr>
                <w:sz w:val="24"/>
                <w:szCs w:val="24"/>
              </w:rPr>
            </w:pPr>
            <w:r w:rsidRPr="0022376F">
              <w:rPr>
                <w:sz w:val="24"/>
                <w:szCs w:val="24"/>
              </w:rPr>
              <w:t>6,0</w:t>
            </w:r>
          </w:p>
        </w:tc>
        <w:tc>
          <w:tcPr>
            <w:tcW w:w="900" w:type="dxa"/>
            <w:tcBorders>
              <w:top w:val="nil"/>
              <w:left w:val="nil"/>
              <w:bottom w:val="nil"/>
              <w:right w:val="nil"/>
            </w:tcBorders>
            <w:shd w:val="clear" w:color="auto" w:fill="auto"/>
          </w:tcPr>
          <w:p w14:paraId="1B99A212" w14:textId="132FBEE4" w:rsidR="0022376F" w:rsidRPr="0022376F" w:rsidRDefault="0022376F" w:rsidP="0022376F">
            <w:pPr>
              <w:rPr>
                <w:sz w:val="24"/>
                <w:szCs w:val="24"/>
              </w:rPr>
            </w:pPr>
            <w:r w:rsidRPr="0022376F">
              <w:rPr>
                <w:sz w:val="24"/>
                <w:szCs w:val="24"/>
              </w:rPr>
              <w:t xml:space="preserve">689 </w:t>
            </w:r>
          </w:p>
        </w:tc>
        <w:tc>
          <w:tcPr>
            <w:tcW w:w="900" w:type="dxa"/>
          </w:tcPr>
          <w:p w14:paraId="6FEB5E35" w14:textId="05562DA9" w:rsidR="0022376F" w:rsidRPr="0022376F" w:rsidRDefault="0022376F" w:rsidP="0022376F">
            <w:pPr>
              <w:rPr>
                <w:sz w:val="24"/>
                <w:szCs w:val="24"/>
              </w:rPr>
            </w:pPr>
            <w:r w:rsidRPr="0022376F">
              <w:rPr>
                <w:sz w:val="24"/>
                <w:szCs w:val="24"/>
              </w:rPr>
              <w:t>6,0</w:t>
            </w:r>
          </w:p>
        </w:tc>
        <w:tc>
          <w:tcPr>
            <w:tcW w:w="933" w:type="dxa"/>
            <w:gridSpan w:val="2"/>
            <w:tcBorders>
              <w:top w:val="nil"/>
              <w:left w:val="nil"/>
              <w:bottom w:val="nil"/>
              <w:right w:val="nil"/>
            </w:tcBorders>
            <w:shd w:val="clear" w:color="auto" w:fill="auto"/>
          </w:tcPr>
          <w:p w14:paraId="338A1702" w14:textId="027C6064" w:rsidR="0022376F" w:rsidRPr="0022376F" w:rsidRDefault="0022376F" w:rsidP="0022376F">
            <w:pPr>
              <w:rPr>
                <w:sz w:val="24"/>
                <w:szCs w:val="24"/>
              </w:rPr>
            </w:pPr>
            <w:r w:rsidRPr="0022376F">
              <w:rPr>
                <w:sz w:val="24"/>
                <w:szCs w:val="24"/>
              </w:rPr>
              <w:t xml:space="preserve">732 </w:t>
            </w:r>
          </w:p>
        </w:tc>
        <w:tc>
          <w:tcPr>
            <w:tcW w:w="872" w:type="dxa"/>
            <w:tcBorders>
              <w:top w:val="nil"/>
              <w:left w:val="nil"/>
              <w:bottom w:val="nil"/>
            </w:tcBorders>
            <w:shd w:val="clear" w:color="auto" w:fill="auto"/>
          </w:tcPr>
          <w:p w14:paraId="53A17607" w14:textId="76B02406" w:rsidR="0022376F" w:rsidRPr="0022376F" w:rsidRDefault="0022376F" w:rsidP="0022376F">
            <w:pPr>
              <w:rPr>
                <w:sz w:val="24"/>
                <w:szCs w:val="24"/>
              </w:rPr>
            </w:pPr>
            <w:r w:rsidRPr="0022376F">
              <w:rPr>
                <w:sz w:val="24"/>
                <w:szCs w:val="24"/>
              </w:rPr>
              <w:t>6,3</w:t>
            </w:r>
          </w:p>
        </w:tc>
      </w:tr>
      <w:tr w:rsidR="0022376F" w:rsidRPr="002026FB" w14:paraId="432358CC" w14:textId="77777777" w:rsidTr="00442A4D">
        <w:trPr>
          <w:trHeight w:val="289"/>
        </w:trPr>
        <w:tc>
          <w:tcPr>
            <w:tcW w:w="1710" w:type="dxa"/>
            <w:shd w:val="clear" w:color="auto" w:fill="auto"/>
            <w:tcMar>
              <w:top w:w="0" w:type="dxa"/>
              <w:left w:w="40" w:type="dxa"/>
              <w:bottom w:w="0" w:type="dxa"/>
              <w:right w:w="40" w:type="dxa"/>
            </w:tcMar>
          </w:tcPr>
          <w:p w14:paraId="661EA18F" w14:textId="1649120F" w:rsidR="0022376F" w:rsidRPr="0022376F" w:rsidRDefault="0022376F" w:rsidP="0022376F">
            <w:pPr>
              <w:rPr>
                <w:sz w:val="24"/>
                <w:szCs w:val="24"/>
                <w:lang w:val="fr-CA"/>
              </w:rPr>
            </w:pPr>
            <w:r w:rsidRPr="0022376F">
              <w:rPr>
                <w:sz w:val="24"/>
                <w:szCs w:val="24"/>
                <w:lang w:val="fr-CA"/>
              </w:rPr>
              <w:t>Infractions accompagnées de violence ou de menaces</w:t>
            </w:r>
          </w:p>
        </w:tc>
        <w:tc>
          <w:tcPr>
            <w:tcW w:w="900" w:type="dxa"/>
            <w:gridSpan w:val="2"/>
          </w:tcPr>
          <w:p w14:paraId="4028CC48" w14:textId="07C03B70" w:rsidR="0022376F" w:rsidRPr="0022376F" w:rsidRDefault="0022376F" w:rsidP="0022376F">
            <w:pPr>
              <w:rPr>
                <w:sz w:val="24"/>
                <w:szCs w:val="24"/>
              </w:rPr>
            </w:pPr>
            <w:r w:rsidRPr="0022376F">
              <w:rPr>
                <w:sz w:val="24"/>
                <w:szCs w:val="24"/>
              </w:rPr>
              <w:t>502</w:t>
            </w:r>
          </w:p>
        </w:tc>
        <w:tc>
          <w:tcPr>
            <w:tcW w:w="810" w:type="dxa"/>
            <w:tcBorders>
              <w:top w:val="nil"/>
              <w:left w:val="nil"/>
              <w:bottom w:val="nil"/>
              <w:right w:val="nil"/>
            </w:tcBorders>
            <w:shd w:val="clear" w:color="auto" w:fill="auto"/>
          </w:tcPr>
          <w:p w14:paraId="7831BE1E" w14:textId="5A192E2A" w:rsidR="0022376F" w:rsidRPr="0022376F" w:rsidRDefault="0022376F" w:rsidP="0022376F">
            <w:pPr>
              <w:rPr>
                <w:sz w:val="24"/>
                <w:szCs w:val="24"/>
              </w:rPr>
            </w:pPr>
            <w:r w:rsidRPr="0022376F">
              <w:rPr>
                <w:sz w:val="24"/>
                <w:szCs w:val="24"/>
              </w:rPr>
              <w:t>4,5</w:t>
            </w:r>
          </w:p>
        </w:tc>
        <w:tc>
          <w:tcPr>
            <w:tcW w:w="835" w:type="dxa"/>
            <w:gridSpan w:val="2"/>
            <w:shd w:val="clear" w:color="auto" w:fill="auto"/>
            <w:tcMar>
              <w:top w:w="0" w:type="dxa"/>
              <w:left w:w="40" w:type="dxa"/>
              <w:bottom w:w="0" w:type="dxa"/>
              <w:right w:w="40" w:type="dxa"/>
            </w:tcMar>
          </w:tcPr>
          <w:p w14:paraId="27578E8B" w14:textId="700756B3" w:rsidR="0022376F" w:rsidRPr="0022376F" w:rsidRDefault="0022376F" w:rsidP="0022376F">
            <w:pPr>
              <w:rPr>
                <w:sz w:val="24"/>
                <w:szCs w:val="24"/>
              </w:rPr>
            </w:pPr>
            <w:r w:rsidRPr="0022376F">
              <w:rPr>
                <w:sz w:val="24"/>
                <w:szCs w:val="24"/>
              </w:rPr>
              <w:t>540</w:t>
            </w:r>
          </w:p>
        </w:tc>
        <w:tc>
          <w:tcPr>
            <w:tcW w:w="785" w:type="dxa"/>
            <w:tcBorders>
              <w:top w:val="nil"/>
              <w:left w:val="nil"/>
              <w:bottom w:val="nil"/>
              <w:right w:val="nil"/>
            </w:tcBorders>
            <w:shd w:val="clear" w:color="auto" w:fill="auto"/>
            <w:tcMar>
              <w:top w:w="0" w:type="dxa"/>
              <w:left w:w="40" w:type="dxa"/>
              <w:bottom w:w="0" w:type="dxa"/>
              <w:right w:w="40" w:type="dxa"/>
            </w:tcMar>
          </w:tcPr>
          <w:p w14:paraId="650437E5" w14:textId="6911F95B" w:rsidR="0022376F" w:rsidRPr="0022376F" w:rsidRDefault="0022376F" w:rsidP="0022376F">
            <w:pPr>
              <w:rPr>
                <w:sz w:val="24"/>
                <w:szCs w:val="24"/>
              </w:rPr>
            </w:pPr>
            <w:r w:rsidRPr="0022376F">
              <w:rPr>
                <w:sz w:val="24"/>
                <w:szCs w:val="24"/>
              </w:rPr>
              <w:t>4,6</w:t>
            </w:r>
          </w:p>
        </w:tc>
        <w:tc>
          <w:tcPr>
            <w:tcW w:w="900" w:type="dxa"/>
            <w:gridSpan w:val="2"/>
          </w:tcPr>
          <w:p w14:paraId="6DE13E61" w14:textId="6F63DC7D" w:rsidR="0022376F" w:rsidRPr="0022376F" w:rsidRDefault="0022376F" w:rsidP="0022376F">
            <w:pPr>
              <w:rPr>
                <w:sz w:val="24"/>
                <w:szCs w:val="24"/>
              </w:rPr>
            </w:pPr>
            <w:r w:rsidRPr="0022376F">
              <w:rPr>
                <w:sz w:val="24"/>
                <w:szCs w:val="24"/>
              </w:rPr>
              <w:t>555</w:t>
            </w:r>
          </w:p>
        </w:tc>
        <w:tc>
          <w:tcPr>
            <w:tcW w:w="810" w:type="dxa"/>
          </w:tcPr>
          <w:p w14:paraId="7523088B" w14:textId="7C07DD63" w:rsidR="0022376F" w:rsidRPr="0022376F" w:rsidRDefault="0022376F" w:rsidP="0022376F">
            <w:pPr>
              <w:rPr>
                <w:sz w:val="24"/>
                <w:szCs w:val="24"/>
              </w:rPr>
            </w:pPr>
            <w:r w:rsidRPr="0022376F">
              <w:rPr>
                <w:sz w:val="24"/>
                <w:szCs w:val="24"/>
              </w:rPr>
              <w:t>4,8</w:t>
            </w:r>
          </w:p>
        </w:tc>
        <w:tc>
          <w:tcPr>
            <w:tcW w:w="900" w:type="dxa"/>
            <w:tcBorders>
              <w:top w:val="nil"/>
              <w:left w:val="nil"/>
              <w:bottom w:val="nil"/>
              <w:right w:val="nil"/>
            </w:tcBorders>
            <w:shd w:val="clear" w:color="auto" w:fill="auto"/>
          </w:tcPr>
          <w:p w14:paraId="5C0BBFB2" w14:textId="26108B69" w:rsidR="0022376F" w:rsidRPr="0022376F" w:rsidRDefault="0022376F" w:rsidP="0022376F">
            <w:pPr>
              <w:rPr>
                <w:sz w:val="24"/>
                <w:szCs w:val="24"/>
              </w:rPr>
            </w:pPr>
            <w:r w:rsidRPr="0022376F">
              <w:rPr>
                <w:sz w:val="24"/>
                <w:szCs w:val="24"/>
              </w:rPr>
              <w:t xml:space="preserve">555 </w:t>
            </w:r>
          </w:p>
        </w:tc>
        <w:tc>
          <w:tcPr>
            <w:tcW w:w="900" w:type="dxa"/>
          </w:tcPr>
          <w:p w14:paraId="49C5EB9A" w14:textId="00438540" w:rsidR="0022376F" w:rsidRPr="0022376F" w:rsidRDefault="0022376F" w:rsidP="0022376F">
            <w:pPr>
              <w:rPr>
                <w:sz w:val="24"/>
                <w:szCs w:val="24"/>
              </w:rPr>
            </w:pPr>
            <w:r w:rsidRPr="0022376F">
              <w:rPr>
                <w:sz w:val="24"/>
                <w:szCs w:val="24"/>
              </w:rPr>
              <w:t>4,9</w:t>
            </w:r>
          </w:p>
        </w:tc>
        <w:tc>
          <w:tcPr>
            <w:tcW w:w="933" w:type="dxa"/>
            <w:gridSpan w:val="2"/>
            <w:tcBorders>
              <w:top w:val="nil"/>
              <w:left w:val="nil"/>
              <w:bottom w:val="nil"/>
              <w:right w:val="nil"/>
            </w:tcBorders>
            <w:shd w:val="clear" w:color="auto" w:fill="auto"/>
          </w:tcPr>
          <w:p w14:paraId="48EC47EA" w14:textId="0A5261AB" w:rsidR="0022376F" w:rsidRPr="0022376F" w:rsidRDefault="0022376F" w:rsidP="0022376F">
            <w:pPr>
              <w:rPr>
                <w:sz w:val="24"/>
                <w:szCs w:val="24"/>
              </w:rPr>
            </w:pPr>
            <w:r w:rsidRPr="0022376F">
              <w:rPr>
                <w:sz w:val="24"/>
                <w:szCs w:val="24"/>
              </w:rPr>
              <w:t xml:space="preserve">520 </w:t>
            </w:r>
          </w:p>
        </w:tc>
        <w:tc>
          <w:tcPr>
            <w:tcW w:w="872" w:type="dxa"/>
            <w:tcBorders>
              <w:top w:val="nil"/>
              <w:left w:val="nil"/>
              <w:bottom w:val="nil"/>
            </w:tcBorders>
            <w:shd w:val="clear" w:color="auto" w:fill="auto"/>
          </w:tcPr>
          <w:p w14:paraId="2B8FB519" w14:textId="76CF0B2B" w:rsidR="0022376F" w:rsidRPr="0022376F" w:rsidRDefault="0022376F" w:rsidP="0022376F">
            <w:pPr>
              <w:rPr>
                <w:sz w:val="24"/>
                <w:szCs w:val="24"/>
              </w:rPr>
            </w:pPr>
            <w:r w:rsidRPr="0022376F">
              <w:rPr>
                <w:sz w:val="24"/>
                <w:szCs w:val="24"/>
              </w:rPr>
              <w:t>4,5</w:t>
            </w:r>
          </w:p>
        </w:tc>
      </w:tr>
      <w:tr w:rsidR="0022376F" w:rsidRPr="002026FB" w14:paraId="1BF748A0" w14:textId="77777777" w:rsidTr="00442A4D">
        <w:trPr>
          <w:trHeight w:val="289"/>
        </w:trPr>
        <w:tc>
          <w:tcPr>
            <w:tcW w:w="1710" w:type="dxa"/>
            <w:shd w:val="clear" w:color="auto" w:fill="auto"/>
            <w:tcMar>
              <w:top w:w="0" w:type="dxa"/>
              <w:left w:w="40" w:type="dxa"/>
              <w:bottom w:w="0" w:type="dxa"/>
              <w:right w:w="40" w:type="dxa"/>
            </w:tcMar>
          </w:tcPr>
          <w:p w14:paraId="3E126659" w14:textId="2CCAFF29" w:rsidR="0022376F" w:rsidRPr="0022376F" w:rsidRDefault="0022376F" w:rsidP="0022376F">
            <w:pPr>
              <w:rPr>
                <w:sz w:val="24"/>
                <w:szCs w:val="24"/>
              </w:rPr>
            </w:pPr>
            <w:r w:rsidRPr="0022376F">
              <w:rPr>
                <w:sz w:val="24"/>
                <w:szCs w:val="24"/>
              </w:rPr>
              <w:t xml:space="preserve">Infractions </w:t>
            </w:r>
            <w:proofErr w:type="spellStart"/>
            <w:r w:rsidRPr="0022376F">
              <w:rPr>
                <w:sz w:val="24"/>
                <w:szCs w:val="24"/>
              </w:rPr>
              <w:t>contre</w:t>
            </w:r>
            <w:proofErr w:type="spellEnd"/>
            <w:r w:rsidRPr="0022376F">
              <w:rPr>
                <w:sz w:val="24"/>
                <w:szCs w:val="24"/>
              </w:rPr>
              <w:t xml:space="preserve"> les </w:t>
            </w:r>
            <w:proofErr w:type="spellStart"/>
            <w:r w:rsidRPr="0022376F">
              <w:rPr>
                <w:sz w:val="24"/>
                <w:szCs w:val="24"/>
              </w:rPr>
              <w:t>biens</w:t>
            </w:r>
            <w:proofErr w:type="spellEnd"/>
          </w:p>
        </w:tc>
        <w:tc>
          <w:tcPr>
            <w:tcW w:w="900" w:type="dxa"/>
            <w:gridSpan w:val="2"/>
          </w:tcPr>
          <w:p w14:paraId="62ED2ECF" w14:textId="0D8AF96C" w:rsidR="0022376F" w:rsidRPr="0022376F" w:rsidRDefault="0022376F" w:rsidP="0022376F">
            <w:pPr>
              <w:rPr>
                <w:sz w:val="24"/>
                <w:szCs w:val="24"/>
              </w:rPr>
            </w:pPr>
            <w:r w:rsidRPr="0022376F">
              <w:rPr>
                <w:sz w:val="24"/>
                <w:szCs w:val="24"/>
              </w:rPr>
              <w:t>508</w:t>
            </w:r>
          </w:p>
        </w:tc>
        <w:tc>
          <w:tcPr>
            <w:tcW w:w="810" w:type="dxa"/>
            <w:tcBorders>
              <w:top w:val="nil"/>
              <w:left w:val="nil"/>
              <w:bottom w:val="nil"/>
              <w:right w:val="nil"/>
            </w:tcBorders>
            <w:shd w:val="clear" w:color="auto" w:fill="auto"/>
          </w:tcPr>
          <w:p w14:paraId="4029AA2B" w14:textId="3F6A1DB5" w:rsidR="0022376F" w:rsidRPr="0022376F" w:rsidRDefault="0022376F" w:rsidP="0022376F">
            <w:pPr>
              <w:rPr>
                <w:sz w:val="24"/>
                <w:szCs w:val="24"/>
              </w:rPr>
            </w:pPr>
            <w:r w:rsidRPr="0022376F">
              <w:rPr>
                <w:sz w:val="24"/>
                <w:szCs w:val="24"/>
              </w:rPr>
              <w:t>4,6</w:t>
            </w:r>
          </w:p>
        </w:tc>
        <w:tc>
          <w:tcPr>
            <w:tcW w:w="835" w:type="dxa"/>
            <w:gridSpan w:val="2"/>
            <w:shd w:val="clear" w:color="auto" w:fill="auto"/>
            <w:tcMar>
              <w:top w:w="0" w:type="dxa"/>
              <w:left w:w="40" w:type="dxa"/>
              <w:bottom w:w="0" w:type="dxa"/>
              <w:right w:w="40" w:type="dxa"/>
            </w:tcMar>
          </w:tcPr>
          <w:p w14:paraId="19720DD6" w14:textId="2E0ADF5D" w:rsidR="0022376F" w:rsidRPr="0022376F" w:rsidRDefault="0022376F" w:rsidP="0022376F">
            <w:pPr>
              <w:rPr>
                <w:sz w:val="24"/>
                <w:szCs w:val="24"/>
              </w:rPr>
            </w:pPr>
            <w:r w:rsidRPr="0022376F">
              <w:rPr>
                <w:sz w:val="24"/>
                <w:szCs w:val="24"/>
              </w:rPr>
              <w:t>540</w:t>
            </w:r>
          </w:p>
        </w:tc>
        <w:tc>
          <w:tcPr>
            <w:tcW w:w="785" w:type="dxa"/>
            <w:tcBorders>
              <w:top w:val="nil"/>
              <w:left w:val="nil"/>
              <w:bottom w:val="nil"/>
              <w:right w:val="nil"/>
            </w:tcBorders>
            <w:shd w:val="clear" w:color="auto" w:fill="auto"/>
            <w:tcMar>
              <w:top w:w="0" w:type="dxa"/>
              <w:left w:w="40" w:type="dxa"/>
              <w:bottom w:w="0" w:type="dxa"/>
              <w:right w:w="40" w:type="dxa"/>
            </w:tcMar>
          </w:tcPr>
          <w:p w14:paraId="478998E4" w14:textId="7A8BD72F" w:rsidR="0022376F" w:rsidRPr="0022376F" w:rsidRDefault="0022376F" w:rsidP="0022376F">
            <w:pPr>
              <w:rPr>
                <w:sz w:val="24"/>
                <w:szCs w:val="24"/>
              </w:rPr>
            </w:pPr>
            <w:r w:rsidRPr="0022376F">
              <w:rPr>
                <w:sz w:val="24"/>
                <w:szCs w:val="24"/>
              </w:rPr>
              <w:t>4,6</w:t>
            </w:r>
          </w:p>
        </w:tc>
        <w:tc>
          <w:tcPr>
            <w:tcW w:w="900" w:type="dxa"/>
            <w:gridSpan w:val="2"/>
          </w:tcPr>
          <w:p w14:paraId="04BB4DFB" w14:textId="483AD28B" w:rsidR="0022376F" w:rsidRPr="0022376F" w:rsidRDefault="0022376F" w:rsidP="0022376F">
            <w:pPr>
              <w:rPr>
                <w:sz w:val="24"/>
                <w:szCs w:val="24"/>
              </w:rPr>
            </w:pPr>
            <w:r w:rsidRPr="0022376F">
              <w:rPr>
                <w:sz w:val="24"/>
                <w:szCs w:val="24"/>
              </w:rPr>
              <w:t>501</w:t>
            </w:r>
          </w:p>
        </w:tc>
        <w:tc>
          <w:tcPr>
            <w:tcW w:w="810" w:type="dxa"/>
          </w:tcPr>
          <w:p w14:paraId="20AB3FEC" w14:textId="4543855B" w:rsidR="0022376F" w:rsidRPr="0022376F" w:rsidRDefault="0022376F" w:rsidP="0022376F">
            <w:pPr>
              <w:rPr>
                <w:sz w:val="24"/>
                <w:szCs w:val="24"/>
              </w:rPr>
            </w:pPr>
            <w:r w:rsidRPr="0022376F">
              <w:rPr>
                <w:sz w:val="24"/>
                <w:szCs w:val="24"/>
              </w:rPr>
              <w:t>4,3</w:t>
            </w:r>
          </w:p>
        </w:tc>
        <w:tc>
          <w:tcPr>
            <w:tcW w:w="900" w:type="dxa"/>
            <w:tcBorders>
              <w:top w:val="nil"/>
              <w:left w:val="nil"/>
              <w:bottom w:val="nil"/>
              <w:right w:val="nil"/>
            </w:tcBorders>
            <w:shd w:val="clear" w:color="auto" w:fill="auto"/>
          </w:tcPr>
          <w:p w14:paraId="64BFFAE0" w14:textId="5A170EF5" w:rsidR="0022376F" w:rsidRPr="0022376F" w:rsidRDefault="0022376F" w:rsidP="0022376F">
            <w:pPr>
              <w:rPr>
                <w:sz w:val="24"/>
                <w:szCs w:val="24"/>
              </w:rPr>
            </w:pPr>
            <w:r w:rsidRPr="0022376F">
              <w:rPr>
                <w:sz w:val="24"/>
                <w:szCs w:val="24"/>
              </w:rPr>
              <w:t xml:space="preserve">438 </w:t>
            </w:r>
          </w:p>
        </w:tc>
        <w:tc>
          <w:tcPr>
            <w:tcW w:w="900" w:type="dxa"/>
          </w:tcPr>
          <w:p w14:paraId="340861C8" w14:textId="0AE49F4F" w:rsidR="0022376F" w:rsidRPr="0022376F" w:rsidRDefault="0022376F" w:rsidP="0022376F">
            <w:pPr>
              <w:rPr>
                <w:sz w:val="24"/>
                <w:szCs w:val="24"/>
              </w:rPr>
            </w:pPr>
            <w:r w:rsidRPr="0022376F">
              <w:rPr>
                <w:sz w:val="24"/>
                <w:szCs w:val="24"/>
              </w:rPr>
              <w:t>3,8</w:t>
            </w:r>
          </w:p>
        </w:tc>
        <w:tc>
          <w:tcPr>
            <w:tcW w:w="933" w:type="dxa"/>
            <w:gridSpan w:val="2"/>
            <w:tcBorders>
              <w:top w:val="nil"/>
              <w:left w:val="nil"/>
              <w:bottom w:val="nil"/>
              <w:right w:val="nil"/>
            </w:tcBorders>
            <w:shd w:val="clear" w:color="auto" w:fill="auto"/>
          </w:tcPr>
          <w:p w14:paraId="409BF98B" w14:textId="0F1B6BFF" w:rsidR="0022376F" w:rsidRPr="0022376F" w:rsidRDefault="0022376F" w:rsidP="0022376F">
            <w:pPr>
              <w:rPr>
                <w:sz w:val="24"/>
                <w:szCs w:val="24"/>
              </w:rPr>
            </w:pPr>
            <w:r w:rsidRPr="0022376F">
              <w:rPr>
                <w:sz w:val="24"/>
                <w:szCs w:val="24"/>
              </w:rPr>
              <w:t xml:space="preserve">394 </w:t>
            </w:r>
          </w:p>
        </w:tc>
        <w:tc>
          <w:tcPr>
            <w:tcW w:w="872" w:type="dxa"/>
            <w:tcBorders>
              <w:top w:val="nil"/>
              <w:left w:val="nil"/>
              <w:bottom w:val="nil"/>
            </w:tcBorders>
            <w:shd w:val="clear" w:color="auto" w:fill="auto"/>
          </w:tcPr>
          <w:p w14:paraId="3AC112B4" w14:textId="7D7890AF" w:rsidR="0022376F" w:rsidRPr="0022376F" w:rsidRDefault="0022376F" w:rsidP="0022376F">
            <w:pPr>
              <w:rPr>
                <w:sz w:val="24"/>
                <w:szCs w:val="24"/>
              </w:rPr>
            </w:pPr>
            <w:r w:rsidRPr="0022376F">
              <w:rPr>
                <w:sz w:val="24"/>
                <w:szCs w:val="24"/>
              </w:rPr>
              <w:t>3,4</w:t>
            </w:r>
          </w:p>
        </w:tc>
      </w:tr>
      <w:tr w:rsidR="0022376F" w:rsidRPr="002026FB" w14:paraId="5F5AADC1" w14:textId="77777777" w:rsidTr="00442A4D">
        <w:trPr>
          <w:trHeight w:val="289"/>
        </w:trPr>
        <w:tc>
          <w:tcPr>
            <w:tcW w:w="1710" w:type="dxa"/>
            <w:shd w:val="clear" w:color="auto" w:fill="auto"/>
            <w:tcMar>
              <w:top w:w="0" w:type="dxa"/>
              <w:left w:w="40" w:type="dxa"/>
              <w:bottom w:w="0" w:type="dxa"/>
              <w:right w:w="40" w:type="dxa"/>
            </w:tcMar>
          </w:tcPr>
          <w:p w14:paraId="78A9F5AB" w14:textId="3EC2C118" w:rsidR="0022376F" w:rsidRPr="0022376F" w:rsidRDefault="0022376F" w:rsidP="0022376F">
            <w:pPr>
              <w:rPr>
                <w:sz w:val="24"/>
                <w:szCs w:val="24"/>
              </w:rPr>
            </w:pPr>
            <w:proofErr w:type="spellStart"/>
            <w:r w:rsidRPr="0022376F">
              <w:rPr>
                <w:sz w:val="24"/>
                <w:szCs w:val="24"/>
              </w:rPr>
              <w:t>Tentatives</w:t>
            </w:r>
            <w:proofErr w:type="spellEnd"/>
            <w:r w:rsidRPr="0022376F">
              <w:rPr>
                <w:sz w:val="24"/>
                <w:szCs w:val="24"/>
              </w:rPr>
              <w:t xml:space="preserve"> de </w:t>
            </w:r>
            <w:proofErr w:type="spellStart"/>
            <w:r w:rsidRPr="0022376F">
              <w:rPr>
                <w:sz w:val="24"/>
                <w:szCs w:val="24"/>
              </w:rPr>
              <w:t>meurtre</w:t>
            </w:r>
            <w:proofErr w:type="spellEnd"/>
          </w:p>
        </w:tc>
        <w:tc>
          <w:tcPr>
            <w:tcW w:w="900" w:type="dxa"/>
            <w:gridSpan w:val="2"/>
          </w:tcPr>
          <w:p w14:paraId="2B428F44" w14:textId="704B88A9" w:rsidR="0022376F" w:rsidRPr="0022376F" w:rsidRDefault="0022376F" w:rsidP="0022376F">
            <w:pPr>
              <w:rPr>
                <w:sz w:val="24"/>
                <w:szCs w:val="24"/>
              </w:rPr>
            </w:pPr>
            <w:r w:rsidRPr="0022376F">
              <w:rPr>
                <w:sz w:val="24"/>
                <w:szCs w:val="24"/>
              </w:rPr>
              <w:t>317</w:t>
            </w:r>
          </w:p>
        </w:tc>
        <w:tc>
          <w:tcPr>
            <w:tcW w:w="810" w:type="dxa"/>
            <w:tcBorders>
              <w:top w:val="nil"/>
              <w:left w:val="nil"/>
              <w:bottom w:val="nil"/>
              <w:right w:val="nil"/>
            </w:tcBorders>
            <w:shd w:val="clear" w:color="auto" w:fill="auto"/>
          </w:tcPr>
          <w:p w14:paraId="337EFE25" w14:textId="0D76E129" w:rsidR="0022376F" w:rsidRPr="0022376F" w:rsidRDefault="0022376F" w:rsidP="0022376F">
            <w:pPr>
              <w:rPr>
                <w:sz w:val="24"/>
                <w:szCs w:val="24"/>
              </w:rPr>
            </w:pPr>
            <w:r w:rsidRPr="0022376F">
              <w:rPr>
                <w:sz w:val="24"/>
                <w:szCs w:val="24"/>
              </w:rPr>
              <w:t>2,8</w:t>
            </w:r>
          </w:p>
        </w:tc>
        <w:tc>
          <w:tcPr>
            <w:tcW w:w="835" w:type="dxa"/>
            <w:gridSpan w:val="2"/>
            <w:shd w:val="clear" w:color="auto" w:fill="auto"/>
            <w:tcMar>
              <w:top w:w="0" w:type="dxa"/>
              <w:left w:w="40" w:type="dxa"/>
              <w:bottom w:w="0" w:type="dxa"/>
              <w:right w:w="40" w:type="dxa"/>
            </w:tcMar>
          </w:tcPr>
          <w:p w14:paraId="29E88E23" w14:textId="720CD3F7" w:rsidR="0022376F" w:rsidRPr="0022376F" w:rsidRDefault="0022376F" w:rsidP="0022376F">
            <w:pPr>
              <w:rPr>
                <w:sz w:val="24"/>
                <w:szCs w:val="24"/>
              </w:rPr>
            </w:pPr>
            <w:r w:rsidRPr="0022376F">
              <w:rPr>
                <w:sz w:val="24"/>
                <w:szCs w:val="24"/>
              </w:rPr>
              <w:t>338</w:t>
            </w:r>
          </w:p>
        </w:tc>
        <w:tc>
          <w:tcPr>
            <w:tcW w:w="785" w:type="dxa"/>
            <w:tcBorders>
              <w:top w:val="nil"/>
              <w:left w:val="nil"/>
              <w:bottom w:val="nil"/>
              <w:right w:val="nil"/>
            </w:tcBorders>
            <w:shd w:val="clear" w:color="auto" w:fill="auto"/>
            <w:tcMar>
              <w:top w:w="0" w:type="dxa"/>
              <w:left w:w="40" w:type="dxa"/>
              <w:bottom w:w="0" w:type="dxa"/>
              <w:right w:w="40" w:type="dxa"/>
            </w:tcMar>
          </w:tcPr>
          <w:p w14:paraId="59A18D22" w14:textId="596FC6F4" w:rsidR="0022376F" w:rsidRPr="0022376F" w:rsidRDefault="0022376F" w:rsidP="0022376F">
            <w:pPr>
              <w:rPr>
                <w:sz w:val="24"/>
                <w:szCs w:val="24"/>
              </w:rPr>
            </w:pPr>
            <w:r w:rsidRPr="0022376F">
              <w:rPr>
                <w:sz w:val="24"/>
                <w:szCs w:val="24"/>
              </w:rPr>
              <w:t>2,9</w:t>
            </w:r>
          </w:p>
        </w:tc>
        <w:tc>
          <w:tcPr>
            <w:tcW w:w="900" w:type="dxa"/>
            <w:gridSpan w:val="2"/>
          </w:tcPr>
          <w:p w14:paraId="25B048F0" w14:textId="49ED3649" w:rsidR="0022376F" w:rsidRPr="0022376F" w:rsidRDefault="0022376F" w:rsidP="0022376F">
            <w:pPr>
              <w:rPr>
                <w:sz w:val="24"/>
                <w:szCs w:val="24"/>
              </w:rPr>
            </w:pPr>
            <w:r w:rsidRPr="0022376F">
              <w:rPr>
                <w:sz w:val="24"/>
                <w:szCs w:val="24"/>
              </w:rPr>
              <w:t>341</w:t>
            </w:r>
          </w:p>
        </w:tc>
        <w:tc>
          <w:tcPr>
            <w:tcW w:w="810" w:type="dxa"/>
          </w:tcPr>
          <w:p w14:paraId="76EAF521" w14:textId="7265113E" w:rsidR="0022376F" w:rsidRPr="0022376F" w:rsidRDefault="0022376F" w:rsidP="0022376F">
            <w:pPr>
              <w:rPr>
                <w:sz w:val="24"/>
                <w:szCs w:val="24"/>
              </w:rPr>
            </w:pPr>
            <w:r w:rsidRPr="0022376F">
              <w:rPr>
                <w:sz w:val="24"/>
                <w:szCs w:val="24"/>
              </w:rPr>
              <w:t>3,0</w:t>
            </w:r>
          </w:p>
        </w:tc>
        <w:tc>
          <w:tcPr>
            <w:tcW w:w="900" w:type="dxa"/>
            <w:tcBorders>
              <w:top w:val="nil"/>
              <w:left w:val="nil"/>
              <w:bottom w:val="nil"/>
              <w:right w:val="nil"/>
            </w:tcBorders>
            <w:shd w:val="clear" w:color="auto" w:fill="auto"/>
          </w:tcPr>
          <w:p w14:paraId="2ECAD9F1" w14:textId="60166174" w:rsidR="0022376F" w:rsidRPr="0022376F" w:rsidRDefault="0022376F" w:rsidP="0022376F">
            <w:pPr>
              <w:rPr>
                <w:sz w:val="24"/>
                <w:szCs w:val="24"/>
              </w:rPr>
            </w:pPr>
            <w:r w:rsidRPr="0022376F">
              <w:rPr>
                <w:sz w:val="24"/>
                <w:szCs w:val="24"/>
              </w:rPr>
              <w:t xml:space="preserve">325 </w:t>
            </w:r>
          </w:p>
        </w:tc>
        <w:tc>
          <w:tcPr>
            <w:tcW w:w="900" w:type="dxa"/>
          </w:tcPr>
          <w:p w14:paraId="3717BC35" w14:textId="48F69D28" w:rsidR="0022376F" w:rsidRPr="0022376F" w:rsidRDefault="0022376F" w:rsidP="0022376F">
            <w:pPr>
              <w:rPr>
                <w:sz w:val="24"/>
                <w:szCs w:val="24"/>
              </w:rPr>
            </w:pPr>
            <w:r w:rsidRPr="0022376F">
              <w:rPr>
                <w:sz w:val="24"/>
                <w:szCs w:val="24"/>
              </w:rPr>
              <w:t>2,8</w:t>
            </w:r>
          </w:p>
        </w:tc>
        <w:tc>
          <w:tcPr>
            <w:tcW w:w="933" w:type="dxa"/>
            <w:gridSpan w:val="2"/>
            <w:tcBorders>
              <w:top w:val="nil"/>
              <w:left w:val="nil"/>
              <w:bottom w:val="nil"/>
              <w:right w:val="nil"/>
            </w:tcBorders>
            <w:shd w:val="clear" w:color="auto" w:fill="auto"/>
          </w:tcPr>
          <w:p w14:paraId="249C05F0" w14:textId="3B292FB6" w:rsidR="0022376F" w:rsidRPr="0022376F" w:rsidRDefault="0022376F" w:rsidP="0022376F">
            <w:pPr>
              <w:rPr>
                <w:sz w:val="24"/>
                <w:szCs w:val="24"/>
              </w:rPr>
            </w:pPr>
            <w:r w:rsidRPr="0022376F">
              <w:rPr>
                <w:sz w:val="24"/>
                <w:szCs w:val="24"/>
              </w:rPr>
              <w:t xml:space="preserve">329 </w:t>
            </w:r>
          </w:p>
        </w:tc>
        <w:tc>
          <w:tcPr>
            <w:tcW w:w="872" w:type="dxa"/>
            <w:tcBorders>
              <w:top w:val="nil"/>
              <w:left w:val="nil"/>
              <w:bottom w:val="nil"/>
            </w:tcBorders>
            <w:shd w:val="clear" w:color="auto" w:fill="auto"/>
          </w:tcPr>
          <w:p w14:paraId="109C8302" w14:textId="57F4E35C" w:rsidR="0022376F" w:rsidRPr="0022376F" w:rsidRDefault="0022376F" w:rsidP="0022376F">
            <w:pPr>
              <w:rPr>
                <w:sz w:val="24"/>
                <w:szCs w:val="24"/>
              </w:rPr>
            </w:pPr>
            <w:r w:rsidRPr="0022376F">
              <w:rPr>
                <w:sz w:val="24"/>
                <w:szCs w:val="24"/>
              </w:rPr>
              <w:t>2,8</w:t>
            </w:r>
          </w:p>
        </w:tc>
      </w:tr>
      <w:tr w:rsidR="0022376F" w:rsidRPr="002026FB" w14:paraId="54409F7E" w14:textId="77777777" w:rsidTr="00442A4D">
        <w:trPr>
          <w:trHeight w:val="41"/>
        </w:trPr>
        <w:tc>
          <w:tcPr>
            <w:tcW w:w="1710" w:type="dxa"/>
            <w:shd w:val="clear" w:color="auto" w:fill="auto"/>
            <w:tcMar>
              <w:top w:w="0" w:type="dxa"/>
              <w:left w:w="40" w:type="dxa"/>
              <w:bottom w:w="0" w:type="dxa"/>
              <w:right w:w="40" w:type="dxa"/>
            </w:tcMar>
          </w:tcPr>
          <w:p w14:paraId="34C8B0A3" w14:textId="1EF0383B" w:rsidR="0022376F" w:rsidRPr="0022376F" w:rsidRDefault="0022376F" w:rsidP="0022376F">
            <w:pPr>
              <w:rPr>
                <w:sz w:val="24"/>
                <w:szCs w:val="24"/>
              </w:rPr>
            </w:pPr>
            <w:r w:rsidRPr="0022376F">
              <w:rPr>
                <w:sz w:val="24"/>
                <w:szCs w:val="24"/>
              </w:rPr>
              <w:t>Privation de liberté</w:t>
            </w:r>
          </w:p>
        </w:tc>
        <w:tc>
          <w:tcPr>
            <w:tcW w:w="900" w:type="dxa"/>
            <w:gridSpan w:val="2"/>
          </w:tcPr>
          <w:p w14:paraId="122D29CB" w14:textId="132D56E5" w:rsidR="0022376F" w:rsidRPr="0022376F" w:rsidRDefault="0022376F" w:rsidP="0022376F">
            <w:pPr>
              <w:rPr>
                <w:sz w:val="24"/>
                <w:szCs w:val="24"/>
              </w:rPr>
            </w:pPr>
            <w:r w:rsidRPr="0022376F">
              <w:rPr>
                <w:sz w:val="24"/>
                <w:szCs w:val="24"/>
              </w:rPr>
              <w:t>263</w:t>
            </w:r>
          </w:p>
        </w:tc>
        <w:tc>
          <w:tcPr>
            <w:tcW w:w="810" w:type="dxa"/>
            <w:tcBorders>
              <w:top w:val="nil"/>
              <w:left w:val="nil"/>
              <w:bottom w:val="nil"/>
              <w:right w:val="nil"/>
            </w:tcBorders>
            <w:shd w:val="clear" w:color="auto" w:fill="auto"/>
          </w:tcPr>
          <w:p w14:paraId="69A91CA5" w14:textId="263FDEED" w:rsidR="0022376F" w:rsidRPr="0022376F" w:rsidRDefault="0022376F" w:rsidP="0022376F">
            <w:pPr>
              <w:rPr>
                <w:sz w:val="24"/>
                <w:szCs w:val="24"/>
              </w:rPr>
            </w:pPr>
            <w:r w:rsidRPr="0022376F">
              <w:rPr>
                <w:sz w:val="24"/>
                <w:szCs w:val="24"/>
              </w:rPr>
              <w:t>2,4</w:t>
            </w:r>
          </w:p>
        </w:tc>
        <w:tc>
          <w:tcPr>
            <w:tcW w:w="835" w:type="dxa"/>
            <w:gridSpan w:val="2"/>
            <w:shd w:val="clear" w:color="auto" w:fill="auto"/>
            <w:tcMar>
              <w:top w:w="0" w:type="dxa"/>
              <w:left w:w="40" w:type="dxa"/>
              <w:bottom w:w="0" w:type="dxa"/>
              <w:right w:w="40" w:type="dxa"/>
            </w:tcMar>
          </w:tcPr>
          <w:p w14:paraId="17BCE639" w14:textId="78EF9320" w:rsidR="0022376F" w:rsidRPr="0022376F" w:rsidRDefault="0022376F" w:rsidP="0022376F">
            <w:pPr>
              <w:rPr>
                <w:sz w:val="24"/>
                <w:szCs w:val="24"/>
              </w:rPr>
            </w:pPr>
            <w:r w:rsidRPr="0022376F">
              <w:rPr>
                <w:sz w:val="24"/>
                <w:szCs w:val="24"/>
              </w:rPr>
              <w:t>279</w:t>
            </w:r>
          </w:p>
        </w:tc>
        <w:tc>
          <w:tcPr>
            <w:tcW w:w="785" w:type="dxa"/>
            <w:tcBorders>
              <w:top w:val="nil"/>
              <w:left w:val="nil"/>
              <w:bottom w:val="nil"/>
              <w:right w:val="nil"/>
            </w:tcBorders>
            <w:shd w:val="clear" w:color="auto" w:fill="auto"/>
            <w:tcMar>
              <w:top w:w="0" w:type="dxa"/>
              <w:left w:w="40" w:type="dxa"/>
              <w:bottom w:w="0" w:type="dxa"/>
              <w:right w:w="40" w:type="dxa"/>
            </w:tcMar>
          </w:tcPr>
          <w:p w14:paraId="44D8CAFC" w14:textId="15610106" w:rsidR="0022376F" w:rsidRPr="0022376F" w:rsidRDefault="0022376F" w:rsidP="0022376F">
            <w:pPr>
              <w:rPr>
                <w:sz w:val="24"/>
                <w:szCs w:val="24"/>
              </w:rPr>
            </w:pPr>
            <w:r w:rsidRPr="0022376F">
              <w:rPr>
                <w:sz w:val="24"/>
                <w:szCs w:val="24"/>
              </w:rPr>
              <w:t>2,4</w:t>
            </w:r>
          </w:p>
        </w:tc>
        <w:tc>
          <w:tcPr>
            <w:tcW w:w="900" w:type="dxa"/>
            <w:gridSpan w:val="2"/>
          </w:tcPr>
          <w:p w14:paraId="4BEFFAD1" w14:textId="1BE9A33A" w:rsidR="0022376F" w:rsidRPr="0022376F" w:rsidRDefault="0022376F" w:rsidP="0022376F">
            <w:pPr>
              <w:rPr>
                <w:sz w:val="24"/>
                <w:szCs w:val="24"/>
              </w:rPr>
            </w:pPr>
            <w:r w:rsidRPr="0022376F">
              <w:rPr>
                <w:sz w:val="24"/>
                <w:szCs w:val="24"/>
              </w:rPr>
              <w:t>260</w:t>
            </w:r>
          </w:p>
        </w:tc>
        <w:tc>
          <w:tcPr>
            <w:tcW w:w="810" w:type="dxa"/>
          </w:tcPr>
          <w:p w14:paraId="5075F286" w14:textId="284704D4" w:rsidR="0022376F" w:rsidRPr="0022376F" w:rsidRDefault="0022376F" w:rsidP="0022376F">
            <w:pPr>
              <w:rPr>
                <w:sz w:val="24"/>
                <w:szCs w:val="24"/>
              </w:rPr>
            </w:pPr>
            <w:r w:rsidRPr="0022376F">
              <w:rPr>
                <w:sz w:val="24"/>
                <w:szCs w:val="24"/>
              </w:rPr>
              <w:t>2,3</w:t>
            </w:r>
          </w:p>
        </w:tc>
        <w:tc>
          <w:tcPr>
            <w:tcW w:w="900" w:type="dxa"/>
            <w:tcBorders>
              <w:top w:val="nil"/>
              <w:left w:val="nil"/>
              <w:bottom w:val="nil"/>
              <w:right w:val="nil"/>
            </w:tcBorders>
            <w:shd w:val="clear" w:color="auto" w:fill="auto"/>
          </w:tcPr>
          <w:p w14:paraId="57E5ED46" w14:textId="20F80AFA" w:rsidR="0022376F" w:rsidRPr="0022376F" w:rsidRDefault="0022376F" w:rsidP="0022376F">
            <w:pPr>
              <w:rPr>
                <w:sz w:val="24"/>
                <w:szCs w:val="24"/>
              </w:rPr>
            </w:pPr>
            <w:r w:rsidRPr="0022376F">
              <w:rPr>
                <w:sz w:val="24"/>
                <w:szCs w:val="24"/>
              </w:rPr>
              <w:t xml:space="preserve">260 </w:t>
            </w:r>
          </w:p>
        </w:tc>
        <w:tc>
          <w:tcPr>
            <w:tcW w:w="900" w:type="dxa"/>
          </w:tcPr>
          <w:p w14:paraId="2ACC742B" w14:textId="6AAEA33D" w:rsidR="0022376F" w:rsidRPr="0022376F" w:rsidRDefault="0022376F" w:rsidP="0022376F">
            <w:pPr>
              <w:rPr>
                <w:sz w:val="24"/>
                <w:szCs w:val="24"/>
              </w:rPr>
            </w:pPr>
            <w:r w:rsidRPr="0022376F">
              <w:rPr>
                <w:sz w:val="24"/>
                <w:szCs w:val="24"/>
              </w:rPr>
              <w:t>2,3</w:t>
            </w:r>
          </w:p>
        </w:tc>
        <w:tc>
          <w:tcPr>
            <w:tcW w:w="933" w:type="dxa"/>
            <w:gridSpan w:val="2"/>
            <w:tcBorders>
              <w:top w:val="nil"/>
              <w:left w:val="nil"/>
              <w:bottom w:val="nil"/>
              <w:right w:val="nil"/>
            </w:tcBorders>
            <w:shd w:val="clear" w:color="auto" w:fill="auto"/>
          </w:tcPr>
          <w:p w14:paraId="00915204" w14:textId="087D2146" w:rsidR="0022376F" w:rsidRPr="0022376F" w:rsidRDefault="0022376F" w:rsidP="0022376F">
            <w:pPr>
              <w:rPr>
                <w:sz w:val="24"/>
                <w:szCs w:val="24"/>
              </w:rPr>
            </w:pPr>
            <w:r w:rsidRPr="0022376F">
              <w:rPr>
                <w:sz w:val="24"/>
                <w:szCs w:val="24"/>
              </w:rPr>
              <w:t xml:space="preserve">257 </w:t>
            </w:r>
          </w:p>
        </w:tc>
        <w:tc>
          <w:tcPr>
            <w:tcW w:w="872" w:type="dxa"/>
            <w:tcBorders>
              <w:top w:val="nil"/>
              <w:left w:val="nil"/>
              <w:bottom w:val="nil"/>
            </w:tcBorders>
            <w:shd w:val="clear" w:color="auto" w:fill="auto"/>
          </w:tcPr>
          <w:p w14:paraId="6204265D" w14:textId="0E12F20F" w:rsidR="0022376F" w:rsidRPr="0022376F" w:rsidRDefault="0022376F" w:rsidP="0022376F">
            <w:pPr>
              <w:rPr>
                <w:sz w:val="24"/>
                <w:szCs w:val="24"/>
              </w:rPr>
            </w:pPr>
            <w:r w:rsidRPr="0022376F">
              <w:rPr>
                <w:sz w:val="24"/>
                <w:szCs w:val="24"/>
              </w:rPr>
              <w:t>2,2</w:t>
            </w:r>
          </w:p>
        </w:tc>
      </w:tr>
      <w:tr w:rsidR="0022376F" w:rsidRPr="002026FB" w14:paraId="63F941F1" w14:textId="77777777" w:rsidTr="00442A4D">
        <w:trPr>
          <w:trHeight w:val="289"/>
        </w:trPr>
        <w:tc>
          <w:tcPr>
            <w:tcW w:w="1710" w:type="dxa"/>
            <w:shd w:val="clear" w:color="auto" w:fill="auto"/>
            <w:tcMar>
              <w:top w:w="0" w:type="dxa"/>
              <w:left w:w="40" w:type="dxa"/>
              <w:bottom w:w="0" w:type="dxa"/>
              <w:right w:w="40" w:type="dxa"/>
            </w:tcMar>
          </w:tcPr>
          <w:p w14:paraId="4E3384AE" w14:textId="4255DC44" w:rsidR="0022376F" w:rsidRPr="0022376F" w:rsidRDefault="0022376F" w:rsidP="0022376F">
            <w:pPr>
              <w:rPr>
                <w:sz w:val="24"/>
                <w:szCs w:val="24"/>
                <w:lang w:val="fr-CA"/>
              </w:rPr>
            </w:pPr>
            <w:r w:rsidRPr="0022376F">
              <w:rPr>
                <w:sz w:val="24"/>
                <w:szCs w:val="24"/>
                <w:lang w:val="fr-CA"/>
              </w:rPr>
              <w:t>Infractions relatives à la conduite d’un véhicule</w:t>
            </w:r>
          </w:p>
        </w:tc>
        <w:tc>
          <w:tcPr>
            <w:tcW w:w="900" w:type="dxa"/>
            <w:gridSpan w:val="2"/>
          </w:tcPr>
          <w:p w14:paraId="2975F43C" w14:textId="79E08F07" w:rsidR="0022376F" w:rsidRPr="0022376F" w:rsidRDefault="0022376F" w:rsidP="0022376F">
            <w:pPr>
              <w:rPr>
                <w:sz w:val="24"/>
                <w:szCs w:val="24"/>
              </w:rPr>
            </w:pPr>
            <w:r w:rsidRPr="0022376F">
              <w:rPr>
                <w:sz w:val="24"/>
                <w:szCs w:val="24"/>
              </w:rPr>
              <w:t>210</w:t>
            </w:r>
          </w:p>
        </w:tc>
        <w:tc>
          <w:tcPr>
            <w:tcW w:w="810" w:type="dxa"/>
            <w:tcBorders>
              <w:top w:val="nil"/>
              <w:left w:val="nil"/>
              <w:bottom w:val="nil"/>
              <w:right w:val="nil"/>
            </w:tcBorders>
            <w:shd w:val="clear" w:color="auto" w:fill="auto"/>
          </w:tcPr>
          <w:p w14:paraId="2D27604A" w14:textId="3106131A" w:rsidR="0022376F" w:rsidRPr="0022376F" w:rsidRDefault="0022376F" w:rsidP="0022376F">
            <w:pPr>
              <w:rPr>
                <w:sz w:val="24"/>
                <w:szCs w:val="24"/>
              </w:rPr>
            </w:pPr>
            <w:r w:rsidRPr="0022376F">
              <w:rPr>
                <w:sz w:val="24"/>
                <w:szCs w:val="24"/>
              </w:rPr>
              <w:t>1,9</w:t>
            </w:r>
          </w:p>
        </w:tc>
        <w:tc>
          <w:tcPr>
            <w:tcW w:w="835" w:type="dxa"/>
            <w:gridSpan w:val="2"/>
            <w:shd w:val="clear" w:color="auto" w:fill="auto"/>
            <w:tcMar>
              <w:top w:w="0" w:type="dxa"/>
              <w:left w:w="40" w:type="dxa"/>
              <w:bottom w:w="0" w:type="dxa"/>
              <w:right w:w="40" w:type="dxa"/>
            </w:tcMar>
          </w:tcPr>
          <w:p w14:paraId="5AA5BD17" w14:textId="0F5C5DD9" w:rsidR="0022376F" w:rsidRPr="0022376F" w:rsidRDefault="0022376F" w:rsidP="0022376F">
            <w:pPr>
              <w:rPr>
                <w:sz w:val="24"/>
                <w:szCs w:val="24"/>
              </w:rPr>
            </w:pPr>
            <w:r w:rsidRPr="0022376F">
              <w:rPr>
                <w:sz w:val="24"/>
                <w:szCs w:val="24"/>
              </w:rPr>
              <w:t>229</w:t>
            </w:r>
          </w:p>
        </w:tc>
        <w:tc>
          <w:tcPr>
            <w:tcW w:w="785" w:type="dxa"/>
            <w:tcBorders>
              <w:top w:val="nil"/>
              <w:left w:val="nil"/>
              <w:bottom w:val="nil"/>
              <w:right w:val="nil"/>
            </w:tcBorders>
            <w:shd w:val="clear" w:color="auto" w:fill="auto"/>
            <w:tcMar>
              <w:top w:w="0" w:type="dxa"/>
              <w:left w:w="40" w:type="dxa"/>
              <w:bottom w:w="0" w:type="dxa"/>
              <w:right w:w="40" w:type="dxa"/>
            </w:tcMar>
          </w:tcPr>
          <w:p w14:paraId="2353FCC4" w14:textId="537CEB73" w:rsidR="0022376F" w:rsidRPr="0022376F" w:rsidRDefault="0022376F" w:rsidP="0022376F">
            <w:pPr>
              <w:rPr>
                <w:sz w:val="24"/>
                <w:szCs w:val="24"/>
              </w:rPr>
            </w:pPr>
            <w:r w:rsidRPr="0022376F">
              <w:rPr>
                <w:sz w:val="24"/>
                <w:szCs w:val="24"/>
              </w:rPr>
              <w:t>1,9</w:t>
            </w:r>
          </w:p>
        </w:tc>
        <w:tc>
          <w:tcPr>
            <w:tcW w:w="900" w:type="dxa"/>
            <w:gridSpan w:val="2"/>
          </w:tcPr>
          <w:p w14:paraId="6814A3C6" w14:textId="07FA409E" w:rsidR="0022376F" w:rsidRPr="0022376F" w:rsidRDefault="0022376F" w:rsidP="0022376F">
            <w:pPr>
              <w:rPr>
                <w:sz w:val="24"/>
                <w:szCs w:val="24"/>
              </w:rPr>
            </w:pPr>
            <w:r w:rsidRPr="0022376F">
              <w:rPr>
                <w:sz w:val="24"/>
                <w:szCs w:val="24"/>
              </w:rPr>
              <w:t>198</w:t>
            </w:r>
          </w:p>
        </w:tc>
        <w:tc>
          <w:tcPr>
            <w:tcW w:w="810" w:type="dxa"/>
          </w:tcPr>
          <w:p w14:paraId="7ADBC216" w14:textId="2216C669" w:rsidR="0022376F" w:rsidRPr="0022376F" w:rsidRDefault="0022376F" w:rsidP="0022376F">
            <w:pPr>
              <w:rPr>
                <w:sz w:val="24"/>
                <w:szCs w:val="24"/>
              </w:rPr>
            </w:pPr>
            <w:r w:rsidRPr="0022376F">
              <w:rPr>
                <w:sz w:val="24"/>
                <w:szCs w:val="24"/>
              </w:rPr>
              <w:t>1,7</w:t>
            </w:r>
          </w:p>
        </w:tc>
        <w:tc>
          <w:tcPr>
            <w:tcW w:w="900" w:type="dxa"/>
            <w:tcBorders>
              <w:top w:val="nil"/>
              <w:left w:val="nil"/>
              <w:bottom w:val="nil"/>
              <w:right w:val="nil"/>
            </w:tcBorders>
            <w:shd w:val="clear" w:color="auto" w:fill="auto"/>
          </w:tcPr>
          <w:p w14:paraId="5BB1BA0E" w14:textId="7F803AB3" w:rsidR="0022376F" w:rsidRPr="0022376F" w:rsidRDefault="0022376F" w:rsidP="0022376F">
            <w:pPr>
              <w:rPr>
                <w:sz w:val="24"/>
                <w:szCs w:val="24"/>
              </w:rPr>
            </w:pPr>
            <w:r w:rsidRPr="0022376F">
              <w:rPr>
                <w:sz w:val="24"/>
                <w:szCs w:val="24"/>
              </w:rPr>
              <w:t xml:space="preserve">204 </w:t>
            </w:r>
          </w:p>
        </w:tc>
        <w:tc>
          <w:tcPr>
            <w:tcW w:w="900" w:type="dxa"/>
          </w:tcPr>
          <w:p w14:paraId="4C3B92DC" w14:textId="6E7B98E2" w:rsidR="0022376F" w:rsidRPr="0022376F" w:rsidRDefault="0022376F" w:rsidP="0022376F">
            <w:pPr>
              <w:rPr>
                <w:sz w:val="24"/>
                <w:szCs w:val="24"/>
              </w:rPr>
            </w:pPr>
            <w:r w:rsidRPr="0022376F">
              <w:rPr>
                <w:sz w:val="24"/>
                <w:szCs w:val="24"/>
              </w:rPr>
              <w:t>1,8</w:t>
            </w:r>
          </w:p>
        </w:tc>
        <w:tc>
          <w:tcPr>
            <w:tcW w:w="933" w:type="dxa"/>
            <w:gridSpan w:val="2"/>
            <w:tcBorders>
              <w:top w:val="nil"/>
              <w:left w:val="nil"/>
              <w:bottom w:val="nil"/>
              <w:right w:val="nil"/>
            </w:tcBorders>
            <w:shd w:val="clear" w:color="auto" w:fill="auto"/>
          </w:tcPr>
          <w:p w14:paraId="247DF1B8" w14:textId="56E5399E" w:rsidR="0022376F" w:rsidRPr="0022376F" w:rsidRDefault="0022376F" w:rsidP="0022376F">
            <w:pPr>
              <w:rPr>
                <w:sz w:val="24"/>
                <w:szCs w:val="24"/>
              </w:rPr>
            </w:pPr>
            <w:r w:rsidRPr="0022376F">
              <w:rPr>
                <w:sz w:val="24"/>
                <w:szCs w:val="24"/>
              </w:rPr>
              <w:t xml:space="preserve">211 </w:t>
            </w:r>
          </w:p>
        </w:tc>
        <w:tc>
          <w:tcPr>
            <w:tcW w:w="872" w:type="dxa"/>
            <w:tcBorders>
              <w:top w:val="nil"/>
              <w:left w:val="nil"/>
            </w:tcBorders>
            <w:shd w:val="clear" w:color="auto" w:fill="auto"/>
          </w:tcPr>
          <w:p w14:paraId="0EAED39F" w14:textId="5E4BAF27" w:rsidR="0022376F" w:rsidRPr="0022376F" w:rsidRDefault="0022376F" w:rsidP="0022376F">
            <w:pPr>
              <w:rPr>
                <w:sz w:val="24"/>
                <w:szCs w:val="24"/>
              </w:rPr>
            </w:pPr>
            <w:r w:rsidRPr="0022376F">
              <w:rPr>
                <w:sz w:val="24"/>
                <w:szCs w:val="24"/>
              </w:rPr>
              <w:t>1,8</w:t>
            </w:r>
          </w:p>
        </w:tc>
      </w:tr>
      <w:tr w:rsidR="0022376F" w:rsidRPr="002026FB" w14:paraId="065444CB" w14:textId="77777777" w:rsidTr="00442A4D">
        <w:trPr>
          <w:trHeight w:val="289"/>
        </w:trPr>
        <w:tc>
          <w:tcPr>
            <w:tcW w:w="1710" w:type="dxa"/>
            <w:tcBorders>
              <w:bottom w:val="single" w:sz="8" w:space="0" w:color="auto"/>
            </w:tcBorders>
            <w:shd w:val="clear" w:color="auto" w:fill="auto"/>
            <w:tcMar>
              <w:top w:w="0" w:type="dxa"/>
              <w:left w:w="40" w:type="dxa"/>
              <w:bottom w:w="0" w:type="dxa"/>
              <w:right w:w="40" w:type="dxa"/>
            </w:tcMar>
          </w:tcPr>
          <w:p w14:paraId="6C63A9D1" w14:textId="3230CBE8" w:rsidR="0022376F" w:rsidRPr="0022376F" w:rsidRDefault="0022376F" w:rsidP="0022376F">
            <w:pPr>
              <w:rPr>
                <w:sz w:val="24"/>
                <w:szCs w:val="24"/>
              </w:rPr>
            </w:pPr>
            <w:r w:rsidRPr="0022376F">
              <w:rPr>
                <w:sz w:val="24"/>
                <w:szCs w:val="24"/>
              </w:rPr>
              <w:t>Inconnu</w:t>
            </w:r>
          </w:p>
        </w:tc>
        <w:tc>
          <w:tcPr>
            <w:tcW w:w="900" w:type="dxa"/>
            <w:gridSpan w:val="2"/>
            <w:tcBorders>
              <w:bottom w:val="single" w:sz="8" w:space="0" w:color="auto"/>
            </w:tcBorders>
          </w:tcPr>
          <w:p w14:paraId="4676AD03" w14:textId="70819A1C" w:rsidR="0022376F" w:rsidRPr="0022376F" w:rsidRDefault="0022376F" w:rsidP="0022376F">
            <w:pPr>
              <w:rPr>
                <w:sz w:val="24"/>
                <w:szCs w:val="24"/>
              </w:rPr>
            </w:pPr>
            <w:r w:rsidRPr="0022376F">
              <w:rPr>
                <w:sz w:val="24"/>
                <w:szCs w:val="24"/>
              </w:rPr>
              <w:t>4</w:t>
            </w:r>
          </w:p>
        </w:tc>
        <w:tc>
          <w:tcPr>
            <w:tcW w:w="810" w:type="dxa"/>
            <w:tcBorders>
              <w:bottom w:val="single" w:sz="8" w:space="0" w:color="auto"/>
            </w:tcBorders>
          </w:tcPr>
          <w:p w14:paraId="51D8301E" w14:textId="691D5E7A" w:rsidR="0022376F" w:rsidRPr="0022376F" w:rsidRDefault="0022376F" w:rsidP="0022376F">
            <w:pPr>
              <w:rPr>
                <w:sz w:val="24"/>
                <w:szCs w:val="24"/>
              </w:rPr>
            </w:pPr>
            <w:r w:rsidRPr="0022376F">
              <w:rPr>
                <w:sz w:val="24"/>
                <w:szCs w:val="24"/>
              </w:rPr>
              <w:t>0,0</w:t>
            </w:r>
          </w:p>
        </w:tc>
        <w:tc>
          <w:tcPr>
            <w:tcW w:w="835" w:type="dxa"/>
            <w:gridSpan w:val="2"/>
            <w:tcBorders>
              <w:bottom w:val="single" w:sz="8" w:space="0" w:color="auto"/>
            </w:tcBorders>
            <w:shd w:val="clear" w:color="auto" w:fill="auto"/>
            <w:tcMar>
              <w:top w:w="0" w:type="dxa"/>
              <w:left w:w="40" w:type="dxa"/>
              <w:bottom w:w="0" w:type="dxa"/>
              <w:right w:w="40" w:type="dxa"/>
            </w:tcMar>
          </w:tcPr>
          <w:p w14:paraId="6DBADB8B" w14:textId="71DC8546" w:rsidR="0022376F" w:rsidRPr="0022376F" w:rsidRDefault="0022376F" w:rsidP="0022376F">
            <w:pPr>
              <w:rPr>
                <w:sz w:val="24"/>
                <w:szCs w:val="24"/>
              </w:rPr>
            </w:pPr>
            <w:r w:rsidRPr="0022376F">
              <w:rPr>
                <w:sz w:val="24"/>
                <w:szCs w:val="24"/>
              </w:rPr>
              <w:t>4</w:t>
            </w:r>
          </w:p>
        </w:tc>
        <w:tc>
          <w:tcPr>
            <w:tcW w:w="785" w:type="dxa"/>
            <w:tcBorders>
              <w:bottom w:val="single" w:sz="8" w:space="0" w:color="auto"/>
            </w:tcBorders>
            <w:shd w:val="clear" w:color="auto" w:fill="auto"/>
            <w:tcMar>
              <w:top w:w="0" w:type="dxa"/>
              <w:left w:w="40" w:type="dxa"/>
              <w:bottom w:w="0" w:type="dxa"/>
              <w:right w:w="40" w:type="dxa"/>
            </w:tcMar>
          </w:tcPr>
          <w:p w14:paraId="34854BDF" w14:textId="5B1E763A" w:rsidR="0022376F" w:rsidRPr="0022376F" w:rsidRDefault="0022376F" w:rsidP="0022376F">
            <w:pPr>
              <w:rPr>
                <w:sz w:val="24"/>
                <w:szCs w:val="24"/>
              </w:rPr>
            </w:pPr>
            <w:r w:rsidRPr="0022376F">
              <w:rPr>
                <w:sz w:val="24"/>
                <w:szCs w:val="24"/>
              </w:rPr>
              <w:t>0,0</w:t>
            </w:r>
          </w:p>
        </w:tc>
        <w:tc>
          <w:tcPr>
            <w:tcW w:w="900" w:type="dxa"/>
            <w:gridSpan w:val="2"/>
            <w:tcBorders>
              <w:bottom w:val="single" w:sz="8" w:space="0" w:color="auto"/>
            </w:tcBorders>
          </w:tcPr>
          <w:p w14:paraId="78BC84E6" w14:textId="3656A684" w:rsidR="0022376F" w:rsidRPr="0022376F" w:rsidRDefault="0022376F" w:rsidP="0022376F">
            <w:pPr>
              <w:rPr>
                <w:sz w:val="24"/>
                <w:szCs w:val="24"/>
              </w:rPr>
            </w:pPr>
            <w:r w:rsidRPr="0022376F">
              <w:rPr>
                <w:sz w:val="24"/>
                <w:szCs w:val="24"/>
              </w:rPr>
              <w:t>3</w:t>
            </w:r>
          </w:p>
        </w:tc>
        <w:tc>
          <w:tcPr>
            <w:tcW w:w="810" w:type="dxa"/>
            <w:tcBorders>
              <w:bottom w:val="single" w:sz="8" w:space="0" w:color="auto"/>
            </w:tcBorders>
          </w:tcPr>
          <w:p w14:paraId="7343520E" w14:textId="4970FCB4" w:rsidR="0022376F" w:rsidRPr="0022376F" w:rsidRDefault="0022376F" w:rsidP="0022376F">
            <w:pPr>
              <w:rPr>
                <w:sz w:val="24"/>
                <w:szCs w:val="24"/>
              </w:rPr>
            </w:pPr>
            <w:r w:rsidRPr="0022376F">
              <w:rPr>
                <w:sz w:val="24"/>
                <w:szCs w:val="24"/>
              </w:rPr>
              <w:t>0,0</w:t>
            </w:r>
          </w:p>
        </w:tc>
        <w:tc>
          <w:tcPr>
            <w:tcW w:w="900" w:type="dxa"/>
            <w:tcBorders>
              <w:bottom w:val="single" w:sz="8" w:space="0" w:color="auto"/>
            </w:tcBorders>
          </w:tcPr>
          <w:p w14:paraId="78AFCF81" w14:textId="7ABDBF4D" w:rsidR="0022376F" w:rsidRPr="0022376F" w:rsidRDefault="0022376F" w:rsidP="0022376F">
            <w:pPr>
              <w:rPr>
                <w:sz w:val="24"/>
                <w:szCs w:val="24"/>
              </w:rPr>
            </w:pPr>
            <w:r w:rsidRPr="0022376F">
              <w:rPr>
                <w:sz w:val="24"/>
                <w:szCs w:val="24"/>
              </w:rPr>
              <w:t>2</w:t>
            </w:r>
          </w:p>
        </w:tc>
        <w:tc>
          <w:tcPr>
            <w:tcW w:w="900" w:type="dxa"/>
            <w:tcBorders>
              <w:bottom w:val="single" w:sz="8" w:space="0" w:color="auto"/>
            </w:tcBorders>
          </w:tcPr>
          <w:p w14:paraId="0BB881C6" w14:textId="09C033D4" w:rsidR="0022376F" w:rsidRPr="0022376F" w:rsidRDefault="0022376F" w:rsidP="0022376F">
            <w:pPr>
              <w:rPr>
                <w:sz w:val="24"/>
                <w:szCs w:val="24"/>
              </w:rPr>
            </w:pPr>
            <w:r w:rsidRPr="0022376F">
              <w:rPr>
                <w:sz w:val="24"/>
                <w:szCs w:val="24"/>
              </w:rPr>
              <w:t>0,0</w:t>
            </w:r>
          </w:p>
        </w:tc>
        <w:tc>
          <w:tcPr>
            <w:tcW w:w="933" w:type="dxa"/>
            <w:gridSpan w:val="2"/>
            <w:tcBorders>
              <w:bottom w:val="single" w:sz="8" w:space="0" w:color="auto"/>
            </w:tcBorders>
          </w:tcPr>
          <w:p w14:paraId="405750C9" w14:textId="31C8525D" w:rsidR="0022376F" w:rsidRPr="0022376F" w:rsidRDefault="0022376F" w:rsidP="0022376F">
            <w:pPr>
              <w:rPr>
                <w:sz w:val="24"/>
                <w:szCs w:val="24"/>
              </w:rPr>
            </w:pPr>
            <w:r w:rsidRPr="0022376F">
              <w:rPr>
                <w:sz w:val="24"/>
                <w:szCs w:val="24"/>
              </w:rPr>
              <w:t>2</w:t>
            </w:r>
          </w:p>
        </w:tc>
        <w:tc>
          <w:tcPr>
            <w:tcW w:w="872" w:type="dxa"/>
            <w:tcBorders>
              <w:bottom w:val="single" w:sz="8" w:space="0" w:color="auto"/>
            </w:tcBorders>
          </w:tcPr>
          <w:p w14:paraId="70C31046" w14:textId="16A211A3" w:rsidR="0022376F" w:rsidRPr="0022376F" w:rsidRDefault="0022376F" w:rsidP="0022376F">
            <w:pPr>
              <w:rPr>
                <w:sz w:val="24"/>
                <w:szCs w:val="24"/>
              </w:rPr>
            </w:pPr>
            <w:r w:rsidRPr="0022376F">
              <w:rPr>
                <w:sz w:val="24"/>
                <w:szCs w:val="24"/>
              </w:rPr>
              <w:t>0,0</w:t>
            </w:r>
          </w:p>
        </w:tc>
      </w:tr>
      <w:tr w:rsidR="0022376F" w:rsidRPr="002026FB" w14:paraId="05755569" w14:textId="77777777" w:rsidTr="00442A4D">
        <w:trPr>
          <w:trHeight w:val="289"/>
        </w:trPr>
        <w:tc>
          <w:tcPr>
            <w:tcW w:w="1710" w:type="dxa"/>
            <w:tcBorders>
              <w:top w:val="single" w:sz="8" w:space="0" w:color="auto"/>
              <w:bottom w:val="single" w:sz="12" w:space="0" w:color="auto"/>
            </w:tcBorders>
            <w:shd w:val="clear" w:color="auto" w:fill="auto"/>
            <w:tcMar>
              <w:top w:w="0" w:type="dxa"/>
              <w:left w:w="40" w:type="dxa"/>
              <w:bottom w:w="0" w:type="dxa"/>
              <w:right w:w="40" w:type="dxa"/>
            </w:tcMar>
          </w:tcPr>
          <w:p w14:paraId="69DFE0DB" w14:textId="1552CF6C" w:rsidR="0022376F" w:rsidRPr="0022376F" w:rsidRDefault="0022376F" w:rsidP="0022376F">
            <w:pPr>
              <w:rPr>
                <w:sz w:val="24"/>
                <w:szCs w:val="24"/>
              </w:rPr>
            </w:pPr>
            <w:r w:rsidRPr="0022376F">
              <w:rPr>
                <w:sz w:val="24"/>
                <w:szCs w:val="24"/>
              </w:rPr>
              <w:t xml:space="preserve">Nombre total </w:t>
            </w:r>
            <w:proofErr w:type="spellStart"/>
            <w:r w:rsidRPr="0022376F">
              <w:rPr>
                <w:sz w:val="24"/>
                <w:szCs w:val="24"/>
              </w:rPr>
              <w:t>d’infractions</w:t>
            </w:r>
            <w:proofErr w:type="spellEnd"/>
          </w:p>
        </w:tc>
        <w:tc>
          <w:tcPr>
            <w:tcW w:w="900" w:type="dxa"/>
            <w:gridSpan w:val="2"/>
            <w:tcBorders>
              <w:top w:val="single" w:sz="8" w:space="0" w:color="auto"/>
              <w:bottom w:val="single" w:sz="12" w:space="0" w:color="auto"/>
            </w:tcBorders>
          </w:tcPr>
          <w:p w14:paraId="4CC22BD7" w14:textId="140ECA7E" w:rsidR="0022376F" w:rsidRPr="0022376F" w:rsidRDefault="0022376F" w:rsidP="0022376F">
            <w:pPr>
              <w:rPr>
                <w:sz w:val="24"/>
                <w:szCs w:val="24"/>
              </w:rPr>
            </w:pPr>
            <w:r w:rsidRPr="0022376F">
              <w:rPr>
                <w:sz w:val="24"/>
                <w:szCs w:val="24"/>
              </w:rPr>
              <w:t>11 127</w:t>
            </w:r>
          </w:p>
        </w:tc>
        <w:tc>
          <w:tcPr>
            <w:tcW w:w="810" w:type="dxa"/>
            <w:tcBorders>
              <w:top w:val="single" w:sz="8" w:space="0" w:color="auto"/>
              <w:bottom w:val="single" w:sz="12" w:space="0" w:color="auto"/>
            </w:tcBorders>
          </w:tcPr>
          <w:p w14:paraId="5018C1BA" w14:textId="097A00C0" w:rsidR="0022376F" w:rsidRPr="0022376F" w:rsidRDefault="0022376F" w:rsidP="0022376F">
            <w:pPr>
              <w:rPr>
                <w:sz w:val="24"/>
                <w:szCs w:val="24"/>
              </w:rPr>
            </w:pPr>
            <w:r w:rsidRPr="0022376F">
              <w:rPr>
                <w:sz w:val="24"/>
                <w:szCs w:val="24"/>
              </w:rPr>
              <w:t>100,0</w:t>
            </w:r>
          </w:p>
        </w:tc>
        <w:tc>
          <w:tcPr>
            <w:tcW w:w="835" w:type="dxa"/>
            <w:gridSpan w:val="2"/>
            <w:tcBorders>
              <w:top w:val="single" w:sz="8" w:space="0" w:color="auto"/>
              <w:bottom w:val="single" w:sz="12" w:space="0" w:color="auto"/>
            </w:tcBorders>
            <w:shd w:val="clear" w:color="auto" w:fill="auto"/>
            <w:tcMar>
              <w:top w:w="0" w:type="dxa"/>
              <w:left w:w="40" w:type="dxa"/>
              <w:bottom w:w="0" w:type="dxa"/>
              <w:right w:w="40" w:type="dxa"/>
            </w:tcMar>
          </w:tcPr>
          <w:p w14:paraId="60CCE89D" w14:textId="22934701" w:rsidR="0022376F" w:rsidRPr="0022376F" w:rsidRDefault="0022376F" w:rsidP="0022376F">
            <w:pPr>
              <w:rPr>
                <w:sz w:val="24"/>
                <w:szCs w:val="24"/>
              </w:rPr>
            </w:pPr>
            <w:r w:rsidRPr="0022376F">
              <w:rPr>
                <w:sz w:val="24"/>
                <w:szCs w:val="24"/>
              </w:rPr>
              <w:t>11 770</w:t>
            </w:r>
          </w:p>
        </w:tc>
        <w:tc>
          <w:tcPr>
            <w:tcW w:w="785" w:type="dxa"/>
            <w:tcBorders>
              <w:top w:val="single" w:sz="8" w:space="0" w:color="auto"/>
              <w:bottom w:val="single" w:sz="12" w:space="0" w:color="auto"/>
            </w:tcBorders>
            <w:shd w:val="clear" w:color="auto" w:fill="auto"/>
            <w:tcMar>
              <w:top w:w="0" w:type="dxa"/>
              <w:left w:w="40" w:type="dxa"/>
              <w:bottom w:w="0" w:type="dxa"/>
              <w:right w:w="40" w:type="dxa"/>
            </w:tcMar>
          </w:tcPr>
          <w:p w14:paraId="3004CC64" w14:textId="34ECF1CF" w:rsidR="0022376F" w:rsidRPr="0022376F" w:rsidRDefault="0022376F" w:rsidP="0022376F">
            <w:pPr>
              <w:rPr>
                <w:sz w:val="24"/>
                <w:szCs w:val="24"/>
              </w:rPr>
            </w:pPr>
            <w:r w:rsidRPr="0022376F">
              <w:rPr>
                <w:sz w:val="24"/>
                <w:szCs w:val="24"/>
              </w:rPr>
              <w:t>100,0</w:t>
            </w:r>
          </w:p>
        </w:tc>
        <w:tc>
          <w:tcPr>
            <w:tcW w:w="900" w:type="dxa"/>
            <w:gridSpan w:val="2"/>
            <w:tcBorders>
              <w:top w:val="single" w:sz="8" w:space="0" w:color="auto"/>
              <w:bottom w:val="single" w:sz="12" w:space="0" w:color="auto"/>
            </w:tcBorders>
          </w:tcPr>
          <w:p w14:paraId="4321EDBF" w14:textId="44FAF0BD" w:rsidR="0022376F" w:rsidRPr="0022376F" w:rsidRDefault="0022376F" w:rsidP="0022376F">
            <w:pPr>
              <w:rPr>
                <w:sz w:val="24"/>
                <w:szCs w:val="24"/>
              </w:rPr>
            </w:pPr>
            <w:r w:rsidRPr="0022376F">
              <w:rPr>
                <w:sz w:val="24"/>
                <w:szCs w:val="24"/>
              </w:rPr>
              <w:t>11 537</w:t>
            </w:r>
          </w:p>
        </w:tc>
        <w:tc>
          <w:tcPr>
            <w:tcW w:w="810" w:type="dxa"/>
            <w:tcBorders>
              <w:top w:val="single" w:sz="8" w:space="0" w:color="auto"/>
              <w:bottom w:val="single" w:sz="12" w:space="0" w:color="auto"/>
            </w:tcBorders>
          </w:tcPr>
          <w:p w14:paraId="07AA94ED" w14:textId="14405BB4" w:rsidR="0022376F" w:rsidRPr="0022376F" w:rsidRDefault="0022376F" w:rsidP="0022376F">
            <w:pPr>
              <w:rPr>
                <w:sz w:val="24"/>
                <w:szCs w:val="24"/>
              </w:rPr>
            </w:pPr>
            <w:r w:rsidRPr="0022376F">
              <w:rPr>
                <w:sz w:val="24"/>
                <w:szCs w:val="24"/>
              </w:rPr>
              <w:t>100,0</w:t>
            </w:r>
          </w:p>
        </w:tc>
        <w:tc>
          <w:tcPr>
            <w:tcW w:w="900" w:type="dxa"/>
            <w:tcBorders>
              <w:top w:val="single" w:sz="8" w:space="0" w:color="auto"/>
              <w:bottom w:val="single" w:sz="12" w:space="0" w:color="auto"/>
            </w:tcBorders>
          </w:tcPr>
          <w:p w14:paraId="36200816" w14:textId="2E25FF2C" w:rsidR="0022376F" w:rsidRPr="0022376F" w:rsidRDefault="0022376F" w:rsidP="0022376F">
            <w:pPr>
              <w:rPr>
                <w:sz w:val="24"/>
                <w:szCs w:val="24"/>
              </w:rPr>
            </w:pPr>
            <w:r w:rsidRPr="0022376F">
              <w:rPr>
                <w:sz w:val="24"/>
                <w:szCs w:val="24"/>
              </w:rPr>
              <w:t>11 418</w:t>
            </w:r>
          </w:p>
        </w:tc>
        <w:tc>
          <w:tcPr>
            <w:tcW w:w="900" w:type="dxa"/>
            <w:tcBorders>
              <w:top w:val="single" w:sz="8" w:space="0" w:color="auto"/>
              <w:bottom w:val="single" w:sz="12" w:space="0" w:color="auto"/>
            </w:tcBorders>
          </w:tcPr>
          <w:p w14:paraId="05E3127B" w14:textId="5A12C2C0" w:rsidR="0022376F" w:rsidRPr="0022376F" w:rsidRDefault="0022376F" w:rsidP="0022376F">
            <w:pPr>
              <w:rPr>
                <w:sz w:val="24"/>
                <w:szCs w:val="24"/>
              </w:rPr>
            </w:pPr>
            <w:r w:rsidRPr="0022376F">
              <w:rPr>
                <w:sz w:val="24"/>
                <w:szCs w:val="24"/>
              </w:rPr>
              <w:t>100,0</w:t>
            </w:r>
          </w:p>
        </w:tc>
        <w:tc>
          <w:tcPr>
            <w:tcW w:w="933" w:type="dxa"/>
            <w:gridSpan w:val="2"/>
            <w:tcBorders>
              <w:top w:val="single" w:sz="8" w:space="0" w:color="auto"/>
              <w:bottom w:val="single" w:sz="12" w:space="0" w:color="auto"/>
            </w:tcBorders>
          </w:tcPr>
          <w:p w14:paraId="7348AE08" w14:textId="79FE19EE" w:rsidR="0022376F" w:rsidRPr="0022376F" w:rsidRDefault="0022376F" w:rsidP="0022376F">
            <w:pPr>
              <w:rPr>
                <w:sz w:val="24"/>
                <w:szCs w:val="24"/>
              </w:rPr>
            </w:pPr>
            <w:r w:rsidRPr="0022376F">
              <w:rPr>
                <w:sz w:val="24"/>
                <w:szCs w:val="24"/>
              </w:rPr>
              <w:t>11 668</w:t>
            </w:r>
          </w:p>
        </w:tc>
        <w:tc>
          <w:tcPr>
            <w:tcW w:w="872" w:type="dxa"/>
            <w:tcBorders>
              <w:top w:val="single" w:sz="8" w:space="0" w:color="auto"/>
              <w:bottom w:val="single" w:sz="12" w:space="0" w:color="auto"/>
            </w:tcBorders>
          </w:tcPr>
          <w:p w14:paraId="46494F55" w14:textId="394C5971" w:rsidR="0022376F" w:rsidRPr="0022376F" w:rsidRDefault="0022376F" w:rsidP="0022376F">
            <w:pPr>
              <w:rPr>
                <w:sz w:val="24"/>
                <w:szCs w:val="24"/>
              </w:rPr>
            </w:pPr>
            <w:r w:rsidRPr="0022376F">
              <w:rPr>
                <w:sz w:val="24"/>
                <w:szCs w:val="24"/>
              </w:rPr>
              <w:t>100,0</w:t>
            </w:r>
          </w:p>
        </w:tc>
      </w:tr>
    </w:tbl>
    <w:p w14:paraId="015A5558" w14:textId="3CCDEB69" w:rsidR="005B3099" w:rsidRPr="004B5C61" w:rsidRDefault="00C31517" w:rsidP="00E80AB3">
      <w:pPr>
        <w:spacing w:before="240"/>
        <w:rPr>
          <w:lang w:val="fr-CA"/>
        </w:rPr>
      </w:pPr>
      <w:r w:rsidRPr="004B5C61">
        <w:rPr>
          <w:rFonts w:ascii="Aptos SemiBold" w:hAnsi="Aptos SemiBold"/>
          <w:lang w:val="fr-CA"/>
        </w:rPr>
        <w:t>Source :</w:t>
      </w:r>
      <w:r w:rsidR="005B3099" w:rsidRPr="004B5C61">
        <w:rPr>
          <w:lang w:val="fr-CA"/>
        </w:rPr>
        <w:t xml:space="preserve"> </w:t>
      </w:r>
      <w:r w:rsidR="004B5C61" w:rsidRPr="004B5C61">
        <w:rPr>
          <w:lang w:val="fr-CA"/>
        </w:rPr>
        <w:t>Service correctionnel du Canada</w:t>
      </w:r>
      <w:r w:rsidR="005B3099" w:rsidRPr="004B5C61">
        <w:rPr>
          <w:lang w:val="fr-CA"/>
        </w:rPr>
        <w:t>.</w:t>
      </w:r>
    </w:p>
    <w:p w14:paraId="3826C68A" w14:textId="240C2805" w:rsidR="00DE781E" w:rsidRPr="0020084C" w:rsidRDefault="0050157D" w:rsidP="007F31CA">
      <w:pPr>
        <w:pStyle w:val="CommentText"/>
        <w:rPr>
          <w:lang w:val="fr-CA"/>
        </w:rPr>
      </w:pPr>
      <w:r w:rsidRPr="0020084C">
        <w:rPr>
          <w:lang w:val="fr-CA"/>
        </w:rPr>
        <w:t>Remarques</w:t>
      </w:r>
    </w:p>
    <w:p w14:paraId="1CEE7833" w14:textId="77777777" w:rsidR="0011448B" w:rsidRPr="0011448B" w:rsidRDefault="0011448B" w:rsidP="0011448B">
      <w:pPr>
        <w:rPr>
          <w:lang w:val="fr-CA"/>
        </w:rPr>
      </w:pPr>
      <w:r w:rsidRPr="0011448B">
        <w:rPr>
          <w:lang w:val="fr-CA"/>
        </w:rPr>
        <w:t xml:space="preserve">La </w:t>
      </w:r>
      <w:r w:rsidRPr="0011448B">
        <w:rPr>
          <w:i/>
          <w:iCs/>
          <w:lang w:val="fr-CA"/>
        </w:rPr>
        <w:t>Charte canadienne des droits des victimes</w:t>
      </w:r>
      <w:r w:rsidRPr="0011448B">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03860E34" w14:textId="77777777" w:rsidR="0011448B" w:rsidRPr="0011448B" w:rsidRDefault="0011448B" w:rsidP="0011448B">
      <w:pPr>
        <w:rPr>
          <w:lang w:val="fr-CA"/>
        </w:rPr>
      </w:pPr>
      <w:r w:rsidRPr="0011448B">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https://www.canada.ca/fr/service-correctionnel/services/scc-vous/victimes/inscrire.html</w:t>
      </w:r>
    </w:p>
    <w:p w14:paraId="48DB93EB" w14:textId="77777777" w:rsidR="0011448B" w:rsidRPr="0011448B" w:rsidRDefault="0011448B" w:rsidP="0011448B">
      <w:pPr>
        <w:rPr>
          <w:lang w:val="fr-CA"/>
        </w:rPr>
      </w:pPr>
      <w:r w:rsidRPr="0011448B">
        <w:rPr>
          <w:lang w:val="fr-CA"/>
        </w:rPr>
        <w:t>Les infractions de victimisation sont des actes commis par le délinquant qui ont causé un préjudice à la victime et qui ont été confirmés au moyen de rapports de police ou de commentaires du juge. Il se peut que le délinquant n’ait pas été reconnu coupable de chaque acte ou qu’il purge une peine fédérale pour différentes infractions. Cela pourrait résulter d’une négociation de plaidoyer, du fait que la Couronne n’a porté aucune accusation ou du fait que l’infraction provient d’une peine antérieure ou d’une peine de ressort provincial. Parmi les victimes inscrites auprès du système correctionnel fédéral, on retrouve des infractions de victimisation.</w:t>
      </w:r>
    </w:p>
    <w:p w14:paraId="2AC66C99" w14:textId="77777777" w:rsidR="0011448B" w:rsidRPr="0011448B" w:rsidRDefault="0011448B" w:rsidP="0011448B">
      <w:pPr>
        <w:rPr>
          <w:lang w:val="fr-CA"/>
        </w:rPr>
      </w:pPr>
      <w:r w:rsidRPr="0011448B">
        <w:rPr>
          <w:lang w:val="fr-CA"/>
        </w:rPr>
        <w:t>Plus d’une infraction de victimisation peut être consignée pour chaque victime d’acte criminel.</w:t>
      </w:r>
    </w:p>
    <w:p w14:paraId="2175778E" w14:textId="1940F556" w:rsidR="00DE781E" w:rsidRPr="0011448B" w:rsidRDefault="0011448B" w:rsidP="0011448B">
      <w:pPr>
        <w:rPr>
          <w:lang w:val="fr-CA"/>
        </w:rPr>
      </w:pPr>
      <w:r w:rsidRPr="0011448B">
        <w:rPr>
          <w:lang w:val="fr-CA"/>
        </w:rPr>
        <w:t>Les infractions de privation de la liberté comprennent des infractions comme l’enlèvement, la séquestration, la prise d’otages et le rapt</w:t>
      </w:r>
      <w:r w:rsidR="00DE781E" w:rsidRPr="0011448B">
        <w:rPr>
          <w:lang w:val="fr-CA"/>
        </w:rPr>
        <w:t xml:space="preserve">. </w:t>
      </w:r>
    </w:p>
    <w:p w14:paraId="32784174" w14:textId="01680FFA" w:rsidR="00DE781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E93B82C" w14:textId="5F488BEA" w:rsidR="00D90E6E" w:rsidRPr="00131A2A" w:rsidRDefault="00D90E6E" w:rsidP="000A4429">
      <w:pPr>
        <w:rPr>
          <w:lang w:val="fr-CA"/>
        </w:rPr>
      </w:pPr>
      <w:r w:rsidRPr="00131A2A">
        <w:rPr>
          <w:lang w:val="fr-CA"/>
        </w:rPr>
        <w:br w:type="page"/>
      </w:r>
    </w:p>
    <w:p w14:paraId="7D2C69C5" w14:textId="2E8F3631" w:rsidR="005B3099" w:rsidRPr="00C220E6" w:rsidRDefault="00C220E6" w:rsidP="007F31CA">
      <w:pPr>
        <w:pStyle w:val="Heading3"/>
        <w:rPr>
          <w:lang w:val="fr-CA"/>
        </w:rPr>
      </w:pPr>
      <w:bookmarkStart w:id="91" w:name="_Toc180399410"/>
      <w:bookmarkStart w:id="92" w:name="_Toc190079226"/>
      <w:r w:rsidRPr="00C220E6">
        <w:rPr>
          <w:lang w:val="fr-CA"/>
        </w:rPr>
        <w:t>Admissions dans un établissement du SCC en vertu d’un mandat de dépôt selon l’âge</w:t>
      </w:r>
      <w:bookmarkEnd w:id="91"/>
      <w:bookmarkEnd w:id="92"/>
    </w:p>
    <w:p w14:paraId="055E56B9" w14:textId="58F4304A" w:rsidR="00D90E6E" w:rsidRPr="00C220E6" w:rsidRDefault="00900B3A" w:rsidP="007F31CA">
      <w:pPr>
        <w:pStyle w:val="Heading4"/>
        <w:rPr>
          <w:lang w:val="fr-CA"/>
        </w:rPr>
      </w:pPr>
      <w:r w:rsidRPr="00C220E6">
        <w:rPr>
          <w:rFonts w:ascii="Aptos SemiBold" w:hAnsi="Aptos SemiBold"/>
          <w:lang w:val="fr-CA"/>
        </w:rPr>
        <w:t>Figure C9</w:t>
      </w:r>
      <w:r w:rsidR="00C220E6" w:rsidRPr="00C220E6">
        <w:rPr>
          <w:rFonts w:ascii="Aptos SemiBold" w:hAnsi="Aptos SemiBold"/>
          <w:lang w:val="fr-CA"/>
        </w:rPr>
        <w:t xml:space="preserve"> :</w:t>
      </w:r>
      <w:r w:rsidRPr="00C220E6">
        <w:rPr>
          <w:lang w:val="fr-CA"/>
        </w:rPr>
        <w:t xml:space="preserve"> </w:t>
      </w:r>
      <w:r w:rsidR="00C220E6" w:rsidRPr="00C220E6">
        <w:rPr>
          <w:lang w:val="fr-CA"/>
        </w:rPr>
        <w:t>Pourcentage d’admissions en vertu d’un mandat de dépôt selon l’âge : tendance sur 10 ans</w:t>
      </w:r>
    </w:p>
    <w:p w14:paraId="1762B098" w14:textId="4E1FE092" w:rsidR="00900B3A" w:rsidRPr="002026FB" w:rsidRDefault="00C262CC" w:rsidP="000A4429">
      <w:r w:rsidRPr="002026FB">
        <w:rPr>
          <w:noProof/>
        </w:rPr>
        <w:drawing>
          <wp:inline distT="0" distB="0" distL="0" distR="0" wp14:anchorId="3647BE61" wp14:editId="6E52F1AD">
            <wp:extent cx="5012958" cy="5302168"/>
            <wp:effectExtent l="0" t="0" r="0" b="0"/>
            <wp:docPr id="30" name="Picture 30" descr="Graphique à barres illustrant le pourcentage de délinquants admis dans un établissement en vertu d’un mandat de dépôt dans un établissement du SCC selon l’âge pour l’exercice 2013-2014 et l’exercice 2022 2023. Les groupes d’âge inclus dans le graphique sont les suivants : 18 et 19, 20 à 24, 25 à 29, 30 à 34, 35 à 39, 40 à 44, 45 à 49, 50 à 59, 60 à 69 et 70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que à barres illustrant le pourcentage de délinquants admis dans un établissement en vertu d’un mandat de dépôt dans un établissement du SCC selon l’âge pour l’exercice 2013-2014 et l’exercice 2022 2023. Les groupes d’âge inclus dans le graphique sont les suivants : 18 et 19, 20 à 24, 25 à 29, 30 à 34, 35 à 39, 40 à 44, 45 à 49, 50 à 59, 60 à 69 et 70 ans et plus. Vous trouverez les données complètes dans le tableau ci-dessous."/>
                    <pic:cNvPicPr>
                      <a:picLocks noChangeAspect="1" noChangeArrowheads="1"/>
                    </pic:cNvPicPr>
                  </pic:nvPicPr>
                  <pic:blipFill>
                    <a:blip r:embed="rId100">
                      <a:extLst>
                        <a:ext uri="{96DAC541-7B7A-43D3-8B79-37D633B846F1}">
                          <asvg:svgBlip xmlns:asvg="http://schemas.microsoft.com/office/drawing/2016/SVG/main" r:embed="rId101"/>
                        </a:ext>
                      </a:extLst>
                    </a:blip>
                    <a:stretch>
                      <a:fillRect/>
                    </a:stretch>
                  </pic:blipFill>
                  <pic:spPr bwMode="auto">
                    <a:xfrm>
                      <a:off x="0" y="0"/>
                      <a:ext cx="5012958" cy="5302168"/>
                    </a:xfrm>
                    <a:prstGeom prst="rect">
                      <a:avLst/>
                    </a:prstGeom>
                  </pic:spPr>
                </pic:pic>
              </a:graphicData>
            </a:graphic>
          </wp:inline>
        </w:drawing>
      </w:r>
    </w:p>
    <w:p w14:paraId="759F7E88" w14:textId="4B60BEE9" w:rsidR="00900B3A" w:rsidRPr="004B5C61" w:rsidRDefault="00C31517" w:rsidP="000A4429">
      <w:pPr>
        <w:rPr>
          <w:lang w:val="fr-CA"/>
        </w:rPr>
      </w:pPr>
      <w:r w:rsidRPr="004B5C61">
        <w:rPr>
          <w:rFonts w:ascii="Aptos SemiBold" w:hAnsi="Aptos SemiBold"/>
          <w:lang w:val="fr-CA"/>
        </w:rPr>
        <w:t>Source :</w:t>
      </w:r>
      <w:r w:rsidR="00900B3A" w:rsidRPr="004B5C61">
        <w:rPr>
          <w:lang w:val="fr-CA"/>
        </w:rPr>
        <w:t xml:space="preserve"> </w:t>
      </w:r>
      <w:r w:rsidR="004B5C61" w:rsidRPr="004B5C61">
        <w:rPr>
          <w:lang w:val="fr-CA"/>
        </w:rPr>
        <w:t>Service correctionnel du Canada</w:t>
      </w:r>
      <w:r w:rsidR="00900B3A" w:rsidRPr="004B5C61">
        <w:rPr>
          <w:lang w:val="fr-CA"/>
        </w:rPr>
        <w:t>.</w:t>
      </w:r>
    </w:p>
    <w:p w14:paraId="339E5A77" w14:textId="77777777" w:rsidR="00C220E6" w:rsidRPr="00C220E6" w:rsidRDefault="00C220E6" w:rsidP="00C220E6">
      <w:pPr>
        <w:pStyle w:val="Bullets"/>
        <w:rPr>
          <w:lang w:val="fr-CA"/>
        </w:rPr>
      </w:pPr>
      <w:r w:rsidRPr="00C220E6">
        <w:rPr>
          <w:lang w:val="fr-CA"/>
        </w:rPr>
        <w:t>En 2022-2023, 27,7 % des délinquants admis dans un établissement du SCC en vertu d’un mandat de dépôt étaient âgés de 20 à 29 ans, tandis que 33,6 % d’entre eux étaient âgés de 30 à 39 ans.</w:t>
      </w:r>
    </w:p>
    <w:p w14:paraId="5D0160D8" w14:textId="77777777" w:rsidR="00C220E6" w:rsidRPr="00C220E6" w:rsidRDefault="00C220E6" w:rsidP="00C220E6">
      <w:pPr>
        <w:pStyle w:val="Bullets"/>
        <w:rPr>
          <w:lang w:val="fr-CA"/>
        </w:rPr>
      </w:pPr>
      <w:r w:rsidRPr="00C220E6">
        <w:rPr>
          <w:lang w:val="fr-CA"/>
        </w:rPr>
        <w:t>En 2022-2023, la plupart des délinquants admis en vertu d’un mandat de dépôt étaient âgés de 30 à 34 ans, alors qu’en 2013-2014, c’était le cas des délinquants âgés de 25 à 29 ans.</w:t>
      </w:r>
    </w:p>
    <w:p w14:paraId="18ED219A" w14:textId="77777777" w:rsidR="00C220E6" w:rsidRPr="00C220E6" w:rsidRDefault="00C220E6" w:rsidP="00C220E6">
      <w:pPr>
        <w:pStyle w:val="Bullets"/>
        <w:rPr>
          <w:lang w:val="fr-CA"/>
        </w:rPr>
      </w:pPr>
      <w:r w:rsidRPr="00C220E6">
        <w:rPr>
          <w:lang w:val="fr-CA"/>
        </w:rPr>
        <w:t>L’âge médian des délinquants à leur admission en vertu d’un mandat de dépôt en 2022-2023 était de 36 ans, comparativement à 33 ans en 2013-2014.</w:t>
      </w:r>
    </w:p>
    <w:p w14:paraId="5C2ED055" w14:textId="77777777" w:rsidR="00C220E6" w:rsidRPr="00C220E6" w:rsidRDefault="00C220E6" w:rsidP="00C220E6">
      <w:pPr>
        <w:pStyle w:val="Bullets"/>
        <w:rPr>
          <w:lang w:val="fr-CA"/>
        </w:rPr>
      </w:pPr>
      <w:r w:rsidRPr="00C220E6">
        <w:rPr>
          <w:lang w:val="fr-CA"/>
        </w:rPr>
        <w:t>Le nombre de délinquants âgés de 18 à 19 ans au moment de l’admission est passé de 112 en 2013-2014 à 28 en 2022-2023, ce qui représente une baisse de 75,0 %.</w:t>
      </w:r>
    </w:p>
    <w:p w14:paraId="0AFB4059" w14:textId="77777777" w:rsidR="00C220E6" w:rsidRPr="00C220E6" w:rsidRDefault="00C220E6" w:rsidP="00C220E6">
      <w:pPr>
        <w:pStyle w:val="Bullets"/>
        <w:rPr>
          <w:lang w:val="fr-CA"/>
        </w:rPr>
      </w:pPr>
      <w:r w:rsidRPr="00C220E6">
        <w:rPr>
          <w:lang w:val="fr-CA"/>
        </w:rPr>
        <w:t>Le nombre de délinquants âgés de 40 à 49 ans au moment de l’admission est passé de 990 en 2013-2014 à 872 en 2022-2023, ce qui représente une baisse de 11,9 %.</w:t>
      </w:r>
    </w:p>
    <w:p w14:paraId="63E04649" w14:textId="77777777" w:rsidR="00C220E6" w:rsidRPr="00C220E6" w:rsidRDefault="00C220E6" w:rsidP="00C220E6">
      <w:pPr>
        <w:pStyle w:val="Bullets"/>
        <w:rPr>
          <w:lang w:val="fr-CA"/>
        </w:rPr>
      </w:pPr>
      <w:r w:rsidRPr="00C220E6">
        <w:rPr>
          <w:lang w:val="fr-CA"/>
        </w:rPr>
        <w:t>Le nombre de délinquants âgés de 50 à 59 ans au moment de l’admission est passé de 540 en 2013-2014 à 511 en 2022-2023, ce qui représente une baisse de 5,4 %.</w:t>
      </w:r>
    </w:p>
    <w:p w14:paraId="4306F6C3" w14:textId="0CC3BBC8" w:rsidR="00900B3A" w:rsidRPr="00C220E6" w:rsidRDefault="00C220E6" w:rsidP="00C220E6">
      <w:pPr>
        <w:pStyle w:val="Bullets"/>
        <w:rPr>
          <w:lang w:val="fr-CA"/>
        </w:rPr>
      </w:pPr>
      <w:r w:rsidRPr="00C220E6">
        <w:rPr>
          <w:lang w:val="fr-CA"/>
        </w:rPr>
        <w:t xml:space="preserve">Le nombre de délinquants âgés de 70 ans ou plus au moment de l’admission est passé de 60 en 2013-2014 à 106 en 2022-2023, ce qui représente une </w:t>
      </w:r>
      <w:r w:rsidR="005F64F4" w:rsidRPr="005F64F4">
        <w:rPr>
          <w:lang w:val="fr-CA"/>
        </w:rPr>
        <w:t>hausse</w:t>
      </w:r>
      <w:r w:rsidRPr="00C220E6">
        <w:rPr>
          <w:lang w:val="fr-CA"/>
        </w:rPr>
        <w:t xml:space="preserve"> de 76,7 %</w:t>
      </w:r>
      <w:r w:rsidR="000D3ABB" w:rsidRPr="00C220E6">
        <w:rPr>
          <w:lang w:val="fr-CA"/>
        </w:rPr>
        <w:t>.</w:t>
      </w:r>
    </w:p>
    <w:p w14:paraId="2473CD20" w14:textId="0C9D4DE0" w:rsidR="00900B3A" w:rsidRPr="0020084C" w:rsidRDefault="0050157D" w:rsidP="007F31CA">
      <w:pPr>
        <w:pStyle w:val="CommentText"/>
        <w:rPr>
          <w:lang w:val="fr-CA"/>
        </w:rPr>
      </w:pPr>
      <w:r w:rsidRPr="0020084C">
        <w:rPr>
          <w:lang w:val="fr-CA"/>
        </w:rPr>
        <w:t>Remarques</w:t>
      </w:r>
    </w:p>
    <w:p w14:paraId="34DC70BD" w14:textId="77777777" w:rsidR="00C220E6" w:rsidRPr="00C220E6" w:rsidRDefault="00C220E6" w:rsidP="00C220E6">
      <w:pPr>
        <w:rPr>
          <w:lang w:val="fr-CA"/>
        </w:rPr>
      </w:pPr>
      <w:r w:rsidRPr="00C220E6">
        <w:rPr>
          <w:lang w:val="fr-CA"/>
        </w:rPr>
        <w:t>Une admission en vertu d’un mandat de dépôt est une nouvelle admission dans un établissement fédéral qui découle de la décision d’un tribunal.</w:t>
      </w:r>
    </w:p>
    <w:p w14:paraId="07DDCB7F" w14:textId="77777777" w:rsidR="00C220E6" w:rsidRPr="00C220E6" w:rsidRDefault="00C220E6" w:rsidP="00C220E6">
      <w:pPr>
        <w:rPr>
          <w:lang w:val="fr-CA"/>
        </w:rPr>
      </w:pPr>
      <w:r w:rsidRPr="00C220E6">
        <w:rPr>
          <w:lang w:val="fr-CA"/>
        </w:rPr>
        <w:t>Même si la figure ne le reflète pas, si l’on fait une comparaison entre les deux sexes, on voit que la répartition des délinquants selon l’âge à l’admission est semblable.</w:t>
      </w:r>
    </w:p>
    <w:p w14:paraId="62D46987" w14:textId="77777777" w:rsidR="00C220E6" w:rsidRPr="00C220E6" w:rsidRDefault="00C220E6" w:rsidP="00C220E6">
      <w:pPr>
        <w:rPr>
          <w:lang w:val="fr-CA"/>
        </w:rPr>
      </w:pPr>
      <w:r w:rsidRPr="00C220E6">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09E14832" w14:textId="77777777" w:rsidR="00C220E6" w:rsidRPr="00C220E6" w:rsidRDefault="00C220E6" w:rsidP="00C220E6">
      <w:pPr>
        <w:rPr>
          <w:lang w:val="fr-CA"/>
        </w:rPr>
      </w:pPr>
      <w:r w:rsidRPr="00C220E6">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33F3933D" w14:textId="229B6C13" w:rsidR="00900B3A" w:rsidRPr="00C220E6" w:rsidRDefault="00C220E6" w:rsidP="00C220E6">
      <w:pPr>
        <w:rPr>
          <w:lang w:val="fr-CA"/>
        </w:rPr>
      </w:pPr>
      <w:r w:rsidRPr="00C220E6">
        <w:rPr>
          <w:lang w:val="fr-CA"/>
        </w:rPr>
        <w:t>En raison de l’arrondissement, il se peut que la somme des pourcentages ne corresponde pas à 100 %</w:t>
      </w:r>
      <w:r w:rsidR="00900B3A" w:rsidRPr="00C220E6">
        <w:rPr>
          <w:lang w:val="fr-CA"/>
        </w:rPr>
        <w:t>.</w:t>
      </w:r>
    </w:p>
    <w:p w14:paraId="22644947" w14:textId="53FEB66C" w:rsidR="00900B3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90C74A2" w14:textId="77777777" w:rsidR="00900B3A" w:rsidRPr="00131A2A" w:rsidRDefault="00900B3A" w:rsidP="000A4429">
      <w:pPr>
        <w:rPr>
          <w:lang w:val="fr-CA"/>
        </w:rPr>
      </w:pPr>
    </w:p>
    <w:p w14:paraId="689440D3" w14:textId="1EADAB3E" w:rsidR="00D90E6E" w:rsidRPr="00131A2A" w:rsidRDefault="00D90E6E" w:rsidP="000A4429">
      <w:pPr>
        <w:rPr>
          <w:lang w:val="fr-CA"/>
        </w:rPr>
      </w:pPr>
      <w:r w:rsidRPr="00131A2A">
        <w:rPr>
          <w:lang w:val="fr-CA"/>
        </w:rPr>
        <w:br w:type="page"/>
      </w:r>
    </w:p>
    <w:p w14:paraId="10EF950D" w14:textId="58676A79" w:rsidR="00900B3A" w:rsidRPr="00AA36FD" w:rsidRDefault="001D5550" w:rsidP="007F31CA">
      <w:pPr>
        <w:pStyle w:val="Heading4"/>
        <w:rPr>
          <w:lang w:val="fr-CA"/>
        </w:rPr>
      </w:pPr>
      <w:r w:rsidRPr="00C220E6">
        <w:rPr>
          <w:rFonts w:ascii="Aptos SemiBold" w:hAnsi="Aptos SemiBold"/>
          <w:lang w:val="fr-CA"/>
        </w:rPr>
        <w:t xml:space="preserve">Tableau </w:t>
      </w:r>
      <w:r w:rsidR="00900B3A" w:rsidRPr="00C220E6">
        <w:rPr>
          <w:rFonts w:ascii="Aptos SemiBold" w:hAnsi="Aptos SemiBold"/>
          <w:lang w:val="fr-CA"/>
        </w:rPr>
        <w:t>C9</w:t>
      </w:r>
      <w:r w:rsidR="00C220E6" w:rsidRPr="00C220E6">
        <w:rPr>
          <w:rFonts w:ascii="Aptos SemiBold" w:hAnsi="Aptos SemiBold"/>
          <w:lang w:val="fr-CA"/>
        </w:rPr>
        <w:t xml:space="preserve"> :</w:t>
      </w:r>
      <w:r w:rsidR="00900B3A" w:rsidRPr="00C220E6">
        <w:rPr>
          <w:lang w:val="fr-CA"/>
        </w:rPr>
        <w:t xml:space="preserve"> </w:t>
      </w:r>
      <w:r w:rsidR="00C220E6" w:rsidRPr="00C220E6">
        <w:rPr>
          <w:lang w:val="fr-CA"/>
        </w:rPr>
        <w:t xml:space="preserve">Admissions en vertu d’un mandat de dépôt selon l’âge et le sexe : tendance sur 10 </w:t>
      </w:r>
      <w:r w:rsidR="00C220E6" w:rsidRPr="00AA36FD">
        <w:rPr>
          <w:lang w:val="fr-CA"/>
        </w:rPr>
        <w:t>ans</w:t>
      </w:r>
    </w:p>
    <w:p w14:paraId="0BFA2F75" w14:textId="64474C1C" w:rsidR="00A90B88" w:rsidRPr="00AA36FD" w:rsidRDefault="00004C38" w:rsidP="007F31CA">
      <w:pPr>
        <w:pStyle w:val="H5Tableheader"/>
      </w:pPr>
      <w:proofErr w:type="spellStart"/>
      <w:r w:rsidRPr="007F31CA">
        <w:t>Exercice</w:t>
      </w:r>
      <w:proofErr w:type="spellEnd"/>
      <w:r w:rsidR="00A90B88" w:rsidRPr="00AA36FD">
        <w:t xml:space="preserve"> 2013-2014</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30"/>
        <w:gridCol w:w="1260"/>
        <w:gridCol w:w="1620"/>
        <w:gridCol w:w="1170"/>
        <w:gridCol w:w="1890"/>
        <w:gridCol w:w="1080"/>
        <w:gridCol w:w="720"/>
      </w:tblGrid>
      <w:tr w:rsidR="00A90B88" w:rsidRPr="00AA36FD" w14:paraId="14463DBC" w14:textId="77777777" w:rsidTr="00320162">
        <w:trPr>
          <w:trHeight w:val="360"/>
        </w:trPr>
        <w:tc>
          <w:tcPr>
            <w:tcW w:w="24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7FB4205" w14:textId="6D345777" w:rsidR="00A90B88" w:rsidRPr="00AA36FD" w:rsidRDefault="00A90B88" w:rsidP="00320162">
            <w:pPr>
              <w:rPr>
                <w:sz w:val="24"/>
                <w:szCs w:val="24"/>
              </w:rPr>
            </w:pPr>
            <w:proofErr w:type="spellStart"/>
            <w:r w:rsidRPr="00AA36FD">
              <w:rPr>
                <w:sz w:val="24"/>
                <w:szCs w:val="24"/>
              </w:rPr>
              <w:t>Âge</w:t>
            </w:r>
            <w:proofErr w:type="spellEnd"/>
            <w:r w:rsidRPr="00AA36FD">
              <w:rPr>
                <w:sz w:val="24"/>
                <w:szCs w:val="24"/>
              </w:rPr>
              <w:t xml:space="preserve"> à </w:t>
            </w:r>
            <w:proofErr w:type="spellStart"/>
            <w:r w:rsidRPr="00AA36FD">
              <w:rPr>
                <w:sz w:val="24"/>
                <w:szCs w:val="24"/>
              </w:rPr>
              <w:t>l’admission</w:t>
            </w:r>
            <w:proofErr w:type="spellEnd"/>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1D207B3B" w14:textId="74772532" w:rsidR="00A90B88" w:rsidRPr="00AA36FD" w:rsidRDefault="00A90B88" w:rsidP="00320162">
            <w:pPr>
              <w:rPr>
                <w:sz w:val="24"/>
                <w:szCs w:val="24"/>
              </w:rPr>
            </w:pPr>
            <w:r w:rsidRPr="00AA36FD">
              <w:rPr>
                <w:sz w:val="24"/>
                <w:szCs w:val="24"/>
              </w:rPr>
              <w:t>Femmes</w:t>
            </w:r>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02244FDE" w14:textId="77777777" w:rsidR="00A90B88" w:rsidRPr="00AA36FD" w:rsidRDefault="00A90B88" w:rsidP="00320162">
            <w:pPr>
              <w:rPr>
                <w:sz w:val="24"/>
                <w:szCs w:val="24"/>
              </w:rPr>
            </w:pPr>
            <w:r w:rsidRPr="00AA36FD">
              <w:rPr>
                <w:sz w:val="24"/>
                <w:szCs w:val="24"/>
              </w:rPr>
              <w:t>%</w:t>
            </w:r>
          </w:p>
        </w:tc>
        <w:tc>
          <w:tcPr>
            <w:tcW w:w="117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4618AB6D" w14:textId="3248F5B0" w:rsidR="00A90B88" w:rsidRPr="00AA36FD" w:rsidRDefault="00A90B88" w:rsidP="00320162">
            <w:pPr>
              <w:rPr>
                <w:sz w:val="24"/>
                <w:szCs w:val="24"/>
              </w:rPr>
            </w:pPr>
            <w:r w:rsidRPr="00AA36FD">
              <w:rPr>
                <w:sz w:val="24"/>
                <w:szCs w:val="24"/>
              </w:rPr>
              <w:t>Hommes</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3B753BC8" w14:textId="77777777" w:rsidR="00A90B88" w:rsidRPr="00AA36FD" w:rsidRDefault="00A90B88" w:rsidP="00320162">
            <w:pPr>
              <w:rPr>
                <w:sz w:val="24"/>
                <w:szCs w:val="24"/>
              </w:rPr>
            </w:pPr>
            <w:r w:rsidRPr="00AA36FD">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1B834791" w14:textId="77777777" w:rsidR="00A90B88" w:rsidRPr="00AA36FD" w:rsidRDefault="00A90B88" w:rsidP="00320162">
            <w:pPr>
              <w:rPr>
                <w:b/>
                <w:bCs/>
                <w:sz w:val="24"/>
                <w:szCs w:val="24"/>
              </w:rPr>
            </w:pPr>
            <w:r w:rsidRPr="00AA36FD">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165D4C56" w14:textId="77777777" w:rsidR="00A90B88" w:rsidRPr="00AA36FD" w:rsidRDefault="00A90B88" w:rsidP="00320162">
            <w:pPr>
              <w:rPr>
                <w:b/>
                <w:bCs/>
                <w:sz w:val="24"/>
                <w:szCs w:val="24"/>
              </w:rPr>
            </w:pPr>
            <w:r w:rsidRPr="00AA36FD">
              <w:rPr>
                <w:b/>
                <w:bCs/>
                <w:sz w:val="24"/>
                <w:szCs w:val="24"/>
              </w:rPr>
              <w:t>%</w:t>
            </w:r>
          </w:p>
        </w:tc>
      </w:tr>
      <w:tr w:rsidR="00AA715B" w:rsidRPr="00AA36FD" w14:paraId="504BDE6C" w14:textId="77777777" w:rsidTr="007F31CA">
        <w:trPr>
          <w:trHeight w:val="360"/>
        </w:trPr>
        <w:tc>
          <w:tcPr>
            <w:tcW w:w="2430" w:type="dxa"/>
            <w:tcBorders>
              <w:top w:val="single" w:sz="4" w:space="0" w:color="auto"/>
              <w:left w:val="nil"/>
              <w:bottom w:val="nil"/>
              <w:right w:val="nil"/>
            </w:tcBorders>
            <w:shd w:val="clear" w:color="auto" w:fill="auto"/>
            <w:tcMar>
              <w:top w:w="0" w:type="dxa"/>
              <w:left w:w="40" w:type="dxa"/>
              <w:bottom w:w="0" w:type="dxa"/>
              <w:right w:w="40" w:type="dxa"/>
            </w:tcMar>
          </w:tcPr>
          <w:p w14:paraId="65BB1B81" w14:textId="5914CA1E" w:rsidR="00AA715B" w:rsidRPr="00AA36FD" w:rsidRDefault="00AA715B" w:rsidP="00AA715B">
            <w:pPr>
              <w:rPr>
                <w:sz w:val="24"/>
                <w:szCs w:val="24"/>
              </w:rPr>
            </w:pPr>
            <w:r w:rsidRPr="00AA36FD">
              <w:rPr>
                <w:sz w:val="24"/>
                <w:szCs w:val="24"/>
              </w:rPr>
              <w:t>18 et 19</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tcPr>
          <w:p w14:paraId="561B0545" w14:textId="65D1D360" w:rsidR="00AA715B" w:rsidRPr="00AA36FD" w:rsidRDefault="00AA715B" w:rsidP="00AA715B">
            <w:pPr>
              <w:rPr>
                <w:sz w:val="24"/>
                <w:szCs w:val="24"/>
              </w:rPr>
            </w:pPr>
            <w:r w:rsidRPr="00AA36FD">
              <w:rPr>
                <w:sz w:val="24"/>
                <w:szCs w:val="24"/>
              </w:rPr>
              <w:t>5</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tcPr>
          <w:p w14:paraId="65A60700" w14:textId="475DCAEF" w:rsidR="00AA715B" w:rsidRPr="00AA36FD" w:rsidRDefault="00AA715B" w:rsidP="00AA715B">
            <w:pPr>
              <w:rPr>
                <w:sz w:val="24"/>
                <w:szCs w:val="24"/>
              </w:rPr>
            </w:pPr>
            <w:r w:rsidRPr="00AA36FD">
              <w:rPr>
                <w:sz w:val="24"/>
                <w:szCs w:val="24"/>
              </w:rPr>
              <w:t>1,6</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tcPr>
          <w:p w14:paraId="2D676A29" w14:textId="34B86632" w:rsidR="00AA715B" w:rsidRPr="00AA36FD" w:rsidRDefault="00AA715B" w:rsidP="00AA715B">
            <w:pPr>
              <w:rPr>
                <w:sz w:val="24"/>
                <w:szCs w:val="24"/>
              </w:rPr>
            </w:pPr>
            <w:r w:rsidRPr="00AA36FD">
              <w:rPr>
                <w:sz w:val="24"/>
                <w:szCs w:val="24"/>
              </w:rPr>
              <w:t>107</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tcPr>
          <w:p w14:paraId="73607498" w14:textId="150AAEE8" w:rsidR="00AA715B" w:rsidRPr="00AA36FD" w:rsidRDefault="00AA715B" w:rsidP="00AA715B">
            <w:pPr>
              <w:rPr>
                <w:sz w:val="24"/>
                <w:szCs w:val="24"/>
              </w:rPr>
            </w:pPr>
            <w:r w:rsidRPr="00AA36FD">
              <w:rPr>
                <w:sz w:val="24"/>
                <w:szCs w:val="24"/>
              </w:rPr>
              <w:t>2,2</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tcPr>
          <w:p w14:paraId="5665D2EB" w14:textId="4089018C" w:rsidR="00AA715B" w:rsidRPr="00AA36FD" w:rsidRDefault="00AA715B" w:rsidP="00AA715B">
            <w:pPr>
              <w:rPr>
                <w:b/>
                <w:bCs/>
                <w:sz w:val="24"/>
                <w:szCs w:val="24"/>
              </w:rPr>
            </w:pPr>
            <w:r w:rsidRPr="00AA36FD">
              <w:rPr>
                <w:sz w:val="24"/>
                <w:szCs w:val="24"/>
              </w:rPr>
              <w:t>112</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1B596A33" w14:textId="0A278980" w:rsidR="00AA715B" w:rsidRPr="00AA36FD" w:rsidRDefault="00AA715B" w:rsidP="00AA715B">
            <w:pPr>
              <w:rPr>
                <w:b/>
                <w:bCs/>
                <w:sz w:val="24"/>
                <w:szCs w:val="24"/>
              </w:rPr>
            </w:pPr>
            <w:r w:rsidRPr="00AA36FD">
              <w:rPr>
                <w:sz w:val="24"/>
                <w:szCs w:val="24"/>
              </w:rPr>
              <w:t>2,2</w:t>
            </w:r>
          </w:p>
        </w:tc>
      </w:tr>
      <w:tr w:rsidR="00AA715B" w:rsidRPr="00AA36FD" w14:paraId="7B12847E"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09A0C269" w14:textId="07A6AC0C" w:rsidR="00AA715B" w:rsidRPr="00AA36FD" w:rsidRDefault="00AA715B" w:rsidP="00AA715B">
            <w:pPr>
              <w:rPr>
                <w:sz w:val="24"/>
                <w:szCs w:val="24"/>
              </w:rPr>
            </w:pPr>
            <w:r w:rsidRPr="00AA36FD">
              <w:rPr>
                <w:sz w:val="24"/>
                <w:szCs w:val="24"/>
              </w:rPr>
              <w:t>De 20 à 24</w:t>
            </w:r>
          </w:p>
        </w:tc>
        <w:tc>
          <w:tcPr>
            <w:tcW w:w="1260" w:type="dxa"/>
            <w:tcBorders>
              <w:top w:val="nil"/>
              <w:left w:val="nil"/>
              <w:bottom w:val="nil"/>
              <w:right w:val="nil"/>
            </w:tcBorders>
            <w:shd w:val="clear" w:color="auto" w:fill="auto"/>
            <w:tcMar>
              <w:top w:w="0" w:type="dxa"/>
              <w:left w:w="40" w:type="dxa"/>
              <w:bottom w:w="0" w:type="dxa"/>
              <w:right w:w="40" w:type="dxa"/>
            </w:tcMar>
          </w:tcPr>
          <w:p w14:paraId="774EDC34" w14:textId="0FF266CA" w:rsidR="00AA715B" w:rsidRPr="00AA36FD" w:rsidRDefault="00AA715B" w:rsidP="00AA715B">
            <w:pPr>
              <w:rPr>
                <w:sz w:val="24"/>
                <w:szCs w:val="24"/>
              </w:rPr>
            </w:pPr>
            <w:r w:rsidRPr="00AA36FD">
              <w:rPr>
                <w:sz w:val="24"/>
                <w:szCs w:val="24"/>
              </w:rPr>
              <w:t>56</w:t>
            </w:r>
          </w:p>
        </w:tc>
        <w:tc>
          <w:tcPr>
            <w:tcW w:w="1620" w:type="dxa"/>
            <w:tcBorders>
              <w:top w:val="nil"/>
              <w:left w:val="nil"/>
              <w:bottom w:val="nil"/>
              <w:right w:val="nil"/>
            </w:tcBorders>
            <w:shd w:val="clear" w:color="auto" w:fill="auto"/>
            <w:tcMar>
              <w:top w:w="0" w:type="dxa"/>
              <w:left w:w="40" w:type="dxa"/>
              <w:bottom w:w="0" w:type="dxa"/>
              <w:right w:w="40" w:type="dxa"/>
            </w:tcMar>
          </w:tcPr>
          <w:p w14:paraId="2762C196" w14:textId="723C54EF" w:rsidR="00AA715B" w:rsidRPr="00AA36FD" w:rsidRDefault="00AA715B" w:rsidP="00AA715B">
            <w:pPr>
              <w:rPr>
                <w:sz w:val="24"/>
                <w:szCs w:val="24"/>
              </w:rPr>
            </w:pPr>
            <w:r w:rsidRPr="00AA36FD">
              <w:rPr>
                <w:sz w:val="24"/>
                <w:szCs w:val="24"/>
              </w:rPr>
              <w:t>17,9</w:t>
            </w:r>
          </w:p>
        </w:tc>
        <w:tc>
          <w:tcPr>
            <w:tcW w:w="1170" w:type="dxa"/>
            <w:tcBorders>
              <w:top w:val="nil"/>
              <w:left w:val="nil"/>
              <w:bottom w:val="nil"/>
              <w:right w:val="nil"/>
            </w:tcBorders>
            <w:shd w:val="clear" w:color="auto" w:fill="auto"/>
            <w:tcMar>
              <w:top w:w="0" w:type="dxa"/>
              <w:left w:w="40" w:type="dxa"/>
              <w:bottom w:w="0" w:type="dxa"/>
              <w:right w:w="40" w:type="dxa"/>
            </w:tcMar>
          </w:tcPr>
          <w:p w14:paraId="12A9535D" w14:textId="1D973451" w:rsidR="00AA715B" w:rsidRPr="00AA36FD" w:rsidRDefault="00AA715B" w:rsidP="00AA715B">
            <w:pPr>
              <w:rPr>
                <w:sz w:val="24"/>
                <w:szCs w:val="24"/>
              </w:rPr>
            </w:pPr>
            <w:r w:rsidRPr="00AA36FD">
              <w:rPr>
                <w:sz w:val="24"/>
                <w:szCs w:val="24"/>
              </w:rPr>
              <w:t>828</w:t>
            </w:r>
          </w:p>
        </w:tc>
        <w:tc>
          <w:tcPr>
            <w:tcW w:w="1890" w:type="dxa"/>
            <w:tcBorders>
              <w:top w:val="nil"/>
              <w:left w:val="nil"/>
              <w:bottom w:val="nil"/>
              <w:right w:val="nil"/>
            </w:tcBorders>
            <w:shd w:val="clear" w:color="auto" w:fill="auto"/>
            <w:tcMar>
              <w:top w:w="0" w:type="dxa"/>
              <w:left w:w="40" w:type="dxa"/>
              <w:bottom w:w="0" w:type="dxa"/>
              <w:right w:w="40" w:type="dxa"/>
            </w:tcMar>
          </w:tcPr>
          <w:p w14:paraId="04EFCF49" w14:textId="4D4E537E" w:rsidR="00AA715B" w:rsidRPr="00AA36FD" w:rsidRDefault="00AA715B" w:rsidP="00AA715B">
            <w:pPr>
              <w:rPr>
                <w:sz w:val="24"/>
                <w:szCs w:val="24"/>
              </w:rPr>
            </w:pPr>
            <w:r w:rsidRPr="00AA36FD">
              <w:rPr>
                <w:sz w:val="24"/>
                <w:szCs w:val="24"/>
              </w:rPr>
              <w:t>17,4</w:t>
            </w:r>
          </w:p>
        </w:tc>
        <w:tc>
          <w:tcPr>
            <w:tcW w:w="1080" w:type="dxa"/>
            <w:tcBorders>
              <w:top w:val="nil"/>
              <w:left w:val="nil"/>
              <w:bottom w:val="nil"/>
              <w:right w:val="nil"/>
            </w:tcBorders>
            <w:shd w:val="clear" w:color="auto" w:fill="auto"/>
            <w:tcMar>
              <w:top w:w="0" w:type="dxa"/>
              <w:left w:w="40" w:type="dxa"/>
              <w:bottom w:w="0" w:type="dxa"/>
              <w:right w:w="40" w:type="dxa"/>
            </w:tcMar>
          </w:tcPr>
          <w:p w14:paraId="7EEFD558" w14:textId="1FCE8037" w:rsidR="00AA715B" w:rsidRPr="00AA36FD" w:rsidRDefault="00AA715B" w:rsidP="00AA715B">
            <w:pPr>
              <w:rPr>
                <w:b/>
                <w:bCs/>
                <w:sz w:val="24"/>
                <w:szCs w:val="24"/>
              </w:rPr>
            </w:pPr>
            <w:r w:rsidRPr="00AA36FD">
              <w:rPr>
                <w:sz w:val="24"/>
                <w:szCs w:val="24"/>
              </w:rPr>
              <w:t>884</w:t>
            </w:r>
          </w:p>
        </w:tc>
        <w:tc>
          <w:tcPr>
            <w:tcW w:w="720" w:type="dxa"/>
            <w:tcBorders>
              <w:top w:val="nil"/>
              <w:left w:val="nil"/>
              <w:bottom w:val="nil"/>
              <w:right w:val="nil"/>
            </w:tcBorders>
            <w:shd w:val="clear" w:color="auto" w:fill="auto"/>
            <w:tcMar>
              <w:top w:w="0" w:type="dxa"/>
              <w:left w:w="40" w:type="dxa"/>
              <w:bottom w:w="0" w:type="dxa"/>
              <w:right w:w="40" w:type="dxa"/>
            </w:tcMar>
          </w:tcPr>
          <w:p w14:paraId="51D88927" w14:textId="7EBD1DA9" w:rsidR="00AA715B" w:rsidRPr="00AA36FD" w:rsidRDefault="00AA715B" w:rsidP="00AA715B">
            <w:pPr>
              <w:rPr>
                <w:b/>
                <w:bCs/>
                <w:sz w:val="24"/>
                <w:szCs w:val="24"/>
              </w:rPr>
            </w:pPr>
            <w:r w:rsidRPr="00AA36FD">
              <w:rPr>
                <w:sz w:val="24"/>
                <w:szCs w:val="24"/>
              </w:rPr>
              <w:t>17,4</w:t>
            </w:r>
          </w:p>
        </w:tc>
      </w:tr>
      <w:tr w:rsidR="00AA715B" w:rsidRPr="00AA36FD" w14:paraId="2B800F57"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1071C21F" w14:textId="7857FB98" w:rsidR="00AA715B" w:rsidRPr="00AA36FD" w:rsidRDefault="00AA715B" w:rsidP="00AA715B">
            <w:pPr>
              <w:rPr>
                <w:sz w:val="24"/>
                <w:szCs w:val="24"/>
              </w:rPr>
            </w:pPr>
            <w:r w:rsidRPr="00AA36FD">
              <w:rPr>
                <w:sz w:val="24"/>
                <w:szCs w:val="24"/>
              </w:rPr>
              <w:t>De 25 à 29</w:t>
            </w:r>
          </w:p>
        </w:tc>
        <w:tc>
          <w:tcPr>
            <w:tcW w:w="1260" w:type="dxa"/>
            <w:tcBorders>
              <w:top w:val="nil"/>
              <w:left w:val="nil"/>
              <w:bottom w:val="nil"/>
              <w:right w:val="nil"/>
            </w:tcBorders>
            <w:shd w:val="clear" w:color="auto" w:fill="auto"/>
            <w:tcMar>
              <w:top w:w="0" w:type="dxa"/>
              <w:left w:w="40" w:type="dxa"/>
              <w:bottom w:w="0" w:type="dxa"/>
              <w:right w:w="40" w:type="dxa"/>
            </w:tcMar>
          </w:tcPr>
          <w:p w14:paraId="7730EBE9" w14:textId="696F6C1F" w:rsidR="00AA715B" w:rsidRPr="00AA36FD" w:rsidRDefault="00AA715B" w:rsidP="00AA715B">
            <w:pPr>
              <w:rPr>
                <w:sz w:val="24"/>
                <w:szCs w:val="24"/>
              </w:rPr>
            </w:pPr>
            <w:r w:rsidRPr="00AA36FD">
              <w:rPr>
                <w:sz w:val="24"/>
                <w:szCs w:val="24"/>
              </w:rPr>
              <w:t>54</w:t>
            </w:r>
          </w:p>
        </w:tc>
        <w:tc>
          <w:tcPr>
            <w:tcW w:w="1620" w:type="dxa"/>
            <w:tcBorders>
              <w:top w:val="nil"/>
              <w:left w:val="nil"/>
              <w:bottom w:val="nil"/>
              <w:right w:val="nil"/>
            </w:tcBorders>
            <w:shd w:val="clear" w:color="auto" w:fill="auto"/>
            <w:tcMar>
              <w:top w:w="0" w:type="dxa"/>
              <w:left w:w="40" w:type="dxa"/>
              <w:bottom w:w="0" w:type="dxa"/>
              <w:right w:w="40" w:type="dxa"/>
            </w:tcMar>
          </w:tcPr>
          <w:p w14:paraId="2AD742E1" w14:textId="2B88A312" w:rsidR="00AA715B" w:rsidRPr="00AA36FD" w:rsidRDefault="00AA715B" w:rsidP="00AA715B">
            <w:pPr>
              <w:rPr>
                <w:sz w:val="24"/>
                <w:szCs w:val="24"/>
              </w:rPr>
            </w:pPr>
            <w:r w:rsidRPr="00AA36FD">
              <w:rPr>
                <w:sz w:val="24"/>
                <w:szCs w:val="24"/>
              </w:rPr>
              <w:t>17,3</w:t>
            </w:r>
          </w:p>
        </w:tc>
        <w:tc>
          <w:tcPr>
            <w:tcW w:w="1170" w:type="dxa"/>
            <w:tcBorders>
              <w:top w:val="nil"/>
              <w:left w:val="nil"/>
              <w:bottom w:val="nil"/>
              <w:right w:val="nil"/>
            </w:tcBorders>
            <w:shd w:val="clear" w:color="auto" w:fill="auto"/>
            <w:tcMar>
              <w:top w:w="0" w:type="dxa"/>
              <w:left w:w="40" w:type="dxa"/>
              <w:bottom w:w="0" w:type="dxa"/>
              <w:right w:w="40" w:type="dxa"/>
            </w:tcMar>
          </w:tcPr>
          <w:p w14:paraId="1F2D87AF" w14:textId="6975F9ED" w:rsidR="00AA715B" w:rsidRPr="00AA36FD" w:rsidRDefault="00AA715B" w:rsidP="00AA715B">
            <w:pPr>
              <w:rPr>
                <w:sz w:val="24"/>
                <w:szCs w:val="24"/>
              </w:rPr>
            </w:pPr>
            <w:r w:rsidRPr="00AA36FD">
              <w:rPr>
                <w:sz w:val="24"/>
                <w:szCs w:val="24"/>
              </w:rPr>
              <w:t>873</w:t>
            </w:r>
          </w:p>
        </w:tc>
        <w:tc>
          <w:tcPr>
            <w:tcW w:w="1890" w:type="dxa"/>
            <w:tcBorders>
              <w:top w:val="nil"/>
              <w:left w:val="nil"/>
              <w:bottom w:val="nil"/>
              <w:right w:val="nil"/>
            </w:tcBorders>
            <w:shd w:val="clear" w:color="auto" w:fill="auto"/>
            <w:tcMar>
              <w:top w:w="0" w:type="dxa"/>
              <w:left w:w="40" w:type="dxa"/>
              <w:bottom w:w="0" w:type="dxa"/>
              <w:right w:w="40" w:type="dxa"/>
            </w:tcMar>
          </w:tcPr>
          <w:p w14:paraId="30BB052A" w14:textId="5AC067EC" w:rsidR="00AA715B" w:rsidRPr="00AA36FD" w:rsidRDefault="00AA715B" w:rsidP="00AA715B">
            <w:pPr>
              <w:rPr>
                <w:sz w:val="24"/>
                <w:szCs w:val="24"/>
              </w:rPr>
            </w:pPr>
            <w:r w:rsidRPr="00AA36FD">
              <w:rPr>
                <w:sz w:val="24"/>
                <w:szCs w:val="24"/>
              </w:rPr>
              <w:t>18,3</w:t>
            </w:r>
          </w:p>
        </w:tc>
        <w:tc>
          <w:tcPr>
            <w:tcW w:w="1080" w:type="dxa"/>
            <w:tcBorders>
              <w:top w:val="nil"/>
              <w:left w:val="nil"/>
              <w:bottom w:val="nil"/>
              <w:right w:val="nil"/>
            </w:tcBorders>
            <w:shd w:val="clear" w:color="auto" w:fill="auto"/>
            <w:tcMar>
              <w:top w:w="0" w:type="dxa"/>
              <w:left w:w="40" w:type="dxa"/>
              <w:bottom w:w="0" w:type="dxa"/>
              <w:right w:w="40" w:type="dxa"/>
            </w:tcMar>
          </w:tcPr>
          <w:p w14:paraId="11C1E5C4" w14:textId="4BCF9D59" w:rsidR="00AA715B" w:rsidRPr="00AA36FD" w:rsidRDefault="00AA715B" w:rsidP="00AA715B">
            <w:pPr>
              <w:rPr>
                <w:b/>
                <w:bCs/>
                <w:sz w:val="24"/>
                <w:szCs w:val="24"/>
              </w:rPr>
            </w:pPr>
            <w:r w:rsidRPr="00AA36FD">
              <w:rPr>
                <w:sz w:val="24"/>
                <w:szCs w:val="24"/>
              </w:rPr>
              <w:t>927</w:t>
            </w:r>
          </w:p>
        </w:tc>
        <w:tc>
          <w:tcPr>
            <w:tcW w:w="720" w:type="dxa"/>
            <w:tcBorders>
              <w:top w:val="nil"/>
              <w:left w:val="nil"/>
              <w:bottom w:val="nil"/>
              <w:right w:val="nil"/>
            </w:tcBorders>
            <w:shd w:val="clear" w:color="auto" w:fill="auto"/>
            <w:tcMar>
              <w:top w:w="0" w:type="dxa"/>
              <w:left w:w="40" w:type="dxa"/>
              <w:bottom w:w="0" w:type="dxa"/>
              <w:right w:w="40" w:type="dxa"/>
            </w:tcMar>
          </w:tcPr>
          <w:p w14:paraId="56984AF2" w14:textId="464BE289" w:rsidR="00AA715B" w:rsidRPr="00AA36FD" w:rsidRDefault="00AA715B" w:rsidP="00AA715B">
            <w:pPr>
              <w:rPr>
                <w:b/>
                <w:bCs/>
                <w:sz w:val="24"/>
                <w:szCs w:val="24"/>
              </w:rPr>
            </w:pPr>
            <w:r w:rsidRPr="00AA36FD">
              <w:rPr>
                <w:sz w:val="24"/>
                <w:szCs w:val="24"/>
              </w:rPr>
              <w:t>18,3</w:t>
            </w:r>
          </w:p>
        </w:tc>
      </w:tr>
      <w:tr w:rsidR="00AA715B" w:rsidRPr="00AA36FD" w14:paraId="1495D78D"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6AD945E2" w14:textId="7AD31888" w:rsidR="00AA715B" w:rsidRPr="00AA36FD" w:rsidRDefault="00AA715B" w:rsidP="00AA715B">
            <w:pPr>
              <w:rPr>
                <w:sz w:val="24"/>
                <w:szCs w:val="24"/>
              </w:rPr>
            </w:pPr>
            <w:r w:rsidRPr="00AA36FD">
              <w:rPr>
                <w:sz w:val="24"/>
                <w:szCs w:val="24"/>
              </w:rPr>
              <w:t>De 30 à 34</w:t>
            </w:r>
          </w:p>
        </w:tc>
        <w:tc>
          <w:tcPr>
            <w:tcW w:w="1260" w:type="dxa"/>
            <w:tcBorders>
              <w:top w:val="nil"/>
              <w:left w:val="nil"/>
              <w:bottom w:val="nil"/>
              <w:right w:val="nil"/>
            </w:tcBorders>
            <w:shd w:val="clear" w:color="auto" w:fill="auto"/>
            <w:tcMar>
              <w:top w:w="0" w:type="dxa"/>
              <w:left w:w="40" w:type="dxa"/>
              <w:bottom w:w="0" w:type="dxa"/>
              <w:right w:w="40" w:type="dxa"/>
            </w:tcMar>
          </w:tcPr>
          <w:p w14:paraId="2C5AE1AB" w14:textId="414F5360" w:rsidR="00AA715B" w:rsidRPr="00AA36FD" w:rsidRDefault="00AA715B" w:rsidP="00AA715B">
            <w:pPr>
              <w:rPr>
                <w:sz w:val="24"/>
                <w:szCs w:val="24"/>
              </w:rPr>
            </w:pPr>
            <w:r w:rsidRPr="00AA36FD">
              <w:rPr>
                <w:sz w:val="24"/>
                <w:szCs w:val="24"/>
              </w:rPr>
              <w:t>51</w:t>
            </w:r>
          </w:p>
        </w:tc>
        <w:tc>
          <w:tcPr>
            <w:tcW w:w="1620" w:type="dxa"/>
            <w:tcBorders>
              <w:top w:val="nil"/>
              <w:left w:val="nil"/>
              <w:bottom w:val="nil"/>
              <w:right w:val="nil"/>
            </w:tcBorders>
            <w:shd w:val="clear" w:color="auto" w:fill="auto"/>
            <w:tcMar>
              <w:top w:w="0" w:type="dxa"/>
              <w:left w:w="40" w:type="dxa"/>
              <w:bottom w:w="0" w:type="dxa"/>
              <w:right w:w="40" w:type="dxa"/>
            </w:tcMar>
          </w:tcPr>
          <w:p w14:paraId="35902C9F" w14:textId="45BD5B8C" w:rsidR="00AA715B" w:rsidRPr="00AA36FD" w:rsidRDefault="00AA715B" w:rsidP="00AA715B">
            <w:pPr>
              <w:rPr>
                <w:sz w:val="24"/>
                <w:szCs w:val="24"/>
              </w:rPr>
            </w:pPr>
            <w:r w:rsidRPr="00AA36FD">
              <w:rPr>
                <w:sz w:val="24"/>
                <w:szCs w:val="24"/>
              </w:rPr>
              <w:t>16,3</w:t>
            </w:r>
          </w:p>
        </w:tc>
        <w:tc>
          <w:tcPr>
            <w:tcW w:w="1170" w:type="dxa"/>
            <w:tcBorders>
              <w:top w:val="nil"/>
              <w:left w:val="nil"/>
              <w:bottom w:val="nil"/>
              <w:right w:val="nil"/>
            </w:tcBorders>
            <w:shd w:val="clear" w:color="auto" w:fill="auto"/>
            <w:tcMar>
              <w:top w:w="0" w:type="dxa"/>
              <w:left w:w="40" w:type="dxa"/>
              <w:bottom w:w="0" w:type="dxa"/>
              <w:right w:w="40" w:type="dxa"/>
            </w:tcMar>
          </w:tcPr>
          <w:p w14:paraId="770C9EE2" w14:textId="6D272E52" w:rsidR="00AA715B" w:rsidRPr="00AA36FD" w:rsidRDefault="00AA715B" w:rsidP="00AA715B">
            <w:pPr>
              <w:rPr>
                <w:sz w:val="24"/>
                <w:szCs w:val="24"/>
              </w:rPr>
            </w:pPr>
            <w:r w:rsidRPr="00AA36FD">
              <w:rPr>
                <w:sz w:val="24"/>
                <w:szCs w:val="24"/>
              </w:rPr>
              <w:t>723</w:t>
            </w:r>
          </w:p>
        </w:tc>
        <w:tc>
          <w:tcPr>
            <w:tcW w:w="1890" w:type="dxa"/>
            <w:tcBorders>
              <w:top w:val="nil"/>
              <w:left w:val="nil"/>
              <w:bottom w:val="nil"/>
              <w:right w:val="nil"/>
            </w:tcBorders>
            <w:shd w:val="clear" w:color="auto" w:fill="auto"/>
            <w:tcMar>
              <w:top w:w="0" w:type="dxa"/>
              <w:left w:w="40" w:type="dxa"/>
              <w:bottom w:w="0" w:type="dxa"/>
              <w:right w:w="40" w:type="dxa"/>
            </w:tcMar>
          </w:tcPr>
          <w:p w14:paraId="3A383D1D" w14:textId="23D268FA" w:rsidR="00AA715B" w:rsidRPr="00AA36FD" w:rsidRDefault="00AA715B" w:rsidP="00AA715B">
            <w:pPr>
              <w:rPr>
                <w:sz w:val="24"/>
                <w:szCs w:val="24"/>
              </w:rPr>
            </w:pPr>
            <w:r w:rsidRPr="00AA36FD">
              <w:rPr>
                <w:sz w:val="24"/>
                <w:szCs w:val="24"/>
              </w:rPr>
              <w:t>15,2</w:t>
            </w:r>
          </w:p>
        </w:tc>
        <w:tc>
          <w:tcPr>
            <w:tcW w:w="1080" w:type="dxa"/>
            <w:tcBorders>
              <w:top w:val="nil"/>
              <w:left w:val="nil"/>
              <w:bottom w:val="nil"/>
              <w:right w:val="nil"/>
            </w:tcBorders>
            <w:shd w:val="clear" w:color="auto" w:fill="auto"/>
            <w:tcMar>
              <w:top w:w="0" w:type="dxa"/>
              <w:left w:w="40" w:type="dxa"/>
              <w:bottom w:w="0" w:type="dxa"/>
              <w:right w:w="40" w:type="dxa"/>
            </w:tcMar>
          </w:tcPr>
          <w:p w14:paraId="1A8D4280" w14:textId="7DB9FD14" w:rsidR="00AA715B" w:rsidRPr="00AA36FD" w:rsidRDefault="00AA715B" w:rsidP="00AA715B">
            <w:pPr>
              <w:rPr>
                <w:b/>
                <w:bCs/>
                <w:sz w:val="24"/>
                <w:szCs w:val="24"/>
              </w:rPr>
            </w:pPr>
            <w:r w:rsidRPr="00AA36FD">
              <w:rPr>
                <w:sz w:val="24"/>
                <w:szCs w:val="24"/>
              </w:rPr>
              <w:t>774</w:t>
            </w:r>
          </w:p>
        </w:tc>
        <w:tc>
          <w:tcPr>
            <w:tcW w:w="720" w:type="dxa"/>
            <w:tcBorders>
              <w:top w:val="nil"/>
              <w:left w:val="nil"/>
              <w:bottom w:val="nil"/>
              <w:right w:val="nil"/>
            </w:tcBorders>
            <w:shd w:val="clear" w:color="auto" w:fill="auto"/>
            <w:tcMar>
              <w:top w:w="0" w:type="dxa"/>
              <w:left w:w="40" w:type="dxa"/>
              <w:bottom w:w="0" w:type="dxa"/>
              <w:right w:w="40" w:type="dxa"/>
            </w:tcMar>
          </w:tcPr>
          <w:p w14:paraId="383CEE7C" w14:textId="1A87AAAF" w:rsidR="00AA715B" w:rsidRPr="00AA36FD" w:rsidRDefault="00AA715B" w:rsidP="00AA715B">
            <w:pPr>
              <w:rPr>
                <w:b/>
                <w:bCs/>
                <w:sz w:val="24"/>
                <w:szCs w:val="24"/>
              </w:rPr>
            </w:pPr>
            <w:r w:rsidRPr="00AA36FD">
              <w:rPr>
                <w:sz w:val="24"/>
                <w:szCs w:val="24"/>
              </w:rPr>
              <w:t>15,3</w:t>
            </w:r>
          </w:p>
        </w:tc>
      </w:tr>
      <w:tr w:rsidR="00AA715B" w:rsidRPr="00AA36FD" w14:paraId="78C2772B"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537B0128" w14:textId="185487B3" w:rsidR="00AA715B" w:rsidRPr="00AA36FD" w:rsidRDefault="00AA715B" w:rsidP="00AA715B">
            <w:pPr>
              <w:rPr>
                <w:sz w:val="24"/>
                <w:szCs w:val="24"/>
              </w:rPr>
            </w:pPr>
            <w:r w:rsidRPr="00AA36FD">
              <w:rPr>
                <w:sz w:val="24"/>
                <w:szCs w:val="24"/>
              </w:rPr>
              <w:t>De 35 à 39</w:t>
            </w:r>
          </w:p>
        </w:tc>
        <w:tc>
          <w:tcPr>
            <w:tcW w:w="1260" w:type="dxa"/>
            <w:tcBorders>
              <w:top w:val="nil"/>
              <w:left w:val="nil"/>
              <w:bottom w:val="nil"/>
              <w:right w:val="nil"/>
            </w:tcBorders>
            <w:shd w:val="clear" w:color="auto" w:fill="auto"/>
            <w:tcMar>
              <w:top w:w="0" w:type="dxa"/>
              <w:left w:w="40" w:type="dxa"/>
              <w:bottom w:w="0" w:type="dxa"/>
              <w:right w:w="40" w:type="dxa"/>
            </w:tcMar>
          </w:tcPr>
          <w:p w14:paraId="30E83991" w14:textId="14E85A8F" w:rsidR="00AA715B" w:rsidRPr="00AA36FD" w:rsidRDefault="00AA715B" w:rsidP="00AA715B">
            <w:pPr>
              <w:rPr>
                <w:sz w:val="24"/>
                <w:szCs w:val="24"/>
              </w:rPr>
            </w:pPr>
            <w:r w:rsidRPr="00AA36FD">
              <w:rPr>
                <w:sz w:val="24"/>
                <w:szCs w:val="24"/>
              </w:rPr>
              <w:t>41</w:t>
            </w:r>
          </w:p>
        </w:tc>
        <w:tc>
          <w:tcPr>
            <w:tcW w:w="1620" w:type="dxa"/>
            <w:tcBorders>
              <w:top w:val="nil"/>
              <w:left w:val="nil"/>
              <w:bottom w:val="nil"/>
              <w:right w:val="nil"/>
            </w:tcBorders>
            <w:shd w:val="clear" w:color="auto" w:fill="auto"/>
            <w:tcMar>
              <w:top w:w="0" w:type="dxa"/>
              <w:left w:w="40" w:type="dxa"/>
              <w:bottom w:w="0" w:type="dxa"/>
              <w:right w:w="40" w:type="dxa"/>
            </w:tcMar>
          </w:tcPr>
          <w:p w14:paraId="57F547F1" w14:textId="227AAC13" w:rsidR="00AA715B" w:rsidRPr="00AA36FD" w:rsidRDefault="00AA715B" w:rsidP="00AA715B">
            <w:pPr>
              <w:rPr>
                <w:sz w:val="24"/>
                <w:szCs w:val="24"/>
              </w:rPr>
            </w:pPr>
            <w:r w:rsidRPr="00AA36FD">
              <w:rPr>
                <w:sz w:val="24"/>
                <w:szCs w:val="24"/>
              </w:rPr>
              <w:t>13,1</w:t>
            </w:r>
          </w:p>
        </w:tc>
        <w:tc>
          <w:tcPr>
            <w:tcW w:w="1170" w:type="dxa"/>
            <w:tcBorders>
              <w:top w:val="nil"/>
              <w:left w:val="nil"/>
              <w:bottom w:val="nil"/>
              <w:right w:val="nil"/>
            </w:tcBorders>
            <w:shd w:val="clear" w:color="auto" w:fill="auto"/>
            <w:tcMar>
              <w:top w:w="0" w:type="dxa"/>
              <w:left w:w="40" w:type="dxa"/>
              <w:bottom w:w="0" w:type="dxa"/>
              <w:right w:w="40" w:type="dxa"/>
            </w:tcMar>
          </w:tcPr>
          <w:p w14:paraId="77D5C156" w14:textId="36C4D82D" w:rsidR="00AA715B" w:rsidRPr="00AA36FD" w:rsidRDefault="00AA715B" w:rsidP="00AA715B">
            <w:pPr>
              <w:rPr>
                <w:sz w:val="24"/>
                <w:szCs w:val="24"/>
              </w:rPr>
            </w:pPr>
            <w:r w:rsidRPr="00AA36FD">
              <w:rPr>
                <w:sz w:val="24"/>
                <w:szCs w:val="24"/>
              </w:rPr>
              <w:t>556</w:t>
            </w:r>
          </w:p>
        </w:tc>
        <w:tc>
          <w:tcPr>
            <w:tcW w:w="1890" w:type="dxa"/>
            <w:tcBorders>
              <w:top w:val="nil"/>
              <w:left w:val="nil"/>
              <w:bottom w:val="nil"/>
              <w:right w:val="nil"/>
            </w:tcBorders>
            <w:shd w:val="clear" w:color="auto" w:fill="auto"/>
            <w:tcMar>
              <w:top w:w="0" w:type="dxa"/>
              <w:left w:w="40" w:type="dxa"/>
              <w:bottom w:w="0" w:type="dxa"/>
              <w:right w:w="40" w:type="dxa"/>
            </w:tcMar>
          </w:tcPr>
          <w:p w14:paraId="5E6709CF" w14:textId="56322E53" w:rsidR="00AA715B" w:rsidRPr="00AA36FD" w:rsidRDefault="00AA715B" w:rsidP="00AA715B">
            <w:pPr>
              <w:rPr>
                <w:sz w:val="24"/>
                <w:szCs w:val="24"/>
              </w:rPr>
            </w:pPr>
            <w:r w:rsidRPr="00AA36FD">
              <w:rPr>
                <w:sz w:val="24"/>
                <w:szCs w:val="24"/>
              </w:rPr>
              <w:t>11,7</w:t>
            </w:r>
          </w:p>
        </w:tc>
        <w:tc>
          <w:tcPr>
            <w:tcW w:w="1080" w:type="dxa"/>
            <w:tcBorders>
              <w:top w:val="nil"/>
              <w:left w:val="nil"/>
              <w:bottom w:val="nil"/>
              <w:right w:val="nil"/>
            </w:tcBorders>
            <w:shd w:val="clear" w:color="auto" w:fill="auto"/>
            <w:tcMar>
              <w:top w:w="0" w:type="dxa"/>
              <w:left w:w="40" w:type="dxa"/>
              <w:bottom w:w="0" w:type="dxa"/>
              <w:right w:w="40" w:type="dxa"/>
            </w:tcMar>
          </w:tcPr>
          <w:p w14:paraId="31F036EC" w14:textId="3FA8A40A" w:rsidR="00AA715B" w:rsidRPr="00AA36FD" w:rsidRDefault="00AA715B" w:rsidP="00AA715B">
            <w:pPr>
              <w:rPr>
                <w:b/>
                <w:bCs/>
                <w:sz w:val="24"/>
                <w:szCs w:val="24"/>
              </w:rPr>
            </w:pPr>
            <w:r w:rsidRPr="00AA36FD">
              <w:rPr>
                <w:sz w:val="24"/>
                <w:szCs w:val="24"/>
              </w:rPr>
              <w:t>597</w:t>
            </w:r>
          </w:p>
        </w:tc>
        <w:tc>
          <w:tcPr>
            <w:tcW w:w="720" w:type="dxa"/>
            <w:tcBorders>
              <w:top w:val="nil"/>
              <w:left w:val="nil"/>
              <w:bottom w:val="nil"/>
              <w:right w:val="nil"/>
            </w:tcBorders>
            <w:shd w:val="clear" w:color="auto" w:fill="auto"/>
            <w:tcMar>
              <w:top w:w="0" w:type="dxa"/>
              <w:left w:w="40" w:type="dxa"/>
              <w:bottom w:w="0" w:type="dxa"/>
              <w:right w:w="40" w:type="dxa"/>
            </w:tcMar>
          </w:tcPr>
          <w:p w14:paraId="6777C4B6" w14:textId="6A63DCFA" w:rsidR="00AA715B" w:rsidRPr="00AA36FD" w:rsidRDefault="00AA715B" w:rsidP="00AA715B">
            <w:pPr>
              <w:rPr>
                <w:b/>
                <w:bCs/>
                <w:sz w:val="24"/>
                <w:szCs w:val="24"/>
              </w:rPr>
            </w:pPr>
            <w:r w:rsidRPr="00AA36FD">
              <w:rPr>
                <w:sz w:val="24"/>
                <w:szCs w:val="24"/>
              </w:rPr>
              <w:t>11,8</w:t>
            </w:r>
          </w:p>
        </w:tc>
      </w:tr>
      <w:tr w:rsidR="00AA715B" w:rsidRPr="00AA36FD" w14:paraId="68E195CE"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5762B2E4" w14:textId="11FB6CF1" w:rsidR="00AA715B" w:rsidRPr="00AA36FD" w:rsidRDefault="00AA715B" w:rsidP="00AA715B">
            <w:pPr>
              <w:rPr>
                <w:sz w:val="24"/>
                <w:szCs w:val="24"/>
              </w:rPr>
            </w:pPr>
            <w:r w:rsidRPr="00AA36FD">
              <w:rPr>
                <w:sz w:val="24"/>
                <w:szCs w:val="24"/>
              </w:rPr>
              <w:t>De 40 à 44</w:t>
            </w:r>
          </w:p>
        </w:tc>
        <w:tc>
          <w:tcPr>
            <w:tcW w:w="1260" w:type="dxa"/>
            <w:tcBorders>
              <w:top w:val="nil"/>
              <w:left w:val="nil"/>
              <w:bottom w:val="nil"/>
              <w:right w:val="nil"/>
            </w:tcBorders>
            <w:shd w:val="clear" w:color="auto" w:fill="auto"/>
            <w:tcMar>
              <w:top w:w="0" w:type="dxa"/>
              <w:left w:w="40" w:type="dxa"/>
              <w:bottom w:w="0" w:type="dxa"/>
              <w:right w:w="40" w:type="dxa"/>
            </w:tcMar>
          </w:tcPr>
          <w:p w14:paraId="0075C1DA" w14:textId="5FD24F7F" w:rsidR="00AA715B" w:rsidRPr="00AA36FD" w:rsidRDefault="00AA715B" w:rsidP="00AA715B">
            <w:pPr>
              <w:rPr>
                <w:sz w:val="24"/>
                <w:szCs w:val="24"/>
              </w:rPr>
            </w:pPr>
            <w:r w:rsidRPr="00AA36FD">
              <w:rPr>
                <w:sz w:val="24"/>
                <w:szCs w:val="24"/>
              </w:rPr>
              <w:t>44</w:t>
            </w:r>
          </w:p>
        </w:tc>
        <w:tc>
          <w:tcPr>
            <w:tcW w:w="1620" w:type="dxa"/>
            <w:tcBorders>
              <w:top w:val="nil"/>
              <w:left w:val="nil"/>
              <w:bottom w:val="nil"/>
              <w:right w:val="nil"/>
            </w:tcBorders>
            <w:shd w:val="clear" w:color="auto" w:fill="auto"/>
            <w:tcMar>
              <w:top w:w="0" w:type="dxa"/>
              <w:left w:w="40" w:type="dxa"/>
              <w:bottom w:w="0" w:type="dxa"/>
              <w:right w:w="40" w:type="dxa"/>
            </w:tcMar>
          </w:tcPr>
          <w:p w14:paraId="409A86B0" w14:textId="25A549B5" w:rsidR="00AA715B" w:rsidRPr="00AA36FD" w:rsidRDefault="00AA715B" w:rsidP="00AA715B">
            <w:pPr>
              <w:rPr>
                <w:sz w:val="24"/>
                <w:szCs w:val="24"/>
              </w:rPr>
            </w:pPr>
            <w:r w:rsidRPr="00AA36FD">
              <w:rPr>
                <w:sz w:val="24"/>
                <w:szCs w:val="24"/>
              </w:rPr>
              <w:t>14,1</w:t>
            </w:r>
          </w:p>
        </w:tc>
        <w:tc>
          <w:tcPr>
            <w:tcW w:w="1170" w:type="dxa"/>
            <w:tcBorders>
              <w:top w:val="nil"/>
              <w:left w:val="nil"/>
              <w:bottom w:val="nil"/>
              <w:right w:val="nil"/>
            </w:tcBorders>
            <w:shd w:val="clear" w:color="auto" w:fill="auto"/>
            <w:tcMar>
              <w:top w:w="0" w:type="dxa"/>
              <w:left w:w="40" w:type="dxa"/>
              <w:bottom w:w="0" w:type="dxa"/>
              <w:right w:w="40" w:type="dxa"/>
            </w:tcMar>
          </w:tcPr>
          <w:p w14:paraId="032DD427" w14:textId="6F11BB06" w:rsidR="00AA715B" w:rsidRPr="00AA36FD" w:rsidRDefault="00AA715B" w:rsidP="00AA715B">
            <w:pPr>
              <w:rPr>
                <w:sz w:val="24"/>
                <w:szCs w:val="24"/>
              </w:rPr>
            </w:pPr>
            <w:r w:rsidRPr="00AA36FD">
              <w:rPr>
                <w:sz w:val="24"/>
                <w:szCs w:val="24"/>
              </w:rPr>
              <w:t>489</w:t>
            </w:r>
          </w:p>
        </w:tc>
        <w:tc>
          <w:tcPr>
            <w:tcW w:w="1890" w:type="dxa"/>
            <w:tcBorders>
              <w:top w:val="nil"/>
              <w:left w:val="nil"/>
              <w:bottom w:val="nil"/>
              <w:right w:val="nil"/>
            </w:tcBorders>
            <w:shd w:val="clear" w:color="auto" w:fill="auto"/>
            <w:tcMar>
              <w:top w:w="0" w:type="dxa"/>
              <w:left w:w="40" w:type="dxa"/>
              <w:bottom w:w="0" w:type="dxa"/>
              <w:right w:w="40" w:type="dxa"/>
            </w:tcMar>
          </w:tcPr>
          <w:p w14:paraId="10307C51" w14:textId="4FEDC648" w:rsidR="00AA715B" w:rsidRPr="00AA36FD" w:rsidRDefault="00AA715B" w:rsidP="00AA715B">
            <w:pPr>
              <w:rPr>
                <w:sz w:val="24"/>
                <w:szCs w:val="24"/>
              </w:rPr>
            </w:pPr>
            <w:r w:rsidRPr="00AA36FD">
              <w:rPr>
                <w:sz w:val="24"/>
                <w:szCs w:val="24"/>
              </w:rPr>
              <w:t>10,3</w:t>
            </w:r>
          </w:p>
        </w:tc>
        <w:tc>
          <w:tcPr>
            <w:tcW w:w="1080" w:type="dxa"/>
            <w:tcBorders>
              <w:top w:val="nil"/>
              <w:left w:val="nil"/>
              <w:bottom w:val="nil"/>
              <w:right w:val="nil"/>
            </w:tcBorders>
            <w:shd w:val="clear" w:color="auto" w:fill="auto"/>
            <w:tcMar>
              <w:top w:w="0" w:type="dxa"/>
              <w:left w:w="40" w:type="dxa"/>
              <w:bottom w:w="0" w:type="dxa"/>
              <w:right w:w="40" w:type="dxa"/>
            </w:tcMar>
          </w:tcPr>
          <w:p w14:paraId="2F1DDFFC" w14:textId="7DAE403A" w:rsidR="00AA715B" w:rsidRPr="00AA36FD" w:rsidRDefault="00AA715B" w:rsidP="00AA715B">
            <w:pPr>
              <w:rPr>
                <w:b/>
                <w:bCs/>
                <w:sz w:val="24"/>
                <w:szCs w:val="24"/>
              </w:rPr>
            </w:pPr>
            <w:r w:rsidRPr="00AA36FD">
              <w:rPr>
                <w:sz w:val="24"/>
                <w:szCs w:val="24"/>
              </w:rPr>
              <w:t>533</w:t>
            </w:r>
          </w:p>
        </w:tc>
        <w:tc>
          <w:tcPr>
            <w:tcW w:w="720" w:type="dxa"/>
            <w:tcBorders>
              <w:top w:val="nil"/>
              <w:left w:val="nil"/>
              <w:bottom w:val="nil"/>
              <w:right w:val="nil"/>
            </w:tcBorders>
            <w:shd w:val="clear" w:color="auto" w:fill="auto"/>
            <w:tcMar>
              <w:top w:w="0" w:type="dxa"/>
              <w:left w:w="40" w:type="dxa"/>
              <w:bottom w:w="0" w:type="dxa"/>
              <w:right w:w="40" w:type="dxa"/>
            </w:tcMar>
          </w:tcPr>
          <w:p w14:paraId="282685A3" w14:textId="3A523E94" w:rsidR="00AA715B" w:rsidRPr="00AA36FD" w:rsidRDefault="00AA715B" w:rsidP="00AA715B">
            <w:pPr>
              <w:rPr>
                <w:b/>
                <w:bCs/>
                <w:sz w:val="24"/>
                <w:szCs w:val="24"/>
              </w:rPr>
            </w:pPr>
            <w:r w:rsidRPr="00AA36FD">
              <w:rPr>
                <w:sz w:val="24"/>
                <w:szCs w:val="24"/>
              </w:rPr>
              <w:t>10,5</w:t>
            </w:r>
          </w:p>
        </w:tc>
      </w:tr>
      <w:tr w:rsidR="00AA715B" w:rsidRPr="00AA36FD" w14:paraId="70324771"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313CE6A4" w14:textId="0EE4B556" w:rsidR="00AA715B" w:rsidRPr="00AA36FD" w:rsidRDefault="00AA715B" w:rsidP="00AA715B">
            <w:pPr>
              <w:rPr>
                <w:sz w:val="24"/>
                <w:szCs w:val="24"/>
              </w:rPr>
            </w:pPr>
            <w:r w:rsidRPr="00AA36FD">
              <w:rPr>
                <w:sz w:val="24"/>
                <w:szCs w:val="24"/>
              </w:rPr>
              <w:t>De 45 à 49</w:t>
            </w:r>
          </w:p>
        </w:tc>
        <w:tc>
          <w:tcPr>
            <w:tcW w:w="1260" w:type="dxa"/>
            <w:tcBorders>
              <w:top w:val="nil"/>
              <w:left w:val="nil"/>
              <w:bottom w:val="nil"/>
              <w:right w:val="nil"/>
            </w:tcBorders>
            <w:shd w:val="clear" w:color="auto" w:fill="auto"/>
            <w:tcMar>
              <w:top w:w="0" w:type="dxa"/>
              <w:left w:w="40" w:type="dxa"/>
              <w:bottom w:w="0" w:type="dxa"/>
              <w:right w:w="40" w:type="dxa"/>
            </w:tcMar>
          </w:tcPr>
          <w:p w14:paraId="0868DD26" w14:textId="6CC7B5EB" w:rsidR="00AA715B" w:rsidRPr="00AA36FD" w:rsidRDefault="00AA715B" w:rsidP="00AA715B">
            <w:pPr>
              <w:rPr>
                <w:sz w:val="24"/>
                <w:szCs w:val="24"/>
              </w:rPr>
            </w:pPr>
            <w:r w:rsidRPr="00AA36FD">
              <w:rPr>
                <w:sz w:val="24"/>
                <w:szCs w:val="24"/>
              </w:rPr>
              <w:t>22</w:t>
            </w:r>
          </w:p>
        </w:tc>
        <w:tc>
          <w:tcPr>
            <w:tcW w:w="1620" w:type="dxa"/>
            <w:tcBorders>
              <w:top w:val="nil"/>
              <w:left w:val="nil"/>
              <w:bottom w:val="nil"/>
              <w:right w:val="nil"/>
            </w:tcBorders>
            <w:shd w:val="clear" w:color="auto" w:fill="auto"/>
            <w:tcMar>
              <w:top w:w="0" w:type="dxa"/>
              <w:left w:w="40" w:type="dxa"/>
              <w:bottom w:w="0" w:type="dxa"/>
              <w:right w:w="40" w:type="dxa"/>
            </w:tcMar>
          </w:tcPr>
          <w:p w14:paraId="39F8BDCB" w14:textId="08981B74" w:rsidR="00AA715B" w:rsidRPr="00AA36FD" w:rsidRDefault="00AA715B" w:rsidP="00AA715B">
            <w:pPr>
              <w:rPr>
                <w:sz w:val="24"/>
                <w:szCs w:val="24"/>
              </w:rPr>
            </w:pPr>
            <w:r w:rsidRPr="00AA36FD">
              <w:rPr>
                <w:sz w:val="24"/>
                <w:szCs w:val="24"/>
              </w:rPr>
              <w:t>7,1</w:t>
            </w:r>
          </w:p>
        </w:tc>
        <w:tc>
          <w:tcPr>
            <w:tcW w:w="1170" w:type="dxa"/>
            <w:tcBorders>
              <w:top w:val="nil"/>
              <w:left w:val="nil"/>
              <w:bottom w:val="nil"/>
              <w:right w:val="nil"/>
            </w:tcBorders>
            <w:shd w:val="clear" w:color="auto" w:fill="auto"/>
            <w:tcMar>
              <w:top w:w="0" w:type="dxa"/>
              <w:left w:w="40" w:type="dxa"/>
              <w:bottom w:w="0" w:type="dxa"/>
              <w:right w:w="40" w:type="dxa"/>
            </w:tcMar>
          </w:tcPr>
          <w:p w14:paraId="1695D70F" w14:textId="1F9D0FC4" w:rsidR="00AA715B" w:rsidRPr="00AA36FD" w:rsidRDefault="00AA715B" w:rsidP="00AA715B">
            <w:pPr>
              <w:rPr>
                <w:sz w:val="24"/>
                <w:szCs w:val="24"/>
              </w:rPr>
            </w:pPr>
            <w:r w:rsidRPr="00AA36FD">
              <w:rPr>
                <w:sz w:val="24"/>
                <w:szCs w:val="24"/>
              </w:rPr>
              <w:t>435</w:t>
            </w:r>
          </w:p>
        </w:tc>
        <w:tc>
          <w:tcPr>
            <w:tcW w:w="1890" w:type="dxa"/>
            <w:tcBorders>
              <w:top w:val="nil"/>
              <w:left w:val="nil"/>
              <w:bottom w:val="nil"/>
              <w:right w:val="nil"/>
            </w:tcBorders>
            <w:shd w:val="clear" w:color="auto" w:fill="auto"/>
            <w:tcMar>
              <w:top w:w="0" w:type="dxa"/>
              <w:left w:w="40" w:type="dxa"/>
              <w:bottom w:w="0" w:type="dxa"/>
              <w:right w:w="40" w:type="dxa"/>
            </w:tcMar>
          </w:tcPr>
          <w:p w14:paraId="0D682AC7" w14:textId="334DAA0B" w:rsidR="00AA715B" w:rsidRPr="00AA36FD" w:rsidRDefault="00AA715B" w:rsidP="00AA715B">
            <w:pPr>
              <w:rPr>
                <w:sz w:val="24"/>
                <w:szCs w:val="24"/>
              </w:rPr>
            </w:pPr>
            <w:r w:rsidRPr="00AA36FD">
              <w:rPr>
                <w:sz w:val="24"/>
                <w:szCs w:val="24"/>
              </w:rPr>
              <w:t>9,1</w:t>
            </w:r>
          </w:p>
        </w:tc>
        <w:tc>
          <w:tcPr>
            <w:tcW w:w="1080" w:type="dxa"/>
            <w:tcBorders>
              <w:top w:val="nil"/>
              <w:left w:val="nil"/>
              <w:bottom w:val="nil"/>
              <w:right w:val="nil"/>
            </w:tcBorders>
            <w:shd w:val="clear" w:color="auto" w:fill="auto"/>
            <w:tcMar>
              <w:top w:w="0" w:type="dxa"/>
              <w:left w:w="40" w:type="dxa"/>
              <w:bottom w:w="0" w:type="dxa"/>
              <w:right w:w="40" w:type="dxa"/>
            </w:tcMar>
          </w:tcPr>
          <w:p w14:paraId="703DBCFA" w14:textId="0851FCBD" w:rsidR="00AA715B" w:rsidRPr="00AA36FD" w:rsidRDefault="00AA715B" w:rsidP="00AA715B">
            <w:pPr>
              <w:rPr>
                <w:b/>
                <w:bCs/>
                <w:sz w:val="24"/>
                <w:szCs w:val="24"/>
              </w:rPr>
            </w:pPr>
            <w:r w:rsidRPr="00AA36FD">
              <w:rPr>
                <w:sz w:val="24"/>
                <w:szCs w:val="24"/>
              </w:rPr>
              <w:t>457</w:t>
            </w:r>
          </w:p>
        </w:tc>
        <w:tc>
          <w:tcPr>
            <w:tcW w:w="720" w:type="dxa"/>
            <w:tcBorders>
              <w:top w:val="nil"/>
              <w:left w:val="nil"/>
              <w:bottom w:val="nil"/>
              <w:right w:val="nil"/>
            </w:tcBorders>
            <w:shd w:val="clear" w:color="auto" w:fill="auto"/>
            <w:tcMar>
              <w:top w:w="0" w:type="dxa"/>
              <w:left w:w="40" w:type="dxa"/>
              <w:bottom w:w="0" w:type="dxa"/>
              <w:right w:w="40" w:type="dxa"/>
            </w:tcMar>
          </w:tcPr>
          <w:p w14:paraId="0B87B4DD" w14:textId="263C1860" w:rsidR="00AA715B" w:rsidRPr="00AA36FD" w:rsidRDefault="00AA715B" w:rsidP="00AA715B">
            <w:pPr>
              <w:rPr>
                <w:b/>
                <w:bCs/>
                <w:sz w:val="24"/>
                <w:szCs w:val="24"/>
              </w:rPr>
            </w:pPr>
            <w:r w:rsidRPr="00AA36FD">
              <w:rPr>
                <w:sz w:val="24"/>
                <w:szCs w:val="24"/>
              </w:rPr>
              <w:t>9,0</w:t>
            </w:r>
          </w:p>
        </w:tc>
      </w:tr>
      <w:tr w:rsidR="00AA715B" w:rsidRPr="00AA36FD" w14:paraId="14965488"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53EBACFD" w14:textId="550509DC" w:rsidR="00AA715B" w:rsidRPr="00AA36FD" w:rsidRDefault="00AA715B" w:rsidP="00AA715B">
            <w:pPr>
              <w:rPr>
                <w:sz w:val="24"/>
                <w:szCs w:val="24"/>
              </w:rPr>
            </w:pPr>
            <w:r w:rsidRPr="00AA36FD">
              <w:rPr>
                <w:sz w:val="24"/>
                <w:szCs w:val="24"/>
              </w:rPr>
              <w:t>De 50 à 59</w:t>
            </w:r>
          </w:p>
        </w:tc>
        <w:tc>
          <w:tcPr>
            <w:tcW w:w="1260" w:type="dxa"/>
            <w:tcBorders>
              <w:top w:val="nil"/>
              <w:left w:val="nil"/>
              <w:bottom w:val="nil"/>
              <w:right w:val="nil"/>
            </w:tcBorders>
            <w:shd w:val="clear" w:color="auto" w:fill="auto"/>
            <w:tcMar>
              <w:top w:w="0" w:type="dxa"/>
              <w:left w:w="40" w:type="dxa"/>
              <w:bottom w:w="0" w:type="dxa"/>
              <w:right w:w="40" w:type="dxa"/>
            </w:tcMar>
          </w:tcPr>
          <w:p w14:paraId="13585854" w14:textId="4857D39C" w:rsidR="00AA715B" w:rsidRPr="00AA36FD" w:rsidRDefault="00AA715B" w:rsidP="00AA715B">
            <w:pPr>
              <w:rPr>
                <w:sz w:val="24"/>
                <w:szCs w:val="24"/>
              </w:rPr>
            </w:pPr>
            <w:r w:rsidRPr="00AA36FD">
              <w:rPr>
                <w:sz w:val="24"/>
                <w:szCs w:val="24"/>
              </w:rPr>
              <w:t>25</w:t>
            </w:r>
          </w:p>
        </w:tc>
        <w:tc>
          <w:tcPr>
            <w:tcW w:w="1620" w:type="dxa"/>
            <w:tcBorders>
              <w:top w:val="nil"/>
              <w:left w:val="nil"/>
              <w:bottom w:val="nil"/>
              <w:right w:val="nil"/>
            </w:tcBorders>
            <w:shd w:val="clear" w:color="auto" w:fill="auto"/>
            <w:tcMar>
              <w:top w:w="0" w:type="dxa"/>
              <w:left w:w="40" w:type="dxa"/>
              <w:bottom w:w="0" w:type="dxa"/>
              <w:right w:w="40" w:type="dxa"/>
            </w:tcMar>
          </w:tcPr>
          <w:p w14:paraId="3F415001" w14:textId="6B72AFCC" w:rsidR="00AA715B" w:rsidRPr="00AA36FD" w:rsidRDefault="00AA715B" w:rsidP="00AA715B">
            <w:pPr>
              <w:rPr>
                <w:sz w:val="24"/>
                <w:szCs w:val="24"/>
              </w:rPr>
            </w:pPr>
            <w:r w:rsidRPr="00AA36FD">
              <w:rPr>
                <w:sz w:val="24"/>
                <w:szCs w:val="24"/>
              </w:rPr>
              <w:t>8,0</w:t>
            </w:r>
          </w:p>
        </w:tc>
        <w:tc>
          <w:tcPr>
            <w:tcW w:w="1170" w:type="dxa"/>
            <w:tcBorders>
              <w:top w:val="nil"/>
              <w:left w:val="nil"/>
              <w:bottom w:val="nil"/>
              <w:right w:val="nil"/>
            </w:tcBorders>
            <w:shd w:val="clear" w:color="auto" w:fill="auto"/>
            <w:tcMar>
              <w:top w:w="0" w:type="dxa"/>
              <w:left w:w="40" w:type="dxa"/>
              <w:bottom w:w="0" w:type="dxa"/>
              <w:right w:w="40" w:type="dxa"/>
            </w:tcMar>
          </w:tcPr>
          <w:p w14:paraId="47A706C3" w14:textId="0AFF7E01" w:rsidR="00AA715B" w:rsidRPr="00AA36FD" w:rsidRDefault="00AA715B" w:rsidP="00AA715B">
            <w:pPr>
              <w:rPr>
                <w:sz w:val="24"/>
                <w:szCs w:val="24"/>
              </w:rPr>
            </w:pPr>
            <w:r w:rsidRPr="00AA36FD">
              <w:rPr>
                <w:sz w:val="24"/>
                <w:szCs w:val="24"/>
              </w:rPr>
              <w:t>515</w:t>
            </w:r>
          </w:p>
        </w:tc>
        <w:tc>
          <w:tcPr>
            <w:tcW w:w="1890" w:type="dxa"/>
            <w:tcBorders>
              <w:top w:val="nil"/>
              <w:left w:val="nil"/>
              <w:bottom w:val="nil"/>
              <w:right w:val="nil"/>
            </w:tcBorders>
            <w:shd w:val="clear" w:color="auto" w:fill="auto"/>
            <w:tcMar>
              <w:top w:w="0" w:type="dxa"/>
              <w:left w:w="40" w:type="dxa"/>
              <w:bottom w:w="0" w:type="dxa"/>
              <w:right w:w="40" w:type="dxa"/>
            </w:tcMar>
          </w:tcPr>
          <w:p w14:paraId="6DBB3CDB" w14:textId="19C242E5" w:rsidR="00AA715B" w:rsidRPr="00AA36FD" w:rsidRDefault="00AA715B" w:rsidP="00AA715B">
            <w:pPr>
              <w:rPr>
                <w:sz w:val="24"/>
                <w:szCs w:val="24"/>
              </w:rPr>
            </w:pPr>
            <w:r w:rsidRPr="00AA36FD">
              <w:rPr>
                <w:sz w:val="24"/>
                <w:szCs w:val="24"/>
              </w:rPr>
              <w:t>10,8</w:t>
            </w:r>
          </w:p>
        </w:tc>
        <w:tc>
          <w:tcPr>
            <w:tcW w:w="1080" w:type="dxa"/>
            <w:tcBorders>
              <w:top w:val="nil"/>
              <w:left w:val="nil"/>
              <w:bottom w:val="nil"/>
              <w:right w:val="nil"/>
            </w:tcBorders>
            <w:shd w:val="clear" w:color="auto" w:fill="auto"/>
            <w:tcMar>
              <w:top w:w="0" w:type="dxa"/>
              <w:left w:w="40" w:type="dxa"/>
              <w:bottom w:w="0" w:type="dxa"/>
              <w:right w:w="40" w:type="dxa"/>
            </w:tcMar>
          </w:tcPr>
          <w:p w14:paraId="431A8B7B" w14:textId="5A20C020" w:rsidR="00AA715B" w:rsidRPr="00AA36FD" w:rsidRDefault="00AA715B" w:rsidP="00AA715B">
            <w:pPr>
              <w:rPr>
                <w:b/>
                <w:bCs/>
                <w:sz w:val="24"/>
                <w:szCs w:val="24"/>
              </w:rPr>
            </w:pPr>
            <w:r w:rsidRPr="00AA36FD">
              <w:rPr>
                <w:sz w:val="24"/>
                <w:szCs w:val="24"/>
              </w:rPr>
              <w:t>540</w:t>
            </w:r>
          </w:p>
        </w:tc>
        <w:tc>
          <w:tcPr>
            <w:tcW w:w="720" w:type="dxa"/>
            <w:tcBorders>
              <w:top w:val="nil"/>
              <w:left w:val="nil"/>
              <w:bottom w:val="nil"/>
              <w:right w:val="nil"/>
            </w:tcBorders>
            <w:shd w:val="clear" w:color="auto" w:fill="auto"/>
            <w:tcMar>
              <w:top w:w="0" w:type="dxa"/>
              <w:left w:w="40" w:type="dxa"/>
              <w:bottom w:w="0" w:type="dxa"/>
              <w:right w:w="40" w:type="dxa"/>
            </w:tcMar>
          </w:tcPr>
          <w:p w14:paraId="6C65B324" w14:textId="4262220C" w:rsidR="00AA715B" w:rsidRPr="00AA36FD" w:rsidRDefault="00AA715B" w:rsidP="00AA715B">
            <w:pPr>
              <w:rPr>
                <w:b/>
                <w:bCs/>
                <w:sz w:val="24"/>
                <w:szCs w:val="24"/>
              </w:rPr>
            </w:pPr>
            <w:r w:rsidRPr="00AA36FD">
              <w:rPr>
                <w:sz w:val="24"/>
                <w:szCs w:val="24"/>
              </w:rPr>
              <w:t>10,6</w:t>
            </w:r>
          </w:p>
        </w:tc>
      </w:tr>
      <w:tr w:rsidR="00AA715B" w:rsidRPr="00AA36FD" w14:paraId="142069A5" w14:textId="77777777" w:rsidTr="007F31CA">
        <w:trPr>
          <w:trHeight w:val="360"/>
        </w:trPr>
        <w:tc>
          <w:tcPr>
            <w:tcW w:w="2430" w:type="dxa"/>
            <w:tcBorders>
              <w:top w:val="nil"/>
              <w:left w:val="nil"/>
              <w:bottom w:val="nil"/>
              <w:right w:val="nil"/>
            </w:tcBorders>
            <w:shd w:val="clear" w:color="auto" w:fill="auto"/>
            <w:tcMar>
              <w:top w:w="0" w:type="dxa"/>
              <w:left w:w="40" w:type="dxa"/>
              <w:bottom w:w="0" w:type="dxa"/>
              <w:right w:w="40" w:type="dxa"/>
            </w:tcMar>
          </w:tcPr>
          <w:p w14:paraId="6635A0F9" w14:textId="7ACC61B6" w:rsidR="00AA715B" w:rsidRPr="00AA36FD" w:rsidRDefault="00AA715B" w:rsidP="00AA715B">
            <w:pPr>
              <w:rPr>
                <w:sz w:val="24"/>
                <w:szCs w:val="24"/>
              </w:rPr>
            </w:pPr>
            <w:r w:rsidRPr="00AA36FD">
              <w:rPr>
                <w:sz w:val="24"/>
                <w:szCs w:val="24"/>
              </w:rPr>
              <w:t>De 60 à 69</w:t>
            </w:r>
          </w:p>
        </w:tc>
        <w:tc>
          <w:tcPr>
            <w:tcW w:w="1260" w:type="dxa"/>
            <w:tcBorders>
              <w:top w:val="nil"/>
              <w:left w:val="nil"/>
              <w:bottom w:val="nil"/>
              <w:right w:val="nil"/>
            </w:tcBorders>
            <w:shd w:val="clear" w:color="auto" w:fill="auto"/>
            <w:tcMar>
              <w:top w:w="0" w:type="dxa"/>
              <w:left w:w="40" w:type="dxa"/>
              <w:bottom w:w="0" w:type="dxa"/>
              <w:right w:w="40" w:type="dxa"/>
            </w:tcMar>
          </w:tcPr>
          <w:p w14:paraId="326D59CF" w14:textId="0B3D2132" w:rsidR="00AA715B" w:rsidRPr="00AA36FD" w:rsidRDefault="00AA715B" w:rsidP="00AA715B">
            <w:pPr>
              <w:rPr>
                <w:sz w:val="24"/>
                <w:szCs w:val="24"/>
              </w:rPr>
            </w:pPr>
            <w:r w:rsidRPr="00AA36FD">
              <w:rPr>
                <w:sz w:val="24"/>
                <w:szCs w:val="24"/>
              </w:rPr>
              <w:t>10</w:t>
            </w:r>
          </w:p>
        </w:tc>
        <w:tc>
          <w:tcPr>
            <w:tcW w:w="1620" w:type="dxa"/>
            <w:tcBorders>
              <w:top w:val="nil"/>
              <w:left w:val="nil"/>
              <w:bottom w:val="nil"/>
              <w:right w:val="nil"/>
            </w:tcBorders>
            <w:shd w:val="clear" w:color="auto" w:fill="auto"/>
            <w:tcMar>
              <w:top w:w="0" w:type="dxa"/>
              <w:left w:w="40" w:type="dxa"/>
              <w:bottom w:w="0" w:type="dxa"/>
              <w:right w:w="40" w:type="dxa"/>
            </w:tcMar>
          </w:tcPr>
          <w:p w14:paraId="281B1C83" w14:textId="04CC735D" w:rsidR="00AA715B" w:rsidRPr="00AA36FD" w:rsidRDefault="00AA715B" w:rsidP="00AA715B">
            <w:pPr>
              <w:rPr>
                <w:sz w:val="24"/>
                <w:szCs w:val="24"/>
              </w:rPr>
            </w:pPr>
            <w:r w:rsidRPr="00AA36FD">
              <w:rPr>
                <w:sz w:val="24"/>
                <w:szCs w:val="24"/>
              </w:rPr>
              <w:t>3,2</w:t>
            </w:r>
          </w:p>
        </w:tc>
        <w:tc>
          <w:tcPr>
            <w:tcW w:w="1170" w:type="dxa"/>
            <w:tcBorders>
              <w:top w:val="nil"/>
              <w:left w:val="nil"/>
              <w:bottom w:val="nil"/>
              <w:right w:val="nil"/>
            </w:tcBorders>
            <w:shd w:val="clear" w:color="auto" w:fill="auto"/>
            <w:tcMar>
              <w:top w:w="0" w:type="dxa"/>
              <w:left w:w="40" w:type="dxa"/>
              <w:bottom w:w="0" w:type="dxa"/>
              <w:right w:w="40" w:type="dxa"/>
            </w:tcMar>
          </w:tcPr>
          <w:p w14:paraId="33219DEA" w14:textId="6CE4612B" w:rsidR="00AA715B" w:rsidRPr="00AA36FD" w:rsidRDefault="00AA715B" w:rsidP="00AA715B">
            <w:pPr>
              <w:rPr>
                <w:sz w:val="24"/>
                <w:szCs w:val="24"/>
              </w:rPr>
            </w:pPr>
            <w:r w:rsidRPr="00AA36FD">
              <w:rPr>
                <w:sz w:val="24"/>
                <w:szCs w:val="24"/>
              </w:rPr>
              <w:t>177</w:t>
            </w:r>
          </w:p>
        </w:tc>
        <w:tc>
          <w:tcPr>
            <w:tcW w:w="1890" w:type="dxa"/>
            <w:tcBorders>
              <w:top w:val="nil"/>
              <w:left w:val="nil"/>
              <w:bottom w:val="nil"/>
              <w:right w:val="nil"/>
            </w:tcBorders>
            <w:shd w:val="clear" w:color="auto" w:fill="auto"/>
            <w:tcMar>
              <w:top w:w="0" w:type="dxa"/>
              <w:left w:w="40" w:type="dxa"/>
              <w:bottom w:w="0" w:type="dxa"/>
              <w:right w:w="40" w:type="dxa"/>
            </w:tcMar>
          </w:tcPr>
          <w:p w14:paraId="2BB3E90F" w14:textId="4E208420" w:rsidR="00AA715B" w:rsidRPr="00AA36FD" w:rsidRDefault="00AA715B" w:rsidP="00AA715B">
            <w:pPr>
              <w:rPr>
                <w:sz w:val="24"/>
                <w:szCs w:val="24"/>
              </w:rPr>
            </w:pPr>
            <w:r w:rsidRPr="00AA36FD">
              <w:rPr>
                <w:sz w:val="24"/>
                <w:szCs w:val="24"/>
              </w:rPr>
              <w:t>3,7</w:t>
            </w:r>
          </w:p>
        </w:tc>
        <w:tc>
          <w:tcPr>
            <w:tcW w:w="1080" w:type="dxa"/>
            <w:tcBorders>
              <w:top w:val="nil"/>
              <w:left w:val="nil"/>
              <w:bottom w:val="nil"/>
              <w:right w:val="nil"/>
            </w:tcBorders>
            <w:shd w:val="clear" w:color="auto" w:fill="auto"/>
            <w:tcMar>
              <w:top w:w="0" w:type="dxa"/>
              <w:left w:w="40" w:type="dxa"/>
              <w:bottom w:w="0" w:type="dxa"/>
              <w:right w:w="40" w:type="dxa"/>
            </w:tcMar>
          </w:tcPr>
          <w:p w14:paraId="3000B021" w14:textId="64EFD12B" w:rsidR="00AA715B" w:rsidRPr="00AA36FD" w:rsidRDefault="00AA715B" w:rsidP="00AA715B">
            <w:pPr>
              <w:rPr>
                <w:b/>
                <w:bCs/>
                <w:sz w:val="24"/>
                <w:szCs w:val="24"/>
              </w:rPr>
            </w:pPr>
            <w:r w:rsidRPr="00AA36FD">
              <w:rPr>
                <w:sz w:val="24"/>
                <w:szCs w:val="24"/>
              </w:rPr>
              <w:t>187</w:t>
            </w:r>
          </w:p>
        </w:tc>
        <w:tc>
          <w:tcPr>
            <w:tcW w:w="720" w:type="dxa"/>
            <w:tcBorders>
              <w:top w:val="nil"/>
              <w:left w:val="nil"/>
              <w:bottom w:val="nil"/>
              <w:right w:val="nil"/>
            </w:tcBorders>
            <w:shd w:val="clear" w:color="auto" w:fill="auto"/>
            <w:tcMar>
              <w:top w:w="0" w:type="dxa"/>
              <w:left w:w="40" w:type="dxa"/>
              <w:bottom w:w="0" w:type="dxa"/>
              <w:right w:w="40" w:type="dxa"/>
            </w:tcMar>
          </w:tcPr>
          <w:p w14:paraId="2571A700" w14:textId="0B4533C2" w:rsidR="00AA715B" w:rsidRPr="00AA36FD" w:rsidRDefault="00AA715B" w:rsidP="00AA715B">
            <w:pPr>
              <w:rPr>
                <w:b/>
                <w:bCs/>
                <w:sz w:val="24"/>
                <w:szCs w:val="24"/>
              </w:rPr>
            </w:pPr>
            <w:r w:rsidRPr="00AA36FD">
              <w:rPr>
                <w:sz w:val="24"/>
                <w:szCs w:val="24"/>
              </w:rPr>
              <w:t>3,7</w:t>
            </w:r>
          </w:p>
        </w:tc>
      </w:tr>
      <w:tr w:rsidR="00AA715B" w:rsidRPr="00AA36FD" w14:paraId="20DF48EC" w14:textId="77777777" w:rsidTr="007F31CA">
        <w:trPr>
          <w:trHeight w:val="360"/>
        </w:trPr>
        <w:tc>
          <w:tcPr>
            <w:tcW w:w="2430" w:type="dxa"/>
            <w:tcBorders>
              <w:top w:val="nil"/>
              <w:left w:val="nil"/>
              <w:bottom w:val="single" w:sz="6" w:space="0" w:color="000000"/>
              <w:right w:val="nil"/>
            </w:tcBorders>
            <w:shd w:val="clear" w:color="auto" w:fill="auto"/>
            <w:tcMar>
              <w:top w:w="0" w:type="dxa"/>
              <w:left w:w="40" w:type="dxa"/>
              <w:bottom w:w="0" w:type="dxa"/>
              <w:right w:w="40" w:type="dxa"/>
            </w:tcMar>
          </w:tcPr>
          <w:p w14:paraId="3A818CB9" w14:textId="1ED50251" w:rsidR="00AA715B" w:rsidRPr="00AA36FD" w:rsidRDefault="00AA715B" w:rsidP="00AA715B">
            <w:pPr>
              <w:rPr>
                <w:sz w:val="24"/>
                <w:szCs w:val="24"/>
              </w:rPr>
            </w:pPr>
            <w:r w:rsidRPr="00AA36FD">
              <w:rPr>
                <w:sz w:val="24"/>
                <w:szCs w:val="24"/>
              </w:rPr>
              <w:t>70 et plus</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tcPr>
          <w:p w14:paraId="17006E60" w14:textId="29AC1D69" w:rsidR="00AA715B" w:rsidRPr="00AA36FD" w:rsidRDefault="00AA715B" w:rsidP="00AA715B">
            <w:pPr>
              <w:rPr>
                <w:sz w:val="24"/>
                <w:szCs w:val="24"/>
              </w:rPr>
            </w:pPr>
            <w:r w:rsidRPr="00AA36FD">
              <w:rPr>
                <w:sz w:val="24"/>
                <w:szCs w:val="24"/>
              </w:rPr>
              <w:t>4</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tcPr>
          <w:p w14:paraId="06971233" w14:textId="1ADD6DA9" w:rsidR="00AA715B" w:rsidRPr="00AA36FD" w:rsidRDefault="00AA715B" w:rsidP="00AA715B">
            <w:pPr>
              <w:rPr>
                <w:sz w:val="24"/>
                <w:szCs w:val="24"/>
              </w:rPr>
            </w:pPr>
            <w:r w:rsidRPr="00AA36FD">
              <w:rPr>
                <w:sz w:val="24"/>
                <w:szCs w:val="24"/>
              </w:rPr>
              <w:t>1,3</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tcPr>
          <w:p w14:paraId="6CA1E047" w14:textId="00898773" w:rsidR="00AA715B" w:rsidRPr="00AA36FD" w:rsidRDefault="00AA715B" w:rsidP="00AA715B">
            <w:pPr>
              <w:rPr>
                <w:sz w:val="24"/>
                <w:szCs w:val="24"/>
              </w:rPr>
            </w:pPr>
            <w:r w:rsidRPr="00AA36FD">
              <w:rPr>
                <w:sz w:val="24"/>
                <w:szCs w:val="24"/>
              </w:rPr>
              <w:t>56</w:t>
            </w:r>
          </w:p>
        </w:tc>
        <w:tc>
          <w:tcPr>
            <w:tcW w:w="1890" w:type="dxa"/>
            <w:tcBorders>
              <w:top w:val="nil"/>
              <w:left w:val="nil"/>
              <w:bottom w:val="single" w:sz="6" w:space="0" w:color="000000"/>
              <w:right w:val="nil"/>
            </w:tcBorders>
            <w:shd w:val="clear" w:color="auto" w:fill="auto"/>
            <w:tcMar>
              <w:top w:w="0" w:type="dxa"/>
              <w:left w:w="40" w:type="dxa"/>
              <w:bottom w:w="0" w:type="dxa"/>
              <w:right w:w="40" w:type="dxa"/>
            </w:tcMar>
          </w:tcPr>
          <w:p w14:paraId="1925F503" w14:textId="10D4C6CB" w:rsidR="00AA715B" w:rsidRPr="00AA36FD" w:rsidRDefault="00AA715B" w:rsidP="00AA715B">
            <w:pPr>
              <w:rPr>
                <w:sz w:val="24"/>
                <w:szCs w:val="24"/>
              </w:rPr>
            </w:pPr>
            <w:r w:rsidRPr="00AA36FD">
              <w:rPr>
                <w:sz w:val="24"/>
                <w:szCs w:val="24"/>
              </w:rPr>
              <w:t>1,2</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tcPr>
          <w:p w14:paraId="6035393F" w14:textId="6A1DD847" w:rsidR="00AA715B" w:rsidRPr="00AA36FD" w:rsidRDefault="00AA715B" w:rsidP="00AA715B">
            <w:pPr>
              <w:rPr>
                <w:b/>
                <w:bCs/>
                <w:sz w:val="24"/>
                <w:szCs w:val="24"/>
              </w:rPr>
            </w:pPr>
            <w:r w:rsidRPr="00AA36FD">
              <w:rPr>
                <w:sz w:val="24"/>
                <w:szCs w:val="24"/>
              </w:rPr>
              <w:t>60</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74E218D3" w14:textId="75D68355" w:rsidR="00AA715B" w:rsidRPr="00AA36FD" w:rsidRDefault="00AA715B" w:rsidP="00AA715B">
            <w:pPr>
              <w:rPr>
                <w:b/>
                <w:bCs/>
                <w:sz w:val="24"/>
                <w:szCs w:val="24"/>
              </w:rPr>
            </w:pPr>
            <w:r w:rsidRPr="00AA36FD">
              <w:rPr>
                <w:sz w:val="24"/>
                <w:szCs w:val="24"/>
              </w:rPr>
              <w:t>1,2</w:t>
            </w:r>
          </w:p>
        </w:tc>
      </w:tr>
      <w:tr w:rsidR="00A90B88" w:rsidRPr="00AA36FD" w14:paraId="611DBA0D" w14:textId="77777777" w:rsidTr="00320162">
        <w:trPr>
          <w:trHeight w:val="360"/>
        </w:trPr>
        <w:tc>
          <w:tcPr>
            <w:tcW w:w="24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30FD395C" w14:textId="77777777" w:rsidR="00A90B88" w:rsidRPr="00AA36FD" w:rsidRDefault="00A90B88" w:rsidP="00320162">
            <w:pPr>
              <w:rPr>
                <w:b/>
                <w:bCs/>
                <w:sz w:val="24"/>
                <w:szCs w:val="24"/>
              </w:rPr>
            </w:pPr>
            <w:r w:rsidRPr="00AA36FD">
              <w:rPr>
                <w:b/>
                <w:bCs/>
                <w:sz w:val="24"/>
                <w:szCs w:val="24"/>
              </w:rPr>
              <w:t>Total</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D8E5E07" w14:textId="77777777" w:rsidR="00A90B88" w:rsidRPr="00AA36FD" w:rsidRDefault="00A90B88" w:rsidP="00320162">
            <w:pPr>
              <w:rPr>
                <w:b/>
                <w:bCs/>
                <w:sz w:val="24"/>
                <w:szCs w:val="24"/>
              </w:rPr>
            </w:pPr>
            <w:r w:rsidRPr="00AA36FD">
              <w:rPr>
                <w:b/>
                <w:bCs/>
                <w:sz w:val="24"/>
                <w:szCs w:val="24"/>
              </w:rPr>
              <w:t>312</w:t>
            </w:r>
          </w:p>
        </w:tc>
        <w:tc>
          <w:tcPr>
            <w:tcW w:w="16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59BA2A0D" w14:textId="40E48584" w:rsidR="00A90B88" w:rsidRPr="00AA36FD" w:rsidRDefault="00A90B88" w:rsidP="00320162">
            <w:pPr>
              <w:rPr>
                <w:b/>
                <w:bCs/>
                <w:sz w:val="24"/>
                <w:szCs w:val="24"/>
              </w:rPr>
            </w:pPr>
            <w:r w:rsidRPr="00AA36FD">
              <w:rPr>
                <w:b/>
                <w:bCs/>
                <w:sz w:val="24"/>
                <w:szCs w:val="24"/>
              </w:rPr>
              <w:t>100,0</w:t>
            </w:r>
          </w:p>
        </w:tc>
        <w:tc>
          <w:tcPr>
            <w:tcW w:w="117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55EC2A22" w14:textId="4AE9B7CD" w:rsidR="00A90B88" w:rsidRPr="00AA36FD" w:rsidRDefault="00A90B88" w:rsidP="00320162">
            <w:pPr>
              <w:rPr>
                <w:b/>
                <w:bCs/>
                <w:sz w:val="24"/>
                <w:szCs w:val="24"/>
              </w:rPr>
            </w:pPr>
            <w:r w:rsidRPr="00AA36FD">
              <w:rPr>
                <w:b/>
                <w:bCs/>
                <w:sz w:val="24"/>
                <w:szCs w:val="24"/>
              </w:rPr>
              <w:t>4 759</w:t>
            </w:r>
          </w:p>
        </w:tc>
        <w:tc>
          <w:tcPr>
            <w:tcW w:w="18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0194C64" w14:textId="6A4F71D0" w:rsidR="00A90B88" w:rsidRPr="00AA36FD" w:rsidRDefault="00A90B88" w:rsidP="00320162">
            <w:pPr>
              <w:rPr>
                <w:b/>
                <w:bCs/>
                <w:sz w:val="24"/>
                <w:szCs w:val="24"/>
              </w:rPr>
            </w:pPr>
            <w:r w:rsidRPr="00AA36FD">
              <w:rPr>
                <w:b/>
                <w:bCs/>
                <w:sz w:val="24"/>
                <w:szCs w:val="24"/>
              </w:rPr>
              <w:t>100,0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459483B3" w14:textId="0DFA19E1" w:rsidR="00A90B88" w:rsidRPr="00AA36FD" w:rsidRDefault="00A90B88" w:rsidP="00320162">
            <w:pPr>
              <w:rPr>
                <w:b/>
                <w:bCs/>
                <w:sz w:val="24"/>
                <w:szCs w:val="24"/>
              </w:rPr>
            </w:pPr>
            <w:r w:rsidRPr="00AA36FD">
              <w:rPr>
                <w:b/>
                <w:bCs/>
                <w:sz w:val="24"/>
                <w:szCs w:val="24"/>
              </w:rPr>
              <w:t>5 071</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D8D4F07" w14:textId="6FF548B3" w:rsidR="00A90B88" w:rsidRPr="00AA36FD" w:rsidRDefault="00A90B88" w:rsidP="00320162">
            <w:pPr>
              <w:rPr>
                <w:b/>
                <w:bCs/>
                <w:sz w:val="24"/>
                <w:szCs w:val="24"/>
              </w:rPr>
            </w:pPr>
            <w:r w:rsidRPr="00AA36FD">
              <w:rPr>
                <w:b/>
                <w:bCs/>
                <w:sz w:val="24"/>
                <w:szCs w:val="24"/>
              </w:rPr>
              <w:t>100,0</w:t>
            </w:r>
          </w:p>
        </w:tc>
      </w:tr>
    </w:tbl>
    <w:p w14:paraId="1EABE167" w14:textId="48A7B64C" w:rsidR="00A90B88" w:rsidRPr="00AA36FD" w:rsidRDefault="00004C38" w:rsidP="007F31CA">
      <w:pPr>
        <w:pStyle w:val="H5Tableheader"/>
      </w:pPr>
      <w:proofErr w:type="spellStart"/>
      <w:r w:rsidRPr="007F31CA">
        <w:t>Exercice</w:t>
      </w:r>
      <w:proofErr w:type="spellEnd"/>
      <w:r w:rsidR="00A90B88" w:rsidRPr="007F31CA">
        <w:t xml:space="preserve"> 2022-20</w:t>
      </w:r>
      <w:r w:rsidR="00A90B88" w:rsidRPr="00AA36FD">
        <w:t>23</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990"/>
        <w:gridCol w:w="1170"/>
        <w:gridCol w:w="1080"/>
        <w:gridCol w:w="990"/>
        <w:gridCol w:w="1530"/>
        <w:gridCol w:w="1080"/>
        <w:gridCol w:w="1080"/>
        <w:gridCol w:w="720"/>
      </w:tblGrid>
      <w:tr w:rsidR="008C068D" w:rsidRPr="00AA36FD" w14:paraId="34A4E514" w14:textId="77777777" w:rsidTr="00FD1746">
        <w:trPr>
          <w:trHeight w:val="360"/>
          <w:tblHeader/>
        </w:trPr>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E1CAF6F" w14:textId="2CE492CA" w:rsidR="00AA715B" w:rsidRPr="00AA36FD" w:rsidRDefault="00AA715B" w:rsidP="00AA715B">
            <w:pPr>
              <w:spacing w:line="240" w:lineRule="auto"/>
              <w:rPr>
                <w:sz w:val="24"/>
                <w:szCs w:val="24"/>
              </w:rPr>
            </w:pPr>
            <w:proofErr w:type="spellStart"/>
            <w:r w:rsidRPr="00AA36FD">
              <w:rPr>
                <w:sz w:val="24"/>
                <w:szCs w:val="24"/>
              </w:rPr>
              <w:t>Âge</w:t>
            </w:r>
            <w:proofErr w:type="spellEnd"/>
            <w:r w:rsidRPr="00AA36FD">
              <w:rPr>
                <w:sz w:val="24"/>
                <w:szCs w:val="24"/>
              </w:rPr>
              <w:t xml:space="preserve"> à </w:t>
            </w:r>
            <w:proofErr w:type="spellStart"/>
            <w:r w:rsidRPr="00AA36FD">
              <w:rPr>
                <w:sz w:val="24"/>
                <w:szCs w:val="24"/>
              </w:rPr>
              <w:t>l’admission</w:t>
            </w:r>
            <w:proofErr w:type="spellEnd"/>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D831F5A" w14:textId="4D91A1C4" w:rsidR="00AA715B" w:rsidRPr="00AA36FD" w:rsidRDefault="00AA715B" w:rsidP="00AA715B">
            <w:pPr>
              <w:spacing w:line="240" w:lineRule="auto"/>
              <w:rPr>
                <w:sz w:val="24"/>
                <w:szCs w:val="24"/>
              </w:rPr>
            </w:pPr>
            <w:r w:rsidRPr="00AA36FD">
              <w:rPr>
                <w:sz w:val="24"/>
                <w:szCs w:val="24"/>
              </w:rPr>
              <w:t>Femmes</w:t>
            </w:r>
          </w:p>
        </w:tc>
        <w:tc>
          <w:tcPr>
            <w:tcW w:w="117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A5673FE" w14:textId="49D8A11B" w:rsidR="00AA715B" w:rsidRPr="00AA36FD" w:rsidRDefault="00AA715B" w:rsidP="00AA715B">
            <w:pPr>
              <w:spacing w:line="240" w:lineRule="auto"/>
              <w:rPr>
                <w:sz w:val="24"/>
                <w:szCs w:val="24"/>
              </w:rPr>
            </w:pPr>
            <w:r w:rsidRPr="00AA36FD">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1ACCF3B" w14:textId="7AB3320D" w:rsidR="00AA715B" w:rsidRPr="00AA36FD" w:rsidRDefault="00AA715B" w:rsidP="00AA715B">
            <w:pPr>
              <w:spacing w:line="240" w:lineRule="auto"/>
              <w:rPr>
                <w:sz w:val="24"/>
                <w:szCs w:val="24"/>
              </w:rPr>
            </w:pPr>
            <w:r w:rsidRPr="00AA36FD">
              <w:rPr>
                <w:sz w:val="24"/>
                <w:szCs w:val="24"/>
              </w:rPr>
              <w:t>Hommes</w:t>
            </w:r>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D97034B" w14:textId="185D1F77" w:rsidR="00AA715B" w:rsidRPr="00AA36FD" w:rsidRDefault="00AA715B" w:rsidP="00AA715B">
            <w:pPr>
              <w:spacing w:line="240" w:lineRule="auto"/>
              <w:rPr>
                <w:sz w:val="24"/>
                <w:szCs w:val="24"/>
              </w:rPr>
            </w:pPr>
            <w:r w:rsidRPr="00AA36FD">
              <w:rPr>
                <w:sz w:val="24"/>
                <w:szCs w:val="24"/>
              </w:rPr>
              <w:t>%</w:t>
            </w:r>
          </w:p>
        </w:tc>
        <w:tc>
          <w:tcPr>
            <w:tcW w:w="1530" w:type="dxa"/>
            <w:tcBorders>
              <w:top w:val="single" w:sz="12" w:space="0" w:color="auto"/>
              <w:left w:val="nil"/>
              <w:bottom w:val="single" w:sz="4" w:space="0" w:color="auto"/>
              <w:right w:val="nil"/>
            </w:tcBorders>
            <w:vAlign w:val="center"/>
          </w:tcPr>
          <w:p w14:paraId="65662D8F" w14:textId="7F73AA85" w:rsidR="00AA715B" w:rsidRPr="00AA36FD" w:rsidRDefault="00FD1746" w:rsidP="00AA715B">
            <w:pPr>
              <w:spacing w:line="240" w:lineRule="auto"/>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080" w:type="dxa"/>
            <w:tcBorders>
              <w:top w:val="single" w:sz="12" w:space="0" w:color="auto"/>
              <w:left w:val="nil"/>
              <w:bottom w:val="single" w:sz="4" w:space="0" w:color="auto"/>
              <w:right w:val="nil"/>
            </w:tcBorders>
            <w:vAlign w:val="center"/>
          </w:tcPr>
          <w:p w14:paraId="1BEEB492" w14:textId="77777777" w:rsidR="00AA715B" w:rsidRPr="00AA36FD" w:rsidRDefault="00AA715B" w:rsidP="00AA715B">
            <w:pPr>
              <w:spacing w:line="240" w:lineRule="auto"/>
              <w:rPr>
                <w:sz w:val="24"/>
                <w:szCs w:val="24"/>
              </w:rPr>
            </w:pPr>
            <w:r w:rsidRPr="00AA36FD">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F9214EA" w14:textId="77777777" w:rsidR="00AA715B" w:rsidRPr="00AA36FD" w:rsidRDefault="00AA715B" w:rsidP="00AA715B">
            <w:pPr>
              <w:spacing w:line="240" w:lineRule="auto"/>
              <w:rPr>
                <w:b/>
                <w:bCs/>
                <w:sz w:val="24"/>
                <w:szCs w:val="24"/>
              </w:rPr>
            </w:pPr>
            <w:r w:rsidRPr="00AA36FD">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239209D" w14:textId="77777777" w:rsidR="00AA715B" w:rsidRPr="00AA36FD" w:rsidRDefault="00AA715B" w:rsidP="00AA715B">
            <w:pPr>
              <w:spacing w:line="240" w:lineRule="auto"/>
              <w:rPr>
                <w:b/>
                <w:bCs/>
                <w:sz w:val="24"/>
                <w:szCs w:val="24"/>
              </w:rPr>
            </w:pPr>
            <w:r w:rsidRPr="00AA36FD">
              <w:rPr>
                <w:b/>
                <w:bCs/>
                <w:sz w:val="24"/>
                <w:szCs w:val="24"/>
              </w:rPr>
              <w:t>%</w:t>
            </w:r>
          </w:p>
        </w:tc>
      </w:tr>
      <w:tr w:rsidR="00AA36FD" w:rsidRPr="00AA36FD" w14:paraId="4CE8F495" w14:textId="77777777" w:rsidTr="00FD1746">
        <w:trPr>
          <w:trHeight w:val="360"/>
        </w:trPr>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34F4F307" w14:textId="27FCA2D0" w:rsidR="00AA36FD" w:rsidRPr="00AA36FD" w:rsidRDefault="00AA36FD" w:rsidP="00AA36FD">
            <w:pPr>
              <w:spacing w:line="240" w:lineRule="auto"/>
              <w:rPr>
                <w:sz w:val="24"/>
                <w:szCs w:val="24"/>
              </w:rPr>
            </w:pPr>
            <w:r w:rsidRPr="00AA36FD">
              <w:rPr>
                <w:sz w:val="24"/>
                <w:szCs w:val="24"/>
              </w:rPr>
              <w:t>18 et 19</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tcPr>
          <w:p w14:paraId="341C2750" w14:textId="5B5179F7" w:rsidR="00AA36FD" w:rsidRPr="00AA36FD" w:rsidRDefault="00AA36FD" w:rsidP="00AA36FD">
            <w:pPr>
              <w:spacing w:line="240" w:lineRule="auto"/>
              <w:rPr>
                <w:sz w:val="24"/>
                <w:szCs w:val="24"/>
              </w:rPr>
            </w:pPr>
            <w:r w:rsidRPr="00AA36FD">
              <w:rPr>
                <w:sz w:val="24"/>
                <w:szCs w:val="24"/>
              </w:rPr>
              <w:t>5</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tcPr>
          <w:p w14:paraId="371D04C0" w14:textId="06AAF690" w:rsidR="00AA36FD" w:rsidRPr="00AA36FD" w:rsidRDefault="00AA36FD" w:rsidP="00AA36FD">
            <w:pPr>
              <w:spacing w:line="240" w:lineRule="auto"/>
              <w:rPr>
                <w:sz w:val="24"/>
                <w:szCs w:val="24"/>
              </w:rPr>
            </w:pPr>
            <w:r w:rsidRPr="00AA36FD">
              <w:rPr>
                <w:sz w:val="24"/>
                <w:szCs w:val="24"/>
              </w:rPr>
              <w:t>1,5</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tcPr>
          <w:p w14:paraId="6F4C07AC" w14:textId="0CB9D445" w:rsidR="00AA36FD" w:rsidRPr="00AA36FD" w:rsidRDefault="00AA36FD" w:rsidP="00AA36FD">
            <w:pPr>
              <w:spacing w:line="240" w:lineRule="auto"/>
              <w:rPr>
                <w:sz w:val="24"/>
                <w:szCs w:val="24"/>
              </w:rPr>
            </w:pPr>
            <w:r w:rsidRPr="00AA36FD">
              <w:rPr>
                <w:sz w:val="24"/>
                <w:szCs w:val="24"/>
              </w:rPr>
              <w:t>23</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tcPr>
          <w:p w14:paraId="52CF4E17" w14:textId="3C953792" w:rsidR="00AA36FD" w:rsidRPr="00AA36FD" w:rsidRDefault="00AA36FD" w:rsidP="00AA36FD">
            <w:pPr>
              <w:spacing w:line="240" w:lineRule="auto"/>
              <w:rPr>
                <w:sz w:val="24"/>
                <w:szCs w:val="24"/>
              </w:rPr>
            </w:pPr>
            <w:r w:rsidRPr="00AA36FD">
              <w:rPr>
                <w:sz w:val="24"/>
                <w:szCs w:val="24"/>
              </w:rPr>
              <w:t>0,5</w:t>
            </w:r>
          </w:p>
        </w:tc>
        <w:tc>
          <w:tcPr>
            <w:tcW w:w="1530" w:type="dxa"/>
            <w:tcBorders>
              <w:top w:val="single" w:sz="4" w:space="0" w:color="auto"/>
              <w:left w:val="nil"/>
              <w:bottom w:val="nil"/>
              <w:right w:val="nil"/>
            </w:tcBorders>
          </w:tcPr>
          <w:p w14:paraId="75F3A4E4" w14:textId="5FCCC5B2" w:rsidR="00AA36FD" w:rsidRPr="00AA36FD" w:rsidRDefault="00AA36FD" w:rsidP="00AA36FD">
            <w:pPr>
              <w:spacing w:line="240" w:lineRule="auto"/>
              <w:rPr>
                <w:sz w:val="24"/>
                <w:szCs w:val="24"/>
              </w:rPr>
            </w:pPr>
            <w:r w:rsidRPr="00AA36FD">
              <w:rPr>
                <w:sz w:val="24"/>
                <w:szCs w:val="24"/>
              </w:rPr>
              <w:t>0</w:t>
            </w:r>
          </w:p>
        </w:tc>
        <w:tc>
          <w:tcPr>
            <w:tcW w:w="1080" w:type="dxa"/>
            <w:tcBorders>
              <w:top w:val="single" w:sz="4" w:space="0" w:color="auto"/>
              <w:left w:val="nil"/>
              <w:bottom w:val="nil"/>
              <w:right w:val="nil"/>
            </w:tcBorders>
          </w:tcPr>
          <w:p w14:paraId="1F09A52F" w14:textId="3A5A7636" w:rsidR="00AA36FD" w:rsidRPr="00AA36FD" w:rsidRDefault="00AA36FD" w:rsidP="00AA36FD">
            <w:pPr>
              <w:spacing w:line="240" w:lineRule="auto"/>
              <w:rPr>
                <w:sz w:val="24"/>
                <w:szCs w:val="24"/>
              </w:rPr>
            </w:pPr>
            <w:r w:rsidRPr="00AA36FD">
              <w:rPr>
                <w:sz w:val="24"/>
                <w:szCs w:val="24"/>
              </w:rPr>
              <w:t>0,0</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tcPr>
          <w:p w14:paraId="5012B458" w14:textId="31A76D0C" w:rsidR="00AA36FD" w:rsidRPr="00AA36FD" w:rsidRDefault="00AA36FD" w:rsidP="00AA36FD">
            <w:pPr>
              <w:spacing w:line="240" w:lineRule="auto"/>
              <w:rPr>
                <w:b/>
                <w:bCs/>
                <w:sz w:val="24"/>
                <w:szCs w:val="24"/>
              </w:rPr>
            </w:pPr>
            <w:r w:rsidRPr="007F31CA">
              <w:rPr>
                <w:b/>
                <w:bCs/>
                <w:sz w:val="24"/>
                <w:szCs w:val="24"/>
              </w:rPr>
              <w:t>28</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789D7D9D" w14:textId="06490118" w:rsidR="00AA36FD" w:rsidRPr="00AA36FD" w:rsidRDefault="00AA36FD" w:rsidP="00AA36FD">
            <w:pPr>
              <w:spacing w:line="240" w:lineRule="auto"/>
              <w:rPr>
                <w:b/>
                <w:bCs/>
                <w:sz w:val="24"/>
                <w:szCs w:val="24"/>
              </w:rPr>
            </w:pPr>
            <w:r w:rsidRPr="007F31CA">
              <w:rPr>
                <w:b/>
                <w:bCs/>
                <w:sz w:val="24"/>
                <w:szCs w:val="24"/>
              </w:rPr>
              <w:t>0,6</w:t>
            </w:r>
          </w:p>
        </w:tc>
      </w:tr>
      <w:tr w:rsidR="00AA36FD" w:rsidRPr="00AA36FD" w14:paraId="48F3716E"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1FFBDE69" w14:textId="4937CAD1" w:rsidR="00AA36FD" w:rsidRPr="00AA36FD" w:rsidRDefault="00AA36FD" w:rsidP="00AA36FD">
            <w:pPr>
              <w:spacing w:line="240" w:lineRule="auto"/>
              <w:rPr>
                <w:sz w:val="24"/>
                <w:szCs w:val="24"/>
              </w:rPr>
            </w:pPr>
            <w:r w:rsidRPr="00AA36FD">
              <w:rPr>
                <w:sz w:val="24"/>
                <w:szCs w:val="24"/>
              </w:rPr>
              <w:t>De 20 à 24</w:t>
            </w:r>
          </w:p>
        </w:tc>
        <w:tc>
          <w:tcPr>
            <w:tcW w:w="990" w:type="dxa"/>
            <w:tcBorders>
              <w:top w:val="nil"/>
              <w:left w:val="nil"/>
              <w:bottom w:val="nil"/>
              <w:right w:val="nil"/>
            </w:tcBorders>
            <w:shd w:val="clear" w:color="auto" w:fill="auto"/>
            <w:tcMar>
              <w:top w:w="0" w:type="dxa"/>
              <w:left w:w="40" w:type="dxa"/>
              <w:bottom w:w="0" w:type="dxa"/>
              <w:right w:w="40" w:type="dxa"/>
            </w:tcMar>
          </w:tcPr>
          <w:p w14:paraId="1C90134D" w14:textId="6CB61319" w:rsidR="00AA36FD" w:rsidRPr="00AA36FD" w:rsidRDefault="00AA36FD" w:rsidP="00AA36FD">
            <w:pPr>
              <w:spacing w:line="240" w:lineRule="auto"/>
              <w:rPr>
                <w:sz w:val="24"/>
                <w:szCs w:val="24"/>
              </w:rPr>
            </w:pPr>
            <w:r w:rsidRPr="00AA36FD">
              <w:rPr>
                <w:sz w:val="24"/>
                <w:szCs w:val="24"/>
              </w:rPr>
              <w:t>23</w:t>
            </w:r>
          </w:p>
        </w:tc>
        <w:tc>
          <w:tcPr>
            <w:tcW w:w="1170" w:type="dxa"/>
            <w:tcBorders>
              <w:top w:val="nil"/>
              <w:left w:val="nil"/>
              <w:bottom w:val="nil"/>
              <w:right w:val="nil"/>
            </w:tcBorders>
            <w:shd w:val="clear" w:color="auto" w:fill="auto"/>
            <w:tcMar>
              <w:top w:w="0" w:type="dxa"/>
              <w:left w:w="40" w:type="dxa"/>
              <w:bottom w:w="0" w:type="dxa"/>
              <w:right w:w="40" w:type="dxa"/>
            </w:tcMar>
          </w:tcPr>
          <w:p w14:paraId="5E412A71" w14:textId="5B7B4A34" w:rsidR="00AA36FD" w:rsidRPr="00AA36FD" w:rsidRDefault="00AA36FD" w:rsidP="00AA36FD">
            <w:pPr>
              <w:spacing w:line="240" w:lineRule="auto"/>
              <w:rPr>
                <w:sz w:val="24"/>
                <w:szCs w:val="24"/>
              </w:rPr>
            </w:pPr>
            <w:r w:rsidRPr="00AA36FD">
              <w:rPr>
                <w:sz w:val="24"/>
                <w:szCs w:val="24"/>
              </w:rPr>
              <w:t>6,8</w:t>
            </w:r>
          </w:p>
        </w:tc>
        <w:tc>
          <w:tcPr>
            <w:tcW w:w="1080" w:type="dxa"/>
            <w:tcBorders>
              <w:top w:val="nil"/>
              <w:left w:val="nil"/>
              <w:bottom w:val="nil"/>
              <w:right w:val="nil"/>
            </w:tcBorders>
            <w:shd w:val="clear" w:color="auto" w:fill="auto"/>
            <w:tcMar>
              <w:top w:w="0" w:type="dxa"/>
              <w:left w:w="40" w:type="dxa"/>
              <w:bottom w:w="0" w:type="dxa"/>
              <w:right w:w="40" w:type="dxa"/>
            </w:tcMar>
          </w:tcPr>
          <w:p w14:paraId="0506171B" w14:textId="13219215" w:rsidR="00AA36FD" w:rsidRPr="00AA36FD" w:rsidRDefault="00AA36FD" w:rsidP="00AA36FD">
            <w:pPr>
              <w:spacing w:line="240" w:lineRule="auto"/>
              <w:rPr>
                <w:sz w:val="24"/>
                <w:szCs w:val="24"/>
              </w:rPr>
            </w:pPr>
            <w:r w:rsidRPr="00AA36FD">
              <w:rPr>
                <w:sz w:val="24"/>
                <w:szCs w:val="24"/>
              </w:rPr>
              <w:t>467</w:t>
            </w:r>
          </w:p>
        </w:tc>
        <w:tc>
          <w:tcPr>
            <w:tcW w:w="990" w:type="dxa"/>
            <w:tcBorders>
              <w:top w:val="nil"/>
              <w:left w:val="nil"/>
              <w:bottom w:val="nil"/>
              <w:right w:val="nil"/>
            </w:tcBorders>
            <w:shd w:val="clear" w:color="auto" w:fill="auto"/>
            <w:tcMar>
              <w:top w:w="0" w:type="dxa"/>
              <w:left w:w="40" w:type="dxa"/>
              <w:bottom w:w="0" w:type="dxa"/>
              <w:right w:w="40" w:type="dxa"/>
            </w:tcMar>
          </w:tcPr>
          <w:p w14:paraId="55B1296B" w14:textId="04D843E0" w:rsidR="00AA36FD" w:rsidRPr="00AA36FD" w:rsidRDefault="00AA36FD" w:rsidP="00AA36FD">
            <w:pPr>
              <w:spacing w:line="240" w:lineRule="auto"/>
              <w:rPr>
                <w:sz w:val="24"/>
                <w:szCs w:val="24"/>
              </w:rPr>
            </w:pPr>
            <w:r w:rsidRPr="00AA36FD">
              <w:rPr>
                <w:sz w:val="24"/>
                <w:szCs w:val="24"/>
              </w:rPr>
              <w:t>11,1</w:t>
            </w:r>
          </w:p>
        </w:tc>
        <w:tc>
          <w:tcPr>
            <w:tcW w:w="1530" w:type="dxa"/>
            <w:tcBorders>
              <w:top w:val="nil"/>
              <w:left w:val="nil"/>
              <w:bottom w:val="nil"/>
              <w:right w:val="nil"/>
            </w:tcBorders>
          </w:tcPr>
          <w:p w14:paraId="088EDA12" w14:textId="4C077AFF"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6B50A31A" w14:textId="5132CF01"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0F8E0FFD" w14:textId="130C11FA" w:rsidR="00AA36FD" w:rsidRPr="00AA36FD" w:rsidRDefault="00AA36FD" w:rsidP="00AA36FD">
            <w:pPr>
              <w:spacing w:line="240" w:lineRule="auto"/>
              <w:rPr>
                <w:b/>
                <w:bCs/>
                <w:sz w:val="24"/>
                <w:szCs w:val="24"/>
              </w:rPr>
            </w:pPr>
            <w:r w:rsidRPr="007F31CA">
              <w:rPr>
                <w:b/>
                <w:bCs/>
                <w:sz w:val="24"/>
                <w:szCs w:val="24"/>
              </w:rPr>
              <w:t>490</w:t>
            </w:r>
          </w:p>
        </w:tc>
        <w:tc>
          <w:tcPr>
            <w:tcW w:w="720" w:type="dxa"/>
            <w:tcBorders>
              <w:top w:val="nil"/>
              <w:left w:val="nil"/>
              <w:bottom w:val="nil"/>
              <w:right w:val="nil"/>
            </w:tcBorders>
            <w:shd w:val="clear" w:color="auto" w:fill="auto"/>
            <w:tcMar>
              <w:top w:w="0" w:type="dxa"/>
              <w:left w:w="40" w:type="dxa"/>
              <w:bottom w:w="0" w:type="dxa"/>
              <w:right w:w="40" w:type="dxa"/>
            </w:tcMar>
          </w:tcPr>
          <w:p w14:paraId="580813FB" w14:textId="7CC17730" w:rsidR="00AA36FD" w:rsidRPr="00AA36FD" w:rsidRDefault="00AA36FD" w:rsidP="00AA36FD">
            <w:pPr>
              <w:spacing w:line="240" w:lineRule="auto"/>
              <w:rPr>
                <w:b/>
                <w:bCs/>
                <w:sz w:val="24"/>
                <w:szCs w:val="24"/>
              </w:rPr>
            </w:pPr>
            <w:r w:rsidRPr="007F31CA">
              <w:rPr>
                <w:b/>
                <w:bCs/>
                <w:sz w:val="24"/>
                <w:szCs w:val="24"/>
              </w:rPr>
              <w:t>10,8</w:t>
            </w:r>
          </w:p>
        </w:tc>
      </w:tr>
      <w:tr w:rsidR="00AA36FD" w:rsidRPr="00AA36FD" w14:paraId="490294ED"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3E535C5B" w14:textId="6914C611" w:rsidR="00AA36FD" w:rsidRPr="00AA36FD" w:rsidRDefault="00AA36FD" w:rsidP="00AA36FD">
            <w:pPr>
              <w:spacing w:line="240" w:lineRule="auto"/>
              <w:rPr>
                <w:sz w:val="24"/>
                <w:szCs w:val="24"/>
              </w:rPr>
            </w:pPr>
            <w:r w:rsidRPr="00AA36FD">
              <w:rPr>
                <w:sz w:val="24"/>
                <w:szCs w:val="24"/>
              </w:rPr>
              <w:t>De 25 à 29</w:t>
            </w:r>
          </w:p>
        </w:tc>
        <w:tc>
          <w:tcPr>
            <w:tcW w:w="990" w:type="dxa"/>
            <w:tcBorders>
              <w:top w:val="nil"/>
              <w:left w:val="nil"/>
              <w:bottom w:val="nil"/>
              <w:right w:val="nil"/>
            </w:tcBorders>
            <w:shd w:val="clear" w:color="auto" w:fill="auto"/>
            <w:tcMar>
              <w:top w:w="0" w:type="dxa"/>
              <w:left w:w="40" w:type="dxa"/>
              <w:bottom w:w="0" w:type="dxa"/>
              <w:right w:w="40" w:type="dxa"/>
            </w:tcMar>
          </w:tcPr>
          <w:p w14:paraId="1F0AEF45" w14:textId="035D1780" w:rsidR="00AA36FD" w:rsidRPr="00AA36FD" w:rsidRDefault="00AA36FD" w:rsidP="00AA36FD">
            <w:pPr>
              <w:spacing w:line="240" w:lineRule="auto"/>
              <w:rPr>
                <w:sz w:val="24"/>
                <w:szCs w:val="24"/>
              </w:rPr>
            </w:pPr>
            <w:r w:rsidRPr="00AA36FD">
              <w:rPr>
                <w:sz w:val="24"/>
                <w:szCs w:val="24"/>
              </w:rPr>
              <w:t>57</w:t>
            </w:r>
          </w:p>
        </w:tc>
        <w:tc>
          <w:tcPr>
            <w:tcW w:w="1170" w:type="dxa"/>
            <w:tcBorders>
              <w:top w:val="nil"/>
              <w:left w:val="nil"/>
              <w:bottom w:val="nil"/>
              <w:right w:val="nil"/>
            </w:tcBorders>
            <w:shd w:val="clear" w:color="auto" w:fill="auto"/>
            <w:tcMar>
              <w:top w:w="0" w:type="dxa"/>
              <w:left w:w="40" w:type="dxa"/>
              <w:bottom w:w="0" w:type="dxa"/>
              <w:right w:w="40" w:type="dxa"/>
            </w:tcMar>
          </w:tcPr>
          <w:p w14:paraId="0189E63D" w14:textId="3847B41B" w:rsidR="00AA36FD" w:rsidRPr="00AA36FD" w:rsidRDefault="00AA36FD" w:rsidP="00AA36FD">
            <w:pPr>
              <w:spacing w:line="240" w:lineRule="auto"/>
              <w:rPr>
                <w:sz w:val="24"/>
                <w:szCs w:val="24"/>
              </w:rPr>
            </w:pPr>
            <w:r w:rsidRPr="00AA36FD">
              <w:rPr>
                <w:sz w:val="24"/>
                <w:szCs w:val="24"/>
              </w:rPr>
              <w:t>16,9</w:t>
            </w:r>
          </w:p>
        </w:tc>
        <w:tc>
          <w:tcPr>
            <w:tcW w:w="1080" w:type="dxa"/>
            <w:tcBorders>
              <w:top w:val="nil"/>
              <w:left w:val="nil"/>
              <w:bottom w:val="nil"/>
              <w:right w:val="nil"/>
            </w:tcBorders>
            <w:shd w:val="clear" w:color="auto" w:fill="auto"/>
            <w:tcMar>
              <w:top w:w="0" w:type="dxa"/>
              <w:left w:w="40" w:type="dxa"/>
              <w:bottom w:w="0" w:type="dxa"/>
              <w:right w:w="40" w:type="dxa"/>
            </w:tcMar>
          </w:tcPr>
          <w:p w14:paraId="2252602B" w14:textId="5C8BAD17" w:rsidR="00AA36FD" w:rsidRPr="00AA36FD" w:rsidRDefault="00AA36FD" w:rsidP="00AA36FD">
            <w:pPr>
              <w:spacing w:line="240" w:lineRule="auto"/>
              <w:rPr>
                <w:sz w:val="24"/>
                <w:szCs w:val="24"/>
              </w:rPr>
            </w:pPr>
            <w:r w:rsidRPr="00AA36FD">
              <w:rPr>
                <w:sz w:val="24"/>
                <w:szCs w:val="24"/>
              </w:rPr>
              <w:t>711</w:t>
            </w:r>
          </w:p>
        </w:tc>
        <w:tc>
          <w:tcPr>
            <w:tcW w:w="990" w:type="dxa"/>
            <w:tcBorders>
              <w:top w:val="nil"/>
              <w:left w:val="nil"/>
              <w:bottom w:val="nil"/>
              <w:right w:val="nil"/>
            </w:tcBorders>
            <w:shd w:val="clear" w:color="auto" w:fill="auto"/>
            <w:tcMar>
              <w:top w:w="0" w:type="dxa"/>
              <w:left w:w="40" w:type="dxa"/>
              <w:bottom w:w="0" w:type="dxa"/>
              <w:right w:w="40" w:type="dxa"/>
            </w:tcMar>
          </w:tcPr>
          <w:p w14:paraId="4D401954" w14:textId="38B9C92C" w:rsidR="00AA36FD" w:rsidRPr="00AA36FD" w:rsidRDefault="00AA36FD" w:rsidP="00AA36FD">
            <w:pPr>
              <w:spacing w:line="240" w:lineRule="auto"/>
              <w:rPr>
                <w:sz w:val="24"/>
                <w:szCs w:val="24"/>
              </w:rPr>
            </w:pPr>
            <w:r w:rsidRPr="00AA36FD">
              <w:rPr>
                <w:sz w:val="24"/>
                <w:szCs w:val="24"/>
              </w:rPr>
              <w:t>16,9</w:t>
            </w:r>
          </w:p>
        </w:tc>
        <w:tc>
          <w:tcPr>
            <w:tcW w:w="1530" w:type="dxa"/>
            <w:tcBorders>
              <w:top w:val="nil"/>
              <w:left w:val="nil"/>
              <w:bottom w:val="nil"/>
              <w:right w:val="nil"/>
            </w:tcBorders>
          </w:tcPr>
          <w:p w14:paraId="2F188A57" w14:textId="7A6F3A8D"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5B7FED17" w14:textId="0AFD4074"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55B7821E" w14:textId="467AF23B" w:rsidR="00AA36FD" w:rsidRPr="00AA36FD" w:rsidRDefault="00AA36FD" w:rsidP="00AA36FD">
            <w:pPr>
              <w:spacing w:line="240" w:lineRule="auto"/>
              <w:rPr>
                <w:b/>
                <w:bCs/>
                <w:sz w:val="24"/>
                <w:szCs w:val="24"/>
              </w:rPr>
            </w:pPr>
            <w:r w:rsidRPr="007F31CA">
              <w:rPr>
                <w:b/>
                <w:bCs/>
                <w:sz w:val="24"/>
                <w:szCs w:val="24"/>
              </w:rPr>
              <w:t>768</w:t>
            </w:r>
          </w:p>
        </w:tc>
        <w:tc>
          <w:tcPr>
            <w:tcW w:w="720" w:type="dxa"/>
            <w:tcBorders>
              <w:top w:val="nil"/>
              <w:left w:val="nil"/>
              <w:bottom w:val="nil"/>
              <w:right w:val="nil"/>
            </w:tcBorders>
            <w:shd w:val="clear" w:color="auto" w:fill="auto"/>
            <w:tcMar>
              <w:top w:w="0" w:type="dxa"/>
              <w:left w:w="40" w:type="dxa"/>
              <w:bottom w:w="0" w:type="dxa"/>
              <w:right w:w="40" w:type="dxa"/>
            </w:tcMar>
          </w:tcPr>
          <w:p w14:paraId="7C078EEA" w14:textId="5647DD62" w:rsidR="00AA36FD" w:rsidRPr="00AA36FD" w:rsidRDefault="00AA36FD" w:rsidP="00AA36FD">
            <w:pPr>
              <w:spacing w:line="240" w:lineRule="auto"/>
              <w:rPr>
                <w:b/>
                <w:bCs/>
                <w:sz w:val="24"/>
                <w:szCs w:val="24"/>
              </w:rPr>
            </w:pPr>
            <w:r w:rsidRPr="007F31CA">
              <w:rPr>
                <w:b/>
                <w:bCs/>
                <w:sz w:val="24"/>
                <w:szCs w:val="24"/>
              </w:rPr>
              <w:t>16,9</w:t>
            </w:r>
          </w:p>
        </w:tc>
      </w:tr>
      <w:tr w:rsidR="00AA36FD" w:rsidRPr="00AA36FD" w14:paraId="5EB5CB49"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031833EC" w14:textId="4C9CD43A" w:rsidR="00AA36FD" w:rsidRPr="00AA36FD" w:rsidRDefault="00AA36FD" w:rsidP="00AA36FD">
            <w:pPr>
              <w:spacing w:line="240" w:lineRule="auto"/>
              <w:rPr>
                <w:sz w:val="24"/>
                <w:szCs w:val="24"/>
              </w:rPr>
            </w:pPr>
            <w:r w:rsidRPr="00AA36FD">
              <w:rPr>
                <w:sz w:val="24"/>
                <w:szCs w:val="24"/>
              </w:rPr>
              <w:t>De 30 à 34</w:t>
            </w:r>
          </w:p>
        </w:tc>
        <w:tc>
          <w:tcPr>
            <w:tcW w:w="990" w:type="dxa"/>
            <w:tcBorders>
              <w:top w:val="nil"/>
              <w:left w:val="nil"/>
              <w:bottom w:val="nil"/>
              <w:right w:val="nil"/>
            </w:tcBorders>
            <w:shd w:val="clear" w:color="auto" w:fill="auto"/>
            <w:tcMar>
              <w:top w:w="0" w:type="dxa"/>
              <w:left w:w="40" w:type="dxa"/>
              <w:bottom w:w="0" w:type="dxa"/>
              <w:right w:w="40" w:type="dxa"/>
            </w:tcMar>
          </w:tcPr>
          <w:p w14:paraId="528CA6D2" w14:textId="38F61723" w:rsidR="00AA36FD" w:rsidRPr="00AA36FD" w:rsidRDefault="00AA36FD" w:rsidP="00AA36FD">
            <w:pPr>
              <w:spacing w:line="240" w:lineRule="auto"/>
              <w:rPr>
                <w:sz w:val="24"/>
                <w:szCs w:val="24"/>
              </w:rPr>
            </w:pPr>
            <w:r w:rsidRPr="00AA36FD">
              <w:rPr>
                <w:sz w:val="24"/>
                <w:szCs w:val="24"/>
              </w:rPr>
              <w:t>65</w:t>
            </w:r>
          </w:p>
        </w:tc>
        <w:tc>
          <w:tcPr>
            <w:tcW w:w="1170" w:type="dxa"/>
            <w:tcBorders>
              <w:top w:val="nil"/>
              <w:left w:val="nil"/>
              <w:bottom w:val="nil"/>
              <w:right w:val="nil"/>
            </w:tcBorders>
            <w:shd w:val="clear" w:color="auto" w:fill="auto"/>
            <w:tcMar>
              <w:top w:w="0" w:type="dxa"/>
              <w:left w:w="40" w:type="dxa"/>
              <w:bottom w:w="0" w:type="dxa"/>
              <w:right w:w="40" w:type="dxa"/>
            </w:tcMar>
          </w:tcPr>
          <w:p w14:paraId="78E8A812" w14:textId="33328C58" w:rsidR="00AA36FD" w:rsidRPr="00AA36FD" w:rsidRDefault="00AA36FD" w:rsidP="00AA36FD">
            <w:pPr>
              <w:spacing w:line="240" w:lineRule="auto"/>
              <w:rPr>
                <w:sz w:val="24"/>
                <w:szCs w:val="24"/>
              </w:rPr>
            </w:pPr>
            <w:r w:rsidRPr="00AA36FD">
              <w:rPr>
                <w:sz w:val="24"/>
                <w:szCs w:val="24"/>
              </w:rPr>
              <w:t>19,3</w:t>
            </w:r>
          </w:p>
        </w:tc>
        <w:tc>
          <w:tcPr>
            <w:tcW w:w="1080" w:type="dxa"/>
            <w:tcBorders>
              <w:top w:val="nil"/>
              <w:left w:val="nil"/>
              <w:bottom w:val="nil"/>
              <w:right w:val="nil"/>
            </w:tcBorders>
            <w:shd w:val="clear" w:color="auto" w:fill="auto"/>
            <w:tcMar>
              <w:top w:w="0" w:type="dxa"/>
              <w:left w:w="40" w:type="dxa"/>
              <w:bottom w:w="0" w:type="dxa"/>
              <w:right w:w="40" w:type="dxa"/>
            </w:tcMar>
          </w:tcPr>
          <w:p w14:paraId="1084ACF5" w14:textId="45D2AC99" w:rsidR="00AA36FD" w:rsidRPr="00AA36FD" w:rsidRDefault="00AA36FD" w:rsidP="00AA36FD">
            <w:pPr>
              <w:spacing w:line="240" w:lineRule="auto"/>
              <w:rPr>
                <w:sz w:val="24"/>
                <w:szCs w:val="24"/>
              </w:rPr>
            </w:pPr>
            <w:r w:rsidRPr="00AA36FD">
              <w:rPr>
                <w:sz w:val="24"/>
                <w:szCs w:val="24"/>
              </w:rPr>
              <w:t>735</w:t>
            </w:r>
          </w:p>
        </w:tc>
        <w:tc>
          <w:tcPr>
            <w:tcW w:w="990" w:type="dxa"/>
            <w:tcBorders>
              <w:top w:val="nil"/>
              <w:left w:val="nil"/>
              <w:bottom w:val="nil"/>
              <w:right w:val="nil"/>
            </w:tcBorders>
            <w:shd w:val="clear" w:color="auto" w:fill="auto"/>
            <w:tcMar>
              <w:top w:w="0" w:type="dxa"/>
              <w:left w:w="40" w:type="dxa"/>
              <w:bottom w:w="0" w:type="dxa"/>
              <w:right w:w="40" w:type="dxa"/>
            </w:tcMar>
          </w:tcPr>
          <w:p w14:paraId="4CEBF491" w14:textId="78E5770E" w:rsidR="00AA36FD" w:rsidRPr="00AA36FD" w:rsidRDefault="00AA36FD" w:rsidP="00AA36FD">
            <w:pPr>
              <w:spacing w:line="240" w:lineRule="auto"/>
              <w:rPr>
                <w:sz w:val="24"/>
                <w:szCs w:val="24"/>
              </w:rPr>
            </w:pPr>
            <w:r w:rsidRPr="00AA36FD">
              <w:rPr>
                <w:sz w:val="24"/>
                <w:szCs w:val="24"/>
              </w:rPr>
              <w:t>17,5</w:t>
            </w:r>
          </w:p>
        </w:tc>
        <w:tc>
          <w:tcPr>
            <w:tcW w:w="1530" w:type="dxa"/>
            <w:tcBorders>
              <w:top w:val="nil"/>
              <w:left w:val="nil"/>
              <w:bottom w:val="nil"/>
              <w:right w:val="nil"/>
            </w:tcBorders>
          </w:tcPr>
          <w:p w14:paraId="1312360C" w14:textId="499A8049" w:rsidR="00AA36FD" w:rsidRPr="00AA36FD" w:rsidRDefault="00AA36FD" w:rsidP="00AA36FD">
            <w:pPr>
              <w:spacing w:line="240" w:lineRule="auto"/>
              <w:rPr>
                <w:sz w:val="24"/>
                <w:szCs w:val="24"/>
              </w:rPr>
            </w:pPr>
            <w:r w:rsidRPr="00AA36FD">
              <w:rPr>
                <w:sz w:val="24"/>
                <w:szCs w:val="24"/>
              </w:rPr>
              <w:t>1</w:t>
            </w:r>
          </w:p>
        </w:tc>
        <w:tc>
          <w:tcPr>
            <w:tcW w:w="1080" w:type="dxa"/>
            <w:tcBorders>
              <w:top w:val="nil"/>
              <w:left w:val="nil"/>
              <w:bottom w:val="nil"/>
              <w:right w:val="nil"/>
            </w:tcBorders>
          </w:tcPr>
          <w:p w14:paraId="3CB015E5" w14:textId="58667C1D" w:rsidR="00AA36FD" w:rsidRPr="00AA36FD" w:rsidRDefault="00AA36FD" w:rsidP="00AA36FD">
            <w:pPr>
              <w:spacing w:line="240" w:lineRule="auto"/>
              <w:rPr>
                <w:sz w:val="24"/>
                <w:szCs w:val="24"/>
              </w:rPr>
            </w:pPr>
            <w:r w:rsidRPr="00AA36FD">
              <w:rPr>
                <w:sz w:val="24"/>
                <w:szCs w:val="24"/>
              </w:rPr>
              <w:t>100,0</w:t>
            </w:r>
          </w:p>
        </w:tc>
        <w:tc>
          <w:tcPr>
            <w:tcW w:w="1080" w:type="dxa"/>
            <w:tcBorders>
              <w:top w:val="nil"/>
              <w:left w:val="nil"/>
              <w:bottom w:val="nil"/>
              <w:right w:val="nil"/>
            </w:tcBorders>
            <w:shd w:val="clear" w:color="auto" w:fill="auto"/>
            <w:tcMar>
              <w:top w:w="0" w:type="dxa"/>
              <w:left w:w="40" w:type="dxa"/>
              <w:bottom w:w="0" w:type="dxa"/>
              <w:right w:w="40" w:type="dxa"/>
            </w:tcMar>
          </w:tcPr>
          <w:p w14:paraId="4A44BA1F" w14:textId="1736731B" w:rsidR="00AA36FD" w:rsidRPr="00AA36FD" w:rsidRDefault="00AA36FD" w:rsidP="00AA36FD">
            <w:pPr>
              <w:spacing w:line="240" w:lineRule="auto"/>
              <w:rPr>
                <w:b/>
                <w:bCs/>
                <w:sz w:val="24"/>
                <w:szCs w:val="24"/>
              </w:rPr>
            </w:pPr>
            <w:r w:rsidRPr="007F31CA">
              <w:rPr>
                <w:b/>
                <w:bCs/>
                <w:sz w:val="24"/>
                <w:szCs w:val="24"/>
              </w:rPr>
              <w:t>801</w:t>
            </w:r>
          </w:p>
        </w:tc>
        <w:tc>
          <w:tcPr>
            <w:tcW w:w="720" w:type="dxa"/>
            <w:tcBorders>
              <w:top w:val="nil"/>
              <w:left w:val="nil"/>
              <w:bottom w:val="nil"/>
              <w:right w:val="nil"/>
            </w:tcBorders>
            <w:shd w:val="clear" w:color="auto" w:fill="auto"/>
            <w:tcMar>
              <w:top w:w="0" w:type="dxa"/>
              <w:left w:w="40" w:type="dxa"/>
              <w:bottom w:w="0" w:type="dxa"/>
              <w:right w:w="40" w:type="dxa"/>
            </w:tcMar>
          </w:tcPr>
          <w:p w14:paraId="49A51F7D" w14:textId="277BE131" w:rsidR="00AA36FD" w:rsidRPr="00AA36FD" w:rsidRDefault="00AA36FD" w:rsidP="00AA36FD">
            <w:pPr>
              <w:spacing w:line="240" w:lineRule="auto"/>
              <w:rPr>
                <w:b/>
                <w:bCs/>
                <w:sz w:val="24"/>
                <w:szCs w:val="24"/>
              </w:rPr>
            </w:pPr>
            <w:r w:rsidRPr="007F31CA">
              <w:rPr>
                <w:b/>
                <w:bCs/>
                <w:sz w:val="24"/>
                <w:szCs w:val="24"/>
              </w:rPr>
              <w:t>17,7</w:t>
            </w:r>
          </w:p>
        </w:tc>
      </w:tr>
      <w:tr w:rsidR="00AA36FD" w:rsidRPr="00AA36FD" w14:paraId="79CA9705"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7F44974B" w14:textId="3E1A29DB" w:rsidR="00AA36FD" w:rsidRPr="00AA36FD" w:rsidRDefault="00AA36FD" w:rsidP="00AA36FD">
            <w:pPr>
              <w:spacing w:line="240" w:lineRule="auto"/>
              <w:rPr>
                <w:sz w:val="24"/>
                <w:szCs w:val="24"/>
              </w:rPr>
            </w:pPr>
            <w:r w:rsidRPr="00AA36FD">
              <w:rPr>
                <w:sz w:val="24"/>
                <w:szCs w:val="24"/>
              </w:rPr>
              <w:t>De 35 à 39</w:t>
            </w:r>
          </w:p>
        </w:tc>
        <w:tc>
          <w:tcPr>
            <w:tcW w:w="990" w:type="dxa"/>
            <w:tcBorders>
              <w:top w:val="nil"/>
              <w:left w:val="nil"/>
              <w:bottom w:val="nil"/>
              <w:right w:val="nil"/>
            </w:tcBorders>
            <w:shd w:val="clear" w:color="auto" w:fill="auto"/>
            <w:tcMar>
              <w:top w:w="0" w:type="dxa"/>
              <w:left w:w="40" w:type="dxa"/>
              <w:bottom w:w="0" w:type="dxa"/>
              <w:right w:w="40" w:type="dxa"/>
            </w:tcMar>
          </w:tcPr>
          <w:p w14:paraId="056D080B" w14:textId="426A3A8C" w:rsidR="00AA36FD" w:rsidRPr="00AA36FD" w:rsidRDefault="00AA36FD" w:rsidP="00AA36FD">
            <w:pPr>
              <w:spacing w:line="240" w:lineRule="auto"/>
              <w:rPr>
                <w:sz w:val="24"/>
                <w:szCs w:val="24"/>
              </w:rPr>
            </w:pPr>
            <w:r w:rsidRPr="00AA36FD">
              <w:rPr>
                <w:sz w:val="24"/>
                <w:szCs w:val="24"/>
              </w:rPr>
              <w:t>67</w:t>
            </w:r>
          </w:p>
        </w:tc>
        <w:tc>
          <w:tcPr>
            <w:tcW w:w="1170" w:type="dxa"/>
            <w:tcBorders>
              <w:top w:val="nil"/>
              <w:left w:val="nil"/>
              <w:bottom w:val="nil"/>
              <w:right w:val="nil"/>
            </w:tcBorders>
            <w:shd w:val="clear" w:color="auto" w:fill="auto"/>
            <w:tcMar>
              <w:top w:w="0" w:type="dxa"/>
              <w:left w:w="40" w:type="dxa"/>
              <w:bottom w:w="0" w:type="dxa"/>
              <w:right w:w="40" w:type="dxa"/>
            </w:tcMar>
          </w:tcPr>
          <w:p w14:paraId="42DA41C6" w14:textId="540C33BC" w:rsidR="00AA36FD" w:rsidRPr="00AA36FD" w:rsidRDefault="00AA36FD" w:rsidP="00AA36FD">
            <w:pPr>
              <w:spacing w:line="240" w:lineRule="auto"/>
              <w:rPr>
                <w:sz w:val="24"/>
                <w:szCs w:val="24"/>
              </w:rPr>
            </w:pPr>
            <w:r w:rsidRPr="00AA36FD">
              <w:rPr>
                <w:sz w:val="24"/>
                <w:szCs w:val="24"/>
              </w:rPr>
              <w:t>19,9</w:t>
            </w:r>
          </w:p>
        </w:tc>
        <w:tc>
          <w:tcPr>
            <w:tcW w:w="1080" w:type="dxa"/>
            <w:tcBorders>
              <w:top w:val="nil"/>
              <w:left w:val="nil"/>
              <w:bottom w:val="nil"/>
              <w:right w:val="nil"/>
            </w:tcBorders>
            <w:shd w:val="clear" w:color="auto" w:fill="auto"/>
            <w:tcMar>
              <w:top w:w="0" w:type="dxa"/>
              <w:left w:w="40" w:type="dxa"/>
              <w:bottom w:w="0" w:type="dxa"/>
              <w:right w:w="40" w:type="dxa"/>
            </w:tcMar>
          </w:tcPr>
          <w:p w14:paraId="4A1A101C" w14:textId="1B3821DD" w:rsidR="00AA36FD" w:rsidRPr="00AA36FD" w:rsidRDefault="00AA36FD" w:rsidP="00AA36FD">
            <w:pPr>
              <w:spacing w:line="240" w:lineRule="auto"/>
              <w:rPr>
                <w:sz w:val="24"/>
                <w:szCs w:val="24"/>
              </w:rPr>
            </w:pPr>
            <w:r w:rsidRPr="00AA36FD">
              <w:rPr>
                <w:sz w:val="24"/>
                <w:szCs w:val="24"/>
              </w:rPr>
              <w:t>658</w:t>
            </w:r>
          </w:p>
        </w:tc>
        <w:tc>
          <w:tcPr>
            <w:tcW w:w="990" w:type="dxa"/>
            <w:tcBorders>
              <w:top w:val="nil"/>
              <w:left w:val="nil"/>
              <w:bottom w:val="nil"/>
              <w:right w:val="nil"/>
            </w:tcBorders>
            <w:shd w:val="clear" w:color="auto" w:fill="auto"/>
            <w:tcMar>
              <w:top w:w="0" w:type="dxa"/>
              <w:left w:w="40" w:type="dxa"/>
              <w:bottom w:w="0" w:type="dxa"/>
              <w:right w:w="40" w:type="dxa"/>
            </w:tcMar>
          </w:tcPr>
          <w:p w14:paraId="64E8F170" w14:textId="37A8507A" w:rsidR="00AA36FD" w:rsidRPr="00AA36FD" w:rsidRDefault="00AA36FD" w:rsidP="00AA36FD">
            <w:pPr>
              <w:spacing w:line="240" w:lineRule="auto"/>
              <w:rPr>
                <w:sz w:val="24"/>
                <w:szCs w:val="24"/>
              </w:rPr>
            </w:pPr>
            <w:r w:rsidRPr="00AA36FD">
              <w:rPr>
                <w:sz w:val="24"/>
                <w:szCs w:val="24"/>
              </w:rPr>
              <w:t>15,7</w:t>
            </w:r>
          </w:p>
        </w:tc>
        <w:tc>
          <w:tcPr>
            <w:tcW w:w="1530" w:type="dxa"/>
            <w:tcBorders>
              <w:top w:val="nil"/>
              <w:left w:val="nil"/>
              <w:bottom w:val="nil"/>
              <w:right w:val="nil"/>
            </w:tcBorders>
          </w:tcPr>
          <w:p w14:paraId="57834BC6" w14:textId="38BC768D"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62FECEF5" w14:textId="3C2FFBEE"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645679A6" w14:textId="23AA12DE" w:rsidR="00AA36FD" w:rsidRPr="00AA36FD" w:rsidRDefault="00AA36FD" w:rsidP="00AA36FD">
            <w:pPr>
              <w:spacing w:line="240" w:lineRule="auto"/>
              <w:rPr>
                <w:b/>
                <w:bCs/>
                <w:sz w:val="24"/>
                <w:szCs w:val="24"/>
              </w:rPr>
            </w:pPr>
            <w:r w:rsidRPr="007F31CA">
              <w:rPr>
                <w:b/>
                <w:bCs/>
                <w:sz w:val="24"/>
                <w:szCs w:val="24"/>
              </w:rPr>
              <w:t>725</w:t>
            </w:r>
          </w:p>
        </w:tc>
        <w:tc>
          <w:tcPr>
            <w:tcW w:w="720" w:type="dxa"/>
            <w:tcBorders>
              <w:top w:val="nil"/>
              <w:left w:val="nil"/>
              <w:bottom w:val="nil"/>
              <w:right w:val="nil"/>
            </w:tcBorders>
            <w:shd w:val="clear" w:color="auto" w:fill="auto"/>
            <w:tcMar>
              <w:top w:w="0" w:type="dxa"/>
              <w:left w:w="40" w:type="dxa"/>
              <w:bottom w:w="0" w:type="dxa"/>
              <w:right w:w="40" w:type="dxa"/>
            </w:tcMar>
          </w:tcPr>
          <w:p w14:paraId="6485BDAE" w14:textId="507A1CD7" w:rsidR="00AA36FD" w:rsidRPr="00AA36FD" w:rsidRDefault="00AA36FD" w:rsidP="00AA36FD">
            <w:pPr>
              <w:spacing w:line="240" w:lineRule="auto"/>
              <w:rPr>
                <w:b/>
                <w:bCs/>
                <w:sz w:val="24"/>
                <w:szCs w:val="24"/>
              </w:rPr>
            </w:pPr>
            <w:r w:rsidRPr="007F31CA">
              <w:rPr>
                <w:b/>
                <w:bCs/>
                <w:sz w:val="24"/>
                <w:szCs w:val="24"/>
              </w:rPr>
              <w:t>16,0</w:t>
            </w:r>
          </w:p>
        </w:tc>
      </w:tr>
      <w:tr w:rsidR="00AA36FD" w:rsidRPr="00AA36FD" w14:paraId="71B5CAC8"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6C10A0B6" w14:textId="693E093F" w:rsidR="00AA36FD" w:rsidRPr="00AA36FD" w:rsidRDefault="00AA36FD" w:rsidP="00AA36FD">
            <w:pPr>
              <w:spacing w:line="240" w:lineRule="auto"/>
              <w:rPr>
                <w:sz w:val="24"/>
                <w:szCs w:val="24"/>
              </w:rPr>
            </w:pPr>
            <w:r w:rsidRPr="00AA36FD">
              <w:rPr>
                <w:sz w:val="24"/>
                <w:szCs w:val="24"/>
              </w:rPr>
              <w:t>De 40 à 44</w:t>
            </w:r>
          </w:p>
        </w:tc>
        <w:tc>
          <w:tcPr>
            <w:tcW w:w="990" w:type="dxa"/>
            <w:tcBorders>
              <w:top w:val="nil"/>
              <w:left w:val="nil"/>
              <w:bottom w:val="nil"/>
              <w:right w:val="nil"/>
            </w:tcBorders>
            <w:shd w:val="clear" w:color="auto" w:fill="auto"/>
            <w:tcMar>
              <w:top w:w="0" w:type="dxa"/>
              <w:left w:w="40" w:type="dxa"/>
              <w:bottom w:w="0" w:type="dxa"/>
              <w:right w:w="40" w:type="dxa"/>
            </w:tcMar>
          </w:tcPr>
          <w:p w14:paraId="54F256BC" w14:textId="682061E0" w:rsidR="00AA36FD" w:rsidRPr="00AA36FD" w:rsidRDefault="00AA36FD" w:rsidP="00AA36FD">
            <w:pPr>
              <w:spacing w:line="240" w:lineRule="auto"/>
              <w:rPr>
                <w:sz w:val="24"/>
                <w:szCs w:val="24"/>
              </w:rPr>
            </w:pPr>
            <w:r w:rsidRPr="00AA36FD">
              <w:rPr>
                <w:sz w:val="24"/>
                <w:szCs w:val="24"/>
              </w:rPr>
              <w:t>51</w:t>
            </w:r>
          </w:p>
        </w:tc>
        <w:tc>
          <w:tcPr>
            <w:tcW w:w="1170" w:type="dxa"/>
            <w:tcBorders>
              <w:top w:val="nil"/>
              <w:left w:val="nil"/>
              <w:bottom w:val="nil"/>
              <w:right w:val="nil"/>
            </w:tcBorders>
            <w:shd w:val="clear" w:color="auto" w:fill="auto"/>
            <w:tcMar>
              <w:top w:w="0" w:type="dxa"/>
              <w:left w:w="40" w:type="dxa"/>
              <w:bottom w:w="0" w:type="dxa"/>
              <w:right w:w="40" w:type="dxa"/>
            </w:tcMar>
          </w:tcPr>
          <w:p w14:paraId="6FF6446F" w14:textId="67AC0E57" w:rsidR="00AA36FD" w:rsidRPr="00AA36FD" w:rsidRDefault="00AA36FD" w:rsidP="00AA36FD">
            <w:pPr>
              <w:spacing w:line="240" w:lineRule="auto"/>
              <w:rPr>
                <w:sz w:val="24"/>
                <w:szCs w:val="24"/>
              </w:rPr>
            </w:pPr>
            <w:r w:rsidRPr="00AA36FD">
              <w:rPr>
                <w:sz w:val="24"/>
                <w:szCs w:val="24"/>
              </w:rPr>
              <w:t>15,1</w:t>
            </w:r>
          </w:p>
        </w:tc>
        <w:tc>
          <w:tcPr>
            <w:tcW w:w="1080" w:type="dxa"/>
            <w:tcBorders>
              <w:top w:val="nil"/>
              <w:left w:val="nil"/>
              <w:bottom w:val="nil"/>
              <w:right w:val="nil"/>
            </w:tcBorders>
            <w:shd w:val="clear" w:color="auto" w:fill="auto"/>
            <w:tcMar>
              <w:top w:w="0" w:type="dxa"/>
              <w:left w:w="40" w:type="dxa"/>
              <w:bottom w:w="0" w:type="dxa"/>
              <w:right w:w="40" w:type="dxa"/>
            </w:tcMar>
          </w:tcPr>
          <w:p w14:paraId="55AC43DE" w14:textId="2B1A0B46" w:rsidR="00AA36FD" w:rsidRPr="00AA36FD" w:rsidRDefault="00AA36FD" w:rsidP="00AA36FD">
            <w:pPr>
              <w:spacing w:line="240" w:lineRule="auto"/>
              <w:rPr>
                <w:sz w:val="24"/>
                <w:szCs w:val="24"/>
              </w:rPr>
            </w:pPr>
            <w:r w:rsidRPr="00AA36FD">
              <w:rPr>
                <w:sz w:val="24"/>
                <w:szCs w:val="24"/>
              </w:rPr>
              <w:t>499</w:t>
            </w:r>
          </w:p>
        </w:tc>
        <w:tc>
          <w:tcPr>
            <w:tcW w:w="990" w:type="dxa"/>
            <w:tcBorders>
              <w:top w:val="nil"/>
              <w:left w:val="nil"/>
              <w:bottom w:val="nil"/>
              <w:right w:val="nil"/>
            </w:tcBorders>
            <w:shd w:val="clear" w:color="auto" w:fill="auto"/>
            <w:tcMar>
              <w:top w:w="0" w:type="dxa"/>
              <w:left w:w="40" w:type="dxa"/>
              <w:bottom w:w="0" w:type="dxa"/>
              <w:right w:w="40" w:type="dxa"/>
            </w:tcMar>
          </w:tcPr>
          <w:p w14:paraId="4CB48B11" w14:textId="302FE530" w:rsidR="00AA36FD" w:rsidRPr="00AA36FD" w:rsidRDefault="00AA36FD" w:rsidP="00AA36FD">
            <w:pPr>
              <w:spacing w:line="240" w:lineRule="auto"/>
              <w:rPr>
                <w:sz w:val="24"/>
                <w:szCs w:val="24"/>
              </w:rPr>
            </w:pPr>
            <w:r w:rsidRPr="00AA36FD">
              <w:rPr>
                <w:sz w:val="24"/>
                <w:szCs w:val="24"/>
              </w:rPr>
              <w:t>11,9</w:t>
            </w:r>
          </w:p>
        </w:tc>
        <w:tc>
          <w:tcPr>
            <w:tcW w:w="1530" w:type="dxa"/>
            <w:tcBorders>
              <w:top w:val="nil"/>
              <w:left w:val="nil"/>
              <w:bottom w:val="nil"/>
              <w:right w:val="nil"/>
            </w:tcBorders>
          </w:tcPr>
          <w:p w14:paraId="4547E8D6" w14:textId="75F29561"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72BC3587" w14:textId="663AA1D5"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395E6970" w14:textId="50F6F0E7" w:rsidR="00AA36FD" w:rsidRPr="00AA36FD" w:rsidRDefault="00AA36FD" w:rsidP="00AA36FD">
            <w:pPr>
              <w:spacing w:line="240" w:lineRule="auto"/>
              <w:rPr>
                <w:b/>
                <w:bCs/>
                <w:sz w:val="24"/>
                <w:szCs w:val="24"/>
              </w:rPr>
            </w:pPr>
            <w:r w:rsidRPr="007F31CA">
              <w:rPr>
                <w:b/>
                <w:bCs/>
                <w:sz w:val="24"/>
                <w:szCs w:val="24"/>
              </w:rPr>
              <w:t>550</w:t>
            </w:r>
          </w:p>
        </w:tc>
        <w:tc>
          <w:tcPr>
            <w:tcW w:w="720" w:type="dxa"/>
            <w:tcBorders>
              <w:top w:val="nil"/>
              <w:left w:val="nil"/>
              <w:bottom w:val="nil"/>
              <w:right w:val="nil"/>
            </w:tcBorders>
            <w:shd w:val="clear" w:color="auto" w:fill="auto"/>
            <w:tcMar>
              <w:top w:w="0" w:type="dxa"/>
              <w:left w:w="40" w:type="dxa"/>
              <w:bottom w:w="0" w:type="dxa"/>
              <w:right w:w="40" w:type="dxa"/>
            </w:tcMar>
          </w:tcPr>
          <w:p w14:paraId="75FFCF04" w14:textId="7B6BE962" w:rsidR="00AA36FD" w:rsidRPr="00AA36FD" w:rsidRDefault="00AA36FD" w:rsidP="00AA36FD">
            <w:pPr>
              <w:spacing w:line="240" w:lineRule="auto"/>
              <w:rPr>
                <w:b/>
                <w:bCs/>
                <w:sz w:val="24"/>
                <w:szCs w:val="24"/>
              </w:rPr>
            </w:pPr>
            <w:r w:rsidRPr="007F31CA">
              <w:rPr>
                <w:b/>
                <w:bCs/>
                <w:sz w:val="24"/>
                <w:szCs w:val="24"/>
              </w:rPr>
              <w:t>12,1</w:t>
            </w:r>
          </w:p>
        </w:tc>
      </w:tr>
      <w:tr w:rsidR="00AA36FD" w:rsidRPr="00AA36FD" w14:paraId="394B6136"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66313E16" w14:textId="688BCDBD" w:rsidR="00AA36FD" w:rsidRPr="00AA36FD" w:rsidRDefault="00AA36FD" w:rsidP="00AA36FD">
            <w:pPr>
              <w:spacing w:line="240" w:lineRule="auto"/>
              <w:rPr>
                <w:sz w:val="24"/>
                <w:szCs w:val="24"/>
              </w:rPr>
            </w:pPr>
            <w:r w:rsidRPr="00AA36FD">
              <w:rPr>
                <w:sz w:val="24"/>
                <w:szCs w:val="24"/>
              </w:rPr>
              <w:t>De 45 à 49</w:t>
            </w:r>
          </w:p>
        </w:tc>
        <w:tc>
          <w:tcPr>
            <w:tcW w:w="990" w:type="dxa"/>
            <w:tcBorders>
              <w:top w:val="nil"/>
              <w:left w:val="nil"/>
              <w:bottom w:val="nil"/>
              <w:right w:val="nil"/>
            </w:tcBorders>
            <w:shd w:val="clear" w:color="auto" w:fill="auto"/>
            <w:tcMar>
              <w:top w:w="0" w:type="dxa"/>
              <w:left w:w="40" w:type="dxa"/>
              <w:bottom w:w="0" w:type="dxa"/>
              <w:right w:w="40" w:type="dxa"/>
            </w:tcMar>
          </w:tcPr>
          <w:p w14:paraId="0A27AD55" w14:textId="77C58DAB" w:rsidR="00AA36FD" w:rsidRPr="00AA36FD" w:rsidRDefault="00AA36FD" w:rsidP="00AA36FD">
            <w:pPr>
              <w:spacing w:line="240" w:lineRule="auto"/>
              <w:rPr>
                <w:sz w:val="24"/>
                <w:szCs w:val="24"/>
              </w:rPr>
            </w:pPr>
            <w:r w:rsidRPr="00AA36FD">
              <w:rPr>
                <w:sz w:val="24"/>
                <w:szCs w:val="24"/>
              </w:rPr>
              <w:t>18</w:t>
            </w:r>
          </w:p>
        </w:tc>
        <w:tc>
          <w:tcPr>
            <w:tcW w:w="1170" w:type="dxa"/>
            <w:tcBorders>
              <w:top w:val="nil"/>
              <w:left w:val="nil"/>
              <w:bottom w:val="nil"/>
              <w:right w:val="nil"/>
            </w:tcBorders>
            <w:shd w:val="clear" w:color="auto" w:fill="auto"/>
            <w:tcMar>
              <w:top w:w="0" w:type="dxa"/>
              <w:left w:w="40" w:type="dxa"/>
              <w:bottom w:w="0" w:type="dxa"/>
              <w:right w:w="40" w:type="dxa"/>
            </w:tcMar>
          </w:tcPr>
          <w:p w14:paraId="2F315977" w14:textId="4A27561F" w:rsidR="00AA36FD" w:rsidRPr="00AA36FD" w:rsidRDefault="00AA36FD" w:rsidP="00AA36FD">
            <w:pPr>
              <w:spacing w:line="240" w:lineRule="auto"/>
              <w:rPr>
                <w:sz w:val="24"/>
                <w:szCs w:val="24"/>
              </w:rPr>
            </w:pPr>
            <w:r w:rsidRPr="00AA36FD">
              <w:rPr>
                <w:sz w:val="24"/>
                <w:szCs w:val="24"/>
              </w:rPr>
              <w:t>5,3</w:t>
            </w:r>
          </w:p>
        </w:tc>
        <w:tc>
          <w:tcPr>
            <w:tcW w:w="1080" w:type="dxa"/>
            <w:tcBorders>
              <w:top w:val="nil"/>
              <w:left w:val="nil"/>
              <w:bottom w:val="nil"/>
              <w:right w:val="nil"/>
            </w:tcBorders>
            <w:shd w:val="clear" w:color="auto" w:fill="auto"/>
            <w:tcMar>
              <w:top w:w="0" w:type="dxa"/>
              <w:left w:w="40" w:type="dxa"/>
              <w:bottom w:w="0" w:type="dxa"/>
              <w:right w:w="40" w:type="dxa"/>
            </w:tcMar>
          </w:tcPr>
          <w:p w14:paraId="1341FDEE" w14:textId="79AE7D32" w:rsidR="00AA36FD" w:rsidRPr="00AA36FD" w:rsidRDefault="00AA36FD" w:rsidP="00AA36FD">
            <w:pPr>
              <w:spacing w:line="240" w:lineRule="auto"/>
              <w:rPr>
                <w:sz w:val="24"/>
                <w:szCs w:val="24"/>
              </w:rPr>
            </w:pPr>
            <w:r w:rsidRPr="00AA36FD">
              <w:rPr>
                <w:sz w:val="24"/>
                <w:szCs w:val="24"/>
              </w:rPr>
              <w:t>304</w:t>
            </w:r>
          </w:p>
        </w:tc>
        <w:tc>
          <w:tcPr>
            <w:tcW w:w="990" w:type="dxa"/>
            <w:tcBorders>
              <w:top w:val="nil"/>
              <w:left w:val="nil"/>
              <w:bottom w:val="nil"/>
              <w:right w:val="nil"/>
            </w:tcBorders>
            <w:shd w:val="clear" w:color="auto" w:fill="auto"/>
            <w:tcMar>
              <w:top w:w="0" w:type="dxa"/>
              <w:left w:w="40" w:type="dxa"/>
              <w:bottom w:w="0" w:type="dxa"/>
              <w:right w:w="40" w:type="dxa"/>
            </w:tcMar>
          </w:tcPr>
          <w:p w14:paraId="65B742D0" w14:textId="1B72D3EF" w:rsidR="00AA36FD" w:rsidRPr="00AA36FD" w:rsidRDefault="00AA36FD" w:rsidP="00AA36FD">
            <w:pPr>
              <w:spacing w:line="240" w:lineRule="auto"/>
              <w:rPr>
                <w:sz w:val="24"/>
                <w:szCs w:val="24"/>
              </w:rPr>
            </w:pPr>
            <w:r w:rsidRPr="00AA36FD">
              <w:rPr>
                <w:sz w:val="24"/>
                <w:szCs w:val="24"/>
              </w:rPr>
              <w:t>7,2</w:t>
            </w:r>
          </w:p>
        </w:tc>
        <w:tc>
          <w:tcPr>
            <w:tcW w:w="1530" w:type="dxa"/>
            <w:tcBorders>
              <w:top w:val="nil"/>
              <w:left w:val="nil"/>
              <w:bottom w:val="nil"/>
              <w:right w:val="nil"/>
            </w:tcBorders>
          </w:tcPr>
          <w:p w14:paraId="428B1DF9" w14:textId="6F6A18B4"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6E09AF53" w14:textId="1A0EEF26"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0497E324" w14:textId="7A6982E2" w:rsidR="00AA36FD" w:rsidRPr="00AA36FD" w:rsidRDefault="00AA36FD" w:rsidP="00AA36FD">
            <w:pPr>
              <w:spacing w:line="240" w:lineRule="auto"/>
              <w:rPr>
                <w:b/>
                <w:bCs/>
                <w:sz w:val="24"/>
                <w:szCs w:val="24"/>
              </w:rPr>
            </w:pPr>
            <w:r w:rsidRPr="007F31CA">
              <w:rPr>
                <w:b/>
                <w:bCs/>
                <w:sz w:val="24"/>
                <w:szCs w:val="24"/>
              </w:rPr>
              <w:t>322</w:t>
            </w:r>
          </w:p>
        </w:tc>
        <w:tc>
          <w:tcPr>
            <w:tcW w:w="720" w:type="dxa"/>
            <w:tcBorders>
              <w:top w:val="nil"/>
              <w:left w:val="nil"/>
              <w:bottom w:val="nil"/>
              <w:right w:val="nil"/>
            </w:tcBorders>
            <w:shd w:val="clear" w:color="auto" w:fill="auto"/>
            <w:tcMar>
              <w:top w:w="0" w:type="dxa"/>
              <w:left w:w="40" w:type="dxa"/>
              <w:bottom w:w="0" w:type="dxa"/>
              <w:right w:w="40" w:type="dxa"/>
            </w:tcMar>
          </w:tcPr>
          <w:p w14:paraId="51F1836A" w14:textId="6F689F91" w:rsidR="00AA36FD" w:rsidRPr="00AA36FD" w:rsidRDefault="00AA36FD" w:rsidP="00AA36FD">
            <w:pPr>
              <w:spacing w:line="240" w:lineRule="auto"/>
              <w:rPr>
                <w:b/>
                <w:bCs/>
                <w:sz w:val="24"/>
                <w:szCs w:val="24"/>
              </w:rPr>
            </w:pPr>
            <w:r w:rsidRPr="007F31CA">
              <w:rPr>
                <w:b/>
                <w:bCs/>
                <w:sz w:val="24"/>
                <w:szCs w:val="24"/>
              </w:rPr>
              <w:t>7,1</w:t>
            </w:r>
          </w:p>
        </w:tc>
      </w:tr>
      <w:tr w:rsidR="00AA36FD" w:rsidRPr="00AA36FD" w14:paraId="59AFDEA1"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1BDD1715" w14:textId="566EDD83" w:rsidR="00AA36FD" w:rsidRPr="00AA36FD" w:rsidRDefault="00AA36FD" w:rsidP="00AA36FD">
            <w:pPr>
              <w:spacing w:line="240" w:lineRule="auto"/>
              <w:rPr>
                <w:sz w:val="24"/>
                <w:szCs w:val="24"/>
              </w:rPr>
            </w:pPr>
            <w:r w:rsidRPr="00AA36FD">
              <w:rPr>
                <w:sz w:val="24"/>
                <w:szCs w:val="24"/>
              </w:rPr>
              <w:t>De 50 à 59</w:t>
            </w:r>
          </w:p>
        </w:tc>
        <w:tc>
          <w:tcPr>
            <w:tcW w:w="990" w:type="dxa"/>
            <w:tcBorders>
              <w:top w:val="nil"/>
              <w:left w:val="nil"/>
              <w:bottom w:val="nil"/>
              <w:right w:val="nil"/>
            </w:tcBorders>
            <w:shd w:val="clear" w:color="auto" w:fill="auto"/>
            <w:tcMar>
              <w:top w:w="0" w:type="dxa"/>
              <w:left w:w="40" w:type="dxa"/>
              <w:bottom w:w="0" w:type="dxa"/>
              <w:right w:w="40" w:type="dxa"/>
            </w:tcMar>
          </w:tcPr>
          <w:p w14:paraId="0BCB3887" w14:textId="73AE2C8D" w:rsidR="00AA36FD" w:rsidRPr="00AA36FD" w:rsidRDefault="00AA36FD" w:rsidP="00AA36FD">
            <w:pPr>
              <w:spacing w:line="240" w:lineRule="auto"/>
              <w:rPr>
                <w:sz w:val="24"/>
                <w:szCs w:val="24"/>
              </w:rPr>
            </w:pPr>
            <w:r w:rsidRPr="00AA36FD">
              <w:rPr>
                <w:sz w:val="24"/>
                <w:szCs w:val="24"/>
              </w:rPr>
              <w:t>36</w:t>
            </w:r>
          </w:p>
        </w:tc>
        <w:tc>
          <w:tcPr>
            <w:tcW w:w="1170" w:type="dxa"/>
            <w:tcBorders>
              <w:top w:val="nil"/>
              <w:left w:val="nil"/>
              <w:bottom w:val="nil"/>
              <w:right w:val="nil"/>
            </w:tcBorders>
            <w:shd w:val="clear" w:color="auto" w:fill="auto"/>
            <w:tcMar>
              <w:top w:w="0" w:type="dxa"/>
              <w:left w:w="40" w:type="dxa"/>
              <w:bottom w:w="0" w:type="dxa"/>
              <w:right w:w="40" w:type="dxa"/>
            </w:tcMar>
          </w:tcPr>
          <w:p w14:paraId="0E4459DB" w14:textId="4552542B" w:rsidR="00AA36FD" w:rsidRPr="00AA36FD" w:rsidRDefault="00AA36FD" w:rsidP="00AA36FD">
            <w:pPr>
              <w:spacing w:line="240" w:lineRule="auto"/>
              <w:rPr>
                <w:sz w:val="24"/>
                <w:szCs w:val="24"/>
              </w:rPr>
            </w:pPr>
            <w:r w:rsidRPr="00AA36FD">
              <w:rPr>
                <w:sz w:val="24"/>
                <w:szCs w:val="24"/>
              </w:rPr>
              <w:t>10,7</w:t>
            </w:r>
          </w:p>
        </w:tc>
        <w:tc>
          <w:tcPr>
            <w:tcW w:w="1080" w:type="dxa"/>
            <w:tcBorders>
              <w:top w:val="nil"/>
              <w:left w:val="nil"/>
              <w:bottom w:val="nil"/>
              <w:right w:val="nil"/>
            </w:tcBorders>
            <w:shd w:val="clear" w:color="auto" w:fill="auto"/>
            <w:tcMar>
              <w:top w:w="0" w:type="dxa"/>
              <w:left w:w="40" w:type="dxa"/>
              <w:bottom w:w="0" w:type="dxa"/>
              <w:right w:w="40" w:type="dxa"/>
            </w:tcMar>
          </w:tcPr>
          <w:p w14:paraId="23225897" w14:textId="329C9481" w:rsidR="00AA36FD" w:rsidRPr="00AA36FD" w:rsidRDefault="00AA36FD" w:rsidP="00AA36FD">
            <w:pPr>
              <w:spacing w:line="240" w:lineRule="auto"/>
              <w:rPr>
                <w:sz w:val="24"/>
                <w:szCs w:val="24"/>
              </w:rPr>
            </w:pPr>
            <w:r w:rsidRPr="00AA36FD">
              <w:rPr>
                <w:sz w:val="24"/>
                <w:szCs w:val="24"/>
              </w:rPr>
              <w:t>475</w:t>
            </w:r>
          </w:p>
        </w:tc>
        <w:tc>
          <w:tcPr>
            <w:tcW w:w="990" w:type="dxa"/>
            <w:tcBorders>
              <w:top w:val="nil"/>
              <w:left w:val="nil"/>
              <w:bottom w:val="nil"/>
              <w:right w:val="nil"/>
            </w:tcBorders>
            <w:shd w:val="clear" w:color="auto" w:fill="auto"/>
            <w:tcMar>
              <w:top w:w="0" w:type="dxa"/>
              <w:left w:w="40" w:type="dxa"/>
              <w:bottom w:w="0" w:type="dxa"/>
              <w:right w:w="40" w:type="dxa"/>
            </w:tcMar>
          </w:tcPr>
          <w:p w14:paraId="77AD5159" w14:textId="7A51C092" w:rsidR="00AA36FD" w:rsidRPr="00AA36FD" w:rsidRDefault="00AA36FD" w:rsidP="00AA36FD">
            <w:pPr>
              <w:spacing w:line="240" w:lineRule="auto"/>
              <w:rPr>
                <w:sz w:val="24"/>
                <w:szCs w:val="24"/>
              </w:rPr>
            </w:pPr>
            <w:r w:rsidRPr="00AA36FD">
              <w:rPr>
                <w:sz w:val="24"/>
                <w:szCs w:val="24"/>
              </w:rPr>
              <w:t>11,3</w:t>
            </w:r>
          </w:p>
        </w:tc>
        <w:tc>
          <w:tcPr>
            <w:tcW w:w="1530" w:type="dxa"/>
            <w:tcBorders>
              <w:top w:val="nil"/>
              <w:left w:val="nil"/>
              <w:bottom w:val="nil"/>
              <w:right w:val="nil"/>
            </w:tcBorders>
          </w:tcPr>
          <w:p w14:paraId="4F16C1E3" w14:textId="45716360"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3718F35D" w14:textId="1996D3B2"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533CFEB7" w14:textId="319E818D" w:rsidR="00AA36FD" w:rsidRPr="00AA36FD" w:rsidRDefault="00AA36FD" w:rsidP="00AA36FD">
            <w:pPr>
              <w:spacing w:line="240" w:lineRule="auto"/>
              <w:rPr>
                <w:b/>
                <w:bCs/>
                <w:sz w:val="24"/>
                <w:szCs w:val="24"/>
              </w:rPr>
            </w:pPr>
            <w:r w:rsidRPr="007F31CA">
              <w:rPr>
                <w:b/>
                <w:bCs/>
                <w:sz w:val="24"/>
                <w:szCs w:val="24"/>
              </w:rPr>
              <w:t>511</w:t>
            </w:r>
          </w:p>
        </w:tc>
        <w:tc>
          <w:tcPr>
            <w:tcW w:w="720" w:type="dxa"/>
            <w:tcBorders>
              <w:top w:val="nil"/>
              <w:left w:val="nil"/>
              <w:bottom w:val="nil"/>
              <w:right w:val="nil"/>
            </w:tcBorders>
            <w:shd w:val="clear" w:color="auto" w:fill="auto"/>
            <w:tcMar>
              <w:top w:w="0" w:type="dxa"/>
              <w:left w:w="40" w:type="dxa"/>
              <w:bottom w:w="0" w:type="dxa"/>
              <w:right w:w="40" w:type="dxa"/>
            </w:tcMar>
          </w:tcPr>
          <w:p w14:paraId="66049AB4" w14:textId="36FB81CB" w:rsidR="00AA36FD" w:rsidRPr="00AA36FD" w:rsidRDefault="00AA36FD" w:rsidP="00AA36FD">
            <w:pPr>
              <w:spacing w:line="240" w:lineRule="auto"/>
              <w:rPr>
                <w:b/>
                <w:bCs/>
                <w:sz w:val="24"/>
                <w:szCs w:val="24"/>
              </w:rPr>
            </w:pPr>
            <w:r w:rsidRPr="007F31CA">
              <w:rPr>
                <w:b/>
                <w:bCs/>
                <w:sz w:val="24"/>
                <w:szCs w:val="24"/>
              </w:rPr>
              <w:t>11,3</w:t>
            </w:r>
          </w:p>
        </w:tc>
      </w:tr>
      <w:tr w:rsidR="00AA36FD" w:rsidRPr="00AA36FD" w14:paraId="2EF90E1F" w14:textId="77777777" w:rsidTr="00FD1746">
        <w:trPr>
          <w:trHeight w:val="360"/>
        </w:trPr>
        <w:tc>
          <w:tcPr>
            <w:tcW w:w="1530" w:type="dxa"/>
            <w:tcBorders>
              <w:top w:val="nil"/>
              <w:left w:val="nil"/>
              <w:bottom w:val="nil"/>
              <w:right w:val="nil"/>
            </w:tcBorders>
            <w:shd w:val="clear" w:color="auto" w:fill="auto"/>
            <w:tcMar>
              <w:top w:w="0" w:type="dxa"/>
              <w:left w:w="40" w:type="dxa"/>
              <w:bottom w:w="0" w:type="dxa"/>
              <w:right w:w="40" w:type="dxa"/>
            </w:tcMar>
          </w:tcPr>
          <w:p w14:paraId="4AFCAE43" w14:textId="652C15EB" w:rsidR="00AA36FD" w:rsidRPr="00AA36FD" w:rsidRDefault="00AA36FD" w:rsidP="00AA36FD">
            <w:pPr>
              <w:spacing w:line="240" w:lineRule="auto"/>
              <w:rPr>
                <w:sz w:val="24"/>
                <w:szCs w:val="24"/>
              </w:rPr>
            </w:pPr>
            <w:r w:rsidRPr="00AA36FD">
              <w:rPr>
                <w:sz w:val="24"/>
                <w:szCs w:val="24"/>
              </w:rPr>
              <w:t>De 60 à 69</w:t>
            </w:r>
          </w:p>
        </w:tc>
        <w:tc>
          <w:tcPr>
            <w:tcW w:w="990" w:type="dxa"/>
            <w:tcBorders>
              <w:top w:val="nil"/>
              <w:left w:val="nil"/>
              <w:bottom w:val="nil"/>
              <w:right w:val="nil"/>
            </w:tcBorders>
            <w:shd w:val="clear" w:color="auto" w:fill="auto"/>
            <w:tcMar>
              <w:top w:w="0" w:type="dxa"/>
              <w:left w:w="40" w:type="dxa"/>
              <w:bottom w:w="0" w:type="dxa"/>
              <w:right w:w="40" w:type="dxa"/>
            </w:tcMar>
          </w:tcPr>
          <w:p w14:paraId="5AB63022" w14:textId="7D841508" w:rsidR="00AA36FD" w:rsidRPr="00AA36FD" w:rsidRDefault="00AA36FD" w:rsidP="00AA36FD">
            <w:pPr>
              <w:spacing w:line="240" w:lineRule="auto"/>
              <w:rPr>
                <w:sz w:val="24"/>
                <w:szCs w:val="24"/>
              </w:rPr>
            </w:pPr>
            <w:r w:rsidRPr="00AA36FD">
              <w:rPr>
                <w:sz w:val="24"/>
                <w:szCs w:val="24"/>
              </w:rPr>
              <w:t>10</w:t>
            </w:r>
          </w:p>
        </w:tc>
        <w:tc>
          <w:tcPr>
            <w:tcW w:w="1170" w:type="dxa"/>
            <w:tcBorders>
              <w:top w:val="nil"/>
              <w:left w:val="nil"/>
              <w:bottom w:val="nil"/>
              <w:right w:val="nil"/>
            </w:tcBorders>
            <w:shd w:val="clear" w:color="auto" w:fill="auto"/>
            <w:tcMar>
              <w:top w:w="0" w:type="dxa"/>
              <w:left w:w="40" w:type="dxa"/>
              <w:bottom w:w="0" w:type="dxa"/>
              <w:right w:w="40" w:type="dxa"/>
            </w:tcMar>
          </w:tcPr>
          <w:p w14:paraId="1A61627E" w14:textId="47F8115D" w:rsidR="00AA36FD" w:rsidRPr="00AA36FD" w:rsidRDefault="00AA36FD" w:rsidP="00AA36FD">
            <w:pPr>
              <w:spacing w:line="240" w:lineRule="auto"/>
              <w:rPr>
                <w:sz w:val="24"/>
                <w:szCs w:val="24"/>
              </w:rPr>
            </w:pPr>
            <w:r w:rsidRPr="00AA36FD">
              <w:rPr>
                <w:sz w:val="24"/>
                <w:szCs w:val="24"/>
              </w:rPr>
              <w:t>3,0</w:t>
            </w:r>
          </w:p>
        </w:tc>
        <w:tc>
          <w:tcPr>
            <w:tcW w:w="1080" w:type="dxa"/>
            <w:tcBorders>
              <w:top w:val="nil"/>
              <w:left w:val="nil"/>
              <w:bottom w:val="nil"/>
              <w:right w:val="nil"/>
            </w:tcBorders>
            <w:shd w:val="clear" w:color="auto" w:fill="auto"/>
            <w:tcMar>
              <w:top w:w="0" w:type="dxa"/>
              <w:left w:w="40" w:type="dxa"/>
              <w:bottom w:w="0" w:type="dxa"/>
              <w:right w:w="40" w:type="dxa"/>
            </w:tcMar>
          </w:tcPr>
          <w:p w14:paraId="250C42F5" w14:textId="4075E76A" w:rsidR="00AA36FD" w:rsidRPr="00AA36FD" w:rsidRDefault="00AA36FD" w:rsidP="00AA36FD">
            <w:pPr>
              <w:spacing w:line="240" w:lineRule="auto"/>
              <w:rPr>
                <w:sz w:val="24"/>
                <w:szCs w:val="24"/>
              </w:rPr>
            </w:pPr>
            <w:r w:rsidRPr="00AA36FD">
              <w:rPr>
                <w:sz w:val="24"/>
                <w:szCs w:val="24"/>
              </w:rPr>
              <w:t>225</w:t>
            </w:r>
          </w:p>
        </w:tc>
        <w:tc>
          <w:tcPr>
            <w:tcW w:w="990" w:type="dxa"/>
            <w:tcBorders>
              <w:top w:val="nil"/>
              <w:left w:val="nil"/>
              <w:bottom w:val="nil"/>
              <w:right w:val="nil"/>
            </w:tcBorders>
            <w:shd w:val="clear" w:color="auto" w:fill="auto"/>
            <w:tcMar>
              <w:top w:w="0" w:type="dxa"/>
              <w:left w:w="40" w:type="dxa"/>
              <w:bottom w:w="0" w:type="dxa"/>
              <w:right w:w="40" w:type="dxa"/>
            </w:tcMar>
          </w:tcPr>
          <w:p w14:paraId="627179E8" w14:textId="37314E4B" w:rsidR="00AA36FD" w:rsidRPr="00AA36FD" w:rsidRDefault="00AA36FD" w:rsidP="00AA36FD">
            <w:pPr>
              <w:spacing w:line="240" w:lineRule="auto"/>
              <w:rPr>
                <w:sz w:val="24"/>
                <w:szCs w:val="24"/>
              </w:rPr>
            </w:pPr>
            <w:r w:rsidRPr="00AA36FD">
              <w:rPr>
                <w:sz w:val="24"/>
                <w:szCs w:val="24"/>
              </w:rPr>
              <w:t>5,4</w:t>
            </w:r>
          </w:p>
        </w:tc>
        <w:tc>
          <w:tcPr>
            <w:tcW w:w="1530" w:type="dxa"/>
            <w:tcBorders>
              <w:top w:val="nil"/>
              <w:left w:val="nil"/>
              <w:bottom w:val="nil"/>
              <w:right w:val="nil"/>
            </w:tcBorders>
          </w:tcPr>
          <w:p w14:paraId="365EAF5F" w14:textId="7289ED8D"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nil"/>
              <w:right w:val="nil"/>
            </w:tcBorders>
          </w:tcPr>
          <w:p w14:paraId="697A8D2D" w14:textId="1CB2F917"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1D86E3FF" w14:textId="46A09206" w:rsidR="00AA36FD" w:rsidRPr="00AA36FD" w:rsidRDefault="00AA36FD" w:rsidP="00AA36FD">
            <w:pPr>
              <w:spacing w:line="240" w:lineRule="auto"/>
              <w:rPr>
                <w:b/>
                <w:bCs/>
                <w:sz w:val="24"/>
                <w:szCs w:val="24"/>
              </w:rPr>
            </w:pPr>
            <w:r w:rsidRPr="007F31CA">
              <w:rPr>
                <w:b/>
                <w:bCs/>
                <w:sz w:val="24"/>
                <w:szCs w:val="24"/>
              </w:rPr>
              <w:t>235</w:t>
            </w:r>
          </w:p>
        </w:tc>
        <w:tc>
          <w:tcPr>
            <w:tcW w:w="720" w:type="dxa"/>
            <w:tcBorders>
              <w:top w:val="nil"/>
              <w:left w:val="nil"/>
              <w:bottom w:val="nil"/>
              <w:right w:val="nil"/>
            </w:tcBorders>
            <w:shd w:val="clear" w:color="auto" w:fill="auto"/>
            <w:tcMar>
              <w:top w:w="0" w:type="dxa"/>
              <w:left w:w="40" w:type="dxa"/>
              <w:bottom w:w="0" w:type="dxa"/>
              <w:right w:w="40" w:type="dxa"/>
            </w:tcMar>
          </w:tcPr>
          <w:p w14:paraId="5AE56FA6" w14:textId="6A0C7518" w:rsidR="00AA36FD" w:rsidRPr="00AA36FD" w:rsidRDefault="00AA36FD" w:rsidP="00AA36FD">
            <w:pPr>
              <w:spacing w:line="240" w:lineRule="auto"/>
              <w:rPr>
                <w:b/>
                <w:bCs/>
                <w:sz w:val="24"/>
                <w:szCs w:val="24"/>
              </w:rPr>
            </w:pPr>
            <w:r w:rsidRPr="007F31CA">
              <w:rPr>
                <w:b/>
                <w:bCs/>
                <w:sz w:val="24"/>
                <w:szCs w:val="24"/>
              </w:rPr>
              <w:t>5,2</w:t>
            </w:r>
          </w:p>
        </w:tc>
      </w:tr>
      <w:tr w:rsidR="00AA36FD" w:rsidRPr="00AA36FD" w14:paraId="46D75318" w14:textId="77777777" w:rsidTr="00FD1746">
        <w:trPr>
          <w:trHeight w:val="360"/>
        </w:trPr>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239F746F" w14:textId="4816E649" w:rsidR="00AA36FD" w:rsidRPr="00AA36FD" w:rsidRDefault="00AA36FD" w:rsidP="00AA36FD">
            <w:pPr>
              <w:spacing w:line="240" w:lineRule="auto"/>
              <w:rPr>
                <w:sz w:val="24"/>
                <w:szCs w:val="24"/>
              </w:rPr>
            </w:pPr>
            <w:r w:rsidRPr="00AA36FD">
              <w:rPr>
                <w:sz w:val="24"/>
                <w:szCs w:val="24"/>
              </w:rPr>
              <w:t>70 et plus</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tcPr>
          <w:p w14:paraId="37429081" w14:textId="2677B55A" w:rsidR="00AA36FD" w:rsidRPr="00AA36FD" w:rsidRDefault="00AA36FD" w:rsidP="00AA36FD">
            <w:pPr>
              <w:spacing w:line="240" w:lineRule="auto"/>
              <w:rPr>
                <w:sz w:val="24"/>
                <w:szCs w:val="24"/>
              </w:rPr>
            </w:pPr>
            <w:r w:rsidRPr="00AA36FD">
              <w:rPr>
                <w:sz w:val="24"/>
                <w:szCs w:val="24"/>
              </w:rPr>
              <w:t>5</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tcPr>
          <w:p w14:paraId="0FAE77F6" w14:textId="76B0F284" w:rsidR="00AA36FD" w:rsidRPr="00AA36FD" w:rsidRDefault="00AA36FD" w:rsidP="00AA36FD">
            <w:pPr>
              <w:spacing w:line="240" w:lineRule="auto"/>
              <w:rPr>
                <w:sz w:val="24"/>
                <w:szCs w:val="24"/>
              </w:rPr>
            </w:pPr>
            <w:r w:rsidRPr="00AA36FD">
              <w:rPr>
                <w:sz w:val="24"/>
                <w:szCs w:val="24"/>
              </w:rPr>
              <w:t>1,5</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tcPr>
          <w:p w14:paraId="333CDCB4" w14:textId="32AE5806" w:rsidR="00AA36FD" w:rsidRPr="00AA36FD" w:rsidRDefault="00AA36FD" w:rsidP="00AA36FD">
            <w:pPr>
              <w:spacing w:line="240" w:lineRule="auto"/>
              <w:rPr>
                <w:sz w:val="24"/>
                <w:szCs w:val="24"/>
              </w:rPr>
            </w:pPr>
            <w:r w:rsidRPr="00AA36FD">
              <w:rPr>
                <w:sz w:val="24"/>
                <w:szCs w:val="24"/>
              </w:rPr>
              <w:t>101</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tcPr>
          <w:p w14:paraId="40EBB20B" w14:textId="22B53182" w:rsidR="00AA36FD" w:rsidRPr="00AA36FD" w:rsidRDefault="00AA36FD" w:rsidP="00AA36FD">
            <w:pPr>
              <w:spacing w:line="240" w:lineRule="auto"/>
              <w:rPr>
                <w:sz w:val="24"/>
                <w:szCs w:val="24"/>
              </w:rPr>
            </w:pPr>
            <w:r w:rsidRPr="00AA36FD">
              <w:rPr>
                <w:sz w:val="24"/>
                <w:szCs w:val="24"/>
              </w:rPr>
              <w:t>2,4</w:t>
            </w:r>
          </w:p>
        </w:tc>
        <w:tc>
          <w:tcPr>
            <w:tcW w:w="1530" w:type="dxa"/>
            <w:tcBorders>
              <w:top w:val="nil"/>
              <w:left w:val="nil"/>
              <w:bottom w:val="single" w:sz="6" w:space="0" w:color="000000"/>
              <w:right w:val="nil"/>
            </w:tcBorders>
          </w:tcPr>
          <w:p w14:paraId="2D1A22DE" w14:textId="54D74F20" w:rsidR="00AA36FD" w:rsidRPr="00AA36FD" w:rsidRDefault="00AA36FD" w:rsidP="00AA36FD">
            <w:pPr>
              <w:spacing w:line="240" w:lineRule="auto"/>
              <w:rPr>
                <w:sz w:val="24"/>
                <w:szCs w:val="24"/>
              </w:rPr>
            </w:pPr>
            <w:r w:rsidRPr="00AA36FD">
              <w:rPr>
                <w:sz w:val="24"/>
                <w:szCs w:val="24"/>
              </w:rPr>
              <w:t>0</w:t>
            </w:r>
          </w:p>
        </w:tc>
        <w:tc>
          <w:tcPr>
            <w:tcW w:w="1080" w:type="dxa"/>
            <w:tcBorders>
              <w:top w:val="nil"/>
              <w:left w:val="nil"/>
              <w:bottom w:val="single" w:sz="6" w:space="0" w:color="000000"/>
              <w:right w:val="nil"/>
            </w:tcBorders>
          </w:tcPr>
          <w:p w14:paraId="5EB87471" w14:textId="1442C970" w:rsidR="00AA36FD" w:rsidRPr="00AA36FD" w:rsidRDefault="00AA36FD" w:rsidP="00AA36FD">
            <w:pPr>
              <w:spacing w:line="240" w:lineRule="auto"/>
              <w:rPr>
                <w:sz w:val="24"/>
                <w:szCs w:val="24"/>
              </w:rPr>
            </w:pPr>
            <w:r w:rsidRPr="00AA36FD">
              <w:rPr>
                <w:sz w:val="24"/>
                <w:szCs w:val="24"/>
              </w:rPr>
              <w:t>0,0</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tcPr>
          <w:p w14:paraId="6557EC10" w14:textId="03EBEF96" w:rsidR="00AA36FD" w:rsidRPr="00AA36FD" w:rsidRDefault="00AA36FD" w:rsidP="00AA36FD">
            <w:pPr>
              <w:spacing w:line="240" w:lineRule="auto"/>
              <w:rPr>
                <w:b/>
                <w:bCs/>
                <w:sz w:val="24"/>
                <w:szCs w:val="24"/>
              </w:rPr>
            </w:pPr>
            <w:r w:rsidRPr="007F31CA">
              <w:rPr>
                <w:b/>
                <w:bCs/>
                <w:sz w:val="24"/>
                <w:szCs w:val="24"/>
              </w:rPr>
              <w:t>106</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790819EB" w14:textId="469DA1A4" w:rsidR="00AA36FD" w:rsidRPr="00AA36FD" w:rsidRDefault="00AA36FD" w:rsidP="00AA36FD">
            <w:pPr>
              <w:spacing w:line="240" w:lineRule="auto"/>
              <w:rPr>
                <w:b/>
                <w:bCs/>
                <w:sz w:val="24"/>
                <w:szCs w:val="24"/>
              </w:rPr>
            </w:pPr>
            <w:r w:rsidRPr="007F31CA">
              <w:rPr>
                <w:b/>
                <w:bCs/>
                <w:sz w:val="24"/>
                <w:szCs w:val="24"/>
              </w:rPr>
              <w:t>2,3</w:t>
            </w:r>
          </w:p>
        </w:tc>
      </w:tr>
      <w:tr w:rsidR="008C068D" w:rsidRPr="00B94386" w14:paraId="607960C2" w14:textId="77777777" w:rsidTr="00FD1746">
        <w:trPr>
          <w:trHeight w:val="360"/>
        </w:trPr>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4D9B89F9" w14:textId="77777777" w:rsidR="00AA715B" w:rsidRPr="00AA36FD" w:rsidRDefault="00AA715B" w:rsidP="00320162">
            <w:pPr>
              <w:spacing w:line="240" w:lineRule="auto"/>
              <w:rPr>
                <w:b/>
                <w:bCs/>
                <w:sz w:val="24"/>
                <w:szCs w:val="24"/>
              </w:rPr>
            </w:pPr>
            <w:r w:rsidRPr="00AA36FD">
              <w:rPr>
                <w:b/>
                <w:bCs/>
                <w:sz w:val="24"/>
                <w:szCs w:val="24"/>
              </w:rPr>
              <w:t>Total</w:t>
            </w:r>
          </w:p>
        </w:tc>
        <w:tc>
          <w:tcPr>
            <w:tcW w:w="9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308EF85" w14:textId="77777777" w:rsidR="00AA715B" w:rsidRPr="00AA36FD" w:rsidRDefault="00AA715B" w:rsidP="00320162">
            <w:pPr>
              <w:spacing w:line="240" w:lineRule="auto"/>
              <w:rPr>
                <w:b/>
                <w:bCs/>
                <w:sz w:val="24"/>
                <w:szCs w:val="24"/>
              </w:rPr>
            </w:pPr>
            <w:r w:rsidRPr="00AA36FD">
              <w:rPr>
                <w:b/>
                <w:bCs/>
                <w:sz w:val="24"/>
                <w:szCs w:val="24"/>
              </w:rPr>
              <w:t>337</w:t>
            </w:r>
          </w:p>
        </w:tc>
        <w:tc>
          <w:tcPr>
            <w:tcW w:w="117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8D9A7E4" w14:textId="3AC639AA" w:rsidR="00AA715B" w:rsidRPr="00AA36FD" w:rsidRDefault="00AA715B" w:rsidP="00320162">
            <w:pPr>
              <w:spacing w:line="240" w:lineRule="auto"/>
              <w:rPr>
                <w:b/>
                <w:bCs/>
                <w:sz w:val="24"/>
                <w:szCs w:val="24"/>
              </w:rPr>
            </w:pPr>
            <w:r w:rsidRPr="00AA36FD">
              <w:rPr>
                <w:b/>
                <w:bCs/>
                <w:sz w:val="24"/>
                <w:szCs w:val="24"/>
              </w:rPr>
              <w:t>100,0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10AC939" w14:textId="0435F572" w:rsidR="00AA715B" w:rsidRPr="00AA36FD" w:rsidRDefault="00AA715B" w:rsidP="00320162">
            <w:pPr>
              <w:spacing w:line="240" w:lineRule="auto"/>
              <w:rPr>
                <w:b/>
                <w:bCs/>
                <w:sz w:val="24"/>
                <w:szCs w:val="24"/>
              </w:rPr>
            </w:pPr>
            <w:r w:rsidRPr="00AA36FD">
              <w:rPr>
                <w:b/>
                <w:bCs/>
                <w:sz w:val="24"/>
                <w:szCs w:val="24"/>
              </w:rPr>
              <w:t>4 198</w:t>
            </w:r>
          </w:p>
        </w:tc>
        <w:tc>
          <w:tcPr>
            <w:tcW w:w="9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5D638B2" w14:textId="4492CAEE" w:rsidR="00AA715B" w:rsidRPr="00AA36FD" w:rsidRDefault="00AA715B" w:rsidP="00320162">
            <w:pPr>
              <w:spacing w:line="240" w:lineRule="auto"/>
              <w:rPr>
                <w:b/>
                <w:bCs/>
                <w:sz w:val="24"/>
                <w:szCs w:val="24"/>
              </w:rPr>
            </w:pPr>
            <w:r w:rsidRPr="00AA36FD">
              <w:rPr>
                <w:b/>
                <w:bCs/>
                <w:sz w:val="24"/>
                <w:szCs w:val="24"/>
              </w:rPr>
              <w:t>100,0</w:t>
            </w:r>
          </w:p>
        </w:tc>
        <w:tc>
          <w:tcPr>
            <w:tcW w:w="1530" w:type="dxa"/>
            <w:tcBorders>
              <w:top w:val="single" w:sz="6" w:space="0" w:color="000000"/>
              <w:left w:val="nil"/>
              <w:bottom w:val="single" w:sz="12" w:space="0" w:color="auto"/>
              <w:right w:val="nil"/>
            </w:tcBorders>
          </w:tcPr>
          <w:p w14:paraId="5649C5DA" w14:textId="77777777" w:rsidR="00AA715B" w:rsidRPr="00AA36FD" w:rsidRDefault="00AA715B" w:rsidP="00320162">
            <w:pPr>
              <w:spacing w:line="240" w:lineRule="auto"/>
              <w:rPr>
                <w:b/>
                <w:bCs/>
                <w:sz w:val="24"/>
                <w:szCs w:val="24"/>
              </w:rPr>
            </w:pPr>
            <w:r w:rsidRPr="00AA36FD">
              <w:rPr>
                <w:b/>
                <w:bCs/>
                <w:sz w:val="24"/>
                <w:szCs w:val="24"/>
              </w:rPr>
              <w:t>1</w:t>
            </w:r>
          </w:p>
        </w:tc>
        <w:tc>
          <w:tcPr>
            <w:tcW w:w="1080" w:type="dxa"/>
            <w:tcBorders>
              <w:top w:val="single" w:sz="6" w:space="0" w:color="000000"/>
              <w:left w:val="nil"/>
              <w:bottom w:val="single" w:sz="12" w:space="0" w:color="auto"/>
              <w:right w:val="nil"/>
            </w:tcBorders>
          </w:tcPr>
          <w:p w14:paraId="67382295" w14:textId="5F815D95" w:rsidR="00AA715B" w:rsidRPr="00AA36FD" w:rsidRDefault="00AA715B" w:rsidP="00320162">
            <w:pPr>
              <w:spacing w:line="240" w:lineRule="auto"/>
              <w:rPr>
                <w:b/>
                <w:bCs/>
                <w:sz w:val="24"/>
                <w:szCs w:val="24"/>
              </w:rPr>
            </w:pPr>
            <w:r w:rsidRPr="00AA36FD">
              <w:rPr>
                <w:b/>
                <w:bCs/>
                <w:sz w:val="24"/>
                <w:szCs w:val="24"/>
              </w:rPr>
              <w:t>100,0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F93A350" w14:textId="7BDDD816" w:rsidR="00AA715B" w:rsidRPr="00AA36FD" w:rsidRDefault="00AA715B" w:rsidP="00320162">
            <w:pPr>
              <w:spacing w:line="240" w:lineRule="auto"/>
              <w:rPr>
                <w:b/>
                <w:bCs/>
                <w:sz w:val="24"/>
                <w:szCs w:val="24"/>
              </w:rPr>
            </w:pPr>
            <w:r w:rsidRPr="00AA36FD">
              <w:rPr>
                <w:b/>
                <w:bCs/>
                <w:sz w:val="24"/>
                <w:szCs w:val="24"/>
              </w:rPr>
              <w:t>4 536</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DED3791" w14:textId="459F9875" w:rsidR="00AA715B" w:rsidRPr="00B94386" w:rsidRDefault="00AA715B" w:rsidP="00320162">
            <w:pPr>
              <w:spacing w:line="240" w:lineRule="auto"/>
              <w:rPr>
                <w:b/>
                <w:bCs/>
                <w:sz w:val="24"/>
                <w:szCs w:val="24"/>
              </w:rPr>
            </w:pPr>
            <w:r w:rsidRPr="00AA36FD">
              <w:rPr>
                <w:b/>
                <w:bCs/>
                <w:sz w:val="24"/>
                <w:szCs w:val="24"/>
              </w:rPr>
              <w:t>100,0</w:t>
            </w:r>
          </w:p>
        </w:tc>
      </w:tr>
    </w:tbl>
    <w:p w14:paraId="7B630347" w14:textId="6E291B99" w:rsidR="00900B3A" w:rsidRPr="004B5C61" w:rsidRDefault="00C31517" w:rsidP="00E80AB3">
      <w:pPr>
        <w:spacing w:before="240"/>
        <w:rPr>
          <w:lang w:val="fr-CA"/>
        </w:rPr>
      </w:pPr>
      <w:r w:rsidRPr="004B5C61">
        <w:rPr>
          <w:rFonts w:ascii="Aptos SemiBold" w:hAnsi="Aptos SemiBold"/>
          <w:lang w:val="fr-CA"/>
        </w:rPr>
        <w:t>Source :</w:t>
      </w:r>
      <w:r w:rsidR="00900B3A" w:rsidRPr="004B5C61">
        <w:rPr>
          <w:lang w:val="fr-CA"/>
        </w:rPr>
        <w:t xml:space="preserve"> </w:t>
      </w:r>
      <w:r w:rsidR="004B5C61" w:rsidRPr="004B5C61">
        <w:rPr>
          <w:lang w:val="fr-CA"/>
        </w:rPr>
        <w:t>Service correctionnel du Canada</w:t>
      </w:r>
      <w:r w:rsidR="00900B3A" w:rsidRPr="004B5C61">
        <w:rPr>
          <w:lang w:val="fr-CA"/>
        </w:rPr>
        <w:t>.</w:t>
      </w:r>
    </w:p>
    <w:p w14:paraId="4463840C" w14:textId="6DA91D08" w:rsidR="00900B3A" w:rsidRPr="0020084C" w:rsidRDefault="0050157D" w:rsidP="007F31CA">
      <w:pPr>
        <w:pStyle w:val="CommentText"/>
        <w:rPr>
          <w:lang w:val="fr-CA"/>
        </w:rPr>
      </w:pPr>
      <w:r w:rsidRPr="0020084C">
        <w:rPr>
          <w:lang w:val="fr-CA"/>
        </w:rPr>
        <w:t>Remarques</w:t>
      </w:r>
    </w:p>
    <w:p w14:paraId="0D8B61F0" w14:textId="5765E03A" w:rsidR="00FC7EC2" w:rsidRDefault="00FC7EC2" w:rsidP="002A259A">
      <w:pPr>
        <w:rPr>
          <w:lang w:val="fr-CA"/>
        </w:rPr>
      </w:pPr>
      <w:r w:rsidRPr="000A45EB">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39FB91F3" w14:textId="18EB14D8" w:rsidR="002A259A" w:rsidRPr="002A259A" w:rsidRDefault="002A259A" w:rsidP="002A259A">
      <w:pPr>
        <w:rPr>
          <w:lang w:val="fr-CA"/>
        </w:rPr>
      </w:pPr>
      <w:r w:rsidRPr="002A259A">
        <w:rPr>
          <w:lang w:val="fr-CA"/>
        </w:rPr>
        <w:t>Une admission en vertu d’un mandat de dépôt est une nouvelle admission dans un établissement fédéral qui découle de la décision d’un tribunal.</w:t>
      </w:r>
    </w:p>
    <w:p w14:paraId="031AF611" w14:textId="77777777" w:rsidR="002A259A" w:rsidRPr="002A259A" w:rsidRDefault="002A259A" w:rsidP="002A259A">
      <w:pPr>
        <w:rPr>
          <w:lang w:val="fr-CA"/>
        </w:rPr>
      </w:pPr>
      <w:r w:rsidRPr="002A259A">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3C5E9509" w14:textId="77777777" w:rsidR="002A259A" w:rsidRPr="002A259A" w:rsidRDefault="002A259A" w:rsidP="002A259A">
      <w:pPr>
        <w:rPr>
          <w:lang w:val="fr-CA"/>
        </w:rPr>
      </w:pPr>
      <w:r w:rsidRPr="002A259A">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340635F5" w14:textId="13885038" w:rsidR="00900B3A" w:rsidRPr="002A259A" w:rsidRDefault="002A259A" w:rsidP="002A259A">
      <w:pPr>
        <w:rPr>
          <w:lang w:val="fr-CA"/>
        </w:rPr>
      </w:pPr>
      <w:r w:rsidRPr="002A259A">
        <w:rPr>
          <w:lang w:val="fr-CA"/>
        </w:rPr>
        <w:t>En raison de l’arrondissement, il se peut que la somme des pourcentages ne corresponde pas à 100 %</w:t>
      </w:r>
      <w:r w:rsidR="00900B3A" w:rsidRPr="002A259A">
        <w:rPr>
          <w:lang w:val="fr-CA"/>
        </w:rPr>
        <w:t>.</w:t>
      </w:r>
    </w:p>
    <w:p w14:paraId="6D50CF98" w14:textId="0BCBA6E8" w:rsidR="00900B3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408FECD" w14:textId="243918C8" w:rsidR="00E9358E" w:rsidRPr="00131A2A" w:rsidRDefault="00E9358E" w:rsidP="000A4429">
      <w:pPr>
        <w:rPr>
          <w:lang w:val="fr-CA"/>
        </w:rPr>
      </w:pPr>
      <w:r w:rsidRPr="00131A2A">
        <w:rPr>
          <w:lang w:val="fr-CA"/>
        </w:rPr>
        <w:br w:type="page"/>
      </w:r>
    </w:p>
    <w:p w14:paraId="21E449C7" w14:textId="77777777" w:rsidR="00D756F8" w:rsidRPr="00D756F8" w:rsidRDefault="00D756F8" w:rsidP="007F31CA">
      <w:pPr>
        <w:pStyle w:val="Heading3"/>
        <w:rPr>
          <w:lang w:val="fr-CA"/>
        </w:rPr>
      </w:pPr>
      <w:bookmarkStart w:id="93" w:name="_Toc180399412"/>
      <w:bookmarkStart w:id="94" w:name="_Toc190079227"/>
      <w:r w:rsidRPr="00D756F8">
        <w:rPr>
          <w:lang w:val="fr-CA"/>
        </w:rPr>
        <w:t>Nombre de victimes inscrites selon l’âge</w:t>
      </w:r>
      <w:bookmarkEnd w:id="93"/>
      <w:bookmarkEnd w:id="94"/>
    </w:p>
    <w:p w14:paraId="45D118AF" w14:textId="4CF0E849" w:rsidR="00E9358E" w:rsidRPr="00D756F8" w:rsidRDefault="00E9358E" w:rsidP="007F31CA">
      <w:pPr>
        <w:pStyle w:val="Heading4"/>
        <w:rPr>
          <w:lang w:val="fr-CA"/>
        </w:rPr>
      </w:pPr>
      <w:r w:rsidRPr="00D756F8">
        <w:rPr>
          <w:rFonts w:ascii="Aptos SemiBold" w:hAnsi="Aptos SemiBold"/>
          <w:lang w:val="fr-CA"/>
        </w:rPr>
        <w:t>Figure C10</w:t>
      </w:r>
      <w:r w:rsidR="00D756F8" w:rsidRPr="00D756F8">
        <w:rPr>
          <w:rFonts w:ascii="Aptos SemiBold" w:hAnsi="Aptos SemiBold"/>
          <w:lang w:val="fr-CA"/>
        </w:rPr>
        <w:t xml:space="preserve"> :</w:t>
      </w:r>
      <w:r w:rsidRPr="00D756F8">
        <w:rPr>
          <w:lang w:val="fr-CA"/>
        </w:rPr>
        <w:t xml:space="preserve"> </w:t>
      </w:r>
      <w:r w:rsidR="00D756F8" w:rsidRPr="00D756F8">
        <w:rPr>
          <w:lang w:val="fr-CA"/>
        </w:rPr>
        <w:t>Nombre de victimes inscrites selon l’âge (2022-2023</w:t>
      </w:r>
      <w:r w:rsidRPr="00D756F8">
        <w:rPr>
          <w:lang w:val="fr-CA"/>
        </w:rPr>
        <w:t>)</w:t>
      </w:r>
    </w:p>
    <w:p w14:paraId="1449519C" w14:textId="3D6EC8FB" w:rsidR="00FB55E6" w:rsidRPr="002026FB" w:rsidRDefault="006E3F15" w:rsidP="000A4429">
      <w:r w:rsidRPr="002026FB">
        <w:rPr>
          <w:noProof/>
        </w:rPr>
        <w:drawing>
          <wp:inline distT="0" distB="0" distL="0" distR="0" wp14:anchorId="4D9173C1" wp14:editId="77B554C5">
            <wp:extent cx="6404154" cy="3743967"/>
            <wp:effectExtent l="0" t="0" r="0" b="8890"/>
            <wp:docPr id="33" name="Picture 33" descr="Graphique à barres illustrant le nombre de victimes inscrites selon l’âge au cours de l’exercice 2022-2023. Les groupes d’âge inclus dans le graphique sont les suivants : 30 ans et moins, 31 à 40, 41 à 50, 51 à 60, 61 à 70, 71 à 80, 81 et plus, et inconnu.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que à barres illustrant le nombre de victimes inscrites selon l’âge au cours de l’exercice 2022-2023. Les groupes d’âge inclus dans le graphique sont les suivants : 30 ans et moins, 31 à 40, 41 à 50, 51 à 60, 61 à 70, 71 à 80, 81 et plus, et inconnu. Vous trouverez les données complètes dans le tableau ci dessous."/>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404154" cy="3743967"/>
                    </a:xfrm>
                    <a:prstGeom prst="rect">
                      <a:avLst/>
                    </a:prstGeom>
                    <a:noFill/>
                    <a:ln>
                      <a:noFill/>
                    </a:ln>
                  </pic:spPr>
                </pic:pic>
              </a:graphicData>
            </a:graphic>
          </wp:inline>
        </w:drawing>
      </w:r>
    </w:p>
    <w:p w14:paraId="359CBE3A" w14:textId="46B8527E" w:rsidR="00FB55E6" w:rsidRPr="004B5C61" w:rsidRDefault="00C31517" w:rsidP="007B591A">
      <w:pPr>
        <w:spacing w:before="240"/>
        <w:rPr>
          <w:lang w:val="fr-CA"/>
        </w:rPr>
      </w:pPr>
      <w:r w:rsidRPr="004B5C61">
        <w:rPr>
          <w:rFonts w:ascii="Aptos SemiBold" w:hAnsi="Aptos SemiBold"/>
          <w:lang w:val="fr-CA"/>
        </w:rPr>
        <w:t>Source :</w:t>
      </w:r>
      <w:r w:rsidR="00FB55E6" w:rsidRPr="004B5C61">
        <w:rPr>
          <w:lang w:val="fr-CA"/>
        </w:rPr>
        <w:t xml:space="preserve"> </w:t>
      </w:r>
      <w:r w:rsidR="004B5C61" w:rsidRPr="004B5C61">
        <w:rPr>
          <w:lang w:val="fr-CA"/>
        </w:rPr>
        <w:t>Service correctionnel du Canada</w:t>
      </w:r>
      <w:r w:rsidR="00FB55E6" w:rsidRPr="004B5C61">
        <w:rPr>
          <w:lang w:val="fr-CA"/>
        </w:rPr>
        <w:t>.</w:t>
      </w:r>
    </w:p>
    <w:p w14:paraId="596A9BE7" w14:textId="7877DE42" w:rsidR="00FB55E6" w:rsidRPr="00D756F8" w:rsidRDefault="00D756F8" w:rsidP="000A4429">
      <w:pPr>
        <w:pStyle w:val="Bullets"/>
        <w:rPr>
          <w:lang w:val="fr-CA"/>
        </w:rPr>
      </w:pPr>
      <w:r w:rsidRPr="00D756F8">
        <w:rPr>
          <w:lang w:val="fr-CA"/>
        </w:rPr>
        <w:t>En 2022-2023, 57,1 % des victimes inscrites étaient âgées de 41 à 70 ans. La plus forte proportion de victimes se situait dans le groupe d’âge des 51 à 60 ans (20,6 %). Ce constat est demeuré plutôt stable au cours des 5 dernières années (de 2018-2019 à 2022-2023</w:t>
      </w:r>
      <w:r w:rsidR="00401F96" w:rsidRPr="00D756F8">
        <w:rPr>
          <w:lang w:val="fr-CA"/>
        </w:rPr>
        <w:t>).</w:t>
      </w:r>
    </w:p>
    <w:p w14:paraId="5A34976A" w14:textId="180A1036" w:rsidR="00FB55E6" w:rsidRPr="0020084C" w:rsidRDefault="0050157D" w:rsidP="007F31CA">
      <w:pPr>
        <w:pStyle w:val="CommentText"/>
        <w:rPr>
          <w:lang w:val="fr-CA"/>
        </w:rPr>
      </w:pPr>
      <w:r w:rsidRPr="0020084C">
        <w:rPr>
          <w:lang w:val="fr-CA"/>
        </w:rPr>
        <w:t>Remarques</w:t>
      </w:r>
    </w:p>
    <w:p w14:paraId="76ACD07E" w14:textId="77777777" w:rsidR="00D30E75" w:rsidRPr="00D30E75" w:rsidRDefault="00D30E75" w:rsidP="00D30E75">
      <w:pPr>
        <w:rPr>
          <w:lang w:val="fr-CA"/>
        </w:rPr>
      </w:pPr>
      <w:r w:rsidRPr="00D30E75">
        <w:rPr>
          <w:lang w:val="fr-CA"/>
        </w:rPr>
        <w:t xml:space="preserve">La </w:t>
      </w:r>
      <w:r w:rsidRPr="00D30E75">
        <w:rPr>
          <w:i/>
          <w:iCs/>
          <w:lang w:val="fr-CA"/>
        </w:rPr>
        <w:t>Charte canadienne des droits des victimes</w:t>
      </w:r>
      <w:r w:rsidRPr="00D30E75">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46EA1897" w14:textId="5EC764A3" w:rsidR="008B448D" w:rsidRPr="002026FB" w:rsidRDefault="00D30E75" w:rsidP="00D30E75">
      <w:r w:rsidRPr="00D30E75">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w:t>
      </w:r>
      <w:r w:rsidR="00FB55E6" w:rsidRPr="00D30E75">
        <w:rPr>
          <w:lang w:val="fr-CA"/>
        </w:rPr>
        <w:t xml:space="preserve">. </w:t>
      </w:r>
      <w:hyperlink r:id="rId103" w:history="1">
        <w:r w:rsidRPr="00F94F70">
          <w:rPr>
            <w:rStyle w:val="Hyperlink"/>
          </w:rPr>
          <w:t>https://www.canada.ca/fr/correctional-service/services/you-csc/victims/register.html</w:t>
        </w:r>
      </w:hyperlink>
    </w:p>
    <w:p w14:paraId="21F0CBC2" w14:textId="77777777" w:rsidR="00D30E75" w:rsidRPr="00D30E75" w:rsidRDefault="00D30E75" w:rsidP="00D30E75">
      <w:pPr>
        <w:rPr>
          <w:lang w:val="fr-CA"/>
        </w:rPr>
      </w:pPr>
      <w:r w:rsidRPr="00D30E75">
        <w:rPr>
          <w:lang w:val="fr-CA"/>
        </w:rPr>
        <w:t>Le taux de réponse varie de 91,5 % en 2018-2019 à 94,2 % en 2022-2023. La différence entre le nombre total de victimes enregistrées et le nombre de victimes ayant déclaré leur âge tient au fait que les victimes ont choisi de ne pas déclarer leur âge lors de l’inscription, ou que le SCC ignorait leur âge. Les renseignements ne représentent pas les victimes qui n’ont pas été en contact avec le SCC ou celles qui choisissent de ne pas s’inscrire.</w:t>
      </w:r>
    </w:p>
    <w:p w14:paraId="2D34B4CE" w14:textId="1030B7CB" w:rsidR="008B448D" w:rsidRPr="00D30E75" w:rsidRDefault="00D30E75" w:rsidP="00D30E75">
      <w:pPr>
        <w:rPr>
          <w:lang w:val="fr-CA"/>
        </w:rPr>
      </w:pPr>
      <w:r w:rsidRPr="00D30E75">
        <w:rPr>
          <w:lang w:val="fr-CA"/>
        </w:rPr>
        <w:t>Prenez note que toutes les victimes inscrites sont âgées de 18 ans ou plus, sauf dans des circonstances exceptionnelles (par exemple, les émancipations</w:t>
      </w:r>
      <w:r w:rsidR="001569DE" w:rsidRPr="00D30E75">
        <w:rPr>
          <w:lang w:val="fr-CA"/>
        </w:rPr>
        <w:t xml:space="preserve">). </w:t>
      </w:r>
    </w:p>
    <w:p w14:paraId="6F6DDB2F" w14:textId="551C9459" w:rsidR="00FB55E6"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7BC8E61" w14:textId="19EDE2CB" w:rsidR="00FB55E6" w:rsidRPr="00F9656F" w:rsidRDefault="001D5550" w:rsidP="007F31CA">
      <w:pPr>
        <w:pStyle w:val="Heading4"/>
        <w:rPr>
          <w:lang w:val="fr-CA"/>
        </w:rPr>
      </w:pPr>
      <w:r w:rsidRPr="00F9656F">
        <w:rPr>
          <w:rFonts w:ascii="Aptos SemiBold" w:hAnsi="Aptos SemiBold"/>
          <w:lang w:val="fr-CA"/>
        </w:rPr>
        <w:t xml:space="preserve">Tableau </w:t>
      </w:r>
      <w:r w:rsidR="00FB55E6" w:rsidRPr="00F9656F">
        <w:rPr>
          <w:rFonts w:ascii="Aptos SemiBold" w:hAnsi="Aptos SemiBold"/>
          <w:lang w:val="fr-CA"/>
        </w:rPr>
        <w:t>C10</w:t>
      </w:r>
      <w:r w:rsidR="009C7046" w:rsidRPr="00F9656F">
        <w:rPr>
          <w:rFonts w:ascii="Aptos SemiBold" w:hAnsi="Aptos SemiBold"/>
          <w:lang w:val="fr-CA"/>
        </w:rPr>
        <w:t xml:space="preserve"> :</w:t>
      </w:r>
      <w:r w:rsidR="00FB55E6" w:rsidRPr="00F9656F">
        <w:rPr>
          <w:lang w:val="fr-CA"/>
        </w:rPr>
        <w:t xml:space="preserve"> </w:t>
      </w:r>
      <w:r w:rsidR="00F9656F" w:rsidRPr="00F9656F">
        <w:rPr>
          <w:lang w:val="fr-CA"/>
        </w:rPr>
        <w:t>Nombre de victimes inscrites selon l’âge</w:t>
      </w:r>
    </w:p>
    <w:tbl>
      <w:tblPr>
        <w:tblW w:w="10224" w:type="dxa"/>
        <w:tblLayout w:type="fixed"/>
        <w:tblCellMar>
          <w:top w:w="29" w:type="dxa"/>
          <w:left w:w="100" w:type="dxa"/>
          <w:bottom w:w="43" w:type="dxa"/>
          <w:right w:w="100" w:type="dxa"/>
        </w:tblCellMar>
        <w:tblLook w:val="0600" w:firstRow="0" w:lastRow="0" w:firstColumn="0" w:lastColumn="0" w:noHBand="1" w:noVBand="1"/>
      </w:tblPr>
      <w:tblGrid>
        <w:gridCol w:w="1224"/>
        <w:gridCol w:w="879"/>
        <w:gridCol w:w="879"/>
        <w:gridCol w:w="905"/>
        <w:gridCol w:w="905"/>
        <w:gridCol w:w="905"/>
        <w:gridCol w:w="906"/>
        <w:gridCol w:w="905"/>
        <w:gridCol w:w="905"/>
        <w:gridCol w:w="905"/>
        <w:gridCol w:w="906"/>
      </w:tblGrid>
      <w:tr w:rsidR="00191501" w:rsidRPr="002026FB" w14:paraId="6362A847" w14:textId="77777777" w:rsidTr="007F31CA">
        <w:trPr>
          <w:trHeight w:val="288"/>
        </w:trPr>
        <w:tc>
          <w:tcPr>
            <w:tcW w:w="1224" w:type="dxa"/>
            <w:tcBorders>
              <w:top w:val="single" w:sz="6" w:space="0" w:color="auto"/>
            </w:tcBorders>
            <w:shd w:val="clear" w:color="auto" w:fill="auto"/>
            <w:tcMar>
              <w:top w:w="0" w:type="dxa"/>
              <w:left w:w="40" w:type="dxa"/>
              <w:bottom w:w="0" w:type="dxa"/>
              <w:right w:w="40" w:type="dxa"/>
            </w:tcMar>
          </w:tcPr>
          <w:p w14:paraId="6DAD0797" w14:textId="38F21614" w:rsidR="00191501" w:rsidRPr="00F9656F" w:rsidRDefault="00191501" w:rsidP="00191501">
            <w:pPr>
              <w:rPr>
                <w:sz w:val="24"/>
                <w:szCs w:val="24"/>
              </w:rPr>
            </w:pPr>
            <w:r w:rsidRPr="00191501">
              <w:rPr>
                <w:sz w:val="24"/>
                <w:szCs w:val="24"/>
              </w:rPr>
              <w:t xml:space="preserve">Groupe </w:t>
            </w:r>
            <w:proofErr w:type="spellStart"/>
            <w:r w:rsidRPr="00191501">
              <w:rPr>
                <w:sz w:val="24"/>
                <w:szCs w:val="24"/>
              </w:rPr>
              <w:t>d’âge</w:t>
            </w:r>
            <w:proofErr w:type="spellEnd"/>
          </w:p>
        </w:tc>
        <w:tc>
          <w:tcPr>
            <w:tcW w:w="879" w:type="dxa"/>
            <w:tcBorders>
              <w:top w:val="single" w:sz="6" w:space="0" w:color="auto"/>
              <w:left w:val="nil"/>
              <w:bottom w:val="nil"/>
              <w:right w:val="nil"/>
            </w:tcBorders>
            <w:shd w:val="clear" w:color="auto" w:fill="auto"/>
            <w:tcMar>
              <w:top w:w="0" w:type="dxa"/>
              <w:left w:w="40" w:type="dxa"/>
              <w:bottom w:w="0" w:type="dxa"/>
              <w:right w:w="40" w:type="dxa"/>
            </w:tcMar>
            <w:vAlign w:val="center"/>
          </w:tcPr>
          <w:p w14:paraId="22090F96" w14:textId="46F7E396" w:rsidR="00191501" w:rsidRPr="00191501" w:rsidRDefault="00191501" w:rsidP="00191501">
            <w:pPr>
              <w:rPr>
                <w:sz w:val="24"/>
                <w:szCs w:val="24"/>
              </w:rPr>
            </w:pPr>
            <w:r w:rsidRPr="007F31CA">
              <w:rPr>
                <w:sz w:val="24"/>
                <w:szCs w:val="24"/>
              </w:rPr>
              <w:t>2018-</w:t>
            </w:r>
            <w:r>
              <w:rPr>
                <w:sz w:val="24"/>
                <w:szCs w:val="24"/>
              </w:rPr>
              <w:t>20</w:t>
            </w:r>
            <w:r w:rsidRPr="007F31CA">
              <w:rPr>
                <w:sz w:val="24"/>
                <w:szCs w:val="24"/>
              </w:rPr>
              <w:t>19</w:t>
            </w:r>
          </w:p>
        </w:tc>
        <w:tc>
          <w:tcPr>
            <w:tcW w:w="879" w:type="dxa"/>
            <w:tcBorders>
              <w:top w:val="single" w:sz="6" w:space="0" w:color="auto"/>
              <w:left w:val="nil"/>
              <w:bottom w:val="nil"/>
              <w:right w:val="nil"/>
            </w:tcBorders>
            <w:shd w:val="clear" w:color="auto" w:fill="auto"/>
            <w:tcMar>
              <w:top w:w="0" w:type="dxa"/>
              <w:left w:w="40" w:type="dxa"/>
              <w:bottom w:w="0" w:type="dxa"/>
              <w:right w:w="40" w:type="dxa"/>
            </w:tcMar>
            <w:vAlign w:val="center"/>
          </w:tcPr>
          <w:p w14:paraId="50A7BE57" w14:textId="78B9C871" w:rsidR="00191501" w:rsidRPr="00191501" w:rsidRDefault="00191501" w:rsidP="00191501">
            <w:pPr>
              <w:rPr>
                <w:sz w:val="24"/>
                <w:szCs w:val="24"/>
              </w:rPr>
            </w:pPr>
            <w:r w:rsidRPr="007F31CA">
              <w:rPr>
                <w:sz w:val="24"/>
                <w:szCs w:val="24"/>
              </w:rPr>
              <w:t>%</w:t>
            </w:r>
          </w:p>
        </w:tc>
        <w:tc>
          <w:tcPr>
            <w:tcW w:w="905" w:type="dxa"/>
            <w:tcBorders>
              <w:top w:val="single" w:sz="6" w:space="0" w:color="auto"/>
              <w:left w:val="nil"/>
              <w:bottom w:val="nil"/>
              <w:right w:val="nil"/>
            </w:tcBorders>
            <w:vAlign w:val="center"/>
          </w:tcPr>
          <w:p w14:paraId="4E3DE912" w14:textId="67DC9DE3" w:rsidR="00191501" w:rsidRPr="00191501" w:rsidRDefault="00191501" w:rsidP="00191501">
            <w:pPr>
              <w:rPr>
                <w:sz w:val="24"/>
                <w:szCs w:val="24"/>
              </w:rPr>
            </w:pPr>
            <w:r w:rsidRPr="007F31CA">
              <w:rPr>
                <w:sz w:val="24"/>
                <w:szCs w:val="24"/>
              </w:rPr>
              <w:t>2019-20</w:t>
            </w:r>
            <w:r>
              <w:rPr>
                <w:sz w:val="24"/>
                <w:szCs w:val="24"/>
              </w:rPr>
              <w:t>20</w:t>
            </w:r>
          </w:p>
        </w:tc>
        <w:tc>
          <w:tcPr>
            <w:tcW w:w="905" w:type="dxa"/>
            <w:tcBorders>
              <w:top w:val="single" w:sz="6" w:space="0" w:color="auto"/>
              <w:left w:val="nil"/>
              <w:bottom w:val="nil"/>
              <w:right w:val="nil"/>
            </w:tcBorders>
            <w:vAlign w:val="center"/>
          </w:tcPr>
          <w:p w14:paraId="38232CBC" w14:textId="110A8988" w:rsidR="00191501" w:rsidRPr="00191501" w:rsidRDefault="00191501" w:rsidP="00191501">
            <w:pPr>
              <w:rPr>
                <w:sz w:val="24"/>
                <w:szCs w:val="24"/>
              </w:rPr>
            </w:pPr>
            <w:r w:rsidRPr="007F31CA">
              <w:rPr>
                <w:sz w:val="24"/>
                <w:szCs w:val="24"/>
              </w:rPr>
              <w:t>%</w:t>
            </w:r>
          </w:p>
        </w:tc>
        <w:tc>
          <w:tcPr>
            <w:tcW w:w="905" w:type="dxa"/>
            <w:tcBorders>
              <w:top w:val="single" w:sz="6" w:space="0" w:color="auto"/>
              <w:left w:val="nil"/>
              <w:bottom w:val="nil"/>
              <w:right w:val="nil"/>
            </w:tcBorders>
            <w:shd w:val="clear" w:color="auto" w:fill="auto"/>
            <w:vAlign w:val="center"/>
          </w:tcPr>
          <w:p w14:paraId="3877EFEE" w14:textId="3CF7C8ED" w:rsidR="00191501" w:rsidRPr="00191501" w:rsidRDefault="00191501" w:rsidP="00191501">
            <w:pPr>
              <w:rPr>
                <w:sz w:val="24"/>
                <w:szCs w:val="24"/>
              </w:rPr>
            </w:pPr>
            <w:r w:rsidRPr="007F31CA">
              <w:rPr>
                <w:sz w:val="24"/>
                <w:szCs w:val="24"/>
              </w:rPr>
              <w:t>2020-</w:t>
            </w:r>
            <w:r>
              <w:rPr>
                <w:sz w:val="24"/>
                <w:szCs w:val="24"/>
              </w:rPr>
              <w:t>20</w:t>
            </w:r>
            <w:r w:rsidRPr="007F31CA">
              <w:rPr>
                <w:sz w:val="24"/>
                <w:szCs w:val="24"/>
              </w:rPr>
              <w:t>21</w:t>
            </w:r>
          </w:p>
        </w:tc>
        <w:tc>
          <w:tcPr>
            <w:tcW w:w="906" w:type="dxa"/>
            <w:tcBorders>
              <w:top w:val="single" w:sz="6" w:space="0" w:color="auto"/>
              <w:left w:val="nil"/>
              <w:bottom w:val="nil"/>
              <w:right w:val="nil"/>
            </w:tcBorders>
            <w:shd w:val="clear" w:color="auto" w:fill="auto"/>
            <w:vAlign w:val="center"/>
          </w:tcPr>
          <w:p w14:paraId="6C3C49CF" w14:textId="4207FD12" w:rsidR="00191501" w:rsidRPr="00191501" w:rsidRDefault="00191501" w:rsidP="00191501">
            <w:pPr>
              <w:rPr>
                <w:sz w:val="24"/>
                <w:szCs w:val="24"/>
              </w:rPr>
            </w:pPr>
            <w:r w:rsidRPr="007F31CA">
              <w:rPr>
                <w:sz w:val="24"/>
                <w:szCs w:val="24"/>
              </w:rPr>
              <w:t>%</w:t>
            </w:r>
          </w:p>
        </w:tc>
        <w:tc>
          <w:tcPr>
            <w:tcW w:w="905" w:type="dxa"/>
            <w:tcBorders>
              <w:top w:val="single" w:sz="6" w:space="0" w:color="auto"/>
              <w:left w:val="nil"/>
              <w:bottom w:val="nil"/>
              <w:right w:val="nil"/>
            </w:tcBorders>
            <w:shd w:val="clear" w:color="auto" w:fill="auto"/>
            <w:vAlign w:val="center"/>
          </w:tcPr>
          <w:p w14:paraId="5FE88DEC" w14:textId="716215AC" w:rsidR="00191501" w:rsidRPr="00191501" w:rsidRDefault="00191501" w:rsidP="00191501">
            <w:pPr>
              <w:rPr>
                <w:sz w:val="24"/>
                <w:szCs w:val="24"/>
              </w:rPr>
            </w:pPr>
            <w:r w:rsidRPr="007F31CA">
              <w:rPr>
                <w:sz w:val="24"/>
                <w:szCs w:val="24"/>
              </w:rPr>
              <w:t>2021-</w:t>
            </w:r>
            <w:r>
              <w:rPr>
                <w:sz w:val="24"/>
                <w:szCs w:val="24"/>
              </w:rPr>
              <w:t>20</w:t>
            </w:r>
            <w:r w:rsidRPr="007F31CA">
              <w:rPr>
                <w:sz w:val="24"/>
                <w:szCs w:val="24"/>
              </w:rPr>
              <w:t>22</w:t>
            </w:r>
          </w:p>
        </w:tc>
        <w:tc>
          <w:tcPr>
            <w:tcW w:w="905" w:type="dxa"/>
            <w:tcBorders>
              <w:top w:val="single" w:sz="6" w:space="0" w:color="auto"/>
              <w:left w:val="nil"/>
              <w:bottom w:val="nil"/>
              <w:right w:val="nil"/>
            </w:tcBorders>
            <w:shd w:val="clear" w:color="auto" w:fill="auto"/>
            <w:vAlign w:val="center"/>
          </w:tcPr>
          <w:p w14:paraId="77997D29" w14:textId="3FA63B44" w:rsidR="00191501" w:rsidRPr="00191501" w:rsidRDefault="00191501" w:rsidP="00191501">
            <w:pPr>
              <w:rPr>
                <w:sz w:val="24"/>
                <w:szCs w:val="24"/>
              </w:rPr>
            </w:pPr>
            <w:r w:rsidRPr="007F31CA">
              <w:rPr>
                <w:sz w:val="24"/>
                <w:szCs w:val="24"/>
              </w:rPr>
              <w:t>%</w:t>
            </w:r>
          </w:p>
        </w:tc>
        <w:tc>
          <w:tcPr>
            <w:tcW w:w="905" w:type="dxa"/>
            <w:tcBorders>
              <w:top w:val="single" w:sz="6" w:space="0" w:color="auto"/>
              <w:left w:val="nil"/>
              <w:bottom w:val="nil"/>
              <w:right w:val="nil"/>
            </w:tcBorders>
            <w:shd w:val="clear" w:color="auto" w:fill="auto"/>
            <w:vAlign w:val="center"/>
          </w:tcPr>
          <w:p w14:paraId="56637359" w14:textId="355C4A4B" w:rsidR="00191501" w:rsidRPr="00191501" w:rsidRDefault="00191501" w:rsidP="00191501">
            <w:pPr>
              <w:rPr>
                <w:sz w:val="24"/>
                <w:szCs w:val="24"/>
              </w:rPr>
            </w:pPr>
            <w:r w:rsidRPr="007F31CA">
              <w:rPr>
                <w:sz w:val="24"/>
                <w:szCs w:val="24"/>
              </w:rPr>
              <w:t>2022-</w:t>
            </w:r>
            <w:r>
              <w:rPr>
                <w:sz w:val="24"/>
                <w:szCs w:val="24"/>
              </w:rPr>
              <w:t>20</w:t>
            </w:r>
            <w:r w:rsidRPr="007F31CA">
              <w:rPr>
                <w:sz w:val="24"/>
                <w:szCs w:val="24"/>
              </w:rPr>
              <w:t>23</w:t>
            </w:r>
          </w:p>
        </w:tc>
        <w:tc>
          <w:tcPr>
            <w:tcW w:w="906" w:type="dxa"/>
            <w:tcBorders>
              <w:top w:val="single" w:sz="6" w:space="0" w:color="auto"/>
              <w:left w:val="nil"/>
              <w:bottom w:val="nil"/>
              <w:right w:val="nil"/>
            </w:tcBorders>
            <w:shd w:val="clear" w:color="auto" w:fill="auto"/>
            <w:vAlign w:val="center"/>
          </w:tcPr>
          <w:p w14:paraId="404CF513" w14:textId="12E7DF83" w:rsidR="00191501" w:rsidRPr="00191501" w:rsidRDefault="00191501" w:rsidP="00191501">
            <w:pPr>
              <w:rPr>
                <w:sz w:val="24"/>
                <w:szCs w:val="24"/>
              </w:rPr>
            </w:pPr>
            <w:r w:rsidRPr="007F31CA">
              <w:rPr>
                <w:sz w:val="24"/>
                <w:szCs w:val="24"/>
              </w:rPr>
              <w:t>%</w:t>
            </w:r>
          </w:p>
        </w:tc>
      </w:tr>
      <w:tr w:rsidR="00F9656F" w:rsidRPr="002026FB" w14:paraId="0BCB2DF7" w14:textId="77777777" w:rsidTr="00C15042">
        <w:trPr>
          <w:trHeight w:val="288"/>
        </w:trPr>
        <w:tc>
          <w:tcPr>
            <w:tcW w:w="1224" w:type="dxa"/>
            <w:tcBorders>
              <w:top w:val="single" w:sz="6" w:space="0" w:color="auto"/>
            </w:tcBorders>
            <w:shd w:val="clear" w:color="auto" w:fill="auto"/>
            <w:tcMar>
              <w:top w:w="0" w:type="dxa"/>
              <w:left w:w="40" w:type="dxa"/>
              <w:bottom w:w="0" w:type="dxa"/>
              <w:right w:w="40" w:type="dxa"/>
            </w:tcMar>
          </w:tcPr>
          <w:p w14:paraId="5B0EE02E" w14:textId="7A079B62" w:rsidR="00F9656F" w:rsidRPr="00F9656F" w:rsidRDefault="00F9656F" w:rsidP="00F9656F">
            <w:pPr>
              <w:rPr>
                <w:sz w:val="24"/>
                <w:szCs w:val="24"/>
              </w:rPr>
            </w:pPr>
            <w:r w:rsidRPr="00F9656F">
              <w:rPr>
                <w:sz w:val="24"/>
                <w:szCs w:val="24"/>
              </w:rPr>
              <w:t xml:space="preserve">30 </w:t>
            </w:r>
            <w:proofErr w:type="spellStart"/>
            <w:r w:rsidRPr="00F9656F">
              <w:rPr>
                <w:sz w:val="24"/>
                <w:szCs w:val="24"/>
              </w:rPr>
              <w:t>ans</w:t>
            </w:r>
            <w:proofErr w:type="spellEnd"/>
            <w:r w:rsidRPr="00F9656F">
              <w:rPr>
                <w:sz w:val="24"/>
                <w:szCs w:val="24"/>
              </w:rPr>
              <w:t xml:space="preserve"> </w:t>
            </w:r>
            <w:proofErr w:type="spellStart"/>
            <w:r w:rsidRPr="00F9656F">
              <w:rPr>
                <w:sz w:val="24"/>
                <w:szCs w:val="24"/>
              </w:rPr>
              <w:t>ou</w:t>
            </w:r>
            <w:proofErr w:type="spellEnd"/>
            <w:r w:rsidRPr="00F9656F">
              <w:rPr>
                <w:sz w:val="24"/>
                <w:szCs w:val="24"/>
              </w:rPr>
              <w:t xml:space="preserve"> </w:t>
            </w:r>
            <w:proofErr w:type="spellStart"/>
            <w:r w:rsidRPr="00F9656F">
              <w:rPr>
                <w:sz w:val="24"/>
                <w:szCs w:val="24"/>
              </w:rPr>
              <w:t>moins</w:t>
            </w:r>
            <w:proofErr w:type="spellEnd"/>
          </w:p>
        </w:tc>
        <w:tc>
          <w:tcPr>
            <w:tcW w:w="879" w:type="dxa"/>
            <w:tcBorders>
              <w:top w:val="single" w:sz="6" w:space="0" w:color="auto"/>
              <w:left w:val="nil"/>
              <w:bottom w:val="nil"/>
              <w:right w:val="nil"/>
            </w:tcBorders>
            <w:shd w:val="clear" w:color="auto" w:fill="auto"/>
            <w:tcMar>
              <w:top w:w="0" w:type="dxa"/>
              <w:left w:w="40" w:type="dxa"/>
              <w:bottom w:w="0" w:type="dxa"/>
              <w:right w:w="40" w:type="dxa"/>
            </w:tcMar>
          </w:tcPr>
          <w:p w14:paraId="64BB1E8C" w14:textId="1F9C790A" w:rsidR="00F9656F" w:rsidRPr="00F9656F" w:rsidRDefault="00F9656F" w:rsidP="00F9656F">
            <w:pPr>
              <w:rPr>
                <w:sz w:val="24"/>
                <w:szCs w:val="24"/>
              </w:rPr>
            </w:pPr>
            <w:r w:rsidRPr="00F9656F">
              <w:rPr>
                <w:sz w:val="24"/>
                <w:szCs w:val="24"/>
              </w:rPr>
              <w:t>890</w:t>
            </w:r>
          </w:p>
        </w:tc>
        <w:tc>
          <w:tcPr>
            <w:tcW w:w="879" w:type="dxa"/>
            <w:tcBorders>
              <w:top w:val="single" w:sz="6" w:space="0" w:color="auto"/>
              <w:left w:val="nil"/>
              <w:bottom w:val="nil"/>
              <w:right w:val="nil"/>
            </w:tcBorders>
            <w:shd w:val="clear" w:color="auto" w:fill="auto"/>
            <w:tcMar>
              <w:top w:w="0" w:type="dxa"/>
              <w:left w:w="40" w:type="dxa"/>
              <w:bottom w:w="0" w:type="dxa"/>
              <w:right w:w="40" w:type="dxa"/>
            </w:tcMar>
          </w:tcPr>
          <w:p w14:paraId="798FD8E4" w14:textId="2CD57F7D" w:rsidR="00F9656F" w:rsidRPr="00F9656F" w:rsidRDefault="00F9656F" w:rsidP="00F9656F">
            <w:pPr>
              <w:rPr>
                <w:sz w:val="24"/>
                <w:szCs w:val="24"/>
              </w:rPr>
            </w:pPr>
            <w:r w:rsidRPr="00F9656F">
              <w:rPr>
                <w:sz w:val="24"/>
                <w:szCs w:val="24"/>
              </w:rPr>
              <w:t>10,5</w:t>
            </w:r>
          </w:p>
        </w:tc>
        <w:tc>
          <w:tcPr>
            <w:tcW w:w="905" w:type="dxa"/>
            <w:tcBorders>
              <w:top w:val="single" w:sz="6" w:space="0" w:color="auto"/>
              <w:left w:val="nil"/>
              <w:bottom w:val="nil"/>
              <w:right w:val="nil"/>
            </w:tcBorders>
          </w:tcPr>
          <w:p w14:paraId="1E80A295" w14:textId="342359B2" w:rsidR="00F9656F" w:rsidRPr="00F9656F" w:rsidRDefault="00F9656F" w:rsidP="00F9656F">
            <w:pPr>
              <w:rPr>
                <w:sz w:val="24"/>
                <w:szCs w:val="24"/>
              </w:rPr>
            </w:pPr>
            <w:r w:rsidRPr="00F9656F">
              <w:rPr>
                <w:sz w:val="24"/>
                <w:szCs w:val="24"/>
              </w:rPr>
              <w:t>957</w:t>
            </w:r>
          </w:p>
        </w:tc>
        <w:tc>
          <w:tcPr>
            <w:tcW w:w="905" w:type="dxa"/>
            <w:tcBorders>
              <w:top w:val="single" w:sz="6" w:space="0" w:color="auto"/>
              <w:left w:val="nil"/>
              <w:bottom w:val="nil"/>
              <w:right w:val="nil"/>
            </w:tcBorders>
          </w:tcPr>
          <w:p w14:paraId="47E9FC6E" w14:textId="46AD4BD6" w:rsidR="00F9656F" w:rsidRPr="00F9656F" w:rsidRDefault="00F9656F" w:rsidP="00F9656F">
            <w:pPr>
              <w:rPr>
                <w:sz w:val="24"/>
                <w:szCs w:val="24"/>
              </w:rPr>
            </w:pPr>
            <w:r w:rsidRPr="00F9656F">
              <w:rPr>
                <w:sz w:val="24"/>
                <w:szCs w:val="24"/>
              </w:rPr>
              <w:t>10,8</w:t>
            </w:r>
          </w:p>
        </w:tc>
        <w:tc>
          <w:tcPr>
            <w:tcW w:w="905" w:type="dxa"/>
            <w:tcBorders>
              <w:top w:val="single" w:sz="6" w:space="0" w:color="auto"/>
              <w:left w:val="nil"/>
              <w:bottom w:val="nil"/>
              <w:right w:val="nil"/>
            </w:tcBorders>
            <w:shd w:val="clear" w:color="auto" w:fill="auto"/>
          </w:tcPr>
          <w:p w14:paraId="7685DAAE" w14:textId="0860CC55" w:rsidR="00F9656F" w:rsidRPr="00F9656F" w:rsidRDefault="00F9656F" w:rsidP="00F9656F">
            <w:pPr>
              <w:rPr>
                <w:sz w:val="24"/>
                <w:szCs w:val="24"/>
              </w:rPr>
            </w:pPr>
            <w:r w:rsidRPr="00F9656F">
              <w:rPr>
                <w:sz w:val="24"/>
                <w:szCs w:val="24"/>
              </w:rPr>
              <w:t>881</w:t>
            </w:r>
          </w:p>
        </w:tc>
        <w:tc>
          <w:tcPr>
            <w:tcW w:w="906" w:type="dxa"/>
            <w:tcBorders>
              <w:top w:val="single" w:sz="6" w:space="0" w:color="auto"/>
              <w:left w:val="nil"/>
              <w:bottom w:val="nil"/>
              <w:right w:val="nil"/>
            </w:tcBorders>
            <w:shd w:val="clear" w:color="auto" w:fill="auto"/>
          </w:tcPr>
          <w:p w14:paraId="0823336F" w14:textId="77218CE9" w:rsidR="00F9656F" w:rsidRPr="00F9656F" w:rsidRDefault="00F9656F" w:rsidP="00F9656F">
            <w:pPr>
              <w:rPr>
                <w:sz w:val="24"/>
                <w:szCs w:val="24"/>
              </w:rPr>
            </w:pPr>
            <w:r w:rsidRPr="00F9656F">
              <w:rPr>
                <w:sz w:val="24"/>
                <w:szCs w:val="24"/>
              </w:rPr>
              <w:t>10,1</w:t>
            </w:r>
          </w:p>
        </w:tc>
        <w:tc>
          <w:tcPr>
            <w:tcW w:w="905" w:type="dxa"/>
            <w:tcBorders>
              <w:top w:val="single" w:sz="6" w:space="0" w:color="auto"/>
              <w:left w:val="nil"/>
              <w:bottom w:val="nil"/>
              <w:right w:val="nil"/>
            </w:tcBorders>
            <w:shd w:val="clear" w:color="auto" w:fill="auto"/>
          </w:tcPr>
          <w:p w14:paraId="4978E44B" w14:textId="5B532579" w:rsidR="00F9656F" w:rsidRPr="00F9656F" w:rsidRDefault="00F9656F" w:rsidP="00F9656F">
            <w:pPr>
              <w:rPr>
                <w:sz w:val="24"/>
                <w:szCs w:val="24"/>
              </w:rPr>
            </w:pPr>
            <w:r w:rsidRPr="00F9656F">
              <w:rPr>
                <w:sz w:val="24"/>
                <w:szCs w:val="24"/>
              </w:rPr>
              <w:t>788</w:t>
            </w:r>
          </w:p>
        </w:tc>
        <w:tc>
          <w:tcPr>
            <w:tcW w:w="905" w:type="dxa"/>
            <w:tcBorders>
              <w:top w:val="single" w:sz="6" w:space="0" w:color="auto"/>
              <w:left w:val="nil"/>
              <w:bottom w:val="nil"/>
              <w:right w:val="nil"/>
            </w:tcBorders>
            <w:shd w:val="clear" w:color="auto" w:fill="auto"/>
          </w:tcPr>
          <w:p w14:paraId="3DDAE936" w14:textId="43865A68" w:rsidR="00F9656F" w:rsidRPr="00F9656F" w:rsidRDefault="00F9656F" w:rsidP="00F9656F">
            <w:pPr>
              <w:rPr>
                <w:sz w:val="24"/>
                <w:szCs w:val="24"/>
              </w:rPr>
            </w:pPr>
            <w:r w:rsidRPr="00F9656F">
              <w:rPr>
                <w:sz w:val="24"/>
                <w:szCs w:val="24"/>
              </w:rPr>
              <w:t>9,2</w:t>
            </w:r>
          </w:p>
        </w:tc>
        <w:tc>
          <w:tcPr>
            <w:tcW w:w="905" w:type="dxa"/>
            <w:tcBorders>
              <w:top w:val="single" w:sz="6" w:space="0" w:color="auto"/>
              <w:left w:val="nil"/>
              <w:bottom w:val="nil"/>
              <w:right w:val="nil"/>
            </w:tcBorders>
            <w:shd w:val="clear" w:color="auto" w:fill="auto"/>
          </w:tcPr>
          <w:p w14:paraId="12319FE6" w14:textId="078E4630" w:rsidR="00F9656F" w:rsidRPr="00F9656F" w:rsidRDefault="00F9656F" w:rsidP="00F9656F">
            <w:pPr>
              <w:rPr>
                <w:sz w:val="24"/>
                <w:szCs w:val="24"/>
              </w:rPr>
            </w:pPr>
            <w:r w:rsidRPr="00F9656F">
              <w:rPr>
                <w:sz w:val="24"/>
                <w:szCs w:val="24"/>
              </w:rPr>
              <w:t>825</w:t>
            </w:r>
          </w:p>
        </w:tc>
        <w:tc>
          <w:tcPr>
            <w:tcW w:w="906" w:type="dxa"/>
            <w:tcBorders>
              <w:top w:val="single" w:sz="6" w:space="0" w:color="auto"/>
              <w:left w:val="nil"/>
              <w:bottom w:val="nil"/>
              <w:right w:val="nil"/>
            </w:tcBorders>
            <w:shd w:val="clear" w:color="auto" w:fill="auto"/>
          </w:tcPr>
          <w:p w14:paraId="14D007E2" w14:textId="183D05D4" w:rsidR="00F9656F" w:rsidRPr="00F9656F" w:rsidRDefault="00F9656F" w:rsidP="00F9656F">
            <w:pPr>
              <w:rPr>
                <w:sz w:val="24"/>
                <w:szCs w:val="24"/>
              </w:rPr>
            </w:pPr>
            <w:r w:rsidRPr="00F9656F">
              <w:rPr>
                <w:sz w:val="24"/>
                <w:szCs w:val="24"/>
              </w:rPr>
              <w:t>9,4</w:t>
            </w:r>
          </w:p>
        </w:tc>
      </w:tr>
      <w:tr w:rsidR="00F9656F" w:rsidRPr="002026FB" w14:paraId="58CCC945" w14:textId="77777777" w:rsidTr="00C15042">
        <w:trPr>
          <w:trHeight w:val="288"/>
        </w:trPr>
        <w:tc>
          <w:tcPr>
            <w:tcW w:w="1224" w:type="dxa"/>
            <w:shd w:val="clear" w:color="auto" w:fill="auto"/>
            <w:tcMar>
              <w:top w:w="0" w:type="dxa"/>
              <w:left w:w="40" w:type="dxa"/>
              <w:bottom w:w="0" w:type="dxa"/>
              <w:right w:w="40" w:type="dxa"/>
            </w:tcMar>
          </w:tcPr>
          <w:p w14:paraId="0CAF0D70" w14:textId="656624C9" w:rsidR="00F9656F" w:rsidRPr="00F9656F" w:rsidRDefault="00F9656F" w:rsidP="00F9656F">
            <w:pPr>
              <w:rPr>
                <w:sz w:val="24"/>
                <w:szCs w:val="24"/>
              </w:rPr>
            </w:pPr>
            <w:r w:rsidRPr="00F9656F">
              <w:rPr>
                <w:sz w:val="24"/>
                <w:szCs w:val="24"/>
              </w:rPr>
              <w:t>De 31 à 40</w:t>
            </w:r>
          </w:p>
        </w:tc>
        <w:tc>
          <w:tcPr>
            <w:tcW w:w="879" w:type="dxa"/>
            <w:tcBorders>
              <w:top w:val="nil"/>
              <w:left w:val="nil"/>
              <w:bottom w:val="nil"/>
              <w:right w:val="nil"/>
            </w:tcBorders>
            <w:shd w:val="clear" w:color="auto" w:fill="auto"/>
            <w:tcMar>
              <w:top w:w="0" w:type="dxa"/>
              <w:left w:w="40" w:type="dxa"/>
              <w:bottom w:w="0" w:type="dxa"/>
              <w:right w:w="40" w:type="dxa"/>
            </w:tcMar>
          </w:tcPr>
          <w:p w14:paraId="32A337B6" w14:textId="403179A0" w:rsidR="00F9656F" w:rsidRPr="00F9656F" w:rsidRDefault="00F9656F" w:rsidP="00F9656F">
            <w:pPr>
              <w:rPr>
                <w:sz w:val="24"/>
                <w:szCs w:val="24"/>
              </w:rPr>
            </w:pPr>
            <w:r w:rsidRPr="00F9656F">
              <w:rPr>
                <w:sz w:val="24"/>
                <w:szCs w:val="24"/>
              </w:rPr>
              <w:t>1 225</w:t>
            </w:r>
          </w:p>
        </w:tc>
        <w:tc>
          <w:tcPr>
            <w:tcW w:w="879" w:type="dxa"/>
            <w:tcBorders>
              <w:top w:val="nil"/>
              <w:left w:val="nil"/>
              <w:bottom w:val="nil"/>
              <w:right w:val="nil"/>
            </w:tcBorders>
            <w:shd w:val="clear" w:color="auto" w:fill="auto"/>
            <w:tcMar>
              <w:top w:w="0" w:type="dxa"/>
              <w:left w:w="40" w:type="dxa"/>
              <w:bottom w:w="0" w:type="dxa"/>
              <w:right w:w="40" w:type="dxa"/>
            </w:tcMar>
          </w:tcPr>
          <w:p w14:paraId="3A9D1989" w14:textId="1FFDE0D7" w:rsidR="00F9656F" w:rsidRPr="00F9656F" w:rsidRDefault="00F9656F" w:rsidP="00F9656F">
            <w:pPr>
              <w:rPr>
                <w:sz w:val="24"/>
                <w:szCs w:val="24"/>
              </w:rPr>
            </w:pPr>
            <w:r w:rsidRPr="00F9656F">
              <w:rPr>
                <w:sz w:val="24"/>
                <w:szCs w:val="24"/>
              </w:rPr>
              <w:t>14,5</w:t>
            </w:r>
          </w:p>
        </w:tc>
        <w:tc>
          <w:tcPr>
            <w:tcW w:w="905" w:type="dxa"/>
            <w:tcBorders>
              <w:top w:val="nil"/>
              <w:left w:val="nil"/>
              <w:bottom w:val="nil"/>
              <w:right w:val="nil"/>
            </w:tcBorders>
          </w:tcPr>
          <w:p w14:paraId="37E95D22" w14:textId="547848DE" w:rsidR="00F9656F" w:rsidRPr="00F9656F" w:rsidRDefault="00F9656F" w:rsidP="00F9656F">
            <w:pPr>
              <w:rPr>
                <w:sz w:val="24"/>
                <w:szCs w:val="24"/>
              </w:rPr>
            </w:pPr>
            <w:r w:rsidRPr="00F9656F">
              <w:rPr>
                <w:sz w:val="24"/>
                <w:szCs w:val="24"/>
              </w:rPr>
              <w:t>1 274</w:t>
            </w:r>
          </w:p>
        </w:tc>
        <w:tc>
          <w:tcPr>
            <w:tcW w:w="905" w:type="dxa"/>
            <w:tcBorders>
              <w:top w:val="nil"/>
              <w:left w:val="nil"/>
              <w:bottom w:val="nil"/>
              <w:right w:val="nil"/>
            </w:tcBorders>
          </w:tcPr>
          <w:p w14:paraId="0EA6BC51" w14:textId="29B0C94F" w:rsidR="00F9656F" w:rsidRPr="00F9656F" w:rsidRDefault="00F9656F" w:rsidP="00F9656F">
            <w:pPr>
              <w:rPr>
                <w:sz w:val="24"/>
                <w:szCs w:val="24"/>
              </w:rPr>
            </w:pPr>
            <w:r w:rsidRPr="00F9656F">
              <w:rPr>
                <w:sz w:val="24"/>
                <w:szCs w:val="24"/>
              </w:rPr>
              <w:t>14,4</w:t>
            </w:r>
          </w:p>
        </w:tc>
        <w:tc>
          <w:tcPr>
            <w:tcW w:w="905" w:type="dxa"/>
            <w:tcBorders>
              <w:top w:val="nil"/>
              <w:left w:val="nil"/>
              <w:bottom w:val="nil"/>
              <w:right w:val="nil"/>
            </w:tcBorders>
            <w:shd w:val="clear" w:color="auto" w:fill="auto"/>
          </w:tcPr>
          <w:p w14:paraId="2D933689" w14:textId="534CCDBD" w:rsidR="00F9656F" w:rsidRPr="00F9656F" w:rsidRDefault="00F9656F" w:rsidP="00F9656F">
            <w:pPr>
              <w:rPr>
                <w:sz w:val="24"/>
                <w:szCs w:val="24"/>
              </w:rPr>
            </w:pPr>
            <w:r w:rsidRPr="00F9656F">
              <w:rPr>
                <w:sz w:val="24"/>
                <w:szCs w:val="24"/>
              </w:rPr>
              <w:t>1 288</w:t>
            </w:r>
          </w:p>
        </w:tc>
        <w:tc>
          <w:tcPr>
            <w:tcW w:w="906" w:type="dxa"/>
            <w:tcBorders>
              <w:top w:val="nil"/>
              <w:left w:val="nil"/>
              <w:bottom w:val="nil"/>
              <w:right w:val="nil"/>
            </w:tcBorders>
            <w:shd w:val="clear" w:color="auto" w:fill="auto"/>
          </w:tcPr>
          <w:p w14:paraId="039FE7B6" w14:textId="21BC02C3" w:rsidR="00F9656F" w:rsidRPr="00F9656F" w:rsidRDefault="00F9656F" w:rsidP="00F9656F">
            <w:pPr>
              <w:rPr>
                <w:sz w:val="24"/>
                <w:szCs w:val="24"/>
              </w:rPr>
            </w:pPr>
            <w:r w:rsidRPr="00F9656F">
              <w:rPr>
                <w:sz w:val="24"/>
                <w:szCs w:val="24"/>
              </w:rPr>
              <w:t>14,8</w:t>
            </w:r>
          </w:p>
        </w:tc>
        <w:tc>
          <w:tcPr>
            <w:tcW w:w="905" w:type="dxa"/>
            <w:tcBorders>
              <w:top w:val="nil"/>
              <w:left w:val="nil"/>
              <w:bottom w:val="nil"/>
              <w:right w:val="nil"/>
            </w:tcBorders>
            <w:shd w:val="clear" w:color="auto" w:fill="auto"/>
          </w:tcPr>
          <w:p w14:paraId="2888DE9A" w14:textId="7DE2DB85" w:rsidR="00F9656F" w:rsidRPr="00F9656F" w:rsidRDefault="00F9656F" w:rsidP="00F9656F">
            <w:pPr>
              <w:rPr>
                <w:sz w:val="24"/>
                <w:szCs w:val="24"/>
              </w:rPr>
            </w:pPr>
            <w:r w:rsidRPr="00F9656F">
              <w:rPr>
                <w:sz w:val="24"/>
                <w:szCs w:val="24"/>
              </w:rPr>
              <w:t>1 313</w:t>
            </w:r>
          </w:p>
        </w:tc>
        <w:tc>
          <w:tcPr>
            <w:tcW w:w="905" w:type="dxa"/>
            <w:tcBorders>
              <w:top w:val="nil"/>
              <w:left w:val="nil"/>
              <w:bottom w:val="nil"/>
              <w:right w:val="nil"/>
            </w:tcBorders>
            <w:shd w:val="clear" w:color="auto" w:fill="auto"/>
          </w:tcPr>
          <w:p w14:paraId="25D0773D" w14:textId="11E4A14F" w:rsidR="00F9656F" w:rsidRPr="00F9656F" w:rsidRDefault="00F9656F" w:rsidP="00F9656F">
            <w:pPr>
              <w:rPr>
                <w:sz w:val="24"/>
                <w:szCs w:val="24"/>
              </w:rPr>
            </w:pPr>
            <w:r w:rsidRPr="00F9656F">
              <w:rPr>
                <w:sz w:val="24"/>
                <w:szCs w:val="24"/>
              </w:rPr>
              <w:t>15,4</w:t>
            </w:r>
          </w:p>
        </w:tc>
        <w:tc>
          <w:tcPr>
            <w:tcW w:w="905" w:type="dxa"/>
            <w:tcBorders>
              <w:top w:val="nil"/>
              <w:left w:val="nil"/>
              <w:bottom w:val="nil"/>
              <w:right w:val="nil"/>
            </w:tcBorders>
            <w:shd w:val="clear" w:color="auto" w:fill="auto"/>
          </w:tcPr>
          <w:p w14:paraId="497B28F7" w14:textId="0C43E443" w:rsidR="00F9656F" w:rsidRPr="00F9656F" w:rsidRDefault="00F9656F" w:rsidP="00F9656F">
            <w:pPr>
              <w:rPr>
                <w:sz w:val="24"/>
                <w:szCs w:val="24"/>
              </w:rPr>
            </w:pPr>
            <w:r w:rsidRPr="00F9656F">
              <w:rPr>
                <w:sz w:val="24"/>
                <w:szCs w:val="24"/>
              </w:rPr>
              <w:t>1 359</w:t>
            </w:r>
          </w:p>
        </w:tc>
        <w:tc>
          <w:tcPr>
            <w:tcW w:w="906" w:type="dxa"/>
            <w:tcBorders>
              <w:top w:val="nil"/>
              <w:left w:val="nil"/>
              <w:bottom w:val="nil"/>
              <w:right w:val="nil"/>
            </w:tcBorders>
            <w:shd w:val="clear" w:color="auto" w:fill="auto"/>
          </w:tcPr>
          <w:p w14:paraId="14DF625A" w14:textId="2E895753" w:rsidR="00F9656F" w:rsidRPr="00F9656F" w:rsidRDefault="00F9656F" w:rsidP="00F9656F">
            <w:pPr>
              <w:rPr>
                <w:sz w:val="24"/>
                <w:szCs w:val="24"/>
              </w:rPr>
            </w:pPr>
            <w:r w:rsidRPr="00F9656F">
              <w:rPr>
                <w:sz w:val="24"/>
                <w:szCs w:val="24"/>
              </w:rPr>
              <w:t>15,5</w:t>
            </w:r>
          </w:p>
        </w:tc>
      </w:tr>
      <w:tr w:rsidR="00F9656F" w:rsidRPr="002026FB" w14:paraId="70C62FC1" w14:textId="77777777" w:rsidTr="00C15042">
        <w:trPr>
          <w:trHeight w:val="288"/>
        </w:trPr>
        <w:tc>
          <w:tcPr>
            <w:tcW w:w="1224" w:type="dxa"/>
            <w:shd w:val="clear" w:color="auto" w:fill="auto"/>
            <w:tcMar>
              <w:top w:w="0" w:type="dxa"/>
              <w:left w:w="40" w:type="dxa"/>
              <w:bottom w:w="0" w:type="dxa"/>
              <w:right w:w="40" w:type="dxa"/>
            </w:tcMar>
          </w:tcPr>
          <w:p w14:paraId="43524D35" w14:textId="09D61224" w:rsidR="00F9656F" w:rsidRPr="00F9656F" w:rsidRDefault="00F9656F" w:rsidP="00F9656F">
            <w:pPr>
              <w:rPr>
                <w:sz w:val="24"/>
                <w:szCs w:val="24"/>
              </w:rPr>
            </w:pPr>
            <w:r w:rsidRPr="00F9656F">
              <w:rPr>
                <w:sz w:val="24"/>
                <w:szCs w:val="24"/>
              </w:rPr>
              <w:t>De 41 à 50</w:t>
            </w:r>
          </w:p>
        </w:tc>
        <w:tc>
          <w:tcPr>
            <w:tcW w:w="879" w:type="dxa"/>
            <w:tcBorders>
              <w:top w:val="nil"/>
              <w:left w:val="nil"/>
              <w:bottom w:val="nil"/>
              <w:right w:val="nil"/>
            </w:tcBorders>
            <w:shd w:val="clear" w:color="auto" w:fill="auto"/>
            <w:tcMar>
              <w:top w:w="0" w:type="dxa"/>
              <w:left w:w="40" w:type="dxa"/>
              <w:bottom w:w="0" w:type="dxa"/>
              <w:right w:w="40" w:type="dxa"/>
            </w:tcMar>
          </w:tcPr>
          <w:p w14:paraId="4768CEBC" w14:textId="54F8D85B" w:rsidR="00F9656F" w:rsidRPr="00F9656F" w:rsidRDefault="00F9656F" w:rsidP="00F9656F">
            <w:pPr>
              <w:rPr>
                <w:sz w:val="24"/>
                <w:szCs w:val="24"/>
              </w:rPr>
            </w:pPr>
            <w:r w:rsidRPr="00F9656F">
              <w:rPr>
                <w:sz w:val="24"/>
                <w:szCs w:val="24"/>
              </w:rPr>
              <w:t>1 521</w:t>
            </w:r>
          </w:p>
        </w:tc>
        <w:tc>
          <w:tcPr>
            <w:tcW w:w="879" w:type="dxa"/>
            <w:tcBorders>
              <w:top w:val="nil"/>
              <w:left w:val="nil"/>
              <w:bottom w:val="nil"/>
              <w:right w:val="nil"/>
            </w:tcBorders>
            <w:shd w:val="clear" w:color="auto" w:fill="auto"/>
            <w:tcMar>
              <w:top w:w="0" w:type="dxa"/>
              <w:left w:w="40" w:type="dxa"/>
              <w:bottom w:w="0" w:type="dxa"/>
              <w:right w:w="40" w:type="dxa"/>
            </w:tcMar>
          </w:tcPr>
          <w:p w14:paraId="1ACFCC07" w14:textId="7CCA4249" w:rsidR="00F9656F" w:rsidRPr="00F9656F" w:rsidRDefault="00F9656F" w:rsidP="00F9656F">
            <w:pPr>
              <w:rPr>
                <w:sz w:val="24"/>
                <w:szCs w:val="24"/>
              </w:rPr>
            </w:pPr>
            <w:r w:rsidRPr="00F9656F">
              <w:rPr>
                <w:sz w:val="24"/>
                <w:szCs w:val="24"/>
              </w:rPr>
              <w:t>17,9</w:t>
            </w:r>
          </w:p>
        </w:tc>
        <w:tc>
          <w:tcPr>
            <w:tcW w:w="905" w:type="dxa"/>
            <w:tcBorders>
              <w:top w:val="nil"/>
              <w:left w:val="nil"/>
              <w:bottom w:val="nil"/>
              <w:right w:val="nil"/>
            </w:tcBorders>
          </w:tcPr>
          <w:p w14:paraId="30D2F831" w14:textId="0DDFB77D" w:rsidR="00F9656F" w:rsidRPr="00F9656F" w:rsidRDefault="00F9656F" w:rsidP="00F9656F">
            <w:pPr>
              <w:rPr>
                <w:sz w:val="24"/>
                <w:szCs w:val="24"/>
              </w:rPr>
            </w:pPr>
            <w:r w:rsidRPr="00F9656F">
              <w:rPr>
                <w:sz w:val="24"/>
                <w:szCs w:val="24"/>
              </w:rPr>
              <w:t>1 598</w:t>
            </w:r>
          </w:p>
        </w:tc>
        <w:tc>
          <w:tcPr>
            <w:tcW w:w="905" w:type="dxa"/>
            <w:tcBorders>
              <w:top w:val="nil"/>
              <w:left w:val="nil"/>
              <w:bottom w:val="nil"/>
              <w:right w:val="nil"/>
            </w:tcBorders>
          </w:tcPr>
          <w:p w14:paraId="28884CDD" w14:textId="39A3A4A2" w:rsidR="00F9656F" w:rsidRPr="00F9656F" w:rsidRDefault="00F9656F" w:rsidP="00F9656F">
            <w:pPr>
              <w:rPr>
                <w:sz w:val="24"/>
                <w:szCs w:val="24"/>
              </w:rPr>
            </w:pPr>
            <w:r w:rsidRPr="00F9656F">
              <w:rPr>
                <w:sz w:val="24"/>
                <w:szCs w:val="24"/>
              </w:rPr>
              <w:t>18,0</w:t>
            </w:r>
          </w:p>
        </w:tc>
        <w:tc>
          <w:tcPr>
            <w:tcW w:w="905" w:type="dxa"/>
            <w:tcBorders>
              <w:top w:val="nil"/>
              <w:left w:val="nil"/>
              <w:bottom w:val="nil"/>
              <w:right w:val="nil"/>
            </w:tcBorders>
            <w:shd w:val="clear" w:color="auto" w:fill="auto"/>
          </w:tcPr>
          <w:p w14:paraId="0FF984B1" w14:textId="69A8A850" w:rsidR="00F9656F" w:rsidRPr="00F9656F" w:rsidRDefault="00F9656F" w:rsidP="00F9656F">
            <w:pPr>
              <w:rPr>
                <w:sz w:val="24"/>
                <w:szCs w:val="24"/>
              </w:rPr>
            </w:pPr>
            <w:r w:rsidRPr="00F9656F">
              <w:rPr>
                <w:sz w:val="24"/>
                <w:szCs w:val="24"/>
              </w:rPr>
              <w:t>1 585</w:t>
            </w:r>
          </w:p>
        </w:tc>
        <w:tc>
          <w:tcPr>
            <w:tcW w:w="906" w:type="dxa"/>
            <w:tcBorders>
              <w:top w:val="nil"/>
              <w:left w:val="nil"/>
              <w:bottom w:val="nil"/>
              <w:right w:val="nil"/>
            </w:tcBorders>
            <w:shd w:val="clear" w:color="auto" w:fill="auto"/>
          </w:tcPr>
          <w:p w14:paraId="72643BEF" w14:textId="7838A9E0" w:rsidR="00F9656F" w:rsidRPr="00F9656F" w:rsidRDefault="00F9656F" w:rsidP="00F9656F">
            <w:pPr>
              <w:rPr>
                <w:sz w:val="24"/>
                <w:szCs w:val="24"/>
              </w:rPr>
            </w:pPr>
            <w:r w:rsidRPr="00F9656F">
              <w:rPr>
                <w:sz w:val="24"/>
                <w:szCs w:val="24"/>
              </w:rPr>
              <w:t>18,2</w:t>
            </w:r>
          </w:p>
        </w:tc>
        <w:tc>
          <w:tcPr>
            <w:tcW w:w="905" w:type="dxa"/>
            <w:tcBorders>
              <w:top w:val="nil"/>
              <w:left w:val="nil"/>
              <w:bottom w:val="nil"/>
              <w:right w:val="nil"/>
            </w:tcBorders>
            <w:shd w:val="clear" w:color="auto" w:fill="auto"/>
          </w:tcPr>
          <w:p w14:paraId="0A5C4487" w14:textId="32FDF2B9" w:rsidR="00F9656F" w:rsidRPr="00F9656F" w:rsidRDefault="00F9656F" w:rsidP="00F9656F">
            <w:pPr>
              <w:rPr>
                <w:sz w:val="24"/>
                <w:szCs w:val="24"/>
              </w:rPr>
            </w:pPr>
            <w:r w:rsidRPr="00F9656F">
              <w:rPr>
                <w:sz w:val="24"/>
                <w:szCs w:val="24"/>
              </w:rPr>
              <w:t>1 517</w:t>
            </w:r>
          </w:p>
        </w:tc>
        <w:tc>
          <w:tcPr>
            <w:tcW w:w="905" w:type="dxa"/>
            <w:tcBorders>
              <w:top w:val="nil"/>
              <w:left w:val="nil"/>
              <w:bottom w:val="nil"/>
              <w:right w:val="nil"/>
            </w:tcBorders>
            <w:shd w:val="clear" w:color="auto" w:fill="auto"/>
          </w:tcPr>
          <w:p w14:paraId="10BD9689" w14:textId="1071B522" w:rsidR="00F9656F" w:rsidRPr="00F9656F" w:rsidRDefault="00F9656F" w:rsidP="00F9656F">
            <w:pPr>
              <w:rPr>
                <w:sz w:val="24"/>
                <w:szCs w:val="24"/>
              </w:rPr>
            </w:pPr>
            <w:r w:rsidRPr="00F9656F">
              <w:rPr>
                <w:sz w:val="24"/>
                <w:szCs w:val="24"/>
              </w:rPr>
              <w:t>17,8</w:t>
            </w:r>
          </w:p>
        </w:tc>
        <w:tc>
          <w:tcPr>
            <w:tcW w:w="905" w:type="dxa"/>
            <w:tcBorders>
              <w:top w:val="nil"/>
              <w:left w:val="nil"/>
              <w:bottom w:val="nil"/>
              <w:right w:val="nil"/>
            </w:tcBorders>
            <w:shd w:val="clear" w:color="auto" w:fill="auto"/>
          </w:tcPr>
          <w:p w14:paraId="5444AEAE" w14:textId="79EFE6BB" w:rsidR="00F9656F" w:rsidRPr="00F9656F" w:rsidRDefault="00F9656F" w:rsidP="00F9656F">
            <w:pPr>
              <w:rPr>
                <w:sz w:val="24"/>
                <w:szCs w:val="24"/>
              </w:rPr>
            </w:pPr>
            <w:r w:rsidRPr="00F9656F">
              <w:rPr>
                <w:sz w:val="24"/>
                <w:szCs w:val="24"/>
              </w:rPr>
              <w:t>1 552</w:t>
            </w:r>
          </w:p>
        </w:tc>
        <w:tc>
          <w:tcPr>
            <w:tcW w:w="906" w:type="dxa"/>
            <w:tcBorders>
              <w:top w:val="nil"/>
              <w:left w:val="nil"/>
              <w:bottom w:val="nil"/>
              <w:right w:val="nil"/>
            </w:tcBorders>
            <w:shd w:val="clear" w:color="auto" w:fill="auto"/>
          </w:tcPr>
          <w:p w14:paraId="69EE29CB" w14:textId="01F5EC43" w:rsidR="00F9656F" w:rsidRPr="00F9656F" w:rsidRDefault="00F9656F" w:rsidP="00F9656F">
            <w:pPr>
              <w:rPr>
                <w:sz w:val="24"/>
                <w:szCs w:val="24"/>
              </w:rPr>
            </w:pPr>
            <w:r w:rsidRPr="00F9656F">
              <w:rPr>
                <w:sz w:val="24"/>
                <w:szCs w:val="24"/>
              </w:rPr>
              <w:t>17,7</w:t>
            </w:r>
          </w:p>
        </w:tc>
      </w:tr>
      <w:tr w:rsidR="00F9656F" w:rsidRPr="002026FB" w14:paraId="7DB74820" w14:textId="77777777" w:rsidTr="00C15042">
        <w:trPr>
          <w:trHeight w:val="288"/>
        </w:trPr>
        <w:tc>
          <w:tcPr>
            <w:tcW w:w="1224" w:type="dxa"/>
            <w:shd w:val="clear" w:color="auto" w:fill="auto"/>
            <w:tcMar>
              <w:top w:w="0" w:type="dxa"/>
              <w:left w:w="40" w:type="dxa"/>
              <w:bottom w:w="0" w:type="dxa"/>
              <w:right w:w="40" w:type="dxa"/>
            </w:tcMar>
          </w:tcPr>
          <w:p w14:paraId="7E22E53D" w14:textId="7F703CDD" w:rsidR="00F9656F" w:rsidRPr="00F9656F" w:rsidRDefault="00F9656F" w:rsidP="00F9656F">
            <w:pPr>
              <w:rPr>
                <w:sz w:val="24"/>
                <w:szCs w:val="24"/>
              </w:rPr>
            </w:pPr>
            <w:r w:rsidRPr="00F9656F">
              <w:rPr>
                <w:sz w:val="24"/>
                <w:szCs w:val="24"/>
              </w:rPr>
              <w:t>De 51 à 60</w:t>
            </w:r>
          </w:p>
        </w:tc>
        <w:tc>
          <w:tcPr>
            <w:tcW w:w="879" w:type="dxa"/>
            <w:tcBorders>
              <w:top w:val="nil"/>
              <w:left w:val="nil"/>
              <w:bottom w:val="nil"/>
              <w:right w:val="nil"/>
            </w:tcBorders>
            <w:shd w:val="clear" w:color="auto" w:fill="auto"/>
            <w:tcMar>
              <w:top w:w="0" w:type="dxa"/>
              <w:left w:w="40" w:type="dxa"/>
              <w:bottom w:w="0" w:type="dxa"/>
              <w:right w:w="40" w:type="dxa"/>
            </w:tcMar>
          </w:tcPr>
          <w:p w14:paraId="1BC1452E" w14:textId="0383065E" w:rsidR="00F9656F" w:rsidRPr="00F9656F" w:rsidRDefault="00F9656F" w:rsidP="00F9656F">
            <w:pPr>
              <w:rPr>
                <w:sz w:val="24"/>
                <w:szCs w:val="24"/>
              </w:rPr>
            </w:pPr>
            <w:r w:rsidRPr="00F9656F">
              <w:rPr>
                <w:sz w:val="24"/>
                <w:szCs w:val="24"/>
              </w:rPr>
              <w:t>1 882</w:t>
            </w:r>
          </w:p>
        </w:tc>
        <w:tc>
          <w:tcPr>
            <w:tcW w:w="879" w:type="dxa"/>
            <w:tcBorders>
              <w:top w:val="nil"/>
              <w:left w:val="nil"/>
              <w:bottom w:val="nil"/>
              <w:right w:val="nil"/>
            </w:tcBorders>
            <w:shd w:val="clear" w:color="auto" w:fill="auto"/>
            <w:tcMar>
              <w:top w:w="0" w:type="dxa"/>
              <w:left w:w="40" w:type="dxa"/>
              <w:bottom w:w="0" w:type="dxa"/>
              <w:right w:w="40" w:type="dxa"/>
            </w:tcMar>
          </w:tcPr>
          <w:p w14:paraId="6087BE77" w14:textId="643D2FB8" w:rsidR="00F9656F" w:rsidRPr="00F9656F" w:rsidRDefault="00F9656F" w:rsidP="00F9656F">
            <w:pPr>
              <w:rPr>
                <w:sz w:val="24"/>
                <w:szCs w:val="24"/>
              </w:rPr>
            </w:pPr>
            <w:r w:rsidRPr="00F9656F">
              <w:rPr>
                <w:sz w:val="24"/>
                <w:szCs w:val="24"/>
              </w:rPr>
              <w:t>22,0</w:t>
            </w:r>
          </w:p>
        </w:tc>
        <w:tc>
          <w:tcPr>
            <w:tcW w:w="905" w:type="dxa"/>
            <w:tcBorders>
              <w:top w:val="nil"/>
              <w:left w:val="nil"/>
              <w:bottom w:val="nil"/>
              <w:right w:val="nil"/>
            </w:tcBorders>
          </w:tcPr>
          <w:p w14:paraId="52A2C361" w14:textId="6BE873BB" w:rsidR="00F9656F" w:rsidRPr="00F9656F" w:rsidRDefault="00F9656F" w:rsidP="00F9656F">
            <w:pPr>
              <w:rPr>
                <w:sz w:val="24"/>
                <w:szCs w:val="24"/>
              </w:rPr>
            </w:pPr>
            <w:r w:rsidRPr="00F9656F">
              <w:rPr>
                <w:sz w:val="24"/>
                <w:szCs w:val="24"/>
              </w:rPr>
              <w:t>1 928</w:t>
            </w:r>
          </w:p>
        </w:tc>
        <w:tc>
          <w:tcPr>
            <w:tcW w:w="905" w:type="dxa"/>
            <w:tcBorders>
              <w:top w:val="nil"/>
              <w:left w:val="nil"/>
              <w:bottom w:val="nil"/>
              <w:right w:val="nil"/>
            </w:tcBorders>
          </w:tcPr>
          <w:p w14:paraId="492E4C82" w14:textId="3315ABBC" w:rsidR="00F9656F" w:rsidRPr="00F9656F" w:rsidRDefault="00F9656F" w:rsidP="00F9656F">
            <w:pPr>
              <w:rPr>
                <w:sz w:val="24"/>
                <w:szCs w:val="24"/>
              </w:rPr>
            </w:pPr>
            <w:r w:rsidRPr="00F9656F">
              <w:rPr>
                <w:sz w:val="24"/>
                <w:szCs w:val="24"/>
              </w:rPr>
              <w:t>21,8</w:t>
            </w:r>
          </w:p>
        </w:tc>
        <w:tc>
          <w:tcPr>
            <w:tcW w:w="905" w:type="dxa"/>
            <w:tcBorders>
              <w:top w:val="nil"/>
              <w:left w:val="nil"/>
              <w:bottom w:val="nil"/>
              <w:right w:val="nil"/>
            </w:tcBorders>
            <w:shd w:val="clear" w:color="auto" w:fill="auto"/>
          </w:tcPr>
          <w:p w14:paraId="103A0320" w14:textId="4125159E" w:rsidR="00F9656F" w:rsidRPr="00F9656F" w:rsidRDefault="00F9656F" w:rsidP="00F9656F">
            <w:pPr>
              <w:rPr>
                <w:sz w:val="24"/>
                <w:szCs w:val="24"/>
              </w:rPr>
            </w:pPr>
            <w:r w:rsidRPr="00F9656F">
              <w:rPr>
                <w:sz w:val="24"/>
                <w:szCs w:val="24"/>
              </w:rPr>
              <w:t>1 852</w:t>
            </w:r>
          </w:p>
        </w:tc>
        <w:tc>
          <w:tcPr>
            <w:tcW w:w="906" w:type="dxa"/>
            <w:tcBorders>
              <w:top w:val="nil"/>
              <w:left w:val="nil"/>
              <w:bottom w:val="nil"/>
              <w:right w:val="nil"/>
            </w:tcBorders>
            <w:shd w:val="clear" w:color="auto" w:fill="auto"/>
          </w:tcPr>
          <w:p w14:paraId="1C96ABAF" w14:textId="163CCFBD" w:rsidR="00F9656F" w:rsidRPr="00F9656F" w:rsidRDefault="00F9656F" w:rsidP="00F9656F">
            <w:pPr>
              <w:rPr>
                <w:sz w:val="24"/>
                <w:szCs w:val="24"/>
              </w:rPr>
            </w:pPr>
            <w:r w:rsidRPr="00F9656F">
              <w:rPr>
                <w:sz w:val="24"/>
                <w:szCs w:val="24"/>
              </w:rPr>
              <w:t>21,3</w:t>
            </w:r>
          </w:p>
        </w:tc>
        <w:tc>
          <w:tcPr>
            <w:tcW w:w="905" w:type="dxa"/>
            <w:tcBorders>
              <w:top w:val="nil"/>
              <w:left w:val="nil"/>
              <w:bottom w:val="nil"/>
              <w:right w:val="nil"/>
            </w:tcBorders>
            <w:shd w:val="clear" w:color="auto" w:fill="auto"/>
          </w:tcPr>
          <w:p w14:paraId="5B450FDF" w14:textId="5D09D2E4" w:rsidR="00F9656F" w:rsidRPr="00F9656F" w:rsidRDefault="00F9656F" w:rsidP="00F9656F">
            <w:pPr>
              <w:rPr>
                <w:sz w:val="24"/>
                <w:szCs w:val="24"/>
              </w:rPr>
            </w:pPr>
            <w:r w:rsidRPr="00F9656F">
              <w:rPr>
                <w:sz w:val="24"/>
                <w:szCs w:val="24"/>
              </w:rPr>
              <w:t>1 808</w:t>
            </w:r>
          </w:p>
        </w:tc>
        <w:tc>
          <w:tcPr>
            <w:tcW w:w="905" w:type="dxa"/>
            <w:tcBorders>
              <w:top w:val="nil"/>
              <w:left w:val="nil"/>
              <w:bottom w:val="nil"/>
              <w:right w:val="nil"/>
            </w:tcBorders>
            <w:shd w:val="clear" w:color="auto" w:fill="auto"/>
          </w:tcPr>
          <w:p w14:paraId="037EB9CE" w14:textId="742D7E47" w:rsidR="00F9656F" w:rsidRPr="00F9656F" w:rsidRDefault="00F9656F" w:rsidP="00F9656F">
            <w:pPr>
              <w:rPr>
                <w:sz w:val="24"/>
                <w:szCs w:val="24"/>
              </w:rPr>
            </w:pPr>
            <w:r w:rsidRPr="00F9656F">
              <w:rPr>
                <w:sz w:val="24"/>
                <w:szCs w:val="24"/>
              </w:rPr>
              <w:t>21,2</w:t>
            </w:r>
          </w:p>
        </w:tc>
        <w:tc>
          <w:tcPr>
            <w:tcW w:w="905" w:type="dxa"/>
            <w:tcBorders>
              <w:top w:val="nil"/>
              <w:left w:val="nil"/>
              <w:bottom w:val="nil"/>
              <w:right w:val="nil"/>
            </w:tcBorders>
            <w:shd w:val="clear" w:color="auto" w:fill="auto"/>
          </w:tcPr>
          <w:p w14:paraId="2FAAB482" w14:textId="41E1EE2E" w:rsidR="00F9656F" w:rsidRPr="00F9656F" w:rsidRDefault="00F9656F" w:rsidP="00F9656F">
            <w:pPr>
              <w:rPr>
                <w:sz w:val="24"/>
                <w:szCs w:val="24"/>
              </w:rPr>
            </w:pPr>
            <w:r w:rsidRPr="00F9656F">
              <w:rPr>
                <w:sz w:val="24"/>
                <w:szCs w:val="24"/>
              </w:rPr>
              <w:t>1 805</w:t>
            </w:r>
          </w:p>
        </w:tc>
        <w:tc>
          <w:tcPr>
            <w:tcW w:w="906" w:type="dxa"/>
            <w:tcBorders>
              <w:top w:val="nil"/>
              <w:left w:val="nil"/>
              <w:bottom w:val="nil"/>
              <w:right w:val="nil"/>
            </w:tcBorders>
            <w:shd w:val="clear" w:color="auto" w:fill="auto"/>
          </w:tcPr>
          <w:p w14:paraId="42DB9A32" w14:textId="75E7160F" w:rsidR="00F9656F" w:rsidRPr="00F9656F" w:rsidRDefault="00F9656F" w:rsidP="00F9656F">
            <w:pPr>
              <w:rPr>
                <w:sz w:val="24"/>
                <w:szCs w:val="24"/>
              </w:rPr>
            </w:pPr>
            <w:r w:rsidRPr="00F9656F">
              <w:rPr>
                <w:sz w:val="24"/>
                <w:szCs w:val="24"/>
              </w:rPr>
              <w:t>20,6</w:t>
            </w:r>
          </w:p>
        </w:tc>
      </w:tr>
      <w:tr w:rsidR="00F9656F" w:rsidRPr="002026FB" w14:paraId="596C3873" w14:textId="77777777" w:rsidTr="00C15042">
        <w:trPr>
          <w:trHeight w:val="288"/>
        </w:trPr>
        <w:tc>
          <w:tcPr>
            <w:tcW w:w="1224" w:type="dxa"/>
            <w:shd w:val="clear" w:color="auto" w:fill="auto"/>
            <w:tcMar>
              <w:top w:w="0" w:type="dxa"/>
              <w:left w:w="40" w:type="dxa"/>
              <w:bottom w:w="0" w:type="dxa"/>
              <w:right w:w="40" w:type="dxa"/>
            </w:tcMar>
          </w:tcPr>
          <w:p w14:paraId="7B56FD44" w14:textId="4A02E97D" w:rsidR="00F9656F" w:rsidRPr="00F9656F" w:rsidRDefault="00F9656F" w:rsidP="00F9656F">
            <w:pPr>
              <w:rPr>
                <w:sz w:val="24"/>
                <w:szCs w:val="24"/>
              </w:rPr>
            </w:pPr>
            <w:r w:rsidRPr="00F9656F">
              <w:rPr>
                <w:sz w:val="24"/>
                <w:szCs w:val="24"/>
              </w:rPr>
              <w:t>De 61 à 70</w:t>
            </w:r>
          </w:p>
        </w:tc>
        <w:tc>
          <w:tcPr>
            <w:tcW w:w="879" w:type="dxa"/>
            <w:tcBorders>
              <w:top w:val="nil"/>
              <w:left w:val="nil"/>
              <w:bottom w:val="nil"/>
              <w:right w:val="nil"/>
            </w:tcBorders>
            <w:shd w:val="clear" w:color="auto" w:fill="auto"/>
            <w:tcMar>
              <w:top w:w="0" w:type="dxa"/>
              <w:left w:w="40" w:type="dxa"/>
              <w:bottom w:w="0" w:type="dxa"/>
              <w:right w:w="40" w:type="dxa"/>
            </w:tcMar>
          </w:tcPr>
          <w:p w14:paraId="533F0D77" w14:textId="3D942B17" w:rsidR="00F9656F" w:rsidRPr="00F9656F" w:rsidRDefault="00F9656F" w:rsidP="00F9656F">
            <w:pPr>
              <w:rPr>
                <w:sz w:val="24"/>
                <w:szCs w:val="24"/>
              </w:rPr>
            </w:pPr>
            <w:r w:rsidRPr="00F9656F">
              <w:rPr>
                <w:sz w:val="24"/>
                <w:szCs w:val="24"/>
              </w:rPr>
              <w:t>1 373</w:t>
            </w:r>
          </w:p>
        </w:tc>
        <w:tc>
          <w:tcPr>
            <w:tcW w:w="879" w:type="dxa"/>
            <w:tcBorders>
              <w:top w:val="nil"/>
              <w:left w:val="nil"/>
              <w:bottom w:val="nil"/>
              <w:right w:val="nil"/>
            </w:tcBorders>
            <w:shd w:val="clear" w:color="auto" w:fill="auto"/>
            <w:tcMar>
              <w:top w:w="0" w:type="dxa"/>
              <w:left w:w="40" w:type="dxa"/>
              <w:bottom w:w="0" w:type="dxa"/>
              <w:right w:w="40" w:type="dxa"/>
            </w:tcMar>
          </w:tcPr>
          <w:p w14:paraId="34F4807F" w14:textId="2A041560" w:rsidR="00F9656F" w:rsidRPr="00F9656F" w:rsidRDefault="00F9656F" w:rsidP="00F9656F">
            <w:pPr>
              <w:rPr>
                <w:sz w:val="24"/>
                <w:szCs w:val="24"/>
              </w:rPr>
            </w:pPr>
            <w:r w:rsidRPr="00F9656F">
              <w:rPr>
                <w:sz w:val="24"/>
                <w:szCs w:val="24"/>
              </w:rPr>
              <w:t>16,2</w:t>
            </w:r>
          </w:p>
        </w:tc>
        <w:tc>
          <w:tcPr>
            <w:tcW w:w="905" w:type="dxa"/>
            <w:tcBorders>
              <w:top w:val="nil"/>
              <w:left w:val="nil"/>
              <w:bottom w:val="nil"/>
              <w:right w:val="nil"/>
            </w:tcBorders>
          </w:tcPr>
          <w:p w14:paraId="22F2620E" w14:textId="2AAA8727" w:rsidR="00F9656F" w:rsidRPr="00F9656F" w:rsidRDefault="00F9656F" w:rsidP="00F9656F">
            <w:pPr>
              <w:rPr>
                <w:sz w:val="24"/>
                <w:szCs w:val="24"/>
              </w:rPr>
            </w:pPr>
            <w:r w:rsidRPr="00F9656F">
              <w:rPr>
                <w:sz w:val="24"/>
                <w:szCs w:val="24"/>
              </w:rPr>
              <w:t>1 455</w:t>
            </w:r>
          </w:p>
        </w:tc>
        <w:tc>
          <w:tcPr>
            <w:tcW w:w="905" w:type="dxa"/>
            <w:tcBorders>
              <w:top w:val="nil"/>
              <w:left w:val="nil"/>
              <w:bottom w:val="nil"/>
              <w:right w:val="nil"/>
            </w:tcBorders>
          </w:tcPr>
          <w:p w14:paraId="47A8655D" w14:textId="55C747EA" w:rsidR="00F9656F" w:rsidRPr="00F9656F" w:rsidRDefault="00F9656F" w:rsidP="00F9656F">
            <w:pPr>
              <w:rPr>
                <w:sz w:val="24"/>
                <w:szCs w:val="24"/>
              </w:rPr>
            </w:pPr>
            <w:r w:rsidRPr="00F9656F">
              <w:rPr>
                <w:sz w:val="24"/>
                <w:szCs w:val="24"/>
              </w:rPr>
              <w:t>16,4</w:t>
            </w:r>
          </w:p>
        </w:tc>
        <w:tc>
          <w:tcPr>
            <w:tcW w:w="905" w:type="dxa"/>
            <w:tcBorders>
              <w:top w:val="nil"/>
              <w:left w:val="nil"/>
              <w:bottom w:val="nil"/>
              <w:right w:val="nil"/>
            </w:tcBorders>
            <w:shd w:val="clear" w:color="auto" w:fill="auto"/>
          </w:tcPr>
          <w:p w14:paraId="2245760E" w14:textId="0C9FFB93" w:rsidR="00F9656F" w:rsidRPr="00F9656F" w:rsidRDefault="00F9656F" w:rsidP="00F9656F">
            <w:pPr>
              <w:rPr>
                <w:sz w:val="24"/>
                <w:szCs w:val="24"/>
              </w:rPr>
            </w:pPr>
            <w:r w:rsidRPr="00F9656F">
              <w:rPr>
                <w:sz w:val="24"/>
                <w:szCs w:val="24"/>
              </w:rPr>
              <w:t>1 504</w:t>
            </w:r>
          </w:p>
        </w:tc>
        <w:tc>
          <w:tcPr>
            <w:tcW w:w="906" w:type="dxa"/>
            <w:tcBorders>
              <w:top w:val="nil"/>
              <w:left w:val="nil"/>
              <w:bottom w:val="nil"/>
              <w:right w:val="nil"/>
            </w:tcBorders>
            <w:shd w:val="clear" w:color="auto" w:fill="auto"/>
          </w:tcPr>
          <w:p w14:paraId="5DCEC5AF" w14:textId="6816FCA2" w:rsidR="00F9656F" w:rsidRPr="00F9656F" w:rsidRDefault="00F9656F" w:rsidP="00F9656F">
            <w:pPr>
              <w:rPr>
                <w:sz w:val="24"/>
                <w:szCs w:val="24"/>
              </w:rPr>
            </w:pPr>
            <w:r w:rsidRPr="00F9656F">
              <w:rPr>
                <w:sz w:val="24"/>
                <w:szCs w:val="24"/>
              </w:rPr>
              <w:t>17,3</w:t>
            </w:r>
          </w:p>
        </w:tc>
        <w:tc>
          <w:tcPr>
            <w:tcW w:w="905" w:type="dxa"/>
            <w:tcBorders>
              <w:top w:val="nil"/>
              <w:left w:val="nil"/>
              <w:bottom w:val="nil"/>
              <w:right w:val="nil"/>
            </w:tcBorders>
            <w:shd w:val="clear" w:color="auto" w:fill="auto"/>
          </w:tcPr>
          <w:p w14:paraId="6082B92B" w14:textId="351C1EB1" w:rsidR="00F9656F" w:rsidRPr="00F9656F" w:rsidRDefault="00F9656F" w:rsidP="00F9656F">
            <w:pPr>
              <w:rPr>
                <w:sz w:val="24"/>
                <w:szCs w:val="24"/>
              </w:rPr>
            </w:pPr>
            <w:r w:rsidRPr="00F9656F">
              <w:rPr>
                <w:sz w:val="24"/>
                <w:szCs w:val="24"/>
              </w:rPr>
              <w:t>1 546</w:t>
            </w:r>
          </w:p>
        </w:tc>
        <w:tc>
          <w:tcPr>
            <w:tcW w:w="905" w:type="dxa"/>
            <w:tcBorders>
              <w:top w:val="nil"/>
              <w:left w:val="nil"/>
              <w:bottom w:val="nil"/>
              <w:right w:val="nil"/>
            </w:tcBorders>
            <w:shd w:val="clear" w:color="auto" w:fill="auto"/>
          </w:tcPr>
          <w:p w14:paraId="1206845C" w14:textId="264CF699" w:rsidR="00F9656F" w:rsidRPr="00F9656F" w:rsidRDefault="00F9656F" w:rsidP="00F9656F">
            <w:pPr>
              <w:rPr>
                <w:sz w:val="24"/>
                <w:szCs w:val="24"/>
              </w:rPr>
            </w:pPr>
            <w:r w:rsidRPr="00F9656F">
              <w:rPr>
                <w:sz w:val="24"/>
                <w:szCs w:val="24"/>
              </w:rPr>
              <w:t>18,1</w:t>
            </w:r>
          </w:p>
        </w:tc>
        <w:tc>
          <w:tcPr>
            <w:tcW w:w="905" w:type="dxa"/>
            <w:tcBorders>
              <w:top w:val="nil"/>
              <w:left w:val="nil"/>
              <w:bottom w:val="nil"/>
              <w:right w:val="nil"/>
            </w:tcBorders>
            <w:shd w:val="clear" w:color="auto" w:fill="auto"/>
          </w:tcPr>
          <w:p w14:paraId="1F1079D1" w14:textId="339D7E53" w:rsidR="00F9656F" w:rsidRPr="00F9656F" w:rsidRDefault="00F9656F" w:rsidP="00F9656F">
            <w:pPr>
              <w:rPr>
                <w:sz w:val="24"/>
                <w:szCs w:val="24"/>
              </w:rPr>
            </w:pPr>
            <w:r w:rsidRPr="00F9656F">
              <w:rPr>
                <w:sz w:val="24"/>
                <w:szCs w:val="24"/>
              </w:rPr>
              <w:t>1 638</w:t>
            </w:r>
          </w:p>
        </w:tc>
        <w:tc>
          <w:tcPr>
            <w:tcW w:w="906" w:type="dxa"/>
            <w:tcBorders>
              <w:top w:val="nil"/>
              <w:left w:val="nil"/>
              <w:bottom w:val="nil"/>
              <w:right w:val="nil"/>
            </w:tcBorders>
            <w:shd w:val="clear" w:color="auto" w:fill="auto"/>
          </w:tcPr>
          <w:p w14:paraId="561E09D6" w14:textId="7EE702FB" w:rsidR="00F9656F" w:rsidRPr="00F9656F" w:rsidRDefault="00F9656F" w:rsidP="00F9656F">
            <w:pPr>
              <w:rPr>
                <w:sz w:val="24"/>
                <w:szCs w:val="24"/>
              </w:rPr>
            </w:pPr>
            <w:r w:rsidRPr="00F9656F">
              <w:rPr>
                <w:sz w:val="24"/>
                <w:szCs w:val="24"/>
              </w:rPr>
              <w:t>18,7</w:t>
            </w:r>
          </w:p>
        </w:tc>
      </w:tr>
      <w:tr w:rsidR="00F9656F" w:rsidRPr="002026FB" w14:paraId="06DA6617" w14:textId="77777777" w:rsidTr="00C15042">
        <w:trPr>
          <w:trHeight w:val="288"/>
        </w:trPr>
        <w:tc>
          <w:tcPr>
            <w:tcW w:w="1224" w:type="dxa"/>
            <w:shd w:val="clear" w:color="auto" w:fill="auto"/>
            <w:tcMar>
              <w:top w:w="0" w:type="dxa"/>
              <w:left w:w="40" w:type="dxa"/>
              <w:bottom w:w="0" w:type="dxa"/>
              <w:right w:w="40" w:type="dxa"/>
            </w:tcMar>
          </w:tcPr>
          <w:p w14:paraId="27BE6839" w14:textId="2EFA7374" w:rsidR="00F9656F" w:rsidRPr="00F9656F" w:rsidRDefault="00F9656F" w:rsidP="00F9656F">
            <w:pPr>
              <w:rPr>
                <w:sz w:val="24"/>
                <w:szCs w:val="24"/>
              </w:rPr>
            </w:pPr>
            <w:r w:rsidRPr="00F9656F">
              <w:rPr>
                <w:sz w:val="24"/>
                <w:szCs w:val="24"/>
              </w:rPr>
              <w:t>De 71 à 80</w:t>
            </w:r>
          </w:p>
        </w:tc>
        <w:tc>
          <w:tcPr>
            <w:tcW w:w="879" w:type="dxa"/>
            <w:tcBorders>
              <w:top w:val="nil"/>
              <w:left w:val="nil"/>
              <w:right w:val="nil"/>
            </w:tcBorders>
            <w:shd w:val="clear" w:color="auto" w:fill="auto"/>
            <w:tcMar>
              <w:top w:w="0" w:type="dxa"/>
              <w:left w:w="40" w:type="dxa"/>
              <w:bottom w:w="0" w:type="dxa"/>
              <w:right w:w="40" w:type="dxa"/>
            </w:tcMar>
          </w:tcPr>
          <w:p w14:paraId="4EB12162" w14:textId="05958A3A" w:rsidR="00F9656F" w:rsidRPr="00F9656F" w:rsidRDefault="00F9656F" w:rsidP="00F9656F">
            <w:pPr>
              <w:rPr>
                <w:sz w:val="24"/>
                <w:szCs w:val="24"/>
              </w:rPr>
            </w:pPr>
            <w:r w:rsidRPr="00F9656F">
              <w:rPr>
                <w:sz w:val="24"/>
                <w:szCs w:val="24"/>
              </w:rPr>
              <w:t>651</w:t>
            </w:r>
          </w:p>
        </w:tc>
        <w:tc>
          <w:tcPr>
            <w:tcW w:w="879" w:type="dxa"/>
            <w:tcBorders>
              <w:top w:val="nil"/>
              <w:left w:val="nil"/>
              <w:right w:val="nil"/>
            </w:tcBorders>
            <w:shd w:val="clear" w:color="auto" w:fill="auto"/>
            <w:tcMar>
              <w:top w:w="0" w:type="dxa"/>
              <w:left w:w="40" w:type="dxa"/>
              <w:bottom w:w="0" w:type="dxa"/>
              <w:right w:w="40" w:type="dxa"/>
            </w:tcMar>
          </w:tcPr>
          <w:p w14:paraId="7C5A7BCC" w14:textId="5C558E30" w:rsidR="00F9656F" w:rsidRPr="00F9656F" w:rsidRDefault="00F9656F" w:rsidP="00F9656F">
            <w:pPr>
              <w:rPr>
                <w:sz w:val="24"/>
                <w:szCs w:val="24"/>
              </w:rPr>
            </w:pPr>
            <w:r w:rsidRPr="00F9656F">
              <w:rPr>
                <w:sz w:val="24"/>
                <w:szCs w:val="24"/>
              </w:rPr>
              <w:t>7,7</w:t>
            </w:r>
          </w:p>
        </w:tc>
        <w:tc>
          <w:tcPr>
            <w:tcW w:w="905" w:type="dxa"/>
            <w:tcBorders>
              <w:top w:val="nil"/>
              <w:left w:val="nil"/>
              <w:right w:val="nil"/>
            </w:tcBorders>
          </w:tcPr>
          <w:p w14:paraId="364C4116" w14:textId="07D59D85" w:rsidR="00F9656F" w:rsidRPr="00F9656F" w:rsidRDefault="00F9656F" w:rsidP="00F9656F">
            <w:pPr>
              <w:rPr>
                <w:sz w:val="24"/>
                <w:szCs w:val="24"/>
              </w:rPr>
            </w:pPr>
            <w:r w:rsidRPr="00F9656F">
              <w:rPr>
                <w:sz w:val="24"/>
                <w:szCs w:val="24"/>
              </w:rPr>
              <w:t>715</w:t>
            </w:r>
          </w:p>
        </w:tc>
        <w:tc>
          <w:tcPr>
            <w:tcW w:w="905" w:type="dxa"/>
            <w:tcBorders>
              <w:top w:val="nil"/>
              <w:left w:val="nil"/>
              <w:right w:val="nil"/>
            </w:tcBorders>
          </w:tcPr>
          <w:p w14:paraId="2669CC20" w14:textId="4A2B9AD6" w:rsidR="00F9656F" w:rsidRPr="00F9656F" w:rsidRDefault="00F9656F" w:rsidP="00F9656F">
            <w:pPr>
              <w:rPr>
                <w:sz w:val="24"/>
                <w:szCs w:val="24"/>
              </w:rPr>
            </w:pPr>
            <w:r w:rsidRPr="00F9656F">
              <w:rPr>
                <w:sz w:val="24"/>
                <w:szCs w:val="24"/>
              </w:rPr>
              <w:t>8,1</w:t>
            </w:r>
          </w:p>
        </w:tc>
        <w:tc>
          <w:tcPr>
            <w:tcW w:w="905" w:type="dxa"/>
            <w:tcBorders>
              <w:top w:val="nil"/>
              <w:left w:val="nil"/>
              <w:right w:val="nil"/>
            </w:tcBorders>
            <w:shd w:val="clear" w:color="auto" w:fill="auto"/>
          </w:tcPr>
          <w:p w14:paraId="43C8A704" w14:textId="76E5BE93" w:rsidR="00F9656F" w:rsidRPr="00F9656F" w:rsidRDefault="00F9656F" w:rsidP="00F9656F">
            <w:pPr>
              <w:rPr>
                <w:sz w:val="24"/>
                <w:szCs w:val="24"/>
              </w:rPr>
            </w:pPr>
            <w:r w:rsidRPr="00F9656F">
              <w:rPr>
                <w:sz w:val="24"/>
                <w:szCs w:val="24"/>
              </w:rPr>
              <w:t>748</w:t>
            </w:r>
          </w:p>
        </w:tc>
        <w:tc>
          <w:tcPr>
            <w:tcW w:w="906" w:type="dxa"/>
            <w:tcBorders>
              <w:top w:val="nil"/>
              <w:left w:val="nil"/>
              <w:right w:val="nil"/>
            </w:tcBorders>
            <w:shd w:val="clear" w:color="auto" w:fill="auto"/>
          </w:tcPr>
          <w:p w14:paraId="03BC118F" w14:textId="6419BED9" w:rsidR="00F9656F" w:rsidRPr="00F9656F" w:rsidRDefault="00F9656F" w:rsidP="00F9656F">
            <w:pPr>
              <w:rPr>
                <w:sz w:val="24"/>
                <w:szCs w:val="24"/>
              </w:rPr>
            </w:pPr>
            <w:r w:rsidRPr="00F9656F">
              <w:rPr>
                <w:sz w:val="24"/>
                <w:szCs w:val="24"/>
              </w:rPr>
              <w:t>8,6</w:t>
            </w:r>
          </w:p>
        </w:tc>
        <w:tc>
          <w:tcPr>
            <w:tcW w:w="905" w:type="dxa"/>
            <w:tcBorders>
              <w:top w:val="nil"/>
              <w:left w:val="nil"/>
              <w:right w:val="nil"/>
            </w:tcBorders>
            <w:shd w:val="clear" w:color="auto" w:fill="auto"/>
          </w:tcPr>
          <w:p w14:paraId="60FA4AE7" w14:textId="12260B41" w:rsidR="00F9656F" w:rsidRPr="00F9656F" w:rsidRDefault="00F9656F" w:rsidP="00F9656F">
            <w:pPr>
              <w:rPr>
                <w:sz w:val="24"/>
                <w:szCs w:val="24"/>
              </w:rPr>
            </w:pPr>
            <w:r w:rsidRPr="00F9656F">
              <w:rPr>
                <w:sz w:val="24"/>
                <w:szCs w:val="24"/>
              </w:rPr>
              <w:t>766</w:t>
            </w:r>
          </w:p>
        </w:tc>
        <w:tc>
          <w:tcPr>
            <w:tcW w:w="905" w:type="dxa"/>
            <w:tcBorders>
              <w:top w:val="nil"/>
              <w:left w:val="nil"/>
              <w:right w:val="nil"/>
            </w:tcBorders>
            <w:shd w:val="clear" w:color="auto" w:fill="auto"/>
          </w:tcPr>
          <w:p w14:paraId="7D186358" w14:textId="5356C461" w:rsidR="00F9656F" w:rsidRPr="00F9656F" w:rsidRDefault="00F9656F" w:rsidP="00F9656F">
            <w:pPr>
              <w:rPr>
                <w:sz w:val="24"/>
                <w:szCs w:val="24"/>
              </w:rPr>
            </w:pPr>
            <w:r w:rsidRPr="00F9656F">
              <w:rPr>
                <w:sz w:val="24"/>
                <w:szCs w:val="24"/>
              </w:rPr>
              <w:t>9,0</w:t>
            </w:r>
          </w:p>
        </w:tc>
        <w:tc>
          <w:tcPr>
            <w:tcW w:w="905" w:type="dxa"/>
            <w:tcBorders>
              <w:top w:val="nil"/>
              <w:left w:val="nil"/>
              <w:right w:val="nil"/>
            </w:tcBorders>
            <w:shd w:val="clear" w:color="auto" w:fill="auto"/>
          </w:tcPr>
          <w:p w14:paraId="2BA82899" w14:textId="3E7A4C96" w:rsidR="00F9656F" w:rsidRPr="00F9656F" w:rsidRDefault="00F9656F" w:rsidP="00F9656F">
            <w:pPr>
              <w:rPr>
                <w:sz w:val="24"/>
                <w:szCs w:val="24"/>
              </w:rPr>
            </w:pPr>
            <w:r w:rsidRPr="00F9656F">
              <w:rPr>
                <w:sz w:val="24"/>
                <w:szCs w:val="24"/>
              </w:rPr>
              <w:t>799</w:t>
            </w:r>
          </w:p>
        </w:tc>
        <w:tc>
          <w:tcPr>
            <w:tcW w:w="906" w:type="dxa"/>
            <w:tcBorders>
              <w:top w:val="nil"/>
              <w:left w:val="nil"/>
              <w:right w:val="nil"/>
            </w:tcBorders>
            <w:shd w:val="clear" w:color="auto" w:fill="auto"/>
          </w:tcPr>
          <w:p w14:paraId="6D2A3259" w14:textId="3ECE3DFA" w:rsidR="00F9656F" w:rsidRPr="00F9656F" w:rsidRDefault="00F9656F" w:rsidP="00F9656F">
            <w:pPr>
              <w:rPr>
                <w:sz w:val="24"/>
                <w:szCs w:val="24"/>
              </w:rPr>
            </w:pPr>
            <w:r w:rsidRPr="00F9656F">
              <w:rPr>
                <w:sz w:val="24"/>
                <w:szCs w:val="24"/>
              </w:rPr>
              <w:t>9,1</w:t>
            </w:r>
          </w:p>
        </w:tc>
      </w:tr>
      <w:tr w:rsidR="00F9656F" w:rsidRPr="002026FB" w14:paraId="595B4F23" w14:textId="77777777" w:rsidTr="00C15042">
        <w:trPr>
          <w:trHeight w:val="288"/>
        </w:trPr>
        <w:tc>
          <w:tcPr>
            <w:tcW w:w="1224" w:type="dxa"/>
            <w:shd w:val="clear" w:color="auto" w:fill="auto"/>
            <w:tcMar>
              <w:top w:w="0" w:type="dxa"/>
              <w:left w:w="40" w:type="dxa"/>
              <w:bottom w:w="0" w:type="dxa"/>
              <w:right w:w="40" w:type="dxa"/>
            </w:tcMar>
          </w:tcPr>
          <w:p w14:paraId="038B273F" w14:textId="0ACE13DD" w:rsidR="00F9656F" w:rsidRPr="00F9656F" w:rsidRDefault="00F9656F" w:rsidP="00F9656F">
            <w:pPr>
              <w:rPr>
                <w:sz w:val="24"/>
                <w:szCs w:val="24"/>
              </w:rPr>
            </w:pPr>
            <w:r w:rsidRPr="00F9656F">
              <w:rPr>
                <w:sz w:val="24"/>
                <w:szCs w:val="24"/>
              </w:rPr>
              <w:t xml:space="preserve">81 </w:t>
            </w:r>
            <w:proofErr w:type="spellStart"/>
            <w:r w:rsidRPr="00F9656F">
              <w:rPr>
                <w:sz w:val="24"/>
                <w:szCs w:val="24"/>
              </w:rPr>
              <w:t>ou</w:t>
            </w:r>
            <w:proofErr w:type="spellEnd"/>
            <w:r w:rsidRPr="00F9656F">
              <w:rPr>
                <w:sz w:val="24"/>
                <w:szCs w:val="24"/>
              </w:rPr>
              <w:t xml:space="preserve"> plus</w:t>
            </w:r>
          </w:p>
        </w:tc>
        <w:tc>
          <w:tcPr>
            <w:tcW w:w="879" w:type="dxa"/>
            <w:tcBorders>
              <w:top w:val="nil"/>
              <w:left w:val="nil"/>
              <w:right w:val="nil"/>
            </w:tcBorders>
            <w:shd w:val="clear" w:color="auto" w:fill="auto"/>
            <w:tcMar>
              <w:top w:w="0" w:type="dxa"/>
              <w:left w:w="40" w:type="dxa"/>
              <w:bottom w:w="0" w:type="dxa"/>
              <w:right w:w="40" w:type="dxa"/>
            </w:tcMar>
          </w:tcPr>
          <w:p w14:paraId="0C6D59C8" w14:textId="13B1ADA3" w:rsidR="00F9656F" w:rsidRPr="00F9656F" w:rsidRDefault="00F9656F" w:rsidP="00F9656F">
            <w:pPr>
              <w:rPr>
                <w:sz w:val="24"/>
                <w:szCs w:val="24"/>
              </w:rPr>
            </w:pPr>
            <w:r w:rsidRPr="00F9656F">
              <w:rPr>
                <w:sz w:val="24"/>
                <w:szCs w:val="24"/>
              </w:rPr>
              <w:t>214</w:t>
            </w:r>
          </w:p>
        </w:tc>
        <w:tc>
          <w:tcPr>
            <w:tcW w:w="879" w:type="dxa"/>
            <w:tcBorders>
              <w:top w:val="nil"/>
              <w:left w:val="nil"/>
              <w:right w:val="nil"/>
            </w:tcBorders>
            <w:shd w:val="clear" w:color="auto" w:fill="auto"/>
            <w:tcMar>
              <w:top w:w="0" w:type="dxa"/>
              <w:left w:w="40" w:type="dxa"/>
              <w:bottom w:w="0" w:type="dxa"/>
              <w:right w:w="40" w:type="dxa"/>
            </w:tcMar>
          </w:tcPr>
          <w:p w14:paraId="5A1A027B" w14:textId="31EB3DF9" w:rsidR="00F9656F" w:rsidRPr="00F9656F" w:rsidRDefault="00F9656F" w:rsidP="00F9656F">
            <w:pPr>
              <w:rPr>
                <w:sz w:val="24"/>
                <w:szCs w:val="24"/>
              </w:rPr>
            </w:pPr>
            <w:r w:rsidRPr="00F9656F">
              <w:rPr>
                <w:sz w:val="24"/>
                <w:szCs w:val="24"/>
              </w:rPr>
              <w:t>2,5</w:t>
            </w:r>
          </w:p>
        </w:tc>
        <w:tc>
          <w:tcPr>
            <w:tcW w:w="905" w:type="dxa"/>
            <w:tcBorders>
              <w:top w:val="nil"/>
              <w:left w:val="nil"/>
              <w:right w:val="nil"/>
            </w:tcBorders>
          </w:tcPr>
          <w:p w14:paraId="32DE04B2" w14:textId="4C91BB94" w:rsidR="00F9656F" w:rsidRPr="00F9656F" w:rsidRDefault="00F9656F" w:rsidP="00F9656F">
            <w:pPr>
              <w:rPr>
                <w:sz w:val="24"/>
                <w:szCs w:val="24"/>
              </w:rPr>
            </w:pPr>
            <w:r w:rsidRPr="00F9656F">
              <w:rPr>
                <w:sz w:val="24"/>
                <w:szCs w:val="24"/>
              </w:rPr>
              <w:t>246</w:t>
            </w:r>
          </w:p>
        </w:tc>
        <w:tc>
          <w:tcPr>
            <w:tcW w:w="905" w:type="dxa"/>
            <w:tcBorders>
              <w:top w:val="nil"/>
              <w:left w:val="nil"/>
              <w:right w:val="nil"/>
            </w:tcBorders>
          </w:tcPr>
          <w:p w14:paraId="0A66FC9B" w14:textId="644B6B03" w:rsidR="00F9656F" w:rsidRPr="00F9656F" w:rsidRDefault="00F9656F" w:rsidP="00F9656F">
            <w:pPr>
              <w:rPr>
                <w:sz w:val="24"/>
                <w:szCs w:val="24"/>
              </w:rPr>
            </w:pPr>
            <w:r w:rsidRPr="00F9656F">
              <w:rPr>
                <w:sz w:val="24"/>
                <w:szCs w:val="24"/>
              </w:rPr>
              <w:t>2,8</w:t>
            </w:r>
          </w:p>
        </w:tc>
        <w:tc>
          <w:tcPr>
            <w:tcW w:w="905" w:type="dxa"/>
            <w:tcBorders>
              <w:top w:val="nil"/>
              <w:left w:val="nil"/>
              <w:right w:val="nil"/>
            </w:tcBorders>
            <w:shd w:val="clear" w:color="auto" w:fill="auto"/>
          </w:tcPr>
          <w:p w14:paraId="2BF574EA" w14:textId="2F62A302" w:rsidR="00F9656F" w:rsidRPr="00F9656F" w:rsidRDefault="00F9656F" w:rsidP="00F9656F">
            <w:pPr>
              <w:rPr>
                <w:sz w:val="24"/>
                <w:szCs w:val="24"/>
              </w:rPr>
            </w:pPr>
            <w:r w:rsidRPr="00F9656F">
              <w:rPr>
                <w:sz w:val="24"/>
                <w:szCs w:val="24"/>
              </w:rPr>
              <w:t>252</w:t>
            </w:r>
          </w:p>
        </w:tc>
        <w:tc>
          <w:tcPr>
            <w:tcW w:w="906" w:type="dxa"/>
            <w:tcBorders>
              <w:top w:val="nil"/>
              <w:left w:val="nil"/>
              <w:right w:val="nil"/>
            </w:tcBorders>
            <w:shd w:val="clear" w:color="auto" w:fill="auto"/>
          </w:tcPr>
          <w:p w14:paraId="02930E1A" w14:textId="02B2FF41" w:rsidR="00F9656F" w:rsidRPr="00F9656F" w:rsidRDefault="00F9656F" w:rsidP="00F9656F">
            <w:pPr>
              <w:rPr>
                <w:sz w:val="24"/>
                <w:szCs w:val="24"/>
              </w:rPr>
            </w:pPr>
            <w:r w:rsidRPr="00F9656F">
              <w:rPr>
                <w:sz w:val="24"/>
                <w:szCs w:val="24"/>
              </w:rPr>
              <w:t>2,9</w:t>
            </w:r>
          </w:p>
        </w:tc>
        <w:tc>
          <w:tcPr>
            <w:tcW w:w="905" w:type="dxa"/>
            <w:tcBorders>
              <w:top w:val="nil"/>
              <w:left w:val="nil"/>
              <w:right w:val="nil"/>
            </w:tcBorders>
            <w:shd w:val="clear" w:color="auto" w:fill="auto"/>
          </w:tcPr>
          <w:p w14:paraId="5E90ADCC" w14:textId="4B9F957B" w:rsidR="00F9656F" w:rsidRPr="00F9656F" w:rsidRDefault="00F9656F" w:rsidP="00F9656F">
            <w:pPr>
              <w:rPr>
                <w:sz w:val="24"/>
                <w:szCs w:val="24"/>
              </w:rPr>
            </w:pPr>
            <w:r w:rsidRPr="00F9656F">
              <w:rPr>
                <w:sz w:val="24"/>
                <w:szCs w:val="24"/>
              </w:rPr>
              <w:t>258</w:t>
            </w:r>
          </w:p>
        </w:tc>
        <w:tc>
          <w:tcPr>
            <w:tcW w:w="905" w:type="dxa"/>
            <w:tcBorders>
              <w:top w:val="nil"/>
              <w:left w:val="nil"/>
              <w:right w:val="nil"/>
            </w:tcBorders>
            <w:shd w:val="clear" w:color="auto" w:fill="auto"/>
          </w:tcPr>
          <w:p w14:paraId="6F684759" w14:textId="75197B41" w:rsidR="00F9656F" w:rsidRPr="00F9656F" w:rsidRDefault="00F9656F" w:rsidP="00F9656F">
            <w:pPr>
              <w:rPr>
                <w:sz w:val="24"/>
                <w:szCs w:val="24"/>
              </w:rPr>
            </w:pPr>
            <w:r w:rsidRPr="00F9656F">
              <w:rPr>
                <w:sz w:val="24"/>
                <w:szCs w:val="24"/>
              </w:rPr>
              <w:t>3,0</w:t>
            </w:r>
          </w:p>
        </w:tc>
        <w:tc>
          <w:tcPr>
            <w:tcW w:w="905" w:type="dxa"/>
            <w:tcBorders>
              <w:top w:val="nil"/>
              <w:left w:val="nil"/>
              <w:right w:val="nil"/>
            </w:tcBorders>
            <w:shd w:val="clear" w:color="auto" w:fill="auto"/>
          </w:tcPr>
          <w:p w14:paraId="0E8602D1" w14:textId="5975726D" w:rsidR="00F9656F" w:rsidRPr="00F9656F" w:rsidRDefault="00F9656F" w:rsidP="00F9656F">
            <w:pPr>
              <w:rPr>
                <w:sz w:val="24"/>
                <w:szCs w:val="24"/>
              </w:rPr>
            </w:pPr>
            <w:r w:rsidRPr="00F9656F">
              <w:rPr>
                <w:sz w:val="24"/>
                <w:szCs w:val="24"/>
              </w:rPr>
              <w:t>263</w:t>
            </w:r>
          </w:p>
        </w:tc>
        <w:tc>
          <w:tcPr>
            <w:tcW w:w="906" w:type="dxa"/>
            <w:tcBorders>
              <w:top w:val="nil"/>
              <w:left w:val="nil"/>
              <w:right w:val="nil"/>
            </w:tcBorders>
            <w:shd w:val="clear" w:color="auto" w:fill="auto"/>
          </w:tcPr>
          <w:p w14:paraId="4626CB8A" w14:textId="4BBB9C38" w:rsidR="00F9656F" w:rsidRPr="00F9656F" w:rsidRDefault="00F9656F" w:rsidP="00F9656F">
            <w:pPr>
              <w:rPr>
                <w:sz w:val="24"/>
                <w:szCs w:val="24"/>
              </w:rPr>
            </w:pPr>
            <w:r w:rsidRPr="00F9656F">
              <w:rPr>
                <w:sz w:val="24"/>
                <w:szCs w:val="24"/>
              </w:rPr>
              <w:t>3,0</w:t>
            </w:r>
          </w:p>
        </w:tc>
      </w:tr>
      <w:tr w:rsidR="00F9656F" w:rsidRPr="002026FB" w14:paraId="5115F3DF" w14:textId="77777777" w:rsidTr="00C15042">
        <w:trPr>
          <w:trHeight w:val="288"/>
        </w:trPr>
        <w:tc>
          <w:tcPr>
            <w:tcW w:w="1224" w:type="dxa"/>
            <w:tcBorders>
              <w:bottom w:val="single" w:sz="6" w:space="0" w:color="auto"/>
            </w:tcBorders>
            <w:shd w:val="clear" w:color="auto" w:fill="auto"/>
            <w:tcMar>
              <w:top w:w="0" w:type="dxa"/>
              <w:left w:w="40" w:type="dxa"/>
              <w:bottom w:w="0" w:type="dxa"/>
              <w:right w:w="40" w:type="dxa"/>
            </w:tcMar>
          </w:tcPr>
          <w:p w14:paraId="1EF7E209" w14:textId="75FD18CB" w:rsidR="00F9656F" w:rsidRPr="00F9656F" w:rsidRDefault="00F9656F" w:rsidP="00F9656F">
            <w:pPr>
              <w:rPr>
                <w:sz w:val="24"/>
                <w:szCs w:val="24"/>
              </w:rPr>
            </w:pPr>
            <w:r w:rsidRPr="00F9656F">
              <w:rPr>
                <w:sz w:val="24"/>
                <w:szCs w:val="24"/>
              </w:rPr>
              <w:t>Inconnu</w:t>
            </w:r>
          </w:p>
        </w:tc>
        <w:tc>
          <w:tcPr>
            <w:tcW w:w="879" w:type="dxa"/>
            <w:tcBorders>
              <w:top w:val="nil"/>
              <w:left w:val="nil"/>
              <w:bottom w:val="single" w:sz="6" w:space="0" w:color="auto"/>
              <w:right w:val="nil"/>
            </w:tcBorders>
            <w:shd w:val="clear" w:color="auto" w:fill="auto"/>
            <w:tcMar>
              <w:top w:w="0" w:type="dxa"/>
              <w:left w:w="40" w:type="dxa"/>
              <w:bottom w:w="0" w:type="dxa"/>
              <w:right w:w="40" w:type="dxa"/>
            </w:tcMar>
          </w:tcPr>
          <w:p w14:paraId="26A73176" w14:textId="528DEFEB" w:rsidR="00F9656F" w:rsidRPr="00F9656F" w:rsidRDefault="00F9656F" w:rsidP="00F9656F">
            <w:pPr>
              <w:rPr>
                <w:sz w:val="24"/>
                <w:szCs w:val="24"/>
              </w:rPr>
            </w:pPr>
            <w:r w:rsidRPr="00F9656F">
              <w:rPr>
                <w:sz w:val="24"/>
                <w:szCs w:val="24"/>
              </w:rPr>
              <w:t>721</w:t>
            </w:r>
          </w:p>
        </w:tc>
        <w:tc>
          <w:tcPr>
            <w:tcW w:w="879" w:type="dxa"/>
            <w:tcBorders>
              <w:top w:val="nil"/>
              <w:left w:val="nil"/>
              <w:bottom w:val="single" w:sz="6" w:space="0" w:color="auto"/>
              <w:right w:val="nil"/>
            </w:tcBorders>
            <w:shd w:val="clear" w:color="auto" w:fill="auto"/>
            <w:tcMar>
              <w:top w:w="0" w:type="dxa"/>
              <w:left w:w="40" w:type="dxa"/>
              <w:bottom w:w="0" w:type="dxa"/>
              <w:right w:w="40" w:type="dxa"/>
            </w:tcMar>
          </w:tcPr>
          <w:p w14:paraId="77214C90" w14:textId="0D5BB61B" w:rsidR="00F9656F" w:rsidRPr="00F9656F" w:rsidRDefault="00F9656F" w:rsidP="00F9656F">
            <w:pPr>
              <w:rPr>
                <w:sz w:val="24"/>
                <w:szCs w:val="24"/>
              </w:rPr>
            </w:pPr>
            <w:r w:rsidRPr="00F9656F">
              <w:rPr>
                <w:sz w:val="24"/>
                <w:szCs w:val="24"/>
              </w:rPr>
              <w:t>8,5</w:t>
            </w:r>
          </w:p>
        </w:tc>
        <w:tc>
          <w:tcPr>
            <w:tcW w:w="905" w:type="dxa"/>
            <w:tcBorders>
              <w:top w:val="nil"/>
              <w:left w:val="nil"/>
              <w:bottom w:val="single" w:sz="6" w:space="0" w:color="auto"/>
              <w:right w:val="nil"/>
            </w:tcBorders>
          </w:tcPr>
          <w:p w14:paraId="53832234" w14:textId="6B6DCE17" w:rsidR="00F9656F" w:rsidRPr="00F9656F" w:rsidRDefault="00F9656F" w:rsidP="00F9656F">
            <w:pPr>
              <w:rPr>
                <w:sz w:val="24"/>
                <w:szCs w:val="24"/>
              </w:rPr>
            </w:pPr>
            <w:r w:rsidRPr="00F9656F">
              <w:rPr>
                <w:sz w:val="24"/>
                <w:szCs w:val="24"/>
              </w:rPr>
              <w:t>684</w:t>
            </w:r>
          </w:p>
        </w:tc>
        <w:tc>
          <w:tcPr>
            <w:tcW w:w="905" w:type="dxa"/>
            <w:tcBorders>
              <w:top w:val="nil"/>
              <w:left w:val="nil"/>
              <w:bottom w:val="single" w:sz="6" w:space="0" w:color="auto"/>
              <w:right w:val="nil"/>
            </w:tcBorders>
          </w:tcPr>
          <w:p w14:paraId="68C40253" w14:textId="7C4913CB" w:rsidR="00F9656F" w:rsidRPr="00F9656F" w:rsidRDefault="00F9656F" w:rsidP="00F9656F">
            <w:pPr>
              <w:rPr>
                <w:sz w:val="24"/>
                <w:szCs w:val="24"/>
              </w:rPr>
            </w:pPr>
            <w:r w:rsidRPr="00F9656F">
              <w:rPr>
                <w:sz w:val="24"/>
                <w:szCs w:val="24"/>
              </w:rPr>
              <w:t>7,7</w:t>
            </w:r>
          </w:p>
        </w:tc>
        <w:tc>
          <w:tcPr>
            <w:tcW w:w="905" w:type="dxa"/>
            <w:tcBorders>
              <w:top w:val="nil"/>
              <w:left w:val="nil"/>
              <w:bottom w:val="single" w:sz="6" w:space="0" w:color="auto"/>
              <w:right w:val="nil"/>
            </w:tcBorders>
            <w:shd w:val="clear" w:color="auto" w:fill="auto"/>
          </w:tcPr>
          <w:p w14:paraId="429A1766" w14:textId="2339EF44" w:rsidR="00F9656F" w:rsidRPr="00F9656F" w:rsidRDefault="00F9656F" w:rsidP="00F9656F">
            <w:pPr>
              <w:rPr>
                <w:sz w:val="24"/>
                <w:szCs w:val="24"/>
              </w:rPr>
            </w:pPr>
            <w:r w:rsidRPr="00F9656F">
              <w:rPr>
                <w:sz w:val="24"/>
                <w:szCs w:val="24"/>
              </w:rPr>
              <w:t>585</w:t>
            </w:r>
          </w:p>
        </w:tc>
        <w:tc>
          <w:tcPr>
            <w:tcW w:w="906" w:type="dxa"/>
            <w:tcBorders>
              <w:top w:val="nil"/>
              <w:left w:val="nil"/>
              <w:bottom w:val="single" w:sz="6" w:space="0" w:color="auto"/>
              <w:right w:val="nil"/>
            </w:tcBorders>
            <w:shd w:val="clear" w:color="auto" w:fill="auto"/>
          </w:tcPr>
          <w:p w14:paraId="2C807774" w14:textId="18B03FED" w:rsidR="00F9656F" w:rsidRPr="00F9656F" w:rsidRDefault="00F9656F" w:rsidP="00F9656F">
            <w:pPr>
              <w:rPr>
                <w:sz w:val="24"/>
                <w:szCs w:val="24"/>
              </w:rPr>
            </w:pPr>
            <w:r w:rsidRPr="00F9656F">
              <w:rPr>
                <w:sz w:val="24"/>
                <w:szCs w:val="24"/>
              </w:rPr>
              <w:t>6,7</w:t>
            </w:r>
          </w:p>
        </w:tc>
        <w:tc>
          <w:tcPr>
            <w:tcW w:w="905" w:type="dxa"/>
            <w:tcBorders>
              <w:top w:val="nil"/>
              <w:left w:val="nil"/>
              <w:bottom w:val="single" w:sz="6" w:space="0" w:color="auto"/>
              <w:right w:val="nil"/>
            </w:tcBorders>
            <w:shd w:val="clear" w:color="auto" w:fill="auto"/>
          </w:tcPr>
          <w:p w14:paraId="577356FC" w14:textId="28811660" w:rsidR="00F9656F" w:rsidRPr="00F9656F" w:rsidRDefault="00F9656F" w:rsidP="00F9656F">
            <w:pPr>
              <w:rPr>
                <w:sz w:val="24"/>
                <w:szCs w:val="24"/>
              </w:rPr>
            </w:pPr>
            <w:r w:rsidRPr="00F9656F">
              <w:rPr>
                <w:sz w:val="24"/>
                <w:szCs w:val="24"/>
              </w:rPr>
              <w:t>541</w:t>
            </w:r>
          </w:p>
        </w:tc>
        <w:tc>
          <w:tcPr>
            <w:tcW w:w="905" w:type="dxa"/>
            <w:tcBorders>
              <w:top w:val="nil"/>
              <w:left w:val="nil"/>
              <w:bottom w:val="single" w:sz="6" w:space="0" w:color="auto"/>
              <w:right w:val="nil"/>
            </w:tcBorders>
            <w:shd w:val="clear" w:color="auto" w:fill="auto"/>
          </w:tcPr>
          <w:p w14:paraId="7EDCE413" w14:textId="0162891E" w:rsidR="00F9656F" w:rsidRPr="00F9656F" w:rsidRDefault="00F9656F" w:rsidP="00F9656F">
            <w:pPr>
              <w:rPr>
                <w:sz w:val="24"/>
                <w:szCs w:val="24"/>
              </w:rPr>
            </w:pPr>
            <w:r w:rsidRPr="00F9656F">
              <w:rPr>
                <w:sz w:val="24"/>
                <w:szCs w:val="24"/>
              </w:rPr>
              <w:t>6,3</w:t>
            </w:r>
          </w:p>
        </w:tc>
        <w:tc>
          <w:tcPr>
            <w:tcW w:w="905" w:type="dxa"/>
            <w:tcBorders>
              <w:top w:val="nil"/>
              <w:left w:val="nil"/>
              <w:bottom w:val="single" w:sz="6" w:space="0" w:color="auto"/>
              <w:right w:val="nil"/>
            </w:tcBorders>
            <w:shd w:val="clear" w:color="auto" w:fill="auto"/>
          </w:tcPr>
          <w:p w14:paraId="7B26A7A2" w14:textId="08B0C1EA" w:rsidR="00F9656F" w:rsidRPr="00F9656F" w:rsidRDefault="00F9656F" w:rsidP="00F9656F">
            <w:pPr>
              <w:rPr>
                <w:sz w:val="24"/>
                <w:szCs w:val="24"/>
              </w:rPr>
            </w:pPr>
            <w:r w:rsidRPr="00F9656F">
              <w:rPr>
                <w:sz w:val="24"/>
                <w:szCs w:val="24"/>
              </w:rPr>
              <w:t>506</w:t>
            </w:r>
          </w:p>
        </w:tc>
        <w:tc>
          <w:tcPr>
            <w:tcW w:w="906" w:type="dxa"/>
            <w:tcBorders>
              <w:top w:val="nil"/>
              <w:left w:val="nil"/>
              <w:bottom w:val="single" w:sz="6" w:space="0" w:color="auto"/>
              <w:right w:val="nil"/>
            </w:tcBorders>
            <w:shd w:val="clear" w:color="auto" w:fill="auto"/>
          </w:tcPr>
          <w:p w14:paraId="14F9E013" w14:textId="65F25FE5" w:rsidR="00F9656F" w:rsidRPr="00F9656F" w:rsidRDefault="00F9656F" w:rsidP="00F9656F">
            <w:pPr>
              <w:rPr>
                <w:sz w:val="24"/>
                <w:szCs w:val="24"/>
              </w:rPr>
            </w:pPr>
            <w:r w:rsidRPr="00F9656F">
              <w:rPr>
                <w:sz w:val="24"/>
                <w:szCs w:val="24"/>
              </w:rPr>
              <w:t>5,8</w:t>
            </w:r>
          </w:p>
        </w:tc>
      </w:tr>
      <w:tr w:rsidR="00F9656F" w:rsidRPr="002026FB" w14:paraId="166066EE" w14:textId="77777777" w:rsidTr="00C15042">
        <w:trPr>
          <w:trHeight w:val="288"/>
        </w:trPr>
        <w:tc>
          <w:tcPr>
            <w:tcW w:w="1224" w:type="dxa"/>
            <w:tcBorders>
              <w:top w:val="single" w:sz="6" w:space="0" w:color="auto"/>
              <w:bottom w:val="single" w:sz="8" w:space="0" w:color="auto"/>
            </w:tcBorders>
            <w:shd w:val="clear" w:color="auto" w:fill="auto"/>
            <w:tcMar>
              <w:top w:w="0" w:type="dxa"/>
              <w:left w:w="40" w:type="dxa"/>
              <w:bottom w:w="0" w:type="dxa"/>
              <w:right w:w="40" w:type="dxa"/>
            </w:tcMar>
          </w:tcPr>
          <w:p w14:paraId="523989FA" w14:textId="595858D3" w:rsidR="00F9656F" w:rsidRPr="007F31CA" w:rsidRDefault="00F9656F" w:rsidP="00F9656F">
            <w:pPr>
              <w:rPr>
                <w:b/>
                <w:bCs/>
                <w:sz w:val="24"/>
                <w:szCs w:val="24"/>
              </w:rPr>
            </w:pPr>
            <w:r w:rsidRPr="007F31CA">
              <w:rPr>
                <w:b/>
                <w:bCs/>
                <w:sz w:val="24"/>
                <w:szCs w:val="24"/>
              </w:rPr>
              <w:t>Total</w:t>
            </w:r>
          </w:p>
        </w:tc>
        <w:tc>
          <w:tcPr>
            <w:tcW w:w="879" w:type="dxa"/>
            <w:tcBorders>
              <w:top w:val="single" w:sz="6" w:space="0" w:color="auto"/>
              <w:left w:val="nil"/>
              <w:bottom w:val="single" w:sz="8" w:space="0" w:color="auto"/>
              <w:right w:val="nil"/>
            </w:tcBorders>
            <w:shd w:val="clear" w:color="auto" w:fill="auto"/>
            <w:tcMar>
              <w:top w:w="0" w:type="dxa"/>
              <w:left w:w="40" w:type="dxa"/>
              <w:bottom w:w="0" w:type="dxa"/>
              <w:right w:w="40" w:type="dxa"/>
            </w:tcMar>
          </w:tcPr>
          <w:p w14:paraId="046F1F1B" w14:textId="1CF071FD" w:rsidR="00F9656F" w:rsidRPr="007F31CA" w:rsidRDefault="00F9656F" w:rsidP="00F9656F">
            <w:pPr>
              <w:rPr>
                <w:b/>
                <w:bCs/>
                <w:sz w:val="24"/>
                <w:szCs w:val="24"/>
              </w:rPr>
            </w:pPr>
            <w:r w:rsidRPr="007F31CA">
              <w:rPr>
                <w:b/>
                <w:bCs/>
                <w:sz w:val="24"/>
                <w:szCs w:val="24"/>
              </w:rPr>
              <w:t>8 477</w:t>
            </w:r>
          </w:p>
        </w:tc>
        <w:tc>
          <w:tcPr>
            <w:tcW w:w="879" w:type="dxa"/>
            <w:tcBorders>
              <w:top w:val="single" w:sz="6" w:space="0" w:color="auto"/>
              <w:left w:val="nil"/>
              <w:bottom w:val="single" w:sz="8" w:space="0" w:color="auto"/>
              <w:right w:val="nil"/>
            </w:tcBorders>
            <w:shd w:val="clear" w:color="auto" w:fill="auto"/>
            <w:tcMar>
              <w:top w:w="0" w:type="dxa"/>
              <w:left w:w="40" w:type="dxa"/>
              <w:bottom w:w="0" w:type="dxa"/>
              <w:right w:w="40" w:type="dxa"/>
            </w:tcMar>
          </w:tcPr>
          <w:p w14:paraId="3608F5C6" w14:textId="0DCE2970" w:rsidR="00F9656F" w:rsidRPr="007F31CA" w:rsidRDefault="00F9656F" w:rsidP="00F9656F">
            <w:pPr>
              <w:rPr>
                <w:b/>
                <w:bCs/>
                <w:sz w:val="24"/>
                <w:szCs w:val="24"/>
              </w:rPr>
            </w:pPr>
            <w:r w:rsidRPr="007F31CA">
              <w:rPr>
                <w:b/>
                <w:bCs/>
                <w:sz w:val="24"/>
                <w:szCs w:val="24"/>
              </w:rPr>
              <w:t>100,0</w:t>
            </w:r>
          </w:p>
        </w:tc>
        <w:tc>
          <w:tcPr>
            <w:tcW w:w="905" w:type="dxa"/>
            <w:tcBorders>
              <w:top w:val="single" w:sz="6" w:space="0" w:color="auto"/>
              <w:left w:val="nil"/>
              <w:bottom w:val="single" w:sz="8" w:space="0" w:color="auto"/>
              <w:right w:val="nil"/>
            </w:tcBorders>
          </w:tcPr>
          <w:p w14:paraId="10C971CB" w14:textId="78B5EA05" w:rsidR="00F9656F" w:rsidRPr="007F31CA" w:rsidRDefault="00F9656F" w:rsidP="00F9656F">
            <w:pPr>
              <w:rPr>
                <w:b/>
                <w:bCs/>
                <w:sz w:val="24"/>
                <w:szCs w:val="24"/>
              </w:rPr>
            </w:pPr>
            <w:r w:rsidRPr="007F31CA">
              <w:rPr>
                <w:b/>
                <w:bCs/>
                <w:sz w:val="24"/>
                <w:szCs w:val="24"/>
              </w:rPr>
              <w:t>8 857</w:t>
            </w:r>
          </w:p>
        </w:tc>
        <w:tc>
          <w:tcPr>
            <w:tcW w:w="905" w:type="dxa"/>
            <w:tcBorders>
              <w:top w:val="single" w:sz="6" w:space="0" w:color="auto"/>
              <w:left w:val="nil"/>
              <w:bottom w:val="single" w:sz="8" w:space="0" w:color="auto"/>
              <w:right w:val="nil"/>
            </w:tcBorders>
          </w:tcPr>
          <w:p w14:paraId="1B1F2974" w14:textId="22D87A5D" w:rsidR="00F9656F" w:rsidRPr="007F31CA" w:rsidRDefault="00F9656F" w:rsidP="00F9656F">
            <w:pPr>
              <w:rPr>
                <w:b/>
                <w:bCs/>
                <w:sz w:val="24"/>
                <w:szCs w:val="24"/>
              </w:rPr>
            </w:pPr>
            <w:r w:rsidRPr="007F31CA">
              <w:rPr>
                <w:b/>
                <w:bCs/>
                <w:sz w:val="24"/>
                <w:szCs w:val="24"/>
              </w:rPr>
              <w:t>100,0</w:t>
            </w:r>
          </w:p>
        </w:tc>
        <w:tc>
          <w:tcPr>
            <w:tcW w:w="905" w:type="dxa"/>
            <w:tcBorders>
              <w:top w:val="single" w:sz="6" w:space="0" w:color="auto"/>
              <w:left w:val="nil"/>
              <w:bottom w:val="single" w:sz="8" w:space="0" w:color="auto"/>
              <w:right w:val="nil"/>
            </w:tcBorders>
            <w:shd w:val="clear" w:color="auto" w:fill="auto"/>
          </w:tcPr>
          <w:p w14:paraId="1585FD2B" w14:textId="1DF9C641" w:rsidR="00F9656F" w:rsidRPr="007F31CA" w:rsidRDefault="00F9656F" w:rsidP="00F9656F">
            <w:pPr>
              <w:rPr>
                <w:b/>
                <w:bCs/>
                <w:sz w:val="24"/>
                <w:szCs w:val="24"/>
              </w:rPr>
            </w:pPr>
            <w:r w:rsidRPr="007F31CA">
              <w:rPr>
                <w:b/>
                <w:bCs/>
                <w:sz w:val="24"/>
                <w:szCs w:val="24"/>
              </w:rPr>
              <w:t>8 695</w:t>
            </w:r>
          </w:p>
        </w:tc>
        <w:tc>
          <w:tcPr>
            <w:tcW w:w="906" w:type="dxa"/>
            <w:tcBorders>
              <w:top w:val="single" w:sz="6" w:space="0" w:color="auto"/>
              <w:left w:val="nil"/>
              <w:bottom w:val="single" w:sz="8" w:space="0" w:color="auto"/>
              <w:right w:val="nil"/>
            </w:tcBorders>
            <w:shd w:val="clear" w:color="auto" w:fill="auto"/>
          </w:tcPr>
          <w:p w14:paraId="504E0CAC" w14:textId="71C08198" w:rsidR="00F9656F" w:rsidRPr="007F31CA" w:rsidRDefault="00F9656F" w:rsidP="00F9656F">
            <w:pPr>
              <w:rPr>
                <w:b/>
                <w:bCs/>
                <w:sz w:val="24"/>
                <w:szCs w:val="24"/>
              </w:rPr>
            </w:pPr>
            <w:r w:rsidRPr="007F31CA">
              <w:rPr>
                <w:b/>
                <w:bCs/>
                <w:sz w:val="24"/>
                <w:szCs w:val="24"/>
              </w:rPr>
              <w:t>100,0</w:t>
            </w:r>
          </w:p>
        </w:tc>
        <w:tc>
          <w:tcPr>
            <w:tcW w:w="905" w:type="dxa"/>
            <w:tcBorders>
              <w:top w:val="single" w:sz="6" w:space="0" w:color="auto"/>
              <w:left w:val="nil"/>
              <w:bottom w:val="single" w:sz="8" w:space="0" w:color="auto"/>
              <w:right w:val="nil"/>
            </w:tcBorders>
            <w:shd w:val="clear" w:color="auto" w:fill="auto"/>
          </w:tcPr>
          <w:p w14:paraId="5D490936" w14:textId="720637A3" w:rsidR="00F9656F" w:rsidRPr="007F31CA" w:rsidRDefault="00F9656F" w:rsidP="00F9656F">
            <w:pPr>
              <w:rPr>
                <w:b/>
                <w:bCs/>
                <w:sz w:val="24"/>
                <w:szCs w:val="24"/>
              </w:rPr>
            </w:pPr>
            <w:r w:rsidRPr="007F31CA">
              <w:rPr>
                <w:b/>
                <w:bCs/>
                <w:sz w:val="24"/>
                <w:szCs w:val="24"/>
              </w:rPr>
              <w:t>8 537</w:t>
            </w:r>
          </w:p>
        </w:tc>
        <w:tc>
          <w:tcPr>
            <w:tcW w:w="905" w:type="dxa"/>
            <w:tcBorders>
              <w:top w:val="single" w:sz="6" w:space="0" w:color="auto"/>
              <w:left w:val="nil"/>
              <w:bottom w:val="single" w:sz="8" w:space="0" w:color="auto"/>
              <w:right w:val="nil"/>
            </w:tcBorders>
            <w:shd w:val="clear" w:color="auto" w:fill="auto"/>
          </w:tcPr>
          <w:p w14:paraId="55F33794" w14:textId="2C2350CD" w:rsidR="00F9656F" w:rsidRPr="007F31CA" w:rsidRDefault="00F9656F" w:rsidP="00F9656F">
            <w:pPr>
              <w:rPr>
                <w:b/>
                <w:bCs/>
                <w:sz w:val="24"/>
                <w:szCs w:val="24"/>
              </w:rPr>
            </w:pPr>
            <w:r w:rsidRPr="007F31CA">
              <w:rPr>
                <w:b/>
                <w:bCs/>
                <w:sz w:val="24"/>
                <w:szCs w:val="24"/>
              </w:rPr>
              <w:t>100,0</w:t>
            </w:r>
          </w:p>
        </w:tc>
        <w:tc>
          <w:tcPr>
            <w:tcW w:w="905" w:type="dxa"/>
            <w:tcBorders>
              <w:top w:val="single" w:sz="6" w:space="0" w:color="auto"/>
              <w:left w:val="nil"/>
              <w:bottom w:val="single" w:sz="8" w:space="0" w:color="auto"/>
              <w:right w:val="nil"/>
            </w:tcBorders>
            <w:shd w:val="clear" w:color="auto" w:fill="auto"/>
          </w:tcPr>
          <w:p w14:paraId="6EA8163C" w14:textId="56E4DC77" w:rsidR="00F9656F" w:rsidRPr="007F31CA" w:rsidRDefault="00F9656F" w:rsidP="00F9656F">
            <w:pPr>
              <w:rPr>
                <w:b/>
                <w:bCs/>
                <w:sz w:val="24"/>
                <w:szCs w:val="24"/>
              </w:rPr>
            </w:pPr>
            <w:r w:rsidRPr="007F31CA">
              <w:rPr>
                <w:b/>
                <w:bCs/>
                <w:sz w:val="24"/>
                <w:szCs w:val="24"/>
              </w:rPr>
              <w:t>8 747</w:t>
            </w:r>
          </w:p>
        </w:tc>
        <w:tc>
          <w:tcPr>
            <w:tcW w:w="906" w:type="dxa"/>
            <w:tcBorders>
              <w:top w:val="single" w:sz="6" w:space="0" w:color="auto"/>
              <w:left w:val="nil"/>
              <w:bottom w:val="single" w:sz="8" w:space="0" w:color="auto"/>
              <w:right w:val="nil"/>
            </w:tcBorders>
            <w:shd w:val="clear" w:color="auto" w:fill="auto"/>
          </w:tcPr>
          <w:p w14:paraId="4169E419" w14:textId="570C960E" w:rsidR="00F9656F" w:rsidRPr="007F31CA" w:rsidRDefault="00F9656F" w:rsidP="00F9656F">
            <w:pPr>
              <w:rPr>
                <w:b/>
                <w:bCs/>
                <w:sz w:val="24"/>
                <w:szCs w:val="24"/>
              </w:rPr>
            </w:pPr>
            <w:r w:rsidRPr="007F31CA">
              <w:rPr>
                <w:b/>
                <w:bCs/>
                <w:sz w:val="24"/>
                <w:szCs w:val="24"/>
              </w:rPr>
              <w:t>100,0</w:t>
            </w:r>
          </w:p>
        </w:tc>
      </w:tr>
    </w:tbl>
    <w:p w14:paraId="0B5975C1" w14:textId="75EEBB59" w:rsidR="00FB55E6" w:rsidRPr="004B5C61" w:rsidRDefault="00C31517" w:rsidP="007B591A">
      <w:pPr>
        <w:spacing w:before="240"/>
        <w:rPr>
          <w:lang w:val="fr-CA"/>
        </w:rPr>
      </w:pPr>
      <w:r w:rsidRPr="004B5C61">
        <w:rPr>
          <w:rFonts w:ascii="Aptos SemiBold" w:hAnsi="Aptos SemiBold"/>
          <w:lang w:val="fr-CA"/>
        </w:rPr>
        <w:t>Source :</w:t>
      </w:r>
      <w:r w:rsidR="00FB55E6" w:rsidRPr="004B5C61">
        <w:rPr>
          <w:lang w:val="fr-CA"/>
        </w:rPr>
        <w:t xml:space="preserve"> </w:t>
      </w:r>
      <w:r w:rsidR="004B5C61" w:rsidRPr="004B5C61">
        <w:rPr>
          <w:lang w:val="fr-CA"/>
        </w:rPr>
        <w:t>Service correctionnel du Canada</w:t>
      </w:r>
      <w:r w:rsidR="00FB55E6" w:rsidRPr="004B5C61">
        <w:rPr>
          <w:lang w:val="fr-CA"/>
        </w:rPr>
        <w:t>.</w:t>
      </w:r>
    </w:p>
    <w:p w14:paraId="22B34EB0" w14:textId="44740508" w:rsidR="00815A8A" w:rsidRPr="0020084C" w:rsidRDefault="0050157D" w:rsidP="007F31CA">
      <w:pPr>
        <w:pStyle w:val="CommentText"/>
        <w:rPr>
          <w:lang w:val="fr-CA"/>
        </w:rPr>
      </w:pPr>
      <w:r w:rsidRPr="0020084C">
        <w:rPr>
          <w:lang w:val="fr-CA"/>
        </w:rPr>
        <w:t>Remarques</w:t>
      </w:r>
    </w:p>
    <w:p w14:paraId="2580EB84" w14:textId="77777777" w:rsidR="009C7046" w:rsidRPr="00D30E75" w:rsidRDefault="009C7046" w:rsidP="009C7046">
      <w:pPr>
        <w:rPr>
          <w:lang w:val="fr-CA"/>
        </w:rPr>
      </w:pPr>
      <w:r w:rsidRPr="00D30E75">
        <w:rPr>
          <w:lang w:val="fr-CA"/>
        </w:rPr>
        <w:t xml:space="preserve">La </w:t>
      </w:r>
      <w:r w:rsidRPr="00D30E75">
        <w:rPr>
          <w:i/>
          <w:iCs/>
          <w:lang w:val="fr-CA"/>
        </w:rPr>
        <w:t>Charte canadienne des droits des victimes</w:t>
      </w:r>
      <w:r w:rsidRPr="00D30E75">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5DD7DC86" w14:textId="77777777" w:rsidR="009C7046" w:rsidRPr="002026FB" w:rsidRDefault="009C7046" w:rsidP="009C7046">
      <w:r w:rsidRPr="00D30E75">
        <w:rPr>
          <w:lang w:val="fr-CA"/>
        </w:rPr>
        <w:t xml:space="preserve">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w:t>
      </w:r>
      <w:hyperlink r:id="rId104" w:history="1">
        <w:r w:rsidRPr="00F94F70">
          <w:rPr>
            <w:rStyle w:val="Hyperlink"/>
          </w:rPr>
          <w:t>https://www.canada.ca/fr/correctional-service/services/you-csc/victims/register.html</w:t>
        </w:r>
      </w:hyperlink>
    </w:p>
    <w:p w14:paraId="3D33FC03" w14:textId="77777777" w:rsidR="009C7046" w:rsidRPr="00D30E75" w:rsidRDefault="009C7046" w:rsidP="009C7046">
      <w:pPr>
        <w:rPr>
          <w:lang w:val="fr-CA"/>
        </w:rPr>
      </w:pPr>
      <w:r w:rsidRPr="00D30E75">
        <w:rPr>
          <w:lang w:val="fr-CA"/>
        </w:rPr>
        <w:t>Le taux de réponse varie de 91,5 % en 2018-2019 à 94,2 % en 2022-2023. La différence entre le nombre total de victimes enregistrées et le nombre de victimes ayant déclaré leur âge tient au fait que les victimes ont choisi de ne pas déclarer leur âge lors de l’inscription, ou que le SCC ignorait leur âge. Les renseignements ne représentent pas les victimes qui n’ont pas été en contact avec le SCC ou celles qui choisissent de ne pas s’inscrire.</w:t>
      </w:r>
    </w:p>
    <w:p w14:paraId="53FD55FA" w14:textId="0E57D82F" w:rsidR="008B448D" w:rsidRDefault="009C7046" w:rsidP="009C7046">
      <w:pPr>
        <w:rPr>
          <w:lang w:val="fr-CA"/>
        </w:rPr>
      </w:pPr>
      <w:r w:rsidRPr="00D30E75">
        <w:rPr>
          <w:lang w:val="fr-CA"/>
        </w:rPr>
        <w:t>Prenez note que toutes les victimes inscrites sont âgées de 18 ans ou plus, sauf dans des circonstances exceptionnelles (par exemple, les émancipations)</w:t>
      </w:r>
      <w:r w:rsidR="008B448D" w:rsidRPr="009C7046">
        <w:rPr>
          <w:lang w:val="fr-CA"/>
        </w:rPr>
        <w:t>.</w:t>
      </w:r>
    </w:p>
    <w:p w14:paraId="3130315E" w14:textId="24339678" w:rsidR="003F5FAE" w:rsidRPr="009C7046" w:rsidRDefault="003F5FAE" w:rsidP="009C7046">
      <w:pPr>
        <w:rPr>
          <w:lang w:val="fr-CA"/>
        </w:rPr>
      </w:pPr>
      <w:r w:rsidRPr="003F5FAE">
        <w:rPr>
          <w:lang w:val="fr-CA"/>
        </w:rPr>
        <w:t>En raison de l’arrondissement, il se peut que la somme des pourcentages ne corresponde pas à 100 %.</w:t>
      </w:r>
    </w:p>
    <w:p w14:paraId="794F865D" w14:textId="31F1D08F" w:rsidR="00FB55E6"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0D3AA9B8" w14:textId="44FEC6BE" w:rsidR="00815A8A" w:rsidRPr="00131A2A" w:rsidRDefault="00815A8A" w:rsidP="000A4429">
      <w:pPr>
        <w:rPr>
          <w:lang w:val="fr-CA"/>
        </w:rPr>
      </w:pPr>
      <w:r w:rsidRPr="00131A2A">
        <w:rPr>
          <w:lang w:val="fr-CA"/>
        </w:rPr>
        <w:br w:type="page"/>
      </w:r>
    </w:p>
    <w:p w14:paraId="37FEB296" w14:textId="77777777" w:rsidR="00405A54" w:rsidRPr="00405A54" w:rsidRDefault="00405A54" w:rsidP="007F31CA">
      <w:pPr>
        <w:pStyle w:val="Heading3"/>
        <w:rPr>
          <w:rFonts w:eastAsia="Calibri"/>
          <w:lang w:val="fr-CA"/>
        </w:rPr>
      </w:pPr>
      <w:bookmarkStart w:id="95" w:name="_Toc180399414"/>
      <w:bookmarkStart w:id="96" w:name="_Toc190079228"/>
      <w:r w:rsidRPr="00405A54">
        <w:rPr>
          <w:lang w:val="fr-CA"/>
        </w:rPr>
        <w:t>Admissions dans un établissement du SCC en vertu d’un mandat de dépôt pour les délinquants autochtones et non autochtones selon l’âge</w:t>
      </w:r>
      <w:bookmarkEnd w:id="95"/>
      <w:bookmarkEnd w:id="96"/>
    </w:p>
    <w:p w14:paraId="0766E9D3" w14:textId="1C04FF8D" w:rsidR="00815A8A" w:rsidRPr="00405A54" w:rsidRDefault="00815A8A" w:rsidP="007F31CA">
      <w:pPr>
        <w:pStyle w:val="Heading4"/>
        <w:rPr>
          <w:lang w:val="fr-CA"/>
        </w:rPr>
      </w:pPr>
      <w:r w:rsidRPr="00405A54">
        <w:rPr>
          <w:rFonts w:ascii="Aptos SemiBold" w:hAnsi="Aptos SemiBold"/>
          <w:lang w:val="fr-CA"/>
        </w:rPr>
        <w:t>Figure C11</w:t>
      </w:r>
      <w:r w:rsidR="00405A54" w:rsidRPr="00405A54">
        <w:rPr>
          <w:rFonts w:ascii="Aptos SemiBold" w:hAnsi="Aptos SemiBold"/>
          <w:lang w:val="fr-CA"/>
        </w:rPr>
        <w:t xml:space="preserve"> :</w:t>
      </w:r>
      <w:r w:rsidRPr="00405A54">
        <w:rPr>
          <w:lang w:val="fr-CA"/>
        </w:rPr>
        <w:t xml:space="preserve"> </w:t>
      </w:r>
      <w:r w:rsidR="00405A54" w:rsidRPr="00405A54">
        <w:rPr>
          <w:lang w:val="fr-CA"/>
        </w:rPr>
        <w:t>Pourcentage d’admissions en vertu d’un mandat de dépôt pour les délinquants autochtones et non autochtones selon l’âge (2022-2023</w:t>
      </w:r>
      <w:r w:rsidRPr="00405A54">
        <w:rPr>
          <w:lang w:val="fr-CA"/>
        </w:rPr>
        <w:t>)</w:t>
      </w:r>
    </w:p>
    <w:p w14:paraId="60C14560" w14:textId="0F7B8354" w:rsidR="00815A8A" w:rsidRPr="002026FB" w:rsidRDefault="006603BA" w:rsidP="000A4429">
      <w:r w:rsidRPr="002026FB">
        <w:rPr>
          <w:noProof/>
        </w:rPr>
        <w:drawing>
          <wp:inline distT="0" distB="0" distL="0" distR="0" wp14:anchorId="1069D4C8" wp14:editId="73DB6C0B">
            <wp:extent cx="6246776" cy="6527835"/>
            <wp:effectExtent l="0" t="0" r="1905" b="0"/>
            <wp:docPr id="1527235474" name="Graphic 1" descr="Graphique à barres illustrant le pourcentage de délinquants admis en vertu d’un mandat de dépôt dans un établissement du SCC selon l’âge pour les délinquants autochtones et non autochtones au cours de l’exercice 2022-2023. Les groupes d’âge inclus dans le graphique sont les suivants : 18 et 19, 20 à 24, 25 à 29, 30 à 34, 35 à 39, 40 à 44, 45 à 49, 50 à 59, 60 à 69 et 70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35474" name="Graphic 1" descr="Graphique à barres illustrant le pourcentage de délinquants admis en vertu d’un mandat de dépôt dans un établissement du SCC selon l’âge pour les délinquants autochtones et non autochtones au cours de l’exercice 2022-2023. Les groupes d’âge inclus dans le graphique sont les suivants : 18 et 19, 20 à 24, 25 à 29, 30 à 34, 35 à 39, 40 à 44, 45 à 49, 50 à 59, 60 à 69 et 70 ans et plus. Vous trouverez les données complètes dans le tableau ci-dessous."/>
                    <pic:cNvPicPr/>
                  </pic:nvPicPr>
                  <pic:blipFill>
                    <a:blip r:embed="rId105">
                      <a:extLst>
                        <a:ext uri="{96DAC541-7B7A-43D3-8B79-37D633B846F1}">
                          <asvg:svgBlip xmlns:asvg="http://schemas.microsoft.com/office/drawing/2016/SVG/main" r:embed="rId106"/>
                        </a:ext>
                      </a:extLst>
                    </a:blip>
                    <a:srcRect t="996" b="996"/>
                    <a:stretch>
                      <a:fillRect/>
                    </a:stretch>
                  </pic:blipFill>
                  <pic:spPr bwMode="auto">
                    <a:xfrm>
                      <a:off x="0" y="0"/>
                      <a:ext cx="6246776" cy="6527835"/>
                    </a:xfrm>
                    <a:prstGeom prst="rect">
                      <a:avLst/>
                    </a:prstGeom>
                    <a:extLst>
                      <a:ext uri="{53640926-AAD7-44D8-BBD7-CCE9431645EC}">
                        <a14:shadowObscured xmlns:a14="http://schemas.microsoft.com/office/drawing/2010/main"/>
                      </a:ext>
                    </a:extLst>
                  </pic:spPr>
                </pic:pic>
              </a:graphicData>
            </a:graphic>
          </wp:inline>
        </w:drawing>
      </w:r>
    </w:p>
    <w:p w14:paraId="38AA2A72" w14:textId="3A55462D" w:rsidR="00815A8A" w:rsidRPr="004B5C61" w:rsidRDefault="00C31517" w:rsidP="000A4429">
      <w:pPr>
        <w:rPr>
          <w:lang w:val="fr-CA"/>
        </w:rPr>
      </w:pPr>
      <w:r w:rsidRPr="004B5C61">
        <w:rPr>
          <w:rFonts w:ascii="Aptos SemiBold" w:hAnsi="Aptos SemiBold"/>
          <w:lang w:val="fr-CA"/>
        </w:rPr>
        <w:t>Source :</w:t>
      </w:r>
      <w:r w:rsidR="00815A8A" w:rsidRPr="004B5C61">
        <w:rPr>
          <w:lang w:val="fr-CA"/>
        </w:rPr>
        <w:t xml:space="preserve"> </w:t>
      </w:r>
      <w:r w:rsidR="004B5C61" w:rsidRPr="004B5C61">
        <w:rPr>
          <w:lang w:val="fr-CA"/>
        </w:rPr>
        <w:t>Service correctionnel du Canada</w:t>
      </w:r>
      <w:r w:rsidR="00815A8A" w:rsidRPr="004B5C61">
        <w:rPr>
          <w:lang w:val="fr-CA"/>
        </w:rPr>
        <w:t>.</w:t>
      </w:r>
    </w:p>
    <w:p w14:paraId="36ED1C87" w14:textId="77777777" w:rsidR="00405A54" w:rsidRPr="00405A54" w:rsidRDefault="00405A54" w:rsidP="00405A54">
      <w:pPr>
        <w:pStyle w:val="Bullets"/>
        <w:rPr>
          <w:lang w:val="fr-CA"/>
        </w:rPr>
      </w:pPr>
      <w:r w:rsidRPr="00405A54">
        <w:rPr>
          <w:lang w:val="fr-CA"/>
        </w:rPr>
        <w:t>Une proportion de 34,5 % des délinquants autochtones admis dans les établissements du SCC en vertu d’un mandat de dépôt en 2022-2023 avait moins de 30 ans, par rapport à 26,0 % des délinquants non autochtones.</w:t>
      </w:r>
    </w:p>
    <w:p w14:paraId="416C2C34" w14:textId="77777777" w:rsidR="00405A54" w:rsidRPr="00405A54" w:rsidRDefault="00405A54" w:rsidP="00405A54">
      <w:pPr>
        <w:pStyle w:val="Bullets"/>
        <w:rPr>
          <w:lang w:val="fr-CA"/>
        </w:rPr>
      </w:pPr>
      <w:r w:rsidRPr="00405A54">
        <w:rPr>
          <w:lang w:val="fr-CA"/>
        </w:rPr>
        <w:t>Le nombre de délinquants autochtones âgés de 18 à 19 ans au moment de l’admission est passé de 45 en 2013-2014 à 10 en 2022-2023, ce qui représente une baisse de 77,8 %.</w:t>
      </w:r>
    </w:p>
    <w:p w14:paraId="6DE89377" w14:textId="0CEE011D" w:rsidR="00405A54" w:rsidRPr="00405A54" w:rsidRDefault="00405A54" w:rsidP="00405A54">
      <w:pPr>
        <w:pStyle w:val="Bullets"/>
        <w:rPr>
          <w:lang w:val="fr-CA"/>
        </w:rPr>
      </w:pPr>
      <w:r w:rsidRPr="00405A54">
        <w:rPr>
          <w:lang w:val="fr-CA"/>
        </w:rPr>
        <w:t xml:space="preserve">Le nombre de délinquants autochtones âgés de 70 ans ou plus au moment de l’admission est passé de 4 en 2013-2014 à 8 en 2022-2023, ce qui représente une </w:t>
      </w:r>
      <w:r w:rsidR="005F64F4" w:rsidRPr="005F64F4">
        <w:rPr>
          <w:lang w:val="fr-CA"/>
        </w:rPr>
        <w:t>hausse</w:t>
      </w:r>
      <w:r w:rsidR="005F64F4" w:rsidRPr="005F64F4" w:rsidDel="005F64F4">
        <w:rPr>
          <w:lang w:val="fr-CA"/>
        </w:rPr>
        <w:t xml:space="preserve"> </w:t>
      </w:r>
      <w:r w:rsidRPr="00405A54">
        <w:rPr>
          <w:lang w:val="fr-CA"/>
        </w:rPr>
        <w:t>de 100,0 %.</w:t>
      </w:r>
    </w:p>
    <w:p w14:paraId="0E6E2E80" w14:textId="77777777" w:rsidR="00405A54" w:rsidRPr="00405A54" w:rsidRDefault="00405A54" w:rsidP="00405A54">
      <w:pPr>
        <w:pStyle w:val="Bullets"/>
        <w:rPr>
          <w:lang w:val="fr-CA"/>
        </w:rPr>
      </w:pPr>
      <w:r w:rsidRPr="00405A54">
        <w:rPr>
          <w:lang w:val="fr-CA"/>
        </w:rPr>
        <w:t>L’âge médian des délinquants autochtones à l’admission était de 33 ans, comparativement à 37 ans pour les délinquants non autochtones.</w:t>
      </w:r>
    </w:p>
    <w:p w14:paraId="3868DF1D" w14:textId="33FA9820" w:rsidR="00815A8A" w:rsidRPr="00405A54" w:rsidRDefault="00405A54" w:rsidP="00405A54">
      <w:pPr>
        <w:pStyle w:val="Bullets"/>
        <w:rPr>
          <w:lang w:val="fr-CA"/>
        </w:rPr>
      </w:pPr>
      <w:r w:rsidRPr="00405A54">
        <w:rPr>
          <w:lang w:val="fr-CA"/>
        </w:rPr>
        <w:t>L’âge médian des délinquantes (femmes) autochtones à l’admission était de 33 ans, comparativement à 38 ans pour les délinquantes (femmes) non autochtones</w:t>
      </w:r>
      <w:r w:rsidR="000046F9" w:rsidRPr="00405A54">
        <w:rPr>
          <w:lang w:val="fr-CA"/>
        </w:rPr>
        <w:t>.</w:t>
      </w:r>
    </w:p>
    <w:p w14:paraId="58C57277" w14:textId="29A2834C" w:rsidR="00815A8A" w:rsidRPr="0020084C" w:rsidRDefault="0050157D" w:rsidP="007F31CA">
      <w:pPr>
        <w:pStyle w:val="CommentText"/>
        <w:rPr>
          <w:lang w:val="fr-CA"/>
        </w:rPr>
      </w:pPr>
      <w:r w:rsidRPr="0020084C">
        <w:rPr>
          <w:lang w:val="fr-CA"/>
        </w:rPr>
        <w:t>Remarques</w:t>
      </w:r>
    </w:p>
    <w:p w14:paraId="270BAF8F" w14:textId="77777777" w:rsidR="00405A54" w:rsidRPr="00405A54" w:rsidRDefault="00405A54" w:rsidP="00405A54">
      <w:pPr>
        <w:rPr>
          <w:lang w:val="fr-CA"/>
        </w:rPr>
      </w:pPr>
      <w:r w:rsidRPr="00405A54">
        <w:rPr>
          <w:lang w:val="fr-CA"/>
        </w:rPr>
        <w:t>Une admission en vertu d’un mandat de dépôt est une nouvelle admission dans un établissement fédéral qui découle de la décision d’un tribunal.</w:t>
      </w:r>
    </w:p>
    <w:p w14:paraId="065AC344" w14:textId="77777777" w:rsidR="00405A54" w:rsidRPr="00405A54" w:rsidRDefault="00405A54" w:rsidP="00405A54">
      <w:pPr>
        <w:rPr>
          <w:lang w:val="fr-CA"/>
        </w:rPr>
      </w:pPr>
      <w:r w:rsidRPr="00405A54">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6301B1A9" w14:textId="77777777" w:rsidR="00405A54" w:rsidRPr="00405A54" w:rsidRDefault="00405A54" w:rsidP="00405A54">
      <w:pPr>
        <w:rPr>
          <w:lang w:val="fr-CA"/>
        </w:rPr>
      </w:pPr>
      <w:r w:rsidRPr="00405A54">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37A803E7" w14:textId="530995CE" w:rsidR="00815A8A" w:rsidRPr="00405A54" w:rsidRDefault="00405A54" w:rsidP="00405A54">
      <w:pPr>
        <w:rPr>
          <w:lang w:val="fr-CA"/>
        </w:rPr>
      </w:pPr>
      <w:r w:rsidRPr="00405A54">
        <w:rPr>
          <w:lang w:val="fr-CA"/>
        </w:rPr>
        <w:t>En raison de l’arrondissement, il se peut que la somme des pourcentages ne corresponde pas à 100 %.</w:t>
      </w:r>
    </w:p>
    <w:p w14:paraId="2C323FF7" w14:textId="5A93C4B6" w:rsidR="00815A8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61A85F7" w14:textId="3CDCC0E1" w:rsidR="00815A8A" w:rsidRPr="00131A2A" w:rsidRDefault="00815A8A" w:rsidP="000A4429">
      <w:pPr>
        <w:rPr>
          <w:lang w:val="fr-CA"/>
        </w:rPr>
      </w:pPr>
      <w:r w:rsidRPr="00131A2A">
        <w:rPr>
          <w:lang w:val="fr-CA"/>
        </w:rPr>
        <w:br w:type="page"/>
      </w:r>
    </w:p>
    <w:p w14:paraId="2E2E99EC" w14:textId="78032DB3" w:rsidR="00815A8A" w:rsidRPr="00DC3BFC" w:rsidRDefault="001D5550" w:rsidP="007F31CA">
      <w:pPr>
        <w:pStyle w:val="Heading4"/>
        <w:rPr>
          <w:lang w:val="fr-CA"/>
        </w:rPr>
      </w:pPr>
      <w:r w:rsidRPr="00DC3BFC">
        <w:rPr>
          <w:rFonts w:ascii="Aptos SemiBold" w:hAnsi="Aptos SemiBold"/>
          <w:lang w:val="fr-CA"/>
        </w:rPr>
        <w:t xml:space="preserve">Tableau </w:t>
      </w:r>
      <w:r w:rsidR="00815A8A" w:rsidRPr="00DC3BFC">
        <w:rPr>
          <w:rFonts w:ascii="Aptos SemiBold" w:hAnsi="Aptos SemiBold"/>
          <w:lang w:val="fr-CA"/>
        </w:rPr>
        <w:t>C11</w:t>
      </w:r>
      <w:r w:rsidR="00DC3BFC" w:rsidRPr="00DC3BFC">
        <w:rPr>
          <w:rFonts w:ascii="Aptos SemiBold" w:hAnsi="Aptos SemiBold"/>
          <w:lang w:val="fr-CA"/>
        </w:rPr>
        <w:t xml:space="preserve"> :</w:t>
      </w:r>
      <w:r w:rsidR="00815A8A" w:rsidRPr="00DC3BFC">
        <w:rPr>
          <w:lang w:val="fr-CA"/>
        </w:rPr>
        <w:t xml:space="preserve"> </w:t>
      </w:r>
      <w:r w:rsidR="00DC3BFC" w:rsidRPr="00DC3BFC">
        <w:rPr>
          <w:lang w:val="fr-CA"/>
        </w:rPr>
        <w:t>Admissions en vertu d’un mandat de dépôt pour les délinquants autochtones et non autochtones selon l’âge</w:t>
      </w:r>
    </w:p>
    <w:p w14:paraId="31506B2F" w14:textId="4F25532C" w:rsidR="00605B6F" w:rsidRPr="000625D1" w:rsidRDefault="00004C38" w:rsidP="007F31CA">
      <w:pPr>
        <w:pStyle w:val="H5Tableheader"/>
      </w:pPr>
      <w:proofErr w:type="spellStart"/>
      <w:r w:rsidRPr="007F31CA">
        <w:t>Exercice</w:t>
      </w:r>
      <w:proofErr w:type="spellEnd"/>
      <w:r w:rsidR="00605B6F" w:rsidRPr="000625D1">
        <w:t xml:space="preserve"> 2013-14</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50"/>
        <w:gridCol w:w="1440"/>
        <w:gridCol w:w="1530"/>
        <w:gridCol w:w="1530"/>
        <w:gridCol w:w="1620"/>
        <w:gridCol w:w="1080"/>
        <w:gridCol w:w="720"/>
      </w:tblGrid>
      <w:tr w:rsidR="00A43DC0" w:rsidRPr="000625D1" w14:paraId="39DA901F" w14:textId="77777777" w:rsidTr="007F31CA">
        <w:trPr>
          <w:trHeight w:val="360"/>
        </w:trPr>
        <w:tc>
          <w:tcPr>
            <w:tcW w:w="22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52CB0CE" w14:textId="6417D922" w:rsidR="00A43DC0" w:rsidRPr="000625D1" w:rsidRDefault="00A43DC0" w:rsidP="00A43DC0">
            <w:pPr>
              <w:rPr>
                <w:sz w:val="24"/>
                <w:szCs w:val="24"/>
              </w:rPr>
            </w:pPr>
            <w:proofErr w:type="spellStart"/>
            <w:r w:rsidRPr="000625D1">
              <w:rPr>
                <w:sz w:val="24"/>
                <w:szCs w:val="24"/>
              </w:rPr>
              <w:t>Âge</w:t>
            </w:r>
            <w:proofErr w:type="spellEnd"/>
            <w:r w:rsidRPr="000625D1">
              <w:rPr>
                <w:sz w:val="24"/>
                <w:szCs w:val="24"/>
              </w:rPr>
              <w:t xml:space="preserve"> à </w:t>
            </w:r>
            <w:proofErr w:type="spellStart"/>
            <w:r w:rsidRPr="000625D1">
              <w:rPr>
                <w:sz w:val="24"/>
                <w:szCs w:val="24"/>
              </w:rPr>
              <w:t>l’admission</w:t>
            </w:r>
            <w:proofErr w:type="spellEnd"/>
          </w:p>
        </w:tc>
        <w:tc>
          <w:tcPr>
            <w:tcW w:w="144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E87BAA8" w14:textId="04085CCD" w:rsidR="00A43DC0" w:rsidRPr="000625D1" w:rsidRDefault="00A43DC0" w:rsidP="00A43DC0">
            <w:pPr>
              <w:rPr>
                <w:sz w:val="24"/>
                <w:szCs w:val="24"/>
              </w:rPr>
            </w:pPr>
            <w:proofErr w:type="spellStart"/>
            <w:r w:rsidRPr="000625D1">
              <w:rPr>
                <w:sz w:val="24"/>
                <w:szCs w:val="24"/>
              </w:rPr>
              <w:t>Autochtones</w:t>
            </w:r>
            <w:proofErr w:type="spellEnd"/>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810A78E" w14:textId="77777777" w:rsidR="00A43DC0" w:rsidRPr="000625D1" w:rsidRDefault="00A43DC0" w:rsidP="00A43DC0">
            <w:pPr>
              <w:rPr>
                <w:sz w:val="24"/>
                <w:szCs w:val="24"/>
              </w:rPr>
            </w:pPr>
            <w:r w:rsidRPr="000625D1">
              <w:rPr>
                <w:sz w:val="24"/>
                <w:szCs w:val="24"/>
              </w:rPr>
              <w:t>%</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1F8DB56" w14:textId="76A745B1" w:rsidR="00A43DC0" w:rsidRPr="000625D1" w:rsidRDefault="00A43DC0" w:rsidP="00A43DC0">
            <w:pPr>
              <w:rPr>
                <w:sz w:val="24"/>
                <w:szCs w:val="24"/>
              </w:rPr>
            </w:pPr>
            <w:r w:rsidRPr="000625D1">
              <w:rPr>
                <w:sz w:val="24"/>
                <w:szCs w:val="24"/>
              </w:rPr>
              <w:t xml:space="preserve">Non </w:t>
            </w:r>
            <w:proofErr w:type="spellStart"/>
            <w:r w:rsidRPr="000625D1">
              <w:rPr>
                <w:sz w:val="24"/>
                <w:szCs w:val="24"/>
              </w:rPr>
              <w:t>autochtones</w:t>
            </w:r>
            <w:proofErr w:type="spellEnd"/>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303498A" w14:textId="77777777" w:rsidR="00A43DC0" w:rsidRPr="000625D1" w:rsidRDefault="00A43DC0" w:rsidP="00A43DC0">
            <w:pPr>
              <w:rPr>
                <w:sz w:val="24"/>
                <w:szCs w:val="24"/>
              </w:rPr>
            </w:pPr>
            <w:r w:rsidRPr="000625D1">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028D7B3" w14:textId="77777777" w:rsidR="00A43DC0" w:rsidRPr="000625D1" w:rsidRDefault="00A43DC0" w:rsidP="00A43DC0">
            <w:pPr>
              <w:rPr>
                <w:b/>
                <w:bCs/>
                <w:sz w:val="24"/>
                <w:szCs w:val="24"/>
              </w:rPr>
            </w:pPr>
            <w:r w:rsidRPr="000625D1">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9E7BA15" w14:textId="77777777" w:rsidR="00A43DC0" w:rsidRPr="000625D1" w:rsidRDefault="00A43DC0" w:rsidP="00A43DC0">
            <w:pPr>
              <w:rPr>
                <w:b/>
                <w:bCs/>
                <w:sz w:val="24"/>
                <w:szCs w:val="24"/>
              </w:rPr>
            </w:pPr>
            <w:r w:rsidRPr="000625D1">
              <w:rPr>
                <w:b/>
                <w:bCs/>
                <w:sz w:val="24"/>
                <w:szCs w:val="24"/>
              </w:rPr>
              <w:t>%</w:t>
            </w:r>
          </w:p>
        </w:tc>
      </w:tr>
      <w:tr w:rsidR="00A43DC0" w:rsidRPr="000625D1" w14:paraId="1F6D58AF" w14:textId="77777777" w:rsidTr="007F31CA">
        <w:trPr>
          <w:trHeight w:val="360"/>
        </w:trPr>
        <w:tc>
          <w:tcPr>
            <w:tcW w:w="2250" w:type="dxa"/>
            <w:tcBorders>
              <w:top w:val="single" w:sz="4" w:space="0" w:color="auto"/>
              <w:left w:val="nil"/>
              <w:bottom w:val="nil"/>
              <w:right w:val="nil"/>
            </w:tcBorders>
            <w:shd w:val="clear" w:color="auto" w:fill="auto"/>
            <w:tcMar>
              <w:top w:w="0" w:type="dxa"/>
              <w:left w:w="40" w:type="dxa"/>
              <w:bottom w:w="0" w:type="dxa"/>
              <w:right w:w="40" w:type="dxa"/>
            </w:tcMar>
          </w:tcPr>
          <w:p w14:paraId="10D7BC99" w14:textId="3744A9FB" w:rsidR="00A43DC0" w:rsidRPr="000625D1" w:rsidRDefault="00A43DC0" w:rsidP="00A43DC0">
            <w:pPr>
              <w:rPr>
                <w:sz w:val="24"/>
                <w:szCs w:val="24"/>
              </w:rPr>
            </w:pPr>
            <w:r w:rsidRPr="000625D1">
              <w:rPr>
                <w:sz w:val="24"/>
                <w:szCs w:val="24"/>
              </w:rPr>
              <w:t>18 et 19</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tcPr>
          <w:p w14:paraId="3F6AEA10" w14:textId="0D2D106C" w:rsidR="00A43DC0" w:rsidRPr="000625D1" w:rsidRDefault="00A43DC0" w:rsidP="00A43DC0">
            <w:pPr>
              <w:rPr>
                <w:sz w:val="24"/>
                <w:szCs w:val="24"/>
              </w:rPr>
            </w:pPr>
            <w:r w:rsidRPr="000625D1">
              <w:rPr>
                <w:sz w:val="24"/>
                <w:szCs w:val="24"/>
              </w:rPr>
              <w:t>45</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03A22F4C" w14:textId="4E57BFC7" w:rsidR="00A43DC0" w:rsidRPr="000625D1" w:rsidRDefault="00A43DC0" w:rsidP="00A43DC0">
            <w:pPr>
              <w:rPr>
                <w:sz w:val="24"/>
                <w:szCs w:val="24"/>
              </w:rPr>
            </w:pPr>
            <w:r w:rsidRPr="000625D1">
              <w:rPr>
                <w:sz w:val="24"/>
                <w:szCs w:val="24"/>
              </w:rPr>
              <w:t>3,6</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7FFD3505" w14:textId="197E4E7C" w:rsidR="00A43DC0" w:rsidRPr="000625D1" w:rsidRDefault="00A43DC0" w:rsidP="00A43DC0">
            <w:pPr>
              <w:rPr>
                <w:sz w:val="24"/>
                <w:szCs w:val="24"/>
              </w:rPr>
            </w:pPr>
            <w:r w:rsidRPr="000625D1">
              <w:rPr>
                <w:sz w:val="24"/>
                <w:szCs w:val="24"/>
              </w:rPr>
              <w:t>67</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tcPr>
          <w:p w14:paraId="2FE80CC9" w14:textId="12C0CBE5" w:rsidR="00A43DC0" w:rsidRPr="000625D1" w:rsidRDefault="00A43DC0" w:rsidP="00A43DC0">
            <w:pPr>
              <w:rPr>
                <w:sz w:val="24"/>
                <w:szCs w:val="24"/>
              </w:rPr>
            </w:pPr>
            <w:r w:rsidRPr="000625D1">
              <w:rPr>
                <w:sz w:val="24"/>
                <w:szCs w:val="24"/>
              </w:rPr>
              <w:t>1,8</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tcPr>
          <w:p w14:paraId="743F3A2E" w14:textId="7A36A71C" w:rsidR="00A43DC0" w:rsidRPr="000625D1" w:rsidRDefault="00A43DC0" w:rsidP="00A43DC0">
            <w:pPr>
              <w:rPr>
                <w:b/>
                <w:bCs/>
                <w:sz w:val="24"/>
                <w:szCs w:val="24"/>
              </w:rPr>
            </w:pPr>
            <w:r w:rsidRPr="007F31CA">
              <w:rPr>
                <w:b/>
                <w:bCs/>
                <w:sz w:val="24"/>
                <w:szCs w:val="24"/>
              </w:rPr>
              <w:t>112</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38A7FBA2" w14:textId="62A1B8B9" w:rsidR="00A43DC0" w:rsidRPr="000625D1" w:rsidRDefault="00A43DC0" w:rsidP="00A43DC0">
            <w:pPr>
              <w:rPr>
                <w:b/>
                <w:bCs/>
                <w:sz w:val="24"/>
                <w:szCs w:val="24"/>
              </w:rPr>
            </w:pPr>
            <w:r w:rsidRPr="007F31CA">
              <w:rPr>
                <w:b/>
                <w:bCs/>
                <w:sz w:val="24"/>
                <w:szCs w:val="24"/>
              </w:rPr>
              <w:t>2,2</w:t>
            </w:r>
          </w:p>
        </w:tc>
      </w:tr>
      <w:tr w:rsidR="00A43DC0" w:rsidRPr="000625D1" w14:paraId="7C1BF27A"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40EFFB74" w14:textId="27785B51" w:rsidR="00A43DC0" w:rsidRPr="000625D1" w:rsidRDefault="00A43DC0" w:rsidP="00A43DC0">
            <w:pPr>
              <w:rPr>
                <w:sz w:val="24"/>
                <w:szCs w:val="24"/>
              </w:rPr>
            </w:pPr>
            <w:r w:rsidRPr="000625D1">
              <w:rPr>
                <w:sz w:val="24"/>
                <w:szCs w:val="24"/>
              </w:rPr>
              <w:t>De 20 à 24</w:t>
            </w:r>
          </w:p>
        </w:tc>
        <w:tc>
          <w:tcPr>
            <w:tcW w:w="1440" w:type="dxa"/>
            <w:tcBorders>
              <w:top w:val="nil"/>
              <w:left w:val="nil"/>
              <w:bottom w:val="nil"/>
              <w:right w:val="nil"/>
            </w:tcBorders>
            <w:shd w:val="clear" w:color="auto" w:fill="auto"/>
            <w:tcMar>
              <w:top w:w="0" w:type="dxa"/>
              <w:left w:w="40" w:type="dxa"/>
              <w:bottom w:w="0" w:type="dxa"/>
              <w:right w:w="40" w:type="dxa"/>
            </w:tcMar>
          </w:tcPr>
          <w:p w14:paraId="518E6EBA" w14:textId="210CE7E1" w:rsidR="00A43DC0" w:rsidRPr="000625D1" w:rsidRDefault="00A43DC0" w:rsidP="00A43DC0">
            <w:pPr>
              <w:rPr>
                <w:sz w:val="24"/>
                <w:szCs w:val="24"/>
              </w:rPr>
            </w:pPr>
            <w:r w:rsidRPr="000625D1">
              <w:rPr>
                <w:sz w:val="24"/>
                <w:szCs w:val="24"/>
              </w:rPr>
              <w:t>307</w:t>
            </w:r>
          </w:p>
        </w:tc>
        <w:tc>
          <w:tcPr>
            <w:tcW w:w="1530" w:type="dxa"/>
            <w:tcBorders>
              <w:top w:val="nil"/>
              <w:left w:val="nil"/>
              <w:bottom w:val="nil"/>
              <w:right w:val="nil"/>
            </w:tcBorders>
            <w:shd w:val="clear" w:color="auto" w:fill="auto"/>
            <w:tcMar>
              <w:top w:w="0" w:type="dxa"/>
              <w:left w:w="40" w:type="dxa"/>
              <w:bottom w:w="0" w:type="dxa"/>
              <w:right w:w="40" w:type="dxa"/>
            </w:tcMar>
          </w:tcPr>
          <w:p w14:paraId="603AAA63" w14:textId="3654560B" w:rsidR="00A43DC0" w:rsidRPr="000625D1" w:rsidRDefault="00A43DC0" w:rsidP="00A43DC0">
            <w:pPr>
              <w:rPr>
                <w:sz w:val="24"/>
                <w:szCs w:val="24"/>
              </w:rPr>
            </w:pPr>
            <w:r w:rsidRPr="000625D1">
              <w:rPr>
                <w:sz w:val="24"/>
                <w:szCs w:val="24"/>
              </w:rPr>
              <w:t>24,7</w:t>
            </w:r>
          </w:p>
        </w:tc>
        <w:tc>
          <w:tcPr>
            <w:tcW w:w="1530" w:type="dxa"/>
            <w:tcBorders>
              <w:top w:val="nil"/>
              <w:left w:val="nil"/>
              <w:bottom w:val="nil"/>
              <w:right w:val="nil"/>
            </w:tcBorders>
            <w:shd w:val="clear" w:color="auto" w:fill="auto"/>
            <w:tcMar>
              <w:top w:w="0" w:type="dxa"/>
              <w:left w:w="40" w:type="dxa"/>
              <w:bottom w:w="0" w:type="dxa"/>
              <w:right w:w="40" w:type="dxa"/>
            </w:tcMar>
          </w:tcPr>
          <w:p w14:paraId="45A7897B" w14:textId="2AD599DE" w:rsidR="00A43DC0" w:rsidRPr="000625D1" w:rsidRDefault="00A43DC0" w:rsidP="00A43DC0">
            <w:pPr>
              <w:rPr>
                <w:sz w:val="24"/>
                <w:szCs w:val="24"/>
              </w:rPr>
            </w:pPr>
            <w:r w:rsidRPr="000625D1">
              <w:rPr>
                <w:sz w:val="24"/>
                <w:szCs w:val="24"/>
              </w:rPr>
              <w:t>577</w:t>
            </w:r>
          </w:p>
        </w:tc>
        <w:tc>
          <w:tcPr>
            <w:tcW w:w="1620" w:type="dxa"/>
            <w:tcBorders>
              <w:top w:val="nil"/>
              <w:left w:val="nil"/>
              <w:bottom w:val="nil"/>
              <w:right w:val="nil"/>
            </w:tcBorders>
            <w:shd w:val="clear" w:color="auto" w:fill="auto"/>
            <w:tcMar>
              <w:top w:w="0" w:type="dxa"/>
              <w:left w:w="40" w:type="dxa"/>
              <w:bottom w:w="0" w:type="dxa"/>
              <w:right w:w="40" w:type="dxa"/>
            </w:tcMar>
          </w:tcPr>
          <w:p w14:paraId="475214A4" w14:textId="492A8BB1" w:rsidR="00A43DC0" w:rsidRPr="000625D1" w:rsidRDefault="00A43DC0" w:rsidP="00A43DC0">
            <w:pPr>
              <w:rPr>
                <w:sz w:val="24"/>
                <w:szCs w:val="24"/>
              </w:rPr>
            </w:pPr>
            <w:r w:rsidRPr="000625D1">
              <w:rPr>
                <w:sz w:val="24"/>
                <w:szCs w:val="24"/>
              </w:rPr>
              <w:t>15,1</w:t>
            </w:r>
          </w:p>
        </w:tc>
        <w:tc>
          <w:tcPr>
            <w:tcW w:w="1080" w:type="dxa"/>
            <w:tcBorders>
              <w:top w:val="nil"/>
              <w:left w:val="nil"/>
              <w:bottom w:val="nil"/>
              <w:right w:val="nil"/>
            </w:tcBorders>
            <w:shd w:val="clear" w:color="auto" w:fill="auto"/>
            <w:tcMar>
              <w:top w:w="0" w:type="dxa"/>
              <w:left w:w="40" w:type="dxa"/>
              <w:bottom w:w="0" w:type="dxa"/>
              <w:right w:w="40" w:type="dxa"/>
            </w:tcMar>
          </w:tcPr>
          <w:p w14:paraId="32EEB311" w14:textId="61AEADDA" w:rsidR="00A43DC0" w:rsidRPr="000625D1" w:rsidRDefault="00A43DC0" w:rsidP="00A43DC0">
            <w:pPr>
              <w:rPr>
                <w:b/>
                <w:bCs/>
                <w:sz w:val="24"/>
                <w:szCs w:val="24"/>
              </w:rPr>
            </w:pPr>
            <w:r w:rsidRPr="007F31CA">
              <w:rPr>
                <w:b/>
                <w:bCs/>
                <w:sz w:val="24"/>
                <w:szCs w:val="24"/>
              </w:rPr>
              <w:t>884</w:t>
            </w:r>
          </w:p>
        </w:tc>
        <w:tc>
          <w:tcPr>
            <w:tcW w:w="720" w:type="dxa"/>
            <w:tcBorders>
              <w:top w:val="nil"/>
              <w:left w:val="nil"/>
              <w:bottom w:val="nil"/>
              <w:right w:val="nil"/>
            </w:tcBorders>
            <w:shd w:val="clear" w:color="auto" w:fill="auto"/>
            <w:tcMar>
              <w:top w:w="0" w:type="dxa"/>
              <w:left w:w="40" w:type="dxa"/>
              <w:bottom w:w="0" w:type="dxa"/>
              <w:right w:w="40" w:type="dxa"/>
            </w:tcMar>
          </w:tcPr>
          <w:p w14:paraId="0A5864B4" w14:textId="77CF9857" w:rsidR="00A43DC0" w:rsidRPr="000625D1" w:rsidRDefault="00A43DC0" w:rsidP="00A43DC0">
            <w:pPr>
              <w:rPr>
                <w:b/>
                <w:bCs/>
                <w:sz w:val="24"/>
                <w:szCs w:val="24"/>
              </w:rPr>
            </w:pPr>
            <w:r w:rsidRPr="007F31CA">
              <w:rPr>
                <w:b/>
                <w:bCs/>
                <w:sz w:val="24"/>
                <w:szCs w:val="24"/>
              </w:rPr>
              <w:t>17,4</w:t>
            </w:r>
          </w:p>
        </w:tc>
      </w:tr>
      <w:tr w:rsidR="00A43DC0" w:rsidRPr="000625D1" w14:paraId="7C0DDE2B"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57322F26" w14:textId="65D1E519" w:rsidR="00A43DC0" w:rsidRPr="000625D1" w:rsidRDefault="00A43DC0" w:rsidP="00A43DC0">
            <w:pPr>
              <w:rPr>
                <w:sz w:val="24"/>
                <w:szCs w:val="24"/>
              </w:rPr>
            </w:pPr>
            <w:r w:rsidRPr="000625D1">
              <w:rPr>
                <w:sz w:val="24"/>
                <w:szCs w:val="24"/>
              </w:rPr>
              <w:t>De 25 à 29</w:t>
            </w:r>
          </w:p>
        </w:tc>
        <w:tc>
          <w:tcPr>
            <w:tcW w:w="1440" w:type="dxa"/>
            <w:tcBorders>
              <w:top w:val="nil"/>
              <w:left w:val="nil"/>
              <w:bottom w:val="nil"/>
              <w:right w:val="nil"/>
            </w:tcBorders>
            <w:shd w:val="clear" w:color="auto" w:fill="auto"/>
            <w:tcMar>
              <w:top w:w="0" w:type="dxa"/>
              <w:left w:w="40" w:type="dxa"/>
              <w:bottom w:w="0" w:type="dxa"/>
              <w:right w:w="40" w:type="dxa"/>
            </w:tcMar>
          </w:tcPr>
          <w:p w14:paraId="3B47B652" w14:textId="0E896FD0" w:rsidR="00A43DC0" w:rsidRPr="000625D1" w:rsidRDefault="00A43DC0" w:rsidP="00A43DC0">
            <w:pPr>
              <w:rPr>
                <w:sz w:val="24"/>
                <w:szCs w:val="24"/>
              </w:rPr>
            </w:pPr>
            <w:r w:rsidRPr="000625D1">
              <w:rPr>
                <w:sz w:val="24"/>
                <w:szCs w:val="24"/>
              </w:rPr>
              <w:t>257</w:t>
            </w:r>
          </w:p>
        </w:tc>
        <w:tc>
          <w:tcPr>
            <w:tcW w:w="1530" w:type="dxa"/>
            <w:tcBorders>
              <w:top w:val="nil"/>
              <w:left w:val="nil"/>
              <w:bottom w:val="nil"/>
              <w:right w:val="nil"/>
            </w:tcBorders>
            <w:shd w:val="clear" w:color="auto" w:fill="auto"/>
            <w:tcMar>
              <w:top w:w="0" w:type="dxa"/>
              <w:left w:w="40" w:type="dxa"/>
              <w:bottom w:w="0" w:type="dxa"/>
              <w:right w:w="40" w:type="dxa"/>
            </w:tcMar>
          </w:tcPr>
          <w:p w14:paraId="492A48BF" w14:textId="2D6C8CE5" w:rsidR="00A43DC0" w:rsidRPr="000625D1" w:rsidRDefault="00A43DC0" w:rsidP="00A43DC0">
            <w:pPr>
              <w:rPr>
                <w:sz w:val="24"/>
                <w:szCs w:val="24"/>
              </w:rPr>
            </w:pPr>
            <w:r w:rsidRPr="000625D1">
              <w:rPr>
                <w:sz w:val="24"/>
                <w:szCs w:val="24"/>
              </w:rPr>
              <w:t>20,6</w:t>
            </w:r>
          </w:p>
        </w:tc>
        <w:tc>
          <w:tcPr>
            <w:tcW w:w="1530" w:type="dxa"/>
            <w:tcBorders>
              <w:top w:val="nil"/>
              <w:left w:val="nil"/>
              <w:bottom w:val="nil"/>
              <w:right w:val="nil"/>
            </w:tcBorders>
            <w:shd w:val="clear" w:color="auto" w:fill="auto"/>
            <w:tcMar>
              <w:top w:w="0" w:type="dxa"/>
              <w:left w:w="40" w:type="dxa"/>
              <w:bottom w:w="0" w:type="dxa"/>
              <w:right w:w="40" w:type="dxa"/>
            </w:tcMar>
          </w:tcPr>
          <w:p w14:paraId="7635A2DF" w14:textId="3AD86A38" w:rsidR="00A43DC0" w:rsidRPr="000625D1" w:rsidRDefault="00A43DC0" w:rsidP="00A43DC0">
            <w:pPr>
              <w:rPr>
                <w:sz w:val="24"/>
                <w:szCs w:val="24"/>
              </w:rPr>
            </w:pPr>
            <w:r w:rsidRPr="000625D1">
              <w:rPr>
                <w:sz w:val="24"/>
                <w:szCs w:val="24"/>
              </w:rPr>
              <w:t>670</w:t>
            </w:r>
          </w:p>
        </w:tc>
        <w:tc>
          <w:tcPr>
            <w:tcW w:w="1620" w:type="dxa"/>
            <w:tcBorders>
              <w:top w:val="nil"/>
              <w:left w:val="nil"/>
              <w:bottom w:val="nil"/>
              <w:right w:val="nil"/>
            </w:tcBorders>
            <w:shd w:val="clear" w:color="auto" w:fill="auto"/>
            <w:tcMar>
              <w:top w:w="0" w:type="dxa"/>
              <w:left w:w="40" w:type="dxa"/>
              <w:bottom w:w="0" w:type="dxa"/>
              <w:right w:w="40" w:type="dxa"/>
            </w:tcMar>
          </w:tcPr>
          <w:p w14:paraId="02B63CE7" w14:textId="29D914FD" w:rsidR="00A43DC0" w:rsidRPr="000625D1" w:rsidRDefault="00A43DC0" w:rsidP="00A43DC0">
            <w:pPr>
              <w:rPr>
                <w:sz w:val="24"/>
                <w:szCs w:val="24"/>
              </w:rPr>
            </w:pPr>
            <w:r w:rsidRPr="000625D1">
              <w:rPr>
                <w:sz w:val="24"/>
                <w:szCs w:val="24"/>
              </w:rPr>
              <w:t>17,5</w:t>
            </w:r>
          </w:p>
        </w:tc>
        <w:tc>
          <w:tcPr>
            <w:tcW w:w="1080" w:type="dxa"/>
            <w:tcBorders>
              <w:top w:val="nil"/>
              <w:left w:val="nil"/>
              <w:bottom w:val="nil"/>
              <w:right w:val="nil"/>
            </w:tcBorders>
            <w:shd w:val="clear" w:color="auto" w:fill="auto"/>
            <w:tcMar>
              <w:top w:w="0" w:type="dxa"/>
              <w:left w:w="40" w:type="dxa"/>
              <w:bottom w:w="0" w:type="dxa"/>
              <w:right w:w="40" w:type="dxa"/>
            </w:tcMar>
          </w:tcPr>
          <w:p w14:paraId="244B0F02" w14:textId="0E2080B0" w:rsidR="00A43DC0" w:rsidRPr="000625D1" w:rsidRDefault="00A43DC0" w:rsidP="00A43DC0">
            <w:pPr>
              <w:rPr>
                <w:b/>
                <w:bCs/>
                <w:sz w:val="24"/>
                <w:szCs w:val="24"/>
              </w:rPr>
            </w:pPr>
            <w:r w:rsidRPr="007F31CA">
              <w:rPr>
                <w:b/>
                <w:bCs/>
                <w:sz w:val="24"/>
                <w:szCs w:val="24"/>
              </w:rPr>
              <w:t>927</w:t>
            </w:r>
          </w:p>
        </w:tc>
        <w:tc>
          <w:tcPr>
            <w:tcW w:w="720" w:type="dxa"/>
            <w:tcBorders>
              <w:top w:val="nil"/>
              <w:left w:val="nil"/>
              <w:bottom w:val="nil"/>
              <w:right w:val="nil"/>
            </w:tcBorders>
            <w:shd w:val="clear" w:color="auto" w:fill="auto"/>
            <w:tcMar>
              <w:top w:w="0" w:type="dxa"/>
              <w:left w:w="40" w:type="dxa"/>
              <w:bottom w:w="0" w:type="dxa"/>
              <w:right w:w="40" w:type="dxa"/>
            </w:tcMar>
          </w:tcPr>
          <w:p w14:paraId="6E8B9632" w14:textId="5BDD12E7" w:rsidR="00A43DC0" w:rsidRPr="000625D1" w:rsidRDefault="00A43DC0" w:rsidP="00A43DC0">
            <w:pPr>
              <w:rPr>
                <w:b/>
                <w:bCs/>
                <w:sz w:val="24"/>
                <w:szCs w:val="24"/>
              </w:rPr>
            </w:pPr>
            <w:r w:rsidRPr="007F31CA">
              <w:rPr>
                <w:b/>
                <w:bCs/>
                <w:sz w:val="24"/>
                <w:szCs w:val="24"/>
              </w:rPr>
              <w:t>18,3</w:t>
            </w:r>
          </w:p>
        </w:tc>
      </w:tr>
      <w:tr w:rsidR="00A43DC0" w:rsidRPr="000625D1" w14:paraId="7F4DAB1D"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B1107F0" w14:textId="2CF24E63" w:rsidR="00A43DC0" w:rsidRPr="000625D1" w:rsidRDefault="00A43DC0" w:rsidP="00A43DC0">
            <w:pPr>
              <w:rPr>
                <w:sz w:val="24"/>
                <w:szCs w:val="24"/>
              </w:rPr>
            </w:pPr>
            <w:r w:rsidRPr="000625D1">
              <w:rPr>
                <w:sz w:val="24"/>
                <w:szCs w:val="24"/>
              </w:rPr>
              <w:t>De 30 à 34</w:t>
            </w:r>
          </w:p>
        </w:tc>
        <w:tc>
          <w:tcPr>
            <w:tcW w:w="1440" w:type="dxa"/>
            <w:tcBorders>
              <w:top w:val="nil"/>
              <w:left w:val="nil"/>
              <w:bottom w:val="nil"/>
              <w:right w:val="nil"/>
            </w:tcBorders>
            <w:shd w:val="clear" w:color="auto" w:fill="auto"/>
            <w:tcMar>
              <w:top w:w="0" w:type="dxa"/>
              <w:left w:w="40" w:type="dxa"/>
              <w:bottom w:w="0" w:type="dxa"/>
              <w:right w:w="40" w:type="dxa"/>
            </w:tcMar>
          </w:tcPr>
          <w:p w14:paraId="176A66D2" w14:textId="4C95F9A6" w:rsidR="00A43DC0" w:rsidRPr="000625D1" w:rsidRDefault="00A43DC0" w:rsidP="00A43DC0">
            <w:pPr>
              <w:rPr>
                <w:sz w:val="24"/>
                <w:szCs w:val="24"/>
              </w:rPr>
            </w:pPr>
            <w:r w:rsidRPr="000625D1">
              <w:rPr>
                <w:sz w:val="24"/>
                <w:szCs w:val="24"/>
              </w:rPr>
              <w:t>176</w:t>
            </w:r>
          </w:p>
        </w:tc>
        <w:tc>
          <w:tcPr>
            <w:tcW w:w="1530" w:type="dxa"/>
            <w:tcBorders>
              <w:top w:val="nil"/>
              <w:left w:val="nil"/>
              <w:bottom w:val="nil"/>
              <w:right w:val="nil"/>
            </w:tcBorders>
            <w:shd w:val="clear" w:color="auto" w:fill="auto"/>
            <w:tcMar>
              <w:top w:w="0" w:type="dxa"/>
              <w:left w:w="40" w:type="dxa"/>
              <w:bottom w:w="0" w:type="dxa"/>
              <w:right w:w="40" w:type="dxa"/>
            </w:tcMar>
          </w:tcPr>
          <w:p w14:paraId="67F73797" w14:textId="31940027" w:rsidR="00A43DC0" w:rsidRPr="000625D1" w:rsidRDefault="00A43DC0" w:rsidP="00A43DC0">
            <w:pPr>
              <w:rPr>
                <w:sz w:val="24"/>
                <w:szCs w:val="24"/>
              </w:rPr>
            </w:pPr>
            <w:r w:rsidRPr="000625D1">
              <w:rPr>
                <w:sz w:val="24"/>
                <w:szCs w:val="24"/>
              </w:rPr>
              <w:t>14,1</w:t>
            </w:r>
          </w:p>
        </w:tc>
        <w:tc>
          <w:tcPr>
            <w:tcW w:w="1530" w:type="dxa"/>
            <w:tcBorders>
              <w:top w:val="nil"/>
              <w:left w:val="nil"/>
              <w:bottom w:val="nil"/>
              <w:right w:val="nil"/>
            </w:tcBorders>
            <w:shd w:val="clear" w:color="auto" w:fill="auto"/>
            <w:tcMar>
              <w:top w:w="0" w:type="dxa"/>
              <w:left w:w="40" w:type="dxa"/>
              <w:bottom w:w="0" w:type="dxa"/>
              <w:right w:w="40" w:type="dxa"/>
            </w:tcMar>
          </w:tcPr>
          <w:p w14:paraId="121C89A1" w14:textId="647E362E" w:rsidR="00A43DC0" w:rsidRPr="000625D1" w:rsidRDefault="00A43DC0" w:rsidP="00A43DC0">
            <w:pPr>
              <w:rPr>
                <w:sz w:val="24"/>
                <w:szCs w:val="24"/>
              </w:rPr>
            </w:pPr>
            <w:r w:rsidRPr="000625D1">
              <w:rPr>
                <w:sz w:val="24"/>
                <w:szCs w:val="24"/>
              </w:rPr>
              <w:t>598</w:t>
            </w:r>
          </w:p>
        </w:tc>
        <w:tc>
          <w:tcPr>
            <w:tcW w:w="1620" w:type="dxa"/>
            <w:tcBorders>
              <w:top w:val="nil"/>
              <w:left w:val="nil"/>
              <w:bottom w:val="nil"/>
              <w:right w:val="nil"/>
            </w:tcBorders>
            <w:shd w:val="clear" w:color="auto" w:fill="auto"/>
            <w:tcMar>
              <w:top w:w="0" w:type="dxa"/>
              <w:left w:w="40" w:type="dxa"/>
              <w:bottom w:w="0" w:type="dxa"/>
              <w:right w:w="40" w:type="dxa"/>
            </w:tcMar>
          </w:tcPr>
          <w:p w14:paraId="6BD89CEF" w14:textId="3E8F5DDC" w:rsidR="00A43DC0" w:rsidRPr="000625D1" w:rsidRDefault="00A43DC0" w:rsidP="00A43DC0">
            <w:pPr>
              <w:rPr>
                <w:sz w:val="24"/>
                <w:szCs w:val="24"/>
              </w:rPr>
            </w:pPr>
            <w:r w:rsidRPr="000625D1">
              <w:rPr>
                <w:sz w:val="24"/>
                <w:szCs w:val="24"/>
              </w:rPr>
              <w:t>15,6</w:t>
            </w:r>
          </w:p>
        </w:tc>
        <w:tc>
          <w:tcPr>
            <w:tcW w:w="1080" w:type="dxa"/>
            <w:tcBorders>
              <w:top w:val="nil"/>
              <w:left w:val="nil"/>
              <w:bottom w:val="nil"/>
              <w:right w:val="nil"/>
            </w:tcBorders>
            <w:shd w:val="clear" w:color="auto" w:fill="auto"/>
            <w:tcMar>
              <w:top w:w="0" w:type="dxa"/>
              <w:left w:w="40" w:type="dxa"/>
              <w:bottom w:w="0" w:type="dxa"/>
              <w:right w:w="40" w:type="dxa"/>
            </w:tcMar>
          </w:tcPr>
          <w:p w14:paraId="7009668C" w14:textId="21CBB3FA" w:rsidR="00A43DC0" w:rsidRPr="000625D1" w:rsidRDefault="00A43DC0" w:rsidP="00A43DC0">
            <w:pPr>
              <w:rPr>
                <w:b/>
                <w:bCs/>
                <w:sz w:val="24"/>
                <w:szCs w:val="24"/>
              </w:rPr>
            </w:pPr>
            <w:r w:rsidRPr="007F31CA">
              <w:rPr>
                <w:b/>
                <w:bCs/>
                <w:sz w:val="24"/>
                <w:szCs w:val="24"/>
              </w:rPr>
              <w:t>774</w:t>
            </w:r>
          </w:p>
        </w:tc>
        <w:tc>
          <w:tcPr>
            <w:tcW w:w="720" w:type="dxa"/>
            <w:tcBorders>
              <w:top w:val="nil"/>
              <w:left w:val="nil"/>
              <w:bottom w:val="nil"/>
              <w:right w:val="nil"/>
            </w:tcBorders>
            <w:shd w:val="clear" w:color="auto" w:fill="auto"/>
            <w:tcMar>
              <w:top w:w="0" w:type="dxa"/>
              <w:left w:w="40" w:type="dxa"/>
              <w:bottom w:w="0" w:type="dxa"/>
              <w:right w:w="40" w:type="dxa"/>
            </w:tcMar>
          </w:tcPr>
          <w:p w14:paraId="33AFEE17" w14:textId="6CCE46CA" w:rsidR="00A43DC0" w:rsidRPr="000625D1" w:rsidRDefault="00A43DC0" w:rsidP="00A43DC0">
            <w:pPr>
              <w:rPr>
                <w:b/>
                <w:bCs/>
                <w:sz w:val="24"/>
                <w:szCs w:val="24"/>
              </w:rPr>
            </w:pPr>
            <w:r w:rsidRPr="007F31CA">
              <w:rPr>
                <w:b/>
                <w:bCs/>
                <w:sz w:val="24"/>
                <w:szCs w:val="24"/>
              </w:rPr>
              <w:t>15,3</w:t>
            </w:r>
          </w:p>
        </w:tc>
      </w:tr>
      <w:tr w:rsidR="00A43DC0" w:rsidRPr="000625D1" w14:paraId="1009D8B3"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61AA71AB" w14:textId="6C9FA8D2" w:rsidR="00A43DC0" w:rsidRPr="000625D1" w:rsidRDefault="00A43DC0" w:rsidP="00A43DC0">
            <w:pPr>
              <w:rPr>
                <w:sz w:val="24"/>
                <w:szCs w:val="24"/>
              </w:rPr>
            </w:pPr>
            <w:r w:rsidRPr="000625D1">
              <w:rPr>
                <w:sz w:val="24"/>
                <w:szCs w:val="24"/>
              </w:rPr>
              <w:t>De 35 à 39</w:t>
            </w:r>
          </w:p>
        </w:tc>
        <w:tc>
          <w:tcPr>
            <w:tcW w:w="1440" w:type="dxa"/>
            <w:tcBorders>
              <w:top w:val="nil"/>
              <w:left w:val="nil"/>
              <w:bottom w:val="nil"/>
              <w:right w:val="nil"/>
            </w:tcBorders>
            <w:shd w:val="clear" w:color="auto" w:fill="auto"/>
            <w:tcMar>
              <w:top w:w="0" w:type="dxa"/>
              <w:left w:w="40" w:type="dxa"/>
              <w:bottom w:w="0" w:type="dxa"/>
              <w:right w:w="40" w:type="dxa"/>
            </w:tcMar>
          </w:tcPr>
          <w:p w14:paraId="62D789F5" w14:textId="5549AF6E" w:rsidR="00A43DC0" w:rsidRPr="000625D1" w:rsidRDefault="00A43DC0" w:rsidP="00A43DC0">
            <w:pPr>
              <w:rPr>
                <w:sz w:val="24"/>
                <w:szCs w:val="24"/>
              </w:rPr>
            </w:pPr>
            <w:r w:rsidRPr="000625D1">
              <w:rPr>
                <w:sz w:val="24"/>
                <w:szCs w:val="24"/>
              </w:rPr>
              <w:t>133</w:t>
            </w:r>
          </w:p>
        </w:tc>
        <w:tc>
          <w:tcPr>
            <w:tcW w:w="1530" w:type="dxa"/>
            <w:tcBorders>
              <w:top w:val="nil"/>
              <w:left w:val="nil"/>
              <w:bottom w:val="nil"/>
              <w:right w:val="nil"/>
            </w:tcBorders>
            <w:shd w:val="clear" w:color="auto" w:fill="auto"/>
            <w:tcMar>
              <w:top w:w="0" w:type="dxa"/>
              <w:left w:w="40" w:type="dxa"/>
              <w:bottom w:w="0" w:type="dxa"/>
              <w:right w:w="40" w:type="dxa"/>
            </w:tcMar>
          </w:tcPr>
          <w:p w14:paraId="01D457DF" w14:textId="40E00B38" w:rsidR="00A43DC0" w:rsidRPr="000625D1" w:rsidRDefault="00A43DC0" w:rsidP="00A43DC0">
            <w:pPr>
              <w:rPr>
                <w:sz w:val="24"/>
                <w:szCs w:val="24"/>
              </w:rPr>
            </w:pPr>
            <w:r w:rsidRPr="000625D1">
              <w:rPr>
                <w:sz w:val="24"/>
                <w:szCs w:val="24"/>
              </w:rPr>
              <w:t>10,7</w:t>
            </w:r>
          </w:p>
        </w:tc>
        <w:tc>
          <w:tcPr>
            <w:tcW w:w="1530" w:type="dxa"/>
            <w:tcBorders>
              <w:top w:val="nil"/>
              <w:left w:val="nil"/>
              <w:bottom w:val="nil"/>
              <w:right w:val="nil"/>
            </w:tcBorders>
            <w:shd w:val="clear" w:color="auto" w:fill="auto"/>
            <w:tcMar>
              <w:top w:w="0" w:type="dxa"/>
              <w:left w:w="40" w:type="dxa"/>
              <w:bottom w:w="0" w:type="dxa"/>
              <w:right w:w="40" w:type="dxa"/>
            </w:tcMar>
          </w:tcPr>
          <w:p w14:paraId="4A3BADA6" w14:textId="240A3CA4" w:rsidR="00A43DC0" w:rsidRPr="000625D1" w:rsidRDefault="00A43DC0" w:rsidP="00A43DC0">
            <w:pPr>
              <w:rPr>
                <w:sz w:val="24"/>
                <w:szCs w:val="24"/>
              </w:rPr>
            </w:pPr>
            <w:r w:rsidRPr="000625D1">
              <w:rPr>
                <w:sz w:val="24"/>
                <w:szCs w:val="24"/>
              </w:rPr>
              <w:t>464</w:t>
            </w:r>
          </w:p>
        </w:tc>
        <w:tc>
          <w:tcPr>
            <w:tcW w:w="1620" w:type="dxa"/>
            <w:tcBorders>
              <w:top w:val="nil"/>
              <w:left w:val="nil"/>
              <w:bottom w:val="nil"/>
              <w:right w:val="nil"/>
            </w:tcBorders>
            <w:shd w:val="clear" w:color="auto" w:fill="auto"/>
            <w:tcMar>
              <w:top w:w="0" w:type="dxa"/>
              <w:left w:w="40" w:type="dxa"/>
              <w:bottom w:w="0" w:type="dxa"/>
              <w:right w:w="40" w:type="dxa"/>
            </w:tcMar>
          </w:tcPr>
          <w:p w14:paraId="6E819684" w14:textId="1E7E9180" w:rsidR="00A43DC0" w:rsidRPr="000625D1" w:rsidRDefault="00A43DC0" w:rsidP="00A43DC0">
            <w:pPr>
              <w:rPr>
                <w:sz w:val="24"/>
                <w:szCs w:val="24"/>
              </w:rPr>
            </w:pPr>
            <w:r w:rsidRPr="000625D1">
              <w:rPr>
                <w:sz w:val="24"/>
                <w:szCs w:val="24"/>
              </w:rPr>
              <w:t>12,1</w:t>
            </w:r>
          </w:p>
        </w:tc>
        <w:tc>
          <w:tcPr>
            <w:tcW w:w="1080" w:type="dxa"/>
            <w:tcBorders>
              <w:top w:val="nil"/>
              <w:left w:val="nil"/>
              <w:bottom w:val="nil"/>
              <w:right w:val="nil"/>
            </w:tcBorders>
            <w:shd w:val="clear" w:color="auto" w:fill="auto"/>
            <w:tcMar>
              <w:top w:w="0" w:type="dxa"/>
              <w:left w:w="40" w:type="dxa"/>
              <w:bottom w:w="0" w:type="dxa"/>
              <w:right w:w="40" w:type="dxa"/>
            </w:tcMar>
          </w:tcPr>
          <w:p w14:paraId="7C78354B" w14:textId="470C2B47" w:rsidR="00A43DC0" w:rsidRPr="000625D1" w:rsidRDefault="00A43DC0" w:rsidP="00A43DC0">
            <w:pPr>
              <w:rPr>
                <w:b/>
                <w:bCs/>
                <w:sz w:val="24"/>
                <w:szCs w:val="24"/>
              </w:rPr>
            </w:pPr>
            <w:r w:rsidRPr="007F31CA">
              <w:rPr>
                <w:b/>
                <w:bCs/>
                <w:sz w:val="24"/>
                <w:szCs w:val="24"/>
              </w:rPr>
              <w:t>597</w:t>
            </w:r>
          </w:p>
        </w:tc>
        <w:tc>
          <w:tcPr>
            <w:tcW w:w="720" w:type="dxa"/>
            <w:tcBorders>
              <w:top w:val="nil"/>
              <w:left w:val="nil"/>
              <w:bottom w:val="nil"/>
              <w:right w:val="nil"/>
            </w:tcBorders>
            <w:shd w:val="clear" w:color="auto" w:fill="auto"/>
            <w:tcMar>
              <w:top w:w="0" w:type="dxa"/>
              <w:left w:w="40" w:type="dxa"/>
              <w:bottom w:w="0" w:type="dxa"/>
              <w:right w:w="40" w:type="dxa"/>
            </w:tcMar>
          </w:tcPr>
          <w:p w14:paraId="2AA17B74" w14:textId="4B232685" w:rsidR="00A43DC0" w:rsidRPr="000625D1" w:rsidRDefault="00A43DC0" w:rsidP="00A43DC0">
            <w:pPr>
              <w:rPr>
                <w:b/>
                <w:bCs/>
                <w:sz w:val="24"/>
                <w:szCs w:val="24"/>
              </w:rPr>
            </w:pPr>
            <w:r w:rsidRPr="007F31CA">
              <w:rPr>
                <w:b/>
                <w:bCs/>
                <w:sz w:val="24"/>
                <w:szCs w:val="24"/>
              </w:rPr>
              <w:t>11,8</w:t>
            </w:r>
          </w:p>
        </w:tc>
      </w:tr>
      <w:tr w:rsidR="00A43DC0" w:rsidRPr="000625D1" w14:paraId="40462D7B"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64CB1069" w14:textId="126F0B10" w:rsidR="00A43DC0" w:rsidRPr="000625D1" w:rsidRDefault="00A43DC0" w:rsidP="00A43DC0">
            <w:pPr>
              <w:rPr>
                <w:sz w:val="24"/>
                <w:szCs w:val="24"/>
              </w:rPr>
            </w:pPr>
            <w:r w:rsidRPr="000625D1">
              <w:rPr>
                <w:sz w:val="24"/>
                <w:szCs w:val="24"/>
              </w:rPr>
              <w:t>De 40 à 44</w:t>
            </w:r>
          </w:p>
        </w:tc>
        <w:tc>
          <w:tcPr>
            <w:tcW w:w="1440" w:type="dxa"/>
            <w:tcBorders>
              <w:top w:val="nil"/>
              <w:left w:val="nil"/>
              <w:bottom w:val="nil"/>
              <w:right w:val="nil"/>
            </w:tcBorders>
            <w:shd w:val="clear" w:color="auto" w:fill="auto"/>
            <w:tcMar>
              <w:top w:w="0" w:type="dxa"/>
              <w:left w:w="40" w:type="dxa"/>
              <w:bottom w:w="0" w:type="dxa"/>
              <w:right w:w="40" w:type="dxa"/>
            </w:tcMar>
          </w:tcPr>
          <w:p w14:paraId="5D416DA0" w14:textId="1FB409CF" w:rsidR="00A43DC0" w:rsidRPr="000625D1" w:rsidRDefault="00A43DC0" w:rsidP="00A43DC0">
            <w:pPr>
              <w:rPr>
                <w:sz w:val="24"/>
                <w:szCs w:val="24"/>
              </w:rPr>
            </w:pPr>
            <w:r w:rsidRPr="000625D1">
              <w:rPr>
                <w:sz w:val="24"/>
                <w:szCs w:val="24"/>
              </w:rPr>
              <w:t>122</w:t>
            </w:r>
          </w:p>
        </w:tc>
        <w:tc>
          <w:tcPr>
            <w:tcW w:w="1530" w:type="dxa"/>
            <w:tcBorders>
              <w:top w:val="nil"/>
              <w:left w:val="nil"/>
              <w:bottom w:val="nil"/>
              <w:right w:val="nil"/>
            </w:tcBorders>
            <w:shd w:val="clear" w:color="auto" w:fill="auto"/>
            <w:tcMar>
              <w:top w:w="0" w:type="dxa"/>
              <w:left w:w="40" w:type="dxa"/>
              <w:bottom w:w="0" w:type="dxa"/>
              <w:right w:w="40" w:type="dxa"/>
            </w:tcMar>
          </w:tcPr>
          <w:p w14:paraId="32177907" w14:textId="7F471146" w:rsidR="00A43DC0" w:rsidRPr="000625D1" w:rsidRDefault="00A43DC0" w:rsidP="00A43DC0">
            <w:pPr>
              <w:rPr>
                <w:sz w:val="24"/>
                <w:szCs w:val="24"/>
              </w:rPr>
            </w:pPr>
            <w:r w:rsidRPr="000625D1">
              <w:rPr>
                <w:sz w:val="24"/>
                <w:szCs w:val="24"/>
              </w:rPr>
              <w:t>9,8</w:t>
            </w:r>
          </w:p>
        </w:tc>
        <w:tc>
          <w:tcPr>
            <w:tcW w:w="1530" w:type="dxa"/>
            <w:tcBorders>
              <w:top w:val="nil"/>
              <w:left w:val="nil"/>
              <w:bottom w:val="nil"/>
              <w:right w:val="nil"/>
            </w:tcBorders>
            <w:shd w:val="clear" w:color="auto" w:fill="auto"/>
            <w:tcMar>
              <w:top w:w="0" w:type="dxa"/>
              <w:left w:w="40" w:type="dxa"/>
              <w:bottom w:w="0" w:type="dxa"/>
              <w:right w:w="40" w:type="dxa"/>
            </w:tcMar>
          </w:tcPr>
          <w:p w14:paraId="498ADC95" w14:textId="01C63AEF" w:rsidR="00A43DC0" w:rsidRPr="000625D1" w:rsidRDefault="00A43DC0" w:rsidP="00A43DC0">
            <w:pPr>
              <w:rPr>
                <w:sz w:val="24"/>
                <w:szCs w:val="24"/>
              </w:rPr>
            </w:pPr>
            <w:r w:rsidRPr="000625D1">
              <w:rPr>
                <w:sz w:val="24"/>
                <w:szCs w:val="24"/>
              </w:rPr>
              <w:t>411</w:t>
            </w:r>
          </w:p>
        </w:tc>
        <w:tc>
          <w:tcPr>
            <w:tcW w:w="1620" w:type="dxa"/>
            <w:tcBorders>
              <w:top w:val="nil"/>
              <w:left w:val="nil"/>
              <w:bottom w:val="nil"/>
              <w:right w:val="nil"/>
            </w:tcBorders>
            <w:shd w:val="clear" w:color="auto" w:fill="auto"/>
            <w:tcMar>
              <w:top w:w="0" w:type="dxa"/>
              <w:left w:w="40" w:type="dxa"/>
              <w:bottom w:w="0" w:type="dxa"/>
              <w:right w:w="40" w:type="dxa"/>
            </w:tcMar>
          </w:tcPr>
          <w:p w14:paraId="6F3D0E34" w14:textId="32EB37F7" w:rsidR="00A43DC0" w:rsidRPr="000625D1" w:rsidRDefault="00A43DC0" w:rsidP="00A43DC0">
            <w:pPr>
              <w:rPr>
                <w:sz w:val="24"/>
                <w:szCs w:val="24"/>
              </w:rPr>
            </w:pPr>
            <w:r w:rsidRPr="000625D1">
              <w:rPr>
                <w:sz w:val="24"/>
                <w:szCs w:val="24"/>
              </w:rPr>
              <w:t>10,7</w:t>
            </w:r>
          </w:p>
        </w:tc>
        <w:tc>
          <w:tcPr>
            <w:tcW w:w="1080" w:type="dxa"/>
            <w:tcBorders>
              <w:top w:val="nil"/>
              <w:left w:val="nil"/>
              <w:bottom w:val="nil"/>
              <w:right w:val="nil"/>
            </w:tcBorders>
            <w:shd w:val="clear" w:color="auto" w:fill="auto"/>
            <w:tcMar>
              <w:top w:w="0" w:type="dxa"/>
              <w:left w:w="40" w:type="dxa"/>
              <w:bottom w:w="0" w:type="dxa"/>
              <w:right w:w="40" w:type="dxa"/>
            </w:tcMar>
          </w:tcPr>
          <w:p w14:paraId="1456C513" w14:textId="0F70DE0A" w:rsidR="00A43DC0" w:rsidRPr="000625D1" w:rsidRDefault="00A43DC0" w:rsidP="00A43DC0">
            <w:pPr>
              <w:rPr>
                <w:b/>
                <w:bCs/>
                <w:sz w:val="24"/>
                <w:szCs w:val="24"/>
              </w:rPr>
            </w:pPr>
            <w:r w:rsidRPr="007F31CA">
              <w:rPr>
                <w:b/>
                <w:bCs/>
                <w:sz w:val="24"/>
                <w:szCs w:val="24"/>
              </w:rPr>
              <w:t>533</w:t>
            </w:r>
          </w:p>
        </w:tc>
        <w:tc>
          <w:tcPr>
            <w:tcW w:w="720" w:type="dxa"/>
            <w:tcBorders>
              <w:top w:val="nil"/>
              <w:left w:val="nil"/>
              <w:bottom w:val="nil"/>
              <w:right w:val="nil"/>
            </w:tcBorders>
            <w:shd w:val="clear" w:color="auto" w:fill="auto"/>
            <w:tcMar>
              <w:top w:w="0" w:type="dxa"/>
              <w:left w:w="40" w:type="dxa"/>
              <w:bottom w:w="0" w:type="dxa"/>
              <w:right w:w="40" w:type="dxa"/>
            </w:tcMar>
          </w:tcPr>
          <w:p w14:paraId="5FD317D5" w14:textId="22F63A53" w:rsidR="00A43DC0" w:rsidRPr="000625D1" w:rsidRDefault="00A43DC0" w:rsidP="00A43DC0">
            <w:pPr>
              <w:rPr>
                <w:b/>
                <w:bCs/>
                <w:sz w:val="24"/>
                <w:szCs w:val="24"/>
              </w:rPr>
            </w:pPr>
            <w:r w:rsidRPr="007F31CA">
              <w:rPr>
                <w:b/>
                <w:bCs/>
                <w:sz w:val="24"/>
                <w:szCs w:val="24"/>
              </w:rPr>
              <w:t>10,5</w:t>
            </w:r>
          </w:p>
        </w:tc>
      </w:tr>
      <w:tr w:rsidR="00A43DC0" w:rsidRPr="000625D1" w14:paraId="5FA8013A"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5F4B9F20" w14:textId="54FD930C" w:rsidR="00A43DC0" w:rsidRPr="000625D1" w:rsidRDefault="00A43DC0" w:rsidP="00A43DC0">
            <w:pPr>
              <w:rPr>
                <w:sz w:val="24"/>
                <w:szCs w:val="24"/>
              </w:rPr>
            </w:pPr>
            <w:r w:rsidRPr="000625D1">
              <w:rPr>
                <w:sz w:val="24"/>
                <w:szCs w:val="24"/>
              </w:rPr>
              <w:t>De 45 à 49</w:t>
            </w:r>
          </w:p>
        </w:tc>
        <w:tc>
          <w:tcPr>
            <w:tcW w:w="1440" w:type="dxa"/>
            <w:tcBorders>
              <w:top w:val="nil"/>
              <w:left w:val="nil"/>
              <w:bottom w:val="nil"/>
              <w:right w:val="nil"/>
            </w:tcBorders>
            <w:shd w:val="clear" w:color="auto" w:fill="auto"/>
            <w:tcMar>
              <w:top w:w="0" w:type="dxa"/>
              <w:left w:w="40" w:type="dxa"/>
              <w:bottom w:w="0" w:type="dxa"/>
              <w:right w:w="40" w:type="dxa"/>
            </w:tcMar>
          </w:tcPr>
          <w:p w14:paraId="7324677D" w14:textId="344D08BE" w:rsidR="00A43DC0" w:rsidRPr="000625D1" w:rsidRDefault="00A43DC0" w:rsidP="00A43DC0">
            <w:pPr>
              <w:rPr>
                <w:sz w:val="24"/>
                <w:szCs w:val="24"/>
              </w:rPr>
            </w:pPr>
            <w:r w:rsidRPr="000625D1">
              <w:rPr>
                <w:sz w:val="24"/>
                <w:szCs w:val="24"/>
              </w:rPr>
              <w:t>95</w:t>
            </w:r>
          </w:p>
        </w:tc>
        <w:tc>
          <w:tcPr>
            <w:tcW w:w="1530" w:type="dxa"/>
            <w:tcBorders>
              <w:top w:val="nil"/>
              <w:left w:val="nil"/>
              <w:bottom w:val="nil"/>
              <w:right w:val="nil"/>
            </w:tcBorders>
            <w:shd w:val="clear" w:color="auto" w:fill="auto"/>
            <w:tcMar>
              <w:top w:w="0" w:type="dxa"/>
              <w:left w:w="40" w:type="dxa"/>
              <w:bottom w:w="0" w:type="dxa"/>
              <w:right w:w="40" w:type="dxa"/>
            </w:tcMar>
          </w:tcPr>
          <w:p w14:paraId="56A31095" w14:textId="0155D242" w:rsidR="00A43DC0" w:rsidRPr="000625D1" w:rsidRDefault="00A43DC0" w:rsidP="00A43DC0">
            <w:pPr>
              <w:rPr>
                <w:sz w:val="24"/>
                <w:szCs w:val="24"/>
              </w:rPr>
            </w:pPr>
            <w:r w:rsidRPr="000625D1">
              <w:rPr>
                <w:sz w:val="24"/>
                <w:szCs w:val="24"/>
              </w:rPr>
              <w:t>7,6</w:t>
            </w:r>
          </w:p>
        </w:tc>
        <w:tc>
          <w:tcPr>
            <w:tcW w:w="1530" w:type="dxa"/>
            <w:tcBorders>
              <w:top w:val="nil"/>
              <w:left w:val="nil"/>
              <w:bottom w:val="nil"/>
              <w:right w:val="nil"/>
            </w:tcBorders>
            <w:shd w:val="clear" w:color="auto" w:fill="auto"/>
            <w:tcMar>
              <w:top w:w="0" w:type="dxa"/>
              <w:left w:w="40" w:type="dxa"/>
              <w:bottom w:w="0" w:type="dxa"/>
              <w:right w:w="40" w:type="dxa"/>
            </w:tcMar>
          </w:tcPr>
          <w:p w14:paraId="48C00CCE" w14:textId="606B905E" w:rsidR="00A43DC0" w:rsidRPr="000625D1" w:rsidRDefault="00A43DC0" w:rsidP="00A43DC0">
            <w:pPr>
              <w:rPr>
                <w:sz w:val="24"/>
                <w:szCs w:val="24"/>
              </w:rPr>
            </w:pPr>
            <w:r w:rsidRPr="000625D1">
              <w:rPr>
                <w:sz w:val="24"/>
                <w:szCs w:val="24"/>
              </w:rPr>
              <w:t>362</w:t>
            </w:r>
          </w:p>
        </w:tc>
        <w:tc>
          <w:tcPr>
            <w:tcW w:w="1620" w:type="dxa"/>
            <w:tcBorders>
              <w:top w:val="nil"/>
              <w:left w:val="nil"/>
              <w:bottom w:val="nil"/>
              <w:right w:val="nil"/>
            </w:tcBorders>
            <w:shd w:val="clear" w:color="auto" w:fill="auto"/>
            <w:tcMar>
              <w:top w:w="0" w:type="dxa"/>
              <w:left w:w="40" w:type="dxa"/>
              <w:bottom w:w="0" w:type="dxa"/>
              <w:right w:w="40" w:type="dxa"/>
            </w:tcMar>
          </w:tcPr>
          <w:p w14:paraId="0AB80B2A" w14:textId="04169D9C" w:rsidR="00A43DC0" w:rsidRPr="000625D1" w:rsidRDefault="00A43DC0" w:rsidP="00A43DC0">
            <w:pPr>
              <w:rPr>
                <w:sz w:val="24"/>
                <w:szCs w:val="24"/>
              </w:rPr>
            </w:pPr>
            <w:r w:rsidRPr="000625D1">
              <w:rPr>
                <w:sz w:val="24"/>
                <w:szCs w:val="24"/>
              </w:rPr>
              <w:t>9,5</w:t>
            </w:r>
          </w:p>
        </w:tc>
        <w:tc>
          <w:tcPr>
            <w:tcW w:w="1080" w:type="dxa"/>
            <w:tcBorders>
              <w:top w:val="nil"/>
              <w:left w:val="nil"/>
              <w:bottom w:val="nil"/>
              <w:right w:val="nil"/>
            </w:tcBorders>
            <w:shd w:val="clear" w:color="auto" w:fill="auto"/>
            <w:tcMar>
              <w:top w:w="0" w:type="dxa"/>
              <w:left w:w="40" w:type="dxa"/>
              <w:bottom w:w="0" w:type="dxa"/>
              <w:right w:w="40" w:type="dxa"/>
            </w:tcMar>
          </w:tcPr>
          <w:p w14:paraId="5190F2F1" w14:textId="5A7D073F" w:rsidR="00A43DC0" w:rsidRPr="000625D1" w:rsidRDefault="00A43DC0" w:rsidP="00A43DC0">
            <w:pPr>
              <w:rPr>
                <w:b/>
                <w:bCs/>
                <w:sz w:val="24"/>
                <w:szCs w:val="24"/>
              </w:rPr>
            </w:pPr>
            <w:r w:rsidRPr="007F31CA">
              <w:rPr>
                <w:b/>
                <w:bCs/>
                <w:sz w:val="24"/>
                <w:szCs w:val="24"/>
              </w:rPr>
              <w:t>457</w:t>
            </w:r>
          </w:p>
        </w:tc>
        <w:tc>
          <w:tcPr>
            <w:tcW w:w="720" w:type="dxa"/>
            <w:tcBorders>
              <w:top w:val="nil"/>
              <w:left w:val="nil"/>
              <w:bottom w:val="nil"/>
              <w:right w:val="nil"/>
            </w:tcBorders>
            <w:shd w:val="clear" w:color="auto" w:fill="auto"/>
            <w:tcMar>
              <w:top w:w="0" w:type="dxa"/>
              <w:left w:w="40" w:type="dxa"/>
              <w:bottom w:w="0" w:type="dxa"/>
              <w:right w:w="40" w:type="dxa"/>
            </w:tcMar>
          </w:tcPr>
          <w:p w14:paraId="40C4F998" w14:textId="55E0833D" w:rsidR="00A43DC0" w:rsidRPr="000625D1" w:rsidRDefault="00A43DC0" w:rsidP="00A43DC0">
            <w:pPr>
              <w:rPr>
                <w:b/>
                <w:bCs/>
                <w:sz w:val="24"/>
                <w:szCs w:val="24"/>
              </w:rPr>
            </w:pPr>
            <w:r w:rsidRPr="007F31CA">
              <w:rPr>
                <w:b/>
                <w:bCs/>
                <w:sz w:val="24"/>
                <w:szCs w:val="24"/>
              </w:rPr>
              <w:t>9,0</w:t>
            </w:r>
          </w:p>
        </w:tc>
      </w:tr>
      <w:tr w:rsidR="00A43DC0" w:rsidRPr="000625D1" w14:paraId="70B2C00F"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4B43F313" w14:textId="3BACB80D" w:rsidR="00A43DC0" w:rsidRPr="000625D1" w:rsidRDefault="00A43DC0" w:rsidP="00A43DC0">
            <w:pPr>
              <w:rPr>
                <w:sz w:val="24"/>
                <w:szCs w:val="24"/>
              </w:rPr>
            </w:pPr>
            <w:r w:rsidRPr="000625D1">
              <w:rPr>
                <w:sz w:val="24"/>
                <w:szCs w:val="24"/>
              </w:rPr>
              <w:t>De 50 à 59</w:t>
            </w:r>
          </w:p>
        </w:tc>
        <w:tc>
          <w:tcPr>
            <w:tcW w:w="1440" w:type="dxa"/>
            <w:tcBorders>
              <w:top w:val="nil"/>
              <w:left w:val="nil"/>
              <w:bottom w:val="nil"/>
              <w:right w:val="nil"/>
            </w:tcBorders>
            <w:shd w:val="clear" w:color="auto" w:fill="auto"/>
            <w:tcMar>
              <w:top w:w="0" w:type="dxa"/>
              <w:left w:w="40" w:type="dxa"/>
              <w:bottom w:w="0" w:type="dxa"/>
              <w:right w:w="40" w:type="dxa"/>
            </w:tcMar>
          </w:tcPr>
          <w:p w14:paraId="08D0F40D" w14:textId="23C40FC2" w:rsidR="00A43DC0" w:rsidRPr="000625D1" w:rsidRDefault="00A43DC0" w:rsidP="00A43DC0">
            <w:pPr>
              <w:rPr>
                <w:sz w:val="24"/>
                <w:szCs w:val="24"/>
              </w:rPr>
            </w:pPr>
            <w:r w:rsidRPr="000625D1">
              <w:rPr>
                <w:sz w:val="24"/>
                <w:szCs w:val="24"/>
              </w:rPr>
              <w:t>90</w:t>
            </w:r>
          </w:p>
        </w:tc>
        <w:tc>
          <w:tcPr>
            <w:tcW w:w="1530" w:type="dxa"/>
            <w:tcBorders>
              <w:top w:val="nil"/>
              <w:left w:val="nil"/>
              <w:bottom w:val="nil"/>
              <w:right w:val="nil"/>
            </w:tcBorders>
            <w:shd w:val="clear" w:color="auto" w:fill="auto"/>
            <w:tcMar>
              <w:top w:w="0" w:type="dxa"/>
              <w:left w:w="40" w:type="dxa"/>
              <w:bottom w:w="0" w:type="dxa"/>
              <w:right w:w="40" w:type="dxa"/>
            </w:tcMar>
          </w:tcPr>
          <w:p w14:paraId="532F4986" w14:textId="3187BB59" w:rsidR="00A43DC0" w:rsidRPr="000625D1" w:rsidRDefault="00A43DC0" w:rsidP="00A43DC0">
            <w:pPr>
              <w:rPr>
                <w:sz w:val="24"/>
                <w:szCs w:val="24"/>
              </w:rPr>
            </w:pPr>
            <w:r w:rsidRPr="000625D1">
              <w:rPr>
                <w:sz w:val="24"/>
                <w:szCs w:val="24"/>
              </w:rPr>
              <w:t>7,2</w:t>
            </w:r>
          </w:p>
        </w:tc>
        <w:tc>
          <w:tcPr>
            <w:tcW w:w="1530" w:type="dxa"/>
            <w:tcBorders>
              <w:top w:val="nil"/>
              <w:left w:val="nil"/>
              <w:bottom w:val="nil"/>
              <w:right w:val="nil"/>
            </w:tcBorders>
            <w:shd w:val="clear" w:color="auto" w:fill="auto"/>
            <w:tcMar>
              <w:top w:w="0" w:type="dxa"/>
              <w:left w:w="40" w:type="dxa"/>
              <w:bottom w:w="0" w:type="dxa"/>
              <w:right w:w="40" w:type="dxa"/>
            </w:tcMar>
          </w:tcPr>
          <w:p w14:paraId="5824795D" w14:textId="737776BE" w:rsidR="00A43DC0" w:rsidRPr="000625D1" w:rsidRDefault="00A43DC0" w:rsidP="00A43DC0">
            <w:pPr>
              <w:rPr>
                <w:sz w:val="24"/>
                <w:szCs w:val="24"/>
              </w:rPr>
            </w:pPr>
            <w:r w:rsidRPr="000625D1">
              <w:rPr>
                <w:sz w:val="24"/>
                <w:szCs w:val="24"/>
              </w:rPr>
              <w:t>450</w:t>
            </w:r>
          </w:p>
        </w:tc>
        <w:tc>
          <w:tcPr>
            <w:tcW w:w="1620" w:type="dxa"/>
            <w:tcBorders>
              <w:top w:val="nil"/>
              <w:left w:val="nil"/>
              <w:bottom w:val="nil"/>
              <w:right w:val="nil"/>
            </w:tcBorders>
            <w:shd w:val="clear" w:color="auto" w:fill="auto"/>
            <w:tcMar>
              <w:top w:w="0" w:type="dxa"/>
              <w:left w:w="40" w:type="dxa"/>
              <w:bottom w:w="0" w:type="dxa"/>
              <w:right w:w="40" w:type="dxa"/>
            </w:tcMar>
          </w:tcPr>
          <w:p w14:paraId="0A50BCE8" w14:textId="0262C7B9" w:rsidR="00A43DC0" w:rsidRPr="000625D1" w:rsidRDefault="00A43DC0" w:rsidP="00A43DC0">
            <w:pPr>
              <w:rPr>
                <w:sz w:val="24"/>
                <w:szCs w:val="24"/>
              </w:rPr>
            </w:pPr>
            <w:r w:rsidRPr="000625D1">
              <w:rPr>
                <w:sz w:val="24"/>
                <w:szCs w:val="24"/>
              </w:rPr>
              <w:t>11,8</w:t>
            </w:r>
          </w:p>
        </w:tc>
        <w:tc>
          <w:tcPr>
            <w:tcW w:w="1080" w:type="dxa"/>
            <w:tcBorders>
              <w:top w:val="nil"/>
              <w:left w:val="nil"/>
              <w:bottom w:val="nil"/>
              <w:right w:val="nil"/>
            </w:tcBorders>
            <w:shd w:val="clear" w:color="auto" w:fill="auto"/>
            <w:tcMar>
              <w:top w:w="0" w:type="dxa"/>
              <w:left w:w="40" w:type="dxa"/>
              <w:bottom w:w="0" w:type="dxa"/>
              <w:right w:w="40" w:type="dxa"/>
            </w:tcMar>
          </w:tcPr>
          <w:p w14:paraId="566BB4C5" w14:textId="3E3227EE" w:rsidR="00A43DC0" w:rsidRPr="000625D1" w:rsidRDefault="00A43DC0" w:rsidP="00A43DC0">
            <w:pPr>
              <w:rPr>
                <w:b/>
                <w:bCs/>
                <w:sz w:val="24"/>
                <w:szCs w:val="24"/>
              </w:rPr>
            </w:pPr>
            <w:r w:rsidRPr="007F31CA">
              <w:rPr>
                <w:b/>
                <w:bCs/>
                <w:sz w:val="24"/>
                <w:szCs w:val="24"/>
              </w:rPr>
              <w:t>540</w:t>
            </w:r>
          </w:p>
        </w:tc>
        <w:tc>
          <w:tcPr>
            <w:tcW w:w="720" w:type="dxa"/>
            <w:tcBorders>
              <w:top w:val="nil"/>
              <w:left w:val="nil"/>
              <w:bottom w:val="nil"/>
              <w:right w:val="nil"/>
            </w:tcBorders>
            <w:shd w:val="clear" w:color="auto" w:fill="auto"/>
            <w:tcMar>
              <w:top w:w="0" w:type="dxa"/>
              <w:left w:w="40" w:type="dxa"/>
              <w:bottom w:w="0" w:type="dxa"/>
              <w:right w:w="40" w:type="dxa"/>
            </w:tcMar>
          </w:tcPr>
          <w:p w14:paraId="7D02D503" w14:textId="2464EFAE" w:rsidR="00A43DC0" w:rsidRPr="000625D1" w:rsidRDefault="00A43DC0" w:rsidP="00A43DC0">
            <w:pPr>
              <w:rPr>
                <w:b/>
                <w:bCs/>
                <w:sz w:val="24"/>
                <w:szCs w:val="24"/>
              </w:rPr>
            </w:pPr>
            <w:r w:rsidRPr="007F31CA">
              <w:rPr>
                <w:b/>
                <w:bCs/>
                <w:sz w:val="24"/>
                <w:szCs w:val="24"/>
              </w:rPr>
              <w:t>10,6</w:t>
            </w:r>
          </w:p>
        </w:tc>
      </w:tr>
      <w:tr w:rsidR="00A43DC0" w:rsidRPr="000625D1" w14:paraId="28DE9F42" w14:textId="77777777" w:rsidTr="007F31CA">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147EF5EA" w14:textId="46DD69E4" w:rsidR="00A43DC0" w:rsidRPr="000625D1" w:rsidRDefault="00A43DC0" w:rsidP="00A43DC0">
            <w:pPr>
              <w:rPr>
                <w:sz w:val="24"/>
                <w:szCs w:val="24"/>
              </w:rPr>
            </w:pPr>
            <w:r w:rsidRPr="000625D1">
              <w:rPr>
                <w:sz w:val="24"/>
                <w:szCs w:val="24"/>
              </w:rPr>
              <w:t>De 60 à 69</w:t>
            </w:r>
          </w:p>
        </w:tc>
        <w:tc>
          <w:tcPr>
            <w:tcW w:w="1440" w:type="dxa"/>
            <w:tcBorders>
              <w:top w:val="nil"/>
              <w:left w:val="nil"/>
              <w:bottom w:val="nil"/>
              <w:right w:val="nil"/>
            </w:tcBorders>
            <w:shd w:val="clear" w:color="auto" w:fill="auto"/>
            <w:tcMar>
              <w:top w:w="0" w:type="dxa"/>
              <w:left w:w="40" w:type="dxa"/>
              <w:bottom w:w="0" w:type="dxa"/>
              <w:right w:w="40" w:type="dxa"/>
            </w:tcMar>
          </w:tcPr>
          <w:p w14:paraId="65ACCC3A" w14:textId="27334E7C" w:rsidR="00A43DC0" w:rsidRPr="000625D1" w:rsidRDefault="00A43DC0" w:rsidP="00A43DC0">
            <w:pPr>
              <w:rPr>
                <w:sz w:val="24"/>
                <w:szCs w:val="24"/>
              </w:rPr>
            </w:pPr>
            <w:r w:rsidRPr="000625D1">
              <w:rPr>
                <w:sz w:val="24"/>
                <w:szCs w:val="24"/>
              </w:rPr>
              <w:t>16</w:t>
            </w:r>
          </w:p>
        </w:tc>
        <w:tc>
          <w:tcPr>
            <w:tcW w:w="1530" w:type="dxa"/>
            <w:tcBorders>
              <w:top w:val="nil"/>
              <w:left w:val="nil"/>
              <w:bottom w:val="nil"/>
              <w:right w:val="nil"/>
            </w:tcBorders>
            <w:shd w:val="clear" w:color="auto" w:fill="auto"/>
            <w:tcMar>
              <w:top w:w="0" w:type="dxa"/>
              <w:left w:w="40" w:type="dxa"/>
              <w:bottom w:w="0" w:type="dxa"/>
              <w:right w:w="40" w:type="dxa"/>
            </w:tcMar>
          </w:tcPr>
          <w:p w14:paraId="3123AC15" w14:textId="7628B409" w:rsidR="00A43DC0" w:rsidRPr="000625D1" w:rsidRDefault="00A43DC0" w:rsidP="00A43DC0">
            <w:pPr>
              <w:rPr>
                <w:sz w:val="24"/>
                <w:szCs w:val="24"/>
              </w:rPr>
            </w:pPr>
            <w:r w:rsidRPr="000625D1">
              <w:rPr>
                <w:sz w:val="24"/>
                <w:szCs w:val="24"/>
              </w:rPr>
              <w:t>1,3</w:t>
            </w:r>
          </w:p>
        </w:tc>
        <w:tc>
          <w:tcPr>
            <w:tcW w:w="1530" w:type="dxa"/>
            <w:tcBorders>
              <w:top w:val="nil"/>
              <w:left w:val="nil"/>
              <w:bottom w:val="nil"/>
              <w:right w:val="nil"/>
            </w:tcBorders>
            <w:shd w:val="clear" w:color="auto" w:fill="auto"/>
            <w:tcMar>
              <w:top w:w="0" w:type="dxa"/>
              <w:left w:w="40" w:type="dxa"/>
              <w:bottom w:w="0" w:type="dxa"/>
              <w:right w:w="40" w:type="dxa"/>
            </w:tcMar>
          </w:tcPr>
          <w:p w14:paraId="408D6165" w14:textId="2E39AA28" w:rsidR="00A43DC0" w:rsidRPr="000625D1" w:rsidRDefault="00A43DC0" w:rsidP="00A43DC0">
            <w:pPr>
              <w:rPr>
                <w:sz w:val="24"/>
                <w:szCs w:val="24"/>
              </w:rPr>
            </w:pPr>
            <w:r w:rsidRPr="000625D1">
              <w:rPr>
                <w:sz w:val="24"/>
                <w:szCs w:val="24"/>
              </w:rPr>
              <w:t>171</w:t>
            </w:r>
          </w:p>
        </w:tc>
        <w:tc>
          <w:tcPr>
            <w:tcW w:w="1620" w:type="dxa"/>
            <w:tcBorders>
              <w:top w:val="nil"/>
              <w:left w:val="nil"/>
              <w:bottom w:val="nil"/>
              <w:right w:val="nil"/>
            </w:tcBorders>
            <w:shd w:val="clear" w:color="auto" w:fill="auto"/>
            <w:tcMar>
              <w:top w:w="0" w:type="dxa"/>
              <w:left w:w="40" w:type="dxa"/>
              <w:bottom w:w="0" w:type="dxa"/>
              <w:right w:w="40" w:type="dxa"/>
            </w:tcMar>
          </w:tcPr>
          <w:p w14:paraId="0ADE2946" w14:textId="6D034BC4" w:rsidR="00A43DC0" w:rsidRPr="000625D1" w:rsidRDefault="00A43DC0" w:rsidP="00A43DC0">
            <w:pPr>
              <w:rPr>
                <w:sz w:val="24"/>
                <w:szCs w:val="24"/>
              </w:rPr>
            </w:pPr>
            <w:r w:rsidRPr="000625D1">
              <w:rPr>
                <w:sz w:val="24"/>
                <w:szCs w:val="24"/>
              </w:rPr>
              <w:t>4,5</w:t>
            </w:r>
          </w:p>
        </w:tc>
        <w:tc>
          <w:tcPr>
            <w:tcW w:w="1080" w:type="dxa"/>
            <w:tcBorders>
              <w:top w:val="nil"/>
              <w:left w:val="nil"/>
              <w:bottom w:val="nil"/>
              <w:right w:val="nil"/>
            </w:tcBorders>
            <w:shd w:val="clear" w:color="auto" w:fill="auto"/>
            <w:tcMar>
              <w:top w:w="0" w:type="dxa"/>
              <w:left w:w="40" w:type="dxa"/>
              <w:bottom w:w="0" w:type="dxa"/>
              <w:right w:w="40" w:type="dxa"/>
            </w:tcMar>
          </w:tcPr>
          <w:p w14:paraId="07E22425" w14:textId="39E9C312" w:rsidR="00A43DC0" w:rsidRPr="000625D1" w:rsidRDefault="00A43DC0" w:rsidP="00A43DC0">
            <w:pPr>
              <w:rPr>
                <w:b/>
                <w:bCs/>
                <w:sz w:val="24"/>
                <w:szCs w:val="24"/>
              </w:rPr>
            </w:pPr>
            <w:r w:rsidRPr="007F31CA">
              <w:rPr>
                <w:b/>
                <w:bCs/>
                <w:sz w:val="24"/>
                <w:szCs w:val="24"/>
              </w:rPr>
              <w:t>187</w:t>
            </w:r>
          </w:p>
        </w:tc>
        <w:tc>
          <w:tcPr>
            <w:tcW w:w="720" w:type="dxa"/>
            <w:tcBorders>
              <w:top w:val="nil"/>
              <w:left w:val="nil"/>
              <w:bottom w:val="nil"/>
              <w:right w:val="nil"/>
            </w:tcBorders>
            <w:shd w:val="clear" w:color="auto" w:fill="auto"/>
            <w:tcMar>
              <w:top w:w="0" w:type="dxa"/>
              <w:left w:w="40" w:type="dxa"/>
              <w:bottom w:w="0" w:type="dxa"/>
              <w:right w:w="40" w:type="dxa"/>
            </w:tcMar>
          </w:tcPr>
          <w:p w14:paraId="09915E63" w14:textId="46FC4994" w:rsidR="00A43DC0" w:rsidRPr="000625D1" w:rsidRDefault="00A43DC0" w:rsidP="00A43DC0">
            <w:pPr>
              <w:rPr>
                <w:b/>
                <w:bCs/>
                <w:sz w:val="24"/>
                <w:szCs w:val="24"/>
              </w:rPr>
            </w:pPr>
            <w:r w:rsidRPr="007F31CA">
              <w:rPr>
                <w:b/>
                <w:bCs/>
                <w:sz w:val="24"/>
                <w:szCs w:val="24"/>
              </w:rPr>
              <w:t>3,7</w:t>
            </w:r>
          </w:p>
        </w:tc>
      </w:tr>
      <w:tr w:rsidR="00A43DC0" w:rsidRPr="000625D1" w14:paraId="6D6BD123" w14:textId="77777777" w:rsidTr="007F31CA">
        <w:trPr>
          <w:trHeight w:val="360"/>
        </w:trPr>
        <w:tc>
          <w:tcPr>
            <w:tcW w:w="2250" w:type="dxa"/>
            <w:tcBorders>
              <w:top w:val="nil"/>
              <w:left w:val="nil"/>
              <w:bottom w:val="single" w:sz="6" w:space="0" w:color="000000"/>
              <w:right w:val="nil"/>
            </w:tcBorders>
            <w:shd w:val="clear" w:color="auto" w:fill="auto"/>
            <w:tcMar>
              <w:top w:w="0" w:type="dxa"/>
              <w:left w:w="40" w:type="dxa"/>
              <w:bottom w:w="0" w:type="dxa"/>
              <w:right w:w="40" w:type="dxa"/>
            </w:tcMar>
          </w:tcPr>
          <w:p w14:paraId="7F906FA7" w14:textId="685A4957" w:rsidR="00A43DC0" w:rsidRPr="000625D1" w:rsidRDefault="00A43DC0" w:rsidP="00A43DC0">
            <w:pPr>
              <w:rPr>
                <w:sz w:val="24"/>
                <w:szCs w:val="24"/>
              </w:rPr>
            </w:pPr>
            <w:r w:rsidRPr="000625D1">
              <w:rPr>
                <w:sz w:val="24"/>
                <w:szCs w:val="24"/>
              </w:rPr>
              <w:t>70 et plus</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tcPr>
          <w:p w14:paraId="63186136" w14:textId="1CD99F64" w:rsidR="00A43DC0" w:rsidRPr="000625D1" w:rsidRDefault="00A43DC0" w:rsidP="00A43DC0">
            <w:pPr>
              <w:rPr>
                <w:sz w:val="24"/>
                <w:szCs w:val="24"/>
              </w:rPr>
            </w:pPr>
            <w:r w:rsidRPr="000625D1">
              <w:rPr>
                <w:sz w:val="24"/>
                <w:szCs w:val="24"/>
              </w:rPr>
              <w:t>4</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39564516" w14:textId="04F05DEE" w:rsidR="00A43DC0" w:rsidRPr="000625D1" w:rsidRDefault="00A43DC0" w:rsidP="00A43DC0">
            <w:pPr>
              <w:rPr>
                <w:sz w:val="24"/>
                <w:szCs w:val="24"/>
              </w:rPr>
            </w:pPr>
            <w:r w:rsidRPr="000625D1">
              <w:rPr>
                <w:sz w:val="24"/>
                <w:szCs w:val="24"/>
              </w:rPr>
              <w:t>0,3</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3DA5291F" w14:textId="635FA66F" w:rsidR="00A43DC0" w:rsidRPr="000625D1" w:rsidRDefault="00A43DC0" w:rsidP="00A43DC0">
            <w:pPr>
              <w:rPr>
                <w:sz w:val="24"/>
                <w:szCs w:val="24"/>
              </w:rPr>
            </w:pPr>
            <w:r w:rsidRPr="000625D1">
              <w:rPr>
                <w:sz w:val="24"/>
                <w:szCs w:val="24"/>
              </w:rPr>
              <w:t>56</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tcPr>
          <w:p w14:paraId="042752B9" w14:textId="54D5480A" w:rsidR="00A43DC0" w:rsidRPr="000625D1" w:rsidRDefault="00A43DC0" w:rsidP="00A43DC0">
            <w:pPr>
              <w:rPr>
                <w:sz w:val="24"/>
                <w:szCs w:val="24"/>
              </w:rPr>
            </w:pPr>
            <w:r w:rsidRPr="000625D1">
              <w:rPr>
                <w:sz w:val="24"/>
                <w:szCs w:val="24"/>
              </w:rPr>
              <w:t>1,5</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tcPr>
          <w:p w14:paraId="739D291E" w14:textId="5A03724F" w:rsidR="00A43DC0" w:rsidRPr="000625D1" w:rsidRDefault="00A43DC0" w:rsidP="00A43DC0">
            <w:pPr>
              <w:rPr>
                <w:b/>
                <w:bCs/>
                <w:sz w:val="24"/>
                <w:szCs w:val="24"/>
              </w:rPr>
            </w:pPr>
            <w:r w:rsidRPr="007F31CA">
              <w:rPr>
                <w:b/>
                <w:bCs/>
                <w:sz w:val="24"/>
                <w:szCs w:val="24"/>
              </w:rPr>
              <w:t>60</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6F3F60A7" w14:textId="654E3853" w:rsidR="00A43DC0" w:rsidRPr="000625D1" w:rsidRDefault="00A43DC0" w:rsidP="00A43DC0">
            <w:pPr>
              <w:rPr>
                <w:b/>
                <w:bCs/>
                <w:sz w:val="24"/>
                <w:szCs w:val="24"/>
              </w:rPr>
            </w:pPr>
            <w:r w:rsidRPr="007F31CA">
              <w:rPr>
                <w:b/>
                <w:bCs/>
                <w:sz w:val="24"/>
                <w:szCs w:val="24"/>
              </w:rPr>
              <w:t>1,2</w:t>
            </w:r>
          </w:p>
        </w:tc>
      </w:tr>
      <w:tr w:rsidR="00A43DC0" w:rsidRPr="000625D1" w14:paraId="3E94B2AD" w14:textId="77777777" w:rsidTr="007F31CA">
        <w:trPr>
          <w:trHeight w:val="360"/>
        </w:trPr>
        <w:tc>
          <w:tcPr>
            <w:tcW w:w="225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5C433043" w14:textId="77777777" w:rsidR="00A43DC0" w:rsidRPr="000625D1" w:rsidRDefault="00A43DC0" w:rsidP="00A43DC0">
            <w:pPr>
              <w:rPr>
                <w:b/>
                <w:bCs/>
                <w:sz w:val="24"/>
                <w:szCs w:val="24"/>
              </w:rPr>
            </w:pPr>
            <w:r w:rsidRPr="000625D1">
              <w:rPr>
                <w:b/>
                <w:bCs/>
                <w:sz w:val="24"/>
                <w:szCs w:val="24"/>
              </w:rPr>
              <w:t>Total</w:t>
            </w:r>
          </w:p>
        </w:tc>
        <w:tc>
          <w:tcPr>
            <w:tcW w:w="144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89F609F" w14:textId="48B15C95" w:rsidR="00A43DC0" w:rsidRPr="000625D1" w:rsidRDefault="00A43DC0" w:rsidP="00A43DC0">
            <w:pPr>
              <w:rPr>
                <w:b/>
                <w:bCs/>
                <w:sz w:val="24"/>
                <w:szCs w:val="24"/>
              </w:rPr>
            </w:pPr>
            <w:r w:rsidRPr="000625D1">
              <w:rPr>
                <w:b/>
                <w:bCs/>
                <w:sz w:val="24"/>
                <w:szCs w:val="24"/>
              </w:rPr>
              <w:t>1 245</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354A64EA" w14:textId="2831FEA5" w:rsidR="00A43DC0" w:rsidRPr="000625D1" w:rsidRDefault="00A43DC0" w:rsidP="00A43DC0">
            <w:pPr>
              <w:rPr>
                <w:b/>
                <w:bCs/>
                <w:sz w:val="24"/>
                <w:szCs w:val="24"/>
              </w:rPr>
            </w:pPr>
            <w:r w:rsidRPr="000625D1">
              <w:rPr>
                <w:b/>
                <w:bCs/>
                <w:sz w:val="24"/>
                <w:szCs w:val="24"/>
              </w:rPr>
              <w:t>100,0</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20E44D8" w14:textId="6F2731D1" w:rsidR="00A43DC0" w:rsidRPr="000625D1" w:rsidRDefault="00A43DC0" w:rsidP="00A43DC0">
            <w:pPr>
              <w:rPr>
                <w:b/>
                <w:bCs/>
                <w:sz w:val="24"/>
                <w:szCs w:val="24"/>
              </w:rPr>
            </w:pPr>
            <w:r w:rsidRPr="000625D1">
              <w:rPr>
                <w:b/>
                <w:bCs/>
                <w:sz w:val="24"/>
                <w:szCs w:val="24"/>
              </w:rPr>
              <w:t>3 826</w:t>
            </w:r>
          </w:p>
        </w:tc>
        <w:tc>
          <w:tcPr>
            <w:tcW w:w="16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873D228" w14:textId="3BDB60AB" w:rsidR="00A43DC0" w:rsidRPr="000625D1" w:rsidRDefault="00A43DC0" w:rsidP="00A43DC0">
            <w:pPr>
              <w:rPr>
                <w:b/>
                <w:bCs/>
                <w:sz w:val="24"/>
                <w:szCs w:val="24"/>
              </w:rPr>
            </w:pPr>
            <w:r w:rsidRPr="000625D1">
              <w:rPr>
                <w:b/>
                <w:bCs/>
                <w:sz w:val="24"/>
                <w:szCs w:val="24"/>
              </w:rPr>
              <w:t>100,0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E523183" w14:textId="18ADFD47" w:rsidR="00A43DC0" w:rsidRPr="000625D1" w:rsidRDefault="00A43DC0" w:rsidP="00A43DC0">
            <w:pPr>
              <w:rPr>
                <w:b/>
                <w:bCs/>
                <w:sz w:val="24"/>
                <w:szCs w:val="24"/>
              </w:rPr>
            </w:pPr>
            <w:r w:rsidRPr="000625D1">
              <w:rPr>
                <w:b/>
                <w:bCs/>
                <w:sz w:val="24"/>
                <w:szCs w:val="24"/>
              </w:rPr>
              <w:t>5 071</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2422511" w14:textId="24A15401" w:rsidR="00A43DC0" w:rsidRPr="000625D1" w:rsidRDefault="00A43DC0" w:rsidP="00A43DC0">
            <w:pPr>
              <w:rPr>
                <w:b/>
                <w:bCs/>
                <w:sz w:val="24"/>
                <w:szCs w:val="24"/>
              </w:rPr>
            </w:pPr>
            <w:r w:rsidRPr="000625D1">
              <w:rPr>
                <w:b/>
                <w:bCs/>
                <w:sz w:val="24"/>
                <w:szCs w:val="24"/>
              </w:rPr>
              <w:t>100,0</w:t>
            </w:r>
          </w:p>
        </w:tc>
      </w:tr>
    </w:tbl>
    <w:p w14:paraId="4D83CED8" w14:textId="75F89CFA" w:rsidR="00331FD3" w:rsidRPr="000625D1" w:rsidRDefault="00004C38" w:rsidP="007F31CA">
      <w:pPr>
        <w:pStyle w:val="H5Tableheader"/>
      </w:pPr>
      <w:proofErr w:type="spellStart"/>
      <w:r w:rsidRPr="007F31CA">
        <w:t>Exercice</w:t>
      </w:r>
      <w:proofErr w:type="spellEnd"/>
      <w:r w:rsidR="00331FD3" w:rsidRPr="007F31CA">
        <w:t xml:space="preserve"> 2022-2023</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50"/>
        <w:gridCol w:w="1440"/>
        <w:gridCol w:w="1530"/>
        <w:gridCol w:w="1530"/>
        <w:gridCol w:w="1620"/>
        <w:gridCol w:w="1080"/>
        <w:gridCol w:w="720"/>
      </w:tblGrid>
      <w:tr w:rsidR="00331FD3" w:rsidRPr="00B94386" w14:paraId="41645DF6" w14:textId="77777777" w:rsidTr="007F31CA">
        <w:trPr>
          <w:trHeight w:val="360"/>
          <w:tblHeader/>
        </w:trPr>
        <w:tc>
          <w:tcPr>
            <w:tcW w:w="22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4A30863" w14:textId="77777777" w:rsidR="00331FD3" w:rsidRPr="000625D1" w:rsidRDefault="00331FD3" w:rsidP="00320162">
            <w:pPr>
              <w:rPr>
                <w:sz w:val="24"/>
                <w:szCs w:val="24"/>
              </w:rPr>
            </w:pPr>
            <w:proofErr w:type="spellStart"/>
            <w:r w:rsidRPr="000625D1">
              <w:rPr>
                <w:sz w:val="24"/>
                <w:szCs w:val="24"/>
              </w:rPr>
              <w:t>Âge</w:t>
            </w:r>
            <w:proofErr w:type="spellEnd"/>
            <w:r w:rsidRPr="000625D1">
              <w:rPr>
                <w:sz w:val="24"/>
                <w:szCs w:val="24"/>
              </w:rPr>
              <w:t xml:space="preserve"> à </w:t>
            </w:r>
            <w:proofErr w:type="spellStart"/>
            <w:r w:rsidRPr="000625D1">
              <w:rPr>
                <w:sz w:val="24"/>
                <w:szCs w:val="24"/>
              </w:rPr>
              <w:t>l’admission</w:t>
            </w:r>
            <w:proofErr w:type="spellEnd"/>
          </w:p>
        </w:tc>
        <w:tc>
          <w:tcPr>
            <w:tcW w:w="144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D85A897" w14:textId="77777777" w:rsidR="00331FD3" w:rsidRPr="000625D1" w:rsidRDefault="00331FD3" w:rsidP="00320162">
            <w:pPr>
              <w:rPr>
                <w:sz w:val="24"/>
                <w:szCs w:val="24"/>
              </w:rPr>
            </w:pPr>
            <w:proofErr w:type="spellStart"/>
            <w:r w:rsidRPr="000625D1">
              <w:rPr>
                <w:sz w:val="24"/>
                <w:szCs w:val="24"/>
              </w:rPr>
              <w:t>Autochtones</w:t>
            </w:r>
            <w:proofErr w:type="spellEnd"/>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BA16E8A" w14:textId="77777777" w:rsidR="00331FD3" w:rsidRPr="000625D1" w:rsidRDefault="00331FD3" w:rsidP="00320162">
            <w:pPr>
              <w:rPr>
                <w:sz w:val="24"/>
                <w:szCs w:val="24"/>
              </w:rPr>
            </w:pPr>
            <w:r w:rsidRPr="000625D1">
              <w:rPr>
                <w:sz w:val="24"/>
                <w:szCs w:val="24"/>
              </w:rPr>
              <w:t>%</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B1A7B20" w14:textId="77777777" w:rsidR="00331FD3" w:rsidRPr="000625D1" w:rsidRDefault="00331FD3" w:rsidP="00320162">
            <w:pPr>
              <w:rPr>
                <w:sz w:val="24"/>
                <w:szCs w:val="24"/>
              </w:rPr>
            </w:pPr>
            <w:r w:rsidRPr="000625D1">
              <w:rPr>
                <w:sz w:val="24"/>
                <w:szCs w:val="24"/>
              </w:rPr>
              <w:t xml:space="preserve">Non </w:t>
            </w:r>
            <w:proofErr w:type="spellStart"/>
            <w:r w:rsidRPr="000625D1">
              <w:rPr>
                <w:sz w:val="24"/>
                <w:szCs w:val="24"/>
              </w:rPr>
              <w:t>autochtones</w:t>
            </w:r>
            <w:proofErr w:type="spellEnd"/>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1F2500C" w14:textId="77777777" w:rsidR="00331FD3" w:rsidRPr="000625D1" w:rsidRDefault="00331FD3" w:rsidP="00320162">
            <w:pPr>
              <w:rPr>
                <w:sz w:val="24"/>
                <w:szCs w:val="24"/>
              </w:rPr>
            </w:pPr>
            <w:r w:rsidRPr="000625D1">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7F59288" w14:textId="77777777" w:rsidR="00331FD3" w:rsidRPr="000625D1" w:rsidRDefault="00331FD3" w:rsidP="00320162">
            <w:pPr>
              <w:rPr>
                <w:b/>
                <w:bCs/>
                <w:sz w:val="24"/>
                <w:szCs w:val="24"/>
              </w:rPr>
            </w:pPr>
            <w:r w:rsidRPr="000625D1">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30351C2" w14:textId="77777777" w:rsidR="00331FD3" w:rsidRPr="00B94386" w:rsidRDefault="00331FD3" w:rsidP="00320162">
            <w:pPr>
              <w:rPr>
                <w:b/>
                <w:bCs/>
                <w:sz w:val="24"/>
                <w:szCs w:val="24"/>
              </w:rPr>
            </w:pPr>
            <w:r w:rsidRPr="000625D1">
              <w:rPr>
                <w:b/>
                <w:bCs/>
                <w:sz w:val="24"/>
                <w:szCs w:val="24"/>
              </w:rPr>
              <w:t>%</w:t>
            </w:r>
          </w:p>
        </w:tc>
      </w:tr>
      <w:tr w:rsidR="00331FD3" w:rsidRPr="00B94386" w14:paraId="7C2BEFD4" w14:textId="77777777" w:rsidTr="00320162">
        <w:trPr>
          <w:trHeight w:val="360"/>
        </w:trPr>
        <w:tc>
          <w:tcPr>
            <w:tcW w:w="2250" w:type="dxa"/>
            <w:tcBorders>
              <w:top w:val="single" w:sz="4" w:space="0" w:color="auto"/>
              <w:left w:val="nil"/>
              <w:bottom w:val="nil"/>
              <w:right w:val="nil"/>
            </w:tcBorders>
            <w:shd w:val="clear" w:color="auto" w:fill="auto"/>
            <w:tcMar>
              <w:top w:w="0" w:type="dxa"/>
              <w:left w:w="40" w:type="dxa"/>
              <w:bottom w:w="0" w:type="dxa"/>
              <w:right w:w="40" w:type="dxa"/>
            </w:tcMar>
          </w:tcPr>
          <w:p w14:paraId="42758214" w14:textId="77777777" w:rsidR="00331FD3" w:rsidRPr="009B3383" w:rsidRDefault="00331FD3" w:rsidP="00331FD3">
            <w:pPr>
              <w:rPr>
                <w:sz w:val="24"/>
                <w:szCs w:val="24"/>
              </w:rPr>
            </w:pPr>
            <w:r w:rsidRPr="00DC3BFC">
              <w:rPr>
                <w:sz w:val="24"/>
                <w:szCs w:val="24"/>
              </w:rPr>
              <w:t>18 et 19</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tcPr>
          <w:p w14:paraId="310C1FB2" w14:textId="3227ADD8" w:rsidR="00331FD3" w:rsidRPr="009B3383" w:rsidRDefault="00331FD3" w:rsidP="00331FD3">
            <w:pPr>
              <w:rPr>
                <w:sz w:val="24"/>
                <w:szCs w:val="24"/>
              </w:rPr>
            </w:pPr>
            <w:r w:rsidRPr="00DC3BFC">
              <w:rPr>
                <w:sz w:val="24"/>
                <w:szCs w:val="24"/>
              </w:rPr>
              <w:t>10</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3928AEC1" w14:textId="6ECCFFD8" w:rsidR="00331FD3" w:rsidRPr="009B3383" w:rsidRDefault="00331FD3" w:rsidP="00331FD3">
            <w:pPr>
              <w:rPr>
                <w:sz w:val="24"/>
                <w:szCs w:val="24"/>
              </w:rPr>
            </w:pPr>
            <w:r w:rsidRPr="00DC3BFC">
              <w:rPr>
                <w:sz w:val="24"/>
                <w:szCs w:val="24"/>
              </w:rPr>
              <w:t>0,8</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68C4F9B4" w14:textId="4D03E9B8" w:rsidR="00331FD3" w:rsidRPr="009B3383" w:rsidRDefault="00331FD3" w:rsidP="00331FD3">
            <w:pPr>
              <w:rPr>
                <w:sz w:val="24"/>
                <w:szCs w:val="24"/>
              </w:rPr>
            </w:pPr>
            <w:r w:rsidRPr="00DC3BFC">
              <w:rPr>
                <w:sz w:val="24"/>
                <w:szCs w:val="24"/>
              </w:rPr>
              <w:t>18</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tcPr>
          <w:p w14:paraId="67AC5531" w14:textId="2B59D3B9" w:rsidR="00331FD3" w:rsidRPr="009B3383" w:rsidRDefault="00331FD3" w:rsidP="00331FD3">
            <w:pPr>
              <w:rPr>
                <w:sz w:val="24"/>
                <w:szCs w:val="24"/>
              </w:rPr>
            </w:pPr>
            <w:r w:rsidRPr="00DC3BFC">
              <w:rPr>
                <w:sz w:val="24"/>
                <w:szCs w:val="24"/>
              </w:rPr>
              <w:t>0,5</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tcPr>
          <w:p w14:paraId="594D1ABB" w14:textId="417C431D" w:rsidR="00331FD3" w:rsidRPr="00A43DC0" w:rsidRDefault="00331FD3" w:rsidP="00331FD3">
            <w:pPr>
              <w:rPr>
                <w:b/>
                <w:bCs/>
                <w:sz w:val="24"/>
                <w:szCs w:val="24"/>
              </w:rPr>
            </w:pPr>
            <w:r w:rsidRPr="00DC3BFC">
              <w:rPr>
                <w:sz w:val="24"/>
                <w:szCs w:val="24"/>
              </w:rPr>
              <w:t>28</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tcPr>
          <w:p w14:paraId="7E076148" w14:textId="2537FDBE" w:rsidR="00331FD3" w:rsidRPr="00A43DC0" w:rsidRDefault="00331FD3" w:rsidP="00331FD3">
            <w:pPr>
              <w:rPr>
                <w:b/>
                <w:bCs/>
                <w:sz w:val="24"/>
                <w:szCs w:val="24"/>
              </w:rPr>
            </w:pPr>
            <w:r w:rsidRPr="00DC3BFC">
              <w:rPr>
                <w:sz w:val="24"/>
                <w:szCs w:val="24"/>
              </w:rPr>
              <w:t>0,6</w:t>
            </w:r>
          </w:p>
        </w:tc>
      </w:tr>
      <w:tr w:rsidR="00331FD3" w:rsidRPr="00B94386" w14:paraId="466BE60C"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C9C8EC7" w14:textId="77777777" w:rsidR="00331FD3" w:rsidRPr="009B3383" w:rsidRDefault="00331FD3" w:rsidP="00331FD3">
            <w:pPr>
              <w:rPr>
                <w:sz w:val="24"/>
                <w:szCs w:val="24"/>
              </w:rPr>
            </w:pPr>
            <w:r w:rsidRPr="00DC3BFC">
              <w:rPr>
                <w:sz w:val="24"/>
                <w:szCs w:val="24"/>
              </w:rPr>
              <w:t>De 20 à 24</w:t>
            </w:r>
          </w:p>
        </w:tc>
        <w:tc>
          <w:tcPr>
            <w:tcW w:w="1440" w:type="dxa"/>
            <w:tcBorders>
              <w:top w:val="nil"/>
              <w:left w:val="nil"/>
              <w:bottom w:val="nil"/>
              <w:right w:val="nil"/>
            </w:tcBorders>
            <w:shd w:val="clear" w:color="auto" w:fill="auto"/>
            <w:tcMar>
              <w:top w:w="0" w:type="dxa"/>
              <w:left w:w="40" w:type="dxa"/>
              <w:bottom w:w="0" w:type="dxa"/>
              <w:right w:w="40" w:type="dxa"/>
            </w:tcMar>
          </w:tcPr>
          <w:p w14:paraId="5D1E3E62" w14:textId="6C7D4611" w:rsidR="00331FD3" w:rsidRPr="009B3383" w:rsidRDefault="00331FD3" w:rsidP="00331FD3">
            <w:pPr>
              <w:rPr>
                <w:sz w:val="24"/>
                <w:szCs w:val="24"/>
              </w:rPr>
            </w:pPr>
            <w:r w:rsidRPr="00DC3BFC">
              <w:rPr>
                <w:sz w:val="24"/>
                <w:szCs w:val="24"/>
              </w:rPr>
              <w:t>178</w:t>
            </w:r>
          </w:p>
        </w:tc>
        <w:tc>
          <w:tcPr>
            <w:tcW w:w="1530" w:type="dxa"/>
            <w:tcBorders>
              <w:top w:val="nil"/>
              <w:left w:val="nil"/>
              <w:bottom w:val="nil"/>
              <w:right w:val="nil"/>
            </w:tcBorders>
            <w:shd w:val="clear" w:color="auto" w:fill="auto"/>
            <w:tcMar>
              <w:top w:w="0" w:type="dxa"/>
              <w:left w:w="40" w:type="dxa"/>
              <w:bottom w:w="0" w:type="dxa"/>
              <w:right w:w="40" w:type="dxa"/>
            </w:tcMar>
          </w:tcPr>
          <w:p w14:paraId="6C4C2A7D" w14:textId="22FDB3B6" w:rsidR="00331FD3" w:rsidRPr="009B3383" w:rsidRDefault="00331FD3" w:rsidP="00331FD3">
            <w:pPr>
              <w:rPr>
                <w:sz w:val="24"/>
                <w:szCs w:val="24"/>
              </w:rPr>
            </w:pPr>
            <w:r w:rsidRPr="00DC3BFC">
              <w:rPr>
                <w:sz w:val="24"/>
                <w:szCs w:val="24"/>
              </w:rPr>
              <w:t>14,2</w:t>
            </w:r>
          </w:p>
        </w:tc>
        <w:tc>
          <w:tcPr>
            <w:tcW w:w="1530" w:type="dxa"/>
            <w:tcBorders>
              <w:top w:val="nil"/>
              <w:left w:val="nil"/>
              <w:bottom w:val="nil"/>
              <w:right w:val="nil"/>
            </w:tcBorders>
            <w:shd w:val="clear" w:color="auto" w:fill="auto"/>
            <w:tcMar>
              <w:top w:w="0" w:type="dxa"/>
              <w:left w:w="40" w:type="dxa"/>
              <w:bottom w:w="0" w:type="dxa"/>
              <w:right w:w="40" w:type="dxa"/>
            </w:tcMar>
          </w:tcPr>
          <w:p w14:paraId="4106E509" w14:textId="3F5006D8" w:rsidR="00331FD3" w:rsidRPr="009B3383" w:rsidRDefault="00331FD3" w:rsidP="00331FD3">
            <w:pPr>
              <w:rPr>
                <w:sz w:val="24"/>
                <w:szCs w:val="24"/>
              </w:rPr>
            </w:pPr>
            <w:r w:rsidRPr="00DC3BFC">
              <w:rPr>
                <w:sz w:val="24"/>
                <w:szCs w:val="24"/>
              </w:rPr>
              <w:t>312</w:t>
            </w:r>
          </w:p>
        </w:tc>
        <w:tc>
          <w:tcPr>
            <w:tcW w:w="1620" w:type="dxa"/>
            <w:tcBorders>
              <w:top w:val="nil"/>
              <w:left w:val="nil"/>
              <w:bottom w:val="nil"/>
              <w:right w:val="nil"/>
            </w:tcBorders>
            <w:shd w:val="clear" w:color="auto" w:fill="auto"/>
            <w:tcMar>
              <w:top w:w="0" w:type="dxa"/>
              <w:left w:w="40" w:type="dxa"/>
              <w:bottom w:w="0" w:type="dxa"/>
              <w:right w:w="40" w:type="dxa"/>
            </w:tcMar>
          </w:tcPr>
          <w:p w14:paraId="408D6C33" w14:textId="71C01CE8" w:rsidR="00331FD3" w:rsidRPr="009B3383" w:rsidRDefault="00331FD3" w:rsidP="00331FD3">
            <w:pPr>
              <w:rPr>
                <w:sz w:val="24"/>
                <w:szCs w:val="24"/>
              </w:rPr>
            </w:pPr>
            <w:r w:rsidRPr="00DC3BFC">
              <w:rPr>
                <w:sz w:val="24"/>
                <w:szCs w:val="24"/>
              </w:rPr>
              <w:t>9,5</w:t>
            </w:r>
          </w:p>
        </w:tc>
        <w:tc>
          <w:tcPr>
            <w:tcW w:w="1080" w:type="dxa"/>
            <w:tcBorders>
              <w:top w:val="nil"/>
              <w:left w:val="nil"/>
              <w:bottom w:val="nil"/>
              <w:right w:val="nil"/>
            </w:tcBorders>
            <w:shd w:val="clear" w:color="auto" w:fill="auto"/>
            <w:tcMar>
              <w:top w:w="0" w:type="dxa"/>
              <w:left w:w="40" w:type="dxa"/>
              <w:bottom w:w="0" w:type="dxa"/>
              <w:right w:w="40" w:type="dxa"/>
            </w:tcMar>
          </w:tcPr>
          <w:p w14:paraId="0C7CC9E1" w14:textId="1B1396CC" w:rsidR="00331FD3" w:rsidRPr="00A43DC0" w:rsidRDefault="00331FD3" w:rsidP="00331FD3">
            <w:pPr>
              <w:rPr>
                <w:b/>
                <w:bCs/>
                <w:sz w:val="24"/>
                <w:szCs w:val="24"/>
              </w:rPr>
            </w:pPr>
            <w:r w:rsidRPr="00DC3BFC">
              <w:rPr>
                <w:sz w:val="24"/>
                <w:szCs w:val="24"/>
              </w:rPr>
              <w:t>490</w:t>
            </w:r>
          </w:p>
        </w:tc>
        <w:tc>
          <w:tcPr>
            <w:tcW w:w="720" w:type="dxa"/>
            <w:tcBorders>
              <w:top w:val="nil"/>
              <w:left w:val="nil"/>
              <w:bottom w:val="nil"/>
              <w:right w:val="nil"/>
            </w:tcBorders>
            <w:shd w:val="clear" w:color="auto" w:fill="auto"/>
            <w:tcMar>
              <w:top w:w="0" w:type="dxa"/>
              <w:left w:w="40" w:type="dxa"/>
              <w:bottom w:w="0" w:type="dxa"/>
              <w:right w:w="40" w:type="dxa"/>
            </w:tcMar>
          </w:tcPr>
          <w:p w14:paraId="2A597F0D" w14:textId="093517C9" w:rsidR="00331FD3" w:rsidRPr="00A43DC0" w:rsidRDefault="00331FD3" w:rsidP="00331FD3">
            <w:pPr>
              <w:rPr>
                <w:b/>
                <w:bCs/>
                <w:sz w:val="24"/>
                <w:szCs w:val="24"/>
              </w:rPr>
            </w:pPr>
            <w:r w:rsidRPr="00DC3BFC">
              <w:rPr>
                <w:sz w:val="24"/>
                <w:szCs w:val="24"/>
              </w:rPr>
              <w:t>10,8</w:t>
            </w:r>
          </w:p>
        </w:tc>
      </w:tr>
      <w:tr w:rsidR="00331FD3" w:rsidRPr="00B94386" w14:paraId="5B4E578D"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4652969" w14:textId="77777777" w:rsidR="00331FD3" w:rsidRPr="009B3383" w:rsidRDefault="00331FD3" w:rsidP="00331FD3">
            <w:pPr>
              <w:rPr>
                <w:sz w:val="24"/>
                <w:szCs w:val="24"/>
              </w:rPr>
            </w:pPr>
            <w:r w:rsidRPr="00DC3BFC">
              <w:rPr>
                <w:sz w:val="24"/>
                <w:szCs w:val="24"/>
              </w:rPr>
              <w:t>De 25 à 29</w:t>
            </w:r>
          </w:p>
        </w:tc>
        <w:tc>
          <w:tcPr>
            <w:tcW w:w="1440" w:type="dxa"/>
            <w:tcBorders>
              <w:top w:val="nil"/>
              <w:left w:val="nil"/>
              <w:bottom w:val="nil"/>
              <w:right w:val="nil"/>
            </w:tcBorders>
            <w:shd w:val="clear" w:color="auto" w:fill="auto"/>
            <w:tcMar>
              <w:top w:w="0" w:type="dxa"/>
              <w:left w:w="40" w:type="dxa"/>
              <w:bottom w:w="0" w:type="dxa"/>
              <w:right w:w="40" w:type="dxa"/>
            </w:tcMar>
          </w:tcPr>
          <w:p w14:paraId="27F26CD3" w14:textId="6D97CF5F" w:rsidR="00331FD3" w:rsidRPr="009B3383" w:rsidRDefault="00331FD3" w:rsidP="00331FD3">
            <w:pPr>
              <w:rPr>
                <w:sz w:val="24"/>
                <w:szCs w:val="24"/>
              </w:rPr>
            </w:pPr>
            <w:r w:rsidRPr="00DC3BFC">
              <w:rPr>
                <w:sz w:val="24"/>
                <w:szCs w:val="24"/>
              </w:rPr>
              <w:t>243</w:t>
            </w:r>
          </w:p>
        </w:tc>
        <w:tc>
          <w:tcPr>
            <w:tcW w:w="1530" w:type="dxa"/>
            <w:tcBorders>
              <w:top w:val="nil"/>
              <w:left w:val="nil"/>
              <w:bottom w:val="nil"/>
              <w:right w:val="nil"/>
            </w:tcBorders>
            <w:shd w:val="clear" w:color="auto" w:fill="auto"/>
            <w:tcMar>
              <w:top w:w="0" w:type="dxa"/>
              <w:left w:w="40" w:type="dxa"/>
              <w:bottom w:w="0" w:type="dxa"/>
              <w:right w:w="40" w:type="dxa"/>
            </w:tcMar>
          </w:tcPr>
          <w:p w14:paraId="1A459FAA" w14:textId="0D6A2EB8" w:rsidR="00331FD3" w:rsidRPr="009B3383" w:rsidRDefault="00331FD3" w:rsidP="00331FD3">
            <w:pPr>
              <w:rPr>
                <w:sz w:val="24"/>
                <w:szCs w:val="24"/>
              </w:rPr>
            </w:pPr>
            <w:r w:rsidRPr="00DC3BFC">
              <w:rPr>
                <w:sz w:val="24"/>
                <w:szCs w:val="24"/>
              </w:rPr>
              <w:t>19,4</w:t>
            </w:r>
          </w:p>
        </w:tc>
        <w:tc>
          <w:tcPr>
            <w:tcW w:w="1530" w:type="dxa"/>
            <w:tcBorders>
              <w:top w:val="nil"/>
              <w:left w:val="nil"/>
              <w:bottom w:val="nil"/>
              <w:right w:val="nil"/>
            </w:tcBorders>
            <w:shd w:val="clear" w:color="auto" w:fill="auto"/>
            <w:tcMar>
              <w:top w:w="0" w:type="dxa"/>
              <w:left w:w="40" w:type="dxa"/>
              <w:bottom w:w="0" w:type="dxa"/>
              <w:right w:w="40" w:type="dxa"/>
            </w:tcMar>
          </w:tcPr>
          <w:p w14:paraId="7C0AFB65" w14:textId="2F843DB5" w:rsidR="00331FD3" w:rsidRPr="009B3383" w:rsidRDefault="00331FD3" w:rsidP="00331FD3">
            <w:pPr>
              <w:rPr>
                <w:sz w:val="24"/>
                <w:szCs w:val="24"/>
              </w:rPr>
            </w:pPr>
            <w:r w:rsidRPr="00DC3BFC">
              <w:rPr>
                <w:sz w:val="24"/>
                <w:szCs w:val="24"/>
              </w:rPr>
              <w:t>525</w:t>
            </w:r>
          </w:p>
        </w:tc>
        <w:tc>
          <w:tcPr>
            <w:tcW w:w="1620" w:type="dxa"/>
            <w:tcBorders>
              <w:top w:val="nil"/>
              <w:left w:val="nil"/>
              <w:bottom w:val="nil"/>
              <w:right w:val="nil"/>
            </w:tcBorders>
            <w:shd w:val="clear" w:color="auto" w:fill="auto"/>
            <w:tcMar>
              <w:top w:w="0" w:type="dxa"/>
              <w:left w:w="40" w:type="dxa"/>
              <w:bottom w:w="0" w:type="dxa"/>
              <w:right w:w="40" w:type="dxa"/>
            </w:tcMar>
          </w:tcPr>
          <w:p w14:paraId="4C5B4C33" w14:textId="57685653" w:rsidR="00331FD3" w:rsidRPr="009B3383" w:rsidRDefault="00331FD3" w:rsidP="00331FD3">
            <w:pPr>
              <w:rPr>
                <w:sz w:val="24"/>
                <w:szCs w:val="24"/>
              </w:rPr>
            </w:pPr>
            <w:r w:rsidRPr="00DC3BFC">
              <w:rPr>
                <w:sz w:val="24"/>
                <w:szCs w:val="24"/>
              </w:rPr>
              <w:t>16,0</w:t>
            </w:r>
          </w:p>
        </w:tc>
        <w:tc>
          <w:tcPr>
            <w:tcW w:w="1080" w:type="dxa"/>
            <w:tcBorders>
              <w:top w:val="nil"/>
              <w:left w:val="nil"/>
              <w:bottom w:val="nil"/>
              <w:right w:val="nil"/>
            </w:tcBorders>
            <w:shd w:val="clear" w:color="auto" w:fill="auto"/>
            <w:tcMar>
              <w:top w:w="0" w:type="dxa"/>
              <w:left w:w="40" w:type="dxa"/>
              <w:bottom w:w="0" w:type="dxa"/>
              <w:right w:w="40" w:type="dxa"/>
            </w:tcMar>
          </w:tcPr>
          <w:p w14:paraId="658719C4" w14:textId="090ED104" w:rsidR="00331FD3" w:rsidRPr="00A43DC0" w:rsidRDefault="00331FD3" w:rsidP="00331FD3">
            <w:pPr>
              <w:rPr>
                <w:b/>
                <w:bCs/>
                <w:sz w:val="24"/>
                <w:szCs w:val="24"/>
              </w:rPr>
            </w:pPr>
            <w:r w:rsidRPr="00DC3BFC">
              <w:rPr>
                <w:sz w:val="24"/>
                <w:szCs w:val="24"/>
              </w:rPr>
              <w:t>768</w:t>
            </w:r>
          </w:p>
        </w:tc>
        <w:tc>
          <w:tcPr>
            <w:tcW w:w="720" w:type="dxa"/>
            <w:tcBorders>
              <w:top w:val="nil"/>
              <w:left w:val="nil"/>
              <w:bottom w:val="nil"/>
              <w:right w:val="nil"/>
            </w:tcBorders>
            <w:shd w:val="clear" w:color="auto" w:fill="auto"/>
            <w:tcMar>
              <w:top w:w="0" w:type="dxa"/>
              <w:left w:w="40" w:type="dxa"/>
              <w:bottom w:w="0" w:type="dxa"/>
              <w:right w:w="40" w:type="dxa"/>
            </w:tcMar>
          </w:tcPr>
          <w:p w14:paraId="0AF45ADC" w14:textId="62FFFF5B" w:rsidR="00331FD3" w:rsidRPr="00A43DC0" w:rsidRDefault="00331FD3" w:rsidP="00331FD3">
            <w:pPr>
              <w:rPr>
                <w:b/>
                <w:bCs/>
                <w:sz w:val="24"/>
                <w:szCs w:val="24"/>
              </w:rPr>
            </w:pPr>
            <w:r w:rsidRPr="00DC3BFC">
              <w:rPr>
                <w:sz w:val="24"/>
                <w:szCs w:val="24"/>
              </w:rPr>
              <w:t>16,9</w:t>
            </w:r>
          </w:p>
        </w:tc>
      </w:tr>
      <w:tr w:rsidR="00331FD3" w:rsidRPr="00B94386" w14:paraId="6C8B3C14"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6781ADD0" w14:textId="77777777" w:rsidR="00331FD3" w:rsidRPr="009B3383" w:rsidRDefault="00331FD3" w:rsidP="00331FD3">
            <w:pPr>
              <w:rPr>
                <w:sz w:val="24"/>
                <w:szCs w:val="24"/>
              </w:rPr>
            </w:pPr>
            <w:r w:rsidRPr="00DC3BFC">
              <w:rPr>
                <w:sz w:val="24"/>
                <w:szCs w:val="24"/>
              </w:rPr>
              <w:t>De 30 à 34</w:t>
            </w:r>
          </w:p>
        </w:tc>
        <w:tc>
          <w:tcPr>
            <w:tcW w:w="1440" w:type="dxa"/>
            <w:tcBorders>
              <w:top w:val="nil"/>
              <w:left w:val="nil"/>
              <w:bottom w:val="nil"/>
              <w:right w:val="nil"/>
            </w:tcBorders>
            <w:shd w:val="clear" w:color="auto" w:fill="auto"/>
            <w:tcMar>
              <w:top w:w="0" w:type="dxa"/>
              <w:left w:w="40" w:type="dxa"/>
              <w:bottom w:w="0" w:type="dxa"/>
              <w:right w:w="40" w:type="dxa"/>
            </w:tcMar>
          </w:tcPr>
          <w:p w14:paraId="74F5EC7C" w14:textId="6218D6F1" w:rsidR="00331FD3" w:rsidRPr="009B3383" w:rsidRDefault="00331FD3" w:rsidP="00331FD3">
            <w:pPr>
              <w:rPr>
                <w:sz w:val="24"/>
                <w:szCs w:val="24"/>
              </w:rPr>
            </w:pPr>
            <w:r w:rsidRPr="00DC3BFC">
              <w:rPr>
                <w:sz w:val="24"/>
                <w:szCs w:val="24"/>
              </w:rPr>
              <w:t>262</w:t>
            </w:r>
          </w:p>
        </w:tc>
        <w:tc>
          <w:tcPr>
            <w:tcW w:w="1530" w:type="dxa"/>
            <w:tcBorders>
              <w:top w:val="nil"/>
              <w:left w:val="nil"/>
              <w:bottom w:val="nil"/>
              <w:right w:val="nil"/>
            </w:tcBorders>
            <w:shd w:val="clear" w:color="auto" w:fill="auto"/>
            <w:tcMar>
              <w:top w:w="0" w:type="dxa"/>
              <w:left w:w="40" w:type="dxa"/>
              <w:bottom w:w="0" w:type="dxa"/>
              <w:right w:w="40" w:type="dxa"/>
            </w:tcMar>
          </w:tcPr>
          <w:p w14:paraId="197E4EC7" w14:textId="4A409EA2" w:rsidR="00331FD3" w:rsidRPr="009B3383" w:rsidRDefault="00331FD3" w:rsidP="00331FD3">
            <w:pPr>
              <w:rPr>
                <w:sz w:val="24"/>
                <w:szCs w:val="24"/>
              </w:rPr>
            </w:pPr>
            <w:r w:rsidRPr="00DC3BFC">
              <w:rPr>
                <w:sz w:val="24"/>
                <w:szCs w:val="24"/>
              </w:rPr>
              <w:t>21,0</w:t>
            </w:r>
          </w:p>
        </w:tc>
        <w:tc>
          <w:tcPr>
            <w:tcW w:w="1530" w:type="dxa"/>
            <w:tcBorders>
              <w:top w:val="nil"/>
              <w:left w:val="nil"/>
              <w:bottom w:val="nil"/>
              <w:right w:val="nil"/>
            </w:tcBorders>
            <w:shd w:val="clear" w:color="auto" w:fill="auto"/>
            <w:tcMar>
              <w:top w:w="0" w:type="dxa"/>
              <w:left w:w="40" w:type="dxa"/>
              <w:bottom w:w="0" w:type="dxa"/>
              <w:right w:w="40" w:type="dxa"/>
            </w:tcMar>
          </w:tcPr>
          <w:p w14:paraId="1DA0FA58" w14:textId="5CB21263" w:rsidR="00331FD3" w:rsidRPr="009B3383" w:rsidRDefault="00331FD3" w:rsidP="00331FD3">
            <w:pPr>
              <w:rPr>
                <w:sz w:val="24"/>
                <w:szCs w:val="24"/>
              </w:rPr>
            </w:pPr>
            <w:r w:rsidRPr="00DC3BFC">
              <w:rPr>
                <w:sz w:val="24"/>
                <w:szCs w:val="24"/>
              </w:rPr>
              <w:t>539</w:t>
            </w:r>
          </w:p>
        </w:tc>
        <w:tc>
          <w:tcPr>
            <w:tcW w:w="1620" w:type="dxa"/>
            <w:tcBorders>
              <w:top w:val="nil"/>
              <w:left w:val="nil"/>
              <w:bottom w:val="nil"/>
              <w:right w:val="nil"/>
            </w:tcBorders>
            <w:shd w:val="clear" w:color="auto" w:fill="auto"/>
            <w:tcMar>
              <w:top w:w="0" w:type="dxa"/>
              <w:left w:w="40" w:type="dxa"/>
              <w:bottom w:w="0" w:type="dxa"/>
              <w:right w:w="40" w:type="dxa"/>
            </w:tcMar>
          </w:tcPr>
          <w:p w14:paraId="43B0B179" w14:textId="3F091198" w:rsidR="00331FD3" w:rsidRPr="009B3383" w:rsidRDefault="00331FD3" w:rsidP="00331FD3">
            <w:pPr>
              <w:rPr>
                <w:sz w:val="24"/>
                <w:szCs w:val="24"/>
              </w:rPr>
            </w:pPr>
            <w:r w:rsidRPr="00DC3BFC">
              <w:rPr>
                <w:sz w:val="24"/>
                <w:szCs w:val="24"/>
              </w:rPr>
              <w:t>16,4</w:t>
            </w:r>
          </w:p>
        </w:tc>
        <w:tc>
          <w:tcPr>
            <w:tcW w:w="1080" w:type="dxa"/>
            <w:tcBorders>
              <w:top w:val="nil"/>
              <w:left w:val="nil"/>
              <w:bottom w:val="nil"/>
              <w:right w:val="nil"/>
            </w:tcBorders>
            <w:shd w:val="clear" w:color="auto" w:fill="auto"/>
            <w:tcMar>
              <w:top w:w="0" w:type="dxa"/>
              <w:left w:w="40" w:type="dxa"/>
              <w:bottom w:w="0" w:type="dxa"/>
              <w:right w:w="40" w:type="dxa"/>
            </w:tcMar>
          </w:tcPr>
          <w:p w14:paraId="6C954EF0" w14:textId="1C618BDA" w:rsidR="00331FD3" w:rsidRPr="00A43DC0" w:rsidRDefault="00331FD3" w:rsidP="00331FD3">
            <w:pPr>
              <w:rPr>
                <w:b/>
                <w:bCs/>
                <w:sz w:val="24"/>
                <w:szCs w:val="24"/>
              </w:rPr>
            </w:pPr>
            <w:r w:rsidRPr="00DC3BFC">
              <w:rPr>
                <w:sz w:val="24"/>
                <w:szCs w:val="24"/>
              </w:rPr>
              <w:t>801</w:t>
            </w:r>
          </w:p>
        </w:tc>
        <w:tc>
          <w:tcPr>
            <w:tcW w:w="720" w:type="dxa"/>
            <w:tcBorders>
              <w:top w:val="nil"/>
              <w:left w:val="nil"/>
              <w:bottom w:val="nil"/>
              <w:right w:val="nil"/>
            </w:tcBorders>
            <w:shd w:val="clear" w:color="auto" w:fill="auto"/>
            <w:tcMar>
              <w:top w:w="0" w:type="dxa"/>
              <w:left w:w="40" w:type="dxa"/>
              <w:bottom w:w="0" w:type="dxa"/>
              <w:right w:w="40" w:type="dxa"/>
            </w:tcMar>
          </w:tcPr>
          <w:p w14:paraId="3702412D" w14:textId="3AA5004F" w:rsidR="00331FD3" w:rsidRPr="00A43DC0" w:rsidRDefault="00331FD3" w:rsidP="00331FD3">
            <w:pPr>
              <w:rPr>
                <w:b/>
                <w:bCs/>
                <w:sz w:val="24"/>
                <w:szCs w:val="24"/>
              </w:rPr>
            </w:pPr>
            <w:r w:rsidRPr="00DC3BFC">
              <w:rPr>
                <w:sz w:val="24"/>
                <w:szCs w:val="24"/>
              </w:rPr>
              <w:t>17,7</w:t>
            </w:r>
          </w:p>
        </w:tc>
      </w:tr>
      <w:tr w:rsidR="00331FD3" w:rsidRPr="00B94386" w14:paraId="2F001D86"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48CB836" w14:textId="77777777" w:rsidR="00331FD3" w:rsidRPr="009B3383" w:rsidRDefault="00331FD3" w:rsidP="00331FD3">
            <w:pPr>
              <w:rPr>
                <w:sz w:val="24"/>
                <w:szCs w:val="24"/>
              </w:rPr>
            </w:pPr>
            <w:r w:rsidRPr="00DC3BFC">
              <w:rPr>
                <w:sz w:val="24"/>
                <w:szCs w:val="24"/>
              </w:rPr>
              <w:t>De 35 à 39</w:t>
            </w:r>
          </w:p>
        </w:tc>
        <w:tc>
          <w:tcPr>
            <w:tcW w:w="1440" w:type="dxa"/>
            <w:tcBorders>
              <w:top w:val="nil"/>
              <w:left w:val="nil"/>
              <w:bottom w:val="nil"/>
              <w:right w:val="nil"/>
            </w:tcBorders>
            <w:shd w:val="clear" w:color="auto" w:fill="auto"/>
            <w:tcMar>
              <w:top w:w="0" w:type="dxa"/>
              <w:left w:w="40" w:type="dxa"/>
              <w:bottom w:w="0" w:type="dxa"/>
              <w:right w:w="40" w:type="dxa"/>
            </w:tcMar>
          </w:tcPr>
          <w:p w14:paraId="1583CDA8" w14:textId="78118376" w:rsidR="00331FD3" w:rsidRPr="009B3383" w:rsidRDefault="00331FD3" w:rsidP="00331FD3">
            <w:pPr>
              <w:rPr>
                <w:sz w:val="24"/>
                <w:szCs w:val="24"/>
              </w:rPr>
            </w:pPr>
            <w:r w:rsidRPr="00DC3BFC">
              <w:rPr>
                <w:sz w:val="24"/>
                <w:szCs w:val="24"/>
              </w:rPr>
              <w:t>194</w:t>
            </w:r>
          </w:p>
        </w:tc>
        <w:tc>
          <w:tcPr>
            <w:tcW w:w="1530" w:type="dxa"/>
            <w:tcBorders>
              <w:top w:val="nil"/>
              <w:left w:val="nil"/>
              <w:bottom w:val="nil"/>
              <w:right w:val="nil"/>
            </w:tcBorders>
            <w:shd w:val="clear" w:color="auto" w:fill="auto"/>
            <w:tcMar>
              <w:top w:w="0" w:type="dxa"/>
              <w:left w:w="40" w:type="dxa"/>
              <w:bottom w:w="0" w:type="dxa"/>
              <w:right w:w="40" w:type="dxa"/>
            </w:tcMar>
          </w:tcPr>
          <w:p w14:paraId="7C7557EE" w14:textId="6FB7DF8C" w:rsidR="00331FD3" w:rsidRPr="009B3383" w:rsidRDefault="00331FD3" w:rsidP="00331FD3">
            <w:pPr>
              <w:rPr>
                <w:sz w:val="24"/>
                <w:szCs w:val="24"/>
              </w:rPr>
            </w:pPr>
            <w:r w:rsidRPr="00DC3BFC">
              <w:rPr>
                <w:sz w:val="24"/>
                <w:szCs w:val="24"/>
              </w:rPr>
              <w:t>15,5</w:t>
            </w:r>
          </w:p>
        </w:tc>
        <w:tc>
          <w:tcPr>
            <w:tcW w:w="1530" w:type="dxa"/>
            <w:tcBorders>
              <w:top w:val="nil"/>
              <w:left w:val="nil"/>
              <w:bottom w:val="nil"/>
              <w:right w:val="nil"/>
            </w:tcBorders>
            <w:shd w:val="clear" w:color="auto" w:fill="auto"/>
            <w:tcMar>
              <w:top w:w="0" w:type="dxa"/>
              <w:left w:w="40" w:type="dxa"/>
              <w:bottom w:w="0" w:type="dxa"/>
              <w:right w:w="40" w:type="dxa"/>
            </w:tcMar>
          </w:tcPr>
          <w:p w14:paraId="3CBB449D" w14:textId="58546CDF" w:rsidR="00331FD3" w:rsidRPr="009B3383" w:rsidRDefault="00331FD3" w:rsidP="00331FD3">
            <w:pPr>
              <w:rPr>
                <w:sz w:val="24"/>
                <w:szCs w:val="24"/>
              </w:rPr>
            </w:pPr>
            <w:r w:rsidRPr="00DC3BFC">
              <w:rPr>
                <w:sz w:val="24"/>
                <w:szCs w:val="24"/>
              </w:rPr>
              <w:t>531</w:t>
            </w:r>
          </w:p>
        </w:tc>
        <w:tc>
          <w:tcPr>
            <w:tcW w:w="1620" w:type="dxa"/>
            <w:tcBorders>
              <w:top w:val="nil"/>
              <w:left w:val="nil"/>
              <w:bottom w:val="nil"/>
              <w:right w:val="nil"/>
            </w:tcBorders>
            <w:shd w:val="clear" w:color="auto" w:fill="auto"/>
            <w:tcMar>
              <w:top w:w="0" w:type="dxa"/>
              <w:left w:w="40" w:type="dxa"/>
              <w:bottom w:w="0" w:type="dxa"/>
              <w:right w:w="40" w:type="dxa"/>
            </w:tcMar>
          </w:tcPr>
          <w:p w14:paraId="77441E50" w14:textId="1F8B49A8" w:rsidR="00331FD3" w:rsidRPr="009B3383" w:rsidRDefault="00331FD3" w:rsidP="00331FD3">
            <w:pPr>
              <w:rPr>
                <w:sz w:val="24"/>
                <w:szCs w:val="24"/>
              </w:rPr>
            </w:pPr>
            <w:r w:rsidRPr="00DC3BFC">
              <w:rPr>
                <w:sz w:val="24"/>
                <w:szCs w:val="24"/>
              </w:rPr>
              <w:t>16,2</w:t>
            </w:r>
          </w:p>
        </w:tc>
        <w:tc>
          <w:tcPr>
            <w:tcW w:w="1080" w:type="dxa"/>
            <w:tcBorders>
              <w:top w:val="nil"/>
              <w:left w:val="nil"/>
              <w:bottom w:val="nil"/>
              <w:right w:val="nil"/>
            </w:tcBorders>
            <w:shd w:val="clear" w:color="auto" w:fill="auto"/>
            <w:tcMar>
              <w:top w:w="0" w:type="dxa"/>
              <w:left w:w="40" w:type="dxa"/>
              <w:bottom w:w="0" w:type="dxa"/>
              <w:right w:w="40" w:type="dxa"/>
            </w:tcMar>
          </w:tcPr>
          <w:p w14:paraId="0B4BD6C1" w14:textId="29F92028" w:rsidR="00331FD3" w:rsidRPr="00A43DC0" w:rsidRDefault="00331FD3" w:rsidP="00331FD3">
            <w:pPr>
              <w:rPr>
                <w:b/>
                <w:bCs/>
                <w:sz w:val="24"/>
                <w:szCs w:val="24"/>
              </w:rPr>
            </w:pPr>
            <w:r w:rsidRPr="00DC3BFC">
              <w:rPr>
                <w:sz w:val="24"/>
                <w:szCs w:val="24"/>
              </w:rPr>
              <w:t>725</w:t>
            </w:r>
          </w:p>
        </w:tc>
        <w:tc>
          <w:tcPr>
            <w:tcW w:w="720" w:type="dxa"/>
            <w:tcBorders>
              <w:top w:val="nil"/>
              <w:left w:val="nil"/>
              <w:bottom w:val="nil"/>
              <w:right w:val="nil"/>
            </w:tcBorders>
            <w:shd w:val="clear" w:color="auto" w:fill="auto"/>
            <w:tcMar>
              <w:top w:w="0" w:type="dxa"/>
              <w:left w:w="40" w:type="dxa"/>
              <w:bottom w:w="0" w:type="dxa"/>
              <w:right w:w="40" w:type="dxa"/>
            </w:tcMar>
          </w:tcPr>
          <w:p w14:paraId="777A6EF8" w14:textId="7A1BD5C6" w:rsidR="00331FD3" w:rsidRPr="00A43DC0" w:rsidRDefault="00331FD3" w:rsidP="00331FD3">
            <w:pPr>
              <w:rPr>
                <w:b/>
                <w:bCs/>
                <w:sz w:val="24"/>
                <w:szCs w:val="24"/>
              </w:rPr>
            </w:pPr>
            <w:r w:rsidRPr="00DC3BFC">
              <w:rPr>
                <w:sz w:val="24"/>
                <w:szCs w:val="24"/>
              </w:rPr>
              <w:t>16,0</w:t>
            </w:r>
          </w:p>
        </w:tc>
      </w:tr>
      <w:tr w:rsidR="00331FD3" w:rsidRPr="00B94386" w14:paraId="0FB0E903"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2797A38" w14:textId="77777777" w:rsidR="00331FD3" w:rsidRPr="009B3383" w:rsidRDefault="00331FD3" w:rsidP="00331FD3">
            <w:pPr>
              <w:rPr>
                <w:sz w:val="24"/>
                <w:szCs w:val="24"/>
              </w:rPr>
            </w:pPr>
            <w:r w:rsidRPr="00DC3BFC">
              <w:rPr>
                <w:sz w:val="24"/>
                <w:szCs w:val="24"/>
              </w:rPr>
              <w:t>De 40 à 44</w:t>
            </w:r>
          </w:p>
        </w:tc>
        <w:tc>
          <w:tcPr>
            <w:tcW w:w="1440" w:type="dxa"/>
            <w:tcBorders>
              <w:top w:val="nil"/>
              <w:left w:val="nil"/>
              <w:bottom w:val="nil"/>
              <w:right w:val="nil"/>
            </w:tcBorders>
            <w:shd w:val="clear" w:color="auto" w:fill="auto"/>
            <w:tcMar>
              <w:top w:w="0" w:type="dxa"/>
              <w:left w:w="40" w:type="dxa"/>
              <w:bottom w:w="0" w:type="dxa"/>
              <w:right w:w="40" w:type="dxa"/>
            </w:tcMar>
          </w:tcPr>
          <w:p w14:paraId="79527654" w14:textId="237282EA" w:rsidR="00331FD3" w:rsidRPr="009B3383" w:rsidRDefault="00331FD3" w:rsidP="00331FD3">
            <w:pPr>
              <w:rPr>
                <w:sz w:val="24"/>
                <w:szCs w:val="24"/>
              </w:rPr>
            </w:pPr>
            <w:r w:rsidRPr="00DC3BFC">
              <w:rPr>
                <w:sz w:val="24"/>
                <w:szCs w:val="24"/>
              </w:rPr>
              <w:t>150</w:t>
            </w:r>
          </w:p>
        </w:tc>
        <w:tc>
          <w:tcPr>
            <w:tcW w:w="1530" w:type="dxa"/>
            <w:tcBorders>
              <w:top w:val="nil"/>
              <w:left w:val="nil"/>
              <w:bottom w:val="nil"/>
              <w:right w:val="nil"/>
            </w:tcBorders>
            <w:shd w:val="clear" w:color="auto" w:fill="auto"/>
            <w:tcMar>
              <w:top w:w="0" w:type="dxa"/>
              <w:left w:w="40" w:type="dxa"/>
              <w:bottom w:w="0" w:type="dxa"/>
              <w:right w:w="40" w:type="dxa"/>
            </w:tcMar>
          </w:tcPr>
          <w:p w14:paraId="6B92795C" w14:textId="72E06546" w:rsidR="00331FD3" w:rsidRPr="009B3383" w:rsidRDefault="00331FD3" w:rsidP="00331FD3">
            <w:pPr>
              <w:rPr>
                <w:sz w:val="24"/>
                <w:szCs w:val="24"/>
              </w:rPr>
            </w:pPr>
            <w:r w:rsidRPr="00DC3BFC">
              <w:rPr>
                <w:sz w:val="24"/>
                <w:szCs w:val="24"/>
              </w:rPr>
              <w:t>12,0</w:t>
            </w:r>
          </w:p>
        </w:tc>
        <w:tc>
          <w:tcPr>
            <w:tcW w:w="1530" w:type="dxa"/>
            <w:tcBorders>
              <w:top w:val="nil"/>
              <w:left w:val="nil"/>
              <w:bottom w:val="nil"/>
              <w:right w:val="nil"/>
            </w:tcBorders>
            <w:shd w:val="clear" w:color="auto" w:fill="auto"/>
            <w:tcMar>
              <w:top w:w="0" w:type="dxa"/>
              <w:left w:w="40" w:type="dxa"/>
              <w:bottom w:w="0" w:type="dxa"/>
              <w:right w:w="40" w:type="dxa"/>
            </w:tcMar>
          </w:tcPr>
          <w:p w14:paraId="6D46C092" w14:textId="228981D0" w:rsidR="00331FD3" w:rsidRPr="009B3383" w:rsidRDefault="00331FD3" w:rsidP="00331FD3">
            <w:pPr>
              <w:rPr>
                <w:sz w:val="24"/>
                <w:szCs w:val="24"/>
              </w:rPr>
            </w:pPr>
            <w:r w:rsidRPr="00DC3BFC">
              <w:rPr>
                <w:sz w:val="24"/>
                <w:szCs w:val="24"/>
              </w:rPr>
              <w:t>400</w:t>
            </w:r>
          </w:p>
        </w:tc>
        <w:tc>
          <w:tcPr>
            <w:tcW w:w="1620" w:type="dxa"/>
            <w:tcBorders>
              <w:top w:val="nil"/>
              <w:left w:val="nil"/>
              <w:bottom w:val="nil"/>
              <w:right w:val="nil"/>
            </w:tcBorders>
            <w:shd w:val="clear" w:color="auto" w:fill="auto"/>
            <w:tcMar>
              <w:top w:w="0" w:type="dxa"/>
              <w:left w:w="40" w:type="dxa"/>
              <w:bottom w:w="0" w:type="dxa"/>
              <w:right w:w="40" w:type="dxa"/>
            </w:tcMar>
          </w:tcPr>
          <w:p w14:paraId="4E568E82" w14:textId="625F0E5C" w:rsidR="00331FD3" w:rsidRPr="009B3383" w:rsidRDefault="00331FD3" w:rsidP="00331FD3">
            <w:pPr>
              <w:rPr>
                <w:sz w:val="24"/>
                <w:szCs w:val="24"/>
              </w:rPr>
            </w:pPr>
            <w:r w:rsidRPr="00DC3BFC">
              <w:rPr>
                <w:sz w:val="24"/>
                <w:szCs w:val="24"/>
              </w:rPr>
              <w:t>12,2</w:t>
            </w:r>
          </w:p>
        </w:tc>
        <w:tc>
          <w:tcPr>
            <w:tcW w:w="1080" w:type="dxa"/>
            <w:tcBorders>
              <w:top w:val="nil"/>
              <w:left w:val="nil"/>
              <w:bottom w:val="nil"/>
              <w:right w:val="nil"/>
            </w:tcBorders>
            <w:shd w:val="clear" w:color="auto" w:fill="auto"/>
            <w:tcMar>
              <w:top w:w="0" w:type="dxa"/>
              <w:left w:w="40" w:type="dxa"/>
              <w:bottom w:w="0" w:type="dxa"/>
              <w:right w:w="40" w:type="dxa"/>
            </w:tcMar>
          </w:tcPr>
          <w:p w14:paraId="69A5F999" w14:textId="43E57166" w:rsidR="00331FD3" w:rsidRPr="00A43DC0" w:rsidRDefault="00331FD3" w:rsidP="00331FD3">
            <w:pPr>
              <w:rPr>
                <w:b/>
                <w:bCs/>
                <w:sz w:val="24"/>
                <w:szCs w:val="24"/>
              </w:rPr>
            </w:pPr>
            <w:r w:rsidRPr="00DC3BFC">
              <w:rPr>
                <w:sz w:val="24"/>
                <w:szCs w:val="24"/>
              </w:rPr>
              <w:t>550</w:t>
            </w:r>
          </w:p>
        </w:tc>
        <w:tc>
          <w:tcPr>
            <w:tcW w:w="720" w:type="dxa"/>
            <w:tcBorders>
              <w:top w:val="nil"/>
              <w:left w:val="nil"/>
              <w:bottom w:val="nil"/>
              <w:right w:val="nil"/>
            </w:tcBorders>
            <w:shd w:val="clear" w:color="auto" w:fill="auto"/>
            <w:tcMar>
              <w:top w:w="0" w:type="dxa"/>
              <w:left w:w="40" w:type="dxa"/>
              <w:bottom w:w="0" w:type="dxa"/>
              <w:right w:w="40" w:type="dxa"/>
            </w:tcMar>
          </w:tcPr>
          <w:p w14:paraId="1F6563C3" w14:textId="25D2212C" w:rsidR="00331FD3" w:rsidRPr="00A43DC0" w:rsidRDefault="00331FD3" w:rsidP="00331FD3">
            <w:pPr>
              <w:rPr>
                <w:b/>
                <w:bCs/>
                <w:sz w:val="24"/>
                <w:szCs w:val="24"/>
              </w:rPr>
            </w:pPr>
            <w:r w:rsidRPr="00DC3BFC">
              <w:rPr>
                <w:sz w:val="24"/>
                <w:szCs w:val="24"/>
              </w:rPr>
              <w:t>12,1</w:t>
            </w:r>
          </w:p>
        </w:tc>
      </w:tr>
      <w:tr w:rsidR="00331FD3" w:rsidRPr="00B94386" w14:paraId="211F9B35"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10E7E246" w14:textId="77777777" w:rsidR="00331FD3" w:rsidRPr="009B3383" w:rsidRDefault="00331FD3" w:rsidP="00331FD3">
            <w:pPr>
              <w:rPr>
                <w:sz w:val="24"/>
                <w:szCs w:val="24"/>
              </w:rPr>
            </w:pPr>
            <w:r w:rsidRPr="00DC3BFC">
              <w:rPr>
                <w:sz w:val="24"/>
                <w:szCs w:val="24"/>
              </w:rPr>
              <w:t>De 45 à 49</w:t>
            </w:r>
          </w:p>
        </w:tc>
        <w:tc>
          <w:tcPr>
            <w:tcW w:w="1440" w:type="dxa"/>
            <w:tcBorders>
              <w:top w:val="nil"/>
              <w:left w:val="nil"/>
              <w:bottom w:val="nil"/>
              <w:right w:val="nil"/>
            </w:tcBorders>
            <w:shd w:val="clear" w:color="auto" w:fill="auto"/>
            <w:tcMar>
              <w:top w:w="0" w:type="dxa"/>
              <w:left w:w="40" w:type="dxa"/>
              <w:bottom w:w="0" w:type="dxa"/>
              <w:right w:w="40" w:type="dxa"/>
            </w:tcMar>
          </w:tcPr>
          <w:p w14:paraId="2AE0442A" w14:textId="46363384" w:rsidR="00331FD3" w:rsidRPr="009B3383" w:rsidRDefault="00331FD3" w:rsidP="00331FD3">
            <w:pPr>
              <w:rPr>
                <w:sz w:val="24"/>
                <w:szCs w:val="24"/>
              </w:rPr>
            </w:pPr>
            <w:r w:rsidRPr="00DC3BFC">
              <w:rPr>
                <w:sz w:val="24"/>
                <w:szCs w:val="24"/>
              </w:rPr>
              <w:t>78</w:t>
            </w:r>
          </w:p>
        </w:tc>
        <w:tc>
          <w:tcPr>
            <w:tcW w:w="1530" w:type="dxa"/>
            <w:tcBorders>
              <w:top w:val="nil"/>
              <w:left w:val="nil"/>
              <w:bottom w:val="nil"/>
              <w:right w:val="nil"/>
            </w:tcBorders>
            <w:shd w:val="clear" w:color="auto" w:fill="auto"/>
            <w:tcMar>
              <w:top w:w="0" w:type="dxa"/>
              <w:left w:w="40" w:type="dxa"/>
              <w:bottom w:w="0" w:type="dxa"/>
              <w:right w:w="40" w:type="dxa"/>
            </w:tcMar>
          </w:tcPr>
          <w:p w14:paraId="78A3C397" w14:textId="7ED04909" w:rsidR="00331FD3" w:rsidRPr="009B3383" w:rsidRDefault="00331FD3" w:rsidP="00331FD3">
            <w:pPr>
              <w:rPr>
                <w:sz w:val="24"/>
                <w:szCs w:val="24"/>
              </w:rPr>
            </w:pPr>
            <w:r w:rsidRPr="00DC3BFC">
              <w:rPr>
                <w:sz w:val="24"/>
                <w:szCs w:val="24"/>
              </w:rPr>
              <w:t>6,2</w:t>
            </w:r>
          </w:p>
        </w:tc>
        <w:tc>
          <w:tcPr>
            <w:tcW w:w="1530" w:type="dxa"/>
            <w:tcBorders>
              <w:top w:val="nil"/>
              <w:left w:val="nil"/>
              <w:bottom w:val="nil"/>
              <w:right w:val="nil"/>
            </w:tcBorders>
            <w:shd w:val="clear" w:color="auto" w:fill="auto"/>
            <w:tcMar>
              <w:top w:w="0" w:type="dxa"/>
              <w:left w:w="40" w:type="dxa"/>
              <w:bottom w:w="0" w:type="dxa"/>
              <w:right w:w="40" w:type="dxa"/>
            </w:tcMar>
          </w:tcPr>
          <w:p w14:paraId="3D936ADF" w14:textId="5EF3D9F6" w:rsidR="00331FD3" w:rsidRPr="009B3383" w:rsidRDefault="00331FD3" w:rsidP="00331FD3">
            <w:pPr>
              <w:rPr>
                <w:sz w:val="24"/>
                <w:szCs w:val="24"/>
              </w:rPr>
            </w:pPr>
            <w:r w:rsidRPr="00DC3BFC">
              <w:rPr>
                <w:sz w:val="24"/>
                <w:szCs w:val="24"/>
              </w:rPr>
              <w:t>244</w:t>
            </w:r>
          </w:p>
        </w:tc>
        <w:tc>
          <w:tcPr>
            <w:tcW w:w="1620" w:type="dxa"/>
            <w:tcBorders>
              <w:top w:val="nil"/>
              <w:left w:val="nil"/>
              <w:bottom w:val="nil"/>
              <w:right w:val="nil"/>
            </w:tcBorders>
            <w:shd w:val="clear" w:color="auto" w:fill="auto"/>
            <w:tcMar>
              <w:top w:w="0" w:type="dxa"/>
              <w:left w:w="40" w:type="dxa"/>
              <w:bottom w:w="0" w:type="dxa"/>
              <w:right w:w="40" w:type="dxa"/>
            </w:tcMar>
          </w:tcPr>
          <w:p w14:paraId="5B77BFF5" w14:textId="5B2EE572" w:rsidR="00331FD3" w:rsidRPr="009B3383" w:rsidRDefault="00331FD3" w:rsidP="00331FD3">
            <w:pPr>
              <w:rPr>
                <w:sz w:val="24"/>
                <w:szCs w:val="24"/>
              </w:rPr>
            </w:pPr>
            <w:r w:rsidRPr="00DC3BFC">
              <w:rPr>
                <w:sz w:val="24"/>
                <w:szCs w:val="24"/>
              </w:rPr>
              <w:t>7,4</w:t>
            </w:r>
          </w:p>
        </w:tc>
        <w:tc>
          <w:tcPr>
            <w:tcW w:w="1080" w:type="dxa"/>
            <w:tcBorders>
              <w:top w:val="nil"/>
              <w:left w:val="nil"/>
              <w:bottom w:val="nil"/>
              <w:right w:val="nil"/>
            </w:tcBorders>
            <w:shd w:val="clear" w:color="auto" w:fill="auto"/>
            <w:tcMar>
              <w:top w:w="0" w:type="dxa"/>
              <w:left w:w="40" w:type="dxa"/>
              <w:bottom w:w="0" w:type="dxa"/>
              <w:right w:w="40" w:type="dxa"/>
            </w:tcMar>
          </w:tcPr>
          <w:p w14:paraId="1C0BF6C5" w14:textId="7D131894" w:rsidR="00331FD3" w:rsidRPr="00A43DC0" w:rsidRDefault="00331FD3" w:rsidP="00331FD3">
            <w:pPr>
              <w:rPr>
                <w:b/>
                <w:bCs/>
                <w:sz w:val="24"/>
                <w:szCs w:val="24"/>
              </w:rPr>
            </w:pPr>
            <w:r w:rsidRPr="00DC3BFC">
              <w:rPr>
                <w:sz w:val="24"/>
                <w:szCs w:val="24"/>
              </w:rPr>
              <w:t>322</w:t>
            </w:r>
          </w:p>
        </w:tc>
        <w:tc>
          <w:tcPr>
            <w:tcW w:w="720" w:type="dxa"/>
            <w:tcBorders>
              <w:top w:val="nil"/>
              <w:left w:val="nil"/>
              <w:bottom w:val="nil"/>
              <w:right w:val="nil"/>
            </w:tcBorders>
            <w:shd w:val="clear" w:color="auto" w:fill="auto"/>
            <w:tcMar>
              <w:top w:w="0" w:type="dxa"/>
              <w:left w:w="40" w:type="dxa"/>
              <w:bottom w:w="0" w:type="dxa"/>
              <w:right w:w="40" w:type="dxa"/>
            </w:tcMar>
          </w:tcPr>
          <w:p w14:paraId="1206921A" w14:textId="61C52AA3" w:rsidR="00331FD3" w:rsidRPr="00A43DC0" w:rsidRDefault="00331FD3" w:rsidP="00331FD3">
            <w:pPr>
              <w:rPr>
                <w:b/>
                <w:bCs/>
                <w:sz w:val="24"/>
                <w:szCs w:val="24"/>
              </w:rPr>
            </w:pPr>
            <w:r w:rsidRPr="00DC3BFC">
              <w:rPr>
                <w:sz w:val="24"/>
                <w:szCs w:val="24"/>
              </w:rPr>
              <w:t>7,1</w:t>
            </w:r>
          </w:p>
        </w:tc>
      </w:tr>
      <w:tr w:rsidR="00331FD3" w:rsidRPr="00B94386" w14:paraId="65B3BD09"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5491F6BA" w14:textId="77777777" w:rsidR="00331FD3" w:rsidRPr="009B3383" w:rsidRDefault="00331FD3" w:rsidP="00331FD3">
            <w:pPr>
              <w:rPr>
                <w:sz w:val="24"/>
                <w:szCs w:val="24"/>
              </w:rPr>
            </w:pPr>
            <w:r w:rsidRPr="00DC3BFC">
              <w:rPr>
                <w:sz w:val="24"/>
                <w:szCs w:val="24"/>
              </w:rPr>
              <w:t>De 50 à 59</w:t>
            </w:r>
          </w:p>
        </w:tc>
        <w:tc>
          <w:tcPr>
            <w:tcW w:w="1440" w:type="dxa"/>
            <w:tcBorders>
              <w:top w:val="nil"/>
              <w:left w:val="nil"/>
              <w:bottom w:val="nil"/>
              <w:right w:val="nil"/>
            </w:tcBorders>
            <w:shd w:val="clear" w:color="auto" w:fill="auto"/>
            <w:tcMar>
              <w:top w:w="0" w:type="dxa"/>
              <w:left w:w="40" w:type="dxa"/>
              <w:bottom w:w="0" w:type="dxa"/>
              <w:right w:w="40" w:type="dxa"/>
            </w:tcMar>
          </w:tcPr>
          <w:p w14:paraId="7EB3196E" w14:textId="2E911A9B" w:rsidR="00331FD3" w:rsidRPr="009B3383" w:rsidRDefault="00331FD3" w:rsidP="00331FD3">
            <w:pPr>
              <w:rPr>
                <w:sz w:val="24"/>
                <w:szCs w:val="24"/>
              </w:rPr>
            </w:pPr>
            <w:r w:rsidRPr="00DC3BFC">
              <w:rPr>
                <w:sz w:val="24"/>
                <w:szCs w:val="24"/>
              </w:rPr>
              <w:t>93</w:t>
            </w:r>
          </w:p>
        </w:tc>
        <w:tc>
          <w:tcPr>
            <w:tcW w:w="1530" w:type="dxa"/>
            <w:tcBorders>
              <w:top w:val="nil"/>
              <w:left w:val="nil"/>
              <w:bottom w:val="nil"/>
              <w:right w:val="nil"/>
            </w:tcBorders>
            <w:shd w:val="clear" w:color="auto" w:fill="auto"/>
            <w:tcMar>
              <w:top w:w="0" w:type="dxa"/>
              <w:left w:w="40" w:type="dxa"/>
              <w:bottom w:w="0" w:type="dxa"/>
              <w:right w:w="40" w:type="dxa"/>
            </w:tcMar>
          </w:tcPr>
          <w:p w14:paraId="37E38553" w14:textId="67569C35" w:rsidR="00331FD3" w:rsidRPr="009B3383" w:rsidRDefault="00331FD3" w:rsidP="00331FD3">
            <w:pPr>
              <w:rPr>
                <w:sz w:val="24"/>
                <w:szCs w:val="24"/>
              </w:rPr>
            </w:pPr>
            <w:r w:rsidRPr="00DC3BFC">
              <w:rPr>
                <w:sz w:val="24"/>
                <w:szCs w:val="24"/>
              </w:rPr>
              <w:t>7,4</w:t>
            </w:r>
          </w:p>
        </w:tc>
        <w:tc>
          <w:tcPr>
            <w:tcW w:w="1530" w:type="dxa"/>
            <w:tcBorders>
              <w:top w:val="nil"/>
              <w:left w:val="nil"/>
              <w:bottom w:val="nil"/>
              <w:right w:val="nil"/>
            </w:tcBorders>
            <w:shd w:val="clear" w:color="auto" w:fill="auto"/>
            <w:tcMar>
              <w:top w:w="0" w:type="dxa"/>
              <w:left w:w="40" w:type="dxa"/>
              <w:bottom w:w="0" w:type="dxa"/>
              <w:right w:w="40" w:type="dxa"/>
            </w:tcMar>
          </w:tcPr>
          <w:p w14:paraId="2E7E9E71" w14:textId="051F8984" w:rsidR="00331FD3" w:rsidRPr="009B3383" w:rsidRDefault="00331FD3" w:rsidP="00331FD3">
            <w:pPr>
              <w:rPr>
                <w:sz w:val="24"/>
                <w:szCs w:val="24"/>
              </w:rPr>
            </w:pPr>
            <w:r w:rsidRPr="00DC3BFC">
              <w:rPr>
                <w:sz w:val="24"/>
                <w:szCs w:val="24"/>
              </w:rPr>
              <w:t>418</w:t>
            </w:r>
          </w:p>
        </w:tc>
        <w:tc>
          <w:tcPr>
            <w:tcW w:w="1620" w:type="dxa"/>
            <w:tcBorders>
              <w:top w:val="nil"/>
              <w:left w:val="nil"/>
              <w:bottom w:val="nil"/>
              <w:right w:val="nil"/>
            </w:tcBorders>
            <w:shd w:val="clear" w:color="auto" w:fill="auto"/>
            <w:tcMar>
              <w:top w:w="0" w:type="dxa"/>
              <w:left w:w="40" w:type="dxa"/>
              <w:bottom w:w="0" w:type="dxa"/>
              <w:right w:w="40" w:type="dxa"/>
            </w:tcMar>
          </w:tcPr>
          <w:p w14:paraId="4A910DFF" w14:textId="4E866872" w:rsidR="00331FD3" w:rsidRPr="009B3383" w:rsidRDefault="00331FD3" w:rsidP="00331FD3">
            <w:pPr>
              <w:rPr>
                <w:sz w:val="24"/>
                <w:szCs w:val="24"/>
              </w:rPr>
            </w:pPr>
            <w:r w:rsidRPr="00DC3BFC">
              <w:rPr>
                <w:sz w:val="24"/>
                <w:szCs w:val="24"/>
              </w:rPr>
              <w:t>12,7</w:t>
            </w:r>
          </w:p>
        </w:tc>
        <w:tc>
          <w:tcPr>
            <w:tcW w:w="1080" w:type="dxa"/>
            <w:tcBorders>
              <w:top w:val="nil"/>
              <w:left w:val="nil"/>
              <w:bottom w:val="nil"/>
              <w:right w:val="nil"/>
            </w:tcBorders>
            <w:shd w:val="clear" w:color="auto" w:fill="auto"/>
            <w:tcMar>
              <w:top w:w="0" w:type="dxa"/>
              <w:left w:w="40" w:type="dxa"/>
              <w:bottom w:w="0" w:type="dxa"/>
              <w:right w:w="40" w:type="dxa"/>
            </w:tcMar>
          </w:tcPr>
          <w:p w14:paraId="39D2CB46" w14:textId="628D657D" w:rsidR="00331FD3" w:rsidRPr="00A43DC0" w:rsidRDefault="00331FD3" w:rsidP="00331FD3">
            <w:pPr>
              <w:rPr>
                <w:b/>
                <w:bCs/>
                <w:sz w:val="24"/>
                <w:szCs w:val="24"/>
              </w:rPr>
            </w:pPr>
            <w:r w:rsidRPr="00DC3BFC">
              <w:rPr>
                <w:sz w:val="24"/>
                <w:szCs w:val="24"/>
              </w:rPr>
              <w:t>511</w:t>
            </w:r>
          </w:p>
        </w:tc>
        <w:tc>
          <w:tcPr>
            <w:tcW w:w="720" w:type="dxa"/>
            <w:tcBorders>
              <w:top w:val="nil"/>
              <w:left w:val="nil"/>
              <w:bottom w:val="nil"/>
              <w:right w:val="nil"/>
            </w:tcBorders>
            <w:shd w:val="clear" w:color="auto" w:fill="auto"/>
            <w:tcMar>
              <w:top w:w="0" w:type="dxa"/>
              <w:left w:w="40" w:type="dxa"/>
              <w:bottom w:w="0" w:type="dxa"/>
              <w:right w:w="40" w:type="dxa"/>
            </w:tcMar>
          </w:tcPr>
          <w:p w14:paraId="66CD1BE3" w14:textId="4908AB78" w:rsidR="00331FD3" w:rsidRPr="00A43DC0" w:rsidRDefault="00331FD3" w:rsidP="00331FD3">
            <w:pPr>
              <w:rPr>
                <w:b/>
                <w:bCs/>
                <w:sz w:val="24"/>
                <w:szCs w:val="24"/>
              </w:rPr>
            </w:pPr>
            <w:r w:rsidRPr="00DC3BFC">
              <w:rPr>
                <w:sz w:val="24"/>
                <w:szCs w:val="24"/>
              </w:rPr>
              <w:t>11,3</w:t>
            </w:r>
          </w:p>
        </w:tc>
      </w:tr>
      <w:tr w:rsidR="00331FD3" w:rsidRPr="00B94386" w14:paraId="2C99F3E5" w14:textId="77777777" w:rsidTr="00320162">
        <w:trPr>
          <w:trHeight w:val="360"/>
        </w:trPr>
        <w:tc>
          <w:tcPr>
            <w:tcW w:w="2250" w:type="dxa"/>
            <w:tcBorders>
              <w:top w:val="nil"/>
              <w:left w:val="nil"/>
              <w:bottom w:val="nil"/>
              <w:right w:val="nil"/>
            </w:tcBorders>
            <w:shd w:val="clear" w:color="auto" w:fill="auto"/>
            <w:tcMar>
              <w:top w:w="0" w:type="dxa"/>
              <w:left w:w="40" w:type="dxa"/>
              <w:bottom w:w="0" w:type="dxa"/>
              <w:right w:w="40" w:type="dxa"/>
            </w:tcMar>
          </w:tcPr>
          <w:p w14:paraId="3B67FFDA" w14:textId="77777777" w:rsidR="00331FD3" w:rsidRPr="009B3383" w:rsidRDefault="00331FD3" w:rsidP="00331FD3">
            <w:pPr>
              <w:rPr>
                <w:sz w:val="24"/>
                <w:szCs w:val="24"/>
              </w:rPr>
            </w:pPr>
            <w:r w:rsidRPr="00DC3BFC">
              <w:rPr>
                <w:sz w:val="24"/>
                <w:szCs w:val="24"/>
              </w:rPr>
              <w:t>De 60 à 69</w:t>
            </w:r>
          </w:p>
        </w:tc>
        <w:tc>
          <w:tcPr>
            <w:tcW w:w="1440" w:type="dxa"/>
            <w:tcBorders>
              <w:top w:val="nil"/>
              <w:left w:val="nil"/>
              <w:bottom w:val="nil"/>
              <w:right w:val="nil"/>
            </w:tcBorders>
            <w:shd w:val="clear" w:color="auto" w:fill="auto"/>
            <w:tcMar>
              <w:top w:w="0" w:type="dxa"/>
              <w:left w:w="40" w:type="dxa"/>
              <w:bottom w:w="0" w:type="dxa"/>
              <w:right w:w="40" w:type="dxa"/>
            </w:tcMar>
          </w:tcPr>
          <w:p w14:paraId="1FCF1228" w14:textId="5B60DEFA" w:rsidR="00331FD3" w:rsidRPr="009B3383" w:rsidRDefault="00331FD3" w:rsidP="00331FD3">
            <w:pPr>
              <w:rPr>
                <w:sz w:val="24"/>
                <w:szCs w:val="24"/>
              </w:rPr>
            </w:pPr>
            <w:r w:rsidRPr="00DC3BFC">
              <w:rPr>
                <w:sz w:val="24"/>
                <w:szCs w:val="24"/>
              </w:rPr>
              <w:t>34</w:t>
            </w:r>
          </w:p>
        </w:tc>
        <w:tc>
          <w:tcPr>
            <w:tcW w:w="1530" w:type="dxa"/>
            <w:tcBorders>
              <w:top w:val="nil"/>
              <w:left w:val="nil"/>
              <w:bottom w:val="nil"/>
              <w:right w:val="nil"/>
            </w:tcBorders>
            <w:shd w:val="clear" w:color="auto" w:fill="auto"/>
            <w:tcMar>
              <w:top w:w="0" w:type="dxa"/>
              <w:left w:w="40" w:type="dxa"/>
              <w:bottom w:w="0" w:type="dxa"/>
              <w:right w:w="40" w:type="dxa"/>
            </w:tcMar>
          </w:tcPr>
          <w:p w14:paraId="65F858B4" w14:textId="5DCACED1" w:rsidR="00331FD3" w:rsidRPr="009B3383" w:rsidRDefault="00331FD3" w:rsidP="00331FD3">
            <w:pPr>
              <w:rPr>
                <w:sz w:val="24"/>
                <w:szCs w:val="24"/>
              </w:rPr>
            </w:pPr>
            <w:r w:rsidRPr="00DC3BFC">
              <w:rPr>
                <w:sz w:val="24"/>
                <w:szCs w:val="24"/>
              </w:rPr>
              <w:t>2,7</w:t>
            </w:r>
          </w:p>
        </w:tc>
        <w:tc>
          <w:tcPr>
            <w:tcW w:w="1530" w:type="dxa"/>
            <w:tcBorders>
              <w:top w:val="nil"/>
              <w:left w:val="nil"/>
              <w:bottom w:val="nil"/>
              <w:right w:val="nil"/>
            </w:tcBorders>
            <w:shd w:val="clear" w:color="auto" w:fill="auto"/>
            <w:tcMar>
              <w:top w:w="0" w:type="dxa"/>
              <w:left w:w="40" w:type="dxa"/>
              <w:bottom w:w="0" w:type="dxa"/>
              <w:right w:w="40" w:type="dxa"/>
            </w:tcMar>
          </w:tcPr>
          <w:p w14:paraId="036FD8DF" w14:textId="1C4DA6D2" w:rsidR="00331FD3" w:rsidRPr="009B3383" w:rsidRDefault="00331FD3" w:rsidP="00331FD3">
            <w:pPr>
              <w:rPr>
                <w:sz w:val="24"/>
                <w:szCs w:val="24"/>
              </w:rPr>
            </w:pPr>
            <w:r w:rsidRPr="00DC3BFC">
              <w:rPr>
                <w:sz w:val="24"/>
                <w:szCs w:val="24"/>
              </w:rPr>
              <w:t>201</w:t>
            </w:r>
          </w:p>
        </w:tc>
        <w:tc>
          <w:tcPr>
            <w:tcW w:w="1620" w:type="dxa"/>
            <w:tcBorders>
              <w:top w:val="nil"/>
              <w:left w:val="nil"/>
              <w:bottom w:val="nil"/>
              <w:right w:val="nil"/>
            </w:tcBorders>
            <w:shd w:val="clear" w:color="auto" w:fill="auto"/>
            <w:tcMar>
              <w:top w:w="0" w:type="dxa"/>
              <w:left w:w="40" w:type="dxa"/>
              <w:bottom w:w="0" w:type="dxa"/>
              <w:right w:w="40" w:type="dxa"/>
            </w:tcMar>
          </w:tcPr>
          <w:p w14:paraId="74DF9091" w14:textId="724201A9" w:rsidR="00331FD3" w:rsidRPr="009B3383" w:rsidRDefault="00331FD3" w:rsidP="00331FD3">
            <w:pPr>
              <w:rPr>
                <w:sz w:val="24"/>
                <w:szCs w:val="24"/>
              </w:rPr>
            </w:pPr>
            <w:r w:rsidRPr="00DC3BFC">
              <w:rPr>
                <w:sz w:val="24"/>
                <w:szCs w:val="24"/>
              </w:rPr>
              <w:t>6,1</w:t>
            </w:r>
          </w:p>
        </w:tc>
        <w:tc>
          <w:tcPr>
            <w:tcW w:w="1080" w:type="dxa"/>
            <w:tcBorders>
              <w:top w:val="nil"/>
              <w:left w:val="nil"/>
              <w:bottom w:val="nil"/>
              <w:right w:val="nil"/>
            </w:tcBorders>
            <w:shd w:val="clear" w:color="auto" w:fill="auto"/>
            <w:tcMar>
              <w:top w:w="0" w:type="dxa"/>
              <w:left w:w="40" w:type="dxa"/>
              <w:bottom w:w="0" w:type="dxa"/>
              <w:right w:w="40" w:type="dxa"/>
            </w:tcMar>
          </w:tcPr>
          <w:p w14:paraId="3FB9F54D" w14:textId="576D7547" w:rsidR="00331FD3" w:rsidRPr="00A43DC0" w:rsidRDefault="00331FD3" w:rsidP="00331FD3">
            <w:pPr>
              <w:rPr>
                <w:b/>
                <w:bCs/>
                <w:sz w:val="24"/>
                <w:szCs w:val="24"/>
              </w:rPr>
            </w:pPr>
            <w:r w:rsidRPr="00DC3BFC">
              <w:rPr>
                <w:sz w:val="24"/>
                <w:szCs w:val="24"/>
              </w:rPr>
              <w:t>235</w:t>
            </w:r>
          </w:p>
        </w:tc>
        <w:tc>
          <w:tcPr>
            <w:tcW w:w="720" w:type="dxa"/>
            <w:tcBorders>
              <w:top w:val="nil"/>
              <w:left w:val="nil"/>
              <w:bottom w:val="nil"/>
              <w:right w:val="nil"/>
            </w:tcBorders>
            <w:shd w:val="clear" w:color="auto" w:fill="auto"/>
            <w:tcMar>
              <w:top w:w="0" w:type="dxa"/>
              <w:left w:w="40" w:type="dxa"/>
              <w:bottom w:w="0" w:type="dxa"/>
              <w:right w:w="40" w:type="dxa"/>
            </w:tcMar>
          </w:tcPr>
          <w:p w14:paraId="5C0450BB" w14:textId="2F313727" w:rsidR="00331FD3" w:rsidRPr="00A43DC0" w:rsidRDefault="00331FD3" w:rsidP="00331FD3">
            <w:pPr>
              <w:rPr>
                <w:b/>
                <w:bCs/>
                <w:sz w:val="24"/>
                <w:szCs w:val="24"/>
              </w:rPr>
            </w:pPr>
            <w:r w:rsidRPr="00DC3BFC">
              <w:rPr>
                <w:sz w:val="24"/>
                <w:szCs w:val="24"/>
              </w:rPr>
              <w:t>5,2</w:t>
            </w:r>
          </w:p>
        </w:tc>
      </w:tr>
      <w:tr w:rsidR="00331FD3" w:rsidRPr="00B94386" w14:paraId="7595E1A9" w14:textId="77777777" w:rsidTr="00320162">
        <w:trPr>
          <w:trHeight w:val="360"/>
        </w:trPr>
        <w:tc>
          <w:tcPr>
            <w:tcW w:w="2250" w:type="dxa"/>
            <w:tcBorders>
              <w:top w:val="nil"/>
              <w:left w:val="nil"/>
              <w:bottom w:val="single" w:sz="6" w:space="0" w:color="000000"/>
              <w:right w:val="nil"/>
            </w:tcBorders>
            <w:shd w:val="clear" w:color="auto" w:fill="auto"/>
            <w:tcMar>
              <w:top w:w="0" w:type="dxa"/>
              <w:left w:w="40" w:type="dxa"/>
              <w:bottom w:w="0" w:type="dxa"/>
              <w:right w:w="40" w:type="dxa"/>
            </w:tcMar>
          </w:tcPr>
          <w:p w14:paraId="292E697E" w14:textId="77777777" w:rsidR="00331FD3" w:rsidRPr="009B3383" w:rsidRDefault="00331FD3" w:rsidP="00331FD3">
            <w:pPr>
              <w:rPr>
                <w:sz w:val="24"/>
                <w:szCs w:val="24"/>
              </w:rPr>
            </w:pPr>
            <w:r w:rsidRPr="00DC3BFC">
              <w:rPr>
                <w:sz w:val="24"/>
                <w:szCs w:val="24"/>
              </w:rPr>
              <w:t xml:space="preserve">70 </w:t>
            </w:r>
            <w:r>
              <w:rPr>
                <w:sz w:val="24"/>
                <w:szCs w:val="24"/>
              </w:rPr>
              <w:t>et</w:t>
            </w:r>
            <w:r w:rsidRPr="00DC3BFC">
              <w:rPr>
                <w:sz w:val="24"/>
                <w:szCs w:val="24"/>
              </w:rPr>
              <w:t xml:space="preserve"> plus</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tcPr>
          <w:p w14:paraId="7491BD51" w14:textId="22BCA053" w:rsidR="00331FD3" w:rsidRPr="009B3383" w:rsidRDefault="00331FD3" w:rsidP="00331FD3">
            <w:pPr>
              <w:rPr>
                <w:sz w:val="24"/>
                <w:szCs w:val="24"/>
              </w:rPr>
            </w:pPr>
            <w:r w:rsidRPr="00DC3BFC">
              <w:rPr>
                <w:sz w:val="24"/>
                <w:szCs w:val="24"/>
              </w:rPr>
              <w:t>8</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1618D59F" w14:textId="18FF8EA7" w:rsidR="00331FD3" w:rsidRPr="009B3383" w:rsidRDefault="00331FD3" w:rsidP="00331FD3">
            <w:pPr>
              <w:rPr>
                <w:sz w:val="24"/>
                <w:szCs w:val="24"/>
              </w:rPr>
            </w:pPr>
            <w:r w:rsidRPr="00DC3BFC">
              <w:rPr>
                <w:sz w:val="24"/>
                <w:szCs w:val="24"/>
              </w:rPr>
              <w:t>0,6</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51C7FEB7" w14:textId="4FAE8F50" w:rsidR="00331FD3" w:rsidRPr="009B3383" w:rsidRDefault="00331FD3" w:rsidP="00331FD3">
            <w:pPr>
              <w:rPr>
                <w:sz w:val="24"/>
                <w:szCs w:val="24"/>
              </w:rPr>
            </w:pPr>
            <w:r w:rsidRPr="00DC3BFC">
              <w:rPr>
                <w:sz w:val="24"/>
                <w:szCs w:val="24"/>
              </w:rPr>
              <w:t>98</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tcPr>
          <w:p w14:paraId="0083970A" w14:textId="428960E0" w:rsidR="00331FD3" w:rsidRPr="009B3383" w:rsidRDefault="00331FD3" w:rsidP="00331FD3">
            <w:pPr>
              <w:rPr>
                <w:sz w:val="24"/>
                <w:szCs w:val="24"/>
              </w:rPr>
            </w:pPr>
            <w:r w:rsidRPr="00DC3BFC">
              <w:rPr>
                <w:sz w:val="24"/>
                <w:szCs w:val="24"/>
              </w:rPr>
              <w:t>3,0</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tcPr>
          <w:p w14:paraId="534604F7" w14:textId="29AFC1B9" w:rsidR="00331FD3" w:rsidRPr="00A43DC0" w:rsidRDefault="00331FD3" w:rsidP="00331FD3">
            <w:pPr>
              <w:rPr>
                <w:b/>
                <w:bCs/>
                <w:sz w:val="24"/>
                <w:szCs w:val="24"/>
              </w:rPr>
            </w:pPr>
            <w:r w:rsidRPr="00DC3BFC">
              <w:rPr>
                <w:sz w:val="24"/>
                <w:szCs w:val="24"/>
              </w:rPr>
              <w:t>106</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tcPr>
          <w:p w14:paraId="4039699F" w14:textId="75C3FFF3" w:rsidR="00331FD3" w:rsidRPr="00A43DC0" w:rsidRDefault="00331FD3" w:rsidP="00331FD3">
            <w:pPr>
              <w:rPr>
                <w:b/>
                <w:bCs/>
                <w:sz w:val="24"/>
                <w:szCs w:val="24"/>
              </w:rPr>
            </w:pPr>
            <w:r w:rsidRPr="00DC3BFC">
              <w:rPr>
                <w:sz w:val="24"/>
                <w:szCs w:val="24"/>
              </w:rPr>
              <w:t>2,3</w:t>
            </w:r>
          </w:p>
        </w:tc>
      </w:tr>
      <w:tr w:rsidR="00331FD3" w:rsidRPr="00B94386" w14:paraId="51C70388" w14:textId="77777777" w:rsidTr="00320162">
        <w:trPr>
          <w:trHeight w:val="360"/>
        </w:trPr>
        <w:tc>
          <w:tcPr>
            <w:tcW w:w="225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11FEF5A0" w14:textId="77777777" w:rsidR="00331FD3" w:rsidRPr="00B94386" w:rsidRDefault="00331FD3" w:rsidP="00320162">
            <w:pPr>
              <w:rPr>
                <w:b/>
                <w:bCs/>
                <w:sz w:val="24"/>
                <w:szCs w:val="24"/>
              </w:rPr>
            </w:pPr>
            <w:r w:rsidRPr="00B94386">
              <w:rPr>
                <w:b/>
                <w:bCs/>
                <w:sz w:val="24"/>
                <w:szCs w:val="24"/>
              </w:rPr>
              <w:t>Total</w:t>
            </w:r>
          </w:p>
        </w:tc>
        <w:tc>
          <w:tcPr>
            <w:tcW w:w="144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D21BDE2" w14:textId="20104E27" w:rsidR="00331FD3" w:rsidRPr="00B94386" w:rsidRDefault="00331FD3" w:rsidP="00320162">
            <w:pPr>
              <w:rPr>
                <w:b/>
                <w:bCs/>
                <w:sz w:val="24"/>
                <w:szCs w:val="24"/>
              </w:rPr>
            </w:pPr>
            <w:r>
              <w:rPr>
                <w:b/>
                <w:bCs/>
                <w:sz w:val="24"/>
                <w:szCs w:val="24"/>
              </w:rPr>
              <w:t>1 250</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27E813D" w14:textId="77777777" w:rsidR="00331FD3" w:rsidRPr="00B94386" w:rsidRDefault="00331FD3" w:rsidP="00320162">
            <w:pPr>
              <w:rPr>
                <w:b/>
                <w:bCs/>
                <w:sz w:val="24"/>
                <w:szCs w:val="24"/>
              </w:rPr>
            </w:pPr>
            <w:r w:rsidRPr="00B94386">
              <w:rPr>
                <w:b/>
                <w:bCs/>
                <w:sz w:val="24"/>
                <w:szCs w:val="24"/>
              </w:rPr>
              <w:t>100</w:t>
            </w:r>
            <w:r>
              <w:rPr>
                <w:b/>
                <w:bCs/>
                <w:sz w:val="24"/>
                <w:szCs w:val="24"/>
              </w:rPr>
              <w:t>,0</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A30B7A3" w14:textId="56E9E411" w:rsidR="00331FD3" w:rsidRPr="00B94386" w:rsidRDefault="00331FD3" w:rsidP="00320162">
            <w:pPr>
              <w:rPr>
                <w:b/>
                <w:bCs/>
                <w:sz w:val="24"/>
                <w:szCs w:val="24"/>
              </w:rPr>
            </w:pPr>
            <w:r>
              <w:rPr>
                <w:b/>
                <w:bCs/>
                <w:sz w:val="24"/>
                <w:szCs w:val="24"/>
              </w:rPr>
              <w:t>3 286</w:t>
            </w:r>
          </w:p>
        </w:tc>
        <w:tc>
          <w:tcPr>
            <w:tcW w:w="16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5A019DB6" w14:textId="77777777" w:rsidR="00331FD3" w:rsidRPr="00B94386" w:rsidRDefault="00331FD3" w:rsidP="00320162">
            <w:pPr>
              <w:rPr>
                <w:b/>
                <w:bCs/>
                <w:sz w:val="24"/>
                <w:szCs w:val="24"/>
              </w:rPr>
            </w:pPr>
            <w:r w:rsidRPr="00B94386">
              <w:rPr>
                <w:b/>
                <w:bCs/>
                <w:sz w:val="24"/>
                <w:szCs w:val="24"/>
              </w:rPr>
              <w:t>100</w:t>
            </w:r>
            <w:r>
              <w:rPr>
                <w:b/>
                <w:bCs/>
                <w:sz w:val="24"/>
                <w:szCs w:val="24"/>
              </w:rPr>
              <w:t>,0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B0C437C" w14:textId="763A39ED" w:rsidR="00331FD3" w:rsidRPr="00B94386" w:rsidRDefault="00331FD3" w:rsidP="00320162">
            <w:pPr>
              <w:rPr>
                <w:b/>
                <w:bCs/>
                <w:sz w:val="24"/>
                <w:szCs w:val="24"/>
              </w:rPr>
            </w:pPr>
            <w:r>
              <w:rPr>
                <w:b/>
                <w:bCs/>
                <w:sz w:val="24"/>
                <w:szCs w:val="24"/>
              </w:rPr>
              <w:t>4 536</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085A2E4" w14:textId="77777777" w:rsidR="00331FD3" w:rsidRPr="00B94386" w:rsidRDefault="00331FD3" w:rsidP="00320162">
            <w:pPr>
              <w:rPr>
                <w:b/>
                <w:bCs/>
                <w:sz w:val="24"/>
                <w:szCs w:val="24"/>
              </w:rPr>
            </w:pPr>
            <w:r w:rsidRPr="00B94386">
              <w:rPr>
                <w:b/>
                <w:bCs/>
                <w:sz w:val="24"/>
                <w:szCs w:val="24"/>
              </w:rPr>
              <w:t>100</w:t>
            </w:r>
            <w:r>
              <w:rPr>
                <w:b/>
                <w:bCs/>
                <w:sz w:val="24"/>
                <w:szCs w:val="24"/>
              </w:rPr>
              <w:t>,0</w:t>
            </w:r>
          </w:p>
        </w:tc>
      </w:tr>
    </w:tbl>
    <w:p w14:paraId="58E415AE" w14:textId="27D8092C" w:rsidR="003302BE" w:rsidRPr="004B5C61" w:rsidRDefault="00C31517" w:rsidP="007B591A">
      <w:pPr>
        <w:spacing w:before="240"/>
        <w:rPr>
          <w:lang w:val="fr-CA"/>
        </w:rPr>
      </w:pPr>
      <w:r w:rsidRPr="004B5C61">
        <w:rPr>
          <w:rFonts w:ascii="Aptos SemiBold" w:hAnsi="Aptos SemiBold"/>
          <w:lang w:val="fr-CA"/>
        </w:rPr>
        <w:t>Source :</w:t>
      </w:r>
      <w:r w:rsidR="003302BE" w:rsidRPr="004B5C61">
        <w:rPr>
          <w:lang w:val="fr-CA"/>
        </w:rPr>
        <w:t xml:space="preserve"> </w:t>
      </w:r>
      <w:r w:rsidR="004B5C61" w:rsidRPr="004B5C61">
        <w:rPr>
          <w:lang w:val="fr-CA"/>
        </w:rPr>
        <w:t>Service correctionnel du Canada</w:t>
      </w:r>
      <w:r w:rsidR="003302BE" w:rsidRPr="004B5C61">
        <w:rPr>
          <w:lang w:val="fr-CA"/>
        </w:rPr>
        <w:t>.</w:t>
      </w:r>
    </w:p>
    <w:p w14:paraId="43213B49" w14:textId="2D7139F8" w:rsidR="003302BE" w:rsidRPr="0020084C" w:rsidRDefault="0050157D" w:rsidP="007F31CA">
      <w:pPr>
        <w:pStyle w:val="CommentText"/>
        <w:rPr>
          <w:lang w:val="fr-CA"/>
        </w:rPr>
      </w:pPr>
      <w:r w:rsidRPr="0020084C">
        <w:rPr>
          <w:lang w:val="fr-CA"/>
        </w:rPr>
        <w:t>Remarques</w:t>
      </w:r>
    </w:p>
    <w:p w14:paraId="7BD40E90" w14:textId="77777777" w:rsidR="005A1BDD" w:rsidRPr="005A1BDD" w:rsidRDefault="005A1BDD" w:rsidP="005A1BDD">
      <w:pPr>
        <w:rPr>
          <w:lang w:val="fr-CA"/>
        </w:rPr>
      </w:pPr>
      <w:r w:rsidRPr="005A1BDD">
        <w:rPr>
          <w:lang w:val="fr-CA"/>
        </w:rPr>
        <w:t>Une admission en vertu d’un mandat de dépôt est une nouvelle admission dans un établissement fédéral qui découle de la décision d’un tribunal.</w:t>
      </w:r>
    </w:p>
    <w:p w14:paraId="113FA4E6" w14:textId="77777777" w:rsidR="005A1BDD" w:rsidRPr="005A1BDD" w:rsidRDefault="005A1BDD" w:rsidP="005A1BDD">
      <w:pPr>
        <w:rPr>
          <w:lang w:val="fr-CA"/>
        </w:rPr>
      </w:pPr>
      <w:r w:rsidRPr="005A1BDD">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51A5C553" w14:textId="77777777" w:rsidR="005A1BDD" w:rsidRPr="005A1BDD" w:rsidRDefault="005A1BDD" w:rsidP="005A1BDD">
      <w:pPr>
        <w:rPr>
          <w:lang w:val="fr-CA"/>
        </w:rPr>
      </w:pPr>
      <w:r w:rsidRPr="005A1BDD">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377CD451" w14:textId="5F8FDCB7" w:rsidR="003302BE" w:rsidRPr="005A1BDD" w:rsidRDefault="005A1BDD" w:rsidP="005A1BDD">
      <w:pPr>
        <w:rPr>
          <w:lang w:val="fr-CA"/>
        </w:rPr>
      </w:pPr>
      <w:r w:rsidRPr="005A1BDD">
        <w:rPr>
          <w:lang w:val="fr-CA"/>
        </w:rPr>
        <w:t>En raison de l’arrondissement, il se peut que la somme des pourcentages ne corresponde pas à 100 %</w:t>
      </w:r>
      <w:r w:rsidR="003302BE" w:rsidRPr="005A1BDD">
        <w:rPr>
          <w:lang w:val="fr-CA"/>
        </w:rPr>
        <w:t>.</w:t>
      </w:r>
    </w:p>
    <w:p w14:paraId="4AE9E9E3" w14:textId="6BC99F01" w:rsidR="003302B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AD18551" w14:textId="079A97D9" w:rsidR="003302BE" w:rsidRPr="00131A2A" w:rsidRDefault="003302BE" w:rsidP="000A4429">
      <w:pPr>
        <w:rPr>
          <w:lang w:val="fr-CA"/>
        </w:rPr>
      </w:pPr>
      <w:r w:rsidRPr="00131A2A">
        <w:rPr>
          <w:lang w:val="fr-CA"/>
        </w:rPr>
        <w:br w:type="page"/>
      </w:r>
    </w:p>
    <w:p w14:paraId="1C1577EE" w14:textId="77777777" w:rsidR="008C39EF" w:rsidRPr="008C39EF" w:rsidRDefault="008C39EF" w:rsidP="007F31CA">
      <w:pPr>
        <w:pStyle w:val="Heading3"/>
        <w:rPr>
          <w:lang w:val="fr-CA"/>
        </w:rPr>
      </w:pPr>
      <w:bookmarkStart w:id="97" w:name="_Toc180399416"/>
      <w:bookmarkStart w:id="98" w:name="_Toc190079229"/>
      <w:r w:rsidRPr="008C39EF">
        <w:rPr>
          <w:lang w:val="fr-CA"/>
        </w:rPr>
        <w:t>Répartition selon l’âge de la population de délinquants du SCC</w:t>
      </w:r>
      <w:bookmarkEnd w:id="97"/>
      <w:bookmarkEnd w:id="98"/>
    </w:p>
    <w:p w14:paraId="17FA17F3" w14:textId="55B8764F" w:rsidR="00A84789" w:rsidRPr="008C39EF" w:rsidRDefault="00D27C32" w:rsidP="007F31CA">
      <w:pPr>
        <w:pStyle w:val="Heading4"/>
        <w:rPr>
          <w:lang w:val="fr-CA"/>
        </w:rPr>
      </w:pPr>
      <w:r w:rsidRPr="008C39EF">
        <w:rPr>
          <w:rFonts w:ascii="Aptos SemiBold" w:hAnsi="Aptos SemiBold"/>
          <w:lang w:val="fr-CA"/>
        </w:rPr>
        <w:t>Figure C12</w:t>
      </w:r>
      <w:r w:rsidR="008C39EF" w:rsidRPr="008C39EF">
        <w:rPr>
          <w:rFonts w:ascii="Aptos SemiBold" w:hAnsi="Aptos SemiBold"/>
          <w:lang w:val="fr-CA"/>
        </w:rPr>
        <w:t xml:space="preserve"> :</w:t>
      </w:r>
      <w:r w:rsidRPr="008C39EF">
        <w:rPr>
          <w:lang w:val="fr-CA"/>
        </w:rPr>
        <w:t xml:space="preserve"> </w:t>
      </w:r>
      <w:r w:rsidR="008C39EF" w:rsidRPr="008C39EF">
        <w:rPr>
          <w:lang w:val="fr-CA"/>
        </w:rPr>
        <w:t>Pourcentage de délinquants en détention (2022-2023) par rapport aux délinquants sous surveillance dans la collectivité (2022-2023</w:t>
      </w:r>
      <w:r w:rsidRPr="008C39EF">
        <w:rPr>
          <w:lang w:val="fr-CA"/>
        </w:rPr>
        <w:t>)</w:t>
      </w:r>
    </w:p>
    <w:p w14:paraId="7B1EFCCE" w14:textId="45F6450B" w:rsidR="00902366" w:rsidRPr="002026FB" w:rsidRDefault="006603BA" w:rsidP="000A4429">
      <w:r w:rsidRPr="002026FB">
        <w:rPr>
          <w:noProof/>
        </w:rPr>
        <w:drawing>
          <wp:inline distT="0" distB="0" distL="0" distR="0" wp14:anchorId="13C38D8B" wp14:editId="52EA3A31">
            <wp:extent cx="5764019" cy="7094178"/>
            <wp:effectExtent l="0" t="0" r="0" b="0"/>
            <wp:docPr id="1938062284" name="Graphic 1" descr="Graphique à barres montrant le pourcentage de délinquants en détention par rapport aux délinquants sous surveillance dans la collectivité pour l’exercice 2022-2023. Les groupes d’âge inclus dans le graphique sont les suivants : 18 et 19, 20 à 24, 25 à 29, 30 à 34, 35 à 39, 40 à 44, 45 à 49, 50 à 54, 55 à 59, 60 à 64, 65 à 69, et 70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62284" name="Graphic 1" descr="Graphique à barres montrant le pourcentage de délinquants en détention par rapport aux délinquants sous surveillance dans la collectivité pour l’exercice 2022-2023. Les groupes d’âge inclus dans le graphique sont les suivants : 18 et 19, 20 à 24, 25 à 29, 30 à 34, 35 à 39, 40 à 44, 45 à 49, 50 à 54, 55 à 59, 60 à 64, 65 à 69, et 70 ans et plus. Vous trouverez les données complètes dans le tableau ci-dessous."/>
                    <pic:cNvPicPr/>
                  </pic:nvPicPr>
                  <pic:blipFill>
                    <a:blip r:embed="rId107">
                      <a:extLst>
                        <a:ext uri="{96DAC541-7B7A-43D3-8B79-37D633B846F1}">
                          <asvg:svgBlip xmlns:asvg="http://schemas.microsoft.com/office/drawing/2016/SVG/main" r:embed="rId108"/>
                        </a:ext>
                      </a:extLst>
                    </a:blip>
                    <a:stretch>
                      <a:fillRect/>
                    </a:stretch>
                  </pic:blipFill>
                  <pic:spPr>
                    <a:xfrm>
                      <a:off x="0" y="0"/>
                      <a:ext cx="5764019" cy="7094178"/>
                    </a:xfrm>
                    <a:prstGeom prst="rect">
                      <a:avLst/>
                    </a:prstGeom>
                  </pic:spPr>
                </pic:pic>
              </a:graphicData>
            </a:graphic>
          </wp:inline>
        </w:drawing>
      </w:r>
    </w:p>
    <w:p w14:paraId="619AAE97" w14:textId="263EBD2F" w:rsidR="00902366" w:rsidRPr="00DB21CB" w:rsidRDefault="00902366" w:rsidP="000A4429">
      <w:pPr>
        <w:rPr>
          <w:lang w:val="fr-CA"/>
        </w:rPr>
      </w:pPr>
      <w:r w:rsidRPr="00DB21CB">
        <w:rPr>
          <w:rFonts w:ascii="Aptos SemiBold" w:hAnsi="Aptos SemiBold"/>
          <w:lang w:val="fr-CA"/>
        </w:rPr>
        <w:t>Source</w:t>
      </w:r>
      <w:r w:rsidR="00615598">
        <w:rPr>
          <w:rFonts w:ascii="Aptos SemiBold" w:hAnsi="Aptos SemiBold"/>
          <w:lang w:val="fr-CA"/>
        </w:rPr>
        <w:t xml:space="preserve"> </w:t>
      </w:r>
      <w:r w:rsidRPr="00DB21CB">
        <w:rPr>
          <w:lang w:val="fr-CA"/>
        </w:rPr>
        <w:t xml:space="preserve">: </w:t>
      </w:r>
      <w:r w:rsidR="004B5C61" w:rsidRPr="00DB21CB">
        <w:rPr>
          <w:lang w:val="fr-CA"/>
        </w:rPr>
        <w:t>Service correctionnel du Canada</w:t>
      </w:r>
      <w:r w:rsidRPr="00DB21CB">
        <w:rPr>
          <w:lang w:val="fr-CA"/>
        </w:rPr>
        <w:t>.</w:t>
      </w:r>
    </w:p>
    <w:p w14:paraId="201E80CA" w14:textId="77777777" w:rsidR="00DB21CB" w:rsidRPr="00DB21CB" w:rsidRDefault="00DB21CB" w:rsidP="00DB21CB">
      <w:pPr>
        <w:pStyle w:val="Bullets"/>
        <w:rPr>
          <w:lang w:val="fr-CA"/>
        </w:rPr>
      </w:pPr>
      <w:r w:rsidRPr="00DB21CB">
        <w:rPr>
          <w:lang w:val="fr-CA"/>
        </w:rPr>
        <w:t>En 2022-2023, 52,5 % des délinquants en détention avaient moins de 40 ans, comparativement à 36,7 % de la population canadienne adulte du même groupe d’âge.</w:t>
      </w:r>
    </w:p>
    <w:p w14:paraId="4D3F9B8D" w14:textId="77777777" w:rsidR="00DB21CB" w:rsidRPr="00DB21CB" w:rsidRDefault="00DB21CB" w:rsidP="00DB21CB">
      <w:pPr>
        <w:pStyle w:val="Bullets"/>
        <w:rPr>
          <w:lang w:val="fr-CA"/>
        </w:rPr>
      </w:pPr>
      <w:r w:rsidRPr="00DB21CB">
        <w:rPr>
          <w:lang w:val="fr-CA"/>
        </w:rPr>
        <w:t>En 2022-2023, 26,3 % des délinquants en détention avaient 50 ans ou plus, comparativement à 47,5 % de la population canadienne adulte du même groupe d’âge.</w:t>
      </w:r>
    </w:p>
    <w:p w14:paraId="1C3F45B8" w14:textId="77777777" w:rsidR="00DB21CB" w:rsidRPr="00DB21CB" w:rsidRDefault="00DB21CB" w:rsidP="00DB21CB">
      <w:pPr>
        <w:pStyle w:val="Bullets"/>
        <w:rPr>
          <w:lang w:val="fr-CA"/>
        </w:rPr>
      </w:pPr>
      <w:r w:rsidRPr="00DB21CB">
        <w:rPr>
          <w:lang w:val="fr-CA"/>
        </w:rPr>
        <w:t>En 2022-2023, les délinquants dans la collectivité étaient plus âgés que les délinquants en détention; 43,1 % des délinquants dans la collectivité avaient 50 ans ou plus, comparativement à 26,3 % des délinquants en détention dans ce groupe d’âge.</w:t>
      </w:r>
    </w:p>
    <w:p w14:paraId="1D75CFD7" w14:textId="426260FC" w:rsidR="00902366" w:rsidRPr="00DB21CB" w:rsidRDefault="00DB21CB" w:rsidP="00DB21CB">
      <w:pPr>
        <w:pStyle w:val="Bullets"/>
        <w:rPr>
          <w:lang w:val="fr-CA"/>
        </w:rPr>
      </w:pPr>
      <w:r w:rsidRPr="00DB21CB">
        <w:rPr>
          <w:lang w:val="fr-CA"/>
        </w:rPr>
        <w:t>En 2022-2023, 0,04 % de la population adulte canadienne englobe des délinquants en détention, et 0,03 % de la population adulte canadienne englobe des délinquants sous surveillance dans la collectivité. Ensemble, la population totale de délinquants sous responsabilité fédérale représente 0,07 % de la population adulte du Canada</w:t>
      </w:r>
      <w:r w:rsidR="00CD49D2" w:rsidRPr="00DB21CB">
        <w:rPr>
          <w:lang w:val="fr-CA"/>
        </w:rPr>
        <w:t xml:space="preserve">. </w:t>
      </w:r>
    </w:p>
    <w:p w14:paraId="0B0D8700" w14:textId="522D0061" w:rsidR="00902366" w:rsidRPr="0020084C" w:rsidRDefault="0050157D" w:rsidP="007F31CA">
      <w:pPr>
        <w:pStyle w:val="CommentText"/>
        <w:rPr>
          <w:lang w:val="fr-CA"/>
        </w:rPr>
      </w:pPr>
      <w:r w:rsidRPr="0020084C">
        <w:rPr>
          <w:lang w:val="fr-CA"/>
        </w:rPr>
        <w:t>Remarques</w:t>
      </w:r>
    </w:p>
    <w:p w14:paraId="148EADB7" w14:textId="77777777" w:rsidR="00DB21CB" w:rsidRPr="00DB21CB" w:rsidRDefault="00DB21CB" w:rsidP="00DB21CB">
      <w:pPr>
        <w:rPr>
          <w:lang w:val="fr-CA"/>
        </w:rPr>
      </w:pPr>
      <w:r w:rsidRPr="00DB21CB">
        <w:rPr>
          <w:lang w:val="fr-CA"/>
        </w:rPr>
        <w:t xml:space="preserve">Les </w:t>
      </w:r>
      <w:r w:rsidRPr="00DB21CB">
        <w:rPr>
          <w:i/>
          <w:iCs/>
          <w:lang w:val="fr-CA"/>
        </w:rPr>
        <w:t>délinquants en détention</w:t>
      </w:r>
      <w:r w:rsidRPr="00DB21CB">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40AAFFA0" w14:textId="77777777" w:rsidR="00DB21CB" w:rsidRPr="00DB21CB" w:rsidRDefault="00DB21CB" w:rsidP="00DB21CB">
      <w:pPr>
        <w:rPr>
          <w:lang w:val="fr-CA"/>
        </w:rPr>
      </w:pPr>
      <w:r w:rsidRPr="00DB21CB">
        <w:rPr>
          <w:lang w:val="fr-CA"/>
        </w:rPr>
        <w:t xml:space="preserve">Les </w:t>
      </w:r>
      <w:r w:rsidRPr="00DB21CB">
        <w:rPr>
          <w:i/>
          <w:iCs/>
          <w:lang w:val="fr-CA"/>
        </w:rPr>
        <w:t>délinquants sous surveillance dans la collectivité</w:t>
      </w:r>
      <w:r w:rsidRPr="00DB21CB">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7B1D752A" w14:textId="77777777" w:rsidR="00DB21CB" w:rsidRPr="00DB21CB" w:rsidRDefault="00DB21CB" w:rsidP="00DB21CB">
      <w:pPr>
        <w:rPr>
          <w:lang w:val="fr-CA"/>
        </w:rPr>
      </w:pPr>
      <w:r w:rsidRPr="00DB21CB">
        <w:rPr>
          <w:lang w:val="fr-CA"/>
        </w:rPr>
        <w:t>En raison de l’arrondissement, il se peut que la somme des pourcentages ne corresponde pas à 100 %.</w:t>
      </w:r>
    </w:p>
    <w:p w14:paraId="61DC18DA" w14:textId="3424B682" w:rsidR="00902366" w:rsidRPr="00DB21CB" w:rsidRDefault="00DB21CB" w:rsidP="00DB21CB">
      <w:pPr>
        <w:rPr>
          <w:lang w:val="fr-CA"/>
        </w:rPr>
      </w:pPr>
      <w:r w:rsidRPr="00DB21CB">
        <w:rPr>
          <w:lang w:val="fr-CA"/>
        </w:rPr>
        <w:t>Pour les données sur la population de délinquants, la période déclarée (2022-2023) correspond à un exercice financier. L’exercice financier commence le 1er avril et se termine le 31 mars de l’année suivante</w:t>
      </w:r>
      <w:r w:rsidR="00902366" w:rsidRPr="00DB21CB">
        <w:rPr>
          <w:lang w:val="fr-CA"/>
        </w:rPr>
        <w:t>.</w:t>
      </w:r>
    </w:p>
    <w:p w14:paraId="23C4A5BE" w14:textId="47B2F26D" w:rsidR="003302BE" w:rsidRPr="00DB21CB" w:rsidRDefault="003302BE" w:rsidP="00CA3BC5">
      <w:pPr>
        <w:rPr>
          <w:rFonts w:eastAsiaTheme="majorEastAsia" w:cstheme="majorBidi"/>
          <w:sz w:val="36"/>
          <w:lang w:val="fr-CA"/>
        </w:rPr>
      </w:pPr>
      <w:r w:rsidRPr="00DB21CB">
        <w:rPr>
          <w:lang w:val="fr-CA"/>
        </w:rPr>
        <w:br w:type="page"/>
      </w:r>
    </w:p>
    <w:p w14:paraId="02574640" w14:textId="0E25734D" w:rsidR="00902366" w:rsidRDefault="001D5550" w:rsidP="007F31CA">
      <w:pPr>
        <w:pStyle w:val="Heading4"/>
        <w:rPr>
          <w:lang w:val="fr-CA"/>
        </w:rPr>
      </w:pPr>
      <w:r w:rsidRPr="009C0F51">
        <w:rPr>
          <w:rFonts w:ascii="Aptos SemiBold" w:hAnsi="Aptos SemiBold"/>
          <w:lang w:val="fr-CA"/>
        </w:rPr>
        <w:t xml:space="preserve">Tableau </w:t>
      </w:r>
      <w:r w:rsidR="00902366" w:rsidRPr="009C0F51">
        <w:rPr>
          <w:rFonts w:ascii="Aptos SemiBold" w:hAnsi="Aptos SemiBold"/>
          <w:lang w:val="fr-CA"/>
        </w:rPr>
        <w:t>C12</w:t>
      </w:r>
      <w:r w:rsidR="009C0F51" w:rsidRPr="009C0F51">
        <w:rPr>
          <w:rFonts w:ascii="Aptos SemiBold" w:hAnsi="Aptos SemiBold"/>
          <w:lang w:val="fr-CA"/>
        </w:rPr>
        <w:t xml:space="preserve"> :</w:t>
      </w:r>
      <w:r w:rsidR="00902366" w:rsidRPr="009C0F51">
        <w:rPr>
          <w:lang w:val="fr-CA"/>
        </w:rPr>
        <w:t xml:space="preserve"> </w:t>
      </w:r>
      <w:r w:rsidR="009C0F51" w:rsidRPr="009C0F51">
        <w:rPr>
          <w:lang w:val="fr-CA"/>
        </w:rPr>
        <w:t>Pourcentage de délinquants en détention (2022-2023) par rapport au groupe des délinquants sous surveillance dans la collectivité (2022-2023) et à l’ensemble de la population adulte canadienne (2022</w:t>
      </w:r>
      <w:r w:rsidR="00902366" w:rsidRPr="009C0F51">
        <w:rPr>
          <w:lang w:val="fr-CA"/>
        </w:rPr>
        <w:t>)</w:t>
      </w:r>
    </w:p>
    <w:tbl>
      <w:tblPr>
        <w:tblW w:w="106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350"/>
        <w:gridCol w:w="1170"/>
        <w:gridCol w:w="1170"/>
        <w:gridCol w:w="1530"/>
        <w:gridCol w:w="1350"/>
        <w:gridCol w:w="810"/>
        <w:gridCol w:w="1350"/>
        <w:gridCol w:w="720"/>
        <w:gridCol w:w="1170"/>
      </w:tblGrid>
      <w:tr w:rsidR="005A7139" w:rsidRPr="00A12026" w14:paraId="2278D4C1" w14:textId="77777777" w:rsidTr="007F31CA">
        <w:trPr>
          <w:trHeight w:val="360"/>
        </w:trPr>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D612D2E" w14:textId="0D044749" w:rsidR="005A7139" w:rsidRPr="002026FB" w:rsidRDefault="005A7139" w:rsidP="005A7139">
            <w:pPr>
              <w:rPr>
                <w:sz w:val="24"/>
                <w:szCs w:val="24"/>
              </w:rPr>
            </w:pPr>
            <w:proofErr w:type="spellStart"/>
            <w:r w:rsidRPr="009C0F51">
              <w:rPr>
                <w:sz w:val="24"/>
                <w:szCs w:val="24"/>
              </w:rPr>
              <w:t>Âge</w:t>
            </w:r>
            <w:proofErr w:type="spellEnd"/>
          </w:p>
        </w:tc>
        <w:tc>
          <w:tcPr>
            <w:tcW w:w="117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40F19CD" w14:textId="67219537" w:rsidR="005A7139" w:rsidRPr="000A354D" w:rsidRDefault="005A7139" w:rsidP="005A7139">
            <w:pPr>
              <w:rPr>
                <w:sz w:val="24"/>
                <w:szCs w:val="24"/>
                <w:vertAlign w:val="superscript"/>
              </w:rPr>
            </w:pPr>
            <w:r w:rsidRPr="009C0F51">
              <w:rPr>
                <w:sz w:val="24"/>
                <w:szCs w:val="24"/>
              </w:rPr>
              <w:t>En détention</w:t>
            </w:r>
            <w:r>
              <w:rPr>
                <w:sz w:val="24"/>
                <w:szCs w:val="24"/>
                <w:vertAlign w:val="superscript"/>
              </w:rPr>
              <w:t>1</w:t>
            </w:r>
          </w:p>
        </w:tc>
        <w:tc>
          <w:tcPr>
            <w:tcW w:w="117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25DA104" w14:textId="63665326" w:rsidR="005A7139" w:rsidRPr="000A354D" w:rsidRDefault="005A7139" w:rsidP="005A7139">
            <w:pPr>
              <w:rPr>
                <w:sz w:val="24"/>
                <w:szCs w:val="24"/>
                <w:vertAlign w:val="superscript"/>
              </w:rPr>
            </w:pPr>
            <w:r>
              <w:rPr>
                <w:sz w:val="24"/>
                <w:szCs w:val="24"/>
              </w:rPr>
              <w:t>%</w:t>
            </w:r>
            <w:r>
              <w:rPr>
                <w:sz w:val="24"/>
                <w:szCs w:val="24"/>
                <w:vertAlign w:val="superscript"/>
              </w:rPr>
              <w:t>1</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CF7049A" w14:textId="23342158" w:rsidR="005A7139" w:rsidRPr="007F31CA" w:rsidRDefault="005A7139" w:rsidP="005A7139">
            <w:pPr>
              <w:rPr>
                <w:sz w:val="24"/>
                <w:szCs w:val="24"/>
                <w:vertAlign w:val="superscript"/>
                <w:lang w:val="fr-CA"/>
              </w:rPr>
            </w:pPr>
            <w:r w:rsidRPr="009C0F51">
              <w:rPr>
                <w:sz w:val="24"/>
                <w:szCs w:val="24"/>
                <w:lang w:val="fr-CA"/>
              </w:rPr>
              <w:t>Sous surveillance dans la collectivité</w:t>
            </w:r>
            <w:r>
              <w:rPr>
                <w:sz w:val="24"/>
                <w:szCs w:val="24"/>
                <w:vertAlign w:val="superscript"/>
                <w:lang w:val="fr-CA"/>
              </w:rPr>
              <w:t>1</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B783C04" w14:textId="267AC2E3" w:rsidR="005A7139" w:rsidRPr="000A354D" w:rsidRDefault="005A7139" w:rsidP="005A7139">
            <w:pPr>
              <w:rPr>
                <w:sz w:val="24"/>
                <w:szCs w:val="24"/>
                <w:vertAlign w:val="superscript"/>
              </w:rPr>
            </w:pPr>
            <w:r>
              <w:rPr>
                <w:sz w:val="24"/>
                <w:szCs w:val="24"/>
                <w:lang w:val="fr-CA"/>
              </w:rPr>
              <w:t>%</w:t>
            </w:r>
            <w:r>
              <w:rPr>
                <w:sz w:val="24"/>
                <w:szCs w:val="24"/>
                <w:vertAlign w:val="superscript"/>
                <w:lang w:val="fr-CA"/>
              </w:rPr>
              <w:t>1</w:t>
            </w:r>
          </w:p>
        </w:tc>
        <w:tc>
          <w:tcPr>
            <w:tcW w:w="8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EA36EDF" w14:textId="24E38F7B" w:rsidR="005A7139" w:rsidRPr="005A7139" w:rsidRDefault="005A7139" w:rsidP="005A7139">
            <w:pPr>
              <w:rPr>
                <w:b/>
                <w:bCs/>
                <w:sz w:val="24"/>
                <w:szCs w:val="24"/>
                <w:vertAlign w:val="superscript"/>
              </w:rPr>
            </w:pPr>
            <w:r w:rsidRPr="007F31CA">
              <w:rPr>
                <w:b/>
                <w:bCs/>
                <w:sz w:val="24"/>
                <w:szCs w:val="24"/>
              </w:rPr>
              <w:t>Total</w:t>
            </w:r>
            <w:r w:rsidRPr="007F31CA">
              <w:rPr>
                <w:b/>
                <w:bCs/>
                <w:sz w:val="24"/>
                <w:szCs w:val="24"/>
                <w:vertAlign w:val="superscript"/>
              </w:rPr>
              <w:t>1</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EE13FF1" w14:textId="558D2315" w:rsidR="005A7139" w:rsidRPr="005A7139" w:rsidRDefault="005A7139" w:rsidP="005A7139">
            <w:pPr>
              <w:rPr>
                <w:b/>
                <w:bCs/>
                <w:sz w:val="24"/>
                <w:szCs w:val="24"/>
                <w:vertAlign w:val="superscript"/>
              </w:rPr>
            </w:pPr>
            <w:r w:rsidRPr="007F31CA">
              <w:rPr>
                <w:b/>
                <w:bCs/>
                <w:sz w:val="24"/>
                <w:szCs w:val="24"/>
              </w:rPr>
              <w:t>%</w:t>
            </w:r>
            <w:r w:rsidRPr="007F31CA">
              <w:rPr>
                <w:b/>
                <w:bCs/>
                <w:sz w:val="24"/>
                <w:szCs w:val="24"/>
                <w:vertAlign w:val="superscript"/>
              </w:rPr>
              <w:t>1</w:t>
            </w:r>
          </w:p>
        </w:tc>
        <w:tc>
          <w:tcPr>
            <w:tcW w:w="1890" w:type="dxa"/>
            <w:gridSpan w:val="2"/>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25F0612" w14:textId="6BE2C16F" w:rsidR="005A7139" w:rsidRPr="007F31CA" w:rsidRDefault="005A7139" w:rsidP="005A7139">
            <w:pPr>
              <w:rPr>
                <w:sz w:val="24"/>
                <w:szCs w:val="24"/>
                <w:vertAlign w:val="superscript"/>
                <w:lang w:val="fr-CA"/>
              </w:rPr>
            </w:pPr>
            <w:r w:rsidRPr="009C0F51">
              <w:rPr>
                <w:sz w:val="24"/>
                <w:szCs w:val="24"/>
                <w:lang w:val="fr-CA"/>
              </w:rPr>
              <w:t>% de la population adulte canadienne</w:t>
            </w:r>
            <w:r>
              <w:rPr>
                <w:sz w:val="24"/>
                <w:szCs w:val="24"/>
                <w:vertAlign w:val="superscript"/>
                <w:lang w:val="fr-CA"/>
              </w:rPr>
              <w:t>2</w:t>
            </w:r>
          </w:p>
        </w:tc>
      </w:tr>
      <w:tr w:rsidR="005A7139" w:rsidRPr="002026FB" w14:paraId="63DF1562" w14:textId="77777777" w:rsidTr="007F31CA">
        <w:trPr>
          <w:trHeight w:val="360"/>
        </w:trPr>
        <w:tc>
          <w:tcPr>
            <w:tcW w:w="1350" w:type="dxa"/>
            <w:tcBorders>
              <w:top w:val="single" w:sz="4" w:space="0" w:color="auto"/>
              <w:left w:val="nil"/>
              <w:bottom w:val="nil"/>
              <w:right w:val="nil"/>
            </w:tcBorders>
            <w:shd w:val="clear" w:color="auto" w:fill="auto"/>
            <w:tcMar>
              <w:top w:w="0" w:type="dxa"/>
              <w:left w:w="40" w:type="dxa"/>
              <w:bottom w:w="0" w:type="dxa"/>
              <w:right w:w="40" w:type="dxa"/>
            </w:tcMar>
          </w:tcPr>
          <w:p w14:paraId="1086BF64" w14:textId="221F4667" w:rsidR="005A7139" w:rsidRPr="002026FB" w:rsidRDefault="005A7139" w:rsidP="005A7139">
            <w:pPr>
              <w:rPr>
                <w:sz w:val="24"/>
                <w:szCs w:val="24"/>
              </w:rPr>
            </w:pPr>
            <w:r w:rsidRPr="009C0F51">
              <w:rPr>
                <w:sz w:val="24"/>
                <w:szCs w:val="24"/>
              </w:rPr>
              <w:t>18 et 19</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tcPr>
          <w:p w14:paraId="1C69198D" w14:textId="41557D53" w:rsidR="005A7139" w:rsidRPr="002026FB" w:rsidRDefault="005A7139" w:rsidP="005A7139">
            <w:pPr>
              <w:rPr>
                <w:sz w:val="24"/>
                <w:szCs w:val="24"/>
              </w:rPr>
            </w:pPr>
            <w:r w:rsidRPr="009C0F51">
              <w:rPr>
                <w:sz w:val="24"/>
                <w:szCs w:val="24"/>
              </w:rPr>
              <w:t>25</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tcPr>
          <w:p w14:paraId="0705EEDF" w14:textId="5DD7AC04" w:rsidR="005A7139" w:rsidRPr="002026FB" w:rsidRDefault="005A7139" w:rsidP="005A7139">
            <w:pPr>
              <w:rPr>
                <w:sz w:val="24"/>
                <w:szCs w:val="24"/>
              </w:rPr>
            </w:pPr>
            <w:r w:rsidRPr="009C0F51">
              <w:rPr>
                <w:sz w:val="24"/>
                <w:szCs w:val="24"/>
              </w:rPr>
              <w:t>0,2</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09A9A0C8" w14:textId="2DFC7847" w:rsidR="005A7139" w:rsidRPr="002026FB" w:rsidRDefault="005A7139" w:rsidP="005A7139">
            <w:pPr>
              <w:rPr>
                <w:sz w:val="24"/>
                <w:szCs w:val="24"/>
              </w:rPr>
            </w:pPr>
            <w:r w:rsidRPr="009C0F51">
              <w:rPr>
                <w:sz w:val="24"/>
                <w:szCs w:val="24"/>
              </w:rPr>
              <w:t>1</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tcPr>
          <w:p w14:paraId="4B89BBDF" w14:textId="7398615A" w:rsidR="005A7139" w:rsidRPr="002026FB" w:rsidRDefault="005A7139" w:rsidP="005A7139">
            <w:pPr>
              <w:rPr>
                <w:sz w:val="24"/>
                <w:szCs w:val="24"/>
              </w:rPr>
            </w:pPr>
            <w:r w:rsidRPr="009C0F51">
              <w:rPr>
                <w:sz w:val="24"/>
                <w:szCs w:val="24"/>
              </w:rPr>
              <w:t>0,0</w:t>
            </w:r>
          </w:p>
        </w:tc>
        <w:tc>
          <w:tcPr>
            <w:tcW w:w="810" w:type="dxa"/>
            <w:tcBorders>
              <w:top w:val="single" w:sz="4" w:space="0" w:color="auto"/>
              <w:left w:val="nil"/>
              <w:bottom w:val="nil"/>
              <w:right w:val="nil"/>
            </w:tcBorders>
            <w:shd w:val="clear" w:color="auto" w:fill="auto"/>
            <w:tcMar>
              <w:top w:w="0" w:type="dxa"/>
              <w:left w:w="40" w:type="dxa"/>
              <w:bottom w:w="0" w:type="dxa"/>
              <w:right w:w="40" w:type="dxa"/>
            </w:tcMar>
          </w:tcPr>
          <w:p w14:paraId="7DF94215" w14:textId="03E4B964" w:rsidR="005A7139" w:rsidRPr="005A7139" w:rsidRDefault="005A7139" w:rsidP="005A7139">
            <w:pPr>
              <w:rPr>
                <w:b/>
                <w:bCs/>
                <w:sz w:val="24"/>
                <w:szCs w:val="24"/>
              </w:rPr>
            </w:pPr>
            <w:r w:rsidRPr="007F31CA">
              <w:rPr>
                <w:b/>
                <w:bCs/>
                <w:sz w:val="24"/>
                <w:szCs w:val="24"/>
              </w:rPr>
              <w:t>26</w:t>
            </w:r>
          </w:p>
        </w:tc>
        <w:tc>
          <w:tcPr>
            <w:tcW w:w="2070"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5E692B4B" w14:textId="0449DB62" w:rsidR="005A7139" w:rsidRPr="005A7139" w:rsidRDefault="005A7139" w:rsidP="005A7139">
            <w:pPr>
              <w:rPr>
                <w:b/>
                <w:bCs/>
                <w:sz w:val="24"/>
                <w:szCs w:val="24"/>
              </w:rPr>
            </w:pPr>
            <w:r w:rsidRPr="007F31CA">
              <w:rPr>
                <w:b/>
                <w:bCs/>
                <w:sz w:val="24"/>
                <w:szCs w:val="24"/>
              </w:rPr>
              <w:t>0,1</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tcPr>
          <w:p w14:paraId="03AECC45" w14:textId="02ED0D2B" w:rsidR="005A7139" w:rsidRPr="002026FB" w:rsidRDefault="005A7139" w:rsidP="005A7139">
            <w:pPr>
              <w:rPr>
                <w:sz w:val="24"/>
                <w:szCs w:val="24"/>
              </w:rPr>
            </w:pPr>
            <w:r w:rsidRPr="009C0F51">
              <w:rPr>
                <w:sz w:val="24"/>
                <w:szCs w:val="24"/>
              </w:rPr>
              <w:t>2,8</w:t>
            </w:r>
          </w:p>
        </w:tc>
      </w:tr>
      <w:tr w:rsidR="005A7139" w:rsidRPr="002026FB" w14:paraId="1712763D"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004431CA" w14:textId="02DFDEB1" w:rsidR="005A7139" w:rsidRPr="002026FB" w:rsidRDefault="005A7139" w:rsidP="005A7139">
            <w:pPr>
              <w:rPr>
                <w:sz w:val="24"/>
                <w:szCs w:val="24"/>
              </w:rPr>
            </w:pPr>
            <w:r w:rsidRPr="009C0F51">
              <w:rPr>
                <w:sz w:val="24"/>
                <w:szCs w:val="24"/>
              </w:rPr>
              <w:t>De 20 à 24</w:t>
            </w:r>
          </w:p>
        </w:tc>
        <w:tc>
          <w:tcPr>
            <w:tcW w:w="1170" w:type="dxa"/>
            <w:tcBorders>
              <w:top w:val="nil"/>
              <w:left w:val="nil"/>
              <w:bottom w:val="nil"/>
              <w:right w:val="nil"/>
            </w:tcBorders>
            <w:shd w:val="clear" w:color="auto" w:fill="auto"/>
            <w:tcMar>
              <w:top w:w="0" w:type="dxa"/>
              <w:left w:w="40" w:type="dxa"/>
              <w:bottom w:w="0" w:type="dxa"/>
              <w:right w:w="40" w:type="dxa"/>
            </w:tcMar>
          </w:tcPr>
          <w:p w14:paraId="5336B60C" w14:textId="76719C9E" w:rsidR="005A7139" w:rsidRPr="002026FB" w:rsidRDefault="005A7139" w:rsidP="005A7139">
            <w:pPr>
              <w:rPr>
                <w:sz w:val="24"/>
                <w:szCs w:val="24"/>
              </w:rPr>
            </w:pPr>
            <w:r w:rsidRPr="009C0F51">
              <w:rPr>
                <w:sz w:val="24"/>
                <w:szCs w:val="24"/>
              </w:rPr>
              <w:t>838</w:t>
            </w:r>
          </w:p>
        </w:tc>
        <w:tc>
          <w:tcPr>
            <w:tcW w:w="1170" w:type="dxa"/>
            <w:tcBorders>
              <w:top w:val="nil"/>
              <w:left w:val="nil"/>
              <w:bottom w:val="nil"/>
              <w:right w:val="nil"/>
            </w:tcBorders>
            <w:shd w:val="clear" w:color="auto" w:fill="auto"/>
            <w:tcMar>
              <w:top w:w="0" w:type="dxa"/>
              <w:left w:w="40" w:type="dxa"/>
              <w:bottom w:w="0" w:type="dxa"/>
              <w:right w:w="40" w:type="dxa"/>
            </w:tcMar>
          </w:tcPr>
          <w:p w14:paraId="74F2D5E1" w14:textId="2C7B9B02" w:rsidR="005A7139" w:rsidRPr="002026FB" w:rsidRDefault="005A7139" w:rsidP="005A7139">
            <w:pPr>
              <w:rPr>
                <w:sz w:val="24"/>
                <w:szCs w:val="24"/>
              </w:rPr>
            </w:pPr>
            <w:r w:rsidRPr="009C0F51">
              <w:rPr>
                <w:sz w:val="24"/>
                <w:szCs w:val="24"/>
              </w:rPr>
              <w:t>6,4</w:t>
            </w:r>
          </w:p>
        </w:tc>
        <w:tc>
          <w:tcPr>
            <w:tcW w:w="1530" w:type="dxa"/>
            <w:tcBorders>
              <w:top w:val="nil"/>
              <w:left w:val="nil"/>
              <w:bottom w:val="nil"/>
              <w:right w:val="nil"/>
            </w:tcBorders>
            <w:shd w:val="clear" w:color="auto" w:fill="auto"/>
            <w:tcMar>
              <w:top w:w="0" w:type="dxa"/>
              <w:left w:w="40" w:type="dxa"/>
              <w:bottom w:w="0" w:type="dxa"/>
              <w:right w:w="40" w:type="dxa"/>
            </w:tcMar>
          </w:tcPr>
          <w:p w14:paraId="23041A11" w14:textId="32153ADF" w:rsidR="005A7139" w:rsidRPr="002026FB" w:rsidRDefault="005A7139" w:rsidP="005A7139">
            <w:pPr>
              <w:rPr>
                <w:sz w:val="24"/>
                <w:szCs w:val="24"/>
              </w:rPr>
            </w:pPr>
            <w:r w:rsidRPr="009C0F51">
              <w:rPr>
                <w:sz w:val="24"/>
                <w:szCs w:val="24"/>
              </w:rPr>
              <w:t>228</w:t>
            </w:r>
          </w:p>
        </w:tc>
        <w:tc>
          <w:tcPr>
            <w:tcW w:w="1350" w:type="dxa"/>
            <w:tcBorders>
              <w:top w:val="nil"/>
              <w:left w:val="nil"/>
              <w:bottom w:val="nil"/>
              <w:right w:val="nil"/>
            </w:tcBorders>
            <w:shd w:val="clear" w:color="auto" w:fill="auto"/>
            <w:tcMar>
              <w:top w:w="0" w:type="dxa"/>
              <w:left w:w="40" w:type="dxa"/>
              <w:bottom w:w="0" w:type="dxa"/>
              <w:right w:w="40" w:type="dxa"/>
            </w:tcMar>
          </w:tcPr>
          <w:p w14:paraId="6F68C56E" w14:textId="1C6B8810" w:rsidR="005A7139" w:rsidRPr="002026FB" w:rsidRDefault="005A7139" w:rsidP="005A7139">
            <w:pPr>
              <w:rPr>
                <w:sz w:val="24"/>
                <w:szCs w:val="24"/>
              </w:rPr>
            </w:pPr>
            <w:r w:rsidRPr="009C0F51">
              <w:rPr>
                <w:sz w:val="24"/>
                <w:szCs w:val="24"/>
              </w:rPr>
              <w:t>2,7</w:t>
            </w:r>
          </w:p>
        </w:tc>
        <w:tc>
          <w:tcPr>
            <w:tcW w:w="810" w:type="dxa"/>
            <w:tcBorders>
              <w:top w:val="nil"/>
              <w:left w:val="nil"/>
              <w:bottom w:val="nil"/>
              <w:right w:val="nil"/>
            </w:tcBorders>
            <w:shd w:val="clear" w:color="auto" w:fill="auto"/>
            <w:tcMar>
              <w:top w:w="0" w:type="dxa"/>
              <w:left w:w="40" w:type="dxa"/>
              <w:bottom w:w="0" w:type="dxa"/>
              <w:right w:w="40" w:type="dxa"/>
            </w:tcMar>
          </w:tcPr>
          <w:p w14:paraId="216B0333" w14:textId="58CF492D" w:rsidR="005A7139" w:rsidRPr="005A7139" w:rsidRDefault="005A7139" w:rsidP="005A7139">
            <w:pPr>
              <w:rPr>
                <w:b/>
                <w:bCs/>
                <w:sz w:val="24"/>
                <w:szCs w:val="24"/>
              </w:rPr>
            </w:pPr>
            <w:r w:rsidRPr="007F31CA">
              <w:rPr>
                <w:b/>
                <w:bCs/>
                <w:sz w:val="24"/>
                <w:szCs w:val="24"/>
              </w:rPr>
              <w:t>1 066</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21668748" w14:textId="4D0AAA54" w:rsidR="005A7139" w:rsidRPr="005A7139" w:rsidRDefault="005A7139" w:rsidP="005A7139">
            <w:pPr>
              <w:rPr>
                <w:b/>
                <w:bCs/>
                <w:sz w:val="24"/>
                <w:szCs w:val="24"/>
              </w:rPr>
            </w:pPr>
            <w:r w:rsidRPr="007F31CA">
              <w:rPr>
                <w:b/>
                <w:bCs/>
                <w:sz w:val="24"/>
                <w:szCs w:val="24"/>
              </w:rPr>
              <w:t>5,0</w:t>
            </w:r>
          </w:p>
        </w:tc>
        <w:tc>
          <w:tcPr>
            <w:tcW w:w="1170" w:type="dxa"/>
            <w:tcBorders>
              <w:top w:val="nil"/>
              <w:left w:val="nil"/>
              <w:bottom w:val="nil"/>
              <w:right w:val="nil"/>
            </w:tcBorders>
            <w:shd w:val="clear" w:color="auto" w:fill="auto"/>
            <w:tcMar>
              <w:top w:w="0" w:type="dxa"/>
              <w:left w:w="40" w:type="dxa"/>
              <w:bottom w:w="0" w:type="dxa"/>
              <w:right w:w="40" w:type="dxa"/>
            </w:tcMar>
          </w:tcPr>
          <w:p w14:paraId="7560A121" w14:textId="4C579E71" w:rsidR="005A7139" w:rsidRPr="002026FB" w:rsidRDefault="005A7139" w:rsidP="005A7139">
            <w:pPr>
              <w:rPr>
                <w:sz w:val="24"/>
                <w:szCs w:val="24"/>
              </w:rPr>
            </w:pPr>
            <w:r w:rsidRPr="009C0F51">
              <w:rPr>
                <w:sz w:val="24"/>
                <w:szCs w:val="24"/>
              </w:rPr>
              <w:t>7,9</w:t>
            </w:r>
          </w:p>
        </w:tc>
      </w:tr>
      <w:tr w:rsidR="005A7139" w:rsidRPr="002026FB" w14:paraId="0476F513"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3A4EB064" w14:textId="1461CC5F" w:rsidR="005A7139" w:rsidRPr="002026FB" w:rsidRDefault="005A7139" w:rsidP="005A7139">
            <w:pPr>
              <w:rPr>
                <w:sz w:val="24"/>
                <w:szCs w:val="24"/>
              </w:rPr>
            </w:pPr>
            <w:r w:rsidRPr="009C0F51">
              <w:rPr>
                <w:sz w:val="24"/>
                <w:szCs w:val="24"/>
              </w:rPr>
              <w:t>De 25 à 29</w:t>
            </w:r>
          </w:p>
        </w:tc>
        <w:tc>
          <w:tcPr>
            <w:tcW w:w="1170" w:type="dxa"/>
            <w:tcBorders>
              <w:top w:val="nil"/>
              <w:left w:val="nil"/>
              <w:bottom w:val="nil"/>
              <w:right w:val="nil"/>
            </w:tcBorders>
            <w:shd w:val="clear" w:color="auto" w:fill="auto"/>
            <w:tcMar>
              <w:top w:w="0" w:type="dxa"/>
              <w:left w:w="40" w:type="dxa"/>
              <w:bottom w:w="0" w:type="dxa"/>
              <w:right w:w="40" w:type="dxa"/>
            </w:tcMar>
          </w:tcPr>
          <w:p w14:paraId="77D1C8F0" w14:textId="5D05AD21" w:rsidR="005A7139" w:rsidRPr="002026FB" w:rsidRDefault="005A7139" w:rsidP="005A7139">
            <w:pPr>
              <w:rPr>
                <w:sz w:val="24"/>
                <w:szCs w:val="24"/>
              </w:rPr>
            </w:pPr>
            <w:r w:rsidRPr="009C0F51">
              <w:rPr>
                <w:sz w:val="24"/>
                <w:szCs w:val="24"/>
              </w:rPr>
              <w:t>1 798</w:t>
            </w:r>
          </w:p>
        </w:tc>
        <w:tc>
          <w:tcPr>
            <w:tcW w:w="1170" w:type="dxa"/>
            <w:tcBorders>
              <w:top w:val="nil"/>
              <w:left w:val="nil"/>
              <w:bottom w:val="nil"/>
              <w:right w:val="nil"/>
            </w:tcBorders>
            <w:shd w:val="clear" w:color="auto" w:fill="auto"/>
            <w:tcMar>
              <w:top w:w="0" w:type="dxa"/>
              <w:left w:w="40" w:type="dxa"/>
              <w:bottom w:w="0" w:type="dxa"/>
              <w:right w:w="40" w:type="dxa"/>
            </w:tcMar>
          </w:tcPr>
          <w:p w14:paraId="46168C82" w14:textId="66A4B4A1" w:rsidR="005A7139" w:rsidRPr="002026FB" w:rsidRDefault="005A7139" w:rsidP="005A7139">
            <w:pPr>
              <w:rPr>
                <w:sz w:val="24"/>
                <w:szCs w:val="24"/>
              </w:rPr>
            </w:pPr>
            <w:r w:rsidRPr="009C0F51">
              <w:rPr>
                <w:sz w:val="24"/>
                <w:szCs w:val="24"/>
              </w:rPr>
              <w:t>13,8</w:t>
            </w:r>
          </w:p>
        </w:tc>
        <w:tc>
          <w:tcPr>
            <w:tcW w:w="1530" w:type="dxa"/>
            <w:tcBorders>
              <w:top w:val="nil"/>
              <w:left w:val="nil"/>
              <w:bottom w:val="nil"/>
              <w:right w:val="nil"/>
            </w:tcBorders>
            <w:shd w:val="clear" w:color="auto" w:fill="auto"/>
            <w:tcMar>
              <w:top w:w="0" w:type="dxa"/>
              <w:left w:w="40" w:type="dxa"/>
              <w:bottom w:w="0" w:type="dxa"/>
              <w:right w:w="40" w:type="dxa"/>
            </w:tcMar>
          </w:tcPr>
          <w:p w14:paraId="6A1931AA" w14:textId="7158087F" w:rsidR="005A7139" w:rsidRPr="002026FB" w:rsidRDefault="005A7139" w:rsidP="005A7139">
            <w:pPr>
              <w:rPr>
                <w:sz w:val="24"/>
                <w:szCs w:val="24"/>
              </w:rPr>
            </w:pPr>
            <w:r w:rsidRPr="009C0F51">
              <w:rPr>
                <w:sz w:val="24"/>
                <w:szCs w:val="24"/>
              </w:rPr>
              <w:t>741</w:t>
            </w:r>
          </w:p>
        </w:tc>
        <w:tc>
          <w:tcPr>
            <w:tcW w:w="1350" w:type="dxa"/>
            <w:tcBorders>
              <w:top w:val="nil"/>
              <w:left w:val="nil"/>
              <w:bottom w:val="nil"/>
              <w:right w:val="nil"/>
            </w:tcBorders>
            <w:shd w:val="clear" w:color="auto" w:fill="auto"/>
            <w:tcMar>
              <w:top w:w="0" w:type="dxa"/>
              <w:left w:w="40" w:type="dxa"/>
              <w:bottom w:w="0" w:type="dxa"/>
              <w:right w:w="40" w:type="dxa"/>
            </w:tcMar>
          </w:tcPr>
          <w:p w14:paraId="639329D0" w14:textId="26B47C3D" w:rsidR="005A7139" w:rsidRPr="002026FB" w:rsidRDefault="005A7139" w:rsidP="005A7139">
            <w:pPr>
              <w:rPr>
                <w:sz w:val="24"/>
                <w:szCs w:val="24"/>
              </w:rPr>
            </w:pPr>
            <w:r w:rsidRPr="009C0F51">
              <w:rPr>
                <w:sz w:val="24"/>
                <w:szCs w:val="24"/>
              </w:rPr>
              <w:t>8,9</w:t>
            </w:r>
          </w:p>
        </w:tc>
        <w:tc>
          <w:tcPr>
            <w:tcW w:w="810" w:type="dxa"/>
            <w:tcBorders>
              <w:top w:val="nil"/>
              <w:left w:val="nil"/>
              <w:bottom w:val="nil"/>
              <w:right w:val="nil"/>
            </w:tcBorders>
            <w:shd w:val="clear" w:color="auto" w:fill="auto"/>
            <w:tcMar>
              <w:top w:w="0" w:type="dxa"/>
              <w:left w:w="40" w:type="dxa"/>
              <w:bottom w:w="0" w:type="dxa"/>
              <w:right w:w="40" w:type="dxa"/>
            </w:tcMar>
          </w:tcPr>
          <w:p w14:paraId="1FB7EF59" w14:textId="5BB4E28B" w:rsidR="005A7139" w:rsidRPr="005A7139" w:rsidRDefault="005A7139" w:rsidP="005A7139">
            <w:pPr>
              <w:rPr>
                <w:b/>
                <w:bCs/>
                <w:sz w:val="24"/>
                <w:szCs w:val="24"/>
              </w:rPr>
            </w:pPr>
            <w:r w:rsidRPr="007F31CA">
              <w:rPr>
                <w:b/>
                <w:bCs/>
                <w:sz w:val="24"/>
                <w:szCs w:val="24"/>
              </w:rPr>
              <w:t>2 539</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6E65FA8D" w14:textId="6B894DDC" w:rsidR="005A7139" w:rsidRPr="005A7139" w:rsidRDefault="005A7139" w:rsidP="005A7139">
            <w:pPr>
              <w:rPr>
                <w:b/>
                <w:bCs/>
                <w:sz w:val="24"/>
                <w:szCs w:val="24"/>
              </w:rPr>
            </w:pPr>
            <w:r w:rsidRPr="007F31CA">
              <w:rPr>
                <w:b/>
                <w:bCs/>
                <w:sz w:val="24"/>
                <w:szCs w:val="24"/>
              </w:rPr>
              <w:t>11,9</w:t>
            </w:r>
          </w:p>
        </w:tc>
        <w:tc>
          <w:tcPr>
            <w:tcW w:w="1170" w:type="dxa"/>
            <w:tcBorders>
              <w:top w:val="nil"/>
              <w:left w:val="nil"/>
              <w:bottom w:val="nil"/>
              <w:right w:val="nil"/>
            </w:tcBorders>
            <w:shd w:val="clear" w:color="auto" w:fill="auto"/>
            <w:tcMar>
              <w:top w:w="0" w:type="dxa"/>
              <w:left w:w="40" w:type="dxa"/>
              <w:bottom w:w="0" w:type="dxa"/>
              <w:right w:w="40" w:type="dxa"/>
            </w:tcMar>
          </w:tcPr>
          <w:p w14:paraId="5949EF87" w14:textId="65637881" w:rsidR="005A7139" w:rsidRPr="002026FB" w:rsidRDefault="005A7139" w:rsidP="005A7139">
            <w:pPr>
              <w:rPr>
                <w:sz w:val="24"/>
                <w:szCs w:val="24"/>
              </w:rPr>
            </w:pPr>
            <w:r w:rsidRPr="009C0F51">
              <w:rPr>
                <w:sz w:val="24"/>
                <w:szCs w:val="24"/>
              </w:rPr>
              <w:t>8,7</w:t>
            </w:r>
          </w:p>
        </w:tc>
      </w:tr>
      <w:tr w:rsidR="005A7139" w:rsidRPr="002026FB" w14:paraId="4F2E51B3"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62A48403" w14:textId="22034628" w:rsidR="005A7139" w:rsidRPr="002026FB" w:rsidRDefault="005A7139" w:rsidP="005A7139">
            <w:pPr>
              <w:rPr>
                <w:sz w:val="24"/>
                <w:szCs w:val="24"/>
              </w:rPr>
            </w:pPr>
            <w:r w:rsidRPr="009C0F51">
              <w:rPr>
                <w:sz w:val="24"/>
                <w:szCs w:val="24"/>
              </w:rPr>
              <w:t>De 30 à 34</w:t>
            </w:r>
          </w:p>
        </w:tc>
        <w:tc>
          <w:tcPr>
            <w:tcW w:w="1170" w:type="dxa"/>
            <w:tcBorders>
              <w:top w:val="nil"/>
              <w:left w:val="nil"/>
              <w:bottom w:val="nil"/>
              <w:right w:val="nil"/>
            </w:tcBorders>
            <w:shd w:val="clear" w:color="auto" w:fill="auto"/>
            <w:tcMar>
              <w:top w:w="0" w:type="dxa"/>
              <w:left w:w="40" w:type="dxa"/>
              <w:bottom w:w="0" w:type="dxa"/>
              <w:right w:w="40" w:type="dxa"/>
            </w:tcMar>
          </w:tcPr>
          <w:p w14:paraId="5C694413" w14:textId="10FC78F8" w:rsidR="005A7139" w:rsidRPr="002026FB" w:rsidRDefault="005A7139" w:rsidP="005A7139">
            <w:pPr>
              <w:rPr>
                <w:sz w:val="24"/>
                <w:szCs w:val="24"/>
              </w:rPr>
            </w:pPr>
            <w:r w:rsidRPr="009C0F51">
              <w:rPr>
                <w:sz w:val="24"/>
                <w:szCs w:val="24"/>
              </w:rPr>
              <w:t>2 238</w:t>
            </w:r>
          </w:p>
        </w:tc>
        <w:tc>
          <w:tcPr>
            <w:tcW w:w="1170" w:type="dxa"/>
            <w:tcBorders>
              <w:top w:val="nil"/>
              <w:left w:val="nil"/>
              <w:bottom w:val="nil"/>
              <w:right w:val="nil"/>
            </w:tcBorders>
            <w:shd w:val="clear" w:color="auto" w:fill="auto"/>
            <w:tcMar>
              <w:top w:w="0" w:type="dxa"/>
              <w:left w:w="40" w:type="dxa"/>
              <w:bottom w:w="0" w:type="dxa"/>
              <w:right w:w="40" w:type="dxa"/>
            </w:tcMar>
          </w:tcPr>
          <w:p w14:paraId="4D6576B3" w14:textId="289D9428" w:rsidR="005A7139" w:rsidRPr="002026FB" w:rsidRDefault="005A7139" w:rsidP="005A7139">
            <w:pPr>
              <w:rPr>
                <w:sz w:val="24"/>
                <w:szCs w:val="24"/>
              </w:rPr>
            </w:pPr>
            <w:r w:rsidRPr="009C0F51">
              <w:rPr>
                <w:sz w:val="24"/>
                <w:szCs w:val="24"/>
              </w:rPr>
              <w:t>17,1</w:t>
            </w:r>
          </w:p>
        </w:tc>
        <w:tc>
          <w:tcPr>
            <w:tcW w:w="1530" w:type="dxa"/>
            <w:tcBorders>
              <w:top w:val="nil"/>
              <w:left w:val="nil"/>
              <w:bottom w:val="nil"/>
              <w:right w:val="nil"/>
            </w:tcBorders>
            <w:shd w:val="clear" w:color="auto" w:fill="auto"/>
            <w:tcMar>
              <w:top w:w="0" w:type="dxa"/>
              <w:left w:w="40" w:type="dxa"/>
              <w:bottom w:w="0" w:type="dxa"/>
              <w:right w:w="40" w:type="dxa"/>
            </w:tcMar>
          </w:tcPr>
          <w:p w14:paraId="48879D26" w14:textId="61B908ED" w:rsidR="005A7139" w:rsidRPr="002026FB" w:rsidRDefault="005A7139" w:rsidP="005A7139">
            <w:pPr>
              <w:rPr>
                <w:sz w:val="24"/>
                <w:szCs w:val="24"/>
              </w:rPr>
            </w:pPr>
            <w:r w:rsidRPr="009C0F51">
              <w:rPr>
                <w:sz w:val="24"/>
                <w:szCs w:val="24"/>
              </w:rPr>
              <w:t>978</w:t>
            </w:r>
          </w:p>
        </w:tc>
        <w:tc>
          <w:tcPr>
            <w:tcW w:w="1350" w:type="dxa"/>
            <w:tcBorders>
              <w:top w:val="nil"/>
              <w:left w:val="nil"/>
              <w:bottom w:val="nil"/>
              <w:right w:val="nil"/>
            </w:tcBorders>
            <w:shd w:val="clear" w:color="auto" w:fill="auto"/>
            <w:tcMar>
              <w:top w:w="0" w:type="dxa"/>
              <w:left w:w="40" w:type="dxa"/>
              <w:bottom w:w="0" w:type="dxa"/>
              <w:right w:w="40" w:type="dxa"/>
            </w:tcMar>
          </w:tcPr>
          <w:p w14:paraId="15A498C5" w14:textId="7818CA56" w:rsidR="005A7139" w:rsidRPr="002026FB" w:rsidRDefault="005A7139" w:rsidP="005A7139">
            <w:pPr>
              <w:rPr>
                <w:sz w:val="24"/>
                <w:szCs w:val="24"/>
              </w:rPr>
            </w:pPr>
            <w:r w:rsidRPr="009C0F51">
              <w:rPr>
                <w:sz w:val="24"/>
                <w:szCs w:val="24"/>
              </w:rPr>
              <w:t>11,7</w:t>
            </w:r>
          </w:p>
        </w:tc>
        <w:tc>
          <w:tcPr>
            <w:tcW w:w="810" w:type="dxa"/>
            <w:tcBorders>
              <w:top w:val="nil"/>
              <w:left w:val="nil"/>
              <w:bottom w:val="nil"/>
              <w:right w:val="nil"/>
            </w:tcBorders>
            <w:shd w:val="clear" w:color="auto" w:fill="auto"/>
            <w:tcMar>
              <w:top w:w="0" w:type="dxa"/>
              <w:left w:w="40" w:type="dxa"/>
              <w:bottom w:w="0" w:type="dxa"/>
              <w:right w:w="40" w:type="dxa"/>
            </w:tcMar>
          </w:tcPr>
          <w:p w14:paraId="66856880" w14:textId="1A5FB1B2" w:rsidR="005A7139" w:rsidRPr="005A7139" w:rsidRDefault="005A7139" w:rsidP="005A7139">
            <w:pPr>
              <w:rPr>
                <w:b/>
                <w:bCs/>
                <w:sz w:val="24"/>
                <w:szCs w:val="24"/>
              </w:rPr>
            </w:pPr>
            <w:r w:rsidRPr="007F31CA">
              <w:rPr>
                <w:b/>
                <w:bCs/>
                <w:sz w:val="24"/>
                <w:szCs w:val="24"/>
              </w:rPr>
              <w:t>3 216</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2706D36A" w14:textId="0AAEA7A8" w:rsidR="005A7139" w:rsidRPr="005A7139" w:rsidRDefault="005A7139" w:rsidP="005A7139">
            <w:pPr>
              <w:rPr>
                <w:b/>
                <w:bCs/>
                <w:sz w:val="24"/>
                <w:szCs w:val="24"/>
              </w:rPr>
            </w:pPr>
            <w:r w:rsidRPr="007F31CA">
              <w:rPr>
                <w:b/>
                <w:bCs/>
                <w:sz w:val="24"/>
                <w:szCs w:val="24"/>
              </w:rPr>
              <w:t>15,0</w:t>
            </w:r>
          </w:p>
        </w:tc>
        <w:tc>
          <w:tcPr>
            <w:tcW w:w="1170" w:type="dxa"/>
            <w:tcBorders>
              <w:top w:val="nil"/>
              <w:left w:val="nil"/>
              <w:bottom w:val="nil"/>
              <w:right w:val="nil"/>
            </w:tcBorders>
            <w:shd w:val="clear" w:color="auto" w:fill="auto"/>
            <w:tcMar>
              <w:top w:w="0" w:type="dxa"/>
              <w:left w:w="40" w:type="dxa"/>
              <w:bottom w:w="0" w:type="dxa"/>
              <w:right w:w="40" w:type="dxa"/>
            </w:tcMar>
          </w:tcPr>
          <w:p w14:paraId="4BE945F9" w14:textId="51A53ECF" w:rsidR="005A7139" w:rsidRPr="002026FB" w:rsidRDefault="005A7139" w:rsidP="005A7139">
            <w:pPr>
              <w:rPr>
                <w:sz w:val="24"/>
                <w:szCs w:val="24"/>
              </w:rPr>
            </w:pPr>
            <w:r w:rsidRPr="009C0F51">
              <w:rPr>
                <w:sz w:val="24"/>
                <w:szCs w:val="24"/>
              </w:rPr>
              <w:t>8,9</w:t>
            </w:r>
          </w:p>
        </w:tc>
      </w:tr>
      <w:tr w:rsidR="005A7139" w:rsidRPr="002026FB" w14:paraId="1DE23AEF"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3F011D9D" w14:textId="3F06BADB" w:rsidR="005A7139" w:rsidRPr="002026FB" w:rsidRDefault="005A7139" w:rsidP="005A7139">
            <w:pPr>
              <w:rPr>
                <w:sz w:val="24"/>
                <w:szCs w:val="24"/>
              </w:rPr>
            </w:pPr>
            <w:r w:rsidRPr="009C0F51">
              <w:rPr>
                <w:sz w:val="24"/>
                <w:szCs w:val="24"/>
              </w:rPr>
              <w:t>De 35 à 39</w:t>
            </w:r>
          </w:p>
        </w:tc>
        <w:tc>
          <w:tcPr>
            <w:tcW w:w="1170" w:type="dxa"/>
            <w:tcBorders>
              <w:top w:val="nil"/>
              <w:left w:val="nil"/>
              <w:bottom w:val="nil"/>
              <w:right w:val="nil"/>
            </w:tcBorders>
            <w:shd w:val="clear" w:color="auto" w:fill="auto"/>
            <w:tcMar>
              <w:top w:w="0" w:type="dxa"/>
              <w:left w:w="40" w:type="dxa"/>
              <w:bottom w:w="0" w:type="dxa"/>
              <w:right w:w="40" w:type="dxa"/>
            </w:tcMar>
          </w:tcPr>
          <w:p w14:paraId="28D9E4DB" w14:textId="7BFCE03B" w:rsidR="005A7139" w:rsidRPr="002026FB" w:rsidRDefault="005A7139" w:rsidP="005A7139">
            <w:pPr>
              <w:rPr>
                <w:sz w:val="24"/>
                <w:szCs w:val="24"/>
              </w:rPr>
            </w:pPr>
            <w:r w:rsidRPr="009C0F51">
              <w:rPr>
                <w:sz w:val="24"/>
                <w:szCs w:val="24"/>
              </w:rPr>
              <w:t>1957</w:t>
            </w:r>
          </w:p>
        </w:tc>
        <w:tc>
          <w:tcPr>
            <w:tcW w:w="1170" w:type="dxa"/>
            <w:tcBorders>
              <w:top w:val="nil"/>
              <w:left w:val="nil"/>
              <w:bottom w:val="nil"/>
              <w:right w:val="nil"/>
            </w:tcBorders>
            <w:shd w:val="clear" w:color="auto" w:fill="auto"/>
            <w:tcMar>
              <w:top w:w="0" w:type="dxa"/>
              <w:left w:w="40" w:type="dxa"/>
              <w:bottom w:w="0" w:type="dxa"/>
              <w:right w:w="40" w:type="dxa"/>
            </w:tcMar>
          </w:tcPr>
          <w:p w14:paraId="4A2D70B6" w14:textId="5B6BA274" w:rsidR="005A7139" w:rsidRPr="002026FB" w:rsidRDefault="005A7139" w:rsidP="005A7139">
            <w:pPr>
              <w:rPr>
                <w:sz w:val="24"/>
                <w:szCs w:val="24"/>
              </w:rPr>
            </w:pPr>
            <w:r w:rsidRPr="009C0F51">
              <w:rPr>
                <w:sz w:val="24"/>
                <w:szCs w:val="24"/>
              </w:rPr>
              <w:t>15,0</w:t>
            </w:r>
          </w:p>
        </w:tc>
        <w:tc>
          <w:tcPr>
            <w:tcW w:w="1530" w:type="dxa"/>
            <w:tcBorders>
              <w:top w:val="nil"/>
              <w:left w:val="nil"/>
              <w:bottom w:val="nil"/>
              <w:right w:val="nil"/>
            </w:tcBorders>
            <w:shd w:val="clear" w:color="auto" w:fill="auto"/>
            <w:tcMar>
              <w:top w:w="0" w:type="dxa"/>
              <w:left w:w="40" w:type="dxa"/>
              <w:bottom w:w="0" w:type="dxa"/>
              <w:right w:w="40" w:type="dxa"/>
            </w:tcMar>
          </w:tcPr>
          <w:p w14:paraId="4C49D713" w14:textId="0E372DEB" w:rsidR="005A7139" w:rsidRPr="002026FB" w:rsidRDefault="005A7139" w:rsidP="005A7139">
            <w:pPr>
              <w:rPr>
                <w:sz w:val="24"/>
                <w:szCs w:val="24"/>
              </w:rPr>
            </w:pPr>
            <w:r w:rsidRPr="009C0F51">
              <w:rPr>
                <w:sz w:val="24"/>
                <w:szCs w:val="24"/>
              </w:rPr>
              <w:t>999</w:t>
            </w:r>
          </w:p>
        </w:tc>
        <w:tc>
          <w:tcPr>
            <w:tcW w:w="1350" w:type="dxa"/>
            <w:tcBorders>
              <w:top w:val="nil"/>
              <w:left w:val="nil"/>
              <w:bottom w:val="nil"/>
              <w:right w:val="nil"/>
            </w:tcBorders>
            <w:shd w:val="clear" w:color="auto" w:fill="auto"/>
            <w:tcMar>
              <w:top w:w="0" w:type="dxa"/>
              <w:left w:w="40" w:type="dxa"/>
              <w:bottom w:w="0" w:type="dxa"/>
              <w:right w:w="40" w:type="dxa"/>
            </w:tcMar>
          </w:tcPr>
          <w:p w14:paraId="47CCCF64" w14:textId="1307748C" w:rsidR="005A7139" w:rsidRPr="002026FB" w:rsidRDefault="005A7139" w:rsidP="005A7139">
            <w:pPr>
              <w:rPr>
                <w:sz w:val="24"/>
                <w:szCs w:val="24"/>
              </w:rPr>
            </w:pPr>
            <w:r w:rsidRPr="009C0F51">
              <w:rPr>
                <w:sz w:val="24"/>
                <w:szCs w:val="24"/>
              </w:rPr>
              <w:t>12,0</w:t>
            </w:r>
          </w:p>
        </w:tc>
        <w:tc>
          <w:tcPr>
            <w:tcW w:w="810" w:type="dxa"/>
            <w:tcBorders>
              <w:top w:val="nil"/>
              <w:left w:val="nil"/>
              <w:bottom w:val="nil"/>
              <w:right w:val="nil"/>
            </w:tcBorders>
            <w:shd w:val="clear" w:color="auto" w:fill="auto"/>
            <w:tcMar>
              <w:top w:w="0" w:type="dxa"/>
              <w:left w:w="40" w:type="dxa"/>
              <w:bottom w:w="0" w:type="dxa"/>
              <w:right w:w="40" w:type="dxa"/>
            </w:tcMar>
          </w:tcPr>
          <w:p w14:paraId="173D00DA" w14:textId="75236DD7" w:rsidR="005A7139" w:rsidRPr="005A7139" w:rsidRDefault="005A7139" w:rsidP="005A7139">
            <w:pPr>
              <w:rPr>
                <w:b/>
                <w:bCs/>
                <w:sz w:val="24"/>
                <w:szCs w:val="24"/>
              </w:rPr>
            </w:pPr>
            <w:r w:rsidRPr="007F31CA">
              <w:rPr>
                <w:b/>
                <w:bCs/>
                <w:sz w:val="24"/>
                <w:szCs w:val="24"/>
              </w:rPr>
              <w:t>2 956</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1A5676A7" w14:textId="06B3D333" w:rsidR="005A7139" w:rsidRPr="005A7139" w:rsidRDefault="005A7139" w:rsidP="005A7139">
            <w:pPr>
              <w:rPr>
                <w:b/>
                <w:bCs/>
                <w:sz w:val="24"/>
                <w:szCs w:val="24"/>
              </w:rPr>
            </w:pPr>
            <w:r w:rsidRPr="007F31CA">
              <w:rPr>
                <w:b/>
                <w:bCs/>
                <w:sz w:val="24"/>
                <w:szCs w:val="24"/>
              </w:rPr>
              <w:t>13,8</w:t>
            </w:r>
          </w:p>
        </w:tc>
        <w:tc>
          <w:tcPr>
            <w:tcW w:w="1170" w:type="dxa"/>
            <w:tcBorders>
              <w:top w:val="nil"/>
              <w:left w:val="nil"/>
              <w:bottom w:val="nil"/>
              <w:right w:val="nil"/>
            </w:tcBorders>
            <w:shd w:val="clear" w:color="auto" w:fill="auto"/>
            <w:tcMar>
              <w:top w:w="0" w:type="dxa"/>
              <w:left w:w="40" w:type="dxa"/>
              <w:bottom w:w="0" w:type="dxa"/>
              <w:right w:w="40" w:type="dxa"/>
            </w:tcMar>
          </w:tcPr>
          <w:p w14:paraId="021294C7" w14:textId="59A75647" w:rsidR="005A7139" w:rsidRPr="002026FB" w:rsidRDefault="005A7139" w:rsidP="005A7139">
            <w:pPr>
              <w:rPr>
                <w:sz w:val="24"/>
                <w:szCs w:val="24"/>
              </w:rPr>
            </w:pPr>
            <w:r w:rsidRPr="009C0F51">
              <w:rPr>
                <w:sz w:val="24"/>
                <w:szCs w:val="24"/>
              </w:rPr>
              <w:t>8,5</w:t>
            </w:r>
          </w:p>
        </w:tc>
      </w:tr>
      <w:tr w:rsidR="005A7139" w:rsidRPr="002026FB" w14:paraId="0DD88DC8"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0AFBB5DA" w14:textId="2305E21F" w:rsidR="005A7139" w:rsidRPr="002026FB" w:rsidRDefault="005A7139" w:rsidP="005A7139">
            <w:pPr>
              <w:rPr>
                <w:sz w:val="24"/>
                <w:szCs w:val="24"/>
              </w:rPr>
            </w:pPr>
            <w:r w:rsidRPr="009C0F51">
              <w:rPr>
                <w:sz w:val="24"/>
                <w:szCs w:val="24"/>
              </w:rPr>
              <w:t>De 40 à 44</w:t>
            </w:r>
          </w:p>
        </w:tc>
        <w:tc>
          <w:tcPr>
            <w:tcW w:w="1170" w:type="dxa"/>
            <w:tcBorders>
              <w:top w:val="nil"/>
              <w:left w:val="nil"/>
              <w:bottom w:val="nil"/>
              <w:right w:val="nil"/>
            </w:tcBorders>
            <w:shd w:val="clear" w:color="auto" w:fill="auto"/>
            <w:tcMar>
              <w:top w:w="0" w:type="dxa"/>
              <w:left w:w="40" w:type="dxa"/>
              <w:bottom w:w="0" w:type="dxa"/>
              <w:right w:w="40" w:type="dxa"/>
            </w:tcMar>
          </w:tcPr>
          <w:p w14:paraId="757C1A33" w14:textId="7D03A008" w:rsidR="005A7139" w:rsidRPr="002026FB" w:rsidRDefault="005A7139" w:rsidP="005A7139">
            <w:pPr>
              <w:rPr>
                <w:sz w:val="24"/>
                <w:szCs w:val="24"/>
              </w:rPr>
            </w:pPr>
            <w:r w:rsidRPr="009C0F51">
              <w:rPr>
                <w:sz w:val="24"/>
                <w:szCs w:val="24"/>
              </w:rPr>
              <w:t>1568</w:t>
            </w:r>
          </w:p>
        </w:tc>
        <w:tc>
          <w:tcPr>
            <w:tcW w:w="1170" w:type="dxa"/>
            <w:tcBorders>
              <w:top w:val="nil"/>
              <w:left w:val="nil"/>
              <w:bottom w:val="nil"/>
              <w:right w:val="nil"/>
            </w:tcBorders>
            <w:shd w:val="clear" w:color="auto" w:fill="auto"/>
            <w:tcMar>
              <w:top w:w="0" w:type="dxa"/>
              <w:left w:w="40" w:type="dxa"/>
              <w:bottom w:w="0" w:type="dxa"/>
              <w:right w:w="40" w:type="dxa"/>
            </w:tcMar>
          </w:tcPr>
          <w:p w14:paraId="35060499" w14:textId="3D1249F5" w:rsidR="005A7139" w:rsidRPr="002026FB" w:rsidRDefault="005A7139" w:rsidP="005A7139">
            <w:pPr>
              <w:rPr>
                <w:sz w:val="24"/>
                <w:szCs w:val="24"/>
              </w:rPr>
            </w:pPr>
            <w:r w:rsidRPr="009C0F51">
              <w:rPr>
                <w:sz w:val="24"/>
                <w:szCs w:val="24"/>
              </w:rPr>
              <w:t>12,0</w:t>
            </w:r>
          </w:p>
        </w:tc>
        <w:tc>
          <w:tcPr>
            <w:tcW w:w="1530" w:type="dxa"/>
            <w:tcBorders>
              <w:top w:val="nil"/>
              <w:left w:val="nil"/>
              <w:bottom w:val="nil"/>
              <w:right w:val="nil"/>
            </w:tcBorders>
            <w:shd w:val="clear" w:color="auto" w:fill="auto"/>
            <w:tcMar>
              <w:top w:w="0" w:type="dxa"/>
              <w:left w:w="40" w:type="dxa"/>
              <w:bottom w:w="0" w:type="dxa"/>
              <w:right w:w="40" w:type="dxa"/>
            </w:tcMar>
          </w:tcPr>
          <w:p w14:paraId="42EB34FA" w14:textId="4186F460" w:rsidR="005A7139" w:rsidRPr="002026FB" w:rsidRDefault="005A7139" w:rsidP="005A7139">
            <w:pPr>
              <w:rPr>
                <w:sz w:val="24"/>
                <w:szCs w:val="24"/>
              </w:rPr>
            </w:pPr>
            <w:r w:rsidRPr="009C0F51">
              <w:rPr>
                <w:sz w:val="24"/>
                <w:szCs w:val="24"/>
              </w:rPr>
              <w:t>953</w:t>
            </w:r>
          </w:p>
        </w:tc>
        <w:tc>
          <w:tcPr>
            <w:tcW w:w="1350" w:type="dxa"/>
            <w:tcBorders>
              <w:top w:val="nil"/>
              <w:left w:val="nil"/>
              <w:bottom w:val="nil"/>
              <w:right w:val="nil"/>
            </w:tcBorders>
            <w:shd w:val="clear" w:color="auto" w:fill="auto"/>
            <w:tcMar>
              <w:top w:w="0" w:type="dxa"/>
              <w:left w:w="40" w:type="dxa"/>
              <w:bottom w:w="0" w:type="dxa"/>
              <w:right w:w="40" w:type="dxa"/>
            </w:tcMar>
          </w:tcPr>
          <w:p w14:paraId="545C3B07" w14:textId="1E2EAAC1" w:rsidR="005A7139" w:rsidRPr="002026FB" w:rsidRDefault="005A7139" w:rsidP="005A7139">
            <w:pPr>
              <w:rPr>
                <w:sz w:val="24"/>
                <w:szCs w:val="24"/>
              </w:rPr>
            </w:pPr>
            <w:r w:rsidRPr="009C0F51">
              <w:rPr>
                <w:sz w:val="24"/>
                <w:szCs w:val="24"/>
              </w:rPr>
              <w:t>11,4</w:t>
            </w:r>
          </w:p>
        </w:tc>
        <w:tc>
          <w:tcPr>
            <w:tcW w:w="810" w:type="dxa"/>
            <w:tcBorders>
              <w:top w:val="nil"/>
              <w:left w:val="nil"/>
              <w:bottom w:val="nil"/>
              <w:right w:val="nil"/>
            </w:tcBorders>
            <w:shd w:val="clear" w:color="auto" w:fill="auto"/>
            <w:tcMar>
              <w:top w:w="0" w:type="dxa"/>
              <w:left w:w="40" w:type="dxa"/>
              <w:bottom w:w="0" w:type="dxa"/>
              <w:right w:w="40" w:type="dxa"/>
            </w:tcMar>
          </w:tcPr>
          <w:p w14:paraId="71515E12" w14:textId="2701017D" w:rsidR="005A7139" w:rsidRPr="005A7139" w:rsidRDefault="005A7139" w:rsidP="005A7139">
            <w:pPr>
              <w:rPr>
                <w:b/>
                <w:bCs/>
                <w:sz w:val="24"/>
                <w:szCs w:val="24"/>
              </w:rPr>
            </w:pPr>
            <w:r w:rsidRPr="007F31CA">
              <w:rPr>
                <w:b/>
                <w:bCs/>
                <w:sz w:val="24"/>
                <w:szCs w:val="24"/>
              </w:rPr>
              <w:t>2 521</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5992D345" w14:textId="6C2D5BDD" w:rsidR="005A7139" w:rsidRPr="005A7139" w:rsidRDefault="005A7139" w:rsidP="005A7139">
            <w:pPr>
              <w:rPr>
                <w:b/>
                <w:bCs/>
                <w:sz w:val="24"/>
                <w:szCs w:val="24"/>
              </w:rPr>
            </w:pPr>
            <w:r w:rsidRPr="007F31CA">
              <w:rPr>
                <w:b/>
                <w:bCs/>
                <w:sz w:val="24"/>
                <w:szCs w:val="24"/>
              </w:rPr>
              <w:t>11,8</w:t>
            </w:r>
          </w:p>
        </w:tc>
        <w:tc>
          <w:tcPr>
            <w:tcW w:w="1170" w:type="dxa"/>
            <w:tcBorders>
              <w:top w:val="nil"/>
              <w:left w:val="nil"/>
              <w:bottom w:val="nil"/>
              <w:right w:val="nil"/>
            </w:tcBorders>
            <w:shd w:val="clear" w:color="auto" w:fill="auto"/>
            <w:tcMar>
              <w:top w:w="0" w:type="dxa"/>
              <w:left w:w="40" w:type="dxa"/>
              <w:bottom w:w="0" w:type="dxa"/>
              <w:right w:w="40" w:type="dxa"/>
            </w:tcMar>
          </w:tcPr>
          <w:p w14:paraId="70BFEC49" w14:textId="081927A8" w:rsidR="005A7139" w:rsidRPr="002026FB" w:rsidRDefault="005A7139" w:rsidP="005A7139">
            <w:pPr>
              <w:rPr>
                <w:sz w:val="24"/>
                <w:szCs w:val="24"/>
              </w:rPr>
            </w:pPr>
            <w:r w:rsidRPr="009C0F51">
              <w:rPr>
                <w:sz w:val="24"/>
                <w:szCs w:val="24"/>
              </w:rPr>
              <w:t>8,1</w:t>
            </w:r>
          </w:p>
        </w:tc>
      </w:tr>
      <w:tr w:rsidR="005A7139" w:rsidRPr="002026FB" w14:paraId="72D9420A"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47C3DC71" w14:textId="40C4637A" w:rsidR="005A7139" w:rsidRPr="002026FB" w:rsidRDefault="005A7139" w:rsidP="005A7139">
            <w:pPr>
              <w:rPr>
                <w:sz w:val="24"/>
                <w:szCs w:val="24"/>
              </w:rPr>
            </w:pPr>
            <w:r w:rsidRPr="009C0F51">
              <w:rPr>
                <w:sz w:val="24"/>
                <w:szCs w:val="24"/>
              </w:rPr>
              <w:t>De 45 à 49</w:t>
            </w:r>
          </w:p>
        </w:tc>
        <w:tc>
          <w:tcPr>
            <w:tcW w:w="1170" w:type="dxa"/>
            <w:tcBorders>
              <w:top w:val="nil"/>
              <w:left w:val="nil"/>
              <w:bottom w:val="nil"/>
              <w:right w:val="nil"/>
            </w:tcBorders>
            <w:shd w:val="clear" w:color="auto" w:fill="auto"/>
            <w:tcMar>
              <w:top w:w="0" w:type="dxa"/>
              <w:left w:w="40" w:type="dxa"/>
              <w:bottom w:w="0" w:type="dxa"/>
              <w:right w:w="40" w:type="dxa"/>
            </w:tcMar>
          </w:tcPr>
          <w:p w14:paraId="3FECAA07" w14:textId="473B9CA3" w:rsidR="005A7139" w:rsidRPr="002026FB" w:rsidRDefault="005A7139" w:rsidP="005A7139">
            <w:pPr>
              <w:rPr>
                <w:sz w:val="24"/>
                <w:szCs w:val="24"/>
              </w:rPr>
            </w:pPr>
            <w:r w:rsidRPr="009C0F51">
              <w:rPr>
                <w:sz w:val="24"/>
                <w:szCs w:val="24"/>
              </w:rPr>
              <w:t>1 203</w:t>
            </w:r>
          </w:p>
        </w:tc>
        <w:tc>
          <w:tcPr>
            <w:tcW w:w="1170" w:type="dxa"/>
            <w:tcBorders>
              <w:top w:val="nil"/>
              <w:left w:val="nil"/>
              <w:bottom w:val="nil"/>
              <w:right w:val="nil"/>
            </w:tcBorders>
            <w:shd w:val="clear" w:color="auto" w:fill="auto"/>
            <w:tcMar>
              <w:top w:w="0" w:type="dxa"/>
              <w:left w:w="40" w:type="dxa"/>
              <w:bottom w:w="0" w:type="dxa"/>
              <w:right w:w="40" w:type="dxa"/>
            </w:tcMar>
          </w:tcPr>
          <w:p w14:paraId="75439340" w14:textId="551466A3" w:rsidR="005A7139" w:rsidRPr="002026FB" w:rsidRDefault="005A7139" w:rsidP="005A7139">
            <w:pPr>
              <w:rPr>
                <w:sz w:val="24"/>
                <w:szCs w:val="24"/>
              </w:rPr>
            </w:pPr>
            <w:r w:rsidRPr="009C0F51">
              <w:rPr>
                <w:sz w:val="24"/>
                <w:szCs w:val="24"/>
              </w:rPr>
              <w:t>9,2</w:t>
            </w:r>
          </w:p>
        </w:tc>
        <w:tc>
          <w:tcPr>
            <w:tcW w:w="1530" w:type="dxa"/>
            <w:tcBorders>
              <w:top w:val="nil"/>
              <w:left w:val="nil"/>
              <w:bottom w:val="nil"/>
              <w:right w:val="nil"/>
            </w:tcBorders>
            <w:shd w:val="clear" w:color="auto" w:fill="auto"/>
            <w:tcMar>
              <w:top w:w="0" w:type="dxa"/>
              <w:left w:w="40" w:type="dxa"/>
              <w:bottom w:w="0" w:type="dxa"/>
              <w:right w:w="40" w:type="dxa"/>
            </w:tcMar>
          </w:tcPr>
          <w:p w14:paraId="3C74EDBE" w14:textId="7505DC4F" w:rsidR="005A7139" w:rsidRPr="002026FB" w:rsidRDefault="005A7139" w:rsidP="005A7139">
            <w:pPr>
              <w:rPr>
                <w:sz w:val="24"/>
                <w:szCs w:val="24"/>
              </w:rPr>
            </w:pPr>
            <w:r w:rsidRPr="009C0F51">
              <w:rPr>
                <w:sz w:val="24"/>
                <w:szCs w:val="24"/>
              </w:rPr>
              <w:t>843</w:t>
            </w:r>
          </w:p>
        </w:tc>
        <w:tc>
          <w:tcPr>
            <w:tcW w:w="1350" w:type="dxa"/>
            <w:tcBorders>
              <w:top w:val="nil"/>
              <w:left w:val="nil"/>
              <w:bottom w:val="nil"/>
              <w:right w:val="nil"/>
            </w:tcBorders>
            <w:shd w:val="clear" w:color="auto" w:fill="auto"/>
            <w:tcMar>
              <w:top w:w="0" w:type="dxa"/>
              <w:left w:w="40" w:type="dxa"/>
              <w:bottom w:w="0" w:type="dxa"/>
              <w:right w:w="40" w:type="dxa"/>
            </w:tcMar>
          </w:tcPr>
          <w:p w14:paraId="6CD176A6" w14:textId="7A7DBAFE" w:rsidR="005A7139" w:rsidRPr="002026FB" w:rsidRDefault="005A7139" w:rsidP="005A7139">
            <w:pPr>
              <w:rPr>
                <w:sz w:val="24"/>
                <w:szCs w:val="24"/>
              </w:rPr>
            </w:pPr>
            <w:r w:rsidRPr="009C0F51">
              <w:rPr>
                <w:sz w:val="24"/>
                <w:szCs w:val="24"/>
              </w:rPr>
              <w:t>10,1</w:t>
            </w:r>
          </w:p>
        </w:tc>
        <w:tc>
          <w:tcPr>
            <w:tcW w:w="810" w:type="dxa"/>
            <w:tcBorders>
              <w:top w:val="nil"/>
              <w:left w:val="nil"/>
              <w:bottom w:val="nil"/>
              <w:right w:val="nil"/>
            </w:tcBorders>
            <w:shd w:val="clear" w:color="auto" w:fill="auto"/>
            <w:tcMar>
              <w:top w:w="0" w:type="dxa"/>
              <w:left w:w="40" w:type="dxa"/>
              <w:bottom w:w="0" w:type="dxa"/>
              <w:right w:w="40" w:type="dxa"/>
            </w:tcMar>
          </w:tcPr>
          <w:p w14:paraId="3AC1BC56" w14:textId="5396D0C7" w:rsidR="005A7139" w:rsidRPr="005A7139" w:rsidRDefault="005A7139" w:rsidP="005A7139">
            <w:pPr>
              <w:rPr>
                <w:b/>
                <w:bCs/>
                <w:sz w:val="24"/>
                <w:szCs w:val="24"/>
              </w:rPr>
            </w:pPr>
            <w:r w:rsidRPr="007F31CA">
              <w:rPr>
                <w:b/>
                <w:bCs/>
                <w:sz w:val="24"/>
                <w:szCs w:val="24"/>
              </w:rPr>
              <w:t>2 046</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3562F6CD" w14:textId="24B27FA3" w:rsidR="005A7139" w:rsidRPr="005A7139" w:rsidRDefault="005A7139" w:rsidP="005A7139">
            <w:pPr>
              <w:rPr>
                <w:b/>
                <w:bCs/>
                <w:sz w:val="24"/>
                <w:szCs w:val="24"/>
              </w:rPr>
            </w:pPr>
            <w:r w:rsidRPr="007F31CA">
              <w:rPr>
                <w:b/>
                <w:bCs/>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tcPr>
          <w:p w14:paraId="30A2DBDC" w14:textId="1E3A2590" w:rsidR="005A7139" w:rsidRPr="002026FB" w:rsidRDefault="005A7139" w:rsidP="005A7139">
            <w:pPr>
              <w:rPr>
                <w:sz w:val="24"/>
                <w:szCs w:val="24"/>
              </w:rPr>
            </w:pPr>
            <w:r w:rsidRPr="009C0F51">
              <w:rPr>
                <w:sz w:val="24"/>
                <w:szCs w:val="24"/>
              </w:rPr>
              <w:t>7,6</w:t>
            </w:r>
          </w:p>
        </w:tc>
      </w:tr>
      <w:tr w:rsidR="005A7139" w:rsidRPr="002026FB" w14:paraId="0B51E0FA"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13C75F8A" w14:textId="782D94DB" w:rsidR="005A7139" w:rsidRPr="002026FB" w:rsidRDefault="005A7139" w:rsidP="005A7139">
            <w:pPr>
              <w:rPr>
                <w:sz w:val="24"/>
                <w:szCs w:val="24"/>
              </w:rPr>
            </w:pPr>
            <w:r w:rsidRPr="009C0F51">
              <w:rPr>
                <w:sz w:val="24"/>
                <w:szCs w:val="24"/>
              </w:rPr>
              <w:t>De 50 à 54</w:t>
            </w:r>
          </w:p>
        </w:tc>
        <w:tc>
          <w:tcPr>
            <w:tcW w:w="1170" w:type="dxa"/>
            <w:tcBorders>
              <w:top w:val="nil"/>
              <w:left w:val="nil"/>
              <w:bottom w:val="nil"/>
              <w:right w:val="nil"/>
            </w:tcBorders>
            <w:shd w:val="clear" w:color="auto" w:fill="auto"/>
            <w:tcMar>
              <w:top w:w="0" w:type="dxa"/>
              <w:left w:w="40" w:type="dxa"/>
              <w:bottom w:w="0" w:type="dxa"/>
              <w:right w:w="40" w:type="dxa"/>
            </w:tcMar>
          </w:tcPr>
          <w:p w14:paraId="62A8E5CE" w14:textId="3601CA3D" w:rsidR="005A7139" w:rsidRPr="002026FB" w:rsidRDefault="005A7139" w:rsidP="005A7139">
            <w:pPr>
              <w:rPr>
                <w:sz w:val="24"/>
                <w:szCs w:val="24"/>
              </w:rPr>
            </w:pPr>
            <w:r w:rsidRPr="009C0F51">
              <w:rPr>
                <w:sz w:val="24"/>
                <w:szCs w:val="24"/>
              </w:rPr>
              <w:t>1 017</w:t>
            </w:r>
          </w:p>
        </w:tc>
        <w:tc>
          <w:tcPr>
            <w:tcW w:w="1170" w:type="dxa"/>
            <w:tcBorders>
              <w:top w:val="nil"/>
              <w:left w:val="nil"/>
              <w:bottom w:val="nil"/>
              <w:right w:val="nil"/>
            </w:tcBorders>
            <w:shd w:val="clear" w:color="auto" w:fill="auto"/>
            <w:tcMar>
              <w:top w:w="0" w:type="dxa"/>
              <w:left w:w="40" w:type="dxa"/>
              <w:bottom w:w="0" w:type="dxa"/>
              <w:right w:w="40" w:type="dxa"/>
            </w:tcMar>
          </w:tcPr>
          <w:p w14:paraId="04850447" w14:textId="2641C66C" w:rsidR="005A7139" w:rsidRPr="002026FB" w:rsidRDefault="005A7139" w:rsidP="005A7139">
            <w:pPr>
              <w:rPr>
                <w:sz w:val="24"/>
                <w:szCs w:val="24"/>
              </w:rPr>
            </w:pPr>
            <w:r w:rsidRPr="009C0F51">
              <w:rPr>
                <w:sz w:val="24"/>
                <w:szCs w:val="24"/>
              </w:rPr>
              <w:t>7,8</w:t>
            </w:r>
          </w:p>
        </w:tc>
        <w:tc>
          <w:tcPr>
            <w:tcW w:w="1530" w:type="dxa"/>
            <w:tcBorders>
              <w:top w:val="nil"/>
              <w:left w:val="nil"/>
              <w:bottom w:val="nil"/>
              <w:right w:val="nil"/>
            </w:tcBorders>
            <w:shd w:val="clear" w:color="auto" w:fill="auto"/>
            <w:tcMar>
              <w:top w:w="0" w:type="dxa"/>
              <w:left w:w="40" w:type="dxa"/>
              <w:bottom w:w="0" w:type="dxa"/>
              <w:right w:w="40" w:type="dxa"/>
            </w:tcMar>
          </w:tcPr>
          <w:p w14:paraId="7E01D59B" w14:textId="14B93D1D" w:rsidR="005A7139" w:rsidRPr="002026FB" w:rsidRDefault="005A7139" w:rsidP="005A7139">
            <w:pPr>
              <w:rPr>
                <w:sz w:val="24"/>
                <w:szCs w:val="24"/>
              </w:rPr>
            </w:pPr>
            <w:r w:rsidRPr="009C0F51">
              <w:rPr>
                <w:sz w:val="24"/>
                <w:szCs w:val="24"/>
              </w:rPr>
              <w:t>750</w:t>
            </w:r>
          </w:p>
        </w:tc>
        <w:tc>
          <w:tcPr>
            <w:tcW w:w="1350" w:type="dxa"/>
            <w:tcBorders>
              <w:top w:val="nil"/>
              <w:left w:val="nil"/>
              <w:bottom w:val="nil"/>
              <w:right w:val="nil"/>
            </w:tcBorders>
            <w:shd w:val="clear" w:color="auto" w:fill="auto"/>
            <w:tcMar>
              <w:top w:w="0" w:type="dxa"/>
              <w:left w:w="40" w:type="dxa"/>
              <w:bottom w:w="0" w:type="dxa"/>
              <w:right w:w="40" w:type="dxa"/>
            </w:tcMar>
          </w:tcPr>
          <w:p w14:paraId="276C95E5" w14:textId="0599E212" w:rsidR="005A7139" w:rsidRPr="002026FB" w:rsidRDefault="005A7139" w:rsidP="005A7139">
            <w:pPr>
              <w:rPr>
                <w:sz w:val="24"/>
                <w:szCs w:val="24"/>
              </w:rPr>
            </w:pPr>
            <w:r w:rsidRPr="009C0F51">
              <w:rPr>
                <w:sz w:val="24"/>
                <w:szCs w:val="24"/>
              </w:rPr>
              <w:t>9,0</w:t>
            </w:r>
          </w:p>
        </w:tc>
        <w:tc>
          <w:tcPr>
            <w:tcW w:w="810" w:type="dxa"/>
            <w:tcBorders>
              <w:top w:val="nil"/>
              <w:left w:val="nil"/>
              <w:bottom w:val="nil"/>
              <w:right w:val="nil"/>
            </w:tcBorders>
            <w:shd w:val="clear" w:color="auto" w:fill="auto"/>
            <w:tcMar>
              <w:top w:w="0" w:type="dxa"/>
              <w:left w:w="40" w:type="dxa"/>
              <w:bottom w:w="0" w:type="dxa"/>
              <w:right w:w="40" w:type="dxa"/>
            </w:tcMar>
          </w:tcPr>
          <w:p w14:paraId="0BBF2BF7" w14:textId="5A6A149F" w:rsidR="005A7139" w:rsidRPr="005A7139" w:rsidRDefault="005A7139" w:rsidP="005A7139">
            <w:pPr>
              <w:rPr>
                <w:b/>
                <w:bCs/>
                <w:sz w:val="24"/>
                <w:szCs w:val="24"/>
              </w:rPr>
            </w:pPr>
            <w:r w:rsidRPr="007F31CA">
              <w:rPr>
                <w:b/>
                <w:bCs/>
                <w:sz w:val="24"/>
                <w:szCs w:val="24"/>
              </w:rPr>
              <w:t>1 767</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400657EE" w14:textId="5851952A" w:rsidR="005A7139" w:rsidRPr="005A7139" w:rsidRDefault="005A7139" w:rsidP="005A7139">
            <w:pPr>
              <w:rPr>
                <w:b/>
                <w:bCs/>
                <w:sz w:val="24"/>
                <w:szCs w:val="24"/>
              </w:rPr>
            </w:pPr>
            <w:r w:rsidRPr="007F31CA">
              <w:rPr>
                <w:b/>
                <w:bCs/>
                <w:sz w:val="24"/>
                <w:szCs w:val="24"/>
              </w:rPr>
              <w:t>8,3</w:t>
            </w:r>
          </w:p>
        </w:tc>
        <w:tc>
          <w:tcPr>
            <w:tcW w:w="1170" w:type="dxa"/>
            <w:tcBorders>
              <w:top w:val="nil"/>
              <w:left w:val="nil"/>
              <w:bottom w:val="nil"/>
              <w:right w:val="nil"/>
            </w:tcBorders>
            <w:shd w:val="clear" w:color="auto" w:fill="auto"/>
            <w:tcMar>
              <w:top w:w="0" w:type="dxa"/>
              <w:left w:w="40" w:type="dxa"/>
              <w:bottom w:w="0" w:type="dxa"/>
              <w:right w:w="40" w:type="dxa"/>
            </w:tcMar>
          </w:tcPr>
          <w:p w14:paraId="4E681DF3" w14:textId="554B5F13" w:rsidR="005A7139" w:rsidRPr="002026FB" w:rsidRDefault="005A7139" w:rsidP="005A7139">
            <w:pPr>
              <w:rPr>
                <w:sz w:val="24"/>
                <w:szCs w:val="24"/>
              </w:rPr>
            </w:pPr>
            <w:r w:rsidRPr="009C0F51">
              <w:rPr>
                <w:sz w:val="24"/>
                <w:szCs w:val="24"/>
              </w:rPr>
              <w:t>7,7</w:t>
            </w:r>
          </w:p>
        </w:tc>
      </w:tr>
      <w:tr w:rsidR="005A7139" w:rsidRPr="002026FB" w14:paraId="3A29F64F"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5F30874C" w14:textId="24E75EF6" w:rsidR="005A7139" w:rsidRPr="002026FB" w:rsidRDefault="005A7139" w:rsidP="005A7139">
            <w:pPr>
              <w:rPr>
                <w:sz w:val="24"/>
                <w:szCs w:val="24"/>
              </w:rPr>
            </w:pPr>
            <w:r w:rsidRPr="009C0F51">
              <w:rPr>
                <w:sz w:val="24"/>
                <w:szCs w:val="24"/>
              </w:rPr>
              <w:t>De 55 à 59</w:t>
            </w:r>
          </w:p>
        </w:tc>
        <w:tc>
          <w:tcPr>
            <w:tcW w:w="1170" w:type="dxa"/>
            <w:tcBorders>
              <w:top w:val="nil"/>
              <w:left w:val="nil"/>
              <w:bottom w:val="nil"/>
              <w:right w:val="nil"/>
            </w:tcBorders>
            <w:shd w:val="clear" w:color="auto" w:fill="auto"/>
            <w:tcMar>
              <w:top w:w="0" w:type="dxa"/>
              <w:left w:w="40" w:type="dxa"/>
              <w:bottom w:w="0" w:type="dxa"/>
              <w:right w:w="40" w:type="dxa"/>
            </w:tcMar>
          </w:tcPr>
          <w:p w14:paraId="63C35C74" w14:textId="4768E26E" w:rsidR="005A7139" w:rsidRPr="002026FB" w:rsidRDefault="005A7139" w:rsidP="005A7139">
            <w:pPr>
              <w:rPr>
                <w:sz w:val="24"/>
                <w:szCs w:val="24"/>
              </w:rPr>
            </w:pPr>
            <w:r w:rsidRPr="009C0F51">
              <w:rPr>
                <w:sz w:val="24"/>
                <w:szCs w:val="24"/>
              </w:rPr>
              <w:t>903</w:t>
            </w:r>
          </w:p>
        </w:tc>
        <w:tc>
          <w:tcPr>
            <w:tcW w:w="1170" w:type="dxa"/>
            <w:tcBorders>
              <w:top w:val="nil"/>
              <w:left w:val="nil"/>
              <w:bottom w:val="nil"/>
              <w:right w:val="nil"/>
            </w:tcBorders>
            <w:shd w:val="clear" w:color="auto" w:fill="auto"/>
            <w:tcMar>
              <w:top w:w="0" w:type="dxa"/>
              <w:left w:w="40" w:type="dxa"/>
              <w:bottom w:w="0" w:type="dxa"/>
              <w:right w:w="40" w:type="dxa"/>
            </w:tcMar>
          </w:tcPr>
          <w:p w14:paraId="58BEB2EB" w14:textId="6BCD725A" w:rsidR="005A7139" w:rsidRPr="002026FB" w:rsidRDefault="005A7139" w:rsidP="005A7139">
            <w:pPr>
              <w:rPr>
                <w:sz w:val="24"/>
                <w:szCs w:val="24"/>
              </w:rPr>
            </w:pPr>
            <w:r w:rsidRPr="009C0F51">
              <w:rPr>
                <w:sz w:val="24"/>
                <w:szCs w:val="24"/>
              </w:rPr>
              <w:t>6,9</w:t>
            </w:r>
          </w:p>
        </w:tc>
        <w:tc>
          <w:tcPr>
            <w:tcW w:w="1530" w:type="dxa"/>
            <w:tcBorders>
              <w:top w:val="nil"/>
              <w:left w:val="nil"/>
              <w:bottom w:val="nil"/>
              <w:right w:val="nil"/>
            </w:tcBorders>
            <w:shd w:val="clear" w:color="auto" w:fill="auto"/>
            <w:tcMar>
              <w:top w:w="0" w:type="dxa"/>
              <w:left w:w="40" w:type="dxa"/>
              <w:bottom w:w="0" w:type="dxa"/>
              <w:right w:w="40" w:type="dxa"/>
            </w:tcMar>
          </w:tcPr>
          <w:p w14:paraId="26E2C6FA" w14:textId="3F6A316D" w:rsidR="005A7139" w:rsidRPr="002026FB" w:rsidRDefault="005A7139" w:rsidP="005A7139">
            <w:pPr>
              <w:rPr>
                <w:sz w:val="24"/>
                <w:szCs w:val="24"/>
              </w:rPr>
            </w:pPr>
            <w:r w:rsidRPr="009C0F51">
              <w:rPr>
                <w:sz w:val="24"/>
                <w:szCs w:val="24"/>
              </w:rPr>
              <w:t>754</w:t>
            </w:r>
          </w:p>
        </w:tc>
        <w:tc>
          <w:tcPr>
            <w:tcW w:w="1350" w:type="dxa"/>
            <w:tcBorders>
              <w:top w:val="nil"/>
              <w:left w:val="nil"/>
              <w:bottom w:val="nil"/>
              <w:right w:val="nil"/>
            </w:tcBorders>
            <w:shd w:val="clear" w:color="auto" w:fill="auto"/>
            <w:tcMar>
              <w:top w:w="0" w:type="dxa"/>
              <w:left w:w="40" w:type="dxa"/>
              <w:bottom w:w="0" w:type="dxa"/>
              <w:right w:w="40" w:type="dxa"/>
            </w:tcMar>
          </w:tcPr>
          <w:p w14:paraId="64F823FC" w14:textId="087E8F07" w:rsidR="005A7139" w:rsidRPr="002026FB" w:rsidRDefault="005A7139" w:rsidP="005A7139">
            <w:pPr>
              <w:rPr>
                <w:sz w:val="24"/>
                <w:szCs w:val="24"/>
              </w:rPr>
            </w:pPr>
            <w:r w:rsidRPr="009C0F51">
              <w:rPr>
                <w:sz w:val="24"/>
                <w:szCs w:val="24"/>
              </w:rPr>
              <w:t>9,1</w:t>
            </w:r>
          </w:p>
        </w:tc>
        <w:tc>
          <w:tcPr>
            <w:tcW w:w="810" w:type="dxa"/>
            <w:tcBorders>
              <w:top w:val="nil"/>
              <w:left w:val="nil"/>
              <w:bottom w:val="nil"/>
              <w:right w:val="nil"/>
            </w:tcBorders>
            <w:shd w:val="clear" w:color="auto" w:fill="auto"/>
            <w:tcMar>
              <w:top w:w="0" w:type="dxa"/>
              <w:left w:w="40" w:type="dxa"/>
              <w:bottom w:w="0" w:type="dxa"/>
              <w:right w:w="40" w:type="dxa"/>
            </w:tcMar>
          </w:tcPr>
          <w:p w14:paraId="1E89591C" w14:textId="468EAC34" w:rsidR="005A7139" w:rsidRPr="005A7139" w:rsidRDefault="005A7139" w:rsidP="005A7139">
            <w:pPr>
              <w:rPr>
                <w:b/>
                <w:bCs/>
                <w:sz w:val="24"/>
                <w:szCs w:val="24"/>
              </w:rPr>
            </w:pPr>
            <w:r w:rsidRPr="007F31CA">
              <w:rPr>
                <w:b/>
                <w:bCs/>
                <w:sz w:val="24"/>
                <w:szCs w:val="24"/>
              </w:rPr>
              <w:t>1 657</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162C437E" w14:textId="0669C091" w:rsidR="005A7139" w:rsidRPr="005A7139" w:rsidRDefault="005A7139" w:rsidP="005A7139">
            <w:pPr>
              <w:rPr>
                <w:b/>
                <w:bCs/>
                <w:sz w:val="24"/>
                <w:szCs w:val="24"/>
              </w:rPr>
            </w:pPr>
            <w:r w:rsidRPr="007F31CA">
              <w:rPr>
                <w:b/>
                <w:bCs/>
                <w:sz w:val="24"/>
                <w:szCs w:val="24"/>
              </w:rPr>
              <w:t>7,7</w:t>
            </w:r>
          </w:p>
        </w:tc>
        <w:tc>
          <w:tcPr>
            <w:tcW w:w="1170" w:type="dxa"/>
            <w:tcBorders>
              <w:top w:val="nil"/>
              <w:left w:val="nil"/>
              <w:bottom w:val="nil"/>
              <w:right w:val="nil"/>
            </w:tcBorders>
            <w:shd w:val="clear" w:color="auto" w:fill="auto"/>
            <w:tcMar>
              <w:top w:w="0" w:type="dxa"/>
              <w:left w:w="40" w:type="dxa"/>
              <w:bottom w:w="0" w:type="dxa"/>
              <w:right w:w="40" w:type="dxa"/>
            </w:tcMar>
          </w:tcPr>
          <w:p w14:paraId="3B25F4B7" w14:textId="435FE2C6" w:rsidR="005A7139" w:rsidRPr="002026FB" w:rsidRDefault="005A7139" w:rsidP="005A7139">
            <w:pPr>
              <w:rPr>
                <w:sz w:val="24"/>
                <w:szCs w:val="24"/>
              </w:rPr>
            </w:pPr>
            <w:r w:rsidRPr="009C0F51">
              <w:rPr>
                <w:sz w:val="24"/>
                <w:szCs w:val="24"/>
              </w:rPr>
              <w:t>8,3</w:t>
            </w:r>
          </w:p>
        </w:tc>
      </w:tr>
      <w:tr w:rsidR="005A7139" w:rsidRPr="002026FB" w14:paraId="6D33DACE"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76DB08C4" w14:textId="0FC545D6" w:rsidR="005A7139" w:rsidRPr="002026FB" w:rsidRDefault="005A7139" w:rsidP="005A7139">
            <w:pPr>
              <w:rPr>
                <w:sz w:val="24"/>
                <w:szCs w:val="24"/>
              </w:rPr>
            </w:pPr>
            <w:r w:rsidRPr="009C0F51">
              <w:rPr>
                <w:sz w:val="24"/>
                <w:szCs w:val="24"/>
              </w:rPr>
              <w:t>De 60 à 64</w:t>
            </w:r>
          </w:p>
        </w:tc>
        <w:tc>
          <w:tcPr>
            <w:tcW w:w="1170" w:type="dxa"/>
            <w:tcBorders>
              <w:top w:val="nil"/>
              <w:left w:val="nil"/>
              <w:bottom w:val="nil"/>
              <w:right w:val="nil"/>
            </w:tcBorders>
            <w:shd w:val="clear" w:color="auto" w:fill="auto"/>
            <w:tcMar>
              <w:top w:w="0" w:type="dxa"/>
              <w:left w:w="40" w:type="dxa"/>
              <w:bottom w:w="0" w:type="dxa"/>
              <w:right w:w="40" w:type="dxa"/>
            </w:tcMar>
          </w:tcPr>
          <w:p w14:paraId="4BEC3FC3" w14:textId="1F4B80F3" w:rsidR="005A7139" w:rsidRPr="002026FB" w:rsidRDefault="005A7139" w:rsidP="005A7139">
            <w:pPr>
              <w:rPr>
                <w:sz w:val="24"/>
                <w:szCs w:val="24"/>
              </w:rPr>
            </w:pPr>
            <w:r w:rsidRPr="009C0F51">
              <w:rPr>
                <w:sz w:val="24"/>
                <w:szCs w:val="24"/>
              </w:rPr>
              <w:t>711</w:t>
            </w:r>
          </w:p>
        </w:tc>
        <w:tc>
          <w:tcPr>
            <w:tcW w:w="1170" w:type="dxa"/>
            <w:tcBorders>
              <w:top w:val="nil"/>
              <w:left w:val="nil"/>
              <w:bottom w:val="nil"/>
              <w:right w:val="nil"/>
            </w:tcBorders>
            <w:shd w:val="clear" w:color="auto" w:fill="auto"/>
            <w:tcMar>
              <w:top w:w="0" w:type="dxa"/>
              <w:left w:w="40" w:type="dxa"/>
              <w:bottom w:w="0" w:type="dxa"/>
              <w:right w:w="40" w:type="dxa"/>
            </w:tcMar>
          </w:tcPr>
          <w:p w14:paraId="4156FFB8" w14:textId="1A49D66B" w:rsidR="005A7139" w:rsidRPr="002026FB" w:rsidRDefault="005A7139" w:rsidP="005A7139">
            <w:pPr>
              <w:rPr>
                <w:sz w:val="24"/>
                <w:szCs w:val="24"/>
              </w:rPr>
            </w:pPr>
            <w:r w:rsidRPr="009C0F51">
              <w:rPr>
                <w:sz w:val="24"/>
                <w:szCs w:val="24"/>
              </w:rPr>
              <w:t>5,4</w:t>
            </w:r>
          </w:p>
        </w:tc>
        <w:tc>
          <w:tcPr>
            <w:tcW w:w="1530" w:type="dxa"/>
            <w:tcBorders>
              <w:top w:val="nil"/>
              <w:left w:val="nil"/>
              <w:bottom w:val="nil"/>
              <w:right w:val="nil"/>
            </w:tcBorders>
            <w:shd w:val="clear" w:color="auto" w:fill="auto"/>
            <w:tcMar>
              <w:top w:w="0" w:type="dxa"/>
              <w:left w:w="40" w:type="dxa"/>
              <w:bottom w:w="0" w:type="dxa"/>
              <w:right w:w="40" w:type="dxa"/>
            </w:tcMar>
          </w:tcPr>
          <w:p w14:paraId="419D148E" w14:textId="0E154435" w:rsidR="005A7139" w:rsidRPr="002026FB" w:rsidRDefault="005A7139" w:rsidP="005A7139">
            <w:pPr>
              <w:rPr>
                <w:sz w:val="24"/>
                <w:szCs w:val="24"/>
              </w:rPr>
            </w:pPr>
            <w:r w:rsidRPr="009C0F51">
              <w:rPr>
                <w:sz w:val="24"/>
                <w:szCs w:val="24"/>
              </w:rPr>
              <w:t>696</w:t>
            </w:r>
          </w:p>
        </w:tc>
        <w:tc>
          <w:tcPr>
            <w:tcW w:w="1350" w:type="dxa"/>
            <w:tcBorders>
              <w:top w:val="nil"/>
              <w:left w:val="nil"/>
              <w:bottom w:val="nil"/>
              <w:right w:val="nil"/>
            </w:tcBorders>
            <w:shd w:val="clear" w:color="auto" w:fill="auto"/>
            <w:tcMar>
              <w:top w:w="0" w:type="dxa"/>
              <w:left w:w="40" w:type="dxa"/>
              <w:bottom w:w="0" w:type="dxa"/>
              <w:right w:w="40" w:type="dxa"/>
            </w:tcMar>
          </w:tcPr>
          <w:p w14:paraId="422A55D7" w14:textId="01A17BB2" w:rsidR="005A7139" w:rsidRPr="002026FB" w:rsidRDefault="005A7139" w:rsidP="005A7139">
            <w:pPr>
              <w:rPr>
                <w:sz w:val="24"/>
                <w:szCs w:val="24"/>
              </w:rPr>
            </w:pPr>
            <w:r w:rsidRPr="009C0F51">
              <w:rPr>
                <w:sz w:val="24"/>
                <w:szCs w:val="24"/>
              </w:rPr>
              <w:t>8,4</w:t>
            </w:r>
          </w:p>
        </w:tc>
        <w:tc>
          <w:tcPr>
            <w:tcW w:w="810" w:type="dxa"/>
            <w:tcBorders>
              <w:top w:val="nil"/>
              <w:left w:val="nil"/>
              <w:bottom w:val="nil"/>
              <w:right w:val="nil"/>
            </w:tcBorders>
            <w:shd w:val="clear" w:color="auto" w:fill="auto"/>
            <w:tcMar>
              <w:top w:w="0" w:type="dxa"/>
              <w:left w:w="40" w:type="dxa"/>
              <w:bottom w:w="0" w:type="dxa"/>
              <w:right w:w="40" w:type="dxa"/>
            </w:tcMar>
          </w:tcPr>
          <w:p w14:paraId="6D2BF32B" w14:textId="12084E7C" w:rsidR="005A7139" w:rsidRPr="005A7139" w:rsidRDefault="005A7139" w:rsidP="005A7139">
            <w:pPr>
              <w:rPr>
                <w:b/>
                <w:bCs/>
                <w:sz w:val="24"/>
                <w:szCs w:val="24"/>
              </w:rPr>
            </w:pPr>
            <w:r w:rsidRPr="007F31CA">
              <w:rPr>
                <w:b/>
                <w:bCs/>
                <w:sz w:val="24"/>
                <w:szCs w:val="24"/>
              </w:rPr>
              <w:t>1 407</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4A1C9F33" w14:textId="7184BF3F" w:rsidR="005A7139" w:rsidRPr="005A7139" w:rsidRDefault="005A7139" w:rsidP="005A7139">
            <w:pPr>
              <w:rPr>
                <w:b/>
                <w:bCs/>
                <w:sz w:val="24"/>
                <w:szCs w:val="24"/>
              </w:rPr>
            </w:pPr>
            <w:r w:rsidRPr="007F31CA">
              <w:rPr>
                <w:b/>
                <w:bCs/>
                <w:sz w:val="24"/>
                <w:szCs w:val="24"/>
              </w:rPr>
              <w:t>6,6</w:t>
            </w:r>
          </w:p>
        </w:tc>
        <w:tc>
          <w:tcPr>
            <w:tcW w:w="1170" w:type="dxa"/>
            <w:tcBorders>
              <w:top w:val="nil"/>
              <w:left w:val="nil"/>
              <w:bottom w:val="nil"/>
              <w:right w:val="nil"/>
            </w:tcBorders>
            <w:shd w:val="clear" w:color="auto" w:fill="auto"/>
            <w:tcMar>
              <w:top w:w="0" w:type="dxa"/>
              <w:left w:w="40" w:type="dxa"/>
              <w:bottom w:w="0" w:type="dxa"/>
              <w:right w:w="40" w:type="dxa"/>
            </w:tcMar>
          </w:tcPr>
          <w:p w14:paraId="471434A1" w14:textId="150D564E" w:rsidR="005A7139" w:rsidRPr="002026FB" w:rsidRDefault="005A7139" w:rsidP="005A7139">
            <w:pPr>
              <w:rPr>
                <w:sz w:val="24"/>
                <w:szCs w:val="24"/>
              </w:rPr>
            </w:pPr>
            <w:r w:rsidRPr="009C0F51">
              <w:rPr>
                <w:sz w:val="24"/>
                <w:szCs w:val="24"/>
              </w:rPr>
              <w:t>8,4</w:t>
            </w:r>
          </w:p>
        </w:tc>
      </w:tr>
      <w:tr w:rsidR="005A7139" w:rsidRPr="002026FB" w14:paraId="7DD9A692" w14:textId="77777777" w:rsidTr="007F31CA">
        <w:trPr>
          <w:trHeight w:val="360"/>
        </w:trPr>
        <w:tc>
          <w:tcPr>
            <w:tcW w:w="1350" w:type="dxa"/>
            <w:tcBorders>
              <w:top w:val="nil"/>
              <w:left w:val="nil"/>
              <w:bottom w:val="nil"/>
              <w:right w:val="nil"/>
            </w:tcBorders>
            <w:shd w:val="clear" w:color="auto" w:fill="auto"/>
            <w:tcMar>
              <w:top w:w="0" w:type="dxa"/>
              <w:left w:w="40" w:type="dxa"/>
              <w:bottom w:w="0" w:type="dxa"/>
              <w:right w:w="40" w:type="dxa"/>
            </w:tcMar>
          </w:tcPr>
          <w:p w14:paraId="795DF443" w14:textId="151CE9DE" w:rsidR="005A7139" w:rsidRPr="002026FB" w:rsidRDefault="005A7139" w:rsidP="005A7139">
            <w:pPr>
              <w:rPr>
                <w:sz w:val="24"/>
                <w:szCs w:val="24"/>
              </w:rPr>
            </w:pPr>
            <w:r w:rsidRPr="009C0F51">
              <w:rPr>
                <w:sz w:val="24"/>
                <w:szCs w:val="24"/>
              </w:rPr>
              <w:t>De 65 à 69</w:t>
            </w:r>
          </w:p>
        </w:tc>
        <w:tc>
          <w:tcPr>
            <w:tcW w:w="1170" w:type="dxa"/>
            <w:tcBorders>
              <w:top w:val="nil"/>
              <w:left w:val="nil"/>
              <w:bottom w:val="nil"/>
              <w:right w:val="nil"/>
            </w:tcBorders>
            <w:shd w:val="clear" w:color="auto" w:fill="auto"/>
            <w:tcMar>
              <w:top w:w="0" w:type="dxa"/>
              <w:left w:w="40" w:type="dxa"/>
              <w:bottom w:w="0" w:type="dxa"/>
              <w:right w:w="40" w:type="dxa"/>
            </w:tcMar>
          </w:tcPr>
          <w:p w14:paraId="2470B00B" w14:textId="1465D719" w:rsidR="005A7139" w:rsidRPr="002026FB" w:rsidRDefault="005A7139" w:rsidP="005A7139">
            <w:pPr>
              <w:rPr>
                <w:sz w:val="24"/>
                <w:szCs w:val="24"/>
              </w:rPr>
            </w:pPr>
            <w:r w:rsidRPr="009C0F51">
              <w:rPr>
                <w:sz w:val="24"/>
                <w:szCs w:val="24"/>
              </w:rPr>
              <w:t>387</w:t>
            </w:r>
          </w:p>
        </w:tc>
        <w:tc>
          <w:tcPr>
            <w:tcW w:w="1170" w:type="dxa"/>
            <w:tcBorders>
              <w:top w:val="nil"/>
              <w:left w:val="nil"/>
              <w:bottom w:val="nil"/>
              <w:right w:val="nil"/>
            </w:tcBorders>
            <w:shd w:val="clear" w:color="auto" w:fill="auto"/>
            <w:tcMar>
              <w:top w:w="0" w:type="dxa"/>
              <w:left w:w="40" w:type="dxa"/>
              <w:bottom w:w="0" w:type="dxa"/>
              <w:right w:w="40" w:type="dxa"/>
            </w:tcMar>
          </w:tcPr>
          <w:p w14:paraId="121E59A9" w14:textId="7C73A73B" w:rsidR="005A7139" w:rsidRPr="002026FB" w:rsidRDefault="005A7139" w:rsidP="005A7139">
            <w:pPr>
              <w:rPr>
                <w:sz w:val="24"/>
                <w:szCs w:val="24"/>
              </w:rPr>
            </w:pPr>
            <w:r w:rsidRPr="009C0F51">
              <w:rPr>
                <w:sz w:val="24"/>
                <w:szCs w:val="24"/>
              </w:rPr>
              <w:t>3,0</w:t>
            </w:r>
          </w:p>
        </w:tc>
        <w:tc>
          <w:tcPr>
            <w:tcW w:w="1530" w:type="dxa"/>
            <w:tcBorders>
              <w:top w:val="nil"/>
              <w:left w:val="nil"/>
              <w:bottom w:val="nil"/>
              <w:right w:val="nil"/>
            </w:tcBorders>
            <w:shd w:val="clear" w:color="auto" w:fill="auto"/>
            <w:tcMar>
              <w:top w:w="0" w:type="dxa"/>
              <w:left w:w="40" w:type="dxa"/>
              <w:bottom w:w="0" w:type="dxa"/>
              <w:right w:w="40" w:type="dxa"/>
            </w:tcMar>
          </w:tcPr>
          <w:p w14:paraId="31625CB2" w14:textId="62D2507B" w:rsidR="005A7139" w:rsidRPr="002026FB" w:rsidRDefault="005A7139" w:rsidP="005A7139">
            <w:pPr>
              <w:rPr>
                <w:sz w:val="24"/>
                <w:szCs w:val="24"/>
              </w:rPr>
            </w:pPr>
            <w:r w:rsidRPr="009C0F51">
              <w:rPr>
                <w:sz w:val="24"/>
                <w:szCs w:val="24"/>
              </w:rPr>
              <w:t>563</w:t>
            </w:r>
          </w:p>
        </w:tc>
        <w:tc>
          <w:tcPr>
            <w:tcW w:w="1350" w:type="dxa"/>
            <w:tcBorders>
              <w:top w:val="nil"/>
              <w:left w:val="nil"/>
              <w:bottom w:val="nil"/>
              <w:right w:val="nil"/>
            </w:tcBorders>
            <w:shd w:val="clear" w:color="auto" w:fill="auto"/>
            <w:tcMar>
              <w:top w:w="0" w:type="dxa"/>
              <w:left w:w="40" w:type="dxa"/>
              <w:bottom w:w="0" w:type="dxa"/>
              <w:right w:w="40" w:type="dxa"/>
            </w:tcMar>
          </w:tcPr>
          <w:p w14:paraId="258AEA43" w14:textId="266A5DD6" w:rsidR="005A7139" w:rsidRPr="002026FB" w:rsidRDefault="005A7139" w:rsidP="005A7139">
            <w:pPr>
              <w:rPr>
                <w:sz w:val="24"/>
                <w:szCs w:val="24"/>
              </w:rPr>
            </w:pPr>
            <w:r w:rsidRPr="009C0F51">
              <w:rPr>
                <w:sz w:val="24"/>
                <w:szCs w:val="24"/>
              </w:rPr>
              <w:t>6,8</w:t>
            </w:r>
          </w:p>
        </w:tc>
        <w:tc>
          <w:tcPr>
            <w:tcW w:w="810" w:type="dxa"/>
            <w:tcBorders>
              <w:top w:val="nil"/>
              <w:left w:val="nil"/>
              <w:bottom w:val="nil"/>
              <w:right w:val="nil"/>
            </w:tcBorders>
            <w:shd w:val="clear" w:color="auto" w:fill="auto"/>
            <w:tcMar>
              <w:top w:w="0" w:type="dxa"/>
              <w:left w:w="40" w:type="dxa"/>
              <w:bottom w:w="0" w:type="dxa"/>
              <w:right w:w="40" w:type="dxa"/>
            </w:tcMar>
          </w:tcPr>
          <w:p w14:paraId="5D49DEC2" w14:textId="35F8E708" w:rsidR="005A7139" w:rsidRPr="005A7139" w:rsidRDefault="005A7139" w:rsidP="005A7139">
            <w:pPr>
              <w:rPr>
                <w:b/>
                <w:bCs/>
                <w:sz w:val="24"/>
                <w:szCs w:val="24"/>
              </w:rPr>
            </w:pPr>
            <w:r w:rsidRPr="007F31CA">
              <w:rPr>
                <w:b/>
                <w:bCs/>
                <w:sz w:val="24"/>
                <w:szCs w:val="24"/>
              </w:rPr>
              <w:t>950</w:t>
            </w:r>
          </w:p>
        </w:tc>
        <w:tc>
          <w:tcPr>
            <w:tcW w:w="2070" w:type="dxa"/>
            <w:gridSpan w:val="2"/>
            <w:tcBorders>
              <w:top w:val="nil"/>
              <w:left w:val="nil"/>
              <w:bottom w:val="nil"/>
              <w:right w:val="nil"/>
            </w:tcBorders>
            <w:shd w:val="clear" w:color="auto" w:fill="auto"/>
            <w:tcMar>
              <w:top w:w="0" w:type="dxa"/>
              <w:left w:w="40" w:type="dxa"/>
              <w:bottom w:w="0" w:type="dxa"/>
              <w:right w:w="40" w:type="dxa"/>
            </w:tcMar>
          </w:tcPr>
          <w:p w14:paraId="75F3B12F" w14:textId="69C18D88" w:rsidR="005A7139" w:rsidRPr="005A7139" w:rsidRDefault="005A7139" w:rsidP="005A7139">
            <w:pPr>
              <w:rPr>
                <w:b/>
                <w:bCs/>
                <w:sz w:val="24"/>
                <w:szCs w:val="24"/>
              </w:rPr>
            </w:pPr>
            <w:r w:rsidRPr="007F31CA">
              <w:rPr>
                <w:b/>
                <w:bCs/>
                <w:sz w:val="24"/>
                <w:szCs w:val="24"/>
              </w:rPr>
              <w:t>4,4</w:t>
            </w:r>
          </w:p>
        </w:tc>
        <w:tc>
          <w:tcPr>
            <w:tcW w:w="1170" w:type="dxa"/>
            <w:tcBorders>
              <w:top w:val="nil"/>
              <w:left w:val="nil"/>
              <w:bottom w:val="nil"/>
              <w:right w:val="nil"/>
            </w:tcBorders>
            <w:shd w:val="clear" w:color="auto" w:fill="auto"/>
            <w:tcMar>
              <w:top w:w="0" w:type="dxa"/>
              <w:left w:w="40" w:type="dxa"/>
              <w:bottom w:w="0" w:type="dxa"/>
              <w:right w:w="40" w:type="dxa"/>
            </w:tcMar>
          </w:tcPr>
          <w:p w14:paraId="20E149D1" w14:textId="1D684673" w:rsidR="005A7139" w:rsidRPr="002026FB" w:rsidRDefault="005A7139" w:rsidP="005A7139">
            <w:pPr>
              <w:rPr>
                <w:sz w:val="24"/>
                <w:szCs w:val="24"/>
              </w:rPr>
            </w:pPr>
            <w:r w:rsidRPr="009C0F51">
              <w:rPr>
                <w:sz w:val="24"/>
                <w:szCs w:val="24"/>
              </w:rPr>
              <w:t>7,3</w:t>
            </w:r>
          </w:p>
        </w:tc>
      </w:tr>
      <w:tr w:rsidR="005A7139" w:rsidRPr="002026FB" w14:paraId="52921AC0" w14:textId="77777777" w:rsidTr="007F31CA">
        <w:trPr>
          <w:trHeight w:val="477"/>
        </w:trPr>
        <w:tc>
          <w:tcPr>
            <w:tcW w:w="1350" w:type="dxa"/>
            <w:tcBorders>
              <w:top w:val="nil"/>
              <w:left w:val="nil"/>
              <w:bottom w:val="single" w:sz="8" w:space="0" w:color="auto"/>
              <w:right w:val="nil"/>
            </w:tcBorders>
            <w:shd w:val="clear" w:color="auto" w:fill="auto"/>
            <w:tcMar>
              <w:top w:w="0" w:type="dxa"/>
              <w:left w:w="0" w:type="dxa"/>
              <w:bottom w:w="0" w:type="dxa"/>
              <w:right w:w="0" w:type="dxa"/>
            </w:tcMar>
          </w:tcPr>
          <w:p w14:paraId="21D83277" w14:textId="7CCB5CAF" w:rsidR="005A7139" w:rsidRPr="002026FB" w:rsidRDefault="005A7139" w:rsidP="005A7139">
            <w:pPr>
              <w:rPr>
                <w:sz w:val="24"/>
                <w:szCs w:val="24"/>
              </w:rPr>
            </w:pPr>
            <w:r w:rsidRPr="009C0F51">
              <w:rPr>
                <w:sz w:val="24"/>
                <w:szCs w:val="24"/>
              </w:rPr>
              <w:t xml:space="preserve">70 </w:t>
            </w:r>
            <w:r>
              <w:rPr>
                <w:sz w:val="24"/>
                <w:szCs w:val="24"/>
              </w:rPr>
              <w:t>et</w:t>
            </w:r>
            <w:r w:rsidRPr="009C0F51">
              <w:rPr>
                <w:sz w:val="24"/>
                <w:szCs w:val="24"/>
              </w:rPr>
              <w:t xml:space="preserve"> plus</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tcPr>
          <w:p w14:paraId="7E14C9C8" w14:textId="09E57E2B" w:rsidR="005A7139" w:rsidRPr="002026FB" w:rsidRDefault="005A7139" w:rsidP="005A7139">
            <w:pPr>
              <w:rPr>
                <w:sz w:val="24"/>
                <w:szCs w:val="24"/>
              </w:rPr>
            </w:pPr>
            <w:r w:rsidRPr="009C0F51">
              <w:rPr>
                <w:sz w:val="24"/>
                <w:szCs w:val="24"/>
              </w:rPr>
              <w:t>409</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tcPr>
          <w:p w14:paraId="7E8DF397" w14:textId="7F9EB9E5" w:rsidR="005A7139" w:rsidRPr="002026FB" w:rsidRDefault="005A7139" w:rsidP="005A7139">
            <w:pPr>
              <w:rPr>
                <w:sz w:val="24"/>
                <w:szCs w:val="24"/>
              </w:rPr>
            </w:pPr>
            <w:r w:rsidRPr="009C0F51">
              <w:rPr>
                <w:sz w:val="24"/>
                <w:szCs w:val="24"/>
              </w:rPr>
              <w:t>3,1</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tcPr>
          <w:p w14:paraId="26C6E477" w14:textId="69924D81" w:rsidR="005A7139" w:rsidRPr="002026FB" w:rsidRDefault="005A7139" w:rsidP="005A7139">
            <w:pPr>
              <w:rPr>
                <w:sz w:val="24"/>
                <w:szCs w:val="24"/>
              </w:rPr>
            </w:pPr>
            <w:r w:rsidRPr="009C0F51">
              <w:rPr>
                <w:sz w:val="24"/>
                <w:szCs w:val="24"/>
              </w:rPr>
              <w:t>824</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tcPr>
          <w:p w14:paraId="37375F68" w14:textId="1929F61F" w:rsidR="005A7139" w:rsidRPr="002026FB" w:rsidRDefault="005A7139" w:rsidP="005A7139">
            <w:pPr>
              <w:rPr>
                <w:sz w:val="24"/>
                <w:szCs w:val="24"/>
              </w:rPr>
            </w:pPr>
            <w:r w:rsidRPr="009C0F51">
              <w:rPr>
                <w:sz w:val="24"/>
                <w:szCs w:val="24"/>
              </w:rPr>
              <w:t>9,9</w:t>
            </w:r>
          </w:p>
        </w:tc>
        <w:tc>
          <w:tcPr>
            <w:tcW w:w="810" w:type="dxa"/>
            <w:tcBorders>
              <w:top w:val="nil"/>
              <w:left w:val="nil"/>
              <w:bottom w:val="single" w:sz="6" w:space="0" w:color="000000"/>
              <w:right w:val="nil"/>
            </w:tcBorders>
            <w:shd w:val="clear" w:color="auto" w:fill="auto"/>
            <w:tcMar>
              <w:top w:w="0" w:type="dxa"/>
              <w:left w:w="40" w:type="dxa"/>
              <w:bottom w:w="0" w:type="dxa"/>
              <w:right w:w="40" w:type="dxa"/>
            </w:tcMar>
          </w:tcPr>
          <w:p w14:paraId="6253D8C5" w14:textId="4CB40433" w:rsidR="005A7139" w:rsidRPr="005A7139" w:rsidRDefault="005A7139" w:rsidP="005A7139">
            <w:pPr>
              <w:rPr>
                <w:b/>
                <w:bCs/>
                <w:sz w:val="24"/>
                <w:szCs w:val="24"/>
              </w:rPr>
            </w:pPr>
            <w:r w:rsidRPr="007F31CA">
              <w:rPr>
                <w:b/>
                <w:bCs/>
                <w:sz w:val="24"/>
                <w:szCs w:val="24"/>
              </w:rPr>
              <w:t>1 233</w:t>
            </w:r>
          </w:p>
        </w:tc>
        <w:tc>
          <w:tcPr>
            <w:tcW w:w="2070" w:type="dxa"/>
            <w:gridSpan w:val="2"/>
            <w:tcBorders>
              <w:top w:val="nil"/>
              <w:left w:val="nil"/>
              <w:bottom w:val="single" w:sz="6" w:space="0" w:color="000000"/>
              <w:right w:val="nil"/>
            </w:tcBorders>
            <w:shd w:val="clear" w:color="auto" w:fill="auto"/>
            <w:tcMar>
              <w:top w:w="0" w:type="dxa"/>
              <w:left w:w="40" w:type="dxa"/>
              <w:bottom w:w="0" w:type="dxa"/>
              <w:right w:w="40" w:type="dxa"/>
            </w:tcMar>
          </w:tcPr>
          <w:p w14:paraId="45AFDC0D" w14:textId="09E6996D" w:rsidR="005A7139" w:rsidRPr="005A7139" w:rsidRDefault="005A7139" w:rsidP="005A7139">
            <w:pPr>
              <w:rPr>
                <w:b/>
                <w:bCs/>
                <w:sz w:val="24"/>
                <w:szCs w:val="24"/>
              </w:rPr>
            </w:pPr>
            <w:r w:rsidRPr="007F31CA">
              <w:rPr>
                <w:b/>
                <w:bCs/>
                <w:sz w:val="24"/>
                <w:szCs w:val="24"/>
              </w:rPr>
              <w:t>5,8</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tcPr>
          <w:p w14:paraId="0699BA70" w14:textId="362AD3B0" w:rsidR="005A7139" w:rsidRPr="002026FB" w:rsidRDefault="005A7139" w:rsidP="005A7139">
            <w:pPr>
              <w:rPr>
                <w:sz w:val="24"/>
                <w:szCs w:val="24"/>
              </w:rPr>
            </w:pPr>
            <w:r w:rsidRPr="009C0F51">
              <w:rPr>
                <w:sz w:val="24"/>
                <w:szCs w:val="24"/>
              </w:rPr>
              <w:t>15,8</w:t>
            </w:r>
          </w:p>
        </w:tc>
      </w:tr>
      <w:tr w:rsidR="005A7139" w:rsidRPr="000A354D" w14:paraId="5BFD0AEC" w14:textId="77777777" w:rsidTr="007F31CA">
        <w:trPr>
          <w:trHeight w:val="402"/>
        </w:trPr>
        <w:tc>
          <w:tcPr>
            <w:tcW w:w="1350" w:type="dxa"/>
            <w:tcBorders>
              <w:top w:val="single" w:sz="8" w:space="0" w:color="auto"/>
              <w:left w:val="nil"/>
              <w:bottom w:val="single" w:sz="12" w:space="0" w:color="auto"/>
              <w:right w:val="nil"/>
            </w:tcBorders>
            <w:shd w:val="clear" w:color="auto" w:fill="auto"/>
            <w:tcMar>
              <w:top w:w="0" w:type="dxa"/>
              <w:left w:w="40" w:type="dxa"/>
              <w:bottom w:w="0" w:type="dxa"/>
              <w:right w:w="40" w:type="dxa"/>
            </w:tcMar>
          </w:tcPr>
          <w:p w14:paraId="4A191D34" w14:textId="18525469" w:rsidR="005A7139" w:rsidRPr="00CB4DE4" w:rsidRDefault="005A7139" w:rsidP="005A7139">
            <w:pPr>
              <w:rPr>
                <w:sz w:val="24"/>
                <w:szCs w:val="24"/>
              </w:rPr>
            </w:pPr>
            <w:r w:rsidRPr="009C0F51">
              <w:rPr>
                <w:sz w:val="24"/>
                <w:szCs w:val="24"/>
              </w:rPr>
              <w:t>Total</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tcPr>
          <w:p w14:paraId="40822B7B" w14:textId="3A642362" w:rsidR="005A7139" w:rsidRPr="000A354D" w:rsidRDefault="005A7139" w:rsidP="005A7139">
            <w:pPr>
              <w:rPr>
                <w:sz w:val="24"/>
                <w:szCs w:val="24"/>
              </w:rPr>
            </w:pPr>
            <w:r w:rsidRPr="009C0F51">
              <w:rPr>
                <w:sz w:val="24"/>
                <w:szCs w:val="24"/>
              </w:rPr>
              <w:t>13 054</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tcPr>
          <w:p w14:paraId="5CCAF47C" w14:textId="6ADD23E6" w:rsidR="005A7139" w:rsidRPr="000A354D" w:rsidRDefault="005A7139" w:rsidP="005A7139">
            <w:pPr>
              <w:rPr>
                <w:sz w:val="24"/>
                <w:szCs w:val="24"/>
              </w:rPr>
            </w:pPr>
            <w:r w:rsidRPr="009C0F51">
              <w:rPr>
                <w:sz w:val="24"/>
                <w:szCs w:val="24"/>
              </w:rPr>
              <w:t>100,0</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71121AFA" w14:textId="49FA8EBB" w:rsidR="005A7139" w:rsidRPr="000A354D" w:rsidRDefault="005A7139" w:rsidP="005A7139">
            <w:pPr>
              <w:rPr>
                <w:sz w:val="24"/>
                <w:szCs w:val="24"/>
              </w:rPr>
            </w:pPr>
            <w:r w:rsidRPr="009C0F51">
              <w:rPr>
                <w:sz w:val="24"/>
                <w:szCs w:val="24"/>
              </w:rPr>
              <w:t>8 330</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tcPr>
          <w:p w14:paraId="5EA1D22B" w14:textId="0B6DECF6" w:rsidR="005A7139" w:rsidRPr="000A354D" w:rsidRDefault="005A7139" w:rsidP="005A7139">
            <w:pPr>
              <w:rPr>
                <w:sz w:val="24"/>
                <w:szCs w:val="24"/>
              </w:rPr>
            </w:pPr>
            <w:r w:rsidRPr="009C0F51">
              <w:rPr>
                <w:sz w:val="24"/>
                <w:szCs w:val="24"/>
              </w:rPr>
              <w:t>100,0</w:t>
            </w:r>
          </w:p>
        </w:tc>
        <w:tc>
          <w:tcPr>
            <w:tcW w:w="810" w:type="dxa"/>
            <w:tcBorders>
              <w:top w:val="nil"/>
              <w:left w:val="nil"/>
              <w:bottom w:val="single" w:sz="12" w:space="0" w:color="auto"/>
              <w:right w:val="nil"/>
            </w:tcBorders>
            <w:shd w:val="clear" w:color="auto" w:fill="auto"/>
            <w:tcMar>
              <w:top w:w="0" w:type="dxa"/>
              <w:left w:w="40" w:type="dxa"/>
              <w:bottom w:w="0" w:type="dxa"/>
              <w:right w:w="40" w:type="dxa"/>
            </w:tcMar>
          </w:tcPr>
          <w:p w14:paraId="0108A473" w14:textId="0B9771F7" w:rsidR="005A7139" w:rsidRPr="005A7139" w:rsidRDefault="005A7139" w:rsidP="005A7139">
            <w:pPr>
              <w:rPr>
                <w:b/>
                <w:bCs/>
                <w:sz w:val="24"/>
                <w:szCs w:val="24"/>
              </w:rPr>
            </w:pPr>
            <w:r w:rsidRPr="007F31CA">
              <w:rPr>
                <w:b/>
                <w:bCs/>
                <w:sz w:val="24"/>
                <w:szCs w:val="24"/>
              </w:rPr>
              <w:t>21 384</w:t>
            </w:r>
          </w:p>
        </w:tc>
        <w:tc>
          <w:tcPr>
            <w:tcW w:w="2070" w:type="dxa"/>
            <w:gridSpan w:val="2"/>
            <w:tcBorders>
              <w:top w:val="nil"/>
              <w:left w:val="nil"/>
              <w:bottom w:val="single" w:sz="12" w:space="0" w:color="auto"/>
              <w:right w:val="nil"/>
            </w:tcBorders>
            <w:shd w:val="clear" w:color="auto" w:fill="auto"/>
            <w:tcMar>
              <w:top w:w="0" w:type="dxa"/>
              <w:left w:w="40" w:type="dxa"/>
              <w:bottom w:w="0" w:type="dxa"/>
              <w:right w:w="40" w:type="dxa"/>
            </w:tcMar>
            <w:vAlign w:val="center"/>
          </w:tcPr>
          <w:p w14:paraId="439987AD" w14:textId="45474DC5" w:rsidR="005A7139" w:rsidRPr="000A354D" w:rsidRDefault="005A7139" w:rsidP="005A7139">
            <w:pPr>
              <w:rPr>
                <w:b/>
                <w:bCs/>
                <w:sz w:val="24"/>
                <w:szCs w:val="24"/>
              </w:rPr>
            </w:pPr>
            <w:r w:rsidRPr="000A354D">
              <w:rPr>
                <w:b/>
                <w:bCs/>
                <w:sz w:val="24"/>
                <w:szCs w:val="24"/>
              </w:rPr>
              <w:t>100</w:t>
            </w:r>
            <w:r>
              <w:rPr>
                <w:b/>
                <w:bCs/>
                <w:sz w:val="24"/>
                <w:szCs w:val="24"/>
              </w:rPr>
              <w:t>,</w:t>
            </w:r>
            <w:r w:rsidRPr="000A354D">
              <w:rPr>
                <w:b/>
                <w:bCs/>
                <w:sz w:val="24"/>
                <w:szCs w:val="24"/>
              </w:rPr>
              <w:t>0</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3F6BEA7" w14:textId="4E1CFF43" w:rsidR="005A7139" w:rsidRPr="000A354D" w:rsidRDefault="005A7139" w:rsidP="005A7139">
            <w:pPr>
              <w:rPr>
                <w:sz w:val="24"/>
                <w:szCs w:val="24"/>
              </w:rPr>
            </w:pPr>
            <w:r w:rsidRPr="000A354D">
              <w:rPr>
                <w:sz w:val="24"/>
                <w:szCs w:val="24"/>
              </w:rPr>
              <w:t>100</w:t>
            </w:r>
            <w:r>
              <w:rPr>
                <w:sz w:val="24"/>
                <w:szCs w:val="24"/>
              </w:rPr>
              <w:t>,</w:t>
            </w:r>
            <w:r w:rsidRPr="000A354D">
              <w:rPr>
                <w:sz w:val="24"/>
                <w:szCs w:val="24"/>
              </w:rPr>
              <w:t>0</w:t>
            </w:r>
          </w:p>
        </w:tc>
      </w:tr>
    </w:tbl>
    <w:p w14:paraId="6C7EB3E2" w14:textId="6653D334" w:rsidR="00902366" w:rsidRPr="009C0F51" w:rsidRDefault="00902366" w:rsidP="007B591A">
      <w:pPr>
        <w:spacing w:before="240"/>
        <w:rPr>
          <w:lang w:val="fr-CA"/>
        </w:rPr>
      </w:pPr>
      <w:r w:rsidRPr="009C0F51">
        <w:rPr>
          <w:rFonts w:ascii="Aptos SemiBold" w:hAnsi="Aptos SemiBold"/>
          <w:lang w:val="fr-CA"/>
        </w:rPr>
        <w:t>Source</w:t>
      </w:r>
      <w:r w:rsidR="00615598">
        <w:rPr>
          <w:rFonts w:ascii="Aptos SemiBold" w:hAnsi="Aptos SemiBold"/>
          <w:lang w:val="fr-CA"/>
        </w:rPr>
        <w:t xml:space="preserve"> </w:t>
      </w:r>
      <w:r w:rsidRPr="009C0F51">
        <w:rPr>
          <w:lang w:val="fr-CA"/>
        </w:rPr>
        <w:t xml:space="preserve">: </w:t>
      </w:r>
      <w:r w:rsidR="004B5C61" w:rsidRPr="009C0F51">
        <w:rPr>
          <w:lang w:val="fr-CA"/>
        </w:rPr>
        <w:t>Service correctionnel du Canada</w:t>
      </w:r>
      <w:r w:rsidR="00C345BC">
        <w:rPr>
          <w:vertAlign w:val="superscript"/>
          <w:lang w:val="fr-CA"/>
        </w:rPr>
        <w:t>1</w:t>
      </w:r>
      <w:r w:rsidRPr="009C0F51">
        <w:rPr>
          <w:lang w:val="fr-CA"/>
        </w:rPr>
        <w:t xml:space="preserve">; </w:t>
      </w:r>
      <w:hyperlink r:id="rId109" w:history="1">
        <w:r w:rsidR="004E158F" w:rsidRPr="009C0F51">
          <w:rPr>
            <w:rStyle w:val="Hyperlink"/>
            <w:rFonts w:cstheme="minorHAnsi"/>
            <w:lang w:val="fr-CA"/>
          </w:rPr>
          <w:t xml:space="preserve">Tableau </w:t>
        </w:r>
        <w:r w:rsidRPr="009C0F51">
          <w:rPr>
            <w:rStyle w:val="Hyperlink"/>
            <w:rFonts w:cstheme="minorHAnsi"/>
            <w:lang w:val="fr-CA"/>
          </w:rPr>
          <w:t>17-10-0005-01</w:t>
        </w:r>
      </w:hyperlink>
      <w:r w:rsidRPr="009C0F51">
        <w:rPr>
          <w:lang w:val="fr-CA"/>
        </w:rPr>
        <w:t xml:space="preserve">, </w:t>
      </w:r>
      <w:r w:rsidR="009C0F51" w:rsidRPr="009C0F51">
        <w:rPr>
          <w:lang w:val="fr-CA"/>
        </w:rPr>
        <w:t>Estimations démographiques annuelles : Canada, provinces et territoires, Centre canadien de la statistique juridique et de la sécurité des collectivités, Statistique Canada</w:t>
      </w:r>
      <w:r w:rsidR="00C345BC">
        <w:rPr>
          <w:vertAlign w:val="superscript"/>
          <w:lang w:val="fr-CA"/>
        </w:rPr>
        <w:t>2</w:t>
      </w:r>
      <w:r w:rsidRPr="009C0F51">
        <w:rPr>
          <w:lang w:val="fr-CA"/>
        </w:rPr>
        <w:t>.</w:t>
      </w:r>
    </w:p>
    <w:p w14:paraId="641885BA" w14:textId="237465ED" w:rsidR="00432128" w:rsidRPr="0020084C" w:rsidRDefault="0050157D" w:rsidP="007F31CA">
      <w:pPr>
        <w:pStyle w:val="CommentText"/>
        <w:rPr>
          <w:lang w:val="fr-CA"/>
        </w:rPr>
      </w:pPr>
      <w:r w:rsidRPr="0020084C">
        <w:rPr>
          <w:lang w:val="fr-CA"/>
        </w:rPr>
        <w:t>Remarques</w:t>
      </w:r>
    </w:p>
    <w:p w14:paraId="0C45E45C" w14:textId="77777777" w:rsidR="009C0F51" w:rsidRPr="00DB21CB" w:rsidRDefault="009C0F51" w:rsidP="009C0F51">
      <w:pPr>
        <w:rPr>
          <w:lang w:val="fr-CA"/>
        </w:rPr>
      </w:pPr>
      <w:r w:rsidRPr="00DB21CB">
        <w:rPr>
          <w:lang w:val="fr-CA"/>
        </w:rPr>
        <w:t xml:space="preserve">Les </w:t>
      </w:r>
      <w:r w:rsidRPr="00DB21CB">
        <w:rPr>
          <w:i/>
          <w:iCs/>
          <w:lang w:val="fr-CA"/>
        </w:rPr>
        <w:t>délinquants en détention</w:t>
      </w:r>
      <w:r w:rsidRPr="00DB21CB">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70565AC9" w14:textId="77777777" w:rsidR="009C0F51" w:rsidRPr="00DB21CB" w:rsidRDefault="009C0F51" w:rsidP="009C0F51">
      <w:pPr>
        <w:rPr>
          <w:lang w:val="fr-CA"/>
        </w:rPr>
      </w:pPr>
      <w:r w:rsidRPr="00DB21CB">
        <w:rPr>
          <w:lang w:val="fr-CA"/>
        </w:rPr>
        <w:t xml:space="preserve">Les </w:t>
      </w:r>
      <w:r w:rsidRPr="00DB21CB">
        <w:rPr>
          <w:i/>
          <w:iCs/>
          <w:lang w:val="fr-CA"/>
        </w:rPr>
        <w:t>délinquants sous surveillance dans la collectivité</w:t>
      </w:r>
      <w:r w:rsidRPr="00DB21CB">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3BE5C828" w14:textId="77777777" w:rsidR="009C0F51" w:rsidRPr="00DB21CB" w:rsidRDefault="009C0F51" w:rsidP="009C0F51">
      <w:pPr>
        <w:rPr>
          <w:lang w:val="fr-CA"/>
        </w:rPr>
      </w:pPr>
      <w:r w:rsidRPr="00DB21CB">
        <w:rPr>
          <w:lang w:val="fr-CA"/>
        </w:rPr>
        <w:t>En raison de l’arrondissement, il se peut que la somme des pourcentages ne corresponde pas à 100 %.</w:t>
      </w:r>
    </w:p>
    <w:p w14:paraId="1C9EC01D" w14:textId="1A06B65D" w:rsidR="00432128" w:rsidRPr="009C0F51" w:rsidRDefault="009C0F51" w:rsidP="000A4429">
      <w:pPr>
        <w:rPr>
          <w:lang w:val="fr-CA"/>
        </w:rPr>
      </w:pPr>
      <w:r w:rsidRPr="00DB21CB">
        <w:rPr>
          <w:lang w:val="fr-CA"/>
        </w:rPr>
        <w:t>Pour les données sur la population de délinquants, la période déclarée (2022-2023) correspond à un exercice financier. L’exercice financier commence le 1er avril et se termine le 31 mars de l’année suivante</w:t>
      </w:r>
      <w:r w:rsidR="00432128" w:rsidRPr="009C0F51">
        <w:rPr>
          <w:lang w:val="fr-CA"/>
        </w:rPr>
        <w:t>.</w:t>
      </w:r>
    </w:p>
    <w:p w14:paraId="1899312A" w14:textId="77777777" w:rsidR="002C1FEB" w:rsidRDefault="002C1FEB">
      <w:pPr>
        <w:spacing w:after="160" w:line="259" w:lineRule="auto"/>
        <w:rPr>
          <w:rFonts w:ascii="Aptos SemiBold" w:hAnsi="Aptos SemiBold"/>
          <w:sz w:val="30"/>
          <w:lang w:val="fr-CA"/>
        </w:rPr>
      </w:pPr>
      <w:bookmarkStart w:id="99" w:name="_Toc180399418"/>
      <w:r>
        <w:rPr>
          <w:lang w:val="fr-CA"/>
        </w:rPr>
        <w:br w:type="page"/>
      </w:r>
    </w:p>
    <w:p w14:paraId="46590581" w14:textId="3B2BC108" w:rsidR="00432128" w:rsidRPr="00245B97" w:rsidRDefault="00245B97" w:rsidP="007F31CA">
      <w:pPr>
        <w:pStyle w:val="Heading3"/>
        <w:rPr>
          <w:lang w:val="fr-CA"/>
        </w:rPr>
      </w:pPr>
      <w:bookmarkStart w:id="100" w:name="_Toc190079230"/>
      <w:r w:rsidRPr="00245B97">
        <w:rPr>
          <w:lang w:val="fr-CA"/>
        </w:rPr>
        <w:t>Population de délinquants dans les établissements du SCC selon la race autodéclarée</w:t>
      </w:r>
      <w:bookmarkEnd w:id="99"/>
      <w:bookmarkEnd w:id="100"/>
    </w:p>
    <w:p w14:paraId="1D1FDDB5" w14:textId="474DAE8A" w:rsidR="00432128" w:rsidRPr="00245B97" w:rsidRDefault="00432128" w:rsidP="007F31CA">
      <w:pPr>
        <w:pStyle w:val="Heading4"/>
        <w:rPr>
          <w:lang w:val="fr-CA"/>
        </w:rPr>
      </w:pPr>
      <w:r w:rsidRPr="00245B97">
        <w:rPr>
          <w:rFonts w:ascii="Aptos SemiBold" w:hAnsi="Aptos SemiBold"/>
          <w:lang w:val="fr-CA"/>
        </w:rPr>
        <w:t>Figure C13</w:t>
      </w:r>
      <w:r w:rsidR="00245B97" w:rsidRPr="00245B97">
        <w:rPr>
          <w:rFonts w:ascii="Aptos SemiBold" w:hAnsi="Aptos SemiBold"/>
          <w:lang w:val="fr-CA"/>
        </w:rPr>
        <w:t xml:space="preserve"> :</w:t>
      </w:r>
      <w:r w:rsidRPr="00245B97">
        <w:rPr>
          <w:lang w:val="fr-CA"/>
        </w:rPr>
        <w:t xml:space="preserve"> </w:t>
      </w:r>
      <w:r w:rsidR="00245B97" w:rsidRPr="00245B97">
        <w:rPr>
          <w:lang w:val="fr-CA"/>
        </w:rPr>
        <w:t>Pourcentage de la population totale de délinquants selon la race autodéclarée*</w:t>
      </w:r>
      <w:r w:rsidRPr="00245B97">
        <w:rPr>
          <w:lang w:val="fr-CA"/>
        </w:rPr>
        <w:t xml:space="preserve"> </w:t>
      </w:r>
    </w:p>
    <w:p w14:paraId="3B358CFE" w14:textId="40D357C1" w:rsidR="00432128" w:rsidRPr="002026FB" w:rsidRDefault="002E5C4C" w:rsidP="000A4429">
      <w:r w:rsidRPr="002026FB">
        <w:rPr>
          <w:noProof/>
        </w:rPr>
        <w:drawing>
          <wp:inline distT="0" distB="0" distL="0" distR="0" wp14:anchorId="53CB63F8" wp14:editId="7B6D2BDC">
            <wp:extent cx="6272197" cy="4723075"/>
            <wp:effectExtent l="0" t="0" r="0" b="1905"/>
            <wp:docPr id="770707392" name="Picture 770707392" descr="Graphique à barres illustrant le pourcentage de la population totale de délinquants du SCC selon la race autodéclarée pour les exercices 2018-2019 et 2022-2023. Les races représentées dans le graphique sont les suivantes : autochtones, asiatiques, noirs, blancs, hispaniques, origine multiraciale/ethnique et autre/inconnu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2" name="Picture 770707392" descr="Graphique à barres illustrant le pourcentage de la population totale de délinquants du SCC selon la race autodéclarée pour les exercices 2018-2019 et 2022-2023. Les races représentées dans le graphique sont les suivantes : autochtones, asiatiques, noirs, blancs, hispaniques, origine multiraciale/ethnique et autre/inconnue. Vous trouverez les données complètes dans le tableau ci-dessous."/>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6273440" cy="4724011"/>
                    </a:xfrm>
                    <a:prstGeom prst="rect">
                      <a:avLst/>
                    </a:prstGeom>
                    <a:noFill/>
                    <a:ln>
                      <a:noFill/>
                    </a:ln>
                    <a:extLst>
                      <a:ext uri="{53640926-AAD7-44D8-BBD7-CCE9431645EC}">
                        <a14:shadowObscured xmlns:a14="http://schemas.microsoft.com/office/drawing/2010/main"/>
                      </a:ext>
                    </a:extLst>
                  </pic:spPr>
                </pic:pic>
              </a:graphicData>
            </a:graphic>
          </wp:inline>
        </w:drawing>
      </w:r>
    </w:p>
    <w:p w14:paraId="20E5BEB0" w14:textId="172BFEE9" w:rsidR="00432128" w:rsidRPr="004B5C61" w:rsidRDefault="00C31517" w:rsidP="000A4429">
      <w:pPr>
        <w:rPr>
          <w:lang w:val="fr-CA"/>
        </w:rPr>
      </w:pPr>
      <w:r w:rsidRPr="004B5C61">
        <w:rPr>
          <w:rFonts w:ascii="Aptos SemiBold" w:hAnsi="Aptos SemiBold"/>
          <w:lang w:val="fr-CA"/>
        </w:rPr>
        <w:t>Source :</w:t>
      </w:r>
      <w:r w:rsidR="00432128" w:rsidRPr="004B5C61">
        <w:rPr>
          <w:lang w:val="fr-CA"/>
        </w:rPr>
        <w:t xml:space="preserve"> </w:t>
      </w:r>
      <w:r w:rsidR="004B5C61" w:rsidRPr="004B5C61">
        <w:rPr>
          <w:lang w:val="fr-CA"/>
        </w:rPr>
        <w:t>Service correctionnel du Canada</w:t>
      </w:r>
      <w:r w:rsidR="00432128" w:rsidRPr="004B5C61">
        <w:rPr>
          <w:lang w:val="fr-CA"/>
        </w:rPr>
        <w:t>.</w:t>
      </w:r>
    </w:p>
    <w:p w14:paraId="731001FB" w14:textId="77777777" w:rsidR="00245B97" w:rsidRPr="00245B97" w:rsidRDefault="00245B97" w:rsidP="00245B97">
      <w:pPr>
        <w:pStyle w:val="Bullets"/>
        <w:rPr>
          <w:lang w:val="fr-CA"/>
        </w:rPr>
      </w:pPr>
      <w:r w:rsidRPr="00245B97">
        <w:rPr>
          <w:lang w:val="fr-CA"/>
        </w:rPr>
        <w:t>La population de délinquants sous responsabilité fédérale se diversifie de plus en plus, comme en témoigne la diminution du pourcentage de délinquants blancs (54,5 % en 2018-2019, comparativement à 51,9 % en 2022-2023). De 2018-2019 à 2022-2023, la population de délinquants autochtones a augmenté de 3,5 % (passant de 5 914 à 6 120).</w:t>
      </w:r>
    </w:p>
    <w:p w14:paraId="0089496C" w14:textId="4828E8DA" w:rsidR="00432128" w:rsidRPr="00245B97" w:rsidRDefault="00245B97" w:rsidP="00245B97">
      <w:pPr>
        <w:pStyle w:val="Bullets"/>
        <w:rPr>
          <w:lang w:val="fr-CA"/>
        </w:rPr>
      </w:pPr>
      <w:r w:rsidRPr="00245B97">
        <w:rPr>
          <w:lang w:val="fr-CA"/>
        </w:rPr>
        <w:t>En 2022-2023, les délinquants autochtones représentaient 28,6 % de la population totale de délinquants sous responsabilité du SCC, et 27,6 % des admissions dans les établissements du SCC en vertu d’un mandat de dépôt</w:t>
      </w:r>
      <w:r w:rsidR="00C858A9" w:rsidRPr="00245B97">
        <w:rPr>
          <w:lang w:val="fr-CA"/>
        </w:rPr>
        <w:t xml:space="preserve">. </w:t>
      </w:r>
    </w:p>
    <w:p w14:paraId="6E6CD179" w14:textId="77777777" w:rsidR="002C1FEB" w:rsidRDefault="002C1FEB">
      <w:pPr>
        <w:spacing w:after="160" w:line="259" w:lineRule="auto"/>
        <w:rPr>
          <w:b/>
          <w:szCs w:val="20"/>
          <w:lang w:val="fr-CA"/>
        </w:rPr>
      </w:pPr>
      <w:r>
        <w:rPr>
          <w:lang w:val="fr-CA"/>
        </w:rPr>
        <w:br w:type="page"/>
      </w:r>
    </w:p>
    <w:p w14:paraId="73162014" w14:textId="4D486C3A" w:rsidR="00432128" w:rsidRPr="0020084C" w:rsidRDefault="0050157D" w:rsidP="007F31CA">
      <w:pPr>
        <w:pStyle w:val="CommentText"/>
        <w:rPr>
          <w:lang w:val="fr-CA"/>
        </w:rPr>
      </w:pPr>
      <w:r w:rsidRPr="0020084C">
        <w:rPr>
          <w:lang w:val="fr-CA"/>
        </w:rPr>
        <w:t>Remarques</w:t>
      </w:r>
    </w:p>
    <w:p w14:paraId="666B67B4" w14:textId="37F74F0A" w:rsidR="00245B97" w:rsidRPr="00245B97" w:rsidRDefault="00245B97" w:rsidP="00245B97">
      <w:pPr>
        <w:rPr>
          <w:lang w:val="fr-CA"/>
        </w:rPr>
      </w:pPr>
      <w:r w:rsidRPr="00245B97">
        <w:rPr>
          <w:lang w:val="fr-CA"/>
        </w:rPr>
        <w:t>*Les délinquants eux-mêmes indiquent leur appartenance raciale. Sachant que la liste de catégories ne tient peut-être pas compte de toutes les races et que les groupes raciaux ont changé depuis 2022-2023, toute comparaison avant et après 2022-2023 doit être faite avec prudence.</w:t>
      </w:r>
    </w:p>
    <w:p w14:paraId="417645DF" w14:textId="77777777" w:rsidR="00245B97" w:rsidRPr="00245B97" w:rsidRDefault="00245B97" w:rsidP="00245B97">
      <w:pPr>
        <w:rPr>
          <w:lang w:val="fr-CA"/>
        </w:rPr>
      </w:pPr>
      <w:r w:rsidRPr="00245B97">
        <w:rPr>
          <w:lang w:val="fr-CA"/>
        </w:rPr>
        <w:t>La catégorie « Autochtones » comprend les délinquants qui s’identifient comme étant des membres d’une Première Nation, des Inuits, des Innus ou des Métis.</w:t>
      </w:r>
    </w:p>
    <w:p w14:paraId="716361E9" w14:textId="77777777" w:rsidR="00245B97" w:rsidRPr="00245B97" w:rsidRDefault="00245B97" w:rsidP="00245B97">
      <w:pPr>
        <w:rPr>
          <w:lang w:val="fr-CA"/>
        </w:rPr>
      </w:pPr>
      <w:r w:rsidRPr="00245B97">
        <w:rPr>
          <w:lang w:val="fr-CA"/>
        </w:rPr>
        <w:t>La catégorie « Asiatiques » comprend les délinquants qui s’identifient comme étant Arabes, Arabes de l’Asie de l’Ouest, Asiatiques de l’Est et du Sud-Est, Asiatiques du Sud, Asiatiques de l’Ouest, Asiatiques, Chinois, Indiens de l’Est, Philippins, Japonais, Coréens, Asiatiques du Sud ou Asiatiques du Sud-Est.</w:t>
      </w:r>
    </w:p>
    <w:p w14:paraId="0CB0290D" w14:textId="77777777" w:rsidR="00245B97" w:rsidRPr="00245B97" w:rsidRDefault="00245B97" w:rsidP="00245B97">
      <w:pPr>
        <w:rPr>
          <w:lang w:val="fr-CA"/>
        </w:rPr>
      </w:pPr>
      <w:r w:rsidRPr="00245B97">
        <w:rPr>
          <w:lang w:val="fr-CA"/>
        </w:rPr>
        <w:t>La catégorie « Hispaniques » comprend les délinquants qui s’identifient comme étant Espagnols et Latino-Américains.</w:t>
      </w:r>
    </w:p>
    <w:p w14:paraId="5D237F82" w14:textId="77777777" w:rsidR="00245B97" w:rsidRPr="00245B97" w:rsidRDefault="00245B97" w:rsidP="00245B97">
      <w:pPr>
        <w:rPr>
          <w:lang w:val="fr-CA"/>
        </w:rPr>
      </w:pPr>
      <w:r w:rsidRPr="00245B97">
        <w:rPr>
          <w:lang w:val="fr-CA"/>
        </w:rPr>
        <w:t>La catégorie « Multiraciaux/ethniques » comprend les délinquants qui s’identifient comme étant multiraciaux/ethniques.</w:t>
      </w:r>
    </w:p>
    <w:p w14:paraId="35DF8960" w14:textId="77777777" w:rsidR="00245B97" w:rsidRPr="00245B97" w:rsidRDefault="00245B97" w:rsidP="00245B97">
      <w:pPr>
        <w:rPr>
          <w:lang w:val="fr-CA"/>
        </w:rPr>
      </w:pPr>
      <w:r w:rsidRPr="00245B97">
        <w:rPr>
          <w:lang w:val="fr-CA"/>
        </w:rPr>
        <w:t>La catégorie « Noirs » comprend les délinquants qui s’identifient comme étant Noirs, Caribéens ou Africains subsahariens.</w:t>
      </w:r>
    </w:p>
    <w:p w14:paraId="5BA5F7F9" w14:textId="77777777" w:rsidR="00245B97" w:rsidRPr="00245B97" w:rsidRDefault="00245B97" w:rsidP="00245B97">
      <w:pPr>
        <w:rPr>
          <w:lang w:val="fr-CA"/>
        </w:rPr>
      </w:pPr>
      <w:r w:rsidRPr="00245B97">
        <w:rPr>
          <w:lang w:val="fr-CA"/>
        </w:rPr>
        <w:t>La catégorie « Blancs » comprend les délinquants qui s’identifient comme étant des ressortissants des îles Britanniques, Français européens, Européens de l’Est, Européens du Nord, Européens du Sud, Européens de l’Ouest et Blancs.</w:t>
      </w:r>
    </w:p>
    <w:p w14:paraId="0926EBF8" w14:textId="77777777" w:rsidR="00245B97" w:rsidRPr="00245B97" w:rsidRDefault="00245B97" w:rsidP="00245B97">
      <w:pPr>
        <w:rPr>
          <w:lang w:val="fr-CA"/>
        </w:rPr>
      </w:pPr>
      <w:r w:rsidRPr="00245B97">
        <w:rPr>
          <w:lang w:val="fr-CA"/>
        </w:rPr>
        <w:t>La catégorie « Autres/inconnue » comprend les délinquants qui s’identifient comme étant Océaniens, des délinquants qui ne sont pas en mesure de s’identifier à une race, des délinquants d’autres races et des délinquants de race inconnue.</w:t>
      </w:r>
    </w:p>
    <w:p w14:paraId="35373AC6" w14:textId="21CF78C7" w:rsidR="00245B97" w:rsidRPr="00245B97" w:rsidRDefault="00245B97" w:rsidP="00245B97">
      <w:pPr>
        <w:rPr>
          <w:lang w:val="fr-CA"/>
        </w:rPr>
      </w:pPr>
      <w:r w:rsidRPr="00245B97">
        <w:rPr>
          <w:lang w:val="fr-CA"/>
        </w:rPr>
        <w:t>Les Asiatiques incluent les ressortissants de l’Asie de l’Est, de l’Asie du Sud-Est, de l’Asie du Sud et de l’Asie de l’Ouest ainsi que les autres Asiatiques.</w:t>
      </w:r>
    </w:p>
    <w:p w14:paraId="22D681D1" w14:textId="77777777" w:rsidR="00245B97" w:rsidRPr="00245B97" w:rsidRDefault="00245B97" w:rsidP="00245B97">
      <w:pPr>
        <w:rPr>
          <w:lang w:val="fr-CA"/>
        </w:rPr>
      </w:pPr>
      <w:r w:rsidRPr="00245B97">
        <w:rPr>
          <w:lang w:val="fr-CA"/>
        </w:rPr>
        <w:t>Les données reflètent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1A3EF822" w14:textId="77777777" w:rsidR="00245B97" w:rsidRPr="00245B97" w:rsidRDefault="00245B97" w:rsidP="00245B97">
      <w:pPr>
        <w:rPr>
          <w:lang w:val="fr-CA"/>
        </w:rPr>
      </w:pPr>
      <w:r w:rsidRPr="00245B97">
        <w:rPr>
          <w:lang w:val="fr-CA"/>
        </w:rPr>
        <w:t>En raison de l’arrondissement, il se peut que la somme des pourcentages ne corresponde pas à 100 %.</w:t>
      </w:r>
    </w:p>
    <w:p w14:paraId="039F367F" w14:textId="3D779706" w:rsidR="008941C8" w:rsidRPr="00245B97" w:rsidRDefault="00245B97" w:rsidP="000A4429">
      <w:pPr>
        <w:rPr>
          <w:lang w:val="fr-CA"/>
        </w:rPr>
      </w:pPr>
      <w:r w:rsidRPr="00245B97">
        <w:rPr>
          <w:lang w:val="fr-CA"/>
        </w:rPr>
        <w:t>Les données indiquent le nombre de délinquants actifs à la fin de chaque exercice. L’exercice financier commence le 1er avril et se termine le 31 mars de l’année suivante.</w:t>
      </w:r>
    </w:p>
    <w:p w14:paraId="1B608174" w14:textId="29D6E2DA" w:rsidR="000A5F8F" w:rsidRPr="007F31CA" w:rsidRDefault="001D5550" w:rsidP="007F31CA">
      <w:pPr>
        <w:pStyle w:val="Heading4"/>
        <w:rPr>
          <w:lang w:val="fr-CA"/>
        </w:rPr>
      </w:pPr>
      <w:r w:rsidRPr="007F31CA">
        <w:rPr>
          <w:rFonts w:ascii="Aptos SemiBold" w:hAnsi="Aptos SemiBold"/>
          <w:lang w:val="fr-CA"/>
        </w:rPr>
        <w:t xml:space="preserve">Tableau </w:t>
      </w:r>
      <w:r w:rsidR="000A5F8F" w:rsidRPr="007F31CA">
        <w:rPr>
          <w:rFonts w:ascii="Aptos SemiBold" w:hAnsi="Aptos SemiBold"/>
          <w:lang w:val="fr-CA"/>
        </w:rPr>
        <w:t>C13</w:t>
      </w:r>
      <w:r w:rsidR="00245B97" w:rsidRPr="007F31CA">
        <w:rPr>
          <w:rFonts w:ascii="Aptos SemiBold" w:hAnsi="Aptos SemiBold"/>
          <w:lang w:val="fr-CA"/>
        </w:rPr>
        <w:t xml:space="preserve"> :</w:t>
      </w:r>
      <w:r w:rsidR="000A5F8F" w:rsidRPr="007F31CA">
        <w:rPr>
          <w:lang w:val="fr-CA"/>
        </w:rPr>
        <w:t xml:space="preserve"> </w:t>
      </w:r>
      <w:r w:rsidR="0089105C" w:rsidRPr="007F31CA">
        <w:rPr>
          <w:lang w:val="fr-CA"/>
        </w:rPr>
        <w:t>Population totale de délinquants selon la race autodéclarée</w:t>
      </w:r>
      <w:r w:rsidR="000A5F8F" w:rsidRPr="007F31CA">
        <w:rPr>
          <w:lang w:val="fr-CA"/>
        </w:rPr>
        <w:t>*</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792"/>
        <w:gridCol w:w="1777"/>
        <w:gridCol w:w="1777"/>
        <w:gridCol w:w="1777"/>
        <w:gridCol w:w="1777"/>
      </w:tblGrid>
      <w:tr w:rsidR="004D514A" w:rsidRPr="002026FB" w14:paraId="3C94BEE9" w14:textId="77777777" w:rsidTr="00D92FDB">
        <w:trPr>
          <w:trHeight w:val="307"/>
          <w:tblHeader/>
        </w:trPr>
        <w:tc>
          <w:tcPr>
            <w:tcW w:w="279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E04687B" w14:textId="2955CB97" w:rsidR="004D514A" w:rsidRPr="002026FB" w:rsidRDefault="0089105C" w:rsidP="000A4429">
            <w:pPr>
              <w:rPr>
                <w:sz w:val="24"/>
                <w:szCs w:val="24"/>
              </w:rPr>
            </w:pPr>
            <w:r>
              <w:rPr>
                <w:sz w:val="24"/>
                <w:szCs w:val="24"/>
              </w:rPr>
              <w:t>R</w:t>
            </w:r>
            <w:r w:rsidRPr="0089105C">
              <w:rPr>
                <w:sz w:val="24"/>
                <w:szCs w:val="24"/>
              </w:rPr>
              <w:t xml:space="preserve">ace </w:t>
            </w:r>
            <w:proofErr w:type="spellStart"/>
            <w:r w:rsidRPr="0089105C">
              <w:rPr>
                <w:sz w:val="24"/>
                <w:szCs w:val="24"/>
              </w:rPr>
              <w:t>autodéclarée</w:t>
            </w:r>
            <w:proofErr w:type="spellEnd"/>
            <w:r>
              <w:rPr>
                <w:sz w:val="24"/>
                <w:szCs w:val="24"/>
              </w:rPr>
              <w:t>*</w:t>
            </w:r>
          </w:p>
        </w:tc>
        <w:tc>
          <w:tcPr>
            <w:tcW w:w="1777"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74442DA7" w14:textId="77777777" w:rsidR="004D514A" w:rsidRPr="002026FB" w:rsidRDefault="004D514A" w:rsidP="000A4429">
            <w:pPr>
              <w:rPr>
                <w:sz w:val="24"/>
                <w:szCs w:val="24"/>
              </w:rPr>
            </w:pPr>
            <w:r w:rsidRPr="002026FB">
              <w:rPr>
                <w:sz w:val="24"/>
                <w:szCs w:val="24"/>
              </w:rPr>
              <w:t>2018-</w:t>
            </w:r>
            <w:r>
              <w:rPr>
                <w:sz w:val="24"/>
                <w:szCs w:val="24"/>
              </w:rPr>
              <w:t>20</w:t>
            </w:r>
            <w:r w:rsidRPr="002026FB">
              <w:rPr>
                <w:sz w:val="24"/>
                <w:szCs w:val="24"/>
              </w:rPr>
              <w:t>19</w:t>
            </w:r>
          </w:p>
        </w:tc>
        <w:tc>
          <w:tcPr>
            <w:tcW w:w="1777" w:type="dxa"/>
            <w:tcBorders>
              <w:top w:val="single" w:sz="12" w:space="0" w:color="auto"/>
              <w:left w:val="nil"/>
              <w:bottom w:val="single" w:sz="8" w:space="0" w:color="auto"/>
              <w:right w:val="nil"/>
            </w:tcBorders>
            <w:shd w:val="clear" w:color="auto" w:fill="auto"/>
            <w:vAlign w:val="bottom"/>
          </w:tcPr>
          <w:p w14:paraId="3A292F65" w14:textId="3893B2B0" w:rsidR="004D514A" w:rsidRPr="002026FB" w:rsidRDefault="004D514A" w:rsidP="000A4429">
            <w:pPr>
              <w:rPr>
                <w:sz w:val="24"/>
                <w:szCs w:val="24"/>
              </w:rPr>
            </w:pPr>
            <w:r>
              <w:rPr>
                <w:sz w:val="24"/>
                <w:szCs w:val="24"/>
              </w:rPr>
              <w:t>%</w:t>
            </w:r>
          </w:p>
        </w:tc>
        <w:tc>
          <w:tcPr>
            <w:tcW w:w="1777"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B8D37B3" w14:textId="77777777" w:rsidR="004D514A" w:rsidRPr="002026FB" w:rsidRDefault="004D514A" w:rsidP="000A4429">
            <w:pPr>
              <w:rPr>
                <w:sz w:val="24"/>
                <w:szCs w:val="24"/>
              </w:rPr>
            </w:pPr>
            <w:r w:rsidRPr="002026FB">
              <w:rPr>
                <w:sz w:val="24"/>
                <w:szCs w:val="24"/>
              </w:rPr>
              <w:t>2022-</w:t>
            </w:r>
            <w:r>
              <w:rPr>
                <w:sz w:val="24"/>
                <w:szCs w:val="24"/>
              </w:rPr>
              <w:t>20</w:t>
            </w:r>
            <w:r w:rsidRPr="002026FB">
              <w:rPr>
                <w:sz w:val="24"/>
                <w:szCs w:val="24"/>
              </w:rPr>
              <w:t>23</w:t>
            </w:r>
          </w:p>
        </w:tc>
        <w:tc>
          <w:tcPr>
            <w:tcW w:w="1777" w:type="dxa"/>
            <w:tcBorders>
              <w:top w:val="single" w:sz="12" w:space="0" w:color="auto"/>
              <w:left w:val="nil"/>
              <w:bottom w:val="single" w:sz="8" w:space="0" w:color="auto"/>
              <w:right w:val="nil"/>
            </w:tcBorders>
            <w:shd w:val="clear" w:color="auto" w:fill="auto"/>
            <w:vAlign w:val="bottom"/>
          </w:tcPr>
          <w:p w14:paraId="590C0125" w14:textId="61F81C80" w:rsidR="004D514A" w:rsidRPr="002026FB" w:rsidRDefault="004D514A" w:rsidP="000A4429">
            <w:pPr>
              <w:rPr>
                <w:sz w:val="24"/>
                <w:szCs w:val="24"/>
              </w:rPr>
            </w:pPr>
            <w:r>
              <w:rPr>
                <w:sz w:val="24"/>
                <w:szCs w:val="24"/>
              </w:rPr>
              <w:t>%</w:t>
            </w:r>
          </w:p>
        </w:tc>
      </w:tr>
      <w:tr w:rsidR="004D4827" w:rsidRPr="002026FB" w14:paraId="210EBA64" w14:textId="77777777" w:rsidTr="007F31CA">
        <w:trPr>
          <w:trHeight w:val="539"/>
        </w:trPr>
        <w:tc>
          <w:tcPr>
            <w:tcW w:w="2792" w:type="dxa"/>
            <w:tcBorders>
              <w:top w:val="single" w:sz="4" w:space="0" w:color="auto"/>
              <w:left w:val="nil"/>
              <w:bottom w:val="nil"/>
              <w:right w:val="nil"/>
            </w:tcBorders>
            <w:shd w:val="clear" w:color="auto" w:fill="auto"/>
            <w:tcMar>
              <w:top w:w="0" w:type="dxa"/>
              <w:left w:w="40" w:type="dxa"/>
              <w:bottom w:w="0" w:type="dxa"/>
              <w:right w:w="40" w:type="dxa"/>
            </w:tcMar>
          </w:tcPr>
          <w:p w14:paraId="3459CFA5" w14:textId="6E2F52B1" w:rsidR="004D4827" w:rsidRPr="004D4827" w:rsidRDefault="004D4827" w:rsidP="004D4827">
            <w:pPr>
              <w:rPr>
                <w:b/>
                <w:bCs/>
                <w:sz w:val="24"/>
                <w:szCs w:val="24"/>
              </w:rPr>
            </w:pPr>
            <w:r w:rsidRPr="004D4827">
              <w:rPr>
                <w:b/>
                <w:bCs/>
                <w:sz w:val="24"/>
                <w:szCs w:val="24"/>
              </w:rPr>
              <w:t>Blancs</w:t>
            </w:r>
          </w:p>
        </w:tc>
        <w:tc>
          <w:tcPr>
            <w:tcW w:w="1777" w:type="dxa"/>
            <w:tcBorders>
              <w:top w:val="single" w:sz="4" w:space="0" w:color="auto"/>
              <w:left w:val="nil"/>
              <w:bottom w:val="nil"/>
              <w:right w:val="nil"/>
            </w:tcBorders>
            <w:shd w:val="clear" w:color="auto" w:fill="auto"/>
            <w:tcMar>
              <w:top w:w="0" w:type="dxa"/>
              <w:left w:w="40" w:type="dxa"/>
              <w:bottom w:w="0" w:type="dxa"/>
              <w:right w:w="40" w:type="dxa"/>
            </w:tcMar>
          </w:tcPr>
          <w:p w14:paraId="747FB8B1" w14:textId="73A47E20" w:rsidR="004D4827" w:rsidRPr="004D4827" w:rsidRDefault="004D4827" w:rsidP="004D4827">
            <w:pPr>
              <w:rPr>
                <w:b/>
                <w:bCs/>
                <w:sz w:val="24"/>
                <w:szCs w:val="24"/>
              </w:rPr>
            </w:pPr>
            <w:r w:rsidRPr="004D4827">
              <w:rPr>
                <w:b/>
                <w:bCs/>
                <w:sz w:val="24"/>
                <w:szCs w:val="24"/>
              </w:rPr>
              <w:t>12 798</w:t>
            </w:r>
          </w:p>
        </w:tc>
        <w:tc>
          <w:tcPr>
            <w:tcW w:w="1777" w:type="dxa"/>
            <w:tcBorders>
              <w:top w:val="single" w:sz="4" w:space="0" w:color="auto"/>
              <w:left w:val="nil"/>
              <w:bottom w:val="nil"/>
              <w:right w:val="nil"/>
            </w:tcBorders>
            <w:shd w:val="clear" w:color="auto" w:fill="auto"/>
            <w:tcMar>
              <w:top w:w="0" w:type="dxa"/>
              <w:left w:w="40" w:type="dxa"/>
              <w:bottom w:w="0" w:type="dxa"/>
              <w:right w:w="40" w:type="dxa"/>
            </w:tcMar>
          </w:tcPr>
          <w:p w14:paraId="62DD50A4" w14:textId="549BDC35" w:rsidR="004D4827" w:rsidRPr="004D4827" w:rsidRDefault="004D4827" w:rsidP="004D4827">
            <w:pPr>
              <w:rPr>
                <w:b/>
                <w:bCs/>
                <w:sz w:val="24"/>
                <w:szCs w:val="24"/>
              </w:rPr>
            </w:pPr>
            <w:r w:rsidRPr="004D4827">
              <w:rPr>
                <w:b/>
                <w:bCs/>
                <w:sz w:val="24"/>
                <w:szCs w:val="24"/>
              </w:rPr>
              <w:t>54,5</w:t>
            </w:r>
          </w:p>
        </w:tc>
        <w:tc>
          <w:tcPr>
            <w:tcW w:w="1777" w:type="dxa"/>
            <w:tcBorders>
              <w:top w:val="single" w:sz="4" w:space="0" w:color="auto"/>
              <w:left w:val="nil"/>
              <w:bottom w:val="nil"/>
              <w:right w:val="nil"/>
            </w:tcBorders>
            <w:shd w:val="clear" w:color="auto" w:fill="auto"/>
            <w:tcMar>
              <w:top w:w="0" w:type="dxa"/>
              <w:left w:w="40" w:type="dxa"/>
              <w:bottom w:w="0" w:type="dxa"/>
              <w:right w:w="40" w:type="dxa"/>
            </w:tcMar>
          </w:tcPr>
          <w:p w14:paraId="5F6B849C" w14:textId="2BA0047D" w:rsidR="004D4827" w:rsidRPr="004D4827" w:rsidRDefault="004D4827" w:rsidP="004D4827">
            <w:pPr>
              <w:rPr>
                <w:b/>
                <w:bCs/>
                <w:sz w:val="24"/>
                <w:szCs w:val="24"/>
              </w:rPr>
            </w:pPr>
            <w:r w:rsidRPr="004D4827">
              <w:rPr>
                <w:b/>
                <w:bCs/>
                <w:sz w:val="24"/>
                <w:szCs w:val="24"/>
              </w:rPr>
              <w:t>11 102</w:t>
            </w:r>
          </w:p>
        </w:tc>
        <w:tc>
          <w:tcPr>
            <w:tcW w:w="1777" w:type="dxa"/>
            <w:tcBorders>
              <w:top w:val="single" w:sz="4" w:space="0" w:color="auto"/>
              <w:left w:val="nil"/>
              <w:bottom w:val="nil"/>
              <w:right w:val="nil"/>
            </w:tcBorders>
            <w:shd w:val="clear" w:color="auto" w:fill="auto"/>
            <w:tcMar>
              <w:top w:w="0" w:type="dxa"/>
              <w:left w:w="40" w:type="dxa"/>
              <w:bottom w:w="0" w:type="dxa"/>
              <w:right w:w="40" w:type="dxa"/>
            </w:tcMar>
          </w:tcPr>
          <w:p w14:paraId="3ACB3721" w14:textId="00E3A05D" w:rsidR="004D4827" w:rsidRPr="004D4827" w:rsidRDefault="004D4827" w:rsidP="004D4827">
            <w:pPr>
              <w:rPr>
                <w:b/>
                <w:bCs/>
                <w:sz w:val="24"/>
                <w:szCs w:val="24"/>
              </w:rPr>
            </w:pPr>
            <w:r w:rsidRPr="004D4827">
              <w:rPr>
                <w:b/>
                <w:bCs/>
                <w:sz w:val="24"/>
                <w:szCs w:val="24"/>
              </w:rPr>
              <w:t>51,9</w:t>
            </w:r>
          </w:p>
        </w:tc>
      </w:tr>
      <w:tr w:rsidR="004D4827" w:rsidRPr="002026FB" w14:paraId="5480194F"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4D115A28" w14:textId="07223AC7" w:rsidR="004D4827" w:rsidRPr="004D4827" w:rsidRDefault="004D4827" w:rsidP="004D4827">
            <w:pPr>
              <w:rPr>
                <w:b/>
                <w:bCs/>
                <w:sz w:val="24"/>
                <w:szCs w:val="24"/>
              </w:rPr>
            </w:pPr>
            <w:proofErr w:type="spellStart"/>
            <w:r w:rsidRPr="004D4827">
              <w:rPr>
                <w:b/>
                <w:bCs/>
                <w:sz w:val="24"/>
                <w:szCs w:val="24"/>
              </w:rPr>
              <w:t>Autochtones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2DBC837A" w14:textId="6C8263F4" w:rsidR="004D4827" w:rsidRPr="004D4827" w:rsidRDefault="004D4827" w:rsidP="004D4827">
            <w:pPr>
              <w:rPr>
                <w:b/>
                <w:bCs/>
                <w:sz w:val="24"/>
                <w:szCs w:val="24"/>
              </w:rPr>
            </w:pPr>
            <w:r w:rsidRPr="004D4827">
              <w:rPr>
                <w:b/>
                <w:bCs/>
                <w:sz w:val="24"/>
                <w:szCs w:val="24"/>
              </w:rPr>
              <w:t>5 914</w:t>
            </w:r>
          </w:p>
        </w:tc>
        <w:tc>
          <w:tcPr>
            <w:tcW w:w="1777" w:type="dxa"/>
            <w:tcBorders>
              <w:top w:val="nil"/>
              <w:left w:val="nil"/>
              <w:bottom w:val="nil"/>
              <w:right w:val="nil"/>
            </w:tcBorders>
            <w:shd w:val="clear" w:color="auto" w:fill="auto"/>
            <w:tcMar>
              <w:top w:w="0" w:type="dxa"/>
              <w:left w:w="40" w:type="dxa"/>
              <w:bottom w:w="0" w:type="dxa"/>
              <w:right w:w="40" w:type="dxa"/>
            </w:tcMar>
          </w:tcPr>
          <w:p w14:paraId="340CBC15" w14:textId="28532EAC" w:rsidR="004D4827" w:rsidRPr="004D4827" w:rsidRDefault="004D4827" w:rsidP="004D4827">
            <w:pPr>
              <w:rPr>
                <w:b/>
                <w:bCs/>
                <w:sz w:val="24"/>
                <w:szCs w:val="24"/>
              </w:rPr>
            </w:pPr>
            <w:r w:rsidRPr="004D4827">
              <w:rPr>
                <w:b/>
                <w:bCs/>
                <w:sz w:val="24"/>
                <w:szCs w:val="24"/>
              </w:rPr>
              <w:t>25,2</w:t>
            </w:r>
          </w:p>
        </w:tc>
        <w:tc>
          <w:tcPr>
            <w:tcW w:w="1777" w:type="dxa"/>
            <w:tcBorders>
              <w:top w:val="nil"/>
              <w:left w:val="nil"/>
              <w:bottom w:val="nil"/>
              <w:right w:val="nil"/>
            </w:tcBorders>
            <w:shd w:val="clear" w:color="auto" w:fill="auto"/>
            <w:tcMar>
              <w:top w:w="0" w:type="dxa"/>
              <w:left w:w="40" w:type="dxa"/>
              <w:bottom w:w="0" w:type="dxa"/>
              <w:right w:w="40" w:type="dxa"/>
            </w:tcMar>
          </w:tcPr>
          <w:p w14:paraId="67984685" w14:textId="139A5434" w:rsidR="004D4827" w:rsidRPr="004D4827" w:rsidRDefault="004D4827" w:rsidP="004D4827">
            <w:pPr>
              <w:rPr>
                <w:b/>
                <w:bCs/>
                <w:sz w:val="24"/>
                <w:szCs w:val="24"/>
              </w:rPr>
            </w:pPr>
            <w:r w:rsidRPr="004D4827">
              <w:rPr>
                <w:b/>
                <w:bCs/>
                <w:sz w:val="24"/>
                <w:szCs w:val="24"/>
              </w:rPr>
              <w:t>6 120</w:t>
            </w:r>
          </w:p>
        </w:tc>
        <w:tc>
          <w:tcPr>
            <w:tcW w:w="1777" w:type="dxa"/>
            <w:tcBorders>
              <w:top w:val="nil"/>
              <w:left w:val="nil"/>
              <w:bottom w:val="nil"/>
              <w:right w:val="nil"/>
            </w:tcBorders>
            <w:shd w:val="clear" w:color="auto" w:fill="auto"/>
            <w:tcMar>
              <w:top w:w="0" w:type="dxa"/>
              <w:left w:w="40" w:type="dxa"/>
              <w:bottom w:w="0" w:type="dxa"/>
              <w:right w:w="40" w:type="dxa"/>
            </w:tcMar>
          </w:tcPr>
          <w:p w14:paraId="57D654CD" w14:textId="7F47E119" w:rsidR="004D4827" w:rsidRPr="004D4827" w:rsidRDefault="004D4827" w:rsidP="004D4827">
            <w:pPr>
              <w:rPr>
                <w:b/>
                <w:bCs/>
                <w:sz w:val="24"/>
                <w:szCs w:val="24"/>
              </w:rPr>
            </w:pPr>
            <w:r w:rsidRPr="004D4827">
              <w:rPr>
                <w:b/>
                <w:bCs/>
                <w:sz w:val="24"/>
                <w:szCs w:val="24"/>
              </w:rPr>
              <w:t>28,6</w:t>
            </w:r>
          </w:p>
        </w:tc>
      </w:tr>
      <w:tr w:rsidR="004D4827" w:rsidRPr="002026FB" w14:paraId="11443C3D"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5157C790" w14:textId="4AFCFAE3" w:rsidR="004D4827" w:rsidRPr="004D4827" w:rsidRDefault="004D4827" w:rsidP="007F31CA">
            <w:pPr>
              <w:spacing w:after="40"/>
              <w:ind w:left="288"/>
              <w:rPr>
                <w:sz w:val="24"/>
                <w:szCs w:val="24"/>
              </w:rPr>
            </w:pPr>
            <w:r w:rsidRPr="004D4827">
              <w:rPr>
                <w:sz w:val="24"/>
                <w:szCs w:val="24"/>
              </w:rPr>
              <w:t>Premières Nations</w:t>
            </w:r>
          </w:p>
        </w:tc>
        <w:tc>
          <w:tcPr>
            <w:tcW w:w="1777" w:type="dxa"/>
            <w:tcBorders>
              <w:top w:val="nil"/>
              <w:left w:val="nil"/>
              <w:bottom w:val="nil"/>
              <w:right w:val="nil"/>
            </w:tcBorders>
            <w:shd w:val="clear" w:color="auto" w:fill="auto"/>
            <w:tcMar>
              <w:top w:w="0" w:type="dxa"/>
              <w:left w:w="40" w:type="dxa"/>
              <w:bottom w:w="0" w:type="dxa"/>
              <w:right w:w="40" w:type="dxa"/>
            </w:tcMar>
          </w:tcPr>
          <w:p w14:paraId="2F8FAD50" w14:textId="19F52124" w:rsidR="004D4827" w:rsidRPr="004D4827" w:rsidRDefault="004D4827" w:rsidP="007F31CA">
            <w:pPr>
              <w:spacing w:after="40"/>
              <w:rPr>
                <w:sz w:val="24"/>
                <w:szCs w:val="24"/>
              </w:rPr>
            </w:pPr>
            <w:r w:rsidRPr="004D4827">
              <w:rPr>
                <w:sz w:val="24"/>
                <w:szCs w:val="24"/>
              </w:rPr>
              <w:t>3 993</w:t>
            </w:r>
          </w:p>
        </w:tc>
        <w:tc>
          <w:tcPr>
            <w:tcW w:w="1777" w:type="dxa"/>
            <w:tcBorders>
              <w:top w:val="nil"/>
              <w:left w:val="nil"/>
              <w:bottom w:val="nil"/>
              <w:right w:val="nil"/>
            </w:tcBorders>
            <w:shd w:val="clear" w:color="auto" w:fill="auto"/>
            <w:tcMar>
              <w:top w:w="0" w:type="dxa"/>
              <w:left w:w="40" w:type="dxa"/>
              <w:bottom w:w="0" w:type="dxa"/>
              <w:right w:w="40" w:type="dxa"/>
            </w:tcMar>
          </w:tcPr>
          <w:p w14:paraId="35F8B346" w14:textId="1D4BF567" w:rsidR="004D4827" w:rsidRPr="004D4827" w:rsidRDefault="004D4827" w:rsidP="007F31CA">
            <w:pPr>
              <w:spacing w:after="40"/>
              <w:rPr>
                <w:sz w:val="24"/>
                <w:szCs w:val="24"/>
              </w:rPr>
            </w:pPr>
            <w:r w:rsidRPr="004D4827">
              <w:rPr>
                <w:sz w:val="24"/>
                <w:szCs w:val="24"/>
              </w:rPr>
              <w:t>17,0</w:t>
            </w:r>
          </w:p>
        </w:tc>
        <w:tc>
          <w:tcPr>
            <w:tcW w:w="1777" w:type="dxa"/>
            <w:tcBorders>
              <w:top w:val="nil"/>
              <w:left w:val="nil"/>
              <w:bottom w:val="nil"/>
              <w:right w:val="nil"/>
            </w:tcBorders>
            <w:shd w:val="clear" w:color="auto" w:fill="auto"/>
            <w:tcMar>
              <w:top w:w="0" w:type="dxa"/>
              <w:left w:w="40" w:type="dxa"/>
              <w:bottom w:w="0" w:type="dxa"/>
              <w:right w:w="40" w:type="dxa"/>
            </w:tcMar>
          </w:tcPr>
          <w:p w14:paraId="21025CC6" w14:textId="031FC109" w:rsidR="004D4827" w:rsidRPr="004D4827" w:rsidRDefault="004D4827" w:rsidP="007F31CA">
            <w:pPr>
              <w:spacing w:after="40"/>
              <w:rPr>
                <w:sz w:val="24"/>
                <w:szCs w:val="24"/>
              </w:rPr>
            </w:pPr>
            <w:r w:rsidRPr="004D4827">
              <w:rPr>
                <w:sz w:val="24"/>
                <w:szCs w:val="24"/>
              </w:rPr>
              <w:t>4 244</w:t>
            </w:r>
          </w:p>
        </w:tc>
        <w:tc>
          <w:tcPr>
            <w:tcW w:w="1777" w:type="dxa"/>
            <w:tcBorders>
              <w:top w:val="nil"/>
              <w:left w:val="nil"/>
              <w:bottom w:val="nil"/>
              <w:right w:val="nil"/>
            </w:tcBorders>
            <w:shd w:val="clear" w:color="auto" w:fill="auto"/>
            <w:tcMar>
              <w:top w:w="0" w:type="dxa"/>
              <w:left w:w="40" w:type="dxa"/>
              <w:bottom w:w="0" w:type="dxa"/>
              <w:right w:w="40" w:type="dxa"/>
            </w:tcMar>
          </w:tcPr>
          <w:p w14:paraId="72ADD152" w14:textId="6B8DFE01" w:rsidR="004D4827" w:rsidRPr="004D4827" w:rsidRDefault="004D4827" w:rsidP="007F31CA">
            <w:pPr>
              <w:spacing w:after="40"/>
              <w:rPr>
                <w:sz w:val="24"/>
                <w:szCs w:val="24"/>
              </w:rPr>
            </w:pPr>
            <w:r w:rsidRPr="004D4827">
              <w:rPr>
                <w:sz w:val="24"/>
                <w:szCs w:val="24"/>
              </w:rPr>
              <w:t>19,8</w:t>
            </w:r>
          </w:p>
        </w:tc>
      </w:tr>
      <w:tr w:rsidR="004D4827" w:rsidRPr="002026FB" w14:paraId="70A49133"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01C7B6F9" w14:textId="2950E24A" w:rsidR="004D4827" w:rsidRPr="004D4827" w:rsidRDefault="004D4827" w:rsidP="007F31CA">
            <w:pPr>
              <w:spacing w:after="40"/>
              <w:ind w:left="288"/>
              <w:rPr>
                <w:sz w:val="24"/>
                <w:szCs w:val="24"/>
              </w:rPr>
            </w:pPr>
            <w:r w:rsidRPr="004D4827">
              <w:rPr>
                <w:sz w:val="24"/>
                <w:szCs w:val="24"/>
              </w:rPr>
              <w:t>Métis</w:t>
            </w:r>
          </w:p>
        </w:tc>
        <w:tc>
          <w:tcPr>
            <w:tcW w:w="1777" w:type="dxa"/>
            <w:tcBorders>
              <w:top w:val="nil"/>
              <w:left w:val="nil"/>
              <w:bottom w:val="nil"/>
              <w:right w:val="nil"/>
            </w:tcBorders>
            <w:shd w:val="clear" w:color="auto" w:fill="auto"/>
            <w:tcMar>
              <w:top w:w="0" w:type="dxa"/>
              <w:left w:w="40" w:type="dxa"/>
              <w:bottom w:w="0" w:type="dxa"/>
              <w:right w:w="40" w:type="dxa"/>
            </w:tcMar>
          </w:tcPr>
          <w:p w14:paraId="65C31485" w14:textId="43D963C5" w:rsidR="004D4827" w:rsidRPr="004D4827" w:rsidRDefault="004D4827" w:rsidP="007F31CA">
            <w:pPr>
              <w:spacing w:after="40"/>
              <w:rPr>
                <w:sz w:val="24"/>
                <w:szCs w:val="24"/>
              </w:rPr>
            </w:pPr>
            <w:r w:rsidRPr="004D4827">
              <w:rPr>
                <w:sz w:val="24"/>
                <w:szCs w:val="24"/>
              </w:rPr>
              <w:t>1723</w:t>
            </w:r>
          </w:p>
        </w:tc>
        <w:tc>
          <w:tcPr>
            <w:tcW w:w="1777" w:type="dxa"/>
            <w:tcBorders>
              <w:top w:val="nil"/>
              <w:left w:val="nil"/>
              <w:bottom w:val="nil"/>
              <w:right w:val="nil"/>
            </w:tcBorders>
            <w:shd w:val="clear" w:color="auto" w:fill="auto"/>
            <w:tcMar>
              <w:top w:w="0" w:type="dxa"/>
              <w:left w:w="40" w:type="dxa"/>
              <w:bottom w:w="0" w:type="dxa"/>
              <w:right w:w="40" w:type="dxa"/>
            </w:tcMar>
          </w:tcPr>
          <w:p w14:paraId="07F716A7" w14:textId="64638552" w:rsidR="004D4827" w:rsidRPr="004D4827" w:rsidRDefault="004D4827" w:rsidP="007F31CA">
            <w:pPr>
              <w:spacing w:after="40"/>
              <w:rPr>
                <w:sz w:val="24"/>
                <w:szCs w:val="24"/>
              </w:rPr>
            </w:pPr>
            <w:r w:rsidRPr="004D4827">
              <w:rPr>
                <w:sz w:val="24"/>
                <w:szCs w:val="24"/>
              </w:rPr>
              <w:t>7,3</w:t>
            </w:r>
          </w:p>
        </w:tc>
        <w:tc>
          <w:tcPr>
            <w:tcW w:w="1777" w:type="dxa"/>
            <w:tcBorders>
              <w:top w:val="nil"/>
              <w:left w:val="nil"/>
              <w:bottom w:val="nil"/>
              <w:right w:val="nil"/>
            </w:tcBorders>
            <w:shd w:val="clear" w:color="auto" w:fill="auto"/>
            <w:tcMar>
              <w:top w:w="0" w:type="dxa"/>
              <w:left w:w="40" w:type="dxa"/>
              <w:bottom w:w="0" w:type="dxa"/>
              <w:right w:w="40" w:type="dxa"/>
            </w:tcMar>
          </w:tcPr>
          <w:p w14:paraId="2D2CB11A" w14:textId="39DD7BD6" w:rsidR="004D4827" w:rsidRPr="004D4827" w:rsidRDefault="004D4827" w:rsidP="007F31CA">
            <w:pPr>
              <w:spacing w:after="40"/>
              <w:rPr>
                <w:sz w:val="24"/>
                <w:szCs w:val="24"/>
              </w:rPr>
            </w:pPr>
            <w:r w:rsidRPr="004D4827">
              <w:rPr>
                <w:sz w:val="24"/>
                <w:szCs w:val="24"/>
              </w:rPr>
              <w:t>1 696</w:t>
            </w:r>
          </w:p>
        </w:tc>
        <w:tc>
          <w:tcPr>
            <w:tcW w:w="1777" w:type="dxa"/>
            <w:tcBorders>
              <w:top w:val="nil"/>
              <w:left w:val="nil"/>
              <w:bottom w:val="nil"/>
              <w:right w:val="nil"/>
            </w:tcBorders>
            <w:shd w:val="clear" w:color="auto" w:fill="auto"/>
            <w:tcMar>
              <w:top w:w="0" w:type="dxa"/>
              <w:left w:w="40" w:type="dxa"/>
              <w:bottom w:w="0" w:type="dxa"/>
              <w:right w:w="40" w:type="dxa"/>
            </w:tcMar>
          </w:tcPr>
          <w:p w14:paraId="26930146" w14:textId="5A679631" w:rsidR="004D4827" w:rsidRPr="004D4827" w:rsidRDefault="004D4827" w:rsidP="007F31CA">
            <w:pPr>
              <w:spacing w:after="40"/>
              <w:rPr>
                <w:sz w:val="24"/>
                <w:szCs w:val="24"/>
              </w:rPr>
            </w:pPr>
            <w:r w:rsidRPr="004D4827">
              <w:rPr>
                <w:sz w:val="24"/>
                <w:szCs w:val="24"/>
              </w:rPr>
              <w:t>7,9</w:t>
            </w:r>
          </w:p>
        </w:tc>
      </w:tr>
      <w:tr w:rsidR="004D4827" w:rsidRPr="002026FB" w14:paraId="30DE2962" w14:textId="77777777" w:rsidTr="007F31CA">
        <w:trPr>
          <w:trHeight w:val="666"/>
        </w:trPr>
        <w:tc>
          <w:tcPr>
            <w:tcW w:w="2792" w:type="dxa"/>
            <w:tcBorders>
              <w:top w:val="nil"/>
              <w:left w:val="nil"/>
              <w:bottom w:val="nil"/>
              <w:right w:val="nil"/>
            </w:tcBorders>
            <w:shd w:val="clear" w:color="auto" w:fill="auto"/>
            <w:tcMar>
              <w:top w:w="0" w:type="dxa"/>
              <w:left w:w="40" w:type="dxa"/>
              <w:bottom w:w="0" w:type="dxa"/>
              <w:right w:w="40" w:type="dxa"/>
            </w:tcMar>
          </w:tcPr>
          <w:p w14:paraId="74634943" w14:textId="512A1453" w:rsidR="004D4827" w:rsidRPr="004D4827" w:rsidRDefault="004D4827" w:rsidP="007F31CA">
            <w:pPr>
              <w:spacing w:after="40"/>
              <w:ind w:left="288"/>
              <w:rPr>
                <w:sz w:val="24"/>
                <w:szCs w:val="24"/>
              </w:rPr>
            </w:pPr>
            <w:r w:rsidRPr="004D4827">
              <w:rPr>
                <w:sz w:val="24"/>
                <w:szCs w:val="24"/>
              </w:rPr>
              <w:t>Inuit</w:t>
            </w:r>
          </w:p>
        </w:tc>
        <w:tc>
          <w:tcPr>
            <w:tcW w:w="1777" w:type="dxa"/>
            <w:tcBorders>
              <w:top w:val="nil"/>
              <w:left w:val="nil"/>
              <w:bottom w:val="nil"/>
              <w:right w:val="nil"/>
            </w:tcBorders>
            <w:shd w:val="clear" w:color="auto" w:fill="auto"/>
            <w:tcMar>
              <w:top w:w="0" w:type="dxa"/>
              <w:left w:w="40" w:type="dxa"/>
              <w:bottom w:w="0" w:type="dxa"/>
              <w:right w:w="40" w:type="dxa"/>
            </w:tcMar>
          </w:tcPr>
          <w:p w14:paraId="1FFE735F" w14:textId="6B005B34" w:rsidR="004D4827" w:rsidRPr="004D4827" w:rsidRDefault="004D4827" w:rsidP="007F31CA">
            <w:pPr>
              <w:spacing w:after="40"/>
              <w:rPr>
                <w:sz w:val="24"/>
                <w:szCs w:val="24"/>
              </w:rPr>
            </w:pPr>
            <w:r w:rsidRPr="004D4827">
              <w:rPr>
                <w:sz w:val="24"/>
                <w:szCs w:val="24"/>
              </w:rPr>
              <w:t>198</w:t>
            </w:r>
          </w:p>
        </w:tc>
        <w:tc>
          <w:tcPr>
            <w:tcW w:w="1777" w:type="dxa"/>
            <w:tcBorders>
              <w:top w:val="nil"/>
              <w:left w:val="nil"/>
              <w:bottom w:val="nil"/>
              <w:right w:val="nil"/>
            </w:tcBorders>
            <w:shd w:val="clear" w:color="auto" w:fill="auto"/>
            <w:tcMar>
              <w:top w:w="0" w:type="dxa"/>
              <w:left w:w="40" w:type="dxa"/>
              <w:bottom w:w="0" w:type="dxa"/>
              <w:right w:w="40" w:type="dxa"/>
            </w:tcMar>
          </w:tcPr>
          <w:p w14:paraId="7F9CC9DE" w14:textId="2EA1D13B" w:rsidR="004D4827" w:rsidRPr="004D4827" w:rsidRDefault="004D4827" w:rsidP="007F31CA">
            <w:pPr>
              <w:spacing w:after="40"/>
              <w:rPr>
                <w:sz w:val="24"/>
                <w:szCs w:val="24"/>
              </w:rPr>
            </w:pPr>
            <w:r w:rsidRPr="004D4827">
              <w:rPr>
                <w:sz w:val="24"/>
                <w:szCs w:val="24"/>
              </w:rPr>
              <w:t>0,8</w:t>
            </w:r>
          </w:p>
        </w:tc>
        <w:tc>
          <w:tcPr>
            <w:tcW w:w="1777" w:type="dxa"/>
            <w:tcBorders>
              <w:top w:val="nil"/>
              <w:left w:val="nil"/>
              <w:bottom w:val="nil"/>
              <w:right w:val="nil"/>
            </w:tcBorders>
            <w:shd w:val="clear" w:color="auto" w:fill="auto"/>
            <w:tcMar>
              <w:top w:w="0" w:type="dxa"/>
              <w:left w:w="40" w:type="dxa"/>
              <w:bottom w:w="0" w:type="dxa"/>
              <w:right w:w="40" w:type="dxa"/>
            </w:tcMar>
          </w:tcPr>
          <w:p w14:paraId="3CF938FE" w14:textId="2D95D53B" w:rsidR="004D4827" w:rsidRPr="004D4827" w:rsidRDefault="004D4827" w:rsidP="007F31CA">
            <w:pPr>
              <w:spacing w:after="40"/>
              <w:rPr>
                <w:sz w:val="24"/>
                <w:szCs w:val="24"/>
              </w:rPr>
            </w:pPr>
            <w:r w:rsidRPr="004D4827">
              <w:rPr>
                <w:sz w:val="24"/>
                <w:szCs w:val="24"/>
              </w:rPr>
              <w:t>180</w:t>
            </w:r>
          </w:p>
        </w:tc>
        <w:tc>
          <w:tcPr>
            <w:tcW w:w="1777" w:type="dxa"/>
            <w:tcBorders>
              <w:top w:val="nil"/>
              <w:left w:val="nil"/>
              <w:bottom w:val="nil"/>
              <w:right w:val="nil"/>
            </w:tcBorders>
            <w:shd w:val="clear" w:color="auto" w:fill="auto"/>
            <w:tcMar>
              <w:top w:w="0" w:type="dxa"/>
              <w:left w:w="40" w:type="dxa"/>
              <w:bottom w:w="0" w:type="dxa"/>
              <w:right w:w="40" w:type="dxa"/>
            </w:tcMar>
          </w:tcPr>
          <w:p w14:paraId="400C3F1E" w14:textId="7EB0B2C3" w:rsidR="004D4827" w:rsidRPr="004D4827" w:rsidRDefault="004D4827" w:rsidP="007F31CA">
            <w:pPr>
              <w:spacing w:after="40"/>
              <w:rPr>
                <w:sz w:val="24"/>
                <w:szCs w:val="24"/>
              </w:rPr>
            </w:pPr>
            <w:r w:rsidRPr="004D4827">
              <w:rPr>
                <w:sz w:val="24"/>
                <w:szCs w:val="24"/>
              </w:rPr>
              <w:t>0,8</w:t>
            </w:r>
          </w:p>
        </w:tc>
      </w:tr>
      <w:tr w:rsidR="004D4827" w:rsidRPr="002026FB" w14:paraId="5E70B052"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55E65304" w14:textId="766BA10D" w:rsidR="004D4827" w:rsidRPr="004D4827" w:rsidRDefault="004D4827" w:rsidP="004D4827">
            <w:pPr>
              <w:rPr>
                <w:b/>
                <w:bCs/>
                <w:sz w:val="24"/>
                <w:szCs w:val="24"/>
              </w:rPr>
            </w:pPr>
            <w:r w:rsidRPr="004D4827">
              <w:rPr>
                <w:b/>
                <w:bCs/>
                <w:sz w:val="24"/>
                <w:szCs w:val="24"/>
              </w:rPr>
              <w:t>Noirs</w:t>
            </w:r>
          </w:p>
        </w:tc>
        <w:tc>
          <w:tcPr>
            <w:tcW w:w="1777" w:type="dxa"/>
            <w:tcBorders>
              <w:top w:val="nil"/>
              <w:left w:val="nil"/>
              <w:bottom w:val="nil"/>
              <w:right w:val="nil"/>
            </w:tcBorders>
            <w:shd w:val="clear" w:color="auto" w:fill="auto"/>
            <w:tcMar>
              <w:top w:w="0" w:type="dxa"/>
              <w:left w:w="40" w:type="dxa"/>
              <w:bottom w:w="0" w:type="dxa"/>
              <w:right w:w="40" w:type="dxa"/>
            </w:tcMar>
          </w:tcPr>
          <w:p w14:paraId="000BA60F" w14:textId="3405EA28" w:rsidR="004D4827" w:rsidRPr="004D4827" w:rsidRDefault="004D4827" w:rsidP="004D4827">
            <w:pPr>
              <w:rPr>
                <w:b/>
                <w:bCs/>
                <w:sz w:val="24"/>
                <w:szCs w:val="24"/>
              </w:rPr>
            </w:pPr>
            <w:r w:rsidRPr="004D4827">
              <w:rPr>
                <w:b/>
                <w:bCs/>
                <w:sz w:val="24"/>
                <w:szCs w:val="24"/>
              </w:rPr>
              <w:t>1 802</w:t>
            </w:r>
          </w:p>
        </w:tc>
        <w:tc>
          <w:tcPr>
            <w:tcW w:w="1777" w:type="dxa"/>
            <w:tcBorders>
              <w:top w:val="nil"/>
              <w:left w:val="nil"/>
              <w:bottom w:val="nil"/>
              <w:right w:val="nil"/>
            </w:tcBorders>
            <w:shd w:val="clear" w:color="auto" w:fill="auto"/>
            <w:tcMar>
              <w:top w:w="0" w:type="dxa"/>
              <w:left w:w="40" w:type="dxa"/>
              <w:bottom w:w="0" w:type="dxa"/>
              <w:right w:w="40" w:type="dxa"/>
            </w:tcMar>
          </w:tcPr>
          <w:p w14:paraId="59EE4C9D" w14:textId="092DE2E7" w:rsidR="004D4827" w:rsidRPr="004D4827" w:rsidRDefault="004D4827" w:rsidP="004D4827">
            <w:pPr>
              <w:rPr>
                <w:b/>
                <w:bCs/>
                <w:sz w:val="24"/>
                <w:szCs w:val="24"/>
              </w:rPr>
            </w:pPr>
            <w:r w:rsidRPr="004D4827">
              <w:rPr>
                <w:b/>
                <w:bCs/>
                <w:sz w:val="24"/>
                <w:szCs w:val="24"/>
              </w:rPr>
              <w:t>7,7</w:t>
            </w:r>
          </w:p>
        </w:tc>
        <w:tc>
          <w:tcPr>
            <w:tcW w:w="1777" w:type="dxa"/>
            <w:tcBorders>
              <w:top w:val="nil"/>
              <w:left w:val="nil"/>
              <w:bottom w:val="nil"/>
              <w:right w:val="nil"/>
            </w:tcBorders>
            <w:shd w:val="clear" w:color="auto" w:fill="auto"/>
            <w:tcMar>
              <w:top w:w="0" w:type="dxa"/>
              <w:left w:w="40" w:type="dxa"/>
              <w:bottom w:w="0" w:type="dxa"/>
              <w:right w:w="40" w:type="dxa"/>
            </w:tcMar>
          </w:tcPr>
          <w:p w14:paraId="25FE0199" w14:textId="359A2333" w:rsidR="004D4827" w:rsidRPr="004D4827" w:rsidRDefault="004D4827" w:rsidP="004D4827">
            <w:pPr>
              <w:rPr>
                <w:b/>
                <w:bCs/>
                <w:sz w:val="24"/>
                <w:szCs w:val="24"/>
              </w:rPr>
            </w:pPr>
            <w:r w:rsidRPr="004D4827">
              <w:rPr>
                <w:b/>
                <w:bCs/>
                <w:sz w:val="24"/>
                <w:szCs w:val="24"/>
              </w:rPr>
              <w:t>1 894</w:t>
            </w:r>
          </w:p>
        </w:tc>
        <w:tc>
          <w:tcPr>
            <w:tcW w:w="1777" w:type="dxa"/>
            <w:tcBorders>
              <w:top w:val="nil"/>
              <w:left w:val="nil"/>
              <w:bottom w:val="nil"/>
              <w:right w:val="nil"/>
            </w:tcBorders>
            <w:shd w:val="clear" w:color="auto" w:fill="auto"/>
            <w:tcMar>
              <w:top w:w="0" w:type="dxa"/>
              <w:left w:w="40" w:type="dxa"/>
              <w:bottom w:w="0" w:type="dxa"/>
              <w:right w:w="40" w:type="dxa"/>
            </w:tcMar>
          </w:tcPr>
          <w:p w14:paraId="1C90148A" w14:textId="789665EA" w:rsidR="004D4827" w:rsidRPr="004D4827" w:rsidRDefault="004D4827" w:rsidP="004D4827">
            <w:pPr>
              <w:rPr>
                <w:b/>
                <w:bCs/>
                <w:sz w:val="24"/>
                <w:szCs w:val="24"/>
              </w:rPr>
            </w:pPr>
            <w:r w:rsidRPr="004D4827">
              <w:rPr>
                <w:b/>
                <w:bCs/>
                <w:sz w:val="24"/>
                <w:szCs w:val="24"/>
              </w:rPr>
              <w:t>8,9</w:t>
            </w:r>
          </w:p>
        </w:tc>
      </w:tr>
      <w:tr w:rsidR="004D4827" w:rsidRPr="002026FB" w14:paraId="79F75559"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1AABE060" w14:textId="30A318C3" w:rsidR="004D4827" w:rsidRPr="004D4827" w:rsidRDefault="004D4827" w:rsidP="007F31CA">
            <w:pPr>
              <w:spacing w:after="40"/>
              <w:ind w:left="288"/>
              <w:rPr>
                <w:sz w:val="24"/>
                <w:szCs w:val="24"/>
              </w:rPr>
            </w:pPr>
            <w:r w:rsidRPr="004D4827">
              <w:rPr>
                <w:sz w:val="24"/>
                <w:szCs w:val="24"/>
              </w:rPr>
              <w:t>Noirs</w:t>
            </w:r>
          </w:p>
        </w:tc>
        <w:tc>
          <w:tcPr>
            <w:tcW w:w="1777" w:type="dxa"/>
            <w:tcBorders>
              <w:top w:val="nil"/>
              <w:left w:val="nil"/>
              <w:bottom w:val="nil"/>
              <w:right w:val="nil"/>
            </w:tcBorders>
            <w:shd w:val="clear" w:color="auto" w:fill="auto"/>
            <w:tcMar>
              <w:top w:w="0" w:type="dxa"/>
              <w:left w:w="40" w:type="dxa"/>
              <w:bottom w:w="0" w:type="dxa"/>
              <w:right w:w="40" w:type="dxa"/>
            </w:tcMar>
          </w:tcPr>
          <w:p w14:paraId="4ECB7CDE" w14:textId="3535512C" w:rsidR="004D4827" w:rsidRPr="004D4827" w:rsidRDefault="004D4827" w:rsidP="007F31CA">
            <w:pPr>
              <w:spacing w:after="40"/>
              <w:rPr>
                <w:sz w:val="24"/>
                <w:szCs w:val="24"/>
              </w:rPr>
            </w:pPr>
            <w:r w:rsidRPr="004D4827">
              <w:rPr>
                <w:sz w:val="24"/>
                <w:szCs w:val="24"/>
              </w:rPr>
              <w:t>1692</w:t>
            </w:r>
          </w:p>
        </w:tc>
        <w:tc>
          <w:tcPr>
            <w:tcW w:w="1777" w:type="dxa"/>
            <w:tcBorders>
              <w:top w:val="nil"/>
              <w:left w:val="nil"/>
              <w:bottom w:val="nil"/>
              <w:right w:val="nil"/>
            </w:tcBorders>
            <w:shd w:val="clear" w:color="auto" w:fill="auto"/>
            <w:tcMar>
              <w:top w:w="0" w:type="dxa"/>
              <w:left w:w="40" w:type="dxa"/>
              <w:bottom w:w="0" w:type="dxa"/>
              <w:right w:w="40" w:type="dxa"/>
            </w:tcMar>
          </w:tcPr>
          <w:p w14:paraId="6F82411D" w14:textId="67588E90" w:rsidR="004D4827" w:rsidRPr="004D4827" w:rsidRDefault="004D4827" w:rsidP="007F31CA">
            <w:pPr>
              <w:spacing w:after="40"/>
              <w:rPr>
                <w:sz w:val="24"/>
                <w:szCs w:val="24"/>
              </w:rPr>
            </w:pPr>
            <w:r w:rsidRPr="004D4827">
              <w:rPr>
                <w:sz w:val="24"/>
                <w:szCs w:val="24"/>
              </w:rPr>
              <w:t>7,2</w:t>
            </w:r>
          </w:p>
        </w:tc>
        <w:tc>
          <w:tcPr>
            <w:tcW w:w="1777" w:type="dxa"/>
            <w:tcBorders>
              <w:top w:val="nil"/>
              <w:left w:val="nil"/>
              <w:bottom w:val="nil"/>
              <w:right w:val="nil"/>
            </w:tcBorders>
            <w:shd w:val="clear" w:color="auto" w:fill="auto"/>
            <w:tcMar>
              <w:top w:w="0" w:type="dxa"/>
              <w:left w:w="40" w:type="dxa"/>
              <w:bottom w:w="0" w:type="dxa"/>
              <w:right w:w="40" w:type="dxa"/>
            </w:tcMar>
          </w:tcPr>
          <w:p w14:paraId="7308E806" w14:textId="0D6539E4" w:rsidR="004D4827" w:rsidRPr="004D4827" w:rsidRDefault="004D4827" w:rsidP="007F31CA">
            <w:pPr>
              <w:spacing w:after="40"/>
              <w:rPr>
                <w:sz w:val="24"/>
                <w:szCs w:val="24"/>
              </w:rPr>
            </w:pPr>
            <w:r w:rsidRPr="004D4827">
              <w:rPr>
                <w:sz w:val="24"/>
                <w:szCs w:val="24"/>
              </w:rPr>
              <w:t>1 714</w:t>
            </w:r>
          </w:p>
        </w:tc>
        <w:tc>
          <w:tcPr>
            <w:tcW w:w="1777" w:type="dxa"/>
            <w:tcBorders>
              <w:top w:val="nil"/>
              <w:left w:val="nil"/>
              <w:bottom w:val="nil"/>
              <w:right w:val="nil"/>
            </w:tcBorders>
            <w:shd w:val="clear" w:color="auto" w:fill="auto"/>
            <w:tcMar>
              <w:top w:w="0" w:type="dxa"/>
              <w:left w:w="40" w:type="dxa"/>
              <w:bottom w:w="0" w:type="dxa"/>
              <w:right w:w="40" w:type="dxa"/>
            </w:tcMar>
          </w:tcPr>
          <w:p w14:paraId="37BA1D00" w14:textId="3759E0BB" w:rsidR="004D4827" w:rsidRPr="004D4827" w:rsidRDefault="004D4827" w:rsidP="007F31CA">
            <w:pPr>
              <w:spacing w:after="40"/>
              <w:rPr>
                <w:sz w:val="24"/>
                <w:szCs w:val="24"/>
              </w:rPr>
            </w:pPr>
            <w:r w:rsidRPr="004D4827">
              <w:rPr>
                <w:sz w:val="24"/>
                <w:szCs w:val="24"/>
              </w:rPr>
              <w:t>8,0</w:t>
            </w:r>
          </w:p>
        </w:tc>
      </w:tr>
      <w:tr w:rsidR="004D4827" w:rsidRPr="002026FB" w14:paraId="549EFD40"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315A4E2F" w14:textId="7ABAD8D7" w:rsidR="004D4827" w:rsidRPr="004D4827" w:rsidRDefault="004D4827" w:rsidP="007F31CA">
            <w:pPr>
              <w:spacing w:after="40"/>
              <w:ind w:left="288"/>
              <w:rPr>
                <w:sz w:val="24"/>
                <w:szCs w:val="24"/>
              </w:rPr>
            </w:pPr>
            <w:proofErr w:type="spellStart"/>
            <w:r w:rsidRPr="004D4827">
              <w:rPr>
                <w:sz w:val="24"/>
                <w:szCs w:val="24"/>
              </w:rPr>
              <w:t>Caribéens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70762A20" w14:textId="2460F6B6" w:rsidR="004D4827" w:rsidRPr="004D4827" w:rsidRDefault="004D4827" w:rsidP="007F31CA">
            <w:pPr>
              <w:spacing w:after="40"/>
              <w:rPr>
                <w:sz w:val="24"/>
                <w:szCs w:val="24"/>
              </w:rPr>
            </w:pPr>
            <w:r w:rsidRPr="004D4827">
              <w:rPr>
                <w:sz w:val="24"/>
                <w:szCs w:val="24"/>
              </w:rPr>
              <w:t>73</w:t>
            </w:r>
          </w:p>
        </w:tc>
        <w:tc>
          <w:tcPr>
            <w:tcW w:w="1777" w:type="dxa"/>
            <w:tcBorders>
              <w:top w:val="nil"/>
              <w:left w:val="nil"/>
              <w:bottom w:val="nil"/>
              <w:right w:val="nil"/>
            </w:tcBorders>
            <w:shd w:val="clear" w:color="auto" w:fill="auto"/>
            <w:tcMar>
              <w:top w:w="0" w:type="dxa"/>
              <w:left w:w="40" w:type="dxa"/>
              <w:bottom w:w="0" w:type="dxa"/>
              <w:right w:w="40" w:type="dxa"/>
            </w:tcMar>
          </w:tcPr>
          <w:p w14:paraId="003B11A7" w14:textId="19245F76" w:rsidR="004D4827" w:rsidRPr="004D4827" w:rsidRDefault="004D4827" w:rsidP="007F31CA">
            <w:pPr>
              <w:spacing w:after="40"/>
              <w:rPr>
                <w:sz w:val="24"/>
                <w:szCs w:val="24"/>
              </w:rPr>
            </w:pPr>
            <w:r w:rsidRPr="004D4827">
              <w:rPr>
                <w:sz w:val="24"/>
                <w:szCs w:val="24"/>
              </w:rPr>
              <w:t>0,3</w:t>
            </w:r>
          </w:p>
        </w:tc>
        <w:tc>
          <w:tcPr>
            <w:tcW w:w="1777" w:type="dxa"/>
            <w:tcBorders>
              <w:top w:val="nil"/>
              <w:left w:val="nil"/>
              <w:bottom w:val="nil"/>
              <w:right w:val="nil"/>
            </w:tcBorders>
            <w:shd w:val="clear" w:color="auto" w:fill="auto"/>
            <w:tcMar>
              <w:top w:w="0" w:type="dxa"/>
              <w:left w:w="40" w:type="dxa"/>
              <w:bottom w:w="0" w:type="dxa"/>
              <w:right w:w="40" w:type="dxa"/>
            </w:tcMar>
          </w:tcPr>
          <w:p w14:paraId="7520E93D" w14:textId="7078319A" w:rsidR="004D4827" w:rsidRPr="004D4827" w:rsidRDefault="004D4827" w:rsidP="007F31CA">
            <w:pPr>
              <w:spacing w:after="40"/>
              <w:rPr>
                <w:sz w:val="24"/>
                <w:szCs w:val="24"/>
              </w:rPr>
            </w:pPr>
            <w:r w:rsidRPr="004D4827">
              <w:rPr>
                <w:sz w:val="24"/>
                <w:szCs w:val="24"/>
              </w:rPr>
              <w:t>113</w:t>
            </w:r>
          </w:p>
        </w:tc>
        <w:tc>
          <w:tcPr>
            <w:tcW w:w="1777" w:type="dxa"/>
            <w:tcBorders>
              <w:top w:val="nil"/>
              <w:left w:val="nil"/>
              <w:bottom w:val="nil"/>
              <w:right w:val="nil"/>
            </w:tcBorders>
            <w:shd w:val="clear" w:color="auto" w:fill="auto"/>
            <w:tcMar>
              <w:top w:w="0" w:type="dxa"/>
              <w:left w:w="40" w:type="dxa"/>
              <w:bottom w:w="0" w:type="dxa"/>
              <w:right w:w="40" w:type="dxa"/>
            </w:tcMar>
          </w:tcPr>
          <w:p w14:paraId="0AA0C47F" w14:textId="6C6EF803" w:rsidR="004D4827" w:rsidRPr="004D4827" w:rsidRDefault="004D4827" w:rsidP="007F31CA">
            <w:pPr>
              <w:spacing w:after="40"/>
              <w:rPr>
                <w:sz w:val="24"/>
                <w:szCs w:val="24"/>
              </w:rPr>
            </w:pPr>
            <w:r w:rsidRPr="004D4827">
              <w:rPr>
                <w:sz w:val="24"/>
                <w:szCs w:val="24"/>
              </w:rPr>
              <w:t>0,5</w:t>
            </w:r>
          </w:p>
        </w:tc>
      </w:tr>
      <w:tr w:rsidR="004D4827" w:rsidRPr="002026FB" w14:paraId="023DA5E3" w14:textId="77777777" w:rsidTr="007F31CA">
        <w:trPr>
          <w:trHeight w:val="666"/>
        </w:trPr>
        <w:tc>
          <w:tcPr>
            <w:tcW w:w="2792" w:type="dxa"/>
            <w:tcBorders>
              <w:top w:val="nil"/>
              <w:left w:val="nil"/>
              <w:bottom w:val="nil"/>
              <w:right w:val="nil"/>
            </w:tcBorders>
            <w:shd w:val="clear" w:color="auto" w:fill="auto"/>
            <w:tcMar>
              <w:top w:w="0" w:type="dxa"/>
              <w:left w:w="40" w:type="dxa"/>
              <w:bottom w:w="0" w:type="dxa"/>
              <w:right w:w="40" w:type="dxa"/>
            </w:tcMar>
          </w:tcPr>
          <w:p w14:paraId="1C15956B" w14:textId="06BB689F" w:rsidR="004D4827" w:rsidRPr="004D4827" w:rsidRDefault="004D4827" w:rsidP="007F31CA">
            <w:pPr>
              <w:spacing w:after="40"/>
              <w:ind w:left="288"/>
              <w:rPr>
                <w:sz w:val="24"/>
                <w:szCs w:val="24"/>
              </w:rPr>
            </w:pPr>
            <w:proofErr w:type="spellStart"/>
            <w:r w:rsidRPr="004D4827">
              <w:rPr>
                <w:sz w:val="24"/>
                <w:szCs w:val="24"/>
              </w:rPr>
              <w:t>Africains</w:t>
            </w:r>
            <w:proofErr w:type="spellEnd"/>
            <w:r w:rsidRPr="004D4827">
              <w:rPr>
                <w:sz w:val="24"/>
                <w:szCs w:val="24"/>
              </w:rPr>
              <w:t xml:space="preserve"> </w:t>
            </w:r>
            <w:proofErr w:type="spellStart"/>
            <w:r w:rsidRPr="004D4827">
              <w:rPr>
                <w:sz w:val="24"/>
                <w:szCs w:val="24"/>
              </w:rPr>
              <w:t>subsahariens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0311ED3C" w14:textId="1DF04440" w:rsidR="004D4827" w:rsidRPr="004D4827" w:rsidRDefault="004D4827" w:rsidP="007F31CA">
            <w:pPr>
              <w:spacing w:after="40"/>
              <w:rPr>
                <w:sz w:val="24"/>
                <w:szCs w:val="24"/>
              </w:rPr>
            </w:pPr>
            <w:r w:rsidRPr="004D4827">
              <w:rPr>
                <w:sz w:val="24"/>
                <w:szCs w:val="24"/>
              </w:rPr>
              <w:t>37</w:t>
            </w:r>
          </w:p>
        </w:tc>
        <w:tc>
          <w:tcPr>
            <w:tcW w:w="1777" w:type="dxa"/>
            <w:tcBorders>
              <w:top w:val="nil"/>
              <w:left w:val="nil"/>
              <w:bottom w:val="nil"/>
              <w:right w:val="nil"/>
            </w:tcBorders>
            <w:shd w:val="clear" w:color="auto" w:fill="auto"/>
            <w:tcMar>
              <w:top w:w="0" w:type="dxa"/>
              <w:left w:w="40" w:type="dxa"/>
              <w:bottom w:w="0" w:type="dxa"/>
              <w:right w:w="40" w:type="dxa"/>
            </w:tcMar>
          </w:tcPr>
          <w:p w14:paraId="61C6D596" w14:textId="657804CE" w:rsidR="004D4827" w:rsidRPr="004D4827" w:rsidRDefault="004D4827" w:rsidP="007F31CA">
            <w:pPr>
              <w:spacing w:after="40"/>
              <w:rPr>
                <w:sz w:val="24"/>
                <w:szCs w:val="24"/>
              </w:rPr>
            </w:pPr>
            <w:r w:rsidRPr="004D4827">
              <w:rPr>
                <w:sz w:val="24"/>
                <w:szCs w:val="24"/>
              </w:rPr>
              <w:t>0,2</w:t>
            </w:r>
          </w:p>
        </w:tc>
        <w:tc>
          <w:tcPr>
            <w:tcW w:w="1777" w:type="dxa"/>
            <w:tcBorders>
              <w:top w:val="nil"/>
              <w:left w:val="nil"/>
              <w:bottom w:val="nil"/>
              <w:right w:val="nil"/>
            </w:tcBorders>
            <w:shd w:val="clear" w:color="auto" w:fill="auto"/>
            <w:tcMar>
              <w:top w:w="0" w:type="dxa"/>
              <w:left w:w="40" w:type="dxa"/>
              <w:bottom w:w="0" w:type="dxa"/>
              <w:right w:w="40" w:type="dxa"/>
            </w:tcMar>
          </w:tcPr>
          <w:p w14:paraId="23FCBD94" w14:textId="3A11B450" w:rsidR="004D4827" w:rsidRPr="004D4827" w:rsidRDefault="004D4827" w:rsidP="007F31CA">
            <w:pPr>
              <w:spacing w:after="40"/>
              <w:rPr>
                <w:sz w:val="24"/>
                <w:szCs w:val="24"/>
              </w:rPr>
            </w:pPr>
            <w:r w:rsidRPr="004D4827">
              <w:rPr>
                <w:sz w:val="24"/>
                <w:szCs w:val="24"/>
              </w:rPr>
              <w:t>67</w:t>
            </w:r>
          </w:p>
        </w:tc>
        <w:tc>
          <w:tcPr>
            <w:tcW w:w="1777" w:type="dxa"/>
            <w:tcBorders>
              <w:top w:val="nil"/>
              <w:left w:val="nil"/>
              <w:bottom w:val="nil"/>
              <w:right w:val="nil"/>
            </w:tcBorders>
            <w:shd w:val="clear" w:color="auto" w:fill="auto"/>
            <w:tcMar>
              <w:top w:w="0" w:type="dxa"/>
              <w:left w:w="40" w:type="dxa"/>
              <w:bottom w:w="0" w:type="dxa"/>
              <w:right w:w="40" w:type="dxa"/>
            </w:tcMar>
          </w:tcPr>
          <w:p w14:paraId="32019854" w14:textId="17CC4CB7" w:rsidR="004D4827" w:rsidRPr="004D4827" w:rsidRDefault="004D4827" w:rsidP="007F31CA">
            <w:pPr>
              <w:spacing w:after="40"/>
              <w:rPr>
                <w:sz w:val="24"/>
                <w:szCs w:val="24"/>
              </w:rPr>
            </w:pPr>
            <w:r w:rsidRPr="004D4827">
              <w:rPr>
                <w:sz w:val="24"/>
                <w:szCs w:val="24"/>
              </w:rPr>
              <w:t>0,3</w:t>
            </w:r>
          </w:p>
        </w:tc>
      </w:tr>
      <w:tr w:rsidR="004D4827" w:rsidRPr="002026FB" w14:paraId="06054A92"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242930DA" w14:textId="262FE8AD" w:rsidR="004D4827" w:rsidRPr="004D4827" w:rsidRDefault="004D4827" w:rsidP="004D4827">
            <w:pPr>
              <w:rPr>
                <w:b/>
                <w:bCs/>
                <w:sz w:val="24"/>
                <w:szCs w:val="24"/>
              </w:rPr>
            </w:pPr>
            <w:proofErr w:type="spellStart"/>
            <w:r w:rsidRPr="004D4827">
              <w:rPr>
                <w:b/>
                <w:bCs/>
                <w:sz w:val="24"/>
                <w:szCs w:val="24"/>
              </w:rPr>
              <w:t>Asiatiques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5B43E6B9" w14:textId="28CEA6E8" w:rsidR="004D4827" w:rsidRPr="004D4827" w:rsidRDefault="004D4827" w:rsidP="004D4827">
            <w:pPr>
              <w:rPr>
                <w:b/>
                <w:bCs/>
                <w:sz w:val="24"/>
                <w:szCs w:val="24"/>
              </w:rPr>
            </w:pPr>
            <w:r w:rsidRPr="004D4827">
              <w:rPr>
                <w:b/>
                <w:bCs/>
                <w:sz w:val="24"/>
                <w:szCs w:val="24"/>
              </w:rPr>
              <w:t>1 250</w:t>
            </w:r>
          </w:p>
        </w:tc>
        <w:tc>
          <w:tcPr>
            <w:tcW w:w="1777" w:type="dxa"/>
            <w:tcBorders>
              <w:top w:val="nil"/>
              <w:left w:val="nil"/>
              <w:bottom w:val="nil"/>
              <w:right w:val="nil"/>
            </w:tcBorders>
            <w:shd w:val="clear" w:color="auto" w:fill="auto"/>
            <w:tcMar>
              <w:top w:w="0" w:type="dxa"/>
              <w:left w:w="40" w:type="dxa"/>
              <w:bottom w:w="0" w:type="dxa"/>
              <w:right w:w="40" w:type="dxa"/>
            </w:tcMar>
          </w:tcPr>
          <w:p w14:paraId="56F724A4" w14:textId="018933F9" w:rsidR="004D4827" w:rsidRPr="004D4827" w:rsidRDefault="004D4827" w:rsidP="004D4827">
            <w:pPr>
              <w:rPr>
                <w:b/>
                <w:bCs/>
                <w:sz w:val="24"/>
                <w:szCs w:val="24"/>
              </w:rPr>
            </w:pPr>
            <w:r w:rsidRPr="004D4827">
              <w:rPr>
                <w:b/>
                <w:bCs/>
                <w:sz w:val="24"/>
                <w:szCs w:val="24"/>
              </w:rPr>
              <w:t>5,3</w:t>
            </w:r>
          </w:p>
        </w:tc>
        <w:tc>
          <w:tcPr>
            <w:tcW w:w="1777" w:type="dxa"/>
            <w:tcBorders>
              <w:top w:val="nil"/>
              <w:left w:val="nil"/>
              <w:bottom w:val="nil"/>
              <w:right w:val="nil"/>
            </w:tcBorders>
            <w:shd w:val="clear" w:color="auto" w:fill="auto"/>
            <w:tcMar>
              <w:top w:w="0" w:type="dxa"/>
              <w:left w:w="40" w:type="dxa"/>
              <w:bottom w:w="0" w:type="dxa"/>
              <w:right w:w="40" w:type="dxa"/>
            </w:tcMar>
          </w:tcPr>
          <w:p w14:paraId="624594D2" w14:textId="744D8E95" w:rsidR="004D4827" w:rsidRPr="004D4827" w:rsidRDefault="004D4827" w:rsidP="004D4827">
            <w:pPr>
              <w:rPr>
                <w:b/>
                <w:bCs/>
                <w:sz w:val="24"/>
                <w:szCs w:val="24"/>
              </w:rPr>
            </w:pPr>
            <w:r w:rsidRPr="004D4827">
              <w:rPr>
                <w:b/>
                <w:bCs/>
                <w:sz w:val="24"/>
                <w:szCs w:val="24"/>
              </w:rPr>
              <w:t>1 262</w:t>
            </w:r>
          </w:p>
        </w:tc>
        <w:tc>
          <w:tcPr>
            <w:tcW w:w="1777" w:type="dxa"/>
            <w:tcBorders>
              <w:top w:val="nil"/>
              <w:left w:val="nil"/>
              <w:bottom w:val="nil"/>
              <w:right w:val="nil"/>
            </w:tcBorders>
            <w:shd w:val="clear" w:color="auto" w:fill="auto"/>
            <w:tcMar>
              <w:top w:w="0" w:type="dxa"/>
              <w:left w:w="40" w:type="dxa"/>
              <w:bottom w:w="0" w:type="dxa"/>
              <w:right w:w="40" w:type="dxa"/>
            </w:tcMar>
          </w:tcPr>
          <w:p w14:paraId="226B360D" w14:textId="383776B7" w:rsidR="004D4827" w:rsidRPr="004D4827" w:rsidRDefault="004D4827" w:rsidP="004D4827">
            <w:pPr>
              <w:rPr>
                <w:b/>
                <w:bCs/>
                <w:sz w:val="24"/>
                <w:szCs w:val="24"/>
              </w:rPr>
            </w:pPr>
            <w:r w:rsidRPr="004D4827">
              <w:rPr>
                <w:b/>
                <w:bCs/>
                <w:sz w:val="24"/>
                <w:szCs w:val="24"/>
              </w:rPr>
              <w:t>5,9</w:t>
            </w:r>
          </w:p>
        </w:tc>
      </w:tr>
      <w:tr w:rsidR="004D4827" w:rsidRPr="002026FB" w14:paraId="6869583E"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140A7F36" w14:textId="10586B87" w:rsidR="004D4827" w:rsidRPr="004D4827" w:rsidRDefault="004D4827" w:rsidP="007F31CA">
            <w:pPr>
              <w:spacing w:after="40"/>
              <w:ind w:left="288"/>
              <w:rPr>
                <w:sz w:val="24"/>
                <w:szCs w:val="24"/>
              </w:rPr>
            </w:pPr>
            <w:proofErr w:type="spellStart"/>
            <w:r w:rsidRPr="004D4827">
              <w:rPr>
                <w:sz w:val="24"/>
                <w:szCs w:val="24"/>
              </w:rPr>
              <w:t>Asiatiques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71BEE89F" w14:textId="4C8E0533" w:rsidR="004D4827" w:rsidRPr="004D4827" w:rsidRDefault="004D4827" w:rsidP="007F31CA">
            <w:pPr>
              <w:spacing w:after="40"/>
              <w:rPr>
                <w:sz w:val="24"/>
                <w:szCs w:val="24"/>
              </w:rPr>
            </w:pPr>
            <w:r w:rsidRPr="004D4827">
              <w:rPr>
                <w:sz w:val="24"/>
                <w:szCs w:val="24"/>
              </w:rPr>
              <w:t>377</w:t>
            </w:r>
          </w:p>
        </w:tc>
        <w:tc>
          <w:tcPr>
            <w:tcW w:w="1777" w:type="dxa"/>
            <w:tcBorders>
              <w:top w:val="nil"/>
              <w:left w:val="nil"/>
              <w:bottom w:val="nil"/>
              <w:right w:val="nil"/>
            </w:tcBorders>
            <w:shd w:val="clear" w:color="auto" w:fill="auto"/>
            <w:tcMar>
              <w:top w:w="0" w:type="dxa"/>
              <w:left w:w="40" w:type="dxa"/>
              <w:bottom w:w="0" w:type="dxa"/>
              <w:right w:w="40" w:type="dxa"/>
            </w:tcMar>
          </w:tcPr>
          <w:p w14:paraId="43EF09D5" w14:textId="2FA11639" w:rsidR="004D4827" w:rsidRPr="004D4827" w:rsidRDefault="004D4827" w:rsidP="007F31CA">
            <w:pPr>
              <w:spacing w:after="40"/>
              <w:rPr>
                <w:sz w:val="24"/>
                <w:szCs w:val="24"/>
              </w:rPr>
            </w:pPr>
            <w:r w:rsidRPr="004D4827">
              <w:rPr>
                <w:sz w:val="24"/>
                <w:szCs w:val="24"/>
              </w:rPr>
              <w:t>1,6</w:t>
            </w:r>
          </w:p>
        </w:tc>
        <w:tc>
          <w:tcPr>
            <w:tcW w:w="1777" w:type="dxa"/>
            <w:tcBorders>
              <w:top w:val="nil"/>
              <w:left w:val="nil"/>
              <w:bottom w:val="nil"/>
              <w:right w:val="nil"/>
            </w:tcBorders>
            <w:shd w:val="clear" w:color="auto" w:fill="auto"/>
            <w:tcMar>
              <w:top w:w="0" w:type="dxa"/>
              <w:left w:w="40" w:type="dxa"/>
              <w:bottom w:w="0" w:type="dxa"/>
              <w:right w:w="40" w:type="dxa"/>
            </w:tcMar>
          </w:tcPr>
          <w:p w14:paraId="445903C6" w14:textId="591BC1B0" w:rsidR="004D4827" w:rsidRPr="004D4827" w:rsidRDefault="004D4827" w:rsidP="007F31CA">
            <w:pPr>
              <w:spacing w:after="40"/>
              <w:rPr>
                <w:sz w:val="24"/>
                <w:szCs w:val="24"/>
              </w:rPr>
            </w:pPr>
            <w:r w:rsidRPr="004D4827">
              <w:rPr>
                <w:sz w:val="24"/>
                <w:szCs w:val="24"/>
              </w:rPr>
              <w:t>386</w:t>
            </w:r>
          </w:p>
        </w:tc>
        <w:tc>
          <w:tcPr>
            <w:tcW w:w="1777" w:type="dxa"/>
            <w:tcBorders>
              <w:top w:val="nil"/>
              <w:left w:val="nil"/>
              <w:bottom w:val="nil"/>
              <w:right w:val="nil"/>
            </w:tcBorders>
            <w:shd w:val="clear" w:color="auto" w:fill="auto"/>
            <w:tcMar>
              <w:top w:w="0" w:type="dxa"/>
              <w:left w:w="40" w:type="dxa"/>
              <w:bottom w:w="0" w:type="dxa"/>
              <w:right w:w="40" w:type="dxa"/>
            </w:tcMar>
          </w:tcPr>
          <w:p w14:paraId="25F2A324" w14:textId="414CBDC1" w:rsidR="004D4827" w:rsidRPr="004D4827" w:rsidRDefault="004D4827" w:rsidP="007F31CA">
            <w:pPr>
              <w:spacing w:after="40"/>
              <w:rPr>
                <w:sz w:val="24"/>
                <w:szCs w:val="24"/>
              </w:rPr>
            </w:pPr>
            <w:r w:rsidRPr="004D4827">
              <w:rPr>
                <w:sz w:val="24"/>
                <w:szCs w:val="24"/>
              </w:rPr>
              <w:t>1,8</w:t>
            </w:r>
          </w:p>
        </w:tc>
      </w:tr>
      <w:tr w:rsidR="004D4827" w:rsidRPr="002026FB" w14:paraId="30EC3F08"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2C6B3D42" w14:textId="1BE11E44" w:rsidR="004D4827" w:rsidRPr="004D4827" w:rsidRDefault="004D4827" w:rsidP="007F31CA">
            <w:pPr>
              <w:spacing w:after="40"/>
              <w:ind w:left="288"/>
              <w:rPr>
                <w:sz w:val="24"/>
                <w:szCs w:val="24"/>
              </w:rPr>
            </w:pPr>
            <w:proofErr w:type="spellStart"/>
            <w:r w:rsidRPr="004D4827">
              <w:rPr>
                <w:sz w:val="24"/>
                <w:szCs w:val="24"/>
              </w:rPr>
              <w:t>Arabes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2919D4AF" w14:textId="50BB9D0A" w:rsidR="004D4827" w:rsidRPr="004D4827" w:rsidRDefault="004D4827" w:rsidP="007F31CA">
            <w:pPr>
              <w:spacing w:after="40"/>
              <w:rPr>
                <w:sz w:val="24"/>
                <w:szCs w:val="24"/>
              </w:rPr>
            </w:pPr>
            <w:r w:rsidRPr="004D4827">
              <w:rPr>
                <w:sz w:val="24"/>
                <w:szCs w:val="24"/>
              </w:rPr>
              <w:t>179</w:t>
            </w:r>
          </w:p>
        </w:tc>
        <w:tc>
          <w:tcPr>
            <w:tcW w:w="1777" w:type="dxa"/>
            <w:tcBorders>
              <w:top w:val="nil"/>
              <w:left w:val="nil"/>
              <w:bottom w:val="nil"/>
              <w:right w:val="nil"/>
            </w:tcBorders>
            <w:shd w:val="clear" w:color="auto" w:fill="auto"/>
            <w:tcMar>
              <w:top w:w="0" w:type="dxa"/>
              <w:left w:w="40" w:type="dxa"/>
              <w:bottom w:w="0" w:type="dxa"/>
              <w:right w:w="40" w:type="dxa"/>
            </w:tcMar>
          </w:tcPr>
          <w:p w14:paraId="5F0110E5" w14:textId="18EDD734" w:rsidR="004D4827" w:rsidRPr="004D4827" w:rsidRDefault="004D4827" w:rsidP="007F31CA">
            <w:pPr>
              <w:spacing w:after="40"/>
              <w:rPr>
                <w:sz w:val="24"/>
                <w:szCs w:val="24"/>
              </w:rPr>
            </w:pPr>
            <w:r w:rsidRPr="004D4827">
              <w:rPr>
                <w:sz w:val="24"/>
                <w:szCs w:val="24"/>
              </w:rPr>
              <w:t>0,8</w:t>
            </w:r>
          </w:p>
        </w:tc>
        <w:tc>
          <w:tcPr>
            <w:tcW w:w="1777" w:type="dxa"/>
            <w:tcBorders>
              <w:top w:val="nil"/>
              <w:left w:val="nil"/>
              <w:bottom w:val="nil"/>
              <w:right w:val="nil"/>
            </w:tcBorders>
            <w:shd w:val="clear" w:color="auto" w:fill="auto"/>
            <w:tcMar>
              <w:top w:w="0" w:type="dxa"/>
              <w:left w:w="40" w:type="dxa"/>
              <w:bottom w:w="0" w:type="dxa"/>
              <w:right w:w="40" w:type="dxa"/>
            </w:tcMar>
          </w:tcPr>
          <w:p w14:paraId="46F1FA6E" w14:textId="0F5D80F6" w:rsidR="004D4827" w:rsidRPr="004D4827" w:rsidRDefault="004D4827" w:rsidP="007F31CA">
            <w:pPr>
              <w:spacing w:after="40"/>
              <w:rPr>
                <w:sz w:val="24"/>
                <w:szCs w:val="24"/>
              </w:rPr>
            </w:pPr>
            <w:r w:rsidRPr="004D4827">
              <w:rPr>
                <w:sz w:val="24"/>
                <w:szCs w:val="24"/>
              </w:rPr>
              <w:t>219</w:t>
            </w:r>
          </w:p>
        </w:tc>
        <w:tc>
          <w:tcPr>
            <w:tcW w:w="1777" w:type="dxa"/>
            <w:tcBorders>
              <w:top w:val="nil"/>
              <w:left w:val="nil"/>
              <w:bottom w:val="nil"/>
              <w:right w:val="nil"/>
            </w:tcBorders>
            <w:shd w:val="clear" w:color="auto" w:fill="auto"/>
            <w:tcMar>
              <w:top w:w="0" w:type="dxa"/>
              <w:left w:w="40" w:type="dxa"/>
              <w:bottom w:w="0" w:type="dxa"/>
              <w:right w:w="40" w:type="dxa"/>
            </w:tcMar>
          </w:tcPr>
          <w:p w14:paraId="4C21349D" w14:textId="71F063B0" w:rsidR="004D4827" w:rsidRPr="004D4827" w:rsidRDefault="004D4827" w:rsidP="007F31CA">
            <w:pPr>
              <w:spacing w:after="40"/>
              <w:rPr>
                <w:sz w:val="24"/>
                <w:szCs w:val="24"/>
              </w:rPr>
            </w:pPr>
            <w:r w:rsidRPr="004D4827">
              <w:rPr>
                <w:sz w:val="24"/>
                <w:szCs w:val="24"/>
              </w:rPr>
              <w:t>1,0</w:t>
            </w:r>
          </w:p>
        </w:tc>
      </w:tr>
      <w:tr w:rsidR="004D4827" w:rsidRPr="002026FB" w14:paraId="36358647"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723AE122" w14:textId="18C03C81" w:rsidR="004D4827" w:rsidRPr="004D4827" w:rsidRDefault="004D4827" w:rsidP="007F31CA">
            <w:pPr>
              <w:spacing w:after="40"/>
              <w:ind w:left="288"/>
              <w:rPr>
                <w:sz w:val="24"/>
                <w:szCs w:val="24"/>
              </w:rPr>
            </w:pPr>
            <w:proofErr w:type="spellStart"/>
            <w:r w:rsidRPr="004D4827">
              <w:rPr>
                <w:sz w:val="24"/>
                <w:szCs w:val="24"/>
              </w:rPr>
              <w:t>Arabes</w:t>
            </w:r>
            <w:proofErr w:type="spellEnd"/>
            <w:r w:rsidRPr="004D4827">
              <w:rPr>
                <w:sz w:val="24"/>
                <w:szCs w:val="24"/>
              </w:rPr>
              <w:t>/</w:t>
            </w:r>
            <w:proofErr w:type="spellStart"/>
            <w:r w:rsidRPr="004D4827">
              <w:rPr>
                <w:sz w:val="24"/>
                <w:szCs w:val="24"/>
              </w:rPr>
              <w:t>Asiatiques</w:t>
            </w:r>
            <w:proofErr w:type="spellEnd"/>
            <w:r w:rsidRPr="004D4827">
              <w:rPr>
                <w:sz w:val="24"/>
                <w:szCs w:val="24"/>
              </w:rPr>
              <w:t xml:space="preserve"> de </w:t>
            </w:r>
            <w:proofErr w:type="spellStart"/>
            <w:r w:rsidRPr="004D4827">
              <w:rPr>
                <w:sz w:val="24"/>
                <w:szCs w:val="24"/>
              </w:rPr>
              <w:t>l’Ouest</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57DBBD47" w14:textId="59B71648" w:rsidR="004D4827" w:rsidRPr="004D4827" w:rsidRDefault="004D4827" w:rsidP="007F31CA">
            <w:pPr>
              <w:spacing w:after="40"/>
              <w:rPr>
                <w:sz w:val="24"/>
                <w:szCs w:val="24"/>
              </w:rPr>
            </w:pPr>
            <w:r w:rsidRPr="004D4827">
              <w:rPr>
                <w:sz w:val="24"/>
                <w:szCs w:val="24"/>
              </w:rPr>
              <w:t>176</w:t>
            </w:r>
          </w:p>
        </w:tc>
        <w:tc>
          <w:tcPr>
            <w:tcW w:w="1777" w:type="dxa"/>
            <w:tcBorders>
              <w:top w:val="nil"/>
              <w:left w:val="nil"/>
              <w:bottom w:val="nil"/>
              <w:right w:val="nil"/>
            </w:tcBorders>
            <w:shd w:val="clear" w:color="auto" w:fill="auto"/>
            <w:tcMar>
              <w:top w:w="0" w:type="dxa"/>
              <w:left w:w="40" w:type="dxa"/>
              <w:bottom w:w="0" w:type="dxa"/>
              <w:right w:w="40" w:type="dxa"/>
            </w:tcMar>
          </w:tcPr>
          <w:p w14:paraId="23F9243C" w14:textId="7A9AA993" w:rsidR="004D4827" w:rsidRPr="004D4827" w:rsidRDefault="004D4827" w:rsidP="007F31CA">
            <w:pPr>
              <w:spacing w:after="40"/>
              <w:rPr>
                <w:sz w:val="24"/>
                <w:szCs w:val="24"/>
              </w:rPr>
            </w:pPr>
            <w:r w:rsidRPr="004D4827">
              <w:rPr>
                <w:sz w:val="24"/>
                <w:szCs w:val="24"/>
              </w:rPr>
              <w:t>0,8</w:t>
            </w:r>
          </w:p>
        </w:tc>
        <w:tc>
          <w:tcPr>
            <w:tcW w:w="1777" w:type="dxa"/>
            <w:tcBorders>
              <w:top w:val="nil"/>
              <w:left w:val="nil"/>
              <w:bottom w:val="nil"/>
              <w:right w:val="nil"/>
            </w:tcBorders>
            <w:shd w:val="clear" w:color="auto" w:fill="auto"/>
            <w:tcMar>
              <w:top w:w="0" w:type="dxa"/>
              <w:left w:w="40" w:type="dxa"/>
              <w:bottom w:w="0" w:type="dxa"/>
              <w:right w:w="40" w:type="dxa"/>
            </w:tcMar>
          </w:tcPr>
          <w:p w14:paraId="27EFEAAA" w14:textId="306C46E4" w:rsidR="004D4827" w:rsidRPr="004D4827" w:rsidRDefault="004D4827" w:rsidP="007F31CA">
            <w:pPr>
              <w:spacing w:after="40"/>
              <w:rPr>
                <w:sz w:val="24"/>
                <w:szCs w:val="24"/>
              </w:rPr>
            </w:pPr>
            <w:r w:rsidRPr="004D4827">
              <w:rPr>
                <w:sz w:val="24"/>
                <w:szCs w:val="24"/>
              </w:rPr>
              <w:t>144</w:t>
            </w:r>
          </w:p>
        </w:tc>
        <w:tc>
          <w:tcPr>
            <w:tcW w:w="1777" w:type="dxa"/>
            <w:tcBorders>
              <w:top w:val="nil"/>
              <w:left w:val="nil"/>
              <w:bottom w:val="nil"/>
              <w:right w:val="nil"/>
            </w:tcBorders>
            <w:shd w:val="clear" w:color="auto" w:fill="auto"/>
            <w:tcMar>
              <w:top w:w="0" w:type="dxa"/>
              <w:left w:w="40" w:type="dxa"/>
              <w:bottom w:w="0" w:type="dxa"/>
              <w:right w:w="40" w:type="dxa"/>
            </w:tcMar>
          </w:tcPr>
          <w:p w14:paraId="3A0A3F92" w14:textId="2292922B" w:rsidR="004D4827" w:rsidRPr="004D4827" w:rsidRDefault="004D4827" w:rsidP="007F31CA">
            <w:pPr>
              <w:spacing w:after="40"/>
              <w:rPr>
                <w:sz w:val="24"/>
                <w:szCs w:val="24"/>
              </w:rPr>
            </w:pPr>
            <w:r w:rsidRPr="004D4827">
              <w:rPr>
                <w:sz w:val="24"/>
                <w:szCs w:val="24"/>
              </w:rPr>
              <w:t>0,7</w:t>
            </w:r>
          </w:p>
        </w:tc>
      </w:tr>
      <w:tr w:rsidR="004D4827" w:rsidRPr="002026FB" w14:paraId="54F93C74"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3E6D1B26" w14:textId="14ABDDDD" w:rsidR="004D4827" w:rsidRPr="004D4827" w:rsidRDefault="004D4827" w:rsidP="007F31CA">
            <w:pPr>
              <w:spacing w:after="40"/>
              <w:ind w:left="288"/>
              <w:rPr>
                <w:sz w:val="24"/>
                <w:szCs w:val="24"/>
              </w:rPr>
            </w:pPr>
            <w:proofErr w:type="spellStart"/>
            <w:r w:rsidRPr="004D4827">
              <w:rPr>
                <w:sz w:val="24"/>
                <w:szCs w:val="24"/>
              </w:rPr>
              <w:t>Asiatiques</w:t>
            </w:r>
            <w:proofErr w:type="spellEnd"/>
            <w:r w:rsidRPr="004D4827">
              <w:rPr>
                <w:sz w:val="24"/>
                <w:szCs w:val="24"/>
              </w:rPr>
              <w:t xml:space="preserve"> du Sud-Est</w:t>
            </w:r>
          </w:p>
        </w:tc>
        <w:tc>
          <w:tcPr>
            <w:tcW w:w="1777" w:type="dxa"/>
            <w:tcBorders>
              <w:top w:val="nil"/>
              <w:left w:val="nil"/>
              <w:bottom w:val="nil"/>
              <w:right w:val="nil"/>
            </w:tcBorders>
            <w:shd w:val="clear" w:color="auto" w:fill="auto"/>
            <w:tcMar>
              <w:top w:w="0" w:type="dxa"/>
              <w:left w:w="40" w:type="dxa"/>
              <w:bottom w:w="0" w:type="dxa"/>
              <w:right w:w="40" w:type="dxa"/>
            </w:tcMar>
          </w:tcPr>
          <w:p w14:paraId="7AB753F9" w14:textId="4AE55A5F" w:rsidR="004D4827" w:rsidRPr="004D4827" w:rsidRDefault="004D4827" w:rsidP="007F31CA">
            <w:pPr>
              <w:spacing w:after="40"/>
              <w:rPr>
                <w:sz w:val="24"/>
                <w:szCs w:val="24"/>
              </w:rPr>
            </w:pPr>
            <w:r w:rsidRPr="004D4827">
              <w:rPr>
                <w:sz w:val="24"/>
                <w:szCs w:val="24"/>
              </w:rPr>
              <w:t>184</w:t>
            </w:r>
          </w:p>
        </w:tc>
        <w:tc>
          <w:tcPr>
            <w:tcW w:w="1777" w:type="dxa"/>
            <w:tcBorders>
              <w:top w:val="nil"/>
              <w:left w:val="nil"/>
              <w:bottom w:val="nil"/>
              <w:right w:val="nil"/>
            </w:tcBorders>
            <w:shd w:val="clear" w:color="auto" w:fill="auto"/>
            <w:tcMar>
              <w:top w:w="0" w:type="dxa"/>
              <w:left w:w="40" w:type="dxa"/>
              <w:bottom w:w="0" w:type="dxa"/>
              <w:right w:w="40" w:type="dxa"/>
            </w:tcMar>
          </w:tcPr>
          <w:p w14:paraId="661D691F" w14:textId="3E98CEF1" w:rsidR="004D4827" w:rsidRPr="004D4827" w:rsidRDefault="004D4827" w:rsidP="007F31CA">
            <w:pPr>
              <w:spacing w:after="40"/>
              <w:rPr>
                <w:sz w:val="24"/>
                <w:szCs w:val="24"/>
              </w:rPr>
            </w:pPr>
            <w:r w:rsidRPr="004D4827">
              <w:rPr>
                <w:sz w:val="24"/>
                <w:szCs w:val="24"/>
              </w:rPr>
              <w:t>0,8</w:t>
            </w:r>
          </w:p>
        </w:tc>
        <w:tc>
          <w:tcPr>
            <w:tcW w:w="1777" w:type="dxa"/>
            <w:tcBorders>
              <w:top w:val="nil"/>
              <w:left w:val="nil"/>
              <w:bottom w:val="nil"/>
              <w:right w:val="nil"/>
            </w:tcBorders>
            <w:shd w:val="clear" w:color="auto" w:fill="auto"/>
            <w:tcMar>
              <w:top w:w="0" w:type="dxa"/>
              <w:left w:w="40" w:type="dxa"/>
              <w:bottom w:w="0" w:type="dxa"/>
              <w:right w:w="40" w:type="dxa"/>
            </w:tcMar>
          </w:tcPr>
          <w:p w14:paraId="1156B93C" w14:textId="6529EED5" w:rsidR="004D4827" w:rsidRPr="004D4827" w:rsidRDefault="004D4827" w:rsidP="007F31CA">
            <w:pPr>
              <w:spacing w:after="40"/>
              <w:rPr>
                <w:sz w:val="24"/>
                <w:szCs w:val="24"/>
              </w:rPr>
            </w:pPr>
            <w:r w:rsidRPr="004D4827">
              <w:rPr>
                <w:sz w:val="24"/>
                <w:szCs w:val="24"/>
              </w:rPr>
              <w:t>167</w:t>
            </w:r>
          </w:p>
        </w:tc>
        <w:tc>
          <w:tcPr>
            <w:tcW w:w="1777" w:type="dxa"/>
            <w:tcBorders>
              <w:top w:val="nil"/>
              <w:left w:val="nil"/>
              <w:bottom w:val="nil"/>
              <w:right w:val="nil"/>
            </w:tcBorders>
            <w:shd w:val="clear" w:color="auto" w:fill="auto"/>
            <w:tcMar>
              <w:top w:w="0" w:type="dxa"/>
              <w:left w:w="40" w:type="dxa"/>
              <w:bottom w:w="0" w:type="dxa"/>
              <w:right w:w="40" w:type="dxa"/>
            </w:tcMar>
          </w:tcPr>
          <w:p w14:paraId="470CE6A6" w14:textId="14A5E01B" w:rsidR="004D4827" w:rsidRPr="004D4827" w:rsidRDefault="004D4827" w:rsidP="007F31CA">
            <w:pPr>
              <w:spacing w:after="40"/>
              <w:rPr>
                <w:sz w:val="24"/>
                <w:szCs w:val="24"/>
              </w:rPr>
            </w:pPr>
            <w:r w:rsidRPr="004D4827">
              <w:rPr>
                <w:sz w:val="24"/>
                <w:szCs w:val="24"/>
              </w:rPr>
              <w:t>0,8</w:t>
            </w:r>
          </w:p>
        </w:tc>
      </w:tr>
      <w:tr w:rsidR="004D4827" w:rsidRPr="002026FB" w14:paraId="6AF2A5BA"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78911949" w14:textId="389A0B66" w:rsidR="004D4827" w:rsidRPr="004D4827" w:rsidRDefault="004D4827" w:rsidP="007F31CA">
            <w:pPr>
              <w:spacing w:after="40"/>
              <w:ind w:left="288"/>
              <w:rPr>
                <w:sz w:val="24"/>
                <w:szCs w:val="24"/>
              </w:rPr>
            </w:pPr>
            <w:proofErr w:type="spellStart"/>
            <w:r w:rsidRPr="004D4827">
              <w:rPr>
                <w:sz w:val="24"/>
                <w:szCs w:val="24"/>
              </w:rPr>
              <w:t>Asiatiques</w:t>
            </w:r>
            <w:proofErr w:type="spellEnd"/>
            <w:r w:rsidRPr="004D4827">
              <w:rPr>
                <w:sz w:val="24"/>
                <w:szCs w:val="24"/>
              </w:rPr>
              <w:t xml:space="preserve"> du Sud</w:t>
            </w:r>
          </w:p>
        </w:tc>
        <w:tc>
          <w:tcPr>
            <w:tcW w:w="1777" w:type="dxa"/>
            <w:tcBorders>
              <w:top w:val="nil"/>
              <w:left w:val="nil"/>
              <w:bottom w:val="nil"/>
              <w:right w:val="nil"/>
            </w:tcBorders>
            <w:shd w:val="clear" w:color="auto" w:fill="auto"/>
            <w:tcMar>
              <w:top w:w="0" w:type="dxa"/>
              <w:left w:w="40" w:type="dxa"/>
              <w:bottom w:w="0" w:type="dxa"/>
              <w:right w:w="40" w:type="dxa"/>
            </w:tcMar>
          </w:tcPr>
          <w:p w14:paraId="7183FBFA" w14:textId="0259D64C" w:rsidR="004D4827" w:rsidRPr="004D4827" w:rsidRDefault="004D4827" w:rsidP="007F31CA">
            <w:pPr>
              <w:spacing w:after="40"/>
              <w:rPr>
                <w:sz w:val="24"/>
                <w:szCs w:val="24"/>
              </w:rPr>
            </w:pPr>
            <w:r w:rsidRPr="004D4827">
              <w:rPr>
                <w:sz w:val="24"/>
                <w:szCs w:val="24"/>
              </w:rPr>
              <w:t>121</w:t>
            </w:r>
          </w:p>
        </w:tc>
        <w:tc>
          <w:tcPr>
            <w:tcW w:w="1777" w:type="dxa"/>
            <w:tcBorders>
              <w:top w:val="nil"/>
              <w:left w:val="nil"/>
              <w:bottom w:val="nil"/>
              <w:right w:val="nil"/>
            </w:tcBorders>
            <w:shd w:val="clear" w:color="auto" w:fill="auto"/>
            <w:tcMar>
              <w:top w:w="0" w:type="dxa"/>
              <w:left w:w="40" w:type="dxa"/>
              <w:bottom w:w="0" w:type="dxa"/>
              <w:right w:w="40" w:type="dxa"/>
            </w:tcMar>
          </w:tcPr>
          <w:p w14:paraId="6F66ACC3" w14:textId="5BFAFC14" w:rsidR="004D4827" w:rsidRPr="004D4827" w:rsidRDefault="004D4827" w:rsidP="007F31CA">
            <w:pPr>
              <w:spacing w:after="40"/>
              <w:rPr>
                <w:sz w:val="24"/>
                <w:szCs w:val="24"/>
              </w:rPr>
            </w:pPr>
            <w:r w:rsidRPr="004D4827">
              <w:rPr>
                <w:sz w:val="24"/>
                <w:szCs w:val="24"/>
              </w:rPr>
              <w:t>0,5</w:t>
            </w:r>
          </w:p>
        </w:tc>
        <w:tc>
          <w:tcPr>
            <w:tcW w:w="1777" w:type="dxa"/>
            <w:tcBorders>
              <w:top w:val="nil"/>
              <w:left w:val="nil"/>
              <w:bottom w:val="nil"/>
              <w:right w:val="nil"/>
            </w:tcBorders>
            <w:shd w:val="clear" w:color="auto" w:fill="auto"/>
            <w:tcMar>
              <w:top w:w="0" w:type="dxa"/>
              <w:left w:w="40" w:type="dxa"/>
              <w:bottom w:w="0" w:type="dxa"/>
              <w:right w:w="40" w:type="dxa"/>
            </w:tcMar>
          </w:tcPr>
          <w:p w14:paraId="50FEBA49" w14:textId="54AB5162" w:rsidR="004D4827" w:rsidRPr="004D4827" w:rsidRDefault="004D4827" w:rsidP="007F31CA">
            <w:pPr>
              <w:spacing w:after="40"/>
              <w:rPr>
                <w:sz w:val="24"/>
                <w:szCs w:val="24"/>
              </w:rPr>
            </w:pPr>
            <w:r w:rsidRPr="004D4827">
              <w:rPr>
                <w:sz w:val="24"/>
                <w:szCs w:val="24"/>
              </w:rPr>
              <w:t>157</w:t>
            </w:r>
          </w:p>
        </w:tc>
        <w:tc>
          <w:tcPr>
            <w:tcW w:w="1777" w:type="dxa"/>
            <w:tcBorders>
              <w:top w:val="nil"/>
              <w:left w:val="nil"/>
              <w:bottom w:val="nil"/>
              <w:right w:val="nil"/>
            </w:tcBorders>
            <w:shd w:val="clear" w:color="auto" w:fill="auto"/>
            <w:tcMar>
              <w:top w:w="0" w:type="dxa"/>
              <w:left w:w="40" w:type="dxa"/>
              <w:bottom w:w="0" w:type="dxa"/>
              <w:right w:w="40" w:type="dxa"/>
            </w:tcMar>
          </w:tcPr>
          <w:p w14:paraId="573D6FB0" w14:textId="6DB8CABF" w:rsidR="004D4827" w:rsidRPr="004D4827" w:rsidRDefault="004D4827" w:rsidP="007F31CA">
            <w:pPr>
              <w:spacing w:after="40"/>
              <w:rPr>
                <w:sz w:val="24"/>
                <w:szCs w:val="24"/>
              </w:rPr>
            </w:pPr>
            <w:r w:rsidRPr="004D4827">
              <w:rPr>
                <w:sz w:val="24"/>
                <w:szCs w:val="24"/>
              </w:rPr>
              <w:t>0,7</w:t>
            </w:r>
          </w:p>
        </w:tc>
      </w:tr>
      <w:tr w:rsidR="004D4827" w:rsidRPr="002026FB" w14:paraId="0B3292B0"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79CCB4E5" w14:textId="6FF530F3" w:rsidR="004D4827" w:rsidRPr="004D4827" w:rsidRDefault="004D4827" w:rsidP="007F31CA">
            <w:pPr>
              <w:spacing w:after="40"/>
              <w:ind w:left="288"/>
              <w:rPr>
                <w:sz w:val="24"/>
                <w:szCs w:val="24"/>
              </w:rPr>
            </w:pPr>
            <w:r w:rsidRPr="004D4827">
              <w:rPr>
                <w:sz w:val="24"/>
                <w:szCs w:val="24"/>
              </w:rPr>
              <w:t>Chinois</w:t>
            </w:r>
          </w:p>
        </w:tc>
        <w:tc>
          <w:tcPr>
            <w:tcW w:w="1777" w:type="dxa"/>
            <w:tcBorders>
              <w:top w:val="nil"/>
              <w:left w:val="nil"/>
              <w:bottom w:val="nil"/>
              <w:right w:val="nil"/>
            </w:tcBorders>
            <w:shd w:val="clear" w:color="auto" w:fill="auto"/>
            <w:tcMar>
              <w:top w:w="0" w:type="dxa"/>
              <w:left w:w="40" w:type="dxa"/>
              <w:bottom w:w="0" w:type="dxa"/>
              <w:right w:w="40" w:type="dxa"/>
            </w:tcMar>
          </w:tcPr>
          <w:p w14:paraId="3D44BDC9" w14:textId="08FBC979" w:rsidR="004D4827" w:rsidRPr="004D4827" w:rsidRDefault="004D4827" w:rsidP="007F31CA">
            <w:pPr>
              <w:spacing w:after="40"/>
              <w:rPr>
                <w:sz w:val="24"/>
                <w:szCs w:val="24"/>
              </w:rPr>
            </w:pPr>
            <w:r w:rsidRPr="004D4827">
              <w:rPr>
                <w:sz w:val="24"/>
                <w:szCs w:val="24"/>
              </w:rPr>
              <w:t>95</w:t>
            </w:r>
          </w:p>
        </w:tc>
        <w:tc>
          <w:tcPr>
            <w:tcW w:w="1777" w:type="dxa"/>
            <w:tcBorders>
              <w:top w:val="nil"/>
              <w:left w:val="nil"/>
              <w:bottom w:val="nil"/>
              <w:right w:val="nil"/>
            </w:tcBorders>
            <w:shd w:val="clear" w:color="auto" w:fill="auto"/>
            <w:tcMar>
              <w:top w:w="0" w:type="dxa"/>
              <w:left w:w="40" w:type="dxa"/>
              <w:bottom w:w="0" w:type="dxa"/>
              <w:right w:w="40" w:type="dxa"/>
            </w:tcMar>
          </w:tcPr>
          <w:p w14:paraId="1131A6F5" w14:textId="710D459B" w:rsidR="004D4827" w:rsidRPr="004D4827" w:rsidRDefault="004D4827" w:rsidP="007F31CA">
            <w:pPr>
              <w:spacing w:after="40"/>
              <w:rPr>
                <w:sz w:val="24"/>
                <w:szCs w:val="24"/>
              </w:rPr>
            </w:pPr>
            <w:r w:rsidRPr="004D4827">
              <w:rPr>
                <w:sz w:val="24"/>
                <w:szCs w:val="24"/>
              </w:rPr>
              <w:t>0,4</w:t>
            </w:r>
          </w:p>
        </w:tc>
        <w:tc>
          <w:tcPr>
            <w:tcW w:w="1777" w:type="dxa"/>
            <w:tcBorders>
              <w:top w:val="nil"/>
              <w:left w:val="nil"/>
              <w:bottom w:val="nil"/>
              <w:right w:val="nil"/>
            </w:tcBorders>
            <w:shd w:val="clear" w:color="auto" w:fill="auto"/>
            <w:tcMar>
              <w:top w:w="0" w:type="dxa"/>
              <w:left w:w="40" w:type="dxa"/>
              <w:bottom w:w="0" w:type="dxa"/>
              <w:right w:w="40" w:type="dxa"/>
            </w:tcMar>
          </w:tcPr>
          <w:p w14:paraId="38DEBDCD" w14:textId="60562860" w:rsidR="004D4827" w:rsidRPr="004D4827" w:rsidRDefault="004D4827" w:rsidP="007F31CA">
            <w:pPr>
              <w:spacing w:after="40"/>
              <w:rPr>
                <w:sz w:val="24"/>
                <w:szCs w:val="24"/>
              </w:rPr>
            </w:pPr>
            <w:r w:rsidRPr="004D4827">
              <w:rPr>
                <w:sz w:val="24"/>
                <w:szCs w:val="24"/>
              </w:rPr>
              <w:t>87</w:t>
            </w:r>
          </w:p>
        </w:tc>
        <w:tc>
          <w:tcPr>
            <w:tcW w:w="1777" w:type="dxa"/>
            <w:tcBorders>
              <w:top w:val="nil"/>
              <w:left w:val="nil"/>
              <w:bottom w:val="nil"/>
              <w:right w:val="nil"/>
            </w:tcBorders>
            <w:shd w:val="clear" w:color="auto" w:fill="auto"/>
            <w:tcMar>
              <w:top w:w="0" w:type="dxa"/>
              <w:left w:w="40" w:type="dxa"/>
              <w:bottom w:w="0" w:type="dxa"/>
              <w:right w:w="40" w:type="dxa"/>
            </w:tcMar>
          </w:tcPr>
          <w:p w14:paraId="54242F2C" w14:textId="18307A7D" w:rsidR="004D4827" w:rsidRPr="004D4827" w:rsidRDefault="004D4827" w:rsidP="007F31CA">
            <w:pPr>
              <w:spacing w:after="40"/>
              <w:rPr>
                <w:sz w:val="24"/>
                <w:szCs w:val="24"/>
              </w:rPr>
            </w:pPr>
            <w:r w:rsidRPr="004D4827">
              <w:rPr>
                <w:sz w:val="24"/>
                <w:szCs w:val="24"/>
              </w:rPr>
              <w:t>0,4</w:t>
            </w:r>
          </w:p>
        </w:tc>
      </w:tr>
      <w:tr w:rsidR="004D4827" w:rsidRPr="002026FB" w14:paraId="674B4D6C"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2E322C66" w14:textId="6FF56047" w:rsidR="004D4827" w:rsidRPr="004D4827" w:rsidRDefault="004D4827" w:rsidP="007F31CA">
            <w:pPr>
              <w:spacing w:after="40"/>
              <w:ind w:left="288"/>
              <w:rPr>
                <w:sz w:val="24"/>
                <w:szCs w:val="24"/>
              </w:rPr>
            </w:pPr>
            <w:proofErr w:type="spellStart"/>
            <w:r w:rsidRPr="004D4827">
              <w:rPr>
                <w:sz w:val="24"/>
                <w:szCs w:val="24"/>
              </w:rPr>
              <w:t>Philippins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55DE2350" w14:textId="238F4A74" w:rsidR="004D4827" w:rsidRPr="004D4827" w:rsidRDefault="004D4827" w:rsidP="007F31CA">
            <w:pPr>
              <w:spacing w:after="40"/>
              <w:rPr>
                <w:sz w:val="24"/>
                <w:szCs w:val="24"/>
              </w:rPr>
            </w:pPr>
            <w:r w:rsidRPr="004D4827">
              <w:rPr>
                <w:sz w:val="24"/>
                <w:szCs w:val="24"/>
              </w:rPr>
              <w:t>85</w:t>
            </w:r>
          </w:p>
        </w:tc>
        <w:tc>
          <w:tcPr>
            <w:tcW w:w="1777" w:type="dxa"/>
            <w:tcBorders>
              <w:top w:val="nil"/>
              <w:left w:val="nil"/>
              <w:bottom w:val="nil"/>
              <w:right w:val="nil"/>
            </w:tcBorders>
            <w:shd w:val="clear" w:color="auto" w:fill="auto"/>
            <w:tcMar>
              <w:top w:w="0" w:type="dxa"/>
              <w:left w:w="40" w:type="dxa"/>
              <w:bottom w:w="0" w:type="dxa"/>
              <w:right w:w="40" w:type="dxa"/>
            </w:tcMar>
          </w:tcPr>
          <w:p w14:paraId="45FDA13C" w14:textId="5A193A20" w:rsidR="004D4827" w:rsidRPr="004D4827" w:rsidRDefault="004D4827" w:rsidP="007F31CA">
            <w:pPr>
              <w:spacing w:after="40"/>
              <w:rPr>
                <w:sz w:val="24"/>
                <w:szCs w:val="24"/>
              </w:rPr>
            </w:pPr>
            <w:r w:rsidRPr="004D4827">
              <w:rPr>
                <w:sz w:val="24"/>
                <w:szCs w:val="24"/>
              </w:rPr>
              <w:t>0,4</w:t>
            </w:r>
          </w:p>
        </w:tc>
        <w:tc>
          <w:tcPr>
            <w:tcW w:w="1777" w:type="dxa"/>
            <w:tcBorders>
              <w:top w:val="nil"/>
              <w:left w:val="nil"/>
              <w:bottom w:val="nil"/>
              <w:right w:val="nil"/>
            </w:tcBorders>
            <w:shd w:val="clear" w:color="auto" w:fill="auto"/>
            <w:tcMar>
              <w:top w:w="0" w:type="dxa"/>
              <w:left w:w="40" w:type="dxa"/>
              <w:bottom w:w="0" w:type="dxa"/>
              <w:right w:w="40" w:type="dxa"/>
            </w:tcMar>
          </w:tcPr>
          <w:p w14:paraId="2E1F473A" w14:textId="3543E3C5" w:rsidR="004D4827" w:rsidRPr="004D4827" w:rsidRDefault="004D4827" w:rsidP="007F31CA">
            <w:pPr>
              <w:spacing w:after="40"/>
              <w:rPr>
                <w:sz w:val="24"/>
                <w:szCs w:val="24"/>
              </w:rPr>
            </w:pPr>
            <w:r w:rsidRPr="004D4827">
              <w:rPr>
                <w:sz w:val="24"/>
                <w:szCs w:val="24"/>
              </w:rPr>
              <w:t>70</w:t>
            </w:r>
          </w:p>
        </w:tc>
        <w:tc>
          <w:tcPr>
            <w:tcW w:w="1777" w:type="dxa"/>
            <w:tcBorders>
              <w:top w:val="nil"/>
              <w:left w:val="nil"/>
              <w:bottom w:val="nil"/>
              <w:right w:val="nil"/>
            </w:tcBorders>
            <w:shd w:val="clear" w:color="auto" w:fill="auto"/>
            <w:tcMar>
              <w:top w:w="0" w:type="dxa"/>
              <w:left w:w="40" w:type="dxa"/>
              <w:bottom w:w="0" w:type="dxa"/>
              <w:right w:w="40" w:type="dxa"/>
            </w:tcMar>
          </w:tcPr>
          <w:p w14:paraId="00FC3A0A" w14:textId="1142C82C" w:rsidR="004D4827" w:rsidRPr="004D4827" w:rsidRDefault="004D4827" w:rsidP="007F31CA">
            <w:pPr>
              <w:spacing w:after="40"/>
              <w:rPr>
                <w:sz w:val="24"/>
                <w:szCs w:val="24"/>
              </w:rPr>
            </w:pPr>
            <w:r w:rsidRPr="004D4827">
              <w:rPr>
                <w:sz w:val="24"/>
                <w:szCs w:val="24"/>
              </w:rPr>
              <w:t>0,3</w:t>
            </w:r>
          </w:p>
        </w:tc>
      </w:tr>
      <w:tr w:rsidR="004D4827" w:rsidRPr="002026FB" w14:paraId="75FF9094"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4EE6267D" w14:textId="62C1175F" w:rsidR="004D4827" w:rsidRPr="004D4827" w:rsidRDefault="004D4827" w:rsidP="007F31CA">
            <w:pPr>
              <w:spacing w:after="40"/>
              <w:ind w:left="288"/>
              <w:rPr>
                <w:sz w:val="24"/>
                <w:szCs w:val="24"/>
              </w:rPr>
            </w:pPr>
            <w:proofErr w:type="spellStart"/>
            <w:r w:rsidRPr="004D4827">
              <w:rPr>
                <w:sz w:val="24"/>
                <w:szCs w:val="24"/>
              </w:rPr>
              <w:t>Indiens</w:t>
            </w:r>
            <w:proofErr w:type="spellEnd"/>
            <w:r w:rsidRPr="004D4827">
              <w:rPr>
                <w:sz w:val="24"/>
                <w:szCs w:val="24"/>
              </w:rPr>
              <w:t xml:space="preserve"> de </w:t>
            </w:r>
            <w:proofErr w:type="spellStart"/>
            <w:r w:rsidRPr="004D4827">
              <w:rPr>
                <w:sz w:val="24"/>
                <w:szCs w:val="24"/>
              </w:rPr>
              <w:t>l’Est</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6E5F712F" w14:textId="3D045640" w:rsidR="004D4827" w:rsidRPr="004D4827" w:rsidRDefault="004D4827" w:rsidP="007F31CA">
            <w:pPr>
              <w:spacing w:after="40"/>
              <w:rPr>
                <w:sz w:val="24"/>
                <w:szCs w:val="24"/>
              </w:rPr>
            </w:pPr>
            <w:r w:rsidRPr="004D4827">
              <w:rPr>
                <w:sz w:val="24"/>
                <w:szCs w:val="24"/>
              </w:rPr>
              <w:t>13</w:t>
            </w:r>
          </w:p>
        </w:tc>
        <w:tc>
          <w:tcPr>
            <w:tcW w:w="1777" w:type="dxa"/>
            <w:tcBorders>
              <w:top w:val="nil"/>
              <w:left w:val="nil"/>
              <w:bottom w:val="nil"/>
              <w:right w:val="nil"/>
            </w:tcBorders>
            <w:shd w:val="clear" w:color="auto" w:fill="auto"/>
            <w:tcMar>
              <w:top w:w="0" w:type="dxa"/>
              <w:left w:w="40" w:type="dxa"/>
              <w:bottom w:w="0" w:type="dxa"/>
              <w:right w:w="40" w:type="dxa"/>
            </w:tcMar>
          </w:tcPr>
          <w:p w14:paraId="5E8607DE" w14:textId="0DCBAC8E" w:rsidR="004D4827" w:rsidRPr="004D4827" w:rsidRDefault="004D4827" w:rsidP="007F31CA">
            <w:pPr>
              <w:spacing w:after="40"/>
              <w:rPr>
                <w:sz w:val="24"/>
                <w:szCs w:val="24"/>
              </w:rPr>
            </w:pPr>
            <w:r w:rsidRPr="004D4827">
              <w:rPr>
                <w:sz w:val="24"/>
                <w:szCs w:val="24"/>
              </w:rPr>
              <w:t>0,1</w:t>
            </w:r>
          </w:p>
        </w:tc>
        <w:tc>
          <w:tcPr>
            <w:tcW w:w="1777" w:type="dxa"/>
            <w:tcBorders>
              <w:top w:val="nil"/>
              <w:left w:val="nil"/>
              <w:bottom w:val="nil"/>
              <w:right w:val="nil"/>
            </w:tcBorders>
            <w:shd w:val="clear" w:color="auto" w:fill="auto"/>
            <w:tcMar>
              <w:top w:w="0" w:type="dxa"/>
              <w:left w:w="40" w:type="dxa"/>
              <w:bottom w:w="0" w:type="dxa"/>
              <w:right w:w="40" w:type="dxa"/>
            </w:tcMar>
          </w:tcPr>
          <w:p w14:paraId="56E8A9C9" w14:textId="0A35FF7A" w:rsidR="004D4827" w:rsidRPr="004D4827" w:rsidRDefault="004D4827" w:rsidP="007F31CA">
            <w:pPr>
              <w:spacing w:after="40"/>
              <w:rPr>
                <w:sz w:val="24"/>
                <w:szCs w:val="24"/>
              </w:rPr>
            </w:pPr>
            <w:r w:rsidRPr="004D4827">
              <w:rPr>
                <w:sz w:val="24"/>
                <w:szCs w:val="24"/>
              </w:rPr>
              <w:t>14</w:t>
            </w:r>
          </w:p>
        </w:tc>
        <w:tc>
          <w:tcPr>
            <w:tcW w:w="1777" w:type="dxa"/>
            <w:tcBorders>
              <w:top w:val="nil"/>
              <w:left w:val="nil"/>
              <w:bottom w:val="nil"/>
              <w:right w:val="nil"/>
            </w:tcBorders>
            <w:shd w:val="clear" w:color="auto" w:fill="auto"/>
            <w:tcMar>
              <w:top w:w="0" w:type="dxa"/>
              <w:left w:w="40" w:type="dxa"/>
              <w:bottom w:w="0" w:type="dxa"/>
              <w:right w:w="40" w:type="dxa"/>
            </w:tcMar>
          </w:tcPr>
          <w:p w14:paraId="36C67191" w14:textId="32791CB8" w:rsidR="004D4827" w:rsidRPr="004D4827" w:rsidRDefault="004D4827" w:rsidP="007F31CA">
            <w:pPr>
              <w:spacing w:after="40"/>
              <w:rPr>
                <w:sz w:val="24"/>
                <w:szCs w:val="24"/>
              </w:rPr>
            </w:pPr>
            <w:r w:rsidRPr="004D4827">
              <w:rPr>
                <w:sz w:val="24"/>
                <w:szCs w:val="24"/>
              </w:rPr>
              <w:t>0,1</w:t>
            </w:r>
          </w:p>
        </w:tc>
      </w:tr>
      <w:tr w:rsidR="004D4827" w:rsidRPr="002026FB" w14:paraId="32D43F03"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685A73DA" w14:textId="686D5A10" w:rsidR="004D4827" w:rsidRPr="004D4827" w:rsidRDefault="004D4827" w:rsidP="007F31CA">
            <w:pPr>
              <w:spacing w:after="40"/>
              <w:ind w:left="288"/>
              <w:rPr>
                <w:sz w:val="24"/>
                <w:szCs w:val="24"/>
              </w:rPr>
            </w:pPr>
            <w:proofErr w:type="spellStart"/>
            <w:r w:rsidRPr="004D4827">
              <w:rPr>
                <w:sz w:val="24"/>
                <w:szCs w:val="24"/>
              </w:rPr>
              <w:t>Coréens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711B5639" w14:textId="146E0D4A" w:rsidR="004D4827" w:rsidRPr="004D4827" w:rsidRDefault="004D4827" w:rsidP="007F31CA">
            <w:pPr>
              <w:spacing w:after="40"/>
              <w:rPr>
                <w:sz w:val="24"/>
                <w:szCs w:val="24"/>
              </w:rPr>
            </w:pPr>
            <w:r w:rsidRPr="004D4827">
              <w:rPr>
                <w:sz w:val="24"/>
                <w:szCs w:val="24"/>
              </w:rPr>
              <w:t>12</w:t>
            </w:r>
          </w:p>
        </w:tc>
        <w:tc>
          <w:tcPr>
            <w:tcW w:w="1777" w:type="dxa"/>
            <w:tcBorders>
              <w:top w:val="nil"/>
              <w:left w:val="nil"/>
              <w:bottom w:val="nil"/>
              <w:right w:val="nil"/>
            </w:tcBorders>
            <w:shd w:val="clear" w:color="auto" w:fill="auto"/>
            <w:tcMar>
              <w:top w:w="0" w:type="dxa"/>
              <w:left w:w="40" w:type="dxa"/>
              <w:bottom w:w="0" w:type="dxa"/>
              <w:right w:w="40" w:type="dxa"/>
            </w:tcMar>
          </w:tcPr>
          <w:p w14:paraId="40C7B55A" w14:textId="77C7B193" w:rsidR="004D4827" w:rsidRPr="004D4827" w:rsidRDefault="004D4827" w:rsidP="007F31CA">
            <w:pPr>
              <w:spacing w:after="40"/>
              <w:rPr>
                <w:sz w:val="24"/>
                <w:szCs w:val="24"/>
              </w:rPr>
            </w:pPr>
            <w:r w:rsidRPr="004D4827">
              <w:rPr>
                <w:sz w:val="24"/>
                <w:szCs w:val="24"/>
              </w:rPr>
              <w:t>0,1</w:t>
            </w:r>
          </w:p>
        </w:tc>
        <w:tc>
          <w:tcPr>
            <w:tcW w:w="1777" w:type="dxa"/>
            <w:tcBorders>
              <w:top w:val="nil"/>
              <w:left w:val="nil"/>
              <w:bottom w:val="nil"/>
              <w:right w:val="nil"/>
            </w:tcBorders>
            <w:shd w:val="clear" w:color="auto" w:fill="auto"/>
            <w:tcMar>
              <w:top w:w="0" w:type="dxa"/>
              <w:left w:w="40" w:type="dxa"/>
              <w:bottom w:w="0" w:type="dxa"/>
              <w:right w:w="40" w:type="dxa"/>
            </w:tcMar>
          </w:tcPr>
          <w:p w14:paraId="48852638" w14:textId="2FD4ED49" w:rsidR="004D4827" w:rsidRPr="004D4827" w:rsidRDefault="004D4827" w:rsidP="007F31CA">
            <w:pPr>
              <w:spacing w:after="40"/>
              <w:rPr>
                <w:sz w:val="24"/>
                <w:szCs w:val="24"/>
              </w:rPr>
            </w:pPr>
            <w:r w:rsidRPr="004D4827">
              <w:rPr>
                <w:sz w:val="24"/>
                <w:szCs w:val="24"/>
              </w:rPr>
              <w:t>13</w:t>
            </w:r>
          </w:p>
        </w:tc>
        <w:tc>
          <w:tcPr>
            <w:tcW w:w="1777" w:type="dxa"/>
            <w:tcBorders>
              <w:top w:val="nil"/>
              <w:left w:val="nil"/>
              <w:bottom w:val="nil"/>
              <w:right w:val="nil"/>
            </w:tcBorders>
            <w:shd w:val="clear" w:color="auto" w:fill="auto"/>
            <w:tcMar>
              <w:top w:w="0" w:type="dxa"/>
              <w:left w:w="40" w:type="dxa"/>
              <w:bottom w:w="0" w:type="dxa"/>
              <w:right w:w="40" w:type="dxa"/>
            </w:tcMar>
          </w:tcPr>
          <w:p w14:paraId="37181B18" w14:textId="0BB496B2" w:rsidR="004D4827" w:rsidRPr="004D4827" w:rsidRDefault="004D4827" w:rsidP="007F31CA">
            <w:pPr>
              <w:spacing w:after="40"/>
              <w:rPr>
                <w:sz w:val="24"/>
                <w:szCs w:val="24"/>
              </w:rPr>
            </w:pPr>
            <w:r w:rsidRPr="004D4827">
              <w:rPr>
                <w:sz w:val="24"/>
                <w:szCs w:val="24"/>
              </w:rPr>
              <w:t>0,1</w:t>
            </w:r>
          </w:p>
        </w:tc>
      </w:tr>
      <w:tr w:rsidR="004D4827" w:rsidRPr="002026FB" w14:paraId="45CD9241" w14:textId="77777777" w:rsidTr="007F31CA">
        <w:trPr>
          <w:trHeight w:val="630"/>
        </w:trPr>
        <w:tc>
          <w:tcPr>
            <w:tcW w:w="2792" w:type="dxa"/>
            <w:tcBorders>
              <w:top w:val="nil"/>
              <w:left w:val="nil"/>
              <w:bottom w:val="nil"/>
              <w:right w:val="nil"/>
            </w:tcBorders>
            <w:shd w:val="clear" w:color="auto" w:fill="auto"/>
            <w:tcMar>
              <w:top w:w="0" w:type="dxa"/>
              <w:left w:w="40" w:type="dxa"/>
              <w:bottom w:w="0" w:type="dxa"/>
              <w:right w:w="40" w:type="dxa"/>
            </w:tcMar>
          </w:tcPr>
          <w:p w14:paraId="13822105" w14:textId="4063E304" w:rsidR="004D4827" w:rsidRPr="004D4827" w:rsidRDefault="004D4827" w:rsidP="007F31CA">
            <w:pPr>
              <w:spacing w:after="40"/>
              <w:ind w:left="288"/>
              <w:rPr>
                <w:sz w:val="24"/>
                <w:szCs w:val="24"/>
              </w:rPr>
            </w:pPr>
            <w:proofErr w:type="spellStart"/>
            <w:r w:rsidRPr="004D4827">
              <w:rPr>
                <w:sz w:val="24"/>
                <w:szCs w:val="24"/>
              </w:rPr>
              <w:t>Japonais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023988DF" w14:textId="15D50AA8" w:rsidR="004D4827" w:rsidRPr="004D4827" w:rsidRDefault="004D4827" w:rsidP="007F31CA">
            <w:pPr>
              <w:spacing w:after="40"/>
              <w:rPr>
                <w:sz w:val="24"/>
                <w:szCs w:val="24"/>
              </w:rPr>
            </w:pPr>
            <w:r w:rsidRPr="004D4827">
              <w:rPr>
                <w:sz w:val="24"/>
                <w:szCs w:val="24"/>
              </w:rPr>
              <w:t>8</w:t>
            </w:r>
          </w:p>
        </w:tc>
        <w:tc>
          <w:tcPr>
            <w:tcW w:w="1777" w:type="dxa"/>
            <w:tcBorders>
              <w:top w:val="nil"/>
              <w:left w:val="nil"/>
              <w:bottom w:val="nil"/>
              <w:right w:val="nil"/>
            </w:tcBorders>
            <w:shd w:val="clear" w:color="auto" w:fill="auto"/>
            <w:tcMar>
              <w:top w:w="0" w:type="dxa"/>
              <w:left w:w="40" w:type="dxa"/>
              <w:bottom w:w="0" w:type="dxa"/>
              <w:right w:w="40" w:type="dxa"/>
            </w:tcMar>
          </w:tcPr>
          <w:p w14:paraId="7444947F" w14:textId="7BE30EB6" w:rsidR="004D4827" w:rsidRPr="004D4827" w:rsidRDefault="004D4827" w:rsidP="007F31CA">
            <w:pPr>
              <w:spacing w:after="40"/>
              <w:rPr>
                <w:sz w:val="24"/>
                <w:szCs w:val="24"/>
              </w:rPr>
            </w:pPr>
            <w:r w:rsidRPr="004D4827">
              <w:rPr>
                <w:sz w:val="24"/>
                <w:szCs w:val="24"/>
              </w:rPr>
              <w:t>0,0</w:t>
            </w:r>
          </w:p>
        </w:tc>
        <w:tc>
          <w:tcPr>
            <w:tcW w:w="1777" w:type="dxa"/>
            <w:tcBorders>
              <w:top w:val="nil"/>
              <w:left w:val="nil"/>
              <w:bottom w:val="nil"/>
              <w:right w:val="nil"/>
            </w:tcBorders>
            <w:shd w:val="clear" w:color="auto" w:fill="auto"/>
            <w:tcMar>
              <w:top w:w="0" w:type="dxa"/>
              <w:left w:w="40" w:type="dxa"/>
              <w:bottom w:w="0" w:type="dxa"/>
              <w:right w:w="40" w:type="dxa"/>
            </w:tcMar>
          </w:tcPr>
          <w:p w14:paraId="0601C2E7" w14:textId="4B27EE0E" w:rsidR="004D4827" w:rsidRPr="004D4827" w:rsidRDefault="004D4827" w:rsidP="007F31CA">
            <w:pPr>
              <w:spacing w:after="40"/>
              <w:rPr>
                <w:sz w:val="24"/>
                <w:szCs w:val="24"/>
              </w:rPr>
            </w:pPr>
            <w:r w:rsidRPr="004D4827">
              <w:rPr>
                <w:sz w:val="24"/>
                <w:szCs w:val="24"/>
              </w:rPr>
              <w:t>5</w:t>
            </w:r>
          </w:p>
        </w:tc>
        <w:tc>
          <w:tcPr>
            <w:tcW w:w="1777" w:type="dxa"/>
            <w:tcBorders>
              <w:top w:val="nil"/>
              <w:left w:val="nil"/>
              <w:bottom w:val="nil"/>
              <w:right w:val="nil"/>
            </w:tcBorders>
            <w:shd w:val="clear" w:color="auto" w:fill="auto"/>
            <w:tcMar>
              <w:top w:w="0" w:type="dxa"/>
              <w:left w:w="40" w:type="dxa"/>
              <w:bottom w:w="0" w:type="dxa"/>
              <w:right w:w="40" w:type="dxa"/>
            </w:tcMar>
          </w:tcPr>
          <w:p w14:paraId="0C9EDE94" w14:textId="39491EDD" w:rsidR="004D4827" w:rsidRPr="004D4827" w:rsidRDefault="004D4827" w:rsidP="007F31CA">
            <w:pPr>
              <w:spacing w:after="40"/>
              <w:rPr>
                <w:sz w:val="24"/>
                <w:szCs w:val="24"/>
              </w:rPr>
            </w:pPr>
            <w:r w:rsidRPr="004D4827">
              <w:rPr>
                <w:sz w:val="24"/>
                <w:szCs w:val="24"/>
              </w:rPr>
              <w:t>0,0</w:t>
            </w:r>
          </w:p>
        </w:tc>
      </w:tr>
      <w:tr w:rsidR="004D4827" w:rsidRPr="002026FB" w14:paraId="52E7F414"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7A70B42E" w14:textId="213250B1" w:rsidR="004D4827" w:rsidRPr="004D4827" w:rsidRDefault="004D4827" w:rsidP="004D4827">
            <w:pPr>
              <w:rPr>
                <w:b/>
                <w:bCs/>
                <w:sz w:val="24"/>
                <w:szCs w:val="24"/>
              </w:rPr>
            </w:pPr>
            <w:proofErr w:type="spellStart"/>
            <w:r w:rsidRPr="004D4827">
              <w:rPr>
                <w:b/>
                <w:bCs/>
                <w:sz w:val="24"/>
                <w:szCs w:val="24"/>
              </w:rPr>
              <w:t>Hispaniques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50BD507B" w14:textId="346D9B0E" w:rsidR="004D4827" w:rsidRPr="004D4827" w:rsidRDefault="004D4827" w:rsidP="004D4827">
            <w:pPr>
              <w:rPr>
                <w:b/>
                <w:bCs/>
                <w:sz w:val="24"/>
                <w:szCs w:val="24"/>
              </w:rPr>
            </w:pPr>
            <w:r w:rsidRPr="004D4827">
              <w:rPr>
                <w:b/>
                <w:bCs/>
                <w:sz w:val="24"/>
                <w:szCs w:val="24"/>
              </w:rPr>
              <w:t>267</w:t>
            </w:r>
          </w:p>
        </w:tc>
        <w:tc>
          <w:tcPr>
            <w:tcW w:w="1777" w:type="dxa"/>
            <w:tcBorders>
              <w:top w:val="nil"/>
              <w:left w:val="nil"/>
              <w:bottom w:val="nil"/>
              <w:right w:val="nil"/>
            </w:tcBorders>
            <w:shd w:val="clear" w:color="auto" w:fill="auto"/>
            <w:tcMar>
              <w:top w:w="0" w:type="dxa"/>
              <w:left w:w="40" w:type="dxa"/>
              <w:bottom w:w="0" w:type="dxa"/>
              <w:right w:w="40" w:type="dxa"/>
            </w:tcMar>
          </w:tcPr>
          <w:p w14:paraId="09C55D9F" w14:textId="61305C78" w:rsidR="004D4827" w:rsidRPr="004D4827" w:rsidRDefault="004D4827" w:rsidP="004D4827">
            <w:pPr>
              <w:rPr>
                <w:b/>
                <w:bCs/>
                <w:sz w:val="24"/>
                <w:szCs w:val="24"/>
              </w:rPr>
            </w:pPr>
            <w:r w:rsidRPr="004D4827">
              <w:rPr>
                <w:b/>
                <w:bCs/>
                <w:sz w:val="24"/>
                <w:szCs w:val="24"/>
              </w:rPr>
              <w:t>1,1</w:t>
            </w:r>
          </w:p>
        </w:tc>
        <w:tc>
          <w:tcPr>
            <w:tcW w:w="1777" w:type="dxa"/>
            <w:tcBorders>
              <w:top w:val="nil"/>
              <w:left w:val="nil"/>
              <w:bottom w:val="nil"/>
              <w:right w:val="nil"/>
            </w:tcBorders>
            <w:shd w:val="clear" w:color="auto" w:fill="auto"/>
            <w:tcMar>
              <w:top w:w="0" w:type="dxa"/>
              <w:left w:w="40" w:type="dxa"/>
              <w:bottom w:w="0" w:type="dxa"/>
              <w:right w:w="40" w:type="dxa"/>
            </w:tcMar>
          </w:tcPr>
          <w:p w14:paraId="73A5558E" w14:textId="30180DE5" w:rsidR="004D4827" w:rsidRPr="004D4827" w:rsidRDefault="004D4827" w:rsidP="004D4827">
            <w:pPr>
              <w:rPr>
                <w:b/>
                <w:bCs/>
                <w:sz w:val="24"/>
                <w:szCs w:val="24"/>
              </w:rPr>
            </w:pPr>
            <w:r w:rsidRPr="004D4827">
              <w:rPr>
                <w:b/>
                <w:bCs/>
                <w:sz w:val="24"/>
                <w:szCs w:val="24"/>
              </w:rPr>
              <w:t>236</w:t>
            </w:r>
          </w:p>
        </w:tc>
        <w:tc>
          <w:tcPr>
            <w:tcW w:w="1777" w:type="dxa"/>
            <w:tcBorders>
              <w:top w:val="nil"/>
              <w:left w:val="nil"/>
              <w:bottom w:val="nil"/>
              <w:right w:val="nil"/>
            </w:tcBorders>
            <w:shd w:val="clear" w:color="auto" w:fill="auto"/>
            <w:tcMar>
              <w:top w:w="0" w:type="dxa"/>
              <w:left w:w="40" w:type="dxa"/>
              <w:bottom w:w="0" w:type="dxa"/>
              <w:right w:w="40" w:type="dxa"/>
            </w:tcMar>
          </w:tcPr>
          <w:p w14:paraId="28D01CA7" w14:textId="2FA9BFA3" w:rsidR="004D4827" w:rsidRPr="004D4827" w:rsidRDefault="004D4827" w:rsidP="004D4827">
            <w:pPr>
              <w:rPr>
                <w:b/>
                <w:bCs/>
                <w:sz w:val="24"/>
                <w:szCs w:val="24"/>
              </w:rPr>
            </w:pPr>
            <w:r w:rsidRPr="004D4827">
              <w:rPr>
                <w:b/>
                <w:bCs/>
                <w:sz w:val="24"/>
                <w:szCs w:val="24"/>
              </w:rPr>
              <w:t>1,1</w:t>
            </w:r>
          </w:p>
        </w:tc>
      </w:tr>
      <w:tr w:rsidR="004D4827" w:rsidRPr="002026FB" w14:paraId="29C60E76"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278B930F" w14:textId="3C265286" w:rsidR="004D4827" w:rsidRPr="004D4827" w:rsidRDefault="004D4827" w:rsidP="007F31CA">
            <w:pPr>
              <w:spacing w:after="40"/>
              <w:ind w:left="288"/>
              <w:rPr>
                <w:sz w:val="24"/>
                <w:szCs w:val="24"/>
              </w:rPr>
            </w:pPr>
            <w:r w:rsidRPr="004D4827">
              <w:rPr>
                <w:sz w:val="24"/>
                <w:szCs w:val="24"/>
              </w:rPr>
              <w:t>Latino-</w:t>
            </w:r>
            <w:proofErr w:type="spellStart"/>
            <w:r w:rsidRPr="004D4827">
              <w:rPr>
                <w:sz w:val="24"/>
                <w:szCs w:val="24"/>
              </w:rPr>
              <w:t>Américains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30958097" w14:textId="085702AB" w:rsidR="004D4827" w:rsidRPr="004D4827" w:rsidRDefault="004D4827" w:rsidP="007F31CA">
            <w:pPr>
              <w:spacing w:after="40"/>
              <w:rPr>
                <w:sz w:val="24"/>
                <w:szCs w:val="24"/>
              </w:rPr>
            </w:pPr>
            <w:r w:rsidRPr="004D4827">
              <w:rPr>
                <w:sz w:val="24"/>
                <w:szCs w:val="24"/>
              </w:rPr>
              <w:t>260</w:t>
            </w:r>
          </w:p>
        </w:tc>
        <w:tc>
          <w:tcPr>
            <w:tcW w:w="1777" w:type="dxa"/>
            <w:tcBorders>
              <w:top w:val="nil"/>
              <w:left w:val="nil"/>
              <w:bottom w:val="nil"/>
              <w:right w:val="nil"/>
            </w:tcBorders>
            <w:shd w:val="clear" w:color="auto" w:fill="auto"/>
            <w:tcMar>
              <w:top w:w="0" w:type="dxa"/>
              <w:left w:w="40" w:type="dxa"/>
              <w:bottom w:w="0" w:type="dxa"/>
              <w:right w:w="40" w:type="dxa"/>
            </w:tcMar>
          </w:tcPr>
          <w:p w14:paraId="7272E809" w14:textId="71B05B48" w:rsidR="004D4827" w:rsidRPr="004D4827" w:rsidRDefault="004D4827" w:rsidP="007F31CA">
            <w:pPr>
              <w:spacing w:after="40"/>
              <w:rPr>
                <w:sz w:val="24"/>
                <w:szCs w:val="24"/>
              </w:rPr>
            </w:pPr>
            <w:r w:rsidRPr="004D4827">
              <w:rPr>
                <w:sz w:val="24"/>
                <w:szCs w:val="24"/>
              </w:rPr>
              <w:t>1,1</w:t>
            </w:r>
          </w:p>
        </w:tc>
        <w:tc>
          <w:tcPr>
            <w:tcW w:w="1777" w:type="dxa"/>
            <w:tcBorders>
              <w:top w:val="nil"/>
              <w:left w:val="nil"/>
              <w:bottom w:val="nil"/>
              <w:right w:val="nil"/>
            </w:tcBorders>
            <w:shd w:val="clear" w:color="auto" w:fill="auto"/>
            <w:tcMar>
              <w:top w:w="0" w:type="dxa"/>
              <w:left w:w="40" w:type="dxa"/>
              <w:bottom w:w="0" w:type="dxa"/>
              <w:right w:w="40" w:type="dxa"/>
            </w:tcMar>
          </w:tcPr>
          <w:p w14:paraId="3D3C908A" w14:textId="55F43515" w:rsidR="004D4827" w:rsidRPr="004D4827" w:rsidRDefault="004D4827" w:rsidP="007F31CA">
            <w:pPr>
              <w:spacing w:after="40"/>
              <w:rPr>
                <w:sz w:val="24"/>
                <w:szCs w:val="24"/>
              </w:rPr>
            </w:pPr>
            <w:r w:rsidRPr="004D4827">
              <w:rPr>
                <w:sz w:val="24"/>
                <w:szCs w:val="24"/>
              </w:rPr>
              <w:t>231</w:t>
            </w:r>
          </w:p>
        </w:tc>
        <w:tc>
          <w:tcPr>
            <w:tcW w:w="1777" w:type="dxa"/>
            <w:tcBorders>
              <w:top w:val="nil"/>
              <w:left w:val="nil"/>
              <w:bottom w:val="nil"/>
              <w:right w:val="nil"/>
            </w:tcBorders>
            <w:shd w:val="clear" w:color="auto" w:fill="auto"/>
            <w:tcMar>
              <w:top w:w="0" w:type="dxa"/>
              <w:left w:w="40" w:type="dxa"/>
              <w:bottom w:w="0" w:type="dxa"/>
              <w:right w:w="40" w:type="dxa"/>
            </w:tcMar>
          </w:tcPr>
          <w:p w14:paraId="5781CDEE" w14:textId="2419DC96" w:rsidR="004D4827" w:rsidRPr="004D4827" w:rsidRDefault="004D4827" w:rsidP="007F31CA">
            <w:pPr>
              <w:spacing w:after="40"/>
              <w:rPr>
                <w:sz w:val="24"/>
                <w:szCs w:val="24"/>
              </w:rPr>
            </w:pPr>
            <w:r w:rsidRPr="004D4827">
              <w:rPr>
                <w:sz w:val="24"/>
                <w:szCs w:val="24"/>
              </w:rPr>
              <w:t>1,1</w:t>
            </w:r>
          </w:p>
        </w:tc>
      </w:tr>
      <w:tr w:rsidR="004D4827" w:rsidRPr="002026FB" w14:paraId="1ACEA207" w14:textId="77777777" w:rsidTr="007F31CA">
        <w:trPr>
          <w:trHeight w:val="549"/>
        </w:trPr>
        <w:tc>
          <w:tcPr>
            <w:tcW w:w="2792" w:type="dxa"/>
            <w:tcBorders>
              <w:top w:val="nil"/>
              <w:left w:val="nil"/>
              <w:bottom w:val="nil"/>
              <w:right w:val="nil"/>
            </w:tcBorders>
            <w:shd w:val="clear" w:color="auto" w:fill="auto"/>
            <w:tcMar>
              <w:top w:w="0" w:type="dxa"/>
              <w:left w:w="40" w:type="dxa"/>
              <w:bottom w:w="0" w:type="dxa"/>
              <w:right w:w="40" w:type="dxa"/>
            </w:tcMar>
          </w:tcPr>
          <w:p w14:paraId="2E258708" w14:textId="4421A81A" w:rsidR="004D4827" w:rsidRPr="004D4827" w:rsidRDefault="004D4827" w:rsidP="007F31CA">
            <w:pPr>
              <w:spacing w:after="40"/>
              <w:ind w:left="288"/>
              <w:rPr>
                <w:sz w:val="24"/>
                <w:szCs w:val="24"/>
              </w:rPr>
            </w:pPr>
            <w:proofErr w:type="spellStart"/>
            <w:r w:rsidRPr="004D4827">
              <w:rPr>
                <w:sz w:val="24"/>
                <w:szCs w:val="24"/>
              </w:rPr>
              <w:t>Hispaniques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70BA004A" w14:textId="1AC87B08" w:rsidR="004D4827" w:rsidRPr="004D4827" w:rsidRDefault="004D4827" w:rsidP="007F31CA">
            <w:pPr>
              <w:spacing w:after="40"/>
              <w:rPr>
                <w:sz w:val="24"/>
                <w:szCs w:val="24"/>
              </w:rPr>
            </w:pPr>
            <w:r w:rsidRPr="004D4827">
              <w:rPr>
                <w:sz w:val="24"/>
                <w:szCs w:val="24"/>
              </w:rPr>
              <w:t>7</w:t>
            </w:r>
          </w:p>
        </w:tc>
        <w:tc>
          <w:tcPr>
            <w:tcW w:w="1777" w:type="dxa"/>
            <w:tcBorders>
              <w:top w:val="nil"/>
              <w:left w:val="nil"/>
              <w:bottom w:val="nil"/>
              <w:right w:val="nil"/>
            </w:tcBorders>
            <w:shd w:val="clear" w:color="auto" w:fill="auto"/>
            <w:tcMar>
              <w:top w:w="0" w:type="dxa"/>
              <w:left w:w="40" w:type="dxa"/>
              <w:bottom w:w="0" w:type="dxa"/>
              <w:right w:w="40" w:type="dxa"/>
            </w:tcMar>
          </w:tcPr>
          <w:p w14:paraId="2AAA148A" w14:textId="5149A254" w:rsidR="004D4827" w:rsidRPr="004D4827" w:rsidRDefault="004D4827" w:rsidP="007F31CA">
            <w:pPr>
              <w:spacing w:after="40"/>
              <w:rPr>
                <w:sz w:val="24"/>
                <w:szCs w:val="24"/>
              </w:rPr>
            </w:pPr>
            <w:r w:rsidRPr="004D4827">
              <w:rPr>
                <w:sz w:val="24"/>
                <w:szCs w:val="24"/>
              </w:rPr>
              <w:t>0,0</w:t>
            </w:r>
          </w:p>
        </w:tc>
        <w:tc>
          <w:tcPr>
            <w:tcW w:w="1777" w:type="dxa"/>
            <w:tcBorders>
              <w:top w:val="nil"/>
              <w:left w:val="nil"/>
              <w:bottom w:val="nil"/>
              <w:right w:val="nil"/>
            </w:tcBorders>
            <w:shd w:val="clear" w:color="auto" w:fill="auto"/>
            <w:tcMar>
              <w:top w:w="0" w:type="dxa"/>
              <w:left w:w="40" w:type="dxa"/>
              <w:bottom w:w="0" w:type="dxa"/>
              <w:right w:w="40" w:type="dxa"/>
            </w:tcMar>
          </w:tcPr>
          <w:p w14:paraId="59E2BD23" w14:textId="4A001899" w:rsidR="004D4827" w:rsidRPr="004D4827" w:rsidRDefault="004D4827" w:rsidP="007F31CA">
            <w:pPr>
              <w:spacing w:after="40"/>
              <w:rPr>
                <w:sz w:val="24"/>
                <w:szCs w:val="24"/>
              </w:rPr>
            </w:pPr>
            <w:r w:rsidRPr="004D4827">
              <w:rPr>
                <w:sz w:val="24"/>
                <w:szCs w:val="24"/>
              </w:rPr>
              <w:t>5</w:t>
            </w:r>
          </w:p>
        </w:tc>
        <w:tc>
          <w:tcPr>
            <w:tcW w:w="1777" w:type="dxa"/>
            <w:tcBorders>
              <w:top w:val="nil"/>
              <w:left w:val="nil"/>
              <w:bottom w:val="nil"/>
              <w:right w:val="nil"/>
            </w:tcBorders>
            <w:shd w:val="clear" w:color="auto" w:fill="auto"/>
            <w:tcMar>
              <w:top w:w="0" w:type="dxa"/>
              <w:left w:w="40" w:type="dxa"/>
              <w:bottom w:w="0" w:type="dxa"/>
              <w:right w:w="40" w:type="dxa"/>
            </w:tcMar>
          </w:tcPr>
          <w:p w14:paraId="6A7EBABC" w14:textId="5A34C69F" w:rsidR="004D4827" w:rsidRPr="004D4827" w:rsidRDefault="004D4827" w:rsidP="007F31CA">
            <w:pPr>
              <w:spacing w:after="40"/>
              <w:rPr>
                <w:sz w:val="24"/>
                <w:szCs w:val="24"/>
              </w:rPr>
            </w:pPr>
            <w:r w:rsidRPr="004D4827">
              <w:rPr>
                <w:sz w:val="24"/>
                <w:szCs w:val="24"/>
              </w:rPr>
              <w:t>0,0</w:t>
            </w:r>
          </w:p>
        </w:tc>
      </w:tr>
      <w:tr w:rsidR="004D4827" w:rsidRPr="002026FB" w14:paraId="213062E7" w14:textId="77777777" w:rsidTr="00D675EF">
        <w:trPr>
          <w:trHeight w:val="321"/>
        </w:trPr>
        <w:tc>
          <w:tcPr>
            <w:tcW w:w="2792" w:type="dxa"/>
            <w:tcBorders>
              <w:top w:val="nil"/>
              <w:left w:val="nil"/>
              <w:bottom w:val="nil"/>
              <w:right w:val="nil"/>
            </w:tcBorders>
            <w:shd w:val="clear" w:color="auto" w:fill="auto"/>
            <w:tcMar>
              <w:top w:w="0" w:type="dxa"/>
              <w:left w:w="40" w:type="dxa"/>
              <w:bottom w:w="0" w:type="dxa"/>
              <w:right w:w="40" w:type="dxa"/>
            </w:tcMar>
          </w:tcPr>
          <w:p w14:paraId="4A57DB34" w14:textId="6E298FEA" w:rsidR="004D4827" w:rsidRPr="004D4827" w:rsidRDefault="004D4827" w:rsidP="004D4827">
            <w:pPr>
              <w:rPr>
                <w:b/>
                <w:bCs/>
                <w:sz w:val="24"/>
                <w:szCs w:val="24"/>
              </w:rPr>
            </w:pPr>
            <w:proofErr w:type="spellStart"/>
            <w:r w:rsidRPr="004D4827">
              <w:rPr>
                <w:b/>
                <w:bCs/>
                <w:sz w:val="24"/>
                <w:szCs w:val="24"/>
              </w:rPr>
              <w:t>Multiraciaux</w:t>
            </w:r>
            <w:proofErr w:type="spellEnd"/>
            <w:r w:rsidRPr="004D4827">
              <w:rPr>
                <w:b/>
                <w:bCs/>
                <w:sz w:val="24"/>
                <w:szCs w:val="24"/>
              </w:rPr>
              <w:t>/</w:t>
            </w:r>
            <w:proofErr w:type="spellStart"/>
            <w:r w:rsidRPr="004D4827">
              <w:rPr>
                <w:b/>
                <w:bCs/>
                <w:sz w:val="24"/>
                <w:szCs w:val="24"/>
              </w:rPr>
              <w:t>ethniques</w:t>
            </w:r>
            <w:proofErr w:type="spellEnd"/>
          </w:p>
        </w:tc>
        <w:tc>
          <w:tcPr>
            <w:tcW w:w="1777" w:type="dxa"/>
            <w:tcBorders>
              <w:top w:val="nil"/>
              <w:left w:val="nil"/>
              <w:bottom w:val="nil"/>
              <w:right w:val="nil"/>
            </w:tcBorders>
            <w:shd w:val="clear" w:color="auto" w:fill="auto"/>
            <w:tcMar>
              <w:top w:w="0" w:type="dxa"/>
              <w:left w:w="40" w:type="dxa"/>
              <w:bottom w:w="0" w:type="dxa"/>
              <w:right w:w="40" w:type="dxa"/>
            </w:tcMar>
          </w:tcPr>
          <w:p w14:paraId="27814929" w14:textId="788B084C" w:rsidR="004D4827" w:rsidRPr="004D4827" w:rsidRDefault="004D4827" w:rsidP="004D4827">
            <w:pPr>
              <w:rPr>
                <w:b/>
                <w:bCs/>
                <w:sz w:val="24"/>
                <w:szCs w:val="24"/>
              </w:rPr>
            </w:pPr>
            <w:r w:rsidRPr="004D4827">
              <w:rPr>
                <w:b/>
                <w:bCs/>
                <w:sz w:val="24"/>
                <w:szCs w:val="24"/>
              </w:rPr>
              <w:t>191</w:t>
            </w:r>
          </w:p>
        </w:tc>
        <w:tc>
          <w:tcPr>
            <w:tcW w:w="1777" w:type="dxa"/>
            <w:tcBorders>
              <w:top w:val="nil"/>
              <w:left w:val="nil"/>
              <w:bottom w:val="nil"/>
              <w:right w:val="nil"/>
            </w:tcBorders>
            <w:shd w:val="clear" w:color="auto" w:fill="auto"/>
            <w:tcMar>
              <w:top w:w="0" w:type="dxa"/>
              <w:left w:w="40" w:type="dxa"/>
              <w:bottom w:w="0" w:type="dxa"/>
              <w:right w:w="40" w:type="dxa"/>
            </w:tcMar>
          </w:tcPr>
          <w:p w14:paraId="25E0799F" w14:textId="52D6E760" w:rsidR="004D4827" w:rsidRPr="004D4827" w:rsidRDefault="004D4827" w:rsidP="004D4827">
            <w:pPr>
              <w:rPr>
                <w:b/>
                <w:bCs/>
                <w:sz w:val="24"/>
                <w:szCs w:val="24"/>
              </w:rPr>
            </w:pPr>
            <w:r w:rsidRPr="004D4827">
              <w:rPr>
                <w:b/>
                <w:bCs/>
                <w:sz w:val="24"/>
                <w:szCs w:val="24"/>
              </w:rPr>
              <w:t>0,8</w:t>
            </w:r>
          </w:p>
        </w:tc>
        <w:tc>
          <w:tcPr>
            <w:tcW w:w="1777" w:type="dxa"/>
            <w:tcBorders>
              <w:top w:val="nil"/>
              <w:left w:val="nil"/>
              <w:bottom w:val="nil"/>
              <w:right w:val="nil"/>
            </w:tcBorders>
            <w:shd w:val="clear" w:color="auto" w:fill="auto"/>
            <w:tcMar>
              <w:top w:w="0" w:type="dxa"/>
              <w:left w:w="40" w:type="dxa"/>
              <w:bottom w:w="0" w:type="dxa"/>
              <w:right w:w="40" w:type="dxa"/>
            </w:tcMar>
          </w:tcPr>
          <w:p w14:paraId="2FA6866E" w14:textId="0E016936" w:rsidR="004D4827" w:rsidRPr="004D4827" w:rsidRDefault="004D4827" w:rsidP="004D4827">
            <w:pPr>
              <w:rPr>
                <w:b/>
                <w:bCs/>
                <w:sz w:val="24"/>
                <w:szCs w:val="24"/>
              </w:rPr>
            </w:pPr>
            <w:r w:rsidRPr="004D4827">
              <w:rPr>
                <w:b/>
                <w:bCs/>
                <w:sz w:val="24"/>
                <w:szCs w:val="24"/>
              </w:rPr>
              <w:t>183</w:t>
            </w:r>
          </w:p>
        </w:tc>
        <w:tc>
          <w:tcPr>
            <w:tcW w:w="1777" w:type="dxa"/>
            <w:tcBorders>
              <w:top w:val="nil"/>
              <w:left w:val="nil"/>
              <w:bottom w:val="nil"/>
              <w:right w:val="nil"/>
            </w:tcBorders>
            <w:shd w:val="clear" w:color="auto" w:fill="auto"/>
            <w:tcMar>
              <w:top w:w="0" w:type="dxa"/>
              <w:left w:w="40" w:type="dxa"/>
              <w:bottom w:w="0" w:type="dxa"/>
              <w:right w:w="40" w:type="dxa"/>
            </w:tcMar>
          </w:tcPr>
          <w:p w14:paraId="227FF03F" w14:textId="6AFE5C41" w:rsidR="004D4827" w:rsidRPr="004D4827" w:rsidRDefault="004D4827" w:rsidP="004D4827">
            <w:pPr>
              <w:rPr>
                <w:b/>
                <w:bCs/>
                <w:sz w:val="24"/>
                <w:szCs w:val="24"/>
              </w:rPr>
            </w:pPr>
            <w:r w:rsidRPr="004D4827">
              <w:rPr>
                <w:b/>
                <w:bCs/>
                <w:sz w:val="24"/>
                <w:szCs w:val="24"/>
              </w:rPr>
              <w:t>0,9</w:t>
            </w:r>
          </w:p>
        </w:tc>
      </w:tr>
      <w:tr w:rsidR="004D4827" w:rsidRPr="002026FB" w14:paraId="0A814800" w14:textId="77777777" w:rsidTr="00D675EF">
        <w:trPr>
          <w:trHeight w:val="321"/>
        </w:trPr>
        <w:tc>
          <w:tcPr>
            <w:tcW w:w="2792" w:type="dxa"/>
            <w:tcBorders>
              <w:top w:val="nil"/>
              <w:left w:val="nil"/>
              <w:bottom w:val="single" w:sz="6" w:space="0" w:color="000000"/>
              <w:right w:val="nil"/>
            </w:tcBorders>
            <w:shd w:val="clear" w:color="auto" w:fill="auto"/>
            <w:tcMar>
              <w:top w:w="0" w:type="dxa"/>
              <w:left w:w="40" w:type="dxa"/>
              <w:bottom w:w="0" w:type="dxa"/>
              <w:right w:w="40" w:type="dxa"/>
            </w:tcMar>
          </w:tcPr>
          <w:p w14:paraId="042AB752" w14:textId="41E2AB77" w:rsidR="004D4827" w:rsidRPr="004D4827" w:rsidRDefault="004D4827" w:rsidP="004D4827">
            <w:pPr>
              <w:rPr>
                <w:b/>
                <w:bCs/>
                <w:sz w:val="24"/>
                <w:szCs w:val="24"/>
              </w:rPr>
            </w:pPr>
            <w:proofErr w:type="spellStart"/>
            <w:r w:rsidRPr="004D4827">
              <w:rPr>
                <w:b/>
                <w:bCs/>
                <w:sz w:val="24"/>
                <w:szCs w:val="24"/>
              </w:rPr>
              <w:t>Autres</w:t>
            </w:r>
            <w:proofErr w:type="spellEnd"/>
            <w:r w:rsidRPr="004D4827">
              <w:rPr>
                <w:b/>
                <w:bCs/>
                <w:sz w:val="24"/>
                <w:szCs w:val="24"/>
              </w:rPr>
              <w:t>/inconnue</w:t>
            </w:r>
          </w:p>
        </w:tc>
        <w:tc>
          <w:tcPr>
            <w:tcW w:w="1777" w:type="dxa"/>
            <w:tcBorders>
              <w:top w:val="nil"/>
              <w:left w:val="nil"/>
              <w:bottom w:val="single" w:sz="6" w:space="0" w:color="000000"/>
              <w:right w:val="nil"/>
            </w:tcBorders>
            <w:shd w:val="clear" w:color="auto" w:fill="auto"/>
            <w:tcMar>
              <w:top w:w="0" w:type="dxa"/>
              <w:left w:w="40" w:type="dxa"/>
              <w:bottom w:w="0" w:type="dxa"/>
              <w:right w:w="40" w:type="dxa"/>
            </w:tcMar>
          </w:tcPr>
          <w:p w14:paraId="75C770EB" w14:textId="29249435" w:rsidR="004D4827" w:rsidRPr="004D4827" w:rsidRDefault="004D4827" w:rsidP="004D4827">
            <w:pPr>
              <w:rPr>
                <w:b/>
                <w:bCs/>
                <w:sz w:val="24"/>
                <w:szCs w:val="24"/>
              </w:rPr>
            </w:pPr>
            <w:r w:rsidRPr="004D4827">
              <w:rPr>
                <w:b/>
                <w:bCs/>
                <w:sz w:val="24"/>
                <w:szCs w:val="24"/>
              </w:rPr>
              <w:t>1 242</w:t>
            </w:r>
          </w:p>
        </w:tc>
        <w:tc>
          <w:tcPr>
            <w:tcW w:w="1777" w:type="dxa"/>
            <w:tcBorders>
              <w:top w:val="nil"/>
              <w:left w:val="nil"/>
              <w:bottom w:val="single" w:sz="6" w:space="0" w:color="000000"/>
              <w:right w:val="nil"/>
            </w:tcBorders>
            <w:shd w:val="clear" w:color="auto" w:fill="auto"/>
            <w:tcMar>
              <w:top w:w="0" w:type="dxa"/>
              <w:left w:w="40" w:type="dxa"/>
              <w:bottom w:w="0" w:type="dxa"/>
              <w:right w:w="40" w:type="dxa"/>
            </w:tcMar>
          </w:tcPr>
          <w:p w14:paraId="7F43E70C" w14:textId="40525932" w:rsidR="004D4827" w:rsidRPr="004D4827" w:rsidRDefault="004D4827" w:rsidP="004D4827">
            <w:pPr>
              <w:rPr>
                <w:b/>
                <w:bCs/>
                <w:sz w:val="24"/>
                <w:szCs w:val="24"/>
              </w:rPr>
            </w:pPr>
            <w:r w:rsidRPr="004D4827">
              <w:rPr>
                <w:b/>
                <w:bCs/>
                <w:sz w:val="24"/>
                <w:szCs w:val="24"/>
              </w:rPr>
              <w:t>5,3</w:t>
            </w:r>
          </w:p>
        </w:tc>
        <w:tc>
          <w:tcPr>
            <w:tcW w:w="1777" w:type="dxa"/>
            <w:tcBorders>
              <w:top w:val="nil"/>
              <w:left w:val="nil"/>
              <w:bottom w:val="single" w:sz="6" w:space="0" w:color="000000"/>
              <w:right w:val="nil"/>
            </w:tcBorders>
            <w:shd w:val="clear" w:color="auto" w:fill="auto"/>
            <w:tcMar>
              <w:top w:w="0" w:type="dxa"/>
              <w:left w:w="40" w:type="dxa"/>
              <w:bottom w:w="0" w:type="dxa"/>
              <w:right w:w="40" w:type="dxa"/>
            </w:tcMar>
          </w:tcPr>
          <w:p w14:paraId="6B03A4FA" w14:textId="2A5C4B59" w:rsidR="004D4827" w:rsidRPr="004D4827" w:rsidRDefault="004D4827" w:rsidP="004D4827">
            <w:pPr>
              <w:rPr>
                <w:b/>
                <w:bCs/>
                <w:sz w:val="24"/>
                <w:szCs w:val="24"/>
              </w:rPr>
            </w:pPr>
            <w:r w:rsidRPr="004D4827">
              <w:rPr>
                <w:b/>
                <w:bCs/>
                <w:sz w:val="24"/>
                <w:szCs w:val="24"/>
              </w:rPr>
              <w:t>587</w:t>
            </w:r>
          </w:p>
        </w:tc>
        <w:tc>
          <w:tcPr>
            <w:tcW w:w="1777" w:type="dxa"/>
            <w:tcBorders>
              <w:top w:val="nil"/>
              <w:left w:val="nil"/>
              <w:bottom w:val="single" w:sz="6" w:space="0" w:color="000000"/>
              <w:right w:val="nil"/>
            </w:tcBorders>
            <w:shd w:val="clear" w:color="auto" w:fill="auto"/>
            <w:tcMar>
              <w:top w:w="0" w:type="dxa"/>
              <w:left w:w="40" w:type="dxa"/>
              <w:bottom w:w="0" w:type="dxa"/>
              <w:right w:w="40" w:type="dxa"/>
            </w:tcMar>
          </w:tcPr>
          <w:p w14:paraId="05DD0123" w14:textId="2D4E2D8B" w:rsidR="004D4827" w:rsidRPr="004D4827" w:rsidRDefault="004D4827" w:rsidP="004D4827">
            <w:pPr>
              <w:rPr>
                <w:b/>
                <w:bCs/>
                <w:sz w:val="24"/>
                <w:szCs w:val="24"/>
              </w:rPr>
            </w:pPr>
            <w:r w:rsidRPr="004D4827">
              <w:rPr>
                <w:b/>
                <w:bCs/>
                <w:sz w:val="24"/>
                <w:szCs w:val="24"/>
              </w:rPr>
              <w:t>2,7</w:t>
            </w:r>
          </w:p>
        </w:tc>
      </w:tr>
      <w:tr w:rsidR="004D4827" w:rsidRPr="002026FB" w14:paraId="4B788534" w14:textId="77777777" w:rsidTr="00D675EF">
        <w:trPr>
          <w:trHeight w:val="321"/>
        </w:trPr>
        <w:tc>
          <w:tcPr>
            <w:tcW w:w="2792" w:type="dxa"/>
            <w:tcBorders>
              <w:top w:val="nil"/>
              <w:left w:val="nil"/>
              <w:bottom w:val="single" w:sz="12" w:space="0" w:color="000000"/>
              <w:right w:val="nil"/>
            </w:tcBorders>
            <w:shd w:val="clear" w:color="auto" w:fill="auto"/>
            <w:tcMar>
              <w:top w:w="0" w:type="dxa"/>
              <w:left w:w="40" w:type="dxa"/>
              <w:bottom w:w="0" w:type="dxa"/>
              <w:right w:w="40" w:type="dxa"/>
            </w:tcMar>
          </w:tcPr>
          <w:p w14:paraId="1CB3E8E4" w14:textId="506E5AD0" w:rsidR="004D4827" w:rsidRPr="004D4827" w:rsidRDefault="004D4827" w:rsidP="004D4827">
            <w:pPr>
              <w:rPr>
                <w:b/>
                <w:bCs/>
                <w:sz w:val="24"/>
                <w:szCs w:val="24"/>
              </w:rPr>
            </w:pPr>
            <w:r w:rsidRPr="004D4827">
              <w:rPr>
                <w:b/>
                <w:bCs/>
                <w:sz w:val="24"/>
                <w:szCs w:val="24"/>
              </w:rPr>
              <w:t>Total</w:t>
            </w:r>
          </w:p>
        </w:tc>
        <w:tc>
          <w:tcPr>
            <w:tcW w:w="1777" w:type="dxa"/>
            <w:tcBorders>
              <w:top w:val="nil"/>
              <w:left w:val="nil"/>
              <w:bottom w:val="single" w:sz="12" w:space="0" w:color="000000"/>
              <w:right w:val="nil"/>
            </w:tcBorders>
            <w:shd w:val="clear" w:color="auto" w:fill="auto"/>
            <w:tcMar>
              <w:top w:w="0" w:type="dxa"/>
              <w:left w:w="40" w:type="dxa"/>
              <w:bottom w:w="0" w:type="dxa"/>
              <w:right w:w="40" w:type="dxa"/>
            </w:tcMar>
          </w:tcPr>
          <w:p w14:paraId="3CFA31D8" w14:textId="49D7661B" w:rsidR="004D4827" w:rsidRPr="004D4827" w:rsidRDefault="004D4827" w:rsidP="004D4827">
            <w:pPr>
              <w:rPr>
                <w:b/>
                <w:bCs/>
                <w:sz w:val="24"/>
                <w:szCs w:val="24"/>
              </w:rPr>
            </w:pPr>
            <w:r w:rsidRPr="004D4827">
              <w:rPr>
                <w:b/>
                <w:bCs/>
                <w:sz w:val="24"/>
                <w:szCs w:val="24"/>
              </w:rPr>
              <w:t>23 464</w:t>
            </w:r>
          </w:p>
        </w:tc>
        <w:tc>
          <w:tcPr>
            <w:tcW w:w="1777" w:type="dxa"/>
            <w:tcBorders>
              <w:top w:val="nil"/>
              <w:left w:val="nil"/>
              <w:bottom w:val="single" w:sz="12" w:space="0" w:color="000000"/>
              <w:right w:val="nil"/>
            </w:tcBorders>
            <w:shd w:val="clear" w:color="auto" w:fill="auto"/>
            <w:tcMar>
              <w:top w:w="0" w:type="dxa"/>
              <w:left w:w="40" w:type="dxa"/>
              <w:bottom w:w="0" w:type="dxa"/>
              <w:right w:w="40" w:type="dxa"/>
            </w:tcMar>
          </w:tcPr>
          <w:p w14:paraId="6556FC17" w14:textId="0B218B16" w:rsidR="004D4827" w:rsidRPr="004D4827" w:rsidRDefault="004D4827" w:rsidP="004D4827">
            <w:pPr>
              <w:rPr>
                <w:b/>
                <w:bCs/>
                <w:sz w:val="24"/>
                <w:szCs w:val="24"/>
              </w:rPr>
            </w:pPr>
            <w:r w:rsidRPr="004D4827">
              <w:rPr>
                <w:b/>
                <w:bCs/>
                <w:sz w:val="24"/>
                <w:szCs w:val="24"/>
              </w:rPr>
              <w:t>100,0</w:t>
            </w:r>
          </w:p>
        </w:tc>
        <w:tc>
          <w:tcPr>
            <w:tcW w:w="1777" w:type="dxa"/>
            <w:tcBorders>
              <w:top w:val="nil"/>
              <w:left w:val="nil"/>
              <w:bottom w:val="single" w:sz="12" w:space="0" w:color="000000"/>
              <w:right w:val="nil"/>
            </w:tcBorders>
            <w:shd w:val="clear" w:color="auto" w:fill="auto"/>
            <w:tcMar>
              <w:top w:w="0" w:type="dxa"/>
              <w:left w:w="40" w:type="dxa"/>
              <w:bottom w:w="0" w:type="dxa"/>
              <w:right w:w="40" w:type="dxa"/>
            </w:tcMar>
          </w:tcPr>
          <w:p w14:paraId="5511E947" w14:textId="05E5D175" w:rsidR="004D4827" w:rsidRPr="004D4827" w:rsidRDefault="004D4827" w:rsidP="004D4827">
            <w:pPr>
              <w:rPr>
                <w:b/>
                <w:bCs/>
                <w:sz w:val="24"/>
                <w:szCs w:val="24"/>
              </w:rPr>
            </w:pPr>
            <w:r w:rsidRPr="004D4827">
              <w:rPr>
                <w:b/>
                <w:bCs/>
                <w:sz w:val="24"/>
                <w:szCs w:val="24"/>
              </w:rPr>
              <w:t>21 384</w:t>
            </w:r>
          </w:p>
        </w:tc>
        <w:tc>
          <w:tcPr>
            <w:tcW w:w="1777" w:type="dxa"/>
            <w:tcBorders>
              <w:top w:val="nil"/>
              <w:left w:val="nil"/>
              <w:bottom w:val="single" w:sz="12" w:space="0" w:color="000000"/>
              <w:right w:val="nil"/>
            </w:tcBorders>
            <w:shd w:val="clear" w:color="auto" w:fill="auto"/>
            <w:tcMar>
              <w:top w:w="0" w:type="dxa"/>
              <w:left w:w="40" w:type="dxa"/>
              <w:bottom w:w="0" w:type="dxa"/>
              <w:right w:w="40" w:type="dxa"/>
            </w:tcMar>
          </w:tcPr>
          <w:p w14:paraId="2B2F2A5A" w14:textId="3076D6C9" w:rsidR="004D4827" w:rsidRPr="004D4827" w:rsidRDefault="004D4827" w:rsidP="004D4827">
            <w:pPr>
              <w:rPr>
                <w:b/>
                <w:bCs/>
                <w:sz w:val="24"/>
                <w:szCs w:val="24"/>
              </w:rPr>
            </w:pPr>
            <w:r w:rsidRPr="004D4827">
              <w:rPr>
                <w:b/>
                <w:bCs/>
                <w:sz w:val="24"/>
                <w:szCs w:val="24"/>
              </w:rPr>
              <w:t>100,0</w:t>
            </w:r>
          </w:p>
        </w:tc>
      </w:tr>
    </w:tbl>
    <w:p w14:paraId="699AF2CE" w14:textId="3B7D83F3" w:rsidR="000A5F8F" w:rsidRPr="004B5C61" w:rsidRDefault="00C31517" w:rsidP="00E45435">
      <w:pPr>
        <w:spacing w:before="240"/>
        <w:rPr>
          <w:lang w:val="fr-CA"/>
        </w:rPr>
      </w:pPr>
      <w:r w:rsidRPr="004B5C61">
        <w:rPr>
          <w:rFonts w:ascii="Aptos SemiBold" w:hAnsi="Aptos SemiBold"/>
          <w:lang w:val="fr-CA"/>
        </w:rPr>
        <w:t>Source :</w:t>
      </w:r>
      <w:r w:rsidR="000A5F8F" w:rsidRPr="004B5C61">
        <w:rPr>
          <w:lang w:val="fr-CA"/>
        </w:rPr>
        <w:t xml:space="preserve"> </w:t>
      </w:r>
      <w:r w:rsidR="004B5C61" w:rsidRPr="004B5C61">
        <w:rPr>
          <w:lang w:val="fr-CA"/>
        </w:rPr>
        <w:t>Service correctionnel du Canada</w:t>
      </w:r>
      <w:r w:rsidR="000A5F8F" w:rsidRPr="004B5C61">
        <w:rPr>
          <w:lang w:val="fr-CA"/>
        </w:rPr>
        <w:t>.</w:t>
      </w:r>
    </w:p>
    <w:p w14:paraId="31B9B91C" w14:textId="0BAAB2B3" w:rsidR="000A5F8F" w:rsidRPr="0020084C" w:rsidRDefault="0050157D" w:rsidP="007F31CA">
      <w:pPr>
        <w:pStyle w:val="CommentText"/>
        <w:rPr>
          <w:lang w:val="fr-CA"/>
        </w:rPr>
      </w:pPr>
      <w:r w:rsidRPr="0020084C">
        <w:rPr>
          <w:lang w:val="fr-CA"/>
        </w:rPr>
        <w:t>Remarques</w:t>
      </w:r>
    </w:p>
    <w:p w14:paraId="7066C323" w14:textId="77777777" w:rsidR="00245B97" w:rsidRPr="00245B97" w:rsidRDefault="00245B97" w:rsidP="00245B97">
      <w:pPr>
        <w:rPr>
          <w:lang w:val="fr-CA"/>
        </w:rPr>
      </w:pPr>
      <w:r w:rsidRPr="00245B97">
        <w:rPr>
          <w:lang w:val="fr-CA"/>
        </w:rPr>
        <w:t>*Les délinquants eux-mêmes indiquent leur appartenance raciale. Sachant que la liste de catégories ne tient peut-être pas compte de toutes les races et que les groupes raciaux ont changé depuis 2022-2023, toute comparaison avant et après 2022-2023 doit être faite avec prudence.</w:t>
      </w:r>
    </w:p>
    <w:p w14:paraId="3158FE8A" w14:textId="77777777" w:rsidR="00245B97" w:rsidRPr="00245B97" w:rsidRDefault="00245B97" w:rsidP="00245B97">
      <w:pPr>
        <w:rPr>
          <w:lang w:val="fr-CA"/>
        </w:rPr>
      </w:pPr>
      <w:r w:rsidRPr="00245B97">
        <w:rPr>
          <w:lang w:val="fr-CA"/>
        </w:rPr>
        <w:t>La catégorie « Autochtones » comprend les délinquants qui s’identifient comme étant des membres d’une Première Nation, des Inuits, des Innus ou des Métis.</w:t>
      </w:r>
    </w:p>
    <w:p w14:paraId="3E29D278" w14:textId="77777777" w:rsidR="00245B97" w:rsidRPr="00245B97" w:rsidRDefault="00245B97" w:rsidP="00245B97">
      <w:pPr>
        <w:rPr>
          <w:lang w:val="fr-CA"/>
        </w:rPr>
      </w:pPr>
      <w:r w:rsidRPr="00245B97">
        <w:rPr>
          <w:lang w:val="fr-CA"/>
        </w:rPr>
        <w:t>La catégorie « Asiatiques » comprend les délinquants qui s’identifient comme étant Arabes, Arabes de l’Asie de l’Ouest, Asiatiques de l’Est et du Sud-Est, Asiatiques du Sud, Asiatiques de l’Ouest, Asiatiques, Chinois, Indiens de l’Est, Philippins, Japonais, Coréens, Asiatiques du Sud ou Asiatiques du Sud-Est.</w:t>
      </w:r>
    </w:p>
    <w:p w14:paraId="657C135E" w14:textId="77777777" w:rsidR="00245B97" w:rsidRPr="00245B97" w:rsidRDefault="00245B97" w:rsidP="00245B97">
      <w:pPr>
        <w:rPr>
          <w:lang w:val="fr-CA"/>
        </w:rPr>
      </w:pPr>
      <w:r w:rsidRPr="00245B97">
        <w:rPr>
          <w:lang w:val="fr-CA"/>
        </w:rPr>
        <w:t>La catégorie « Hispaniques » comprend les délinquants qui s’identifient comme étant Espagnols et Latino-Américains.</w:t>
      </w:r>
    </w:p>
    <w:p w14:paraId="63FFEBD1" w14:textId="77777777" w:rsidR="00245B97" w:rsidRPr="00245B97" w:rsidRDefault="00245B97" w:rsidP="00245B97">
      <w:pPr>
        <w:rPr>
          <w:lang w:val="fr-CA"/>
        </w:rPr>
      </w:pPr>
      <w:r w:rsidRPr="00245B97">
        <w:rPr>
          <w:lang w:val="fr-CA"/>
        </w:rPr>
        <w:t>La catégorie « Multiraciaux/ethniques » comprend les délinquants qui s’identifient comme étant multiraciaux/ethniques.</w:t>
      </w:r>
    </w:p>
    <w:p w14:paraId="6C0695A1" w14:textId="77777777" w:rsidR="00245B97" w:rsidRPr="00245B97" w:rsidRDefault="00245B97" w:rsidP="00245B97">
      <w:pPr>
        <w:rPr>
          <w:lang w:val="fr-CA"/>
        </w:rPr>
      </w:pPr>
      <w:r w:rsidRPr="00245B97">
        <w:rPr>
          <w:lang w:val="fr-CA"/>
        </w:rPr>
        <w:t>La catégorie « Noirs » comprend les délinquants qui s’identifient comme étant Noirs, Caribéens ou Africains subsahariens.</w:t>
      </w:r>
    </w:p>
    <w:p w14:paraId="53A7201F" w14:textId="77777777" w:rsidR="00245B97" w:rsidRPr="00245B97" w:rsidRDefault="00245B97" w:rsidP="00245B97">
      <w:pPr>
        <w:rPr>
          <w:lang w:val="fr-CA"/>
        </w:rPr>
      </w:pPr>
      <w:r w:rsidRPr="00245B97">
        <w:rPr>
          <w:lang w:val="fr-CA"/>
        </w:rPr>
        <w:t>La catégorie « Blancs » comprend les délinquants qui s’identifient comme étant des ressortissants des îles Britanniques, Français européens, Européens de l’Est, Européens du Nord, Européens du Sud, Européens de l’Ouest et Blancs.</w:t>
      </w:r>
    </w:p>
    <w:p w14:paraId="4D882EFC" w14:textId="77777777" w:rsidR="00245B97" w:rsidRPr="00245B97" w:rsidRDefault="00245B97" w:rsidP="00245B97">
      <w:pPr>
        <w:rPr>
          <w:lang w:val="fr-CA"/>
        </w:rPr>
      </w:pPr>
      <w:r w:rsidRPr="00245B97">
        <w:rPr>
          <w:lang w:val="fr-CA"/>
        </w:rPr>
        <w:t>La catégorie « Autres/inconnue » comprend les délinquants qui s’identifient comme étant Océaniens, des délinquants qui ne sont pas en mesure de s’identifier à une race, des délinquants d’autres races et des délinquants de race inconnue.</w:t>
      </w:r>
    </w:p>
    <w:p w14:paraId="7C7F5EB2" w14:textId="2F5921D1" w:rsidR="00245B97" w:rsidRPr="00245B97" w:rsidRDefault="00245B97" w:rsidP="00245B97">
      <w:pPr>
        <w:rPr>
          <w:lang w:val="fr-CA"/>
        </w:rPr>
      </w:pPr>
      <w:r w:rsidRPr="00245B97">
        <w:rPr>
          <w:lang w:val="fr-CA"/>
        </w:rPr>
        <w:t>Les Asiatiques incluent les ressortissants de l’Asie de l’Est, de l’Asie du Sud-Est, de l’Asie du Sud et de l’Asie de l’Ouest ainsi que les autres Asiatiques.</w:t>
      </w:r>
    </w:p>
    <w:p w14:paraId="3D60DB1C" w14:textId="77777777" w:rsidR="00245B97" w:rsidRPr="00245B97" w:rsidRDefault="00245B97" w:rsidP="00245B97">
      <w:pPr>
        <w:rPr>
          <w:lang w:val="fr-CA"/>
        </w:rPr>
      </w:pPr>
      <w:r w:rsidRPr="00245B97">
        <w:rPr>
          <w:lang w:val="fr-CA"/>
        </w:rPr>
        <w:t>Les données reflètent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47C2922B" w14:textId="77777777" w:rsidR="00245B97" w:rsidRPr="00245B97" w:rsidRDefault="00245B97" w:rsidP="00245B97">
      <w:pPr>
        <w:rPr>
          <w:lang w:val="fr-CA"/>
        </w:rPr>
      </w:pPr>
      <w:r w:rsidRPr="00245B97">
        <w:rPr>
          <w:lang w:val="fr-CA"/>
        </w:rPr>
        <w:t>En raison de l’arrondissement, il se peut que la somme des pourcentages ne corresponde pas à 100 %.</w:t>
      </w:r>
    </w:p>
    <w:p w14:paraId="110EAE43" w14:textId="551E3986" w:rsidR="00E37CED" w:rsidRPr="00245B97" w:rsidRDefault="00245B97" w:rsidP="000A4429">
      <w:pPr>
        <w:rPr>
          <w:rFonts w:eastAsiaTheme="majorEastAsia" w:cstheme="majorBidi"/>
          <w:sz w:val="36"/>
          <w:lang w:val="fr-CA"/>
        </w:rPr>
      </w:pPr>
      <w:r w:rsidRPr="00245B97">
        <w:rPr>
          <w:lang w:val="fr-CA"/>
        </w:rPr>
        <w:t>Les données indiquent le nombre de délinquants actifs à la fin de chaque exercice. L’exercice financier commence le 1er avril et se termine le 31 mars de l’année suivante.</w:t>
      </w:r>
    </w:p>
    <w:p w14:paraId="00D75410" w14:textId="77777777" w:rsidR="00FA3B37" w:rsidRDefault="00FA3B37">
      <w:pPr>
        <w:spacing w:after="160" w:line="259" w:lineRule="auto"/>
        <w:rPr>
          <w:rFonts w:ascii="Aptos SemiBold" w:hAnsi="Aptos SemiBold"/>
          <w:sz w:val="30"/>
          <w:lang w:val="fr-CA"/>
        </w:rPr>
      </w:pPr>
      <w:bookmarkStart w:id="101" w:name="_Toc180399420"/>
      <w:r>
        <w:rPr>
          <w:lang w:val="fr-CA"/>
        </w:rPr>
        <w:br w:type="page"/>
      </w:r>
    </w:p>
    <w:p w14:paraId="619A1DEE" w14:textId="7656F3E3" w:rsidR="00933094" w:rsidRPr="00933094" w:rsidRDefault="00933094" w:rsidP="007F31CA">
      <w:pPr>
        <w:pStyle w:val="Heading3"/>
        <w:rPr>
          <w:lang w:val="fr-CA"/>
        </w:rPr>
      </w:pPr>
      <w:bookmarkStart w:id="102" w:name="_Toc190079231"/>
      <w:r w:rsidRPr="00933094">
        <w:rPr>
          <w:lang w:val="fr-CA"/>
        </w:rPr>
        <w:t>Nombre de victimes inscrites selon la race</w:t>
      </w:r>
      <w:bookmarkEnd w:id="101"/>
      <w:bookmarkEnd w:id="102"/>
    </w:p>
    <w:p w14:paraId="5E403837" w14:textId="53E5D8F3" w:rsidR="000A5F8F" w:rsidRPr="00933094" w:rsidRDefault="00992777" w:rsidP="007F31CA">
      <w:pPr>
        <w:pStyle w:val="Heading4"/>
        <w:rPr>
          <w:rFonts w:ascii="Times New Roman" w:hAnsi="Times New Roman" w:cs="Times New Roman"/>
          <w:szCs w:val="24"/>
          <w:lang w:val="fr-CA"/>
        </w:rPr>
      </w:pPr>
      <w:r w:rsidRPr="00933094">
        <w:rPr>
          <w:rFonts w:ascii="Aptos SemiBold" w:hAnsi="Aptos SemiBold"/>
          <w:lang w:val="fr-CA"/>
        </w:rPr>
        <w:t>Figure C14</w:t>
      </w:r>
      <w:r w:rsidR="00933094" w:rsidRPr="00933094">
        <w:rPr>
          <w:rFonts w:ascii="Aptos SemiBold" w:hAnsi="Aptos SemiBold"/>
          <w:lang w:val="fr-CA"/>
        </w:rPr>
        <w:t xml:space="preserve"> :</w:t>
      </w:r>
      <w:r w:rsidRPr="00933094">
        <w:rPr>
          <w:lang w:val="fr-CA"/>
        </w:rPr>
        <w:t xml:space="preserve"> </w:t>
      </w:r>
      <w:r w:rsidR="00933094" w:rsidRPr="00933094">
        <w:rPr>
          <w:lang w:val="fr-CA"/>
        </w:rPr>
        <w:t>Nombre de victimes inscrites selon la race (2022-2023</w:t>
      </w:r>
      <w:r w:rsidR="00C704CB" w:rsidRPr="00933094">
        <w:rPr>
          <w:lang w:val="fr-CA"/>
        </w:rPr>
        <w:t>)</w:t>
      </w:r>
      <w:r w:rsidR="00C704CB" w:rsidRPr="00933094">
        <w:rPr>
          <w:rFonts w:ascii="Times New Roman" w:hAnsi="Times New Roman" w:cs="Times New Roman"/>
          <w:szCs w:val="24"/>
          <w:lang w:val="fr-CA"/>
        </w:rPr>
        <w:t xml:space="preserve"> </w:t>
      </w:r>
    </w:p>
    <w:p w14:paraId="3E2FAA6C" w14:textId="64AD9D2C" w:rsidR="000A5F8F" w:rsidRPr="002026FB" w:rsidRDefault="009F76AE" w:rsidP="000A4429">
      <w:r w:rsidRPr="002026FB">
        <w:rPr>
          <w:noProof/>
        </w:rPr>
        <w:drawing>
          <wp:inline distT="0" distB="0" distL="0" distR="0" wp14:anchorId="2A9DFED8" wp14:editId="06276105">
            <wp:extent cx="6516848" cy="2917991"/>
            <wp:effectExtent l="0" t="0" r="0" b="0"/>
            <wp:docPr id="23" name="Picture 23" descr="Graphique à barres illustrant le nombre de victimes inscrites selon la race au cours de l’exercice 2022 2023. Les races représentées dans le graphique sont les suivantes : blancs, autochtones, asiatiques, noirs, hispaniques, autre, ne veut pas répondre, et inconnu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que à barres illustrant le nombre de victimes inscrites selon la race au cours de l’exercice 2022 2023. Les races représentées dans le graphique sont les suivantes : blancs, autochtones, asiatiques, noirs, hispaniques, autre, ne veut pas répondre, et inconnue. Vous trouverez les données complètes dans le tableau ci-dessous."/>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516848" cy="2917991"/>
                    </a:xfrm>
                    <a:prstGeom prst="rect">
                      <a:avLst/>
                    </a:prstGeom>
                    <a:noFill/>
                    <a:ln>
                      <a:noFill/>
                    </a:ln>
                  </pic:spPr>
                </pic:pic>
              </a:graphicData>
            </a:graphic>
          </wp:inline>
        </w:drawing>
      </w:r>
    </w:p>
    <w:p w14:paraId="647EBBA1" w14:textId="6965D327" w:rsidR="000A5F8F" w:rsidRPr="004B5C61" w:rsidRDefault="00C31517" w:rsidP="000A4429">
      <w:pPr>
        <w:rPr>
          <w:lang w:val="fr-CA"/>
        </w:rPr>
      </w:pPr>
      <w:r w:rsidRPr="004B5C61">
        <w:rPr>
          <w:rFonts w:ascii="Aptos SemiBold" w:hAnsi="Aptos SemiBold"/>
          <w:lang w:val="fr-CA"/>
        </w:rPr>
        <w:t>Source :</w:t>
      </w:r>
      <w:r w:rsidR="000A5F8F" w:rsidRPr="004B5C61">
        <w:rPr>
          <w:lang w:val="fr-CA"/>
        </w:rPr>
        <w:t xml:space="preserve"> </w:t>
      </w:r>
      <w:r w:rsidR="004B5C61" w:rsidRPr="004B5C61">
        <w:rPr>
          <w:lang w:val="fr-CA"/>
        </w:rPr>
        <w:t>Service correctionnel du Canada</w:t>
      </w:r>
      <w:r w:rsidR="000A5F8F" w:rsidRPr="004B5C61">
        <w:rPr>
          <w:lang w:val="fr-CA"/>
        </w:rPr>
        <w:t>.</w:t>
      </w:r>
    </w:p>
    <w:p w14:paraId="54503C5D" w14:textId="1107CA72" w:rsidR="000A5F8F" w:rsidRPr="00933094" w:rsidRDefault="00933094" w:rsidP="000A4429">
      <w:pPr>
        <w:pStyle w:val="Bullets"/>
        <w:rPr>
          <w:lang w:val="fr-CA"/>
        </w:rPr>
      </w:pPr>
      <w:r w:rsidRPr="00933094">
        <w:rPr>
          <w:lang w:val="fr-CA"/>
        </w:rPr>
        <w:t>La plupart des victimes inscrites (62,2 %) étaient de race inconnue. Plus d’un quart des victimes inscrites (29,4 %) se sont identifiées comme blanches</w:t>
      </w:r>
      <w:r w:rsidR="000A5F8F" w:rsidRPr="00933094">
        <w:rPr>
          <w:lang w:val="fr-CA"/>
        </w:rPr>
        <w:t>.</w:t>
      </w:r>
    </w:p>
    <w:p w14:paraId="3540DD1B" w14:textId="2E96360D" w:rsidR="000A5F8F" w:rsidRPr="0020084C" w:rsidRDefault="0050157D" w:rsidP="007F31CA">
      <w:pPr>
        <w:pStyle w:val="CommentText"/>
        <w:rPr>
          <w:lang w:val="fr-CA"/>
        </w:rPr>
      </w:pPr>
      <w:r w:rsidRPr="0020084C">
        <w:rPr>
          <w:lang w:val="fr-CA"/>
        </w:rPr>
        <w:t>Remarques</w:t>
      </w:r>
    </w:p>
    <w:p w14:paraId="72268FAF" w14:textId="77777777" w:rsidR="0064010A" w:rsidRPr="0064010A" w:rsidRDefault="0064010A" w:rsidP="0064010A">
      <w:pPr>
        <w:rPr>
          <w:lang w:val="fr-CA"/>
        </w:rPr>
      </w:pPr>
      <w:r w:rsidRPr="0064010A">
        <w:rPr>
          <w:lang w:val="fr-CA"/>
        </w:rPr>
        <w:t xml:space="preserve">La </w:t>
      </w:r>
      <w:r w:rsidRPr="0064010A">
        <w:rPr>
          <w:i/>
          <w:iCs/>
          <w:lang w:val="fr-CA"/>
        </w:rPr>
        <w:t>Charte canadienne des droits des victimes</w:t>
      </w:r>
      <w:r w:rsidRPr="0064010A">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4C63200A" w14:textId="765576D2" w:rsidR="0064010A" w:rsidRPr="0055257A" w:rsidRDefault="0064010A" w:rsidP="0064010A">
      <w:r w:rsidRPr="0064010A">
        <w:rPr>
          <w:lang w:val="fr-CA"/>
        </w:rPr>
        <w:t xml:space="preserve">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w:t>
      </w:r>
      <w:hyperlink r:id="rId112" w:history="1">
        <w:r w:rsidRPr="0055257A">
          <w:rPr>
            <w:rStyle w:val="Hyperlink"/>
          </w:rPr>
          <w:t>https://www.canada.ca/fr/service-correctionnel/services/scc-vous/victimes/inscrire.html</w:t>
        </w:r>
      </w:hyperlink>
    </w:p>
    <w:p w14:paraId="11D0F607" w14:textId="77777777" w:rsidR="0064010A" w:rsidRPr="0064010A" w:rsidRDefault="0064010A" w:rsidP="0064010A">
      <w:pPr>
        <w:rPr>
          <w:lang w:val="fr-CA"/>
        </w:rPr>
      </w:pPr>
      <w:r w:rsidRPr="0064010A">
        <w:rPr>
          <w:lang w:val="fr-CA"/>
        </w:rPr>
        <w:t>Les données démographiques sont dévoilées volontairement par les victimes qui se sont inscrites afin de recevoir des renseignements au sujet du délinquant qui leur a causé un préjudice. Les renseignements ne représentent pas les victimes qui n’ont pas été en contact avec le SCC ou celles qui choisissent de ne pas s’inscrire.</w:t>
      </w:r>
    </w:p>
    <w:p w14:paraId="187B2E95" w14:textId="77777777" w:rsidR="0064010A" w:rsidRPr="0064010A" w:rsidRDefault="0064010A" w:rsidP="0064010A">
      <w:pPr>
        <w:rPr>
          <w:lang w:val="fr-CA"/>
        </w:rPr>
      </w:pPr>
      <w:r w:rsidRPr="0064010A">
        <w:rPr>
          <w:lang w:val="fr-CA"/>
        </w:rPr>
        <w:t>La différence entre le nombre total de victimes inscrites et le nombre de victimes qui ont dévoilé volontairement leur race est le résultat du fait que certaines victimes ont choisi de ne pas déclarer leur race ou que leur race est inconnue du SCC. Le taux de réponse relative à la race des victimes est resté stable au cours des trois derniers exercices.</w:t>
      </w:r>
    </w:p>
    <w:p w14:paraId="6D615D35" w14:textId="48B6BAE8" w:rsidR="000A5F8F" w:rsidRPr="0064010A" w:rsidRDefault="0064010A" w:rsidP="0064010A">
      <w:pPr>
        <w:rPr>
          <w:b/>
          <w:bCs/>
          <w:lang w:val="fr-CA"/>
        </w:rPr>
      </w:pPr>
      <w:r w:rsidRPr="0064010A">
        <w:rPr>
          <w:lang w:val="fr-CA"/>
        </w:rPr>
        <w:t>Le nombre total de victimes pour lesquelles le SCC a déclaré des données sur la race pour 2022-2023 est de 3 304, contre 5 443 pour les personnes inconnues, ce qui signifie que le SCC dispose de données autodéclarées sur la race pour environ un tiers des victimes inscrites. Ces statistiques ne représentent donc pas l’intégralité des victimes inscrites</w:t>
      </w:r>
      <w:r w:rsidR="000A5F8F" w:rsidRPr="0064010A">
        <w:rPr>
          <w:lang w:val="fr-CA"/>
        </w:rPr>
        <w:t xml:space="preserve">. </w:t>
      </w:r>
    </w:p>
    <w:p w14:paraId="4B41A9F9" w14:textId="53A44CF7" w:rsidR="000A5F8F"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3E7360A" w14:textId="77777777" w:rsidR="000A5F8F" w:rsidRPr="00131A2A" w:rsidRDefault="000A5F8F" w:rsidP="000A4429">
      <w:pPr>
        <w:rPr>
          <w:lang w:val="fr-CA"/>
        </w:rPr>
      </w:pPr>
    </w:p>
    <w:p w14:paraId="059A9B33" w14:textId="77777777" w:rsidR="000A5F8F" w:rsidRPr="00131A2A" w:rsidRDefault="000A5F8F" w:rsidP="000A4429">
      <w:pPr>
        <w:rPr>
          <w:rFonts w:eastAsiaTheme="majorEastAsia" w:cstheme="majorBidi"/>
          <w:sz w:val="36"/>
          <w:lang w:val="fr-CA"/>
        </w:rPr>
      </w:pPr>
      <w:r w:rsidRPr="00131A2A">
        <w:rPr>
          <w:lang w:val="fr-CA"/>
        </w:rPr>
        <w:br w:type="page"/>
      </w:r>
    </w:p>
    <w:p w14:paraId="07D0D50B" w14:textId="7FF08356" w:rsidR="000A5F8F" w:rsidRPr="009941CE" w:rsidRDefault="001D5550" w:rsidP="007F31CA">
      <w:pPr>
        <w:pStyle w:val="Heading4"/>
        <w:rPr>
          <w:lang w:val="fr-CA"/>
        </w:rPr>
      </w:pPr>
      <w:r w:rsidRPr="009941CE">
        <w:rPr>
          <w:rFonts w:ascii="Aptos SemiBold" w:hAnsi="Aptos SemiBold"/>
          <w:lang w:val="fr-CA"/>
        </w:rPr>
        <w:t xml:space="preserve">Tableau </w:t>
      </w:r>
      <w:r w:rsidR="000A5F8F" w:rsidRPr="009941CE">
        <w:rPr>
          <w:rFonts w:ascii="Aptos SemiBold" w:hAnsi="Aptos SemiBold"/>
          <w:lang w:val="fr-CA"/>
        </w:rPr>
        <w:t>C14</w:t>
      </w:r>
      <w:r w:rsidR="0064010A" w:rsidRPr="009941CE">
        <w:rPr>
          <w:rFonts w:ascii="Aptos SemiBold" w:hAnsi="Aptos SemiBold"/>
          <w:lang w:val="fr-CA"/>
        </w:rPr>
        <w:t xml:space="preserve"> :</w:t>
      </w:r>
      <w:r w:rsidR="000A5F8F" w:rsidRPr="009941CE">
        <w:rPr>
          <w:lang w:val="fr-CA"/>
        </w:rPr>
        <w:t xml:space="preserve"> </w:t>
      </w:r>
      <w:r w:rsidR="009941CE" w:rsidRPr="009941CE">
        <w:rPr>
          <w:lang w:val="fr-CA"/>
        </w:rPr>
        <w:t xml:space="preserve"> Nombre de victimes inscrites selon la race</w:t>
      </w:r>
    </w:p>
    <w:tbl>
      <w:tblPr>
        <w:tblW w:w="10267" w:type="dxa"/>
        <w:tblLayout w:type="fixed"/>
        <w:tblCellMar>
          <w:top w:w="29" w:type="dxa"/>
          <w:left w:w="100" w:type="dxa"/>
          <w:bottom w:w="43" w:type="dxa"/>
          <w:right w:w="100" w:type="dxa"/>
        </w:tblCellMar>
        <w:tblLook w:val="0600" w:firstRow="0" w:lastRow="0" w:firstColumn="0" w:lastColumn="0" w:noHBand="1" w:noVBand="1"/>
      </w:tblPr>
      <w:tblGrid>
        <w:gridCol w:w="1890"/>
        <w:gridCol w:w="837"/>
        <w:gridCol w:w="838"/>
        <w:gridCol w:w="838"/>
        <w:gridCol w:w="837"/>
        <w:gridCol w:w="838"/>
        <w:gridCol w:w="838"/>
        <w:gridCol w:w="837"/>
        <w:gridCol w:w="838"/>
        <w:gridCol w:w="838"/>
        <w:gridCol w:w="838"/>
      </w:tblGrid>
      <w:tr w:rsidR="00700B15" w:rsidRPr="002026FB" w14:paraId="689B3CFD" w14:textId="77777777" w:rsidTr="007F31CA">
        <w:trPr>
          <w:trHeight w:val="288"/>
          <w:tblHeader/>
        </w:trPr>
        <w:tc>
          <w:tcPr>
            <w:tcW w:w="1890" w:type="dxa"/>
            <w:tcBorders>
              <w:top w:val="single" w:sz="4" w:space="0" w:color="auto"/>
              <w:bottom w:val="single" w:sz="4" w:space="0" w:color="auto"/>
            </w:tcBorders>
            <w:shd w:val="clear" w:color="auto" w:fill="auto"/>
            <w:tcMar>
              <w:top w:w="0" w:type="dxa"/>
              <w:left w:w="40" w:type="dxa"/>
              <w:bottom w:w="0" w:type="dxa"/>
              <w:right w:w="40" w:type="dxa"/>
            </w:tcMar>
            <w:vAlign w:val="bottom"/>
          </w:tcPr>
          <w:p w14:paraId="698FE373" w14:textId="6ECCE0DC" w:rsidR="00700B15" w:rsidRPr="009941CE" w:rsidRDefault="000729A3" w:rsidP="000A4429">
            <w:pPr>
              <w:rPr>
                <w:sz w:val="24"/>
                <w:szCs w:val="24"/>
              </w:rPr>
            </w:pPr>
            <w:r w:rsidRPr="004A478F">
              <w:rPr>
                <w:sz w:val="24"/>
                <w:szCs w:val="24"/>
              </w:rPr>
              <w:t>Race</w:t>
            </w:r>
          </w:p>
        </w:tc>
        <w:tc>
          <w:tcPr>
            <w:tcW w:w="837" w:type="dxa"/>
            <w:tcBorders>
              <w:top w:val="single" w:sz="4" w:space="0" w:color="auto"/>
              <w:bottom w:val="single" w:sz="8" w:space="0" w:color="auto"/>
            </w:tcBorders>
            <w:shd w:val="clear" w:color="auto" w:fill="auto"/>
            <w:tcMar>
              <w:top w:w="0" w:type="dxa"/>
              <w:left w:w="40" w:type="dxa"/>
              <w:bottom w:w="0" w:type="dxa"/>
              <w:right w:w="40" w:type="dxa"/>
            </w:tcMar>
            <w:vAlign w:val="center"/>
          </w:tcPr>
          <w:p w14:paraId="50159203" w14:textId="0391AACA" w:rsidR="00700B15" w:rsidRPr="009941CE" w:rsidRDefault="000729A3" w:rsidP="000A4429">
            <w:pPr>
              <w:rPr>
                <w:sz w:val="24"/>
                <w:szCs w:val="24"/>
              </w:rPr>
            </w:pPr>
            <w:r>
              <w:rPr>
                <w:sz w:val="24"/>
                <w:szCs w:val="24"/>
              </w:rPr>
              <w:t>2018-2019</w:t>
            </w:r>
          </w:p>
        </w:tc>
        <w:tc>
          <w:tcPr>
            <w:tcW w:w="838" w:type="dxa"/>
            <w:tcBorders>
              <w:top w:val="single" w:sz="4" w:space="0" w:color="auto"/>
              <w:bottom w:val="single" w:sz="8" w:space="0" w:color="auto"/>
            </w:tcBorders>
            <w:shd w:val="clear" w:color="auto" w:fill="auto"/>
            <w:tcMar>
              <w:top w:w="0" w:type="dxa"/>
              <w:left w:w="40" w:type="dxa"/>
              <w:bottom w:w="0" w:type="dxa"/>
              <w:right w:w="40" w:type="dxa"/>
            </w:tcMar>
            <w:vAlign w:val="center"/>
          </w:tcPr>
          <w:p w14:paraId="668F51C2" w14:textId="77777777" w:rsidR="00700B15" w:rsidRPr="009941CE" w:rsidRDefault="00700B15" w:rsidP="000A4429">
            <w:pPr>
              <w:rPr>
                <w:sz w:val="24"/>
                <w:szCs w:val="24"/>
              </w:rPr>
            </w:pPr>
            <w:r w:rsidRPr="009941CE">
              <w:rPr>
                <w:sz w:val="24"/>
                <w:szCs w:val="24"/>
              </w:rPr>
              <w:t>%</w:t>
            </w:r>
          </w:p>
        </w:tc>
        <w:tc>
          <w:tcPr>
            <w:tcW w:w="838" w:type="dxa"/>
            <w:tcBorders>
              <w:top w:val="single" w:sz="4" w:space="0" w:color="auto"/>
              <w:bottom w:val="single" w:sz="8" w:space="0" w:color="auto"/>
            </w:tcBorders>
            <w:vAlign w:val="center"/>
          </w:tcPr>
          <w:p w14:paraId="2340630F" w14:textId="0651CA73" w:rsidR="00700B15" w:rsidRPr="009941CE" w:rsidRDefault="000729A3" w:rsidP="000A4429">
            <w:pPr>
              <w:rPr>
                <w:sz w:val="24"/>
                <w:szCs w:val="24"/>
              </w:rPr>
            </w:pPr>
            <w:r>
              <w:rPr>
                <w:sz w:val="24"/>
                <w:szCs w:val="24"/>
              </w:rPr>
              <w:t>2019-2020</w:t>
            </w:r>
          </w:p>
        </w:tc>
        <w:tc>
          <w:tcPr>
            <w:tcW w:w="837" w:type="dxa"/>
            <w:tcBorders>
              <w:top w:val="single" w:sz="4" w:space="0" w:color="auto"/>
              <w:bottom w:val="single" w:sz="8" w:space="0" w:color="auto"/>
            </w:tcBorders>
            <w:vAlign w:val="center"/>
          </w:tcPr>
          <w:p w14:paraId="7824F948" w14:textId="77777777" w:rsidR="00700B15" w:rsidRPr="009941CE" w:rsidRDefault="00700B15" w:rsidP="000A4429">
            <w:pPr>
              <w:rPr>
                <w:sz w:val="24"/>
                <w:szCs w:val="24"/>
              </w:rPr>
            </w:pPr>
            <w:r w:rsidRPr="009941CE">
              <w:rPr>
                <w:sz w:val="24"/>
                <w:szCs w:val="24"/>
              </w:rPr>
              <w:t>%</w:t>
            </w:r>
          </w:p>
        </w:tc>
        <w:tc>
          <w:tcPr>
            <w:tcW w:w="838" w:type="dxa"/>
            <w:tcBorders>
              <w:top w:val="single" w:sz="4" w:space="0" w:color="auto"/>
              <w:bottom w:val="single" w:sz="8" w:space="0" w:color="auto"/>
            </w:tcBorders>
            <w:vAlign w:val="center"/>
          </w:tcPr>
          <w:p w14:paraId="3D7C4042" w14:textId="0AD040B3" w:rsidR="00700B15" w:rsidRPr="009941CE" w:rsidRDefault="000729A3" w:rsidP="000A4429">
            <w:pPr>
              <w:rPr>
                <w:sz w:val="24"/>
                <w:szCs w:val="24"/>
              </w:rPr>
            </w:pPr>
            <w:r>
              <w:rPr>
                <w:sz w:val="24"/>
                <w:szCs w:val="24"/>
              </w:rPr>
              <w:t>2020-2021</w:t>
            </w:r>
          </w:p>
        </w:tc>
        <w:tc>
          <w:tcPr>
            <w:tcW w:w="838" w:type="dxa"/>
            <w:tcBorders>
              <w:top w:val="single" w:sz="4" w:space="0" w:color="auto"/>
              <w:bottom w:val="single" w:sz="8" w:space="0" w:color="auto"/>
            </w:tcBorders>
            <w:vAlign w:val="center"/>
          </w:tcPr>
          <w:p w14:paraId="62B9FC9D" w14:textId="77777777" w:rsidR="00700B15" w:rsidRPr="009941CE" w:rsidRDefault="00700B15" w:rsidP="000A4429">
            <w:pPr>
              <w:rPr>
                <w:sz w:val="24"/>
                <w:szCs w:val="24"/>
              </w:rPr>
            </w:pPr>
            <w:r w:rsidRPr="009941CE">
              <w:rPr>
                <w:sz w:val="24"/>
                <w:szCs w:val="24"/>
              </w:rPr>
              <w:t>%</w:t>
            </w:r>
          </w:p>
        </w:tc>
        <w:tc>
          <w:tcPr>
            <w:tcW w:w="837" w:type="dxa"/>
            <w:tcBorders>
              <w:top w:val="single" w:sz="4" w:space="0" w:color="auto"/>
              <w:bottom w:val="single" w:sz="8" w:space="0" w:color="auto"/>
            </w:tcBorders>
          </w:tcPr>
          <w:p w14:paraId="141D0EAB" w14:textId="724EB8DD" w:rsidR="00700B15" w:rsidRPr="009941CE" w:rsidRDefault="000729A3" w:rsidP="000A4429">
            <w:pPr>
              <w:rPr>
                <w:sz w:val="24"/>
                <w:szCs w:val="24"/>
              </w:rPr>
            </w:pPr>
            <w:r>
              <w:rPr>
                <w:sz w:val="24"/>
                <w:szCs w:val="24"/>
              </w:rPr>
              <w:t>2021-2022</w:t>
            </w:r>
          </w:p>
        </w:tc>
        <w:tc>
          <w:tcPr>
            <w:tcW w:w="838" w:type="dxa"/>
            <w:tcBorders>
              <w:top w:val="single" w:sz="4" w:space="0" w:color="auto"/>
              <w:bottom w:val="single" w:sz="8" w:space="0" w:color="auto"/>
            </w:tcBorders>
          </w:tcPr>
          <w:p w14:paraId="39C884B9" w14:textId="77777777" w:rsidR="00700B15" w:rsidRPr="009941CE" w:rsidRDefault="00700B15" w:rsidP="000A4429">
            <w:pPr>
              <w:rPr>
                <w:sz w:val="24"/>
                <w:szCs w:val="24"/>
              </w:rPr>
            </w:pPr>
            <w:r w:rsidRPr="009941CE">
              <w:rPr>
                <w:sz w:val="24"/>
                <w:szCs w:val="24"/>
              </w:rPr>
              <w:t>%</w:t>
            </w:r>
          </w:p>
        </w:tc>
        <w:tc>
          <w:tcPr>
            <w:tcW w:w="838" w:type="dxa"/>
            <w:tcBorders>
              <w:top w:val="single" w:sz="4" w:space="0" w:color="auto"/>
              <w:bottom w:val="single" w:sz="8" w:space="0" w:color="auto"/>
            </w:tcBorders>
          </w:tcPr>
          <w:p w14:paraId="5C987570" w14:textId="5116EC12" w:rsidR="00700B15" w:rsidRPr="009941CE" w:rsidRDefault="000729A3" w:rsidP="000A4429">
            <w:pPr>
              <w:rPr>
                <w:sz w:val="24"/>
                <w:szCs w:val="24"/>
              </w:rPr>
            </w:pPr>
            <w:r>
              <w:rPr>
                <w:sz w:val="24"/>
                <w:szCs w:val="24"/>
              </w:rPr>
              <w:t>2022-2023</w:t>
            </w:r>
          </w:p>
        </w:tc>
        <w:tc>
          <w:tcPr>
            <w:tcW w:w="838" w:type="dxa"/>
            <w:tcBorders>
              <w:top w:val="single" w:sz="4" w:space="0" w:color="auto"/>
              <w:bottom w:val="single" w:sz="8" w:space="0" w:color="auto"/>
            </w:tcBorders>
          </w:tcPr>
          <w:p w14:paraId="5FDE276C" w14:textId="77777777" w:rsidR="00700B15" w:rsidRPr="009941CE" w:rsidRDefault="00700B15" w:rsidP="000A4429">
            <w:pPr>
              <w:rPr>
                <w:sz w:val="24"/>
                <w:szCs w:val="24"/>
              </w:rPr>
            </w:pPr>
            <w:r w:rsidRPr="009941CE">
              <w:rPr>
                <w:sz w:val="24"/>
                <w:szCs w:val="24"/>
              </w:rPr>
              <w:t>%</w:t>
            </w:r>
          </w:p>
        </w:tc>
      </w:tr>
      <w:tr w:rsidR="009941CE" w:rsidRPr="002026FB" w14:paraId="40CA8D32" w14:textId="77777777" w:rsidTr="007F31CA">
        <w:trPr>
          <w:trHeight w:val="662"/>
        </w:trPr>
        <w:tc>
          <w:tcPr>
            <w:tcW w:w="1890" w:type="dxa"/>
            <w:tcBorders>
              <w:top w:val="single" w:sz="4" w:space="0" w:color="auto"/>
            </w:tcBorders>
            <w:shd w:val="clear" w:color="auto" w:fill="auto"/>
            <w:tcMar>
              <w:top w:w="0" w:type="dxa"/>
              <w:left w:w="40" w:type="dxa"/>
              <w:bottom w:w="0" w:type="dxa"/>
              <w:right w:w="40" w:type="dxa"/>
            </w:tcMar>
          </w:tcPr>
          <w:p w14:paraId="267F9F30" w14:textId="6BF3AF87" w:rsidR="009941CE" w:rsidRPr="009941CE" w:rsidRDefault="009941CE" w:rsidP="009941CE">
            <w:pPr>
              <w:rPr>
                <w:b/>
                <w:bCs/>
                <w:sz w:val="24"/>
                <w:szCs w:val="24"/>
              </w:rPr>
            </w:pPr>
            <w:r w:rsidRPr="009941CE">
              <w:rPr>
                <w:b/>
                <w:bCs/>
                <w:sz w:val="24"/>
                <w:szCs w:val="24"/>
              </w:rPr>
              <w:t>Blancs</w:t>
            </w:r>
          </w:p>
        </w:tc>
        <w:tc>
          <w:tcPr>
            <w:tcW w:w="837" w:type="dxa"/>
            <w:tcBorders>
              <w:top w:val="single" w:sz="8" w:space="0" w:color="auto"/>
            </w:tcBorders>
            <w:shd w:val="clear" w:color="auto" w:fill="auto"/>
            <w:tcMar>
              <w:top w:w="0" w:type="dxa"/>
              <w:left w:w="40" w:type="dxa"/>
              <w:bottom w:w="0" w:type="dxa"/>
              <w:right w:w="40" w:type="dxa"/>
            </w:tcMar>
          </w:tcPr>
          <w:p w14:paraId="090AAFC9" w14:textId="1C6A26FD" w:rsidR="009941CE" w:rsidRPr="009941CE" w:rsidRDefault="009941CE" w:rsidP="009941CE">
            <w:pPr>
              <w:rPr>
                <w:b/>
                <w:bCs/>
                <w:sz w:val="24"/>
                <w:szCs w:val="24"/>
              </w:rPr>
            </w:pPr>
            <w:r w:rsidRPr="009941CE">
              <w:rPr>
                <w:b/>
                <w:bCs/>
                <w:sz w:val="24"/>
                <w:szCs w:val="24"/>
              </w:rPr>
              <w:t>2 487</w:t>
            </w:r>
          </w:p>
        </w:tc>
        <w:tc>
          <w:tcPr>
            <w:tcW w:w="838" w:type="dxa"/>
            <w:tcBorders>
              <w:top w:val="single" w:sz="8" w:space="0" w:color="auto"/>
            </w:tcBorders>
            <w:shd w:val="clear" w:color="auto" w:fill="auto"/>
            <w:tcMar>
              <w:top w:w="0" w:type="dxa"/>
              <w:left w:w="40" w:type="dxa"/>
              <w:bottom w:w="0" w:type="dxa"/>
              <w:right w:w="40" w:type="dxa"/>
            </w:tcMar>
          </w:tcPr>
          <w:p w14:paraId="7A066019" w14:textId="0A62E1E9" w:rsidR="009941CE" w:rsidRPr="009941CE" w:rsidRDefault="009941CE" w:rsidP="009941CE">
            <w:pPr>
              <w:rPr>
                <w:b/>
                <w:bCs/>
                <w:sz w:val="24"/>
                <w:szCs w:val="24"/>
              </w:rPr>
            </w:pPr>
            <w:r w:rsidRPr="009941CE">
              <w:rPr>
                <w:b/>
                <w:bCs/>
                <w:sz w:val="24"/>
                <w:szCs w:val="24"/>
              </w:rPr>
              <w:t>29,3</w:t>
            </w:r>
          </w:p>
        </w:tc>
        <w:tc>
          <w:tcPr>
            <w:tcW w:w="838" w:type="dxa"/>
            <w:tcBorders>
              <w:top w:val="single" w:sz="8" w:space="0" w:color="auto"/>
            </w:tcBorders>
          </w:tcPr>
          <w:p w14:paraId="61A1941E" w14:textId="1654A61F" w:rsidR="009941CE" w:rsidRPr="009941CE" w:rsidRDefault="009941CE" w:rsidP="009941CE">
            <w:pPr>
              <w:rPr>
                <w:b/>
                <w:bCs/>
                <w:sz w:val="24"/>
                <w:szCs w:val="24"/>
              </w:rPr>
            </w:pPr>
            <w:r w:rsidRPr="009941CE">
              <w:rPr>
                <w:b/>
                <w:bCs/>
                <w:sz w:val="24"/>
                <w:szCs w:val="24"/>
              </w:rPr>
              <w:t>2 382</w:t>
            </w:r>
          </w:p>
        </w:tc>
        <w:tc>
          <w:tcPr>
            <w:tcW w:w="837" w:type="dxa"/>
            <w:tcBorders>
              <w:top w:val="single" w:sz="8" w:space="0" w:color="auto"/>
            </w:tcBorders>
          </w:tcPr>
          <w:p w14:paraId="0EBC389D" w14:textId="67C64D16" w:rsidR="009941CE" w:rsidRPr="009941CE" w:rsidRDefault="009941CE" w:rsidP="009941CE">
            <w:pPr>
              <w:rPr>
                <w:b/>
                <w:bCs/>
                <w:sz w:val="24"/>
                <w:szCs w:val="24"/>
              </w:rPr>
            </w:pPr>
            <w:r w:rsidRPr="009941CE">
              <w:rPr>
                <w:b/>
                <w:bCs/>
                <w:sz w:val="24"/>
                <w:szCs w:val="24"/>
              </w:rPr>
              <w:t>26,9</w:t>
            </w:r>
          </w:p>
        </w:tc>
        <w:tc>
          <w:tcPr>
            <w:tcW w:w="838" w:type="dxa"/>
            <w:tcBorders>
              <w:top w:val="single" w:sz="8" w:space="0" w:color="auto"/>
            </w:tcBorders>
          </w:tcPr>
          <w:p w14:paraId="65D4A039" w14:textId="2A5E5FB1" w:rsidR="009941CE" w:rsidRPr="009941CE" w:rsidRDefault="009941CE" w:rsidP="009941CE">
            <w:pPr>
              <w:rPr>
                <w:b/>
                <w:bCs/>
                <w:sz w:val="24"/>
                <w:szCs w:val="24"/>
              </w:rPr>
            </w:pPr>
            <w:r w:rsidRPr="009941CE">
              <w:rPr>
                <w:b/>
                <w:bCs/>
                <w:sz w:val="24"/>
                <w:szCs w:val="24"/>
              </w:rPr>
              <w:t>2 241</w:t>
            </w:r>
          </w:p>
        </w:tc>
        <w:tc>
          <w:tcPr>
            <w:tcW w:w="838" w:type="dxa"/>
            <w:tcBorders>
              <w:top w:val="single" w:sz="8" w:space="0" w:color="auto"/>
            </w:tcBorders>
          </w:tcPr>
          <w:p w14:paraId="29138599" w14:textId="1D3B6309" w:rsidR="009941CE" w:rsidRPr="009941CE" w:rsidRDefault="009941CE" w:rsidP="009941CE">
            <w:pPr>
              <w:rPr>
                <w:b/>
                <w:bCs/>
                <w:sz w:val="24"/>
                <w:szCs w:val="24"/>
              </w:rPr>
            </w:pPr>
            <w:r w:rsidRPr="009941CE">
              <w:rPr>
                <w:b/>
                <w:bCs/>
                <w:sz w:val="24"/>
                <w:szCs w:val="24"/>
              </w:rPr>
              <w:t>25,8</w:t>
            </w:r>
          </w:p>
        </w:tc>
        <w:tc>
          <w:tcPr>
            <w:tcW w:w="837" w:type="dxa"/>
            <w:tcBorders>
              <w:top w:val="single" w:sz="8" w:space="0" w:color="auto"/>
            </w:tcBorders>
          </w:tcPr>
          <w:p w14:paraId="6CF8FEB8" w14:textId="2F2DC344" w:rsidR="009941CE" w:rsidRPr="009941CE" w:rsidRDefault="009941CE" w:rsidP="009941CE">
            <w:pPr>
              <w:rPr>
                <w:b/>
                <w:bCs/>
                <w:sz w:val="24"/>
                <w:szCs w:val="24"/>
              </w:rPr>
            </w:pPr>
            <w:r w:rsidRPr="009941CE">
              <w:rPr>
                <w:b/>
                <w:bCs/>
                <w:sz w:val="24"/>
                <w:szCs w:val="24"/>
              </w:rPr>
              <w:t>2 255</w:t>
            </w:r>
          </w:p>
        </w:tc>
        <w:tc>
          <w:tcPr>
            <w:tcW w:w="838" w:type="dxa"/>
            <w:tcBorders>
              <w:top w:val="single" w:sz="8" w:space="0" w:color="auto"/>
            </w:tcBorders>
          </w:tcPr>
          <w:p w14:paraId="2750C544" w14:textId="2DEE7E19" w:rsidR="009941CE" w:rsidRPr="009941CE" w:rsidRDefault="009941CE" w:rsidP="009941CE">
            <w:pPr>
              <w:rPr>
                <w:b/>
                <w:bCs/>
                <w:sz w:val="24"/>
                <w:szCs w:val="24"/>
              </w:rPr>
            </w:pPr>
            <w:r w:rsidRPr="009941CE">
              <w:rPr>
                <w:b/>
                <w:bCs/>
                <w:sz w:val="24"/>
                <w:szCs w:val="24"/>
              </w:rPr>
              <w:t>26,4</w:t>
            </w:r>
          </w:p>
        </w:tc>
        <w:tc>
          <w:tcPr>
            <w:tcW w:w="838" w:type="dxa"/>
            <w:tcBorders>
              <w:top w:val="single" w:sz="8" w:space="0" w:color="auto"/>
            </w:tcBorders>
          </w:tcPr>
          <w:p w14:paraId="60AC953F" w14:textId="098EC22F" w:rsidR="009941CE" w:rsidRPr="009941CE" w:rsidRDefault="009941CE" w:rsidP="009941CE">
            <w:pPr>
              <w:rPr>
                <w:b/>
                <w:bCs/>
                <w:sz w:val="24"/>
                <w:szCs w:val="24"/>
              </w:rPr>
            </w:pPr>
            <w:r w:rsidRPr="009941CE">
              <w:rPr>
                <w:b/>
                <w:bCs/>
                <w:sz w:val="24"/>
                <w:szCs w:val="24"/>
              </w:rPr>
              <w:t>2 569</w:t>
            </w:r>
          </w:p>
        </w:tc>
        <w:tc>
          <w:tcPr>
            <w:tcW w:w="838" w:type="dxa"/>
            <w:tcBorders>
              <w:top w:val="single" w:sz="8" w:space="0" w:color="auto"/>
            </w:tcBorders>
          </w:tcPr>
          <w:p w14:paraId="57E68008" w14:textId="060FC119" w:rsidR="009941CE" w:rsidRPr="009941CE" w:rsidRDefault="009941CE" w:rsidP="009941CE">
            <w:pPr>
              <w:rPr>
                <w:b/>
                <w:bCs/>
                <w:sz w:val="24"/>
                <w:szCs w:val="24"/>
              </w:rPr>
            </w:pPr>
            <w:r w:rsidRPr="009941CE">
              <w:rPr>
                <w:b/>
                <w:bCs/>
                <w:sz w:val="24"/>
                <w:szCs w:val="24"/>
              </w:rPr>
              <w:t>29,4</w:t>
            </w:r>
          </w:p>
        </w:tc>
      </w:tr>
      <w:tr w:rsidR="009941CE" w:rsidRPr="002026FB" w14:paraId="2BA74B6A" w14:textId="77777777" w:rsidTr="00876F22">
        <w:trPr>
          <w:trHeight w:val="288"/>
        </w:trPr>
        <w:tc>
          <w:tcPr>
            <w:tcW w:w="1890" w:type="dxa"/>
            <w:shd w:val="clear" w:color="auto" w:fill="auto"/>
            <w:tcMar>
              <w:top w:w="0" w:type="dxa"/>
              <w:left w:w="40" w:type="dxa"/>
              <w:bottom w:w="0" w:type="dxa"/>
              <w:right w:w="40" w:type="dxa"/>
            </w:tcMar>
          </w:tcPr>
          <w:p w14:paraId="35978C49" w14:textId="44368EDF" w:rsidR="009941CE" w:rsidRPr="009941CE" w:rsidRDefault="009941CE" w:rsidP="009941CE">
            <w:pPr>
              <w:rPr>
                <w:b/>
                <w:bCs/>
                <w:sz w:val="24"/>
                <w:szCs w:val="24"/>
              </w:rPr>
            </w:pPr>
            <w:proofErr w:type="spellStart"/>
            <w:r w:rsidRPr="009941CE">
              <w:rPr>
                <w:b/>
                <w:bCs/>
                <w:sz w:val="24"/>
                <w:szCs w:val="24"/>
              </w:rPr>
              <w:t>Autochtones</w:t>
            </w:r>
            <w:proofErr w:type="spellEnd"/>
          </w:p>
        </w:tc>
        <w:tc>
          <w:tcPr>
            <w:tcW w:w="837" w:type="dxa"/>
            <w:shd w:val="clear" w:color="auto" w:fill="auto"/>
            <w:tcMar>
              <w:top w:w="0" w:type="dxa"/>
              <w:left w:w="40" w:type="dxa"/>
              <w:bottom w:w="0" w:type="dxa"/>
              <w:right w:w="40" w:type="dxa"/>
            </w:tcMar>
          </w:tcPr>
          <w:p w14:paraId="11ED8D30" w14:textId="2004D747" w:rsidR="009941CE" w:rsidRPr="009941CE" w:rsidRDefault="009941CE" w:rsidP="009941CE">
            <w:pPr>
              <w:rPr>
                <w:b/>
                <w:bCs/>
                <w:sz w:val="24"/>
                <w:szCs w:val="24"/>
              </w:rPr>
            </w:pPr>
            <w:r w:rsidRPr="009941CE">
              <w:rPr>
                <w:b/>
                <w:bCs/>
                <w:sz w:val="24"/>
                <w:szCs w:val="24"/>
              </w:rPr>
              <w:t>182</w:t>
            </w:r>
          </w:p>
        </w:tc>
        <w:tc>
          <w:tcPr>
            <w:tcW w:w="838" w:type="dxa"/>
            <w:shd w:val="clear" w:color="auto" w:fill="auto"/>
            <w:tcMar>
              <w:top w:w="0" w:type="dxa"/>
              <w:left w:w="40" w:type="dxa"/>
              <w:bottom w:w="0" w:type="dxa"/>
              <w:right w:w="40" w:type="dxa"/>
            </w:tcMar>
          </w:tcPr>
          <w:p w14:paraId="614E148C" w14:textId="08DB548D" w:rsidR="009941CE" w:rsidRPr="009941CE" w:rsidRDefault="009941CE" w:rsidP="009941CE">
            <w:pPr>
              <w:rPr>
                <w:b/>
                <w:bCs/>
                <w:sz w:val="24"/>
                <w:szCs w:val="24"/>
              </w:rPr>
            </w:pPr>
            <w:r w:rsidRPr="009941CE">
              <w:rPr>
                <w:b/>
                <w:bCs/>
                <w:sz w:val="24"/>
                <w:szCs w:val="24"/>
              </w:rPr>
              <w:t>2,1</w:t>
            </w:r>
          </w:p>
        </w:tc>
        <w:tc>
          <w:tcPr>
            <w:tcW w:w="838" w:type="dxa"/>
          </w:tcPr>
          <w:p w14:paraId="0B771BD9" w14:textId="0BF6FC1D" w:rsidR="009941CE" w:rsidRPr="009941CE" w:rsidRDefault="009941CE" w:rsidP="009941CE">
            <w:pPr>
              <w:rPr>
                <w:b/>
                <w:bCs/>
                <w:sz w:val="24"/>
                <w:szCs w:val="24"/>
              </w:rPr>
            </w:pPr>
            <w:r w:rsidRPr="009941CE">
              <w:rPr>
                <w:b/>
                <w:bCs/>
                <w:sz w:val="24"/>
                <w:szCs w:val="24"/>
              </w:rPr>
              <w:t>181</w:t>
            </w:r>
          </w:p>
        </w:tc>
        <w:tc>
          <w:tcPr>
            <w:tcW w:w="837" w:type="dxa"/>
          </w:tcPr>
          <w:p w14:paraId="73741744" w14:textId="3885C232" w:rsidR="009941CE" w:rsidRPr="009941CE" w:rsidRDefault="009941CE" w:rsidP="009941CE">
            <w:pPr>
              <w:rPr>
                <w:b/>
                <w:bCs/>
                <w:sz w:val="24"/>
                <w:szCs w:val="24"/>
              </w:rPr>
            </w:pPr>
            <w:r w:rsidRPr="009941CE">
              <w:rPr>
                <w:b/>
                <w:bCs/>
                <w:sz w:val="24"/>
                <w:szCs w:val="24"/>
              </w:rPr>
              <w:t>2,0</w:t>
            </w:r>
          </w:p>
        </w:tc>
        <w:tc>
          <w:tcPr>
            <w:tcW w:w="838" w:type="dxa"/>
          </w:tcPr>
          <w:p w14:paraId="47AD77D3" w14:textId="52E06324" w:rsidR="009941CE" w:rsidRPr="009941CE" w:rsidRDefault="009941CE" w:rsidP="009941CE">
            <w:pPr>
              <w:rPr>
                <w:b/>
                <w:bCs/>
                <w:sz w:val="24"/>
                <w:szCs w:val="24"/>
              </w:rPr>
            </w:pPr>
            <w:r w:rsidRPr="009941CE">
              <w:rPr>
                <w:b/>
                <w:bCs/>
                <w:sz w:val="24"/>
                <w:szCs w:val="24"/>
              </w:rPr>
              <w:t>180</w:t>
            </w:r>
          </w:p>
        </w:tc>
        <w:tc>
          <w:tcPr>
            <w:tcW w:w="838" w:type="dxa"/>
          </w:tcPr>
          <w:p w14:paraId="64DAB7AF" w14:textId="411DA974" w:rsidR="009941CE" w:rsidRPr="009941CE" w:rsidRDefault="009941CE" w:rsidP="009941CE">
            <w:pPr>
              <w:rPr>
                <w:b/>
                <w:bCs/>
                <w:sz w:val="24"/>
                <w:szCs w:val="24"/>
              </w:rPr>
            </w:pPr>
            <w:r w:rsidRPr="009941CE">
              <w:rPr>
                <w:b/>
                <w:bCs/>
                <w:sz w:val="24"/>
                <w:szCs w:val="24"/>
              </w:rPr>
              <w:t>2,1</w:t>
            </w:r>
          </w:p>
        </w:tc>
        <w:tc>
          <w:tcPr>
            <w:tcW w:w="837" w:type="dxa"/>
          </w:tcPr>
          <w:p w14:paraId="35C5B334" w14:textId="0E85D44A" w:rsidR="009941CE" w:rsidRPr="009941CE" w:rsidRDefault="009941CE" w:rsidP="009941CE">
            <w:pPr>
              <w:rPr>
                <w:b/>
                <w:bCs/>
                <w:sz w:val="24"/>
                <w:szCs w:val="24"/>
              </w:rPr>
            </w:pPr>
            <w:r w:rsidRPr="009941CE">
              <w:rPr>
                <w:b/>
                <w:bCs/>
                <w:sz w:val="24"/>
                <w:szCs w:val="24"/>
              </w:rPr>
              <w:t>187</w:t>
            </w:r>
          </w:p>
        </w:tc>
        <w:tc>
          <w:tcPr>
            <w:tcW w:w="838" w:type="dxa"/>
          </w:tcPr>
          <w:p w14:paraId="7C78AAAD" w14:textId="5E324FFC" w:rsidR="009941CE" w:rsidRPr="009941CE" w:rsidRDefault="009941CE" w:rsidP="009941CE">
            <w:pPr>
              <w:rPr>
                <w:b/>
                <w:bCs/>
                <w:sz w:val="24"/>
                <w:szCs w:val="24"/>
              </w:rPr>
            </w:pPr>
            <w:r w:rsidRPr="009941CE">
              <w:rPr>
                <w:b/>
                <w:bCs/>
                <w:sz w:val="24"/>
                <w:szCs w:val="24"/>
              </w:rPr>
              <w:t>2,2</w:t>
            </w:r>
          </w:p>
        </w:tc>
        <w:tc>
          <w:tcPr>
            <w:tcW w:w="838" w:type="dxa"/>
          </w:tcPr>
          <w:p w14:paraId="3C38B86B" w14:textId="0D6E574F" w:rsidR="009941CE" w:rsidRPr="009941CE" w:rsidRDefault="009941CE" w:rsidP="009941CE">
            <w:pPr>
              <w:rPr>
                <w:b/>
                <w:bCs/>
                <w:sz w:val="24"/>
                <w:szCs w:val="24"/>
              </w:rPr>
            </w:pPr>
            <w:r w:rsidRPr="009941CE">
              <w:rPr>
                <w:b/>
                <w:bCs/>
                <w:sz w:val="24"/>
                <w:szCs w:val="24"/>
              </w:rPr>
              <w:t>238</w:t>
            </w:r>
          </w:p>
        </w:tc>
        <w:tc>
          <w:tcPr>
            <w:tcW w:w="838" w:type="dxa"/>
          </w:tcPr>
          <w:p w14:paraId="6707A73A" w14:textId="031A783B" w:rsidR="009941CE" w:rsidRPr="009941CE" w:rsidRDefault="009941CE" w:rsidP="009941CE">
            <w:pPr>
              <w:rPr>
                <w:b/>
                <w:bCs/>
                <w:sz w:val="24"/>
                <w:szCs w:val="24"/>
              </w:rPr>
            </w:pPr>
            <w:r w:rsidRPr="009941CE">
              <w:rPr>
                <w:b/>
                <w:bCs/>
                <w:sz w:val="24"/>
                <w:szCs w:val="24"/>
              </w:rPr>
              <w:t>2,7</w:t>
            </w:r>
          </w:p>
        </w:tc>
      </w:tr>
      <w:tr w:rsidR="009941CE" w:rsidRPr="002026FB" w14:paraId="2EBC0452" w14:textId="77777777" w:rsidTr="000A5664">
        <w:trPr>
          <w:trHeight w:val="288"/>
        </w:trPr>
        <w:tc>
          <w:tcPr>
            <w:tcW w:w="1890" w:type="dxa"/>
            <w:shd w:val="clear" w:color="auto" w:fill="auto"/>
            <w:tcMar>
              <w:top w:w="0" w:type="dxa"/>
              <w:left w:w="40" w:type="dxa"/>
              <w:bottom w:w="0" w:type="dxa"/>
              <w:right w:w="40" w:type="dxa"/>
            </w:tcMar>
          </w:tcPr>
          <w:p w14:paraId="4C04F833" w14:textId="250D6B45" w:rsidR="009941CE" w:rsidRPr="009941CE" w:rsidRDefault="009941CE" w:rsidP="009941CE">
            <w:pPr>
              <w:ind w:left="288"/>
              <w:rPr>
                <w:sz w:val="24"/>
                <w:szCs w:val="24"/>
              </w:rPr>
            </w:pPr>
            <w:r w:rsidRPr="009941CE">
              <w:rPr>
                <w:sz w:val="24"/>
                <w:szCs w:val="24"/>
              </w:rPr>
              <w:t>Premières Nations</w:t>
            </w:r>
          </w:p>
        </w:tc>
        <w:tc>
          <w:tcPr>
            <w:tcW w:w="837" w:type="dxa"/>
            <w:shd w:val="clear" w:color="auto" w:fill="auto"/>
            <w:tcMar>
              <w:top w:w="0" w:type="dxa"/>
              <w:left w:w="40" w:type="dxa"/>
              <w:bottom w:w="0" w:type="dxa"/>
              <w:right w:w="40" w:type="dxa"/>
            </w:tcMar>
          </w:tcPr>
          <w:p w14:paraId="75B29C6F" w14:textId="3835A99A" w:rsidR="009941CE" w:rsidRPr="009941CE" w:rsidRDefault="009941CE" w:rsidP="009941CE">
            <w:pPr>
              <w:rPr>
                <w:sz w:val="24"/>
                <w:szCs w:val="24"/>
              </w:rPr>
            </w:pPr>
            <w:r w:rsidRPr="009941CE">
              <w:rPr>
                <w:sz w:val="24"/>
                <w:szCs w:val="24"/>
              </w:rPr>
              <w:t>128</w:t>
            </w:r>
          </w:p>
        </w:tc>
        <w:tc>
          <w:tcPr>
            <w:tcW w:w="838" w:type="dxa"/>
            <w:shd w:val="clear" w:color="auto" w:fill="auto"/>
            <w:tcMar>
              <w:top w:w="0" w:type="dxa"/>
              <w:left w:w="40" w:type="dxa"/>
              <w:bottom w:w="0" w:type="dxa"/>
              <w:right w:w="40" w:type="dxa"/>
            </w:tcMar>
          </w:tcPr>
          <w:p w14:paraId="60283B58" w14:textId="20923A1F" w:rsidR="009941CE" w:rsidRPr="009941CE" w:rsidRDefault="009941CE" w:rsidP="009941CE">
            <w:pPr>
              <w:rPr>
                <w:sz w:val="24"/>
                <w:szCs w:val="24"/>
              </w:rPr>
            </w:pPr>
            <w:r w:rsidRPr="009941CE">
              <w:rPr>
                <w:sz w:val="24"/>
                <w:szCs w:val="24"/>
              </w:rPr>
              <w:t>1,5</w:t>
            </w:r>
          </w:p>
        </w:tc>
        <w:tc>
          <w:tcPr>
            <w:tcW w:w="838" w:type="dxa"/>
          </w:tcPr>
          <w:p w14:paraId="027983E7" w14:textId="51B1A020" w:rsidR="009941CE" w:rsidRPr="009941CE" w:rsidRDefault="009941CE" w:rsidP="009941CE">
            <w:pPr>
              <w:rPr>
                <w:sz w:val="24"/>
                <w:szCs w:val="24"/>
              </w:rPr>
            </w:pPr>
            <w:r w:rsidRPr="009941CE">
              <w:rPr>
                <w:sz w:val="24"/>
                <w:szCs w:val="24"/>
              </w:rPr>
              <w:t>122</w:t>
            </w:r>
          </w:p>
        </w:tc>
        <w:tc>
          <w:tcPr>
            <w:tcW w:w="837" w:type="dxa"/>
          </w:tcPr>
          <w:p w14:paraId="0AC5DBBC" w14:textId="35A50306" w:rsidR="009941CE" w:rsidRPr="009941CE" w:rsidRDefault="009941CE" w:rsidP="009941CE">
            <w:pPr>
              <w:rPr>
                <w:sz w:val="24"/>
                <w:szCs w:val="24"/>
              </w:rPr>
            </w:pPr>
            <w:r w:rsidRPr="009941CE">
              <w:rPr>
                <w:sz w:val="24"/>
                <w:szCs w:val="24"/>
              </w:rPr>
              <w:t>1,4</w:t>
            </w:r>
          </w:p>
        </w:tc>
        <w:tc>
          <w:tcPr>
            <w:tcW w:w="838" w:type="dxa"/>
          </w:tcPr>
          <w:p w14:paraId="638B7238" w14:textId="29A01D7D" w:rsidR="009941CE" w:rsidRPr="009941CE" w:rsidRDefault="009941CE" w:rsidP="009941CE">
            <w:pPr>
              <w:rPr>
                <w:sz w:val="24"/>
                <w:szCs w:val="24"/>
              </w:rPr>
            </w:pPr>
            <w:r w:rsidRPr="009941CE">
              <w:rPr>
                <w:sz w:val="24"/>
                <w:szCs w:val="24"/>
              </w:rPr>
              <w:t>115</w:t>
            </w:r>
          </w:p>
        </w:tc>
        <w:tc>
          <w:tcPr>
            <w:tcW w:w="838" w:type="dxa"/>
          </w:tcPr>
          <w:p w14:paraId="77A9C4A5" w14:textId="2A15AE38" w:rsidR="009941CE" w:rsidRPr="009941CE" w:rsidRDefault="009941CE" w:rsidP="009941CE">
            <w:pPr>
              <w:rPr>
                <w:sz w:val="24"/>
                <w:szCs w:val="24"/>
              </w:rPr>
            </w:pPr>
            <w:r w:rsidRPr="009941CE">
              <w:rPr>
                <w:sz w:val="24"/>
                <w:szCs w:val="24"/>
              </w:rPr>
              <w:t>1,3</w:t>
            </w:r>
          </w:p>
        </w:tc>
        <w:tc>
          <w:tcPr>
            <w:tcW w:w="837" w:type="dxa"/>
          </w:tcPr>
          <w:p w14:paraId="46E9D797" w14:textId="776401C7" w:rsidR="009941CE" w:rsidRPr="009941CE" w:rsidRDefault="009941CE" w:rsidP="009941CE">
            <w:pPr>
              <w:rPr>
                <w:sz w:val="24"/>
                <w:szCs w:val="24"/>
              </w:rPr>
            </w:pPr>
            <w:r w:rsidRPr="009941CE">
              <w:rPr>
                <w:sz w:val="24"/>
                <w:szCs w:val="24"/>
              </w:rPr>
              <w:t>118</w:t>
            </w:r>
          </w:p>
        </w:tc>
        <w:tc>
          <w:tcPr>
            <w:tcW w:w="838" w:type="dxa"/>
          </w:tcPr>
          <w:p w14:paraId="14009A31" w14:textId="253BB6F9" w:rsidR="009941CE" w:rsidRPr="009941CE" w:rsidRDefault="009941CE" w:rsidP="009941CE">
            <w:pPr>
              <w:rPr>
                <w:sz w:val="24"/>
                <w:szCs w:val="24"/>
              </w:rPr>
            </w:pPr>
            <w:r w:rsidRPr="009941CE">
              <w:rPr>
                <w:sz w:val="24"/>
                <w:szCs w:val="24"/>
              </w:rPr>
              <w:t>1,4</w:t>
            </w:r>
          </w:p>
        </w:tc>
        <w:tc>
          <w:tcPr>
            <w:tcW w:w="838" w:type="dxa"/>
          </w:tcPr>
          <w:p w14:paraId="76281793" w14:textId="07355B29" w:rsidR="009941CE" w:rsidRPr="009941CE" w:rsidRDefault="009941CE" w:rsidP="009941CE">
            <w:pPr>
              <w:rPr>
                <w:sz w:val="24"/>
                <w:szCs w:val="24"/>
              </w:rPr>
            </w:pPr>
            <w:r w:rsidRPr="009941CE">
              <w:rPr>
                <w:sz w:val="24"/>
                <w:szCs w:val="24"/>
              </w:rPr>
              <w:t>153</w:t>
            </w:r>
          </w:p>
        </w:tc>
        <w:tc>
          <w:tcPr>
            <w:tcW w:w="838" w:type="dxa"/>
          </w:tcPr>
          <w:p w14:paraId="7B1D5111" w14:textId="2DF7861E" w:rsidR="009941CE" w:rsidRPr="009941CE" w:rsidRDefault="009941CE" w:rsidP="009941CE">
            <w:pPr>
              <w:rPr>
                <w:sz w:val="24"/>
                <w:szCs w:val="24"/>
              </w:rPr>
            </w:pPr>
            <w:r w:rsidRPr="009941CE">
              <w:rPr>
                <w:sz w:val="24"/>
                <w:szCs w:val="24"/>
              </w:rPr>
              <w:t>1,7</w:t>
            </w:r>
          </w:p>
        </w:tc>
      </w:tr>
      <w:tr w:rsidR="009941CE" w:rsidRPr="002026FB" w14:paraId="2ADE51B4" w14:textId="77777777" w:rsidTr="00876F22">
        <w:trPr>
          <w:trHeight w:val="288"/>
        </w:trPr>
        <w:tc>
          <w:tcPr>
            <w:tcW w:w="1890" w:type="dxa"/>
            <w:shd w:val="clear" w:color="auto" w:fill="auto"/>
            <w:tcMar>
              <w:top w:w="0" w:type="dxa"/>
              <w:left w:w="40" w:type="dxa"/>
              <w:bottom w:w="0" w:type="dxa"/>
              <w:right w:w="40" w:type="dxa"/>
            </w:tcMar>
          </w:tcPr>
          <w:p w14:paraId="7DFE7D1A" w14:textId="513FA42E" w:rsidR="009941CE" w:rsidRPr="009941CE" w:rsidRDefault="009941CE" w:rsidP="009941CE">
            <w:pPr>
              <w:ind w:left="288"/>
              <w:rPr>
                <w:sz w:val="24"/>
                <w:szCs w:val="24"/>
              </w:rPr>
            </w:pPr>
            <w:r w:rsidRPr="009941CE">
              <w:rPr>
                <w:sz w:val="24"/>
                <w:szCs w:val="24"/>
              </w:rPr>
              <w:t>Métis</w:t>
            </w:r>
          </w:p>
        </w:tc>
        <w:tc>
          <w:tcPr>
            <w:tcW w:w="837" w:type="dxa"/>
            <w:shd w:val="clear" w:color="auto" w:fill="auto"/>
            <w:tcMar>
              <w:top w:w="0" w:type="dxa"/>
              <w:left w:w="40" w:type="dxa"/>
              <w:bottom w:w="0" w:type="dxa"/>
              <w:right w:w="40" w:type="dxa"/>
            </w:tcMar>
          </w:tcPr>
          <w:p w14:paraId="27123AF1" w14:textId="0179C950" w:rsidR="009941CE" w:rsidRPr="009941CE" w:rsidRDefault="009941CE" w:rsidP="009941CE">
            <w:pPr>
              <w:rPr>
                <w:sz w:val="24"/>
                <w:szCs w:val="24"/>
              </w:rPr>
            </w:pPr>
            <w:r w:rsidRPr="009941CE">
              <w:rPr>
                <w:sz w:val="24"/>
                <w:szCs w:val="24"/>
              </w:rPr>
              <w:t>30</w:t>
            </w:r>
          </w:p>
        </w:tc>
        <w:tc>
          <w:tcPr>
            <w:tcW w:w="838" w:type="dxa"/>
            <w:shd w:val="clear" w:color="auto" w:fill="auto"/>
            <w:tcMar>
              <w:top w:w="0" w:type="dxa"/>
              <w:left w:w="40" w:type="dxa"/>
              <w:bottom w:w="0" w:type="dxa"/>
              <w:right w:w="40" w:type="dxa"/>
            </w:tcMar>
          </w:tcPr>
          <w:p w14:paraId="016C09FE" w14:textId="27F7ECE4" w:rsidR="009941CE" w:rsidRPr="009941CE" w:rsidRDefault="009941CE" w:rsidP="009941CE">
            <w:pPr>
              <w:rPr>
                <w:sz w:val="24"/>
                <w:szCs w:val="24"/>
              </w:rPr>
            </w:pPr>
            <w:r w:rsidRPr="009941CE">
              <w:rPr>
                <w:sz w:val="24"/>
                <w:szCs w:val="24"/>
              </w:rPr>
              <w:t>0,4</w:t>
            </w:r>
          </w:p>
        </w:tc>
        <w:tc>
          <w:tcPr>
            <w:tcW w:w="838" w:type="dxa"/>
          </w:tcPr>
          <w:p w14:paraId="28C811F8" w14:textId="733EA2BB" w:rsidR="009941CE" w:rsidRPr="009941CE" w:rsidRDefault="009941CE" w:rsidP="009941CE">
            <w:pPr>
              <w:rPr>
                <w:sz w:val="24"/>
                <w:szCs w:val="24"/>
              </w:rPr>
            </w:pPr>
            <w:r w:rsidRPr="009941CE">
              <w:rPr>
                <w:sz w:val="24"/>
                <w:szCs w:val="24"/>
              </w:rPr>
              <w:t>34</w:t>
            </w:r>
          </w:p>
        </w:tc>
        <w:tc>
          <w:tcPr>
            <w:tcW w:w="837" w:type="dxa"/>
          </w:tcPr>
          <w:p w14:paraId="1E660F85" w14:textId="28006C53" w:rsidR="009941CE" w:rsidRPr="009941CE" w:rsidRDefault="009941CE" w:rsidP="009941CE">
            <w:pPr>
              <w:rPr>
                <w:sz w:val="24"/>
                <w:szCs w:val="24"/>
              </w:rPr>
            </w:pPr>
            <w:r w:rsidRPr="009941CE">
              <w:rPr>
                <w:sz w:val="24"/>
                <w:szCs w:val="24"/>
              </w:rPr>
              <w:t>0,4</w:t>
            </w:r>
          </w:p>
        </w:tc>
        <w:tc>
          <w:tcPr>
            <w:tcW w:w="838" w:type="dxa"/>
          </w:tcPr>
          <w:p w14:paraId="4C6E17AD" w14:textId="7EBF64A9" w:rsidR="009941CE" w:rsidRPr="009941CE" w:rsidRDefault="009941CE" w:rsidP="009941CE">
            <w:pPr>
              <w:rPr>
                <w:sz w:val="24"/>
                <w:szCs w:val="24"/>
              </w:rPr>
            </w:pPr>
            <w:r w:rsidRPr="009941CE">
              <w:rPr>
                <w:sz w:val="24"/>
                <w:szCs w:val="24"/>
              </w:rPr>
              <w:t>38</w:t>
            </w:r>
          </w:p>
        </w:tc>
        <w:tc>
          <w:tcPr>
            <w:tcW w:w="838" w:type="dxa"/>
          </w:tcPr>
          <w:p w14:paraId="368F2C71" w14:textId="13C95DC9" w:rsidR="009941CE" w:rsidRPr="009941CE" w:rsidRDefault="009941CE" w:rsidP="009941CE">
            <w:pPr>
              <w:rPr>
                <w:sz w:val="24"/>
                <w:szCs w:val="24"/>
              </w:rPr>
            </w:pPr>
            <w:r w:rsidRPr="009941CE">
              <w:rPr>
                <w:sz w:val="24"/>
                <w:szCs w:val="24"/>
              </w:rPr>
              <w:t>0,4</w:t>
            </w:r>
          </w:p>
        </w:tc>
        <w:tc>
          <w:tcPr>
            <w:tcW w:w="837" w:type="dxa"/>
          </w:tcPr>
          <w:p w14:paraId="2DA8AC17" w14:textId="6BD0BAF8" w:rsidR="009941CE" w:rsidRPr="009941CE" w:rsidRDefault="009941CE" w:rsidP="009941CE">
            <w:pPr>
              <w:rPr>
                <w:sz w:val="24"/>
                <w:szCs w:val="24"/>
              </w:rPr>
            </w:pPr>
            <w:r w:rsidRPr="009941CE">
              <w:rPr>
                <w:sz w:val="24"/>
                <w:szCs w:val="24"/>
              </w:rPr>
              <w:t>43</w:t>
            </w:r>
          </w:p>
        </w:tc>
        <w:tc>
          <w:tcPr>
            <w:tcW w:w="838" w:type="dxa"/>
          </w:tcPr>
          <w:p w14:paraId="3ADEBB4F" w14:textId="71D902C6" w:rsidR="009941CE" w:rsidRPr="009941CE" w:rsidRDefault="009941CE" w:rsidP="009941CE">
            <w:pPr>
              <w:rPr>
                <w:sz w:val="24"/>
                <w:szCs w:val="24"/>
              </w:rPr>
            </w:pPr>
            <w:r w:rsidRPr="009941CE">
              <w:rPr>
                <w:sz w:val="24"/>
                <w:szCs w:val="24"/>
              </w:rPr>
              <w:t>0,5</w:t>
            </w:r>
          </w:p>
        </w:tc>
        <w:tc>
          <w:tcPr>
            <w:tcW w:w="838" w:type="dxa"/>
          </w:tcPr>
          <w:p w14:paraId="0DC48E15" w14:textId="65E024B7" w:rsidR="009941CE" w:rsidRPr="009941CE" w:rsidRDefault="009941CE" w:rsidP="009941CE">
            <w:pPr>
              <w:rPr>
                <w:sz w:val="24"/>
                <w:szCs w:val="24"/>
              </w:rPr>
            </w:pPr>
            <w:r w:rsidRPr="009941CE">
              <w:rPr>
                <w:sz w:val="24"/>
                <w:szCs w:val="24"/>
              </w:rPr>
              <w:t>62</w:t>
            </w:r>
          </w:p>
        </w:tc>
        <w:tc>
          <w:tcPr>
            <w:tcW w:w="838" w:type="dxa"/>
          </w:tcPr>
          <w:p w14:paraId="488B80F0" w14:textId="4B1E3A60" w:rsidR="009941CE" w:rsidRPr="009941CE" w:rsidRDefault="009941CE" w:rsidP="009941CE">
            <w:pPr>
              <w:rPr>
                <w:sz w:val="24"/>
                <w:szCs w:val="24"/>
              </w:rPr>
            </w:pPr>
            <w:r w:rsidRPr="009941CE">
              <w:rPr>
                <w:sz w:val="24"/>
                <w:szCs w:val="24"/>
              </w:rPr>
              <w:t>0,7</w:t>
            </w:r>
          </w:p>
        </w:tc>
      </w:tr>
      <w:tr w:rsidR="009941CE" w:rsidRPr="002026FB" w14:paraId="48909E56" w14:textId="77777777" w:rsidTr="007F31CA">
        <w:trPr>
          <w:trHeight w:val="583"/>
        </w:trPr>
        <w:tc>
          <w:tcPr>
            <w:tcW w:w="1890" w:type="dxa"/>
            <w:shd w:val="clear" w:color="auto" w:fill="auto"/>
            <w:tcMar>
              <w:top w:w="0" w:type="dxa"/>
              <w:left w:w="40" w:type="dxa"/>
              <w:bottom w:w="0" w:type="dxa"/>
              <w:right w:w="40" w:type="dxa"/>
            </w:tcMar>
          </w:tcPr>
          <w:p w14:paraId="2DF12A0D" w14:textId="13B5CF4C" w:rsidR="009941CE" w:rsidRPr="009941CE" w:rsidRDefault="009941CE" w:rsidP="009941CE">
            <w:pPr>
              <w:ind w:left="288"/>
              <w:rPr>
                <w:sz w:val="24"/>
                <w:szCs w:val="24"/>
              </w:rPr>
            </w:pPr>
            <w:r w:rsidRPr="009941CE">
              <w:rPr>
                <w:sz w:val="24"/>
                <w:szCs w:val="24"/>
              </w:rPr>
              <w:t>Inuit</w:t>
            </w:r>
          </w:p>
        </w:tc>
        <w:tc>
          <w:tcPr>
            <w:tcW w:w="837" w:type="dxa"/>
            <w:shd w:val="clear" w:color="auto" w:fill="auto"/>
            <w:tcMar>
              <w:top w:w="0" w:type="dxa"/>
              <w:left w:w="40" w:type="dxa"/>
              <w:bottom w:w="0" w:type="dxa"/>
              <w:right w:w="40" w:type="dxa"/>
            </w:tcMar>
          </w:tcPr>
          <w:p w14:paraId="17E70F63" w14:textId="2CF206F7" w:rsidR="009941CE" w:rsidRPr="009941CE" w:rsidRDefault="009941CE" w:rsidP="009941CE">
            <w:pPr>
              <w:rPr>
                <w:sz w:val="24"/>
                <w:szCs w:val="24"/>
              </w:rPr>
            </w:pPr>
            <w:r w:rsidRPr="009941CE">
              <w:rPr>
                <w:sz w:val="24"/>
                <w:szCs w:val="24"/>
              </w:rPr>
              <w:t>24</w:t>
            </w:r>
          </w:p>
        </w:tc>
        <w:tc>
          <w:tcPr>
            <w:tcW w:w="838" w:type="dxa"/>
            <w:shd w:val="clear" w:color="auto" w:fill="auto"/>
            <w:tcMar>
              <w:top w:w="0" w:type="dxa"/>
              <w:left w:w="40" w:type="dxa"/>
              <w:bottom w:w="0" w:type="dxa"/>
              <w:right w:w="40" w:type="dxa"/>
            </w:tcMar>
          </w:tcPr>
          <w:p w14:paraId="16461A91" w14:textId="5277B4C2" w:rsidR="009941CE" w:rsidRPr="009941CE" w:rsidRDefault="009941CE" w:rsidP="009941CE">
            <w:pPr>
              <w:rPr>
                <w:sz w:val="24"/>
                <w:szCs w:val="24"/>
              </w:rPr>
            </w:pPr>
            <w:r w:rsidRPr="009941CE">
              <w:rPr>
                <w:sz w:val="24"/>
                <w:szCs w:val="24"/>
              </w:rPr>
              <w:t>0,3</w:t>
            </w:r>
          </w:p>
        </w:tc>
        <w:tc>
          <w:tcPr>
            <w:tcW w:w="838" w:type="dxa"/>
          </w:tcPr>
          <w:p w14:paraId="1A75D8BC" w14:textId="1ECE9E81" w:rsidR="009941CE" w:rsidRPr="009941CE" w:rsidRDefault="009941CE" w:rsidP="009941CE">
            <w:pPr>
              <w:rPr>
                <w:sz w:val="24"/>
                <w:szCs w:val="24"/>
              </w:rPr>
            </w:pPr>
            <w:r w:rsidRPr="009941CE">
              <w:rPr>
                <w:sz w:val="24"/>
                <w:szCs w:val="24"/>
              </w:rPr>
              <w:t>25</w:t>
            </w:r>
          </w:p>
        </w:tc>
        <w:tc>
          <w:tcPr>
            <w:tcW w:w="837" w:type="dxa"/>
          </w:tcPr>
          <w:p w14:paraId="360876A5" w14:textId="56BB0F86" w:rsidR="009941CE" w:rsidRPr="009941CE" w:rsidRDefault="009941CE" w:rsidP="009941CE">
            <w:pPr>
              <w:rPr>
                <w:sz w:val="24"/>
                <w:szCs w:val="24"/>
              </w:rPr>
            </w:pPr>
            <w:r w:rsidRPr="009941CE">
              <w:rPr>
                <w:sz w:val="24"/>
                <w:szCs w:val="24"/>
              </w:rPr>
              <w:t>0,3</w:t>
            </w:r>
          </w:p>
        </w:tc>
        <w:tc>
          <w:tcPr>
            <w:tcW w:w="838" w:type="dxa"/>
          </w:tcPr>
          <w:p w14:paraId="7DBC6351" w14:textId="3D180018" w:rsidR="009941CE" w:rsidRPr="009941CE" w:rsidRDefault="009941CE" w:rsidP="009941CE">
            <w:pPr>
              <w:rPr>
                <w:sz w:val="24"/>
                <w:szCs w:val="24"/>
              </w:rPr>
            </w:pPr>
            <w:r w:rsidRPr="009941CE">
              <w:rPr>
                <w:sz w:val="24"/>
                <w:szCs w:val="24"/>
              </w:rPr>
              <w:t>27</w:t>
            </w:r>
          </w:p>
        </w:tc>
        <w:tc>
          <w:tcPr>
            <w:tcW w:w="838" w:type="dxa"/>
          </w:tcPr>
          <w:p w14:paraId="3F3B104A" w14:textId="0E618656" w:rsidR="009941CE" w:rsidRPr="009941CE" w:rsidRDefault="009941CE" w:rsidP="009941CE">
            <w:pPr>
              <w:rPr>
                <w:sz w:val="24"/>
                <w:szCs w:val="24"/>
              </w:rPr>
            </w:pPr>
            <w:r w:rsidRPr="009941CE">
              <w:rPr>
                <w:sz w:val="24"/>
                <w:szCs w:val="24"/>
              </w:rPr>
              <w:t>0,3</w:t>
            </w:r>
          </w:p>
        </w:tc>
        <w:tc>
          <w:tcPr>
            <w:tcW w:w="837" w:type="dxa"/>
          </w:tcPr>
          <w:p w14:paraId="57ECB615" w14:textId="0346A362" w:rsidR="009941CE" w:rsidRPr="009941CE" w:rsidRDefault="009941CE" w:rsidP="009941CE">
            <w:pPr>
              <w:rPr>
                <w:sz w:val="24"/>
                <w:szCs w:val="24"/>
              </w:rPr>
            </w:pPr>
            <w:r w:rsidRPr="009941CE">
              <w:rPr>
                <w:sz w:val="24"/>
                <w:szCs w:val="24"/>
              </w:rPr>
              <w:t>26</w:t>
            </w:r>
          </w:p>
        </w:tc>
        <w:tc>
          <w:tcPr>
            <w:tcW w:w="838" w:type="dxa"/>
          </w:tcPr>
          <w:p w14:paraId="2F121D3F" w14:textId="5A93022A" w:rsidR="009941CE" w:rsidRPr="009941CE" w:rsidRDefault="009941CE" w:rsidP="009941CE">
            <w:pPr>
              <w:rPr>
                <w:sz w:val="24"/>
                <w:szCs w:val="24"/>
              </w:rPr>
            </w:pPr>
            <w:r w:rsidRPr="009941CE">
              <w:rPr>
                <w:sz w:val="24"/>
                <w:szCs w:val="24"/>
              </w:rPr>
              <w:t>0,3</w:t>
            </w:r>
          </w:p>
        </w:tc>
        <w:tc>
          <w:tcPr>
            <w:tcW w:w="838" w:type="dxa"/>
          </w:tcPr>
          <w:p w14:paraId="64F8B6A7" w14:textId="6C163781" w:rsidR="009941CE" w:rsidRPr="009941CE" w:rsidRDefault="009941CE" w:rsidP="009941CE">
            <w:pPr>
              <w:rPr>
                <w:sz w:val="24"/>
                <w:szCs w:val="24"/>
              </w:rPr>
            </w:pPr>
            <w:r w:rsidRPr="009941CE">
              <w:rPr>
                <w:sz w:val="24"/>
                <w:szCs w:val="24"/>
              </w:rPr>
              <w:t>23</w:t>
            </w:r>
          </w:p>
        </w:tc>
        <w:tc>
          <w:tcPr>
            <w:tcW w:w="838" w:type="dxa"/>
          </w:tcPr>
          <w:p w14:paraId="34840A6C" w14:textId="0A510936" w:rsidR="009941CE" w:rsidRPr="009941CE" w:rsidRDefault="009941CE" w:rsidP="009941CE">
            <w:pPr>
              <w:rPr>
                <w:sz w:val="24"/>
                <w:szCs w:val="24"/>
              </w:rPr>
            </w:pPr>
            <w:r w:rsidRPr="009941CE">
              <w:rPr>
                <w:sz w:val="24"/>
                <w:szCs w:val="24"/>
              </w:rPr>
              <w:t>0,3</w:t>
            </w:r>
          </w:p>
        </w:tc>
      </w:tr>
      <w:tr w:rsidR="009941CE" w:rsidRPr="002026FB" w14:paraId="43239CDF" w14:textId="77777777" w:rsidTr="007F31CA">
        <w:trPr>
          <w:trHeight w:val="646"/>
        </w:trPr>
        <w:tc>
          <w:tcPr>
            <w:tcW w:w="1890" w:type="dxa"/>
            <w:shd w:val="clear" w:color="auto" w:fill="auto"/>
            <w:tcMar>
              <w:top w:w="0" w:type="dxa"/>
              <w:left w:w="40" w:type="dxa"/>
              <w:bottom w:w="0" w:type="dxa"/>
              <w:right w:w="40" w:type="dxa"/>
            </w:tcMar>
          </w:tcPr>
          <w:p w14:paraId="6F171F8F" w14:textId="2DB746DD" w:rsidR="009941CE" w:rsidRPr="009941CE" w:rsidRDefault="009941CE" w:rsidP="009941CE">
            <w:pPr>
              <w:rPr>
                <w:b/>
                <w:bCs/>
                <w:sz w:val="24"/>
                <w:szCs w:val="24"/>
              </w:rPr>
            </w:pPr>
            <w:r w:rsidRPr="009941CE">
              <w:rPr>
                <w:b/>
                <w:bCs/>
                <w:sz w:val="24"/>
                <w:szCs w:val="24"/>
              </w:rPr>
              <w:t>Noirs</w:t>
            </w:r>
          </w:p>
        </w:tc>
        <w:tc>
          <w:tcPr>
            <w:tcW w:w="837" w:type="dxa"/>
            <w:shd w:val="clear" w:color="auto" w:fill="auto"/>
            <w:tcMar>
              <w:top w:w="0" w:type="dxa"/>
              <w:left w:w="40" w:type="dxa"/>
              <w:bottom w:w="0" w:type="dxa"/>
              <w:right w:w="40" w:type="dxa"/>
            </w:tcMar>
          </w:tcPr>
          <w:p w14:paraId="65229461" w14:textId="39D29AB0" w:rsidR="009941CE" w:rsidRPr="009941CE" w:rsidRDefault="009941CE" w:rsidP="009941CE">
            <w:pPr>
              <w:rPr>
                <w:b/>
                <w:bCs/>
                <w:sz w:val="24"/>
                <w:szCs w:val="24"/>
              </w:rPr>
            </w:pPr>
            <w:r w:rsidRPr="009941CE">
              <w:rPr>
                <w:b/>
                <w:bCs/>
                <w:sz w:val="24"/>
                <w:szCs w:val="24"/>
              </w:rPr>
              <w:t>75</w:t>
            </w:r>
          </w:p>
        </w:tc>
        <w:tc>
          <w:tcPr>
            <w:tcW w:w="838" w:type="dxa"/>
            <w:shd w:val="clear" w:color="auto" w:fill="auto"/>
            <w:tcMar>
              <w:top w:w="0" w:type="dxa"/>
              <w:left w:w="40" w:type="dxa"/>
              <w:bottom w:w="0" w:type="dxa"/>
              <w:right w:w="40" w:type="dxa"/>
            </w:tcMar>
          </w:tcPr>
          <w:p w14:paraId="7AA32893" w14:textId="119FD1F8" w:rsidR="009941CE" w:rsidRPr="009941CE" w:rsidRDefault="009941CE" w:rsidP="009941CE">
            <w:pPr>
              <w:rPr>
                <w:b/>
                <w:bCs/>
                <w:sz w:val="24"/>
                <w:szCs w:val="24"/>
              </w:rPr>
            </w:pPr>
            <w:r w:rsidRPr="009941CE">
              <w:rPr>
                <w:b/>
                <w:bCs/>
                <w:sz w:val="24"/>
                <w:szCs w:val="24"/>
              </w:rPr>
              <w:t>0,9</w:t>
            </w:r>
          </w:p>
        </w:tc>
        <w:tc>
          <w:tcPr>
            <w:tcW w:w="838" w:type="dxa"/>
          </w:tcPr>
          <w:p w14:paraId="60587959" w14:textId="286B36F8" w:rsidR="009941CE" w:rsidRPr="009941CE" w:rsidRDefault="009941CE" w:rsidP="009941CE">
            <w:pPr>
              <w:rPr>
                <w:b/>
                <w:bCs/>
                <w:sz w:val="24"/>
                <w:szCs w:val="24"/>
              </w:rPr>
            </w:pPr>
            <w:r w:rsidRPr="009941CE">
              <w:rPr>
                <w:b/>
                <w:bCs/>
                <w:sz w:val="24"/>
                <w:szCs w:val="24"/>
              </w:rPr>
              <w:t>77</w:t>
            </w:r>
          </w:p>
        </w:tc>
        <w:tc>
          <w:tcPr>
            <w:tcW w:w="837" w:type="dxa"/>
          </w:tcPr>
          <w:p w14:paraId="3D34458A" w14:textId="11B74F17" w:rsidR="009941CE" w:rsidRPr="009941CE" w:rsidRDefault="009941CE" w:rsidP="009941CE">
            <w:pPr>
              <w:rPr>
                <w:b/>
                <w:bCs/>
                <w:sz w:val="24"/>
                <w:szCs w:val="24"/>
              </w:rPr>
            </w:pPr>
            <w:r w:rsidRPr="009941CE">
              <w:rPr>
                <w:b/>
                <w:bCs/>
                <w:sz w:val="24"/>
                <w:szCs w:val="24"/>
              </w:rPr>
              <w:t>0,9</w:t>
            </w:r>
          </w:p>
        </w:tc>
        <w:tc>
          <w:tcPr>
            <w:tcW w:w="838" w:type="dxa"/>
          </w:tcPr>
          <w:p w14:paraId="195CA2CA" w14:textId="07C4D2A7" w:rsidR="009941CE" w:rsidRPr="009941CE" w:rsidRDefault="009941CE" w:rsidP="009941CE">
            <w:pPr>
              <w:rPr>
                <w:b/>
                <w:bCs/>
                <w:sz w:val="24"/>
                <w:szCs w:val="24"/>
              </w:rPr>
            </w:pPr>
            <w:r w:rsidRPr="009941CE">
              <w:rPr>
                <w:b/>
                <w:bCs/>
                <w:sz w:val="24"/>
                <w:szCs w:val="24"/>
              </w:rPr>
              <w:t>72</w:t>
            </w:r>
          </w:p>
        </w:tc>
        <w:tc>
          <w:tcPr>
            <w:tcW w:w="838" w:type="dxa"/>
          </w:tcPr>
          <w:p w14:paraId="11DDE931" w14:textId="2A5735B3" w:rsidR="009941CE" w:rsidRPr="009941CE" w:rsidRDefault="009941CE" w:rsidP="009941CE">
            <w:pPr>
              <w:rPr>
                <w:b/>
                <w:bCs/>
                <w:sz w:val="24"/>
                <w:szCs w:val="24"/>
              </w:rPr>
            </w:pPr>
            <w:r w:rsidRPr="009941CE">
              <w:rPr>
                <w:b/>
                <w:bCs/>
                <w:sz w:val="24"/>
                <w:szCs w:val="24"/>
              </w:rPr>
              <w:t>0,8</w:t>
            </w:r>
          </w:p>
        </w:tc>
        <w:tc>
          <w:tcPr>
            <w:tcW w:w="837" w:type="dxa"/>
          </w:tcPr>
          <w:p w14:paraId="0947AD0F" w14:textId="0335A350" w:rsidR="009941CE" w:rsidRPr="009941CE" w:rsidRDefault="009941CE" w:rsidP="009941CE">
            <w:pPr>
              <w:rPr>
                <w:b/>
                <w:bCs/>
                <w:sz w:val="24"/>
                <w:szCs w:val="24"/>
              </w:rPr>
            </w:pPr>
            <w:r w:rsidRPr="009941CE">
              <w:rPr>
                <w:b/>
                <w:bCs/>
                <w:sz w:val="24"/>
                <w:szCs w:val="24"/>
              </w:rPr>
              <w:t>67</w:t>
            </w:r>
          </w:p>
        </w:tc>
        <w:tc>
          <w:tcPr>
            <w:tcW w:w="838" w:type="dxa"/>
          </w:tcPr>
          <w:p w14:paraId="1DC6CB07" w14:textId="59AA5F6D" w:rsidR="009941CE" w:rsidRPr="009941CE" w:rsidRDefault="009941CE" w:rsidP="009941CE">
            <w:pPr>
              <w:rPr>
                <w:b/>
                <w:bCs/>
                <w:sz w:val="24"/>
                <w:szCs w:val="24"/>
              </w:rPr>
            </w:pPr>
            <w:r w:rsidRPr="009941CE">
              <w:rPr>
                <w:b/>
                <w:bCs/>
                <w:sz w:val="24"/>
                <w:szCs w:val="24"/>
              </w:rPr>
              <w:t>0,8</w:t>
            </w:r>
          </w:p>
        </w:tc>
        <w:tc>
          <w:tcPr>
            <w:tcW w:w="838" w:type="dxa"/>
          </w:tcPr>
          <w:p w14:paraId="6E679652" w14:textId="5A5F9B6F" w:rsidR="009941CE" w:rsidRPr="009941CE" w:rsidRDefault="009941CE" w:rsidP="009941CE">
            <w:pPr>
              <w:rPr>
                <w:b/>
                <w:bCs/>
                <w:sz w:val="24"/>
                <w:szCs w:val="24"/>
              </w:rPr>
            </w:pPr>
            <w:r w:rsidRPr="009941CE">
              <w:rPr>
                <w:b/>
                <w:bCs/>
                <w:sz w:val="24"/>
                <w:szCs w:val="24"/>
              </w:rPr>
              <w:t>79</w:t>
            </w:r>
          </w:p>
        </w:tc>
        <w:tc>
          <w:tcPr>
            <w:tcW w:w="838" w:type="dxa"/>
          </w:tcPr>
          <w:p w14:paraId="16FEAC45" w14:textId="0803B5A7" w:rsidR="009941CE" w:rsidRPr="009941CE" w:rsidRDefault="009941CE" w:rsidP="009941CE">
            <w:pPr>
              <w:rPr>
                <w:b/>
                <w:bCs/>
                <w:sz w:val="24"/>
                <w:szCs w:val="24"/>
              </w:rPr>
            </w:pPr>
            <w:r w:rsidRPr="009941CE">
              <w:rPr>
                <w:b/>
                <w:bCs/>
                <w:sz w:val="24"/>
                <w:szCs w:val="24"/>
              </w:rPr>
              <w:t>0,9</w:t>
            </w:r>
          </w:p>
        </w:tc>
      </w:tr>
      <w:tr w:rsidR="009941CE" w:rsidRPr="002026FB" w14:paraId="7DC8A816" w14:textId="77777777" w:rsidTr="00876F22">
        <w:trPr>
          <w:trHeight w:val="288"/>
        </w:trPr>
        <w:tc>
          <w:tcPr>
            <w:tcW w:w="1890" w:type="dxa"/>
            <w:shd w:val="clear" w:color="auto" w:fill="auto"/>
            <w:tcMar>
              <w:top w:w="0" w:type="dxa"/>
              <w:left w:w="40" w:type="dxa"/>
              <w:bottom w:w="0" w:type="dxa"/>
              <w:right w:w="40" w:type="dxa"/>
            </w:tcMar>
          </w:tcPr>
          <w:p w14:paraId="4845EDA1" w14:textId="2506BF71" w:rsidR="009941CE" w:rsidRPr="009941CE" w:rsidRDefault="009941CE" w:rsidP="009941CE">
            <w:pPr>
              <w:rPr>
                <w:b/>
                <w:bCs/>
                <w:sz w:val="24"/>
                <w:szCs w:val="24"/>
              </w:rPr>
            </w:pPr>
            <w:proofErr w:type="spellStart"/>
            <w:r w:rsidRPr="009941CE">
              <w:rPr>
                <w:b/>
                <w:bCs/>
                <w:sz w:val="24"/>
                <w:szCs w:val="24"/>
              </w:rPr>
              <w:t>Asiatiques</w:t>
            </w:r>
            <w:proofErr w:type="spellEnd"/>
          </w:p>
        </w:tc>
        <w:tc>
          <w:tcPr>
            <w:tcW w:w="837" w:type="dxa"/>
            <w:shd w:val="clear" w:color="auto" w:fill="auto"/>
            <w:tcMar>
              <w:top w:w="0" w:type="dxa"/>
              <w:left w:w="40" w:type="dxa"/>
              <w:bottom w:w="0" w:type="dxa"/>
              <w:right w:w="40" w:type="dxa"/>
            </w:tcMar>
          </w:tcPr>
          <w:p w14:paraId="3DBA126E" w14:textId="6BE63F31" w:rsidR="009941CE" w:rsidRPr="009941CE" w:rsidRDefault="009941CE" w:rsidP="009941CE">
            <w:pPr>
              <w:rPr>
                <w:b/>
                <w:bCs/>
                <w:sz w:val="24"/>
                <w:szCs w:val="24"/>
              </w:rPr>
            </w:pPr>
            <w:r w:rsidRPr="009941CE">
              <w:rPr>
                <w:b/>
                <w:bCs/>
                <w:sz w:val="24"/>
                <w:szCs w:val="24"/>
              </w:rPr>
              <w:t>109</w:t>
            </w:r>
          </w:p>
        </w:tc>
        <w:tc>
          <w:tcPr>
            <w:tcW w:w="838" w:type="dxa"/>
            <w:shd w:val="clear" w:color="auto" w:fill="auto"/>
            <w:tcMar>
              <w:top w:w="0" w:type="dxa"/>
              <w:left w:w="40" w:type="dxa"/>
              <w:bottom w:w="0" w:type="dxa"/>
              <w:right w:w="40" w:type="dxa"/>
            </w:tcMar>
          </w:tcPr>
          <w:p w14:paraId="2661D0BE" w14:textId="29B4BF2B" w:rsidR="009941CE" w:rsidRPr="009941CE" w:rsidRDefault="009941CE" w:rsidP="009941CE">
            <w:pPr>
              <w:rPr>
                <w:b/>
                <w:bCs/>
                <w:sz w:val="24"/>
                <w:szCs w:val="24"/>
              </w:rPr>
            </w:pPr>
            <w:r w:rsidRPr="009941CE">
              <w:rPr>
                <w:b/>
                <w:bCs/>
                <w:sz w:val="24"/>
                <w:szCs w:val="24"/>
              </w:rPr>
              <w:t>1,3</w:t>
            </w:r>
          </w:p>
        </w:tc>
        <w:tc>
          <w:tcPr>
            <w:tcW w:w="838" w:type="dxa"/>
          </w:tcPr>
          <w:p w14:paraId="1191C724" w14:textId="7A502EAA" w:rsidR="009941CE" w:rsidRPr="009941CE" w:rsidRDefault="009941CE" w:rsidP="009941CE">
            <w:pPr>
              <w:rPr>
                <w:b/>
                <w:bCs/>
                <w:sz w:val="24"/>
                <w:szCs w:val="24"/>
              </w:rPr>
            </w:pPr>
            <w:r w:rsidRPr="009941CE">
              <w:rPr>
                <w:b/>
                <w:bCs/>
                <w:sz w:val="24"/>
                <w:szCs w:val="24"/>
              </w:rPr>
              <w:t>107</w:t>
            </w:r>
          </w:p>
        </w:tc>
        <w:tc>
          <w:tcPr>
            <w:tcW w:w="837" w:type="dxa"/>
          </w:tcPr>
          <w:p w14:paraId="209179CF" w14:textId="38CCDBFB" w:rsidR="009941CE" w:rsidRPr="009941CE" w:rsidRDefault="009941CE" w:rsidP="009941CE">
            <w:pPr>
              <w:rPr>
                <w:b/>
                <w:bCs/>
                <w:sz w:val="24"/>
                <w:szCs w:val="24"/>
              </w:rPr>
            </w:pPr>
            <w:r w:rsidRPr="009941CE">
              <w:rPr>
                <w:b/>
                <w:bCs/>
                <w:sz w:val="24"/>
                <w:szCs w:val="24"/>
              </w:rPr>
              <w:t>1,2</w:t>
            </w:r>
          </w:p>
        </w:tc>
        <w:tc>
          <w:tcPr>
            <w:tcW w:w="838" w:type="dxa"/>
          </w:tcPr>
          <w:p w14:paraId="07FAC9DA" w14:textId="3399FC9D" w:rsidR="009941CE" w:rsidRPr="009941CE" w:rsidRDefault="009941CE" w:rsidP="009941CE">
            <w:pPr>
              <w:rPr>
                <w:b/>
                <w:bCs/>
                <w:sz w:val="24"/>
                <w:szCs w:val="24"/>
              </w:rPr>
            </w:pPr>
            <w:r w:rsidRPr="009941CE">
              <w:rPr>
                <w:b/>
                <w:bCs/>
                <w:sz w:val="24"/>
                <w:szCs w:val="24"/>
              </w:rPr>
              <w:t>110</w:t>
            </w:r>
          </w:p>
        </w:tc>
        <w:tc>
          <w:tcPr>
            <w:tcW w:w="838" w:type="dxa"/>
          </w:tcPr>
          <w:p w14:paraId="3B1E66E5" w14:textId="13FCE609" w:rsidR="009941CE" w:rsidRPr="009941CE" w:rsidRDefault="009941CE" w:rsidP="009941CE">
            <w:pPr>
              <w:rPr>
                <w:b/>
                <w:bCs/>
                <w:sz w:val="24"/>
                <w:szCs w:val="24"/>
              </w:rPr>
            </w:pPr>
            <w:r w:rsidRPr="009941CE">
              <w:rPr>
                <w:b/>
                <w:bCs/>
                <w:sz w:val="24"/>
                <w:szCs w:val="24"/>
              </w:rPr>
              <w:t>1,3</w:t>
            </w:r>
          </w:p>
        </w:tc>
        <w:tc>
          <w:tcPr>
            <w:tcW w:w="837" w:type="dxa"/>
          </w:tcPr>
          <w:p w14:paraId="185E2999" w14:textId="0533F108" w:rsidR="009941CE" w:rsidRPr="009941CE" w:rsidRDefault="009941CE" w:rsidP="009941CE">
            <w:pPr>
              <w:rPr>
                <w:b/>
                <w:bCs/>
                <w:sz w:val="24"/>
                <w:szCs w:val="24"/>
              </w:rPr>
            </w:pPr>
            <w:r w:rsidRPr="009941CE">
              <w:rPr>
                <w:b/>
                <w:bCs/>
                <w:sz w:val="24"/>
                <w:szCs w:val="24"/>
              </w:rPr>
              <w:t>119</w:t>
            </w:r>
          </w:p>
        </w:tc>
        <w:tc>
          <w:tcPr>
            <w:tcW w:w="838" w:type="dxa"/>
          </w:tcPr>
          <w:p w14:paraId="6F6E9437" w14:textId="3AA5A36F" w:rsidR="009941CE" w:rsidRPr="009941CE" w:rsidRDefault="009941CE" w:rsidP="009941CE">
            <w:pPr>
              <w:rPr>
                <w:b/>
                <w:bCs/>
                <w:sz w:val="24"/>
                <w:szCs w:val="24"/>
              </w:rPr>
            </w:pPr>
            <w:r w:rsidRPr="009941CE">
              <w:rPr>
                <w:b/>
                <w:bCs/>
                <w:sz w:val="24"/>
                <w:szCs w:val="24"/>
              </w:rPr>
              <w:t>1,4</w:t>
            </w:r>
          </w:p>
        </w:tc>
        <w:tc>
          <w:tcPr>
            <w:tcW w:w="838" w:type="dxa"/>
          </w:tcPr>
          <w:p w14:paraId="003906AF" w14:textId="44FA41EF" w:rsidR="009941CE" w:rsidRPr="009941CE" w:rsidRDefault="009941CE" w:rsidP="009941CE">
            <w:pPr>
              <w:rPr>
                <w:b/>
                <w:bCs/>
                <w:sz w:val="24"/>
                <w:szCs w:val="24"/>
              </w:rPr>
            </w:pPr>
            <w:r w:rsidRPr="009941CE">
              <w:rPr>
                <w:b/>
                <w:bCs/>
                <w:sz w:val="24"/>
                <w:szCs w:val="24"/>
              </w:rPr>
              <w:t>136</w:t>
            </w:r>
          </w:p>
        </w:tc>
        <w:tc>
          <w:tcPr>
            <w:tcW w:w="838" w:type="dxa"/>
          </w:tcPr>
          <w:p w14:paraId="26C20F10" w14:textId="1E0B9C1F" w:rsidR="009941CE" w:rsidRPr="009941CE" w:rsidRDefault="009941CE" w:rsidP="009941CE">
            <w:pPr>
              <w:rPr>
                <w:b/>
                <w:bCs/>
                <w:sz w:val="24"/>
                <w:szCs w:val="24"/>
              </w:rPr>
            </w:pPr>
            <w:r w:rsidRPr="009941CE">
              <w:rPr>
                <w:b/>
                <w:bCs/>
                <w:sz w:val="24"/>
                <w:szCs w:val="24"/>
              </w:rPr>
              <w:t>1,6</w:t>
            </w:r>
          </w:p>
        </w:tc>
      </w:tr>
      <w:tr w:rsidR="009941CE" w:rsidRPr="002026FB" w14:paraId="20631E3D" w14:textId="77777777" w:rsidTr="000A5664">
        <w:trPr>
          <w:trHeight w:val="288"/>
        </w:trPr>
        <w:tc>
          <w:tcPr>
            <w:tcW w:w="1890" w:type="dxa"/>
            <w:shd w:val="clear" w:color="auto" w:fill="auto"/>
            <w:tcMar>
              <w:top w:w="0" w:type="dxa"/>
              <w:left w:w="40" w:type="dxa"/>
              <w:bottom w:w="0" w:type="dxa"/>
              <w:right w:w="40" w:type="dxa"/>
            </w:tcMar>
          </w:tcPr>
          <w:p w14:paraId="2D96D3CA" w14:textId="14EBA900" w:rsidR="009941CE" w:rsidRPr="009941CE" w:rsidRDefault="009941CE" w:rsidP="009941CE">
            <w:pPr>
              <w:ind w:left="288"/>
              <w:rPr>
                <w:sz w:val="24"/>
                <w:szCs w:val="24"/>
              </w:rPr>
            </w:pPr>
            <w:proofErr w:type="spellStart"/>
            <w:r w:rsidRPr="009941CE">
              <w:rPr>
                <w:sz w:val="24"/>
                <w:szCs w:val="24"/>
              </w:rPr>
              <w:t>Arabes</w:t>
            </w:r>
            <w:proofErr w:type="spellEnd"/>
          </w:p>
        </w:tc>
        <w:tc>
          <w:tcPr>
            <w:tcW w:w="837" w:type="dxa"/>
            <w:shd w:val="clear" w:color="auto" w:fill="auto"/>
            <w:tcMar>
              <w:top w:w="0" w:type="dxa"/>
              <w:left w:w="40" w:type="dxa"/>
              <w:bottom w:w="0" w:type="dxa"/>
              <w:right w:w="40" w:type="dxa"/>
            </w:tcMar>
          </w:tcPr>
          <w:p w14:paraId="0E47C9AC" w14:textId="54F7A581" w:rsidR="009941CE" w:rsidRPr="009941CE" w:rsidRDefault="009941CE" w:rsidP="009941CE">
            <w:pPr>
              <w:rPr>
                <w:sz w:val="24"/>
                <w:szCs w:val="24"/>
              </w:rPr>
            </w:pPr>
            <w:r w:rsidRPr="009941CE">
              <w:rPr>
                <w:sz w:val="24"/>
                <w:szCs w:val="24"/>
              </w:rPr>
              <w:t>0</w:t>
            </w:r>
          </w:p>
        </w:tc>
        <w:tc>
          <w:tcPr>
            <w:tcW w:w="838" w:type="dxa"/>
            <w:shd w:val="clear" w:color="auto" w:fill="auto"/>
            <w:tcMar>
              <w:top w:w="0" w:type="dxa"/>
              <w:left w:w="40" w:type="dxa"/>
              <w:bottom w:w="0" w:type="dxa"/>
              <w:right w:w="40" w:type="dxa"/>
            </w:tcMar>
          </w:tcPr>
          <w:p w14:paraId="7310846D" w14:textId="6321CBBC" w:rsidR="009941CE" w:rsidRPr="009941CE" w:rsidRDefault="009941CE" w:rsidP="009941CE">
            <w:pPr>
              <w:rPr>
                <w:sz w:val="24"/>
                <w:szCs w:val="24"/>
              </w:rPr>
            </w:pPr>
            <w:r w:rsidRPr="009941CE">
              <w:rPr>
                <w:sz w:val="24"/>
                <w:szCs w:val="24"/>
              </w:rPr>
              <w:t>0,0</w:t>
            </w:r>
          </w:p>
        </w:tc>
        <w:tc>
          <w:tcPr>
            <w:tcW w:w="838" w:type="dxa"/>
          </w:tcPr>
          <w:p w14:paraId="5BB54B99" w14:textId="4D951DC4" w:rsidR="009941CE" w:rsidRPr="009941CE" w:rsidRDefault="009941CE" w:rsidP="009941CE">
            <w:pPr>
              <w:rPr>
                <w:sz w:val="24"/>
                <w:szCs w:val="24"/>
              </w:rPr>
            </w:pPr>
            <w:r w:rsidRPr="009941CE">
              <w:rPr>
                <w:sz w:val="24"/>
                <w:szCs w:val="24"/>
              </w:rPr>
              <w:t>0</w:t>
            </w:r>
          </w:p>
        </w:tc>
        <w:tc>
          <w:tcPr>
            <w:tcW w:w="837" w:type="dxa"/>
          </w:tcPr>
          <w:p w14:paraId="55220C1D" w14:textId="613B32F6" w:rsidR="009941CE" w:rsidRPr="009941CE" w:rsidRDefault="009941CE" w:rsidP="009941CE">
            <w:pPr>
              <w:rPr>
                <w:sz w:val="24"/>
                <w:szCs w:val="24"/>
              </w:rPr>
            </w:pPr>
            <w:r w:rsidRPr="009941CE">
              <w:rPr>
                <w:sz w:val="24"/>
                <w:szCs w:val="24"/>
              </w:rPr>
              <w:t>0,0</w:t>
            </w:r>
          </w:p>
        </w:tc>
        <w:tc>
          <w:tcPr>
            <w:tcW w:w="838" w:type="dxa"/>
          </w:tcPr>
          <w:p w14:paraId="1637A515" w14:textId="370E7BCA" w:rsidR="009941CE" w:rsidRPr="009941CE" w:rsidRDefault="009941CE" w:rsidP="009941CE">
            <w:pPr>
              <w:rPr>
                <w:sz w:val="24"/>
                <w:szCs w:val="24"/>
              </w:rPr>
            </w:pPr>
            <w:r w:rsidRPr="009941CE">
              <w:rPr>
                <w:sz w:val="24"/>
                <w:szCs w:val="24"/>
              </w:rPr>
              <w:t>0</w:t>
            </w:r>
          </w:p>
        </w:tc>
        <w:tc>
          <w:tcPr>
            <w:tcW w:w="838" w:type="dxa"/>
          </w:tcPr>
          <w:p w14:paraId="6FC4C35C" w14:textId="0DF21021" w:rsidR="009941CE" w:rsidRPr="009941CE" w:rsidRDefault="009941CE" w:rsidP="009941CE">
            <w:pPr>
              <w:rPr>
                <w:sz w:val="24"/>
                <w:szCs w:val="24"/>
              </w:rPr>
            </w:pPr>
            <w:r w:rsidRPr="009941CE">
              <w:rPr>
                <w:sz w:val="24"/>
                <w:szCs w:val="24"/>
              </w:rPr>
              <w:t>0,0</w:t>
            </w:r>
          </w:p>
        </w:tc>
        <w:tc>
          <w:tcPr>
            <w:tcW w:w="837" w:type="dxa"/>
          </w:tcPr>
          <w:p w14:paraId="6A878B1E" w14:textId="2623BC14" w:rsidR="009941CE" w:rsidRPr="009941CE" w:rsidRDefault="009941CE" w:rsidP="009941CE">
            <w:pPr>
              <w:rPr>
                <w:sz w:val="24"/>
                <w:szCs w:val="24"/>
              </w:rPr>
            </w:pPr>
            <w:r w:rsidRPr="009941CE">
              <w:rPr>
                <w:sz w:val="24"/>
                <w:szCs w:val="24"/>
              </w:rPr>
              <w:t>0</w:t>
            </w:r>
          </w:p>
        </w:tc>
        <w:tc>
          <w:tcPr>
            <w:tcW w:w="838" w:type="dxa"/>
          </w:tcPr>
          <w:p w14:paraId="6CF0F0E9" w14:textId="606D9F4B" w:rsidR="009941CE" w:rsidRPr="009941CE" w:rsidRDefault="009941CE" w:rsidP="009941CE">
            <w:pPr>
              <w:rPr>
                <w:sz w:val="24"/>
                <w:szCs w:val="24"/>
              </w:rPr>
            </w:pPr>
            <w:r w:rsidRPr="009941CE">
              <w:rPr>
                <w:sz w:val="24"/>
                <w:szCs w:val="24"/>
              </w:rPr>
              <w:t>0,0</w:t>
            </w:r>
          </w:p>
        </w:tc>
        <w:tc>
          <w:tcPr>
            <w:tcW w:w="838" w:type="dxa"/>
          </w:tcPr>
          <w:p w14:paraId="725713E0" w14:textId="4B6A52C4" w:rsidR="009941CE" w:rsidRPr="009941CE" w:rsidRDefault="009941CE" w:rsidP="009941CE">
            <w:pPr>
              <w:rPr>
                <w:sz w:val="24"/>
                <w:szCs w:val="24"/>
              </w:rPr>
            </w:pPr>
            <w:r w:rsidRPr="009941CE">
              <w:rPr>
                <w:sz w:val="24"/>
                <w:szCs w:val="24"/>
              </w:rPr>
              <w:t>2</w:t>
            </w:r>
          </w:p>
        </w:tc>
        <w:tc>
          <w:tcPr>
            <w:tcW w:w="838" w:type="dxa"/>
          </w:tcPr>
          <w:p w14:paraId="11A274AF" w14:textId="2421292A" w:rsidR="009941CE" w:rsidRPr="009941CE" w:rsidRDefault="009941CE" w:rsidP="009941CE">
            <w:pPr>
              <w:rPr>
                <w:sz w:val="24"/>
                <w:szCs w:val="24"/>
              </w:rPr>
            </w:pPr>
            <w:r w:rsidRPr="009941CE">
              <w:rPr>
                <w:sz w:val="24"/>
                <w:szCs w:val="24"/>
              </w:rPr>
              <w:t>0,0</w:t>
            </w:r>
          </w:p>
        </w:tc>
      </w:tr>
      <w:tr w:rsidR="009941CE" w:rsidRPr="002026FB" w14:paraId="15FF2211" w14:textId="77777777" w:rsidTr="000A5664">
        <w:trPr>
          <w:trHeight w:val="288"/>
        </w:trPr>
        <w:tc>
          <w:tcPr>
            <w:tcW w:w="1890" w:type="dxa"/>
            <w:shd w:val="clear" w:color="auto" w:fill="auto"/>
            <w:tcMar>
              <w:top w:w="0" w:type="dxa"/>
              <w:left w:w="40" w:type="dxa"/>
              <w:bottom w:w="0" w:type="dxa"/>
              <w:right w:w="40" w:type="dxa"/>
            </w:tcMar>
          </w:tcPr>
          <w:p w14:paraId="1746B1A9" w14:textId="0ECCA2C4" w:rsidR="009941CE" w:rsidRPr="009941CE" w:rsidRDefault="009941CE" w:rsidP="009941CE">
            <w:pPr>
              <w:ind w:left="288"/>
              <w:rPr>
                <w:sz w:val="24"/>
                <w:szCs w:val="24"/>
              </w:rPr>
            </w:pPr>
            <w:proofErr w:type="spellStart"/>
            <w:r w:rsidRPr="009941CE">
              <w:rPr>
                <w:sz w:val="24"/>
                <w:szCs w:val="24"/>
              </w:rPr>
              <w:t>Arabes</w:t>
            </w:r>
            <w:proofErr w:type="spellEnd"/>
            <w:r w:rsidRPr="009941CE">
              <w:rPr>
                <w:sz w:val="24"/>
                <w:szCs w:val="24"/>
              </w:rPr>
              <w:t>/</w:t>
            </w:r>
            <w:r w:rsidR="000729A3">
              <w:rPr>
                <w:sz w:val="24"/>
                <w:szCs w:val="24"/>
              </w:rPr>
              <w:t xml:space="preserve"> </w:t>
            </w:r>
            <w:proofErr w:type="spellStart"/>
            <w:r w:rsidRPr="009941CE">
              <w:rPr>
                <w:sz w:val="24"/>
                <w:szCs w:val="24"/>
              </w:rPr>
              <w:t>Asiatiques</w:t>
            </w:r>
            <w:proofErr w:type="spellEnd"/>
            <w:r w:rsidRPr="009941CE">
              <w:rPr>
                <w:sz w:val="24"/>
                <w:szCs w:val="24"/>
              </w:rPr>
              <w:t xml:space="preserve"> de </w:t>
            </w:r>
            <w:proofErr w:type="spellStart"/>
            <w:r w:rsidRPr="009941CE">
              <w:rPr>
                <w:sz w:val="24"/>
                <w:szCs w:val="24"/>
              </w:rPr>
              <w:t>l’Ouest</w:t>
            </w:r>
            <w:proofErr w:type="spellEnd"/>
          </w:p>
        </w:tc>
        <w:tc>
          <w:tcPr>
            <w:tcW w:w="837" w:type="dxa"/>
            <w:shd w:val="clear" w:color="auto" w:fill="auto"/>
            <w:tcMar>
              <w:top w:w="0" w:type="dxa"/>
              <w:left w:w="40" w:type="dxa"/>
              <w:bottom w:w="0" w:type="dxa"/>
              <w:right w:w="40" w:type="dxa"/>
            </w:tcMar>
          </w:tcPr>
          <w:p w14:paraId="0E1A4F27" w14:textId="73AAA50E" w:rsidR="009941CE" w:rsidRPr="009941CE" w:rsidRDefault="009941CE" w:rsidP="009941CE">
            <w:pPr>
              <w:rPr>
                <w:sz w:val="24"/>
                <w:szCs w:val="24"/>
              </w:rPr>
            </w:pPr>
            <w:r w:rsidRPr="009941CE">
              <w:rPr>
                <w:sz w:val="24"/>
                <w:szCs w:val="24"/>
              </w:rPr>
              <w:t>16</w:t>
            </w:r>
          </w:p>
        </w:tc>
        <w:tc>
          <w:tcPr>
            <w:tcW w:w="838" w:type="dxa"/>
            <w:shd w:val="clear" w:color="auto" w:fill="auto"/>
            <w:tcMar>
              <w:top w:w="0" w:type="dxa"/>
              <w:left w:w="40" w:type="dxa"/>
              <w:bottom w:w="0" w:type="dxa"/>
              <w:right w:w="40" w:type="dxa"/>
            </w:tcMar>
          </w:tcPr>
          <w:p w14:paraId="225B4BD5" w14:textId="1150B616" w:rsidR="009941CE" w:rsidRPr="009941CE" w:rsidRDefault="009941CE" w:rsidP="009941CE">
            <w:pPr>
              <w:rPr>
                <w:sz w:val="24"/>
                <w:szCs w:val="24"/>
              </w:rPr>
            </w:pPr>
            <w:r w:rsidRPr="009941CE">
              <w:rPr>
                <w:sz w:val="24"/>
                <w:szCs w:val="24"/>
              </w:rPr>
              <w:t>0,2</w:t>
            </w:r>
          </w:p>
        </w:tc>
        <w:tc>
          <w:tcPr>
            <w:tcW w:w="838" w:type="dxa"/>
          </w:tcPr>
          <w:p w14:paraId="2378FADB" w14:textId="4A0C44AD" w:rsidR="009941CE" w:rsidRPr="009941CE" w:rsidRDefault="009941CE" w:rsidP="009941CE">
            <w:pPr>
              <w:rPr>
                <w:sz w:val="24"/>
                <w:szCs w:val="24"/>
              </w:rPr>
            </w:pPr>
            <w:r w:rsidRPr="009941CE">
              <w:rPr>
                <w:sz w:val="24"/>
                <w:szCs w:val="24"/>
              </w:rPr>
              <w:t>14</w:t>
            </w:r>
          </w:p>
        </w:tc>
        <w:tc>
          <w:tcPr>
            <w:tcW w:w="837" w:type="dxa"/>
          </w:tcPr>
          <w:p w14:paraId="733C5A2E" w14:textId="29A42A86" w:rsidR="009941CE" w:rsidRPr="009941CE" w:rsidRDefault="009941CE" w:rsidP="009941CE">
            <w:pPr>
              <w:rPr>
                <w:sz w:val="24"/>
                <w:szCs w:val="24"/>
              </w:rPr>
            </w:pPr>
            <w:r w:rsidRPr="009941CE">
              <w:rPr>
                <w:sz w:val="24"/>
                <w:szCs w:val="24"/>
              </w:rPr>
              <w:t>0,2</w:t>
            </w:r>
          </w:p>
        </w:tc>
        <w:tc>
          <w:tcPr>
            <w:tcW w:w="838" w:type="dxa"/>
          </w:tcPr>
          <w:p w14:paraId="6D5C8082" w14:textId="0F6CE861" w:rsidR="009941CE" w:rsidRPr="009941CE" w:rsidRDefault="009941CE" w:rsidP="009941CE">
            <w:pPr>
              <w:rPr>
                <w:sz w:val="24"/>
                <w:szCs w:val="24"/>
              </w:rPr>
            </w:pPr>
            <w:r w:rsidRPr="009941CE">
              <w:rPr>
                <w:sz w:val="24"/>
                <w:szCs w:val="24"/>
              </w:rPr>
              <w:t>13</w:t>
            </w:r>
          </w:p>
        </w:tc>
        <w:tc>
          <w:tcPr>
            <w:tcW w:w="838" w:type="dxa"/>
          </w:tcPr>
          <w:p w14:paraId="10BAE75A" w14:textId="19BC7DCB" w:rsidR="009941CE" w:rsidRPr="009941CE" w:rsidRDefault="009941CE" w:rsidP="009941CE">
            <w:pPr>
              <w:rPr>
                <w:sz w:val="24"/>
                <w:szCs w:val="24"/>
              </w:rPr>
            </w:pPr>
            <w:r w:rsidRPr="009941CE">
              <w:rPr>
                <w:sz w:val="24"/>
                <w:szCs w:val="24"/>
              </w:rPr>
              <w:t>0,1</w:t>
            </w:r>
          </w:p>
        </w:tc>
        <w:tc>
          <w:tcPr>
            <w:tcW w:w="837" w:type="dxa"/>
          </w:tcPr>
          <w:p w14:paraId="6D4A1F5D" w14:textId="046698EE" w:rsidR="009941CE" w:rsidRPr="009941CE" w:rsidRDefault="009941CE" w:rsidP="009941CE">
            <w:pPr>
              <w:rPr>
                <w:sz w:val="24"/>
                <w:szCs w:val="24"/>
              </w:rPr>
            </w:pPr>
            <w:r w:rsidRPr="009941CE">
              <w:rPr>
                <w:sz w:val="24"/>
                <w:szCs w:val="24"/>
              </w:rPr>
              <w:t>14</w:t>
            </w:r>
          </w:p>
        </w:tc>
        <w:tc>
          <w:tcPr>
            <w:tcW w:w="838" w:type="dxa"/>
          </w:tcPr>
          <w:p w14:paraId="4FA2316A" w14:textId="43C07096" w:rsidR="009941CE" w:rsidRPr="009941CE" w:rsidRDefault="009941CE" w:rsidP="009941CE">
            <w:pPr>
              <w:rPr>
                <w:sz w:val="24"/>
                <w:szCs w:val="24"/>
              </w:rPr>
            </w:pPr>
            <w:r w:rsidRPr="009941CE">
              <w:rPr>
                <w:sz w:val="24"/>
                <w:szCs w:val="24"/>
              </w:rPr>
              <w:t>0,2</w:t>
            </w:r>
          </w:p>
        </w:tc>
        <w:tc>
          <w:tcPr>
            <w:tcW w:w="838" w:type="dxa"/>
          </w:tcPr>
          <w:p w14:paraId="1C4E8873" w14:textId="07C21E7D" w:rsidR="009941CE" w:rsidRPr="009941CE" w:rsidRDefault="009941CE" w:rsidP="009941CE">
            <w:pPr>
              <w:rPr>
                <w:sz w:val="24"/>
                <w:szCs w:val="24"/>
              </w:rPr>
            </w:pPr>
            <w:r w:rsidRPr="009941CE">
              <w:rPr>
                <w:sz w:val="24"/>
                <w:szCs w:val="24"/>
              </w:rPr>
              <w:t>16</w:t>
            </w:r>
          </w:p>
        </w:tc>
        <w:tc>
          <w:tcPr>
            <w:tcW w:w="838" w:type="dxa"/>
          </w:tcPr>
          <w:p w14:paraId="0BD56E8F" w14:textId="6A970D76" w:rsidR="009941CE" w:rsidRPr="009941CE" w:rsidRDefault="009941CE" w:rsidP="009941CE">
            <w:pPr>
              <w:rPr>
                <w:sz w:val="24"/>
                <w:szCs w:val="24"/>
              </w:rPr>
            </w:pPr>
            <w:r w:rsidRPr="009941CE">
              <w:rPr>
                <w:sz w:val="24"/>
                <w:szCs w:val="24"/>
              </w:rPr>
              <w:t>0,2</w:t>
            </w:r>
          </w:p>
        </w:tc>
      </w:tr>
      <w:tr w:rsidR="009941CE" w:rsidRPr="002026FB" w14:paraId="7A786FD6" w14:textId="77777777" w:rsidTr="000A5664">
        <w:trPr>
          <w:trHeight w:val="288"/>
        </w:trPr>
        <w:tc>
          <w:tcPr>
            <w:tcW w:w="1890" w:type="dxa"/>
            <w:shd w:val="clear" w:color="auto" w:fill="auto"/>
            <w:tcMar>
              <w:top w:w="0" w:type="dxa"/>
              <w:left w:w="40" w:type="dxa"/>
              <w:bottom w:w="0" w:type="dxa"/>
              <w:right w:w="40" w:type="dxa"/>
            </w:tcMar>
          </w:tcPr>
          <w:p w14:paraId="35CB26EE" w14:textId="6847EFE7" w:rsidR="009941CE" w:rsidRPr="009941CE" w:rsidRDefault="009941CE" w:rsidP="009941CE">
            <w:pPr>
              <w:ind w:left="288"/>
              <w:rPr>
                <w:sz w:val="24"/>
                <w:szCs w:val="24"/>
                <w:lang w:val="fr-CA"/>
              </w:rPr>
            </w:pPr>
            <w:r w:rsidRPr="009941CE">
              <w:rPr>
                <w:sz w:val="24"/>
                <w:szCs w:val="24"/>
                <w:lang w:val="fr-CA"/>
              </w:rPr>
              <w:t>Asiatique de l’Est/du Sud-Est</w:t>
            </w:r>
          </w:p>
        </w:tc>
        <w:tc>
          <w:tcPr>
            <w:tcW w:w="837" w:type="dxa"/>
            <w:shd w:val="clear" w:color="auto" w:fill="auto"/>
            <w:tcMar>
              <w:top w:w="0" w:type="dxa"/>
              <w:left w:w="40" w:type="dxa"/>
              <w:bottom w:w="0" w:type="dxa"/>
              <w:right w:w="40" w:type="dxa"/>
            </w:tcMar>
          </w:tcPr>
          <w:p w14:paraId="4DA15599" w14:textId="57A8DBFD" w:rsidR="009941CE" w:rsidRPr="009941CE" w:rsidRDefault="009941CE" w:rsidP="009941CE">
            <w:pPr>
              <w:rPr>
                <w:sz w:val="24"/>
                <w:szCs w:val="24"/>
              </w:rPr>
            </w:pPr>
            <w:r w:rsidRPr="009941CE">
              <w:rPr>
                <w:sz w:val="24"/>
                <w:szCs w:val="24"/>
              </w:rPr>
              <w:t>26</w:t>
            </w:r>
          </w:p>
        </w:tc>
        <w:tc>
          <w:tcPr>
            <w:tcW w:w="838" w:type="dxa"/>
            <w:shd w:val="clear" w:color="auto" w:fill="auto"/>
            <w:tcMar>
              <w:top w:w="0" w:type="dxa"/>
              <w:left w:w="40" w:type="dxa"/>
              <w:bottom w:w="0" w:type="dxa"/>
              <w:right w:w="40" w:type="dxa"/>
            </w:tcMar>
          </w:tcPr>
          <w:p w14:paraId="415D9FF4" w14:textId="67A1637D" w:rsidR="009941CE" w:rsidRPr="009941CE" w:rsidRDefault="009941CE" w:rsidP="009941CE">
            <w:pPr>
              <w:rPr>
                <w:sz w:val="24"/>
                <w:szCs w:val="24"/>
              </w:rPr>
            </w:pPr>
            <w:r w:rsidRPr="009941CE">
              <w:rPr>
                <w:sz w:val="24"/>
                <w:szCs w:val="24"/>
              </w:rPr>
              <w:t>0,3</w:t>
            </w:r>
          </w:p>
        </w:tc>
        <w:tc>
          <w:tcPr>
            <w:tcW w:w="838" w:type="dxa"/>
          </w:tcPr>
          <w:p w14:paraId="3FCE3785" w14:textId="0A8BD61C" w:rsidR="009941CE" w:rsidRPr="009941CE" w:rsidRDefault="009941CE" w:rsidP="009941CE">
            <w:pPr>
              <w:rPr>
                <w:sz w:val="24"/>
                <w:szCs w:val="24"/>
              </w:rPr>
            </w:pPr>
            <w:r w:rsidRPr="009941CE">
              <w:rPr>
                <w:sz w:val="24"/>
                <w:szCs w:val="24"/>
              </w:rPr>
              <w:t>30</w:t>
            </w:r>
          </w:p>
        </w:tc>
        <w:tc>
          <w:tcPr>
            <w:tcW w:w="837" w:type="dxa"/>
          </w:tcPr>
          <w:p w14:paraId="6534C806" w14:textId="21A56241" w:rsidR="009941CE" w:rsidRPr="009941CE" w:rsidRDefault="009941CE" w:rsidP="009941CE">
            <w:pPr>
              <w:rPr>
                <w:sz w:val="24"/>
                <w:szCs w:val="24"/>
              </w:rPr>
            </w:pPr>
            <w:r w:rsidRPr="009941CE">
              <w:rPr>
                <w:sz w:val="24"/>
                <w:szCs w:val="24"/>
              </w:rPr>
              <w:t>0,3</w:t>
            </w:r>
          </w:p>
        </w:tc>
        <w:tc>
          <w:tcPr>
            <w:tcW w:w="838" w:type="dxa"/>
          </w:tcPr>
          <w:p w14:paraId="34EA7ECC" w14:textId="6B816862" w:rsidR="009941CE" w:rsidRPr="009941CE" w:rsidRDefault="009941CE" w:rsidP="009941CE">
            <w:pPr>
              <w:rPr>
                <w:sz w:val="24"/>
                <w:szCs w:val="24"/>
              </w:rPr>
            </w:pPr>
            <w:r w:rsidRPr="009941CE">
              <w:rPr>
                <w:sz w:val="24"/>
                <w:szCs w:val="24"/>
              </w:rPr>
              <w:t>33</w:t>
            </w:r>
          </w:p>
        </w:tc>
        <w:tc>
          <w:tcPr>
            <w:tcW w:w="838" w:type="dxa"/>
          </w:tcPr>
          <w:p w14:paraId="230F322D" w14:textId="19C7F4E6" w:rsidR="009941CE" w:rsidRPr="009941CE" w:rsidRDefault="009941CE" w:rsidP="009941CE">
            <w:pPr>
              <w:rPr>
                <w:sz w:val="24"/>
                <w:szCs w:val="24"/>
              </w:rPr>
            </w:pPr>
            <w:r w:rsidRPr="009941CE">
              <w:rPr>
                <w:sz w:val="24"/>
                <w:szCs w:val="24"/>
              </w:rPr>
              <w:t>0,4</w:t>
            </w:r>
          </w:p>
        </w:tc>
        <w:tc>
          <w:tcPr>
            <w:tcW w:w="837" w:type="dxa"/>
          </w:tcPr>
          <w:p w14:paraId="1904A890" w14:textId="64285DEA" w:rsidR="009941CE" w:rsidRPr="009941CE" w:rsidRDefault="009941CE" w:rsidP="009941CE">
            <w:pPr>
              <w:rPr>
                <w:sz w:val="24"/>
                <w:szCs w:val="24"/>
              </w:rPr>
            </w:pPr>
            <w:r w:rsidRPr="009941CE">
              <w:rPr>
                <w:sz w:val="24"/>
                <w:szCs w:val="24"/>
              </w:rPr>
              <w:t>35</w:t>
            </w:r>
          </w:p>
        </w:tc>
        <w:tc>
          <w:tcPr>
            <w:tcW w:w="838" w:type="dxa"/>
          </w:tcPr>
          <w:p w14:paraId="62C36956" w14:textId="6D1E2CD2" w:rsidR="009941CE" w:rsidRPr="009941CE" w:rsidRDefault="009941CE" w:rsidP="009941CE">
            <w:pPr>
              <w:rPr>
                <w:sz w:val="24"/>
                <w:szCs w:val="24"/>
              </w:rPr>
            </w:pPr>
            <w:r w:rsidRPr="009941CE">
              <w:rPr>
                <w:sz w:val="24"/>
                <w:szCs w:val="24"/>
              </w:rPr>
              <w:t>0,4</w:t>
            </w:r>
          </w:p>
        </w:tc>
        <w:tc>
          <w:tcPr>
            <w:tcW w:w="838" w:type="dxa"/>
          </w:tcPr>
          <w:p w14:paraId="7DACFDF3" w14:textId="564790F1" w:rsidR="009941CE" w:rsidRPr="009941CE" w:rsidRDefault="009941CE" w:rsidP="009941CE">
            <w:pPr>
              <w:rPr>
                <w:sz w:val="24"/>
                <w:szCs w:val="24"/>
              </w:rPr>
            </w:pPr>
            <w:r w:rsidRPr="009941CE">
              <w:rPr>
                <w:sz w:val="24"/>
                <w:szCs w:val="24"/>
              </w:rPr>
              <w:t>38</w:t>
            </w:r>
          </w:p>
        </w:tc>
        <w:tc>
          <w:tcPr>
            <w:tcW w:w="838" w:type="dxa"/>
          </w:tcPr>
          <w:p w14:paraId="70976130" w14:textId="434941EC" w:rsidR="009941CE" w:rsidRPr="009941CE" w:rsidRDefault="009941CE" w:rsidP="009941CE">
            <w:pPr>
              <w:rPr>
                <w:sz w:val="24"/>
                <w:szCs w:val="24"/>
              </w:rPr>
            </w:pPr>
            <w:r w:rsidRPr="009941CE">
              <w:rPr>
                <w:sz w:val="24"/>
                <w:szCs w:val="24"/>
              </w:rPr>
              <w:t>0,4</w:t>
            </w:r>
          </w:p>
        </w:tc>
      </w:tr>
      <w:tr w:rsidR="009941CE" w:rsidRPr="002026FB" w14:paraId="0CFE9879" w14:textId="77777777" w:rsidTr="00876F22">
        <w:trPr>
          <w:trHeight w:val="288"/>
        </w:trPr>
        <w:tc>
          <w:tcPr>
            <w:tcW w:w="1890" w:type="dxa"/>
            <w:shd w:val="clear" w:color="auto" w:fill="auto"/>
            <w:tcMar>
              <w:top w:w="0" w:type="dxa"/>
              <w:left w:w="40" w:type="dxa"/>
              <w:bottom w:w="0" w:type="dxa"/>
              <w:right w:w="40" w:type="dxa"/>
            </w:tcMar>
          </w:tcPr>
          <w:p w14:paraId="79675941" w14:textId="0E9F2291" w:rsidR="009941CE" w:rsidRPr="009941CE" w:rsidRDefault="009941CE" w:rsidP="009941CE">
            <w:pPr>
              <w:ind w:left="288"/>
              <w:rPr>
                <w:sz w:val="24"/>
                <w:szCs w:val="24"/>
              </w:rPr>
            </w:pPr>
            <w:proofErr w:type="spellStart"/>
            <w:r w:rsidRPr="009941CE">
              <w:rPr>
                <w:sz w:val="24"/>
                <w:szCs w:val="24"/>
              </w:rPr>
              <w:t>Asiatiques</w:t>
            </w:r>
            <w:proofErr w:type="spellEnd"/>
            <w:r w:rsidRPr="009941CE">
              <w:rPr>
                <w:sz w:val="24"/>
                <w:szCs w:val="24"/>
              </w:rPr>
              <w:t xml:space="preserve"> du Sud</w:t>
            </w:r>
          </w:p>
        </w:tc>
        <w:tc>
          <w:tcPr>
            <w:tcW w:w="837" w:type="dxa"/>
            <w:shd w:val="clear" w:color="auto" w:fill="auto"/>
            <w:tcMar>
              <w:top w:w="0" w:type="dxa"/>
              <w:left w:w="40" w:type="dxa"/>
              <w:bottom w:w="0" w:type="dxa"/>
              <w:right w:w="40" w:type="dxa"/>
            </w:tcMar>
          </w:tcPr>
          <w:p w14:paraId="0CD7FDD7" w14:textId="67C653E8" w:rsidR="009941CE" w:rsidRPr="009941CE" w:rsidRDefault="009941CE" w:rsidP="009941CE">
            <w:pPr>
              <w:rPr>
                <w:sz w:val="24"/>
                <w:szCs w:val="24"/>
              </w:rPr>
            </w:pPr>
            <w:r w:rsidRPr="009941CE">
              <w:rPr>
                <w:sz w:val="24"/>
                <w:szCs w:val="24"/>
              </w:rPr>
              <w:t>24</w:t>
            </w:r>
          </w:p>
        </w:tc>
        <w:tc>
          <w:tcPr>
            <w:tcW w:w="838" w:type="dxa"/>
            <w:shd w:val="clear" w:color="auto" w:fill="auto"/>
            <w:tcMar>
              <w:top w:w="0" w:type="dxa"/>
              <w:left w:w="40" w:type="dxa"/>
              <w:bottom w:w="0" w:type="dxa"/>
              <w:right w:w="40" w:type="dxa"/>
            </w:tcMar>
          </w:tcPr>
          <w:p w14:paraId="5531D1E2" w14:textId="63E0991E" w:rsidR="009941CE" w:rsidRPr="009941CE" w:rsidRDefault="009941CE" w:rsidP="009941CE">
            <w:pPr>
              <w:rPr>
                <w:sz w:val="24"/>
                <w:szCs w:val="24"/>
              </w:rPr>
            </w:pPr>
            <w:r w:rsidRPr="009941CE">
              <w:rPr>
                <w:sz w:val="24"/>
                <w:szCs w:val="24"/>
              </w:rPr>
              <w:t>0,3</w:t>
            </w:r>
          </w:p>
        </w:tc>
        <w:tc>
          <w:tcPr>
            <w:tcW w:w="838" w:type="dxa"/>
          </w:tcPr>
          <w:p w14:paraId="734DAE74" w14:textId="6768B69B" w:rsidR="009941CE" w:rsidRPr="009941CE" w:rsidRDefault="009941CE" w:rsidP="009941CE">
            <w:pPr>
              <w:rPr>
                <w:sz w:val="24"/>
                <w:szCs w:val="24"/>
              </w:rPr>
            </w:pPr>
            <w:r w:rsidRPr="009941CE">
              <w:rPr>
                <w:sz w:val="24"/>
                <w:szCs w:val="24"/>
              </w:rPr>
              <w:t>22</w:t>
            </w:r>
          </w:p>
        </w:tc>
        <w:tc>
          <w:tcPr>
            <w:tcW w:w="837" w:type="dxa"/>
          </w:tcPr>
          <w:p w14:paraId="062A92CD" w14:textId="1E0AD2D6" w:rsidR="009941CE" w:rsidRPr="009941CE" w:rsidRDefault="009941CE" w:rsidP="009941CE">
            <w:pPr>
              <w:rPr>
                <w:sz w:val="24"/>
                <w:szCs w:val="24"/>
              </w:rPr>
            </w:pPr>
            <w:r w:rsidRPr="009941CE">
              <w:rPr>
                <w:sz w:val="24"/>
                <w:szCs w:val="24"/>
              </w:rPr>
              <w:t>0,2</w:t>
            </w:r>
          </w:p>
        </w:tc>
        <w:tc>
          <w:tcPr>
            <w:tcW w:w="838" w:type="dxa"/>
          </w:tcPr>
          <w:p w14:paraId="2A4E834A" w14:textId="6610701C" w:rsidR="009941CE" w:rsidRPr="009941CE" w:rsidRDefault="009941CE" w:rsidP="009941CE">
            <w:pPr>
              <w:rPr>
                <w:sz w:val="24"/>
                <w:szCs w:val="24"/>
              </w:rPr>
            </w:pPr>
            <w:r w:rsidRPr="009941CE">
              <w:rPr>
                <w:sz w:val="24"/>
                <w:szCs w:val="24"/>
              </w:rPr>
              <w:t>21</w:t>
            </w:r>
          </w:p>
        </w:tc>
        <w:tc>
          <w:tcPr>
            <w:tcW w:w="838" w:type="dxa"/>
          </w:tcPr>
          <w:p w14:paraId="210F65EE" w14:textId="51C620E9" w:rsidR="009941CE" w:rsidRPr="009941CE" w:rsidRDefault="009941CE" w:rsidP="009941CE">
            <w:pPr>
              <w:rPr>
                <w:sz w:val="24"/>
                <w:szCs w:val="24"/>
              </w:rPr>
            </w:pPr>
            <w:r w:rsidRPr="009941CE">
              <w:rPr>
                <w:sz w:val="24"/>
                <w:szCs w:val="24"/>
              </w:rPr>
              <w:t>0,2</w:t>
            </w:r>
          </w:p>
        </w:tc>
        <w:tc>
          <w:tcPr>
            <w:tcW w:w="837" w:type="dxa"/>
          </w:tcPr>
          <w:p w14:paraId="66C63034" w14:textId="6E252AAE" w:rsidR="009941CE" w:rsidRPr="009941CE" w:rsidRDefault="009941CE" w:rsidP="009941CE">
            <w:pPr>
              <w:rPr>
                <w:sz w:val="24"/>
                <w:szCs w:val="24"/>
              </w:rPr>
            </w:pPr>
            <w:r w:rsidRPr="009941CE">
              <w:rPr>
                <w:sz w:val="24"/>
                <w:szCs w:val="24"/>
              </w:rPr>
              <w:t>25</w:t>
            </w:r>
          </w:p>
        </w:tc>
        <w:tc>
          <w:tcPr>
            <w:tcW w:w="838" w:type="dxa"/>
          </w:tcPr>
          <w:p w14:paraId="5C342570" w14:textId="0467EB3E" w:rsidR="009941CE" w:rsidRPr="009941CE" w:rsidRDefault="009941CE" w:rsidP="009941CE">
            <w:pPr>
              <w:rPr>
                <w:sz w:val="24"/>
                <w:szCs w:val="24"/>
              </w:rPr>
            </w:pPr>
            <w:r w:rsidRPr="009941CE">
              <w:rPr>
                <w:sz w:val="24"/>
                <w:szCs w:val="24"/>
              </w:rPr>
              <w:t>0,3</w:t>
            </w:r>
          </w:p>
        </w:tc>
        <w:tc>
          <w:tcPr>
            <w:tcW w:w="838" w:type="dxa"/>
          </w:tcPr>
          <w:p w14:paraId="578D1EC4" w14:textId="3B4FDE17" w:rsidR="009941CE" w:rsidRPr="009941CE" w:rsidRDefault="009941CE" w:rsidP="009941CE">
            <w:pPr>
              <w:rPr>
                <w:sz w:val="24"/>
                <w:szCs w:val="24"/>
              </w:rPr>
            </w:pPr>
            <w:r w:rsidRPr="009941CE">
              <w:rPr>
                <w:sz w:val="24"/>
                <w:szCs w:val="24"/>
              </w:rPr>
              <w:t>29</w:t>
            </w:r>
          </w:p>
        </w:tc>
        <w:tc>
          <w:tcPr>
            <w:tcW w:w="838" w:type="dxa"/>
          </w:tcPr>
          <w:p w14:paraId="5BE22051" w14:textId="0750496A" w:rsidR="009941CE" w:rsidRPr="009941CE" w:rsidRDefault="009941CE" w:rsidP="009941CE">
            <w:pPr>
              <w:rPr>
                <w:sz w:val="24"/>
                <w:szCs w:val="24"/>
              </w:rPr>
            </w:pPr>
            <w:r w:rsidRPr="009941CE">
              <w:rPr>
                <w:sz w:val="24"/>
                <w:szCs w:val="24"/>
              </w:rPr>
              <w:t>0,3</w:t>
            </w:r>
          </w:p>
        </w:tc>
      </w:tr>
      <w:tr w:rsidR="009941CE" w:rsidRPr="002026FB" w14:paraId="6F8518B3" w14:textId="77777777" w:rsidTr="00876F22">
        <w:trPr>
          <w:trHeight w:val="288"/>
        </w:trPr>
        <w:tc>
          <w:tcPr>
            <w:tcW w:w="1890" w:type="dxa"/>
            <w:shd w:val="clear" w:color="auto" w:fill="auto"/>
            <w:tcMar>
              <w:top w:w="0" w:type="dxa"/>
              <w:left w:w="40" w:type="dxa"/>
              <w:bottom w:w="0" w:type="dxa"/>
              <w:right w:w="40" w:type="dxa"/>
            </w:tcMar>
          </w:tcPr>
          <w:p w14:paraId="1E2C13A7" w14:textId="2F9DE753" w:rsidR="009941CE" w:rsidRPr="009941CE" w:rsidRDefault="009941CE" w:rsidP="009941CE">
            <w:pPr>
              <w:ind w:left="288"/>
              <w:rPr>
                <w:sz w:val="24"/>
                <w:szCs w:val="24"/>
              </w:rPr>
            </w:pPr>
            <w:r w:rsidRPr="009941CE">
              <w:rPr>
                <w:sz w:val="24"/>
                <w:szCs w:val="24"/>
              </w:rPr>
              <w:t>Chinois</w:t>
            </w:r>
          </w:p>
        </w:tc>
        <w:tc>
          <w:tcPr>
            <w:tcW w:w="837" w:type="dxa"/>
            <w:shd w:val="clear" w:color="auto" w:fill="auto"/>
            <w:tcMar>
              <w:top w:w="0" w:type="dxa"/>
              <w:left w:w="40" w:type="dxa"/>
              <w:bottom w:w="0" w:type="dxa"/>
              <w:right w:w="40" w:type="dxa"/>
            </w:tcMar>
          </w:tcPr>
          <w:p w14:paraId="1BFAC244" w14:textId="7FF3A197" w:rsidR="009941CE" w:rsidRPr="009941CE" w:rsidRDefault="009941CE" w:rsidP="009941CE">
            <w:pPr>
              <w:rPr>
                <w:sz w:val="24"/>
                <w:szCs w:val="24"/>
              </w:rPr>
            </w:pPr>
            <w:r w:rsidRPr="009941CE">
              <w:rPr>
                <w:sz w:val="24"/>
                <w:szCs w:val="24"/>
              </w:rPr>
              <w:t>34</w:t>
            </w:r>
          </w:p>
        </w:tc>
        <w:tc>
          <w:tcPr>
            <w:tcW w:w="838" w:type="dxa"/>
            <w:shd w:val="clear" w:color="auto" w:fill="auto"/>
            <w:tcMar>
              <w:top w:w="0" w:type="dxa"/>
              <w:left w:w="40" w:type="dxa"/>
              <w:bottom w:w="0" w:type="dxa"/>
              <w:right w:w="40" w:type="dxa"/>
            </w:tcMar>
          </w:tcPr>
          <w:p w14:paraId="7DFB60F3" w14:textId="32946810" w:rsidR="009941CE" w:rsidRPr="009941CE" w:rsidRDefault="009941CE" w:rsidP="009941CE">
            <w:pPr>
              <w:rPr>
                <w:sz w:val="24"/>
                <w:szCs w:val="24"/>
              </w:rPr>
            </w:pPr>
            <w:r w:rsidRPr="009941CE">
              <w:rPr>
                <w:sz w:val="24"/>
                <w:szCs w:val="24"/>
              </w:rPr>
              <w:t>0,4</w:t>
            </w:r>
          </w:p>
        </w:tc>
        <w:tc>
          <w:tcPr>
            <w:tcW w:w="838" w:type="dxa"/>
          </w:tcPr>
          <w:p w14:paraId="2FC33799" w14:textId="12B07F55" w:rsidR="009941CE" w:rsidRPr="009941CE" w:rsidRDefault="009941CE" w:rsidP="009941CE">
            <w:pPr>
              <w:rPr>
                <w:sz w:val="24"/>
                <w:szCs w:val="24"/>
              </w:rPr>
            </w:pPr>
            <w:r w:rsidRPr="009941CE">
              <w:rPr>
                <w:sz w:val="24"/>
                <w:szCs w:val="24"/>
              </w:rPr>
              <w:t>34</w:t>
            </w:r>
          </w:p>
        </w:tc>
        <w:tc>
          <w:tcPr>
            <w:tcW w:w="837" w:type="dxa"/>
          </w:tcPr>
          <w:p w14:paraId="6F38C305" w14:textId="7917A726" w:rsidR="009941CE" w:rsidRPr="009941CE" w:rsidRDefault="009941CE" w:rsidP="009941CE">
            <w:pPr>
              <w:rPr>
                <w:sz w:val="24"/>
                <w:szCs w:val="24"/>
              </w:rPr>
            </w:pPr>
            <w:r w:rsidRPr="009941CE">
              <w:rPr>
                <w:sz w:val="24"/>
                <w:szCs w:val="24"/>
              </w:rPr>
              <w:t>0,4</w:t>
            </w:r>
          </w:p>
        </w:tc>
        <w:tc>
          <w:tcPr>
            <w:tcW w:w="838" w:type="dxa"/>
          </w:tcPr>
          <w:p w14:paraId="6F9E79DE" w14:textId="578BC538" w:rsidR="009941CE" w:rsidRPr="009941CE" w:rsidRDefault="009941CE" w:rsidP="009941CE">
            <w:pPr>
              <w:rPr>
                <w:sz w:val="24"/>
                <w:szCs w:val="24"/>
              </w:rPr>
            </w:pPr>
            <w:r w:rsidRPr="009941CE">
              <w:rPr>
                <w:sz w:val="24"/>
                <w:szCs w:val="24"/>
              </w:rPr>
              <w:t>35</w:t>
            </w:r>
          </w:p>
        </w:tc>
        <w:tc>
          <w:tcPr>
            <w:tcW w:w="838" w:type="dxa"/>
          </w:tcPr>
          <w:p w14:paraId="2DB63EF3" w14:textId="0078F7E6" w:rsidR="009941CE" w:rsidRPr="009941CE" w:rsidRDefault="009941CE" w:rsidP="009941CE">
            <w:pPr>
              <w:rPr>
                <w:sz w:val="24"/>
                <w:szCs w:val="24"/>
              </w:rPr>
            </w:pPr>
            <w:r w:rsidRPr="009941CE">
              <w:rPr>
                <w:sz w:val="24"/>
                <w:szCs w:val="24"/>
              </w:rPr>
              <w:t>0,4</w:t>
            </w:r>
          </w:p>
        </w:tc>
        <w:tc>
          <w:tcPr>
            <w:tcW w:w="837" w:type="dxa"/>
          </w:tcPr>
          <w:p w14:paraId="4399A926" w14:textId="708042BE" w:rsidR="009941CE" w:rsidRPr="009941CE" w:rsidRDefault="009941CE" w:rsidP="009941CE">
            <w:pPr>
              <w:rPr>
                <w:sz w:val="24"/>
                <w:szCs w:val="24"/>
              </w:rPr>
            </w:pPr>
            <w:r w:rsidRPr="009941CE">
              <w:rPr>
                <w:sz w:val="24"/>
                <w:szCs w:val="24"/>
              </w:rPr>
              <w:t>36</w:t>
            </w:r>
          </w:p>
        </w:tc>
        <w:tc>
          <w:tcPr>
            <w:tcW w:w="838" w:type="dxa"/>
          </w:tcPr>
          <w:p w14:paraId="78FAEB78" w14:textId="62E69CB2" w:rsidR="009941CE" w:rsidRPr="009941CE" w:rsidRDefault="009941CE" w:rsidP="009941CE">
            <w:pPr>
              <w:rPr>
                <w:sz w:val="24"/>
                <w:szCs w:val="24"/>
              </w:rPr>
            </w:pPr>
            <w:r w:rsidRPr="009941CE">
              <w:rPr>
                <w:sz w:val="24"/>
                <w:szCs w:val="24"/>
              </w:rPr>
              <w:t>0,4</w:t>
            </w:r>
          </w:p>
        </w:tc>
        <w:tc>
          <w:tcPr>
            <w:tcW w:w="838" w:type="dxa"/>
          </w:tcPr>
          <w:p w14:paraId="4D286489" w14:textId="27847806" w:rsidR="009941CE" w:rsidRPr="009941CE" w:rsidRDefault="009941CE" w:rsidP="009941CE">
            <w:pPr>
              <w:rPr>
                <w:sz w:val="24"/>
                <w:szCs w:val="24"/>
              </w:rPr>
            </w:pPr>
            <w:r w:rsidRPr="009941CE">
              <w:rPr>
                <w:sz w:val="24"/>
                <w:szCs w:val="24"/>
              </w:rPr>
              <w:t>36</w:t>
            </w:r>
          </w:p>
        </w:tc>
        <w:tc>
          <w:tcPr>
            <w:tcW w:w="838" w:type="dxa"/>
          </w:tcPr>
          <w:p w14:paraId="21A5C50C" w14:textId="4FA8E8BA" w:rsidR="009941CE" w:rsidRPr="009941CE" w:rsidRDefault="009941CE" w:rsidP="009941CE">
            <w:pPr>
              <w:rPr>
                <w:sz w:val="24"/>
                <w:szCs w:val="24"/>
              </w:rPr>
            </w:pPr>
            <w:r w:rsidRPr="009941CE">
              <w:rPr>
                <w:sz w:val="24"/>
                <w:szCs w:val="24"/>
              </w:rPr>
              <w:t>0,4</w:t>
            </w:r>
          </w:p>
        </w:tc>
      </w:tr>
      <w:tr w:rsidR="009941CE" w:rsidRPr="002026FB" w14:paraId="7DCFCCC7" w14:textId="77777777" w:rsidTr="00876F22">
        <w:trPr>
          <w:trHeight w:val="288"/>
        </w:trPr>
        <w:tc>
          <w:tcPr>
            <w:tcW w:w="1890" w:type="dxa"/>
            <w:shd w:val="clear" w:color="auto" w:fill="auto"/>
            <w:tcMar>
              <w:top w:w="0" w:type="dxa"/>
              <w:left w:w="40" w:type="dxa"/>
              <w:bottom w:w="0" w:type="dxa"/>
              <w:right w:w="40" w:type="dxa"/>
            </w:tcMar>
          </w:tcPr>
          <w:p w14:paraId="601185D5" w14:textId="5E3DA88B" w:rsidR="009941CE" w:rsidRPr="009941CE" w:rsidRDefault="009941CE" w:rsidP="009941CE">
            <w:pPr>
              <w:ind w:left="288"/>
              <w:rPr>
                <w:sz w:val="24"/>
                <w:szCs w:val="24"/>
              </w:rPr>
            </w:pPr>
            <w:proofErr w:type="spellStart"/>
            <w:r w:rsidRPr="009941CE">
              <w:rPr>
                <w:sz w:val="24"/>
                <w:szCs w:val="24"/>
              </w:rPr>
              <w:t>Philippins</w:t>
            </w:r>
            <w:proofErr w:type="spellEnd"/>
          </w:p>
        </w:tc>
        <w:tc>
          <w:tcPr>
            <w:tcW w:w="837" w:type="dxa"/>
            <w:shd w:val="clear" w:color="auto" w:fill="auto"/>
            <w:tcMar>
              <w:top w:w="0" w:type="dxa"/>
              <w:left w:w="40" w:type="dxa"/>
              <w:bottom w:w="0" w:type="dxa"/>
              <w:right w:w="40" w:type="dxa"/>
            </w:tcMar>
          </w:tcPr>
          <w:p w14:paraId="1B48317F" w14:textId="549A5062" w:rsidR="009941CE" w:rsidRPr="009941CE" w:rsidRDefault="009941CE" w:rsidP="009941CE">
            <w:pPr>
              <w:rPr>
                <w:sz w:val="24"/>
                <w:szCs w:val="24"/>
              </w:rPr>
            </w:pPr>
            <w:r w:rsidRPr="009941CE">
              <w:rPr>
                <w:sz w:val="24"/>
                <w:szCs w:val="24"/>
              </w:rPr>
              <w:t>7</w:t>
            </w:r>
          </w:p>
        </w:tc>
        <w:tc>
          <w:tcPr>
            <w:tcW w:w="838" w:type="dxa"/>
            <w:shd w:val="clear" w:color="auto" w:fill="auto"/>
            <w:tcMar>
              <w:top w:w="0" w:type="dxa"/>
              <w:left w:w="40" w:type="dxa"/>
              <w:bottom w:w="0" w:type="dxa"/>
              <w:right w:w="40" w:type="dxa"/>
            </w:tcMar>
          </w:tcPr>
          <w:p w14:paraId="3B9F84F1" w14:textId="1673814B" w:rsidR="009941CE" w:rsidRPr="009941CE" w:rsidRDefault="009941CE" w:rsidP="009941CE">
            <w:pPr>
              <w:rPr>
                <w:sz w:val="24"/>
                <w:szCs w:val="24"/>
              </w:rPr>
            </w:pPr>
            <w:r w:rsidRPr="009941CE">
              <w:rPr>
                <w:sz w:val="24"/>
                <w:szCs w:val="24"/>
              </w:rPr>
              <w:t>0,1</w:t>
            </w:r>
          </w:p>
        </w:tc>
        <w:tc>
          <w:tcPr>
            <w:tcW w:w="838" w:type="dxa"/>
          </w:tcPr>
          <w:p w14:paraId="71BBE70B" w14:textId="267F02D9" w:rsidR="009941CE" w:rsidRPr="009941CE" w:rsidRDefault="009941CE" w:rsidP="009941CE">
            <w:pPr>
              <w:rPr>
                <w:sz w:val="24"/>
                <w:szCs w:val="24"/>
              </w:rPr>
            </w:pPr>
            <w:r w:rsidRPr="009941CE">
              <w:rPr>
                <w:sz w:val="24"/>
                <w:szCs w:val="24"/>
              </w:rPr>
              <w:t>5</w:t>
            </w:r>
          </w:p>
        </w:tc>
        <w:tc>
          <w:tcPr>
            <w:tcW w:w="837" w:type="dxa"/>
          </w:tcPr>
          <w:p w14:paraId="509B7480" w14:textId="2DC649D6" w:rsidR="009941CE" w:rsidRPr="009941CE" w:rsidRDefault="009941CE" w:rsidP="009941CE">
            <w:pPr>
              <w:rPr>
                <w:sz w:val="24"/>
                <w:szCs w:val="24"/>
              </w:rPr>
            </w:pPr>
            <w:r w:rsidRPr="009941CE">
              <w:rPr>
                <w:sz w:val="24"/>
                <w:szCs w:val="24"/>
              </w:rPr>
              <w:t>0,1</w:t>
            </w:r>
          </w:p>
        </w:tc>
        <w:tc>
          <w:tcPr>
            <w:tcW w:w="838" w:type="dxa"/>
          </w:tcPr>
          <w:p w14:paraId="76D134BA" w14:textId="70555C86" w:rsidR="009941CE" w:rsidRPr="009941CE" w:rsidRDefault="009941CE" w:rsidP="009941CE">
            <w:pPr>
              <w:rPr>
                <w:sz w:val="24"/>
                <w:szCs w:val="24"/>
              </w:rPr>
            </w:pPr>
            <w:r w:rsidRPr="009941CE">
              <w:rPr>
                <w:sz w:val="24"/>
                <w:szCs w:val="24"/>
              </w:rPr>
              <w:t>4</w:t>
            </w:r>
          </w:p>
        </w:tc>
        <w:tc>
          <w:tcPr>
            <w:tcW w:w="838" w:type="dxa"/>
          </w:tcPr>
          <w:p w14:paraId="52E0C8CB" w14:textId="38A98C0B" w:rsidR="009941CE" w:rsidRPr="009941CE" w:rsidRDefault="009941CE" w:rsidP="009941CE">
            <w:pPr>
              <w:rPr>
                <w:sz w:val="24"/>
                <w:szCs w:val="24"/>
              </w:rPr>
            </w:pPr>
            <w:r w:rsidRPr="009941CE">
              <w:rPr>
                <w:sz w:val="24"/>
                <w:szCs w:val="24"/>
              </w:rPr>
              <w:t>0,0</w:t>
            </w:r>
          </w:p>
        </w:tc>
        <w:tc>
          <w:tcPr>
            <w:tcW w:w="837" w:type="dxa"/>
          </w:tcPr>
          <w:p w14:paraId="1483EC17" w14:textId="31676DB4" w:rsidR="009941CE" w:rsidRPr="009941CE" w:rsidRDefault="009941CE" w:rsidP="009941CE">
            <w:pPr>
              <w:rPr>
                <w:sz w:val="24"/>
                <w:szCs w:val="24"/>
              </w:rPr>
            </w:pPr>
            <w:r w:rsidRPr="009941CE">
              <w:rPr>
                <w:sz w:val="24"/>
                <w:szCs w:val="24"/>
              </w:rPr>
              <w:t>4</w:t>
            </w:r>
          </w:p>
        </w:tc>
        <w:tc>
          <w:tcPr>
            <w:tcW w:w="838" w:type="dxa"/>
          </w:tcPr>
          <w:p w14:paraId="2404E7C1" w14:textId="58901BFF" w:rsidR="009941CE" w:rsidRPr="009941CE" w:rsidRDefault="009941CE" w:rsidP="009941CE">
            <w:pPr>
              <w:rPr>
                <w:sz w:val="24"/>
                <w:szCs w:val="24"/>
              </w:rPr>
            </w:pPr>
            <w:r w:rsidRPr="009941CE">
              <w:rPr>
                <w:sz w:val="24"/>
                <w:szCs w:val="24"/>
              </w:rPr>
              <w:t>0,0</w:t>
            </w:r>
          </w:p>
        </w:tc>
        <w:tc>
          <w:tcPr>
            <w:tcW w:w="838" w:type="dxa"/>
          </w:tcPr>
          <w:p w14:paraId="6B3B8FD5" w14:textId="2322FCDD" w:rsidR="009941CE" w:rsidRPr="009941CE" w:rsidRDefault="009941CE" w:rsidP="009941CE">
            <w:pPr>
              <w:rPr>
                <w:sz w:val="24"/>
                <w:szCs w:val="24"/>
              </w:rPr>
            </w:pPr>
            <w:r w:rsidRPr="009941CE">
              <w:rPr>
                <w:sz w:val="24"/>
                <w:szCs w:val="24"/>
              </w:rPr>
              <w:t>8</w:t>
            </w:r>
          </w:p>
        </w:tc>
        <w:tc>
          <w:tcPr>
            <w:tcW w:w="838" w:type="dxa"/>
          </w:tcPr>
          <w:p w14:paraId="6709CB79" w14:textId="3B693930" w:rsidR="009941CE" w:rsidRPr="009941CE" w:rsidRDefault="009941CE" w:rsidP="009941CE">
            <w:pPr>
              <w:rPr>
                <w:sz w:val="24"/>
                <w:szCs w:val="24"/>
              </w:rPr>
            </w:pPr>
            <w:r w:rsidRPr="009941CE">
              <w:rPr>
                <w:sz w:val="24"/>
                <w:szCs w:val="24"/>
              </w:rPr>
              <w:t>0,1</w:t>
            </w:r>
          </w:p>
        </w:tc>
      </w:tr>
      <w:tr w:rsidR="009941CE" w:rsidRPr="002026FB" w14:paraId="534B8925" w14:textId="77777777" w:rsidTr="00876F22">
        <w:trPr>
          <w:trHeight w:val="288"/>
        </w:trPr>
        <w:tc>
          <w:tcPr>
            <w:tcW w:w="1890" w:type="dxa"/>
            <w:shd w:val="clear" w:color="auto" w:fill="auto"/>
            <w:tcMar>
              <w:top w:w="0" w:type="dxa"/>
              <w:left w:w="40" w:type="dxa"/>
              <w:bottom w:w="0" w:type="dxa"/>
              <w:right w:w="40" w:type="dxa"/>
            </w:tcMar>
          </w:tcPr>
          <w:p w14:paraId="27EFD6BF" w14:textId="4410B3DB" w:rsidR="009941CE" w:rsidRPr="009941CE" w:rsidRDefault="009941CE" w:rsidP="009941CE">
            <w:pPr>
              <w:ind w:left="288"/>
              <w:rPr>
                <w:sz w:val="24"/>
                <w:szCs w:val="24"/>
              </w:rPr>
            </w:pPr>
            <w:proofErr w:type="spellStart"/>
            <w:r w:rsidRPr="009941CE">
              <w:rPr>
                <w:sz w:val="24"/>
                <w:szCs w:val="24"/>
              </w:rPr>
              <w:t>Japonais</w:t>
            </w:r>
            <w:proofErr w:type="spellEnd"/>
          </w:p>
        </w:tc>
        <w:tc>
          <w:tcPr>
            <w:tcW w:w="837" w:type="dxa"/>
            <w:shd w:val="clear" w:color="auto" w:fill="auto"/>
            <w:tcMar>
              <w:top w:w="0" w:type="dxa"/>
              <w:left w:w="40" w:type="dxa"/>
              <w:bottom w:w="0" w:type="dxa"/>
              <w:right w:w="40" w:type="dxa"/>
            </w:tcMar>
          </w:tcPr>
          <w:p w14:paraId="370E18F5" w14:textId="15AED557" w:rsidR="009941CE" w:rsidRPr="009941CE" w:rsidRDefault="009941CE" w:rsidP="009941CE">
            <w:pPr>
              <w:rPr>
                <w:sz w:val="24"/>
                <w:szCs w:val="24"/>
              </w:rPr>
            </w:pPr>
            <w:r w:rsidRPr="009941CE">
              <w:rPr>
                <w:sz w:val="24"/>
                <w:szCs w:val="24"/>
              </w:rPr>
              <w:t>1</w:t>
            </w:r>
          </w:p>
        </w:tc>
        <w:tc>
          <w:tcPr>
            <w:tcW w:w="838" w:type="dxa"/>
            <w:shd w:val="clear" w:color="auto" w:fill="auto"/>
            <w:tcMar>
              <w:top w:w="0" w:type="dxa"/>
              <w:left w:w="40" w:type="dxa"/>
              <w:bottom w:w="0" w:type="dxa"/>
              <w:right w:w="40" w:type="dxa"/>
            </w:tcMar>
          </w:tcPr>
          <w:p w14:paraId="32E031FE" w14:textId="4B2BAFB9" w:rsidR="009941CE" w:rsidRPr="009941CE" w:rsidRDefault="009941CE" w:rsidP="009941CE">
            <w:pPr>
              <w:rPr>
                <w:sz w:val="24"/>
                <w:szCs w:val="24"/>
              </w:rPr>
            </w:pPr>
            <w:r w:rsidRPr="009941CE">
              <w:rPr>
                <w:sz w:val="24"/>
                <w:szCs w:val="24"/>
              </w:rPr>
              <w:t>0,0</w:t>
            </w:r>
          </w:p>
        </w:tc>
        <w:tc>
          <w:tcPr>
            <w:tcW w:w="838" w:type="dxa"/>
          </w:tcPr>
          <w:p w14:paraId="5DEA9F95" w14:textId="5373FF2C" w:rsidR="009941CE" w:rsidRPr="009941CE" w:rsidRDefault="009941CE" w:rsidP="009941CE">
            <w:pPr>
              <w:rPr>
                <w:sz w:val="24"/>
                <w:szCs w:val="24"/>
              </w:rPr>
            </w:pPr>
            <w:r w:rsidRPr="009941CE">
              <w:rPr>
                <w:sz w:val="24"/>
                <w:szCs w:val="24"/>
              </w:rPr>
              <w:t>1</w:t>
            </w:r>
          </w:p>
        </w:tc>
        <w:tc>
          <w:tcPr>
            <w:tcW w:w="837" w:type="dxa"/>
          </w:tcPr>
          <w:p w14:paraId="0CF90DD2" w14:textId="3DB1FBD3" w:rsidR="009941CE" w:rsidRPr="009941CE" w:rsidRDefault="009941CE" w:rsidP="009941CE">
            <w:pPr>
              <w:rPr>
                <w:sz w:val="24"/>
                <w:szCs w:val="24"/>
              </w:rPr>
            </w:pPr>
            <w:r w:rsidRPr="009941CE">
              <w:rPr>
                <w:sz w:val="24"/>
                <w:szCs w:val="24"/>
              </w:rPr>
              <w:t>0,0</w:t>
            </w:r>
          </w:p>
        </w:tc>
        <w:tc>
          <w:tcPr>
            <w:tcW w:w="838" w:type="dxa"/>
          </w:tcPr>
          <w:p w14:paraId="4993D9FA" w14:textId="31664FF6" w:rsidR="009941CE" w:rsidRPr="009941CE" w:rsidRDefault="009941CE" w:rsidP="009941CE">
            <w:pPr>
              <w:rPr>
                <w:sz w:val="24"/>
                <w:szCs w:val="24"/>
              </w:rPr>
            </w:pPr>
            <w:r w:rsidRPr="009941CE">
              <w:rPr>
                <w:sz w:val="24"/>
                <w:szCs w:val="24"/>
              </w:rPr>
              <w:t>3</w:t>
            </w:r>
          </w:p>
        </w:tc>
        <w:tc>
          <w:tcPr>
            <w:tcW w:w="838" w:type="dxa"/>
          </w:tcPr>
          <w:p w14:paraId="481E177F" w14:textId="1FBBC784" w:rsidR="009941CE" w:rsidRPr="009941CE" w:rsidRDefault="009941CE" w:rsidP="009941CE">
            <w:pPr>
              <w:rPr>
                <w:sz w:val="24"/>
                <w:szCs w:val="24"/>
              </w:rPr>
            </w:pPr>
            <w:r w:rsidRPr="009941CE">
              <w:rPr>
                <w:sz w:val="24"/>
                <w:szCs w:val="24"/>
              </w:rPr>
              <w:t>0,0</w:t>
            </w:r>
          </w:p>
        </w:tc>
        <w:tc>
          <w:tcPr>
            <w:tcW w:w="837" w:type="dxa"/>
          </w:tcPr>
          <w:p w14:paraId="45784E82" w14:textId="4E4F7294" w:rsidR="009941CE" w:rsidRPr="009941CE" w:rsidRDefault="009941CE" w:rsidP="009941CE">
            <w:pPr>
              <w:rPr>
                <w:sz w:val="24"/>
                <w:szCs w:val="24"/>
              </w:rPr>
            </w:pPr>
            <w:r w:rsidRPr="009941CE">
              <w:rPr>
                <w:sz w:val="24"/>
                <w:szCs w:val="24"/>
              </w:rPr>
              <w:t>4</w:t>
            </w:r>
          </w:p>
        </w:tc>
        <w:tc>
          <w:tcPr>
            <w:tcW w:w="838" w:type="dxa"/>
          </w:tcPr>
          <w:p w14:paraId="3368B63B" w14:textId="5E2410F2" w:rsidR="009941CE" w:rsidRPr="009941CE" w:rsidRDefault="009941CE" w:rsidP="009941CE">
            <w:pPr>
              <w:rPr>
                <w:sz w:val="24"/>
                <w:szCs w:val="24"/>
              </w:rPr>
            </w:pPr>
            <w:r w:rsidRPr="009941CE">
              <w:rPr>
                <w:sz w:val="24"/>
                <w:szCs w:val="24"/>
              </w:rPr>
              <w:t>0,0</w:t>
            </w:r>
          </w:p>
        </w:tc>
        <w:tc>
          <w:tcPr>
            <w:tcW w:w="838" w:type="dxa"/>
          </w:tcPr>
          <w:p w14:paraId="5323C994" w14:textId="4044B8BA" w:rsidR="009941CE" w:rsidRPr="009941CE" w:rsidRDefault="009941CE" w:rsidP="009941CE">
            <w:pPr>
              <w:rPr>
                <w:sz w:val="24"/>
                <w:szCs w:val="24"/>
              </w:rPr>
            </w:pPr>
            <w:r w:rsidRPr="009941CE">
              <w:rPr>
                <w:sz w:val="24"/>
                <w:szCs w:val="24"/>
              </w:rPr>
              <w:t>4</w:t>
            </w:r>
          </w:p>
        </w:tc>
        <w:tc>
          <w:tcPr>
            <w:tcW w:w="838" w:type="dxa"/>
          </w:tcPr>
          <w:p w14:paraId="1EF90BEF" w14:textId="7BDCF553" w:rsidR="009941CE" w:rsidRPr="009941CE" w:rsidRDefault="009941CE" w:rsidP="009941CE">
            <w:pPr>
              <w:rPr>
                <w:sz w:val="24"/>
                <w:szCs w:val="24"/>
              </w:rPr>
            </w:pPr>
            <w:r w:rsidRPr="009941CE">
              <w:rPr>
                <w:sz w:val="24"/>
                <w:szCs w:val="24"/>
              </w:rPr>
              <w:t>0,0</w:t>
            </w:r>
          </w:p>
        </w:tc>
      </w:tr>
      <w:tr w:rsidR="009941CE" w:rsidRPr="002026FB" w14:paraId="2784B976" w14:textId="77777777" w:rsidTr="007F31CA">
        <w:trPr>
          <w:trHeight w:val="601"/>
        </w:trPr>
        <w:tc>
          <w:tcPr>
            <w:tcW w:w="1890" w:type="dxa"/>
            <w:shd w:val="clear" w:color="auto" w:fill="auto"/>
            <w:tcMar>
              <w:top w:w="0" w:type="dxa"/>
              <w:left w:w="40" w:type="dxa"/>
              <w:bottom w:w="0" w:type="dxa"/>
              <w:right w:w="40" w:type="dxa"/>
            </w:tcMar>
          </w:tcPr>
          <w:p w14:paraId="13D9288F" w14:textId="6663E115" w:rsidR="009941CE" w:rsidRPr="009941CE" w:rsidRDefault="009941CE" w:rsidP="009941CE">
            <w:pPr>
              <w:ind w:left="288"/>
              <w:rPr>
                <w:sz w:val="24"/>
                <w:szCs w:val="24"/>
              </w:rPr>
            </w:pPr>
            <w:proofErr w:type="spellStart"/>
            <w:r w:rsidRPr="009941CE">
              <w:rPr>
                <w:sz w:val="24"/>
                <w:szCs w:val="24"/>
              </w:rPr>
              <w:t>Coréens</w:t>
            </w:r>
            <w:proofErr w:type="spellEnd"/>
          </w:p>
        </w:tc>
        <w:tc>
          <w:tcPr>
            <w:tcW w:w="837" w:type="dxa"/>
            <w:shd w:val="clear" w:color="auto" w:fill="auto"/>
            <w:tcMar>
              <w:top w:w="0" w:type="dxa"/>
              <w:left w:w="40" w:type="dxa"/>
              <w:bottom w:w="0" w:type="dxa"/>
              <w:right w:w="40" w:type="dxa"/>
            </w:tcMar>
          </w:tcPr>
          <w:p w14:paraId="0CF5C0CE" w14:textId="52E91B64" w:rsidR="009941CE" w:rsidRPr="009941CE" w:rsidRDefault="009941CE" w:rsidP="009941CE">
            <w:pPr>
              <w:rPr>
                <w:sz w:val="24"/>
                <w:szCs w:val="24"/>
              </w:rPr>
            </w:pPr>
            <w:r w:rsidRPr="009941CE">
              <w:rPr>
                <w:sz w:val="24"/>
                <w:szCs w:val="24"/>
              </w:rPr>
              <w:t>1</w:t>
            </w:r>
          </w:p>
        </w:tc>
        <w:tc>
          <w:tcPr>
            <w:tcW w:w="838" w:type="dxa"/>
            <w:shd w:val="clear" w:color="auto" w:fill="auto"/>
            <w:tcMar>
              <w:top w:w="0" w:type="dxa"/>
              <w:left w:w="40" w:type="dxa"/>
              <w:bottom w:w="0" w:type="dxa"/>
              <w:right w:w="40" w:type="dxa"/>
            </w:tcMar>
          </w:tcPr>
          <w:p w14:paraId="4AF263EB" w14:textId="6DE908C8" w:rsidR="009941CE" w:rsidRPr="009941CE" w:rsidRDefault="009941CE" w:rsidP="009941CE">
            <w:pPr>
              <w:rPr>
                <w:sz w:val="24"/>
                <w:szCs w:val="24"/>
              </w:rPr>
            </w:pPr>
            <w:r w:rsidRPr="009941CE">
              <w:rPr>
                <w:sz w:val="24"/>
                <w:szCs w:val="24"/>
              </w:rPr>
              <w:t>0,0</w:t>
            </w:r>
          </w:p>
        </w:tc>
        <w:tc>
          <w:tcPr>
            <w:tcW w:w="838" w:type="dxa"/>
          </w:tcPr>
          <w:p w14:paraId="4FF01A58" w14:textId="262EEFA3" w:rsidR="009941CE" w:rsidRPr="009941CE" w:rsidRDefault="009941CE" w:rsidP="009941CE">
            <w:pPr>
              <w:rPr>
                <w:sz w:val="24"/>
                <w:szCs w:val="24"/>
              </w:rPr>
            </w:pPr>
            <w:r w:rsidRPr="009941CE">
              <w:rPr>
                <w:sz w:val="24"/>
                <w:szCs w:val="24"/>
              </w:rPr>
              <w:t>1</w:t>
            </w:r>
          </w:p>
        </w:tc>
        <w:tc>
          <w:tcPr>
            <w:tcW w:w="837" w:type="dxa"/>
          </w:tcPr>
          <w:p w14:paraId="492F71FE" w14:textId="71708844" w:rsidR="009941CE" w:rsidRPr="009941CE" w:rsidRDefault="009941CE" w:rsidP="009941CE">
            <w:pPr>
              <w:rPr>
                <w:sz w:val="24"/>
                <w:szCs w:val="24"/>
              </w:rPr>
            </w:pPr>
            <w:r w:rsidRPr="009941CE">
              <w:rPr>
                <w:sz w:val="24"/>
                <w:szCs w:val="24"/>
              </w:rPr>
              <w:t>0,0</w:t>
            </w:r>
          </w:p>
        </w:tc>
        <w:tc>
          <w:tcPr>
            <w:tcW w:w="838" w:type="dxa"/>
          </w:tcPr>
          <w:p w14:paraId="3C34F6D0" w14:textId="7EE9ABC5" w:rsidR="009941CE" w:rsidRPr="009941CE" w:rsidRDefault="009941CE" w:rsidP="009941CE">
            <w:pPr>
              <w:rPr>
                <w:sz w:val="24"/>
                <w:szCs w:val="24"/>
              </w:rPr>
            </w:pPr>
            <w:r w:rsidRPr="009941CE">
              <w:rPr>
                <w:sz w:val="24"/>
                <w:szCs w:val="24"/>
              </w:rPr>
              <w:t>1</w:t>
            </w:r>
          </w:p>
        </w:tc>
        <w:tc>
          <w:tcPr>
            <w:tcW w:w="838" w:type="dxa"/>
          </w:tcPr>
          <w:p w14:paraId="56ED65B9" w14:textId="065BD364" w:rsidR="009941CE" w:rsidRPr="009941CE" w:rsidRDefault="009941CE" w:rsidP="009941CE">
            <w:pPr>
              <w:rPr>
                <w:sz w:val="24"/>
                <w:szCs w:val="24"/>
              </w:rPr>
            </w:pPr>
            <w:r w:rsidRPr="009941CE">
              <w:rPr>
                <w:sz w:val="24"/>
                <w:szCs w:val="24"/>
              </w:rPr>
              <w:t>0,0</w:t>
            </w:r>
          </w:p>
        </w:tc>
        <w:tc>
          <w:tcPr>
            <w:tcW w:w="837" w:type="dxa"/>
          </w:tcPr>
          <w:p w14:paraId="6C645414" w14:textId="44AC9EAC" w:rsidR="009941CE" w:rsidRPr="009941CE" w:rsidRDefault="009941CE" w:rsidP="009941CE">
            <w:pPr>
              <w:rPr>
                <w:sz w:val="24"/>
                <w:szCs w:val="24"/>
              </w:rPr>
            </w:pPr>
            <w:r w:rsidRPr="009941CE">
              <w:rPr>
                <w:sz w:val="24"/>
                <w:szCs w:val="24"/>
              </w:rPr>
              <w:t>1</w:t>
            </w:r>
          </w:p>
        </w:tc>
        <w:tc>
          <w:tcPr>
            <w:tcW w:w="838" w:type="dxa"/>
          </w:tcPr>
          <w:p w14:paraId="5FFA765B" w14:textId="7473B446" w:rsidR="009941CE" w:rsidRPr="009941CE" w:rsidRDefault="009941CE" w:rsidP="009941CE">
            <w:pPr>
              <w:rPr>
                <w:sz w:val="24"/>
                <w:szCs w:val="24"/>
              </w:rPr>
            </w:pPr>
            <w:r w:rsidRPr="009941CE">
              <w:rPr>
                <w:sz w:val="24"/>
                <w:szCs w:val="24"/>
              </w:rPr>
              <w:t>0,0</w:t>
            </w:r>
          </w:p>
        </w:tc>
        <w:tc>
          <w:tcPr>
            <w:tcW w:w="838" w:type="dxa"/>
          </w:tcPr>
          <w:p w14:paraId="269B5AE6" w14:textId="1695EE90" w:rsidR="009941CE" w:rsidRPr="009941CE" w:rsidRDefault="009941CE" w:rsidP="009941CE">
            <w:pPr>
              <w:rPr>
                <w:sz w:val="24"/>
                <w:szCs w:val="24"/>
              </w:rPr>
            </w:pPr>
            <w:r w:rsidRPr="009941CE">
              <w:rPr>
                <w:sz w:val="24"/>
                <w:szCs w:val="24"/>
              </w:rPr>
              <w:t>3</w:t>
            </w:r>
          </w:p>
        </w:tc>
        <w:tc>
          <w:tcPr>
            <w:tcW w:w="838" w:type="dxa"/>
          </w:tcPr>
          <w:p w14:paraId="30FAFB3A" w14:textId="0E2342B3" w:rsidR="009941CE" w:rsidRPr="009941CE" w:rsidRDefault="009941CE" w:rsidP="009941CE">
            <w:pPr>
              <w:rPr>
                <w:sz w:val="24"/>
                <w:szCs w:val="24"/>
              </w:rPr>
            </w:pPr>
            <w:r w:rsidRPr="009941CE">
              <w:rPr>
                <w:sz w:val="24"/>
                <w:szCs w:val="24"/>
              </w:rPr>
              <w:t>0,0</w:t>
            </w:r>
          </w:p>
        </w:tc>
      </w:tr>
      <w:tr w:rsidR="009941CE" w:rsidRPr="002026FB" w14:paraId="38D96156" w14:textId="77777777" w:rsidTr="00876F22">
        <w:trPr>
          <w:trHeight w:val="288"/>
        </w:trPr>
        <w:tc>
          <w:tcPr>
            <w:tcW w:w="1890" w:type="dxa"/>
            <w:shd w:val="clear" w:color="auto" w:fill="auto"/>
            <w:tcMar>
              <w:top w:w="0" w:type="dxa"/>
              <w:left w:w="40" w:type="dxa"/>
              <w:bottom w:w="0" w:type="dxa"/>
              <w:right w:w="40" w:type="dxa"/>
            </w:tcMar>
          </w:tcPr>
          <w:p w14:paraId="29CBB218" w14:textId="3940DE93" w:rsidR="009941CE" w:rsidRPr="009941CE" w:rsidRDefault="009941CE" w:rsidP="009941CE">
            <w:pPr>
              <w:rPr>
                <w:b/>
                <w:bCs/>
                <w:sz w:val="24"/>
                <w:szCs w:val="24"/>
              </w:rPr>
            </w:pPr>
            <w:proofErr w:type="spellStart"/>
            <w:r w:rsidRPr="009941CE">
              <w:rPr>
                <w:b/>
                <w:bCs/>
                <w:sz w:val="24"/>
                <w:szCs w:val="24"/>
              </w:rPr>
              <w:t>Hispaniques</w:t>
            </w:r>
            <w:proofErr w:type="spellEnd"/>
          </w:p>
        </w:tc>
        <w:tc>
          <w:tcPr>
            <w:tcW w:w="837" w:type="dxa"/>
            <w:shd w:val="clear" w:color="auto" w:fill="auto"/>
            <w:tcMar>
              <w:top w:w="0" w:type="dxa"/>
              <w:left w:w="40" w:type="dxa"/>
              <w:bottom w:w="0" w:type="dxa"/>
              <w:right w:w="40" w:type="dxa"/>
            </w:tcMar>
          </w:tcPr>
          <w:p w14:paraId="067C0E7A" w14:textId="1CD134A6" w:rsidR="009941CE" w:rsidRPr="009941CE" w:rsidRDefault="009941CE" w:rsidP="009941CE">
            <w:pPr>
              <w:rPr>
                <w:b/>
                <w:bCs/>
                <w:sz w:val="24"/>
                <w:szCs w:val="24"/>
              </w:rPr>
            </w:pPr>
            <w:r w:rsidRPr="009941CE">
              <w:rPr>
                <w:b/>
                <w:bCs/>
                <w:sz w:val="24"/>
                <w:szCs w:val="24"/>
              </w:rPr>
              <w:t>16</w:t>
            </w:r>
          </w:p>
        </w:tc>
        <w:tc>
          <w:tcPr>
            <w:tcW w:w="838" w:type="dxa"/>
            <w:shd w:val="clear" w:color="auto" w:fill="auto"/>
            <w:tcMar>
              <w:top w:w="0" w:type="dxa"/>
              <w:left w:w="40" w:type="dxa"/>
              <w:bottom w:w="0" w:type="dxa"/>
              <w:right w:w="40" w:type="dxa"/>
            </w:tcMar>
          </w:tcPr>
          <w:p w14:paraId="604403EF" w14:textId="6C34BAB9" w:rsidR="009941CE" w:rsidRPr="009941CE" w:rsidRDefault="009941CE" w:rsidP="009941CE">
            <w:pPr>
              <w:rPr>
                <w:b/>
                <w:bCs/>
                <w:sz w:val="24"/>
                <w:szCs w:val="24"/>
              </w:rPr>
            </w:pPr>
            <w:r w:rsidRPr="009941CE">
              <w:rPr>
                <w:b/>
                <w:bCs/>
                <w:sz w:val="24"/>
                <w:szCs w:val="24"/>
              </w:rPr>
              <w:t>0,2</w:t>
            </w:r>
          </w:p>
        </w:tc>
        <w:tc>
          <w:tcPr>
            <w:tcW w:w="838" w:type="dxa"/>
          </w:tcPr>
          <w:p w14:paraId="2C57C8B5" w14:textId="285E8336" w:rsidR="009941CE" w:rsidRPr="009941CE" w:rsidRDefault="009941CE" w:rsidP="009941CE">
            <w:pPr>
              <w:rPr>
                <w:b/>
                <w:bCs/>
                <w:sz w:val="24"/>
                <w:szCs w:val="24"/>
              </w:rPr>
            </w:pPr>
            <w:r w:rsidRPr="009941CE">
              <w:rPr>
                <w:b/>
                <w:bCs/>
                <w:sz w:val="24"/>
                <w:szCs w:val="24"/>
              </w:rPr>
              <w:t>14</w:t>
            </w:r>
          </w:p>
        </w:tc>
        <w:tc>
          <w:tcPr>
            <w:tcW w:w="837" w:type="dxa"/>
          </w:tcPr>
          <w:p w14:paraId="3EBB9C46" w14:textId="3F529161" w:rsidR="009941CE" w:rsidRPr="009941CE" w:rsidRDefault="009941CE" w:rsidP="009941CE">
            <w:pPr>
              <w:rPr>
                <w:b/>
                <w:bCs/>
                <w:sz w:val="24"/>
                <w:szCs w:val="24"/>
              </w:rPr>
            </w:pPr>
            <w:r w:rsidRPr="009941CE">
              <w:rPr>
                <w:b/>
                <w:bCs/>
                <w:sz w:val="24"/>
                <w:szCs w:val="24"/>
              </w:rPr>
              <w:t>0,2</w:t>
            </w:r>
          </w:p>
        </w:tc>
        <w:tc>
          <w:tcPr>
            <w:tcW w:w="838" w:type="dxa"/>
          </w:tcPr>
          <w:p w14:paraId="3E66FF13" w14:textId="61B7F3E0" w:rsidR="009941CE" w:rsidRPr="009941CE" w:rsidRDefault="009941CE" w:rsidP="009941CE">
            <w:pPr>
              <w:rPr>
                <w:b/>
                <w:bCs/>
                <w:sz w:val="24"/>
                <w:szCs w:val="24"/>
              </w:rPr>
            </w:pPr>
            <w:r w:rsidRPr="009941CE">
              <w:rPr>
                <w:b/>
                <w:bCs/>
                <w:sz w:val="24"/>
                <w:szCs w:val="24"/>
              </w:rPr>
              <w:t>14</w:t>
            </w:r>
          </w:p>
        </w:tc>
        <w:tc>
          <w:tcPr>
            <w:tcW w:w="838" w:type="dxa"/>
          </w:tcPr>
          <w:p w14:paraId="105446FC" w14:textId="3474D079" w:rsidR="009941CE" w:rsidRPr="009941CE" w:rsidRDefault="009941CE" w:rsidP="009941CE">
            <w:pPr>
              <w:rPr>
                <w:b/>
                <w:bCs/>
                <w:sz w:val="24"/>
                <w:szCs w:val="24"/>
              </w:rPr>
            </w:pPr>
            <w:r w:rsidRPr="009941CE">
              <w:rPr>
                <w:b/>
                <w:bCs/>
                <w:sz w:val="24"/>
                <w:szCs w:val="24"/>
              </w:rPr>
              <w:t>0,2</w:t>
            </w:r>
          </w:p>
        </w:tc>
        <w:tc>
          <w:tcPr>
            <w:tcW w:w="837" w:type="dxa"/>
          </w:tcPr>
          <w:p w14:paraId="0C33E52D" w14:textId="2849ED13" w:rsidR="009941CE" w:rsidRPr="009941CE" w:rsidRDefault="009941CE" w:rsidP="009941CE">
            <w:pPr>
              <w:rPr>
                <w:b/>
                <w:bCs/>
                <w:sz w:val="24"/>
                <w:szCs w:val="24"/>
              </w:rPr>
            </w:pPr>
            <w:r w:rsidRPr="009941CE">
              <w:rPr>
                <w:b/>
                <w:bCs/>
                <w:sz w:val="24"/>
                <w:szCs w:val="24"/>
              </w:rPr>
              <w:t>12</w:t>
            </w:r>
          </w:p>
        </w:tc>
        <w:tc>
          <w:tcPr>
            <w:tcW w:w="838" w:type="dxa"/>
          </w:tcPr>
          <w:p w14:paraId="3DEBA898" w14:textId="4836EFC8" w:rsidR="009941CE" w:rsidRPr="009941CE" w:rsidRDefault="009941CE" w:rsidP="009941CE">
            <w:pPr>
              <w:rPr>
                <w:b/>
                <w:bCs/>
                <w:sz w:val="24"/>
                <w:szCs w:val="24"/>
              </w:rPr>
            </w:pPr>
            <w:r w:rsidRPr="009941CE">
              <w:rPr>
                <w:b/>
                <w:bCs/>
                <w:sz w:val="24"/>
                <w:szCs w:val="24"/>
              </w:rPr>
              <w:t>0,1</w:t>
            </w:r>
          </w:p>
        </w:tc>
        <w:tc>
          <w:tcPr>
            <w:tcW w:w="838" w:type="dxa"/>
          </w:tcPr>
          <w:p w14:paraId="14AFA05E" w14:textId="679FA89C" w:rsidR="009941CE" w:rsidRPr="009941CE" w:rsidRDefault="009941CE" w:rsidP="009941CE">
            <w:pPr>
              <w:rPr>
                <w:b/>
                <w:bCs/>
                <w:sz w:val="24"/>
                <w:szCs w:val="24"/>
              </w:rPr>
            </w:pPr>
            <w:r w:rsidRPr="009941CE">
              <w:rPr>
                <w:b/>
                <w:bCs/>
                <w:sz w:val="24"/>
                <w:szCs w:val="24"/>
              </w:rPr>
              <w:t>18</w:t>
            </w:r>
          </w:p>
        </w:tc>
        <w:tc>
          <w:tcPr>
            <w:tcW w:w="838" w:type="dxa"/>
          </w:tcPr>
          <w:p w14:paraId="30A80520" w14:textId="6C39E265" w:rsidR="009941CE" w:rsidRPr="009941CE" w:rsidRDefault="009941CE" w:rsidP="009941CE">
            <w:pPr>
              <w:rPr>
                <w:b/>
                <w:bCs/>
                <w:sz w:val="24"/>
                <w:szCs w:val="24"/>
              </w:rPr>
            </w:pPr>
            <w:r w:rsidRPr="009941CE">
              <w:rPr>
                <w:b/>
                <w:bCs/>
                <w:sz w:val="24"/>
                <w:szCs w:val="24"/>
              </w:rPr>
              <w:t>0,2</w:t>
            </w:r>
          </w:p>
        </w:tc>
      </w:tr>
      <w:tr w:rsidR="009941CE" w:rsidRPr="002026FB" w14:paraId="543B0CF4" w14:textId="77777777" w:rsidTr="00876F22">
        <w:trPr>
          <w:trHeight w:val="288"/>
        </w:trPr>
        <w:tc>
          <w:tcPr>
            <w:tcW w:w="1890" w:type="dxa"/>
            <w:shd w:val="clear" w:color="auto" w:fill="auto"/>
            <w:tcMar>
              <w:top w:w="0" w:type="dxa"/>
              <w:left w:w="40" w:type="dxa"/>
              <w:bottom w:w="0" w:type="dxa"/>
              <w:right w:w="40" w:type="dxa"/>
            </w:tcMar>
          </w:tcPr>
          <w:p w14:paraId="70AA45C3" w14:textId="7491F101" w:rsidR="009941CE" w:rsidRPr="009941CE" w:rsidRDefault="009941CE" w:rsidP="009941CE">
            <w:pPr>
              <w:rPr>
                <w:b/>
                <w:bCs/>
                <w:sz w:val="24"/>
                <w:szCs w:val="24"/>
              </w:rPr>
            </w:pPr>
            <w:proofErr w:type="spellStart"/>
            <w:r w:rsidRPr="009941CE">
              <w:rPr>
                <w:b/>
                <w:bCs/>
                <w:sz w:val="24"/>
                <w:szCs w:val="24"/>
              </w:rPr>
              <w:t>Autres</w:t>
            </w:r>
            <w:proofErr w:type="spellEnd"/>
          </w:p>
        </w:tc>
        <w:tc>
          <w:tcPr>
            <w:tcW w:w="837" w:type="dxa"/>
            <w:shd w:val="clear" w:color="auto" w:fill="auto"/>
            <w:tcMar>
              <w:top w:w="0" w:type="dxa"/>
              <w:left w:w="40" w:type="dxa"/>
              <w:bottom w:w="0" w:type="dxa"/>
              <w:right w:w="40" w:type="dxa"/>
            </w:tcMar>
          </w:tcPr>
          <w:p w14:paraId="4F434E8A" w14:textId="766CBADE" w:rsidR="009941CE" w:rsidRPr="009941CE" w:rsidRDefault="009941CE" w:rsidP="009941CE">
            <w:pPr>
              <w:rPr>
                <w:b/>
                <w:bCs/>
                <w:sz w:val="24"/>
                <w:szCs w:val="24"/>
              </w:rPr>
            </w:pPr>
            <w:r w:rsidRPr="009941CE">
              <w:rPr>
                <w:b/>
                <w:bCs/>
                <w:sz w:val="24"/>
                <w:szCs w:val="24"/>
              </w:rPr>
              <w:t>65</w:t>
            </w:r>
          </w:p>
        </w:tc>
        <w:tc>
          <w:tcPr>
            <w:tcW w:w="838" w:type="dxa"/>
            <w:shd w:val="clear" w:color="auto" w:fill="auto"/>
            <w:tcMar>
              <w:top w:w="0" w:type="dxa"/>
              <w:left w:w="40" w:type="dxa"/>
              <w:bottom w:w="0" w:type="dxa"/>
              <w:right w:w="40" w:type="dxa"/>
            </w:tcMar>
          </w:tcPr>
          <w:p w14:paraId="6428D1FB" w14:textId="5CBEFDCE" w:rsidR="009941CE" w:rsidRPr="009941CE" w:rsidRDefault="009941CE" w:rsidP="009941CE">
            <w:pPr>
              <w:rPr>
                <w:b/>
                <w:bCs/>
                <w:sz w:val="24"/>
                <w:szCs w:val="24"/>
              </w:rPr>
            </w:pPr>
            <w:r w:rsidRPr="009941CE">
              <w:rPr>
                <w:b/>
                <w:bCs/>
                <w:sz w:val="24"/>
                <w:szCs w:val="24"/>
              </w:rPr>
              <w:t>0,8</w:t>
            </w:r>
          </w:p>
        </w:tc>
        <w:tc>
          <w:tcPr>
            <w:tcW w:w="838" w:type="dxa"/>
          </w:tcPr>
          <w:p w14:paraId="0D0C7FD3" w14:textId="0E834B19" w:rsidR="009941CE" w:rsidRPr="009941CE" w:rsidRDefault="009941CE" w:rsidP="009941CE">
            <w:pPr>
              <w:rPr>
                <w:b/>
                <w:bCs/>
                <w:sz w:val="24"/>
                <w:szCs w:val="24"/>
              </w:rPr>
            </w:pPr>
            <w:r w:rsidRPr="009941CE">
              <w:rPr>
                <w:b/>
                <w:bCs/>
                <w:sz w:val="24"/>
                <w:szCs w:val="24"/>
              </w:rPr>
              <w:t>68</w:t>
            </w:r>
          </w:p>
        </w:tc>
        <w:tc>
          <w:tcPr>
            <w:tcW w:w="837" w:type="dxa"/>
          </w:tcPr>
          <w:p w14:paraId="33907BDF" w14:textId="2B7955BB" w:rsidR="009941CE" w:rsidRPr="009941CE" w:rsidRDefault="009941CE" w:rsidP="009941CE">
            <w:pPr>
              <w:rPr>
                <w:b/>
                <w:bCs/>
                <w:sz w:val="24"/>
                <w:szCs w:val="24"/>
              </w:rPr>
            </w:pPr>
            <w:r w:rsidRPr="009941CE">
              <w:rPr>
                <w:b/>
                <w:bCs/>
                <w:sz w:val="24"/>
                <w:szCs w:val="24"/>
              </w:rPr>
              <w:t>0,8</w:t>
            </w:r>
          </w:p>
        </w:tc>
        <w:tc>
          <w:tcPr>
            <w:tcW w:w="838" w:type="dxa"/>
          </w:tcPr>
          <w:p w14:paraId="48ECF905" w14:textId="2AFCDF49" w:rsidR="009941CE" w:rsidRPr="009941CE" w:rsidRDefault="009941CE" w:rsidP="009941CE">
            <w:pPr>
              <w:rPr>
                <w:b/>
                <w:bCs/>
                <w:sz w:val="24"/>
                <w:szCs w:val="24"/>
              </w:rPr>
            </w:pPr>
            <w:r w:rsidRPr="009941CE">
              <w:rPr>
                <w:b/>
                <w:bCs/>
                <w:sz w:val="24"/>
                <w:szCs w:val="24"/>
              </w:rPr>
              <w:t>71</w:t>
            </w:r>
          </w:p>
        </w:tc>
        <w:tc>
          <w:tcPr>
            <w:tcW w:w="838" w:type="dxa"/>
          </w:tcPr>
          <w:p w14:paraId="461A1AF2" w14:textId="495F9CD5" w:rsidR="009941CE" w:rsidRPr="009941CE" w:rsidRDefault="009941CE" w:rsidP="009941CE">
            <w:pPr>
              <w:rPr>
                <w:b/>
                <w:bCs/>
                <w:sz w:val="24"/>
                <w:szCs w:val="24"/>
              </w:rPr>
            </w:pPr>
            <w:r w:rsidRPr="009941CE">
              <w:rPr>
                <w:b/>
                <w:bCs/>
                <w:sz w:val="24"/>
                <w:szCs w:val="24"/>
              </w:rPr>
              <w:t>0,8</w:t>
            </w:r>
          </w:p>
        </w:tc>
        <w:tc>
          <w:tcPr>
            <w:tcW w:w="837" w:type="dxa"/>
          </w:tcPr>
          <w:p w14:paraId="72887F7E" w14:textId="34D46E87" w:rsidR="009941CE" w:rsidRPr="009941CE" w:rsidRDefault="009941CE" w:rsidP="009941CE">
            <w:pPr>
              <w:rPr>
                <w:b/>
                <w:bCs/>
                <w:sz w:val="24"/>
                <w:szCs w:val="24"/>
              </w:rPr>
            </w:pPr>
            <w:r w:rsidRPr="009941CE">
              <w:rPr>
                <w:b/>
                <w:bCs/>
                <w:sz w:val="24"/>
                <w:szCs w:val="24"/>
              </w:rPr>
              <w:t>81</w:t>
            </w:r>
          </w:p>
        </w:tc>
        <w:tc>
          <w:tcPr>
            <w:tcW w:w="838" w:type="dxa"/>
          </w:tcPr>
          <w:p w14:paraId="798FECD8" w14:textId="3E962F85" w:rsidR="009941CE" w:rsidRPr="009941CE" w:rsidRDefault="009941CE" w:rsidP="009941CE">
            <w:pPr>
              <w:rPr>
                <w:b/>
                <w:bCs/>
                <w:sz w:val="24"/>
                <w:szCs w:val="24"/>
              </w:rPr>
            </w:pPr>
            <w:r w:rsidRPr="009941CE">
              <w:rPr>
                <w:b/>
                <w:bCs/>
                <w:sz w:val="24"/>
                <w:szCs w:val="24"/>
              </w:rPr>
              <w:t>0,9</w:t>
            </w:r>
          </w:p>
        </w:tc>
        <w:tc>
          <w:tcPr>
            <w:tcW w:w="838" w:type="dxa"/>
          </w:tcPr>
          <w:p w14:paraId="217E2636" w14:textId="6788F360" w:rsidR="009941CE" w:rsidRPr="009941CE" w:rsidRDefault="009941CE" w:rsidP="009941CE">
            <w:pPr>
              <w:rPr>
                <w:b/>
                <w:bCs/>
                <w:sz w:val="24"/>
                <w:szCs w:val="24"/>
              </w:rPr>
            </w:pPr>
            <w:r w:rsidRPr="009941CE">
              <w:rPr>
                <w:b/>
                <w:bCs/>
                <w:sz w:val="24"/>
                <w:szCs w:val="24"/>
              </w:rPr>
              <w:t>88</w:t>
            </w:r>
          </w:p>
        </w:tc>
        <w:tc>
          <w:tcPr>
            <w:tcW w:w="838" w:type="dxa"/>
          </w:tcPr>
          <w:p w14:paraId="7F8CB650" w14:textId="362CE3C0" w:rsidR="009941CE" w:rsidRPr="009941CE" w:rsidRDefault="009941CE" w:rsidP="009941CE">
            <w:pPr>
              <w:rPr>
                <w:b/>
                <w:bCs/>
                <w:sz w:val="24"/>
                <w:szCs w:val="24"/>
              </w:rPr>
            </w:pPr>
            <w:r w:rsidRPr="009941CE">
              <w:rPr>
                <w:b/>
                <w:bCs/>
                <w:sz w:val="24"/>
                <w:szCs w:val="24"/>
              </w:rPr>
              <w:t>1,0</w:t>
            </w:r>
          </w:p>
        </w:tc>
      </w:tr>
      <w:tr w:rsidR="009941CE" w:rsidRPr="002026FB" w14:paraId="41FA75D2" w14:textId="77777777" w:rsidTr="000A5664">
        <w:trPr>
          <w:trHeight w:val="288"/>
        </w:trPr>
        <w:tc>
          <w:tcPr>
            <w:tcW w:w="1890" w:type="dxa"/>
            <w:shd w:val="clear" w:color="auto" w:fill="auto"/>
            <w:tcMar>
              <w:top w:w="0" w:type="dxa"/>
              <w:left w:w="40" w:type="dxa"/>
              <w:bottom w:w="0" w:type="dxa"/>
              <w:right w:w="40" w:type="dxa"/>
            </w:tcMar>
          </w:tcPr>
          <w:p w14:paraId="786CCA13" w14:textId="306C73A2" w:rsidR="009941CE" w:rsidRPr="009941CE" w:rsidRDefault="009941CE" w:rsidP="009941CE">
            <w:pPr>
              <w:rPr>
                <w:b/>
                <w:bCs/>
                <w:sz w:val="24"/>
                <w:szCs w:val="24"/>
              </w:rPr>
            </w:pPr>
            <w:r w:rsidRPr="009941CE">
              <w:rPr>
                <w:b/>
                <w:bCs/>
                <w:sz w:val="24"/>
                <w:szCs w:val="24"/>
              </w:rPr>
              <w:t xml:space="preserve">Ne </w:t>
            </w:r>
            <w:proofErr w:type="spellStart"/>
            <w:r w:rsidRPr="009941CE">
              <w:rPr>
                <w:b/>
                <w:bCs/>
                <w:sz w:val="24"/>
                <w:szCs w:val="24"/>
              </w:rPr>
              <w:t>veux</w:t>
            </w:r>
            <w:proofErr w:type="spellEnd"/>
            <w:r w:rsidRPr="009941CE">
              <w:rPr>
                <w:b/>
                <w:bCs/>
                <w:sz w:val="24"/>
                <w:szCs w:val="24"/>
              </w:rPr>
              <w:t xml:space="preserve"> pas </w:t>
            </w:r>
            <w:proofErr w:type="spellStart"/>
            <w:r w:rsidRPr="009941CE">
              <w:rPr>
                <w:b/>
                <w:bCs/>
                <w:sz w:val="24"/>
                <w:szCs w:val="24"/>
              </w:rPr>
              <w:t>répondre</w:t>
            </w:r>
            <w:proofErr w:type="spellEnd"/>
          </w:p>
        </w:tc>
        <w:tc>
          <w:tcPr>
            <w:tcW w:w="837" w:type="dxa"/>
            <w:shd w:val="clear" w:color="auto" w:fill="auto"/>
            <w:tcMar>
              <w:top w:w="0" w:type="dxa"/>
              <w:left w:w="40" w:type="dxa"/>
              <w:bottom w:w="0" w:type="dxa"/>
              <w:right w:w="40" w:type="dxa"/>
            </w:tcMar>
          </w:tcPr>
          <w:p w14:paraId="00912827" w14:textId="5AF8DF6C" w:rsidR="009941CE" w:rsidRPr="009941CE" w:rsidRDefault="009941CE" w:rsidP="009941CE">
            <w:pPr>
              <w:rPr>
                <w:b/>
                <w:bCs/>
                <w:sz w:val="24"/>
                <w:szCs w:val="24"/>
              </w:rPr>
            </w:pPr>
            <w:r w:rsidRPr="009941CE">
              <w:rPr>
                <w:b/>
                <w:bCs/>
                <w:sz w:val="24"/>
                <w:szCs w:val="24"/>
              </w:rPr>
              <w:t>42</w:t>
            </w:r>
          </w:p>
        </w:tc>
        <w:tc>
          <w:tcPr>
            <w:tcW w:w="838" w:type="dxa"/>
            <w:shd w:val="clear" w:color="auto" w:fill="auto"/>
            <w:tcMar>
              <w:top w:w="0" w:type="dxa"/>
              <w:left w:w="40" w:type="dxa"/>
              <w:bottom w:w="0" w:type="dxa"/>
              <w:right w:w="40" w:type="dxa"/>
            </w:tcMar>
          </w:tcPr>
          <w:p w14:paraId="5BBE0D59" w14:textId="528E1D73" w:rsidR="009941CE" w:rsidRPr="009941CE" w:rsidRDefault="009941CE" w:rsidP="009941CE">
            <w:pPr>
              <w:rPr>
                <w:b/>
                <w:bCs/>
                <w:sz w:val="24"/>
                <w:szCs w:val="24"/>
              </w:rPr>
            </w:pPr>
            <w:r w:rsidRPr="009941CE">
              <w:rPr>
                <w:b/>
                <w:bCs/>
                <w:sz w:val="24"/>
                <w:szCs w:val="24"/>
              </w:rPr>
              <w:t>0,5</w:t>
            </w:r>
          </w:p>
        </w:tc>
        <w:tc>
          <w:tcPr>
            <w:tcW w:w="838" w:type="dxa"/>
          </w:tcPr>
          <w:p w14:paraId="2512FD7B" w14:textId="4B30F073" w:rsidR="009941CE" w:rsidRPr="009941CE" w:rsidRDefault="009941CE" w:rsidP="009941CE">
            <w:pPr>
              <w:rPr>
                <w:b/>
                <w:bCs/>
                <w:sz w:val="24"/>
                <w:szCs w:val="24"/>
              </w:rPr>
            </w:pPr>
            <w:r w:rsidRPr="009941CE">
              <w:rPr>
                <w:b/>
                <w:bCs/>
                <w:sz w:val="24"/>
                <w:szCs w:val="24"/>
              </w:rPr>
              <w:t>45</w:t>
            </w:r>
          </w:p>
        </w:tc>
        <w:tc>
          <w:tcPr>
            <w:tcW w:w="837" w:type="dxa"/>
          </w:tcPr>
          <w:p w14:paraId="64931712" w14:textId="295632D8" w:rsidR="009941CE" w:rsidRPr="009941CE" w:rsidRDefault="009941CE" w:rsidP="009941CE">
            <w:pPr>
              <w:rPr>
                <w:b/>
                <w:bCs/>
                <w:sz w:val="24"/>
                <w:szCs w:val="24"/>
              </w:rPr>
            </w:pPr>
            <w:r w:rsidRPr="009941CE">
              <w:rPr>
                <w:b/>
                <w:bCs/>
                <w:sz w:val="24"/>
                <w:szCs w:val="24"/>
              </w:rPr>
              <w:t>0,5</w:t>
            </w:r>
          </w:p>
        </w:tc>
        <w:tc>
          <w:tcPr>
            <w:tcW w:w="838" w:type="dxa"/>
          </w:tcPr>
          <w:p w14:paraId="79E90100" w14:textId="14C3D584" w:rsidR="009941CE" w:rsidRPr="009941CE" w:rsidRDefault="009941CE" w:rsidP="009941CE">
            <w:pPr>
              <w:rPr>
                <w:b/>
                <w:bCs/>
                <w:sz w:val="24"/>
                <w:szCs w:val="24"/>
              </w:rPr>
            </w:pPr>
            <w:r w:rsidRPr="009941CE">
              <w:rPr>
                <w:b/>
                <w:bCs/>
                <w:sz w:val="24"/>
                <w:szCs w:val="24"/>
              </w:rPr>
              <w:t>51</w:t>
            </w:r>
          </w:p>
        </w:tc>
        <w:tc>
          <w:tcPr>
            <w:tcW w:w="838" w:type="dxa"/>
          </w:tcPr>
          <w:p w14:paraId="7AD859AD" w14:textId="148E40E1" w:rsidR="009941CE" w:rsidRPr="009941CE" w:rsidRDefault="009941CE" w:rsidP="009941CE">
            <w:pPr>
              <w:rPr>
                <w:b/>
                <w:bCs/>
                <w:sz w:val="24"/>
                <w:szCs w:val="24"/>
              </w:rPr>
            </w:pPr>
            <w:r w:rsidRPr="009941CE">
              <w:rPr>
                <w:b/>
                <w:bCs/>
                <w:sz w:val="24"/>
                <w:szCs w:val="24"/>
              </w:rPr>
              <w:t>0,6</w:t>
            </w:r>
          </w:p>
        </w:tc>
        <w:tc>
          <w:tcPr>
            <w:tcW w:w="837" w:type="dxa"/>
          </w:tcPr>
          <w:p w14:paraId="58F54BA4" w14:textId="47C9EE65" w:rsidR="009941CE" w:rsidRPr="009941CE" w:rsidRDefault="009941CE" w:rsidP="009941CE">
            <w:pPr>
              <w:rPr>
                <w:b/>
                <w:bCs/>
                <w:sz w:val="24"/>
                <w:szCs w:val="24"/>
              </w:rPr>
            </w:pPr>
            <w:r w:rsidRPr="009941CE">
              <w:rPr>
                <w:b/>
                <w:bCs/>
                <w:sz w:val="24"/>
                <w:szCs w:val="24"/>
              </w:rPr>
              <w:t>102</w:t>
            </w:r>
          </w:p>
        </w:tc>
        <w:tc>
          <w:tcPr>
            <w:tcW w:w="838" w:type="dxa"/>
          </w:tcPr>
          <w:p w14:paraId="5563ADEA" w14:textId="1EA82C15" w:rsidR="009941CE" w:rsidRPr="009941CE" w:rsidRDefault="009941CE" w:rsidP="009941CE">
            <w:pPr>
              <w:rPr>
                <w:b/>
                <w:bCs/>
                <w:sz w:val="24"/>
                <w:szCs w:val="24"/>
              </w:rPr>
            </w:pPr>
            <w:r w:rsidRPr="009941CE">
              <w:rPr>
                <w:b/>
                <w:bCs/>
                <w:sz w:val="24"/>
                <w:szCs w:val="24"/>
              </w:rPr>
              <w:t>1,2</w:t>
            </w:r>
          </w:p>
        </w:tc>
        <w:tc>
          <w:tcPr>
            <w:tcW w:w="838" w:type="dxa"/>
          </w:tcPr>
          <w:p w14:paraId="6C13D3F4" w14:textId="5B2460BC" w:rsidR="009941CE" w:rsidRPr="009941CE" w:rsidRDefault="009941CE" w:rsidP="009941CE">
            <w:pPr>
              <w:rPr>
                <w:b/>
                <w:bCs/>
                <w:sz w:val="24"/>
                <w:szCs w:val="24"/>
              </w:rPr>
            </w:pPr>
            <w:r w:rsidRPr="009941CE">
              <w:rPr>
                <w:b/>
                <w:bCs/>
                <w:sz w:val="24"/>
                <w:szCs w:val="24"/>
              </w:rPr>
              <w:t>176</w:t>
            </w:r>
          </w:p>
        </w:tc>
        <w:tc>
          <w:tcPr>
            <w:tcW w:w="838" w:type="dxa"/>
          </w:tcPr>
          <w:p w14:paraId="4FB731B3" w14:textId="1BEA8BC4" w:rsidR="009941CE" w:rsidRPr="009941CE" w:rsidRDefault="009941CE" w:rsidP="009941CE">
            <w:pPr>
              <w:rPr>
                <w:b/>
                <w:bCs/>
                <w:sz w:val="24"/>
                <w:szCs w:val="24"/>
              </w:rPr>
            </w:pPr>
            <w:r w:rsidRPr="009941CE">
              <w:rPr>
                <w:b/>
                <w:bCs/>
                <w:sz w:val="24"/>
                <w:szCs w:val="24"/>
              </w:rPr>
              <w:t>2,0</w:t>
            </w:r>
          </w:p>
        </w:tc>
      </w:tr>
      <w:tr w:rsidR="009941CE" w:rsidRPr="002026FB" w14:paraId="27ED288E" w14:textId="77777777" w:rsidTr="00876F22">
        <w:trPr>
          <w:trHeight w:val="288"/>
        </w:trPr>
        <w:tc>
          <w:tcPr>
            <w:tcW w:w="1890" w:type="dxa"/>
            <w:shd w:val="clear" w:color="auto" w:fill="auto"/>
            <w:tcMar>
              <w:top w:w="0" w:type="dxa"/>
              <w:left w:w="40" w:type="dxa"/>
              <w:bottom w:w="0" w:type="dxa"/>
              <w:right w:w="40" w:type="dxa"/>
            </w:tcMar>
          </w:tcPr>
          <w:p w14:paraId="4086D24E" w14:textId="03DE2F7C" w:rsidR="009941CE" w:rsidRPr="009941CE" w:rsidRDefault="009941CE" w:rsidP="009941CE">
            <w:pPr>
              <w:rPr>
                <w:b/>
                <w:bCs/>
                <w:sz w:val="24"/>
                <w:szCs w:val="24"/>
              </w:rPr>
            </w:pPr>
            <w:r w:rsidRPr="009941CE">
              <w:rPr>
                <w:b/>
                <w:bCs/>
                <w:sz w:val="24"/>
                <w:szCs w:val="24"/>
              </w:rPr>
              <w:t>Inconnu</w:t>
            </w:r>
          </w:p>
        </w:tc>
        <w:tc>
          <w:tcPr>
            <w:tcW w:w="837" w:type="dxa"/>
            <w:shd w:val="clear" w:color="auto" w:fill="auto"/>
            <w:tcMar>
              <w:top w:w="0" w:type="dxa"/>
              <w:left w:w="40" w:type="dxa"/>
              <w:bottom w:w="0" w:type="dxa"/>
              <w:right w:w="40" w:type="dxa"/>
            </w:tcMar>
          </w:tcPr>
          <w:p w14:paraId="0F3ECC16" w14:textId="3FB559EF" w:rsidR="009941CE" w:rsidRPr="009941CE" w:rsidRDefault="009941CE" w:rsidP="009941CE">
            <w:pPr>
              <w:rPr>
                <w:b/>
                <w:bCs/>
                <w:sz w:val="24"/>
                <w:szCs w:val="24"/>
              </w:rPr>
            </w:pPr>
            <w:r w:rsidRPr="009941CE">
              <w:rPr>
                <w:b/>
                <w:bCs/>
                <w:sz w:val="24"/>
                <w:szCs w:val="24"/>
              </w:rPr>
              <w:t>5 501</w:t>
            </w:r>
          </w:p>
        </w:tc>
        <w:tc>
          <w:tcPr>
            <w:tcW w:w="838" w:type="dxa"/>
            <w:shd w:val="clear" w:color="auto" w:fill="auto"/>
            <w:tcMar>
              <w:top w:w="0" w:type="dxa"/>
              <w:left w:w="40" w:type="dxa"/>
              <w:bottom w:w="0" w:type="dxa"/>
              <w:right w:w="40" w:type="dxa"/>
            </w:tcMar>
          </w:tcPr>
          <w:p w14:paraId="772821FC" w14:textId="0569DFF3" w:rsidR="009941CE" w:rsidRPr="009941CE" w:rsidRDefault="009941CE" w:rsidP="009941CE">
            <w:pPr>
              <w:rPr>
                <w:b/>
                <w:bCs/>
                <w:sz w:val="24"/>
                <w:szCs w:val="24"/>
              </w:rPr>
            </w:pPr>
            <w:r w:rsidRPr="009941CE">
              <w:rPr>
                <w:b/>
                <w:bCs/>
                <w:sz w:val="24"/>
                <w:szCs w:val="24"/>
              </w:rPr>
              <w:t>64,9</w:t>
            </w:r>
          </w:p>
        </w:tc>
        <w:tc>
          <w:tcPr>
            <w:tcW w:w="838" w:type="dxa"/>
          </w:tcPr>
          <w:p w14:paraId="59ACB103" w14:textId="10D320A2" w:rsidR="009941CE" w:rsidRPr="009941CE" w:rsidRDefault="009941CE" w:rsidP="009941CE">
            <w:pPr>
              <w:rPr>
                <w:b/>
                <w:bCs/>
                <w:sz w:val="24"/>
                <w:szCs w:val="24"/>
              </w:rPr>
            </w:pPr>
            <w:r w:rsidRPr="009941CE">
              <w:rPr>
                <w:b/>
                <w:bCs/>
                <w:sz w:val="24"/>
                <w:szCs w:val="24"/>
              </w:rPr>
              <w:t>5 983</w:t>
            </w:r>
          </w:p>
        </w:tc>
        <w:tc>
          <w:tcPr>
            <w:tcW w:w="837" w:type="dxa"/>
          </w:tcPr>
          <w:p w14:paraId="510FB2A8" w14:textId="6B0DC2E8" w:rsidR="009941CE" w:rsidRPr="009941CE" w:rsidRDefault="009941CE" w:rsidP="009941CE">
            <w:pPr>
              <w:rPr>
                <w:b/>
                <w:bCs/>
                <w:sz w:val="24"/>
                <w:szCs w:val="24"/>
              </w:rPr>
            </w:pPr>
            <w:r w:rsidRPr="009941CE">
              <w:rPr>
                <w:b/>
                <w:bCs/>
                <w:sz w:val="24"/>
                <w:szCs w:val="24"/>
              </w:rPr>
              <w:t>67,6</w:t>
            </w:r>
          </w:p>
        </w:tc>
        <w:tc>
          <w:tcPr>
            <w:tcW w:w="838" w:type="dxa"/>
          </w:tcPr>
          <w:p w14:paraId="6245A674" w14:textId="049943D1" w:rsidR="009941CE" w:rsidRPr="009941CE" w:rsidRDefault="009941CE" w:rsidP="009941CE">
            <w:pPr>
              <w:rPr>
                <w:b/>
                <w:bCs/>
                <w:sz w:val="24"/>
                <w:szCs w:val="24"/>
              </w:rPr>
            </w:pPr>
            <w:r w:rsidRPr="009941CE">
              <w:rPr>
                <w:b/>
                <w:bCs/>
                <w:sz w:val="24"/>
                <w:szCs w:val="24"/>
              </w:rPr>
              <w:t>5 956</w:t>
            </w:r>
          </w:p>
        </w:tc>
        <w:tc>
          <w:tcPr>
            <w:tcW w:w="838" w:type="dxa"/>
          </w:tcPr>
          <w:p w14:paraId="250F9EA9" w14:textId="4450F9D2" w:rsidR="009941CE" w:rsidRPr="009941CE" w:rsidRDefault="009941CE" w:rsidP="009941CE">
            <w:pPr>
              <w:rPr>
                <w:b/>
                <w:bCs/>
                <w:sz w:val="24"/>
                <w:szCs w:val="24"/>
              </w:rPr>
            </w:pPr>
            <w:r w:rsidRPr="009941CE">
              <w:rPr>
                <w:b/>
                <w:bCs/>
                <w:sz w:val="24"/>
                <w:szCs w:val="24"/>
              </w:rPr>
              <w:t>68,5</w:t>
            </w:r>
          </w:p>
        </w:tc>
        <w:tc>
          <w:tcPr>
            <w:tcW w:w="837" w:type="dxa"/>
          </w:tcPr>
          <w:p w14:paraId="63469029" w14:textId="40A62FD3" w:rsidR="009941CE" w:rsidRPr="009941CE" w:rsidRDefault="009941CE" w:rsidP="009941CE">
            <w:pPr>
              <w:rPr>
                <w:b/>
                <w:bCs/>
                <w:sz w:val="24"/>
                <w:szCs w:val="24"/>
              </w:rPr>
            </w:pPr>
            <w:r w:rsidRPr="009941CE">
              <w:rPr>
                <w:b/>
                <w:bCs/>
                <w:sz w:val="24"/>
                <w:szCs w:val="24"/>
              </w:rPr>
              <w:t>5 714</w:t>
            </w:r>
          </w:p>
        </w:tc>
        <w:tc>
          <w:tcPr>
            <w:tcW w:w="838" w:type="dxa"/>
          </w:tcPr>
          <w:p w14:paraId="25155BC6" w14:textId="1805F54B" w:rsidR="009941CE" w:rsidRPr="009941CE" w:rsidRDefault="009941CE" w:rsidP="009941CE">
            <w:pPr>
              <w:rPr>
                <w:b/>
                <w:bCs/>
                <w:sz w:val="24"/>
                <w:szCs w:val="24"/>
              </w:rPr>
            </w:pPr>
            <w:r w:rsidRPr="009941CE">
              <w:rPr>
                <w:b/>
                <w:bCs/>
                <w:sz w:val="24"/>
                <w:szCs w:val="24"/>
              </w:rPr>
              <w:t>66,9</w:t>
            </w:r>
          </w:p>
        </w:tc>
        <w:tc>
          <w:tcPr>
            <w:tcW w:w="838" w:type="dxa"/>
          </w:tcPr>
          <w:p w14:paraId="3F6E7D77" w14:textId="100E809A" w:rsidR="009941CE" w:rsidRPr="009941CE" w:rsidRDefault="009941CE" w:rsidP="009941CE">
            <w:pPr>
              <w:rPr>
                <w:b/>
                <w:bCs/>
                <w:sz w:val="24"/>
                <w:szCs w:val="24"/>
              </w:rPr>
            </w:pPr>
            <w:r w:rsidRPr="009941CE">
              <w:rPr>
                <w:b/>
                <w:bCs/>
                <w:sz w:val="24"/>
                <w:szCs w:val="24"/>
              </w:rPr>
              <w:t>5 443</w:t>
            </w:r>
          </w:p>
        </w:tc>
        <w:tc>
          <w:tcPr>
            <w:tcW w:w="838" w:type="dxa"/>
          </w:tcPr>
          <w:p w14:paraId="0CD02376" w14:textId="1A48E0B7" w:rsidR="009941CE" w:rsidRPr="009941CE" w:rsidRDefault="009941CE" w:rsidP="009941CE">
            <w:pPr>
              <w:rPr>
                <w:b/>
                <w:bCs/>
                <w:sz w:val="24"/>
                <w:szCs w:val="24"/>
              </w:rPr>
            </w:pPr>
            <w:r w:rsidRPr="009941CE">
              <w:rPr>
                <w:b/>
                <w:bCs/>
                <w:sz w:val="24"/>
                <w:szCs w:val="24"/>
              </w:rPr>
              <w:t>62,2</w:t>
            </w:r>
          </w:p>
        </w:tc>
      </w:tr>
      <w:tr w:rsidR="009941CE" w:rsidRPr="002026FB" w14:paraId="4230CF4A" w14:textId="77777777" w:rsidTr="000A5664">
        <w:trPr>
          <w:trHeight w:val="288"/>
        </w:trPr>
        <w:tc>
          <w:tcPr>
            <w:tcW w:w="1890" w:type="dxa"/>
            <w:tcBorders>
              <w:top w:val="single" w:sz="8" w:space="0" w:color="auto"/>
              <w:bottom w:val="single" w:sz="12" w:space="0" w:color="auto"/>
            </w:tcBorders>
            <w:shd w:val="clear" w:color="auto" w:fill="auto"/>
            <w:tcMar>
              <w:top w:w="0" w:type="dxa"/>
              <w:left w:w="40" w:type="dxa"/>
              <w:bottom w:w="0" w:type="dxa"/>
              <w:right w:w="40" w:type="dxa"/>
            </w:tcMar>
          </w:tcPr>
          <w:p w14:paraId="50399C63" w14:textId="7E97A46E" w:rsidR="009941CE" w:rsidRPr="009941CE" w:rsidRDefault="009941CE" w:rsidP="009941CE">
            <w:pPr>
              <w:rPr>
                <w:b/>
                <w:bCs/>
                <w:sz w:val="24"/>
                <w:szCs w:val="24"/>
              </w:rPr>
            </w:pPr>
            <w:r w:rsidRPr="009941CE">
              <w:rPr>
                <w:b/>
                <w:bCs/>
                <w:sz w:val="24"/>
                <w:szCs w:val="24"/>
              </w:rPr>
              <w:t>Total</w:t>
            </w:r>
          </w:p>
        </w:tc>
        <w:tc>
          <w:tcPr>
            <w:tcW w:w="837" w:type="dxa"/>
            <w:tcBorders>
              <w:top w:val="single" w:sz="8" w:space="0" w:color="auto"/>
              <w:bottom w:val="single" w:sz="12" w:space="0" w:color="auto"/>
            </w:tcBorders>
            <w:shd w:val="clear" w:color="auto" w:fill="auto"/>
            <w:tcMar>
              <w:top w:w="0" w:type="dxa"/>
              <w:left w:w="40" w:type="dxa"/>
              <w:bottom w:w="0" w:type="dxa"/>
              <w:right w:w="40" w:type="dxa"/>
            </w:tcMar>
          </w:tcPr>
          <w:p w14:paraId="4D3162C6" w14:textId="0A326E8F" w:rsidR="009941CE" w:rsidRPr="009941CE" w:rsidRDefault="009941CE" w:rsidP="009941CE">
            <w:pPr>
              <w:rPr>
                <w:b/>
                <w:bCs/>
                <w:sz w:val="24"/>
                <w:szCs w:val="24"/>
              </w:rPr>
            </w:pPr>
            <w:r w:rsidRPr="009941CE">
              <w:rPr>
                <w:b/>
                <w:bCs/>
                <w:sz w:val="24"/>
                <w:szCs w:val="24"/>
              </w:rPr>
              <w:t>8 477</w:t>
            </w:r>
          </w:p>
        </w:tc>
        <w:tc>
          <w:tcPr>
            <w:tcW w:w="838" w:type="dxa"/>
            <w:tcBorders>
              <w:top w:val="single" w:sz="8" w:space="0" w:color="auto"/>
              <w:bottom w:val="single" w:sz="12" w:space="0" w:color="auto"/>
            </w:tcBorders>
            <w:shd w:val="clear" w:color="auto" w:fill="auto"/>
            <w:tcMar>
              <w:top w:w="0" w:type="dxa"/>
              <w:left w:w="40" w:type="dxa"/>
              <w:bottom w:w="0" w:type="dxa"/>
              <w:right w:w="40" w:type="dxa"/>
            </w:tcMar>
          </w:tcPr>
          <w:p w14:paraId="7AA7137A" w14:textId="58DB03E0" w:rsidR="009941CE" w:rsidRPr="009941CE" w:rsidRDefault="009941CE" w:rsidP="009941CE">
            <w:pPr>
              <w:rPr>
                <w:b/>
                <w:bCs/>
                <w:sz w:val="24"/>
                <w:szCs w:val="24"/>
              </w:rPr>
            </w:pPr>
            <w:r w:rsidRPr="009941CE">
              <w:rPr>
                <w:b/>
                <w:bCs/>
                <w:sz w:val="24"/>
                <w:szCs w:val="24"/>
              </w:rPr>
              <w:t>100,0</w:t>
            </w:r>
          </w:p>
        </w:tc>
        <w:tc>
          <w:tcPr>
            <w:tcW w:w="838" w:type="dxa"/>
            <w:tcBorders>
              <w:top w:val="single" w:sz="8" w:space="0" w:color="auto"/>
              <w:bottom w:val="single" w:sz="12" w:space="0" w:color="auto"/>
            </w:tcBorders>
          </w:tcPr>
          <w:p w14:paraId="76A32F72" w14:textId="15477862" w:rsidR="009941CE" w:rsidRPr="009941CE" w:rsidRDefault="009941CE" w:rsidP="009941CE">
            <w:pPr>
              <w:rPr>
                <w:b/>
                <w:bCs/>
                <w:sz w:val="24"/>
                <w:szCs w:val="24"/>
              </w:rPr>
            </w:pPr>
            <w:r w:rsidRPr="009941CE">
              <w:rPr>
                <w:b/>
                <w:bCs/>
                <w:sz w:val="24"/>
                <w:szCs w:val="24"/>
              </w:rPr>
              <w:t>8 857</w:t>
            </w:r>
          </w:p>
        </w:tc>
        <w:tc>
          <w:tcPr>
            <w:tcW w:w="837" w:type="dxa"/>
            <w:tcBorders>
              <w:top w:val="single" w:sz="8" w:space="0" w:color="auto"/>
              <w:bottom w:val="single" w:sz="12" w:space="0" w:color="auto"/>
            </w:tcBorders>
          </w:tcPr>
          <w:p w14:paraId="6D6019A1" w14:textId="05C31BEF" w:rsidR="009941CE" w:rsidRPr="009941CE" w:rsidRDefault="009941CE" w:rsidP="009941CE">
            <w:pPr>
              <w:rPr>
                <w:b/>
                <w:bCs/>
                <w:sz w:val="24"/>
                <w:szCs w:val="24"/>
              </w:rPr>
            </w:pPr>
            <w:r w:rsidRPr="009941CE">
              <w:rPr>
                <w:b/>
                <w:bCs/>
                <w:sz w:val="24"/>
                <w:szCs w:val="24"/>
              </w:rPr>
              <w:t>100,0</w:t>
            </w:r>
          </w:p>
        </w:tc>
        <w:tc>
          <w:tcPr>
            <w:tcW w:w="838" w:type="dxa"/>
            <w:tcBorders>
              <w:top w:val="single" w:sz="8" w:space="0" w:color="auto"/>
              <w:bottom w:val="single" w:sz="12" w:space="0" w:color="auto"/>
            </w:tcBorders>
          </w:tcPr>
          <w:p w14:paraId="1AC42103" w14:textId="637B5925" w:rsidR="009941CE" w:rsidRPr="009941CE" w:rsidRDefault="009941CE" w:rsidP="009941CE">
            <w:pPr>
              <w:rPr>
                <w:b/>
                <w:bCs/>
                <w:sz w:val="24"/>
                <w:szCs w:val="24"/>
              </w:rPr>
            </w:pPr>
            <w:r w:rsidRPr="009941CE">
              <w:rPr>
                <w:b/>
                <w:bCs/>
                <w:sz w:val="24"/>
                <w:szCs w:val="24"/>
              </w:rPr>
              <w:t>8 965</w:t>
            </w:r>
          </w:p>
        </w:tc>
        <w:tc>
          <w:tcPr>
            <w:tcW w:w="838" w:type="dxa"/>
            <w:tcBorders>
              <w:top w:val="single" w:sz="8" w:space="0" w:color="auto"/>
              <w:bottom w:val="single" w:sz="12" w:space="0" w:color="auto"/>
            </w:tcBorders>
          </w:tcPr>
          <w:p w14:paraId="71333CBD" w14:textId="433A80D3" w:rsidR="009941CE" w:rsidRPr="009941CE" w:rsidRDefault="009941CE" w:rsidP="009941CE">
            <w:pPr>
              <w:rPr>
                <w:b/>
                <w:bCs/>
                <w:sz w:val="24"/>
                <w:szCs w:val="24"/>
              </w:rPr>
            </w:pPr>
            <w:r w:rsidRPr="009941CE">
              <w:rPr>
                <w:b/>
                <w:bCs/>
                <w:sz w:val="24"/>
                <w:szCs w:val="24"/>
              </w:rPr>
              <w:t>100,0</w:t>
            </w:r>
          </w:p>
        </w:tc>
        <w:tc>
          <w:tcPr>
            <w:tcW w:w="837" w:type="dxa"/>
            <w:tcBorders>
              <w:top w:val="single" w:sz="8" w:space="0" w:color="auto"/>
              <w:bottom w:val="single" w:sz="12" w:space="0" w:color="auto"/>
            </w:tcBorders>
          </w:tcPr>
          <w:p w14:paraId="55AE17E5" w14:textId="0B412593" w:rsidR="009941CE" w:rsidRPr="009941CE" w:rsidRDefault="009941CE" w:rsidP="009941CE">
            <w:pPr>
              <w:rPr>
                <w:b/>
                <w:bCs/>
                <w:sz w:val="24"/>
                <w:szCs w:val="24"/>
              </w:rPr>
            </w:pPr>
            <w:r w:rsidRPr="009941CE">
              <w:rPr>
                <w:b/>
                <w:bCs/>
                <w:sz w:val="24"/>
                <w:szCs w:val="24"/>
              </w:rPr>
              <w:t>8 537</w:t>
            </w:r>
          </w:p>
        </w:tc>
        <w:tc>
          <w:tcPr>
            <w:tcW w:w="838" w:type="dxa"/>
            <w:tcBorders>
              <w:top w:val="single" w:sz="8" w:space="0" w:color="auto"/>
              <w:bottom w:val="single" w:sz="12" w:space="0" w:color="auto"/>
            </w:tcBorders>
          </w:tcPr>
          <w:p w14:paraId="12D78223" w14:textId="26133D1B" w:rsidR="009941CE" w:rsidRPr="009941CE" w:rsidRDefault="009941CE" w:rsidP="009941CE">
            <w:pPr>
              <w:rPr>
                <w:b/>
                <w:bCs/>
                <w:sz w:val="24"/>
                <w:szCs w:val="24"/>
              </w:rPr>
            </w:pPr>
            <w:r w:rsidRPr="009941CE">
              <w:rPr>
                <w:b/>
                <w:bCs/>
                <w:sz w:val="24"/>
                <w:szCs w:val="24"/>
              </w:rPr>
              <w:t>100,0</w:t>
            </w:r>
          </w:p>
        </w:tc>
        <w:tc>
          <w:tcPr>
            <w:tcW w:w="838" w:type="dxa"/>
            <w:tcBorders>
              <w:top w:val="single" w:sz="8" w:space="0" w:color="auto"/>
              <w:bottom w:val="single" w:sz="12" w:space="0" w:color="auto"/>
            </w:tcBorders>
          </w:tcPr>
          <w:p w14:paraId="70A8394D" w14:textId="09ADBE8E" w:rsidR="009941CE" w:rsidRPr="009941CE" w:rsidRDefault="009941CE" w:rsidP="009941CE">
            <w:pPr>
              <w:rPr>
                <w:b/>
                <w:bCs/>
                <w:sz w:val="24"/>
                <w:szCs w:val="24"/>
              </w:rPr>
            </w:pPr>
            <w:r w:rsidRPr="009941CE">
              <w:rPr>
                <w:b/>
                <w:bCs/>
                <w:sz w:val="24"/>
                <w:szCs w:val="24"/>
              </w:rPr>
              <w:t>8 747</w:t>
            </w:r>
          </w:p>
        </w:tc>
        <w:tc>
          <w:tcPr>
            <w:tcW w:w="838" w:type="dxa"/>
            <w:tcBorders>
              <w:top w:val="single" w:sz="8" w:space="0" w:color="auto"/>
              <w:bottom w:val="single" w:sz="12" w:space="0" w:color="auto"/>
            </w:tcBorders>
          </w:tcPr>
          <w:p w14:paraId="00AB2ED8" w14:textId="2430FF47" w:rsidR="009941CE" w:rsidRPr="009941CE" w:rsidRDefault="009941CE" w:rsidP="009941CE">
            <w:pPr>
              <w:rPr>
                <w:b/>
                <w:bCs/>
                <w:sz w:val="24"/>
                <w:szCs w:val="24"/>
              </w:rPr>
            </w:pPr>
            <w:r w:rsidRPr="009941CE">
              <w:rPr>
                <w:b/>
                <w:bCs/>
                <w:sz w:val="24"/>
                <w:szCs w:val="24"/>
              </w:rPr>
              <w:t>100,0</w:t>
            </w:r>
          </w:p>
        </w:tc>
      </w:tr>
    </w:tbl>
    <w:p w14:paraId="658D13E9" w14:textId="15E006A8" w:rsidR="00700B15" w:rsidRPr="004B5C61" w:rsidRDefault="00C31517" w:rsidP="00E45435">
      <w:pPr>
        <w:spacing w:before="240"/>
        <w:rPr>
          <w:lang w:val="fr-CA"/>
        </w:rPr>
      </w:pPr>
      <w:r w:rsidRPr="004B5C61">
        <w:rPr>
          <w:rFonts w:ascii="Aptos SemiBold" w:hAnsi="Aptos SemiBold"/>
          <w:lang w:val="fr-CA"/>
        </w:rPr>
        <w:t>Source :</w:t>
      </w:r>
      <w:r w:rsidR="00700B15" w:rsidRPr="004B5C61">
        <w:rPr>
          <w:lang w:val="fr-CA"/>
        </w:rPr>
        <w:t xml:space="preserve"> </w:t>
      </w:r>
      <w:r w:rsidR="004B5C61" w:rsidRPr="004B5C61">
        <w:rPr>
          <w:lang w:val="fr-CA"/>
        </w:rPr>
        <w:t>Service correctionnel du Canada</w:t>
      </w:r>
      <w:r w:rsidR="00700B15" w:rsidRPr="004B5C61">
        <w:rPr>
          <w:lang w:val="fr-CA"/>
        </w:rPr>
        <w:t>.</w:t>
      </w:r>
    </w:p>
    <w:p w14:paraId="1D2271E9" w14:textId="61297B11" w:rsidR="000A5F8F" w:rsidRPr="0020084C" w:rsidRDefault="0050157D" w:rsidP="007F31CA">
      <w:pPr>
        <w:pStyle w:val="CommentText"/>
        <w:rPr>
          <w:lang w:val="fr-CA"/>
        </w:rPr>
      </w:pPr>
      <w:r w:rsidRPr="0020084C">
        <w:rPr>
          <w:lang w:val="fr-CA"/>
        </w:rPr>
        <w:t>Remarques</w:t>
      </w:r>
    </w:p>
    <w:p w14:paraId="23818823" w14:textId="77777777" w:rsidR="0064010A" w:rsidRPr="0064010A" w:rsidRDefault="0064010A" w:rsidP="0064010A">
      <w:pPr>
        <w:rPr>
          <w:lang w:val="fr-CA"/>
        </w:rPr>
      </w:pPr>
      <w:r w:rsidRPr="0064010A">
        <w:rPr>
          <w:lang w:val="fr-CA"/>
        </w:rPr>
        <w:t xml:space="preserve">La </w:t>
      </w:r>
      <w:r w:rsidRPr="0064010A">
        <w:rPr>
          <w:i/>
          <w:iCs/>
          <w:lang w:val="fr-CA"/>
        </w:rPr>
        <w:t>Charte canadienne des droits des victimes</w:t>
      </w:r>
      <w:r w:rsidRPr="0064010A">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3B5071A5" w14:textId="77777777" w:rsidR="0064010A" w:rsidRPr="0055257A" w:rsidRDefault="0064010A" w:rsidP="0064010A">
      <w:r w:rsidRPr="0064010A">
        <w:rPr>
          <w:lang w:val="fr-CA"/>
        </w:rPr>
        <w:t xml:space="preserve">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w:t>
      </w:r>
      <w:hyperlink r:id="rId113" w:history="1">
        <w:r w:rsidRPr="0055257A">
          <w:rPr>
            <w:rStyle w:val="Hyperlink"/>
          </w:rPr>
          <w:t>https://www.canada.ca/fr/service-correctionnel/services/scc-vous/victimes/inscrire.html</w:t>
        </w:r>
      </w:hyperlink>
    </w:p>
    <w:p w14:paraId="182492FF" w14:textId="77777777" w:rsidR="0064010A" w:rsidRPr="0064010A" w:rsidRDefault="0064010A" w:rsidP="0064010A">
      <w:pPr>
        <w:rPr>
          <w:lang w:val="fr-CA"/>
        </w:rPr>
      </w:pPr>
      <w:r w:rsidRPr="0064010A">
        <w:rPr>
          <w:lang w:val="fr-CA"/>
        </w:rPr>
        <w:t>Les données démographiques sont dévoilées volontairement par les victimes qui se sont inscrites afin de recevoir des renseignements au sujet du délinquant qui leur a causé un préjudice. Les renseignements ne représentent pas les victimes qui n’ont pas été en contact avec le SCC ou celles qui choisissent de ne pas s’inscrire.</w:t>
      </w:r>
    </w:p>
    <w:p w14:paraId="4E280220" w14:textId="77777777" w:rsidR="0064010A" w:rsidRPr="0064010A" w:rsidRDefault="0064010A" w:rsidP="0064010A">
      <w:pPr>
        <w:rPr>
          <w:lang w:val="fr-CA"/>
        </w:rPr>
      </w:pPr>
      <w:r w:rsidRPr="0064010A">
        <w:rPr>
          <w:lang w:val="fr-CA"/>
        </w:rPr>
        <w:t>La différence entre le nombre total de victimes inscrites et le nombre de victimes qui ont dévoilé volontairement leur race est le résultat du fait que certaines victimes ont choisi de ne pas déclarer leur race ou que leur race est inconnue du SCC. Le taux de réponse relative à la race des victimes est resté stable au cours des trois derniers exercices.</w:t>
      </w:r>
    </w:p>
    <w:p w14:paraId="62240E14" w14:textId="6FE65605" w:rsidR="000A5F8F" w:rsidRPr="0064010A" w:rsidRDefault="0064010A" w:rsidP="0064010A">
      <w:pPr>
        <w:rPr>
          <w:b/>
          <w:bCs/>
          <w:lang w:val="fr-CA"/>
        </w:rPr>
      </w:pPr>
      <w:r w:rsidRPr="0064010A">
        <w:rPr>
          <w:lang w:val="fr-CA"/>
        </w:rPr>
        <w:t>Le nombre total de victimes pour lesquelles le SCC a déclaré des données sur la race pour 2022-2023 est de 3 304, contre 5 443 pour les personnes inconnues, ce qui signifie que le SCC dispose de données autodéclarées sur la race pour environ un tiers des victimes inscrites. Ces statistiques ne représentent donc pas l’intégralité des victimes inscrites</w:t>
      </w:r>
      <w:r w:rsidR="000A5F8F" w:rsidRPr="0064010A">
        <w:rPr>
          <w:lang w:val="fr-CA"/>
        </w:rPr>
        <w:t xml:space="preserve">. </w:t>
      </w:r>
    </w:p>
    <w:p w14:paraId="2B231FD0" w14:textId="6CDDDF37" w:rsidR="009941CE" w:rsidRPr="0020084C" w:rsidRDefault="008E7A5B" w:rsidP="007F31CA">
      <w:pPr>
        <w:rPr>
          <w:rFonts w:eastAsiaTheme="majorEastAsia" w:cstheme="majorBidi"/>
          <w:color w:val="000000" w:themeColor="text1"/>
          <w:sz w:val="36"/>
          <w:szCs w:val="32"/>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9B36BF5" w14:textId="77777777" w:rsidR="00283B8E" w:rsidRDefault="00283B8E">
      <w:pPr>
        <w:spacing w:after="160" w:line="259" w:lineRule="auto"/>
        <w:rPr>
          <w:rFonts w:ascii="Aptos SemiBold" w:hAnsi="Aptos SemiBold"/>
          <w:sz w:val="30"/>
          <w:lang w:val="fr-CA"/>
        </w:rPr>
      </w:pPr>
      <w:bookmarkStart w:id="103" w:name="_Toc180399422"/>
      <w:r>
        <w:rPr>
          <w:lang w:val="fr-CA"/>
        </w:rPr>
        <w:br w:type="page"/>
      </w:r>
    </w:p>
    <w:p w14:paraId="09AE6E8F" w14:textId="0393D733" w:rsidR="00D55024" w:rsidRPr="00D55024" w:rsidRDefault="00D55024" w:rsidP="007F31CA">
      <w:pPr>
        <w:pStyle w:val="Heading3"/>
        <w:rPr>
          <w:rFonts w:ascii="Times New Roman" w:hAnsi="Times New Roman"/>
          <w:lang w:val="fr-CA"/>
        </w:rPr>
      </w:pPr>
      <w:bookmarkStart w:id="104" w:name="_Toc190079232"/>
      <w:r w:rsidRPr="00D55024">
        <w:rPr>
          <w:lang w:val="fr-CA"/>
        </w:rPr>
        <w:t>Population de délinquants dans les établissements du SCC selon la religion</w:t>
      </w:r>
      <w:bookmarkEnd w:id="103"/>
      <w:bookmarkEnd w:id="104"/>
    </w:p>
    <w:p w14:paraId="66016898" w14:textId="421621FA" w:rsidR="000A5F8F" w:rsidRPr="00D55024" w:rsidRDefault="00B2510A" w:rsidP="000A4429">
      <w:pPr>
        <w:rPr>
          <w:lang w:val="fr-CA"/>
        </w:rPr>
      </w:pPr>
      <w:r w:rsidRPr="005A3032">
        <w:rPr>
          <w:rStyle w:val="Heading4Char"/>
          <w:rFonts w:ascii="Aptos SemiBold" w:hAnsi="Aptos SemiBold"/>
          <w:lang w:val="fr-CA"/>
        </w:rPr>
        <w:t>Figure C15</w:t>
      </w:r>
      <w:r w:rsidR="00D55024" w:rsidRPr="005A3032">
        <w:rPr>
          <w:rStyle w:val="Heading4Char"/>
          <w:rFonts w:ascii="Aptos SemiBold" w:hAnsi="Aptos SemiBold"/>
          <w:lang w:val="fr-CA"/>
        </w:rPr>
        <w:t xml:space="preserve"> :</w:t>
      </w:r>
      <w:r w:rsidRPr="007F31CA">
        <w:rPr>
          <w:rStyle w:val="Heading4Char"/>
          <w:lang w:val="fr-CA"/>
        </w:rPr>
        <w:t xml:space="preserve"> </w:t>
      </w:r>
      <w:r w:rsidR="00D55024" w:rsidRPr="007F31CA">
        <w:rPr>
          <w:rStyle w:val="Heading4Char"/>
          <w:lang w:val="fr-CA"/>
        </w:rPr>
        <w:t>Pourcentage de la population totale de délinquants par confession religieuse (2022-</w:t>
      </w:r>
      <w:r w:rsidR="00D55024" w:rsidRPr="00D55024">
        <w:rPr>
          <w:lang w:val="fr-CA"/>
        </w:rPr>
        <w:t>2023</w:t>
      </w:r>
      <w:r w:rsidR="000A5F8F" w:rsidRPr="00D55024">
        <w:rPr>
          <w:lang w:val="fr-CA"/>
        </w:rPr>
        <w:t>)</w:t>
      </w:r>
    </w:p>
    <w:p w14:paraId="2A2C0393" w14:textId="7C4A096F" w:rsidR="000A5F8F" w:rsidRPr="002026FB" w:rsidRDefault="00642C70" w:rsidP="000A4429">
      <w:r w:rsidRPr="002026FB">
        <w:rPr>
          <w:noProof/>
        </w:rPr>
        <w:drawing>
          <wp:inline distT="0" distB="0" distL="0" distR="0" wp14:anchorId="4FD3A16B" wp14:editId="58F1DF2C">
            <wp:extent cx="6132555" cy="4937493"/>
            <wp:effectExtent l="0" t="0" r="1905" b="0"/>
            <wp:docPr id="24" name="Picture 24" descr="Graphique à barres illustrant le pourcentage de la population totale de délinquants du SCC selon l’identification religieuse au cours de l’exercice 2022-2023. Les identifications religieuses représentées dans le graphique sont les suivantes : chrétiens, musulmans, spiritualité traditionnelle autochtone, bouddhistes, juifs, sikhs, rastafariens, hindous, wiccans/païens, autre religion, inconnue et aucune appartenance religieus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que à barres illustrant le pourcentage de la population totale de délinquants du SCC selon l’identification religieuse au cours de l’exercice 2022-2023. Les identifications religieuses représentées dans le graphique sont les suivantes : chrétiens, musulmans, spiritualité traditionnelle autochtone, bouddhistes, juifs, sikhs, rastafariens, hindous, wiccans/païens, autre religion, inconnue et aucune appartenance religieuse. Vous trouverez les données complètes dans le tableau ci-dessous."/>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6132555" cy="4937493"/>
                    </a:xfrm>
                    <a:prstGeom prst="rect">
                      <a:avLst/>
                    </a:prstGeom>
                    <a:noFill/>
                    <a:ln>
                      <a:noFill/>
                    </a:ln>
                  </pic:spPr>
                </pic:pic>
              </a:graphicData>
            </a:graphic>
          </wp:inline>
        </w:drawing>
      </w:r>
    </w:p>
    <w:p w14:paraId="5FE24A26" w14:textId="216D05CD" w:rsidR="000A5F8F" w:rsidRPr="004B5C61" w:rsidRDefault="00C31517" w:rsidP="000A4429">
      <w:pPr>
        <w:rPr>
          <w:lang w:val="fr-CA"/>
        </w:rPr>
      </w:pPr>
      <w:r w:rsidRPr="004B5C61">
        <w:rPr>
          <w:rFonts w:ascii="Aptos SemiBold" w:hAnsi="Aptos SemiBold"/>
          <w:lang w:val="fr-CA"/>
        </w:rPr>
        <w:t>Source :</w:t>
      </w:r>
      <w:r w:rsidR="000A5F8F" w:rsidRPr="004B5C61">
        <w:rPr>
          <w:lang w:val="fr-CA"/>
        </w:rPr>
        <w:t xml:space="preserve"> </w:t>
      </w:r>
      <w:r w:rsidR="004B5C61" w:rsidRPr="004B5C61">
        <w:rPr>
          <w:lang w:val="fr-CA"/>
        </w:rPr>
        <w:t>Service correctionnel du Canada</w:t>
      </w:r>
      <w:r w:rsidR="000A5F8F" w:rsidRPr="004B5C61">
        <w:rPr>
          <w:lang w:val="fr-CA"/>
        </w:rPr>
        <w:t>.</w:t>
      </w:r>
    </w:p>
    <w:p w14:paraId="2D6DB8FF" w14:textId="77777777" w:rsidR="00D55024" w:rsidRPr="00D55024" w:rsidRDefault="00D55024" w:rsidP="00D55024">
      <w:pPr>
        <w:pStyle w:val="Bullets"/>
        <w:rPr>
          <w:lang w:val="fr-CA"/>
        </w:rPr>
      </w:pPr>
      <w:r w:rsidRPr="00D55024">
        <w:rPr>
          <w:lang w:val="fr-CA"/>
        </w:rPr>
        <w:t>On trouve diverses confessions religieuses dans la population de délinquants. Même si le pourcentage de délinquants qui se disent chrétiens continue de représenter la majorité, il a diminué de 47,8 % en 2018-2019 à 41,0 % en 2022-2023.</w:t>
      </w:r>
    </w:p>
    <w:p w14:paraId="5433E36E" w14:textId="655ED42B" w:rsidR="00B722E7" w:rsidRPr="00D55024" w:rsidRDefault="00D55024" w:rsidP="00D55024">
      <w:pPr>
        <w:pStyle w:val="Bullets"/>
        <w:rPr>
          <w:lang w:val="fr-CA"/>
        </w:rPr>
      </w:pPr>
      <w:r w:rsidRPr="00D55024">
        <w:rPr>
          <w:lang w:val="fr-CA"/>
        </w:rPr>
        <w:t>La religion de 20,1 % des délinquants demeure inconnue, et 14,3 % des délinquants ont affirmé ne pratiquer aucune religion</w:t>
      </w:r>
      <w:r w:rsidR="00B722E7" w:rsidRPr="00D55024">
        <w:rPr>
          <w:lang w:val="fr-CA"/>
        </w:rPr>
        <w:t>.</w:t>
      </w:r>
    </w:p>
    <w:p w14:paraId="53B32A7F" w14:textId="7A226A76" w:rsidR="000A5F8F" w:rsidRPr="0020084C" w:rsidRDefault="0050157D" w:rsidP="007F31CA">
      <w:pPr>
        <w:pStyle w:val="CommentText"/>
        <w:rPr>
          <w:lang w:val="fr-CA"/>
        </w:rPr>
      </w:pPr>
      <w:r w:rsidRPr="0020084C">
        <w:rPr>
          <w:lang w:val="fr-CA"/>
        </w:rPr>
        <w:t>Remarques</w:t>
      </w:r>
    </w:p>
    <w:p w14:paraId="1FECFD7D" w14:textId="77777777" w:rsidR="00D55024" w:rsidRPr="00D55024" w:rsidRDefault="00D55024" w:rsidP="00D55024">
      <w:pPr>
        <w:rPr>
          <w:lang w:val="fr-CA"/>
        </w:rPr>
      </w:pPr>
      <w:r w:rsidRPr="00D55024">
        <w:rPr>
          <w:lang w:val="fr-CA"/>
        </w:rPr>
        <w:t>Les groupes religieux ont été modifiés depuis la publication de l’Aperçu statistique de 2018 pour refléter les mêmes groupes que ceux définis par Statistique Canada.</w:t>
      </w:r>
    </w:p>
    <w:p w14:paraId="61C5673F" w14:textId="77777777" w:rsidR="00D55024" w:rsidRPr="00D55024" w:rsidRDefault="00D55024" w:rsidP="00D55024">
      <w:pPr>
        <w:rPr>
          <w:lang w:val="fr-CA"/>
        </w:rPr>
      </w:pPr>
      <w:r w:rsidRPr="00D55024">
        <w:rPr>
          <w:lang w:val="fr-CA"/>
        </w:rPr>
        <w:t>L’appartenance religieuse est déclarée par les délinquants eux-mêmes durant leur période d’incarcération, et les catégories ne sont pas exhaustives; par conséquent, le lecteur devrait interpréter les données avec prudence.</w:t>
      </w:r>
    </w:p>
    <w:p w14:paraId="6D16B69F" w14:textId="77777777" w:rsidR="00D55024" w:rsidRPr="00D55024" w:rsidRDefault="00D55024" w:rsidP="00D55024">
      <w:pPr>
        <w:rPr>
          <w:lang w:val="fr-CA"/>
        </w:rPr>
      </w:pPr>
      <w:r w:rsidRPr="00D55024">
        <w:rPr>
          <w:lang w:val="fr-CA"/>
        </w:rPr>
        <w:t xml:space="preserve">La catégorie « Bouddhistes » inclut les bouddhistes, les bouddhistes de Mahayana, les bouddhistes de Theravada et les bouddhistes de </w:t>
      </w:r>
      <w:proofErr w:type="spellStart"/>
      <w:r w:rsidRPr="00D55024">
        <w:rPr>
          <w:lang w:val="fr-CA"/>
        </w:rPr>
        <w:t>Vajrayana</w:t>
      </w:r>
      <w:proofErr w:type="spellEnd"/>
      <w:r w:rsidRPr="00D55024">
        <w:rPr>
          <w:lang w:val="fr-CA"/>
        </w:rPr>
        <w:t>.</w:t>
      </w:r>
    </w:p>
    <w:p w14:paraId="1B68F0B1" w14:textId="77777777" w:rsidR="00D55024" w:rsidRPr="00D55024" w:rsidRDefault="00D55024" w:rsidP="00D55024">
      <w:pPr>
        <w:rPr>
          <w:lang w:val="fr-CA"/>
        </w:rPr>
      </w:pPr>
      <w:r w:rsidRPr="00D55024">
        <w:rPr>
          <w:lang w:val="fr-CA"/>
        </w:rPr>
        <w:t>La catégorie « Chrétiens » inclut les amish, les anglicans (Église anglicane), les adventistes du septième jour, l’Alliance chrétienne et missionnaire, l’Armée du Salut, les Assemblées de Dieu, les baptistes, les catholiques assyriens chaldéens, les catholiques grecs, les catholiques romains, les catholiques ukrainiens, les catholiques n’ayant pas précisé leur confession religieuse, les charismatiques, les chrétiens n’ayant pas précisé leur confession religieuse, les christadelphes, la Communauté du Christ, la Communion internationale dans la grâce, la Congrégation chrétienne, les doukhobors, l’Église apostolique nouvelle, l’Église chrétienne apostolique, l’Église chrétienne réformée, l’Église communautaire métropolitaine, l’Église de Dieu, l’Église de Dieu de Philadelphie, l’Église de Dieu universelle, l’Église de Jésus-Christ des Saints des derniers jours, l’Église du Christ scientiste, les Églises du Christ/Églises chrétiennes, l’Église épiscopale d’Angleterre, l’Église évangélique, l’Église évangélique libre, l’Église libre réformée, l’Église méthodiste libre, l’Église missionnaire évangélique, l’Église réformée canadienne, l’Église réformée hollandaise, l’Église réformée néerlandaise, l’Église réformée unie, l’Église unie, l’Évangile de l’union, les Frères dans le Christ, les Frères de Plymouth ou Frères chrétiens, les huttériens, l’</w:t>
      </w:r>
      <w:proofErr w:type="spellStart"/>
      <w:r w:rsidRPr="00D55024">
        <w:rPr>
          <w:lang w:val="fr-CA"/>
        </w:rPr>
        <w:t>Iglesia</w:t>
      </w:r>
      <w:proofErr w:type="spellEnd"/>
      <w:r w:rsidRPr="00D55024">
        <w:rPr>
          <w:lang w:val="fr-CA"/>
        </w:rPr>
        <w:t xml:space="preserve"> ni </w:t>
      </w:r>
      <w:proofErr w:type="spellStart"/>
      <w:r w:rsidRPr="00D55024">
        <w:rPr>
          <w:lang w:val="fr-CA"/>
        </w:rPr>
        <w:t>cristo</w:t>
      </w:r>
      <w:proofErr w:type="spellEnd"/>
      <w:r w:rsidRPr="00D55024">
        <w:rPr>
          <w:lang w:val="fr-CA"/>
        </w:rPr>
        <w:t xml:space="preserve">, l’International Church of the </w:t>
      </w:r>
      <w:proofErr w:type="spellStart"/>
      <w:r w:rsidRPr="00D55024">
        <w:rPr>
          <w:lang w:val="fr-CA"/>
        </w:rPr>
        <w:t>Foursquare</w:t>
      </w:r>
      <w:proofErr w:type="spellEnd"/>
      <w:r w:rsidRPr="00D55024">
        <w:rPr>
          <w:lang w:val="fr-CA"/>
        </w:rPr>
        <w:t xml:space="preserve"> Gospel, les luthériens, les maronites, les melkites, les mennonites, les juifs messianiques, les méthodistes, la Mission de l’Esprit Saint, les moraves, les mormons (Saints des derniers jours), les nazaréens, les orthodoxes/apostoliques arméniens, les orthodoxes bulgares, les orthodoxes chrétiens, les orthodoxes coptes, les orthodoxes d’Antioche, les orthodoxes éthiopiens, les orthodoxes grecs, les orthodoxes macédoniens, les orthodoxes roumains, les orthodoxes russes, les orthodoxes serbes, les orthodoxes syriens/syriaques, les orthodoxes ukrainiens, les pentecôtistes, les presbytériens, les protestants n’ayant pas précisé leur confession religieuse, la Science chrétienne, les shakers, la Société des amis (Quakers), les swedenborgiens (Nouvelle Église), les témoins de Jéhovah, la </w:t>
      </w:r>
      <w:proofErr w:type="spellStart"/>
      <w:r w:rsidRPr="00D55024">
        <w:rPr>
          <w:lang w:val="fr-CA"/>
        </w:rPr>
        <w:t>Vineyard</w:t>
      </w:r>
      <w:proofErr w:type="spellEnd"/>
      <w:r w:rsidRPr="00D55024">
        <w:rPr>
          <w:lang w:val="fr-CA"/>
        </w:rPr>
        <w:t xml:space="preserve"> Christian </w:t>
      </w:r>
      <w:proofErr w:type="spellStart"/>
      <w:r w:rsidRPr="00D55024">
        <w:rPr>
          <w:lang w:val="fr-CA"/>
        </w:rPr>
        <w:t>Fellowship</w:t>
      </w:r>
      <w:proofErr w:type="spellEnd"/>
      <w:r w:rsidRPr="00D55024">
        <w:rPr>
          <w:lang w:val="fr-CA"/>
        </w:rPr>
        <w:t xml:space="preserve"> et les wesleyens.</w:t>
      </w:r>
    </w:p>
    <w:p w14:paraId="23E684C1" w14:textId="77777777" w:rsidR="00D55024" w:rsidRPr="00D55024" w:rsidRDefault="00D55024" w:rsidP="00D55024">
      <w:pPr>
        <w:rPr>
          <w:lang w:val="fr-CA"/>
        </w:rPr>
      </w:pPr>
      <w:r w:rsidRPr="00D55024">
        <w:rPr>
          <w:lang w:val="fr-CA"/>
        </w:rPr>
        <w:t>La catégorie « Hindous » inclut les hindous et les adeptes du Siddha Yoga.</w:t>
      </w:r>
    </w:p>
    <w:p w14:paraId="5D7F9A68" w14:textId="77777777" w:rsidR="00D55024" w:rsidRPr="00D55024" w:rsidRDefault="00D55024" w:rsidP="00D55024">
      <w:pPr>
        <w:rPr>
          <w:lang w:val="fr-CA"/>
        </w:rPr>
      </w:pPr>
      <w:r w:rsidRPr="00D55024">
        <w:rPr>
          <w:lang w:val="fr-CA"/>
        </w:rPr>
        <w:t>La catégorie « Juifs » inclut l’Église juive réformée, le judaïsme et les juifs orthodoxes.</w:t>
      </w:r>
    </w:p>
    <w:p w14:paraId="03536DC3" w14:textId="77777777" w:rsidR="00D55024" w:rsidRPr="00D55024" w:rsidRDefault="00D55024" w:rsidP="00D55024">
      <w:pPr>
        <w:rPr>
          <w:lang w:val="fr-CA"/>
        </w:rPr>
      </w:pPr>
      <w:r w:rsidRPr="00D55024">
        <w:rPr>
          <w:lang w:val="fr-CA"/>
        </w:rPr>
        <w:t>La catégorie « Musulmans » inclut les musulmans et les adeptes du soufisme.</w:t>
      </w:r>
    </w:p>
    <w:p w14:paraId="32A68D7C" w14:textId="77777777" w:rsidR="00D55024" w:rsidRPr="00D55024" w:rsidRDefault="00D55024" w:rsidP="00D55024">
      <w:pPr>
        <w:rPr>
          <w:lang w:val="fr-CA"/>
        </w:rPr>
      </w:pPr>
      <w:r w:rsidRPr="00D55024">
        <w:rPr>
          <w:lang w:val="fr-CA"/>
        </w:rPr>
        <w:t>La catégorie « Rastafariens » inclut les rastafariens.</w:t>
      </w:r>
    </w:p>
    <w:p w14:paraId="3A8E9801" w14:textId="77777777" w:rsidR="00D55024" w:rsidRPr="00D55024" w:rsidRDefault="00D55024" w:rsidP="00D55024">
      <w:pPr>
        <w:rPr>
          <w:lang w:val="fr-CA"/>
        </w:rPr>
      </w:pPr>
      <w:r w:rsidRPr="00D55024">
        <w:rPr>
          <w:lang w:val="fr-CA"/>
        </w:rPr>
        <w:t>La catégorie « Sikhs » inclut les sikhs.</w:t>
      </w:r>
    </w:p>
    <w:p w14:paraId="0B6A338F" w14:textId="77777777" w:rsidR="00D55024" w:rsidRPr="00D55024" w:rsidRDefault="00D55024" w:rsidP="00D55024">
      <w:pPr>
        <w:rPr>
          <w:lang w:val="fr-CA"/>
        </w:rPr>
      </w:pPr>
      <w:r w:rsidRPr="00D55024">
        <w:rPr>
          <w:lang w:val="fr-CA"/>
        </w:rPr>
        <w:t>La catégorie « Spiritualité autochtone traditionnelle » inclut la spiritualité autochtone, la spiritualité autochtone d’inspiration catholique, la spiritualité autochtone d’inspiration protestante, la spiritualité traditionnelle autochtone d’inspiration catholique, la spiritualité d’inspiration catholique des Indiens d’Amérique, la spiritualité d’inspiration protestante des Indiens d’Amérique et la spiritualité des Indiens d’Amérique.</w:t>
      </w:r>
    </w:p>
    <w:p w14:paraId="0448BC96" w14:textId="77777777" w:rsidR="00D55024" w:rsidRPr="00D55024" w:rsidRDefault="00D55024" w:rsidP="00D55024">
      <w:pPr>
        <w:rPr>
          <w:lang w:val="fr-CA"/>
        </w:rPr>
      </w:pPr>
      <w:r w:rsidRPr="00D55024">
        <w:rPr>
          <w:lang w:val="fr-CA"/>
        </w:rPr>
        <w:t xml:space="preserve">La catégorie « </w:t>
      </w:r>
      <w:proofErr w:type="spellStart"/>
      <w:r w:rsidRPr="00D55024">
        <w:rPr>
          <w:lang w:val="fr-CA"/>
        </w:rPr>
        <w:t>Wiccans</w:t>
      </w:r>
      <w:proofErr w:type="spellEnd"/>
      <w:r w:rsidRPr="00D55024">
        <w:rPr>
          <w:lang w:val="fr-CA"/>
        </w:rPr>
        <w:t xml:space="preserve">/païens » inclut les </w:t>
      </w:r>
      <w:proofErr w:type="spellStart"/>
      <w:r w:rsidRPr="00D55024">
        <w:rPr>
          <w:lang w:val="fr-CA"/>
        </w:rPr>
        <w:t>asatruars</w:t>
      </w:r>
      <w:proofErr w:type="spellEnd"/>
      <w:r w:rsidRPr="00D55024">
        <w:rPr>
          <w:lang w:val="fr-CA"/>
        </w:rPr>
        <w:t xml:space="preserve"> païens, le druidisme païen, les païens et les </w:t>
      </w:r>
      <w:proofErr w:type="spellStart"/>
      <w:r w:rsidRPr="00D55024">
        <w:rPr>
          <w:lang w:val="fr-CA"/>
        </w:rPr>
        <w:t>wiccans</w:t>
      </w:r>
      <w:proofErr w:type="spellEnd"/>
      <w:r w:rsidRPr="00D55024">
        <w:rPr>
          <w:lang w:val="fr-CA"/>
        </w:rPr>
        <w:t>.</w:t>
      </w:r>
    </w:p>
    <w:p w14:paraId="75776C7A" w14:textId="77777777" w:rsidR="00D55024" w:rsidRPr="00D55024" w:rsidRDefault="00D55024" w:rsidP="00D55024">
      <w:pPr>
        <w:rPr>
          <w:lang w:val="fr-CA"/>
        </w:rPr>
      </w:pPr>
      <w:r w:rsidRPr="00D55024">
        <w:rPr>
          <w:lang w:val="fr-CA"/>
        </w:rPr>
        <w:t>La catégorie « Autre religion » inclut le bahaïsme, la Conscience de Krishna, l’</w:t>
      </w:r>
      <w:proofErr w:type="spellStart"/>
      <w:r w:rsidRPr="00D55024">
        <w:rPr>
          <w:lang w:val="fr-CA"/>
        </w:rPr>
        <w:t>eckankar</w:t>
      </w:r>
      <w:proofErr w:type="spellEnd"/>
      <w:r w:rsidRPr="00D55024">
        <w:rPr>
          <w:lang w:val="fr-CA"/>
        </w:rPr>
        <w:t xml:space="preserve">, l’Église de l’Unification, les gnostiques, le jaïnisme, les libres penseurs, la méditation transcendantale, le Nouvel Âge, la Nouvelle Pensée-Unité-Science religieuse, les panthéistes, la Rose-Croix, les satanistes, les scientologues, les shintoïstes, les spiritualistes, les taoïstes, les unitariens, le </w:t>
      </w:r>
      <w:proofErr w:type="spellStart"/>
      <w:r w:rsidRPr="00D55024">
        <w:rPr>
          <w:lang w:val="fr-CA"/>
        </w:rPr>
        <w:t>visnabha</w:t>
      </w:r>
      <w:proofErr w:type="spellEnd"/>
      <w:r w:rsidRPr="00D55024">
        <w:rPr>
          <w:lang w:val="fr-CA"/>
        </w:rPr>
        <w:t>, les zoroastriens et autres.</w:t>
      </w:r>
    </w:p>
    <w:p w14:paraId="0189880C" w14:textId="77777777" w:rsidR="00D55024" w:rsidRPr="00D55024" w:rsidRDefault="00D55024" w:rsidP="00D55024">
      <w:pPr>
        <w:rPr>
          <w:lang w:val="fr-CA"/>
        </w:rPr>
      </w:pPr>
      <w:r w:rsidRPr="00D55024">
        <w:rPr>
          <w:lang w:val="fr-CA"/>
        </w:rPr>
        <w:t>La catégorie « Aucune appartenance religieuse » désigne les agnostiques, les athées, les gnostiques, les humanistes et les délinquants qui n’ont aucune appartenance religieuse.</w:t>
      </w:r>
    </w:p>
    <w:p w14:paraId="1434F46D" w14:textId="77777777" w:rsidR="00D55024" w:rsidRPr="00D55024" w:rsidRDefault="00D55024" w:rsidP="00D55024">
      <w:pPr>
        <w:rPr>
          <w:lang w:val="fr-CA"/>
        </w:rPr>
      </w:pPr>
      <w:r w:rsidRPr="00D55024">
        <w:rPr>
          <w:lang w:val="fr-CA"/>
        </w:rPr>
        <w:t>La catégorie « Inconnue » inclut les délinquants dont la religion est inconnue, n’était pas mentionnée, ainsi que les délinquants qui n’ont pas indiqué leur religion.</w:t>
      </w:r>
    </w:p>
    <w:p w14:paraId="4E91B8B0" w14:textId="77777777" w:rsidR="00D55024" w:rsidRPr="00D55024" w:rsidRDefault="00D55024" w:rsidP="00D55024">
      <w:pPr>
        <w:rPr>
          <w:lang w:val="fr-CA"/>
        </w:rPr>
      </w:pPr>
      <w:r w:rsidRPr="00D55024">
        <w:rPr>
          <w:lang w:val="fr-CA"/>
        </w:rPr>
        <w:t>Les données reflètent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47671B08" w14:textId="77777777" w:rsidR="00D55024" w:rsidRPr="00D55024" w:rsidRDefault="00D55024" w:rsidP="00D55024">
      <w:pPr>
        <w:rPr>
          <w:lang w:val="fr-CA"/>
        </w:rPr>
      </w:pPr>
      <w:r w:rsidRPr="00D55024">
        <w:rPr>
          <w:lang w:val="fr-CA"/>
        </w:rPr>
        <w:t>Les données indiquent le nombre de délinquants actifs à la fin de chaque exercice.</w:t>
      </w:r>
    </w:p>
    <w:p w14:paraId="5984D107" w14:textId="77777777" w:rsidR="00D55024" w:rsidRPr="00D55024" w:rsidRDefault="00D55024" w:rsidP="00D55024">
      <w:pPr>
        <w:rPr>
          <w:lang w:val="fr-CA"/>
        </w:rPr>
      </w:pPr>
      <w:r w:rsidRPr="00D55024">
        <w:rPr>
          <w:lang w:val="fr-CA"/>
        </w:rPr>
        <w:t>L’exercice financier commence le 1er avril et se termine le 31 mars de l’année suivante.</w:t>
      </w:r>
    </w:p>
    <w:p w14:paraId="3E2BC85B" w14:textId="0AE25F48" w:rsidR="000A5F8F" w:rsidRPr="00D55024" w:rsidRDefault="00D55024" w:rsidP="00D55024">
      <w:pPr>
        <w:rPr>
          <w:rFonts w:eastAsiaTheme="majorEastAsia" w:cstheme="majorBidi"/>
          <w:sz w:val="36"/>
          <w:lang w:val="fr-CA"/>
        </w:rPr>
      </w:pPr>
      <w:r w:rsidRPr="00D55024">
        <w:rPr>
          <w:lang w:val="fr-CA"/>
        </w:rPr>
        <w:t>En raison de l’arrondissement, il se peut que la somme des pourcentages ne corresponde pas à 100 %.</w:t>
      </w:r>
    </w:p>
    <w:p w14:paraId="1485B3F1" w14:textId="77777777" w:rsidR="00283B8E" w:rsidRDefault="00283B8E">
      <w:pPr>
        <w:spacing w:after="160" w:line="259" w:lineRule="auto"/>
        <w:rPr>
          <w:rFonts w:ascii="Aptos SemiBold" w:hAnsi="Aptos SemiBold"/>
          <w:lang w:val="fr-CA"/>
        </w:rPr>
      </w:pPr>
      <w:r>
        <w:rPr>
          <w:rFonts w:ascii="Aptos SemiBold" w:hAnsi="Aptos SemiBold"/>
          <w:lang w:val="fr-CA"/>
        </w:rPr>
        <w:br w:type="page"/>
      </w:r>
    </w:p>
    <w:p w14:paraId="0FE21137" w14:textId="53418B31" w:rsidR="000A5F8F" w:rsidRPr="00970EE3" w:rsidRDefault="001D5550" w:rsidP="007F31CA">
      <w:pPr>
        <w:pStyle w:val="Heading4"/>
        <w:rPr>
          <w:lang w:val="fr-CA"/>
        </w:rPr>
      </w:pPr>
      <w:r w:rsidRPr="00970EE3">
        <w:rPr>
          <w:rFonts w:ascii="Aptos SemiBold" w:hAnsi="Aptos SemiBold"/>
          <w:lang w:val="fr-CA"/>
        </w:rPr>
        <w:t xml:space="preserve">Tableau </w:t>
      </w:r>
      <w:r w:rsidR="000A5F8F" w:rsidRPr="00970EE3">
        <w:rPr>
          <w:rFonts w:ascii="Aptos SemiBold" w:hAnsi="Aptos SemiBold"/>
          <w:lang w:val="fr-CA"/>
        </w:rPr>
        <w:t>C15</w:t>
      </w:r>
      <w:r w:rsidR="00970EE3">
        <w:rPr>
          <w:rFonts w:ascii="Aptos SemiBold" w:hAnsi="Aptos SemiBold"/>
          <w:lang w:val="fr-CA"/>
        </w:rPr>
        <w:t> :</w:t>
      </w:r>
      <w:r w:rsidR="000A5F8F" w:rsidRPr="00970EE3">
        <w:rPr>
          <w:lang w:val="fr-CA"/>
        </w:rPr>
        <w:t xml:space="preserve"> </w:t>
      </w:r>
      <w:r w:rsidR="00970EE3" w:rsidRPr="00970EE3">
        <w:rPr>
          <w:lang w:val="fr-CA"/>
        </w:rPr>
        <w:t>Population totale de délinquants par confession religieuse</w:t>
      </w:r>
    </w:p>
    <w:tbl>
      <w:tblPr>
        <w:tblW w:w="97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855"/>
        <w:gridCol w:w="1556"/>
        <w:gridCol w:w="1429"/>
        <w:gridCol w:w="1683"/>
        <w:gridCol w:w="1197"/>
      </w:tblGrid>
      <w:tr w:rsidR="000A5F8F" w:rsidRPr="002026FB" w14:paraId="711301D1" w14:textId="77777777" w:rsidTr="007F31CA">
        <w:trPr>
          <w:trHeight w:val="214"/>
        </w:trPr>
        <w:tc>
          <w:tcPr>
            <w:tcW w:w="3855" w:type="dxa"/>
            <w:tcBorders>
              <w:top w:val="single" w:sz="8" w:space="0" w:color="auto"/>
              <w:left w:val="nil"/>
              <w:bottom w:val="single" w:sz="4" w:space="0" w:color="auto"/>
              <w:right w:val="nil"/>
            </w:tcBorders>
            <w:shd w:val="clear" w:color="auto" w:fill="auto"/>
            <w:tcMar>
              <w:top w:w="0" w:type="dxa"/>
              <w:left w:w="40" w:type="dxa"/>
              <w:bottom w:w="0" w:type="dxa"/>
              <w:right w:w="40" w:type="dxa"/>
            </w:tcMar>
            <w:vAlign w:val="bottom"/>
          </w:tcPr>
          <w:p w14:paraId="6D2C0FE7" w14:textId="0BD63734" w:rsidR="000A5F8F" w:rsidRPr="007F31CA" w:rsidRDefault="003E3911" w:rsidP="000A4429">
            <w:pPr>
              <w:rPr>
                <w:sz w:val="24"/>
                <w:szCs w:val="24"/>
              </w:rPr>
            </w:pPr>
            <w:r w:rsidRPr="007F31CA">
              <w:rPr>
                <w:sz w:val="24"/>
                <w:szCs w:val="24"/>
                <w:lang w:val="fr-CA"/>
              </w:rPr>
              <w:t>Confession religieuse</w:t>
            </w:r>
          </w:p>
        </w:tc>
        <w:tc>
          <w:tcPr>
            <w:tcW w:w="1556" w:type="dxa"/>
            <w:tcBorders>
              <w:top w:val="single" w:sz="8" w:space="0" w:color="auto"/>
              <w:left w:val="nil"/>
              <w:bottom w:val="single" w:sz="4" w:space="0" w:color="auto"/>
              <w:right w:val="nil"/>
            </w:tcBorders>
            <w:shd w:val="clear" w:color="auto" w:fill="auto"/>
            <w:tcMar>
              <w:top w:w="0" w:type="dxa"/>
              <w:left w:w="40" w:type="dxa"/>
              <w:bottom w:w="0" w:type="dxa"/>
              <w:right w:w="40" w:type="dxa"/>
            </w:tcMar>
            <w:vAlign w:val="bottom"/>
          </w:tcPr>
          <w:p w14:paraId="4E6B0009" w14:textId="296E134A" w:rsidR="000A5F8F" w:rsidRPr="007F31CA" w:rsidRDefault="003E3911" w:rsidP="000A4429">
            <w:pPr>
              <w:rPr>
                <w:sz w:val="24"/>
                <w:szCs w:val="24"/>
              </w:rPr>
            </w:pPr>
            <w:r w:rsidRPr="007F31CA">
              <w:rPr>
                <w:sz w:val="24"/>
                <w:szCs w:val="24"/>
              </w:rPr>
              <w:t>2018-2019</w:t>
            </w:r>
          </w:p>
        </w:tc>
        <w:tc>
          <w:tcPr>
            <w:tcW w:w="1429" w:type="dxa"/>
            <w:tcBorders>
              <w:top w:val="single" w:sz="8" w:space="0" w:color="auto"/>
              <w:left w:val="nil"/>
              <w:bottom w:val="single" w:sz="4" w:space="0" w:color="auto"/>
              <w:right w:val="nil"/>
            </w:tcBorders>
            <w:shd w:val="clear" w:color="auto" w:fill="auto"/>
            <w:tcMar>
              <w:top w:w="0" w:type="dxa"/>
              <w:left w:w="40" w:type="dxa"/>
              <w:bottom w:w="0" w:type="dxa"/>
              <w:right w:w="40" w:type="dxa"/>
            </w:tcMar>
            <w:vAlign w:val="bottom"/>
          </w:tcPr>
          <w:p w14:paraId="79ED417E" w14:textId="77777777" w:rsidR="000A5F8F" w:rsidRPr="007F31CA" w:rsidRDefault="000A5F8F" w:rsidP="000A4429">
            <w:pPr>
              <w:rPr>
                <w:sz w:val="24"/>
                <w:szCs w:val="24"/>
              </w:rPr>
            </w:pPr>
            <w:r w:rsidRPr="007F31CA">
              <w:rPr>
                <w:sz w:val="24"/>
                <w:szCs w:val="24"/>
              </w:rPr>
              <w:t>%</w:t>
            </w:r>
          </w:p>
        </w:tc>
        <w:tc>
          <w:tcPr>
            <w:tcW w:w="1683" w:type="dxa"/>
            <w:tcBorders>
              <w:top w:val="single" w:sz="8" w:space="0" w:color="auto"/>
              <w:left w:val="nil"/>
              <w:bottom w:val="single" w:sz="4" w:space="0" w:color="auto"/>
              <w:right w:val="nil"/>
            </w:tcBorders>
            <w:shd w:val="clear" w:color="auto" w:fill="auto"/>
            <w:tcMar>
              <w:top w:w="0" w:type="dxa"/>
              <w:left w:w="40" w:type="dxa"/>
              <w:bottom w:w="0" w:type="dxa"/>
              <w:right w:w="40" w:type="dxa"/>
            </w:tcMar>
            <w:vAlign w:val="bottom"/>
          </w:tcPr>
          <w:p w14:paraId="1DF67204" w14:textId="7EE6D851" w:rsidR="000A5F8F" w:rsidRPr="007F31CA" w:rsidRDefault="003E3911" w:rsidP="000A4429">
            <w:pPr>
              <w:rPr>
                <w:sz w:val="24"/>
                <w:szCs w:val="24"/>
              </w:rPr>
            </w:pPr>
            <w:r w:rsidRPr="007F31CA">
              <w:rPr>
                <w:sz w:val="24"/>
                <w:szCs w:val="24"/>
              </w:rPr>
              <w:t>2022-2023</w:t>
            </w:r>
          </w:p>
        </w:tc>
        <w:tc>
          <w:tcPr>
            <w:tcW w:w="1197" w:type="dxa"/>
            <w:tcBorders>
              <w:top w:val="single" w:sz="8" w:space="0" w:color="auto"/>
              <w:left w:val="nil"/>
              <w:bottom w:val="single" w:sz="4" w:space="0" w:color="auto"/>
              <w:right w:val="nil"/>
            </w:tcBorders>
            <w:shd w:val="clear" w:color="auto" w:fill="auto"/>
            <w:tcMar>
              <w:top w:w="0" w:type="dxa"/>
              <w:left w:w="40" w:type="dxa"/>
              <w:bottom w:w="0" w:type="dxa"/>
              <w:right w:w="40" w:type="dxa"/>
            </w:tcMar>
            <w:vAlign w:val="bottom"/>
          </w:tcPr>
          <w:p w14:paraId="1280C505" w14:textId="77777777" w:rsidR="000A5F8F" w:rsidRPr="007F31CA" w:rsidRDefault="000A5F8F" w:rsidP="000A4429">
            <w:pPr>
              <w:rPr>
                <w:sz w:val="24"/>
                <w:szCs w:val="24"/>
              </w:rPr>
            </w:pPr>
            <w:r w:rsidRPr="007F31CA">
              <w:rPr>
                <w:sz w:val="24"/>
                <w:szCs w:val="24"/>
              </w:rPr>
              <w:t>%</w:t>
            </w:r>
          </w:p>
        </w:tc>
      </w:tr>
      <w:tr w:rsidR="006713C4" w:rsidRPr="002026FB" w14:paraId="714EF405" w14:textId="77777777" w:rsidTr="007F31CA">
        <w:trPr>
          <w:trHeight w:val="317"/>
        </w:trPr>
        <w:tc>
          <w:tcPr>
            <w:tcW w:w="3855" w:type="dxa"/>
            <w:tcBorders>
              <w:top w:val="single" w:sz="4" w:space="0" w:color="auto"/>
              <w:left w:val="nil"/>
              <w:bottom w:val="nil"/>
              <w:right w:val="nil"/>
            </w:tcBorders>
            <w:shd w:val="clear" w:color="auto" w:fill="auto"/>
            <w:tcMar>
              <w:top w:w="0" w:type="dxa"/>
              <w:left w:w="40" w:type="dxa"/>
              <w:bottom w:w="0" w:type="dxa"/>
              <w:right w:w="40" w:type="dxa"/>
            </w:tcMar>
          </w:tcPr>
          <w:p w14:paraId="0139A731" w14:textId="7DC76BE3" w:rsidR="006713C4" w:rsidRPr="003E3911" w:rsidRDefault="006713C4" w:rsidP="006713C4">
            <w:pPr>
              <w:rPr>
                <w:sz w:val="24"/>
                <w:szCs w:val="24"/>
              </w:rPr>
            </w:pPr>
            <w:proofErr w:type="spellStart"/>
            <w:r w:rsidRPr="003E3911">
              <w:rPr>
                <w:sz w:val="24"/>
                <w:szCs w:val="24"/>
              </w:rPr>
              <w:t>Bouddhistes</w:t>
            </w:r>
            <w:proofErr w:type="spellEnd"/>
          </w:p>
        </w:tc>
        <w:tc>
          <w:tcPr>
            <w:tcW w:w="1556" w:type="dxa"/>
            <w:tcBorders>
              <w:top w:val="single" w:sz="4" w:space="0" w:color="auto"/>
              <w:left w:val="nil"/>
              <w:bottom w:val="nil"/>
              <w:right w:val="nil"/>
            </w:tcBorders>
            <w:shd w:val="clear" w:color="auto" w:fill="auto"/>
            <w:tcMar>
              <w:top w:w="0" w:type="dxa"/>
              <w:left w:w="40" w:type="dxa"/>
              <w:bottom w:w="0" w:type="dxa"/>
              <w:right w:w="40" w:type="dxa"/>
            </w:tcMar>
          </w:tcPr>
          <w:p w14:paraId="1BCFA472" w14:textId="45903270" w:rsidR="006713C4" w:rsidRPr="003E3911" w:rsidRDefault="006713C4" w:rsidP="006713C4">
            <w:pPr>
              <w:rPr>
                <w:sz w:val="24"/>
                <w:szCs w:val="24"/>
              </w:rPr>
            </w:pPr>
            <w:r w:rsidRPr="003E3911">
              <w:rPr>
                <w:sz w:val="24"/>
                <w:szCs w:val="24"/>
              </w:rPr>
              <w:t>519</w:t>
            </w:r>
          </w:p>
        </w:tc>
        <w:tc>
          <w:tcPr>
            <w:tcW w:w="1429" w:type="dxa"/>
            <w:tcBorders>
              <w:top w:val="single" w:sz="4" w:space="0" w:color="auto"/>
              <w:left w:val="nil"/>
              <w:bottom w:val="nil"/>
              <w:right w:val="nil"/>
            </w:tcBorders>
            <w:shd w:val="clear" w:color="auto" w:fill="auto"/>
            <w:tcMar>
              <w:top w:w="0" w:type="dxa"/>
              <w:left w:w="40" w:type="dxa"/>
              <w:bottom w:w="0" w:type="dxa"/>
              <w:right w:w="40" w:type="dxa"/>
            </w:tcMar>
          </w:tcPr>
          <w:p w14:paraId="07E47240" w14:textId="3CC180D4" w:rsidR="006713C4" w:rsidRPr="003E3911" w:rsidRDefault="006713C4" w:rsidP="006713C4">
            <w:pPr>
              <w:rPr>
                <w:sz w:val="24"/>
                <w:szCs w:val="24"/>
              </w:rPr>
            </w:pPr>
            <w:r w:rsidRPr="003E3911">
              <w:rPr>
                <w:sz w:val="24"/>
                <w:szCs w:val="24"/>
              </w:rPr>
              <w:t>2,2</w:t>
            </w:r>
          </w:p>
        </w:tc>
        <w:tc>
          <w:tcPr>
            <w:tcW w:w="1683" w:type="dxa"/>
            <w:tcBorders>
              <w:top w:val="single" w:sz="4" w:space="0" w:color="auto"/>
              <w:left w:val="nil"/>
              <w:bottom w:val="nil"/>
              <w:right w:val="nil"/>
            </w:tcBorders>
            <w:shd w:val="clear" w:color="auto" w:fill="auto"/>
            <w:tcMar>
              <w:top w:w="0" w:type="dxa"/>
              <w:left w:w="40" w:type="dxa"/>
              <w:bottom w:w="0" w:type="dxa"/>
              <w:right w:w="40" w:type="dxa"/>
            </w:tcMar>
          </w:tcPr>
          <w:p w14:paraId="61FFAF24" w14:textId="2605CE9C" w:rsidR="006713C4" w:rsidRPr="003E3911" w:rsidRDefault="006713C4" w:rsidP="006713C4">
            <w:pPr>
              <w:rPr>
                <w:sz w:val="24"/>
                <w:szCs w:val="24"/>
              </w:rPr>
            </w:pPr>
            <w:r w:rsidRPr="003E3911">
              <w:rPr>
                <w:sz w:val="24"/>
                <w:szCs w:val="24"/>
              </w:rPr>
              <w:t>416</w:t>
            </w:r>
          </w:p>
        </w:tc>
        <w:tc>
          <w:tcPr>
            <w:tcW w:w="1197" w:type="dxa"/>
            <w:tcBorders>
              <w:top w:val="single" w:sz="4" w:space="0" w:color="auto"/>
              <w:left w:val="nil"/>
              <w:bottom w:val="nil"/>
              <w:right w:val="nil"/>
            </w:tcBorders>
            <w:shd w:val="clear" w:color="auto" w:fill="auto"/>
            <w:tcMar>
              <w:top w:w="0" w:type="dxa"/>
              <w:left w:w="40" w:type="dxa"/>
              <w:bottom w:w="0" w:type="dxa"/>
              <w:right w:w="40" w:type="dxa"/>
            </w:tcMar>
          </w:tcPr>
          <w:p w14:paraId="28EEEEE1" w14:textId="27FB6348" w:rsidR="006713C4" w:rsidRPr="003E3911" w:rsidRDefault="006713C4" w:rsidP="006713C4">
            <w:pPr>
              <w:rPr>
                <w:sz w:val="24"/>
                <w:szCs w:val="24"/>
              </w:rPr>
            </w:pPr>
            <w:r w:rsidRPr="003E3911">
              <w:rPr>
                <w:sz w:val="24"/>
                <w:szCs w:val="24"/>
              </w:rPr>
              <w:t>1,9</w:t>
            </w:r>
          </w:p>
        </w:tc>
      </w:tr>
      <w:tr w:rsidR="006713C4" w:rsidRPr="002026FB" w14:paraId="605C44F5"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7CF44C30" w14:textId="49A1D1CA" w:rsidR="006713C4" w:rsidRPr="003E3911" w:rsidRDefault="006713C4" w:rsidP="006713C4">
            <w:pPr>
              <w:rPr>
                <w:sz w:val="24"/>
                <w:szCs w:val="24"/>
              </w:rPr>
            </w:pPr>
            <w:proofErr w:type="spellStart"/>
            <w:r w:rsidRPr="003E3911">
              <w:rPr>
                <w:sz w:val="24"/>
                <w:szCs w:val="24"/>
              </w:rPr>
              <w:t>Chrétiens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431BCEB0" w14:textId="1720F378" w:rsidR="006713C4" w:rsidRPr="003E3911" w:rsidRDefault="006713C4" w:rsidP="006713C4">
            <w:pPr>
              <w:rPr>
                <w:sz w:val="24"/>
                <w:szCs w:val="24"/>
              </w:rPr>
            </w:pPr>
            <w:r w:rsidRPr="003E3911">
              <w:rPr>
                <w:sz w:val="24"/>
                <w:szCs w:val="24"/>
              </w:rPr>
              <w:t>11 219</w:t>
            </w:r>
          </w:p>
        </w:tc>
        <w:tc>
          <w:tcPr>
            <w:tcW w:w="1429" w:type="dxa"/>
            <w:tcBorders>
              <w:top w:val="nil"/>
              <w:left w:val="nil"/>
              <w:bottom w:val="nil"/>
              <w:right w:val="nil"/>
            </w:tcBorders>
            <w:shd w:val="clear" w:color="auto" w:fill="auto"/>
            <w:tcMar>
              <w:top w:w="0" w:type="dxa"/>
              <w:left w:w="40" w:type="dxa"/>
              <w:bottom w:w="0" w:type="dxa"/>
              <w:right w:w="40" w:type="dxa"/>
            </w:tcMar>
          </w:tcPr>
          <w:p w14:paraId="1CD51C84" w14:textId="4BEAE86B" w:rsidR="006713C4" w:rsidRPr="003E3911" w:rsidRDefault="006713C4" w:rsidP="006713C4">
            <w:pPr>
              <w:rPr>
                <w:sz w:val="24"/>
                <w:szCs w:val="24"/>
              </w:rPr>
            </w:pPr>
            <w:r w:rsidRPr="003E3911">
              <w:rPr>
                <w:sz w:val="24"/>
                <w:szCs w:val="24"/>
              </w:rPr>
              <w:t>47,8</w:t>
            </w:r>
          </w:p>
        </w:tc>
        <w:tc>
          <w:tcPr>
            <w:tcW w:w="1683" w:type="dxa"/>
            <w:tcBorders>
              <w:top w:val="nil"/>
              <w:left w:val="nil"/>
              <w:bottom w:val="nil"/>
              <w:right w:val="nil"/>
            </w:tcBorders>
            <w:shd w:val="clear" w:color="auto" w:fill="auto"/>
            <w:tcMar>
              <w:top w:w="0" w:type="dxa"/>
              <w:left w:w="40" w:type="dxa"/>
              <w:bottom w:w="0" w:type="dxa"/>
              <w:right w:w="40" w:type="dxa"/>
            </w:tcMar>
          </w:tcPr>
          <w:p w14:paraId="36B3C0FB" w14:textId="5FBF1038" w:rsidR="006713C4" w:rsidRPr="003E3911" w:rsidRDefault="006713C4" w:rsidP="006713C4">
            <w:pPr>
              <w:rPr>
                <w:sz w:val="24"/>
                <w:szCs w:val="24"/>
              </w:rPr>
            </w:pPr>
            <w:r w:rsidRPr="003E3911">
              <w:rPr>
                <w:sz w:val="24"/>
                <w:szCs w:val="24"/>
              </w:rPr>
              <w:t>8 775</w:t>
            </w:r>
          </w:p>
        </w:tc>
        <w:tc>
          <w:tcPr>
            <w:tcW w:w="1197" w:type="dxa"/>
            <w:tcBorders>
              <w:top w:val="nil"/>
              <w:left w:val="nil"/>
              <w:bottom w:val="nil"/>
              <w:right w:val="nil"/>
            </w:tcBorders>
            <w:shd w:val="clear" w:color="auto" w:fill="auto"/>
            <w:tcMar>
              <w:top w:w="0" w:type="dxa"/>
              <w:left w:w="40" w:type="dxa"/>
              <w:bottom w:w="0" w:type="dxa"/>
              <w:right w:w="40" w:type="dxa"/>
            </w:tcMar>
          </w:tcPr>
          <w:p w14:paraId="28FF2C89" w14:textId="450C7029" w:rsidR="006713C4" w:rsidRPr="003E3911" w:rsidRDefault="006713C4" w:rsidP="006713C4">
            <w:pPr>
              <w:rPr>
                <w:sz w:val="24"/>
                <w:szCs w:val="24"/>
              </w:rPr>
            </w:pPr>
            <w:r w:rsidRPr="003E3911">
              <w:rPr>
                <w:sz w:val="24"/>
                <w:szCs w:val="24"/>
              </w:rPr>
              <w:t>41,0</w:t>
            </w:r>
          </w:p>
        </w:tc>
      </w:tr>
      <w:tr w:rsidR="006713C4" w:rsidRPr="002026FB" w14:paraId="6547F9A9"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4ECE45E4" w14:textId="374B7E93" w:rsidR="006713C4" w:rsidRPr="003E3911" w:rsidRDefault="006713C4" w:rsidP="006713C4">
            <w:pPr>
              <w:rPr>
                <w:sz w:val="24"/>
                <w:szCs w:val="24"/>
              </w:rPr>
            </w:pPr>
            <w:proofErr w:type="spellStart"/>
            <w:r w:rsidRPr="003E3911">
              <w:rPr>
                <w:sz w:val="24"/>
                <w:szCs w:val="24"/>
              </w:rPr>
              <w:t>Hindous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5A5C2254" w14:textId="4B48D4A5" w:rsidR="006713C4" w:rsidRPr="003E3911" w:rsidRDefault="006713C4" w:rsidP="006713C4">
            <w:pPr>
              <w:rPr>
                <w:sz w:val="24"/>
                <w:szCs w:val="24"/>
              </w:rPr>
            </w:pPr>
            <w:r w:rsidRPr="003E3911">
              <w:rPr>
                <w:sz w:val="24"/>
                <w:szCs w:val="24"/>
              </w:rPr>
              <w:t>64</w:t>
            </w:r>
          </w:p>
        </w:tc>
        <w:tc>
          <w:tcPr>
            <w:tcW w:w="1429" w:type="dxa"/>
            <w:tcBorders>
              <w:top w:val="nil"/>
              <w:left w:val="nil"/>
              <w:bottom w:val="nil"/>
              <w:right w:val="nil"/>
            </w:tcBorders>
            <w:shd w:val="clear" w:color="auto" w:fill="auto"/>
            <w:tcMar>
              <w:top w:w="0" w:type="dxa"/>
              <w:left w:w="40" w:type="dxa"/>
              <w:bottom w:w="0" w:type="dxa"/>
              <w:right w:w="40" w:type="dxa"/>
            </w:tcMar>
          </w:tcPr>
          <w:p w14:paraId="1B9DDCF0" w14:textId="19415ABA" w:rsidR="006713C4" w:rsidRPr="003E3911" w:rsidRDefault="006713C4" w:rsidP="006713C4">
            <w:pPr>
              <w:rPr>
                <w:sz w:val="24"/>
                <w:szCs w:val="24"/>
              </w:rPr>
            </w:pPr>
            <w:r w:rsidRPr="003E3911">
              <w:rPr>
                <w:sz w:val="24"/>
                <w:szCs w:val="24"/>
              </w:rPr>
              <w:t>0,3</w:t>
            </w:r>
          </w:p>
        </w:tc>
        <w:tc>
          <w:tcPr>
            <w:tcW w:w="1683" w:type="dxa"/>
            <w:tcBorders>
              <w:top w:val="nil"/>
              <w:left w:val="nil"/>
              <w:bottom w:val="nil"/>
              <w:right w:val="nil"/>
            </w:tcBorders>
            <w:shd w:val="clear" w:color="auto" w:fill="auto"/>
            <w:tcMar>
              <w:top w:w="0" w:type="dxa"/>
              <w:left w:w="40" w:type="dxa"/>
              <w:bottom w:w="0" w:type="dxa"/>
              <w:right w:w="40" w:type="dxa"/>
            </w:tcMar>
          </w:tcPr>
          <w:p w14:paraId="1231B6A9" w14:textId="39682322" w:rsidR="006713C4" w:rsidRPr="003E3911" w:rsidRDefault="006713C4" w:rsidP="006713C4">
            <w:pPr>
              <w:rPr>
                <w:sz w:val="24"/>
                <w:szCs w:val="24"/>
              </w:rPr>
            </w:pPr>
            <w:r w:rsidRPr="003E3911">
              <w:rPr>
                <w:sz w:val="24"/>
                <w:szCs w:val="24"/>
              </w:rPr>
              <w:t>63</w:t>
            </w:r>
          </w:p>
        </w:tc>
        <w:tc>
          <w:tcPr>
            <w:tcW w:w="1197" w:type="dxa"/>
            <w:tcBorders>
              <w:top w:val="nil"/>
              <w:left w:val="nil"/>
              <w:bottom w:val="nil"/>
              <w:right w:val="nil"/>
            </w:tcBorders>
            <w:shd w:val="clear" w:color="auto" w:fill="auto"/>
            <w:tcMar>
              <w:top w:w="0" w:type="dxa"/>
              <w:left w:w="40" w:type="dxa"/>
              <w:bottom w:w="0" w:type="dxa"/>
              <w:right w:w="40" w:type="dxa"/>
            </w:tcMar>
          </w:tcPr>
          <w:p w14:paraId="18393236" w14:textId="2CC0873B" w:rsidR="006713C4" w:rsidRPr="003E3911" w:rsidRDefault="006713C4" w:rsidP="006713C4">
            <w:pPr>
              <w:rPr>
                <w:sz w:val="24"/>
                <w:szCs w:val="24"/>
              </w:rPr>
            </w:pPr>
            <w:r w:rsidRPr="003E3911">
              <w:rPr>
                <w:sz w:val="24"/>
                <w:szCs w:val="24"/>
              </w:rPr>
              <w:t>0,3</w:t>
            </w:r>
          </w:p>
        </w:tc>
      </w:tr>
      <w:tr w:rsidR="006713C4" w:rsidRPr="002026FB" w14:paraId="50674103"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1541C381" w14:textId="29F11CA8" w:rsidR="006713C4" w:rsidRPr="003E3911" w:rsidRDefault="006713C4" w:rsidP="006713C4">
            <w:pPr>
              <w:rPr>
                <w:sz w:val="24"/>
                <w:szCs w:val="24"/>
              </w:rPr>
            </w:pPr>
            <w:proofErr w:type="spellStart"/>
            <w:r w:rsidRPr="003E3911">
              <w:rPr>
                <w:sz w:val="24"/>
                <w:szCs w:val="24"/>
              </w:rPr>
              <w:t>Juifs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16F5F00D" w14:textId="6CBB9646" w:rsidR="006713C4" w:rsidRPr="003E3911" w:rsidRDefault="006713C4" w:rsidP="006713C4">
            <w:pPr>
              <w:rPr>
                <w:sz w:val="24"/>
                <w:szCs w:val="24"/>
              </w:rPr>
            </w:pPr>
            <w:r w:rsidRPr="003E3911">
              <w:rPr>
                <w:sz w:val="24"/>
                <w:szCs w:val="24"/>
              </w:rPr>
              <w:t>244</w:t>
            </w:r>
          </w:p>
        </w:tc>
        <w:tc>
          <w:tcPr>
            <w:tcW w:w="1429" w:type="dxa"/>
            <w:tcBorders>
              <w:top w:val="nil"/>
              <w:left w:val="nil"/>
              <w:bottom w:val="nil"/>
              <w:right w:val="nil"/>
            </w:tcBorders>
            <w:shd w:val="clear" w:color="auto" w:fill="auto"/>
            <w:tcMar>
              <w:top w:w="0" w:type="dxa"/>
              <w:left w:w="40" w:type="dxa"/>
              <w:bottom w:w="0" w:type="dxa"/>
              <w:right w:w="40" w:type="dxa"/>
            </w:tcMar>
          </w:tcPr>
          <w:p w14:paraId="7406E16F" w14:textId="337F276A" w:rsidR="006713C4" w:rsidRPr="003E3911" w:rsidRDefault="006713C4" w:rsidP="006713C4">
            <w:pPr>
              <w:rPr>
                <w:sz w:val="24"/>
                <w:szCs w:val="24"/>
              </w:rPr>
            </w:pPr>
            <w:r w:rsidRPr="003E3911">
              <w:rPr>
                <w:sz w:val="24"/>
                <w:szCs w:val="24"/>
              </w:rPr>
              <w:t>1,0</w:t>
            </w:r>
          </w:p>
        </w:tc>
        <w:tc>
          <w:tcPr>
            <w:tcW w:w="1683" w:type="dxa"/>
            <w:tcBorders>
              <w:top w:val="nil"/>
              <w:left w:val="nil"/>
              <w:bottom w:val="nil"/>
              <w:right w:val="nil"/>
            </w:tcBorders>
            <w:shd w:val="clear" w:color="auto" w:fill="auto"/>
            <w:tcMar>
              <w:top w:w="0" w:type="dxa"/>
              <w:left w:w="40" w:type="dxa"/>
              <w:bottom w:w="0" w:type="dxa"/>
              <w:right w:w="40" w:type="dxa"/>
            </w:tcMar>
          </w:tcPr>
          <w:p w14:paraId="470360CD" w14:textId="1DC2EDA6" w:rsidR="006713C4" w:rsidRPr="003E3911" w:rsidRDefault="006713C4" w:rsidP="006713C4">
            <w:pPr>
              <w:rPr>
                <w:sz w:val="24"/>
                <w:szCs w:val="24"/>
              </w:rPr>
            </w:pPr>
            <w:r w:rsidRPr="003E3911">
              <w:rPr>
                <w:sz w:val="24"/>
                <w:szCs w:val="24"/>
              </w:rPr>
              <w:t>264</w:t>
            </w:r>
          </w:p>
        </w:tc>
        <w:tc>
          <w:tcPr>
            <w:tcW w:w="1197" w:type="dxa"/>
            <w:tcBorders>
              <w:top w:val="nil"/>
              <w:left w:val="nil"/>
              <w:bottom w:val="nil"/>
              <w:right w:val="nil"/>
            </w:tcBorders>
            <w:shd w:val="clear" w:color="auto" w:fill="auto"/>
            <w:tcMar>
              <w:top w:w="0" w:type="dxa"/>
              <w:left w:w="40" w:type="dxa"/>
              <w:bottom w:w="0" w:type="dxa"/>
              <w:right w:w="40" w:type="dxa"/>
            </w:tcMar>
          </w:tcPr>
          <w:p w14:paraId="67A56D84" w14:textId="2654BE92" w:rsidR="006713C4" w:rsidRPr="003E3911" w:rsidRDefault="006713C4" w:rsidP="006713C4">
            <w:pPr>
              <w:rPr>
                <w:sz w:val="24"/>
                <w:szCs w:val="24"/>
              </w:rPr>
            </w:pPr>
            <w:r w:rsidRPr="003E3911">
              <w:rPr>
                <w:sz w:val="24"/>
                <w:szCs w:val="24"/>
              </w:rPr>
              <w:t>1,2</w:t>
            </w:r>
          </w:p>
        </w:tc>
      </w:tr>
      <w:tr w:rsidR="006713C4" w:rsidRPr="002026FB" w14:paraId="1CDE02E4"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2435E4B0" w14:textId="0696A7AD" w:rsidR="006713C4" w:rsidRPr="003E3911" w:rsidRDefault="006713C4" w:rsidP="006713C4">
            <w:pPr>
              <w:rPr>
                <w:sz w:val="24"/>
                <w:szCs w:val="24"/>
              </w:rPr>
            </w:pPr>
            <w:proofErr w:type="spellStart"/>
            <w:r w:rsidRPr="003E3911">
              <w:rPr>
                <w:sz w:val="24"/>
                <w:szCs w:val="24"/>
              </w:rPr>
              <w:t>Musulmans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4292EA30" w14:textId="332D788C" w:rsidR="006713C4" w:rsidRPr="003E3911" w:rsidRDefault="006713C4" w:rsidP="006713C4">
            <w:pPr>
              <w:rPr>
                <w:sz w:val="24"/>
                <w:szCs w:val="24"/>
              </w:rPr>
            </w:pPr>
            <w:r w:rsidRPr="003E3911">
              <w:rPr>
                <w:sz w:val="24"/>
                <w:szCs w:val="24"/>
              </w:rPr>
              <w:t>1 695</w:t>
            </w:r>
          </w:p>
        </w:tc>
        <w:tc>
          <w:tcPr>
            <w:tcW w:w="1429" w:type="dxa"/>
            <w:tcBorders>
              <w:top w:val="nil"/>
              <w:left w:val="nil"/>
              <w:bottom w:val="nil"/>
              <w:right w:val="nil"/>
            </w:tcBorders>
            <w:shd w:val="clear" w:color="auto" w:fill="auto"/>
            <w:tcMar>
              <w:top w:w="0" w:type="dxa"/>
              <w:left w:w="40" w:type="dxa"/>
              <w:bottom w:w="0" w:type="dxa"/>
              <w:right w:w="40" w:type="dxa"/>
            </w:tcMar>
          </w:tcPr>
          <w:p w14:paraId="192EFA66" w14:textId="44DB9933" w:rsidR="006713C4" w:rsidRPr="003E3911" w:rsidRDefault="006713C4" w:rsidP="006713C4">
            <w:pPr>
              <w:rPr>
                <w:sz w:val="24"/>
                <w:szCs w:val="24"/>
              </w:rPr>
            </w:pPr>
            <w:r w:rsidRPr="003E3911">
              <w:rPr>
                <w:sz w:val="24"/>
                <w:szCs w:val="24"/>
              </w:rPr>
              <w:t>7,2</w:t>
            </w:r>
          </w:p>
        </w:tc>
        <w:tc>
          <w:tcPr>
            <w:tcW w:w="1683" w:type="dxa"/>
            <w:tcBorders>
              <w:top w:val="nil"/>
              <w:left w:val="nil"/>
              <w:bottom w:val="nil"/>
              <w:right w:val="nil"/>
            </w:tcBorders>
            <w:shd w:val="clear" w:color="auto" w:fill="auto"/>
            <w:tcMar>
              <w:top w:w="0" w:type="dxa"/>
              <w:left w:w="40" w:type="dxa"/>
              <w:bottom w:w="0" w:type="dxa"/>
              <w:right w:w="40" w:type="dxa"/>
            </w:tcMar>
          </w:tcPr>
          <w:p w14:paraId="3A48CF0E" w14:textId="523C5EDB" w:rsidR="006713C4" w:rsidRPr="003E3911" w:rsidRDefault="006713C4" w:rsidP="006713C4">
            <w:pPr>
              <w:rPr>
                <w:sz w:val="24"/>
                <w:szCs w:val="24"/>
              </w:rPr>
            </w:pPr>
            <w:r w:rsidRPr="003E3911">
              <w:rPr>
                <w:sz w:val="24"/>
                <w:szCs w:val="24"/>
              </w:rPr>
              <w:t>1 709</w:t>
            </w:r>
          </w:p>
        </w:tc>
        <w:tc>
          <w:tcPr>
            <w:tcW w:w="1197" w:type="dxa"/>
            <w:tcBorders>
              <w:top w:val="nil"/>
              <w:left w:val="nil"/>
              <w:bottom w:val="nil"/>
              <w:right w:val="nil"/>
            </w:tcBorders>
            <w:shd w:val="clear" w:color="auto" w:fill="auto"/>
            <w:tcMar>
              <w:top w:w="0" w:type="dxa"/>
              <w:left w:w="40" w:type="dxa"/>
              <w:bottom w:w="0" w:type="dxa"/>
              <w:right w:w="40" w:type="dxa"/>
            </w:tcMar>
          </w:tcPr>
          <w:p w14:paraId="163C282D" w14:textId="08A7334C" w:rsidR="006713C4" w:rsidRPr="003E3911" w:rsidRDefault="006713C4" w:rsidP="006713C4">
            <w:pPr>
              <w:rPr>
                <w:sz w:val="24"/>
                <w:szCs w:val="24"/>
              </w:rPr>
            </w:pPr>
            <w:r w:rsidRPr="003E3911">
              <w:rPr>
                <w:sz w:val="24"/>
                <w:szCs w:val="24"/>
              </w:rPr>
              <w:t>8,0</w:t>
            </w:r>
          </w:p>
        </w:tc>
      </w:tr>
      <w:tr w:rsidR="006713C4" w:rsidRPr="002026FB" w14:paraId="73E9B08A"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0C21B5AE" w14:textId="4F3F82A1" w:rsidR="006713C4" w:rsidRPr="003E3911" w:rsidRDefault="006713C4" w:rsidP="006713C4">
            <w:pPr>
              <w:rPr>
                <w:sz w:val="24"/>
                <w:szCs w:val="24"/>
              </w:rPr>
            </w:pPr>
            <w:proofErr w:type="spellStart"/>
            <w:r w:rsidRPr="003E3911">
              <w:rPr>
                <w:sz w:val="24"/>
                <w:szCs w:val="24"/>
              </w:rPr>
              <w:t>Rastafariens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04438751" w14:textId="0F3903A8" w:rsidR="006713C4" w:rsidRPr="003E3911" w:rsidRDefault="006713C4" w:rsidP="006713C4">
            <w:pPr>
              <w:rPr>
                <w:sz w:val="24"/>
                <w:szCs w:val="24"/>
              </w:rPr>
            </w:pPr>
            <w:r w:rsidRPr="003E3911">
              <w:rPr>
                <w:sz w:val="24"/>
                <w:szCs w:val="24"/>
              </w:rPr>
              <w:t>181</w:t>
            </w:r>
          </w:p>
        </w:tc>
        <w:tc>
          <w:tcPr>
            <w:tcW w:w="1429" w:type="dxa"/>
            <w:tcBorders>
              <w:top w:val="nil"/>
              <w:left w:val="nil"/>
              <w:bottom w:val="nil"/>
              <w:right w:val="nil"/>
            </w:tcBorders>
            <w:shd w:val="clear" w:color="auto" w:fill="auto"/>
            <w:tcMar>
              <w:top w:w="0" w:type="dxa"/>
              <w:left w:w="40" w:type="dxa"/>
              <w:bottom w:w="0" w:type="dxa"/>
              <w:right w:w="40" w:type="dxa"/>
            </w:tcMar>
          </w:tcPr>
          <w:p w14:paraId="2DAADD42" w14:textId="5E878E9F" w:rsidR="006713C4" w:rsidRPr="003E3911" w:rsidRDefault="006713C4" w:rsidP="006713C4">
            <w:pPr>
              <w:rPr>
                <w:sz w:val="24"/>
                <w:szCs w:val="24"/>
              </w:rPr>
            </w:pPr>
            <w:r w:rsidRPr="003E3911">
              <w:rPr>
                <w:sz w:val="24"/>
                <w:szCs w:val="24"/>
              </w:rPr>
              <w:t>0,8</w:t>
            </w:r>
          </w:p>
        </w:tc>
        <w:tc>
          <w:tcPr>
            <w:tcW w:w="1683" w:type="dxa"/>
            <w:tcBorders>
              <w:top w:val="nil"/>
              <w:left w:val="nil"/>
              <w:bottom w:val="nil"/>
              <w:right w:val="nil"/>
            </w:tcBorders>
            <w:shd w:val="clear" w:color="auto" w:fill="auto"/>
            <w:tcMar>
              <w:top w:w="0" w:type="dxa"/>
              <w:left w:w="40" w:type="dxa"/>
              <w:bottom w:w="0" w:type="dxa"/>
              <w:right w:w="40" w:type="dxa"/>
            </w:tcMar>
          </w:tcPr>
          <w:p w14:paraId="0EF6F49D" w14:textId="2AB65699" w:rsidR="006713C4" w:rsidRPr="003E3911" w:rsidRDefault="006713C4" w:rsidP="006713C4">
            <w:pPr>
              <w:rPr>
                <w:sz w:val="24"/>
                <w:szCs w:val="24"/>
              </w:rPr>
            </w:pPr>
            <w:r w:rsidRPr="003E3911">
              <w:rPr>
                <w:sz w:val="24"/>
                <w:szCs w:val="24"/>
              </w:rPr>
              <w:t>160</w:t>
            </w:r>
          </w:p>
        </w:tc>
        <w:tc>
          <w:tcPr>
            <w:tcW w:w="1197" w:type="dxa"/>
            <w:tcBorders>
              <w:top w:val="nil"/>
              <w:left w:val="nil"/>
              <w:bottom w:val="nil"/>
              <w:right w:val="nil"/>
            </w:tcBorders>
            <w:shd w:val="clear" w:color="auto" w:fill="auto"/>
            <w:tcMar>
              <w:top w:w="0" w:type="dxa"/>
              <w:left w:w="40" w:type="dxa"/>
              <w:bottom w:w="0" w:type="dxa"/>
              <w:right w:w="40" w:type="dxa"/>
            </w:tcMar>
          </w:tcPr>
          <w:p w14:paraId="3312D106" w14:textId="13E3F939" w:rsidR="006713C4" w:rsidRPr="003E3911" w:rsidRDefault="006713C4" w:rsidP="006713C4">
            <w:pPr>
              <w:rPr>
                <w:sz w:val="24"/>
                <w:szCs w:val="24"/>
              </w:rPr>
            </w:pPr>
            <w:r w:rsidRPr="003E3911">
              <w:rPr>
                <w:sz w:val="24"/>
                <w:szCs w:val="24"/>
              </w:rPr>
              <w:t>0,7</w:t>
            </w:r>
          </w:p>
        </w:tc>
      </w:tr>
      <w:tr w:rsidR="006713C4" w:rsidRPr="002026FB" w14:paraId="59421C5C"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67268468" w14:textId="50877911" w:rsidR="006713C4" w:rsidRPr="003E3911" w:rsidRDefault="006713C4" w:rsidP="006713C4">
            <w:pPr>
              <w:rPr>
                <w:sz w:val="24"/>
                <w:szCs w:val="24"/>
              </w:rPr>
            </w:pPr>
            <w:r w:rsidRPr="003E3911">
              <w:rPr>
                <w:sz w:val="24"/>
                <w:szCs w:val="24"/>
              </w:rPr>
              <w:t>Sikhs</w:t>
            </w:r>
          </w:p>
        </w:tc>
        <w:tc>
          <w:tcPr>
            <w:tcW w:w="1556" w:type="dxa"/>
            <w:tcBorders>
              <w:top w:val="nil"/>
              <w:left w:val="nil"/>
              <w:bottom w:val="nil"/>
              <w:right w:val="nil"/>
            </w:tcBorders>
            <w:shd w:val="clear" w:color="auto" w:fill="auto"/>
            <w:tcMar>
              <w:top w:w="0" w:type="dxa"/>
              <w:left w:w="40" w:type="dxa"/>
              <w:bottom w:w="0" w:type="dxa"/>
              <w:right w:w="40" w:type="dxa"/>
            </w:tcMar>
          </w:tcPr>
          <w:p w14:paraId="4BB287BC" w14:textId="4195D66E" w:rsidR="006713C4" w:rsidRPr="003E3911" w:rsidRDefault="006713C4" w:rsidP="006713C4">
            <w:pPr>
              <w:rPr>
                <w:sz w:val="24"/>
                <w:szCs w:val="24"/>
              </w:rPr>
            </w:pPr>
            <w:r w:rsidRPr="003E3911">
              <w:rPr>
                <w:sz w:val="24"/>
                <w:szCs w:val="24"/>
              </w:rPr>
              <w:t>183</w:t>
            </w:r>
          </w:p>
        </w:tc>
        <w:tc>
          <w:tcPr>
            <w:tcW w:w="1429" w:type="dxa"/>
            <w:tcBorders>
              <w:top w:val="nil"/>
              <w:left w:val="nil"/>
              <w:bottom w:val="nil"/>
              <w:right w:val="nil"/>
            </w:tcBorders>
            <w:shd w:val="clear" w:color="auto" w:fill="auto"/>
            <w:tcMar>
              <w:top w:w="0" w:type="dxa"/>
              <w:left w:w="40" w:type="dxa"/>
              <w:bottom w:w="0" w:type="dxa"/>
              <w:right w:w="40" w:type="dxa"/>
            </w:tcMar>
          </w:tcPr>
          <w:p w14:paraId="1B0E1E1A" w14:textId="190E5A63" w:rsidR="006713C4" w:rsidRPr="003E3911" w:rsidRDefault="006713C4" w:rsidP="006713C4">
            <w:pPr>
              <w:rPr>
                <w:sz w:val="24"/>
                <w:szCs w:val="24"/>
              </w:rPr>
            </w:pPr>
            <w:r w:rsidRPr="003E3911">
              <w:rPr>
                <w:sz w:val="24"/>
                <w:szCs w:val="24"/>
              </w:rPr>
              <w:t>0,8</w:t>
            </w:r>
          </w:p>
        </w:tc>
        <w:tc>
          <w:tcPr>
            <w:tcW w:w="1683" w:type="dxa"/>
            <w:tcBorders>
              <w:top w:val="nil"/>
              <w:left w:val="nil"/>
              <w:bottom w:val="nil"/>
              <w:right w:val="nil"/>
            </w:tcBorders>
            <w:shd w:val="clear" w:color="auto" w:fill="auto"/>
            <w:tcMar>
              <w:top w:w="0" w:type="dxa"/>
              <w:left w:w="40" w:type="dxa"/>
              <w:bottom w:w="0" w:type="dxa"/>
              <w:right w:w="40" w:type="dxa"/>
            </w:tcMar>
          </w:tcPr>
          <w:p w14:paraId="07A58704" w14:textId="75A3EA4A" w:rsidR="006713C4" w:rsidRPr="003E3911" w:rsidRDefault="006713C4" w:rsidP="006713C4">
            <w:pPr>
              <w:rPr>
                <w:sz w:val="24"/>
                <w:szCs w:val="24"/>
              </w:rPr>
            </w:pPr>
            <w:r w:rsidRPr="003E3911">
              <w:rPr>
                <w:sz w:val="24"/>
                <w:szCs w:val="24"/>
              </w:rPr>
              <w:t>174</w:t>
            </w:r>
          </w:p>
        </w:tc>
        <w:tc>
          <w:tcPr>
            <w:tcW w:w="1197" w:type="dxa"/>
            <w:tcBorders>
              <w:top w:val="nil"/>
              <w:left w:val="nil"/>
              <w:bottom w:val="nil"/>
              <w:right w:val="nil"/>
            </w:tcBorders>
            <w:shd w:val="clear" w:color="auto" w:fill="auto"/>
            <w:tcMar>
              <w:top w:w="0" w:type="dxa"/>
              <w:left w:w="40" w:type="dxa"/>
              <w:bottom w:w="0" w:type="dxa"/>
              <w:right w:w="40" w:type="dxa"/>
            </w:tcMar>
          </w:tcPr>
          <w:p w14:paraId="74396770" w14:textId="7AACD565" w:rsidR="006713C4" w:rsidRPr="003E3911" w:rsidRDefault="006713C4" w:rsidP="006713C4">
            <w:pPr>
              <w:rPr>
                <w:sz w:val="24"/>
                <w:szCs w:val="24"/>
              </w:rPr>
            </w:pPr>
            <w:r w:rsidRPr="003E3911">
              <w:rPr>
                <w:sz w:val="24"/>
                <w:szCs w:val="24"/>
              </w:rPr>
              <w:t>0,8</w:t>
            </w:r>
          </w:p>
        </w:tc>
      </w:tr>
      <w:tr w:rsidR="006713C4" w:rsidRPr="002026FB" w14:paraId="23D9EBEC"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5846EC2F" w14:textId="772B5CBA" w:rsidR="006713C4" w:rsidRPr="003E3911" w:rsidRDefault="006713C4" w:rsidP="006713C4">
            <w:pPr>
              <w:rPr>
                <w:sz w:val="24"/>
                <w:szCs w:val="24"/>
              </w:rPr>
            </w:pPr>
            <w:proofErr w:type="spellStart"/>
            <w:r w:rsidRPr="003E3911">
              <w:rPr>
                <w:sz w:val="24"/>
                <w:szCs w:val="24"/>
              </w:rPr>
              <w:t>Spiritualité</w:t>
            </w:r>
            <w:proofErr w:type="spellEnd"/>
            <w:r w:rsidRPr="003E3911">
              <w:rPr>
                <w:sz w:val="24"/>
                <w:szCs w:val="24"/>
              </w:rPr>
              <w:t xml:space="preserve"> </w:t>
            </w:r>
            <w:proofErr w:type="spellStart"/>
            <w:r w:rsidRPr="003E3911">
              <w:rPr>
                <w:sz w:val="24"/>
                <w:szCs w:val="24"/>
              </w:rPr>
              <w:t>traditionnelle</w:t>
            </w:r>
            <w:proofErr w:type="spellEnd"/>
            <w:r w:rsidRPr="003E3911">
              <w:rPr>
                <w:sz w:val="24"/>
                <w:szCs w:val="24"/>
              </w:rPr>
              <w:t xml:space="preserve"> </w:t>
            </w:r>
            <w:proofErr w:type="spellStart"/>
            <w:r w:rsidRPr="003E3911">
              <w:rPr>
                <w:sz w:val="24"/>
                <w:szCs w:val="24"/>
              </w:rPr>
              <w:t>autochtone</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33DF9D18" w14:textId="3FD2F6BF" w:rsidR="006713C4" w:rsidRPr="003E3911" w:rsidRDefault="006713C4" w:rsidP="006713C4">
            <w:pPr>
              <w:rPr>
                <w:sz w:val="24"/>
                <w:szCs w:val="24"/>
              </w:rPr>
            </w:pPr>
            <w:r w:rsidRPr="003E3911">
              <w:rPr>
                <w:sz w:val="24"/>
                <w:szCs w:val="24"/>
              </w:rPr>
              <w:t>1 591</w:t>
            </w:r>
          </w:p>
        </w:tc>
        <w:tc>
          <w:tcPr>
            <w:tcW w:w="1429" w:type="dxa"/>
            <w:tcBorders>
              <w:top w:val="nil"/>
              <w:left w:val="nil"/>
              <w:bottom w:val="nil"/>
              <w:right w:val="nil"/>
            </w:tcBorders>
            <w:shd w:val="clear" w:color="auto" w:fill="auto"/>
            <w:tcMar>
              <w:top w:w="0" w:type="dxa"/>
              <w:left w:w="40" w:type="dxa"/>
              <w:bottom w:w="0" w:type="dxa"/>
              <w:right w:w="40" w:type="dxa"/>
            </w:tcMar>
          </w:tcPr>
          <w:p w14:paraId="249A6947" w14:textId="070A417F" w:rsidR="006713C4" w:rsidRPr="003E3911" w:rsidRDefault="006713C4" w:rsidP="006713C4">
            <w:pPr>
              <w:rPr>
                <w:sz w:val="24"/>
                <w:szCs w:val="24"/>
              </w:rPr>
            </w:pPr>
            <w:r w:rsidRPr="003E3911">
              <w:rPr>
                <w:sz w:val="24"/>
                <w:szCs w:val="24"/>
              </w:rPr>
              <w:t>6,8</w:t>
            </w:r>
          </w:p>
        </w:tc>
        <w:tc>
          <w:tcPr>
            <w:tcW w:w="1683" w:type="dxa"/>
            <w:tcBorders>
              <w:top w:val="nil"/>
              <w:left w:val="nil"/>
              <w:bottom w:val="nil"/>
              <w:right w:val="nil"/>
            </w:tcBorders>
            <w:shd w:val="clear" w:color="auto" w:fill="auto"/>
            <w:tcMar>
              <w:top w:w="0" w:type="dxa"/>
              <w:left w:w="40" w:type="dxa"/>
              <w:bottom w:w="0" w:type="dxa"/>
              <w:right w:w="40" w:type="dxa"/>
            </w:tcMar>
          </w:tcPr>
          <w:p w14:paraId="52C58E2D" w14:textId="440FA9DA" w:rsidR="006713C4" w:rsidRPr="003E3911" w:rsidRDefault="006713C4" w:rsidP="006713C4">
            <w:pPr>
              <w:rPr>
                <w:sz w:val="24"/>
                <w:szCs w:val="24"/>
              </w:rPr>
            </w:pPr>
            <w:r w:rsidRPr="003E3911">
              <w:rPr>
                <w:sz w:val="24"/>
                <w:szCs w:val="24"/>
              </w:rPr>
              <w:t>1 497</w:t>
            </w:r>
          </w:p>
        </w:tc>
        <w:tc>
          <w:tcPr>
            <w:tcW w:w="1197" w:type="dxa"/>
            <w:tcBorders>
              <w:top w:val="nil"/>
              <w:left w:val="nil"/>
              <w:bottom w:val="nil"/>
              <w:right w:val="nil"/>
            </w:tcBorders>
            <w:shd w:val="clear" w:color="auto" w:fill="auto"/>
            <w:tcMar>
              <w:top w:w="0" w:type="dxa"/>
              <w:left w:w="40" w:type="dxa"/>
              <w:bottom w:w="0" w:type="dxa"/>
              <w:right w:w="40" w:type="dxa"/>
            </w:tcMar>
          </w:tcPr>
          <w:p w14:paraId="7FEC35D3" w14:textId="5518396A" w:rsidR="006713C4" w:rsidRPr="003E3911" w:rsidRDefault="006713C4" w:rsidP="006713C4">
            <w:pPr>
              <w:rPr>
                <w:sz w:val="24"/>
                <w:szCs w:val="24"/>
              </w:rPr>
            </w:pPr>
            <w:r w:rsidRPr="003E3911">
              <w:rPr>
                <w:sz w:val="24"/>
                <w:szCs w:val="24"/>
              </w:rPr>
              <w:t>7,0</w:t>
            </w:r>
          </w:p>
        </w:tc>
      </w:tr>
      <w:tr w:rsidR="006713C4" w:rsidRPr="002026FB" w14:paraId="5FAEB7CB"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7A3C7168" w14:textId="70362464" w:rsidR="006713C4" w:rsidRPr="003E3911" w:rsidRDefault="006713C4" w:rsidP="006713C4">
            <w:pPr>
              <w:rPr>
                <w:sz w:val="24"/>
                <w:szCs w:val="24"/>
              </w:rPr>
            </w:pPr>
            <w:r w:rsidRPr="003E3911">
              <w:rPr>
                <w:sz w:val="24"/>
                <w:szCs w:val="24"/>
              </w:rPr>
              <w:t>Wiccans/</w:t>
            </w:r>
            <w:proofErr w:type="spellStart"/>
            <w:r w:rsidRPr="003E3911">
              <w:rPr>
                <w:sz w:val="24"/>
                <w:szCs w:val="24"/>
              </w:rPr>
              <w:t>Païens</w:t>
            </w:r>
            <w:proofErr w:type="spellEnd"/>
          </w:p>
        </w:tc>
        <w:tc>
          <w:tcPr>
            <w:tcW w:w="1556" w:type="dxa"/>
            <w:tcBorders>
              <w:top w:val="nil"/>
              <w:left w:val="nil"/>
              <w:bottom w:val="nil"/>
              <w:right w:val="nil"/>
            </w:tcBorders>
            <w:shd w:val="clear" w:color="auto" w:fill="auto"/>
            <w:tcMar>
              <w:top w:w="0" w:type="dxa"/>
              <w:left w:w="40" w:type="dxa"/>
              <w:bottom w:w="0" w:type="dxa"/>
              <w:right w:w="40" w:type="dxa"/>
            </w:tcMar>
          </w:tcPr>
          <w:p w14:paraId="7BD79737" w14:textId="0979B25D" w:rsidR="006713C4" w:rsidRPr="003E3911" w:rsidRDefault="006713C4" w:rsidP="006713C4">
            <w:pPr>
              <w:rPr>
                <w:sz w:val="24"/>
                <w:szCs w:val="24"/>
              </w:rPr>
            </w:pPr>
            <w:r w:rsidRPr="003E3911">
              <w:rPr>
                <w:sz w:val="24"/>
                <w:szCs w:val="24"/>
              </w:rPr>
              <w:t>352</w:t>
            </w:r>
          </w:p>
        </w:tc>
        <w:tc>
          <w:tcPr>
            <w:tcW w:w="1429" w:type="dxa"/>
            <w:tcBorders>
              <w:top w:val="nil"/>
              <w:left w:val="nil"/>
              <w:bottom w:val="nil"/>
              <w:right w:val="nil"/>
            </w:tcBorders>
            <w:shd w:val="clear" w:color="auto" w:fill="auto"/>
            <w:tcMar>
              <w:top w:w="0" w:type="dxa"/>
              <w:left w:w="40" w:type="dxa"/>
              <w:bottom w:w="0" w:type="dxa"/>
              <w:right w:w="40" w:type="dxa"/>
            </w:tcMar>
          </w:tcPr>
          <w:p w14:paraId="18D123AD" w14:textId="7E76FA50" w:rsidR="006713C4" w:rsidRPr="003E3911" w:rsidRDefault="006713C4" w:rsidP="006713C4">
            <w:pPr>
              <w:rPr>
                <w:sz w:val="24"/>
                <w:szCs w:val="24"/>
              </w:rPr>
            </w:pPr>
            <w:r w:rsidRPr="003E3911">
              <w:rPr>
                <w:sz w:val="24"/>
                <w:szCs w:val="24"/>
              </w:rPr>
              <w:t>1,5</w:t>
            </w:r>
          </w:p>
        </w:tc>
        <w:tc>
          <w:tcPr>
            <w:tcW w:w="1683" w:type="dxa"/>
            <w:tcBorders>
              <w:top w:val="nil"/>
              <w:left w:val="nil"/>
              <w:bottom w:val="nil"/>
              <w:right w:val="nil"/>
            </w:tcBorders>
            <w:shd w:val="clear" w:color="auto" w:fill="auto"/>
            <w:tcMar>
              <w:top w:w="0" w:type="dxa"/>
              <w:left w:w="40" w:type="dxa"/>
              <w:bottom w:w="0" w:type="dxa"/>
              <w:right w:w="40" w:type="dxa"/>
            </w:tcMar>
          </w:tcPr>
          <w:p w14:paraId="2A525FB8" w14:textId="4D373D98" w:rsidR="006713C4" w:rsidRPr="003E3911" w:rsidRDefault="006713C4" w:rsidP="006713C4">
            <w:pPr>
              <w:rPr>
                <w:sz w:val="24"/>
                <w:szCs w:val="24"/>
              </w:rPr>
            </w:pPr>
            <w:r w:rsidRPr="003E3911">
              <w:rPr>
                <w:sz w:val="24"/>
                <w:szCs w:val="24"/>
              </w:rPr>
              <w:t>323</w:t>
            </w:r>
          </w:p>
        </w:tc>
        <w:tc>
          <w:tcPr>
            <w:tcW w:w="1197" w:type="dxa"/>
            <w:tcBorders>
              <w:top w:val="nil"/>
              <w:left w:val="nil"/>
              <w:bottom w:val="nil"/>
              <w:right w:val="nil"/>
            </w:tcBorders>
            <w:shd w:val="clear" w:color="auto" w:fill="auto"/>
            <w:tcMar>
              <w:top w:w="0" w:type="dxa"/>
              <w:left w:w="40" w:type="dxa"/>
              <w:bottom w:w="0" w:type="dxa"/>
              <w:right w:w="40" w:type="dxa"/>
            </w:tcMar>
          </w:tcPr>
          <w:p w14:paraId="352ECE57" w14:textId="2E95F8DF" w:rsidR="006713C4" w:rsidRPr="003E3911" w:rsidRDefault="006713C4" w:rsidP="006713C4">
            <w:pPr>
              <w:rPr>
                <w:sz w:val="24"/>
                <w:szCs w:val="24"/>
              </w:rPr>
            </w:pPr>
            <w:r w:rsidRPr="003E3911">
              <w:rPr>
                <w:sz w:val="24"/>
                <w:szCs w:val="24"/>
              </w:rPr>
              <w:t>1,5</w:t>
            </w:r>
          </w:p>
        </w:tc>
      </w:tr>
      <w:tr w:rsidR="006713C4" w:rsidRPr="002026FB" w14:paraId="170140FC"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4CCDDEEE" w14:textId="28377F0E" w:rsidR="006713C4" w:rsidRPr="003E3911" w:rsidRDefault="006713C4" w:rsidP="006713C4">
            <w:pPr>
              <w:rPr>
                <w:sz w:val="24"/>
                <w:szCs w:val="24"/>
              </w:rPr>
            </w:pPr>
            <w:proofErr w:type="spellStart"/>
            <w:r w:rsidRPr="003E3911">
              <w:rPr>
                <w:sz w:val="24"/>
                <w:szCs w:val="24"/>
              </w:rPr>
              <w:t>Autre</w:t>
            </w:r>
            <w:proofErr w:type="spellEnd"/>
            <w:r w:rsidRPr="003E3911">
              <w:rPr>
                <w:sz w:val="24"/>
                <w:szCs w:val="24"/>
              </w:rPr>
              <w:t xml:space="preserve"> religion</w:t>
            </w:r>
          </w:p>
        </w:tc>
        <w:tc>
          <w:tcPr>
            <w:tcW w:w="1556" w:type="dxa"/>
            <w:tcBorders>
              <w:top w:val="nil"/>
              <w:left w:val="nil"/>
              <w:bottom w:val="nil"/>
              <w:right w:val="nil"/>
            </w:tcBorders>
            <w:shd w:val="clear" w:color="auto" w:fill="auto"/>
            <w:tcMar>
              <w:top w:w="0" w:type="dxa"/>
              <w:left w:w="40" w:type="dxa"/>
              <w:bottom w:w="0" w:type="dxa"/>
              <w:right w:w="40" w:type="dxa"/>
            </w:tcMar>
          </w:tcPr>
          <w:p w14:paraId="10EE37CA" w14:textId="74DD16E5" w:rsidR="006713C4" w:rsidRPr="003E3911" w:rsidRDefault="006713C4" w:rsidP="006713C4">
            <w:pPr>
              <w:rPr>
                <w:sz w:val="24"/>
                <w:szCs w:val="24"/>
              </w:rPr>
            </w:pPr>
            <w:r w:rsidRPr="003E3911">
              <w:rPr>
                <w:sz w:val="24"/>
                <w:szCs w:val="24"/>
              </w:rPr>
              <w:t>579</w:t>
            </w:r>
          </w:p>
        </w:tc>
        <w:tc>
          <w:tcPr>
            <w:tcW w:w="1429" w:type="dxa"/>
            <w:tcBorders>
              <w:top w:val="nil"/>
              <w:left w:val="nil"/>
              <w:bottom w:val="nil"/>
              <w:right w:val="nil"/>
            </w:tcBorders>
            <w:shd w:val="clear" w:color="auto" w:fill="auto"/>
            <w:tcMar>
              <w:top w:w="0" w:type="dxa"/>
              <w:left w:w="40" w:type="dxa"/>
              <w:bottom w:w="0" w:type="dxa"/>
              <w:right w:w="40" w:type="dxa"/>
            </w:tcMar>
          </w:tcPr>
          <w:p w14:paraId="1DDF065E" w14:textId="66B660F8" w:rsidR="006713C4" w:rsidRPr="003E3911" w:rsidRDefault="006713C4" w:rsidP="006713C4">
            <w:pPr>
              <w:rPr>
                <w:sz w:val="24"/>
                <w:szCs w:val="24"/>
              </w:rPr>
            </w:pPr>
            <w:r w:rsidRPr="003E3911">
              <w:rPr>
                <w:sz w:val="24"/>
                <w:szCs w:val="24"/>
              </w:rPr>
              <w:t>2,5</w:t>
            </w:r>
          </w:p>
        </w:tc>
        <w:tc>
          <w:tcPr>
            <w:tcW w:w="1683" w:type="dxa"/>
            <w:tcBorders>
              <w:top w:val="nil"/>
              <w:left w:val="nil"/>
              <w:bottom w:val="nil"/>
              <w:right w:val="nil"/>
            </w:tcBorders>
            <w:shd w:val="clear" w:color="auto" w:fill="auto"/>
            <w:tcMar>
              <w:top w:w="0" w:type="dxa"/>
              <w:left w:w="40" w:type="dxa"/>
              <w:bottom w:w="0" w:type="dxa"/>
              <w:right w:w="40" w:type="dxa"/>
            </w:tcMar>
          </w:tcPr>
          <w:p w14:paraId="100410A7" w14:textId="5776C49A" w:rsidR="006713C4" w:rsidRPr="003E3911" w:rsidRDefault="006713C4" w:rsidP="006713C4">
            <w:pPr>
              <w:rPr>
                <w:sz w:val="24"/>
                <w:szCs w:val="24"/>
              </w:rPr>
            </w:pPr>
            <w:r w:rsidRPr="003E3911">
              <w:rPr>
                <w:sz w:val="24"/>
                <w:szCs w:val="24"/>
              </w:rPr>
              <w:t>642</w:t>
            </w:r>
          </w:p>
        </w:tc>
        <w:tc>
          <w:tcPr>
            <w:tcW w:w="1197" w:type="dxa"/>
            <w:tcBorders>
              <w:top w:val="nil"/>
              <w:left w:val="nil"/>
              <w:bottom w:val="nil"/>
              <w:right w:val="nil"/>
            </w:tcBorders>
            <w:shd w:val="clear" w:color="auto" w:fill="auto"/>
            <w:tcMar>
              <w:top w:w="0" w:type="dxa"/>
              <w:left w:w="40" w:type="dxa"/>
              <w:bottom w:w="0" w:type="dxa"/>
              <w:right w:w="40" w:type="dxa"/>
            </w:tcMar>
          </w:tcPr>
          <w:p w14:paraId="06FF9B9B" w14:textId="63AA6A12" w:rsidR="006713C4" w:rsidRPr="003E3911" w:rsidRDefault="006713C4" w:rsidP="006713C4">
            <w:pPr>
              <w:rPr>
                <w:sz w:val="24"/>
                <w:szCs w:val="24"/>
              </w:rPr>
            </w:pPr>
            <w:r w:rsidRPr="003E3911">
              <w:rPr>
                <w:sz w:val="24"/>
                <w:szCs w:val="24"/>
              </w:rPr>
              <w:t>3,0</w:t>
            </w:r>
          </w:p>
        </w:tc>
      </w:tr>
      <w:tr w:rsidR="006713C4" w:rsidRPr="002026FB" w14:paraId="194F3066" w14:textId="77777777" w:rsidTr="007F31CA">
        <w:trPr>
          <w:trHeight w:val="317"/>
        </w:trPr>
        <w:tc>
          <w:tcPr>
            <w:tcW w:w="3855" w:type="dxa"/>
            <w:tcBorders>
              <w:top w:val="nil"/>
              <w:left w:val="nil"/>
              <w:bottom w:val="nil"/>
              <w:right w:val="nil"/>
            </w:tcBorders>
            <w:shd w:val="clear" w:color="auto" w:fill="auto"/>
            <w:tcMar>
              <w:top w:w="0" w:type="dxa"/>
              <w:left w:w="40" w:type="dxa"/>
              <w:bottom w:w="0" w:type="dxa"/>
              <w:right w:w="40" w:type="dxa"/>
            </w:tcMar>
          </w:tcPr>
          <w:p w14:paraId="2626B573" w14:textId="657BC934" w:rsidR="006713C4" w:rsidRPr="003E3911" w:rsidRDefault="006713C4" w:rsidP="006713C4">
            <w:pPr>
              <w:rPr>
                <w:sz w:val="24"/>
                <w:szCs w:val="24"/>
              </w:rPr>
            </w:pPr>
            <w:proofErr w:type="spellStart"/>
            <w:r w:rsidRPr="003E3911">
              <w:rPr>
                <w:sz w:val="24"/>
                <w:szCs w:val="24"/>
              </w:rPr>
              <w:t>Aucune</w:t>
            </w:r>
            <w:proofErr w:type="spellEnd"/>
            <w:r w:rsidRPr="003E3911">
              <w:rPr>
                <w:sz w:val="24"/>
                <w:szCs w:val="24"/>
              </w:rPr>
              <w:t xml:space="preserve"> </w:t>
            </w:r>
            <w:proofErr w:type="spellStart"/>
            <w:r w:rsidRPr="003E3911">
              <w:rPr>
                <w:sz w:val="24"/>
                <w:szCs w:val="24"/>
              </w:rPr>
              <w:t>appartenance</w:t>
            </w:r>
            <w:proofErr w:type="spellEnd"/>
            <w:r w:rsidRPr="003E3911">
              <w:rPr>
                <w:sz w:val="24"/>
                <w:szCs w:val="24"/>
              </w:rPr>
              <w:t xml:space="preserve"> religieuse</w:t>
            </w:r>
          </w:p>
        </w:tc>
        <w:tc>
          <w:tcPr>
            <w:tcW w:w="1556" w:type="dxa"/>
            <w:tcBorders>
              <w:top w:val="nil"/>
              <w:left w:val="nil"/>
              <w:bottom w:val="nil"/>
              <w:right w:val="nil"/>
            </w:tcBorders>
            <w:shd w:val="clear" w:color="auto" w:fill="auto"/>
            <w:tcMar>
              <w:top w:w="0" w:type="dxa"/>
              <w:left w:w="40" w:type="dxa"/>
              <w:bottom w:w="0" w:type="dxa"/>
              <w:right w:w="40" w:type="dxa"/>
            </w:tcMar>
          </w:tcPr>
          <w:p w14:paraId="360BD591" w14:textId="0F5625E7" w:rsidR="006713C4" w:rsidRPr="003E3911" w:rsidRDefault="006713C4" w:rsidP="006713C4">
            <w:pPr>
              <w:rPr>
                <w:sz w:val="24"/>
                <w:szCs w:val="24"/>
              </w:rPr>
            </w:pPr>
            <w:r w:rsidRPr="003E3911">
              <w:rPr>
                <w:sz w:val="24"/>
                <w:szCs w:val="24"/>
              </w:rPr>
              <w:t>3 695</w:t>
            </w:r>
          </w:p>
        </w:tc>
        <w:tc>
          <w:tcPr>
            <w:tcW w:w="1429" w:type="dxa"/>
            <w:tcBorders>
              <w:top w:val="nil"/>
              <w:left w:val="nil"/>
              <w:bottom w:val="nil"/>
              <w:right w:val="nil"/>
            </w:tcBorders>
            <w:shd w:val="clear" w:color="auto" w:fill="auto"/>
            <w:tcMar>
              <w:top w:w="0" w:type="dxa"/>
              <w:left w:w="40" w:type="dxa"/>
              <w:bottom w:w="0" w:type="dxa"/>
              <w:right w:w="40" w:type="dxa"/>
            </w:tcMar>
          </w:tcPr>
          <w:p w14:paraId="7F0CFEE1" w14:textId="436E2A06" w:rsidR="006713C4" w:rsidRPr="003E3911" w:rsidRDefault="006713C4" w:rsidP="006713C4">
            <w:pPr>
              <w:rPr>
                <w:sz w:val="24"/>
                <w:szCs w:val="24"/>
              </w:rPr>
            </w:pPr>
            <w:r w:rsidRPr="003E3911">
              <w:rPr>
                <w:sz w:val="24"/>
                <w:szCs w:val="24"/>
              </w:rPr>
              <w:t>15,7</w:t>
            </w:r>
          </w:p>
        </w:tc>
        <w:tc>
          <w:tcPr>
            <w:tcW w:w="1683" w:type="dxa"/>
            <w:tcBorders>
              <w:top w:val="nil"/>
              <w:left w:val="nil"/>
              <w:bottom w:val="nil"/>
              <w:right w:val="nil"/>
            </w:tcBorders>
            <w:shd w:val="clear" w:color="auto" w:fill="auto"/>
            <w:tcMar>
              <w:top w:w="0" w:type="dxa"/>
              <w:left w:w="40" w:type="dxa"/>
              <w:bottom w:w="0" w:type="dxa"/>
              <w:right w:w="40" w:type="dxa"/>
            </w:tcMar>
          </w:tcPr>
          <w:p w14:paraId="309AEA76" w14:textId="14EDD86C" w:rsidR="006713C4" w:rsidRPr="003E3911" w:rsidRDefault="006713C4" w:rsidP="006713C4">
            <w:pPr>
              <w:rPr>
                <w:sz w:val="24"/>
                <w:szCs w:val="24"/>
              </w:rPr>
            </w:pPr>
            <w:r w:rsidRPr="003E3911">
              <w:rPr>
                <w:sz w:val="24"/>
                <w:szCs w:val="24"/>
              </w:rPr>
              <w:t>3 053</w:t>
            </w:r>
          </w:p>
        </w:tc>
        <w:tc>
          <w:tcPr>
            <w:tcW w:w="1197" w:type="dxa"/>
            <w:tcBorders>
              <w:top w:val="nil"/>
              <w:left w:val="nil"/>
              <w:bottom w:val="nil"/>
              <w:right w:val="nil"/>
            </w:tcBorders>
            <w:shd w:val="clear" w:color="auto" w:fill="auto"/>
            <w:tcMar>
              <w:top w:w="0" w:type="dxa"/>
              <w:left w:w="40" w:type="dxa"/>
              <w:bottom w:w="0" w:type="dxa"/>
              <w:right w:w="40" w:type="dxa"/>
            </w:tcMar>
          </w:tcPr>
          <w:p w14:paraId="422179EC" w14:textId="71A19929" w:rsidR="006713C4" w:rsidRPr="003E3911" w:rsidRDefault="006713C4" w:rsidP="006713C4">
            <w:pPr>
              <w:rPr>
                <w:sz w:val="24"/>
                <w:szCs w:val="24"/>
              </w:rPr>
            </w:pPr>
            <w:r w:rsidRPr="003E3911">
              <w:rPr>
                <w:sz w:val="24"/>
                <w:szCs w:val="24"/>
              </w:rPr>
              <w:t>14,3</w:t>
            </w:r>
          </w:p>
        </w:tc>
      </w:tr>
      <w:tr w:rsidR="006713C4" w:rsidRPr="002026FB" w14:paraId="4A4CDA38" w14:textId="77777777" w:rsidTr="007F31CA">
        <w:trPr>
          <w:trHeight w:val="317"/>
        </w:trPr>
        <w:tc>
          <w:tcPr>
            <w:tcW w:w="3855" w:type="dxa"/>
            <w:tcBorders>
              <w:top w:val="nil"/>
              <w:left w:val="nil"/>
              <w:bottom w:val="single" w:sz="6" w:space="0" w:color="000000"/>
              <w:right w:val="nil"/>
            </w:tcBorders>
            <w:shd w:val="clear" w:color="auto" w:fill="auto"/>
            <w:tcMar>
              <w:top w:w="0" w:type="dxa"/>
              <w:left w:w="40" w:type="dxa"/>
              <w:bottom w:w="0" w:type="dxa"/>
              <w:right w:w="40" w:type="dxa"/>
            </w:tcMar>
          </w:tcPr>
          <w:p w14:paraId="0E006E7B" w14:textId="7308FD78" w:rsidR="006713C4" w:rsidRPr="003E3911" w:rsidRDefault="006713C4" w:rsidP="006713C4">
            <w:pPr>
              <w:rPr>
                <w:sz w:val="24"/>
                <w:szCs w:val="24"/>
              </w:rPr>
            </w:pPr>
            <w:r w:rsidRPr="003E3911">
              <w:rPr>
                <w:sz w:val="24"/>
                <w:szCs w:val="24"/>
              </w:rPr>
              <w:t>Inconnue</w:t>
            </w:r>
          </w:p>
        </w:tc>
        <w:tc>
          <w:tcPr>
            <w:tcW w:w="1556" w:type="dxa"/>
            <w:tcBorders>
              <w:top w:val="nil"/>
              <w:left w:val="nil"/>
              <w:bottom w:val="single" w:sz="6" w:space="0" w:color="000000"/>
              <w:right w:val="nil"/>
            </w:tcBorders>
            <w:shd w:val="clear" w:color="auto" w:fill="auto"/>
            <w:tcMar>
              <w:top w:w="0" w:type="dxa"/>
              <w:left w:w="40" w:type="dxa"/>
              <w:bottom w:w="0" w:type="dxa"/>
              <w:right w:w="40" w:type="dxa"/>
            </w:tcMar>
          </w:tcPr>
          <w:p w14:paraId="419B2BB7" w14:textId="427E4636" w:rsidR="006713C4" w:rsidRPr="003E3911" w:rsidRDefault="006713C4" w:rsidP="006713C4">
            <w:pPr>
              <w:rPr>
                <w:sz w:val="24"/>
                <w:szCs w:val="24"/>
              </w:rPr>
            </w:pPr>
            <w:r w:rsidRPr="003E3911">
              <w:rPr>
                <w:sz w:val="24"/>
                <w:szCs w:val="24"/>
              </w:rPr>
              <w:t>3 142</w:t>
            </w:r>
          </w:p>
        </w:tc>
        <w:tc>
          <w:tcPr>
            <w:tcW w:w="1429" w:type="dxa"/>
            <w:tcBorders>
              <w:top w:val="nil"/>
              <w:left w:val="nil"/>
              <w:bottom w:val="single" w:sz="6" w:space="0" w:color="000000"/>
              <w:right w:val="nil"/>
            </w:tcBorders>
            <w:shd w:val="clear" w:color="auto" w:fill="auto"/>
            <w:tcMar>
              <w:top w:w="0" w:type="dxa"/>
              <w:left w:w="40" w:type="dxa"/>
              <w:bottom w:w="0" w:type="dxa"/>
              <w:right w:w="40" w:type="dxa"/>
            </w:tcMar>
          </w:tcPr>
          <w:p w14:paraId="78E8ECCF" w14:textId="33C09ACB" w:rsidR="006713C4" w:rsidRPr="003E3911" w:rsidRDefault="006713C4" w:rsidP="006713C4">
            <w:pPr>
              <w:rPr>
                <w:sz w:val="24"/>
                <w:szCs w:val="24"/>
              </w:rPr>
            </w:pPr>
            <w:r w:rsidRPr="003E3911">
              <w:rPr>
                <w:sz w:val="24"/>
                <w:szCs w:val="24"/>
              </w:rPr>
              <w:t>13,4</w:t>
            </w:r>
          </w:p>
        </w:tc>
        <w:tc>
          <w:tcPr>
            <w:tcW w:w="1683" w:type="dxa"/>
            <w:tcBorders>
              <w:top w:val="nil"/>
              <w:left w:val="nil"/>
              <w:bottom w:val="single" w:sz="6" w:space="0" w:color="000000"/>
              <w:right w:val="nil"/>
            </w:tcBorders>
            <w:shd w:val="clear" w:color="auto" w:fill="auto"/>
            <w:tcMar>
              <w:top w:w="0" w:type="dxa"/>
              <w:left w:w="40" w:type="dxa"/>
              <w:bottom w:w="0" w:type="dxa"/>
              <w:right w:w="40" w:type="dxa"/>
            </w:tcMar>
          </w:tcPr>
          <w:p w14:paraId="1AD1BF88" w14:textId="1DA5CDF5" w:rsidR="006713C4" w:rsidRPr="003E3911" w:rsidRDefault="006713C4" w:rsidP="006713C4">
            <w:pPr>
              <w:rPr>
                <w:sz w:val="24"/>
                <w:szCs w:val="24"/>
              </w:rPr>
            </w:pPr>
            <w:r w:rsidRPr="003E3911">
              <w:rPr>
                <w:sz w:val="24"/>
                <w:szCs w:val="24"/>
              </w:rPr>
              <w:t>4 308</w:t>
            </w:r>
          </w:p>
        </w:tc>
        <w:tc>
          <w:tcPr>
            <w:tcW w:w="1197" w:type="dxa"/>
            <w:tcBorders>
              <w:top w:val="nil"/>
              <w:left w:val="nil"/>
              <w:bottom w:val="single" w:sz="6" w:space="0" w:color="000000"/>
              <w:right w:val="nil"/>
            </w:tcBorders>
            <w:shd w:val="clear" w:color="auto" w:fill="auto"/>
            <w:tcMar>
              <w:top w:w="0" w:type="dxa"/>
              <w:left w:w="40" w:type="dxa"/>
              <w:bottom w:w="0" w:type="dxa"/>
              <w:right w:w="40" w:type="dxa"/>
            </w:tcMar>
          </w:tcPr>
          <w:p w14:paraId="7BAD8178" w14:textId="748F34C4" w:rsidR="006713C4" w:rsidRPr="003E3911" w:rsidRDefault="006713C4" w:rsidP="006713C4">
            <w:pPr>
              <w:rPr>
                <w:sz w:val="24"/>
                <w:szCs w:val="24"/>
              </w:rPr>
            </w:pPr>
            <w:r w:rsidRPr="003E3911">
              <w:rPr>
                <w:sz w:val="24"/>
                <w:szCs w:val="24"/>
              </w:rPr>
              <w:t>20,1</w:t>
            </w:r>
          </w:p>
        </w:tc>
      </w:tr>
      <w:tr w:rsidR="006713C4" w:rsidRPr="002026FB" w14:paraId="2AE20630" w14:textId="77777777" w:rsidTr="007F31CA">
        <w:trPr>
          <w:trHeight w:val="374"/>
        </w:trPr>
        <w:tc>
          <w:tcPr>
            <w:tcW w:w="3855" w:type="dxa"/>
            <w:tcBorders>
              <w:top w:val="single" w:sz="6" w:space="0" w:color="000000"/>
              <w:left w:val="nil"/>
              <w:bottom w:val="single" w:sz="18" w:space="0" w:color="auto"/>
              <w:right w:val="nil"/>
            </w:tcBorders>
            <w:shd w:val="clear" w:color="auto" w:fill="auto"/>
            <w:tcMar>
              <w:top w:w="0" w:type="dxa"/>
              <w:left w:w="40" w:type="dxa"/>
              <w:bottom w:w="0" w:type="dxa"/>
              <w:right w:w="40" w:type="dxa"/>
            </w:tcMar>
          </w:tcPr>
          <w:p w14:paraId="015C797A" w14:textId="4C88C8E0" w:rsidR="006713C4" w:rsidRPr="007F31CA" w:rsidRDefault="006713C4" w:rsidP="006713C4">
            <w:pPr>
              <w:rPr>
                <w:b/>
                <w:bCs/>
                <w:sz w:val="24"/>
                <w:szCs w:val="24"/>
              </w:rPr>
            </w:pPr>
            <w:r w:rsidRPr="007F31CA">
              <w:rPr>
                <w:b/>
                <w:bCs/>
                <w:sz w:val="24"/>
                <w:szCs w:val="24"/>
              </w:rPr>
              <w:t>Total</w:t>
            </w:r>
          </w:p>
        </w:tc>
        <w:tc>
          <w:tcPr>
            <w:tcW w:w="1556" w:type="dxa"/>
            <w:tcBorders>
              <w:top w:val="single" w:sz="6" w:space="0" w:color="000000"/>
              <w:left w:val="nil"/>
              <w:bottom w:val="single" w:sz="18" w:space="0" w:color="auto"/>
              <w:right w:val="nil"/>
            </w:tcBorders>
            <w:shd w:val="clear" w:color="auto" w:fill="auto"/>
            <w:tcMar>
              <w:top w:w="0" w:type="dxa"/>
              <w:left w:w="40" w:type="dxa"/>
              <w:bottom w:w="0" w:type="dxa"/>
              <w:right w:w="40" w:type="dxa"/>
            </w:tcMar>
          </w:tcPr>
          <w:p w14:paraId="53ACFCB5" w14:textId="2885264D" w:rsidR="006713C4" w:rsidRPr="007F31CA" w:rsidRDefault="006713C4" w:rsidP="006713C4">
            <w:pPr>
              <w:rPr>
                <w:b/>
                <w:bCs/>
                <w:sz w:val="24"/>
                <w:szCs w:val="24"/>
              </w:rPr>
            </w:pPr>
            <w:r w:rsidRPr="007F31CA">
              <w:rPr>
                <w:b/>
                <w:bCs/>
                <w:sz w:val="24"/>
                <w:szCs w:val="24"/>
              </w:rPr>
              <w:t>23 464</w:t>
            </w:r>
          </w:p>
        </w:tc>
        <w:tc>
          <w:tcPr>
            <w:tcW w:w="1429" w:type="dxa"/>
            <w:tcBorders>
              <w:top w:val="single" w:sz="6" w:space="0" w:color="000000"/>
              <w:left w:val="nil"/>
              <w:bottom w:val="single" w:sz="18" w:space="0" w:color="auto"/>
              <w:right w:val="nil"/>
            </w:tcBorders>
            <w:shd w:val="clear" w:color="auto" w:fill="auto"/>
            <w:tcMar>
              <w:top w:w="0" w:type="dxa"/>
              <w:left w:w="40" w:type="dxa"/>
              <w:bottom w:w="0" w:type="dxa"/>
              <w:right w:w="40" w:type="dxa"/>
            </w:tcMar>
          </w:tcPr>
          <w:p w14:paraId="2E679F39" w14:textId="093EAB25" w:rsidR="006713C4" w:rsidRPr="007F31CA" w:rsidRDefault="006713C4" w:rsidP="006713C4">
            <w:pPr>
              <w:rPr>
                <w:b/>
                <w:bCs/>
                <w:sz w:val="24"/>
                <w:szCs w:val="24"/>
              </w:rPr>
            </w:pPr>
            <w:r w:rsidRPr="007F31CA">
              <w:rPr>
                <w:b/>
                <w:bCs/>
                <w:sz w:val="24"/>
                <w:szCs w:val="24"/>
              </w:rPr>
              <w:t>100,0</w:t>
            </w:r>
          </w:p>
        </w:tc>
        <w:tc>
          <w:tcPr>
            <w:tcW w:w="1683" w:type="dxa"/>
            <w:tcBorders>
              <w:top w:val="single" w:sz="6" w:space="0" w:color="000000"/>
              <w:left w:val="nil"/>
              <w:bottom w:val="single" w:sz="18" w:space="0" w:color="auto"/>
              <w:right w:val="nil"/>
            </w:tcBorders>
            <w:shd w:val="clear" w:color="auto" w:fill="auto"/>
            <w:tcMar>
              <w:top w:w="0" w:type="dxa"/>
              <w:left w:w="40" w:type="dxa"/>
              <w:bottom w:w="0" w:type="dxa"/>
              <w:right w:w="40" w:type="dxa"/>
            </w:tcMar>
          </w:tcPr>
          <w:p w14:paraId="58540920" w14:textId="3FF9833E" w:rsidR="006713C4" w:rsidRPr="007F31CA" w:rsidRDefault="006713C4" w:rsidP="006713C4">
            <w:pPr>
              <w:rPr>
                <w:b/>
                <w:bCs/>
                <w:sz w:val="24"/>
                <w:szCs w:val="24"/>
              </w:rPr>
            </w:pPr>
            <w:r w:rsidRPr="007F31CA">
              <w:rPr>
                <w:b/>
                <w:bCs/>
                <w:sz w:val="24"/>
                <w:szCs w:val="24"/>
              </w:rPr>
              <w:t>21 384</w:t>
            </w:r>
          </w:p>
        </w:tc>
        <w:tc>
          <w:tcPr>
            <w:tcW w:w="1197" w:type="dxa"/>
            <w:tcBorders>
              <w:top w:val="single" w:sz="6" w:space="0" w:color="000000"/>
              <w:left w:val="nil"/>
              <w:bottom w:val="single" w:sz="18" w:space="0" w:color="auto"/>
              <w:right w:val="nil"/>
            </w:tcBorders>
            <w:shd w:val="clear" w:color="auto" w:fill="auto"/>
            <w:tcMar>
              <w:top w:w="0" w:type="dxa"/>
              <w:left w:w="40" w:type="dxa"/>
              <w:bottom w:w="0" w:type="dxa"/>
              <w:right w:w="40" w:type="dxa"/>
            </w:tcMar>
          </w:tcPr>
          <w:p w14:paraId="2AEEEC0A" w14:textId="6AB1FE38" w:rsidR="006713C4" w:rsidRPr="007F31CA" w:rsidRDefault="006713C4" w:rsidP="006713C4">
            <w:pPr>
              <w:rPr>
                <w:b/>
                <w:bCs/>
                <w:sz w:val="24"/>
                <w:szCs w:val="24"/>
              </w:rPr>
            </w:pPr>
            <w:r w:rsidRPr="007F31CA">
              <w:rPr>
                <w:b/>
                <w:bCs/>
                <w:sz w:val="24"/>
                <w:szCs w:val="24"/>
              </w:rPr>
              <w:t>100,0</w:t>
            </w:r>
          </w:p>
        </w:tc>
      </w:tr>
    </w:tbl>
    <w:p w14:paraId="3C142F03" w14:textId="65C93DEB" w:rsidR="000A5F8F" w:rsidRPr="004B5C61" w:rsidRDefault="00C31517" w:rsidP="00E45435">
      <w:pPr>
        <w:spacing w:before="240"/>
        <w:rPr>
          <w:lang w:val="fr-CA"/>
        </w:rPr>
      </w:pPr>
      <w:r w:rsidRPr="004B5C61">
        <w:rPr>
          <w:rFonts w:ascii="Aptos SemiBold" w:hAnsi="Aptos SemiBold"/>
          <w:lang w:val="fr-CA"/>
        </w:rPr>
        <w:t>Source :</w:t>
      </w:r>
      <w:r w:rsidR="000A5F8F" w:rsidRPr="004B5C61">
        <w:rPr>
          <w:lang w:val="fr-CA"/>
        </w:rPr>
        <w:t xml:space="preserve"> </w:t>
      </w:r>
      <w:r w:rsidR="004B5C61" w:rsidRPr="004B5C61">
        <w:rPr>
          <w:lang w:val="fr-CA"/>
        </w:rPr>
        <w:t>Service correctionnel du Canada</w:t>
      </w:r>
      <w:r w:rsidR="000A5F8F" w:rsidRPr="004B5C61">
        <w:rPr>
          <w:lang w:val="fr-CA"/>
        </w:rPr>
        <w:t>.</w:t>
      </w:r>
    </w:p>
    <w:p w14:paraId="7BF24271" w14:textId="155B20BD" w:rsidR="000A5F8F" w:rsidRPr="0020084C" w:rsidRDefault="0050157D" w:rsidP="007F31CA">
      <w:pPr>
        <w:pStyle w:val="CommentText"/>
        <w:rPr>
          <w:lang w:val="fr-CA"/>
        </w:rPr>
      </w:pPr>
      <w:r w:rsidRPr="0020084C">
        <w:rPr>
          <w:lang w:val="fr-CA"/>
        </w:rPr>
        <w:t>Remarques</w:t>
      </w:r>
    </w:p>
    <w:p w14:paraId="20D34E9E" w14:textId="77777777" w:rsidR="006713C4" w:rsidRPr="00D55024" w:rsidRDefault="006713C4" w:rsidP="006713C4">
      <w:pPr>
        <w:rPr>
          <w:lang w:val="fr-CA"/>
        </w:rPr>
      </w:pPr>
      <w:r w:rsidRPr="00D55024">
        <w:rPr>
          <w:lang w:val="fr-CA"/>
        </w:rPr>
        <w:t>Les groupes religieux ont été modifiés depuis la publication de l’Aperçu statistique de 2018 pour refléter les mêmes groupes que ceux définis par Statistique Canada.</w:t>
      </w:r>
    </w:p>
    <w:p w14:paraId="657BCF73" w14:textId="77777777" w:rsidR="006713C4" w:rsidRPr="00D55024" w:rsidRDefault="006713C4" w:rsidP="006713C4">
      <w:pPr>
        <w:rPr>
          <w:lang w:val="fr-CA"/>
        </w:rPr>
      </w:pPr>
      <w:r w:rsidRPr="00D55024">
        <w:rPr>
          <w:lang w:val="fr-CA"/>
        </w:rPr>
        <w:t>L’appartenance religieuse est déclarée par les délinquants eux-mêmes durant leur période d’incarcération, et les catégories ne sont pas exhaustives; par conséquent, le lecteur devrait interpréter les données avec prudence.</w:t>
      </w:r>
    </w:p>
    <w:p w14:paraId="59D256A0" w14:textId="77777777" w:rsidR="006713C4" w:rsidRPr="00D55024" w:rsidRDefault="006713C4" w:rsidP="006713C4">
      <w:pPr>
        <w:rPr>
          <w:lang w:val="fr-CA"/>
        </w:rPr>
      </w:pPr>
      <w:r w:rsidRPr="00D55024">
        <w:rPr>
          <w:lang w:val="fr-CA"/>
        </w:rPr>
        <w:t xml:space="preserve">La catégorie « Bouddhistes » inclut les bouddhistes, les bouddhistes de Mahayana, les bouddhistes de Theravada et les bouddhistes de </w:t>
      </w:r>
      <w:proofErr w:type="spellStart"/>
      <w:r w:rsidRPr="00D55024">
        <w:rPr>
          <w:lang w:val="fr-CA"/>
        </w:rPr>
        <w:t>Vajrayana</w:t>
      </w:r>
      <w:proofErr w:type="spellEnd"/>
      <w:r w:rsidRPr="00D55024">
        <w:rPr>
          <w:lang w:val="fr-CA"/>
        </w:rPr>
        <w:t>.</w:t>
      </w:r>
    </w:p>
    <w:p w14:paraId="75522EE2" w14:textId="77777777" w:rsidR="006713C4" w:rsidRPr="00D55024" w:rsidRDefault="006713C4" w:rsidP="006713C4">
      <w:pPr>
        <w:rPr>
          <w:lang w:val="fr-CA"/>
        </w:rPr>
      </w:pPr>
      <w:r w:rsidRPr="00D55024">
        <w:rPr>
          <w:lang w:val="fr-CA"/>
        </w:rPr>
        <w:t>La catégorie « Chrétiens » inclut les amish, les anglicans (Église anglicane), les adventistes du septième jour, l’Alliance chrétienne et missionnaire, l’Armée du Salut, les Assemblées de Dieu, les baptistes, les catholiques assyriens chaldéens, les catholiques grecs, les catholiques romains, les catholiques ukrainiens, les catholiques n’ayant pas précisé leur confession religieuse, les charismatiques, les chrétiens n’ayant pas précisé leur confession religieuse, les christadelphes, la Communauté du Christ, la Communion internationale dans la grâce, la Congrégation chrétienne, les doukhobors, l’Église apostolique nouvelle, l’Église chrétienne apostolique, l’Église chrétienne réformée, l’Église communautaire métropolitaine, l’Église de Dieu, l’Église de Dieu de Philadelphie, l’Église de Dieu universelle, l’Église de Jésus-Christ des Saints des derniers jours, l’Église du Christ scientiste, les Églises du Christ/Églises chrétiennes, l’Église épiscopale d’Angleterre, l’Église évangélique, l’Église évangélique libre, l’Église libre réformée, l’Église méthodiste libre, l’Église missionnaire évangélique, l’Église réformée canadienne, l’Église réformée hollandaise, l’Église réformée néerlandaise, l’Église réformée unie, l’Église unie, l’Évangile de l’union, les Frères dans le Christ, les Frères de Plymouth ou Frères chrétiens, les huttériens, l’</w:t>
      </w:r>
      <w:proofErr w:type="spellStart"/>
      <w:r w:rsidRPr="00D55024">
        <w:rPr>
          <w:lang w:val="fr-CA"/>
        </w:rPr>
        <w:t>Iglesia</w:t>
      </w:r>
      <w:proofErr w:type="spellEnd"/>
      <w:r w:rsidRPr="00D55024">
        <w:rPr>
          <w:lang w:val="fr-CA"/>
        </w:rPr>
        <w:t xml:space="preserve"> ni </w:t>
      </w:r>
      <w:proofErr w:type="spellStart"/>
      <w:r w:rsidRPr="00D55024">
        <w:rPr>
          <w:lang w:val="fr-CA"/>
        </w:rPr>
        <w:t>cristo</w:t>
      </w:r>
      <w:proofErr w:type="spellEnd"/>
      <w:r w:rsidRPr="00D55024">
        <w:rPr>
          <w:lang w:val="fr-CA"/>
        </w:rPr>
        <w:t xml:space="preserve">, l’International Church of the </w:t>
      </w:r>
      <w:proofErr w:type="spellStart"/>
      <w:r w:rsidRPr="00D55024">
        <w:rPr>
          <w:lang w:val="fr-CA"/>
        </w:rPr>
        <w:t>Foursquare</w:t>
      </w:r>
      <w:proofErr w:type="spellEnd"/>
      <w:r w:rsidRPr="00D55024">
        <w:rPr>
          <w:lang w:val="fr-CA"/>
        </w:rPr>
        <w:t xml:space="preserve"> Gospel, les luthériens, les maronites, les melkites, les mennonites, les juifs messianiques, les méthodistes, la Mission de l’Esprit Saint, les moraves, les mormons (Saints des derniers jours), les nazaréens, les orthodoxes/apostoliques arméniens, les orthodoxes bulgares, les orthodoxes chrétiens, les orthodoxes coptes, les orthodoxes d’Antioche, les orthodoxes éthiopiens, les orthodoxes grecs, les orthodoxes macédoniens, les orthodoxes roumains, les orthodoxes russes, les orthodoxes serbes, les orthodoxes syriens/syriaques, les orthodoxes ukrainiens, les pentecôtistes, les presbytériens, les protestants n’ayant pas précisé leur confession religieuse, la Science chrétienne, les shakers, la Société des amis (Quakers), les swedenborgiens (Nouvelle Église), les témoins de Jéhovah, la </w:t>
      </w:r>
      <w:proofErr w:type="spellStart"/>
      <w:r w:rsidRPr="00D55024">
        <w:rPr>
          <w:lang w:val="fr-CA"/>
        </w:rPr>
        <w:t>Vineyard</w:t>
      </w:r>
      <w:proofErr w:type="spellEnd"/>
      <w:r w:rsidRPr="00D55024">
        <w:rPr>
          <w:lang w:val="fr-CA"/>
        </w:rPr>
        <w:t xml:space="preserve"> Christian </w:t>
      </w:r>
      <w:proofErr w:type="spellStart"/>
      <w:r w:rsidRPr="00D55024">
        <w:rPr>
          <w:lang w:val="fr-CA"/>
        </w:rPr>
        <w:t>Fellowship</w:t>
      </w:r>
      <w:proofErr w:type="spellEnd"/>
      <w:r w:rsidRPr="00D55024">
        <w:rPr>
          <w:lang w:val="fr-CA"/>
        </w:rPr>
        <w:t xml:space="preserve"> et les wesleyens.</w:t>
      </w:r>
    </w:p>
    <w:p w14:paraId="6CDD907B" w14:textId="77777777" w:rsidR="006713C4" w:rsidRPr="00D55024" w:rsidRDefault="006713C4" w:rsidP="006713C4">
      <w:pPr>
        <w:rPr>
          <w:lang w:val="fr-CA"/>
        </w:rPr>
      </w:pPr>
      <w:r w:rsidRPr="00D55024">
        <w:rPr>
          <w:lang w:val="fr-CA"/>
        </w:rPr>
        <w:t>La catégorie « Hindous » inclut les hindous et les adeptes du Siddha Yoga.</w:t>
      </w:r>
    </w:p>
    <w:p w14:paraId="0AFCAC9B" w14:textId="77777777" w:rsidR="006713C4" w:rsidRPr="00D55024" w:rsidRDefault="006713C4" w:rsidP="006713C4">
      <w:pPr>
        <w:rPr>
          <w:lang w:val="fr-CA"/>
        </w:rPr>
      </w:pPr>
      <w:r w:rsidRPr="00D55024">
        <w:rPr>
          <w:lang w:val="fr-CA"/>
        </w:rPr>
        <w:t>La catégorie « Juifs » inclut l’Église juive réformée, le judaïsme et les juifs orthodoxes.</w:t>
      </w:r>
    </w:p>
    <w:p w14:paraId="1A767BC5" w14:textId="77777777" w:rsidR="006713C4" w:rsidRPr="00D55024" w:rsidRDefault="006713C4" w:rsidP="006713C4">
      <w:pPr>
        <w:rPr>
          <w:lang w:val="fr-CA"/>
        </w:rPr>
      </w:pPr>
      <w:r w:rsidRPr="00D55024">
        <w:rPr>
          <w:lang w:val="fr-CA"/>
        </w:rPr>
        <w:t>La catégorie « Musulmans » inclut les musulmans et les adeptes du soufisme.</w:t>
      </w:r>
    </w:p>
    <w:p w14:paraId="4E76F6A7" w14:textId="77777777" w:rsidR="006713C4" w:rsidRPr="00D55024" w:rsidRDefault="006713C4" w:rsidP="006713C4">
      <w:pPr>
        <w:rPr>
          <w:lang w:val="fr-CA"/>
        </w:rPr>
      </w:pPr>
      <w:r w:rsidRPr="00D55024">
        <w:rPr>
          <w:lang w:val="fr-CA"/>
        </w:rPr>
        <w:t>La catégorie « Rastafariens » inclut les rastafariens.</w:t>
      </w:r>
    </w:p>
    <w:p w14:paraId="44E14673" w14:textId="77777777" w:rsidR="006713C4" w:rsidRPr="00D55024" w:rsidRDefault="006713C4" w:rsidP="006713C4">
      <w:pPr>
        <w:rPr>
          <w:lang w:val="fr-CA"/>
        </w:rPr>
      </w:pPr>
      <w:r w:rsidRPr="00D55024">
        <w:rPr>
          <w:lang w:val="fr-CA"/>
        </w:rPr>
        <w:t>La catégorie « Sikhs » inclut les sikhs.</w:t>
      </w:r>
    </w:p>
    <w:p w14:paraId="11588531" w14:textId="77777777" w:rsidR="006713C4" w:rsidRPr="00D55024" w:rsidRDefault="006713C4" w:rsidP="006713C4">
      <w:pPr>
        <w:rPr>
          <w:lang w:val="fr-CA"/>
        </w:rPr>
      </w:pPr>
      <w:r w:rsidRPr="00D55024">
        <w:rPr>
          <w:lang w:val="fr-CA"/>
        </w:rPr>
        <w:t>La catégorie « Spiritualité autochtone traditionnelle » inclut la spiritualité autochtone, la spiritualité autochtone d’inspiration catholique, la spiritualité autochtone d’inspiration protestante, la spiritualité traditionnelle autochtone d’inspiration catholique, la spiritualité d’inspiration catholique des Indiens d’Amérique, la spiritualité d’inspiration protestante des Indiens d’Amérique et la spiritualité des Indiens d’Amérique.</w:t>
      </w:r>
    </w:p>
    <w:p w14:paraId="0BFA735C" w14:textId="77777777" w:rsidR="006713C4" w:rsidRPr="00D55024" w:rsidRDefault="006713C4" w:rsidP="006713C4">
      <w:pPr>
        <w:rPr>
          <w:lang w:val="fr-CA"/>
        </w:rPr>
      </w:pPr>
      <w:r w:rsidRPr="00D55024">
        <w:rPr>
          <w:lang w:val="fr-CA"/>
        </w:rPr>
        <w:t xml:space="preserve">La catégorie « </w:t>
      </w:r>
      <w:proofErr w:type="spellStart"/>
      <w:r w:rsidRPr="00D55024">
        <w:rPr>
          <w:lang w:val="fr-CA"/>
        </w:rPr>
        <w:t>Wiccans</w:t>
      </w:r>
      <w:proofErr w:type="spellEnd"/>
      <w:r w:rsidRPr="00D55024">
        <w:rPr>
          <w:lang w:val="fr-CA"/>
        </w:rPr>
        <w:t xml:space="preserve">/païens » inclut les </w:t>
      </w:r>
      <w:proofErr w:type="spellStart"/>
      <w:r w:rsidRPr="00D55024">
        <w:rPr>
          <w:lang w:val="fr-CA"/>
        </w:rPr>
        <w:t>asatruars</w:t>
      </w:r>
      <w:proofErr w:type="spellEnd"/>
      <w:r w:rsidRPr="00D55024">
        <w:rPr>
          <w:lang w:val="fr-CA"/>
        </w:rPr>
        <w:t xml:space="preserve"> païens, le druidisme païen, les païens et les </w:t>
      </w:r>
      <w:proofErr w:type="spellStart"/>
      <w:r w:rsidRPr="00D55024">
        <w:rPr>
          <w:lang w:val="fr-CA"/>
        </w:rPr>
        <w:t>wiccans</w:t>
      </w:r>
      <w:proofErr w:type="spellEnd"/>
      <w:r w:rsidRPr="00D55024">
        <w:rPr>
          <w:lang w:val="fr-CA"/>
        </w:rPr>
        <w:t>.</w:t>
      </w:r>
    </w:p>
    <w:p w14:paraId="222839A2" w14:textId="77777777" w:rsidR="006713C4" w:rsidRPr="00D55024" w:rsidRDefault="006713C4" w:rsidP="006713C4">
      <w:pPr>
        <w:rPr>
          <w:lang w:val="fr-CA"/>
        </w:rPr>
      </w:pPr>
      <w:r w:rsidRPr="00D55024">
        <w:rPr>
          <w:lang w:val="fr-CA"/>
        </w:rPr>
        <w:t>La catégorie « Autre religion » inclut le bahaïsme, la Conscience de Krishna, l’</w:t>
      </w:r>
      <w:proofErr w:type="spellStart"/>
      <w:r w:rsidRPr="00D55024">
        <w:rPr>
          <w:lang w:val="fr-CA"/>
        </w:rPr>
        <w:t>eckankar</w:t>
      </w:r>
      <w:proofErr w:type="spellEnd"/>
      <w:r w:rsidRPr="00D55024">
        <w:rPr>
          <w:lang w:val="fr-CA"/>
        </w:rPr>
        <w:t xml:space="preserve">, l’Église de l’Unification, les gnostiques, le jaïnisme, les libres penseurs, la méditation transcendantale, le Nouvel Âge, la Nouvelle Pensée-Unité-Science religieuse, les panthéistes, la Rose-Croix, les satanistes, les scientologues, les shintoïstes, les spiritualistes, les taoïstes, les unitariens, le </w:t>
      </w:r>
      <w:proofErr w:type="spellStart"/>
      <w:r w:rsidRPr="00D55024">
        <w:rPr>
          <w:lang w:val="fr-CA"/>
        </w:rPr>
        <w:t>visnabha</w:t>
      </w:r>
      <w:proofErr w:type="spellEnd"/>
      <w:r w:rsidRPr="00D55024">
        <w:rPr>
          <w:lang w:val="fr-CA"/>
        </w:rPr>
        <w:t>, les zoroastriens et autres.</w:t>
      </w:r>
    </w:p>
    <w:p w14:paraId="7C37D1F1" w14:textId="77777777" w:rsidR="006713C4" w:rsidRPr="00D55024" w:rsidRDefault="006713C4" w:rsidP="006713C4">
      <w:pPr>
        <w:rPr>
          <w:lang w:val="fr-CA"/>
        </w:rPr>
      </w:pPr>
      <w:r w:rsidRPr="00D55024">
        <w:rPr>
          <w:lang w:val="fr-CA"/>
        </w:rPr>
        <w:t>La catégorie « Aucune appartenance religieuse » désigne les agnostiques, les athées, les gnostiques, les humanistes et les délinquants qui n’ont aucune appartenance religieuse.</w:t>
      </w:r>
    </w:p>
    <w:p w14:paraId="047DFF71" w14:textId="77777777" w:rsidR="006713C4" w:rsidRPr="00D55024" w:rsidRDefault="006713C4" w:rsidP="006713C4">
      <w:pPr>
        <w:rPr>
          <w:lang w:val="fr-CA"/>
        </w:rPr>
      </w:pPr>
      <w:r w:rsidRPr="00D55024">
        <w:rPr>
          <w:lang w:val="fr-CA"/>
        </w:rPr>
        <w:t>La catégorie « Inconnue » inclut les délinquants dont la religion est inconnue, n’était pas mentionnée, ainsi que les délinquants qui n’ont pas indiqué leur religion.</w:t>
      </w:r>
    </w:p>
    <w:p w14:paraId="70BD5350" w14:textId="77777777" w:rsidR="006713C4" w:rsidRPr="00D55024" w:rsidRDefault="006713C4" w:rsidP="006713C4">
      <w:pPr>
        <w:rPr>
          <w:lang w:val="fr-CA"/>
        </w:rPr>
      </w:pPr>
      <w:r w:rsidRPr="00D55024">
        <w:rPr>
          <w:lang w:val="fr-CA"/>
        </w:rPr>
        <w:t>Les données reflètent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2A3205EC" w14:textId="77777777" w:rsidR="006713C4" w:rsidRPr="00D55024" w:rsidRDefault="006713C4" w:rsidP="006713C4">
      <w:pPr>
        <w:rPr>
          <w:lang w:val="fr-CA"/>
        </w:rPr>
      </w:pPr>
      <w:r w:rsidRPr="00D55024">
        <w:rPr>
          <w:lang w:val="fr-CA"/>
        </w:rPr>
        <w:t>Les données indiquent le nombre de délinquants actifs à la fin de chaque exercice.</w:t>
      </w:r>
    </w:p>
    <w:p w14:paraId="5C19EAE7" w14:textId="77777777" w:rsidR="006713C4" w:rsidRPr="00D55024" w:rsidRDefault="006713C4" w:rsidP="006713C4">
      <w:pPr>
        <w:rPr>
          <w:lang w:val="fr-CA"/>
        </w:rPr>
      </w:pPr>
      <w:r w:rsidRPr="00D55024">
        <w:rPr>
          <w:lang w:val="fr-CA"/>
        </w:rPr>
        <w:t>L’exercice financier commence le 1er avril et se termine le 31 mars de l’année suivante.</w:t>
      </w:r>
    </w:p>
    <w:p w14:paraId="22294FE4" w14:textId="69557449" w:rsidR="000A5F8F" w:rsidRPr="006713C4" w:rsidRDefault="006713C4" w:rsidP="006713C4">
      <w:pPr>
        <w:rPr>
          <w:rFonts w:asciiTheme="minorHAnsi" w:hAnsiTheme="minorHAnsi"/>
          <w:lang w:val="fr-CA"/>
        </w:rPr>
      </w:pPr>
      <w:r w:rsidRPr="00D55024">
        <w:rPr>
          <w:lang w:val="fr-CA"/>
        </w:rPr>
        <w:t>En raison de l’arrondissement, il se peut que la somme des pourcentages ne corresponde pas à 100 %</w:t>
      </w:r>
      <w:r w:rsidR="00000B29" w:rsidRPr="006713C4">
        <w:rPr>
          <w:lang w:val="fr-CA"/>
        </w:rPr>
        <w:t>.</w:t>
      </w:r>
      <w:r w:rsidR="000A5F8F" w:rsidRPr="006713C4">
        <w:rPr>
          <w:rFonts w:asciiTheme="minorHAnsi" w:hAnsiTheme="minorHAnsi"/>
          <w:lang w:val="fr-CA"/>
        </w:rPr>
        <w:br w:type="page"/>
      </w:r>
    </w:p>
    <w:p w14:paraId="3CC620D5" w14:textId="6891D167" w:rsidR="00F77910" w:rsidRPr="00F77910" w:rsidRDefault="00F77910" w:rsidP="007F31CA">
      <w:pPr>
        <w:pStyle w:val="Heading3"/>
        <w:rPr>
          <w:lang w:val="fr-CA"/>
        </w:rPr>
      </w:pPr>
      <w:bookmarkStart w:id="105" w:name="_Toc180399424"/>
      <w:bookmarkStart w:id="106" w:name="_Toc190079233"/>
      <w:r w:rsidRPr="00F77910">
        <w:rPr>
          <w:lang w:val="fr-CA"/>
        </w:rPr>
        <w:t>Délinquants du SCC selon l’</w:t>
      </w:r>
      <w:proofErr w:type="spellStart"/>
      <w:r w:rsidRPr="00F77910">
        <w:rPr>
          <w:lang w:val="fr-CA"/>
        </w:rPr>
        <w:t>auto-identification</w:t>
      </w:r>
      <w:proofErr w:type="spellEnd"/>
      <w:r w:rsidRPr="00F77910">
        <w:rPr>
          <w:lang w:val="fr-CA"/>
        </w:rPr>
        <w:t xml:space="preserve"> comme </w:t>
      </w:r>
      <w:r w:rsidR="00A72708">
        <w:rPr>
          <w:lang w:val="fr-CA"/>
        </w:rPr>
        <w:t>a</w:t>
      </w:r>
      <w:r w:rsidRPr="00F77910">
        <w:rPr>
          <w:lang w:val="fr-CA"/>
        </w:rPr>
        <w:t xml:space="preserve">utochtone ou </w:t>
      </w:r>
      <w:bookmarkEnd w:id="105"/>
      <w:r w:rsidR="00C02E5D">
        <w:rPr>
          <w:lang w:val="fr-CA"/>
        </w:rPr>
        <w:t>non autochtone</w:t>
      </w:r>
      <w:bookmarkEnd w:id="106"/>
    </w:p>
    <w:p w14:paraId="3092CDDC" w14:textId="57334C40" w:rsidR="003934D1" w:rsidRPr="00F77910" w:rsidRDefault="003934D1" w:rsidP="007F31CA">
      <w:pPr>
        <w:pStyle w:val="Heading4"/>
        <w:rPr>
          <w:lang w:val="fr-CA"/>
        </w:rPr>
      </w:pPr>
      <w:r w:rsidRPr="00F77910">
        <w:rPr>
          <w:rFonts w:ascii="Aptos SemiBold" w:hAnsi="Aptos SemiBold"/>
          <w:lang w:val="fr-CA"/>
        </w:rPr>
        <w:t>Figure C16</w:t>
      </w:r>
      <w:r w:rsidR="00F77910" w:rsidRPr="00F77910">
        <w:rPr>
          <w:rFonts w:ascii="Aptos SemiBold" w:hAnsi="Aptos SemiBold"/>
          <w:lang w:val="fr-CA"/>
        </w:rPr>
        <w:t xml:space="preserve"> :</w:t>
      </w:r>
      <w:r w:rsidRPr="00F77910">
        <w:rPr>
          <w:lang w:val="fr-CA"/>
        </w:rPr>
        <w:t xml:space="preserve"> </w:t>
      </w:r>
      <w:r w:rsidR="00F77910" w:rsidRPr="00F77910">
        <w:rPr>
          <w:lang w:val="fr-CA"/>
        </w:rPr>
        <w:t>Pourcentage de délinquants autochtones et non autochtones en détention</w:t>
      </w:r>
    </w:p>
    <w:p w14:paraId="25C4EADC" w14:textId="3E23ABE2" w:rsidR="003934D1" w:rsidRPr="002026FB" w:rsidRDefault="006603BA" w:rsidP="000A4429">
      <w:r w:rsidRPr="002026FB">
        <w:rPr>
          <w:noProof/>
        </w:rPr>
        <w:drawing>
          <wp:inline distT="0" distB="0" distL="0" distR="0" wp14:anchorId="7985CB79" wp14:editId="3EDDA40E">
            <wp:extent cx="6323340" cy="4377696"/>
            <wp:effectExtent l="0" t="0" r="1270" b="0"/>
            <wp:docPr id="709884434" name="Graphic 1" descr="Graphique linéaire montrant le pourcentage de délinquants autochtones et non autochtones auto‑identifiés en détention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84434" name="Graphic 1" descr="Graphique linéaire montrant le pourcentage de délinquants autochtones et non autochtones auto‑identifiés en détention entre les exercices financiers 2013-2014 et 2022-2023. Vous trouverez les données complètes dans le tableau ci-dessous."/>
                    <pic:cNvPicPr/>
                  </pic:nvPicPr>
                  <pic:blipFill>
                    <a:blip r:embed="rId115">
                      <a:extLst>
                        <a:ext uri="{96DAC541-7B7A-43D3-8B79-37D633B846F1}">
                          <asvg:svgBlip xmlns:asvg="http://schemas.microsoft.com/office/drawing/2016/SVG/main" r:embed="rId116"/>
                        </a:ext>
                      </a:extLst>
                    </a:blip>
                    <a:stretch>
                      <a:fillRect/>
                    </a:stretch>
                  </pic:blipFill>
                  <pic:spPr>
                    <a:xfrm>
                      <a:off x="0" y="0"/>
                      <a:ext cx="6323340" cy="4377696"/>
                    </a:xfrm>
                    <a:prstGeom prst="rect">
                      <a:avLst/>
                    </a:prstGeom>
                  </pic:spPr>
                </pic:pic>
              </a:graphicData>
            </a:graphic>
          </wp:inline>
        </w:drawing>
      </w:r>
    </w:p>
    <w:p w14:paraId="4A76380F" w14:textId="1E8DF61E" w:rsidR="003934D1" w:rsidRPr="004B5C61" w:rsidRDefault="00C31517" w:rsidP="00E45435">
      <w:pPr>
        <w:spacing w:before="240"/>
        <w:rPr>
          <w:lang w:val="fr-CA"/>
        </w:rPr>
      </w:pPr>
      <w:r w:rsidRPr="004B5C61">
        <w:rPr>
          <w:rFonts w:ascii="Aptos SemiBold" w:hAnsi="Aptos SemiBold"/>
          <w:lang w:val="fr-CA"/>
        </w:rPr>
        <w:t>Source :</w:t>
      </w:r>
      <w:r w:rsidR="003934D1" w:rsidRPr="004B5C61">
        <w:rPr>
          <w:lang w:val="fr-CA"/>
        </w:rPr>
        <w:t xml:space="preserve"> </w:t>
      </w:r>
      <w:r w:rsidR="004B5C61" w:rsidRPr="004B5C61">
        <w:rPr>
          <w:lang w:val="fr-CA"/>
        </w:rPr>
        <w:t>Service correctionnel du Canada</w:t>
      </w:r>
      <w:r w:rsidR="003934D1" w:rsidRPr="004B5C61">
        <w:rPr>
          <w:lang w:val="fr-CA"/>
        </w:rPr>
        <w:t>.</w:t>
      </w:r>
    </w:p>
    <w:p w14:paraId="04419009" w14:textId="77777777" w:rsidR="00F77910" w:rsidRPr="00F77910" w:rsidRDefault="00F77910" w:rsidP="00F77910">
      <w:pPr>
        <w:pStyle w:val="Bullets"/>
        <w:rPr>
          <w:lang w:val="fr-CA"/>
        </w:rPr>
      </w:pPr>
      <w:r w:rsidRPr="00F77910">
        <w:rPr>
          <w:lang w:val="fr-CA"/>
        </w:rPr>
        <w:t>En 2022-2023, les délinquants autochtones représentaient 32,4 % des délinquants en détention et 22,8 % des délinquants sous surveillance dans la collectivité, tandis que les délinquants non autochtones représentaient 67,6 % des délinquants en détention et 77,2 % des délinquants sous surveillance dans la collectivité.</w:t>
      </w:r>
    </w:p>
    <w:p w14:paraId="623F6D27" w14:textId="77777777" w:rsidR="00F77910" w:rsidRPr="00F77910" w:rsidRDefault="00F77910" w:rsidP="00F77910">
      <w:pPr>
        <w:pStyle w:val="Bullets"/>
        <w:rPr>
          <w:lang w:val="fr-CA"/>
        </w:rPr>
      </w:pPr>
      <w:r w:rsidRPr="00F77910">
        <w:rPr>
          <w:lang w:val="fr-CA"/>
        </w:rPr>
        <w:t>En 2022-2023, les femmes autochtones représentaient 47,9 % de toutes les femmes en détention, tandis que les hommes autochtones représentaient 31,5 % de tous les hommes en détention.</w:t>
      </w:r>
    </w:p>
    <w:p w14:paraId="4EF4A6A8" w14:textId="364B60BD" w:rsidR="00DF0869" w:rsidRPr="00F77910" w:rsidRDefault="00F77910" w:rsidP="00F77910">
      <w:pPr>
        <w:pStyle w:val="Bullets"/>
        <w:rPr>
          <w:lang w:val="fr-CA"/>
        </w:rPr>
      </w:pPr>
      <w:r w:rsidRPr="00F77910">
        <w:rPr>
          <w:lang w:val="fr-CA"/>
        </w:rPr>
        <w:t>En 2022-2023, les délinquants autochtones représentaient 28,6 % de la population totale de délinquants</w:t>
      </w:r>
      <w:r w:rsidR="00DF0869" w:rsidRPr="00F77910">
        <w:rPr>
          <w:lang w:val="fr-CA"/>
        </w:rPr>
        <w:t>.</w:t>
      </w:r>
    </w:p>
    <w:p w14:paraId="39FCE958" w14:textId="77777777" w:rsidR="002C1FEB" w:rsidRDefault="002C1FEB">
      <w:pPr>
        <w:spacing w:after="160" w:line="259" w:lineRule="auto"/>
        <w:rPr>
          <w:b/>
          <w:szCs w:val="20"/>
          <w:lang w:val="fr-CA"/>
        </w:rPr>
      </w:pPr>
      <w:r>
        <w:rPr>
          <w:lang w:val="fr-CA"/>
        </w:rPr>
        <w:br w:type="page"/>
      </w:r>
    </w:p>
    <w:p w14:paraId="4F1317AA" w14:textId="199D135F" w:rsidR="003934D1" w:rsidRPr="0020084C" w:rsidRDefault="0050157D" w:rsidP="007F31CA">
      <w:pPr>
        <w:pStyle w:val="CommentText"/>
        <w:rPr>
          <w:lang w:val="fr-CA"/>
        </w:rPr>
      </w:pPr>
      <w:r w:rsidRPr="0020084C">
        <w:rPr>
          <w:lang w:val="fr-CA"/>
        </w:rPr>
        <w:t>Remarques</w:t>
      </w:r>
    </w:p>
    <w:p w14:paraId="2B400E16" w14:textId="77777777" w:rsidR="00395C56" w:rsidRPr="00395C56" w:rsidRDefault="00395C56" w:rsidP="00395C56">
      <w:pPr>
        <w:rPr>
          <w:lang w:val="fr-CA"/>
        </w:rPr>
      </w:pPr>
      <w:r w:rsidRPr="00395C56">
        <w:rPr>
          <w:lang w:val="fr-CA"/>
        </w:rPr>
        <w:t xml:space="preserve">La </w:t>
      </w:r>
      <w:r w:rsidRPr="00395C56">
        <w:rPr>
          <w:i/>
          <w:iCs/>
          <w:lang w:val="fr-CA"/>
        </w:rPr>
        <w:t>population totale de délinquants</w:t>
      </w:r>
      <w:r w:rsidRPr="00395C56">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53692F48" w14:textId="77777777" w:rsidR="00395C56" w:rsidRPr="00395C56" w:rsidRDefault="00395C56" w:rsidP="00395C56">
      <w:pPr>
        <w:rPr>
          <w:lang w:val="fr-CA"/>
        </w:rPr>
      </w:pPr>
      <w:r w:rsidRPr="00395C56">
        <w:rPr>
          <w:lang w:val="fr-CA"/>
        </w:rPr>
        <w:t xml:space="preserve">Les </w:t>
      </w:r>
      <w:r w:rsidRPr="00395C56">
        <w:rPr>
          <w:i/>
          <w:iCs/>
          <w:lang w:val="fr-CA"/>
        </w:rPr>
        <w:t>délinquants en détention</w:t>
      </w:r>
      <w:r w:rsidRPr="00395C56">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0547B1B7" w14:textId="77777777" w:rsidR="00395C56" w:rsidRPr="00395C56" w:rsidRDefault="00395C56" w:rsidP="00395C56">
      <w:pPr>
        <w:rPr>
          <w:lang w:val="fr-CA"/>
        </w:rPr>
      </w:pPr>
      <w:r w:rsidRPr="00395C56">
        <w:rPr>
          <w:lang w:val="fr-CA"/>
        </w:rPr>
        <w:t xml:space="preserve">Les </w:t>
      </w:r>
      <w:r w:rsidRPr="00395C56">
        <w:rPr>
          <w:i/>
          <w:iCs/>
          <w:lang w:val="fr-CA"/>
        </w:rPr>
        <w:t>délinquants sous surveillance dans la collectivité</w:t>
      </w:r>
      <w:r w:rsidRPr="00395C56">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2A797F77" w14:textId="29D5F6AF" w:rsidR="00395C56" w:rsidRPr="00395C56" w:rsidRDefault="00395C56" w:rsidP="00395C56">
      <w:pPr>
        <w:rPr>
          <w:lang w:val="fr-CA"/>
        </w:rPr>
      </w:pPr>
      <w:r w:rsidRPr="00395C56">
        <w:rPr>
          <w:lang w:val="fr-CA"/>
        </w:rPr>
        <w:t xml:space="preserve">L’identité autochtone est autodéclarée. La catégorie « Non autochtones » comprend les délinquants qui ne s’identifient pas comme autochtones. </w:t>
      </w:r>
      <w:r w:rsidR="00B44CEA" w:rsidRPr="00395C56">
        <w:rPr>
          <w:lang w:val="fr-CA"/>
        </w:rPr>
        <w:t>Veuillez-vous</w:t>
      </w:r>
      <w:r w:rsidRPr="00395C56">
        <w:rPr>
          <w:lang w:val="fr-CA"/>
        </w:rPr>
        <w:t xml:space="preserve"> référer au tableau C9 pour voir les données sur la race autodéclarée de la population carcérale du SCC.</w:t>
      </w:r>
    </w:p>
    <w:p w14:paraId="702D6236" w14:textId="121BC4BC" w:rsidR="003934D1" w:rsidRPr="00395C56" w:rsidRDefault="00395C56" w:rsidP="00395C56">
      <w:pPr>
        <w:rPr>
          <w:rFonts w:asciiTheme="minorHAnsi" w:hAnsiTheme="minorHAnsi"/>
          <w:lang w:val="fr-CA"/>
        </w:rPr>
      </w:pPr>
      <w:r w:rsidRPr="00395C56">
        <w:rPr>
          <w:lang w:val="fr-CA"/>
        </w:rPr>
        <w:t>Les données indiquent le nombre de délinquants actifs à la fin de chaque exercice. L’exercice financier commence le 1er avril et se termine le 31 mars de l’année suivante</w:t>
      </w:r>
      <w:r w:rsidR="00CE55FD" w:rsidRPr="00395C56">
        <w:rPr>
          <w:lang w:val="fr-CA"/>
        </w:rPr>
        <w:t>.</w:t>
      </w:r>
    </w:p>
    <w:p w14:paraId="6CF0C3F8" w14:textId="77777777" w:rsidR="005E50AA" w:rsidRDefault="005E50AA">
      <w:pPr>
        <w:spacing w:after="160" w:line="259" w:lineRule="auto"/>
        <w:rPr>
          <w:rFonts w:ascii="Aptos SemiBold" w:hAnsi="Aptos SemiBold"/>
          <w:lang w:val="fr-CA"/>
        </w:rPr>
      </w:pPr>
      <w:r>
        <w:rPr>
          <w:rFonts w:ascii="Aptos SemiBold" w:hAnsi="Aptos SemiBold"/>
          <w:lang w:val="fr-CA"/>
        </w:rPr>
        <w:br w:type="page"/>
      </w:r>
    </w:p>
    <w:p w14:paraId="18E00B58" w14:textId="6319B990" w:rsidR="00CE55FD" w:rsidRDefault="001D5550" w:rsidP="007F31CA">
      <w:pPr>
        <w:pStyle w:val="Heading4"/>
        <w:rPr>
          <w:lang w:val="fr-CA"/>
        </w:rPr>
      </w:pPr>
      <w:r w:rsidRPr="008732AE">
        <w:rPr>
          <w:rFonts w:ascii="Aptos SemiBold" w:hAnsi="Aptos SemiBold"/>
          <w:lang w:val="fr-CA"/>
        </w:rPr>
        <w:t xml:space="preserve">Tableau </w:t>
      </w:r>
      <w:r w:rsidR="00CE55FD" w:rsidRPr="008732AE">
        <w:rPr>
          <w:rFonts w:ascii="Aptos SemiBold" w:hAnsi="Aptos SemiBold"/>
          <w:lang w:val="fr-CA"/>
        </w:rPr>
        <w:t>C16</w:t>
      </w:r>
      <w:r w:rsidR="008732AE" w:rsidRPr="008732AE">
        <w:rPr>
          <w:rFonts w:ascii="Aptos SemiBold" w:hAnsi="Aptos SemiBold"/>
          <w:lang w:val="fr-CA"/>
        </w:rPr>
        <w:t xml:space="preserve"> :</w:t>
      </w:r>
      <w:r w:rsidR="00CE55FD" w:rsidRPr="008732AE">
        <w:rPr>
          <w:lang w:val="fr-CA"/>
        </w:rPr>
        <w:t xml:space="preserve"> </w:t>
      </w:r>
      <w:r w:rsidR="008732AE" w:rsidRPr="008732AE">
        <w:rPr>
          <w:lang w:val="fr-CA"/>
        </w:rPr>
        <w:t xml:space="preserve"> Pourcentage de délinquants autochtones et non autochtones en détention par rapport aux délinquants sous surveillance dans la collectivité</w:t>
      </w:r>
    </w:p>
    <w:p w14:paraId="6E4EDD10" w14:textId="77CC09A3" w:rsidR="004A6EE5" w:rsidRDefault="004A6EE5" w:rsidP="007F31CA">
      <w:pPr>
        <w:pStyle w:val="H5Tableheader"/>
        <w:rPr>
          <w:lang w:val="fr-CA"/>
        </w:rPr>
      </w:pPr>
      <w:r>
        <w:rPr>
          <w:lang w:val="fr-CA"/>
        </w:rPr>
        <w:t>Exercice 2018-2019</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4A6EE5" w:rsidRPr="002026FB" w14:paraId="28DA5FC3" w14:textId="77777777" w:rsidTr="007F31CA">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1289F753" w14:textId="77777777" w:rsidR="004A6EE5" w:rsidRDefault="004A6EE5" w:rsidP="00ED3868">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1E1F149" w14:textId="135DDB70" w:rsidR="004A6EE5" w:rsidRPr="002026FB" w:rsidRDefault="004A6EE5" w:rsidP="00ED3868">
            <w:pPr>
              <w:rPr>
                <w:sz w:val="24"/>
                <w:szCs w:val="24"/>
              </w:rPr>
            </w:pPr>
            <w:r w:rsidRPr="008732AE">
              <w:rPr>
                <w:sz w:val="24"/>
                <w:szCs w:val="24"/>
              </w:rPr>
              <w:t xml:space="preserve">En </w:t>
            </w:r>
            <w:proofErr w:type="spellStart"/>
            <w:r w:rsidRPr="008732AE">
              <w:rPr>
                <w:sz w:val="24"/>
                <w:szCs w:val="24"/>
              </w:rPr>
              <w:t>détention</w:t>
            </w:r>
            <w:proofErr w:type="spellEnd"/>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3F257F5" w14:textId="77777777" w:rsidR="004A6EE5" w:rsidRPr="002026FB" w:rsidRDefault="004A6EE5" w:rsidP="00ED3868">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325350F" w14:textId="40840D86" w:rsidR="004A6EE5" w:rsidRPr="007F31CA" w:rsidRDefault="004A6EE5" w:rsidP="00ED3868">
            <w:pPr>
              <w:rPr>
                <w:sz w:val="24"/>
                <w:szCs w:val="24"/>
                <w:lang w:val="fr-CA"/>
              </w:rPr>
            </w:pPr>
            <w:r w:rsidRPr="008732AE">
              <w:rPr>
                <w:sz w:val="24"/>
                <w:szCs w:val="24"/>
                <w:lang w:val="fr-CA"/>
              </w:rPr>
              <w:t>Sous surveillance dans la collectivité</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5715F3C" w14:textId="77777777" w:rsidR="004A6EE5" w:rsidRPr="002026FB" w:rsidRDefault="004A6EE5" w:rsidP="00ED3868">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095F5206" w14:textId="77777777" w:rsidR="004A6EE5" w:rsidRPr="002026FB" w:rsidRDefault="004A6EE5" w:rsidP="00ED3868">
            <w:pPr>
              <w:rPr>
                <w:sz w:val="24"/>
                <w:szCs w:val="24"/>
              </w:rPr>
            </w:pPr>
            <w:r>
              <w:rPr>
                <w:sz w:val="24"/>
                <w:szCs w:val="24"/>
              </w:rPr>
              <w:t>Total</w:t>
            </w:r>
          </w:p>
        </w:tc>
      </w:tr>
      <w:tr w:rsidR="00CB333D" w:rsidRPr="000A354D" w14:paraId="156C1230" w14:textId="77777777" w:rsidTr="00ED3868">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5C987C6D" w14:textId="0FDF1F9D" w:rsidR="00CB333D" w:rsidRPr="000A354D" w:rsidRDefault="00CB333D" w:rsidP="00CB333D">
            <w:pPr>
              <w:rPr>
                <w:b/>
                <w:bCs/>
                <w:sz w:val="24"/>
                <w:szCs w:val="24"/>
              </w:rPr>
            </w:pPr>
            <w:r w:rsidRPr="00CB333D">
              <w:rPr>
                <w:b/>
                <w:bCs/>
                <w:sz w:val="24"/>
                <w:szCs w:val="24"/>
              </w:rPr>
              <w:t>Total – Femmes</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60EA5177" w14:textId="7675C32F" w:rsidR="00CB333D" w:rsidRPr="00721F1A" w:rsidRDefault="00CB333D" w:rsidP="00CB333D">
            <w:pPr>
              <w:rPr>
                <w:b/>
                <w:bCs/>
                <w:sz w:val="24"/>
                <w:szCs w:val="24"/>
              </w:rPr>
            </w:pPr>
            <w:r w:rsidRPr="007F31CA">
              <w:rPr>
                <w:b/>
                <w:bCs/>
                <w:sz w:val="24"/>
                <w:szCs w:val="24"/>
              </w:rPr>
              <w:t>701</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18442357" w14:textId="5AD91643" w:rsidR="00CB333D" w:rsidRPr="00721F1A" w:rsidRDefault="00CB333D" w:rsidP="00CB333D">
            <w:pPr>
              <w:rPr>
                <w:b/>
                <w:bCs/>
                <w:sz w:val="24"/>
                <w:szCs w:val="24"/>
              </w:rPr>
            </w:pPr>
            <w:r w:rsidRPr="007F31CA">
              <w:rPr>
                <w:b/>
                <w:bCs/>
                <w:sz w:val="24"/>
                <w:szCs w:val="24"/>
              </w:rPr>
              <w:t>49,0</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090C83AC" w14:textId="60453E55" w:rsidR="00CB333D" w:rsidRPr="00721F1A" w:rsidRDefault="00CB333D" w:rsidP="00CB333D">
            <w:pPr>
              <w:rPr>
                <w:b/>
                <w:bCs/>
                <w:sz w:val="24"/>
                <w:szCs w:val="24"/>
              </w:rPr>
            </w:pPr>
            <w:r w:rsidRPr="007F31CA">
              <w:rPr>
                <w:b/>
                <w:bCs/>
                <w:sz w:val="24"/>
                <w:szCs w:val="24"/>
              </w:rPr>
              <w:t>731</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40240067" w14:textId="393FD4F8" w:rsidR="00CB333D" w:rsidRPr="00721F1A" w:rsidRDefault="00CB333D" w:rsidP="00CB333D">
            <w:pPr>
              <w:rPr>
                <w:b/>
                <w:bCs/>
                <w:sz w:val="24"/>
                <w:szCs w:val="24"/>
              </w:rPr>
            </w:pPr>
            <w:r w:rsidRPr="007F31CA">
              <w:rPr>
                <w:b/>
                <w:bCs/>
                <w:sz w:val="24"/>
                <w:szCs w:val="24"/>
              </w:rPr>
              <w:t>51,0</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0303B9F" w14:textId="280D4663" w:rsidR="00CB333D" w:rsidRPr="00721F1A" w:rsidRDefault="00CB333D" w:rsidP="00CB333D">
            <w:pPr>
              <w:rPr>
                <w:b/>
                <w:bCs/>
                <w:sz w:val="24"/>
                <w:szCs w:val="24"/>
              </w:rPr>
            </w:pPr>
            <w:r w:rsidRPr="007F31CA">
              <w:rPr>
                <w:b/>
                <w:bCs/>
                <w:sz w:val="24"/>
                <w:szCs w:val="24"/>
              </w:rPr>
              <w:t>1 432</w:t>
            </w:r>
          </w:p>
        </w:tc>
      </w:tr>
      <w:tr w:rsidR="00CB333D" w:rsidRPr="002026FB" w14:paraId="3EAD26AB"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E028397" w14:textId="29D5324E" w:rsidR="00CB333D" w:rsidRPr="002026FB" w:rsidRDefault="00CB333D" w:rsidP="00CB333D">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717F34FC" w14:textId="4526F5F8" w:rsidR="00CB333D" w:rsidRPr="002026FB" w:rsidRDefault="00CB333D" w:rsidP="00CB333D">
            <w:pPr>
              <w:rPr>
                <w:sz w:val="24"/>
                <w:szCs w:val="24"/>
              </w:rPr>
            </w:pPr>
            <w:r w:rsidRPr="008732AE">
              <w:rPr>
                <w:sz w:val="24"/>
                <w:szCs w:val="24"/>
              </w:rPr>
              <w:t>291</w:t>
            </w:r>
          </w:p>
        </w:tc>
        <w:tc>
          <w:tcPr>
            <w:tcW w:w="1530" w:type="dxa"/>
            <w:tcBorders>
              <w:top w:val="nil"/>
              <w:left w:val="nil"/>
              <w:bottom w:val="nil"/>
              <w:right w:val="nil"/>
            </w:tcBorders>
            <w:shd w:val="clear" w:color="auto" w:fill="auto"/>
            <w:tcMar>
              <w:top w:w="0" w:type="dxa"/>
              <w:left w:w="40" w:type="dxa"/>
              <w:bottom w:w="0" w:type="dxa"/>
              <w:right w:w="40" w:type="dxa"/>
            </w:tcMar>
          </w:tcPr>
          <w:p w14:paraId="38208E93" w14:textId="3F961568" w:rsidR="00CB333D" w:rsidRPr="002026FB" w:rsidRDefault="00CB333D" w:rsidP="00CB333D">
            <w:pPr>
              <w:rPr>
                <w:sz w:val="24"/>
                <w:szCs w:val="24"/>
              </w:rPr>
            </w:pPr>
            <w:r w:rsidRPr="008732AE">
              <w:rPr>
                <w:sz w:val="24"/>
                <w:szCs w:val="24"/>
              </w:rPr>
              <w:t>59,5</w:t>
            </w:r>
          </w:p>
        </w:tc>
        <w:tc>
          <w:tcPr>
            <w:tcW w:w="2160" w:type="dxa"/>
            <w:tcBorders>
              <w:top w:val="nil"/>
              <w:left w:val="nil"/>
              <w:bottom w:val="nil"/>
              <w:right w:val="nil"/>
            </w:tcBorders>
            <w:shd w:val="clear" w:color="auto" w:fill="auto"/>
            <w:tcMar>
              <w:top w:w="0" w:type="dxa"/>
              <w:left w:w="40" w:type="dxa"/>
              <w:bottom w:w="0" w:type="dxa"/>
              <w:right w:w="40" w:type="dxa"/>
            </w:tcMar>
          </w:tcPr>
          <w:p w14:paraId="540A6DF3" w14:textId="105942D0" w:rsidR="00CB333D" w:rsidRPr="002026FB" w:rsidRDefault="00CB333D" w:rsidP="00CB333D">
            <w:pPr>
              <w:rPr>
                <w:sz w:val="24"/>
                <w:szCs w:val="24"/>
              </w:rPr>
            </w:pPr>
            <w:r w:rsidRPr="008732AE">
              <w:rPr>
                <w:sz w:val="24"/>
                <w:szCs w:val="24"/>
              </w:rPr>
              <w:t>198</w:t>
            </w:r>
          </w:p>
        </w:tc>
        <w:tc>
          <w:tcPr>
            <w:tcW w:w="1980" w:type="dxa"/>
            <w:tcBorders>
              <w:top w:val="nil"/>
              <w:left w:val="nil"/>
              <w:bottom w:val="nil"/>
              <w:right w:val="nil"/>
            </w:tcBorders>
            <w:shd w:val="clear" w:color="auto" w:fill="auto"/>
            <w:tcMar>
              <w:top w:w="0" w:type="dxa"/>
              <w:left w:w="40" w:type="dxa"/>
              <w:bottom w:w="0" w:type="dxa"/>
              <w:right w:w="40" w:type="dxa"/>
            </w:tcMar>
          </w:tcPr>
          <w:p w14:paraId="2F28E73C" w14:textId="78D5900F" w:rsidR="00CB333D" w:rsidRPr="002026FB" w:rsidRDefault="00CB333D" w:rsidP="00CB333D">
            <w:pPr>
              <w:rPr>
                <w:sz w:val="24"/>
                <w:szCs w:val="24"/>
              </w:rPr>
            </w:pPr>
            <w:r w:rsidRPr="008732AE">
              <w:rPr>
                <w:sz w:val="24"/>
                <w:szCs w:val="24"/>
              </w:rPr>
              <w:t>40,5</w:t>
            </w:r>
          </w:p>
        </w:tc>
        <w:tc>
          <w:tcPr>
            <w:tcW w:w="1080" w:type="dxa"/>
            <w:tcBorders>
              <w:top w:val="nil"/>
              <w:left w:val="nil"/>
              <w:bottom w:val="nil"/>
              <w:right w:val="nil"/>
            </w:tcBorders>
            <w:shd w:val="clear" w:color="auto" w:fill="auto"/>
            <w:tcMar>
              <w:top w:w="0" w:type="dxa"/>
              <w:left w:w="40" w:type="dxa"/>
              <w:bottom w:w="0" w:type="dxa"/>
              <w:right w:w="40" w:type="dxa"/>
            </w:tcMar>
          </w:tcPr>
          <w:p w14:paraId="4F3BA81C" w14:textId="2B392BBF" w:rsidR="00CB333D" w:rsidRPr="002026FB" w:rsidRDefault="00CB333D" w:rsidP="00CB333D">
            <w:pPr>
              <w:rPr>
                <w:sz w:val="24"/>
                <w:szCs w:val="24"/>
              </w:rPr>
            </w:pPr>
            <w:r w:rsidRPr="008732AE">
              <w:rPr>
                <w:sz w:val="24"/>
                <w:szCs w:val="24"/>
              </w:rPr>
              <w:t>489</w:t>
            </w:r>
          </w:p>
        </w:tc>
      </w:tr>
      <w:tr w:rsidR="00CB333D" w:rsidRPr="002026FB" w14:paraId="660EF081"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3B14890" w14:textId="30285C1F" w:rsidR="00CB333D" w:rsidRPr="002026FB" w:rsidRDefault="00CB333D" w:rsidP="00CB333D">
            <w:pPr>
              <w:spacing w:after="360"/>
              <w:ind w:left="288"/>
              <w:rPr>
                <w:sz w:val="24"/>
                <w:szCs w:val="24"/>
              </w:rPr>
            </w:pPr>
            <w:r w:rsidRPr="00CB333D">
              <w:rPr>
                <w:sz w:val="24"/>
                <w:szCs w:val="24"/>
              </w:rPr>
              <w:t>Non</w:t>
            </w:r>
            <w:r w:rsidR="00362BC1">
              <w:rPr>
                <w:sz w:val="24"/>
                <w:szCs w:val="24"/>
              </w:rPr>
              <w:t xml:space="preserve"> </w:t>
            </w:r>
            <w:proofErr w:type="spellStart"/>
            <w:r w:rsidR="00362BC1">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13397902" w14:textId="5AE3990F" w:rsidR="00CB333D" w:rsidRPr="002026FB" w:rsidRDefault="00CB333D" w:rsidP="00CB333D">
            <w:pPr>
              <w:spacing w:after="360"/>
              <w:rPr>
                <w:sz w:val="24"/>
                <w:szCs w:val="24"/>
              </w:rPr>
            </w:pPr>
            <w:r w:rsidRPr="008732AE">
              <w:rPr>
                <w:sz w:val="24"/>
                <w:szCs w:val="24"/>
              </w:rPr>
              <w:t>410</w:t>
            </w:r>
          </w:p>
        </w:tc>
        <w:tc>
          <w:tcPr>
            <w:tcW w:w="1530" w:type="dxa"/>
            <w:tcBorders>
              <w:top w:val="nil"/>
              <w:left w:val="nil"/>
              <w:bottom w:val="nil"/>
              <w:right w:val="nil"/>
            </w:tcBorders>
            <w:shd w:val="clear" w:color="auto" w:fill="auto"/>
            <w:tcMar>
              <w:top w:w="0" w:type="dxa"/>
              <w:left w:w="40" w:type="dxa"/>
              <w:bottom w:w="0" w:type="dxa"/>
              <w:right w:w="40" w:type="dxa"/>
            </w:tcMar>
          </w:tcPr>
          <w:p w14:paraId="1EE3FA26" w14:textId="3C59175F" w:rsidR="00CB333D" w:rsidRPr="002026FB" w:rsidRDefault="00CB333D" w:rsidP="00CB333D">
            <w:pPr>
              <w:spacing w:after="360"/>
              <w:rPr>
                <w:sz w:val="24"/>
                <w:szCs w:val="24"/>
              </w:rPr>
            </w:pPr>
            <w:r w:rsidRPr="008732AE">
              <w:rPr>
                <w:sz w:val="24"/>
                <w:szCs w:val="24"/>
              </w:rPr>
              <w:t>43,5</w:t>
            </w:r>
          </w:p>
        </w:tc>
        <w:tc>
          <w:tcPr>
            <w:tcW w:w="2160" w:type="dxa"/>
            <w:tcBorders>
              <w:top w:val="nil"/>
              <w:left w:val="nil"/>
              <w:bottom w:val="nil"/>
              <w:right w:val="nil"/>
            </w:tcBorders>
            <w:shd w:val="clear" w:color="auto" w:fill="auto"/>
            <w:tcMar>
              <w:top w:w="0" w:type="dxa"/>
              <w:left w:w="40" w:type="dxa"/>
              <w:bottom w:w="0" w:type="dxa"/>
              <w:right w:w="40" w:type="dxa"/>
            </w:tcMar>
          </w:tcPr>
          <w:p w14:paraId="2B005507" w14:textId="46EA607C" w:rsidR="00CB333D" w:rsidRPr="002026FB" w:rsidRDefault="00CB333D" w:rsidP="00CB333D">
            <w:pPr>
              <w:spacing w:after="360"/>
              <w:rPr>
                <w:sz w:val="24"/>
                <w:szCs w:val="24"/>
              </w:rPr>
            </w:pPr>
            <w:r w:rsidRPr="008732AE">
              <w:rPr>
                <w:sz w:val="24"/>
                <w:szCs w:val="24"/>
              </w:rPr>
              <w:t>533</w:t>
            </w:r>
          </w:p>
        </w:tc>
        <w:tc>
          <w:tcPr>
            <w:tcW w:w="1980" w:type="dxa"/>
            <w:tcBorders>
              <w:top w:val="nil"/>
              <w:left w:val="nil"/>
              <w:bottom w:val="nil"/>
              <w:right w:val="nil"/>
            </w:tcBorders>
            <w:shd w:val="clear" w:color="auto" w:fill="auto"/>
            <w:tcMar>
              <w:top w:w="0" w:type="dxa"/>
              <w:left w:w="40" w:type="dxa"/>
              <w:bottom w:w="0" w:type="dxa"/>
              <w:right w:w="40" w:type="dxa"/>
            </w:tcMar>
          </w:tcPr>
          <w:p w14:paraId="46CAC37C" w14:textId="75C7D829" w:rsidR="00CB333D" w:rsidRPr="002026FB" w:rsidRDefault="00CB333D" w:rsidP="00CB333D">
            <w:pPr>
              <w:spacing w:after="360"/>
              <w:rPr>
                <w:sz w:val="24"/>
                <w:szCs w:val="24"/>
              </w:rPr>
            </w:pPr>
            <w:r w:rsidRPr="008732AE">
              <w:rPr>
                <w:sz w:val="24"/>
                <w:szCs w:val="24"/>
              </w:rPr>
              <w:t>56,5</w:t>
            </w:r>
          </w:p>
        </w:tc>
        <w:tc>
          <w:tcPr>
            <w:tcW w:w="1080" w:type="dxa"/>
            <w:tcBorders>
              <w:top w:val="nil"/>
              <w:left w:val="nil"/>
              <w:bottom w:val="nil"/>
              <w:right w:val="nil"/>
            </w:tcBorders>
            <w:shd w:val="clear" w:color="auto" w:fill="auto"/>
            <w:tcMar>
              <w:top w:w="0" w:type="dxa"/>
              <w:left w:w="40" w:type="dxa"/>
              <w:bottom w:w="0" w:type="dxa"/>
              <w:right w:w="40" w:type="dxa"/>
            </w:tcMar>
          </w:tcPr>
          <w:p w14:paraId="6BBA52FF" w14:textId="74C3FB2C" w:rsidR="00CB333D" w:rsidRPr="002026FB" w:rsidRDefault="00CB333D" w:rsidP="00CB333D">
            <w:pPr>
              <w:spacing w:after="360"/>
              <w:rPr>
                <w:sz w:val="24"/>
                <w:szCs w:val="24"/>
              </w:rPr>
            </w:pPr>
            <w:r w:rsidRPr="008732AE">
              <w:rPr>
                <w:sz w:val="24"/>
                <w:szCs w:val="24"/>
              </w:rPr>
              <w:t>943</w:t>
            </w:r>
          </w:p>
        </w:tc>
      </w:tr>
      <w:tr w:rsidR="00CB333D" w:rsidRPr="000A354D" w14:paraId="363BD10E"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62D660B" w14:textId="5BF68B05" w:rsidR="00CB333D" w:rsidRPr="000A354D" w:rsidRDefault="00CB333D" w:rsidP="00CB333D">
            <w:pPr>
              <w:rPr>
                <w:b/>
                <w:bCs/>
                <w:sz w:val="24"/>
                <w:szCs w:val="24"/>
              </w:rPr>
            </w:pPr>
            <w:r w:rsidRPr="00CB333D">
              <w:rPr>
                <w:b/>
                <w:bCs/>
                <w:sz w:val="24"/>
                <w:szCs w:val="24"/>
              </w:rPr>
              <w:t>Total – Hommes</w:t>
            </w:r>
          </w:p>
        </w:tc>
        <w:tc>
          <w:tcPr>
            <w:tcW w:w="1080" w:type="dxa"/>
            <w:tcBorders>
              <w:top w:val="nil"/>
              <w:left w:val="nil"/>
              <w:bottom w:val="nil"/>
              <w:right w:val="nil"/>
            </w:tcBorders>
            <w:shd w:val="clear" w:color="auto" w:fill="auto"/>
            <w:tcMar>
              <w:top w:w="0" w:type="dxa"/>
              <w:left w:w="40" w:type="dxa"/>
              <w:bottom w:w="0" w:type="dxa"/>
              <w:right w:w="40" w:type="dxa"/>
            </w:tcMar>
          </w:tcPr>
          <w:p w14:paraId="76B0A463" w14:textId="68361712" w:rsidR="00CB333D" w:rsidRPr="00721F1A" w:rsidRDefault="00CB333D" w:rsidP="00CB333D">
            <w:pPr>
              <w:rPr>
                <w:b/>
                <w:bCs/>
                <w:sz w:val="24"/>
                <w:szCs w:val="24"/>
              </w:rPr>
            </w:pPr>
            <w:r w:rsidRPr="007F31CA">
              <w:rPr>
                <w:b/>
                <w:bCs/>
                <w:sz w:val="24"/>
                <w:szCs w:val="24"/>
              </w:rPr>
              <w:t>13 448</w:t>
            </w:r>
          </w:p>
        </w:tc>
        <w:tc>
          <w:tcPr>
            <w:tcW w:w="1530" w:type="dxa"/>
            <w:tcBorders>
              <w:top w:val="nil"/>
              <w:left w:val="nil"/>
              <w:bottom w:val="nil"/>
              <w:right w:val="nil"/>
            </w:tcBorders>
            <w:shd w:val="clear" w:color="auto" w:fill="auto"/>
            <w:tcMar>
              <w:top w:w="0" w:type="dxa"/>
              <w:left w:w="40" w:type="dxa"/>
              <w:bottom w:w="0" w:type="dxa"/>
              <w:right w:w="40" w:type="dxa"/>
            </w:tcMar>
          </w:tcPr>
          <w:p w14:paraId="719F557C" w14:textId="2CE1B909" w:rsidR="00CB333D" w:rsidRPr="00721F1A" w:rsidRDefault="00CB333D" w:rsidP="00CB333D">
            <w:pPr>
              <w:rPr>
                <w:b/>
                <w:bCs/>
                <w:sz w:val="24"/>
                <w:szCs w:val="24"/>
              </w:rPr>
            </w:pPr>
            <w:r w:rsidRPr="007F31CA">
              <w:rPr>
                <w:b/>
                <w:bCs/>
                <w:sz w:val="24"/>
                <w:szCs w:val="24"/>
              </w:rPr>
              <w:t>61,0</w:t>
            </w:r>
          </w:p>
        </w:tc>
        <w:tc>
          <w:tcPr>
            <w:tcW w:w="2160" w:type="dxa"/>
            <w:tcBorders>
              <w:top w:val="nil"/>
              <w:left w:val="nil"/>
              <w:bottom w:val="nil"/>
              <w:right w:val="nil"/>
            </w:tcBorders>
            <w:shd w:val="clear" w:color="auto" w:fill="auto"/>
            <w:tcMar>
              <w:top w:w="0" w:type="dxa"/>
              <w:left w:w="40" w:type="dxa"/>
              <w:bottom w:w="0" w:type="dxa"/>
              <w:right w:w="40" w:type="dxa"/>
            </w:tcMar>
          </w:tcPr>
          <w:p w14:paraId="089F6911" w14:textId="72F71EB9" w:rsidR="00CB333D" w:rsidRPr="00721F1A" w:rsidRDefault="00CB333D" w:rsidP="00CB333D">
            <w:pPr>
              <w:rPr>
                <w:b/>
                <w:bCs/>
                <w:sz w:val="24"/>
                <w:szCs w:val="24"/>
              </w:rPr>
            </w:pPr>
            <w:r w:rsidRPr="007F31CA">
              <w:rPr>
                <w:b/>
                <w:bCs/>
                <w:sz w:val="24"/>
                <w:szCs w:val="24"/>
              </w:rPr>
              <w:t>8 584</w:t>
            </w:r>
          </w:p>
        </w:tc>
        <w:tc>
          <w:tcPr>
            <w:tcW w:w="1980" w:type="dxa"/>
            <w:tcBorders>
              <w:top w:val="nil"/>
              <w:left w:val="nil"/>
              <w:bottom w:val="nil"/>
              <w:right w:val="nil"/>
            </w:tcBorders>
            <w:shd w:val="clear" w:color="auto" w:fill="auto"/>
            <w:tcMar>
              <w:top w:w="0" w:type="dxa"/>
              <w:left w:w="40" w:type="dxa"/>
              <w:bottom w:w="0" w:type="dxa"/>
              <w:right w:w="40" w:type="dxa"/>
            </w:tcMar>
          </w:tcPr>
          <w:p w14:paraId="668E5DC2" w14:textId="19A7669F" w:rsidR="00CB333D" w:rsidRPr="00721F1A" w:rsidRDefault="00CB333D" w:rsidP="00CB333D">
            <w:pPr>
              <w:rPr>
                <w:b/>
                <w:bCs/>
                <w:sz w:val="24"/>
                <w:szCs w:val="24"/>
              </w:rPr>
            </w:pPr>
            <w:r w:rsidRPr="007F31CA">
              <w:rPr>
                <w:b/>
                <w:bCs/>
                <w:sz w:val="24"/>
                <w:szCs w:val="24"/>
              </w:rPr>
              <w:t>39,0</w:t>
            </w:r>
          </w:p>
        </w:tc>
        <w:tc>
          <w:tcPr>
            <w:tcW w:w="1080" w:type="dxa"/>
            <w:tcBorders>
              <w:top w:val="nil"/>
              <w:left w:val="nil"/>
              <w:bottom w:val="nil"/>
              <w:right w:val="nil"/>
            </w:tcBorders>
            <w:shd w:val="clear" w:color="auto" w:fill="auto"/>
            <w:tcMar>
              <w:top w:w="0" w:type="dxa"/>
              <w:left w:w="40" w:type="dxa"/>
              <w:bottom w:w="0" w:type="dxa"/>
              <w:right w:w="40" w:type="dxa"/>
            </w:tcMar>
          </w:tcPr>
          <w:p w14:paraId="7EAFB83C" w14:textId="3961287A" w:rsidR="00CB333D" w:rsidRPr="00721F1A" w:rsidRDefault="00CB333D" w:rsidP="00CB333D">
            <w:pPr>
              <w:rPr>
                <w:b/>
                <w:bCs/>
                <w:sz w:val="24"/>
                <w:szCs w:val="24"/>
              </w:rPr>
            </w:pPr>
            <w:r w:rsidRPr="007F31CA">
              <w:rPr>
                <w:b/>
                <w:bCs/>
                <w:sz w:val="24"/>
                <w:szCs w:val="24"/>
              </w:rPr>
              <w:t>22 032</w:t>
            </w:r>
          </w:p>
        </w:tc>
      </w:tr>
      <w:tr w:rsidR="00CB333D" w:rsidRPr="002026FB" w14:paraId="64ECE6A2"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FCFD849" w14:textId="65A7CC8A" w:rsidR="00CB333D" w:rsidRPr="002026FB" w:rsidRDefault="00CB333D" w:rsidP="00CB333D">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53A925F6" w14:textId="1ADB7255" w:rsidR="00CB333D" w:rsidRPr="002026FB" w:rsidRDefault="00CB333D" w:rsidP="00CB333D">
            <w:pPr>
              <w:rPr>
                <w:sz w:val="24"/>
                <w:szCs w:val="24"/>
              </w:rPr>
            </w:pPr>
            <w:r w:rsidRPr="008732AE">
              <w:rPr>
                <w:sz w:val="24"/>
                <w:szCs w:val="24"/>
              </w:rPr>
              <w:t>3 877</w:t>
            </w:r>
          </w:p>
        </w:tc>
        <w:tc>
          <w:tcPr>
            <w:tcW w:w="1530" w:type="dxa"/>
            <w:tcBorders>
              <w:top w:val="nil"/>
              <w:left w:val="nil"/>
              <w:bottom w:val="nil"/>
              <w:right w:val="nil"/>
            </w:tcBorders>
            <w:shd w:val="clear" w:color="auto" w:fill="auto"/>
            <w:tcMar>
              <w:top w:w="0" w:type="dxa"/>
              <w:left w:w="40" w:type="dxa"/>
              <w:bottom w:w="0" w:type="dxa"/>
              <w:right w:w="40" w:type="dxa"/>
            </w:tcMar>
          </w:tcPr>
          <w:p w14:paraId="1B22261C" w14:textId="616EA6BB" w:rsidR="00CB333D" w:rsidRPr="002026FB" w:rsidRDefault="00CB333D" w:rsidP="00CB333D">
            <w:pPr>
              <w:rPr>
                <w:sz w:val="24"/>
                <w:szCs w:val="24"/>
              </w:rPr>
            </w:pPr>
            <w:r w:rsidRPr="008732AE">
              <w:rPr>
                <w:sz w:val="24"/>
                <w:szCs w:val="24"/>
              </w:rPr>
              <w:t>71,5</w:t>
            </w:r>
          </w:p>
        </w:tc>
        <w:tc>
          <w:tcPr>
            <w:tcW w:w="2160" w:type="dxa"/>
            <w:tcBorders>
              <w:top w:val="nil"/>
              <w:left w:val="nil"/>
              <w:bottom w:val="nil"/>
              <w:right w:val="nil"/>
            </w:tcBorders>
            <w:shd w:val="clear" w:color="auto" w:fill="auto"/>
            <w:tcMar>
              <w:top w:w="0" w:type="dxa"/>
              <w:left w:w="40" w:type="dxa"/>
              <w:bottom w:w="0" w:type="dxa"/>
              <w:right w:w="40" w:type="dxa"/>
            </w:tcMar>
          </w:tcPr>
          <w:p w14:paraId="081CCE8D" w14:textId="1480571F" w:rsidR="00CB333D" w:rsidRPr="002026FB" w:rsidRDefault="00CB333D" w:rsidP="00CB333D">
            <w:pPr>
              <w:rPr>
                <w:sz w:val="24"/>
                <w:szCs w:val="24"/>
              </w:rPr>
            </w:pPr>
            <w:r w:rsidRPr="008732AE">
              <w:rPr>
                <w:sz w:val="24"/>
                <w:szCs w:val="24"/>
              </w:rPr>
              <w:t>1 548</w:t>
            </w:r>
          </w:p>
        </w:tc>
        <w:tc>
          <w:tcPr>
            <w:tcW w:w="1980" w:type="dxa"/>
            <w:tcBorders>
              <w:top w:val="nil"/>
              <w:left w:val="nil"/>
              <w:bottom w:val="nil"/>
              <w:right w:val="nil"/>
            </w:tcBorders>
            <w:shd w:val="clear" w:color="auto" w:fill="auto"/>
            <w:tcMar>
              <w:top w:w="0" w:type="dxa"/>
              <w:left w:w="40" w:type="dxa"/>
              <w:bottom w:w="0" w:type="dxa"/>
              <w:right w:w="40" w:type="dxa"/>
            </w:tcMar>
          </w:tcPr>
          <w:p w14:paraId="542CAA8C" w14:textId="47F24F66" w:rsidR="00CB333D" w:rsidRPr="002026FB" w:rsidRDefault="00CB333D" w:rsidP="00CB333D">
            <w:pPr>
              <w:rPr>
                <w:sz w:val="24"/>
                <w:szCs w:val="24"/>
              </w:rPr>
            </w:pPr>
            <w:r w:rsidRPr="008732AE">
              <w:rPr>
                <w:sz w:val="24"/>
                <w:szCs w:val="24"/>
              </w:rPr>
              <w:t>28,5</w:t>
            </w:r>
          </w:p>
        </w:tc>
        <w:tc>
          <w:tcPr>
            <w:tcW w:w="1080" w:type="dxa"/>
            <w:tcBorders>
              <w:top w:val="nil"/>
              <w:left w:val="nil"/>
              <w:bottom w:val="nil"/>
              <w:right w:val="nil"/>
            </w:tcBorders>
            <w:shd w:val="clear" w:color="auto" w:fill="auto"/>
            <w:tcMar>
              <w:top w:w="0" w:type="dxa"/>
              <w:left w:w="40" w:type="dxa"/>
              <w:bottom w:w="0" w:type="dxa"/>
              <w:right w:w="40" w:type="dxa"/>
            </w:tcMar>
          </w:tcPr>
          <w:p w14:paraId="5097A6F5" w14:textId="72CA5216" w:rsidR="00CB333D" w:rsidRPr="002026FB" w:rsidRDefault="00CB333D" w:rsidP="00CB333D">
            <w:pPr>
              <w:rPr>
                <w:sz w:val="24"/>
                <w:szCs w:val="24"/>
              </w:rPr>
            </w:pPr>
            <w:r w:rsidRPr="008732AE">
              <w:rPr>
                <w:sz w:val="24"/>
                <w:szCs w:val="24"/>
              </w:rPr>
              <w:t>5 425</w:t>
            </w:r>
          </w:p>
        </w:tc>
      </w:tr>
      <w:tr w:rsidR="00CB333D" w:rsidRPr="002026FB" w14:paraId="4322347F" w14:textId="77777777" w:rsidTr="00ED3868">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6F58C8B0" w14:textId="7C2BD212" w:rsidR="00CB333D" w:rsidRPr="002026FB" w:rsidRDefault="00CB333D" w:rsidP="00CB333D">
            <w:pPr>
              <w:ind w:left="288"/>
              <w:rPr>
                <w:sz w:val="24"/>
                <w:szCs w:val="24"/>
              </w:rPr>
            </w:pPr>
            <w:r w:rsidRPr="00CB333D">
              <w:rPr>
                <w:sz w:val="24"/>
                <w:szCs w:val="24"/>
              </w:rPr>
              <w:t>Non</w:t>
            </w:r>
            <w:r w:rsidR="00362BC1">
              <w:rPr>
                <w:sz w:val="24"/>
                <w:szCs w:val="24"/>
              </w:rPr>
              <w:t xml:space="preserve"> </w:t>
            </w:r>
            <w:proofErr w:type="spellStart"/>
            <w:r w:rsidR="00362BC1">
              <w:rPr>
                <w:sz w:val="24"/>
                <w:szCs w:val="24"/>
              </w:rPr>
              <w:t>a</w:t>
            </w:r>
            <w:r w:rsidRPr="00CB333D">
              <w:rPr>
                <w:sz w:val="24"/>
                <w:szCs w:val="24"/>
              </w:rPr>
              <w:t>utochtones</w:t>
            </w:r>
            <w:proofErr w:type="spellEnd"/>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3C180119" w14:textId="078CDAD9" w:rsidR="00CB333D" w:rsidRPr="002026FB" w:rsidRDefault="00CB333D" w:rsidP="00CB333D">
            <w:pPr>
              <w:rPr>
                <w:sz w:val="24"/>
                <w:szCs w:val="24"/>
              </w:rPr>
            </w:pPr>
            <w:r w:rsidRPr="008732AE">
              <w:rPr>
                <w:sz w:val="24"/>
                <w:szCs w:val="24"/>
              </w:rPr>
              <w:t>9 571</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7FEEEAFA" w14:textId="40DDD031" w:rsidR="00CB333D" w:rsidRPr="002026FB" w:rsidRDefault="00CB333D" w:rsidP="00CB333D">
            <w:pPr>
              <w:rPr>
                <w:sz w:val="24"/>
                <w:szCs w:val="24"/>
              </w:rPr>
            </w:pPr>
            <w:r w:rsidRPr="008732AE">
              <w:rPr>
                <w:sz w:val="24"/>
                <w:szCs w:val="24"/>
              </w:rPr>
              <w:t>57,6</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0BB9834B" w14:textId="5073EE05" w:rsidR="00CB333D" w:rsidRPr="002026FB" w:rsidRDefault="00CB333D" w:rsidP="00CB333D">
            <w:pPr>
              <w:rPr>
                <w:sz w:val="24"/>
                <w:szCs w:val="24"/>
              </w:rPr>
            </w:pPr>
            <w:r w:rsidRPr="008732AE">
              <w:rPr>
                <w:sz w:val="24"/>
                <w:szCs w:val="24"/>
              </w:rPr>
              <w:t>7 036</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66EE7B22" w14:textId="462CA15A" w:rsidR="00CB333D" w:rsidRPr="002026FB" w:rsidRDefault="00CB333D" w:rsidP="00CB333D">
            <w:pPr>
              <w:rPr>
                <w:sz w:val="24"/>
                <w:szCs w:val="24"/>
              </w:rPr>
            </w:pPr>
            <w:r w:rsidRPr="008732AE">
              <w:rPr>
                <w:sz w:val="24"/>
                <w:szCs w:val="24"/>
              </w:rPr>
              <w:t>42,4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5F6AB9B" w14:textId="0749E15A" w:rsidR="00CB333D" w:rsidRPr="002026FB" w:rsidRDefault="00CB333D" w:rsidP="00CB333D">
            <w:pPr>
              <w:rPr>
                <w:sz w:val="24"/>
                <w:szCs w:val="24"/>
              </w:rPr>
            </w:pPr>
            <w:r w:rsidRPr="008732AE">
              <w:rPr>
                <w:sz w:val="24"/>
                <w:szCs w:val="24"/>
              </w:rPr>
              <w:t>16 607</w:t>
            </w:r>
          </w:p>
        </w:tc>
      </w:tr>
    </w:tbl>
    <w:p w14:paraId="095AA5A8" w14:textId="4F32FFE3" w:rsidR="00721F1A" w:rsidRDefault="00721F1A" w:rsidP="007F31CA">
      <w:pPr>
        <w:pStyle w:val="H5Tableheader"/>
        <w:rPr>
          <w:lang w:val="fr-CA"/>
        </w:rPr>
      </w:pPr>
      <w:r>
        <w:rPr>
          <w:lang w:val="fr-CA"/>
        </w:rPr>
        <w:t>Exercice 2019-2020</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721F1A" w:rsidRPr="002026FB" w14:paraId="5BBD2D17" w14:textId="77777777" w:rsidTr="00ED3868">
        <w:trPr>
          <w:trHeight w:val="302"/>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7591CC42" w14:textId="77777777" w:rsidR="00721F1A" w:rsidRDefault="00721F1A" w:rsidP="00ED3868">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55602F3" w14:textId="77777777" w:rsidR="00721F1A" w:rsidRPr="002026FB" w:rsidRDefault="00721F1A" w:rsidP="00ED3868">
            <w:pPr>
              <w:rPr>
                <w:sz w:val="24"/>
                <w:szCs w:val="24"/>
              </w:rPr>
            </w:pPr>
            <w:r w:rsidRPr="008732AE">
              <w:rPr>
                <w:sz w:val="24"/>
                <w:szCs w:val="24"/>
              </w:rPr>
              <w:t xml:space="preserve">En </w:t>
            </w:r>
            <w:proofErr w:type="spellStart"/>
            <w:r w:rsidRPr="008732AE">
              <w:rPr>
                <w:sz w:val="24"/>
                <w:szCs w:val="24"/>
              </w:rPr>
              <w:t>détention</w:t>
            </w:r>
            <w:proofErr w:type="spellEnd"/>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FBC1198" w14:textId="77777777" w:rsidR="00721F1A" w:rsidRPr="002026FB" w:rsidRDefault="00721F1A" w:rsidP="00ED3868">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CFBF505" w14:textId="77777777" w:rsidR="00721F1A" w:rsidRPr="00ED3868" w:rsidRDefault="00721F1A" w:rsidP="00ED3868">
            <w:pPr>
              <w:rPr>
                <w:sz w:val="24"/>
                <w:szCs w:val="24"/>
                <w:lang w:val="fr-CA"/>
              </w:rPr>
            </w:pPr>
            <w:r w:rsidRPr="008732AE">
              <w:rPr>
                <w:sz w:val="24"/>
                <w:szCs w:val="24"/>
                <w:lang w:val="fr-CA"/>
              </w:rPr>
              <w:t>Sous surveillance dans la collectivité</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8F3A3F3" w14:textId="77777777" w:rsidR="00721F1A" w:rsidRPr="002026FB" w:rsidRDefault="00721F1A" w:rsidP="00ED3868">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55E560BE" w14:textId="77777777" w:rsidR="00721F1A" w:rsidRPr="002026FB" w:rsidRDefault="00721F1A" w:rsidP="00ED3868">
            <w:pPr>
              <w:rPr>
                <w:sz w:val="24"/>
                <w:szCs w:val="24"/>
              </w:rPr>
            </w:pPr>
            <w:r>
              <w:rPr>
                <w:sz w:val="24"/>
                <w:szCs w:val="24"/>
              </w:rPr>
              <w:t>Total</w:t>
            </w:r>
          </w:p>
        </w:tc>
      </w:tr>
      <w:tr w:rsidR="00721F1A" w:rsidRPr="000A354D" w14:paraId="02F08976" w14:textId="77777777" w:rsidTr="00ED3868">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0377C3EB" w14:textId="21506ECB" w:rsidR="00721F1A" w:rsidRPr="000A354D" w:rsidRDefault="00CB333D" w:rsidP="00721F1A">
            <w:pPr>
              <w:rPr>
                <w:b/>
                <w:bCs/>
                <w:sz w:val="24"/>
                <w:szCs w:val="24"/>
              </w:rPr>
            </w:pPr>
            <w:r w:rsidRPr="00CB333D">
              <w:rPr>
                <w:b/>
                <w:bCs/>
                <w:sz w:val="24"/>
                <w:szCs w:val="24"/>
              </w:rPr>
              <w:t>Total – Femmes</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24A3CBD0" w14:textId="76575762" w:rsidR="00721F1A" w:rsidRPr="00721F1A" w:rsidRDefault="00721F1A" w:rsidP="00721F1A">
            <w:pPr>
              <w:rPr>
                <w:b/>
                <w:bCs/>
                <w:sz w:val="24"/>
                <w:szCs w:val="24"/>
              </w:rPr>
            </w:pPr>
            <w:r w:rsidRPr="007F31CA">
              <w:rPr>
                <w:b/>
                <w:bCs/>
                <w:sz w:val="24"/>
                <w:szCs w:val="24"/>
              </w:rPr>
              <w:t>685</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3ACEC24E" w14:textId="5E2DDC27" w:rsidR="00721F1A" w:rsidRPr="00721F1A" w:rsidRDefault="00721F1A" w:rsidP="00721F1A">
            <w:pPr>
              <w:rPr>
                <w:b/>
                <w:bCs/>
                <w:sz w:val="24"/>
                <w:szCs w:val="24"/>
              </w:rPr>
            </w:pPr>
            <w:r w:rsidRPr="007F31CA">
              <w:rPr>
                <w:b/>
                <w:bCs/>
                <w:sz w:val="24"/>
                <w:szCs w:val="24"/>
              </w:rPr>
              <w:t>48,4</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2900F8B6" w14:textId="2960DC83" w:rsidR="00721F1A" w:rsidRPr="00721F1A" w:rsidRDefault="00721F1A" w:rsidP="00721F1A">
            <w:pPr>
              <w:rPr>
                <w:b/>
                <w:bCs/>
                <w:sz w:val="24"/>
                <w:szCs w:val="24"/>
              </w:rPr>
            </w:pPr>
            <w:r w:rsidRPr="007F31CA">
              <w:rPr>
                <w:b/>
                <w:bCs/>
                <w:sz w:val="24"/>
                <w:szCs w:val="24"/>
              </w:rPr>
              <w:t>731</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255237CF" w14:textId="6865FE01" w:rsidR="00721F1A" w:rsidRPr="00721F1A" w:rsidRDefault="00721F1A" w:rsidP="00721F1A">
            <w:pPr>
              <w:rPr>
                <w:b/>
                <w:bCs/>
                <w:sz w:val="24"/>
                <w:szCs w:val="24"/>
              </w:rPr>
            </w:pPr>
            <w:r w:rsidRPr="007F31CA">
              <w:rPr>
                <w:b/>
                <w:bCs/>
                <w:sz w:val="24"/>
                <w:szCs w:val="24"/>
              </w:rPr>
              <w:t>51,6</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5E33C3EF" w14:textId="2958A627" w:rsidR="00721F1A" w:rsidRPr="00721F1A" w:rsidRDefault="00721F1A" w:rsidP="00721F1A">
            <w:pPr>
              <w:rPr>
                <w:b/>
                <w:bCs/>
                <w:sz w:val="24"/>
                <w:szCs w:val="24"/>
              </w:rPr>
            </w:pPr>
            <w:r w:rsidRPr="007F31CA">
              <w:rPr>
                <w:b/>
                <w:bCs/>
                <w:sz w:val="24"/>
                <w:szCs w:val="24"/>
              </w:rPr>
              <w:t>1 416</w:t>
            </w:r>
          </w:p>
        </w:tc>
      </w:tr>
      <w:tr w:rsidR="00CB333D" w:rsidRPr="002026FB" w14:paraId="2C7E804A"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0D61AFA" w14:textId="5E4EB444" w:rsidR="00CB333D" w:rsidRPr="00CB333D" w:rsidRDefault="00CB333D" w:rsidP="00CB333D">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10D5E1FC" w14:textId="72059DC4" w:rsidR="00CB333D" w:rsidRPr="002026FB" w:rsidRDefault="00CB333D" w:rsidP="00CB333D">
            <w:pPr>
              <w:rPr>
                <w:sz w:val="24"/>
                <w:szCs w:val="24"/>
              </w:rPr>
            </w:pPr>
            <w:r w:rsidRPr="008732AE">
              <w:rPr>
                <w:sz w:val="24"/>
                <w:szCs w:val="24"/>
              </w:rPr>
              <w:t>279</w:t>
            </w:r>
          </w:p>
        </w:tc>
        <w:tc>
          <w:tcPr>
            <w:tcW w:w="1530" w:type="dxa"/>
            <w:tcBorders>
              <w:top w:val="nil"/>
              <w:left w:val="nil"/>
              <w:bottom w:val="nil"/>
              <w:right w:val="nil"/>
            </w:tcBorders>
            <w:shd w:val="clear" w:color="auto" w:fill="auto"/>
            <w:tcMar>
              <w:top w:w="0" w:type="dxa"/>
              <w:left w:w="40" w:type="dxa"/>
              <w:bottom w:w="0" w:type="dxa"/>
              <w:right w:w="40" w:type="dxa"/>
            </w:tcMar>
          </w:tcPr>
          <w:p w14:paraId="784B4002" w14:textId="0F4B8DCB" w:rsidR="00CB333D" w:rsidRPr="002026FB" w:rsidRDefault="00CB333D" w:rsidP="00CB333D">
            <w:pPr>
              <w:rPr>
                <w:sz w:val="24"/>
                <w:szCs w:val="24"/>
              </w:rPr>
            </w:pPr>
            <w:r w:rsidRPr="008732AE">
              <w:rPr>
                <w:sz w:val="24"/>
                <w:szCs w:val="24"/>
              </w:rPr>
              <w:t>57,3</w:t>
            </w:r>
          </w:p>
        </w:tc>
        <w:tc>
          <w:tcPr>
            <w:tcW w:w="2160" w:type="dxa"/>
            <w:tcBorders>
              <w:top w:val="nil"/>
              <w:left w:val="nil"/>
              <w:bottom w:val="nil"/>
              <w:right w:val="nil"/>
            </w:tcBorders>
            <w:shd w:val="clear" w:color="auto" w:fill="auto"/>
            <w:tcMar>
              <w:top w:w="0" w:type="dxa"/>
              <w:left w:w="40" w:type="dxa"/>
              <w:bottom w:w="0" w:type="dxa"/>
              <w:right w:w="40" w:type="dxa"/>
            </w:tcMar>
          </w:tcPr>
          <w:p w14:paraId="79E38728" w14:textId="5E87A013" w:rsidR="00CB333D" w:rsidRPr="002026FB" w:rsidRDefault="00CB333D" w:rsidP="00CB333D">
            <w:pPr>
              <w:rPr>
                <w:sz w:val="24"/>
                <w:szCs w:val="24"/>
              </w:rPr>
            </w:pPr>
            <w:r w:rsidRPr="008732AE">
              <w:rPr>
                <w:sz w:val="24"/>
                <w:szCs w:val="24"/>
              </w:rPr>
              <w:t>208</w:t>
            </w:r>
          </w:p>
        </w:tc>
        <w:tc>
          <w:tcPr>
            <w:tcW w:w="1980" w:type="dxa"/>
            <w:tcBorders>
              <w:top w:val="nil"/>
              <w:left w:val="nil"/>
              <w:bottom w:val="nil"/>
              <w:right w:val="nil"/>
            </w:tcBorders>
            <w:shd w:val="clear" w:color="auto" w:fill="auto"/>
            <w:tcMar>
              <w:top w:w="0" w:type="dxa"/>
              <w:left w:w="40" w:type="dxa"/>
              <w:bottom w:w="0" w:type="dxa"/>
              <w:right w:w="40" w:type="dxa"/>
            </w:tcMar>
          </w:tcPr>
          <w:p w14:paraId="28C5023E" w14:textId="7E9AAC8B" w:rsidR="00CB333D" w:rsidRPr="002026FB" w:rsidRDefault="00CB333D" w:rsidP="00CB333D">
            <w:pPr>
              <w:rPr>
                <w:sz w:val="24"/>
                <w:szCs w:val="24"/>
              </w:rPr>
            </w:pPr>
            <w:r w:rsidRPr="008732AE">
              <w:rPr>
                <w:sz w:val="24"/>
                <w:szCs w:val="24"/>
              </w:rPr>
              <w:t>42,7</w:t>
            </w:r>
          </w:p>
        </w:tc>
        <w:tc>
          <w:tcPr>
            <w:tcW w:w="1080" w:type="dxa"/>
            <w:tcBorders>
              <w:top w:val="nil"/>
              <w:left w:val="nil"/>
              <w:bottom w:val="nil"/>
              <w:right w:val="nil"/>
            </w:tcBorders>
            <w:shd w:val="clear" w:color="auto" w:fill="auto"/>
            <w:tcMar>
              <w:top w:w="0" w:type="dxa"/>
              <w:left w:w="40" w:type="dxa"/>
              <w:bottom w:w="0" w:type="dxa"/>
              <w:right w:w="40" w:type="dxa"/>
            </w:tcMar>
          </w:tcPr>
          <w:p w14:paraId="28F3CFFA" w14:textId="699B8615" w:rsidR="00CB333D" w:rsidRPr="002026FB" w:rsidRDefault="00CB333D" w:rsidP="00CB333D">
            <w:pPr>
              <w:rPr>
                <w:sz w:val="24"/>
                <w:szCs w:val="24"/>
              </w:rPr>
            </w:pPr>
            <w:r w:rsidRPr="008732AE">
              <w:rPr>
                <w:sz w:val="24"/>
                <w:szCs w:val="24"/>
              </w:rPr>
              <w:t>487</w:t>
            </w:r>
          </w:p>
        </w:tc>
      </w:tr>
      <w:tr w:rsidR="00CB333D" w:rsidRPr="002026FB" w14:paraId="3EB0BBBB"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C0C61E4" w14:textId="4FBC28E3" w:rsidR="00CB333D" w:rsidRPr="00CB333D" w:rsidRDefault="00CB333D" w:rsidP="00CB333D">
            <w:pPr>
              <w:spacing w:after="360"/>
              <w:ind w:left="288"/>
              <w:rPr>
                <w:sz w:val="24"/>
                <w:szCs w:val="24"/>
              </w:rPr>
            </w:pPr>
            <w:r w:rsidRPr="00CB333D">
              <w:rPr>
                <w:sz w:val="24"/>
                <w:szCs w:val="24"/>
              </w:rPr>
              <w:t>Non</w:t>
            </w:r>
            <w:r w:rsidR="00362BC1">
              <w:rPr>
                <w:sz w:val="24"/>
                <w:szCs w:val="24"/>
              </w:rPr>
              <w:t xml:space="preserve"> </w:t>
            </w:r>
            <w:proofErr w:type="spellStart"/>
            <w:r w:rsidR="00362BC1">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5214147C" w14:textId="0BB50E03" w:rsidR="00CB333D" w:rsidRPr="002026FB" w:rsidRDefault="00CB333D" w:rsidP="00CB333D">
            <w:pPr>
              <w:spacing w:after="360"/>
              <w:rPr>
                <w:sz w:val="24"/>
                <w:szCs w:val="24"/>
              </w:rPr>
            </w:pPr>
            <w:r w:rsidRPr="008732AE">
              <w:rPr>
                <w:sz w:val="24"/>
                <w:szCs w:val="24"/>
              </w:rPr>
              <w:t>406</w:t>
            </w:r>
          </w:p>
        </w:tc>
        <w:tc>
          <w:tcPr>
            <w:tcW w:w="1530" w:type="dxa"/>
            <w:tcBorders>
              <w:top w:val="nil"/>
              <w:left w:val="nil"/>
              <w:bottom w:val="nil"/>
              <w:right w:val="nil"/>
            </w:tcBorders>
            <w:shd w:val="clear" w:color="auto" w:fill="auto"/>
            <w:tcMar>
              <w:top w:w="0" w:type="dxa"/>
              <w:left w:w="40" w:type="dxa"/>
              <w:bottom w:w="0" w:type="dxa"/>
              <w:right w:w="40" w:type="dxa"/>
            </w:tcMar>
          </w:tcPr>
          <w:p w14:paraId="6762BCC6" w14:textId="3289A726" w:rsidR="00CB333D" w:rsidRPr="002026FB" w:rsidRDefault="00CB333D" w:rsidP="00CB333D">
            <w:pPr>
              <w:spacing w:after="360"/>
              <w:rPr>
                <w:sz w:val="24"/>
                <w:szCs w:val="24"/>
              </w:rPr>
            </w:pPr>
            <w:r w:rsidRPr="008732AE">
              <w:rPr>
                <w:sz w:val="24"/>
                <w:szCs w:val="24"/>
              </w:rPr>
              <w:t>43,7</w:t>
            </w:r>
          </w:p>
        </w:tc>
        <w:tc>
          <w:tcPr>
            <w:tcW w:w="2160" w:type="dxa"/>
            <w:tcBorders>
              <w:top w:val="nil"/>
              <w:left w:val="nil"/>
              <w:bottom w:val="nil"/>
              <w:right w:val="nil"/>
            </w:tcBorders>
            <w:shd w:val="clear" w:color="auto" w:fill="auto"/>
            <w:tcMar>
              <w:top w:w="0" w:type="dxa"/>
              <w:left w:w="40" w:type="dxa"/>
              <w:bottom w:w="0" w:type="dxa"/>
              <w:right w:w="40" w:type="dxa"/>
            </w:tcMar>
          </w:tcPr>
          <w:p w14:paraId="51F0EF11" w14:textId="172B5D67" w:rsidR="00CB333D" w:rsidRPr="002026FB" w:rsidRDefault="00CB333D" w:rsidP="00CB333D">
            <w:pPr>
              <w:spacing w:after="360"/>
              <w:rPr>
                <w:sz w:val="24"/>
                <w:szCs w:val="24"/>
              </w:rPr>
            </w:pPr>
            <w:r w:rsidRPr="008732AE">
              <w:rPr>
                <w:sz w:val="24"/>
                <w:szCs w:val="24"/>
              </w:rPr>
              <w:t>523</w:t>
            </w:r>
          </w:p>
        </w:tc>
        <w:tc>
          <w:tcPr>
            <w:tcW w:w="1980" w:type="dxa"/>
            <w:tcBorders>
              <w:top w:val="nil"/>
              <w:left w:val="nil"/>
              <w:bottom w:val="nil"/>
              <w:right w:val="nil"/>
            </w:tcBorders>
            <w:shd w:val="clear" w:color="auto" w:fill="auto"/>
            <w:tcMar>
              <w:top w:w="0" w:type="dxa"/>
              <w:left w:w="40" w:type="dxa"/>
              <w:bottom w:w="0" w:type="dxa"/>
              <w:right w:w="40" w:type="dxa"/>
            </w:tcMar>
          </w:tcPr>
          <w:p w14:paraId="231031AD" w14:textId="3B9845CD" w:rsidR="00CB333D" w:rsidRPr="002026FB" w:rsidRDefault="00CB333D" w:rsidP="00CB333D">
            <w:pPr>
              <w:spacing w:after="360"/>
              <w:rPr>
                <w:sz w:val="24"/>
                <w:szCs w:val="24"/>
              </w:rPr>
            </w:pPr>
            <w:r w:rsidRPr="008732AE">
              <w:rPr>
                <w:sz w:val="24"/>
                <w:szCs w:val="24"/>
              </w:rPr>
              <w:t>56,3</w:t>
            </w:r>
          </w:p>
        </w:tc>
        <w:tc>
          <w:tcPr>
            <w:tcW w:w="1080" w:type="dxa"/>
            <w:tcBorders>
              <w:top w:val="nil"/>
              <w:left w:val="nil"/>
              <w:bottom w:val="nil"/>
              <w:right w:val="nil"/>
            </w:tcBorders>
            <w:shd w:val="clear" w:color="auto" w:fill="auto"/>
            <w:tcMar>
              <w:top w:w="0" w:type="dxa"/>
              <w:left w:w="40" w:type="dxa"/>
              <w:bottom w:w="0" w:type="dxa"/>
              <w:right w:w="40" w:type="dxa"/>
            </w:tcMar>
          </w:tcPr>
          <w:p w14:paraId="3F4E6CCD" w14:textId="20409AF2" w:rsidR="00CB333D" w:rsidRPr="002026FB" w:rsidRDefault="00CB333D" w:rsidP="00CB333D">
            <w:pPr>
              <w:spacing w:after="360"/>
              <w:rPr>
                <w:sz w:val="24"/>
                <w:szCs w:val="24"/>
              </w:rPr>
            </w:pPr>
            <w:r w:rsidRPr="008732AE">
              <w:rPr>
                <w:sz w:val="24"/>
                <w:szCs w:val="24"/>
              </w:rPr>
              <w:t>929</w:t>
            </w:r>
          </w:p>
        </w:tc>
      </w:tr>
      <w:tr w:rsidR="00721F1A" w:rsidRPr="000A354D" w14:paraId="4EF204C8"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D1EC4CF" w14:textId="745AD4BE" w:rsidR="00721F1A" w:rsidRPr="000A354D" w:rsidRDefault="00CB333D" w:rsidP="00721F1A">
            <w:pPr>
              <w:rPr>
                <w:b/>
                <w:bCs/>
                <w:sz w:val="24"/>
                <w:szCs w:val="24"/>
              </w:rPr>
            </w:pPr>
            <w:r w:rsidRPr="00CB333D">
              <w:rPr>
                <w:b/>
                <w:bCs/>
                <w:sz w:val="24"/>
                <w:szCs w:val="24"/>
              </w:rPr>
              <w:t>Total – Hommes</w:t>
            </w:r>
          </w:p>
        </w:tc>
        <w:tc>
          <w:tcPr>
            <w:tcW w:w="1080" w:type="dxa"/>
            <w:tcBorders>
              <w:top w:val="nil"/>
              <w:left w:val="nil"/>
              <w:bottom w:val="nil"/>
              <w:right w:val="nil"/>
            </w:tcBorders>
            <w:shd w:val="clear" w:color="auto" w:fill="auto"/>
            <w:tcMar>
              <w:top w:w="0" w:type="dxa"/>
              <w:left w:w="40" w:type="dxa"/>
              <w:bottom w:w="0" w:type="dxa"/>
              <w:right w:w="40" w:type="dxa"/>
            </w:tcMar>
          </w:tcPr>
          <w:p w14:paraId="407104CD" w14:textId="20DD6782" w:rsidR="00721F1A" w:rsidRPr="00721F1A" w:rsidRDefault="00721F1A" w:rsidP="00721F1A">
            <w:pPr>
              <w:rPr>
                <w:b/>
                <w:bCs/>
                <w:sz w:val="24"/>
                <w:szCs w:val="24"/>
              </w:rPr>
            </w:pPr>
            <w:r w:rsidRPr="007F31CA">
              <w:rPr>
                <w:b/>
                <w:bCs/>
                <w:sz w:val="24"/>
                <w:szCs w:val="24"/>
              </w:rPr>
              <w:t>13 032</w:t>
            </w:r>
          </w:p>
        </w:tc>
        <w:tc>
          <w:tcPr>
            <w:tcW w:w="1530" w:type="dxa"/>
            <w:tcBorders>
              <w:top w:val="nil"/>
              <w:left w:val="nil"/>
              <w:bottom w:val="nil"/>
              <w:right w:val="nil"/>
            </w:tcBorders>
            <w:shd w:val="clear" w:color="auto" w:fill="auto"/>
            <w:tcMar>
              <w:top w:w="0" w:type="dxa"/>
              <w:left w:w="40" w:type="dxa"/>
              <w:bottom w:w="0" w:type="dxa"/>
              <w:right w:w="40" w:type="dxa"/>
            </w:tcMar>
          </w:tcPr>
          <w:p w14:paraId="4AD210E0" w14:textId="59D51151" w:rsidR="00721F1A" w:rsidRPr="00721F1A" w:rsidRDefault="00721F1A" w:rsidP="00721F1A">
            <w:pPr>
              <w:rPr>
                <w:b/>
                <w:bCs/>
                <w:sz w:val="24"/>
                <w:szCs w:val="24"/>
              </w:rPr>
            </w:pPr>
            <w:r w:rsidRPr="007F31CA">
              <w:rPr>
                <w:b/>
                <w:bCs/>
                <w:sz w:val="24"/>
                <w:szCs w:val="24"/>
              </w:rPr>
              <w:t>60,1</w:t>
            </w:r>
          </w:p>
        </w:tc>
        <w:tc>
          <w:tcPr>
            <w:tcW w:w="2160" w:type="dxa"/>
            <w:tcBorders>
              <w:top w:val="nil"/>
              <w:left w:val="nil"/>
              <w:bottom w:val="nil"/>
              <w:right w:val="nil"/>
            </w:tcBorders>
            <w:shd w:val="clear" w:color="auto" w:fill="auto"/>
            <w:tcMar>
              <w:top w:w="0" w:type="dxa"/>
              <w:left w:w="40" w:type="dxa"/>
              <w:bottom w:w="0" w:type="dxa"/>
              <w:right w:w="40" w:type="dxa"/>
            </w:tcMar>
          </w:tcPr>
          <w:p w14:paraId="77DE4A7F" w14:textId="31D4933B" w:rsidR="00721F1A" w:rsidRPr="00721F1A" w:rsidRDefault="00721F1A" w:rsidP="00721F1A">
            <w:pPr>
              <w:rPr>
                <w:b/>
                <w:bCs/>
                <w:sz w:val="24"/>
                <w:szCs w:val="24"/>
              </w:rPr>
            </w:pPr>
            <w:r w:rsidRPr="007F31CA">
              <w:rPr>
                <w:b/>
                <w:bCs/>
                <w:sz w:val="24"/>
                <w:szCs w:val="24"/>
              </w:rPr>
              <w:t>8 650</w:t>
            </w:r>
          </w:p>
        </w:tc>
        <w:tc>
          <w:tcPr>
            <w:tcW w:w="1980" w:type="dxa"/>
            <w:tcBorders>
              <w:top w:val="nil"/>
              <w:left w:val="nil"/>
              <w:bottom w:val="nil"/>
              <w:right w:val="nil"/>
            </w:tcBorders>
            <w:shd w:val="clear" w:color="auto" w:fill="auto"/>
            <w:tcMar>
              <w:top w:w="0" w:type="dxa"/>
              <w:left w:w="40" w:type="dxa"/>
              <w:bottom w:w="0" w:type="dxa"/>
              <w:right w:w="40" w:type="dxa"/>
            </w:tcMar>
          </w:tcPr>
          <w:p w14:paraId="25DCE446" w14:textId="68A43BFA" w:rsidR="00721F1A" w:rsidRPr="00721F1A" w:rsidRDefault="00721F1A" w:rsidP="00721F1A">
            <w:pPr>
              <w:rPr>
                <w:b/>
                <w:bCs/>
                <w:sz w:val="24"/>
                <w:szCs w:val="24"/>
              </w:rPr>
            </w:pPr>
            <w:r w:rsidRPr="007F31CA">
              <w:rPr>
                <w:b/>
                <w:bCs/>
                <w:sz w:val="24"/>
                <w:szCs w:val="24"/>
              </w:rPr>
              <w:t>39,9</w:t>
            </w:r>
          </w:p>
        </w:tc>
        <w:tc>
          <w:tcPr>
            <w:tcW w:w="1080" w:type="dxa"/>
            <w:tcBorders>
              <w:top w:val="nil"/>
              <w:left w:val="nil"/>
              <w:bottom w:val="nil"/>
              <w:right w:val="nil"/>
            </w:tcBorders>
            <w:shd w:val="clear" w:color="auto" w:fill="auto"/>
            <w:tcMar>
              <w:top w:w="0" w:type="dxa"/>
              <w:left w:w="40" w:type="dxa"/>
              <w:bottom w:w="0" w:type="dxa"/>
              <w:right w:w="40" w:type="dxa"/>
            </w:tcMar>
          </w:tcPr>
          <w:p w14:paraId="262E07E8" w14:textId="661E5667" w:rsidR="00721F1A" w:rsidRPr="00721F1A" w:rsidRDefault="00721F1A" w:rsidP="00721F1A">
            <w:pPr>
              <w:rPr>
                <w:b/>
                <w:bCs/>
                <w:sz w:val="24"/>
                <w:szCs w:val="24"/>
              </w:rPr>
            </w:pPr>
            <w:r w:rsidRPr="007F31CA">
              <w:rPr>
                <w:b/>
                <w:bCs/>
                <w:sz w:val="24"/>
                <w:szCs w:val="24"/>
              </w:rPr>
              <w:t>21 682</w:t>
            </w:r>
          </w:p>
        </w:tc>
      </w:tr>
      <w:tr w:rsidR="00CB333D" w:rsidRPr="002026FB" w14:paraId="6397D285"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5AE3AA8" w14:textId="2A86B368" w:rsidR="00CB333D" w:rsidRPr="002026FB" w:rsidRDefault="00CB333D" w:rsidP="00CB333D">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780D1C3D" w14:textId="3145A4AD" w:rsidR="00CB333D" w:rsidRPr="002026FB" w:rsidRDefault="00CB333D" w:rsidP="00CB333D">
            <w:pPr>
              <w:rPr>
                <w:sz w:val="24"/>
                <w:szCs w:val="24"/>
              </w:rPr>
            </w:pPr>
            <w:r w:rsidRPr="008732AE">
              <w:rPr>
                <w:sz w:val="24"/>
                <w:szCs w:val="24"/>
              </w:rPr>
              <w:t>3 855</w:t>
            </w:r>
          </w:p>
        </w:tc>
        <w:tc>
          <w:tcPr>
            <w:tcW w:w="1530" w:type="dxa"/>
            <w:tcBorders>
              <w:top w:val="nil"/>
              <w:left w:val="nil"/>
              <w:bottom w:val="nil"/>
              <w:right w:val="nil"/>
            </w:tcBorders>
            <w:shd w:val="clear" w:color="auto" w:fill="auto"/>
            <w:tcMar>
              <w:top w:w="0" w:type="dxa"/>
              <w:left w:w="40" w:type="dxa"/>
              <w:bottom w:w="0" w:type="dxa"/>
              <w:right w:w="40" w:type="dxa"/>
            </w:tcMar>
          </w:tcPr>
          <w:p w14:paraId="2A014EDE" w14:textId="2C0D2A05" w:rsidR="00CB333D" w:rsidRPr="002026FB" w:rsidRDefault="00CB333D" w:rsidP="00CB333D">
            <w:pPr>
              <w:rPr>
                <w:sz w:val="24"/>
                <w:szCs w:val="24"/>
              </w:rPr>
            </w:pPr>
            <w:r w:rsidRPr="008732AE">
              <w:rPr>
                <w:sz w:val="24"/>
                <w:szCs w:val="24"/>
              </w:rPr>
              <w:t>69,6</w:t>
            </w:r>
          </w:p>
        </w:tc>
        <w:tc>
          <w:tcPr>
            <w:tcW w:w="2160" w:type="dxa"/>
            <w:tcBorders>
              <w:top w:val="nil"/>
              <w:left w:val="nil"/>
              <w:bottom w:val="nil"/>
              <w:right w:val="nil"/>
            </w:tcBorders>
            <w:shd w:val="clear" w:color="auto" w:fill="auto"/>
            <w:tcMar>
              <w:top w:w="0" w:type="dxa"/>
              <w:left w:w="40" w:type="dxa"/>
              <w:bottom w:w="0" w:type="dxa"/>
              <w:right w:w="40" w:type="dxa"/>
            </w:tcMar>
          </w:tcPr>
          <w:p w14:paraId="0F3B541F" w14:textId="178674D2" w:rsidR="00CB333D" w:rsidRPr="002026FB" w:rsidRDefault="00CB333D" w:rsidP="00CB333D">
            <w:pPr>
              <w:rPr>
                <w:sz w:val="24"/>
                <w:szCs w:val="24"/>
              </w:rPr>
            </w:pPr>
            <w:r w:rsidRPr="008732AE">
              <w:rPr>
                <w:sz w:val="24"/>
                <w:szCs w:val="24"/>
              </w:rPr>
              <w:t>1 684</w:t>
            </w:r>
          </w:p>
        </w:tc>
        <w:tc>
          <w:tcPr>
            <w:tcW w:w="1980" w:type="dxa"/>
            <w:tcBorders>
              <w:top w:val="nil"/>
              <w:left w:val="nil"/>
              <w:bottom w:val="nil"/>
              <w:right w:val="nil"/>
            </w:tcBorders>
            <w:shd w:val="clear" w:color="auto" w:fill="auto"/>
            <w:tcMar>
              <w:top w:w="0" w:type="dxa"/>
              <w:left w:w="40" w:type="dxa"/>
              <w:bottom w:w="0" w:type="dxa"/>
              <w:right w:w="40" w:type="dxa"/>
            </w:tcMar>
          </w:tcPr>
          <w:p w14:paraId="7216E8F3" w14:textId="50348ABB" w:rsidR="00CB333D" w:rsidRPr="002026FB" w:rsidRDefault="00CB333D" w:rsidP="00CB333D">
            <w:pPr>
              <w:rPr>
                <w:sz w:val="24"/>
                <w:szCs w:val="24"/>
              </w:rPr>
            </w:pPr>
            <w:r w:rsidRPr="008732AE">
              <w:rPr>
                <w:sz w:val="24"/>
                <w:szCs w:val="24"/>
              </w:rPr>
              <w:t>30,4</w:t>
            </w:r>
          </w:p>
        </w:tc>
        <w:tc>
          <w:tcPr>
            <w:tcW w:w="1080" w:type="dxa"/>
            <w:tcBorders>
              <w:top w:val="nil"/>
              <w:left w:val="nil"/>
              <w:bottom w:val="nil"/>
              <w:right w:val="nil"/>
            </w:tcBorders>
            <w:shd w:val="clear" w:color="auto" w:fill="auto"/>
            <w:tcMar>
              <w:top w:w="0" w:type="dxa"/>
              <w:left w:w="40" w:type="dxa"/>
              <w:bottom w:w="0" w:type="dxa"/>
              <w:right w:w="40" w:type="dxa"/>
            </w:tcMar>
          </w:tcPr>
          <w:p w14:paraId="73F39B40" w14:textId="416B4FAF" w:rsidR="00CB333D" w:rsidRPr="002026FB" w:rsidRDefault="00CB333D" w:rsidP="00CB333D">
            <w:pPr>
              <w:rPr>
                <w:sz w:val="24"/>
                <w:szCs w:val="24"/>
              </w:rPr>
            </w:pPr>
            <w:r w:rsidRPr="008732AE">
              <w:rPr>
                <w:sz w:val="24"/>
                <w:szCs w:val="24"/>
              </w:rPr>
              <w:t>5 539</w:t>
            </w:r>
          </w:p>
        </w:tc>
      </w:tr>
      <w:tr w:rsidR="00CB333D" w:rsidRPr="002026FB" w14:paraId="304EF388" w14:textId="77777777" w:rsidTr="007F31CA">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274244A" w14:textId="5FFD3913" w:rsidR="00CB333D" w:rsidRPr="002026FB" w:rsidRDefault="00CB333D" w:rsidP="00CB333D">
            <w:pPr>
              <w:spacing w:after="360"/>
              <w:ind w:left="288"/>
              <w:rPr>
                <w:sz w:val="24"/>
                <w:szCs w:val="24"/>
              </w:rPr>
            </w:pPr>
            <w:r w:rsidRPr="00CB333D">
              <w:rPr>
                <w:sz w:val="24"/>
                <w:szCs w:val="24"/>
              </w:rPr>
              <w:t>Non</w:t>
            </w:r>
            <w:r w:rsidR="00362BC1">
              <w:rPr>
                <w:sz w:val="24"/>
                <w:szCs w:val="24"/>
              </w:rPr>
              <w:t xml:space="preserve"> </w:t>
            </w:r>
            <w:proofErr w:type="spellStart"/>
            <w:r w:rsidR="00362BC1">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CA0FAE8" w14:textId="49D1E36B" w:rsidR="00CB333D" w:rsidRPr="002026FB" w:rsidRDefault="00CB333D" w:rsidP="00CB333D">
            <w:pPr>
              <w:spacing w:after="360"/>
              <w:rPr>
                <w:sz w:val="24"/>
                <w:szCs w:val="24"/>
              </w:rPr>
            </w:pPr>
            <w:r w:rsidRPr="008732AE">
              <w:rPr>
                <w:sz w:val="24"/>
                <w:szCs w:val="24"/>
              </w:rPr>
              <w:t>9 177</w:t>
            </w:r>
          </w:p>
        </w:tc>
        <w:tc>
          <w:tcPr>
            <w:tcW w:w="1530" w:type="dxa"/>
            <w:tcBorders>
              <w:top w:val="nil"/>
              <w:left w:val="nil"/>
              <w:bottom w:val="nil"/>
              <w:right w:val="nil"/>
            </w:tcBorders>
            <w:shd w:val="clear" w:color="auto" w:fill="auto"/>
            <w:tcMar>
              <w:top w:w="0" w:type="dxa"/>
              <w:left w:w="40" w:type="dxa"/>
              <w:bottom w:w="0" w:type="dxa"/>
              <w:right w:w="40" w:type="dxa"/>
            </w:tcMar>
          </w:tcPr>
          <w:p w14:paraId="56C66FD2" w14:textId="03416790" w:rsidR="00CB333D" w:rsidRPr="002026FB" w:rsidRDefault="00CB333D" w:rsidP="00CB333D">
            <w:pPr>
              <w:spacing w:after="360"/>
              <w:rPr>
                <w:sz w:val="24"/>
                <w:szCs w:val="24"/>
              </w:rPr>
            </w:pPr>
            <w:r w:rsidRPr="008732AE">
              <w:rPr>
                <w:sz w:val="24"/>
                <w:szCs w:val="24"/>
              </w:rPr>
              <w:t>56,8</w:t>
            </w:r>
          </w:p>
        </w:tc>
        <w:tc>
          <w:tcPr>
            <w:tcW w:w="2160" w:type="dxa"/>
            <w:tcBorders>
              <w:top w:val="nil"/>
              <w:left w:val="nil"/>
              <w:bottom w:val="nil"/>
              <w:right w:val="nil"/>
            </w:tcBorders>
            <w:shd w:val="clear" w:color="auto" w:fill="auto"/>
            <w:tcMar>
              <w:top w:w="0" w:type="dxa"/>
              <w:left w:w="40" w:type="dxa"/>
              <w:bottom w:w="0" w:type="dxa"/>
              <w:right w:w="40" w:type="dxa"/>
            </w:tcMar>
          </w:tcPr>
          <w:p w14:paraId="15BCA774" w14:textId="3ED8522F" w:rsidR="00CB333D" w:rsidRPr="002026FB" w:rsidRDefault="00CB333D" w:rsidP="00CB333D">
            <w:pPr>
              <w:spacing w:after="360"/>
              <w:rPr>
                <w:sz w:val="24"/>
                <w:szCs w:val="24"/>
              </w:rPr>
            </w:pPr>
            <w:r w:rsidRPr="008732AE">
              <w:rPr>
                <w:sz w:val="24"/>
                <w:szCs w:val="24"/>
              </w:rPr>
              <w:t>6 966</w:t>
            </w:r>
          </w:p>
        </w:tc>
        <w:tc>
          <w:tcPr>
            <w:tcW w:w="1980" w:type="dxa"/>
            <w:tcBorders>
              <w:top w:val="nil"/>
              <w:left w:val="nil"/>
              <w:bottom w:val="nil"/>
              <w:right w:val="nil"/>
            </w:tcBorders>
            <w:shd w:val="clear" w:color="auto" w:fill="auto"/>
            <w:tcMar>
              <w:top w:w="0" w:type="dxa"/>
              <w:left w:w="40" w:type="dxa"/>
              <w:bottom w:w="0" w:type="dxa"/>
              <w:right w:w="40" w:type="dxa"/>
            </w:tcMar>
          </w:tcPr>
          <w:p w14:paraId="0170D0A8" w14:textId="20FD092A" w:rsidR="00CB333D" w:rsidRPr="002026FB" w:rsidRDefault="00CB333D" w:rsidP="00CB333D">
            <w:pPr>
              <w:spacing w:after="360"/>
              <w:rPr>
                <w:sz w:val="24"/>
                <w:szCs w:val="24"/>
              </w:rPr>
            </w:pPr>
            <w:r w:rsidRPr="008732AE">
              <w:rPr>
                <w:sz w:val="24"/>
                <w:szCs w:val="24"/>
              </w:rPr>
              <w:t>43,2</w:t>
            </w:r>
          </w:p>
        </w:tc>
        <w:tc>
          <w:tcPr>
            <w:tcW w:w="1080" w:type="dxa"/>
            <w:tcBorders>
              <w:top w:val="nil"/>
              <w:left w:val="nil"/>
              <w:bottom w:val="nil"/>
              <w:right w:val="nil"/>
            </w:tcBorders>
            <w:shd w:val="clear" w:color="auto" w:fill="auto"/>
            <w:tcMar>
              <w:top w:w="0" w:type="dxa"/>
              <w:left w:w="40" w:type="dxa"/>
              <w:bottom w:w="0" w:type="dxa"/>
              <w:right w:w="40" w:type="dxa"/>
            </w:tcMar>
          </w:tcPr>
          <w:p w14:paraId="60016365" w14:textId="30A40E81" w:rsidR="00CB333D" w:rsidRPr="002026FB" w:rsidRDefault="00CB333D" w:rsidP="00CB333D">
            <w:pPr>
              <w:spacing w:after="360"/>
              <w:rPr>
                <w:sz w:val="24"/>
                <w:szCs w:val="24"/>
              </w:rPr>
            </w:pPr>
            <w:r w:rsidRPr="008732AE">
              <w:rPr>
                <w:sz w:val="24"/>
                <w:szCs w:val="24"/>
              </w:rPr>
              <w:t>16 143</w:t>
            </w:r>
          </w:p>
        </w:tc>
      </w:tr>
      <w:tr w:rsidR="00721F1A" w:rsidRPr="002026FB" w14:paraId="7B8B8ABF" w14:textId="77777777" w:rsidTr="007F31CA">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1560926" w14:textId="63F849F3" w:rsidR="00721F1A" w:rsidRPr="007F31CA" w:rsidRDefault="00CB333D" w:rsidP="007F31CA">
            <w:pPr>
              <w:rPr>
                <w:b/>
                <w:bCs/>
                <w:sz w:val="24"/>
                <w:szCs w:val="24"/>
              </w:rPr>
            </w:pPr>
            <w:r w:rsidRPr="00CB333D">
              <w:rPr>
                <w:b/>
                <w:bCs/>
                <w:sz w:val="24"/>
                <w:szCs w:val="24"/>
              </w:rPr>
              <w:t xml:space="preserve">Total – Pers. </w:t>
            </w:r>
            <w:proofErr w:type="spellStart"/>
            <w:r w:rsidRPr="00CB333D">
              <w:rPr>
                <w:b/>
                <w:bCs/>
                <w:sz w:val="24"/>
                <w:szCs w:val="24"/>
              </w:rPr>
              <w:t>intersexuées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CA9B49F" w14:textId="77C4CE3C" w:rsidR="00721F1A" w:rsidRPr="007F31CA" w:rsidRDefault="00721F1A" w:rsidP="00721F1A">
            <w:pPr>
              <w:rPr>
                <w:b/>
                <w:bCs/>
                <w:sz w:val="24"/>
                <w:szCs w:val="24"/>
              </w:rPr>
            </w:pPr>
            <w:r w:rsidRPr="007F31CA">
              <w:rPr>
                <w:b/>
                <w:bCs/>
                <w:sz w:val="24"/>
                <w:szCs w:val="24"/>
              </w:rPr>
              <w:t>3</w:t>
            </w:r>
          </w:p>
        </w:tc>
        <w:tc>
          <w:tcPr>
            <w:tcW w:w="1530" w:type="dxa"/>
            <w:tcBorders>
              <w:top w:val="nil"/>
              <w:left w:val="nil"/>
              <w:bottom w:val="nil"/>
              <w:right w:val="nil"/>
            </w:tcBorders>
            <w:shd w:val="clear" w:color="auto" w:fill="auto"/>
            <w:tcMar>
              <w:top w:w="0" w:type="dxa"/>
              <w:left w:w="40" w:type="dxa"/>
              <w:bottom w:w="0" w:type="dxa"/>
              <w:right w:w="40" w:type="dxa"/>
            </w:tcMar>
          </w:tcPr>
          <w:p w14:paraId="25830BFC" w14:textId="5428DC04" w:rsidR="00721F1A" w:rsidRPr="007F31CA" w:rsidRDefault="00721F1A" w:rsidP="00721F1A">
            <w:pPr>
              <w:rPr>
                <w:b/>
                <w:bCs/>
                <w:sz w:val="24"/>
                <w:szCs w:val="24"/>
              </w:rPr>
            </w:pPr>
            <w:r w:rsidRPr="007F31CA">
              <w:rPr>
                <w:b/>
                <w:bCs/>
                <w:sz w:val="24"/>
                <w:szCs w:val="24"/>
              </w:rPr>
              <w:t>75,0</w:t>
            </w:r>
          </w:p>
        </w:tc>
        <w:tc>
          <w:tcPr>
            <w:tcW w:w="2160" w:type="dxa"/>
            <w:tcBorders>
              <w:top w:val="nil"/>
              <w:left w:val="nil"/>
              <w:bottom w:val="nil"/>
              <w:right w:val="nil"/>
            </w:tcBorders>
            <w:shd w:val="clear" w:color="auto" w:fill="auto"/>
            <w:tcMar>
              <w:top w:w="0" w:type="dxa"/>
              <w:left w:w="40" w:type="dxa"/>
              <w:bottom w:w="0" w:type="dxa"/>
              <w:right w:w="40" w:type="dxa"/>
            </w:tcMar>
          </w:tcPr>
          <w:p w14:paraId="2F6F7C51" w14:textId="3E8D67FC" w:rsidR="00721F1A" w:rsidRPr="007F31CA" w:rsidRDefault="00721F1A" w:rsidP="00721F1A">
            <w:pPr>
              <w:rPr>
                <w:b/>
                <w:bCs/>
                <w:sz w:val="24"/>
                <w:szCs w:val="24"/>
              </w:rPr>
            </w:pPr>
            <w:r w:rsidRPr="007F31CA">
              <w:rPr>
                <w:b/>
                <w:bCs/>
                <w:sz w:val="24"/>
                <w:szCs w:val="24"/>
              </w:rPr>
              <w:t>1</w:t>
            </w:r>
          </w:p>
        </w:tc>
        <w:tc>
          <w:tcPr>
            <w:tcW w:w="1980" w:type="dxa"/>
            <w:tcBorders>
              <w:top w:val="nil"/>
              <w:left w:val="nil"/>
              <w:bottom w:val="nil"/>
              <w:right w:val="nil"/>
            </w:tcBorders>
            <w:shd w:val="clear" w:color="auto" w:fill="auto"/>
            <w:tcMar>
              <w:top w:w="0" w:type="dxa"/>
              <w:left w:w="40" w:type="dxa"/>
              <w:bottom w:w="0" w:type="dxa"/>
              <w:right w:w="40" w:type="dxa"/>
            </w:tcMar>
          </w:tcPr>
          <w:p w14:paraId="63010AFD" w14:textId="51DB02EA" w:rsidR="00721F1A" w:rsidRPr="007F31CA" w:rsidRDefault="00721F1A" w:rsidP="00721F1A">
            <w:pPr>
              <w:rPr>
                <w:b/>
                <w:bCs/>
                <w:sz w:val="24"/>
                <w:szCs w:val="24"/>
              </w:rPr>
            </w:pPr>
            <w:r w:rsidRPr="007F31CA">
              <w:rPr>
                <w:b/>
                <w:bCs/>
                <w:sz w:val="24"/>
                <w:szCs w:val="24"/>
              </w:rPr>
              <w:t>25,0</w:t>
            </w:r>
          </w:p>
        </w:tc>
        <w:tc>
          <w:tcPr>
            <w:tcW w:w="1080" w:type="dxa"/>
            <w:tcBorders>
              <w:top w:val="nil"/>
              <w:left w:val="nil"/>
              <w:bottom w:val="nil"/>
              <w:right w:val="nil"/>
            </w:tcBorders>
            <w:shd w:val="clear" w:color="auto" w:fill="auto"/>
            <w:tcMar>
              <w:top w:w="0" w:type="dxa"/>
              <w:left w:w="40" w:type="dxa"/>
              <w:bottom w:w="0" w:type="dxa"/>
              <w:right w:w="40" w:type="dxa"/>
            </w:tcMar>
          </w:tcPr>
          <w:p w14:paraId="3A0F6467" w14:textId="5A0BB914" w:rsidR="00721F1A" w:rsidRPr="007F31CA" w:rsidRDefault="00721F1A" w:rsidP="00721F1A">
            <w:pPr>
              <w:rPr>
                <w:b/>
                <w:bCs/>
                <w:sz w:val="24"/>
                <w:szCs w:val="24"/>
              </w:rPr>
            </w:pPr>
            <w:r w:rsidRPr="007F31CA">
              <w:rPr>
                <w:b/>
                <w:bCs/>
                <w:sz w:val="24"/>
                <w:szCs w:val="24"/>
              </w:rPr>
              <w:t>4</w:t>
            </w:r>
          </w:p>
        </w:tc>
      </w:tr>
      <w:tr w:rsidR="00CB333D" w:rsidRPr="002026FB" w14:paraId="2131DCB9" w14:textId="77777777" w:rsidTr="007F31CA">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356BE98" w14:textId="2B71A6A5" w:rsidR="00CB333D" w:rsidRPr="002026FB" w:rsidRDefault="00CB333D" w:rsidP="00CB333D">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1DA94C7" w14:textId="0E9887E7" w:rsidR="00CB333D" w:rsidRPr="008732AE" w:rsidRDefault="00CB333D" w:rsidP="00CB333D">
            <w:pPr>
              <w:rPr>
                <w:sz w:val="24"/>
                <w:szCs w:val="24"/>
              </w:rPr>
            </w:pPr>
            <w:r w:rsidRPr="008732AE">
              <w:rPr>
                <w:sz w:val="24"/>
                <w:szCs w:val="24"/>
              </w:rPr>
              <w:t>1</w:t>
            </w:r>
          </w:p>
        </w:tc>
        <w:tc>
          <w:tcPr>
            <w:tcW w:w="1530" w:type="dxa"/>
            <w:tcBorders>
              <w:top w:val="nil"/>
              <w:left w:val="nil"/>
              <w:bottom w:val="nil"/>
              <w:right w:val="nil"/>
            </w:tcBorders>
            <w:shd w:val="clear" w:color="auto" w:fill="auto"/>
            <w:tcMar>
              <w:top w:w="0" w:type="dxa"/>
              <w:left w:w="40" w:type="dxa"/>
              <w:bottom w:w="0" w:type="dxa"/>
              <w:right w:w="40" w:type="dxa"/>
            </w:tcMar>
          </w:tcPr>
          <w:p w14:paraId="598A5BAD" w14:textId="0CA255E1" w:rsidR="00CB333D" w:rsidRPr="008732AE" w:rsidRDefault="00CB333D" w:rsidP="00CB333D">
            <w:pPr>
              <w:rPr>
                <w:sz w:val="24"/>
                <w:szCs w:val="24"/>
              </w:rPr>
            </w:pPr>
            <w:r w:rsidRPr="008732AE">
              <w:rPr>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2BEBDD55" w14:textId="4AC54B9D" w:rsidR="00CB333D" w:rsidRPr="008732AE" w:rsidRDefault="00CB333D" w:rsidP="00CB333D">
            <w:pPr>
              <w:rPr>
                <w:sz w:val="24"/>
                <w:szCs w:val="24"/>
              </w:rPr>
            </w:pPr>
            <w:r w:rsidRPr="008732AE">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1296C56C" w14:textId="0DF2ACB1" w:rsidR="00CB333D" w:rsidRPr="008732AE" w:rsidRDefault="00CB333D" w:rsidP="00CB333D">
            <w:pPr>
              <w:rPr>
                <w:sz w:val="24"/>
                <w:szCs w:val="24"/>
              </w:rPr>
            </w:pPr>
            <w:r w:rsidRPr="008732AE">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3D2074E9" w14:textId="31D7AFEF" w:rsidR="00CB333D" w:rsidRPr="008732AE" w:rsidRDefault="00CB333D" w:rsidP="00CB333D">
            <w:pPr>
              <w:rPr>
                <w:sz w:val="24"/>
                <w:szCs w:val="24"/>
              </w:rPr>
            </w:pPr>
            <w:r w:rsidRPr="008732AE">
              <w:rPr>
                <w:sz w:val="24"/>
                <w:szCs w:val="24"/>
              </w:rPr>
              <w:t>1</w:t>
            </w:r>
          </w:p>
        </w:tc>
      </w:tr>
      <w:tr w:rsidR="00CB333D" w:rsidRPr="002026FB" w14:paraId="4CE6123A" w14:textId="77777777" w:rsidTr="00ED3868">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70424049" w14:textId="7E702D84" w:rsidR="00CB333D" w:rsidRPr="002026FB" w:rsidRDefault="00CB333D" w:rsidP="00CB333D">
            <w:pPr>
              <w:ind w:left="288"/>
              <w:rPr>
                <w:sz w:val="24"/>
                <w:szCs w:val="24"/>
              </w:rPr>
            </w:pPr>
            <w:r w:rsidRPr="00CB333D">
              <w:rPr>
                <w:sz w:val="24"/>
                <w:szCs w:val="24"/>
              </w:rPr>
              <w:t>Non</w:t>
            </w:r>
            <w:r w:rsidR="00362BC1">
              <w:rPr>
                <w:sz w:val="24"/>
                <w:szCs w:val="24"/>
              </w:rPr>
              <w:t xml:space="preserve"> </w:t>
            </w:r>
            <w:proofErr w:type="spellStart"/>
            <w:r w:rsidR="00362BC1">
              <w:rPr>
                <w:sz w:val="24"/>
                <w:szCs w:val="24"/>
              </w:rPr>
              <w:t>a</w:t>
            </w:r>
            <w:r w:rsidRPr="00CB333D">
              <w:rPr>
                <w:sz w:val="24"/>
                <w:szCs w:val="24"/>
              </w:rPr>
              <w:t>utochtones</w:t>
            </w:r>
            <w:proofErr w:type="spellEnd"/>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38A91B4B" w14:textId="3A852F0E" w:rsidR="00CB333D" w:rsidRPr="008732AE" w:rsidRDefault="00CB333D" w:rsidP="00CB333D">
            <w:pPr>
              <w:rPr>
                <w:sz w:val="24"/>
                <w:szCs w:val="24"/>
              </w:rPr>
            </w:pPr>
            <w:r w:rsidRPr="008732AE">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4A88DFF1" w14:textId="226AEDA6" w:rsidR="00CB333D" w:rsidRPr="008732AE" w:rsidRDefault="00CB333D" w:rsidP="00CB333D">
            <w:pPr>
              <w:rPr>
                <w:sz w:val="24"/>
                <w:szCs w:val="24"/>
              </w:rPr>
            </w:pPr>
            <w:r w:rsidRPr="008732AE">
              <w:rPr>
                <w:sz w:val="24"/>
                <w:szCs w:val="24"/>
              </w:rPr>
              <w:t>66,7</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0003F646" w14:textId="7B2BD0AB" w:rsidR="00CB333D" w:rsidRPr="008732AE" w:rsidRDefault="00CB333D" w:rsidP="00CB333D">
            <w:pPr>
              <w:rPr>
                <w:sz w:val="24"/>
                <w:szCs w:val="24"/>
              </w:rPr>
            </w:pPr>
            <w:r w:rsidRPr="008732AE">
              <w:rPr>
                <w:sz w:val="24"/>
                <w:szCs w:val="24"/>
              </w:rPr>
              <w:t>1</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330B871D" w14:textId="5AF12861" w:rsidR="00CB333D" w:rsidRPr="008732AE" w:rsidRDefault="00CB333D" w:rsidP="00CB333D">
            <w:pPr>
              <w:rPr>
                <w:sz w:val="24"/>
                <w:szCs w:val="24"/>
              </w:rPr>
            </w:pPr>
            <w:r w:rsidRPr="008732AE">
              <w:rPr>
                <w:sz w:val="24"/>
                <w:szCs w:val="24"/>
              </w:rPr>
              <w:t>33,3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5C4B3967" w14:textId="70A6FF9B" w:rsidR="00CB333D" w:rsidRPr="008732AE" w:rsidRDefault="00CB333D" w:rsidP="00CB333D">
            <w:pPr>
              <w:rPr>
                <w:sz w:val="24"/>
                <w:szCs w:val="24"/>
              </w:rPr>
            </w:pPr>
            <w:r w:rsidRPr="008732AE">
              <w:rPr>
                <w:sz w:val="24"/>
                <w:szCs w:val="24"/>
              </w:rPr>
              <w:t>3</w:t>
            </w:r>
          </w:p>
        </w:tc>
      </w:tr>
    </w:tbl>
    <w:p w14:paraId="2ECD5277" w14:textId="5F702958" w:rsidR="00721F1A" w:rsidRDefault="00721F1A" w:rsidP="007F31CA">
      <w:pPr>
        <w:pStyle w:val="H5Tableheader"/>
        <w:rPr>
          <w:lang w:val="fr-CA"/>
        </w:rPr>
      </w:pPr>
      <w:r>
        <w:rPr>
          <w:lang w:val="fr-CA"/>
        </w:rPr>
        <w:t>Exercice 2020-2021</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721F1A" w:rsidRPr="002026FB" w14:paraId="612319DE" w14:textId="77777777" w:rsidTr="007F31CA">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15E168F6" w14:textId="77777777" w:rsidR="00721F1A" w:rsidRDefault="00721F1A" w:rsidP="00ED3868">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3847505" w14:textId="77777777" w:rsidR="00721F1A" w:rsidRPr="002026FB" w:rsidRDefault="00721F1A" w:rsidP="00ED3868">
            <w:pPr>
              <w:rPr>
                <w:sz w:val="24"/>
                <w:szCs w:val="24"/>
              </w:rPr>
            </w:pPr>
            <w:r w:rsidRPr="008732AE">
              <w:rPr>
                <w:sz w:val="24"/>
                <w:szCs w:val="24"/>
              </w:rPr>
              <w:t xml:space="preserve">En </w:t>
            </w:r>
            <w:proofErr w:type="spellStart"/>
            <w:r w:rsidRPr="008732AE">
              <w:rPr>
                <w:sz w:val="24"/>
                <w:szCs w:val="24"/>
              </w:rPr>
              <w:t>détention</w:t>
            </w:r>
            <w:proofErr w:type="spellEnd"/>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B89F785" w14:textId="77777777" w:rsidR="00721F1A" w:rsidRPr="002026FB" w:rsidRDefault="00721F1A" w:rsidP="00ED3868">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6E94D5B" w14:textId="77777777" w:rsidR="00721F1A" w:rsidRPr="00ED3868" w:rsidRDefault="00721F1A" w:rsidP="00ED3868">
            <w:pPr>
              <w:rPr>
                <w:sz w:val="24"/>
                <w:szCs w:val="24"/>
                <w:lang w:val="fr-CA"/>
              </w:rPr>
            </w:pPr>
            <w:r w:rsidRPr="008732AE">
              <w:rPr>
                <w:sz w:val="24"/>
                <w:szCs w:val="24"/>
                <w:lang w:val="fr-CA"/>
              </w:rPr>
              <w:t>Sous surveillance dans la collectivité</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F49840E" w14:textId="77777777" w:rsidR="00721F1A" w:rsidRPr="002026FB" w:rsidRDefault="00721F1A" w:rsidP="00ED3868">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425C11C9" w14:textId="77777777" w:rsidR="00721F1A" w:rsidRPr="002026FB" w:rsidRDefault="00721F1A" w:rsidP="00ED3868">
            <w:pPr>
              <w:rPr>
                <w:sz w:val="24"/>
                <w:szCs w:val="24"/>
              </w:rPr>
            </w:pPr>
            <w:r>
              <w:rPr>
                <w:sz w:val="24"/>
                <w:szCs w:val="24"/>
              </w:rPr>
              <w:t>Total</w:t>
            </w:r>
          </w:p>
        </w:tc>
      </w:tr>
      <w:tr w:rsidR="00362BC1" w:rsidRPr="000A354D" w14:paraId="6AB518D4" w14:textId="77777777" w:rsidTr="00ED3868">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1AA44F4A" w14:textId="3F063259" w:rsidR="00362BC1" w:rsidRPr="000A354D" w:rsidRDefault="00362BC1" w:rsidP="00362BC1">
            <w:pPr>
              <w:rPr>
                <w:b/>
                <w:bCs/>
                <w:sz w:val="24"/>
                <w:szCs w:val="24"/>
              </w:rPr>
            </w:pPr>
            <w:r w:rsidRPr="00CB333D">
              <w:rPr>
                <w:b/>
                <w:bCs/>
                <w:sz w:val="24"/>
                <w:szCs w:val="24"/>
              </w:rPr>
              <w:t>Total – Femmes</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2C82841B" w14:textId="271E83BB" w:rsidR="00362BC1" w:rsidRPr="00721F1A" w:rsidRDefault="00362BC1" w:rsidP="00362BC1">
            <w:pPr>
              <w:rPr>
                <w:b/>
                <w:bCs/>
                <w:sz w:val="24"/>
                <w:szCs w:val="24"/>
              </w:rPr>
            </w:pPr>
            <w:r w:rsidRPr="007F31CA">
              <w:rPr>
                <w:b/>
                <w:bCs/>
                <w:sz w:val="24"/>
                <w:szCs w:val="24"/>
              </w:rPr>
              <w:t>618</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2612B875" w14:textId="7FCD1505" w:rsidR="00362BC1" w:rsidRPr="00721F1A" w:rsidRDefault="00362BC1" w:rsidP="00362BC1">
            <w:pPr>
              <w:rPr>
                <w:b/>
                <w:bCs/>
                <w:sz w:val="24"/>
                <w:szCs w:val="24"/>
              </w:rPr>
            </w:pPr>
            <w:r w:rsidRPr="007F31CA">
              <w:rPr>
                <w:b/>
                <w:bCs/>
                <w:sz w:val="24"/>
                <w:szCs w:val="24"/>
              </w:rPr>
              <w:t>46,3</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373B2045" w14:textId="63412383" w:rsidR="00362BC1" w:rsidRPr="00721F1A" w:rsidRDefault="00362BC1" w:rsidP="00362BC1">
            <w:pPr>
              <w:rPr>
                <w:b/>
                <w:bCs/>
                <w:sz w:val="24"/>
                <w:szCs w:val="24"/>
              </w:rPr>
            </w:pPr>
            <w:r w:rsidRPr="007F31CA">
              <w:rPr>
                <w:b/>
                <w:bCs/>
                <w:sz w:val="24"/>
                <w:szCs w:val="24"/>
              </w:rPr>
              <w:t>717</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7251C0A5" w14:textId="6D74919C" w:rsidR="00362BC1" w:rsidRPr="00721F1A" w:rsidRDefault="00362BC1" w:rsidP="00362BC1">
            <w:pPr>
              <w:rPr>
                <w:b/>
                <w:bCs/>
                <w:sz w:val="24"/>
                <w:szCs w:val="24"/>
              </w:rPr>
            </w:pPr>
            <w:r w:rsidRPr="007F31CA">
              <w:rPr>
                <w:b/>
                <w:bCs/>
                <w:sz w:val="24"/>
                <w:szCs w:val="24"/>
              </w:rPr>
              <w:t>53,7</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5586204" w14:textId="08CE4371" w:rsidR="00362BC1" w:rsidRPr="00721F1A" w:rsidRDefault="00362BC1" w:rsidP="00362BC1">
            <w:pPr>
              <w:rPr>
                <w:b/>
                <w:bCs/>
                <w:sz w:val="24"/>
                <w:szCs w:val="24"/>
              </w:rPr>
            </w:pPr>
            <w:r w:rsidRPr="007F31CA">
              <w:rPr>
                <w:b/>
                <w:bCs/>
                <w:sz w:val="24"/>
                <w:szCs w:val="24"/>
              </w:rPr>
              <w:t>1 335</w:t>
            </w:r>
          </w:p>
        </w:tc>
      </w:tr>
      <w:tr w:rsidR="00362BC1" w:rsidRPr="002026FB" w14:paraId="31E7B8FD"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0867401" w14:textId="31141776"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011D0EED" w14:textId="003553EC" w:rsidR="00362BC1" w:rsidRPr="002026FB" w:rsidRDefault="00362BC1" w:rsidP="00362BC1">
            <w:pPr>
              <w:rPr>
                <w:sz w:val="24"/>
                <w:szCs w:val="24"/>
              </w:rPr>
            </w:pPr>
            <w:r w:rsidRPr="008732AE">
              <w:rPr>
                <w:sz w:val="24"/>
                <w:szCs w:val="24"/>
              </w:rPr>
              <w:t>267</w:t>
            </w:r>
          </w:p>
        </w:tc>
        <w:tc>
          <w:tcPr>
            <w:tcW w:w="1530" w:type="dxa"/>
            <w:tcBorders>
              <w:top w:val="nil"/>
              <w:left w:val="nil"/>
              <w:bottom w:val="nil"/>
              <w:right w:val="nil"/>
            </w:tcBorders>
            <w:shd w:val="clear" w:color="auto" w:fill="auto"/>
            <w:tcMar>
              <w:top w:w="0" w:type="dxa"/>
              <w:left w:w="40" w:type="dxa"/>
              <w:bottom w:w="0" w:type="dxa"/>
              <w:right w:w="40" w:type="dxa"/>
            </w:tcMar>
          </w:tcPr>
          <w:p w14:paraId="52D2554A" w14:textId="0FF4A6CC" w:rsidR="00362BC1" w:rsidRPr="002026FB" w:rsidRDefault="00362BC1" w:rsidP="00362BC1">
            <w:pPr>
              <w:rPr>
                <w:sz w:val="24"/>
                <w:szCs w:val="24"/>
              </w:rPr>
            </w:pPr>
            <w:r w:rsidRPr="008732AE">
              <w:rPr>
                <w:sz w:val="24"/>
                <w:szCs w:val="24"/>
              </w:rPr>
              <w:t>55,2</w:t>
            </w:r>
          </w:p>
        </w:tc>
        <w:tc>
          <w:tcPr>
            <w:tcW w:w="2160" w:type="dxa"/>
            <w:tcBorders>
              <w:top w:val="nil"/>
              <w:left w:val="nil"/>
              <w:bottom w:val="nil"/>
              <w:right w:val="nil"/>
            </w:tcBorders>
            <w:shd w:val="clear" w:color="auto" w:fill="auto"/>
            <w:tcMar>
              <w:top w:w="0" w:type="dxa"/>
              <w:left w:w="40" w:type="dxa"/>
              <w:bottom w:w="0" w:type="dxa"/>
              <w:right w:w="40" w:type="dxa"/>
            </w:tcMar>
          </w:tcPr>
          <w:p w14:paraId="6A1EE4C1" w14:textId="68B3D90D" w:rsidR="00362BC1" w:rsidRPr="002026FB" w:rsidRDefault="00362BC1" w:rsidP="00362BC1">
            <w:pPr>
              <w:rPr>
                <w:sz w:val="24"/>
                <w:szCs w:val="24"/>
              </w:rPr>
            </w:pPr>
            <w:r w:rsidRPr="008732AE">
              <w:rPr>
                <w:sz w:val="24"/>
                <w:szCs w:val="24"/>
              </w:rPr>
              <w:t>217</w:t>
            </w:r>
          </w:p>
        </w:tc>
        <w:tc>
          <w:tcPr>
            <w:tcW w:w="1980" w:type="dxa"/>
            <w:tcBorders>
              <w:top w:val="nil"/>
              <w:left w:val="nil"/>
              <w:bottom w:val="nil"/>
              <w:right w:val="nil"/>
            </w:tcBorders>
            <w:shd w:val="clear" w:color="auto" w:fill="auto"/>
            <w:tcMar>
              <w:top w:w="0" w:type="dxa"/>
              <w:left w:w="40" w:type="dxa"/>
              <w:bottom w:w="0" w:type="dxa"/>
              <w:right w:w="40" w:type="dxa"/>
            </w:tcMar>
          </w:tcPr>
          <w:p w14:paraId="3E3AA27F" w14:textId="0A6AA6FB" w:rsidR="00362BC1" w:rsidRPr="002026FB" w:rsidRDefault="00362BC1" w:rsidP="00362BC1">
            <w:pPr>
              <w:rPr>
                <w:sz w:val="24"/>
                <w:szCs w:val="24"/>
              </w:rPr>
            </w:pPr>
            <w:r w:rsidRPr="008732AE">
              <w:rPr>
                <w:sz w:val="24"/>
                <w:szCs w:val="24"/>
              </w:rPr>
              <w:t>44,8</w:t>
            </w:r>
          </w:p>
        </w:tc>
        <w:tc>
          <w:tcPr>
            <w:tcW w:w="1080" w:type="dxa"/>
            <w:tcBorders>
              <w:top w:val="nil"/>
              <w:left w:val="nil"/>
              <w:bottom w:val="nil"/>
              <w:right w:val="nil"/>
            </w:tcBorders>
            <w:shd w:val="clear" w:color="auto" w:fill="auto"/>
            <w:tcMar>
              <w:top w:w="0" w:type="dxa"/>
              <w:left w:w="40" w:type="dxa"/>
              <w:bottom w:w="0" w:type="dxa"/>
              <w:right w:w="40" w:type="dxa"/>
            </w:tcMar>
          </w:tcPr>
          <w:p w14:paraId="6A78A891" w14:textId="396C417F" w:rsidR="00362BC1" w:rsidRPr="002026FB" w:rsidRDefault="00362BC1" w:rsidP="00362BC1">
            <w:pPr>
              <w:rPr>
                <w:sz w:val="24"/>
                <w:szCs w:val="24"/>
              </w:rPr>
            </w:pPr>
            <w:r w:rsidRPr="008732AE">
              <w:rPr>
                <w:sz w:val="24"/>
                <w:szCs w:val="24"/>
              </w:rPr>
              <w:t>484</w:t>
            </w:r>
          </w:p>
        </w:tc>
      </w:tr>
      <w:tr w:rsidR="00362BC1" w:rsidRPr="002026FB" w14:paraId="3C816F04"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1B0947C" w14:textId="04AEE2BD"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0E3D12F8" w14:textId="32628BE8" w:rsidR="00362BC1" w:rsidRPr="002026FB" w:rsidRDefault="00362BC1" w:rsidP="00362BC1">
            <w:pPr>
              <w:spacing w:after="360"/>
              <w:rPr>
                <w:sz w:val="24"/>
                <w:szCs w:val="24"/>
              </w:rPr>
            </w:pPr>
            <w:r w:rsidRPr="008732AE">
              <w:rPr>
                <w:sz w:val="24"/>
                <w:szCs w:val="24"/>
              </w:rPr>
              <w:t>351</w:t>
            </w:r>
          </w:p>
        </w:tc>
        <w:tc>
          <w:tcPr>
            <w:tcW w:w="1530" w:type="dxa"/>
            <w:tcBorders>
              <w:top w:val="nil"/>
              <w:left w:val="nil"/>
              <w:bottom w:val="nil"/>
              <w:right w:val="nil"/>
            </w:tcBorders>
            <w:shd w:val="clear" w:color="auto" w:fill="auto"/>
            <w:tcMar>
              <w:top w:w="0" w:type="dxa"/>
              <w:left w:w="40" w:type="dxa"/>
              <w:bottom w:w="0" w:type="dxa"/>
              <w:right w:w="40" w:type="dxa"/>
            </w:tcMar>
          </w:tcPr>
          <w:p w14:paraId="580D773A" w14:textId="10E44A8B" w:rsidR="00362BC1" w:rsidRPr="002026FB" w:rsidRDefault="00362BC1" w:rsidP="00362BC1">
            <w:pPr>
              <w:spacing w:after="360"/>
              <w:rPr>
                <w:sz w:val="24"/>
                <w:szCs w:val="24"/>
              </w:rPr>
            </w:pPr>
            <w:r w:rsidRPr="008732AE">
              <w:rPr>
                <w:sz w:val="24"/>
                <w:szCs w:val="24"/>
              </w:rPr>
              <w:t>41,2</w:t>
            </w:r>
          </w:p>
        </w:tc>
        <w:tc>
          <w:tcPr>
            <w:tcW w:w="2160" w:type="dxa"/>
            <w:tcBorders>
              <w:top w:val="nil"/>
              <w:left w:val="nil"/>
              <w:bottom w:val="nil"/>
              <w:right w:val="nil"/>
            </w:tcBorders>
            <w:shd w:val="clear" w:color="auto" w:fill="auto"/>
            <w:tcMar>
              <w:top w:w="0" w:type="dxa"/>
              <w:left w:w="40" w:type="dxa"/>
              <w:bottom w:w="0" w:type="dxa"/>
              <w:right w:w="40" w:type="dxa"/>
            </w:tcMar>
          </w:tcPr>
          <w:p w14:paraId="17A3E2AF" w14:textId="731F5493" w:rsidR="00362BC1" w:rsidRPr="002026FB" w:rsidRDefault="00362BC1" w:rsidP="00362BC1">
            <w:pPr>
              <w:spacing w:after="360"/>
              <w:rPr>
                <w:sz w:val="24"/>
                <w:szCs w:val="24"/>
              </w:rPr>
            </w:pPr>
            <w:r w:rsidRPr="008732AE">
              <w:rPr>
                <w:sz w:val="24"/>
                <w:szCs w:val="24"/>
              </w:rPr>
              <w:t>500</w:t>
            </w:r>
          </w:p>
        </w:tc>
        <w:tc>
          <w:tcPr>
            <w:tcW w:w="1980" w:type="dxa"/>
            <w:tcBorders>
              <w:top w:val="nil"/>
              <w:left w:val="nil"/>
              <w:bottom w:val="nil"/>
              <w:right w:val="nil"/>
            </w:tcBorders>
            <w:shd w:val="clear" w:color="auto" w:fill="auto"/>
            <w:tcMar>
              <w:top w:w="0" w:type="dxa"/>
              <w:left w:w="40" w:type="dxa"/>
              <w:bottom w:w="0" w:type="dxa"/>
              <w:right w:w="40" w:type="dxa"/>
            </w:tcMar>
          </w:tcPr>
          <w:p w14:paraId="053C1BA9" w14:textId="5B704073" w:rsidR="00362BC1" w:rsidRPr="002026FB" w:rsidRDefault="00362BC1" w:rsidP="00362BC1">
            <w:pPr>
              <w:spacing w:after="360"/>
              <w:rPr>
                <w:sz w:val="24"/>
                <w:szCs w:val="24"/>
              </w:rPr>
            </w:pPr>
            <w:r w:rsidRPr="008732AE">
              <w:rPr>
                <w:sz w:val="24"/>
                <w:szCs w:val="24"/>
              </w:rPr>
              <w:t>58,8</w:t>
            </w:r>
          </w:p>
        </w:tc>
        <w:tc>
          <w:tcPr>
            <w:tcW w:w="1080" w:type="dxa"/>
            <w:tcBorders>
              <w:top w:val="nil"/>
              <w:left w:val="nil"/>
              <w:bottom w:val="nil"/>
              <w:right w:val="nil"/>
            </w:tcBorders>
            <w:shd w:val="clear" w:color="auto" w:fill="auto"/>
            <w:tcMar>
              <w:top w:w="0" w:type="dxa"/>
              <w:left w:w="40" w:type="dxa"/>
              <w:bottom w:w="0" w:type="dxa"/>
              <w:right w:w="40" w:type="dxa"/>
            </w:tcMar>
          </w:tcPr>
          <w:p w14:paraId="6DFDCBD4" w14:textId="58A62825" w:rsidR="00362BC1" w:rsidRPr="002026FB" w:rsidRDefault="00362BC1" w:rsidP="00362BC1">
            <w:pPr>
              <w:spacing w:after="360"/>
              <w:rPr>
                <w:sz w:val="24"/>
                <w:szCs w:val="24"/>
              </w:rPr>
            </w:pPr>
            <w:r w:rsidRPr="008732AE">
              <w:rPr>
                <w:sz w:val="24"/>
                <w:szCs w:val="24"/>
              </w:rPr>
              <w:t>851</w:t>
            </w:r>
          </w:p>
        </w:tc>
      </w:tr>
      <w:tr w:rsidR="00362BC1" w:rsidRPr="000A354D" w14:paraId="620924C2"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C8CAE9D" w14:textId="798D9ECC" w:rsidR="00362BC1" w:rsidRPr="000A354D" w:rsidRDefault="00362BC1" w:rsidP="00362BC1">
            <w:pPr>
              <w:rPr>
                <w:b/>
                <w:bCs/>
                <w:sz w:val="24"/>
                <w:szCs w:val="24"/>
              </w:rPr>
            </w:pPr>
            <w:r w:rsidRPr="00CB333D">
              <w:rPr>
                <w:b/>
                <w:bCs/>
                <w:sz w:val="24"/>
                <w:szCs w:val="24"/>
              </w:rPr>
              <w:t>Total – Hommes</w:t>
            </w:r>
          </w:p>
        </w:tc>
        <w:tc>
          <w:tcPr>
            <w:tcW w:w="1080" w:type="dxa"/>
            <w:tcBorders>
              <w:top w:val="nil"/>
              <w:left w:val="nil"/>
              <w:bottom w:val="nil"/>
              <w:right w:val="nil"/>
            </w:tcBorders>
            <w:shd w:val="clear" w:color="auto" w:fill="auto"/>
            <w:tcMar>
              <w:top w:w="0" w:type="dxa"/>
              <w:left w:w="40" w:type="dxa"/>
              <w:bottom w:w="0" w:type="dxa"/>
              <w:right w:w="40" w:type="dxa"/>
            </w:tcMar>
          </w:tcPr>
          <w:p w14:paraId="4C13A5C9" w14:textId="7E329643" w:rsidR="00362BC1" w:rsidRPr="00721F1A" w:rsidRDefault="00362BC1" w:rsidP="00362BC1">
            <w:pPr>
              <w:rPr>
                <w:b/>
                <w:bCs/>
                <w:sz w:val="24"/>
                <w:szCs w:val="24"/>
              </w:rPr>
            </w:pPr>
            <w:r w:rsidRPr="007F31CA">
              <w:rPr>
                <w:b/>
                <w:bCs/>
                <w:sz w:val="24"/>
                <w:szCs w:val="24"/>
              </w:rPr>
              <w:t>11 778</w:t>
            </w:r>
          </w:p>
        </w:tc>
        <w:tc>
          <w:tcPr>
            <w:tcW w:w="1530" w:type="dxa"/>
            <w:tcBorders>
              <w:top w:val="nil"/>
              <w:left w:val="nil"/>
              <w:bottom w:val="nil"/>
              <w:right w:val="nil"/>
            </w:tcBorders>
            <w:shd w:val="clear" w:color="auto" w:fill="auto"/>
            <w:tcMar>
              <w:top w:w="0" w:type="dxa"/>
              <w:left w:w="40" w:type="dxa"/>
              <w:bottom w:w="0" w:type="dxa"/>
              <w:right w:w="40" w:type="dxa"/>
            </w:tcMar>
          </w:tcPr>
          <w:p w14:paraId="28CBE750" w14:textId="3494E3B6" w:rsidR="00362BC1" w:rsidRPr="00721F1A" w:rsidRDefault="00362BC1" w:rsidP="00362BC1">
            <w:pPr>
              <w:rPr>
                <w:b/>
                <w:bCs/>
                <w:sz w:val="24"/>
                <w:szCs w:val="24"/>
              </w:rPr>
            </w:pPr>
            <w:r w:rsidRPr="007F31CA">
              <w:rPr>
                <w:b/>
                <w:bCs/>
                <w:sz w:val="24"/>
                <w:szCs w:val="24"/>
              </w:rPr>
              <w:t>58,4</w:t>
            </w:r>
          </w:p>
        </w:tc>
        <w:tc>
          <w:tcPr>
            <w:tcW w:w="2160" w:type="dxa"/>
            <w:tcBorders>
              <w:top w:val="nil"/>
              <w:left w:val="nil"/>
              <w:bottom w:val="nil"/>
              <w:right w:val="nil"/>
            </w:tcBorders>
            <w:shd w:val="clear" w:color="auto" w:fill="auto"/>
            <w:tcMar>
              <w:top w:w="0" w:type="dxa"/>
              <w:left w:w="40" w:type="dxa"/>
              <w:bottom w:w="0" w:type="dxa"/>
              <w:right w:w="40" w:type="dxa"/>
            </w:tcMar>
          </w:tcPr>
          <w:p w14:paraId="3175B2FE" w14:textId="7EE1C66A" w:rsidR="00362BC1" w:rsidRPr="00721F1A" w:rsidRDefault="00362BC1" w:rsidP="00362BC1">
            <w:pPr>
              <w:rPr>
                <w:b/>
                <w:bCs/>
                <w:sz w:val="24"/>
                <w:szCs w:val="24"/>
              </w:rPr>
            </w:pPr>
            <w:r w:rsidRPr="007F31CA">
              <w:rPr>
                <w:b/>
                <w:bCs/>
                <w:sz w:val="24"/>
                <w:szCs w:val="24"/>
              </w:rPr>
              <w:t>8 396</w:t>
            </w:r>
          </w:p>
        </w:tc>
        <w:tc>
          <w:tcPr>
            <w:tcW w:w="1980" w:type="dxa"/>
            <w:tcBorders>
              <w:top w:val="nil"/>
              <w:left w:val="nil"/>
              <w:bottom w:val="nil"/>
              <w:right w:val="nil"/>
            </w:tcBorders>
            <w:shd w:val="clear" w:color="auto" w:fill="auto"/>
            <w:tcMar>
              <w:top w:w="0" w:type="dxa"/>
              <w:left w:w="40" w:type="dxa"/>
              <w:bottom w:w="0" w:type="dxa"/>
              <w:right w:w="40" w:type="dxa"/>
            </w:tcMar>
          </w:tcPr>
          <w:p w14:paraId="0B608654" w14:textId="455736DE" w:rsidR="00362BC1" w:rsidRPr="00721F1A" w:rsidRDefault="00362BC1" w:rsidP="00362BC1">
            <w:pPr>
              <w:rPr>
                <w:b/>
                <w:bCs/>
                <w:sz w:val="24"/>
                <w:szCs w:val="24"/>
              </w:rPr>
            </w:pPr>
            <w:r w:rsidRPr="007F31CA">
              <w:rPr>
                <w:b/>
                <w:bCs/>
                <w:sz w:val="24"/>
                <w:szCs w:val="24"/>
              </w:rPr>
              <w:t>41,6</w:t>
            </w:r>
          </w:p>
        </w:tc>
        <w:tc>
          <w:tcPr>
            <w:tcW w:w="1080" w:type="dxa"/>
            <w:tcBorders>
              <w:top w:val="nil"/>
              <w:left w:val="nil"/>
              <w:bottom w:val="nil"/>
              <w:right w:val="nil"/>
            </w:tcBorders>
            <w:shd w:val="clear" w:color="auto" w:fill="auto"/>
            <w:tcMar>
              <w:top w:w="0" w:type="dxa"/>
              <w:left w:w="40" w:type="dxa"/>
              <w:bottom w:w="0" w:type="dxa"/>
              <w:right w:w="40" w:type="dxa"/>
            </w:tcMar>
          </w:tcPr>
          <w:p w14:paraId="110E0602" w14:textId="6F8C9186" w:rsidR="00362BC1" w:rsidRPr="00721F1A" w:rsidRDefault="00362BC1" w:rsidP="00362BC1">
            <w:pPr>
              <w:rPr>
                <w:b/>
                <w:bCs/>
                <w:sz w:val="24"/>
                <w:szCs w:val="24"/>
              </w:rPr>
            </w:pPr>
            <w:r w:rsidRPr="007F31CA">
              <w:rPr>
                <w:b/>
                <w:bCs/>
                <w:sz w:val="24"/>
                <w:szCs w:val="24"/>
              </w:rPr>
              <w:t>20 174</w:t>
            </w:r>
          </w:p>
        </w:tc>
      </w:tr>
      <w:tr w:rsidR="00362BC1" w:rsidRPr="002026FB" w14:paraId="363BE75D"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3D422DC" w14:textId="4DDDCFEF"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C4A197A" w14:textId="3BD56D71" w:rsidR="00362BC1" w:rsidRPr="002026FB" w:rsidRDefault="00362BC1" w:rsidP="00362BC1">
            <w:pPr>
              <w:rPr>
                <w:sz w:val="24"/>
                <w:szCs w:val="24"/>
              </w:rPr>
            </w:pPr>
            <w:r w:rsidRPr="008732AE">
              <w:rPr>
                <w:sz w:val="24"/>
                <w:szCs w:val="24"/>
              </w:rPr>
              <w:t>3 646</w:t>
            </w:r>
          </w:p>
        </w:tc>
        <w:tc>
          <w:tcPr>
            <w:tcW w:w="1530" w:type="dxa"/>
            <w:tcBorders>
              <w:top w:val="nil"/>
              <w:left w:val="nil"/>
              <w:bottom w:val="nil"/>
              <w:right w:val="nil"/>
            </w:tcBorders>
            <w:shd w:val="clear" w:color="auto" w:fill="auto"/>
            <w:tcMar>
              <w:top w:w="0" w:type="dxa"/>
              <w:left w:w="40" w:type="dxa"/>
              <w:bottom w:w="0" w:type="dxa"/>
              <w:right w:w="40" w:type="dxa"/>
            </w:tcMar>
          </w:tcPr>
          <w:p w14:paraId="51C04911" w14:textId="3DFEAD8C" w:rsidR="00362BC1" w:rsidRPr="002026FB" w:rsidRDefault="00362BC1" w:rsidP="00362BC1">
            <w:pPr>
              <w:rPr>
                <w:sz w:val="24"/>
                <w:szCs w:val="24"/>
              </w:rPr>
            </w:pPr>
            <w:r w:rsidRPr="008732AE">
              <w:rPr>
                <w:sz w:val="24"/>
                <w:szCs w:val="24"/>
              </w:rPr>
              <w:t>68,5</w:t>
            </w:r>
          </w:p>
        </w:tc>
        <w:tc>
          <w:tcPr>
            <w:tcW w:w="2160" w:type="dxa"/>
            <w:tcBorders>
              <w:top w:val="nil"/>
              <w:left w:val="nil"/>
              <w:bottom w:val="nil"/>
              <w:right w:val="nil"/>
            </w:tcBorders>
            <w:shd w:val="clear" w:color="auto" w:fill="auto"/>
            <w:tcMar>
              <w:top w:w="0" w:type="dxa"/>
              <w:left w:w="40" w:type="dxa"/>
              <w:bottom w:w="0" w:type="dxa"/>
              <w:right w:w="40" w:type="dxa"/>
            </w:tcMar>
          </w:tcPr>
          <w:p w14:paraId="58BFF2A8" w14:textId="3F84B5A0" w:rsidR="00362BC1" w:rsidRPr="002026FB" w:rsidRDefault="00362BC1" w:rsidP="00362BC1">
            <w:pPr>
              <w:rPr>
                <w:sz w:val="24"/>
                <w:szCs w:val="24"/>
              </w:rPr>
            </w:pPr>
            <w:r w:rsidRPr="008732AE">
              <w:rPr>
                <w:sz w:val="24"/>
                <w:szCs w:val="24"/>
              </w:rPr>
              <w:t>1 678</w:t>
            </w:r>
          </w:p>
        </w:tc>
        <w:tc>
          <w:tcPr>
            <w:tcW w:w="1980" w:type="dxa"/>
            <w:tcBorders>
              <w:top w:val="nil"/>
              <w:left w:val="nil"/>
              <w:bottom w:val="nil"/>
              <w:right w:val="nil"/>
            </w:tcBorders>
            <w:shd w:val="clear" w:color="auto" w:fill="auto"/>
            <w:tcMar>
              <w:top w:w="0" w:type="dxa"/>
              <w:left w:w="40" w:type="dxa"/>
              <w:bottom w:w="0" w:type="dxa"/>
              <w:right w:w="40" w:type="dxa"/>
            </w:tcMar>
          </w:tcPr>
          <w:p w14:paraId="56CCFCEF" w14:textId="51EE6274" w:rsidR="00362BC1" w:rsidRPr="002026FB" w:rsidRDefault="00362BC1" w:rsidP="00362BC1">
            <w:pPr>
              <w:rPr>
                <w:sz w:val="24"/>
                <w:szCs w:val="24"/>
              </w:rPr>
            </w:pPr>
            <w:r w:rsidRPr="008732AE">
              <w:rPr>
                <w:sz w:val="24"/>
                <w:szCs w:val="24"/>
              </w:rPr>
              <w:t>31,5</w:t>
            </w:r>
          </w:p>
        </w:tc>
        <w:tc>
          <w:tcPr>
            <w:tcW w:w="1080" w:type="dxa"/>
            <w:tcBorders>
              <w:top w:val="nil"/>
              <w:left w:val="nil"/>
              <w:bottom w:val="nil"/>
              <w:right w:val="nil"/>
            </w:tcBorders>
            <w:shd w:val="clear" w:color="auto" w:fill="auto"/>
            <w:tcMar>
              <w:top w:w="0" w:type="dxa"/>
              <w:left w:w="40" w:type="dxa"/>
              <w:bottom w:w="0" w:type="dxa"/>
              <w:right w:w="40" w:type="dxa"/>
            </w:tcMar>
          </w:tcPr>
          <w:p w14:paraId="111037DE" w14:textId="65602E3B" w:rsidR="00362BC1" w:rsidRPr="002026FB" w:rsidRDefault="00362BC1" w:rsidP="00362BC1">
            <w:pPr>
              <w:rPr>
                <w:sz w:val="24"/>
                <w:szCs w:val="24"/>
              </w:rPr>
            </w:pPr>
            <w:r w:rsidRPr="008732AE">
              <w:rPr>
                <w:sz w:val="24"/>
                <w:szCs w:val="24"/>
              </w:rPr>
              <w:t>5 324</w:t>
            </w:r>
          </w:p>
        </w:tc>
      </w:tr>
      <w:tr w:rsidR="00362BC1" w:rsidRPr="002026FB" w14:paraId="7444F21A"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327989A" w14:textId="0CF05E94"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1116202B" w14:textId="170EF639" w:rsidR="00362BC1" w:rsidRPr="002026FB" w:rsidRDefault="00362BC1" w:rsidP="00362BC1">
            <w:pPr>
              <w:spacing w:after="360"/>
              <w:rPr>
                <w:sz w:val="24"/>
                <w:szCs w:val="24"/>
              </w:rPr>
            </w:pPr>
            <w:r w:rsidRPr="008732AE">
              <w:rPr>
                <w:sz w:val="24"/>
                <w:szCs w:val="24"/>
              </w:rPr>
              <w:t>8 132</w:t>
            </w:r>
          </w:p>
        </w:tc>
        <w:tc>
          <w:tcPr>
            <w:tcW w:w="1530" w:type="dxa"/>
            <w:tcBorders>
              <w:top w:val="nil"/>
              <w:left w:val="nil"/>
              <w:bottom w:val="nil"/>
              <w:right w:val="nil"/>
            </w:tcBorders>
            <w:shd w:val="clear" w:color="auto" w:fill="auto"/>
            <w:tcMar>
              <w:top w:w="0" w:type="dxa"/>
              <w:left w:w="40" w:type="dxa"/>
              <w:bottom w:w="0" w:type="dxa"/>
              <w:right w:w="40" w:type="dxa"/>
            </w:tcMar>
          </w:tcPr>
          <w:p w14:paraId="18DCCB65" w14:textId="4DC3560D" w:rsidR="00362BC1" w:rsidRPr="002026FB" w:rsidRDefault="00362BC1" w:rsidP="00362BC1">
            <w:pPr>
              <w:spacing w:after="360"/>
              <w:rPr>
                <w:sz w:val="24"/>
                <w:szCs w:val="24"/>
              </w:rPr>
            </w:pPr>
            <w:r w:rsidRPr="008732AE">
              <w:rPr>
                <w:sz w:val="24"/>
                <w:szCs w:val="24"/>
              </w:rPr>
              <w:t>54,8</w:t>
            </w:r>
          </w:p>
        </w:tc>
        <w:tc>
          <w:tcPr>
            <w:tcW w:w="2160" w:type="dxa"/>
            <w:tcBorders>
              <w:top w:val="nil"/>
              <w:left w:val="nil"/>
              <w:bottom w:val="nil"/>
              <w:right w:val="nil"/>
            </w:tcBorders>
            <w:shd w:val="clear" w:color="auto" w:fill="auto"/>
            <w:tcMar>
              <w:top w:w="0" w:type="dxa"/>
              <w:left w:w="40" w:type="dxa"/>
              <w:bottom w:w="0" w:type="dxa"/>
              <w:right w:w="40" w:type="dxa"/>
            </w:tcMar>
          </w:tcPr>
          <w:p w14:paraId="697396E3" w14:textId="0FF4D001" w:rsidR="00362BC1" w:rsidRPr="002026FB" w:rsidRDefault="00362BC1" w:rsidP="00362BC1">
            <w:pPr>
              <w:spacing w:after="360"/>
              <w:rPr>
                <w:sz w:val="24"/>
                <w:szCs w:val="24"/>
              </w:rPr>
            </w:pPr>
            <w:r w:rsidRPr="008732AE">
              <w:rPr>
                <w:sz w:val="24"/>
                <w:szCs w:val="24"/>
              </w:rPr>
              <w:t>6 718</w:t>
            </w:r>
          </w:p>
        </w:tc>
        <w:tc>
          <w:tcPr>
            <w:tcW w:w="1980" w:type="dxa"/>
            <w:tcBorders>
              <w:top w:val="nil"/>
              <w:left w:val="nil"/>
              <w:bottom w:val="nil"/>
              <w:right w:val="nil"/>
            </w:tcBorders>
            <w:shd w:val="clear" w:color="auto" w:fill="auto"/>
            <w:tcMar>
              <w:top w:w="0" w:type="dxa"/>
              <w:left w:w="40" w:type="dxa"/>
              <w:bottom w:w="0" w:type="dxa"/>
              <w:right w:w="40" w:type="dxa"/>
            </w:tcMar>
          </w:tcPr>
          <w:p w14:paraId="12708152" w14:textId="4F8F83D7" w:rsidR="00362BC1" w:rsidRPr="002026FB" w:rsidRDefault="00362BC1" w:rsidP="00362BC1">
            <w:pPr>
              <w:spacing w:after="360"/>
              <w:rPr>
                <w:sz w:val="24"/>
                <w:szCs w:val="24"/>
              </w:rPr>
            </w:pPr>
            <w:r w:rsidRPr="008732AE">
              <w:rPr>
                <w:sz w:val="24"/>
                <w:szCs w:val="24"/>
              </w:rPr>
              <w:t>45,2</w:t>
            </w:r>
          </w:p>
        </w:tc>
        <w:tc>
          <w:tcPr>
            <w:tcW w:w="1080" w:type="dxa"/>
            <w:tcBorders>
              <w:top w:val="nil"/>
              <w:left w:val="nil"/>
              <w:bottom w:val="nil"/>
              <w:right w:val="nil"/>
            </w:tcBorders>
            <w:shd w:val="clear" w:color="auto" w:fill="auto"/>
            <w:tcMar>
              <w:top w:w="0" w:type="dxa"/>
              <w:left w:w="40" w:type="dxa"/>
              <w:bottom w:w="0" w:type="dxa"/>
              <w:right w:w="40" w:type="dxa"/>
            </w:tcMar>
          </w:tcPr>
          <w:p w14:paraId="011DEE20" w14:textId="5558481E" w:rsidR="00362BC1" w:rsidRPr="002026FB" w:rsidRDefault="00362BC1" w:rsidP="00362BC1">
            <w:pPr>
              <w:spacing w:after="360"/>
              <w:rPr>
                <w:sz w:val="24"/>
                <w:szCs w:val="24"/>
              </w:rPr>
            </w:pPr>
            <w:r w:rsidRPr="008732AE">
              <w:rPr>
                <w:sz w:val="24"/>
                <w:szCs w:val="24"/>
              </w:rPr>
              <w:t>14 850</w:t>
            </w:r>
          </w:p>
        </w:tc>
      </w:tr>
      <w:tr w:rsidR="00362BC1" w:rsidRPr="002026FB" w14:paraId="354C8936"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408BD4B" w14:textId="63535230" w:rsidR="00362BC1" w:rsidRPr="00ED3868" w:rsidRDefault="00362BC1" w:rsidP="00362BC1">
            <w:pPr>
              <w:rPr>
                <w:b/>
                <w:bCs/>
                <w:sz w:val="24"/>
                <w:szCs w:val="24"/>
              </w:rPr>
            </w:pPr>
            <w:r w:rsidRPr="00CB333D">
              <w:rPr>
                <w:b/>
                <w:bCs/>
                <w:sz w:val="24"/>
                <w:szCs w:val="24"/>
              </w:rPr>
              <w:t xml:space="preserve">Total – Pers. </w:t>
            </w:r>
            <w:proofErr w:type="spellStart"/>
            <w:r w:rsidRPr="00CB333D">
              <w:rPr>
                <w:b/>
                <w:bCs/>
                <w:sz w:val="24"/>
                <w:szCs w:val="24"/>
              </w:rPr>
              <w:t>intersexuées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E52B034" w14:textId="725A41FD" w:rsidR="00362BC1" w:rsidRPr="00721F1A" w:rsidRDefault="00362BC1" w:rsidP="00362BC1">
            <w:pPr>
              <w:rPr>
                <w:b/>
                <w:bCs/>
                <w:sz w:val="24"/>
                <w:szCs w:val="24"/>
              </w:rPr>
            </w:pPr>
            <w:r w:rsidRPr="007F31CA">
              <w:rPr>
                <w:b/>
                <w:bCs/>
                <w:sz w:val="24"/>
                <w:szCs w:val="24"/>
              </w:rPr>
              <w:t>3</w:t>
            </w:r>
          </w:p>
        </w:tc>
        <w:tc>
          <w:tcPr>
            <w:tcW w:w="1530" w:type="dxa"/>
            <w:tcBorders>
              <w:top w:val="nil"/>
              <w:left w:val="nil"/>
              <w:bottom w:val="nil"/>
              <w:right w:val="nil"/>
            </w:tcBorders>
            <w:shd w:val="clear" w:color="auto" w:fill="auto"/>
            <w:tcMar>
              <w:top w:w="0" w:type="dxa"/>
              <w:left w:w="40" w:type="dxa"/>
              <w:bottom w:w="0" w:type="dxa"/>
              <w:right w:w="40" w:type="dxa"/>
            </w:tcMar>
          </w:tcPr>
          <w:p w14:paraId="353E7915" w14:textId="75DB4D35" w:rsidR="00362BC1" w:rsidRPr="00721F1A" w:rsidRDefault="00362BC1" w:rsidP="00362BC1">
            <w:pPr>
              <w:rPr>
                <w:b/>
                <w:bCs/>
                <w:sz w:val="24"/>
                <w:szCs w:val="24"/>
              </w:rPr>
            </w:pPr>
            <w:r w:rsidRPr="007F31CA">
              <w:rPr>
                <w:b/>
                <w:bCs/>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38B7EB54" w14:textId="6F2417DF" w:rsidR="00362BC1" w:rsidRPr="00721F1A" w:rsidRDefault="00362BC1" w:rsidP="00362BC1">
            <w:pPr>
              <w:rPr>
                <w:b/>
                <w:bCs/>
                <w:sz w:val="24"/>
                <w:szCs w:val="24"/>
              </w:rPr>
            </w:pPr>
            <w:r w:rsidRPr="007F31CA">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02CBC10C" w14:textId="6BBE306C" w:rsidR="00362BC1" w:rsidRPr="00721F1A" w:rsidRDefault="00362BC1" w:rsidP="00362BC1">
            <w:pPr>
              <w:rPr>
                <w:b/>
                <w:bCs/>
                <w:sz w:val="24"/>
                <w:szCs w:val="24"/>
              </w:rPr>
            </w:pPr>
            <w:r w:rsidRPr="007F31CA">
              <w:rPr>
                <w:b/>
                <w:bCs/>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5DB9A06E" w14:textId="1750AD3C" w:rsidR="00362BC1" w:rsidRPr="00721F1A" w:rsidRDefault="00362BC1" w:rsidP="00362BC1">
            <w:pPr>
              <w:rPr>
                <w:b/>
                <w:bCs/>
                <w:sz w:val="24"/>
                <w:szCs w:val="24"/>
              </w:rPr>
            </w:pPr>
            <w:r w:rsidRPr="007F31CA">
              <w:rPr>
                <w:b/>
                <w:bCs/>
                <w:sz w:val="24"/>
                <w:szCs w:val="24"/>
              </w:rPr>
              <w:t>3</w:t>
            </w:r>
          </w:p>
        </w:tc>
      </w:tr>
      <w:tr w:rsidR="00362BC1" w:rsidRPr="002026FB" w14:paraId="17CE7CBA"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438A0A7" w14:textId="19A90E73"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1B77FDD0" w14:textId="0EE021C9" w:rsidR="00362BC1" w:rsidRPr="008732AE" w:rsidRDefault="00362BC1" w:rsidP="00362BC1">
            <w:pPr>
              <w:rPr>
                <w:sz w:val="24"/>
                <w:szCs w:val="24"/>
              </w:rPr>
            </w:pPr>
            <w:r w:rsidRPr="008732AE">
              <w:rPr>
                <w:sz w:val="24"/>
                <w:szCs w:val="24"/>
              </w:rPr>
              <w:t>1</w:t>
            </w:r>
          </w:p>
        </w:tc>
        <w:tc>
          <w:tcPr>
            <w:tcW w:w="1530" w:type="dxa"/>
            <w:tcBorders>
              <w:top w:val="nil"/>
              <w:left w:val="nil"/>
              <w:bottom w:val="nil"/>
              <w:right w:val="nil"/>
            </w:tcBorders>
            <w:shd w:val="clear" w:color="auto" w:fill="auto"/>
            <w:tcMar>
              <w:top w:w="0" w:type="dxa"/>
              <w:left w:w="40" w:type="dxa"/>
              <w:bottom w:w="0" w:type="dxa"/>
              <w:right w:w="40" w:type="dxa"/>
            </w:tcMar>
          </w:tcPr>
          <w:p w14:paraId="6550D18D" w14:textId="19A71305" w:rsidR="00362BC1" w:rsidRPr="008732AE" w:rsidRDefault="00362BC1" w:rsidP="00362BC1">
            <w:pPr>
              <w:rPr>
                <w:sz w:val="24"/>
                <w:szCs w:val="24"/>
              </w:rPr>
            </w:pPr>
            <w:r w:rsidRPr="008732AE">
              <w:rPr>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688408E1" w14:textId="1916775A" w:rsidR="00362BC1" w:rsidRPr="008732AE" w:rsidRDefault="00362BC1" w:rsidP="00362BC1">
            <w:pPr>
              <w:rPr>
                <w:sz w:val="24"/>
                <w:szCs w:val="24"/>
              </w:rPr>
            </w:pPr>
            <w:r w:rsidRPr="008732AE">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2C5586D7" w14:textId="686EC611" w:rsidR="00362BC1" w:rsidRPr="008732AE" w:rsidRDefault="00362BC1" w:rsidP="00362BC1">
            <w:pPr>
              <w:rPr>
                <w:sz w:val="24"/>
                <w:szCs w:val="24"/>
              </w:rPr>
            </w:pPr>
            <w:r w:rsidRPr="008732AE">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6822BD8B" w14:textId="3EC4F784" w:rsidR="00362BC1" w:rsidRPr="008732AE" w:rsidRDefault="00362BC1" w:rsidP="00362BC1">
            <w:pPr>
              <w:rPr>
                <w:sz w:val="24"/>
                <w:szCs w:val="24"/>
              </w:rPr>
            </w:pPr>
            <w:r w:rsidRPr="008732AE">
              <w:rPr>
                <w:sz w:val="24"/>
                <w:szCs w:val="24"/>
              </w:rPr>
              <w:t>1</w:t>
            </w:r>
          </w:p>
        </w:tc>
      </w:tr>
      <w:tr w:rsidR="00362BC1" w:rsidRPr="002026FB" w14:paraId="17EBC5E0" w14:textId="77777777" w:rsidTr="00ED3868">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6793AF61" w14:textId="4F654A8F" w:rsidR="00362BC1" w:rsidRPr="002026FB" w:rsidRDefault="00362BC1" w:rsidP="00362BC1">
            <w:pPr>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27BC04D7" w14:textId="48C1B6DE" w:rsidR="00362BC1" w:rsidRPr="008732AE" w:rsidRDefault="00362BC1" w:rsidP="00362BC1">
            <w:pPr>
              <w:rPr>
                <w:sz w:val="24"/>
                <w:szCs w:val="24"/>
              </w:rPr>
            </w:pPr>
            <w:r w:rsidRPr="008732AE">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73127575" w14:textId="41B60E7A" w:rsidR="00362BC1" w:rsidRPr="008732AE" w:rsidRDefault="00362BC1" w:rsidP="00362BC1">
            <w:pPr>
              <w:rPr>
                <w:sz w:val="24"/>
                <w:szCs w:val="24"/>
              </w:rPr>
            </w:pPr>
            <w:r w:rsidRPr="008732AE">
              <w:rPr>
                <w:sz w:val="24"/>
                <w:szCs w:val="24"/>
              </w:rPr>
              <w:t>100,0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2631030A" w14:textId="07BDC2AC" w:rsidR="00362BC1" w:rsidRPr="008732AE" w:rsidRDefault="00362BC1" w:rsidP="00362BC1">
            <w:pPr>
              <w:rPr>
                <w:sz w:val="24"/>
                <w:szCs w:val="24"/>
              </w:rPr>
            </w:pPr>
            <w:r w:rsidRPr="008732AE">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414E6216" w14:textId="18F43D6F" w:rsidR="00362BC1" w:rsidRPr="008732AE" w:rsidRDefault="00362BC1" w:rsidP="00362BC1">
            <w:pPr>
              <w:rPr>
                <w:sz w:val="24"/>
                <w:szCs w:val="24"/>
              </w:rPr>
            </w:pPr>
            <w:r w:rsidRPr="008732AE">
              <w:rPr>
                <w:sz w:val="24"/>
                <w:szCs w:val="24"/>
              </w:rPr>
              <w:t>0,0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7715BC75" w14:textId="3F11141C" w:rsidR="00362BC1" w:rsidRPr="008732AE" w:rsidRDefault="00362BC1" w:rsidP="00362BC1">
            <w:pPr>
              <w:rPr>
                <w:sz w:val="24"/>
                <w:szCs w:val="24"/>
              </w:rPr>
            </w:pPr>
            <w:r w:rsidRPr="008732AE">
              <w:rPr>
                <w:sz w:val="24"/>
                <w:szCs w:val="24"/>
              </w:rPr>
              <w:t>2</w:t>
            </w:r>
          </w:p>
        </w:tc>
      </w:tr>
    </w:tbl>
    <w:p w14:paraId="02677F41" w14:textId="037A54E9" w:rsidR="00364E2E" w:rsidRDefault="00364E2E" w:rsidP="007F31CA">
      <w:pPr>
        <w:pStyle w:val="H5Tableheader"/>
        <w:rPr>
          <w:lang w:val="fr-CA"/>
        </w:rPr>
      </w:pPr>
      <w:r>
        <w:rPr>
          <w:lang w:val="fr-CA"/>
        </w:rPr>
        <w:t>Exercice 2021-2022</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364E2E" w:rsidRPr="002026FB" w14:paraId="26717AC7" w14:textId="77777777" w:rsidTr="00ED3868">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5789A1BA" w14:textId="77777777" w:rsidR="00364E2E" w:rsidRDefault="00364E2E" w:rsidP="00ED3868">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60E307E" w14:textId="77777777" w:rsidR="00364E2E" w:rsidRPr="002026FB" w:rsidRDefault="00364E2E" w:rsidP="00ED3868">
            <w:pPr>
              <w:rPr>
                <w:sz w:val="24"/>
                <w:szCs w:val="24"/>
              </w:rPr>
            </w:pPr>
            <w:r w:rsidRPr="008732AE">
              <w:rPr>
                <w:sz w:val="24"/>
                <w:szCs w:val="24"/>
              </w:rPr>
              <w:t xml:space="preserve">En </w:t>
            </w:r>
            <w:proofErr w:type="spellStart"/>
            <w:r w:rsidRPr="008732AE">
              <w:rPr>
                <w:sz w:val="24"/>
                <w:szCs w:val="24"/>
              </w:rPr>
              <w:t>détention</w:t>
            </w:r>
            <w:proofErr w:type="spellEnd"/>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9672D08" w14:textId="77777777" w:rsidR="00364E2E" w:rsidRPr="002026FB" w:rsidRDefault="00364E2E" w:rsidP="00ED3868">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6379541" w14:textId="77777777" w:rsidR="00364E2E" w:rsidRPr="00ED3868" w:rsidRDefault="00364E2E" w:rsidP="00ED3868">
            <w:pPr>
              <w:rPr>
                <w:sz w:val="24"/>
                <w:szCs w:val="24"/>
                <w:lang w:val="fr-CA"/>
              </w:rPr>
            </w:pPr>
            <w:r w:rsidRPr="008732AE">
              <w:rPr>
                <w:sz w:val="24"/>
                <w:szCs w:val="24"/>
                <w:lang w:val="fr-CA"/>
              </w:rPr>
              <w:t>Sous surveillance dans la collectivité</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D659025" w14:textId="77777777" w:rsidR="00364E2E" w:rsidRPr="002026FB" w:rsidRDefault="00364E2E" w:rsidP="00ED3868">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5C579163" w14:textId="77777777" w:rsidR="00364E2E" w:rsidRPr="002026FB" w:rsidRDefault="00364E2E" w:rsidP="00ED3868">
            <w:pPr>
              <w:rPr>
                <w:sz w:val="24"/>
                <w:szCs w:val="24"/>
              </w:rPr>
            </w:pPr>
            <w:r>
              <w:rPr>
                <w:sz w:val="24"/>
                <w:szCs w:val="24"/>
              </w:rPr>
              <w:t>Total</w:t>
            </w:r>
          </w:p>
        </w:tc>
      </w:tr>
      <w:tr w:rsidR="00362BC1" w:rsidRPr="000A354D" w14:paraId="18A4F770" w14:textId="77777777" w:rsidTr="00ED3868">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6A7FE8C6" w14:textId="4928B857" w:rsidR="00362BC1" w:rsidRPr="000A354D" w:rsidRDefault="00362BC1" w:rsidP="00362BC1">
            <w:pPr>
              <w:rPr>
                <w:b/>
                <w:bCs/>
                <w:sz w:val="24"/>
                <w:szCs w:val="24"/>
              </w:rPr>
            </w:pPr>
            <w:r w:rsidRPr="00CB333D">
              <w:rPr>
                <w:b/>
                <w:bCs/>
                <w:sz w:val="24"/>
                <w:szCs w:val="24"/>
              </w:rPr>
              <w:t>Total – Femmes</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811F4E2" w14:textId="7865F5D8" w:rsidR="00362BC1" w:rsidRPr="00364E2E" w:rsidRDefault="00362BC1" w:rsidP="00362BC1">
            <w:pPr>
              <w:rPr>
                <w:b/>
                <w:bCs/>
                <w:sz w:val="24"/>
                <w:szCs w:val="24"/>
              </w:rPr>
            </w:pPr>
            <w:r w:rsidRPr="007F31CA">
              <w:rPr>
                <w:b/>
                <w:bCs/>
                <w:sz w:val="24"/>
                <w:szCs w:val="24"/>
              </w:rPr>
              <w:t>588</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73EC4CBA" w14:textId="4F1F7FAF" w:rsidR="00362BC1" w:rsidRPr="00364E2E" w:rsidRDefault="00362BC1" w:rsidP="00362BC1">
            <w:pPr>
              <w:rPr>
                <w:b/>
                <w:bCs/>
                <w:sz w:val="24"/>
                <w:szCs w:val="24"/>
              </w:rPr>
            </w:pPr>
            <w:r w:rsidRPr="007F31CA">
              <w:rPr>
                <w:b/>
                <w:bCs/>
                <w:sz w:val="24"/>
                <w:szCs w:val="24"/>
              </w:rPr>
              <w:t>47,8</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4B48787A" w14:textId="652E62BB" w:rsidR="00362BC1" w:rsidRPr="00364E2E" w:rsidRDefault="00362BC1" w:rsidP="00362BC1">
            <w:pPr>
              <w:rPr>
                <w:b/>
                <w:bCs/>
                <w:sz w:val="24"/>
                <w:szCs w:val="24"/>
              </w:rPr>
            </w:pPr>
            <w:r w:rsidRPr="007F31CA">
              <w:rPr>
                <w:b/>
                <w:bCs/>
                <w:sz w:val="24"/>
                <w:szCs w:val="24"/>
              </w:rPr>
              <w:t>643</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3642B25E" w14:textId="5C2101B7" w:rsidR="00362BC1" w:rsidRPr="00364E2E" w:rsidRDefault="00362BC1" w:rsidP="00362BC1">
            <w:pPr>
              <w:rPr>
                <w:b/>
                <w:bCs/>
                <w:sz w:val="24"/>
                <w:szCs w:val="24"/>
              </w:rPr>
            </w:pPr>
            <w:r w:rsidRPr="007F31CA">
              <w:rPr>
                <w:b/>
                <w:bCs/>
                <w:sz w:val="24"/>
                <w:szCs w:val="24"/>
              </w:rPr>
              <w:t>52,2</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37C19604" w14:textId="67F8B91C" w:rsidR="00362BC1" w:rsidRPr="00364E2E" w:rsidRDefault="00362BC1" w:rsidP="00362BC1">
            <w:pPr>
              <w:rPr>
                <w:b/>
                <w:bCs/>
                <w:sz w:val="24"/>
                <w:szCs w:val="24"/>
              </w:rPr>
            </w:pPr>
            <w:r w:rsidRPr="007F31CA">
              <w:rPr>
                <w:b/>
                <w:bCs/>
                <w:sz w:val="24"/>
                <w:szCs w:val="24"/>
              </w:rPr>
              <w:t>1 231</w:t>
            </w:r>
          </w:p>
        </w:tc>
      </w:tr>
      <w:tr w:rsidR="00362BC1" w:rsidRPr="002026FB" w14:paraId="79738140"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BB55151" w14:textId="11E88E88"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5FD4ACB" w14:textId="5EE3F473" w:rsidR="00362BC1" w:rsidRPr="002026FB" w:rsidRDefault="00362BC1" w:rsidP="00362BC1">
            <w:pPr>
              <w:rPr>
                <w:sz w:val="24"/>
                <w:szCs w:val="24"/>
              </w:rPr>
            </w:pPr>
            <w:r w:rsidRPr="008732AE">
              <w:rPr>
                <w:sz w:val="24"/>
                <w:szCs w:val="24"/>
              </w:rPr>
              <w:t>291</w:t>
            </w:r>
          </w:p>
        </w:tc>
        <w:tc>
          <w:tcPr>
            <w:tcW w:w="1530" w:type="dxa"/>
            <w:tcBorders>
              <w:top w:val="nil"/>
              <w:left w:val="nil"/>
              <w:bottom w:val="nil"/>
              <w:right w:val="nil"/>
            </w:tcBorders>
            <w:shd w:val="clear" w:color="auto" w:fill="auto"/>
            <w:tcMar>
              <w:top w:w="0" w:type="dxa"/>
              <w:left w:w="40" w:type="dxa"/>
              <w:bottom w:w="0" w:type="dxa"/>
              <w:right w:w="40" w:type="dxa"/>
            </w:tcMar>
          </w:tcPr>
          <w:p w14:paraId="212B3AB2" w14:textId="44BBEF28" w:rsidR="00362BC1" w:rsidRPr="002026FB" w:rsidRDefault="00362BC1" w:rsidP="00362BC1">
            <w:pPr>
              <w:rPr>
                <w:sz w:val="24"/>
                <w:szCs w:val="24"/>
              </w:rPr>
            </w:pPr>
            <w:r w:rsidRPr="008732AE">
              <w:rPr>
                <w:sz w:val="24"/>
                <w:szCs w:val="24"/>
              </w:rPr>
              <w:t>59,4</w:t>
            </w:r>
          </w:p>
        </w:tc>
        <w:tc>
          <w:tcPr>
            <w:tcW w:w="2160" w:type="dxa"/>
            <w:tcBorders>
              <w:top w:val="nil"/>
              <w:left w:val="nil"/>
              <w:bottom w:val="nil"/>
              <w:right w:val="nil"/>
            </w:tcBorders>
            <w:shd w:val="clear" w:color="auto" w:fill="auto"/>
            <w:tcMar>
              <w:top w:w="0" w:type="dxa"/>
              <w:left w:w="40" w:type="dxa"/>
              <w:bottom w:w="0" w:type="dxa"/>
              <w:right w:w="40" w:type="dxa"/>
            </w:tcMar>
          </w:tcPr>
          <w:p w14:paraId="12777630" w14:textId="447B3364" w:rsidR="00362BC1" w:rsidRPr="002026FB" w:rsidRDefault="00362BC1" w:rsidP="00362BC1">
            <w:pPr>
              <w:rPr>
                <w:sz w:val="24"/>
                <w:szCs w:val="24"/>
              </w:rPr>
            </w:pPr>
            <w:r w:rsidRPr="008732AE">
              <w:rPr>
                <w:sz w:val="24"/>
                <w:szCs w:val="24"/>
              </w:rPr>
              <w:t>199</w:t>
            </w:r>
          </w:p>
        </w:tc>
        <w:tc>
          <w:tcPr>
            <w:tcW w:w="1980" w:type="dxa"/>
            <w:tcBorders>
              <w:top w:val="nil"/>
              <w:left w:val="nil"/>
              <w:bottom w:val="nil"/>
              <w:right w:val="nil"/>
            </w:tcBorders>
            <w:shd w:val="clear" w:color="auto" w:fill="auto"/>
            <w:tcMar>
              <w:top w:w="0" w:type="dxa"/>
              <w:left w:w="40" w:type="dxa"/>
              <w:bottom w:w="0" w:type="dxa"/>
              <w:right w:w="40" w:type="dxa"/>
            </w:tcMar>
          </w:tcPr>
          <w:p w14:paraId="0BFDD9C5" w14:textId="5D308276" w:rsidR="00362BC1" w:rsidRPr="002026FB" w:rsidRDefault="00362BC1" w:rsidP="00362BC1">
            <w:pPr>
              <w:rPr>
                <w:sz w:val="24"/>
                <w:szCs w:val="24"/>
              </w:rPr>
            </w:pPr>
            <w:r w:rsidRPr="008732AE">
              <w:rPr>
                <w:sz w:val="24"/>
                <w:szCs w:val="24"/>
              </w:rPr>
              <w:t>40,6</w:t>
            </w:r>
          </w:p>
        </w:tc>
        <w:tc>
          <w:tcPr>
            <w:tcW w:w="1080" w:type="dxa"/>
            <w:tcBorders>
              <w:top w:val="nil"/>
              <w:left w:val="nil"/>
              <w:bottom w:val="nil"/>
              <w:right w:val="nil"/>
            </w:tcBorders>
            <w:shd w:val="clear" w:color="auto" w:fill="auto"/>
            <w:tcMar>
              <w:top w:w="0" w:type="dxa"/>
              <w:left w:w="40" w:type="dxa"/>
              <w:bottom w:w="0" w:type="dxa"/>
              <w:right w:w="40" w:type="dxa"/>
            </w:tcMar>
          </w:tcPr>
          <w:p w14:paraId="2498153D" w14:textId="7B3C74D9" w:rsidR="00362BC1" w:rsidRPr="002026FB" w:rsidRDefault="00362BC1" w:rsidP="00362BC1">
            <w:pPr>
              <w:rPr>
                <w:sz w:val="24"/>
                <w:szCs w:val="24"/>
              </w:rPr>
            </w:pPr>
            <w:r w:rsidRPr="008732AE">
              <w:rPr>
                <w:sz w:val="24"/>
                <w:szCs w:val="24"/>
              </w:rPr>
              <w:t>490</w:t>
            </w:r>
          </w:p>
        </w:tc>
      </w:tr>
      <w:tr w:rsidR="00362BC1" w:rsidRPr="002026FB" w14:paraId="4DDABABB"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F326803" w14:textId="1344BE82"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BCD2D5B" w14:textId="2A76A6C7" w:rsidR="00362BC1" w:rsidRPr="002026FB" w:rsidRDefault="00362BC1" w:rsidP="00362BC1">
            <w:pPr>
              <w:spacing w:after="360"/>
              <w:rPr>
                <w:sz w:val="24"/>
                <w:szCs w:val="24"/>
              </w:rPr>
            </w:pPr>
            <w:r w:rsidRPr="008732AE">
              <w:rPr>
                <w:sz w:val="24"/>
                <w:szCs w:val="24"/>
              </w:rPr>
              <w:t>297</w:t>
            </w:r>
          </w:p>
        </w:tc>
        <w:tc>
          <w:tcPr>
            <w:tcW w:w="1530" w:type="dxa"/>
            <w:tcBorders>
              <w:top w:val="nil"/>
              <w:left w:val="nil"/>
              <w:bottom w:val="nil"/>
              <w:right w:val="nil"/>
            </w:tcBorders>
            <w:shd w:val="clear" w:color="auto" w:fill="auto"/>
            <w:tcMar>
              <w:top w:w="0" w:type="dxa"/>
              <w:left w:w="40" w:type="dxa"/>
              <w:bottom w:w="0" w:type="dxa"/>
              <w:right w:w="40" w:type="dxa"/>
            </w:tcMar>
          </w:tcPr>
          <w:p w14:paraId="7951D5F8" w14:textId="1940D6FB" w:rsidR="00362BC1" w:rsidRPr="002026FB" w:rsidRDefault="00362BC1" w:rsidP="00362BC1">
            <w:pPr>
              <w:spacing w:after="360"/>
              <w:rPr>
                <w:sz w:val="24"/>
                <w:szCs w:val="24"/>
              </w:rPr>
            </w:pPr>
            <w:r w:rsidRPr="008732AE">
              <w:rPr>
                <w:sz w:val="24"/>
                <w:szCs w:val="24"/>
              </w:rPr>
              <w:t>40,1</w:t>
            </w:r>
          </w:p>
        </w:tc>
        <w:tc>
          <w:tcPr>
            <w:tcW w:w="2160" w:type="dxa"/>
            <w:tcBorders>
              <w:top w:val="nil"/>
              <w:left w:val="nil"/>
              <w:bottom w:val="nil"/>
              <w:right w:val="nil"/>
            </w:tcBorders>
            <w:shd w:val="clear" w:color="auto" w:fill="auto"/>
            <w:tcMar>
              <w:top w:w="0" w:type="dxa"/>
              <w:left w:w="40" w:type="dxa"/>
              <w:bottom w:w="0" w:type="dxa"/>
              <w:right w:w="40" w:type="dxa"/>
            </w:tcMar>
          </w:tcPr>
          <w:p w14:paraId="538A8A19" w14:textId="54CAE62C" w:rsidR="00362BC1" w:rsidRPr="002026FB" w:rsidRDefault="00362BC1" w:rsidP="00362BC1">
            <w:pPr>
              <w:spacing w:after="360"/>
              <w:rPr>
                <w:sz w:val="24"/>
                <w:szCs w:val="24"/>
              </w:rPr>
            </w:pPr>
            <w:r w:rsidRPr="008732AE">
              <w:rPr>
                <w:sz w:val="24"/>
                <w:szCs w:val="24"/>
              </w:rPr>
              <w:t>444</w:t>
            </w:r>
          </w:p>
        </w:tc>
        <w:tc>
          <w:tcPr>
            <w:tcW w:w="1980" w:type="dxa"/>
            <w:tcBorders>
              <w:top w:val="nil"/>
              <w:left w:val="nil"/>
              <w:bottom w:val="nil"/>
              <w:right w:val="nil"/>
            </w:tcBorders>
            <w:shd w:val="clear" w:color="auto" w:fill="auto"/>
            <w:tcMar>
              <w:top w:w="0" w:type="dxa"/>
              <w:left w:w="40" w:type="dxa"/>
              <w:bottom w:w="0" w:type="dxa"/>
              <w:right w:w="40" w:type="dxa"/>
            </w:tcMar>
          </w:tcPr>
          <w:p w14:paraId="04E0B66E" w14:textId="4D6CAFD5" w:rsidR="00362BC1" w:rsidRPr="002026FB" w:rsidRDefault="00362BC1" w:rsidP="00362BC1">
            <w:pPr>
              <w:spacing w:after="360"/>
              <w:rPr>
                <w:sz w:val="24"/>
                <w:szCs w:val="24"/>
              </w:rPr>
            </w:pPr>
            <w:r w:rsidRPr="008732AE">
              <w:rPr>
                <w:sz w:val="24"/>
                <w:szCs w:val="24"/>
              </w:rPr>
              <w:t>59,9</w:t>
            </w:r>
          </w:p>
        </w:tc>
        <w:tc>
          <w:tcPr>
            <w:tcW w:w="1080" w:type="dxa"/>
            <w:tcBorders>
              <w:top w:val="nil"/>
              <w:left w:val="nil"/>
              <w:bottom w:val="nil"/>
              <w:right w:val="nil"/>
            </w:tcBorders>
            <w:shd w:val="clear" w:color="auto" w:fill="auto"/>
            <w:tcMar>
              <w:top w:w="0" w:type="dxa"/>
              <w:left w:w="40" w:type="dxa"/>
              <w:bottom w:w="0" w:type="dxa"/>
              <w:right w:w="40" w:type="dxa"/>
            </w:tcMar>
          </w:tcPr>
          <w:p w14:paraId="3BC3492B" w14:textId="38A08832" w:rsidR="00362BC1" w:rsidRPr="002026FB" w:rsidRDefault="00362BC1" w:rsidP="00362BC1">
            <w:pPr>
              <w:spacing w:after="360"/>
              <w:rPr>
                <w:sz w:val="24"/>
                <w:szCs w:val="24"/>
              </w:rPr>
            </w:pPr>
            <w:r w:rsidRPr="008732AE">
              <w:rPr>
                <w:sz w:val="24"/>
                <w:szCs w:val="24"/>
              </w:rPr>
              <w:t>741</w:t>
            </w:r>
          </w:p>
        </w:tc>
      </w:tr>
      <w:tr w:rsidR="00362BC1" w:rsidRPr="000A354D" w14:paraId="5154D7AE"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B3A760B" w14:textId="5FD1D03A" w:rsidR="00362BC1" w:rsidRPr="000A354D" w:rsidRDefault="00362BC1" w:rsidP="00362BC1">
            <w:pPr>
              <w:rPr>
                <w:b/>
                <w:bCs/>
                <w:sz w:val="24"/>
                <w:szCs w:val="24"/>
              </w:rPr>
            </w:pPr>
            <w:r w:rsidRPr="00CB333D">
              <w:rPr>
                <w:b/>
                <w:bCs/>
                <w:sz w:val="24"/>
                <w:szCs w:val="24"/>
              </w:rPr>
              <w:t>Total – Hommes</w:t>
            </w:r>
          </w:p>
        </w:tc>
        <w:tc>
          <w:tcPr>
            <w:tcW w:w="1080" w:type="dxa"/>
            <w:tcBorders>
              <w:top w:val="nil"/>
              <w:left w:val="nil"/>
              <w:bottom w:val="nil"/>
              <w:right w:val="nil"/>
            </w:tcBorders>
            <w:shd w:val="clear" w:color="auto" w:fill="auto"/>
            <w:tcMar>
              <w:top w:w="0" w:type="dxa"/>
              <w:left w:w="40" w:type="dxa"/>
              <w:bottom w:w="0" w:type="dxa"/>
              <w:right w:w="40" w:type="dxa"/>
            </w:tcMar>
          </w:tcPr>
          <w:p w14:paraId="6CCF633A" w14:textId="1394BF0A" w:rsidR="00362BC1" w:rsidRPr="00364E2E" w:rsidRDefault="00362BC1" w:rsidP="00362BC1">
            <w:pPr>
              <w:rPr>
                <w:b/>
                <w:bCs/>
                <w:sz w:val="24"/>
                <w:szCs w:val="24"/>
              </w:rPr>
            </w:pPr>
            <w:r w:rsidRPr="007F31CA">
              <w:rPr>
                <w:b/>
                <w:bCs/>
                <w:sz w:val="24"/>
                <w:szCs w:val="24"/>
              </w:rPr>
              <w:t>11 740</w:t>
            </w:r>
          </w:p>
        </w:tc>
        <w:tc>
          <w:tcPr>
            <w:tcW w:w="1530" w:type="dxa"/>
            <w:tcBorders>
              <w:top w:val="nil"/>
              <w:left w:val="nil"/>
              <w:bottom w:val="nil"/>
              <w:right w:val="nil"/>
            </w:tcBorders>
            <w:shd w:val="clear" w:color="auto" w:fill="auto"/>
            <w:tcMar>
              <w:top w:w="0" w:type="dxa"/>
              <w:left w:w="40" w:type="dxa"/>
              <w:bottom w:w="0" w:type="dxa"/>
              <w:right w:w="40" w:type="dxa"/>
            </w:tcMar>
          </w:tcPr>
          <w:p w14:paraId="6B1EA31A" w14:textId="3EB4E988" w:rsidR="00362BC1" w:rsidRPr="00364E2E" w:rsidRDefault="00362BC1" w:rsidP="00362BC1">
            <w:pPr>
              <w:rPr>
                <w:b/>
                <w:bCs/>
                <w:sz w:val="24"/>
                <w:szCs w:val="24"/>
              </w:rPr>
            </w:pPr>
            <w:r w:rsidRPr="007F31CA">
              <w:rPr>
                <w:b/>
                <w:bCs/>
                <w:sz w:val="24"/>
                <w:szCs w:val="24"/>
              </w:rPr>
              <w:t>60,0</w:t>
            </w:r>
          </w:p>
        </w:tc>
        <w:tc>
          <w:tcPr>
            <w:tcW w:w="2160" w:type="dxa"/>
            <w:tcBorders>
              <w:top w:val="nil"/>
              <w:left w:val="nil"/>
              <w:bottom w:val="nil"/>
              <w:right w:val="nil"/>
            </w:tcBorders>
            <w:shd w:val="clear" w:color="auto" w:fill="auto"/>
            <w:tcMar>
              <w:top w:w="0" w:type="dxa"/>
              <w:left w:w="40" w:type="dxa"/>
              <w:bottom w:w="0" w:type="dxa"/>
              <w:right w:w="40" w:type="dxa"/>
            </w:tcMar>
          </w:tcPr>
          <w:p w14:paraId="1164002E" w14:textId="06C9F045" w:rsidR="00362BC1" w:rsidRPr="00364E2E" w:rsidRDefault="00362BC1" w:rsidP="00362BC1">
            <w:pPr>
              <w:rPr>
                <w:b/>
                <w:bCs/>
                <w:sz w:val="24"/>
                <w:szCs w:val="24"/>
              </w:rPr>
            </w:pPr>
            <w:r w:rsidRPr="007F31CA">
              <w:rPr>
                <w:b/>
                <w:bCs/>
                <w:sz w:val="24"/>
                <w:szCs w:val="24"/>
              </w:rPr>
              <w:t>7 836</w:t>
            </w:r>
          </w:p>
        </w:tc>
        <w:tc>
          <w:tcPr>
            <w:tcW w:w="1980" w:type="dxa"/>
            <w:tcBorders>
              <w:top w:val="nil"/>
              <w:left w:val="nil"/>
              <w:bottom w:val="nil"/>
              <w:right w:val="nil"/>
            </w:tcBorders>
            <w:shd w:val="clear" w:color="auto" w:fill="auto"/>
            <w:tcMar>
              <w:top w:w="0" w:type="dxa"/>
              <w:left w:w="40" w:type="dxa"/>
              <w:bottom w:w="0" w:type="dxa"/>
              <w:right w:w="40" w:type="dxa"/>
            </w:tcMar>
          </w:tcPr>
          <w:p w14:paraId="44678F32" w14:textId="5AE19F56" w:rsidR="00362BC1" w:rsidRPr="00364E2E" w:rsidRDefault="00362BC1" w:rsidP="00362BC1">
            <w:pPr>
              <w:rPr>
                <w:b/>
                <w:bCs/>
                <w:sz w:val="24"/>
                <w:szCs w:val="24"/>
              </w:rPr>
            </w:pPr>
            <w:r w:rsidRPr="007F31CA">
              <w:rPr>
                <w:b/>
                <w:bCs/>
                <w:sz w:val="24"/>
                <w:szCs w:val="24"/>
              </w:rPr>
              <w:t>40,0</w:t>
            </w:r>
          </w:p>
        </w:tc>
        <w:tc>
          <w:tcPr>
            <w:tcW w:w="1080" w:type="dxa"/>
            <w:tcBorders>
              <w:top w:val="nil"/>
              <w:left w:val="nil"/>
              <w:bottom w:val="nil"/>
              <w:right w:val="nil"/>
            </w:tcBorders>
            <w:shd w:val="clear" w:color="auto" w:fill="auto"/>
            <w:tcMar>
              <w:top w:w="0" w:type="dxa"/>
              <w:left w:w="40" w:type="dxa"/>
              <w:bottom w:w="0" w:type="dxa"/>
              <w:right w:w="40" w:type="dxa"/>
            </w:tcMar>
          </w:tcPr>
          <w:p w14:paraId="53ED4AA1" w14:textId="56171F3F" w:rsidR="00362BC1" w:rsidRPr="00364E2E" w:rsidRDefault="00362BC1" w:rsidP="00362BC1">
            <w:pPr>
              <w:rPr>
                <w:b/>
                <w:bCs/>
                <w:sz w:val="24"/>
                <w:szCs w:val="24"/>
              </w:rPr>
            </w:pPr>
            <w:r w:rsidRPr="007F31CA">
              <w:rPr>
                <w:b/>
                <w:bCs/>
                <w:sz w:val="24"/>
                <w:szCs w:val="24"/>
              </w:rPr>
              <w:t>19 576</w:t>
            </w:r>
          </w:p>
        </w:tc>
      </w:tr>
      <w:tr w:rsidR="00362BC1" w:rsidRPr="002026FB" w14:paraId="145EB4F5"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EE31C35" w14:textId="7689114A"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9BDE99C" w14:textId="333E94A0" w:rsidR="00362BC1" w:rsidRPr="002026FB" w:rsidRDefault="00362BC1" w:rsidP="00362BC1">
            <w:pPr>
              <w:rPr>
                <w:sz w:val="24"/>
                <w:szCs w:val="24"/>
              </w:rPr>
            </w:pPr>
            <w:r w:rsidRPr="008732AE">
              <w:rPr>
                <w:sz w:val="24"/>
                <w:szCs w:val="24"/>
              </w:rPr>
              <w:t>3 737</w:t>
            </w:r>
          </w:p>
        </w:tc>
        <w:tc>
          <w:tcPr>
            <w:tcW w:w="1530" w:type="dxa"/>
            <w:tcBorders>
              <w:top w:val="nil"/>
              <w:left w:val="nil"/>
              <w:bottom w:val="nil"/>
              <w:right w:val="nil"/>
            </w:tcBorders>
            <w:shd w:val="clear" w:color="auto" w:fill="auto"/>
            <w:tcMar>
              <w:top w:w="0" w:type="dxa"/>
              <w:left w:w="40" w:type="dxa"/>
              <w:bottom w:w="0" w:type="dxa"/>
              <w:right w:w="40" w:type="dxa"/>
            </w:tcMar>
          </w:tcPr>
          <w:p w14:paraId="75B7BCAB" w14:textId="4795EF92" w:rsidR="00362BC1" w:rsidRPr="002026FB" w:rsidRDefault="00362BC1" w:rsidP="00362BC1">
            <w:pPr>
              <w:rPr>
                <w:sz w:val="24"/>
                <w:szCs w:val="24"/>
              </w:rPr>
            </w:pPr>
            <w:r w:rsidRPr="008732AE">
              <w:rPr>
                <w:sz w:val="24"/>
                <w:szCs w:val="24"/>
              </w:rPr>
              <w:t>69,9</w:t>
            </w:r>
          </w:p>
        </w:tc>
        <w:tc>
          <w:tcPr>
            <w:tcW w:w="2160" w:type="dxa"/>
            <w:tcBorders>
              <w:top w:val="nil"/>
              <w:left w:val="nil"/>
              <w:bottom w:val="nil"/>
              <w:right w:val="nil"/>
            </w:tcBorders>
            <w:shd w:val="clear" w:color="auto" w:fill="auto"/>
            <w:tcMar>
              <w:top w:w="0" w:type="dxa"/>
              <w:left w:w="40" w:type="dxa"/>
              <w:bottom w:w="0" w:type="dxa"/>
              <w:right w:w="40" w:type="dxa"/>
            </w:tcMar>
          </w:tcPr>
          <w:p w14:paraId="24CDD266" w14:textId="54DEC18F" w:rsidR="00362BC1" w:rsidRPr="002026FB" w:rsidRDefault="00362BC1" w:rsidP="00362BC1">
            <w:pPr>
              <w:rPr>
                <w:sz w:val="24"/>
                <w:szCs w:val="24"/>
              </w:rPr>
            </w:pPr>
            <w:r w:rsidRPr="008732AE">
              <w:rPr>
                <w:sz w:val="24"/>
                <w:szCs w:val="24"/>
              </w:rPr>
              <w:t>1 613</w:t>
            </w:r>
          </w:p>
        </w:tc>
        <w:tc>
          <w:tcPr>
            <w:tcW w:w="1980" w:type="dxa"/>
            <w:tcBorders>
              <w:top w:val="nil"/>
              <w:left w:val="nil"/>
              <w:bottom w:val="nil"/>
              <w:right w:val="nil"/>
            </w:tcBorders>
            <w:shd w:val="clear" w:color="auto" w:fill="auto"/>
            <w:tcMar>
              <w:top w:w="0" w:type="dxa"/>
              <w:left w:w="40" w:type="dxa"/>
              <w:bottom w:w="0" w:type="dxa"/>
              <w:right w:w="40" w:type="dxa"/>
            </w:tcMar>
          </w:tcPr>
          <w:p w14:paraId="070D6AA6" w14:textId="268808A8" w:rsidR="00362BC1" w:rsidRPr="002026FB" w:rsidRDefault="00362BC1" w:rsidP="00362BC1">
            <w:pPr>
              <w:rPr>
                <w:sz w:val="24"/>
                <w:szCs w:val="24"/>
              </w:rPr>
            </w:pPr>
            <w:r w:rsidRPr="008732AE">
              <w:rPr>
                <w:sz w:val="24"/>
                <w:szCs w:val="24"/>
              </w:rPr>
              <w:t>30,1</w:t>
            </w:r>
          </w:p>
        </w:tc>
        <w:tc>
          <w:tcPr>
            <w:tcW w:w="1080" w:type="dxa"/>
            <w:tcBorders>
              <w:top w:val="nil"/>
              <w:left w:val="nil"/>
              <w:bottom w:val="nil"/>
              <w:right w:val="nil"/>
            </w:tcBorders>
            <w:shd w:val="clear" w:color="auto" w:fill="auto"/>
            <w:tcMar>
              <w:top w:w="0" w:type="dxa"/>
              <w:left w:w="40" w:type="dxa"/>
              <w:bottom w:w="0" w:type="dxa"/>
              <w:right w:w="40" w:type="dxa"/>
            </w:tcMar>
          </w:tcPr>
          <w:p w14:paraId="28C122BF" w14:textId="403A64FC" w:rsidR="00362BC1" w:rsidRPr="002026FB" w:rsidRDefault="00362BC1" w:rsidP="00362BC1">
            <w:pPr>
              <w:rPr>
                <w:sz w:val="24"/>
                <w:szCs w:val="24"/>
              </w:rPr>
            </w:pPr>
            <w:r w:rsidRPr="008732AE">
              <w:rPr>
                <w:sz w:val="24"/>
                <w:szCs w:val="24"/>
              </w:rPr>
              <w:t>5 350</w:t>
            </w:r>
          </w:p>
        </w:tc>
      </w:tr>
      <w:tr w:rsidR="00362BC1" w:rsidRPr="002026FB" w14:paraId="296FEC1F"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050DDFE" w14:textId="754995A2"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09611B97" w14:textId="23262F69" w:rsidR="00362BC1" w:rsidRPr="002026FB" w:rsidRDefault="00362BC1" w:rsidP="00362BC1">
            <w:pPr>
              <w:spacing w:after="360"/>
              <w:rPr>
                <w:sz w:val="24"/>
                <w:szCs w:val="24"/>
              </w:rPr>
            </w:pPr>
            <w:r w:rsidRPr="008732AE">
              <w:rPr>
                <w:sz w:val="24"/>
                <w:szCs w:val="24"/>
              </w:rPr>
              <w:t>8 003</w:t>
            </w:r>
          </w:p>
        </w:tc>
        <w:tc>
          <w:tcPr>
            <w:tcW w:w="1530" w:type="dxa"/>
            <w:tcBorders>
              <w:top w:val="nil"/>
              <w:left w:val="nil"/>
              <w:bottom w:val="nil"/>
              <w:right w:val="nil"/>
            </w:tcBorders>
            <w:shd w:val="clear" w:color="auto" w:fill="auto"/>
            <w:tcMar>
              <w:top w:w="0" w:type="dxa"/>
              <w:left w:w="40" w:type="dxa"/>
              <w:bottom w:w="0" w:type="dxa"/>
              <w:right w:w="40" w:type="dxa"/>
            </w:tcMar>
          </w:tcPr>
          <w:p w14:paraId="6D6C19D0" w14:textId="08EB7091" w:rsidR="00362BC1" w:rsidRPr="002026FB" w:rsidRDefault="00362BC1" w:rsidP="00362BC1">
            <w:pPr>
              <w:spacing w:after="360"/>
              <w:rPr>
                <w:sz w:val="24"/>
                <w:szCs w:val="24"/>
              </w:rPr>
            </w:pPr>
            <w:r w:rsidRPr="008732AE">
              <w:rPr>
                <w:sz w:val="24"/>
                <w:szCs w:val="24"/>
              </w:rPr>
              <w:t>56,3</w:t>
            </w:r>
          </w:p>
        </w:tc>
        <w:tc>
          <w:tcPr>
            <w:tcW w:w="2160" w:type="dxa"/>
            <w:tcBorders>
              <w:top w:val="nil"/>
              <w:left w:val="nil"/>
              <w:bottom w:val="nil"/>
              <w:right w:val="nil"/>
            </w:tcBorders>
            <w:shd w:val="clear" w:color="auto" w:fill="auto"/>
            <w:tcMar>
              <w:top w:w="0" w:type="dxa"/>
              <w:left w:w="40" w:type="dxa"/>
              <w:bottom w:w="0" w:type="dxa"/>
              <w:right w:w="40" w:type="dxa"/>
            </w:tcMar>
          </w:tcPr>
          <w:p w14:paraId="672735F9" w14:textId="735A0805" w:rsidR="00362BC1" w:rsidRPr="002026FB" w:rsidRDefault="00362BC1" w:rsidP="00362BC1">
            <w:pPr>
              <w:spacing w:after="360"/>
              <w:rPr>
                <w:sz w:val="24"/>
                <w:szCs w:val="24"/>
              </w:rPr>
            </w:pPr>
            <w:r w:rsidRPr="008732AE">
              <w:rPr>
                <w:sz w:val="24"/>
                <w:szCs w:val="24"/>
              </w:rPr>
              <w:t>6 223</w:t>
            </w:r>
          </w:p>
        </w:tc>
        <w:tc>
          <w:tcPr>
            <w:tcW w:w="1980" w:type="dxa"/>
            <w:tcBorders>
              <w:top w:val="nil"/>
              <w:left w:val="nil"/>
              <w:bottom w:val="nil"/>
              <w:right w:val="nil"/>
            </w:tcBorders>
            <w:shd w:val="clear" w:color="auto" w:fill="auto"/>
            <w:tcMar>
              <w:top w:w="0" w:type="dxa"/>
              <w:left w:w="40" w:type="dxa"/>
              <w:bottom w:w="0" w:type="dxa"/>
              <w:right w:w="40" w:type="dxa"/>
            </w:tcMar>
          </w:tcPr>
          <w:p w14:paraId="664E8392" w14:textId="7B94B497" w:rsidR="00362BC1" w:rsidRPr="002026FB" w:rsidRDefault="00362BC1" w:rsidP="00362BC1">
            <w:pPr>
              <w:spacing w:after="360"/>
              <w:rPr>
                <w:sz w:val="24"/>
                <w:szCs w:val="24"/>
              </w:rPr>
            </w:pPr>
            <w:r w:rsidRPr="008732AE">
              <w:rPr>
                <w:sz w:val="24"/>
                <w:szCs w:val="24"/>
              </w:rPr>
              <w:t>43,7</w:t>
            </w:r>
          </w:p>
        </w:tc>
        <w:tc>
          <w:tcPr>
            <w:tcW w:w="1080" w:type="dxa"/>
            <w:tcBorders>
              <w:top w:val="nil"/>
              <w:left w:val="nil"/>
              <w:bottom w:val="nil"/>
              <w:right w:val="nil"/>
            </w:tcBorders>
            <w:shd w:val="clear" w:color="auto" w:fill="auto"/>
            <w:tcMar>
              <w:top w:w="0" w:type="dxa"/>
              <w:left w:w="40" w:type="dxa"/>
              <w:bottom w:w="0" w:type="dxa"/>
              <w:right w:w="40" w:type="dxa"/>
            </w:tcMar>
          </w:tcPr>
          <w:p w14:paraId="6D1A6A61" w14:textId="5E7A7789" w:rsidR="00362BC1" w:rsidRPr="002026FB" w:rsidRDefault="00362BC1" w:rsidP="00362BC1">
            <w:pPr>
              <w:spacing w:after="360"/>
              <w:rPr>
                <w:sz w:val="24"/>
                <w:szCs w:val="24"/>
              </w:rPr>
            </w:pPr>
            <w:r w:rsidRPr="008732AE">
              <w:rPr>
                <w:sz w:val="24"/>
                <w:szCs w:val="24"/>
              </w:rPr>
              <w:t>14 226</w:t>
            </w:r>
          </w:p>
        </w:tc>
      </w:tr>
      <w:tr w:rsidR="00362BC1" w:rsidRPr="002026FB" w14:paraId="6D35169F"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5C235DB" w14:textId="1588CBCC" w:rsidR="00362BC1" w:rsidRPr="00ED3868" w:rsidRDefault="00362BC1" w:rsidP="00362BC1">
            <w:pPr>
              <w:rPr>
                <w:b/>
                <w:bCs/>
                <w:sz w:val="24"/>
                <w:szCs w:val="24"/>
              </w:rPr>
            </w:pPr>
            <w:r w:rsidRPr="00CB333D">
              <w:rPr>
                <w:b/>
                <w:bCs/>
                <w:sz w:val="24"/>
                <w:szCs w:val="24"/>
              </w:rPr>
              <w:t xml:space="preserve">Total – Pers. </w:t>
            </w:r>
            <w:proofErr w:type="spellStart"/>
            <w:r w:rsidRPr="00CB333D">
              <w:rPr>
                <w:b/>
                <w:bCs/>
                <w:sz w:val="24"/>
                <w:szCs w:val="24"/>
              </w:rPr>
              <w:t>intersexuées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698EF2B" w14:textId="0305C705" w:rsidR="00362BC1" w:rsidRPr="00364E2E" w:rsidRDefault="00362BC1" w:rsidP="00362BC1">
            <w:pPr>
              <w:rPr>
                <w:b/>
                <w:bCs/>
                <w:sz w:val="24"/>
                <w:szCs w:val="24"/>
              </w:rPr>
            </w:pPr>
            <w:r w:rsidRPr="007F31CA">
              <w:rPr>
                <w:b/>
                <w:bCs/>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741C31F0" w14:textId="699F540A" w:rsidR="00362BC1" w:rsidRPr="00364E2E" w:rsidRDefault="00362BC1" w:rsidP="00362BC1">
            <w:pPr>
              <w:rPr>
                <w:b/>
                <w:bCs/>
                <w:sz w:val="24"/>
                <w:szCs w:val="24"/>
              </w:rPr>
            </w:pPr>
            <w:r w:rsidRPr="007F31CA">
              <w:rPr>
                <w:b/>
                <w:bCs/>
                <w:sz w:val="24"/>
                <w:szCs w:val="24"/>
              </w:rPr>
              <w:t>0</w:t>
            </w:r>
            <w:r>
              <w:rPr>
                <w:b/>
                <w:bCs/>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78B4C4E9" w14:textId="28979522" w:rsidR="00362BC1" w:rsidRPr="00364E2E" w:rsidRDefault="00362BC1" w:rsidP="00362BC1">
            <w:pPr>
              <w:rPr>
                <w:b/>
                <w:bCs/>
                <w:sz w:val="24"/>
                <w:szCs w:val="24"/>
              </w:rPr>
            </w:pPr>
            <w:r w:rsidRPr="007F31CA">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49F3213F" w14:textId="04BE1EFF" w:rsidR="00362BC1" w:rsidRPr="00364E2E" w:rsidRDefault="00362BC1" w:rsidP="00362BC1">
            <w:pPr>
              <w:rPr>
                <w:b/>
                <w:bCs/>
                <w:sz w:val="24"/>
                <w:szCs w:val="24"/>
              </w:rPr>
            </w:pPr>
            <w:r w:rsidRPr="007F31CA">
              <w:rPr>
                <w:b/>
                <w:bCs/>
                <w:sz w:val="24"/>
                <w:szCs w:val="24"/>
              </w:rPr>
              <w:t>0</w:t>
            </w:r>
            <w:r>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0F4F3872" w14:textId="4F55285E" w:rsidR="00362BC1" w:rsidRPr="00364E2E" w:rsidRDefault="00362BC1" w:rsidP="00362BC1">
            <w:pPr>
              <w:rPr>
                <w:b/>
                <w:bCs/>
                <w:sz w:val="24"/>
                <w:szCs w:val="24"/>
              </w:rPr>
            </w:pPr>
            <w:r w:rsidRPr="007F31CA">
              <w:rPr>
                <w:b/>
                <w:bCs/>
                <w:sz w:val="24"/>
                <w:szCs w:val="24"/>
              </w:rPr>
              <w:t>0</w:t>
            </w:r>
          </w:p>
        </w:tc>
      </w:tr>
      <w:tr w:rsidR="00362BC1" w:rsidRPr="002026FB" w14:paraId="4AEA4CCB"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8B1CE38" w14:textId="43EC42CF"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84108F1" w14:textId="74EB0A4B" w:rsidR="00362BC1" w:rsidRPr="008732AE" w:rsidRDefault="00362BC1" w:rsidP="00362BC1">
            <w:pPr>
              <w:rPr>
                <w:sz w:val="24"/>
                <w:szCs w:val="24"/>
              </w:rPr>
            </w:pPr>
            <w:r w:rsidRPr="008732AE">
              <w:rPr>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0200F426" w14:textId="2B8955D2" w:rsidR="00362BC1" w:rsidRPr="008732AE" w:rsidRDefault="00362BC1" w:rsidP="00362BC1">
            <w:pPr>
              <w:rPr>
                <w:sz w:val="24"/>
                <w:szCs w:val="24"/>
              </w:rPr>
            </w:pPr>
            <w:r w:rsidRPr="008732AE">
              <w:rPr>
                <w:sz w:val="24"/>
                <w:szCs w:val="24"/>
              </w:rPr>
              <w:t>0</w:t>
            </w:r>
            <w:r>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79A30D2C" w14:textId="2E468A36" w:rsidR="00362BC1" w:rsidRPr="008732AE" w:rsidRDefault="00362BC1" w:rsidP="00362BC1">
            <w:pPr>
              <w:rPr>
                <w:sz w:val="24"/>
                <w:szCs w:val="24"/>
              </w:rPr>
            </w:pPr>
            <w:r w:rsidRPr="008732AE">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7F3D5A1A" w14:textId="068BF5BD" w:rsidR="00362BC1" w:rsidRPr="008732AE" w:rsidRDefault="00362BC1" w:rsidP="00362BC1">
            <w:pPr>
              <w:rPr>
                <w:sz w:val="24"/>
                <w:szCs w:val="24"/>
              </w:rPr>
            </w:pPr>
            <w:r w:rsidRPr="008732AE">
              <w:rPr>
                <w:sz w:val="24"/>
                <w:szCs w:val="24"/>
              </w:rPr>
              <w:t>0</w:t>
            </w:r>
            <w:r>
              <w:rPr>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6FB697CB" w14:textId="47D7E7C3" w:rsidR="00362BC1" w:rsidRPr="008732AE" w:rsidRDefault="00362BC1" w:rsidP="00362BC1">
            <w:pPr>
              <w:rPr>
                <w:sz w:val="24"/>
                <w:szCs w:val="24"/>
              </w:rPr>
            </w:pPr>
            <w:r w:rsidRPr="008732AE">
              <w:rPr>
                <w:sz w:val="24"/>
                <w:szCs w:val="24"/>
              </w:rPr>
              <w:t>0</w:t>
            </w:r>
          </w:p>
        </w:tc>
      </w:tr>
      <w:tr w:rsidR="00362BC1" w:rsidRPr="002026FB" w14:paraId="09686C80" w14:textId="77777777" w:rsidTr="00ED3868">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1990DFF0" w14:textId="7A0AA08E" w:rsidR="00362BC1" w:rsidRPr="002026FB" w:rsidRDefault="00362BC1" w:rsidP="00362BC1">
            <w:pPr>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5EBCC02" w14:textId="5F5BABAF" w:rsidR="00362BC1" w:rsidRPr="008732AE" w:rsidRDefault="00362BC1" w:rsidP="00362BC1">
            <w:pPr>
              <w:rPr>
                <w:sz w:val="24"/>
                <w:szCs w:val="24"/>
              </w:rPr>
            </w:pPr>
            <w:r w:rsidRPr="008732AE">
              <w:rPr>
                <w:sz w:val="24"/>
                <w:szCs w:val="24"/>
              </w:rPr>
              <w:t>0</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21FE500E" w14:textId="3AF53C4B" w:rsidR="00362BC1" w:rsidRPr="008732AE" w:rsidRDefault="00362BC1" w:rsidP="00362BC1">
            <w:pPr>
              <w:rPr>
                <w:sz w:val="24"/>
                <w:szCs w:val="24"/>
              </w:rPr>
            </w:pPr>
            <w:r w:rsidRPr="008732AE">
              <w:rPr>
                <w:sz w:val="24"/>
                <w:szCs w:val="24"/>
              </w:rPr>
              <w:t>0</w:t>
            </w:r>
            <w:r>
              <w:rPr>
                <w:sz w:val="24"/>
                <w:szCs w:val="24"/>
              </w:rPr>
              <w:t>,0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3451EF12" w14:textId="0ADB0881" w:rsidR="00362BC1" w:rsidRPr="008732AE" w:rsidRDefault="00362BC1" w:rsidP="00362BC1">
            <w:pPr>
              <w:rPr>
                <w:sz w:val="24"/>
                <w:szCs w:val="24"/>
              </w:rPr>
            </w:pPr>
            <w:r w:rsidRPr="008732AE">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464D520A" w14:textId="205227F6" w:rsidR="00362BC1" w:rsidRPr="008732AE" w:rsidRDefault="00362BC1" w:rsidP="00362BC1">
            <w:pPr>
              <w:rPr>
                <w:sz w:val="24"/>
                <w:szCs w:val="24"/>
              </w:rPr>
            </w:pPr>
            <w:r w:rsidRPr="008732AE">
              <w:rPr>
                <w:sz w:val="24"/>
                <w:szCs w:val="24"/>
              </w:rPr>
              <w:t>0</w:t>
            </w:r>
            <w:r>
              <w:rPr>
                <w:sz w:val="24"/>
                <w:szCs w:val="24"/>
              </w:rPr>
              <w:t>,0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F5134EF" w14:textId="6C2616B7" w:rsidR="00362BC1" w:rsidRPr="008732AE" w:rsidRDefault="00362BC1" w:rsidP="00362BC1">
            <w:pPr>
              <w:rPr>
                <w:sz w:val="24"/>
                <w:szCs w:val="24"/>
              </w:rPr>
            </w:pPr>
            <w:r w:rsidRPr="008732AE">
              <w:rPr>
                <w:sz w:val="24"/>
                <w:szCs w:val="24"/>
              </w:rPr>
              <w:t>0</w:t>
            </w:r>
          </w:p>
        </w:tc>
      </w:tr>
    </w:tbl>
    <w:p w14:paraId="3C03B561" w14:textId="4DD70B10" w:rsidR="00364E2E" w:rsidRDefault="00364E2E" w:rsidP="007F31CA">
      <w:pPr>
        <w:pStyle w:val="H5Tableheader"/>
        <w:rPr>
          <w:lang w:val="fr-CA"/>
        </w:rPr>
      </w:pPr>
      <w:r>
        <w:rPr>
          <w:lang w:val="fr-CA"/>
        </w:rPr>
        <w:t>Exercice 2022-2023</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364E2E" w:rsidRPr="002026FB" w14:paraId="585E930F" w14:textId="77777777" w:rsidTr="00ED3868">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75522712" w14:textId="77777777" w:rsidR="00364E2E" w:rsidRDefault="00364E2E" w:rsidP="00ED3868">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BB1DFC3" w14:textId="77777777" w:rsidR="00364E2E" w:rsidRPr="002026FB" w:rsidRDefault="00364E2E" w:rsidP="00ED3868">
            <w:pPr>
              <w:rPr>
                <w:sz w:val="24"/>
                <w:szCs w:val="24"/>
              </w:rPr>
            </w:pPr>
            <w:r w:rsidRPr="008732AE">
              <w:rPr>
                <w:sz w:val="24"/>
                <w:szCs w:val="24"/>
              </w:rPr>
              <w:t xml:space="preserve">En </w:t>
            </w:r>
            <w:proofErr w:type="spellStart"/>
            <w:r w:rsidRPr="008732AE">
              <w:rPr>
                <w:sz w:val="24"/>
                <w:szCs w:val="24"/>
              </w:rPr>
              <w:t>détention</w:t>
            </w:r>
            <w:proofErr w:type="spellEnd"/>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1E2305B" w14:textId="77777777" w:rsidR="00364E2E" w:rsidRPr="002026FB" w:rsidRDefault="00364E2E" w:rsidP="00ED3868">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D65D7EA" w14:textId="77777777" w:rsidR="00364E2E" w:rsidRPr="00ED3868" w:rsidRDefault="00364E2E" w:rsidP="00ED3868">
            <w:pPr>
              <w:rPr>
                <w:sz w:val="24"/>
                <w:szCs w:val="24"/>
                <w:lang w:val="fr-CA"/>
              </w:rPr>
            </w:pPr>
            <w:r w:rsidRPr="008732AE">
              <w:rPr>
                <w:sz w:val="24"/>
                <w:szCs w:val="24"/>
                <w:lang w:val="fr-CA"/>
              </w:rPr>
              <w:t>Sous surveillance dans la collectivité</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7192970" w14:textId="77777777" w:rsidR="00364E2E" w:rsidRPr="002026FB" w:rsidRDefault="00364E2E" w:rsidP="00ED3868">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2B578A3A" w14:textId="77777777" w:rsidR="00364E2E" w:rsidRPr="002026FB" w:rsidRDefault="00364E2E" w:rsidP="00ED3868">
            <w:pPr>
              <w:rPr>
                <w:sz w:val="24"/>
                <w:szCs w:val="24"/>
              </w:rPr>
            </w:pPr>
            <w:r>
              <w:rPr>
                <w:sz w:val="24"/>
                <w:szCs w:val="24"/>
              </w:rPr>
              <w:t>Total</w:t>
            </w:r>
          </w:p>
        </w:tc>
      </w:tr>
      <w:tr w:rsidR="00362BC1" w:rsidRPr="000A354D" w14:paraId="6E70390C" w14:textId="77777777" w:rsidTr="00ED3868">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3F3C84EF" w14:textId="4FFB0091" w:rsidR="00362BC1" w:rsidRPr="000A354D" w:rsidRDefault="00362BC1" w:rsidP="00362BC1">
            <w:pPr>
              <w:rPr>
                <w:b/>
                <w:bCs/>
                <w:sz w:val="24"/>
                <w:szCs w:val="24"/>
              </w:rPr>
            </w:pPr>
            <w:r w:rsidRPr="00CB333D">
              <w:rPr>
                <w:b/>
                <w:bCs/>
                <w:sz w:val="24"/>
                <w:szCs w:val="24"/>
              </w:rPr>
              <w:t>Total – Femmes</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0FC4A08A" w14:textId="07C18EDE" w:rsidR="00362BC1" w:rsidRPr="00364E2E" w:rsidRDefault="00362BC1" w:rsidP="00362BC1">
            <w:pPr>
              <w:rPr>
                <w:b/>
                <w:bCs/>
                <w:sz w:val="24"/>
                <w:szCs w:val="24"/>
              </w:rPr>
            </w:pPr>
            <w:r w:rsidRPr="007F31CA">
              <w:rPr>
                <w:b/>
                <w:bCs/>
                <w:sz w:val="24"/>
                <w:szCs w:val="24"/>
              </w:rPr>
              <w:t>645</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054F8E33" w14:textId="3BDC1960" w:rsidR="00362BC1" w:rsidRPr="00364E2E" w:rsidRDefault="00362BC1" w:rsidP="00362BC1">
            <w:pPr>
              <w:rPr>
                <w:b/>
                <w:bCs/>
                <w:sz w:val="24"/>
                <w:szCs w:val="24"/>
              </w:rPr>
            </w:pPr>
            <w:r w:rsidRPr="007F31CA">
              <w:rPr>
                <w:b/>
                <w:bCs/>
                <w:sz w:val="24"/>
                <w:szCs w:val="24"/>
              </w:rPr>
              <w:t>49,5</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580EF99E" w14:textId="247048B2" w:rsidR="00362BC1" w:rsidRPr="00364E2E" w:rsidRDefault="00362BC1" w:rsidP="00362BC1">
            <w:pPr>
              <w:rPr>
                <w:b/>
                <w:bCs/>
                <w:sz w:val="24"/>
                <w:szCs w:val="24"/>
              </w:rPr>
            </w:pPr>
            <w:r w:rsidRPr="007F31CA">
              <w:rPr>
                <w:b/>
                <w:bCs/>
                <w:sz w:val="24"/>
                <w:szCs w:val="24"/>
              </w:rPr>
              <w:t>659</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518AF9FD" w14:textId="0F62C008" w:rsidR="00362BC1" w:rsidRPr="00364E2E" w:rsidRDefault="00362BC1" w:rsidP="00362BC1">
            <w:pPr>
              <w:rPr>
                <w:b/>
                <w:bCs/>
                <w:sz w:val="24"/>
                <w:szCs w:val="24"/>
              </w:rPr>
            </w:pPr>
            <w:r w:rsidRPr="007F31CA">
              <w:rPr>
                <w:b/>
                <w:bCs/>
                <w:sz w:val="24"/>
                <w:szCs w:val="24"/>
              </w:rPr>
              <w:t>50,5</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5BA545B6" w14:textId="3AF10DA6" w:rsidR="00362BC1" w:rsidRPr="00364E2E" w:rsidRDefault="00362BC1" w:rsidP="00362BC1">
            <w:pPr>
              <w:rPr>
                <w:b/>
                <w:bCs/>
                <w:sz w:val="24"/>
                <w:szCs w:val="24"/>
              </w:rPr>
            </w:pPr>
            <w:r w:rsidRPr="007F31CA">
              <w:rPr>
                <w:b/>
                <w:bCs/>
                <w:sz w:val="24"/>
                <w:szCs w:val="24"/>
              </w:rPr>
              <w:t>1 304</w:t>
            </w:r>
          </w:p>
        </w:tc>
      </w:tr>
      <w:tr w:rsidR="00362BC1" w:rsidRPr="002026FB" w14:paraId="7B294602"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2496AB5" w14:textId="349B938A"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358F8A94" w14:textId="698CF787" w:rsidR="00362BC1" w:rsidRPr="002026FB" w:rsidRDefault="00362BC1" w:rsidP="00362BC1">
            <w:pPr>
              <w:rPr>
                <w:sz w:val="24"/>
                <w:szCs w:val="24"/>
              </w:rPr>
            </w:pPr>
            <w:r w:rsidRPr="008732AE">
              <w:rPr>
                <w:sz w:val="24"/>
                <w:szCs w:val="24"/>
              </w:rPr>
              <w:t>309</w:t>
            </w:r>
          </w:p>
        </w:tc>
        <w:tc>
          <w:tcPr>
            <w:tcW w:w="1530" w:type="dxa"/>
            <w:tcBorders>
              <w:top w:val="nil"/>
              <w:left w:val="nil"/>
              <w:bottom w:val="nil"/>
              <w:right w:val="nil"/>
            </w:tcBorders>
            <w:shd w:val="clear" w:color="auto" w:fill="auto"/>
            <w:tcMar>
              <w:top w:w="0" w:type="dxa"/>
              <w:left w:w="40" w:type="dxa"/>
              <w:bottom w:w="0" w:type="dxa"/>
              <w:right w:w="40" w:type="dxa"/>
            </w:tcMar>
          </w:tcPr>
          <w:p w14:paraId="5EC42E06" w14:textId="1DD17922" w:rsidR="00362BC1" w:rsidRPr="002026FB" w:rsidRDefault="00362BC1" w:rsidP="00362BC1">
            <w:pPr>
              <w:rPr>
                <w:sz w:val="24"/>
                <w:szCs w:val="24"/>
              </w:rPr>
            </w:pPr>
            <w:r w:rsidRPr="008732AE">
              <w:rPr>
                <w:sz w:val="24"/>
                <w:szCs w:val="24"/>
              </w:rPr>
              <w:t>55,8</w:t>
            </w:r>
          </w:p>
        </w:tc>
        <w:tc>
          <w:tcPr>
            <w:tcW w:w="2160" w:type="dxa"/>
            <w:tcBorders>
              <w:top w:val="nil"/>
              <w:left w:val="nil"/>
              <w:bottom w:val="nil"/>
              <w:right w:val="nil"/>
            </w:tcBorders>
            <w:shd w:val="clear" w:color="auto" w:fill="auto"/>
            <w:tcMar>
              <w:top w:w="0" w:type="dxa"/>
              <w:left w:w="40" w:type="dxa"/>
              <w:bottom w:w="0" w:type="dxa"/>
              <w:right w:w="40" w:type="dxa"/>
            </w:tcMar>
          </w:tcPr>
          <w:p w14:paraId="2726895A" w14:textId="6DDCBC4D" w:rsidR="00362BC1" w:rsidRPr="002026FB" w:rsidRDefault="00362BC1" w:rsidP="00362BC1">
            <w:pPr>
              <w:rPr>
                <w:sz w:val="24"/>
                <w:szCs w:val="24"/>
              </w:rPr>
            </w:pPr>
            <w:r w:rsidRPr="008732AE">
              <w:rPr>
                <w:sz w:val="24"/>
                <w:szCs w:val="24"/>
              </w:rPr>
              <w:t>245</w:t>
            </w:r>
          </w:p>
        </w:tc>
        <w:tc>
          <w:tcPr>
            <w:tcW w:w="1980" w:type="dxa"/>
            <w:tcBorders>
              <w:top w:val="nil"/>
              <w:left w:val="nil"/>
              <w:bottom w:val="nil"/>
              <w:right w:val="nil"/>
            </w:tcBorders>
            <w:shd w:val="clear" w:color="auto" w:fill="auto"/>
            <w:tcMar>
              <w:top w:w="0" w:type="dxa"/>
              <w:left w:w="40" w:type="dxa"/>
              <w:bottom w:w="0" w:type="dxa"/>
              <w:right w:w="40" w:type="dxa"/>
            </w:tcMar>
          </w:tcPr>
          <w:p w14:paraId="0C700E20" w14:textId="1502892F" w:rsidR="00362BC1" w:rsidRPr="002026FB" w:rsidRDefault="00362BC1" w:rsidP="00362BC1">
            <w:pPr>
              <w:rPr>
                <w:sz w:val="24"/>
                <w:szCs w:val="24"/>
              </w:rPr>
            </w:pPr>
            <w:r w:rsidRPr="008732AE">
              <w:rPr>
                <w:sz w:val="24"/>
                <w:szCs w:val="24"/>
              </w:rPr>
              <w:t>44,2</w:t>
            </w:r>
          </w:p>
        </w:tc>
        <w:tc>
          <w:tcPr>
            <w:tcW w:w="1080" w:type="dxa"/>
            <w:tcBorders>
              <w:top w:val="nil"/>
              <w:left w:val="nil"/>
              <w:bottom w:val="nil"/>
              <w:right w:val="nil"/>
            </w:tcBorders>
            <w:shd w:val="clear" w:color="auto" w:fill="auto"/>
            <w:tcMar>
              <w:top w:w="0" w:type="dxa"/>
              <w:left w:w="40" w:type="dxa"/>
              <w:bottom w:w="0" w:type="dxa"/>
              <w:right w:w="40" w:type="dxa"/>
            </w:tcMar>
          </w:tcPr>
          <w:p w14:paraId="41DA9F97" w14:textId="7525E412" w:rsidR="00362BC1" w:rsidRPr="002026FB" w:rsidRDefault="00362BC1" w:rsidP="00362BC1">
            <w:pPr>
              <w:rPr>
                <w:sz w:val="24"/>
                <w:szCs w:val="24"/>
              </w:rPr>
            </w:pPr>
            <w:r w:rsidRPr="008732AE">
              <w:rPr>
                <w:sz w:val="24"/>
                <w:szCs w:val="24"/>
              </w:rPr>
              <w:t>554</w:t>
            </w:r>
          </w:p>
        </w:tc>
      </w:tr>
      <w:tr w:rsidR="00362BC1" w:rsidRPr="002026FB" w14:paraId="642F3FBF"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96FB8FA" w14:textId="44D8B1FE"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4E185192" w14:textId="55400EA1" w:rsidR="00362BC1" w:rsidRPr="002026FB" w:rsidRDefault="00362BC1" w:rsidP="00362BC1">
            <w:pPr>
              <w:spacing w:after="360"/>
              <w:rPr>
                <w:sz w:val="24"/>
                <w:szCs w:val="24"/>
              </w:rPr>
            </w:pPr>
            <w:r w:rsidRPr="008732AE">
              <w:rPr>
                <w:sz w:val="24"/>
                <w:szCs w:val="24"/>
              </w:rPr>
              <w:t>336</w:t>
            </w:r>
          </w:p>
        </w:tc>
        <w:tc>
          <w:tcPr>
            <w:tcW w:w="1530" w:type="dxa"/>
            <w:tcBorders>
              <w:top w:val="nil"/>
              <w:left w:val="nil"/>
              <w:bottom w:val="nil"/>
              <w:right w:val="nil"/>
            </w:tcBorders>
            <w:shd w:val="clear" w:color="auto" w:fill="auto"/>
            <w:tcMar>
              <w:top w:w="0" w:type="dxa"/>
              <w:left w:w="40" w:type="dxa"/>
              <w:bottom w:w="0" w:type="dxa"/>
              <w:right w:w="40" w:type="dxa"/>
            </w:tcMar>
          </w:tcPr>
          <w:p w14:paraId="15FE2688" w14:textId="1F7EE11D" w:rsidR="00362BC1" w:rsidRPr="002026FB" w:rsidRDefault="00362BC1" w:rsidP="00362BC1">
            <w:pPr>
              <w:spacing w:after="360"/>
              <w:rPr>
                <w:sz w:val="24"/>
                <w:szCs w:val="24"/>
              </w:rPr>
            </w:pPr>
            <w:r w:rsidRPr="008732AE">
              <w:rPr>
                <w:sz w:val="24"/>
                <w:szCs w:val="24"/>
              </w:rPr>
              <w:t>44,8</w:t>
            </w:r>
          </w:p>
        </w:tc>
        <w:tc>
          <w:tcPr>
            <w:tcW w:w="2160" w:type="dxa"/>
            <w:tcBorders>
              <w:top w:val="nil"/>
              <w:left w:val="nil"/>
              <w:bottom w:val="nil"/>
              <w:right w:val="nil"/>
            </w:tcBorders>
            <w:shd w:val="clear" w:color="auto" w:fill="auto"/>
            <w:tcMar>
              <w:top w:w="0" w:type="dxa"/>
              <w:left w:w="40" w:type="dxa"/>
              <w:bottom w:w="0" w:type="dxa"/>
              <w:right w:w="40" w:type="dxa"/>
            </w:tcMar>
          </w:tcPr>
          <w:p w14:paraId="5218F6BD" w14:textId="400F8F40" w:rsidR="00362BC1" w:rsidRPr="002026FB" w:rsidRDefault="00362BC1" w:rsidP="00362BC1">
            <w:pPr>
              <w:spacing w:after="360"/>
              <w:rPr>
                <w:sz w:val="24"/>
                <w:szCs w:val="24"/>
              </w:rPr>
            </w:pPr>
            <w:r w:rsidRPr="008732AE">
              <w:rPr>
                <w:sz w:val="24"/>
                <w:szCs w:val="24"/>
              </w:rPr>
              <w:t>414</w:t>
            </w:r>
          </w:p>
        </w:tc>
        <w:tc>
          <w:tcPr>
            <w:tcW w:w="1980" w:type="dxa"/>
            <w:tcBorders>
              <w:top w:val="nil"/>
              <w:left w:val="nil"/>
              <w:bottom w:val="nil"/>
              <w:right w:val="nil"/>
            </w:tcBorders>
            <w:shd w:val="clear" w:color="auto" w:fill="auto"/>
            <w:tcMar>
              <w:top w:w="0" w:type="dxa"/>
              <w:left w:w="40" w:type="dxa"/>
              <w:bottom w:w="0" w:type="dxa"/>
              <w:right w:w="40" w:type="dxa"/>
            </w:tcMar>
          </w:tcPr>
          <w:p w14:paraId="22BE8781" w14:textId="4096BA3A" w:rsidR="00362BC1" w:rsidRPr="002026FB" w:rsidRDefault="00362BC1" w:rsidP="00362BC1">
            <w:pPr>
              <w:spacing w:after="360"/>
              <w:rPr>
                <w:sz w:val="24"/>
                <w:szCs w:val="24"/>
              </w:rPr>
            </w:pPr>
            <w:r w:rsidRPr="008732AE">
              <w:rPr>
                <w:sz w:val="24"/>
                <w:szCs w:val="24"/>
              </w:rPr>
              <w:t>55,2</w:t>
            </w:r>
          </w:p>
        </w:tc>
        <w:tc>
          <w:tcPr>
            <w:tcW w:w="1080" w:type="dxa"/>
            <w:tcBorders>
              <w:top w:val="nil"/>
              <w:left w:val="nil"/>
              <w:bottom w:val="nil"/>
              <w:right w:val="nil"/>
            </w:tcBorders>
            <w:shd w:val="clear" w:color="auto" w:fill="auto"/>
            <w:tcMar>
              <w:top w:w="0" w:type="dxa"/>
              <w:left w:w="40" w:type="dxa"/>
              <w:bottom w:w="0" w:type="dxa"/>
              <w:right w:w="40" w:type="dxa"/>
            </w:tcMar>
          </w:tcPr>
          <w:p w14:paraId="02612759" w14:textId="6717D49A" w:rsidR="00362BC1" w:rsidRPr="002026FB" w:rsidRDefault="00362BC1" w:rsidP="00362BC1">
            <w:pPr>
              <w:spacing w:after="360"/>
              <w:rPr>
                <w:sz w:val="24"/>
                <w:szCs w:val="24"/>
              </w:rPr>
            </w:pPr>
            <w:r w:rsidRPr="008732AE">
              <w:rPr>
                <w:sz w:val="24"/>
                <w:szCs w:val="24"/>
              </w:rPr>
              <w:t>750</w:t>
            </w:r>
          </w:p>
        </w:tc>
      </w:tr>
      <w:tr w:rsidR="00362BC1" w:rsidRPr="000A354D" w14:paraId="532E3E96"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3AD67FF" w14:textId="25D3C5E9" w:rsidR="00362BC1" w:rsidRPr="000A354D" w:rsidRDefault="00362BC1" w:rsidP="00362BC1">
            <w:pPr>
              <w:rPr>
                <w:b/>
                <w:bCs/>
                <w:sz w:val="24"/>
                <w:szCs w:val="24"/>
              </w:rPr>
            </w:pPr>
            <w:r w:rsidRPr="00CB333D">
              <w:rPr>
                <w:b/>
                <w:bCs/>
                <w:sz w:val="24"/>
                <w:szCs w:val="24"/>
              </w:rPr>
              <w:t>Total – Hommes</w:t>
            </w:r>
          </w:p>
        </w:tc>
        <w:tc>
          <w:tcPr>
            <w:tcW w:w="1080" w:type="dxa"/>
            <w:tcBorders>
              <w:top w:val="nil"/>
              <w:left w:val="nil"/>
              <w:bottom w:val="nil"/>
              <w:right w:val="nil"/>
            </w:tcBorders>
            <w:shd w:val="clear" w:color="auto" w:fill="auto"/>
            <w:tcMar>
              <w:top w:w="0" w:type="dxa"/>
              <w:left w:w="40" w:type="dxa"/>
              <w:bottom w:w="0" w:type="dxa"/>
              <w:right w:w="40" w:type="dxa"/>
            </w:tcMar>
          </w:tcPr>
          <w:p w14:paraId="2E7B5171" w14:textId="3734BE4E" w:rsidR="00362BC1" w:rsidRPr="00364E2E" w:rsidRDefault="00362BC1" w:rsidP="00362BC1">
            <w:pPr>
              <w:rPr>
                <w:b/>
                <w:bCs/>
                <w:sz w:val="24"/>
                <w:szCs w:val="24"/>
              </w:rPr>
            </w:pPr>
            <w:r w:rsidRPr="007F31CA">
              <w:rPr>
                <w:b/>
                <w:bCs/>
                <w:sz w:val="24"/>
                <w:szCs w:val="24"/>
              </w:rPr>
              <w:t>12 407</w:t>
            </w:r>
          </w:p>
        </w:tc>
        <w:tc>
          <w:tcPr>
            <w:tcW w:w="1530" w:type="dxa"/>
            <w:tcBorders>
              <w:top w:val="nil"/>
              <w:left w:val="nil"/>
              <w:bottom w:val="nil"/>
              <w:right w:val="nil"/>
            </w:tcBorders>
            <w:shd w:val="clear" w:color="auto" w:fill="auto"/>
            <w:tcMar>
              <w:top w:w="0" w:type="dxa"/>
              <w:left w:w="40" w:type="dxa"/>
              <w:bottom w:w="0" w:type="dxa"/>
              <w:right w:w="40" w:type="dxa"/>
            </w:tcMar>
          </w:tcPr>
          <w:p w14:paraId="4BF0318B" w14:textId="1EED0545" w:rsidR="00362BC1" w:rsidRPr="00364E2E" w:rsidRDefault="00362BC1" w:rsidP="00362BC1">
            <w:pPr>
              <w:rPr>
                <w:b/>
                <w:bCs/>
                <w:sz w:val="24"/>
                <w:szCs w:val="24"/>
              </w:rPr>
            </w:pPr>
            <w:r w:rsidRPr="007F31CA">
              <w:rPr>
                <w:b/>
                <w:bCs/>
                <w:sz w:val="24"/>
                <w:szCs w:val="24"/>
              </w:rPr>
              <w:t>61,8</w:t>
            </w:r>
          </w:p>
        </w:tc>
        <w:tc>
          <w:tcPr>
            <w:tcW w:w="2160" w:type="dxa"/>
            <w:tcBorders>
              <w:top w:val="nil"/>
              <w:left w:val="nil"/>
              <w:bottom w:val="nil"/>
              <w:right w:val="nil"/>
            </w:tcBorders>
            <w:shd w:val="clear" w:color="auto" w:fill="auto"/>
            <w:tcMar>
              <w:top w:w="0" w:type="dxa"/>
              <w:left w:w="40" w:type="dxa"/>
              <w:bottom w:w="0" w:type="dxa"/>
              <w:right w:w="40" w:type="dxa"/>
            </w:tcMar>
          </w:tcPr>
          <w:p w14:paraId="58A98500" w14:textId="5D5EB9D2" w:rsidR="00362BC1" w:rsidRPr="00364E2E" w:rsidRDefault="00362BC1" w:rsidP="00362BC1">
            <w:pPr>
              <w:rPr>
                <w:b/>
                <w:bCs/>
                <w:sz w:val="24"/>
                <w:szCs w:val="24"/>
              </w:rPr>
            </w:pPr>
            <w:r w:rsidRPr="007F31CA">
              <w:rPr>
                <w:b/>
                <w:bCs/>
                <w:sz w:val="24"/>
                <w:szCs w:val="24"/>
              </w:rPr>
              <w:t>7 671</w:t>
            </w:r>
          </w:p>
        </w:tc>
        <w:tc>
          <w:tcPr>
            <w:tcW w:w="1980" w:type="dxa"/>
            <w:tcBorders>
              <w:top w:val="nil"/>
              <w:left w:val="nil"/>
              <w:bottom w:val="nil"/>
              <w:right w:val="nil"/>
            </w:tcBorders>
            <w:shd w:val="clear" w:color="auto" w:fill="auto"/>
            <w:tcMar>
              <w:top w:w="0" w:type="dxa"/>
              <w:left w:w="40" w:type="dxa"/>
              <w:bottom w:w="0" w:type="dxa"/>
              <w:right w:w="40" w:type="dxa"/>
            </w:tcMar>
          </w:tcPr>
          <w:p w14:paraId="7A60333A" w14:textId="5836D604" w:rsidR="00362BC1" w:rsidRPr="00364E2E" w:rsidRDefault="00362BC1" w:rsidP="00362BC1">
            <w:pPr>
              <w:rPr>
                <w:b/>
                <w:bCs/>
                <w:sz w:val="24"/>
                <w:szCs w:val="24"/>
              </w:rPr>
            </w:pPr>
            <w:r w:rsidRPr="007F31CA">
              <w:rPr>
                <w:b/>
                <w:bCs/>
                <w:sz w:val="24"/>
                <w:szCs w:val="24"/>
              </w:rPr>
              <w:t>38,2</w:t>
            </w:r>
          </w:p>
        </w:tc>
        <w:tc>
          <w:tcPr>
            <w:tcW w:w="1080" w:type="dxa"/>
            <w:tcBorders>
              <w:top w:val="nil"/>
              <w:left w:val="nil"/>
              <w:bottom w:val="nil"/>
              <w:right w:val="nil"/>
            </w:tcBorders>
            <w:shd w:val="clear" w:color="auto" w:fill="auto"/>
            <w:tcMar>
              <w:top w:w="0" w:type="dxa"/>
              <w:left w:w="40" w:type="dxa"/>
              <w:bottom w:w="0" w:type="dxa"/>
              <w:right w:w="40" w:type="dxa"/>
            </w:tcMar>
          </w:tcPr>
          <w:p w14:paraId="579A3D4B" w14:textId="56BCE00E" w:rsidR="00362BC1" w:rsidRPr="00364E2E" w:rsidRDefault="00362BC1" w:rsidP="00362BC1">
            <w:pPr>
              <w:rPr>
                <w:b/>
                <w:bCs/>
                <w:sz w:val="24"/>
                <w:szCs w:val="24"/>
              </w:rPr>
            </w:pPr>
            <w:r w:rsidRPr="007F31CA">
              <w:rPr>
                <w:b/>
                <w:bCs/>
                <w:sz w:val="24"/>
                <w:szCs w:val="24"/>
              </w:rPr>
              <w:t>20 078</w:t>
            </w:r>
          </w:p>
        </w:tc>
      </w:tr>
      <w:tr w:rsidR="00362BC1" w:rsidRPr="002026FB" w14:paraId="2648B6C0"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023E040" w14:textId="193CC83D"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6B5ED655" w14:textId="0BF9BA46" w:rsidR="00362BC1" w:rsidRPr="002026FB" w:rsidRDefault="00362BC1" w:rsidP="00362BC1">
            <w:pPr>
              <w:rPr>
                <w:sz w:val="24"/>
                <w:szCs w:val="24"/>
              </w:rPr>
            </w:pPr>
            <w:r w:rsidRPr="008732AE">
              <w:rPr>
                <w:sz w:val="24"/>
                <w:szCs w:val="24"/>
              </w:rPr>
              <w:t>3 914</w:t>
            </w:r>
          </w:p>
        </w:tc>
        <w:tc>
          <w:tcPr>
            <w:tcW w:w="1530" w:type="dxa"/>
            <w:tcBorders>
              <w:top w:val="nil"/>
              <w:left w:val="nil"/>
              <w:bottom w:val="nil"/>
              <w:right w:val="nil"/>
            </w:tcBorders>
            <w:shd w:val="clear" w:color="auto" w:fill="auto"/>
            <w:tcMar>
              <w:top w:w="0" w:type="dxa"/>
              <w:left w:w="40" w:type="dxa"/>
              <w:bottom w:w="0" w:type="dxa"/>
              <w:right w:w="40" w:type="dxa"/>
            </w:tcMar>
          </w:tcPr>
          <w:p w14:paraId="305167FA" w14:textId="6E91566B" w:rsidR="00362BC1" w:rsidRPr="002026FB" w:rsidRDefault="00362BC1" w:rsidP="00362BC1">
            <w:pPr>
              <w:rPr>
                <w:sz w:val="24"/>
                <w:szCs w:val="24"/>
              </w:rPr>
            </w:pPr>
            <w:r w:rsidRPr="008732AE">
              <w:rPr>
                <w:sz w:val="24"/>
                <w:szCs w:val="24"/>
              </w:rPr>
              <w:t>70,3</w:t>
            </w:r>
          </w:p>
        </w:tc>
        <w:tc>
          <w:tcPr>
            <w:tcW w:w="2160" w:type="dxa"/>
            <w:tcBorders>
              <w:top w:val="nil"/>
              <w:left w:val="nil"/>
              <w:bottom w:val="nil"/>
              <w:right w:val="nil"/>
            </w:tcBorders>
            <w:shd w:val="clear" w:color="auto" w:fill="auto"/>
            <w:tcMar>
              <w:top w:w="0" w:type="dxa"/>
              <w:left w:w="40" w:type="dxa"/>
              <w:bottom w:w="0" w:type="dxa"/>
              <w:right w:w="40" w:type="dxa"/>
            </w:tcMar>
          </w:tcPr>
          <w:p w14:paraId="3E0EA747" w14:textId="06DDA012" w:rsidR="00362BC1" w:rsidRPr="002026FB" w:rsidRDefault="00362BC1" w:rsidP="00362BC1">
            <w:pPr>
              <w:rPr>
                <w:sz w:val="24"/>
                <w:szCs w:val="24"/>
              </w:rPr>
            </w:pPr>
            <w:r w:rsidRPr="008732AE">
              <w:rPr>
                <w:sz w:val="24"/>
                <w:szCs w:val="24"/>
              </w:rPr>
              <w:t>1 652</w:t>
            </w:r>
          </w:p>
        </w:tc>
        <w:tc>
          <w:tcPr>
            <w:tcW w:w="1980" w:type="dxa"/>
            <w:tcBorders>
              <w:top w:val="nil"/>
              <w:left w:val="nil"/>
              <w:bottom w:val="nil"/>
              <w:right w:val="nil"/>
            </w:tcBorders>
            <w:shd w:val="clear" w:color="auto" w:fill="auto"/>
            <w:tcMar>
              <w:top w:w="0" w:type="dxa"/>
              <w:left w:w="40" w:type="dxa"/>
              <w:bottom w:w="0" w:type="dxa"/>
              <w:right w:w="40" w:type="dxa"/>
            </w:tcMar>
          </w:tcPr>
          <w:p w14:paraId="5334373E" w14:textId="1E3F1E5B" w:rsidR="00362BC1" w:rsidRPr="002026FB" w:rsidRDefault="00362BC1" w:rsidP="00362BC1">
            <w:pPr>
              <w:rPr>
                <w:sz w:val="24"/>
                <w:szCs w:val="24"/>
              </w:rPr>
            </w:pPr>
            <w:r w:rsidRPr="008732AE">
              <w:rPr>
                <w:sz w:val="24"/>
                <w:szCs w:val="24"/>
              </w:rPr>
              <w:t>29,7</w:t>
            </w:r>
          </w:p>
        </w:tc>
        <w:tc>
          <w:tcPr>
            <w:tcW w:w="1080" w:type="dxa"/>
            <w:tcBorders>
              <w:top w:val="nil"/>
              <w:left w:val="nil"/>
              <w:bottom w:val="nil"/>
              <w:right w:val="nil"/>
            </w:tcBorders>
            <w:shd w:val="clear" w:color="auto" w:fill="auto"/>
            <w:tcMar>
              <w:top w:w="0" w:type="dxa"/>
              <w:left w:w="40" w:type="dxa"/>
              <w:bottom w:w="0" w:type="dxa"/>
              <w:right w:w="40" w:type="dxa"/>
            </w:tcMar>
          </w:tcPr>
          <w:p w14:paraId="1538274F" w14:textId="1B80B386" w:rsidR="00362BC1" w:rsidRPr="002026FB" w:rsidRDefault="00362BC1" w:rsidP="00362BC1">
            <w:pPr>
              <w:rPr>
                <w:sz w:val="24"/>
                <w:szCs w:val="24"/>
              </w:rPr>
            </w:pPr>
            <w:r w:rsidRPr="008732AE">
              <w:rPr>
                <w:sz w:val="24"/>
                <w:szCs w:val="24"/>
              </w:rPr>
              <w:t>5 566</w:t>
            </w:r>
          </w:p>
        </w:tc>
      </w:tr>
      <w:tr w:rsidR="00362BC1" w:rsidRPr="002026FB" w14:paraId="61991C7B"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E97AE4E" w14:textId="1AC68637" w:rsidR="00362BC1" w:rsidRPr="002026FB" w:rsidRDefault="00362BC1" w:rsidP="00362BC1">
            <w:pPr>
              <w:spacing w:after="360"/>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C06B5E9" w14:textId="7FE1608A" w:rsidR="00362BC1" w:rsidRPr="002026FB" w:rsidRDefault="00362BC1" w:rsidP="00362BC1">
            <w:pPr>
              <w:spacing w:after="360"/>
              <w:rPr>
                <w:sz w:val="24"/>
                <w:szCs w:val="24"/>
              </w:rPr>
            </w:pPr>
            <w:r w:rsidRPr="008732AE">
              <w:rPr>
                <w:sz w:val="24"/>
                <w:szCs w:val="24"/>
              </w:rPr>
              <w:t>8 493</w:t>
            </w:r>
          </w:p>
        </w:tc>
        <w:tc>
          <w:tcPr>
            <w:tcW w:w="1530" w:type="dxa"/>
            <w:tcBorders>
              <w:top w:val="nil"/>
              <w:left w:val="nil"/>
              <w:bottom w:val="nil"/>
              <w:right w:val="nil"/>
            </w:tcBorders>
            <w:shd w:val="clear" w:color="auto" w:fill="auto"/>
            <w:tcMar>
              <w:top w:w="0" w:type="dxa"/>
              <w:left w:w="40" w:type="dxa"/>
              <w:bottom w:w="0" w:type="dxa"/>
              <w:right w:w="40" w:type="dxa"/>
            </w:tcMar>
          </w:tcPr>
          <w:p w14:paraId="187D81BD" w14:textId="63237DCC" w:rsidR="00362BC1" w:rsidRPr="002026FB" w:rsidRDefault="00362BC1" w:rsidP="00362BC1">
            <w:pPr>
              <w:spacing w:after="360"/>
              <w:rPr>
                <w:sz w:val="24"/>
                <w:szCs w:val="24"/>
              </w:rPr>
            </w:pPr>
            <w:r w:rsidRPr="008732AE">
              <w:rPr>
                <w:sz w:val="24"/>
                <w:szCs w:val="24"/>
              </w:rPr>
              <w:t>58,5</w:t>
            </w:r>
          </w:p>
        </w:tc>
        <w:tc>
          <w:tcPr>
            <w:tcW w:w="2160" w:type="dxa"/>
            <w:tcBorders>
              <w:top w:val="nil"/>
              <w:left w:val="nil"/>
              <w:bottom w:val="nil"/>
              <w:right w:val="nil"/>
            </w:tcBorders>
            <w:shd w:val="clear" w:color="auto" w:fill="auto"/>
            <w:tcMar>
              <w:top w:w="0" w:type="dxa"/>
              <w:left w:w="40" w:type="dxa"/>
              <w:bottom w:w="0" w:type="dxa"/>
              <w:right w:w="40" w:type="dxa"/>
            </w:tcMar>
          </w:tcPr>
          <w:p w14:paraId="21E6FE30" w14:textId="3A3891DA" w:rsidR="00362BC1" w:rsidRPr="002026FB" w:rsidRDefault="00362BC1" w:rsidP="00362BC1">
            <w:pPr>
              <w:spacing w:after="360"/>
              <w:rPr>
                <w:sz w:val="24"/>
                <w:szCs w:val="24"/>
              </w:rPr>
            </w:pPr>
            <w:r w:rsidRPr="008732AE">
              <w:rPr>
                <w:sz w:val="24"/>
                <w:szCs w:val="24"/>
              </w:rPr>
              <w:t>6 019</w:t>
            </w:r>
          </w:p>
        </w:tc>
        <w:tc>
          <w:tcPr>
            <w:tcW w:w="1980" w:type="dxa"/>
            <w:tcBorders>
              <w:top w:val="nil"/>
              <w:left w:val="nil"/>
              <w:bottom w:val="nil"/>
              <w:right w:val="nil"/>
            </w:tcBorders>
            <w:shd w:val="clear" w:color="auto" w:fill="auto"/>
            <w:tcMar>
              <w:top w:w="0" w:type="dxa"/>
              <w:left w:w="40" w:type="dxa"/>
              <w:bottom w:w="0" w:type="dxa"/>
              <w:right w:w="40" w:type="dxa"/>
            </w:tcMar>
          </w:tcPr>
          <w:p w14:paraId="35B238B3" w14:textId="66676272" w:rsidR="00362BC1" w:rsidRPr="002026FB" w:rsidRDefault="00362BC1" w:rsidP="00362BC1">
            <w:pPr>
              <w:spacing w:after="360"/>
              <w:rPr>
                <w:sz w:val="24"/>
                <w:szCs w:val="24"/>
              </w:rPr>
            </w:pPr>
            <w:r w:rsidRPr="008732AE">
              <w:rPr>
                <w:sz w:val="24"/>
                <w:szCs w:val="24"/>
              </w:rPr>
              <w:t>41,5</w:t>
            </w:r>
          </w:p>
        </w:tc>
        <w:tc>
          <w:tcPr>
            <w:tcW w:w="1080" w:type="dxa"/>
            <w:tcBorders>
              <w:top w:val="nil"/>
              <w:left w:val="nil"/>
              <w:bottom w:val="nil"/>
              <w:right w:val="nil"/>
            </w:tcBorders>
            <w:shd w:val="clear" w:color="auto" w:fill="auto"/>
            <w:tcMar>
              <w:top w:w="0" w:type="dxa"/>
              <w:left w:w="40" w:type="dxa"/>
              <w:bottom w:w="0" w:type="dxa"/>
              <w:right w:w="40" w:type="dxa"/>
            </w:tcMar>
          </w:tcPr>
          <w:p w14:paraId="11360CE3" w14:textId="42910AC6" w:rsidR="00362BC1" w:rsidRPr="002026FB" w:rsidRDefault="00362BC1" w:rsidP="00362BC1">
            <w:pPr>
              <w:spacing w:after="360"/>
              <w:rPr>
                <w:sz w:val="24"/>
                <w:szCs w:val="24"/>
              </w:rPr>
            </w:pPr>
            <w:r w:rsidRPr="008732AE">
              <w:rPr>
                <w:sz w:val="24"/>
                <w:szCs w:val="24"/>
              </w:rPr>
              <w:t>14 512</w:t>
            </w:r>
          </w:p>
        </w:tc>
      </w:tr>
      <w:tr w:rsidR="00362BC1" w:rsidRPr="002026FB" w14:paraId="17213069"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9E6877B" w14:textId="1E4D1D2E" w:rsidR="00362BC1" w:rsidRPr="00ED3868" w:rsidRDefault="00362BC1" w:rsidP="00362BC1">
            <w:pPr>
              <w:rPr>
                <w:b/>
                <w:bCs/>
                <w:sz w:val="24"/>
                <w:szCs w:val="24"/>
              </w:rPr>
            </w:pPr>
            <w:r w:rsidRPr="00CB333D">
              <w:rPr>
                <w:b/>
                <w:bCs/>
                <w:sz w:val="24"/>
                <w:szCs w:val="24"/>
              </w:rPr>
              <w:t xml:space="preserve">Total – Pers. </w:t>
            </w:r>
            <w:proofErr w:type="spellStart"/>
            <w:r w:rsidRPr="00CB333D">
              <w:rPr>
                <w:b/>
                <w:bCs/>
                <w:sz w:val="24"/>
                <w:szCs w:val="24"/>
              </w:rPr>
              <w:t>intersexuées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BE849A2" w14:textId="0B6CB961" w:rsidR="00362BC1" w:rsidRPr="00364E2E" w:rsidRDefault="00362BC1" w:rsidP="00362BC1">
            <w:pPr>
              <w:rPr>
                <w:b/>
                <w:bCs/>
                <w:sz w:val="24"/>
                <w:szCs w:val="24"/>
              </w:rPr>
            </w:pPr>
            <w:r>
              <w:rPr>
                <w:b/>
                <w:bCs/>
                <w:sz w:val="24"/>
                <w:szCs w:val="24"/>
              </w:rPr>
              <w:t>2</w:t>
            </w:r>
          </w:p>
        </w:tc>
        <w:tc>
          <w:tcPr>
            <w:tcW w:w="1530" w:type="dxa"/>
            <w:tcBorders>
              <w:top w:val="nil"/>
              <w:left w:val="nil"/>
              <w:bottom w:val="nil"/>
              <w:right w:val="nil"/>
            </w:tcBorders>
            <w:shd w:val="clear" w:color="auto" w:fill="auto"/>
            <w:tcMar>
              <w:top w:w="0" w:type="dxa"/>
              <w:left w:w="40" w:type="dxa"/>
              <w:bottom w:w="0" w:type="dxa"/>
              <w:right w:w="40" w:type="dxa"/>
            </w:tcMar>
          </w:tcPr>
          <w:p w14:paraId="095D9E6D" w14:textId="3DCD7C7B" w:rsidR="00362BC1" w:rsidRPr="00364E2E" w:rsidRDefault="00362BC1" w:rsidP="00362BC1">
            <w:pPr>
              <w:rPr>
                <w:b/>
                <w:bCs/>
                <w:sz w:val="24"/>
                <w:szCs w:val="24"/>
              </w:rPr>
            </w:pPr>
            <w:r>
              <w:rPr>
                <w:b/>
                <w:bCs/>
                <w:sz w:val="24"/>
                <w:szCs w:val="24"/>
              </w:rPr>
              <w:t>10</w:t>
            </w:r>
            <w:r w:rsidRPr="00ED3868">
              <w:rPr>
                <w:b/>
                <w:bCs/>
                <w:sz w:val="24"/>
                <w:szCs w:val="24"/>
              </w:rPr>
              <w:t>0</w:t>
            </w:r>
            <w:r>
              <w:rPr>
                <w:b/>
                <w:bCs/>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67937584" w14:textId="77777777" w:rsidR="00362BC1" w:rsidRPr="00364E2E" w:rsidRDefault="00362BC1" w:rsidP="00362BC1">
            <w:pPr>
              <w:rPr>
                <w:b/>
                <w:bCs/>
                <w:sz w:val="24"/>
                <w:szCs w:val="24"/>
              </w:rPr>
            </w:pPr>
            <w:r w:rsidRPr="00ED3868">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1F103274" w14:textId="77777777" w:rsidR="00362BC1" w:rsidRPr="00364E2E" w:rsidRDefault="00362BC1" w:rsidP="00362BC1">
            <w:pPr>
              <w:rPr>
                <w:b/>
                <w:bCs/>
                <w:sz w:val="24"/>
                <w:szCs w:val="24"/>
              </w:rPr>
            </w:pPr>
            <w:r w:rsidRPr="00ED3868">
              <w:rPr>
                <w:b/>
                <w:bCs/>
                <w:sz w:val="24"/>
                <w:szCs w:val="24"/>
              </w:rPr>
              <w:t>0</w:t>
            </w:r>
            <w:r>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4B6C5C63" w14:textId="177F3FEF" w:rsidR="00362BC1" w:rsidRPr="00364E2E" w:rsidRDefault="00362BC1" w:rsidP="00362BC1">
            <w:pPr>
              <w:rPr>
                <w:b/>
                <w:bCs/>
                <w:sz w:val="24"/>
                <w:szCs w:val="24"/>
              </w:rPr>
            </w:pPr>
            <w:r>
              <w:rPr>
                <w:b/>
                <w:bCs/>
                <w:sz w:val="24"/>
                <w:szCs w:val="24"/>
              </w:rPr>
              <w:t>2</w:t>
            </w:r>
          </w:p>
        </w:tc>
      </w:tr>
      <w:tr w:rsidR="00362BC1" w:rsidRPr="002026FB" w14:paraId="7E12C927" w14:textId="77777777" w:rsidTr="00ED3868">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F4AFBF1" w14:textId="35A5C0E3" w:rsidR="00362BC1" w:rsidRPr="002026FB" w:rsidRDefault="00362BC1" w:rsidP="00362BC1">
            <w:pPr>
              <w:ind w:left="288"/>
              <w:rPr>
                <w:sz w:val="24"/>
                <w:szCs w:val="24"/>
              </w:rPr>
            </w:pPr>
            <w:proofErr w:type="spellStart"/>
            <w:r w:rsidRPr="00CB333D">
              <w:rPr>
                <w:sz w:val="24"/>
                <w:szCs w:val="24"/>
              </w:rPr>
              <w:t>Autochtones</w:t>
            </w:r>
            <w:proofErr w:type="spellEnd"/>
          </w:p>
        </w:tc>
        <w:tc>
          <w:tcPr>
            <w:tcW w:w="1080" w:type="dxa"/>
            <w:tcBorders>
              <w:top w:val="nil"/>
              <w:left w:val="nil"/>
              <w:bottom w:val="nil"/>
              <w:right w:val="nil"/>
            </w:tcBorders>
            <w:shd w:val="clear" w:color="auto" w:fill="auto"/>
            <w:tcMar>
              <w:top w:w="0" w:type="dxa"/>
              <w:left w:w="40" w:type="dxa"/>
              <w:bottom w:w="0" w:type="dxa"/>
              <w:right w:w="40" w:type="dxa"/>
            </w:tcMar>
          </w:tcPr>
          <w:p w14:paraId="2AB0378D" w14:textId="77777777" w:rsidR="00362BC1" w:rsidRPr="008732AE" w:rsidRDefault="00362BC1" w:rsidP="00362BC1">
            <w:pPr>
              <w:rPr>
                <w:sz w:val="24"/>
                <w:szCs w:val="24"/>
              </w:rPr>
            </w:pPr>
            <w:r w:rsidRPr="008732AE">
              <w:rPr>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454FDE62" w14:textId="77777777" w:rsidR="00362BC1" w:rsidRPr="008732AE" w:rsidRDefault="00362BC1" w:rsidP="00362BC1">
            <w:pPr>
              <w:rPr>
                <w:sz w:val="24"/>
                <w:szCs w:val="24"/>
              </w:rPr>
            </w:pPr>
            <w:r w:rsidRPr="008732AE">
              <w:rPr>
                <w:sz w:val="24"/>
                <w:szCs w:val="24"/>
              </w:rPr>
              <w:t>0</w:t>
            </w:r>
            <w:r>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24133E5A" w14:textId="77777777" w:rsidR="00362BC1" w:rsidRPr="008732AE" w:rsidRDefault="00362BC1" w:rsidP="00362BC1">
            <w:pPr>
              <w:rPr>
                <w:sz w:val="24"/>
                <w:szCs w:val="24"/>
              </w:rPr>
            </w:pPr>
            <w:r w:rsidRPr="008732AE">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114BD9FD" w14:textId="77777777" w:rsidR="00362BC1" w:rsidRPr="008732AE" w:rsidRDefault="00362BC1" w:rsidP="00362BC1">
            <w:pPr>
              <w:rPr>
                <w:sz w:val="24"/>
                <w:szCs w:val="24"/>
              </w:rPr>
            </w:pPr>
            <w:r w:rsidRPr="008732AE">
              <w:rPr>
                <w:sz w:val="24"/>
                <w:szCs w:val="24"/>
              </w:rPr>
              <w:t>0</w:t>
            </w:r>
            <w:r>
              <w:rPr>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25F689D7" w14:textId="77777777" w:rsidR="00362BC1" w:rsidRPr="008732AE" w:rsidRDefault="00362BC1" w:rsidP="00362BC1">
            <w:pPr>
              <w:rPr>
                <w:sz w:val="24"/>
                <w:szCs w:val="24"/>
              </w:rPr>
            </w:pPr>
            <w:r w:rsidRPr="008732AE">
              <w:rPr>
                <w:sz w:val="24"/>
                <w:szCs w:val="24"/>
              </w:rPr>
              <w:t>0</w:t>
            </w:r>
          </w:p>
        </w:tc>
      </w:tr>
      <w:tr w:rsidR="00362BC1" w:rsidRPr="002026FB" w14:paraId="5A58B94B" w14:textId="77777777" w:rsidTr="00ED3868">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31BBEB62" w14:textId="2BDA8053" w:rsidR="00362BC1" w:rsidRPr="002026FB" w:rsidRDefault="00362BC1" w:rsidP="00362BC1">
            <w:pPr>
              <w:ind w:left="288"/>
              <w:rPr>
                <w:sz w:val="24"/>
                <w:szCs w:val="24"/>
              </w:rPr>
            </w:pPr>
            <w:r w:rsidRPr="00CB333D">
              <w:rPr>
                <w:sz w:val="24"/>
                <w:szCs w:val="24"/>
              </w:rPr>
              <w:t>Non</w:t>
            </w:r>
            <w:r>
              <w:rPr>
                <w:sz w:val="24"/>
                <w:szCs w:val="24"/>
              </w:rPr>
              <w:t xml:space="preserve"> </w:t>
            </w:r>
            <w:proofErr w:type="spellStart"/>
            <w:r>
              <w:rPr>
                <w:sz w:val="24"/>
                <w:szCs w:val="24"/>
              </w:rPr>
              <w:t>a</w:t>
            </w:r>
            <w:r w:rsidRPr="00CB333D">
              <w:rPr>
                <w:sz w:val="24"/>
                <w:szCs w:val="24"/>
              </w:rPr>
              <w:t>utochtones</w:t>
            </w:r>
            <w:proofErr w:type="spellEnd"/>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141DF27" w14:textId="0772FFFA" w:rsidR="00362BC1" w:rsidRPr="008732AE" w:rsidRDefault="00362BC1" w:rsidP="00362BC1">
            <w:pPr>
              <w:rPr>
                <w:sz w:val="24"/>
                <w:szCs w:val="24"/>
              </w:rPr>
            </w:pPr>
            <w:r>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271A98C3" w14:textId="6B858902" w:rsidR="00362BC1" w:rsidRPr="008732AE" w:rsidRDefault="00362BC1" w:rsidP="00362BC1">
            <w:pPr>
              <w:rPr>
                <w:sz w:val="24"/>
                <w:szCs w:val="24"/>
              </w:rPr>
            </w:pPr>
            <w:r>
              <w:rPr>
                <w:sz w:val="24"/>
                <w:szCs w:val="24"/>
              </w:rPr>
              <w:t>10</w:t>
            </w:r>
            <w:r w:rsidRPr="008732AE">
              <w:rPr>
                <w:sz w:val="24"/>
                <w:szCs w:val="24"/>
              </w:rPr>
              <w:t>0</w:t>
            </w:r>
            <w:r>
              <w:rPr>
                <w:sz w:val="24"/>
                <w:szCs w:val="24"/>
              </w:rPr>
              <w:t>,0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42633028" w14:textId="77777777" w:rsidR="00362BC1" w:rsidRPr="008732AE" w:rsidRDefault="00362BC1" w:rsidP="00362BC1">
            <w:pPr>
              <w:rPr>
                <w:sz w:val="24"/>
                <w:szCs w:val="24"/>
              </w:rPr>
            </w:pPr>
            <w:r w:rsidRPr="008732AE">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723B34A9" w14:textId="77777777" w:rsidR="00362BC1" w:rsidRPr="008732AE" w:rsidRDefault="00362BC1" w:rsidP="00362BC1">
            <w:pPr>
              <w:rPr>
                <w:sz w:val="24"/>
                <w:szCs w:val="24"/>
              </w:rPr>
            </w:pPr>
            <w:r w:rsidRPr="008732AE">
              <w:rPr>
                <w:sz w:val="24"/>
                <w:szCs w:val="24"/>
              </w:rPr>
              <w:t>0</w:t>
            </w:r>
            <w:r>
              <w:rPr>
                <w:sz w:val="24"/>
                <w:szCs w:val="24"/>
              </w:rPr>
              <w:t>,0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4603832" w14:textId="3DA8FA58" w:rsidR="00362BC1" w:rsidRPr="008732AE" w:rsidRDefault="00362BC1" w:rsidP="00362BC1">
            <w:pPr>
              <w:rPr>
                <w:sz w:val="24"/>
                <w:szCs w:val="24"/>
              </w:rPr>
            </w:pPr>
            <w:r>
              <w:rPr>
                <w:sz w:val="24"/>
                <w:szCs w:val="24"/>
              </w:rPr>
              <w:t>2</w:t>
            </w:r>
          </w:p>
        </w:tc>
      </w:tr>
    </w:tbl>
    <w:p w14:paraId="77300B62" w14:textId="57D9D681" w:rsidR="00B454CD" w:rsidRPr="004B5C61" w:rsidRDefault="00C31517" w:rsidP="00E45435">
      <w:pPr>
        <w:spacing w:before="240"/>
        <w:rPr>
          <w:lang w:val="fr-CA"/>
        </w:rPr>
      </w:pPr>
      <w:r w:rsidRPr="004B5C61">
        <w:rPr>
          <w:rFonts w:ascii="Aptos SemiBold" w:hAnsi="Aptos SemiBold"/>
          <w:lang w:val="fr-CA"/>
        </w:rPr>
        <w:t>Source :</w:t>
      </w:r>
      <w:r w:rsidR="00B454CD" w:rsidRPr="004B5C61">
        <w:rPr>
          <w:lang w:val="fr-CA"/>
        </w:rPr>
        <w:t xml:space="preserve"> </w:t>
      </w:r>
      <w:r w:rsidR="004B5C61" w:rsidRPr="004B5C61">
        <w:rPr>
          <w:lang w:val="fr-CA"/>
        </w:rPr>
        <w:t>Service correctionnel du Canada</w:t>
      </w:r>
      <w:r w:rsidR="00B454CD" w:rsidRPr="004B5C61">
        <w:rPr>
          <w:lang w:val="fr-CA"/>
        </w:rPr>
        <w:t>.</w:t>
      </w:r>
    </w:p>
    <w:p w14:paraId="04E39DEE" w14:textId="686B5EA3" w:rsidR="00CE55FD" w:rsidRPr="000C6441" w:rsidRDefault="0050157D" w:rsidP="007F31CA">
      <w:pPr>
        <w:pStyle w:val="CommentText"/>
        <w:rPr>
          <w:lang w:val="fr-CA"/>
        </w:rPr>
      </w:pPr>
      <w:r w:rsidRPr="000C6441">
        <w:rPr>
          <w:lang w:val="fr-CA"/>
        </w:rPr>
        <w:t>Remarques</w:t>
      </w:r>
    </w:p>
    <w:p w14:paraId="0E5C9DA1" w14:textId="2FFA5C1F" w:rsidR="00F3299F" w:rsidRPr="005F5089" w:rsidRDefault="00BB7E52" w:rsidP="000A4429">
      <w:pPr>
        <w:rPr>
          <w:lang w:val="fr-CA"/>
        </w:rPr>
      </w:pPr>
      <w:r w:rsidRPr="00BB7E52">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559B9F68" w14:textId="77777777" w:rsidR="005F5089" w:rsidRPr="00395C56" w:rsidRDefault="005F5089" w:rsidP="005F5089">
      <w:pPr>
        <w:rPr>
          <w:lang w:val="fr-CA"/>
        </w:rPr>
      </w:pPr>
      <w:r w:rsidRPr="00395C56">
        <w:rPr>
          <w:lang w:val="fr-CA"/>
        </w:rPr>
        <w:t xml:space="preserve">La </w:t>
      </w:r>
      <w:r w:rsidRPr="00395C56">
        <w:rPr>
          <w:i/>
          <w:iCs/>
          <w:lang w:val="fr-CA"/>
        </w:rPr>
        <w:t>population totale de délinquants</w:t>
      </w:r>
      <w:r w:rsidRPr="00395C56">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4E3F2BE0" w14:textId="77777777" w:rsidR="005F5089" w:rsidRPr="00395C56" w:rsidRDefault="005F5089" w:rsidP="005F5089">
      <w:pPr>
        <w:rPr>
          <w:lang w:val="fr-CA"/>
        </w:rPr>
      </w:pPr>
      <w:r w:rsidRPr="00395C56">
        <w:rPr>
          <w:lang w:val="fr-CA"/>
        </w:rPr>
        <w:t xml:space="preserve">Les </w:t>
      </w:r>
      <w:r w:rsidRPr="00395C56">
        <w:rPr>
          <w:i/>
          <w:iCs/>
          <w:lang w:val="fr-CA"/>
        </w:rPr>
        <w:t>délinquants en détention</w:t>
      </w:r>
      <w:r w:rsidRPr="00395C56">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68831B12" w14:textId="77777777" w:rsidR="005F5089" w:rsidRPr="00395C56" w:rsidRDefault="005F5089" w:rsidP="005F5089">
      <w:pPr>
        <w:rPr>
          <w:lang w:val="fr-CA"/>
        </w:rPr>
      </w:pPr>
      <w:r w:rsidRPr="00395C56">
        <w:rPr>
          <w:lang w:val="fr-CA"/>
        </w:rPr>
        <w:t xml:space="preserve">Les </w:t>
      </w:r>
      <w:r w:rsidRPr="00395C56">
        <w:rPr>
          <w:i/>
          <w:iCs/>
          <w:lang w:val="fr-CA"/>
        </w:rPr>
        <w:t>délinquants sous surveillance dans la collectivité</w:t>
      </w:r>
      <w:r w:rsidRPr="00395C56">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08B2748F" w14:textId="4B437042" w:rsidR="005F5089" w:rsidRPr="00395C56" w:rsidRDefault="005F5089" w:rsidP="005F5089">
      <w:pPr>
        <w:rPr>
          <w:lang w:val="fr-CA"/>
        </w:rPr>
      </w:pPr>
      <w:r w:rsidRPr="00395C56">
        <w:rPr>
          <w:lang w:val="fr-CA"/>
        </w:rPr>
        <w:t xml:space="preserve">L’identité autochtone est autodéclarée. La catégorie « Non autochtones » comprend les délinquants qui ne s’identifient pas comme autochtones. </w:t>
      </w:r>
      <w:r w:rsidR="00B44CEA" w:rsidRPr="00395C56">
        <w:rPr>
          <w:lang w:val="fr-CA"/>
        </w:rPr>
        <w:t>Veuillez-vous</w:t>
      </w:r>
      <w:r w:rsidRPr="00395C56">
        <w:rPr>
          <w:lang w:val="fr-CA"/>
        </w:rPr>
        <w:t xml:space="preserve"> référer au tableau C9 pour voir les données sur la race autodéclarée de la population carcérale du SCC.</w:t>
      </w:r>
    </w:p>
    <w:p w14:paraId="38D2745C" w14:textId="412E3E75" w:rsidR="00F3299F" w:rsidRPr="005F5089" w:rsidRDefault="005F5089" w:rsidP="005F5089">
      <w:pPr>
        <w:rPr>
          <w:lang w:val="fr-CA"/>
        </w:rPr>
      </w:pPr>
      <w:r w:rsidRPr="00395C56">
        <w:rPr>
          <w:lang w:val="fr-CA"/>
        </w:rPr>
        <w:t>Les données indiquent le nombre de délinquants actifs à la fin de chaque exercice. L’exercice financier commence le 1er avril et se termine le 31 mars de l’année suivante</w:t>
      </w:r>
      <w:r w:rsidR="00F3299F" w:rsidRPr="005F5089">
        <w:rPr>
          <w:lang w:val="fr-CA"/>
        </w:rPr>
        <w:t>.</w:t>
      </w:r>
    </w:p>
    <w:p w14:paraId="6B196CAF" w14:textId="77777777" w:rsidR="00F3299F" w:rsidRPr="005F5089" w:rsidRDefault="00F3299F" w:rsidP="000A4429">
      <w:pPr>
        <w:rPr>
          <w:lang w:val="fr-CA"/>
        </w:rPr>
      </w:pPr>
      <w:r w:rsidRPr="005F5089">
        <w:rPr>
          <w:lang w:val="fr-CA"/>
        </w:rPr>
        <w:br w:type="page"/>
      </w:r>
    </w:p>
    <w:p w14:paraId="2311A10D" w14:textId="77777777" w:rsidR="00846A94" w:rsidRDefault="00846A94" w:rsidP="007F31CA">
      <w:pPr>
        <w:pStyle w:val="Heading3"/>
        <w:rPr>
          <w:lang w:val="fr-CA"/>
        </w:rPr>
      </w:pPr>
      <w:bookmarkStart w:id="107" w:name="_Toc190079234"/>
      <w:r w:rsidRPr="00846A94">
        <w:rPr>
          <w:lang w:val="fr-CA"/>
        </w:rPr>
        <w:t>Délinquants sous détention dans un établissement du SCC selon la cote de sécurité</w:t>
      </w:r>
      <w:bookmarkEnd w:id="107"/>
      <w:r w:rsidRPr="00846A94">
        <w:rPr>
          <w:lang w:val="fr-CA"/>
        </w:rPr>
        <w:t xml:space="preserve"> </w:t>
      </w:r>
    </w:p>
    <w:p w14:paraId="1DCE8132" w14:textId="2D4C8608" w:rsidR="00F3299F" w:rsidRPr="00846A94" w:rsidRDefault="00F3299F" w:rsidP="007F31CA">
      <w:pPr>
        <w:pStyle w:val="Heading4"/>
        <w:rPr>
          <w:lang w:val="fr-CA"/>
        </w:rPr>
      </w:pPr>
      <w:r w:rsidRPr="00846A94">
        <w:rPr>
          <w:rFonts w:ascii="Aptos SemiBold" w:hAnsi="Aptos SemiBold"/>
          <w:lang w:val="fr-CA"/>
        </w:rPr>
        <w:t>Figure C17</w:t>
      </w:r>
      <w:r w:rsidR="00846A94" w:rsidRPr="00846A94">
        <w:rPr>
          <w:rFonts w:ascii="Aptos SemiBold" w:hAnsi="Aptos SemiBold"/>
          <w:lang w:val="fr-CA"/>
        </w:rPr>
        <w:t xml:space="preserve"> :</w:t>
      </w:r>
      <w:r w:rsidRPr="00846A94">
        <w:rPr>
          <w:lang w:val="fr-CA"/>
        </w:rPr>
        <w:t xml:space="preserve"> </w:t>
      </w:r>
      <w:r w:rsidR="00846A94" w:rsidRPr="00846A94">
        <w:rPr>
          <w:lang w:val="fr-CA"/>
        </w:rPr>
        <w:t>Pourcentage de délinquants en détention ayant une cote de sécurité (2022-2023</w:t>
      </w:r>
      <w:r w:rsidRPr="00846A94">
        <w:rPr>
          <w:lang w:val="fr-CA"/>
        </w:rPr>
        <w:t>)</w:t>
      </w:r>
    </w:p>
    <w:p w14:paraId="6CF1B81E" w14:textId="5836E3D3" w:rsidR="00F3299F" w:rsidRPr="002026FB" w:rsidRDefault="006603BA" w:rsidP="000A4429">
      <w:r w:rsidRPr="002026FB">
        <w:rPr>
          <w:noProof/>
        </w:rPr>
        <w:drawing>
          <wp:inline distT="0" distB="0" distL="0" distR="0" wp14:anchorId="4CCEFDA7" wp14:editId="2402D76D">
            <wp:extent cx="5857210" cy="7208874"/>
            <wp:effectExtent l="0" t="0" r="0" b="0"/>
            <wp:docPr id="1455890796" name="Graphic 1" descr="Trois diagrammes en forme de beigne montrant le nombre et le pourcentage de délinquants autochtones, non autochtones et le nombre total de délinquants en détention dans un établissement du Service correctionnel du Canada selon la classification des risques de sécurité pour l’exercice 2022-2023. Chaque diagramme en beignet ventile la population carcérale selon le risque moyen et le risque maximal pour la sécur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90796" name="Graphic 1" descr="Trois diagrammes en forme de beigne montrant le nombre et le pourcentage de délinquants autochtones, non autochtones et le nombre total de délinquants en détention dans un établissement du Service correctionnel du Canada selon la classification des risques de sécurité pour l’exercice 2022-2023. Chaque diagramme en beignet ventile la population carcérale selon le risque moyen et le risque maximal pour la sécurité. Vous trouverez les données complètes dans le tableau ci-dessous."/>
                    <pic:cNvPicPr/>
                  </pic:nvPicPr>
                  <pic:blipFill>
                    <a:blip r:embed="rId117">
                      <a:extLst>
                        <a:ext uri="{96DAC541-7B7A-43D3-8B79-37D633B846F1}">
                          <asvg:svgBlip xmlns:asvg="http://schemas.microsoft.com/office/drawing/2016/SVG/main" r:embed="rId118"/>
                        </a:ext>
                      </a:extLst>
                    </a:blip>
                    <a:stretch>
                      <a:fillRect/>
                    </a:stretch>
                  </pic:blipFill>
                  <pic:spPr>
                    <a:xfrm>
                      <a:off x="0" y="0"/>
                      <a:ext cx="5865966" cy="7219650"/>
                    </a:xfrm>
                    <a:prstGeom prst="rect">
                      <a:avLst/>
                    </a:prstGeom>
                  </pic:spPr>
                </pic:pic>
              </a:graphicData>
            </a:graphic>
          </wp:inline>
        </w:drawing>
      </w:r>
    </w:p>
    <w:p w14:paraId="6DC672EF" w14:textId="37FD95A9" w:rsidR="00F3299F" w:rsidRPr="004B5C61" w:rsidRDefault="00C31517" w:rsidP="00E45435">
      <w:pPr>
        <w:spacing w:before="240"/>
        <w:rPr>
          <w:lang w:val="fr-CA"/>
        </w:rPr>
      </w:pPr>
      <w:r w:rsidRPr="004B5C61">
        <w:rPr>
          <w:rFonts w:ascii="Aptos SemiBold" w:hAnsi="Aptos SemiBold"/>
          <w:lang w:val="fr-CA"/>
        </w:rPr>
        <w:t>Source :</w:t>
      </w:r>
      <w:r w:rsidR="00F3299F" w:rsidRPr="004B5C61">
        <w:rPr>
          <w:lang w:val="fr-CA"/>
        </w:rPr>
        <w:t xml:space="preserve"> </w:t>
      </w:r>
      <w:r w:rsidR="004B5C61" w:rsidRPr="004B5C61">
        <w:rPr>
          <w:lang w:val="fr-CA"/>
        </w:rPr>
        <w:t>Service correctionnel du Canada</w:t>
      </w:r>
      <w:r w:rsidR="00F3299F" w:rsidRPr="004B5C61">
        <w:rPr>
          <w:lang w:val="fr-CA"/>
        </w:rPr>
        <w:t>.</w:t>
      </w:r>
    </w:p>
    <w:p w14:paraId="2BCE7668" w14:textId="77777777" w:rsidR="00846A94" w:rsidRPr="00846A94" w:rsidRDefault="00846A94" w:rsidP="00846A94">
      <w:pPr>
        <w:pStyle w:val="Bullets"/>
        <w:rPr>
          <w:lang w:val="fr-CA"/>
        </w:rPr>
      </w:pPr>
      <w:r w:rsidRPr="00846A94">
        <w:rPr>
          <w:lang w:val="fr-CA"/>
        </w:rPr>
        <w:t>En 2022-2023, environ deux tiers (65,9 %) des délinquants avaient une cote de sécurité moyenne. Les délinquants autochtones étaient plus susceptibles de se voir attribuer une cote de sécurité moyenne ou maximale que les délinquants non autochtones.</w:t>
      </w:r>
    </w:p>
    <w:p w14:paraId="6E0FFC67" w14:textId="2AA12B4E" w:rsidR="00F3299F" w:rsidRPr="00846A94" w:rsidRDefault="00846A94" w:rsidP="00846A94">
      <w:pPr>
        <w:pStyle w:val="Bullets"/>
        <w:rPr>
          <w:lang w:val="fr-CA"/>
        </w:rPr>
      </w:pPr>
      <w:r w:rsidRPr="00846A94">
        <w:rPr>
          <w:lang w:val="fr-CA"/>
        </w:rPr>
        <w:t>En comparaison avec les délinquants non autochtones, un plus faible pourcentage de délinquants autochtones étaient dits « à sécurité minimale » (16,1 % par rapport à 22,3 %), alors qu’un plus grand pourcentage d’entre eux étaient dits « à sécurité moyenne » (67,5 % par rapport à 65,1 %) et « à sécurité maximale » (16,4 % par rapport à 12,6 %)</w:t>
      </w:r>
      <w:r w:rsidR="0022512F" w:rsidRPr="00846A94">
        <w:rPr>
          <w:lang w:val="fr-CA"/>
        </w:rPr>
        <w:t>.</w:t>
      </w:r>
    </w:p>
    <w:p w14:paraId="325C11CA" w14:textId="669C584D" w:rsidR="00F3299F" w:rsidRPr="000C6441" w:rsidRDefault="0050157D" w:rsidP="007F31CA">
      <w:pPr>
        <w:pStyle w:val="CommentText"/>
        <w:rPr>
          <w:lang w:val="fr-CA"/>
        </w:rPr>
      </w:pPr>
      <w:r w:rsidRPr="000C6441">
        <w:rPr>
          <w:lang w:val="fr-CA"/>
        </w:rPr>
        <w:t>Remarques</w:t>
      </w:r>
    </w:p>
    <w:p w14:paraId="2036A4AA" w14:textId="77777777" w:rsidR="00846A94" w:rsidRPr="00846A94" w:rsidRDefault="00846A94" w:rsidP="00846A94">
      <w:pPr>
        <w:rPr>
          <w:lang w:val="fr-CA"/>
        </w:rPr>
      </w:pPr>
      <w:r w:rsidRPr="00846A94">
        <w:rPr>
          <w:lang w:val="fr-CA"/>
        </w:rPr>
        <w:t xml:space="preserve">Les </w:t>
      </w:r>
      <w:r w:rsidRPr="00846A94">
        <w:rPr>
          <w:i/>
          <w:iCs/>
          <w:lang w:val="fr-CA"/>
        </w:rPr>
        <w:t>délinquants en détention</w:t>
      </w:r>
      <w:r w:rsidRPr="00846A94">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5DAA8565" w14:textId="304CA8D3" w:rsidR="00F3299F" w:rsidRPr="00846A94" w:rsidRDefault="00846A94" w:rsidP="000A4429">
      <w:pPr>
        <w:rPr>
          <w:rFonts w:eastAsiaTheme="majorEastAsia" w:cstheme="majorBidi"/>
          <w:sz w:val="36"/>
          <w:lang w:val="fr-CA"/>
        </w:rPr>
      </w:pPr>
      <w:r w:rsidRPr="00846A94">
        <w:rPr>
          <w:lang w:val="fr-CA"/>
        </w:rPr>
        <w:t>Les données représentent les décisions concernant les cotes de sécurité des délinquants à la fin de l’exercice 2022-2023. L’exercice financier commence le 1er avril et se termine le 31 mars de l’année suivante</w:t>
      </w:r>
      <w:r w:rsidR="00F3299F" w:rsidRPr="00846A94">
        <w:rPr>
          <w:lang w:val="fr-CA"/>
        </w:rPr>
        <w:t>.</w:t>
      </w:r>
    </w:p>
    <w:p w14:paraId="29F7495D" w14:textId="2784114E" w:rsidR="00F3299F" w:rsidRDefault="001D5550" w:rsidP="007F31CA">
      <w:pPr>
        <w:pStyle w:val="Heading4"/>
        <w:rPr>
          <w:lang w:val="fr-CA"/>
        </w:rPr>
      </w:pPr>
      <w:r w:rsidRPr="00111A92">
        <w:rPr>
          <w:rFonts w:ascii="Aptos SemiBold" w:hAnsi="Aptos SemiBold"/>
          <w:lang w:val="fr-CA"/>
        </w:rPr>
        <w:t xml:space="preserve">Tableau </w:t>
      </w:r>
      <w:r w:rsidR="00F3299F" w:rsidRPr="00111A92">
        <w:rPr>
          <w:rFonts w:ascii="Aptos SemiBold" w:hAnsi="Aptos SemiBold"/>
          <w:lang w:val="fr-CA"/>
        </w:rPr>
        <w:t>C17</w:t>
      </w:r>
      <w:r w:rsidR="00111A92" w:rsidRPr="00111A92">
        <w:rPr>
          <w:rFonts w:ascii="Aptos SemiBold" w:hAnsi="Aptos SemiBold"/>
          <w:lang w:val="fr-CA"/>
        </w:rPr>
        <w:t xml:space="preserve"> :</w:t>
      </w:r>
      <w:r w:rsidR="00F3299F" w:rsidRPr="00111A92">
        <w:rPr>
          <w:lang w:val="fr-CA"/>
        </w:rPr>
        <w:t xml:space="preserve"> </w:t>
      </w:r>
      <w:r w:rsidR="00111A92" w:rsidRPr="00111A92">
        <w:rPr>
          <w:lang w:val="fr-CA"/>
        </w:rPr>
        <w:t xml:space="preserve"> Pourcentage de délinquants en détention ayant une cote de sécurité (2022-2023</w:t>
      </w:r>
      <w:r w:rsidR="00F3299F" w:rsidRPr="00111A92">
        <w:rPr>
          <w:lang w:val="fr-CA"/>
        </w:rPr>
        <w:t>)</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20"/>
        <w:gridCol w:w="1440"/>
        <w:gridCol w:w="1350"/>
        <w:gridCol w:w="1530"/>
        <w:gridCol w:w="1440"/>
        <w:gridCol w:w="990"/>
        <w:gridCol w:w="1080"/>
      </w:tblGrid>
      <w:tr w:rsidR="000A638A" w:rsidRPr="002026FB" w14:paraId="4EFBA703" w14:textId="77777777" w:rsidTr="007F31CA">
        <w:trPr>
          <w:trHeight w:val="20"/>
        </w:trPr>
        <w:tc>
          <w:tcPr>
            <w:tcW w:w="25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9F5FDAB" w14:textId="03E38AAB" w:rsidR="000A638A" w:rsidRPr="002026FB" w:rsidRDefault="00DC6EA9" w:rsidP="00ED3868">
            <w:pPr>
              <w:rPr>
                <w:sz w:val="24"/>
                <w:szCs w:val="24"/>
              </w:rPr>
            </w:pPr>
            <w:r w:rsidRPr="00111A92">
              <w:rPr>
                <w:sz w:val="24"/>
                <w:szCs w:val="24"/>
              </w:rPr>
              <w:t>Cote de sécurité</w:t>
            </w:r>
          </w:p>
        </w:tc>
        <w:tc>
          <w:tcPr>
            <w:tcW w:w="144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D1161AF" w14:textId="1714E18A" w:rsidR="000A638A" w:rsidRPr="002026FB" w:rsidRDefault="000A638A" w:rsidP="00ED3868">
            <w:pPr>
              <w:rPr>
                <w:sz w:val="24"/>
                <w:szCs w:val="24"/>
              </w:rPr>
            </w:pPr>
            <w:proofErr w:type="spellStart"/>
            <w:r w:rsidRPr="000A638A">
              <w:rPr>
                <w:sz w:val="24"/>
                <w:szCs w:val="24"/>
              </w:rPr>
              <w:t>Autochtones</w:t>
            </w:r>
            <w:proofErr w:type="spellEnd"/>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EDD6B3D" w14:textId="77777777" w:rsidR="000A638A" w:rsidRPr="002026FB" w:rsidRDefault="000A638A" w:rsidP="00ED3868">
            <w:pPr>
              <w:rPr>
                <w:sz w:val="24"/>
                <w:szCs w:val="24"/>
              </w:rPr>
            </w:pPr>
            <w:r w:rsidRPr="002026FB">
              <w:rPr>
                <w:sz w:val="24"/>
                <w:szCs w:val="24"/>
              </w:rPr>
              <w:t>%</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F67D5F5" w14:textId="1AE2C7FD" w:rsidR="000A638A" w:rsidRPr="002026FB" w:rsidRDefault="000A638A" w:rsidP="00ED3868">
            <w:pPr>
              <w:rPr>
                <w:sz w:val="24"/>
                <w:szCs w:val="24"/>
              </w:rPr>
            </w:pPr>
            <w:r>
              <w:rPr>
                <w:sz w:val="24"/>
                <w:szCs w:val="24"/>
              </w:rPr>
              <w:t>Non</w:t>
            </w:r>
            <w:r w:rsidR="00250DD5">
              <w:rPr>
                <w:sz w:val="24"/>
                <w:szCs w:val="24"/>
              </w:rPr>
              <w:t xml:space="preserve"> </w:t>
            </w:r>
            <w:proofErr w:type="spellStart"/>
            <w:r w:rsidR="00250DD5">
              <w:rPr>
                <w:sz w:val="24"/>
                <w:szCs w:val="24"/>
              </w:rPr>
              <w:t>a</w:t>
            </w:r>
            <w:r w:rsidRPr="000A638A">
              <w:rPr>
                <w:sz w:val="24"/>
                <w:szCs w:val="24"/>
              </w:rPr>
              <w:t>utochtones</w:t>
            </w:r>
            <w:proofErr w:type="spellEnd"/>
          </w:p>
        </w:tc>
        <w:tc>
          <w:tcPr>
            <w:tcW w:w="144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D87E6D4" w14:textId="77777777" w:rsidR="000A638A" w:rsidRPr="002026FB" w:rsidRDefault="000A638A" w:rsidP="00ED3868">
            <w:pPr>
              <w:rPr>
                <w:sz w:val="24"/>
                <w:szCs w:val="24"/>
              </w:rPr>
            </w:pPr>
            <w:r w:rsidRPr="002026FB">
              <w:rPr>
                <w:sz w:val="24"/>
                <w:szCs w:val="24"/>
              </w:rPr>
              <w:t>%</w:t>
            </w:r>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1AF3027" w14:textId="77777777" w:rsidR="000A638A" w:rsidRPr="002026FB" w:rsidRDefault="000A638A" w:rsidP="00ED3868">
            <w:pPr>
              <w:rPr>
                <w:sz w:val="24"/>
                <w:szCs w:val="24"/>
              </w:rPr>
            </w:pPr>
            <w:r>
              <w:rPr>
                <w:sz w:val="24"/>
                <w:szCs w:val="24"/>
              </w:rPr>
              <w:t>Total</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8D7198A" w14:textId="77777777" w:rsidR="000A638A" w:rsidRPr="002026FB" w:rsidRDefault="000A638A" w:rsidP="00ED3868">
            <w:pPr>
              <w:rPr>
                <w:sz w:val="24"/>
                <w:szCs w:val="24"/>
              </w:rPr>
            </w:pPr>
            <w:r w:rsidRPr="002026FB">
              <w:rPr>
                <w:sz w:val="24"/>
                <w:szCs w:val="24"/>
              </w:rPr>
              <w:t>%</w:t>
            </w:r>
          </w:p>
        </w:tc>
      </w:tr>
      <w:tr w:rsidR="000A638A" w:rsidRPr="000A354D" w14:paraId="60EBDDEE" w14:textId="77777777" w:rsidTr="007F31CA">
        <w:trPr>
          <w:trHeight w:val="20"/>
        </w:trPr>
        <w:tc>
          <w:tcPr>
            <w:tcW w:w="252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742FCCD" w14:textId="4D119B34" w:rsidR="000A638A" w:rsidRPr="00B27BF5" w:rsidRDefault="00B27BF5" w:rsidP="00ED3868">
            <w:pPr>
              <w:rPr>
                <w:b/>
                <w:bCs/>
                <w:sz w:val="24"/>
                <w:szCs w:val="24"/>
                <w:lang w:val="fr-CA"/>
              </w:rPr>
            </w:pPr>
            <w:r w:rsidRPr="00B27BF5">
              <w:rPr>
                <w:b/>
                <w:bCs/>
                <w:sz w:val="24"/>
                <w:szCs w:val="24"/>
                <w:lang w:val="fr-CA"/>
              </w:rPr>
              <w:t>Total des niveaux de sécurité</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4FE90EBA" w14:textId="37067E05" w:rsidR="000A638A" w:rsidRPr="000A354D" w:rsidRDefault="000A638A" w:rsidP="00ED3868">
            <w:pPr>
              <w:rPr>
                <w:b/>
                <w:bCs/>
                <w:sz w:val="24"/>
                <w:szCs w:val="24"/>
              </w:rPr>
            </w:pPr>
            <w:r w:rsidRPr="000A354D">
              <w:rPr>
                <w:b/>
                <w:bCs/>
                <w:sz w:val="24"/>
                <w:szCs w:val="24"/>
              </w:rPr>
              <w:t>3</w:t>
            </w:r>
            <w:r>
              <w:rPr>
                <w:b/>
                <w:bCs/>
                <w:sz w:val="24"/>
                <w:szCs w:val="24"/>
              </w:rPr>
              <w:t xml:space="preserve"> </w:t>
            </w:r>
            <w:r w:rsidRPr="000A354D">
              <w:rPr>
                <w:b/>
                <w:bCs/>
                <w:sz w:val="24"/>
                <w:szCs w:val="24"/>
              </w:rPr>
              <w:t>888</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AE6CFA2" w14:textId="61893CD2"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43B8606E" w14:textId="2714006D" w:rsidR="000A638A" w:rsidRPr="000A354D" w:rsidRDefault="000A638A" w:rsidP="00ED3868">
            <w:pPr>
              <w:rPr>
                <w:b/>
                <w:bCs/>
                <w:sz w:val="24"/>
                <w:szCs w:val="24"/>
              </w:rPr>
            </w:pPr>
            <w:r w:rsidRPr="000A354D">
              <w:rPr>
                <w:b/>
                <w:bCs/>
                <w:sz w:val="24"/>
                <w:szCs w:val="24"/>
              </w:rPr>
              <w:t>7</w:t>
            </w:r>
            <w:r>
              <w:rPr>
                <w:b/>
                <w:bCs/>
                <w:sz w:val="24"/>
                <w:szCs w:val="24"/>
              </w:rPr>
              <w:t xml:space="preserve"> </w:t>
            </w:r>
            <w:r w:rsidRPr="000A354D">
              <w:rPr>
                <w:b/>
                <w:bCs/>
                <w:sz w:val="24"/>
                <w:szCs w:val="24"/>
              </w:rPr>
              <w:t>876</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35828FE" w14:textId="3B594B63"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8294143" w14:textId="4D84AE81" w:rsidR="000A638A" w:rsidRPr="000A354D" w:rsidRDefault="000A638A" w:rsidP="00ED3868">
            <w:pPr>
              <w:rPr>
                <w:b/>
                <w:bCs/>
                <w:sz w:val="24"/>
                <w:szCs w:val="24"/>
              </w:rPr>
            </w:pPr>
            <w:r w:rsidRPr="000A354D">
              <w:rPr>
                <w:b/>
                <w:bCs/>
                <w:sz w:val="24"/>
                <w:szCs w:val="24"/>
              </w:rPr>
              <w:t>11</w:t>
            </w:r>
            <w:r>
              <w:rPr>
                <w:b/>
                <w:bCs/>
                <w:sz w:val="24"/>
                <w:szCs w:val="24"/>
              </w:rPr>
              <w:t xml:space="preserve"> </w:t>
            </w:r>
            <w:r w:rsidRPr="000A354D">
              <w:rPr>
                <w:b/>
                <w:bCs/>
                <w:sz w:val="24"/>
                <w:szCs w:val="24"/>
              </w:rPr>
              <w:t>764</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1B96888" w14:textId="55E6CC10"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r>
      <w:tr w:rsidR="000A638A" w:rsidRPr="002026FB" w14:paraId="6265EFBA" w14:textId="77777777" w:rsidTr="007F31CA">
        <w:trPr>
          <w:trHeight w:val="20"/>
        </w:trPr>
        <w:tc>
          <w:tcPr>
            <w:tcW w:w="2520" w:type="dxa"/>
            <w:tcBorders>
              <w:top w:val="nil"/>
              <w:left w:val="nil"/>
              <w:bottom w:val="nil"/>
              <w:right w:val="nil"/>
            </w:tcBorders>
            <w:shd w:val="clear" w:color="auto" w:fill="auto"/>
            <w:tcMar>
              <w:top w:w="0" w:type="dxa"/>
              <w:left w:w="40" w:type="dxa"/>
              <w:bottom w:w="0" w:type="dxa"/>
              <w:right w:w="40" w:type="dxa"/>
            </w:tcMar>
          </w:tcPr>
          <w:p w14:paraId="53ADD9F6" w14:textId="6F1B2B5A" w:rsidR="000A638A" w:rsidRPr="002026FB" w:rsidRDefault="000A638A" w:rsidP="000A638A">
            <w:pPr>
              <w:ind w:left="288"/>
              <w:rPr>
                <w:sz w:val="24"/>
                <w:szCs w:val="24"/>
              </w:rPr>
            </w:pPr>
            <w:proofErr w:type="spellStart"/>
            <w:r w:rsidRPr="00111A92">
              <w:rPr>
                <w:sz w:val="24"/>
                <w:szCs w:val="24"/>
              </w:rPr>
              <w:t>Minimale</w:t>
            </w:r>
            <w:proofErr w:type="spellEnd"/>
          </w:p>
        </w:tc>
        <w:tc>
          <w:tcPr>
            <w:tcW w:w="1440" w:type="dxa"/>
            <w:tcBorders>
              <w:top w:val="nil"/>
              <w:left w:val="nil"/>
              <w:bottom w:val="nil"/>
              <w:right w:val="nil"/>
            </w:tcBorders>
            <w:shd w:val="clear" w:color="auto" w:fill="auto"/>
            <w:tcMar>
              <w:top w:w="0" w:type="dxa"/>
              <w:left w:w="40" w:type="dxa"/>
              <w:bottom w:w="0" w:type="dxa"/>
              <w:right w:w="40" w:type="dxa"/>
            </w:tcMar>
          </w:tcPr>
          <w:p w14:paraId="4F8F9ECA" w14:textId="669E7DFF" w:rsidR="000A638A" w:rsidRPr="002026FB" w:rsidRDefault="000A638A" w:rsidP="000A638A">
            <w:pPr>
              <w:rPr>
                <w:sz w:val="24"/>
                <w:szCs w:val="24"/>
              </w:rPr>
            </w:pPr>
            <w:r w:rsidRPr="00111A92">
              <w:rPr>
                <w:sz w:val="24"/>
                <w:szCs w:val="24"/>
              </w:rPr>
              <w:t>626</w:t>
            </w:r>
          </w:p>
        </w:tc>
        <w:tc>
          <w:tcPr>
            <w:tcW w:w="1350" w:type="dxa"/>
            <w:tcBorders>
              <w:top w:val="nil"/>
              <w:left w:val="nil"/>
              <w:bottom w:val="nil"/>
              <w:right w:val="nil"/>
            </w:tcBorders>
            <w:shd w:val="clear" w:color="auto" w:fill="auto"/>
            <w:tcMar>
              <w:top w:w="0" w:type="dxa"/>
              <w:left w:w="40" w:type="dxa"/>
              <w:bottom w:w="0" w:type="dxa"/>
              <w:right w:w="40" w:type="dxa"/>
            </w:tcMar>
          </w:tcPr>
          <w:p w14:paraId="53CB7EDA" w14:textId="69ADE484" w:rsidR="000A638A" w:rsidRPr="002026FB" w:rsidRDefault="000A638A" w:rsidP="000A638A">
            <w:pPr>
              <w:rPr>
                <w:sz w:val="24"/>
                <w:szCs w:val="24"/>
              </w:rPr>
            </w:pPr>
            <w:r w:rsidRPr="00111A92">
              <w:rPr>
                <w:sz w:val="24"/>
                <w:szCs w:val="24"/>
              </w:rPr>
              <w:t>16,1</w:t>
            </w:r>
          </w:p>
        </w:tc>
        <w:tc>
          <w:tcPr>
            <w:tcW w:w="1530" w:type="dxa"/>
            <w:tcBorders>
              <w:top w:val="nil"/>
              <w:left w:val="nil"/>
              <w:bottom w:val="nil"/>
              <w:right w:val="nil"/>
            </w:tcBorders>
            <w:shd w:val="clear" w:color="auto" w:fill="auto"/>
            <w:tcMar>
              <w:top w:w="0" w:type="dxa"/>
              <w:left w:w="40" w:type="dxa"/>
              <w:bottom w:w="0" w:type="dxa"/>
              <w:right w:w="40" w:type="dxa"/>
            </w:tcMar>
          </w:tcPr>
          <w:p w14:paraId="40CE585F" w14:textId="42972C6D" w:rsidR="000A638A" w:rsidRPr="002026FB" w:rsidRDefault="000A638A" w:rsidP="000A638A">
            <w:pPr>
              <w:rPr>
                <w:sz w:val="24"/>
                <w:szCs w:val="24"/>
              </w:rPr>
            </w:pPr>
            <w:r w:rsidRPr="00111A92">
              <w:rPr>
                <w:sz w:val="24"/>
                <w:szCs w:val="24"/>
              </w:rPr>
              <w:t>1 759</w:t>
            </w:r>
          </w:p>
        </w:tc>
        <w:tc>
          <w:tcPr>
            <w:tcW w:w="1440" w:type="dxa"/>
            <w:tcBorders>
              <w:top w:val="nil"/>
              <w:left w:val="nil"/>
              <w:bottom w:val="nil"/>
              <w:right w:val="nil"/>
            </w:tcBorders>
            <w:shd w:val="clear" w:color="auto" w:fill="auto"/>
            <w:tcMar>
              <w:top w:w="0" w:type="dxa"/>
              <w:left w:w="40" w:type="dxa"/>
              <w:bottom w:w="0" w:type="dxa"/>
              <w:right w:w="40" w:type="dxa"/>
            </w:tcMar>
          </w:tcPr>
          <w:p w14:paraId="472112EC" w14:textId="0060EA90" w:rsidR="000A638A" w:rsidRPr="002026FB" w:rsidRDefault="000A638A" w:rsidP="000A638A">
            <w:pPr>
              <w:rPr>
                <w:sz w:val="24"/>
                <w:szCs w:val="24"/>
              </w:rPr>
            </w:pPr>
            <w:r w:rsidRPr="00111A92">
              <w:rPr>
                <w:sz w:val="24"/>
                <w:szCs w:val="24"/>
              </w:rPr>
              <w:t>22,3</w:t>
            </w:r>
          </w:p>
        </w:tc>
        <w:tc>
          <w:tcPr>
            <w:tcW w:w="990" w:type="dxa"/>
            <w:tcBorders>
              <w:top w:val="nil"/>
              <w:left w:val="nil"/>
              <w:bottom w:val="nil"/>
              <w:right w:val="nil"/>
            </w:tcBorders>
            <w:shd w:val="clear" w:color="auto" w:fill="auto"/>
            <w:tcMar>
              <w:top w:w="0" w:type="dxa"/>
              <w:left w:w="40" w:type="dxa"/>
              <w:bottom w:w="0" w:type="dxa"/>
              <w:right w:w="40" w:type="dxa"/>
            </w:tcMar>
          </w:tcPr>
          <w:p w14:paraId="5ADFBC7A" w14:textId="4FE7A425" w:rsidR="000A638A" w:rsidRPr="002026FB" w:rsidRDefault="000A638A" w:rsidP="000A638A">
            <w:pPr>
              <w:rPr>
                <w:sz w:val="24"/>
                <w:szCs w:val="24"/>
              </w:rPr>
            </w:pPr>
            <w:r w:rsidRPr="00111A92">
              <w:rPr>
                <w:sz w:val="24"/>
                <w:szCs w:val="24"/>
              </w:rPr>
              <w:t>2 385</w:t>
            </w:r>
          </w:p>
        </w:tc>
        <w:tc>
          <w:tcPr>
            <w:tcW w:w="1080" w:type="dxa"/>
            <w:tcBorders>
              <w:top w:val="nil"/>
              <w:left w:val="nil"/>
              <w:bottom w:val="nil"/>
              <w:right w:val="nil"/>
            </w:tcBorders>
            <w:shd w:val="clear" w:color="auto" w:fill="auto"/>
            <w:tcMar>
              <w:top w:w="0" w:type="dxa"/>
              <w:left w:w="40" w:type="dxa"/>
              <w:bottom w:w="0" w:type="dxa"/>
              <w:right w:w="40" w:type="dxa"/>
            </w:tcMar>
          </w:tcPr>
          <w:p w14:paraId="544E7EDE" w14:textId="4764E017" w:rsidR="000A638A" w:rsidRPr="002026FB" w:rsidRDefault="000A638A" w:rsidP="000A638A">
            <w:pPr>
              <w:rPr>
                <w:sz w:val="24"/>
                <w:szCs w:val="24"/>
              </w:rPr>
            </w:pPr>
            <w:r w:rsidRPr="00111A92">
              <w:rPr>
                <w:sz w:val="24"/>
                <w:szCs w:val="24"/>
              </w:rPr>
              <w:t>20,3</w:t>
            </w:r>
          </w:p>
        </w:tc>
      </w:tr>
      <w:tr w:rsidR="000A638A" w:rsidRPr="002026FB" w14:paraId="70CB7805" w14:textId="77777777" w:rsidTr="007F31CA">
        <w:trPr>
          <w:trHeight w:val="20"/>
        </w:trPr>
        <w:tc>
          <w:tcPr>
            <w:tcW w:w="2520" w:type="dxa"/>
            <w:tcBorders>
              <w:top w:val="nil"/>
              <w:left w:val="nil"/>
              <w:bottom w:val="nil"/>
              <w:right w:val="nil"/>
            </w:tcBorders>
            <w:shd w:val="clear" w:color="auto" w:fill="auto"/>
            <w:tcMar>
              <w:top w:w="0" w:type="dxa"/>
              <w:left w:w="40" w:type="dxa"/>
              <w:bottom w:w="0" w:type="dxa"/>
              <w:right w:w="40" w:type="dxa"/>
            </w:tcMar>
          </w:tcPr>
          <w:p w14:paraId="7BAA8DAE" w14:textId="43190EFD" w:rsidR="000A638A" w:rsidRPr="002026FB" w:rsidRDefault="000A638A" w:rsidP="000A638A">
            <w:pPr>
              <w:ind w:left="288"/>
              <w:rPr>
                <w:sz w:val="24"/>
                <w:szCs w:val="24"/>
              </w:rPr>
            </w:pPr>
            <w:r w:rsidRPr="00111A92">
              <w:rPr>
                <w:sz w:val="24"/>
                <w:szCs w:val="24"/>
              </w:rPr>
              <w:t>Moyenne</w:t>
            </w:r>
          </w:p>
        </w:tc>
        <w:tc>
          <w:tcPr>
            <w:tcW w:w="1440" w:type="dxa"/>
            <w:tcBorders>
              <w:top w:val="nil"/>
              <w:left w:val="nil"/>
              <w:bottom w:val="nil"/>
              <w:right w:val="nil"/>
            </w:tcBorders>
            <w:shd w:val="clear" w:color="auto" w:fill="auto"/>
            <w:tcMar>
              <w:top w:w="0" w:type="dxa"/>
              <w:left w:w="40" w:type="dxa"/>
              <w:bottom w:w="0" w:type="dxa"/>
              <w:right w:w="40" w:type="dxa"/>
            </w:tcMar>
          </w:tcPr>
          <w:p w14:paraId="590A479E" w14:textId="466E4B68" w:rsidR="000A638A" w:rsidRPr="002026FB" w:rsidRDefault="000A638A" w:rsidP="000A638A">
            <w:pPr>
              <w:rPr>
                <w:sz w:val="24"/>
                <w:szCs w:val="24"/>
              </w:rPr>
            </w:pPr>
            <w:r w:rsidRPr="00111A92">
              <w:rPr>
                <w:sz w:val="24"/>
                <w:szCs w:val="24"/>
              </w:rPr>
              <w:t>2 626</w:t>
            </w:r>
          </w:p>
        </w:tc>
        <w:tc>
          <w:tcPr>
            <w:tcW w:w="1350" w:type="dxa"/>
            <w:tcBorders>
              <w:top w:val="nil"/>
              <w:left w:val="nil"/>
              <w:bottom w:val="nil"/>
              <w:right w:val="nil"/>
            </w:tcBorders>
            <w:shd w:val="clear" w:color="auto" w:fill="auto"/>
            <w:tcMar>
              <w:top w:w="0" w:type="dxa"/>
              <w:left w:w="40" w:type="dxa"/>
              <w:bottom w:w="0" w:type="dxa"/>
              <w:right w:w="40" w:type="dxa"/>
            </w:tcMar>
          </w:tcPr>
          <w:p w14:paraId="7A6A5887" w14:textId="5D0D2E5F" w:rsidR="000A638A" w:rsidRPr="002026FB" w:rsidRDefault="000A638A" w:rsidP="000A638A">
            <w:pPr>
              <w:rPr>
                <w:sz w:val="24"/>
                <w:szCs w:val="24"/>
              </w:rPr>
            </w:pPr>
            <w:r w:rsidRPr="00111A92">
              <w:rPr>
                <w:sz w:val="24"/>
                <w:szCs w:val="24"/>
              </w:rPr>
              <w:t>67,5</w:t>
            </w:r>
          </w:p>
        </w:tc>
        <w:tc>
          <w:tcPr>
            <w:tcW w:w="1530" w:type="dxa"/>
            <w:tcBorders>
              <w:top w:val="nil"/>
              <w:left w:val="nil"/>
              <w:bottom w:val="nil"/>
              <w:right w:val="nil"/>
            </w:tcBorders>
            <w:shd w:val="clear" w:color="auto" w:fill="auto"/>
            <w:tcMar>
              <w:top w:w="0" w:type="dxa"/>
              <w:left w:w="40" w:type="dxa"/>
              <w:bottom w:w="0" w:type="dxa"/>
              <w:right w:w="40" w:type="dxa"/>
            </w:tcMar>
          </w:tcPr>
          <w:p w14:paraId="5CD334F8" w14:textId="7D97E9D1" w:rsidR="000A638A" w:rsidRPr="002026FB" w:rsidRDefault="000A638A" w:rsidP="000A638A">
            <w:pPr>
              <w:rPr>
                <w:sz w:val="24"/>
                <w:szCs w:val="24"/>
              </w:rPr>
            </w:pPr>
            <w:r w:rsidRPr="00111A92">
              <w:rPr>
                <w:sz w:val="24"/>
                <w:szCs w:val="24"/>
              </w:rPr>
              <w:t>5 128</w:t>
            </w:r>
          </w:p>
        </w:tc>
        <w:tc>
          <w:tcPr>
            <w:tcW w:w="1440" w:type="dxa"/>
            <w:tcBorders>
              <w:top w:val="nil"/>
              <w:left w:val="nil"/>
              <w:bottom w:val="nil"/>
              <w:right w:val="nil"/>
            </w:tcBorders>
            <w:shd w:val="clear" w:color="auto" w:fill="auto"/>
            <w:tcMar>
              <w:top w:w="0" w:type="dxa"/>
              <w:left w:w="40" w:type="dxa"/>
              <w:bottom w:w="0" w:type="dxa"/>
              <w:right w:w="40" w:type="dxa"/>
            </w:tcMar>
          </w:tcPr>
          <w:p w14:paraId="2DA3E6BC" w14:textId="29E19075" w:rsidR="000A638A" w:rsidRPr="002026FB" w:rsidRDefault="000A638A" w:rsidP="000A638A">
            <w:pPr>
              <w:rPr>
                <w:sz w:val="24"/>
                <w:szCs w:val="24"/>
              </w:rPr>
            </w:pPr>
            <w:r w:rsidRPr="00111A92">
              <w:rPr>
                <w:sz w:val="24"/>
                <w:szCs w:val="24"/>
              </w:rPr>
              <w:t>65,1</w:t>
            </w:r>
          </w:p>
        </w:tc>
        <w:tc>
          <w:tcPr>
            <w:tcW w:w="990" w:type="dxa"/>
            <w:tcBorders>
              <w:top w:val="nil"/>
              <w:left w:val="nil"/>
              <w:bottom w:val="nil"/>
              <w:right w:val="nil"/>
            </w:tcBorders>
            <w:shd w:val="clear" w:color="auto" w:fill="auto"/>
            <w:tcMar>
              <w:top w:w="0" w:type="dxa"/>
              <w:left w:w="40" w:type="dxa"/>
              <w:bottom w:w="0" w:type="dxa"/>
              <w:right w:w="40" w:type="dxa"/>
            </w:tcMar>
          </w:tcPr>
          <w:p w14:paraId="03D78F92" w14:textId="00ED6216" w:rsidR="000A638A" w:rsidRPr="002026FB" w:rsidRDefault="000A638A" w:rsidP="000A638A">
            <w:pPr>
              <w:rPr>
                <w:sz w:val="24"/>
                <w:szCs w:val="24"/>
              </w:rPr>
            </w:pPr>
            <w:r w:rsidRPr="00111A92">
              <w:rPr>
                <w:sz w:val="24"/>
                <w:szCs w:val="24"/>
              </w:rPr>
              <w:t>7 754</w:t>
            </w:r>
          </w:p>
        </w:tc>
        <w:tc>
          <w:tcPr>
            <w:tcW w:w="1080" w:type="dxa"/>
            <w:tcBorders>
              <w:top w:val="nil"/>
              <w:left w:val="nil"/>
              <w:bottom w:val="nil"/>
              <w:right w:val="nil"/>
            </w:tcBorders>
            <w:shd w:val="clear" w:color="auto" w:fill="auto"/>
            <w:tcMar>
              <w:top w:w="0" w:type="dxa"/>
              <w:left w:w="40" w:type="dxa"/>
              <w:bottom w:w="0" w:type="dxa"/>
              <w:right w:w="40" w:type="dxa"/>
            </w:tcMar>
          </w:tcPr>
          <w:p w14:paraId="7FAB7C46" w14:textId="6670C5B3" w:rsidR="000A638A" w:rsidRPr="002026FB" w:rsidRDefault="000A638A" w:rsidP="000A638A">
            <w:pPr>
              <w:rPr>
                <w:sz w:val="24"/>
                <w:szCs w:val="24"/>
              </w:rPr>
            </w:pPr>
            <w:r w:rsidRPr="00111A92">
              <w:rPr>
                <w:sz w:val="24"/>
                <w:szCs w:val="24"/>
              </w:rPr>
              <w:t>65,9</w:t>
            </w:r>
          </w:p>
        </w:tc>
      </w:tr>
      <w:tr w:rsidR="000A638A" w:rsidRPr="002026FB" w14:paraId="2F4FB0D8" w14:textId="77777777" w:rsidTr="007F31CA">
        <w:trPr>
          <w:trHeight w:val="20"/>
        </w:trPr>
        <w:tc>
          <w:tcPr>
            <w:tcW w:w="2520" w:type="dxa"/>
            <w:tcBorders>
              <w:top w:val="nil"/>
              <w:left w:val="nil"/>
              <w:bottom w:val="nil"/>
              <w:right w:val="nil"/>
            </w:tcBorders>
            <w:shd w:val="clear" w:color="auto" w:fill="auto"/>
            <w:tcMar>
              <w:top w:w="0" w:type="dxa"/>
              <w:left w:w="40" w:type="dxa"/>
              <w:bottom w:w="0" w:type="dxa"/>
              <w:right w:w="40" w:type="dxa"/>
            </w:tcMar>
          </w:tcPr>
          <w:p w14:paraId="48C85BEA" w14:textId="280F7DF8" w:rsidR="000A638A" w:rsidRPr="002026FB" w:rsidRDefault="000A638A" w:rsidP="000A638A">
            <w:pPr>
              <w:spacing w:after="360"/>
              <w:ind w:left="288"/>
              <w:rPr>
                <w:sz w:val="24"/>
                <w:szCs w:val="24"/>
              </w:rPr>
            </w:pPr>
            <w:proofErr w:type="spellStart"/>
            <w:r w:rsidRPr="00111A92">
              <w:rPr>
                <w:sz w:val="24"/>
                <w:szCs w:val="24"/>
              </w:rPr>
              <w:t>Maximale</w:t>
            </w:r>
            <w:proofErr w:type="spellEnd"/>
          </w:p>
        </w:tc>
        <w:tc>
          <w:tcPr>
            <w:tcW w:w="1440" w:type="dxa"/>
            <w:tcBorders>
              <w:top w:val="nil"/>
              <w:left w:val="nil"/>
              <w:bottom w:val="nil"/>
              <w:right w:val="nil"/>
            </w:tcBorders>
            <w:shd w:val="clear" w:color="auto" w:fill="auto"/>
            <w:tcMar>
              <w:top w:w="0" w:type="dxa"/>
              <w:left w:w="40" w:type="dxa"/>
              <w:bottom w:w="0" w:type="dxa"/>
              <w:right w:w="40" w:type="dxa"/>
            </w:tcMar>
          </w:tcPr>
          <w:p w14:paraId="497B02D7" w14:textId="16508130" w:rsidR="000A638A" w:rsidRPr="002026FB" w:rsidRDefault="000A638A" w:rsidP="000A638A">
            <w:pPr>
              <w:spacing w:after="360"/>
              <w:rPr>
                <w:sz w:val="24"/>
                <w:szCs w:val="24"/>
              </w:rPr>
            </w:pPr>
            <w:r w:rsidRPr="00111A92">
              <w:rPr>
                <w:sz w:val="24"/>
                <w:szCs w:val="24"/>
              </w:rPr>
              <w:t>636</w:t>
            </w:r>
          </w:p>
        </w:tc>
        <w:tc>
          <w:tcPr>
            <w:tcW w:w="1350" w:type="dxa"/>
            <w:tcBorders>
              <w:top w:val="nil"/>
              <w:left w:val="nil"/>
              <w:bottom w:val="nil"/>
              <w:right w:val="nil"/>
            </w:tcBorders>
            <w:shd w:val="clear" w:color="auto" w:fill="auto"/>
            <w:tcMar>
              <w:top w:w="0" w:type="dxa"/>
              <w:left w:w="40" w:type="dxa"/>
              <w:bottom w:w="0" w:type="dxa"/>
              <w:right w:w="40" w:type="dxa"/>
            </w:tcMar>
          </w:tcPr>
          <w:p w14:paraId="0F28BBFD" w14:textId="1AC7C7C2" w:rsidR="000A638A" w:rsidRPr="002026FB" w:rsidRDefault="000A638A" w:rsidP="000A638A">
            <w:pPr>
              <w:spacing w:after="360"/>
              <w:rPr>
                <w:sz w:val="24"/>
                <w:szCs w:val="24"/>
              </w:rPr>
            </w:pPr>
            <w:r w:rsidRPr="00111A92">
              <w:rPr>
                <w:sz w:val="24"/>
                <w:szCs w:val="24"/>
              </w:rPr>
              <w:t>16,4</w:t>
            </w:r>
          </w:p>
        </w:tc>
        <w:tc>
          <w:tcPr>
            <w:tcW w:w="1530" w:type="dxa"/>
            <w:tcBorders>
              <w:top w:val="nil"/>
              <w:left w:val="nil"/>
              <w:bottom w:val="nil"/>
              <w:right w:val="nil"/>
            </w:tcBorders>
            <w:shd w:val="clear" w:color="auto" w:fill="auto"/>
            <w:tcMar>
              <w:top w:w="0" w:type="dxa"/>
              <w:left w:w="40" w:type="dxa"/>
              <w:bottom w:w="0" w:type="dxa"/>
              <w:right w:w="40" w:type="dxa"/>
            </w:tcMar>
          </w:tcPr>
          <w:p w14:paraId="28C09022" w14:textId="4DCF7188" w:rsidR="000A638A" w:rsidRPr="002026FB" w:rsidRDefault="000A638A" w:rsidP="000A638A">
            <w:pPr>
              <w:spacing w:after="360"/>
              <w:rPr>
                <w:sz w:val="24"/>
                <w:szCs w:val="24"/>
              </w:rPr>
            </w:pPr>
            <w:r w:rsidRPr="00111A92">
              <w:rPr>
                <w:sz w:val="24"/>
                <w:szCs w:val="24"/>
              </w:rPr>
              <w:t>989</w:t>
            </w:r>
          </w:p>
        </w:tc>
        <w:tc>
          <w:tcPr>
            <w:tcW w:w="1440" w:type="dxa"/>
            <w:tcBorders>
              <w:top w:val="nil"/>
              <w:left w:val="nil"/>
              <w:bottom w:val="nil"/>
              <w:right w:val="nil"/>
            </w:tcBorders>
            <w:shd w:val="clear" w:color="auto" w:fill="auto"/>
            <w:tcMar>
              <w:top w:w="0" w:type="dxa"/>
              <w:left w:w="40" w:type="dxa"/>
              <w:bottom w:w="0" w:type="dxa"/>
              <w:right w:w="40" w:type="dxa"/>
            </w:tcMar>
          </w:tcPr>
          <w:p w14:paraId="7E663D2B" w14:textId="74E0ABE8" w:rsidR="000A638A" w:rsidRPr="002026FB" w:rsidRDefault="000A638A" w:rsidP="000A638A">
            <w:pPr>
              <w:spacing w:after="360"/>
              <w:rPr>
                <w:sz w:val="24"/>
                <w:szCs w:val="24"/>
              </w:rPr>
            </w:pPr>
            <w:r w:rsidRPr="00111A92">
              <w:rPr>
                <w:sz w:val="24"/>
                <w:szCs w:val="24"/>
              </w:rPr>
              <w:t>12,6</w:t>
            </w:r>
          </w:p>
        </w:tc>
        <w:tc>
          <w:tcPr>
            <w:tcW w:w="990" w:type="dxa"/>
            <w:tcBorders>
              <w:top w:val="nil"/>
              <w:left w:val="nil"/>
              <w:bottom w:val="nil"/>
              <w:right w:val="nil"/>
            </w:tcBorders>
            <w:shd w:val="clear" w:color="auto" w:fill="auto"/>
            <w:tcMar>
              <w:top w:w="0" w:type="dxa"/>
              <w:left w:w="40" w:type="dxa"/>
              <w:bottom w:w="0" w:type="dxa"/>
              <w:right w:w="40" w:type="dxa"/>
            </w:tcMar>
          </w:tcPr>
          <w:p w14:paraId="33458C23" w14:textId="0B415F93" w:rsidR="000A638A" w:rsidRPr="002026FB" w:rsidRDefault="000A638A" w:rsidP="000A638A">
            <w:pPr>
              <w:spacing w:after="360"/>
              <w:rPr>
                <w:sz w:val="24"/>
                <w:szCs w:val="24"/>
              </w:rPr>
            </w:pPr>
            <w:r w:rsidRPr="00111A92">
              <w:rPr>
                <w:sz w:val="24"/>
                <w:szCs w:val="24"/>
              </w:rPr>
              <w:t>1 625</w:t>
            </w:r>
          </w:p>
        </w:tc>
        <w:tc>
          <w:tcPr>
            <w:tcW w:w="1080" w:type="dxa"/>
            <w:tcBorders>
              <w:top w:val="nil"/>
              <w:left w:val="nil"/>
              <w:bottom w:val="nil"/>
              <w:right w:val="nil"/>
            </w:tcBorders>
            <w:shd w:val="clear" w:color="auto" w:fill="auto"/>
            <w:tcMar>
              <w:top w:w="0" w:type="dxa"/>
              <w:left w:w="40" w:type="dxa"/>
              <w:bottom w:w="0" w:type="dxa"/>
              <w:right w:w="40" w:type="dxa"/>
            </w:tcMar>
          </w:tcPr>
          <w:p w14:paraId="0E1DFBC0" w14:textId="1B17D8CE" w:rsidR="000A638A" w:rsidRPr="002026FB" w:rsidRDefault="000A638A" w:rsidP="000A638A">
            <w:pPr>
              <w:spacing w:after="360"/>
              <w:rPr>
                <w:sz w:val="24"/>
                <w:szCs w:val="24"/>
              </w:rPr>
            </w:pPr>
            <w:r w:rsidRPr="00111A92">
              <w:rPr>
                <w:sz w:val="24"/>
                <w:szCs w:val="24"/>
              </w:rPr>
              <w:t>13,8</w:t>
            </w:r>
          </w:p>
        </w:tc>
      </w:tr>
      <w:tr w:rsidR="000A638A" w:rsidRPr="000A354D" w14:paraId="5F9A9305" w14:textId="77777777" w:rsidTr="007F31CA">
        <w:trPr>
          <w:trHeight w:val="20"/>
        </w:trPr>
        <w:tc>
          <w:tcPr>
            <w:tcW w:w="2520" w:type="dxa"/>
            <w:tcBorders>
              <w:top w:val="nil"/>
              <w:left w:val="nil"/>
              <w:bottom w:val="single" w:sz="8" w:space="0" w:color="auto"/>
              <w:right w:val="nil"/>
            </w:tcBorders>
            <w:shd w:val="clear" w:color="auto" w:fill="auto"/>
            <w:tcMar>
              <w:top w:w="0" w:type="dxa"/>
              <w:left w:w="40" w:type="dxa"/>
              <w:bottom w:w="0" w:type="dxa"/>
              <w:right w:w="40" w:type="dxa"/>
            </w:tcMar>
            <w:vAlign w:val="center"/>
          </w:tcPr>
          <w:p w14:paraId="1F401BDF" w14:textId="122CB8E0" w:rsidR="000A638A" w:rsidRPr="000A638A" w:rsidRDefault="000A638A" w:rsidP="00ED3868">
            <w:pPr>
              <w:rPr>
                <w:b/>
                <w:bCs/>
                <w:sz w:val="24"/>
                <w:szCs w:val="24"/>
              </w:rPr>
            </w:pPr>
            <w:r w:rsidRPr="007F31CA">
              <w:rPr>
                <w:b/>
                <w:bCs/>
                <w:sz w:val="24"/>
                <w:szCs w:val="24"/>
              </w:rPr>
              <w:t xml:space="preserve">Pas encore </w:t>
            </w:r>
            <w:proofErr w:type="spellStart"/>
            <w:r w:rsidRPr="007F31CA">
              <w:rPr>
                <w:b/>
                <w:bCs/>
                <w:sz w:val="24"/>
                <w:szCs w:val="24"/>
              </w:rPr>
              <w:t>déterminée</w:t>
            </w:r>
            <w:proofErr w:type="spellEnd"/>
          </w:p>
        </w:tc>
        <w:tc>
          <w:tcPr>
            <w:tcW w:w="144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797A05D6" w14:textId="77777777" w:rsidR="000A638A" w:rsidRPr="000A354D" w:rsidRDefault="000A638A" w:rsidP="00ED3868">
            <w:pPr>
              <w:rPr>
                <w:b/>
                <w:bCs/>
                <w:sz w:val="24"/>
                <w:szCs w:val="24"/>
              </w:rPr>
            </w:pPr>
            <w:r w:rsidRPr="000A354D">
              <w:rPr>
                <w:b/>
                <w:bCs/>
                <w:sz w:val="24"/>
                <w:szCs w:val="24"/>
              </w:rPr>
              <w:t>335</w:t>
            </w:r>
          </w:p>
        </w:tc>
        <w:tc>
          <w:tcPr>
            <w:tcW w:w="135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593EDC0D" w14:textId="65E354EB"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c>
          <w:tcPr>
            <w:tcW w:w="153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5B8CBB8F" w14:textId="77777777" w:rsidR="000A638A" w:rsidRPr="000A354D" w:rsidRDefault="000A638A" w:rsidP="00ED3868">
            <w:pPr>
              <w:rPr>
                <w:b/>
                <w:bCs/>
                <w:sz w:val="24"/>
                <w:szCs w:val="24"/>
              </w:rPr>
            </w:pPr>
            <w:r w:rsidRPr="000A354D">
              <w:rPr>
                <w:b/>
                <w:bCs/>
                <w:sz w:val="24"/>
                <w:szCs w:val="24"/>
              </w:rPr>
              <w:t>955</w:t>
            </w:r>
          </w:p>
        </w:tc>
        <w:tc>
          <w:tcPr>
            <w:tcW w:w="144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410438D0" w14:textId="43221121"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c>
          <w:tcPr>
            <w:tcW w:w="99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5A045190" w14:textId="4CCD2B34" w:rsidR="000A638A" w:rsidRPr="000A354D" w:rsidRDefault="000A638A" w:rsidP="00ED3868">
            <w:pPr>
              <w:rPr>
                <w:b/>
                <w:bCs/>
                <w:sz w:val="24"/>
                <w:szCs w:val="24"/>
              </w:rPr>
            </w:pPr>
            <w:r w:rsidRPr="000A354D">
              <w:rPr>
                <w:b/>
                <w:bCs/>
                <w:sz w:val="24"/>
                <w:szCs w:val="24"/>
              </w:rPr>
              <w:t>1</w:t>
            </w:r>
            <w:r>
              <w:rPr>
                <w:b/>
                <w:bCs/>
                <w:sz w:val="24"/>
                <w:szCs w:val="24"/>
              </w:rPr>
              <w:t xml:space="preserve"> </w:t>
            </w:r>
            <w:r w:rsidRPr="000A354D">
              <w:rPr>
                <w:b/>
                <w:bCs/>
                <w:sz w:val="24"/>
                <w:szCs w:val="24"/>
              </w:rPr>
              <w:t>290</w:t>
            </w:r>
          </w:p>
        </w:tc>
        <w:tc>
          <w:tcPr>
            <w:tcW w:w="108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72B9DE85" w14:textId="0335A8BB" w:rsidR="000A638A" w:rsidRPr="000A354D" w:rsidRDefault="000A638A" w:rsidP="00ED3868">
            <w:pPr>
              <w:rPr>
                <w:b/>
                <w:bCs/>
                <w:sz w:val="24"/>
                <w:szCs w:val="24"/>
              </w:rPr>
            </w:pPr>
            <w:r w:rsidRPr="000A354D">
              <w:rPr>
                <w:b/>
                <w:bCs/>
                <w:sz w:val="24"/>
                <w:szCs w:val="24"/>
              </w:rPr>
              <w:t>100</w:t>
            </w:r>
            <w:r>
              <w:rPr>
                <w:b/>
                <w:bCs/>
                <w:sz w:val="24"/>
                <w:szCs w:val="24"/>
              </w:rPr>
              <w:t>,</w:t>
            </w:r>
            <w:r w:rsidRPr="000A354D">
              <w:rPr>
                <w:b/>
                <w:bCs/>
                <w:sz w:val="24"/>
                <w:szCs w:val="24"/>
              </w:rPr>
              <w:t>0</w:t>
            </w:r>
          </w:p>
        </w:tc>
      </w:tr>
      <w:tr w:rsidR="000A638A" w:rsidRPr="000A354D" w14:paraId="1CA2DCC7" w14:textId="77777777" w:rsidTr="007F31CA">
        <w:trPr>
          <w:trHeight w:val="20"/>
        </w:trPr>
        <w:tc>
          <w:tcPr>
            <w:tcW w:w="252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center"/>
          </w:tcPr>
          <w:p w14:paraId="480706A6" w14:textId="77777777" w:rsidR="000A638A" w:rsidRPr="000A354D" w:rsidRDefault="000A638A" w:rsidP="00ED3868">
            <w:pPr>
              <w:rPr>
                <w:b/>
                <w:bCs/>
                <w:sz w:val="24"/>
                <w:szCs w:val="24"/>
              </w:rPr>
            </w:pPr>
            <w:r w:rsidRPr="000A354D">
              <w:rPr>
                <w:b/>
                <w:bCs/>
                <w:sz w:val="24"/>
                <w:szCs w:val="24"/>
              </w:rPr>
              <w:t>Total</w:t>
            </w:r>
          </w:p>
        </w:tc>
        <w:tc>
          <w:tcPr>
            <w:tcW w:w="144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5096F45B" w14:textId="4513F854" w:rsidR="000A638A" w:rsidRPr="000A354D" w:rsidRDefault="000A638A" w:rsidP="00ED3868">
            <w:pPr>
              <w:rPr>
                <w:b/>
                <w:bCs/>
                <w:sz w:val="24"/>
                <w:szCs w:val="24"/>
              </w:rPr>
            </w:pPr>
            <w:r w:rsidRPr="000A354D">
              <w:rPr>
                <w:b/>
                <w:bCs/>
                <w:sz w:val="24"/>
                <w:szCs w:val="24"/>
              </w:rPr>
              <w:t>4</w:t>
            </w:r>
            <w:r>
              <w:rPr>
                <w:b/>
                <w:bCs/>
                <w:sz w:val="24"/>
                <w:szCs w:val="24"/>
              </w:rPr>
              <w:t xml:space="preserve"> </w:t>
            </w:r>
            <w:r w:rsidRPr="000A354D">
              <w:rPr>
                <w:b/>
                <w:bCs/>
                <w:sz w:val="24"/>
                <w:szCs w:val="24"/>
              </w:rPr>
              <w:t>223</w:t>
            </w:r>
          </w:p>
        </w:tc>
        <w:tc>
          <w:tcPr>
            <w:tcW w:w="135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4A293008" w14:textId="2CAA6A83" w:rsidR="000A638A" w:rsidRPr="000A354D" w:rsidRDefault="000A638A" w:rsidP="00ED3868">
            <w:pPr>
              <w:rPr>
                <w:b/>
                <w:bCs/>
                <w:sz w:val="24"/>
                <w:szCs w:val="24"/>
              </w:rPr>
            </w:pPr>
            <w:r>
              <w:rPr>
                <w:b/>
                <w:bCs/>
                <w:sz w:val="24"/>
                <w:szCs w:val="24"/>
              </w:rPr>
              <w:t>100,0</w:t>
            </w:r>
          </w:p>
        </w:tc>
        <w:tc>
          <w:tcPr>
            <w:tcW w:w="153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29248F1B" w14:textId="73910198" w:rsidR="000A638A" w:rsidRPr="000A354D" w:rsidRDefault="000A638A" w:rsidP="00ED3868">
            <w:pPr>
              <w:rPr>
                <w:b/>
                <w:bCs/>
                <w:sz w:val="24"/>
                <w:szCs w:val="24"/>
              </w:rPr>
            </w:pPr>
            <w:r w:rsidRPr="000A354D">
              <w:rPr>
                <w:b/>
                <w:bCs/>
                <w:sz w:val="24"/>
                <w:szCs w:val="24"/>
              </w:rPr>
              <w:t>8</w:t>
            </w:r>
            <w:r>
              <w:rPr>
                <w:b/>
                <w:bCs/>
                <w:sz w:val="24"/>
                <w:szCs w:val="24"/>
              </w:rPr>
              <w:t xml:space="preserve"> </w:t>
            </w:r>
            <w:r w:rsidRPr="000A354D">
              <w:rPr>
                <w:b/>
                <w:bCs/>
                <w:sz w:val="24"/>
                <w:szCs w:val="24"/>
              </w:rPr>
              <w:t>831</w:t>
            </w:r>
          </w:p>
        </w:tc>
        <w:tc>
          <w:tcPr>
            <w:tcW w:w="144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7A92BD5F" w14:textId="70408EF0" w:rsidR="000A638A" w:rsidRPr="000A354D" w:rsidRDefault="000A638A" w:rsidP="00ED3868">
            <w:pPr>
              <w:rPr>
                <w:b/>
                <w:bCs/>
                <w:sz w:val="24"/>
                <w:szCs w:val="24"/>
              </w:rPr>
            </w:pPr>
            <w:r>
              <w:rPr>
                <w:b/>
                <w:bCs/>
                <w:sz w:val="24"/>
                <w:szCs w:val="24"/>
              </w:rPr>
              <w:t>100,0</w:t>
            </w:r>
          </w:p>
        </w:tc>
        <w:tc>
          <w:tcPr>
            <w:tcW w:w="99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6A77D90D" w14:textId="2B93B8D4" w:rsidR="000A638A" w:rsidRPr="000A354D" w:rsidRDefault="000A638A" w:rsidP="00ED3868">
            <w:pPr>
              <w:rPr>
                <w:b/>
                <w:bCs/>
                <w:sz w:val="24"/>
                <w:szCs w:val="24"/>
              </w:rPr>
            </w:pPr>
            <w:r w:rsidRPr="000A354D">
              <w:rPr>
                <w:b/>
                <w:bCs/>
                <w:sz w:val="24"/>
                <w:szCs w:val="24"/>
              </w:rPr>
              <w:t>13</w:t>
            </w:r>
            <w:r>
              <w:rPr>
                <w:b/>
                <w:bCs/>
                <w:sz w:val="24"/>
                <w:szCs w:val="24"/>
              </w:rPr>
              <w:t xml:space="preserve"> </w:t>
            </w:r>
            <w:r w:rsidRPr="000A354D">
              <w:rPr>
                <w:b/>
                <w:bCs/>
                <w:sz w:val="24"/>
                <w:szCs w:val="24"/>
              </w:rPr>
              <w:t>054</w:t>
            </w:r>
          </w:p>
        </w:tc>
        <w:tc>
          <w:tcPr>
            <w:tcW w:w="108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12CEA529" w14:textId="20D8B383" w:rsidR="000A638A" w:rsidRPr="000A354D" w:rsidRDefault="000A638A" w:rsidP="00ED3868">
            <w:pPr>
              <w:rPr>
                <w:b/>
                <w:bCs/>
                <w:sz w:val="24"/>
                <w:szCs w:val="24"/>
              </w:rPr>
            </w:pPr>
            <w:r>
              <w:rPr>
                <w:b/>
                <w:bCs/>
                <w:sz w:val="24"/>
                <w:szCs w:val="24"/>
              </w:rPr>
              <w:t>100,0</w:t>
            </w:r>
          </w:p>
        </w:tc>
      </w:tr>
    </w:tbl>
    <w:p w14:paraId="0D0D5712" w14:textId="7A782892" w:rsidR="00F3299F" w:rsidRPr="004B5C61" w:rsidRDefault="00C31517" w:rsidP="00E45435">
      <w:pPr>
        <w:spacing w:before="240"/>
        <w:rPr>
          <w:lang w:val="fr-CA"/>
        </w:rPr>
      </w:pPr>
      <w:r w:rsidRPr="004B5C61">
        <w:rPr>
          <w:rFonts w:ascii="Aptos SemiBold" w:hAnsi="Aptos SemiBold"/>
          <w:lang w:val="fr-CA"/>
        </w:rPr>
        <w:t>Source :</w:t>
      </w:r>
      <w:r w:rsidR="00F3299F" w:rsidRPr="004B5C61">
        <w:rPr>
          <w:lang w:val="fr-CA"/>
        </w:rPr>
        <w:t xml:space="preserve"> </w:t>
      </w:r>
      <w:r w:rsidR="004B5C61" w:rsidRPr="004B5C61">
        <w:rPr>
          <w:lang w:val="fr-CA"/>
        </w:rPr>
        <w:t>Service correctionnel du Canada</w:t>
      </w:r>
      <w:r w:rsidR="00F3299F" w:rsidRPr="004B5C61">
        <w:rPr>
          <w:lang w:val="fr-CA"/>
        </w:rPr>
        <w:t>.</w:t>
      </w:r>
    </w:p>
    <w:p w14:paraId="1A0ADF13" w14:textId="77777777" w:rsidR="002C1FEB" w:rsidRDefault="002C1FEB">
      <w:pPr>
        <w:spacing w:after="160" w:line="259" w:lineRule="auto"/>
        <w:rPr>
          <w:b/>
          <w:szCs w:val="20"/>
          <w:lang w:val="fr-CA"/>
        </w:rPr>
      </w:pPr>
      <w:r>
        <w:rPr>
          <w:lang w:val="fr-CA"/>
        </w:rPr>
        <w:br w:type="page"/>
      </w:r>
    </w:p>
    <w:p w14:paraId="6478F6DA" w14:textId="4C4BFBE2" w:rsidR="00F3299F" w:rsidRPr="000C6441" w:rsidRDefault="0050157D" w:rsidP="007F31CA">
      <w:pPr>
        <w:pStyle w:val="CommentText"/>
        <w:rPr>
          <w:lang w:val="fr-CA"/>
        </w:rPr>
      </w:pPr>
      <w:r w:rsidRPr="000C6441">
        <w:rPr>
          <w:lang w:val="fr-CA"/>
        </w:rPr>
        <w:t>Remarques</w:t>
      </w:r>
    </w:p>
    <w:p w14:paraId="112969DB" w14:textId="77777777" w:rsidR="00111A92" w:rsidRPr="00111A92" w:rsidRDefault="00111A92" w:rsidP="00111A92">
      <w:pPr>
        <w:rPr>
          <w:lang w:val="fr-CA"/>
        </w:rPr>
      </w:pPr>
      <w:r w:rsidRPr="00111A92">
        <w:rPr>
          <w:lang w:val="fr-CA"/>
        </w:rPr>
        <w:t>La catégorie « Pas encore déterminée » inclut les délinquants auxquels on n’a pas encore assigné de cote de sécurité.</w:t>
      </w:r>
    </w:p>
    <w:p w14:paraId="7CCEBFE9" w14:textId="77777777" w:rsidR="00111A92" w:rsidRPr="00111A92" w:rsidRDefault="00111A92" w:rsidP="00111A92">
      <w:pPr>
        <w:rPr>
          <w:lang w:val="fr-CA"/>
        </w:rPr>
      </w:pPr>
      <w:r w:rsidRPr="00111A92">
        <w:rPr>
          <w:lang w:val="fr-CA"/>
        </w:rPr>
        <w:t xml:space="preserve">Les </w:t>
      </w:r>
      <w:r w:rsidRPr="00111A92">
        <w:rPr>
          <w:i/>
          <w:iCs/>
          <w:lang w:val="fr-CA"/>
        </w:rPr>
        <w:t>délinquants en détention</w:t>
      </w:r>
      <w:r w:rsidRPr="00111A92">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5D902762" w14:textId="6CDCBB25" w:rsidR="00F3299F" w:rsidRPr="00111A92" w:rsidRDefault="00111A92" w:rsidP="000A4429">
      <w:pPr>
        <w:rPr>
          <w:lang w:val="fr-CA"/>
        </w:rPr>
      </w:pPr>
      <w:r w:rsidRPr="00111A92">
        <w:rPr>
          <w:lang w:val="fr-CA"/>
        </w:rPr>
        <w:t>Les données représentent les décisions concernant les cotes de sécurité des délinquants à la fin de l’exercice 2022-2023. L’exercice financier commence le 1er avril et se termine le 31 mars de l’année suivante</w:t>
      </w:r>
      <w:r w:rsidR="00F3299F" w:rsidRPr="00111A92">
        <w:rPr>
          <w:rFonts w:eastAsia="Calibri" w:cstheme="minorHAnsi"/>
          <w:lang w:val="fr-CA"/>
        </w:rPr>
        <w:t>.</w:t>
      </w:r>
    </w:p>
    <w:p w14:paraId="39EAB60D" w14:textId="77777777" w:rsidR="002C1FEB" w:rsidRDefault="002C1FEB">
      <w:pPr>
        <w:spacing w:after="160" w:line="259" w:lineRule="auto"/>
        <w:rPr>
          <w:rFonts w:ascii="Aptos SemiBold" w:hAnsi="Aptos SemiBold"/>
          <w:sz w:val="30"/>
          <w:lang w:val="fr-CA"/>
        </w:rPr>
      </w:pPr>
      <w:bookmarkStart w:id="108" w:name="_Toc180399428"/>
      <w:r>
        <w:rPr>
          <w:lang w:val="fr-CA"/>
        </w:rPr>
        <w:br w:type="page"/>
      </w:r>
    </w:p>
    <w:p w14:paraId="6E78B1F5" w14:textId="706DA89E" w:rsidR="00707BC1" w:rsidRPr="00707BC1" w:rsidRDefault="00707BC1" w:rsidP="007F31CA">
      <w:pPr>
        <w:pStyle w:val="Heading3"/>
        <w:rPr>
          <w:lang w:val="fr-CA"/>
        </w:rPr>
      </w:pPr>
      <w:bookmarkStart w:id="109" w:name="_Toc190079235"/>
      <w:r w:rsidRPr="00707BC1">
        <w:rPr>
          <w:lang w:val="fr-CA"/>
        </w:rPr>
        <w:t>Admissions dans un établissement fédéral en raison d’une peine d’emprisonnement à perpétuité et/ou d’une durée indéterminée*: tendance sur 10 ans</w:t>
      </w:r>
      <w:bookmarkEnd w:id="108"/>
      <w:bookmarkEnd w:id="109"/>
    </w:p>
    <w:p w14:paraId="46C78E3B" w14:textId="3A4F007C" w:rsidR="00F3299F" w:rsidRPr="00707BC1" w:rsidRDefault="00F3299F" w:rsidP="007F31CA">
      <w:pPr>
        <w:pStyle w:val="Heading4"/>
        <w:rPr>
          <w:lang w:val="fr-CA"/>
        </w:rPr>
      </w:pPr>
      <w:r w:rsidRPr="00707BC1">
        <w:rPr>
          <w:rFonts w:ascii="Aptos SemiBold" w:hAnsi="Aptos SemiBold"/>
          <w:lang w:val="fr-CA"/>
        </w:rPr>
        <w:t>Figure C18</w:t>
      </w:r>
      <w:r w:rsidR="00707BC1" w:rsidRPr="00707BC1">
        <w:rPr>
          <w:rFonts w:ascii="Aptos SemiBold" w:hAnsi="Aptos SemiBold"/>
          <w:lang w:val="fr-CA"/>
        </w:rPr>
        <w:t xml:space="preserve"> :</w:t>
      </w:r>
      <w:r w:rsidRPr="00707BC1">
        <w:rPr>
          <w:lang w:val="fr-CA"/>
        </w:rPr>
        <w:t xml:space="preserve"> </w:t>
      </w:r>
      <w:r w:rsidR="00707BC1" w:rsidRPr="00707BC1">
        <w:rPr>
          <w:lang w:val="fr-CA"/>
        </w:rPr>
        <w:t>Nombre d’admissions en vertu d’un mandat de dépôt en raison d’une peine d’emprisonnement à perpétuité et/ou d’une durée indéterminée*</w:t>
      </w:r>
    </w:p>
    <w:p w14:paraId="486AF185" w14:textId="171980B0" w:rsidR="00F3299F" w:rsidRPr="002026FB" w:rsidRDefault="006603BA" w:rsidP="000A4429">
      <w:r w:rsidRPr="002026FB">
        <w:rPr>
          <w:noProof/>
        </w:rPr>
        <w:drawing>
          <wp:inline distT="0" distB="0" distL="0" distR="0" wp14:anchorId="486AAAF1" wp14:editId="027D0303">
            <wp:extent cx="6505115" cy="6018621"/>
            <wp:effectExtent l="0" t="0" r="0" b="0"/>
            <wp:docPr id="866515062" name="Graphic 1" descr="Graphique linéaire illustrant le nombre d’admissions en vertu d’un mandat de dépôt dans un établissement fédéral avec peine d’emprisonnement à perpétuité ou d’une durée indéterminée pour les délinquants autochtones et non autochtones entre les exercices financiers 2013-2014 et 2023-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15062" name="Graphic 1" descr="Graphique linéaire illustrant le nombre d’admissions en vertu d’un mandat de dépôt dans un établissement fédéral avec peine d’emprisonnement à perpétuité ou d’une durée indéterminée pour les délinquants autochtones et non autochtones entre les exercices financiers 2013-2014 et 2023-2023. Vous trouverez les données complètes dans le tableau ci-dessous."/>
                    <pic:cNvPicPr/>
                  </pic:nvPicPr>
                  <pic:blipFill>
                    <a:blip r:embed="rId119">
                      <a:extLst>
                        <a:ext uri="{96DAC541-7B7A-43D3-8B79-37D633B846F1}">
                          <asvg:svgBlip xmlns:asvg="http://schemas.microsoft.com/office/drawing/2016/SVG/main" r:embed="rId120"/>
                        </a:ext>
                      </a:extLst>
                    </a:blip>
                    <a:stretch>
                      <a:fillRect/>
                    </a:stretch>
                  </pic:blipFill>
                  <pic:spPr>
                    <a:xfrm>
                      <a:off x="0" y="0"/>
                      <a:ext cx="6505115" cy="6018621"/>
                    </a:xfrm>
                    <a:prstGeom prst="rect">
                      <a:avLst/>
                    </a:prstGeom>
                  </pic:spPr>
                </pic:pic>
              </a:graphicData>
            </a:graphic>
          </wp:inline>
        </w:drawing>
      </w:r>
    </w:p>
    <w:p w14:paraId="45334AB0" w14:textId="57891DFB" w:rsidR="00F3299F" w:rsidRPr="004B5C61" w:rsidRDefault="00C31517" w:rsidP="00E45435">
      <w:pPr>
        <w:spacing w:before="240"/>
        <w:rPr>
          <w:lang w:val="fr-CA"/>
        </w:rPr>
      </w:pPr>
      <w:r w:rsidRPr="004B5C61">
        <w:rPr>
          <w:rFonts w:ascii="Aptos SemiBold" w:hAnsi="Aptos SemiBold"/>
          <w:lang w:val="fr-CA"/>
        </w:rPr>
        <w:t>Source :</w:t>
      </w:r>
      <w:r w:rsidR="00F3299F" w:rsidRPr="004B5C61">
        <w:rPr>
          <w:lang w:val="fr-CA"/>
        </w:rPr>
        <w:t xml:space="preserve"> </w:t>
      </w:r>
      <w:r w:rsidR="004B5C61" w:rsidRPr="004B5C61">
        <w:rPr>
          <w:lang w:val="fr-CA"/>
        </w:rPr>
        <w:t>Service correctionnel du Canada</w:t>
      </w:r>
      <w:r w:rsidR="00F3299F" w:rsidRPr="004B5C61">
        <w:rPr>
          <w:lang w:val="fr-CA"/>
        </w:rPr>
        <w:t>.</w:t>
      </w:r>
    </w:p>
    <w:p w14:paraId="6F37CC9F" w14:textId="5D96F9CF" w:rsidR="00707BC1" w:rsidRPr="00707BC1" w:rsidRDefault="00707BC1" w:rsidP="00707BC1">
      <w:pPr>
        <w:pStyle w:val="Bullets"/>
        <w:rPr>
          <w:lang w:val="fr-CA"/>
        </w:rPr>
      </w:pPr>
      <w:r w:rsidRPr="00707BC1">
        <w:rPr>
          <w:lang w:val="fr-CA"/>
        </w:rPr>
        <w:t>De 2013-2014 à 2022-2023, le nombre de délinquants admis dans des établissements du SCC en vertu d’un mandat de dépôt pour y purger une peine d’emprisonnement à perpétuité et/ou d’une durée indéterminée*</w:t>
      </w:r>
      <w:r w:rsidR="007A52F7">
        <w:rPr>
          <w:lang w:val="fr-CA"/>
        </w:rPr>
        <w:t xml:space="preserve"> </w:t>
      </w:r>
      <w:r w:rsidRPr="00707BC1">
        <w:rPr>
          <w:lang w:val="fr-CA"/>
        </w:rPr>
        <w:t>a diminué de 4,6 %, passant de 175 à 167.</w:t>
      </w:r>
    </w:p>
    <w:p w14:paraId="4AB1D417" w14:textId="6FA58F6D" w:rsidR="00707BC1" w:rsidRPr="00707BC1" w:rsidRDefault="00707BC1" w:rsidP="00707BC1">
      <w:pPr>
        <w:pStyle w:val="Bullets"/>
        <w:rPr>
          <w:lang w:val="fr-CA"/>
        </w:rPr>
      </w:pPr>
      <w:r w:rsidRPr="00707BC1">
        <w:rPr>
          <w:lang w:val="fr-CA"/>
        </w:rPr>
        <w:t xml:space="preserve">À la fin de 2022-2023, un total de 3 594 délinquants purgeaient une peine d’emprisonnement à perpétuité et/ou d’une durée indéterminée. De ce nombre, 3 465 (96,4 %) étaient des hommes et 129 (3,6 %) étaient des femmes; 1 069 (29,7 %) étaient des </w:t>
      </w:r>
      <w:r w:rsidR="00500B83">
        <w:rPr>
          <w:lang w:val="fr-CA"/>
        </w:rPr>
        <w:t>autochtone</w:t>
      </w:r>
      <w:r w:rsidRPr="00707BC1">
        <w:rPr>
          <w:lang w:val="fr-CA"/>
        </w:rPr>
        <w:t xml:space="preserve">s et 2 525 (70,3 %) étaient des </w:t>
      </w:r>
      <w:r w:rsidR="0057161A">
        <w:rPr>
          <w:lang w:val="fr-CA"/>
        </w:rPr>
        <w:t>non autochtone</w:t>
      </w:r>
      <w:r w:rsidRPr="00707BC1">
        <w:rPr>
          <w:lang w:val="fr-CA"/>
        </w:rPr>
        <w:t>s.</w:t>
      </w:r>
    </w:p>
    <w:p w14:paraId="68C4C608" w14:textId="23225897" w:rsidR="00F3299F" w:rsidRPr="00707BC1" w:rsidRDefault="00707BC1" w:rsidP="00707BC1">
      <w:pPr>
        <w:pStyle w:val="Bullets"/>
        <w:rPr>
          <w:lang w:val="fr-CA"/>
        </w:rPr>
      </w:pPr>
      <w:r w:rsidRPr="00707BC1">
        <w:rPr>
          <w:lang w:val="fr-CA"/>
        </w:rPr>
        <w:t>À la fin de 2022-2023, 27,3 % des délinquants purgeaient une peine d’emprisonnement à perpétuité et/ou d’une durée indéterminée. De ce groupe, 61,6 % étaient en détention et 38,4 % étaient sous surveillance dans la collectivité</w:t>
      </w:r>
      <w:r w:rsidR="002D397C" w:rsidRPr="00707BC1">
        <w:rPr>
          <w:lang w:val="fr-CA"/>
        </w:rPr>
        <w:t>.</w:t>
      </w:r>
    </w:p>
    <w:p w14:paraId="05E7F64D" w14:textId="7A2F78E3" w:rsidR="00F3299F" w:rsidRPr="000C6441" w:rsidRDefault="0050157D" w:rsidP="007F31CA">
      <w:pPr>
        <w:pStyle w:val="CommentText"/>
        <w:rPr>
          <w:lang w:val="fr-CA"/>
        </w:rPr>
      </w:pPr>
      <w:r w:rsidRPr="000C6441">
        <w:rPr>
          <w:lang w:val="fr-CA"/>
        </w:rPr>
        <w:t>Remarques</w:t>
      </w:r>
    </w:p>
    <w:p w14:paraId="2074AAA7" w14:textId="77777777" w:rsidR="00707BC1" w:rsidRPr="00707BC1" w:rsidRDefault="00707BC1" w:rsidP="00707BC1">
      <w:pPr>
        <w:rPr>
          <w:lang w:val="fr-CA"/>
        </w:rPr>
      </w:pPr>
      <w:r w:rsidRPr="00707BC1">
        <w:rPr>
          <w:lang w:val="fr-CA"/>
        </w:rPr>
        <w:t xml:space="preserve">*Une peine d’emprisonnement à perpétuité et une peine d’une durée indéterminée peuvent toutes les deux entraîner une incarcération à vie, mais elles sont différentes. Une </w:t>
      </w:r>
      <w:r w:rsidRPr="00707BC1">
        <w:rPr>
          <w:i/>
          <w:iCs/>
          <w:lang w:val="fr-CA"/>
        </w:rPr>
        <w:t>peine d’emprisonnement à perpétuité</w:t>
      </w:r>
      <w:r w:rsidRPr="00707BC1">
        <w:rPr>
          <w:lang w:val="fr-CA"/>
        </w:rPr>
        <w:t xml:space="preserve"> est une peine de détention à vie imposée par un juge au moment du prononcé de la sentence, par exemple pour meurtre. Une p</w:t>
      </w:r>
      <w:r w:rsidRPr="00707BC1">
        <w:rPr>
          <w:i/>
          <w:iCs/>
          <w:lang w:val="fr-CA"/>
        </w:rPr>
        <w:t xml:space="preserve">eine d’emprisonnement pour une période indéterminée </w:t>
      </w:r>
      <w:r w:rsidRPr="00707BC1">
        <w:rPr>
          <w:lang w:val="fr-CA"/>
        </w:rPr>
        <w:t>est la conséquence de la décision que prend un tribunal de déclarer qu’un délinquant est un délinquant dangereux, après étude d’une demande en ce sens.</w:t>
      </w:r>
    </w:p>
    <w:p w14:paraId="36C39F36" w14:textId="77777777" w:rsidR="00707BC1" w:rsidRPr="00707BC1" w:rsidRDefault="00707BC1" w:rsidP="00707BC1">
      <w:pPr>
        <w:rPr>
          <w:lang w:val="fr-CA"/>
        </w:rPr>
      </w:pPr>
      <w:r w:rsidRPr="00707BC1">
        <w:rPr>
          <w:lang w:val="fr-CA"/>
        </w:rPr>
        <w:t>Une admission en vertu d’un mandat de dépôt est une nouvelle admission dans un établissement fédéral qui découle de la décision d’un tribunal.</w:t>
      </w:r>
    </w:p>
    <w:p w14:paraId="09BFAC98" w14:textId="77777777" w:rsidR="00707BC1" w:rsidRPr="00707BC1" w:rsidRDefault="00707BC1" w:rsidP="00707BC1">
      <w:pPr>
        <w:rPr>
          <w:lang w:val="fr-CA"/>
        </w:rPr>
      </w:pPr>
      <w:r w:rsidRPr="00707BC1">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194CEBC2" w14:textId="77777777" w:rsidR="00707BC1" w:rsidRPr="00707BC1" w:rsidRDefault="00707BC1" w:rsidP="00707BC1">
      <w:pPr>
        <w:rPr>
          <w:lang w:val="fr-CA"/>
        </w:rPr>
      </w:pPr>
      <w:r w:rsidRPr="00707BC1">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36FD2F38" w14:textId="77777777" w:rsidR="00707BC1" w:rsidRPr="00707BC1" w:rsidRDefault="00707BC1" w:rsidP="00707BC1">
      <w:pPr>
        <w:rPr>
          <w:lang w:val="fr-CA"/>
        </w:rPr>
      </w:pPr>
      <w:r w:rsidRPr="00707BC1">
        <w:rPr>
          <w:lang w:val="fr-CA"/>
        </w:rPr>
        <w:t>La population totale de délinquants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2A094499" w14:textId="77777777" w:rsidR="00707BC1" w:rsidRPr="00707BC1" w:rsidRDefault="00707BC1" w:rsidP="00707BC1">
      <w:pPr>
        <w:rPr>
          <w:lang w:val="fr-CA"/>
        </w:rPr>
      </w:pPr>
      <w:r w:rsidRPr="00707BC1">
        <w:rPr>
          <w:lang w:val="fr-CA"/>
        </w:rPr>
        <w:t>Les délinquants en détention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40995F79" w14:textId="77777777" w:rsidR="00707BC1" w:rsidRPr="00707BC1" w:rsidRDefault="00707BC1" w:rsidP="00707BC1">
      <w:pPr>
        <w:rPr>
          <w:lang w:val="fr-CA"/>
        </w:rPr>
      </w:pPr>
      <w:r w:rsidRPr="00707BC1">
        <w:rPr>
          <w:lang w:val="fr-CA"/>
        </w:rPr>
        <w:t>Les délinquants sous surveillance dans la collectivité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0E0D40FC" w14:textId="56F08025" w:rsidR="0002270D" w:rsidRPr="00707BC1" w:rsidRDefault="00707BC1" w:rsidP="00707BC1">
      <w:pPr>
        <w:rPr>
          <w:lang w:val="fr-CA"/>
        </w:rPr>
      </w:pPr>
      <w:r w:rsidRPr="00707BC1">
        <w:rPr>
          <w:lang w:val="fr-CA"/>
        </w:rPr>
        <w:t>Ce tableau comprend à la fois les données sur les condamnés à perpétuité et celles sur les délinquants purgeant une peine d’une durée indéterminée</w:t>
      </w:r>
      <w:r w:rsidR="0002270D" w:rsidRPr="00707BC1">
        <w:rPr>
          <w:lang w:val="fr-CA"/>
        </w:rPr>
        <w:t>.</w:t>
      </w:r>
    </w:p>
    <w:p w14:paraId="2D82BA79" w14:textId="0A3DA3F0" w:rsidR="0002270D"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374C660" w14:textId="77777777" w:rsidR="00F3299F" w:rsidRPr="00131A2A" w:rsidRDefault="00F3299F" w:rsidP="000A4429">
      <w:pPr>
        <w:rPr>
          <w:lang w:val="fr-CA"/>
        </w:rPr>
      </w:pPr>
    </w:p>
    <w:p w14:paraId="3E385E72" w14:textId="77777777" w:rsidR="00F3299F" w:rsidRPr="00131A2A" w:rsidRDefault="00F3299F" w:rsidP="000A4429">
      <w:pPr>
        <w:rPr>
          <w:rFonts w:eastAsiaTheme="majorEastAsia" w:cstheme="majorBidi"/>
          <w:sz w:val="36"/>
          <w:lang w:val="fr-CA"/>
        </w:rPr>
      </w:pPr>
      <w:r w:rsidRPr="00131A2A">
        <w:rPr>
          <w:lang w:val="fr-CA"/>
        </w:rPr>
        <w:br w:type="page"/>
      </w:r>
    </w:p>
    <w:p w14:paraId="48799622" w14:textId="1C6A2655" w:rsidR="007508F6" w:rsidRDefault="001D5550" w:rsidP="007F31CA">
      <w:pPr>
        <w:pStyle w:val="Heading4"/>
        <w:rPr>
          <w:lang w:val="fr-CA"/>
        </w:rPr>
      </w:pPr>
      <w:r w:rsidRPr="009C4C8E">
        <w:rPr>
          <w:rFonts w:ascii="Aptos SemiBold" w:hAnsi="Aptos SemiBold"/>
          <w:lang w:val="fr-CA"/>
        </w:rPr>
        <w:t xml:space="preserve">Tableau </w:t>
      </w:r>
      <w:r w:rsidR="007508F6" w:rsidRPr="009C4C8E">
        <w:rPr>
          <w:rFonts w:ascii="Aptos SemiBold" w:hAnsi="Aptos SemiBold"/>
          <w:lang w:val="fr-CA"/>
        </w:rPr>
        <w:t>C18</w:t>
      </w:r>
      <w:r w:rsidR="004C752E">
        <w:rPr>
          <w:rFonts w:ascii="Aptos SemiBold" w:hAnsi="Aptos SemiBold"/>
          <w:lang w:val="fr-CA"/>
        </w:rPr>
        <w:t>a</w:t>
      </w:r>
      <w:r w:rsidR="009C4C8E" w:rsidRPr="009C4C8E">
        <w:rPr>
          <w:rFonts w:ascii="Aptos SemiBold" w:hAnsi="Aptos SemiBold"/>
          <w:lang w:val="fr-CA"/>
        </w:rPr>
        <w:t xml:space="preserve"> :</w:t>
      </w:r>
      <w:r w:rsidR="007508F6" w:rsidRPr="009C4C8E">
        <w:rPr>
          <w:lang w:val="fr-CA"/>
        </w:rPr>
        <w:t xml:space="preserve"> </w:t>
      </w:r>
      <w:r w:rsidR="009C4C8E" w:rsidRPr="009C4C8E">
        <w:rPr>
          <w:lang w:val="fr-CA"/>
        </w:rPr>
        <w:t xml:space="preserve"> </w:t>
      </w:r>
      <w:r w:rsidR="00EB79B3" w:rsidRPr="00EB79B3">
        <w:rPr>
          <w:lang w:val="fr-CA"/>
        </w:rPr>
        <w:t>Nombre d’admissions en vertu d’un mandat de dépôt en raison d’une peine d’emprisonnement à perpétuité et/ou d’une durée indéterminée*</w:t>
      </w:r>
      <w:r w:rsidR="00EB79B3">
        <w:rPr>
          <w:lang w:val="fr-CA"/>
        </w:rPr>
        <w:t xml:space="preserve"> </w:t>
      </w:r>
      <w:r w:rsidR="0096130F" w:rsidRPr="0096130F">
        <w:rPr>
          <w:lang w:val="fr-CA"/>
        </w:rPr>
        <w:t>–</w:t>
      </w:r>
      <w:r w:rsidR="0096130F">
        <w:rPr>
          <w:lang w:val="fr-CA"/>
        </w:rPr>
        <w:t xml:space="preserve"> </w:t>
      </w:r>
      <w:r w:rsidR="0096130F" w:rsidRPr="0096130F">
        <w:rPr>
          <w:lang w:val="fr-CA"/>
        </w:rPr>
        <w:t>délinquants autochtones</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90"/>
        <w:gridCol w:w="2340"/>
      </w:tblGrid>
      <w:tr w:rsidR="004C752E" w:rsidRPr="000A354D" w14:paraId="5570DCFF" w14:textId="77777777" w:rsidTr="00ED3868">
        <w:trPr>
          <w:trHeight w:val="288"/>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39004C1" w14:textId="66260765" w:rsidR="004C752E" w:rsidRPr="002026FB" w:rsidRDefault="004C752E" w:rsidP="00ED3868">
            <w:pPr>
              <w:rPr>
                <w:sz w:val="24"/>
                <w:szCs w:val="24"/>
              </w:rPr>
            </w:pPr>
            <w:proofErr w:type="spellStart"/>
            <w:r>
              <w:rPr>
                <w:sz w:val="24"/>
                <w:szCs w:val="24"/>
              </w:rPr>
              <w:t>Exercice</w:t>
            </w:r>
            <w:proofErr w:type="spellEnd"/>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71345A5" w14:textId="2E378025" w:rsidR="004C752E" w:rsidRPr="002026FB" w:rsidRDefault="00B40609" w:rsidP="00ED3868">
            <w:pPr>
              <w:rPr>
                <w:sz w:val="24"/>
                <w:szCs w:val="24"/>
              </w:rPr>
            </w:pPr>
            <w:r>
              <w:rPr>
                <w:sz w:val="24"/>
                <w:szCs w:val="24"/>
              </w:rPr>
              <w:t>F</w:t>
            </w:r>
            <w:r w:rsidR="004C752E" w:rsidRPr="002026FB">
              <w:rPr>
                <w:sz w:val="24"/>
                <w:szCs w:val="24"/>
              </w:rPr>
              <w:t>em</w:t>
            </w:r>
            <w:r>
              <w:rPr>
                <w:sz w:val="24"/>
                <w:szCs w:val="24"/>
              </w:rPr>
              <w:t xml:space="preserve">mes </w:t>
            </w:r>
            <w:proofErr w:type="spellStart"/>
            <w:r w:rsidR="003D3BCE">
              <w:rPr>
                <w:sz w:val="24"/>
                <w:szCs w:val="24"/>
              </w:rPr>
              <w:t>a</w:t>
            </w:r>
            <w:r w:rsidRPr="009C4C8E">
              <w:rPr>
                <w:sz w:val="24"/>
                <w:szCs w:val="24"/>
              </w:rPr>
              <w:t>utochtones</w:t>
            </w:r>
            <w:proofErr w:type="spellEnd"/>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9638324" w14:textId="41F83D34" w:rsidR="004C752E" w:rsidRPr="002026FB" w:rsidRDefault="00B40609" w:rsidP="00ED3868">
            <w:pPr>
              <w:rPr>
                <w:sz w:val="24"/>
                <w:szCs w:val="24"/>
              </w:rPr>
            </w:pPr>
            <w:r>
              <w:rPr>
                <w:sz w:val="24"/>
                <w:szCs w:val="24"/>
              </w:rPr>
              <w:t xml:space="preserve">Hommes </w:t>
            </w:r>
            <w:proofErr w:type="spellStart"/>
            <w:r w:rsidR="003D3BCE">
              <w:rPr>
                <w:sz w:val="24"/>
                <w:szCs w:val="24"/>
              </w:rPr>
              <w:t>a</w:t>
            </w:r>
            <w:r w:rsidRPr="009C4C8E">
              <w:rPr>
                <w:sz w:val="24"/>
                <w:szCs w:val="24"/>
              </w:rPr>
              <w:t>utochtones</w:t>
            </w:r>
            <w:proofErr w:type="spellEnd"/>
          </w:p>
        </w:tc>
        <w:tc>
          <w:tcPr>
            <w:tcW w:w="23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9AAB865" w14:textId="5654FF47" w:rsidR="004C752E" w:rsidRPr="000A354D" w:rsidRDefault="00362BC1" w:rsidP="00ED3868">
            <w:pPr>
              <w:rPr>
                <w:b/>
                <w:bCs/>
                <w:sz w:val="24"/>
                <w:szCs w:val="24"/>
              </w:rPr>
            </w:pPr>
            <w:r>
              <w:rPr>
                <w:b/>
                <w:bCs/>
                <w:sz w:val="24"/>
                <w:szCs w:val="24"/>
              </w:rPr>
              <w:t xml:space="preserve">Total – </w:t>
            </w:r>
            <w:proofErr w:type="spellStart"/>
            <w:r>
              <w:rPr>
                <w:b/>
                <w:bCs/>
                <w:sz w:val="24"/>
                <w:szCs w:val="24"/>
              </w:rPr>
              <w:t>Autochtones</w:t>
            </w:r>
            <w:proofErr w:type="spellEnd"/>
          </w:p>
        </w:tc>
      </w:tr>
      <w:tr w:rsidR="004C752E" w:rsidRPr="000A354D" w14:paraId="44781F57"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5DB0876" w14:textId="640D352F" w:rsidR="004C752E" w:rsidRPr="002026FB" w:rsidRDefault="004C752E" w:rsidP="00ED3868">
            <w:pPr>
              <w:rPr>
                <w:sz w:val="24"/>
                <w:szCs w:val="24"/>
              </w:rPr>
            </w:pPr>
            <w:r w:rsidRPr="002026FB">
              <w:rPr>
                <w:sz w:val="24"/>
                <w:szCs w:val="24"/>
              </w:rPr>
              <w:t>2013-</w:t>
            </w:r>
            <w:r>
              <w:rPr>
                <w:sz w:val="24"/>
                <w:szCs w:val="24"/>
              </w:rPr>
              <w:t>20</w:t>
            </w:r>
            <w:r w:rsidRPr="002026FB">
              <w:rPr>
                <w:sz w:val="24"/>
                <w:szCs w:val="24"/>
              </w:rPr>
              <w:t>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EE0914D" w14:textId="77777777" w:rsidR="004C752E" w:rsidRPr="002026FB" w:rsidRDefault="004C752E" w:rsidP="00ED3868">
            <w:pPr>
              <w:rPr>
                <w:sz w:val="24"/>
                <w:szCs w:val="24"/>
              </w:rPr>
            </w:pPr>
            <w:r w:rsidRPr="002026FB">
              <w:rPr>
                <w:sz w:val="24"/>
                <w:szCs w:val="24"/>
              </w:rPr>
              <w:t>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833092C" w14:textId="77777777" w:rsidR="004C752E" w:rsidRPr="002026FB" w:rsidRDefault="004C752E" w:rsidP="00ED3868">
            <w:pPr>
              <w:rPr>
                <w:sz w:val="24"/>
                <w:szCs w:val="24"/>
              </w:rPr>
            </w:pPr>
            <w:r w:rsidRPr="002026FB">
              <w:rPr>
                <w:sz w:val="24"/>
                <w:szCs w:val="24"/>
              </w:rPr>
              <w:t>47</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8F39A6D" w14:textId="77777777" w:rsidR="004C752E" w:rsidRPr="000A354D" w:rsidRDefault="004C752E" w:rsidP="00ED3868">
            <w:pPr>
              <w:rPr>
                <w:b/>
                <w:bCs/>
                <w:sz w:val="24"/>
                <w:szCs w:val="24"/>
              </w:rPr>
            </w:pPr>
            <w:r w:rsidRPr="000A354D">
              <w:rPr>
                <w:b/>
                <w:bCs/>
                <w:sz w:val="24"/>
                <w:szCs w:val="24"/>
              </w:rPr>
              <w:t>54</w:t>
            </w:r>
          </w:p>
        </w:tc>
      </w:tr>
      <w:tr w:rsidR="004C752E" w:rsidRPr="000A354D" w14:paraId="3811D863"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F571AFB" w14:textId="2E576589" w:rsidR="004C752E" w:rsidRPr="002026FB" w:rsidRDefault="004C752E" w:rsidP="00ED3868">
            <w:pPr>
              <w:rPr>
                <w:sz w:val="24"/>
                <w:szCs w:val="24"/>
              </w:rPr>
            </w:pPr>
            <w:r w:rsidRPr="002026FB">
              <w:rPr>
                <w:sz w:val="24"/>
                <w:szCs w:val="24"/>
              </w:rPr>
              <w:t>2014-</w:t>
            </w:r>
            <w:r>
              <w:rPr>
                <w:sz w:val="24"/>
                <w:szCs w:val="24"/>
              </w:rPr>
              <w:t>20</w:t>
            </w:r>
            <w:r w:rsidRPr="002026FB">
              <w:rPr>
                <w:sz w:val="24"/>
                <w:szCs w:val="24"/>
              </w:rPr>
              <w:t>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BB2E8DF" w14:textId="77777777" w:rsidR="004C752E" w:rsidRPr="002026FB" w:rsidRDefault="004C752E" w:rsidP="00ED3868">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99C9D1B" w14:textId="77777777" w:rsidR="004C752E" w:rsidRPr="002026FB" w:rsidRDefault="004C752E" w:rsidP="00ED3868">
            <w:pPr>
              <w:rPr>
                <w:sz w:val="24"/>
                <w:szCs w:val="24"/>
              </w:rPr>
            </w:pPr>
            <w:r w:rsidRPr="002026FB">
              <w:rPr>
                <w:sz w:val="24"/>
                <w:szCs w:val="24"/>
              </w:rPr>
              <w:t>40</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8441CCF" w14:textId="77777777" w:rsidR="004C752E" w:rsidRPr="000A354D" w:rsidRDefault="004C752E" w:rsidP="00ED3868">
            <w:pPr>
              <w:rPr>
                <w:b/>
                <w:bCs/>
                <w:sz w:val="24"/>
                <w:szCs w:val="24"/>
              </w:rPr>
            </w:pPr>
            <w:r w:rsidRPr="000A354D">
              <w:rPr>
                <w:b/>
                <w:bCs/>
                <w:sz w:val="24"/>
                <w:szCs w:val="24"/>
              </w:rPr>
              <w:t>42</w:t>
            </w:r>
          </w:p>
        </w:tc>
      </w:tr>
      <w:tr w:rsidR="004C752E" w:rsidRPr="000A354D" w14:paraId="62EED882"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FA727BB" w14:textId="164E2F19" w:rsidR="004C752E" w:rsidRPr="002026FB" w:rsidRDefault="004C752E" w:rsidP="00ED3868">
            <w:pPr>
              <w:rPr>
                <w:sz w:val="24"/>
                <w:szCs w:val="24"/>
              </w:rPr>
            </w:pPr>
            <w:r w:rsidRPr="002026FB">
              <w:rPr>
                <w:sz w:val="24"/>
                <w:szCs w:val="24"/>
              </w:rPr>
              <w:t>2015-</w:t>
            </w:r>
            <w:r>
              <w:rPr>
                <w:sz w:val="24"/>
                <w:szCs w:val="24"/>
              </w:rPr>
              <w:t>20</w:t>
            </w:r>
            <w:r w:rsidRPr="002026FB">
              <w:rPr>
                <w:sz w:val="24"/>
                <w:szCs w:val="24"/>
              </w:rPr>
              <w:t>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AABFBA3" w14:textId="77777777" w:rsidR="004C752E" w:rsidRPr="002026FB" w:rsidRDefault="004C752E" w:rsidP="00ED3868">
            <w:pPr>
              <w:rPr>
                <w:sz w:val="24"/>
                <w:szCs w:val="24"/>
              </w:rPr>
            </w:pPr>
            <w:r w:rsidRPr="002026FB">
              <w:rPr>
                <w:sz w:val="24"/>
                <w:szCs w:val="24"/>
              </w:rPr>
              <w:t>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2E179B9" w14:textId="77777777" w:rsidR="004C752E" w:rsidRPr="002026FB" w:rsidRDefault="004C752E" w:rsidP="00ED3868">
            <w:pPr>
              <w:rPr>
                <w:sz w:val="24"/>
                <w:szCs w:val="24"/>
              </w:rPr>
            </w:pPr>
            <w:r w:rsidRPr="002026FB">
              <w:rPr>
                <w:sz w:val="24"/>
                <w:szCs w:val="24"/>
              </w:rPr>
              <w:t>49</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F07A26B" w14:textId="77777777" w:rsidR="004C752E" w:rsidRPr="000A354D" w:rsidRDefault="004C752E" w:rsidP="00ED3868">
            <w:pPr>
              <w:rPr>
                <w:b/>
                <w:bCs/>
                <w:sz w:val="24"/>
                <w:szCs w:val="24"/>
              </w:rPr>
            </w:pPr>
            <w:r w:rsidRPr="000A354D">
              <w:rPr>
                <w:b/>
                <w:bCs/>
                <w:sz w:val="24"/>
                <w:szCs w:val="24"/>
              </w:rPr>
              <w:t>54</w:t>
            </w:r>
          </w:p>
        </w:tc>
      </w:tr>
      <w:tr w:rsidR="004C752E" w:rsidRPr="000A354D" w14:paraId="16AEAA41"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FF4D3F5" w14:textId="5C3A9459" w:rsidR="004C752E" w:rsidRPr="002026FB" w:rsidRDefault="004C752E" w:rsidP="00ED3868">
            <w:pPr>
              <w:rPr>
                <w:sz w:val="24"/>
                <w:szCs w:val="24"/>
              </w:rPr>
            </w:pPr>
            <w:r w:rsidRPr="002026FB">
              <w:rPr>
                <w:sz w:val="24"/>
                <w:szCs w:val="24"/>
              </w:rPr>
              <w:t>2016-</w:t>
            </w:r>
            <w:r>
              <w:rPr>
                <w:sz w:val="24"/>
                <w:szCs w:val="24"/>
              </w:rPr>
              <w:t>20</w:t>
            </w:r>
            <w:r w:rsidRPr="002026FB">
              <w:rPr>
                <w:sz w:val="24"/>
                <w:szCs w:val="24"/>
              </w:rPr>
              <w:t>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E744AF2" w14:textId="77777777" w:rsidR="004C752E" w:rsidRPr="002026FB" w:rsidRDefault="004C752E" w:rsidP="00ED3868">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E6C2A4F" w14:textId="77777777" w:rsidR="004C752E" w:rsidRPr="002026FB" w:rsidRDefault="004C752E" w:rsidP="00ED3868">
            <w:pPr>
              <w:rPr>
                <w:sz w:val="24"/>
                <w:szCs w:val="24"/>
              </w:rPr>
            </w:pPr>
            <w:r w:rsidRPr="002026FB">
              <w:rPr>
                <w:sz w:val="24"/>
                <w:szCs w:val="24"/>
              </w:rPr>
              <w:t>47</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6A01768" w14:textId="77777777" w:rsidR="004C752E" w:rsidRPr="000A354D" w:rsidRDefault="004C752E" w:rsidP="00ED3868">
            <w:pPr>
              <w:rPr>
                <w:b/>
                <w:bCs/>
                <w:sz w:val="24"/>
                <w:szCs w:val="24"/>
              </w:rPr>
            </w:pPr>
            <w:r w:rsidRPr="000A354D">
              <w:rPr>
                <w:b/>
                <w:bCs/>
                <w:sz w:val="24"/>
                <w:szCs w:val="24"/>
              </w:rPr>
              <w:t>49</w:t>
            </w:r>
          </w:p>
        </w:tc>
      </w:tr>
      <w:tr w:rsidR="004C752E" w:rsidRPr="000A354D" w14:paraId="247B66A0"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5C63F4D" w14:textId="0995D14D" w:rsidR="004C752E" w:rsidRPr="002026FB" w:rsidRDefault="004C752E" w:rsidP="00ED3868">
            <w:pPr>
              <w:rPr>
                <w:sz w:val="24"/>
                <w:szCs w:val="24"/>
              </w:rPr>
            </w:pPr>
            <w:r w:rsidRPr="002026FB">
              <w:rPr>
                <w:sz w:val="24"/>
                <w:szCs w:val="24"/>
              </w:rPr>
              <w:t>2017-</w:t>
            </w:r>
            <w:r>
              <w:rPr>
                <w:sz w:val="24"/>
                <w:szCs w:val="24"/>
              </w:rPr>
              <w:t>20</w:t>
            </w:r>
            <w:r w:rsidRPr="002026FB">
              <w:rPr>
                <w:sz w:val="24"/>
                <w:szCs w:val="24"/>
              </w:rPr>
              <w:t>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17755F2" w14:textId="77777777" w:rsidR="004C752E" w:rsidRPr="002026FB" w:rsidRDefault="004C752E" w:rsidP="00ED3868">
            <w:pPr>
              <w:rPr>
                <w:sz w:val="24"/>
                <w:szCs w:val="24"/>
              </w:rPr>
            </w:pPr>
            <w:r w:rsidRPr="002026FB">
              <w:rPr>
                <w:sz w:val="24"/>
                <w:szCs w:val="24"/>
              </w:rPr>
              <w:t>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A29111C" w14:textId="77777777" w:rsidR="004C752E" w:rsidRPr="002026FB" w:rsidRDefault="004C752E" w:rsidP="00ED3868">
            <w:pPr>
              <w:rPr>
                <w:sz w:val="24"/>
                <w:szCs w:val="24"/>
              </w:rPr>
            </w:pPr>
            <w:r w:rsidRPr="002026FB">
              <w:rPr>
                <w:sz w:val="24"/>
                <w:szCs w:val="24"/>
              </w:rPr>
              <w:t>76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4824419" w14:textId="77777777" w:rsidR="004C752E" w:rsidRPr="000A354D" w:rsidRDefault="004C752E" w:rsidP="00ED3868">
            <w:pPr>
              <w:rPr>
                <w:b/>
                <w:bCs/>
                <w:sz w:val="24"/>
                <w:szCs w:val="24"/>
              </w:rPr>
            </w:pPr>
            <w:r w:rsidRPr="000A354D">
              <w:rPr>
                <w:b/>
                <w:bCs/>
                <w:sz w:val="24"/>
                <w:szCs w:val="24"/>
              </w:rPr>
              <w:t>82</w:t>
            </w:r>
          </w:p>
        </w:tc>
      </w:tr>
      <w:tr w:rsidR="004C752E" w:rsidRPr="000A354D" w14:paraId="656B2065"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D1CBF0D" w14:textId="383DF81E" w:rsidR="004C752E" w:rsidRPr="002026FB" w:rsidRDefault="004C752E" w:rsidP="00ED3868">
            <w:pPr>
              <w:rPr>
                <w:sz w:val="24"/>
                <w:szCs w:val="24"/>
              </w:rPr>
            </w:pPr>
            <w:r w:rsidRPr="002026FB">
              <w:rPr>
                <w:sz w:val="24"/>
                <w:szCs w:val="24"/>
              </w:rPr>
              <w:t>2018-</w:t>
            </w:r>
            <w:r>
              <w:rPr>
                <w:sz w:val="24"/>
                <w:szCs w:val="24"/>
              </w:rPr>
              <w:t>20</w:t>
            </w:r>
            <w:r w:rsidRPr="002026FB">
              <w:rPr>
                <w:sz w:val="24"/>
                <w:szCs w:val="24"/>
              </w:rPr>
              <w:t>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2DA0EAB" w14:textId="77777777" w:rsidR="004C752E" w:rsidRPr="002026FB" w:rsidRDefault="004C752E" w:rsidP="00ED3868">
            <w:pPr>
              <w:rPr>
                <w:sz w:val="24"/>
                <w:szCs w:val="24"/>
              </w:rPr>
            </w:pPr>
            <w:r w:rsidRPr="002026FB">
              <w:rPr>
                <w:sz w:val="24"/>
                <w:szCs w:val="24"/>
              </w:rPr>
              <w:t>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27191C2" w14:textId="77777777" w:rsidR="004C752E" w:rsidRPr="002026FB" w:rsidRDefault="004C752E" w:rsidP="00ED3868">
            <w:pPr>
              <w:rPr>
                <w:sz w:val="24"/>
                <w:szCs w:val="24"/>
              </w:rPr>
            </w:pPr>
            <w:r w:rsidRPr="002026FB">
              <w:rPr>
                <w:sz w:val="24"/>
                <w:szCs w:val="24"/>
              </w:rPr>
              <w:t>58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9F19EF0" w14:textId="77777777" w:rsidR="004C752E" w:rsidRPr="000A354D" w:rsidRDefault="004C752E" w:rsidP="00ED3868">
            <w:pPr>
              <w:rPr>
                <w:b/>
                <w:bCs/>
                <w:sz w:val="24"/>
                <w:szCs w:val="24"/>
              </w:rPr>
            </w:pPr>
            <w:r w:rsidRPr="000A354D">
              <w:rPr>
                <w:b/>
                <w:bCs/>
                <w:sz w:val="24"/>
                <w:szCs w:val="24"/>
              </w:rPr>
              <w:t>65</w:t>
            </w:r>
          </w:p>
        </w:tc>
      </w:tr>
      <w:tr w:rsidR="004C752E" w:rsidRPr="000A354D" w14:paraId="43261CBD"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9C6C045" w14:textId="361F9E1C" w:rsidR="004C752E" w:rsidRPr="002026FB" w:rsidRDefault="004C752E" w:rsidP="00ED3868">
            <w:pPr>
              <w:rPr>
                <w:sz w:val="24"/>
                <w:szCs w:val="24"/>
              </w:rPr>
            </w:pPr>
            <w:r w:rsidRPr="002026FB">
              <w:rPr>
                <w:sz w:val="24"/>
                <w:szCs w:val="24"/>
              </w:rPr>
              <w:t>2019-20</w:t>
            </w:r>
            <w:r>
              <w:rPr>
                <w:sz w:val="24"/>
                <w:szCs w:val="24"/>
              </w:rPr>
              <w:t>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8CB0164" w14:textId="77777777" w:rsidR="004C752E" w:rsidRPr="002026FB" w:rsidRDefault="004C752E" w:rsidP="00ED3868">
            <w:pPr>
              <w:rPr>
                <w:sz w:val="24"/>
                <w:szCs w:val="24"/>
              </w:rPr>
            </w:pPr>
            <w:r w:rsidRPr="002026FB">
              <w:rPr>
                <w:sz w:val="24"/>
                <w:szCs w:val="24"/>
              </w:rPr>
              <w:t>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F012980" w14:textId="77777777" w:rsidR="004C752E" w:rsidRPr="002026FB" w:rsidRDefault="004C752E" w:rsidP="00ED3868">
            <w:pPr>
              <w:rPr>
                <w:sz w:val="24"/>
                <w:szCs w:val="24"/>
              </w:rPr>
            </w:pPr>
            <w:r w:rsidRPr="002026FB">
              <w:rPr>
                <w:sz w:val="24"/>
                <w:szCs w:val="24"/>
              </w:rPr>
              <w:t>48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AA1FAFA" w14:textId="77777777" w:rsidR="004C752E" w:rsidRPr="000A354D" w:rsidRDefault="004C752E" w:rsidP="00ED3868">
            <w:pPr>
              <w:rPr>
                <w:b/>
                <w:bCs/>
                <w:sz w:val="24"/>
                <w:szCs w:val="24"/>
              </w:rPr>
            </w:pPr>
            <w:r w:rsidRPr="000A354D">
              <w:rPr>
                <w:b/>
                <w:bCs/>
                <w:sz w:val="24"/>
                <w:szCs w:val="24"/>
              </w:rPr>
              <w:t>49</w:t>
            </w:r>
          </w:p>
        </w:tc>
      </w:tr>
      <w:tr w:rsidR="004C752E" w:rsidRPr="000A354D" w14:paraId="296D81DB"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8296949" w14:textId="16A0068C" w:rsidR="004C752E" w:rsidRPr="002026FB" w:rsidRDefault="004C752E" w:rsidP="00ED3868">
            <w:pPr>
              <w:rPr>
                <w:sz w:val="24"/>
                <w:szCs w:val="24"/>
              </w:rPr>
            </w:pPr>
            <w:r w:rsidRPr="002026FB">
              <w:rPr>
                <w:sz w:val="24"/>
                <w:szCs w:val="24"/>
              </w:rPr>
              <w:t>2020-</w:t>
            </w:r>
            <w:r>
              <w:rPr>
                <w:sz w:val="24"/>
                <w:szCs w:val="24"/>
              </w:rPr>
              <w:t>20</w:t>
            </w:r>
            <w:r w:rsidRPr="002026FB">
              <w:rPr>
                <w:sz w:val="24"/>
                <w:szCs w:val="24"/>
              </w:rPr>
              <w:t>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7B8DB34" w14:textId="77777777" w:rsidR="004C752E" w:rsidRPr="002026FB" w:rsidRDefault="004C752E" w:rsidP="00ED3868">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9BE30E1" w14:textId="77777777" w:rsidR="004C752E" w:rsidRPr="002026FB" w:rsidRDefault="004C752E" w:rsidP="00ED3868">
            <w:pPr>
              <w:rPr>
                <w:sz w:val="24"/>
                <w:szCs w:val="24"/>
              </w:rPr>
            </w:pPr>
            <w:r w:rsidRPr="002026FB">
              <w:rPr>
                <w:sz w:val="24"/>
                <w:szCs w:val="24"/>
              </w:rPr>
              <w:t>25</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0662385" w14:textId="77777777" w:rsidR="004C752E" w:rsidRPr="000A354D" w:rsidRDefault="004C752E" w:rsidP="00ED3868">
            <w:pPr>
              <w:rPr>
                <w:b/>
                <w:bCs/>
                <w:sz w:val="24"/>
                <w:szCs w:val="24"/>
              </w:rPr>
            </w:pPr>
            <w:r w:rsidRPr="000A354D">
              <w:rPr>
                <w:b/>
                <w:bCs/>
                <w:sz w:val="24"/>
                <w:szCs w:val="24"/>
              </w:rPr>
              <w:t>27</w:t>
            </w:r>
          </w:p>
        </w:tc>
      </w:tr>
      <w:tr w:rsidR="004C752E" w:rsidRPr="000A354D" w14:paraId="64AD75AA"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91B6E8C" w14:textId="1B3A87B4" w:rsidR="004C752E" w:rsidRPr="002026FB" w:rsidRDefault="004C752E" w:rsidP="00ED3868">
            <w:pPr>
              <w:rPr>
                <w:sz w:val="24"/>
                <w:szCs w:val="24"/>
              </w:rPr>
            </w:pPr>
            <w:r w:rsidRPr="002026FB">
              <w:rPr>
                <w:sz w:val="24"/>
                <w:szCs w:val="24"/>
              </w:rPr>
              <w:t>2021-</w:t>
            </w:r>
            <w:r>
              <w:rPr>
                <w:sz w:val="24"/>
                <w:szCs w:val="24"/>
              </w:rPr>
              <w:t>20</w:t>
            </w:r>
            <w:r w:rsidRPr="002026FB">
              <w:rPr>
                <w:sz w:val="24"/>
                <w:szCs w:val="24"/>
              </w:rPr>
              <w:t>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C6CCF58" w14:textId="77777777" w:rsidR="004C752E" w:rsidRPr="002026FB" w:rsidRDefault="004C752E" w:rsidP="00ED3868">
            <w:pPr>
              <w:rPr>
                <w:sz w:val="24"/>
                <w:szCs w:val="24"/>
              </w:rPr>
            </w:pPr>
            <w:r w:rsidRPr="002026FB">
              <w:rPr>
                <w:sz w:val="24"/>
                <w:szCs w:val="24"/>
              </w:rPr>
              <w:t>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55B3EAE" w14:textId="77777777" w:rsidR="004C752E" w:rsidRPr="002026FB" w:rsidRDefault="004C752E" w:rsidP="00ED3868">
            <w:pPr>
              <w:rPr>
                <w:sz w:val="24"/>
                <w:szCs w:val="24"/>
              </w:rPr>
            </w:pPr>
            <w:r w:rsidRPr="002026FB">
              <w:rPr>
                <w:sz w:val="24"/>
                <w:szCs w:val="24"/>
              </w:rPr>
              <w:t>54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8807FA4" w14:textId="77777777" w:rsidR="004C752E" w:rsidRPr="000A354D" w:rsidRDefault="004C752E" w:rsidP="00ED3868">
            <w:pPr>
              <w:rPr>
                <w:b/>
                <w:bCs/>
                <w:sz w:val="24"/>
                <w:szCs w:val="24"/>
              </w:rPr>
            </w:pPr>
            <w:r w:rsidRPr="000A354D">
              <w:rPr>
                <w:b/>
                <w:bCs/>
                <w:sz w:val="24"/>
                <w:szCs w:val="24"/>
              </w:rPr>
              <w:t>58</w:t>
            </w:r>
          </w:p>
        </w:tc>
      </w:tr>
      <w:tr w:rsidR="004C752E" w:rsidRPr="000A354D" w14:paraId="6537EE76" w14:textId="77777777" w:rsidTr="00ED3868">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D87F8B6" w14:textId="1629FFA4" w:rsidR="004C752E" w:rsidRPr="002026FB" w:rsidRDefault="004C752E" w:rsidP="00ED3868">
            <w:pPr>
              <w:rPr>
                <w:sz w:val="24"/>
                <w:szCs w:val="24"/>
              </w:rPr>
            </w:pPr>
            <w:r w:rsidRPr="002026FB">
              <w:rPr>
                <w:sz w:val="24"/>
                <w:szCs w:val="24"/>
              </w:rPr>
              <w:t>2022-</w:t>
            </w:r>
            <w:r>
              <w:rPr>
                <w:sz w:val="24"/>
                <w:szCs w:val="24"/>
              </w:rPr>
              <w:t>20</w:t>
            </w:r>
            <w:r w:rsidRPr="002026FB">
              <w:rPr>
                <w:sz w:val="24"/>
                <w:szCs w:val="24"/>
              </w:rPr>
              <w:t>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45D44EC" w14:textId="77777777" w:rsidR="004C752E" w:rsidRPr="002026FB" w:rsidRDefault="004C752E" w:rsidP="00ED3868">
            <w:pPr>
              <w:rPr>
                <w:sz w:val="24"/>
                <w:szCs w:val="24"/>
              </w:rPr>
            </w:pPr>
            <w:r w:rsidRPr="002026FB">
              <w:rPr>
                <w:sz w:val="24"/>
                <w:szCs w:val="24"/>
              </w:rPr>
              <w:t>8</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929CD4D" w14:textId="77777777" w:rsidR="004C752E" w:rsidRPr="002026FB" w:rsidRDefault="004C752E" w:rsidP="00ED3868">
            <w:pPr>
              <w:rPr>
                <w:sz w:val="24"/>
                <w:szCs w:val="24"/>
              </w:rPr>
            </w:pPr>
            <w:r w:rsidRPr="002026FB">
              <w:rPr>
                <w:sz w:val="24"/>
                <w:szCs w:val="24"/>
              </w:rPr>
              <w:t>47</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3B5EC53" w14:textId="77777777" w:rsidR="004C752E" w:rsidRPr="000A354D" w:rsidRDefault="004C752E" w:rsidP="00ED3868">
            <w:pPr>
              <w:rPr>
                <w:b/>
                <w:bCs/>
                <w:sz w:val="24"/>
                <w:szCs w:val="24"/>
              </w:rPr>
            </w:pPr>
            <w:r w:rsidRPr="000A354D">
              <w:rPr>
                <w:b/>
                <w:bCs/>
                <w:sz w:val="24"/>
                <w:szCs w:val="24"/>
              </w:rPr>
              <w:t>55</w:t>
            </w:r>
          </w:p>
        </w:tc>
      </w:tr>
    </w:tbl>
    <w:p w14:paraId="090EA7AB" w14:textId="123A7690" w:rsidR="007508F6" w:rsidRDefault="00C31517" w:rsidP="00E45435">
      <w:pPr>
        <w:spacing w:before="240"/>
        <w:rPr>
          <w:lang w:val="fr-CA"/>
        </w:rPr>
      </w:pPr>
      <w:r w:rsidRPr="004B5C61">
        <w:rPr>
          <w:rFonts w:ascii="Aptos SemiBold" w:hAnsi="Aptos SemiBold"/>
          <w:lang w:val="fr-CA"/>
        </w:rPr>
        <w:t>Source :</w:t>
      </w:r>
      <w:r w:rsidR="007508F6" w:rsidRPr="004B5C61">
        <w:rPr>
          <w:lang w:val="fr-CA"/>
        </w:rPr>
        <w:t xml:space="preserve"> </w:t>
      </w:r>
      <w:r w:rsidR="004B5C61" w:rsidRPr="004B5C61">
        <w:rPr>
          <w:lang w:val="fr-CA"/>
        </w:rPr>
        <w:t>Service correctionnel du Canada</w:t>
      </w:r>
      <w:r w:rsidR="007508F6" w:rsidRPr="004B5C61">
        <w:rPr>
          <w:lang w:val="fr-CA"/>
        </w:rPr>
        <w:t>.</w:t>
      </w:r>
    </w:p>
    <w:p w14:paraId="2A1C3A70" w14:textId="16A47F36" w:rsidR="00A96FDA" w:rsidRDefault="00A96FDA" w:rsidP="007F31CA">
      <w:pPr>
        <w:pStyle w:val="Heading4"/>
        <w:rPr>
          <w:lang w:val="fr-CA"/>
        </w:rPr>
      </w:pPr>
      <w:r w:rsidRPr="009C4C8E">
        <w:rPr>
          <w:rFonts w:ascii="Aptos SemiBold" w:hAnsi="Aptos SemiBold"/>
          <w:lang w:val="fr-CA"/>
        </w:rPr>
        <w:t>Tableau C18</w:t>
      </w:r>
      <w:r>
        <w:rPr>
          <w:rFonts w:ascii="Aptos SemiBold" w:hAnsi="Aptos SemiBold"/>
          <w:lang w:val="fr-CA"/>
        </w:rPr>
        <w:t>b</w:t>
      </w:r>
      <w:r w:rsidRPr="009C4C8E">
        <w:rPr>
          <w:rFonts w:ascii="Aptos SemiBold" w:hAnsi="Aptos SemiBold"/>
          <w:lang w:val="fr-CA"/>
        </w:rPr>
        <w:t xml:space="preserve"> :</w:t>
      </w:r>
      <w:r w:rsidRPr="009C4C8E">
        <w:rPr>
          <w:lang w:val="fr-CA"/>
        </w:rPr>
        <w:t xml:space="preserve">  Nombre d’admissions en vertu d’un mandat de dépôt en raison d’une peine d’emprisonnement à perpétuité et/ou d’une durée indéterminée*</w:t>
      </w:r>
      <w:r>
        <w:rPr>
          <w:lang w:val="fr-CA"/>
        </w:rPr>
        <w:t xml:space="preserve"> </w:t>
      </w:r>
      <w:r w:rsidR="0096130F" w:rsidRPr="0096130F">
        <w:rPr>
          <w:lang w:val="fr-CA"/>
        </w:rPr>
        <w:t>–</w:t>
      </w:r>
      <w:r w:rsidR="0096130F">
        <w:rPr>
          <w:lang w:val="fr-CA"/>
        </w:rPr>
        <w:t xml:space="preserve"> </w:t>
      </w:r>
      <w:r w:rsidR="0096130F" w:rsidRPr="0096130F">
        <w:rPr>
          <w:lang w:val="fr-CA"/>
        </w:rPr>
        <w:t xml:space="preserve">délinquants </w:t>
      </w:r>
      <w:r w:rsidR="0096130F">
        <w:rPr>
          <w:lang w:val="fr-CA"/>
        </w:rPr>
        <w:t xml:space="preserve">non </w:t>
      </w:r>
      <w:r w:rsidR="0096130F" w:rsidRPr="0096130F">
        <w:rPr>
          <w:lang w:val="fr-CA"/>
        </w:rPr>
        <w:t>autochtones</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90"/>
        <w:gridCol w:w="2340"/>
      </w:tblGrid>
      <w:tr w:rsidR="00A96FDA" w:rsidRPr="000A354D" w14:paraId="591BB028" w14:textId="77777777" w:rsidTr="007F31CA">
        <w:trPr>
          <w:trHeight w:val="288"/>
          <w:tblHeader/>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17FAAB3D" w14:textId="77777777" w:rsidR="00A96FDA" w:rsidRPr="002026FB" w:rsidRDefault="00A96FDA" w:rsidP="00ED3868">
            <w:pPr>
              <w:rPr>
                <w:sz w:val="24"/>
                <w:szCs w:val="24"/>
              </w:rPr>
            </w:pPr>
            <w:proofErr w:type="spellStart"/>
            <w:r>
              <w:rPr>
                <w:sz w:val="24"/>
                <w:szCs w:val="24"/>
              </w:rPr>
              <w:t>Exercice</w:t>
            </w:r>
            <w:proofErr w:type="spellEnd"/>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68800C1" w14:textId="4AD5A807" w:rsidR="00A96FDA" w:rsidRPr="002026FB" w:rsidRDefault="00A96FDA" w:rsidP="00ED3868">
            <w:pPr>
              <w:rPr>
                <w:sz w:val="24"/>
                <w:szCs w:val="24"/>
              </w:rPr>
            </w:pPr>
            <w:r>
              <w:rPr>
                <w:sz w:val="24"/>
                <w:szCs w:val="24"/>
              </w:rPr>
              <w:t>F</w:t>
            </w:r>
            <w:r w:rsidRPr="002026FB">
              <w:rPr>
                <w:sz w:val="24"/>
                <w:szCs w:val="24"/>
              </w:rPr>
              <w:t>em</w:t>
            </w:r>
            <w:r>
              <w:rPr>
                <w:sz w:val="24"/>
                <w:szCs w:val="24"/>
              </w:rPr>
              <w:t xml:space="preserve">mes </w:t>
            </w:r>
            <w:r w:rsidR="009850B2">
              <w:rPr>
                <w:sz w:val="24"/>
                <w:szCs w:val="24"/>
              </w:rPr>
              <w:t xml:space="preserve">non </w:t>
            </w:r>
            <w:proofErr w:type="spellStart"/>
            <w:r w:rsidR="009850B2">
              <w:rPr>
                <w:sz w:val="24"/>
                <w:szCs w:val="24"/>
              </w:rPr>
              <w:t>autochtone</w:t>
            </w:r>
            <w:r w:rsidRPr="009C4C8E">
              <w:rPr>
                <w:sz w:val="24"/>
                <w:szCs w:val="24"/>
              </w:rPr>
              <w:t>s</w:t>
            </w:r>
            <w:proofErr w:type="spellEnd"/>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A91AB6E" w14:textId="11A7DA8B" w:rsidR="00A96FDA" w:rsidRPr="002026FB" w:rsidRDefault="00A96FDA" w:rsidP="00ED3868">
            <w:pPr>
              <w:rPr>
                <w:sz w:val="24"/>
                <w:szCs w:val="24"/>
              </w:rPr>
            </w:pPr>
            <w:r>
              <w:rPr>
                <w:sz w:val="24"/>
                <w:szCs w:val="24"/>
              </w:rPr>
              <w:t xml:space="preserve">Hommes </w:t>
            </w:r>
            <w:r w:rsidR="009850B2">
              <w:rPr>
                <w:sz w:val="24"/>
                <w:szCs w:val="24"/>
              </w:rPr>
              <w:t xml:space="preserve">non </w:t>
            </w:r>
            <w:proofErr w:type="spellStart"/>
            <w:r w:rsidR="009850B2">
              <w:rPr>
                <w:sz w:val="24"/>
                <w:szCs w:val="24"/>
              </w:rPr>
              <w:t>autochtone</w:t>
            </w:r>
            <w:r w:rsidRPr="009C4C8E">
              <w:rPr>
                <w:sz w:val="24"/>
                <w:szCs w:val="24"/>
              </w:rPr>
              <w:t>s</w:t>
            </w:r>
            <w:proofErr w:type="spellEnd"/>
          </w:p>
        </w:tc>
        <w:tc>
          <w:tcPr>
            <w:tcW w:w="23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8B56F43" w14:textId="77777777" w:rsidR="00362BC1" w:rsidRDefault="00362BC1" w:rsidP="00ED3868">
            <w:pPr>
              <w:rPr>
                <w:b/>
                <w:bCs/>
                <w:sz w:val="24"/>
                <w:szCs w:val="24"/>
              </w:rPr>
            </w:pPr>
            <w:r>
              <w:rPr>
                <w:b/>
                <w:bCs/>
                <w:sz w:val="24"/>
                <w:szCs w:val="24"/>
              </w:rPr>
              <w:t xml:space="preserve">Total – </w:t>
            </w:r>
          </w:p>
          <w:p w14:paraId="316A6118" w14:textId="3E97FFE9" w:rsidR="00A96FDA" w:rsidRPr="000A354D" w:rsidRDefault="00362BC1" w:rsidP="00ED3868">
            <w:pPr>
              <w:rPr>
                <w:b/>
                <w:bCs/>
                <w:sz w:val="24"/>
                <w:szCs w:val="24"/>
              </w:rPr>
            </w:pPr>
            <w:r>
              <w:rPr>
                <w:b/>
                <w:bCs/>
                <w:sz w:val="24"/>
                <w:szCs w:val="24"/>
              </w:rPr>
              <w:t xml:space="preserve">Non </w:t>
            </w:r>
            <w:proofErr w:type="spellStart"/>
            <w:r>
              <w:rPr>
                <w:b/>
                <w:bCs/>
                <w:sz w:val="24"/>
                <w:szCs w:val="24"/>
              </w:rPr>
              <w:t>autochtones</w:t>
            </w:r>
            <w:proofErr w:type="spellEnd"/>
          </w:p>
        </w:tc>
      </w:tr>
      <w:tr w:rsidR="00A96FDA" w:rsidRPr="000A354D" w14:paraId="164E97A5"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641D197" w14:textId="77777777" w:rsidR="00A96FDA" w:rsidRPr="002026FB" w:rsidRDefault="00A96FDA" w:rsidP="00A96FDA">
            <w:pPr>
              <w:rPr>
                <w:sz w:val="24"/>
                <w:szCs w:val="24"/>
              </w:rPr>
            </w:pPr>
            <w:r w:rsidRPr="002026FB">
              <w:rPr>
                <w:sz w:val="24"/>
                <w:szCs w:val="24"/>
              </w:rPr>
              <w:t>2013-</w:t>
            </w:r>
            <w:r>
              <w:rPr>
                <w:sz w:val="24"/>
                <w:szCs w:val="24"/>
              </w:rPr>
              <w:t>20</w:t>
            </w:r>
            <w:r w:rsidRPr="002026FB">
              <w:rPr>
                <w:sz w:val="24"/>
                <w:szCs w:val="24"/>
              </w:rPr>
              <w:t>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6124646" w14:textId="2DAA3408" w:rsidR="00A96FDA" w:rsidRPr="002026FB" w:rsidRDefault="00A96FDA" w:rsidP="00A96FDA">
            <w:pPr>
              <w:rPr>
                <w:sz w:val="24"/>
                <w:szCs w:val="24"/>
              </w:rPr>
            </w:pPr>
            <w:r w:rsidRPr="002026FB">
              <w:rPr>
                <w:sz w:val="24"/>
                <w:szCs w:val="24"/>
              </w:rPr>
              <w:t>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61EE304" w14:textId="4F6F7678" w:rsidR="00A96FDA" w:rsidRPr="002026FB" w:rsidRDefault="00A96FDA" w:rsidP="00A96FDA">
            <w:pPr>
              <w:rPr>
                <w:sz w:val="24"/>
                <w:szCs w:val="24"/>
              </w:rPr>
            </w:pPr>
            <w:r w:rsidRPr="002026FB">
              <w:rPr>
                <w:sz w:val="24"/>
                <w:szCs w:val="24"/>
              </w:rPr>
              <w:t>114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9F7E665" w14:textId="3D9BA376" w:rsidR="00A96FDA" w:rsidRPr="000A354D" w:rsidRDefault="00A96FDA" w:rsidP="00A96FDA">
            <w:pPr>
              <w:rPr>
                <w:b/>
                <w:bCs/>
                <w:sz w:val="24"/>
                <w:szCs w:val="24"/>
              </w:rPr>
            </w:pPr>
            <w:r w:rsidRPr="000A354D">
              <w:rPr>
                <w:b/>
                <w:bCs/>
                <w:sz w:val="24"/>
                <w:szCs w:val="24"/>
              </w:rPr>
              <w:t>121</w:t>
            </w:r>
          </w:p>
        </w:tc>
      </w:tr>
      <w:tr w:rsidR="00A96FDA" w:rsidRPr="000A354D" w14:paraId="6025D1B0"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01C5E72" w14:textId="77777777" w:rsidR="00A96FDA" w:rsidRPr="002026FB" w:rsidRDefault="00A96FDA" w:rsidP="00A96FDA">
            <w:pPr>
              <w:rPr>
                <w:sz w:val="24"/>
                <w:szCs w:val="24"/>
              </w:rPr>
            </w:pPr>
            <w:r w:rsidRPr="002026FB">
              <w:rPr>
                <w:sz w:val="24"/>
                <w:szCs w:val="24"/>
              </w:rPr>
              <w:t>2014-</w:t>
            </w:r>
            <w:r>
              <w:rPr>
                <w:sz w:val="24"/>
                <w:szCs w:val="24"/>
              </w:rPr>
              <w:t>20</w:t>
            </w:r>
            <w:r w:rsidRPr="002026FB">
              <w:rPr>
                <w:sz w:val="24"/>
                <w:szCs w:val="24"/>
              </w:rPr>
              <w:t>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B601C86" w14:textId="5DBD90AC" w:rsidR="00A96FDA" w:rsidRPr="002026FB" w:rsidRDefault="00A96FDA" w:rsidP="00A96FDA">
            <w:pPr>
              <w:rPr>
                <w:sz w:val="24"/>
                <w:szCs w:val="24"/>
              </w:rPr>
            </w:pPr>
            <w:r w:rsidRPr="002026FB">
              <w:rPr>
                <w:sz w:val="24"/>
                <w:szCs w:val="24"/>
              </w:rPr>
              <w:t>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13303BD" w14:textId="34FE242C" w:rsidR="00A96FDA" w:rsidRPr="002026FB" w:rsidRDefault="00A96FDA" w:rsidP="00A96FDA">
            <w:pPr>
              <w:rPr>
                <w:sz w:val="24"/>
                <w:szCs w:val="24"/>
              </w:rPr>
            </w:pPr>
            <w:r w:rsidRPr="002026FB">
              <w:rPr>
                <w:sz w:val="24"/>
                <w:szCs w:val="24"/>
              </w:rPr>
              <w:t>118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D23594E" w14:textId="6C855CCC" w:rsidR="00A96FDA" w:rsidRPr="000A354D" w:rsidRDefault="00A96FDA" w:rsidP="00A96FDA">
            <w:pPr>
              <w:rPr>
                <w:b/>
                <w:bCs/>
                <w:sz w:val="24"/>
                <w:szCs w:val="24"/>
              </w:rPr>
            </w:pPr>
            <w:r w:rsidRPr="000A354D">
              <w:rPr>
                <w:b/>
                <w:bCs/>
                <w:sz w:val="24"/>
                <w:szCs w:val="24"/>
              </w:rPr>
              <w:t>126</w:t>
            </w:r>
          </w:p>
        </w:tc>
      </w:tr>
      <w:tr w:rsidR="00A96FDA" w:rsidRPr="000A354D" w14:paraId="65FF9281"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5EA2A4D" w14:textId="77777777" w:rsidR="00A96FDA" w:rsidRPr="002026FB" w:rsidRDefault="00A96FDA" w:rsidP="00A96FDA">
            <w:pPr>
              <w:rPr>
                <w:sz w:val="24"/>
                <w:szCs w:val="24"/>
              </w:rPr>
            </w:pPr>
            <w:r w:rsidRPr="002026FB">
              <w:rPr>
                <w:sz w:val="24"/>
                <w:szCs w:val="24"/>
              </w:rPr>
              <w:t>2015-</w:t>
            </w:r>
            <w:r>
              <w:rPr>
                <w:sz w:val="24"/>
                <w:szCs w:val="24"/>
              </w:rPr>
              <w:t>20</w:t>
            </w:r>
            <w:r w:rsidRPr="002026FB">
              <w:rPr>
                <w:sz w:val="24"/>
                <w:szCs w:val="24"/>
              </w:rPr>
              <w:t>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3658BE3" w14:textId="3ACAA7D2" w:rsidR="00A96FDA" w:rsidRPr="002026FB" w:rsidRDefault="00A96FDA" w:rsidP="00A96FDA">
            <w:pPr>
              <w:rPr>
                <w:sz w:val="24"/>
                <w:szCs w:val="24"/>
              </w:rPr>
            </w:pPr>
            <w:r w:rsidRPr="002026FB">
              <w:rPr>
                <w:sz w:val="24"/>
                <w:szCs w:val="24"/>
              </w:rPr>
              <w:t>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9B45AFC" w14:textId="6A69F311" w:rsidR="00A96FDA" w:rsidRPr="002026FB" w:rsidRDefault="00A96FDA" w:rsidP="00A96FDA">
            <w:pPr>
              <w:rPr>
                <w:sz w:val="24"/>
                <w:szCs w:val="24"/>
              </w:rPr>
            </w:pPr>
            <w:r w:rsidRPr="002026FB">
              <w:rPr>
                <w:sz w:val="24"/>
                <w:szCs w:val="24"/>
              </w:rPr>
              <w:t>126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7132F04" w14:textId="5081E906" w:rsidR="00A96FDA" w:rsidRPr="000A354D" w:rsidRDefault="00A96FDA" w:rsidP="00A96FDA">
            <w:pPr>
              <w:rPr>
                <w:b/>
                <w:bCs/>
                <w:sz w:val="24"/>
                <w:szCs w:val="24"/>
              </w:rPr>
            </w:pPr>
            <w:r w:rsidRPr="000A354D">
              <w:rPr>
                <w:b/>
                <w:bCs/>
                <w:sz w:val="24"/>
                <w:szCs w:val="24"/>
              </w:rPr>
              <w:t>132</w:t>
            </w:r>
          </w:p>
        </w:tc>
      </w:tr>
      <w:tr w:rsidR="00A96FDA" w:rsidRPr="000A354D" w14:paraId="5CA3D60F"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8A447D7" w14:textId="77777777" w:rsidR="00A96FDA" w:rsidRPr="002026FB" w:rsidRDefault="00A96FDA" w:rsidP="00A96FDA">
            <w:pPr>
              <w:rPr>
                <w:sz w:val="24"/>
                <w:szCs w:val="24"/>
              </w:rPr>
            </w:pPr>
            <w:r w:rsidRPr="002026FB">
              <w:rPr>
                <w:sz w:val="24"/>
                <w:szCs w:val="24"/>
              </w:rPr>
              <w:t>2016-</w:t>
            </w:r>
            <w:r>
              <w:rPr>
                <w:sz w:val="24"/>
                <w:szCs w:val="24"/>
              </w:rPr>
              <w:t>20</w:t>
            </w:r>
            <w:r w:rsidRPr="002026FB">
              <w:rPr>
                <w:sz w:val="24"/>
                <w:szCs w:val="24"/>
              </w:rPr>
              <w:t>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164C8F0" w14:textId="6EFBC936" w:rsidR="00A96FDA" w:rsidRPr="002026FB" w:rsidRDefault="00A96FDA" w:rsidP="00A96FDA">
            <w:pPr>
              <w:rPr>
                <w:sz w:val="24"/>
                <w:szCs w:val="24"/>
              </w:rPr>
            </w:pPr>
            <w:r w:rsidRPr="002026FB">
              <w:rPr>
                <w:sz w:val="24"/>
                <w:szCs w:val="24"/>
              </w:rPr>
              <w:t>11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27D841E" w14:textId="0EE2D23B" w:rsidR="00A96FDA" w:rsidRPr="002026FB" w:rsidRDefault="00A96FDA" w:rsidP="00A96FDA">
            <w:pPr>
              <w:rPr>
                <w:sz w:val="24"/>
                <w:szCs w:val="24"/>
              </w:rPr>
            </w:pPr>
            <w:r w:rsidRPr="002026FB">
              <w:rPr>
                <w:sz w:val="24"/>
                <w:szCs w:val="24"/>
              </w:rPr>
              <w:t>124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4424026" w14:textId="7B00F963" w:rsidR="00A96FDA" w:rsidRPr="000A354D" w:rsidRDefault="00A96FDA" w:rsidP="00A96FDA">
            <w:pPr>
              <w:rPr>
                <w:b/>
                <w:bCs/>
                <w:sz w:val="24"/>
                <w:szCs w:val="24"/>
              </w:rPr>
            </w:pPr>
            <w:r w:rsidRPr="000A354D">
              <w:rPr>
                <w:b/>
                <w:bCs/>
                <w:sz w:val="24"/>
                <w:szCs w:val="24"/>
              </w:rPr>
              <w:t>135</w:t>
            </w:r>
          </w:p>
        </w:tc>
      </w:tr>
      <w:tr w:rsidR="00A96FDA" w:rsidRPr="000A354D" w14:paraId="0938FCE8"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457D8A4" w14:textId="77777777" w:rsidR="00A96FDA" w:rsidRPr="002026FB" w:rsidRDefault="00A96FDA" w:rsidP="00A96FDA">
            <w:pPr>
              <w:rPr>
                <w:sz w:val="24"/>
                <w:szCs w:val="24"/>
              </w:rPr>
            </w:pPr>
            <w:r w:rsidRPr="002026FB">
              <w:rPr>
                <w:sz w:val="24"/>
                <w:szCs w:val="24"/>
              </w:rPr>
              <w:t>2017-</w:t>
            </w:r>
            <w:r>
              <w:rPr>
                <w:sz w:val="24"/>
                <w:szCs w:val="24"/>
              </w:rPr>
              <w:t>20</w:t>
            </w:r>
            <w:r w:rsidRPr="002026FB">
              <w:rPr>
                <w:sz w:val="24"/>
                <w:szCs w:val="24"/>
              </w:rPr>
              <w:t>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91EC13B" w14:textId="268FB956" w:rsidR="00A96FDA" w:rsidRPr="002026FB" w:rsidRDefault="00A96FDA" w:rsidP="00A96FDA">
            <w:pPr>
              <w:rPr>
                <w:sz w:val="24"/>
                <w:szCs w:val="24"/>
              </w:rPr>
            </w:pPr>
            <w:r w:rsidRPr="002026FB">
              <w:rPr>
                <w:sz w:val="24"/>
                <w:szCs w:val="24"/>
              </w:rPr>
              <w:t>12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BE7AA01" w14:textId="2B418B34" w:rsidR="00A96FDA" w:rsidRPr="002026FB" w:rsidRDefault="00A96FDA" w:rsidP="00A96FDA">
            <w:pPr>
              <w:rPr>
                <w:sz w:val="24"/>
                <w:szCs w:val="24"/>
              </w:rPr>
            </w:pPr>
            <w:r w:rsidRPr="002026FB">
              <w:rPr>
                <w:sz w:val="24"/>
                <w:szCs w:val="24"/>
              </w:rPr>
              <w:t>136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171E3B3" w14:textId="0FEA9C0F" w:rsidR="00A96FDA" w:rsidRPr="000A354D" w:rsidRDefault="00A96FDA" w:rsidP="00A96FDA">
            <w:pPr>
              <w:rPr>
                <w:b/>
                <w:bCs/>
                <w:sz w:val="24"/>
                <w:szCs w:val="24"/>
              </w:rPr>
            </w:pPr>
            <w:r w:rsidRPr="000A354D">
              <w:rPr>
                <w:b/>
                <w:bCs/>
                <w:sz w:val="24"/>
                <w:szCs w:val="24"/>
              </w:rPr>
              <w:t>148</w:t>
            </w:r>
          </w:p>
        </w:tc>
      </w:tr>
      <w:tr w:rsidR="00A96FDA" w:rsidRPr="000A354D" w14:paraId="7E2A9652"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A4B1092" w14:textId="77777777" w:rsidR="00A96FDA" w:rsidRPr="002026FB" w:rsidRDefault="00A96FDA" w:rsidP="00A96FDA">
            <w:pPr>
              <w:rPr>
                <w:sz w:val="24"/>
                <w:szCs w:val="24"/>
              </w:rPr>
            </w:pPr>
            <w:r w:rsidRPr="002026FB">
              <w:rPr>
                <w:sz w:val="24"/>
                <w:szCs w:val="24"/>
              </w:rPr>
              <w:t>2018-</w:t>
            </w:r>
            <w:r>
              <w:rPr>
                <w:sz w:val="24"/>
                <w:szCs w:val="24"/>
              </w:rPr>
              <w:t>20</w:t>
            </w:r>
            <w:r w:rsidRPr="002026FB">
              <w:rPr>
                <w:sz w:val="24"/>
                <w:szCs w:val="24"/>
              </w:rPr>
              <w:t>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CC79089" w14:textId="40D6712A" w:rsidR="00A96FDA" w:rsidRPr="002026FB" w:rsidRDefault="00A96FDA" w:rsidP="00A96FDA">
            <w:pPr>
              <w:rPr>
                <w:sz w:val="24"/>
                <w:szCs w:val="24"/>
              </w:rPr>
            </w:pPr>
            <w:r w:rsidRPr="002026FB">
              <w:rPr>
                <w:sz w:val="24"/>
                <w:szCs w:val="24"/>
              </w:rPr>
              <w:t>3</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F00B1AE" w14:textId="52572EDB" w:rsidR="00A96FDA" w:rsidRPr="002026FB" w:rsidRDefault="00A96FDA" w:rsidP="00A96FDA">
            <w:pPr>
              <w:rPr>
                <w:sz w:val="24"/>
                <w:szCs w:val="24"/>
              </w:rPr>
            </w:pPr>
            <w:r w:rsidRPr="002026FB">
              <w:rPr>
                <w:sz w:val="24"/>
                <w:szCs w:val="24"/>
              </w:rPr>
              <w:t>126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8AD5F38" w14:textId="181F507D" w:rsidR="00A96FDA" w:rsidRPr="000A354D" w:rsidRDefault="00A96FDA" w:rsidP="00A96FDA">
            <w:pPr>
              <w:rPr>
                <w:b/>
                <w:bCs/>
                <w:sz w:val="24"/>
                <w:szCs w:val="24"/>
              </w:rPr>
            </w:pPr>
            <w:r w:rsidRPr="000A354D">
              <w:rPr>
                <w:b/>
                <w:bCs/>
                <w:sz w:val="24"/>
                <w:szCs w:val="24"/>
              </w:rPr>
              <w:t>129</w:t>
            </w:r>
          </w:p>
        </w:tc>
      </w:tr>
      <w:tr w:rsidR="00A96FDA" w:rsidRPr="000A354D" w14:paraId="0FDC7371"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2D5C3B8" w14:textId="77777777" w:rsidR="00A96FDA" w:rsidRPr="002026FB" w:rsidRDefault="00A96FDA" w:rsidP="00A96FDA">
            <w:pPr>
              <w:rPr>
                <w:sz w:val="24"/>
                <w:szCs w:val="24"/>
              </w:rPr>
            </w:pPr>
            <w:r w:rsidRPr="002026FB">
              <w:rPr>
                <w:sz w:val="24"/>
                <w:szCs w:val="24"/>
              </w:rPr>
              <w:t>2019-20</w:t>
            </w:r>
            <w:r>
              <w:rPr>
                <w:sz w:val="24"/>
                <w:szCs w:val="24"/>
              </w:rPr>
              <w:t>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DC25478" w14:textId="5E711DB0" w:rsidR="00A96FDA" w:rsidRPr="002026FB" w:rsidRDefault="00A96FDA" w:rsidP="00A96FDA">
            <w:pPr>
              <w:rPr>
                <w:sz w:val="24"/>
                <w:szCs w:val="24"/>
              </w:rPr>
            </w:pPr>
            <w:r w:rsidRPr="002026FB">
              <w:rPr>
                <w:sz w:val="24"/>
                <w:szCs w:val="24"/>
              </w:rPr>
              <w:t>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32F4547" w14:textId="18B14B9A" w:rsidR="00A96FDA" w:rsidRPr="002026FB" w:rsidRDefault="00A96FDA" w:rsidP="00A96FDA">
            <w:pPr>
              <w:rPr>
                <w:sz w:val="24"/>
                <w:szCs w:val="24"/>
              </w:rPr>
            </w:pPr>
            <w:r w:rsidRPr="002026FB">
              <w:rPr>
                <w:sz w:val="24"/>
                <w:szCs w:val="24"/>
              </w:rPr>
              <w:t>127</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7818BCA" w14:textId="0771FE49" w:rsidR="00A96FDA" w:rsidRPr="000A354D" w:rsidRDefault="00A96FDA" w:rsidP="00A96FDA">
            <w:pPr>
              <w:rPr>
                <w:b/>
                <w:bCs/>
                <w:sz w:val="24"/>
                <w:szCs w:val="24"/>
              </w:rPr>
            </w:pPr>
            <w:r w:rsidRPr="000A354D">
              <w:rPr>
                <w:b/>
                <w:bCs/>
                <w:sz w:val="24"/>
                <w:szCs w:val="24"/>
              </w:rPr>
              <w:t>135</w:t>
            </w:r>
          </w:p>
        </w:tc>
      </w:tr>
      <w:tr w:rsidR="00A96FDA" w:rsidRPr="000A354D" w14:paraId="18731033"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7456C3A" w14:textId="77777777" w:rsidR="00A96FDA" w:rsidRPr="002026FB" w:rsidRDefault="00A96FDA" w:rsidP="00A96FDA">
            <w:pPr>
              <w:rPr>
                <w:sz w:val="24"/>
                <w:szCs w:val="24"/>
              </w:rPr>
            </w:pPr>
            <w:r w:rsidRPr="002026FB">
              <w:rPr>
                <w:sz w:val="24"/>
                <w:szCs w:val="24"/>
              </w:rPr>
              <w:t>2020-</w:t>
            </w:r>
            <w:r>
              <w:rPr>
                <w:sz w:val="24"/>
                <w:szCs w:val="24"/>
              </w:rPr>
              <w:t>20</w:t>
            </w:r>
            <w:r w:rsidRPr="002026FB">
              <w:rPr>
                <w:sz w:val="24"/>
                <w:szCs w:val="24"/>
              </w:rPr>
              <w:t>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D55AD0F" w14:textId="75B187F2" w:rsidR="00A96FDA" w:rsidRPr="002026FB" w:rsidRDefault="00A96FDA" w:rsidP="00A96FDA">
            <w:pPr>
              <w:rPr>
                <w:sz w:val="24"/>
                <w:szCs w:val="24"/>
              </w:rPr>
            </w:pPr>
            <w:r w:rsidRPr="002026FB">
              <w:rPr>
                <w:sz w:val="24"/>
                <w:szCs w:val="24"/>
              </w:rPr>
              <w:t>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ADCF6EF" w14:textId="7EC97BE2" w:rsidR="00A96FDA" w:rsidRPr="002026FB" w:rsidRDefault="00A96FDA" w:rsidP="00A96FDA">
            <w:pPr>
              <w:rPr>
                <w:sz w:val="24"/>
                <w:szCs w:val="24"/>
              </w:rPr>
            </w:pPr>
            <w:r w:rsidRPr="002026FB">
              <w:rPr>
                <w:sz w:val="24"/>
                <w:szCs w:val="24"/>
              </w:rPr>
              <w:t>61</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9FA0A89" w14:textId="7F7E6D64" w:rsidR="00A96FDA" w:rsidRPr="000A354D" w:rsidRDefault="00A96FDA" w:rsidP="00A96FDA">
            <w:pPr>
              <w:rPr>
                <w:b/>
                <w:bCs/>
                <w:sz w:val="24"/>
                <w:szCs w:val="24"/>
              </w:rPr>
            </w:pPr>
            <w:r w:rsidRPr="000A354D">
              <w:rPr>
                <w:b/>
                <w:bCs/>
                <w:sz w:val="24"/>
                <w:szCs w:val="24"/>
              </w:rPr>
              <w:t>61</w:t>
            </w:r>
          </w:p>
        </w:tc>
      </w:tr>
      <w:tr w:rsidR="00A96FDA" w:rsidRPr="000A354D" w14:paraId="09A0C4B6"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141339F" w14:textId="77777777" w:rsidR="00A96FDA" w:rsidRPr="002026FB" w:rsidRDefault="00A96FDA" w:rsidP="00A96FDA">
            <w:pPr>
              <w:rPr>
                <w:sz w:val="24"/>
                <w:szCs w:val="24"/>
              </w:rPr>
            </w:pPr>
            <w:r w:rsidRPr="002026FB">
              <w:rPr>
                <w:sz w:val="24"/>
                <w:szCs w:val="24"/>
              </w:rPr>
              <w:t>2021-</w:t>
            </w:r>
            <w:r>
              <w:rPr>
                <w:sz w:val="24"/>
                <w:szCs w:val="24"/>
              </w:rPr>
              <w:t>20</w:t>
            </w:r>
            <w:r w:rsidRPr="002026FB">
              <w:rPr>
                <w:sz w:val="24"/>
                <w:szCs w:val="24"/>
              </w:rPr>
              <w:t>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D660BFE" w14:textId="5C8D9577" w:rsidR="00A96FDA" w:rsidRPr="002026FB" w:rsidRDefault="00A96FDA" w:rsidP="00A96FDA">
            <w:pPr>
              <w:rPr>
                <w:sz w:val="24"/>
                <w:szCs w:val="24"/>
              </w:rPr>
            </w:pPr>
            <w:r w:rsidRPr="002026FB">
              <w:rPr>
                <w:sz w:val="24"/>
                <w:szCs w:val="24"/>
              </w:rPr>
              <w:t>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EE6CFB7" w14:textId="601DB6ED" w:rsidR="00A96FDA" w:rsidRPr="002026FB" w:rsidRDefault="00A96FDA" w:rsidP="00A96FDA">
            <w:pPr>
              <w:rPr>
                <w:sz w:val="24"/>
                <w:szCs w:val="24"/>
              </w:rPr>
            </w:pPr>
            <w:r w:rsidRPr="002026FB">
              <w:rPr>
                <w:sz w:val="24"/>
                <w:szCs w:val="24"/>
              </w:rPr>
              <w:t>94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7BB5B0D" w14:textId="5BA9C7B1" w:rsidR="00A96FDA" w:rsidRPr="000A354D" w:rsidRDefault="00A96FDA" w:rsidP="00A96FDA">
            <w:pPr>
              <w:rPr>
                <w:b/>
                <w:bCs/>
                <w:sz w:val="24"/>
                <w:szCs w:val="24"/>
              </w:rPr>
            </w:pPr>
            <w:r w:rsidRPr="000A354D">
              <w:rPr>
                <w:b/>
                <w:bCs/>
                <w:sz w:val="24"/>
                <w:szCs w:val="24"/>
              </w:rPr>
              <w:t>98</w:t>
            </w:r>
          </w:p>
        </w:tc>
      </w:tr>
      <w:tr w:rsidR="00A96FDA" w:rsidRPr="000A354D" w14:paraId="728F4300" w14:textId="77777777" w:rsidTr="00ED3868">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7A73C6D" w14:textId="77777777" w:rsidR="00A96FDA" w:rsidRPr="002026FB" w:rsidRDefault="00A96FDA" w:rsidP="00A96FDA">
            <w:pPr>
              <w:rPr>
                <w:sz w:val="24"/>
                <w:szCs w:val="24"/>
              </w:rPr>
            </w:pPr>
            <w:r w:rsidRPr="002026FB">
              <w:rPr>
                <w:sz w:val="24"/>
                <w:szCs w:val="24"/>
              </w:rPr>
              <w:t>2022-</w:t>
            </w:r>
            <w:r>
              <w:rPr>
                <w:sz w:val="24"/>
                <w:szCs w:val="24"/>
              </w:rPr>
              <w:t>20</w:t>
            </w:r>
            <w:r w:rsidRPr="002026FB">
              <w:rPr>
                <w:sz w:val="24"/>
                <w:szCs w:val="24"/>
              </w:rPr>
              <w:t>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5C61848" w14:textId="1D143082" w:rsidR="00A96FDA" w:rsidRPr="002026FB" w:rsidRDefault="00A96FDA" w:rsidP="00A96FDA">
            <w:pPr>
              <w:rPr>
                <w:sz w:val="24"/>
                <w:szCs w:val="24"/>
              </w:rPr>
            </w:pPr>
            <w:r w:rsidRPr="002026FB">
              <w:rPr>
                <w:sz w:val="24"/>
                <w:szCs w:val="24"/>
              </w:rPr>
              <w:t>4</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B9E7791" w14:textId="4940EDB3" w:rsidR="00A96FDA" w:rsidRPr="002026FB" w:rsidRDefault="00A96FDA" w:rsidP="00A96FDA">
            <w:pPr>
              <w:rPr>
                <w:sz w:val="24"/>
                <w:szCs w:val="24"/>
              </w:rPr>
            </w:pPr>
            <w:r w:rsidRPr="002026FB">
              <w:rPr>
                <w:sz w:val="24"/>
                <w:szCs w:val="24"/>
              </w:rPr>
              <w:t>108</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95DE7B8" w14:textId="23321A64" w:rsidR="00A96FDA" w:rsidRPr="000A354D" w:rsidRDefault="00A96FDA" w:rsidP="00A96FDA">
            <w:pPr>
              <w:rPr>
                <w:b/>
                <w:bCs/>
                <w:sz w:val="24"/>
                <w:szCs w:val="24"/>
              </w:rPr>
            </w:pPr>
            <w:r w:rsidRPr="000A354D">
              <w:rPr>
                <w:b/>
                <w:bCs/>
                <w:sz w:val="24"/>
                <w:szCs w:val="24"/>
              </w:rPr>
              <w:t>112</w:t>
            </w:r>
          </w:p>
        </w:tc>
      </w:tr>
    </w:tbl>
    <w:p w14:paraId="7D0A49F0" w14:textId="77777777" w:rsidR="00A96FDA" w:rsidRPr="004B5C61" w:rsidRDefault="00A96FDA" w:rsidP="00A96FDA">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490E2341" w14:textId="002FA5C2" w:rsidR="0049590F" w:rsidRDefault="0049590F" w:rsidP="007F31CA">
      <w:pPr>
        <w:pStyle w:val="Heading4"/>
        <w:rPr>
          <w:lang w:val="fr-CA"/>
        </w:rPr>
      </w:pPr>
      <w:r w:rsidRPr="009C4C8E">
        <w:rPr>
          <w:rFonts w:ascii="Aptos SemiBold" w:hAnsi="Aptos SemiBold"/>
          <w:lang w:val="fr-CA"/>
        </w:rPr>
        <w:t>Tableau C18</w:t>
      </w:r>
      <w:r w:rsidR="00E0660D">
        <w:rPr>
          <w:rFonts w:ascii="Aptos SemiBold" w:hAnsi="Aptos SemiBold"/>
          <w:lang w:val="fr-CA"/>
        </w:rPr>
        <w:t>c</w:t>
      </w:r>
      <w:r w:rsidRPr="009C4C8E">
        <w:rPr>
          <w:rFonts w:ascii="Aptos SemiBold" w:hAnsi="Aptos SemiBold"/>
          <w:lang w:val="fr-CA"/>
        </w:rPr>
        <w:t xml:space="preserve"> :</w:t>
      </w:r>
      <w:r w:rsidRPr="009C4C8E">
        <w:rPr>
          <w:lang w:val="fr-CA"/>
        </w:rPr>
        <w:t xml:space="preserve">  </w:t>
      </w:r>
      <w:r w:rsidR="0096130F">
        <w:rPr>
          <w:lang w:val="fr-CA"/>
        </w:rPr>
        <w:t>N</w:t>
      </w:r>
      <w:r w:rsidRPr="009C4C8E">
        <w:rPr>
          <w:lang w:val="fr-CA"/>
        </w:rPr>
        <w:t xml:space="preserve">ombre </w:t>
      </w:r>
      <w:r w:rsidR="0096130F">
        <w:rPr>
          <w:lang w:val="fr-CA"/>
        </w:rPr>
        <w:t xml:space="preserve">total </w:t>
      </w:r>
      <w:r w:rsidRPr="009C4C8E">
        <w:rPr>
          <w:lang w:val="fr-CA"/>
        </w:rPr>
        <w:t>d’admissions en vertu d’un mandat de dépôt en raison d’une peine d’emprisonnement à perpétuité et/ou d’une durée indéterminée*</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90"/>
        <w:gridCol w:w="2340"/>
      </w:tblGrid>
      <w:tr w:rsidR="0049590F" w:rsidRPr="000A354D" w14:paraId="42B5BF1B" w14:textId="77777777" w:rsidTr="00ED3868">
        <w:trPr>
          <w:trHeight w:val="288"/>
          <w:tblHeader/>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3E6B5EA3" w14:textId="77777777" w:rsidR="0049590F" w:rsidRPr="002026FB" w:rsidRDefault="0049590F" w:rsidP="00ED3868">
            <w:pPr>
              <w:rPr>
                <w:sz w:val="24"/>
                <w:szCs w:val="24"/>
              </w:rPr>
            </w:pPr>
            <w:proofErr w:type="spellStart"/>
            <w:r>
              <w:rPr>
                <w:sz w:val="24"/>
                <w:szCs w:val="24"/>
              </w:rPr>
              <w:t>Exercice</w:t>
            </w:r>
            <w:proofErr w:type="spellEnd"/>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81A6DE1" w14:textId="7210071E" w:rsidR="0049590F" w:rsidRPr="002026FB" w:rsidRDefault="0049590F" w:rsidP="00ED3868">
            <w:pPr>
              <w:rPr>
                <w:sz w:val="24"/>
                <w:szCs w:val="24"/>
              </w:rPr>
            </w:pPr>
            <w:r>
              <w:rPr>
                <w:sz w:val="24"/>
                <w:szCs w:val="24"/>
              </w:rPr>
              <w:t>F</w:t>
            </w:r>
            <w:r w:rsidRPr="002026FB">
              <w:rPr>
                <w:sz w:val="24"/>
                <w:szCs w:val="24"/>
              </w:rPr>
              <w:t>em</w:t>
            </w:r>
            <w:r>
              <w:rPr>
                <w:sz w:val="24"/>
                <w:szCs w:val="24"/>
              </w:rPr>
              <w:t>mes</w:t>
            </w:r>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8F62255" w14:textId="383905BD" w:rsidR="0049590F" w:rsidRPr="002026FB" w:rsidRDefault="0049590F" w:rsidP="00ED3868">
            <w:pPr>
              <w:rPr>
                <w:sz w:val="24"/>
                <w:szCs w:val="24"/>
              </w:rPr>
            </w:pPr>
            <w:r>
              <w:rPr>
                <w:sz w:val="24"/>
                <w:szCs w:val="24"/>
              </w:rPr>
              <w:t>Hommes</w:t>
            </w:r>
          </w:p>
        </w:tc>
        <w:tc>
          <w:tcPr>
            <w:tcW w:w="23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5900FAA" w14:textId="5D4FB3EF" w:rsidR="0049590F" w:rsidRPr="000A354D" w:rsidRDefault="0049590F" w:rsidP="00ED3868">
            <w:pPr>
              <w:rPr>
                <w:b/>
                <w:bCs/>
                <w:sz w:val="24"/>
                <w:szCs w:val="24"/>
              </w:rPr>
            </w:pPr>
            <w:r>
              <w:rPr>
                <w:b/>
                <w:bCs/>
                <w:sz w:val="24"/>
                <w:szCs w:val="24"/>
              </w:rPr>
              <w:t>Total</w:t>
            </w:r>
          </w:p>
        </w:tc>
      </w:tr>
      <w:tr w:rsidR="0049590F" w:rsidRPr="000A354D" w14:paraId="2A890A02"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1713A30" w14:textId="77777777" w:rsidR="0049590F" w:rsidRPr="002026FB" w:rsidRDefault="0049590F" w:rsidP="0049590F">
            <w:pPr>
              <w:rPr>
                <w:sz w:val="24"/>
                <w:szCs w:val="24"/>
              </w:rPr>
            </w:pPr>
            <w:r w:rsidRPr="002026FB">
              <w:rPr>
                <w:sz w:val="24"/>
                <w:szCs w:val="24"/>
              </w:rPr>
              <w:t>2013-</w:t>
            </w:r>
            <w:r>
              <w:rPr>
                <w:sz w:val="24"/>
                <w:szCs w:val="24"/>
              </w:rPr>
              <w:t>20</w:t>
            </w:r>
            <w:r w:rsidRPr="002026FB">
              <w:rPr>
                <w:sz w:val="24"/>
                <w:szCs w:val="24"/>
              </w:rPr>
              <w:t>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FD212EF" w14:textId="7799D30F" w:rsidR="0049590F" w:rsidRPr="002026FB" w:rsidRDefault="0049590F" w:rsidP="0049590F">
            <w:pPr>
              <w:rPr>
                <w:sz w:val="24"/>
                <w:szCs w:val="24"/>
              </w:rPr>
            </w:pPr>
            <w:r w:rsidRPr="002026FB">
              <w:rPr>
                <w:sz w:val="24"/>
                <w:szCs w:val="24"/>
              </w:rPr>
              <w:t>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92D5050" w14:textId="15500C2E" w:rsidR="0049590F" w:rsidRPr="002026FB" w:rsidRDefault="0049590F" w:rsidP="0049590F">
            <w:pPr>
              <w:rPr>
                <w:sz w:val="24"/>
                <w:szCs w:val="24"/>
              </w:rPr>
            </w:pPr>
            <w:r w:rsidRPr="002026FB">
              <w:rPr>
                <w:sz w:val="24"/>
                <w:szCs w:val="24"/>
              </w:rPr>
              <w:t>161</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A6EDFB6" w14:textId="258E238C" w:rsidR="0049590F" w:rsidRPr="000A354D" w:rsidRDefault="0049590F" w:rsidP="0049590F">
            <w:pPr>
              <w:rPr>
                <w:b/>
                <w:bCs/>
                <w:sz w:val="24"/>
                <w:szCs w:val="24"/>
              </w:rPr>
            </w:pPr>
            <w:r w:rsidRPr="000A354D">
              <w:rPr>
                <w:b/>
                <w:bCs/>
                <w:sz w:val="24"/>
                <w:szCs w:val="24"/>
              </w:rPr>
              <w:t>175</w:t>
            </w:r>
          </w:p>
        </w:tc>
      </w:tr>
      <w:tr w:rsidR="0049590F" w:rsidRPr="000A354D" w14:paraId="3E7E35FA"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651ADBD" w14:textId="77777777" w:rsidR="0049590F" w:rsidRPr="002026FB" w:rsidRDefault="0049590F" w:rsidP="0049590F">
            <w:pPr>
              <w:rPr>
                <w:sz w:val="24"/>
                <w:szCs w:val="24"/>
              </w:rPr>
            </w:pPr>
            <w:r w:rsidRPr="002026FB">
              <w:rPr>
                <w:sz w:val="24"/>
                <w:szCs w:val="24"/>
              </w:rPr>
              <w:t>2014-</w:t>
            </w:r>
            <w:r>
              <w:rPr>
                <w:sz w:val="24"/>
                <w:szCs w:val="24"/>
              </w:rPr>
              <w:t>20</w:t>
            </w:r>
            <w:r w:rsidRPr="002026FB">
              <w:rPr>
                <w:sz w:val="24"/>
                <w:szCs w:val="24"/>
              </w:rPr>
              <w:t>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68322A5" w14:textId="022CA84D" w:rsidR="0049590F" w:rsidRPr="002026FB" w:rsidRDefault="0049590F" w:rsidP="0049590F">
            <w:pPr>
              <w:rPr>
                <w:sz w:val="24"/>
                <w:szCs w:val="24"/>
              </w:rPr>
            </w:pPr>
            <w:r w:rsidRPr="002026FB">
              <w:rPr>
                <w:sz w:val="24"/>
                <w:szCs w:val="24"/>
              </w:rPr>
              <w:t>10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FD4FEDD" w14:textId="134E24B8" w:rsidR="0049590F" w:rsidRPr="002026FB" w:rsidRDefault="0049590F" w:rsidP="0049590F">
            <w:pPr>
              <w:rPr>
                <w:sz w:val="24"/>
                <w:szCs w:val="24"/>
              </w:rPr>
            </w:pPr>
            <w:r w:rsidRPr="002026FB">
              <w:rPr>
                <w:sz w:val="24"/>
                <w:szCs w:val="24"/>
              </w:rPr>
              <w:t>158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94245D8" w14:textId="2942E385" w:rsidR="0049590F" w:rsidRPr="000A354D" w:rsidRDefault="0049590F" w:rsidP="0049590F">
            <w:pPr>
              <w:rPr>
                <w:b/>
                <w:bCs/>
                <w:sz w:val="24"/>
                <w:szCs w:val="24"/>
              </w:rPr>
            </w:pPr>
            <w:r w:rsidRPr="000A354D">
              <w:rPr>
                <w:b/>
                <w:bCs/>
                <w:sz w:val="24"/>
                <w:szCs w:val="24"/>
              </w:rPr>
              <w:t>168</w:t>
            </w:r>
          </w:p>
        </w:tc>
      </w:tr>
      <w:tr w:rsidR="0049590F" w:rsidRPr="000A354D" w14:paraId="61BE6947"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AE98EBE" w14:textId="77777777" w:rsidR="0049590F" w:rsidRPr="002026FB" w:rsidRDefault="0049590F" w:rsidP="0049590F">
            <w:pPr>
              <w:rPr>
                <w:sz w:val="24"/>
                <w:szCs w:val="24"/>
              </w:rPr>
            </w:pPr>
            <w:r w:rsidRPr="002026FB">
              <w:rPr>
                <w:sz w:val="24"/>
                <w:szCs w:val="24"/>
              </w:rPr>
              <w:t>2015-</w:t>
            </w:r>
            <w:r>
              <w:rPr>
                <w:sz w:val="24"/>
                <w:szCs w:val="24"/>
              </w:rPr>
              <w:t>20</w:t>
            </w:r>
            <w:r w:rsidRPr="002026FB">
              <w:rPr>
                <w:sz w:val="24"/>
                <w:szCs w:val="24"/>
              </w:rPr>
              <w:t>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D15B71C" w14:textId="7756983E" w:rsidR="0049590F" w:rsidRPr="002026FB" w:rsidRDefault="0049590F" w:rsidP="0049590F">
            <w:pPr>
              <w:rPr>
                <w:sz w:val="24"/>
                <w:szCs w:val="24"/>
              </w:rPr>
            </w:pPr>
            <w:r w:rsidRPr="002026FB">
              <w:rPr>
                <w:sz w:val="24"/>
                <w:szCs w:val="24"/>
              </w:rPr>
              <w:t>11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51E8DD5" w14:textId="4B787F9F" w:rsidR="0049590F" w:rsidRPr="002026FB" w:rsidRDefault="0049590F" w:rsidP="0049590F">
            <w:pPr>
              <w:rPr>
                <w:sz w:val="24"/>
                <w:szCs w:val="24"/>
              </w:rPr>
            </w:pPr>
            <w:r w:rsidRPr="002026FB">
              <w:rPr>
                <w:sz w:val="24"/>
                <w:szCs w:val="24"/>
              </w:rPr>
              <w:t>175</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033E3FF" w14:textId="64D36F77" w:rsidR="0049590F" w:rsidRPr="000A354D" w:rsidRDefault="0049590F" w:rsidP="0049590F">
            <w:pPr>
              <w:rPr>
                <w:b/>
                <w:bCs/>
                <w:sz w:val="24"/>
                <w:szCs w:val="24"/>
              </w:rPr>
            </w:pPr>
            <w:r w:rsidRPr="000A354D">
              <w:rPr>
                <w:b/>
                <w:bCs/>
                <w:sz w:val="24"/>
                <w:szCs w:val="24"/>
              </w:rPr>
              <w:t>186</w:t>
            </w:r>
          </w:p>
        </w:tc>
      </w:tr>
      <w:tr w:rsidR="0049590F" w:rsidRPr="000A354D" w14:paraId="5569CC96"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0D9B91C" w14:textId="77777777" w:rsidR="0049590F" w:rsidRPr="002026FB" w:rsidRDefault="0049590F" w:rsidP="0049590F">
            <w:pPr>
              <w:rPr>
                <w:sz w:val="24"/>
                <w:szCs w:val="24"/>
              </w:rPr>
            </w:pPr>
            <w:r w:rsidRPr="002026FB">
              <w:rPr>
                <w:sz w:val="24"/>
                <w:szCs w:val="24"/>
              </w:rPr>
              <w:t>2016-</w:t>
            </w:r>
            <w:r>
              <w:rPr>
                <w:sz w:val="24"/>
                <w:szCs w:val="24"/>
              </w:rPr>
              <w:t>20</w:t>
            </w:r>
            <w:r w:rsidRPr="002026FB">
              <w:rPr>
                <w:sz w:val="24"/>
                <w:szCs w:val="24"/>
              </w:rPr>
              <w:t>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B9F5A1D" w14:textId="18DC0A6D" w:rsidR="0049590F" w:rsidRPr="002026FB" w:rsidRDefault="0049590F" w:rsidP="0049590F">
            <w:pPr>
              <w:rPr>
                <w:sz w:val="24"/>
                <w:szCs w:val="24"/>
              </w:rPr>
            </w:pPr>
            <w:r w:rsidRPr="002026FB">
              <w:rPr>
                <w:sz w:val="24"/>
                <w:szCs w:val="24"/>
              </w:rPr>
              <w:t>13</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B50D670" w14:textId="354544FA" w:rsidR="0049590F" w:rsidRPr="002026FB" w:rsidRDefault="0049590F" w:rsidP="0049590F">
            <w:pPr>
              <w:rPr>
                <w:sz w:val="24"/>
                <w:szCs w:val="24"/>
              </w:rPr>
            </w:pPr>
            <w:r w:rsidRPr="002026FB">
              <w:rPr>
                <w:sz w:val="24"/>
                <w:szCs w:val="24"/>
              </w:rPr>
              <w:t>171</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73F6099" w14:textId="2485145B" w:rsidR="0049590F" w:rsidRPr="000A354D" w:rsidRDefault="0049590F" w:rsidP="0049590F">
            <w:pPr>
              <w:rPr>
                <w:b/>
                <w:bCs/>
                <w:sz w:val="24"/>
                <w:szCs w:val="24"/>
              </w:rPr>
            </w:pPr>
            <w:r w:rsidRPr="000A354D">
              <w:rPr>
                <w:b/>
                <w:bCs/>
                <w:sz w:val="24"/>
                <w:szCs w:val="24"/>
              </w:rPr>
              <w:t>184</w:t>
            </w:r>
          </w:p>
        </w:tc>
      </w:tr>
      <w:tr w:rsidR="0049590F" w:rsidRPr="000A354D" w14:paraId="0B49BCF5"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6DA6BD6" w14:textId="77777777" w:rsidR="0049590F" w:rsidRPr="002026FB" w:rsidRDefault="0049590F" w:rsidP="0049590F">
            <w:pPr>
              <w:rPr>
                <w:sz w:val="24"/>
                <w:szCs w:val="24"/>
              </w:rPr>
            </w:pPr>
            <w:r w:rsidRPr="002026FB">
              <w:rPr>
                <w:sz w:val="24"/>
                <w:szCs w:val="24"/>
              </w:rPr>
              <w:t>2017-</w:t>
            </w:r>
            <w:r>
              <w:rPr>
                <w:sz w:val="24"/>
                <w:szCs w:val="24"/>
              </w:rPr>
              <w:t>20</w:t>
            </w:r>
            <w:r w:rsidRPr="002026FB">
              <w:rPr>
                <w:sz w:val="24"/>
                <w:szCs w:val="24"/>
              </w:rPr>
              <w:t>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467C650" w14:textId="387A401E" w:rsidR="0049590F" w:rsidRPr="002026FB" w:rsidRDefault="0049590F" w:rsidP="0049590F">
            <w:pPr>
              <w:rPr>
                <w:sz w:val="24"/>
                <w:szCs w:val="24"/>
              </w:rPr>
            </w:pPr>
            <w:r w:rsidRPr="002026FB">
              <w:rPr>
                <w:sz w:val="24"/>
                <w:szCs w:val="24"/>
              </w:rPr>
              <w:t>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C2FAF2C" w14:textId="5CC53C34" w:rsidR="0049590F" w:rsidRPr="002026FB" w:rsidRDefault="0049590F" w:rsidP="0049590F">
            <w:pPr>
              <w:rPr>
                <w:sz w:val="24"/>
                <w:szCs w:val="24"/>
              </w:rPr>
            </w:pPr>
            <w:r w:rsidRPr="002026FB">
              <w:rPr>
                <w:sz w:val="24"/>
                <w:szCs w:val="24"/>
              </w:rPr>
              <w:t>212</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C600917" w14:textId="39792F7F" w:rsidR="0049590F" w:rsidRPr="000A354D" w:rsidRDefault="0049590F" w:rsidP="0049590F">
            <w:pPr>
              <w:rPr>
                <w:b/>
                <w:bCs/>
                <w:sz w:val="24"/>
                <w:szCs w:val="24"/>
              </w:rPr>
            </w:pPr>
            <w:r w:rsidRPr="000A354D">
              <w:rPr>
                <w:b/>
                <w:bCs/>
                <w:sz w:val="24"/>
                <w:szCs w:val="24"/>
              </w:rPr>
              <w:t>230</w:t>
            </w:r>
          </w:p>
        </w:tc>
      </w:tr>
      <w:tr w:rsidR="0049590F" w:rsidRPr="000A354D" w14:paraId="68FD9106"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6E2B163" w14:textId="77777777" w:rsidR="0049590F" w:rsidRPr="002026FB" w:rsidRDefault="0049590F" w:rsidP="0049590F">
            <w:pPr>
              <w:rPr>
                <w:sz w:val="24"/>
                <w:szCs w:val="24"/>
              </w:rPr>
            </w:pPr>
            <w:r w:rsidRPr="002026FB">
              <w:rPr>
                <w:sz w:val="24"/>
                <w:szCs w:val="24"/>
              </w:rPr>
              <w:t>2018-</w:t>
            </w:r>
            <w:r>
              <w:rPr>
                <w:sz w:val="24"/>
                <w:szCs w:val="24"/>
              </w:rPr>
              <w:t>20</w:t>
            </w:r>
            <w:r w:rsidRPr="002026FB">
              <w:rPr>
                <w:sz w:val="24"/>
                <w:szCs w:val="24"/>
              </w:rPr>
              <w:t>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1BBE726" w14:textId="57626AE2" w:rsidR="0049590F" w:rsidRPr="002026FB" w:rsidRDefault="0049590F" w:rsidP="0049590F">
            <w:pPr>
              <w:rPr>
                <w:sz w:val="24"/>
                <w:szCs w:val="24"/>
              </w:rPr>
            </w:pPr>
            <w:r w:rsidRPr="002026FB">
              <w:rPr>
                <w:sz w:val="24"/>
                <w:szCs w:val="24"/>
              </w:rPr>
              <w:t>10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09F81E3" w14:textId="463394B4" w:rsidR="0049590F" w:rsidRPr="002026FB" w:rsidRDefault="0049590F" w:rsidP="0049590F">
            <w:pPr>
              <w:rPr>
                <w:sz w:val="24"/>
                <w:szCs w:val="24"/>
              </w:rPr>
            </w:pPr>
            <w:r w:rsidRPr="002026FB">
              <w:rPr>
                <w:sz w:val="24"/>
                <w:szCs w:val="24"/>
              </w:rPr>
              <w:t>184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2469638" w14:textId="0137FD62" w:rsidR="0049590F" w:rsidRPr="000A354D" w:rsidRDefault="0049590F" w:rsidP="0049590F">
            <w:pPr>
              <w:rPr>
                <w:b/>
                <w:bCs/>
                <w:sz w:val="24"/>
                <w:szCs w:val="24"/>
              </w:rPr>
            </w:pPr>
            <w:r w:rsidRPr="000A354D">
              <w:rPr>
                <w:b/>
                <w:bCs/>
                <w:sz w:val="24"/>
                <w:szCs w:val="24"/>
              </w:rPr>
              <w:t>194</w:t>
            </w:r>
          </w:p>
        </w:tc>
      </w:tr>
      <w:tr w:rsidR="0049590F" w:rsidRPr="000A354D" w14:paraId="1DE44367"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2B17EBC" w14:textId="77777777" w:rsidR="0049590F" w:rsidRPr="002026FB" w:rsidRDefault="0049590F" w:rsidP="0049590F">
            <w:pPr>
              <w:rPr>
                <w:sz w:val="24"/>
                <w:szCs w:val="24"/>
              </w:rPr>
            </w:pPr>
            <w:r w:rsidRPr="002026FB">
              <w:rPr>
                <w:sz w:val="24"/>
                <w:szCs w:val="24"/>
              </w:rPr>
              <w:t>2019-20</w:t>
            </w:r>
            <w:r>
              <w:rPr>
                <w:sz w:val="24"/>
                <w:szCs w:val="24"/>
              </w:rPr>
              <w:t>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E57E4F0" w14:textId="14C3924D" w:rsidR="0049590F" w:rsidRPr="002026FB" w:rsidRDefault="0049590F" w:rsidP="0049590F">
            <w:pPr>
              <w:rPr>
                <w:sz w:val="24"/>
                <w:szCs w:val="24"/>
              </w:rPr>
            </w:pPr>
            <w:r w:rsidRPr="002026FB">
              <w:rPr>
                <w:sz w:val="24"/>
                <w:szCs w:val="24"/>
              </w:rPr>
              <w:t>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CF6A195" w14:textId="2B3AADFA" w:rsidR="0049590F" w:rsidRPr="002026FB" w:rsidRDefault="0049590F" w:rsidP="0049590F">
            <w:pPr>
              <w:rPr>
                <w:sz w:val="24"/>
                <w:szCs w:val="24"/>
              </w:rPr>
            </w:pPr>
            <w:r w:rsidRPr="002026FB">
              <w:rPr>
                <w:sz w:val="24"/>
                <w:szCs w:val="24"/>
              </w:rPr>
              <w:t>175</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CA1952A" w14:textId="45FED945" w:rsidR="0049590F" w:rsidRPr="000A354D" w:rsidRDefault="0049590F" w:rsidP="0049590F">
            <w:pPr>
              <w:rPr>
                <w:b/>
                <w:bCs/>
                <w:sz w:val="24"/>
                <w:szCs w:val="24"/>
              </w:rPr>
            </w:pPr>
            <w:r w:rsidRPr="000A354D">
              <w:rPr>
                <w:b/>
                <w:bCs/>
                <w:sz w:val="24"/>
                <w:szCs w:val="24"/>
              </w:rPr>
              <w:t>184</w:t>
            </w:r>
          </w:p>
        </w:tc>
      </w:tr>
      <w:tr w:rsidR="0049590F" w:rsidRPr="000A354D" w14:paraId="7CC7CD84"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8FA8369" w14:textId="77777777" w:rsidR="0049590F" w:rsidRPr="002026FB" w:rsidRDefault="0049590F" w:rsidP="0049590F">
            <w:pPr>
              <w:rPr>
                <w:sz w:val="24"/>
                <w:szCs w:val="24"/>
              </w:rPr>
            </w:pPr>
            <w:r w:rsidRPr="002026FB">
              <w:rPr>
                <w:sz w:val="24"/>
                <w:szCs w:val="24"/>
              </w:rPr>
              <w:t>2020-</w:t>
            </w:r>
            <w:r>
              <w:rPr>
                <w:sz w:val="24"/>
                <w:szCs w:val="24"/>
              </w:rPr>
              <w:t>20</w:t>
            </w:r>
            <w:r w:rsidRPr="002026FB">
              <w:rPr>
                <w:sz w:val="24"/>
                <w:szCs w:val="24"/>
              </w:rPr>
              <w:t>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D902771" w14:textId="672BB9E4" w:rsidR="0049590F" w:rsidRPr="002026FB" w:rsidRDefault="0049590F" w:rsidP="0049590F">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E45DACA" w14:textId="46883D9C" w:rsidR="0049590F" w:rsidRPr="002026FB" w:rsidRDefault="0049590F" w:rsidP="0049590F">
            <w:pPr>
              <w:rPr>
                <w:sz w:val="24"/>
                <w:szCs w:val="24"/>
              </w:rPr>
            </w:pPr>
            <w:r w:rsidRPr="002026FB">
              <w:rPr>
                <w:sz w:val="24"/>
                <w:szCs w:val="24"/>
              </w:rPr>
              <w:t>86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8E74ED4" w14:textId="52FA3256" w:rsidR="0049590F" w:rsidRPr="000A354D" w:rsidRDefault="0049590F" w:rsidP="0049590F">
            <w:pPr>
              <w:rPr>
                <w:b/>
                <w:bCs/>
                <w:sz w:val="24"/>
                <w:szCs w:val="24"/>
              </w:rPr>
            </w:pPr>
            <w:r w:rsidRPr="000A354D">
              <w:rPr>
                <w:b/>
                <w:bCs/>
                <w:sz w:val="24"/>
                <w:szCs w:val="24"/>
              </w:rPr>
              <w:t>88</w:t>
            </w:r>
          </w:p>
        </w:tc>
      </w:tr>
      <w:tr w:rsidR="0049590F" w:rsidRPr="000A354D" w14:paraId="4BB99212" w14:textId="77777777" w:rsidTr="00ED3868">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8242B21" w14:textId="77777777" w:rsidR="0049590F" w:rsidRPr="002026FB" w:rsidRDefault="0049590F" w:rsidP="0049590F">
            <w:pPr>
              <w:rPr>
                <w:sz w:val="24"/>
                <w:szCs w:val="24"/>
              </w:rPr>
            </w:pPr>
            <w:r w:rsidRPr="002026FB">
              <w:rPr>
                <w:sz w:val="24"/>
                <w:szCs w:val="24"/>
              </w:rPr>
              <w:t>2021-</w:t>
            </w:r>
            <w:r>
              <w:rPr>
                <w:sz w:val="24"/>
                <w:szCs w:val="24"/>
              </w:rPr>
              <w:t>20</w:t>
            </w:r>
            <w:r w:rsidRPr="002026FB">
              <w:rPr>
                <w:sz w:val="24"/>
                <w:szCs w:val="24"/>
              </w:rPr>
              <w:t>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E97534D" w14:textId="717F5A8A" w:rsidR="0049590F" w:rsidRPr="002026FB" w:rsidRDefault="0049590F" w:rsidP="0049590F">
            <w:pPr>
              <w:rPr>
                <w:sz w:val="24"/>
                <w:szCs w:val="24"/>
              </w:rPr>
            </w:pPr>
            <w:r w:rsidRPr="002026FB">
              <w:rPr>
                <w:sz w:val="24"/>
                <w:szCs w:val="24"/>
              </w:rPr>
              <w:t>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E63814C" w14:textId="3BF8F340" w:rsidR="0049590F" w:rsidRPr="002026FB" w:rsidRDefault="0049590F" w:rsidP="0049590F">
            <w:pPr>
              <w:rPr>
                <w:sz w:val="24"/>
                <w:szCs w:val="24"/>
              </w:rPr>
            </w:pPr>
            <w:r w:rsidRPr="002026FB">
              <w:rPr>
                <w:sz w:val="24"/>
                <w:szCs w:val="24"/>
              </w:rPr>
              <w:t>148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A640FA8" w14:textId="779E67B8" w:rsidR="0049590F" w:rsidRPr="000A354D" w:rsidRDefault="0049590F" w:rsidP="0049590F">
            <w:pPr>
              <w:rPr>
                <w:b/>
                <w:bCs/>
                <w:sz w:val="24"/>
                <w:szCs w:val="24"/>
              </w:rPr>
            </w:pPr>
            <w:r w:rsidRPr="000A354D">
              <w:rPr>
                <w:b/>
                <w:bCs/>
                <w:sz w:val="24"/>
                <w:szCs w:val="24"/>
              </w:rPr>
              <w:t>156</w:t>
            </w:r>
          </w:p>
        </w:tc>
      </w:tr>
      <w:tr w:rsidR="0049590F" w:rsidRPr="000A354D" w14:paraId="7B29F73B" w14:textId="77777777" w:rsidTr="00ED3868">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925A7EA" w14:textId="77777777" w:rsidR="0049590F" w:rsidRPr="002026FB" w:rsidRDefault="0049590F" w:rsidP="0049590F">
            <w:pPr>
              <w:rPr>
                <w:sz w:val="24"/>
                <w:szCs w:val="24"/>
              </w:rPr>
            </w:pPr>
            <w:r w:rsidRPr="002026FB">
              <w:rPr>
                <w:sz w:val="24"/>
                <w:szCs w:val="24"/>
              </w:rPr>
              <w:t>2022-</w:t>
            </w:r>
            <w:r>
              <w:rPr>
                <w:sz w:val="24"/>
                <w:szCs w:val="24"/>
              </w:rPr>
              <w:t>20</w:t>
            </w:r>
            <w:r w:rsidRPr="002026FB">
              <w:rPr>
                <w:sz w:val="24"/>
                <w:szCs w:val="24"/>
              </w:rPr>
              <w:t>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4A77AA6" w14:textId="35BCFC09" w:rsidR="0049590F" w:rsidRPr="002026FB" w:rsidRDefault="0049590F" w:rsidP="0049590F">
            <w:pPr>
              <w:rPr>
                <w:sz w:val="24"/>
                <w:szCs w:val="24"/>
              </w:rPr>
            </w:pPr>
            <w:r w:rsidRPr="002026FB">
              <w:rPr>
                <w:sz w:val="24"/>
                <w:szCs w:val="24"/>
              </w:rPr>
              <w:t>12</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8190673" w14:textId="43D52264" w:rsidR="0049590F" w:rsidRPr="002026FB" w:rsidRDefault="0049590F" w:rsidP="0049590F">
            <w:pPr>
              <w:rPr>
                <w:sz w:val="24"/>
                <w:szCs w:val="24"/>
              </w:rPr>
            </w:pPr>
            <w:r w:rsidRPr="002026FB">
              <w:rPr>
                <w:sz w:val="24"/>
                <w:szCs w:val="24"/>
              </w:rPr>
              <w:t>155</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31942F2" w14:textId="0FA51BF6" w:rsidR="0049590F" w:rsidRPr="000A354D" w:rsidRDefault="0049590F" w:rsidP="0049590F">
            <w:pPr>
              <w:rPr>
                <w:b/>
                <w:bCs/>
                <w:sz w:val="24"/>
                <w:szCs w:val="24"/>
              </w:rPr>
            </w:pPr>
            <w:r w:rsidRPr="000A354D">
              <w:rPr>
                <w:b/>
                <w:bCs/>
                <w:sz w:val="24"/>
                <w:szCs w:val="24"/>
              </w:rPr>
              <w:t>167</w:t>
            </w:r>
          </w:p>
        </w:tc>
      </w:tr>
    </w:tbl>
    <w:p w14:paraId="73E98455" w14:textId="271F4E0B" w:rsidR="00A96FDA" w:rsidRPr="004B5C61" w:rsidRDefault="0049590F" w:rsidP="00E45435">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2C909B34" w14:textId="79C6F13F" w:rsidR="007508F6" w:rsidRPr="000C6441" w:rsidRDefault="0050157D" w:rsidP="007F31CA">
      <w:pPr>
        <w:pStyle w:val="CommentText"/>
        <w:rPr>
          <w:lang w:val="fr-CA"/>
        </w:rPr>
      </w:pPr>
      <w:r w:rsidRPr="000C6441">
        <w:rPr>
          <w:lang w:val="fr-CA"/>
        </w:rPr>
        <w:t>Remarques</w:t>
      </w:r>
    </w:p>
    <w:p w14:paraId="6E07DCBD" w14:textId="77777777" w:rsidR="00707BC1" w:rsidRPr="00707BC1" w:rsidRDefault="00707BC1" w:rsidP="00707BC1">
      <w:pPr>
        <w:rPr>
          <w:lang w:val="fr-CA"/>
        </w:rPr>
      </w:pPr>
      <w:r w:rsidRPr="00707BC1">
        <w:rPr>
          <w:lang w:val="fr-CA"/>
        </w:rPr>
        <w:t xml:space="preserve">*Une peine d’emprisonnement à perpétuité et une peine d’une durée indéterminée peuvent toutes les deux entraîner une incarcération à vie, mais elles sont différentes. Une </w:t>
      </w:r>
      <w:r w:rsidRPr="00707BC1">
        <w:rPr>
          <w:i/>
          <w:iCs/>
          <w:lang w:val="fr-CA"/>
        </w:rPr>
        <w:t>peine d’emprisonnement à perpétuité</w:t>
      </w:r>
      <w:r w:rsidRPr="00707BC1">
        <w:rPr>
          <w:lang w:val="fr-CA"/>
        </w:rPr>
        <w:t xml:space="preserve"> est une peine de détention à vie imposée par un juge au moment du prononcé de la sentence, par exemple pour meurtre. Une p</w:t>
      </w:r>
      <w:r w:rsidRPr="00707BC1">
        <w:rPr>
          <w:i/>
          <w:iCs/>
          <w:lang w:val="fr-CA"/>
        </w:rPr>
        <w:t xml:space="preserve">eine d’emprisonnement pour une période indéterminée </w:t>
      </w:r>
      <w:r w:rsidRPr="00707BC1">
        <w:rPr>
          <w:lang w:val="fr-CA"/>
        </w:rPr>
        <w:t>est la conséquence de la décision que prend un tribunal de déclarer qu’un délinquant est un délinquant dangereux, après étude d’une demande en ce sens.</w:t>
      </w:r>
    </w:p>
    <w:p w14:paraId="3EAC2A8F" w14:textId="77777777" w:rsidR="00707BC1" w:rsidRPr="00707BC1" w:rsidRDefault="00707BC1" w:rsidP="00707BC1">
      <w:pPr>
        <w:rPr>
          <w:lang w:val="fr-CA"/>
        </w:rPr>
      </w:pPr>
      <w:r w:rsidRPr="00707BC1">
        <w:rPr>
          <w:lang w:val="fr-CA"/>
        </w:rPr>
        <w:t>Une admission en vertu d’un mandat de dépôt est une nouvelle admission dans un établissement fédéral qui découle de la décision d’un tribunal.</w:t>
      </w:r>
    </w:p>
    <w:p w14:paraId="6DE97900" w14:textId="77777777" w:rsidR="00707BC1" w:rsidRPr="00707BC1" w:rsidRDefault="00707BC1" w:rsidP="00707BC1">
      <w:pPr>
        <w:rPr>
          <w:lang w:val="fr-CA"/>
        </w:rPr>
      </w:pPr>
      <w:r w:rsidRPr="00707BC1">
        <w:rPr>
          <w:lang w:val="fr-CA"/>
        </w:rPr>
        <w:t>Ces chiffres correspondent au nombre total d’admissions enregistrées dans les établissements fédéraux et les pavillons de ressourcement durant chaque exercice et peuvent être supérieurs aux nombres réels de délinquants admis, puisqu’un délinquant peut être incarcéré plusieurs fois dans une année.</w:t>
      </w:r>
    </w:p>
    <w:p w14:paraId="30D3F906" w14:textId="77777777" w:rsidR="00707BC1" w:rsidRPr="00707BC1" w:rsidRDefault="00707BC1" w:rsidP="00707BC1">
      <w:pPr>
        <w:rPr>
          <w:lang w:val="fr-CA"/>
        </w:rPr>
      </w:pPr>
      <w:r w:rsidRPr="00707BC1">
        <w:rPr>
          <w:lang w:val="fr-CA"/>
        </w:rPr>
        <w:t>Il existe un décalage dans la saisie des données sur les admissions dans le Système de gestion des délinquants du SCC. Les chiffres des admissions pour l’exercice le plus récent étaient sous-déclarés de 200 à 400 admissions au moment de l’extraction de données de fin d’année. Des chiffres plus précis seront publiés dans la prochaine publication. Pour toute analyse des tendances, la prudence est de mise lorsque les données de l’exercice le plus récent sont utilisées.</w:t>
      </w:r>
    </w:p>
    <w:p w14:paraId="4F05371E" w14:textId="77777777" w:rsidR="00707BC1" w:rsidRPr="00707BC1" w:rsidRDefault="00707BC1" w:rsidP="00707BC1">
      <w:pPr>
        <w:rPr>
          <w:lang w:val="fr-CA"/>
        </w:rPr>
      </w:pPr>
      <w:r w:rsidRPr="00707BC1">
        <w:rPr>
          <w:lang w:val="fr-CA"/>
        </w:rPr>
        <w:t>La population totale de délinquants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16204EDF" w14:textId="77777777" w:rsidR="00707BC1" w:rsidRPr="00707BC1" w:rsidRDefault="00707BC1" w:rsidP="00707BC1">
      <w:pPr>
        <w:rPr>
          <w:lang w:val="fr-CA"/>
        </w:rPr>
      </w:pPr>
      <w:r w:rsidRPr="00707BC1">
        <w:rPr>
          <w:lang w:val="fr-CA"/>
        </w:rPr>
        <w:t>Les délinquants en détention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707E73BC" w14:textId="77777777" w:rsidR="00707BC1" w:rsidRPr="00707BC1" w:rsidRDefault="00707BC1" w:rsidP="00707BC1">
      <w:pPr>
        <w:rPr>
          <w:lang w:val="fr-CA"/>
        </w:rPr>
      </w:pPr>
      <w:r w:rsidRPr="00707BC1">
        <w:rPr>
          <w:lang w:val="fr-CA"/>
        </w:rPr>
        <w:t>Les délinquants sous surveillance dans la collectivité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403BA6E5" w14:textId="3E2AF260" w:rsidR="007508F6" w:rsidRPr="00707BC1" w:rsidRDefault="00707BC1" w:rsidP="00707BC1">
      <w:pPr>
        <w:rPr>
          <w:lang w:val="fr-CA"/>
        </w:rPr>
      </w:pPr>
      <w:r w:rsidRPr="00707BC1">
        <w:rPr>
          <w:lang w:val="fr-CA"/>
        </w:rPr>
        <w:t>Ce tableau comprend à la fois les données sur les condamnés à perpétuité et celles sur les délinquants purgeant une peine d’une durée indéterminée</w:t>
      </w:r>
      <w:r w:rsidR="007508F6" w:rsidRPr="00707BC1">
        <w:rPr>
          <w:lang w:val="fr-CA"/>
        </w:rPr>
        <w:t>.</w:t>
      </w:r>
    </w:p>
    <w:p w14:paraId="2850E475" w14:textId="6021ED87" w:rsidR="007508F6"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B67242B" w14:textId="77777777" w:rsidR="007508F6" w:rsidRPr="00131A2A" w:rsidRDefault="007508F6" w:rsidP="000A4429">
      <w:pPr>
        <w:rPr>
          <w:lang w:val="fr-CA"/>
        </w:rPr>
      </w:pPr>
      <w:r w:rsidRPr="00131A2A">
        <w:rPr>
          <w:lang w:val="fr-CA"/>
        </w:rPr>
        <w:br w:type="page"/>
      </w:r>
    </w:p>
    <w:p w14:paraId="30951794" w14:textId="77777777" w:rsidR="007F2631" w:rsidRDefault="007F2631" w:rsidP="007F31CA">
      <w:pPr>
        <w:pStyle w:val="Heading3"/>
        <w:rPr>
          <w:lang w:val="fr-CA"/>
        </w:rPr>
      </w:pPr>
      <w:bookmarkStart w:id="110" w:name="_Toc190079236"/>
      <w:r w:rsidRPr="007F2631">
        <w:rPr>
          <w:lang w:val="fr-CA"/>
        </w:rPr>
        <w:t>Proportion de délinquants qui purgent une peine d’emprisonnement à perpétuité et/ou d’une durée indéterminée</w:t>
      </w:r>
      <w:bookmarkEnd w:id="110"/>
    </w:p>
    <w:p w14:paraId="397F5232" w14:textId="12ECC754" w:rsidR="004A6D26" w:rsidRPr="007F2631" w:rsidRDefault="004A6D26" w:rsidP="007F31CA">
      <w:pPr>
        <w:pStyle w:val="Heading4"/>
        <w:rPr>
          <w:lang w:val="fr-CA"/>
        </w:rPr>
      </w:pPr>
      <w:r w:rsidRPr="007F2631">
        <w:rPr>
          <w:rFonts w:ascii="Aptos SemiBold" w:hAnsi="Aptos SemiBold"/>
          <w:lang w:val="fr-CA"/>
        </w:rPr>
        <w:t>Figure C19</w:t>
      </w:r>
      <w:r w:rsidR="007F2631" w:rsidRPr="007F2631">
        <w:rPr>
          <w:rFonts w:ascii="Aptos SemiBold" w:hAnsi="Aptos SemiBold"/>
          <w:lang w:val="fr-CA"/>
        </w:rPr>
        <w:t> :</w:t>
      </w:r>
      <w:r w:rsidRPr="007F2631">
        <w:rPr>
          <w:lang w:val="fr-CA"/>
        </w:rPr>
        <w:t xml:space="preserve"> </w:t>
      </w:r>
      <w:r w:rsidR="007F2631" w:rsidRPr="007F2631">
        <w:rPr>
          <w:lang w:val="fr-CA"/>
        </w:rPr>
        <w:t>Peine imposée pour la population totale de délinquants (2022-2023</w:t>
      </w:r>
      <w:r w:rsidRPr="007F2631">
        <w:rPr>
          <w:lang w:val="fr-CA"/>
        </w:rPr>
        <w:t>)</w:t>
      </w:r>
    </w:p>
    <w:p w14:paraId="3E39357D" w14:textId="7D2B353A" w:rsidR="004A6D26" w:rsidRPr="002026FB" w:rsidRDefault="006603BA" w:rsidP="000A4429">
      <w:r w:rsidRPr="002026FB">
        <w:rPr>
          <w:noProof/>
        </w:rPr>
        <w:drawing>
          <wp:inline distT="0" distB="0" distL="0" distR="0" wp14:anchorId="7DA5DB31" wp14:editId="216BB9F6">
            <wp:extent cx="5902304" cy="2925928"/>
            <wp:effectExtent l="0" t="0" r="0" b="0"/>
            <wp:docPr id="640230009" name="Graphic 1" descr="Diagramme en forme de beigne montrant la pourcentage de la population totale de délinquants ayant reçu une peine d’emprisonnement à perpétuité ou une peine d’une durée indéterminée et une peine d’emprisonnement d’une durée déterminée pour l’exercice financier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30009" name="Graphic 1" descr="Diagramme en forme de beigne montrant la pourcentage de la population totale de délinquants ayant reçu une peine d’emprisonnement à perpétuité ou une peine d’une durée indéterminée et une peine d’emprisonnement d’une durée déterminée pour l’exercice financier 2022-2023. Vous trouverez les données complètes dans le tableau ci-dessous."/>
                    <pic:cNvPicPr/>
                  </pic:nvPicPr>
                  <pic:blipFill>
                    <a:blip r:embed="rId121">
                      <a:extLst>
                        <a:ext uri="{96DAC541-7B7A-43D3-8B79-37D633B846F1}">
                          <asvg:svgBlip xmlns:asvg="http://schemas.microsoft.com/office/drawing/2016/SVG/main" r:embed="rId122"/>
                        </a:ext>
                      </a:extLst>
                    </a:blip>
                    <a:stretch>
                      <a:fillRect/>
                    </a:stretch>
                  </pic:blipFill>
                  <pic:spPr>
                    <a:xfrm>
                      <a:off x="0" y="0"/>
                      <a:ext cx="5902304" cy="2925928"/>
                    </a:xfrm>
                    <a:prstGeom prst="rect">
                      <a:avLst/>
                    </a:prstGeom>
                  </pic:spPr>
                </pic:pic>
              </a:graphicData>
            </a:graphic>
          </wp:inline>
        </w:drawing>
      </w:r>
    </w:p>
    <w:p w14:paraId="3F360D60" w14:textId="0FAF0DC0" w:rsidR="004A6D26" w:rsidRPr="004B5C61" w:rsidRDefault="00C31517" w:rsidP="000A4429">
      <w:pPr>
        <w:rPr>
          <w:lang w:val="fr-CA"/>
        </w:rPr>
      </w:pPr>
      <w:r w:rsidRPr="004B5C61">
        <w:rPr>
          <w:rFonts w:ascii="Aptos SemiBold" w:hAnsi="Aptos SemiBold"/>
          <w:lang w:val="fr-CA"/>
        </w:rPr>
        <w:t>Source :</w:t>
      </w:r>
      <w:r w:rsidR="004A6D26" w:rsidRPr="004B5C61">
        <w:rPr>
          <w:lang w:val="fr-CA"/>
        </w:rPr>
        <w:t xml:space="preserve"> </w:t>
      </w:r>
      <w:r w:rsidR="004B5C61" w:rsidRPr="004B5C61">
        <w:rPr>
          <w:lang w:val="fr-CA"/>
        </w:rPr>
        <w:t>Service correctionnel du Canada</w:t>
      </w:r>
      <w:r w:rsidR="004A6D26" w:rsidRPr="004B5C61">
        <w:rPr>
          <w:lang w:val="fr-CA"/>
        </w:rPr>
        <w:t>.</w:t>
      </w:r>
    </w:p>
    <w:p w14:paraId="1A6040A5" w14:textId="77777777" w:rsidR="007F2631" w:rsidRPr="007F2631" w:rsidRDefault="007F2631" w:rsidP="007F2631">
      <w:pPr>
        <w:pStyle w:val="Bullets"/>
        <w:rPr>
          <w:lang w:val="fr-CA"/>
        </w:rPr>
      </w:pPr>
      <w:r w:rsidRPr="007F2631">
        <w:rPr>
          <w:lang w:val="fr-CA"/>
        </w:rPr>
        <w:t>À la fin de l’exercice financier 2022-2023, 5 838 délinquants purgeaient une peine d’emprisonnement à perpétuité et/ou une peine d’une durée indéterminée. Cela représente 27,3 % de la population totale de délinquants. La majorité (61,6 %) de ces délinquants étaient en détention. Sur les 2 244 délinquants qui purgeaient une peine d’emprisonnement à perpétuité et/ou une peine d’une durée indéterminée dans la communauté sous surveillance, la majorité (78,9 %) purgeait une peine à perpétuité pour meurtre au deuxième degré.</w:t>
      </w:r>
    </w:p>
    <w:p w14:paraId="799CC4A4" w14:textId="77777777" w:rsidR="007F2631" w:rsidRPr="007F2631" w:rsidRDefault="007F2631" w:rsidP="007F2631">
      <w:pPr>
        <w:pStyle w:val="Bullets"/>
        <w:rPr>
          <w:lang w:val="fr-CA"/>
        </w:rPr>
      </w:pPr>
      <w:r w:rsidRPr="007F2631">
        <w:rPr>
          <w:lang w:val="fr-CA"/>
        </w:rPr>
        <w:t>On comptait 21 délinquants purgeant une peine d’emprisonnement à perpétuité et d’une durée indéterminée*.</w:t>
      </w:r>
    </w:p>
    <w:p w14:paraId="0E30CB75" w14:textId="77777777" w:rsidR="007F2631" w:rsidRPr="007F2631" w:rsidRDefault="007F2631" w:rsidP="007F2631">
      <w:pPr>
        <w:pStyle w:val="Bullets"/>
        <w:rPr>
          <w:lang w:val="fr-CA"/>
        </w:rPr>
      </w:pPr>
      <w:r w:rsidRPr="007F2631">
        <w:rPr>
          <w:lang w:val="fr-CA"/>
        </w:rPr>
        <w:t>Au total, 667 délinquants purgent une peine indéterminée par suite d’une déclaration spéciale. Les 5 150 autres délinquants n’ont pas fait l’objet d’une déclaration spéciale, mais purgent une peine d’emprisonnement à perpétuité.</w:t>
      </w:r>
    </w:p>
    <w:p w14:paraId="00F9EEFF" w14:textId="77777777" w:rsidR="007F2631" w:rsidRPr="007F2631" w:rsidRDefault="007F2631" w:rsidP="007F2631">
      <w:pPr>
        <w:pStyle w:val="Bullets"/>
        <w:rPr>
          <w:lang w:val="fr-CA"/>
        </w:rPr>
      </w:pPr>
      <w:r w:rsidRPr="007F2631">
        <w:rPr>
          <w:lang w:val="fr-CA"/>
        </w:rPr>
        <w:t>Sur les 659 délinquants dangereux purgeant une peine d’emprisonnement d’une durée indéterminée, 92,4 % étaient incarcérés et 7,6 % étaient sous surveillance dans la collectivité.</w:t>
      </w:r>
    </w:p>
    <w:p w14:paraId="1D716D76" w14:textId="0F52558D" w:rsidR="004A6D26" w:rsidRPr="007F2631" w:rsidRDefault="007F2631" w:rsidP="007F2631">
      <w:pPr>
        <w:pStyle w:val="Bullets"/>
        <w:rPr>
          <w:lang w:val="fr-CA"/>
        </w:rPr>
      </w:pPr>
      <w:r w:rsidRPr="007F2631">
        <w:rPr>
          <w:lang w:val="fr-CA"/>
        </w:rPr>
        <w:t>En revanche, 28,6 % des 7 délinquants sexuels dangereux étaient incarcérés, et le repris de justice était sous surveillance dans la collectivité</w:t>
      </w:r>
      <w:r w:rsidR="004A6D26" w:rsidRPr="007F2631">
        <w:rPr>
          <w:lang w:val="fr-CA"/>
        </w:rPr>
        <w:t>.</w:t>
      </w:r>
    </w:p>
    <w:p w14:paraId="461369ED" w14:textId="3C815DD6" w:rsidR="004A6D26" w:rsidRPr="000C6441" w:rsidRDefault="0050157D" w:rsidP="007F31CA">
      <w:pPr>
        <w:pStyle w:val="CommentText"/>
        <w:rPr>
          <w:lang w:val="fr-CA"/>
        </w:rPr>
      </w:pPr>
      <w:r w:rsidRPr="000C6441">
        <w:rPr>
          <w:lang w:val="fr-CA"/>
        </w:rPr>
        <w:t>Remarques</w:t>
      </w:r>
    </w:p>
    <w:p w14:paraId="02DCA956" w14:textId="77777777" w:rsidR="007F2631" w:rsidRPr="007F2631" w:rsidRDefault="007F2631" w:rsidP="007F2631">
      <w:pPr>
        <w:rPr>
          <w:lang w:val="fr-CA"/>
        </w:rPr>
      </w:pPr>
      <w:r w:rsidRPr="007F2631">
        <w:rPr>
          <w:lang w:val="fr-CA"/>
        </w:rPr>
        <w:t xml:space="preserve">*Une </w:t>
      </w:r>
      <w:r w:rsidRPr="007F2631">
        <w:rPr>
          <w:i/>
          <w:iCs/>
          <w:lang w:val="fr-CA"/>
        </w:rPr>
        <w:t>peine d’emprisonnement à perpétuité</w:t>
      </w:r>
      <w:r w:rsidRPr="007F2631">
        <w:rPr>
          <w:lang w:val="fr-CA"/>
        </w:rPr>
        <w:t xml:space="preserve"> et une </w:t>
      </w:r>
      <w:r w:rsidRPr="007F2631">
        <w:rPr>
          <w:i/>
          <w:iCs/>
          <w:lang w:val="fr-CA"/>
        </w:rPr>
        <w:t>peine d’une durée indéterminée</w:t>
      </w:r>
      <w:r w:rsidRPr="007F2631">
        <w:rPr>
          <w:lang w:val="fr-CA"/>
        </w:rPr>
        <w:t xml:space="preserve"> peuvent toutes les deux entraîner une incarcération à vie, mais elles sont différentes. Une </w:t>
      </w:r>
      <w:r w:rsidRPr="007F2631">
        <w:rPr>
          <w:i/>
          <w:iCs/>
          <w:lang w:val="fr-CA"/>
        </w:rPr>
        <w:t>peine d’emprisonnement à perpétuité</w:t>
      </w:r>
      <w:r w:rsidRPr="007F2631">
        <w:rPr>
          <w:lang w:val="fr-CA"/>
        </w:rPr>
        <w:t xml:space="preserve"> est une peine de détention à vie imposée par un juge au moment du prononcé de la sentence, par exemple pour meurtre. Une </w:t>
      </w:r>
      <w:r w:rsidRPr="007F2631">
        <w:rPr>
          <w:i/>
          <w:iCs/>
          <w:lang w:val="fr-CA"/>
        </w:rPr>
        <w:t xml:space="preserve">peine d’emprisonnement pour une période indéterminée </w:t>
      </w:r>
      <w:r w:rsidRPr="007F2631">
        <w:rPr>
          <w:lang w:val="fr-CA"/>
        </w:rPr>
        <w:t>est la conséquence de la décision que prend un tribunal de déclarer qu’un délinquant est un délinquant dangereux, après étude d’une demande en ce sens. Les termes « délinquant sexuel dangereux » et « repris de justice » ont été remplacés par les dispositions législatives sur les « délinquants dangereux » en 1977.</w:t>
      </w:r>
    </w:p>
    <w:p w14:paraId="66590754" w14:textId="77777777" w:rsidR="007F2631" w:rsidRPr="007F2631" w:rsidRDefault="007F2631" w:rsidP="007F2631">
      <w:pPr>
        <w:rPr>
          <w:lang w:val="fr-CA"/>
        </w:rPr>
      </w:pPr>
      <w:r w:rsidRPr="007F2631">
        <w:rPr>
          <w:lang w:val="fr-CA"/>
        </w:rPr>
        <w:t xml:space="preserve">Conformément à l’article 231 du </w:t>
      </w:r>
      <w:r w:rsidRPr="007F2631">
        <w:rPr>
          <w:i/>
          <w:iCs/>
          <w:lang w:val="fr-CA"/>
        </w:rPr>
        <w:t>Code criminel</w:t>
      </w:r>
      <w:r w:rsidRPr="007F2631">
        <w:rPr>
          <w:lang w:val="fr-CA"/>
        </w:rPr>
        <w:t xml:space="preserve"> : Il y a meurtre au premier degré lorsque : 1) il est commis avec préméditation et de propos délibéré; ou 2) la victime est une personne employée à la préservation et au maintien de la paix publique dans l’exercice de ses fonctions (par exemple, un agent de police ou un travailleur correctionnel); ou 3) la mort est causée par une personne commettant ou tentant de commettre certaines infractions graves (par exemple la trahison, l’enlèvement, le détournement, l’agression sexuelle, le vol qualifié et l’incendie criminel). Les meurtres qui n’appartiennent pas à la catégorie des meurtres au premier degré sont des meurtres au deuxième degré.</w:t>
      </w:r>
    </w:p>
    <w:p w14:paraId="007B1F7A" w14:textId="77777777" w:rsidR="007F2631" w:rsidRPr="007F2631" w:rsidRDefault="007F2631" w:rsidP="007F2631">
      <w:pPr>
        <w:rPr>
          <w:lang w:val="fr-CA"/>
        </w:rPr>
      </w:pPr>
      <w:r w:rsidRPr="007F2631">
        <w:rPr>
          <w:lang w:val="fr-CA"/>
        </w:rPr>
        <w:t xml:space="preserve">La </w:t>
      </w:r>
      <w:r w:rsidRPr="007F2631">
        <w:rPr>
          <w:i/>
          <w:iCs/>
          <w:lang w:val="fr-CA"/>
        </w:rPr>
        <w:t>population totale de délinquants</w:t>
      </w:r>
      <w:r w:rsidRPr="007F2631">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0E733C67" w14:textId="77777777" w:rsidR="007F2631" w:rsidRPr="007F2631" w:rsidRDefault="007F2631" w:rsidP="007F2631">
      <w:pPr>
        <w:rPr>
          <w:lang w:val="fr-CA"/>
        </w:rPr>
      </w:pPr>
      <w:r w:rsidRPr="007F2631">
        <w:rPr>
          <w:lang w:val="fr-CA"/>
        </w:rPr>
        <w:t xml:space="preserve">Les </w:t>
      </w:r>
      <w:r w:rsidRPr="007F2631">
        <w:rPr>
          <w:i/>
          <w:iCs/>
          <w:lang w:val="fr-CA"/>
        </w:rPr>
        <w:t>délinquants en détention</w:t>
      </w:r>
      <w:r w:rsidRPr="007F2631">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5A263124" w14:textId="75E0EDEB" w:rsidR="004A6D26" w:rsidRPr="007F2631" w:rsidRDefault="007F2631" w:rsidP="007F2631">
      <w:pPr>
        <w:rPr>
          <w:lang w:val="fr-CA"/>
        </w:rPr>
      </w:pPr>
      <w:r w:rsidRPr="007F2631">
        <w:rPr>
          <w:lang w:val="fr-CA"/>
        </w:rPr>
        <w:t xml:space="preserve">Les </w:t>
      </w:r>
      <w:r w:rsidRPr="007F2631">
        <w:rPr>
          <w:i/>
          <w:iCs/>
          <w:lang w:val="fr-CA"/>
        </w:rPr>
        <w:t>délinquants sous surveillance dans la collectivité</w:t>
      </w:r>
      <w:r w:rsidRPr="007F2631">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r w:rsidR="004A6D26" w:rsidRPr="007F2631">
        <w:rPr>
          <w:lang w:val="fr-CA"/>
        </w:rPr>
        <w:t xml:space="preserve">. </w:t>
      </w:r>
    </w:p>
    <w:p w14:paraId="153CC06C" w14:textId="61AEACEA" w:rsidR="00E45435" w:rsidRPr="00131A2A" w:rsidRDefault="008E7A5B" w:rsidP="007F31CA">
      <w:pPr>
        <w:rPr>
          <w:rFonts w:eastAsiaTheme="majorEastAsia" w:cstheme="majorBidi"/>
          <w:sz w:val="36"/>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858A302" w14:textId="7D96FF49" w:rsidR="004A6D26" w:rsidRDefault="001D5550" w:rsidP="007F31CA">
      <w:pPr>
        <w:pStyle w:val="Heading4"/>
        <w:rPr>
          <w:lang w:val="fr-CA"/>
        </w:rPr>
      </w:pPr>
      <w:r w:rsidRPr="001D5550">
        <w:rPr>
          <w:rFonts w:ascii="Aptos SemiBold" w:hAnsi="Aptos SemiBold"/>
          <w:lang w:val="fr-CA"/>
        </w:rPr>
        <w:t xml:space="preserve">Tableau </w:t>
      </w:r>
      <w:r w:rsidR="004A6D26" w:rsidRPr="001D5550">
        <w:rPr>
          <w:rFonts w:ascii="Aptos SemiBold" w:hAnsi="Aptos SemiBold"/>
          <w:lang w:val="fr-CA"/>
        </w:rPr>
        <w:t>C19</w:t>
      </w:r>
      <w:r w:rsidR="006B0C38">
        <w:rPr>
          <w:rFonts w:ascii="Aptos SemiBold" w:hAnsi="Aptos SemiBold"/>
          <w:lang w:val="fr-CA"/>
        </w:rPr>
        <w:t>a</w:t>
      </w:r>
      <w:r w:rsidR="007F2631">
        <w:rPr>
          <w:rFonts w:ascii="Aptos SemiBold" w:hAnsi="Aptos SemiBold"/>
          <w:lang w:val="fr-CA"/>
        </w:rPr>
        <w:t> :</w:t>
      </w:r>
      <w:r w:rsidR="004A6D26" w:rsidRPr="001D5550">
        <w:rPr>
          <w:lang w:val="fr-CA"/>
        </w:rPr>
        <w:t xml:space="preserve"> </w:t>
      </w:r>
      <w:r w:rsidR="007E75E1" w:rsidRPr="007E75E1">
        <w:rPr>
          <w:lang w:val="fr-CA"/>
        </w:rPr>
        <w:t xml:space="preserve"> </w:t>
      </w:r>
      <w:r w:rsidR="003B7A01" w:rsidRPr="003B7A01">
        <w:rPr>
          <w:lang w:val="fr-CA"/>
        </w:rPr>
        <w:t xml:space="preserve">Population totale de délinquants par emplacement </w:t>
      </w:r>
      <w:r w:rsidR="007E75E1" w:rsidRPr="007E75E1">
        <w:rPr>
          <w:lang w:val="fr-CA"/>
        </w:rPr>
        <w:t>(2022-2023</w:t>
      </w:r>
      <w:r w:rsidR="004A6D26" w:rsidRPr="001D5550">
        <w:rPr>
          <w:lang w:val="fr-CA"/>
        </w:rPr>
        <w:t>)</w:t>
      </w:r>
    </w:p>
    <w:tbl>
      <w:tblPr>
        <w:tblW w:w="104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20"/>
        <w:gridCol w:w="1710"/>
        <w:gridCol w:w="2070"/>
        <w:gridCol w:w="2070"/>
        <w:gridCol w:w="2070"/>
      </w:tblGrid>
      <w:tr w:rsidR="006B0C38" w:rsidRPr="00B94386" w14:paraId="0971C24A" w14:textId="77777777" w:rsidTr="007F31CA">
        <w:trPr>
          <w:trHeight w:val="1599"/>
          <w:tblHeader/>
        </w:trPr>
        <w:tc>
          <w:tcPr>
            <w:tcW w:w="252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7A3A616" w14:textId="378C2DC1" w:rsidR="006B0C38" w:rsidRPr="00B94386" w:rsidRDefault="00C27CD2" w:rsidP="00ED3868">
            <w:pPr>
              <w:spacing w:after="60"/>
              <w:rPr>
                <w:sz w:val="24"/>
                <w:szCs w:val="24"/>
              </w:rPr>
            </w:pPr>
            <w:r w:rsidRPr="006B0C51">
              <w:rPr>
                <w:sz w:val="24"/>
                <w:szCs w:val="24"/>
              </w:rPr>
              <w:t xml:space="preserve">Population de </w:t>
            </w:r>
            <w:proofErr w:type="spellStart"/>
            <w:r w:rsidRPr="006B0C51">
              <w:rPr>
                <w:sz w:val="24"/>
                <w:szCs w:val="24"/>
              </w:rPr>
              <w:t>délinquants</w:t>
            </w:r>
            <w:proofErr w:type="spellEnd"/>
          </w:p>
        </w:tc>
        <w:tc>
          <w:tcPr>
            <w:tcW w:w="171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C276E36" w14:textId="5A0ED78E" w:rsidR="006B0C38" w:rsidRPr="007F31CA" w:rsidRDefault="00772CA9" w:rsidP="00ED3868">
            <w:pPr>
              <w:spacing w:after="60"/>
              <w:rPr>
                <w:sz w:val="24"/>
                <w:szCs w:val="24"/>
                <w:lang w:val="fr-CA"/>
              </w:rPr>
            </w:pPr>
            <w:r w:rsidRPr="003717A4">
              <w:rPr>
                <w:sz w:val="24"/>
                <w:szCs w:val="24"/>
                <w:lang w:val="fr-CA"/>
              </w:rPr>
              <w:t xml:space="preserve">En détention dans un </w:t>
            </w:r>
            <w:proofErr w:type="spellStart"/>
            <w:r w:rsidRPr="003717A4">
              <w:rPr>
                <w:sz w:val="24"/>
                <w:szCs w:val="24"/>
                <w:lang w:val="fr-CA"/>
              </w:rPr>
              <w:t>établ</w:t>
            </w:r>
            <w:proofErr w:type="spellEnd"/>
            <w:r w:rsidRPr="003717A4">
              <w:rPr>
                <w:sz w:val="24"/>
                <w:szCs w:val="24"/>
                <w:lang w:val="fr-CA"/>
              </w:rPr>
              <w:t>. du SCC</w:t>
            </w:r>
            <w:r w:rsidR="006B0C38" w:rsidRPr="007F31CA">
              <w:rPr>
                <w:sz w:val="24"/>
                <w:szCs w:val="24"/>
                <w:lang w:val="fr-CA"/>
              </w:rPr>
              <w:t>:</w:t>
            </w:r>
          </w:p>
          <w:p w14:paraId="1FBBEDC1" w14:textId="21D0DAB1" w:rsidR="006B0C38" w:rsidRPr="00B94386" w:rsidRDefault="00772CA9" w:rsidP="00ED3868">
            <w:pPr>
              <w:spacing w:after="60"/>
              <w:rPr>
                <w:sz w:val="24"/>
                <w:szCs w:val="24"/>
              </w:rPr>
            </w:pPr>
            <w:r w:rsidRPr="003717A4">
              <w:rPr>
                <w:sz w:val="24"/>
                <w:szCs w:val="24"/>
              </w:rPr>
              <w:t xml:space="preserve">En </w:t>
            </w:r>
            <w:proofErr w:type="spellStart"/>
            <w:r w:rsidRPr="003717A4">
              <w:rPr>
                <w:sz w:val="24"/>
                <w:szCs w:val="24"/>
              </w:rPr>
              <w:t>détention</w:t>
            </w:r>
            <w:proofErr w:type="spellEnd"/>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79CBA51" w14:textId="79C96BC1" w:rsidR="006B0C38" w:rsidRPr="007F31CA" w:rsidRDefault="00772CA9" w:rsidP="00ED3868">
            <w:pPr>
              <w:spacing w:after="60"/>
              <w:rPr>
                <w:sz w:val="24"/>
                <w:szCs w:val="24"/>
                <w:lang w:val="fr-CA"/>
              </w:rPr>
            </w:pPr>
            <w:r w:rsidRPr="003717A4">
              <w:rPr>
                <w:sz w:val="24"/>
                <w:szCs w:val="24"/>
                <w:lang w:val="fr-CA"/>
              </w:rPr>
              <w:t>Sous surveillance dans la collectivité</w:t>
            </w:r>
            <w:r w:rsidR="006B0C38" w:rsidRPr="007F31CA">
              <w:rPr>
                <w:sz w:val="24"/>
                <w:szCs w:val="24"/>
                <w:lang w:val="fr-CA"/>
              </w:rPr>
              <w:t>:</w:t>
            </w:r>
          </w:p>
          <w:p w14:paraId="22A4678E" w14:textId="031A843A" w:rsidR="006B0C38" w:rsidRPr="00B94386" w:rsidRDefault="00772CA9" w:rsidP="00ED3868">
            <w:pPr>
              <w:spacing w:after="60"/>
              <w:rPr>
                <w:sz w:val="24"/>
                <w:szCs w:val="24"/>
              </w:rPr>
            </w:pPr>
            <w:r w:rsidRPr="003717A4">
              <w:rPr>
                <w:sz w:val="24"/>
                <w:szCs w:val="24"/>
              </w:rPr>
              <w:t>En semi-liberté</w:t>
            </w:r>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82579EC" w14:textId="7A9BB88F" w:rsidR="006B0C38" w:rsidRPr="007F31CA" w:rsidRDefault="00772CA9" w:rsidP="00ED3868">
            <w:pPr>
              <w:spacing w:after="60"/>
              <w:rPr>
                <w:sz w:val="24"/>
                <w:szCs w:val="24"/>
                <w:lang w:val="fr-CA"/>
              </w:rPr>
            </w:pPr>
            <w:r w:rsidRPr="003717A4">
              <w:rPr>
                <w:sz w:val="24"/>
                <w:szCs w:val="24"/>
                <w:lang w:val="fr-CA"/>
              </w:rPr>
              <w:t>Sous surveillance dans la collectivité</w:t>
            </w:r>
            <w:r w:rsidR="006B0C38" w:rsidRPr="007F31CA">
              <w:rPr>
                <w:sz w:val="24"/>
                <w:szCs w:val="24"/>
                <w:lang w:val="fr-CA"/>
              </w:rPr>
              <w:t>:</w:t>
            </w:r>
          </w:p>
          <w:p w14:paraId="70C30336" w14:textId="1441FD61" w:rsidR="006B0C38" w:rsidRPr="00B94386" w:rsidRDefault="00772CA9" w:rsidP="00ED3868">
            <w:pPr>
              <w:spacing w:after="60"/>
              <w:rPr>
                <w:sz w:val="24"/>
                <w:szCs w:val="24"/>
              </w:rPr>
            </w:pPr>
            <w:r w:rsidRPr="003717A4">
              <w:rPr>
                <w:sz w:val="24"/>
                <w:szCs w:val="24"/>
              </w:rPr>
              <w:t xml:space="preserve">En liberté cond. </w:t>
            </w:r>
            <w:proofErr w:type="spellStart"/>
            <w:r w:rsidRPr="003717A4">
              <w:rPr>
                <w:sz w:val="24"/>
                <w:szCs w:val="24"/>
              </w:rPr>
              <w:t>totale</w:t>
            </w:r>
            <w:proofErr w:type="spellEnd"/>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45F1C77" w14:textId="15BF5C02" w:rsidR="006B0C38" w:rsidRPr="007F31CA" w:rsidRDefault="00772CA9" w:rsidP="00ED3868">
            <w:pPr>
              <w:spacing w:after="60"/>
              <w:rPr>
                <w:sz w:val="24"/>
                <w:szCs w:val="24"/>
                <w:lang w:val="fr-CA"/>
              </w:rPr>
            </w:pPr>
            <w:r w:rsidRPr="003717A4">
              <w:rPr>
                <w:sz w:val="24"/>
                <w:szCs w:val="24"/>
                <w:lang w:val="fr-CA"/>
              </w:rPr>
              <w:t>Sous surveillance dans la collectivité</w:t>
            </w:r>
            <w:r w:rsidR="006B0C38" w:rsidRPr="007F31CA">
              <w:rPr>
                <w:sz w:val="24"/>
                <w:szCs w:val="24"/>
                <w:lang w:val="fr-CA"/>
              </w:rPr>
              <w:t>:</w:t>
            </w:r>
          </w:p>
          <w:p w14:paraId="4FD3BFCC" w14:textId="6E26D4D1" w:rsidR="006B0C38" w:rsidRPr="00B94386" w:rsidRDefault="00772CA9" w:rsidP="00ED3868">
            <w:pPr>
              <w:spacing w:after="60"/>
              <w:rPr>
                <w:sz w:val="24"/>
                <w:szCs w:val="24"/>
              </w:rPr>
            </w:pPr>
            <w:proofErr w:type="spellStart"/>
            <w:r w:rsidRPr="003717A4">
              <w:rPr>
                <w:sz w:val="24"/>
                <w:szCs w:val="24"/>
              </w:rPr>
              <w:t>Autres</w:t>
            </w:r>
            <w:proofErr w:type="spellEnd"/>
            <w:r w:rsidRPr="003717A4">
              <w:rPr>
                <w:sz w:val="24"/>
                <w:szCs w:val="24"/>
              </w:rPr>
              <w:t>***</w:t>
            </w:r>
          </w:p>
        </w:tc>
      </w:tr>
      <w:tr w:rsidR="006B0C38" w:rsidRPr="00B94386" w14:paraId="77A1D3DF" w14:textId="77777777" w:rsidTr="007F31CA">
        <w:trPr>
          <w:trHeight w:val="349"/>
        </w:trPr>
        <w:tc>
          <w:tcPr>
            <w:tcW w:w="2520" w:type="dxa"/>
            <w:tcBorders>
              <w:top w:val="single" w:sz="12" w:space="0" w:color="auto"/>
              <w:left w:val="nil"/>
              <w:bottom w:val="nil"/>
              <w:right w:val="nil"/>
            </w:tcBorders>
            <w:shd w:val="clear" w:color="auto" w:fill="auto"/>
            <w:tcMar>
              <w:top w:w="0" w:type="dxa"/>
              <w:left w:w="40" w:type="dxa"/>
              <w:bottom w:w="0" w:type="dxa"/>
              <w:right w:w="40" w:type="dxa"/>
            </w:tcMar>
          </w:tcPr>
          <w:p w14:paraId="6C3747CE" w14:textId="6301E200" w:rsidR="006B0C38" w:rsidRPr="007F31CA" w:rsidRDefault="003B7A01" w:rsidP="006B0C38">
            <w:pPr>
              <w:spacing w:after="60"/>
              <w:rPr>
                <w:b/>
                <w:bCs/>
                <w:sz w:val="24"/>
                <w:szCs w:val="24"/>
                <w:lang w:val="fr-CA"/>
              </w:rPr>
            </w:pPr>
            <w:r w:rsidRPr="003B7A01">
              <w:rPr>
                <w:b/>
                <w:bCs/>
                <w:sz w:val="24"/>
                <w:szCs w:val="24"/>
                <w:lang w:val="fr-CA"/>
              </w:rPr>
              <w:t>Total des délinquants purgeant une peine d’emprisonnement à perpétuité pour :</w:t>
            </w:r>
          </w:p>
        </w:tc>
        <w:tc>
          <w:tcPr>
            <w:tcW w:w="1710" w:type="dxa"/>
            <w:tcBorders>
              <w:top w:val="single" w:sz="12" w:space="0" w:color="auto"/>
              <w:left w:val="nil"/>
              <w:bottom w:val="nil"/>
              <w:right w:val="nil"/>
            </w:tcBorders>
            <w:shd w:val="clear" w:color="auto" w:fill="auto"/>
            <w:tcMar>
              <w:top w:w="0" w:type="dxa"/>
              <w:left w:w="40" w:type="dxa"/>
              <w:bottom w:w="0" w:type="dxa"/>
              <w:right w:w="40" w:type="dxa"/>
            </w:tcMar>
          </w:tcPr>
          <w:p w14:paraId="1FCA8926" w14:textId="5A073D81" w:rsidR="006B0C38" w:rsidRPr="00B94386" w:rsidRDefault="006B0C38" w:rsidP="006B0C38">
            <w:pPr>
              <w:spacing w:after="60"/>
              <w:rPr>
                <w:b/>
                <w:bCs/>
                <w:sz w:val="24"/>
                <w:szCs w:val="24"/>
              </w:rPr>
            </w:pPr>
            <w:r w:rsidRPr="003717A4">
              <w:rPr>
                <w:b/>
                <w:bCs/>
                <w:sz w:val="24"/>
                <w:szCs w:val="24"/>
              </w:rPr>
              <w:t>2 965</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37FC2C14" w14:textId="470B4A12" w:rsidR="006B0C38" w:rsidRPr="00B94386" w:rsidRDefault="006B0C38" w:rsidP="006B0C38">
            <w:pPr>
              <w:spacing w:after="60"/>
              <w:rPr>
                <w:b/>
                <w:bCs/>
                <w:sz w:val="24"/>
                <w:szCs w:val="24"/>
              </w:rPr>
            </w:pPr>
            <w:r w:rsidRPr="003717A4">
              <w:rPr>
                <w:b/>
                <w:bCs/>
                <w:sz w:val="24"/>
                <w:szCs w:val="24"/>
              </w:rPr>
              <w:t>327</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6033DAB9" w14:textId="13DCDBD5" w:rsidR="006B0C38" w:rsidRPr="00B94386" w:rsidRDefault="006B0C38" w:rsidP="006B0C38">
            <w:pPr>
              <w:spacing w:after="60"/>
              <w:rPr>
                <w:b/>
                <w:bCs/>
                <w:sz w:val="24"/>
                <w:szCs w:val="24"/>
              </w:rPr>
            </w:pPr>
            <w:r w:rsidRPr="003717A4">
              <w:rPr>
                <w:b/>
                <w:bCs/>
                <w:sz w:val="24"/>
                <w:szCs w:val="24"/>
              </w:rPr>
              <w:t>1 858</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405AD4C8" w14:textId="77777777" w:rsidR="006B0C38" w:rsidRPr="00B94386" w:rsidRDefault="006B0C38" w:rsidP="006B0C38">
            <w:pPr>
              <w:spacing w:after="60"/>
              <w:rPr>
                <w:b/>
                <w:bCs/>
                <w:sz w:val="24"/>
                <w:szCs w:val="24"/>
              </w:rPr>
            </w:pPr>
            <w:r w:rsidRPr="00B94386">
              <w:rPr>
                <w:b/>
                <w:bCs/>
                <w:sz w:val="24"/>
                <w:szCs w:val="24"/>
              </w:rPr>
              <w:t>0</w:t>
            </w:r>
          </w:p>
        </w:tc>
      </w:tr>
      <w:tr w:rsidR="006B0C38" w:rsidRPr="003D33FC" w14:paraId="2FADBC9D" w14:textId="77777777" w:rsidTr="007F31CA">
        <w:trPr>
          <w:trHeight w:val="349"/>
        </w:trPr>
        <w:tc>
          <w:tcPr>
            <w:tcW w:w="2520" w:type="dxa"/>
            <w:tcBorders>
              <w:top w:val="nil"/>
              <w:left w:val="nil"/>
              <w:bottom w:val="nil"/>
              <w:right w:val="nil"/>
            </w:tcBorders>
            <w:shd w:val="clear" w:color="auto" w:fill="auto"/>
            <w:tcMar>
              <w:top w:w="0" w:type="dxa"/>
              <w:left w:w="40" w:type="dxa"/>
              <w:bottom w:w="0" w:type="dxa"/>
              <w:right w:w="40" w:type="dxa"/>
            </w:tcMar>
          </w:tcPr>
          <w:p w14:paraId="1649FC56" w14:textId="2A31A4AC" w:rsidR="006B0C38" w:rsidRPr="003D33FC" w:rsidRDefault="006B0C38" w:rsidP="006B0C38">
            <w:pPr>
              <w:spacing w:after="60"/>
              <w:ind w:left="144"/>
              <w:rPr>
                <w:sz w:val="24"/>
                <w:szCs w:val="24"/>
              </w:rPr>
            </w:pPr>
            <w:proofErr w:type="spellStart"/>
            <w:r w:rsidRPr="003717A4">
              <w:rPr>
                <w:sz w:val="24"/>
                <w:szCs w:val="24"/>
              </w:rPr>
              <w:t>Meurtre</w:t>
            </w:r>
            <w:proofErr w:type="spellEnd"/>
            <w:r w:rsidRPr="003717A4">
              <w:rPr>
                <w:sz w:val="24"/>
                <w:szCs w:val="24"/>
              </w:rPr>
              <w:t xml:space="preserve"> au 1er </w:t>
            </w:r>
            <w:proofErr w:type="spellStart"/>
            <w:r w:rsidRPr="003717A4">
              <w:rPr>
                <w:sz w:val="24"/>
                <w:szCs w:val="24"/>
              </w:rPr>
              <w:t>degré</w:t>
            </w:r>
            <w:proofErr w:type="spellEnd"/>
          </w:p>
        </w:tc>
        <w:tc>
          <w:tcPr>
            <w:tcW w:w="1710" w:type="dxa"/>
            <w:tcBorders>
              <w:top w:val="nil"/>
              <w:left w:val="nil"/>
              <w:bottom w:val="nil"/>
              <w:right w:val="nil"/>
            </w:tcBorders>
            <w:shd w:val="clear" w:color="auto" w:fill="auto"/>
            <w:tcMar>
              <w:top w:w="0" w:type="dxa"/>
              <w:left w:w="40" w:type="dxa"/>
              <w:bottom w:w="0" w:type="dxa"/>
              <w:right w:w="40" w:type="dxa"/>
            </w:tcMar>
          </w:tcPr>
          <w:p w14:paraId="2F623F7E" w14:textId="0680371B" w:rsidR="006B0C38" w:rsidRPr="003D33FC" w:rsidRDefault="006B0C38" w:rsidP="006B0C38">
            <w:pPr>
              <w:spacing w:after="60"/>
              <w:rPr>
                <w:rFonts w:eastAsia="Arial Narrow" w:cstheme="minorHAnsi"/>
                <w:sz w:val="24"/>
                <w:szCs w:val="24"/>
              </w:rPr>
            </w:pPr>
            <w:r w:rsidRPr="003717A4">
              <w:rPr>
                <w:sz w:val="24"/>
                <w:szCs w:val="24"/>
              </w:rPr>
              <w:t>988</w:t>
            </w:r>
          </w:p>
        </w:tc>
        <w:tc>
          <w:tcPr>
            <w:tcW w:w="2070" w:type="dxa"/>
            <w:tcBorders>
              <w:top w:val="nil"/>
              <w:left w:val="nil"/>
              <w:bottom w:val="nil"/>
              <w:right w:val="nil"/>
            </w:tcBorders>
            <w:shd w:val="clear" w:color="auto" w:fill="auto"/>
            <w:tcMar>
              <w:top w:w="0" w:type="dxa"/>
              <w:left w:w="40" w:type="dxa"/>
              <w:bottom w:w="0" w:type="dxa"/>
              <w:right w:w="40" w:type="dxa"/>
            </w:tcMar>
          </w:tcPr>
          <w:p w14:paraId="672A8CDA" w14:textId="3A7C80CB" w:rsidR="006B0C38" w:rsidRPr="003D33FC" w:rsidRDefault="006B0C38" w:rsidP="006B0C38">
            <w:pPr>
              <w:spacing w:after="60"/>
              <w:rPr>
                <w:rFonts w:eastAsia="Arial Narrow" w:cstheme="minorHAnsi"/>
                <w:sz w:val="24"/>
                <w:szCs w:val="24"/>
              </w:rPr>
            </w:pPr>
            <w:r w:rsidRPr="003717A4">
              <w:rPr>
                <w:sz w:val="24"/>
                <w:szCs w:val="24"/>
              </w:rPr>
              <w:t>79</w:t>
            </w:r>
          </w:p>
        </w:tc>
        <w:tc>
          <w:tcPr>
            <w:tcW w:w="2070" w:type="dxa"/>
            <w:tcBorders>
              <w:top w:val="nil"/>
              <w:left w:val="nil"/>
              <w:bottom w:val="nil"/>
              <w:right w:val="nil"/>
            </w:tcBorders>
            <w:shd w:val="clear" w:color="auto" w:fill="auto"/>
            <w:tcMar>
              <w:top w:w="0" w:type="dxa"/>
              <w:left w:w="40" w:type="dxa"/>
              <w:bottom w:w="0" w:type="dxa"/>
              <w:right w:w="40" w:type="dxa"/>
            </w:tcMar>
          </w:tcPr>
          <w:p w14:paraId="666A7D5B" w14:textId="3BA1E571" w:rsidR="006B0C38" w:rsidRPr="003D33FC" w:rsidRDefault="006B0C38" w:rsidP="006B0C38">
            <w:pPr>
              <w:spacing w:after="60"/>
              <w:rPr>
                <w:rFonts w:eastAsia="Arial Narrow" w:cstheme="minorHAnsi"/>
                <w:sz w:val="24"/>
                <w:szCs w:val="24"/>
              </w:rPr>
            </w:pPr>
            <w:r w:rsidRPr="003717A4">
              <w:rPr>
                <w:sz w:val="24"/>
                <w:szCs w:val="24"/>
              </w:rPr>
              <w:t>255</w:t>
            </w:r>
          </w:p>
        </w:tc>
        <w:tc>
          <w:tcPr>
            <w:tcW w:w="2070" w:type="dxa"/>
            <w:tcBorders>
              <w:top w:val="nil"/>
              <w:left w:val="nil"/>
              <w:bottom w:val="nil"/>
              <w:right w:val="nil"/>
            </w:tcBorders>
            <w:shd w:val="clear" w:color="auto" w:fill="auto"/>
            <w:tcMar>
              <w:top w:w="0" w:type="dxa"/>
              <w:left w:w="40" w:type="dxa"/>
              <w:bottom w:w="0" w:type="dxa"/>
              <w:right w:w="40" w:type="dxa"/>
            </w:tcMar>
          </w:tcPr>
          <w:p w14:paraId="1E57F70F" w14:textId="77777777" w:rsidR="006B0C38" w:rsidRPr="003D33FC" w:rsidRDefault="006B0C38" w:rsidP="006B0C38">
            <w:pPr>
              <w:spacing w:after="60"/>
              <w:rPr>
                <w:rFonts w:eastAsia="Arial Narrow" w:cstheme="minorHAnsi"/>
                <w:sz w:val="24"/>
                <w:szCs w:val="24"/>
              </w:rPr>
            </w:pPr>
            <w:r w:rsidRPr="003D33FC">
              <w:rPr>
                <w:sz w:val="24"/>
                <w:szCs w:val="24"/>
              </w:rPr>
              <w:t>0</w:t>
            </w:r>
          </w:p>
        </w:tc>
      </w:tr>
      <w:tr w:rsidR="006B0C38" w:rsidRPr="003D33FC" w14:paraId="6520929B" w14:textId="77777777" w:rsidTr="007F31CA">
        <w:trPr>
          <w:trHeight w:val="349"/>
        </w:trPr>
        <w:tc>
          <w:tcPr>
            <w:tcW w:w="2520" w:type="dxa"/>
            <w:tcBorders>
              <w:top w:val="nil"/>
              <w:left w:val="nil"/>
              <w:bottom w:val="nil"/>
              <w:right w:val="nil"/>
            </w:tcBorders>
            <w:shd w:val="clear" w:color="auto" w:fill="auto"/>
            <w:tcMar>
              <w:top w:w="0" w:type="dxa"/>
              <w:left w:w="40" w:type="dxa"/>
              <w:bottom w:w="0" w:type="dxa"/>
              <w:right w:w="40" w:type="dxa"/>
            </w:tcMar>
          </w:tcPr>
          <w:p w14:paraId="3729956C" w14:textId="54D2BE23" w:rsidR="006B0C38" w:rsidRPr="003D33FC" w:rsidRDefault="006B0C38" w:rsidP="006B0C38">
            <w:pPr>
              <w:spacing w:after="60"/>
              <w:ind w:left="144"/>
              <w:rPr>
                <w:sz w:val="24"/>
                <w:szCs w:val="24"/>
              </w:rPr>
            </w:pPr>
            <w:proofErr w:type="spellStart"/>
            <w:r w:rsidRPr="003717A4">
              <w:rPr>
                <w:sz w:val="24"/>
                <w:szCs w:val="24"/>
              </w:rPr>
              <w:t>Meurtre</w:t>
            </w:r>
            <w:proofErr w:type="spellEnd"/>
            <w:r w:rsidRPr="003717A4">
              <w:rPr>
                <w:sz w:val="24"/>
                <w:szCs w:val="24"/>
              </w:rPr>
              <w:t xml:space="preserve"> au 2e </w:t>
            </w:r>
            <w:proofErr w:type="spellStart"/>
            <w:r w:rsidRPr="003717A4">
              <w:rPr>
                <w:sz w:val="24"/>
                <w:szCs w:val="24"/>
              </w:rPr>
              <w:t>degré</w:t>
            </w:r>
            <w:proofErr w:type="spellEnd"/>
          </w:p>
        </w:tc>
        <w:tc>
          <w:tcPr>
            <w:tcW w:w="1710" w:type="dxa"/>
            <w:tcBorders>
              <w:top w:val="nil"/>
              <w:left w:val="nil"/>
              <w:bottom w:val="nil"/>
              <w:right w:val="nil"/>
            </w:tcBorders>
            <w:shd w:val="clear" w:color="auto" w:fill="auto"/>
            <w:tcMar>
              <w:top w:w="0" w:type="dxa"/>
              <w:left w:w="40" w:type="dxa"/>
              <w:bottom w:w="0" w:type="dxa"/>
              <w:right w:w="40" w:type="dxa"/>
            </w:tcMar>
          </w:tcPr>
          <w:p w14:paraId="51562786" w14:textId="13153A8E" w:rsidR="006B0C38" w:rsidRPr="003D33FC" w:rsidRDefault="006B0C38" w:rsidP="006B0C38">
            <w:pPr>
              <w:spacing w:after="60"/>
              <w:rPr>
                <w:rFonts w:eastAsia="Arial Narrow" w:cstheme="minorHAnsi"/>
                <w:sz w:val="24"/>
                <w:szCs w:val="24"/>
              </w:rPr>
            </w:pPr>
            <w:r w:rsidRPr="003717A4">
              <w:rPr>
                <w:sz w:val="24"/>
                <w:szCs w:val="24"/>
              </w:rPr>
              <w:t>1 870</w:t>
            </w:r>
          </w:p>
        </w:tc>
        <w:tc>
          <w:tcPr>
            <w:tcW w:w="2070" w:type="dxa"/>
            <w:tcBorders>
              <w:top w:val="nil"/>
              <w:left w:val="nil"/>
              <w:bottom w:val="nil"/>
              <w:right w:val="nil"/>
            </w:tcBorders>
            <w:shd w:val="clear" w:color="auto" w:fill="auto"/>
            <w:tcMar>
              <w:top w:w="0" w:type="dxa"/>
              <w:left w:w="40" w:type="dxa"/>
              <w:bottom w:w="0" w:type="dxa"/>
              <w:right w:w="40" w:type="dxa"/>
            </w:tcMar>
          </w:tcPr>
          <w:p w14:paraId="713730F8" w14:textId="72114EDB" w:rsidR="006B0C38" w:rsidRPr="003D33FC" w:rsidRDefault="006B0C38" w:rsidP="006B0C38">
            <w:pPr>
              <w:spacing w:after="60"/>
              <w:rPr>
                <w:rFonts w:eastAsia="Arial Narrow" w:cstheme="minorHAnsi"/>
                <w:sz w:val="24"/>
                <w:szCs w:val="24"/>
              </w:rPr>
            </w:pPr>
            <w:r w:rsidRPr="003717A4">
              <w:rPr>
                <w:sz w:val="24"/>
                <w:szCs w:val="24"/>
              </w:rPr>
              <w:t>239</w:t>
            </w:r>
          </w:p>
        </w:tc>
        <w:tc>
          <w:tcPr>
            <w:tcW w:w="2070" w:type="dxa"/>
            <w:tcBorders>
              <w:top w:val="nil"/>
              <w:left w:val="nil"/>
              <w:bottom w:val="nil"/>
              <w:right w:val="nil"/>
            </w:tcBorders>
            <w:shd w:val="clear" w:color="auto" w:fill="auto"/>
            <w:tcMar>
              <w:top w:w="0" w:type="dxa"/>
              <w:left w:w="40" w:type="dxa"/>
              <w:bottom w:w="0" w:type="dxa"/>
              <w:right w:w="40" w:type="dxa"/>
            </w:tcMar>
          </w:tcPr>
          <w:p w14:paraId="6D5E8C82" w14:textId="505771B5" w:rsidR="006B0C38" w:rsidRPr="003D33FC" w:rsidRDefault="006B0C38" w:rsidP="006B0C38">
            <w:pPr>
              <w:spacing w:after="60"/>
              <w:rPr>
                <w:rFonts w:eastAsia="Arial Narrow" w:cstheme="minorHAnsi"/>
                <w:sz w:val="24"/>
                <w:szCs w:val="24"/>
              </w:rPr>
            </w:pPr>
            <w:r w:rsidRPr="003717A4">
              <w:rPr>
                <w:sz w:val="24"/>
                <w:szCs w:val="24"/>
              </w:rPr>
              <w:t>1 531</w:t>
            </w:r>
          </w:p>
        </w:tc>
        <w:tc>
          <w:tcPr>
            <w:tcW w:w="2070" w:type="dxa"/>
            <w:tcBorders>
              <w:top w:val="nil"/>
              <w:left w:val="nil"/>
              <w:bottom w:val="nil"/>
              <w:right w:val="nil"/>
            </w:tcBorders>
            <w:shd w:val="clear" w:color="auto" w:fill="auto"/>
            <w:tcMar>
              <w:top w:w="0" w:type="dxa"/>
              <w:left w:w="40" w:type="dxa"/>
              <w:bottom w:w="0" w:type="dxa"/>
              <w:right w:w="40" w:type="dxa"/>
            </w:tcMar>
          </w:tcPr>
          <w:p w14:paraId="5F413F27" w14:textId="77777777" w:rsidR="006B0C38" w:rsidRPr="003D33FC" w:rsidRDefault="006B0C38" w:rsidP="006B0C38">
            <w:pPr>
              <w:spacing w:after="60"/>
              <w:rPr>
                <w:rFonts w:eastAsia="Arial Narrow" w:cstheme="minorHAnsi"/>
                <w:sz w:val="24"/>
                <w:szCs w:val="24"/>
              </w:rPr>
            </w:pPr>
            <w:r w:rsidRPr="003D33FC">
              <w:rPr>
                <w:sz w:val="24"/>
                <w:szCs w:val="24"/>
              </w:rPr>
              <w:t>0</w:t>
            </w:r>
          </w:p>
        </w:tc>
      </w:tr>
      <w:tr w:rsidR="006B0C38" w:rsidRPr="003D33FC" w14:paraId="24853080" w14:textId="77777777" w:rsidTr="007F31CA">
        <w:trPr>
          <w:trHeight w:val="66"/>
        </w:trPr>
        <w:tc>
          <w:tcPr>
            <w:tcW w:w="2520" w:type="dxa"/>
            <w:tcBorders>
              <w:top w:val="nil"/>
              <w:left w:val="nil"/>
              <w:bottom w:val="nil"/>
              <w:right w:val="nil"/>
            </w:tcBorders>
            <w:shd w:val="clear" w:color="auto" w:fill="auto"/>
            <w:tcMar>
              <w:top w:w="0" w:type="dxa"/>
              <w:left w:w="0" w:type="dxa"/>
              <w:bottom w:w="0" w:type="dxa"/>
              <w:right w:w="0" w:type="dxa"/>
            </w:tcMar>
          </w:tcPr>
          <w:p w14:paraId="2DA5438A" w14:textId="1310331B" w:rsidR="006B0C38" w:rsidRPr="003D33FC" w:rsidRDefault="006B0C38" w:rsidP="006B0C38">
            <w:pPr>
              <w:spacing w:after="360"/>
              <w:ind w:left="144"/>
              <w:rPr>
                <w:sz w:val="24"/>
                <w:szCs w:val="24"/>
              </w:rPr>
            </w:pPr>
            <w:proofErr w:type="spellStart"/>
            <w:r w:rsidRPr="003717A4">
              <w:rPr>
                <w:sz w:val="24"/>
                <w:szCs w:val="24"/>
              </w:rPr>
              <w:t>Autres</w:t>
            </w:r>
            <w:proofErr w:type="spellEnd"/>
            <w:r w:rsidRPr="003717A4">
              <w:rPr>
                <w:sz w:val="24"/>
                <w:szCs w:val="24"/>
              </w:rPr>
              <w:t xml:space="preserve"> infractions*</w:t>
            </w:r>
          </w:p>
        </w:tc>
        <w:tc>
          <w:tcPr>
            <w:tcW w:w="1710" w:type="dxa"/>
            <w:tcBorders>
              <w:top w:val="nil"/>
              <w:left w:val="nil"/>
              <w:bottom w:val="nil"/>
              <w:right w:val="nil"/>
            </w:tcBorders>
            <w:shd w:val="clear" w:color="auto" w:fill="auto"/>
            <w:tcMar>
              <w:top w:w="0" w:type="dxa"/>
              <w:left w:w="40" w:type="dxa"/>
              <w:bottom w:w="0" w:type="dxa"/>
              <w:right w:w="40" w:type="dxa"/>
            </w:tcMar>
          </w:tcPr>
          <w:p w14:paraId="381CC8F2" w14:textId="59662A62" w:rsidR="006B0C38" w:rsidRPr="003D33FC" w:rsidRDefault="006B0C38" w:rsidP="006B0C38">
            <w:pPr>
              <w:spacing w:after="360"/>
              <w:rPr>
                <w:rFonts w:eastAsia="Arial Narrow" w:cstheme="minorHAnsi"/>
                <w:sz w:val="24"/>
                <w:szCs w:val="24"/>
              </w:rPr>
            </w:pPr>
            <w:r w:rsidRPr="003717A4">
              <w:rPr>
                <w:sz w:val="24"/>
                <w:szCs w:val="24"/>
              </w:rPr>
              <w:t>107</w:t>
            </w:r>
          </w:p>
        </w:tc>
        <w:tc>
          <w:tcPr>
            <w:tcW w:w="2070" w:type="dxa"/>
            <w:tcBorders>
              <w:top w:val="nil"/>
              <w:left w:val="nil"/>
              <w:bottom w:val="nil"/>
              <w:right w:val="nil"/>
            </w:tcBorders>
            <w:shd w:val="clear" w:color="auto" w:fill="auto"/>
            <w:tcMar>
              <w:top w:w="0" w:type="dxa"/>
              <w:left w:w="40" w:type="dxa"/>
              <w:bottom w:w="0" w:type="dxa"/>
              <w:right w:w="40" w:type="dxa"/>
            </w:tcMar>
          </w:tcPr>
          <w:p w14:paraId="4355AE27" w14:textId="7E09A717" w:rsidR="006B0C38" w:rsidRPr="003D33FC" w:rsidRDefault="006B0C38" w:rsidP="006B0C38">
            <w:pPr>
              <w:spacing w:after="360"/>
              <w:rPr>
                <w:rFonts w:eastAsia="Arial Narrow" w:cstheme="minorHAnsi"/>
                <w:sz w:val="24"/>
                <w:szCs w:val="24"/>
              </w:rPr>
            </w:pPr>
            <w:r w:rsidRPr="003717A4">
              <w:rPr>
                <w:sz w:val="24"/>
                <w:szCs w:val="24"/>
              </w:rPr>
              <w:t>9</w:t>
            </w:r>
          </w:p>
        </w:tc>
        <w:tc>
          <w:tcPr>
            <w:tcW w:w="2070" w:type="dxa"/>
            <w:tcBorders>
              <w:top w:val="nil"/>
              <w:left w:val="nil"/>
              <w:bottom w:val="nil"/>
              <w:right w:val="nil"/>
            </w:tcBorders>
            <w:shd w:val="clear" w:color="auto" w:fill="auto"/>
            <w:tcMar>
              <w:top w:w="0" w:type="dxa"/>
              <w:left w:w="40" w:type="dxa"/>
              <w:bottom w:w="0" w:type="dxa"/>
              <w:right w:w="40" w:type="dxa"/>
            </w:tcMar>
          </w:tcPr>
          <w:p w14:paraId="4906D786" w14:textId="108AA141" w:rsidR="006B0C38" w:rsidRPr="003D33FC" w:rsidRDefault="006B0C38" w:rsidP="006B0C38">
            <w:pPr>
              <w:spacing w:after="360"/>
              <w:rPr>
                <w:rFonts w:eastAsia="Arial Narrow" w:cstheme="minorHAnsi"/>
                <w:sz w:val="24"/>
                <w:szCs w:val="24"/>
              </w:rPr>
            </w:pPr>
            <w:r w:rsidRPr="003717A4">
              <w:rPr>
                <w:sz w:val="24"/>
                <w:szCs w:val="24"/>
              </w:rPr>
              <w:t>72</w:t>
            </w:r>
          </w:p>
        </w:tc>
        <w:tc>
          <w:tcPr>
            <w:tcW w:w="2070" w:type="dxa"/>
            <w:tcBorders>
              <w:top w:val="nil"/>
              <w:left w:val="nil"/>
              <w:bottom w:val="nil"/>
              <w:right w:val="nil"/>
            </w:tcBorders>
            <w:shd w:val="clear" w:color="auto" w:fill="auto"/>
            <w:tcMar>
              <w:top w:w="0" w:type="dxa"/>
              <w:left w:w="40" w:type="dxa"/>
              <w:bottom w:w="0" w:type="dxa"/>
              <w:right w:w="40" w:type="dxa"/>
            </w:tcMar>
          </w:tcPr>
          <w:p w14:paraId="268702DA" w14:textId="77777777" w:rsidR="006B0C38" w:rsidRPr="003D33FC" w:rsidRDefault="006B0C38" w:rsidP="006B0C38">
            <w:pPr>
              <w:spacing w:after="360"/>
              <w:rPr>
                <w:rFonts w:eastAsia="Arial Narrow" w:cstheme="minorHAnsi"/>
                <w:sz w:val="24"/>
                <w:szCs w:val="24"/>
              </w:rPr>
            </w:pPr>
            <w:r w:rsidRPr="003D33FC">
              <w:rPr>
                <w:sz w:val="24"/>
                <w:szCs w:val="24"/>
              </w:rPr>
              <w:t>0</w:t>
            </w:r>
          </w:p>
        </w:tc>
      </w:tr>
      <w:tr w:rsidR="006B0C38" w:rsidRPr="00B94386" w14:paraId="2600E229" w14:textId="77777777" w:rsidTr="007F31CA">
        <w:trPr>
          <w:trHeight w:val="349"/>
        </w:trPr>
        <w:tc>
          <w:tcPr>
            <w:tcW w:w="2520" w:type="dxa"/>
            <w:tcBorders>
              <w:top w:val="nil"/>
              <w:left w:val="nil"/>
              <w:bottom w:val="nil"/>
              <w:right w:val="nil"/>
            </w:tcBorders>
            <w:shd w:val="clear" w:color="auto" w:fill="auto"/>
            <w:tcMar>
              <w:top w:w="0" w:type="dxa"/>
              <w:left w:w="0" w:type="dxa"/>
              <w:bottom w:w="0" w:type="dxa"/>
              <w:right w:w="0" w:type="dxa"/>
            </w:tcMar>
          </w:tcPr>
          <w:p w14:paraId="24A26708" w14:textId="32ACE003" w:rsidR="006B0C38" w:rsidRPr="007F31CA" w:rsidRDefault="003B7A01" w:rsidP="006B0C38">
            <w:pPr>
              <w:spacing w:after="60"/>
              <w:rPr>
                <w:b/>
                <w:bCs/>
                <w:sz w:val="24"/>
                <w:szCs w:val="24"/>
                <w:lang w:val="fr-CA"/>
              </w:rPr>
            </w:pPr>
            <w:r w:rsidRPr="003B7A01">
              <w:rPr>
                <w:b/>
                <w:bCs/>
                <w:sz w:val="24"/>
                <w:szCs w:val="24"/>
                <w:lang w:val="fr-CA"/>
              </w:rPr>
              <w:t>Total des délinquants purgeant une peine d’une durée indéterminée</w:t>
            </w:r>
            <w:r w:rsidR="00AE4F45">
              <w:rPr>
                <w:b/>
                <w:bCs/>
                <w:sz w:val="24"/>
                <w:szCs w:val="24"/>
                <w:lang w:val="fr-CA"/>
              </w:rPr>
              <w:t xml:space="preserve"> </w:t>
            </w:r>
            <w:r w:rsidRPr="003B7A01">
              <w:rPr>
                <w:b/>
                <w:bCs/>
                <w:sz w:val="24"/>
                <w:szCs w:val="24"/>
                <w:lang w:val="fr-CA"/>
              </w:rPr>
              <w:t>à la suite d’une déclaration spéciale :</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05577128" w14:textId="77777777" w:rsidR="006B0C38" w:rsidRPr="00B94386" w:rsidRDefault="006B0C38" w:rsidP="006B0C38">
            <w:pPr>
              <w:spacing w:after="60"/>
              <w:rPr>
                <w:b/>
                <w:bCs/>
                <w:sz w:val="24"/>
                <w:szCs w:val="24"/>
              </w:rPr>
            </w:pPr>
            <w:r w:rsidRPr="00B94386">
              <w:rPr>
                <w:b/>
                <w:bCs/>
                <w:sz w:val="24"/>
                <w:szCs w:val="24"/>
              </w:rPr>
              <w:t>611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69CB771" w14:textId="77777777" w:rsidR="006B0C38" w:rsidRPr="00B94386" w:rsidRDefault="006B0C38" w:rsidP="006B0C38">
            <w:pPr>
              <w:spacing w:after="60"/>
              <w:rPr>
                <w:b/>
                <w:bCs/>
                <w:sz w:val="24"/>
                <w:szCs w:val="24"/>
              </w:rPr>
            </w:pPr>
            <w:r w:rsidRPr="00B94386">
              <w:rPr>
                <w:b/>
                <w:bCs/>
                <w:sz w:val="24"/>
                <w:szCs w:val="24"/>
              </w:rPr>
              <w:t>21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5362E76" w14:textId="77777777" w:rsidR="006B0C38" w:rsidRPr="00B94386" w:rsidRDefault="006B0C38" w:rsidP="006B0C38">
            <w:pPr>
              <w:spacing w:after="60"/>
              <w:rPr>
                <w:b/>
                <w:bCs/>
                <w:sz w:val="24"/>
                <w:szCs w:val="24"/>
              </w:rPr>
            </w:pPr>
            <w:r w:rsidRPr="00B94386">
              <w:rPr>
                <w:b/>
                <w:bCs/>
                <w:sz w:val="24"/>
                <w:szCs w:val="24"/>
              </w:rPr>
              <w:t>35</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AA1387D" w14:textId="77777777" w:rsidR="006B0C38" w:rsidRPr="00B94386" w:rsidRDefault="006B0C38" w:rsidP="006B0C38">
            <w:pPr>
              <w:spacing w:after="60"/>
              <w:rPr>
                <w:b/>
                <w:bCs/>
                <w:sz w:val="24"/>
                <w:szCs w:val="24"/>
              </w:rPr>
            </w:pPr>
            <w:r w:rsidRPr="00B94386">
              <w:rPr>
                <w:b/>
                <w:bCs/>
                <w:sz w:val="24"/>
                <w:szCs w:val="24"/>
              </w:rPr>
              <w:t>0</w:t>
            </w:r>
          </w:p>
        </w:tc>
      </w:tr>
      <w:tr w:rsidR="006B0C38" w:rsidRPr="003D33FC" w14:paraId="3CF1FC95" w14:textId="77777777" w:rsidTr="007F31CA">
        <w:trPr>
          <w:trHeight w:val="349"/>
        </w:trPr>
        <w:tc>
          <w:tcPr>
            <w:tcW w:w="2520" w:type="dxa"/>
            <w:tcBorders>
              <w:top w:val="nil"/>
              <w:left w:val="nil"/>
              <w:bottom w:val="nil"/>
              <w:right w:val="nil"/>
            </w:tcBorders>
            <w:shd w:val="clear" w:color="auto" w:fill="auto"/>
            <w:tcMar>
              <w:top w:w="0" w:type="dxa"/>
              <w:left w:w="0" w:type="dxa"/>
              <w:bottom w:w="0" w:type="dxa"/>
              <w:right w:w="0" w:type="dxa"/>
            </w:tcMar>
          </w:tcPr>
          <w:p w14:paraId="0AF11511" w14:textId="2CA53848" w:rsidR="006B0C38" w:rsidRPr="003D33FC" w:rsidRDefault="006B0C38" w:rsidP="006B0C38">
            <w:pPr>
              <w:spacing w:after="60"/>
              <w:ind w:left="144"/>
              <w:rPr>
                <w:sz w:val="24"/>
                <w:szCs w:val="24"/>
              </w:rPr>
            </w:pPr>
            <w:proofErr w:type="spellStart"/>
            <w:r w:rsidRPr="003717A4">
              <w:rPr>
                <w:sz w:val="24"/>
                <w:szCs w:val="24"/>
              </w:rPr>
              <w:t>Délinquant</w:t>
            </w:r>
            <w:proofErr w:type="spellEnd"/>
            <w:r w:rsidRPr="003717A4">
              <w:rPr>
                <w:sz w:val="24"/>
                <w:szCs w:val="24"/>
              </w:rPr>
              <w:t xml:space="preserve"> </w:t>
            </w:r>
            <w:proofErr w:type="spellStart"/>
            <w:r w:rsidRPr="003717A4">
              <w:rPr>
                <w:sz w:val="24"/>
                <w:szCs w:val="24"/>
              </w:rPr>
              <w:t>dangereux</w:t>
            </w:r>
            <w:proofErr w:type="spellEnd"/>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DC1DC4E" w14:textId="77777777" w:rsidR="006B0C38" w:rsidRPr="003D33FC" w:rsidRDefault="006B0C38" w:rsidP="006B0C38">
            <w:pPr>
              <w:spacing w:after="60"/>
              <w:rPr>
                <w:rFonts w:eastAsia="Arial Narrow"/>
                <w:sz w:val="24"/>
                <w:szCs w:val="24"/>
              </w:rPr>
            </w:pPr>
            <w:r w:rsidRPr="003D33FC">
              <w:rPr>
                <w:sz w:val="24"/>
                <w:szCs w:val="24"/>
              </w:rPr>
              <w:t>609</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12D7FD7" w14:textId="55EA1F43" w:rsidR="006B0C38" w:rsidRPr="003D33FC" w:rsidRDefault="006B0C38" w:rsidP="006B0C38">
            <w:pPr>
              <w:spacing w:after="60"/>
              <w:rPr>
                <w:rFonts w:eastAsia="Arial Narrow"/>
                <w:sz w:val="24"/>
                <w:szCs w:val="24"/>
              </w:rPr>
            </w:pPr>
            <w:r w:rsidRPr="003D33FC">
              <w:rPr>
                <w:sz w:val="24"/>
                <w:szCs w:val="24"/>
              </w:rPr>
              <w:t>20</w:t>
            </w:r>
            <w:r w:rsidR="00B74079"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98E3D55" w14:textId="654237D3" w:rsidR="006B0C38" w:rsidRPr="003D33FC" w:rsidRDefault="006B0C38" w:rsidP="006B0C38">
            <w:pPr>
              <w:spacing w:after="60"/>
              <w:rPr>
                <w:rFonts w:eastAsia="Arial Narrow"/>
                <w:sz w:val="24"/>
                <w:szCs w:val="24"/>
              </w:rPr>
            </w:pPr>
            <w:r w:rsidRPr="003D33FC">
              <w:rPr>
                <w:sz w:val="24"/>
                <w:szCs w:val="24"/>
              </w:rPr>
              <w:t>30</w:t>
            </w:r>
            <w:r w:rsidR="00B74079"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0D3EB2D" w14:textId="77777777" w:rsidR="006B0C38" w:rsidRPr="003D33FC" w:rsidRDefault="006B0C38" w:rsidP="006B0C38">
            <w:pPr>
              <w:spacing w:after="60"/>
              <w:rPr>
                <w:rFonts w:eastAsia="Arial Narrow"/>
                <w:sz w:val="24"/>
                <w:szCs w:val="24"/>
              </w:rPr>
            </w:pPr>
            <w:r w:rsidRPr="003D33FC">
              <w:rPr>
                <w:sz w:val="24"/>
                <w:szCs w:val="24"/>
              </w:rPr>
              <w:t>0</w:t>
            </w:r>
          </w:p>
        </w:tc>
      </w:tr>
      <w:tr w:rsidR="006B0C38" w:rsidRPr="003D33FC" w14:paraId="021416EE" w14:textId="77777777" w:rsidTr="007F31CA">
        <w:trPr>
          <w:trHeight w:val="349"/>
        </w:trPr>
        <w:tc>
          <w:tcPr>
            <w:tcW w:w="2520" w:type="dxa"/>
            <w:tcBorders>
              <w:top w:val="nil"/>
              <w:left w:val="nil"/>
              <w:bottom w:val="nil"/>
              <w:right w:val="nil"/>
            </w:tcBorders>
            <w:shd w:val="clear" w:color="auto" w:fill="auto"/>
            <w:tcMar>
              <w:top w:w="0" w:type="dxa"/>
              <w:left w:w="0" w:type="dxa"/>
              <w:bottom w:w="0" w:type="dxa"/>
              <w:right w:w="0" w:type="dxa"/>
            </w:tcMar>
          </w:tcPr>
          <w:p w14:paraId="2A73B4CD" w14:textId="44FDD7F5" w:rsidR="006B0C38" w:rsidRPr="003D33FC" w:rsidRDefault="006B0C38" w:rsidP="006B0C38">
            <w:pPr>
              <w:spacing w:after="60"/>
              <w:ind w:left="144"/>
              <w:rPr>
                <w:sz w:val="24"/>
                <w:szCs w:val="24"/>
              </w:rPr>
            </w:pPr>
            <w:proofErr w:type="spellStart"/>
            <w:r w:rsidRPr="003717A4">
              <w:rPr>
                <w:sz w:val="24"/>
                <w:szCs w:val="24"/>
              </w:rPr>
              <w:t>Délinquant</w:t>
            </w:r>
            <w:proofErr w:type="spellEnd"/>
            <w:r w:rsidRPr="003717A4">
              <w:rPr>
                <w:sz w:val="24"/>
                <w:szCs w:val="24"/>
              </w:rPr>
              <w:t xml:space="preserve"> </w:t>
            </w:r>
            <w:proofErr w:type="spellStart"/>
            <w:r w:rsidRPr="003717A4">
              <w:rPr>
                <w:sz w:val="24"/>
                <w:szCs w:val="24"/>
              </w:rPr>
              <w:t>sexuel</w:t>
            </w:r>
            <w:proofErr w:type="spellEnd"/>
            <w:r w:rsidRPr="003717A4">
              <w:rPr>
                <w:sz w:val="24"/>
                <w:szCs w:val="24"/>
              </w:rPr>
              <w:t xml:space="preserve"> </w:t>
            </w:r>
            <w:proofErr w:type="spellStart"/>
            <w:r w:rsidRPr="003717A4">
              <w:rPr>
                <w:sz w:val="24"/>
                <w:szCs w:val="24"/>
              </w:rPr>
              <w:t>dangereux</w:t>
            </w:r>
            <w:proofErr w:type="spellEnd"/>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3EBD9B1" w14:textId="77777777" w:rsidR="006B0C38" w:rsidRPr="003D33FC" w:rsidRDefault="006B0C38" w:rsidP="006B0C38">
            <w:pPr>
              <w:spacing w:after="60"/>
              <w:rPr>
                <w:rFonts w:eastAsia="Arial Narrow"/>
                <w:sz w:val="24"/>
                <w:szCs w:val="24"/>
              </w:rPr>
            </w:pPr>
            <w:r w:rsidRPr="003D33FC">
              <w:rPr>
                <w:sz w:val="24"/>
                <w:szCs w:val="24"/>
              </w:rPr>
              <w:t>2</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A0B1E22" w14:textId="25E26800" w:rsidR="006B0C38" w:rsidRPr="003D33FC" w:rsidRDefault="006B0C38" w:rsidP="006B0C38">
            <w:pPr>
              <w:spacing w:after="60"/>
              <w:rPr>
                <w:rFonts w:eastAsia="Arial Narrow"/>
                <w:sz w:val="24"/>
                <w:szCs w:val="24"/>
              </w:rPr>
            </w:pPr>
            <w:r w:rsidRPr="003D33FC">
              <w:rPr>
                <w:sz w:val="24"/>
                <w:szCs w:val="24"/>
              </w:rPr>
              <w:t>1</w:t>
            </w:r>
            <w:r w:rsidR="00B74079"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78FFF75" w14:textId="22A893A3" w:rsidR="006B0C38" w:rsidRPr="003D33FC" w:rsidRDefault="006B0C38" w:rsidP="006B0C38">
            <w:pPr>
              <w:spacing w:after="60"/>
              <w:rPr>
                <w:rFonts w:eastAsia="Arial Narrow"/>
                <w:sz w:val="24"/>
                <w:szCs w:val="24"/>
              </w:rPr>
            </w:pPr>
            <w:r w:rsidRPr="003D33FC">
              <w:rPr>
                <w:sz w:val="24"/>
                <w:szCs w:val="24"/>
              </w:rPr>
              <w:t>4</w:t>
            </w:r>
            <w:r w:rsidR="00B74079"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A47DDC9" w14:textId="77777777" w:rsidR="006B0C38" w:rsidRPr="003D33FC" w:rsidRDefault="006B0C38" w:rsidP="006B0C38">
            <w:pPr>
              <w:spacing w:after="60"/>
              <w:rPr>
                <w:rFonts w:eastAsia="Arial Narrow"/>
                <w:sz w:val="24"/>
                <w:szCs w:val="24"/>
              </w:rPr>
            </w:pPr>
            <w:r w:rsidRPr="003D33FC">
              <w:rPr>
                <w:sz w:val="24"/>
                <w:szCs w:val="24"/>
              </w:rPr>
              <w:t>0</w:t>
            </w:r>
          </w:p>
        </w:tc>
      </w:tr>
      <w:tr w:rsidR="006B0C38" w:rsidRPr="003D33FC" w14:paraId="53AE4C79" w14:textId="77777777" w:rsidTr="007F31CA">
        <w:trPr>
          <w:trHeight w:val="349"/>
        </w:trPr>
        <w:tc>
          <w:tcPr>
            <w:tcW w:w="2520" w:type="dxa"/>
            <w:tcBorders>
              <w:top w:val="nil"/>
              <w:left w:val="nil"/>
              <w:bottom w:val="nil"/>
              <w:right w:val="nil"/>
            </w:tcBorders>
            <w:shd w:val="clear" w:color="auto" w:fill="auto"/>
            <w:tcMar>
              <w:top w:w="0" w:type="dxa"/>
              <w:left w:w="0" w:type="dxa"/>
              <w:bottom w:w="0" w:type="dxa"/>
              <w:right w:w="0" w:type="dxa"/>
            </w:tcMar>
          </w:tcPr>
          <w:p w14:paraId="57C050B2" w14:textId="50DCCE91" w:rsidR="006B0C38" w:rsidRPr="003D33FC" w:rsidRDefault="006B0C38" w:rsidP="006B0C38">
            <w:pPr>
              <w:spacing w:after="360"/>
              <w:ind w:left="144"/>
              <w:rPr>
                <w:sz w:val="24"/>
                <w:szCs w:val="24"/>
              </w:rPr>
            </w:pPr>
            <w:proofErr w:type="spellStart"/>
            <w:r w:rsidRPr="003717A4">
              <w:rPr>
                <w:sz w:val="24"/>
                <w:szCs w:val="24"/>
              </w:rPr>
              <w:t>Repris</w:t>
            </w:r>
            <w:proofErr w:type="spellEnd"/>
            <w:r w:rsidRPr="003717A4">
              <w:rPr>
                <w:sz w:val="24"/>
                <w:szCs w:val="24"/>
              </w:rPr>
              <w:t xml:space="preserve"> de justice</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07E4AB44" w14:textId="77777777" w:rsidR="006B0C38" w:rsidRPr="003D33FC" w:rsidRDefault="006B0C38" w:rsidP="006B0C38">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A8AF7B6" w14:textId="77777777" w:rsidR="006B0C38" w:rsidRPr="003D33FC" w:rsidRDefault="006B0C38" w:rsidP="006B0C38">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04E012B" w14:textId="77777777" w:rsidR="006B0C38" w:rsidRPr="003D33FC" w:rsidRDefault="006B0C38" w:rsidP="006B0C38">
            <w:pPr>
              <w:spacing w:after="360"/>
              <w:rPr>
                <w:rFonts w:eastAsia="Arial Narrow"/>
                <w:sz w:val="24"/>
                <w:szCs w:val="24"/>
              </w:rPr>
            </w:pPr>
            <w:r w:rsidRPr="003D33FC">
              <w:rPr>
                <w:sz w:val="24"/>
                <w:szCs w:val="24"/>
              </w:rPr>
              <w:t>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B8FB8B7" w14:textId="77777777" w:rsidR="006B0C38" w:rsidRPr="003D33FC" w:rsidRDefault="006B0C38" w:rsidP="006B0C38">
            <w:pPr>
              <w:spacing w:after="360"/>
              <w:rPr>
                <w:rFonts w:eastAsia="Arial Narrow"/>
                <w:sz w:val="24"/>
                <w:szCs w:val="24"/>
              </w:rPr>
            </w:pPr>
            <w:r w:rsidRPr="003D33FC">
              <w:rPr>
                <w:sz w:val="24"/>
                <w:szCs w:val="24"/>
              </w:rPr>
              <w:t>0</w:t>
            </w:r>
          </w:p>
        </w:tc>
      </w:tr>
      <w:tr w:rsidR="006B0C38" w:rsidRPr="003D33FC" w14:paraId="5B65404E" w14:textId="77777777" w:rsidTr="007F31CA">
        <w:trPr>
          <w:trHeight w:val="1162"/>
        </w:trPr>
        <w:tc>
          <w:tcPr>
            <w:tcW w:w="2520" w:type="dxa"/>
            <w:tcBorders>
              <w:top w:val="nil"/>
              <w:left w:val="nil"/>
              <w:bottom w:val="nil"/>
              <w:right w:val="nil"/>
            </w:tcBorders>
            <w:shd w:val="clear" w:color="auto" w:fill="auto"/>
            <w:tcMar>
              <w:top w:w="0" w:type="dxa"/>
              <w:left w:w="40" w:type="dxa"/>
              <w:bottom w:w="0" w:type="dxa"/>
              <w:right w:w="40" w:type="dxa"/>
            </w:tcMar>
            <w:vAlign w:val="center"/>
          </w:tcPr>
          <w:p w14:paraId="60B8B1DF" w14:textId="1EA70E22" w:rsidR="006B0C38" w:rsidRPr="007F31CA" w:rsidRDefault="006B0C38" w:rsidP="006B0C38">
            <w:pPr>
              <w:spacing w:after="360"/>
              <w:rPr>
                <w:sz w:val="24"/>
                <w:szCs w:val="24"/>
                <w:lang w:val="fr-CA"/>
              </w:rPr>
            </w:pPr>
            <w:r w:rsidRPr="003717A4">
              <w:rPr>
                <w:sz w:val="24"/>
                <w:szCs w:val="24"/>
                <w:lang w:val="fr-CA"/>
              </w:rPr>
              <w:t>Délinquants purgeant une peine d’une durée indéterminée (à la suite d’une déclaration spéciale) et une peine d’emprisonnement à perpétuité (à la suite d’une infraction)</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88C91C7" w14:textId="77777777" w:rsidR="006B0C38" w:rsidRPr="003D33FC" w:rsidRDefault="006B0C38" w:rsidP="006B0C38">
            <w:pPr>
              <w:spacing w:after="360"/>
              <w:rPr>
                <w:rFonts w:eastAsia="Arial Narrow"/>
                <w:sz w:val="24"/>
                <w:szCs w:val="24"/>
              </w:rPr>
            </w:pPr>
            <w:r w:rsidRPr="003D33FC">
              <w:rPr>
                <w:sz w:val="24"/>
                <w:szCs w:val="24"/>
              </w:rPr>
              <w:t>18</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3C149FF" w14:textId="77777777" w:rsidR="006B0C38" w:rsidRPr="003D33FC" w:rsidRDefault="006B0C38" w:rsidP="006B0C38">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9409926" w14:textId="77777777" w:rsidR="006B0C38" w:rsidRPr="003D33FC" w:rsidRDefault="006B0C38" w:rsidP="006B0C38">
            <w:pPr>
              <w:spacing w:after="360"/>
              <w:rPr>
                <w:rFonts w:eastAsia="Arial Narrow"/>
                <w:sz w:val="24"/>
                <w:szCs w:val="24"/>
              </w:rPr>
            </w:pPr>
            <w:r w:rsidRPr="003D33FC">
              <w:rPr>
                <w:sz w:val="24"/>
                <w:szCs w:val="24"/>
              </w:rPr>
              <w:t>3</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E4014A7" w14:textId="77777777" w:rsidR="006B0C38" w:rsidRPr="003D33FC" w:rsidRDefault="006B0C38" w:rsidP="006B0C38">
            <w:pPr>
              <w:spacing w:after="360"/>
              <w:rPr>
                <w:rFonts w:eastAsia="Arial Narrow"/>
                <w:sz w:val="24"/>
                <w:szCs w:val="24"/>
              </w:rPr>
            </w:pPr>
            <w:r w:rsidRPr="003D33FC">
              <w:rPr>
                <w:sz w:val="24"/>
                <w:szCs w:val="24"/>
              </w:rPr>
              <w:t>0</w:t>
            </w:r>
          </w:p>
        </w:tc>
      </w:tr>
      <w:tr w:rsidR="006B0C38" w:rsidRPr="003D33FC" w14:paraId="34F9B23F" w14:textId="77777777" w:rsidTr="007F31CA">
        <w:trPr>
          <w:trHeight w:val="753"/>
        </w:trPr>
        <w:tc>
          <w:tcPr>
            <w:tcW w:w="2520" w:type="dxa"/>
            <w:tcBorders>
              <w:top w:val="nil"/>
              <w:left w:val="nil"/>
              <w:bottom w:val="nil"/>
              <w:right w:val="nil"/>
            </w:tcBorders>
            <w:shd w:val="clear" w:color="auto" w:fill="auto"/>
            <w:tcMar>
              <w:top w:w="0" w:type="dxa"/>
              <w:left w:w="40" w:type="dxa"/>
              <w:bottom w:w="0" w:type="dxa"/>
              <w:right w:w="40" w:type="dxa"/>
            </w:tcMar>
            <w:vAlign w:val="center"/>
          </w:tcPr>
          <w:p w14:paraId="5660D0EB" w14:textId="3B7028F9" w:rsidR="006B0C38" w:rsidRPr="007F31CA" w:rsidRDefault="006B0C38" w:rsidP="006B0C38">
            <w:pPr>
              <w:spacing w:after="360"/>
              <w:rPr>
                <w:sz w:val="24"/>
                <w:szCs w:val="24"/>
                <w:lang w:val="fr-CA"/>
              </w:rPr>
            </w:pPr>
            <w:r w:rsidRPr="003717A4">
              <w:rPr>
                <w:b/>
                <w:bCs/>
                <w:sz w:val="24"/>
                <w:szCs w:val="24"/>
                <w:lang w:val="fr-CA"/>
              </w:rPr>
              <w:t>Nombre total de délinquants purgeant une peine d’emprisonnement à perpétuité et/ou une peine d’une durée indéterminée</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B3BA661" w14:textId="3DB450C4" w:rsidR="006B0C38" w:rsidRPr="007F31CA" w:rsidRDefault="006B0C38" w:rsidP="006B0C38">
            <w:pPr>
              <w:spacing w:after="360"/>
              <w:rPr>
                <w:rFonts w:eastAsia="Arial Narrow"/>
                <w:b/>
                <w:bCs/>
                <w:sz w:val="24"/>
                <w:szCs w:val="24"/>
              </w:rPr>
            </w:pPr>
            <w:r w:rsidRPr="007F31CA">
              <w:rPr>
                <w:b/>
                <w:bCs/>
                <w:sz w:val="24"/>
                <w:szCs w:val="24"/>
              </w:rPr>
              <w:t>3</w:t>
            </w:r>
            <w:r>
              <w:rPr>
                <w:b/>
                <w:bCs/>
                <w:sz w:val="24"/>
                <w:szCs w:val="24"/>
              </w:rPr>
              <w:t xml:space="preserve"> </w:t>
            </w:r>
            <w:r w:rsidRPr="007F31CA">
              <w:rPr>
                <w:b/>
                <w:bCs/>
                <w:sz w:val="24"/>
                <w:szCs w:val="24"/>
              </w:rPr>
              <w:t>594</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A6ABD5E" w14:textId="77777777" w:rsidR="006B0C38" w:rsidRPr="007F31CA" w:rsidRDefault="006B0C38" w:rsidP="006B0C38">
            <w:pPr>
              <w:spacing w:after="360"/>
              <w:rPr>
                <w:rFonts w:eastAsia="Arial Narrow"/>
                <w:b/>
                <w:bCs/>
                <w:sz w:val="24"/>
                <w:szCs w:val="24"/>
              </w:rPr>
            </w:pPr>
            <w:r w:rsidRPr="007F31CA">
              <w:rPr>
                <w:b/>
                <w:bCs/>
                <w:sz w:val="24"/>
                <w:szCs w:val="24"/>
              </w:rPr>
              <w:t>348</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BEF88BB" w14:textId="5CABE087" w:rsidR="006B0C38" w:rsidRPr="007F31CA" w:rsidRDefault="006B0C38" w:rsidP="006B0C38">
            <w:pPr>
              <w:spacing w:after="360"/>
              <w:rPr>
                <w:rFonts w:eastAsia="Arial Narrow"/>
                <w:b/>
                <w:bCs/>
                <w:sz w:val="24"/>
                <w:szCs w:val="24"/>
              </w:rPr>
            </w:pPr>
            <w:r w:rsidRPr="007F31CA">
              <w:rPr>
                <w:b/>
                <w:bCs/>
                <w:sz w:val="24"/>
                <w:szCs w:val="24"/>
              </w:rPr>
              <w:t>1</w:t>
            </w:r>
            <w:r>
              <w:rPr>
                <w:b/>
                <w:bCs/>
                <w:sz w:val="24"/>
                <w:szCs w:val="24"/>
              </w:rPr>
              <w:t xml:space="preserve"> </w:t>
            </w:r>
            <w:r w:rsidRPr="007F31CA">
              <w:rPr>
                <w:b/>
                <w:bCs/>
                <w:sz w:val="24"/>
                <w:szCs w:val="24"/>
              </w:rPr>
              <w:t>896</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F5D2FA4" w14:textId="77777777" w:rsidR="006B0C38" w:rsidRPr="007F31CA" w:rsidRDefault="006B0C38" w:rsidP="006B0C38">
            <w:pPr>
              <w:spacing w:after="360"/>
              <w:rPr>
                <w:rFonts w:eastAsia="Arial Narrow"/>
                <w:b/>
                <w:bCs/>
                <w:sz w:val="24"/>
                <w:szCs w:val="24"/>
              </w:rPr>
            </w:pPr>
            <w:r w:rsidRPr="007F31CA">
              <w:rPr>
                <w:b/>
                <w:bCs/>
                <w:sz w:val="24"/>
                <w:szCs w:val="24"/>
              </w:rPr>
              <w:t>0</w:t>
            </w:r>
          </w:p>
        </w:tc>
      </w:tr>
      <w:tr w:rsidR="006B0C38" w:rsidRPr="003D33FC" w14:paraId="334C134D" w14:textId="77777777" w:rsidTr="007F31CA">
        <w:trPr>
          <w:trHeight w:val="855"/>
        </w:trPr>
        <w:tc>
          <w:tcPr>
            <w:tcW w:w="25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A37E48A" w14:textId="3D3F1523" w:rsidR="006B0C38" w:rsidRPr="007F31CA" w:rsidRDefault="006B0C38" w:rsidP="006B0C38">
            <w:pPr>
              <w:rPr>
                <w:sz w:val="24"/>
                <w:szCs w:val="24"/>
                <w:lang w:val="fr-CA"/>
              </w:rPr>
            </w:pPr>
            <w:r w:rsidRPr="003717A4">
              <w:rPr>
                <w:sz w:val="24"/>
                <w:szCs w:val="24"/>
                <w:lang w:val="fr-CA"/>
              </w:rPr>
              <w:t>Délinquants purgeant une peine d’une durée déterminée**</w:t>
            </w:r>
          </w:p>
        </w:tc>
        <w:tc>
          <w:tcPr>
            <w:tcW w:w="1710" w:type="dxa"/>
            <w:tcBorders>
              <w:top w:val="nil"/>
              <w:left w:val="nil"/>
              <w:bottom w:val="single" w:sz="6" w:space="0" w:color="000000"/>
              <w:right w:val="nil"/>
            </w:tcBorders>
            <w:shd w:val="clear" w:color="auto" w:fill="auto"/>
            <w:tcMar>
              <w:top w:w="0" w:type="dxa"/>
              <w:left w:w="40" w:type="dxa"/>
              <w:bottom w:w="0" w:type="dxa"/>
              <w:right w:w="40" w:type="dxa"/>
            </w:tcMar>
          </w:tcPr>
          <w:p w14:paraId="7D47712C" w14:textId="1B24C830" w:rsidR="006B0C38" w:rsidRPr="003D33FC" w:rsidRDefault="006B0C38" w:rsidP="006B0C38">
            <w:pPr>
              <w:rPr>
                <w:rFonts w:eastAsia="Arial Narrow"/>
                <w:sz w:val="24"/>
                <w:szCs w:val="24"/>
              </w:rPr>
            </w:pPr>
            <w:r w:rsidRPr="003717A4">
              <w:rPr>
                <w:sz w:val="24"/>
                <w:szCs w:val="24"/>
              </w:rPr>
              <w:t>9 460</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tcPr>
          <w:p w14:paraId="38CDAC88" w14:textId="189C12B6" w:rsidR="006B0C38" w:rsidRPr="003D33FC" w:rsidRDefault="006B0C38" w:rsidP="006B0C38">
            <w:pPr>
              <w:rPr>
                <w:rFonts w:eastAsia="Arial Narrow"/>
                <w:sz w:val="24"/>
                <w:szCs w:val="24"/>
              </w:rPr>
            </w:pPr>
            <w:r w:rsidRPr="003717A4">
              <w:rPr>
                <w:sz w:val="24"/>
                <w:szCs w:val="24"/>
              </w:rPr>
              <w:t>1 157</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tcPr>
          <w:p w14:paraId="4560A783" w14:textId="642510DA" w:rsidR="006B0C38" w:rsidRPr="003D33FC" w:rsidRDefault="006B0C38" w:rsidP="006B0C38">
            <w:pPr>
              <w:rPr>
                <w:rFonts w:eastAsia="Arial Narrow"/>
                <w:sz w:val="24"/>
                <w:szCs w:val="24"/>
              </w:rPr>
            </w:pPr>
            <w:r w:rsidRPr="003717A4">
              <w:rPr>
                <w:sz w:val="24"/>
                <w:szCs w:val="24"/>
              </w:rPr>
              <w:t>2 135</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tcPr>
          <w:p w14:paraId="280718B8" w14:textId="2B6FBE3C" w:rsidR="006B0C38" w:rsidRPr="003D33FC" w:rsidRDefault="006B0C38" w:rsidP="006B0C38">
            <w:pPr>
              <w:rPr>
                <w:sz w:val="24"/>
                <w:szCs w:val="24"/>
              </w:rPr>
            </w:pPr>
            <w:r w:rsidRPr="003717A4">
              <w:rPr>
                <w:sz w:val="24"/>
                <w:szCs w:val="24"/>
              </w:rPr>
              <w:t>2 794</w:t>
            </w:r>
          </w:p>
        </w:tc>
      </w:tr>
      <w:tr w:rsidR="006B0C38" w:rsidRPr="003D33FC" w14:paraId="042DA9A8" w14:textId="77777777" w:rsidTr="007F31CA">
        <w:trPr>
          <w:trHeight w:val="74"/>
        </w:trPr>
        <w:tc>
          <w:tcPr>
            <w:tcW w:w="252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88D3D41" w14:textId="77777777" w:rsidR="006B0C38" w:rsidRPr="003D33FC" w:rsidRDefault="006B0C38" w:rsidP="006B0C38">
            <w:pPr>
              <w:rPr>
                <w:sz w:val="24"/>
                <w:szCs w:val="24"/>
              </w:rPr>
            </w:pPr>
            <w:r w:rsidRPr="003D33FC">
              <w:rPr>
                <w:sz w:val="24"/>
                <w:szCs w:val="24"/>
              </w:rPr>
              <w:t>Total</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tcPr>
          <w:p w14:paraId="2D7396A5" w14:textId="64E02BB0" w:rsidR="006B0C38" w:rsidRPr="003D33FC" w:rsidRDefault="006B0C38" w:rsidP="006B0C38">
            <w:pPr>
              <w:rPr>
                <w:rFonts w:eastAsia="Arial Narrow"/>
                <w:sz w:val="24"/>
                <w:szCs w:val="24"/>
              </w:rPr>
            </w:pPr>
            <w:r w:rsidRPr="003717A4">
              <w:rPr>
                <w:sz w:val="24"/>
                <w:szCs w:val="24"/>
              </w:rPr>
              <w:t>13 054</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tcPr>
          <w:p w14:paraId="4666FBFA" w14:textId="141F9647" w:rsidR="006B0C38" w:rsidRPr="003D33FC" w:rsidRDefault="006B0C38" w:rsidP="006B0C38">
            <w:pPr>
              <w:rPr>
                <w:rFonts w:eastAsia="Arial Narrow"/>
                <w:sz w:val="24"/>
                <w:szCs w:val="24"/>
              </w:rPr>
            </w:pPr>
            <w:r w:rsidRPr="003717A4">
              <w:rPr>
                <w:sz w:val="24"/>
                <w:szCs w:val="24"/>
              </w:rPr>
              <w:t>1 505</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tcPr>
          <w:p w14:paraId="77DD7CF5" w14:textId="7387B868" w:rsidR="006B0C38" w:rsidRPr="003D33FC" w:rsidRDefault="006B0C38" w:rsidP="006B0C38">
            <w:pPr>
              <w:rPr>
                <w:rFonts w:eastAsia="Arial Narrow"/>
                <w:sz w:val="24"/>
                <w:szCs w:val="24"/>
              </w:rPr>
            </w:pPr>
            <w:r w:rsidRPr="003717A4">
              <w:rPr>
                <w:sz w:val="24"/>
                <w:szCs w:val="24"/>
              </w:rPr>
              <w:t>4 031</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tcPr>
          <w:p w14:paraId="070FCCBA" w14:textId="60C44931" w:rsidR="006B0C38" w:rsidRPr="003D33FC" w:rsidRDefault="006B0C38" w:rsidP="006B0C38">
            <w:pPr>
              <w:rPr>
                <w:rFonts w:eastAsia="Arial Narrow"/>
                <w:sz w:val="24"/>
                <w:szCs w:val="24"/>
              </w:rPr>
            </w:pPr>
            <w:r w:rsidRPr="003717A4">
              <w:rPr>
                <w:sz w:val="24"/>
                <w:szCs w:val="24"/>
              </w:rPr>
              <w:t>2 794</w:t>
            </w:r>
          </w:p>
        </w:tc>
      </w:tr>
    </w:tbl>
    <w:p w14:paraId="7F9CCF36" w14:textId="5F82FF9F" w:rsidR="009D24A0" w:rsidRDefault="00C31517" w:rsidP="00E45435">
      <w:pPr>
        <w:spacing w:before="240"/>
        <w:rPr>
          <w:lang w:val="fr-CA"/>
        </w:rPr>
      </w:pPr>
      <w:r w:rsidRPr="004B5C61">
        <w:rPr>
          <w:rFonts w:ascii="Aptos SemiBold" w:hAnsi="Aptos SemiBold"/>
          <w:lang w:val="fr-CA"/>
        </w:rPr>
        <w:t>Source :</w:t>
      </w:r>
      <w:r w:rsidR="009D24A0" w:rsidRPr="004B5C61">
        <w:rPr>
          <w:lang w:val="fr-CA"/>
        </w:rPr>
        <w:t xml:space="preserve"> </w:t>
      </w:r>
      <w:r w:rsidR="004B5C61" w:rsidRPr="004B5C61">
        <w:rPr>
          <w:lang w:val="fr-CA"/>
        </w:rPr>
        <w:t>Service correctionnel du Canada</w:t>
      </w:r>
      <w:r w:rsidR="009D24A0" w:rsidRPr="004B5C61">
        <w:rPr>
          <w:lang w:val="fr-CA"/>
        </w:rPr>
        <w:t xml:space="preserve">. </w:t>
      </w:r>
    </w:p>
    <w:p w14:paraId="18BF29AA" w14:textId="0FCFF1C8" w:rsidR="006B0C51" w:rsidRDefault="006B0C51" w:rsidP="007F31CA">
      <w:pPr>
        <w:pStyle w:val="Heading4"/>
        <w:rPr>
          <w:lang w:val="fr-CA"/>
        </w:rPr>
      </w:pPr>
      <w:r w:rsidRPr="001D5550">
        <w:rPr>
          <w:rFonts w:ascii="Aptos SemiBold" w:hAnsi="Aptos SemiBold"/>
          <w:lang w:val="fr-CA"/>
        </w:rPr>
        <w:t>Tableau C19</w:t>
      </w:r>
      <w:r>
        <w:rPr>
          <w:rFonts w:ascii="Aptos SemiBold" w:hAnsi="Aptos SemiBold"/>
          <w:lang w:val="fr-CA"/>
        </w:rPr>
        <w:t>b :</w:t>
      </w:r>
      <w:r w:rsidRPr="001D5550">
        <w:rPr>
          <w:lang w:val="fr-CA"/>
        </w:rPr>
        <w:t xml:space="preserve"> </w:t>
      </w:r>
      <w:r w:rsidRPr="007E75E1">
        <w:rPr>
          <w:lang w:val="fr-CA"/>
        </w:rPr>
        <w:t xml:space="preserve"> Population totale de délinquants (2022-2023</w:t>
      </w:r>
      <w:r w:rsidRPr="001D5550">
        <w:rPr>
          <w:lang w:val="fr-CA"/>
        </w:rPr>
        <w:t>)</w:t>
      </w:r>
    </w:p>
    <w:tbl>
      <w:tblPr>
        <w:tblW w:w="87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950"/>
        <w:gridCol w:w="2430"/>
        <w:gridCol w:w="1350"/>
      </w:tblGrid>
      <w:tr w:rsidR="006B0C51" w:rsidRPr="00B94386" w14:paraId="3D61158D" w14:textId="77777777" w:rsidTr="007F31CA">
        <w:trPr>
          <w:trHeight w:val="349"/>
          <w:tblHeader/>
        </w:trPr>
        <w:tc>
          <w:tcPr>
            <w:tcW w:w="495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EC57AF8" w14:textId="0EDDF94D" w:rsidR="006B0C51" w:rsidRPr="00B94386" w:rsidRDefault="006B0C51" w:rsidP="00ED3868">
            <w:pPr>
              <w:spacing w:after="60"/>
              <w:rPr>
                <w:sz w:val="24"/>
                <w:szCs w:val="24"/>
              </w:rPr>
            </w:pPr>
            <w:r w:rsidRPr="006B0C51">
              <w:rPr>
                <w:sz w:val="24"/>
                <w:szCs w:val="24"/>
              </w:rPr>
              <w:t xml:space="preserve">Population de </w:t>
            </w:r>
            <w:proofErr w:type="spellStart"/>
            <w:r w:rsidRPr="006B0C51">
              <w:rPr>
                <w:sz w:val="24"/>
                <w:szCs w:val="24"/>
              </w:rPr>
              <w:t>délinquants</w:t>
            </w:r>
            <w:proofErr w:type="spellEnd"/>
          </w:p>
        </w:tc>
        <w:tc>
          <w:tcPr>
            <w:tcW w:w="243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90B69CB" w14:textId="63761438" w:rsidR="006B0C51" w:rsidRPr="00B94386" w:rsidRDefault="006B0C51" w:rsidP="00ED3868">
            <w:pPr>
              <w:spacing w:after="60"/>
              <w:rPr>
                <w:sz w:val="24"/>
                <w:szCs w:val="24"/>
              </w:rPr>
            </w:pPr>
            <w:r w:rsidRPr="003717A4">
              <w:rPr>
                <w:sz w:val="24"/>
                <w:szCs w:val="24"/>
              </w:rPr>
              <w:t xml:space="preserve">Population </w:t>
            </w:r>
            <w:proofErr w:type="spellStart"/>
            <w:r w:rsidRPr="003717A4">
              <w:rPr>
                <w:sz w:val="24"/>
                <w:szCs w:val="24"/>
              </w:rPr>
              <w:t>totale</w:t>
            </w:r>
            <w:proofErr w:type="spellEnd"/>
          </w:p>
        </w:tc>
        <w:tc>
          <w:tcPr>
            <w:tcW w:w="135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5E6413A" w14:textId="77777777" w:rsidR="006B0C51" w:rsidRPr="00B94386" w:rsidRDefault="006B0C51" w:rsidP="00ED3868">
            <w:pPr>
              <w:spacing w:after="60"/>
              <w:rPr>
                <w:sz w:val="24"/>
                <w:szCs w:val="24"/>
              </w:rPr>
            </w:pPr>
            <w:r>
              <w:rPr>
                <w:sz w:val="24"/>
                <w:szCs w:val="24"/>
              </w:rPr>
              <w:t>%</w:t>
            </w:r>
          </w:p>
        </w:tc>
      </w:tr>
      <w:tr w:rsidR="006B0C51" w:rsidRPr="00B94386" w14:paraId="45668584" w14:textId="77777777" w:rsidTr="00ED3868">
        <w:trPr>
          <w:trHeight w:val="349"/>
        </w:trPr>
        <w:tc>
          <w:tcPr>
            <w:tcW w:w="4950" w:type="dxa"/>
            <w:tcBorders>
              <w:top w:val="single" w:sz="12" w:space="0" w:color="auto"/>
              <w:left w:val="nil"/>
              <w:bottom w:val="nil"/>
              <w:right w:val="nil"/>
            </w:tcBorders>
            <w:shd w:val="clear" w:color="auto" w:fill="auto"/>
            <w:tcMar>
              <w:top w:w="0" w:type="dxa"/>
              <w:left w:w="40" w:type="dxa"/>
              <w:bottom w:w="0" w:type="dxa"/>
              <w:right w:w="40" w:type="dxa"/>
            </w:tcMar>
          </w:tcPr>
          <w:p w14:paraId="5084A700" w14:textId="279F8DE6" w:rsidR="006B0C51" w:rsidRPr="007F31CA" w:rsidRDefault="003B7A01" w:rsidP="006B0C51">
            <w:pPr>
              <w:spacing w:after="60"/>
              <w:rPr>
                <w:b/>
                <w:bCs/>
                <w:sz w:val="24"/>
                <w:szCs w:val="24"/>
                <w:lang w:val="fr-CA"/>
              </w:rPr>
            </w:pPr>
            <w:r w:rsidRPr="003B7A01">
              <w:rPr>
                <w:b/>
                <w:bCs/>
                <w:sz w:val="24"/>
                <w:szCs w:val="24"/>
                <w:lang w:val="fr-CA"/>
              </w:rPr>
              <w:t>Total des délinquants purgeant une peine d’emprisonnement à perpétuité pour :</w:t>
            </w:r>
          </w:p>
        </w:tc>
        <w:tc>
          <w:tcPr>
            <w:tcW w:w="2430" w:type="dxa"/>
            <w:tcBorders>
              <w:top w:val="single" w:sz="12" w:space="0" w:color="auto"/>
              <w:left w:val="nil"/>
              <w:bottom w:val="nil"/>
              <w:right w:val="nil"/>
            </w:tcBorders>
            <w:shd w:val="clear" w:color="auto" w:fill="auto"/>
            <w:tcMar>
              <w:top w:w="0" w:type="dxa"/>
              <w:left w:w="40" w:type="dxa"/>
              <w:bottom w:w="0" w:type="dxa"/>
              <w:right w:w="40" w:type="dxa"/>
            </w:tcMar>
          </w:tcPr>
          <w:p w14:paraId="0C07909B" w14:textId="6973F61C" w:rsidR="006B0C51" w:rsidRPr="00B94386" w:rsidRDefault="006B0C51" w:rsidP="006B0C51">
            <w:pPr>
              <w:spacing w:after="60"/>
              <w:rPr>
                <w:b/>
                <w:bCs/>
                <w:sz w:val="24"/>
                <w:szCs w:val="24"/>
              </w:rPr>
            </w:pPr>
            <w:r w:rsidRPr="00B94386">
              <w:rPr>
                <w:b/>
                <w:bCs/>
                <w:sz w:val="24"/>
                <w:szCs w:val="24"/>
              </w:rPr>
              <w:t>5</w:t>
            </w:r>
            <w:r>
              <w:rPr>
                <w:b/>
                <w:bCs/>
                <w:sz w:val="24"/>
                <w:szCs w:val="24"/>
              </w:rPr>
              <w:t xml:space="preserve"> </w:t>
            </w:r>
            <w:r w:rsidRPr="00B94386">
              <w:rPr>
                <w:b/>
                <w:bCs/>
                <w:sz w:val="24"/>
                <w:szCs w:val="24"/>
              </w:rPr>
              <w:t>150</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tcPr>
          <w:p w14:paraId="1943497A" w14:textId="2C595F69" w:rsidR="006B0C51" w:rsidRPr="00B94386" w:rsidRDefault="006B0C51" w:rsidP="006B0C51">
            <w:pPr>
              <w:spacing w:after="60"/>
              <w:rPr>
                <w:b/>
                <w:bCs/>
                <w:sz w:val="24"/>
                <w:szCs w:val="24"/>
              </w:rPr>
            </w:pPr>
            <w:r w:rsidRPr="00B94386">
              <w:rPr>
                <w:b/>
                <w:bCs/>
                <w:sz w:val="24"/>
                <w:szCs w:val="24"/>
              </w:rPr>
              <w:t>24</w:t>
            </w:r>
            <w:r w:rsidR="00C27CD2">
              <w:rPr>
                <w:b/>
                <w:bCs/>
                <w:sz w:val="24"/>
                <w:szCs w:val="24"/>
              </w:rPr>
              <w:t>,</w:t>
            </w:r>
            <w:r w:rsidRPr="00B94386">
              <w:rPr>
                <w:b/>
                <w:bCs/>
                <w:sz w:val="24"/>
                <w:szCs w:val="24"/>
              </w:rPr>
              <w:t>1</w:t>
            </w:r>
          </w:p>
        </w:tc>
      </w:tr>
      <w:tr w:rsidR="006B0C51" w:rsidRPr="003D33FC" w14:paraId="47EA897E" w14:textId="77777777" w:rsidTr="007F31CA">
        <w:trPr>
          <w:trHeight w:val="349"/>
        </w:trPr>
        <w:tc>
          <w:tcPr>
            <w:tcW w:w="4950" w:type="dxa"/>
            <w:tcBorders>
              <w:top w:val="nil"/>
              <w:left w:val="nil"/>
              <w:bottom w:val="nil"/>
              <w:right w:val="nil"/>
            </w:tcBorders>
            <w:shd w:val="clear" w:color="auto" w:fill="auto"/>
            <w:tcMar>
              <w:top w:w="0" w:type="dxa"/>
              <w:left w:w="40" w:type="dxa"/>
              <w:bottom w:w="0" w:type="dxa"/>
              <w:right w:w="40" w:type="dxa"/>
            </w:tcMar>
          </w:tcPr>
          <w:p w14:paraId="091CFBA3" w14:textId="4A36473D" w:rsidR="006B0C51" w:rsidRPr="003D33FC" w:rsidRDefault="006B0C51" w:rsidP="006B0C51">
            <w:pPr>
              <w:spacing w:after="60"/>
              <w:ind w:left="144"/>
              <w:rPr>
                <w:sz w:val="24"/>
                <w:szCs w:val="24"/>
              </w:rPr>
            </w:pPr>
            <w:proofErr w:type="spellStart"/>
            <w:r w:rsidRPr="003717A4">
              <w:rPr>
                <w:sz w:val="24"/>
                <w:szCs w:val="24"/>
              </w:rPr>
              <w:t>Meurtre</w:t>
            </w:r>
            <w:proofErr w:type="spellEnd"/>
            <w:r w:rsidRPr="003717A4">
              <w:rPr>
                <w:sz w:val="24"/>
                <w:szCs w:val="24"/>
              </w:rPr>
              <w:t xml:space="preserve"> au 1er </w:t>
            </w:r>
            <w:proofErr w:type="spellStart"/>
            <w:r w:rsidRPr="003717A4">
              <w:rPr>
                <w:sz w:val="24"/>
                <w:szCs w:val="24"/>
              </w:rPr>
              <w:t>degré</w:t>
            </w:r>
            <w:proofErr w:type="spellEnd"/>
          </w:p>
        </w:tc>
        <w:tc>
          <w:tcPr>
            <w:tcW w:w="2430" w:type="dxa"/>
            <w:tcBorders>
              <w:top w:val="nil"/>
              <w:left w:val="nil"/>
              <w:bottom w:val="nil"/>
              <w:right w:val="nil"/>
            </w:tcBorders>
            <w:shd w:val="clear" w:color="auto" w:fill="auto"/>
            <w:tcMar>
              <w:top w:w="0" w:type="dxa"/>
              <w:left w:w="40" w:type="dxa"/>
              <w:bottom w:w="0" w:type="dxa"/>
              <w:right w:w="40" w:type="dxa"/>
            </w:tcMar>
          </w:tcPr>
          <w:p w14:paraId="37EE5829" w14:textId="626A0373" w:rsidR="006B0C51" w:rsidRPr="003D33FC" w:rsidRDefault="006B0C51" w:rsidP="006B0C51">
            <w:pPr>
              <w:spacing w:after="60"/>
              <w:rPr>
                <w:rFonts w:eastAsia="Arial Narrow" w:cstheme="minorHAnsi"/>
                <w:sz w:val="24"/>
                <w:szCs w:val="24"/>
              </w:rPr>
            </w:pPr>
            <w:r w:rsidRPr="003D33FC">
              <w:rPr>
                <w:sz w:val="24"/>
                <w:szCs w:val="24"/>
              </w:rPr>
              <w:t>1</w:t>
            </w:r>
            <w:r>
              <w:rPr>
                <w:sz w:val="24"/>
                <w:szCs w:val="24"/>
              </w:rPr>
              <w:t xml:space="preserve"> </w:t>
            </w:r>
            <w:r w:rsidRPr="003D33FC">
              <w:rPr>
                <w:sz w:val="24"/>
                <w:szCs w:val="24"/>
              </w:rPr>
              <w:t>322</w:t>
            </w:r>
          </w:p>
        </w:tc>
        <w:tc>
          <w:tcPr>
            <w:tcW w:w="1350" w:type="dxa"/>
            <w:tcBorders>
              <w:top w:val="nil"/>
              <w:left w:val="nil"/>
              <w:bottom w:val="nil"/>
              <w:right w:val="nil"/>
            </w:tcBorders>
            <w:shd w:val="clear" w:color="auto" w:fill="auto"/>
            <w:tcMar>
              <w:top w:w="0" w:type="dxa"/>
              <w:left w:w="40" w:type="dxa"/>
              <w:bottom w:w="0" w:type="dxa"/>
              <w:right w:w="40" w:type="dxa"/>
            </w:tcMar>
          </w:tcPr>
          <w:p w14:paraId="4DB8DC5C" w14:textId="1019AFFD" w:rsidR="006B0C51" w:rsidRPr="003D33FC" w:rsidRDefault="006B0C51" w:rsidP="006B0C51">
            <w:pPr>
              <w:spacing w:after="60"/>
              <w:rPr>
                <w:rFonts w:eastAsia="Arial Narrow" w:cstheme="minorHAnsi"/>
                <w:sz w:val="24"/>
                <w:szCs w:val="24"/>
              </w:rPr>
            </w:pPr>
            <w:r w:rsidRPr="003D33FC">
              <w:rPr>
                <w:sz w:val="24"/>
                <w:szCs w:val="24"/>
              </w:rPr>
              <w:t>6</w:t>
            </w:r>
            <w:r w:rsidR="00C27CD2">
              <w:rPr>
                <w:sz w:val="24"/>
                <w:szCs w:val="24"/>
              </w:rPr>
              <w:t>,</w:t>
            </w:r>
            <w:r w:rsidRPr="003D33FC">
              <w:rPr>
                <w:sz w:val="24"/>
                <w:szCs w:val="24"/>
              </w:rPr>
              <w:t>2</w:t>
            </w:r>
          </w:p>
        </w:tc>
      </w:tr>
      <w:tr w:rsidR="006B0C51" w:rsidRPr="003D33FC" w14:paraId="09F67210" w14:textId="77777777" w:rsidTr="007F31CA">
        <w:trPr>
          <w:trHeight w:val="349"/>
        </w:trPr>
        <w:tc>
          <w:tcPr>
            <w:tcW w:w="4950" w:type="dxa"/>
            <w:tcBorders>
              <w:top w:val="nil"/>
              <w:left w:val="nil"/>
              <w:bottom w:val="nil"/>
              <w:right w:val="nil"/>
            </w:tcBorders>
            <w:shd w:val="clear" w:color="auto" w:fill="auto"/>
            <w:tcMar>
              <w:top w:w="0" w:type="dxa"/>
              <w:left w:w="40" w:type="dxa"/>
              <w:bottom w:w="0" w:type="dxa"/>
              <w:right w:w="40" w:type="dxa"/>
            </w:tcMar>
          </w:tcPr>
          <w:p w14:paraId="0BA978F9" w14:textId="078182C2" w:rsidR="006B0C51" w:rsidRPr="003D33FC" w:rsidRDefault="006B0C51" w:rsidP="006B0C51">
            <w:pPr>
              <w:spacing w:after="60"/>
              <w:ind w:left="144"/>
              <w:rPr>
                <w:sz w:val="24"/>
                <w:szCs w:val="24"/>
              </w:rPr>
            </w:pPr>
            <w:proofErr w:type="spellStart"/>
            <w:r w:rsidRPr="003717A4">
              <w:rPr>
                <w:sz w:val="24"/>
                <w:szCs w:val="24"/>
              </w:rPr>
              <w:t>Meurtre</w:t>
            </w:r>
            <w:proofErr w:type="spellEnd"/>
            <w:r w:rsidRPr="003717A4">
              <w:rPr>
                <w:sz w:val="24"/>
                <w:szCs w:val="24"/>
              </w:rPr>
              <w:t xml:space="preserve"> au 2e </w:t>
            </w:r>
            <w:proofErr w:type="spellStart"/>
            <w:r w:rsidRPr="003717A4">
              <w:rPr>
                <w:sz w:val="24"/>
                <w:szCs w:val="24"/>
              </w:rPr>
              <w:t>degré</w:t>
            </w:r>
            <w:proofErr w:type="spellEnd"/>
          </w:p>
        </w:tc>
        <w:tc>
          <w:tcPr>
            <w:tcW w:w="2430" w:type="dxa"/>
            <w:tcBorders>
              <w:top w:val="nil"/>
              <w:left w:val="nil"/>
              <w:bottom w:val="nil"/>
              <w:right w:val="nil"/>
            </w:tcBorders>
            <w:shd w:val="clear" w:color="auto" w:fill="auto"/>
            <w:tcMar>
              <w:top w:w="0" w:type="dxa"/>
              <w:left w:w="40" w:type="dxa"/>
              <w:bottom w:w="0" w:type="dxa"/>
              <w:right w:w="40" w:type="dxa"/>
            </w:tcMar>
          </w:tcPr>
          <w:p w14:paraId="7F92A5E5" w14:textId="55762F7A" w:rsidR="006B0C51" w:rsidRPr="003D33FC" w:rsidRDefault="006B0C51" w:rsidP="006B0C51">
            <w:pPr>
              <w:spacing w:after="60"/>
              <w:rPr>
                <w:rFonts w:eastAsia="Arial Narrow" w:cstheme="minorHAnsi"/>
                <w:sz w:val="24"/>
                <w:szCs w:val="24"/>
              </w:rPr>
            </w:pPr>
            <w:r w:rsidRPr="003D33FC">
              <w:rPr>
                <w:sz w:val="24"/>
                <w:szCs w:val="24"/>
              </w:rPr>
              <w:t>3</w:t>
            </w:r>
            <w:r>
              <w:rPr>
                <w:sz w:val="24"/>
                <w:szCs w:val="24"/>
              </w:rPr>
              <w:t xml:space="preserve"> </w:t>
            </w:r>
            <w:r w:rsidRPr="003D33FC">
              <w:rPr>
                <w:sz w:val="24"/>
                <w:szCs w:val="24"/>
              </w:rPr>
              <w:t>640</w:t>
            </w:r>
          </w:p>
        </w:tc>
        <w:tc>
          <w:tcPr>
            <w:tcW w:w="1350" w:type="dxa"/>
            <w:tcBorders>
              <w:top w:val="nil"/>
              <w:left w:val="nil"/>
              <w:bottom w:val="nil"/>
              <w:right w:val="nil"/>
            </w:tcBorders>
            <w:shd w:val="clear" w:color="auto" w:fill="auto"/>
            <w:tcMar>
              <w:top w:w="0" w:type="dxa"/>
              <w:left w:w="40" w:type="dxa"/>
              <w:bottom w:w="0" w:type="dxa"/>
              <w:right w:w="40" w:type="dxa"/>
            </w:tcMar>
          </w:tcPr>
          <w:p w14:paraId="37F3404C" w14:textId="633A9B61" w:rsidR="006B0C51" w:rsidRPr="003D33FC" w:rsidRDefault="006B0C51" w:rsidP="006B0C51">
            <w:pPr>
              <w:spacing w:after="60"/>
              <w:rPr>
                <w:rFonts w:eastAsia="Arial Narrow" w:cstheme="minorHAnsi"/>
                <w:sz w:val="24"/>
                <w:szCs w:val="24"/>
              </w:rPr>
            </w:pPr>
            <w:r w:rsidRPr="003D33FC">
              <w:rPr>
                <w:sz w:val="24"/>
                <w:szCs w:val="24"/>
              </w:rPr>
              <w:t>17</w:t>
            </w:r>
            <w:r w:rsidR="00C27CD2">
              <w:rPr>
                <w:sz w:val="24"/>
                <w:szCs w:val="24"/>
              </w:rPr>
              <w:t>,</w:t>
            </w:r>
            <w:r w:rsidRPr="003D33FC">
              <w:rPr>
                <w:sz w:val="24"/>
                <w:szCs w:val="24"/>
              </w:rPr>
              <w:t>0</w:t>
            </w:r>
          </w:p>
        </w:tc>
      </w:tr>
      <w:tr w:rsidR="006B0C51" w:rsidRPr="003D33FC" w14:paraId="2F6A1E80" w14:textId="77777777" w:rsidTr="007F31CA">
        <w:trPr>
          <w:trHeight w:val="66"/>
        </w:trPr>
        <w:tc>
          <w:tcPr>
            <w:tcW w:w="4950" w:type="dxa"/>
            <w:tcBorders>
              <w:top w:val="nil"/>
              <w:left w:val="nil"/>
              <w:bottom w:val="nil"/>
              <w:right w:val="nil"/>
            </w:tcBorders>
            <w:shd w:val="clear" w:color="auto" w:fill="auto"/>
            <w:tcMar>
              <w:top w:w="0" w:type="dxa"/>
              <w:left w:w="0" w:type="dxa"/>
              <w:bottom w:w="0" w:type="dxa"/>
              <w:right w:w="0" w:type="dxa"/>
            </w:tcMar>
          </w:tcPr>
          <w:p w14:paraId="4E828A1B" w14:textId="2ED467D4" w:rsidR="006B0C51" w:rsidRPr="003D33FC" w:rsidRDefault="006B0C51" w:rsidP="006B0C51">
            <w:pPr>
              <w:spacing w:after="360"/>
              <w:ind w:left="144"/>
              <w:rPr>
                <w:sz w:val="24"/>
                <w:szCs w:val="24"/>
              </w:rPr>
            </w:pPr>
            <w:proofErr w:type="spellStart"/>
            <w:r w:rsidRPr="003717A4">
              <w:rPr>
                <w:sz w:val="24"/>
                <w:szCs w:val="24"/>
              </w:rPr>
              <w:t>Autres</w:t>
            </w:r>
            <w:proofErr w:type="spellEnd"/>
            <w:r w:rsidRPr="003717A4">
              <w:rPr>
                <w:sz w:val="24"/>
                <w:szCs w:val="24"/>
              </w:rPr>
              <w:t xml:space="preserve"> infractions*</w:t>
            </w:r>
          </w:p>
        </w:tc>
        <w:tc>
          <w:tcPr>
            <w:tcW w:w="2430" w:type="dxa"/>
            <w:tcBorders>
              <w:top w:val="nil"/>
              <w:left w:val="nil"/>
              <w:bottom w:val="nil"/>
              <w:right w:val="nil"/>
            </w:tcBorders>
            <w:shd w:val="clear" w:color="auto" w:fill="auto"/>
            <w:tcMar>
              <w:top w:w="0" w:type="dxa"/>
              <w:left w:w="40" w:type="dxa"/>
              <w:bottom w:w="0" w:type="dxa"/>
              <w:right w:w="40" w:type="dxa"/>
            </w:tcMar>
          </w:tcPr>
          <w:p w14:paraId="00F913CA" w14:textId="77777777" w:rsidR="006B0C51" w:rsidRPr="003D33FC" w:rsidRDefault="006B0C51" w:rsidP="006B0C51">
            <w:pPr>
              <w:spacing w:after="360"/>
              <w:rPr>
                <w:rFonts w:eastAsia="Arial Narrow" w:cstheme="minorHAnsi"/>
                <w:sz w:val="24"/>
                <w:szCs w:val="24"/>
              </w:rPr>
            </w:pPr>
            <w:r w:rsidRPr="003D33FC">
              <w:rPr>
                <w:sz w:val="24"/>
                <w:szCs w:val="24"/>
              </w:rPr>
              <w:t>188</w:t>
            </w:r>
          </w:p>
        </w:tc>
        <w:tc>
          <w:tcPr>
            <w:tcW w:w="1350" w:type="dxa"/>
            <w:tcBorders>
              <w:top w:val="nil"/>
              <w:left w:val="nil"/>
              <w:bottom w:val="nil"/>
              <w:right w:val="nil"/>
            </w:tcBorders>
            <w:shd w:val="clear" w:color="auto" w:fill="auto"/>
            <w:tcMar>
              <w:top w:w="0" w:type="dxa"/>
              <w:left w:w="40" w:type="dxa"/>
              <w:bottom w:w="0" w:type="dxa"/>
              <w:right w:w="40" w:type="dxa"/>
            </w:tcMar>
          </w:tcPr>
          <w:p w14:paraId="6E78E806" w14:textId="1B62CDB4" w:rsidR="006B0C51" w:rsidRPr="003D33FC" w:rsidRDefault="006B0C51" w:rsidP="006B0C51">
            <w:pPr>
              <w:spacing w:after="360"/>
              <w:rPr>
                <w:rFonts w:eastAsia="Arial Narrow" w:cstheme="minorHAnsi"/>
                <w:sz w:val="24"/>
                <w:szCs w:val="24"/>
              </w:rPr>
            </w:pPr>
            <w:r w:rsidRPr="003D33FC">
              <w:rPr>
                <w:sz w:val="24"/>
                <w:szCs w:val="24"/>
              </w:rPr>
              <w:t>0</w:t>
            </w:r>
            <w:r w:rsidR="00C27CD2">
              <w:rPr>
                <w:sz w:val="24"/>
                <w:szCs w:val="24"/>
              </w:rPr>
              <w:t>,</w:t>
            </w:r>
            <w:r w:rsidRPr="003D33FC">
              <w:rPr>
                <w:sz w:val="24"/>
                <w:szCs w:val="24"/>
              </w:rPr>
              <w:t>9</w:t>
            </w:r>
          </w:p>
        </w:tc>
      </w:tr>
      <w:tr w:rsidR="006B0C51" w:rsidRPr="00B94386" w14:paraId="3DEFCFE8" w14:textId="77777777" w:rsidTr="007F31CA">
        <w:trPr>
          <w:trHeight w:val="349"/>
        </w:trPr>
        <w:tc>
          <w:tcPr>
            <w:tcW w:w="4950" w:type="dxa"/>
            <w:tcBorders>
              <w:top w:val="nil"/>
              <w:left w:val="nil"/>
              <w:bottom w:val="nil"/>
              <w:right w:val="nil"/>
            </w:tcBorders>
            <w:shd w:val="clear" w:color="auto" w:fill="auto"/>
            <w:tcMar>
              <w:top w:w="0" w:type="dxa"/>
              <w:left w:w="0" w:type="dxa"/>
              <w:bottom w:w="0" w:type="dxa"/>
              <w:right w:w="0" w:type="dxa"/>
            </w:tcMar>
          </w:tcPr>
          <w:p w14:paraId="1520DE4F" w14:textId="2D1AA942" w:rsidR="006B0C51" w:rsidRPr="007F31CA" w:rsidRDefault="000F6FC8" w:rsidP="006B0C51">
            <w:pPr>
              <w:spacing w:after="60"/>
              <w:rPr>
                <w:b/>
                <w:bCs/>
                <w:sz w:val="24"/>
                <w:szCs w:val="24"/>
                <w:lang w:val="fr-CA"/>
              </w:rPr>
            </w:pPr>
            <w:r w:rsidRPr="000F6FC8">
              <w:rPr>
                <w:b/>
                <w:bCs/>
                <w:sz w:val="24"/>
                <w:szCs w:val="24"/>
                <w:lang w:val="fr-CA"/>
              </w:rPr>
              <w:t>Total des délinquants purgeant une peine d’une durée indéterminée</w:t>
            </w:r>
            <w:r w:rsidR="00AE4F45">
              <w:rPr>
                <w:b/>
                <w:bCs/>
                <w:sz w:val="24"/>
                <w:szCs w:val="24"/>
                <w:lang w:val="fr-CA"/>
              </w:rPr>
              <w:t xml:space="preserve"> </w:t>
            </w:r>
            <w:r w:rsidRPr="000F6FC8">
              <w:rPr>
                <w:b/>
                <w:bCs/>
                <w:sz w:val="24"/>
                <w:szCs w:val="24"/>
                <w:lang w:val="fr-CA"/>
              </w:rPr>
              <w:t>à la suite d’une déclaration spéciale :</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8FD2CF4" w14:textId="77777777" w:rsidR="006B0C51" w:rsidRPr="00B94386" w:rsidRDefault="006B0C51" w:rsidP="006B0C51">
            <w:pPr>
              <w:spacing w:after="60"/>
              <w:rPr>
                <w:b/>
                <w:bCs/>
                <w:sz w:val="24"/>
                <w:szCs w:val="24"/>
              </w:rPr>
            </w:pPr>
            <w:r w:rsidRPr="00B94386">
              <w:rPr>
                <w:b/>
                <w:bCs/>
                <w:sz w:val="24"/>
                <w:szCs w:val="24"/>
              </w:rPr>
              <w:t>667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13B26595" w14:textId="0102E9CE" w:rsidR="006B0C51" w:rsidRPr="00B94386" w:rsidRDefault="006B0C51" w:rsidP="006B0C51">
            <w:pPr>
              <w:spacing w:after="60"/>
              <w:rPr>
                <w:b/>
                <w:bCs/>
                <w:sz w:val="24"/>
                <w:szCs w:val="24"/>
              </w:rPr>
            </w:pPr>
            <w:r w:rsidRPr="00B94386">
              <w:rPr>
                <w:b/>
                <w:bCs/>
                <w:sz w:val="24"/>
                <w:szCs w:val="24"/>
              </w:rPr>
              <w:t>3</w:t>
            </w:r>
            <w:r w:rsidR="00C27CD2">
              <w:rPr>
                <w:b/>
                <w:bCs/>
                <w:sz w:val="24"/>
                <w:szCs w:val="24"/>
              </w:rPr>
              <w:t>,</w:t>
            </w:r>
            <w:r w:rsidRPr="00B94386">
              <w:rPr>
                <w:b/>
                <w:bCs/>
                <w:sz w:val="24"/>
                <w:szCs w:val="24"/>
              </w:rPr>
              <w:t>1</w:t>
            </w:r>
          </w:p>
        </w:tc>
      </w:tr>
      <w:tr w:rsidR="006B0C51" w:rsidRPr="003D33FC" w14:paraId="1A960600" w14:textId="77777777" w:rsidTr="007F31CA">
        <w:trPr>
          <w:trHeight w:val="349"/>
        </w:trPr>
        <w:tc>
          <w:tcPr>
            <w:tcW w:w="4950" w:type="dxa"/>
            <w:tcBorders>
              <w:top w:val="nil"/>
              <w:left w:val="nil"/>
              <w:bottom w:val="nil"/>
              <w:right w:val="nil"/>
            </w:tcBorders>
            <w:shd w:val="clear" w:color="auto" w:fill="auto"/>
            <w:tcMar>
              <w:top w:w="0" w:type="dxa"/>
              <w:left w:w="0" w:type="dxa"/>
              <w:bottom w:w="0" w:type="dxa"/>
              <w:right w:w="0" w:type="dxa"/>
            </w:tcMar>
          </w:tcPr>
          <w:p w14:paraId="3407DBC3" w14:textId="2DCF4B36" w:rsidR="006B0C51" w:rsidRPr="003D33FC" w:rsidRDefault="006B0C51" w:rsidP="006B0C51">
            <w:pPr>
              <w:spacing w:after="60"/>
              <w:ind w:left="144"/>
              <w:rPr>
                <w:sz w:val="24"/>
                <w:szCs w:val="24"/>
              </w:rPr>
            </w:pPr>
            <w:proofErr w:type="spellStart"/>
            <w:r w:rsidRPr="003717A4">
              <w:rPr>
                <w:sz w:val="24"/>
                <w:szCs w:val="24"/>
              </w:rPr>
              <w:t>Délinquant</w:t>
            </w:r>
            <w:proofErr w:type="spellEnd"/>
            <w:r w:rsidRPr="003717A4">
              <w:rPr>
                <w:sz w:val="24"/>
                <w:szCs w:val="24"/>
              </w:rPr>
              <w:t xml:space="preserve"> </w:t>
            </w:r>
            <w:proofErr w:type="spellStart"/>
            <w:r w:rsidRPr="003717A4">
              <w:rPr>
                <w:sz w:val="24"/>
                <w:szCs w:val="24"/>
              </w:rPr>
              <w:t>dangereux</w:t>
            </w:r>
            <w:proofErr w:type="spellEnd"/>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C869192" w14:textId="77777777" w:rsidR="006B0C51" w:rsidRPr="003D33FC" w:rsidRDefault="006B0C51" w:rsidP="006B0C51">
            <w:pPr>
              <w:spacing w:after="60"/>
              <w:rPr>
                <w:rFonts w:eastAsia="Arial Narrow"/>
                <w:sz w:val="24"/>
                <w:szCs w:val="24"/>
              </w:rPr>
            </w:pPr>
            <w:r w:rsidRPr="003D33FC">
              <w:rPr>
                <w:sz w:val="24"/>
                <w:szCs w:val="24"/>
              </w:rPr>
              <w:t>659</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418B5DB0" w14:textId="2462DDF9" w:rsidR="006B0C51" w:rsidRPr="003D33FC" w:rsidRDefault="006B0C51" w:rsidP="006B0C51">
            <w:pPr>
              <w:spacing w:after="60"/>
              <w:rPr>
                <w:rFonts w:eastAsia="Arial Narrow"/>
                <w:sz w:val="24"/>
                <w:szCs w:val="24"/>
              </w:rPr>
            </w:pPr>
            <w:r w:rsidRPr="003D33FC">
              <w:rPr>
                <w:sz w:val="24"/>
                <w:szCs w:val="24"/>
              </w:rPr>
              <w:t>3</w:t>
            </w:r>
            <w:r w:rsidR="00C27CD2">
              <w:rPr>
                <w:sz w:val="24"/>
                <w:szCs w:val="24"/>
              </w:rPr>
              <w:t>,</w:t>
            </w:r>
            <w:r w:rsidRPr="003D33FC">
              <w:rPr>
                <w:sz w:val="24"/>
                <w:szCs w:val="24"/>
              </w:rPr>
              <w:t>1</w:t>
            </w:r>
          </w:p>
        </w:tc>
      </w:tr>
      <w:tr w:rsidR="006B0C51" w:rsidRPr="003D33FC" w14:paraId="314ED11B" w14:textId="77777777" w:rsidTr="007F31CA">
        <w:trPr>
          <w:trHeight w:val="349"/>
        </w:trPr>
        <w:tc>
          <w:tcPr>
            <w:tcW w:w="4950" w:type="dxa"/>
            <w:tcBorders>
              <w:top w:val="nil"/>
              <w:left w:val="nil"/>
              <w:bottom w:val="nil"/>
              <w:right w:val="nil"/>
            </w:tcBorders>
            <w:shd w:val="clear" w:color="auto" w:fill="auto"/>
            <w:tcMar>
              <w:top w:w="0" w:type="dxa"/>
              <w:left w:w="0" w:type="dxa"/>
              <w:bottom w:w="0" w:type="dxa"/>
              <w:right w:w="0" w:type="dxa"/>
            </w:tcMar>
          </w:tcPr>
          <w:p w14:paraId="0870F868" w14:textId="0347D9B3" w:rsidR="006B0C51" w:rsidRPr="003D33FC" w:rsidRDefault="006B0C51" w:rsidP="006B0C51">
            <w:pPr>
              <w:spacing w:after="60"/>
              <w:ind w:left="144"/>
              <w:rPr>
                <w:sz w:val="24"/>
                <w:szCs w:val="24"/>
              </w:rPr>
            </w:pPr>
            <w:proofErr w:type="spellStart"/>
            <w:r w:rsidRPr="003717A4">
              <w:rPr>
                <w:sz w:val="24"/>
                <w:szCs w:val="24"/>
              </w:rPr>
              <w:t>Délinquant</w:t>
            </w:r>
            <w:proofErr w:type="spellEnd"/>
            <w:r w:rsidRPr="003717A4">
              <w:rPr>
                <w:sz w:val="24"/>
                <w:szCs w:val="24"/>
              </w:rPr>
              <w:t xml:space="preserve"> </w:t>
            </w:r>
            <w:proofErr w:type="spellStart"/>
            <w:r w:rsidRPr="003717A4">
              <w:rPr>
                <w:sz w:val="24"/>
                <w:szCs w:val="24"/>
              </w:rPr>
              <w:t>sexuel</w:t>
            </w:r>
            <w:proofErr w:type="spellEnd"/>
            <w:r w:rsidRPr="003717A4">
              <w:rPr>
                <w:sz w:val="24"/>
                <w:szCs w:val="24"/>
              </w:rPr>
              <w:t xml:space="preserve"> </w:t>
            </w:r>
            <w:proofErr w:type="spellStart"/>
            <w:r w:rsidRPr="003717A4">
              <w:rPr>
                <w:sz w:val="24"/>
                <w:szCs w:val="24"/>
              </w:rPr>
              <w:t>dangereux</w:t>
            </w:r>
            <w:proofErr w:type="spellEnd"/>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70F66F6A" w14:textId="77777777" w:rsidR="006B0C51" w:rsidRPr="003D33FC" w:rsidRDefault="006B0C51" w:rsidP="006B0C51">
            <w:pPr>
              <w:spacing w:after="60"/>
              <w:rPr>
                <w:rFonts w:eastAsia="Arial Narrow"/>
                <w:sz w:val="24"/>
                <w:szCs w:val="24"/>
              </w:rPr>
            </w:pPr>
            <w:r w:rsidRPr="003D33FC">
              <w:rPr>
                <w:sz w:val="24"/>
                <w:szCs w:val="24"/>
              </w:rPr>
              <w:t>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91D3A35" w14:textId="0BDFB5F7" w:rsidR="006B0C51" w:rsidRPr="003D33FC" w:rsidRDefault="006B0C51" w:rsidP="006B0C51">
            <w:pPr>
              <w:spacing w:after="60"/>
              <w:rPr>
                <w:rFonts w:eastAsia="Arial Narrow"/>
                <w:sz w:val="24"/>
                <w:szCs w:val="24"/>
              </w:rPr>
            </w:pPr>
            <w:r w:rsidRPr="003D33FC">
              <w:rPr>
                <w:sz w:val="24"/>
                <w:szCs w:val="24"/>
              </w:rPr>
              <w:t>0</w:t>
            </w:r>
            <w:r w:rsidR="00C27CD2">
              <w:rPr>
                <w:sz w:val="24"/>
                <w:szCs w:val="24"/>
              </w:rPr>
              <w:t>,</w:t>
            </w:r>
            <w:r w:rsidRPr="003D33FC">
              <w:rPr>
                <w:sz w:val="24"/>
                <w:szCs w:val="24"/>
              </w:rPr>
              <w:t>0</w:t>
            </w:r>
          </w:p>
        </w:tc>
      </w:tr>
      <w:tr w:rsidR="006B0C51" w:rsidRPr="003D33FC" w14:paraId="6724DC40" w14:textId="77777777" w:rsidTr="007F31CA">
        <w:trPr>
          <w:trHeight w:val="349"/>
        </w:trPr>
        <w:tc>
          <w:tcPr>
            <w:tcW w:w="4950" w:type="dxa"/>
            <w:tcBorders>
              <w:top w:val="nil"/>
              <w:left w:val="nil"/>
              <w:bottom w:val="nil"/>
              <w:right w:val="nil"/>
            </w:tcBorders>
            <w:shd w:val="clear" w:color="auto" w:fill="auto"/>
            <w:tcMar>
              <w:top w:w="0" w:type="dxa"/>
              <w:left w:w="0" w:type="dxa"/>
              <w:bottom w:w="0" w:type="dxa"/>
              <w:right w:w="0" w:type="dxa"/>
            </w:tcMar>
          </w:tcPr>
          <w:p w14:paraId="37B8C815" w14:textId="5B4BFD8E" w:rsidR="006B0C51" w:rsidRPr="003D33FC" w:rsidRDefault="006B0C51" w:rsidP="006B0C51">
            <w:pPr>
              <w:spacing w:after="360"/>
              <w:ind w:left="144"/>
              <w:rPr>
                <w:sz w:val="24"/>
                <w:szCs w:val="24"/>
              </w:rPr>
            </w:pPr>
            <w:proofErr w:type="spellStart"/>
            <w:r w:rsidRPr="003717A4">
              <w:rPr>
                <w:sz w:val="24"/>
                <w:szCs w:val="24"/>
              </w:rPr>
              <w:t>Repris</w:t>
            </w:r>
            <w:proofErr w:type="spellEnd"/>
            <w:r w:rsidRPr="003717A4">
              <w:rPr>
                <w:sz w:val="24"/>
                <w:szCs w:val="24"/>
              </w:rPr>
              <w:t xml:space="preserve"> de justice</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46E0AE36" w14:textId="77777777" w:rsidR="006B0C51" w:rsidRPr="003D33FC" w:rsidRDefault="006B0C51" w:rsidP="006B0C51">
            <w:pPr>
              <w:spacing w:after="360"/>
              <w:rPr>
                <w:rFonts w:eastAsia="Arial Narrow"/>
                <w:sz w:val="24"/>
                <w:szCs w:val="24"/>
              </w:rPr>
            </w:pPr>
            <w:r w:rsidRPr="003D33FC">
              <w:rPr>
                <w:sz w:val="24"/>
                <w:szCs w:val="24"/>
              </w:rPr>
              <w:t>1</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4882CA1" w14:textId="694A4674" w:rsidR="006B0C51" w:rsidRPr="003D33FC" w:rsidRDefault="006B0C51" w:rsidP="006B0C51">
            <w:pPr>
              <w:spacing w:after="360"/>
              <w:rPr>
                <w:rFonts w:eastAsia="Arial Narrow"/>
                <w:sz w:val="24"/>
                <w:szCs w:val="24"/>
              </w:rPr>
            </w:pPr>
            <w:r w:rsidRPr="003D33FC">
              <w:rPr>
                <w:sz w:val="24"/>
                <w:szCs w:val="24"/>
              </w:rPr>
              <w:t>0</w:t>
            </w:r>
            <w:r w:rsidR="00C27CD2">
              <w:rPr>
                <w:sz w:val="24"/>
                <w:szCs w:val="24"/>
              </w:rPr>
              <w:t>,</w:t>
            </w:r>
            <w:r w:rsidRPr="003D33FC">
              <w:rPr>
                <w:sz w:val="24"/>
                <w:szCs w:val="24"/>
              </w:rPr>
              <w:t>0</w:t>
            </w:r>
          </w:p>
        </w:tc>
      </w:tr>
      <w:tr w:rsidR="006B0C51" w:rsidRPr="003D33FC" w14:paraId="067870DF" w14:textId="77777777" w:rsidTr="00ED3868">
        <w:trPr>
          <w:trHeight w:val="1162"/>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0C227332" w14:textId="37FA2776" w:rsidR="006B0C51" w:rsidRPr="007F31CA" w:rsidRDefault="006B0C51" w:rsidP="006B0C51">
            <w:pPr>
              <w:spacing w:after="360"/>
              <w:rPr>
                <w:sz w:val="24"/>
                <w:szCs w:val="24"/>
                <w:lang w:val="fr-CA"/>
              </w:rPr>
            </w:pPr>
            <w:r w:rsidRPr="003717A4">
              <w:rPr>
                <w:sz w:val="24"/>
                <w:szCs w:val="24"/>
                <w:lang w:val="fr-CA"/>
              </w:rPr>
              <w:t>Délinquants purgeant une peine d’une durée indéterminée (à la suite d’une déclaration spéciale) et une peine d’emprisonnement à perpétuité (à la suite d’une infraction)</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0AA06E1" w14:textId="77777777" w:rsidR="006B0C51" w:rsidRPr="003D33FC" w:rsidRDefault="006B0C51" w:rsidP="006B0C51">
            <w:pPr>
              <w:spacing w:after="360"/>
              <w:rPr>
                <w:rFonts w:eastAsia="Arial Narrow"/>
                <w:sz w:val="24"/>
                <w:szCs w:val="24"/>
              </w:rPr>
            </w:pPr>
            <w:r w:rsidRPr="003D33FC">
              <w:rPr>
                <w:sz w:val="24"/>
                <w:szCs w:val="24"/>
              </w:rPr>
              <w:t>21</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5D6A4AE" w14:textId="4BF9DDEF" w:rsidR="006B0C51" w:rsidRPr="003D33FC" w:rsidRDefault="006B0C51" w:rsidP="006B0C51">
            <w:pPr>
              <w:spacing w:after="360"/>
              <w:rPr>
                <w:rFonts w:eastAsia="Arial Narrow"/>
                <w:sz w:val="24"/>
                <w:szCs w:val="24"/>
              </w:rPr>
            </w:pPr>
            <w:r w:rsidRPr="003D33FC">
              <w:rPr>
                <w:sz w:val="24"/>
                <w:szCs w:val="24"/>
              </w:rPr>
              <w:t>0</w:t>
            </w:r>
            <w:r w:rsidR="00C27CD2">
              <w:rPr>
                <w:sz w:val="24"/>
                <w:szCs w:val="24"/>
              </w:rPr>
              <w:t>,</w:t>
            </w:r>
            <w:r w:rsidRPr="003D33FC">
              <w:rPr>
                <w:sz w:val="24"/>
                <w:szCs w:val="24"/>
              </w:rPr>
              <w:t>1</w:t>
            </w:r>
          </w:p>
        </w:tc>
      </w:tr>
      <w:tr w:rsidR="006B0C51" w:rsidRPr="003D33FC" w14:paraId="2D0C2D9C" w14:textId="77777777" w:rsidTr="00ED3868">
        <w:trPr>
          <w:trHeight w:val="753"/>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558EBD54" w14:textId="38555BEB" w:rsidR="006B0C51" w:rsidRPr="007F31CA" w:rsidRDefault="006B0C51" w:rsidP="006B0C51">
            <w:pPr>
              <w:spacing w:after="360"/>
              <w:rPr>
                <w:sz w:val="24"/>
                <w:szCs w:val="24"/>
                <w:lang w:val="fr-CA"/>
              </w:rPr>
            </w:pPr>
            <w:r w:rsidRPr="003717A4">
              <w:rPr>
                <w:b/>
                <w:bCs/>
                <w:sz w:val="24"/>
                <w:szCs w:val="24"/>
                <w:lang w:val="fr-CA"/>
              </w:rPr>
              <w:t>Nombre total de délinquants purgeant une peine d’emprisonnement à perpétuité et/ou une peine d’une durée indéterminée</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00220B2" w14:textId="68983950" w:rsidR="006B0C51" w:rsidRPr="003D33FC" w:rsidRDefault="006B0C51" w:rsidP="006B0C51">
            <w:pPr>
              <w:spacing w:after="360"/>
              <w:rPr>
                <w:rFonts w:eastAsia="Arial Narrow"/>
                <w:sz w:val="24"/>
                <w:szCs w:val="24"/>
              </w:rPr>
            </w:pPr>
            <w:r w:rsidRPr="003D33FC">
              <w:rPr>
                <w:sz w:val="24"/>
                <w:szCs w:val="24"/>
              </w:rPr>
              <w:t>5</w:t>
            </w:r>
            <w:r>
              <w:rPr>
                <w:sz w:val="24"/>
                <w:szCs w:val="24"/>
              </w:rPr>
              <w:t xml:space="preserve"> </w:t>
            </w:r>
            <w:r w:rsidRPr="003D33FC">
              <w:rPr>
                <w:sz w:val="24"/>
                <w:szCs w:val="24"/>
              </w:rPr>
              <w:t>838</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4CAD3D0E" w14:textId="259B2E28" w:rsidR="006B0C51" w:rsidRPr="003D33FC" w:rsidRDefault="006B0C51" w:rsidP="006B0C51">
            <w:pPr>
              <w:spacing w:after="360"/>
              <w:rPr>
                <w:rFonts w:eastAsia="Arial Narrow"/>
                <w:sz w:val="24"/>
                <w:szCs w:val="24"/>
              </w:rPr>
            </w:pPr>
            <w:r w:rsidRPr="003D33FC">
              <w:rPr>
                <w:sz w:val="24"/>
                <w:szCs w:val="24"/>
              </w:rPr>
              <w:t>27</w:t>
            </w:r>
            <w:r w:rsidR="00C27CD2">
              <w:rPr>
                <w:sz w:val="24"/>
                <w:szCs w:val="24"/>
              </w:rPr>
              <w:t>,</w:t>
            </w:r>
            <w:r w:rsidRPr="003D33FC">
              <w:rPr>
                <w:sz w:val="24"/>
                <w:szCs w:val="24"/>
              </w:rPr>
              <w:t>3</w:t>
            </w:r>
          </w:p>
        </w:tc>
      </w:tr>
      <w:tr w:rsidR="006B0C51" w:rsidRPr="003D33FC" w14:paraId="0EDA0146" w14:textId="77777777" w:rsidTr="00ED3868">
        <w:trPr>
          <w:trHeight w:val="855"/>
        </w:trPr>
        <w:tc>
          <w:tcPr>
            <w:tcW w:w="49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73E8640" w14:textId="41A0B0A9" w:rsidR="006B0C51" w:rsidRPr="007F31CA" w:rsidRDefault="006B0C51" w:rsidP="006B0C51">
            <w:pPr>
              <w:rPr>
                <w:sz w:val="24"/>
                <w:szCs w:val="24"/>
                <w:lang w:val="fr-CA"/>
              </w:rPr>
            </w:pPr>
            <w:r w:rsidRPr="003717A4">
              <w:rPr>
                <w:sz w:val="24"/>
                <w:szCs w:val="24"/>
                <w:lang w:val="fr-CA"/>
              </w:rPr>
              <w:t>Délinquants purgeant une peine d’une durée déterminée**</w:t>
            </w:r>
          </w:p>
        </w:tc>
        <w:tc>
          <w:tcPr>
            <w:tcW w:w="24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4B11127" w14:textId="428EB159" w:rsidR="006B0C51" w:rsidRPr="003D33FC" w:rsidRDefault="006B0C51" w:rsidP="006B0C51">
            <w:pPr>
              <w:rPr>
                <w:rFonts w:eastAsia="Arial Narrow"/>
                <w:sz w:val="24"/>
                <w:szCs w:val="24"/>
              </w:rPr>
            </w:pPr>
            <w:r w:rsidRPr="003D33FC">
              <w:rPr>
                <w:sz w:val="24"/>
                <w:szCs w:val="24"/>
              </w:rPr>
              <w:t>15</w:t>
            </w:r>
            <w:r>
              <w:rPr>
                <w:sz w:val="24"/>
                <w:szCs w:val="24"/>
              </w:rPr>
              <w:t xml:space="preserve"> </w:t>
            </w:r>
            <w:r w:rsidRPr="003D33FC">
              <w:rPr>
                <w:sz w:val="24"/>
                <w:szCs w:val="24"/>
              </w:rPr>
              <w:t>546</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7EBDF15" w14:textId="73B7525C" w:rsidR="006B0C51" w:rsidRPr="003D33FC" w:rsidRDefault="006B0C51" w:rsidP="006B0C51">
            <w:pPr>
              <w:rPr>
                <w:rFonts w:eastAsia="Arial Narrow"/>
                <w:sz w:val="24"/>
                <w:szCs w:val="24"/>
              </w:rPr>
            </w:pPr>
            <w:r w:rsidRPr="003D33FC">
              <w:rPr>
                <w:sz w:val="24"/>
                <w:szCs w:val="24"/>
              </w:rPr>
              <w:t>72</w:t>
            </w:r>
            <w:r w:rsidR="00C27CD2">
              <w:rPr>
                <w:sz w:val="24"/>
                <w:szCs w:val="24"/>
              </w:rPr>
              <w:t>,</w:t>
            </w:r>
            <w:r w:rsidRPr="003D33FC">
              <w:rPr>
                <w:sz w:val="24"/>
                <w:szCs w:val="24"/>
              </w:rPr>
              <w:t>7</w:t>
            </w:r>
          </w:p>
        </w:tc>
      </w:tr>
      <w:tr w:rsidR="006B0C51" w:rsidRPr="003D33FC" w14:paraId="584124C3" w14:textId="77777777" w:rsidTr="00ED3868">
        <w:trPr>
          <w:trHeight w:val="74"/>
        </w:trPr>
        <w:tc>
          <w:tcPr>
            <w:tcW w:w="495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C6F8955" w14:textId="77777777" w:rsidR="006B0C51" w:rsidRPr="003D33FC" w:rsidRDefault="006B0C51" w:rsidP="00ED3868">
            <w:pPr>
              <w:rPr>
                <w:sz w:val="24"/>
                <w:szCs w:val="24"/>
              </w:rPr>
            </w:pPr>
            <w:r w:rsidRPr="003D33FC">
              <w:rPr>
                <w:sz w:val="24"/>
                <w:szCs w:val="24"/>
              </w:rPr>
              <w:t>Total</w:t>
            </w:r>
          </w:p>
        </w:tc>
        <w:tc>
          <w:tcPr>
            <w:tcW w:w="243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DF476D8" w14:textId="1ACFD570" w:rsidR="006B0C51" w:rsidRPr="003D33FC" w:rsidRDefault="006B0C51" w:rsidP="00ED3868">
            <w:pPr>
              <w:rPr>
                <w:rFonts w:eastAsia="Arial Narrow"/>
                <w:sz w:val="24"/>
                <w:szCs w:val="24"/>
              </w:rPr>
            </w:pPr>
            <w:r w:rsidRPr="003D33FC">
              <w:rPr>
                <w:sz w:val="24"/>
                <w:szCs w:val="24"/>
              </w:rPr>
              <w:t>21</w:t>
            </w:r>
            <w:r>
              <w:rPr>
                <w:sz w:val="24"/>
                <w:szCs w:val="24"/>
              </w:rPr>
              <w:t xml:space="preserve"> </w:t>
            </w:r>
            <w:r w:rsidRPr="003D33FC">
              <w:rPr>
                <w:sz w:val="24"/>
                <w:szCs w:val="24"/>
              </w:rPr>
              <w:t>384</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68004B3" w14:textId="17E92D80" w:rsidR="006B0C51" w:rsidRPr="003D33FC" w:rsidRDefault="006B0C51" w:rsidP="00ED3868">
            <w:pPr>
              <w:rPr>
                <w:rFonts w:eastAsia="Arial Narrow"/>
                <w:sz w:val="24"/>
                <w:szCs w:val="24"/>
              </w:rPr>
            </w:pPr>
            <w:r w:rsidRPr="003D33FC">
              <w:rPr>
                <w:sz w:val="24"/>
                <w:szCs w:val="24"/>
              </w:rPr>
              <w:t>100</w:t>
            </w:r>
            <w:r w:rsidR="00C27CD2">
              <w:rPr>
                <w:sz w:val="24"/>
                <w:szCs w:val="24"/>
              </w:rPr>
              <w:t>,</w:t>
            </w:r>
            <w:r w:rsidRPr="003D33FC">
              <w:rPr>
                <w:sz w:val="24"/>
                <w:szCs w:val="24"/>
              </w:rPr>
              <w:t>0</w:t>
            </w:r>
          </w:p>
        </w:tc>
      </w:tr>
    </w:tbl>
    <w:p w14:paraId="73A843D3" w14:textId="77777777" w:rsidR="006B0C51" w:rsidRDefault="006B0C51" w:rsidP="006B0C51">
      <w:pPr>
        <w:spacing w:before="240"/>
        <w:rPr>
          <w:lang w:val="fr-CA"/>
        </w:rPr>
      </w:pPr>
      <w:r w:rsidRPr="004B5C61">
        <w:rPr>
          <w:rFonts w:ascii="Aptos SemiBold" w:hAnsi="Aptos SemiBold"/>
          <w:lang w:val="fr-CA"/>
        </w:rPr>
        <w:t>Source :</w:t>
      </w:r>
      <w:r w:rsidRPr="004B5C61">
        <w:rPr>
          <w:lang w:val="fr-CA"/>
        </w:rPr>
        <w:t xml:space="preserve"> Service correctionnel du Canada. </w:t>
      </w:r>
    </w:p>
    <w:p w14:paraId="22DC6E12" w14:textId="0D6EB456" w:rsidR="004A6D26" w:rsidRPr="000C6441" w:rsidRDefault="0050157D" w:rsidP="007F31CA">
      <w:pPr>
        <w:pStyle w:val="CommentText"/>
        <w:rPr>
          <w:lang w:val="fr-CA"/>
        </w:rPr>
      </w:pPr>
      <w:r w:rsidRPr="000C6441">
        <w:rPr>
          <w:lang w:val="fr-CA"/>
        </w:rPr>
        <w:t>Remarques</w:t>
      </w:r>
    </w:p>
    <w:p w14:paraId="2DD8029C" w14:textId="77777777" w:rsidR="007F2631" w:rsidRPr="007F2631" w:rsidRDefault="007F2631" w:rsidP="007F2631">
      <w:pPr>
        <w:rPr>
          <w:lang w:val="fr-CA"/>
        </w:rPr>
      </w:pPr>
      <w:r w:rsidRPr="007F2631">
        <w:rPr>
          <w:lang w:val="fr-CA"/>
        </w:rPr>
        <w:t>*La catégorie « Autres infractions » comprend les infractions prévues à l’annexe I et à l’annexe II, ainsi que les infractions qui ne sont pas prévues aux annexes.</w:t>
      </w:r>
    </w:p>
    <w:p w14:paraId="52E8F483" w14:textId="77777777" w:rsidR="007F2631" w:rsidRPr="007F2631" w:rsidRDefault="007F2631" w:rsidP="007F2631">
      <w:pPr>
        <w:rPr>
          <w:lang w:val="fr-CA"/>
        </w:rPr>
      </w:pPr>
      <w:r w:rsidRPr="007F2631">
        <w:rPr>
          <w:lang w:val="fr-CA"/>
        </w:rPr>
        <w:t>**Ces chiffres comprennent 231 délinquants déclarés délinquants dangereux qui purgent une peine d’une durée déterminée.</w:t>
      </w:r>
    </w:p>
    <w:p w14:paraId="4DF91743" w14:textId="77777777" w:rsidR="007F2631" w:rsidRPr="007F2631" w:rsidRDefault="007F2631" w:rsidP="007F2631">
      <w:pPr>
        <w:rPr>
          <w:lang w:val="fr-CA"/>
        </w:rPr>
      </w:pPr>
      <w:r w:rsidRPr="007F2631">
        <w:rPr>
          <w:lang w:val="fr-CA"/>
        </w:rPr>
        <w:t>***La catégorie « Autres » sous surveillance dans la collectivité comprend les délinquants en liberté d’office ou visés par une ordonnance de surveillance de longue durée.</w:t>
      </w:r>
    </w:p>
    <w:p w14:paraId="669214DE" w14:textId="76629C88" w:rsidR="008D07AF" w:rsidRDefault="006F792F" w:rsidP="007F2631">
      <w:pPr>
        <w:rPr>
          <w:lang w:val="fr-CA"/>
        </w:rPr>
      </w:pPr>
      <w:r>
        <w:rPr>
          <w:lang w:val="fr-CA"/>
        </w:rPr>
        <w:t>****</w:t>
      </w:r>
      <w:r w:rsidRPr="00007B11">
        <w:rPr>
          <w:lang w:val="fr-CA"/>
        </w:rPr>
        <w:t>Comme pour tous les examens en vue d’une libération conditionnelle, au moment de décider d’octroyer ou non une libération conditionnelle, la Commission des libérations conditionnelles du Canada (CLCC) examine tous les renseignements pertinents disponibles pour établir si l’individu présente un risque inacceptable pour la société et si sa libération contribuera à la protection de la population en facilitant sa réinsertion dans la société en tant qu’honnête citoyen. La protection de la population est une considération primordiale dans toutes les décisions de la CLCC</w:t>
      </w:r>
      <w:r>
        <w:rPr>
          <w:lang w:val="fr-CA"/>
        </w:rPr>
        <w:t>.</w:t>
      </w:r>
    </w:p>
    <w:p w14:paraId="231F2FB8" w14:textId="3ABC583E" w:rsidR="004A6D26" w:rsidRPr="007F2631" w:rsidRDefault="007F2631" w:rsidP="007F2631">
      <w:pPr>
        <w:rPr>
          <w:lang w:val="fr-CA"/>
        </w:rPr>
      </w:pPr>
      <w:r w:rsidRPr="007F2631">
        <w:rPr>
          <w:lang w:val="fr-CA"/>
        </w:rPr>
        <w:t>Un repris de justice est inclus dans le groupe des délinquants purgeant une peine d’emprisonnement à perpétuité ou d’une durée indéterminée; ce délinquant récidiviste était aussi sous surveillance dans la collectivité</w:t>
      </w:r>
      <w:r w:rsidR="004A6D26" w:rsidRPr="007F2631">
        <w:rPr>
          <w:lang w:val="fr-CA"/>
        </w:rPr>
        <w:t xml:space="preserve">. </w:t>
      </w:r>
    </w:p>
    <w:p w14:paraId="63C92F33" w14:textId="77CECC46" w:rsidR="007F2631" w:rsidRPr="007F2631" w:rsidRDefault="007F2631" w:rsidP="007F2631">
      <w:pPr>
        <w:rPr>
          <w:lang w:val="fr-CA"/>
        </w:rPr>
      </w:pPr>
      <w:r w:rsidRPr="007F2631">
        <w:rPr>
          <w:lang w:val="fr-CA"/>
        </w:rPr>
        <w:t xml:space="preserve">Une </w:t>
      </w:r>
      <w:r w:rsidRPr="007F2631">
        <w:rPr>
          <w:i/>
          <w:iCs/>
          <w:lang w:val="fr-CA"/>
        </w:rPr>
        <w:t>peine d’emprisonnement à perpétuité</w:t>
      </w:r>
      <w:r w:rsidRPr="007F2631">
        <w:rPr>
          <w:lang w:val="fr-CA"/>
        </w:rPr>
        <w:t xml:space="preserve"> et une </w:t>
      </w:r>
      <w:r w:rsidRPr="007F2631">
        <w:rPr>
          <w:i/>
          <w:iCs/>
          <w:lang w:val="fr-CA"/>
        </w:rPr>
        <w:t>peine d’une durée indéterminée</w:t>
      </w:r>
      <w:r w:rsidRPr="007F2631">
        <w:rPr>
          <w:lang w:val="fr-CA"/>
        </w:rPr>
        <w:t xml:space="preserve"> peuvent toutes les deux entraîner une incarcération à vie, mais elles sont différentes. Une </w:t>
      </w:r>
      <w:r w:rsidRPr="007F2631">
        <w:rPr>
          <w:i/>
          <w:iCs/>
          <w:lang w:val="fr-CA"/>
        </w:rPr>
        <w:t>peine d’emprisonnement à perpétuité</w:t>
      </w:r>
      <w:r w:rsidRPr="007F2631">
        <w:rPr>
          <w:lang w:val="fr-CA"/>
        </w:rPr>
        <w:t xml:space="preserve"> est une peine de détention à vie imposée par un juge au moment du prononcé de la sentence, par exemple pour meurtre. Une </w:t>
      </w:r>
      <w:r w:rsidRPr="007F2631">
        <w:rPr>
          <w:i/>
          <w:iCs/>
          <w:lang w:val="fr-CA"/>
        </w:rPr>
        <w:t xml:space="preserve">peine d’emprisonnement pour une période indéterminée </w:t>
      </w:r>
      <w:r w:rsidRPr="007F2631">
        <w:rPr>
          <w:lang w:val="fr-CA"/>
        </w:rPr>
        <w:t>est la conséquence de la décision que prend un tribunal de déclarer qu’un délinquant est un délinquant dangereux, après étude d’une demande en ce sens. Les termes « délinquant sexuel dangereux » et « repris de justice » ont été remplacés par les dispositions législatives sur les « délinquants dangereux » en 1977.</w:t>
      </w:r>
    </w:p>
    <w:p w14:paraId="3824B508" w14:textId="77777777" w:rsidR="007F2631" w:rsidRPr="007F2631" w:rsidRDefault="007F2631" w:rsidP="007F2631">
      <w:pPr>
        <w:rPr>
          <w:lang w:val="fr-CA"/>
        </w:rPr>
      </w:pPr>
      <w:r w:rsidRPr="007F2631">
        <w:rPr>
          <w:lang w:val="fr-CA"/>
        </w:rPr>
        <w:t xml:space="preserve">Conformément à l’article 231 du </w:t>
      </w:r>
      <w:r w:rsidRPr="007F2631">
        <w:rPr>
          <w:i/>
          <w:iCs/>
          <w:lang w:val="fr-CA"/>
        </w:rPr>
        <w:t>Code criminel</w:t>
      </w:r>
      <w:r w:rsidRPr="007F2631">
        <w:rPr>
          <w:lang w:val="fr-CA"/>
        </w:rPr>
        <w:t xml:space="preserve"> : Il y a meurtre au premier degré lorsque : 1) il est commis avec préméditation et de propos délibéré; ou 2) la victime est une personne employée à la préservation et au maintien de la paix publique dans l’exercice de ses fonctions (par exemple, un agent de police ou un travailleur correctionnel); ou 3) la mort est causée par une personne commettant ou tentant de commettre certaines infractions graves (par exemple la trahison, l’enlèvement, le détournement, l’agression sexuelle, le vol qualifié et l’incendie criminel). Les meurtres qui n’appartiennent pas à la catégorie des meurtres au premier degré sont des meurtres au deuxième degré.</w:t>
      </w:r>
    </w:p>
    <w:p w14:paraId="7341D742" w14:textId="77777777" w:rsidR="007F2631" w:rsidRPr="007F2631" w:rsidRDefault="007F2631" w:rsidP="007F2631">
      <w:pPr>
        <w:rPr>
          <w:lang w:val="fr-CA"/>
        </w:rPr>
      </w:pPr>
      <w:r w:rsidRPr="007F2631">
        <w:rPr>
          <w:lang w:val="fr-CA"/>
        </w:rPr>
        <w:t xml:space="preserve">La </w:t>
      </w:r>
      <w:r w:rsidRPr="007F2631">
        <w:rPr>
          <w:i/>
          <w:iCs/>
          <w:lang w:val="fr-CA"/>
        </w:rPr>
        <w:t>population totale de délinquants</w:t>
      </w:r>
      <w:r w:rsidRPr="007F2631">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3FEBF9A2" w14:textId="77777777" w:rsidR="007F2631" w:rsidRPr="007F2631" w:rsidRDefault="007F2631" w:rsidP="007F2631">
      <w:pPr>
        <w:rPr>
          <w:lang w:val="fr-CA"/>
        </w:rPr>
      </w:pPr>
      <w:r w:rsidRPr="007F2631">
        <w:rPr>
          <w:lang w:val="fr-CA"/>
        </w:rPr>
        <w:t xml:space="preserve">Les </w:t>
      </w:r>
      <w:r w:rsidRPr="007F2631">
        <w:rPr>
          <w:i/>
          <w:iCs/>
          <w:lang w:val="fr-CA"/>
        </w:rPr>
        <w:t>délinquants en détention</w:t>
      </w:r>
      <w:r w:rsidRPr="007F2631">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25BD4281" w14:textId="5AD4A307" w:rsidR="004A6D26" w:rsidRPr="007F2631" w:rsidRDefault="007F2631" w:rsidP="007F2631">
      <w:pPr>
        <w:rPr>
          <w:lang w:val="fr-CA"/>
        </w:rPr>
      </w:pPr>
      <w:r w:rsidRPr="007F2631">
        <w:rPr>
          <w:lang w:val="fr-CA"/>
        </w:rPr>
        <w:t xml:space="preserve">Les </w:t>
      </w:r>
      <w:r w:rsidRPr="007F2631">
        <w:rPr>
          <w:i/>
          <w:iCs/>
          <w:lang w:val="fr-CA"/>
        </w:rPr>
        <w:t>délinquants sous surveillance dans la collectivité</w:t>
      </w:r>
      <w:r w:rsidRPr="007F2631">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r w:rsidR="004A6D26" w:rsidRPr="007F2631">
        <w:rPr>
          <w:lang w:val="fr-CA"/>
        </w:rPr>
        <w:t>.</w:t>
      </w:r>
    </w:p>
    <w:p w14:paraId="4CB016B1" w14:textId="6B0900B6" w:rsidR="00947ACC"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8FA1E93" w14:textId="77777777" w:rsidR="00947ACC" w:rsidRPr="00131A2A" w:rsidRDefault="00947ACC" w:rsidP="000A4429">
      <w:pPr>
        <w:rPr>
          <w:lang w:val="fr-CA"/>
        </w:rPr>
      </w:pPr>
      <w:r w:rsidRPr="00131A2A">
        <w:rPr>
          <w:lang w:val="fr-CA"/>
        </w:rPr>
        <w:br w:type="page"/>
      </w:r>
    </w:p>
    <w:p w14:paraId="00B43694" w14:textId="77777777" w:rsidR="00981EB2" w:rsidRDefault="00981EB2" w:rsidP="007F31CA">
      <w:pPr>
        <w:pStyle w:val="Heading3"/>
        <w:rPr>
          <w:lang w:val="fr-CA"/>
        </w:rPr>
      </w:pPr>
      <w:bookmarkStart w:id="111" w:name="_Toc190079237"/>
      <w:r w:rsidRPr="00981EB2">
        <w:rPr>
          <w:lang w:val="fr-CA"/>
        </w:rPr>
        <w:t>Pourcentage de la population totale de délinquants purgeant une peine pour avoir commis une infraction avec violence</w:t>
      </w:r>
      <w:bookmarkEnd w:id="111"/>
    </w:p>
    <w:p w14:paraId="629F070B" w14:textId="4F05F237" w:rsidR="00947ACC" w:rsidRPr="00981EB2" w:rsidRDefault="006B36F8" w:rsidP="007F31CA">
      <w:pPr>
        <w:pStyle w:val="Heading4"/>
        <w:rPr>
          <w:lang w:val="fr-CA"/>
        </w:rPr>
      </w:pPr>
      <w:r w:rsidRPr="00981EB2">
        <w:rPr>
          <w:rFonts w:ascii="Aptos SemiBold" w:hAnsi="Aptos SemiBold"/>
          <w:lang w:val="fr-CA"/>
        </w:rPr>
        <w:t>Figure C20</w:t>
      </w:r>
      <w:r w:rsidR="00981EB2">
        <w:rPr>
          <w:rFonts w:ascii="Aptos SemiBold" w:hAnsi="Aptos SemiBold"/>
          <w:lang w:val="fr-CA"/>
        </w:rPr>
        <w:t> :</w:t>
      </w:r>
      <w:r w:rsidRPr="00981EB2">
        <w:rPr>
          <w:lang w:val="fr-CA"/>
        </w:rPr>
        <w:t xml:space="preserve"> </w:t>
      </w:r>
      <w:r w:rsidR="00981EB2" w:rsidRPr="00981EB2">
        <w:rPr>
          <w:lang w:val="fr-CA"/>
        </w:rPr>
        <w:t>Pourcentage de la population totale de délinquants purgeant une peine pour avoir commis une infraction avec violence (2022-2023</w:t>
      </w:r>
      <w:r w:rsidRPr="00981EB2">
        <w:rPr>
          <w:lang w:val="fr-CA"/>
        </w:rPr>
        <w:t>)</w:t>
      </w:r>
    </w:p>
    <w:p w14:paraId="4C1F1F00" w14:textId="4A999115" w:rsidR="006B36F8" w:rsidRPr="002026FB" w:rsidRDefault="00EF0DB1" w:rsidP="000A4429">
      <w:r w:rsidRPr="002026FB">
        <w:rPr>
          <w:noProof/>
        </w:rPr>
        <w:drawing>
          <wp:inline distT="0" distB="0" distL="0" distR="0" wp14:anchorId="260B27E0" wp14:editId="00536F5D">
            <wp:extent cx="5917938" cy="3890665"/>
            <wp:effectExtent l="0" t="0" r="6985" b="0"/>
            <wp:docPr id="4" name="Picture 4" descr="Graphique à barres illustrant le pourcentage de la population totale de délinquants purgeant une peine pour une infraction avec violence, pour les délinquants autochtones et non autochtones, pour l’exercice 2022-2023. Les infractions avec violence incluses dans le graphique sont le meurtre au premier degré, le meurtre au deuxième degré, les infractions prévues à l’annexe I, les infractions prévues à l’annexe II et les infractions non prévues aux annex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que à barres illustrant le pourcentage de la population totale de délinquants purgeant une peine pour une infraction avec violence, pour les délinquants autochtones et non autochtones, pour l’exercice 2022-2023. Les infractions avec violence incluses dans le graphique sont le meurtre au premier degré, le meurtre au deuxième degré, les infractions prévues à l’annexe I, les infractions prévues à l’annexe II et les infractions non prévues aux annexes. Vous trouverez les données complètes dans le tableau ci-dessous."/>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5917938" cy="3890665"/>
                    </a:xfrm>
                    <a:prstGeom prst="rect">
                      <a:avLst/>
                    </a:prstGeom>
                    <a:noFill/>
                    <a:ln>
                      <a:noFill/>
                    </a:ln>
                  </pic:spPr>
                </pic:pic>
              </a:graphicData>
            </a:graphic>
          </wp:inline>
        </w:drawing>
      </w:r>
    </w:p>
    <w:p w14:paraId="5E76A7AC" w14:textId="621EC921" w:rsidR="006B36F8" w:rsidRPr="004B5C61" w:rsidRDefault="00C31517" w:rsidP="000A4429">
      <w:pPr>
        <w:rPr>
          <w:lang w:val="fr-CA"/>
        </w:rPr>
      </w:pPr>
      <w:r w:rsidRPr="004B5C61">
        <w:rPr>
          <w:rFonts w:ascii="Aptos SemiBold" w:hAnsi="Aptos SemiBold"/>
          <w:lang w:val="fr-CA"/>
        </w:rPr>
        <w:t>Source :</w:t>
      </w:r>
      <w:r w:rsidR="006B36F8" w:rsidRPr="004B5C61">
        <w:rPr>
          <w:lang w:val="fr-CA"/>
        </w:rPr>
        <w:t xml:space="preserve"> </w:t>
      </w:r>
      <w:r w:rsidR="004B5C61" w:rsidRPr="004B5C61">
        <w:rPr>
          <w:lang w:val="fr-CA"/>
        </w:rPr>
        <w:t>Service correctionnel du Canada</w:t>
      </w:r>
      <w:r w:rsidR="006B36F8" w:rsidRPr="004B5C61">
        <w:rPr>
          <w:lang w:val="fr-CA"/>
        </w:rPr>
        <w:t>.</w:t>
      </w:r>
    </w:p>
    <w:p w14:paraId="25AA758A" w14:textId="77777777" w:rsidR="00255229" w:rsidRPr="00255229" w:rsidRDefault="00255229" w:rsidP="00255229">
      <w:pPr>
        <w:pStyle w:val="Bullets"/>
        <w:rPr>
          <w:lang w:val="fr-CA"/>
        </w:rPr>
      </w:pPr>
      <w:r w:rsidRPr="00255229">
        <w:rPr>
          <w:lang w:val="fr-CA"/>
        </w:rPr>
        <w:t>À la fin de l’exercice 2022-2023, les délinquants autochtones étaient plus susceptibles de purger une peine pour une infraction avec violence (81,5 % des délinquants autochtones purgeaient une peine pour une infraction avec violence, par rapport à 74,1 % des délinquants non autochtones).</w:t>
      </w:r>
    </w:p>
    <w:p w14:paraId="176BEC94" w14:textId="77777777" w:rsidR="00255229" w:rsidRPr="00255229" w:rsidRDefault="00255229" w:rsidP="00255229">
      <w:pPr>
        <w:pStyle w:val="Bullets"/>
        <w:rPr>
          <w:lang w:val="fr-CA"/>
        </w:rPr>
      </w:pPr>
      <w:r w:rsidRPr="00255229">
        <w:rPr>
          <w:lang w:val="fr-CA"/>
        </w:rPr>
        <w:t>En ce qui concerne les femmes, 70,4 % des délinquantes autochtones purgeaient une peine pour une infraction commise avec violence, par rapport à 53,9 % des délinquantes non autochtones.</w:t>
      </w:r>
    </w:p>
    <w:p w14:paraId="225F9B25" w14:textId="77777777" w:rsidR="00255229" w:rsidRPr="00255229" w:rsidRDefault="00255229" w:rsidP="00255229">
      <w:pPr>
        <w:pStyle w:val="Bullets"/>
        <w:rPr>
          <w:lang w:val="fr-CA"/>
        </w:rPr>
      </w:pPr>
      <w:r w:rsidRPr="00255229">
        <w:rPr>
          <w:lang w:val="fr-CA"/>
        </w:rPr>
        <w:t>Du nombre total de délinquants qui purgeaient une peine pour meurtre, 4,9 % étaient des femmes et 24,7 % étaient des autochtones.</w:t>
      </w:r>
    </w:p>
    <w:p w14:paraId="48CFA8D1" w14:textId="77777777" w:rsidR="00255229" w:rsidRPr="00255229" w:rsidRDefault="00255229" w:rsidP="00255229">
      <w:pPr>
        <w:pStyle w:val="Bullets"/>
        <w:rPr>
          <w:lang w:val="fr-CA"/>
        </w:rPr>
      </w:pPr>
      <w:r w:rsidRPr="00255229">
        <w:rPr>
          <w:lang w:val="fr-CA"/>
        </w:rPr>
        <w:t>Un plus grand pourcentage de délinquants autochtones purgeait une peine pour une infraction prévue à l’annexe I (61,3 %), comparativement aux délinquants non autochtones (49,4 %).</w:t>
      </w:r>
    </w:p>
    <w:p w14:paraId="618C339D" w14:textId="77777777" w:rsidR="00255229" w:rsidRPr="00255229" w:rsidRDefault="00255229" w:rsidP="00255229">
      <w:pPr>
        <w:pStyle w:val="Bullets"/>
        <w:rPr>
          <w:lang w:val="fr-CA"/>
        </w:rPr>
      </w:pPr>
      <w:r w:rsidRPr="00255229">
        <w:rPr>
          <w:lang w:val="fr-CA"/>
        </w:rPr>
        <w:t>La proportion des délinquants autochtones qui purgeaient une peine pour une infraction prévue à l’annexe II s’élevait à 9,0 %, comparativement à 16,8 % des délinquants non autochtones.</w:t>
      </w:r>
    </w:p>
    <w:p w14:paraId="36CC8312" w14:textId="5AA4F822" w:rsidR="006B36F8" w:rsidRPr="00255229" w:rsidRDefault="00255229" w:rsidP="00255229">
      <w:pPr>
        <w:pStyle w:val="Bullets"/>
        <w:rPr>
          <w:lang w:val="fr-CA"/>
        </w:rPr>
      </w:pPr>
      <w:r w:rsidRPr="00255229">
        <w:rPr>
          <w:lang w:val="fr-CA"/>
        </w:rPr>
        <w:t>Le pourcentage des femmes qui purgeaient une peine pour une infraction prévue à l’annexe II était de 25,2 %, comparativement à 13,9 % pour les hommes</w:t>
      </w:r>
      <w:r w:rsidR="006B36F8" w:rsidRPr="00255229">
        <w:rPr>
          <w:lang w:val="fr-CA"/>
        </w:rPr>
        <w:t>.</w:t>
      </w:r>
    </w:p>
    <w:p w14:paraId="07A0215B" w14:textId="1E4456BF" w:rsidR="006B36F8" w:rsidRPr="000C6441" w:rsidRDefault="0050157D" w:rsidP="007F31CA">
      <w:pPr>
        <w:pStyle w:val="CommentText"/>
        <w:rPr>
          <w:lang w:val="fr-CA"/>
        </w:rPr>
      </w:pPr>
      <w:r w:rsidRPr="000C6441">
        <w:rPr>
          <w:lang w:val="fr-CA"/>
        </w:rPr>
        <w:t>Remarques</w:t>
      </w:r>
    </w:p>
    <w:p w14:paraId="554936B8" w14:textId="77777777" w:rsidR="00C002AC" w:rsidRPr="00C002AC" w:rsidRDefault="00C002AC" w:rsidP="00C002AC">
      <w:pPr>
        <w:rPr>
          <w:lang w:val="fr-CA"/>
        </w:rPr>
      </w:pPr>
      <w:r w:rsidRPr="00C002AC">
        <w:rPr>
          <w:lang w:val="fr-CA"/>
        </w:rPr>
        <w:t>Les infractions avec violence comprennent le meurtre au premier degré, le meurtre au deuxième degré et les infractions prévues à l’annexe I.</w:t>
      </w:r>
    </w:p>
    <w:p w14:paraId="74C502E3" w14:textId="77777777" w:rsidR="00C002AC" w:rsidRPr="00C002AC" w:rsidRDefault="00C002AC" w:rsidP="00C002AC">
      <w:pPr>
        <w:rPr>
          <w:lang w:val="fr-CA"/>
        </w:rPr>
      </w:pPr>
      <w:r w:rsidRPr="00C002AC">
        <w:rPr>
          <w:lang w:val="fr-CA"/>
        </w:rPr>
        <w:t xml:space="preserve">Les infractions prévues à l’annexe I sont les infractions de nature sexuelle et les autres infractions avec violence, à l’exception des meurtres au premier et au deuxième degré (voir la </w:t>
      </w:r>
      <w:r w:rsidRPr="00C002AC">
        <w:rPr>
          <w:i/>
          <w:iCs/>
          <w:lang w:val="fr-CA"/>
        </w:rPr>
        <w:t>Loi sur le système correctionnel et la mise en liberté sous condition</w:t>
      </w:r>
      <w:r w:rsidRPr="00C002AC">
        <w:rPr>
          <w:lang w:val="fr-CA"/>
        </w:rPr>
        <w:t>).</w:t>
      </w:r>
    </w:p>
    <w:p w14:paraId="450CBAB2" w14:textId="77777777" w:rsidR="00C002AC" w:rsidRPr="00C002AC" w:rsidRDefault="00C002AC" w:rsidP="00C002AC">
      <w:pPr>
        <w:rPr>
          <w:lang w:val="fr-CA"/>
        </w:rPr>
      </w:pPr>
      <w:r w:rsidRPr="00C002AC">
        <w:rPr>
          <w:lang w:val="fr-CA"/>
        </w:rPr>
        <w:t xml:space="preserve">Les infractions prévues à l’annexe II sont les infractions graves relatives aux drogues et les complots en vue de commettre ce genre d’infractions (voir la </w:t>
      </w:r>
      <w:r w:rsidRPr="00C002AC">
        <w:rPr>
          <w:i/>
          <w:iCs/>
          <w:lang w:val="fr-CA"/>
        </w:rPr>
        <w:t>Loi sur le système correctionnel et la mise en liberté sous condition</w:t>
      </w:r>
      <w:r w:rsidRPr="00C002AC">
        <w:rPr>
          <w:lang w:val="fr-CA"/>
        </w:rPr>
        <w:t>).</w:t>
      </w:r>
    </w:p>
    <w:p w14:paraId="14631ECD" w14:textId="77777777" w:rsidR="00C002AC" w:rsidRPr="00C002AC" w:rsidRDefault="00C002AC" w:rsidP="00C002AC">
      <w:pPr>
        <w:rPr>
          <w:lang w:val="fr-CA"/>
        </w:rPr>
      </w:pPr>
      <w:r w:rsidRPr="00C002AC">
        <w:rPr>
          <w:lang w:val="fr-CA"/>
        </w:rPr>
        <w:t>Dans les cas où le délinquant purge une peine pour plusieurs infractions, on a retenu l’infraction considérée comme la plus grave.</w:t>
      </w:r>
    </w:p>
    <w:p w14:paraId="39A153AC" w14:textId="77777777" w:rsidR="00C002AC" w:rsidRPr="00C002AC" w:rsidRDefault="00C002AC" w:rsidP="00C002AC">
      <w:pPr>
        <w:rPr>
          <w:lang w:val="fr-CA"/>
        </w:rPr>
      </w:pPr>
      <w:r w:rsidRPr="00C002AC">
        <w:rPr>
          <w:lang w:val="fr-CA"/>
        </w:rPr>
        <w:t xml:space="preserve">Conformément à l’article 231 du </w:t>
      </w:r>
      <w:r w:rsidRPr="00C002AC">
        <w:rPr>
          <w:i/>
          <w:iCs/>
          <w:lang w:val="fr-CA"/>
        </w:rPr>
        <w:t>Code criminel</w:t>
      </w:r>
      <w:r w:rsidRPr="00C002AC">
        <w:rPr>
          <w:lang w:val="fr-CA"/>
        </w:rPr>
        <w:t xml:space="preserve"> : Il y a meurtre au premier degré lorsque : 1) il est commis avec préméditation et de propos délibéré; ou 2) la victime est une personne employée à la préservation et au maintien de la paix publique dans l’exercice de ses fonctions (par exemple, un agent de police ou un travailleur correctionnel); ou 3) la mort est causée par une personne commettant ou tentant de commettre certaines infractions graves (par exemple, la trahison, l’enlèvement, le détournement, l’agression sexuelle, le vol qualifié et l’incendie criminel). Les meurtres qui n’appartiennent pas à la catégorie des meurtres au premier degré sont des meurtres au deuxième degré.</w:t>
      </w:r>
    </w:p>
    <w:p w14:paraId="7D13C5F9" w14:textId="77777777" w:rsidR="00C002AC" w:rsidRPr="00C002AC" w:rsidRDefault="00C002AC" w:rsidP="00C002AC">
      <w:pPr>
        <w:rPr>
          <w:lang w:val="fr-CA"/>
        </w:rPr>
      </w:pPr>
      <w:r w:rsidRPr="00C002AC">
        <w:rPr>
          <w:lang w:val="fr-CA"/>
        </w:rPr>
        <w:t xml:space="preserve">La </w:t>
      </w:r>
      <w:r w:rsidRPr="00C002AC">
        <w:rPr>
          <w:i/>
          <w:iCs/>
          <w:lang w:val="fr-CA"/>
        </w:rPr>
        <w:t>population totale de délinquants</w:t>
      </w:r>
      <w:r w:rsidRPr="00C002AC">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5E2A405D" w14:textId="052C6F78" w:rsidR="00CA3BC5" w:rsidRPr="00131A2A" w:rsidRDefault="00C002AC" w:rsidP="000A4429">
      <w:pPr>
        <w:rPr>
          <w:lang w:val="fr-CA"/>
        </w:rPr>
      </w:pPr>
      <w:r w:rsidRPr="00C002AC">
        <w:rPr>
          <w:lang w:val="fr-CA"/>
        </w:rPr>
        <w:t>Les périodes de déclaration correspondent à des exercices financiers. L’exercice financier commence le 1er avril et se termine le 31 mars de l’année suivante</w:t>
      </w:r>
      <w:r w:rsidR="00C250E1" w:rsidRPr="00131A2A">
        <w:rPr>
          <w:lang w:val="fr-CA"/>
        </w:rPr>
        <w:t>.</w:t>
      </w:r>
    </w:p>
    <w:p w14:paraId="25829833" w14:textId="2061ACAE" w:rsidR="00947ACC" w:rsidRPr="00131A2A" w:rsidRDefault="00947ACC" w:rsidP="000A4429">
      <w:pPr>
        <w:rPr>
          <w:rFonts w:cstheme="majorBidi"/>
          <w:sz w:val="36"/>
          <w:lang w:val="fr-CA"/>
        </w:rPr>
      </w:pPr>
      <w:r w:rsidRPr="00131A2A">
        <w:rPr>
          <w:lang w:val="fr-CA"/>
        </w:rPr>
        <w:br w:type="page"/>
      </w:r>
    </w:p>
    <w:p w14:paraId="3B8ED8E3" w14:textId="7C3F0C71" w:rsidR="003D7C3E" w:rsidRPr="00E57C5B" w:rsidRDefault="003D7C3E" w:rsidP="007F31CA">
      <w:pPr>
        <w:pStyle w:val="Heading4"/>
        <w:rPr>
          <w:lang w:val="fr-CA"/>
        </w:rPr>
      </w:pPr>
      <w:r w:rsidRPr="00E57C5B">
        <w:rPr>
          <w:rFonts w:ascii="Aptos SemiBold" w:hAnsi="Aptos SemiBold"/>
          <w:lang w:val="fr-CA"/>
        </w:rPr>
        <w:t>Tableau C2</w:t>
      </w:r>
      <w:r>
        <w:rPr>
          <w:rFonts w:ascii="Aptos SemiBold" w:hAnsi="Aptos SemiBold"/>
          <w:lang w:val="fr-CA"/>
        </w:rPr>
        <w:t>0a :</w:t>
      </w:r>
      <w:r w:rsidRPr="00E57C5B">
        <w:rPr>
          <w:lang w:val="fr-CA"/>
        </w:rPr>
        <w:t xml:space="preserve">  </w:t>
      </w:r>
      <w:r w:rsidR="009F21F4" w:rsidRPr="009F21F4">
        <w:rPr>
          <w:lang w:val="fr-CA"/>
        </w:rPr>
        <w:t xml:space="preserve">Population de délinquants autochtones purgeant une peine pour avoir commis une infraction avec violence </w:t>
      </w:r>
      <w:r w:rsidRPr="00E57C5B">
        <w:rPr>
          <w:lang w:val="fr-CA"/>
        </w:rPr>
        <w:t>(2022-2023)</w:t>
      </w:r>
    </w:p>
    <w:tbl>
      <w:tblPr>
        <w:tblStyle w:val="TableGrid"/>
        <w:tblW w:w="10530" w:type="dxa"/>
        <w:tblLayout w:type="fixed"/>
        <w:tblLook w:val="04A0" w:firstRow="1" w:lastRow="0" w:firstColumn="1" w:lastColumn="0" w:noHBand="0" w:noVBand="1"/>
      </w:tblPr>
      <w:tblGrid>
        <w:gridCol w:w="1530"/>
        <w:gridCol w:w="1620"/>
        <w:gridCol w:w="810"/>
        <w:gridCol w:w="1620"/>
        <w:gridCol w:w="810"/>
        <w:gridCol w:w="1620"/>
        <w:gridCol w:w="900"/>
        <w:gridCol w:w="1620"/>
      </w:tblGrid>
      <w:tr w:rsidR="003D7C3E" w:rsidRPr="00CD5A21" w14:paraId="282B5C26" w14:textId="77777777" w:rsidTr="007F31CA">
        <w:trPr>
          <w:trHeight w:val="358"/>
        </w:trPr>
        <w:tc>
          <w:tcPr>
            <w:tcW w:w="1530" w:type="dxa"/>
            <w:tcBorders>
              <w:top w:val="single" w:sz="12" w:space="0" w:color="auto"/>
              <w:left w:val="nil"/>
              <w:bottom w:val="single" w:sz="12" w:space="0" w:color="auto"/>
              <w:right w:val="nil"/>
            </w:tcBorders>
            <w:vAlign w:val="center"/>
          </w:tcPr>
          <w:p w14:paraId="722348AA" w14:textId="7622F075" w:rsidR="003D7C3E" w:rsidRPr="000A354D" w:rsidRDefault="003D7C3E" w:rsidP="00ED3868">
            <w:pPr>
              <w:rPr>
                <w:sz w:val="24"/>
                <w:szCs w:val="24"/>
              </w:rPr>
            </w:pPr>
            <w:proofErr w:type="spellStart"/>
            <w:r w:rsidRPr="003D7C3E">
              <w:rPr>
                <w:sz w:val="24"/>
                <w:szCs w:val="24"/>
              </w:rPr>
              <w:t>Catégorie</w:t>
            </w:r>
            <w:proofErr w:type="spellEnd"/>
            <w:r w:rsidRPr="003D7C3E">
              <w:rPr>
                <w:sz w:val="24"/>
                <w:szCs w:val="24"/>
              </w:rPr>
              <w:t xml:space="preserve"> des infractions</w:t>
            </w:r>
          </w:p>
        </w:tc>
        <w:tc>
          <w:tcPr>
            <w:tcW w:w="1620" w:type="dxa"/>
            <w:tcBorders>
              <w:top w:val="single" w:sz="12" w:space="0" w:color="auto"/>
              <w:left w:val="nil"/>
              <w:bottom w:val="single" w:sz="12" w:space="0" w:color="auto"/>
              <w:right w:val="nil"/>
            </w:tcBorders>
            <w:vAlign w:val="center"/>
          </w:tcPr>
          <w:p w14:paraId="4EA7978B" w14:textId="54B75A9A" w:rsidR="003D7C3E" w:rsidRPr="000A354D" w:rsidRDefault="003D7C3E" w:rsidP="00ED3868">
            <w:pPr>
              <w:rPr>
                <w:sz w:val="24"/>
                <w:szCs w:val="24"/>
              </w:rPr>
            </w:pPr>
            <w:r w:rsidRPr="000A354D">
              <w:rPr>
                <w:sz w:val="24"/>
                <w:szCs w:val="24"/>
              </w:rPr>
              <w:t>Fem</w:t>
            </w:r>
            <w:r>
              <w:rPr>
                <w:sz w:val="24"/>
                <w:szCs w:val="24"/>
              </w:rPr>
              <w:t xml:space="preserve">mes </w:t>
            </w:r>
            <w:proofErr w:type="spellStart"/>
            <w:r w:rsidR="003D3BCE">
              <w:rPr>
                <w:sz w:val="24"/>
                <w:szCs w:val="24"/>
              </w:rPr>
              <w:t>a</w:t>
            </w:r>
            <w:r w:rsidRPr="003D7C3E">
              <w:rPr>
                <w:sz w:val="24"/>
                <w:szCs w:val="24"/>
              </w:rPr>
              <w:t>utochtones</w:t>
            </w:r>
            <w:proofErr w:type="spellEnd"/>
          </w:p>
        </w:tc>
        <w:tc>
          <w:tcPr>
            <w:tcW w:w="810" w:type="dxa"/>
            <w:tcBorders>
              <w:top w:val="single" w:sz="12" w:space="0" w:color="auto"/>
              <w:left w:val="nil"/>
              <w:bottom w:val="single" w:sz="12" w:space="0" w:color="auto"/>
              <w:right w:val="nil"/>
            </w:tcBorders>
            <w:vAlign w:val="center"/>
          </w:tcPr>
          <w:p w14:paraId="0E6D9E05"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1E53D639" w14:textId="748057D3" w:rsidR="003D7C3E" w:rsidRPr="000A354D" w:rsidRDefault="003D7C3E" w:rsidP="00ED3868">
            <w:pPr>
              <w:rPr>
                <w:sz w:val="24"/>
                <w:szCs w:val="24"/>
              </w:rPr>
            </w:pPr>
            <w:r>
              <w:rPr>
                <w:sz w:val="24"/>
                <w:szCs w:val="24"/>
              </w:rPr>
              <w:t xml:space="preserve">Hommes </w:t>
            </w:r>
            <w:proofErr w:type="spellStart"/>
            <w:r w:rsidR="003D3BCE">
              <w:rPr>
                <w:sz w:val="24"/>
                <w:szCs w:val="24"/>
              </w:rPr>
              <w:t>a</w:t>
            </w:r>
            <w:r w:rsidRPr="003D7C3E">
              <w:rPr>
                <w:sz w:val="24"/>
                <w:szCs w:val="24"/>
              </w:rPr>
              <w:t>utochtones</w:t>
            </w:r>
            <w:proofErr w:type="spellEnd"/>
          </w:p>
        </w:tc>
        <w:tc>
          <w:tcPr>
            <w:tcW w:w="810" w:type="dxa"/>
            <w:tcBorders>
              <w:top w:val="single" w:sz="12" w:space="0" w:color="auto"/>
              <w:left w:val="nil"/>
              <w:bottom w:val="single" w:sz="12" w:space="0" w:color="auto"/>
              <w:right w:val="nil"/>
            </w:tcBorders>
            <w:vAlign w:val="center"/>
          </w:tcPr>
          <w:p w14:paraId="114E0939"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79C4923D" w14:textId="4575B506" w:rsidR="003D7C3E" w:rsidRPr="000A354D" w:rsidRDefault="00FD1746" w:rsidP="00ED3868">
            <w:pPr>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autochtones</w:t>
            </w:r>
            <w:proofErr w:type="spellEnd"/>
            <w:r w:rsidRPr="00FD1746">
              <w:rPr>
                <w:sz w:val="24"/>
                <w:szCs w:val="24"/>
              </w:rPr>
              <w:t xml:space="preserve"> </w:t>
            </w:r>
            <w:proofErr w:type="spellStart"/>
            <w:r w:rsidRPr="00FD1746">
              <w:rPr>
                <w:sz w:val="24"/>
                <w:szCs w:val="24"/>
              </w:rPr>
              <w:t>intersexuées</w:t>
            </w:r>
            <w:proofErr w:type="spellEnd"/>
          </w:p>
        </w:tc>
        <w:tc>
          <w:tcPr>
            <w:tcW w:w="900" w:type="dxa"/>
            <w:tcBorders>
              <w:top w:val="single" w:sz="12" w:space="0" w:color="auto"/>
              <w:left w:val="nil"/>
              <w:bottom w:val="single" w:sz="12" w:space="0" w:color="auto"/>
              <w:right w:val="nil"/>
            </w:tcBorders>
            <w:vAlign w:val="center"/>
          </w:tcPr>
          <w:p w14:paraId="052B39C1"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665363DF" w14:textId="3A20AE2E" w:rsidR="003D7C3E" w:rsidRPr="00CD5A21" w:rsidRDefault="00362BC1" w:rsidP="00ED3868">
            <w:pPr>
              <w:rPr>
                <w:b/>
                <w:bCs/>
                <w:sz w:val="24"/>
                <w:szCs w:val="24"/>
              </w:rPr>
            </w:pPr>
            <w:r>
              <w:rPr>
                <w:b/>
                <w:bCs/>
                <w:sz w:val="24"/>
                <w:szCs w:val="24"/>
              </w:rPr>
              <w:t xml:space="preserve">Total – </w:t>
            </w:r>
            <w:proofErr w:type="spellStart"/>
            <w:r>
              <w:rPr>
                <w:b/>
                <w:bCs/>
                <w:sz w:val="24"/>
                <w:szCs w:val="24"/>
              </w:rPr>
              <w:t>Autochtones</w:t>
            </w:r>
            <w:proofErr w:type="spellEnd"/>
          </w:p>
        </w:tc>
      </w:tr>
      <w:tr w:rsidR="003D7C3E" w:rsidRPr="00CD5A21" w14:paraId="05D0058D" w14:textId="77777777" w:rsidTr="007F31CA">
        <w:trPr>
          <w:trHeight w:val="360"/>
        </w:trPr>
        <w:tc>
          <w:tcPr>
            <w:tcW w:w="1530" w:type="dxa"/>
            <w:tcBorders>
              <w:top w:val="nil"/>
              <w:left w:val="nil"/>
              <w:bottom w:val="nil"/>
              <w:right w:val="nil"/>
            </w:tcBorders>
            <w:vAlign w:val="center"/>
          </w:tcPr>
          <w:p w14:paraId="227AD421" w14:textId="77777777" w:rsidR="003D7C3E" w:rsidRPr="000A354D" w:rsidRDefault="003D7C3E" w:rsidP="003D7C3E">
            <w:pPr>
              <w:spacing w:after="240"/>
              <w:rPr>
                <w:sz w:val="24"/>
                <w:szCs w:val="24"/>
              </w:rPr>
            </w:pPr>
            <w:proofErr w:type="spellStart"/>
            <w:r w:rsidRPr="001C5774">
              <w:rPr>
                <w:sz w:val="24"/>
                <w:szCs w:val="24"/>
              </w:rPr>
              <w:t>Meurtre</w:t>
            </w:r>
            <w:proofErr w:type="spellEnd"/>
            <w:r w:rsidRPr="001C5774">
              <w:rPr>
                <w:sz w:val="24"/>
                <w:szCs w:val="24"/>
              </w:rPr>
              <w:t xml:space="preserve"> au 1er </w:t>
            </w:r>
            <w:proofErr w:type="spellStart"/>
            <w:r w:rsidRPr="001C5774">
              <w:rPr>
                <w:sz w:val="24"/>
                <w:szCs w:val="24"/>
              </w:rPr>
              <w:t>degré</w:t>
            </w:r>
            <w:proofErr w:type="spellEnd"/>
          </w:p>
        </w:tc>
        <w:tc>
          <w:tcPr>
            <w:tcW w:w="1620" w:type="dxa"/>
            <w:tcBorders>
              <w:top w:val="nil"/>
              <w:left w:val="nil"/>
              <w:bottom w:val="nil"/>
              <w:right w:val="nil"/>
            </w:tcBorders>
            <w:vAlign w:val="center"/>
          </w:tcPr>
          <w:p w14:paraId="5D28C3EA" w14:textId="6403E093" w:rsidR="003D7C3E" w:rsidRPr="000A354D" w:rsidRDefault="003D7C3E" w:rsidP="003D7C3E">
            <w:pPr>
              <w:spacing w:after="240"/>
              <w:rPr>
                <w:b/>
                <w:sz w:val="24"/>
                <w:szCs w:val="24"/>
              </w:rPr>
            </w:pPr>
            <w:r w:rsidRPr="000A354D">
              <w:rPr>
                <w:sz w:val="24"/>
                <w:szCs w:val="24"/>
              </w:rPr>
              <w:t>12</w:t>
            </w:r>
          </w:p>
        </w:tc>
        <w:tc>
          <w:tcPr>
            <w:tcW w:w="810" w:type="dxa"/>
            <w:tcBorders>
              <w:top w:val="nil"/>
              <w:left w:val="nil"/>
              <w:bottom w:val="nil"/>
              <w:right w:val="nil"/>
            </w:tcBorders>
            <w:vAlign w:val="center"/>
          </w:tcPr>
          <w:p w14:paraId="7FF0BE3F" w14:textId="3202D5BA" w:rsidR="003D7C3E" w:rsidRPr="000A354D" w:rsidRDefault="003D7C3E" w:rsidP="003D7C3E">
            <w:pPr>
              <w:spacing w:after="240"/>
              <w:rPr>
                <w:sz w:val="24"/>
                <w:szCs w:val="24"/>
              </w:rPr>
            </w:pPr>
            <w:r w:rsidRPr="000A354D">
              <w:rPr>
                <w:sz w:val="24"/>
                <w:szCs w:val="24"/>
              </w:rPr>
              <w:t>2</w:t>
            </w:r>
            <w:r>
              <w:rPr>
                <w:sz w:val="24"/>
                <w:szCs w:val="24"/>
              </w:rPr>
              <w:t>,</w:t>
            </w:r>
            <w:r w:rsidRPr="000A354D">
              <w:rPr>
                <w:sz w:val="24"/>
                <w:szCs w:val="24"/>
              </w:rPr>
              <w:t>2</w:t>
            </w:r>
          </w:p>
        </w:tc>
        <w:tc>
          <w:tcPr>
            <w:tcW w:w="1620" w:type="dxa"/>
            <w:tcBorders>
              <w:top w:val="nil"/>
              <w:left w:val="nil"/>
              <w:bottom w:val="nil"/>
              <w:right w:val="nil"/>
            </w:tcBorders>
            <w:vAlign w:val="center"/>
          </w:tcPr>
          <w:p w14:paraId="51BF79B6" w14:textId="6BC9252F" w:rsidR="003D7C3E" w:rsidRPr="000A354D" w:rsidRDefault="003D7C3E" w:rsidP="003D7C3E">
            <w:pPr>
              <w:spacing w:after="240"/>
              <w:rPr>
                <w:b/>
                <w:sz w:val="24"/>
                <w:szCs w:val="24"/>
              </w:rPr>
            </w:pPr>
            <w:r w:rsidRPr="000A354D">
              <w:rPr>
                <w:sz w:val="24"/>
                <w:szCs w:val="24"/>
              </w:rPr>
              <w:t>263</w:t>
            </w:r>
          </w:p>
        </w:tc>
        <w:tc>
          <w:tcPr>
            <w:tcW w:w="810" w:type="dxa"/>
            <w:tcBorders>
              <w:top w:val="nil"/>
              <w:left w:val="nil"/>
              <w:bottom w:val="nil"/>
              <w:right w:val="nil"/>
            </w:tcBorders>
            <w:vAlign w:val="center"/>
          </w:tcPr>
          <w:p w14:paraId="39AD1AA7" w14:textId="4B4AFAA5" w:rsidR="003D7C3E" w:rsidRPr="000A354D" w:rsidRDefault="003D7C3E" w:rsidP="003D7C3E">
            <w:pPr>
              <w:spacing w:after="240"/>
              <w:rPr>
                <w:sz w:val="24"/>
                <w:szCs w:val="24"/>
              </w:rPr>
            </w:pPr>
            <w:r w:rsidRPr="000A354D">
              <w:rPr>
                <w:sz w:val="24"/>
                <w:szCs w:val="24"/>
              </w:rPr>
              <w:t>4</w:t>
            </w:r>
            <w:r>
              <w:rPr>
                <w:sz w:val="24"/>
                <w:szCs w:val="24"/>
              </w:rPr>
              <w:t>,</w:t>
            </w:r>
            <w:r w:rsidRPr="000A354D">
              <w:rPr>
                <w:sz w:val="24"/>
                <w:szCs w:val="24"/>
              </w:rPr>
              <w:t>7</w:t>
            </w:r>
          </w:p>
        </w:tc>
        <w:tc>
          <w:tcPr>
            <w:tcW w:w="1620" w:type="dxa"/>
            <w:tcBorders>
              <w:top w:val="nil"/>
              <w:left w:val="nil"/>
              <w:bottom w:val="nil"/>
              <w:right w:val="nil"/>
            </w:tcBorders>
            <w:vAlign w:val="center"/>
          </w:tcPr>
          <w:p w14:paraId="40E442D9" w14:textId="71F90D51"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0FE551EE" w14:textId="084D4FC4"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6B84DBCB" w14:textId="550B0A3A" w:rsidR="003D7C3E" w:rsidRPr="00CD5A21" w:rsidRDefault="003D7C3E" w:rsidP="003D7C3E">
            <w:pPr>
              <w:spacing w:after="240"/>
              <w:rPr>
                <w:b/>
                <w:bCs/>
                <w:sz w:val="24"/>
                <w:szCs w:val="24"/>
              </w:rPr>
            </w:pPr>
            <w:r w:rsidRPr="00CD5A21">
              <w:rPr>
                <w:b/>
                <w:bCs/>
                <w:sz w:val="24"/>
                <w:szCs w:val="24"/>
              </w:rPr>
              <w:t>275</w:t>
            </w:r>
          </w:p>
        </w:tc>
      </w:tr>
      <w:tr w:rsidR="003D7C3E" w:rsidRPr="00CD5A21" w14:paraId="7D157949" w14:textId="77777777" w:rsidTr="007F31CA">
        <w:trPr>
          <w:trHeight w:val="360"/>
        </w:trPr>
        <w:tc>
          <w:tcPr>
            <w:tcW w:w="1530" w:type="dxa"/>
            <w:tcBorders>
              <w:top w:val="nil"/>
              <w:left w:val="nil"/>
              <w:bottom w:val="nil"/>
              <w:right w:val="nil"/>
            </w:tcBorders>
            <w:vAlign w:val="center"/>
          </w:tcPr>
          <w:p w14:paraId="4FDE24C9" w14:textId="77777777" w:rsidR="003D7C3E" w:rsidRPr="000A354D" w:rsidRDefault="003D7C3E" w:rsidP="003D7C3E">
            <w:pPr>
              <w:spacing w:after="240"/>
              <w:rPr>
                <w:b/>
                <w:sz w:val="24"/>
                <w:szCs w:val="24"/>
              </w:rPr>
            </w:pPr>
            <w:proofErr w:type="spellStart"/>
            <w:r w:rsidRPr="001C5774">
              <w:rPr>
                <w:sz w:val="24"/>
                <w:szCs w:val="24"/>
              </w:rPr>
              <w:t>Meurtre</w:t>
            </w:r>
            <w:proofErr w:type="spellEnd"/>
            <w:r w:rsidRPr="001C5774">
              <w:rPr>
                <w:sz w:val="24"/>
                <w:szCs w:val="24"/>
              </w:rPr>
              <w:t xml:space="preserve"> au 2e </w:t>
            </w:r>
            <w:proofErr w:type="spellStart"/>
            <w:r w:rsidRPr="001C5774">
              <w:rPr>
                <w:sz w:val="24"/>
                <w:szCs w:val="24"/>
              </w:rPr>
              <w:t>degré</w:t>
            </w:r>
            <w:proofErr w:type="spellEnd"/>
          </w:p>
        </w:tc>
        <w:tc>
          <w:tcPr>
            <w:tcW w:w="1620" w:type="dxa"/>
            <w:tcBorders>
              <w:top w:val="nil"/>
              <w:left w:val="nil"/>
              <w:bottom w:val="nil"/>
              <w:right w:val="nil"/>
            </w:tcBorders>
            <w:vAlign w:val="center"/>
          </w:tcPr>
          <w:p w14:paraId="18360FC9" w14:textId="057D847A" w:rsidR="003D7C3E" w:rsidRPr="000A354D" w:rsidRDefault="003D7C3E" w:rsidP="003D7C3E">
            <w:pPr>
              <w:spacing w:after="240"/>
              <w:rPr>
                <w:b/>
                <w:sz w:val="24"/>
                <w:szCs w:val="24"/>
              </w:rPr>
            </w:pPr>
            <w:r w:rsidRPr="000A354D">
              <w:rPr>
                <w:sz w:val="24"/>
                <w:szCs w:val="24"/>
              </w:rPr>
              <w:t>75</w:t>
            </w:r>
          </w:p>
        </w:tc>
        <w:tc>
          <w:tcPr>
            <w:tcW w:w="810" w:type="dxa"/>
            <w:tcBorders>
              <w:top w:val="nil"/>
              <w:left w:val="nil"/>
              <w:bottom w:val="nil"/>
              <w:right w:val="nil"/>
            </w:tcBorders>
            <w:vAlign w:val="center"/>
          </w:tcPr>
          <w:p w14:paraId="6D08408C" w14:textId="40E7F878" w:rsidR="003D7C3E" w:rsidRPr="000A354D" w:rsidRDefault="003D7C3E" w:rsidP="003D7C3E">
            <w:pPr>
              <w:spacing w:after="240"/>
              <w:rPr>
                <w:sz w:val="24"/>
                <w:szCs w:val="24"/>
              </w:rPr>
            </w:pPr>
            <w:r w:rsidRPr="000A354D">
              <w:rPr>
                <w:sz w:val="24"/>
                <w:szCs w:val="24"/>
              </w:rPr>
              <w:t>13</w:t>
            </w:r>
            <w:r>
              <w:rPr>
                <w:sz w:val="24"/>
                <w:szCs w:val="24"/>
              </w:rPr>
              <w:t>,</w:t>
            </w:r>
            <w:r w:rsidRPr="000A354D">
              <w:rPr>
                <w:sz w:val="24"/>
                <w:szCs w:val="24"/>
              </w:rPr>
              <w:t>5</w:t>
            </w:r>
          </w:p>
        </w:tc>
        <w:tc>
          <w:tcPr>
            <w:tcW w:w="1620" w:type="dxa"/>
            <w:tcBorders>
              <w:top w:val="nil"/>
              <w:left w:val="nil"/>
              <w:bottom w:val="nil"/>
              <w:right w:val="nil"/>
            </w:tcBorders>
            <w:vAlign w:val="center"/>
          </w:tcPr>
          <w:p w14:paraId="70A13357" w14:textId="5B3085C1" w:rsidR="003D7C3E" w:rsidRPr="000A354D" w:rsidRDefault="003D7C3E" w:rsidP="003D7C3E">
            <w:pPr>
              <w:spacing w:after="240"/>
              <w:rPr>
                <w:b/>
                <w:sz w:val="24"/>
                <w:szCs w:val="24"/>
              </w:rPr>
            </w:pPr>
            <w:r w:rsidRPr="000A354D">
              <w:rPr>
                <w:sz w:val="24"/>
                <w:szCs w:val="24"/>
              </w:rPr>
              <w:t>885</w:t>
            </w:r>
          </w:p>
        </w:tc>
        <w:tc>
          <w:tcPr>
            <w:tcW w:w="810" w:type="dxa"/>
            <w:tcBorders>
              <w:top w:val="nil"/>
              <w:left w:val="nil"/>
              <w:bottom w:val="nil"/>
              <w:right w:val="nil"/>
            </w:tcBorders>
            <w:vAlign w:val="center"/>
          </w:tcPr>
          <w:p w14:paraId="733B93CD" w14:textId="49F1C3F1" w:rsidR="003D7C3E" w:rsidRPr="000A354D" w:rsidRDefault="003D7C3E" w:rsidP="003D7C3E">
            <w:pPr>
              <w:spacing w:after="240"/>
              <w:rPr>
                <w:sz w:val="24"/>
                <w:szCs w:val="24"/>
              </w:rPr>
            </w:pPr>
            <w:r w:rsidRPr="000A354D">
              <w:rPr>
                <w:sz w:val="24"/>
                <w:szCs w:val="24"/>
              </w:rPr>
              <w:t>15</w:t>
            </w:r>
            <w:r>
              <w:rPr>
                <w:sz w:val="24"/>
                <w:szCs w:val="24"/>
              </w:rPr>
              <w:t>,</w:t>
            </w:r>
            <w:r w:rsidRPr="000A354D">
              <w:rPr>
                <w:sz w:val="24"/>
                <w:szCs w:val="24"/>
              </w:rPr>
              <w:t>9</w:t>
            </w:r>
          </w:p>
        </w:tc>
        <w:tc>
          <w:tcPr>
            <w:tcW w:w="1620" w:type="dxa"/>
            <w:tcBorders>
              <w:top w:val="nil"/>
              <w:left w:val="nil"/>
              <w:bottom w:val="nil"/>
              <w:right w:val="nil"/>
            </w:tcBorders>
            <w:vAlign w:val="center"/>
          </w:tcPr>
          <w:p w14:paraId="4FA221C6" w14:textId="583E5580"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19F67DFA" w14:textId="4C0A84F6"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204B9984" w14:textId="5B4B2C63" w:rsidR="003D7C3E" w:rsidRPr="00CD5A21" w:rsidRDefault="003D7C3E" w:rsidP="003D7C3E">
            <w:pPr>
              <w:spacing w:after="240"/>
              <w:rPr>
                <w:b/>
                <w:bCs/>
                <w:sz w:val="24"/>
                <w:szCs w:val="24"/>
              </w:rPr>
            </w:pPr>
            <w:r w:rsidRPr="00CD5A21">
              <w:rPr>
                <w:b/>
                <w:bCs/>
                <w:sz w:val="24"/>
                <w:szCs w:val="24"/>
              </w:rPr>
              <w:t>960</w:t>
            </w:r>
          </w:p>
        </w:tc>
      </w:tr>
      <w:tr w:rsidR="003D7C3E" w:rsidRPr="00CD5A21" w14:paraId="55787E75" w14:textId="77777777" w:rsidTr="007F31CA">
        <w:trPr>
          <w:trHeight w:val="360"/>
        </w:trPr>
        <w:tc>
          <w:tcPr>
            <w:tcW w:w="1530" w:type="dxa"/>
            <w:tcBorders>
              <w:top w:val="nil"/>
              <w:left w:val="nil"/>
              <w:bottom w:val="nil"/>
              <w:right w:val="nil"/>
            </w:tcBorders>
            <w:vAlign w:val="center"/>
          </w:tcPr>
          <w:p w14:paraId="1F72A479" w14:textId="77777777" w:rsidR="003D7C3E" w:rsidRPr="000A354D" w:rsidRDefault="003D7C3E" w:rsidP="003D7C3E">
            <w:pPr>
              <w:spacing w:after="240"/>
              <w:rPr>
                <w:b/>
                <w:sz w:val="24"/>
                <w:szCs w:val="24"/>
              </w:rPr>
            </w:pPr>
            <w:proofErr w:type="spellStart"/>
            <w:r w:rsidRPr="001C5774">
              <w:rPr>
                <w:sz w:val="24"/>
                <w:szCs w:val="24"/>
              </w:rPr>
              <w:t>Annexe</w:t>
            </w:r>
            <w:proofErr w:type="spellEnd"/>
            <w:r w:rsidRPr="001C5774">
              <w:rPr>
                <w:sz w:val="24"/>
                <w:szCs w:val="24"/>
              </w:rPr>
              <w:t xml:space="preserve"> I</w:t>
            </w:r>
          </w:p>
        </w:tc>
        <w:tc>
          <w:tcPr>
            <w:tcW w:w="1620" w:type="dxa"/>
            <w:tcBorders>
              <w:top w:val="nil"/>
              <w:left w:val="nil"/>
              <w:bottom w:val="nil"/>
              <w:right w:val="nil"/>
            </w:tcBorders>
            <w:vAlign w:val="center"/>
          </w:tcPr>
          <w:p w14:paraId="0C1C7CEB" w14:textId="132E5E92" w:rsidR="003D7C3E" w:rsidRPr="000A354D" w:rsidRDefault="003D7C3E" w:rsidP="003D7C3E">
            <w:pPr>
              <w:spacing w:after="240"/>
              <w:rPr>
                <w:b/>
                <w:sz w:val="24"/>
                <w:szCs w:val="24"/>
              </w:rPr>
            </w:pPr>
            <w:r w:rsidRPr="000A354D">
              <w:rPr>
                <w:sz w:val="24"/>
                <w:szCs w:val="24"/>
              </w:rPr>
              <w:t>303</w:t>
            </w:r>
          </w:p>
        </w:tc>
        <w:tc>
          <w:tcPr>
            <w:tcW w:w="810" w:type="dxa"/>
            <w:tcBorders>
              <w:top w:val="nil"/>
              <w:left w:val="nil"/>
              <w:bottom w:val="nil"/>
              <w:right w:val="nil"/>
            </w:tcBorders>
            <w:vAlign w:val="center"/>
          </w:tcPr>
          <w:p w14:paraId="3BF0F75F" w14:textId="52349437" w:rsidR="003D7C3E" w:rsidRPr="000A354D" w:rsidRDefault="003D7C3E" w:rsidP="003D7C3E">
            <w:pPr>
              <w:spacing w:after="240"/>
              <w:rPr>
                <w:sz w:val="24"/>
                <w:szCs w:val="24"/>
              </w:rPr>
            </w:pPr>
            <w:r w:rsidRPr="000A354D">
              <w:rPr>
                <w:sz w:val="24"/>
                <w:szCs w:val="24"/>
              </w:rPr>
              <w:t>54</w:t>
            </w:r>
            <w:r>
              <w:rPr>
                <w:sz w:val="24"/>
                <w:szCs w:val="24"/>
              </w:rPr>
              <w:t>,</w:t>
            </w:r>
            <w:r w:rsidRPr="000A354D">
              <w:rPr>
                <w:sz w:val="24"/>
                <w:szCs w:val="24"/>
              </w:rPr>
              <w:t>7</w:t>
            </w:r>
          </w:p>
        </w:tc>
        <w:tc>
          <w:tcPr>
            <w:tcW w:w="1620" w:type="dxa"/>
            <w:tcBorders>
              <w:top w:val="nil"/>
              <w:left w:val="nil"/>
              <w:bottom w:val="nil"/>
              <w:right w:val="nil"/>
            </w:tcBorders>
            <w:vAlign w:val="center"/>
          </w:tcPr>
          <w:p w14:paraId="264ED39A" w14:textId="7876AB2C" w:rsidR="003D7C3E" w:rsidRPr="000A354D" w:rsidRDefault="003D7C3E" w:rsidP="003D7C3E">
            <w:pPr>
              <w:spacing w:after="240"/>
              <w:rPr>
                <w:b/>
                <w:sz w:val="24"/>
                <w:szCs w:val="24"/>
              </w:rPr>
            </w:pPr>
            <w:r w:rsidRPr="000A354D">
              <w:rPr>
                <w:sz w:val="24"/>
                <w:szCs w:val="24"/>
              </w:rPr>
              <w:t>3</w:t>
            </w:r>
            <w:r>
              <w:rPr>
                <w:sz w:val="24"/>
                <w:szCs w:val="24"/>
              </w:rPr>
              <w:t xml:space="preserve"> </w:t>
            </w:r>
            <w:r w:rsidRPr="000A354D">
              <w:rPr>
                <w:sz w:val="24"/>
                <w:szCs w:val="24"/>
              </w:rPr>
              <w:t>449</w:t>
            </w:r>
          </w:p>
        </w:tc>
        <w:tc>
          <w:tcPr>
            <w:tcW w:w="810" w:type="dxa"/>
            <w:tcBorders>
              <w:top w:val="nil"/>
              <w:left w:val="nil"/>
              <w:bottom w:val="nil"/>
              <w:right w:val="nil"/>
            </w:tcBorders>
            <w:vAlign w:val="center"/>
          </w:tcPr>
          <w:p w14:paraId="3918777D" w14:textId="5F413120" w:rsidR="003D7C3E" w:rsidRPr="000A354D" w:rsidRDefault="003D7C3E" w:rsidP="003D7C3E">
            <w:pPr>
              <w:spacing w:after="240"/>
              <w:rPr>
                <w:sz w:val="24"/>
                <w:szCs w:val="24"/>
              </w:rPr>
            </w:pPr>
            <w:r w:rsidRPr="000A354D">
              <w:rPr>
                <w:sz w:val="24"/>
                <w:szCs w:val="24"/>
              </w:rPr>
              <w:t>62</w:t>
            </w:r>
            <w:r>
              <w:rPr>
                <w:sz w:val="24"/>
                <w:szCs w:val="24"/>
              </w:rPr>
              <w:t>,</w:t>
            </w:r>
            <w:r w:rsidRPr="000A354D">
              <w:rPr>
                <w:sz w:val="24"/>
                <w:szCs w:val="24"/>
              </w:rPr>
              <w:t>0</w:t>
            </w:r>
          </w:p>
        </w:tc>
        <w:tc>
          <w:tcPr>
            <w:tcW w:w="1620" w:type="dxa"/>
            <w:tcBorders>
              <w:top w:val="nil"/>
              <w:left w:val="nil"/>
              <w:bottom w:val="nil"/>
              <w:right w:val="nil"/>
            </w:tcBorders>
            <w:vAlign w:val="center"/>
          </w:tcPr>
          <w:p w14:paraId="7AACC741" w14:textId="42883BD9"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51650871" w14:textId="0E921528"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2C01AC65" w14:textId="35A652CE" w:rsidR="003D7C3E" w:rsidRPr="00CD5A21" w:rsidRDefault="003D7C3E" w:rsidP="003D7C3E">
            <w:pPr>
              <w:spacing w:after="240"/>
              <w:rPr>
                <w:b/>
                <w:bCs/>
                <w:sz w:val="24"/>
                <w:szCs w:val="24"/>
              </w:rPr>
            </w:pPr>
            <w:r w:rsidRPr="00CD5A21">
              <w:rPr>
                <w:b/>
                <w:bCs/>
                <w:sz w:val="24"/>
                <w:szCs w:val="24"/>
              </w:rPr>
              <w:t>3752</w:t>
            </w:r>
          </w:p>
        </w:tc>
      </w:tr>
      <w:tr w:rsidR="003D7C3E" w:rsidRPr="00CD5A21" w14:paraId="6B487205" w14:textId="77777777" w:rsidTr="007F31CA">
        <w:trPr>
          <w:trHeight w:val="360"/>
        </w:trPr>
        <w:tc>
          <w:tcPr>
            <w:tcW w:w="1530" w:type="dxa"/>
            <w:tcBorders>
              <w:top w:val="nil"/>
              <w:left w:val="nil"/>
              <w:bottom w:val="nil"/>
              <w:right w:val="nil"/>
            </w:tcBorders>
            <w:vAlign w:val="center"/>
          </w:tcPr>
          <w:p w14:paraId="385BF273" w14:textId="77777777" w:rsidR="003D7C3E" w:rsidRPr="000A354D" w:rsidRDefault="003D7C3E" w:rsidP="003D7C3E">
            <w:pPr>
              <w:spacing w:after="240"/>
              <w:rPr>
                <w:b/>
                <w:sz w:val="24"/>
                <w:szCs w:val="24"/>
              </w:rPr>
            </w:pPr>
            <w:proofErr w:type="spellStart"/>
            <w:r w:rsidRPr="001C5774">
              <w:rPr>
                <w:sz w:val="24"/>
                <w:szCs w:val="24"/>
              </w:rPr>
              <w:t>Annexe</w:t>
            </w:r>
            <w:proofErr w:type="spellEnd"/>
            <w:r w:rsidRPr="001C5774">
              <w:rPr>
                <w:sz w:val="24"/>
                <w:szCs w:val="24"/>
              </w:rPr>
              <w:t xml:space="preserve"> II</w:t>
            </w:r>
          </w:p>
        </w:tc>
        <w:tc>
          <w:tcPr>
            <w:tcW w:w="1620" w:type="dxa"/>
            <w:tcBorders>
              <w:top w:val="nil"/>
              <w:left w:val="nil"/>
              <w:bottom w:val="nil"/>
              <w:right w:val="nil"/>
            </w:tcBorders>
            <w:vAlign w:val="center"/>
          </w:tcPr>
          <w:p w14:paraId="3A7103E3" w14:textId="0E8D4321" w:rsidR="003D7C3E" w:rsidRPr="000A354D" w:rsidRDefault="003D7C3E" w:rsidP="003D7C3E">
            <w:pPr>
              <w:spacing w:after="240"/>
              <w:rPr>
                <w:b/>
                <w:sz w:val="24"/>
                <w:szCs w:val="24"/>
              </w:rPr>
            </w:pPr>
            <w:r w:rsidRPr="000A354D">
              <w:rPr>
                <w:sz w:val="24"/>
                <w:szCs w:val="24"/>
              </w:rPr>
              <w:t>105</w:t>
            </w:r>
          </w:p>
        </w:tc>
        <w:tc>
          <w:tcPr>
            <w:tcW w:w="810" w:type="dxa"/>
            <w:tcBorders>
              <w:top w:val="nil"/>
              <w:left w:val="nil"/>
              <w:bottom w:val="nil"/>
              <w:right w:val="nil"/>
            </w:tcBorders>
            <w:vAlign w:val="center"/>
          </w:tcPr>
          <w:p w14:paraId="1CAEFAB4" w14:textId="2E882D9B" w:rsidR="003D7C3E" w:rsidRPr="000A354D" w:rsidRDefault="003D7C3E" w:rsidP="003D7C3E">
            <w:pPr>
              <w:spacing w:after="240"/>
              <w:rPr>
                <w:sz w:val="24"/>
                <w:szCs w:val="24"/>
              </w:rPr>
            </w:pPr>
            <w:r w:rsidRPr="000A354D">
              <w:rPr>
                <w:sz w:val="24"/>
                <w:szCs w:val="24"/>
              </w:rPr>
              <w:t>19</w:t>
            </w:r>
            <w:r>
              <w:rPr>
                <w:sz w:val="24"/>
                <w:szCs w:val="24"/>
              </w:rPr>
              <w:t>,</w:t>
            </w:r>
            <w:r w:rsidRPr="000A354D">
              <w:rPr>
                <w:sz w:val="24"/>
                <w:szCs w:val="24"/>
              </w:rPr>
              <w:t>0</w:t>
            </w:r>
          </w:p>
        </w:tc>
        <w:tc>
          <w:tcPr>
            <w:tcW w:w="1620" w:type="dxa"/>
            <w:tcBorders>
              <w:top w:val="nil"/>
              <w:left w:val="nil"/>
              <w:bottom w:val="nil"/>
              <w:right w:val="nil"/>
            </w:tcBorders>
            <w:vAlign w:val="center"/>
          </w:tcPr>
          <w:p w14:paraId="7FD479B1" w14:textId="72F91BE7" w:rsidR="003D7C3E" w:rsidRPr="000A354D" w:rsidRDefault="003D7C3E" w:rsidP="003D7C3E">
            <w:pPr>
              <w:spacing w:after="240"/>
              <w:rPr>
                <w:b/>
                <w:sz w:val="24"/>
                <w:szCs w:val="24"/>
              </w:rPr>
            </w:pPr>
            <w:r w:rsidRPr="000A354D">
              <w:rPr>
                <w:sz w:val="24"/>
                <w:szCs w:val="24"/>
              </w:rPr>
              <w:t>443</w:t>
            </w:r>
          </w:p>
        </w:tc>
        <w:tc>
          <w:tcPr>
            <w:tcW w:w="810" w:type="dxa"/>
            <w:tcBorders>
              <w:top w:val="nil"/>
              <w:left w:val="nil"/>
              <w:bottom w:val="nil"/>
              <w:right w:val="nil"/>
            </w:tcBorders>
            <w:vAlign w:val="center"/>
          </w:tcPr>
          <w:p w14:paraId="154D853F" w14:textId="72D20FF2" w:rsidR="003D7C3E" w:rsidRPr="000A354D" w:rsidRDefault="003D7C3E" w:rsidP="003D7C3E">
            <w:pPr>
              <w:spacing w:after="240"/>
              <w:rPr>
                <w:sz w:val="24"/>
                <w:szCs w:val="24"/>
              </w:rPr>
            </w:pPr>
            <w:r w:rsidRPr="000A354D">
              <w:rPr>
                <w:sz w:val="24"/>
                <w:szCs w:val="24"/>
              </w:rPr>
              <w:t>8</w:t>
            </w:r>
            <w:r>
              <w:rPr>
                <w:sz w:val="24"/>
                <w:szCs w:val="24"/>
              </w:rPr>
              <w:t>,</w:t>
            </w:r>
            <w:r w:rsidRPr="000A354D">
              <w:rPr>
                <w:sz w:val="24"/>
                <w:szCs w:val="24"/>
              </w:rPr>
              <w:t>0</w:t>
            </w:r>
          </w:p>
        </w:tc>
        <w:tc>
          <w:tcPr>
            <w:tcW w:w="1620" w:type="dxa"/>
            <w:tcBorders>
              <w:top w:val="nil"/>
              <w:left w:val="nil"/>
              <w:bottom w:val="nil"/>
              <w:right w:val="nil"/>
            </w:tcBorders>
            <w:vAlign w:val="center"/>
          </w:tcPr>
          <w:p w14:paraId="59FD84CC" w14:textId="10F1CD42"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6DDC67D0" w14:textId="37945CB8"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3B87915F" w14:textId="1909569D" w:rsidR="003D7C3E" w:rsidRPr="00CD5A21" w:rsidRDefault="003D7C3E" w:rsidP="003D7C3E">
            <w:pPr>
              <w:spacing w:after="240"/>
              <w:rPr>
                <w:b/>
                <w:bCs/>
                <w:sz w:val="24"/>
                <w:szCs w:val="24"/>
              </w:rPr>
            </w:pPr>
            <w:r w:rsidRPr="00CD5A21">
              <w:rPr>
                <w:b/>
                <w:bCs/>
                <w:sz w:val="24"/>
                <w:szCs w:val="24"/>
              </w:rPr>
              <w:t>548</w:t>
            </w:r>
          </w:p>
        </w:tc>
      </w:tr>
      <w:tr w:rsidR="003D7C3E" w:rsidRPr="00CD5A21" w14:paraId="7BA30BEF" w14:textId="77777777" w:rsidTr="007F31CA">
        <w:trPr>
          <w:trHeight w:val="360"/>
        </w:trPr>
        <w:tc>
          <w:tcPr>
            <w:tcW w:w="1530" w:type="dxa"/>
            <w:tcBorders>
              <w:top w:val="nil"/>
              <w:left w:val="nil"/>
              <w:bottom w:val="nil"/>
              <w:right w:val="nil"/>
            </w:tcBorders>
            <w:vAlign w:val="center"/>
          </w:tcPr>
          <w:p w14:paraId="7A09B881" w14:textId="77777777" w:rsidR="003D7C3E" w:rsidRPr="00ED3868" w:rsidRDefault="003D7C3E" w:rsidP="003D7C3E">
            <w:pPr>
              <w:rPr>
                <w:sz w:val="24"/>
                <w:szCs w:val="24"/>
                <w:lang w:val="fr-CA"/>
              </w:rPr>
            </w:pPr>
            <w:proofErr w:type="spellStart"/>
            <w:r w:rsidRPr="00ED3868">
              <w:rPr>
                <w:sz w:val="24"/>
                <w:szCs w:val="24"/>
                <w:lang w:val="fr-CA"/>
              </w:rPr>
              <w:t>Infr</w:t>
            </w:r>
            <w:proofErr w:type="spellEnd"/>
            <w:r w:rsidRPr="00ED3868">
              <w:rPr>
                <w:sz w:val="24"/>
                <w:szCs w:val="24"/>
                <w:lang w:val="fr-CA"/>
              </w:rPr>
              <w:t>. non prévue aux annexes</w:t>
            </w:r>
          </w:p>
        </w:tc>
        <w:tc>
          <w:tcPr>
            <w:tcW w:w="1620" w:type="dxa"/>
            <w:tcBorders>
              <w:top w:val="nil"/>
              <w:left w:val="nil"/>
              <w:bottom w:val="nil"/>
              <w:right w:val="nil"/>
            </w:tcBorders>
            <w:vAlign w:val="center"/>
          </w:tcPr>
          <w:p w14:paraId="61F828B8" w14:textId="124A2224" w:rsidR="003D7C3E" w:rsidRPr="000A354D" w:rsidRDefault="003D7C3E" w:rsidP="003D7C3E">
            <w:pPr>
              <w:rPr>
                <w:b/>
                <w:sz w:val="24"/>
                <w:szCs w:val="24"/>
              </w:rPr>
            </w:pPr>
            <w:r w:rsidRPr="000A354D">
              <w:rPr>
                <w:sz w:val="24"/>
                <w:szCs w:val="24"/>
              </w:rPr>
              <w:t>59</w:t>
            </w:r>
          </w:p>
        </w:tc>
        <w:tc>
          <w:tcPr>
            <w:tcW w:w="810" w:type="dxa"/>
            <w:tcBorders>
              <w:top w:val="nil"/>
              <w:left w:val="nil"/>
              <w:bottom w:val="nil"/>
              <w:right w:val="nil"/>
            </w:tcBorders>
            <w:vAlign w:val="center"/>
          </w:tcPr>
          <w:p w14:paraId="083EFE6D" w14:textId="448C2E2F" w:rsidR="003D7C3E" w:rsidRPr="000A354D" w:rsidRDefault="003D7C3E" w:rsidP="003D7C3E">
            <w:pPr>
              <w:rPr>
                <w:sz w:val="24"/>
                <w:szCs w:val="24"/>
              </w:rPr>
            </w:pPr>
            <w:r w:rsidRPr="000A354D">
              <w:rPr>
                <w:sz w:val="24"/>
                <w:szCs w:val="24"/>
              </w:rPr>
              <w:t>10</w:t>
            </w:r>
            <w:r>
              <w:rPr>
                <w:sz w:val="24"/>
                <w:szCs w:val="24"/>
              </w:rPr>
              <w:t>,</w:t>
            </w:r>
            <w:r w:rsidRPr="000A354D">
              <w:rPr>
                <w:sz w:val="24"/>
                <w:szCs w:val="24"/>
              </w:rPr>
              <w:t>6</w:t>
            </w:r>
          </w:p>
        </w:tc>
        <w:tc>
          <w:tcPr>
            <w:tcW w:w="1620" w:type="dxa"/>
            <w:tcBorders>
              <w:top w:val="nil"/>
              <w:left w:val="nil"/>
              <w:bottom w:val="nil"/>
              <w:right w:val="nil"/>
            </w:tcBorders>
            <w:vAlign w:val="center"/>
          </w:tcPr>
          <w:p w14:paraId="73B35E6E" w14:textId="3EEBF3D2" w:rsidR="003D7C3E" w:rsidRPr="000A354D" w:rsidRDefault="003D7C3E" w:rsidP="003D7C3E">
            <w:pPr>
              <w:rPr>
                <w:b/>
                <w:sz w:val="24"/>
                <w:szCs w:val="24"/>
              </w:rPr>
            </w:pPr>
            <w:r w:rsidRPr="000A354D">
              <w:rPr>
                <w:sz w:val="24"/>
                <w:szCs w:val="24"/>
              </w:rPr>
              <w:t>526</w:t>
            </w:r>
          </w:p>
        </w:tc>
        <w:tc>
          <w:tcPr>
            <w:tcW w:w="810" w:type="dxa"/>
            <w:tcBorders>
              <w:top w:val="nil"/>
              <w:left w:val="nil"/>
              <w:bottom w:val="nil"/>
              <w:right w:val="nil"/>
            </w:tcBorders>
            <w:vAlign w:val="center"/>
          </w:tcPr>
          <w:p w14:paraId="433AA310" w14:textId="05482BB4" w:rsidR="003D7C3E" w:rsidRPr="000A354D" w:rsidRDefault="003D7C3E" w:rsidP="003D7C3E">
            <w:pPr>
              <w:rPr>
                <w:sz w:val="24"/>
                <w:szCs w:val="24"/>
              </w:rPr>
            </w:pPr>
            <w:r w:rsidRPr="000A354D">
              <w:rPr>
                <w:sz w:val="24"/>
                <w:szCs w:val="24"/>
              </w:rPr>
              <w:t>9</w:t>
            </w:r>
            <w:r>
              <w:rPr>
                <w:sz w:val="24"/>
                <w:szCs w:val="24"/>
              </w:rPr>
              <w:t>,</w:t>
            </w:r>
            <w:r w:rsidRPr="000A354D">
              <w:rPr>
                <w:sz w:val="24"/>
                <w:szCs w:val="24"/>
              </w:rPr>
              <w:t>5</w:t>
            </w:r>
          </w:p>
        </w:tc>
        <w:tc>
          <w:tcPr>
            <w:tcW w:w="1620" w:type="dxa"/>
            <w:tcBorders>
              <w:top w:val="nil"/>
              <w:left w:val="nil"/>
              <w:bottom w:val="nil"/>
              <w:right w:val="nil"/>
            </w:tcBorders>
            <w:vAlign w:val="center"/>
          </w:tcPr>
          <w:p w14:paraId="3B8E7574" w14:textId="00394461" w:rsidR="003D7C3E" w:rsidRPr="000A354D" w:rsidRDefault="003D7C3E" w:rsidP="003D7C3E">
            <w:pPr>
              <w:rPr>
                <w:sz w:val="24"/>
                <w:szCs w:val="24"/>
              </w:rPr>
            </w:pPr>
            <w:r w:rsidRPr="000A354D">
              <w:rPr>
                <w:sz w:val="24"/>
                <w:szCs w:val="24"/>
              </w:rPr>
              <w:t>0</w:t>
            </w:r>
          </w:p>
        </w:tc>
        <w:tc>
          <w:tcPr>
            <w:tcW w:w="900" w:type="dxa"/>
            <w:tcBorders>
              <w:top w:val="nil"/>
              <w:left w:val="nil"/>
              <w:bottom w:val="nil"/>
              <w:right w:val="nil"/>
            </w:tcBorders>
            <w:vAlign w:val="center"/>
          </w:tcPr>
          <w:p w14:paraId="633CB868" w14:textId="5F294E14" w:rsidR="003D7C3E" w:rsidRPr="000A354D" w:rsidRDefault="003D7C3E" w:rsidP="003D7C3E">
            <w:pPr>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2B7B62BF" w14:textId="422538FC" w:rsidR="003D7C3E" w:rsidRPr="00CD5A21" w:rsidRDefault="003D7C3E" w:rsidP="003D7C3E">
            <w:pPr>
              <w:rPr>
                <w:b/>
                <w:bCs/>
                <w:sz w:val="24"/>
                <w:szCs w:val="24"/>
              </w:rPr>
            </w:pPr>
            <w:r w:rsidRPr="00CD5A21">
              <w:rPr>
                <w:b/>
                <w:bCs/>
                <w:sz w:val="24"/>
                <w:szCs w:val="24"/>
              </w:rPr>
              <w:t>585</w:t>
            </w:r>
          </w:p>
        </w:tc>
      </w:tr>
      <w:tr w:rsidR="003D7C3E" w:rsidRPr="00CD5A21" w14:paraId="55698A49" w14:textId="77777777" w:rsidTr="007F31CA">
        <w:trPr>
          <w:trHeight w:val="360"/>
        </w:trPr>
        <w:tc>
          <w:tcPr>
            <w:tcW w:w="1530" w:type="dxa"/>
            <w:tcBorders>
              <w:top w:val="single" w:sz="4" w:space="0" w:color="auto"/>
              <w:left w:val="nil"/>
              <w:bottom w:val="single" w:sz="18" w:space="0" w:color="auto"/>
              <w:right w:val="nil"/>
            </w:tcBorders>
            <w:vAlign w:val="center"/>
          </w:tcPr>
          <w:p w14:paraId="77B2E821" w14:textId="77777777" w:rsidR="003D7C3E" w:rsidRPr="000A354D" w:rsidRDefault="003D7C3E" w:rsidP="003D7C3E">
            <w:pPr>
              <w:rPr>
                <w:sz w:val="24"/>
                <w:szCs w:val="24"/>
              </w:rPr>
            </w:pPr>
            <w:r w:rsidRPr="000A354D">
              <w:rPr>
                <w:sz w:val="24"/>
                <w:szCs w:val="24"/>
              </w:rPr>
              <w:t>Total</w:t>
            </w:r>
          </w:p>
        </w:tc>
        <w:tc>
          <w:tcPr>
            <w:tcW w:w="1620" w:type="dxa"/>
            <w:tcBorders>
              <w:top w:val="single" w:sz="4" w:space="0" w:color="auto"/>
              <w:left w:val="nil"/>
              <w:bottom w:val="single" w:sz="18" w:space="0" w:color="auto"/>
              <w:right w:val="nil"/>
            </w:tcBorders>
            <w:vAlign w:val="center"/>
          </w:tcPr>
          <w:p w14:paraId="2580431C" w14:textId="45708E5E" w:rsidR="003D7C3E" w:rsidRPr="000A354D" w:rsidRDefault="003D7C3E" w:rsidP="003D7C3E">
            <w:pPr>
              <w:rPr>
                <w:sz w:val="24"/>
                <w:szCs w:val="24"/>
              </w:rPr>
            </w:pPr>
            <w:r w:rsidRPr="000A354D">
              <w:rPr>
                <w:sz w:val="24"/>
                <w:szCs w:val="24"/>
              </w:rPr>
              <w:t>554</w:t>
            </w:r>
          </w:p>
        </w:tc>
        <w:tc>
          <w:tcPr>
            <w:tcW w:w="810" w:type="dxa"/>
            <w:tcBorders>
              <w:top w:val="single" w:sz="4" w:space="0" w:color="auto"/>
              <w:left w:val="nil"/>
              <w:bottom w:val="single" w:sz="18" w:space="0" w:color="auto"/>
              <w:right w:val="nil"/>
            </w:tcBorders>
            <w:vAlign w:val="center"/>
          </w:tcPr>
          <w:p w14:paraId="449B4C3C" w14:textId="31E4B24B"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14C86314" w14:textId="1D5EDE85" w:rsidR="003D7C3E" w:rsidRPr="000A354D" w:rsidRDefault="003D7C3E" w:rsidP="003D7C3E">
            <w:pPr>
              <w:rPr>
                <w:sz w:val="24"/>
                <w:szCs w:val="24"/>
              </w:rPr>
            </w:pPr>
            <w:r w:rsidRPr="000A354D">
              <w:rPr>
                <w:sz w:val="24"/>
                <w:szCs w:val="24"/>
              </w:rPr>
              <w:t>5</w:t>
            </w:r>
            <w:r>
              <w:rPr>
                <w:sz w:val="24"/>
                <w:szCs w:val="24"/>
              </w:rPr>
              <w:t xml:space="preserve"> </w:t>
            </w:r>
            <w:r w:rsidRPr="000A354D">
              <w:rPr>
                <w:sz w:val="24"/>
                <w:szCs w:val="24"/>
              </w:rPr>
              <w:t>566</w:t>
            </w:r>
          </w:p>
        </w:tc>
        <w:tc>
          <w:tcPr>
            <w:tcW w:w="810" w:type="dxa"/>
            <w:tcBorders>
              <w:top w:val="single" w:sz="4" w:space="0" w:color="auto"/>
              <w:left w:val="nil"/>
              <w:bottom w:val="single" w:sz="18" w:space="0" w:color="auto"/>
              <w:right w:val="nil"/>
            </w:tcBorders>
            <w:vAlign w:val="center"/>
          </w:tcPr>
          <w:p w14:paraId="668DC277" w14:textId="5548DC4A"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676A4504" w14:textId="732B37E6" w:rsidR="003D7C3E" w:rsidRPr="000A354D" w:rsidRDefault="003D7C3E" w:rsidP="003D7C3E">
            <w:pPr>
              <w:rPr>
                <w:sz w:val="24"/>
                <w:szCs w:val="24"/>
              </w:rPr>
            </w:pPr>
            <w:r w:rsidRPr="000A354D">
              <w:rPr>
                <w:sz w:val="24"/>
                <w:szCs w:val="24"/>
              </w:rPr>
              <w:t>0</w:t>
            </w:r>
          </w:p>
        </w:tc>
        <w:tc>
          <w:tcPr>
            <w:tcW w:w="900" w:type="dxa"/>
            <w:tcBorders>
              <w:top w:val="single" w:sz="4" w:space="0" w:color="auto"/>
              <w:left w:val="nil"/>
              <w:bottom w:val="single" w:sz="18" w:space="0" w:color="auto"/>
              <w:right w:val="nil"/>
            </w:tcBorders>
            <w:vAlign w:val="center"/>
          </w:tcPr>
          <w:p w14:paraId="72E698F8" w14:textId="64A2BC4F"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13875F3A" w14:textId="0976469C" w:rsidR="003D7C3E" w:rsidRPr="00CD5A21" w:rsidRDefault="003D7C3E" w:rsidP="003D7C3E">
            <w:pPr>
              <w:rPr>
                <w:b/>
                <w:bCs/>
                <w:sz w:val="24"/>
                <w:szCs w:val="24"/>
              </w:rPr>
            </w:pPr>
            <w:r w:rsidRPr="00CD5A21">
              <w:rPr>
                <w:b/>
                <w:bCs/>
                <w:sz w:val="24"/>
                <w:szCs w:val="24"/>
              </w:rPr>
              <w:t>6</w:t>
            </w:r>
            <w:r>
              <w:rPr>
                <w:b/>
                <w:bCs/>
                <w:sz w:val="24"/>
                <w:szCs w:val="24"/>
              </w:rPr>
              <w:t xml:space="preserve"> </w:t>
            </w:r>
            <w:r w:rsidRPr="00CD5A21">
              <w:rPr>
                <w:b/>
                <w:bCs/>
                <w:sz w:val="24"/>
                <w:szCs w:val="24"/>
              </w:rPr>
              <w:t>120</w:t>
            </w:r>
          </w:p>
        </w:tc>
      </w:tr>
    </w:tbl>
    <w:p w14:paraId="4825A0C5" w14:textId="77777777" w:rsidR="003D7C3E" w:rsidRPr="004B5C61" w:rsidRDefault="003D7C3E" w:rsidP="003D7C3E">
      <w:pPr>
        <w:spacing w:before="240"/>
        <w:rPr>
          <w:lang w:val="fr-CA"/>
        </w:rPr>
      </w:pPr>
      <w:r w:rsidRPr="004B5C61">
        <w:rPr>
          <w:rFonts w:ascii="Aptos SemiBold" w:hAnsi="Aptos SemiBold"/>
          <w:lang w:val="fr-CA"/>
        </w:rPr>
        <w:t>Source :</w:t>
      </w:r>
      <w:r w:rsidRPr="004B5C61">
        <w:rPr>
          <w:lang w:val="fr-CA"/>
        </w:rPr>
        <w:t xml:space="preserve"> Service correctionnel du Canada. </w:t>
      </w:r>
    </w:p>
    <w:p w14:paraId="42F164D4" w14:textId="20B67E74" w:rsidR="003D7C3E" w:rsidRPr="00E57C5B" w:rsidRDefault="003D7C3E" w:rsidP="007F31CA">
      <w:pPr>
        <w:pStyle w:val="Heading4"/>
        <w:rPr>
          <w:lang w:val="fr-CA"/>
        </w:rPr>
      </w:pPr>
      <w:r w:rsidRPr="00E57C5B">
        <w:rPr>
          <w:rFonts w:ascii="Aptos SemiBold" w:hAnsi="Aptos SemiBold"/>
          <w:lang w:val="fr-CA"/>
        </w:rPr>
        <w:t>Tableau C2</w:t>
      </w:r>
      <w:r>
        <w:rPr>
          <w:rFonts w:ascii="Aptos SemiBold" w:hAnsi="Aptos SemiBold"/>
          <w:lang w:val="fr-CA"/>
        </w:rPr>
        <w:t>0b :</w:t>
      </w:r>
      <w:r w:rsidRPr="00E57C5B">
        <w:rPr>
          <w:lang w:val="fr-CA"/>
        </w:rPr>
        <w:t xml:space="preserve">  </w:t>
      </w:r>
      <w:r w:rsidR="009F21F4" w:rsidRPr="009F21F4">
        <w:rPr>
          <w:lang w:val="fr-CA"/>
        </w:rPr>
        <w:t xml:space="preserve">Population de délinquants non autochtones purgeant une peine pour avoir commis une infraction avec violence </w:t>
      </w:r>
      <w:r w:rsidRPr="00E57C5B">
        <w:rPr>
          <w:lang w:val="fr-CA"/>
        </w:rPr>
        <w:t>(2022-2023)</w:t>
      </w:r>
    </w:p>
    <w:tbl>
      <w:tblPr>
        <w:tblStyle w:val="TableGrid"/>
        <w:tblW w:w="10530" w:type="dxa"/>
        <w:tblLayout w:type="fixed"/>
        <w:tblLook w:val="04A0" w:firstRow="1" w:lastRow="0" w:firstColumn="1" w:lastColumn="0" w:noHBand="0" w:noVBand="1"/>
      </w:tblPr>
      <w:tblGrid>
        <w:gridCol w:w="1530"/>
        <w:gridCol w:w="1620"/>
        <w:gridCol w:w="810"/>
        <w:gridCol w:w="1620"/>
        <w:gridCol w:w="810"/>
        <w:gridCol w:w="1620"/>
        <w:gridCol w:w="900"/>
        <w:gridCol w:w="1620"/>
      </w:tblGrid>
      <w:tr w:rsidR="003D7C3E" w:rsidRPr="00CD5A21" w14:paraId="65A507CD" w14:textId="77777777" w:rsidTr="007F31CA">
        <w:trPr>
          <w:trHeight w:val="358"/>
          <w:tblHeader/>
        </w:trPr>
        <w:tc>
          <w:tcPr>
            <w:tcW w:w="1530" w:type="dxa"/>
            <w:tcBorders>
              <w:top w:val="single" w:sz="12" w:space="0" w:color="auto"/>
              <w:left w:val="nil"/>
              <w:bottom w:val="single" w:sz="12" w:space="0" w:color="auto"/>
              <w:right w:val="nil"/>
            </w:tcBorders>
            <w:vAlign w:val="center"/>
          </w:tcPr>
          <w:p w14:paraId="41B5E9B7" w14:textId="77777777" w:rsidR="003D7C3E" w:rsidRPr="000A354D" w:rsidRDefault="003D7C3E" w:rsidP="00ED3868">
            <w:pPr>
              <w:rPr>
                <w:sz w:val="24"/>
                <w:szCs w:val="24"/>
              </w:rPr>
            </w:pPr>
            <w:proofErr w:type="spellStart"/>
            <w:r w:rsidRPr="003D7C3E">
              <w:rPr>
                <w:sz w:val="24"/>
                <w:szCs w:val="24"/>
              </w:rPr>
              <w:t>Catégorie</w:t>
            </w:r>
            <w:proofErr w:type="spellEnd"/>
            <w:r w:rsidRPr="003D7C3E">
              <w:rPr>
                <w:sz w:val="24"/>
                <w:szCs w:val="24"/>
              </w:rPr>
              <w:t xml:space="preserve"> des infractions</w:t>
            </w:r>
          </w:p>
        </w:tc>
        <w:tc>
          <w:tcPr>
            <w:tcW w:w="1620" w:type="dxa"/>
            <w:tcBorders>
              <w:top w:val="single" w:sz="12" w:space="0" w:color="auto"/>
              <w:left w:val="nil"/>
              <w:bottom w:val="single" w:sz="12" w:space="0" w:color="auto"/>
              <w:right w:val="nil"/>
            </w:tcBorders>
            <w:vAlign w:val="center"/>
          </w:tcPr>
          <w:p w14:paraId="7AD3DD01" w14:textId="5FC92A6A" w:rsidR="003D7C3E" w:rsidRPr="000A354D" w:rsidRDefault="003D7C3E" w:rsidP="00ED3868">
            <w:pPr>
              <w:rPr>
                <w:sz w:val="24"/>
                <w:szCs w:val="24"/>
              </w:rPr>
            </w:pPr>
            <w:r w:rsidRPr="000A354D">
              <w:rPr>
                <w:sz w:val="24"/>
                <w:szCs w:val="24"/>
              </w:rPr>
              <w:t>Fem</w:t>
            </w:r>
            <w:r>
              <w:rPr>
                <w:sz w:val="24"/>
                <w:szCs w:val="24"/>
              </w:rPr>
              <w:t xml:space="preserve">mes </w:t>
            </w:r>
            <w:r w:rsidR="00500B83">
              <w:rPr>
                <w:sz w:val="24"/>
                <w:szCs w:val="24"/>
              </w:rPr>
              <w:t xml:space="preserve">non </w:t>
            </w:r>
            <w:proofErr w:type="spellStart"/>
            <w:r w:rsidR="00500B83">
              <w:rPr>
                <w:sz w:val="24"/>
                <w:szCs w:val="24"/>
              </w:rPr>
              <w:t>autochtone</w:t>
            </w:r>
            <w:r w:rsidRPr="003D7C3E">
              <w:rPr>
                <w:sz w:val="24"/>
                <w:szCs w:val="24"/>
              </w:rPr>
              <w:t>s</w:t>
            </w:r>
            <w:proofErr w:type="spellEnd"/>
          </w:p>
        </w:tc>
        <w:tc>
          <w:tcPr>
            <w:tcW w:w="810" w:type="dxa"/>
            <w:tcBorders>
              <w:top w:val="single" w:sz="12" w:space="0" w:color="auto"/>
              <w:left w:val="nil"/>
              <w:bottom w:val="single" w:sz="12" w:space="0" w:color="auto"/>
              <w:right w:val="nil"/>
            </w:tcBorders>
            <w:vAlign w:val="center"/>
          </w:tcPr>
          <w:p w14:paraId="2CD2732A"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2098D938" w14:textId="17AF0780" w:rsidR="003D7C3E" w:rsidRPr="000A354D" w:rsidRDefault="003D7C3E" w:rsidP="00ED3868">
            <w:pPr>
              <w:rPr>
                <w:sz w:val="24"/>
                <w:szCs w:val="24"/>
              </w:rPr>
            </w:pPr>
            <w:r>
              <w:rPr>
                <w:sz w:val="24"/>
                <w:szCs w:val="24"/>
              </w:rPr>
              <w:t xml:space="preserve">Hommes </w:t>
            </w:r>
            <w:r w:rsidR="00500B83">
              <w:rPr>
                <w:sz w:val="24"/>
                <w:szCs w:val="24"/>
              </w:rPr>
              <w:t xml:space="preserve">non </w:t>
            </w:r>
            <w:proofErr w:type="spellStart"/>
            <w:r w:rsidR="00500B83">
              <w:rPr>
                <w:sz w:val="24"/>
                <w:szCs w:val="24"/>
              </w:rPr>
              <w:t>autochtone</w:t>
            </w:r>
            <w:r w:rsidRPr="003D7C3E">
              <w:rPr>
                <w:sz w:val="24"/>
                <w:szCs w:val="24"/>
              </w:rPr>
              <w:t>s</w:t>
            </w:r>
            <w:proofErr w:type="spellEnd"/>
          </w:p>
        </w:tc>
        <w:tc>
          <w:tcPr>
            <w:tcW w:w="810" w:type="dxa"/>
            <w:tcBorders>
              <w:top w:val="single" w:sz="12" w:space="0" w:color="auto"/>
              <w:left w:val="nil"/>
              <w:bottom w:val="single" w:sz="12" w:space="0" w:color="auto"/>
              <w:right w:val="nil"/>
            </w:tcBorders>
            <w:vAlign w:val="center"/>
          </w:tcPr>
          <w:p w14:paraId="22D1ED59"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6A8B250E" w14:textId="1325FA4E" w:rsidR="003D7C3E" w:rsidRPr="000A354D" w:rsidRDefault="00FD1746" w:rsidP="00ED3868">
            <w:pPr>
              <w:rPr>
                <w:sz w:val="24"/>
                <w:szCs w:val="24"/>
              </w:rPr>
            </w:pPr>
            <w:proofErr w:type="spellStart"/>
            <w:r w:rsidRPr="00FD1746">
              <w:rPr>
                <w:sz w:val="24"/>
                <w:szCs w:val="24"/>
              </w:rPr>
              <w:t>Personnes</w:t>
            </w:r>
            <w:proofErr w:type="spellEnd"/>
            <w:r w:rsidRPr="00FD1746">
              <w:rPr>
                <w:sz w:val="24"/>
                <w:szCs w:val="24"/>
              </w:rPr>
              <w:t xml:space="preserve"> </w:t>
            </w:r>
            <w:r>
              <w:rPr>
                <w:sz w:val="24"/>
                <w:szCs w:val="24"/>
              </w:rPr>
              <w:t xml:space="preserve">non </w:t>
            </w:r>
            <w:proofErr w:type="spellStart"/>
            <w:r w:rsidRPr="00FD1746">
              <w:rPr>
                <w:sz w:val="24"/>
                <w:szCs w:val="24"/>
              </w:rPr>
              <w:t>autochtones</w:t>
            </w:r>
            <w:proofErr w:type="spellEnd"/>
            <w:r w:rsidRPr="00FD1746">
              <w:rPr>
                <w:sz w:val="24"/>
                <w:szCs w:val="24"/>
              </w:rPr>
              <w:t xml:space="preserve"> </w:t>
            </w:r>
            <w:proofErr w:type="spellStart"/>
            <w:r w:rsidRPr="00FD1746">
              <w:rPr>
                <w:sz w:val="24"/>
                <w:szCs w:val="24"/>
              </w:rPr>
              <w:t>intersexuées</w:t>
            </w:r>
            <w:proofErr w:type="spellEnd"/>
          </w:p>
        </w:tc>
        <w:tc>
          <w:tcPr>
            <w:tcW w:w="900" w:type="dxa"/>
            <w:tcBorders>
              <w:top w:val="single" w:sz="12" w:space="0" w:color="auto"/>
              <w:left w:val="nil"/>
              <w:bottom w:val="single" w:sz="12" w:space="0" w:color="auto"/>
              <w:right w:val="nil"/>
            </w:tcBorders>
            <w:vAlign w:val="center"/>
          </w:tcPr>
          <w:p w14:paraId="77196CFD" w14:textId="77777777" w:rsidR="003D7C3E" w:rsidRPr="000A354D" w:rsidRDefault="003D7C3E"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25771D1F" w14:textId="29CBE1DF" w:rsidR="003D7C3E" w:rsidRPr="00CD5A21" w:rsidRDefault="00362BC1" w:rsidP="00ED3868">
            <w:pPr>
              <w:rPr>
                <w:b/>
                <w:bCs/>
                <w:sz w:val="24"/>
                <w:szCs w:val="24"/>
              </w:rPr>
            </w:pPr>
            <w:r>
              <w:rPr>
                <w:b/>
                <w:bCs/>
                <w:sz w:val="24"/>
                <w:szCs w:val="24"/>
              </w:rPr>
              <w:t xml:space="preserve">Total – Non </w:t>
            </w:r>
            <w:proofErr w:type="spellStart"/>
            <w:r>
              <w:rPr>
                <w:b/>
                <w:bCs/>
                <w:sz w:val="24"/>
                <w:szCs w:val="24"/>
              </w:rPr>
              <w:t>autochtones</w:t>
            </w:r>
            <w:proofErr w:type="spellEnd"/>
          </w:p>
        </w:tc>
      </w:tr>
      <w:tr w:rsidR="003D7C3E" w:rsidRPr="00CD5A21" w14:paraId="73B18777" w14:textId="77777777" w:rsidTr="007F31CA">
        <w:trPr>
          <w:trHeight w:val="360"/>
        </w:trPr>
        <w:tc>
          <w:tcPr>
            <w:tcW w:w="1530" w:type="dxa"/>
            <w:tcBorders>
              <w:top w:val="nil"/>
              <w:left w:val="nil"/>
              <w:bottom w:val="nil"/>
              <w:right w:val="nil"/>
            </w:tcBorders>
            <w:vAlign w:val="center"/>
          </w:tcPr>
          <w:p w14:paraId="07291FA3" w14:textId="77777777" w:rsidR="003D7C3E" w:rsidRPr="000A354D" w:rsidRDefault="003D7C3E" w:rsidP="003D7C3E">
            <w:pPr>
              <w:spacing w:after="240"/>
              <w:rPr>
                <w:sz w:val="24"/>
                <w:szCs w:val="24"/>
              </w:rPr>
            </w:pPr>
            <w:proofErr w:type="spellStart"/>
            <w:r w:rsidRPr="001C5774">
              <w:rPr>
                <w:sz w:val="24"/>
                <w:szCs w:val="24"/>
              </w:rPr>
              <w:t>Meurtre</w:t>
            </w:r>
            <w:proofErr w:type="spellEnd"/>
            <w:r w:rsidRPr="001C5774">
              <w:rPr>
                <w:sz w:val="24"/>
                <w:szCs w:val="24"/>
              </w:rPr>
              <w:t xml:space="preserve"> au 1er </w:t>
            </w:r>
            <w:proofErr w:type="spellStart"/>
            <w:r w:rsidRPr="001C5774">
              <w:rPr>
                <w:sz w:val="24"/>
                <w:szCs w:val="24"/>
              </w:rPr>
              <w:t>degré</w:t>
            </w:r>
            <w:proofErr w:type="spellEnd"/>
          </w:p>
        </w:tc>
        <w:tc>
          <w:tcPr>
            <w:tcW w:w="1620" w:type="dxa"/>
            <w:tcBorders>
              <w:top w:val="nil"/>
              <w:left w:val="nil"/>
              <w:bottom w:val="nil"/>
              <w:right w:val="nil"/>
            </w:tcBorders>
            <w:vAlign w:val="center"/>
          </w:tcPr>
          <w:p w14:paraId="4FAF73B9" w14:textId="6422CF0F" w:rsidR="003D7C3E" w:rsidRPr="000A354D" w:rsidRDefault="003D7C3E" w:rsidP="003D7C3E">
            <w:pPr>
              <w:spacing w:after="240"/>
              <w:rPr>
                <w:b/>
                <w:sz w:val="24"/>
                <w:szCs w:val="24"/>
              </w:rPr>
            </w:pPr>
            <w:r w:rsidRPr="000A354D">
              <w:rPr>
                <w:sz w:val="24"/>
                <w:szCs w:val="24"/>
              </w:rPr>
              <w:t>42</w:t>
            </w:r>
          </w:p>
        </w:tc>
        <w:tc>
          <w:tcPr>
            <w:tcW w:w="810" w:type="dxa"/>
            <w:tcBorders>
              <w:top w:val="nil"/>
              <w:left w:val="nil"/>
              <w:bottom w:val="nil"/>
              <w:right w:val="nil"/>
            </w:tcBorders>
            <w:vAlign w:val="center"/>
          </w:tcPr>
          <w:p w14:paraId="18F7734D" w14:textId="4255CEEF" w:rsidR="003D7C3E" w:rsidRPr="000A354D" w:rsidRDefault="003D7C3E" w:rsidP="003D7C3E">
            <w:pPr>
              <w:spacing w:after="240"/>
              <w:rPr>
                <w:sz w:val="24"/>
                <w:szCs w:val="24"/>
              </w:rPr>
            </w:pPr>
            <w:r w:rsidRPr="000A354D">
              <w:rPr>
                <w:sz w:val="24"/>
                <w:szCs w:val="24"/>
              </w:rPr>
              <w:t>5</w:t>
            </w:r>
            <w:r>
              <w:rPr>
                <w:sz w:val="24"/>
                <w:szCs w:val="24"/>
              </w:rPr>
              <w:t>,</w:t>
            </w:r>
            <w:r w:rsidRPr="000A354D">
              <w:rPr>
                <w:sz w:val="24"/>
                <w:szCs w:val="24"/>
              </w:rPr>
              <w:t>6</w:t>
            </w:r>
          </w:p>
        </w:tc>
        <w:tc>
          <w:tcPr>
            <w:tcW w:w="1620" w:type="dxa"/>
            <w:tcBorders>
              <w:top w:val="nil"/>
              <w:left w:val="nil"/>
              <w:bottom w:val="nil"/>
              <w:right w:val="nil"/>
            </w:tcBorders>
            <w:vAlign w:val="center"/>
          </w:tcPr>
          <w:p w14:paraId="680F0472" w14:textId="0B685E4A" w:rsidR="003D7C3E" w:rsidRPr="000A354D" w:rsidRDefault="003D7C3E" w:rsidP="003D7C3E">
            <w:pPr>
              <w:spacing w:after="240"/>
              <w:rPr>
                <w:b/>
                <w:sz w:val="24"/>
                <w:szCs w:val="24"/>
              </w:rPr>
            </w:pPr>
            <w:r w:rsidRPr="000A354D">
              <w:rPr>
                <w:sz w:val="24"/>
                <w:szCs w:val="24"/>
              </w:rPr>
              <w:t>1</w:t>
            </w:r>
            <w:r>
              <w:rPr>
                <w:sz w:val="24"/>
                <w:szCs w:val="24"/>
              </w:rPr>
              <w:t xml:space="preserve"> </w:t>
            </w:r>
            <w:r w:rsidRPr="000A354D">
              <w:rPr>
                <w:sz w:val="24"/>
                <w:szCs w:val="24"/>
              </w:rPr>
              <w:t>019</w:t>
            </w:r>
          </w:p>
        </w:tc>
        <w:tc>
          <w:tcPr>
            <w:tcW w:w="810" w:type="dxa"/>
            <w:tcBorders>
              <w:top w:val="nil"/>
              <w:left w:val="nil"/>
              <w:bottom w:val="nil"/>
              <w:right w:val="nil"/>
            </w:tcBorders>
            <w:vAlign w:val="center"/>
          </w:tcPr>
          <w:p w14:paraId="232A8174" w14:textId="561D2493" w:rsidR="003D7C3E" w:rsidRPr="000A354D" w:rsidRDefault="003D7C3E" w:rsidP="003D7C3E">
            <w:pPr>
              <w:spacing w:after="240"/>
              <w:rPr>
                <w:sz w:val="24"/>
                <w:szCs w:val="24"/>
              </w:rPr>
            </w:pPr>
            <w:r w:rsidRPr="000A354D">
              <w:rPr>
                <w:sz w:val="24"/>
                <w:szCs w:val="24"/>
              </w:rPr>
              <w:t>7</w:t>
            </w:r>
            <w:r>
              <w:rPr>
                <w:sz w:val="24"/>
                <w:szCs w:val="24"/>
              </w:rPr>
              <w:t>,</w:t>
            </w:r>
            <w:r w:rsidRPr="000A354D">
              <w:rPr>
                <w:sz w:val="24"/>
                <w:szCs w:val="24"/>
              </w:rPr>
              <w:t>0</w:t>
            </w:r>
          </w:p>
        </w:tc>
        <w:tc>
          <w:tcPr>
            <w:tcW w:w="1620" w:type="dxa"/>
            <w:tcBorders>
              <w:top w:val="nil"/>
              <w:left w:val="nil"/>
              <w:bottom w:val="nil"/>
              <w:right w:val="nil"/>
            </w:tcBorders>
            <w:vAlign w:val="center"/>
          </w:tcPr>
          <w:p w14:paraId="30B4F22B" w14:textId="6E37852A"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28BB29D9" w14:textId="2252098A"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2F413596" w14:textId="1D9D1BE9" w:rsidR="003D7C3E" w:rsidRPr="00CD5A21" w:rsidRDefault="003D7C3E" w:rsidP="003D7C3E">
            <w:pPr>
              <w:spacing w:after="240"/>
              <w:rPr>
                <w:b/>
                <w:bCs/>
                <w:sz w:val="24"/>
                <w:szCs w:val="24"/>
              </w:rPr>
            </w:pPr>
            <w:r w:rsidRPr="00CD5A21">
              <w:rPr>
                <w:b/>
                <w:bCs/>
                <w:sz w:val="24"/>
                <w:szCs w:val="24"/>
              </w:rPr>
              <w:t>1</w:t>
            </w:r>
            <w:r>
              <w:rPr>
                <w:b/>
                <w:bCs/>
                <w:sz w:val="24"/>
                <w:szCs w:val="24"/>
              </w:rPr>
              <w:t xml:space="preserve"> </w:t>
            </w:r>
            <w:r w:rsidRPr="00CD5A21">
              <w:rPr>
                <w:b/>
                <w:bCs/>
                <w:sz w:val="24"/>
                <w:szCs w:val="24"/>
              </w:rPr>
              <w:t>061</w:t>
            </w:r>
          </w:p>
        </w:tc>
      </w:tr>
      <w:tr w:rsidR="003D7C3E" w:rsidRPr="00CD5A21" w14:paraId="537FB095" w14:textId="77777777" w:rsidTr="007F31CA">
        <w:trPr>
          <w:trHeight w:val="360"/>
        </w:trPr>
        <w:tc>
          <w:tcPr>
            <w:tcW w:w="1530" w:type="dxa"/>
            <w:tcBorders>
              <w:top w:val="nil"/>
              <w:left w:val="nil"/>
              <w:bottom w:val="nil"/>
              <w:right w:val="nil"/>
            </w:tcBorders>
            <w:vAlign w:val="center"/>
          </w:tcPr>
          <w:p w14:paraId="7CA6E779" w14:textId="77777777" w:rsidR="003D7C3E" w:rsidRPr="000A354D" w:rsidRDefault="003D7C3E" w:rsidP="003D7C3E">
            <w:pPr>
              <w:spacing w:after="240"/>
              <w:rPr>
                <w:b/>
                <w:sz w:val="24"/>
                <w:szCs w:val="24"/>
              </w:rPr>
            </w:pPr>
            <w:proofErr w:type="spellStart"/>
            <w:r w:rsidRPr="001C5774">
              <w:rPr>
                <w:sz w:val="24"/>
                <w:szCs w:val="24"/>
              </w:rPr>
              <w:t>Meurtre</w:t>
            </w:r>
            <w:proofErr w:type="spellEnd"/>
            <w:r w:rsidRPr="001C5774">
              <w:rPr>
                <w:sz w:val="24"/>
                <w:szCs w:val="24"/>
              </w:rPr>
              <w:t xml:space="preserve"> au 2e </w:t>
            </w:r>
            <w:proofErr w:type="spellStart"/>
            <w:r w:rsidRPr="001C5774">
              <w:rPr>
                <w:sz w:val="24"/>
                <w:szCs w:val="24"/>
              </w:rPr>
              <w:t>degré</w:t>
            </w:r>
            <w:proofErr w:type="spellEnd"/>
          </w:p>
        </w:tc>
        <w:tc>
          <w:tcPr>
            <w:tcW w:w="1620" w:type="dxa"/>
            <w:tcBorders>
              <w:top w:val="nil"/>
              <w:left w:val="nil"/>
              <w:bottom w:val="nil"/>
              <w:right w:val="nil"/>
            </w:tcBorders>
            <w:vAlign w:val="center"/>
          </w:tcPr>
          <w:p w14:paraId="2A0B07EB" w14:textId="08347DE1" w:rsidR="003D7C3E" w:rsidRPr="000A354D" w:rsidRDefault="003D7C3E" w:rsidP="003D7C3E">
            <w:pPr>
              <w:spacing w:after="240"/>
              <w:rPr>
                <w:b/>
                <w:sz w:val="24"/>
                <w:szCs w:val="24"/>
              </w:rPr>
            </w:pPr>
            <w:r w:rsidRPr="000A354D">
              <w:rPr>
                <w:sz w:val="24"/>
                <w:szCs w:val="24"/>
              </w:rPr>
              <w:t>115</w:t>
            </w:r>
          </w:p>
        </w:tc>
        <w:tc>
          <w:tcPr>
            <w:tcW w:w="810" w:type="dxa"/>
            <w:tcBorders>
              <w:top w:val="nil"/>
              <w:left w:val="nil"/>
              <w:bottom w:val="nil"/>
              <w:right w:val="nil"/>
            </w:tcBorders>
            <w:vAlign w:val="center"/>
          </w:tcPr>
          <w:p w14:paraId="043B78B3" w14:textId="288414A2" w:rsidR="003D7C3E" w:rsidRPr="000A354D" w:rsidRDefault="003D7C3E" w:rsidP="003D7C3E">
            <w:pPr>
              <w:spacing w:after="240"/>
              <w:rPr>
                <w:sz w:val="24"/>
                <w:szCs w:val="24"/>
              </w:rPr>
            </w:pPr>
            <w:r w:rsidRPr="000A354D">
              <w:rPr>
                <w:sz w:val="24"/>
                <w:szCs w:val="24"/>
              </w:rPr>
              <w:t>15</w:t>
            </w:r>
            <w:r>
              <w:rPr>
                <w:sz w:val="24"/>
                <w:szCs w:val="24"/>
              </w:rPr>
              <w:t>,</w:t>
            </w:r>
            <w:r w:rsidRPr="000A354D">
              <w:rPr>
                <w:sz w:val="24"/>
                <w:szCs w:val="24"/>
              </w:rPr>
              <w:t>3</w:t>
            </w:r>
          </w:p>
        </w:tc>
        <w:tc>
          <w:tcPr>
            <w:tcW w:w="1620" w:type="dxa"/>
            <w:tcBorders>
              <w:top w:val="nil"/>
              <w:left w:val="nil"/>
              <w:bottom w:val="nil"/>
              <w:right w:val="nil"/>
            </w:tcBorders>
            <w:vAlign w:val="center"/>
          </w:tcPr>
          <w:p w14:paraId="78921296" w14:textId="6ED61309" w:rsidR="003D7C3E" w:rsidRPr="000A354D" w:rsidRDefault="003D7C3E" w:rsidP="003D7C3E">
            <w:pPr>
              <w:spacing w:after="240"/>
              <w:rPr>
                <w:b/>
                <w:sz w:val="24"/>
                <w:szCs w:val="24"/>
              </w:rPr>
            </w:pPr>
            <w:r w:rsidRPr="000A354D">
              <w:rPr>
                <w:sz w:val="24"/>
                <w:szCs w:val="24"/>
              </w:rPr>
              <w:t>2</w:t>
            </w:r>
            <w:r>
              <w:rPr>
                <w:sz w:val="24"/>
                <w:szCs w:val="24"/>
              </w:rPr>
              <w:t xml:space="preserve"> </w:t>
            </w:r>
            <w:r w:rsidRPr="000A354D">
              <w:rPr>
                <w:sz w:val="24"/>
                <w:szCs w:val="24"/>
              </w:rPr>
              <w:t>589</w:t>
            </w:r>
          </w:p>
        </w:tc>
        <w:tc>
          <w:tcPr>
            <w:tcW w:w="810" w:type="dxa"/>
            <w:tcBorders>
              <w:top w:val="nil"/>
              <w:left w:val="nil"/>
              <w:bottom w:val="nil"/>
              <w:right w:val="nil"/>
            </w:tcBorders>
            <w:vAlign w:val="center"/>
          </w:tcPr>
          <w:p w14:paraId="16E0011A" w14:textId="3704412F" w:rsidR="003D7C3E" w:rsidRPr="000A354D" w:rsidRDefault="003D7C3E" w:rsidP="003D7C3E">
            <w:pPr>
              <w:spacing w:after="240"/>
              <w:rPr>
                <w:sz w:val="24"/>
                <w:szCs w:val="24"/>
              </w:rPr>
            </w:pPr>
            <w:r w:rsidRPr="000A354D">
              <w:rPr>
                <w:sz w:val="24"/>
                <w:szCs w:val="24"/>
              </w:rPr>
              <w:t>17</w:t>
            </w:r>
            <w:r>
              <w:rPr>
                <w:sz w:val="24"/>
                <w:szCs w:val="24"/>
              </w:rPr>
              <w:t>,</w:t>
            </w:r>
            <w:r w:rsidRPr="000A354D">
              <w:rPr>
                <w:sz w:val="24"/>
                <w:szCs w:val="24"/>
              </w:rPr>
              <w:t>8</w:t>
            </w:r>
          </w:p>
        </w:tc>
        <w:tc>
          <w:tcPr>
            <w:tcW w:w="1620" w:type="dxa"/>
            <w:tcBorders>
              <w:top w:val="nil"/>
              <w:left w:val="nil"/>
              <w:bottom w:val="nil"/>
              <w:right w:val="nil"/>
            </w:tcBorders>
            <w:vAlign w:val="center"/>
          </w:tcPr>
          <w:p w14:paraId="2A96F89F" w14:textId="14CA0B0B"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7CCCABBF" w14:textId="3856D98C"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52E5C33C" w14:textId="4D29106A" w:rsidR="003D7C3E" w:rsidRPr="00CD5A21" w:rsidRDefault="003D7C3E" w:rsidP="003D7C3E">
            <w:pPr>
              <w:spacing w:after="240"/>
              <w:rPr>
                <w:b/>
                <w:bCs/>
                <w:sz w:val="24"/>
                <w:szCs w:val="24"/>
              </w:rPr>
            </w:pPr>
            <w:r w:rsidRPr="00CD5A21">
              <w:rPr>
                <w:b/>
                <w:bCs/>
                <w:sz w:val="24"/>
                <w:szCs w:val="24"/>
              </w:rPr>
              <w:t>2</w:t>
            </w:r>
            <w:r>
              <w:rPr>
                <w:b/>
                <w:bCs/>
                <w:sz w:val="24"/>
                <w:szCs w:val="24"/>
              </w:rPr>
              <w:t xml:space="preserve"> </w:t>
            </w:r>
            <w:r w:rsidRPr="00CD5A21">
              <w:rPr>
                <w:b/>
                <w:bCs/>
                <w:sz w:val="24"/>
                <w:szCs w:val="24"/>
              </w:rPr>
              <w:t>704</w:t>
            </w:r>
          </w:p>
        </w:tc>
      </w:tr>
      <w:tr w:rsidR="003D7C3E" w:rsidRPr="00CD5A21" w14:paraId="2DBB26A1" w14:textId="77777777" w:rsidTr="007F31CA">
        <w:trPr>
          <w:trHeight w:val="360"/>
        </w:trPr>
        <w:tc>
          <w:tcPr>
            <w:tcW w:w="1530" w:type="dxa"/>
            <w:tcBorders>
              <w:top w:val="nil"/>
              <w:left w:val="nil"/>
              <w:bottom w:val="nil"/>
              <w:right w:val="nil"/>
            </w:tcBorders>
            <w:vAlign w:val="center"/>
          </w:tcPr>
          <w:p w14:paraId="64A63186" w14:textId="77777777" w:rsidR="003D7C3E" w:rsidRPr="000A354D" w:rsidRDefault="003D7C3E" w:rsidP="003D7C3E">
            <w:pPr>
              <w:spacing w:after="240"/>
              <w:rPr>
                <w:b/>
                <w:sz w:val="24"/>
                <w:szCs w:val="24"/>
              </w:rPr>
            </w:pPr>
            <w:proofErr w:type="spellStart"/>
            <w:r w:rsidRPr="001C5774">
              <w:rPr>
                <w:sz w:val="24"/>
                <w:szCs w:val="24"/>
              </w:rPr>
              <w:t>Annexe</w:t>
            </w:r>
            <w:proofErr w:type="spellEnd"/>
            <w:r w:rsidRPr="001C5774">
              <w:rPr>
                <w:sz w:val="24"/>
                <w:szCs w:val="24"/>
              </w:rPr>
              <w:t xml:space="preserve"> I</w:t>
            </w:r>
          </w:p>
        </w:tc>
        <w:tc>
          <w:tcPr>
            <w:tcW w:w="1620" w:type="dxa"/>
            <w:tcBorders>
              <w:top w:val="nil"/>
              <w:left w:val="nil"/>
              <w:bottom w:val="nil"/>
              <w:right w:val="nil"/>
            </w:tcBorders>
            <w:vAlign w:val="center"/>
          </w:tcPr>
          <w:p w14:paraId="56C6C303" w14:textId="2891D8A9" w:rsidR="003D7C3E" w:rsidRPr="000A354D" w:rsidRDefault="003D7C3E" w:rsidP="003D7C3E">
            <w:pPr>
              <w:spacing w:after="240"/>
              <w:rPr>
                <w:b/>
                <w:sz w:val="24"/>
                <w:szCs w:val="24"/>
              </w:rPr>
            </w:pPr>
            <w:r w:rsidRPr="000A354D">
              <w:rPr>
                <w:sz w:val="24"/>
                <w:szCs w:val="24"/>
              </w:rPr>
              <w:t>247</w:t>
            </w:r>
          </w:p>
        </w:tc>
        <w:tc>
          <w:tcPr>
            <w:tcW w:w="810" w:type="dxa"/>
            <w:tcBorders>
              <w:top w:val="nil"/>
              <w:left w:val="nil"/>
              <w:bottom w:val="nil"/>
              <w:right w:val="nil"/>
            </w:tcBorders>
            <w:vAlign w:val="center"/>
          </w:tcPr>
          <w:p w14:paraId="2234220F" w14:textId="3A46EC9E" w:rsidR="003D7C3E" w:rsidRPr="000A354D" w:rsidRDefault="003D7C3E" w:rsidP="003D7C3E">
            <w:pPr>
              <w:spacing w:after="240"/>
              <w:rPr>
                <w:sz w:val="24"/>
                <w:szCs w:val="24"/>
              </w:rPr>
            </w:pPr>
            <w:r w:rsidRPr="000A354D">
              <w:rPr>
                <w:sz w:val="24"/>
                <w:szCs w:val="24"/>
              </w:rPr>
              <w:t>32</w:t>
            </w:r>
            <w:r>
              <w:rPr>
                <w:sz w:val="24"/>
                <w:szCs w:val="24"/>
              </w:rPr>
              <w:t>,</w:t>
            </w:r>
            <w:r w:rsidRPr="000A354D">
              <w:rPr>
                <w:sz w:val="24"/>
                <w:szCs w:val="24"/>
              </w:rPr>
              <w:t>9</w:t>
            </w:r>
          </w:p>
        </w:tc>
        <w:tc>
          <w:tcPr>
            <w:tcW w:w="1620" w:type="dxa"/>
            <w:tcBorders>
              <w:top w:val="nil"/>
              <w:left w:val="nil"/>
              <w:bottom w:val="nil"/>
              <w:right w:val="nil"/>
            </w:tcBorders>
            <w:vAlign w:val="center"/>
          </w:tcPr>
          <w:p w14:paraId="450B565E" w14:textId="0E99E2D8" w:rsidR="003D7C3E" w:rsidRPr="000A354D" w:rsidRDefault="003D7C3E" w:rsidP="003D7C3E">
            <w:pPr>
              <w:spacing w:after="240"/>
              <w:rPr>
                <w:b/>
                <w:sz w:val="24"/>
                <w:szCs w:val="24"/>
              </w:rPr>
            </w:pPr>
            <w:r w:rsidRPr="000A354D">
              <w:rPr>
                <w:sz w:val="24"/>
                <w:szCs w:val="24"/>
              </w:rPr>
              <w:t>7</w:t>
            </w:r>
            <w:r>
              <w:rPr>
                <w:sz w:val="24"/>
                <w:szCs w:val="24"/>
              </w:rPr>
              <w:t xml:space="preserve"> </w:t>
            </w:r>
            <w:r w:rsidRPr="000A354D">
              <w:rPr>
                <w:sz w:val="24"/>
                <w:szCs w:val="24"/>
              </w:rPr>
              <w:t>296</w:t>
            </w:r>
          </w:p>
        </w:tc>
        <w:tc>
          <w:tcPr>
            <w:tcW w:w="810" w:type="dxa"/>
            <w:tcBorders>
              <w:top w:val="nil"/>
              <w:left w:val="nil"/>
              <w:bottom w:val="nil"/>
              <w:right w:val="nil"/>
            </w:tcBorders>
            <w:vAlign w:val="center"/>
          </w:tcPr>
          <w:p w14:paraId="5EFD2179" w14:textId="1544CD5A" w:rsidR="003D7C3E" w:rsidRPr="000A354D" w:rsidRDefault="003D7C3E" w:rsidP="003D7C3E">
            <w:pPr>
              <w:spacing w:after="240"/>
              <w:rPr>
                <w:sz w:val="24"/>
                <w:szCs w:val="24"/>
              </w:rPr>
            </w:pPr>
            <w:r w:rsidRPr="000A354D">
              <w:rPr>
                <w:sz w:val="24"/>
                <w:szCs w:val="24"/>
              </w:rPr>
              <w:t>50</w:t>
            </w:r>
            <w:r>
              <w:rPr>
                <w:sz w:val="24"/>
                <w:szCs w:val="24"/>
              </w:rPr>
              <w:t>,</w:t>
            </w:r>
            <w:r w:rsidRPr="000A354D">
              <w:rPr>
                <w:sz w:val="24"/>
                <w:szCs w:val="24"/>
              </w:rPr>
              <w:t>3</w:t>
            </w:r>
          </w:p>
        </w:tc>
        <w:tc>
          <w:tcPr>
            <w:tcW w:w="1620" w:type="dxa"/>
            <w:tcBorders>
              <w:top w:val="nil"/>
              <w:left w:val="nil"/>
              <w:bottom w:val="nil"/>
              <w:right w:val="nil"/>
            </w:tcBorders>
            <w:vAlign w:val="center"/>
          </w:tcPr>
          <w:p w14:paraId="2FFA0A2E" w14:textId="5489FB58" w:rsidR="003D7C3E" w:rsidRPr="000A354D" w:rsidRDefault="003D7C3E" w:rsidP="003D7C3E">
            <w:pPr>
              <w:spacing w:after="240"/>
              <w:rPr>
                <w:sz w:val="24"/>
                <w:szCs w:val="24"/>
              </w:rPr>
            </w:pPr>
            <w:r w:rsidRPr="000A354D">
              <w:rPr>
                <w:sz w:val="24"/>
                <w:szCs w:val="24"/>
              </w:rPr>
              <w:t>1</w:t>
            </w:r>
          </w:p>
        </w:tc>
        <w:tc>
          <w:tcPr>
            <w:tcW w:w="900" w:type="dxa"/>
            <w:tcBorders>
              <w:top w:val="nil"/>
              <w:left w:val="nil"/>
              <w:bottom w:val="nil"/>
              <w:right w:val="nil"/>
            </w:tcBorders>
            <w:vAlign w:val="center"/>
          </w:tcPr>
          <w:p w14:paraId="26655DC8" w14:textId="4A7BF2FB" w:rsidR="003D7C3E" w:rsidRPr="000A354D" w:rsidRDefault="003D7C3E" w:rsidP="003D7C3E">
            <w:pPr>
              <w:spacing w:after="240"/>
              <w:rPr>
                <w:sz w:val="24"/>
                <w:szCs w:val="24"/>
              </w:rPr>
            </w:pPr>
            <w:r w:rsidRPr="000A354D">
              <w:rPr>
                <w:sz w:val="24"/>
                <w:szCs w:val="24"/>
              </w:rPr>
              <w:t>50</w:t>
            </w:r>
            <w:r>
              <w:rPr>
                <w:sz w:val="24"/>
                <w:szCs w:val="24"/>
              </w:rPr>
              <w:t>,</w:t>
            </w:r>
            <w:r w:rsidRPr="000A354D">
              <w:rPr>
                <w:sz w:val="24"/>
                <w:szCs w:val="24"/>
              </w:rPr>
              <w:t>0</w:t>
            </w:r>
          </w:p>
        </w:tc>
        <w:tc>
          <w:tcPr>
            <w:tcW w:w="1620" w:type="dxa"/>
            <w:tcBorders>
              <w:top w:val="nil"/>
              <w:left w:val="nil"/>
              <w:bottom w:val="nil"/>
              <w:right w:val="nil"/>
            </w:tcBorders>
            <w:vAlign w:val="center"/>
          </w:tcPr>
          <w:p w14:paraId="19CB77AF" w14:textId="5BE25329" w:rsidR="003D7C3E" w:rsidRPr="00CD5A21" w:rsidRDefault="003D7C3E" w:rsidP="003D7C3E">
            <w:pPr>
              <w:spacing w:after="240"/>
              <w:rPr>
                <w:b/>
                <w:bCs/>
                <w:sz w:val="24"/>
                <w:szCs w:val="24"/>
              </w:rPr>
            </w:pPr>
            <w:r w:rsidRPr="00CD5A21">
              <w:rPr>
                <w:b/>
                <w:bCs/>
                <w:sz w:val="24"/>
                <w:szCs w:val="24"/>
              </w:rPr>
              <w:t>7</w:t>
            </w:r>
            <w:r>
              <w:rPr>
                <w:b/>
                <w:bCs/>
                <w:sz w:val="24"/>
                <w:szCs w:val="24"/>
              </w:rPr>
              <w:t xml:space="preserve"> </w:t>
            </w:r>
            <w:r w:rsidRPr="00CD5A21">
              <w:rPr>
                <w:b/>
                <w:bCs/>
                <w:sz w:val="24"/>
                <w:szCs w:val="24"/>
              </w:rPr>
              <w:t>544</w:t>
            </w:r>
          </w:p>
        </w:tc>
      </w:tr>
      <w:tr w:rsidR="003D7C3E" w:rsidRPr="00CD5A21" w14:paraId="1670EE74" w14:textId="77777777" w:rsidTr="007F31CA">
        <w:trPr>
          <w:trHeight w:val="360"/>
        </w:trPr>
        <w:tc>
          <w:tcPr>
            <w:tcW w:w="1530" w:type="dxa"/>
            <w:tcBorders>
              <w:top w:val="nil"/>
              <w:left w:val="nil"/>
              <w:bottom w:val="nil"/>
              <w:right w:val="nil"/>
            </w:tcBorders>
            <w:vAlign w:val="center"/>
          </w:tcPr>
          <w:p w14:paraId="7FC5AED9" w14:textId="77777777" w:rsidR="003D7C3E" w:rsidRPr="000A354D" w:rsidRDefault="003D7C3E" w:rsidP="003D7C3E">
            <w:pPr>
              <w:spacing w:after="240"/>
              <w:rPr>
                <w:b/>
                <w:sz w:val="24"/>
                <w:szCs w:val="24"/>
              </w:rPr>
            </w:pPr>
            <w:proofErr w:type="spellStart"/>
            <w:r w:rsidRPr="001C5774">
              <w:rPr>
                <w:sz w:val="24"/>
                <w:szCs w:val="24"/>
              </w:rPr>
              <w:t>Annexe</w:t>
            </w:r>
            <w:proofErr w:type="spellEnd"/>
            <w:r w:rsidRPr="001C5774">
              <w:rPr>
                <w:sz w:val="24"/>
                <w:szCs w:val="24"/>
              </w:rPr>
              <w:t xml:space="preserve"> II</w:t>
            </w:r>
          </w:p>
        </w:tc>
        <w:tc>
          <w:tcPr>
            <w:tcW w:w="1620" w:type="dxa"/>
            <w:tcBorders>
              <w:top w:val="nil"/>
              <w:left w:val="nil"/>
              <w:bottom w:val="nil"/>
              <w:right w:val="nil"/>
            </w:tcBorders>
            <w:vAlign w:val="center"/>
          </w:tcPr>
          <w:p w14:paraId="5DD1BC28" w14:textId="253C7D9C" w:rsidR="003D7C3E" w:rsidRPr="000A354D" w:rsidRDefault="003D7C3E" w:rsidP="003D7C3E">
            <w:pPr>
              <w:spacing w:after="240"/>
              <w:rPr>
                <w:b/>
                <w:sz w:val="24"/>
                <w:szCs w:val="24"/>
              </w:rPr>
            </w:pPr>
            <w:r w:rsidRPr="000A354D">
              <w:rPr>
                <w:sz w:val="24"/>
                <w:szCs w:val="24"/>
              </w:rPr>
              <w:t>223</w:t>
            </w:r>
          </w:p>
        </w:tc>
        <w:tc>
          <w:tcPr>
            <w:tcW w:w="810" w:type="dxa"/>
            <w:tcBorders>
              <w:top w:val="nil"/>
              <w:left w:val="nil"/>
              <w:bottom w:val="nil"/>
              <w:right w:val="nil"/>
            </w:tcBorders>
            <w:vAlign w:val="center"/>
          </w:tcPr>
          <w:p w14:paraId="522C3827" w14:textId="0507F4DB" w:rsidR="003D7C3E" w:rsidRPr="000A354D" w:rsidRDefault="003D7C3E" w:rsidP="003D7C3E">
            <w:pPr>
              <w:spacing w:after="240"/>
              <w:rPr>
                <w:sz w:val="24"/>
                <w:szCs w:val="24"/>
              </w:rPr>
            </w:pPr>
            <w:r w:rsidRPr="000A354D">
              <w:rPr>
                <w:sz w:val="24"/>
                <w:szCs w:val="24"/>
              </w:rPr>
              <w:t>29</w:t>
            </w:r>
            <w:r>
              <w:rPr>
                <w:sz w:val="24"/>
                <w:szCs w:val="24"/>
              </w:rPr>
              <w:t>,</w:t>
            </w:r>
            <w:r w:rsidRPr="000A354D">
              <w:rPr>
                <w:sz w:val="24"/>
                <w:szCs w:val="24"/>
              </w:rPr>
              <w:t>7</w:t>
            </w:r>
          </w:p>
        </w:tc>
        <w:tc>
          <w:tcPr>
            <w:tcW w:w="1620" w:type="dxa"/>
            <w:tcBorders>
              <w:top w:val="nil"/>
              <w:left w:val="nil"/>
              <w:bottom w:val="nil"/>
              <w:right w:val="nil"/>
            </w:tcBorders>
            <w:vAlign w:val="center"/>
          </w:tcPr>
          <w:p w14:paraId="0573000C" w14:textId="7060998E" w:rsidR="003D7C3E" w:rsidRPr="000A354D" w:rsidRDefault="003D7C3E" w:rsidP="003D7C3E">
            <w:pPr>
              <w:spacing w:after="240"/>
              <w:rPr>
                <w:b/>
                <w:sz w:val="24"/>
                <w:szCs w:val="24"/>
              </w:rPr>
            </w:pPr>
            <w:r w:rsidRPr="000A354D">
              <w:rPr>
                <w:sz w:val="24"/>
                <w:szCs w:val="24"/>
              </w:rPr>
              <w:t>2</w:t>
            </w:r>
            <w:r>
              <w:rPr>
                <w:sz w:val="24"/>
                <w:szCs w:val="24"/>
              </w:rPr>
              <w:t xml:space="preserve"> </w:t>
            </w:r>
            <w:r w:rsidRPr="000A354D">
              <w:rPr>
                <w:sz w:val="24"/>
                <w:szCs w:val="24"/>
              </w:rPr>
              <w:t>343</w:t>
            </w:r>
          </w:p>
        </w:tc>
        <w:tc>
          <w:tcPr>
            <w:tcW w:w="810" w:type="dxa"/>
            <w:tcBorders>
              <w:top w:val="nil"/>
              <w:left w:val="nil"/>
              <w:bottom w:val="nil"/>
              <w:right w:val="nil"/>
            </w:tcBorders>
            <w:vAlign w:val="center"/>
          </w:tcPr>
          <w:p w14:paraId="27D5719A" w14:textId="1AA6D0B8" w:rsidR="003D7C3E" w:rsidRPr="000A354D" w:rsidRDefault="003D7C3E" w:rsidP="003D7C3E">
            <w:pPr>
              <w:spacing w:after="240"/>
              <w:rPr>
                <w:sz w:val="24"/>
                <w:szCs w:val="24"/>
              </w:rPr>
            </w:pPr>
            <w:r w:rsidRPr="000A354D">
              <w:rPr>
                <w:sz w:val="24"/>
                <w:szCs w:val="24"/>
              </w:rPr>
              <w:t>16</w:t>
            </w:r>
            <w:r>
              <w:rPr>
                <w:sz w:val="24"/>
                <w:szCs w:val="24"/>
              </w:rPr>
              <w:t>,</w:t>
            </w:r>
            <w:r w:rsidRPr="000A354D">
              <w:rPr>
                <w:sz w:val="24"/>
                <w:szCs w:val="24"/>
              </w:rPr>
              <w:t>1</w:t>
            </w:r>
          </w:p>
        </w:tc>
        <w:tc>
          <w:tcPr>
            <w:tcW w:w="1620" w:type="dxa"/>
            <w:tcBorders>
              <w:top w:val="nil"/>
              <w:left w:val="nil"/>
              <w:bottom w:val="nil"/>
              <w:right w:val="nil"/>
            </w:tcBorders>
            <w:vAlign w:val="center"/>
          </w:tcPr>
          <w:p w14:paraId="4273DEFC" w14:textId="12F461FF" w:rsidR="003D7C3E" w:rsidRPr="000A354D" w:rsidRDefault="003D7C3E" w:rsidP="003D7C3E">
            <w:pPr>
              <w:spacing w:after="240"/>
              <w:rPr>
                <w:sz w:val="24"/>
                <w:szCs w:val="24"/>
              </w:rPr>
            </w:pPr>
            <w:r w:rsidRPr="000A354D">
              <w:rPr>
                <w:sz w:val="24"/>
                <w:szCs w:val="24"/>
              </w:rPr>
              <w:t>0</w:t>
            </w:r>
          </w:p>
        </w:tc>
        <w:tc>
          <w:tcPr>
            <w:tcW w:w="900" w:type="dxa"/>
            <w:tcBorders>
              <w:top w:val="nil"/>
              <w:left w:val="nil"/>
              <w:bottom w:val="nil"/>
              <w:right w:val="nil"/>
            </w:tcBorders>
            <w:vAlign w:val="center"/>
          </w:tcPr>
          <w:p w14:paraId="723E52AB" w14:textId="3B4B2F8F" w:rsidR="003D7C3E" w:rsidRPr="000A354D" w:rsidRDefault="003D7C3E" w:rsidP="003D7C3E">
            <w:pPr>
              <w:spacing w:after="240"/>
              <w:rPr>
                <w:sz w:val="24"/>
                <w:szCs w:val="24"/>
              </w:rPr>
            </w:pPr>
            <w:r w:rsidRPr="000A354D">
              <w:rPr>
                <w:sz w:val="24"/>
                <w:szCs w:val="24"/>
              </w:rPr>
              <w:t>0</w:t>
            </w:r>
            <w:r>
              <w:rPr>
                <w:sz w:val="24"/>
                <w:szCs w:val="24"/>
              </w:rPr>
              <w:t>,0</w:t>
            </w:r>
          </w:p>
        </w:tc>
        <w:tc>
          <w:tcPr>
            <w:tcW w:w="1620" w:type="dxa"/>
            <w:tcBorders>
              <w:top w:val="nil"/>
              <w:left w:val="nil"/>
              <w:bottom w:val="nil"/>
              <w:right w:val="nil"/>
            </w:tcBorders>
            <w:vAlign w:val="center"/>
          </w:tcPr>
          <w:p w14:paraId="5BF66441" w14:textId="3ECB3C2A" w:rsidR="003D7C3E" w:rsidRPr="00CD5A21" w:rsidRDefault="003D7C3E" w:rsidP="003D7C3E">
            <w:pPr>
              <w:spacing w:after="240"/>
              <w:rPr>
                <w:b/>
                <w:bCs/>
                <w:sz w:val="24"/>
                <w:szCs w:val="24"/>
              </w:rPr>
            </w:pPr>
            <w:r w:rsidRPr="00CD5A21">
              <w:rPr>
                <w:b/>
                <w:bCs/>
                <w:sz w:val="24"/>
                <w:szCs w:val="24"/>
              </w:rPr>
              <w:t>2</w:t>
            </w:r>
            <w:r>
              <w:rPr>
                <w:b/>
                <w:bCs/>
                <w:sz w:val="24"/>
                <w:szCs w:val="24"/>
              </w:rPr>
              <w:t xml:space="preserve"> </w:t>
            </w:r>
            <w:r w:rsidRPr="00CD5A21">
              <w:rPr>
                <w:b/>
                <w:bCs/>
                <w:sz w:val="24"/>
                <w:szCs w:val="24"/>
              </w:rPr>
              <w:t>566</w:t>
            </w:r>
          </w:p>
        </w:tc>
      </w:tr>
      <w:tr w:rsidR="003D7C3E" w:rsidRPr="00CD5A21" w14:paraId="4A329DC9" w14:textId="77777777" w:rsidTr="007F31CA">
        <w:trPr>
          <w:trHeight w:val="360"/>
        </w:trPr>
        <w:tc>
          <w:tcPr>
            <w:tcW w:w="1530" w:type="dxa"/>
            <w:tcBorders>
              <w:top w:val="nil"/>
              <w:left w:val="nil"/>
              <w:bottom w:val="nil"/>
              <w:right w:val="nil"/>
            </w:tcBorders>
            <w:vAlign w:val="center"/>
          </w:tcPr>
          <w:p w14:paraId="05788DA5" w14:textId="77777777" w:rsidR="003D7C3E" w:rsidRPr="00ED3868" w:rsidRDefault="003D7C3E" w:rsidP="003D7C3E">
            <w:pPr>
              <w:rPr>
                <w:sz w:val="24"/>
                <w:szCs w:val="24"/>
                <w:lang w:val="fr-CA"/>
              </w:rPr>
            </w:pPr>
            <w:proofErr w:type="spellStart"/>
            <w:r w:rsidRPr="00ED3868">
              <w:rPr>
                <w:sz w:val="24"/>
                <w:szCs w:val="24"/>
                <w:lang w:val="fr-CA"/>
              </w:rPr>
              <w:t>Infr</w:t>
            </w:r>
            <w:proofErr w:type="spellEnd"/>
            <w:r w:rsidRPr="00ED3868">
              <w:rPr>
                <w:sz w:val="24"/>
                <w:szCs w:val="24"/>
                <w:lang w:val="fr-CA"/>
              </w:rPr>
              <w:t>. non prévue aux annexes</w:t>
            </w:r>
          </w:p>
        </w:tc>
        <w:tc>
          <w:tcPr>
            <w:tcW w:w="1620" w:type="dxa"/>
            <w:tcBorders>
              <w:top w:val="nil"/>
              <w:left w:val="nil"/>
              <w:bottom w:val="nil"/>
              <w:right w:val="nil"/>
            </w:tcBorders>
            <w:vAlign w:val="center"/>
          </w:tcPr>
          <w:p w14:paraId="7CDE9A93" w14:textId="0623011E" w:rsidR="003D7C3E" w:rsidRPr="000A354D" w:rsidRDefault="003D7C3E" w:rsidP="003D7C3E">
            <w:pPr>
              <w:rPr>
                <w:b/>
                <w:sz w:val="24"/>
                <w:szCs w:val="24"/>
              </w:rPr>
            </w:pPr>
            <w:r w:rsidRPr="000A354D">
              <w:rPr>
                <w:sz w:val="24"/>
                <w:szCs w:val="24"/>
              </w:rPr>
              <w:t>123</w:t>
            </w:r>
          </w:p>
        </w:tc>
        <w:tc>
          <w:tcPr>
            <w:tcW w:w="810" w:type="dxa"/>
            <w:tcBorders>
              <w:top w:val="nil"/>
              <w:left w:val="nil"/>
              <w:bottom w:val="nil"/>
              <w:right w:val="nil"/>
            </w:tcBorders>
            <w:vAlign w:val="center"/>
          </w:tcPr>
          <w:p w14:paraId="02DCFCFB" w14:textId="2EF1FCE6" w:rsidR="003D7C3E" w:rsidRPr="000A354D" w:rsidRDefault="003D7C3E" w:rsidP="003D7C3E">
            <w:pPr>
              <w:rPr>
                <w:sz w:val="24"/>
                <w:szCs w:val="24"/>
              </w:rPr>
            </w:pPr>
            <w:r w:rsidRPr="000A354D">
              <w:rPr>
                <w:sz w:val="24"/>
                <w:szCs w:val="24"/>
              </w:rPr>
              <w:t>16</w:t>
            </w:r>
            <w:r>
              <w:rPr>
                <w:sz w:val="24"/>
                <w:szCs w:val="24"/>
              </w:rPr>
              <w:t>,</w:t>
            </w:r>
            <w:r w:rsidRPr="000A354D">
              <w:rPr>
                <w:sz w:val="24"/>
                <w:szCs w:val="24"/>
              </w:rPr>
              <w:t>4</w:t>
            </w:r>
          </w:p>
        </w:tc>
        <w:tc>
          <w:tcPr>
            <w:tcW w:w="1620" w:type="dxa"/>
            <w:tcBorders>
              <w:top w:val="nil"/>
              <w:left w:val="nil"/>
              <w:bottom w:val="nil"/>
              <w:right w:val="nil"/>
            </w:tcBorders>
            <w:vAlign w:val="center"/>
          </w:tcPr>
          <w:p w14:paraId="72E1DB28" w14:textId="65DCB831" w:rsidR="003D7C3E" w:rsidRPr="000A354D" w:rsidRDefault="003D7C3E" w:rsidP="003D7C3E">
            <w:pPr>
              <w:rPr>
                <w:b/>
                <w:sz w:val="24"/>
                <w:szCs w:val="24"/>
              </w:rPr>
            </w:pPr>
            <w:r w:rsidRPr="000A354D">
              <w:rPr>
                <w:sz w:val="24"/>
                <w:szCs w:val="24"/>
              </w:rPr>
              <w:t>1</w:t>
            </w:r>
            <w:r>
              <w:rPr>
                <w:sz w:val="24"/>
                <w:szCs w:val="24"/>
              </w:rPr>
              <w:t xml:space="preserve"> </w:t>
            </w:r>
            <w:r w:rsidRPr="000A354D">
              <w:rPr>
                <w:sz w:val="24"/>
                <w:szCs w:val="24"/>
              </w:rPr>
              <w:t>265</w:t>
            </w:r>
          </w:p>
        </w:tc>
        <w:tc>
          <w:tcPr>
            <w:tcW w:w="810" w:type="dxa"/>
            <w:tcBorders>
              <w:top w:val="nil"/>
              <w:left w:val="nil"/>
              <w:bottom w:val="nil"/>
              <w:right w:val="nil"/>
            </w:tcBorders>
            <w:vAlign w:val="center"/>
          </w:tcPr>
          <w:p w14:paraId="5DA193A7" w14:textId="07BC449C" w:rsidR="003D7C3E" w:rsidRPr="000A354D" w:rsidRDefault="003D7C3E" w:rsidP="003D7C3E">
            <w:pPr>
              <w:rPr>
                <w:sz w:val="24"/>
                <w:szCs w:val="24"/>
              </w:rPr>
            </w:pPr>
            <w:r w:rsidRPr="000A354D">
              <w:rPr>
                <w:sz w:val="24"/>
                <w:szCs w:val="24"/>
              </w:rPr>
              <w:t>8</w:t>
            </w:r>
            <w:r>
              <w:rPr>
                <w:sz w:val="24"/>
                <w:szCs w:val="24"/>
              </w:rPr>
              <w:t>,</w:t>
            </w:r>
            <w:r w:rsidRPr="000A354D">
              <w:rPr>
                <w:sz w:val="24"/>
                <w:szCs w:val="24"/>
              </w:rPr>
              <w:t>7</w:t>
            </w:r>
          </w:p>
        </w:tc>
        <w:tc>
          <w:tcPr>
            <w:tcW w:w="1620" w:type="dxa"/>
            <w:tcBorders>
              <w:top w:val="nil"/>
              <w:left w:val="nil"/>
              <w:bottom w:val="nil"/>
              <w:right w:val="nil"/>
            </w:tcBorders>
            <w:vAlign w:val="center"/>
          </w:tcPr>
          <w:p w14:paraId="1AAA63D5" w14:textId="7B079239" w:rsidR="003D7C3E" w:rsidRPr="000A354D" w:rsidRDefault="003D7C3E" w:rsidP="003D7C3E">
            <w:pPr>
              <w:rPr>
                <w:sz w:val="24"/>
                <w:szCs w:val="24"/>
              </w:rPr>
            </w:pPr>
            <w:r w:rsidRPr="000A354D">
              <w:rPr>
                <w:sz w:val="24"/>
                <w:szCs w:val="24"/>
              </w:rPr>
              <w:t>1</w:t>
            </w:r>
          </w:p>
        </w:tc>
        <w:tc>
          <w:tcPr>
            <w:tcW w:w="900" w:type="dxa"/>
            <w:tcBorders>
              <w:top w:val="nil"/>
              <w:left w:val="nil"/>
              <w:bottom w:val="nil"/>
              <w:right w:val="nil"/>
            </w:tcBorders>
            <w:vAlign w:val="center"/>
          </w:tcPr>
          <w:p w14:paraId="15C4A704" w14:textId="1F30EB38" w:rsidR="003D7C3E" w:rsidRPr="000A354D" w:rsidRDefault="003D7C3E" w:rsidP="003D7C3E">
            <w:pPr>
              <w:rPr>
                <w:sz w:val="24"/>
                <w:szCs w:val="24"/>
              </w:rPr>
            </w:pPr>
            <w:r w:rsidRPr="000A354D">
              <w:rPr>
                <w:sz w:val="24"/>
                <w:szCs w:val="24"/>
              </w:rPr>
              <w:t>50</w:t>
            </w:r>
            <w:r>
              <w:rPr>
                <w:sz w:val="24"/>
                <w:szCs w:val="24"/>
              </w:rPr>
              <w:t>,</w:t>
            </w:r>
            <w:r w:rsidRPr="000A354D">
              <w:rPr>
                <w:sz w:val="24"/>
                <w:szCs w:val="24"/>
              </w:rPr>
              <w:t>0</w:t>
            </w:r>
          </w:p>
        </w:tc>
        <w:tc>
          <w:tcPr>
            <w:tcW w:w="1620" w:type="dxa"/>
            <w:tcBorders>
              <w:top w:val="nil"/>
              <w:left w:val="nil"/>
              <w:bottom w:val="nil"/>
              <w:right w:val="nil"/>
            </w:tcBorders>
            <w:vAlign w:val="center"/>
          </w:tcPr>
          <w:p w14:paraId="3448069E" w14:textId="2904F1CF" w:rsidR="003D7C3E" w:rsidRPr="00CD5A21" w:rsidRDefault="003D7C3E" w:rsidP="003D7C3E">
            <w:pPr>
              <w:rPr>
                <w:b/>
                <w:bCs/>
                <w:sz w:val="24"/>
                <w:szCs w:val="24"/>
              </w:rPr>
            </w:pPr>
            <w:r w:rsidRPr="00CD5A21">
              <w:rPr>
                <w:b/>
                <w:bCs/>
                <w:sz w:val="24"/>
                <w:szCs w:val="24"/>
              </w:rPr>
              <w:t>1</w:t>
            </w:r>
            <w:r>
              <w:rPr>
                <w:b/>
                <w:bCs/>
                <w:sz w:val="24"/>
                <w:szCs w:val="24"/>
              </w:rPr>
              <w:t xml:space="preserve"> </w:t>
            </w:r>
            <w:r w:rsidRPr="00CD5A21">
              <w:rPr>
                <w:b/>
                <w:bCs/>
                <w:sz w:val="24"/>
                <w:szCs w:val="24"/>
              </w:rPr>
              <w:t>389</w:t>
            </w:r>
          </w:p>
        </w:tc>
      </w:tr>
      <w:tr w:rsidR="003D7C3E" w:rsidRPr="00CD5A21" w14:paraId="6AB1C4C0" w14:textId="77777777" w:rsidTr="007F31CA">
        <w:trPr>
          <w:trHeight w:val="360"/>
        </w:trPr>
        <w:tc>
          <w:tcPr>
            <w:tcW w:w="1530" w:type="dxa"/>
            <w:tcBorders>
              <w:top w:val="single" w:sz="4" w:space="0" w:color="auto"/>
              <w:left w:val="nil"/>
              <w:bottom w:val="single" w:sz="18" w:space="0" w:color="auto"/>
              <w:right w:val="nil"/>
            </w:tcBorders>
            <w:vAlign w:val="center"/>
          </w:tcPr>
          <w:p w14:paraId="12DBFF50" w14:textId="77777777" w:rsidR="003D7C3E" w:rsidRPr="000A354D" w:rsidRDefault="003D7C3E" w:rsidP="003D7C3E">
            <w:pPr>
              <w:rPr>
                <w:sz w:val="24"/>
                <w:szCs w:val="24"/>
              </w:rPr>
            </w:pPr>
            <w:r w:rsidRPr="000A354D">
              <w:rPr>
                <w:sz w:val="24"/>
                <w:szCs w:val="24"/>
              </w:rPr>
              <w:t>Total</w:t>
            </w:r>
          </w:p>
        </w:tc>
        <w:tc>
          <w:tcPr>
            <w:tcW w:w="1620" w:type="dxa"/>
            <w:tcBorders>
              <w:top w:val="single" w:sz="4" w:space="0" w:color="auto"/>
              <w:left w:val="nil"/>
              <w:bottom w:val="single" w:sz="18" w:space="0" w:color="auto"/>
              <w:right w:val="nil"/>
            </w:tcBorders>
            <w:vAlign w:val="center"/>
          </w:tcPr>
          <w:p w14:paraId="1CDE6AFE" w14:textId="1CA4E7BC" w:rsidR="003D7C3E" w:rsidRPr="000A354D" w:rsidRDefault="003D7C3E" w:rsidP="003D7C3E">
            <w:pPr>
              <w:rPr>
                <w:sz w:val="24"/>
                <w:szCs w:val="24"/>
              </w:rPr>
            </w:pPr>
            <w:r w:rsidRPr="000A354D">
              <w:rPr>
                <w:sz w:val="24"/>
                <w:szCs w:val="24"/>
              </w:rPr>
              <w:t>750</w:t>
            </w:r>
          </w:p>
        </w:tc>
        <w:tc>
          <w:tcPr>
            <w:tcW w:w="810" w:type="dxa"/>
            <w:tcBorders>
              <w:top w:val="single" w:sz="4" w:space="0" w:color="auto"/>
              <w:left w:val="nil"/>
              <w:bottom w:val="single" w:sz="18" w:space="0" w:color="auto"/>
              <w:right w:val="nil"/>
            </w:tcBorders>
            <w:vAlign w:val="center"/>
          </w:tcPr>
          <w:p w14:paraId="1BBB5E54" w14:textId="079974C0"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7E1E7E00" w14:textId="2517C221" w:rsidR="003D7C3E" w:rsidRPr="000A354D" w:rsidRDefault="003D7C3E" w:rsidP="003D7C3E">
            <w:pPr>
              <w:rPr>
                <w:sz w:val="24"/>
                <w:szCs w:val="24"/>
              </w:rPr>
            </w:pPr>
            <w:r w:rsidRPr="000A354D">
              <w:rPr>
                <w:sz w:val="24"/>
                <w:szCs w:val="24"/>
              </w:rPr>
              <w:t>14</w:t>
            </w:r>
            <w:r>
              <w:rPr>
                <w:sz w:val="24"/>
                <w:szCs w:val="24"/>
              </w:rPr>
              <w:t xml:space="preserve"> </w:t>
            </w:r>
            <w:r w:rsidRPr="000A354D">
              <w:rPr>
                <w:sz w:val="24"/>
                <w:szCs w:val="24"/>
              </w:rPr>
              <w:t>512</w:t>
            </w:r>
          </w:p>
        </w:tc>
        <w:tc>
          <w:tcPr>
            <w:tcW w:w="810" w:type="dxa"/>
            <w:tcBorders>
              <w:top w:val="single" w:sz="4" w:space="0" w:color="auto"/>
              <w:left w:val="nil"/>
              <w:bottom w:val="single" w:sz="18" w:space="0" w:color="auto"/>
              <w:right w:val="nil"/>
            </w:tcBorders>
            <w:vAlign w:val="center"/>
          </w:tcPr>
          <w:p w14:paraId="72D4BCC2" w14:textId="71D1ADFF"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665A5AEE" w14:textId="3C472940" w:rsidR="003D7C3E" w:rsidRPr="000A354D" w:rsidRDefault="003D7C3E" w:rsidP="003D7C3E">
            <w:pPr>
              <w:rPr>
                <w:sz w:val="24"/>
                <w:szCs w:val="24"/>
              </w:rPr>
            </w:pPr>
            <w:r w:rsidRPr="000A354D">
              <w:rPr>
                <w:sz w:val="24"/>
                <w:szCs w:val="24"/>
              </w:rPr>
              <w:t>2</w:t>
            </w:r>
          </w:p>
        </w:tc>
        <w:tc>
          <w:tcPr>
            <w:tcW w:w="900" w:type="dxa"/>
            <w:tcBorders>
              <w:top w:val="single" w:sz="4" w:space="0" w:color="auto"/>
              <w:left w:val="nil"/>
              <w:bottom w:val="single" w:sz="18" w:space="0" w:color="auto"/>
              <w:right w:val="nil"/>
            </w:tcBorders>
            <w:vAlign w:val="center"/>
          </w:tcPr>
          <w:p w14:paraId="335F516D" w14:textId="5003AC72" w:rsidR="003D7C3E" w:rsidRPr="000A354D" w:rsidRDefault="003D7C3E" w:rsidP="003D7C3E">
            <w:pPr>
              <w:rPr>
                <w:sz w:val="24"/>
                <w:szCs w:val="24"/>
              </w:rPr>
            </w:pPr>
            <w:r>
              <w:rPr>
                <w:sz w:val="24"/>
                <w:szCs w:val="24"/>
              </w:rPr>
              <w:t>100,0</w:t>
            </w:r>
          </w:p>
        </w:tc>
        <w:tc>
          <w:tcPr>
            <w:tcW w:w="1620" w:type="dxa"/>
            <w:tcBorders>
              <w:top w:val="single" w:sz="4" w:space="0" w:color="auto"/>
              <w:left w:val="nil"/>
              <w:bottom w:val="single" w:sz="18" w:space="0" w:color="auto"/>
              <w:right w:val="nil"/>
            </w:tcBorders>
            <w:vAlign w:val="center"/>
          </w:tcPr>
          <w:p w14:paraId="6AC38AD4" w14:textId="7887B726" w:rsidR="003D7C3E" w:rsidRPr="00CD5A21" w:rsidRDefault="003D7C3E" w:rsidP="003D7C3E">
            <w:pPr>
              <w:rPr>
                <w:b/>
                <w:bCs/>
                <w:sz w:val="24"/>
                <w:szCs w:val="24"/>
              </w:rPr>
            </w:pPr>
            <w:r w:rsidRPr="00CD5A21">
              <w:rPr>
                <w:b/>
                <w:bCs/>
                <w:sz w:val="24"/>
                <w:szCs w:val="24"/>
              </w:rPr>
              <w:t>15</w:t>
            </w:r>
            <w:r>
              <w:rPr>
                <w:b/>
                <w:bCs/>
                <w:sz w:val="24"/>
                <w:szCs w:val="24"/>
              </w:rPr>
              <w:t xml:space="preserve"> </w:t>
            </w:r>
            <w:r w:rsidRPr="00CD5A21">
              <w:rPr>
                <w:b/>
                <w:bCs/>
                <w:sz w:val="24"/>
                <w:szCs w:val="24"/>
              </w:rPr>
              <w:t>264</w:t>
            </w:r>
          </w:p>
        </w:tc>
      </w:tr>
    </w:tbl>
    <w:p w14:paraId="40D5DC81" w14:textId="77777777" w:rsidR="003D7C3E" w:rsidRPr="004B5C61" w:rsidRDefault="003D7C3E" w:rsidP="003D7C3E">
      <w:pPr>
        <w:spacing w:before="240"/>
        <w:rPr>
          <w:lang w:val="fr-CA"/>
        </w:rPr>
      </w:pPr>
      <w:r w:rsidRPr="004B5C61">
        <w:rPr>
          <w:rFonts w:ascii="Aptos SemiBold" w:hAnsi="Aptos SemiBold"/>
          <w:lang w:val="fr-CA"/>
        </w:rPr>
        <w:t>Source :</w:t>
      </w:r>
      <w:r w:rsidRPr="004B5C61">
        <w:rPr>
          <w:lang w:val="fr-CA"/>
        </w:rPr>
        <w:t xml:space="preserve"> Service correctionnel du Canada. </w:t>
      </w:r>
    </w:p>
    <w:p w14:paraId="37535B9A" w14:textId="7163C0FA" w:rsidR="006B36F8" w:rsidRPr="00E57C5B" w:rsidRDefault="001D5550" w:rsidP="007F31CA">
      <w:pPr>
        <w:pStyle w:val="H5Tableheader"/>
        <w:rPr>
          <w:lang w:val="fr-CA"/>
        </w:rPr>
      </w:pPr>
      <w:r w:rsidRPr="00E57C5B">
        <w:rPr>
          <w:rFonts w:ascii="Aptos SemiBold" w:hAnsi="Aptos SemiBold"/>
          <w:lang w:val="fr-CA"/>
        </w:rPr>
        <w:t xml:space="preserve">Tableau </w:t>
      </w:r>
      <w:r w:rsidR="006B36F8" w:rsidRPr="00E57C5B">
        <w:rPr>
          <w:rFonts w:ascii="Aptos SemiBold" w:hAnsi="Aptos SemiBold"/>
          <w:lang w:val="fr-CA"/>
        </w:rPr>
        <w:t>C2</w:t>
      </w:r>
      <w:r w:rsidR="001C5774">
        <w:rPr>
          <w:rFonts w:ascii="Aptos SemiBold" w:hAnsi="Aptos SemiBold"/>
          <w:lang w:val="fr-CA"/>
        </w:rPr>
        <w:t>0c</w:t>
      </w:r>
      <w:r w:rsidR="00E57C5B">
        <w:rPr>
          <w:rFonts w:ascii="Aptos SemiBold" w:hAnsi="Aptos SemiBold"/>
          <w:lang w:val="fr-CA"/>
        </w:rPr>
        <w:t> :</w:t>
      </w:r>
      <w:r w:rsidR="00E57C5B" w:rsidRPr="00E57C5B">
        <w:rPr>
          <w:lang w:val="fr-CA"/>
        </w:rPr>
        <w:t xml:space="preserve"> </w:t>
      </w:r>
      <w:r w:rsidR="00E57C5B" w:rsidRPr="00B57D47">
        <w:rPr>
          <w:b w:val="0"/>
          <w:bCs/>
          <w:lang w:val="fr-CA"/>
        </w:rPr>
        <w:t>Population totale de délinquants purgeant une peine pour avoir commis une infraction avec violence (2022-2023</w:t>
      </w:r>
      <w:r w:rsidR="006B36F8" w:rsidRPr="00B57D47">
        <w:rPr>
          <w:b w:val="0"/>
          <w:bCs/>
          <w:lang w:val="fr-CA"/>
        </w:rPr>
        <w:t>)</w:t>
      </w:r>
    </w:p>
    <w:tbl>
      <w:tblPr>
        <w:tblStyle w:val="TableGrid"/>
        <w:tblW w:w="10350" w:type="dxa"/>
        <w:tblLayout w:type="fixed"/>
        <w:tblLook w:val="04A0" w:firstRow="1" w:lastRow="0" w:firstColumn="1" w:lastColumn="0" w:noHBand="0" w:noVBand="1"/>
      </w:tblPr>
      <w:tblGrid>
        <w:gridCol w:w="1530"/>
        <w:gridCol w:w="1260"/>
        <w:gridCol w:w="1260"/>
        <w:gridCol w:w="1260"/>
        <w:gridCol w:w="990"/>
        <w:gridCol w:w="1620"/>
        <w:gridCol w:w="1170"/>
        <w:gridCol w:w="1260"/>
      </w:tblGrid>
      <w:tr w:rsidR="001C5774" w:rsidRPr="00CD5A21" w14:paraId="6A351BBB" w14:textId="77777777" w:rsidTr="00FD1746">
        <w:trPr>
          <w:trHeight w:val="358"/>
        </w:trPr>
        <w:tc>
          <w:tcPr>
            <w:tcW w:w="1530" w:type="dxa"/>
            <w:tcBorders>
              <w:top w:val="single" w:sz="12" w:space="0" w:color="auto"/>
              <w:left w:val="nil"/>
              <w:bottom w:val="single" w:sz="12" w:space="0" w:color="auto"/>
              <w:right w:val="nil"/>
            </w:tcBorders>
            <w:vAlign w:val="center"/>
          </w:tcPr>
          <w:p w14:paraId="4E4E5032" w14:textId="3D56EC2E" w:rsidR="001C5774" w:rsidRPr="000A354D" w:rsidRDefault="003D7C3E" w:rsidP="00ED3868">
            <w:pPr>
              <w:rPr>
                <w:sz w:val="24"/>
                <w:szCs w:val="24"/>
              </w:rPr>
            </w:pPr>
            <w:proofErr w:type="spellStart"/>
            <w:r w:rsidRPr="003D7C3E">
              <w:rPr>
                <w:sz w:val="24"/>
                <w:szCs w:val="24"/>
              </w:rPr>
              <w:t>Catégorie</w:t>
            </w:r>
            <w:proofErr w:type="spellEnd"/>
            <w:r w:rsidRPr="003D7C3E">
              <w:rPr>
                <w:sz w:val="24"/>
                <w:szCs w:val="24"/>
              </w:rPr>
              <w:t xml:space="preserve"> des infractions</w:t>
            </w:r>
          </w:p>
        </w:tc>
        <w:tc>
          <w:tcPr>
            <w:tcW w:w="1260" w:type="dxa"/>
            <w:tcBorders>
              <w:top w:val="single" w:sz="12" w:space="0" w:color="auto"/>
              <w:left w:val="nil"/>
              <w:bottom w:val="single" w:sz="12" w:space="0" w:color="auto"/>
              <w:right w:val="nil"/>
            </w:tcBorders>
            <w:vAlign w:val="center"/>
          </w:tcPr>
          <w:p w14:paraId="2D6773B1" w14:textId="00E7819F" w:rsidR="001C5774" w:rsidRPr="000A354D" w:rsidRDefault="001C5774" w:rsidP="00ED3868">
            <w:pPr>
              <w:rPr>
                <w:sz w:val="24"/>
                <w:szCs w:val="24"/>
              </w:rPr>
            </w:pPr>
            <w:r w:rsidRPr="000A354D">
              <w:rPr>
                <w:sz w:val="24"/>
                <w:szCs w:val="24"/>
              </w:rPr>
              <w:t>Fem</w:t>
            </w:r>
            <w:r>
              <w:rPr>
                <w:sz w:val="24"/>
                <w:szCs w:val="24"/>
              </w:rPr>
              <w:t>mes</w:t>
            </w:r>
          </w:p>
        </w:tc>
        <w:tc>
          <w:tcPr>
            <w:tcW w:w="1260" w:type="dxa"/>
            <w:tcBorders>
              <w:top w:val="single" w:sz="12" w:space="0" w:color="auto"/>
              <w:left w:val="nil"/>
              <w:bottom w:val="single" w:sz="12" w:space="0" w:color="auto"/>
              <w:right w:val="nil"/>
            </w:tcBorders>
            <w:vAlign w:val="center"/>
          </w:tcPr>
          <w:p w14:paraId="74CE2BDB" w14:textId="77777777" w:rsidR="001C5774" w:rsidRPr="000A354D" w:rsidRDefault="001C5774" w:rsidP="00ED3868">
            <w:pPr>
              <w:rPr>
                <w:sz w:val="24"/>
                <w:szCs w:val="24"/>
              </w:rPr>
            </w:pPr>
            <w:r>
              <w:rPr>
                <w:sz w:val="24"/>
                <w:szCs w:val="24"/>
              </w:rPr>
              <w:t>%</w:t>
            </w:r>
          </w:p>
        </w:tc>
        <w:tc>
          <w:tcPr>
            <w:tcW w:w="1260" w:type="dxa"/>
            <w:tcBorders>
              <w:top w:val="single" w:sz="12" w:space="0" w:color="auto"/>
              <w:left w:val="nil"/>
              <w:bottom w:val="single" w:sz="12" w:space="0" w:color="auto"/>
              <w:right w:val="nil"/>
            </w:tcBorders>
            <w:vAlign w:val="center"/>
          </w:tcPr>
          <w:p w14:paraId="2475799B" w14:textId="266011EB" w:rsidR="001C5774" w:rsidRPr="000A354D" w:rsidRDefault="001C5774" w:rsidP="00ED3868">
            <w:pPr>
              <w:rPr>
                <w:sz w:val="24"/>
                <w:szCs w:val="24"/>
              </w:rPr>
            </w:pPr>
            <w:r>
              <w:rPr>
                <w:sz w:val="24"/>
                <w:szCs w:val="24"/>
              </w:rPr>
              <w:t>Hommes</w:t>
            </w:r>
          </w:p>
        </w:tc>
        <w:tc>
          <w:tcPr>
            <w:tcW w:w="990" w:type="dxa"/>
            <w:tcBorders>
              <w:top w:val="single" w:sz="12" w:space="0" w:color="auto"/>
              <w:left w:val="nil"/>
              <w:bottom w:val="single" w:sz="12" w:space="0" w:color="auto"/>
              <w:right w:val="nil"/>
            </w:tcBorders>
            <w:vAlign w:val="center"/>
          </w:tcPr>
          <w:p w14:paraId="49C6EB53" w14:textId="77777777" w:rsidR="001C5774" w:rsidRPr="000A354D" w:rsidRDefault="001C5774" w:rsidP="00ED3868">
            <w:pPr>
              <w:rPr>
                <w:sz w:val="24"/>
                <w:szCs w:val="24"/>
              </w:rPr>
            </w:pPr>
            <w:r>
              <w:rPr>
                <w:sz w:val="24"/>
                <w:szCs w:val="24"/>
              </w:rPr>
              <w:t>%</w:t>
            </w:r>
          </w:p>
        </w:tc>
        <w:tc>
          <w:tcPr>
            <w:tcW w:w="1620" w:type="dxa"/>
            <w:tcBorders>
              <w:top w:val="single" w:sz="12" w:space="0" w:color="auto"/>
              <w:left w:val="nil"/>
              <w:bottom w:val="single" w:sz="12" w:space="0" w:color="auto"/>
              <w:right w:val="nil"/>
            </w:tcBorders>
            <w:vAlign w:val="center"/>
          </w:tcPr>
          <w:p w14:paraId="6F3EBBF2" w14:textId="52D7FD2F" w:rsidR="001C5774" w:rsidRPr="000A354D" w:rsidRDefault="00FD1746" w:rsidP="00ED3868">
            <w:pPr>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170" w:type="dxa"/>
            <w:tcBorders>
              <w:top w:val="single" w:sz="12" w:space="0" w:color="auto"/>
              <w:left w:val="nil"/>
              <w:bottom w:val="single" w:sz="12" w:space="0" w:color="auto"/>
              <w:right w:val="nil"/>
            </w:tcBorders>
            <w:vAlign w:val="center"/>
          </w:tcPr>
          <w:p w14:paraId="54BD293A" w14:textId="3CBDB9A1" w:rsidR="001C5774" w:rsidRPr="000A354D" w:rsidRDefault="00D86603" w:rsidP="00ED3868">
            <w:pPr>
              <w:rPr>
                <w:sz w:val="24"/>
                <w:szCs w:val="24"/>
              </w:rPr>
            </w:pPr>
            <w:r>
              <w:rPr>
                <w:sz w:val="24"/>
                <w:szCs w:val="24"/>
              </w:rPr>
              <w:t>%</w:t>
            </w:r>
          </w:p>
        </w:tc>
        <w:tc>
          <w:tcPr>
            <w:tcW w:w="1260" w:type="dxa"/>
            <w:tcBorders>
              <w:top w:val="single" w:sz="12" w:space="0" w:color="auto"/>
              <w:left w:val="nil"/>
              <w:bottom w:val="single" w:sz="12" w:space="0" w:color="auto"/>
              <w:right w:val="nil"/>
            </w:tcBorders>
            <w:vAlign w:val="center"/>
          </w:tcPr>
          <w:p w14:paraId="77E368B7" w14:textId="77777777" w:rsidR="001C5774" w:rsidRPr="00CD5A21" w:rsidRDefault="001C5774" w:rsidP="00ED3868">
            <w:pPr>
              <w:rPr>
                <w:b/>
                <w:bCs/>
                <w:sz w:val="24"/>
                <w:szCs w:val="24"/>
              </w:rPr>
            </w:pPr>
            <w:r w:rsidRPr="00CD5A21">
              <w:rPr>
                <w:b/>
                <w:bCs/>
                <w:sz w:val="24"/>
                <w:szCs w:val="24"/>
              </w:rPr>
              <w:t>Total</w:t>
            </w:r>
          </w:p>
        </w:tc>
      </w:tr>
      <w:tr w:rsidR="001C5774" w:rsidRPr="00CD5A21" w14:paraId="6E43179C" w14:textId="77777777" w:rsidTr="00FD1746">
        <w:trPr>
          <w:trHeight w:val="360"/>
        </w:trPr>
        <w:tc>
          <w:tcPr>
            <w:tcW w:w="1530" w:type="dxa"/>
            <w:tcBorders>
              <w:top w:val="nil"/>
              <w:left w:val="nil"/>
              <w:bottom w:val="nil"/>
              <w:right w:val="nil"/>
            </w:tcBorders>
            <w:vAlign w:val="center"/>
          </w:tcPr>
          <w:p w14:paraId="1275BA77" w14:textId="2FA52441" w:rsidR="001C5774" w:rsidRPr="000A354D" w:rsidRDefault="001C5774" w:rsidP="007F31CA">
            <w:pPr>
              <w:spacing w:after="240"/>
              <w:rPr>
                <w:sz w:val="24"/>
                <w:szCs w:val="24"/>
              </w:rPr>
            </w:pPr>
            <w:proofErr w:type="spellStart"/>
            <w:r w:rsidRPr="001C5774">
              <w:rPr>
                <w:sz w:val="24"/>
                <w:szCs w:val="24"/>
              </w:rPr>
              <w:t>Meurtre</w:t>
            </w:r>
            <w:proofErr w:type="spellEnd"/>
            <w:r w:rsidRPr="001C5774">
              <w:rPr>
                <w:sz w:val="24"/>
                <w:szCs w:val="24"/>
              </w:rPr>
              <w:t xml:space="preserve"> au 1er </w:t>
            </w:r>
            <w:proofErr w:type="spellStart"/>
            <w:r w:rsidRPr="001C5774">
              <w:rPr>
                <w:sz w:val="24"/>
                <w:szCs w:val="24"/>
              </w:rPr>
              <w:t>degré</w:t>
            </w:r>
            <w:proofErr w:type="spellEnd"/>
          </w:p>
        </w:tc>
        <w:tc>
          <w:tcPr>
            <w:tcW w:w="1260" w:type="dxa"/>
            <w:tcBorders>
              <w:top w:val="nil"/>
              <w:left w:val="nil"/>
              <w:bottom w:val="nil"/>
              <w:right w:val="nil"/>
            </w:tcBorders>
            <w:vAlign w:val="center"/>
          </w:tcPr>
          <w:p w14:paraId="497F1F6D" w14:textId="77777777" w:rsidR="001C5774" w:rsidRPr="000A354D" w:rsidRDefault="001C5774" w:rsidP="007F31CA">
            <w:pPr>
              <w:spacing w:after="240"/>
              <w:rPr>
                <w:b/>
                <w:sz w:val="24"/>
                <w:szCs w:val="24"/>
              </w:rPr>
            </w:pPr>
            <w:r w:rsidRPr="000A354D">
              <w:rPr>
                <w:sz w:val="24"/>
                <w:szCs w:val="24"/>
              </w:rPr>
              <w:t>54</w:t>
            </w:r>
          </w:p>
        </w:tc>
        <w:tc>
          <w:tcPr>
            <w:tcW w:w="1260" w:type="dxa"/>
            <w:tcBorders>
              <w:top w:val="nil"/>
              <w:left w:val="nil"/>
              <w:bottom w:val="nil"/>
              <w:right w:val="nil"/>
            </w:tcBorders>
            <w:vAlign w:val="center"/>
          </w:tcPr>
          <w:p w14:paraId="2CE57B48" w14:textId="049BF5CF" w:rsidR="001C5774" w:rsidRPr="000A354D" w:rsidRDefault="001C5774" w:rsidP="007F31CA">
            <w:pPr>
              <w:spacing w:after="240"/>
              <w:rPr>
                <w:sz w:val="24"/>
                <w:szCs w:val="24"/>
              </w:rPr>
            </w:pPr>
            <w:r w:rsidRPr="000A354D">
              <w:rPr>
                <w:sz w:val="24"/>
                <w:szCs w:val="24"/>
              </w:rPr>
              <w:t>4</w:t>
            </w:r>
            <w:r w:rsidR="002A6A1B">
              <w:rPr>
                <w:sz w:val="24"/>
                <w:szCs w:val="24"/>
              </w:rPr>
              <w:t>,</w:t>
            </w:r>
            <w:r w:rsidRPr="000A354D">
              <w:rPr>
                <w:sz w:val="24"/>
                <w:szCs w:val="24"/>
              </w:rPr>
              <w:t>1</w:t>
            </w:r>
          </w:p>
        </w:tc>
        <w:tc>
          <w:tcPr>
            <w:tcW w:w="1260" w:type="dxa"/>
            <w:tcBorders>
              <w:top w:val="nil"/>
              <w:left w:val="nil"/>
              <w:bottom w:val="nil"/>
              <w:right w:val="nil"/>
            </w:tcBorders>
            <w:vAlign w:val="center"/>
          </w:tcPr>
          <w:p w14:paraId="7AB73518" w14:textId="61775C82" w:rsidR="001C5774" w:rsidRPr="000A354D" w:rsidRDefault="001C5774" w:rsidP="007F31CA">
            <w:pPr>
              <w:spacing w:after="240"/>
              <w:rPr>
                <w:b/>
                <w:sz w:val="24"/>
                <w:szCs w:val="24"/>
              </w:rPr>
            </w:pPr>
            <w:r w:rsidRPr="000A354D">
              <w:rPr>
                <w:sz w:val="24"/>
                <w:szCs w:val="24"/>
              </w:rPr>
              <w:t>1</w:t>
            </w:r>
            <w:r w:rsidR="002A6A1B">
              <w:rPr>
                <w:sz w:val="24"/>
                <w:szCs w:val="24"/>
              </w:rPr>
              <w:t xml:space="preserve"> </w:t>
            </w:r>
            <w:r w:rsidRPr="000A354D">
              <w:rPr>
                <w:sz w:val="24"/>
                <w:szCs w:val="24"/>
              </w:rPr>
              <w:t>282</w:t>
            </w:r>
          </w:p>
        </w:tc>
        <w:tc>
          <w:tcPr>
            <w:tcW w:w="990" w:type="dxa"/>
            <w:tcBorders>
              <w:top w:val="nil"/>
              <w:left w:val="nil"/>
              <w:bottom w:val="nil"/>
              <w:right w:val="nil"/>
            </w:tcBorders>
            <w:vAlign w:val="center"/>
          </w:tcPr>
          <w:p w14:paraId="617CE5E8" w14:textId="071417D9" w:rsidR="001C5774" w:rsidRPr="000A354D" w:rsidRDefault="001C5774" w:rsidP="007F31CA">
            <w:pPr>
              <w:spacing w:after="240"/>
              <w:rPr>
                <w:sz w:val="24"/>
                <w:szCs w:val="24"/>
              </w:rPr>
            </w:pPr>
            <w:r w:rsidRPr="000A354D">
              <w:rPr>
                <w:sz w:val="24"/>
                <w:szCs w:val="24"/>
              </w:rPr>
              <w:t>6</w:t>
            </w:r>
            <w:r w:rsidR="002A6A1B">
              <w:rPr>
                <w:sz w:val="24"/>
                <w:szCs w:val="24"/>
              </w:rPr>
              <w:t>,</w:t>
            </w:r>
            <w:r w:rsidRPr="000A354D">
              <w:rPr>
                <w:sz w:val="24"/>
                <w:szCs w:val="24"/>
              </w:rPr>
              <w:t>4</w:t>
            </w:r>
          </w:p>
        </w:tc>
        <w:tc>
          <w:tcPr>
            <w:tcW w:w="1620" w:type="dxa"/>
            <w:tcBorders>
              <w:top w:val="nil"/>
              <w:left w:val="nil"/>
              <w:bottom w:val="nil"/>
              <w:right w:val="nil"/>
            </w:tcBorders>
            <w:vAlign w:val="center"/>
          </w:tcPr>
          <w:p w14:paraId="0F8CEFCB" w14:textId="77777777" w:rsidR="001C5774" w:rsidRPr="000A354D" w:rsidRDefault="001C5774" w:rsidP="007F31CA">
            <w:pPr>
              <w:spacing w:after="240"/>
              <w:rPr>
                <w:sz w:val="24"/>
                <w:szCs w:val="24"/>
              </w:rPr>
            </w:pPr>
            <w:r w:rsidRPr="000A354D">
              <w:rPr>
                <w:sz w:val="24"/>
                <w:szCs w:val="24"/>
              </w:rPr>
              <w:t>0</w:t>
            </w:r>
          </w:p>
        </w:tc>
        <w:tc>
          <w:tcPr>
            <w:tcW w:w="1170" w:type="dxa"/>
            <w:tcBorders>
              <w:top w:val="nil"/>
              <w:left w:val="nil"/>
              <w:bottom w:val="nil"/>
              <w:right w:val="nil"/>
            </w:tcBorders>
            <w:vAlign w:val="center"/>
          </w:tcPr>
          <w:p w14:paraId="2CD7F18D" w14:textId="3D970F5F" w:rsidR="001C5774" w:rsidRPr="000A354D" w:rsidRDefault="001C5774" w:rsidP="007F31CA">
            <w:pPr>
              <w:spacing w:after="240"/>
              <w:rPr>
                <w:sz w:val="24"/>
                <w:szCs w:val="24"/>
              </w:rPr>
            </w:pPr>
            <w:r w:rsidRPr="000A354D">
              <w:rPr>
                <w:sz w:val="24"/>
                <w:szCs w:val="24"/>
              </w:rPr>
              <w:t>0</w:t>
            </w:r>
            <w:r w:rsidR="002A6A1B">
              <w:rPr>
                <w:sz w:val="24"/>
                <w:szCs w:val="24"/>
              </w:rPr>
              <w:t>,</w:t>
            </w:r>
            <w:r>
              <w:rPr>
                <w:sz w:val="24"/>
                <w:szCs w:val="24"/>
              </w:rPr>
              <w:t>0</w:t>
            </w:r>
          </w:p>
        </w:tc>
        <w:tc>
          <w:tcPr>
            <w:tcW w:w="1260" w:type="dxa"/>
            <w:tcBorders>
              <w:top w:val="nil"/>
              <w:left w:val="nil"/>
              <w:bottom w:val="nil"/>
              <w:right w:val="nil"/>
            </w:tcBorders>
            <w:vAlign w:val="center"/>
          </w:tcPr>
          <w:p w14:paraId="735A678A" w14:textId="0E4E60FC" w:rsidR="001C5774" w:rsidRPr="00CD5A21" w:rsidRDefault="001C5774" w:rsidP="007F31CA">
            <w:pPr>
              <w:spacing w:after="240"/>
              <w:rPr>
                <w:b/>
                <w:bCs/>
                <w:sz w:val="24"/>
                <w:szCs w:val="24"/>
              </w:rPr>
            </w:pPr>
            <w:r w:rsidRPr="00CD5A21">
              <w:rPr>
                <w:b/>
                <w:bCs/>
                <w:sz w:val="24"/>
                <w:szCs w:val="24"/>
              </w:rPr>
              <w:t>1</w:t>
            </w:r>
            <w:r w:rsidR="002A6A1B">
              <w:rPr>
                <w:b/>
                <w:bCs/>
                <w:sz w:val="24"/>
                <w:szCs w:val="24"/>
              </w:rPr>
              <w:t xml:space="preserve"> </w:t>
            </w:r>
            <w:r w:rsidRPr="00CD5A21">
              <w:rPr>
                <w:b/>
                <w:bCs/>
                <w:sz w:val="24"/>
                <w:szCs w:val="24"/>
              </w:rPr>
              <w:t>336</w:t>
            </w:r>
          </w:p>
        </w:tc>
      </w:tr>
      <w:tr w:rsidR="001C5774" w:rsidRPr="00CD5A21" w14:paraId="2B6F11A9" w14:textId="77777777" w:rsidTr="00FD1746">
        <w:trPr>
          <w:trHeight w:val="360"/>
        </w:trPr>
        <w:tc>
          <w:tcPr>
            <w:tcW w:w="1530" w:type="dxa"/>
            <w:tcBorders>
              <w:top w:val="nil"/>
              <w:left w:val="nil"/>
              <w:bottom w:val="nil"/>
              <w:right w:val="nil"/>
            </w:tcBorders>
            <w:vAlign w:val="center"/>
          </w:tcPr>
          <w:p w14:paraId="1EEDACE4" w14:textId="24894251" w:rsidR="001C5774" w:rsidRPr="000A354D" w:rsidRDefault="001C5774" w:rsidP="007F31CA">
            <w:pPr>
              <w:spacing w:after="240"/>
              <w:rPr>
                <w:b/>
                <w:sz w:val="24"/>
                <w:szCs w:val="24"/>
              </w:rPr>
            </w:pPr>
            <w:proofErr w:type="spellStart"/>
            <w:r w:rsidRPr="001C5774">
              <w:rPr>
                <w:sz w:val="24"/>
                <w:szCs w:val="24"/>
              </w:rPr>
              <w:t>Meurtre</w:t>
            </w:r>
            <w:proofErr w:type="spellEnd"/>
            <w:r w:rsidRPr="001C5774">
              <w:rPr>
                <w:sz w:val="24"/>
                <w:szCs w:val="24"/>
              </w:rPr>
              <w:t xml:space="preserve"> au 2e </w:t>
            </w:r>
            <w:proofErr w:type="spellStart"/>
            <w:r w:rsidRPr="001C5774">
              <w:rPr>
                <w:sz w:val="24"/>
                <w:szCs w:val="24"/>
              </w:rPr>
              <w:t>degré</w:t>
            </w:r>
            <w:proofErr w:type="spellEnd"/>
          </w:p>
        </w:tc>
        <w:tc>
          <w:tcPr>
            <w:tcW w:w="1260" w:type="dxa"/>
            <w:tcBorders>
              <w:top w:val="nil"/>
              <w:left w:val="nil"/>
              <w:bottom w:val="nil"/>
              <w:right w:val="nil"/>
            </w:tcBorders>
            <w:vAlign w:val="center"/>
          </w:tcPr>
          <w:p w14:paraId="1F0E6BFD" w14:textId="77777777" w:rsidR="001C5774" w:rsidRPr="000A354D" w:rsidRDefault="001C5774" w:rsidP="007F31CA">
            <w:pPr>
              <w:spacing w:after="240"/>
              <w:rPr>
                <w:b/>
                <w:sz w:val="24"/>
                <w:szCs w:val="24"/>
              </w:rPr>
            </w:pPr>
            <w:r w:rsidRPr="000A354D">
              <w:rPr>
                <w:sz w:val="24"/>
                <w:szCs w:val="24"/>
              </w:rPr>
              <w:t>190</w:t>
            </w:r>
          </w:p>
        </w:tc>
        <w:tc>
          <w:tcPr>
            <w:tcW w:w="1260" w:type="dxa"/>
            <w:tcBorders>
              <w:top w:val="nil"/>
              <w:left w:val="nil"/>
              <w:bottom w:val="nil"/>
              <w:right w:val="nil"/>
            </w:tcBorders>
            <w:vAlign w:val="center"/>
          </w:tcPr>
          <w:p w14:paraId="0751957E" w14:textId="0BD1D426" w:rsidR="001C5774" w:rsidRPr="000A354D" w:rsidRDefault="001C5774" w:rsidP="007F31CA">
            <w:pPr>
              <w:spacing w:after="240"/>
              <w:rPr>
                <w:sz w:val="24"/>
                <w:szCs w:val="24"/>
              </w:rPr>
            </w:pPr>
            <w:r w:rsidRPr="000A354D">
              <w:rPr>
                <w:sz w:val="24"/>
                <w:szCs w:val="24"/>
              </w:rPr>
              <w:t>14</w:t>
            </w:r>
            <w:r w:rsidR="002A6A1B">
              <w:rPr>
                <w:sz w:val="24"/>
                <w:szCs w:val="24"/>
              </w:rPr>
              <w:t>,</w:t>
            </w:r>
            <w:r w:rsidRPr="000A354D">
              <w:rPr>
                <w:sz w:val="24"/>
                <w:szCs w:val="24"/>
              </w:rPr>
              <w:t>6</w:t>
            </w:r>
          </w:p>
        </w:tc>
        <w:tc>
          <w:tcPr>
            <w:tcW w:w="1260" w:type="dxa"/>
            <w:tcBorders>
              <w:top w:val="nil"/>
              <w:left w:val="nil"/>
              <w:bottom w:val="nil"/>
              <w:right w:val="nil"/>
            </w:tcBorders>
            <w:vAlign w:val="center"/>
          </w:tcPr>
          <w:p w14:paraId="5FE0A850" w14:textId="355BF17D" w:rsidR="001C5774" w:rsidRPr="000A354D" w:rsidRDefault="001C5774" w:rsidP="007F31CA">
            <w:pPr>
              <w:spacing w:after="240"/>
              <w:rPr>
                <w:b/>
                <w:sz w:val="24"/>
                <w:szCs w:val="24"/>
              </w:rPr>
            </w:pPr>
            <w:r w:rsidRPr="000A354D">
              <w:rPr>
                <w:sz w:val="24"/>
                <w:szCs w:val="24"/>
              </w:rPr>
              <w:t>3</w:t>
            </w:r>
            <w:r w:rsidR="002A6A1B">
              <w:rPr>
                <w:sz w:val="24"/>
                <w:szCs w:val="24"/>
              </w:rPr>
              <w:t xml:space="preserve"> </w:t>
            </w:r>
            <w:r w:rsidRPr="000A354D">
              <w:rPr>
                <w:sz w:val="24"/>
                <w:szCs w:val="24"/>
              </w:rPr>
              <w:t>474</w:t>
            </w:r>
          </w:p>
        </w:tc>
        <w:tc>
          <w:tcPr>
            <w:tcW w:w="990" w:type="dxa"/>
            <w:tcBorders>
              <w:top w:val="nil"/>
              <w:left w:val="nil"/>
              <w:bottom w:val="nil"/>
              <w:right w:val="nil"/>
            </w:tcBorders>
            <w:vAlign w:val="center"/>
          </w:tcPr>
          <w:p w14:paraId="48A5DEFA" w14:textId="06EB5925" w:rsidR="001C5774" w:rsidRPr="000A354D" w:rsidRDefault="001C5774" w:rsidP="007F31CA">
            <w:pPr>
              <w:spacing w:after="240"/>
              <w:rPr>
                <w:sz w:val="24"/>
                <w:szCs w:val="24"/>
              </w:rPr>
            </w:pPr>
            <w:r w:rsidRPr="000A354D">
              <w:rPr>
                <w:sz w:val="24"/>
                <w:szCs w:val="24"/>
              </w:rPr>
              <w:t>17</w:t>
            </w:r>
            <w:r w:rsidR="002A6A1B">
              <w:rPr>
                <w:sz w:val="24"/>
                <w:szCs w:val="24"/>
              </w:rPr>
              <w:t>,</w:t>
            </w:r>
            <w:r w:rsidRPr="000A354D">
              <w:rPr>
                <w:sz w:val="24"/>
                <w:szCs w:val="24"/>
              </w:rPr>
              <w:t>3</w:t>
            </w:r>
          </w:p>
        </w:tc>
        <w:tc>
          <w:tcPr>
            <w:tcW w:w="1620" w:type="dxa"/>
            <w:tcBorders>
              <w:top w:val="nil"/>
              <w:left w:val="nil"/>
              <w:bottom w:val="nil"/>
              <w:right w:val="nil"/>
            </w:tcBorders>
            <w:vAlign w:val="center"/>
          </w:tcPr>
          <w:p w14:paraId="1E67F576" w14:textId="77777777" w:rsidR="001C5774" w:rsidRPr="000A354D" w:rsidRDefault="001C5774" w:rsidP="007F31CA">
            <w:pPr>
              <w:spacing w:after="240"/>
              <w:rPr>
                <w:sz w:val="24"/>
                <w:szCs w:val="24"/>
              </w:rPr>
            </w:pPr>
            <w:r w:rsidRPr="000A354D">
              <w:rPr>
                <w:sz w:val="24"/>
                <w:szCs w:val="24"/>
              </w:rPr>
              <w:t>0</w:t>
            </w:r>
          </w:p>
        </w:tc>
        <w:tc>
          <w:tcPr>
            <w:tcW w:w="1170" w:type="dxa"/>
            <w:tcBorders>
              <w:top w:val="nil"/>
              <w:left w:val="nil"/>
              <w:bottom w:val="nil"/>
              <w:right w:val="nil"/>
            </w:tcBorders>
            <w:vAlign w:val="center"/>
          </w:tcPr>
          <w:p w14:paraId="15408523" w14:textId="3D90A3E3" w:rsidR="001C5774" w:rsidRPr="000A354D" w:rsidRDefault="001C5774" w:rsidP="007F31CA">
            <w:pPr>
              <w:spacing w:after="240"/>
              <w:rPr>
                <w:sz w:val="24"/>
                <w:szCs w:val="24"/>
              </w:rPr>
            </w:pPr>
            <w:r w:rsidRPr="000A354D">
              <w:rPr>
                <w:sz w:val="24"/>
                <w:szCs w:val="24"/>
              </w:rPr>
              <w:t>0</w:t>
            </w:r>
            <w:r w:rsidR="002A6A1B">
              <w:rPr>
                <w:sz w:val="24"/>
                <w:szCs w:val="24"/>
              </w:rPr>
              <w:t>,</w:t>
            </w:r>
            <w:r>
              <w:rPr>
                <w:sz w:val="24"/>
                <w:szCs w:val="24"/>
              </w:rPr>
              <w:t>0</w:t>
            </w:r>
          </w:p>
        </w:tc>
        <w:tc>
          <w:tcPr>
            <w:tcW w:w="1260" w:type="dxa"/>
            <w:tcBorders>
              <w:top w:val="nil"/>
              <w:left w:val="nil"/>
              <w:bottom w:val="nil"/>
              <w:right w:val="nil"/>
            </w:tcBorders>
            <w:vAlign w:val="center"/>
          </w:tcPr>
          <w:p w14:paraId="67405E50" w14:textId="369D7308" w:rsidR="001C5774" w:rsidRPr="00CD5A21" w:rsidRDefault="001C5774" w:rsidP="007F31CA">
            <w:pPr>
              <w:spacing w:after="240"/>
              <w:rPr>
                <w:b/>
                <w:bCs/>
                <w:sz w:val="24"/>
                <w:szCs w:val="24"/>
              </w:rPr>
            </w:pPr>
            <w:r w:rsidRPr="00CD5A21">
              <w:rPr>
                <w:b/>
                <w:bCs/>
                <w:sz w:val="24"/>
                <w:szCs w:val="24"/>
              </w:rPr>
              <w:t>3</w:t>
            </w:r>
            <w:r w:rsidR="002A6A1B">
              <w:rPr>
                <w:b/>
                <w:bCs/>
                <w:sz w:val="24"/>
                <w:szCs w:val="24"/>
              </w:rPr>
              <w:t xml:space="preserve"> </w:t>
            </w:r>
            <w:r w:rsidRPr="00CD5A21">
              <w:rPr>
                <w:b/>
                <w:bCs/>
                <w:sz w:val="24"/>
                <w:szCs w:val="24"/>
              </w:rPr>
              <w:t>664</w:t>
            </w:r>
          </w:p>
        </w:tc>
      </w:tr>
      <w:tr w:rsidR="001C5774" w:rsidRPr="00CD5A21" w14:paraId="6D070CF0" w14:textId="77777777" w:rsidTr="00FD1746">
        <w:trPr>
          <w:trHeight w:val="360"/>
        </w:trPr>
        <w:tc>
          <w:tcPr>
            <w:tcW w:w="1530" w:type="dxa"/>
            <w:tcBorders>
              <w:top w:val="nil"/>
              <w:left w:val="nil"/>
              <w:bottom w:val="nil"/>
              <w:right w:val="nil"/>
            </w:tcBorders>
            <w:vAlign w:val="center"/>
          </w:tcPr>
          <w:p w14:paraId="5F0537C4" w14:textId="558216B8" w:rsidR="001C5774" w:rsidRPr="000A354D" w:rsidRDefault="001C5774" w:rsidP="007F31CA">
            <w:pPr>
              <w:spacing w:after="240"/>
              <w:rPr>
                <w:b/>
                <w:sz w:val="24"/>
                <w:szCs w:val="24"/>
              </w:rPr>
            </w:pPr>
            <w:proofErr w:type="spellStart"/>
            <w:r w:rsidRPr="001C5774">
              <w:rPr>
                <w:sz w:val="24"/>
                <w:szCs w:val="24"/>
              </w:rPr>
              <w:t>Annexe</w:t>
            </w:r>
            <w:proofErr w:type="spellEnd"/>
            <w:r w:rsidRPr="001C5774">
              <w:rPr>
                <w:sz w:val="24"/>
                <w:szCs w:val="24"/>
              </w:rPr>
              <w:t xml:space="preserve"> I</w:t>
            </w:r>
          </w:p>
        </w:tc>
        <w:tc>
          <w:tcPr>
            <w:tcW w:w="1260" w:type="dxa"/>
            <w:tcBorders>
              <w:top w:val="nil"/>
              <w:left w:val="nil"/>
              <w:bottom w:val="nil"/>
              <w:right w:val="nil"/>
            </w:tcBorders>
            <w:vAlign w:val="center"/>
          </w:tcPr>
          <w:p w14:paraId="66393CF5" w14:textId="77777777" w:rsidR="001C5774" w:rsidRPr="000A354D" w:rsidRDefault="001C5774" w:rsidP="007F31CA">
            <w:pPr>
              <w:spacing w:after="240"/>
              <w:rPr>
                <w:b/>
                <w:sz w:val="24"/>
                <w:szCs w:val="24"/>
              </w:rPr>
            </w:pPr>
            <w:r w:rsidRPr="000A354D">
              <w:rPr>
                <w:sz w:val="24"/>
                <w:szCs w:val="24"/>
              </w:rPr>
              <w:t>550</w:t>
            </w:r>
          </w:p>
        </w:tc>
        <w:tc>
          <w:tcPr>
            <w:tcW w:w="1260" w:type="dxa"/>
            <w:tcBorders>
              <w:top w:val="nil"/>
              <w:left w:val="nil"/>
              <w:bottom w:val="nil"/>
              <w:right w:val="nil"/>
            </w:tcBorders>
            <w:vAlign w:val="center"/>
          </w:tcPr>
          <w:p w14:paraId="3CE46C47" w14:textId="2B592A40" w:rsidR="001C5774" w:rsidRPr="000A354D" w:rsidRDefault="001C5774" w:rsidP="007F31CA">
            <w:pPr>
              <w:spacing w:after="240"/>
              <w:rPr>
                <w:sz w:val="24"/>
                <w:szCs w:val="24"/>
              </w:rPr>
            </w:pPr>
            <w:r w:rsidRPr="000A354D">
              <w:rPr>
                <w:sz w:val="24"/>
                <w:szCs w:val="24"/>
              </w:rPr>
              <w:t>42</w:t>
            </w:r>
            <w:r w:rsidR="002A6A1B">
              <w:rPr>
                <w:sz w:val="24"/>
                <w:szCs w:val="24"/>
              </w:rPr>
              <w:t>,</w:t>
            </w:r>
            <w:r w:rsidRPr="000A354D">
              <w:rPr>
                <w:sz w:val="24"/>
                <w:szCs w:val="24"/>
              </w:rPr>
              <w:t>2</w:t>
            </w:r>
          </w:p>
        </w:tc>
        <w:tc>
          <w:tcPr>
            <w:tcW w:w="1260" w:type="dxa"/>
            <w:tcBorders>
              <w:top w:val="nil"/>
              <w:left w:val="nil"/>
              <w:bottom w:val="nil"/>
              <w:right w:val="nil"/>
            </w:tcBorders>
            <w:vAlign w:val="center"/>
          </w:tcPr>
          <w:p w14:paraId="221AC180" w14:textId="71475B6B" w:rsidR="001C5774" w:rsidRPr="000A354D" w:rsidRDefault="001C5774" w:rsidP="007F31CA">
            <w:pPr>
              <w:spacing w:after="240"/>
              <w:rPr>
                <w:b/>
                <w:sz w:val="24"/>
                <w:szCs w:val="24"/>
              </w:rPr>
            </w:pPr>
            <w:r w:rsidRPr="000A354D">
              <w:rPr>
                <w:sz w:val="24"/>
                <w:szCs w:val="24"/>
              </w:rPr>
              <w:t>10</w:t>
            </w:r>
            <w:r w:rsidR="002A6A1B">
              <w:rPr>
                <w:sz w:val="24"/>
                <w:szCs w:val="24"/>
              </w:rPr>
              <w:t xml:space="preserve"> </w:t>
            </w:r>
            <w:r w:rsidRPr="000A354D">
              <w:rPr>
                <w:sz w:val="24"/>
                <w:szCs w:val="24"/>
              </w:rPr>
              <w:t>745</w:t>
            </w:r>
          </w:p>
        </w:tc>
        <w:tc>
          <w:tcPr>
            <w:tcW w:w="990" w:type="dxa"/>
            <w:tcBorders>
              <w:top w:val="nil"/>
              <w:left w:val="nil"/>
              <w:bottom w:val="nil"/>
              <w:right w:val="nil"/>
            </w:tcBorders>
            <w:vAlign w:val="center"/>
          </w:tcPr>
          <w:p w14:paraId="777E1FF1" w14:textId="7A0CCA82" w:rsidR="001C5774" w:rsidRPr="000A354D" w:rsidRDefault="001C5774" w:rsidP="007F31CA">
            <w:pPr>
              <w:spacing w:after="240"/>
              <w:rPr>
                <w:sz w:val="24"/>
                <w:szCs w:val="24"/>
              </w:rPr>
            </w:pPr>
            <w:r w:rsidRPr="000A354D">
              <w:rPr>
                <w:sz w:val="24"/>
                <w:szCs w:val="24"/>
              </w:rPr>
              <w:t>53</w:t>
            </w:r>
            <w:r w:rsidR="002A6A1B">
              <w:rPr>
                <w:sz w:val="24"/>
                <w:szCs w:val="24"/>
              </w:rPr>
              <w:t>,</w:t>
            </w:r>
            <w:r w:rsidRPr="000A354D">
              <w:rPr>
                <w:sz w:val="24"/>
                <w:szCs w:val="24"/>
              </w:rPr>
              <w:t>5</w:t>
            </w:r>
          </w:p>
        </w:tc>
        <w:tc>
          <w:tcPr>
            <w:tcW w:w="1620" w:type="dxa"/>
            <w:tcBorders>
              <w:top w:val="nil"/>
              <w:left w:val="nil"/>
              <w:bottom w:val="nil"/>
              <w:right w:val="nil"/>
            </w:tcBorders>
            <w:vAlign w:val="center"/>
          </w:tcPr>
          <w:p w14:paraId="3C9C5597" w14:textId="77777777" w:rsidR="001C5774" w:rsidRPr="000A354D" w:rsidRDefault="001C5774" w:rsidP="007F31CA">
            <w:pPr>
              <w:spacing w:after="240"/>
              <w:rPr>
                <w:sz w:val="24"/>
                <w:szCs w:val="24"/>
              </w:rPr>
            </w:pPr>
            <w:r w:rsidRPr="000A354D">
              <w:rPr>
                <w:sz w:val="24"/>
                <w:szCs w:val="24"/>
              </w:rPr>
              <w:t>1</w:t>
            </w:r>
          </w:p>
        </w:tc>
        <w:tc>
          <w:tcPr>
            <w:tcW w:w="1170" w:type="dxa"/>
            <w:tcBorders>
              <w:top w:val="nil"/>
              <w:left w:val="nil"/>
              <w:bottom w:val="nil"/>
              <w:right w:val="nil"/>
            </w:tcBorders>
            <w:vAlign w:val="center"/>
          </w:tcPr>
          <w:p w14:paraId="548C5134" w14:textId="40CEF3F0" w:rsidR="001C5774" w:rsidRPr="000A354D" w:rsidRDefault="001C5774" w:rsidP="007F31CA">
            <w:pPr>
              <w:spacing w:after="240"/>
              <w:rPr>
                <w:sz w:val="24"/>
                <w:szCs w:val="24"/>
              </w:rPr>
            </w:pPr>
            <w:r w:rsidRPr="000A354D">
              <w:rPr>
                <w:sz w:val="24"/>
                <w:szCs w:val="24"/>
              </w:rPr>
              <w:t>50</w:t>
            </w:r>
            <w:r w:rsidR="002A6A1B">
              <w:rPr>
                <w:sz w:val="24"/>
                <w:szCs w:val="24"/>
              </w:rPr>
              <w:t>,</w:t>
            </w:r>
            <w:r w:rsidRPr="000A354D">
              <w:rPr>
                <w:sz w:val="24"/>
                <w:szCs w:val="24"/>
              </w:rPr>
              <w:t>0</w:t>
            </w:r>
          </w:p>
        </w:tc>
        <w:tc>
          <w:tcPr>
            <w:tcW w:w="1260" w:type="dxa"/>
            <w:tcBorders>
              <w:top w:val="nil"/>
              <w:left w:val="nil"/>
              <w:bottom w:val="nil"/>
              <w:right w:val="nil"/>
            </w:tcBorders>
            <w:vAlign w:val="center"/>
          </w:tcPr>
          <w:p w14:paraId="26141F72" w14:textId="46E57122" w:rsidR="001C5774" w:rsidRPr="00CD5A21" w:rsidRDefault="001C5774" w:rsidP="007F31CA">
            <w:pPr>
              <w:spacing w:after="240"/>
              <w:rPr>
                <w:b/>
                <w:bCs/>
                <w:sz w:val="24"/>
                <w:szCs w:val="24"/>
              </w:rPr>
            </w:pPr>
            <w:r w:rsidRPr="00CD5A21">
              <w:rPr>
                <w:b/>
                <w:bCs/>
                <w:sz w:val="24"/>
                <w:szCs w:val="24"/>
              </w:rPr>
              <w:t>11</w:t>
            </w:r>
            <w:r w:rsidR="002A6A1B">
              <w:rPr>
                <w:b/>
                <w:bCs/>
                <w:sz w:val="24"/>
                <w:szCs w:val="24"/>
              </w:rPr>
              <w:t xml:space="preserve"> </w:t>
            </w:r>
            <w:r w:rsidRPr="00CD5A21">
              <w:rPr>
                <w:b/>
                <w:bCs/>
                <w:sz w:val="24"/>
                <w:szCs w:val="24"/>
              </w:rPr>
              <w:t>296</w:t>
            </w:r>
          </w:p>
        </w:tc>
      </w:tr>
      <w:tr w:rsidR="001C5774" w:rsidRPr="00CD5A21" w14:paraId="523C45D7" w14:textId="77777777" w:rsidTr="00FD1746">
        <w:trPr>
          <w:trHeight w:val="360"/>
        </w:trPr>
        <w:tc>
          <w:tcPr>
            <w:tcW w:w="1530" w:type="dxa"/>
            <w:tcBorders>
              <w:top w:val="nil"/>
              <w:left w:val="nil"/>
              <w:bottom w:val="nil"/>
              <w:right w:val="nil"/>
            </w:tcBorders>
            <w:vAlign w:val="center"/>
          </w:tcPr>
          <w:p w14:paraId="428839B1" w14:textId="46D57287" w:rsidR="001C5774" w:rsidRPr="000A354D" w:rsidRDefault="001C5774" w:rsidP="007F31CA">
            <w:pPr>
              <w:spacing w:after="240"/>
              <w:rPr>
                <w:b/>
                <w:sz w:val="24"/>
                <w:szCs w:val="24"/>
              </w:rPr>
            </w:pPr>
            <w:proofErr w:type="spellStart"/>
            <w:r w:rsidRPr="001C5774">
              <w:rPr>
                <w:sz w:val="24"/>
                <w:szCs w:val="24"/>
              </w:rPr>
              <w:t>Annexe</w:t>
            </w:r>
            <w:proofErr w:type="spellEnd"/>
            <w:r w:rsidRPr="001C5774">
              <w:rPr>
                <w:sz w:val="24"/>
                <w:szCs w:val="24"/>
              </w:rPr>
              <w:t xml:space="preserve"> II</w:t>
            </w:r>
          </w:p>
        </w:tc>
        <w:tc>
          <w:tcPr>
            <w:tcW w:w="1260" w:type="dxa"/>
            <w:tcBorders>
              <w:top w:val="nil"/>
              <w:left w:val="nil"/>
              <w:bottom w:val="nil"/>
              <w:right w:val="nil"/>
            </w:tcBorders>
            <w:vAlign w:val="center"/>
          </w:tcPr>
          <w:p w14:paraId="7F1A015B" w14:textId="77777777" w:rsidR="001C5774" w:rsidRPr="000A354D" w:rsidRDefault="001C5774" w:rsidP="007F31CA">
            <w:pPr>
              <w:spacing w:after="240"/>
              <w:rPr>
                <w:b/>
                <w:sz w:val="24"/>
                <w:szCs w:val="24"/>
              </w:rPr>
            </w:pPr>
            <w:r w:rsidRPr="000A354D">
              <w:rPr>
                <w:sz w:val="24"/>
                <w:szCs w:val="24"/>
              </w:rPr>
              <w:t>328</w:t>
            </w:r>
          </w:p>
        </w:tc>
        <w:tc>
          <w:tcPr>
            <w:tcW w:w="1260" w:type="dxa"/>
            <w:tcBorders>
              <w:top w:val="nil"/>
              <w:left w:val="nil"/>
              <w:bottom w:val="nil"/>
              <w:right w:val="nil"/>
            </w:tcBorders>
            <w:vAlign w:val="center"/>
          </w:tcPr>
          <w:p w14:paraId="23B2F9E5" w14:textId="30861AD1" w:rsidR="001C5774" w:rsidRPr="000A354D" w:rsidRDefault="001C5774" w:rsidP="007F31CA">
            <w:pPr>
              <w:spacing w:after="240"/>
              <w:rPr>
                <w:sz w:val="24"/>
                <w:szCs w:val="24"/>
              </w:rPr>
            </w:pPr>
            <w:r w:rsidRPr="000A354D">
              <w:rPr>
                <w:sz w:val="24"/>
                <w:szCs w:val="24"/>
              </w:rPr>
              <w:t>25</w:t>
            </w:r>
            <w:r w:rsidR="002A6A1B">
              <w:rPr>
                <w:sz w:val="24"/>
                <w:szCs w:val="24"/>
              </w:rPr>
              <w:t>,</w:t>
            </w:r>
            <w:r w:rsidRPr="000A354D">
              <w:rPr>
                <w:sz w:val="24"/>
                <w:szCs w:val="24"/>
              </w:rPr>
              <w:t>2</w:t>
            </w:r>
          </w:p>
        </w:tc>
        <w:tc>
          <w:tcPr>
            <w:tcW w:w="1260" w:type="dxa"/>
            <w:tcBorders>
              <w:top w:val="nil"/>
              <w:left w:val="nil"/>
              <w:bottom w:val="nil"/>
              <w:right w:val="nil"/>
            </w:tcBorders>
            <w:vAlign w:val="center"/>
          </w:tcPr>
          <w:p w14:paraId="24298728" w14:textId="793FDF26" w:rsidR="001C5774" w:rsidRPr="000A354D" w:rsidRDefault="001C5774" w:rsidP="007F31CA">
            <w:pPr>
              <w:spacing w:after="240"/>
              <w:rPr>
                <w:b/>
                <w:sz w:val="24"/>
                <w:szCs w:val="24"/>
              </w:rPr>
            </w:pPr>
            <w:r w:rsidRPr="000A354D">
              <w:rPr>
                <w:sz w:val="24"/>
                <w:szCs w:val="24"/>
              </w:rPr>
              <w:t>2</w:t>
            </w:r>
            <w:r w:rsidR="002A6A1B">
              <w:rPr>
                <w:sz w:val="24"/>
                <w:szCs w:val="24"/>
              </w:rPr>
              <w:t xml:space="preserve"> </w:t>
            </w:r>
            <w:r w:rsidRPr="000A354D">
              <w:rPr>
                <w:sz w:val="24"/>
                <w:szCs w:val="24"/>
              </w:rPr>
              <w:t>786</w:t>
            </w:r>
          </w:p>
        </w:tc>
        <w:tc>
          <w:tcPr>
            <w:tcW w:w="990" w:type="dxa"/>
            <w:tcBorders>
              <w:top w:val="nil"/>
              <w:left w:val="nil"/>
              <w:bottom w:val="nil"/>
              <w:right w:val="nil"/>
            </w:tcBorders>
            <w:vAlign w:val="center"/>
          </w:tcPr>
          <w:p w14:paraId="6832CF83" w14:textId="0590825C" w:rsidR="001C5774" w:rsidRPr="000A354D" w:rsidRDefault="001C5774" w:rsidP="007F31CA">
            <w:pPr>
              <w:spacing w:after="240"/>
              <w:rPr>
                <w:sz w:val="24"/>
                <w:szCs w:val="24"/>
              </w:rPr>
            </w:pPr>
            <w:r w:rsidRPr="000A354D">
              <w:rPr>
                <w:sz w:val="24"/>
                <w:szCs w:val="24"/>
              </w:rPr>
              <w:t>13</w:t>
            </w:r>
            <w:r w:rsidR="002A6A1B">
              <w:rPr>
                <w:sz w:val="24"/>
                <w:szCs w:val="24"/>
              </w:rPr>
              <w:t>,</w:t>
            </w:r>
            <w:r w:rsidRPr="000A354D">
              <w:rPr>
                <w:sz w:val="24"/>
                <w:szCs w:val="24"/>
              </w:rPr>
              <w:t>9</w:t>
            </w:r>
          </w:p>
        </w:tc>
        <w:tc>
          <w:tcPr>
            <w:tcW w:w="1620" w:type="dxa"/>
            <w:tcBorders>
              <w:top w:val="nil"/>
              <w:left w:val="nil"/>
              <w:bottom w:val="nil"/>
              <w:right w:val="nil"/>
            </w:tcBorders>
            <w:vAlign w:val="center"/>
          </w:tcPr>
          <w:p w14:paraId="004FC776" w14:textId="77777777" w:rsidR="001C5774" w:rsidRPr="000A354D" w:rsidRDefault="001C5774" w:rsidP="007F31CA">
            <w:pPr>
              <w:spacing w:after="240"/>
              <w:rPr>
                <w:sz w:val="24"/>
                <w:szCs w:val="24"/>
              </w:rPr>
            </w:pPr>
            <w:r w:rsidRPr="000A354D">
              <w:rPr>
                <w:sz w:val="24"/>
                <w:szCs w:val="24"/>
              </w:rPr>
              <w:t>0</w:t>
            </w:r>
          </w:p>
        </w:tc>
        <w:tc>
          <w:tcPr>
            <w:tcW w:w="1170" w:type="dxa"/>
            <w:tcBorders>
              <w:top w:val="nil"/>
              <w:left w:val="nil"/>
              <w:bottom w:val="nil"/>
              <w:right w:val="nil"/>
            </w:tcBorders>
            <w:vAlign w:val="center"/>
          </w:tcPr>
          <w:p w14:paraId="0FA39871" w14:textId="6C6A60F6" w:rsidR="001C5774" w:rsidRPr="000A354D" w:rsidRDefault="001C5774" w:rsidP="007F31CA">
            <w:pPr>
              <w:spacing w:after="240"/>
              <w:rPr>
                <w:sz w:val="24"/>
                <w:szCs w:val="24"/>
              </w:rPr>
            </w:pPr>
            <w:r w:rsidRPr="000A354D">
              <w:rPr>
                <w:sz w:val="24"/>
                <w:szCs w:val="24"/>
              </w:rPr>
              <w:t>0</w:t>
            </w:r>
            <w:r w:rsidR="002A6A1B">
              <w:rPr>
                <w:sz w:val="24"/>
                <w:szCs w:val="24"/>
              </w:rPr>
              <w:t>,</w:t>
            </w:r>
            <w:r>
              <w:rPr>
                <w:sz w:val="24"/>
                <w:szCs w:val="24"/>
              </w:rPr>
              <w:t>0</w:t>
            </w:r>
          </w:p>
        </w:tc>
        <w:tc>
          <w:tcPr>
            <w:tcW w:w="1260" w:type="dxa"/>
            <w:tcBorders>
              <w:top w:val="nil"/>
              <w:left w:val="nil"/>
              <w:bottom w:val="nil"/>
              <w:right w:val="nil"/>
            </w:tcBorders>
            <w:vAlign w:val="center"/>
          </w:tcPr>
          <w:p w14:paraId="121BDEBA" w14:textId="729FA463" w:rsidR="001C5774" w:rsidRPr="00CD5A21" w:rsidRDefault="001C5774" w:rsidP="007F31CA">
            <w:pPr>
              <w:spacing w:after="240"/>
              <w:rPr>
                <w:b/>
                <w:bCs/>
                <w:sz w:val="24"/>
                <w:szCs w:val="24"/>
              </w:rPr>
            </w:pPr>
            <w:r w:rsidRPr="00CD5A21">
              <w:rPr>
                <w:b/>
                <w:bCs/>
                <w:sz w:val="24"/>
                <w:szCs w:val="24"/>
              </w:rPr>
              <w:t>3</w:t>
            </w:r>
            <w:r w:rsidR="002A6A1B">
              <w:rPr>
                <w:b/>
                <w:bCs/>
                <w:sz w:val="24"/>
                <w:szCs w:val="24"/>
              </w:rPr>
              <w:t xml:space="preserve"> </w:t>
            </w:r>
            <w:r w:rsidRPr="00CD5A21">
              <w:rPr>
                <w:b/>
                <w:bCs/>
                <w:sz w:val="24"/>
                <w:szCs w:val="24"/>
              </w:rPr>
              <w:t>114</w:t>
            </w:r>
          </w:p>
        </w:tc>
      </w:tr>
      <w:tr w:rsidR="001C5774" w:rsidRPr="00CD5A21" w14:paraId="73B15D40" w14:textId="77777777" w:rsidTr="00FD1746">
        <w:trPr>
          <w:trHeight w:val="360"/>
        </w:trPr>
        <w:tc>
          <w:tcPr>
            <w:tcW w:w="1530" w:type="dxa"/>
            <w:tcBorders>
              <w:top w:val="nil"/>
              <w:left w:val="nil"/>
              <w:bottom w:val="nil"/>
              <w:right w:val="nil"/>
            </w:tcBorders>
            <w:vAlign w:val="center"/>
          </w:tcPr>
          <w:p w14:paraId="6D5024F2" w14:textId="423FE279" w:rsidR="001C5774" w:rsidRPr="007F31CA" w:rsidRDefault="001C5774" w:rsidP="00ED3868">
            <w:pPr>
              <w:rPr>
                <w:sz w:val="24"/>
                <w:szCs w:val="24"/>
                <w:lang w:val="fr-CA"/>
              </w:rPr>
            </w:pPr>
            <w:proofErr w:type="spellStart"/>
            <w:r w:rsidRPr="007F31CA">
              <w:rPr>
                <w:sz w:val="24"/>
                <w:szCs w:val="24"/>
                <w:lang w:val="fr-CA"/>
              </w:rPr>
              <w:t>Infr</w:t>
            </w:r>
            <w:proofErr w:type="spellEnd"/>
            <w:r w:rsidRPr="007F31CA">
              <w:rPr>
                <w:sz w:val="24"/>
                <w:szCs w:val="24"/>
                <w:lang w:val="fr-CA"/>
              </w:rPr>
              <w:t>. non prévue aux annexes</w:t>
            </w:r>
          </w:p>
        </w:tc>
        <w:tc>
          <w:tcPr>
            <w:tcW w:w="1260" w:type="dxa"/>
            <w:tcBorders>
              <w:top w:val="nil"/>
              <w:left w:val="nil"/>
              <w:bottom w:val="nil"/>
              <w:right w:val="nil"/>
            </w:tcBorders>
            <w:vAlign w:val="center"/>
          </w:tcPr>
          <w:p w14:paraId="36A65425" w14:textId="77777777" w:rsidR="001C5774" w:rsidRPr="000A354D" w:rsidRDefault="001C5774" w:rsidP="00ED3868">
            <w:pPr>
              <w:rPr>
                <w:b/>
                <w:sz w:val="24"/>
                <w:szCs w:val="24"/>
              </w:rPr>
            </w:pPr>
            <w:r w:rsidRPr="000A354D">
              <w:rPr>
                <w:sz w:val="24"/>
                <w:szCs w:val="24"/>
              </w:rPr>
              <w:t>182</w:t>
            </w:r>
          </w:p>
        </w:tc>
        <w:tc>
          <w:tcPr>
            <w:tcW w:w="1260" w:type="dxa"/>
            <w:tcBorders>
              <w:top w:val="nil"/>
              <w:left w:val="nil"/>
              <w:bottom w:val="nil"/>
              <w:right w:val="nil"/>
            </w:tcBorders>
            <w:vAlign w:val="center"/>
          </w:tcPr>
          <w:p w14:paraId="25F6EF94" w14:textId="27CD25E5" w:rsidR="001C5774" w:rsidRPr="000A354D" w:rsidRDefault="001C5774" w:rsidP="00ED3868">
            <w:pPr>
              <w:rPr>
                <w:sz w:val="24"/>
                <w:szCs w:val="24"/>
              </w:rPr>
            </w:pPr>
            <w:r w:rsidRPr="000A354D">
              <w:rPr>
                <w:sz w:val="24"/>
                <w:szCs w:val="24"/>
              </w:rPr>
              <w:t>14</w:t>
            </w:r>
            <w:r w:rsidR="002A6A1B">
              <w:rPr>
                <w:sz w:val="24"/>
                <w:szCs w:val="24"/>
              </w:rPr>
              <w:t>,</w:t>
            </w:r>
            <w:r w:rsidRPr="000A354D">
              <w:rPr>
                <w:sz w:val="24"/>
                <w:szCs w:val="24"/>
              </w:rPr>
              <w:t>0</w:t>
            </w:r>
          </w:p>
        </w:tc>
        <w:tc>
          <w:tcPr>
            <w:tcW w:w="1260" w:type="dxa"/>
            <w:tcBorders>
              <w:top w:val="nil"/>
              <w:left w:val="nil"/>
              <w:bottom w:val="nil"/>
              <w:right w:val="nil"/>
            </w:tcBorders>
            <w:vAlign w:val="center"/>
          </w:tcPr>
          <w:p w14:paraId="0D51B5F8" w14:textId="4912D6D3" w:rsidR="001C5774" w:rsidRPr="000A354D" w:rsidRDefault="001C5774" w:rsidP="00ED3868">
            <w:pPr>
              <w:rPr>
                <w:b/>
                <w:sz w:val="24"/>
                <w:szCs w:val="24"/>
              </w:rPr>
            </w:pPr>
            <w:r w:rsidRPr="000A354D">
              <w:rPr>
                <w:sz w:val="24"/>
                <w:szCs w:val="24"/>
              </w:rPr>
              <w:t>1</w:t>
            </w:r>
            <w:r w:rsidR="002A6A1B">
              <w:rPr>
                <w:sz w:val="24"/>
                <w:szCs w:val="24"/>
              </w:rPr>
              <w:t xml:space="preserve"> </w:t>
            </w:r>
            <w:r w:rsidRPr="000A354D">
              <w:rPr>
                <w:sz w:val="24"/>
                <w:szCs w:val="24"/>
              </w:rPr>
              <w:t>791</w:t>
            </w:r>
          </w:p>
        </w:tc>
        <w:tc>
          <w:tcPr>
            <w:tcW w:w="990" w:type="dxa"/>
            <w:tcBorders>
              <w:top w:val="nil"/>
              <w:left w:val="nil"/>
              <w:bottom w:val="nil"/>
              <w:right w:val="nil"/>
            </w:tcBorders>
            <w:vAlign w:val="center"/>
          </w:tcPr>
          <w:p w14:paraId="12BE9D39" w14:textId="46BA0155" w:rsidR="001C5774" w:rsidRPr="000A354D" w:rsidRDefault="001C5774" w:rsidP="00ED3868">
            <w:pPr>
              <w:rPr>
                <w:sz w:val="24"/>
                <w:szCs w:val="24"/>
              </w:rPr>
            </w:pPr>
            <w:r w:rsidRPr="000A354D">
              <w:rPr>
                <w:sz w:val="24"/>
                <w:szCs w:val="24"/>
              </w:rPr>
              <w:t>8</w:t>
            </w:r>
            <w:r w:rsidR="002A6A1B">
              <w:rPr>
                <w:sz w:val="24"/>
                <w:szCs w:val="24"/>
              </w:rPr>
              <w:t>,</w:t>
            </w:r>
            <w:r w:rsidRPr="000A354D">
              <w:rPr>
                <w:sz w:val="24"/>
                <w:szCs w:val="24"/>
              </w:rPr>
              <w:t>9</w:t>
            </w:r>
          </w:p>
        </w:tc>
        <w:tc>
          <w:tcPr>
            <w:tcW w:w="1620" w:type="dxa"/>
            <w:tcBorders>
              <w:top w:val="nil"/>
              <w:left w:val="nil"/>
              <w:bottom w:val="nil"/>
              <w:right w:val="nil"/>
            </w:tcBorders>
            <w:vAlign w:val="center"/>
          </w:tcPr>
          <w:p w14:paraId="35A25B0A" w14:textId="77777777" w:rsidR="001C5774" w:rsidRPr="000A354D" w:rsidRDefault="001C5774" w:rsidP="00ED3868">
            <w:pPr>
              <w:rPr>
                <w:sz w:val="24"/>
                <w:szCs w:val="24"/>
              </w:rPr>
            </w:pPr>
            <w:r w:rsidRPr="000A354D">
              <w:rPr>
                <w:sz w:val="24"/>
                <w:szCs w:val="24"/>
              </w:rPr>
              <w:t>1</w:t>
            </w:r>
          </w:p>
        </w:tc>
        <w:tc>
          <w:tcPr>
            <w:tcW w:w="1170" w:type="dxa"/>
            <w:tcBorders>
              <w:top w:val="nil"/>
              <w:left w:val="nil"/>
              <w:bottom w:val="nil"/>
              <w:right w:val="nil"/>
            </w:tcBorders>
            <w:vAlign w:val="center"/>
          </w:tcPr>
          <w:p w14:paraId="308B657A" w14:textId="5C4B6B50" w:rsidR="001C5774" w:rsidRPr="000A354D" w:rsidRDefault="001C5774" w:rsidP="00ED3868">
            <w:pPr>
              <w:rPr>
                <w:sz w:val="24"/>
                <w:szCs w:val="24"/>
              </w:rPr>
            </w:pPr>
            <w:r w:rsidRPr="000A354D">
              <w:rPr>
                <w:sz w:val="24"/>
                <w:szCs w:val="24"/>
              </w:rPr>
              <w:t>50</w:t>
            </w:r>
            <w:r w:rsidR="002A6A1B">
              <w:rPr>
                <w:sz w:val="24"/>
                <w:szCs w:val="24"/>
              </w:rPr>
              <w:t>,</w:t>
            </w:r>
            <w:r w:rsidRPr="000A354D">
              <w:rPr>
                <w:sz w:val="24"/>
                <w:szCs w:val="24"/>
              </w:rPr>
              <w:t>0</w:t>
            </w:r>
          </w:p>
        </w:tc>
        <w:tc>
          <w:tcPr>
            <w:tcW w:w="1260" w:type="dxa"/>
            <w:tcBorders>
              <w:top w:val="nil"/>
              <w:left w:val="nil"/>
              <w:bottom w:val="nil"/>
              <w:right w:val="nil"/>
            </w:tcBorders>
            <w:vAlign w:val="center"/>
          </w:tcPr>
          <w:p w14:paraId="6EC0C0CD" w14:textId="06A2C8A8" w:rsidR="001C5774" w:rsidRPr="00CD5A21" w:rsidRDefault="001C5774" w:rsidP="00ED3868">
            <w:pPr>
              <w:rPr>
                <w:b/>
                <w:bCs/>
                <w:sz w:val="24"/>
                <w:szCs w:val="24"/>
              </w:rPr>
            </w:pPr>
            <w:r w:rsidRPr="00CD5A21">
              <w:rPr>
                <w:b/>
                <w:bCs/>
                <w:sz w:val="24"/>
                <w:szCs w:val="24"/>
              </w:rPr>
              <w:t>1</w:t>
            </w:r>
            <w:r w:rsidR="002A6A1B">
              <w:rPr>
                <w:b/>
                <w:bCs/>
                <w:sz w:val="24"/>
                <w:szCs w:val="24"/>
              </w:rPr>
              <w:t xml:space="preserve"> </w:t>
            </w:r>
            <w:r w:rsidRPr="00CD5A21">
              <w:rPr>
                <w:b/>
                <w:bCs/>
                <w:sz w:val="24"/>
                <w:szCs w:val="24"/>
              </w:rPr>
              <w:t>974</w:t>
            </w:r>
          </w:p>
        </w:tc>
      </w:tr>
      <w:tr w:rsidR="001C5774" w:rsidRPr="00CD5A21" w14:paraId="2445446F" w14:textId="77777777" w:rsidTr="00FD1746">
        <w:trPr>
          <w:trHeight w:val="360"/>
        </w:trPr>
        <w:tc>
          <w:tcPr>
            <w:tcW w:w="1530" w:type="dxa"/>
            <w:tcBorders>
              <w:top w:val="single" w:sz="4" w:space="0" w:color="auto"/>
              <w:left w:val="nil"/>
              <w:bottom w:val="single" w:sz="18" w:space="0" w:color="auto"/>
              <w:right w:val="nil"/>
            </w:tcBorders>
            <w:vAlign w:val="center"/>
          </w:tcPr>
          <w:p w14:paraId="765345ED" w14:textId="77777777" w:rsidR="001C5774" w:rsidRPr="000A354D" w:rsidRDefault="001C5774" w:rsidP="00ED3868">
            <w:pPr>
              <w:rPr>
                <w:sz w:val="24"/>
                <w:szCs w:val="24"/>
              </w:rPr>
            </w:pPr>
            <w:r w:rsidRPr="000A354D">
              <w:rPr>
                <w:sz w:val="24"/>
                <w:szCs w:val="24"/>
              </w:rPr>
              <w:t>Total</w:t>
            </w:r>
          </w:p>
        </w:tc>
        <w:tc>
          <w:tcPr>
            <w:tcW w:w="1260" w:type="dxa"/>
            <w:tcBorders>
              <w:top w:val="single" w:sz="4" w:space="0" w:color="auto"/>
              <w:left w:val="nil"/>
              <w:bottom w:val="single" w:sz="18" w:space="0" w:color="auto"/>
              <w:right w:val="nil"/>
            </w:tcBorders>
            <w:vAlign w:val="center"/>
          </w:tcPr>
          <w:p w14:paraId="73AE81AA" w14:textId="30CDC997" w:rsidR="001C5774" w:rsidRPr="000A354D" w:rsidRDefault="001C5774" w:rsidP="00ED3868">
            <w:pPr>
              <w:rPr>
                <w:sz w:val="24"/>
                <w:szCs w:val="24"/>
              </w:rPr>
            </w:pPr>
            <w:r w:rsidRPr="000A354D">
              <w:rPr>
                <w:sz w:val="24"/>
                <w:szCs w:val="24"/>
              </w:rPr>
              <w:t>1</w:t>
            </w:r>
            <w:r w:rsidR="002A6A1B">
              <w:rPr>
                <w:sz w:val="24"/>
                <w:szCs w:val="24"/>
              </w:rPr>
              <w:t xml:space="preserve"> </w:t>
            </w:r>
            <w:r w:rsidRPr="000A354D">
              <w:rPr>
                <w:sz w:val="24"/>
                <w:szCs w:val="24"/>
              </w:rPr>
              <w:t>304</w:t>
            </w:r>
          </w:p>
        </w:tc>
        <w:tc>
          <w:tcPr>
            <w:tcW w:w="1260" w:type="dxa"/>
            <w:tcBorders>
              <w:top w:val="single" w:sz="4" w:space="0" w:color="auto"/>
              <w:left w:val="nil"/>
              <w:bottom w:val="single" w:sz="18" w:space="0" w:color="auto"/>
              <w:right w:val="nil"/>
            </w:tcBorders>
            <w:vAlign w:val="center"/>
          </w:tcPr>
          <w:p w14:paraId="08B15E9B" w14:textId="1E90C0AF" w:rsidR="001C5774" w:rsidRPr="000A354D" w:rsidRDefault="001C5774" w:rsidP="00ED3868">
            <w:pPr>
              <w:rPr>
                <w:sz w:val="24"/>
                <w:szCs w:val="24"/>
              </w:rPr>
            </w:pPr>
            <w:r w:rsidRPr="00B20AA2">
              <w:rPr>
                <w:sz w:val="24"/>
                <w:szCs w:val="24"/>
              </w:rPr>
              <w:t>100</w:t>
            </w:r>
            <w:r w:rsidR="002A6A1B">
              <w:rPr>
                <w:sz w:val="24"/>
                <w:szCs w:val="24"/>
              </w:rPr>
              <w:t>,</w:t>
            </w:r>
            <w:r>
              <w:rPr>
                <w:sz w:val="24"/>
                <w:szCs w:val="24"/>
              </w:rPr>
              <w:t>0</w:t>
            </w:r>
          </w:p>
        </w:tc>
        <w:tc>
          <w:tcPr>
            <w:tcW w:w="1260" w:type="dxa"/>
            <w:tcBorders>
              <w:top w:val="single" w:sz="4" w:space="0" w:color="auto"/>
              <w:left w:val="nil"/>
              <w:bottom w:val="single" w:sz="18" w:space="0" w:color="auto"/>
              <w:right w:val="nil"/>
            </w:tcBorders>
            <w:vAlign w:val="center"/>
          </w:tcPr>
          <w:p w14:paraId="17871FED" w14:textId="722155B2" w:rsidR="001C5774" w:rsidRPr="000A354D" w:rsidRDefault="001C5774" w:rsidP="00ED3868">
            <w:pPr>
              <w:rPr>
                <w:sz w:val="24"/>
                <w:szCs w:val="24"/>
              </w:rPr>
            </w:pPr>
            <w:r w:rsidRPr="000A354D">
              <w:rPr>
                <w:sz w:val="24"/>
                <w:szCs w:val="24"/>
              </w:rPr>
              <w:t>20</w:t>
            </w:r>
            <w:r w:rsidR="002A6A1B">
              <w:rPr>
                <w:sz w:val="24"/>
                <w:szCs w:val="24"/>
              </w:rPr>
              <w:t xml:space="preserve"> </w:t>
            </w:r>
            <w:r w:rsidRPr="000A354D">
              <w:rPr>
                <w:sz w:val="24"/>
                <w:szCs w:val="24"/>
              </w:rPr>
              <w:t>078</w:t>
            </w:r>
          </w:p>
        </w:tc>
        <w:tc>
          <w:tcPr>
            <w:tcW w:w="990" w:type="dxa"/>
            <w:tcBorders>
              <w:top w:val="single" w:sz="4" w:space="0" w:color="auto"/>
              <w:left w:val="nil"/>
              <w:bottom w:val="single" w:sz="18" w:space="0" w:color="auto"/>
              <w:right w:val="nil"/>
            </w:tcBorders>
            <w:vAlign w:val="center"/>
          </w:tcPr>
          <w:p w14:paraId="35E082BE" w14:textId="613CCA0D" w:rsidR="001C5774" w:rsidRPr="000A354D" w:rsidRDefault="001C5774" w:rsidP="00ED3868">
            <w:pPr>
              <w:rPr>
                <w:sz w:val="24"/>
                <w:szCs w:val="24"/>
              </w:rPr>
            </w:pPr>
            <w:r w:rsidRPr="00B20AA2">
              <w:rPr>
                <w:sz w:val="24"/>
                <w:szCs w:val="24"/>
              </w:rPr>
              <w:t>100</w:t>
            </w:r>
            <w:r w:rsidR="002A6A1B">
              <w:rPr>
                <w:sz w:val="24"/>
                <w:szCs w:val="24"/>
              </w:rPr>
              <w:t>,</w:t>
            </w:r>
            <w:r>
              <w:rPr>
                <w:sz w:val="24"/>
                <w:szCs w:val="24"/>
              </w:rPr>
              <w:t>0</w:t>
            </w:r>
          </w:p>
        </w:tc>
        <w:tc>
          <w:tcPr>
            <w:tcW w:w="1620" w:type="dxa"/>
            <w:tcBorders>
              <w:top w:val="single" w:sz="4" w:space="0" w:color="auto"/>
              <w:left w:val="nil"/>
              <w:bottom w:val="single" w:sz="18" w:space="0" w:color="auto"/>
              <w:right w:val="nil"/>
            </w:tcBorders>
            <w:vAlign w:val="center"/>
          </w:tcPr>
          <w:p w14:paraId="01047CFB" w14:textId="77777777" w:rsidR="001C5774" w:rsidRPr="000A354D" w:rsidRDefault="001C5774" w:rsidP="00ED3868">
            <w:pPr>
              <w:rPr>
                <w:sz w:val="24"/>
                <w:szCs w:val="24"/>
              </w:rPr>
            </w:pPr>
            <w:r w:rsidRPr="000A354D">
              <w:rPr>
                <w:sz w:val="24"/>
                <w:szCs w:val="24"/>
              </w:rPr>
              <w:t>2</w:t>
            </w:r>
          </w:p>
        </w:tc>
        <w:tc>
          <w:tcPr>
            <w:tcW w:w="1170" w:type="dxa"/>
            <w:tcBorders>
              <w:top w:val="single" w:sz="4" w:space="0" w:color="auto"/>
              <w:left w:val="nil"/>
              <w:bottom w:val="single" w:sz="18" w:space="0" w:color="auto"/>
              <w:right w:val="nil"/>
            </w:tcBorders>
            <w:vAlign w:val="center"/>
          </w:tcPr>
          <w:p w14:paraId="243B6760" w14:textId="139E255B" w:rsidR="001C5774" w:rsidRPr="000A354D" w:rsidRDefault="001C5774" w:rsidP="00ED3868">
            <w:pPr>
              <w:rPr>
                <w:sz w:val="24"/>
                <w:szCs w:val="24"/>
              </w:rPr>
            </w:pPr>
            <w:r w:rsidRPr="00B20AA2">
              <w:rPr>
                <w:sz w:val="24"/>
                <w:szCs w:val="24"/>
              </w:rPr>
              <w:t>100</w:t>
            </w:r>
            <w:r w:rsidR="002A6A1B">
              <w:rPr>
                <w:sz w:val="24"/>
                <w:szCs w:val="24"/>
              </w:rPr>
              <w:t>,</w:t>
            </w:r>
            <w:r>
              <w:rPr>
                <w:sz w:val="24"/>
                <w:szCs w:val="24"/>
              </w:rPr>
              <w:t>0</w:t>
            </w:r>
          </w:p>
        </w:tc>
        <w:tc>
          <w:tcPr>
            <w:tcW w:w="1260" w:type="dxa"/>
            <w:tcBorders>
              <w:top w:val="single" w:sz="4" w:space="0" w:color="auto"/>
              <w:left w:val="nil"/>
              <w:bottom w:val="single" w:sz="18" w:space="0" w:color="auto"/>
              <w:right w:val="nil"/>
            </w:tcBorders>
            <w:vAlign w:val="center"/>
          </w:tcPr>
          <w:p w14:paraId="15F99E94" w14:textId="7B23FC66" w:rsidR="001C5774" w:rsidRPr="00CD5A21" w:rsidRDefault="001C5774" w:rsidP="00ED3868">
            <w:pPr>
              <w:rPr>
                <w:b/>
                <w:bCs/>
                <w:sz w:val="24"/>
                <w:szCs w:val="24"/>
              </w:rPr>
            </w:pPr>
            <w:r w:rsidRPr="00CD5A21">
              <w:rPr>
                <w:b/>
                <w:bCs/>
                <w:sz w:val="24"/>
                <w:szCs w:val="24"/>
              </w:rPr>
              <w:t>21</w:t>
            </w:r>
            <w:r w:rsidR="002A6A1B">
              <w:rPr>
                <w:b/>
                <w:bCs/>
                <w:sz w:val="24"/>
                <w:szCs w:val="24"/>
              </w:rPr>
              <w:t xml:space="preserve"> </w:t>
            </w:r>
            <w:r w:rsidRPr="00CD5A21">
              <w:rPr>
                <w:b/>
                <w:bCs/>
                <w:sz w:val="24"/>
                <w:szCs w:val="24"/>
              </w:rPr>
              <w:t>384</w:t>
            </w:r>
          </w:p>
        </w:tc>
      </w:tr>
    </w:tbl>
    <w:p w14:paraId="4ABC20EA" w14:textId="6D702B51" w:rsidR="00ED4891" w:rsidRPr="004B5C61" w:rsidRDefault="00C31517" w:rsidP="00E45435">
      <w:pPr>
        <w:spacing w:before="240"/>
        <w:rPr>
          <w:lang w:val="fr-CA"/>
        </w:rPr>
      </w:pPr>
      <w:r w:rsidRPr="004B5C61">
        <w:rPr>
          <w:rFonts w:ascii="Aptos SemiBold" w:hAnsi="Aptos SemiBold"/>
          <w:lang w:val="fr-CA"/>
        </w:rPr>
        <w:t>Source :</w:t>
      </w:r>
      <w:r w:rsidR="00ED4891" w:rsidRPr="004B5C61">
        <w:rPr>
          <w:lang w:val="fr-CA"/>
        </w:rPr>
        <w:t xml:space="preserve"> </w:t>
      </w:r>
      <w:r w:rsidR="004B5C61" w:rsidRPr="004B5C61">
        <w:rPr>
          <w:lang w:val="fr-CA"/>
        </w:rPr>
        <w:t>Service correctionnel du Canada</w:t>
      </w:r>
      <w:r w:rsidR="00ED4891" w:rsidRPr="004B5C61">
        <w:rPr>
          <w:lang w:val="fr-CA"/>
        </w:rPr>
        <w:t xml:space="preserve">. </w:t>
      </w:r>
    </w:p>
    <w:p w14:paraId="1FDFFF26" w14:textId="77777777" w:rsidR="00CE6641" w:rsidRDefault="00CE6641" w:rsidP="007F31CA">
      <w:pPr>
        <w:pStyle w:val="CommentText"/>
        <w:rPr>
          <w:lang w:val="fr-CA"/>
        </w:rPr>
      </w:pPr>
    </w:p>
    <w:p w14:paraId="3832D82F" w14:textId="7DE39BE1" w:rsidR="006B36F8" w:rsidRPr="000C6441" w:rsidRDefault="0050157D" w:rsidP="007F31CA">
      <w:pPr>
        <w:pStyle w:val="CommentText"/>
        <w:rPr>
          <w:lang w:val="fr-CA"/>
        </w:rPr>
      </w:pPr>
      <w:r w:rsidRPr="000C6441">
        <w:rPr>
          <w:lang w:val="fr-CA"/>
        </w:rPr>
        <w:t>Remarques</w:t>
      </w:r>
    </w:p>
    <w:p w14:paraId="6E8E031A" w14:textId="4EF06792" w:rsidR="00343058" w:rsidRDefault="00343058" w:rsidP="00C002AC">
      <w:pPr>
        <w:rPr>
          <w:lang w:val="fr-CA"/>
        </w:rPr>
      </w:pPr>
      <w:r w:rsidRPr="000322FD">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2B2497DC" w14:textId="35393409" w:rsidR="00C002AC" w:rsidRPr="00C002AC" w:rsidRDefault="00C002AC" w:rsidP="00C002AC">
      <w:pPr>
        <w:rPr>
          <w:lang w:val="fr-CA"/>
        </w:rPr>
      </w:pPr>
      <w:r w:rsidRPr="00C002AC">
        <w:rPr>
          <w:lang w:val="fr-CA"/>
        </w:rPr>
        <w:t>Les infractions avec violence comprennent le meurtre au premier degré, le meurtre au deuxième degré et les infractions prévues à l’annexe I.</w:t>
      </w:r>
    </w:p>
    <w:p w14:paraId="35E2AFC2" w14:textId="77777777" w:rsidR="00C002AC" w:rsidRPr="00C002AC" w:rsidRDefault="00C002AC" w:rsidP="00C002AC">
      <w:pPr>
        <w:rPr>
          <w:lang w:val="fr-CA"/>
        </w:rPr>
      </w:pPr>
      <w:r w:rsidRPr="00C002AC">
        <w:rPr>
          <w:lang w:val="fr-CA"/>
        </w:rPr>
        <w:t xml:space="preserve">Les infractions prévues à l’annexe I sont les infractions de nature sexuelle et les autres infractions avec violence, à l’exception des meurtres au premier et au deuxième degré (voir la </w:t>
      </w:r>
      <w:r w:rsidRPr="00C002AC">
        <w:rPr>
          <w:i/>
          <w:iCs/>
          <w:lang w:val="fr-CA"/>
        </w:rPr>
        <w:t>Loi sur le système correctionnel et la mise en liberté sous condition</w:t>
      </w:r>
      <w:r w:rsidRPr="00C002AC">
        <w:rPr>
          <w:lang w:val="fr-CA"/>
        </w:rPr>
        <w:t>).</w:t>
      </w:r>
    </w:p>
    <w:p w14:paraId="547D8156" w14:textId="77777777" w:rsidR="00C002AC" w:rsidRPr="00C002AC" w:rsidRDefault="00C002AC" w:rsidP="00C002AC">
      <w:pPr>
        <w:rPr>
          <w:lang w:val="fr-CA"/>
        </w:rPr>
      </w:pPr>
      <w:r w:rsidRPr="00C002AC">
        <w:rPr>
          <w:lang w:val="fr-CA"/>
        </w:rPr>
        <w:t xml:space="preserve">Les infractions prévues à l’annexe II sont les infractions graves relatives aux drogues et les complots en vue de commettre ce genre d’infractions (voir la </w:t>
      </w:r>
      <w:r w:rsidRPr="00C002AC">
        <w:rPr>
          <w:i/>
          <w:iCs/>
          <w:lang w:val="fr-CA"/>
        </w:rPr>
        <w:t>Loi sur le système correctionnel et la mise en liberté sous condition</w:t>
      </w:r>
      <w:r w:rsidRPr="00C002AC">
        <w:rPr>
          <w:lang w:val="fr-CA"/>
        </w:rPr>
        <w:t>).</w:t>
      </w:r>
    </w:p>
    <w:p w14:paraId="6DD7B49A" w14:textId="77777777" w:rsidR="00C002AC" w:rsidRPr="00C002AC" w:rsidRDefault="00C002AC" w:rsidP="00C002AC">
      <w:pPr>
        <w:rPr>
          <w:lang w:val="fr-CA"/>
        </w:rPr>
      </w:pPr>
      <w:r w:rsidRPr="00C002AC">
        <w:rPr>
          <w:lang w:val="fr-CA"/>
        </w:rPr>
        <w:t>Dans les cas où le délinquant purge une peine pour plusieurs infractions, on a retenu l’infraction considérée comme la plus grave.</w:t>
      </w:r>
    </w:p>
    <w:p w14:paraId="07387B86" w14:textId="77777777" w:rsidR="00C002AC" w:rsidRPr="00C002AC" w:rsidRDefault="00C002AC" w:rsidP="00C002AC">
      <w:pPr>
        <w:rPr>
          <w:lang w:val="fr-CA"/>
        </w:rPr>
      </w:pPr>
      <w:r w:rsidRPr="00C002AC">
        <w:rPr>
          <w:lang w:val="fr-CA"/>
        </w:rPr>
        <w:t xml:space="preserve">Conformément à l’article 231 du </w:t>
      </w:r>
      <w:r w:rsidRPr="00C002AC">
        <w:rPr>
          <w:i/>
          <w:iCs/>
          <w:lang w:val="fr-CA"/>
        </w:rPr>
        <w:t>Code criminel</w:t>
      </w:r>
      <w:r w:rsidRPr="00C002AC">
        <w:rPr>
          <w:lang w:val="fr-CA"/>
        </w:rPr>
        <w:t xml:space="preserve"> : Il y a meurtre au premier degré lorsque : 1) il est commis avec préméditation et de propos délibéré; ou 2) la victime est une personne employée à la préservation et au maintien de la paix publique dans l’exercice de ses fonctions (par exemple, un agent de police ou un travailleur correctionnel); ou 3) la mort est causée par une personne commettant ou tentant de commettre certaines infractions graves (par exemple, la trahison, l’enlèvement, le détournement, l’agression sexuelle, le vol qualifié et l’incendie criminel). Les meurtres qui n’appartiennent pas à la catégorie des meurtres au premier degré sont des meurtres au deuxième degré.</w:t>
      </w:r>
    </w:p>
    <w:p w14:paraId="2BC9C163" w14:textId="1CE775A9" w:rsidR="006B36F8" w:rsidRPr="00C002AC" w:rsidRDefault="00C002AC" w:rsidP="00C002AC">
      <w:pPr>
        <w:rPr>
          <w:lang w:val="fr-CA"/>
        </w:rPr>
      </w:pPr>
      <w:r w:rsidRPr="00C002AC">
        <w:rPr>
          <w:lang w:val="fr-CA"/>
        </w:rPr>
        <w:t xml:space="preserve">La </w:t>
      </w:r>
      <w:r w:rsidRPr="00C002AC">
        <w:rPr>
          <w:i/>
          <w:iCs/>
          <w:lang w:val="fr-CA"/>
        </w:rPr>
        <w:t>population totale de délinquants</w:t>
      </w:r>
      <w:r w:rsidRPr="00C002AC">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r w:rsidR="006B36F8" w:rsidRPr="00C002AC">
        <w:rPr>
          <w:lang w:val="fr-CA"/>
        </w:rPr>
        <w:t>. </w:t>
      </w:r>
    </w:p>
    <w:p w14:paraId="4019F08C" w14:textId="6EB3C922" w:rsidR="00610172" w:rsidRDefault="00610172" w:rsidP="000A4429">
      <w:pPr>
        <w:rPr>
          <w:lang w:val="fr-CA"/>
        </w:rPr>
      </w:pPr>
      <w:r w:rsidRPr="00610172">
        <w:rPr>
          <w:lang w:val="fr-CA"/>
        </w:rPr>
        <w:t>En raison de l’arrondissement, il se peut que la somme des pourcentages ne corresponde pas à 100 %.</w:t>
      </w:r>
    </w:p>
    <w:p w14:paraId="3F69376F" w14:textId="5AD1DD0C" w:rsidR="0034297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2887D87" w14:textId="77777777" w:rsidR="00CA3BC5" w:rsidRPr="00131A2A" w:rsidRDefault="00CA3BC5">
      <w:pPr>
        <w:spacing w:line="259" w:lineRule="auto"/>
        <w:rPr>
          <w:rFonts w:eastAsia="Calibri" w:cstheme="majorBidi"/>
          <w:sz w:val="36"/>
          <w:lang w:val="fr-CA"/>
        </w:rPr>
      </w:pPr>
      <w:r w:rsidRPr="00131A2A">
        <w:rPr>
          <w:rFonts w:eastAsia="Calibri"/>
          <w:lang w:val="fr-CA"/>
        </w:rPr>
        <w:br w:type="page"/>
      </w:r>
    </w:p>
    <w:p w14:paraId="0B0FF004" w14:textId="77777777" w:rsidR="00F77023" w:rsidRPr="00F77023" w:rsidRDefault="00F77023" w:rsidP="007F31CA">
      <w:pPr>
        <w:pStyle w:val="Heading3"/>
        <w:rPr>
          <w:rFonts w:eastAsia="Calibri"/>
          <w:lang w:val="fr-CA"/>
        </w:rPr>
      </w:pPr>
      <w:bookmarkStart w:id="112" w:name="_Toc180399434"/>
      <w:bookmarkStart w:id="113" w:name="_Toc190079238"/>
      <w:r w:rsidRPr="00F77023">
        <w:rPr>
          <w:lang w:val="fr-CA"/>
        </w:rPr>
        <w:t>Délinquants autochtones sous la responsabilité du SCC</w:t>
      </w:r>
      <w:bookmarkEnd w:id="112"/>
      <w:bookmarkEnd w:id="113"/>
    </w:p>
    <w:p w14:paraId="79B47B20" w14:textId="41852206" w:rsidR="00342977" w:rsidRPr="00F77023" w:rsidRDefault="00342977" w:rsidP="007F31CA">
      <w:pPr>
        <w:pStyle w:val="Heading4"/>
        <w:rPr>
          <w:lang w:val="fr-CA"/>
        </w:rPr>
      </w:pPr>
      <w:r w:rsidRPr="00F77023">
        <w:rPr>
          <w:rFonts w:ascii="Aptos SemiBold" w:hAnsi="Aptos SemiBold"/>
          <w:lang w:val="fr-CA"/>
        </w:rPr>
        <w:t>Figure C21</w:t>
      </w:r>
      <w:r w:rsidR="00F77023">
        <w:rPr>
          <w:rFonts w:ascii="Aptos SemiBold" w:hAnsi="Aptos SemiBold"/>
          <w:lang w:val="fr-CA"/>
        </w:rPr>
        <w:t> :</w:t>
      </w:r>
      <w:r w:rsidRPr="00F77023">
        <w:rPr>
          <w:lang w:val="fr-CA"/>
        </w:rPr>
        <w:t xml:space="preserve"> </w:t>
      </w:r>
      <w:r w:rsidR="00F77023" w:rsidRPr="00F77023">
        <w:rPr>
          <w:lang w:val="fr-CA"/>
        </w:rPr>
        <w:t>Population des délinquants autochtones</w:t>
      </w:r>
    </w:p>
    <w:p w14:paraId="38E723D5" w14:textId="16A8B3FE" w:rsidR="00342977" w:rsidRPr="002026FB" w:rsidRDefault="00A65459" w:rsidP="000A4429">
      <w:r w:rsidRPr="002026FB">
        <w:rPr>
          <w:noProof/>
        </w:rPr>
        <w:drawing>
          <wp:inline distT="0" distB="0" distL="0" distR="0" wp14:anchorId="26C6EA0D" wp14:editId="623179F6">
            <wp:extent cx="6646700" cy="3341596"/>
            <wp:effectExtent l="0" t="0" r="1905" b="0"/>
            <wp:docPr id="770707437" name="Picture 770707437" descr="Graphique linéaire illustrant la population de délinquants autochtones sous la responsabilité du SCC entre les exercices financiers 2013-2014 et 2022-2023. Le graphique comprend la population totale de délinquants autochtones, la population de délinquants autochtones en détention et la population de délinquants autochtones sous surveillance dans la collectiv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7" name="Picture 770707437" descr="Graphique linéaire illustrant la population de délinquants autochtones sous la responsabilité du SCC entre les exercices financiers 2013-2014 et 2022-2023. Le graphique comprend la population totale de délinquants autochtones, la population de délinquants autochtones en détention et la population de délinquants autochtones sous surveillance dans la collectivité. Vous trouverez les données complètes dans le tableau ci-dessous."/>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6646700" cy="3341596"/>
                    </a:xfrm>
                    <a:prstGeom prst="rect">
                      <a:avLst/>
                    </a:prstGeom>
                    <a:noFill/>
                    <a:ln>
                      <a:noFill/>
                    </a:ln>
                  </pic:spPr>
                </pic:pic>
              </a:graphicData>
            </a:graphic>
          </wp:inline>
        </w:drawing>
      </w:r>
    </w:p>
    <w:p w14:paraId="0F59096A" w14:textId="0DDE9365" w:rsidR="00342977" w:rsidRPr="004B5C61" w:rsidRDefault="00C31517" w:rsidP="000A4429">
      <w:pPr>
        <w:rPr>
          <w:lang w:val="fr-CA"/>
        </w:rPr>
      </w:pPr>
      <w:r w:rsidRPr="004B5C61">
        <w:rPr>
          <w:rFonts w:ascii="Aptos SemiBold" w:hAnsi="Aptos SemiBold"/>
          <w:lang w:val="fr-CA"/>
        </w:rPr>
        <w:t>Source :</w:t>
      </w:r>
      <w:r w:rsidR="00342977" w:rsidRPr="004B5C61">
        <w:rPr>
          <w:lang w:val="fr-CA"/>
        </w:rPr>
        <w:t xml:space="preserve"> </w:t>
      </w:r>
      <w:r w:rsidR="004B5C61" w:rsidRPr="004B5C61">
        <w:rPr>
          <w:lang w:val="fr-CA"/>
        </w:rPr>
        <w:t>Service correctionnel du Canada</w:t>
      </w:r>
      <w:r w:rsidR="00342977" w:rsidRPr="004B5C61">
        <w:rPr>
          <w:lang w:val="fr-CA"/>
        </w:rPr>
        <w:t>.</w:t>
      </w:r>
    </w:p>
    <w:p w14:paraId="2F616B6A" w14:textId="77777777" w:rsidR="00F77023" w:rsidRPr="00F77023" w:rsidRDefault="00F77023" w:rsidP="00F77023">
      <w:pPr>
        <w:pStyle w:val="Bullets"/>
        <w:rPr>
          <w:lang w:val="fr-CA"/>
        </w:rPr>
      </w:pPr>
      <w:r w:rsidRPr="00F77023">
        <w:rPr>
          <w:lang w:val="fr-CA"/>
        </w:rPr>
        <w:t>De 2013-2014 à 2022-2023, le nombre de délinquants autochtones en détention a augmenté de 19,2 %, tandis que le nombre total de délinquants autochtones a augmenté de 26,0 % au cours de la même période.</w:t>
      </w:r>
    </w:p>
    <w:p w14:paraId="476288C4" w14:textId="77777777" w:rsidR="00F77023" w:rsidRPr="00F77023" w:rsidRDefault="00F77023" w:rsidP="00F77023">
      <w:pPr>
        <w:pStyle w:val="Bullets"/>
        <w:rPr>
          <w:lang w:val="fr-CA"/>
        </w:rPr>
      </w:pPr>
      <w:r w:rsidRPr="00F77023">
        <w:rPr>
          <w:lang w:val="fr-CA"/>
        </w:rPr>
        <w:t>Le nombre de délinquantes autochtones en détention a constamment augmenté entre 2013-2014 et 2022-2023, il est passé de 213 à 309, ce qui représente une hausse de 45,1 %. Durant la même période, on a observé une augmentation de 17,6 % chez les hommes autochtones en détention, dont le nombre est passé de 3 329 à 3 914.</w:t>
      </w:r>
    </w:p>
    <w:p w14:paraId="465757D1" w14:textId="302813AE" w:rsidR="00342977" w:rsidRPr="00F77023" w:rsidRDefault="00F77023" w:rsidP="00F77023">
      <w:pPr>
        <w:pStyle w:val="Bullets"/>
        <w:rPr>
          <w:lang w:val="fr-CA"/>
        </w:rPr>
      </w:pPr>
      <w:r w:rsidRPr="00F77023">
        <w:rPr>
          <w:lang w:val="fr-CA"/>
        </w:rPr>
        <w:t xml:space="preserve">De 2013-2014 à 2022-2023, le nombre de délinquants autochtones sous surveillance dans la collectivité a connu une hausse de 44,4 %, passant de 1 314 à 1 897. Les </w:t>
      </w:r>
      <w:r w:rsidR="003D3BCE">
        <w:rPr>
          <w:lang w:val="fr-CA"/>
        </w:rPr>
        <w:t>a</w:t>
      </w:r>
      <w:r w:rsidRPr="00F77023">
        <w:rPr>
          <w:lang w:val="fr-CA"/>
        </w:rPr>
        <w:t>utochtones représentaient 22,8 % de la population totale de délinquants sous surveillance dans la collectivité en 2022-2023</w:t>
      </w:r>
      <w:r w:rsidR="00412662" w:rsidRPr="00F77023">
        <w:rPr>
          <w:lang w:val="fr-CA"/>
        </w:rPr>
        <w:t>.</w:t>
      </w:r>
    </w:p>
    <w:p w14:paraId="4F57F346" w14:textId="412A89AC" w:rsidR="00342977" w:rsidRPr="000C6441" w:rsidRDefault="0050157D" w:rsidP="007F31CA">
      <w:pPr>
        <w:pStyle w:val="CommentText"/>
        <w:rPr>
          <w:lang w:val="fr-CA"/>
        </w:rPr>
      </w:pPr>
      <w:r w:rsidRPr="000C6441">
        <w:rPr>
          <w:lang w:val="fr-CA"/>
        </w:rPr>
        <w:t>Remarques</w:t>
      </w:r>
    </w:p>
    <w:p w14:paraId="4E5656B1" w14:textId="77777777" w:rsidR="00F77023" w:rsidRPr="00F77023" w:rsidRDefault="00F77023" w:rsidP="00F77023">
      <w:pPr>
        <w:rPr>
          <w:lang w:val="fr-CA"/>
        </w:rPr>
      </w:pPr>
      <w:r w:rsidRPr="00F77023">
        <w:rPr>
          <w:lang w:val="fr-CA"/>
        </w:rPr>
        <w:t xml:space="preserve">La </w:t>
      </w:r>
      <w:r w:rsidRPr="00F77023">
        <w:rPr>
          <w:i/>
          <w:iCs/>
          <w:lang w:val="fr-CA"/>
        </w:rPr>
        <w:t>population totale de délinquants</w:t>
      </w:r>
      <w:r w:rsidRPr="00F77023">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6148A269" w14:textId="77777777" w:rsidR="00F77023" w:rsidRPr="00F77023" w:rsidRDefault="00F77023" w:rsidP="00F77023">
      <w:pPr>
        <w:rPr>
          <w:lang w:val="fr-CA"/>
        </w:rPr>
      </w:pPr>
      <w:r w:rsidRPr="00F77023">
        <w:rPr>
          <w:lang w:val="fr-CA"/>
        </w:rPr>
        <w:t xml:space="preserve">Les </w:t>
      </w:r>
      <w:r w:rsidRPr="00F77023">
        <w:rPr>
          <w:i/>
          <w:iCs/>
          <w:lang w:val="fr-CA"/>
        </w:rPr>
        <w:t>délinquants en détention</w:t>
      </w:r>
      <w:r w:rsidRPr="00F77023">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3A8B7561" w14:textId="77777777" w:rsidR="00F77023" w:rsidRPr="00F77023" w:rsidRDefault="00F77023" w:rsidP="00F77023">
      <w:pPr>
        <w:rPr>
          <w:lang w:val="fr-CA"/>
        </w:rPr>
      </w:pPr>
      <w:r w:rsidRPr="00F77023">
        <w:rPr>
          <w:lang w:val="fr-CA"/>
        </w:rPr>
        <w:t xml:space="preserve">Les </w:t>
      </w:r>
      <w:r w:rsidRPr="00F77023">
        <w:rPr>
          <w:i/>
          <w:iCs/>
          <w:lang w:val="fr-CA"/>
        </w:rPr>
        <w:t>délinquants sous surveillance dans la collectivité</w:t>
      </w:r>
      <w:r w:rsidRPr="00F77023">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45F90207" w14:textId="1322DEE9" w:rsidR="00342977" w:rsidRPr="00F77023" w:rsidRDefault="00F77023" w:rsidP="00F77023">
      <w:pPr>
        <w:rPr>
          <w:lang w:val="fr-CA"/>
        </w:rPr>
      </w:pPr>
      <w:r w:rsidRPr="00F77023">
        <w:rPr>
          <w:lang w:val="fr-CA"/>
        </w:rPr>
        <w:t>Dans les statistiques régionales concernant le Service correctionnel du Canada, les données relatives aux territoires du Nord sont déclarées comme suit : celles du Nunavut sont incluses dans la région de l’Ontario, celles des Territoires du Nord-Ouest dans la région des Prairies, et celles du Yukon dans la région du Pacifique</w:t>
      </w:r>
      <w:r w:rsidR="00342977" w:rsidRPr="00F77023">
        <w:rPr>
          <w:lang w:val="fr-CA"/>
        </w:rPr>
        <w:t>.</w:t>
      </w:r>
    </w:p>
    <w:p w14:paraId="6F1D8235" w14:textId="17F0536B" w:rsidR="0034297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7D9CA5D" w14:textId="77777777" w:rsidR="005D7005" w:rsidRDefault="005D7005">
      <w:pPr>
        <w:spacing w:after="160" w:line="259" w:lineRule="auto"/>
        <w:rPr>
          <w:rFonts w:ascii="Aptos SemiBold" w:hAnsi="Aptos SemiBold"/>
          <w:lang w:val="fr-CA"/>
        </w:rPr>
      </w:pPr>
      <w:r>
        <w:rPr>
          <w:rFonts w:ascii="Aptos SemiBold" w:hAnsi="Aptos SemiBold"/>
          <w:lang w:val="fr-CA"/>
        </w:rPr>
        <w:br w:type="page"/>
      </w:r>
    </w:p>
    <w:p w14:paraId="3AA9F71D" w14:textId="46E41A82" w:rsidR="00342977" w:rsidRPr="001D05E0" w:rsidRDefault="001D5550" w:rsidP="007F31CA">
      <w:pPr>
        <w:pStyle w:val="Heading4"/>
        <w:rPr>
          <w:lang w:val="fr-CA"/>
        </w:rPr>
      </w:pPr>
      <w:r w:rsidRPr="001D5550">
        <w:rPr>
          <w:rFonts w:ascii="Aptos SemiBold" w:hAnsi="Aptos SemiBold"/>
          <w:lang w:val="fr-CA"/>
        </w:rPr>
        <w:t xml:space="preserve">Tableau </w:t>
      </w:r>
      <w:r w:rsidR="00203705" w:rsidRPr="001D5550">
        <w:rPr>
          <w:rFonts w:ascii="Aptos SemiBold" w:hAnsi="Aptos SemiBold"/>
          <w:lang w:val="fr-CA"/>
        </w:rPr>
        <w:t>C21</w:t>
      </w:r>
      <w:r w:rsidR="001D05E0">
        <w:rPr>
          <w:rFonts w:ascii="Aptos SemiBold" w:hAnsi="Aptos SemiBold"/>
          <w:lang w:val="fr-CA"/>
        </w:rPr>
        <w:t>a</w:t>
      </w:r>
      <w:r w:rsidR="00F77023">
        <w:rPr>
          <w:rFonts w:ascii="Aptos SemiBold" w:hAnsi="Aptos SemiBold"/>
          <w:lang w:val="fr-CA"/>
        </w:rPr>
        <w:t> :</w:t>
      </w:r>
      <w:r w:rsidR="00203705" w:rsidRPr="001D5550">
        <w:rPr>
          <w:lang w:val="fr-CA"/>
        </w:rPr>
        <w:t xml:space="preserve"> </w:t>
      </w:r>
      <w:r w:rsidR="00F77023" w:rsidRPr="00F77023">
        <w:rPr>
          <w:lang w:val="fr-CA"/>
        </w:rPr>
        <w:t xml:space="preserve"> Population des délinquants autochtones</w:t>
      </w:r>
      <w:r w:rsidR="001D05E0">
        <w:rPr>
          <w:lang w:val="fr-CA"/>
        </w:rPr>
        <w:t xml:space="preserve"> en </w:t>
      </w:r>
      <w:r w:rsidR="001D05E0" w:rsidRPr="001D05E0">
        <w:rPr>
          <w:lang w:val="fr-CA"/>
        </w:rPr>
        <w:t>détention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2"/>
        <w:gridCol w:w="1794"/>
        <w:gridCol w:w="1793"/>
        <w:gridCol w:w="1793"/>
        <w:gridCol w:w="1794"/>
        <w:gridCol w:w="1794"/>
      </w:tblGrid>
      <w:tr w:rsidR="001D05E0" w:rsidRPr="000A354D" w14:paraId="6CD0FE3C" w14:textId="77777777" w:rsidTr="00ED3868">
        <w:trPr>
          <w:tblHeader/>
        </w:trPr>
        <w:tc>
          <w:tcPr>
            <w:tcW w:w="1798" w:type="dxa"/>
            <w:tcBorders>
              <w:top w:val="single" w:sz="12" w:space="0" w:color="auto"/>
              <w:bottom w:val="single" w:sz="12" w:space="0" w:color="auto"/>
            </w:tcBorders>
          </w:tcPr>
          <w:p w14:paraId="0923ABCB" w14:textId="72887522" w:rsidR="001D05E0" w:rsidRPr="000A354D" w:rsidRDefault="00A2230B" w:rsidP="00ED3868">
            <w:pPr>
              <w:rPr>
                <w:sz w:val="24"/>
                <w:szCs w:val="24"/>
              </w:rPr>
            </w:pPr>
            <w:proofErr w:type="spellStart"/>
            <w:r w:rsidRPr="00A2230B">
              <w:rPr>
                <w:sz w:val="24"/>
                <w:szCs w:val="24"/>
              </w:rPr>
              <w:t>Région</w:t>
            </w:r>
            <w:proofErr w:type="spellEnd"/>
          </w:p>
        </w:tc>
        <w:tc>
          <w:tcPr>
            <w:tcW w:w="1798" w:type="dxa"/>
            <w:tcBorders>
              <w:top w:val="single" w:sz="12" w:space="0" w:color="auto"/>
              <w:bottom w:val="single" w:sz="12" w:space="0" w:color="auto"/>
            </w:tcBorders>
          </w:tcPr>
          <w:p w14:paraId="38824292" w14:textId="73CDD2D3" w:rsidR="001D05E0" w:rsidRPr="000A354D" w:rsidRDefault="001D05E0" w:rsidP="00ED3868">
            <w:pPr>
              <w:rPr>
                <w:sz w:val="24"/>
                <w:szCs w:val="24"/>
              </w:rPr>
            </w:pPr>
            <w:r w:rsidRPr="000A354D">
              <w:rPr>
                <w:sz w:val="24"/>
                <w:szCs w:val="24"/>
              </w:rPr>
              <w:t>2018-</w:t>
            </w:r>
            <w:r>
              <w:rPr>
                <w:sz w:val="24"/>
                <w:szCs w:val="24"/>
              </w:rPr>
              <w:t>20</w:t>
            </w:r>
            <w:r w:rsidRPr="000A354D">
              <w:rPr>
                <w:sz w:val="24"/>
                <w:szCs w:val="24"/>
              </w:rPr>
              <w:t>19</w:t>
            </w:r>
          </w:p>
        </w:tc>
        <w:tc>
          <w:tcPr>
            <w:tcW w:w="1798" w:type="dxa"/>
            <w:tcBorders>
              <w:top w:val="single" w:sz="12" w:space="0" w:color="auto"/>
              <w:bottom w:val="single" w:sz="12" w:space="0" w:color="auto"/>
            </w:tcBorders>
          </w:tcPr>
          <w:p w14:paraId="78409AE0" w14:textId="146565AB" w:rsidR="001D05E0" w:rsidRPr="000A354D" w:rsidRDefault="001D05E0" w:rsidP="00ED3868">
            <w:pPr>
              <w:rPr>
                <w:sz w:val="24"/>
                <w:szCs w:val="24"/>
              </w:rPr>
            </w:pPr>
            <w:r w:rsidRPr="000A354D">
              <w:rPr>
                <w:sz w:val="24"/>
                <w:szCs w:val="24"/>
              </w:rPr>
              <w:t>2019-20</w:t>
            </w:r>
            <w:r>
              <w:rPr>
                <w:sz w:val="24"/>
                <w:szCs w:val="24"/>
              </w:rPr>
              <w:t>20</w:t>
            </w:r>
          </w:p>
        </w:tc>
        <w:tc>
          <w:tcPr>
            <w:tcW w:w="1798" w:type="dxa"/>
            <w:tcBorders>
              <w:top w:val="single" w:sz="12" w:space="0" w:color="auto"/>
              <w:bottom w:val="single" w:sz="12" w:space="0" w:color="auto"/>
            </w:tcBorders>
          </w:tcPr>
          <w:p w14:paraId="61827A49" w14:textId="759AF83B" w:rsidR="001D05E0" w:rsidRPr="000A354D" w:rsidRDefault="001D05E0" w:rsidP="00ED3868">
            <w:pPr>
              <w:rPr>
                <w:sz w:val="24"/>
                <w:szCs w:val="24"/>
              </w:rPr>
            </w:pPr>
            <w:r w:rsidRPr="000A354D">
              <w:rPr>
                <w:sz w:val="24"/>
                <w:szCs w:val="24"/>
              </w:rPr>
              <w:t>2020-</w:t>
            </w:r>
            <w:r>
              <w:rPr>
                <w:sz w:val="24"/>
                <w:szCs w:val="24"/>
              </w:rPr>
              <w:t>20</w:t>
            </w:r>
            <w:r w:rsidRPr="000A354D">
              <w:rPr>
                <w:sz w:val="24"/>
                <w:szCs w:val="24"/>
              </w:rPr>
              <w:t>21</w:t>
            </w:r>
          </w:p>
        </w:tc>
        <w:tc>
          <w:tcPr>
            <w:tcW w:w="1799" w:type="dxa"/>
            <w:tcBorders>
              <w:top w:val="single" w:sz="12" w:space="0" w:color="auto"/>
              <w:bottom w:val="single" w:sz="12" w:space="0" w:color="auto"/>
            </w:tcBorders>
          </w:tcPr>
          <w:p w14:paraId="659A268C" w14:textId="01B31724" w:rsidR="001D05E0" w:rsidRPr="000A354D" w:rsidRDefault="001D05E0" w:rsidP="00ED3868">
            <w:pPr>
              <w:rPr>
                <w:sz w:val="24"/>
                <w:szCs w:val="24"/>
              </w:rPr>
            </w:pPr>
            <w:r w:rsidRPr="000A354D">
              <w:rPr>
                <w:sz w:val="24"/>
                <w:szCs w:val="24"/>
              </w:rPr>
              <w:t>2021-</w:t>
            </w:r>
            <w:r>
              <w:rPr>
                <w:sz w:val="24"/>
                <w:szCs w:val="24"/>
              </w:rPr>
              <w:t>20</w:t>
            </w:r>
            <w:r w:rsidRPr="000A354D">
              <w:rPr>
                <w:sz w:val="24"/>
                <w:szCs w:val="24"/>
              </w:rPr>
              <w:t>22</w:t>
            </w:r>
          </w:p>
        </w:tc>
        <w:tc>
          <w:tcPr>
            <w:tcW w:w="1799" w:type="dxa"/>
            <w:tcBorders>
              <w:top w:val="single" w:sz="12" w:space="0" w:color="auto"/>
              <w:bottom w:val="single" w:sz="12" w:space="0" w:color="auto"/>
            </w:tcBorders>
          </w:tcPr>
          <w:p w14:paraId="65C5B581" w14:textId="136DD38A" w:rsidR="001D05E0" w:rsidRPr="000A354D" w:rsidRDefault="001D05E0" w:rsidP="00ED3868">
            <w:pPr>
              <w:rPr>
                <w:sz w:val="24"/>
                <w:szCs w:val="24"/>
              </w:rPr>
            </w:pPr>
            <w:r w:rsidRPr="000A354D">
              <w:rPr>
                <w:sz w:val="24"/>
                <w:szCs w:val="24"/>
              </w:rPr>
              <w:t>2022-</w:t>
            </w:r>
            <w:r>
              <w:rPr>
                <w:sz w:val="24"/>
                <w:szCs w:val="24"/>
              </w:rPr>
              <w:t>20</w:t>
            </w:r>
            <w:r w:rsidRPr="000A354D">
              <w:rPr>
                <w:sz w:val="24"/>
                <w:szCs w:val="24"/>
              </w:rPr>
              <w:t>23</w:t>
            </w:r>
          </w:p>
        </w:tc>
      </w:tr>
      <w:tr w:rsidR="001D05E0" w:rsidRPr="000A354D" w14:paraId="57860EA8" w14:textId="77777777" w:rsidTr="00ED3868">
        <w:tc>
          <w:tcPr>
            <w:tcW w:w="1798" w:type="dxa"/>
            <w:tcBorders>
              <w:top w:val="single" w:sz="12" w:space="0" w:color="auto"/>
            </w:tcBorders>
          </w:tcPr>
          <w:p w14:paraId="28B644FA" w14:textId="08ED492B" w:rsidR="001D05E0" w:rsidRPr="001D6E3E" w:rsidRDefault="001D6E3E" w:rsidP="00ED3868">
            <w:pPr>
              <w:rPr>
                <w:b/>
                <w:bCs/>
                <w:sz w:val="24"/>
                <w:szCs w:val="24"/>
                <w:lang w:val="fr-CA"/>
              </w:rPr>
            </w:pPr>
            <w:r w:rsidRPr="001D6E3E">
              <w:rPr>
                <w:b/>
                <w:bCs/>
                <w:sz w:val="24"/>
                <w:szCs w:val="24"/>
                <w:lang w:val="fr-CA"/>
              </w:rPr>
              <w:t xml:space="preserve">Total </w:t>
            </w:r>
            <w:r w:rsidR="00FD1746" w:rsidRPr="00FD1746">
              <w:rPr>
                <w:b/>
                <w:bCs/>
                <w:sz w:val="24"/>
                <w:szCs w:val="24"/>
                <w:lang w:val="fr-CA"/>
              </w:rPr>
              <w:t>–</w:t>
            </w:r>
            <w:r w:rsidR="00FD1746">
              <w:rPr>
                <w:b/>
                <w:bCs/>
                <w:sz w:val="24"/>
                <w:szCs w:val="24"/>
                <w:lang w:val="fr-CA"/>
              </w:rPr>
              <w:t xml:space="preserve"> R</w:t>
            </w:r>
            <w:r w:rsidRPr="001D6E3E">
              <w:rPr>
                <w:b/>
                <w:bCs/>
                <w:sz w:val="24"/>
                <w:szCs w:val="24"/>
                <w:lang w:val="fr-CA"/>
              </w:rPr>
              <w:t>égion de l’Atlantique</w:t>
            </w:r>
          </w:p>
        </w:tc>
        <w:tc>
          <w:tcPr>
            <w:tcW w:w="1798" w:type="dxa"/>
            <w:tcBorders>
              <w:top w:val="single" w:sz="12" w:space="0" w:color="auto"/>
            </w:tcBorders>
          </w:tcPr>
          <w:p w14:paraId="7380E3FD" w14:textId="77777777" w:rsidR="001D05E0" w:rsidRPr="000A354D" w:rsidRDefault="001D05E0" w:rsidP="00ED3868">
            <w:pPr>
              <w:rPr>
                <w:b/>
                <w:bCs/>
                <w:sz w:val="24"/>
                <w:szCs w:val="24"/>
              </w:rPr>
            </w:pPr>
            <w:r w:rsidRPr="000A354D">
              <w:rPr>
                <w:b/>
                <w:bCs/>
                <w:sz w:val="24"/>
                <w:szCs w:val="24"/>
              </w:rPr>
              <w:t>243</w:t>
            </w:r>
          </w:p>
        </w:tc>
        <w:tc>
          <w:tcPr>
            <w:tcW w:w="1798" w:type="dxa"/>
            <w:tcBorders>
              <w:top w:val="single" w:sz="12" w:space="0" w:color="auto"/>
            </w:tcBorders>
          </w:tcPr>
          <w:p w14:paraId="32B75174" w14:textId="77777777" w:rsidR="001D05E0" w:rsidRPr="000A354D" w:rsidRDefault="001D05E0" w:rsidP="00ED3868">
            <w:pPr>
              <w:rPr>
                <w:b/>
                <w:bCs/>
                <w:sz w:val="24"/>
                <w:szCs w:val="24"/>
              </w:rPr>
            </w:pPr>
            <w:r w:rsidRPr="000A354D">
              <w:rPr>
                <w:b/>
                <w:bCs/>
                <w:sz w:val="24"/>
                <w:szCs w:val="24"/>
              </w:rPr>
              <w:t>252</w:t>
            </w:r>
          </w:p>
        </w:tc>
        <w:tc>
          <w:tcPr>
            <w:tcW w:w="1798" w:type="dxa"/>
            <w:tcBorders>
              <w:top w:val="single" w:sz="12" w:space="0" w:color="auto"/>
            </w:tcBorders>
          </w:tcPr>
          <w:p w14:paraId="3DBCA263" w14:textId="77777777" w:rsidR="001D05E0" w:rsidRPr="000A354D" w:rsidRDefault="001D05E0" w:rsidP="00ED3868">
            <w:pPr>
              <w:rPr>
                <w:b/>
                <w:bCs/>
                <w:sz w:val="24"/>
                <w:szCs w:val="24"/>
              </w:rPr>
            </w:pPr>
            <w:r w:rsidRPr="000A354D">
              <w:rPr>
                <w:b/>
                <w:bCs/>
                <w:sz w:val="24"/>
                <w:szCs w:val="24"/>
              </w:rPr>
              <w:t>236</w:t>
            </w:r>
          </w:p>
        </w:tc>
        <w:tc>
          <w:tcPr>
            <w:tcW w:w="1799" w:type="dxa"/>
            <w:tcBorders>
              <w:top w:val="single" w:sz="12" w:space="0" w:color="auto"/>
            </w:tcBorders>
          </w:tcPr>
          <w:p w14:paraId="08AE823D" w14:textId="77777777" w:rsidR="001D05E0" w:rsidRPr="000A354D" w:rsidRDefault="001D05E0" w:rsidP="00ED3868">
            <w:pPr>
              <w:rPr>
                <w:b/>
                <w:bCs/>
                <w:sz w:val="24"/>
                <w:szCs w:val="24"/>
              </w:rPr>
            </w:pPr>
            <w:r w:rsidRPr="000A354D">
              <w:rPr>
                <w:b/>
                <w:bCs/>
                <w:sz w:val="24"/>
                <w:szCs w:val="24"/>
              </w:rPr>
              <w:t>227</w:t>
            </w:r>
          </w:p>
        </w:tc>
        <w:tc>
          <w:tcPr>
            <w:tcW w:w="1799" w:type="dxa"/>
            <w:tcBorders>
              <w:top w:val="single" w:sz="12" w:space="0" w:color="auto"/>
            </w:tcBorders>
          </w:tcPr>
          <w:p w14:paraId="29C72292" w14:textId="77777777" w:rsidR="001D05E0" w:rsidRPr="000A354D" w:rsidRDefault="001D05E0" w:rsidP="00ED3868">
            <w:pPr>
              <w:rPr>
                <w:b/>
                <w:bCs/>
                <w:sz w:val="24"/>
                <w:szCs w:val="24"/>
              </w:rPr>
            </w:pPr>
            <w:r w:rsidRPr="000A354D">
              <w:rPr>
                <w:b/>
                <w:bCs/>
                <w:sz w:val="24"/>
                <w:szCs w:val="24"/>
              </w:rPr>
              <w:t>231</w:t>
            </w:r>
          </w:p>
        </w:tc>
      </w:tr>
      <w:tr w:rsidR="0076260F" w:rsidRPr="000A354D" w14:paraId="0BCC4240" w14:textId="77777777" w:rsidTr="00ED3868">
        <w:tc>
          <w:tcPr>
            <w:tcW w:w="1798" w:type="dxa"/>
          </w:tcPr>
          <w:p w14:paraId="4CED3825" w14:textId="444749AA" w:rsidR="0076260F" w:rsidRPr="000A354D" w:rsidRDefault="0076260F" w:rsidP="0076260F">
            <w:pPr>
              <w:ind w:left="288"/>
              <w:rPr>
                <w:sz w:val="24"/>
                <w:szCs w:val="24"/>
              </w:rPr>
            </w:pPr>
            <w:r w:rsidRPr="00F77023">
              <w:rPr>
                <w:sz w:val="24"/>
                <w:szCs w:val="24"/>
              </w:rPr>
              <w:t>Hommes</w:t>
            </w:r>
          </w:p>
        </w:tc>
        <w:tc>
          <w:tcPr>
            <w:tcW w:w="1798" w:type="dxa"/>
          </w:tcPr>
          <w:p w14:paraId="438FB99C" w14:textId="77777777" w:rsidR="0076260F" w:rsidRPr="000A354D" w:rsidRDefault="0076260F" w:rsidP="0076260F">
            <w:pPr>
              <w:rPr>
                <w:sz w:val="24"/>
                <w:szCs w:val="24"/>
              </w:rPr>
            </w:pPr>
            <w:r w:rsidRPr="000A354D">
              <w:rPr>
                <w:sz w:val="24"/>
                <w:szCs w:val="24"/>
              </w:rPr>
              <w:t>224</w:t>
            </w:r>
          </w:p>
        </w:tc>
        <w:tc>
          <w:tcPr>
            <w:tcW w:w="1798" w:type="dxa"/>
          </w:tcPr>
          <w:p w14:paraId="7BD06B29" w14:textId="77777777" w:rsidR="0076260F" w:rsidRPr="000A354D" w:rsidRDefault="0076260F" w:rsidP="0076260F">
            <w:pPr>
              <w:rPr>
                <w:sz w:val="24"/>
                <w:szCs w:val="24"/>
              </w:rPr>
            </w:pPr>
            <w:r w:rsidRPr="000A354D">
              <w:rPr>
                <w:sz w:val="24"/>
                <w:szCs w:val="24"/>
              </w:rPr>
              <w:t>234</w:t>
            </w:r>
          </w:p>
        </w:tc>
        <w:tc>
          <w:tcPr>
            <w:tcW w:w="1798" w:type="dxa"/>
          </w:tcPr>
          <w:p w14:paraId="05AC0DC4" w14:textId="77777777" w:rsidR="0076260F" w:rsidRPr="000A354D" w:rsidRDefault="0076260F" w:rsidP="0076260F">
            <w:pPr>
              <w:rPr>
                <w:sz w:val="24"/>
                <w:szCs w:val="24"/>
              </w:rPr>
            </w:pPr>
            <w:r w:rsidRPr="000A354D">
              <w:rPr>
                <w:sz w:val="24"/>
                <w:szCs w:val="24"/>
              </w:rPr>
              <w:t>211</w:t>
            </w:r>
          </w:p>
        </w:tc>
        <w:tc>
          <w:tcPr>
            <w:tcW w:w="1799" w:type="dxa"/>
          </w:tcPr>
          <w:p w14:paraId="3498D412" w14:textId="77777777" w:rsidR="0076260F" w:rsidRPr="000A354D" w:rsidRDefault="0076260F" w:rsidP="0076260F">
            <w:pPr>
              <w:rPr>
                <w:sz w:val="24"/>
                <w:szCs w:val="24"/>
              </w:rPr>
            </w:pPr>
            <w:r w:rsidRPr="000A354D">
              <w:rPr>
                <w:sz w:val="24"/>
                <w:szCs w:val="24"/>
              </w:rPr>
              <w:t>208</w:t>
            </w:r>
          </w:p>
        </w:tc>
        <w:tc>
          <w:tcPr>
            <w:tcW w:w="1799" w:type="dxa"/>
          </w:tcPr>
          <w:p w14:paraId="660C9565" w14:textId="77777777" w:rsidR="0076260F" w:rsidRPr="000A354D" w:rsidRDefault="0076260F" w:rsidP="0076260F">
            <w:pPr>
              <w:rPr>
                <w:sz w:val="24"/>
                <w:szCs w:val="24"/>
              </w:rPr>
            </w:pPr>
            <w:r w:rsidRPr="000A354D">
              <w:rPr>
                <w:sz w:val="24"/>
                <w:szCs w:val="24"/>
              </w:rPr>
              <w:t>211</w:t>
            </w:r>
          </w:p>
        </w:tc>
      </w:tr>
      <w:tr w:rsidR="0076260F" w:rsidRPr="000A354D" w14:paraId="06CC8DE3" w14:textId="77777777" w:rsidTr="00ED3868">
        <w:tc>
          <w:tcPr>
            <w:tcW w:w="1798" w:type="dxa"/>
          </w:tcPr>
          <w:p w14:paraId="36163CB6" w14:textId="5AE646C6" w:rsidR="0076260F" w:rsidRPr="000A354D" w:rsidRDefault="0076260F" w:rsidP="0076260F">
            <w:pPr>
              <w:ind w:left="288"/>
              <w:rPr>
                <w:sz w:val="24"/>
                <w:szCs w:val="24"/>
              </w:rPr>
            </w:pPr>
            <w:r w:rsidRPr="00F77023">
              <w:rPr>
                <w:sz w:val="24"/>
                <w:szCs w:val="24"/>
              </w:rPr>
              <w:t xml:space="preserve">Femmes </w:t>
            </w:r>
          </w:p>
        </w:tc>
        <w:tc>
          <w:tcPr>
            <w:tcW w:w="1798" w:type="dxa"/>
          </w:tcPr>
          <w:p w14:paraId="0E23D315" w14:textId="77777777" w:rsidR="0076260F" w:rsidRPr="000A354D" w:rsidRDefault="0076260F" w:rsidP="0076260F">
            <w:pPr>
              <w:rPr>
                <w:sz w:val="24"/>
                <w:szCs w:val="24"/>
              </w:rPr>
            </w:pPr>
            <w:r w:rsidRPr="000A354D">
              <w:rPr>
                <w:sz w:val="24"/>
                <w:szCs w:val="24"/>
              </w:rPr>
              <w:t>19</w:t>
            </w:r>
          </w:p>
        </w:tc>
        <w:tc>
          <w:tcPr>
            <w:tcW w:w="1798" w:type="dxa"/>
          </w:tcPr>
          <w:p w14:paraId="0F65929D" w14:textId="77777777" w:rsidR="0076260F" w:rsidRPr="000A354D" w:rsidRDefault="0076260F" w:rsidP="0076260F">
            <w:pPr>
              <w:rPr>
                <w:sz w:val="24"/>
                <w:szCs w:val="24"/>
              </w:rPr>
            </w:pPr>
            <w:r w:rsidRPr="000A354D">
              <w:rPr>
                <w:sz w:val="24"/>
                <w:szCs w:val="24"/>
              </w:rPr>
              <w:t>18</w:t>
            </w:r>
          </w:p>
        </w:tc>
        <w:tc>
          <w:tcPr>
            <w:tcW w:w="1798" w:type="dxa"/>
          </w:tcPr>
          <w:p w14:paraId="46B65D89" w14:textId="77777777" w:rsidR="0076260F" w:rsidRPr="000A354D" w:rsidRDefault="0076260F" w:rsidP="0076260F">
            <w:pPr>
              <w:rPr>
                <w:sz w:val="24"/>
                <w:szCs w:val="24"/>
              </w:rPr>
            </w:pPr>
            <w:r w:rsidRPr="000A354D">
              <w:rPr>
                <w:sz w:val="24"/>
                <w:szCs w:val="24"/>
              </w:rPr>
              <w:t>25</w:t>
            </w:r>
          </w:p>
        </w:tc>
        <w:tc>
          <w:tcPr>
            <w:tcW w:w="1799" w:type="dxa"/>
          </w:tcPr>
          <w:p w14:paraId="5D2F3C11" w14:textId="77777777" w:rsidR="0076260F" w:rsidRPr="000A354D" w:rsidRDefault="0076260F" w:rsidP="0076260F">
            <w:pPr>
              <w:rPr>
                <w:sz w:val="24"/>
                <w:szCs w:val="24"/>
              </w:rPr>
            </w:pPr>
            <w:r w:rsidRPr="000A354D">
              <w:rPr>
                <w:sz w:val="24"/>
                <w:szCs w:val="24"/>
              </w:rPr>
              <w:t>19</w:t>
            </w:r>
          </w:p>
        </w:tc>
        <w:tc>
          <w:tcPr>
            <w:tcW w:w="1799" w:type="dxa"/>
          </w:tcPr>
          <w:p w14:paraId="78203635" w14:textId="77777777" w:rsidR="0076260F" w:rsidRPr="000A354D" w:rsidRDefault="0076260F" w:rsidP="0076260F">
            <w:pPr>
              <w:rPr>
                <w:sz w:val="24"/>
                <w:szCs w:val="24"/>
              </w:rPr>
            </w:pPr>
            <w:r w:rsidRPr="000A354D">
              <w:rPr>
                <w:sz w:val="24"/>
                <w:szCs w:val="24"/>
              </w:rPr>
              <w:t>20</w:t>
            </w:r>
          </w:p>
        </w:tc>
      </w:tr>
      <w:tr w:rsidR="0076260F" w:rsidRPr="000A354D" w14:paraId="5EEB5CDE" w14:textId="77777777" w:rsidTr="00FD1746">
        <w:tc>
          <w:tcPr>
            <w:tcW w:w="1798" w:type="dxa"/>
            <w:vAlign w:val="center"/>
          </w:tcPr>
          <w:p w14:paraId="706BF00A" w14:textId="43C9B940" w:rsidR="0076260F" w:rsidRPr="000A354D" w:rsidRDefault="00FD1746" w:rsidP="0076260F">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77E4A0C5" w14:textId="44B1525E" w:rsidR="0076260F" w:rsidRPr="000A354D" w:rsidRDefault="0076260F" w:rsidP="0076260F">
            <w:pPr>
              <w:spacing w:after="240"/>
              <w:rPr>
                <w:sz w:val="24"/>
                <w:szCs w:val="24"/>
              </w:rPr>
            </w:pPr>
            <w:r w:rsidRPr="000A354D">
              <w:rPr>
                <w:sz w:val="24"/>
                <w:szCs w:val="24"/>
              </w:rPr>
              <w:t>N</w:t>
            </w:r>
            <w:r>
              <w:rPr>
                <w:sz w:val="24"/>
                <w:szCs w:val="24"/>
              </w:rPr>
              <w:t>D</w:t>
            </w:r>
          </w:p>
        </w:tc>
        <w:tc>
          <w:tcPr>
            <w:tcW w:w="1798" w:type="dxa"/>
            <w:vAlign w:val="center"/>
          </w:tcPr>
          <w:p w14:paraId="18F8B090" w14:textId="77777777" w:rsidR="0076260F" w:rsidRPr="000A354D" w:rsidRDefault="0076260F" w:rsidP="0076260F">
            <w:pPr>
              <w:spacing w:after="240"/>
              <w:rPr>
                <w:sz w:val="24"/>
                <w:szCs w:val="24"/>
              </w:rPr>
            </w:pPr>
            <w:r w:rsidRPr="000A354D">
              <w:rPr>
                <w:sz w:val="24"/>
                <w:szCs w:val="24"/>
              </w:rPr>
              <w:t>0</w:t>
            </w:r>
          </w:p>
        </w:tc>
        <w:tc>
          <w:tcPr>
            <w:tcW w:w="1798" w:type="dxa"/>
            <w:vAlign w:val="center"/>
          </w:tcPr>
          <w:p w14:paraId="179A35B1"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120A95AE"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3B1CE78A" w14:textId="77777777" w:rsidR="0076260F" w:rsidRPr="000A354D" w:rsidRDefault="0076260F" w:rsidP="0076260F">
            <w:pPr>
              <w:spacing w:after="240"/>
              <w:rPr>
                <w:sz w:val="24"/>
                <w:szCs w:val="24"/>
              </w:rPr>
            </w:pPr>
            <w:r w:rsidRPr="000A354D">
              <w:rPr>
                <w:sz w:val="24"/>
                <w:szCs w:val="24"/>
              </w:rPr>
              <w:t>0</w:t>
            </w:r>
          </w:p>
        </w:tc>
      </w:tr>
      <w:tr w:rsidR="001D05E0" w:rsidRPr="000A354D" w14:paraId="2A2B2E85" w14:textId="77777777" w:rsidTr="00ED3868">
        <w:tc>
          <w:tcPr>
            <w:tcW w:w="1798" w:type="dxa"/>
          </w:tcPr>
          <w:p w14:paraId="06569249" w14:textId="41D74A05" w:rsidR="001D05E0" w:rsidRPr="001D6E3E" w:rsidRDefault="00FD1746" w:rsidP="00ED3868">
            <w:pPr>
              <w:rPr>
                <w:b/>
                <w:bCs/>
                <w:sz w:val="24"/>
                <w:szCs w:val="24"/>
                <w:lang w:val="fr-CA"/>
              </w:rPr>
            </w:pPr>
            <w:r w:rsidRPr="00FD1746">
              <w:rPr>
                <w:b/>
                <w:bCs/>
                <w:sz w:val="24"/>
                <w:szCs w:val="24"/>
                <w:lang w:val="fr-CA"/>
              </w:rPr>
              <w:t xml:space="preserve">Total – Région </w:t>
            </w:r>
            <w:r w:rsidR="001D6E3E" w:rsidRPr="001D6E3E">
              <w:rPr>
                <w:b/>
                <w:bCs/>
                <w:sz w:val="24"/>
                <w:szCs w:val="24"/>
                <w:lang w:val="fr-CA"/>
              </w:rPr>
              <w:t>du Québec</w:t>
            </w:r>
          </w:p>
        </w:tc>
        <w:tc>
          <w:tcPr>
            <w:tcW w:w="1798" w:type="dxa"/>
          </w:tcPr>
          <w:p w14:paraId="4236A1A2" w14:textId="77777777" w:rsidR="001D05E0" w:rsidRPr="000A354D" w:rsidRDefault="001D05E0" w:rsidP="00ED3868">
            <w:pPr>
              <w:rPr>
                <w:b/>
                <w:bCs/>
                <w:sz w:val="24"/>
                <w:szCs w:val="24"/>
              </w:rPr>
            </w:pPr>
            <w:r w:rsidRPr="000A354D">
              <w:rPr>
                <w:b/>
                <w:bCs/>
                <w:sz w:val="24"/>
                <w:szCs w:val="24"/>
              </w:rPr>
              <w:t>465</w:t>
            </w:r>
          </w:p>
        </w:tc>
        <w:tc>
          <w:tcPr>
            <w:tcW w:w="1798" w:type="dxa"/>
          </w:tcPr>
          <w:p w14:paraId="44E396A6" w14:textId="77777777" w:rsidR="001D05E0" w:rsidRPr="000A354D" w:rsidRDefault="001D05E0" w:rsidP="00ED3868">
            <w:pPr>
              <w:rPr>
                <w:b/>
                <w:bCs/>
                <w:sz w:val="24"/>
                <w:szCs w:val="24"/>
              </w:rPr>
            </w:pPr>
            <w:r w:rsidRPr="000A354D">
              <w:rPr>
                <w:b/>
                <w:bCs/>
                <w:sz w:val="24"/>
                <w:szCs w:val="24"/>
              </w:rPr>
              <w:t>383</w:t>
            </w:r>
          </w:p>
        </w:tc>
        <w:tc>
          <w:tcPr>
            <w:tcW w:w="1798" w:type="dxa"/>
          </w:tcPr>
          <w:p w14:paraId="6A172D21" w14:textId="77777777" w:rsidR="001D05E0" w:rsidRPr="000A354D" w:rsidRDefault="001D05E0" w:rsidP="00ED3868">
            <w:pPr>
              <w:rPr>
                <w:b/>
                <w:bCs/>
                <w:sz w:val="24"/>
                <w:szCs w:val="24"/>
              </w:rPr>
            </w:pPr>
            <w:r w:rsidRPr="000A354D">
              <w:rPr>
                <w:b/>
                <w:bCs/>
                <w:sz w:val="24"/>
                <w:szCs w:val="24"/>
              </w:rPr>
              <w:t>366</w:t>
            </w:r>
          </w:p>
        </w:tc>
        <w:tc>
          <w:tcPr>
            <w:tcW w:w="1799" w:type="dxa"/>
          </w:tcPr>
          <w:p w14:paraId="162B2821" w14:textId="77777777" w:rsidR="001D05E0" w:rsidRPr="000A354D" w:rsidRDefault="001D05E0" w:rsidP="00ED3868">
            <w:pPr>
              <w:rPr>
                <w:b/>
                <w:bCs/>
                <w:sz w:val="24"/>
                <w:szCs w:val="24"/>
              </w:rPr>
            </w:pPr>
            <w:r w:rsidRPr="000A354D">
              <w:rPr>
                <w:b/>
                <w:bCs/>
                <w:sz w:val="24"/>
                <w:szCs w:val="24"/>
              </w:rPr>
              <w:t>408</w:t>
            </w:r>
          </w:p>
        </w:tc>
        <w:tc>
          <w:tcPr>
            <w:tcW w:w="1799" w:type="dxa"/>
          </w:tcPr>
          <w:p w14:paraId="10AF2500" w14:textId="77777777" w:rsidR="001D05E0" w:rsidRPr="000A354D" w:rsidRDefault="001D05E0" w:rsidP="00ED3868">
            <w:pPr>
              <w:rPr>
                <w:b/>
                <w:bCs/>
                <w:sz w:val="24"/>
                <w:szCs w:val="24"/>
              </w:rPr>
            </w:pPr>
            <w:r w:rsidRPr="000A354D">
              <w:rPr>
                <w:b/>
                <w:bCs/>
                <w:sz w:val="24"/>
                <w:szCs w:val="24"/>
              </w:rPr>
              <w:t>437</w:t>
            </w:r>
          </w:p>
        </w:tc>
      </w:tr>
      <w:tr w:rsidR="0076260F" w:rsidRPr="000A354D" w14:paraId="30F0551C" w14:textId="77777777" w:rsidTr="00ED3868">
        <w:tc>
          <w:tcPr>
            <w:tcW w:w="1798" w:type="dxa"/>
          </w:tcPr>
          <w:p w14:paraId="55A45CA9" w14:textId="21B61A1B" w:rsidR="0076260F" w:rsidRPr="000A354D" w:rsidRDefault="0076260F" w:rsidP="0076260F">
            <w:pPr>
              <w:ind w:left="288"/>
              <w:rPr>
                <w:sz w:val="24"/>
                <w:szCs w:val="24"/>
              </w:rPr>
            </w:pPr>
            <w:r w:rsidRPr="00F77023">
              <w:rPr>
                <w:sz w:val="24"/>
                <w:szCs w:val="24"/>
              </w:rPr>
              <w:t>Hommes</w:t>
            </w:r>
          </w:p>
        </w:tc>
        <w:tc>
          <w:tcPr>
            <w:tcW w:w="1798" w:type="dxa"/>
          </w:tcPr>
          <w:p w14:paraId="1D83B004" w14:textId="77777777" w:rsidR="0076260F" w:rsidRPr="000A354D" w:rsidRDefault="0076260F" w:rsidP="0076260F">
            <w:pPr>
              <w:rPr>
                <w:sz w:val="24"/>
                <w:szCs w:val="24"/>
              </w:rPr>
            </w:pPr>
            <w:r w:rsidRPr="000A354D">
              <w:rPr>
                <w:sz w:val="24"/>
                <w:szCs w:val="24"/>
              </w:rPr>
              <w:t>449</w:t>
            </w:r>
          </w:p>
        </w:tc>
        <w:tc>
          <w:tcPr>
            <w:tcW w:w="1798" w:type="dxa"/>
          </w:tcPr>
          <w:p w14:paraId="60043D27" w14:textId="77777777" w:rsidR="0076260F" w:rsidRPr="000A354D" w:rsidRDefault="0076260F" w:rsidP="0076260F">
            <w:pPr>
              <w:rPr>
                <w:sz w:val="24"/>
                <w:szCs w:val="24"/>
              </w:rPr>
            </w:pPr>
            <w:r w:rsidRPr="000A354D">
              <w:rPr>
                <w:sz w:val="24"/>
                <w:szCs w:val="24"/>
              </w:rPr>
              <w:t>370</w:t>
            </w:r>
          </w:p>
        </w:tc>
        <w:tc>
          <w:tcPr>
            <w:tcW w:w="1798" w:type="dxa"/>
          </w:tcPr>
          <w:p w14:paraId="1DAAE7BF" w14:textId="77777777" w:rsidR="0076260F" w:rsidRPr="000A354D" w:rsidRDefault="0076260F" w:rsidP="0076260F">
            <w:pPr>
              <w:rPr>
                <w:sz w:val="24"/>
                <w:szCs w:val="24"/>
              </w:rPr>
            </w:pPr>
            <w:r w:rsidRPr="000A354D">
              <w:rPr>
                <w:sz w:val="24"/>
                <w:szCs w:val="24"/>
              </w:rPr>
              <w:t>352</w:t>
            </w:r>
          </w:p>
        </w:tc>
        <w:tc>
          <w:tcPr>
            <w:tcW w:w="1799" w:type="dxa"/>
          </w:tcPr>
          <w:p w14:paraId="4089576A" w14:textId="77777777" w:rsidR="0076260F" w:rsidRPr="000A354D" w:rsidRDefault="0076260F" w:rsidP="0076260F">
            <w:pPr>
              <w:rPr>
                <w:sz w:val="24"/>
                <w:szCs w:val="24"/>
              </w:rPr>
            </w:pPr>
            <w:r w:rsidRPr="000A354D">
              <w:rPr>
                <w:sz w:val="24"/>
                <w:szCs w:val="24"/>
              </w:rPr>
              <w:t>389</w:t>
            </w:r>
          </w:p>
        </w:tc>
        <w:tc>
          <w:tcPr>
            <w:tcW w:w="1799" w:type="dxa"/>
          </w:tcPr>
          <w:p w14:paraId="6FEB4CDB" w14:textId="77777777" w:rsidR="0076260F" w:rsidRPr="000A354D" w:rsidRDefault="0076260F" w:rsidP="0076260F">
            <w:pPr>
              <w:rPr>
                <w:sz w:val="24"/>
                <w:szCs w:val="24"/>
              </w:rPr>
            </w:pPr>
            <w:r w:rsidRPr="000A354D">
              <w:rPr>
                <w:sz w:val="24"/>
                <w:szCs w:val="24"/>
              </w:rPr>
              <w:t>422</w:t>
            </w:r>
          </w:p>
        </w:tc>
      </w:tr>
      <w:tr w:rsidR="0076260F" w:rsidRPr="000A354D" w14:paraId="2B0CA003" w14:textId="77777777" w:rsidTr="00ED3868">
        <w:tc>
          <w:tcPr>
            <w:tcW w:w="1798" w:type="dxa"/>
          </w:tcPr>
          <w:p w14:paraId="0EFDEE37" w14:textId="3BED0C9B" w:rsidR="0076260F" w:rsidRPr="000A354D" w:rsidRDefault="0076260F" w:rsidP="0076260F">
            <w:pPr>
              <w:ind w:left="288"/>
              <w:rPr>
                <w:sz w:val="24"/>
                <w:szCs w:val="24"/>
              </w:rPr>
            </w:pPr>
            <w:r w:rsidRPr="00F77023">
              <w:rPr>
                <w:sz w:val="24"/>
                <w:szCs w:val="24"/>
              </w:rPr>
              <w:t xml:space="preserve">Femmes </w:t>
            </w:r>
          </w:p>
        </w:tc>
        <w:tc>
          <w:tcPr>
            <w:tcW w:w="1798" w:type="dxa"/>
          </w:tcPr>
          <w:p w14:paraId="3EA85BB1" w14:textId="77777777" w:rsidR="0076260F" w:rsidRPr="000A354D" w:rsidRDefault="0076260F" w:rsidP="0076260F">
            <w:pPr>
              <w:rPr>
                <w:sz w:val="24"/>
                <w:szCs w:val="24"/>
              </w:rPr>
            </w:pPr>
            <w:r w:rsidRPr="000A354D">
              <w:rPr>
                <w:sz w:val="24"/>
                <w:szCs w:val="24"/>
              </w:rPr>
              <w:t>16</w:t>
            </w:r>
          </w:p>
        </w:tc>
        <w:tc>
          <w:tcPr>
            <w:tcW w:w="1798" w:type="dxa"/>
          </w:tcPr>
          <w:p w14:paraId="5BD2797B" w14:textId="77777777" w:rsidR="0076260F" w:rsidRPr="000A354D" w:rsidRDefault="0076260F" w:rsidP="0076260F">
            <w:pPr>
              <w:rPr>
                <w:sz w:val="24"/>
                <w:szCs w:val="24"/>
              </w:rPr>
            </w:pPr>
            <w:r w:rsidRPr="000A354D">
              <w:rPr>
                <w:sz w:val="24"/>
                <w:szCs w:val="24"/>
              </w:rPr>
              <w:t>13</w:t>
            </w:r>
          </w:p>
        </w:tc>
        <w:tc>
          <w:tcPr>
            <w:tcW w:w="1798" w:type="dxa"/>
          </w:tcPr>
          <w:p w14:paraId="348B37E7" w14:textId="77777777" w:rsidR="0076260F" w:rsidRPr="000A354D" w:rsidRDefault="0076260F" w:rsidP="0076260F">
            <w:pPr>
              <w:rPr>
                <w:sz w:val="24"/>
                <w:szCs w:val="24"/>
              </w:rPr>
            </w:pPr>
            <w:r w:rsidRPr="000A354D">
              <w:rPr>
                <w:sz w:val="24"/>
                <w:szCs w:val="24"/>
              </w:rPr>
              <w:t>14</w:t>
            </w:r>
          </w:p>
        </w:tc>
        <w:tc>
          <w:tcPr>
            <w:tcW w:w="1799" w:type="dxa"/>
          </w:tcPr>
          <w:p w14:paraId="5BEC790D" w14:textId="77777777" w:rsidR="0076260F" w:rsidRPr="000A354D" w:rsidRDefault="0076260F" w:rsidP="0076260F">
            <w:pPr>
              <w:rPr>
                <w:sz w:val="24"/>
                <w:szCs w:val="24"/>
              </w:rPr>
            </w:pPr>
            <w:r w:rsidRPr="000A354D">
              <w:rPr>
                <w:sz w:val="24"/>
                <w:szCs w:val="24"/>
              </w:rPr>
              <w:t>19</w:t>
            </w:r>
          </w:p>
        </w:tc>
        <w:tc>
          <w:tcPr>
            <w:tcW w:w="1799" w:type="dxa"/>
          </w:tcPr>
          <w:p w14:paraId="19ECC34A" w14:textId="77777777" w:rsidR="0076260F" w:rsidRPr="000A354D" w:rsidRDefault="0076260F" w:rsidP="0076260F">
            <w:pPr>
              <w:rPr>
                <w:sz w:val="24"/>
                <w:szCs w:val="24"/>
              </w:rPr>
            </w:pPr>
            <w:r w:rsidRPr="000A354D">
              <w:rPr>
                <w:sz w:val="24"/>
                <w:szCs w:val="24"/>
              </w:rPr>
              <w:t>15</w:t>
            </w:r>
          </w:p>
        </w:tc>
      </w:tr>
      <w:tr w:rsidR="0076260F" w:rsidRPr="000A354D" w14:paraId="6AAAA569" w14:textId="77777777" w:rsidTr="00FD1746">
        <w:tc>
          <w:tcPr>
            <w:tcW w:w="1798" w:type="dxa"/>
            <w:vAlign w:val="center"/>
          </w:tcPr>
          <w:p w14:paraId="1E635A6D" w14:textId="2B332EC2" w:rsidR="0076260F" w:rsidRPr="000A354D" w:rsidRDefault="00FD1746" w:rsidP="0076260F">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6490B813" w14:textId="58D584D5" w:rsidR="0076260F" w:rsidRPr="000A354D" w:rsidRDefault="0076260F" w:rsidP="0076260F">
            <w:pPr>
              <w:spacing w:after="240"/>
              <w:rPr>
                <w:sz w:val="24"/>
                <w:szCs w:val="24"/>
              </w:rPr>
            </w:pPr>
            <w:r w:rsidRPr="000A354D">
              <w:rPr>
                <w:sz w:val="24"/>
                <w:szCs w:val="24"/>
              </w:rPr>
              <w:t>N</w:t>
            </w:r>
            <w:r>
              <w:rPr>
                <w:sz w:val="24"/>
                <w:szCs w:val="24"/>
              </w:rPr>
              <w:t>D</w:t>
            </w:r>
          </w:p>
        </w:tc>
        <w:tc>
          <w:tcPr>
            <w:tcW w:w="1798" w:type="dxa"/>
            <w:vAlign w:val="center"/>
          </w:tcPr>
          <w:p w14:paraId="1EF29EC0" w14:textId="77777777" w:rsidR="0076260F" w:rsidRPr="000A354D" w:rsidRDefault="0076260F" w:rsidP="0076260F">
            <w:pPr>
              <w:spacing w:after="240"/>
              <w:rPr>
                <w:sz w:val="24"/>
                <w:szCs w:val="24"/>
              </w:rPr>
            </w:pPr>
            <w:r w:rsidRPr="000A354D">
              <w:rPr>
                <w:sz w:val="24"/>
                <w:szCs w:val="24"/>
              </w:rPr>
              <w:t>0</w:t>
            </w:r>
          </w:p>
        </w:tc>
        <w:tc>
          <w:tcPr>
            <w:tcW w:w="1798" w:type="dxa"/>
            <w:vAlign w:val="center"/>
          </w:tcPr>
          <w:p w14:paraId="5CC0EA2A"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6FE432DC"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20800774" w14:textId="77777777" w:rsidR="0076260F" w:rsidRPr="000A354D" w:rsidRDefault="0076260F" w:rsidP="0076260F">
            <w:pPr>
              <w:spacing w:after="240"/>
              <w:rPr>
                <w:sz w:val="24"/>
                <w:szCs w:val="24"/>
              </w:rPr>
            </w:pPr>
            <w:r w:rsidRPr="000A354D">
              <w:rPr>
                <w:sz w:val="24"/>
                <w:szCs w:val="24"/>
              </w:rPr>
              <w:t>0</w:t>
            </w:r>
          </w:p>
        </w:tc>
      </w:tr>
      <w:tr w:rsidR="001D05E0" w:rsidRPr="000A354D" w14:paraId="226B5773" w14:textId="77777777" w:rsidTr="00ED3868">
        <w:tc>
          <w:tcPr>
            <w:tcW w:w="1798" w:type="dxa"/>
          </w:tcPr>
          <w:p w14:paraId="2F9896CB" w14:textId="05B4A21A" w:rsidR="001D05E0" w:rsidRPr="001D6E3E" w:rsidRDefault="00FD1746" w:rsidP="00ED3868">
            <w:pPr>
              <w:rPr>
                <w:b/>
                <w:bCs/>
                <w:sz w:val="24"/>
                <w:szCs w:val="24"/>
                <w:lang w:val="fr-CA"/>
              </w:rPr>
            </w:pPr>
            <w:r w:rsidRPr="00FD1746">
              <w:rPr>
                <w:b/>
                <w:bCs/>
                <w:sz w:val="24"/>
                <w:szCs w:val="24"/>
                <w:lang w:val="fr-CA"/>
              </w:rPr>
              <w:t xml:space="preserve">Total – Région </w:t>
            </w:r>
            <w:r w:rsidR="001D6E3E" w:rsidRPr="001D6E3E">
              <w:rPr>
                <w:b/>
                <w:bCs/>
                <w:sz w:val="24"/>
                <w:szCs w:val="24"/>
                <w:lang w:val="fr-CA"/>
              </w:rPr>
              <w:t>de l’Ontario</w:t>
            </w:r>
          </w:p>
        </w:tc>
        <w:tc>
          <w:tcPr>
            <w:tcW w:w="1798" w:type="dxa"/>
          </w:tcPr>
          <w:p w14:paraId="0BDDC7EF" w14:textId="77777777" w:rsidR="001D05E0" w:rsidRPr="000A354D" w:rsidRDefault="001D05E0" w:rsidP="00ED3868">
            <w:pPr>
              <w:rPr>
                <w:b/>
                <w:bCs/>
                <w:sz w:val="24"/>
                <w:szCs w:val="24"/>
              </w:rPr>
            </w:pPr>
            <w:r w:rsidRPr="000A354D">
              <w:rPr>
                <w:b/>
                <w:bCs/>
                <w:sz w:val="24"/>
                <w:szCs w:val="24"/>
              </w:rPr>
              <w:t>608</w:t>
            </w:r>
          </w:p>
        </w:tc>
        <w:tc>
          <w:tcPr>
            <w:tcW w:w="1798" w:type="dxa"/>
          </w:tcPr>
          <w:p w14:paraId="564BDBA9" w14:textId="77777777" w:rsidR="001D05E0" w:rsidRPr="000A354D" w:rsidRDefault="001D05E0" w:rsidP="00ED3868">
            <w:pPr>
              <w:rPr>
                <w:b/>
                <w:bCs/>
                <w:sz w:val="24"/>
                <w:szCs w:val="24"/>
              </w:rPr>
            </w:pPr>
            <w:r w:rsidRPr="000A354D">
              <w:rPr>
                <w:b/>
                <w:bCs/>
                <w:sz w:val="24"/>
                <w:szCs w:val="24"/>
              </w:rPr>
              <w:t>661</w:t>
            </w:r>
          </w:p>
        </w:tc>
        <w:tc>
          <w:tcPr>
            <w:tcW w:w="1798" w:type="dxa"/>
          </w:tcPr>
          <w:p w14:paraId="3736D94E" w14:textId="77777777" w:rsidR="001D05E0" w:rsidRPr="000A354D" w:rsidRDefault="001D05E0" w:rsidP="00ED3868">
            <w:pPr>
              <w:rPr>
                <w:b/>
                <w:bCs/>
                <w:sz w:val="24"/>
                <w:szCs w:val="24"/>
              </w:rPr>
            </w:pPr>
            <w:r w:rsidRPr="000A354D">
              <w:rPr>
                <w:b/>
                <w:bCs/>
                <w:sz w:val="24"/>
                <w:szCs w:val="24"/>
              </w:rPr>
              <w:t>581</w:t>
            </w:r>
          </w:p>
        </w:tc>
        <w:tc>
          <w:tcPr>
            <w:tcW w:w="1799" w:type="dxa"/>
          </w:tcPr>
          <w:p w14:paraId="4E3B694A" w14:textId="77777777" w:rsidR="001D05E0" w:rsidRPr="000A354D" w:rsidRDefault="001D05E0" w:rsidP="00ED3868">
            <w:pPr>
              <w:rPr>
                <w:b/>
                <w:bCs/>
                <w:sz w:val="24"/>
                <w:szCs w:val="24"/>
              </w:rPr>
            </w:pPr>
            <w:r w:rsidRPr="000A354D">
              <w:rPr>
                <w:b/>
                <w:bCs/>
                <w:sz w:val="24"/>
                <w:szCs w:val="24"/>
              </w:rPr>
              <w:t>666</w:t>
            </w:r>
          </w:p>
        </w:tc>
        <w:tc>
          <w:tcPr>
            <w:tcW w:w="1799" w:type="dxa"/>
          </w:tcPr>
          <w:p w14:paraId="5843218F" w14:textId="77777777" w:rsidR="001D05E0" w:rsidRPr="000A354D" w:rsidRDefault="001D05E0" w:rsidP="00ED3868">
            <w:pPr>
              <w:rPr>
                <w:b/>
                <w:bCs/>
                <w:sz w:val="24"/>
                <w:szCs w:val="24"/>
              </w:rPr>
            </w:pPr>
            <w:r w:rsidRPr="000A354D">
              <w:rPr>
                <w:b/>
                <w:bCs/>
                <w:sz w:val="24"/>
                <w:szCs w:val="24"/>
              </w:rPr>
              <w:t>759</w:t>
            </w:r>
          </w:p>
        </w:tc>
      </w:tr>
      <w:tr w:rsidR="0076260F" w:rsidRPr="000A354D" w14:paraId="083659FC" w14:textId="77777777" w:rsidTr="00ED3868">
        <w:tc>
          <w:tcPr>
            <w:tcW w:w="1798" w:type="dxa"/>
          </w:tcPr>
          <w:p w14:paraId="0B068ADB" w14:textId="513AF598" w:rsidR="0076260F" w:rsidRPr="000A354D" w:rsidRDefault="0076260F" w:rsidP="0076260F">
            <w:pPr>
              <w:ind w:left="288"/>
              <w:rPr>
                <w:sz w:val="24"/>
                <w:szCs w:val="24"/>
              </w:rPr>
            </w:pPr>
            <w:r w:rsidRPr="00F77023">
              <w:rPr>
                <w:sz w:val="24"/>
                <w:szCs w:val="24"/>
              </w:rPr>
              <w:t>Hommes</w:t>
            </w:r>
          </w:p>
        </w:tc>
        <w:tc>
          <w:tcPr>
            <w:tcW w:w="1798" w:type="dxa"/>
          </w:tcPr>
          <w:p w14:paraId="1509B041" w14:textId="77777777" w:rsidR="0076260F" w:rsidRPr="000A354D" w:rsidRDefault="0076260F" w:rsidP="0076260F">
            <w:pPr>
              <w:rPr>
                <w:sz w:val="24"/>
                <w:szCs w:val="24"/>
              </w:rPr>
            </w:pPr>
            <w:r w:rsidRPr="000A354D">
              <w:rPr>
                <w:sz w:val="24"/>
                <w:szCs w:val="24"/>
              </w:rPr>
              <w:t>558</w:t>
            </w:r>
          </w:p>
        </w:tc>
        <w:tc>
          <w:tcPr>
            <w:tcW w:w="1798" w:type="dxa"/>
          </w:tcPr>
          <w:p w14:paraId="2FBB6609" w14:textId="77777777" w:rsidR="0076260F" w:rsidRPr="000A354D" w:rsidRDefault="0076260F" w:rsidP="0076260F">
            <w:pPr>
              <w:rPr>
                <w:sz w:val="24"/>
                <w:szCs w:val="24"/>
              </w:rPr>
            </w:pPr>
            <w:r w:rsidRPr="000A354D">
              <w:rPr>
                <w:sz w:val="24"/>
                <w:szCs w:val="24"/>
              </w:rPr>
              <w:t>612</w:t>
            </w:r>
          </w:p>
        </w:tc>
        <w:tc>
          <w:tcPr>
            <w:tcW w:w="1798" w:type="dxa"/>
          </w:tcPr>
          <w:p w14:paraId="4346387E" w14:textId="77777777" w:rsidR="0076260F" w:rsidRPr="000A354D" w:rsidRDefault="0076260F" w:rsidP="0076260F">
            <w:pPr>
              <w:rPr>
                <w:sz w:val="24"/>
                <w:szCs w:val="24"/>
              </w:rPr>
            </w:pPr>
            <w:r w:rsidRPr="000A354D">
              <w:rPr>
                <w:sz w:val="24"/>
                <w:szCs w:val="24"/>
              </w:rPr>
              <w:t>528</w:t>
            </w:r>
          </w:p>
        </w:tc>
        <w:tc>
          <w:tcPr>
            <w:tcW w:w="1799" w:type="dxa"/>
          </w:tcPr>
          <w:p w14:paraId="77F20FB7" w14:textId="77777777" w:rsidR="0076260F" w:rsidRPr="000A354D" w:rsidRDefault="0076260F" w:rsidP="0076260F">
            <w:pPr>
              <w:rPr>
                <w:sz w:val="24"/>
                <w:szCs w:val="24"/>
              </w:rPr>
            </w:pPr>
            <w:r w:rsidRPr="000A354D">
              <w:rPr>
                <w:sz w:val="24"/>
                <w:szCs w:val="24"/>
              </w:rPr>
              <w:t>606</w:t>
            </w:r>
          </w:p>
        </w:tc>
        <w:tc>
          <w:tcPr>
            <w:tcW w:w="1799" w:type="dxa"/>
          </w:tcPr>
          <w:p w14:paraId="1C51C66F" w14:textId="77777777" w:rsidR="0076260F" w:rsidRPr="000A354D" w:rsidRDefault="0076260F" w:rsidP="0076260F">
            <w:pPr>
              <w:rPr>
                <w:sz w:val="24"/>
                <w:szCs w:val="24"/>
              </w:rPr>
            </w:pPr>
            <w:r w:rsidRPr="000A354D">
              <w:rPr>
                <w:sz w:val="24"/>
                <w:szCs w:val="24"/>
              </w:rPr>
              <w:t>697</w:t>
            </w:r>
          </w:p>
        </w:tc>
      </w:tr>
      <w:tr w:rsidR="0076260F" w:rsidRPr="000A354D" w14:paraId="4AF5B134" w14:textId="77777777" w:rsidTr="00ED3868">
        <w:tc>
          <w:tcPr>
            <w:tcW w:w="1798" w:type="dxa"/>
          </w:tcPr>
          <w:p w14:paraId="2826BADE" w14:textId="5890BC73" w:rsidR="0076260F" w:rsidRPr="000A354D" w:rsidRDefault="0076260F" w:rsidP="0076260F">
            <w:pPr>
              <w:ind w:left="288"/>
              <w:rPr>
                <w:sz w:val="24"/>
                <w:szCs w:val="24"/>
              </w:rPr>
            </w:pPr>
            <w:r w:rsidRPr="00F77023">
              <w:rPr>
                <w:sz w:val="24"/>
                <w:szCs w:val="24"/>
              </w:rPr>
              <w:t xml:space="preserve">Femmes </w:t>
            </w:r>
          </w:p>
        </w:tc>
        <w:tc>
          <w:tcPr>
            <w:tcW w:w="1798" w:type="dxa"/>
          </w:tcPr>
          <w:p w14:paraId="70DB9177" w14:textId="77777777" w:rsidR="0076260F" w:rsidRPr="000A354D" w:rsidRDefault="0076260F" w:rsidP="0076260F">
            <w:pPr>
              <w:rPr>
                <w:sz w:val="24"/>
                <w:szCs w:val="24"/>
              </w:rPr>
            </w:pPr>
            <w:r w:rsidRPr="000A354D">
              <w:rPr>
                <w:sz w:val="24"/>
                <w:szCs w:val="24"/>
              </w:rPr>
              <w:t>50</w:t>
            </w:r>
          </w:p>
        </w:tc>
        <w:tc>
          <w:tcPr>
            <w:tcW w:w="1798" w:type="dxa"/>
          </w:tcPr>
          <w:p w14:paraId="326872A0" w14:textId="77777777" w:rsidR="0076260F" w:rsidRPr="000A354D" w:rsidRDefault="0076260F" w:rsidP="0076260F">
            <w:pPr>
              <w:rPr>
                <w:sz w:val="24"/>
                <w:szCs w:val="24"/>
              </w:rPr>
            </w:pPr>
            <w:r w:rsidRPr="000A354D">
              <w:rPr>
                <w:sz w:val="24"/>
                <w:szCs w:val="24"/>
              </w:rPr>
              <w:t>49</w:t>
            </w:r>
          </w:p>
        </w:tc>
        <w:tc>
          <w:tcPr>
            <w:tcW w:w="1798" w:type="dxa"/>
          </w:tcPr>
          <w:p w14:paraId="6C022948" w14:textId="77777777" w:rsidR="0076260F" w:rsidRPr="000A354D" w:rsidRDefault="0076260F" w:rsidP="0076260F">
            <w:pPr>
              <w:rPr>
                <w:sz w:val="24"/>
                <w:szCs w:val="24"/>
              </w:rPr>
            </w:pPr>
            <w:r w:rsidRPr="000A354D">
              <w:rPr>
                <w:sz w:val="24"/>
                <w:szCs w:val="24"/>
              </w:rPr>
              <w:t>53</w:t>
            </w:r>
          </w:p>
        </w:tc>
        <w:tc>
          <w:tcPr>
            <w:tcW w:w="1799" w:type="dxa"/>
          </w:tcPr>
          <w:p w14:paraId="29F6A219" w14:textId="77777777" w:rsidR="0076260F" w:rsidRPr="000A354D" w:rsidRDefault="0076260F" w:rsidP="0076260F">
            <w:pPr>
              <w:rPr>
                <w:sz w:val="24"/>
                <w:szCs w:val="24"/>
              </w:rPr>
            </w:pPr>
            <w:r w:rsidRPr="000A354D">
              <w:rPr>
                <w:sz w:val="24"/>
                <w:szCs w:val="24"/>
              </w:rPr>
              <w:t>60</w:t>
            </w:r>
          </w:p>
        </w:tc>
        <w:tc>
          <w:tcPr>
            <w:tcW w:w="1799" w:type="dxa"/>
          </w:tcPr>
          <w:p w14:paraId="75B56522" w14:textId="77777777" w:rsidR="0076260F" w:rsidRPr="000A354D" w:rsidRDefault="0076260F" w:rsidP="0076260F">
            <w:pPr>
              <w:rPr>
                <w:sz w:val="24"/>
                <w:szCs w:val="24"/>
              </w:rPr>
            </w:pPr>
            <w:r w:rsidRPr="000A354D">
              <w:rPr>
                <w:sz w:val="24"/>
                <w:szCs w:val="24"/>
              </w:rPr>
              <w:t>62</w:t>
            </w:r>
          </w:p>
        </w:tc>
      </w:tr>
      <w:tr w:rsidR="0076260F" w:rsidRPr="000A354D" w14:paraId="098F8082" w14:textId="77777777" w:rsidTr="00FD1746">
        <w:tc>
          <w:tcPr>
            <w:tcW w:w="1798" w:type="dxa"/>
            <w:vAlign w:val="center"/>
          </w:tcPr>
          <w:p w14:paraId="4E9BE870" w14:textId="06EE3EAD" w:rsidR="0076260F" w:rsidRPr="000A354D" w:rsidRDefault="00FD1746" w:rsidP="0076260F">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4E30F4A4" w14:textId="27549108" w:rsidR="0076260F" w:rsidRPr="000A354D" w:rsidRDefault="0076260F" w:rsidP="0076260F">
            <w:pPr>
              <w:spacing w:after="240"/>
              <w:rPr>
                <w:sz w:val="24"/>
                <w:szCs w:val="24"/>
              </w:rPr>
            </w:pPr>
            <w:r w:rsidRPr="000A354D">
              <w:rPr>
                <w:sz w:val="24"/>
                <w:szCs w:val="24"/>
              </w:rPr>
              <w:t>N</w:t>
            </w:r>
            <w:r>
              <w:rPr>
                <w:sz w:val="24"/>
                <w:szCs w:val="24"/>
              </w:rPr>
              <w:t>D</w:t>
            </w:r>
          </w:p>
        </w:tc>
        <w:tc>
          <w:tcPr>
            <w:tcW w:w="1798" w:type="dxa"/>
            <w:vAlign w:val="center"/>
          </w:tcPr>
          <w:p w14:paraId="47261D41" w14:textId="77777777" w:rsidR="0076260F" w:rsidRPr="000A354D" w:rsidRDefault="0076260F" w:rsidP="0076260F">
            <w:pPr>
              <w:spacing w:after="240"/>
              <w:rPr>
                <w:sz w:val="24"/>
                <w:szCs w:val="24"/>
              </w:rPr>
            </w:pPr>
            <w:r w:rsidRPr="000A354D">
              <w:rPr>
                <w:sz w:val="24"/>
                <w:szCs w:val="24"/>
              </w:rPr>
              <w:t>0</w:t>
            </w:r>
          </w:p>
        </w:tc>
        <w:tc>
          <w:tcPr>
            <w:tcW w:w="1798" w:type="dxa"/>
            <w:vAlign w:val="center"/>
          </w:tcPr>
          <w:p w14:paraId="1C3D331D"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72DE939C"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5FD1AABA" w14:textId="77777777" w:rsidR="0076260F" w:rsidRPr="000A354D" w:rsidRDefault="0076260F" w:rsidP="0076260F">
            <w:pPr>
              <w:spacing w:after="240"/>
              <w:rPr>
                <w:sz w:val="24"/>
                <w:szCs w:val="24"/>
              </w:rPr>
            </w:pPr>
            <w:r w:rsidRPr="000A354D">
              <w:rPr>
                <w:sz w:val="24"/>
                <w:szCs w:val="24"/>
              </w:rPr>
              <w:t>0</w:t>
            </w:r>
          </w:p>
        </w:tc>
      </w:tr>
      <w:tr w:rsidR="001D05E0" w:rsidRPr="000A354D" w14:paraId="5F74A2CA" w14:textId="77777777" w:rsidTr="00ED3868">
        <w:tc>
          <w:tcPr>
            <w:tcW w:w="1798" w:type="dxa"/>
          </w:tcPr>
          <w:p w14:paraId="6141B405" w14:textId="42E4EED8" w:rsidR="001D05E0" w:rsidRPr="001D6E3E" w:rsidRDefault="00FD1746" w:rsidP="00ED3868">
            <w:pPr>
              <w:rPr>
                <w:b/>
                <w:bCs/>
                <w:sz w:val="24"/>
                <w:szCs w:val="24"/>
                <w:lang w:val="fr-CA"/>
              </w:rPr>
            </w:pPr>
            <w:r w:rsidRPr="00FD1746">
              <w:rPr>
                <w:b/>
                <w:bCs/>
                <w:sz w:val="24"/>
                <w:szCs w:val="24"/>
                <w:lang w:val="fr-CA"/>
              </w:rPr>
              <w:t xml:space="preserve">Total – Région </w:t>
            </w:r>
            <w:r w:rsidR="001D6E3E" w:rsidRPr="001D6E3E">
              <w:rPr>
                <w:b/>
                <w:bCs/>
                <w:sz w:val="24"/>
                <w:szCs w:val="24"/>
                <w:lang w:val="fr-CA"/>
              </w:rPr>
              <w:t>des Prairies</w:t>
            </w:r>
          </w:p>
        </w:tc>
        <w:tc>
          <w:tcPr>
            <w:tcW w:w="1798" w:type="dxa"/>
          </w:tcPr>
          <w:p w14:paraId="30A417E2" w14:textId="709DF879" w:rsidR="001D05E0" w:rsidRPr="000A354D" w:rsidRDefault="001D05E0" w:rsidP="00ED3868">
            <w:pPr>
              <w:rPr>
                <w:b/>
                <w:bCs/>
                <w:sz w:val="24"/>
                <w:szCs w:val="24"/>
              </w:rPr>
            </w:pPr>
            <w:r w:rsidRPr="000A354D">
              <w:rPr>
                <w:b/>
                <w:bCs/>
                <w:sz w:val="24"/>
                <w:szCs w:val="24"/>
              </w:rPr>
              <w:t>2</w:t>
            </w:r>
            <w:r w:rsidR="00AB225F">
              <w:rPr>
                <w:b/>
                <w:bCs/>
                <w:sz w:val="24"/>
                <w:szCs w:val="24"/>
              </w:rPr>
              <w:t xml:space="preserve"> </w:t>
            </w:r>
            <w:r w:rsidRPr="000A354D">
              <w:rPr>
                <w:b/>
                <w:bCs/>
                <w:sz w:val="24"/>
                <w:szCs w:val="24"/>
              </w:rPr>
              <w:t>113</w:t>
            </w:r>
          </w:p>
        </w:tc>
        <w:tc>
          <w:tcPr>
            <w:tcW w:w="1798" w:type="dxa"/>
          </w:tcPr>
          <w:p w14:paraId="2234FA71" w14:textId="25EA86F6" w:rsidR="001D05E0" w:rsidRPr="000A354D" w:rsidRDefault="001D05E0" w:rsidP="00ED3868">
            <w:pPr>
              <w:rPr>
                <w:b/>
                <w:bCs/>
                <w:sz w:val="24"/>
                <w:szCs w:val="24"/>
              </w:rPr>
            </w:pPr>
            <w:r w:rsidRPr="000A354D">
              <w:rPr>
                <w:b/>
                <w:bCs/>
                <w:sz w:val="24"/>
                <w:szCs w:val="24"/>
              </w:rPr>
              <w:t>2</w:t>
            </w:r>
            <w:r w:rsidR="00AB225F">
              <w:rPr>
                <w:b/>
                <w:bCs/>
                <w:sz w:val="24"/>
                <w:szCs w:val="24"/>
              </w:rPr>
              <w:t xml:space="preserve"> </w:t>
            </w:r>
            <w:r w:rsidRPr="000A354D">
              <w:rPr>
                <w:b/>
                <w:bCs/>
                <w:sz w:val="24"/>
                <w:szCs w:val="24"/>
              </w:rPr>
              <w:t>120</w:t>
            </w:r>
          </w:p>
        </w:tc>
        <w:tc>
          <w:tcPr>
            <w:tcW w:w="1798" w:type="dxa"/>
          </w:tcPr>
          <w:p w14:paraId="65788383" w14:textId="3CF8A69F" w:rsidR="001D05E0" w:rsidRPr="000A354D" w:rsidRDefault="001D05E0" w:rsidP="00ED3868">
            <w:pPr>
              <w:rPr>
                <w:b/>
                <w:bCs/>
                <w:sz w:val="24"/>
                <w:szCs w:val="24"/>
              </w:rPr>
            </w:pPr>
            <w:r w:rsidRPr="000A354D">
              <w:rPr>
                <w:b/>
                <w:bCs/>
                <w:sz w:val="24"/>
                <w:szCs w:val="24"/>
              </w:rPr>
              <w:t>2</w:t>
            </w:r>
            <w:r w:rsidR="00AB225F">
              <w:rPr>
                <w:b/>
                <w:bCs/>
                <w:sz w:val="24"/>
                <w:szCs w:val="24"/>
              </w:rPr>
              <w:t xml:space="preserve"> </w:t>
            </w:r>
            <w:r w:rsidRPr="000A354D">
              <w:rPr>
                <w:b/>
                <w:bCs/>
                <w:sz w:val="24"/>
                <w:szCs w:val="24"/>
              </w:rPr>
              <w:t>052</w:t>
            </w:r>
          </w:p>
        </w:tc>
        <w:tc>
          <w:tcPr>
            <w:tcW w:w="1799" w:type="dxa"/>
          </w:tcPr>
          <w:p w14:paraId="5B5A16D9" w14:textId="357CCE27" w:rsidR="001D05E0" w:rsidRPr="000A354D" w:rsidRDefault="001D05E0" w:rsidP="00ED3868">
            <w:pPr>
              <w:rPr>
                <w:b/>
                <w:bCs/>
                <w:sz w:val="24"/>
                <w:szCs w:val="24"/>
              </w:rPr>
            </w:pPr>
            <w:r w:rsidRPr="000A354D">
              <w:rPr>
                <w:b/>
                <w:bCs/>
                <w:sz w:val="24"/>
                <w:szCs w:val="24"/>
              </w:rPr>
              <w:t>2</w:t>
            </w:r>
            <w:r w:rsidR="00AB225F">
              <w:rPr>
                <w:b/>
                <w:bCs/>
                <w:sz w:val="24"/>
                <w:szCs w:val="24"/>
              </w:rPr>
              <w:t xml:space="preserve"> </w:t>
            </w:r>
            <w:r w:rsidRPr="000A354D">
              <w:rPr>
                <w:b/>
                <w:bCs/>
                <w:sz w:val="24"/>
                <w:szCs w:val="24"/>
              </w:rPr>
              <w:t>099</w:t>
            </w:r>
          </w:p>
        </w:tc>
        <w:tc>
          <w:tcPr>
            <w:tcW w:w="1799" w:type="dxa"/>
          </w:tcPr>
          <w:p w14:paraId="2A2B7001" w14:textId="0A241FC0" w:rsidR="001D05E0" w:rsidRPr="000A354D" w:rsidRDefault="001D05E0" w:rsidP="00ED3868">
            <w:pPr>
              <w:rPr>
                <w:b/>
                <w:bCs/>
                <w:sz w:val="24"/>
                <w:szCs w:val="24"/>
              </w:rPr>
            </w:pPr>
            <w:r w:rsidRPr="000A354D">
              <w:rPr>
                <w:b/>
                <w:bCs/>
                <w:sz w:val="24"/>
                <w:szCs w:val="24"/>
              </w:rPr>
              <w:t>2</w:t>
            </w:r>
            <w:r w:rsidR="00AB225F">
              <w:rPr>
                <w:b/>
                <w:bCs/>
                <w:sz w:val="24"/>
                <w:szCs w:val="24"/>
              </w:rPr>
              <w:t xml:space="preserve"> </w:t>
            </w:r>
            <w:r w:rsidRPr="000A354D">
              <w:rPr>
                <w:b/>
                <w:bCs/>
                <w:sz w:val="24"/>
                <w:szCs w:val="24"/>
              </w:rPr>
              <w:t>139</w:t>
            </w:r>
          </w:p>
        </w:tc>
      </w:tr>
      <w:tr w:rsidR="0076260F" w:rsidRPr="000A354D" w14:paraId="22ECC470" w14:textId="77777777" w:rsidTr="00ED3868">
        <w:tc>
          <w:tcPr>
            <w:tcW w:w="1798" w:type="dxa"/>
          </w:tcPr>
          <w:p w14:paraId="189603B7" w14:textId="6C69D886" w:rsidR="0076260F" w:rsidRPr="000A354D" w:rsidRDefault="0076260F" w:rsidP="0076260F">
            <w:pPr>
              <w:ind w:left="288"/>
              <w:rPr>
                <w:sz w:val="24"/>
                <w:szCs w:val="24"/>
              </w:rPr>
            </w:pPr>
            <w:r w:rsidRPr="00F77023">
              <w:rPr>
                <w:sz w:val="24"/>
                <w:szCs w:val="24"/>
              </w:rPr>
              <w:t>Hommes</w:t>
            </w:r>
          </w:p>
        </w:tc>
        <w:tc>
          <w:tcPr>
            <w:tcW w:w="1798" w:type="dxa"/>
          </w:tcPr>
          <w:p w14:paraId="4E193F46" w14:textId="639B0BE5" w:rsidR="0076260F" w:rsidRPr="000A354D" w:rsidRDefault="0076260F" w:rsidP="0076260F">
            <w:pPr>
              <w:rPr>
                <w:sz w:val="24"/>
                <w:szCs w:val="24"/>
              </w:rPr>
            </w:pPr>
            <w:r w:rsidRPr="000A354D">
              <w:rPr>
                <w:sz w:val="24"/>
                <w:szCs w:val="24"/>
              </w:rPr>
              <w:t>1</w:t>
            </w:r>
            <w:r w:rsidR="00AB225F">
              <w:rPr>
                <w:sz w:val="24"/>
                <w:szCs w:val="24"/>
              </w:rPr>
              <w:t xml:space="preserve"> </w:t>
            </w:r>
            <w:r w:rsidRPr="000A354D">
              <w:rPr>
                <w:sz w:val="24"/>
                <w:szCs w:val="24"/>
              </w:rPr>
              <w:t>955</w:t>
            </w:r>
          </w:p>
        </w:tc>
        <w:tc>
          <w:tcPr>
            <w:tcW w:w="1798" w:type="dxa"/>
          </w:tcPr>
          <w:p w14:paraId="399D3852" w14:textId="60051D31" w:rsidR="0076260F" w:rsidRPr="000A354D" w:rsidRDefault="0076260F" w:rsidP="0076260F">
            <w:pPr>
              <w:rPr>
                <w:sz w:val="24"/>
                <w:szCs w:val="24"/>
              </w:rPr>
            </w:pPr>
            <w:r w:rsidRPr="000A354D">
              <w:rPr>
                <w:sz w:val="24"/>
                <w:szCs w:val="24"/>
              </w:rPr>
              <w:t>1</w:t>
            </w:r>
            <w:r w:rsidR="00AB225F">
              <w:rPr>
                <w:sz w:val="24"/>
                <w:szCs w:val="24"/>
              </w:rPr>
              <w:t xml:space="preserve"> </w:t>
            </w:r>
            <w:r w:rsidRPr="000A354D">
              <w:rPr>
                <w:sz w:val="24"/>
                <w:szCs w:val="24"/>
              </w:rPr>
              <w:t>968</w:t>
            </w:r>
          </w:p>
        </w:tc>
        <w:tc>
          <w:tcPr>
            <w:tcW w:w="1798" w:type="dxa"/>
          </w:tcPr>
          <w:p w14:paraId="5F867E19" w14:textId="41B48EA4" w:rsidR="0076260F" w:rsidRPr="000A354D" w:rsidRDefault="0076260F" w:rsidP="0076260F">
            <w:pPr>
              <w:rPr>
                <w:sz w:val="24"/>
                <w:szCs w:val="24"/>
              </w:rPr>
            </w:pPr>
            <w:r w:rsidRPr="000A354D">
              <w:rPr>
                <w:sz w:val="24"/>
                <w:szCs w:val="24"/>
              </w:rPr>
              <w:t>1</w:t>
            </w:r>
            <w:r w:rsidR="00AB225F">
              <w:rPr>
                <w:sz w:val="24"/>
                <w:szCs w:val="24"/>
              </w:rPr>
              <w:t xml:space="preserve"> </w:t>
            </w:r>
            <w:r w:rsidRPr="000A354D">
              <w:rPr>
                <w:sz w:val="24"/>
                <w:szCs w:val="24"/>
              </w:rPr>
              <w:t>925</w:t>
            </w:r>
          </w:p>
        </w:tc>
        <w:tc>
          <w:tcPr>
            <w:tcW w:w="1799" w:type="dxa"/>
          </w:tcPr>
          <w:p w14:paraId="45A07CE4" w14:textId="5CF86078" w:rsidR="0076260F" w:rsidRPr="000A354D" w:rsidRDefault="0076260F" w:rsidP="0076260F">
            <w:pPr>
              <w:rPr>
                <w:sz w:val="24"/>
                <w:szCs w:val="24"/>
              </w:rPr>
            </w:pPr>
            <w:r w:rsidRPr="000A354D">
              <w:rPr>
                <w:sz w:val="24"/>
                <w:szCs w:val="24"/>
              </w:rPr>
              <w:t>1</w:t>
            </w:r>
            <w:r w:rsidR="00AB225F">
              <w:rPr>
                <w:sz w:val="24"/>
                <w:szCs w:val="24"/>
              </w:rPr>
              <w:t xml:space="preserve"> </w:t>
            </w:r>
            <w:r w:rsidRPr="000A354D">
              <w:rPr>
                <w:sz w:val="24"/>
                <w:szCs w:val="24"/>
              </w:rPr>
              <w:t>943</w:t>
            </w:r>
          </w:p>
        </w:tc>
        <w:tc>
          <w:tcPr>
            <w:tcW w:w="1799" w:type="dxa"/>
          </w:tcPr>
          <w:p w14:paraId="38E421AD" w14:textId="0B783F75" w:rsidR="0076260F" w:rsidRPr="000A354D" w:rsidRDefault="0076260F" w:rsidP="0076260F">
            <w:pPr>
              <w:rPr>
                <w:sz w:val="24"/>
                <w:szCs w:val="24"/>
              </w:rPr>
            </w:pPr>
            <w:r w:rsidRPr="000A354D">
              <w:rPr>
                <w:sz w:val="24"/>
                <w:szCs w:val="24"/>
              </w:rPr>
              <w:t>1</w:t>
            </w:r>
            <w:r w:rsidR="00AB225F">
              <w:rPr>
                <w:sz w:val="24"/>
                <w:szCs w:val="24"/>
              </w:rPr>
              <w:t xml:space="preserve"> </w:t>
            </w:r>
            <w:r w:rsidRPr="000A354D">
              <w:rPr>
                <w:sz w:val="24"/>
                <w:szCs w:val="24"/>
              </w:rPr>
              <w:t>972</w:t>
            </w:r>
          </w:p>
        </w:tc>
      </w:tr>
      <w:tr w:rsidR="0076260F" w:rsidRPr="000A354D" w14:paraId="45000350" w14:textId="77777777" w:rsidTr="00ED3868">
        <w:tc>
          <w:tcPr>
            <w:tcW w:w="1798" w:type="dxa"/>
          </w:tcPr>
          <w:p w14:paraId="7038C750" w14:textId="47C98DC9" w:rsidR="0076260F" w:rsidRPr="000A354D" w:rsidRDefault="0076260F" w:rsidP="0076260F">
            <w:pPr>
              <w:ind w:left="288"/>
              <w:rPr>
                <w:sz w:val="24"/>
                <w:szCs w:val="24"/>
              </w:rPr>
            </w:pPr>
            <w:r w:rsidRPr="00F77023">
              <w:rPr>
                <w:sz w:val="24"/>
                <w:szCs w:val="24"/>
              </w:rPr>
              <w:t xml:space="preserve">Femmes </w:t>
            </w:r>
          </w:p>
        </w:tc>
        <w:tc>
          <w:tcPr>
            <w:tcW w:w="1798" w:type="dxa"/>
          </w:tcPr>
          <w:p w14:paraId="4D4344F8" w14:textId="3BEAA6D2" w:rsidR="0076260F" w:rsidRPr="000A354D" w:rsidRDefault="0076260F" w:rsidP="0076260F">
            <w:pPr>
              <w:rPr>
                <w:sz w:val="24"/>
                <w:szCs w:val="24"/>
              </w:rPr>
            </w:pPr>
            <w:r w:rsidRPr="000A354D">
              <w:rPr>
                <w:sz w:val="24"/>
                <w:szCs w:val="24"/>
              </w:rPr>
              <w:t>15</w:t>
            </w:r>
            <w:r>
              <w:rPr>
                <w:sz w:val="24"/>
                <w:szCs w:val="24"/>
              </w:rPr>
              <w:t>D</w:t>
            </w:r>
          </w:p>
        </w:tc>
        <w:tc>
          <w:tcPr>
            <w:tcW w:w="1798" w:type="dxa"/>
          </w:tcPr>
          <w:p w14:paraId="28B9B024" w14:textId="77777777" w:rsidR="0076260F" w:rsidRPr="000A354D" w:rsidRDefault="0076260F" w:rsidP="0076260F">
            <w:pPr>
              <w:rPr>
                <w:sz w:val="24"/>
                <w:szCs w:val="24"/>
              </w:rPr>
            </w:pPr>
            <w:r w:rsidRPr="000A354D">
              <w:rPr>
                <w:sz w:val="24"/>
                <w:szCs w:val="24"/>
              </w:rPr>
              <w:t>152</w:t>
            </w:r>
          </w:p>
        </w:tc>
        <w:tc>
          <w:tcPr>
            <w:tcW w:w="1798" w:type="dxa"/>
          </w:tcPr>
          <w:p w14:paraId="76A72AF1" w14:textId="77777777" w:rsidR="0076260F" w:rsidRPr="000A354D" w:rsidRDefault="0076260F" w:rsidP="0076260F">
            <w:pPr>
              <w:rPr>
                <w:sz w:val="24"/>
                <w:szCs w:val="24"/>
              </w:rPr>
            </w:pPr>
            <w:r w:rsidRPr="000A354D">
              <w:rPr>
                <w:sz w:val="24"/>
                <w:szCs w:val="24"/>
              </w:rPr>
              <w:t>127</w:t>
            </w:r>
          </w:p>
        </w:tc>
        <w:tc>
          <w:tcPr>
            <w:tcW w:w="1799" w:type="dxa"/>
          </w:tcPr>
          <w:p w14:paraId="062765E7" w14:textId="77777777" w:rsidR="0076260F" w:rsidRPr="000A354D" w:rsidRDefault="0076260F" w:rsidP="0076260F">
            <w:pPr>
              <w:rPr>
                <w:sz w:val="24"/>
                <w:szCs w:val="24"/>
              </w:rPr>
            </w:pPr>
            <w:r w:rsidRPr="000A354D">
              <w:rPr>
                <w:sz w:val="24"/>
                <w:szCs w:val="24"/>
              </w:rPr>
              <w:t>156</w:t>
            </w:r>
          </w:p>
        </w:tc>
        <w:tc>
          <w:tcPr>
            <w:tcW w:w="1799" w:type="dxa"/>
          </w:tcPr>
          <w:p w14:paraId="307CF642" w14:textId="77777777" w:rsidR="0076260F" w:rsidRPr="000A354D" w:rsidRDefault="0076260F" w:rsidP="0076260F">
            <w:pPr>
              <w:rPr>
                <w:sz w:val="24"/>
                <w:szCs w:val="24"/>
              </w:rPr>
            </w:pPr>
            <w:r w:rsidRPr="000A354D">
              <w:rPr>
                <w:sz w:val="24"/>
                <w:szCs w:val="24"/>
              </w:rPr>
              <w:t>167</w:t>
            </w:r>
          </w:p>
        </w:tc>
      </w:tr>
      <w:tr w:rsidR="0076260F" w:rsidRPr="000A354D" w14:paraId="0C0212B3" w14:textId="77777777" w:rsidTr="00FD1746">
        <w:tc>
          <w:tcPr>
            <w:tcW w:w="1798" w:type="dxa"/>
            <w:vAlign w:val="center"/>
          </w:tcPr>
          <w:p w14:paraId="2C8BFCE4" w14:textId="2958B783" w:rsidR="0076260F" w:rsidRPr="000A354D" w:rsidRDefault="00FD1746" w:rsidP="0076260F">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11716EBA" w14:textId="77777777" w:rsidR="0076260F" w:rsidRPr="000A354D" w:rsidRDefault="0076260F" w:rsidP="0076260F">
            <w:pPr>
              <w:spacing w:after="240"/>
              <w:rPr>
                <w:sz w:val="24"/>
                <w:szCs w:val="24"/>
              </w:rPr>
            </w:pPr>
            <w:r w:rsidRPr="000A354D">
              <w:rPr>
                <w:sz w:val="24"/>
                <w:szCs w:val="24"/>
              </w:rPr>
              <w:t>NR</w:t>
            </w:r>
          </w:p>
        </w:tc>
        <w:tc>
          <w:tcPr>
            <w:tcW w:w="1798" w:type="dxa"/>
            <w:vAlign w:val="center"/>
          </w:tcPr>
          <w:p w14:paraId="47B19C61" w14:textId="77777777" w:rsidR="0076260F" w:rsidRPr="000A354D" w:rsidRDefault="0076260F" w:rsidP="0076260F">
            <w:pPr>
              <w:spacing w:after="240"/>
              <w:rPr>
                <w:sz w:val="24"/>
                <w:szCs w:val="24"/>
              </w:rPr>
            </w:pPr>
            <w:r w:rsidRPr="000A354D">
              <w:rPr>
                <w:sz w:val="24"/>
                <w:szCs w:val="24"/>
              </w:rPr>
              <w:t>0</w:t>
            </w:r>
          </w:p>
        </w:tc>
        <w:tc>
          <w:tcPr>
            <w:tcW w:w="1798" w:type="dxa"/>
            <w:vAlign w:val="center"/>
          </w:tcPr>
          <w:p w14:paraId="03C901AB"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5151BB16" w14:textId="77777777" w:rsidR="0076260F" w:rsidRPr="000A354D" w:rsidRDefault="0076260F" w:rsidP="0076260F">
            <w:pPr>
              <w:spacing w:after="240"/>
              <w:rPr>
                <w:sz w:val="24"/>
                <w:szCs w:val="24"/>
              </w:rPr>
            </w:pPr>
            <w:r w:rsidRPr="000A354D">
              <w:rPr>
                <w:sz w:val="24"/>
                <w:szCs w:val="24"/>
              </w:rPr>
              <w:t>0</w:t>
            </w:r>
          </w:p>
        </w:tc>
        <w:tc>
          <w:tcPr>
            <w:tcW w:w="1799" w:type="dxa"/>
            <w:vAlign w:val="center"/>
          </w:tcPr>
          <w:p w14:paraId="47831D26" w14:textId="77777777" w:rsidR="0076260F" w:rsidRPr="000A354D" w:rsidRDefault="0076260F" w:rsidP="0076260F">
            <w:pPr>
              <w:spacing w:after="240"/>
              <w:rPr>
                <w:sz w:val="24"/>
                <w:szCs w:val="24"/>
              </w:rPr>
            </w:pPr>
            <w:r w:rsidRPr="000A354D">
              <w:rPr>
                <w:sz w:val="24"/>
                <w:szCs w:val="24"/>
              </w:rPr>
              <w:t>0</w:t>
            </w:r>
          </w:p>
        </w:tc>
      </w:tr>
      <w:tr w:rsidR="001D05E0" w:rsidRPr="000A354D" w14:paraId="1A6339F1" w14:textId="77777777" w:rsidTr="00ED3868">
        <w:tc>
          <w:tcPr>
            <w:tcW w:w="1798" w:type="dxa"/>
          </w:tcPr>
          <w:p w14:paraId="469412FA" w14:textId="57398924" w:rsidR="001D05E0" w:rsidRPr="001D6E3E" w:rsidRDefault="00FD1746" w:rsidP="00ED3868">
            <w:pPr>
              <w:rPr>
                <w:b/>
                <w:bCs/>
                <w:sz w:val="24"/>
                <w:szCs w:val="24"/>
                <w:lang w:val="fr-CA"/>
              </w:rPr>
            </w:pPr>
            <w:r w:rsidRPr="00FD1746">
              <w:rPr>
                <w:b/>
                <w:bCs/>
                <w:sz w:val="24"/>
                <w:szCs w:val="24"/>
                <w:lang w:val="fr-CA"/>
              </w:rPr>
              <w:t xml:space="preserve">Total – Région </w:t>
            </w:r>
            <w:r w:rsidR="001D6E3E" w:rsidRPr="001D6E3E">
              <w:rPr>
                <w:b/>
                <w:bCs/>
                <w:sz w:val="24"/>
                <w:szCs w:val="24"/>
                <w:lang w:val="fr-CA"/>
              </w:rPr>
              <w:t>du Pacifique</w:t>
            </w:r>
          </w:p>
        </w:tc>
        <w:tc>
          <w:tcPr>
            <w:tcW w:w="1798" w:type="dxa"/>
          </w:tcPr>
          <w:p w14:paraId="39A8D245" w14:textId="77777777" w:rsidR="001D05E0" w:rsidRPr="000A354D" w:rsidRDefault="001D05E0" w:rsidP="00ED3868">
            <w:pPr>
              <w:rPr>
                <w:b/>
                <w:bCs/>
                <w:sz w:val="24"/>
                <w:szCs w:val="24"/>
              </w:rPr>
            </w:pPr>
            <w:r w:rsidRPr="000A354D">
              <w:rPr>
                <w:b/>
                <w:bCs/>
                <w:sz w:val="24"/>
                <w:szCs w:val="24"/>
              </w:rPr>
              <w:t>739</w:t>
            </w:r>
          </w:p>
        </w:tc>
        <w:tc>
          <w:tcPr>
            <w:tcW w:w="1798" w:type="dxa"/>
          </w:tcPr>
          <w:p w14:paraId="1C97658E" w14:textId="77777777" w:rsidR="001D05E0" w:rsidRPr="000A354D" w:rsidRDefault="001D05E0" w:rsidP="00ED3868">
            <w:pPr>
              <w:rPr>
                <w:b/>
                <w:bCs/>
                <w:sz w:val="24"/>
                <w:szCs w:val="24"/>
              </w:rPr>
            </w:pPr>
            <w:r w:rsidRPr="000A354D">
              <w:rPr>
                <w:b/>
                <w:bCs/>
                <w:sz w:val="24"/>
                <w:szCs w:val="24"/>
              </w:rPr>
              <w:t>719</w:t>
            </w:r>
          </w:p>
        </w:tc>
        <w:tc>
          <w:tcPr>
            <w:tcW w:w="1798" w:type="dxa"/>
          </w:tcPr>
          <w:p w14:paraId="771FACCF" w14:textId="77777777" w:rsidR="001D05E0" w:rsidRPr="000A354D" w:rsidRDefault="001D05E0" w:rsidP="00ED3868">
            <w:pPr>
              <w:rPr>
                <w:b/>
                <w:bCs/>
                <w:sz w:val="24"/>
                <w:szCs w:val="24"/>
              </w:rPr>
            </w:pPr>
            <w:r w:rsidRPr="000A354D">
              <w:rPr>
                <w:b/>
                <w:bCs/>
                <w:sz w:val="24"/>
                <w:szCs w:val="24"/>
              </w:rPr>
              <w:t>679</w:t>
            </w:r>
          </w:p>
        </w:tc>
        <w:tc>
          <w:tcPr>
            <w:tcW w:w="1799" w:type="dxa"/>
          </w:tcPr>
          <w:p w14:paraId="15357232" w14:textId="77777777" w:rsidR="001D05E0" w:rsidRPr="000A354D" w:rsidRDefault="001D05E0" w:rsidP="00ED3868">
            <w:pPr>
              <w:rPr>
                <w:b/>
                <w:bCs/>
                <w:sz w:val="24"/>
                <w:szCs w:val="24"/>
              </w:rPr>
            </w:pPr>
            <w:r w:rsidRPr="000A354D">
              <w:rPr>
                <w:b/>
                <w:bCs/>
                <w:sz w:val="24"/>
                <w:szCs w:val="24"/>
              </w:rPr>
              <w:t>628</w:t>
            </w:r>
          </w:p>
        </w:tc>
        <w:tc>
          <w:tcPr>
            <w:tcW w:w="1799" w:type="dxa"/>
          </w:tcPr>
          <w:p w14:paraId="3E6A9858" w14:textId="77777777" w:rsidR="001D05E0" w:rsidRPr="000A354D" w:rsidRDefault="001D05E0" w:rsidP="00ED3868">
            <w:pPr>
              <w:rPr>
                <w:b/>
                <w:bCs/>
                <w:sz w:val="24"/>
                <w:szCs w:val="24"/>
              </w:rPr>
            </w:pPr>
            <w:r w:rsidRPr="000A354D">
              <w:rPr>
                <w:b/>
                <w:bCs/>
                <w:sz w:val="24"/>
                <w:szCs w:val="24"/>
              </w:rPr>
              <w:t>657</w:t>
            </w:r>
          </w:p>
        </w:tc>
      </w:tr>
      <w:tr w:rsidR="0076260F" w:rsidRPr="000A354D" w14:paraId="47053B1D" w14:textId="77777777" w:rsidTr="00ED3868">
        <w:tc>
          <w:tcPr>
            <w:tcW w:w="1798" w:type="dxa"/>
          </w:tcPr>
          <w:p w14:paraId="6BB2A173" w14:textId="0ABA3D51" w:rsidR="0076260F" w:rsidRPr="000A354D" w:rsidRDefault="0076260F" w:rsidP="0076260F">
            <w:pPr>
              <w:ind w:left="288"/>
              <w:rPr>
                <w:sz w:val="24"/>
                <w:szCs w:val="24"/>
              </w:rPr>
            </w:pPr>
            <w:r w:rsidRPr="00F77023">
              <w:rPr>
                <w:sz w:val="24"/>
                <w:szCs w:val="24"/>
              </w:rPr>
              <w:t>Hommes</w:t>
            </w:r>
          </w:p>
        </w:tc>
        <w:tc>
          <w:tcPr>
            <w:tcW w:w="1798" w:type="dxa"/>
          </w:tcPr>
          <w:p w14:paraId="3EE89CE2" w14:textId="77777777" w:rsidR="0076260F" w:rsidRPr="000A354D" w:rsidRDefault="0076260F" w:rsidP="0076260F">
            <w:pPr>
              <w:rPr>
                <w:sz w:val="24"/>
                <w:szCs w:val="24"/>
              </w:rPr>
            </w:pPr>
            <w:r w:rsidRPr="000A354D">
              <w:rPr>
                <w:sz w:val="24"/>
                <w:szCs w:val="24"/>
              </w:rPr>
              <w:t>691</w:t>
            </w:r>
          </w:p>
        </w:tc>
        <w:tc>
          <w:tcPr>
            <w:tcW w:w="1798" w:type="dxa"/>
          </w:tcPr>
          <w:p w14:paraId="7CD75759" w14:textId="77777777" w:rsidR="0076260F" w:rsidRPr="000A354D" w:rsidRDefault="0076260F" w:rsidP="0076260F">
            <w:pPr>
              <w:rPr>
                <w:sz w:val="24"/>
                <w:szCs w:val="24"/>
              </w:rPr>
            </w:pPr>
            <w:r w:rsidRPr="000A354D">
              <w:rPr>
                <w:sz w:val="24"/>
                <w:szCs w:val="24"/>
              </w:rPr>
              <w:t>671</w:t>
            </w:r>
          </w:p>
        </w:tc>
        <w:tc>
          <w:tcPr>
            <w:tcW w:w="1798" w:type="dxa"/>
          </w:tcPr>
          <w:p w14:paraId="6C3EFBF2" w14:textId="77777777" w:rsidR="0076260F" w:rsidRPr="000A354D" w:rsidRDefault="0076260F" w:rsidP="0076260F">
            <w:pPr>
              <w:rPr>
                <w:sz w:val="24"/>
                <w:szCs w:val="24"/>
              </w:rPr>
            </w:pPr>
            <w:r w:rsidRPr="000A354D">
              <w:rPr>
                <w:sz w:val="24"/>
                <w:szCs w:val="24"/>
              </w:rPr>
              <w:t>630</w:t>
            </w:r>
          </w:p>
        </w:tc>
        <w:tc>
          <w:tcPr>
            <w:tcW w:w="1799" w:type="dxa"/>
          </w:tcPr>
          <w:p w14:paraId="4754749D" w14:textId="77777777" w:rsidR="0076260F" w:rsidRPr="000A354D" w:rsidRDefault="0076260F" w:rsidP="0076260F">
            <w:pPr>
              <w:rPr>
                <w:sz w:val="24"/>
                <w:szCs w:val="24"/>
              </w:rPr>
            </w:pPr>
            <w:r w:rsidRPr="000A354D">
              <w:rPr>
                <w:sz w:val="24"/>
                <w:szCs w:val="24"/>
              </w:rPr>
              <w:t>591</w:t>
            </w:r>
          </w:p>
        </w:tc>
        <w:tc>
          <w:tcPr>
            <w:tcW w:w="1799" w:type="dxa"/>
          </w:tcPr>
          <w:p w14:paraId="0E0A9510" w14:textId="77777777" w:rsidR="0076260F" w:rsidRPr="000A354D" w:rsidRDefault="0076260F" w:rsidP="0076260F">
            <w:pPr>
              <w:rPr>
                <w:sz w:val="24"/>
                <w:szCs w:val="24"/>
              </w:rPr>
            </w:pPr>
            <w:r w:rsidRPr="000A354D">
              <w:rPr>
                <w:sz w:val="24"/>
                <w:szCs w:val="24"/>
              </w:rPr>
              <w:t>612</w:t>
            </w:r>
          </w:p>
        </w:tc>
      </w:tr>
      <w:tr w:rsidR="0076260F" w:rsidRPr="000A354D" w14:paraId="5F940D8F" w14:textId="77777777" w:rsidTr="00ED3868">
        <w:tc>
          <w:tcPr>
            <w:tcW w:w="1798" w:type="dxa"/>
          </w:tcPr>
          <w:p w14:paraId="2EB99922" w14:textId="10813B00" w:rsidR="0076260F" w:rsidRPr="000A354D" w:rsidRDefault="0076260F" w:rsidP="0076260F">
            <w:pPr>
              <w:ind w:left="288"/>
              <w:rPr>
                <w:sz w:val="24"/>
                <w:szCs w:val="24"/>
              </w:rPr>
            </w:pPr>
            <w:r w:rsidRPr="00F77023">
              <w:rPr>
                <w:sz w:val="24"/>
                <w:szCs w:val="24"/>
              </w:rPr>
              <w:t xml:space="preserve">Femmes </w:t>
            </w:r>
          </w:p>
        </w:tc>
        <w:tc>
          <w:tcPr>
            <w:tcW w:w="1798" w:type="dxa"/>
          </w:tcPr>
          <w:p w14:paraId="21347FC6" w14:textId="77777777" w:rsidR="0076260F" w:rsidRPr="000A354D" w:rsidRDefault="0076260F" w:rsidP="0076260F">
            <w:pPr>
              <w:rPr>
                <w:sz w:val="24"/>
                <w:szCs w:val="24"/>
              </w:rPr>
            </w:pPr>
            <w:r w:rsidRPr="000A354D">
              <w:rPr>
                <w:sz w:val="24"/>
                <w:szCs w:val="24"/>
              </w:rPr>
              <w:t>48</w:t>
            </w:r>
          </w:p>
        </w:tc>
        <w:tc>
          <w:tcPr>
            <w:tcW w:w="1798" w:type="dxa"/>
          </w:tcPr>
          <w:p w14:paraId="7616A146" w14:textId="77777777" w:rsidR="0076260F" w:rsidRPr="000A354D" w:rsidRDefault="0076260F" w:rsidP="0076260F">
            <w:pPr>
              <w:rPr>
                <w:sz w:val="24"/>
                <w:szCs w:val="24"/>
              </w:rPr>
            </w:pPr>
            <w:r w:rsidRPr="000A354D">
              <w:rPr>
                <w:sz w:val="24"/>
                <w:szCs w:val="24"/>
              </w:rPr>
              <w:t>47</w:t>
            </w:r>
          </w:p>
        </w:tc>
        <w:tc>
          <w:tcPr>
            <w:tcW w:w="1798" w:type="dxa"/>
          </w:tcPr>
          <w:p w14:paraId="5D35EC2B" w14:textId="77777777" w:rsidR="0076260F" w:rsidRPr="000A354D" w:rsidRDefault="0076260F" w:rsidP="0076260F">
            <w:pPr>
              <w:rPr>
                <w:sz w:val="24"/>
                <w:szCs w:val="24"/>
              </w:rPr>
            </w:pPr>
            <w:r w:rsidRPr="000A354D">
              <w:rPr>
                <w:sz w:val="24"/>
                <w:szCs w:val="24"/>
              </w:rPr>
              <w:t>48</w:t>
            </w:r>
          </w:p>
        </w:tc>
        <w:tc>
          <w:tcPr>
            <w:tcW w:w="1799" w:type="dxa"/>
          </w:tcPr>
          <w:p w14:paraId="78B223A1" w14:textId="77777777" w:rsidR="0076260F" w:rsidRPr="000A354D" w:rsidRDefault="0076260F" w:rsidP="0076260F">
            <w:pPr>
              <w:rPr>
                <w:sz w:val="24"/>
                <w:szCs w:val="24"/>
              </w:rPr>
            </w:pPr>
            <w:r w:rsidRPr="000A354D">
              <w:rPr>
                <w:sz w:val="24"/>
                <w:szCs w:val="24"/>
              </w:rPr>
              <w:t>37</w:t>
            </w:r>
          </w:p>
        </w:tc>
        <w:tc>
          <w:tcPr>
            <w:tcW w:w="1799" w:type="dxa"/>
          </w:tcPr>
          <w:p w14:paraId="650DDAE9" w14:textId="77777777" w:rsidR="0076260F" w:rsidRPr="000A354D" w:rsidRDefault="0076260F" w:rsidP="0076260F">
            <w:pPr>
              <w:rPr>
                <w:sz w:val="24"/>
                <w:szCs w:val="24"/>
              </w:rPr>
            </w:pPr>
            <w:r w:rsidRPr="000A354D">
              <w:rPr>
                <w:sz w:val="24"/>
                <w:szCs w:val="24"/>
              </w:rPr>
              <w:t>45</w:t>
            </w:r>
          </w:p>
        </w:tc>
      </w:tr>
      <w:tr w:rsidR="0076260F" w:rsidRPr="000A354D" w14:paraId="42FFB5E5" w14:textId="77777777" w:rsidTr="00FD1746">
        <w:tc>
          <w:tcPr>
            <w:tcW w:w="1798" w:type="dxa"/>
            <w:tcBorders>
              <w:bottom w:val="single" w:sz="12" w:space="0" w:color="auto"/>
            </w:tcBorders>
            <w:vAlign w:val="center"/>
          </w:tcPr>
          <w:p w14:paraId="4DD91CE3" w14:textId="3C4D8D9E" w:rsidR="0076260F" w:rsidRPr="000A354D" w:rsidRDefault="00FD1746" w:rsidP="0076260F">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tcBorders>
              <w:bottom w:val="single" w:sz="12" w:space="0" w:color="auto"/>
            </w:tcBorders>
            <w:vAlign w:val="center"/>
          </w:tcPr>
          <w:p w14:paraId="1D36068F" w14:textId="715FABE8" w:rsidR="0076260F" w:rsidRPr="000A354D" w:rsidRDefault="0076260F" w:rsidP="0076260F">
            <w:pPr>
              <w:spacing w:after="240"/>
              <w:rPr>
                <w:sz w:val="24"/>
                <w:szCs w:val="24"/>
              </w:rPr>
            </w:pPr>
            <w:r w:rsidRPr="000A354D">
              <w:rPr>
                <w:sz w:val="24"/>
                <w:szCs w:val="24"/>
              </w:rPr>
              <w:t>N</w:t>
            </w:r>
            <w:r>
              <w:rPr>
                <w:sz w:val="24"/>
                <w:szCs w:val="24"/>
              </w:rPr>
              <w:t>D</w:t>
            </w:r>
          </w:p>
        </w:tc>
        <w:tc>
          <w:tcPr>
            <w:tcW w:w="1798" w:type="dxa"/>
            <w:tcBorders>
              <w:bottom w:val="single" w:sz="12" w:space="0" w:color="auto"/>
            </w:tcBorders>
            <w:vAlign w:val="center"/>
          </w:tcPr>
          <w:p w14:paraId="3CA66A79" w14:textId="77777777" w:rsidR="0076260F" w:rsidRPr="000A354D" w:rsidRDefault="0076260F" w:rsidP="0076260F">
            <w:pPr>
              <w:spacing w:after="240"/>
              <w:rPr>
                <w:sz w:val="24"/>
                <w:szCs w:val="24"/>
              </w:rPr>
            </w:pPr>
            <w:r w:rsidRPr="000A354D">
              <w:rPr>
                <w:sz w:val="24"/>
                <w:szCs w:val="24"/>
              </w:rPr>
              <w:t>1</w:t>
            </w:r>
          </w:p>
        </w:tc>
        <w:tc>
          <w:tcPr>
            <w:tcW w:w="1798" w:type="dxa"/>
            <w:tcBorders>
              <w:bottom w:val="single" w:sz="12" w:space="0" w:color="auto"/>
            </w:tcBorders>
            <w:vAlign w:val="center"/>
          </w:tcPr>
          <w:p w14:paraId="574F8B95" w14:textId="77777777" w:rsidR="0076260F" w:rsidRPr="000A354D" w:rsidRDefault="0076260F" w:rsidP="0076260F">
            <w:pPr>
              <w:spacing w:after="240"/>
              <w:rPr>
                <w:sz w:val="24"/>
                <w:szCs w:val="24"/>
              </w:rPr>
            </w:pPr>
            <w:r w:rsidRPr="000A354D">
              <w:rPr>
                <w:sz w:val="24"/>
                <w:szCs w:val="24"/>
              </w:rPr>
              <w:t>1</w:t>
            </w:r>
          </w:p>
        </w:tc>
        <w:tc>
          <w:tcPr>
            <w:tcW w:w="1799" w:type="dxa"/>
            <w:tcBorders>
              <w:bottom w:val="single" w:sz="12" w:space="0" w:color="auto"/>
            </w:tcBorders>
            <w:vAlign w:val="center"/>
          </w:tcPr>
          <w:p w14:paraId="21AAB4FD" w14:textId="77777777" w:rsidR="0076260F" w:rsidRPr="000A354D" w:rsidRDefault="0076260F" w:rsidP="0076260F">
            <w:pPr>
              <w:spacing w:after="240"/>
              <w:rPr>
                <w:sz w:val="24"/>
                <w:szCs w:val="24"/>
              </w:rPr>
            </w:pPr>
            <w:r w:rsidRPr="000A354D">
              <w:rPr>
                <w:sz w:val="24"/>
                <w:szCs w:val="24"/>
              </w:rPr>
              <w:t>0</w:t>
            </w:r>
          </w:p>
        </w:tc>
        <w:tc>
          <w:tcPr>
            <w:tcW w:w="1799" w:type="dxa"/>
            <w:tcBorders>
              <w:bottom w:val="single" w:sz="12" w:space="0" w:color="auto"/>
            </w:tcBorders>
            <w:vAlign w:val="center"/>
          </w:tcPr>
          <w:p w14:paraId="2CEE09EE" w14:textId="77777777" w:rsidR="0076260F" w:rsidRPr="000A354D" w:rsidRDefault="0076260F" w:rsidP="0076260F">
            <w:pPr>
              <w:spacing w:after="240"/>
              <w:rPr>
                <w:sz w:val="24"/>
                <w:szCs w:val="24"/>
              </w:rPr>
            </w:pPr>
            <w:r w:rsidRPr="000A354D">
              <w:rPr>
                <w:sz w:val="24"/>
                <w:szCs w:val="24"/>
              </w:rPr>
              <w:t>0</w:t>
            </w:r>
          </w:p>
        </w:tc>
      </w:tr>
      <w:tr w:rsidR="001D05E0" w:rsidRPr="000A354D" w14:paraId="52AE80A3" w14:textId="77777777" w:rsidTr="00ED3868">
        <w:tc>
          <w:tcPr>
            <w:tcW w:w="1798" w:type="dxa"/>
            <w:tcBorders>
              <w:top w:val="single" w:sz="12" w:space="0" w:color="auto"/>
            </w:tcBorders>
          </w:tcPr>
          <w:p w14:paraId="66F1E223" w14:textId="59CBE941" w:rsidR="001D05E0" w:rsidRPr="000A354D" w:rsidRDefault="0076260F" w:rsidP="00ED3868">
            <w:pPr>
              <w:rPr>
                <w:b/>
                <w:bCs/>
                <w:sz w:val="24"/>
                <w:szCs w:val="24"/>
              </w:rPr>
            </w:pPr>
            <w:r w:rsidRPr="0076260F">
              <w:rPr>
                <w:b/>
                <w:bCs/>
                <w:sz w:val="24"/>
                <w:szCs w:val="24"/>
              </w:rPr>
              <w:t>Total national</w:t>
            </w:r>
          </w:p>
        </w:tc>
        <w:tc>
          <w:tcPr>
            <w:tcW w:w="1798" w:type="dxa"/>
            <w:tcBorders>
              <w:top w:val="single" w:sz="12" w:space="0" w:color="auto"/>
            </w:tcBorders>
          </w:tcPr>
          <w:p w14:paraId="687D51A6" w14:textId="3DD332B7" w:rsidR="001D05E0" w:rsidRPr="000A354D" w:rsidRDefault="001D05E0" w:rsidP="00ED3868">
            <w:pPr>
              <w:rPr>
                <w:b/>
                <w:bCs/>
                <w:sz w:val="24"/>
                <w:szCs w:val="24"/>
              </w:rPr>
            </w:pPr>
            <w:r w:rsidRPr="000A354D">
              <w:rPr>
                <w:b/>
                <w:bCs/>
                <w:sz w:val="24"/>
                <w:szCs w:val="24"/>
              </w:rPr>
              <w:t>4</w:t>
            </w:r>
            <w:r w:rsidR="00AB225F">
              <w:rPr>
                <w:b/>
                <w:bCs/>
                <w:sz w:val="24"/>
                <w:szCs w:val="24"/>
              </w:rPr>
              <w:t xml:space="preserve"> </w:t>
            </w:r>
            <w:r w:rsidRPr="000A354D">
              <w:rPr>
                <w:b/>
                <w:bCs/>
                <w:sz w:val="24"/>
                <w:szCs w:val="24"/>
              </w:rPr>
              <w:t>168</w:t>
            </w:r>
          </w:p>
        </w:tc>
        <w:tc>
          <w:tcPr>
            <w:tcW w:w="1798" w:type="dxa"/>
            <w:tcBorders>
              <w:top w:val="single" w:sz="12" w:space="0" w:color="auto"/>
            </w:tcBorders>
          </w:tcPr>
          <w:p w14:paraId="2AB22D97" w14:textId="35B8A409" w:rsidR="001D05E0" w:rsidRPr="000A354D" w:rsidRDefault="001D05E0" w:rsidP="00ED3868">
            <w:pPr>
              <w:rPr>
                <w:b/>
                <w:bCs/>
                <w:sz w:val="24"/>
                <w:szCs w:val="24"/>
              </w:rPr>
            </w:pPr>
            <w:r w:rsidRPr="000A354D">
              <w:rPr>
                <w:b/>
                <w:bCs/>
                <w:sz w:val="24"/>
                <w:szCs w:val="24"/>
              </w:rPr>
              <w:t>4</w:t>
            </w:r>
            <w:r w:rsidR="00AB225F">
              <w:rPr>
                <w:b/>
                <w:bCs/>
                <w:sz w:val="24"/>
                <w:szCs w:val="24"/>
              </w:rPr>
              <w:t xml:space="preserve"> </w:t>
            </w:r>
            <w:r w:rsidRPr="000A354D">
              <w:rPr>
                <w:b/>
                <w:bCs/>
                <w:sz w:val="24"/>
                <w:szCs w:val="24"/>
              </w:rPr>
              <w:t>135</w:t>
            </w:r>
          </w:p>
        </w:tc>
        <w:tc>
          <w:tcPr>
            <w:tcW w:w="1798" w:type="dxa"/>
            <w:tcBorders>
              <w:top w:val="single" w:sz="12" w:space="0" w:color="auto"/>
            </w:tcBorders>
          </w:tcPr>
          <w:p w14:paraId="108BBCFF" w14:textId="6262F6AD" w:rsidR="001D05E0" w:rsidRPr="000A354D" w:rsidRDefault="001D05E0" w:rsidP="00ED3868">
            <w:pPr>
              <w:rPr>
                <w:b/>
                <w:bCs/>
                <w:sz w:val="24"/>
                <w:szCs w:val="24"/>
              </w:rPr>
            </w:pPr>
            <w:r w:rsidRPr="000A354D">
              <w:rPr>
                <w:b/>
                <w:bCs/>
                <w:sz w:val="24"/>
                <w:szCs w:val="24"/>
              </w:rPr>
              <w:t>3</w:t>
            </w:r>
            <w:r w:rsidR="00AB225F">
              <w:rPr>
                <w:b/>
                <w:bCs/>
                <w:sz w:val="24"/>
                <w:szCs w:val="24"/>
              </w:rPr>
              <w:t xml:space="preserve"> </w:t>
            </w:r>
            <w:r w:rsidRPr="000A354D">
              <w:rPr>
                <w:b/>
                <w:bCs/>
                <w:sz w:val="24"/>
                <w:szCs w:val="24"/>
              </w:rPr>
              <w:t>914</w:t>
            </w:r>
          </w:p>
        </w:tc>
        <w:tc>
          <w:tcPr>
            <w:tcW w:w="1799" w:type="dxa"/>
            <w:tcBorders>
              <w:top w:val="single" w:sz="12" w:space="0" w:color="auto"/>
            </w:tcBorders>
          </w:tcPr>
          <w:p w14:paraId="5BDE2C85" w14:textId="135F80B3" w:rsidR="001D05E0" w:rsidRPr="000A354D" w:rsidRDefault="001D05E0" w:rsidP="00ED3868">
            <w:pPr>
              <w:rPr>
                <w:b/>
                <w:bCs/>
                <w:sz w:val="24"/>
                <w:szCs w:val="24"/>
              </w:rPr>
            </w:pPr>
            <w:r w:rsidRPr="000A354D">
              <w:rPr>
                <w:b/>
                <w:bCs/>
                <w:sz w:val="24"/>
                <w:szCs w:val="24"/>
              </w:rPr>
              <w:t>4</w:t>
            </w:r>
            <w:r w:rsidR="00AB225F">
              <w:rPr>
                <w:b/>
                <w:bCs/>
                <w:sz w:val="24"/>
                <w:szCs w:val="24"/>
              </w:rPr>
              <w:t xml:space="preserve"> </w:t>
            </w:r>
            <w:r w:rsidRPr="000A354D">
              <w:rPr>
                <w:b/>
                <w:bCs/>
                <w:sz w:val="24"/>
                <w:szCs w:val="24"/>
              </w:rPr>
              <w:t>028</w:t>
            </w:r>
          </w:p>
        </w:tc>
        <w:tc>
          <w:tcPr>
            <w:tcW w:w="1799" w:type="dxa"/>
            <w:tcBorders>
              <w:top w:val="single" w:sz="12" w:space="0" w:color="auto"/>
            </w:tcBorders>
          </w:tcPr>
          <w:p w14:paraId="755ED8C2" w14:textId="0D515ABF" w:rsidR="001D05E0" w:rsidRPr="000A354D" w:rsidRDefault="001D05E0" w:rsidP="00ED3868">
            <w:pPr>
              <w:rPr>
                <w:b/>
                <w:bCs/>
                <w:sz w:val="24"/>
                <w:szCs w:val="24"/>
              </w:rPr>
            </w:pPr>
            <w:r w:rsidRPr="000A354D">
              <w:rPr>
                <w:b/>
                <w:bCs/>
                <w:sz w:val="24"/>
                <w:szCs w:val="24"/>
              </w:rPr>
              <w:t>4</w:t>
            </w:r>
            <w:r w:rsidR="00AB225F">
              <w:rPr>
                <w:b/>
                <w:bCs/>
                <w:sz w:val="24"/>
                <w:szCs w:val="24"/>
              </w:rPr>
              <w:t xml:space="preserve"> </w:t>
            </w:r>
            <w:r w:rsidRPr="000A354D">
              <w:rPr>
                <w:b/>
                <w:bCs/>
                <w:sz w:val="24"/>
                <w:szCs w:val="24"/>
              </w:rPr>
              <w:t>223</w:t>
            </w:r>
          </w:p>
        </w:tc>
      </w:tr>
      <w:tr w:rsidR="0076260F" w:rsidRPr="000A354D" w14:paraId="417A4FEB" w14:textId="77777777" w:rsidTr="00ED3868">
        <w:tc>
          <w:tcPr>
            <w:tcW w:w="1798" w:type="dxa"/>
          </w:tcPr>
          <w:p w14:paraId="0B89D84A" w14:textId="28062885" w:rsidR="0076260F" w:rsidRPr="000A354D" w:rsidRDefault="0076260F" w:rsidP="0076260F">
            <w:pPr>
              <w:ind w:left="288"/>
              <w:rPr>
                <w:sz w:val="24"/>
                <w:szCs w:val="24"/>
              </w:rPr>
            </w:pPr>
            <w:r w:rsidRPr="00F77023">
              <w:rPr>
                <w:sz w:val="24"/>
                <w:szCs w:val="24"/>
              </w:rPr>
              <w:t>Hommes</w:t>
            </w:r>
          </w:p>
        </w:tc>
        <w:tc>
          <w:tcPr>
            <w:tcW w:w="1798" w:type="dxa"/>
          </w:tcPr>
          <w:p w14:paraId="423B5803" w14:textId="46831A63" w:rsidR="0076260F" w:rsidRPr="000A354D" w:rsidRDefault="0076260F" w:rsidP="0076260F">
            <w:pPr>
              <w:rPr>
                <w:sz w:val="24"/>
                <w:szCs w:val="24"/>
              </w:rPr>
            </w:pPr>
            <w:r w:rsidRPr="000A354D">
              <w:rPr>
                <w:sz w:val="24"/>
                <w:szCs w:val="24"/>
              </w:rPr>
              <w:t>3</w:t>
            </w:r>
            <w:r w:rsidR="00AB225F">
              <w:rPr>
                <w:sz w:val="24"/>
                <w:szCs w:val="24"/>
              </w:rPr>
              <w:t xml:space="preserve"> </w:t>
            </w:r>
            <w:r w:rsidRPr="000A354D">
              <w:rPr>
                <w:sz w:val="24"/>
                <w:szCs w:val="24"/>
              </w:rPr>
              <w:t>877</w:t>
            </w:r>
          </w:p>
        </w:tc>
        <w:tc>
          <w:tcPr>
            <w:tcW w:w="1798" w:type="dxa"/>
          </w:tcPr>
          <w:p w14:paraId="79AC4FB7" w14:textId="1D8F2AEC" w:rsidR="0076260F" w:rsidRPr="000A354D" w:rsidRDefault="0076260F" w:rsidP="0076260F">
            <w:pPr>
              <w:rPr>
                <w:sz w:val="24"/>
                <w:szCs w:val="24"/>
              </w:rPr>
            </w:pPr>
            <w:r w:rsidRPr="000A354D">
              <w:rPr>
                <w:sz w:val="24"/>
                <w:szCs w:val="24"/>
              </w:rPr>
              <w:t>3</w:t>
            </w:r>
            <w:r w:rsidR="00AB225F">
              <w:rPr>
                <w:sz w:val="24"/>
                <w:szCs w:val="24"/>
              </w:rPr>
              <w:t xml:space="preserve"> </w:t>
            </w:r>
            <w:r w:rsidRPr="000A354D">
              <w:rPr>
                <w:sz w:val="24"/>
                <w:szCs w:val="24"/>
              </w:rPr>
              <w:t>855</w:t>
            </w:r>
          </w:p>
        </w:tc>
        <w:tc>
          <w:tcPr>
            <w:tcW w:w="1798" w:type="dxa"/>
          </w:tcPr>
          <w:p w14:paraId="627B1D82" w14:textId="604F18AD" w:rsidR="0076260F" w:rsidRPr="000A354D" w:rsidRDefault="0076260F" w:rsidP="0076260F">
            <w:pPr>
              <w:rPr>
                <w:sz w:val="24"/>
                <w:szCs w:val="24"/>
              </w:rPr>
            </w:pPr>
            <w:r w:rsidRPr="000A354D">
              <w:rPr>
                <w:sz w:val="24"/>
                <w:szCs w:val="24"/>
              </w:rPr>
              <w:t>3</w:t>
            </w:r>
            <w:r w:rsidR="00AB225F">
              <w:rPr>
                <w:sz w:val="24"/>
                <w:szCs w:val="24"/>
              </w:rPr>
              <w:t xml:space="preserve"> </w:t>
            </w:r>
            <w:r w:rsidRPr="000A354D">
              <w:rPr>
                <w:sz w:val="24"/>
                <w:szCs w:val="24"/>
              </w:rPr>
              <w:t>646</w:t>
            </w:r>
          </w:p>
        </w:tc>
        <w:tc>
          <w:tcPr>
            <w:tcW w:w="1799" w:type="dxa"/>
          </w:tcPr>
          <w:p w14:paraId="2827F226" w14:textId="2907C2D9" w:rsidR="0076260F" w:rsidRPr="000A354D" w:rsidRDefault="0076260F" w:rsidP="0076260F">
            <w:pPr>
              <w:rPr>
                <w:sz w:val="24"/>
                <w:szCs w:val="24"/>
              </w:rPr>
            </w:pPr>
            <w:r w:rsidRPr="000A354D">
              <w:rPr>
                <w:sz w:val="24"/>
                <w:szCs w:val="24"/>
              </w:rPr>
              <w:t>3</w:t>
            </w:r>
            <w:r w:rsidR="00AB225F">
              <w:rPr>
                <w:sz w:val="24"/>
                <w:szCs w:val="24"/>
              </w:rPr>
              <w:t xml:space="preserve"> </w:t>
            </w:r>
            <w:r w:rsidRPr="000A354D">
              <w:rPr>
                <w:sz w:val="24"/>
                <w:szCs w:val="24"/>
              </w:rPr>
              <w:t>737</w:t>
            </w:r>
          </w:p>
        </w:tc>
        <w:tc>
          <w:tcPr>
            <w:tcW w:w="1799" w:type="dxa"/>
          </w:tcPr>
          <w:p w14:paraId="1F816131" w14:textId="611307C4" w:rsidR="0076260F" w:rsidRPr="000A354D" w:rsidRDefault="0076260F" w:rsidP="0076260F">
            <w:pPr>
              <w:rPr>
                <w:sz w:val="24"/>
                <w:szCs w:val="24"/>
              </w:rPr>
            </w:pPr>
            <w:r w:rsidRPr="000A354D">
              <w:rPr>
                <w:sz w:val="24"/>
                <w:szCs w:val="24"/>
              </w:rPr>
              <w:t>3</w:t>
            </w:r>
            <w:r w:rsidR="00AB225F">
              <w:rPr>
                <w:sz w:val="24"/>
                <w:szCs w:val="24"/>
              </w:rPr>
              <w:t xml:space="preserve"> </w:t>
            </w:r>
            <w:r w:rsidRPr="000A354D">
              <w:rPr>
                <w:sz w:val="24"/>
                <w:szCs w:val="24"/>
              </w:rPr>
              <w:t>914</w:t>
            </w:r>
          </w:p>
        </w:tc>
      </w:tr>
      <w:tr w:rsidR="0076260F" w:rsidRPr="000A354D" w14:paraId="6004EA63" w14:textId="77777777" w:rsidTr="00ED3868">
        <w:tc>
          <w:tcPr>
            <w:tcW w:w="1798" w:type="dxa"/>
          </w:tcPr>
          <w:p w14:paraId="0C58D047" w14:textId="20C465D7" w:rsidR="0076260F" w:rsidRPr="000A354D" w:rsidRDefault="0076260F" w:rsidP="0076260F">
            <w:pPr>
              <w:ind w:left="288"/>
              <w:rPr>
                <w:sz w:val="24"/>
                <w:szCs w:val="24"/>
              </w:rPr>
            </w:pPr>
            <w:r w:rsidRPr="00F77023">
              <w:rPr>
                <w:sz w:val="24"/>
                <w:szCs w:val="24"/>
              </w:rPr>
              <w:t xml:space="preserve">Femmes </w:t>
            </w:r>
          </w:p>
        </w:tc>
        <w:tc>
          <w:tcPr>
            <w:tcW w:w="1798" w:type="dxa"/>
          </w:tcPr>
          <w:p w14:paraId="463AE878" w14:textId="77777777" w:rsidR="0076260F" w:rsidRPr="000A354D" w:rsidRDefault="0076260F" w:rsidP="0076260F">
            <w:pPr>
              <w:rPr>
                <w:sz w:val="24"/>
                <w:szCs w:val="24"/>
              </w:rPr>
            </w:pPr>
            <w:r w:rsidRPr="000A354D">
              <w:rPr>
                <w:sz w:val="24"/>
                <w:szCs w:val="24"/>
              </w:rPr>
              <w:t>291</w:t>
            </w:r>
          </w:p>
        </w:tc>
        <w:tc>
          <w:tcPr>
            <w:tcW w:w="1798" w:type="dxa"/>
          </w:tcPr>
          <w:p w14:paraId="5CF511AB" w14:textId="77777777" w:rsidR="0076260F" w:rsidRPr="000A354D" w:rsidRDefault="0076260F" w:rsidP="0076260F">
            <w:pPr>
              <w:rPr>
                <w:sz w:val="24"/>
                <w:szCs w:val="24"/>
              </w:rPr>
            </w:pPr>
            <w:r w:rsidRPr="000A354D">
              <w:rPr>
                <w:sz w:val="24"/>
                <w:szCs w:val="24"/>
              </w:rPr>
              <w:t>279</w:t>
            </w:r>
          </w:p>
        </w:tc>
        <w:tc>
          <w:tcPr>
            <w:tcW w:w="1798" w:type="dxa"/>
          </w:tcPr>
          <w:p w14:paraId="40B3B14D" w14:textId="77777777" w:rsidR="0076260F" w:rsidRPr="000A354D" w:rsidRDefault="0076260F" w:rsidP="0076260F">
            <w:pPr>
              <w:rPr>
                <w:sz w:val="24"/>
                <w:szCs w:val="24"/>
              </w:rPr>
            </w:pPr>
            <w:r w:rsidRPr="000A354D">
              <w:rPr>
                <w:sz w:val="24"/>
                <w:szCs w:val="24"/>
              </w:rPr>
              <w:t>267</w:t>
            </w:r>
          </w:p>
        </w:tc>
        <w:tc>
          <w:tcPr>
            <w:tcW w:w="1799" w:type="dxa"/>
          </w:tcPr>
          <w:p w14:paraId="48A5AB31" w14:textId="77777777" w:rsidR="0076260F" w:rsidRPr="000A354D" w:rsidRDefault="0076260F" w:rsidP="0076260F">
            <w:pPr>
              <w:rPr>
                <w:sz w:val="24"/>
                <w:szCs w:val="24"/>
              </w:rPr>
            </w:pPr>
            <w:r w:rsidRPr="000A354D">
              <w:rPr>
                <w:sz w:val="24"/>
                <w:szCs w:val="24"/>
              </w:rPr>
              <w:t>291</w:t>
            </w:r>
          </w:p>
        </w:tc>
        <w:tc>
          <w:tcPr>
            <w:tcW w:w="1799" w:type="dxa"/>
          </w:tcPr>
          <w:p w14:paraId="16A556F0" w14:textId="77777777" w:rsidR="0076260F" w:rsidRPr="000A354D" w:rsidRDefault="0076260F" w:rsidP="0076260F">
            <w:pPr>
              <w:rPr>
                <w:sz w:val="24"/>
                <w:szCs w:val="24"/>
              </w:rPr>
            </w:pPr>
            <w:r w:rsidRPr="000A354D">
              <w:rPr>
                <w:sz w:val="24"/>
                <w:szCs w:val="24"/>
              </w:rPr>
              <w:t>309</w:t>
            </w:r>
          </w:p>
        </w:tc>
      </w:tr>
      <w:tr w:rsidR="0076260F" w:rsidRPr="000A354D" w14:paraId="0B8F2275" w14:textId="77777777" w:rsidTr="00FD1746">
        <w:tc>
          <w:tcPr>
            <w:tcW w:w="1798" w:type="dxa"/>
            <w:tcBorders>
              <w:bottom w:val="single" w:sz="12" w:space="0" w:color="auto"/>
            </w:tcBorders>
            <w:vAlign w:val="center"/>
          </w:tcPr>
          <w:p w14:paraId="37A0B075" w14:textId="46648265" w:rsidR="0076260F" w:rsidRPr="000A354D" w:rsidRDefault="00FD1746" w:rsidP="0076260F">
            <w:pPr>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tcBorders>
              <w:bottom w:val="single" w:sz="12" w:space="0" w:color="auto"/>
            </w:tcBorders>
            <w:vAlign w:val="center"/>
          </w:tcPr>
          <w:p w14:paraId="2A9E3FD6" w14:textId="021FB0ED" w:rsidR="0076260F" w:rsidRPr="000A354D" w:rsidRDefault="0076260F" w:rsidP="0076260F">
            <w:pPr>
              <w:rPr>
                <w:sz w:val="24"/>
                <w:szCs w:val="24"/>
              </w:rPr>
            </w:pPr>
            <w:r w:rsidRPr="000A354D">
              <w:rPr>
                <w:sz w:val="24"/>
                <w:szCs w:val="24"/>
              </w:rPr>
              <w:t>N</w:t>
            </w:r>
            <w:r>
              <w:rPr>
                <w:sz w:val="24"/>
                <w:szCs w:val="24"/>
              </w:rPr>
              <w:t>D</w:t>
            </w:r>
          </w:p>
        </w:tc>
        <w:tc>
          <w:tcPr>
            <w:tcW w:w="1798" w:type="dxa"/>
            <w:tcBorders>
              <w:bottom w:val="single" w:sz="12" w:space="0" w:color="auto"/>
            </w:tcBorders>
            <w:vAlign w:val="center"/>
          </w:tcPr>
          <w:p w14:paraId="1403CB96" w14:textId="77777777" w:rsidR="0076260F" w:rsidRPr="000A354D" w:rsidRDefault="0076260F" w:rsidP="0076260F">
            <w:pPr>
              <w:rPr>
                <w:sz w:val="24"/>
                <w:szCs w:val="24"/>
              </w:rPr>
            </w:pPr>
            <w:r w:rsidRPr="000A354D">
              <w:rPr>
                <w:sz w:val="24"/>
                <w:szCs w:val="24"/>
              </w:rPr>
              <w:t>1</w:t>
            </w:r>
          </w:p>
        </w:tc>
        <w:tc>
          <w:tcPr>
            <w:tcW w:w="1798" w:type="dxa"/>
            <w:tcBorders>
              <w:bottom w:val="single" w:sz="12" w:space="0" w:color="auto"/>
            </w:tcBorders>
            <w:vAlign w:val="center"/>
          </w:tcPr>
          <w:p w14:paraId="70A600F9" w14:textId="77777777" w:rsidR="0076260F" w:rsidRPr="000A354D" w:rsidRDefault="0076260F" w:rsidP="0076260F">
            <w:pPr>
              <w:rPr>
                <w:sz w:val="24"/>
                <w:szCs w:val="24"/>
              </w:rPr>
            </w:pPr>
            <w:r w:rsidRPr="000A354D">
              <w:rPr>
                <w:sz w:val="24"/>
                <w:szCs w:val="24"/>
              </w:rPr>
              <w:t>1</w:t>
            </w:r>
          </w:p>
        </w:tc>
        <w:tc>
          <w:tcPr>
            <w:tcW w:w="1799" w:type="dxa"/>
            <w:tcBorders>
              <w:bottom w:val="single" w:sz="12" w:space="0" w:color="auto"/>
            </w:tcBorders>
            <w:vAlign w:val="center"/>
          </w:tcPr>
          <w:p w14:paraId="2B80353D" w14:textId="77777777" w:rsidR="0076260F" w:rsidRPr="000A354D" w:rsidRDefault="0076260F" w:rsidP="0076260F">
            <w:pPr>
              <w:rPr>
                <w:sz w:val="24"/>
                <w:szCs w:val="24"/>
              </w:rPr>
            </w:pPr>
            <w:r w:rsidRPr="000A354D">
              <w:rPr>
                <w:sz w:val="24"/>
                <w:szCs w:val="24"/>
              </w:rPr>
              <w:t>0</w:t>
            </w:r>
          </w:p>
        </w:tc>
        <w:tc>
          <w:tcPr>
            <w:tcW w:w="1799" w:type="dxa"/>
            <w:tcBorders>
              <w:bottom w:val="single" w:sz="12" w:space="0" w:color="auto"/>
            </w:tcBorders>
            <w:vAlign w:val="center"/>
          </w:tcPr>
          <w:p w14:paraId="70872479" w14:textId="77777777" w:rsidR="0076260F" w:rsidRPr="000A354D" w:rsidRDefault="0076260F" w:rsidP="0076260F">
            <w:pPr>
              <w:rPr>
                <w:sz w:val="24"/>
                <w:szCs w:val="24"/>
              </w:rPr>
            </w:pPr>
            <w:r w:rsidRPr="000A354D">
              <w:rPr>
                <w:sz w:val="24"/>
                <w:szCs w:val="24"/>
              </w:rPr>
              <w:t>0</w:t>
            </w:r>
          </w:p>
        </w:tc>
      </w:tr>
    </w:tbl>
    <w:p w14:paraId="69762471" w14:textId="37CDBFC1" w:rsidR="002C1FEB" w:rsidRDefault="00C31517" w:rsidP="009752B4">
      <w:pPr>
        <w:spacing w:before="240"/>
        <w:rPr>
          <w:lang w:val="fr-CA"/>
        </w:rPr>
      </w:pPr>
      <w:r w:rsidRPr="004B5C61">
        <w:rPr>
          <w:rFonts w:ascii="Aptos SemiBold" w:hAnsi="Aptos SemiBold"/>
          <w:lang w:val="fr-CA"/>
        </w:rPr>
        <w:t>Source :</w:t>
      </w:r>
      <w:r w:rsidR="00466B9A" w:rsidRPr="004B5C61">
        <w:rPr>
          <w:lang w:val="fr-CA"/>
        </w:rPr>
        <w:t xml:space="preserve"> </w:t>
      </w:r>
      <w:r w:rsidR="004B5C61" w:rsidRPr="004B5C61">
        <w:rPr>
          <w:lang w:val="fr-CA"/>
        </w:rPr>
        <w:t>Service correctionnel du Canada</w:t>
      </w:r>
      <w:r w:rsidR="00466B9A" w:rsidRPr="004B5C61">
        <w:rPr>
          <w:lang w:val="fr-CA"/>
        </w:rPr>
        <w:t>.</w:t>
      </w:r>
    </w:p>
    <w:p w14:paraId="2BACB252" w14:textId="5E351DD4" w:rsidR="002A5CB8" w:rsidRPr="001D05E0" w:rsidRDefault="002A5CB8" w:rsidP="007F31CA">
      <w:pPr>
        <w:pStyle w:val="Heading4"/>
        <w:rPr>
          <w:lang w:val="fr-CA"/>
        </w:rPr>
      </w:pPr>
      <w:r w:rsidRPr="001D5550">
        <w:rPr>
          <w:rFonts w:ascii="Aptos SemiBold" w:hAnsi="Aptos SemiBold"/>
          <w:lang w:val="fr-CA"/>
        </w:rPr>
        <w:t>Tableau C21</w:t>
      </w:r>
      <w:r>
        <w:rPr>
          <w:rFonts w:ascii="Aptos SemiBold" w:hAnsi="Aptos SemiBold"/>
          <w:lang w:val="fr-CA"/>
        </w:rPr>
        <w:t>a :</w:t>
      </w:r>
      <w:r w:rsidRPr="001D5550">
        <w:rPr>
          <w:lang w:val="fr-CA"/>
        </w:rPr>
        <w:t xml:space="preserve"> </w:t>
      </w:r>
      <w:r w:rsidRPr="00F77023">
        <w:rPr>
          <w:lang w:val="fr-CA"/>
        </w:rPr>
        <w:t xml:space="preserve"> Population des délinquants autochtones</w:t>
      </w:r>
      <w:r w:rsidRPr="007F31CA">
        <w:rPr>
          <w:lang w:val="fr-CA"/>
        </w:rPr>
        <w:t xml:space="preserve"> </w:t>
      </w:r>
      <w:r>
        <w:rPr>
          <w:lang w:val="fr-CA"/>
        </w:rPr>
        <w:t>s</w:t>
      </w:r>
      <w:r w:rsidRPr="002A5CB8">
        <w:rPr>
          <w:lang w:val="fr-CA"/>
        </w:rPr>
        <w:t>ous surveillance dans la collectivité</w:t>
      </w:r>
      <w:r>
        <w:rPr>
          <w:lang w:val="fr-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2"/>
        <w:gridCol w:w="1794"/>
        <w:gridCol w:w="1793"/>
        <w:gridCol w:w="1793"/>
        <w:gridCol w:w="1794"/>
        <w:gridCol w:w="1794"/>
      </w:tblGrid>
      <w:tr w:rsidR="002A5CB8" w:rsidRPr="000A354D" w14:paraId="4E45C1B8" w14:textId="77777777" w:rsidTr="00ED3868">
        <w:trPr>
          <w:tblHeader/>
        </w:trPr>
        <w:tc>
          <w:tcPr>
            <w:tcW w:w="1798" w:type="dxa"/>
            <w:tcBorders>
              <w:top w:val="single" w:sz="12" w:space="0" w:color="auto"/>
              <w:bottom w:val="single" w:sz="12" w:space="0" w:color="auto"/>
            </w:tcBorders>
          </w:tcPr>
          <w:p w14:paraId="1B41B8A7" w14:textId="77777777" w:rsidR="002A5CB8" w:rsidRPr="000A354D" w:rsidRDefault="002A5CB8" w:rsidP="00ED3868">
            <w:pPr>
              <w:rPr>
                <w:sz w:val="24"/>
                <w:szCs w:val="24"/>
              </w:rPr>
            </w:pPr>
            <w:proofErr w:type="spellStart"/>
            <w:r w:rsidRPr="00A2230B">
              <w:rPr>
                <w:sz w:val="24"/>
                <w:szCs w:val="24"/>
              </w:rPr>
              <w:t>Région</w:t>
            </w:r>
            <w:proofErr w:type="spellEnd"/>
          </w:p>
        </w:tc>
        <w:tc>
          <w:tcPr>
            <w:tcW w:w="1798" w:type="dxa"/>
            <w:tcBorders>
              <w:top w:val="single" w:sz="12" w:space="0" w:color="auto"/>
              <w:bottom w:val="single" w:sz="12" w:space="0" w:color="auto"/>
            </w:tcBorders>
          </w:tcPr>
          <w:p w14:paraId="43558F5F" w14:textId="77777777" w:rsidR="002A5CB8" w:rsidRPr="000A354D" w:rsidRDefault="002A5CB8" w:rsidP="00ED3868">
            <w:pPr>
              <w:rPr>
                <w:sz w:val="24"/>
                <w:szCs w:val="24"/>
              </w:rPr>
            </w:pPr>
            <w:r w:rsidRPr="000A354D">
              <w:rPr>
                <w:sz w:val="24"/>
                <w:szCs w:val="24"/>
              </w:rPr>
              <w:t>2018-</w:t>
            </w:r>
            <w:r>
              <w:rPr>
                <w:sz w:val="24"/>
                <w:szCs w:val="24"/>
              </w:rPr>
              <w:t>20</w:t>
            </w:r>
            <w:r w:rsidRPr="000A354D">
              <w:rPr>
                <w:sz w:val="24"/>
                <w:szCs w:val="24"/>
              </w:rPr>
              <w:t>19</w:t>
            </w:r>
          </w:p>
        </w:tc>
        <w:tc>
          <w:tcPr>
            <w:tcW w:w="1798" w:type="dxa"/>
            <w:tcBorders>
              <w:top w:val="single" w:sz="12" w:space="0" w:color="auto"/>
              <w:bottom w:val="single" w:sz="12" w:space="0" w:color="auto"/>
            </w:tcBorders>
          </w:tcPr>
          <w:p w14:paraId="446A0BE6" w14:textId="77777777" w:rsidR="002A5CB8" w:rsidRPr="000A354D" w:rsidRDefault="002A5CB8" w:rsidP="00ED3868">
            <w:pPr>
              <w:rPr>
                <w:sz w:val="24"/>
                <w:szCs w:val="24"/>
              </w:rPr>
            </w:pPr>
            <w:r w:rsidRPr="000A354D">
              <w:rPr>
                <w:sz w:val="24"/>
                <w:szCs w:val="24"/>
              </w:rPr>
              <w:t>2019-20</w:t>
            </w:r>
            <w:r>
              <w:rPr>
                <w:sz w:val="24"/>
                <w:szCs w:val="24"/>
              </w:rPr>
              <w:t>20</w:t>
            </w:r>
          </w:p>
        </w:tc>
        <w:tc>
          <w:tcPr>
            <w:tcW w:w="1798" w:type="dxa"/>
            <w:tcBorders>
              <w:top w:val="single" w:sz="12" w:space="0" w:color="auto"/>
              <w:bottom w:val="single" w:sz="12" w:space="0" w:color="auto"/>
            </w:tcBorders>
          </w:tcPr>
          <w:p w14:paraId="33574EF9" w14:textId="77777777" w:rsidR="002A5CB8" w:rsidRPr="000A354D" w:rsidRDefault="002A5CB8" w:rsidP="00ED3868">
            <w:pPr>
              <w:rPr>
                <w:sz w:val="24"/>
                <w:szCs w:val="24"/>
              </w:rPr>
            </w:pPr>
            <w:r w:rsidRPr="000A354D">
              <w:rPr>
                <w:sz w:val="24"/>
                <w:szCs w:val="24"/>
              </w:rPr>
              <w:t>2020-</w:t>
            </w:r>
            <w:r>
              <w:rPr>
                <w:sz w:val="24"/>
                <w:szCs w:val="24"/>
              </w:rPr>
              <w:t>20</w:t>
            </w:r>
            <w:r w:rsidRPr="000A354D">
              <w:rPr>
                <w:sz w:val="24"/>
                <w:szCs w:val="24"/>
              </w:rPr>
              <w:t>21</w:t>
            </w:r>
          </w:p>
        </w:tc>
        <w:tc>
          <w:tcPr>
            <w:tcW w:w="1799" w:type="dxa"/>
            <w:tcBorders>
              <w:top w:val="single" w:sz="12" w:space="0" w:color="auto"/>
              <w:bottom w:val="single" w:sz="12" w:space="0" w:color="auto"/>
            </w:tcBorders>
          </w:tcPr>
          <w:p w14:paraId="377D66D2" w14:textId="77777777" w:rsidR="002A5CB8" w:rsidRPr="000A354D" w:rsidRDefault="002A5CB8" w:rsidP="00ED3868">
            <w:pPr>
              <w:rPr>
                <w:sz w:val="24"/>
                <w:szCs w:val="24"/>
              </w:rPr>
            </w:pPr>
            <w:r w:rsidRPr="000A354D">
              <w:rPr>
                <w:sz w:val="24"/>
                <w:szCs w:val="24"/>
              </w:rPr>
              <w:t>2021-</w:t>
            </w:r>
            <w:r>
              <w:rPr>
                <w:sz w:val="24"/>
                <w:szCs w:val="24"/>
              </w:rPr>
              <w:t>20</w:t>
            </w:r>
            <w:r w:rsidRPr="000A354D">
              <w:rPr>
                <w:sz w:val="24"/>
                <w:szCs w:val="24"/>
              </w:rPr>
              <w:t>22</w:t>
            </w:r>
          </w:p>
        </w:tc>
        <w:tc>
          <w:tcPr>
            <w:tcW w:w="1799" w:type="dxa"/>
            <w:tcBorders>
              <w:top w:val="single" w:sz="12" w:space="0" w:color="auto"/>
              <w:bottom w:val="single" w:sz="12" w:space="0" w:color="auto"/>
            </w:tcBorders>
          </w:tcPr>
          <w:p w14:paraId="60DE6140" w14:textId="77777777" w:rsidR="002A5CB8" w:rsidRPr="000A354D" w:rsidRDefault="002A5CB8" w:rsidP="00ED3868">
            <w:pPr>
              <w:rPr>
                <w:sz w:val="24"/>
                <w:szCs w:val="24"/>
              </w:rPr>
            </w:pPr>
            <w:r w:rsidRPr="000A354D">
              <w:rPr>
                <w:sz w:val="24"/>
                <w:szCs w:val="24"/>
              </w:rPr>
              <w:t>2022-</w:t>
            </w:r>
            <w:r>
              <w:rPr>
                <w:sz w:val="24"/>
                <w:szCs w:val="24"/>
              </w:rPr>
              <w:t>20</w:t>
            </w:r>
            <w:r w:rsidRPr="000A354D">
              <w:rPr>
                <w:sz w:val="24"/>
                <w:szCs w:val="24"/>
              </w:rPr>
              <w:t>23</w:t>
            </w:r>
          </w:p>
        </w:tc>
      </w:tr>
      <w:tr w:rsidR="00FD1746" w:rsidRPr="000A354D" w14:paraId="5984288D" w14:textId="77777777" w:rsidTr="00ED3868">
        <w:tc>
          <w:tcPr>
            <w:tcW w:w="1798" w:type="dxa"/>
            <w:tcBorders>
              <w:top w:val="single" w:sz="12" w:space="0" w:color="auto"/>
            </w:tcBorders>
          </w:tcPr>
          <w:p w14:paraId="65259824" w14:textId="390E6529" w:rsidR="00FD1746" w:rsidRPr="001D6E3E" w:rsidRDefault="00FD1746" w:rsidP="00FD1746">
            <w:pPr>
              <w:rPr>
                <w:b/>
                <w:bCs/>
                <w:sz w:val="24"/>
                <w:szCs w:val="24"/>
                <w:lang w:val="fr-CA"/>
              </w:rPr>
            </w:pPr>
            <w:r w:rsidRPr="001D6E3E">
              <w:rPr>
                <w:b/>
                <w:bCs/>
                <w:sz w:val="24"/>
                <w:szCs w:val="24"/>
                <w:lang w:val="fr-CA"/>
              </w:rPr>
              <w:t xml:space="preserve">Total </w:t>
            </w:r>
            <w:r w:rsidRPr="00FD1746">
              <w:rPr>
                <w:b/>
                <w:bCs/>
                <w:sz w:val="24"/>
                <w:szCs w:val="24"/>
                <w:lang w:val="fr-CA"/>
              </w:rPr>
              <w:t>–</w:t>
            </w:r>
            <w:r>
              <w:rPr>
                <w:b/>
                <w:bCs/>
                <w:sz w:val="24"/>
                <w:szCs w:val="24"/>
                <w:lang w:val="fr-CA"/>
              </w:rPr>
              <w:t xml:space="preserve"> R</w:t>
            </w:r>
            <w:r w:rsidRPr="001D6E3E">
              <w:rPr>
                <w:b/>
                <w:bCs/>
                <w:sz w:val="24"/>
                <w:szCs w:val="24"/>
                <w:lang w:val="fr-CA"/>
              </w:rPr>
              <w:t>égion de l’Atlantique</w:t>
            </w:r>
          </w:p>
        </w:tc>
        <w:tc>
          <w:tcPr>
            <w:tcW w:w="1798" w:type="dxa"/>
            <w:tcBorders>
              <w:top w:val="single" w:sz="12" w:space="0" w:color="auto"/>
            </w:tcBorders>
          </w:tcPr>
          <w:p w14:paraId="6E4A9749" w14:textId="6C091B94" w:rsidR="00FD1746" w:rsidRPr="000A354D" w:rsidRDefault="00FD1746" w:rsidP="00FD1746">
            <w:pPr>
              <w:rPr>
                <w:b/>
                <w:bCs/>
                <w:sz w:val="24"/>
                <w:szCs w:val="24"/>
              </w:rPr>
            </w:pPr>
            <w:r w:rsidRPr="000A354D">
              <w:rPr>
                <w:b/>
                <w:bCs/>
                <w:sz w:val="24"/>
                <w:szCs w:val="24"/>
              </w:rPr>
              <w:t>93</w:t>
            </w:r>
          </w:p>
        </w:tc>
        <w:tc>
          <w:tcPr>
            <w:tcW w:w="1798" w:type="dxa"/>
            <w:tcBorders>
              <w:top w:val="single" w:sz="12" w:space="0" w:color="auto"/>
            </w:tcBorders>
          </w:tcPr>
          <w:p w14:paraId="3E9AAF2D" w14:textId="5E276595" w:rsidR="00FD1746" w:rsidRPr="000A354D" w:rsidRDefault="00FD1746" w:rsidP="00FD1746">
            <w:pPr>
              <w:rPr>
                <w:b/>
                <w:bCs/>
                <w:sz w:val="24"/>
                <w:szCs w:val="24"/>
              </w:rPr>
            </w:pPr>
            <w:r w:rsidRPr="000A354D">
              <w:rPr>
                <w:b/>
                <w:bCs/>
                <w:sz w:val="24"/>
                <w:szCs w:val="24"/>
              </w:rPr>
              <w:t>119</w:t>
            </w:r>
          </w:p>
        </w:tc>
        <w:tc>
          <w:tcPr>
            <w:tcW w:w="1798" w:type="dxa"/>
            <w:tcBorders>
              <w:top w:val="single" w:sz="12" w:space="0" w:color="auto"/>
            </w:tcBorders>
          </w:tcPr>
          <w:p w14:paraId="4F3F1B4D" w14:textId="123147B4" w:rsidR="00FD1746" w:rsidRPr="000A354D" w:rsidRDefault="00FD1746" w:rsidP="00FD1746">
            <w:pPr>
              <w:rPr>
                <w:b/>
                <w:bCs/>
                <w:sz w:val="24"/>
                <w:szCs w:val="24"/>
              </w:rPr>
            </w:pPr>
            <w:r w:rsidRPr="000A354D">
              <w:rPr>
                <w:b/>
                <w:bCs/>
                <w:sz w:val="24"/>
                <w:szCs w:val="24"/>
              </w:rPr>
              <w:t>110</w:t>
            </w:r>
          </w:p>
        </w:tc>
        <w:tc>
          <w:tcPr>
            <w:tcW w:w="1799" w:type="dxa"/>
            <w:tcBorders>
              <w:top w:val="single" w:sz="12" w:space="0" w:color="auto"/>
            </w:tcBorders>
          </w:tcPr>
          <w:p w14:paraId="43073D87" w14:textId="7DD4017C" w:rsidR="00FD1746" w:rsidRPr="000A354D" w:rsidRDefault="00FD1746" w:rsidP="00FD1746">
            <w:pPr>
              <w:rPr>
                <w:b/>
                <w:bCs/>
                <w:sz w:val="24"/>
                <w:szCs w:val="24"/>
              </w:rPr>
            </w:pPr>
            <w:r w:rsidRPr="000A354D">
              <w:rPr>
                <w:b/>
                <w:bCs/>
                <w:sz w:val="24"/>
                <w:szCs w:val="24"/>
              </w:rPr>
              <w:t>109</w:t>
            </w:r>
          </w:p>
        </w:tc>
        <w:tc>
          <w:tcPr>
            <w:tcW w:w="1799" w:type="dxa"/>
            <w:tcBorders>
              <w:top w:val="single" w:sz="12" w:space="0" w:color="auto"/>
            </w:tcBorders>
          </w:tcPr>
          <w:p w14:paraId="07D034BF" w14:textId="3183D997" w:rsidR="00FD1746" w:rsidRPr="000A354D" w:rsidRDefault="00FD1746" w:rsidP="00FD1746">
            <w:pPr>
              <w:rPr>
                <w:b/>
                <w:bCs/>
                <w:sz w:val="24"/>
                <w:szCs w:val="24"/>
              </w:rPr>
            </w:pPr>
            <w:r w:rsidRPr="000A354D">
              <w:rPr>
                <w:b/>
                <w:bCs/>
                <w:sz w:val="24"/>
                <w:szCs w:val="24"/>
              </w:rPr>
              <w:t>120</w:t>
            </w:r>
          </w:p>
        </w:tc>
      </w:tr>
      <w:tr w:rsidR="00FD1746" w:rsidRPr="000A354D" w14:paraId="5187BC18" w14:textId="77777777" w:rsidTr="007F31CA">
        <w:tc>
          <w:tcPr>
            <w:tcW w:w="1798" w:type="dxa"/>
          </w:tcPr>
          <w:p w14:paraId="3E1486A9" w14:textId="0BD24344" w:rsidR="00FD1746" w:rsidRPr="000A354D" w:rsidRDefault="00FD1746" w:rsidP="00FD1746">
            <w:pPr>
              <w:spacing w:after="0"/>
              <w:ind w:left="288"/>
              <w:rPr>
                <w:sz w:val="24"/>
                <w:szCs w:val="24"/>
              </w:rPr>
            </w:pPr>
            <w:r w:rsidRPr="00F77023">
              <w:rPr>
                <w:sz w:val="24"/>
                <w:szCs w:val="24"/>
              </w:rPr>
              <w:t>Hommes</w:t>
            </w:r>
          </w:p>
        </w:tc>
        <w:tc>
          <w:tcPr>
            <w:tcW w:w="1798" w:type="dxa"/>
            <w:vAlign w:val="center"/>
          </w:tcPr>
          <w:p w14:paraId="347EC847" w14:textId="5A7F4A39" w:rsidR="00FD1746" w:rsidRPr="000A354D" w:rsidRDefault="00FD1746" w:rsidP="00FD1746">
            <w:pPr>
              <w:spacing w:after="0"/>
              <w:rPr>
                <w:sz w:val="24"/>
                <w:szCs w:val="24"/>
              </w:rPr>
            </w:pPr>
            <w:r w:rsidRPr="000A354D">
              <w:rPr>
                <w:sz w:val="24"/>
                <w:szCs w:val="24"/>
              </w:rPr>
              <w:t>83</w:t>
            </w:r>
          </w:p>
        </w:tc>
        <w:tc>
          <w:tcPr>
            <w:tcW w:w="1798" w:type="dxa"/>
            <w:vAlign w:val="center"/>
          </w:tcPr>
          <w:p w14:paraId="7ED61F2F" w14:textId="5CC8153A" w:rsidR="00FD1746" w:rsidRPr="000A354D" w:rsidRDefault="00FD1746" w:rsidP="00FD1746">
            <w:pPr>
              <w:spacing w:after="0"/>
              <w:rPr>
                <w:sz w:val="24"/>
                <w:szCs w:val="24"/>
              </w:rPr>
            </w:pPr>
            <w:r w:rsidRPr="000A354D">
              <w:rPr>
                <w:sz w:val="24"/>
                <w:szCs w:val="24"/>
              </w:rPr>
              <w:t>106</w:t>
            </w:r>
          </w:p>
        </w:tc>
        <w:tc>
          <w:tcPr>
            <w:tcW w:w="1798" w:type="dxa"/>
            <w:vAlign w:val="center"/>
          </w:tcPr>
          <w:p w14:paraId="777754A4" w14:textId="6373D4A5" w:rsidR="00FD1746" w:rsidRPr="000A354D" w:rsidRDefault="00FD1746" w:rsidP="00FD1746">
            <w:pPr>
              <w:spacing w:after="0"/>
              <w:rPr>
                <w:sz w:val="24"/>
                <w:szCs w:val="24"/>
              </w:rPr>
            </w:pPr>
            <w:r w:rsidRPr="000A354D">
              <w:rPr>
                <w:sz w:val="24"/>
                <w:szCs w:val="24"/>
              </w:rPr>
              <w:t>97</w:t>
            </w:r>
          </w:p>
        </w:tc>
        <w:tc>
          <w:tcPr>
            <w:tcW w:w="1799" w:type="dxa"/>
            <w:vAlign w:val="bottom"/>
          </w:tcPr>
          <w:p w14:paraId="37F72079" w14:textId="5617E2C8" w:rsidR="00FD1746" w:rsidRPr="000A354D" w:rsidRDefault="00FD1746" w:rsidP="00FD1746">
            <w:pPr>
              <w:spacing w:after="0"/>
              <w:rPr>
                <w:sz w:val="24"/>
                <w:szCs w:val="24"/>
              </w:rPr>
            </w:pPr>
            <w:r w:rsidRPr="000A354D">
              <w:rPr>
                <w:sz w:val="24"/>
                <w:szCs w:val="24"/>
              </w:rPr>
              <w:t>99</w:t>
            </w:r>
          </w:p>
        </w:tc>
        <w:tc>
          <w:tcPr>
            <w:tcW w:w="1799" w:type="dxa"/>
            <w:vAlign w:val="bottom"/>
          </w:tcPr>
          <w:p w14:paraId="1EA59667" w14:textId="2D2F98EA" w:rsidR="00FD1746" w:rsidRPr="000A354D" w:rsidRDefault="00FD1746" w:rsidP="00FD1746">
            <w:pPr>
              <w:spacing w:after="0"/>
              <w:rPr>
                <w:sz w:val="24"/>
                <w:szCs w:val="24"/>
              </w:rPr>
            </w:pPr>
            <w:r w:rsidRPr="000A354D">
              <w:rPr>
                <w:sz w:val="24"/>
                <w:szCs w:val="24"/>
              </w:rPr>
              <w:t>105</w:t>
            </w:r>
          </w:p>
        </w:tc>
      </w:tr>
      <w:tr w:rsidR="00FD1746" w:rsidRPr="000A354D" w14:paraId="73713E46" w14:textId="77777777" w:rsidTr="007F31CA">
        <w:tc>
          <w:tcPr>
            <w:tcW w:w="1798" w:type="dxa"/>
          </w:tcPr>
          <w:p w14:paraId="5F47B3EB" w14:textId="567FBFC4" w:rsidR="00FD1746" w:rsidRPr="000A354D" w:rsidRDefault="00FD1746" w:rsidP="00FD1746">
            <w:pPr>
              <w:spacing w:after="0"/>
              <w:ind w:left="288"/>
              <w:rPr>
                <w:sz w:val="24"/>
                <w:szCs w:val="24"/>
              </w:rPr>
            </w:pPr>
            <w:r w:rsidRPr="00F77023">
              <w:rPr>
                <w:sz w:val="24"/>
                <w:szCs w:val="24"/>
              </w:rPr>
              <w:t xml:space="preserve">Femmes </w:t>
            </w:r>
          </w:p>
        </w:tc>
        <w:tc>
          <w:tcPr>
            <w:tcW w:w="1798" w:type="dxa"/>
            <w:vAlign w:val="center"/>
          </w:tcPr>
          <w:p w14:paraId="5CCE17FC" w14:textId="1B6F4CF5" w:rsidR="00FD1746" w:rsidRPr="000A354D" w:rsidRDefault="00FD1746" w:rsidP="00FD1746">
            <w:pPr>
              <w:spacing w:after="0"/>
              <w:rPr>
                <w:sz w:val="24"/>
                <w:szCs w:val="24"/>
              </w:rPr>
            </w:pPr>
            <w:r w:rsidRPr="000A354D">
              <w:rPr>
                <w:sz w:val="24"/>
                <w:szCs w:val="24"/>
              </w:rPr>
              <w:t>10</w:t>
            </w:r>
          </w:p>
        </w:tc>
        <w:tc>
          <w:tcPr>
            <w:tcW w:w="1798" w:type="dxa"/>
            <w:vAlign w:val="center"/>
          </w:tcPr>
          <w:p w14:paraId="697B01AD" w14:textId="3EDF853B" w:rsidR="00FD1746" w:rsidRPr="000A354D" w:rsidRDefault="00FD1746" w:rsidP="00FD1746">
            <w:pPr>
              <w:spacing w:after="0"/>
              <w:rPr>
                <w:sz w:val="24"/>
                <w:szCs w:val="24"/>
              </w:rPr>
            </w:pPr>
            <w:r w:rsidRPr="000A354D">
              <w:rPr>
                <w:sz w:val="24"/>
                <w:szCs w:val="24"/>
              </w:rPr>
              <w:t>13</w:t>
            </w:r>
          </w:p>
        </w:tc>
        <w:tc>
          <w:tcPr>
            <w:tcW w:w="1798" w:type="dxa"/>
            <w:vAlign w:val="center"/>
          </w:tcPr>
          <w:p w14:paraId="2EFC2F9A" w14:textId="46F2147B" w:rsidR="00FD1746" w:rsidRPr="000A354D" w:rsidRDefault="00FD1746" w:rsidP="00FD1746">
            <w:pPr>
              <w:spacing w:after="0"/>
              <w:rPr>
                <w:sz w:val="24"/>
                <w:szCs w:val="24"/>
              </w:rPr>
            </w:pPr>
            <w:r w:rsidRPr="000A354D">
              <w:rPr>
                <w:sz w:val="24"/>
                <w:szCs w:val="24"/>
              </w:rPr>
              <w:t>13</w:t>
            </w:r>
          </w:p>
        </w:tc>
        <w:tc>
          <w:tcPr>
            <w:tcW w:w="1799" w:type="dxa"/>
            <w:vAlign w:val="bottom"/>
          </w:tcPr>
          <w:p w14:paraId="1BBAF40D" w14:textId="758D651F" w:rsidR="00FD1746" w:rsidRPr="000A354D" w:rsidRDefault="00FD1746" w:rsidP="00FD1746">
            <w:pPr>
              <w:spacing w:after="0"/>
              <w:rPr>
                <w:sz w:val="24"/>
                <w:szCs w:val="24"/>
              </w:rPr>
            </w:pPr>
            <w:r w:rsidRPr="000A354D">
              <w:rPr>
                <w:sz w:val="24"/>
                <w:szCs w:val="24"/>
              </w:rPr>
              <w:t>10</w:t>
            </w:r>
          </w:p>
        </w:tc>
        <w:tc>
          <w:tcPr>
            <w:tcW w:w="1799" w:type="dxa"/>
            <w:vAlign w:val="bottom"/>
          </w:tcPr>
          <w:p w14:paraId="6E3146AD" w14:textId="17F1781F" w:rsidR="00FD1746" w:rsidRPr="000A354D" w:rsidRDefault="00FD1746" w:rsidP="00FD1746">
            <w:pPr>
              <w:spacing w:after="0"/>
              <w:rPr>
                <w:sz w:val="24"/>
                <w:szCs w:val="24"/>
              </w:rPr>
            </w:pPr>
            <w:r w:rsidRPr="000A354D">
              <w:rPr>
                <w:sz w:val="24"/>
                <w:szCs w:val="24"/>
              </w:rPr>
              <w:t>15</w:t>
            </w:r>
          </w:p>
        </w:tc>
      </w:tr>
      <w:tr w:rsidR="00FD1746" w:rsidRPr="000A354D" w14:paraId="1B65E978" w14:textId="77777777" w:rsidTr="00FD1746">
        <w:tc>
          <w:tcPr>
            <w:tcW w:w="1798" w:type="dxa"/>
            <w:vAlign w:val="center"/>
          </w:tcPr>
          <w:p w14:paraId="5A6F0521" w14:textId="789B6A22" w:rsidR="00FD1746" w:rsidRPr="000A354D" w:rsidRDefault="00FD1746" w:rsidP="00FD1746">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7024AD02" w14:textId="2EB6E49D" w:rsidR="00FD1746" w:rsidRPr="000A354D" w:rsidRDefault="00FD1746" w:rsidP="00FD1746">
            <w:pPr>
              <w:spacing w:after="0"/>
              <w:rPr>
                <w:sz w:val="24"/>
                <w:szCs w:val="24"/>
              </w:rPr>
            </w:pPr>
            <w:r w:rsidRPr="000A354D">
              <w:rPr>
                <w:sz w:val="24"/>
                <w:szCs w:val="24"/>
              </w:rPr>
              <w:t>N</w:t>
            </w:r>
            <w:r>
              <w:rPr>
                <w:sz w:val="24"/>
                <w:szCs w:val="24"/>
              </w:rPr>
              <w:t>D</w:t>
            </w:r>
          </w:p>
        </w:tc>
        <w:tc>
          <w:tcPr>
            <w:tcW w:w="1798" w:type="dxa"/>
            <w:vAlign w:val="center"/>
          </w:tcPr>
          <w:p w14:paraId="4A0E26C1" w14:textId="58FB55EA" w:rsidR="00FD1746" w:rsidRPr="000A354D" w:rsidRDefault="00FD1746" w:rsidP="00FD1746">
            <w:pPr>
              <w:spacing w:after="0"/>
              <w:rPr>
                <w:sz w:val="24"/>
                <w:szCs w:val="24"/>
              </w:rPr>
            </w:pPr>
            <w:r w:rsidRPr="000A354D">
              <w:rPr>
                <w:sz w:val="24"/>
                <w:szCs w:val="24"/>
              </w:rPr>
              <w:t>0</w:t>
            </w:r>
          </w:p>
        </w:tc>
        <w:tc>
          <w:tcPr>
            <w:tcW w:w="1798" w:type="dxa"/>
            <w:vAlign w:val="center"/>
          </w:tcPr>
          <w:p w14:paraId="1BF18BDD" w14:textId="6D7C601B" w:rsidR="00FD1746" w:rsidRPr="000A354D" w:rsidRDefault="00FD1746" w:rsidP="00FD1746">
            <w:pPr>
              <w:spacing w:after="0"/>
              <w:rPr>
                <w:sz w:val="24"/>
                <w:szCs w:val="24"/>
              </w:rPr>
            </w:pPr>
            <w:r w:rsidRPr="000A354D">
              <w:rPr>
                <w:sz w:val="24"/>
                <w:szCs w:val="24"/>
              </w:rPr>
              <w:t>0</w:t>
            </w:r>
          </w:p>
        </w:tc>
        <w:tc>
          <w:tcPr>
            <w:tcW w:w="1799" w:type="dxa"/>
            <w:vAlign w:val="center"/>
          </w:tcPr>
          <w:p w14:paraId="1C8F5748" w14:textId="60630E49" w:rsidR="00FD1746" w:rsidRPr="000A354D" w:rsidRDefault="00FD1746" w:rsidP="00FD1746">
            <w:pPr>
              <w:spacing w:after="0"/>
              <w:rPr>
                <w:sz w:val="24"/>
                <w:szCs w:val="24"/>
              </w:rPr>
            </w:pPr>
            <w:r w:rsidRPr="000A354D">
              <w:rPr>
                <w:sz w:val="24"/>
                <w:szCs w:val="24"/>
              </w:rPr>
              <w:t>0</w:t>
            </w:r>
          </w:p>
        </w:tc>
        <w:tc>
          <w:tcPr>
            <w:tcW w:w="1799" w:type="dxa"/>
            <w:vAlign w:val="center"/>
          </w:tcPr>
          <w:p w14:paraId="42142F43" w14:textId="3DCE0476" w:rsidR="00FD1746" w:rsidRPr="000A354D" w:rsidRDefault="00FD1746" w:rsidP="00FD1746">
            <w:pPr>
              <w:spacing w:after="0"/>
              <w:rPr>
                <w:sz w:val="24"/>
                <w:szCs w:val="24"/>
              </w:rPr>
            </w:pPr>
            <w:r w:rsidRPr="000A354D">
              <w:rPr>
                <w:sz w:val="24"/>
                <w:szCs w:val="24"/>
              </w:rPr>
              <w:t>0</w:t>
            </w:r>
          </w:p>
        </w:tc>
      </w:tr>
      <w:tr w:rsidR="00FD1746" w:rsidRPr="000A354D" w14:paraId="5D600940" w14:textId="77777777" w:rsidTr="00ED3868">
        <w:tc>
          <w:tcPr>
            <w:tcW w:w="1798" w:type="dxa"/>
          </w:tcPr>
          <w:p w14:paraId="2FBA690D" w14:textId="21DE35C1" w:rsidR="00FD1746" w:rsidRPr="001D6E3E" w:rsidRDefault="00FD1746" w:rsidP="00FD1746">
            <w:pPr>
              <w:spacing w:before="120" w:after="0"/>
              <w:rPr>
                <w:b/>
                <w:bCs/>
                <w:sz w:val="24"/>
                <w:szCs w:val="24"/>
                <w:lang w:val="fr-CA"/>
              </w:rPr>
            </w:pPr>
            <w:r w:rsidRPr="00FD1746">
              <w:rPr>
                <w:b/>
                <w:bCs/>
                <w:sz w:val="24"/>
                <w:szCs w:val="24"/>
                <w:lang w:val="fr-CA"/>
              </w:rPr>
              <w:t xml:space="preserve">Total – Région </w:t>
            </w:r>
            <w:r w:rsidRPr="001D6E3E">
              <w:rPr>
                <w:b/>
                <w:bCs/>
                <w:sz w:val="24"/>
                <w:szCs w:val="24"/>
                <w:lang w:val="fr-CA"/>
              </w:rPr>
              <w:t>du Québec</w:t>
            </w:r>
          </w:p>
        </w:tc>
        <w:tc>
          <w:tcPr>
            <w:tcW w:w="1798" w:type="dxa"/>
          </w:tcPr>
          <w:p w14:paraId="1D5CE401" w14:textId="1A3B50E2" w:rsidR="00FD1746" w:rsidRPr="000A354D" w:rsidRDefault="00FD1746" w:rsidP="00FD1746">
            <w:pPr>
              <w:spacing w:before="120" w:after="0"/>
              <w:rPr>
                <w:b/>
                <w:bCs/>
                <w:sz w:val="24"/>
                <w:szCs w:val="24"/>
              </w:rPr>
            </w:pPr>
            <w:r w:rsidRPr="000A354D">
              <w:rPr>
                <w:b/>
                <w:bCs/>
                <w:sz w:val="24"/>
                <w:szCs w:val="24"/>
              </w:rPr>
              <w:t>171</w:t>
            </w:r>
          </w:p>
        </w:tc>
        <w:tc>
          <w:tcPr>
            <w:tcW w:w="1798" w:type="dxa"/>
          </w:tcPr>
          <w:p w14:paraId="0FA3AA65" w14:textId="7A79F6CD" w:rsidR="00FD1746" w:rsidRPr="000A354D" w:rsidRDefault="00FD1746" w:rsidP="00FD1746">
            <w:pPr>
              <w:spacing w:before="120" w:after="0"/>
              <w:rPr>
                <w:b/>
                <w:bCs/>
                <w:sz w:val="24"/>
                <w:szCs w:val="24"/>
              </w:rPr>
            </w:pPr>
            <w:r w:rsidRPr="000A354D">
              <w:rPr>
                <w:b/>
                <w:bCs/>
                <w:sz w:val="24"/>
                <w:szCs w:val="24"/>
              </w:rPr>
              <w:t>190</w:t>
            </w:r>
          </w:p>
        </w:tc>
        <w:tc>
          <w:tcPr>
            <w:tcW w:w="1798" w:type="dxa"/>
          </w:tcPr>
          <w:p w14:paraId="14CCA8BB" w14:textId="342C0E71" w:rsidR="00FD1746" w:rsidRPr="000A354D" w:rsidRDefault="00FD1746" w:rsidP="00FD1746">
            <w:pPr>
              <w:spacing w:before="120" w:after="0"/>
              <w:rPr>
                <w:b/>
                <w:bCs/>
                <w:sz w:val="24"/>
                <w:szCs w:val="24"/>
              </w:rPr>
            </w:pPr>
            <w:r w:rsidRPr="000A354D">
              <w:rPr>
                <w:b/>
                <w:bCs/>
                <w:sz w:val="24"/>
                <w:szCs w:val="24"/>
              </w:rPr>
              <w:t>191</w:t>
            </w:r>
          </w:p>
        </w:tc>
        <w:tc>
          <w:tcPr>
            <w:tcW w:w="1799" w:type="dxa"/>
          </w:tcPr>
          <w:p w14:paraId="0A71BEB7" w14:textId="4F9502E3" w:rsidR="00FD1746" w:rsidRPr="000A354D" w:rsidRDefault="00FD1746" w:rsidP="00FD1746">
            <w:pPr>
              <w:spacing w:before="120" w:after="0"/>
              <w:rPr>
                <w:b/>
                <w:bCs/>
                <w:sz w:val="24"/>
                <w:szCs w:val="24"/>
              </w:rPr>
            </w:pPr>
            <w:r w:rsidRPr="000A354D">
              <w:rPr>
                <w:b/>
                <w:bCs/>
                <w:sz w:val="24"/>
                <w:szCs w:val="24"/>
              </w:rPr>
              <w:t>156</w:t>
            </w:r>
          </w:p>
        </w:tc>
        <w:tc>
          <w:tcPr>
            <w:tcW w:w="1799" w:type="dxa"/>
          </w:tcPr>
          <w:p w14:paraId="48AE2F79" w14:textId="6E54C571" w:rsidR="00FD1746" w:rsidRPr="000A354D" w:rsidRDefault="00FD1746" w:rsidP="00FD1746">
            <w:pPr>
              <w:spacing w:before="120" w:after="0"/>
              <w:rPr>
                <w:b/>
                <w:bCs/>
                <w:sz w:val="24"/>
                <w:szCs w:val="24"/>
              </w:rPr>
            </w:pPr>
            <w:r w:rsidRPr="000A354D">
              <w:rPr>
                <w:b/>
                <w:bCs/>
                <w:sz w:val="24"/>
                <w:szCs w:val="24"/>
              </w:rPr>
              <w:t>187</w:t>
            </w:r>
          </w:p>
        </w:tc>
      </w:tr>
      <w:tr w:rsidR="00FD1746" w:rsidRPr="000A354D" w14:paraId="0A4FB400" w14:textId="77777777" w:rsidTr="007F31CA">
        <w:tc>
          <w:tcPr>
            <w:tcW w:w="1798" w:type="dxa"/>
          </w:tcPr>
          <w:p w14:paraId="484FC35A" w14:textId="58CAB7A0" w:rsidR="00FD1746" w:rsidRPr="000A354D" w:rsidRDefault="00FD1746" w:rsidP="00FD1746">
            <w:pPr>
              <w:spacing w:after="0"/>
              <w:ind w:left="288"/>
              <w:rPr>
                <w:sz w:val="24"/>
                <w:szCs w:val="24"/>
              </w:rPr>
            </w:pPr>
            <w:r w:rsidRPr="00F77023">
              <w:rPr>
                <w:sz w:val="24"/>
                <w:szCs w:val="24"/>
              </w:rPr>
              <w:t>Hommes</w:t>
            </w:r>
          </w:p>
        </w:tc>
        <w:tc>
          <w:tcPr>
            <w:tcW w:w="1798" w:type="dxa"/>
            <w:vAlign w:val="center"/>
          </w:tcPr>
          <w:p w14:paraId="37062B23" w14:textId="16E8F55E" w:rsidR="00FD1746" w:rsidRPr="000A354D" w:rsidRDefault="00FD1746" w:rsidP="00FD1746">
            <w:pPr>
              <w:spacing w:after="0"/>
              <w:rPr>
                <w:sz w:val="24"/>
                <w:szCs w:val="24"/>
              </w:rPr>
            </w:pPr>
            <w:r w:rsidRPr="000A354D">
              <w:rPr>
                <w:sz w:val="24"/>
                <w:szCs w:val="24"/>
              </w:rPr>
              <w:t>162</w:t>
            </w:r>
          </w:p>
        </w:tc>
        <w:tc>
          <w:tcPr>
            <w:tcW w:w="1798" w:type="dxa"/>
            <w:vAlign w:val="center"/>
          </w:tcPr>
          <w:p w14:paraId="02B1B695" w14:textId="32B5CB57" w:rsidR="00FD1746" w:rsidRPr="000A354D" w:rsidRDefault="00FD1746" w:rsidP="00FD1746">
            <w:pPr>
              <w:spacing w:after="0"/>
              <w:rPr>
                <w:sz w:val="24"/>
                <w:szCs w:val="24"/>
              </w:rPr>
            </w:pPr>
            <w:r w:rsidRPr="000A354D">
              <w:rPr>
                <w:sz w:val="24"/>
                <w:szCs w:val="24"/>
              </w:rPr>
              <w:t>182</w:t>
            </w:r>
          </w:p>
        </w:tc>
        <w:tc>
          <w:tcPr>
            <w:tcW w:w="1798" w:type="dxa"/>
            <w:vAlign w:val="center"/>
          </w:tcPr>
          <w:p w14:paraId="76B635F0" w14:textId="47853B95" w:rsidR="00FD1746" w:rsidRPr="000A354D" w:rsidRDefault="00FD1746" w:rsidP="00FD1746">
            <w:pPr>
              <w:spacing w:after="0"/>
              <w:rPr>
                <w:sz w:val="24"/>
                <w:szCs w:val="24"/>
              </w:rPr>
            </w:pPr>
            <w:r w:rsidRPr="000A354D">
              <w:rPr>
                <w:sz w:val="24"/>
                <w:szCs w:val="24"/>
              </w:rPr>
              <w:t>182</w:t>
            </w:r>
          </w:p>
        </w:tc>
        <w:tc>
          <w:tcPr>
            <w:tcW w:w="1799" w:type="dxa"/>
            <w:vAlign w:val="bottom"/>
          </w:tcPr>
          <w:p w14:paraId="474020CA" w14:textId="36D215CA" w:rsidR="00FD1746" w:rsidRPr="000A354D" w:rsidRDefault="00FD1746" w:rsidP="00FD1746">
            <w:pPr>
              <w:spacing w:after="0"/>
              <w:rPr>
                <w:sz w:val="24"/>
                <w:szCs w:val="24"/>
              </w:rPr>
            </w:pPr>
            <w:r w:rsidRPr="000A354D">
              <w:rPr>
                <w:sz w:val="24"/>
                <w:szCs w:val="24"/>
              </w:rPr>
              <w:t>150</w:t>
            </w:r>
          </w:p>
        </w:tc>
        <w:tc>
          <w:tcPr>
            <w:tcW w:w="1799" w:type="dxa"/>
            <w:vAlign w:val="bottom"/>
          </w:tcPr>
          <w:p w14:paraId="0236C5D2" w14:textId="2F1244C9" w:rsidR="00FD1746" w:rsidRPr="000A354D" w:rsidRDefault="00FD1746" w:rsidP="00FD1746">
            <w:pPr>
              <w:spacing w:after="0"/>
              <w:rPr>
                <w:sz w:val="24"/>
                <w:szCs w:val="24"/>
              </w:rPr>
            </w:pPr>
            <w:r w:rsidRPr="000A354D">
              <w:rPr>
                <w:sz w:val="24"/>
                <w:szCs w:val="24"/>
              </w:rPr>
              <w:t>179</w:t>
            </w:r>
          </w:p>
        </w:tc>
      </w:tr>
      <w:tr w:rsidR="00FD1746" w:rsidRPr="000A354D" w14:paraId="4FFAAC51" w14:textId="77777777" w:rsidTr="007F31CA">
        <w:tc>
          <w:tcPr>
            <w:tcW w:w="1798" w:type="dxa"/>
          </w:tcPr>
          <w:p w14:paraId="2EB92C03" w14:textId="5BDDC0B9" w:rsidR="00FD1746" w:rsidRPr="000A354D" w:rsidRDefault="00FD1746" w:rsidP="00FD1746">
            <w:pPr>
              <w:spacing w:after="0"/>
              <w:ind w:left="288"/>
              <w:rPr>
                <w:sz w:val="24"/>
                <w:szCs w:val="24"/>
              </w:rPr>
            </w:pPr>
            <w:r w:rsidRPr="00F77023">
              <w:rPr>
                <w:sz w:val="24"/>
                <w:szCs w:val="24"/>
              </w:rPr>
              <w:t xml:space="preserve">Femmes </w:t>
            </w:r>
          </w:p>
        </w:tc>
        <w:tc>
          <w:tcPr>
            <w:tcW w:w="1798" w:type="dxa"/>
            <w:vAlign w:val="center"/>
          </w:tcPr>
          <w:p w14:paraId="10DA288E" w14:textId="07FA278A" w:rsidR="00FD1746" w:rsidRPr="000A354D" w:rsidRDefault="00FD1746" w:rsidP="00FD1746">
            <w:pPr>
              <w:spacing w:after="0"/>
              <w:rPr>
                <w:sz w:val="24"/>
                <w:szCs w:val="24"/>
              </w:rPr>
            </w:pPr>
            <w:r w:rsidRPr="000A354D">
              <w:rPr>
                <w:sz w:val="24"/>
                <w:szCs w:val="24"/>
              </w:rPr>
              <w:t>9</w:t>
            </w:r>
          </w:p>
        </w:tc>
        <w:tc>
          <w:tcPr>
            <w:tcW w:w="1798" w:type="dxa"/>
            <w:vAlign w:val="center"/>
          </w:tcPr>
          <w:p w14:paraId="1C528008" w14:textId="7393A8B9" w:rsidR="00FD1746" w:rsidRPr="000A354D" w:rsidRDefault="00FD1746" w:rsidP="00FD1746">
            <w:pPr>
              <w:spacing w:after="0"/>
              <w:rPr>
                <w:sz w:val="24"/>
                <w:szCs w:val="24"/>
              </w:rPr>
            </w:pPr>
            <w:r w:rsidRPr="000A354D">
              <w:rPr>
                <w:sz w:val="24"/>
                <w:szCs w:val="24"/>
              </w:rPr>
              <w:t>8</w:t>
            </w:r>
          </w:p>
        </w:tc>
        <w:tc>
          <w:tcPr>
            <w:tcW w:w="1798" w:type="dxa"/>
            <w:vAlign w:val="center"/>
          </w:tcPr>
          <w:p w14:paraId="240663B9" w14:textId="1DC4F15C" w:rsidR="00FD1746" w:rsidRPr="000A354D" w:rsidRDefault="00FD1746" w:rsidP="00FD1746">
            <w:pPr>
              <w:spacing w:after="0"/>
              <w:rPr>
                <w:sz w:val="24"/>
                <w:szCs w:val="24"/>
              </w:rPr>
            </w:pPr>
            <w:r w:rsidRPr="000A354D">
              <w:rPr>
                <w:sz w:val="24"/>
                <w:szCs w:val="24"/>
              </w:rPr>
              <w:t>9</w:t>
            </w:r>
          </w:p>
        </w:tc>
        <w:tc>
          <w:tcPr>
            <w:tcW w:w="1799" w:type="dxa"/>
            <w:vAlign w:val="bottom"/>
          </w:tcPr>
          <w:p w14:paraId="242C83DE" w14:textId="79E0E167" w:rsidR="00FD1746" w:rsidRPr="000A354D" w:rsidRDefault="00FD1746" w:rsidP="00FD1746">
            <w:pPr>
              <w:spacing w:after="0"/>
              <w:rPr>
                <w:sz w:val="24"/>
                <w:szCs w:val="24"/>
              </w:rPr>
            </w:pPr>
            <w:r w:rsidRPr="000A354D">
              <w:rPr>
                <w:sz w:val="24"/>
                <w:szCs w:val="24"/>
              </w:rPr>
              <w:t>6</w:t>
            </w:r>
          </w:p>
        </w:tc>
        <w:tc>
          <w:tcPr>
            <w:tcW w:w="1799" w:type="dxa"/>
            <w:vAlign w:val="bottom"/>
          </w:tcPr>
          <w:p w14:paraId="5ACB9AB3" w14:textId="439AE1C4" w:rsidR="00FD1746" w:rsidRPr="000A354D" w:rsidRDefault="00FD1746" w:rsidP="00FD1746">
            <w:pPr>
              <w:spacing w:after="0"/>
              <w:rPr>
                <w:sz w:val="24"/>
                <w:szCs w:val="24"/>
              </w:rPr>
            </w:pPr>
            <w:r w:rsidRPr="000A354D">
              <w:rPr>
                <w:sz w:val="24"/>
                <w:szCs w:val="24"/>
              </w:rPr>
              <w:t>8</w:t>
            </w:r>
          </w:p>
        </w:tc>
      </w:tr>
      <w:tr w:rsidR="00FD1746" w:rsidRPr="000A354D" w14:paraId="5C8DD764" w14:textId="77777777" w:rsidTr="00FD1746">
        <w:tc>
          <w:tcPr>
            <w:tcW w:w="1798" w:type="dxa"/>
            <w:vAlign w:val="center"/>
          </w:tcPr>
          <w:p w14:paraId="5EB17524" w14:textId="19932157" w:rsidR="00FD1746" w:rsidRPr="000A354D" w:rsidRDefault="00FD1746" w:rsidP="00FD1746">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58E7DE7D" w14:textId="1397EE28" w:rsidR="00FD1746" w:rsidRPr="000A354D" w:rsidRDefault="00FD1746" w:rsidP="00FD1746">
            <w:pPr>
              <w:spacing w:after="0"/>
              <w:rPr>
                <w:sz w:val="24"/>
                <w:szCs w:val="24"/>
              </w:rPr>
            </w:pPr>
            <w:r w:rsidRPr="000A354D">
              <w:rPr>
                <w:sz w:val="24"/>
                <w:szCs w:val="24"/>
              </w:rPr>
              <w:t>N</w:t>
            </w:r>
            <w:r>
              <w:rPr>
                <w:sz w:val="24"/>
                <w:szCs w:val="24"/>
              </w:rPr>
              <w:t>D</w:t>
            </w:r>
          </w:p>
        </w:tc>
        <w:tc>
          <w:tcPr>
            <w:tcW w:w="1798" w:type="dxa"/>
            <w:vAlign w:val="center"/>
          </w:tcPr>
          <w:p w14:paraId="524F3747" w14:textId="5504565F" w:rsidR="00FD1746" w:rsidRPr="000A354D" w:rsidRDefault="00FD1746" w:rsidP="00FD1746">
            <w:pPr>
              <w:spacing w:after="0"/>
              <w:rPr>
                <w:sz w:val="24"/>
                <w:szCs w:val="24"/>
              </w:rPr>
            </w:pPr>
            <w:r w:rsidRPr="000A354D">
              <w:rPr>
                <w:sz w:val="24"/>
                <w:szCs w:val="24"/>
              </w:rPr>
              <w:t>0</w:t>
            </w:r>
          </w:p>
        </w:tc>
        <w:tc>
          <w:tcPr>
            <w:tcW w:w="1798" w:type="dxa"/>
            <w:vAlign w:val="center"/>
          </w:tcPr>
          <w:p w14:paraId="44087EC7" w14:textId="161DDDC0" w:rsidR="00FD1746" w:rsidRPr="000A354D" w:rsidRDefault="00FD1746" w:rsidP="00FD1746">
            <w:pPr>
              <w:spacing w:after="0"/>
              <w:rPr>
                <w:sz w:val="24"/>
                <w:szCs w:val="24"/>
              </w:rPr>
            </w:pPr>
            <w:r w:rsidRPr="000A354D">
              <w:rPr>
                <w:sz w:val="24"/>
                <w:szCs w:val="24"/>
              </w:rPr>
              <w:t>0</w:t>
            </w:r>
          </w:p>
        </w:tc>
        <w:tc>
          <w:tcPr>
            <w:tcW w:w="1799" w:type="dxa"/>
            <w:vAlign w:val="center"/>
          </w:tcPr>
          <w:p w14:paraId="14F465EC" w14:textId="70419F83" w:rsidR="00FD1746" w:rsidRPr="000A354D" w:rsidRDefault="00FD1746" w:rsidP="00FD1746">
            <w:pPr>
              <w:spacing w:after="0"/>
              <w:rPr>
                <w:sz w:val="24"/>
                <w:szCs w:val="24"/>
              </w:rPr>
            </w:pPr>
            <w:r w:rsidRPr="000A354D">
              <w:rPr>
                <w:sz w:val="24"/>
                <w:szCs w:val="24"/>
              </w:rPr>
              <w:t>0</w:t>
            </w:r>
          </w:p>
        </w:tc>
        <w:tc>
          <w:tcPr>
            <w:tcW w:w="1799" w:type="dxa"/>
            <w:vAlign w:val="center"/>
          </w:tcPr>
          <w:p w14:paraId="7EF6C91A" w14:textId="032B24A3" w:rsidR="00FD1746" w:rsidRPr="000A354D" w:rsidRDefault="00FD1746" w:rsidP="00FD1746">
            <w:pPr>
              <w:spacing w:after="0"/>
              <w:rPr>
                <w:sz w:val="24"/>
                <w:szCs w:val="24"/>
              </w:rPr>
            </w:pPr>
            <w:r w:rsidRPr="000A354D">
              <w:rPr>
                <w:sz w:val="24"/>
                <w:szCs w:val="24"/>
              </w:rPr>
              <w:t>0</w:t>
            </w:r>
          </w:p>
        </w:tc>
      </w:tr>
      <w:tr w:rsidR="00FD1746" w:rsidRPr="000A354D" w14:paraId="416A8E18" w14:textId="77777777" w:rsidTr="00ED3868">
        <w:tc>
          <w:tcPr>
            <w:tcW w:w="1798" w:type="dxa"/>
          </w:tcPr>
          <w:p w14:paraId="488CF55D" w14:textId="1A4DB2CD" w:rsidR="00FD1746" w:rsidRPr="001D6E3E" w:rsidRDefault="00FD1746" w:rsidP="00FD1746">
            <w:pPr>
              <w:spacing w:before="120" w:after="0"/>
              <w:rPr>
                <w:b/>
                <w:bCs/>
                <w:sz w:val="24"/>
                <w:szCs w:val="24"/>
                <w:lang w:val="fr-CA"/>
              </w:rPr>
            </w:pPr>
            <w:r w:rsidRPr="00FD1746">
              <w:rPr>
                <w:b/>
                <w:bCs/>
                <w:sz w:val="24"/>
                <w:szCs w:val="24"/>
                <w:lang w:val="fr-CA"/>
              </w:rPr>
              <w:t xml:space="preserve">Total – Région </w:t>
            </w:r>
            <w:r w:rsidRPr="001D6E3E">
              <w:rPr>
                <w:b/>
                <w:bCs/>
                <w:sz w:val="24"/>
                <w:szCs w:val="24"/>
                <w:lang w:val="fr-CA"/>
              </w:rPr>
              <w:t>de l’Ontario</w:t>
            </w:r>
          </w:p>
        </w:tc>
        <w:tc>
          <w:tcPr>
            <w:tcW w:w="1798" w:type="dxa"/>
          </w:tcPr>
          <w:p w14:paraId="62ADC90D" w14:textId="2D3BD773" w:rsidR="00FD1746" w:rsidRPr="000A354D" w:rsidRDefault="00FD1746" w:rsidP="00FD1746">
            <w:pPr>
              <w:spacing w:before="120" w:after="0"/>
              <w:rPr>
                <w:b/>
                <w:bCs/>
                <w:sz w:val="24"/>
                <w:szCs w:val="24"/>
              </w:rPr>
            </w:pPr>
            <w:r w:rsidRPr="000A354D">
              <w:rPr>
                <w:b/>
                <w:bCs/>
                <w:sz w:val="24"/>
                <w:szCs w:val="24"/>
              </w:rPr>
              <w:t>270</w:t>
            </w:r>
          </w:p>
        </w:tc>
        <w:tc>
          <w:tcPr>
            <w:tcW w:w="1798" w:type="dxa"/>
          </w:tcPr>
          <w:p w14:paraId="4006D083" w14:textId="05E9FA74" w:rsidR="00FD1746" w:rsidRPr="000A354D" w:rsidRDefault="00FD1746" w:rsidP="00FD1746">
            <w:pPr>
              <w:spacing w:before="120" w:after="0"/>
              <w:rPr>
                <w:b/>
                <w:bCs/>
                <w:sz w:val="24"/>
                <w:szCs w:val="24"/>
              </w:rPr>
            </w:pPr>
            <w:r w:rsidRPr="000A354D">
              <w:rPr>
                <w:b/>
                <w:bCs/>
                <w:sz w:val="24"/>
                <w:szCs w:val="24"/>
              </w:rPr>
              <w:t>305</w:t>
            </w:r>
          </w:p>
        </w:tc>
        <w:tc>
          <w:tcPr>
            <w:tcW w:w="1798" w:type="dxa"/>
          </w:tcPr>
          <w:p w14:paraId="607A14CB" w14:textId="5706CC95" w:rsidR="00FD1746" w:rsidRPr="000A354D" w:rsidRDefault="00FD1746" w:rsidP="00FD1746">
            <w:pPr>
              <w:spacing w:before="120" w:after="0"/>
              <w:rPr>
                <w:b/>
                <w:bCs/>
                <w:sz w:val="24"/>
                <w:szCs w:val="24"/>
              </w:rPr>
            </w:pPr>
            <w:r w:rsidRPr="000A354D">
              <w:rPr>
                <w:b/>
                <w:bCs/>
                <w:sz w:val="24"/>
                <w:szCs w:val="24"/>
              </w:rPr>
              <w:t>325</w:t>
            </w:r>
          </w:p>
        </w:tc>
        <w:tc>
          <w:tcPr>
            <w:tcW w:w="1799" w:type="dxa"/>
          </w:tcPr>
          <w:p w14:paraId="467C9C78" w14:textId="3F795FA9" w:rsidR="00FD1746" w:rsidRPr="000A354D" w:rsidRDefault="00FD1746" w:rsidP="00FD1746">
            <w:pPr>
              <w:spacing w:before="120" w:after="0"/>
              <w:rPr>
                <w:b/>
                <w:bCs/>
                <w:sz w:val="24"/>
                <w:szCs w:val="24"/>
              </w:rPr>
            </w:pPr>
            <w:r w:rsidRPr="000A354D">
              <w:rPr>
                <w:b/>
                <w:bCs/>
                <w:sz w:val="24"/>
                <w:szCs w:val="24"/>
              </w:rPr>
              <w:t>343</w:t>
            </w:r>
          </w:p>
        </w:tc>
        <w:tc>
          <w:tcPr>
            <w:tcW w:w="1799" w:type="dxa"/>
          </w:tcPr>
          <w:p w14:paraId="358B7093" w14:textId="721FA159" w:rsidR="00FD1746" w:rsidRPr="000A354D" w:rsidRDefault="00FD1746" w:rsidP="00FD1746">
            <w:pPr>
              <w:spacing w:before="120" w:after="0"/>
              <w:rPr>
                <w:b/>
                <w:bCs/>
                <w:sz w:val="24"/>
                <w:szCs w:val="24"/>
              </w:rPr>
            </w:pPr>
            <w:r w:rsidRPr="000A354D">
              <w:rPr>
                <w:b/>
                <w:bCs/>
                <w:sz w:val="24"/>
                <w:szCs w:val="24"/>
              </w:rPr>
              <w:t>354</w:t>
            </w:r>
          </w:p>
        </w:tc>
      </w:tr>
      <w:tr w:rsidR="00FD1746" w:rsidRPr="000A354D" w14:paraId="4534449D" w14:textId="77777777" w:rsidTr="007F31CA">
        <w:tc>
          <w:tcPr>
            <w:tcW w:w="1798" w:type="dxa"/>
          </w:tcPr>
          <w:p w14:paraId="2FDA0EA1" w14:textId="3EF8C94B" w:rsidR="00FD1746" w:rsidRPr="000A354D" w:rsidRDefault="00FD1746" w:rsidP="00FD1746">
            <w:pPr>
              <w:spacing w:after="0"/>
              <w:ind w:left="288"/>
              <w:rPr>
                <w:sz w:val="24"/>
                <w:szCs w:val="24"/>
              </w:rPr>
            </w:pPr>
            <w:r w:rsidRPr="00F77023">
              <w:rPr>
                <w:sz w:val="24"/>
                <w:szCs w:val="24"/>
              </w:rPr>
              <w:t>Hommes</w:t>
            </w:r>
          </w:p>
        </w:tc>
        <w:tc>
          <w:tcPr>
            <w:tcW w:w="1798" w:type="dxa"/>
            <w:vAlign w:val="center"/>
          </w:tcPr>
          <w:p w14:paraId="5B6FFD25" w14:textId="70EC77B8" w:rsidR="00FD1746" w:rsidRPr="000A354D" w:rsidRDefault="00FD1746" w:rsidP="00FD1746">
            <w:pPr>
              <w:spacing w:after="0"/>
              <w:rPr>
                <w:sz w:val="24"/>
                <w:szCs w:val="24"/>
              </w:rPr>
            </w:pPr>
            <w:r w:rsidRPr="000A354D">
              <w:rPr>
                <w:sz w:val="24"/>
                <w:szCs w:val="24"/>
              </w:rPr>
              <w:t>239</w:t>
            </w:r>
          </w:p>
        </w:tc>
        <w:tc>
          <w:tcPr>
            <w:tcW w:w="1798" w:type="dxa"/>
            <w:vAlign w:val="center"/>
          </w:tcPr>
          <w:p w14:paraId="724F594B" w14:textId="045C1D1C" w:rsidR="00FD1746" w:rsidRPr="000A354D" w:rsidRDefault="00FD1746" w:rsidP="00FD1746">
            <w:pPr>
              <w:spacing w:after="0"/>
              <w:rPr>
                <w:sz w:val="24"/>
                <w:szCs w:val="24"/>
              </w:rPr>
            </w:pPr>
            <w:r w:rsidRPr="000A354D">
              <w:rPr>
                <w:sz w:val="24"/>
                <w:szCs w:val="24"/>
              </w:rPr>
              <w:t>277</w:t>
            </w:r>
          </w:p>
        </w:tc>
        <w:tc>
          <w:tcPr>
            <w:tcW w:w="1798" w:type="dxa"/>
            <w:vAlign w:val="center"/>
          </w:tcPr>
          <w:p w14:paraId="69217ED1" w14:textId="01A6D7A1" w:rsidR="00FD1746" w:rsidRPr="000A354D" w:rsidRDefault="00FD1746" w:rsidP="00FD1746">
            <w:pPr>
              <w:spacing w:after="0"/>
              <w:rPr>
                <w:sz w:val="24"/>
                <w:szCs w:val="24"/>
              </w:rPr>
            </w:pPr>
            <w:r w:rsidRPr="000A354D">
              <w:rPr>
                <w:sz w:val="24"/>
                <w:szCs w:val="24"/>
              </w:rPr>
              <w:t>291</w:t>
            </w:r>
          </w:p>
        </w:tc>
        <w:tc>
          <w:tcPr>
            <w:tcW w:w="1799" w:type="dxa"/>
            <w:vAlign w:val="bottom"/>
          </w:tcPr>
          <w:p w14:paraId="450AF968" w14:textId="508A2C4F" w:rsidR="00FD1746" w:rsidRPr="000A354D" w:rsidRDefault="00FD1746" w:rsidP="00FD1746">
            <w:pPr>
              <w:spacing w:after="0"/>
              <w:rPr>
                <w:sz w:val="24"/>
                <w:szCs w:val="24"/>
              </w:rPr>
            </w:pPr>
            <w:r w:rsidRPr="000A354D">
              <w:rPr>
                <w:sz w:val="24"/>
                <w:szCs w:val="24"/>
              </w:rPr>
              <w:t>304</w:t>
            </w:r>
          </w:p>
        </w:tc>
        <w:tc>
          <w:tcPr>
            <w:tcW w:w="1799" w:type="dxa"/>
            <w:vAlign w:val="bottom"/>
          </w:tcPr>
          <w:p w14:paraId="510EF0AF" w14:textId="307138F6" w:rsidR="00FD1746" w:rsidRPr="000A354D" w:rsidRDefault="00FD1746" w:rsidP="00FD1746">
            <w:pPr>
              <w:spacing w:after="0"/>
              <w:rPr>
                <w:sz w:val="24"/>
                <w:szCs w:val="24"/>
              </w:rPr>
            </w:pPr>
            <w:r w:rsidRPr="000A354D">
              <w:rPr>
                <w:sz w:val="24"/>
                <w:szCs w:val="24"/>
              </w:rPr>
              <w:t>302</w:t>
            </w:r>
          </w:p>
        </w:tc>
      </w:tr>
      <w:tr w:rsidR="00FD1746" w:rsidRPr="000A354D" w14:paraId="7C858D12" w14:textId="77777777" w:rsidTr="007F31CA">
        <w:tc>
          <w:tcPr>
            <w:tcW w:w="1798" w:type="dxa"/>
          </w:tcPr>
          <w:p w14:paraId="0139091D" w14:textId="1901202B" w:rsidR="00FD1746" w:rsidRPr="000A354D" w:rsidRDefault="00FD1746" w:rsidP="00FD1746">
            <w:pPr>
              <w:spacing w:after="0"/>
              <w:ind w:left="288"/>
              <w:rPr>
                <w:sz w:val="24"/>
                <w:szCs w:val="24"/>
              </w:rPr>
            </w:pPr>
            <w:r w:rsidRPr="00F77023">
              <w:rPr>
                <w:sz w:val="24"/>
                <w:szCs w:val="24"/>
              </w:rPr>
              <w:t xml:space="preserve">Femmes </w:t>
            </w:r>
          </w:p>
        </w:tc>
        <w:tc>
          <w:tcPr>
            <w:tcW w:w="1798" w:type="dxa"/>
            <w:vAlign w:val="center"/>
          </w:tcPr>
          <w:p w14:paraId="041F5B5B" w14:textId="42634EC2" w:rsidR="00FD1746" w:rsidRPr="000A354D" w:rsidRDefault="00FD1746" w:rsidP="00FD1746">
            <w:pPr>
              <w:spacing w:after="0"/>
              <w:rPr>
                <w:sz w:val="24"/>
                <w:szCs w:val="24"/>
              </w:rPr>
            </w:pPr>
            <w:r w:rsidRPr="000A354D">
              <w:rPr>
                <w:sz w:val="24"/>
                <w:szCs w:val="24"/>
              </w:rPr>
              <w:t>31</w:t>
            </w:r>
          </w:p>
        </w:tc>
        <w:tc>
          <w:tcPr>
            <w:tcW w:w="1798" w:type="dxa"/>
            <w:vAlign w:val="center"/>
          </w:tcPr>
          <w:p w14:paraId="42005FEB" w14:textId="52B0DFB5" w:rsidR="00FD1746" w:rsidRPr="000A354D" w:rsidRDefault="00FD1746" w:rsidP="00FD1746">
            <w:pPr>
              <w:spacing w:after="0"/>
              <w:rPr>
                <w:sz w:val="24"/>
                <w:szCs w:val="24"/>
              </w:rPr>
            </w:pPr>
            <w:r w:rsidRPr="000A354D">
              <w:rPr>
                <w:sz w:val="24"/>
                <w:szCs w:val="24"/>
              </w:rPr>
              <w:t>28</w:t>
            </w:r>
          </w:p>
        </w:tc>
        <w:tc>
          <w:tcPr>
            <w:tcW w:w="1798" w:type="dxa"/>
            <w:vAlign w:val="center"/>
          </w:tcPr>
          <w:p w14:paraId="236C7FA4" w14:textId="4A43A357" w:rsidR="00FD1746" w:rsidRPr="000A354D" w:rsidRDefault="00FD1746" w:rsidP="00FD1746">
            <w:pPr>
              <w:spacing w:after="0"/>
              <w:rPr>
                <w:sz w:val="24"/>
                <w:szCs w:val="24"/>
              </w:rPr>
            </w:pPr>
            <w:r w:rsidRPr="000A354D">
              <w:rPr>
                <w:sz w:val="24"/>
                <w:szCs w:val="24"/>
              </w:rPr>
              <w:t>34</w:t>
            </w:r>
          </w:p>
        </w:tc>
        <w:tc>
          <w:tcPr>
            <w:tcW w:w="1799" w:type="dxa"/>
            <w:vAlign w:val="bottom"/>
          </w:tcPr>
          <w:p w14:paraId="146972D3" w14:textId="24EEAD01" w:rsidR="00FD1746" w:rsidRPr="000A354D" w:rsidRDefault="00FD1746" w:rsidP="00FD1746">
            <w:pPr>
              <w:spacing w:after="0"/>
              <w:rPr>
                <w:sz w:val="24"/>
                <w:szCs w:val="24"/>
              </w:rPr>
            </w:pPr>
            <w:r w:rsidRPr="000A354D">
              <w:rPr>
                <w:sz w:val="24"/>
                <w:szCs w:val="24"/>
              </w:rPr>
              <w:t>39</w:t>
            </w:r>
          </w:p>
        </w:tc>
        <w:tc>
          <w:tcPr>
            <w:tcW w:w="1799" w:type="dxa"/>
            <w:vAlign w:val="bottom"/>
          </w:tcPr>
          <w:p w14:paraId="2C66BDA1" w14:textId="223A909A" w:rsidR="00FD1746" w:rsidRPr="000A354D" w:rsidRDefault="00FD1746" w:rsidP="00FD1746">
            <w:pPr>
              <w:spacing w:after="0"/>
              <w:rPr>
                <w:sz w:val="24"/>
                <w:szCs w:val="24"/>
              </w:rPr>
            </w:pPr>
            <w:r w:rsidRPr="000A354D">
              <w:rPr>
                <w:sz w:val="24"/>
                <w:szCs w:val="24"/>
              </w:rPr>
              <w:t>52</w:t>
            </w:r>
          </w:p>
        </w:tc>
      </w:tr>
      <w:tr w:rsidR="00FD1746" w:rsidRPr="000A354D" w14:paraId="1F84240B" w14:textId="77777777" w:rsidTr="00FD1746">
        <w:tc>
          <w:tcPr>
            <w:tcW w:w="1798" w:type="dxa"/>
            <w:vAlign w:val="center"/>
          </w:tcPr>
          <w:p w14:paraId="2A81E599" w14:textId="22ED74C0" w:rsidR="00FD1746" w:rsidRPr="000A354D" w:rsidRDefault="00FD1746" w:rsidP="00FD1746">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5451F460" w14:textId="6FAB93E0" w:rsidR="00FD1746" w:rsidRPr="000A354D" w:rsidRDefault="00FD1746" w:rsidP="00FD1746">
            <w:pPr>
              <w:spacing w:after="0"/>
              <w:rPr>
                <w:sz w:val="24"/>
                <w:szCs w:val="24"/>
              </w:rPr>
            </w:pPr>
            <w:r w:rsidRPr="000A354D">
              <w:rPr>
                <w:sz w:val="24"/>
                <w:szCs w:val="24"/>
              </w:rPr>
              <w:t>N</w:t>
            </w:r>
            <w:r>
              <w:rPr>
                <w:sz w:val="24"/>
                <w:szCs w:val="24"/>
              </w:rPr>
              <w:t>D</w:t>
            </w:r>
          </w:p>
        </w:tc>
        <w:tc>
          <w:tcPr>
            <w:tcW w:w="1798" w:type="dxa"/>
            <w:vAlign w:val="center"/>
          </w:tcPr>
          <w:p w14:paraId="6718DFE3" w14:textId="440B07FE" w:rsidR="00FD1746" w:rsidRPr="000A354D" w:rsidRDefault="00FD1746" w:rsidP="00FD1746">
            <w:pPr>
              <w:spacing w:after="0"/>
              <w:rPr>
                <w:sz w:val="24"/>
                <w:szCs w:val="24"/>
              </w:rPr>
            </w:pPr>
            <w:r w:rsidRPr="000A354D">
              <w:rPr>
                <w:sz w:val="24"/>
                <w:szCs w:val="24"/>
              </w:rPr>
              <w:t>0</w:t>
            </w:r>
          </w:p>
        </w:tc>
        <w:tc>
          <w:tcPr>
            <w:tcW w:w="1798" w:type="dxa"/>
            <w:vAlign w:val="center"/>
          </w:tcPr>
          <w:p w14:paraId="4051FF93" w14:textId="54CC4EF5" w:rsidR="00FD1746" w:rsidRPr="000A354D" w:rsidRDefault="00FD1746" w:rsidP="00FD1746">
            <w:pPr>
              <w:spacing w:after="0"/>
              <w:rPr>
                <w:sz w:val="24"/>
                <w:szCs w:val="24"/>
              </w:rPr>
            </w:pPr>
            <w:r w:rsidRPr="000A354D">
              <w:rPr>
                <w:sz w:val="24"/>
                <w:szCs w:val="24"/>
              </w:rPr>
              <w:t>0</w:t>
            </w:r>
          </w:p>
        </w:tc>
        <w:tc>
          <w:tcPr>
            <w:tcW w:w="1799" w:type="dxa"/>
            <w:vAlign w:val="center"/>
          </w:tcPr>
          <w:p w14:paraId="24C68AC3" w14:textId="7428F727" w:rsidR="00FD1746" w:rsidRPr="000A354D" w:rsidRDefault="00FD1746" w:rsidP="00FD1746">
            <w:pPr>
              <w:spacing w:after="0"/>
              <w:rPr>
                <w:sz w:val="24"/>
                <w:szCs w:val="24"/>
              </w:rPr>
            </w:pPr>
            <w:r w:rsidRPr="000A354D">
              <w:rPr>
                <w:sz w:val="24"/>
                <w:szCs w:val="24"/>
              </w:rPr>
              <w:t>0</w:t>
            </w:r>
          </w:p>
        </w:tc>
        <w:tc>
          <w:tcPr>
            <w:tcW w:w="1799" w:type="dxa"/>
            <w:vAlign w:val="center"/>
          </w:tcPr>
          <w:p w14:paraId="6FC624F1" w14:textId="799C68D7" w:rsidR="00FD1746" w:rsidRPr="000A354D" w:rsidRDefault="00FD1746" w:rsidP="00FD1746">
            <w:pPr>
              <w:spacing w:after="0"/>
              <w:rPr>
                <w:sz w:val="24"/>
                <w:szCs w:val="24"/>
              </w:rPr>
            </w:pPr>
            <w:r w:rsidRPr="000A354D">
              <w:rPr>
                <w:sz w:val="24"/>
                <w:szCs w:val="24"/>
              </w:rPr>
              <w:t>0</w:t>
            </w:r>
          </w:p>
        </w:tc>
      </w:tr>
      <w:tr w:rsidR="00FD1746" w:rsidRPr="000A354D" w14:paraId="5C71142E" w14:textId="77777777" w:rsidTr="00ED3868">
        <w:tc>
          <w:tcPr>
            <w:tcW w:w="1798" w:type="dxa"/>
          </w:tcPr>
          <w:p w14:paraId="2B678274" w14:textId="6BABA3A6" w:rsidR="00FD1746" w:rsidRPr="001D6E3E" w:rsidRDefault="00FD1746" w:rsidP="00FD1746">
            <w:pPr>
              <w:spacing w:before="120" w:after="0"/>
              <w:rPr>
                <w:b/>
                <w:bCs/>
                <w:sz w:val="24"/>
                <w:szCs w:val="24"/>
                <w:lang w:val="fr-CA"/>
              </w:rPr>
            </w:pPr>
            <w:r w:rsidRPr="00FD1746">
              <w:rPr>
                <w:b/>
                <w:bCs/>
                <w:sz w:val="24"/>
                <w:szCs w:val="24"/>
                <w:lang w:val="fr-CA"/>
              </w:rPr>
              <w:t xml:space="preserve">Total – Région </w:t>
            </w:r>
            <w:r w:rsidRPr="001D6E3E">
              <w:rPr>
                <w:b/>
                <w:bCs/>
                <w:sz w:val="24"/>
                <w:szCs w:val="24"/>
                <w:lang w:val="fr-CA"/>
              </w:rPr>
              <w:t>des Prairies</w:t>
            </w:r>
          </w:p>
        </w:tc>
        <w:tc>
          <w:tcPr>
            <w:tcW w:w="1798" w:type="dxa"/>
          </w:tcPr>
          <w:p w14:paraId="3D04686B" w14:textId="717CF595" w:rsidR="00FD1746" w:rsidRPr="000A354D" w:rsidRDefault="00FD1746" w:rsidP="00FD1746">
            <w:pPr>
              <w:spacing w:before="120" w:after="0"/>
              <w:rPr>
                <w:b/>
                <w:bCs/>
                <w:sz w:val="24"/>
                <w:szCs w:val="24"/>
              </w:rPr>
            </w:pPr>
            <w:r w:rsidRPr="000A354D">
              <w:rPr>
                <w:b/>
                <w:bCs/>
                <w:sz w:val="24"/>
                <w:szCs w:val="24"/>
              </w:rPr>
              <w:t>833</w:t>
            </w:r>
          </w:p>
        </w:tc>
        <w:tc>
          <w:tcPr>
            <w:tcW w:w="1798" w:type="dxa"/>
          </w:tcPr>
          <w:p w14:paraId="6D26A743" w14:textId="6C54878F" w:rsidR="00FD1746" w:rsidRPr="000A354D" w:rsidRDefault="00FD1746" w:rsidP="00FD1746">
            <w:pPr>
              <w:spacing w:before="120" w:after="0"/>
              <w:rPr>
                <w:b/>
                <w:bCs/>
                <w:sz w:val="24"/>
                <w:szCs w:val="24"/>
              </w:rPr>
            </w:pPr>
            <w:r w:rsidRPr="000A354D">
              <w:rPr>
                <w:b/>
                <w:bCs/>
                <w:sz w:val="24"/>
                <w:szCs w:val="24"/>
              </w:rPr>
              <w:t>869</w:t>
            </w:r>
          </w:p>
        </w:tc>
        <w:tc>
          <w:tcPr>
            <w:tcW w:w="1798" w:type="dxa"/>
          </w:tcPr>
          <w:p w14:paraId="7EEB9FBC" w14:textId="016695B2" w:rsidR="00FD1746" w:rsidRPr="000A354D" w:rsidRDefault="00FD1746" w:rsidP="00FD1746">
            <w:pPr>
              <w:spacing w:before="120" w:after="0"/>
              <w:rPr>
                <w:b/>
                <w:bCs/>
                <w:sz w:val="24"/>
                <w:szCs w:val="24"/>
              </w:rPr>
            </w:pPr>
            <w:r w:rsidRPr="000A354D">
              <w:rPr>
                <w:b/>
                <w:bCs/>
                <w:sz w:val="24"/>
                <w:szCs w:val="24"/>
              </w:rPr>
              <w:t>879</w:t>
            </w:r>
          </w:p>
        </w:tc>
        <w:tc>
          <w:tcPr>
            <w:tcW w:w="1799" w:type="dxa"/>
          </w:tcPr>
          <w:p w14:paraId="305BECCE" w14:textId="3973B740" w:rsidR="00FD1746" w:rsidRPr="000A354D" w:rsidRDefault="00FD1746" w:rsidP="00FD1746">
            <w:pPr>
              <w:spacing w:before="120" w:after="0"/>
              <w:rPr>
                <w:b/>
                <w:bCs/>
                <w:sz w:val="24"/>
                <w:szCs w:val="24"/>
              </w:rPr>
            </w:pPr>
            <w:r w:rsidRPr="000A354D">
              <w:rPr>
                <w:b/>
                <w:bCs/>
                <w:sz w:val="24"/>
                <w:szCs w:val="24"/>
              </w:rPr>
              <w:t>790</w:t>
            </w:r>
          </w:p>
        </w:tc>
        <w:tc>
          <w:tcPr>
            <w:tcW w:w="1799" w:type="dxa"/>
          </w:tcPr>
          <w:p w14:paraId="519857E7" w14:textId="25204A5B" w:rsidR="00FD1746" w:rsidRPr="000A354D" w:rsidRDefault="00FD1746" w:rsidP="00FD1746">
            <w:pPr>
              <w:spacing w:before="120" w:after="0"/>
              <w:rPr>
                <w:b/>
                <w:bCs/>
                <w:sz w:val="24"/>
                <w:szCs w:val="24"/>
              </w:rPr>
            </w:pPr>
            <w:r w:rsidRPr="000A354D">
              <w:rPr>
                <w:b/>
                <w:bCs/>
                <w:sz w:val="24"/>
                <w:szCs w:val="24"/>
              </w:rPr>
              <w:t>845</w:t>
            </w:r>
          </w:p>
        </w:tc>
      </w:tr>
      <w:tr w:rsidR="00FD1746" w:rsidRPr="000A354D" w14:paraId="592D4ABA" w14:textId="77777777" w:rsidTr="007F31CA">
        <w:tc>
          <w:tcPr>
            <w:tcW w:w="1798" w:type="dxa"/>
          </w:tcPr>
          <w:p w14:paraId="79200BB0" w14:textId="7370BCAA" w:rsidR="00FD1746" w:rsidRPr="000A354D" w:rsidRDefault="00FD1746" w:rsidP="00FD1746">
            <w:pPr>
              <w:spacing w:after="0"/>
              <w:ind w:left="288"/>
              <w:rPr>
                <w:sz w:val="24"/>
                <w:szCs w:val="24"/>
              </w:rPr>
            </w:pPr>
            <w:r w:rsidRPr="00F77023">
              <w:rPr>
                <w:sz w:val="24"/>
                <w:szCs w:val="24"/>
              </w:rPr>
              <w:t>Hommes</w:t>
            </w:r>
          </w:p>
        </w:tc>
        <w:tc>
          <w:tcPr>
            <w:tcW w:w="1798" w:type="dxa"/>
            <w:vAlign w:val="center"/>
          </w:tcPr>
          <w:p w14:paraId="5D6D5D1E" w14:textId="3DCE5D85" w:rsidR="00FD1746" w:rsidRPr="000A354D" w:rsidRDefault="00FD1746" w:rsidP="00FD1746">
            <w:pPr>
              <w:spacing w:after="0"/>
              <w:rPr>
                <w:sz w:val="24"/>
                <w:szCs w:val="24"/>
              </w:rPr>
            </w:pPr>
            <w:r w:rsidRPr="000A354D">
              <w:rPr>
                <w:sz w:val="24"/>
                <w:szCs w:val="24"/>
              </w:rPr>
              <w:t>720</w:t>
            </w:r>
          </w:p>
        </w:tc>
        <w:tc>
          <w:tcPr>
            <w:tcW w:w="1798" w:type="dxa"/>
            <w:vAlign w:val="center"/>
          </w:tcPr>
          <w:p w14:paraId="479A1D3E" w14:textId="0C507ABB" w:rsidR="00FD1746" w:rsidRPr="000A354D" w:rsidRDefault="00FD1746" w:rsidP="00FD1746">
            <w:pPr>
              <w:spacing w:after="0"/>
              <w:rPr>
                <w:sz w:val="24"/>
                <w:szCs w:val="24"/>
              </w:rPr>
            </w:pPr>
            <w:r w:rsidRPr="000A354D">
              <w:rPr>
                <w:sz w:val="24"/>
                <w:szCs w:val="24"/>
              </w:rPr>
              <w:t>750</w:t>
            </w:r>
          </w:p>
        </w:tc>
        <w:tc>
          <w:tcPr>
            <w:tcW w:w="1798" w:type="dxa"/>
            <w:vAlign w:val="center"/>
          </w:tcPr>
          <w:p w14:paraId="7E60A917" w14:textId="264CDD14" w:rsidR="00FD1746" w:rsidRPr="000A354D" w:rsidRDefault="00FD1746" w:rsidP="00FD1746">
            <w:pPr>
              <w:spacing w:after="0"/>
              <w:rPr>
                <w:sz w:val="24"/>
                <w:szCs w:val="24"/>
              </w:rPr>
            </w:pPr>
            <w:r w:rsidRPr="000A354D">
              <w:rPr>
                <w:sz w:val="24"/>
                <w:szCs w:val="24"/>
              </w:rPr>
              <w:t>756</w:t>
            </w:r>
          </w:p>
        </w:tc>
        <w:tc>
          <w:tcPr>
            <w:tcW w:w="1799" w:type="dxa"/>
            <w:vAlign w:val="bottom"/>
          </w:tcPr>
          <w:p w14:paraId="5D43C1D4" w14:textId="7A841ABC" w:rsidR="00FD1746" w:rsidRPr="000A354D" w:rsidRDefault="00FD1746" w:rsidP="00FD1746">
            <w:pPr>
              <w:spacing w:after="0"/>
              <w:rPr>
                <w:sz w:val="24"/>
                <w:szCs w:val="24"/>
              </w:rPr>
            </w:pPr>
            <w:r w:rsidRPr="000A354D">
              <w:rPr>
                <w:sz w:val="24"/>
                <w:szCs w:val="24"/>
              </w:rPr>
              <w:t>687</w:t>
            </w:r>
          </w:p>
        </w:tc>
        <w:tc>
          <w:tcPr>
            <w:tcW w:w="1799" w:type="dxa"/>
            <w:vAlign w:val="bottom"/>
          </w:tcPr>
          <w:p w14:paraId="0B6FC034" w14:textId="45F49D48" w:rsidR="00FD1746" w:rsidRPr="000A354D" w:rsidRDefault="00FD1746" w:rsidP="00FD1746">
            <w:pPr>
              <w:spacing w:after="0"/>
              <w:rPr>
                <w:sz w:val="24"/>
                <w:szCs w:val="24"/>
              </w:rPr>
            </w:pPr>
            <w:r w:rsidRPr="000A354D">
              <w:rPr>
                <w:sz w:val="24"/>
                <w:szCs w:val="24"/>
              </w:rPr>
              <w:t>713</w:t>
            </w:r>
          </w:p>
        </w:tc>
      </w:tr>
      <w:tr w:rsidR="00FD1746" w:rsidRPr="000A354D" w14:paraId="3EFFC16E" w14:textId="77777777" w:rsidTr="007F31CA">
        <w:tc>
          <w:tcPr>
            <w:tcW w:w="1798" w:type="dxa"/>
          </w:tcPr>
          <w:p w14:paraId="3998B87B" w14:textId="4CBF8ABD" w:rsidR="00FD1746" w:rsidRPr="000A354D" w:rsidRDefault="00FD1746" w:rsidP="00FD1746">
            <w:pPr>
              <w:spacing w:after="0"/>
              <w:ind w:left="288"/>
              <w:rPr>
                <w:sz w:val="24"/>
                <w:szCs w:val="24"/>
              </w:rPr>
            </w:pPr>
            <w:r w:rsidRPr="00F77023">
              <w:rPr>
                <w:sz w:val="24"/>
                <w:szCs w:val="24"/>
              </w:rPr>
              <w:t xml:space="preserve">Femmes </w:t>
            </w:r>
          </w:p>
        </w:tc>
        <w:tc>
          <w:tcPr>
            <w:tcW w:w="1798" w:type="dxa"/>
            <w:vAlign w:val="center"/>
          </w:tcPr>
          <w:p w14:paraId="32EA2AA4" w14:textId="54BC1BEB" w:rsidR="00FD1746" w:rsidRPr="000A354D" w:rsidRDefault="00FD1746" w:rsidP="00FD1746">
            <w:pPr>
              <w:spacing w:after="0"/>
              <w:rPr>
                <w:sz w:val="24"/>
                <w:szCs w:val="24"/>
              </w:rPr>
            </w:pPr>
            <w:r w:rsidRPr="000A354D">
              <w:rPr>
                <w:sz w:val="24"/>
                <w:szCs w:val="24"/>
              </w:rPr>
              <w:t>113</w:t>
            </w:r>
          </w:p>
        </w:tc>
        <w:tc>
          <w:tcPr>
            <w:tcW w:w="1798" w:type="dxa"/>
            <w:vAlign w:val="center"/>
          </w:tcPr>
          <w:p w14:paraId="5C7294E4" w14:textId="2E2C6133" w:rsidR="00FD1746" w:rsidRPr="000A354D" w:rsidRDefault="00FD1746" w:rsidP="00FD1746">
            <w:pPr>
              <w:spacing w:after="0"/>
              <w:rPr>
                <w:sz w:val="24"/>
                <w:szCs w:val="24"/>
              </w:rPr>
            </w:pPr>
            <w:r w:rsidRPr="000A354D">
              <w:rPr>
                <w:sz w:val="24"/>
                <w:szCs w:val="24"/>
              </w:rPr>
              <w:t>119</w:t>
            </w:r>
          </w:p>
        </w:tc>
        <w:tc>
          <w:tcPr>
            <w:tcW w:w="1798" w:type="dxa"/>
            <w:vAlign w:val="center"/>
          </w:tcPr>
          <w:p w14:paraId="32C6DB53" w14:textId="5DE9EB83" w:rsidR="00FD1746" w:rsidRPr="000A354D" w:rsidRDefault="00FD1746" w:rsidP="00FD1746">
            <w:pPr>
              <w:spacing w:after="0"/>
              <w:rPr>
                <w:sz w:val="24"/>
                <w:szCs w:val="24"/>
              </w:rPr>
            </w:pPr>
            <w:r w:rsidRPr="000A354D">
              <w:rPr>
                <w:sz w:val="24"/>
                <w:szCs w:val="24"/>
              </w:rPr>
              <w:t>123</w:t>
            </w:r>
          </w:p>
        </w:tc>
        <w:tc>
          <w:tcPr>
            <w:tcW w:w="1799" w:type="dxa"/>
            <w:vAlign w:val="bottom"/>
          </w:tcPr>
          <w:p w14:paraId="11D8D998" w14:textId="0D5CF3BD" w:rsidR="00FD1746" w:rsidRPr="000A354D" w:rsidRDefault="00FD1746" w:rsidP="00FD1746">
            <w:pPr>
              <w:spacing w:after="0"/>
              <w:rPr>
                <w:sz w:val="24"/>
                <w:szCs w:val="24"/>
              </w:rPr>
            </w:pPr>
            <w:r w:rsidRPr="000A354D">
              <w:rPr>
                <w:sz w:val="24"/>
                <w:szCs w:val="24"/>
              </w:rPr>
              <w:t>103</w:t>
            </w:r>
          </w:p>
        </w:tc>
        <w:tc>
          <w:tcPr>
            <w:tcW w:w="1799" w:type="dxa"/>
            <w:vAlign w:val="bottom"/>
          </w:tcPr>
          <w:p w14:paraId="472058E9" w14:textId="7AE00224" w:rsidR="00FD1746" w:rsidRPr="000A354D" w:rsidRDefault="00FD1746" w:rsidP="00FD1746">
            <w:pPr>
              <w:spacing w:after="0"/>
              <w:rPr>
                <w:sz w:val="24"/>
                <w:szCs w:val="24"/>
              </w:rPr>
            </w:pPr>
            <w:r w:rsidRPr="000A354D">
              <w:rPr>
                <w:sz w:val="24"/>
                <w:szCs w:val="24"/>
              </w:rPr>
              <w:t>132</w:t>
            </w:r>
          </w:p>
        </w:tc>
      </w:tr>
      <w:tr w:rsidR="00FD1746" w:rsidRPr="000A354D" w14:paraId="6AC053DF" w14:textId="77777777" w:rsidTr="00FD1746">
        <w:tc>
          <w:tcPr>
            <w:tcW w:w="1798" w:type="dxa"/>
            <w:vAlign w:val="center"/>
          </w:tcPr>
          <w:p w14:paraId="74AC6A2E" w14:textId="351F0A7A" w:rsidR="00FD1746" w:rsidRPr="000A354D" w:rsidRDefault="00FD1746" w:rsidP="00FD1746">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vAlign w:val="center"/>
          </w:tcPr>
          <w:p w14:paraId="15726305" w14:textId="1D069021" w:rsidR="00FD1746" w:rsidRPr="000A354D" w:rsidRDefault="00FD1746" w:rsidP="00FD1746">
            <w:pPr>
              <w:spacing w:after="0"/>
              <w:rPr>
                <w:sz w:val="24"/>
                <w:szCs w:val="24"/>
              </w:rPr>
            </w:pPr>
            <w:r w:rsidRPr="000A354D">
              <w:rPr>
                <w:sz w:val="24"/>
                <w:szCs w:val="24"/>
              </w:rPr>
              <w:t>N</w:t>
            </w:r>
            <w:r>
              <w:rPr>
                <w:sz w:val="24"/>
                <w:szCs w:val="24"/>
              </w:rPr>
              <w:t>D</w:t>
            </w:r>
          </w:p>
        </w:tc>
        <w:tc>
          <w:tcPr>
            <w:tcW w:w="1798" w:type="dxa"/>
            <w:vAlign w:val="center"/>
          </w:tcPr>
          <w:p w14:paraId="604D777A" w14:textId="08CDFEEF" w:rsidR="00FD1746" w:rsidRPr="000A354D" w:rsidRDefault="00FD1746" w:rsidP="00FD1746">
            <w:pPr>
              <w:spacing w:after="0"/>
              <w:rPr>
                <w:sz w:val="24"/>
                <w:szCs w:val="24"/>
              </w:rPr>
            </w:pPr>
            <w:r w:rsidRPr="000A354D">
              <w:rPr>
                <w:sz w:val="24"/>
                <w:szCs w:val="24"/>
              </w:rPr>
              <w:t>0</w:t>
            </w:r>
          </w:p>
        </w:tc>
        <w:tc>
          <w:tcPr>
            <w:tcW w:w="1798" w:type="dxa"/>
            <w:vAlign w:val="center"/>
          </w:tcPr>
          <w:p w14:paraId="16ED7A29" w14:textId="2E8A498B" w:rsidR="00FD1746" w:rsidRPr="000A354D" w:rsidRDefault="00FD1746" w:rsidP="00FD1746">
            <w:pPr>
              <w:spacing w:after="0"/>
              <w:rPr>
                <w:sz w:val="24"/>
                <w:szCs w:val="24"/>
              </w:rPr>
            </w:pPr>
            <w:r w:rsidRPr="000A354D">
              <w:rPr>
                <w:sz w:val="24"/>
                <w:szCs w:val="24"/>
              </w:rPr>
              <w:t>0</w:t>
            </w:r>
          </w:p>
        </w:tc>
        <w:tc>
          <w:tcPr>
            <w:tcW w:w="1799" w:type="dxa"/>
            <w:vAlign w:val="center"/>
          </w:tcPr>
          <w:p w14:paraId="2F742D85" w14:textId="0EE48474" w:rsidR="00FD1746" w:rsidRPr="000A354D" w:rsidRDefault="00FD1746" w:rsidP="00FD1746">
            <w:pPr>
              <w:spacing w:after="0"/>
              <w:rPr>
                <w:sz w:val="24"/>
                <w:szCs w:val="24"/>
              </w:rPr>
            </w:pPr>
            <w:r w:rsidRPr="000A354D">
              <w:rPr>
                <w:sz w:val="24"/>
                <w:szCs w:val="24"/>
              </w:rPr>
              <w:t>0</w:t>
            </w:r>
          </w:p>
        </w:tc>
        <w:tc>
          <w:tcPr>
            <w:tcW w:w="1799" w:type="dxa"/>
            <w:vAlign w:val="center"/>
          </w:tcPr>
          <w:p w14:paraId="17030AC1" w14:textId="4F82BEE6" w:rsidR="00FD1746" w:rsidRPr="000A354D" w:rsidRDefault="00FD1746" w:rsidP="00FD1746">
            <w:pPr>
              <w:spacing w:after="0"/>
              <w:rPr>
                <w:sz w:val="24"/>
                <w:szCs w:val="24"/>
              </w:rPr>
            </w:pPr>
            <w:r w:rsidRPr="000A354D">
              <w:rPr>
                <w:sz w:val="24"/>
                <w:szCs w:val="24"/>
              </w:rPr>
              <w:t>0</w:t>
            </w:r>
          </w:p>
        </w:tc>
      </w:tr>
      <w:tr w:rsidR="00FD1746" w:rsidRPr="000A354D" w14:paraId="7C04D065" w14:textId="77777777" w:rsidTr="00ED3868">
        <w:tc>
          <w:tcPr>
            <w:tcW w:w="1798" w:type="dxa"/>
          </w:tcPr>
          <w:p w14:paraId="6F5E6FF8" w14:textId="295A7423" w:rsidR="00FD1746" w:rsidRPr="001D6E3E" w:rsidRDefault="00FD1746" w:rsidP="00FD1746">
            <w:pPr>
              <w:spacing w:before="120" w:after="0"/>
              <w:rPr>
                <w:b/>
                <w:bCs/>
                <w:sz w:val="24"/>
                <w:szCs w:val="24"/>
                <w:lang w:val="fr-CA"/>
              </w:rPr>
            </w:pPr>
            <w:r w:rsidRPr="00FD1746">
              <w:rPr>
                <w:b/>
                <w:bCs/>
                <w:sz w:val="24"/>
                <w:szCs w:val="24"/>
                <w:lang w:val="fr-CA"/>
              </w:rPr>
              <w:t xml:space="preserve">Total – Région </w:t>
            </w:r>
            <w:r w:rsidRPr="001D6E3E">
              <w:rPr>
                <w:b/>
                <w:bCs/>
                <w:sz w:val="24"/>
                <w:szCs w:val="24"/>
                <w:lang w:val="fr-CA"/>
              </w:rPr>
              <w:t>du Pacifique</w:t>
            </w:r>
          </w:p>
        </w:tc>
        <w:tc>
          <w:tcPr>
            <w:tcW w:w="1798" w:type="dxa"/>
          </w:tcPr>
          <w:p w14:paraId="14FA74C2" w14:textId="357F238A" w:rsidR="00FD1746" w:rsidRPr="000A354D" w:rsidRDefault="00FD1746" w:rsidP="00FD1746">
            <w:pPr>
              <w:spacing w:before="120" w:after="0"/>
              <w:rPr>
                <w:b/>
                <w:bCs/>
                <w:sz w:val="24"/>
                <w:szCs w:val="24"/>
              </w:rPr>
            </w:pPr>
            <w:r w:rsidRPr="000A354D">
              <w:rPr>
                <w:b/>
                <w:bCs/>
                <w:sz w:val="24"/>
                <w:szCs w:val="24"/>
              </w:rPr>
              <w:t>379</w:t>
            </w:r>
          </w:p>
        </w:tc>
        <w:tc>
          <w:tcPr>
            <w:tcW w:w="1798" w:type="dxa"/>
          </w:tcPr>
          <w:p w14:paraId="675DED19" w14:textId="699DF8F0" w:rsidR="00FD1746" w:rsidRPr="000A354D" w:rsidRDefault="00FD1746" w:rsidP="00FD1746">
            <w:pPr>
              <w:spacing w:before="120" w:after="0"/>
              <w:rPr>
                <w:b/>
                <w:bCs/>
                <w:sz w:val="24"/>
                <w:szCs w:val="24"/>
              </w:rPr>
            </w:pPr>
            <w:r w:rsidRPr="000A354D">
              <w:rPr>
                <w:b/>
                <w:bCs/>
                <w:sz w:val="24"/>
                <w:szCs w:val="24"/>
              </w:rPr>
              <w:t>409</w:t>
            </w:r>
          </w:p>
        </w:tc>
        <w:tc>
          <w:tcPr>
            <w:tcW w:w="1798" w:type="dxa"/>
          </w:tcPr>
          <w:p w14:paraId="195DC1E2" w14:textId="556A441A" w:rsidR="00FD1746" w:rsidRPr="000A354D" w:rsidRDefault="00FD1746" w:rsidP="00FD1746">
            <w:pPr>
              <w:spacing w:before="120" w:after="0"/>
              <w:rPr>
                <w:b/>
                <w:bCs/>
                <w:sz w:val="24"/>
                <w:szCs w:val="24"/>
              </w:rPr>
            </w:pPr>
            <w:r w:rsidRPr="000A354D">
              <w:rPr>
                <w:b/>
                <w:bCs/>
                <w:sz w:val="24"/>
                <w:szCs w:val="24"/>
              </w:rPr>
              <w:t>390</w:t>
            </w:r>
          </w:p>
        </w:tc>
        <w:tc>
          <w:tcPr>
            <w:tcW w:w="1799" w:type="dxa"/>
          </w:tcPr>
          <w:p w14:paraId="3CE3C0DC" w14:textId="3071E36E" w:rsidR="00FD1746" w:rsidRPr="000A354D" w:rsidRDefault="00FD1746" w:rsidP="00FD1746">
            <w:pPr>
              <w:spacing w:before="120" w:after="0"/>
              <w:rPr>
                <w:b/>
                <w:bCs/>
                <w:sz w:val="24"/>
                <w:szCs w:val="24"/>
              </w:rPr>
            </w:pPr>
            <w:r w:rsidRPr="000A354D">
              <w:rPr>
                <w:b/>
                <w:bCs/>
                <w:sz w:val="24"/>
                <w:szCs w:val="24"/>
              </w:rPr>
              <w:t>414</w:t>
            </w:r>
          </w:p>
        </w:tc>
        <w:tc>
          <w:tcPr>
            <w:tcW w:w="1799" w:type="dxa"/>
          </w:tcPr>
          <w:p w14:paraId="086A95E3" w14:textId="4845FF3C" w:rsidR="00FD1746" w:rsidRPr="000A354D" w:rsidRDefault="00FD1746" w:rsidP="00FD1746">
            <w:pPr>
              <w:spacing w:before="120" w:after="0"/>
              <w:rPr>
                <w:b/>
                <w:bCs/>
                <w:sz w:val="24"/>
                <w:szCs w:val="24"/>
              </w:rPr>
            </w:pPr>
            <w:r w:rsidRPr="000A354D">
              <w:rPr>
                <w:b/>
                <w:bCs/>
                <w:sz w:val="24"/>
                <w:szCs w:val="24"/>
              </w:rPr>
              <w:t>391</w:t>
            </w:r>
          </w:p>
        </w:tc>
      </w:tr>
      <w:tr w:rsidR="00FD1746" w:rsidRPr="000A354D" w14:paraId="29CD56F1" w14:textId="77777777" w:rsidTr="007F31CA">
        <w:tc>
          <w:tcPr>
            <w:tcW w:w="1798" w:type="dxa"/>
          </w:tcPr>
          <w:p w14:paraId="5FBBB5F7" w14:textId="6B920066" w:rsidR="00FD1746" w:rsidRPr="000A354D" w:rsidRDefault="00FD1746" w:rsidP="00FD1746">
            <w:pPr>
              <w:spacing w:after="0"/>
              <w:ind w:left="288"/>
              <w:rPr>
                <w:sz w:val="24"/>
                <w:szCs w:val="24"/>
              </w:rPr>
            </w:pPr>
            <w:r w:rsidRPr="00F77023">
              <w:rPr>
                <w:sz w:val="24"/>
                <w:szCs w:val="24"/>
              </w:rPr>
              <w:t>Hommes</w:t>
            </w:r>
          </w:p>
        </w:tc>
        <w:tc>
          <w:tcPr>
            <w:tcW w:w="1798" w:type="dxa"/>
            <w:vAlign w:val="center"/>
          </w:tcPr>
          <w:p w14:paraId="3F40A790" w14:textId="5C399C44" w:rsidR="00FD1746" w:rsidRPr="000A354D" w:rsidRDefault="00FD1746" w:rsidP="00FD1746">
            <w:pPr>
              <w:spacing w:after="0"/>
              <w:rPr>
                <w:sz w:val="24"/>
                <w:szCs w:val="24"/>
              </w:rPr>
            </w:pPr>
            <w:r w:rsidRPr="000A354D">
              <w:rPr>
                <w:sz w:val="24"/>
                <w:szCs w:val="24"/>
              </w:rPr>
              <w:t>344</w:t>
            </w:r>
          </w:p>
        </w:tc>
        <w:tc>
          <w:tcPr>
            <w:tcW w:w="1798" w:type="dxa"/>
            <w:vAlign w:val="center"/>
          </w:tcPr>
          <w:p w14:paraId="2E690931" w14:textId="35ED66F1" w:rsidR="00FD1746" w:rsidRPr="000A354D" w:rsidRDefault="00FD1746" w:rsidP="00FD1746">
            <w:pPr>
              <w:spacing w:after="0"/>
              <w:rPr>
                <w:sz w:val="24"/>
                <w:szCs w:val="24"/>
              </w:rPr>
            </w:pPr>
            <w:r w:rsidRPr="000A354D">
              <w:rPr>
                <w:sz w:val="24"/>
                <w:szCs w:val="24"/>
              </w:rPr>
              <w:t>369</w:t>
            </w:r>
          </w:p>
        </w:tc>
        <w:tc>
          <w:tcPr>
            <w:tcW w:w="1798" w:type="dxa"/>
            <w:vAlign w:val="center"/>
          </w:tcPr>
          <w:p w14:paraId="0E927A64" w14:textId="74993223" w:rsidR="00FD1746" w:rsidRPr="000A354D" w:rsidRDefault="00FD1746" w:rsidP="00FD1746">
            <w:pPr>
              <w:spacing w:after="0"/>
              <w:rPr>
                <w:sz w:val="24"/>
                <w:szCs w:val="24"/>
              </w:rPr>
            </w:pPr>
            <w:r w:rsidRPr="000A354D">
              <w:rPr>
                <w:sz w:val="24"/>
                <w:szCs w:val="24"/>
              </w:rPr>
              <w:t>352</w:t>
            </w:r>
          </w:p>
        </w:tc>
        <w:tc>
          <w:tcPr>
            <w:tcW w:w="1799" w:type="dxa"/>
            <w:vAlign w:val="bottom"/>
          </w:tcPr>
          <w:p w14:paraId="246DFCC9" w14:textId="1995D85D" w:rsidR="00FD1746" w:rsidRPr="000A354D" w:rsidRDefault="00FD1746" w:rsidP="00FD1746">
            <w:pPr>
              <w:spacing w:after="0"/>
              <w:rPr>
                <w:sz w:val="24"/>
                <w:szCs w:val="24"/>
              </w:rPr>
            </w:pPr>
            <w:r w:rsidRPr="000A354D">
              <w:rPr>
                <w:sz w:val="24"/>
                <w:szCs w:val="24"/>
              </w:rPr>
              <w:t>373</w:t>
            </w:r>
          </w:p>
        </w:tc>
        <w:tc>
          <w:tcPr>
            <w:tcW w:w="1799" w:type="dxa"/>
            <w:vAlign w:val="bottom"/>
          </w:tcPr>
          <w:p w14:paraId="2A87762D" w14:textId="4825BEBA" w:rsidR="00FD1746" w:rsidRPr="000A354D" w:rsidRDefault="00FD1746" w:rsidP="00FD1746">
            <w:pPr>
              <w:spacing w:after="0"/>
              <w:rPr>
                <w:sz w:val="24"/>
                <w:szCs w:val="24"/>
              </w:rPr>
            </w:pPr>
            <w:r w:rsidRPr="000A354D">
              <w:rPr>
                <w:sz w:val="24"/>
                <w:szCs w:val="24"/>
              </w:rPr>
              <w:t>353</w:t>
            </w:r>
          </w:p>
        </w:tc>
      </w:tr>
      <w:tr w:rsidR="00FD1746" w:rsidRPr="000A354D" w14:paraId="0F4AB611" w14:textId="77777777" w:rsidTr="007F31CA">
        <w:tc>
          <w:tcPr>
            <w:tcW w:w="1798" w:type="dxa"/>
          </w:tcPr>
          <w:p w14:paraId="458D370A" w14:textId="622C5051" w:rsidR="00FD1746" w:rsidRPr="000A354D" w:rsidRDefault="00FD1746" w:rsidP="00FD1746">
            <w:pPr>
              <w:spacing w:after="0"/>
              <w:ind w:left="288"/>
              <w:rPr>
                <w:sz w:val="24"/>
                <w:szCs w:val="24"/>
              </w:rPr>
            </w:pPr>
            <w:r w:rsidRPr="00F77023">
              <w:rPr>
                <w:sz w:val="24"/>
                <w:szCs w:val="24"/>
              </w:rPr>
              <w:t xml:space="preserve">Femmes </w:t>
            </w:r>
          </w:p>
        </w:tc>
        <w:tc>
          <w:tcPr>
            <w:tcW w:w="1798" w:type="dxa"/>
            <w:vAlign w:val="center"/>
          </w:tcPr>
          <w:p w14:paraId="55854C27" w14:textId="4806DF2C" w:rsidR="00FD1746" w:rsidRPr="000A354D" w:rsidRDefault="00FD1746" w:rsidP="00FD1746">
            <w:pPr>
              <w:spacing w:after="0"/>
              <w:rPr>
                <w:sz w:val="24"/>
                <w:szCs w:val="24"/>
              </w:rPr>
            </w:pPr>
            <w:r w:rsidRPr="000A354D">
              <w:rPr>
                <w:sz w:val="24"/>
                <w:szCs w:val="24"/>
              </w:rPr>
              <w:t>35</w:t>
            </w:r>
          </w:p>
        </w:tc>
        <w:tc>
          <w:tcPr>
            <w:tcW w:w="1798" w:type="dxa"/>
            <w:vAlign w:val="center"/>
          </w:tcPr>
          <w:p w14:paraId="75C765FB" w14:textId="548C1A03" w:rsidR="00FD1746" w:rsidRPr="000A354D" w:rsidRDefault="00FD1746" w:rsidP="00FD1746">
            <w:pPr>
              <w:spacing w:after="0"/>
              <w:rPr>
                <w:sz w:val="24"/>
                <w:szCs w:val="24"/>
              </w:rPr>
            </w:pPr>
            <w:r w:rsidRPr="000A354D">
              <w:rPr>
                <w:sz w:val="24"/>
                <w:szCs w:val="24"/>
              </w:rPr>
              <w:t>40</w:t>
            </w:r>
          </w:p>
        </w:tc>
        <w:tc>
          <w:tcPr>
            <w:tcW w:w="1798" w:type="dxa"/>
            <w:vAlign w:val="center"/>
          </w:tcPr>
          <w:p w14:paraId="7DA04B03" w14:textId="239B92CD" w:rsidR="00FD1746" w:rsidRPr="000A354D" w:rsidRDefault="00FD1746" w:rsidP="00FD1746">
            <w:pPr>
              <w:spacing w:after="0"/>
              <w:rPr>
                <w:sz w:val="24"/>
                <w:szCs w:val="24"/>
              </w:rPr>
            </w:pPr>
            <w:r w:rsidRPr="000A354D">
              <w:rPr>
                <w:sz w:val="24"/>
                <w:szCs w:val="24"/>
              </w:rPr>
              <w:t>38</w:t>
            </w:r>
          </w:p>
        </w:tc>
        <w:tc>
          <w:tcPr>
            <w:tcW w:w="1799" w:type="dxa"/>
            <w:vAlign w:val="bottom"/>
          </w:tcPr>
          <w:p w14:paraId="096AA39C" w14:textId="2DA59076" w:rsidR="00FD1746" w:rsidRPr="000A354D" w:rsidRDefault="00FD1746" w:rsidP="00FD1746">
            <w:pPr>
              <w:spacing w:after="0"/>
              <w:rPr>
                <w:sz w:val="24"/>
                <w:szCs w:val="24"/>
              </w:rPr>
            </w:pPr>
            <w:r w:rsidRPr="000A354D">
              <w:rPr>
                <w:sz w:val="24"/>
                <w:szCs w:val="24"/>
              </w:rPr>
              <w:t>41</w:t>
            </w:r>
          </w:p>
        </w:tc>
        <w:tc>
          <w:tcPr>
            <w:tcW w:w="1799" w:type="dxa"/>
            <w:vAlign w:val="bottom"/>
          </w:tcPr>
          <w:p w14:paraId="5B135257" w14:textId="7FF12718" w:rsidR="00FD1746" w:rsidRPr="000A354D" w:rsidRDefault="00FD1746" w:rsidP="00FD1746">
            <w:pPr>
              <w:spacing w:after="0"/>
              <w:rPr>
                <w:sz w:val="24"/>
                <w:szCs w:val="24"/>
              </w:rPr>
            </w:pPr>
            <w:r w:rsidRPr="000A354D">
              <w:rPr>
                <w:sz w:val="24"/>
                <w:szCs w:val="24"/>
              </w:rPr>
              <w:t>38</w:t>
            </w:r>
          </w:p>
        </w:tc>
      </w:tr>
      <w:tr w:rsidR="00FD1746" w:rsidRPr="000A354D" w14:paraId="59A143EA" w14:textId="77777777" w:rsidTr="00FD1746">
        <w:tc>
          <w:tcPr>
            <w:tcW w:w="1798" w:type="dxa"/>
            <w:tcBorders>
              <w:bottom w:val="single" w:sz="12" w:space="0" w:color="auto"/>
            </w:tcBorders>
            <w:vAlign w:val="center"/>
          </w:tcPr>
          <w:p w14:paraId="40375137" w14:textId="27D835BE" w:rsidR="00FD1746" w:rsidRPr="000A354D" w:rsidRDefault="00FD1746" w:rsidP="00FD1746">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tcBorders>
              <w:bottom w:val="single" w:sz="12" w:space="0" w:color="auto"/>
            </w:tcBorders>
            <w:vAlign w:val="center"/>
          </w:tcPr>
          <w:p w14:paraId="253376CF" w14:textId="73821244" w:rsidR="00FD1746" w:rsidRPr="000A354D" w:rsidRDefault="00FD1746" w:rsidP="00FD1746">
            <w:pPr>
              <w:spacing w:after="0"/>
              <w:rPr>
                <w:sz w:val="24"/>
                <w:szCs w:val="24"/>
              </w:rPr>
            </w:pPr>
            <w:r w:rsidRPr="000A354D">
              <w:rPr>
                <w:sz w:val="24"/>
                <w:szCs w:val="24"/>
              </w:rPr>
              <w:t>N</w:t>
            </w:r>
            <w:r>
              <w:rPr>
                <w:sz w:val="24"/>
                <w:szCs w:val="24"/>
              </w:rPr>
              <w:t>D</w:t>
            </w:r>
          </w:p>
        </w:tc>
        <w:tc>
          <w:tcPr>
            <w:tcW w:w="1798" w:type="dxa"/>
            <w:tcBorders>
              <w:bottom w:val="single" w:sz="12" w:space="0" w:color="auto"/>
            </w:tcBorders>
            <w:vAlign w:val="center"/>
          </w:tcPr>
          <w:p w14:paraId="4261B625" w14:textId="63B6D4A5" w:rsidR="00FD1746" w:rsidRPr="000A354D" w:rsidRDefault="00FD1746" w:rsidP="00FD1746">
            <w:pPr>
              <w:spacing w:after="0"/>
              <w:rPr>
                <w:sz w:val="24"/>
                <w:szCs w:val="24"/>
              </w:rPr>
            </w:pPr>
            <w:r w:rsidRPr="000A354D">
              <w:rPr>
                <w:sz w:val="24"/>
                <w:szCs w:val="24"/>
              </w:rPr>
              <w:t>0</w:t>
            </w:r>
          </w:p>
        </w:tc>
        <w:tc>
          <w:tcPr>
            <w:tcW w:w="1798" w:type="dxa"/>
            <w:tcBorders>
              <w:bottom w:val="single" w:sz="12" w:space="0" w:color="auto"/>
            </w:tcBorders>
            <w:vAlign w:val="center"/>
          </w:tcPr>
          <w:p w14:paraId="39958634" w14:textId="7E62D1ED" w:rsidR="00FD1746" w:rsidRPr="000A354D" w:rsidRDefault="00FD1746" w:rsidP="00FD1746">
            <w:pPr>
              <w:spacing w:after="0"/>
              <w:rPr>
                <w:sz w:val="24"/>
                <w:szCs w:val="24"/>
              </w:rPr>
            </w:pPr>
            <w:r w:rsidRPr="000A354D">
              <w:rPr>
                <w:sz w:val="24"/>
                <w:szCs w:val="24"/>
              </w:rPr>
              <w:t>0</w:t>
            </w:r>
          </w:p>
        </w:tc>
        <w:tc>
          <w:tcPr>
            <w:tcW w:w="1799" w:type="dxa"/>
            <w:tcBorders>
              <w:bottom w:val="single" w:sz="12" w:space="0" w:color="auto"/>
            </w:tcBorders>
            <w:vAlign w:val="center"/>
          </w:tcPr>
          <w:p w14:paraId="384A4DC9" w14:textId="4D7B70FF" w:rsidR="00FD1746" w:rsidRPr="000A354D" w:rsidRDefault="00FD1746" w:rsidP="00FD1746">
            <w:pPr>
              <w:spacing w:after="0"/>
              <w:rPr>
                <w:sz w:val="24"/>
                <w:szCs w:val="24"/>
              </w:rPr>
            </w:pPr>
            <w:r w:rsidRPr="000A354D">
              <w:rPr>
                <w:sz w:val="24"/>
                <w:szCs w:val="24"/>
              </w:rPr>
              <w:t>0</w:t>
            </w:r>
          </w:p>
        </w:tc>
        <w:tc>
          <w:tcPr>
            <w:tcW w:w="1799" w:type="dxa"/>
            <w:tcBorders>
              <w:bottom w:val="single" w:sz="12" w:space="0" w:color="auto"/>
            </w:tcBorders>
            <w:vAlign w:val="center"/>
          </w:tcPr>
          <w:p w14:paraId="1596EA25" w14:textId="18E8F705" w:rsidR="00FD1746" w:rsidRPr="000A354D" w:rsidRDefault="00FD1746" w:rsidP="00FD1746">
            <w:pPr>
              <w:spacing w:after="0"/>
              <w:rPr>
                <w:sz w:val="24"/>
                <w:szCs w:val="24"/>
              </w:rPr>
            </w:pPr>
            <w:r w:rsidRPr="000A354D">
              <w:rPr>
                <w:sz w:val="24"/>
                <w:szCs w:val="24"/>
              </w:rPr>
              <w:t>0</w:t>
            </w:r>
          </w:p>
        </w:tc>
      </w:tr>
      <w:tr w:rsidR="002A5CB8" w:rsidRPr="000A354D" w14:paraId="4A260A9B" w14:textId="77777777" w:rsidTr="00ED3868">
        <w:tc>
          <w:tcPr>
            <w:tcW w:w="1798" w:type="dxa"/>
            <w:tcBorders>
              <w:top w:val="single" w:sz="12" w:space="0" w:color="auto"/>
            </w:tcBorders>
          </w:tcPr>
          <w:p w14:paraId="1AB743DF" w14:textId="77777777" w:rsidR="002A5CB8" w:rsidRPr="000A354D" w:rsidRDefault="002A5CB8" w:rsidP="002A5CB8">
            <w:pPr>
              <w:rPr>
                <w:b/>
                <w:bCs/>
                <w:sz w:val="24"/>
                <w:szCs w:val="24"/>
              </w:rPr>
            </w:pPr>
            <w:r w:rsidRPr="0076260F">
              <w:rPr>
                <w:b/>
                <w:bCs/>
                <w:sz w:val="24"/>
                <w:szCs w:val="24"/>
              </w:rPr>
              <w:t>Total national</w:t>
            </w:r>
          </w:p>
        </w:tc>
        <w:tc>
          <w:tcPr>
            <w:tcW w:w="1798" w:type="dxa"/>
            <w:tcBorders>
              <w:top w:val="single" w:sz="12" w:space="0" w:color="auto"/>
            </w:tcBorders>
          </w:tcPr>
          <w:p w14:paraId="03B39004" w14:textId="7E33D79C" w:rsidR="002A5CB8" w:rsidRPr="000A354D" w:rsidRDefault="002A5CB8" w:rsidP="002A5CB8">
            <w:pPr>
              <w:rPr>
                <w:b/>
                <w:bCs/>
                <w:sz w:val="24"/>
                <w:szCs w:val="24"/>
              </w:rPr>
            </w:pPr>
            <w:r w:rsidRPr="000A354D">
              <w:rPr>
                <w:b/>
                <w:bCs/>
                <w:sz w:val="24"/>
                <w:szCs w:val="24"/>
              </w:rPr>
              <w:t>1</w:t>
            </w:r>
            <w:r w:rsidR="00124F15">
              <w:rPr>
                <w:b/>
                <w:bCs/>
                <w:sz w:val="24"/>
                <w:szCs w:val="24"/>
              </w:rPr>
              <w:t xml:space="preserve"> </w:t>
            </w:r>
            <w:r w:rsidRPr="000A354D">
              <w:rPr>
                <w:b/>
                <w:bCs/>
                <w:sz w:val="24"/>
                <w:szCs w:val="24"/>
              </w:rPr>
              <w:t>746</w:t>
            </w:r>
          </w:p>
        </w:tc>
        <w:tc>
          <w:tcPr>
            <w:tcW w:w="1798" w:type="dxa"/>
            <w:tcBorders>
              <w:top w:val="single" w:sz="12" w:space="0" w:color="auto"/>
            </w:tcBorders>
          </w:tcPr>
          <w:p w14:paraId="1AA8A04E" w14:textId="167B2529" w:rsidR="002A5CB8" w:rsidRPr="000A354D" w:rsidRDefault="002A5CB8" w:rsidP="002A5CB8">
            <w:pPr>
              <w:rPr>
                <w:b/>
                <w:bCs/>
                <w:sz w:val="24"/>
                <w:szCs w:val="24"/>
              </w:rPr>
            </w:pPr>
            <w:r w:rsidRPr="000A354D">
              <w:rPr>
                <w:b/>
                <w:bCs/>
                <w:sz w:val="24"/>
                <w:szCs w:val="24"/>
              </w:rPr>
              <w:t>1</w:t>
            </w:r>
            <w:r w:rsidR="00124F15">
              <w:rPr>
                <w:b/>
                <w:bCs/>
                <w:sz w:val="24"/>
                <w:szCs w:val="24"/>
              </w:rPr>
              <w:t xml:space="preserve"> </w:t>
            </w:r>
            <w:r w:rsidRPr="000A354D">
              <w:rPr>
                <w:b/>
                <w:bCs/>
                <w:sz w:val="24"/>
                <w:szCs w:val="24"/>
              </w:rPr>
              <w:t>892</w:t>
            </w:r>
          </w:p>
        </w:tc>
        <w:tc>
          <w:tcPr>
            <w:tcW w:w="1798" w:type="dxa"/>
            <w:tcBorders>
              <w:top w:val="single" w:sz="12" w:space="0" w:color="auto"/>
            </w:tcBorders>
          </w:tcPr>
          <w:p w14:paraId="521A8250" w14:textId="240AEB64" w:rsidR="002A5CB8" w:rsidRPr="000A354D" w:rsidRDefault="002A5CB8" w:rsidP="002A5CB8">
            <w:pPr>
              <w:rPr>
                <w:b/>
                <w:bCs/>
                <w:sz w:val="24"/>
                <w:szCs w:val="24"/>
              </w:rPr>
            </w:pPr>
            <w:r w:rsidRPr="000A354D">
              <w:rPr>
                <w:b/>
                <w:bCs/>
                <w:sz w:val="24"/>
                <w:szCs w:val="24"/>
              </w:rPr>
              <w:t>1</w:t>
            </w:r>
            <w:r w:rsidR="00124F15">
              <w:rPr>
                <w:b/>
                <w:bCs/>
                <w:sz w:val="24"/>
                <w:szCs w:val="24"/>
              </w:rPr>
              <w:t xml:space="preserve"> </w:t>
            </w:r>
            <w:r w:rsidRPr="000A354D">
              <w:rPr>
                <w:b/>
                <w:bCs/>
                <w:sz w:val="24"/>
                <w:szCs w:val="24"/>
              </w:rPr>
              <w:t>895</w:t>
            </w:r>
          </w:p>
        </w:tc>
        <w:tc>
          <w:tcPr>
            <w:tcW w:w="1799" w:type="dxa"/>
            <w:tcBorders>
              <w:top w:val="single" w:sz="12" w:space="0" w:color="auto"/>
            </w:tcBorders>
          </w:tcPr>
          <w:p w14:paraId="5E0616D2" w14:textId="6634B84C" w:rsidR="002A5CB8" w:rsidRPr="000A354D" w:rsidRDefault="002A5CB8" w:rsidP="002A5CB8">
            <w:pPr>
              <w:rPr>
                <w:b/>
                <w:bCs/>
                <w:sz w:val="24"/>
                <w:szCs w:val="24"/>
              </w:rPr>
            </w:pPr>
            <w:r w:rsidRPr="000A354D">
              <w:rPr>
                <w:b/>
                <w:bCs/>
                <w:sz w:val="24"/>
                <w:szCs w:val="24"/>
              </w:rPr>
              <w:t>1</w:t>
            </w:r>
            <w:r w:rsidR="00124F15">
              <w:rPr>
                <w:b/>
                <w:bCs/>
                <w:sz w:val="24"/>
                <w:szCs w:val="24"/>
              </w:rPr>
              <w:t xml:space="preserve"> </w:t>
            </w:r>
            <w:r w:rsidRPr="000A354D">
              <w:rPr>
                <w:b/>
                <w:bCs/>
                <w:sz w:val="24"/>
                <w:szCs w:val="24"/>
              </w:rPr>
              <w:t>812</w:t>
            </w:r>
          </w:p>
        </w:tc>
        <w:tc>
          <w:tcPr>
            <w:tcW w:w="1799" w:type="dxa"/>
            <w:tcBorders>
              <w:top w:val="single" w:sz="12" w:space="0" w:color="auto"/>
            </w:tcBorders>
          </w:tcPr>
          <w:p w14:paraId="2AA65560" w14:textId="07419264" w:rsidR="002A5CB8" w:rsidRPr="000A354D" w:rsidRDefault="002A5CB8" w:rsidP="002A5CB8">
            <w:pPr>
              <w:rPr>
                <w:b/>
                <w:bCs/>
                <w:sz w:val="24"/>
                <w:szCs w:val="24"/>
              </w:rPr>
            </w:pPr>
            <w:r w:rsidRPr="000A354D">
              <w:rPr>
                <w:b/>
                <w:bCs/>
                <w:sz w:val="24"/>
                <w:szCs w:val="24"/>
              </w:rPr>
              <w:t>1</w:t>
            </w:r>
            <w:r w:rsidR="00124F15">
              <w:rPr>
                <w:b/>
                <w:bCs/>
                <w:sz w:val="24"/>
                <w:szCs w:val="24"/>
              </w:rPr>
              <w:t xml:space="preserve"> </w:t>
            </w:r>
            <w:r w:rsidRPr="000A354D">
              <w:rPr>
                <w:b/>
                <w:bCs/>
                <w:sz w:val="24"/>
                <w:szCs w:val="24"/>
              </w:rPr>
              <w:t>897</w:t>
            </w:r>
          </w:p>
        </w:tc>
      </w:tr>
      <w:tr w:rsidR="002A5CB8" w:rsidRPr="000A354D" w14:paraId="181ED707" w14:textId="77777777" w:rsidTr="007F31CA">
        <w:tc>
          <w:tcPr>
            <w:tcW w:w="1798" w:type="dxa"/>
          </w:tcPr>
          <w:p w14:paraId="3071C822" w14:textId="77777777" w:rsidR="002A5CB8" w:rsidRPr="000A354D" w:rsidRDefault="002A5CB8" w:rsidP="007F31CA">
            <w:pPr>
              <w:spacing w:after="0"/>
              <w:ind w:left="288"/>
              <w:rPr>
                <w:sz w:val="24"/>
                <w:szCs w:val="24"/>
              </w:rPr>
            </w:pPr>
            <w:r w:rsidRPr="00F77023">
              <w:rPr>
                <w:sz w:val="24"/>
                <w:szCs w:val="24"/>
              </w:rPr>
              <w:t>Hommes</w:t>
            </w:r>
          </w:p>
        </w:tc>
        <w:tc>
          <w:tcPr>
            <w:tcW w:w="1798" w:type="dxa"/>
            <w:vAlign w:val="center"/>
          </w:tcPr>
          <w:p w14:paraId="18178271" w14:textId="76FB2B67" w:rsidR="002A5CB8" w:rsidRPr="000A354D" w:rsidRDefault="002A5CB8" w:rsidP="007F31CA">
            <w:pPr>
              <w:spacing w:after="0"/>
              <w:rPr>
                <w:sz w:val="24"/>
                <w:szCs w:val="24"/>
              </w:rPr>
            </w:pPr>
            <w:r w:rsidRPr="000A354D">
              <w:rPr>
                <w:sz w:val="24"/>
                <w:szCs w:val="24"/>
              </w:rPr>
              <w:t>1</w:t>
            </w:r>
            <w:r w:rsidR="00124F15">
              <w:rPr>
                <w:sz w:val="24"/>
                <w:szCs w:val="24"/>
              </w:rPr>
              <w:t xml:space="preserve"> </w:t>
            </w:r>
            <w:r w:rsidRPr="000A354D">
              <w:rPr>
                <w:sz w:val="24"/>
                <w:szCs w:val="24"/>
              </w:rPr>
              <w:t>548</w:t>
            </w:r>
          </w:p>
        </w:tc>
        <w:tc>
          <w:tcPr>
            <w:tcW w:w="1798" w:type="dxa"/>
            <w:vAlign w:val="center"/>
          </w:tcPr>
          <w:p w14:paraId="58F3E478" w14:textId="4B96E3D4" w:rsidR="002A5CB8" w:rsidRPr="000A354D" w:rsidRDefault="002A5CB8" w:rsidP="007F31CA">
            <w:pPr>
              <w:spacing w:after="0"/>
              <w:rPr>
                <w:sz w:val="24"/>
                <w:szCs w:val="24"/>
              </w:rPr>
            </w:pPr>
            <w:r w:rsidRPr="000A354D">
              <w:rPr>
                <w:sz w:val="24"/>
                <w:szCs w:val="24"/>
              </w:rPr>
              <w:t>1</w:t>
            </w:r>
            <w:r w:rsidR="00124F15">
              <w:rPr>
                <w:sz w:val="24"/>
                <w:szCs w:val="24"/>
              </w:rPr>
              <w:t xml:space="preserve"> </w:t>
            </w:r>
            <w:r w:rsidRPr="000A354D">
              <w:rPr>
                <w:sz w:val="24"/>
                <w:szCs w:val="24"/>
              </w:rPr>
              <w:t>684</w:t>
            </w:r>
          </w:p>
        </w:tc>
        <w:tc>
          <w:tcPr>
            <w:tcW w:w="1798" w:type="dxa"/>
            <w:vAlign w:val="center"/>
          </w:tcPr>
          <w:p w14:paraId="1F90AB02" w14:textId="43B8976B" w:rsidR="002A5CB8" w:rsidRPr="000A354D" w:rsidRDefault="002A5CB8" w:rsidP="007F31CA">
            <w:pPr>
              <w:spacing w:after="0"/>
              <w:rPr>
                <w:sz w:val="24"/>
                <w:szCs w:val="24"/>
              </w:rPr>
            </w:pPr>
            <w:r w:rsidRPr="000A354D">
              <w:rPr>
                <w:sz w:val="24"/>
                <w:szCs w:val="24"/>
              </w:rPr>
              <w:t>1</w:t>
            </w:r>
            <w:r w:rsidR="00124F15">
              <w:rPr>
                <w:sz w:val="24"/>
                <w:szCs w:val="24"/>
              </w:rPr>
              <w:t xml:space="preserve"> </w:t>
            </w:r>
            <w:r w:rsidRPr="000A354D">
              <w:rPr>
                <w:sz w:val="24"/>
                <w:szCs w:val="24"/>
              </w:rPr>
              <w:t>678</w:t>
            </w:r>
          </w:p>
        </w:tc>
        <w:tc>
          <w:tcPr>
            <w:tcW w:w="1799" w:type="dxa"/>
            <w:vAlign w:val="bottom"/>
          </w:tcPr>
          <w:p w14:paraId="0BFD3649" w14:textId="26C178D3" w:rsidR="002A5CB8" w:rsidRPr="000A354D" w:rsidRDefault="002A5CB8" w:rsidP="007F31CA">
            <w:pPr>
              <w:spacing w:after="0"/>
              <w:rPr>
                <w:sz w:val="24"/>
                <w:szCs w:val="24"/>
              </w:rPr>
            </w:pPr>
            <w:r w:rsidRPr="000A354D">
              <w:rPr>
                <w:sz w:val="24"/>
                <w:szCs w:val="24"/>
              </w:rPr>
              <w:t>1</w:t>
            </w:r>
            <w:r w:rsidR="00124F15">
              <w:rPr>
                <w:sz w:val="24"/>
                <w:szCs w:val="24"/>
              </w:rPr>
              <w:t xml:space="preserve"> </w:t>
            </w:r>
            <w:r w:rsidRPr="000A354D">
              <w:rPr>
                <w:sz w:val="24"/>
                <w:szCs w:val="24"/>
              </w:rPr>
              <w:t>613</w:t>
            </w:r>
          </w:p>
        </w:tc>
        <w:tc>
          <w:tcPr>
            <w:tcW w:w="1799" w:type="dxa"/>
            <w:vAlign w:val="bottom"/>
          </w:tcPr>
          <w:p w14:paraId="0C1837BC" w14:textId="6BFEE3C5" w:rsidR="002A5CB8" w:rsidRPr="000A354D" w:rsidRDefault="002A5CB8" w:rsidP="007F31CA">
            <w:pPr>
              <w:spacing w:after="0"/>
              <w:rPr>
                <w:sz w:val="24"/>
                <w:szCs w:val="24"/>
              </w:rPr>
            </w:pPr>
            <w:r w:rsidRPr="000A354D">
              <w:rPr>
                <w:sz w:val="24"/>
                <w:szCs w:val="24"/>
              </w:rPr>
              <w:t>1</w:t>
            </w:r>
            <w:r w:rsidR="00124F15">
              <w:rPr>
                <w:sz w:val="24"/>
                <w:szCs w:val="24"/>
              </w:rPr>
              <w:t xml:space="preserve"> </w:t>
            </w:r>
            <w:r w:rsidRPr="000A354D">
              <w:rPr>
                <w:sz w:val="24"/>
                <w:szCs w:val="24"/>
              </w:rPr>
              <w:t>652</w:t>
            </w:r>
          </w:p>
        </w:tc>
      </w:tr>
      <w:tr w:rsidR="002A5CB8" w:rsidRPr="000A354D" w14:paraId="508C4ADC" w14:textId="77777777" w:rsidTr="007F31CA">
        <w:tc>
          <w:tcPr>
            <w:tcW w:w="1798" w:type="dxa"/>
          </w:tcPr>
          <w:p w14:paraId="722BF611" w14:textId="77777777" w:rsidR="002A5CB8" w:rsidRPr="000A354D" w:rsidRDefault="002A5CB8" w:rsidP="007F31CA">
            <w:pPr>
              <w:spacing w:after="0"/>
              <w:ind w:left="288"/>
              <w:rPr>
                <w:sz w:val="24"/>
                <w:szCs w:val="24"/>
              </w:rPr>
            </w:pPr>
            <w:r w:rsidRPr="00F77023">
              <w:rPr>
                <w:sz w:val="24"/>
                <w:szCs w:val="24"/>
              </w:rPr>
              <w:t xml:space="preserve">Femmes </w:t>
            </w:r>
          </w:p>
        </w:tc>
        <w:tc>
          <w:tcPr>
            <w:tcW w:w="1798" w:type="dxa"/>
            <w:vAlign w:val="center"/>
          </w:tcPr>
          <w:p w14:paraId="1B8BD1CE" w14:textId="6F1AB367" w:rsidR="002A5CB8" w:rsidRPr="000A354D" w:rsidRDefault="002A5CB8" w:rsidP="007F31CA">
            <w:pPr>
              <w:spacing w:after="0"/>
              <w:rPr>
                <w:sz w:val="24"/>
                <w:szCs w:val="24"/>
              </w:rPr>
            </w:pPr>
            <w:r w:rsidRPr="000A354D">
              <w:rPr>
                <w:sz w:val="24"/>
                <w:szCs w:val="24"/>
              </w:rPr>
              <w:t>198</w:t>
            </w:r>
          </w:p>
        </w:tc>
        <w:tc>
          <w:tcPr>
            <w:tcW w:w="1798" w:type="dxa"/>
            <w:vAlign w:val="center"/>
          </w:tcPr>
          <w:p w14:paraId="5DFC8767" w14:textId="27565A08" w:rsidR="002A5CB8" w:rsidRPr="000A354D" w:rsidRDefault="002A5CB8" w:rsidP="007F31CA">
            <w:pPr>
              <w:spacing w:after="0"/>
              <w:rPr>
                <w:sz w:val="24"/>
                <w:szCs w:val="24"/>
              </w:rPr>
            </w:pPr>
            <w:r w:rsidRPr="000A354D">
              <w:rPr>
                <w:sz w:val="24"/>
                <w:szCs w:val="24"/>
              </w:rPr>
              <w:t>208</w:t>
            </w:r>
          </w:p>
        </w:tc>
        <w:tc>
          <w:tcPr>
            <w:tcW w:w="1798" w:type="dxa"/>
            <w:vAlign w:val="center"/>
          </w:tcPr>
          <w:p w14:paraId="3BE363C5" w14:textId="4BDD92FE" w:rsidR="002A5CB8" w:rsidRPr="000A354D" w:rsidRDefault="002A5CB8" w:rsidP="007F31CA">
            <w:pPr>
              <w:spacing w:after="0"/>
              <w:rPr>
                <w:sz w:val="24"/>
                <w:szCs w:val="24"/>
              </w:rPr>
            </w:pPr>
            <w:r w:rsidRPr="000A354D">
              <w:rPr>
                <w:sz w:val="24"/>
                <w:szCs w:val="24"/>
              </w:rPr>
              <w:t>217</w:t>
            </w:r>
          </w:p>
        </w:tc>
        <w:tc>
          <w:tcPr>
            <w:tcW w:w="1799" w:type="dxa"/>
            <w:vAlign w:val="bottom"/>
          </w:tcPr>
          <w:p w14:paraId="1D773EE1" w14:textId="20278189" w:rsidR="002A5CB8" w:rsidRPr="000A354D" w:rsidRDefault="002A5CB8" w:rsidP="007F31CA">
            <w:pPr>
              <w:spacing w:after="0"/>
              <w:rPr>
                <w:sz w:val="24"/>
                <w:szCs w:val="24"/>
              </w:rPr>
            </w:pPr>
            <w:r w:rsidRPr="000A354D">
              <w:rPr>
                <w:sz w:val="24"/>
                <w:szCs w:val="24"/>
              </w:rPr>
              <w:t>199</w:t>
            </w:r>
          </w:p>
        </w:tc>
        <w:tc>
          <w:tcPr>
            <w:tcW w:w="1799" w:type="dxa"/>
            <w:vAlign w:val="bottom"/>
          </w:tcPr>
          <w:p w14:paraId="02B40E11" w14:textId="0FD25C0A" w:rsidR="002A5CB8" w:rsidRPr="000A354D" w:rsidRDefault="002A5CB8" w:rsidP="007F31CA">
            <w:pPr>
              <w:spacing w:after="0"/>
              <w:rPr>
                <w:sz w:val="24"/>
                <w:szCs w:val="24"/>
              </w:rPr>
            </w:pPr>
            <w:r w:rsidRPr="000A354D">
              <w:rPr>
                <w:sz w:val="24"/>
                <w:szCs w:val="24"/>
              </w:rPr>
              <w:t>245</w:t>
            </w:r>
          </w:p>
        </w:tc>
      </w:tr>
      <w:tr w:rsidR="002A5CB8" w:rsidRPr="000A354D" w14:paraId="7032B474" w14:textId="77777777" w:rsidTr="00FD1746">
        <w:tc>
          <w:tcPr>
            <w:tcW w:w="1798" w:type="dxa"/>
            <w:tcBorders>
              <w:bottom w:val="single" w:sz="12" w:space="0" w:color="auto"/>
            </w:tcBorders>
            <w:vAlign w:val="center"/>
          </w:tcPr>
          <w:p w14:paraId="3120CBF7" w14:textId="4EBC4F97" w:rsidR="002A5CB8" w:rsidRPr="000A354D" w:rsidRDefault="00FD1746" w:rsidP="007F31CA">
            <w:pPr>
              <w:spacing w:after="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1798" w:type="dxa"/>
            <w:tcBorders>
              <w:bottom w:val="single" w:sz="12" w:space="0" w:color="auto"/>
            </w:tcBorders>
            <w:vAlign w:val="center"/>
          </w:tcPr>
          <w:p w14:paraId="523D9EBE" w14:textId="53C265EC" w:rsidR="002A5CB8" w:rsidRPr="000A354D" w:rsidRDefault="002A5CB8" w:rsidP="007F31CA">
            <w:pPr>
              <w:spacing w:after="0"/>
              <w:rPr>
                <w:sz w:val="24"/>
                <w:szCs w:val="24"/>
              </w:rPr>
            </w:pPr>
            <w:r w:rsidRPr="000A354D">
              <w:rPr>
                <w:sz w:val="24"/>
                <w:szCs w:val="24"/>
              </w:rPr>
              <w:t>N</w:t>
            </w:r>
            <w:r>
              <w:rPr>
                <w:sz w:val="24"/>
                <w:szCs w:val="24"/>
              </w:rPr>
              <w:t>D</w:t>
            </w:r>
          </w:p>
        </w:tc>
        <w:tc>
          <w:tcPr>
            <w:tcW w:w="1798" w:type="dxa"/>
            <w:tcBorders>
              <w:bottom w:val="single" w:sz="12" w:space="0" w:color="auto"/>
            </w:tcBorders>
            <w:vAlign w:val="center"/>
          </w:tcPr>
          <w:p w14:paraId="20FFBAF6" w14:textId="19209AB9" w:rsidR="002A5CB8" w:rsidRPr="000A354D" w:rsidRDefault="002A5CB8" w:rsidP="007F31CA">
            <w:pPr>
              <w:spacing w:after="0"/>
              <w:rPr>
                <w:sz w:val="24"/>
                <w:szCs w:val="24"/>
              </w:rPr>
            </w:pPr>
            <w:r w:rsidRPr="000A354D">
              <w:rPr>
                <w:sz w:val="24"/>
                <w:szCs w:val="24"/>
              </w:rPr>
              <w:t>0</w:t>
            </w:r>
          </w:p>
        </w:tc>
        <w:tc>
          <w:tcPr>
            <w:tcW w:w="1798" w:type="dxa"/>
            <w:tcBorders>
              <w:bottom w:val="single" w:sz="12" w:space="0" w:color="auto"/>
            </w:tcBorders>
            <w:vAlign w:val="center"/>
          </w:tcPr>
          <w:p w14:paraId="0DB44457" w14:textId="2DA7548A" w:rsidR="002A5CB8" w:rsidRPr="000A354D" w:rsidRDefault="002A5CB8" w:rsidP="007F31CA">
            <w:pPr>
              <w:spacing w:after="0"/>
              <w:rPr>
                <w:sz w:val="24"/>
                <w:szCs w:val="24"/>
              </w:rPr>
            </w:pPr>
            <w:r w:rsidRPr="000A354D">
              <w:rPr>
                <w:sz w:val="24"/>
                <w:szCs w:val="24"/>
              </w:rPr>
              <w:t>0</w:t>
            </w:r>
          </w:p>
        </w:tc>
        <w:tc>
          <w:tcPr>
            <w:tcW w:w="1799" w:type="dxa"/>
            <w:tcBorders>
              <w:bottom w:val="single" w:sz="12" w:space="0" w:color="auto"/>
            </w:tcBorders>
            <w:vAlign w:val="center"/>
          </w:tcPr>
          <w:p w14:paraId="57AE7055" w14:textId="78DE5A07" w:rsidR="002A5CB8" w:rsidRPr="000A354D" w:rsidRDefault="002A5CB8" w:rsidP="007F31CA">
            <w:pPr>
              <w:spacing w:after="0"/>
              <w:rPr>
                <w:sz w:val="24"/>
                <w:szCs w:val="24"/>
              </w:rPr>
            </w:pPr>
            <w:r w:rsidRPr="000A354D">
              <w:rPr>
                <w:sz w:val="24"/>
                <w:szCs w:val="24"/>
              </w:rPr>
              <w:t>0</w:t>
            </w:r>
          </w:p>
        </w:tc>
        <w:tc>
          <w:tcPr>
            <w:tcW w:w="1799" w:type="dxa"/>
            <w:tcBorders>
              <w:bottom w:val="single" w:sz="12" w:space="0" w:color="auto"/>
            </w:tcBorders>
            <w:vAlign w:val="center"/>
          </w:tcPr>
          <w:p w14:paraId="5A184598" w14:textId="3B882652" w:rsidR="002A5CB8" w:rsidRPr="000A354D" w:rsidRDefault="002A5CB8" w:rsidP="007F31CA">
            <w:pPr>
              <w:spacing w:after="0"/>
              <w:rPr>
                <w:sz w:val="24"/>
                <w:szCs w:val="24"/>
              </w:rPr>
            </w:pPr>
            <w:r w:rsidRPr="000A354D">
              <w:rPr>
                <w:sz w:val="24"/>
                <w:szCs w:val="24"/>
              </w:rPr>
              <w:t>0</w:t>
            </w:r>
          </w:p>
        </w:tc>
      </w:tr>
    </w:tbl>
    <w:p w14:paraId="765084D5" w14:textId="048DB470" w:rsidR="002A5CB8" w:rsidRPr="004B5C61" w:rsidRDefault="002A5CB8" w:rsidP="00E971EF">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365F7F90" w14:textId="79BCF1BB" w:rsidR="002203F6" w:rsidRPr="000C6441" w:rsidRDefault="0050157D" w:rsidP="007F31CA">
      <w:pPr>
        <w:pStyle w:val="CommentText"/>
        <w:rPr>
          <w:lang w:val="fr-CA"/>
        </w:rPr>
      </w:pPr>
      <w:r w:rsidRPr="000C6441">
        <w:rPr>
          <w:lang w:val="fr-CA"/>
        </w:rPr>
        <w:t>Remarques</w:t>
      </w:r>
    </w:p>
    <w:p w14:paraId="75B92E4F" w14:textId="0189C51A" w:rsidR="00466B9A" w:rsidRPr="008C4D78" w:rsidRDefault="0003610F" w:rsidP="000A4429">
      <w:pPr>
        <w:rPr>
          <w:lang w:val="fr-CA"/>
        </w:rPr>
      </w:pPr>
      <w:r w:rsidRPr="000322FD">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sidR="00466B9A" w:rsidRPr="008C4D78">
        <w:rPr>
          <w:lang w:val="fr-CA"/>
        </w:rPr>
        <w:t>.</w:t>
      </w:r>
    </w:p>
    <w:p w14:paraId="37FC6FA4" w14:textId="77777777" w:rsidR="00F77023" w:rsidRPr="00F77023" w:rsidRDefault="00F77023" w:rsidP="00F77023">
      <w:pPr>
        <w:rPr>
          <w:lang w:val="fr-CA"/>
        </w:rPr>
      </w:pPr>
      <w:r w:rsidRPr="00F77023">
        <w:rPr>
          <w:lang w:val="fr-CA"/>
        </w:rPr>
        <w:t xml:space="preserve">La </w:t>
      </w:r>
      <w:r w:rsidRPr="00F77023">
        <w:rPr>
          <w:i/>
          <w:iCs/>
          <w:lang w:val="fr-CA"/>
        </w:rPr>
        <w:t>population totale de délinquants</w:t>
      </w:r>
      <w:r w:rsidRPr="00F77023">
        <w:rPr>
          <w:lang w:val="fr-CA"/>
        </w:rPr>
        <w:t xml:space="preserve"> comprend tous les délinquants actifs incarcérés dans un établissement du SCC, les délinquants qui ont obtenu une permission de sortir d’un établissement du SCC, les délinquants en détention temporaire, les délinquants sous surveillance active et les délinquants qui sont illégalement en liberté pendant moins de 90 jours.</w:t>
      </w:r>
    </w:p>
    <w:p w14:paraId="6A53AF7B" w14:textId="77777777" w:rsidR="00F77023" w:rsidRPr="00F77023" w:rsidRDefault="00F77023" w:rsidP="00F77023">
      <w:pPr>
        <w:rPr>
          <w:lang w:val="fr-CA"/>
        </w:rPr>
      </w:pPr>
      <w:r w:rsidRPr="00F77023">
        <w:rPr>
          <w:lang w:val="fr-CA"/>
        </w:rPr>
        <w:t xml:space="preserve">Les </w:t>
      </w:r>
      <w:r w:rsidRPr="00F77023">
        <w:rPr>
          <w:i/>
          <w:iCs/>
          <w:lang w:val="fr-CA"/>
        </w:rPr>
        <w:t>délinquants en détention</w:t>
      </w:r>
      <w:r w:rsidRPr="00F77023">
        <w:rPr>
          <w:lang w:val="fr-CA"/>
        </w:rPr>
        <w:t xml:space="preserve"> comprennent tous les délinquants actifs incarcérés dans un établissement du SCC, les délinquants qui ont obtenu une permission de sortir d’un établissement du SCC, les délinquants en détention temporaire dans un établissement du SCC et les délinquants en détention provisoire dans un établissement du SCC.</w:t>
      </w:r>
    </w:p>
    <w:p w14:paraId="277FF7C6" w14:textId="77777777" w:rsidR="00F77023" w:rsidRPr="00F77023" w:rsidRDefault="00F77023" w:rsidP="00F77023">
      <w:pPr>
        <w:rPr>
          <w:lang w:val="fr-CA"/>
        </w:rPr>
      </w:pPr>
      <w:r w:rsidRPr="00F77023">
        <w:rPr>
          <w:lang w:val="fr-CA"/>
        </w:rPr>
        <w:t xml:space="preserve">Les </w:t>
      </w:r>
      <w:r w:rsidRPr="00F77023">
        <w:rPr>
          <w:i/>
          <w:iCs/>
          <w:lang w:val="fr-CA"/>
        </w:rPr>
        <w:t>délinquants sous surveillance dans la collectivité</w:t>
      </w:r>
      <w:r w:rsidRPr="00F77023">
        <w:rPr>
          <w:lang w:val="fr-CA"/>
        </w:rPr>
        <w:t xml:space="preserve"> comprennent tous les délinquants actifs en semi-liberté, en liberté conditionnelle totale ou en liberté d’office,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l’immigration de l’Agence des services frontaliers du Canada.</w:t>
      </w:r>
    </w:p>
    <w:p w14:paraId="0368FE60" w14:textId="73512498" w:rsidR="00466B9A" w:rsidRPr="00F77023" w:rsidRDefault="00F77023" w:rsidP="00F77023">
      <w:pPr>
        <w:rPr>
          <w:lang w:val="fr-CA"/>
        </w:rPr>
      </w:pPr>
      <w:r w:rsidRPr="00F77023">
        <w:rPr>
          <w:lang w:val="fr-CA"/>
        </w:rPr>
        <w:t>Dans les statistiques régionales concernant le Service correctionnel du Canada, les données relatives aux territoires du Nord sont déclarées comme suit : celles du Nunavut sont incluses dans la région de l’Ontario, celles des Territoires du Nord-Ouest dans la région des Prairies, et celles du Yukon dans la région du Pacifique</w:t>
      </w:r>
      <w:r w:rsidR="00466B9A" w:rsidRPr="00F77023">
        <w:rPr>
          <w:lang w:val="fr-CA"/>
        </w:rPr>
        <w:t>.</w:t>
      </w:r>
    </w:p>
    <w:p w14:paraId="6DF35B00" w14:textId="6092862C" w:rsidR="00466B9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51F292C" w14:textId="1BC06D10" w:rsidR="00466B9A" w:rsidRPr="00131A2A" w:rsidRDefault="00466B9A" w:rsidP="000A4429">
      <w:pPr>
        <w:rPr>
          <w:lang w:val="fr-CA"/>
        </w:rPr>
      </w:pPr>
      <w:r w:rsidRPr="00131A2A">
        <w:rPr>
          <w:lang w:val="fr-CA"/>
        </w:rPr>
        <w:br w:type="page"/>
      </w:r>
    </w:p>
    <w:p w14:paraId="3F58D89F" w14:textId="77777777" w:rsidR="00CD7060" w:rsidRDefault="00CD7060" w:rsidP="007F31CA">
      <w:pPr>
        <w:pStyle w:val="Heading3"/>
        <w:rPr>
          <w:lang w:val="fr-CA"/>
        </w:rPr>
      </w:pPr>
      <w:bookmarkStart w:id="114" w:name="_Toc190079239"/>
      <w:r w:rsidRPr="00CD7060">
        <w:rPr>
          <w:lang w:val="fr-CA"/>
        </w:rPr>
        <w:t>Nombre d’autorisations de transfèrement dans les unités d’intervention structurée au sein des établissements fédéraux</w:t>
      </w:r>
      <w:bookmarkEnd w:id="114"/>
      <w:r w:rsidRPr="00CD7060">
        <w:rPr>
          <w:lang w:val="fr-CA"/>
        </w:rPr>
        <w:t xml:space="preserve"> </w:t>
      </w:r>
    </w:p>
    <w:p w14:paraId="5D230FA8" w14:textId="1CC8B1A4" w:rsidR="00466B9A" w:rsidRPr="00CD7060" w:rsidRDefault="00466B9A" w:rsidP="007F31CA">
      <w:pPr>
        <w:pStyle w:val="Heading4"/>
        <w:rPr>
          <w:lang w:val="fr-CA"/>
        </w:rPr>
      </w:pPr>
      <w:r w:rsidRPr="00CD7060">
        <w:rPr>
          <w:rFonts w:ascii="Aptos SemiBold" w:hAnsi="Aptos SemiBold"/>
          <w:lang w:val="fr-CA"/>
        </w:rPr>
        <w:t>Figure C22</w:t>
      </w:r>
      <w:r w:rsidR="00CD7060" w:rsidRPr="00CD7060">
        <w:rPr>
          <w:rFonts w:ascii="Aptos SemiBold" w:hAnsi="Aptos SemiBold"/>
          <w:lang w:val="fr-CA"/>
        </w:rPr>
        <w:t> :</w:t>
      </w:r>
      <w:r w:rsidRPr="00CD7060">
        <w:rPr>
          <w:lang w:val="fr-CA"/>
        </w:rPr>
        <w:t xml:space="preserve"> </w:t>
      </w:r>
      <w:r w:rsidR="00CD7060" w:rsidRPr="00CD7060">
        <w:rPr>
          <w:lang w:val="fr-CA"/>
        </w:rPr>
        <w:t>Nombre d’autorisations de transfèrement dans les unités d’intervention structurée au sein des établissements fédéraux</w:t>
      </w:r>
    </w:p>
    <w:p w14:paraId="3C9AEDCC" w14:textId="0B8E5160" w:rsidR="00466B9A" w:rsidRPr="002026FB" w:rsidRDefault="00893948" w:rsidP="000A4429">
      <w:r w:rsidRPr="002026FB">
        <w:rPr>
          <w:noProof/>
        </w:rPr>
        <w:drawing>
          <wp:inline distT="0" distB="0" distL="0" distR="0" wp14:anchorId="743C2DC0" wp14:editId="34A2195B">
            <wp:extent cx="6069405" cy="3573168"/>
            <wp:effectExtent l="0" t="0" r="7620" b="8255"/>
            <wp:docPr id="7" name="Picture 7" descr="Graphique à barres illustrant le nombre d’autorisations de transfèrement vers des unités d’intervention structurée au sein des établissements fédéraux entre les exercices 2019-2020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que à barres illustrant le nombre d’autorisations de transfèrement vers des unités d’intervention structurée au sein des établissements fédéraux entre les exercices 2019-2020 et 2022-2023. Vous trouverez les données complètes dans le tableau ci-dessous."/>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6069405" cy="3573168"/>
                    </a:xfrm>
                    <a:prstGeom prst="rect">
                      <a:avLst/>
                    </a:prstGeom>
                    <a:noFill/>
                    <a:ln>
                      <a:noFill/>
                    </a:ln>
                  </pic:spPr>
                </pic:pic>
              </a:graphicData>
            </a:graphic>
          </wp:inline>
        </w:drawing>
      </w:r>
    </w:p>
    <w:p w14:paraId="06CD0D01" w14:textId="455AE37D" w:rsidR="00466B9A" w:rsidRPr="004B5C61" w:rsidRDefault="00C31517" w:rsidP="000A4429">
      <w:pPr>
        <w:rPr>
          <w:lang w:val="fr-CA"/>
        </w:rPr>
      </w:pPr>
      <w:r w:rsidRPr="004B5C61">
        <w:rPr>
          <w:rFonts w:ascii="Aptos SemiBold" w:hAnsi="Aptos SemiBold"/>
          <w:lang w:val="fr-CA"/>
        </w:rPr>
        <w:t>Source :</w:t>
      </w:r>
      <w:r w:rsidR="00466B9A" w:rsidRPr="004B5C61">
        <w:rPr>
          <w:lang w:val="fr-CA"/>
        </w:rPr>
        <w:t xml:space="preserve"> </w:t>
      </w:r>
      <w:r w:rsidR="004B5C61" w:rsidRPr="004B5C61">
        <w:rPr>
          <w:lang w:val="fr-CA"/>
        </w:rPr>
        <w:t>Service correctionnel du Canada</w:t>
      </w:r>
      <w:r w:rsidR="00466B9A" w:rsidRPr="004B5C61">
        <w:rPr>
          <w:lang w:val="fr-CA"/>
        </w:rPr>
        <w:t>.</w:t>
      </w:r>
    </w:p>
    <w:p w14:paraId="1F510DB5" w14:textId="53D0BCC9" w:rsidR="00466B9A" w:rsidRPr="00CD7060" w:rsidRDefault="00CD7060" w:rsidP="000A4429">
      <w:pPr>
        <w:pStyle w:val="Bullets"/>
        <w:rPr>
          <w:lang w:val="fr-CA"/>
        </w:rPr>
      </w:pPr>
      <w:r w:rsidRPr="00CD7060">
        <w:rPr>
          <w:lang w:val="fr-CA"/>
        </w:rPr>
        <w:t>Le nombre d’autorisations de transfèrement dans les unités d’intervention structurée au sein des établissements fédéraux a fluctué au cours des 4 dernières années. Au cours de l’exercice 2022-2023, il y a eu 2 073 autorisations de transfèrement dans les unités d’intervention structurée, soit une augmentation de 44,8 % (de 1 432 à 2 073) par rapport à l’exercice précédent</w:t>
      </w:r>
      <w:r w:rsidR="00466B9A" w:rsidRPr="00CD7060">
        <w:rPr>
          <w:lang w:val="fr-CA"/>
        </w:rPr>
        <w:t>.</w:t>
      </w:r>
    </w:p>
    <w:p w14:paraId="17CB3432" w14:textId="70322DE8" w:rsidR="00466B9A" w:rsidRPr="000C6441" w:rsidRDefault="0050157D" w:rsidP="007F31CA">
      <w:pPr>
        <w:pStyle w:val="CommentText"/>
        <w:rPr>
          <w:lang w:val="fr-CA"/>
        </w:rPr>
      </w:pPr>
      <w:r w:rsidRPr="000C6441">
        <w:rPr>
          <w:lang w:val="fr-CA"/>
        </w:rPr>
        <w:t>Remarques</w:t>
      </w:r>
    </w:p>
    <w:p w14:paraId="49476736" w14:textId="0F22600E" w:rsidR="00392B77" w:rsidRPr="00CD7060" w:rsidRDefault="00CD7060" w:rsidP="000A4429">
      <w:pPr>
        <w:rPr>
          <w:lang w:val="fr-CA"/>
        </w:rPr>
      </w:pPr>
      <w:r w:rsidRPr="00CD7060">
        <w:rPr>
          <w:lang w:val="fr-CA"/>
        </w:rPr>
        <w:t>Le résultat correspond aux autorisations de transfèrement vers une unité d’intervention structurée dont la date de début se situe entre la mise en œuvre le 30 novembre 2019 et le 31 mars 2023</w:t>
      </w:r>
      <w:r w:rsidR="00392B77" w:rsidRPr="00CD7060">
        <w:rPr>
          <w:lang w:val="fr-CA"/>
        </w:rPr>
        <w:t xml:space="preserve">. </w:t>
      </w:r>
    </w:p>
    <w:p w14:paraId="2CDFFA4A" w14:textId="47D11423" w:rsidR="00466B9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466B9A" w:rsidRPr="00131A2A">
        <w:rPr>
          <w:lang w:val="fr-CA"/>
        </w:rPr>
        <w:t xml:space="preserve">  </w:t>
      </w:r>
    </w:p>
    <w:p w14:paraId="549F4D6B" w14:textId="36276971" w:rsidR="00466B9A" w:rsidRPr="00131A2A" w:rsidRDefault="00466B9A" w:rsidP="000A4429">
      <w:pPr>
        <w:rPr>
          <w:lang w:val="fr-CA"/>
        </w:rPr>
      </w:pPr>
      <w:r w:rsidRPr="00131A2A">
        <w:rPr>
          <w:lang w:val="fr-CA"/>
        </w:rPr>
        <w:br w:type="page"/>
      </w:r>
    </w:p>
    <w:p w14:paraId="424BD46B" w14:textId="0AB5F2CD" w:rsidR="00466B9A" w:rsidRPr="00CD7060" w:rsidRDefault="001D5550" w:rsidP="007F31CA">
      <w:pPr>
        <w:pStyle w:val="Heading4"/>
        <w:rPr>
          <w:lang w:val="fr-CA"/>
        </w:rPr>
      </w:pPr>
      <w:r w:rsidRPr="00CD7060">
        <w:rPr>
          <w:rFonts w:ascii="Aptos SemiBold" w:hAnsi="Aptos SemiBold"/>
          <w:lang w:val="fr-CA"/>
        </w:rPr>
        <w:t xml:space="preserve">Tableau </w:t>
      </w:r>
      <w:r w:rsidR="00466B9A" w:rsidRPr="00CD7060">
        <w:rPr>
          <w:rFonts w:ascii="Aptos SemiBold" w:hAnsi="Aptos SemiBold"/>
          <w:lang w:val="fr-CA"/>
        </w:rPr>
        <w:t>C22</w:t>
      </w:r>
      <w:r w:rsidR="00CD7060" w:rsidRPr="00CD7060">
        <w:rPr>
          <w:rFonts w:ascii="Aptos SemiBold" w:hAnsi="Aptos SemiBold"/>
          <w:lang w:val="fr-CA"/>
        </w:rPr>
        <w:t xml:space="preserve"> :</w:t>
      </w:r>
      <w:r w:rsidR="00466B9A" w:rsidRPr="00CD7060">
        <w:rPr>
          <w:lang w:val="fr-CA"/>
        </w:rPr>
        <w:t xml:space="preserve"> </w:t>
      </w:r>
      <w:r w:rsidR="00CD7060" w:rsidRPr="00CD7060">
        <w:rPr>
          <w:lang w:val="fr-CA"/>
        </w:rPr>
        <w:t>Nombre d’autorisations de transfèrement dans les unités d’intervention structurée au sein des établissements fédéraux</w:t>
      </w:r>
    </w:p>
    <w:tbl>
      <w:tblPr>
        <w:tblW w:w="10202"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50"/>
        <w:gridCol w:w="5552"/>
      </w:tblGrid>
      <w:tr w:rsidR="00CD7060" w:rsidRPr="002026FB" w14:paraId="0D8E42F8" w14:textId="77777777" w:rsidTr="006616E7">
        <w:trPr>
          <w:trHeight w:val="360"/>
        </w:trPr>
        <w:tc>
          <w:tcPr>
            <w:tcW w:w="4650" w:type="dxa"/>
            <w:tcBorders>
              <w:top w:val="single" w:sz="12" w:space="0" w:color="000000"/>
              <w:left w:val="nil"/>
              <w:bottom w:val="single" w:sz="8" w:space="0" w:color="auto"/>
              <w:right w:val="nil"/>
            </w:tcBorders>
            <w:tcMar>
              <w:top w:w="0" w:type="dxa"/>
              <w:left w:w="40" w:type="dxa"/>
              <w:bottom w:w="0" w:type="dxa"/>
              <w:right w:w="40" w:type="dxa"/>
            </w:tcMar>
          </w:tcPr>
          <w:p w14:paraId="40C0D6EE" w14:textId="6E7CAC82" w:rsidR="00CD7060" w:rsidRPr="002026FB" w:rsidRDefault="00CD7060" w:rsidP="00CD7060">
            <w:proofErr w:type="spellStart"/>
            <w:r w:rsidRPr="004A6AE8">
              <w:t>Exercice</w:t>
            </w:r>
            <w:proofErr w:type="spellEnd"/>
          </w:p>
        </w:tc>
        <w:tc>
          <w:tcPr>
            <w:tcW w:w="555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1023A95" w14:textId="77777777" w:rsidR="00CD7060" w:rsidRPr="002026FB" w:rsidRDefault="00CD7060" w:rsidP="00CD7060">
            <w:r w:rsidRPr="002026FB">
              <w:t>Total</w:t>
            </w:r>
          </w:p>
        </w:tc>
      </w:tr>
      <w:tr w:rsidR="00CD7060" w:rsidRPr="002026FB" w14:paraId="1942C38F" w14:textId="77777777" w:rsidTr="00F1765E">
        <w:trPr>
          <w:trHeight w:val="360"/>
        </w:trPr>
        <w:tc>
          <w:tcPr>
            <w:tcW w:w="4650" w:type="dxa"/>
            <w:tcBorders>
              <w:top w:val="nil"/>
              <w:left w:val="nil"/>
              <w:bottom w:val="nil"/>
              <w:right w:val="nil"/>
            </w:tcBorders>
            <w:tcMar>
              <w:top w:w="0" w:type="dxa"/>
              <w:left w:w="40" w:type="dxa"/>
              <w:bottom w:w="0" w:type="dxa"/>
              <w:right w:w="40" w:type="dxa"/>
            </w:tcMar>
          </w:tcPr>
          <w:p w14:paraId="25ABD998" w14:textId="66309289" w:rsidR="00CD7060" w:rsidRPr="002026FB" w:rsidRDefault="00CD7060" w:rsidP="00CD7060">
            <w:r w:rsidRPr="004A6AE8">
              <w:t>2019-2020</w:t>
            </w:r>
          </w:p>
        </w:tc>
        <w:tc>
          <w:tcPr>
            <w:tcW w:w="5552" w:type="dxa"/>
            <w:tcBorders>
              <w:top w:val="nil"/>
              <w:left w:val="nil"/>
              <w:bottom w:val="nil"/>
              <w:right w:val="nil"/>
            </w:tcBorders>
            <w:tcMar>
              <w:top w:w="0" w:type="dxa"/>
              <w:left w:w="40" w:type="dxa"/>
              <w:bottom w:w="0" w:type="dxa"/>
              <w:right w:w="40" w:type="dxa"/>
            </w:tcMar>
          </w:tcPr>
          <w:p w14:paraId="4CC76A38" w14:textId="0FA7F8AB" w:rsidR="00CD7060" w:rsidRPr="002026FB" w:rsidRDefault="00CD7060" w:rsidP="00CD7060">
            <w:r w:rsidRPr="00CD08AD">
              <w:t>949</w:t>
            </w:r>
          </w:p>
        </w:tc>
      </w:tr>
      <w:tr w:rsidR="00CD7060" w:rsidRPr="002026FB" w14:paraId="29C6CDA5" w14:textId="77777777" w:rsidTr="00F1765E">
        <w:trPr>
          <w:trHeight w:val="360"/>
        </w:trPr>
        <w:tc>
          <w:tcPr>
            <w:tcW w:w="4650" w:type="dxa"/>
            <w:tcBorders>
              <w:top w:val="nil"/>
              <w:left w:val="nil"/>
              <w:bottom w:val="nil"/>
              <w:right w:val="nil"/>
            </w:tcBorders>
            <w:tcMar>
              <w:top w:w="0" w:type="dxa"/>
              <w:left w:w="40" w:type="dxa"/>
              <w:bottom w:w="0" w:type="dxa"/>
              <w:right w:w="40" w:type="dxa"/>
            </w:tcMar>
          </w:tcPr>
          <w:p w14:paraId="3154F6ED" w14:textId="72829B3A" w:rsidR="00CD7060" w:rsidRPr="002026FB" w:rsidRDefault="00CD7060" w:rsidP="00CD7060">
            <w:r w:rsidRPr="004A6AE8">
              <w:t>2020-2021</w:t>
            </w:r>
          </w:p>
        </w:tc>
        <w:tc>
          <w:tcPr>
            <w:tcW w:w="5552" w:type="dxa"/>
            <w:tcBorders>
              <w:top w:val="nil"/>
              <w:left w:val="nil"/>
              <w:bottom w:val="nil"/>
              <w:right w:val="nil"/>
            </w:tcBorders>
            <w:tcMar>
              <w:top w:w="0" w:type="dxa"/>
              <w:left w:w="40" w:type="dxa"/>
              <w:bottom w:w="0" w:type="dxa"/>
              <w:right w:w="40" w:type="dxa"/>
            </w:tcMar>
          </w:tcPr>
          <w:p w14:paraId="2391C1DC" w14:textId="7E27B511" w:rsidR="00CD7060" w:rsidRPr="002026FB" w:rsidRDefault="00CD7060" w:rsidP="00CD7060">
            <w:pPr>
              <w:rPr>
                <w:rFonts w:eastAsia="Arial Narrow"/>
              </w:rPr>
            </w:pPr>
            <w:r w:rsidRPr="00CD08AD">
              <w:t>2 262</w:t>
            </w:r>
          </w:p>
        </w:tc>
      </w:tr>
      <w:tr w:rsidR="00CD7060" w:rsidRPr="002026FB" w14:paraId="4E8EC3C9" w14:textId="77777777" w:rsidTr="00F1765E">
        <w:trPr>
          <w:trHeight w:val="360"/>
        </w:trPr>
        <w:tc>
          <w:tcPr>
            <w:tcW w:w="4650" w:type="dxa"/>
            <w:tcBorders>
              <w:top w:val="nil"/>
              <w:left w:val="nil"/>
              <w:bottom w:val="nil"/>
              <w:right w:val="nil"/>
            </w:tcBorders>
            <w:tcMar>
              <w:top w:w="0" w:type="dxa"/>
              <w:left w:w="40" w:type="dxa"/>
              <w:bottom w:w="0" w:type="dxa"/>
              <w:right w:w="40" w:type="dxa"/>
            </w:tcMar>
          </w:tcPr>
          <w:p w14:paraId="4ACBF9AC" w14:textId="220BA845" w:rsidR="00CD7060" w:rsidRPr="002026FB" w:rsidRDefault="00CD7060" w:rsidP="00CD7060">
            <w:r w:rsidRPr="004A6AE8">
              <w:t>2021-2022</w:t>
            </w:r>
          </w:p>
        </w:tc>
        <w:tc>
          <w:tcPr>
            <w:tcW w:w="5552" w:type="dxa"/>
            <w:tcBorders>
              <w:top w:val="nil"/>
              <w:left w:val="nil"/>
              <w:bottom w:val="nil"/>
              <w:right w:val="nil"/>
            </w:tcBorders>
            <w:tcMar>
              <w:top w:w="0" w:type="dxa"/>
              <w:left w:w="40" w:type="dxa"/>
              <w:bottom w:w="0" w:type="dxa"/>
              <w:right w:w="40" w:type="dxa"/>
            </w:tcMar>
          </w:tcPr>
          <w:p w14:paraId="0E36274F" w14:textId="296B1BFD" w:rsidR="00CD7060" w:rsidRPr="002026FB" w:rsidRDefault="00CD7060" w:rsidP="00CD7060">
            <w:r w:rsidRPr="00CD08AD">
              <w:t>1 432</w:t>
            </w:r>
          </w:p>
        </w:tc>
      </w:tr>
      <w:tr w:rsidR="00CD7060" w:rsidRPr="002026FB" w14:paraId="4FBA0505" w14:textId="77777777" w:rsidTr="00F1765E">
        <w:trPr>
          <w:trHeight w:val="360"/>
        </w:trPr>
        <w:tc>
          <w:tcPr>
            <w:tcW w:w="4650" w:type="dxa"/>
            <w:tcBorders>
              <w:top w:val="nil"/>
              <w:left w:val="nil"/>
              <w:bottom w:val="single" w:sz="12" w:space="0" w:color="000000"/>
              <w:right w:val="nil"/>
            </w:tcBorders>
            <w:tcMar>
              <w:top w:w="0" w:type="dxa"/>
              <w:left w:w="40" w:type="dxa"/>
              <w:bottom w:w="0" w:type="dxa"/>
              <w:right w:w="40" w:type="dxa"/>
            </w:tcMar>
          </w:tcPr>
          <w:p w14:paraId="55F9D7CD" w14:textId="0C398F86" w:rsidR="00CD7060" w:rsidRPr="002026FB" w:rsidRDefault="00CD7060" w:rsidP="00CD7060">
            <w:r w:rsidRPr="004A6AE8">
              <w:t>2022-2023</w:t>
            </w:r>
          </w:p>
        </w:tc>
        <w:tc>
          <w:tcPr>
            <w:tcW w:w="5552" w:type="dxa"/>
            <w:tcBorders>
              <w:top w:val="nil"/>
              <w:left w:val="nil"/>
              <w:bottom w:val="single" w:sz="12" w:space="0" w:color="000000"/>
              <w:right w:val="nil"/>
            </w:tcBorders>
            <w:tcMar>
              <w:top w:w="0" w:type="dxa"/>
              <w:left w:w="40" w:type="dxa"/>
              <w:bottom w:w="0" w:type="dxa"/>
              <w:right w:w="40" w:type="dxa"/>
            </w:tcMar>
          </w:tcPr>
          <w:p w14:paraId="6CD8AEE2" w14:textId="3D7D7C02" w:rsidR="00CD7060" w:rsidRPr="002026FB" w:rsidRDefault="00CD7060" w:rsidP="00CD7060">
            <w:r w:rsidRPr="00CD08AD">
              <w:t>2 073</w:t>
            </w:r>
          </w:p>
        </w:tc>
      </w:tr>
    </w:tbl>
    <w:p w14:paraId="2E5F6077" w14:textId="0F16F6A5" w:rsidR="00466B9A" w:rsidRPr="004B5C61" w:rsidRDefault="00C31517" w:rsidP="00E971EF">
      <w:pPr>
        <w:spacing w:before="240"/>
        <w:rPr>
          <w:lang w:val="fr-CA"/>
        </w:rPr>
      </w:pPr>
      <w:r w:rsidRPr="004B5C61">
        <w:rPr>
          <w:rFonts w:ascii="Aptos SemiBold" w:hAnsi="Aptos SemiBold"/>
          <w:lang w:val="fr-CA"/>
        </w:rPr>
        <w:t>Source :</w:t>
      </w:r>
      <w:r w:rsidR="00466B9A" w:rsidRPr="004B5C61">
        <w:rPr>
          <w:lang w:val="fr-CA"/>
        </w:rPr>
        <w:t xml:space="preserve"> </w:t>
      </w:r>
      <w:r w:rsidR="004B5C61" w:rsidRPr="004B5C61">
        <w:rPr>
          <w:lang w:val="fr-CA"/>
        </w:rPr>
        <w:t>Service correctionnel du Canada</w:t>
      </w:r>
      <w:r w:rsidR="00466B9A" w:rsidRPr="004B5C61">
        <w:rPr>
          <w:lang w:val="fr-CA"/>
        </w:rPr>
        <w:t>.</w:t>
      </w:r>
    </w:p>
    <w:p w14:paraId="69EEE786" w14:textId="3AFE5895" w:rsidR="00466B9A" w:rsidRPr="000C6441" w:rsidRDefault="0050157D" w:rsidP="007F31CA">
      <w:pPr>
        <w:pStyle w:val="CommentText"/>
        <w:rPr>
          <w:lang w:val="fr-CA"/>
        </w:rPr>
      </w:pPr>
      <w:r w:rsidRPr="000C6441">
        <w:rPr>
          <w:lang w:val="fr-CA"/>
        </w:rPr>
        <w:t>Remarques</w:t>
      </w:r>
    </w:p>
    <w:p w14:paraId="1356895C" w14:textId="76337494" w:rsidR="008600FC" w:rsidRPr="00CD7060" w:rsidRDefault="00CD7060" w:rsidP="000A4429">
      <w:pPr>
        <w:rPr>
          <w:lang w:val="fr-CA"/>
        </w:rPr>
      </w:pPr>
      <w:r w:rsidRPr="00CD7060">
        <w:rPr>
          <w:lang w:val="fr-CA"/>
        </w:rPr>
        <w:t>Le résultat correspond aux autorisations de transfèrement vers une unité d’intervention structurée dont la date de début se situe entre la mise en œuvre le 30 novembre 2019 et le 31 mars 2023</w:t>
      </w:r>
      <w:r w:rsidR="008600FC" w:rsidRPr="00CD7060">
        <w:rPr>
          <w:lang w:val="fr-CA"/>
        </w:rPr>
        <w:t xml:space="preserve">. </w:t>
      </w:r>
    </w:p>
    <w:p w14:paraId="79E04FC2" w14:textId="4A992C1D" w:rsidR="008600FC"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8600FC" w:rsidRPr="00131A2A">
        <w:rPr>
          <w:lang w:val="fr-CA"/>
        </w:rPr>
        <w:t xml:space="preserve">  </w:t>
      </w:r>
    </w:p>
    <w:p w14:paraId="53CAB08E" w14:textId="452B6370" w:rsidR="00466B9A" w:rsidRPr="00131A2A" w:rsidRDefault="00466B9A" w:rsidP="000A4429">
      <w:pPr>
        <w:rPr>
          <w:lang w:val="fr-CA"/>
        </w:rPr>
      </w:pPr>
      <w:r w:rsidRPr="00131A2A">
        <w:rPr>
          <w:lang w:val="fr-CA"/>
        </w:rPr>
        <w:br w:type="page"/>
      </w:r>
    </w:p>
    <w:p w14:paraId="7D6424C0" w14:textId="77777777" w:rsidR="00127D50" w:rsidRPr="00127D50" w:rsidRDefault="00127D50" w:rsidP="007F31CA">
      <w:pPr>
        <w:pStyle w:val="Heading3"/>
        <w:rPr>
          <w:lang w:val="fr-CA"/>
        </w:rPr>
      </w:pPr>
      <w:bookmarkStart w:id="115" w:name="_Toc180399438"/>
      <w:bookmarkStart w:id="116" w:name="_Toc190079240"/>
      <w:r w:rsidRPr="00127D50">
        <w:rPr>
          <w:lang w:val="fr-CA"/>
        </w:rPr>
        <w:t>Pourcentage de transferts réussis en dehors des unités d’intervention structurée au sein des établissements fédéraux</w:t>
      </w:r>
      <w:bookmarkEnd w:id="115"/>
      <w:bookmarkEnd w:id="116"/>
    </w:p>
    <w:p w14:paraId="0058A597" w14:textId="0507904A" w:rsidR="00466B9A" w:rsidRPr="00127D50" w:rsidRDefault="00466B9A" w:rsidP="007F31CA">
      <w:pPr>
        <w:pStyle w:val="Heading4"/>
        <w:rPr>
          <w:lang w:val="fr-CA"/>
        </w:rPr>
      </w:pPr>
      <w:r w:rsidRPr="00127D50">
        <w:rPr>
          <w:rFonts w:ascii="Aptos SemiBold" w:hAnsi="Aptos SemiBold"/>
          <w:lang w:val="fr-CA"/>
        </w:rPr>
        <w:t>Figure C23</w:t>
      </w:r>
      <w:r w:rsidR="00127D50" w:rsidRPr="00127D50">
        <w:rPr>
          <w:rFonts w:ascii="Aptos SemiBold" w:hAnsi="Aptos SemiBold"/>
          <w:lang w:val="fr-CA"/>
        </w:rPr>
        <w:t xml:space="preserve"> :</w:t>
      </w:r>
      <w:r w:rsidRPr="00127D50">
        <w:rPr>
          <w:lang w:val="fr-CA"/>
        </w:rPr>
        <w:t xml:space="preserve"> </w:t>
      </w:r>
      <w:r w:rsidR="00127D50" w:rsidRPr="00127D50">
        <w:rPr>
          <w:lang w:val="fr-CA"/>
        </w:rPr>
        <w:t>Pourcentage de transferts réussis en dehors des unités d’intervention structurée</w:t>
      </w:r>
    </w:p>
    <w:p w14:paraId="65FE71D4" w14:textId="6DA0E19D" w:rsidR="00466B9A" w:rsidRPr="002026FB" w:rsidRDefault="00C2328C" w:rsidP="000A4429">
      <w:r w:rsidRPr="002026FB">
        <w:rPr>
          <w:noProof/>
        </w:rPr>
        <w:drawing>
          <wp:inline distT="0" distB="0" distL="0" distR="0" wp14:anchorId="6480FAAA" wp14:editId="414BEB58">
            <wp:extent cx="6020040" cy="5201932"/>
            <wp:effectExtent l="0" t="0" r="0" b="0"/>
            <wp:docPr id="11" name="Picture 11" descr="Graphique à barres illustrant le pourcentage de transfèrements réussis en dehors des unités d’intervention structurée entre les exercices 2020-2021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que à barres illustrant le pourcentage de transfèrements réussis en dehors des unités d’intervention structurée entre les exercices 2020-2021 et 2022-2023. Vous trouverez les données complètes dans le tableau ci-dessous."/>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6020040" cy="5201932"/>
                    </a:xfrm>
                    <a:prstGeom prst="rect">
                      <a:avLst/>
                    </a:prstGeom>
                    <a:noFill/>
                    <a:ln>
                      <a:noFill/>
                    </a:ln>
                  </pic:spPr>
                </pic:pic>
              </a:graphicData>
            </a:graphic>
          </wp:inline>
        </w:drawing>
      </w:r>
    </w:p>
    <w:p w14:paraId="3B5E9C54" w14:textId="5AD68D12" w:rsidR="00466B9A" w:rsidRPr="004B5C61" w:rsidRDefault="00C31517" w:rsidP="00E971EF">
      <w:pPr>
        <w:spacing w:before="240"/>
        <w:rPr>
          <w:lang w:val="fr-CA"/>
        </w:rPr>
      </w:pPr>
      <w:r w:rsidRPr="004B5C61">
        <w:rPr>
          <w:rFonts w:ascii="Aptos SemiBold" w:hAnsi="Aptos SemiBold"/>
          <w:lang w:val="fr-CA"/>
        </w:rPr>
        <w:t>Source :</w:t>
      </w:r>
      <w:r w:rsidR="00466B9A" w:rsidRPr="004B5C61">
        <w:rPr>
          <w:lang w:val="fr-CA"/>
        </w:rPr>
        <w:t xml:space="preserve"> </w:t>
      </w:r>
      <w:r w:rsidR="004B5C61" w:rsidRPr="004B5C61">
        <w:rPr>
          <w:lang w:val="fr-CA"/>
        </w:rPr>
        <w:t>Service correctionnel du Canada</w:t>
      </w:r>
      <w:r w:rsidR="00466B9A" w:rsidRPr="004B5C61">
        <w:rPr>
          <w:lang w:val="fr-CA"/>
        </w:rPr>
        <w:t>.</w:t>
      </w:r>
    </w:p>
    <w:p w14:paraId="4E252D74" w14:textId="1404E21E" w:rsidR="00466B9A" w:rsidRPr="00127D50" w:rsidRDefault="00127D50" w:rsidP="000A4429">
      <w:pPr>
        <w:pStyle w:val="Bullets"/>
        <w:rPr>
          <w:lang w:val="fr-CA"/>
        </w:rPr>
      </w:pPr>
      <w:r w:rsidRPr="00127D50">
        <w:rPr>
          <w:lang w:val="fr-CA"/>
        </w:rPr>
        <w:t>Parmi les 1 703 transferts en dehors des unités d’intervention structurée en 2022-2023, 63,9 % étaient réussis</w:t>
      </w:r>
      <w:r w:rsidR="00466B9A" w:rsidRPr="00127D50">
        <w:rPr>
          <w:lang w:val="fr-CA"/>
        </w:rPr>
        <w:t xml:space="preserve">. </w:t>
      </w:r>
    </w:p>
    <w:p w14:paraId="6C5F1C5D" w14:textId="402AF25F" w:rsidR="00466B9A" w:rsidRPr="000C6441" w:rsidRDefault="0050157D" w:rsidP="007F31CA">
      <w:pPr>
        <w:pStyle w:val="CommentText"/>
        <w:rPr>
          <w:lang w:val="fr-CA"/>
        </w:rPr>
      </w:pPr>
      <w:r w:rsidRPr="000C6441">
        <w:rPr>
          <w:lang w:val="fr-CA"/>
        </w:rPr>
        <w:t>Remarques</w:t>
      </w:r>
    </w:p>
    <w:p w14:paraId="66CB1781" w14:textId="77777777" w:rsidR="00127D50" w:rsidRPr="00127D50" w:rsidRDefault="00127D50" w:rsidP="00127D50">
      <w:pPr>
        <w:rPr>
          <w:lang w:val="fr-CA"/>
        </w:rPr>
      </w:pPr>
      <w:r w:rsidRPr="00127D50">
        <w:rPr>
          <w:lang w:val="fr-CA"/>
        </w:rPr>
        <w:t>Un transfert en dehors d’une unité d’intervention structurée est réussi si le détenu demeure dans la population générale pendant une période de 120 jours.</w:t>
      </w:r>
    </w:p>
    <w:p w14:paraId="5CFDA8BA" w14:textId="1851A97A" w:rsidR="00466B9A" w:rsidRPr="00127D50" w:rsidRDefault="00127D50" w:rsidP="00127D50">
      <w:pPr>
        <w:rPr>
          <w:lang w:val="fr-CA"/>
        </w:rPr>
      </w:pPr>
      <w:r w:rsidRPr="00127D50">
        <w:rPr>
          <w:lang w:val="fr-CA"/>
        </w:rPr>
        <w:t>Les périodes de déclaration correspondent à des exercices financiers. L’exercice financier commence le 1er avril et se termine le 31 mars de l’année suivante</w:t>
      </w:r>
      <w:r w:rsidR="00466B9A" w:rsidRPr="00127D50">
        <w:rPr>
          <w:lang w:val="fr-CA"/>
        </w:rPr>
        <w:t xml:space="preserve">. </w:t>
      </w:r>
    </w:p>
    <w:p w14:paraId="21200816" w14:textId="0C87CD29" w:rsidR="006C1BBC" w:rsidRDefault="001D5550" w:rsidP="00043AF5">
      <w:pPr>
        <w:pStyle w:val="Heading4"/>
        <w:rPr>
          <w:rStyle w:val="Heading4Char"/>
          <w:lang w:val="fr-CA"/>
        </w:rPr>
      </w:pPr>
      <w:r w:rsidRPr="00127D50">
        <w:rPr>
          <w:rFonts w:ascii="Aptos SemiBold" w:hAnsi="Aptos SemiBold"/>
          <w:lang w:val="fr-CA"/>
        </w:rPr>
        <w:t xml:space="preserve">Tableau </w:t>
      </w:r>
      <w:r w:rsidR="00B57A99" w:rsidRPr="00127D50">
        <w:rPr>
          <w:rFonts w:ascii="Aptos SemiBold" w:hAnsi="Aptos SemiBold"/>
          <w:lang w:val="fr-CA"/>
        </w:rPr>
        <w:t>C23</w:t>
      </w:r>
      <w:r w:rsidR="00127D50" w:rsidRPr="00127D50">
        <w:rPr>
          <w:rFonts w:ascii="Aptos SemiBold" w:hAnsi="Aptos SemiBold"/>
          <w:lang w:val="fr-CA"/>
        </w:rPr>
        <w:t xml:space="preserve"> :</w:t>
      </w:r>
      <w:r w:rsidR="00B57A99" w:rsidRPr="00127D50">
        <w:rPr>
          <w:lang w:val="fr-CA"/>
        </w:rPr>
        <w:t xml:space="preserve"> </w:t>
      </w:r>
      <w:r w:rsidR="00127D50" w:rsidRPr="00C81437">
        <w:rPr>
          <w:rStyle w:val="Heading4Char"/>
          <w:lang w:val="fr-CA"/>
        </w:rPr>
        <w:t>Pourcentage de transferts réussis en dehors des unités d’intervention structurée</w:t>
      </w:r>
    </w:p>
    <w:p w14:paraId="0EBC3335" w14:textId="77777777" w:rsidR="001911C2" w:rsidRDefault="001911C2" w:rsidP="001911C2">
      <w:pPr>
        <w:rPr>
          <w:lang w:val="fr-CA"/>
        </w:rPr>
      </w:pPr>
    </w:p>
    <w:tbl>
      <w:tblPr>
        <w:tblStyle w:val="WebTable"/>
        <w:tblW w:w="0" w:type="auto"/>
        <w:tblBorders>
          <w:insideH w:val="none" w:sz="0" w:space="0" w:color="auto"/>
        </w:tblBorders>
        <w:tblLook w:val="04A0" w:firstRow="1" w:lastRow="0" w:firstColumn="1" w:lastColumn="0" w:noHBand="0" w:noVBand="1"/>
      </w:tblPr>
      <w:tblGrid>
        <w:gridCol w:w="1541"/>
        <w:gridCol w:w="1541"/>
        <w:gridCol w:w="1541"/>
        <w:gridCol w:w="1541"/>
        <w:gridCol w:w="1542"/>
        <w:gridCol w:w="1542"/>
        <w:gridCol w:w="1542"/>
      </w:tblGrid>
      <w:tr w:rsidR="001911C2" w:rsidRPr="001911C2" w14:paraId="1E1F91FD" w14:textId="77777777" w:rsidTr="001911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1"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4966AB94" w14:textId="5DC030E0" w:rsidR="001911C2" w:rsidRPr="001911C2" w:rsidRDefault="001911C2" w:rsidP="001911C2">
            <w:pPr>
              <w:rPr>
                <w:b w:val="0"/>
                <w:bCs/>
                <w:lang w:val="fr-CA"/>
              </w:rPr>
            </w:pPr>
            <w:r w:rsidRPr="001911C2">
              <w:rPr>
                <w:b w:val="0"/>
                <w:bCs/>
                <w:lang w:val="fr-CA"/>
              </w:rPr>
              <w:t>Exercice</w:t>
            </w:r>
          </w:p>
        </w:tc>
        <w:tc>
          <w:tcPr>
            <w:tcW w:w="1541"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02D11A18" w14:textId="42E50863"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Nombre de transferts réussis</w:t>
            </w:r>
          </w:p>
        </w:tc>
        <w:tc>
          <w:tcPr>
            <w:tcW w:w="1541"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2AE2CF94" w14:textId="67F1FB71"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w:t>
            </w:r>
          </w:p>
        </w:tc>
        <w:tc>
          <w:tcPr>
            <w:tcW w:w="1541"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5A4237D5" w14:textId="69CCAE30"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Nombre de transferts non réussis</w:t>
            </w:r>
          </w:p>
        </w:tc>
        <w:tc>
          <w:tcPr>
            <w:tcW w:w="1542"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3964D9C5" w14:textId="4CC2B46C"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w:t>
            </w:r>
          </w:p>
        </w:tc>
        <w:tc>
          <w:tcPr>
            <w:tcW w:w="1542"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6D0329EA" w14:textId="148EFE69"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Nombre total de transferts</w:t>
            </w:r>
          </w:p>
        </w:tc>
        <w:tc>
          <w:tcPr>
            <w:tcW w:w="1542"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2D6BDD8F" w14:textId="64906880" w:rsidR="001911C2" w:rsidRPr="001911C2" w:rsidRDefault="001911C2" w:rsidP="001911C2">
            <w:pPr>
              <w:cnfStyle w:val="100000000000" w:firstRow="1" w:lastRow="0" w:firstColumn="0" w:lastColumn="0" w:oddVBand="0" w:evenVBand="0" w:oddHBand="0" w:evenHBand="0" w:firstRowFirstColumn="0" w:firstRowLastColumn="0" w:lastRowFirstColumn="0" w:lastRowLastColumn="0"/>
              <w:rPr>
                <w:b w:val="0"/>
                <w:bCs/>
                <w:lang w:val="fr-CA"/>
              </w:rPr>
            </w:pPr>
            <w:r w:rsidRPr="001911C2">
              <w:rPr>
                <w:b w:val="0"/>
                <w:bCs/>
                <w:lang w:val="fr-CA"/>
              </w:rPr>
              <w:t>%</w:t>
            </w:r>
          </w:p>
        </w:tc>
      </w:tr>
      <w:tr w:rsidR="001911C2" w:rsidRPr="001911C2" w14:paraId="5417A03A" w14:textId="77777777" w:rsidTr="001911C2">
        <w:tc>
          <w:tcPr>
            <w:cnfStyle w:val="001000000000" w:firstRow="0" w:lastRow="0" w:firstColumn="1" w:lastColumn="0" w:oddVBand="0" w:evenVBand="0" w:oddHBand="0" w:evenHBand="0" w:firstRowFirstColumn="0" w:firstRowLastColumn="0" w:lastRowFirstColumn="0" w:lastRowLastColumn="0"/>
            <w:tcW w:w="1541" w:type="dxa"/>
            <w:tcBorders>
              <w:top w:val="single" w:sz="4" w:space="0" w:color="auto"/>
            </w:tcBorders>
            <w:vAlign w:val="top"/>
          </w:tcPr>
          <w:p w14:paraId="3C3064FC" w14:textId="55BF1FED" w:rsidR="001911C2" w:rsidRPr="001911C2" w:rsidRDefault="001911C2" w:rsidP="001911C2">
            <w:pPr>
              <w:rPr>
                <w:b w:val="0"/>
                <w:bCs/>
                <w:lang w:val="fr-CA"/>
              </w:rPr>
            </w:pPr>
            <w:r w:rsidRPr="001911C2">
              <w:rPr>
                <w:b w:val="0"/>
                <w:bCs/>
                <w:lang w:val="fr-CA"/>
              </w:rPr>
              <w:t>2020-2021</w:t>
            </w:r>
          </w:p>
        </w:tc>
        <w:tc>
          <w:tcPr>
            <w:tcW w:w="1541" w:type="dxa"/>
            <w:tcBorders>
              <w:top w:val="single" w:sz="4" w:space="0" w:color="auto"/>
            </w:tcBorders>
            <w:vAlign w:val="top"/>
          </w:tcPr>
          <w:p w14:paraId="279EFBBA" w14:textId="2038A0B7"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1 286</w:t>
            </w:r>
          </w:p>
        </w:tc>
        <w:tc>
          <w:tcPr>
            <w:tcW w:w="1541" w:type="dxa"/>
            <w:tcBorders>
              <w:top w:val="single" w:sz="4" w:space="0" w:color="auto"/>
            </w:tcBorders>
            <w:vAlign w:val="top"/>
          </w:tcPr>
          <w:p w14:paraId="192BE2CB" w14:textId="377A4940"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56,2</w:t>
            </w:r>
          </w:p>
        </w:tc>
        <w:tc>
          <w:tcPr>
            <w:tcW w:w="1541" w:type="dxa"/>
            <w:tcBorders>
              <w:top w:val="single" w:sz="4" w:space="0" w:color="auto"/>
            </w:tcBorders>
            <w:vAlign w:val="top"/>
          </w:tcPr>
          <w:p w14:paraId="43A83F84" w14:textId="6958DBA3"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1 004</w:t>
            </w:r>
          </w:p>
        </w:tc>
        <w:tc>
          <w:tcPr>
            <w:tcW w:w="1542" w:type="dxa"/>
            <w:tcBorders>
              <w:top w:val="single" w:sz="4" w:space="0" w:color="auto"/>
            </w:tcBorders>
            <w:vAlign w:val="top"/>
          </w:tcPr>
          <w:p w14:paraId="28998684" w14:textId="10EEEFAF"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43,8</w:t>
            </w:r>
          </w:p>
        </w:tc>
        <w:tc>
          <w:tcPr>
            <w:tcW w:w="1542" w:type="dxa"/>
            <w:tcBorders>
              <w:top w:val="single" w:sz="4" w:space="0" w:color="auto"/>
            </w:tcBorders>
            <w:vAlign w:val="top"/>
          </w:tcPr>
          <w:p w14:paraId="24CA4E72" w14:textId="396DBC87"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2 290</w:t>
            </w:r>
          </w:p>
        </w:tc>
        <w:tc>
          <w:tcPr>
            <w:tcW w:w="1542" w:type="dxa"/>
            <w:tcBorders>
              <w:top w:val="single" w:sz="4" w:space="0" w:color="auto"/>
            </w:tcBorders>
            <w:vAlign w:val="top"/>
          </w:tcPr>
          <w:p w14:paraId="003032C0" w14:textId="41E66A79"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100,0</w:t>
            </w:r>
          </w:p>
        </w:tc>
      </w:tr>
      <w:tr w:rsidR="001911C2" w:rsidRPr="001911C2" w14:paraId="08D791A6" w14:textId="77777777" w:rsidTr="001911C2">
        <w:tc>
          <w:tcPr>
            <w:cnfStyle w:val="001000000000" w:firstRow="0" w:lastRow="0" w:firstColumn="1" w:lastColumn="0" w:oddVBand="0" w:evenVBand="0" w:oddHBand="0" w:evenHBand="0" w:firstRowFirstColumn="0" w:firstRowLastColumn="0" w:lastRowFirstColumn="0" w:lastRowLastColumn="0"/>
            <w:tcW w:w="1541" w:type="dxa"/>
            <w:vAlign w:val="top"/>
          </w:tcPr>
          <w:p w14:paraId="296ABEEB" w14:textId="3F8F7F38" w:rsidR="001911C2" w:rsidRPr="001911C2" w:rsidRDefault="001911C2" w:rsidP="001911C2">
            <w:pPr>
              <w:rPr>
                <w:b w:val="0"/>
                <w:bCs/>
                <w:lang w:val="fr-CA"/>
              </w:rPr>
            </w:pPr>
            <w:r w:rsidRPr="001911C2">
              <w:rPr>
                <w:b w:val="0"/>
                <w:bCs/>
                <w:lang w:val="fr-CA"/>
              </w:rPr>
              <w:t>2021-2022</w:t>
            </w:r>
          </w:p>
        </w:tc>
        <w:tc>
          <w:tcPr>
            <w:tcW w:w="1541" w:type="dxa"/>
            <w:vAlign w:val="top"/>
          </w:tcPr>
          <w:p w14:paraId="7F2B0A2B" w14:textId="7F106A52"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1 150</w:t>
            </w:r>
          </w:p>
        </w:tc>
        <w:tc>
          <w:tcPr>
            <w:tcW w:w="1541" w:type="dxa"/>
            <w:vAlign w:val="top"/>
          </w:tcPr>
          <w:p w14:paraId="31321ACB" w14:textId="33CBC9F8"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66,4</w:t>
            </w:r>
          </w:p>
        </w:tc>
        <w:tc>
          <w:tcPr>
            <w:tcW w:w="1541" w:type="dxa"/>
            <w:vAlign w:val="top"/>
          </w:tcPr>
          <w:p w14:paraId="6A3AAB4B" w14:textId="2C100470"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582</w:t>
            </w:r>
          </w:p>
        </w:tc>
        <w:tc>
          <w:tcPr>
            <w:tcW w:w="1542" w:type="dxa"/>
            <w:vAlign w:val="top"/>
          </w:tcPr>
          <w:p w14:paraId="67CA5C5F" w14:textId="7D871241"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33,6</w:t>
            </w:r>
          </w:p>
        </w:tc>
        <w:tc>
          <w:tcPr>
            <w:tcW w:w="1542" w:type="dxa"/>
            <w:vAlign w:val="top"/>
          </w:tcPr>
          <w:p w14:paraId="59469994" w14:textId="41D43216"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1 732</w:t>
            </w:r>
          </w:p>
        </w:tc>
        <w:tc>
          <w:tcPr>
            <w:tcW w:w="1542" w:type="dxa"/>
            <w:vAlign w:val="top"/>
          </w:tcPr>
          <w:p w14:paraId="047EA048" w14:textId="0492542E"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100,0</w:t>
            </w:r>
          </w:p>
        </w:tc>
      </w:tr>
      <w:tr w:rsidR="001911C2" w:rsidRPr="001911C2" w14:paraId="1BEAD787" w14:textId="77777777" w:rsidTr="001911C2">
        <w:tc>
          <w:tcPr>
            <w:cnfStyle w:val="001000000000" w:firstRow="0" w:lastRow="0" w:firstColumn="1" w:lastColumn="0" w:oddVBand="0" w:evenVBand="0" w:oddHBand="0" w:evenHBand="0" w:firstRowFirstColumn="0" w:firstRowLastColumn="0" w:lastRowFirstColumn="0" w:lastRowLastColumn="0"/>
            <w:tcW w:w="1541" w:type="dxa"/>
            <w:tcBorders>
              <w:bottom w:val="single" w:sz="4" w:space="0" w:color="auto"/>
            </w:tcBorders>
            <w:vAlign w:val="top"/>
          </w:tcPr>
          <w:p w14:paraId="50FB3637" w14:textId="7CB4288C" w:rsidR="001911C2" w:rsidRPr="001911C2" w:rsidRDefault="001911C2" w:rsidP="001911C2">
            <w:pPr>
              <w:rPr>
                <w:b w:val="0"/>
                <w:bCs/>
                <w:lang w:val="fr-CA"/>
              </w:rPr>
            </w:pPr>
            <w:r w:rsidRPr="001911C2">
              <w:rPr>
                <w:b w:val="0"/>
                <w:bCs/>
                <w:lang w:val="fr-CA"/>
              </w:rPr>
              <w:t>2022-2023</w:t>
            </w:r>
          </w:p>
        </w:tc>
        <w:tc>
          <w:tcPr>
            <w:tcW w:w="1541" w:type="dxa"/>
            <w:tcBorders>
              <w:bottom w:val="single" w:sz="4" w:space="0" w:color="auto"/>
            </w:tcBorders>
            <w:vAlign w:val="top"/>
          </w:tcPr>
          <w:p w14:paraId="505BBC90" w14:textId="268479C6"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1 088</w:t>
            </w:r>
          </w:p>
        </w:tc>
        <w:tc>
          <w:tcPr>
            <w:tcW w:w="1541" w:type="dxa"/>
            <w:tcBorders>
              <w:bottom w:val="single" w:sz="4" w:space="0" w:color="auto"/>
            </w:tcBorders>
            <w:vAlign w:val="top"/>
          </w:tcPr>
          <w:p w14:paraId="6A5DBF52" w14:textId="43405E99"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63,9</w:t>
            </w:r>
          </w:p>
        </w:tc>
        <w:tc>
          <w:tcPr>
            <w:tcW w:w="1541" w:type="dxa"/>
            <w:tcBorders>
              <w:bottom w:val="single" w:sz="4" w:space="0" w:color="auto"/>
            </w:tcBorders>
            <w:vAlign w:val="top"/>
          </w:tcPr>
          <w:p w14:paraId="298192EB" w14:textId="1779D9DE"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615</w:t>
            </w:r>
          </w:p>
        </w:tc>
        <w:tc>
          <w:tcPr>
            <w:tcW w:w="1542" w:type="dxa"/>
            <w:tcBorders>
              <w:bottom w:val="single" w:sz="4" w:space="0" w:color="auto"/>
            </w:tcBorders>
            <w:vAlign w:val="top"/>
          </w:tcPr>
          <w:p w14:paraId="6AEE0AF3" w14:textId="38A7DBA9"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36,1</w:t>
            </w:r>
          </w:p>
        </w:tc>
        <w:tc>
          <w:tcPr>
            <w:tcW w:w="1542" w:type="dxa"/>
            <w:tcBorders>
              <w:bottom w:val="single" w:sz="4" w:space="0" w:color="auto"/>
            </w:tcBorders>
            <w:vAlign w:val="top"/>
          </w:tcPr>
          <w:p w14:paraId="4926F45A" w14:textId="1AA2BD36"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1 703</w:t>
            </w:r>
          </w:p>
        </w:tc>
        <w:tc>
          <w:tcPr>
            <w:tcW w:w="1542" w:type="dxa"/>
            <w:tcBorders>
              <w:bottom w:val="single" w:sz="4" w:space="0" w:color="auto"/>
            </w:tcBorders>
            <w:vAlign w:val="top"/>
          </w:tcPr>
          <w:p w14:paraId="76790612" w14:textId="704179C9" w:rsidR="001911C2" w:rsidRPr="001911C2" w:rsidRDefault="001911C2" w:rsidP="001911C2">
            <w:pPr>
              <w:cnfStyle w:val="000000000000" w:firstRow="0" w:lastRow="0" w:firstColumn="0" w:lastColumn="0" w:oddVBand="0" w:evenVBand="0" w:oddHBand="0" w:evenHBand="0" w:firstRowFirstColumn="0" w:firstRowLastColumn="0" w:lastRowFirstColumn="0" w:lastRowLastColumn="0"/>
              <w:rPr>
                <w:bCs/>
                <w:lang w:val="fr-CA"/>
              </w:rPr>
            </w:pPr>
            <w:r w:rsidRPr="001911C2">
              <w:rPr>
                <w:bCs/>
                <w:lang w:val="fr-CA"/>
              </w:rPr>
              <w:t>100,0</w:t>
            </w:r>
          </w:p>
        </w:tc>
      </w:tr>
    </w:tbl>
    <w:p w14:paraId="670453E1" w14:textId="6955F189" w:rsidR="00B57A99" w:rsidRPr="004B5C61" w:rsidRDefault="00C31517" w:rsidP="00E971EF">
      <w:pPr>
        <w:spacing w:before="240"/>
        <w:rPr>
          <w:lang w:val="fr-CA"/>
        </w:rPr>
      </w:pPr>
      <w:r w:rsidRPr="004B5C61">
        <w:rPr>
          <w:rFonts w:ascii="Aptos SemiBold" w:hAnsi="Aptos SemiBold"/>
          <w:lang w:val="fr-CA"/>
        </w:rPr>
        <w:t>Source :</w:t>
      </w:r>
      <w:r w:rsidR="00B57A99" w:rsidRPr="004B5C61">
        <w:rPr>
          <w:lang w:val="fr-CA"/>
        </w:rPr>
        <w:t xml:space="preserve"> </w:t>
      </w:r>
      <w:r w:rsidR="004B5C61" w:rsidRPr="004B5C61">
        <w:rPr>
          <w:lang w:val="fr-CA"/>
        </w:rPr>
        <w:t>Service correctionnel du Canada</w:t>
      </w:r>
      <w:r w:rsidR="00B57A99" w:rsidRPr="004B5C61">
        <w:rPr>
          <w:lang w:val="fr-CA"/>
        </w:rPr>
        <w:t>.</w:t>
      </w:r>
    </w:p>
    <w:p w14:paraId="6C935ED9" w14:textId="4AA0F3B0" w:rsidR="00B57A99" w:rsidRPr="000C6441" w:rsidRDefault="0050157D" w:rsidP="007F31CA">
      <w:pPr>
        <w:pStyle w:val="Heading5"/>
        <w:rPr>
          <w:lang w:val="fr-CA"/>
        </w:rPr>
      </w:pPr>
      <w:r w:rsidRPr="000C6441">
        <w:rPr>
          <w:lang w:val="fr-CA"/>
        </w:rPr>
        <w:t>Remarques</w:t>
      </w:r>
    </w:p>
    <w:p w14:paraId="404FBDED" w14:textId="77777777" w:rsidR="00127D50" w:rsidRPr="00127D50" w:rsidRDefault="00127D50" w:rsidP="00127D50">
      <w:pPr>
        <w:rPr>
          <w:lang w:val="fr-CA"/>
        </w:rPr>
      </w:pPr>
      <w:r w:rsidRPr="00127D50">
        <w:rPr>
          <w:lang w:val="fr-CA"/>
        </w:rPr>
        <w:t>Un transfert en dehors d’une unité d’intervention structurée est réussi si le détenu demeure dans la population générale pendant une période de 120 jours.</w:t>
      </w:r>
    </w:p>
    <w:p w14:paraId="0ED72CD6" w14:textId="4E3601D7" w:rsidR="00C2328C" w:rsidRPr="00127D50" w:rsidRDefault="00127D50" w:rsidP="00127D50">
      <w:pPr>
        <w:rPr>
          <w:lang w:val="fr-CA"/>
        </w:rPr>
      </w:pPr>
      <w:r w:rsidRPr="00127D50">
        <w:rPr>
          <w:lang w:val="fr-CA"/>
        </w:rPr>
        <w:t>Les périodes de déclaration correspondent à des exercices financiers. L’exercice financier commence le 1er avril et se termine le 31 mars de l’année suivante</w:t>
      </w:r>
      <w:r w:rsidR="00C2328C" w:rsidRPr="00127D50">
        <w:rPr>
          <w:lang w:val="fr-CA"/>
        </w:rPr>
        <w:t xml:space="preserve">. </w:t>
      </w:r>
    </w:p>
    <w:p w14:paraId="6FE2F905" w14:textId="200A3ABB" w:rsidR="00B57A99" w:rsidRPr="00127D50" w:rsidRDefault="00B57A99" w:rsidP="000A4429">
      <w:pPr>
        <w:rPr>
          <w:lang w:val="fr-CA"/>
        </w:rPr>
      </w:pPr>
      <w:r w:rsidRPr="00127D50">
        <w:rPr>
          <w:lang w:val="fr-CA"/>
        </w:rPr>
        <w:br w:type="page"/>
      </w:r>
    </w:p>
    <w:p w14:paraId="2A319080" w14:textId="77777777" w:rsidR="00127D50" w:rsidRPr="00127D50" w:rsidRDefault="00127D50" w:rsidP="007F31CA">
      <w:pPr>
        <w:pStyle w:val="Heading3"/>
        <w:rPr>
          <w:lang w:val="fr-CA"/>
        </w:rPr>
      </w:pPr>
      <w:bookmarkStart w:id="117" w:name="_Toc180399440"/>
      <w:bookmarkStart w:id="118" w:name="_Toc190079241"/>
      <w:r w:rsidRPr="00127D50">
        <w:rPr>
          <w:lang w:val="fr-CA"/>
        </w:rPr>
        <w:t>Unités d’intervention structurée : temps passé à l’extérieur de la cellule</w:t>
      </w:r>
      <w:bookmarkEnd w:id="117"/>
      <w:bookmarkEnd w:id="118"/>
    </w:p>
    <w:p w14:paraId="1D70F9E3" w14:textId="44632279" w:rsidR="00880202" w:rsidRPr="00127D50" w:rsidRDefault="00880202" w:rsidP="007F31CA">
      <w:pPr>
        <w:pStyle w:val="Heading4"/>
        <w:rPr>
          <w:lang w:val="fr-CA"/>
        </w:rPr>
      </w:pPr>
      <w:r w:rsidRPr="00127D50">
        <w:rPr>
          <w:rFonts w:ascii="Aptos SemiBold" w:hAnsi="Aptos SemiBold"/>
          <w:lang w:val="fr-CA"/>
        </w:rPr>
        <w:t>Figure C24</w:t>
      </w:r>
      <w:r w:rsidR="00484B6D" w:rsidRPr="00127D50">
        <w:rPr>
          <w:rFonts w:ascii="Aptos SemiBold" w:hAnsi="Aptos SemiBold"/>
          <w:lang w:val="fr-CA"/>
        </w:rPr>
        <w:t>a</w:t>
      </w:r>
      <w:r w:rsidR="00127D50" w:rsidRPr="00127D50">
        <w:rPr>
          <w:rFonts w:ascii="Aptos SemiBold" w:hAnsi="Aptos SemiBold"/>
          <w:lang w:val="fr-CA"/>
        </w:rPr>
        <w:t xml:space="preserve"> :</w:t>
      </w:r>
      <w:r w:rsidRPr="00127D50">
        <w:rPr>
          <w:lang w:val="fr-CA"/>
        </w:rPr>
        <w:t xml:space="preserve"> </w:t>
      </w:r>
      <w:r w:rsidR="00127D50" w:rsidRPr="00127D50">
        <w:rPr>
          <w:lang w:val="fr-CA"/>
        </w:rPr>
        <w:t>Nombre de jours pendant lesquels les délinquants logés dans des unités d’intervention structurée se sont vu offrir du temps à l’extérieur de leur cellule</w:t>
      </w:r>
    </w:p>
    <w:p w14:paraId="15005844" w14:textId="6B40AE74" w:rsidR="00880202" w:rsidRPr="002026FB" w:rsidRDefault="00484B6D" w:rsidP="000A4429">
      <w:r w:rsidRPr="002026FB">
        <w:rPr>
          <w:noProof/>
        </w:rPr>
        <w:drawing>
          <wp:inline distT="0" distB="0" distL="0" distR="0" wp14:anchorId="2CCB3664" wp14:editId="6E073904">
            <wp:extent cx="6856704" cy="4652010"/>
            <wp:effectExtent l="0" t="0" r="1905" b="0"/>
            <wp:docPr id="770707438" name="Picture 770707438" descr="Graphique linéaire illustrant le nombre de jours pendant lesquels les délinquants logés dans des unités d’intervention structurée se sont vu offrir du temps à l’extérieur de leur cellule entre les exercices 2019 2020 et 2022-2023. Le graphique comprend le nombre de jours disponibles par rapport au nombre d’offres fait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8" name="Picture 770707438" descr="Graphique linéaire illustrant le nombre de jours pendant lesquels les délinquants logés dans des unités d’intervention structurée se sont vu offrir du temps à l’extérieur de leur cellule entre les exercices 2019 2020 et 2022-2023. Le graphique comprend le nombre de jours disponibles par rapport au nombre d’offres faites. Vous trouverez les données complètes dans le tableau ci-dessous."/>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6856704" cy="4652010"/>
                    </a:xfrm>
                    <a:prstGeom prst="rect">
                      <a:avLst/>
                    </a:prstGeom>
                    <a:noFill/>
                    <a:ln>
                      <a:noFill/>
                    </a:ln>
                  </pic:spPr>
                </pic:pic>
              </a:graphicData>
            </a:graphic>
          </wp:inline>
        </w:drawing>
      </w:r>
    </w:p>
    <w:p w14:paraId="2081472D" w14:textId="43357423" w:rsidR="00880202" w:rsidRPr="004B5C61" w:rsidRDefault="00C31517" w:rsidP="00E971EF">
      <w:pPr>
        <w:spacing w:before="240"/>
        <w:rPr>
          <w:lang w:val="fr-CA"/>
        </w:rPr>
      </w:pPr>
      <w:r w:rsidRPr="004B5C61">
        <w:rPr>
          <w:rFonts w:ascii="Aptos SemiBold" w:hAnsi="Aptos SemiBold"/>
          <w:lang w:val="fr-CA"/>
        </w:rPr>
        <w:t>Source :</w:t>
      </w:r>
      <w:r w:rsidR="00880202" w:rsidRPr="004B5C61">
        <w:rPr>
          <w:lang w:val="fr-CA"/>
        </w:rPr>
        <w:t xml:space="preserve"> </w:t>
      </w:r>
      <w:r w:rsidR="004B5C61" w:rsidRPr="004B5C61">
        <w:rPr>
          <w:lang w:val="fr-CA"/>
        </w:rPr>
        <w:t>Service correctionnel du Canada</w:t>
      </w:r>
      <w:r w:rsidR="00880202" w:rsidRPr="004B5C61">
        <w:rPr>
          <w:lang w:val="fr-CA"/>
        </w:rPr>
        <w:t>.</w:t>
      </w:r>
    </w:p>
    <w:p w14:paraId="5A40737A" w14:textId="77777777" w:rsidR="00484B6D" w:rsidRPr="004B5C61" w:rsidRDefault="00484B6D" w:rsidP="000A4429">
      <w:pPr>
        <w:rPr>
          <w:lang w:val="fr-CA"/>
        </w:rPr>
      </w:pPr>
    </w:p>
    <w:p w14:paraId="1BA2EDE4" w14:textId="77777777" w:rsidR="00FE46EC" w:rsidRPr="004B5C61" w:rsidRDefault="00FE46EC" w:rsidP="000A4429">
      <w:pPr>
        <w:rPr>
          <w:lang w:val="fr-CA"/>
        </w:rPr>
      </w:pPr>
      <w:r w:rsidRPr="004B5C61">
        <w:rPr>
          <w:lang w:val="fr-CA"/>
        </w:rPr>
        <w:br w:type="page"/>
      </w:r>
    </w:p>
    <w:p w14:paraId="29FF82ED" w14:textId="0062E4ED" w:rsidR="00484B6D" w:rsidRPr="00127D50" w:rsidRDefault="00484B6D" w:rsidP="007F31CA">
      <w:pPr>
        <w:pStyle w:val="Heading4"/>
        <w:rPr>
          <w:lang w:val="fr-CA"/>
        </w:rPr>
      </w:pPr>
      <w:r w:rsidRPr="00127D50">
        <w:rPr>
          <w:rFonts w:ascii="Aptos SemiBold" w:hAnsi="Aptos SemiBold"/>
          <w:lang w:val="fr-CA"/>
        </w:rPr>
        <w:t>Figure C24b</w:t>
      </w:r>
      <w:r w:rsidR="00127D50" w:rsidRPr="00127D50">
        <w:rPr>
          <w:rFonts w:ascii="Aptos SemiBold" w:hAnsi="Aptos SemiBold"/>
          <w:lang w:val="fr-CA"/>
        </w:rPr>
        <w:t xml:space="preserve"> :</w:t>
      </w:r>
      <w:r w:rsidRPr="00127D50">
        <w:rPr>
          <w:lang w:val="fr-CA"/>
        </w:rPr>
        <w:t xml:space="preserve"> </w:t>
      </w:r>
      <w:r w:rsidR="00127D50" w:rsidRPr="00127D50">
        <w:rPr>
          <w:lang w:val="fr-CA"/>
        </w:rPr>
        <w:t>Pourcentage d’offres acceptées pour les délinquants logés dans des unités d’intervention structurée pour le temps passé à l’extérieur de leur cellule</w:t>
      </w:r>
    </w:p>
    <w:p w14:paraId="5016C500" w14:textId="05726EC3" w:rsidR="00FE46EC" w:rsidRPr="002026FB" w:rsidRDefault="00FE46EC" w:rsidP="000A4429">
      <w:r w:rsidRPr="002026FB">
        <w:rPr>
          <w:noProof/>
        </w:rPr>
        <w:drawing>
          <wp:inline distT="0" distB="0" distL="0" distR="0" wp14:anchorId="1A8D1A09" wp14:editId="1D626EF4">
            <wp:extent cx="6856704" cy="4652010"/>
            <wp:effectExtent l="0" t="0" r="1905" b="0"/>
            <wp:docPr id="770707439" name="Picture 770707439" descr="Graphique linéaire montrant le pourcentage d’offres acceptées pour les délinquants logés dans des unités d’intervention structurée pour le temps passé à l’extérieur de leur cellule entre les exercices 2019 2020 et 2022-2023. Le graphique comprend le pourcentage d’offres faites et d’offres accepté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9" name="Picture 770707439" descr="Graphique linéaire montrant le pourcentage d’offres acceptées pour les délinquants logés dans des unités d’intervention structurée pour le temps passé à l’extérieur de leur cellule entre les exercices 2019 2020 et 2022-2023. Le graphique comprend le pourcentage d’offres faites et d’offres acceptées. Vous trouverez les données complètes dans le tableau ci-dessous."/>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6856704" cy="4652010"/>
                    </a:xfrm>
                    <a:prstGeom prst="rect">
                      <a:avLst/>
                    </a:prstGeom>
                    <a:noFill/>
                    <a:ln>
                      <a:noFill/>
                    </a:ln>
                  </pic:spPr>
                </pic:pic>
              </a:graphicData>
            </a:graphic>
          </wp:inline>
        </w:drawing>
      </w:r>
    </w:p>
    <w:p w14:paraId="721A44F9" w14:textId="6506C61B" w:rsidR="00484B6D" w:rsidRPr="004B5C61" w:rsidRDefault="00C31517" w:rsidP="00E971EF">
      <w:pPr>
        <w:spacing w:before="240"/>
        <w:rPr>
          <w:lang w:val="fr-CA"/>
        </w:rPr>
      </w:pPr>
      <w:r w:rsidRPr="004B5C61">
        <w:rPr>
          <w:rFonts w:ascii="Aptos SemiBold" w:hAnsi="Aptos SemiBold"/>
          <w:lang w:val="fr-CA"/>
        </w:rPr>
        <w:t>Source :</w:t>
      </w:r>
      <w:r w:rsidR="00484B6D" w:rsidRPr="004B5C61">
        <w:rPr>
          <w:lang w:val="fr-CA"/>
        </w:rPr>
        <w:t xml:space="preserve"> </w:t>
      </w:r>
      <w:r w:rsidR="004B5C61" w:rsidRPr="004B5C61">
        <w:rPr>
          <w:lang w:val="fr-CA"/>
        </w:rPr>
        <w:t>Service correctionnel du Canada</w:t>
      </w:r>
      <w:r w:rsidR="00484B6D" w:rsidRPr="004B5C61">
        <w:rPr>
          <w:lang w:val="fr-CA"/>
        </w:rPr>
        <w:t>.</w:t>
      </w:r>
    </w:p>
    <w:p w14:paraId="7AD09063" w14:textId="74B0B110" w:rsidR="00880202" w:rsidRPr="00127D50" w:rsidRDefault="00127D50" w:rsidP="000A4429">
      <w:pPr>
        <w:pStyle w:val="Bullets"/>
        <w:rPr>
          <w:lang w:val="fr-CA"/>
        </w:rPr>
      </w:pPr>
      <w:r w:rsidRPr="00127D50">
        <w:rPr>
          <w:lang w:val="fr-CA"/>
        </w:rPr>
        <w:t>En 2022-2023, les délinquants se sont vu offrir du temps passé à l’extérieur de leur cellule 96 % des jours où ils étaient disponibles à l’unité d’intervention structurée; 40 % de ces offres ont été acceptées</w:t>
      </w:r>
      <w:r w:rsidR="00D925CA" w:rsidRPr="00127D50">
        <w:rPr>
          <w:lang w:val="fr-CA"/>
        </w:rPr>
        <w:t>.</w:t>
      </w:r>
    </w:p>
    <w:p w14:paraId="74B504B1" w14:textId="1BB1843A" w:rsidR="00880202" w:rsidRPr="000C6441" w:rsidRDefault="0050157D" w:rsidP="007F31CA">
      <w:pPr>
        <w:pStyle w:val="CommentText"/>
        <w:rPr>
          <w:lang w:val="fr-CA"/>
        </w:rPr>
      </w:pPr>
      <w:r w:rsidRPr="000C6441">
        <w:rPr>
          <w:lang w:val="fr-CA"/>
        </w:rPr>
        <w:t>Remarques</w:t>
      </w:r>
    </w:p>
    <w:p w14:paraId="3392B866" w14:textId="77777777" w:rsidR="00127D50" w:rsidRPr="00127D50" w:rsidRDefault="00127D50" w:rsidP="00127D50">
      <w:pPr>
        <w:rPr>
          <w:lang w:val="fr-CA"/>
        </w:rPr>
      </w:pPr>
      <w:r w:rsidRPr="00127D50">
        <w:rPr>
          <w:lang w:val="fr-CA"/>
        </w:rPr>
        <w:t>Les résultats indiquent le nombre total de jours pendant lesquels les délinquants logés dans des unités d’intervention structurée ont passé du temps à l’extérieur de leur cellule par rapport au nombre total de jours pendant lesquels les délinquants étaient disponibles pour passer du temps à l’extérieur de leur cellule (à raison de quatre heures de sortie par jour).</w:t>
      </w:r>
    </w:p>
    <w:p w14:paraId="1EB8DE20" w14:textId="77777777" w:rsidR="00127D50" w:rsidRPr="00127D50" w:rsidRDefault="00127D50" w:rsidP="00127D50">
      <w:pPr>
        <w:rPr>
          <w:lang w:val="fr-CA"/>
        </w:rPr>
      </w:pPr>
      <w:r w:rsidRPr="00127D50">
        <w:rPr>
          <w:lang w:val="fr-CA"/>
        </w:rPr>
        <w:t>Les données sont limitées aux jours où les délinquants ont été présents dans l’unité d’intervention structurée pendant au moins quatre heures, les offres faites et les offres acceptées étant limitées à celles qui ont eu lieu entre 7 heures et 22 heures.</w:t>
      </w:r>
    </w:p>
    <w:p w14:paraId="76E85ECF" w14:textId="352E2686" w:rsidR="00880202" w:rsidRPr="00127D50" w:rsidRDefault="00127D50" w:rsidP="00127D50">
      <w:pPr>
        <w:rPr>
          <w:lang w:val="fr-CA"/>
        </w:rPr>
      </w:pPr>
      <w:r w:rsidRPr="00127D50">
        <w:rPr>
          <w:lang w:val="fr-CA"/>
        </w:rPr>
        <w:t>L’exercice financier commence le 1er avril et se termine le 31 mars de l’année suivante</w:t>
      </w:r>
      <w:r w:rsidR="00880202" w:rsidRPr="00127D50">
        <w:rPr>
          <w:lang w:val="fr-CA"/>
        </w:rPr>
        <w:t>.</w:t>
      </w:r>
    </w:p>
    <w:p w14:paraId="7C878099" w14:textId="496C9624" w:rsidR="00EF6741" w:rsidRDefault="001D5550" w:rsidP="007F31CA">
      <w:pPr>
        <w:pStyle w:val="Heading4"/>
        <w:rPr>
          <w:rFonts w:ascii="Aptos SemiBold" w:hAnsi="Aptos SemiBold"/>
          <w:lang w:val="fr-CA"/>
        </w:rPr>
      </w:pPr>
      <w:r w:rsidRPr="00127D50">
        <w:rPr>
          <w:rFonts w:ascii="Aptos SemiBold" w:hAnsi="Aptos SemiBold"/>
          <w:lang w:val="fr-CA"/>
        </w:rPr>
        <w:t xml:space="preserve">Tableau </w:t>
      </w:r>
      <w:r w:rsidR="00880202" w:rsidRPr="00127D50">
        <w:rPr>
          <w:rFonts w:ascii="Aptos SemiBold" w:hAnsi="Aptos SemiBold"/>
          <w:lang w:val="fr-CA"/>
        </w:rPr>
        <w:t>C24</w:t>
      </w:r>
      <w:r w:rsidR="00127D50" w:rsidRPr="00127D50">
        <w:rPr>
          <w:rFonts w:ascii="Aptos SemiBold" w:hAnsi="Aptos SemiBold"/>
          <w:lang w:val="fr-CA"/>
        </w:rPr>
        <w:t xml:space="preserve"> :</w:t>
      </w:r>
      <w:r w:rsidR="00880202" w:rsidRPr="00127D50">
        <w:rPr>
          <w:lang w:val="fr-CA"/>
        </w:rPr>
        <w:t xml:space="preserve"> </w:t>
      </w:r>
      <w:r w:rsidR="00127D50" w:rsidRPr="00127D50">
        <w:rPr>
          <w:lang w:val="fr-CA"/>
        </w:rPr>
        <w:t>Pourcentage de jours pendant lesquels les délinquants logés dans des unités d’intervention structurée se sont vus offrir du temps à l’extérieur de leur cellule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2160"/>
        <w:gridCol w:w="1080"/>
        <w:gridCol w:w="1345"/>
        <w:gridCol w:w="1395"/>
        <w:gridCol w:w="1341"/>
      </w:tblGrid>
      <w:tr w:rsidR="00EF6741" w:rsidRPr="002026FB" w14:paraId="6DF57F70" w14:textId="77777777" w:rsidTr="007F31CA">
        <w:tc>
          <w:tcPr>
            <w:tcW w:w="1530" w:type="dxa"/>
            <w:tcBorders>
              <w:top w:val="single" w:sz="4" w:space="0" w:color="auto"/>
            </w:tcBorders>
          </w:tcPr>
          <w:p w14:paraId="0EACAAC0" w14:textId="3B43DF6D" w:rsidR="00EF6741" w:rsidRPr="002026FB" w:rsidRDefault="00D51831" w:rsidP="00ED3868">
            <w:proofErr w:type="spellStart"/>
            <w:r w:rsidRPr="00756728">
              <w:t>Exercice</w:t>
            </w:r>
            <w:proofErr w:type="spellEnd"/>
          </w:p>
        </w:tc>
        <w:tc>
          <w:tcPr>
            <w:tcW w:w="2160" w:type="dxa"/>
            <w:tcBorders>
              <w:top w:val="single" w:sz="4" w:space="0" w:color="auto"/>
            </w:tcBorders>
            <w:vAlign w:val="center"/>
          </w:tcPr>
          <w:p w14:paraId="111F49C4" w14:textId="5329A94A" w:rsidR="00EF6741" w:rsidRPr="002026FB" w:rsidRDefault="00D51831" w:rsidP="00ED3868">
            <w:r w:rsidRPr="00756728">
              <w:t xml:space="preserve">Jours </w:t>
            </w:r>
            <w:proofErr w:type="spellStart"/>
            <w:r w:rsidRPr="00756728">
              <w:t>disponibles</w:t>
            </w:r>
            <w:proofErr w:type="spellEnd"/>
          </w:p>
        </w:tc>
        <w:tc>
          <w:tcPr>
            <w:tcW w:w="1080" w:type="dxa"/>
            <w:tcBorders>
              <w:top w:val="single" w:sz="4" w:space="0" w:color="auto"/>
              <w:bottom w:val="single" w:sz="4" w:space="0" w:color="auto"/>
            </w:tcBorders>
          </w:tcPr>
          <w:p w14:paraId="785D98A6" w14:textId="28FD1E97" w:rsidR="00EF6741" w:rsidRPr="002026FB" w:rsidRDefault="00D51831" w:rsidP="00ED3868">
            <w:proofErr w:type="spellStart"/>
            <w:r w:rsidRPr="00756728">
              <w:t>Offres</w:t>
            </w:r>
            <w:proofErr w:type="spellEnd"/>
            <w:r w:rsidRPr="00756728">
              <w:t xml:space="preserve"> </w:t>
            </w:r>
            <w:proofErr w:type="spellStart"/>
            <w:r w:rsidRPr="00756728">
              <w:t>faites</w:t>
            </w:r>
            <w:proofErr w:type="spellEnd"/>
          </w:p>
        </w:tc>
        <w:tc>
          <w:tcPr>
            <w:tcW w:w="1345" w:type="dxa"/>
            <w:tcBorders>
              <w:top w:val="single" w:sz="4" w:space="0" w:color="auto"/>
              <w:bottom w:val="single" w:sz="4" w:space="0" w:color="auto"/>
            </w:tcBorders>
          </w:tcPr>
          <w:p w14:paraId="39B61E34" w14:textId="77777777" w:rsidR="00EF6741" w:rsidRPr="002026FB" w:rsidRDefault="00EF6741" w:rsidP="00ED3868">
            <w:r>
              <w:t>%</w:t>
            </w:r>
          </w:p>
        </w:tc>
        <w:tc>
          <w:tcPr>
            <w:tcW w:w="1395" w:type="dxa"/>
            <w:tcBorders>
              <w:top w:val="single" w:sz="4" w:space="0" w:color="auto"/>
              <w:bottom w:val="single" w:sz="4" w:space="0" w:color="auto"/>
            </w:tcBorders>
          </w:tcPr>
          <w:p w14:paraId="1AB17B26" w14:textId="3FD17C57" w:rsidR="00EF6741" w:rsidRPr="002026FB" w:rsidRDefault="00D51831" w:rsidP="00ED3868">
            <w:proofErr w:type="spellStart"/>
            <w:r w:rsidRPr="00756728">
              <w:t>Offres</w:t>
            </w:r>
            <w:proofErr w:type="spellEnd"/>
            <w:r w:rsidRPr="00756728">
              <w:t xml:space="preserve"> </w:t>
            </w:r>
            <w:proofErr w:type="spellStart"/>
            <w:r w:rsidRPr="00756728">
              <w:t>acceptées</w:t>
            </w:r>
            <w:proofErr w:type="spellEnd"/>
          </w:p>
        </w:tc>
        <w:tc>
          <w:tcPr>
            <w:tcW w:w="1341" w:type="dxa"/>
            <w:tcBorders>
              <w:top w:val="single" w:sz="4" w:space="0" w:color="auto"/>
              <w:bottom w:val="single" w:sz="4" w:space="0" w:color="auto"/>
            </w:tcBorders>
          </w:tcPr>
          <w:p w14:paraId="25CE1482" w14:textId="77777777" w:rsidR="00EF6741" w:rsidRPr="002026FB" w:rsidRDefault="00EF6741" w:rsidP="00ED3868">
            <w:r>
              <w:t>%</w:t>
            </w:r>
          </w:p>
        </w:tc>
      </w:tr>
      <w:tr w:rsidR="00D51831" w:rsidRPr="002026FB" w14:paraId="2A81CE78" w14:textId="77777777" w:rsidTr="007F31CA">
        <w:tc>
          <w:tcPr>
            <w:tcW w:w="1530" w:type="dxa"/>
            <w:tcBorders>
              <w:top w:val="single" w:sz="4" w:space="0" w:color="auto"/>
            </w:tcBorders>
          </w:tcPr>
          <w:p w14:paraId="7E26DF13" w14:textId="19A2A948" w:rsidR="00D51831" w:rsidRPr="002026FB" w:rsidRDefault="00D51831" w:rsidP="00D51831">
            <w:r w:rsidRPr="00A95D32">
              <w:t>2019-2020</w:t>
            </w:r>
          </w:p>
        </w:tc>
        <w:tc>
          <w:tcPr>
            <w:tcW w:w="2160" w:type="dxa"/>
            <w:tcBorders>
              <w:top w:val="single" w:sz="4" w:space="0" w:color="auto"/>
            </w:tcBorders>
          </w:tcPr>
          <w:p w14:paraId="3448D19E" w14:textId="76CA95FC" w:rsidR="00D51831" w:rsidRPr="002026FB" w:rsidRDefault="00D51831" w:rsidP="00D51831">
            <w:r w:rsidRPr="00A95D32">
              <w:t>25 620</w:t>
            </w:r>
          </w:p>
        </w:tc>
        <w:tc>
          <w:tcPr>
            <w:tcW w:w="1080" w:type="dxa"/>
            <w:tcBorders>
              <w:top w:val="single" w:sz="4" w:space="0" w:color="auto"/>
            </w:tcBorders>
          </w:tcPr>
          <w:p w14:paraId="689E5BA9" w14:textId="2CE853D9" w:rsidR="00D51831" w:rsidRPr="002026FB" w:rsidRDefault="00D51831" w:rsidP="00D51831">
            <w:r w:rsidRPr="00A95D32">
              <w:t>21 920</w:t>
            </w:r>
          </w:p>
        </w:tc>
        <w:tc>
          <w:tcPr>
            <w:tcW w:w="1345" w:type="dxa"/>
            <w:tcBorders>
              <w:top w:val="single" w:sz="4" w:space="0" w:color="auto"/>
            </w:tcBorders>
          </w:tcPr>
          <w:p w14:paraId="1E2F4441" w14:textId="6B5CFF1F" w:rsidR="00D51831" w:rsidRPr="002026FB" w:rsidRDefault="00D51831" w:rsidP="00D51831">
            <w:r w:rsidRPr="00A95D32">
              <w:t>85,6</w:t>
            </w:r>
          </w:p>
        </w:tc>
        <w:tc>
          <w:tcPr>
            <w:tcW w:w="1395" w:type="dxa"/>
            <w:tcBorders>
              <w:top w:val="single" w:sz="4" w:space="0" w:color="auto"/>
            </w:tcBorders>
          </w:tcPr>
          <w:p w14:paraId="165A2DA2" w14:textId="021872CB" w:rsidR="00D51831" w:rsidRPr="002026FB" w:rsidRDefault="00D51831" w:rsidP="00D51831">
            <w:r w:rsidRPr="00A95D32">
              <w:t>6 588</w:t>
            </w:r>
          </w:p>
        </w:tc>
        <w:tc>
          <w:tcPr>
            <w:tcW w:w="1341" w:type="dxa"/>
            <w:tcBorders>
              <w:top w:val="single" w:sz="4" w:space="0" w:color="auto"/>
            </w:tcBorders>
          </w:tcPr>
          <w:p w14:paraId="1C956649" w14:textId="1E988E30" w:rsidR="00D51831" w:rsidRPr="002026FB" w:rsidRDefault="00D51831" w:rsidP="00D51831">
            <w:r w:rsidRPr="00A95D32">
              <w:t>30,1</w:t>
            </w:r>
          </w:p>
        </w:tc>
      </w:tr>
      <w:tr w:rsidR="00D51831" w:rsidRPr="002026FB" w14:paraId="1E46329B" w14:textId="77777777" w:rsidTr="007F31CA">
        <w:tc>
          <w:tcPr>
            <w:tcW w:w="1530" w:type="dxa"/>
          </w:tcPr>
          <w:p w14:paraId="50DAA42A" w14:textId="3EF6442B" w:rsidR="00D51831" w:rsidRPr="002026FB" w:rsidRDefault="00D51831" w:rsidP="00D51831">
            <w:r w:rsidRPr="00A95D32">
              <w:t>2020-2021</w:t>
            </w:r>
          </w:p>
        </w:tc>
        <w:tc>
          <w:tcPr>
            <w:tcW w:w="2160" w:type="dxa"/>
          </w:tcPr>
          <w:p w14:paraId="6ED8BF8A" w14:textId="034F2616" w:rsidR="00D51831" w:rsidRPr="002026FB" w:rsidRDefault="00D51831" w:rsidP="00D51831">
            <w:r w:rsidRPr="00A95D32">
              <w:t>79 969</w:t>
            </w:r>
          </w:p>
        </w:tc>
        <w:tc>
          <w:tcPr>
            <w:tcW w:w="1080" w:type="dxa"/>
          </w:tcPr>
          <w:p w14:paraId="0C38FAA3" w14:textId="43AEB604" w:rsidR="00D51831" w:rsidRPr="002026FB" w:rsidRDefault="00D51831" w:rsidP="00D51831">
            <w:r w:rsidRPr="00A95D32">
              <w:t>67 661</w:t>
            </w:r>
          </w:p>
        </w:tc>
        <w:tc>
          <w:tcPr>
            <w:tcW w:w="1345" w:type="dxa"/>
          </w:tcPr>
          <w:p w14:paraId="00F3E91B" w14:textId="57FF62C5" w:rsidR="00D51831" w:rsidRPr="002026FB" w:rsidRDefault="00D51831" w:rsidP="00D51831">
            <w:r w:rsidRPr="00A95D32">
              <w:t>84,6</w:t>
            </w:r>
          </w:p>
        </w:tc>
        <w:tc>
          <w:tcPr>
            <w:tcW w:w="1395" w:type="dxa"/>
          </w:tcPr>
          <w:p w14:paraId="28425287" w14:textId="7F26E5EF" w:rsidR="00D51831" w:rsidRPr="002026FB" w:rsidRDefault="00D51831" w:rsidP="00D51831">
            <w:r w:rsidRPr="00A95D32">
              <w:t>18 609</w:t>
            </w:r>
          </w:p>
        </w:tc>
        <w:tc>
          <w:tcPr>
            <w:tcW w:w="1341" w:type="dxa"/>
          </w:tcPr>
          <w:p w14:paraId="1364D4D9" w14:textId="20EF295D" w:rsidR="00D51831" w:rsidRPr="002026FB" w:rsidRDefault="00D51831" w:rsidP="00D51831">
            <w:r w:rsidRPr="00A95D32">
              <w:t>27,5</w:t>
            </w:r>
          </w:p>
        </w:tc>
      </w:tr>
      <w:tr w:rsidR="00D51831" w:rsidRPr="002026FB" w14:paraId="5A07AF72" w14:textId="77777777" w:rsidTr="007F31CA">
        <w:tc>
          <w:tcPr>
            <w:tcW w:w="1530" w:type="dxa"/>
          </w:tcPr>
          <w:p w14:paraId="0610351F" w14:textId="4A30FF45" w:rsidR="00D51831" w:rsidRPr="002026FB" w:rsidRDefault="00D51831" w:rsidP="00D51831">
            <w:r w:rsidRPr="00A95D32">
              <w:t>2021-2022</w:t>
            </w:r>
          </w:p>
        </w:tc>
        <w:tc>
          <w:tcPr>
            <w:tcW w:w="2160" w:type="dxa"/>
          </w:tcPr>
          <w:p w14:paraId="36D2A910" w14:textId="34204D91" w:rsidR="00D51831" w:rsidRPr="002026FB" w:rsidRDefault="00D51831" w:rsidP="00D51831">
            <w:r w:rsidRPr="00A95D32">
              <w:t>58 806</w:t>
            </w:r>
          </w:p>
        </w:tc>
        <w:tc>
          <w:tcPr>
            <w:tcW w:w="1080" w:type="dxa"/>
          </w:tcPr>
          <w:p w14:paraId="4AAC8EE2" w14:textId="08640F52" w:rsidR="00D51831" w:rsidRPr="002026FB" w:rsidRDefault="00D51831" w:rsidP="00D51831">
            <w:r w:rsidRPr="00A95D32">
              <w:t>55 555</w:t>
            </w:r>
          </w:p>
        </w:tc>
        <w:tc>
          <w:tcPr>
            <w:tcW w:w="1345" w:type="dxa"/>
          </w:tcPr>
          <w:p w14:paraId="58F261F2" w14:textId="523B9144" w:rsidR="00D51831" w:rsidRPr="002026FB" w:rsidRDefault="00D51831" w:rsidP="00D51831">
            <w:r w:rsidRPr="00A95D32">
              <w:t>94,5</w:t>
            </w:r>
          </w:p>
        </w:tc>
        <w:tc>
          <w:tcPr>
            <w:tcW w:w="1395" w:type="dxa"/>
          </w:tcPr>
          <w:p w14:paraId="65A465B1" w14:textId="6E04CCDC" w:rsidR="00D51831" w:rsidRPr="002026FB" w:rsidRDefault="00D51831" w:rsidP="00D51831">
            <w:r w:rsidRPr="00A95D32">
              <w:t>20 736</w:t>
            </w:r>
          </w:p>
        </w:tc>
        <w:tc>
          <w:tcPr>
            <w:tcW w:w="1341" w:type="dxa"/>
          </w:tcPr>
          <w:p w14:paraId="6EDE1CE7" w14:textId="6C935134" w:rsidR="00D51831" w:rsidRPr="002026FB" w:rsidRDefault="00D51831" w:rsidP="00D51831">
            <w:r w:rsidRPr="00A95D32">
              <w:t>37,3</w:t>
            </w:r>
          </w:p>
        </w:tc>
      </w:tr>
      <w:tr w:rsidR="00D51831" w:rsidRPr="002026FB" w14:paraId="50FD4937" w14:textId="77777777" w:rsidTr="007F31CA">
        <w:tc>
          <w:tcPr>
            <w:tcW w:w="1530" w:type="dxa"/>
            <w:tcBorders>
              <w:bottom w:val="single" w:sz="4" w:space="0" w:color="auto"/>
            </w:tcBorders>
          </w:tcPr>
          <w:p w14:paraId="73E2870C" w14:textId="1403BF99" w:rsidR="00D51831" w:rsidRPr="002026FB" w:rsidRDefault="00D51831" w:rsidP="00D51831">
            <w:r w:rsidRPr="00A95D32">
              <w:t>2022-2023</w:t>
            </w:r>
          </w:p>
        </w:tc>
        <w:tc>
          <w:tcPr>
            <w:tcW w:w="2160" w:type="dxa"/>
            <w:tcBorders>
              <w:bottom w:val="single" w:sz="4" w:space="0" w:color="auto"/>
            </w:tcBorders>
          </w:tcPr>
          <w:p w14:paraId="5463C102" w14:textId="52454DF8" w:rsidR="00D51831" w:rsidRPr="002026FB" w:rsidRDefault="00D51831" w:rsidP="00D51831">
            <w:r w:rsidRPr="00A95D32">
              <w:t>57 346</w:t>
            </w:r>
          </w:p>
        </w:tc>
        <w:tc>
          <w:tcPr>
            <w:tcW w:w="1080" w:type="dxa"/>
            <w:tcBorders>
              <w:bottom w:val="single" w:sz="4" w:space="0" w:color="auto"/>
            </w:tcBorders>
          </w:tcPr>
          <w:p w14:paraId="11F04810" w14:textId="1A9CD7D8" w:rsidR="00D51831" w:rsidRPr="002026FB" w:rsidRDefault="00D51831" w:rsidP="00D51831">
            <w:r w:rsidRPr="00A95D32">
              <w:t>55 197</w:t>
            </w:r>
          </w:p>
        </w:tc>
        <w:tc>
          <w:tcPr>
            <w:tcW w:w="1345" w:type="dxa"/>
            <w:tcBorders>
              <w:bottom w:val="single" w:sz="4" w:space="0" w:color="auto"/>
            </w:tcBorders>
          </w:tcPr>
          <w:p w14:paraId="4A095B96" w14:textId="435DB871" w:rsidR="00D51831" w:rsidRPr="002026FB" w:rsidRDefault="00D51831" w:rsidP="00D51831">
            <w:r w:rsidRPr="00A95D32">
              <w:t>96,3</w:t>
            </w:r>
          </w:p>
        </w:tc>
        <w:tc>
          <w:tcPr>
            <w:tcW w:w="1395" w:type="dxa"/>
            <w:tcBorders>
              <w:bottom w:val="single" w:sz="4" w:space="0" w:color="auto"/>
            </w:tcBorders>
          </w:tcPr>
          <w:p w14:paraId="640B7829" w14:textId="74A0176F" w:rsidR="00D51831" w:rsidRPr="002026FB" w:rsidRDefault="00D51831" w:rsidP="00D51831">
            <w:r w:rsidRPr="00A95D32">
              <w:t>22 057</w:t>
            </w:r>
          </w:p>
        </w:tc>
        <w:tc>
          <w:tcPr>
            <w:tcW w:w="1341" w:type="dxa"/>
            <w:tcBorders>
              <w:bottom w:val="single" w:sz="4" w:space="0" w:color="auto"/>
            </w:tcBorders>
          </w:tcPr>
          <w:p w14:paraId="270DA19A" w14:textId="4284C512" w:rsidR="00D51831" w:rsidRPr="002026FB" w:rsidRDefault="00D51831" w:rsidP="00D51831">
            <w:r w:rsidRPr="00A95D32">
              <w:t>40,0</w:t>
            </w:r>
          </w:p>
        </w:tc>
      </w:tr>
    </w:tbl>
    <w:p w14:paraId="2051BC2B" w14:textId="2D21F536" w:rsidR="00880202" w:rsidRPr="004B5C61" w:rsidRDefault="00C31517" w:rsidP="00E971EF">
      <w:pPr>
        <w:spacing w:before="240"/>
        <w:rPr>
          <w:lang w:val="fr-CA"/>
        </w:rPr>
      </w:pPr>
      <w:r w:rsidRPr="004B5C61">
        <w:rPr>
          <w:rFonts w:ascii="Aptos SemiBold" w:hAnsi="Aptos SemiBold"/>
          <w:lang w:val="fr-CA"/>
        </w:rPr>
        <w:t>Source :</w:t>
      </w:r>
      <w:r w:rsidR="00880202" w:rsidRPr="004B5C61">
        <w:rPr>
          <w:lang w:val="fr-CA"/>
        </w:rPr>
        <w:t xml:space="preserve"> </w:t>
      </w:r>
      <w:r w:rsidR="004B5C61" w:rsidRPr="004B5C61">
        <w:rPr>
          <w:lang w:val="fr-CA"/>
        </w:rPr>
        <w:t>Service correctionnel du Canada</w:t>
      </w:r>
      <w:r w:rsidR="00880202" w:rsidRPr="004B5C61">
        <w:rPr>
          <w:lang w:val="fr-CA"/>
        </w:rPr>
        <w:t>.</w:t>
      </w:r>
    </w:p>
    <w:p w14:paraId="45253620" w14:textId="042A5E05" w:rsidR="00880202" w:rsidRPr="000C6441" w:rsidRDefault="0050157D" w:rsidP="007F31CA">
      <w:pPr>
        <w:pStyle w:val="CommentText"/>
        <w:rPr>
          <w:lang w:val="fr-CA"/>
        </w:rPr>
      </w:pPr>
      <w:r w:rsidRPr="000C6441">
        <w:rPr>
          <w:lang w:val="fr-CA"/>
        </w:rPr>
        <w:t>Remarques</w:t>
      </w:r>
    </w:p>
    <w:p w14:paraId="404F4C79" w14:textId="77777777" w:rsidR="00127D50" w:rsidRPr="00127D50" w:rsidRDefault="00127D50" w:rsidP="00127D50">
      <w:pPr>
        <w:rPr>
          <w:lang w:val="fr-CA"/>
        </w:rPr>
      </w:pPr>
      <w:r w:rsidRPr="00127D50">
        <w:rPr>
          <w:lang w:val="fr-CA"/>
        </w:rPr>
        <w:t>Les résultats indiquent le nombre total de jours pendant lesquels les délinquants logés dans des unités d’intervention structurée ont passé du temps à l’extérieur de leur cellule par rapport au nombre total de jours pendant lesquels les délinquants étaient disponibles pour passer du temps à l’extérieur de leur cellule (à raison de quatre heures de sortie par jour).</w:t>
      </w:r>
    </w:p>
    <w:p w14:paraId="3D35995F" w14:textId="77777777" w:rsidR="00127D50" w:rsidRPr="00127D50" w:rsidRDefault="00127D50" w:rsidP="00127D50">
      <w:pPr>
        <w:rPr>
          <w:lang w:val="fr-CA"/>
        </w:rPr>
      </w:pPr>
      <w:r w:rsidRPr="00127D50">
        <w:rPr>
          <w:lang w:val="fr-CA"/>
        </w:rPr>
        <w:t>Les données sont limitées aux jours où les délinquants ont été présents dans l’unité d’intervention structurée pendant au moins quatre heures, les offres faites et les offres acceptées étant limitées à celles qui ont eu lieu entre 7 heures et 22 heures.</w:t>
      </w:r>
    </w:p>
    <w:p w14:paraId="2595BFC5" w14:textId="4C499C11" w:rsidR="00880202" w:rsidRPr="00127D50" w:rsidRDefault="00127D50" w:rsidP="00127D50">
      <w:pPr>
        <w:rPr>
          <w:lang w:val="fr-CA"/>
        </w:rPr>
      </w:pPr>
      <w:r w:rsidRPr="00127D50">
        <w:rPr>
          <w:lang w:val="fr-CA"/>
        </w:rPr>
        <w:t>L’exercice financier commence le 1er avril et se termine le 31 mars de l’année suivante</w:t>
      </w:r>
      <w:r w:rsidR="00880202" w:rsidRPr="00127D50">
        <w:rPr>
          <w:lang w:val="fr-CA"/>
        </w:rPr>
        <w:t>.</w:t>
      </w:r>
    </w:p>
    <w:p w14:paraId="7E161A63" w14:textId="4E2D09FB" w:rsidR="00514AC8" w:rsidRPr="00127D50" w:rsidRDefault="00514AC8" w:rsidP="000A4429">
      <w:pPr>
        <w:rPr>
          <w:lang w:val="fr-CA"/>
        </w:rPr>
      </w:pPr>
      <w:r w:rsidRPr="00127D50">
        <w:rPr>
          <w:lang w:val="fr-CA"/>
        </w:rPr>
        <w:br w:type="page"/>
      </w:r>
    </w:p>
    <w:p w14:paraId="1CEF86B0" w14:textId="031301A9" w:rsidR="000B6B05" w:rsidRPr="000B6B05" w:rsidRDefault="000B6B05" w:rsidP="007F31CA">
      <w:pPr>
        <w:pStyle w:val="Heading3"/>
        <w:rPr>
          <w:lang w:val="fr-CA"/>
        </w:rPr>
      </w:pPr>
      <w:bookmarkStart w:id="119" w:name="_Toc190079242"/>
      <w:r w:rsidRPr="000B6B05">
        <w:rPr>
          <w:lang w:val="fr-CA"/>
        </w:rPr>
        <w:t xml:space="preserve">Unités d’intervention structurée : </w:t>
      </w:r>
      <w:r w:rsidR="00781AA6">
        <w:rPr>
          <w:lang w:val="fr-CA"/>
        </w:rPr>
        <w:t>d</w:t>
      </w:r>
      <w:r w:rsidRPr="000B6B05">
        <w:rPr>
          <w:lang w:val="fr-CA"/>
        </w:rPr>
        <w:t>urée du séjour</w:t>
      </w:r>
      <w:bookmarkEnd w:id="119"/>
    </w:p>
    <w:p w14:paraId="0B670F33" w14:textId="306C195F" w:rsidR="00514AC8" w:rsidRPr="000B6B05" w:rsidRDefault="00514AC8" w:rsidP="007F31CA">
      <w:pPr>
        <w:pStyle w:val="Heading4"/>
        <w:rPr>
          <w:lang w:val="fr-CA"/>
        </w:rPr>
      </w:pPr>
      <w:r w:rsidRPr="000B6B05">
        <w:rPr>
          <w:rFonts w:ascii="Aptos SemiBold" w:hAnsi="Aptos SemiBold"/>
          <w:lang w:val="fr-CA"/>
        </w:rPr>
        <w:t>Figure C25</w:t>
      </w:r>
      <w:r w:rsidR="000B6B05" w:rsidRPr="000B6B05">
        <w:rPr>
          <w:rFonts w:ascii="Aptos SemiBold" w:hAnsi="Aptos SemiBold"/>
          <w:lang w:val="fr-CA"/>
        </w:rPr>
        <w:t xml:space="preserve"> :</w:t>
      </w:r>
      <w:r w:rsidRPr="000B6B05">
        <w:rPr>
          <w:lang w:val="fr-CA"/>
        </w:rPr>
        <w:t xml:space="preserve"> </w:t>
      </w:r>
      <w:r w:rsidR="000B6B05" w:rsidRPr="000B6B05">
        <w:rPr>
          <w:lang w:val="fr-CA"/>
        </w:rPr>
        <w:t>Nombre médian de jours passés par les délinquants dans les unités d’intervention structurée</w:t>
      </w:r>
    </w:p>
    <w:p w14:paraId="62843F4B" w14:textId="0A13F1C4" w:rsidR="000D58A6" w:rsidRPr="002026FB" w:rsidRDefault="008F23CE" w:rsidP="000A4429">
      <w:r w:rsidRPr="002026FB">
        <w:rPr>
          <w:noProof/>
        </w:rPr>
        <w:drawing>
          <wp:inline distT="0" distB="0" distL="0" distR="0" wp14:anchorId="6C3A6E8F" wp14:editId="1862E463">
            <wp:extent cx="6854598" cy="4133850"/>
            <wp:effectExtent l="0" t="0" r="3810" b="0"/>
            <wp:docPr id="770707440" name="Picture 770707440" descr="Graphique à barres illustrant le pourcentage de transfèrements réussis en dehors des unités d’intervention structurée entre les exercices 2019-2020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0" name="Picture 770707440" descr="Graphique à barres illustrant le pourcentage de transfèrements réussis en dehors des unités d’intervention structurée entre les exercices 2019-2020 et 2022-2023. Vous trouverez les données complètes dans le tableau ci-dessous."/>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6854598" cy="4133850"/>
                    </a:xfrm>
                    <a:prstGeom prst="rect">
                      <a:avLst/>
                    </a:prstGeom>
                    <a:noFill/>
                    <a:ln>
                      <a:noFill/>
                    </a:ln>
                  </pic:spPr>
                </pic:pic>
              </a:graphicData>
            </a:graphic>
          </wp:inline>
        </w:drawing>
      </w:r>
    </w:p>
    <w:p w14:paraId="7FDC4B57" w14:textId="62AAEA3B" w:rsidR="00566F63" w:rsidRPr="004B5C61" w:rsidRDefault="00C31517" w:rsidP="00E971EF">
      <w:pPr>
        <w:spacing w:before="240"/>
        <w:rPr>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1CA293E0" w14:textId="34EAB3A4" w:rsidR="000D58A6" w:rsidRPr="000B6B05" w:rsidRDefault="000B6B05" w:rsidP="000A4429">
      <w:pPr>
        <w:pStyle w:val="Bullets"/>
        <w:rPr>
          <w:lang w:val="fr-CA"/>
        </w:rPr>
      </w:pPr>
      <w:r w:rsidRPr="000B6B05">
        <w:rPr>
          <w:lang w:val="fr-CA"/>
        </w:rPr>
        <w:t xml:space="preserve">En 2022-2023, le nombre médian de jours passés par un délinquant dans une unité d’intervention structurée par </w:t>
      </w:r>
      <w:r w:rsidR="002B377A" w:rsidRPr="002B377A">
        <w:rPr>
          <w:lang w:val="fr-CA"/>
        </w:rPr>
        <w:t>transfèrements</w:t>
      </w:r>
      <w:r w:rsidRPr="000B6B05">
        <w:rPr>
          <w:lang w:val="fr-CA"/>
        </w:rPr>
        <w:t xml:space="preserve"> est de 15 jours</w:t>
      </w:r>
      <w:r w:rsidR="00221513" w:rsidRPr="000B6B05">
        <w:rPr>
          <w:lang w:val="fr-CA"/>
        </w:rPr>
        <w:t>.</w:t>
      </w:r>
    </w:p>
    <w:p w14:paraId="6579D6AF" w14:textId="68659B17" w:rsidR="000D58A6" w:rsidRPr="000C6441" w:rsidRDefault="0050157D" w:rsidP="007F31CA">
      <w:pPr>
        <w:pStyle w:val="CommentText"/>
        <w:rPr>
          <w:lang w:val="fr-CA"/>
        </w:rPr>
      </w:pPr>
      <w:r w:rsidRPr="000C6441">
        <w:rPr>
          <w:lang w:val="fr-CA"/>
        </w:rPr>
        <w:t>Remarques</w:t>
      </w:r>
    </w:p>
    <w:p w14:paraId="561AEBBE" w14:textId="77777777" w:rsidR="000B6B05" w:rsidRPr="000B6B05" w:rsidRDefault="000B6B05" w:rsidP="000B6B05">
      <w:pPr>
        <w:rPr>
          <w:lang w:val="fr-CA"/>
        </w:rPr>
      </w:pPr>
      <w:r w:rsidRPr="000B6B05">
        <w:rPr>
          <w:lang w:val="fr-CA"/>
        </w:rPr>
        <w:t>Le résultat correspond à la durée médiane en jours des séjours dans les unités d’intervention structurée qui se sont terminés au cours de chaque exercice, entre la mise en œuvre le 30 novembre 2019 et le 31 mars 2023.</w:t>
      </w:r>
    </w:p>
    <w:p w14:paraId="34C403F7" w14:textId="61D2AA5E" w:rsidR="000D58A6" w:rsidRPr="000B6B05" w:rsidRDefault="000B6B05" w:rsidP="000B6B05">
      <w:pPr>
        <w:rPr>
          <w:lang w:val="fr-CA"/>
        </w:rPr>
      </w:pPr>
      <w:r w:rsidRPr="000B6B05">
        <w:rPr>
          <w:lang w:val="fr-CA"/>
        </w:rPr>
        <w:t>L’exercice financier commence le 1er avril et se termine le 31 mars de l’année suivante</w:t>
      </w:r>
      <w:r w:rsidR="000D58A6" w:rsidRPr="000B6B05">
        <w:rPr>
          <w:lang w:val="fr-CA"/>
        </w:rPr>
        <w:t>.</w:t>
      </w:r>
    </w:p>
    <w:p w14:paraId="433804FA" w14:textId="77777777" w:rsidR="00514AC8" w:rsidRPr="000B6B05" w:rsidRDefault="00514AC8" w:rsidP="000A4429">
      <w:pPr>
        <w:rPr>
          <w:rFonts w:eastAsiaTheme="majorEastAsia" w:cstheme="majorBidi"/>
          <w:sz w:val="36"/>
          <w:lang w:val="fr-CA"/>
        </w:rPr>
      </w:pPr>
      <w:r w:rsidRPr="000B6B05">
        <w:rPr>
          <w:lang w:val="fr-CA"/>
        </w:rPr>
        <w:br w:type="page"/>
      </w:r>
    </w:p>
    <w:p w14:paraId="4747D102" w14:textId="6B0C8422" w:rsidR="000D58A6" w:rsidRPr="000B6B05" w:rsidRDefault="001D5550" w:rsidP="007F31CA">
      <w:pPr>
        <w:pStyle w:val="Heading4"/>
        <w:rPr>
          <w:lang w:val="fr-CA"/>
        </w:rPr>
      </w:pPr>
      <w:r w:rsidRPr="000B6B05">
        <w:rPr>
          <w:rFonts w:ascii="Aptos SemiBold" w:hAnsi="Aptos SemiBold"/>
          <w:lang w:val="fr-CA"/>
        </w:rPr>
        <w:t xml:space="preserve">Tableau </w:t>
      </w:r>
      <w:r w:rsidR="000D58A6" w:rsidRPr="000B6B05">
        <w:rPr>
          <w:rFonts w:ascii="Aptos SemiBold" w:hAnsi="Aptos SemiBold"/>
          <w:lang w:val="fr-CA"/>
        </w:rPr>
        <w:t>C25</w:t>
      </w:r>
      <w:r w:rsidR="000B6B05" w:rsidRPr="000B6B05">
        <w:rPr>
          <w:rFonts w:ascii="Aptos SemiBold" w:hAnsi="Aptos SemiBold"/>
          <w:lang w:val="fr-CA"/>
        </w:rPr>
        <w:t xml:space="preserve"> :</w:t>
      </w:r>
      <w:r w:rsidR="000D58A6" w:rsidRPr="000B6B05">
        <w:rPr>
          <w:lang w:val="fr-CA"/>
        </w:rPr>
        <w:t xml:space="preserve"> </w:t>
      </w:r>
      <w:r w:rsidR="000B6B05" w:rsidRPr="000B6B05">
        <w:rPr>
          <w:lang w:val="fr-CA"/>
        </w:rPr>
        <w:t>Nombre médian de jours passés par les délinquants dans les unités d’intervention structurée</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5040"/>
        <w:gridCol w:w="5040"/>
      </w:tblGrid>
      <w:tr w:rsidR="000B6B05" w:rsidRPr="002026FB" w14:paraId="33626281" w14:textId="77777777" w:rsidTr="00B41D7F">
        <w:trPr>
          <w:trHeight w:val="288"/>
        </w:trPr>
        <w:tc>
          <w:tcPr>
            <w:tcW w:w="5040" w:type="dxa"/>
            <w:tcBorders>
              <w:top w:val="single" w:sz="12" w:space="0" w:color="auto"/>
              <w:bottom w:val="single" w:sz="8" w:space="0" w:color="auto"/>
            </w:tcBorders>
            <w:shd w:val="clear" w:color="auto" w:fill="auto"/>
            <w:tcMar>
              <w:top w:w="0" w:type="dxa"/>
              <w:left w:w="40" w:type="dxa"/>
              <w:bottom w:w="0" w:type="dxa"/>
              <w:right w:w="40" w:type="dxa"/>
            </w:tcMar>
          </w:tcPr>
          <w:p w14:paraId="5E9B792D" w14:textId="4BE81909" w:rsidR="000B6B05" w:rsidRPr="002026FB" w:rsidRDefault="000B6B05" w:rsidP="000B6B05">
            <w:proofErr w:type="spellStart"/>
            <w:r w:rsidRPr="001B0D1C">
              <w:t>Exercice</w:t>
            </w:r>
            <w:proofErr w:type="spellEnd"/>
          </w:p>
        </w:tc>
        <w:tc>
          <w:tcPr>
            <w:tcW w:w="5040" w:type="dxa"/>
            <w:tcBorders>
              <w:top w:val="single" w:sz="12" w:space="0" w:color="auto"/>
              <w:bottom w:val="single" w:sz="8" w:space="0" w:color="auto"/>
            </w:tcBorders>
            <w:shd w:val="clear" w:color="auto" w:fill="auto"/>
            <w:tcMar>
              <w:top w:w="0" w:type="dxa"/>
              <w:left w:w="40" w:type="dxa"/>
              <w:bottom w:w="0" w:type="dxa"/>
              <w:right w:w="40" w:type="dxa"/>
            </w:tcMar>
          </w:tcPr>
          <w:p w14:paraId="0D849C07" w14:textId="284DAB62" w:rsidR="000B6B05" w:rsidRPr="002026FB" w:rsidRDefault="000B6B05" w:rsidP="000B6B05">
            <w:pPr>
              <w:rPr>
                <w:rFonts w:cstheme="minorHAnsi"/>
              </w:rPr>
            </w:pPr>
            <w:r w:rsidRPr="001B0D1C">
              <w:t xml:space="preserve">Nombre </w:t>
            </w:r>
            <w:proofErr w:type="spellStart"/>
            <w:r w:rsidRPr="001B0D1C">
              <w:t>médian</w:t>
            </w:r>
            <w:proofErr w:type="spellEnd"/>
            <w:r w:rsidRPr="001B0D1C">
              <w:t xml:space="preserve"> de </w:t>
            </w:r>
            <w:proofErr w:type="spellStart"/>
            <w:r w:rsidRPr="001B0D1C">
              <w:t>jours</w:t>
            </w:r>
            <w:proofErr w:type="spellEnd"/>
          </w:p>
        </w:tc>
      </w:tr>
      <w:tr w:rsidR="000B6B05" w:rsidRPr="002026FB" w14:paraId="5CC075F2" w14:textId="77777777" w:rsidTr="00B41D7F">
        <w:trPr>
          <w:trHeight w:val="288"/>
        </w:trPr>
        <w:tc>
          <w:tcPr>
            <w:tcW w:w="5040" w:type="dxa"/>
            <w:tcBorders>
              <w:top w:val="single" w:sz="8" w:space="0" w:color="auto"/>
              <w:left w:val="nil"/>
              <w:bottom w:val="nil"/>
              <w:right w:val="nil"/>
            </w:tcBorders>
            <w:shd w:val="clear" w:color="auto" w:fill="auto"/>
            <w:tcMar>
              <w:top w:w="0" w:type="dxa"/>
              <w:left w:w="40" w:type="dxa"/>
              <w:bottom w:w="0" w:type="dxa"/>
              <w:right w:w="40" w:type="dxa"/>
            </w:tcMar>
          </w:tcPr>
          <w:p w14:paraId="6069BDE9" w14:textId="1BD4270B" w:rsidR="000B6B05" w:rsidRPr="002026FB" w:rsidRDefault="000B6B05" w:rsidP="000B6B05">
            <w:r w:rsidRPr="001B0D1C">
              <w:t>2019-2020</w:t>
            </w:r>
          </w:p>
        </w:tc>
        <w:tc>
          <w:tcPr>
            <w:tcW w:w="5040" w:type="dxa"/>
            <w:tcBorders>
              <w:top w:val="single" w:sz="8" w:space="0" w:color="auto"/>
              <w:left w:val="nil"/>
              <w:bottom w:val="nil"/>
              <w:right w:val="nil"/>
            </w:tcBorders>
            <w:shd w:val="clear" w:color="auto" w:fill="auto"/>
            <w:tcMar>
              <w:top w:w="0" w:type="dxa"/>
              <w:left w:w="40" w:type="dxa"/>
              <w:bottom w:w="0" w:type="dxa"/>
              <w:right w:w="40" w:type="dxa"/>
            </w:tcMar>
          </w:tcPr>
          <w:p w14:paraId="53A785AF" w14:textId="274FE072" w:rsidR="000B6B05" w:rsidRPr="002026FB" w:rsidRDefault="000B6B05" w:rsidP="000B6B05">
            <w:r w:rsidRPr="001B0D1C">
              <w:t>9</w:t>
            </w:r>
          </w:p>
        </w:tc>
      </w:tr>
      <w:tr w:rsidR="000B6B05" w:rsidRPr="002026FB" w14:paraId="0CC96E87" w14:textId="77777777" w:rsidTr="00B41D7F">
        <w:trPr>
          <w:trHeight w:val="288"/>
        </w:trPr>
        <w:tc>
          <w:tcPr>
            <w:tcW w:w="5040" w:type="dxa"/>
            <w:tcBorders>
              <w:top w:val="nil"/>
              <w:left w:val="nil"/>
              <w:bottom w:val="nil"/>
              <w:right w:val="nil"/>
            </w:tcBorders>
            <w:shd w:val="clear" w:color="auto" w:fill="auto"/>
            <w:tcMar>
              <w:top w:w="0" w:type="dxa"/>
              <w:left w:w="40" w:type="dxa"/>
              <w:bottom w:w="0" w:type="dxa"/>
              <w:right w:w="40" w:type="dxa"/>
            </w:tcMar>
          </w:tcPr>
          <w:p w14:paraId="0311CBBC" w14:textId="594E4767" w:rsidR="000B6B05" w:rsidRPr="002026FB" w:rsidRDefault="000B6B05" w:rsidP="000B6B05">
            <w:r w:rsidRPr="001B0D1C">
              <w:t>2020-2021</w:t>
            </w:r>
          </w:p>
        </w:tc>
        <w:tc>
          <w:tcPr>
            <w:tcW w:w="5040" w:type="dxa"/>
            <w:tcBorders>
              <w:top w:val="nil"/>
              <w:left w:val="nil"/>
              <w:bottom w:val="nil"/>
              <w:right w:val="nil"/>
            </w:tcBorders>
            <w:shd w:val="clear" w:color="auto" w:fill="auto"/>
            <w:tcMar>
              <w:top w:w="0" w:type="dxa"/>
              <w:left w:w="40" w:type="dxa"/>
              <w:bottom w:w="0" w:type="dxa"/>
              <w:right w:w="40" w:type="dxa"/>
            </w:tcMar>
          </w:tcPr>
          <w:p w14:paraId="5CC1AAFC" w14:textId="0808A5AE" w:rsidR="000B6B05" w:rsidRPr="002026FB" w:rsidRDefault="000B6B05" w:rsidP="000B6B05">
            <w:r w:rsidRPr="001B0D1C">
              <w:t>13</w:t>
            </w:r>
          </w:p>
        </w:tc>
      </w:tr>
      <w:tr w:rsidR="000B6B05" w:rsidRPr="002026FB" w14:paraId="03E2B5EE" w14:textId="77777777" w:rsidTr="00B41D7F">
        <w:trPr>
          <w:trHeight w:val="288"/>
        </w:trPr>
        <w:tc>
          <w:tcPr>
            <w:tcW w:w="5040" w:type="dxa"/>
            <w:tcBorders>
              <w:top w:val="nil"/>
              <w:left w:val="nil"/>
              <w:bottom w:val="nil"/>
              <w:right w:val="nil"/>
            </w:tcBorders>
            <w:shd w:val="clear" w:color="auto" w:fill="auto"/>
            <w:tcMar>
              <w:top w:w="0" w:type="dxa"/>
              <w:left w:w="40" w:type="dxa"/>
              <w:bottom w:w="0" w:type="dxa"/>
              <w:right w:w="40" w:type="dxa"/>
            </w:tcMar>
          </w:tcPr>
          <w:p w14:paraId="26A1E785" w14:textId="051C0E09" w:rsidR="000B6B05" w:rsidRPr="002026FB" w:rsidRDefault="000B6B05" w:rsidP="000B6B05">
            <w:r w:rsidRPr="001B0D1C">
              <w:t>2021-2022</w:t>
            </w:r>
          </w:p>
        </w:tc>
        <w:tc>
          <w:tcPr>
            <w:tcW w:w="5040" w:type="dxa"/>
            <w:tcBorders>
              <w:top w:val="nil"/>
              <w:left w:val="nil"/>
              <w:bottom w:val="nil"/>
              <w:right w:val="nil"/>
            </w:tcBorders>
            <w:shd w:val="clear" w:color="auto" w:fill="auto"/>
            <w:tcMar>
              <w:top w:w="0" w:type="dxa"/>
              <w:left w:w="40" w:type="dxa"/>
              <w:bottom w:w="0" w:type="dxa"/>
              <w:right w:w="40" w:type="dxa"/>
            </w:tcMar>
          </w:tcPr>
          <w:p w14:paraId="2C3B8ED1" w14:textId="3162DFCF" w:rsidR="000B6B05" w:rsidRPr="002026FB" w:rsidRDefault="000B6B05" w:rsidP="000B6B05">
            <w:r w:rsidRPr="001B0D1C">
              <w:t>26</w:t>
            </w:r>
          </w:p>
        </w:tc>
      </w:tr>
      <w:tr w:rsidR="000B6B05" w:rsidRPr="002026FB" w14:paraId="6C6EA464" w14:textId="77777777" w:rsidTr="00B41D7F">
        <w:trPr>
          <w:trHeight w:val="288"/>
        </w:trPr>
        <w:tc>
          <w:tcPr>
            <w:tcW w:w="5040" w:type="dxa"/>
            <w:tcBorders>
              <w:top w:val="nil"/>
              <w:left w:val="nil"/>
              <w:bottom w:val="single" w:sz="12" w:space="0" w:color="auto"/>
              <w:right w:val="nil"/>
            </w:tcBorders>
            <w:shd w:val="clear" w:color="auto" w:fill="auto"/>
            <w:tcMar>
              <w:top w:w="0" w:type="dxa"/>
              <w:left w:w="40" w:type="dxa"/>
              <w:bottom w:w="0" w:type="dxa"/>
              <w:right w:w="40" w:type="dxa"/>
            </w:tcMar>
          </w:tcPr>
          <w:p w14:paraId="2B6A224F" w14:textId="214E62F9" w:rsidR="000B6B05" w:rsidRPr="002026FB" w:rsidRDefault="000B6B05" w:rsidP="000B6B05">
            <w:r w:rsidRPr="001B0D1C">
              <w:t>2022-2023</w:t>
            </w:r>
          </w:p>
        </w:tc>
        <w:tc>
          <w:tcPr>
            <w:tcW w:w="5040" w:type="dxa"/>
            <w:tcBorders>
              <w:top w:val="nil"/>
              <w:left w:val="nil"/>
              <w:bottom w:val="single" w:sz="12" w:space="0" w:color="auto"/>
              <w:right w:val="nil"/>
            </w:tcBorders>
            <w:shd w:val="clear" w:color="auto" w:fill="auto"/>
            <w:tcMar>
              <w:top w:w="0" w:type="dxa"/>
              <w:left w:w="40" w:type="dxa"/>
              <w:bottom w:w="0" w:type="dxa"/>
              <w:right w:w="40" w:type="dxa"/>
            </w:tcMar>
          </w:tcPr>
          <w:p w14:paraId="21B3090B" w14:textId="0F6A20B1" w:rsidR="000B6B05" w:rsidRPr="002026FB" w:rsidRDefault="000B6B05" w:rsidP="000B6B05">
            <w:r w:rsidRPr="001B0D1C">
              <w:t>15</w:t>
            </w:r>
          </w:p>
        </w:tc>
      </w:tr>
    </w:tbl>
    <w:p w14:paraId="2068704C" w14:textId="68184BC1" w:rsidR="00566F63" w:rsidRPr="004B5C61" w:rsidRDefault="00C31517" w:rsidP="00E971EF">
      <w:pPr>
        <w:spacing w:before="240"/>
        <w:rPr>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2253D746" w14:textId="1CFBA0D1" w:rsidR="000D58A6" w:rsidRPr="000C6441" w:rsidRDefault="0050157D" w:rsidP="007F31CA">
      <w:pPr>
        <w:pStyle w:val="CommentText"/>
        <w:rPr>
          <w:lang w:val="fr-CA"/>
        </w:rPr>
      </w:pPr>
      <w:r w:rsidRPr="000C6441">
        <w:rPr>
          <w:lang w:val="fr-CA"/>
        </w:rPr>
        <w:t>Remarques</w:t>
      </w:r>
    </w:p>
    <w:p w14:paraId="5D945576" w14:textId="77777777" w:rsidR="000B6B05" w:rsidRPr="000B6B05" w:rsidRDefault="000B6B05" w:rsidP="000B6B05">
      <w:pPr>
        <w:rPr>
          <w:lang w:val="fr-CA"/>
        </w:rPr>
      </w:pPr>
      <w:r w:rsidRPr="000B6B05">
        <w:rPr>
          <w:lang w:val="fr-CA"/>
        </w:rPr>
        <w:t>Le résultat correspond à la durée médiane en jours des séjours dans les unités d’intervention structurée qui se sont terminés au cours de chaque exercice, entre la mise en œuvre le 30 novembre 2019 et le 31 mars 2023.</w:t>
      </w:r>
    </w:p>
    <w:p w14:paraId="6B591EB3" w14:textId="1E9F67C3" w:rsidR="000D58A6" w:rsidRPr="000B6B05" w:rsidRDefault="000B6B05" w:rsidP="000B6B05">
      <w:pPr>
        <w:rPr>
          <w:lang w:val="fr-CA"/>
        </w:rPr>
      </w:pPr>
      <w:r w:rsidRPr="000B6B05">
        <w:rPr>
          <w:lang w:val="fr-CA"/>
        </w:rPr>
        <w:t>L’exercice financier commence le 1er avril et se termine le 31 mars de l’année suivante</w:t>
      </w:r>
      <w:r w:rsidR="000D58A6" w:rsidRPr="000B6B05">
        <w:rPr>
          <w:lang w:val="fr-CA"/>
        </w:rPr>
        <w:t>.</w:t>
      </w:r>
    </w:p>
    <w:p w14:paraId="7DB61E86" w14:textId="74F9923F" w:rsidR="000D58A6" w:rsidRPr="000B6B05" w:rsidRDefault="000D58A6" w:rsidP="000A4429">
      <w:pPr>
        <w:rPr>
          <w:rFonts w:cstheme="majorBidi"/>
          <w:sz w:val="36"/>
          <w:lang w:val="fr-CA"/>
        </w:rPr>
      </w:pPr>
      <w:r w:rsidRPr="000B6B05">
        <w:rPr>
          <w:lang w:val="fr-CA"/>
        </w:rPr>
        <w:br w:type="page"/>
      </w:r>
    </w:p>
    <w:p w14:paraId="73FFBA18" w14:textId="77777777" w:rsidR="00BB47DB" w:rsidRPr="00BB47DB" w:rsidRDefault="00BB47DB" w:rsidP="007F31CA">
      <w:pPr>
        <w:pStyle w:val="Heading3"/>
        <w:rPr>
          <w:lang w:val="fr-CA"/>
        </w:rPr>
      </w:pPr>
      <w:bookmarkStart w:id="120" w:name="_Toc180399444"/>
      <w:bookmarkStart w:id="121" w:name="_Toc190079243"/>
      <w:r w:rsidRPr="00BB47DB">
        <w:rPr>
          <w:lang w:val="fr-CA"/>
        </w:rPr>
        <w:t>Caractéristiques des délinquants dans les cellules des unités d’intervention structurée – Autochtones et non autochtones</w:t>
      </w:r>
      <w:bookmarkEnd w:id="120"/>
      <w:bookmarkEnd w:id="121"/>
    </w:p>
    <w:p w14:paraId="6DB5971F" w14:textId="33FE5FBE" w:rsidR="000D58A6" w:rsidRPr="00BB47DB" w:rsidRDefault="000D58A6" w:rsidP="007F31CA">
      <w:pPr>
        <w:pStyle w:val="Heading4"/>
        <w:rPr>
          <w:lang w:val="fr-CA"/>
        </w:rPr>
      </w:pPr>
      <w:r w:rsidRPr="00BB47DB">
        <w:rPr>
          <w:rFonts w:ascii="Aptos SemiBold" w:hAnsi="Aptos SemiBold"/>
          <w:lang w:val="fr-CA"/>
        </w:rPr>
        <w:t>Figure C26</w:t>
      </w:r>
      <w:r w:rsidR="000B6B05" w:rsidRPr="00BB47DB">
        <w:rPr>
          <w:rFonts w:ascii="Aptos SemiBold" w:hAnsi="Aptos SemiBold"/>
          <w:lang w:val="fr-CA"/>
        </w:rPr>
        <w:t xml:space="preserve"> :</w:t>
      </w:r>
      <w:r w:rsidRPr="00BB47DB">
        <w:rPr>
          <w:lang w:val="fr-CA"/>
        </w:rPr>
        <w:t xml:space="preserve"> </w:t>
      </w:r>
      <w:r w:rsidR="00BB47DB" w:rsidRPr="00BB47DB">
        <w:rPr>
          <w:lang w:val="fr-CA"/>
        </w:rPr>
        <w:t>Caractéristiques des délinquants dans les cellules des unités d’intervention structurée – Autochtones et non autochtones</w:t>
      </w:r>
    </w:p>
    <w:p w14:paraId="5AB67DC3" w14:textId="6B425D67" w:rsidR="000D58A6" w:rsidRPr="002026FB" w:rsidRDefault="0002679A" w:rsidP="000A4429">
      <w:r w:rsidRPr="002026FB">
        <w:rPr>
          <w:noProof/>
        </w:rPr>
        <w:drawing>
          <wp:inline distT="0" distB="0" distL="0" distR="0" wp14:anchorId="24578403" wp14:editId="41F7509B">
            <wp:extent cx="6857285" cy="4687570"/>
            <wp:effectExtent l="0" t="0" r="1270" b="0"/>
            <wp:docPr id="770707441" name="Picture 770707441" descr="Graphique à barres montrant le pourcentage de délinquants autochtones et non autochtones dans les cellules des unités d’intervention structurée entre les exercices 2019-2020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1" name="Picture 770707441" descr="Graphique à barres montrant le pourcentage de délinquants autochtones et non autochtones dans les cellules des unités d’intervention structurée entre les exercices 2019-2020 et 2022-2023. Vous trouverez les données complètes dans le tableau ci-dessous."/>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6857285" cy="4687570"/>
                    </a:xfrm>
                    <a:prstGeom prst="rect">
                      <a:avLst/>
                    </a:prstGeom>
                    <a:noFill/>
                    <a:ln>
                      <a:noFill/>
                    </a:ln>
                  </pic:spPr>
                </pic:pic>
              </a:graphicData>
            </a:graphic>
          </wp:inline>
        </w:drawing>
      </w:r>
    </w:p>
    <w:p w14:paraId="7EB623EF" w14:textId="4E527C30" w:rsidR="00566F63" w:rsidRPr="004B5C61" w:rsidRDefault="00C31517" w:rsidP="000A4429">
      <w:pPr>
        <w:rPr>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324C0B0E" w14:textId="0BE8F0D7" w:rsidR="000D58A6" w:rsidRPr="00BB47DB" w:rsidRDefault="00BB47DB" w:rsidP="000A4429">
      <w:pPr>
        <w:pStyle w:val="Bullets"/>
        <w:rPr>
          <w:lang w:val="fr-CA"/>
        </w:rPr>
      </w:pPr>
      <w:r w:rsidRPr="00BB47DB">
        <w:rPr>
          <w:lang w:val="fr-CA"/>
        </w:rPr>
        <w:t>En 2022-2023, 39,6 % de la population détenue dans une unité d’intervention structurée était autochtone. La majorité de la population (97,6 %) en 2022-2023 était des hommes</w:t>
      </w:r>
      <w:r w:rsidR="000D58A6" w:rsidRPr="00BB47DB">
        <w:rPr>
          <w:lang w:val="fr-CA"/>
        </w:rPr>
        <w:t>.</w:t>
      </w:r>
    </w:p>
    <w:p w14:paraId="793A92A3" w14:textId="7C553522" w:rsidR="000D58A6" w:rsidRPr="002026FB" w:rsidRDefault="0050157D" w:rsidP="007F31CA">
      <w:pPr>
        <w:pStyle w:val="CommentText"/>
      </w:pPr>
      <w:r>
        <w:t>Remarques</w:t>
      </w:r>
    </w:p>
    <w:p w14:paraId="78B0B32F" w14:textId="77777777" w:rsidR="00BB47DB" w:rsidRPr="00BB47DB" w:rsidRDefault="00BB47DB" w:rsidP="00BB47DB">
      <w:pPr>
        <w:rPr>
          <w:lang w:val="fr-CA"/>
        </w:rPr>
      </w:pPr>
      <w:r w:rsidRPr="00BB47DB">
        <w:rPr>
          <w:lang w:val="fr-CA"/>
        </w:rPr>
        <w:t>Le résultat correspond aux autorisations de transfèrement vers une unité d’intervention structurée dont la date de début se situe entre la mise en œuvre le 30 novembre 2019 et le 31 mars 2023.</w:t>
      </w:r>
    </w:p>
    <w:p w14:paraId="2DD6FF19" w14:textId="77777777" w:rsidR="00BB47DB" w:rsidRPr="00BB47DB" w:rsidRDefault="00BB47DB" w:rsidP="00BB47DB">
      <w:pPr>
        <w:rPr>
          <w:lang w:val="fr-CA"/>
        </w:rPr>
      </w:pPr>
      <w:r w:rsidRPr="00BB47DB">
        <w:rPr>
          <w:lang w:val="fr-CA"/>
        </w:rPr>
        <w:t>Il convient de noter que les délinquants déclarent eux-mêmes leur race.</w:t>
      </w:r>
    </w:p>
    <w:p w14:paraId="50F7189A" w14:textId="2C0520A6" w:rsidR="000D58A6" w:rsidRPr="00BB47DB" w:rsidRDefault="00BB47DB" w:rsidP="00BB47DB">
      <w:pPr>
        <w:rPr>
          <w:lang w:val="fr-CA"/>
        </w:rPr>
      </w:pPr>
      <w:r w:rsidRPr="00BB47DB">
        <w:rPr>
          <w:lang w:val="fr-CA"/>
        </w:rPr>
        <w:t>L’exercice financier commence le 1er avril et se termine le 31 mars de l’année suivante</w:t>
      </w:r>
      <w:r w:rsidR="00A46C93" w:rsidRPr="00BB47DB">
        <w:rPr>
          <w:lang w:val="fr-CA"/>
        </w:rPr>
        <w:t>.</w:t>
      </w:r>
    </w:p>
    <w:p w14:paraId="35CB4479" w14:textId="4458BE1D" w:rsidR="00A46C93" w:rsidRPr="00BB47DB" w:rsidRDefault="001D5550" w:rsidP="007F31CA">
      <w:pPr>
        <w:pStyle w:val="Heading4"/>
        <w:rPr>
          <w:lang w:val="fr-CA"/>
        </w:rPr>
      </w:pPr>
      <w:r w:rsidRPr="00BB47DB">
        <w:rPr>
          <w:rFonts w:ascii="Aptos SemiBold" w:hAnsi="Aptos SemiBold"/>
          <w:lang w:val="fr-CA"/>
        </w:rPr>
        <w:t xml:space="preserve">Tableau </w:t>
      </w:r>
      <w:r w:rsidR="00A46C93" w:rsidRPr="00BB47DB">
        <w:rPr>
          <w:rFonts w:ascii="Aptos SemiBold" w:hAnsi="Aptos SemiBold"/>
          <w:lang w:val="fr-CA"/>
        </w:rPr>
        <w:t>C26</w:t>
      </w:r>
      <w:r w:rsidR="009551DE">
        <w:rPr>
          <w:rFonts w:ascii="Aptos SemiBold" w:hAnsi="Aptos SemiBold"/>
          <w:lang w:val="fr-CA"/>
        </w:rPr>
        <w:t>a</w:t>
      </w:r>
      <w:r w:rsidR="00BB47DB" w:rsidRPr="00BB47DB">
        <w:rPr>
          <w:rFonts w:ascii="Aptos SemiBold" w:hAnsi="Aptos SemiBold"/>
          <w:lang w:val="fr-CA"/>
        </w:rPr>
        <w:t xml:space="preserve"> :</w:t>
      </w:r>
      <w:r w:rsidR="00A46C93" w:rsidRPr="00BB47DB">
        <w:rPr>
          <w:lang w:val="fr-CA"/>
        </w:rPr>
        <w:t xml:space="preserve"> </w:t>
      </w:r>
      <w:r w:rsidR="00BB47DB" w:rsidRPr="00BB47DB">
        <w:rPr>
          <w:lang w:val="fr-CA"/>
        </w:rPr>
        <w:t>Caractéristiques des délinquants dans les cellules des unités d’intervention structurée selon le sexe – Autochtones et non autochtones</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60"/>
        <w:gridCol w:w="1440"/>
        <w:gridCol w:w="1440"/>
        <w:gridCol w:w="1530"/>
        <w:gridCol w:w="1530"/>
        <w:gridCol w:w="1530"/>
        <w:gridCol w:w="1620"/>
      </w:tblGrid>
      <w:tr w:rsidR="00E72867" w:rsidRPr="000A354D" w14:paraId="4DA8B868" w14:textId="77777777" w:rsidTr="007F31CA">
        <w:trPr>
          <w:trHeight w:val="288"/>
        </w:trPr>
        <w:tc>
          <w:tcPr>
            <w:tcW w:w="126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22264CB" w14:textId="021147FF" w:rsidR="00E72867" w:rsidRPr="00510CA5" w:rsidRDefault="00E72867" w:rsidP="00ED3868">
            <w:pPr>
              <w:rPr>
                <w:sz w:val="24"/>
                <w:szCs w:val="24"/>
              </w:rPr>
            </w:pPr>
            <w:proofErr w:type="spellStart"/>
            <w:r>
              <w:rPr>
                <w:sz w:val="24"/>
                <w:szCs w:val="24"/>
              </w:rPr>
              <w:t>Exercice</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C8199BC" w14:textId="0BB73823" w:rsidR="00E72867" w:rsidRPr="00510CA5" w:rsidRDefault="00E72867" w:rsidP="00ED3868">
            <w:pPr>
              <w:rPr>
                <w:sz w:val="24"/>
                <w:szCs w:val="24"/>
              </w:rPr>
            </w:pPr>
            <w:r>
              <w:rPr>
                <w:sz w:val="24"/>
                <w:szCs w:val="24"/>
              </w:rPr>
              <w:t xml:space="preserve">Femmes </w:t>
            </w:r>
            <w:proofErr w:type="spellStart"/>
            <w:r w:rsidR="00A72708">
              <w:rPr>
                <w:sz w:val="24"/>
                <w:szCs w:val="24"/>
              </w:rPr>
              <w:t>a</w:t>
            </w:r>
            <w:r w:rsidRPr="00E72867">
              <w:rPr>
                <w:sz w:val="24"/>
                <w:szCs w:val="24"/>
              </w:rPr>
              <w:t>utochtones</w:t>
            </w:r>
            <w:proofErr w:type="spellEnd"/>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2F3A0E7" w14:textId="0BF8ADF2" w:rsidR="00E72867" w:rsidRPr="00510CA5" w:rsidRDefault="00E72867" w:rsidP="00ED3868">
            <w:pPr>
              <w:rPr>
                <w:sz w:val="24"/>
                <w:szCs w:val="24"/>
              </w:rPr>
            </w:pPr>
            <w:r>
              <w:rPr>
                <w:sz w:val="24"/>
                <w:szCs w:val="24"/>
              </w:rPr>
              <w:t xml:space="preserve">Hommes </w:t>
            </w:r>
            <w:proofErr w:type="spellStart"/>
            <w:r w:rsidR="00A72708">
              <w:rPr>
                <w:sz w:val="24"/>
                <w:szCs w:val="24"/>
              </w:rPr>
              <w:t>a</w:t>
            </w:r>
            <w:r w:rsidRPr="00E72867">
              <w:rPr>
                <w:sz w:val="24"/>
                <w:szCs w:val="24"/>
              </w:rPr>
              <w:t>utochtones</w:t>
            </w:r>
            <w:proofErr w:type="spellEnd"/>
          </w:p>
        </w:tc>
        <w:tc>
          <w:tcPr>
            <w:tcW w:w="15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770B56F" w14:textId="72257EFC" w:rsidR="00E72867" w:rsidRPr="000A354D" w:rsidRDefault="00362BC1" w:rsidP="00ED3868">
            <w:pPr>
              <w:rPr>
                <w:b/>
                <w:bCs/>
                <w:sz w:val="24"/>
                <w:szCs w:val="24"/>
              </w:rPr>
            </w:pPr>
            <w:r>
              <w:rPr>
                <w:b/>
                <w:bCs/>
                <w:sz w:val="24"/>
                <w:szCs w:val="24"/>
              </w:rPr>
              <w:t xml:space="preserve">Total – </w:t>
            </w:r>
            <w:proofErr w:type="spellStart"/>
            <w:r>
              <w:rPr>
                <w:b/>
                <w:bCs/>
                <w:sz w:val="24"/>
                <w:szCs w:val="24"/>
              </w:rPr>
              <w:t>Autochtones</w:t>
            </w:r>
            <w:proofErr w:type="spellEnd"/>
          </w:p>
        </w:tc>
        <w:tc>
          <w:tcPr>
            <w:tcW w:w="1530" w:type="dxa"/>
            <w:tcBorders>
              <w:top w:val="single" w:sz="12" w:space="0" w:color="auto"/>
              <w:left w:val="nil"/>
              <w:bottom w:val="single" w:sz="12" w:space="0" w:color="000000"/>
              <w:right w:val="nil"/>
            </w:tcBorders>
            <w:vAlign w:val="center"/>
          </w:tcPr>
          <w:p w14:paraId="09ED0C04" w14:textId="2D45B237" w:rsidR="00E72867" w:rsidRPr="00510CA5" w:rsidRDefault="00E72867" w:rsidP="00ED3868">
            <w:pPr>
              <w:rPr>
                <w:sz w:val="24"/>
                <w:szCs w:val="24"/>
              </w:rPr>
            </w:pPr>
            <w:r>
              <w:rPr>
                <w:sz w:val="24"/>
                <w:szCs w:val="24"/>
              </w:rPr>
              <w:t>Femmes non</w:t>
            </w:r>
            <w:r w:rsidR="00A72708">
              <w:rPr>
                <w:sz w:val="24"/>
                <w:szCs w:val="24"/>
              </w:rPr>
              <w:t xml:space="preserve"> </w:t>
            </w:r>
            <w:proofErr w:type="spellStart"/>
            <w:r w:rsidR="00A72708">
              <w:rPr>
                <w:sz w:val="24"/>
                <w:szCs w:val="24"/>
              </w:rPr>
              <w:t>a</w:t>
            </w:r>
            <w:r w:rsidRPr="00E72867">
              <w:rPr>
                <w:sz w:val="24"/>
                <w:szCs w:val="24"/>
              </w:rPr>
              <w:t>utochtones</w:t>
            </w:r>
            <w:proofErr w:type="spellEnd"/>
          </w:p>
        </w:tc>
        <w:tc>
          <w:tcPr>
            <w:tcW w:w="1530" w:type="dxa"/>
            <w:tcBorders>
              <w:top w:val="single" w:sz="12" w:space="0" w:color="auto"/>
              <w:left w:val="nil"/>
              <w:bottom w:val="single" w:sz="12" w:space="0" w:color="000000"/>
              <w:right w:val="nil"/>
            </w:tcBorders>
            <w:vAlign w:val="center"/>
          </w:tcPr>
          <w:p w14:paraId="65F29AC4" w14:textId="5C82CB22" w:rsidR="00E72867" w:rsidRPr="00510CA5" w:rsidRDefault="00E72867" w:rsidP="00ED3868">
            <w:pPr>
              <w:rPr>
                <w:sz w:val="24"/>
                <w:szCs w:val="24"/>
              </w:rPr>
            </w:pPr>
            <w:r>
              <w:rPr>
                <w:sz w:val="24"/>
                <w:szCs w:val="24"/>
              </w:rPr>
              <w:t>Hommes non</w:t>
            </w:r>
            <w:r w:rsidR="00A72708">
              <w:rPr>
                <w:sz w:val="24"/>
                <w:szCs w:val="24"/>
              </w:rPr>
              <w:t xml:space="preserve"> </w:t>
            </w:r>
            <w:proofErr w:type="spellStart"/>
            <w:r w:rsidR="00A72708">
              <w:rPr>
                <w:sz w:val="24"/>
                <w:szCs w:val="24"/>
              </w:rPr>
              <w:t>a</w:t>
            </w:r>
            <w:r w:rsidRPr="00E72867">
              <w:rPr>
                <w:sz w:val="24"/>
                <w:szCs w:val="24"/>
              </w:rPr>
              <w:t>utochtones</w:t>
            </w:r>
            <w:proofErr w:type="spellEnd"/>
          </w:p>
        </w:tc>
        <w:tc>
          <w:tcPr>
            <w:tcW w:w="1620" w:type="dxa"/>
            <w:tcBorders>
              <w:top w:val="single" w:sz="12" w:space="0" w:color="auto"/>
              <w:left w:val="nil"/>
              <w:bottom w:val="single" w:sz="12" w:space="0" w:color="000000"/>
              <w:right w:val="nil"/>
            </w:tcBorders>
            <w:vAlign w:val="center"/>
          </w:tcPr>
          <w:p w14:paraId="27283C94" w14:textId="31FD7CC5" w:rsidR="00E72867" w:rsidRPr="000A354D" w:rsidRDefault="00362BC1" w:rsidP="00ED3868">
            <w:pPr>
              <w:rPr>
                <w:b/>
                <w:bCs/>
                <w:sz w:val="24"/>
                <w:szCs w:val="24"/>
              </w:rPr>
            </w:pPr>
            <w:r>
              <w:rPr>
                <w:b/>
                <w:bCs/>
                <w:sz w:val="24"/>
                <w:szCs w:val="24"/>
              </w:rPr>
              <w:t xml:space="preserve">Total – Non </w:t>
            </w:r>
            <w:proofErr w:type="spellStart"/>
            <w:r>
              <w:rPr>
                <w:b/>
                <w:bCs/>
                <w:sz w:val="24"/>
                <w:szCs w:val="24"/>
              </w:rPr>
              <w:t>autochtones</w:t>
            </w:r>
            <w:proofErr w:type="spellEnd"/>
          </w:p>
        </w:tc>
      </w:tr>
      <w:tr w:rsidR="00E72867" w:rsidRPr="000A354D" w14:paraId="088C9FAA" w14:textId="77777777" w:rsidTr="007F31CA">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5CB741ED" w14:textId="06B4EF1A" w:rsidR="00E72867" w:rsidRPr="00510CA5" w:rsidRDefault="00E72867" w:rsidP="00E72867">
            <w:pPr>
              <w:rPr>
                <w:sz w:val="24"/>
                <w:szCs w:val="24"/>
              </w:rPr>
            </w:pPr>
            <w:r w:rsidRPr="00510CA5">
              <w:rPr>
                <w:sz w:val="24"/>
                <w:szCs w:val="24"/>
              </w:rPr>
              <w:t>2019-</w:t>
            </w:r>
            <w:r>
              <w:rPr>
                <w:sz w:val="24"/>
                <w:szCs w:val="24"/>
              </w:rPr>
              <w:t>20</w:t>
            </w:r>
            <w:r w:rsidRPr="00510CA5">
              <w:rPr>
                <w:sz w:val="24"/>
                <w:szCs w:val="24"/>
              </w:rPr>
              <w:t>20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D68FA42" w14:textId="77777777" w:rsidR="00E72867" w:rsidRPr="00510CA5" w:rsidRDefault="00E72867" w:rsidP="00E72867">
            <w:pPr>
              <w:rPr>
                <w:sz w:val="24"/>
                <w:szCs w:val="24"/>
              </w:rPr>
            </w:pPr>
            <w:r w:rsidRPr="00510CA5">
              <w:rPr>
                <w:sz w:val="24"/>
                <w:szCs w:val="24"/>
              </w:rPr>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F55BC06" w14:textId="77777777" w:rsidR="00E72867" w:rsidRPr="00510CA5" w:rsidRDefault="00E72867" w:rsidP="00E72867">
            <w:pPr>
              <w:rPr>
                <w:sz w:val="24"/>
                <w:szCs w:val="24"/>
              </w:rPr>
            </w:pPr>
            <w:r w:rsidRPr="00510CA5">
              <w:rPr>
                <w:sz w:val="24"/>
                <w:szCs w:val="24"/>
              </w:rPr>
              <w:t>369</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71B0A5F" w14:textId="77777777" w:rsidR="00E72867" w:rsidRPr="000A354D" w:rsidRDefault="00E72867" w:rsidP="00E72867">
            <w:pPr>
              <w:rPr>
                <w:b/>
                <w:bCs/>
                <w:sz w:val="24"/>
                <w:szCs w:val="24"/>
              </w:rPr>
            </w:pPr>
            <w:r w:rsidRPr="000A354D">
              <w:rPr>
                <w:b/>
                <w:bCs/>
                <w:sz w:val="24"/>
                <w:szCs w:val="24"/>
              </w:rPr>
              <w:t>383</w:t>
            </w:r>
          </w:p>
        </w:tc>
        <w:tc>
          <w:tcPr>
            <w:tcW w:w="1530" w:type="dxa"/>
            <w:tcBorders>
              <w:top w:val="nil"/>
              <w:left w:val="nil"/>
              <w:bottom w:val="nil"/>
              <w:right w:val="nil"/>
            </w:tcBorders>
            <w:vAlign w:val="bottom"/>
          </w:tcPr>
          <w:p w14:paraId="4369B055" w14:textId="77777777" w:rsidR="00E72867" w:rsidRPr="00510CA5" w:rsidRDefault="00E72867" w:rsidP="00E72867">
            <w:pPr>
              <w:rPr>
                <w:sz w:val="24"/>
                <w:szCs w:val="24"/>
              </w:rPr>
            </w:pPr>
            <w:r w:rsidRPr="00510CA5">
              <w:rPr>
                <w:sz w:val="24"/>
                <w:szCs w:val="24"/>
              </w:rPr>
              <w:t>2</w:t>
            </w:r>
          </w:p>
        </w:tc>
        <w:tc>
          <w:tcPr>
            <w:tcW w:w="1530" w:type="dxa"/>
            <w:tcBorders>
              <w:top w:val="nil"/>
              <w:left w:val="nil"/>
              <w:bottom w:val="nil"/>
              <w:right w:val="nil"/>
            </w:tcBorders>
            <w:vAlign w:val="bottom"/>
          </w:tcPr>
          <w:p w14:paraId="489E9434" w14:textId="77777777" w:rsidR="00E72867" w:rsidRPr="00510CA5" w:rsidRDefault="00E72867" w:rsidP="00E72867">
            <w:pPr>
              <w:rPr>
                <w:sz w:val="24"/>
                <w:szCs w:val="24"/>
              </w:rPr>
            </w:pPr>
            <w:r w:rsidRPr="00510CA5">
              <w:rPr>
                <w:sz w:val="24"/>
                <w:szCs w:val="24"/>
              </w:rPr>
              <w:t>564</w:t>
            </w:r>
          </w:p>
        </w:tc>
        <w:tc>
          <w:tcPr>
            <w:tcW w:w="1620" w:type="dxa"/>
            <w:tcBorders>
              <w:top w:val="nil"/>
              <w:left w:val="nil"/>
              <w:bottom w:val="nil"/>
              <w:right w:val="nil"/>
            </w:tcBorders>
            <w:vAlign w:val="bottom"/>
          </w:tcPr>
          <w:p w14:paraId="06A87B3E" w14:textId="77777777" w:rsidR="00E72867" w:rsidRPr="000A354D" w:rsidRDefault="00E72867" w:rsidP="00E72867">
            <w:pPr>
              <w:rPr>
                <w:b/>
                <w:bCs/>
                <w:sz w:val="24"/>
                <w:szCs w:val="24"/>
              </w:rPr>
            </w:pPr>
            <w:r w:rsidRPr="000A354D">
              <w:rPr>
                <w:b/>
                <w:bCs/>
                <w:sz w:val="24"/>
                <w:szCs w:val="24"/>
              </w:rPr>
              <w:t>566</w:t>
            </w:r>
          </w:p>
        </w:tc>
      </w:tr>
      <w:tr w:rsidR="00E72867" w:rsidRPr="000A354D" w14:paraId="34E3C969" w14:textId="77777777" w:rsidTr="007F31CA">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5D601B2" w14:textId="116F4138" w:rsidR="00E72867" w:rsidRPr="00510CA5" w:rsidRDefault="00E72867" w:rsidP="00E72867">
            <w:pPr>
              <w:rPr>
                <w:sz w:val="24"/>
                <w:szCs w:val="24"/>
              </w:rPr>
            </w:pPr>
            <w:r w:rsidRPr="00510CA5">
              <w:rPr>
                <w:sz w:val="24"/>
                <w:szCs w:val="24"/>
              </w:rPr>
              <w:t>2020-</w:t>
            </w:r>
            <w:r>
              <w:rPr>
                <w:sz w:val="24"/>
                <w:szCs w:val="24"/>
              </w:rPr>
              <w:t>20</w:t>
            </w:r>
            <w:r w:rsidRPr="00510CA5">
              <w:rPr>
                <w:sz w:val="24"/>
                <w:szCs w:val="24"/>
              </w:rPr>
              <w:t>21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E0BC156" w14:textId="77777777" w:rsidR="00E72867" w:rsidRPr="00510CA5" w:rsidRDefault="00E72867" w:rsidP="00E72867">
            <w:pPr>
              <w:rPr>
                <w:sz w:val="24"/>
                <w:szCs w:val="24"/>
              </w:rPr>
            </w:pPr>
            <w:r w:rsidRPr="00510CA5">
              <w:rPr>
                <w:sz w:val="24"/>
                <w:szCs w:val="24"/>
              </w:rPr>
              <w:t>58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404D882" w14:textId="77777777" w:rsidR="00E72867" w:rsidRPr="00510CA5" w:rsidRDefault="00E72867" w:rsidP="00E72867">
            <w:pPr>
              <w:rPr>
                <w:sz w:val="24"/>
                <w:szCs w:val="24"/>
              </w:rPr>
            </w:pPr>
            <w:r w:rsidRPr="00510CA5">
              <w:rPr>
                <w:sz w:val="24"/>
                <w:szCs w:val="24"/>
              </w:rPr>
              <w:t>808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8F2CC04" w14:textId="77777777" w:rsidR="00E72867" w:rsidRPr="000A354D" w:rsidRDefault="00E72867" w:rsidP="00E72867">
            <w:pPr>
              <w:rPr>
                <w:b/>
                <w:bCs/>
                <w:sz w:val="24"/>
                <w:szCs w:val="24"/>
              </w:rPr>
            </w:pPr>
            <w:r w:rsidRPr="000A354D">
              <w:rPr>
                <w:b/>
                <w:bCs/>
                <w:sz w:val="24"/>
                <w:szCs w:val="24"/>
              </w:rPr>
              <w:t>866</w:t>
            </w:r>
          </w:p>
        </w:tc>
        <w:tc>
          <w:tcPr>
            <w:tcW w:w="1530" w:type="dxa"/>
            <w:tcBorders>
              <w:top w:val="nil"/>
              <w:left w:val="nil"/>
              <w:bottom w:val="nil"/>
              <w:right w:val="nil"/>
            </w:tcBorders>
            <w:vAlign w:val="bottom"/>
          </w:tcPr>
          <w:p w14:paraId="558998A8" w14:textId="77777777" w:rsidR="00E72867" w:rsidRPr="00510CA5" w:rsidRDefault="00E72867" w:rsidP="00E72867">
            <w:pPr>
              <w:rPr>
                <w:sz w:val="24"/>
                <w:szCs w:val="24"/>
              </w:rPr>
            </w:pPr>
            <w:r w:rsidRPr="00510CA5">
              <w:rPr>
                <w:sz w:val="24"/>
                <w:szCs w:val="24"/>
              </w:rPr>
              <w:t>18</w:t>
            </w:r>
          </w:p>
        </w:tc>
        <w:tc>
          <w:tcPr>
            <w:tcW w:w="1530" w:type="dxa"/>
            <w:tcBorders>
              <w:top w:val="nil"/>
              <w:left w:val="nil"/>
              <w:bottom w:val="nil"/>
              <w:right w:val="nil"/>
            </w:tcBorders>
            <w:vAlign w:val="bottom"/>
          </w:tcPr>
          <w:p w14:paraId="1AB251C1" w14:textId="2325AF33" w:rsidR="00E72867" w:rsidRPr="00510CA5" w:rsidRDefault="00E72867" w:rsidP="00E72867">
            <w:pPr>
              <w:rPr>
                <w:sz w:val="24"/>
                <w:szCs w:val="24"/>
              </w:rPr>
            </w:pPr>
            <w:r w:rsidRPr="00510CA5">
              <w:rPr>
                <w:sz w:val="24"/>
                <w:szCs w:val="24"/>
              </w:rPr>
              <w:t>1</w:t>
            </w:r>
            <w:r>
              <w:rPr>
                <w:sz w:val="24"/>
                <w:szCs w:val="24"/>
              </w:rPr>
              <w:t xml:space="preserve"> </w:t>
            </w:r>
            <w:r w:rsidRPr="00510CA5">
              <w:rPr>
                <w:sz w:val="24"/>
                <w:szCs w:val="24"/>
              </w:rPr>
              <w:t>378</w:t>
            </w:r>
          </w:p>
        </w:tc>
        <w:tc>
          <w:tcPr>
            <w:tcW w:w="1620" w:type="dxa"/>
            <w:tcBorders>
              <w:top w:val="nil"/>
              <w:left w:val="nil"/>
              <w:bottom w:val="nil"/>
              <w:right w:val="nil"/>
            </w:tcBorders>
            <w:vAlign w:val="bottom"/>
          </w:tcPr>
          <w:p w14:paraId="45F72218" w14:textId="151CA273" w:rsidR="00E72867" w:rsidRPr="000A354D" w:rsidRDefault="00E72867" w:rsidP="00E72867">
            <w:pPr>
              <w:rPr>
                <w:b/>
                <w:bCs/>
                <w:sz w:val="24"/>
                <w:szCs w:val="24"/>
              </w:rPr>
            </w:pPr>
            <w:r w:rsidRPr="000A354D">
              <w:rPr>
                <w:b/>
                <w:bCs/>
                <w:sz w:val="24"/>
                <w:szCs w:val="24"/>
              </w:rPr>
              <w:t>1</w:t>
            </w:r>
            <w:r>
              <w:rPr>
                <w:b/>
                <w:bCs/>
                <w:sz w:val="24"/>
                <w:szCs w:val="24"/>
              </w:rPr>
              <w:t xml:space="preserve"> </w:t>
            </w:r>
            <w:r w:rsidRPr="000A354D">
              <w:rPr>
                <w:b/>
                <w:bCs/>
                <w:sz w:val="24"/>
                <w:szCs w:val="24"/>
              </w:rPr>
              <w:t>396</w:t>
            </w:r>
          </w:p>
        </w:tc>
      </w:tr>
      <w:tr w:rsidR="00E72867" w:rsidRPr="000A354D" w14:paraId="55605EFF" w14:textId="77777777" w:rsidTr="007F31CA">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21B2A10E" w14:textId="65C4ABE4" w:rsidR="00E72867" w:rsidRPr="00510CA5" w:rsidRDefault="00E72867" w:rsidP="00E72867">
            <w:pPr>
              <w:rPr>
                <w:sz w:val="24"/>
                <w:szCs w:val="24"/>
              </w:rPr>
            </w:pPr>
            <w:r w:rsidRPr="00510CA5">
              <w:rPr>
                <w:sz w:val="24"/>
                <w:szCs w:val="24"/>
              </w:rPr>
              <w:t>2021-</w:t>
            </w:r>
            <w:r>
              <w:rPr>
                <w:sz w:val="24"/>
                <w:szCs w:val="24"/>
              </w:rPr>
              <w:t>20</w:t>
            </w:r>
            <w:r w:rsidRPr="00510CA5">
              <w:rPr>
                <w:sz w:val="24"/>
                <w:szCs w:val="24"/>
              </w:rPr>
              <w:t>22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CD95CBE" w14:textId="77777777" w:rsidR="00E72867" w:rsidRPr="00510CA5" w:rsidRDefault="00E72867" w:rsidP="00E72867">
            <w:pPr>
              <w:rPr>
                <w:sz w:val="24"/>
                <w:szCs w:val="24"/>
              </w:rPr>
            </w:pPr>
            <w:r w:rsidRPr="00510CA5">
              <w:rPr>
                <w:sz w:val="24"/>
                <w:szCs w:val="24"/>
              </w:rPr>
              <w:t>31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9C7C9E1" w14:textId="77777777" w:rsidR="00E72867" w:rsidRPr="00510CA5" w:rsidRDefault="00E72867" w:rsidP="00E72867">
            <w:pPr>
              <w:rPr>
                <w:sz w:val="24"/>
                <w:szCs w:val="24"/>
              </w:rPr>
            </w:pPr>
            <w:r w:rsidRPr="00510CA5">
              <w:rPr>
                <w:sz w:val="24"/>
                <w:szCs w:val="24"/>
              </w:rPr>
              <w:t>598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09882F3" w14:textId="77777777" w:rsidR="00E72867" w:rsidRPr="000A354D" w:rsidRDefault="00E72867" w:rsidP="00E72867">
            <w:pPr>
              <w:rPr>
                <w:b/>
                <w:bCs/>
                <w:sz w:val="24"/>
                <w:szCs w:val="24"/>
              </w:rPr>
            </w:pPr>
            <w:r w:rsidRPr="000A354D">
              <w:rPr>
                <w:b/>
                <w:bCs/>
                <w:sz w:val="24"/>
                <w:szCs w:val="24"/>
              </w:rPr>
              <w:t>629</w:t>
            </w:r>
          </w:p>
        </w:tc>
        <w:tc>
          <w:tcPr>
            <w:tcW w:w="1530" w:type="dxa"/>
            <w:tcBorders>
              <w:top w:val="nil"/>
              <w:left w:val="nil"/>
              <w:bottom w:val="nil"/>
              <w:right w:val="nil"/>
            </w:tcBorders>
            <w:vAlign w:val="bottom"/>
          </w:tcPr>
          <w:p w14:paraId="15E45F53" w14:textId="77777777" w:rsidR="00E72867" w:rsidRPr="00510CA5" w:rsidRDefault="00E72867" w:rsidP="00E72867">
            <w:pPr>
              <w:rPr>
                <w:sz w:val="24"/>
                <w:szCs w:val="24"/>
              </w:rPr>
            </w:pPr>
            <w:r w:rsidRPr="00510CA5">
              <w:rPr>
                <w:sz w:val="24"/>
                <w:szCs w:val="24"/>
              </w:rPr>
              <w:t>11</w:t>
            </w:r>
          </w:p>
        </w:tc>
        <w:tc>
          <w:tcPr>
            <w:tcW w:w="1530" w:type="dxa"/>
            <w:tcBorders>
              <w:top w:val="nil"/>
              <w:left w:val="nil"/>
              <w:bottom w:val="nil"/>
              <w:right w:val="nil"/>
            </w:tcBorders>
            <w:vAlign w:val="bottom"/>
          </w:tcPr>
          <w:p w14:paraId="7529ABB8" w14:textId="77777777" w:rsidR="00E72867" w:rsidRPr="00510CA5" w:rsidRDefault="00E72867" w:rsidP="00E72867">
            <w:pPr>
              <w:rPr>
                <w:sz w:val="24"/>
                <w:szCs w:val="24"/>
              </w:rPr>
            </w:pPr>
            <w:r w:rsidRPr="00510CA5">
              <w:rPr>
                <w:sz w:val="24"/>
                <w:szCs w:val="24"/>
              </w:rPr>
              <w:t>792</w:t>
            </w:r>
          </w:p>
        </w:tc>
        <w:tc>
          <w:tcPr>
            <w:tcW w:w="1620" w:type="dxa"/>
            <w:tcBorders>
              <w:top w:val="nil"/>
              <w:left w:val="nil"/>
              <w:bottom w:val="nil"/>
              <w:right w:val="nil"/>
            </w:tcBorders>
            <w:vAlign w:val="bottom"/>
          </w:tcPr>
          <w:p w14:paraId="5AADB75D" w14:textId="77777777" w:rsidR="00E72867" w:rsidRPr="000A354D" w:rsidRDefault="00E72867" w:rsidP="00E72867">
            <w:pPr>
              <w:rPr>
                <w:b/>
                <w:bCs/>
                <w:sz w:val="24"/>
                <w:szCs w:val="24"/>
              </w:rPr>
            </w:pPr>
            <w:r w:rsidRPr="000A354D">
              <w:rPr>
                <w:b/>
                <w:bCs/>
                <w:sz w:val="24"/>
                <w:szCs w:val="24"/>
              </w:rPr>
              <w:t>803</w:t>
            </w:r>
          </w:p>
        </w:tc>
      </w:tr>
      <w:tr w:rsidR="00E72867" w:rsidRPr="000A354D" w14:paraId="5D3F28CA" w14:textId="77777777" w:rsidTr="007F31CA">
        <w:trPr>
          <w:trHeight w:val="432"/>
        </w:trPr>
        <w:tc>
          <w:tcPr>
            <w:tcW w:w="126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6D295246" w14:textId="260E96B0" w:rsidR="00E72867" w:rsidRPr="00510CA5" w:rsidRDefault="00E72867" w:rsidP="00E72867">
            <w:pPr>
              <w:rPr>
                <w:sz w:val="24"/>
                <w:szCs w:val="24"/>
              </w:rPr>
            </w:pPr>
            <w:r w:rsidRPr="00510CA5">
              <w:rPr>
                <w:sz w:val="24"/>
                <w:szCs w:val="24"/>
              </w:rPr>
              <w:t>2022-</w:t>
            </w:r>
            <w:r>
              <w:rPr>
                <w:sz w:val="24"/>
                <w:szCs w:val="24"/>
              </w:rPr>
              <w:t>20</w:t>
            </w:r>
            <w:r w:rsidRPr="00510CA5">
              <w:rPr>
                <w:sz w:val="24"/>
                <w:szCs w:val="24"/>
              </w:rPr>
              <w:t>23</w:t>
            </w:r>
          </w:p>
        </w:tc>
        <w:tc>
          <w:tcPr>
            <w:tcW w:w="144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65462803" w14:textId="77777777" w:rsidR="00E72867" w:rsidRPr="00510CA5" w:rsidRDefault="00E72867" w:rsidP="00E72867">
            <w:pPr>
              <w:rPr>
                <w:sz w:val="24"/>
                <w:szCs w:val="24"/>
              </w:rPr>
            </w:pPr>
            <w:r w:rsidRPr="00510CA5">
              <w:rPr>
                <w:sz w:val="24"/>
                <w:szCs w:val="24"/>
              </w:rPr>
              <w:t>45</w:t>
            </w:r>
          </w:p>
        </w:tc>
        <w:tc>
          <w:tcPr>
            <w:tcW w:w="144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4F79DA2C" w14:textId="77777777" w:rsidR="00E72867" w:rsidRPr="00510CA5" w:rsidRDefault="00E72867" w:rsidP="00E72867">
            <w:pPr>
              <w:rPr>
                <w:sz w:val="24"/>
                <w:szCs w:val="24"/>
              </w:rPr>
            </w:pPr>
            <w:r w:rsidRPr="00510CA5">
              <w:rPr>
                <w:sz w:val="24"/>
                <w:szCs w:val="24"/>
              </w:rPr>
              <w:t>776</w:t>
            </w:r>
          </w:p>
        </w:tc>
        <w:tc>
          <w:tcPr>
            <w:tcW w:w="153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10B3B715" w14:textId="77777777" w:rsidR="00E72867" w:rsidRPr="000A354D" w:rsidRDefault="00E72867" w:rsidP="00E72867">
            <w:pPr>
              <w:rPr>
                <w:b/>
                <w:bCs/>
                <w:sz w:val="24"/>
                <w:szCs w:val="24"/>
              </w:rPr>
            </w:pPr>
            <w:r w:rsidRPr="000A354D">
              <w:rPr>
                <w:b/>
                <w:bCs/>
                <w:sz w:val="24"/>
                <w:szCs w:val="24"/>
              </w:rPr>
              <w:t>821</w:t>
            </w:r>
          </w:p>
        </w:tc>
        <w:tc>
          <w:tcPr>
            <w:tcW w:w="1530" w:type="dxa"/>
            <w:tcBorders>
              <w:top w:val="nil"/>
              <w:left w:val="nil"/>
              <w:bottom w:val="single" w:sz="18" w:space="0" w:color="auto"/>
              <w:right w:val="nil"/>
            </w:tcBorders>
            <w:vAlign w:val="bottom"/>
          </w:tcPr>
          <w:p w14:paraId="59836616" w14:textId="77777777" w:rsidR="00E72867" w:rsidRPr="00510CA5" w:rsidRDefault="00E72867" w:rsidP="00E72867">
            <w:pPr>
              <w:rPr>
                <w:sz w:val="24"/>
                <w:szCs w:val="24"/>
              </w:rPr>
            </w:pPr>
            <w:r w:rsidRPr="00510CA5">
              <w:rPr>
                <w:sz w:val="24"/>
                <w:szCs w:val="24"/>
              </w:rPr>
              <w:t>5</w:t>
            </w:r>
          </w:p>
        </w:tc>
        <w:tc>
          <w:tcPr>
            <w:tcW w:w="1530" w:type="dxa"/>
            <w:tcBorders>
              <w:top w:val="nil"/>
              <w:left w:val="nil"/>
              <w:bottom w:val="single" w:sz="18" w:space="0" w:color="auto"/>
              <w:right w:val="nil"/>
            </w:tcBorders>
            <w:vAlign w:val="bottom"/>
          </w:tcPr>
          <w:p w14:paraId="20F04272" w14:textId="742454F3" w:rsidR="00E72867" w:rsidRPr="00510CA5" w:rsidRDefault="00E72867" w:rsidP="00E72867">
            <w:pPr>
              <w:rPr>
                <w:sz w:val="24"/>
                <w:szCs w:val="24"/>
              </w:rPr>
            </w:pPr>
            <w:r w:rsidRPr="00510CA5">
              <w:rPr>
                <w:sz w:val="24"/>
                <w:szCs w:val="24"/>
              </w:rPr>
              <w:t>1</w:t>
            </w:r>
            <w:r>
              <w:rPr>
                <w:sz w:val="24"/>
                <w:szCs w:val="24"/>
              </w:rPr>
              <w:t xml:space="preserve"> </w:t>
            </w:r>
            <w:r w:rsidRPr="00510CA5">
              <w:rPr>
                <w:sz w:val="24"/>
                <w:szCs w:val="24"/>
              </w:rPr>
              <w:t>247</w:t>
            </w:r>
          </w:p>
        </w:tc>
        <w:tc>
          <w:tcPr>
            <w:tcW w:w="1620" w:type="dxa"/>
            <w:tcBorders>
              <w:top w:val="nil"/>
              <w:left w:val="nil"/>
              <w:bottom w:val="single" w:sz="18" w:space="0" w:color="auto"/>
              <w:right w:val="nil"/>
            </w:tcBorders>
            <w:vAlign w:val="bottom"/>
          </w:tcPr>
          <w:p w14:paraId="3C31CAD5" w14:textId="56D0F4BE" w:rsidR="00E72867" w:rsidRPr="000A354D" w:rsidRDefault="00E72867" w:rsidP="00E72867">
            <w:pPr>
              <w:rPr>
                <w:b/>
                <w:bCs/>
                <w:sz w:val="24"/>
                <w:szCs w:val="24"/>
              </w:rPr>
            </w:pPr>
            <w:r w:rsidRPr="000A354D">
              <w:rPr>
                <w:b/>
                <w:bCs/>
                <w:sz w:val="24"/>
                <w:szCs w:val="24"/>
              </w:rPr>
              <w:t>1</w:t>
            </w:r>
            <w:r>
              <w:rPr>
                <w:b/>
                <w:bCs/>
                <w:sz w:val="24"/>
                <w:szCs w:val="24"/>
              </w:rPr>
              <w:t xml:space="preserve"> </w:t>
            </w:r>
            <w:r w:rsidRPr="000A354D">
              <w:rPr>
                <w:b/>
                <w:bCs/>
                <w:sz w:val="24"/>
                <w:szCs w:val="24"/>
              </w:rPr>
              <w:t>252</w:t>
            </w:r>
          </w:p>
        </w:tc>
      </w:tr>
    </w:tbl>
    <w:p w14:paraId="6ECAD4F9" w14:textId="1482B72A" w:rsidR="00566F63" w:rsidRDefault="00C31517" w:rsidP="00E971EF">
      <w:pPr>
        <w:spacing w:before="240"/>
        <w:rPr>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37817869" w14:textId="024CF19F" w:rsidR="009551DE" w:rsidRDefault="009551DE" w:rsidP="007F31CA">
      <w:pPr>
        <w:pStyle w:val="Heading4"/>
        <w:rPr>
          <w:lang w:val="fr-CA"/>
        </w:rPr>
      </w:pPr>
      <w:r w:rsidRPr="00BB47DB">
        <w:rPr>
          <w:rFonts w:ascii="Aptos SemiBold" w:hAnsi="Aptos SemiBold"/>
          <w:lang w:val="fr-CA"/>
        </w:rPr>
        <w:t>Tableau C26</w:t>
      </w:r>
      <w:r>
        <w:rPr>
          <w:rFonts w:ascii="Aptos SemiBold" w:hAnsi="Aptos SemiBold"/>
          <w:lang w:val="fr-CA"/>
        </w:rPr>
        <w:t>b</w:t>
      </w:r>
      <w:r w:rsidRPr="00BB47DB">
        <w:rPr>
          <w:rFonts w:ascii="Aptos SemiBold" w:hAnsi="Aptos SemiBold"/>
          <w:lang w:val="fr-CA"/>
        </w:rPr>
        <w:t xml:space="preserve"> :</w:t>
      </w:r>
      <w:r w:rsidRPr="00BB47DB">
        <w:rPr>
          <w:lang w:val="fr-CA"/>
        </w:rPr>
        <w:t xml:space="preserve"> Caractéristiques des délinquants dans les cellules des unités d’intervention structurée selon le sexe</w:t>
      </w:r>
    </w:p>
    <w:tbl>
      <w:tblPr>
        <w:tblW w:w="999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20"/>
        <w:gridCol w:w="2379"/>
        <w:gridCol w:w="2431"/>
        <w:gridCol w:w="2960"/>
      </w:tblGrid>
      <w:tr w:rsidR="00E72867" w:rsidRPr="00B94386" w14:paraId="2B37C68F" w14:textId="77777777" w:rsidTr="00ED3868">
        <w:trPr>
          <w:trHeight w:val="288"/>
        </w:trPr>
        <w:tc>
          <w:tcPr>
            <w:tcW w:w="222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473B08B6" w14:textId="5FDF8928" w:rsidR="00E72867" w:rsidRPr="00510CA5" w:rsidRDefault="00E72867" w:rsidP="00ED3868">
            <w:pPr>
              <w:rPr>
                <w:sz w:val="24"/>
                <w:szCs w:val="24"/>
              </w:rPr>
            </w:pPr>
            <w:proofErr w:type="spellStart"/>
            <w:r>
              <w:rPr>
                <w:sz w:val="24"/>
                <w:szCs w:val="24"/>
              </w:rPr>
              <w:t>Exercice</w:t>
            </w:r>
            <w:proofErr w:type="spellEnd"/>
          </w:p>
        </w:tc>
        <w:tc>
          <w:tcPr>
            <w:tcW w:w="237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ECA11FF" w14:textId="6FA65B64" w:rsidR="00E72867" w:rsidRPr="00510CA5" w:rsidRDefault="00E72867" w:rsidP="00ED3868">
            <w:pPr>
              <w:rPr>
                <w:sz w:val="24"/>
                <w:szCs w:val="24"/>
              </w:rPr>
            </w:pPr>
            <w:r>
              <w:rPr>
                <w:sz w:val="24"/>
                <w:szCs w:val="24"/>
              </w:rPr>
              <w:t>F</w:t>
            </w:r>
            <w:r w:rsidRPr="00510CA5">
              <w:rPr>
                <w:sz w:val="24"/>
                <w:szCs w:val="24"/>
              </w:rPr>
              <w:t>em</w:t>
            </w:r>
            <w:r>
              <w:rPr>
                <w:sz w:val="24"/>
                <w:szCs w:val="24"/>
              </w:rPr>
              <w:t>mes</w:t>
            </w:r>
          </w:p>
        </w:tc>
        <w:tc>
          <w:tcPr>
            <w:tcW w:w="2431"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9214258" w14:textId="45BB4D62" w:rsidR="00E72867" w:rsidRPr="00510CA5" w:rsidRDefault="00E72867" w:rsidP="00ED3868">
            <w:pPr>
              <w:rPr>
                <w:sz w:val="24"/>
                <w:szCs w:val="24"/>
              </w:rPr>
            </w:pPr>
            <w:r>
              <w:rPr>
                <w:sz w:val="24"/>
                <w:szCs w:val="24"/>
              </w:rPr>
              <w:t>Hommes</w:t>
            </w:r>
          </w:p>
        </w:tc>
        <w:tc>
          <w:tcPr>
            <w:tcW w:w="29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BFB1A96" w14:textId="77777777" w:rsidR="00E72867" w:rsidRPr="00B94386" w:rsidRDefault="00E72867" w:rsidP="00ED3868">
            <w:pPr>
              <w:rPr>
                <w:b/>
                <w:bCs/>
                <w:sz w:val="24"/>
                <w:szCs w:val="24"/>
              </w:rPr>
            </w:pPr>
            <w:r>
              <w:rPr>
                <w:b/>
                <w:bCs/>
                <w:sz w:val="24"/>
                <w:szCs w:val="24"/>
              </w:rPr>
              <w:t>T</w:t>
            </w:r>
            <w:r w:rsidRPr="00B94386">
              <w:rPr>
                <w:b/>
                <w:bCs/>
                <w:sz w:val="24"/>
                <w:szCs w:val="24"/>
              </w:rPr>
              <w:t>otal</w:t>
            </w:r>
          </w:p>
        </w:tc>
      </w:tr>
      <w:tr w:rsidR="00E72867" w:rsidRPr="00F528E7" w14:paraId="119DC66B" w14:textId="77777777" w:rsidTr="00ED3868">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15C91C2A" w14:textId="36ACD8B2" w:rsidR="00E72867" w:rsidRPr="00510CA5" w:rsidRDefault="00E72867" w:rsidP="00ED3868">
            <w:pPr>
              <w:rPr>
                <w:sz w:val="24"/>
                <w:szCs w:val="24"/>
              </w:rPr>
            </w:pPr>
            <w:r w:rsidRPr="00510CA5">
              <w:rPr>
                <w:sz w:val="24"/>
                <w:szCs w:val="24"/>
              </w:rPr>
              <w:t>2019-</w:t>
            </w:r>
            <w:r>
              <w:rPr>
                <w:sz w:val="24"/>
                <w:szCs w:val="24"/>
              </w:rPr>
              <w:t>20</w:t>
            </w:r>
            <w:r w:rsidRPr="00510CA5">
              <w:rPr>
                <w:sz w:val="24"/>
                <w:szCs w:val="24"/>
              </w:rPr>
              <w:t>20</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5F4A4448" w14:textId="77777777" w:rsidR="00E72867" w:rsidRPr="00510CA5" w:rsidRDefault="00E72867" w:rsidP="00ED3868">
            <w:pPr>
              <w:rPr>
                <w:sz w:val="24"/>
                <w:szCs w:val="24"/>
              </w:rPr>
            </w:pPr>
            <w:r w:rsidRPr="00510CA5">
              <w:rPr>
                <w:sz w:val="24"/>
                <w:szCs w:val="24"/>
              </w:rPr>
              <w:t>16</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3F2A73DE" w14:textId="77777777" w:rsidR="00E72867" w:rsidRPr="00510CA5" w:rsidRDefault="00E72867" w:rsidP="00ED3868">
            <w:pPr>
              <w:rPr>
                <w:sz w:val="24"/>
                <w:szCs w:val="24"/>
              </w:rPr>
            </w:pPr>
            <w:r w:rsidRPr="00510CA5">
              <w:rPr>
                <w:sz w:val="24"/>
                <w:szCs w:val="24"/>
              </w:rPr>
              <w:t>933</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5AABF333" w14:textId="77777777" w:rsidR="00E72867" w:rsidRPr="00F528E7" w:rsidRDefault="00E72867" w:rsidP="00ED3868">
            <w:pPr>
              <w:rPr>
                <w:b/>
                <w:bCs/>
                <w:sz w:val="24"/>
                <w:szCs w:val="24"/>
              </w:rPr>
            </w:pPr>
            <w:r w:rsidRPr="000A354D">
              <w:rPr>
                <w:b/>
                <w:bCs/>
                <w:sz w:val="24"/>
                <w:szCs w:val="24"/>
              </w:rPr>
              <w:t>949</w:t>
            </w:r>
          </w:p>
        </w:tc>
      </w:tr>
      <w:tr w:rsidR="00E72867" w:rsidRPr="00F528E7" w14:paraId="711EC79B" w14:textId="77777777" w:rsidTr="00ED3868">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6CD1B702" w14:textId="52194E76" w:rsidR="00E72867" w:rsidRPr="00510CA5" w:rsidRDefault="00E72867" w:rsidP="00ED3868">
            <w:pPr>
              <w:rPr>
                <w:sz w:val="24"/>
                <w:szCs w:val="24"/>
              </w:rPr>
            </w:pPr>
            <w:r w:rsidRPr="00510CA5">
              <w:rPr>
                <w:sz w:val="24"/>
                <w:szCs w:val="24"/>
              </w:rPr>
              <w:t>2020-</w:t>
            </w:r>
            <w:r>
              <w:rPr>
                <w:sz w:val="24"/>
                <w:szCs w:val="24"/>
              </w:rPr>
              <w:t>20</w:t>
            </w:r>
            <w:r w:rsidRPr="00510CA5">
              <w:rPr>
                <w:sz w:val="24"/>
                <w:szCs w:val="24"/>
              </w:rPr>
              <w:t>21</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4466B426" w14:textId="77777777" w:rsidR="00E72867" w:rsidRPr="00510CA5" w:rsidRDefault="00E72867" w:rsidP="00ED3868">
            <w:pPr>
              <w:rPr>
                <w:sz w:val="24"/>
                <w:szCs w:val="24"/>
              </w:rPr>
            </w:pPr>
            <w:r w:rsidRPr="00510CA5">
              <w:rPr>
                <w:sz w:val="24"/>
                <w:szCs w:val="24"/>
              </w:rPr>
              <w:t>76</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3319E95A" w14:textId="73AE0C65" w:rsidR="00E72867" w:rsidRPr="00510CA5" w:rsidRDefault="00E72867" w:rsidP="00ED3868">
            <w:pPr>
              <w:rPr>
                <w:sz w:val="24"/>
                <w:szCs w:val="24"/>
              </w:rPr>
            </w:pPr>
            <w:r w:rsidRPr="00510CA5">
              <w:rPr>
                <w:sz w:val="24"/>
                <w:szCs w:val="24"/>
              </w:rPr>
              <w:t>2</w:t>
            </w:r>
            <w:r>
              <w:rPr>
                <w:sz w:val="24"/>
                <w:szCs w:val="24"/>
              </w:rPr>
              <w:t xml:space="preserve"> </w:t>
            </w:r>
            <w:r w:rsidRPr="00510CA5">
              <w:rPr>
                <w:sz w:val="24"/>
                <w:szCs w:val="24"/>
              </w:rPr>
              <w:t>186</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0419E97B" w14:textId="2E717F96" w:rsidR="00E72867" w:rsidRPr="00F528E7" w:rsidRDefault="00E72867" w:rsidP="00ED3868">
            <w:pPr>
              <w:rPr>
                <w:b/>
                <w:bCs/>
                <w:sz w:val="24"/>
                <w:szCs w:val="24"/>
              </w:rPr>
            </w:pPr>
            <w:r w:rsidRPr="000A354D">
              <w:rPr>
                <w:b/>
                <w:bCs/>
                <w:sz w:val="24"/>
                <w:szCs w:val="24"/>
              </w:rPr>
              <w:t>2</w:t>
            </w:r>
            <w:r>
              <w:rPr>
                <w:b/>
                <w:bCs/>
                <w:sz w:val="24"/>
                <w:szCs w:val="24"/>
              </w:rPr>
              <w:t xml:space="preserve"> </w:t>
            </w:r>
            <w:r w:rsidRPr="000A354D">
              <w:rPr>
                <w:b/>
                <w:bCs/>
                <w:sz w:val="24"/>
                <w:szCs w:val="24"/>
              </w:rPr>
              <w:t>262</w:t>
            </w:r>
          </w:p>
        </w:tc>
      </w:tr>
      <w:tr w:rsidR="00E72867" w:rsidRPr="00F528E7" w14:paraId="2A600367" w14:textId="77777777" w:rsidTr="00ED3868">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44DC80CA" w14:textId="2C00F1CB" w:rsidR="00E72867" w:rsidRPr="00510CA5" w:rsidRDefault="00E72867" w:rsidP="00ED3868">
            <w:pPr>
              <w:rPr>
                <w:sz w:val="24"/>
                <w:szCs w:val="24"/>
              </w:rPr>
            </w:pPr>
            <w:r w:rsidRPr="00510CA5">
              <w:rPr>
                <w:sz w:val="24"/>
                <w:szCs w:val="24"/>
              </w:rPr>
              <w:t>2021-</w:t>
            </w:r>
            <w:r>
              <w:rPr>
                <w:sz w:val="24"/>
                <w:szCs w:val="24"/>
              </w:rPr>
              <w:t>20</w:t>
            </w:r>
            <w:r w:rsidRPr="00510CA5">
              <w:rPr>
                <w:sz w:val="24"/>
                <w:szCs w:val="24"/>
              </w:rPr>
              <w:t>22</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5A45AC68" w14:textId="77777777" w:rsidR="00E72867" w:rsidRPr="00510CA5" w:rsidRDefault="00E72867" w:rsidP="00ED3868">
            <w:pPr>
              <w:rPr>
                <w:sz w:val="24"/>
                <w:szCs w:val="24"/>
              </w:rPr>
            </w:pPr>
            <w:r w:rsidRPr="00510CA5">
              <w:rPr>
                <w:sz w:val="24"/>
                <w:szCs w:val="24"/>
              </w:rPr>
              <w:t>42</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3DF4089E" w14:textId="0D9E0FD7" w:rsidR="00E72867" w:rsidRPr="00510CA5" w:rsidRDefault="00E72867" w:rsidP="00ED3868">
            <w:pPr>
              <w:rPr>
                <w:sz w:val="24"/>
                <w:szCs w:val="24"/>
              </w:rPr>
            </w:pPr>
            <w:r w:rsidRPr="00510CA5">
              <w:rPr>
                <w:sz w:val="24"/>
                <w:szCs w:val="24"/>
              </w:rPr>
              <w:t>1</w:t>
            </w:r>
            <w:r>
              <w:rPr>
                <w:sz w:val="24"/>
                <w:szCs w:val="24"/>
              </w:rPr>
              <w:t xml:space="preserve"> </w:t>
            </w:r>
            <w:r w:rsidRPr="00510CA5">
              <w:rPr>
                <w:sz w:val="24"/>
                <w:szCs w:val="24"/>
              </w:rPr>
              <w:t>390</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55FB7262" w14:textId="6878D09B" w:rsidR="00E72867" w:rsidRPr="00F528E7" w:rsidRDefault="00E72867" w:rsidP="00ED3868">
            <w:pPr>
              <w:rPr>
                <w:b/>
                <w:bCs/>
                <w:sz w:val="24"/>
                <w:szCs w:val="24"/>
              </w:rPr>
            </w:pPr>
            <w:r w:rsidRPr="000A354D">
              <w:rPr>
                <w:b/>
                <w:bCs/>
                <w:sz w:val="24"/>
                <w:szCs w:val="24"/>
              </w:rPr>
              <w:t>1</w:t>
            </w:r>
            <w:r>
              <w:rPr>
                <w:b/>
                <w:bCs/>
                <w:sz w:val="24"/>
                <w:szCs w:val="24"/>
              </w:rPr>
              <w:t xml:space="preserve"> </w:t>
            </w:r>
            <w:r w:rsidRPr="000A354D">
              <w:rPr>
                <w:b/>
                <w:bCs/>
                <w:sz w:val="24"/>
                <w:szCs w:val="24"/>
              </w:rPr>
              <w:t>432</w:t>
            </w:r>
          </w:p>
        </w:tc>
      </w:tr>
      <w:tr w:rsidR="00E72867" w:rsidRPr="00F528E7" w14:paraId="73DAFBB0" w14:textId="77777777" w:rsidTr="00ED3868">
        <w:trPr>
          <w:trHeight w:val="432"/>
        </w:trPr>
        <w:tc>
          <w:tcPr>
            <w:tcW w:w="222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406F4C2D" w14:textId="4805461C" w:rsidR="00E72867" w:rsidRPr="00510CA5" w:rsidRDefault="00E72867" w:rsidP="00ED3868">
            <w:pPr>
              <w:rPr>
                <w:sz w:val="24"/>
                <w:szCs w:val="24"/>
              </w:rPr>
            </w:pPr>
            <w:r w:rsidRPr="00510CA5">
              <w:rPr>
                <w:sz w:val="24"/>
                <w:szCs w:val="24"/>
              </w:rPr>
              <w:t>2022-</w:t>
            </w:r>
            <w:r>
              <w:rPr>
                <w:sz w:val="24"/>
                <w:szCs w:val="24"/>
              </w:rPr>
              <w:t>20</w:t>
            </w:r>
            <w:r w:rsidRPr="00510CA5">
              <w:rPr>
                <w:sz w:val="24"/>
                <w:szCs w:val="24"/>
              </w:rPr>
              <w:t>23</w:t>
            </w:r>
          </w:p>
        </w:tc>
        <w:tc>
          <w:tcPr>
            <w:tcW w:w="2379"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08CA3850" w14:textId="77777777" w:rsidR="00E72867" w:rsidRPr="00510CA5" w:rsidRDefault="00E72867" w:rsidP="00ED3868">
            <w:pPr>
              <w:rPr>
                <w:sz w:val="24"/>
                <w:szCs w:val="24"/>
              </w:rPr>
            </w:pPr>
            <w:r w:rsidRPr="00510CA5">
              <w:rPr>
                <w:sz w:val="24"/>
                <w:szCs w:val="24"/>
              </w:rPr>
              <w:t>50</w:t>
            </w:r>
          </w:p>
        </w:tc>
        <w:tc>
          <w:tcPr>
            <w:tcW w:w="2431"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50DEFFFF" w14:textId="3B93C007" w:rsidR="00E72867" w:rsidRPr="00510CA5" w:rsidRDefault="00E72867" w:rsidP="00ED3868">
            <w:pPr>
              <w:rPr>
                <w:sz w:val="24"/>
                <w:szCs w:val="24"/>
              </w:rPr>
            </w:pPr>
            <w:r w:rsidRPr="00510CA5">
              <w:rPr>
                <w:sz w:val="24"/>
                <w:szCs w:val="24"/>
              </w:rPr>
              <w:t>2</w:t>
            </w:r>
            <w:r>
              <w:rPr>
                <w:sz w:val="24"/>
                <w:szCs w:val="24"/>
              </w:rPr>
              <w:t xml:space="preserve"> </w:t>
            </w:r>
            <w:r w:rsidRPr="00510CA5">
              <w:rPr>
                <w:sz w:val="24"/>
                <w:szCs w:val="24"/>
              </w:rPr>
              <w:t>023</w:t>
            </w:r>
          </w:p>
        </w:tc>
        <w:tc>
          <w:tcPr>
            <w:tcW w:w="296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160FB68D" w14:textId="61F1C3FC" w:rsidR="00E72867" w:rsidRPr="00F528E7" w:rsidRDefault="00E72867" w:rsidP="00ED3868">
            <w:pPr>
              <w:rPr>
                <w:b/>
                <w:bCs/>
                <w:sz w:val="24"/>
                <w:szCs w:val="24"/>
              </w:rPr>
            </w:pPr>
            <w:r w:rsidRPr="000A354D">
              <w:rPr>
                <w:b/>
                <w:bCs/>
                <w:sz w:val="24"/>
                <w:szCs w:val="24"/>
              </w:rPr>
              <w:t>2</w:t>
            </w:r>
            <w:r>
              <w:rPr>
                <w:b/>
                <w:bCs/>
                <w:sz w:val="24"/>
                <w:szCs w:val="24"/>
              </w:rPr>
              <w:t xml:space="preserve"> </w:t>
            </w:r>
            <w:r w:rsidRPr="000A354D">
              <w:rPr>
                <w:b/>
                <w:bCs/>
                <w:sz w:val="24"/>
                <w:szCs w:val="24"/>
              </w:rPr>
              <w:t>073</w:t>
            </w:r>
          </w:p>
        </w:tc>
      </w:tr>
    </w:tbl>
    <w:p w14:paraId="385AE01E" w14:textId="1B60AA97" w:rsidR="009551DE" w:rsidRPr="004B5C61" w:rsidRDefault="009551DE" w:rsidP="00E971EF">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5E18B012" w14:textId="6BE456EE" w:rsidR="00A46C93" w:rsidRPr="000C6441" w:rsidRDefault="0050157D" w:rsidP="007F31CA">
      <w:pPr>
        <w:pStyle w:val="CommentText"/>
        <w:rPr>
          <w:lang w:val="fr-CA"/>
        </w:rPr>
      </w:pPr>
      <w:r w:rsidRPr="000C6441">
        <w:rPr>
          <w:lang w:val="fr-CA"/>
        </w:rPr>
        <w:t>Remarques</w:t>
      </w:r>
    </w:p>
    <w:p w14:paraId="1083C609" w14:textId="77777777" w:rsidR="002F2550" w:rsidRPr="002F2550" w:rsidRDefault="002F2550" w:rsidP="002F2550">
      <w:pPr>
        <w:rPr>
          <w:lang w:val="fr-CA"/>
        </w:rPr>
      </w:pPr>
      <w:r w:rsidRPr="002F2550">
        <w:rPr>
          <w:lang w:val="fr-CA"/>
        </w:rPr>
        <w:t>Le résultat correspond aux autorisations de transfèrement vers une unité d’intervention structurée dont la date de début se situe entre la mise en œuvre le 30 novembre 2019 et le 31 mars 2023.</w:t>
      </w:r>
    </w:p>
    <w:p w14:paraId="2A510CF4" w14:textId="77777777" w:rsidR="002F2550" w:rsidRPr="002F2550" w:rsidRDefault="002F2550" w:rsidP="002F2550">
      <w:pPr>
        <w:rPr>
          <w:lang w:val="fr-CA"/>
        </w:rPr>
      </w:pPr>
      <w:r w:rsidRPr="002F2550">
        <w:rPr>
          <w:lang w:val="fr-CA"/>
        </w:rPr>
        <w:t>Il convient de noter que les délinquants déclarent eux-mêmes leur race.</w:t>
      </w:r>
    </w:p>
    <w:p w14:paraId="026AC3A3" w14:textId="77777777" w:rsidR="002F2550" w:rsidRPr="002F2550" w:rsidRDefault="002F2550" w:rsidP="002F2550">
      <w:pPr>
        <w:rPr>
          <w:lang w:val="fr-CA"/>
        </w:rPr>
      </w:pPr>
      <w:r w:rsidRPr="002F2550">
        <w:rPr>
          <w:lang w:val="fr-CA"/>
        </w:rPr>
        <w:t>Le sexe correspond au sexe biologique du délinquant saisi dans le Système de gestion des délinquants à la date de l’extraction.</w:t>
      </w:r>
    </w:p>
    <w:p w14:paraId="202C420D" w14:textId="54DFF345" w:rsidR="00A46C93" w:rsidRPr="002F2550" w:rsidRDefault="002F2550" w:rsidP="002F2550">
      <w:pPr>
        <w:rPr>
          <w:lang w:val="fr-CA"/>
        </w:rPr>
      </w:pPr>
      <w:r w:rsidRPr="002F2550">
        <w:rPr>
          <w:lang w:val="fr-CA"/>
        </w:rPr>
        <w:t>L’exercice financier commence le 1er avril et se termine le 31 mars de l’année suivante</w:t>
      </w:r>
      <w:r w:rsidR="00A46C93" w:rsidRPr="002F2550">
        <w:rPr>
          <w:lang w:val="fr-CA"/>
        </w:rPr>
        <w:t>.</w:t>
      </w:r>
    </w:p>
    <w:p w14:paraId="4AA91D0B" w14:textId="77777777" w:rsidR="00EA543B" w:rsidRDefault="00EA543B">
      <w:pPr>
        <w:spacing w:after="160" w:line="259" w:lineRule="auto"/>
        <w:rPr>
          <w:rFonts w:ascii="Aptos SemiBold" w:hAnsi="Aptos SemiBold"/>
          <w:sz w:val="30"/>
          <w:lang w:val="fr-CA"/>
        </w:rPr>
      </w:pPr>
      <w:r>
        <w:rPr>
          <w:lang w:val="fr-CA"/>
        </w:rPr>
        <w:br w:type="page"/>
      </w:r>
    </w:p>
    <w:p w14:paraId="5AEEC853" w14:textId="77777777" w:rsidR="00500E93" w:rsidRPr="00500E93" w:rsidRDefault="00500E93" w:rsidP="007F31CA">
      <w:pPr>
        <w:pStyle w:val="Heading3"/>
        <w:rPr>
          <w:lang w:val="fr-CA"/>
        </w:rPr>
      </w:pPr>
      <w:bookmarkStart w:id="122" w:name="_Toc180399446"/>
      <w:bookmarkStart w:id="123" w:name="_Toc190079244"/>
      <w:r w:rsidRPr="00500E93">
        <w:rPr>
          <w:lang w:val="fr-CA"/>
        </w:rPr>
        <w:t>Motifs des transfèrements vers des unités d’intervention structurée</w:t>
      </w:r>
      <w:bookmarkEnd w:id="122"/>
      <w:bookmarkEnd w:id="123"/>
    </w:p>
    <w:p w14:paraId="264CE9B3" w14:textId="42229091" w:rsidR="00B67093" w:rsidRPr="00500E93" w:rsidRDefault="00B67093" w:rsidP="007F31CA">
      <w:pPr>
        <w:pStyle w:val="Heading4"/>
        <w:rPr>
          <w:lang w:val="fr-CA"/>
        </w:rPr>
      </w:pPr>
      <w:r w:rsidRPr="00500E93">
        <w:rPr>
          <w:rFonts w:ascii="Aptos SemiBold" w:hAnsi="Aptos SemiBold"/>
          <w:lang w:val="fr-CA"/>
        </w:rPr>
        <w:t>Figure C27</w:t>
      </w:r>
      <w:r w:rsidR="00500E93" w:rsidRPr="00500E93">
        <w:rPr>
          <w:rFonts w:ascii="Aptos SemiBold" w:hAnsi="Aptos SemiBold"/>
          <w:lang w:val="fr-CA"/>
        </w:rPr>
        <w:t xml:space="preserve"> :</w:t>
      </w:r>
      <w:r w:rsidRPr="00500E93">
        <w:rPr>
          <w:lang w:val="fr-CA"/>
        </w:rPr>
        <w:t xml:space="preserve"> </w:t>
      </w:r>
      <w:r w:rsidR="00500E93" w:rsidRPr="00500E93">
        <w:rPr>
          <w:lang w:val="fr-CA"/>
        </w:rPr>
        <w:t>Motifs des transfèrements vers des unités d’intervention structurée sur la base de tous les transfèrements vers une unité d’intervention structurée</w:t>
      </w:r>
    </w:p>
    <w:p w14:paraId="094B8975" w14:textId="77777777" w:rsidR="0032509C" w:rsidRPr="002026FB" w:rsidRDefault="0032509C" w:rsidP="000A4429">
      <w:r w:rsidRPr="002026FB">
        <w:rPr>
          <w:noProof/>
        </w:rPr>
        <w:drawing>
          <wp:inline distT="0" distB="0" distL="0" distR="0" wp14:anchorId="2DF5D227" wp14:editId="676C061E">
            <wp:extent cx="6073503" cy="5723553"/>
            <wp:effectExtent l="0" t="0" r="3810" b="0"/>
            <wp:docPr id="9" name="Picture 9" descr="Graphique linéaire montrant les raisons des transfèrements vers des unités d’intervention structurée sur la base de tous les transfèrements vers une unité d’intervention structurée entre les exercices 2019-2020 et 2022-2023. Les raisons figurant dans le graphique sont les suivantes : compromettre la sûreté/sécurité de l’établissement, compromettre la sécurité des détenus, nuire au déroulement d’une enquête, et le total.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que linéaire montrant les raisons des transfèrements vers des unités d’intervention structurée sur la base de tous les transfèrements vers une unité d’intervention structurée entre les exercices 2019-2020 et 2022-2023. Les raisons figurant dans le graphique sont les suivantes : compromettre la sûreté/sécurité de l’établissement, compromettre la sécurité des détenus, nuire au déroulement d’une enquête, et le total. Vous trouverez les données complètes dans le tableau ci-dessous."/>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6073503" cy="5723553"/>
                    </a:xfrm>
                    <a:prstGeom prst="rect">
                      <a:avLst/>
                    </a:prstGeom>
                    <a:noFill/>
                    <a:ln>
                      <a:noFill/>
                    </a:ln>
                  </pic:spPr>
                </pic:pic>
              </a:graphicData>
            </a:graphic>
          </wp:inline>
        </w:drawing>
      </w:r>
    </w:p>
    <w:p w14:paraId="6629EC95" w14:textId="2F3F85FF" w:rsidR="00566F63" w:rsidRPr="004B5C61" w:rsidRDefault="00C31517" w:rsidP="00E971EF">
      <w:pPr>
        <w:spacing w:before="240"/>
        <w:rPr>
          <w:rFonts w:ascii="Times New Roman" w:eastAsia="Times New Roman" w:hAnsi="Times New Roman" w:cs="Times New Roman"/>
          <w:szCs w:val="24"/>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0D9C1988" w14:textId="09293D5D" w:rsidR="005F2109" w:rsidRPr="00500E93" w:rsidRDefault="00500E93" w:rsidP="000A4429">
      <w:pPr>
        <w:pStyle w:val="Bullets"/>
        <w:rPr>
          <w:lang w:val="fr-CA"/>
        </w:rPr>
      </w:pPr>
      <w:r w:rsidRPr="00500E93">
        <w:rPr>
          <w:lang w:val="fr-CA"/>
        </w:rPr>
        <w:t>En 2022-2023, sur les 2 073 transfèrements vers une unité d’intervention structurée, 1 001 ont été effectués au motif de mettre en danger la sécurité du détenu [alinéa 34(1)b) de la LSCMLC], 1 000 au motif de mettre en danger la sécurité d’une personne ou d’un pénitencier [alinéa 34(1)a) de la LSCMLC] et 72 au motif de nuire au déroulement d’une enquête [alinéa 34(1)c) de la LSCMLC</w:t>
      </w:r>
      <w:r>
        <w:rPr>
          <w:lang w:val="fr-CA"/>
        </w:rPr>
        <w:t>]</w:t>
      </w:r>
      <w:r w:rsidR="005F2109" w:rsidRPr="00500E93">
        <w:rPr>
          <w:lang w:val="fr-CA"/>
        </w:rPr>
        <w:t>.</w:t>
      </w:r>
    </w:p>
    <w:p w14:paraId="05C2C5E1" w14:textId="31E7D2C9" w:rsidR="00B67093" w:rsidRPr="000C6441" w:rsidRDefault="0050157D" w:rsidP="007F31CA">
      <w:pPr>
        <w:pStyle w:val="CommentText"/>
        <w:rPr>
          <w:lang w:val="fr-CA"/>
        </w:rPr>
      </w:pPr>
      <w:r w:rsidRPr="000C6441">
        <w:rPr>
          <w:lang w:val="fr-CA"/>
        </w:rPr>
        <w:t>Remarques</w:t>
      </w:r>
    </w:p>
    <w:p w14:paraId="5D024457" w14:textId="77777777" w:rsidR="007F1A10" w:rsidRPr="007F1A10" w:rsidRDefault="007F1A10" w:rsidP="007F1A10">
      <w:pPr>
        <w:rPr>
          <w:lang w:val="fr-CA"/>
        </w:rPr>
      </w:pPr>
      <w:r w:rsidRPr="007F1A10">
        <w:rPr>
          <w:lang w:val="fr-CA"/>
        </w:rPr>
        <w:t>Le résultat correspond aux autorisations de transfèrement vers une unité d’intervention structurée dont la date de début se situe entre la mise en œuvre le 30 novembre 2019 et le 31 mars 2023. Les renseignements sont répartis en fonction des transfèrements prévus par la LSCMLC.</w:t>
      </w:r>
    </w:p>
    <w:p w14:paraId="3B04A9BA" w14:textId="77777777" w:rsidR="007F1A10" w:rsidRPr="007F1A10" w:rsidRDefault="007F1A10" w:rsidP="007F1A10">
      <w:pPr>
        <w:rPr>
          <w:lang w:val="fr-CA"/>
        </w:rPr>
      </w:pPr>
      <w:r w:rsidRPr="007F1A10">
        <w:rPr>
          <w:lang w:val="fr-CA"/>
        </w:rPr>
        <w:t>Alinéa 34(1)a) de la LSCMLC (mettre en danger la sécurité d’une personne ou d’un pénitencier) : que le détenu a agi, tenté d’agir ou a l’intention d’agir d’une manière qui mettrait en danger la sécurité d’une personne ou d’un pénitencier et que la présence de celui-ci au sein de la population carcérale régulière mettrait en danger cette sécurité.</w:t>
      </w:r>
    </w:p>
    <w:p w14:paraId="3CF02288" w14:textId="77777777" w:rsidR="007F1A10" w:rsidRPr="007F1A10" w:rsidRDefault="007F1A10" w:rsidP="007F1A10">
      <w:pPr>
        <w:rPr>
          <w:lang w:val="fr-CA"/>
        </w:rPr>
      </w:pPr>
      <w:r w:rsidRPr="007F1A10">
        <w:rPr>
          <w:lang w:val="fr-CA"/>
        </w:rPr>
        <w:t>Alinéa 34(1)b) de la LSCMLC (mettre en danger la sécurité du détenu) : que la présence du détenu au sein de la population carcérale régulière mettrait en danger la sécurité de celui-ci.</w:t>
      </w:r>
    </w:p>
    <w:p w14:paraId="63698CB4" w14:textId="77777777" w:rsidR="007F1A10" w:rsidRPr="007F1A10" w:rsidRDefault="007F1A10" w:rsidP="007F1A10">
      <w:pPr>
        <w:rPr>
          <w:lang w:val="fr-CA"/>
        </w:rPr>
      </w:pPr>
      <w:r w:rsidRPr="007F1A10">
        <w:rPr>
          <w:lang w:val="fr-CA"/>
        </w:rPr>
        <w:t>Alinéa 34(1)c) de la LSCMLC (nuire au déroulement d’une enquête) : que la présence du détenu au sein de la population carcérale régulière nuirait au déroulement d’une enquête pouvant mener à une accusation soit d’infraction criminelle soit d’infraction disciplinaire grave visée au paragraphe 41(2).</w:t>
      </w:r>
    </w:p>
    <w:p w14:paraId="778EB5E1" w14:textId="6347B24D" w:rsidR="00B67093" w:rsidRPr="007F1A10" w:rsidRDefault="007F1A10" w:rsidP="007F1A10">
      <w:pPr>
        <w:rPr>
          <w:lang w:val="fr-CA"/>
        </w:rPr>
      </w:pPr>
      <w:r w:rsidRPr="007F1A10">
        <w:rPr>
          <w:lang w:val="fr-CA"/>
        </w:rPr>
        <w:t>L’exercice financier commence le 1er avril et se termine le 31 mars de l’année suivante</w:t>
      </w:r>
      <w:r w:rsidR="00B67093" w:rsidRPr="007F1A10">
        <w:rPr>
          <w:lang w:val="fr-CA"/>
        </w:rPr>
        <w:t xml:space="preserve">.  </w:t>
      </w:r>
    </w:p>
    <w:p w14:paraId="1DBF5A82" w14:textId="76E8A300" w:rsidR="00B67093" w:rsidRPr="0082772D" w:rsidRDefault="001D5550" w:rsidP="007F31CA">
      <w:pPr>
        <w:pStyle w:val="Heading4"/>
        <w:rPr>
          <w:lang w:val="fr-CA"/>
        </w:rPr>
      </w:pPr>
      <w:r w:rsidRPr="0082772D">
        <w:rPr>
          <w:rFonts w:ascii="Aptos SemiBold" w:hAnsi="Aptos SemiBold"/>
          <w:lang w:val="fr-CA"/>
        </w:rPr>
        <w:t xml:space="preserve">Tableau </w:t>
      </w:r>
      <w:r w:rsidR="00B67093" w:rsidRPr="0082772D">
        <w:rPr>
          <w:rFonts w:ascii="Aptos SemiBold" w:hAnsi="Aptos SemiBold"/>
          <w:lang w:val="fr-CA"/>
        </w:rPr>
        <w:t>C27</w:t>
      </w:r>
      <w:r w:rsidR="007F1A10" w:rsidRPr="0082772D">
        <w:rPr>
          <w:rFonts w:ascii="Aptos SemiBold" w:hAnsi="Aptos SemiBold"/>
          <w:lang w:val="fr-CA"/>
        </w:rPr>
        <w:t xml:space="preserve"> :</w:t>
      </w:r>
      <w:r w:rsidR="00B67093" w:rsidRPr="0082772D">
        <w:rPr>
          <w:lang w:val="fr-CA"/>
        </w:rPr>
        <w:t xml:space="preserve"> </w:t>
      </w:r>
      <w:r w:rsidR="0082772D" w:rsidRPr="0082772D">
        <w:rPr>
          <w:lang w:val="fr-CA"/>
        </w:rPr>
        <w:t>Motifs des transfèrements vers des unités d’intervention structurée sur la base de tous les transfèrements vers une unité d’intervention structurée</w:t>
      </w:r>
    </w:p>
    <w:tbl>
      <w:tblPr>
        <w:tblW w:w="10710" w:type="dxa"/>
        <w:tblBorders>
          <w:top w:val="nil"/>
          <w:left w:val="nil"/>
          <w:bottom w:val="nil"/>
          <w:right w:val="nil"/>
          <w:insideH w:val="nil"/>
          <w:insideV w:val="nil"/>
        </w:tblBorders>
        <w:tblLayout w:type="fixed"/>
        <w:tblCellMar>
          <w:top w:w="29" w:type="dxa"/>
          <w:left w:w="100" w:type="dxa"/>
          <w:bottom w:w="100" w:type="dxa"/>
          <w:right w:w="100" w:type="dxa"/>
        </w:tblCellMar>
        <w:tblLook w:val="0600" w:firstRow="0" w:lastRow="0" w:firstColumn="0" w:lastColumn="0" w:noHBand="1" w:noVBand="1"/>
      </w:tblPr>
      <w:tblGrid>
        <w:gridCol w:w="5130"/>
        <w:gridCol w:w="1395"/>
        <w:gridCol w:w="1395"/>
        <w:gridCol w:w="1395"/>
        <w:gridCol w:w="1395"/>
      </w:tblGrid>
      <w:tr w:rsidR="0082772D" w:rsidRPr="002026FB" w14:paraId="0501B19B" w14:textId="77777777" w:rsidTr="0082772D">
        <w:trPr>
          <w:trHeight w:val="391"/>
        </w:trPr>
        <w:tc>
          <w:tcPr>
            <w:tcW w:w="5130" w:type="dxa"/>
            <w:tcBorders>
              <w:top w:val="single" w:sz="12" w:space="0" w:color="auto"/>
              <w:left w:val="nil"/>
              <w:bottom w:val="single" w:sz="6" w:space="0" w:color="auto"/>
              <w:right w:val="nil"/>
            </w:tcBorders>
            <w:shd w:val="clear" w:color="auto" w:fill="auto"/>
            <w:tcMar>
              <w:top w:w="0" w:type="dxa"/>
              <w:left w:w="40" w:type="dxa"/>
              <w:bottom w:w="0" w:type="dxa"/>
              <w:right w:w="40" w:type="dxa"/>
            </w:tcMar>
          </w:tcPr>
          <w:p w14:paraId="169507CA" w14:textId="5F0B4E16" w:rsidR="0082772D" w:rsidRPr="0082772D" w:rsidRDefault="0082772D" w:rsidP="0082772D">
            <w:pPr>
              <w:rPr>
                <w:sz w:val="24"/>
                <w:szCs w:val="24"/>
              </w:rPr>
            </w:pPr>
            <w:r w:rsidRPr="0082772D">
              <w:rPr>
                <w:sz w:val="24"/>
                <w:szCs w:val="24"/>
              </w:rPr>
              <w:t xml:space="preserve">Motif de </w:t>
            </w:r>
            <w:proofErr w:type="spellStart"/>
            <w:r w:rsidRPr="0082772D">
              <w:rPr>
                <w:sz w:val="24"/>
                <w:szCs w:val="24"/>
              </w:rPr>
              <w:t>transfèrement</w:t>
            </w:r>
            <w:proofErr w:type="spellEnd"/>
          </w:p>
        </w:tc>
        <w:tc>
          <w:tcPr>
            <w:tcW w:w="1395" w:type="dxa"/>
            <w:tcBorders>
              <w:top w:val="single" w:sz="12" w:space="0" w:color="auto"/>
              <w:left w:val="nil"/>
              <w:bottom w:val="single" w:sz="6" w:space="0" w:color="auto"/>
              <w:right w:val="nil"/>
            </w:tcBorders>
            <w:shd w:val="clear" w:color="auto" w:fill="auto"/>
            <w:tcMar>
              <w:top w:w="0" w:type="dxa"/>
              <w:left w:w="40" w:type="dxa"/>
              <w:bottom w:w="0" w:type="dxa"/>
              <w:right w:w="40" w:type="dxa"/>
            </w:tcMar>
          </w:tcPr>
          <w:p w14:paraId="567C4CEF" w14:textId="03290796" w:rsidR="0082772D" w:rsidRPr="0082772D" w:rsidRDefault="0082772D" w:rsidP="0082772D">
            <w:pPr>
              <w:rPr>
                <w:sz w:val="24"/>
                <w:szCs w:val="24"/>
              </w:rPr>
            </w:pPr>
            <w:r w:rsidRPr="0082772D">
              <w:rPr>
                <w:sz w:val="24"/>
                <w:szCs w:val="24"/>
              </w:rPr>
              <w:t>2019-2020</w:t>
            </w:r>
          </w:p>
        </w:tc>
        <w:tc>
          <w:tcPr>
            <w:tcW w:w="1395" w:type="dxa"/>
            <w:tcBorders>
              <w:top w:val="single" w:sz="12" w:space="0" w:color="auto"/>
              <w:left w:val="nil"/>
              <w:bottom w:val="single" w:sz="6" w:space="0" w:color="auto"/>
              <w:right w:val="nil"/>
            </w:tcBorders>
            <w:shd w:val="clear" w:color="auto" w:fill="auto"/>
            <w:tcMar>
              <w:top w:w="0" w:type="dxa"/>
              <w:left w:w="40" w:type="dxa"/>
              <w:bottom w:w="0" w:type="dxa"/>
              <w:right w:w="40" w:type="dxa"/>
            </w:tcMar>
          </w:tcPr>
          <w:p w14:paraId="79A06023" w14:textId="2C4867F2" w:rsidR="0082772D" w:rsidRPr="0082772D" w:rsidRDefault="0082772D" w:rsidP="0082772D">
            <w:pPr>
              <w:rPr>
                <w:sz w:val="24"/>
                <w:szCs w:val="24"/>
              </w:rPr>
            </w:pPr>
            <w:r w:rsidRPr="0082772D">
              <w:rPr>
                <w:sz w:val="24"/>
                <w:szCs w:val="24"/>
              </w:rPr>
              <w:t>2020-2021</w:t>
            </w:r>
          </w:p>
        </w:tc>
        <w:tc>
          <w:tcPr>
            <w:tcW w:w="1395" w:type="dxa"/>
            <w:tcBorders>
              <w:top w:val="single" w:sz="12" w:space="0" w:color="auto"/>
              <w:left w:val="nil"/>
              <w:bottom w:val="single" w:sz="6" w:space="0" w:color="auto"/>
              <w:right w:val="nil"/>
            </w:tcBorders>
            <w:shd w:val="clear" w:color="auto" w:fill="auto"/>
            <w:tcMar>
              <w:top w:w="0" w:type="dxa"/>
              <w:left w:w="40" w:type="dxa"/>
              <w:bottom w:w="0" w:type="dxa"/>
              <w:right w:w="40" w:type="dxa"/>
            </w:tcMar>
          </w:tcPr>
          <w:p w14:paraId="18950D76" w14:textId="5470311C" w:rsidR="0082772D" w:rsidRPr="0082772D" w:rsidRDefault="0082772D" w:rsidP="0082772D">
            <w:pPr>
              <w:rPr>
                <w:sz w:val="24"/>
                <w:szCs w:val="24"/>
              </w:rPr>
            </w:pPr>
            <w:r w:rsidRPr="0082772D">
              <w:rPr>
                <w:sz w:val="24"/>
                <w:szCs w:val="24"/>
              </w:rPr>
              <w:t>2021-2022</w:t>
            </w:r>
          </w:p>
        </w:tc>
        <w:tc>
          <w:tcPr>
            <w:tcW w:w="1395" w:type="dxa"/>
            <w:tcBorders>
              <w:top w:val="single" w:sz="12" w:space="0" w:color="auto"/>
              <w:left w:val="nil"/>
              <w:bottom w:val="single" w:sz="6" w:space="0" w:color="auto"/>
              <w:right w:val="nil"/>
            </w:tcBorders>
          </w:tcPr>
          <w:p w14:paraId="29322D54" w14:textId="27279B51" w:rsidR="0082772D" w:rsidRPr="0082772D" w:rsidRDefault="0082772D" w:rsidP="0082772D">
            <w:pPr>
              <w:rPr>
                <w:rFonts w:eastAsia="Arial Narrow"/>
                <w:sz w:val="24"/>
                <w:szCs w:val="24"/>
              </w:rPr>
            </w:pPr>
            <w:r w:rsidRPr="0082772D">
              <w:rPr>
                <w:sz w:val="24"/>
                <w:szCs w:val="24"/>
              </w:rPr>
              <w:t>2022-2023</w:t>
            </w:r>
          </w:p>
        </w:tc>
      </w:tr>
      <w:tr w:rsidR="0082772D" w:rsidRPr="002026FB" w14:paraId="4D321B08" w14:textId="77777777" w:rsidTr="0082772D">
        <w:trPr>
          <w:trHeight w:val="529"/>
        </w:trPr>
        <w:tc>
          <w:tcPr>
            <w:tcW w:w="5130" w:type="dxa"/>
            <w:tcBorders>
              <w:top w:val="nil"/>
              <w:left w:val="nil"/>
              <w:bottom w:val="nil"/>
              <w:right w:val="nil"/>
            </w:tcBorders>
            <w:shd w:val="clear" w:color="auto" w:fill="auto"/>
            <w:tcMar>
              <w:top w:w="0" w:type="dxa"/>
              <w:left w:w="40" w:type="dxa"/>
              <w:bottom w:w="0" w:type="dxa"/>
              <w:right w:w="40" w:type="dxa"/>
            </w:tcMar>
          </w:tcPr>
          <w:p w14:paraId="799BC03E" w14:textId="451ECDF8" w:rsidR="0082772D" w:rsidRPr="0082772D" w:rsidRDefault="0082772D" w:rsidP="0082772D">
            <w:pPr>
              <w:rPr>
                <w:rFonts w:eastAsia="Arial Narrow"/>
                <w:sz w:val="24"/>
                <w:szCs w:val="24"/>
                <w:lang w:val="fr-CA"/>
              </w:rPr>
            </w:pPr>
            <w:r w:rsidRPr="0082772D">
              <w:rPr>
                <w:sz w:val="24"/>
                <w:szCs w:val="24"/>
                <w:lang w:val="fr-CA"/>
              </w:rPr>
              <w:t>Mettre en danger la sécurité d’une personne ou d’un pénitencier [alinéa 34(1)a) de la LSCMLC]</w:t>
            </w:r>
          </w:p>
        </w:tc>
        <w:tc>
          <w:tcPr>
            <w:tcW w:w="1395" w:type="dxa"/>
            <w:tcBorders>
              <w:top w:val="nil"/>
              <w:left w:val="nil"/>
              <w:bottom w:val="nil"/>
              <w:right w:val="nil"/>
            </w:tcBorders>
            <w:shd w:val="clear" w:color="auto" w:fill="auto"/>
            <w:tcMar>
              <w:top w:w="0" w:type="dxa"/>
              <w:left w:w="40" w:type="dxa"/>
              <w:bottom w:w="0" w:type="dxa"/>
              <w:right w:w="40" w:type="dxa"/>
            </w:tcMar>
          </w:tcPr>
          <w:p w14:paraId="77C90497" w14:textId="5B928E4F" w:rsidR="0082772D" w:rsidRPr="0082772D" w:rsidRDefault="0082772D" w:rsidP="0082772D">
            <w:pPr>
              <w:rPr>
                <w:sz w:val="24"/>
                <w:szCs w:val="24"/>
              </w:rPr>
            </w:pPr>
            <w:r w:rsidRPr="0082772D">
              <w:rPr>
                <w:sz w:val="24"/>
                <w:szCs w:val="24"/>
              </w:rPr>
              <w:t>557</w:t>
            </w:r>
          </w:p>
        </w:tc>
        <w:tc>
          <w:tcPr>
            <w:tcW w:w="1395" w:type="dxa"/>
            <w:tcBorders>
              <w:top w:val="nil"/>
              <w:left w:val="nil"/>
              <w:bottom w:val="nil"/>
              <w:right w:val="nil"/>
            </w:tcBorders>
            <w:shd w:val="clear" w:color="auto" w:fill="auto"/>
            <w:tcMar>
              <w:top w:w="0" w:type="dxa"/>
              <w:left w:w="40" w:type="dxa"/>
              <w:bottom w:w="0" w:type="dxa"/>
              <w:right w:w="40" w:type="dxa"/>
            </w:tcMar>
          </w:tcPr>
          <w:p w14:paraId="75C20731" w14:textId="2A825264" w:rsidR="0082772D" w:rsidRPr="0082772D" w:rsidRDefault="0082772D" w:rsidP="0082772D">
            <w:pPr>
              <w:rPr>
                <w:sz w:val="24"/>
                <w:szCs w:val="24"/>
              </w:rPr>
            </w:pPr>
            <w:r w:rsidRPr="0082772D">
              <w:rPr>
                <w:sz w:val="24"/>
                <w:szCs w:val="24"/>
              </w:rPr>
              <w:t>1 347</w:t>
            </w:r>
          </w:p>
        </w:tc>
        <w:tc>
          <w:tcPr>
            <w:tcW w:w="1395" w:type="dxa"/>
            <w:tcBorders>
              <w:top w:val="nil"/>
              <w:left w:val="nil"/>
              <w:bottom w:val="nil"/>
              <w:right w:val="nil"/>
            </w:tcBorders>
            <w:shd w:val="clear" w:color="auto" w:fill="auto"/>
            <w:tcMar>
              <w:top w:w="0" w:type="dxa"/>
              <w:left w:w="40" w:type="dxa"/>
              <w:bottom w:w="0" w:type="dxa"/>
              <w:right w:w="40" w:type="dxa"/>
            </w:tcMar>
          </w:tcPr>
          <w:p w14:paraId="2F9AEA33" w14:textId="564CD748" w:rsidR="0082772D" w:rsidRPr="0082772D" w:rsidRDefault="0082772D" w:rsidP="0082772D">
            <w:pPr>
              <w:rPr>
                <w:sz w:val="24"/>
                <w:szCs w:val="24"/>
              </w:rPr>
            </w:pPr>
            <w:r w:rsidRPr="0082772D">
              <w:rPr>
                <w:sz w:val="24"/>
                <w:szCs w:val="24"/>
              </w:rPr>
              <w:t>742</w:t>
            </w:r>
          </w:p>
        </w:tc>
        <w:tc>
          <w:tcPr>
            <w:tcW w:w="1395" w:type="dxa"/>
            <w:tcBorders>
              <w:top w:val="nil"/>
              <w:left w:val="nil"/>
              <w:bottom w:val="nil"/>
              <w:right w:val="nil"/>
            </w:tcBorders>
            <w:shd w:val="clear" w:color="auto" w:fill="auto"/>
          </w:tcPr>
          <w:p w14:paraId="651762B1" w14:textId="5C0802ED" w:rsidR="0082772D" w:rsidRPr="0082772D" w:rsidRDefault="0082772D" w:rsidP="0082772D">
            <w:pPr>
              <w:rPr>
                <w:sz w:val="24"/>
                <w:szCs w:val="24"/>
              </w:rPr>
            </w:pPr>
            <w:r w:rsidRPr="0082772D">
              <w:rPr>
                <w:sz w:val="24"/>
                <w:szCs w:val="24"/>
              </w:rPr>
              <w:t>1 000</w:t>
            </w:r>
          </w:p>
        </w:tc>
      </w:tr>
      <w:tr w:rsidR="0082772D" w:rsidRPr="002026FB" w14:paraId="48B27D99" w14:textId="77777777" w:rsidTr="0082772D">
        <w:trPr>
          <w:trHeight w:val="391"/>
        </w:trPr>
        <w:tc>
          <w:tcPr>
            <w:tcW w:w="5130" w:type="dxa"/>
            <w:tcBorders>
              <w:top w:val="nil"/>
              <w:left w:val="nil"/>
              <w:bottom w:val="nil"/>
              <w:right w:val="nil"/>
            </w:tcBorders>
            <w:shd w:val="clear" w:color="auto" w:fill="auto"/>
            <w:tcMar>
              <w:top w:w="0" w:type="dxa"/>
              <w:left w:w="40" w:type="dxa"/>
              <w:bottom w:w="0" w:type="dxa"/>
              <w:right w:w="40" w:type="dxa"/>
            </w:tcMar>
          </w:tcPr>
          <w:p w14:paraId="6EAA8617" w14:textId="5667C06C" w:rsidR="0082772D" w:rsidRPr="0082772D" w:rsidRDefault="0082772D" w:rsidP="0082772D">
            <w:pPr>
              <w:rPr>
                <w:sz w:val="24"/>
                <w:szCs w:val="24"/>
                <w:lang w:val="fr-CA"/>
              </w:rPr>
            </w:pPr>
            <w:r w:rsidRPr="0082772D">
              <w:rPr>
                <w:sz w:val="24"/>
                <w:szCs w:val="24"/>
                <w:lang w:val="fr-CA"/>
              </w:rPr>
              <w:t>Mettre en danger la sécurité du détenu [alinéa 34(1)b) de la LSCMLC]</w:t>
            </w:r>
          </w:p>
        </w:tc>
        <w:tc>
          <w:tcPr>
            <w:tcW w:w="1395" w:type="dxa"/>
            <w:tcBorders>
              <w:top w:val="nil"/>
              <w:left w:val="nil"/>
              <w:bottom w:val="nil"/>
              <w:right w:val="nil"/>
            </w:tcBorders>
            <w:shd w:val="clear" w:color="auto" w:fill="auto"/>
            <w:tcMar>
              <w:top w:w="0" w:type="dxa"/>
              <w:left w:w="40" w:type="dxa"/>
              <w:bottom w:w="0" w:type="dxa"/>
              <w:right w:w="40" w:type="dxa"/>
            </w:tcMar>
          </w:tcPr>
          <w:p w14:paraId="23CA806B" w14:textId="77580AD8" w:rsidR="0082772D" w:rsidRPr="0082772D" w:rsidRDefault="0082772D" w:rsidP="0082772D">
            <w:pPr>
              <w:rPr>
                <w:sz w:val="24"/>
                <w:szCs w:val="24"/>
              </w:rPr>
            </w:pPr>
            <w:r w:rsidRPr="0082772D">
              <w:rPr>
                <w:sz w:val="24"/>
                <w:szCs w:val="24"/>
              </w:rPr>
              <w:t>368</w:t>
            </w:r>
          </w:p>
        </w:tc>
        <w:tc>
          <w:tcPr>
            <w:tcW w:w="1395" w:type="dxa"/>
            <w:tcBorders>
              <w:top w:val="nil"/>
              <w:left w:val="nil"/>
              <w:bottom w:val="nil"/>
              <w:right w:val="nil"/>
            </w:tcBorders>
            <w:shd w:val="clear" w:color="auto" w:fill="auto"/>
            <w:tcMar>
              <w:top w:w="0" w:type="dxa"/>
              <w:left w:w="40" w:type="dxa"/>
              <w:bottom w:w="0" w:type="dxa"/>
              <w:right w:w="40" w:type="dxa"/>
            </w:tcMar>
          </w:tcPr>
          <w:p w14:paraId="2AAD5E71" w14:textId="5D1AFAA1" w:rsidR="0082772D" w:rsidRPr="0082772D" w:rsidRDefault="0082772D" w:rsidP="0082772D">
            <w:pPr>
              <w:rPr>
                <w:sz w:val="24"/>
                <w:szCs w:val="24"/>
              </w:rPr>
            </w:pPr>
            <w:r w:rsidRPr="0082772D">
              <w:rPr>
                <w:sz w:val="24"/>
                <w:szCs w:val="24"/>
              </w:rPr>
              <w:t>851</w:t>
            </w:r>
          </w:p>
        </w:tc>
        <w:tc>
          <w:tcPr>
            <w:tcW w:w="1395" w:type="dxa"/>
            <w:tcBorders>
              <w:top w:val="nil"/>
              <w:left w:val="nil"/>
              <w:bottom w:val="nil"/>
              <w:right w:val="nil"/>
            </w:tcBorders>
            <w:shd w:val="clear" w:color="auto" w:fill="auto"/>
            <w:tcMar>
              <w:top w:w="0" w:type="dxa"/>
              <w:left w:w="40" w:type="dxa"/>
              <w:bottom w:w="0" w:type="dxa"/>
              <w:right w:w="40" w:type="dxa"/>
            </w:tcMar>
          </w:tcPr>
          <w:p w14:paraId="580CD929" w14:textId="03ABB2EB" w:rsidR="0082772D" w:rsidRPr="0082772D" w:rsidRDefault="0082772D" w:rsidP="0082772D">
            <w:pPr>
              <w:rPr>
                <w:sz w:val="24"/>
                <w:szCs w:val="24"/>
              </w:rPr>
            </w:pPr>
            <w:r w:rsidRPr="0082772D">
              <w:rPr>
                <w:sz w:val="24"/>
                <w:szCs w:val="24"/>
              </w:rPr>
              <w:t>660</w:t>
            </w:r>
          </w:p>
        </w:tc>
        <w:tc>
          <w:tcPr>
            <w:tcW w:w="1395" w:type="dxa"/>
            <w:tcBorders>
              <w:top w:val="nil"/>
              <w:left w:val="nil"/>
              <w:bottom w:val="nil"/>
              <w:right w:val="nil"/>
            </w:tcBorders>
            <w:shd w:val="clear" w:color="auto" w:fill="auto"/>
          </w:tcPr>
          <w:p w14:paraId="7FF3D800" w14:textId="0AE6165E" w:rsidR="0082772D" w:rsidRPr="0082772D" w:rsidRDefault="0082772D" w:rsidP="0082772D">
            <w:pPr>
              <w:rPr>
                <w:sz w:val="24"/>
                <w:szCs w:val="24"/>
              </w:rPr>
            </w:pPr>
            <w:r w:rsidRPr="0082772D">
              <w:rPr>
                <w:sz w:val="24"/>
                <w:szCs w:val="24"/>
              </w:rPr>
              <w:t>1 001</w:t>
            </w:r>
          </w:p>
        </w:tc>
      </w:tr>
      <w:tr w:rsidR="0082772D" w:rsidRPr="002026FB" w14:paraId="5DADA68A" w14:textId="77777777" w:rsidTr="0082772D">
        <w:trPr>
          <w:trHeight w:val="391"/>
        </w:trPr>
        <w:tc>
          <w:tcPr>
            <w:tcW w:w="5130" w:type="dxa"/>
            <w:tcBorders>
              <w:top w:val="nil"/>
              <w:left w:val="nil"/>
              <w:bottom w:val="nil"/>
              <w:right w:val="nil"/>
            </w:tcBorders>
            <w:shd w:val="clear" w:color="auto" w:fill="auto"/>
            <w:tcMar>
              <w:top w:w="0" w:type="dxa"/>
              <w:left w:w="40" w:type="dxa"/>
              <w:bottom w:w="0" w:type="dxa"/>
              <w:right w:w="40" w:type="dxa"/>
            </w:tcMar>
          </w:tcPr>
          <w:p w14:paraId="02892B54" w14:textId="47CB7211" w:rsidR="0082772D" w:rsidRPr="0082772D" w:rsidRDefault="0082772D" w:rsidP="0082772D">
            <w:pPr>
              <w:rPr>
                <w:rFonts w:eastAsia="Arial Narrow"/>
                <w:sz w:val="24"/>
                <w:szCs w:val="24"/>
                <w:lang w:val="fr-CA"/>
              </w:rPr>
            </w:pPr>
            <w:r w:rsidRPr="0082772D">
              <w:rPr>
                <w:sz w:val="24"/>
                <w:szCs w:val="24"/>
                <w:lang w:val="fr-CA"/>
              </w:rPr>
              <w:t>Nuire au déroulement d’une enquête [alinéa 34(1)c) de la LSCMLC]</w:t>
            </w:r>
          </w:p>
        </w:tc>
        <w:tc>
          <w:tcPr>
            <w:tcW w:w="1395" w:type="dxa"/>
            <w:tcBorders>
              <w:top w:val="nil"/>
              <w:left w:val="nil"/>
              <w:bottom w:val="nil"/>
              <w:right w:val="nil"/>
            </w:tcBorders>
            <w:shd w:val="clear" w:color="auto" w:fill="auto"/>
            <w:tcMar>
              <w:top w:w="0" w:type="dxa"/>
              <w:left w:w="40" w:type="dxa"/>
              <w:bottom w:w="0" w:type="dxa"/>
              <w:right w:w="40" w:type="dxa"/>
            </w:tcMar>
          </w:tcPr>
          <w:p w14:paraId="0E2B2D1C" w14:textId="5B731B4F" w:rsidR="0082772D" w:rsidRPr="0082772D" w:rsidRDefault="0082772D" w:rsidP="0082772D">
            <w:pPr>
              <w:rPr>
                <w:sz w:val="24"/>
                <w:szCs w:val="24"/>
              </w:rPr>
            </w:pPr>
            <w:r w:rsidRPr="0082772D">
              <w:rPr>
                <w:sz w:val="24"/>
                <w:szCs w:val="24"/>
              </w:rPr>
              <w:t>24</w:t>
            </w:r>
          </w:p>
        </w:tc>
        <w:tc>
          <w:tcPr>
            <w:tcW w:w="1395" w:type="dxa"/>
            <w:tcBorders>
              <w:top w:val="nil"/>
              <w:left w:val="nil"/>
              <w:bottom w:val="nil"/>
              <w:right w:val="nil"/>
            </w:tcBorders>
            <w:shd w:val="clear" w:color="auto" w:fill="auto"/>
            <w:tcMar>
              <w:top w:w="0" w:type="dxa"/>
              <w:left w:w="40" w:type="dxa"/>
              <w:bottom w:w="0" w:type="dxa"/>
              <w:right w:w="40" w:type="dxa"/>
            </w:tcMar>
          </w:tcPr>
          <w:p w14:paraId="296E56ED" w14:textId="0DC47D90" w:rsidR="0082772D" w:rsidRPr="0082772D" w:rsidRDefault="0082772D" w:rsidP="0082772D">
            <w:pPr>
              <w:rPr>
                <w:sz w:val="24"/>
                <w:szCs w:val="24"/>
              </w:rPr>
            </w:pPr>
            <w:r w:rsidRPr="0082772D">
              <w:rPr>
                <w:sz w:val="24"/>
                <w:szCs w:val="24"/>
              </w:rPr>
              <w:t>64</w:t>
            </w:r>
          </w:p>
        </w:tc>
        <w:tc>
          <w:tcPr>
            <w:tcW w:w="1395" w:type="dxa"/>
            <w:tcBorders>
              <w:top w:val="nil"/>
              <w:left w:val="nil"/>
              <w:bottom w:val="nil"/>
              <w:right w:val="nil"/>
            </w:tcBorders>
            <w:shd w:val="clear" w:color="auto" w:fill="auto"/>
            <w:tcMar>
              <w:top w:w="0" w:type="dxa"/>
              <w:left w:w="40" w:type="dxa"/>
              <w:bottom w:w="0" w:type="dxa"/>
              <w:right w:w="40" w:type="dxa"/>
            </w:tcMar>
          </w:tcPr>
          <w:p w14:paraId="09098E14" w14:textId="3002C3B2" w:rsidR="0082772D" w:rsidRPr="0082772D" w:rsidRDefault="0082772D" w:rsidP="0082772D">
            <w:pPr>
              <w:rPr>
                <w:sz w:val="24"/>
                <w:szCs w:val="24"/>
              </w:rPr>
            </w:pPr>
            <w:r w:rsidRPr="0082772D">
              <w:rPr>
                <w:sz w:val="24"/>
                <w:szCs w:val="24"/>
              </w:rPr>
              <w:t>30</w:t>
            </w:r>
          </w:p>
        </w:tc>
        <w:tc>
          <w:tcPr>
            <w:tcW w:w="1395" w:type="dxa"/>
            <w:tcBorders>
              <w:top w:val="nil"/>
              <w:left w:val="nil"/>
              <w:bottom w:val="nil"/>
              <w:right w:val="nil"/>
            </w:tcBorders>
            <w:shd w:val="clear" w:color="auto" w:fill="auto"/>
          </w:tcPr>
          <w:p w14:paraId="4E9C4FC9" w14:textId="0AE1A4D2" w:rsidR="0082772D" w:rsidRPr="0082772D" w:rsidRDefault="0082772D" w:rsidP="0082772D">
            <w:pPr>
              <w:rPr>
                <w:sz w:val="24"/>
                <w:szCs w:val="24"/>
              </w:rPr>
            </w:pPr>
            <w:r w:rsidRPr="0082772D">
              <w:rPr>
                <w:sz w:val="24"/>
                <w:szCs w:val="24"/>
              </w:rPr>
              <w:t>72</w:t>
            </w:r>
          </w:p>
        </w:tc>
      </w:tr>
      <w:tr w:rsidR="0082772D" w:rsidRPr="002026FB" w14:paraId="79DF34E9" w14:textId="77777777" w:rsidTr="0082772D">
        <w:trPr>
          <w:trHeight w:val="391"/>
        </w:trPr>
        <w:tc>
          <w:tcPr>
            <w:tcW w:w="5130"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69DAD1C6" w14:textId="07458353" w:rsidR="0082772D" w:rsidRPr="0082772D" w:rsidRDefault="0082772D" w:rsidP="0082772D">
            <w:pPr>
              <w:rPr>
                <w:sz w:val="24"/>
                <w:szCs w:val="24"/>
              </w:rPr>
            </w:pPr>
            <w:r w:rsidRPr="0082772D">
              <w:rPr>
                <w:sz w:val="24"/>
                <w:szCs w:val="24"/>
              </w:rPr>
              <w:t>Total</w:t>
            </w:r>
          </w:p>
        </w:tc>
        <w:tc>
          <w:tcPr>
            <w:tcW w:w="1395"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64FF3880" w14:textId="74223461" w:rsidR="0082772D" w:rsidRPr="0082772D" w:rsidRDefault="0082772D" w:rsidP="0082772D">
            <w:pPr>
              <w:rPr>
                <w:sz w:val="24"/>
                <w:szCs w:val="24"/>
              </w:rPr>
            </w:pPr>
            <w:r w:rsidRPr="0082772D">
              <w:rPr>
                <w:sz w:val="24"/>
                <w:szCs w:val="24"/>
              </w:rPr>
              <w:t>949</w:t>
            </w:r>
          </w:p>
        </w:tc>
        <w:tc>
          <w:tcPr>
            <w:tcW w:w="1395"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2E27661C" w14:textId="4506E18F" w:rsidR="0082772D" w:rsidRPr="0082772D" w:rsidRDefault="0082772D" w:rsidP="0082772D">
            <w:pPr>
              <w:rPr>
                <w:sz w:val="24"/>
                <w:szCs w:val="24"/>
              </w:rPr>
            </w:pPr>
            <w:r w:rsidRPr="0082772D">
              <w:rPr>
                <w:sz w:val="24"/>
                <w:szCs w:val="24"/>
              </w:rPr>
              <w:t>2 262</w:t>
            </w:r>
          </w:p>
        </w:tc>
        <w:tc>
          <w:tcPr>
            <w:tcW w:w="1395" w:type="dxa"/>
            <w:tcBorders>
              <w:top w:val="single" w:sz="4" w:space="0" w:color="auto"/>
              <w:left w:val="nil"/>
              <w:bottom w:val="single" w:sz="12" w:space="0" w:color="auto"/>
              <w:right w:val="nil"/>
            </w:tcBorders>
            <w:shd w:val="clear" w:color="auto" w:fill="auto"/>
            <w:tcMar>
              <w:top w:w="0" w:type="dxa"/>
              <w:left w:w="40" w:type="dxa"/>
              <w:bottom w:w="0" w:type="dxa"/>
              <w:right w:w="40" w:type="dxa"/>
            </w:tcMar>
          </w:tcPr>
          <w:p w14:paraId="38851152" w14:textId="30764488" w:rsidR="0082772D" w:rsidRPr="0082772D" w:rsidRDefault="0082772D" w:rsidP="0082772D">
            <w:pPr>
              <w:rPr>
                <w:sz w:val="24"/>
                <w:szCs w:val="24"/>
              </w:rPr>
            </w:pPr>
            <w:r w:rsidRPr="0082772D">
              <w:rPr>
                <w:sz w:val="24"/>
                <w:szCs w:val="24"/>
              </w:rPr>
              <w:t>1 432</w:t>
            </w:r>
          </w:p>
        </w:tc>
        <w:tc>
          <w:tcPr>
            <w:tcW w:w="1395" w:type="dxa"/>
            <w:tcBorders>
              <w:top w:val="single" w:sz="4" w:space="0" w:color="auto"/>
              <w:left w:val="nil"/>
              <w:bottom w:val="single" w:sz="12" w:space="0" w:color="auto"/>
              <w:right w:val="nil"/>
            </w:tcBorders>
          </w:tcPr>
          <w:p w14:paraId="63F645C3" w14:textId="7ED76B99" w:rsidR="0082772D" w:rsidRPr="0082772D" w:rsidRDefault="0082772D" w:rsidP="0082772D">
            <w:pPr>
              <w:rPr>
                <w:rFonts w:eastAsia="Arial Narrow"/>
                <w:sz w:val="24"/>
                <w:szCs w:val="24"/>
              </w:rPr>
            </w:pPr>
            <w:r w:rsidRPr="0082772D">
              <w:rPr>
                <w:sz w:val="24"/>
                <w:szCs w:val="24"/>
              </w:rPr>
              <w:t>2 073</w:t>
            </w:r>
          </w:p>
        </w:tc>
      </w:tr>
    </w:tbl>
    <w:p w14:paraId="670B2DDE" w14:textId="4A6153E3" w:rsidR="00566F63" w:rsidRPr="004B5C61" w:rsidRDefault="00C31517" w:rsidP="00E971EF">
      <w:pPr>
        <w:spacing w:before="240"/>
        <w:rPr>
          <w:lang w:val="fr-CA"/>
        </w:rPr>
      </w:pPr>
      <w:r w:rsidRPr="004B5C61">
        <w:rPr>
          <w:rFonts w:ascii="Aptos SemiBold" w:hAnsi="Aptos SemiBold"/>
          <w:lang w:val="fr-CA"/>
        </w:rPr>
        <w:t>Source :</w:t>
      </w:r>
      <w:r w:rsidR="00566F63" w:rsidRPr="004B5C61">
        <w:rPr>
          <w:lang w:val="fr-CA"/>
        </w:rPr>
        <w:t xml:space="preserve"> </w:t>
      </w:r>
      <w:r w:rsidR="004B5C61" w:rsidRPr="004B5C61">
        <w:rPr>
          <w:lang w:val="fr-CA"/>
        </w:rPr>
        <w:t>Service correctionnel du Canada</w:t>
      </w:r>
      <w:r w:rsidR="00566F63" w:rsidRPr="004B5C61">
        <w:rPr>
          <w:lang w:val="fr-CA"/>
        </w:rPr>
        <w:t>.</w:t>
      </w:r>
    </w:p>
    <w:p w14:paraId="3E2B46C3" w14:textId="77777777" w:rsidR="002D7D21" w:rsidRDefault="002D7D21">
      <w:pPr>
        <w:spacing w:after="160" w:line="259" w:lineRule="auto"/>
        <w:rPr>
          <w:b/>
          <w:szCs w:val="20"/>
          <w:lang w:val="fr-CA"/>
        </w:rPr>
      </w:pPr>
      <w:r>
        <w:rPr>
          <w:lang w:val="fr-CA"/>
        </w:rPr>
        <w:br w:type="page"/>
      </w:r>
    </w:p>
    <w:p w14:paraId="461286D4" w14:textId="3BC636A6" w:rsidR="00B67093" w:rsidRPr="000C6441" w:rsidRDefault="0050157D" w:rsidP="007F31CA">
      <w:pPr>
        <w:pStyle w:val="CommentText"/>
        <w:rPr>
          <w:lang w:val="fr-CA"/>
        </w:rPr>
      </w:pPr>
      <w:r w:rsidRPr="000C6441">
        <w:rPr>
          <w:lang w:val="fr-CA"/>
        </w:rPr>
        <w:t>Remarques</w:t>
      </w:r>
    </w:p>
    <w:p w14:paraId="767341CC" w14:textId="77777777" w:rsidR="00703489" w:rsidRPr="00703489" w:rsidRDefault="00703489" w:rsidP="00703489">
      <w:pPr>
        <w:rPr>
          <w:lang w:val="fr-CA"/>
        </w:rPr>
      </w:pPr>
      <w:r w:rsidRPr="00703489">
        <w:rPr>
          <w:lang w:val="fr-CA"/>
        </w:rPr>
        <w:t>Le résultat correspond aux autorisations de transfèrement vers une unité d’intervention structurée dont la date de début se situe entre la mise en œuvre le 30 novembre 2019 et le 31 mars 2023. Les renseignements sont répartis en fonction des transfèrements prévus par la LSCMLC.</w:t>
      </w:r>
    </w:p>
    <w:p w14:paraId="3EB02712" w14:textId="77777777" w:rsidR="00703489" w:rsidRPr="00703489" w:rsidRDefault="00703489" w:rsidP="00703489">
      <w:pPr>
        <w:rPr>
          <w:lang w:val="fr-CA"/>
        </w:rPr>
      </w:pPr>
      <w:r w:rsidRPr="00703489">
        <w:rPr>
          <w:lang w:val="fr-CA"/>
        </w:rPr>
        <w:t>Alinéa 34(1)a) de la LSCMLC (mettre en danger la sécurité d’une personne ou d’un pénitencier) : que le détenu a agi, tenté d’agir ou a l’intention d’agir d’une manière qui mettrait en danger la sécurité d’une personne ou d’un pénitencier et que la présence de celui-ci au sein de la population carcérale régulière mettrait en danger cette sécurité.</w:t>
      </w:r>
    </w:p>
    <w:p w14:paraId="06D7B00A" w14:textId="77777777" w:rsidR="00703489" w:rsidRPr="00703489" w:rsidRDefault="00703489" w:rsidP="00703489">
      <w:pPr>
        <w:rPr>
          <w:lang w:val="fr-CA"/>
        </w:rPr>
      </w:pPr>
      <w:r w:rsidRPr="00703489">
        <w:rPr>
          <w:lang w:val="fr-CA"/>
        </w:rPr>
        <w:t>Alinéa 34(1)b) de la LSCMLC (mettre en danger la sécurité du détenu) : que la présence du détenu au sein de la population carcérale régulière mettrait en danger la sécurité de celui-ci.</w:t>
      </w:r>
    </w:p>
    <w:p w14:paraId="1B892296" w14:textId="77777777" w:rsidR="00703489" w:rsidRPr="00703489" w:rsidRDefault="00703489" w:rsidP="00703489">
      <w:pPr>
        <w:rPr>
          <w:lang w:val="fr-CA"/>
        </w:rPr>
      </w:pPr>
      <w:r w:rsidRPr="00703489">
        <w:rPr>
          <w:lang w:val="fr-CA"/>
        </w:rPr>
        <w:t>Alinéa 34(1)c) de la LSCMLC (nuire au déroulement d’une enquête) : que la présence du détenu au sein de la population carcérale régulière nuirait au déroulement d’une enquête pouvant mener à une accusation soit d’infraction criminelle soit d’infraction disciplinaire grave visée au paragraphe 41(2).</w:t>
      </w:r>
    </w:p>
    <w:p w14:paraId="51AE7B42" w14:textId="77009BBF" w:rsidR="00B67093" w:rsidRPr="00703489" w:rsidRDefault="00703489" w:rsidP="00703489">
      <w:pPr>
        <w:rPr>
          <w:lang w:val="fr-CA"/>
        </w:rPr>
      </w:pPr>
      <w:r w:rsidRPr="00703489">
        <w:rPr>
          <w:lang w:val="fr-CA"/>
        </w:rPr>
        <w:t>L’exercice financier commence le 1er avril et se termine le 31 mars de l’année suivante</w:t>
      </w:r>
      <w:r w:rsidR="00B67093" w:rsidRPr="00703489">
        <w:rPr>
          <w:lang w:val="fr-CA"/>
        </w:rPr>
        <w:t xml:space="preserve">.  </w:t>
      </w:r>
    </w:p>
    <w:p w14:paraId="0C2ED7E9" w14:textId="5ED30F9A" w:rsidR="008B5E5A" w:rsidRPr="00703489" w:rsidRDefault="008B5E5A" w:rsidP="000A4429">
      <w:pPr>
        <w:rPr>
          <w:rFonts w:eastAsiaTheme="majorEastAsia" w:cstheme="majorBidi"/>
          <w:sz w:val="36"/>
          <w:lang w:val="fr-CA"/>
        </w:rPr>
      </w:pPr>
      <w:r w:rsidRPr="00703489">
        <w:rPr>
          <w:lang w:val="fr-CA"/>
        </w:rPr>
        <w:br w:type="page"/>
      </w:r>
    </w:p>
    <w:p w14:paraId="770F27E9" w14:textId="77777777" w:rsidR="0038111F" w:rsidRPr="0038111F" w:rsidRDefault="0038111F" w:rsidP="007F31CA">
      <w:pPr>
        <w:pStyle w:val="Heading3"/>
        <w:rPr>
          <w:lang w:val="fr-CA"/>
        </w:rPr>
      </w:pPr>
      <w:bookmarkStart w:id="124" w:name="_Toc180399448"/>
      <w:bookmarkStart w:id="125" w:name="_Toc190079245"/>
      <w:r w:rsidRPr="0038111F">
        <w:rPr>
          <w:lang w:val="fr-CA"/>
        </w:rPr>
        <w:t>Nombre de décès de délinquants en détention : tendance sur 10 ans</w:t>
      </w:r>
      <w:bookmarkEnd w:id="124"/>
      <w:bookmarkEnd w:id="125"/>
    </w:p>
    <w:p w14:paraId="0139BB44" w14:textId="732D1054" w:rsidR="006603BA" w:rsidRPr="0038111F" w:rsidRDefault="008B5E5A" w:rsidP="007F31CA">
      <w:pPr>
        <w:pStyle w:val="Heading4"/>
        <w:rPr>
          <w:lang w:val="fr-CA"/>
        </w:rPr>
      </w:pPr>
      <w:r w:rsidRPr="0038111F">
        <w:rPr>
          <w:rFonts w:ascii="Aptos SemiBold" w:hAnsi="Aptos SemiBold"/>
          <w:lang w:val="fr-CA"/>
        </w:rPr>
        <w:t>Figure C2</w:t>
      </w:r>
      <w:r w:rsidR="007D5D77" w:rsidRPr="0038111F">
        <w:rPr>
          <w:rFonts w:ascii="Aptos SemiBold" w:hAnsi="Aptos SemiBold"/>
          <w:lang w:val="fr-CA"/>
        </w:rPr>
        <w:t>8</w:t>
      </w:r>
      <w:r w:rsidR="006470A4" w:rsidRPr="0038111F">
        <w:rPr>
          <w:rFonts w:ascii="Aptos SemiBold" w:hAnsi="Aptos SemiBold"/>
          <w:lang w:val="fr-CA"/>
        </w:rPr>
        <w:t>a</w:t>
      </w:r>
      <w:r w:rsidR="0038111F" w:rsidRPr="0038111F">
        <w:rPr>
          <w:rFonts w:ascii="Aptos SemiBold" w:hAnsi="Aptos SemiBold"/>
          <w:lang w:val="fr-CA"/>
        </w:rPr>
        <w:t xml:space="preserve"> :</w:t>
      </w:r>
      <w:r w:rsidRPr="0038111F">
        <w:rPr>
          <w:lang w:val="fr-CA"/>
        </w:rPr>
        <w:t xml:space="preserve"> </w:t>
      </w:r>
      <w:r w:rsidR="0038111F" w:rsidRPr="0038111F">
        <w:rPr>
          <w:lang w:val="fr-CA"/>
        </w:rPr>
        <w:t>Nombre de délinquants décédés dans les établissements fédéraux selon la cause du décès</w:t>
      </w:r>
    </w:p>
    <w:p w14:paraId="73765DB8" w14:textId="05E1AD3A" w:rsidR="008B5E5A" w:rsidRDefault="006603BA" w:rsidP="000A4429">
      <w:r w:rsidRPr="002026FB">
        <w:rPr>
          <w:noProof/>
        </w:rPr>
        <w:drawing>
          <wp:inline distT="0" distB="0" distL="0" distR="0" wp14:anchorId="3DBF47D0" wp14:editId="47CDB8BD">
            <wp:extent cx="6402517" cy="5668153"/>
            <wp:effectExtent l="0" t="0" r="0" b="0"/>
            <wp:docPr id="1681361754" name="Graphic 1" descr="Graphique linéaire montrant le nombre de décès de délinquants en détention fédérale par cause de décès entre les exercices 2013-2014 et 2022-2023. Dans le graphique, les causes de décès sont : le suicide, l’homicide, les autres causes et le total.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61754" name="Graphic 1" descr="Graphique linéaire montrant le nombre de décès de délinquants en détention fédérale par cause de décès entre les exercices 2013-2014 et 2022-2023. Dans le graphique, les causes de décès sont : le suicide, l’homicide, les autres causes et le total. Vous trouverez les données complètes dans le tableau ci-dessous."/>
                    <pic:cNvPicPr/>
                  </pic:nvPicPr>
                  <pic:blipFill>
                    <a:blip r:embed="rId132">
                      <a:extLst>
                        <a:ext uri="{96DAC541-7B7A-43D3-8B79-37D633B846F1}">
                          <asvg:svgBlip xmlns:asvg="http://schemas.microsoft.com/office/drawing/2016/SVG/main" r:embed="rId133"/>
                        </a:ext>
                      </a:extLst>
                    </a:blip>
                    <a:srcRect t="1485" b="1485"/>
                    <a:stretch>
                      <a:fillRect/>
                    </a:stretch>
                  </pic:blipFill>
                  <pic:spPr bwMode="auto">
                    <a:xfrm>
                      <a:off x="0" y="0"/>
                      <a:ext cx="6402517" cy="5668153"/>
                    </a:xfrm>
                    <a:prstGeom prst="rect">
                      <a:avLst/>
                    </a:prstGeom>
                    <a:extLst>
                      <a:ext uri="{53640926-AAD7-44D8-BBD7-CCE9431645EC}">
                        <a14:shadowObscured xmlns:a14="http://schemas.microsoft.com/office/drawing/2010/main"/>
                      </a:ext>
                    </a:extLst>
                  </pic:spPr>
                </pic:pic>
              </a:graphicData>
            </a:graphic>
          </wp:inline>
        </w:drawing>
      </w:r>
    </w:p>
    <w:p w14:paraId="0E832AAA" w14:textId="77777777" w:rsidR="00436292" w:rsidRPr="008F7AC1" w:rsidRDefault="00436292" w:rsidP="00436292">
      <w:pPr>
        <w:spacing w:before="240"/>
        <w:rPr>
          <w:lang w:val="fr-CA"/>
        </w:rPr>
      </w:pPr>
      <w:r w:rsidRPr="008F7AC1">
        <w:rPr>
          <w:rFonts w:ascii="Aptos SemiBold" w:hAnsi="Aptos SemiBold"/>
          <w:lang w:val="fr-CA"/>
        </w:rPr>
        <w:t>Source :</w:t>
      </w:r>
      <w:r w:rsidRPr="008F7AC1">
        <w:rPr>
          <w:lang w:val="fr-CA"/>
        </w:rPr>
        <w:t xml:space="preserve"> Statistique Canada, Centre canadien de la statistique juridique et de la sécurité des collectivités, Enquête sur les services correctionnels pour adultes.</w:t>
      </w:r>
    </w:p>
    <w:p w14:paraId="241B6DE3" w14:textId="77777777" w:rsidR="00436292" w:rsidRPr="007F31CA" w:rsidRDefault="00436292" w:rsidP="000A4429">
      <w:pPr>
        <w:rPr>
          <w:lang w:val="fr-CA"/>
        </w:rPr>
      </w:pPr>
    </w:p>
    <w:p w14:paraId="2AC02120" w14:textId="77777777" w:rsidR="006603BA" w:rsidRPr="007F31CA" w:rsidRDefault="006603BA">
      <w:pPr>
        <w:spacing w:line="259" w:lineRule="auto"/>
        <w:rPr>
          <w:b/>
          <w:bCs/>
          <w:sz w:val="24"/>
          <w:szCs w:val="24"/>
          <w:lang w:val="fr-CA"/>
        </w:rPr>
      </w:pPr>
      <w:r w:rsidRPr="007F31CA">
        <w:rPr>
          <w:b/>
          <w:bCs/>
          <w:sz w:val="24"/>
          <w:szCs w:val="24"/>
          <w:lang w:val="fr-CA"/>
        </w:rPr>
        <w:br w:type="page"/>
      </w:r>
    </w:p>
    <w:p w14:paraId="1FEA782D" w14:textId="23CC6435" w:rsidR="006470A4" w:rsidRPr="0038111F" w:rsidRDefault="006470A4" w:rsidP="007F31CA">
      <w:pPr>
        <w:pStyle w:val="Heading4"/>
        <w:rPr>
          <w:lang w:val="fr-CA"/>
        </w:rPr>
      </w:pPr>
      <w:r w:rsidRPr="0038111F">
        <w:rPr>
          <w:rFonts w:ascii="Aptos SemiBold" w:hAnsi="Aptos SemiBold"/>
          <w:lang w:val="fr-CA"/>
        </w:rPr>
        <w:t>Figure C28b</w:t>
      </w:r>
      <w:r w:rsidR="0038111F" w:rsidRPr="0038111F">
        <w:rPr>
          <w:rFonts w:ascii="Aptos SemiBold" w:hAnsi="Aptos SemiBold"/>
          <w:lang w:val="fr-CA"/>
        </w:rPr>
        <w:t xml:space="preserve"> :</w:t>
      </w:r>
      <w:r w:rsidRPr="0038111F">
        <w:rPr>
          <w:lang w:val="fr-CA"/>
        </w:rPr>
        <w:t xml:space="preserve"> </w:t>
      </w:r>
      <w:r w:rsidR="0038111F" w:rsidRPr="0038111F">
        <w:rPr>
          <w:lang w:val="fr-CA"/>
        </w:rPr>
        <w:t>Nombre de délinquants décédés dans les établissements provinciaux et territoriaux selon la cause du décès</w:t>
      </w:r>
    </w:p>
    <w:p w14:paraId="493312D8" w14:textId="752C4E3D" w:rsidR="006603BA" w:rsidRPr="002026FB" w:rsidRDefault="006603BA" w:rsidP="000A4429">
      <w:r w:rsidRPr="002026FB">
        <w:rPr>
          <w:noProof/>
        </w:rPr>
        <w:drawing>
          <wp:inline distT="0" distB="0" distL="0" distR="0" wp14:anchorId="3FC28035" wp14:editId="62A8D34C">
            <wp:extent cx="6474602" cy="5948887"/>
            <wp:effectExtent l="0" t="0" r="0" b="0"/>
            <wp:docPr id="190671592" name="Graphic 1" descr="Graphique linéaire montrant le nombre de décès de délinquants sous garde provinciale/territoriale par cause de décès entre les exercices 2013-2014 et 2022-2023. Dans le graphique, les causes de décès sont : le suicide, l’homicide, les autres causes et le total.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1592" name="Graphic 1" descr="Graphique linéaire montrant le nombre de décès de délinquants sous garde provinciale/territoriale par cause de décès entre les exercices 2013-2014 et 2022-2023. Dans le graphique, les causes de décès sont : le suicide, l’homicide, les autres causes et le total. Vous trouverez les données complètes dans le tableau ci-dessous."/>
                    <pic:cNvPicPr/>
                  </pic:nvPicPr>
                  <pic:blipFill>
                    <a:blip r:embed="rId134">
                      <a:extLst>
                        <a:ext uri="{96DAC541-7B7A-43D3-8B79-37D633B846F1}">
                          <asvg:svgBlip xmlns:asvg="http://schemas.microsoft.com/office/drawing/2016/SVG/main" r:embed="rId135"/>
                        </a:ext>
                      </a:extLst>
                    </a:blip>
                    <a:stretch>
                      <a:fillRect/>
                    </a:stretch>
                  </pic:blipFill>
                  <pic:spPr>
                    <a:xfrm>
                      <a:off x="0" y="0"/>
                      <a:ext cx="6474602" cy="5948887"/>
                    </a:xfrm>
                    <a:prstGeom prst="rect">
                      <a:avLst/>
                    </a:prstGeom>
                  </pic:spPr>
                </pic:pic>
              </a:graphicData>
            </a:graphic>
          </wp:inline>
        </w:drawing>
      </w:r>
    </w:p>
    <w:p w14:paraId="02967815" w14:textId="092956D5" w:rsidR="008B5E5A" w:rsidRPr="008F7AC1" w:rsidRDefault="00C31517" w:rsidP="00E971EF">
      <w:pPr>
        <w:spacing w:before="240"/>
        <w:rPr>
          <w:lang w:val="fr-CA"/>
        </w:rPr>
      </w:pPr>
      <w:r w:rsidRPr="008F7AC1">
        <w:rPr>
          <w:rFonts w:ascii="Aptos SemiBold" w:hAnsi="Aptos SemiBold"/>
          <w:lang w:val="fr-CA"/>
        </w:rPr>
        <w:t>Source :</w:t>
      </w:r>
      <w:r w:rsidR="008B5E5A" w:rsidRPr="008F7AC1">
        <w:rPr>
          <w:lang w:val="fr-CA"/>
        </w:rPr>
        <w:t xml:space="preserve"> </w:t>
      </w:r>
      <w:r w:rsidR="008F7AC1" w:rsidRPr="008F7AC1">
        <w:rPr>
          <w:lang w:val="fr-CA"/>
        </w:rPr>
        <w:t>Statistique Canada, Centre canadien de la statistique juridique et de la sécurité des collectivités, Enquête sur les services correctionnels pour adultes</w:t>
      </w:r>
      <w:r w:rsidR="008B5E5A" w:rsidRPr="008F7AC1">
        <w:rPr>
          <w:lang w:val="fr-CA"/>
        </w:rPr>
        <w:t>.</w:t>
      </w:r>
    </w:p>
    <w:p w14:paraId="781AB2CE" w14:textId="650B95EC" w:rsidR="008F7AC1" w:rsidRPr="008F7AC1" w:rsidRDefault="008F7AC1" w:rsidP="008F7AC1">
      <w:pPr>
        <w:pStyle w:val="Bullets"/>
        <w:rPr>
          <w:lang w:val="fr-CA"/>
        </w:rPr>
      </w:pPr>
      <w:r w:rsidRPr="008F7AC1">
        <w:rPr>
          <w:lang w:val="fr-CA"/>
        </w:rPr>
        <w:t>Durant la décennie allant de 2013-1014 à 2022-2023, 582 détenus sous responsabilité fédérale et 526 détenus sous responsabilité provinciale ou territoriale sont décédés pendant leur incarcération. Au cours de cette période, 13,4 % des décès de détenus sous responsabilité fédérale et 21,3 % des décès de détenus sous responsabilité provinciale étaient dus au suicide. Le taux de suicide*</w:t>
      </w:r>
      <w:r w:rsidR="00541A9C">
        <w:rPr>
          <w:lang w:val="fr-CA"/>
        </w:rPr>
        <w:t xml:space="preserve"> </w:t>
      </w:r>
      <w:r w:rsidRPr="008F7AC1">
        <w:rPr>
          <w:lang w:val="fr-CA"/>
        </w:rPr>
        <w:t>était d’environ 56 suicides pour 100 000 personnes chez les détenus sous responsabilité fédérale et d’environ 48 pour 100 000 chez les détenus sous responsabilité provinciale.</w:t>
      </w:r>
    </w:p>
    <w:p w14:paraId="1F106563" w14:textId="334A897D" w:rsidR="008B5E5A" w:rsidRPr="00450F57" w:rsidRDefault="008F7AC1" w:rsidP="008F7AC1">
      <w:pPr>
        <w:pStyle w:val="Bullets"/>
        <w:rPr>
          <w:lang w:val="fr-CA"/>
        </w:rPr>
      </w:pPr>
      <w:r w:rsidRPr="00450F57">
        <w:rPr>
          <w:lang w:val="fr-CA"/>
        </w:rPr>
        <w:t>De 2013-2014 à 2022-2023, 4,5 % des décès de détenus sous responsabilité fédérale et 1,0 % des décès de détenus sous responsabilité provinciale étaient dus à des homicides. Le taux de décès par homicide chez les détenus sous responsabilité fédérale était d’environ 19 décès par homicide pour 100 000 personnes et d’environ 2 décès pour 100 000 chez les détenus sous responsabilité provinciale</w:t>
      </w:r>
      <w:r w:rsidR="008B5E5A" w:rsidRPr="00450F57">
        <w:rPr>
          <w:lang w:val="fr-CA"/>
        </w:rPr>
        <w:t xml:space="preserve">. </w:t>
      </w:r>
    </w:p>
    <w:p w14:paraId="0B6B4BBB" w14:textId="64D2859A" w:rsidR="008B5E5A" w:rsidRPr="000C6441" w:rsidRDefault="0050157D" w:rsidP="007F31CA">
      <w:pPr>
        <w:pStyle w:val="CommentText"/>
        <w:rPr>
          <w:lang w:val="fr-CA"/>
        </w:rPr>
      </w:pPr>
      <w:r w:rsidRPr="000C6441">
        <w:rPr>
          <w:lang w:val="fr-CA"/>
        </w:rPr>
        <w:t>Remarques</w:t>
      </w:r>
    </w:p>
    <w:p w14:paraId="6561945D" w14:textId="77777777" w:rsidR="00450F57" w:rsidRPr="00450F57" w:rsidRDefault="00450F57" w:rsidP="00450F57">
      <w:pPr>
        <w:rPr>
          <w:lang w:val="fr-CA"/>
        </w:rPr>
      </w:pPr>
      <w:r w:rsidRPr="00450F57">
        <w:rPr>
          <w:lang w:val="fr-CA"/>
        </w:rPr>
        <w:t>*Autres causes possibles de décès : mort naturelle, mort accidentelle, mort causée par une intervention juridique, autre cause de décès et mort dont la cause n’a pas été indiquée.</w:t>
      </w:r>
    </w:p>
    <w:p w14:paraId="6B85AA52" w14:textId="77777777" w:rsidR="00450F57" w:rsidRPr="00450F57" w:rsidRDefault="00450F57" w:rsidP="00450F57">
      <w:pPr>
        <w:rPr>
          <w:lang w:val="fr-CA"/>
        </w:rPr>
      </w:pPr>
      <w:r w:rsidRPr="00450F57">
        <w:rPr>
          <w:lang w:val="fr-CA"/>
        </w:rPr>
        <w:t>Pour calculer les taux, nous avons utilisé le nombre réel total de personnes au cours de la période allant de 2013-2014 à 2022-2023 à titre de dénominateur.</w:t>
      </w:r>
    </w:p>
    <w:p w14:paraId="01E3F345" w14:textId="77777777" w:rsidR="00450F57" w:rsidRPr="00450F57" w:rsidRDefault="00450F57" w:rsidP="00450F57">
      <w:pPr>
        <w:rPr>
          <w:lang w:val="fr-CA"/>
        </w:rPr>
      </w:pPr>
      <w:r w:rsidRPr="00450F57">
        <w:rPr>
          <w:lang w:val="fr-CA"/>
        </w:rPr>
        <w:t>Les données sur la cause des décès peuvent changer à la suite d’un examen officiel ou d’une enquête; elles devraient être utilisées et interprétées avec prudence. Les données qui sont présentées sont celles du Centre canadien de la statistique juridique et de la sécurité des collectivités de Statistique Canada, et elles peuvent ne pas tenir compte des résultats des enquêtes ou des examens récents sur la cause du décès.</w:t>
      </w:r>
    </w:p>
    <w:p w14:paraId="20F84BB3" w14:textId="77777777" w:rsidR="00450F57" w:rsidRPr="00450F57" w:rsidRDefault="00450F57" w:rsidP="00450F57">
      <w:pPr>
        <w:rPr>
          <w:lang w:val="fr-CA"/>
        </w:rPr>
      </w:pPr>
      <w:r w:rsidRPr="00450F57">
        <w:rPr>
          <w:lang w:val="fr-CA"/>
        </w:rPr>
        <w:t>La figure présente les dernières données accessibles au moment de la préparation du présent rapport.</w:t>
      </w:r>
    </w:p>
    <w:p w14:paraId="707CDD41" w14:textId="77777777" w:rsidR="00450F57" w:rsidRPr="00450F57" w:rsidRDefault="00450F57" w:rsidP="00450F57">
      <w:pPr>
        <w:rPr>
          <w:lang w:val="fr-CA"/>
        </w:rPr>
      </w:pPr>
      <w:r w:rsidRPr="00450F57">
        <w:rPr>
          <w:lang w:val="fr-CA"/>
        </w:rPr>
        <w:t>La figure C28 de l’Aperçu statistique de 2023 correspond à la figure C24 de l’Aperçu statistique de 2022.</w:t>
      </w:r>
    </w:p>
    <w:p w14:paraId="34825F43" w14:textId="0141058C" w:rsidR="008B5E5A" w:rsidRPr="00450F57" w:rsidRDefault="00450F57" w:rsidP="00450F57">
      <w:pPr>
        <w:rPr>
          <w:lang w:val="fr-CA"/>
        </w:rPr>
      </w:pPr>
      <w:r w:rsidRPr="00450F57">
        <w:rPr>
          <w:lang w:val="fr-CA"/>
        </w:rPr>
        <w:t>Les périodes de déclaration correspondent à des exercices financiers. L’exercice financier commence le 1er avril et se termine le 31 mars de l’année suivante</w:t>
      </w:r>
      <w:r w:rsidR="008B5E5A" w:rsidRPr="00450F57">
        <w:rPr>
          <w:lang w:val="fr-CA"/>
        </w:rPr>
        <w:t>.</w:t>
      </w:r>
    </w:p>
    <w:p w14:paraId="4FCCBAE1" w14:textId="77777777" w:rsidR="00BE51FA" w:rsidRDefault="00BE51FA">
      <w:pPr>
        <w:spacing w:after="160" w:line="259" w:lineRule="auto"/>
        <w:rPr>
          <w:rFonts w:ascii="Aptos SemiBold" w:hAnsi="Aptos SemiBold"/>
          <w:lang w:val="fr-CA"/>
        </w:rPr>
      </w:pPr>
      <w:r>
        <w:rPr>
          <w:rFonts w:ascii="Aptos SemiBold" w:hAnsi="Aptos SemiBold"/>
          <w:lang w:val="fr-CA"/>
        </w:rPr>
        <w:br w:type="page"/>
      </w:r>
    </w:p>
    <w:p w14:paraId="6D31D9AC" w14:textId="2B7F5AD7" w:rsidR="008B5E5A" w:rsidRDefault="001D5550" w:rsidP="007F31CA">
      <w:pPr>
        <w:pStyle w:val="Heading4"/>
        <w:rPr>
          <w:lang w:val="fr-CA"/>
        </w:rPr>
      </w:pPr>
      <w:r w:rsidRPr="00450F57">
        <w:rPr>
          <w:rFonts w:ascii="Aptos SemiBold" w:hAnsi="Aptos SemiBold"/>
          <w:lang w:val="fr-CA"/>
        </w:rPr>
        <w:t xml:space="preserve">Tableau </w:t>
      </w:r>
      <w:r w:rsidR="008B5E5A" w:rsidRPr="00450F57">
        <w:rPr>
          <w:rFonts w:ascii="Aptos SemiBold" w:hAnsi="Aptos SemiBold"/>
          <w:lang w:val="fr-CA"/>
        </w:rPr>
        <w:t>C2</w:t>
      </w:r>
      <w:r w:rsidR="007D5D77" w:rsidRPr="00450F57">
        <w:rPr>
          <w:rFonts w:ascii="Aptos SemiBold" w:hAnsi="Aptos SemiBold"/>
          <w:lang w:val="fr-CA"/>
        </w:rPr>
        <w:t>8</w:t>
      </w:r>
      <w:r w:rsidR="00450F57" w:rsidRPr="00450F57">
        <w:rPr>
          <w:rFonts w:ascii="Aptos SemiBold" w:hAnsi="Aptos SemiBold"/>
          <w:lang w:val="fr-CA"/>
        </w:rPr>
        <w:t xml:space="preserve"> :</w:t>
      </w:r>
      <w:r w:rsidR="008B5E5A" w:rsidRPr="00450F57">
        <w:rPr>
          <w:lang w:val="fr-CA"/>
        </w:rPr>
        <w:t xml:space="preserve"> </w:t>
      </w:r>
      <w:r w:rsidR="00450F57" w:rsidRPr="00450F57">
        <w:rPr>
          <w:lang w:val="fr-CA"/>
        </w:rPr>
        <w:t>Délinquants décédés dans les établissements fédéraux, provinciaux et territoriaux selon la cause du décès</w:t>
      </w:r>
    </w:p>
    <w:tbl>
      <w:tblPr>
        <w:tblW w:w="1008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160"/>
        <w:gridCol w:w="1260"/>
        <w:gridCol w:w="1260"/>
        <w:gridCol w:w="990"/>
        <w:gridCol w:w="1440"/>
        <w:gridCol w:w="990"/>
        <w:gridCol w:w="1260"/>
        <w:gridCol w:w="722"/>
      </w:tblGrid>
      <w:tr w:rsidR="00EC7C26" w:rsidRPr="002026FB" w14:paraId="2CBE953D" w14:textId="77777777" w:rsidTr="00ED3868">
        <w:trPr>
          <w:trHeight w:val="309"/>
          <w:tblHeader/>
        </w:trPr>
        <w:tc>
          <w:tcPr>
            <w:tcW w:w="2160"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299EC30E" w14:textId="08649604" w:rsidR="00EC7C26" w:rsidRPr="002026FB" w:rsidRDefault="00E55D2E" w:rsidP="00ED3868">
            <w:proofErr w:type="spellStart"/>
            <w:r>
              <w:t>Exercice</w:t>
            </w:r>
            <w:proofErr w:type="spellEnd"/>
          </w:p>
        </w:tc>
        <w:tc>
          <w:tcPr>
            <w:tcW w:w="12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AADA6B5" w14:textId="77777777" w:rsidR="00EC7C26" w:rsidRPr="002026FB" w:rsidRDefault="00EC7C26" w:rsidP="00ED3868">
            <w:r w:rsidRPr="002026FB">
              <w:t>Homicide</w:t>
            </w:r>
          </w:p>
        </w:tc>
        <w:tc>
          <w:tcPr>
            <w:tcW w:w="1260" w:type="dxa"/>
            <w:tcBorders>
              <w:top w:val="single" w:sz="12" w:space="0" w:color="auto"/>
              <w:left w:val="nil"/>
              <w:bottom w:val="single" w:sz="8" w:space="0" w:color="auto"/>
              <w:right w:val="nil"/>
            </w:tcBorders>
            <w:shd w:val="clear" w:color="auto" w:fill="auto"/>
            <w:vAlign w:val="center"/>
          </w:tcPr>
          <w:p w14:paraId="02E1578F" w14:textId="77777777" w:rsidR="00EC7C26" w:rsidRPr="002026FB" w:rsidRDefault="00EC7C26" w:rsidP="00ED3868">
            <w:r>
              <w:t>%</w:t>
            </w:r>
          </w:p>
        </w:tc>
        <w:tc>
          <w:tcPr>
            <w:tcW w:w="99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9E8A859" w14:textId="77777777" w:rsidR="00EC7C26" w:rsidRPr="002026FB" w:rsidRDefault="00EC7C26" w:rsidP="00ED3868">
            <w:r w:rsidRPr="002026FB">
              <w:t>Suicide</w:t>
            </w:r>
          </w:p>
        </w:tc>
        <w:tc>
          <w:tcPr>
            <w:tcW w:w="1440" w:type="dxa"/>
            <w:tcBorders>
              <w:top w:val="single" w:sz="12" w:space="0" w:color="auto"/>
              <w:left w:val="nil"/>
              <w:bottom w:val="single" w:sz="8" w:space="0" w:color="auto"/>
              <w:right w:val="nil"/>
            </w:tcBorders>
            <w:shd w:val="clear" w:color="auto" w:fill="auto"/>
            <w:vAlign w:val="center"/>
          </w:tcPr>
          <w:p w14:paraId="0D8F15EF" w14:textId="77777777" w:rsidR="00EC7C26" w:rsidRPr="002026FB" w:rsidRDefault="00EC7C26" w:rsidP="00ED3868">
            <w:r>
              <w:t>%</w:t>
            </w:r>
          </w:p>
        </w:tc>
        <w:tc>
          <w:tcPr>
            <w:tcW w:w="99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54933C3" w14:textId="01780F6D" w:rsidR="00EC7C26" w:rsidRPr="002026FB" w:rsidRDefault="00E55D2E" w:rsidP="00ED3868">
            <w:pPr>
              <w:rPr>
                <w:vertAlign w:val="superscript"/>
              </w:rPr>
            </w:pPr>
            <w:proofErr w:type="spellStart"/>
            <w:r w:rsidRPr="00E55D2E">
              <w:t>Autres</w:t>
            </w:r>
            <w:proofErr w:type="spellEnd"/>
            <w:r w:rsidRPr="00E55D2E">
              <w:t>*</w:t>
            </w:r>
          </w:p>
        </w:tc>
        <w:tc>
          <w:tcPr>
            <w:tcW w:w="1260" w:type="dxa"/>
            <w:tcBorders>
              <w:top w:val="single" w:sz="12" w:space="0" w:color="auto"/>
              <w:left w:val="nil"/>
              <w:bottom w:val="single" w:sz="8" w:space="0" w:color="auto"/>
              <w:right w:val="nil"/>
            </w:tcBorders>
            <w:shd w:val="clear" w:color="auto" w:fill="auto"/>
            <w:vAlign w:val="center"/>
          </w:tcPr>
          <w:p w14:paraId="245393B0" w14:textId="77777777" w:rsidR="00EC7C26" w:rsidRPr="000A354D" w:rsidRDefault="00EC7C26" w:rsidP="00ED3868">
            <w:r>
              <w:t>%</w:t>
            </w:r>
          </w:p>
        </w:tc>
        <w:tc>
          <w:tcPr>
            <w:tcW w:w="72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555843B" w14:textId="77777777" w:rsidR="00EC7C26" w:rsidRPr="002026FB" w:rsidRDefault="00EC7C26" w:rsidP="00ED3868">
            <w:r w:rsidRPr="002026FB">
              <w:t>Total</w:t>
            </w:r>
          </w:p>
        </w:tc>
      </w:tr>
      <w:tr w:rsidR="00EC7C26" w:rsidRPr="000A354D" w14:paraId="641BAA31" w14:textId="77777777" w:rsidTr="00ED3868">
        <w:trPr>
          <w:trHeight w:val="302"/>
        </w:trPr>
        <w:tc>
          <w:tcPr>
            <w:tcW w:w="21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26701BC7" w14:textId="029A3D59" w:rsidR="00EC7C26" w:rsidRPr="000A354D" w:rsidRDefault="00317F09" w:rsidP="00ED3868">
            <w:pPr>
              <w:rPr>
                <w:b/>
                <w:bCs/>
              </w:rPr>
            </w:pPr>
            <w:r w:rsidRPr="00317F09">
              <w:rPr>
                <w:b/>
                <w:bCs/>
              </w:rPr>
              <w:t xml:space="preserve">Total – </w:t>
            </w:r>
            <w:proofErr w:type="spellStart"/>
            <w:r w:rsidRPr="00317F09">
              <w:rPr>
                <w:b/>
                <w:bCs/>
              </w:rPr>
              <w:t>Fédéral</w:t>
            </w:r>
            <w:proofErr w:type="spellEnd"/>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35E67A3C" w14:textId="77777777" w:rsidR="00EC7C26" w:rsidRPr="000A354D" w:rsidRDefault="00EC7C26" w:rsidP="00ED3868">
            <w:pPr>
              <w:rPr>
                <w:b/>
                <w:bCs/>
              </w:rPr>
            </w:pPr>
            <w:r w:rsidRPr="000A354D">
              <w:rPr>
                <w:b/>
                <w:bCs/>
              </w:rPr>
              <w:t>26</w:t>
            </w:r>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65EC1A93" w14:textId="64124D0B" w:rsidR="00EC7C26" w:rsidRPr="000A354D" w:rsidRDefault="00EC7C26" w:rsidP="00ED3868">
            <w:pPr>
              <w:rPr>
                <w:b/>
                <w:bCs/>
              </w:rPr>
            </w:pPr>
            <w:r w:rsidRPr="000A354D">
              <w:rPr>
                <w:b/>
                <w:bCs/>
              </w:rPr>
              <w:t>4</w:t>
            </w:r>
            <w:r w:rsidR="00E55D2E">
              <w:rPr>
                <w:b/>
                <w:bCs/>
              </w:rPr>
              <w:t>,</w:t>
            </w:r>
            <w:r w:rsidRPr="000A354D">
              <w:rPr>
                <w:b/>
                <w:bCs/>
              </w:rPr>
              <w:t>5</w:t>
            </w:r>
          </w:p>
        </w:tc>
        <w:tc>
          <w:tcPr>
            <w:tcW w:w="99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2DC45DE2" w14:textId="77777777" w:rsidR="00EC7C26" w:rsidRPr="000A354D" w:rsidRDefault="00EC7C26" w:rsidP="00ED3868">
            <w:pPr>
              <w:rPr>
                <w:b/>
                <w:bCs/>
              </w:rPr>
            </w:pPr>
            <w:r w:rsidRPr="000A354D">
              <w:rPr>
                <w:b/>
                <w:bCs/>
              </w:rPr>
              <w:t>78</w:t>
            </w:r>
          </w:p>
        </w:tc>
        <w:tc>
          <w:tcPr>
            <w:tcW w:w="144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615270D4" w14:textId="1EE9F6C3" w:rsidR="00EC7C26" w:rsidRPr="000A354D" w:rsidRDefault="00EC7C26" w:rsidP="00ED3868">
            <w:pPr>
              <w:rPr>
                <w:b/>
                <w:bCs/>
              </w:rPr>
            </w:pPr>
            <w:r w:rsidRPr="000A354D">
              <w:rPr>
                <w:b/>
                <w:bCs/>
              </w:rPr>
              <w:t>13</w:t>
            </w:r>
            <w:r w:rsidR="00E55D2E">
              <w:rPr>
                <w:b/>
                <w:bCs/>
              </w:rPr>
              <w:t>,</w:t>
            </w:r>
            <w:r w:rsidRPr="000A354D">
              <w:rPr>
                <w:b/>
                <w:bCs/>
              </w:rPr>
              <w:t>4</w:t>
            </w:r>
          </w:p>
        </w:tc>
        <w:tc>
          <w:tcPr>
            <w:tcW w:w="99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32BF6B07" w14:textId="77777777" w:rsidR="00EC7C26" w:rsidRPr="000A354D" w:rsidRDefault="00EC7C26" w:rsidP="00ED3868">
            <w:pPr>
              <w:rPr>
                <w:b/>
                <w:bCs/>
              </w:rPr>
            </w:pPr>
            <w:r w:rsidRPr="000A354D">
              <w:rPr>
                <w:b/>
                <w:bCs/>
              </w:rPr>
              <w:t>478</w:t>
            </w:r>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7479C89A" w14:textId="3D5E0F14" w:rsidR="00EC7C26" w:rsidRPr="000A354D" w:rsidRDefault="00EC7C26" w:rsidP="00ED3868">
            <w:pPr>
              <w:rPr>
                <w:b/>
                <w:bCs/>
              </w:rPr>
            </w:pPr>
            <w:r w:rsidRPr="000A354D">
              <w:rPr>
                <w:b/>
                <w:bCs/>
              </w:rPr>
              <w:t>82</w:t>
            </w:r>
            <w:r w:rsidR="00E55D2E">
              <w:rPr>
                <w:b/>
                <w:bCs/>
              </w:rPr>
              <w:t>,</w:t>
            </w:r>
            <w:r w:rsidRPr="000A354D">
              <w:rPr>
                <w:b/>
                <w:bCs/>
              </w:rPr>
              <w:t>1</w:t>
            </w:r>
          </w:p>
        </w:tc>
        <w:tc>
          <w:tcPr>
            <w:tcW w:w="722"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7F11ACB5" w14:textId="77777777" w:rsidR="00EC7C26" w:rsidRPr="000A354D" w:rsidRDefault="00EC7C26" w:rsidP="00ED3868">
            <w:pPr>
              <w:rPr>
                <w:b/>
                <w:bCs/>
              </w:rPr>
            </w:pPr>
            <w:r w:rsidRPr="000A354D">
              <w:rPr>
                <w:b/>
                <w:bCs/>
              </w:rPr>
              <w:t>582</w:t>
            </w:r>
          </w:p>
        </w:tc>
      </w:tr>
      <w:tr w:rsidR="00E55D2E" w:rsidRPr="002026FB" w14:paraId="61F89B94"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145CFF2F" w14:textId="77C10AD4" w:rsidR="00E55D2E" w:rsidRPr="002026FB" w:rsidRDefault="00E55D2E" w:rsidP="00E55D2E">
            <w:pPr>
              <w:ind w:left="288"/>
            </w:pPr>
            <w:r w:rsidRPr="00BF6F75">
              <w:t>2013-2014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EB65855"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4679FCD" w14:textId="1CD863C2" w:rsidR="00E55D2E" w:rsidRPr="002026FB" w:rsidRDefault="00E55D2E" w:rsidP="00E55D2E">
            <w:r w:rsidRPr="002026FB">
              <w:t>2</w:t>
            </w:r>
            <w:r>
              <w:t>,</w:t>
            </w:r>
            <w:r w:rsidRPr="002026FB">
              <w:t>1</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66A5D07" w14:textId="77777777" w:rsidR="00E55D2E" w:rsidRPr="002026FB" w:rsidRDefault="00E55D2E" w:rsidP="00E55D2E">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97FC26A" w14:textId="70427231" w:rsidR="00E55D2E" w:rsidRPr="002026FB" w:rsidRDefault="00E55D2E" w:rsidP="00E55D2E">
            <w:r w:rsidRPr="002026FB">
              <w:t>18</w:t>
            </w:r>
            <w:r>
              <w:t>,</w:t>
            </w:r>
            <w:r w:rsidRPr="002026FB">
              <w:t>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552336D" w14:textId="77777777" w:rsidR="00E55D2E" w:rsidRPr="002026FB" w:rsidRDefault="00E55D2E" w:rsidP="00E55D2E">
            <w:r w:rsidRPr="002026FB">
              <w:t>38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D8BAB0B" w14:textId="324D265C" w:rsidR="00E55D2E" w:rsidRPr="002026FB" w:rsidRDefault="00E55D2E" w:rsidP="00E55D2E">
            <w:r w:rsidRPr="002026FB">
              <w:t>79</w:t>
            </w:r>
            <w:r>
              <w:t>,</w:t>
            </w:r>
            <w:r w:rsidRPr="002026FB">
              <w:t>2</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22DCC04" w14:textId="77777777" w:rsidR="00E55D2E" w:rsidRPr="002026FB" w:rsidRDefault="00E55D2E" w:rsidP="00E55D2E">
            <w:r w:rsidRPr="002026FB">
              <w:t>48</w:t>
            </w:r>
          </w:p>
        </w:tc>
      </w:tr>
      <w:tr w:rsidR="00E55D2E" w:rsidRPr="002026FB" w14:paraId="6FC87227"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19756CC9" w14:textId="1CD22BD3" w:rsidR="00E55D2E" w:rsidRPr="002026FB" w:rsidRDefault="00E55D2E" w:rsidP="00E55D2E">
            <w:pPr>
              <w:ind w:left="288"/>
            </w:pPr>
            <w:r w:rsidRPr="00BF6F75">
              <w:t>2014-2015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8DB23B3"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9F56B36" w14:textId="331BA598" w:rsidR="00E55D2E" w:rsidRPr="002026FB" w:rsidRDefault="00E55D2E" w:rsidP="00E55D2E">
            <w:r w:rsidRPr="002026FB">
              <w:t>1</w:t>
            </w:r>
            <w:r>
              <w:t>,</w:t>
            </w:r>
            <w:r w:rsidRPr="002026FB">
              <w:t>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71EC0A5" w14:textId="77777777" w:rsidR="00E55D2E" w:rsidRPr="002026FB" w:rsidRDefault="00E55D2E" w:rsidP="00E55D2E">
            <w:r w:rsidRPr="002026FB">
              <w:t>13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1D16576" w14:textId="63DC8D18" w:rsidR="00E55D2E" w:rsidRPr="002026FB" w:rsidRDefault="00E55D2E" w:rsidP="00E55D2E">
            <w:r w:rsidRPr="002026FB">
              <w:t>19</w:t>
            </w:r>
            <w:r>
              <w:t>,</w:t>
            </w:r>
            <w:r w:rsidRPr="002026FB">
              <w:t>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92E52E3" w14:textId="77777777" w:rsidR="00E55D2E" w:rsidRPr="002026FB" w:rsidRDefault="00E55D2E" w:rsidP="00E55D2E">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12E7B0C" w14:textId="559541B5" w:rsidR="00E55D2E" w:rsidRPr="002026FB" w:rsidRDefault="00E55D2E" w:rsidP="00E55D2E">
            <w:r w:rsidRPr="002026FB">
              <w:t>79</w:t>
            </w:r>
            <w:r>
              <w:t>,</w:t>
            </w:r>
            <w:r w:rsidRPr="002026FB">
              <w:t>1</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F33581E" w14:textId="77777777" w:rsidR="00E55D2E" w:rsidRPr="002026FB" w:rsidRDefault="00E55D2E" w:rsidP="00E55D2E">
            <w:r w:rsidRPr="002026FB">
              <w:t>67</w:t>
            </w:r>
          </w:p>
        </w:tc>
      </w:tr>
      <w:tr w:rsidR="00E55D2E" w:rsidRPr="002026FB" w14:paraId="01B95BA8"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77D03AB9" w14:textId="713C4C93" w:rsidR="00E55D2E" w:rsidRPr="002026FB" w:rsidRDefault="00E55D2E" w:rsidP="00E55D2E">
            <w:pPr>
              <w:ind w:left="288"/>
            </w:pPr>
            <w:r w:rsidRPr="00BF6F75">
              <w:t>2015-2016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69D574" w14:textId="77777777" w:rsidR="00E55D2E" w:rsidRPr="002026FB" w:rsidRDefault="00E55D2E" w:rsidP="00E55D2E">
            <w:r w:rsidRPr="002026FB">
              <w:t>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92E7B90" w14:textId="4C0DDCE5" w:rsidR="00E55D2E" w:rsidRPr="002026FB" w:rsidRDefault="00E55D2E" w:rsidP="00E55D2E">
            <w:r w:rsidRPr="002026FB">
              <w:t>4</w:t>
            </w:r>
            <w:r>
              <w:t>,</w:t>
            </w:r>
            <w:r w:rsidRPr="002026FB">
              <w:t>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7471489" w14:textId="77777777" w:rsidR="00E55D2E" w:rsidRPr="002026FB" w:rsidRDefault="00E55D2E" w:rsidP="00E55D2E">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CEBA1B6" w14:textId="1427E554" w:rsidR="00E55D2E" w:rsidRPr="002026FB" w:rsidRDefault="00E55D2E" w:rsidP="00E55D2E">
            <w:r w:rsidRPr="002026FB">
              <w:t>13</w:t>
            </w:r>
            <w:r>
              <w:t>,</w:t>
            </w:r>
            <w:r w:rsidRPr="002026FB">
              <w:t>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6A7AA12" w14:textId="77777777" w:rsidR="00E55D2E" w:rsidRPr="002026FB" w:rsidRDefault="00E55D2E" w:rsidP="00E55D2E">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9343E32" w14:textId="57A787EB" w:rsidR="00E55D2E" w:rsidRPr="002026FB" w:rsidRDefault="00E55D2E" w:rsidP="00E55D2E">
            <w:r w:rsidRPr="002026FB">
              <w:t>81</w:t>
            </w:r>
            <w:r>
              <w:t>,</w:t>
            </w:r>
            <w:r w:rsidRPr="002026FB">
              <w:t>5</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3442CCD8" w14:textId="77777777" w:rsidR="00E55D2E" w:rsidRPr="002026FB" w:rsidRDefault="00E55D2E" w:rsidP="00E55D2E">
            <w:r w:rsidRPr="002026FB">
              <w:t>65</w:t>
            </w:r>
          </w:p>
        </w:tc>
      </w:tr>
      <w:tr w:rsidR="00E55D2E" w:rsidRPr="002026FB" w14:paraId="55571D42"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3EFDDFB3" w14:textId="4A7521D1" w:rsidR="00E55D2E" w:rsidRPr="002026FB" w:rsidRDefault="00E55D2E" w:rsidP="00E55D2E">
            <w:pPr>
              <w:ind w:left="288"/>
            </w:pPr>
            <w:r w:rsidRPr="00BF6F75">
              <w:t>2016-2017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C7B9B31"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CFD6405" w14:textId="5842356B"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FF2D6A7" w14:textId="77777777" w:rsidR="00E55D2E" w:rsidRPr="002026FB" w:rsidRDefault="00E55D2E" w:rsidP="00E55D2E">
            <w:r w:rsidRPr="002026FB">
              <w:t>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2219F68" w14:textId="76DBA873" w:rsidR="00E55D2E" w:rsidRPr="002026FB" w:rsidRDefault="00E55D2E" w:rsidP="00E55D2E">
            <w:r w:rsidRPr="002026FB">
              <w:t>6</w:t>
            </w:r>
            <w:r>
              <w:t>,</w:t>
            </w:r>
            <w:r w:rsidRPr="002026FB">
              <w:t>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EED3159" w14:textId="77777777" w:rsidR="00E55D2E" w:rsidRPr="002026FB" w:rsidRDefault="00E55D2E" w:rsidP="00E55D2E">
            <w:r w:rsidRPr="002026FB">
              <w:t>44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C8AF1A2" w14:textId="45DC5809" w:rsidR="00E55D2E" w:rsidRPr="002026FB" w:rsidRDefault="00E55D2E" w:rsidP="00E55D2E">
            <w:r w:rsidRPr="002026FB">
              <w:t>93</w:t>
            </w:r>
            <w:r>
              <w:t>,</w:t>
            </w:r>
            <w:r w:rsidRPr="002026FB">
              <w:t>6</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964A692" w14:textId="77777777" w:rsidR="00E55D2E" w:rsidRPr="002026FB" w:rsidRDefault="00E55D2E" w:rsidP="00E55D2E">
            <w:r w:rsidRPr="002026FB">
              <w:t>47</w:t>
            </w:r>
          </w:p>
        </w:tc>
      </w:tr>
      <w:tr w:rsidR="00E55D2E" w:rsidRPr="002026FB" w14:paraId="2BECCD20"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0A0A4E3D" w14:textId="170B5775" w:rsidR="00E55D2E" w:rsidRPr="002026FB" w:rsidRDefault="00E55D2E" w:rsidP="00E55D2E">
            <w:pPr>
              <w:ind w:left="288"/>
            </w:pPr>
            <w:r w:rsidRPr="00BF6F75">
              <w:t>2017-2018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86824CB" w14:textId="77777777" w:rsidR="00E55D2E" w:rsidRPr="002026FB" w:rsidRDefault="00E55D2E" w:rsidP="00E55D2E">
            <w:r w:rsidRPr="002026FB">
              <w:t>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586725" w14:textId="3AF83502" w:rsidR="00E55D2E" w:rsidRPr="002026FB" w:rsidRDefault="00E55D2E" w:rsidP="00E55D2E">
            <w:r w:rsidRPr="002026FB">
              <w:t>3</w:t>
            </w:r>
            <w:r>
              <w:t>,</w:t>
            </w:r>
            <w:r w:rsidRPr="002026FB">
              <w:t>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079E9C3" w14:textId="77777777" w:rsidR="00E55D2E" w:rsidRPr="002026FB" w:rsidRDefault="00E55D2E" w:rsidP="00E55D2E">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0097FDB" w14:textId="76A778D7" w:rsidR="00E55D2E" w:rsidRPr="002026FB" w:rsidRDefault="00E55D2E" w:rsidP="00E55D2E">
            <w:r w:rsidRPr="002026FB">
              <w:t>10</w:t>
            </w:r>
            <w:r>
              <w:t>,</w:t>
            </w:r>
            <w:r w:rsidRPr="002026FB">
              <w:t>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77AE03B" w14:textId="77777777" w:rsidR="00E55D2E" w:rsidRPr="002026FB" w:rsidRDefault="00E55D2E" w:rsidP="00E55D2E">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FF91D69" w14:textId="04D46512" w:rsidR="00E55D2E" w:rsidRPr="002026FB" w:rsidRDefault="00E55D2E" w:rsidP="00E55D2E">
            <w:r w:rsidRPr="002026FB">
              <w:t>85</w:t>
            </w:r>
            <w:r>
              <w:t>,</w:t>
            </w:r>
            <w:r w:rsidRPr="002026FB">
              <w:t>5</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42EA2727" w14:textId="77777777" w:rsidR="00E55D2E" w:rsidRPr="002026FB" w:rsidRDefault="00E55D2E" w:rsidP="00E55D2E">
            <w:r w:rsidRPr="002026FB">
              <w:t>55</w:t>
            </w:r>
          </w:p>
        </w:tc>
      </w:tr>
      <w:tr w:rsidR="00E55D2E" w:rsidRPr="002026FB" w14:paraId="449019DE"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368602D1" w14:textId="50F599A8" w:rsidR="00E55D2E" w:rsidRPr="002026FB" w:rsidRDefault="00E55D2E" w:rsidP="00E55D2E">
            <w:pPr>
              <w:ind w:left="288"/>
            </w:pPr>
            <w:r w:rsidRPr="00BF6F75">
              <w:t>2018-2019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E26DC9F" w14:textId="77777777" w:rsidR="00E55D2E" w:rsidRPr="002026FB" w:rsidRDefault="00E55D2E" w:rsidP="00E55D2E">
            <w:r w:rsidRPr="002026FB">
              <w:t>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3EAB1A7" w14:textId="2BCD7542" w:rsidR="00E55D2E" w:rsidRPr="002026FB" w:rsidRDefault="00E55D2E" w:rsidP="00E55D2E">
            <w:r w:rsidRPr="002026FB">
              <w:t>9</w:t>
            </w:r>
            <w:r>
              <w:t>,</w:t>
            </w:r>
            <w:r w:rsidRPr="002026FB">
              <w:t>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DAE311B" w14:textId="77777777" w:rsidR="00E55D2E" w:rsidRPr="002026FB" w:rsidRDefault="00E55D2E" w:rsidP="00E55D2E">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E9E9FB1" w14:textId="2EA226F5" w:rsidR="00E55D2E" w:rsidRPr="002026FB" w:rsidRDefault="00E55D2E" w:rsidP="00E55D2E">
            <w:r w:rsidRPr="002026FB">
              <w:t>11</w:t>
            </w:r>
            <w:r>
              <w:t>,</w:t>
            </w:r>
            <w:r w:rsidRPr="002026FB">
              <w:t>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6611CB2" w14:textId="77777777" w:rsidR="00E55D2E" w:rsidRPr="002026FB" w:rsidRDefault="00E55D2E" w:rsidP="00E55D2E">
            <w:r w:rsidRPr="002026FB">
              <w:t>40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696B8DF" w14:textId="01519FA9" w:rsidR="00E55D2E" w:rsidRPr="002026FB" w:rsidRDefault="00E55D2E" w:rsidP="00E55D2E">
            <w:r w:rsidRPr="002026FB">
              <w:t>78</w:t>
            </w:r>
            <w:r>
              <w:t>,</w:t>
            </w:r>
            <w:r w:rsidRPr="002026FB">
              <w:t>4</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4F3F258B" w14:textId="77777777" w:rsidR="00E55D2E" w:rsidRPr="002026FB" w:rsidRDefault="00E55D2E" w:rsidP="00E55D2E">
            <w:r w:rsidRPr="002026FB">
              <w:t>51</w:t>
            </w:r>
          </w:p>
        </w:tc>
      </w:tr>
      <w:tr w:rsidR="00E55D2E" w:rsidRPr="002026FB" w14:paraId="009D631E"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673D215A" w14:textId="2A41826E" w:rsidR="00E55D2E" w:rsidRPr="002026FB" w:rsidRDefault="00E55D2E" w:rsidP="00E55D2E">
            <w:pPr>
              <w:ind w:left="288"/>
            </w:pPr>
            <w:r w:rsidRPr="00BF6F75">
              <w:t>2019-2020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F357361" w14:textId="77777777" w:rsidR="00E55D2E" w:rsidRPr="002026FB" w:rsidRDefault="00E55D2E" w:rsidP="00E55D2E">
            <w:r w:rsidRPr="002026FB">
              <w:t>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098297B" w14:textId="065044BC" w:rsidR="00E55D2E" w:rsidRPr="002026FB" w:rsidRDefault="00E55D2E" w:rsidP="00E55D2E">
            <w:r w:rsidRPr="002026FB">
              <w:t>6</w:t>
            </w:r>
            <w:r>
              <w:t>,</w:t>
            </w:r>
            <w:r w:rsidRPr="002026FB">
              <w:t>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87C13F9" w14:textId="77777777" w:rsidR="00E55D2E" w:rsidRPr="002026FB" w:rsidRDefault="00E55D2E" w:rsidP="00E55D2E">
            <w:r w:rsidRPr="002026FB">
              <w:t>11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B170B74" w14:textId="7FA2BA27" w:rsidR="00E55D2E" w:rsidRPr="002026FB" w:rsidRDefault="00E55D2E" w:rsidP="00E55D2E">
            <w:r w:rsidRPr="002026FB">
              <w:t>17</w:t>
            </w:r>
            <w:r>
              <w:t>,</w:t>
            </w:r>
            <w:r w:rsidRPr="002026FB">
              <w:t>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E1F2C5F" w14:textId="77777777" w:rsidR="00E55D2E" w:rsidRPr="002026FB" w:rsidRDefault="00E55D2E" w:rsidP="00E55D2E">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CF5FA12" w14:textId="5A595004" w:rsidR="00E55D2E" w:rsidRPr="002026FB" w:rsidRDefault="00E55D2E" w:rsidP="00E55D2E">
            <w:r w:rsidRPr="002026FB">
              <w:t>75</w:t>
            </w:r>
            <w:r>
              <w:t>,</w:t>
            </w:r>
            <w:r w:rsidRPr="002026FB">
              <w:t>8</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03878246" w14:textId="77777777" w:rsidR="00E55D2E" w:rsidRPr="002026FB" w:rsidRDefault="00E55D2E" w:rsidP="00E55D2E">
            <w:r w:rsidRPr="002026FB">
              <w:t>62</w:t>
            </w:r>
          </w:p>
        </w:tc>
      </w:tr>
      <w:tr w:rsidR="00E55D2E" w:rsidRPr="002026FB" w14:paraId="2604B147"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30F02567" w14:textId="56424F82" w:rsidR="00E55D2E" w:rsidRPr="002026FB" w:rsidRDefault="00E55D2E" w:rsidP="00E55D2E">
            <w:pPr>
              <w:ind w:left="288"/>
            </w:pPr>
            <w:r w:rsidRPr="00BF6F75">
              <w:t>2020-2021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7D7C068"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AFD088B" w14:textId="02169990" w:rsidR="00E55D2E" w:rsidRPr="002026FB" w:rsidRDefault="00E55D2E" w:rsidP="00E55D2E">
            <w:r w:rsidRPr="002026FB">
              <w:t>1</w:t>
            </w:r>
            <w:r>
              <w:t>,</w:t>
            </w:r>
            <w:r w:rsidRPr="002026FB">
              <w:t>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83DABE0" w14:textId="77777777" w:rsidR="00E55D2E" w:rsidRPr="002026FB" w:rsidRDefault="00E55D2E" w:rsidP="00E55D2E">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0F79DD8" w14:textId="07ADD99F" w:rsidR="00E55D2E" w:rsidRPr="002026FB" w:rsidRDefault="00E55D2E" w:rsidP="00E55D2E">
            <w:r w:rsidRPr="002026FB">
              <w:t>8</w:t>
            </w:r>
            <w:r>
              <w:t>,</w:t>
            </w:r>
            <w:r w:rsidRPr="002026FB">
              <w:t>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66F4FC5" w14:textId="77777777" w:rsidR="00E55D2E" w:rsidRPr="002026FB" w:rsidRDefault="00E55D2E" w:rsidP="00E55D2E">
            <w:r w:rsidRPr="002026FB">
              <w:t>62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7540C69" w14:textId="29A3B2A5" w:rsidR="00E55D2E" w:rsidRPr="002026FB" w:rsidRDefault="00E55D2E" w:rsidP="00E55D2E">
            <w:r w:rsidRPr="002026FB">
              <w:t>89</w:t>
            </w:r>
            <w:r>
              <w:t>,</w:t>
            </w:r>
            <w:r w:rsidRPr="002026FB">
              <w:t>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2E6CFBCD" w14:textId="77777777" w:rsidR="00E55D2E" w:rsidRPr="002026FB" w:rsidRDefault="00E55D2E" w:rsidP="00E55D2E">
            <w:r w:rsidRPr="002026FB">
              <w:t>69</w:t>
            </w:r>
          </w:p>
        </w:tc>
      </w:tr>
      <w:tr w:rsidR="00E55D2E" w:rsidRPr="002026FB" w14:paraId="31EB4B00"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1D11C76A" w14:textId="6333B5CF" w:rsidR="00E55D2E" w:rsidRPr="002026FB" w:rsidRDefault="00E55D2E" w:rsidP="00E55D2E">
            <w:pPr>
              <w:ind w:left="288"/>
            </w:pPr>
            <w:r w:rsidRPr="00BF6F75">
              <w:t>2021-2022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E1BE015" w14:textId="77777777" w:rsidR="00E55D2E" w:rsidRPr="002026FB" w:rsidRDefault="00E55D2E" w:rsidP="00E55D2E">
            <w:r w:rsidRPr="002026FB">
              <w:t>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E7076C6" w14:textId="654EF66E" w:rsidR="00E55D2E" w:rsidRPr="002026FB" w:rsidRDefault="00E55D2E" w:rsidP="00E55D2E">
            <w:r w:rsidRPr="002026FB">
              <w:t>6</w:t>
            </w:r>
            <w:r>
              <w:t>,</w:t>
            </w:r>
            <w:r w:rsidRPr="002026FB">
              <w:t>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B89480B" w14:textId="77777777" w:rsidR="00E55D2E" w:rsidRPr="002026FB" w:rsidRDefault="00E55D2E" w:rsidP="00E55D2E">
            <w:r w:rsidRPr="002026FB">
              <w:t>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C9DBE17" w14:textId="33502BA4" w:rsidR="00E55D2E" w:rsidRPr="002026FB" w:rsidRDefault="00E55D2E" w:rsidP="00E55D2E">
            <w:r w:rsidRPr="002026FB">
              <w:t>13</w:t>
            </w:r>
            <w:r>
              <w:t>,</w:t>
            </w:r>
            <w:r w:rsidRPr="002026FB">
              <w:t>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A924802" w14:textId="77777777" w:rsidR="00E55D2E" w:rsidRPr="002026FB" w:rsidRDefault="00E55D2E" w:rsidP="00E55D2E">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8E12B6D" w14:textId="13A2C169" w:rsidR="00E55D2E" w:rsidRPr="002026FB" w:rsidRDefault="00E55D2E" w:rsidP="00E55D2E">
            <w:r w:rsidRPr="002026FB">
              <w:t>79</w:t>
            </w:r>
            <w:r>
              <w:t>,</w:t>
            </w:r>
            <w:r w:rsidRPr="002026FB">
              <w:t>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14BBF00" w14:textId="77777777" w:rsidR="00E55D2E" w:rsidRPr="002026FB" w:rsidRDefault="00E55D2E" w:rsidP="00E55D2E">
            <w:r w:rsidRPr="002026FB">
              <w:t>59</w:t>
            </w:r>
          </w:p>
        </w:tc>
      </w:tr>
      <w:tr w:rsidR="00E55D2E" w:rsidRPr="002026FB" w14:paraId="50E08761" w14:textId="77777777" w:rsidTr="007F31CA">
        <w:trPr>
          <w:trHeight w:val="302"/>
        </w:trPr>
        <w:tc>
          <w:tcPr>
            <w:tcW w:w="2160" w:type="dxa"/>
            <w:tcBorders>
              <w:top w:val="nil"/>
              <w:left w:val="nil"/>
              <w:bottom w:val="single" w:sz="6" w:space="0" w:color="000000"/>
              <w:right w:val="nil"/>
            </w:tcBorders>
            <w:shd w:val="clear" w:color="auto" w:fill="auto"/>
            <w:tcMar>
              <w:top w:w="0" w:type="dxa"/>
              <w:left w:w="40" w:type="dxa"/>
              <w:bottom w:w="0" w:type="dxa"/>
              <w:right w:w="40" w:type="dxa"/>
            </w:tcMar>
          </w:tcPr>
          <w:p w14:paraId="2AA91D56" w14:textId="1C298514" w:rsidR="00E55D2E" w:rsidRPr="002026FB" w:rsidRDefault="00E55D2E" w:rsidP="00E55D2E">
            <w:pPr>
              <w:ind w:left="288"/>
            </w:pPr>
            <w:r w:rsidRPr="00BF6F75">
              <w:t>2022-2023</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4D73A05" w14:textId="77777777" w:rsidR="00E55D2E" w:rsidRPr="002026FB" w:rsidRDefault="00E55D2E" w:rsidP="00E55D2E">
            <w:r w:rsidRPr="002026FB">
              <w:t>5</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FD99A1F" w14:textId="3F4AC0A8" w:rsidR="00E55D2E" w:rsidRPr="002026FB" w:rsidRDefault="00E55D2E" w:rsidP="00E55D2E">
            <w:r w:rsidRPr="002026FB">
              <w:t>8</w:t>
            </w:r>
            <w:r>
              <w:t>,</w:t>
            </w:r>
            <w:r w:rsidRPr="002026FB">
              <w:t>5</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9FA7BF8" w14:textId="77777777" w:rsidR="00E55D2E" w:rsidRPr="002026FB" w:rsidRDefault="00E55D2E" w:rsidP="00E55D2E">
            <w:r w:rsidRPr="002026FB">
              <w:t>7</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972915E" w14:textId="404D13EC" w:rsidR="00E55D2E" w:rsidRPr="002026FB" w:rsidRDefault="00E55D2E" w:rsidP="00E55D2E">
            <w:r w:rsidRPr="002026FB">
              <w:t>11</w:t>
            </w:r>
            <w:r>
              <w:t>,</w:t>
            </w:r>
            <w:r w:rsidRPr="002026FB">
              <w:t>9</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B3F866E" w14:textId="77777777" w:rsidR="00E55D2E" w:rsidRPr="002026FB" w:rsidRDefault="00E55D2E" w:rsidP="00E55D2E">
            <w:r w:rsidRPr="002026FB">
              <w:t>47</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F152E82" w14:textId="34D479A5" w:rsidR="00E55D2E" w:rsidRPr="002026FB" w:rsidRDefault="00E55D2E" w:rsidP="00E55D2E">
            <w:r w:rsidRPr="002026FB">
              <w:t>79</w:t>
            </w:r>
            <w:r>
              <w:t>,</w:t>
            </w:r>
            <w:r w:rsidRPr="002026FB">
              <w:t>7</w:t>
            </w:r>
          </w:p>
        </w:tc>
        <w:tc>
          <w:tcPr>
            <w:tcW w:w="722"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AA61780" w14:textId="77777777" w:rsidR="00E55D2E" w:rsidRPr="002026FB" w:rsidRDefault="00E55D2E" w:rsidP="00E55D2E">
            <w:r w:rsidRPr="002026FB">
              <w:t>59</w:t>
            </w:r>
          </w:p>
        </w:tc>
      </w:tr>
      <w:tr w:rsidR="00EC7C26" w:rsidRPr="000A354D" w14:paraId="5E84F51C" w14:textId="77777777" w:rsidTr="00ED3868">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0B67412" w14:textId="31F18CC6" w:rsidR="00EC7C26" w:rsidRPr="000A354D" w:rsidRDefault="00317F09" w:rsidP="00ED3868">
            <w:pPr>
              <w:rPr>
                <w:b/>
                <w:bCs/>
              </w:rPr>
            </w:pPr>
            <w:r w:rsidRPr="00317F09">
              <w:rPr>
                <w:b/>
                <w:bCs/>
              </w:rPr>
              <w:t xml:space="preserve">Total – Provinces et </w:t>
            </w:r>
            <w:proofErr w:type="spellStart"/>
            <w:r w:rsidRPr="00317F09">
              <w:rPr>
                <w:b/>
                <w:bCs/>
              </w:rPr>
              <w:t>territoires</w:t>
            </w:r>
            <w:proofErr w:type="spellEnd"/>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28FBC98" w14:textId="77777777" w:rsidR="00EC7C26" w:rsidRPr="000A354D" w:rsidRDefault="00EC7C26" w:rsidP="00ED3868">
            <w:pPr>
              <w:rPr>
                <w:b/>
                <w:bCs/>
              </w:rPr>
            </w:pPr>
            <w:r w:rsidRPr="000A354D">
              <w:rPr>
                <w:b/>
                <w:bCs/>
              </w:rPr>
              <w:t>5</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5F42D5D4" w14:textId="27C8D4FD" w:rsidR="00EC7C26" w:rsidRPr="000A354D" w:rsidRDefault="00EC7C26" w:rsidP="00ED3868">
            <w:pPr>
              <w:rPr>
                <w:b/>
                <w:bCs/>
              </w:rPr>
            </w:pPr>
            <w:r w:rsidRPr="000A354D">
              <w:rPr>
                <w:b/>
                <w:bCs/>
              </w:rPr>
              <w:t>1</w:t>
            </w:r>
            <w:r w:rsidR="00E55D2E">
              <w:rPr>
                <w:b/>
                <w:bCs/>
              </w:rPr>
              <w:t>,</w:t>
            </w:r>
            <w:r w:rsidRPr="000A354D">
              <w:rPr>
                <w:b/>
                <w:bCs/>
              </w:rPr>
              <w:t>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22121237" w14:textId="77777777" w:rsidR="00EC7C26" w:rsidRPr="000A354D" w:rsidRDefault="00EC7C26" w:rsidP="00ED3868">
            <w:pPr>
              <w:rPr>
                <w:b/>
                <w:bCs/>
              </w:rPr>
            </w:pPr>
            <w:r w:rsidRPr="000A354D">
              <w:rPr>
                <w:b/>
                <w:bCs/>
              </w:rPr>
              <w:t>112</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2A519D8D" w14:textId="3177312B" w:rsidR="00EC7C26" w:rsidRPr="000A354D" w:rsidRDefault="00EC7C26" w:rsidP="00ED3868">
            <w:pPr>
              <w:rPr>
                <w:b/>
                <w:bCs/>
              </w:rPr>
            </w:pPr>
            <w:r w:rsidRPr="000A354D">
              <w:rPr>
                <w:b/>
                <w:bCs/>
              </w:rPr>
              <w:t>21</w:t>
            </w:r>
            <w:r w:rsidR="00E55D2E">
              <w:rPr>
                <w:b/>
                <w:bCs/>
              </w:rPr>
              <w:t>,</w:t>
            </w:r>
            <w:r w:rsidRPr="000A354D">
              <w:rPr>
                <w:b/>
                <w:bCs/>
              </w:rPr>
              <w:t>3</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1815EE56" w14:textId="77777777" w:rsidR="00EC7C26" w:rsidRPr="000A354D" w:rsidRDefault="00EC7C26" w:rsidP="00ED3868">
            <w:pPr>
              <w:rPr>
                <w:b/>
                <w:bCs/>
              </w:rPr>
            </w:pPr>
            <w:r w:rsidRPr="000A354D">
              <w:rPr>
                <w:b/>
                <w:bCs/>
              </w:rPr>
              <w:t>409</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C6510FE" w14:textId="2E9E6B3C" w:rsidR="00EC7C26" w:rsidRPr="000A354D" w:rsidRDefault="00EC7C26" w:rsidP="00ED3868">
            <w:pPr>
              <w:rPr>
                <w:b/>
                <w:bCs/>
              </w:rPr>
            </w:pPr>
            <w:r w:rsidRPr="000A354D">
              <w:rPr>
                <w:b/>
                <w:bCs/>
              </w:rPr>
              <w:t>77</w:t>
            </w:r>
            <w:r w:rsidR="00E55D2E">
              <w:rPr>
                <w:b/>
                <w:bCs/>
              </w:rPr>
              <w:t>,</w:t>
            </w:r>
            <w:r w:rsidRPr="000A354D">
              <w:rPr>
                <w:b/>
                <w:bCs/>
              </w:rPr>
              <w:t>8</w:t>
            </w:r>
          </w:p>
        </w:tc>
        <w:tc>
          <w:tcPr>
            <w:tcW w:w="722" w:type="dxa"/>
            <w:tcBorders>
              <w:top w:val="nil"/>
              <w:left w:val="nil"/>
              <w:bottom w:val="nil"/>
              <w:right w:val="nil"/>
            </w:tcBorders>
            <w:shd w:val="clear" w:color="auto" w:fill="auto"/>
            <w:tcMar>
              <w:top w:w="0" w:type="dxa"/>
              <w:left w:w="40" w:type="dxa"/>
              <w:bottom w:w="0" w:type="dxa"/>
              <w:right w:w="40" w:type="dxa"/>
            </w:tcMar>
            <w:vAlign w:val="center"/>
          </w:tcPr>
          <w:p w14:paraId="6C499924" w14:textId="77777777" w:rsidR="00EC7C26" w:rsidRPr="000A354D" w:rsidRDefault="00EC7C26" w:rsidP="00ED3868">
            <w:pPr>
              <w:rPr>
                <w:b/>
                <w:bCs/>
              </w:rPr>
            </w:pPr>
            <w:r w:rsidRPr="000A354D">
              <w:rPr>
                <w:b/>
                <w:bCs/>
              </w:rPr>
              <w:t>526</w:t>
            </w:r>
          </w:p>
        </w:tc>
      </w:tr>
      <w:tr w:rsidR="00E55D2E" w:rsidRPr="002026FB" w14:paraId="2BC7CC68"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2DBC16E7" w14:textId="63394392" w:rsidR="00E55D2E" w:rsidRPr="002026FB" w:rsidRDefault="00E55D2E" w:rsidP="00E55D2E">
            <w:pPr>
              <w:ind w:left="288"/>
            </w:pPr>
            <w:r w:rsidRPr="00BF6F75">
              <w:t>2013-2014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3C76CB1"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4A194CC" w14:textId="14EF166C" w:rsidR="00E55D2E" w:rsidRPr="002026FB" w:rsidRDefault="00E55D2E" w:rsidP="00E55D2E">
            <w:r w:rsidRPr="002026FB">
              <w:t>2</w:t>
            </w:r>
            <w:r>
              <w:t>,</w:t>
            </w:r>
            <w:r w:rsidRPr="002026FB">
              <w:t>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5D62F6D" w14:textId="77777777" w:rsidR="00E55D2E" w:rsidRPr="002026FB" w:rsidRDefault="00E55D2E" w:rsidP="00E55D2E">
            <w:r w:rsidRPr="002026FB">
              <w:t>10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4E62FDA" w14:textId="1EB4CEED" w:rsidR="00E55D2E" w:rsidRPr="002026FB" w:rsidRDefault="00E55D2E" w:rsidP="00E55D2E">
            <w:r w:rsidRPr="002026FB">
              <w:t>24</w:t>
            </w:r>
            <w:r>
              <w:t>,</w:t>
            </w:r>
            <w:r w:rsidRPr="002026FB">
              <w:t>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DC6B46F" w14:textId="77777777" w:rsidR="00E55D2E" w:rsidRPr="002026FB" w:rsidRDefault="00E55D2E" w:rsidP="00E55D2E">
            <w:r w:rsidRPr="002026FB">
              <w:t>30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B04D215" w14:textId="6E1BCF3A" w:rsidR="00E55D2E" w:rsidRPr="002026FB" w:rsidRDefault="00E55D2E" w:rsidP="00E55D2E">
            <w:r w:rsidRPr="002026FB">
              <w:t>73</w:t>
            </w:r>
            <w:r>
              <w:t>,</w:t>
            </w:r>
            <w:r w:rsidRPr="002026FB">
              <w:t>2</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52FC153E" w14:textId="77777777" w:rsidR="00E55D2E" w:rsidRPr="002026FB" w:rsidRDefault="00E55D2E" w:rsidP="00E55D2E">
            <w:r w:rsidRPr="002026FB">
              <w:t>41</w:t>
            </w:r>
          </w:p>
        </w:tc>
      </w:tr>
      <w:tr w:rsidR="00E55D2E" w:rsidRPr="002026FB" w14:paraId="04E8EECD" w14:textId="77777777" w:rsidTr="007F31CA">
        <w:trPr>
          <w:trHeight w:val="302"/>
        </w:trPr>
        <w:tc>
          <w:tcPr>
            <w:tcW w:w="2160" w:type="dxa"/>
            <w:tcBorders>
              <w:top w:val="nil"/>
              <w:left w:val="nil"/>
              <w:bottom w:val="nil"/>
              <w:right w:val="nil"/>
            </w:tcBorders>
            <w:shd w:val="clear" w:color="auto" w:fill="auto"/>
            <w:tcMar>
              <w:top w:w="0" w:type="dxa"/>
              <w:left w:w="40" w:type="dxa"/>
              <w:bottom w:w="0" w:type="dxa"/>
              <w:right w:w="40" w:type="dxa"/>
            </w:tcMar>
          </w:tcPr>
          <w:p w14:paraId="2AF9864D" w14:textId="4C69D8AA" w:rsidR="00E55D2E" w:rsidRPr="002026FB" w:rsidRDefault="00E55D2E" w:rsidP="00E55D2E">
            <w:pPr>
              <w:ind w:left="288"/>
            </w:pPr>
            <w:r w:rsidRPr="00BF6F75">
              <w:t>2014-2015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1A20D9E"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0F1317B" w14:textId="14BF3C03"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003EF4F" w14:textId="77777777" w:rsidR="00E55D2E" w:rsidRPr="002026FB" w:rsidRDefault="00E55D2E" w:rsidP="00E55D2E">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200894E" w14:textId="1ED1A3EE" w:rsidR="00E55D2E" w:rsidRPr="002026FB" w:rsidRDefault="00E55D2E" w:rsidP="00E55D2E">
            <w:r w:rsidRPr="002026FB">
              <w:t>24</w:t>
            </w:r>
            <w:r>
              <w:t>,</w:t>
            </w:r>
            <w:r w:rsidRPr="002026FB">
              <w:t>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9A07850" w14:textId="77777777" w:rsidR="00E55D2E" w:rsidRPr="002026FB" w:rsidRDefault="00E55D2E" w:rsidP="00E55D2E">
            <w:r w:rsidRPr="002026FB">
              <w:t>28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C345C05" w14:textId="400A5B24" w:rsidR="00E55D2E" w:rsidRPr="002026FB" w:rsidRDefault="00E55D2E" w:rsidP="00E55D2E">
            <w:r w:rsidRPr="002026FB">
              <w:t>75</w:t>
            </w:r>
            <w:r>
              <w:t>,</w:t>
            </w:r>
            <w:r w:rsidRPr="002026FB">
              <w:t>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3FBB062E" w14:textId="77777777" w:rsidR="00E55D2E" w:rsidRPr="002026FB" w:rsidRDefault="00E55D2E" w:rsidP="00E55D2E">
            <w:r w:rsidRPr="002026FB">
              <w:t>37</w:t>
            </w:r>
          </w:p>
        </w:tc>
      </w:tr>
      <w:tr w:rsidR="00E55D2E" w:rsidRPr="002026FB" w14:paraId="07F343F2"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771DEB03" w14:textId="75926BA1" w:rsidR="00E55D2E" w:rsidRPr="002026FB" w:rsidRDefault="00E55D2E" w:rsidP="00E55D2E">
            <w:pPr>
              <w:ind w:left="288"/>
            </w:pPr>
            <w:r w:rsidRPr="00BF6F75">
              <w:t>2015-2016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1CDC94D"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B06883" w14:textId="79E76FEF"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0A645C1" w14:textId="77777777" w:rsidR="00E55D2E" w:rsidRPr="002026FB" w:rsidRDefault="00E55D2E" w:rsidP="00E55D2E">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5CEC09F" w14:textId="1F2E35A8" w:rsidR="00E55D2E" w:rsidRPr="002026FB" w:rsidRDefault="00E55D2E" w:rsidP="00E55D2E">
            <w:r w:rsidRPr="002026FB">
              <w:t>14</w:t>
            </w:r>
            <w:r>
              <w:t>,</w:t>
            </w:r>
            <w:r w:rsidRPr="002026FB">
              <w:t>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7C086DB" w14:textId="77777777" w:rsidR="00E55D2E" w:rsidRPr="002026FB" w:rsidRDefault="00E55D2E" w:rsidP="00E55D2E">
            <w:r w:rsidRPr="002026FB">
              <w:t>36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0023309" w14:textId="3A54AC5B" w:rsidR="00E55D2E" w:rsidRPr="002026FB" w:rsidRDefault="00E55D2E" w:rsidP="00E55D2E">
            <w:r w:rsidRPr="002026FB">
              <w:t>85</w:t>
            </w:r>
            <w:r>
              <w:t>,</w:t>
            </w:r>
            <w:r w:rsidRPr="002026FB">
              <w:t>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F6CB1F0" w14:textId="77777777" w:rsidR="00E55D2E" w:rsidRPr="002026FB" w:rsidRDefault="00E55D2E" w:rsidP="00E55D2E">
            <w:r w:rsidRPr="002026FB">
              <w:t>42</w:t>
            </w:r>
          </w:p>
        </w:tc>
      </w:tr>
      <w:tr w:rsidR="00E55D2E" w:rsidRPr="002026FB" w14:paraId="51923364"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1A8242DA" w14:textId="3595DADD" w:rsidR="00E55D2E" w:rsidRPr="002026FB" w:rsidRDefault="00E55D2E" w:rsidP="00E55D2E">
            <w:pPr>
              <w:ind w:left="288"/>
            </w:pPr>
            <w:r w:rsidRPr="00BF6F75">
              <w:t>2016-2017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24B77EB"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4443A39" w14:textId="05D87F4A"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87AA453" w14:textId="77777777" w:rsidR="00E55D2E" w:rsidRPr="002026FB" w:rsidRDefault="00E55D2E" w:rsidP="00E55D2E">
            <w:r w:rsidRPr="002026FB">
              <w:t>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3FEFBAA" w14:textId="2AA47B23" w:rsidR="00E55D2E" w:rsidRPr="002026FB" w:rsidRDefault="00E55D2E" w:rsidP="00E55D2E">
            <w:r w:rsidRPr="002026FB">
              <w:t>17</w:t>
            </w:r>
            <w:r>
              <w:t>,</w:t>
            </w:r>
            <w:r w:rsidRPr="002026FB">
              <w:t>1</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80977CF" w14:textId="77777777" w:rsidR="00E55D2E" w:rsidRPr="002026FB" w:rsidRDefault="00E55D2E" w:rsidP="00E55D2E">
            <w:r w:rsidRPr="002026FB">
              <w:t>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460BE0" w14:textId="4AF13588" w:rsidR="00E55D2E" w:rsidRPr="002026FB" w:rsidRDefault="00E55D2E" w:rsidP="00E55D2E">
            <w:r w:rsidRPr="002026FB">
              <w:t>82</w:t>
            </w:r>
            <w:r>
              <w:t>,</w:t>
            </w:r>
            <w:r w:rsidRPr="002026FB">
              <w:t>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40427BBF" w14:textId="77777777" w:rsidR="00E55D2E" w:rsidRPr="002026FB" w:rsidRDefault="00E55D2E" w:rsidP="00E55D2E">
            <w:r w:rsidRPr="002026FB">
              <w:t>41</w:t>
            </w:r>
          </w:p>
        </w:tc>
      </w:tr>
      <w:tr w:rsidR="00E55D2E" w:rsidRPr="002026FB" w14:paraId="72C03C57"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70CA5778" w14:textId="25DBDA12" w:rsidR="00E55D2E" w:rsidRPr="002026FB" w:rsidRDefault="00E55D2E" w:rsidP="00E55D2E">
            <w:pPr>
              <w:ind w:left="288"/>
            </w:pPr>
            <w:r w:rsidRPr="00BF6F75">
              <w:t>2017-2018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D8A9620"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8AE0318" w14:textId="5AF2CB1F"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6B995C5" w14:textId="77777777" w:rsidR="00E55D2E" w:rsidRPr="002026FB" w:rsidRDefault="00E55D2E" w:rsidP="00E55D2E">
            <w:r w:rsidRPr="002026FB">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8B38F8A" w14:textId="28E8648C" w:rsidR="00E55D2E" w:rsidRPr="002026FB" w:rsidRDefault="00E55D2E" w:rsidP="00E55D2E">
            <w:r w:rsidRPr="002026FB">
              <w:t>25</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B968D68" w14:textId="77777777" w:rsidR="00E55D2E" w:rsidRPr="002026FB" w:rsidRDefault="00E55D2E" w:rsidP="00E55D2E">
            <w:r w:rsidRPr="002026FB">
              <w:t>42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9BB9450" w14:textId="45C748A2" w:rsidR="00E55D2E" w:rsidRPr="002026FB" w:rsidRDefault="00E55D2E" w:rsidP="00E55D2E">
            <w:r w:rsidRPr="002026FB">
              <w:t>75</w:t>
            </w:r>
            <w:r>
              <w:t>,</w:t>
            </w:r>
            <w:r w:rsidRPr="002026FB">
              <w:t>0</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3C35B07B" w14:textId="77777777" w:rsidR="00E55D2E" w:rsidRPr="002026FB" w:rsidRDefault="00E55D2E" w:rsidP="00E55D2E">
            <w:r w:rsidRPr="002026FB">
              <w:t>56</w:t>
            </w:r>
          </w:p>
        </w:tc>
      </w:tr>
      <w:tr w:rsidR="00E55D2E" w:rsidRPr="002026FB" w14:paraId="6FA4E746"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53D7D7C1" w14:textId="69A43440" w:rsidR="00E55D2E" w:rsidRPr="002026FB" w:rsidRDefault="00E55D2E" w:rsidP="00E55D2E">
            <w:pPr>
              <w:ind w:left="288"/>
            </w:pPr>
            <w:r w:rsidRPr="00BF6F75">
              <w:t>2018-2019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A7CF496"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6BFE06E" w14:textId="1D22F30B"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A11AFCE" w14:textId="77777777" w:rsidR="00E55D2E" w:rsidRPr="002026FB" w:rsidRDefault="00E55D2E" w:rsidP="00E55D2E">
            <w:r w:rsidRPr="002026FB">
              <w:t>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392557E" w14:textId="0CCD4356" w:rsidR="00E55D2E" w:rsidRPr="002026FB" w:rsidRDefault="00E55D2E" w:rsidP="00E55D2E">
            <w:r w:rsidRPr="002026FB">
              <w:t>14</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FE68C94" w14:textId="77777777" w:rsidR="00E55D2E" w:rsidRPr="002026FB" w:rsidRDefault="00E55D2E" w:rsidP="00E55D2E">
            <w:r w:rsidRPr="002026FB">
              <w:t>43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ABE063" w14:textId="56F35F83" w:rsidR="00E55D2E" w:rsidRPr="002026FB" w:rsidRDefault="00E55D2E" w:rsidP="00E55D2E">
            <w:r w:rsidRPr="002026FB">
              <w:t>86</w:t>
            </w:r>
            <w:r>
              <w:t>,</w:t>
            </w:r>
            <w:r w:rsidRPr="002026FB">
              <w:t>0</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ECBE88A" w14:textId="77777777" w:rsidR="00E55D2E" w:rsidRPr="002026FB" w:rsidRDefault="00E55D2E" w:rsidP="00E55D2E">
            <w:r w:rsidRPr="002026FB">
              <w:t>50</w:t>
            </w:r>
          </w:p>
        </w:tc>
      </w:tr>
      <w:tr w:rsidR="00E55D2E" w:rsidRPr="002026FB" w14:paraId="745599A0"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24494D0F" w14:textId="42F73ADE" w:rsidR="00E55D2E" w:rsidRPr="002026FB" w:rsidRDefault="00E55D2E" w:rsidP="00E55D2E">
            <w:pPr>
              <w:ind w:left="288"/>
            </w:pPr>
            <w:r w:rsidRPr="00BF6F75">
              <w:t>2019-2020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B1E1031" w14:textId="77777777" w:rsidR="00E55D2E" w:rsidRPr="002026FB" w:rsidRDefault="00E55D2E" w:rsidP="00E55D2E">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B5FF62D" w14:textId="1BC64F3D" w:rsidR="00E55D2E" w:rsidRPr="002026FB" w:rsidRDefault="00E55D2E" w:rsidP="00E55D2E">
            <w:r w:rsidRPr="002026FB">
              <w:t>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B73F609" w14:textId="77777777" w:rsidR="00E55D2E" w:rsidRPr="002026FB" w:rsidRDefault="00E55D2E" w:rsidP="00E55D2E">
            <w:r w:rsidRPr="002026FB">
              <w:t>10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AB2A15E" w14:textId="59F3CAA4" w:rsidR="00E55D2E" w:rsidRPr="002026FB" w:rsidRDefault="00E55D2E" w:rsidP="00E55D2E">
            <w:r w:rsidRPr="002026FB">
              <w:t>22</w:t>
            </w:r>
            <w:r>
              <w:t>,</w:t>
            </w:r>
            <w:r w:rsidRPr="002026FB">
              <w:t>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1E574C8" w14:textId="77777777" w:rsidR="00E55D2E" w:rsidRPr="002026FB" w:rsidRDefault="00E55D2E" w:rsidP="00E55D2E">
            <w:r w:rsidRPr="002026FB">
              <w:t>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ABDEA22" w14:textId="5B602BA9" w:rsidR="00E55D2E" w:rsidRPr="002026FB" w:rsidRDefault="00E55D2E" w:rsidP="00E55D2E">
            <w:r w:rsidRPr="002026FB">
              <w:t>77</w:t>
            </w:r>
            <w:r>
              <w:t>,</w:t>
            </w:r>
            <w:r w:rsidRPr="002026FB">
              <w:t>3</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52CBED26" w14:textId="77777777" w:rsidR="00E55D2E" w:rsidRPr="002026FB" w:rsidRDefault="00E55D2E" w:rsidP="00E55D2E">
            <w:r w:rsidRPr="002026FB">
              <w:t>44</w:t>
            </w:r>
          </w:p>
        </w:tc>
      </w:tr>
      <w:tr w:rsidR="00E55D2E" w:rsidRPr="002026FB" w14:paraId="5567B405"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12F392A1" w14:textId="3314FF27" w:rsidR="00E55D2E" w:rsidRPr="002026FB" w:rsidRDefault="00E55D2E" w:rsidP="00E55D2E">
            <w:pPr>
              <w:ind w:left="288"/>
            </w:pPr>
            <w:r w:rsidRPr="00BF6F75">
              <w:t>2020-2021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54CD593"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FAA2CE4" w14:textId="74FCF5D0" w:rsidR="00E55D2E" w:rsidRPr="002026FB" w:rsidRDefault="00E55D2E" w:rsidP="00E55D2E">
            <w:r w:rsidRPr="002026FB">
              <w:t>1</w:t>
            </w:r>
            <w:r>
              <w:t>,</w:t>
            </w:r>
            <w:r w:rsidRPr="002026FB">
              <w:t>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E88DB0E" w14:textId="77777777" w:rsidR="00E55D2E" w:rsidRPr="002026FB" w:rsidRDefault="00E55D2E" w:rsidP="00E55D2E">
            <w:r w:rsidRPr="002026FB">
              <w:t>24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34872B7" w14:textId="6CAE08A0" w:rsidR="00E55D2E" w:rsidRPr="002026FB" w:rsidRDefault="00E55D2E" w:rsidP="00E55D2E">
            <w:r w:rsidRPr="002026FB">
              <w:t>30</w:t>
            </w:r>
            <w:r>
              <w:t>,</w:t>
            </w:r>
            <w:r w:rsidRPr="002026FB">
              <w:t>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D65AD05" w14:textId="77777777" w:rsidR="00E55D2E" w:rsidRPr="002026FB" w:rsidRDefault="00E55D2E" w:rsidP="00E55D2E">
            <w:r w:rsidRPr="002026FB">
              <w:t>55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0AB9127" w14:textId="385999ED" w:rsidR="00E55D2E" w:rsidRPr="002026FB" w:rsidRDefault="00E55D2E" w:rsidP="00E55D2E">
            <w:r w:rsidRPr="002026FB">
              <w:t>68</w:t>
            </w:r>
            <w:r>
              <w:t>,</w:t>
            </w:r>
            <w:r w:rsidRPr="002026FB">
              <w:t>8</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10EC5438" w14:textId="77777777" w:rsidR="00E55D2E" w:rsidRPr="002026FB" w:rsidRDefault="00E55D2E" w:rsidP="00E55D2E">
            <w:r w:rsidRPr="002026FB">
              <w:t>80</w:t>
            </w:r>
          </w:p>
        </w:tc>
      </w:tr>
      <w:tr w:rsidR="00E55D2E" w:rsidRPr="002026FB" w14:paraId="795F67F9" w14:textId="77777777" w:rsidTr="007F31CA">
        <w:trPr>
          <w:trHeight w:val="317"/>
        </w:trPr>
        <w:tc>
          <w:tcPr>
            <w:tcW w:w="2160" w:type="dxa"/>
            <w:tcBorders>
              <w:top w:val="nil"/>
              <w:left w:val="nil"/>
              <w:bottom w:val="nil"/>
              <w:right w:val="nil"/>
            </w:tcBorders>
            <w:shd w:val="clear" w:color="auto" w:fill="auto"/>
            <w:tcMar>
              <w:top w:w="0" w:type="dxa"/>
              <w:left w:w="40" w:type="dxa"/>
              <w:bottom w:w="0" w:type="dxa"/>
              <w:right w:w="40" w:type="dxa"/>
            </w:tcMar>
          </w:tcPr>
          <w:p w14:paraId="06720F31" w14:textId="1253D2CD" w:rsidR="00E55D2E" w:rsidRPr="002026FB" w:rsidRDefault="00E55D2E" w:rsidP="00E55D2E">
            <w:pPr>
              <w:ind w:left="288"/>
            </w:pPr>
            <w:r w:rsidRPr="00BF6F75">
              <w:t>2021-2022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0BD8970" w14:textId="77777777" w:rsidR="00E55D2E" w:rsidRPr="002026FB" w:rsidRDefault="00E55D2E" w:rsidP="00E55D2E">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24E8832" w14:textId="36881FB8" w:rsidR="00E55D2E" w:rsidRPr="002026FB" w:rsidRDefault="00E55D2E" w:rsidP="00E55D2E">
            <w:r w:rsidRPr="002026FB">
              <w:t>1</w:t>
            </w:r>
            <w:r>
              <w:t>,</w:t>
            </w:r>
            <w:r w:rsidRPr="002026FB">
              <w:t>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9CBBF53" w14:textId="77777777" w:rsidR="00E55D2E" w:rsidRPr="002026FB" w:rsidRDefault="00E55D2E" w:rsidP="00E55D2E">
            <w:r w:rsidRPr="002026FB">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877D934" w14:textId="6A25D84B" w:rsidR="00E55D2E" w:rsidRPr="002026FB" w:rsidRDefault="00E55D2E" w:rsidP="00E55D2E">
            <w:r w:rsidRPr="002026FB">
              <w:t>20</w:t>
            </w:r>
            <w:r>
              <w:t>,</w:t>
            </w:r>
            <w:r w:rsidRPr="002026FB">
              <w:t>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8D451B8" w14:textId="77777777" w:rsidR="00E55D2E" w:rsidRPr="002026FB" w:rsidRDefault="00E55D2E" w:rsidP="00E55D2E">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44FD1AB" w14:textId="7C6DCB58" w:rsidR="00E55D2E" w:rsidRPr="002026FB" w:rsidRDefault="00E55D2E" w:rsidP="00E55D2E">
            <w:r w:rsidRPr="002026FB">
              <w:t>77</w:t>
            </w:r>
            <w:r>
              <w:t>,</w:t>
            </w:r>
            <w:r w:rsidRPr="002026FB">
              <w:t>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552B4E15" w14:textId="77777777" w:rsidR="00E55D2E" w:rsidRPr="002026FB" w:rsidRDefault="00E55D2E" w:rsidP="00E55D2E">
            <w:r w:rsidRPr="002026FB">
              <w:t>68</w:t>
            </w:r>
          </w:p>
        </w:tc>
      </w:tr>
      <w:tr w:rsidR="00E55D2E" w:rsidRPr="002026FB" w14:paraId="75551DFC" w14:textId="77777777" w:rsidTr="007F31CA">
        <w:trPr>
          <w:trHeight w:val="317"/>
        </w:trPr>
        <w:tc>
          <w:tcPr>
            <w:tcW w:w="2160" w:type="dxa"/>
            <w:tcBorders>
              <w:top w:val="nil"/>
              <w:left w:val="nil"/>
              <w:bottom w:val="single" w:sz="6" w:space="0" w:color="000000"/>
              <w:right w:val="nil"/>
            </w:tcBorders>
            <w:shd w:val="clear" w:color="auto" w:fill="auto"/>
            <w:tcMar>
              <w:top w:w="0" w:type="dxa"/>
              <w:left w:w="40" w:type="dxa"/>
              <w:bottom w:w="0" w:type="dxa"/>
              <w:right w:w="40" w:type="dxa"/>
            </w:tcMar>
          </w:tcPr>
          <w:p w14:paraId="5C24AE52" w14:textId="60487639" w:rsidR="00E55D2E" w:rsidRPr="002026FB" w:rsidRDefault="00E55D2E" w:rsidP="00E55D2E">
            <w:pPr>
              <w:ind w:left="288"/>
            </w:pPr>
            <w:r w:rsidRPr="00BF6F75">
              <w:t>2022-2023</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6406B2A" w14:textId="77777777" w:rsidR="00E55D2E" w:rsidRPr="002026FB" w:rsidRDefault="00E55D2E" w:rsidP="00E55D2E">
            <w:r w:rsidRPr="002026FB">
              <w:t>2</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05BE8E5" w14:textId="096623CB" w:rsidR="00E55D2E" w:rsidRPr="002026FB" w:rsidRDefault="00E55D2E" w:rsidP="00E55D2E">
            <w:r w:rsidRPr="002026FB">
              <w:t>3</w:t>
            </w:r>
            <w:r>
              <w:t>,</w:t>
            </w:r>
            <w:r w:rsidRPr="002026FB">
              <w:t>0</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10293B4" w14:textId="77777777" w:rsidR="00E55D2E" w:rsidRPr="002026FB" w:rsidRDefault="00E55D2E" w:rsidP="00E55D2E">
            <w:r w:rsidRPr="002026FB">
              <w:t>11</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AE91345" w14:textId="4426141D" w:rsidR="00E55D2E" w:rsidRPr="002026FB" w:rsidRDefault="00E55D2E" w:rsidP="00E55D2E">
            <w:r w:rsidRPr="002026FB">
              <w:t>16</w:t>
            </w:r>
            <w:r>
              <w:t>,</w:t>
            </w:r>
            <w:r w:rsidRPr="002026FB">
              <w:t>4</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A94FE5B" w14:textId="77777777" w:rsidR="00E55D2E" w:rsidRPr="002026FB" w:rsidRDefault="00E55D2E" w:rsidP="00E55D2E">
            <w:r w:rsidRPr="002026FB">
              <w:t>54</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50EEBD0D" w14:textId="0A899A5E" w:rsidR="00E55D2E" w:rsidRPr="002026FB" w:rsidRDefault="00E55D2E" w:rsidP="00E55D2E">
            <w:r w:rsidRPr="002026FB">
              <w:t>80</w:t>
            </w:r>
            <w:r>
              <w:t>,</w:t>
            </w:r>
            <w:r w:rsidRPr="002026FB">
              <w:t>6</w:t>
            </w:r>
          </w:p>
        </w:tc>
        <w:tc>
          <w:tcPr>
            <w:tcW w:w="722"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1D78D50" w14:textId="77777777" w:rsidR="00E55D2E" w:rsidRPr="002026FB" w:rsidRDefault="00E55D2E" w:rsidP="00E55D2E">
            <w:r w:rsidRPr="002026FB">
              <w:t>67</w:t>
            </w:r>
          </w:p>
        </w:tc>
      </w:tr>
      <w:tr w:rsidR="00EC7C26" w:rsidRPr="000A354D" w14:paraId="3E1BFC91" w14:textId="77777777" w:rsidTr="00ED3868">
        <w:trPr>
          <w:trHeight w:val="573"/>
        </w:trPr>
        <w:tc>
          <w:tcPr>
            <w:tcW w:w="21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D6C4A5A" w14:textId="0B4869BC" w:rsidR="00EC7C26" w:rsidRPr="007F31CA" w:rsidRDefault="00EC7C26" w:rsidP="00ED3868">
            <w:pPr>
              <w:rPr>
                <w:b/>
                <w:bCs/>
                <w:lang w:val="fr-CA"/>
              </w:rPr>
            </w:pPr>
            <w:r w:rsidRPr="009A4169">
              <w:rPr>
                <w:b/>
                <w:bCs/>
                <w:lang w:val="fr-CA"/>
              </w:rPr>
              <w:t>Nombre total de décès de délinquants sous responsabilité fédérale et provinciale/</w:t>
            </w:r>
            <w:r w:rsidR="00EE516A">
              <w:rPr>
                <w:b/>
                <w:bCs/>
                <w:lang w:val="fr-CA"/>
              </w:rPr>
              <w:t xml:space="preserve"> </w:t>
            </w:r>
            <w:r w:rsidRPr="009A4169">
              <w:rPr>
                <w:b/>
                <w:bCs/>
                <w:lang w:val="fr-CA"/>
              </w:rPr>
              <w:t>territoriale</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E6D37A3" w14:textId="77777777" w:rsidR="00EC7C26" w:rsidRPr="000A354D" w:rsidRDefault="00EC7C26" w:rsidP="00ED3868">
            <w:pPr>
              <w:rPr>
                <w:b/>
                <w:bCs/>
              </w:rPr>
            </w:pPr>
            <w:r w:rsidRPr="000A354D">
              <w:rPr>
                <w:b/>
                <w:bCs/>
              </w:rPr>
              <w:t>31</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EFC32FE" w14:textId="0DDC21EB" w:rsidR="00EC7C26" w:rsidRPr="000A354D" w:rsidRDefault="00EC7C26" w:rsidP="00ED3868">
            <w:pPr>
              <w:rPr>
                <w:b/>
                <w:bCs/>
              </w:rPr>
            </w:pPr>
            <w:r w:rsidRPr="000A354D">
              <w:rPr>
                <w:b/>
                <w:bCs/>
              </w:rPr>
              <w:t>2</w:t>
            </w:r>
            <w:r>
              <w:rPr>
                <w:b/>
                <w:bCs/>
              </w:rPr>
              <w:t>,</w:t>
            </w:r>
            <w:r w:rsidRPr="000A354D">
              <w:rPr>
                <w:b/>
                <w:bCs/>
              </w:rPr>
              <w:t>8</w:t>
            </w:r>
          </w:p>
        </w:tc>
        <w:tc>
          <w:tcPr>
            <w:tcW w:w="99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C3D1EC1" w14:textId="77777777" w:rsidR="00EC7C26" w:rsidRPr="000A354D" w:rsidRDefault="00EC7C26" w:rsidP="00ED3868">
            <w:pPr>
              <w:rPr>
                <w:b/>
                <w:bCs/>
              </w:rPr>
            </w:pPr>
            <w:r w:rsidRPr="000A354D">
              <w:rPr>
                <w:b/>
                <w:bCs/>
              </w:rPr>
              <w:t>190</w:t>
            </w:r>
          </w:p>
        </w:tc>
        <w:tc>
          <w:tcPr>
            <w:tcW w:w="144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FD19BD8" w14:textId="0F309344" w:rsidR="00EC7C26" w:rsidRPr="000A354D" w:rsidRDefault="00EC7C26" w:rsidP="00ED3868">
            <w:pPr>
              <w:rPr>
                <w:b/>
                <w:bCs/>
              </w:rPr>
            </w:pPr>
            <w:r w:rsidRPr="000A354D">
              <w:rPr>
                <w:b/>
                <w:bCs/>
              </w:rPr>
              <w:t>17</w:t>
            </w:r>
            <w:r>
              <w:rPr>
                <w:b/>
                <w:bCs/>
              </w:rPr>
              <w:t>,</w:t>
            </w:r>
            <w:r w:rsidRPr="000A354D">
              <w:rPr>
                <w:b/>
                <w:bCs/>
              </w:rPr>
              <w:t>1</w:t>
            </w:r>
          </w:p>
        </w:tc>
        <w:tc>
          <w:tcPr>
            <w:tcW w:w="99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47547D1E" w14:textId="77777777" w:rsidR="00EC7C26" w:rsidRPr="000A354D" w:rsidRDefault="00EC7C26" w:rsidP="00ED3868">
            <w:pPr>
              <w:rPr>
                <w:b/>
                <w:bCs/>
              </w:rPr>
            </w:pPr>
            <w:r w:rsidRPr="000A354D">
              <w:rPr>
                <w:b/>
                <w:bCs/>
              </w:rPr>
              <w:t>887</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F50C4F6" w14:textId="7C77C0B0" w:rsidR="00EC7C26" w:rsidRPr="000A354D" w:rsidRDefault="00EC7C26" w:rsidP="00ED3868">
            <w:pPr>
              <w:rPr>
                <w:b/>
                <w:bCs/>
              </w:rPr>
            </w:pPr>
            <w:r w:rsidRPr="000A354D">
              <w:rPr>
                <w:b/>
                <w:bCs/>
              </w:rPr>
              <w:t>80</w:t>
            </w:r>
            <w:r>
              <w:rPr>
                <w:b/>
                <w:bCs/>
              </w:rPr>
              <w:t>,</w:t>
            </w:r>
            <w:r w:rsidRPr="000A354D">
              <w:rPr>
                <w:b/>
                <w:bCs/>
              </w:rPr>
              <w:t>1</w:t>
            </w:r>
          </w:p>
        </w:tc>
        <w:tc>
          <w:tcPr>
            <w:tcW w:w="722"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8A0DBC6" w14:textId="34AE9841" w:rsidR="00EC7C26" w:rsidRPr="000A354D" w:rsidRDefault="00EC7C26" w:rsidP="00ED3868">
            <w:pPr>
              <w:rPr>
                <w:b/>
                <w:bCs/>
              </w:rPr>
            </w:pPr>
            <w:r w:rsidRPr="000A354D">
              <w:rPr>
                <w:b/>
                <w:bCs/>
              </w:rPr>
              <w:t>1</w:t>
            </w:r>
            <w:r>
              <w:rPr>
                <w:b/>
                <w:bCs/>
              </w:rPr>
              <w:t xml:space="preserve"> </w:t>
            </w:r>
            <w:r w:rsidRPr="000A354D">
              <w:rPr>
                <w:b/>
                <w:bCs/>
              </w:rPr>
              <w:t>108</w:t>
            </w:r>
          </w:p>
        </w:tc>
      </w:tr>
    </w:tbl>
    <w:p w14:paraId="7C5C55AD" w14:textId="797632FA" w:rsidR="008B5E5A" w:rsidRPr="008F7AC1" w:rsidRDefault="00C31517" w:rsidP="00E971EF">
      <w:pPr>
        <w:spacing w:before="240"/>
        <w:rPr>
          <w:lang w:val="fr-CA"/>
        </w:rPr>
      </w:pPr>
      <w:r w:rsidRPr="008F7AC1">
        <w:rPr>
          <w:rFonts w:ascii="Aptos SemiBold" w:hAnsi="Aptos SemiBold"/>
          <w:lang w:val="fr-CA"/>
        </w:rPr>
        <w:t>Source :</w:t>
      </w:r>
      <w:r w:rsidR="008B5E5A" w:rsidRPr="008F7AC1">
        <w:rPr>
          <w:lang w:val="fr-CA"/>
        </w:rPr>
        <w:t xml:space="preserve"> </w:t>
      </w:r>
      <w:r w:rsidR="008F7AC1" w:rsidRPr="008F7AC1">
        <w:rPr>
          <w:lang w:val="fr-CA"/>
        </w:rPr>
        <w:t>Statistique Canada, Centre canadien de la statistique juridique et de la sécurité des collectivités, Enquête sur les services correctionnels pour adultes</w:t>
      </w:r>
      <w:r w:rsidR="008B5E5A" w:rsidRPr="008F7AC1">
        <w:rPr>
          <w:lang w:val="fr-CA"/>
        </w:rPr>
        <w:t>.</w:t>
      </w:r>
    </w:p>
    <w:p w14:paraId="7CD06A1D" w14:textId="7B5C4FF1" w:rsidR="008B5E5A" w:rsidRPr="000C6441" w:rsidRDefault="0050157D" w:rsidP="007F31CA">
      <w:pPr>
        <w:pStyle w:val="CommentText"/>
        <w:rPr>
          <w:lang w:val="fr-CA"/>
        </w:rPr>
      </w:pPr>
      <w:r w:rsidRPr="000C6441">
        <w:rPr>
          <w:lang w:val="fr-CA"/>
        </w:rPr>
        <w:t>Remarques</w:t>
      </w:r>
    </w:p>
    <w:p w14:paraId="285B35B7" w14:textId="77777777" w:rsidR="00556A2E" w:rsidRPr="00556A2E" w:rsidRDefault="00556A2E" w:rsidP="00556A2E">
      <w:pPr>
        <w:rPr>
          <w:lang w:val="fr-CA"/>
        </w:rPr>
      </w:pPr>
      <w:r w:rsidRPr="00556A2E">
        <w:rPr>
          <w:lang w:val="fr-CA"/>
        </w:rPr>
        <w:t>*Autres causes possibles de décès : mort naturelle, mort accidentelle, mort causée par une intervention juridique, autre cause de décès et mort dont la cause n’a pas été indiquée.</w:t>
      </w:r>
    </w:p>
    <w:p w14:paraId="4E286886" w14:textId="77777777" w:rsidR="00556A2E" w:rsidRPr="00556A2E" w:rsidRDefault="00556A2E" w:rsidP="00556A2E">
      <w:pPr>
        <w:rPr>
          <w:lang w:val="fr-CA"/>
        </w:rPr>
      </w:pPr>
      <w:r w:rsidRPr="00556A2E">
        <w:rPr>
          <w:lang w:val="fr-CA"/>
        </w:rPr>
        <w:t>Pour calculer les taux, nous avons utilisé le nombre réel total de personnes au cours de la période allant de 2013-2014 à 2022-2023 à titre de dénominateur.</w:t>
      </w:r>
    </w:p>
    <w:p w14:paraId="7F3EBB9C" w14:textId="77777777" w:rsidR="00556A2E" w:rsidRPr="00556A2E" w:rsidRDefault="00556A2E" w:rsidP="00556A2E">
      <w:pPr>
        <w:rPr>
          <w:lang w:val="fr-CA"/>
        </w:rPr>
      </w:pPr>
      <w:r w:rsidRPr="00556A2E">
        <w:rPr>
          <w:lang w:val="fr-CA"/>
        </w:rPr>
        <w:t>Les données sur la cause des décès peuvent changer à la suite d’un examen officiel ou d’une enquête; elles devraient être utilisées et interprétées avec prudence. Les données qui sont présentées sont celles du Centre canadien de la statistique juridique et de la sécurité des collectivités de Statistique Canada, et elles peuvent ne pas tenir compte des résultats des enquêtes ou des examens récents sur la cause du décès.</w:t>
      </w:r>
    </w:p>
    <w:p w14:paraId="24B05532" w14:textId="77777777" w:rsidR="00556A2E" w:rsidRPr="00556A2E" w:rsidRDefault="00556A2E" w:rsidP="00556A2E">
      <w:pPr>
        <w:rPr>
          <w:lang w:val="fr-CA"/>
        </w:rPr>
      </w:pPr>
      <w:r w:rsidRPr="00556A2E">
        <w:rPr>
          <w:lang w:val="fr-CA"/>
        </w:rPr>
        <w:t>La figure présente les dernières données accessibles au moment de la préparation du présent rapport.</w:t>
      </w:r>
    </w:p>
    <w:p w14:paraId="1BC12D04" w14:textId="77777777" w:rsidR="00556A2E" w:rsidRPr="00556A2E" w:rsidRDefault="00556A2E" w:rsidP="00556A2E">
      <w:pPr>
        <w:rPr>
          <w:lang w:val="fr-CA"/>
        </w:rPr>
      </w:pPr>
      <w:r w:rsidRPr="00556A2E">
        <w:rPr>
          <w:lang w:val="fr-CA"/>
        </w:rPr>
        <w:t>La figure C28 de l’Aperçu statistique de 2023 correspond à la figure C24 de l’Aperçu statistique de 2022.</w:t>
      </w:r>
    </w:p>
    <w:p w14:paraId="30778789" w14:textId="5CE8C1BA" w:rsidR="0014769E" w:rsidRPr="00556A2E" w:rsidRDefault="00556A2E" w:rsidP="00556A2E">
      <w:pPr>
        <w:rPr>
          <w:lang w:val="fr-CA"/>
        </w:rPr>
      </w:pPr>
      <w:r w:rsidRPr="00556A2E">
        <w:rPr>
          <w:lang w:val="fr-CA"/>
        </w:rPr>
        <w:t>Les périodes de déclaration correspondent à des exercices financiers. L’exercice financier commence le 1er avril et se termine le 31 mars de l’année suivante</w:t>
      </w:r>
      <w:r w:rsidR="0014769E" w:rsidRPr="00556A2E">
        <w:rPr>
          <w:lang w:val="fr-CA"/>
        </w:rPr>
        <w:t>.</w:t>
      </w:r>
    </w:p>
    <w:p w14:paraId="372BADB2" w14:textId="77777777" w:rsidR="00E971EF" w:rsidRPr="00556A2E" w:rsidRDefault="00E971EF">
      <w:pPr>
        <w:spacing w:line="259" w:lineRule="auto"/>
        <w:rPr>
          <w:rFonts w:eastAsiaTheme="majorEastAsia" w:cstheme="majorBidi"/>
          <w:sz w:val="36"/>
          <w:lang w:val="fr-CA"/>
        </w:rPr>
      </w:pPr>
      <w:r w:rsidRPr="00556A2E">
        <w:rPr>
          <w:lang w:val="fr-CA"/>
        </w:rPr>
        <w:br w:type="page"/>
      </w:r>
    </w:p>
    <w:p w14:paraId="279BE6FA" w14:textId="77777777" w:rsidR="007F4602" w:rsidRPr="007F4602" w:rsidRDefault="007F4602" w:rsidP="007F31CA">
      <w:pPr>
        <w:pStyle w:val="Heading3"/>
        <w:rPr>
          <w:lang w:val="fr-CA"/>
        </w:rPr>
      </w:pPr>
      <w:bookmarkStart w:id="126" w:name="_Toc180399450"/>
      <w:bookmarkStart w:id="127" w:name="_Toc190079246"/>
      <w:r w:rsidRPr="007F4602">
        <w:rPr>
          <w:lang w:val="fr-CA"/>
        </w:rPr>
        <w:t>Le nombre d’évasions des établissements fédéraux : tendance sur 10 ans</w:t>
      </w:r>
      <w:bookmarkEnd w:id="126"/>
      <w:bookmarkEnd w:id="127"/>
    </w:p>
    <w:p w14:paraId="5A951092" w14:textId="2D017835" w:rsidR="008240CA" w:rsidRPr="007F4602" w:rsidRDefault="008240CA" w:rsidP="007F31CA">
      <w:pPr>
        <w:pStyle w:val="Heading4"/>
        <w:rPr>
          <w:lang w:val="fr-CA"/>
        </w:rPr>
      </w:pPr>
      <w:r w:rsidRPr="007F4602">
        <w:rPr>
          <w:rFonts w:ascii="Aptos SemiBold" w:hAnsi="Aptos SemiBold"/>
          <w:lang w:val="fr-CA"/>
        </w:rPr>
        <w:t>Figure C29</w:t>
      </w:r>
      <w:r w:rsidR="007F4602" w:rsidRPr="007F4602">
        <w:rPr>
          <w:rFonts w:ascii="Aptos SemiBold" w:hAnsi="Aptos SemiBold"/>
          <w:lang w:val="fr-CA"/>
        </w:rPr>
        <w:t xml:space="preserve"> :</w:t>
      </w:r>
      <w:r w:rsidRPr="007F4602">
        <w:rPr>
          <w:lang w:val="fr-CA"/>
        </w:rPr>
        <w:t xml:space="preserve"> </w:t>
      </w:r>
      <w:r w:rsidR="007F4602" w:rsidRPr="007F4602">
        <w:rPr>
          <w:lang w:val="fr-CA"/>
        </w:rPr>
        <w:t>Nombre d’évasions de détenus incarcérés dans des établissements fédéraux</w:t>
      </w:r>
    </w:p>
    <w:p w14:paraId="39ECF35E" w14:textId="36467291" w:rsidR="008240CA" w:rsidRPr="002026FB" w:rsidRDefault="00580301" w:rsidP="000A4429">
      <w:r w:rsidRPr="002026FB">
        <w:rPr>
          <w:noProof/>
        </w:rPr>
        <w:drawing>
          <wp:inline distT="0" distB="0" distL="0" distR="0" wp14:anchorId="07F0EB06" wp14:editId="3CA77CD9">
            <wp:extent cx="6854598" cy="4133850"/>
            <wp:effectExtent l="0" t="0" r="3810" b="0"/>
            <wp:docPr id="770707443" name="Picture 770707443" descr="Graphique linéaire montrant le nombre d’évasions de détenus incarcérés dans des établissements fédéraux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3" name="Picture 770707443" descr="Graphique linéaire montrant le nombre d’évasions de détenus incarcérés dans des établissements fédéraux entre les exercices financiers 2013-2014 et 2022-2023. Vous trouverez les données complètes dans le tableau ci-dessous."/>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6854598" cy="4133850"/>
                    </a:xfrm>
                    <a:prstGeom prst="rect">
                      <a:avLst/>
                    </a:prstGeom>
                    <a:noFill/>
                    <a:ln>
                      <a:noFill/>
                    </a:ln>
                  </pic:spPr>
                </pic:pic>
              </a:graphicData>
            </a:graphic>
          </wp:inline>
        </w:drawing>
      </w:r>
    </w:p>
    <w:p w14:paraId="2C88613D" w14:textId="201FF7DA" w:rsidR="008240CA" w:rsidRPr="004B5C61" w:rsidRDefault="00C31517" w:rsidP="00E971EF">
      <w:pPr>
        <w:spacing w:before="240"/>
        <w:rPr>
          <w:lang w:val="fr-CA"/>
        </w:rPr>
      </w:pPr>
      <w:r w:rsidRPr="004B5C61">
        <w:rPr>
          <w:rFonts w:ascii="Aptos SemiBold" w:hAnsi="Aptos SemiBold"/>
          <w:lang w:val="fr-CA"/>
        </w:rPr>
        <w:t>Source :</w:t>
      </w:r>
      <w:r w:rsidR="008240CA" w:rsidRPr="004B5C61">
        <w:rPr>
          <w:lang w:val="fr-CA"/>
        </w:rPr>
        <w:t xml:space="preserve"> </w:t>
      </w:r>
      <w:r w:rsidR="004B5C61" w:rsidRPr="004B5C61">
        <w:rPr>
          <w:lang w:val="fr-CA"/>
        </w:rPr>
        <w:t>Service correctionnel du Canada</w:t>
      </w:r>
      <w:r w:rsidR="008240CA" w:rsidRPr="004B5C61">
        <w:rPr>
          <w:lang w:val="fr-CA"/>
        </w:rPr>
        <w:t>.</w:t>
      </w:r>
    </w:p>
    <w:p w14:paraId="1AC6D0F2" w14:textId="77777777" w:rsidR="007F4602" w:rsidRPr="007F4602" w:rsidRDefault="007F4602" w:rsidP="007F4602">
      <w:pPr>
        <w:pStyle w:val="Bullets"/>
        <w:rPr>
          <w:lang w:val="fr-CA"/>
        </w:rPr>
      </w:pPr>
      <w:r w:rsidRPr="007F4602">
        <w:rPr>
          <w:lang w:val="fr-CA"/>
        </w:rPr>
        <w:t>En 2022-2023, il y a eu 10 évasions dans lesquelles étaient impliqués 11 détenus. Parmi les 11 délinquants, 9 ont été recapturés au moment de l’extraction des données.</w:t>
      </w:r>
    </w:p>
    <w:p w14:paraId="584A9660" w14:textId="77777777" w:rsidR="007F4602" w:rsidRPr="007F4602" w:rsidRDefault="007F4602" w:rsidP="007F4602">
      <w:pPr>
        <w:pStyle w:val="Bullets"/>
        <w:rPr>
          <w:lang w:val="fr-CA"/>
        </w:rPr>
      </w:pPr>
      <w:r w:rsidRPr="007F4602">
        <w:rPr>
          <w:lang w:val="fr-CA"/>
        </w:rPr>
        <w:t>Les détenus qui se sont évadés d’un établissement fédéral ou d’un pavillon de ressourcement en 2022-2023 représentaient 0,01 % de la population carcérale.</w:t>
      </w:r>
    </w:p>
    <w:p w14:paraId="111C42F6" w14:textId="4077BF23" w:rsidR="008240CA" w:rsidRPr="007F4602" w:rsidRDefault="007F4602" w:rsidP="007F4602">
      <w:pPr>
        <w:pStyle w:val="Bullets"/>
        <w:rPr>
          <w:lang w:val="fr-CA"/>
        </w:rPr>
      </w:pPr>
      <w:r w:rsidRPr="007F4602">
        <w:rPr>
          <w:lang w:val="fr-CA"/>
        </w:rPr>
        <w:t>Au cours des 10 derniers exercices, le nombre d’évasions de détenus dans des établissements fédéraux a diminué de 15,4 %, passant de 13 en 2013-2014 à 11 en 2022-2023</w:t>
      </w:r>
      <w:r w:rsidR="00C67B75" w:rsidRPr="007F4602">
        <w:rPr>
          <w:lang w:val="fr-CA"/>
        </w:rPr>
        <w:t>.  </w:t>
      </w:r>
    </w:p>
    <w:p w14:paraId="7352DDE1" w14:textId="358FF6BA" w:rsidR="008240CA" w:rsidRPr="000C6441" w:rsidRDefault="0050157D" w:rsidP="007F31CA">
      <w:pPr>
        <w:pStyle w:val="CommentText"/>
        <w:rPr>
          <w:lang w:val="fr-CA"/>
        </w:rPr>
      </w:pPr>
      <w:r w:rsidRPr="000C6441">
        <w:rPr>
          <w:lang w:val="fr-CA"/>
        </w:rPr>
        <w:t>Remarques</w:t>
      </w:r>
    </w:p>
    <w:p w14:paraId="4478693B" w14:textId="77777777" w:rsidR="007F4602" w:rsidRPr="007F4602" w:rsidRDefault="007F4602" w:rsidP="007F4602">
      <w:pPr>
        <w:rPr>
          <w:lang w:val="fr-CA"/>
        </w:rPr>
      </w:pPr>
      <w:r w:rsidRPr="007F4602">
        <w:rPr>
          <w:lang w:val="fr-CA"/>
        </w:rPr>
        <w:t>On entend par évasion lorsque le délinquant s’évade de l’établissement, d’une garde légale, ou fait une tentative dans ce sens, ou encore, pour toute autre raison, est illégalement en liberté avant la fin de la peine à laquelle il a été condamné.</w:t>
      </w:r>
    </w:p>
    <w:p w14:paraId="5A69CA5C" w14:textId="77777777" w:rsidR="007F4602" w:rsidRPr="007F4602" w:rsidRDefault="007F4602" w:rsidP="007F4602">
      <w:pPr>
        <w:rPr>
          <w:lang w:val="fr-CA"/>
        </w:rPr>
      </w:pPr>
      <w:r w:rsidRPr="007F4602">
        <w:rPr>
          <w:lang w:val="fr-CA"/>
        </w:rPr>
        <w:t>Les données représentent le nombre d’évasions de détenus incarcérés dans des établissements fédéraux ou des pavillons de ressourcement au cours de chaque exercice. Il peut arriver que plusieurs détenus soient impliqués dans une évasion.</w:t>
      </w:r>
    </w:p>
    <w:p w14:paraId="278501AB" w14:textId="77777777" w:rsidR="007F4602" w:rsidRPr="007F4602" w:rsidRDefault="007F4602" w:rsidP="007F4602">
      <w:pPr>
        <w:rPr>
          <w:lang w:val="fr-CA"/>
        </w:rPr>
      </w:pPr>
      <w:r w:rsidRPr="007F4602">
        <w:rPr>
          <w:lang w:val="fr-CA"/>
        </w:rPr>
        <w:t>Ces chiffres pourraient être modifiés à la suite de l’obtention de nouveaux renseignements.</w:t>
      </w:r>
    </w:p>
    <w:p w14:paraId="0CBD4AB5" w14:textId="349DB338" w:rsidR="00866D6A" w:rsidRPr="007F4602" w:rsidRDefault="007F4602" w:rsidP="007F4602">
      <w:pPr>
        <w:rPr>
          <w:lang w:val="fr-CA"/>
        </w:rPr>
      </w:pPr>
      <w:r w:rsidRPr="007F4602">
        <w:rPr>
          <w:lang w:val="fr-CA"/>
        </w:rPr>
        <w:t>La figure C29 de l’Aperçu statistique de 2023 correspond à la figure C25 de l’Aperçu statistique de 2022</w:t>
      </w:r>
      <w:r w:rsidR="00866D6A" w:rsidRPr="007F4602">
        <w:rPr>
          <w:lang w:val="fr-CA"/>
        </w:rPr>
        <w:t>.</w:t>
      </w:r>
    </w:p>
    <w:p w14:paraId="669D442D" w14:textId="6EF91BD4" w:rsidR="008240C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6A0AAFC" w14:textId="0C162755" w:rsidR="008240CA" w:rsidRPr="005B2415" w:rsidRDefault="001D5550" w:rsidP="007F31CA">
      <w:pPr>
        <w:pStyle w:val="Heading4"/>
        <w:rPr>
          <w:lang w:val="fr-CA"/>
        </w:rPr>
      </w:pPr>
      <w:r w:rsidRPr="005B2415">
        <w:rPr>
          <w:rFonts w:ascii="Aptos SemiBold" w:hAnsi="Aptos SemiBold"/>
          <w:lang w:val="fr-CA"/>
        </w:rPr>
        <w:t xml:space="preserve">Tableau </w:t>
      </w:r>
      <w:r w:rsidR="008240CA" w:rsidRPr="005B2415">
        <w:rPr>
          <w:rFonts w:ascii="Aptos SemiBold" w:hAnsi="Aptos SemiBold"/>
          <w:lang w:val="fr-CA"/>
        </w:rPr>
        <w:t>C29</w:t>
      </w:r>
      <w:r w:rsidR="005B2415" w:rsidRPr="005B2415">
        <w:rPr>
          <w:rFonts w:ascii="Aptos SemiBold" w:hAnsi="Aptos SemiBold"/>
          <w:lang w:val="fr-CA"/>
        </w:rPr>
        <w:t xml:space="preserve"> :</w:t>
      </w:r>
      <w:r w:rsidR="008240CA" w:rsidRPr="005B2415">
        <w:rPr>
          <w:lang w:val="fr-CA"/>
        </w:rPr>
        <w:t xml:space="preserve"> </w:t>
      </w:r>
      <w:r w:rsidR="005B2415" w:rsidRPr="005B2415">
        <w:rPr>
          <w:lang w:val="fr-CA"/>
        </w:rPr>
        <w:t>Nombre d’évasions de détenus incarcérés dans des établissements fédéraux</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3150"/>
        <w:gridCol w:w="3570"/>
        <w:gridCol w:w="3360"/>
      </w:tblGrid>
      <w:tr w:rsidR="005B2415" w:rsidRPr="002026FB" w14:paraId="5006A4D6" w14:textId="77777777" w:rsidTr="00CD5FF9">
        <w:trPr>
          <w:trHeight w:val="288"/>
        </w:trPr>
        <w:tc>
          <w:tcPr>
            <w:tcW w:w="3150" w:type="dxa"/>
            <w:tcBorders>
              <w:top w:val="single" w:sz="12" w:space="0" w:color="auto"/>
              <w:bottom w:val="single" w:sz="6" w:space="0" w:color="auto"/>
            </w:tcBorders>
            <w:shd w:val="clear" w:color="auto" w:fill="auto"/>
            <w:tcMar>
              <w:top w:w="0" w:type="dxa"/>
              <w:left w:w="40" w:type="dxa"/>
              <w:bottom w:w="0" w:type="dxa"/>
              <w:right w:w="40" w:type="dxa"/>
            </w:tcMar>
          </w:tcPr>
          <w:p w14:paraId="7124AF07" w14:textId="36F84231" w:rsidR="005B2415" w:rsidRPr="002026FB" w:rsidRDefault="005B2415" w:rsidP="005B2415">
            <w:pPr>
              <w:rPr>
                <w:sz w:val="24"/>
                <w:szCs w:val="24"/>
              </w:rPr>
            </w:pPr>
            <w:proofErr w:type="spellStart"/>
            <w:r w:rsidRPr="001D4951">
              <w:t>Exercice</w:t>
            </w:r>
            <w:proofErr w:type="spellEnd"/>
          </w:p>
        </w:tc>
        <w:tc>
          <w:tcPr>
            <w:tcW w:w="3570" w:type="dxa"/>
            <w:tcBorders>
              <w:top w:val="single" w:sz="12" w:space="0" w:color="auto"/>
              <w:bottom w:val="single" w:sz="6" w:space="0" w:color="auto"/>
            </w:tcBorders>
          </w:tcPr>
          <w:p w14:paraId="275BA524" w14:textId="1D5367B0" w:rsidR="005B2415" w:rsidRPr="002026FB" w:rsidRDefault="005B2415" w:rsidP="005B2415">
            <w:pPr>
              <w:rPr>
                <w:sz w:val="24"/>
                <w:szCs w:val="24"/>
              </w:rPr>
            </w:pPr>
            <w:r w:rsidRPr="001D4951">
              <w:t xml:space="preserve">Nombre total </w:t>
            </w:r>
            <w:proofErr w:type="spellStart"/>
            <w:r w:rsidRPr="001D4951">
              <w:t>d’évasions</w:t>
            </w:r>
            <w:proofErr w:type="spellEnd"/>
          </w:p>
        </w:tc>
        <w:tc>
          <w:tcPr>
            <w:tcW w:w="3360" w:type="dxa"/>
            <w:tcBorders>
              <w:top w:val="single" w:sz="12" w:space="0" w:color="auto"/>
              <w:bottom w:val="single" w:sz="6" w:space="0" w:color="auto"/>
            </w:tcBorders>
            <w:shd w:val="clear" w:color="auto" w:fill="auto"/>
            <w:tcMar>
              <w:top w:w="0" w:type="dxa"/>
              <w:left w:w="40" w:type="dxa"/>
              <w:bottom w:w="0" w:type="dxa"/>
              <w:right w:w="40" w:type="dxa"/>
            </w:tcMar>
          </w:tcPr>
          <w:p w14:paraId="01DB2AD3" w14:textId="3A145E3F" w:rsidR="005B2415" w:rsidRPr="002026FB" w:rsidRDefault="005B2415" w:rsidP="005B2415">
            <w:pPr>
              <w:rPr>
                <w:rFonts w:cstheme="minorHAnsi"/>
                <w:sz w:val="24"/>
                <w:szCs w:val="24"/>
              </w:rPr>
            </w:pPr>
            <w:r w:rsidRPr="001D4951">
              <w:t xml:space="preserve">Nombre total </w:t>
            </w:r>
            <w:proofErr w:type="spellStart"/>
            <w:r w:rsidRPr="001D4951">
              <w:t>d’évadés</w:t>
            </w:r>
            <w:proofErr w:type="spellEnd"/>
          </w:p>
        </w:tc>
      </w:tr>
      <w:tr w:rsidR="005B2415" w:rsidRPr="002026FB" w14:paraId="20716184" w14:textId="77777777" w:rsidTr="00CD5FF9">
        <w:trPr>
          <w:trHeight w:val="288"/>
        </w:trPr>
        <w:tc>
          <w:tcPr>
            <w:tcW w:w="3150" w:type="dxa"/>
            <w:shd w:val="clear" w:color="auto" w:fill="auto"/>
            <w:tcMar>
              <w:top w:w="0" w:type="dxa"/>
              <w:left w:w="40" w:type="dxa"/>
              <w:bottom w:w="0" w:type="dxa"/>
              <w:right w:w="40" w:type="dxa"/>
            </w:tcMar>
          </w:tcPr>
          <w:p w14:paraId="5D41C9F1" w14:textId="05652F79" w:rsidR="005B2415" w:rsidRPr="002026FB" w:rsidRDefault="005B2415" w:rsidP="005B2415">
            <w:pPr>
              <w:rPr>
                <w:sz w:val="24"/>
                <w:szCs w:val="24"/>
              </w:rPr>
            </w:pPr>
            <w:r w:rsidRPr="001D4951">
              <w:t>2013-2014</w:t>
            </w:r>
          </w:p>
        </w:tc>
        <w:tc>
          <w:tcPr>
            <w:tcW w:w="3570" w:type="dxa"/>
          </w:tcPr>
          <w:p w14:paraId="3FECF832" w14:textId="08F448EF" w:rsidR="005B2415" w:rsidRPr="002026FB" w:rsidRDefault="005B2415" w:rsidP="005B2415">
            <w:pPr>
              <w:rPr>
                <w:sz w:val="24"/>
                <w:szCs w:val="24"/>
              </w:rPr>
            </w:pPr>
            <w:r w:rsidRPr="001D4951">
              <w:t>11</w:t>
            </w:r>
          </w:p>
        </w:tc>
        <w:tc>
          <w:tcPr>
            <w:tcW w:w="3360" w:type="dxa"/>
            <w:shd w:val="clear" w:color="auto" w:fill="auto"/>
            <w:tcMar>
              <w:top w:w="0" w:type="dxa"/>
              <w:left w:w="40" w:type="dxa"/>
              <w:bottom w:w="0" w:type="dxa"/>
              <w:right w:w="40" w:type="dxa"/>
            </w:tcMar>
          </w:tcPr>
          <w:p w14:paraId="00FA613F" w14:textId="46B8297E" w:rsidR="005B2415" w:rsidRPr="002026FB" w:rsidRDefault="005B2415" w:rsidP="005B2415">
            <w:pPr>
              <w:rPr>
                <w:sz w:val="24"/>
                <w:szCs w:val="24"/>
              </w:rPr>
            </w:pPr>
            <w:r w:rsidRPr="001D4951">
              <w:t>13</w:t>
            </w:r>
          </w:p>
        </w:tc>
      </w:tr>
      <w:tr w:rsidR="005B2415" w:rsidRPr="002026FB" w14:paraId="79ACD383" w14:textId="77777777" w:rsidTr="00CD5FF9">
        <w:trPr>
          <w:trHeight w:val="288"/>
        </w:trPr>
        <w:tc>
          <w:tcPr>
            <w:tcW w:w="3150" w:type="dxa"/>
            <w:shd w:val="clear" w:color="auto" w:fill="auto"/>
            <w:tcMar>
              <w:top w:w="0" w:type="dxa"/>
              <w:left w:w="40" w:type="dxa"/>
              <w:bottom w:w="0" w:type="dxa"/>
              <w:right w:w="40" w:type="dxa"/>
            </w:tcMar>
          </w:tcPr>
          <w:p w14:paraId="38B6BE33" w14:textId="3E36851F" w:rsidR="005B2415" w:rsidRPr="002026FB" w:rsidRDefault="005B2415" w:rsidP="005B2415">
            <w:pPr>
              <w:rPr>
                <w:sz w:val="24"/>
                <w:szCs w:val="24"/>
              </w:rPr>
            </w:pPr>
            <w:r w:rsidRPr="001D4951">
              <w:t>2014-2015</w:t>
            </w:r>
          </w:p>
        </w:tc>
        <w:tc>
          <w:tcPr>
            <w:tcW w:w="3570" w:type="dxa"/>
          </w:tcPr>
          <w:p w14:paraId="55AB872D" w14:textId="5EFFF333" w:rsidR="005B2415" w:rsidRPr="002026FB" w:rsidRDefault="005B2415" w:rsidP="005B2415">
            <w:pPr>
              <w:rPr>
                <w:sz w:val="24"/>
                <w:szCs w:val="24"/>
              </w:rPr>
            </w:pPr>
            <w:r w:rsidRPr="001D4951">
              <w:t>14</w:t>
            </w:r>
          </w:p>
        </w:tc>
        <w:tc>
          <w:tcPr>
            <w:tcW w:w="3360" w:type="dxa"/>
            <w:shd w:val="clear" w:color="auto" w:fill="auto"/>
            <w:tcMar>
              <w:top w:w="0" w:type="dxa"/>
              <w:left w:w="40" w:type="dxa"/>
              <w:bottom w:w="0" w:type="dxa"/>
              <w:right w:w="40" w:type="dxa"/>
            </w:tcMar>
          </w:tcPr>
          <w:p w14:paraId="306DA702" w14:textId="592CDB55" w:rsidR="005B2415" w:rsidRPr="002026FB" w:rsidRDefault="005B2415" w:rsidP="005B2415">
            <w:pPr>
              <w:rPr>
                <w:sz w:val="24"/>
                <w:szCs w:val="24"/>
              </w:rPr>
            </w:pPr>
            <w:r w:rsidRPr="001D4951">
              <w:t>15</w:t>
            </w:r>
          </w:p>
        </w:tc>
      </w:tr>
      <w:tr w:rsidR="005B2415" w:rsidRPr="002026FB" w14:paraId="3DB57C8B" w14:textId="77777777" w:rsidTr="00CD5FF9">
        <w:trPr>
          <w:trHeight w:val="288"/>
        </w:trPr>
        <w:tc>
          <w:tcPr>
            <w:tcW w:w="3150" w:type="dxa"/>
            <w:shd w:val="clear" w:color="auto" w:fill="auto"/>
            <w:tcMar>
              <w:top w:w="0" w:type="dxa"/>
              <w:left w:w="40" w:type="dxa"/>
              <w:bottom w:w="0" w:type="dxa"/>
              <w:right w:w="40" w:type="dxa"/>
            </w:tcMar>
          </w:tcPr>
          <w:p w14:paraId="763B35FB" w14:textId="4978F4AB" w:rsidR="005B2415" w:rsidRPr="002026FB" w:rsidRDefault="005B2415" w:rsidP="005B2415">
            <w:pPr>
              <w:rPr>
                <w:sz w:val="24"/>
                <w:szCs w:val="24"/>
              </w:rPr>
            </w:pPr>
            <w:r w:rsidRPr="001D4951">
              <w:t>2015-2016</w:t>
            </w:r>
          </w:p>
        </w:tc>
        <w:tc>
          <w:tcPr>
            <w:tcW w:w="3570" w:type="dxa"/>
          </w:tcPr>
          <w:p w14:paraId="5892E5E1" w14:textId="34884BB3" w:rsidR="005B2415" w:rsidRPr="002026FB" w:rsidRDefault="005B2415" w:rsidP="005B2415">
            <w:pPr>
              <w:rPr>
                <w:sz w:val="24"/>
                <w:szCs w:val="24"/>
              </w:rPr>
            </w:pPr>
            <w:r w:rsidRPr="001D4951">
              <w:t>16</w:t>
            </w:r>
          </w:p>
        </w:tc>
        <w:tc>
          <w:tcPr>
            <w:tcW w:w="3360" w:type="dxa"/>
            <w:shd w:val="clear" w:color="auto" w:fill="auto"/>
            <w:tcMar>
              <w:top w:w="0" w:type="dxa"/>
              <w:left w:w="40" w:type="dxa"/>
              <w:bottom w:w="0" w:type="dxa"/>
              <w:right w:w="40" w:type="dxa"/>
            </w:tcMar>
          </w:tcPr>
          <w:p w14:paraId="1689C0C8" w14:textId="2B936296" w:rsidR="005B2415" w:rsidRPr="002026FB" w:rsidRDefault="005B2415" w:rsidP="005B2415">
            <w:pPr>
              <w:rPr>
                <w:sz w:val="24"/>
                <w:szCs w:val="24"/>
              </w:rPr>
            </w:pPr>
            <w:r w:rsidRPr="001D4951">
              <w:t>18</w:t>
            </w:r>
          </w:p>
        </w:tc>
      </w:tr>
      <w:tr w:rsidR="005B2415" w:rsidRPr="002026FB" w14:paraId="70CB8243" w14:textId="77777777" w:rsidTr="00CD5FF9">
        <w:trPr>
          <w:trHeight w:val="288"/>
        </w:trPr>
        <w:tc>
          <w:tcPr>
            <w:tcW w:w="3150" w:type="dxa"/>
            <w:shd w:val="clear" w:color="auto" w:fill="auto"/>
            <w:tcMar>
              <w:top w:w="0" w:type="dxa"/>
              <w:left w:w="40" w:type="dxa"/>
              <w:bottom w:w="0" w:type="dxa"/>
              <w:right w:w="40" w:type="dxa"/>
            </w:tcMar>
          </w:tcPr>
          <w:p w14:paraId="7677A9B3" w14:textId="57179FF7" w:rsidR="005B2415" w:rsidRPr="002026FB" w:rsidRDefault="005B2415" w:rsidP="005B2415">
            <w:pPr>
              <w:rPr>
                <w:sz w:val="24"/>
                <w:szCs w:val="24"/>
              </w:rPr>
            </w:pPr>
            <w:r w:rsidRPr="001D4951">
              <w:t>2016-2017</w:t>
            </w:r>
          </w:p>
        </w:tc>
        <w:tc>
          <w:tcPr>
            <w:tcW w:w="3570" w:type="dxa"/>
          </w:tcPr>
          <w:p w14:paraId="67B6239F" w14:textId="5A5DE046" w:rsidR="005B2415" w:rsidRPr="002026FB" w:rsidRDefault="005B2415" w:rsidP="005B2415">
            <w:pPr>
              <w:rPr>
                <w:sz w:val="24"/>
                <w:szCs w:val="24"/>
              </w:rPr>
            </w:pPr>
            <w:r w:rsidRPr="001D4951">
              <w:t>10</w:t>
            </w:r>
          </w:p>
        </w:tc>
        <w:tc>
          <w:tcPr>
            <w:tcW w:w="3360" w:type="dxa"/>
            <w:shd w:val="clear" w:color="auto" w:fill="auto"/>
            <w:tcMar>
              <w:top w:w="0" w:type="dxa"/>
              <w:left w:w="40" w:type="dxa"/>
              <w:bottom w:w="0" w:type="dxa"/>
              <w:right w:w="40" w:type="dxa"/>
            </w:tcMar>
          </w:tcPr>
          <w:p w14:paraId="518184AB" w14:textId="4C1A9D88" w:rsidR="005B2415" w:rsidRPr="002026FB" w:rsidRDefault="005B2415" w:rsidP="005B2415">
            <w:pPr>
              <w:rPr>
                <w:sz w:val="24"/>
                <w:szCs w:val="24"/>
              </w:rPr>
            </w:pPr>
            <w:r w:rsidRPr="001D4951">
              <w:t>10</w:t>
            </w:r>
          </w:p>
        </w:tc>
      </w:tr>
      <w:tr w:rsidR="005B2415" w:rsidRPr="002026FB" w14:paraId="4BF1756C" w14:textId="77777777" w:rsidTr="00CD5FF9">
        <w:trPr>
          <w:trHeight w:val="288"/>
        </w:trPr>
        <w:tc>
          <w:tcPr>
            <w:tcW w:w="3150" w:type="dxa"/>
            <w:shd w:val="clear" w:color="auto" w:fill="auto"/>
            <w:tcMar>
              <w:top w:w="0" w:type="dxa"/>
              <w:left w:w="40" w:type="dxa"/>
              <w:bottom w:w="0" w:type="dxa"/>
              <w:right w:w="40" w:type="dxa"/>
            </w:tcMar>
          </w:tcPr>
          <w:p w14:paraId="4A5144FE" w14:textId="6DC1C1AE" w:rsidR="005B2415" w:rsidRPr="002026FB" w:rsidRDefault="005B2415" w:rsidP="005B2415">
            <w:pPr>
              <w:rPr>
                <w:sz w:val="24"/>
                <w:szCs w:val="24"/>
              </w:rPr>
            </w:pPr>
            <w:r w:rsidRPr="001D4951">
              <w:t>2017-2018</w:t>
            </w:r>
          </w:p>
        </w:tc>
        <w:tc>
          <w:tcPr>
            <w:tcW w:w="3570" w:type="dxa"/>
          </w:tcPr>
          <w:p w14:paraId="2AD09978" w14:textId="784BD777" w:rsidR="005B2415" w:rsidRPr="002026FB" w:rsidRDefault="005B2415" w:rsidP="005B2415">
            <w:pPr>
              <w:rPr>
                <w:sz w:val="24"/>
                <w:szCs w:val="24"/>
              </w:rPr>
            </w:pPr>
            <w:r w:rsidRPr="001D4951">
              <w:t>14</w:t>
            </w:r>
          </w:p>
        </w:tc>
        <w:tc>
          <w:tcPr>
            <w:tcW w:w="3360" w:type="dxa"/>
            <w:shd w:val="clear" w:color="auto" w:fill="auto"/>
            <w:tcMar>
              <w:top w:w="0" w:type="dxa"/>
              <w:left w:w="40" w:type="dxa"/>
              <w:bottom w:w="0" w:type="dxa"/>
              <w:right w:w="40" w:type="dxa"/>
            </w:tcMar>
          </w:tcPr>
          <w:p w14:paraId="1F9C583A" w14:textId="6189576A" w:rsidR="005B2415" w:rsidRPr="002026FB" w:rsidRDefault="005B2415" w:rsidP="005B2415">
            <w:pPr>
              <w:rPr>
                <w:sz w:val="24"/>
                <w:szCs w:val="24"/>
              </w:rPr>
            </w:pPr>
            <w:r w:rsidRPr="001D4951">
              <w:t>18</w:t>
            </w:r>
          </w:p>
        </w:tc>
      </w:tr>
      <w:tr w:rsidR="005B2415" w:rsidRPr="002026FB" w14:paraId="4CB47F80" w14:textId="77777777" w:rsidTr="00CD5FF9">
        <w:trPr>
          <w:trHeight w:val="288"/>
        </w:trPr>
        <w:tc>
          <w:tcPr>
            <w:tcW w:w="3150" w:type="dxa"/>
            <w:shd w:val="clear" w:color="auto" w:fill="auto"/>
            <w:tcMar>
              <w:top w:w="0" w:type="dxa"/>
              <w:left w:w="40" w:type="dxa"/>
              <w:bottom w:w="0" w:type="dxa"/>
              <w:right w:w="40" w:type="dxa"/>
            </w:tcMar>
          </w:tcPr>
          <w:p w14:paraId="09328D99" w14:textId="1D90CB57" w:rsidR="005B2415" w:rsidRPr="002026FB" w:rsidRDefault="005B2415" w:rsidP="005B2415">
            <w:pPr>
              <w:rPr>
                <w:sz w:val="24"/>
                <w:szCs w:val="24"/>
              </w:rPr>
            </w:pPr>
            <w:r w:rsidRPr="001D4951">
              <w:t>2018-2019</w:t>
            </w:r>
          </w:p>
        </w:tc>
        <w:tc>
          <w:tcPr>
            <w:tcW w:w="3570" w:type="dxa"/>
          </w:tcPr>
          <w:p w14:paraId="736EE67E" w14:textId="58EEAD50" w:rsidR="005B2415" w:rsidRPr="002026FB" w:rsidRDefault="005B2415" w:rsidP="005B2415">
            <w:pPr>
              <w:rPr>
                <w:sz w:val="24"/>
                <w:szCs w:val="24"/>
              </w:rPr>
            </w:pPr>
            <w:r w:rsidRPr="001D4951">
              <w:t>16</w:t>
            </w:r>
          </w:p>
        </w:tc>
        <w:tc>
          <w:tcPr>
            <w:tcW w:w="3360" w:type="dxa"/>
            <w:shd w:val="clear" w:color="auto" w:fill="auto"/>
            <w:tcMar>
              <w:top w:w="0" w:type="dxa"/>
              <w:left w:w="40" w:type="dxa"/>
              <w:bottom w:w="0" w:type="dxa"/>
              <w:right w:w="40" w:type="dxa"/>
            </w:tcMar>
          </w:tcPr>
          <w:p w14:paraId="008D6DA8" w14:textId="4345527B" w:rsidR="005B2415" w:rsidRPr="002026FB" w:rsidRDefault="005B2415" w:rsidP="005B2415">
            <w:pPr>
              <w:rPr>
                <w:sz w:val="24"/>
                <w:szCs w:val="24"/>
              </w:rPr>
            </w:pPr>
            <w:r w:rsidRPr="001D4951">
              <w:t>16</w:t>
            </w:r>
          </w:p>
        </w:tc>
      </w:tr>
      <w:tr w:rsidR="005B2415" w:rsidRPr="002026FB" w14:paraId="782766B2" w14:textId="77777777" w:rsidTr="00CD5FF9">
        <w:trPr>
          <w:trHeight w:val="288"/>
        </w:trPr>
        <w:tc>
          <w:tcPr>
            <w:tcW w:w="3150" w:type="dxa"/>
            <w:shd w:val="clear" w:color="auto" w:fill="auto"/>
            <w:tcMar>
              <w:top w:w="0" w:type="dxa"/>
              <w:left w:w="40" w:type="dxa"/>
              <w:bottom w:w="0" w:type="dxa"/>
              <w:right w:w="40" w:type="dxa"/>
            </w:tcMar>
          </w:tcPr>
          <w:p w14:paraId="438C378E" w14:textId="474DAE8A" w:rsidR="005B2415" w:rsidRPr="002026FB" w:rsidRDefault="005B2415" w:rsidP="005B2415">
            <w:pPr>
              <w:rPr>
                <w:sz w:val="24"/>
                <w:szCs w:val="24"/>
              </w:rPr>
            </w:pPr>
            <w:r w:rsidRPr="001D4951">
              <w:t>2019-2020</w:t>
            </w:r>
          </w:p>
        </w:tc>
        <w:tc>
          <w:tcPr>
            <w:tcW w:w="3570" w:type="dxa"/>
          </w:tcPr>
          <w:p w14:paraId="753C10A9" w14:textId="1AA6AB0F" w:rsidR="005B2415" w:rsidRPr="002026FB" w:rsidRDefault="005B2415" w:rsidP="005B2415">
            <w:pPr>
              <w:rPr>
                <w:sz w:val="24"/>
                <w:szCs w:val="24"/>
              </w:rPr>
            </w:pPr>
            <w:r w:rsidRPr="001D4951">
              <w:t>10</w:t>
            </w:r>
          </w:p>
        </w:tc>
        <w:tc>
          <w:tcPr>
            <w:tcW w:w="3360" w:type="dxa"/>
            <w:shd w:val="clear" w:color="auto" w:fill="auto"/>
            <w:tcMar>
              <w:top w:w="0" w:type="dxa"/>
              <w:left w:w="40" w:type="dxa"/>
              <w:bottom w:w="0" w:type="dxa"/>
              <w:right w:w="40" w:type="dxa"/>
            </w:tcMar>
          </w:tcPr>
          <w:p w14:paraId="1C580793" w14:textId="37A52BC0" w:rsidR="005B2415" w:rsidRPr="002026FB" w:rsidRDefault="005B2415" w:rsidP="005B2415">
            <w:pPr>
              <w:rPr>
                <w:sz w:val="24"/>
                <w:szCs w:val="24"/>
              </w:rPr>
            </w:pPr>
            <w:r w:rsidRPr="001D4951">
              <w:t>12</w:t>
            </w:r>
          </w:p>
        </w:tc>
      </w:tr>
      <w:tr w:rsidR="005B2415" w:rsidRPr="002026FB" w14:paraId="21525E03" w14:textId="77777777" w:rsidTr="00CD5FF9">
        <w:trPr>
          <w:trHeight w:val="288"/>
        </w:trPr>
        <w:tc>
          <w:tcPr>
            <w:tcW w:w="3150" w:type="dxa"/>
            <w:shd w:val="clear" w:color="auto" w:fill="auto"/>
            <w:tcMar>
              <w:top w:w="0" w:type="dxa"/>
              <w:left w:w="40" w:type="dxa"/>
              <w:bottom w:w="0" w:type="dxa"/>
              <w:right w:w="40" w:type="dxa"/>
            </w:tcMar>
          </w:tcPr>
          <w:p w14:paraId="1A9BA1C5" w14:textId="5C868152" w:rsidR="005B2415" w:rsidRPr="002026FB" w:rsidRDefault="005B2415" w:rsidP="005B2415">
            <w:pPr>
              <w:rPr>
                <w:sz w:val="24"/>
                <w:szCs w:val="24"/>
              </w:rPr>
            </w:pPr>
            <w:r w:rsidRPr="001D4951">
              <w:t>2020-2021</w:t>
            </w:r>
          </w:p>
        </w:tc>
        <w:tc>
          <w:tcPr>
            <w:tcW w:w="3570" w:type="dxa"/>
          </w:tcPr>
          <w:p w14:paraId="5F99B3A5" w14:textId="62001EC2" w:rsidR="005B2415" w:rsidRPr="002026FB" w:rsidRDefault="005B2415" w:rsidP="005B2415">
            <w:pPr>
              <w:rPr>
                <w:sz w:val="24"/>
                <w:szCs w:val="24"/>
              </w:rPr>
            </w:pPr>
            <w:r w:rsidRPr="001D4951">
              <w:t>11</w:t>
            </w:r>
          </w:p>
        </w:tc>
        <w:tc>
          <w:tcPr>
            <w:tcW w:w="3360" w:type="dxa"/>
            <w:shd w:val="clear" w:color="auto" w:fill="auto"/>
            <w:tcMar>
              <w:top w:w="0" w:type="dxa"/>
              <w:left w:w="40" w:type="dxa"/>
              <w:bottom w:w="0" w:type="dxa"/>
              <w:right w:w="40" w:type="dxa"/>
            </w:tcMar>
          </w:tcPr>
          <w:p w14:paraId="268D99CF" w14:textId="21A10529" w:rsidR="005B2415" w:rsidRPr="002026FB" w:rsidRDefault="005B2415" w:rsidP="005B2415">
            <w:pPr>
              <w:rPr>
                <w:sz w:val="24"/>
                <w:szCs w:val="24"/>
              </w:rPr>
            </w:pPr>
            <w:r w:rsidRPr="001D4951">
              <w:t>11</w:t>
            </w:r>
          </w:p>
        </w:tc>
      </w:tr>
      <w:tr w:rsidR="005B2415" w:rsidRPr="002026FB" w14:paraId="3DD66AE5" w14:textId="77777777" w:rsidTr="00CD5FF9">
        <w:trPr>
          <w:trHeight w:val="288"/>
        </w:trPr>
        <w:tc>
          <w:tcPr>
            <w:tcW w:w="3150" w:type="dxa"/>
            <w:shd w:val="clear" w:color="auto" w:fill="auto"/>
            <w:tcMar>
              <w:top w:w="0" w:type="dxa"/>
              <w:left w:w="40" w:type="dxa"/>
              <w:bottom w:w="0" w:type="dxa"/>
              <w:right w:w="40" w:type="dxa"/>
            </w:tcMar>
          </w:tcPr>
          <w:p w14:paraId="709FE36F" w14:textId="4517FA06" w:rsidR="005B2415" w:rsidRPr="002026FB" w:rsidRDefault="005B2415" w:rsidP="005B2415">
            <w:pPr>
              <w:rPr>
                <w:rFonts w:cstheme="minorHAnsi"/>
                <w:sz w:val="24"/>
                <w:szCs w:val="24"/>
              </w:rPr>
            </w:pPr>
            <w:r w:rsidRPr="001D4951">
              <w:t>2021-2022</w:t>
            </w:r>
          </w:p>
        </w:tc>
        <w:tc>
          <w:tcPr>
            <w:tcW w:w="3570" w:type="dxa"/>
          </w:tcPr>
          <w:p w14:paraId="40E516AE" w14:textId="701D3C13" w:rsidR="005B2415" w:rsidRPr="002026FB" w:rsidRDefault="005B2415" w:rsidP="005B2415">
            <w:pPr>
              <w:rPr>
                <w:sz w:val="24"/>
                <w:szCs w:val="24"/>
              </w:rPr>
            </w:pPr>
            <w:r w:rsidRPr="001D4951">
              <w:t>5</w:t>
            </w:r>
          </w:p>
        </w:tc>
        <w:tc>
          <w:tcPr>
            <w:tcW w:w="3360" w:type="dxa"/>
            <w:shd w:val="clear" w:color="auto" w:fill="auto"/>
            <w:tcMar>
              <w:top w:w="0" w:type="dxa"/>
              <w:left w:w="40" w:type="dxa"/>
              <w:bottom w:w="0" w:type="dxa"/>
              <w:right w:w="40" w:type="dxa"/>
            </w:tcMar>
          </w:tcPr>
          <w:p w14:paraId="2FA3E6B5" w14:textId="2A9F0AAD" w:rsidR="005B2415" w:rsidRPr="002026FB" w:rsidRDefault="005B2415" w:rsidP="005B2415">
            <w:pPr>
              <w:rPr>
                <w:sz w:val="24"/>
                <w:szCs w:val="24"/>
              </w:rPr>
            </w:pPr>
            <w:r w:rsidRPr="001D4951">
              <w:t>5</w:t>
            </w:r>
          </w:p>
        </w:tc>
      </w:tr>
      <w:tr w:rsidR="005B2415" w:rsidRPr="002026FB" w14:paraId="5AE09A52" w14:textId="77777777" w:rsidTr="00CD5FF9">
        <w:trPr>
          <w:trHeight w:val="288"/>
        </w:trPr>
        <w:tc>
          <w:tcPr>
            <w:tcW w:w="3150" w:type="dxa"/>
            <w:tcBorders>
              <w:bottom w:val="single" w:sz="4" w:space="0" w:color="auto"/>
            </w:tcBorders>
            <w:shd w:val="clear" w:color="auto" w:fill="auto"/>
            <w:tcMar>
              <w:top w:w="0" w:type="dxa"/>
              <w:left w:w="40" w:type="dxa"/>
              <w:bottom w:w="0" w:type="dxa"/>
              <w:right w:w="40" w:type="dxa"/>
            </w:tcMar>
          </w:tcPr>
          <w:p w14:paraId="6FED5B53" w14:textId="10945D1B" w:rsidR="005B2415" w:rsidRPr="002026FB" w:rsidRDefault="005B2415" w:rsidP="005B2415">
            <w:pPr>
              <w:rPr>
                <w:rFonts w:cstheme="minorHAnsi"/>
                <w:sz w:val="24"/>
                <w:szCs w:val="24"/>
              </w:rPr>
            </w:pPr>
            <w:r w:rsidRPr="001D4951">
              <w:t>2022-2023</w:t>
            </w:r>
          </w:p>
        </w:tc>
        <w:tc>
          <w:tcPr>
            <w:tcW w:w="3570" w:type="dxa"/>
            <w:tcBorders>
              <w:bottom w:val="single" w:sz="4" w:space="0" w:color="auto"/>
            </w:tcBorders>
          </w:tcPr>
          <w:p w14:paraId="7FD56EDE" w14:textId="5C095190" w:rsidR="005B2415" w:rsidRPr="002026FB" w:rsidRDefault="005B2415" w:rsidP="005B2415">
            <w:pPr>
              <w:rPr>
                <w:sz w:val="24"/>
                <w:szCs w:val="24"/>
              </w:rPr>
            </w:pPr>
            <w:r w:rsidRPr="001D4951">
              <w:t>10</w:t>
            </w:r>
          </w:p>
        </w:tc>
        <w:tc>
          <w:tcPr>
            <w:tcW w:w="3360" w:type="dxa"/>
            <w:tcBorders>
              <w:bottom w:val="single" w:sz="4" w:space="0" w:color="auto"/>
            </w:tcBorders>
            <w:shd w:val="clear" w:color="auto" w:fill="auto"/>
            <w:tcMar>
              <w:top w:w="0" w:type="dxa"/>
              <w:left w:w="40" w:type="dxa"/>
              <w:bottom w:w="0" w:type="dxa"/>
              <w:right w:w="40" w:type="dxa"/>
            </w:tcMar>
          </w:tcPr>
          <w:p w14:paraId="3A0B3442" w14:textId="26AA1178" w:rsidR="005B2415" w:rsidRPr="002026FB" w:rsidRDefault="005B2415" w:rsidP="005B2415">
            <w:pPr>
              <w:rPr>
                <w:sz w:val="24"/>
                <w:szCs w:val="24"/>
              </w:rPr>
            </w:pPr>
            <w:r w:rsidRPr="001D4951">
              <w:t>11</w:t>
            </w:r>
          </w:p>
        </w:tc>
      </w:tr>
      <w:tr w:rsidR="005B2415" w:rsidRPr="002026FB" w14:paraId="56A2404C" w14:textId="77777777" w:rsidTr="00CD5FF9">
        <w:trPr>
          <w:trHeight w:val="288"/>
        </w:trPr>
        <w:tc>
          <w:tcPr>
            <w:tcW w:w="3150" w:type="dxa"/>
            <w:tcBorders>
              <w:top w:val="single" w:sz="4" w:space="0" w:color="auto"/>
              <w:bottom w:val="single" w:sz="12" w:space="0" w:color="auto"/>
            </w:tcBorders>
            <w:shd w:val="clear" w:color="auto" w:fill="auto"/>
            <w:tcMar>
              <w:top w:w="0" w:type="dxa"/>
              <w:left w:w="40" w:type="dxa"/>
              <w:bottom w:w="0" w:type="dxa"/>
              <w:right w:w="40" w:type="dxa"/>
            </w:tcMar>
          </w:tcPr>
          <w:p w14:paraId="758D2D87" w14:textId="213FB6CB" w:rsidR="005B2415" w:rsidRPr="005B2415" w:rsidRDefault="005B2415" w:rsidP="005B2415">
            <w:pPr>
              <w:rPr>
                <w:sz w:val="24"/>
                <w:szCs w:val="24"/>
                <w:lang w:val="fr-CA"/>
              </w:rPr>
            </w:pPr>
            <w:r w:rsidRPr="005B2415">
              <w:rPr>
                <w:lang w:val="fr-CA"/>
              </w:rPr>
              <w:t>Nombre total d’évasions et d’évadés</w:t>
            </w:r>
          </w:p>
        </w:tc>
        <w:tc>
          <w:tcPr>
            <w:tcW w:w="3570" w:type="dxa"/>
            <w:tcBorders>
              <w:top w:val="single" w:sz="4" w:space="0" w:color="auto"/>
              <w:bottom w:val="single" w:sz="12" w:space="0" w:color="auto"/>
            </w:tcBorders>
          </w:tcPr>
          <w:p w14:paraId="441889E8" w14:textId="506CB1FB" w:rsidR="005B2415" w:rsidRPr="002026FB" w:rsidRDefault="005B2415" w:rsidP="005B2415">
            <w:pPr>
              <w:rPr>
                <w:sz w:val="24"/>
                <w:szCs w:val="24"/>
              </w:rPr>
            </w:pPr>
            <w:r w:rsidRPr="001D4951">
              <w:t>117</w:t>
            </w:r>
          </w:p>
        </w:tc>
        <w:tc>
          <w:tcPr>
            <w:tcW w:w="3360" w:type="dxa"/>
            <w:tcBorders>
              <w:top w:val="single" w:sz="4" w:space="0" w:color="auto"/>
              <w:bottom w:val="single" w:sz="12" w:space="0" w:color="auto"/>
            </w:tcBorders>
            <w:shd w:val="clear" w:color="auto" w:fill="auto"/>
            <w:tcMar>
              <w:top w:w="0" w:type="dxa"/>
              <w:left w:w="40" w:type="dxa"/>
              <w:bottom w:w="0" w:type="dxa"/>
              <w:right w:w="40" w:type="dxa"/>
            </w:tcMar>
          </w:tcPr>
          <w:p w14:paraId="7C6F587A" w14:textId="6C58F420" w:rsidR="005B2415" w:rsidRPr="002026FB" w:rsidRDefault="005B2415" w:rsidP="005B2415">
            <w:pPr>
              <w:rPr>
                <w:sz w:val="24"/>
                <w:szCs w:val="24"/>
              </w:rPr>
            </w:pPr>
            <w:r w:rsidRPr="001D4951">
              <w:t>129</w:t>
            </w:r>
          </w:p>
        </w:tc>
      </w:tr>
    </w:tbl>
    <w:p w14:paraId="298986BE" w14:textId="548210B4" w:rsidR="008240CA" w:rsidRPr="004B5C61" w:rsidRDefault="00C31517" w:rsidP="00E971EF">
      <w:pPr>
        <w:spacing w:before="240"/>
        <w:rPr>
          <w:lang w:val="fr-CA"/>
        </w:rPr>
      </w:pPr>
      <w:r w:rsidRPr="004B5C61">
        <w:rPr>
          <w:rFonts w:ascii="Aptos SemiBold" w:hAnsi="Aptos SemiBold"/>
          <w:lang w:val="fr-CA"/>
        </w:rPr>
        <w:t>Source :</w:t>
      </w:r>
      <w:r w:rsidR="008240CA" w:rsidRPr="004B5C61">
        <w:rPr>
          <w:lang w:val="fr-CA"/>
        </w:rPr>
        <w:t xml:space="preserve"> </w:t>
      </w:r>
      <w:r w:rsidR="004B5C61" w:rsidRPr="004B5C61">
        <w:rPr>
          <w:lang w:val="fr-CA"/>
        </w:rPr>
        <w:t>Service correctionnel du Canada</w:t>
      </w:r>
      <w:r w:rsidR="008240CA" w:rsidRPr="004B5C61">
        <w:rPr>
          <w:lang w:val="fr-CA"/>
        </w:rPr>
        <w:t>.</w:t>
      </w:r>
    </w:p>
    <w:p w14:paraId="28D57D6B" w14:textId="77777777" w:rsidR="008746C2" w:rsidRDefault="008746C2">
      <w:pPr>
        <w:spacing w:after="160" w:line="259" w:lineRule="auto"/>
        <w:rPr>
          <w:lang w:val="fr-CA"/>
        </w:rPr>
      </w:pPr>
      <w:r>
        <w:rPr>
          <w:lang w:val="fr-CA"/>
        </w:rPr>
        <w:br w:type="page"/>
      </w:r>
    </w:p>
    <w:p w14:paraId="452E6A51" w14:textId="1C19E792" w:rsidR="008240CA" w:rsidRPr="000C6441" w:rsidRDefault="0050157D" w:rsidP="007F31CA">
      <w:pPr>
        <w:pStyle w:val="CommentText"/>
        <w:rPr>
          <w:lang w:val="fr-CA"/>
        </w:rPr>
      </w:pPr>
      <w:r w:rsidRPr="000C6441">
        <w:rPr>
          <w:lang w:val="fr-CA"/>
        </w:rPr>
        <w:t>Remarques</w:t>
      </w:r>
    </w:p>
    <w:p w14:paraId="275C68A5" w14:textId="77777777" w:rsidR="005B2415" w:rsidRPr="005B2415" w:rsidRDefault="005B2415" w:rsidP="005B2415">
      <w:pPr>
        <w:rPr>
          <w:lang w:val="fr-CA"/>
        </w:rPr>
      </w:pPr>
      <w:r w:rsidRPr="005B2415">
        <w:rPr>
          <w:lang w:val="fr-CA"/>
        </w:rPr>
        <w:t>On entend par évasion lorsque le délinquant s’évade de l’établissement, d’une garde légale, ou fait une tentative dans ce sens, ou encore, pour toute autre raison, est illégalement en liberté avant la fin de la peine à laquelle il a été condamné.</w:t>
      </w:r>
    </w:p>
    <w:p w14:paraId="1F274800" w14:textId="77777777" w:rsidR="005B2415" w:rsidRPr="005B2415" w:rsidRDefault="005B2415" w:rsidP="005B2415">
      <w:pPr>
        <w:rPr>
          <w:lang w:val="fr-CA"/>
        </w:rPr>
      </w:pPr>
      <w:r w:rsidRPr="005B2415">
        <w:rPr>
          <w:lang w:val="fr-CA"/>
        </w:rPr>
        <w:t>Les données représentent le nombre d’évasions de détenus incarcérés dans des établissements fédéraux ou des pavillons de ressourcement au cours de chaque exercice. Il peut arriver que plusieurs détenus soient impliqués dans une évasion.</w:t>
      </w:r>
    </w:p>
    <w:p w14:paraId="4101FB78" w14:textId="77777777" w:rsidR="005B2415" w:rsidRPr="005B2415" w:rsidRDefault="005B2415" w:rsidP="005B2415">
      <w:pPr>
        <w:rPr>
          <w:lang w:val="fr-CA"/>
        </w:rPr>
      </w:pPr>
      <w:r w:rsidRPr="005B2415">
        <w:rPr>
          <w:lang w:val="fr-CA"/>
        </w:rPr>
        <w:t>Ces chiffres pourraient être modifiés à la suite de l’obtention de nouveaux renseignements.</w:t>
      </w:r>
    </w:p>
    <w:p w14:paraId="756AA589" w14:textId="041911C6" w:rsidR="00866D6A" w:rsidRPr="005B2415" w:rsidRDefault="005B2415" w:rsidP="005B2415">
      <w:pPr>
        <w:rPr>
          <w:lang w:val="fr-CA"/>
        </w:rPr>
      </w:pPr>
      <w:r w:rsidRPr="005B2415">
        <w:rPr>
          <w:lang w:val="fr-CA"/>
        </w:rPr>
        <w:t>Le tableau C29 de l’Aperçu statistique de 2023 correspond au tableau C25 de l’Aperçu statistique de 2022</w:t>
      </w:r>
      <w:r w:rsidR="00866D6A" w:rsidRPr="005B2415">
        <w:rPr>
          <w:lang w:val="fr-CA"/>
        </w:rPr>
        <w:t>.</w:t>
      </w:r>
    </w:p>
    <w:p w14:paraId="0D206E06" w14:textId="6D62708B" w:rsidR="008240CA"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8240CA" w:rsidRPr="00131A2A">
        <w:rPr>
          <w:lang w:val="fr-CA"/>
        </w:rPr>
        <w:br w:type="page"/>
      </w:r>
    </w:p>
    <w:p w14:paraId="61F970D1" w14:textId="77777777" w:rsidR="00D006B7" w:rsidRPr="00D006B7" w:rsidRDefault="00D006B7" w:rsidP="007F31CA">
      <w:pPr>
        <w:pStyle w:val="Heading3"/>
        <w:rPr>
          <w:lang w:val="fr-CA"/>
        </w:rPr>
      </w:pPr>
      <w:bookmarkStart w:id="128" w:name="_Toc180399452"/>
      <w:bookmarkStart w:id="129" w:name="_Toc190079247"/>
      <w:r w:rsidRPr="00D006B7">
        <w:rPr>
          <w:lang w:val="fr-CA"/>
        </w:rPr>
        <w:t>Délinquants sous surveillance par le SCC dans la collectivité : tendance sur 10 ans</w:t>
      </w:r>
      <w:bookmarkEnd w:id="128"/>
      <w:bookmarkEnd w:id="129"/>
    </w:p>
    <w:p w14:paraId="1DD3FA69" w14:textId="7CC5094F" w:rsidR="00713F48" w:rsidRPr="00D006B7" w:rsidRDefault="00713F48" w:rsidP="007F31CA">
      <w:pPr>
        <w:pStyle w:val="Heading4"/>
        <w:rPr>
          <w:lang w:val="fr-CA"/>
        </w:rPr>
      </w:pPr>
      <w:r w:rsidRPr="00D006B7">
        <w:rPr>
          <w:rFonts w:ascii="Aptos SemiBold" w:hAnsi="Aptos SemiBold"/>
          <w:lang w:val="fr-CA"/>
        </w:rPr>
        <w:t>Figure C30</w:t>
      </w:r>
      <w:r w:rsidR="00D006B7" w:rsidRPr="00D006B7">
        <w:rPr>
          <w:rFonts w:ascii="Aptos SemiBold" w:hAnsi="Aptos SemiBold"/>
          <w:lang w:val="fr-CA"/>
        </w:rPr>
        <w:t xml:space="preserve"> :</w:t>
      </w:r>
      <w:r w:rsidRPr="00D006B7">
        <w:rPr>
          <w:lang w:val="fr-CA"/>
        </w:rPr>
        <w:t xml:space="preserve"> </w:t>
      </w:r>
      <w:r w:rsidR="00D006B7" w:rsidRPr="00D006B7">
        <w:rPr>
          <w:lang w:val="fr-CA"/>
        </w:rPr>
        <w:t>Population de délinquants sous surveillance dans la collectivité à la fin de l’exercice</w:t>
      </w:r>
    </w:p>
    <w:p w14:paraId="571BA7D0" w14:textId="350A7401" w:rsidR="00713F48" w:rsidRPr="002026FB" w:rsidRDefault="00D26D90" w:rsidP="000A4429">
      <w:r w:rsidRPr="002026FB">
        <w:rPr>
          <w:noProof/>
        </w:rPr>
        <w:drawing>
          <wp:inline distT="0" distB="0" distL="0" distR="0" wp14:anchorId="64684B2C" wp14:editId="2BC644A6">
            <wp:extent cx="6858000" cy="4396153"/>
            <wp:effectExtent l="0" t="0" r="0" b="4445"/>
            <wp:docPr id="770707444" name="Picture 770707444" descr="Graphique linéaire illustrant le nombre de délinquants du SCC sous surveillance dans la collectivité à la fin de l’exercice entre les exercices 2013-2014 et 2022-2023. Le graphique comprend la population totale de délinquants, la population en liberté conditionnelle totale, la population en liberté d’office et la population en semi-liber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4" name="Picture 770707444" descr="Graphique linéaire illustrant le nombre de délinquants du SCC sous surveillance dans la collectivité à la fin de l’exercice entre les exercices 2013-2014 et 2022-2023. Le graphique comprend la population totale de délinquants, la population en liberté conditionnelle totale, la population en liberté d’office et la population en semi-liberté. Vous trouverez les données complètes dans le tableau ci-dessous."/>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6858000" cy="4396153"/>
                    </a:xfrm>
                    <a:prstGeom prst="rect">
                      <a:avLst/>
                    </a:prstGeom>
                    <a:noFill/>
                    <a:ln>
                      <a:noFill/>
                    </a:ln>
                  </pic:spPr>
                </pic:pic>
              </a:graphicData>
            </a:graphic>
          </wp:inline>
        </w:drawing>
      </w:r>
    </w:p>
    <w:p w14:paraId="6DD4FD35" w14:textId="33D90892" w:rsidR="00CE6BE3" w:rsidRPr="004B5C61" w:rsidRDefault="00C31517" w:rsidP="00E971EF">
      <w:pPr>
        <w:spacing w:before="240"/>
        <w:rPr>
          <w:lang w:val="fr-CA"/>
        </w:rPr>
      </w:pPr>
      <w:r w:rsidRPr="004B5C61">
        <w:rPr>
          <w:rFonts w:ascii="Aptos SemiBold" w:hAnsi="Aptos SemiBold"/>
          <w:lang w:val="fr-CA"/>
        </w:rPr>
        <w:t>Source :</w:t>
      </w:r>
      <w:r w:rsidR="00CE6BE3" w:rsidRPr="004B5C61">
        <w:rPr>
          <w:lang w:val="fr-CA"/>
        </w:rPr>
        <w:t xml:space="preserve"> </w:t>
      </w:r>
      <w:r w:rsidR="004B5C61" w:rsidRPr="004B5C61">
        <w:rPr>
          <w:lang w:val="fr-CA"/>
        </w:rPr>
        <w:t>Service correctionnel du Canada</w:t>
      </w:r>
      <w:r w:rsidR="00CE6BE3" w:rsidRPr="004B5C61">
        <w:rPr>
          <w:lang w:val="fr-CA"/>
        </w:rPr>
        <w:t>.</w:t>
      </w:r>
    </w:p>
    <w:p w14:paraId="3911A21B" w14:textId="77777777" w:rsidR="00D006B7" w:rsidRPr="00D006B7" w:rsidRDefault="00D006B7" w:rsidP="00D006B7">
      <w:pPr>
        <w:pStyle w:val="Bullets"/>
        <w:rPr>
          <w:lang w:val="fr-CA"/>
        </w:rPr>
      </w:pPr>
      <w:r w:rsidRPr="00D006B7">
        <w:rPr>
          <w:lang w:val="fr-CA"/>
        </w:rPr>
        <w:t>Au cours des 5 dernières années (de 2018-2019 à 2022-2023), la population totale de délinquants sous surveillance dans la collectivité a diminué de 11,4 %. Pendant la même période, le nombre total de délinquants en liberté conditionnelle totale a diminué de 9,0 %, et le pourcentage de délinquants en liberté d’office a diminué de 15,6 %. À la fin de l’exercice 2022-2023, 7 208 hommes et 652 femmes faisaient l’objet d’une surveillance active dans la collectivité.</w:t>
      </w:r>
    </w:p>
    <w:p w14:paraId="2D8660B7" w14:textId="10C2804E" w:rsidR="00CE6BE3" w:rsidRPr="00D006B7" w:rsidRDefault="00D006B7" w:rsidP="00D006B7">
      <w:pPr>
        <w:pStyle w:val="Bullets"/>
        <w:rPr>
          <w:lang w:val="fr-CA"/>
        </w:rPr>
      </w:pPr>
      <w:r w:rsidRPr="00D006B7">
        <w:rPr>
          <w:lang w:val="fr-CA"/>
        </w:rPr>
        <w:t xml:space="preserve">Au cours des 10 dernières années (de 2013-2014 à 2022-2023), la population totale de délinquants sous surveillance dans la collectivité a augmenté de 5,3 %. Pendant la même période, le nombre total de délinquants en liberté conditionnelle totale a augmenté de 24,3 %, et la proportion de délinquants en liberté d’office a diminué de 22,8 </w:t>
      </w:r>
      <w:r w:rsidR="001C26B4" w:rsidRPr="00D006B7">
        <w:rPr>
          <w:lang w:val="fr-CA"/>
        </w:rPr>
        <w:t>%.</w:t>
      </w:r>
    </w:p>
    <w:p w14:paraId="2FF7C42D" w14:textId="6D1B9D63" w:rsidR="00CE6BE3" w:rsidRPr="000C6441" w:rsidRDefault="0050157D" w:rsidP="007F31CA">
      <w:pPr>
        <w:pStyle w:val="CommentText"/>
        <w:rPr>
          <w:lang w:val="fr-CA"/>
        </w:rPr>
      </w:pPr>
      <w:r w:rsidRPr="000C6441">
        <w:rPr>
          <w:lang w:val="fr-CA"/>
        </w:rPr>
        <w:t>Remarques</w:t>
      </w:r>
    </w:p>
    <w:p w14:paraId="59A380A6" w14:textId="77777777" w:rsidR="00D006B7" w:rsidRPr="00D006B7" w:rsidRDefault="00D006B7" w:rsidP="00D006B7">
      <w:pPr>
        <w:rPr>
          <w:lang w:val="fr-CA"/>
        </w:rPr>
      </w:pPr>
      <w:r w:rsidRPr="00D006B7">
        <w:rPr>
          <w:lang w:val="fr-CA"/>
        </w:rPr>
        <w:t>Les données reflètent la population de délinquants sous surveillance dans la collectivité, qui inclut tous les délinquants actifs en semi-liberté, en liberté conditionnelle totale ou en liberté d’office, les délinquants en détention temporaire dans un établissement ne relevant pas du SCC, les délinquants en détention provisoire dans un établissement ne relevant pas du SCC, les délinquants qui sont illégalement en liberté pendant moins de 90 jours et les délinquants sous surveillance qui sont détenus par les autorités de l’immigration de l’Agence des services frontaliers du Canada.</w:t>
      </w:r>
    </w:p>
    <w:p w14:paraId="708B423C" w14:textId="77777777" w:rsidR="00D006B7" w:rsidRPr="00D006B7" w:rsidRDefault="00D006B7" w:rsidP="00D006B7">
      <w:pPr>
        <w:rPr>
          <w:lang w:val="fr-CA"/>
        </w:rPr>
      </w:pPr>
      <w:r w:rsidRPr="00D006B7">
        <w:rPr>
          <w:lang w:val="fr-CA"/>
        </w:rPr>
        <w:t>Les données présentées ci-dessus ne comprennent pas les délinquants visés par une ordonnance de surveillance de longue durée (voir la figure et le tableau E4).</w:t>
      </w:r>
    </w:p>
    <w:p w14:paraId="2978E126" w14:textId="77777777" w:rsidR="00D006B7" w:rsidRPr="00D006B7" w:rsidRDefault="00D006B7" w:rsidP="00D006B7">
      <w:pPr>
        <w:rPr>
          <w:lang w:val="fr-CA"/>
        </w:rPr>
      </w:pPr>
      <w:r w:rsidRPr="00D006B7">
        <w:rPr>
          <w:lang w:val="fr-CA"/>
        </w:rPr>
        <w:t>En raison d’un problème relatif à la qualité des données, les renseignements de surveillance n’étaient pas disponibles pour un délinquant au moment où les données ont été extraites.</w:t>
      </w:r>
    </w:p>
    <w:p w14:paraId="1D623145" w14:textId="77777777" w:rsidR="00D006B7" w:rsidRPr="00D006B7" w:rsidRDefault="00D006B7" w:rsidP="00D006B7">
      <w:pPr>
        <w:rPr>
          <w:lang w:val="fr-CA"/>
        </w:rPr>
      </w:pPr>
      <w:r w:rsidRPr="00D006B7">
        <w:rPr>
          <w:lang w:val="fr-CA"/>
        </w:rPr>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à un établissement ou à une maison de transition, à moins d’être autorisé à ne pas le faire par la Commission des libérations conditionnelles du Canada.</w:t>
      </w:r>
    </w:p>
    <w:p w14:paraId="5B08DBF6" w14:textId="77777777" w:rsidR="00D006B7" w:rsidRPr="00D006B7" w:rsidRDefault="00D006B7" w:rsidP="00D006B7">
      <w:pPr>
        <w:rPr>
          <w:lang w:val="fr-CA"/>
        </w:rPr>
      </w:pPr>
      <w:r w:rsidRPr="00D006B7">
        <w:rPr>
          <w:lang w:val="fr-CA"/>
        </w:rPr>
        <w:t>La liberté conditionnelle totale est une forme de liberté sous condition accordée par la Commission des libérations conditionnelles du Canada, qui permet au délinquant de purger le reste de sa peine sous surveillance dans la collectivité.</w:t>
      </w:r>
    </w:p>
    <w:p w14:paraId="7DEB5989" w14:textId="77777777" w:rsidR="00D006B7" w:rsidRPr="00D006B7" w:rsidRDefault="00D006B7" w:rsidP="00D006B7">
      <w:pPr>
        <w:rPr>
          <w:lang w:val="fr-CA"/>
        </w:rPr>
      </w:pPr>
      <w:r w:rsidRPr="00D006B7">
        <w:rPr>
          <w:lang w:val="fr-CA"/>
        </w:rPr>
        <w:t>La libération d’office est une forme de liberté sous condition qui permet au délinquant d’être en liberté sous surveillance après avoir purgé les deux tiers de sa peine.</w:t>
      </w:r>
    </w:p>
    <w:p w14:paraId="48D6CF8F" w14:textId="77777777" w:rsidR="00D006B7" w:rsidRPr="00D006B7" w:rsidRDefault="00D006B7" w:rsidP="00D006B7">
      <w:pPr>
        <w:rPr>
          <w:lang w:val="fr-CA"/>
        </w:rPr>
      </w:pPr>
      <w:r w:rsidRPr="00D006B7">
        <w:rPr>
          <w:lang w:val="fr-CA"/>
        </w:rPr>
        <w:t>Le changement en pourcentage est mesuré par rapport à l’exercice précédent.</w:t>
      </w:r>
    </w:p>
    <w:p w14:paraId="73E58546" w14:textId="77777777" w:rsidR="00D006B7" w:rsidRPr="00D006B7" w:rsidRDefault="00D006B7" w:rsidP="00D006B7">
      <w:pPr>
        <w:rPr>
          <w:lang w:val="fr-CA"/>
        </w:rPr>
      </w:pPr>
      <w:r w:rsidRPr="00D006B7">
        <w:rPr>
          <w:lang w:val="fr-CA"/>
        </w:rPr>
        <w:t>La figure C30 de l’Aperçu statistique de 2023 correspond à la figure C26 de l’Aperçu statistique de 2022.</w:t>
      </w:r>
    </w:p>
    <w:p w14:paraId="6DE3813F" w14:textId="4736D6F3" w:rsidR="00CE6BE3" w:rsidRPr="00D006B7" w:rsidRDefault="00D006B7" w:rsidP="00D006B7">
      <w:pPr>
        <w:rPr>
          <w:lang w:val="fr-CA"/>
        </w:rPr>
      </w:pPr>
      <w:r w:rsidRPr="00D006B7">
        <w:rPr>
          <w:lang w:val="fr-CA"/>
        </w:rPr>
        <w:t>Ces données reflètent le nombre de délinquants faisant l’objet d’une surveillance active à la fin de l’exercice. L’exercice financier commence le 1er avril et se termine le 31 mars de l’année suivante</w:t>
      </w:r>
      <w:r w:rsidR="00CE6BE3" w:rsidRPr="00D006B7">
        <w:rPr>
          <w:lang w:val="fr-CA"/>
        </w:rPr>
        <w:t>.</w:t>
      </w:r>
    </w:p>
    <w:p w14:paraId="60C83261" w14:textId="77777777" w:rsidR="00CE6BE3" w:rsidRPr="00D006B7" w:rsidRDefault="00CE6BE3" w:rsidP="000A4429">
      <w:pPr>
        <w:rPr>
          <w:lang w:val="fr-CA"/>
        </w:rPr>
      </w:pPr>
    </w:p>
    <w:p w14:paraId="71478BE7" w14:textId="77777777" w:rsidR="00713F48" w:rsidRPr="00D006B7" w:rsidRDefault="00713F48" w:rsidP="000A4429">
      <w:pPr>
        <w:rPr>
          <w:rFonts w:eastAsiaTheme="majorEastAsia" w:cstheme="majorBidi"/>
          <w:sz w:val="36"/>
          <w:lang w:val="fr-CA"/>
        </w:rPr>
      </w:pPr>
      <w:r w:rsidRPr="00D006B7">
        <w:rPr>
          <w:lang w:val="fr-CA"/>
        </w:rPr>
        <w:br w:type="page"/>
      </w:r>
    </w:p>
    <w:p w14:paraId="6434CC4B" w14:textId="150C7155" w:rsidR="00CE6BE3" w:rsidRDefault="001D5550" w:rsidP="007F31CA">
      <w:pPr>
        <w:pStyle w:val="Heading4"/>
        <w:rPr>
          <w:lang w:val="fr-CA"/>
        </w:rPr>
      </w:pPr>
      <w:r w:rsidRPr="000E5D6C">
        <w:rPr>
          <w:rFonts w:ascii="Aptos SemiBold" w:hAnsi="Aptos SemiBold"/>
          <w:lang w:val="fr-CA"/>
        </w:rPr>
        <w:t xml:space="preserve">Tableau </w:t>
      </w:r>
      <w:r w:rsidR="00BB0E99" w:rsidRPr="000E5D6C">
        <w:rPr>
          <w:rFonts w:ascii="Aptos SemiBold" w:hAnsi="Aptos SemiBold"/>
          <w:lang w:val="fr-CA"/>
        </w:rPr>
        <w:t>C30</w:t>
      </w:r>
      <w:r w:rsidR="000E5D6C" w:rsidRPr="000E5D6C">
        <w:rPr>
          <w:rFonts w:ascii="Aptos SemiBold" w:hAnsi="Aptos SemiBold"/>
          <w:lang w:val="fr-CA"/>
        </w:rPr>
        <w:t xml:space="preserve"> :</w:t>
      </w:r>
      <w:r w:rsidR="00BB0E99" w:rsidRPr="000E5D6C">
        <w:rPr>
          <w:lang w:val="fr-CA"/>
        </w:rPr>
        <w:t xml:space="preserve"> </w:t>
      </w:r>
      <w:r w:rsidR="000E5D6C" w:rsidRPr="000E5D6C">
        <w:rPr>
          <w:lang w:val="fr-CA"/>
        </w:rPr>
        <w:t>Population de délinquants sous surveillance dans la collectivité à la fin de l’exercice</w:t>
      </w:r>
    </w:p>
    <w:tbl>
      <w:tblPr>
        <w:tblStyle w:val="TableGrid"/>
        <w:tblW w:w="0" w:type="auto"/>
        <w:tblLook w:val="04A0" w:firstRow="1" w:lastRow="0" w:firstColumn="1" w:lastColumn="0" w:noHBand="0" w:noVBand="1"/>
      </w:tblPr>
      <w:tblGrid>
        <w:gridCol w:w="1951"/>
        <w:gridCol w:w="811"/>
        <w:gridCol w:w="811"/>
        <w:gridCol w:w="811"/>
        <w:gridCol w:w="811"/>
        <w:gridCol w:w="811"/>
        <w:gridCol w:w="811"/>
        <w:gridCol w:w="811"/>
        <w:gridCol w:w="811"/>
        <w:gridCol w:w="811"/>
        <w:gridCol w:w="811"/>
      </w:tblGrid>
      <w:tr w:rsidR="005B436F" w:rsidRPr="002026FB" w14:paraId="4036C662" w14:textId="77777777" w:rsidTr="004470F3">
        <w:tc>
          <w:tcPr>
            <w:tcW w:w="1951" w:type="dxa"/>
            <w:tcBorders>
              <w:top w:val="single" w:sz="4" w:space="0" w:color="auto"/>
              <w:left w:val="nil"/>
              <w:bottom w:val="single" w:sz="4" w:space="0" w:color="auto"/>
              <w:right w:val="nil"/>
            </w:tcBorders>
          </w:tcPr>
          <w:p w14:paraId="76B9C00D" w14:textId="7E6E125C" w:rsidR="005B436F" w:rsidRPr="002026FB" w:rsidRDefault="001D369A" w:rsidP="005B436F">
            <w:pPr>
              <w:rPr>
                <w:sz w:val="24"/>
                <w:szCs w:val="24"/>
              </w:rPr>
            </w:pPr>
            <w:r w:rsidRPr="001D369A">
              <w:rPr>
                <w:sz w:val="24"/>
                <w:szCs w:val="24"/>
              </w:rPr>
              <w:t>Type de surveillance</w:t>
            </w:r>
          </w:p>
        </w:tc>
        <w:tc>
          <w:tcPr>
            <w:tcW w:w="811" w:type="dxa"/>
            <w:tcBorders>
              <w:top w:val="single" w:sz="4" w:space="0" w:color="auto"/>
              <w:left w:val="nil"/>
              <w:bottom w:val="single" w:sz="4" w:space="0" w:color="auto"/>
              <w:right w:val="nil"/>
            </w:tcBorders>
          </w:tcPr>
          <w:p w14:paraId="4F09ACC8" w14:textId="4855AF0C" w:rsidR="005B436F" w:rsidRPr="002026FB" w:rsidRDefault="005B436F" w:rsidP="005B436F">
            <w:pPr>
              <w:rPr>
                <w:sz w:val="24"/>
                <w:szCs w:val="24"/>
              </w:rPr>
            </w:pPr>
            <w:r w:rsidRPr="000E5D6C">
              <w:rPr>
                <w:sz w:val="24"/>
                <w:szCs w:val="24"/>
              </w:rPr>
              <w:t>2013-2014</w:t>
            </w:r>
          </w:p>
        </w:tc>
        <w:tc>
          <w:tcPr>
            <w:tcW w:w="811" w:type="dxa"/>
            <w:tcBorders>
              <w:top w:val="single" w:sz="4" w:space="0" w:color="auto"/>
              <w:left w:val="nil"/>
              <w:bottom w:val="single" w:sz="4" w:space="0" w:color="auto"/>
              <w:right w:val="nil"/>
            </w:tcBorders>
          </w:tcPr>
          <w:p w14:paraId="41364A73" w14:textId="3CC8D113" w:rsidR="005B436F" w:rsidRPr="002026FB" w:rsidRDefault="005B436F" w:rsidP="005B436F">
            <w:pPr>
              <w:rPr>
                <w:sz w:val="24"/>
                <w:szCs w:val="24"/>
              </w:rPr>
            </w:pPr>
            <w:r w:rsidRPr="000E5D6C">
              <w:rPr>
                <w:sz w:val="24"/>
                <w:szCs w:val="24"/>
              </w:rPr>
              <w:t>2014-2015</w:t>
            </w:r>
          </w:p>
        </w:tc>
        <w:tc>
          <w:tcPr>
            <w:tcW w:w="811" w:type="dxa"/>
            <w:tcBorders>
              <w:top w:val="single" w:sz="4" w:space="0" w:color="auto"/>
              <w:left w:val="nil"/>
              <w:bottom w:val="single" w:sz="4" w:space="0" w:color="auto"/>
              <w:right w:val="nil"/>
            </w:tcBorders>
          </w:tcPr>
          <w:p w14:paraId="5AD2F6CA" w14:textId="30EB7A8E" w:rsidR="005B436F" w:rsidRPr="002026FB" w:rsidRDefault="005B436F" w:rsidP="005B436F">
            <w:pPr>
              <w:rPr>
                <w:sz w:val="24"/>
                <w:szCs w:val="24"/>
              </w:rPr>
            </w:pPr>
            <w:r w:rsidRPr="000E5D6C">
              <w:rPr>
                <w:sz w:val="24"/>
                <w:szCs w:val="24"/>
              </w:rPr>
              <w:t>2015-2016</w:t>
            </w:r>
          </w:p>
        </w:tc>
        <w:tc>
          <w:tcPr>
            <w:tcW w:w="811" w:type="dxa"/>
            <w:tcBorders>
              <w:top w:val="single" w:sz="4" w:space="0" w:color="auto"/>
              <w:left w:val="nil"/>
              <w:bottom w:val="single" w:sz="4" w:space="0" w:color="auto"/>
              <w:right w:val="nil"/>
            </w:tcBorders>
          </w:tcPr>
          <w:p w14:paraId="6A529B7E" w14:textId="4FE7E810" w:rsidR="005B436F" w:rsidRPr="002026FB" w:rsidRDefault="005B436F" w:rsidP="005B436F">
            <w:pPr>
              <w:rPr>
                <w:sz w:val="24"/>
                <w:szCs w:val="24"/>
              </w:rPr>
            </w:pPr>
            <w:r w:rsidRPr="000E5D6C">
              <w:rPr>
                <w:sz w:val="24"/>
                <w:szCs w:val="24"/>
              </w:rPr>
              <w:t>2016-2017</w:t>
            </w:r>
          </w:p>
        </w:tc>
        <w:tc>
          <w:tcPr>
            <w:tcW w:w="811" w:type="dxa"/>
            <w:tcBorders>
              <w:top w:val="single" w:sz="4" w:space="0" w:color="auto"/>
              <w:left w:val="nil"/>
              <w:bottom w:val="single" w:sz="4" w:space="0" w:color="auto"/>
              <w:right w:val="nil"/>
            </w:tcBorders>
          </w:tcPr>
          <w:p w14:paraId="7E241121" w14:textId="3D6FAE76" w:rsidR="005B436F" w:rsidRPr="002026FB" w:rsidRDefault="005B436F" w:rsidP="005B436F">
            <w:pPr>
              <w:rPr>
                <w:sz w:val="24"/>
                <w:szCs w:val="24"/>
              </w:rPr>
            </w:pPr>
            <w:r w:rsidRPr="000E5D6C">
              <w:rPr>
                <w:sz w:val="24"/>
                <w:szCs w:val="24"/>
              </w:rPr>
              <w:t>2017-2018</w:t>
            </w:r>
          </w:p>
        </w:tc>
        <w:tc>
          <w:tcPr>
            <w:tcW w:w="811" w:type="dxa"/>
            <w:tcBorders>
              <w:top w:val="single" w:sz="4" w:space="0" w:color="auto"/>
              <w:left w:val="nil"/>
              <w:bottom w:val="single" w:sz="4" w:space="0" w:color="auto"/>
              <w:right w:val="nil"/>
            </w:tcBorders>
          </w:tcPr>
          <w:p w14:paraId="48B20F75" w14:textId="00E2686E" w:rsidR="005B436F" w:rsidRPr="002026FB" w:rsidRDefault="005B436F" w:rsidP="005B436F">
            <w:pPr>
              <w:rPr>
                <w:sz w:val="24"/>
                <w:szCs w:val="24"/>
              </w:rPr>
            </w:pPr>
            <w:r w:rsidRPr="000E5D6C">
              <w:rPr>
                <w:sz w:val="24"/>
                <w:szCs w:val="24"/>
              </w:rPr>
              <w:t>2018-2019</w:t>
            </w:r>
          </w:p>
        </w:tc>
        <w:tc>
          <w:tcPr>
            <w:tcW w:w="811" w:type="dxa"/>
            <w:tcBorders>
              <w:top w:val="single" w:sz="4" w:space="0" w:color="auto"/>
              <w:left w:val="nil"/>
              <w:bottom w:val="single" w:sz="4" w:space="0" w:color="auto"/>
              <w:right w:val="nil"/>
            </w:tcBorders>
          </w:tcPr>
          <w:p w14:paraId="7207C7B4" w14:textId="3785C028" w:rsidR="005B436F" w:rsidRPr="002026FB" w:rsidRDefault="005B436F" w:rsidP="005B436F">
            <w:pPr>
              <w:rPr>
                <w:sz w:val="24"/>
                <w:szCs w:val="24"/>
              </w:rPr>
            </w:pPr>
            <w:r w:rsidRPr="000E5D6C">
              <w:rPr>
                <w:sz w:val="24"/>
                <w:szCs w:val="24"/>
              </w:rPr>
              <w:t>2019-2020</w:t>
            </w:r>
          </w:p>
        </w:tc>
        <w:tc>
          <w:tcPr>
            <w:tcW w:w="811" w:type="dxa"/>
            <w:tcBorders>
              <w:top w:val="single" w:sz="4" w:space="0" w:color="auto"/>
              <w:left w:val="nil"/>
              <w:bottom w:val="single" w:sz="4" w:space="0" w:color="auto"/>
              <w:right w:val="nil"/>
            </w:tcBorders>
          </w:tcPr>
          <w:p w14:paraId="2F853A2E" w14:textId="5270219D" w:rsidR="005B436F" w:rsidRPr="002026FB" w:rsidRDefault="005B436F" w:rsidP="005B436F">
            <w:pPr>
              <w:rPr>
                <w:sz w:val="24"/>
                <w:szCs w:val="24"/>
              </w:rPr>
            </w:pPr>
            <w:r w:rsidRPr="000E5D6C">
              <w:rPr>
                <w:sz w:val="24"/>
                <w:szCs w:val="24"/>
              </w:rPr>
              <w:t>2020-2021</w:t>
            </w:r>
          </w:p>
        </w:tc>
        <w:tc>
          <w:tcPr>
            <w:tcW w:w="811" w:type="dxa"/>
            <w:tcBorders>
              <w:top w:val="single" w:sz="4" w:space="0" w:color="auto"/>
              <w:left w:val="nil"/>
              <w:bottom w:val="single" w:sz="4" w:space="0" w:color="auto"/>
              <w:right w:val="nil"/>
            </w:tcBorders>
          </w:tcPr>
          <w:p w14:paraId="2515BEDE" w14:textId="7DD5BA03" w:rsidR="005B436F" w:rsidRPr="002026FB" w:rsidRDefault="005B436F" w:rsidP="005B436F">
            <w:pPr>
              <w:rPr>
                <w:sz w:val="24"/>
                <w:szCs w:val="24"/>
              </w:rPr>
            </w:pPr>
            <w:r w:rsidRPr="000E5D6C">
              <w:rPr>
                <w:sz w:val="24"/>
                <w:szCs w:val="24"/>
              </w:rPr>
              <w:t>2021-2022</w:t>
            </w:r>
          </w:p>
        </w:tc>
        <w:tc>
          <w:tcPr>
            <w:tcW w:w="811" w:type="dxa"/>
            <w:tcBorders>
              <w:top w:val="single" w:sz="4" w:space="0" w:color="auto"/>
              <w:left w:val="nil"/>
              <w:bottom w:val="single" w:sz="4" w:space="0" w:color="auto"/>
              <w:right w:val="nil"/>
            </w:tcBorders>
          </w:tcPr>
          <w:p w14:paraId="4E48216A" w14:textId="48D23B27" w:rsidR="005B436F" w:rsidRPr="002026FB" w:rsidRDefault="005B436F" w:rsidP="005B436F">
            <w:pPr>
              <w:rPr>
                <w:sz w:val="24"/>
                <w:szCs w:val="24"/>
              </w:rPr>
            </w:pPr>
            <w:r w:rsidRPr="000E5D6C">
              <w:rPr>
                <w:sz w:val="24"/>
                <w:szCs w:val="24"/>
              </w:rPr>
              <w:t>2022-2023</w:t>
            </w:r>
          </w:p>
        </w:tc>
      </w:tr>
      <w:tr w:rsidR="005B436F" w:rsidRPr="000A354D" w14:paraId="0E60D2BC" w14:textId="77777777" w:rsidTr="004470F3">
        <w:tc>
          <w:tcPr>
            <w:tcW w:w="1951" w:type="dxa"/>
            <w:tcBorders>
              <w:top w:val="single" w:sz="4" w:space="0" w:color="auto"/>
              <w:left w:val="nil"/>
              <w:bottom w:val="nil"/>
              <w:right w:val="nil"/>
            </w:tcBorders>
          </w:tcPr>
          <w:p w14:paraId="10658681" w14:textId="5162F997" w:rsidR="005B436F" w:rsidRPr="000A354D" w:rsidRDefault="001D369A" w:rsidP="004470F3">
            <w:pPr>
              <w:rPr>
                <w:b/>
                <w:bCs/>
                <w:sz w:val="24"/>
                <w:szCs w:val="24"/>
              </w:rPr>
            </w:pPr>
            <w:r w:rsidRPr="001D369A">
              <w:rPr>
                <w:b/>
                <w:bCs/>
                <w:sz w:val="24"/>
                <w:szCs w:val="24"/>
              </w:rPr>
              <w:t>Total – Semi-liberté</w:t>
            </w:r>
          </w:p>
        </w:tc>
        <w:tc>
          <w:tcPr>
            <w:tcW w:w="811" w:type="dxa"/>
            <w:tcBorders>
              <w:top w:val="single" w:sz="4" w:space="0" w:color="auto"/>
              <w:left w:val="nil"/>
              <w:bottom w:val="nil"/>
              <w:right w:val="nil"/>
            </w:tcBorders>
          </w:tcPr>
          <w:p w14:paraId="21E5C1BB" w14:textId="3960ADAB"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210</w:t>
            </w:r>
          </w:p>
        </w:tc>
        <w:tc>
          <w:tcPr>
            <w:tcW w:w="811" w:type="dxa"/>
            <w:tcBorders>
              <w:top w:val="single" w:sz="4" w:space="0" w:color="auto"/>
              <w:left w:val="nil"/>
              <w:bottom w:val="nil"/>
              <w:right w:val="nil"/>
            </w:tcBorders>
          </w:tcPr>
          <w:p w14:paraId="0645E5A0" w14:textId="2D2CFFC4"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351</w:t>
            </w:r>
          </w:p>
        </w:tc>
        <w:tc>
          <w:tcPr>
            <w:tcW w:w="811" w:type="dxa"/>
            <w:tcBorders>
              <w:top w:val="single" w:sz="4" w:space="0" w:color="auto"/>
              <w:left w:val="nil"/>
              <w:bottom w:val="nil"/>
              <w:right w:val="nil"/>
            </w:tcBorders>
          </w:tcPr>
          <w:p w14:paraId="4286D190" w14:textId="2CFFBFDD"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372</w:t>
            </w:r>
          </w:p>
        </w:tc>
        <w:tc>
          <w:tcPr>
            <w:tcW w:w="811" w:type="dxa"/>
            <w:tcBorders>
              <w:top w:val="single" w:sz="4" w:space="0" w:color="auto"/>
              <w:left w:val="nil"/>
              <w:bottom w:val="nil"/>
              <w:right w:val="nil"/>
            </w:tcBorders>
          </w:tcPr>
          <w:p w14:paraId="4922621F" w14:textId="6FFAD39C"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550</w:t>
            </w:r>
          </w:p>
        </w:tc>
        <w:tc>
          <w:tcPr>
            <w:tcW w:w="811" w:type="dxa"/>
            <w:tcBorders>
              <w:top w:val="single" w:sz="4" w:space="0" w:color="auto"/>
              <w:left w:val="nil"/>
              <w:bottom w:val="nil"/>
              <w:right w:val="nil"/>
            </w:tcBorders>
          </w:tcPr>
          <w:p w14:paraId="471B0CD0" w14:textId="6250C5A8"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659</w:t>
            </w:r>
          </w:p>
        </w:tc>
        <w:tc>
          <w:tcPr>
            <w:tcW w:w="811" w:type="dxa"/>
            <w:tcBorders>
              <w:top w:val="single" w:sz="4" w:space="0" w:color="auto"/>
              <w:left w:val="nil"/>
              <w:bottom w:val="nil"/>
              <w:right w:val="nil"/>
            </w:tcBorders>
          </w:tcPr>
          <w:p w14:paraId="73C76153" w14:textId="6EE2C7F6"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692</w:t>
            </w:r>
          </w:p>
        </w:tc>
        <w:tc>
          <w:tcPr>
            <w:tcW w:w="811" w:type="dxa"/>
            <w:tcBorders>
              <w:top w:val="single" w:sz="4" w:space="0" w:color="auto"/>
              <w:left w:val="nil"/>
              <w:bottom w:val="nil"/>
              <w:right w:val="nil"/>
            </w:tcBorders>
          </w:tcPr>
          <w:p w14:paraId="42ED9E38" w14:textId="554A05ED"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539</w:t>
            </w:r>
          </w:p>
        </w:tc>
        <w:tc>
          <w:tcPr>
            <w:tcW w:w="811" w:type="dxa"/>
            <w:tcBorders>
              <w:top w:val="single" w:sz="4" w:space="0" w:color="auto"/>
              <w:left w:val="nil"/>
              <w:bottom w:val="nil"/>
              <w:right w:val="nil"/>
            </w:tcBorders>
          </w:tcPr>
          <w:p w14:paraId="30DBA7EE" w14:textId="021496B7"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406</w:t>
            </w:r>
          </w:p>
        </w:tc>
        <w:tc>
          <w:tcPr>
            <w:tcW w:w="811" w:type="dxa"/>
            <w:tcBorders>
              <w:top w:val="single" w:sz="4" w:space="0" w:color="auto"/>
              <w:left w:val="nil"/>
              <w:bottom w:val="nil"/>
              <w:right w:val="nil"/>
            </w:tcBorders>
          </w:tcPr>
          <w:p w14:paraId="75C62A47" w14:textId="2D8B6311"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391</w:t>
            </w:r>
          </w:p>
        </w:tc>
        <w:tc>
          <w:tcPr>
            <w:tcW w:w="811" w:type="dxa"/>
            <w:tcBorders>
              <w:top w:val="single" w:sz="4" w:space="0" w:color="auto"/>
              <w:left w:val="nil"/>
              <w:bottom w:val="nil"/>
              <w:right w:val="nil"/>
            </w:tcBorders>
          </w:tcPr>
          <w:p w14:paraId="4E50D74F" w14:textId="3D269898" w:rsidR="005B436F" w:rsidRPr="000A354D" w:rsidRDefault="005B436F" w:rsidP="004470F3">
            <w:pPr>
              <w:rPr>
                <w:b/>
                <w:bCs/>
                <w:sz w:val="24"/>
                <w:szCs w:val="24"/>
              </w:rPr>
            </w:pPr>
            <w:r w:rsidRPr="000A354D">
              <w:rPr>
                <w:b/>
                <w:bCs/>
                <w:sz w:val="24"/>
                <w:szCs w:val="24"/>
              </w:rPr>
              <w:t>1</w:t>
            </w:r>
            <w:r w:rsidR="00EC3EA5">
              <w:rPr>
                <w:b/>
                <w:bCs/>
                <w:sz w:val="24"/>
                <w:szCs w:val="24"/>
              </w:rPr>
              <w:t xml:space="preserve"> </w:t>
            </w:r>
            <w:r w:rsidRPr="000A354D">
              <w:rPr>
                <w:b/>
                <w:bCs/>
                <w:sz w:val="24"/>
                <w:szCs w:val="24"/>
              </w:rPr>
              <w:t>505</w:t>
            </w:r>
          </w:p>
        </w:tc>
      </w:tr>
      <w:tr w:rsidR="00EC3EA5" w:rsidRPr="00CE735B" w14:paraId="154D46F8" w14:textId="77777777" w:rsidTr="004470F3">
        <w:tc>
          <w:tcPr>
            <w:tcW w:w="1951" w:type="dxa"/>
            <w:tcBorders>
              <w:top w:val="nil"/>
              <w:left w:val="nil"/>
              <w:bottom w:val="nil"/>
              <w:right w:val="nil"/>
            </w:tcBorders>
          </w:tcPr>
          <w:p w14:paraId="33813264" w14:textId="12AAEB08" w:rsidR="00EC3EA5" w:rsidRPr="002026FB" w:rsidRDefault="00EC3EA5" w:rsidP="007F31CA">
            <w:pPr>
              <w:ind w:left="288"/>
              <w:rPr>
                <w:b/>
                <w:bCs/>
                <w:sz w:val="24"/>
                <w:szCs w:val="24"/>
              </w:rPr>
            </w:pPr>
            <w:r w:rsidRPr="000E5D6C">
              <w:rPr>
                <w:sz w:val="24"/>
                <w:szCs w:val="24"/>
              </w:rPr>
              <w:t>Femmes</w:t>
            </w:r>
          </w:p>
        </w:tc>
        <w:tc>
          <w:tcPr>
            <w:tcW w:w="811" w:type="dxa"/>
            <w:tcBorders>
              <w:top w:val="nil"/>
              <w:left w:val="nil"/>
              <w:bottom w:val="nil"/>
              <w:right w:val="nil"/>
            </w:tcBorders>
          </w:tcPr>
          <w:p w14:paraId="7E76F3BA" w14:textId="15721B61" w:rsidR="00EC3EA5" w:rsidRPr="00CE735B" w:rsidRDefault="00EC3EA5" w:rsidP="00EC3EA5">
            <w:pPr>
              <w:rPr>
                <w:sz w:val="24"/>
                <w:szCs w:val="24"/>
              </w:rPr>
            </w:pPr>
            <w:r w:rsidRPr="000E5D6C">
              <w:rPr>
                <w:sz w:val="24"/>
                <w:szCs w:val="24"/>
              </w:rPr>
              <w:t>106</w:t>
            </w:r>
          </w:p>
        </w:tc>
        <w:tc>
          <w:tcPr>
            <w:tcW w:w="811" w:type="dxa"/>
            <w:tcBorders>
              <w:top w:val="nil"/>
              <w:left w:val="nil"/>
              <w:bottom w:val="nil"/>
              <w:right w:val="nil"/>
            </w:tcBorders>
          </w:tcPr>
          <w:p w14:paraId="347118C3" w14:textId="37EB839F" w:rsidR="00EC3EA5" w:rsidRPr="00CE735B" w:rsidRDefault="00EC3EA5" w:rsidP="00EC3EA5">
            <w:pPr>
              <w:rPr>
                <w:sz w:val="24"/>
                <w:szCs w:val="24"/>
              </w:rPr>
            </w:pPr>
            <w:r w:rsidRPr="000E5D6C">
              <w:rPr>
                <w:sz w:val="24"/>
                <w:szCs w:val="24"/>
              </w:rPr>
              <w:t>115</w:t>
            </w:r>
          </w:p>
        </w:tc>
        <w:tc>
          <w:tcPr>
            <w:tcW w:w="811" w:type="dxa"/>
            <w:tcBorders>
              <w:top w:val="nil"/>
              <w:left w:val="nil"/>
              <w:bottom w:val="nil"/>
              <w:right w:val="nil"/>
            </w:tcBorders>
          </w:tcPr>
          <w:p w14:paraId="71CFC3C8" w14:textId="6A16C409" w:rsidR="00EC3EA5" w:rsidRPr="00CE735B" w:rsidRDefault="00EC3EA5" w:rsidP="00EC3EA5">
            <w:pPr>
              <w:rPr>
                <w:sz w:val="24"/>
                <w:szCs w:val="24"/>
              </w:rPr>
            </w:pPr>
            <w:r w:rsidRPr="000E5D6C">
              <w:rPr>
                <w:sz w:val="24"/>
                <w:szCs w:val="24"/>
              </w:rPr>
              <w:t>124</w:t>
            </w:r>
          </w:p>
        </w:tc>
        <w:tc>
          <w:tcPr>
            <w:tcW w:w="811" w:type="dxa"/>
            <w:tcBorders>
              <w:top w:val="nil"/>
              <w:left w:val="nil"/>
              <w:bottom w:val="nil"/>
              <w:right w:val="nil"/>
            </w:tcBorders>
          </w:tcPr>
          <w:p w14:paraId="4A96D2C8" w14:textId="62A72019" w:rsidR="00EC3EA5" w:rsidRPr="00CE735B" w:rsidRDefault="00EC3EA5" w:rsidP="00EC3EA5">
            <w:pPr>
              <w:rPr>
                <w:sz w:val="24"/>
                <w:szCs w:val="24"/>
              </w:rPr>
            </w:pPr>
            <w:r w:rsidRPr="000E5D6C">
              <w:rPr>
                <w:sz w:val="24"/>
                <w:szCs w:val="24"/>
              </w:rPr>
              <w:t>158</w:t>
            </w:r>
          </w:p>
        </w:tc>
        <w:tc>
          <w:tcPr>
            <w:tcW w:w="811" w:type="dxa"/>
            <w:tcBorders>
              <w:top w:val="nil"/>
              <w:left w:val="nil"/>
              <w:bottom w:val="nil"/>
              <w:right w:val="nil"/>
            </w:tcBorders>
          </w:tcPr>
          <w:p w14:paraId="172117B4" w14:textId="22E3D644" w:rsidR="00EC3EA5" w:rsidRPr="00CE735B" w:rsidRDefault="00EC3EA5" w:rsidP="00EC3EA5">
            <w:pPr>
              <w:rPr>
                <w:sz w:val="24"/>
                <w:szCs w:val="24"/>
              </w:rPr>
            </w:pPr>
            <w:r w:rsidRPr="000E5D6C">
              <w:rPr>
                <w:sz w:val="24"/>
                <w:szCs w:val="24"/>
              </w:rPr>
              <w:t>197</w:t>
            </w:r>
          </w:p>
        </w:tc>
        <w:tc>
          <w:tcPr>
            <w:tcW w:w="811" w:type="dxa"/>
            <w:tcBorders>
              <w:top w:val="nil"/>
              <w:left w:val="nil"/>
              <w:bottom w:val="nil"/>
              <w:right w:val="nil"/>
            </w:tcBorders>
          </w:tcPr>
          <w:p w14:paraId="6B970E15" w14:textId="1D14C543" w:rsidR="00EC3EA5" w:rsidRPr="00CE735B" w:rsidRDefault="00EC3EA5" w:rsidP="00EC3EA5">
            <w:pPr>
              <w:rPr>
                <w:sz w:val="24"/>
                <w:szCs w:val="24"/>
              </w:rPr>
            </w:pPr>
            <w:r w:rsidRPr="000E5D6C">
              <w:rPr>
                <w:sz w:val="24"/>
                <w:szCs w:val="24"/>
              </w:rPr>
              <w:t>192</w:t>
            </w:r>
          </w:p>
        </w:tc>
        <w:tc>
          <w:tcPr>
            <w:tcW w:w="811" w:type="dxa"/>
            <w:tcBorders>
              <w:top w:val="nil"/>
              <w:left w:val="nil"/>
              <w:bottom w:val="nil"/>
              <w:right w:val="nil"/>
            </w:tcBorders>
          </w:tcPr>
          <w:p w14:paraId="1D043697" w14:textId="7C8C47EF" w:rsidR="00EC3EA5" w:rsidRPr="00CE735B" w:rsidRDefault="00EC3EA5" w:rsidP="00EC3EA5">
            <w:pPr>
              <w:rPr>
                <w:sz w:val="24"/>
                <w:szCs w:val="24"/>
              </w:rPr>
            </w:pPr>
            <w:r w:rsidRPr="000E5D6C">
              <w:rPr>
                <w:sz w:val="24"/>
                <w:szCs w:val="24"/>
              </w:rPr>
              <w:t>163</w:t>
            </w:r>
          </w:p>
        </w:tc>
        <w:tc>
          <w:tcPr>
            <w:tcW w:w="811" w:type="dxa"/>
            <w:tcBorders>
              <w:top w:val="nil"/>
              <w:left w:val="nil"/>
              <w:bottom w:val="nil"/>
              <w:right w:val="nil"/>
            </w:tcBorders>
          </w:tcPr>
          <w:p w14:paraId="45AEF52E" w14:textId="0CDD5B9F" w:rsidR="00EC3EA5" w:rsidRPr="00CE735B" w:rsidRDefault="00EC3EA5" w:rsidP="00EC3EA5">
            <w:pPr>
              <w:rPr>
                <w:sz w:val="24"/>
                <w:szCs w:val="24"/>
              </w:rPr>
            </w:pPr>
            <w:r w:rsidRPr="000E5D6C">
              <w:rPr>
                <w:sz w:val="24"/>
                <w:szCs w:val="24"/>
              </w:rPr>
              <w:t>148</w:t>
            </w:r>
          </w:p>
        </w:tc>
        <w:tc>
          <w:tcPr>
            <w:tcW w:w="811" w:type="dxa"/>
            <w:tcBorders>
              <w:top w:val="nil"/>
              <w:left w:val="nil"/>
              <w:bottom w:val="nil"/>
              <w:right w:val="nil"/>
            </w:tcBorders>
          </w:tcPr>
          <w:p w14:paraId="6400B3A2" w14:textId="519F2E75" w:rsidR="00EC3EA5" w:rsidRPr="00CE735B" w:rsidRDefault="00EC3EA5" w:rsidP="00EC3EA5">
            <w:pPr>
              <w:rPr>
                <w:sz w:val="24"/>
                <w:szCs w:val="24"/>
              </w:rPr>
            </w:pPr>
            <w:r w:rsidRPr="000E5D6C">
              <w:rPr>
                <w:sz w:val="24"/>
                <w:szCs w:val="24"/>
              </w:rPr>
              <w:t>162</w:t>
            </w:r>
          </w:p>
        </w:tc>
        <w:tc>
          <w:tcPr>
            <w:tcW w:w="811" w:type="dxa"/>
            <w:tcBorders>
              <w:top w:val="nil"/>
              <w:left w:val="nil"/>
              <w:bottom w:val="nil"/>
              <w:right w:val="nil"/>
            </w:tcBorders>
          </w:tcPr>
          <w:p w14:paraId="09F84A76" w14:textId="644D5D64" w:rsidR="00EC3EA5" w:rsidRPr="00CE735B" w:rsidRDefault="00EC3EA5" w:rsidP="00EC3EA5">
            <w:pPr>
              <w:rPr>
                <w:sz w:val="24"/>
                <w:szCs w:val="24"/>
              </w:rPr>
            </w:pPr>
            <w:r w:rsidRPr="000E5D6C">
              <w:rPr>
                <w:sz w:val="24"/>
                <w:szCs w:val="24"/>
              </w:rPr>
              <w:t>181</w:t>
            </w:r>
          </w:p>
        </w:tc>
      </w:tr>
      <w:tr w:rsidR="00EC3EA5" w:rsidRPr="00CE735B" w14:paraId="2EA1874A" w14:textId="77777777" w:rsidTr="004470F3">
        <w:tc>
          <w:tcPr>
            <w:tcW w:w="1951" w:type="dxa"/>
            <w:tcBorders>
              <w:top w:val="nil"/>
              <w:left w:val="nil"/>
              <w:bottom w:val="nil"/>
              <w:right w:val="nil"/>
            </w:tcBorders>
          </w:tcPr>
          <w:p w14:paraId="50A8511D" w14:textId="2C28B056" w:rsidR="00EC3EA5" w:rsidRPr="002026FB" w:rsidRDefault="00EC3EA5" w:rsidP="007F31CA">
            <w:pPr>
              <w:ind w:left="288"/>
              <w:rPr>
                <w:sz w:val="24"/>
                <w:szCs w:val="24"/>
              </w:rPr>
            </w:pPr>
            <w:r w:rsidRPr="000E5D6C">
              <w:rPr>
                <w:sz w:val="24"/>
                <w:szCs w:val="24"/>
              </w:rPr>
              <w:t>Hommes</w:t>
            </w:r>
          </w:p>
        </w:tc>
        <w:tc>
          <w:tcPr>
            <w:tcW w:w="811" w:type="dxa"/>
            <w:tcBorders>
              <w:top w:val="nil"/>
              <w:left w:val="nil"/>
              <w:bottom w:val="nil"/>
              <w:right w:val="nil"/>
            </w:tcBorders>
          </w:tcPr>
          <w:p w14:paraId="643CA824" w14:textId="57F35F70" w:rsidR="00EC3EA5" w:rsidRPr="00CE735B" w:rsidRDefault="00EC3EA5" w:rsidP="00EC3EA5">
            <w:pPr>
              <w:rPr>
                <w:sz w:val="24"/>
                <w:szCs w:val="24"/>
              </w:rPr>
            </w:pPr>
            <w:r w:rsidRPr="000E5D6C">
              <w:rPr>
                <w:sz w:val="24"/>
                <w:szCs w:val="24"/>
              </w:rPr>
              <w:t>1 104</w:t>
            </w:r>
          </w:p>
        </w:tc>
        <w:tc>
          <w:tcPr>
            <w:tcW w:w="811" w:type="dxa"/>
            <w:tcBorders>
              <w:top w:val="nil"/>
              <w:left w:val="nil"/>
              <w:bottom w:val="nil"/>
              <w:right w:val="nil"/>
            </w:tcBorders>
          </w:tcPr>
          <w:p w14:paraId="060B486B" w14:textId="78DB8A2F" w:rsidR="00EC3EA5" w:rsidRPr="00CE735B" w:rsidRDefault="00EC3EA5" w:rsidP="00EC3EA5">
            <w:pPr>
              <w:rPr>
                <w:sz w:val="24"/>
                <w:szCs w:val="24"/>
              </w:rPr>
            </w:pPr>
            <w:r w:rsidRPr="000E5D6C">
              <w:rPr>
                <w:sz w:val="24"/>
                <w:szCs w:val="24"/>
              </w:rPr>
              <w:t>1 236</w:t>
            </w:r>
          </w:p>
        </w:tc>
        <w:tc>
          <w:tcPr>
            <w:tcW w:w="811" w:type="dxa"/>
            <w:tcBorders>
              <w:top w:val="nil"/>
              <w:left w:val="nil"/>
              <w:bottom w:val="nil"/>
              <w:right w:val="nil"/>
            </w:tcBorders>
          </w:tcPr>
          <w:p w14:paraId="79E5F474" w14:textId="58ECBDDA" w:rsidR="00EC3EA5" w:rsidRPr="00CE735B" w:rsidRDefault="00EC3EA5" w:rsidP="00EC3EA5">
            <w:pPr>
              <w:rPr>
                <w:sz w:val="24"/>
                <w:szCs w:val="24"/>
              </w:rPr>
            </w:pPr>
            <w:r w:rsidRPr="000E5D6C">
              <w:rPr>
                <w:sz w:val="24"/>
                <w:szCs w:val="24"/>
              </w:rPr>
              <w:t>1 248</w:t>
            </w:r>
          </w:p>
        </w:tc>
        <w:tc>
          <w:tcPr>
            <w:tcW w:w="811" w:type="dxa"/>
            <w:tcBorders>
              <w:top w:val="nil"/>
              <w:left w:val="nil"/>
              <w:bottom w:val="nil"/>
              <w:right w:val="nil"/>
            </w:tcBorders>
          </w:tcPr>
          <w:p w14:paraId="05E00034" w14:textId="5D2E4DDB" w:rsidR="00EC3EA5" w:rsidRPr="00CE735B" w:rsidRDefault="00EC3EA5" w:rsidP="00EC3EA5">
            <w:pPr>
              <w:rPr>
                <w:sz w:val="24"/>
                <w:szCs w:val="24"/>
              </w:rPr>
            </w:pPr>
            <w:r w:rsidRPr="000E5D6C">
              <w:rPr>
                <w:sz w:val="24"/>
                <w:szCs w:val="24"/>
              </w:rPr>
              <w:t>1 392</w:t>
            </w:r>
          </w:p>
        </w:tc>
        <w:tc>
          <w:tcPr>
            <w:tcW w:w="811" w:type="dxa"/>
            <w:tcBorders>
              <w:top w:val="nil"/>
              <w:left w:val="nil"/>
              <w:bottom w:val="nil"/>
              <w:right w:val="nil"/>
            </w:tcBorders>
          </w:tcPr>
          <w:p w14:paraId="7D747A51" w14:textId="107BE9DF" w:rsidR="00EC3EA5" w:rsidRPr="00CE735B" w:rsidRDefault="00EC3EA5" w:rsidP="00EC3EA5">
            <w:pPr>
              <w:rPr>
                <w:sz w:val="24"/>
                <w:szCs w:val="24"/>
              </w:rPr>
            </w:pPr>
            <w:r w:rsidRPr="000E5D6C">
              <w:rPr>
                <w:sz w:val="24"/>
                <w:szCs w:val="24"/>
              </w:rPr>
              <w:t>1 462</w:t>
            </w:r>
          </w:p>
        </w:tc>
        <w:tc>
          <w:tcPr>
            <w:tcW w:w="811" w:type="dxa"/>
            <w:tcBorders>
              <w:top w:val="nil"/>
              <w:left w:val="nil"/>
              <w:bottom w:val="nil"/>
              <w:right w:val="nil"/>
            </w:tcBorders>
          </w:tcPr>
          <w:p w14:paraId="788574CD" w14:textId="18C86B62" w:rsidR="00EC3EA5" w:rsidRPr="00CE735B" w:rsidRDefault="00EC3EA5" w:rsidP="00EC3EA5">
            <w:pPr>
              <w:rPr>
                <w:sz w:val="24"/>
                <w:szCs w:val="24"/>
              </w:rPr>
            </w:pPr>
            <w:r w:rsidRPr="000E5D6C">
              <w:rPr>
                <w:sz w:val="24"/>
                <w:szCs w:val="24"/>
              </w:rPr>
              <w:t>1 500</w:t>
            </w:r>
          </w:p>
        </w:tc>
        <w:tc>
          <w:tcPr>
            <w:tcW w:w="811" w:type="dxa"/>
            <w:tcBorders>
              <w:top w:val="nil"/>
              <w:left w:val="nil"/>
              <w:bottom w:val="nil"/>
              <w:right w:val="nil"/>
            </w:tcBorders>
          </w:tcPr>
          <w:p w14:paraId="32DED495" w14:textId="48C76BA4" w:rsidR="00EC3EA5" w:rsidRPr="00CE735B" w:rsidRDefault="00EC3EA5" w:rsidP="00EC3EA5">
            <w:pPr>
              <w:rPr>
                <w:sz w:val="24"/>
                <w:szCs w:val="24"/>
              </w:rPr>
            </w:pPr>
            <w:r w:rsidRPr="000E5D6C">
              <w:rPr>
                <w:sz w:val="24"/>
                <w:szCs w:val="24"/>
              </w:rPr>
              <w:t>1 376</w:t>
            </w:r>
          </w:p>
        </w:tc>
        <w:tc>
          <w:tcPr>
            <w:tcW w:w="811" w:type="dxa"/>
            <w:tcBorders>
              <w:top w:val="nil"/>
              <w:left w:val="nil"/>
              <w:bottom w:val="nil"/>
              <w:right w:val="nil"/>
            </w:tcBorders>
          </w:tcPr>
          <w:p w14:paraId="298E3890" w14:textId="3969F710" w:rsidR="00EC3EA5" w:rsidRPr="00CE735B" w:rsidRDefault="00EC3EA5" w:rsidP="00EC3EA5">
            <w:pPr>
              <w:rPr>
                <w:sz w:val="24"/>
                <w:szCs w:val="24"/>
              </w:rPr>
            </w:pPr>
            <w:r w:rsidRPr="000E5D6C">
              <w:rPr>
                <w:sz w:val="24"/>
                <w:szCs w:val="24"/>
              </w:rPr>
              <w:t>1 258</w:t>
            </w:r>
          </w:p>
        </w:tc>
        <w:tc>
          <w:tcPr>
            <w:tcW w:w="811" w:type="dxa"/>
            <w:tcBorders>
              <w:top w:val="nil"/>
              <w:left w:val="nil"/>
              <w:bottom w:val="nil"/>
              <w:right w:val="nil"/>
            </w:tcBorders>
          </w:tcPr>
          <w:p w14:paraId="501CBD62" w14:textId="483F10E1" w:rsidR="00EC3EA5" w:rsidRPr="00CE735B" w:rsidRDefault="00EC3EA5" w:rsidP="00EC3EA5">
            <w:pPr>
              <w:rPr>
                <w:sz w:val="24"/>
                <w:szCs w:val="24"/>
              </w:rPr>
            </w:pPr>
            <w:r w:rsidRPr="000E5D6C">
              <w:rPr>
                <w:sz w:val="24"/>
                <w:szCs w:val="24"/>
              </w:rPr>
              <w:t>1 229</w:t>
            </w:r>
          </w:p>
        </w:tc>
        <w:tc>
          <w:tcPr>
            <w:tcW w:w="811" w:type="dxa"/>
            <w:tcBorders>
              <w:top w:val="nil"/>
              <w:left w:val="nil"/>
              <w:bottom w:val="nil"/>
              <w:right w:val="nil"/>
            </w:tcBorders>
          </w:tcPr>
          <w:p w14:paraId="799A46F8" w14:textId="1CE73C71" w:rsidR="00EC3EA5" w:rsidRPr="00CE735B" w:rsidRDefault="00EC3EA5" w:rsidP="00EC3EA5">
            <w:pPr>
              <w:rPr>
                <w:sz w:val="24"/>
                <w:szCs w:val="24"/>
              </w:rPr>
            </w:pPr>
            <w:r w:rsidRPr="000E5D6C">
              <w:rPr>
                <w:sz w:val="24"/>
                <w:szCs w:val="24"/>
              </w:rPr>
              <w:t>1 324</w:t>
            </w:r>
          </w:p>
        </w:tc>
      </w:tr>
      <w:tr w:rsidR="00EC3EA5" w:rsidRPr="00CE735B" w14:paraId="4DC9F3C0" w14:textId="77777777" w:rsidTr="004470F3">
        <w:tc>
          <w:tcPr>
            <w:tcW w:w="1951" w:type="dxa"/>
            <w:tcBorders>
              <w:top w:val="nil"/>
              <w:left w:val="nil"/>
              <w:bottom w:val="nil"/>
              <w:right w:val="nil"/>
            </w:tcBorders>
          </w:tcPr>
          <w:p w14:paraId="05CFEAA4" w14:textId="4FAF4CFD" w:rsidR="00EC3EA5" w:rsidRPr="002026FB" w:rsidRDefault="00FD1746" w:rsidP="007F31CA">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811" w:type="dxa"/>
            <w:tcBorders>
              <w:top w:val="nil"/>
              <w:left w:val="nil"/>
              <w:bottom w:val="nil"/>
              <w:right w:val="nil"/>
            </w:tcBorders>
          </w:tcPr>
          <w:p w14:paraId="1469575E" w14:textId="07B9C37F"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849770F" w14:textId="5C21FB05"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5693FFC" w14:textId="26DD9A4A"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51C86F9A" w14:textId="034D7A5A"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116E449C" w14:textId="26952F8F"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4E4ACA18" w14:textId="09F2CC1B"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637E81E" w14:textId="3157EA99"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nil"/>
              <w:right w:val="nil"/>
            </w:tcBorders>
          </w:tcPr>
          <w:p w14:paraId="49D081DE" w14:textId="7F9D865D"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nil"/>
              <w:right w:val="nil"/>
            </w:tcBorders>
          </w:tcPr>
          <w:p w14:paraId="5F12F99D" w14:textId="6BC9E7F6"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nil"/>
              <w:right w:val="nil"/>
            </w:tcBorders>
          </w:tcPr>
          <w:p w14:paraId="75FEDF50" w14:textId="6D55F867" w:rsidR="00EC3EA5" w:rsidRPr="00CE735B" w:rsidRDefault="00EC3EA5" w:rsidP="00EC3EA5">
            <w:pPr>
              <w:spacing w:after="240"/>
              <w:rPr>
                <w:sz w:val="24"/>
                <w:szCs w:val="24"/>
              </w:rPr>
            </w:pPr>
            <w:r w:rsidRPr="000E5D6C">
              <w:rPr>
                <w:sz w:val="24"/>
                <w:szCs w:val="24"/>
              </w:rPr>
              <w:t>0</w:t>
            </w:r>
          </w:p>
        </w:tc>
      </w:tr>
      <w:tr w:rsidR="005B436F" w:rsidRPr="000A354D" w14:paraId="3281DAD6" w14:textId="77777777" w:rsidTr="004470F3">
        <w:tc>
          <w:tcPr>
            <w:tcW w:w="1951" w:type="dxa"/>
            <w:tcBorders>
              <w:top w:val="nil"/>
              <w:left w:val="nil"/>
              <w:bottom w:val="nil"/>
              <w:right w:val="nil"/>
            </w:tcBorders>
          </w:tcPr>
          <w:p w14:paraId="5798F7F9" w14:textId="03E085A3" w:rsidR="005B436F" w:rsidRPr="000A354D" w:rsidRDefault="00B658EE" w:rsidP="004470F3">
            <w:pPr>
              <w:rPr>
                <w:b/>
                <w:bCs/>
                <w:sz w:val="24"/>
                <w:szCs w:val="24"/>
              </w:rPr>
            </w:pPr>
            <w:r>
              <w:rPr>
                <w:b/>
                <w:bCs/>
                <w:sz w:val="24"/>
                <w:szCs w:val="24"/>
              </w:rPr>
              <w:t xml:space="preserve">Total – Libération </w:t>
            </w:r>
            <w:proofErr w:type="spellStart"/>
            <w:r>
              <w:rPr>
                <w:b/>
                <w:bCs/>
                <w:sz w:val="24"/>
                <w:szCs w:val="24"/>
              </w:rPr>
              <w:t>conditionnelle</w:t>
            </w:r>
            <w:proofErr w:type="spellEnd"/>
            <w:r>
              <w:rPr>
                <w:b/>
                <w:bCs/>
                <w:sz w:val="24"/>
                <w:szCs w:val="24"/>
              </w:rPr>
              <w:t xml:space="preserve"> </w:t>
            </w:r>
            <w:proofErr w:type="spellStart"/>
            <w:r>
              <w:rPr>
                <w:b/>
                <w:bCs/>
                <w:sz w:val="24"/>
                <w:szCs w:val="24"/>
              </w:rPr>
              <w:t>totale</w:t>
            </w:r>
            <w:proofErr w:type="spellEnd"/>
          </w:p>
        </w:tc>
        <w:tc>
          <w:tcPr>
            <w:tcW w:w="811" w:type="dxa"/>
            <w:tcBorders>
              <w:top w:val="nil"/>
              <w:left w:val="nil"/>
              <w:bottom w:val="nil"/>
              <w:right w:val="nil"/>
            </w:tcBorders>
          </w:tcPr>
          <w:p w14:paraId="226DE287" w14:textId="2C09D380"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242</w:t>
            </w:r>
          </w:p>
        </w:tc>
        <w:tc>
          <w:tcPr>
            <w:tcW w:w="811" w:type="dxa"/>
            <w:tcBorders>
              <w:top w:val="nil"/>
              <w:left w:val="nil"/>
              <w:bottom w:val="nil"/>
              <w:right w:val="nil"/>
            </w:tcBorders>
          </w:tcPr>
          <w:p w14:paraId="6C980B10" w14:textId="75A74E17"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304</w:t>
            </w:r>
          </w:p>
        </w:tc>
        <w:tc>
          <w:tcPr>
            <w:tcW w:w="811" w:type="dxa"/>
            <w:tcBorders>
              <w:top w:val="nil"/>
              <w:left w:val="nil"/>
              <w:bottom w:val="nil"/>
              <w:right w:val="nil"/>
            </w:tcBorders>
          </w:tcPr>
          <w:p w14:paraId="1FED6398" w14:textId="749B8E7E"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549</w:t>
            </w:r>
          </w:p>
        </w:tc>
        <w:tc>
          <w:tcPr>
            <w:tcW w:w="811" w:type="dxa"/>
            <w:tcBorders>
              <w:top w:val="nil"/>
              <w:left w:val="nil"/>
              <w:bottom w:val="nil"/>
              <w:right w:val="nil"/>
            </w:tcBorders>
          </w:tcPr>
          <w:p w14:paraId="71127E94" w14:textId="05AD4B9C"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903</w:t>
            </w:r>
          </w:p>
        </w:tc>
        <w:tc>
          <w:tcPr>
            <w:tcW w:w="811" w:type="dxa"/>
            <w:tcBorders>
              <w:top w:val="nil"/>
              <w:left w:val="nil"/>
              <w:bottom w:val="nil"/>
              <w:right w:val="nil"/>
            </w:tcBorders>
          </w:tcPr>
          <w:p w14:paraId="6D8EF517" w14:textId="29F6E89C"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233</w:t>
            </w:r>
          </w:p>
        </w:tc>
        <w:tc>
          <w:tcPr>
            <w:tcW w:w="811" w:type="dxa"/>
            <w:tcBorders>
              <w:top w:val="nil"/>
              <w:left w:val="nil"/>
              <w:bottom w:val="nil"/>
              <w:right w:val="nil"/>
            </w:tcBorders>
          </w:tcPr>
          <w:p w14:paraId="205D60FA" w14:textId="2C238C19"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429</w:t>
            </w:r>
          </w:p>
        </w:tc>
        <w:tc>
          <w:tcPr>
            <w:tcW w:w="811" w:type="dxa"/>
            <w:tcBorders>
              <w:top w:val="nil"/>
              <w:left w:val="nil"/>
              <w:bottom w:val="nil"/>
              <w:right w:val="nil"/>
            </w:tcBorders>
          </w:tcPr>
          <w:p w14:paraId="395E26C5" w14:textId="412C005F"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571</w:t>
            </w:r>
          </w:p>
        </w:tc>
        <w:tc>
          <w:tcPr>
            <w:tcW w:w="811" w:type="dxa"/>
            <w:tcBorders>
              <w:top w:val="nil"/>
              <w:left w:val="nil"/>
              <w:bottom w:val="nil"/>
              <w:right w:val="nil"/>
            </w:tcBorders>
          </w:tcPr>
          <w:p w14:paraId="6C022623" w14:textId="1EECC173"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503</w:t>
            </w:r>
          </w:p>
        </w:tc>
        <w:tc>
          <w:tcPr>
            <w:tcW w:w="811" w:type="dxa"/>
            <w:tcBorders>
              <w:top w:val="nil"/>
              <w:left w:val="nil"/>
              <w:bottom w:val="nil"/>
              <w:right w:val="nil"/>
            </w:tcBorders>
          </w:tcPr>
          <w:p w14:paraId="297DED00" w14:textId="7AADEA4E"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124</w:t>
            </w:r>
          </w:p>
        </w:tc>
        <w:tc>
          <w:tcPr>
            <w:tcW w:w="811" w:type="dxa"/>
            <w:tcBorders>
              <w:top w:val="nil"/>
              <w:left w:val="nil"/>
              <w:bottom w:val="nil"/>
              <w:right w:val="nil"/>
            </w:tcBorders>
          </w:tcPr>
          <w:p w14:paraId="5EF9DC36" w14:textId="69380485" w:rsidR="005B436F" w:rsidRPr="000A354D" w:rsidRDefault="005B436F" w:rsidP="004470F3">
            <w:pPr>
              <w:rPr>
                <w:b/>
                <w:bCs/>
                <w:sz w:val="24"/>
                <w:szCs w:val="24"/>
              </w:rPr>
            </w:pPr>
            <w:r w:rsidRPr="000A354D">
              <w:rPr>
                <w:b/>
                <w:bCs/>
                <w:sz w:val="24"/>
                <w:szCs w:val="24"/>
              </w:rPr>
              <w:t>4</w:t>
            </w:r>
            <w:r w:rsidR="00EC3EA5">
              <w:rPr>
                <w:b/>
                <w:bCs/>
                <w:sz w:val="24"/>
                <w:szCs w:val="24"/>
              </w:rPr>
              <w:t xml:space="preserve"> </w:t>
            </w:r>
            <w:r w:rsidRPr="000A354D">
              <w:rPr>
                <w:b/>
                <w:bCs/>
                <w:sz w:val="24"/>
                <w:szCs w:val="24"/>
              </w:rPr>
              <w:t>031</w:t>
            </w:r>
          </w:p>
        </w:tc>
      </w:tr>
      <w:tr w:rsidR="00EC3EA5" w:rsidRPr="00CE735B" w14:paraId="1DE1183F" w14:textId="77777777" w:rsidTr="004470F3">
        <w:tc>
          <w:tcPr>
            <w:tcW w:w="1951" w:type="dxa"/>
            <w:tcBorders>
              <w:top w:val="nil"/>
              <w:left w:val="nil"/>
              <w:bottom w:val="nil"/>
              <w:right w:val="nil"/>
            </w:tcBorders>
          </w:tcPr>
          <w:p w14:paraId="3AB507B4" w14:textId="45A9EBBD" w:rsidR="00EC3EA5" w:rsidRPr="002026FB" w:rsidRDefault="00EC3EA5" w:rsidP="007F31CA">
            <w:pPr>
              <w:ind w:left="288"/>
              <w:rPr>
                <w:sz w:val="24"/>
                <w:szCs w:val="24"/>
              </w:rPr>
            </w:pPr>
            <w:r w:rsidRPr="000E5D6C">
              <w:rPr>
                <w:sz w:val="24"/>
                <w:szCs w:val="24"/>
              </w:rPr>
              <w:t>Femmes</w:t>
            </w:r>
          </w:p>
        </w:tc>
        <w:tc>
          <w:tcPr>
            <w:tcW w:w="811" w:type="dxa"/>
            <w:tcBorders>
              <w:top w:val="nil"/>
              <w:left w:val="nil"/>
              <w:bottom w:val="nil"/>
              <w:right w:val="nil"/>
            </w:tcBorders>
          </w:tcPr>
          <w:p w14:paraId="4DF55490" w14:textId="281FD992" w:rsidR="00EC3EA5" w:rsidRPr="00CE735B" w:rsidRDefault="00EC3EA5" w:rsidP="00EC3EA5">
            <w:pPr>
              <w:rPr>
                <w:sz w:val="24"/>
                <w:szCs w:val="24"/>
              </w:rPr>
            </w:pPr>
            <w:r w:rsidRPr="000E5D6C">
              <w:rPr>
                <w:sz w:val="24"/>
                <w:szCs w:val="24"/>
              </w:rPr>
              <w:t>225</w:t>
            </w:r>
          </w:p>
        </w:tc>
        <w:tc>
          <w:tcPr>
            <w:tcW w:w="811" w:type="dxa"/>
            <w:tcBorders>
              <w:top w:val="nil"/>
              <w:left w:val="nil"/>
              <w:bottom w:val="nil"/>
              <w:right w:val="nil"/>
            </w:tcBorders>
          </w:tcPr>
          <w:p w14:paraId="57B9FFCA" w14:textId="09A71C07" w:rsidR="00EC3EA5" w:rsidRPr="00CE735B" w:rsidRDefault="00EC3EA5" w:rsidP="00EC3EA5">
            <w:pPr>
              <w:rPr>
                <w:sz w:val="24"/>
                <w:szCs w:val="24"/>
              </w:rPr>
            </w:pPr>
            <w:r w:rsidRPr="000E5D6C">
              <w:rPr>
                <w:sz w:val="24"/>
                <w:szCs w:val="24"/>
              </w:rPr>
              <w:t>239</w:t>
            </w:r>
          </w:p>
        </w:tc>
        <w:tc>
          <w:tcPr>
            <w:tcW w:w="811" w:type="dxa"/>
            <w:tcBorders>
              <w:top w:val="nil"/>
              <w:left w:val="nil"/>
              <w:bottom w:val="nil"/>
              <w:right w:val="nil"/>
            </w:tcBorders>
          </w:tcPr>
          <w:p w14:paraId="1596BC4E" w14:textId="4F81C39A" w:rsidR="00EC3EA5" w:rsidRPr="00CE735B" w:rsidRDefault="00EC3EA5" w:rsidP="00EC3EA5">
            <w:pPr>
              <w:rPr>
                <w:sz w:val="24"/>
                <w:szCs w:val="24"/>
              </w:rPr>
            </w:pPr>
            <w:r w:rsidRPr="000E5D6C">
              <w:rPr>
                <w:sz w:val="24"/>
                <w:szCs w:val="24"/>
              </w:rPr>
              <w:t>273</w:t>
            </w:r>
          </w:p>
        </w:tc>
        <w:tc>
          <w:tcPr>
            <w:tcW w:w="811" w:type="dxa"/>
            <w:tcBorders>
              <w:top w:val="nil"/>
              <w:left w:val="nil"/>
              <w:bottom w:val="nil"/>
              <w:right w:val="nil"/>
            </w:tcBorders>
          </w:tcPr>
          <w:p w14:paraId="52C2C098" w14:textId="05500CE6" w:rsidR="00EC3EA5" w:rsidRPr="00CE735B" w:rsidRDefault="00EC3EA5" w:rsidP="00EC3EA5">
            <w:pPr>
              <w:rPr>
                <w:sz w:val="24"/>
                <w:szCs w:val="24"/>
              </w:rPr>
            </w:pPr>
            <w:r w:rsidRPr="000E5D6C">
              <w:rPr>
                <w:sz w:val="24"/>
                <w:szCs w:val="24"/>
              </w:rPr>
              <w:t>316</w:t>
            </w:r>
          </w:p>
        </w:tc>
        <w:tc>
          <w:tcPr>
            <w:tcW w:w="811" w:type="dxa"/>
            <w:tcBorders>
              <w:top w:val="nil"/>
              <w:left w:val="nil"/>
              <w:bottom w:val="nil"/>
              <w:right w:val="nil"/>
            </w:tcBorders>
          </w:tcPr>
          <w:p w14:paraId="14637345" w14:textId="358FC0D6" w:rsidR="00EC3EA5" w:rsidRPr="00CE735B" w:rsidRDefault="00EC3EA5" w:rsidP="00EC3EA5">
            <w:pPr>
              <w:rPr>
                <w:sz w:val="24"/>
                <w:szCs w:val="24"/>
              </w:rPr>
            </w:pPr>
            <w:r w:rsidRPr="000E5D6C">
              <w:rPr>
                <w:sz w:val="24"/>
                <w:szCs w:val="24"/>
              </w:rPr>
              <w:t>369</w:t>
            </w:r>
          </w:p>
        </w:tc>
        <w:tc>
          <w:tcPr>
            <w:tcW w:w="811" w:type="dxa"/>
            <w:tcBorders>
              <w:top w:val="nil"/>
              <w:left w:val="nil"/>
              <w:bottom w:val="nil"/>
              <w:right w:val="nil"/>
            </w:tcBorders>
          </w:tcPr>
          <w:p w14:paraId="4649CEB2" w14:textId="1278D5E0" w:rsidR="00EC3EA5" w:rsidRPr="00CE735B" w:rsidRDefault="00EC3EA5" w:rsidP="00EC3EA5">
            <w:pPr>
              <w:rPr>
                <w:sz w:val="24"/>
                <w:szCs w:val="24"/>
              </w:rPr>
            </w:pPr>
            <w:r w:rsidRPr="000E5D6C">
              <w:rPr>
                <w:sz w:val="24"/>
                <w:szCs w:val="24"/>
              </w:rPr>
              <w:t>370</w:t>
            </w:r>
          </w:p>
        </w:tc>
        <w:tc>
          <w:tcPr>
            <w:tcW w:w="811" w:type="dxa"/>
            <w:tcBorders>
              <w:top w:val="nil"/>
              <w:left w:val="nil"/>
              <w:bottom w:val="nil"/>
              <w:right w:val="nil"/>
            </w:tcBorders>
          </w:tcPr>
          <w:p w14:paraId="188B5816" w14:textId="7B2BA2BE" w:rsidR="00EC3EA5" w:rsidRPr="00CE735B" w:rsidRDefault="00EC3EA5" w:rsidP="00EC3EA5">
            <w:pPr>
              <w:rPr>
                <w:sz w:val="24"/>
                <w:szCs w:val="24"/>
              </w:rPr>
            </w:pPr>
            <w:r w:rsidRPr="000E5D6C">
              <w:rPr>
                <w:sz w:val="24"/>
                <w:szCs w:val="24"/>
              </w:rPr>
              <w:t>406</w:t>
            </w:r>
          </w:p>
        </w:tc>
        <w:tc>
          <w:tcPr>
            <w:tcW w:w="811" w:type="dxa"/>
            <w:tcBorders>
              <w:top w:val="nil"/>
              <w:left w:val="nil"/>
              <w:bottom w:val="nil"/>
              <w:right w:val="nil"/>
            </w:tcBorders>
          </w:tcPr>
          <w:p w14:paraId="34BEFA2B" w14:textId="6988BA5E" w:rsidR="00EC3EA5" w:rsidRPr="00CE735B" w:rsidRDefault="00EC3EA5" w:rsidP="00EC3EA5">
            <w:pPr>
              <w:rPr>
                <w:sz w:val="24"/>
                <w:szCs w:val="24"/>
              </w:rPr>
            </w:pPr>
            <w:r w:rsidRPr="000E5D6C">
              <w:rPr>
                <w:sz w:val="24"/>
                <w:szCs w:val="24"/>
              </w:rPr>
              <w:t>398</w:t>
            </w:r>
          </w:p>
        </w:tc>
        <w:tc>
          <w:tcPr>
            <w:tcW w:w="811" w:type="dxa"/>
            <w:tcBorders>
              <w:top w:val="nil"/>
              <w:left w:val="nil"/>
              <w:bottom w:val="nil"/>
              <w:right w:val="nil"/>
            </w:tcBorders>
          </w:tcPr>
          <w:p w14:paraId="1D90039D" w14:textId="0C6B7BAC" w:rsidR="00EC3EA5" w:rsidRPr="00CE735B" w:rsidRDefault="00EC3EA5" w:rsidP="00EC3EA5">
            <w:pPr>
              <w:rPr>
                <w:sz w:val="24"/>
                <w:szCs w:val="24"/>
              </w:rPr>
            </w:pPr>
            <w:r w:rsidRPr="000E5D6C">
              <w:rPr>
                <w:sz w:val="24"/>
                <w:szCs w:val="24"/>
              </w:rPr>
              <w:t>351</w:t>
            </w:r>
          </w:p>
        </w:tc>
        <w:tc>
          <w:tcPr>
            <w:tcW w:w="811" w:type="dxa"/>
            <w:tcBorders>
              <w:top w:val="nil"/>
              <w:left w:val="nil"/>
              <w:bottom w:val="nil"/>
              <w:right w:val="nil"/>
            </w:tcBorders>
          </w:tcPr>
          <w:p w14:paraId="38E75628" w14:textId="0F95FD0C" w:rsidR="00EC3EA5" w:rsidRPr="00CE735B" w:rsidRDefault="00EC3EA5" w:rsidP="00EC3EA5">
            <w:pPr>
              <w:rPr>
                <w:sz w:val="24"/>
                <w:szCs w:val="24"/>
              </w:rPr>
            </w:pPr>
            <w:r w:rsidRPr="000E5D6C">
              <w:rPr>
                <w:sz w:val="24"/>
                <w:szCs w:val="24"/>
              </w:rPr>
              <w:t>329</w:t>
            </w:r>
          </w:p>
        </w:tc>
      </w:tr>
      <w:tr w:rsidR="00EC3EA5" w:rsidRPr="00CE735B" w14:paraId="45B82118" w14:textId="77777777" w:rsidTr="004470F3">
        <w:tc>
          <w:tcPr>
            <w:tcW w:w="1951" w:type="dxa"/>
            <w:tcBorders>
              <w:top w:val="nil"/>
              <w:left w:val="nil"/>
              <w:bottom w:val="nil"/>
              <w:right w:val="nil"/>
            </w:tcBorders>
          </w:tcPr>
          <w:p w14:paraId="5F6BE8F3" w14:textId="11DE4425" w:rsidR="00EC3EA5" w:rsidRPr="002026FB" w:rsidRDefault="00EC3EA5" w:rsidP="007F31CA">
            <w:pPr>
              <w:ind w:left="288"/>
              <w:rPr>
                <w:sz w:val="24"/>
                <w:szCs w:val="24"/>
              </w:rPr>
            </w:pPr>
            <w:r w:rsidRPr="000E5D6C">
              <w:rPr>
                <w:sz w:val="24"/>
                <w:szCs w:val="24"/>
              </w:rPr>
              <w:t>Hommes</w:t>
            </w:r>
          </w:p>
        </w:tc>
        <w:tc>
          <w:tcPr>
            <w:tcW w:w="811" w:type="dxa"/>
            <w:tcBorders>
              <w:top w:val="nil"/>
              <w:left w:val="nil"/>
              <w:bottom w:val="nil"/>
              <w:right w:val="nil"/>
            </w:tcBorders>
          </w:tcPr>
          <w:p w14:paraId="49D497BB" w14:textId="541F3129" w:rsidR="00EC3EA5" w:rsidRPr="00CE735B" w:rsidRDefault="00EC3EA5" w:rsidP="00EC3EA5">
            <w:pPr>
              <w:rPr>
                <w:sz w:val="24"/>
                <w:szCs w:val="24"/>
              </w:rPr>
            </w:pPr>
            <w:r w:rsidRPr="000E5D6C">
              <w:rPr>
                <w:sz w:val="24"/>
                <w:szCs w:val="24"/>
              </w:rPr>
              <w:t>3 017</w:t>
            </w:r>
          </w:p>
        </w:tc>
        <w:tc>
          <w:tcPr>
            <w:tcW w:w="811" w:type="dxa"/>
            <w:tcBorders>
              <w:top w:val="nil"/>
              <w:left w:val="nil"/>
              <w:bottom w:val="nil"/>
              <w:right w:val="nil"/>
            </w:tcBorders>
          </w:tcPr>
          <w:p w14:paraId="7BCDB885" w14:textId="667910F0" w:rsidR="00EC3EA5" w:rsidRPr="00CE735B" w:rsidRDefault="00EC3EA5" w:rsidP="00EC3EA5">
            <w:pPr>
              <w:rPr>
                <w:sz w:val="24"/>
                <w:szCs w:val="24"/>
              </w:rPr>
            </w:pPr>
            <w:r w:rsidRPr="000E5D6C">
              <w:rPr>
                <w:sz w:val="24"/>
                <w:szCs w:val="24"/>
              </w:rPr>
              <w:t>3 065</w:t>
            </w:r>
          </w:p>
        </w:tc>
        <w:tc>
          <w:tcPr>
            <w:tcW w:w="811" w:type="dxa"/>
            <w:tcBorders>
              <w:top w:val="nil"/>
              <w:left w:val="nil"/>
              <w:bottom w:val="nil"/>
              <w:right w:val="nil"/>
            </w:tcBorders>
          </w:tcPr>
          <w:p w14:paraId="1E2CD37C" w14:textId="066A3922" w:rsidR="00EC3EA5" w:rsidRPr="00CE735B" w:rsidRDefault="00EC3EA5" w:rsidP="00EC3EA5">
            <w:pPr>
              <w:rPr>
                <w:sz w:val="24"/>
                <w:szCs w:val="24"/>
              </w:rPr>
            </w:pPr>
            <w:r w:rsidRPr="000E5D6C">
              <w:rPr>
                <w:sz w:val="24"/>
                <w:szCs w:val="24"/>
              </w:rPr>
              <w:t>3 276</w:t>
            </w:r>
          </w:p>
        </w:tc>
        <w:tc>
          <w:tcPr>
            <w:tcW w:w="811" w:type="dxa"/>
            <w:tcBorders>
              <w:top w:val="nil"/>
              <w:left w:val="nil"/>
              <w:bottom w:val="nil"/>
              <w:right w:val="nil"/>
            </w:tcBorders>
          </w:tcPr>
          <w:p w14:paraId="38B9F79E" w14:textId="11CDF05B" w:rsidR="00EC3EA5" w:rsidRPr="00CE735B" w:rsidRDefault="00EC3EA5" w:rsidP="00EC3EA5">
            <w:pPr>
              <w:rPr>
                <w:sz w:val="24"/>
                <w:szCs w:val="24"/>
              </w:rPr>
            </w:pPr>
            <w:r w:rsidRPr="000E5D6C">
              <w:rPr>
                <w:sz w:val="24"/>
                <w:szCs w:val="24"/>
              </w:rPr>
              <w:t>3 587</w:t>
            </w:r>
          </w:p>
        </w:tc>
        <w:tc>
          <w:tcPr>
            <w:tcW w:w="811" w:type="dxa"/>
            <w:tcBorders>
              <w:top w:val="nil"/>
              <w:left w:val="nil"/>
              <w:bottom w:val="nil"/>
              <w:right w:val="nil"/>
            </w:tcBorders>
          </w:tcPr>
          <w:p w14:paraId="515D2B62" w14:textId="6FC2B9AC" w:rsidR="00EC3EA5" w:rsidRPr="00CE735B" w:rsidRDefault="00EC3EA5" w:rsidP="00EC3EA5">
            <w:pPr>
              <w:rPr>
                <w:sz w:val="24"/>
                <w:szCs w:val="24"/>
              </w:rPr>
            </w:pPr>
            <w:r w:rsidRPr="000E5D6C">
              <w:rPr>
                <w:sz w:val="24"/>
                <w:szCs w:val="24"/>
              </w:rPr>
              <w:t>3 864</w:t>
            </w:r>
          </w:p>
        </w:tc>
        <w:tc>
          <w:tcPr>
            <w:tcW w:w="811" w:type="dxa"/>
            <w:tcBorders>
              <w:top w:val="nil"/>
              <w:left w:val="nil"/>
              <w:bottom w:val="nil"/>
              <w:right w:val="nil"/>
            </w:tcBorders>
          </w:tcPr>
          <w:p w14:paraId="7E563746" w14:textId="43DFB7B0" w:rsidR="00EC3EA5" w:rsidRPr="00CE735B" w:rsidRDefault="00EC3EA5" w:rsidP="00EC3EA5">
            <w:pPr>
              <w:rPr>
                <w:sz w:val="24"/>
                <w:szCs w:val="24"/>
              </w:rPr>
            </w:pPr>
            <w:r w:rsidRPr="000E5D6C">
              <w:rPr>
                <w:sz w:val="24"/>
                <w:szCs w:val="24"/>
              </w:rPr>
              <w:t>4 059</w:t>
            </w:r>
          </w:p>
        </w:tc>
        <w:tc>
          <w:tcPr>
            <w:tcW w:w="811" w:type="dxa"/>
            <w:tcBorders>
              <w:top w:val="nil"/>
              <w:left w:val="nil"/>
              <w:bottom w:val="nil"/>
              <w:right w:val="nil"/>
            </w:tcBorders>
          </w:tcPr>
          <w:p w14:paraId="4C936F1E" w14:textId="46324407" w:rsidR="00EC3EA5" w:rsidRPr="00CE735B" w:rsidRDefault="00EC3EA5" w:rsidP="00EC3EA5">
            <w:pPr>
              <w:rPr>
                <w:sz w:val="24"/>
                <w:szCs w:val="24"/>
              </w:rPr>
            </w:pPr>
            <w:r w:rsidRPr="000E5D6C">
              <w:rPr>
                <w:sz w:val="24"/>
                <w:szCs w:val="24"/>
              </w:rPr>
              <w:t>4 164</w:t>
            </w:r>
          </w:p>
        </w:tc>
        <w:tc>
          <w:tcPr>
            <w:tcW w:w="811" w:type="dxa"/>
            <w:tcBorders>
              <w:top w:val="nil"/>
              <w:left w:val="nil"/>
              <w:bottom w:val="nil"/>
              <w:right w:val="nil"/>
            </w:tcBorders>
          </w:tcPr>
          <w:p w14:paraId="4F1AA0F2" w14:textId="76B21F5B" w:rsidR="00EC3EA5" w:rsidRPr="00CE735B" w:rsidRDefault="00EC3EA5" w:rsidP="00EC3EA5">
            <w:pPr>
              <w:rPr>
                <w:sz w:val="24"/>
                <w:szCs w:val="24"/>
              </w:rPr>
            </w:pPr>
            <w:r w:rsidRPr="000E5D6C">
              <w:rPr>
                <w:sz w:val="24"/>
                <w:szCs w:val="24"/>
              </w:rPr>
              <w:t>4 105</w:t>
            </w:r>
          </w:p>
        </w:tc>
        <w:tc>
          <w:tcPr>
            <w:tcW w:w="811" w:type="dxa"/>
            <w:tcBorders>
              <w:top w:val="nil"/>
              <w:left w:val="nil"/>
              <w:bottom w:val="nil"/>
              <w:right w:val="nil"/>
            </w:tcBorders>
          </w:tcPr>
          <w:p w14:paraId="4B9D55F4" w14:textId="38830ED1" w:rsidR="00EC3EA5" w:rsidRPr="00CE735B" w:rsidRDefault="00EC3EA5" w:rsidP="00EC3EA5">
            <w:pPr>
              <w:rPr>
                <w:sz w:val="24"/>
                <w:szCs w:val="24"/>
              </w:rPr>
            </w:pPr>
            <w:r w:rsidRPr="000E5D6C">
              <w:rPr>
                <w:sz w:val="24"/>
                <w:szCs w:val="24"/>
              </w:rPr>
              <w:t>3 773</w:t>
            </w:r>
          </w:p>
        </w:tc>
        <w:tc>
          <w:tcPr>
            <w:tcW w:w="811" w:type="dxa"/>
            <w:tcBorders>
              <w:top w:val="nil"/>
              <w:left w:val="nil"/>
              <w:bottom w:val="nil"/>
              <w:right w:val="nil"/>
            </w:tcBorders>
          </w:tcPr>
          <w:p w14:paraId="6DF75D03" w14:textId="18F98337" w:rsidR="00EC3EA5" w:rsidRPr="00CE735B" w:rsidRDefault="00EC3EA5" w:rsidP="00EC3EA5">
            <w:pPr>
              <w:rPr>
                <w:sz w:val="24"/>
                <w:szCs w:val="24"/>
              </w:rPr>
            </w:pPr>
            <w:r w:rsidRPr="000E5D6C">
              <w:rPr>
                <w:sz w:val="24"/>
                <w:szCs w:val="24"/>
              </w:rPr>
              <w:t>3 702</w:t>
            </w:r>
          </w:p>
        </w:tc>
      </w:tr>
      <w:tr w:rsidR="00EC3EA5" w:rsidRPr="00CE735B" w14:paraId="52173C0F" w14:textId="77777777" w:rsidTr="004470F3">
        <w:tc>
          <w:tcPr>
            <w:tcW w:w="1951" w:type="dxa"/>
            <w:tcBorders>
              <w:top w:val="nil"/>
              <w:left w:val="nil"/>
              <w:bottom w:val="nil"/>
              <w:right w:val="nil"/>
            </w:tcBorders>
          </w:tcPr>
          <w:p w14:paraId="43DA69DD" w14:textId="35A74238" w:rsidR="00EC3EA5" w:rsidRPr="002026FB" w:rsidRDefault="00FD1746" w:rsidP="007F31CA">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811" w:type="dxa"/>
            <w:tcBorders>
              <w:top w:val="nil"/>
              <w:left w:val="nil"/>
              <w:bottom w:val="nil"/>
              <w:right w:val="nil"/>
            </w:tcBorders>
          </w:tcPr>
          <w:p w14:paraId="2D1C1C74" w14:textId="2037F2F9"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A7C4776" w14:textId="14DFA7E6"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7CCE51FB" w14:textId="17329A2D"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122BFB67" w14:textId="4C7806F0"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3C586394" w14:textId="598EF754"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5F0F158" w14:textId="62A11C10"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nil"/>
              <w:right w:val="nil"/>
            </w:tcBorders>
          </w:tcPr>
          <w:p w14:paraId="276788DF" w14:textId="7B1A817B" w:rsidR="00EC3EA5" w:rsidRPr="00CE735B" w:rsidRDefault="00EC3EA5" w:rsidP="00EC3EA5">
            <w:pPr>
              <w:spacing w:after="240"/>
              <w:rPr>
                <w:sz w:val="24"/>
                <w:szCs w:val="24"/>
              </w:rPr>
            </w:pPr>
            <w:r w:rsidRPr="000E5D6C">
              <w:rPr>
                <w:sz w:val="24"/>
                <w:szCs w:val="24"/>
              </w:rPr>
              <w:t>1</w:t>
            </w:r>
          </w:p>
        </w:tc>
        <w:tc>
          <w:tcPr>
            <w:tcW w:w="811" w:type="dxa"/>
            <w:tcBorders>
              <w:top w:val="nil"/>
              <w:left w:val="nil"/>
              <w:bottom w:val="nil"/>
              <w:right w:val="nil"/>
            </w:tcBorders>
          </w:tcPr>
          <w:p w14:paraId="49FAACED" w14:textId="1705C048"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nil"/>
              <w:right w:val="nil"/>
            </w:tcBorders>
          </w:tcPr>
          <w:p w14:paraId="30C8D8BD" w14:textId="04454195"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nil"/>
              <w:right w:val="nil"/>
            </w:tcBorders>
          </w:tcPr>
          <w:p w14:paraId="242F9FEE" w14:textId="26E261D9" w:rsidR="00EC3EA5" w:rsidRPr="00CE735B" w:rsidRDefault="00EC3EA5" w:rsidP="00EC3EA5">
            <w:pPr>
              <w:spacing w:after="240"/>
              <w:rPr>
                <w:sz w:val="24"/>
                <w:szCs w:val="24"/>
              </w:rPr>
            </w:pPr>
            <w:r w:rsidRPr="000E5D6C">
              <w:rPr>
                <w:sz w:val="24"/>
                <w:szCs w:val="24"/>
              </w:rPr>
              <w:t>0</w:t>
            </w:r>
          </w:p>
        </w:tc>
      </w:tr>
      <w:tr w:rsidR="005B436F" w:rsidRPr="000A354D" w14:paraId="0B6111EF" w14:textId="77777777" w:rsidTr="004470F3">
        <w:tc>
          <w:tcPr>
            <w:tcW w:w="1951" w:type="dxa"/>
            <w:tcBorders>
              <w:top w:val="nil"/>
              <w:left w:val="nil"/>
              <w:bottom w:val="nil"/>
              <w:right w:val="nil"/>
            </w:tcBorders>
          </w:tcPr>
          <w:p w14:paraId="6067FA0B" w14:textId="16A16EC3" w:rsidR="005B436F" w:rsidRPr="000A354D" w:rsidRDefault="00B658EE" w:rsidP="004470F3">
            <w:pPr>
              <w:rPr>
                <w:b/>
                <w:bCs/>
                <w:sz w:val="24"/>
                <w:szCs w:val="24"/>
              </w:rPr>
            </w:pPr>
            <w:r w:rsidRPr="00B658EE">
              <w:rPr>
                <w:b/>
                <w:bCs/>
                <w:sz w:val="24"/>
                <w:szCs w:val="24"/>
              </w:rPr>
              <w:t xml:space="preserve">Total – Libération </w:t>
            </w:r>
            <w:proofErr w:type="spellStart"/>
            <w:r w:rsidRPr="00B658EE">
              <w:rPr>
                <w:b/>
                <w:bCs/>
                <w:sz w:val="24"/>
                <w:szCs w:val="24"/>
              </w:rPr>
              <w:t>d’office</w:t>
            </w:r>
            <w:proofErr w:type="spellEnd"/>
          </w:p>
        </w:tc>
        <w:tc>
          <w:tcPr>
            <w:tcW w:w="811" w:type="dxa"/>
            <w:tcBorders>
              <w:top w:val="nil"/>
              <w:left w:val="nil"/>
              <w:bottom w:val="nil"/>
              <w:right w:val="nil"/>
            </w:tcBorders>
          </w:tcPr>
          <w:p w14:paraId="0FF055BC" w14:textId="49554849"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011</w:t>
            </w:r>
          </w:p>
        </w:tc>
        <w:tc>
          <w:tcPr>
            <w:tcW w:w="811" w:type="dxa"/>
            <w:tcBorders>
              <w:top w:val="nil"/>
              <w:left w:val="nil"/>
              <w:bottom w:val="nil"/>
              <w:right w:val="nil"/>
            </w:tcBorders>
          </w:tcPr>
          <w:p w14:paraId="1215C9B1" w14:textId="3F67E79C"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059</w:t>
            </w:r>
          </w:p>
        </w:tc>
        <w:tc>
          <w:tcPr>
            <w:tcW w:w="811" w:type="dxa"/>
            <w:tcBorders>
              <w:top w:val="nil"/>
              <w:left w:val="nil"/>
              <w:bottom w:val="nil"/>
              <w:right w:val="nil"/>
            </w:tcBorders>
          </w:tcPr>
          <w:p w14:paraId="68E74E36" w14:textId="2C1F45A1"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026</w:t>
            </w:r>
          </w:p>
        </w:tc>
        <w:tc>
          <w:tcPr>
            <w:tcW w:w="811" w:type="dxa"/>
            <w:tcBorders>
              <w:top w:val="nil"/>
              <w:left w:val="nil"/>
              <w:bottom w:val="nil"/>
              <w:right w:val="nil"/>
            </w:tcBorders>
          </w:tcPr>
          <w:p w14:paraId="0CB04F54" w14:textId="286D7AD9" w:rsidR="005B436F" w:rsidRPr="000A354D" w:rsidRDefault="005B436F" w:rsidP="004470F3">
            <w:pPr>
              <w:rPr>
                <w:b/>
                <w:bCs/>
                <w:sz w:val="24"/>
                <w:szCs w:val="24"/>
              </w:rPr>
            </w:pPr>
            <w:r w:rsidRPr="000A354D">
              <w:rPr>
                <w:b/>
                <w:bCs/>
                <w:sz w:val="24"/>
                <w:szCs w:val="24"/>
              </w:rPr>
              <w:t>3</w:t>
            </w:r>
            <w:r w:rsidR="00EC3EA5">
              <w:rPr>
                <w:b/>
                <w:bCs/>
                <w:sz w:val="24"/>
                <w:szCs w:val="24"/>
              </w:rPr>
              <w:t xml:space="preserve"> </w:t>
            </w:r>
            <w:r w:rsidRPr="000A354D">
              <w:rPr>
                <w:b/>
                <w:bCs/>
                <w:sz w:val="24"/>
                <w:szCs w:val="24"/>
              </w:rPr>
              <w:t>010</w:t>
            </w:r>
          </w:p>
        </w:tc>
        <w:tc>
          <w:tcPr>
            <w:tcW w:w="811" w:type="dxa"/>
            <w:tcBorders>
              <w:top w:val="nil"/>
              <w:left w:val="nil"/>
              <w:bottom w:val="nil"/>
              <w:right w:val="nil"/>
            </w:tcBorders>
          </w:tcPr>
          <w:p w14:paraId="62DFF798" w14:textId="49AE756C"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789</w:t>
            </w:r>
          </w:p>
        </w:tc>
        <w:tc>
          <w:tcPr>
            <w:tcW w:w="811" w:type="dxa"/>
            <w:tcBorders>
              <w:top w:val="nil"/>
              <w:left w:val="nil"/>
              <w:bottom w:val="nil"/>
              <w:right w:val="nil"/>
            </w:tcBorders>
          </w:tcPr>
          <w:p w14:paraId="452A7742" w14:textId="32EB67FE"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754</w:t>
            </w:r>
          </w:p>
        </w:tc>
        <w:tc>
          <w:tcPr>
            <w:tcW w:w="811" w:type="dxa"/>
            <w:tcBorders>
              <w:top w:val="nil"/>
              <w:left w:val="nil"/>
              <w:bottom w:val="nil"/>
              <w:right w:val="nil"/>
            </w:tcBorders>
          </w:tcPr>
          <w:p w14:paraId="092DEE2E" w14:textId="28CC5AFD"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784</w:t>
            </w:r>
          </w:p>
        </w:tc>
        <w:tc>
          <w:tcPr>
            <w:tcW w:w="811" w:type="dxa"/>
            <w:tcBorders>
              <w:top w:val="nil"/>
              <w:left w:val="nil"/>
              <w:bottom w:val="nil"/>
              <w:right w:val="nil"/>
            </w:tcBorders>
          </w:tcPr>
          <w:p w14:paraId="42170DF6" w14:textId="0D3B546F"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715</w:t>
            </w:r>
          </w:p>
        </w:tc>
        <w:tc>
          <w:tcPr>
            <w:tcW w:w="811" w:type="dxa"/>
            <w:tcBorders>
              <w:top w:val="nil"/>
              <w:left w:val="nil"/>
              <w:bottom w:val="nil"/>
              <w:right w:val="nil"/>
            </w:tcBorders>
          </w:tcPr>
          <w:p w14:paraId="097F7980" w14:textId="2B132A45"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469</w:t>
            </w:r>
          </w:p>
        </w:tc>
        <w:tc>
          <w:tcPr>
            <w:tcW w:w="811" w:type="dxa"/>
            <w:tcBorders>
              <w:top w:val="nil"/>
              <w:left w:val="nil"/>
              <w:bottom w:val="nil"/>
              <w:right w:val="nil"/>
            </w:tcBorders>
          </w:tcPr>
          <w:p w14:paraId="7A64E2E3" w14:textId="2D57B32B" w:rsidR="005B436F" w:rsidRPr="000A354D" w:rsidRDefault="005B436F" w:rsidP="004470F3">
            <w:pPr>
              <w:rPr>
                <w:b/>
                <w:bCs/>
                <w:sz w:val="24"/>
                <w:szCs w:val="24"/>
              </w:rPr>
            </w:pPr>
            <w:r w:rsidRPr="000A354D">
              <w:rPr>
                <w:b/>
                <w:bCs/>
                <w:sz w:val="24"/>
                <w:szCs w:val="24"/>
              </w:rPr>
              <w:t>2</w:t>
            </w:r>
            <w:r w:rsidR="00EC3EA5">
              <w:rPr>
                <w:b/>
                <w:bCs/>
                <w:sz w:val="24"/>
                <w:szCs w:val="24"/>
              </w:rPr>
              <w:t xml:space="preserve"> </w:t>
            </w:r>
            <w:r w:rsidRPr="000A354D">
              <w:rPr>
                <w:b/>
                <w:bCs/>
                <w:sz w:val="24"/>
                <w:szCs w:val="24"/>
              </w:rPr>
              <w:t>324</w:t>
            </w:r>
          </w:p>
        </w:tc>
      </w:tr>
      <w:tr w:rsidR="00EC3EA5" w:rsidRPr="00CE735B" w14:paraId="2398566C" w14:textId="77777777" w:rsidTr="004470F3">
        <w:tc>
          <w:tcPr>
            <w:tcW w:w="1951" w:type="dxa"/>
            <w:tcBorders>
              <w:top w:val="nil"/>
              <w:left w:val="nil"/>
              <w:bottom w:val="nil"/>
              <w:right w:val="nil"/>
            </w:tcBorders>
          </w:tcPr>
          <w:p w14:paraId="25F9ADDB" w14:textId="6C74A404" w:rsidR="00EC3EA5" w:rsidRPr="002026FB" w:rsidRDefault="00EC3EA5" w:rsidP="007F31CA">
            <w:pPr>
              <w:ind w:left="288"/>
              <w:rPr>
                <w:sz w:val="24"/>
                <w:szCs w:val="24"/>
              </w:rPr>
            </w:pPr>
            <w:r w:rsidRPr="000E5D6C">
              <w:rPr>
                <w:sz w:val="24"/>
                <w:szCs w:val="24"/>
              </w:rPr>
              <w:t>Femmes</w:t>
            </w:r>
          </w:p>
        </w:tc>
        <w:tc>
          <w:tcPr>
            <w:tcW w:w="811" w:type="dxa"/>
            <w:tcBorders>
              <w:top w:val="nil"/>
              <w:left w:val="nil"/>
              <w:bottom w:val="nil"/>
              <w:right w:val="nil"/>
            </w:tcBorders>
          </w:tcPr>
          <w:p w14:paraId="768F6E97" w14:textId="175D7C7B" w:rsidR="00EC3EA5" w:rsidRPr="00CE735B" w:rsidRDefault="00EC3EA5" w:rsidP="00EC3EA5">
            <w:pPr>
              <w:rPr>
                <w:sz w:val="24"/>
                <w:szCs w:val="24"/>
              </w:rPr>
            </w:pPr>
            <w:r w:rsidRPr="000E5D6C">
              <w:rPr>
                <w:sz w:val="24"/>
                <w:szCs w:val="24"/>
              </w:rPr>
              <w:t>153</w:t>
            </w:r>
          </w:p>
        </w:tc>
        <w:tc>
          <w:tcPr>
            <w:tcW w:w="811" w:type="dxa"/>
            <w:tcBorders>
              <w:top w:val="nil"/>
              <w:left w:val="nil"/>
              <w:bottom w:val="nil"/>
              <w:right w:val="nil"/>
            </w:tcBorders>
          </w:tcPr>
          <w:p w14:paraId="7792945B" w14:textId="77F2EEF3" w:rsidR="00EC3EA5" w:rsidRPr="00CE735B" w:rsidRDefault="00EC3EA5" w:rsidP="00EC3EA5">
            <w:pPr>
              <w:rPr>
                <w:sz w:val="24"/>
                <w:szCs w:val="24"/>
              </w:rPr>
            </w:pPr>
            <w:r w:rsidRPr="000E5D6C">
              <w:rPr>
                <w:sz w:val="24"/>
                <w:szCs w:val="24"/>
              </w:rPr>
              <w:t>150</w:t>
            </w:r>
          </w:p>
        </w:tc>
        <w:tc>
          <w:tcPr>
            <w:tcW w:w="811" w:type="dxa"/>
            <w:tcBorders>
              <w:top w:val="nil"/>
              <w:left w:val="nil"/>
              <w:bottom w:val="nil"/>
              <w:right w:val="nil"/>
            </w:tcBorders>
          </w:tcPr>
          <w:p w14:paraId="4D5270DA" w14:textId="67C0C8C7" w:rsidR="00EC3EA5" w:rsidRPr="00CE735B" w:rsidRDefault="00EC3EA5" w:rsidP="00EC3EA5">
            <w:pPr>
              <w:rPr>
                <w:sz w:val="24"/>
                <w:szCs w:val="24"/>
              </w:rPr>
            </w:pPr>
            <w:r w:rsidRPr="000E5D6C">
              <w:rPr>
                <w:sz w:val="24"/>
                <w:szCs w:val="24"/>
              </w:rPr>
              <w:t>177</w:t>
            </w:r>
          </w:p>
        </w:tc>
        <w:tc>
          <w:tcPr>
            <w:tcW w:w="811" w:type="dxa"/>
            <w:tcBorders>
              <w:top w:val="nil"/>
              <w:left w:val="nil"/>
              <w:bottom w:val="nil"/>
              <w:right w:val="nil"/>
            </w:tcBorders>
          </w:tcPr>
          <w:p w14:paraId="6EC03688" w14:textId="551060A1" w:rsidR="00EC3EA5" w:rsidRPr="00CE735B" w:rsidRDefault="00EC3EA5" w:rsidP="00EC3EA5">
            <w:pPr>
              <w:rPr>
                <w:sz w:val="24"/>
                <w:szCs w:val="24"/>
              </w:rPr>
            </w:pPr>
            <w:r w:rsidRPr="000E5D6C">
              <w:rPr>
                <w:sz w:val="24"/>
                <w:szCs w:val="24"/>
              </w:rPr>
              <w:t>154</w:t>
            </w:r>
          </w:p>
        </w:tc>
        <w:tc>
          <w:tcPr>
            <w:tcW w:w="811" w:type="dxa"/>
            <w:tcBorders>
              <w:top w:val="nil"/>
              <w:left w:val="nil"/>
              <w:bottom w:val="nil"/>
              <w:right w:val="nil"/>
            </w:tcBorders>
          </w:tcPr>
          <w:p w14:paraId="5EF8E95A" w14:textId="7700676F" w:rsidR="00EC3EA5" w:rsidRPr="00CE735B" w:rsidRDefault="00EC3EA5" w:rsidP="00EC3EA5">
            <w:pPr>
              <w:rPr>
                <w:sz w:val="24"/>
                <w:szCs w:val="24"/>
              </w:rPr>
            </w:pPr>
            <w:r w:rsidRPr="000E5D6C">
              <w:rPr>
                <w:sz w:val="24"/>
                <w:szCs w:val="24"/>
              </w:rPr>
              <w:t>145</w:t>
            </w:r>
          </w:p>
        </w:tc>
        <w:tc>
          <w:tcPr>
            <w:tcW w:w="811" w:type="dxa"/>
            <w:tcBorders>
              <w:top w:val="nil"/>
              <w:left w:val="nil"/>
              <w:bottom w:val="nil"/>
              <w:right w:val="nil"/>
            </w:tcBorders>
          </w:tcPr>
          <w:p w14:paraId="0E1D1BE8" w14:textId="6BEE6C96" w:rsidR="00EC3EA5" w:rsidRPr="00CE735B" w:rsidRDefault="00EC3EA5" w:rsidP="00EC3EA5">
            <w:pPr>
              <w:rPr>
                <w:sz w:val="24"/>
                <w:szCs w:val="24"/>
              </w:rPr>
            </w:pPr>
            <w:r w:rsidRPr="000E5D6C">
              <w:rPr>
                <w:sz w:val="24"/>
                <w:szCs w:val="24"/>
              </w:rPr>
              <w:t>159</w:t>
            </w:r>
          </w:p>
        </w:tc>
        <w:tc>
          <w:tcPr>
            <w:tcW w:w="811" w:type="dxa"/>
            <w:tcBorders>
              <w:top w:val="nil"/>
              <w:left w:val="nil"/>
              <w:bottom w:val="nil"/>
              <w:right w:val="nil"/>
            </w:tcBorders>
          </w:tcPr>
          <w:p w14:paraId="0DC45093" w14:textId="0F9D6473" w:rsidR="00EC3EA5" w:rsidRPr="00CE735B" w:rsidRDefault="00EC3EA5" w:rsidP="00EC3EA5">
            <w:pPr>
              <w:rPr>
                <w:sz w:val="24"/>
                <w:szCs w:val="24"/>
              </w:rPr>
            </w:pPr>
            <w:r w:rsidRPr="000E5D6C">
              <w:rPr>
                <w:sz w:val="24"/>
                <w:szCs w:val="24"/>
              </w:rPr>
              <w:t>152</w:t>
            </w:r>
          </w:p>
        </w:tc>
        <w:tc>
          <w:tcPr>
            <w:tcW w:w="811" w:type="dxa"/>
            <w:tcBorders>
              <w:top w:val="nil"/>
              <w:left w:val="nil"/>
              <w:bottom w:val="nil"/>
              <w:right w:val="nil"/>
            </w:tcBorders>
          </w:tcPr>
          <w:p w14:paraId="3F53E135" w14:textId="7AF9E233" w:rsidR="00EC3EA5" w:rsidRPr="00CE735B" w:rsidRDefault="00EC3EA5" w:rsidP="00EC3EA5">
            <w:pPr>
              <w:rPr>
                <w:sz w:val="24"/>
                <w:szCs w:val="24"/>
              </w:rPr>
            </w:pPr>
            <w:r w:rsidRPr="000E5D6C">
              <w:rPr>
                <w:sz w:val="24"/>
                <w:szCs w:val="24"/>
              </w:rPr>
              <w:t>161</w:t>
            </w:r>
          </w:p>
        </w:tc>
        <w:tc>
          <w:tcPr>
            <w:tcW w:w="811" w:type="dxa"/>
            <w:tcBorders>
              <w:top w:val="nil"/>
              <w:left w:val="nil"/>
              <w:bottom w:val="nil"/>
              <w:right w:val="nil"/>
            </w:tcBorders>
          </w:tcPr>
          <w:p w14:paraId="0FF384E0" w14:textId="2A26BC71" w:rsidR="00EC3EA5" w:rsidRPr="00CE735B" w:rsidRDefault="00EC3EA5" w:rsidP="00EC3EA5">
            <w:pPr>
              <w:rPr>
                <w:sz w:val="24"/>
                <w:szCs w:val="24"/>
              </w:rPr>
            </w:pPr>
            <w:r w:rsidRPr="000E5D6C">
              <w:rPr>
                <w:sz w:val="24"/>
                <w:szCs w:val="24"/>
              </w:rPr>
              <w:t>122</w:t>
            </w:r>
          </w:p>
        </w:tc>
        <w:tc>
          <w:tcPr>
            <w:tcW w:w="811" w:type="dxa"/>
            <w:tcBorders>
              <w:top w:val="nil"/>
              <w:left w:val="nil"/>
              <w:bottom w:val="nil"/>
              <w:right w:val="nil"/>
            </w:tcBorders>
          </w:tcPr>
          <w:p w14:paraId="0C3D37F5" w14:textId="5605DF14" w:rsidR="00EC3EA5" w:rsidRPr="00CE735B" w:rsidRDefault="00EC3EA5" w:rsidP="00EC3EA5">
            <w:pPr>
              <w:rPr>
                <w:sz w:val="24"/>
                <w:szCs w:val="24"/>
              </w:rPr>
            </w:pPr>
            <w:r w:rsidRPr="000E5D6C">
              <w:rPr>
                <w:sz w:val="24"/>
                <w:szCs w:val="24"/>
              </w:rPr>
              <w:t>142</w:t>
            </w:r>
          </w:p>
        </w:tc>
      </w:tr>
      <w:tr w:rsidR="00EC3EA5" w:rsidRPr="00CE735B" w14:paraId="61B2B499" w14:textId="77777777" w:rsidTr="004470F3">
        <w:tc>
          <w:tcPr>
            <w:tcW w:w="1951" w:type="dxa"/>
            <w:tcBorders>
              <w:top w:val="nil"/>
              <w:left w:val="nil"/>
              <w:bottom w:val="nil"/>
              <w:right w:val="nil"/>
            </w:tcBorders>
          </w:tcPr>
          <w:p w14:paraId="26382B5A" w14:textId="131C674D" w:rsidR="00EC3EA5" w:rsidRPr="002026FB" w:rsidRDefault="00EC3EA5" w:rsidP="007F31CA">
            <w:pPr>
              <w:ind w:left="288"/>
              <w:rPr>
                <w:sz w:val="24"/>
                <w:szCs w:val="24"/>
              </w:rPr>
            </w:pPr>
            <w:r w:rsidRPr="000E5D6C">
              <w:rPr>
                <w:sz w:val="24"/>
                <w:szCs w:val="24"/>
              </w:rPr>
              <w:t>Hommes</w:t>
            </w:r>
          </w:p>
        </w:tc>
        <w:tc>
          <w:tcPr>
            <w:tcW w:w="811" w:type="dxa"/>
            <w:tcBorders>
              <w:top w:val="nil"/>
              <w:left w:val="nil"/>
              <w:bottom w:val="nil"/>
              <w:right w:val="nil"/>
            </w:tcBorders>
          </w:tcPr>
          <w:p w14:paraId="53E3E56D" w14:textId="0A2B364A" w:rsidR="00EC3EA5" w:rsidRPr="00CE735B" w:rsidRDefault="00EC3EA5" w:rsidP="00EC3EA5">
            <w:pPr>
              <w:rPr>
                <w:sz w:val="24"/>
                <w:szCs w:val="24"/>
              </w:rPr>
            </w:pPr>
            <w:r w:rsidRPr="000E5D6C">
              <w:rPr>
                <w:sz w:val="24"/>
                <w:szCs w:val="24"/>
              </w:rPr>
              <w:t>2 858</w:t>
            </w:r>
          </w:p>
        </w:tc>
        <w:tc>
          <w:tcPr>
            <w:tcW w:w="811" w:type="dxa"/>
            <w:tcBorders>
              <w:top w:val="nil"/>
              <w:left w:val="nil"/>
              <w:bottom w:val="nil"/>
              <w:right w:val="nil"/>
            </w:tcBorders>
          </w:tcPr>
          <w:p w14:paraId="68E5563F" w14:textId="255B9C0E" w:rsidR="00EC3EA5" w:rsidRPr="00CE735B" w:rsidRDefault="00EC3EA5" w:rsidP="00EC3EA5">
            <w:pPr>
              <w:rPr>
                <w:sz w:val="24"/>
                <w:szCs w:val="24"/>
              </w:rPr>
            </w:pPr>
            <w:r w:rsidRPr="000E5D6C">
              <w:rPr>
                <w:sz w:val="24"/>
                <w:szCs w:val="24"/>
              </w:rPr>
              <w:t>2 909</w:t>
            </w:r>
          </w:p>
        </w:tc>
        <w:tc>
          <w:tcPr>
            <w:tcW w:w="811" w:type="dxa"/>
            <w:tcBorders>
              <w:top w:val="nil"/>
              <w:left w:val="nil"/>
              <w:bottom w:val="nil"/>
              <w:right w:val="nil"/>
            </w:tcBorders>
          </w:tcPr>
          <w:p w14:paraId="412A8BF3" w14:textId="0108AE44" w:rsidR="00EC3EA5" w:rsidRPr="00CE735B" w:rsidRDefault="00EC3EA5" w:rsidP="00EC3EA5">
            <w:pPr>
              <w:rPr>
                <w:sz w:val="24"/>
                <w:szCs w:val="24"/>
              </w:rPr>
            </w:pPr>
            <w:r w:rsidRPr="000E5D6C">
              <w:rPr>
                <w:sz w:val="24"/>
                <w:szCs w:val="24"/>
              </w:rPr>
              <w:t>2 849</w:t>
            </w:r>
          </w:p>
        </w:tc>
        <w:tc>
          <w:tcPr>
            <w:tcW w:w="811" w:type="dxa"/>
            <w:tcBorders>
              <w:top w:val="nil"/>
              <w:left w:val="nil"/>
              <w:bottom w:val="nil"/>
              <w:right w:val="nil"/>
            </w:tcBorders>
          </w:tcPr>
          <w:p w14:paraId="1847B3AF" w14:textId="6485B13C" w:rsidR="00EC3EA5" w:rsidRPr="00CE735B" w:rsidRDefault="00EC3EA5" w:rsidP="00EC3EA5">
            <w:pPr>
              <w:rPr>
                <w:sz w:val="24"/>
                <w:szCs w:val="24"/>
              </w:rPr>
            </w:pPr>
            <w:r w:rsidRPr="000E5D6C">
              <w:rPr>
                <w:sz w:val="24"/>
                <w:szCs w:val="24"/>
              </w:rPr>
              <w:t>2 856</w:t>
            </w:r>
          </w:p>
        </w:tc>
        <w:tc>
          <w:tcPr>
            <w:tcW w:w="811" w:type="dxa"/>
            <w:tcBorders>
              <w:top w:val="nil"/>
              <w:left w:val="nil"/>
              <w:bottom w:val="nil"/>
              <w:right w:val="nil"/>
            </w:tcBorders>
          </w:tcPr>
          <w:p w14:paraId="11C50237" w14:textId="5FF98F01" w:rsidR="00EC3EA5" w:rsidRPr="00CE735B" w:rsidRDefault="00EC3EA5" w:rsidP="00EC3EA5">
            <w:pPr>
              <w:rPr>
                <w:sz w:val="24"/>
                <w:szCs w:val="24"/>
              </w:rPr>
            </w:pPr>
            <w:r w:rsidRPr="000E5D6C">
              <w:rPr>
                <w:sz w:val="24"/>
                <w:szCs w:val="24"/>
              </w:rPr>
              <w:t>2 644</w:t>
            </w:r>
          </w:p>
        </w:tc>
        <w:tc>
          <w:tcPr>
            <w:tcW w:w="811" w:type="dxa"/>
            <w:tcBorders>
              <w:top w:val="nil"/>
              <w:left w:val="nil"/>
              <w:bottom w:val="nil"/>
              <w:right w:val="nil"/>
            </w:tcBorders>
          </w:tcPr>
          <w:p w14:paraId="4DF2AFF4" w14:textId="2BB8B0DE" w:rsidR="00EC3EA5" w:rsidRPr="00CE735B" w:rsidRDefault="00EC3EA5" w:rsidP="00EC3EA5">
            <w:pPr>
              <w:rPr>
                <w:sz w:val="24"/>
                <w:szCs w:val="24"/>
              </w:rPr>
            </w:pPr>
            <w:r w:rsidRPr="000E5D6C">
              <w:rPr>
                <w:sz w:val="24"/>
                <w:szCs w:val="24"/>
              </w:rPr>
              <w:t>2 595</w:t>
            </w:r>
          </w:p>
        </w:tc>
        <w:tc>
          <w:tcPr>
            <w:tcW w:w="811" w:type="dxa"/>
            <w:tcBorders>
              <w:top w:val="nil"/>
              <w:left w:val="nil"/>
              <w:bottom w:val="nil"/>
              <w:right w:val="nil"/>
            </w:tcBorders>
          </w:tcPr>
          <w:p w14:paraId="7254F16A" w14:textId="50946B19" w:rsidR="00EC3EA5" w:rsidRPr="00CE735B" w:rsidRDefault="00EC3EA5" w:rsidP="00EC3EA5">
            <w:pPr>
              <w:rPr>
                <w:sz w:val="24"/>
                <w:szCs w:val="24"/>
              </w:rPr>
            </w:pPr>
            <w:r w:rsidRPr="000E5D6C">
              <w:rPr>
                <w:sz w:val="24"/>
                <w:szCs w:val="24"/>
              </w:rPr>
              <w:t>2 632</w:t>
            </w:r>
          </w:p>
        </w:tc>
        <w:tc>
          <w:tcPr>
            <w:tcW w:w="811" w:type="dxa"/>
            <w:tcBorders>
              <w:top w:val="nil"/>
              <w:left w:val="nil"/>
              <w:bottom w:val="nil"/>
              <w:right w:val="nil"/>
            </w:tcBorders>
          </w:tcPr>
          <w:p w14:paraId="3FBE5E2D" w14:textId="1708BF79" w:rsidR="00EC3EA5" w:rsidRPr="00CE735B" w:rsidRDefault="00EC3EA5" w:rsidP="00EC3EA5">
            <w:pPr>
              <w:rPr>
                <w:sz w:val="24"/>
                <w:szCs w:val="24"/>
              </w:rPr>
            </w:pPr>
            <w:r w:rsidRPr="000E5D6C">
              <w:rPr>
                <w:sz w:val="24"/>
                <w:szCs w:val="24"/>
              </w:rPr>
              <w:t>2 554</w:t>
            </w:r>
          </w:p>
        </w:tc>
        <w:tc>
          <w:tcPr>
            <w:tcW w:w="811" w:type="dxa"/>
            <w:tcBorders>
              <w:top w:val="nil"/>
              <w:left w:val="nil"/>
              <w:bottom w:val="nil"/>
              <w:right w:val="nil"/>
            </w:tcBorders>
          </w:tcPr>
          <w:p w14:paraId="052FC921" w14:textId="16ACF688" w:rsidR="00EC3EA5" w:rsidRPr="00CE735B" w:rsidRDefault="00EC3EA5" w:rsidP="00EC3EA5">
            <w:pPr>
              <w:rPr>
                <w:sz w:val="24"/>
                <w:szCs w:val="24"/>
              </w:rPr>
            </w:pPr>
            <w:r w:rsidRPr="000E5D6C">
              <w:rPr>
                <w:sz w:val="24"/>
                <w:szCs w:val="24"/>
              </w:rPr>
              <w:t>2 347</w:t>
            </w:r>
          </w:p>
        </w:tc>
        <w:tc>
          <w:tcPr>
            <w:tcW w:w="811" w:type="dxa"/>
            <w:tcBorders>
              <w:top w:val="nil"/>
              <w:left w:val="nil"/>
              <w:bottom w:val="nil"/>
              <w:right w:val="nil"/>
            </w:tcBorders>
          </w:tcPr>
          <w:p w14:paraId="1543B63B" w14:textId="697C0F6D" w:rsidR="00EC3EA5" w:rsidRPr="00CE735B" w:rsidRDefault="00EC3EA5" w:rsidP="00EC3EA5">
            <w:pPr>
              <w:rPr>
                <w:sz w:val="24"/>
                <w:szCs w:val="24"/>
              </w:rPr>
            </w:pPr>
            <w:r w:rsidRPr="000E5D6C">
              <w:rPr>
                <w:sz w:val="24"/>
                <w:szCs w:val="24"/>
              </w:rPr>
              <w:t>2 182</w:t>
            </w:r>
          </w:p>
        </w:tc>
      </w:tr>
      <w:tr w:rsidR="00EC3EA5" w:rsidRPr="00CE735B" w14:paraId="4B74CDDF" w14:textId="77777777" w:rsidTr="004470F3">
        <w:tc>
          <w:tcPr>
            <w:tcW w:w="1951" w:type="dxa"/>
            <w:tcBorders>
              <w:top w:val="nil"/>
              <w:left w:val="nil"/>
              <w:bottom w:val="single" w:sz="4" w:space="0" w:color="auto"/>
              <w:right w:val="nil"/>
            </w:tcBorders>
          </w:tcPr>
          <w:p w14:paraId="1FC73025" w14:textId="66B24541" w:rsidR="00EC3EA5" w:rsidRPr="002026FB" w:rsidRDefault="00FD1746" w:rsidP="007F31CA">
            <w:pPr>
              <w:spacing w:after="240"/>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811" w:type="dxa"/>
            <w:tcBorders>
              <w:top w:val="nil"/>
              <w:left w:val="nil"/>
              <w:bottom w:val="single" w:sz="4" w:space="0" w:color="auto"/>
              <w:right w:val="nil"/>
            </w:tcBorders>
          </w:tcPr>
          <w:p w14:paraId="378EB7C2" w14:textId="66711A3C"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792C6FC8" w14:textId="06A730C0"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38C9317C" w14:textId="195561CC"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197C3632" w14:textId="32048310"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4D37CEF7" w14:textId="06ED3D24"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710BB969" w14:textId="3AD4A7C6" w:rsidR="00EC3EA5" w:rsidRPr="00CE735B" w:rsidRDefault="00EC3EA5" w:rsidP="00EC3EA5">
            <w:pPr>
              <w:spacing w:after="240"/>
              <w:rPr>
                <w:sz w:val="24"/>
                <w:szCs w:val="24"/>
              </w:rPr>
            </w:pPr>
            <w:r w:rsidRPr="000E5D6C">
              <w:rPr>
                <w:sz w:val="24"/>
                <w:szCs w:val="24"/>
              </w:rPr>
              <w:t>ND</w:t>
            </w:r>
          </w:p>
        </w:tc>
        <w:tc>
          <w:tcPr>
            <w:tcW w:w="811" w:type="dxa"/>
            <w:tcBorders>
              <w:top w:val="nil"/>
              <w:left w:val="nil"/>
              <w:bottom w:val="single" w:sz="4" w:space="0" w:color="auto"/>
              <w:right w:val="nil"/>
            </w:tcBorders>
          </w:tcPr>
          <w:p w14:paraId="69D4EF9F" w14:textId="125D8A16"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single" w:sz="4" w:space="0" w:color="auto"/>
              <w:right w:val="nil"/>
            </w:tcBorders>
          </w:tcPr>
          <w:p w14:paraId="28F997FB" w14:textId="422132FD"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single" w:sz="4" w:space="0" w:color="auto"/>
              <w:right w:val="nil"/>
            </w:tcBorders>
          </w:tcPr>
          <w:p w14:paraId="0A483D45" w14:textId="3F870771" w:rsidR="00EC3EA5" w:rsidRPr="00CE735B" w:rsidRDefault="00EC3EA5" w:rsidP="00EC3EA5">
            <w:pPr>
              <w:spacing w:after="240"/>
              <w:rPr>
                <w:sz w:val="24"/>
                <w:szCs w:val="24"/>
              </w:rPr>
            </w:pPr>
            <w:r w:rsidRPr="000E5D6C">
              <w:rPr>
                <w:sz w:val="24"/>
                <w:szCs w:val="24"/>
              </w:rPr>
              <w:t>0</w:t>
            </w:r>
          </w:p>
        </w:tc>
        <w:tc>
          <w:tcPr>
            <w:tcW w:w="811" w:type="dxa"/>
            <w:tcBorders>
              <w:top w:val="nil"/>
              <w:left w:val="nil"/>
              <w:bottom w:val="single" w:sz="4" w:space="0" w:color="auto"/>
              <w:right w:val="nil"/>
            </w:tcBorders>
          </w:tcPr>
          <w:p w14:paraId="106345AE" w14:textId="2B811C42" w:rsidR="00EC3EA5" w:rsidRPr="00CE735B" w:rsidRDefault="00EC3EA5" w:rsidP="00EC3EA5">
            <w:pPr>
              <w:spacing w:after="240"/>
              <w:rPr>
                <w:sz w:val="24"/>
                <w:szCs w:val="24"/>
              </w:rPr>
            </w:pPr>
            <w:r w:rsidRPr="000E5D6C">
              <w:rPr>
                <w:sz w:val="24"/>
                <w:szCs w:val="24"/>
              </w:rPr>
              <w:t>0</w:t>
            </w:r>
          </w:p>
        </w:tc>
      </w:tr>
      <w:tr w:rsidR="005B436F" w:rsidRPr="000A354D" w14:paraId="325F8C97" w14:textId="77777777" w:rsidTr="004470F3">
        <w:tc>
          <w:tcPr>
            <w:tcW w:w="1951" w:type="dxa"/>
            <w:tcBorders>
              <w:top w:val="single" w:sz="4" w:space="0" w:color="auto"/>
              <w:left w:val="nil"/>
              <w:bottom w:val="nil"/>
              <w:right w:val="nil"/>
            </w:tcBorders>
          </w:tcPr>
          <w:p w14:paraId="5B0ABD8D" w14:textId="77777777" w:rsidR="005B436F" w:rsidRPr="000A354D" w:rsidRDefault="005B436F" w:rsidP="004470F3">
            <w:pPr>
              <w:rPr>
                <w:b/>
                <w:bCs/>
                <w:sz w:val="24"/>
                <w:szCs w:val="24"/>
              </w:rPr>
            </w:pPr>
            <w:r w:rsidRPr="000A354D">
              <w:rPr>
                <w:b/>
                <w:bCs/>
                <w:sz w:val="24"/>
                <w:szCs w:val="24"/>
              </w:rPr>
              <w:t>Total</w:t>
            </w:r>
          </w:p>
        </w:tc>
        <w:tc>
          <w:tcPr>
            <w:tcW w:w="811" w:type="dxa"/>
            <w:tcBorders>
              <w:top w:val="single" w:sz="4" w:space="0" w:color="auto"/>
              <w:left w:val="nil"/>
              <w:bottom w:val="nil"/>
              <w:right w:val="nil"/>
            </w:tcBorders>
          </w:tcPr>
          <w:p w14:paraId="4616A662" w14:textId="318DA9D6" w:rsidR="005B436F" w:rsidRPr="000A354D" w:rsidRDefault="005B436F" w:rsidP="004470F3">
            <w:pPr>
              <w:rPr>
                <w:b/>
                <w:bCs/>
                <w:sz w:val="24"/>
                <w:szCs w:val="24"/>
              </w:rPr>
            </w:pPr>
            <w:r w:rsidRPr="000A354D">
              <w:rPr>
                <w:b/>
                <w:bCs/>
                <w:sz w:val="24"/>
                <w:szCs w:val="24"/>
              </w:rPr>
              <w:t>7</w:t>
            </w:r>
            <w:r w:rsidR="00EC3EA5">
              <w:rPr>
                <w:b/>
                <w:bCs/>
                <w:sz w:val="24"/>
                <w:szCs w:val="24"/>
              </w:rPr>
              <w:t xml:space="preserve"> </w:t>
            </w:r>
            <w:r w:rsidRPr="000A354D">
              <w:rPr>
                <w:b/>
                <w:bCs/>
                <w:sz w:val="24"/>
                <w:szCs w:val="24"/>
              </w:rPr>
              <w:t>463</w:t>
            </w:r>
          </w:p>
        </w:tc>
        <w:tc>
          <w:tcPr>
            <w:tcW w:w="811" w:type="dxa"/>
            <w:tcBorders>
              <w:top w:val="single" w:sz="4" w:space="0" w:color="auto"/>
              <w:left w:val="nil"/>
              <w:bottom w:val="nil"/>
              <w:right w:val="nil"/>
            </w:tcBorders>
          </w:tcPr>
          <w:p w14:paraId="6DF9E779" w14:textId="3A3E36D6" w:rsidR="005B436F" w:rsidRPr="000A354D" w:rsidRDefault="005B436F" w:rsidP="004470F3">
            <w:pPr>
              <w:rPr>
                <w:b/>
                <w:bCs/>
                <w:sz w:val="24"/>
                <w:szCs w:val="24"/>
              </w:rPr>
            </w:pPr>
            <w:r w:rsidRPr="000A354D">
              <w:rPr>
                <w:b/>
                <w:bCs/>
                <w:sz w:val="24"/>
                <w:szCs w:val="24"/>
              </w:rPr>
              <w:t>7</w:t>
            </w:r>
            <w:r w:rsidR="00EC3EA5">
              <w:rPr>
                <w:b/>
                <w:bCs/>
                <w:sz w:val="24"/>
                <w:szCs w:val="24"/>
              </w:rPr>
              <w:t xml:space="preserve"> </w:t>
            </w:r>
            <w:r w:rsidRPr="000A354D">
              <w:rPr>
                <w:b/>
                <w:bCs/>
                <w:sz w:val="24"/>
                <w:szCs w:val="24"/>
              </w:rPr>
              <w:t>714</w:t>
            </w:r>
          </w:p>
        </w:tc>
        <w:tc>
          <w:tcPr>
            <w:tcW w:w="811" w:type="dxa"/>
            <w:tcBorders>
              <w:top w:val="single" w:sz="4" w:space="0" w:color="auto"/>
              <w:left w:val="nil"/>
              <w:bottom w:val="nil"/>
              <w:right w:val="nil"/>
            </w:tcBorders>
          </w:tcPr>
          <w:p w14:paraId="2732000C" w14:textId="172CB4E4" w:rsidR="005B436F" w:rsidRPr="000A354D" w:rsidRDefault="005B436F" w:rsidP="004470F3">
            <w:pPr>
              <w:rPr>
                <w:b/>
                <w:bCs/>
                <w:sz w:val="24"/>
                <w:szCs w:val="24"/>
              </w:rPr>
            </w:pPr>
            <w:r w:rsidRPr="000A354D">
              <w:rPr>
                <w:b/>
                <w:bCs/>
                <w:sz w:val="24"/>
                <w:szCs w:val="24"/>
              </w:rPr>
              <w:t>7</w:t>
            </w:r>
            <w:r w:rsidR="00EC3EA5">
              <w:rPr>
                <w:b/>
                <w:bCs/>
                <w:sz w:val="24"/>
                <w:szCs w:val="24"/>
              </w:rPr>
              <w:t xml:space="preserve"> </w:t>
            </w:r>
            <w:r w:rsidRPr="000A354D">
              <w:rPr>
                <w:b/>
                <w:bCs/>
                <w:sz w:val="24"/>
                <w:szCs w:val="24"/>
              </w:rPr>
              <w:t>947</w:t>
            </w:r>
          </w:p>
        </w:tc>
        <w:tc>
          <w:tcPr>
            <w:tcW w:w="811" w:type="dxa"/>
            <w:tcBorders>
              <w:top w:val="single" w:sz="4" w:space="0" w:color="auto"/>
              <w:left w:val="nil"/>
              <w:bottom w:val="nil"/>
              <w:right w:val="nil"/>
            </w:tcBorders>
          </w:tcPr>
          <w:p w14:paraId="4438A633" w14:textId="712CE3B1" w:rsidR="005B436F" w:rsidRPr="000A354D" w:rsidRDefault="005B436F" w:rsidP="004470F3">
            <w:pPr>
              <w:rPr>
                <w:b/>
                <w:bCs/>
                <w:sz w:val="24"/>
                <w:szCs w:val="24"/>
              </w:rPr>
            </w:pPr>
            <w:r w:rsidRPr="000A354D">
              <w:rPr>
                <w:b/>
                <w:bCs/>
                <w:sz w:val="24"/>
                <w:szCs w:val="24"/>
              </w:rPr>
              <w:t>8</w:t>
            </w:r>
            <w:r w:rsidR="00EC3EA5">
              <w:rPr>
                <w:b/>
                <w:bCs/>
                <w:sz w:val="24"/>
                <w:szCs w:val="24"/>
              </w:rPr>
              <w:t xml:space="preserve"> </w:t>
            </w:r>
            <w:r w:rsidRPr="000A354D">
              <w:rPr>
                <w:b/>
                <w:bCs/>
                <w:sz w:val="24"/>
                <w:szCs w:val="24"/>
              </w:rPr>
              <w:t>463</w:t>
            </w:r>
          </w:p>
        </w:tc>
        <w:tc>
          <w:tcPr>
            <w:tcW w:w="811" w:type="dxa"/>
            <w:tcBorders>
              <w:top w:val="single" w:sz="4" w:space="0" w:color="auto"/>
              <w:left w:val="nil"/>
              <w:bottom w:val="nil"/>
              <w:right w:val="nil"/>
            </w:tcBorders>
          </w:tcPr>
          <w:p w14:paraId="4C4CC433" w14:textId="32045D52" w:rsidR="005B436F" w:rsidRPr="000A354D" w:rsidRDefault="005B436F" w:rsidP="004470F3">
            <w:pPr>
              <w:rPr>
                <w:b/>
                <w:bCs/>
                <w:sz w:val="24"/>
                <w:szCs w:val="24"/>
              </w:rPr>
            </w:pPr>
            <w:r w:rsidRPr="000A354D">
              <w:rPr>
                <w:b/>
                <w:bCs/>
                <w:sz w:val="24"/>
                <w:szCs w:val="24"/>
              </w:rPr>
              <w:t>8</w:t>
            </w:r>
            <w:r w:rsidR="00EC3EA5">
              <w:rPr>
                <w:b/>
                <w:bCs/>
                <w:sz w:val="24"/>
                <w:szCs w:val="24"/>
              </w:rPr>
              <w:t xml:space="preserve"> </w:t>
            </w:r>
            <w:r w:rsidRPr="000A354D">
              <w:rPr>
                <w:b/>
                <w:bCs/>
                <w:sz w:val="24"/>
                <w:szCs w:val="24"/>
              </w:rPr>
              <w:t>681</w:t>
            </w:r>
          </w:p>
        </w:tc>
        <w:tc>
          <w:tcPr>
            <w:tcW w:w="811" w:type="dxa"/>
            <w:tcBorders>
              <w:top w:val="single" w:sz="4" w:space="0" w:color="auto"/>
              <w:left w:val="nil"/>
              <w:bottom w:val="nil"/>
              <w:right w:val="nil"/>
            </w:tcBorders>
          </w:tcPr>
          <w:p w14:paraId="380FB1EB" w14:textId="0D022B85" w:rsidR="005B436F" w:rsidRPr="000A354D" w:rsidRDefault="005B436F" w:rsidP="004470F3">
            <w:pPr>
              <w:rPr>
                <w:b/>
                <w:bCs/>
                <w:sz w:val="24"/>
                <w:szCs w:val="24"/>
              </w:rPr>
            </w:pPr>
            <w:r w:rsidRPr="000A354D">
              <w:rPr>
                <w:b/>
                <w:bCs/>
                <w:sz w:val="24"/>
                <w:szCs w:val="24"/>
              </w:rPr>
              <w:t>8</w:t>
            </w:r>
            <w:r w:rsidR="00EC3EA5">
              <w:rPr>
                <w:b/>
                <w:bCs/>
                <w:sz w:val="24"/>
                <w:szCs w:val="24"/>
              </w:rPr>
              <w:t xml:space="preserve"> </w:t>
            </w:r>
            <w:r w:rsidRPr="000A354D">
              <w:rPr>
                <w:b/>
                <w:bCs/>
                <w:sz w:val="24"/>
                <w:szCs w:val="24"/>
              </w:rPr>
              <w:t>875</w:t>
            </w:r>
          </w:p>
        </w:tc>
        <w:tc>
          <w:tcPr>
            <w:tcW w:w="811" w:type="dxa"/>
            <w:tcBorders>
              <w:top w:val="single" w:sz="4" w:space="0" w:color="auto"/>
              <w:left w:val="nil"/>
              <w:bottom w:val="nil"/>
              <w:right w:val="nil"/>
            </w:tcBorders>
          </w:tcPr>
          <w:p w14:paraId="4D295299" w14:textId="35866497" w:rsidR="005B436F" w:rsidRPr="000A354D" w:rsidRDefault="005B436F" w:rsidP="004470F3">
            <w:pPr>
              <w:rPr>
                <w:b/>
                <w:bCs/>
                <w:sz w:val="24"/>
                <w:szCs w:val="24"/>
              </w:rPr>
            </w:pPr>
            <w:r w:rsidRPr="000A354D">
              <w:rPr>
                <w:b/>
                <w:bCs/>
                <w:sz w:val="24"/>
                <w:szCs w:val="24"/>
              </w:rPr>
              <w:t>8</w:t>
            </w:r>
            <w:r w:rsidR="00EC3EA5">
              <w:rPr>
                <w:b/>
                <w:bCs/>
                <w:sz w:val="24"/>
                <w:szCs w:val="24"/>
              </w:rPr>
              <w:t xml:space="preserve"> </w:t>
            </w:r>
            <w:r w:rsidRPr="000A354D">
              <w:rPr>
                <w:b/>
                <w:bCs/>
                <w:sz w:val="24"/>
                <w:szCs w:val="24"/>
              </w:rPr>
              <w:t>894</w:t>
            </w:r>
          </w:p>
        </w:tc>
        <w:tc>
          <w:tcPr>
            <w:tcW w:w="811" w:type="dxa"/>
            <w:tcBorders>
              <w:top w:val="single" w:sz="4" w:space="0" w:color="auto"/>
              <w:left w:val="nil"/>
              <w:bottom w:val="nil"/>
              <w:right w:val="nil"/>
            </w:tcBorders>
          </w:tcPr>
          <w:p w14:paraId="45528356" w14:textId="11D63E80" w:rsidR="005B436F" w:rsidRPr="000A354D" w:rsidRDefault="005B436F" w:rsidP="004470F3">
            <w:pPr>
              <w:rPr>
                <w:b/>
                <w:bCs/>
                <w:sz w:val="24"/>
                <w:szCs w:val="24"/>
              </w:rPr>
            </w:pPr>
            <w:r w:rsidRPr="000A354D">
              <w:rPr>
                <w:b/>
                <w:bCs/>
                <w:sz w:val="24"/>
                <w:szCs w:val="24"/>
              </w:rPr>
              <w:t>8</w:t>
            </w:r>
            <w:r w:rsidR="00EC3EA5">
              <w:rPr>
                <w:b/>
                <w:bCs/>
                <w:sz w:val="24"/>
                <w:szCs w:val="24"/>
              </w:rPr>
              <w:t xml:space="preserve"> </w:t>
            </w:r>
            <w:r w:rsidRPr="000A354D">
              <w:rPr>
                <w:b/>
                <w:bCs/>
                <w:sz w:val="24"/>
                <w:szCs w:val="24"/>
              </w:rPr>
              <w:t>624</w:t>
            </w:r>
          </w:p>
        </w:tc>
        <w:tc>
          <w:tcPr>
            <w:tcW w:w="811" w:type="dxa"/>
            <w:tcBorders>
              <w:top w:val="single" w:sz="4" w:space="0" w:color="auto"/>
              <w:left w:val="nil"/>
              <w:bottom w:val="nil"/>
              <w:right w:val="nil"/>
            </w:tcBorders>
          </w:tcPr>
          <w:p w14:paraId="09854639" w14:textId="203532FA" w:rsidR="005B436F" w:rsidRPr="000A354D" w:rsidRDefault="005B436F" w:rsidP="004470F3">
            <w:pPr>
              <w:rPr>
                <w:b/>
                <w:bCs/>
                <w:sz w:val="24"/>
                <w:szCs w:val="24"/>
              </w:rPr>
            </w:pPr>
            <w:r w:rsidRPr="000A354D">
              <w:rPr>
                <w:b/>
                <w:bCs/>
                <w:sz w:val="24"/>
                <w:szCs w:val="24"/>
              </w:rPr>
              <w:t>7</w:t>
            </w:r>
            <w:r w:rsidR="00EC3EA5">
              <w:rPr>
                <w:b/>
                <w:bCs/>
                <w:sz w:val="24"/>
                <w:szCs w:val="24"/>
              </w:rPr>
              <w:t xml:space="preserve"> </w:t>
            </w:r>
            <w:r w:rsidRPr="000A354D">
              <w:rPr>
                <w:b/>
                <w:bCs/>
                <w:sz w:val="24"/>
                <w:szCs w:val="24"/>
              </w:rPr>
              <w:t>984</w:t>
            </w:r>
          </w:p>
        </w:tc>
        <w:tc>
          <w:tcPr>
            <w:tcW w:w="811" w:type="dxa"/>
            <w:tcBorders>
              <w:top w:val="single" w:sz="4" w:space="0" w:color="auto"/>
              <w:left w:val="nil"/>
              <w:bottom w:val="nil"/>
              <w:right w:val="nil"/>
            </w:tcBorders>
          </w:tcPr>
          <w:p w14:paraId="58E3B33A" w14:textId="4F71D44B" w:rsidR="005B436F" w:rsidRPr="000A354D" w:rsidRDefault="005B436F" w:rsidP="004470F3">
            <w:pPr>
              <w:rPr>
                <w:b/>
                <w:bCs/>
                <w:sz w:val="24"/>
                <w:szCs w:val="24"/>
              </w:rPr>
            </w:pPr>
            <w:r w:rsidRPr="000A354D">
              <w:rPr>
                <w:b/>
                <w:bCs/>
                <w:sz w:val="24"/>
                <w:szCs w:val="24"/>
              </w:rPr>
              <w:t>7</w:t>
            </w:r>
            <w:r w:rsidR="00EC3EA5">
              <w:rPr>
                <w:b/>
                <w:bCs/>
                <w:sz w:val="24"/>
                <w:szCs w:val="24"/>
              </w:rPr>
              <w:t xml:space="preserve"> </w:t>
            </w:r>
            <w:r w:rsidRPr="000A354D">
              <w:rPr>
                <w:b/>
                <w:bCs/>
                <w:sz w:val="24"/>
                <w:szCs w:val="24"/>
              </w:rPr>
              <w:t>860</w:t>
            </w:r>
          </w:p>
        </w:tc>
      </w:tr>
      <w:tr w:rsidR="00EC3EA5" w:rsidRPr="002026FB" w14:paraId="11C8376C" w14:textId="77777777" w:rsidTr="004470F3">
        <w:tc>
          <w:tcPr>
            <w:tcW w:w="1951" w:type="dxa"/>
            <w:tcBorders>
              <w:top w:val="nil"/>
              <w:left w:val="nil"/>
              <w:bottom w:val="nil"/>
              <w:right w:val="nil"/>
            </w:tcBorders>
          </w:tcPr>
          <w:p w14:paraId="16A15280" w14:textId="3B1EDA17" w:rsidR="00EC3EA5" w:rsidRPr="002026FB" w:rsidRDefault="00EC3EA5" w:rsidP="007F31CA">
            <w:pPr>
              <w:ind w:left="288"/>
              <w:rPr>
                <w:b/>
                <w:bCs/>
                <w:sz w:val="24"/>
                <w:szCs w:val="24"/>
              </w:rPr>
            </w:pPr>
            <w:r w:rsidRPr="000E5D6C">
              <w:rPr>
                <w:sz w:val="24"/>
                <w:szCs w:val="24"/>
              </w:rPr>
              <w:t>Femmes</w:t>
            </w:r>
          </w:p>
        </w:tc>
        <w:tc>
          <w:tcPr>
            <w:tcW w:w="811" w:type="dxa"/>
            <w:tcBorders>
              <w:top w:val="nil"/>
              <w:left w:val="nil"/>
              <w:bottom w:val="nil"/>
              <w:right w:val="nil"/>
            </w:tcBorders>
          </w:tcPr>
          <w:p w14:paraId="45E6C394" w14:textId="45024DDB" w:rsidR="00EC3EA5" w:rsidRPr="002026FB" w:rsidRDefault="00EC3EA5" w:rsidP="00EC3EA5">
            <w:pPr>
              <w:rPr>
                <w:sz w:val="24"/>
                <w:szCs w:val="24"/>
              </w:rPr>
            </w:pPr>
            <w:r w:rsidRPr="000E5D6C">
              <w:rPr>
                <w:sz w:val="24"/>
                <w:szCs w:val="24"/>
              </w:rPr>
              <w:t>484</w:t>
            </w:r>
          </w:p>
        </w:tc>
        <w:tc>
          <w:tcPr>
            <w:tcW w:w="811" w:type="dxa"/>
            <w:tcBorders>
              <w:top w:val="nil"/>
              <w:left w:val="nil"/>
              <w:bottom w:val="nil"/>
              <w:right w:val="nil"/>
            </w:tcBorders>
          </w:tcPr>
          <w:p w14:paraId="40E9DEC1" w14:textId="14CB651A" w:rsidR="00EC3EA5" w:rsidRPr="002026FB" w:rsidRDefault="00EC3EA5" w:rsidP="00EC3EA5">
            <w:pPr>
              <w:rPr>
                <w:sz w:val="24"/>
                <w:szCs w:val="24"/>
              </w:rPr>
            </w:pPr>
            <w:r w:rsidRPr="000E5D6C">
              <w:rPr>
                <w:sz w:val="24"/>
                <w:szCs w:val="24"/>
              </w:rPr>
              <w:t>504</w:t>
            </w:r>
          </w:p>
        </w:tc>
        <w:tc>
          <w:tcPr>
            <w:tcW w:w="811" w:type="dxa"/>
            <w:tcBorders>
              <w:top w:val="nil"/>
              <w:left w:val="nil"/>
              <w:bottom w:val="nil"/>
              <w:right w:val="nil"/>
            </w:tcBorders>
          </w:tcPr>
          <w:p w14:paraId="671371B8" w14:textId="4254EE84" w:rsidR="00EC3EA5" w:rsidRPr="002026FB" w:rsidRDefault="00EC3EA5" w:rsidP="00EC3EA5">
            <w:pPr>
              <w:rPr>
                <w:sz w:val="24"/>
                <w:szCs w:val="24"/>
              </w:rPr>
            </w:pPr>
            <w:r w:rsidRPr="000E5D6C">
              <w:rPr>
                <w:sz w:val="24"/>
                <w:szCs w:val="24"/>
              </w:rPr>
              <w:t>574</w:t>
            </w:r>
          </w:p>
        </w:tc>
        <w:tc>
          <w:tcPr>
            <w:tcW w:w="811" w:type="dxa"/>
            <w:tcBorders>
              <w:top w:val="nil"/>
              <w:left w:val="nil"/>
              <w:bottom w:val="nil"/>
              <w:right w:val="nil"/>
            </w:tcBorders>
          </w:tcPr>
          <w:p w14:paraId="6FFE975A" w14:textId="2584D89F" w:rsidR="00EC3EA5" w:rsidRPr="002026FB" w:rsidRDefault="00EC3EA5" w:rsidP="00EC3EA5">
            <w:pPr>
              <w:rPr>
                <w:sz w:val="24"/>
                <w:szCs w:val="24"/>
              </w:rPr>
            </w:pPr>
            <w:r w:rsidRPr="000E5D6C">
              <w:rPr>
                <w:sz w:val="24"/>
                <w:szCs w:val="24"/>
              </w:rPr>
              <w:t>628</w:t>
            </w:r>
          </w:p>
        </w:tc>
        <w:tc>
          <w:tcPr>
            <w:tcW w:w="811" w:type="dxa"/>
            <w:tcBorders>
              <w:top w:val="nil"/>
              <w:left w:val="nil"/>
              <w:bottom w:val="nil"/>
              <w:right w:val="nil"/>
            </w:tcBorders>
          </w:tcPr>
          <w:p w14:paraId="15014D09" w14:textId="18664814" w:rsidR="00EC3EA5" w:rsidRPr="002026FB" w:rsidRDefault="00EC3EA5" w:rsidP="00EC3EA5">
            <w:pPr>
              <w:rPr>
                <w:sz w:val="24"/>
                <w:szCs w:val="24"/>
              </w:rPr>
            </w:pPr>
            <w:r w:rsidRPr="000E5D6C">
              <w:rPr>
                <w:sz w:val="24"/>
                <w:szCs w:val="24"/>
              </w:rPr>
              <w:t>711</w:t>
            </w:r>
          </w:p>
        </w:tc>
        <w:tc>
          <w:tcPr>
            <w:tcW w:w="811" w:type="dxa"/>
            <w:tcBorders>
              <w:top w:val="nil"/>
              <w:left w:val="nil"/>
              <w:bottom w:val="nil"/>
              <w:right w:val="nil"/>
            </w:tcBorders>
          </w:tcPr>
          <w:p w14:paraId="6DF51720" w14:textId="2A93DC1B" w:rsidR="00EC3EA5" w:rsidRPr="002026FB" w:rsidRDefault="00EC3EA5" w:rsidP="00EC3EA5">
            <w:pPr>
              <w:rPr>
                <w:sz w:val="24"/>
                <w:szCs w:val="24"/>
              </w:rPr>
            </w:pPr>
            <w:r w:rsidRPr="000E5D6C">
              <w:rPr>
                <w:sz w:val="24"/>
                <w:szCs w:val="24"/>
              </w:rPr>
              <w:t>721</w:t>
            </w:r>
          </w:p>
        </w:tc>
        <w:tc>
          <w:tcPr>
            <w:tcW w:w="811" w:type="dxa"/>
            <w:tcBorders>
              <w:top w:val="nil"/>
              <w:left w:val="nil"/>
              <w:bottom w:val="nil"/>
              <w:right w:val="nil"/>
            </w:tcBorders>
          </w:tcPr>
          <w:p w14:paraId="6E85240D" w14:textId="2D51E469" w:rsidR="00EC3EA5" w:rsidRPr="002026FB" w:rsidRDefault="00EC3EA5" w:rsidP="00EC3EA5">
            <w:pPr>
              <w:rPr>
                <w:sz w:val="24"/>
                <w:szCs w:val="24"/>
              </w:rPr>
            </w:pPr>
            <w:r w:rsidRPr="000E5D6C">
              <w:rPr>
                <w:sz w:val="24"/>
                <w:szCs w:val="24"/>
              </w:rPr>
              <w:t>721</w:t>
            </w:r>
          </w:p>
        </w:tc>
        <w:tc>
          <w:tcPr>
            <w:tcW w:w="811" w:type="dxa"/>
            <w:tcBorders>
              <w:top w:val="nil"/>
              <w:left w:val="nil"/>
              <w:bottom w:val="nil"/>
              <w:right w:val="nil"/>
            </w:tcBorders>
          </w:tcPr>
          <w:p w14:paraId="04C509A0" w14:textId="5672DB53" w:rsidR="00EC3EA5" w:rsidRPr="002026FB" w:rsidRDefault="00EC3EA5" w:rsidP="00EC3EA5">
            <w:pPr>
              <w:rPr>
                <w:sz w:val="24"/>
                <w:szCs w:val="24"/>
              </w:rPr>
            </w:pPr>
            <w:r w:rsidRPr="000E5D6C">
              <w:rPr>
                <w:sz w:val="24"/>
                <w:szCs w:val="24"/>
              </w:rPr>
              <w:t>707</w:t>
            </w:r>
          </w:p>
        </w:tc>
        <w:tc>
          <w:tcPr>
            <w:tcW w:w="811" w:type="dxa"/>
            <w:tcBorders>
              <w:top w:val="nil"/>
              <w:left w:val="nil"/>
              <w:bottom w:val="nil"/>
              <w:right w:val="nil"/>
            </w:tcBorders>
          </w:tcPr>
          <w:p w14:paraId="160EFF31" w14:textId="47E3F99D" w:rsidR="00EC3EA5" w:rsidRPr="002026FB" w:rsidRDefault="00EC3EA5" w:rsidP="00EC3EA5">
            <w:pPr>
              <w:rPr>
                <w:sz w:val="24"/>
                <w:szCs w:val="24"/>
              </w:rPr>
            </w:pPr>
            <w:r w:rsidRPr="000E5D6C">
              <w:rPr>
                <w:sz w:val="24"/>
                <w:szCs w:val="24"/>
              </w:rPr>
              <w:t>635</w:t>
            </w:r>
          </w:p>
        </w:tc>
        <w:tc>
          <w:tcPr>
            <w:tcW w:w="811" w:type="dxa"/>
            <w:tcBorders>
              <w:top w:val="nil"/>
              <w:left w:val="nil"/>
              <w:bottom w:val="nil"/>
              <w:right w:val="nil"/>
            </w:tcBorders>
          </w:tcPr>
          <w:p w14:paraId="5860B9E4" w14:textId="663C3B40" w:rsidR="00EC3EA5" w:rsidRPr="002026FB" w:rsidRDefault="00EC3EA5" w:rsidP="00EC3EA5">
            <w:pPr>
              <w:rPr>
                <w:sz w:val="24"/>
                <w:szCs w:val="24"/>
              </w:rPr>
            </w:pPr>
            <w:r w:rsidRPr="000E5D6C">
              <w:rPr>
                <w:sz w:val="24"/>
                <w:szCs w:val="24"/>
              </w:rPr>
              <w:t>652</w:t>
            </w:r>
          </w:p>
        </w:tc>
      </w:tr>
      <w:tr w:rsidR="00EC3EA5" w:rsidRPr="002026FB" w14:paraId="43F1F820" w14:textId="77777777" w:rsidTr="004470F3">
        <w:tc>
          <w:tcPr>
            <w:tcW w:w="1951" w:type="dxa"/>
            <w:tcBorders>
              <w:top w:val="nil"/>
              <w:left w:val="nil"/>
              <w:bottom w:val="nil"/>
              <w:right w:val="nil"/>
            </w:tcBorders>
          </w:tcPr>
          <w:p w14:paraId="4902EAAC" w14:textId="30D833D7" w:rsidR="00EC3EA5" w:rsidRPr="002026FB" w:rsidRDefault="00EC3EA5" w:rsidP="007F31CA">
            <w:pPr>
              <w:ind w:left="288"/>
              <w:rPr>
                <w:sz w:val="24"/>
                <w:szCs w:val="24"/>
              </w:rPr>
            </w:pPr>
            <w:r w:rsidRPr="000E5D6C">
              <w:rPr>
                <w:sz w:val="24"/>
                <w:szCs w:val="24"/>
              </w:rPr>
              <w:t>Hommes</w:t>
            </w:r>
          </w:p>
        </w:tc>
        <w:tc>
          <w:tcPr>
            <w:tcW w:w="811" w:type="dxa"/>
            <w:tcBorders>
              <w:top w:val="nil"/>
              <w:left w:val="nil"/>
              <w:bottom w:val="nil"/>
              <w:right w:val="nil"/>
            </w:tcBorders>
          </w:tcPr>
          <w:p w14:paraId="0FF1AA6B" w14:textId="0CC4B6C4" w:rsidR="00EC3EA5" w:rsidRPr="002026FB" w:rsidRDefault="00EC3EA5" w:rsidP="00EC3EA5">
            <w:pPr>
              <w:rPr>
                <w:sz w:val="24"/>
                <w:szCs w:val="24"/>
              </w:rPr>
            </w:pPr>
            <w:r w:rsidRPr="000E5D6C">
              <w:rPr>
                <w:sz w:val="24"/>
                <w:szCs w:val="24"/>
              </w:rPr>
              <w:t>6 979</w:t>
            </w:r>
          </w:p>
        </w:tc>
        <w:tc>
          <w:tcPr>
            <w:tcW w:w="811" w:type="dxa"/>
            <w:tcBorders>
              <w:top w:val="nil"/>
              <w:left w:val="nil"/>
              <w:bottom w:val="nil"/>
              <w:right w:val="nil"/>
            </w:tcBorders>
          </w:tcPr>
          <w:p w14:paraId="45238DDB" w14:textId="452B3B05" w:rsidR="00EC3EA5" w:rsidRPr="002026FB" w:rsidRDefault="00EC3EA5" w:rsidP="00EC3EA5">
            <w:pPr>
              <w:rPr>
                <w:sz w:val="24"/>
                <w:szCs w:val="24"/>
              </w:rPr>
            </w:pPr>
            <w:r w:rsidRPr="000E5D6C">
              <w:rPr>
                <w:sz w:val="24"/>
                <w:szCs w:val="24"/>
              </w:rPr>
              <w:t>7 210</w:t>
            </w:r>
          </w:p>
        </w:tc>
        <w:tc>
          <w:tcPr>
            <w:tcW w:w="811" w:type="dxa"/>
            <w:tcBorders>
              <w:top w:val="nil"/>
              <w:left w:val="nil"/>
              <w:bottom w:val="nil"/>
              <w:right w:val="nil"/>
            </w:tcBorders>
          </w:tcPr>
          <w:p w14:paraId="0005F33D" w14:textId="2F78874B" w:rsidR="00EC3EA5" w:rsidRPr="002026FB" w:rsidRDefault="00EC3EA5" w:rsidP="00EC3EA5">
            <w:pPr>
              <w:rPr>
                <w:sz w:val="24"/>
                <w:szCs w:val="24"/>
              </w:rPr>
            </w:pPr>
            <w:r w:rsidRPr="000E5D6C">
              <w:rPr>
                <w:sz w:val="24"/>
                <w:szCs w:val="24"/>
              </w:rPr>
              <w:t>7 373</w:t>
            </w:r>
          </w:p>
        </w:tc>
        <w:tc>
          <w:tcPr>
            <w:tcW w:w="811" w:type="dxa"/>
            <w:tcBorders>
              <w:top w:val="nil"/>
              <w:left w:val="nil"/>
              <w:bottom w:val="nil"/>
              <w:right w:val="nil"/>
            </w:tcBorders>
          </w:tcPr>
          <w:p w14:paraId="7F51151E" w14:textId="00DDB3CA" w:rsidR="00EC3EA5" w:rsidRPr="002026FB" w:rsidRDefault="00EC3EA5" w:rsidP="00EC3EA5">
            <w:pPr>
              <w:rPr>
                <w:sz w:val="24"/>
                <w:szCs w:val="24"/>
              </w:rPr>
            </w:pPr>
            <w:r w:rsidRPr="000E5D6C">
              <w:rPr>
                <w:sz w:val="24"/>
                <w:szCs w:val="24"/>
              </w:rPr>
              <w:t>7 835</w:t>
            </w:r>
          </w:p>
        </w:tc>
        <w:tc>
          <w:tcPr>
            <w:tcW w:w="811" w:type="dxa"/>
            <w:tcBorders>
              <w:top w:val="nil"/>
              <w:left w:val="nil"/>
              <w:bottom w:val="nil"/>
              <w:right w:val="nil"/>
            </w:tcBorders>
          </w:tcPr>
          <w:p w14:paraId="64A41550" w14:textId="41797C1D" w:rsidR="00EC3EA5" w:rsidRPr="002026FB" w:rsidRDefault="00EC3EA5" w:rsidP="00EC3EA5">
            <w:pPr>
              <w:rPr>
                <w:sz w:val="24"/>
                <w:szCs w:val="24"/>
              </w:rPr>
            </w:pPr>
            <w:r w:rsidRPr="000E5D6C">
              <w:rPr>
                <w:sz w:val="24"/>
                <w:szCs w:val="24"/>
              </w:rPr>
              <w:t>7 970</w:t>
            </w:r>
          </w:p>
        </w:tc>
        <w:tc>
          <w:tcPr>
            <w:tcW w:w="811" w:type="dxa"/>
            <w:tcBorders>
              <w:top w:val="nil"/>
              <w:left w:val="nil"/>
              <w:bottom w:val="nil"/>
              <w:right w:val="nil"/>
            </w:tcBorders>
          </w:tcPr>
          <w:p w14:paraId="05D2779B" w14:textId="1BBA4EC8" w:rsidR="00EC3EA5" w:rsidRPr="002026FB" w:rsidRDefault="00EC3EA5" w:rsidP="00EC3EA5">
            <w:pPr>
              <w:rPr>
                <w:sz w:val="24"/>
                <w:szCs w:val="24"/>
              </w:rPr>
            </w:pPr>
            <w:r w:rsidRPr="000E5D6C">
              <w:rPr>
                <w:sz w:val="24"/>
                <w:szCs w:val="24"/>
              </w:rPr>
              <w:t>8 154</w:t>
            </w:r>
          </w:p>
        </w:tc>
        <w:tc>
          <w:tcPr>
            <w:tcW w:w="811" w:type="dxa"/>
            <w:tcBorders>
              <w:top w:val="nil"/>
              <w:left w:val="nil"/>
              <w:bottom w:val="nil"/>
              <w:right w:val="nil"/>
            </w:tcBorders>
          </w:tcPr>
          <w:p w14:paraId="76432B1B" w14:textId="5333D5CC" w:rsidR="00EC3EA5" w:rsidRPr="002026FB" w:rsidRDefault="00EC3EA5" w:rsidP="00EC3EA5">
            <w:pPr>
              <w:rPr>
                <w:sz w:val="24"/>
                <w:szCs w:val="24"/>
              </w:rPr>
            </w:pPr>
            <w:r w:rsidRPr="000E5D6C">
              <w:rPr>
                <w:sz w:val="24"/>
                <w:szCs w:val="24"/>
              </w:rPr>
              <w:t>8 172</w:t>
            </w:r>
          </w:p>
        </w:tc>
        <w:tc>
          <w:tcPr>
            <w:tcW w:w="811" w:type="dxa"/>
            <w:tcBorders>
              <w:top w:val="nil"/>
              <w:left w:val="nil"/>
              <w:bottom w:val="nil"/>
              <w:right w:val="nil"/>
            </w:tcBorders>
          </w:tcPr>
          <w:p w14:paraId="09D994B0" w14:textId="6FC94C91" w:rsidR="00EC3EA5" w:rsidRPr="002026FB" w:rsidRDefault="00EC3EA5" w:rsidP="00EC3EA5">
            <w:pPr>
              <w:rPr>
                <w:sz w:val="24"/>
                <w:szCs w:val="24"/>
              </w:rPr>
            </w:pPr>
            <w:r w:rsidRPr="000E5D6C">
              <w:rPr>
                <w:sz w:val="24"/>
                <w:szCs w:val="24"/>
              </w:rPr>
              <w:t>7 917</w:t>
            </w:r>
          </w:p>
        </w:tc>
        <w:tc>
          <w:tcPr>
            <w:tcW w:w="811" w:type="dxa"/>
            <w:tcBorders>
              <w:top w:val="nil"/>
              <w:left w:val="nil"/>
              <w:bottom w:val="nil"/>
              <w:right w:val="nil"/>
            </w:tcBorders>
          </w:tcPr>
          <w:p w14:paraId="7B29CA5F" w14:textId="31E4A644" w:rsidR="00EC3EA5" w:rsidRPr="002026FB" w:rsidRDefault="00EC3EA5" w:rsidP="00EC3EA5">
            <w:pPr>
              <w:rPr>
                <w:sz w:val="24"/>
                <w:szCs w:val="24"/>
              </w:rPr>
            </w:pPr>
            <w:r w:rsidRPr="000E5D6C">
              <w:rPr>
                <w:sz w:val="24"/>
                <w:szCs w:val="24"/>
              </w:rPr>
              <w:t>7 349</w:t>
            </w:r>
          </w:p>
        </w:tc>
        <w:tc>
          <w:tcPr>
            <w:tcW w:w="811" w:type="dxa"/>
            <w:tcBorders>
              <w:top w:val="nil"/>
              <w:left w:val="nil"/>
              <w:bottom w:val="nil"/>
              <w:right w:val="nil"/>
            </w:tcBorders>
          </w:tcPr>
          <w:p w14:paraId="0D45A5B0" w14:textId="318C8FA1" w:rsidR="00EC3EA5" w:rsidRPr="002026FB" w:rsidRDefault="00EC3EA5" w:rsidP="00EC3EA5">
            <w:pPr>
              <w:rPr>
                <w:sz w:val="24"/>
                <w:szCs w:val="24"/>
              </w:rPr>
            </w:pPr>
            <w:r w:rsidRPr="000E5D6C">
              <w:rPr>
                <w:sz w:val="24"/>
                <w:szCs w:val="24"/>
              </w:rPr>
              <w:t>7 208</w:t>
            </w:r>
          </w:p>
        </w:tc>
      </w:tr>
      <w:tr w:rsidR="00EC3EA5" w:rsidRPr="002026FB" w14:paraId="3AC0898B" w14:textId="77777777" w:rsidTr="004470F3">
        <w:tc>
          <w:tcPr>
            <w:tcW w:w="1951" w:type="dxa"/>
            <w:tcBorders>
              <w:top w:val="nil"/>
              <w:left w:val="nil"/>
              <w:bottom w:val="single" w:sz="12" w:space="0" w:color="auto"/>
              <w:right w:val="nil"/>
            </w:tcBorders>
          </w:tcPr>
          <w:p w14:paraId="34C8BD64" w14:textId="39CEF058" w:rsidR="00EC3EA5" w:rsidRPr="002026FB" w:rsidRDefault="00FD1746" w:rsidP="007F31CA">
            <w:pPr>
              <w:ind w:left="288"/>
              <w:rPr>
                <w:sz w:val="24"/>
                <w:szCs w:val="24"/>
              </w:rPr>
            </w:pPr>
            <w:proofErr w:type="spellStart"/>
            <w:r w:rsidRPr="00FD1746">
              <w:rPr>
                <w:sz w:val="24"/>
                <w:szCs w:val="24"/>
              </w:rPr>
              <w:t>Personnes</w:t>
            </w:r>
            <w:proofErr w:type="spellEnd"/>
            <w:r w:rsidRPr="00FD1746">
              <w:rPr>
                <w:sz w:val="24"/>
                <w:szCs w:val="24"/>
              </w:rPr>
              <w:t xml:space="preserve"> </w:t>
            </w:r>
            <w:proofErr w:type="spellStart"/>
            <w:r w:rsidRPr="00FD1746">
              <w:rPr>
                <w:sz w:val="24"/>
                <w:szCs w:val="24"/>
              </w:rPr>
              <w:t>intersexuées</w:t>
            </w:r>
            <w:proofErr w:type="spellEnd"/>
          </w:p>
        </w:tc>
        <w:tc>
          <w:tcPr>
            <w:tcW w:w="811" w:type="dxa"/>
            <w:tcBorders>
              <w:top w:val="nil"/>
              <w:left w:val="nil"/>
              <w:bottom w:val="single" w:sz="12" w:space="0" w:color="auto"/>
              <w:right w:val="nil"/>
            </w:tcBorders>
          </w:tcPr>
          <w:p w14:paraId="14167009" w14:textId="4FA542F1"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3BD4C06B" w14:textId="09329931"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6BE696B8" w14:textId="28797565"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0831067C" w14:textId="55B74703"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5BD27D6A" w14:textId="015EEBF1"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35223874" w14:textId="377646F9" w:rsidR="00EC3EA5" w:rsidRPr="002026FB" w:rsidRDefault="00EC3EA5" w:rsidP="00EC3EA5">
            <w:pPr>
              <w:rPr>
                <w:sz w:val="24"/>
                <w:szCs w:val="24"/>
              </w:rPr>
            </w:pPr>
            <w:r w:rsidRPr="000E5D6C">
              <w:rPr>
                <w:sz w:val="24"/>
                <w:szCs w:val="24"/>
              </w:rPr>
              <w:t>ND</w:t>
            </w:r>
          </w:p>
        </w:tc>
        <w:tc>
          <w:tcPr>
            <w:tcW w:w="811" w:type="dxa"/>
            <w:tcBorders>
              <w:top w:val="nil"/>
              <w:left w:val="nil"/>
              <w:bottom w:val="single" w:sz="12" w:space="0" w:color="auto"/>
              <w:right w:val="nil"/>
            </w:tcBorders>
          </w:tcPr>
          <w:p w14:paraId="7CDC9806" w14:textId="07A96B48" w:rsidR="00EC3EA5" w:rsidRPr="002026FB" w:rsidRDefault="00EC3EA5" w:rsidP="00EC3EA5">
            <w:pPr>
              <w:rPr>
                <w:sz w:val="24"/>
                <w:szCs w:val="24"/>
              </w:rPr>
            </w:pPr>
            <w:r w:rsidRPr="000E5D6C">
              <w:rPr>
                <w:sz w:val="24"/>
                <w:szCs w:val="24"/>
              </w:rPr>
              <w:t>1</w:t>
            </w:r>
          </w:p>
        </w:tc>
        <w:tc>
          <w:tcPr>
            <w:tcW w:w="811" w:type="dxa"/>
            <w:tcBorders>
              <w:top w:val="nil"/>
              <w:left w:val="nil"/>
              <w:bottom w:val="single" w:sz="12" w:space="0" w:color="auto"/>
              <w:right w:val="nil"/>
            </w:tcBorders>
          </w:tcPr>
          <w:p w14:paraId="35C10EDF" w14:textId="5CC97E50" w:rsidR="00EC3EA5" w:rsidRPr="002026FB" w:rsidRDefault="00EC3EA5" w:rsidP="00EC3EA5">
            <w:pPr>
              <w:rPr>
                <w:sz w:val="24"/>
                <w:szCs w:val="24"/>
              </w:rPr>
            </w:pPr>
            <w:r w:rsidRPr="000E5D6C">
              <w:rPr>
                <w:sz w:val="24"/>
                <w:szCs w:val="24"/>
              </w:rPr>
              <w:t>0</w:t>
            </w:r>
          </w:p>
        </w:tc>
        <w:tc>
          <w:tcPr>
            <w:tcW w:w="811" w:type="dxa"/>
            <w:tcBorders>
              <w:top w:val="nil"/>
              <w:left w:val="nil"/>
              <w:bottom w:val="single" w:sz="12" w:space="0" w:color="auto"/>
              <w:right w:val="nil"/>
            </w:tcBorders>
          </w:tcPr>
          <w:p w14:paraId="4A64620B" w14:textId="45FBA47F" w:rsidR="00EC3EA5" w:rsidRPr="002026FB" w:rsidRDefault="00EC3EA5" w:rsidP="00EC3EA5">
            <w:pPr>
              <w:rPr>
                <w:sz w:val="24"/>
                <w:szCs w:val="24"/>
              </w:rPr>
            </w:pPr>
            <w:r w:rsidRPr="000E5D6C">
              <w:rPr>
                <w:sz w:val="24"/>
                <w:szCs w:val="24"/>
              </w:rPr>
              <w:t>0</w:t>
            </w:r>
          </w:p>
        </w:tc>
        <w:tc>
          <w:tcPr>
            <w:tcW w:w="811" w:type="dxa"/>
            <w:tcBorders>
              <w:top w:val="nil"/>
              <w:left w:val="nil"/>
              <w:bottom w:val="single" w:sz="12" w:space="0" w:color="auto"/>
              <w:right w:val="nil"/>
            </w:tcBorders>
          </w:tcPr>
          <w:p w14:paraId="08122275" w14:textId="49223A7D" w:rsidR="00EC3EA5" w:rsidRPr="002026FB" w:rsidRDefault="00EC3EA5" w:rsidP="00EC3EA5">
            <w:pPr>
              <w:rPr>
                <w:sz w:val="24"/>
                <w:szCs w:val="24"/>
              </w:rPr>
            </w:pPr>
            <w:r w:rsidRPr="000E5D6C">
              <w:rPr>
                <w:sz w:val="24"/>
                <w:szCs w:val="24"/>
              </w:rPr>
              <w:t>0</w:t>
            </w:r>
          </w:p>
        </w:tc>
      </w:tr>
    </w:tbl>
    <w:p w14:paraId="3DFEEF20" w14:textId="037B88A9" w:rsidR="00CE6BE3" w:rsidRPr="004B5C61" w:rsidRDefault="00C31517" w:rsidP="00E971EF">
      <w:pPr>
        <w:spacing w:before="240"/>
        <w:rPr>
          <w:lang w:val="fr-CA"/>
        </w:rPr>
      </w:pPr>
      <w:r w:rsidRPr="004B5C61">
        <w:rPr>
          <w:rFonts w:ascii="Aptos SemiBold" w:hAnsi="Aptos SemiBold"/>
          <w:lang w:val="fr-CA"/>
        </w:rPr>
        <w:t>Source :</w:t>
      </w:r>
      <w:r w:rsidR="00CE6BE3" w:rsidRPr="004B5C61">
        <w:rPr>
          <w:lang w:val="fr-CA"/>
        </w:rPr>
        <w:t xml:space="preserve"> </w:t>
      </w:r>
      <w:r w:rsidR="004B5C61" w:rsidRPr="004B5C61">
        <w:rPr>
          <w:lang w:val="fr-CA"/>
        </w:rPr>
        <w:t>Service correctionnel du Canada</w:t>
      </w:r>
      <w:r w:rsidR="00CE6BE3" w:rsidRPr="004B5C61">
        <w:rPr>
          <w:lang w:val="fr-CA"/>
        </w:rPr>
        <w:t>.</w:t>
      </w:r>
    </w:p>
    <w:p w14:paraId="0B83E2D6" w14:textId="5771CBAF" w:rsidR="00CE6BE3" w:rsidRPr="000C6441" w:rsidRDefault="0050157D" w:rsidP="007F31CA">
      <w:pPr>
        <w:pStyle w:val="CommentText"/>
        <w:rPr>
          <w:lang w:val="fr-CA"/>
        </w:rPr>
      </w:pPr>
      <w:r w:rsidRPr="000C6441">
        <w:rPr>
          <w:lang w:val="fr-CA"/>
        </w:rPr>
        <w:t>Remarques</w:t>
      </w:r>
    </w:p>
    <w:p w14:paraId="7A593570" w14:textId="77777777" w:rsidR="000E5D6C" w:rsidRDefault="000E5D6C" w:rsidP="000E5D6C">
      <w:pPr>
        <w:rPr>
          <w:lang w:val="fr-CA"/>
        </w:rPr>
      </w:pPr>
      <w:r w:rsidRPr="000E5D6C">
        <w:rPr>
          <w:lang w:val="fr-CA"/>
        </w:rPr>
        <w:t>La mention « Non déclaré » est abrégée en « ND » dans ce tableau en raison du formatage.</w:t>
      </w:r>
    </w:p>
    <w:p w14:paraId="719E5224" w14:textId="4282B5FF" w:rsidR="00D5657C" w:rsidRPr="000E5D6C" w:rsidRDefault="00D5657C" w:rsidP="000E5D6C">
      <w:pPr>
        <w:rPr>
          <w:lang w:val="fr-CA"/>
        </w:rPr>
      </w:pPr>
      <w:r w:rsidRPr="000322FD">
        <w:rPr>
          <w:lang w:val="fr-CA"/>
        </w:rPr>
        <w:t>Le 28 novembre 2019, la nouvelle option « autre sexe » a été ajoutée dans les choix du champ du sexe dans le Système de gestion des délinquants. Le 24 septembre 2022, l’option « autre sexe » a été remplacée par « intersexué », afin d’utiliser un terme approprié conforme à la définition de sexe. Conformément à la Directive du commissaire 100, le « sexe » actuel d’un(e) délinquant(e) est uniquement déterminé par ses organes génitaux actuels et ne doit pas être modifié, à moins d’un changement dans ses organes génitaux à la suite d’une chirurgie d’affirmation de genre</w:t>
      </w:r>
      <w:r>
        <w:rPr>
          <w:lang w:val="fr-CA"/>
        </w:rPr>
        <w:t>.</w:t>
      </w:r>
    </w:p>
    <w:p w14:paraId="4B63F330" w14:textId="77777777" w:rsidR="000E5D6C" w:rsidRPr="000E5D6C" w:rsidRDefault="000E5D6C" w:rsidP="000E5D6C">
      <w:pPr>
        <w:rPr>
          <w:lang w:val="fr-CA"/>
        </w:rPr>
      </w:pPr>
      <w:r w:rsidRPr="000E5D6C">
        <w:rPr>
          <w:lang w:val="fr-CA"/>
        </w:rPr>
        <w:t>Les données reflètent la population de délinquants sous surveillance dans la collectivité, qui inclut tous les délinquants actifs en semi-liberté, en liberté conditionnelle totale ou en liberté d’office, les délinquants en détention temporaire dans un établissement ne relevant pas du SCC, les délinquants en détention provisoire dans un établissement ne relevant pas du SCC, les délinquants qui sont illégalement en liberté pendant moins de 90 jours et les délinquants sous surveillance qui sont détenus par les autorités de l’immigration de l’Agence des services frontaliers du Canada.</w:t>
      </w:r>
    </w:p>
    <w:p w14:paraId="547548AF" w14:textId="77777777" w:rsidR="000E5D6C" w:rsidRPr="000E5D6C" w:rsidRDefault="000E5D6C" w:rsidP="000E5D6C">
      <w:pPr>
        <w:rPr>
          <w:lang w:val="fr-CA"/>
        </w:rPr>
      </w:pPr>
      <w:r w:rsidRPr="000E5D6C">
        <w:rPr>
          <w:lang w:val="fr-CA"/>
        </w:rPr>
        <w:t>Les données présentées ci-dessus ne comprennent pas les délinquants visés par une ordonnance de surveillance de longue durée (voir la figure et le tableau E4).</w:t>
      </w:r>
    </w:p>
    <w:p w14:paraId="32725005" w14:textId="77777777" w:rsidR="000E5D6C" w:rsidRPr="000E5D6C" w:rsidRDefault="000E5D6C" w:rsidP="000E5D6C">
      <w:pPr>
        <w:rPr>
          <w:lang w:val="fr-CA"/>
        </w:rPr>
      </w:pPr>
      <w:r w:rsidRPr="000E5D6C">
        <w:rPr>
          <w:lang w:val="fr-CA"/>
        </w:rPr>
        <w:t>En raison d’un problème relatif à la qualité des données, les renseignements de surveillance n’étaient pas disponibles pour un délinquant au moment où les données ont été extraites.</w:t>
      </w:r>
    </w:p>
    <w:p w14:paraId="66749F9D" w14:textId="77777777" w:rsidR="000E5D6C" w:rsidRPr="000E5D6C" w:rsidRDefault="000E5D6C" w:rsidP="000E5D6C">
      <w:pPr>
        <w:rPr>
          <w:lang w:val="fr-CA"/>
        </w:rPr>
      </w:pPr>
      <w:r w:rsidRPr="000E5D6C">
        <w:rPr>
          <w:lang w:val="fr-CA"/>
        </w:rPr>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à un établissement ou à une maison de transition, à moins d’être autorisé à ne pas le faire par la Commission des libérations conditionnelles du Canada.</w:t>
      </w:r>
    </w:p>
    <w:p w14:paraId="231C3509" w14:textId="77777777" w:rsidR="000E5D6C" w:rsidRPr="000E5D6C" w:rsidRDefault="000E5D6C" w:rsidP="000E5D6C">
      <w:pPr>
        <w:rPr>
          <w:lang w:val="fr-CA"/>
        </w:rPr>
      </w:pPr>
      <w:r w:rsidRPr="000E5D6C">
        <w:rPr>
          <w:lang w:val="fr-CA"/>
        </w:rPr>
        <w:t>La liberté conditionnelle totale est une forme de liberté sous condition accordée par la Commission des libérations conditionnelles du Canada, qui permet au délinquant de purger le reste de sa peine sous surveillance dans la collectivité.</w:t>
      </w:r>
    </w:p>
    <w:p w14:paraId="0C2B5C6F" w14:textId="77777777" w:rsidR="000E5D6C" w:rsidRPr="000E5D6C" w:rsidRDefault="000E5D6C" w:rsidP="000E5D6C">
      <w:pPr>
        <w:rPr>
          <w:lang w:val="fr-CA"/>
        </w:rPr>
      </w:pPr>
      <w:r w:rsidRPr="000E5D6C">
        <w:rPr>
          <w:lang w:val="fr-CA"/>
        </w:rPr>
        <w:t>La libération d’office est une forme de liberté sous condition qui permet au délinquant d’être en liberté sous surveillance après avoir purgé les deux tiers de sa peine.</w:t>
      </w:r>
    </w:p>
    <w:p w14:paraId="7685D0B5" w14:textId="77777777" w:rsidR="000E5D6C" w:rsidRPr="000E5D6C" w:rsidRDefault="000E5D6C" w:rsidP="000E5D6C">
      <w:pPr>
        <w:rPr>
          <w:lang w:val="fr-CA"/>
        </w:rPr>
      </w:pPr>
      <w:r w:rsidRPr="000E5D6C">
        <w:rPr>
          <w:lang w:val="fr-CA"/>
        </w:rPr>
        <w:t>Le changement en pourcentage est mesuré par rapport à l’exercice précédent.</w:t>
      </w:r>
    </w:p>
    <w:p w14:paraId="06A4AD6A" w14:textId="77777777" w:rsidR="000E5D6C" w:rsidRPr="000E5D6C" w:rsidRDefault="000E5D6C" w:rsidP="000E5D6C">
      <w:pPr>
        <w:rPr>
          <w:lang w:val="fr-CA"/>
        </w:rPr>
      </w:pPr>
      <w:r w:rsidRPr="000E5D6C">
        <w:rPr>
          <w:lang w:val="fr-CA"/>
        </w:rPr>
        <w:t>Le tableau C30 de l’Aperçu statistique de 2023 correspond à la figure C26 de l’Aperçu statistique de 2022.</w:t>
      </w:r>
    </w:p>
    <w:p w14:paraId="5A29DB36" w14:textId="2541680E" w:rsidR="00CE6BE3" w:rsidRPr="000E5D6C" w:rsidRDefault="000E5D6C" w:rsidP="000A4429">
      <w:pPr>
        <w:rPr>
          <w:lang w:val="fr-CA"/>
        </w:rPr>
      </w:pPr>
      <w:r w:rsidRPr="000E5D6C">
        <w:rPr>
          <w:lang w:val="fr-CA"/>
        </w:rPr>
        <w:t>Ces données reflètent le nombre de délinquants faisant l’objet d’une surveillance active à la fin de l’exercice. L’exercice financier commence le 1er avril et se termine le 31 mars de l’année suivante</w:t>
      </w:r>
      <w:r w:rsidR="00CE6BE3" w:rsidRPr="000E5D6C">
        <w:rPr>
          <w:lang w:val="fr-CA"/>
        </w:rPr>
        <w:t>.</w:t>
      </w:r>
    </w:p>
    <w:p w14:paraId="38DA3CEA" w14:textId="77777777" w:rsidR="00F16134" w:rsidRDefault="00F16134">
      <w:pPr>
        <w:spacing w:after="160" w:line="259" w:lineRule="auto"/>
        <w:rPr>
          <w:rFonts w:ascii="Aptos SemiBold" w:hAnsi="Aptos SemiBold"/>
          <w:sz w:val="30"/>
          <w:lang w:val="fr-CA"/>
        </w:rPr>
      </w:pPr>
      <w:bookmarkStart w:id="130" w:name="_Toc180399454"/>
      <w:bookmarkStart w:id="131" w:name="_Toc190079248"/>
      <w:r>
        <w:rPr>
          <w:lang w:val="fr-CA"/>
        </w:rPr>
        <w:br w:type="page"/>
      </w:r>
    </w:p>
    <w:p w14:paraId="6D38FA67" w14:textId="75F0FB01" w:rsidR="00BB0807" w:rsidRPr="00BB0807" w:rsidRDefault="00BB0807" w:rsidP="007F31CA">
      <w:pPr>
        <w:pStyle w:val="Heading3"/>
        <w:rPr>
          <w:lang w:val="fr-CA"/>
        </w:rPr>
      </w:pPr>
      <w:r w:rsidRPr="00BB0807">
        <w:rPr>
          <w:lang w:val="fr-CA"/>
        </w:rPr>
        <w:t>Délinquants sous surveillance provinciale ou territoriale en probation ou visés par une ordonnance de sursis : tendance sur 10 ans</w:t>
      </w:r>
      <w:bookmarkEnd w:id="130"/>
      <w:bookmarkEnd w:id="131"/>
    </w:p>
    <w:p w14:paraId="3B599F7E" w14:textId="787010DB" w:rsidR="00364B53" w:rsidRPr="00BB0807" w:rsidRDefault="00364B53" w:rsidP="007F31CA">
      <w:pPr>
        <w:pStyle w:val="Heading4"/>
        <w:rPr>
          <w:lang w:val="fr-CA"/>
        </w:rPr>
      </w:pPr>
      <w:r w:rsidRPr="00BB0807">
        <w:rPr>
          <w:rFonts w:ascii="Aptos SemiBold" w:hAnsi="Aptos SemiBold"/>
          <w:lang w:val="fr-CA"/>
        </w:rPr>
        <w:t>Figure C31</w:t>
      </w:r>
      <w:r w:rsidR="00BB0807" w:rsidRPr="00BB0807">
        <w:rPr>
          <w:rFonts w:ascii="Aptos SemiBold" w:hAnsi="Aptos SemiBold"/>
          <w:lang w:val="fr-CA"/>
        </w:rPr>
        <w:t xml:space="preserve"> :</w:t>
      </w:r>
      <w:r w:rsidRPr="00BB0807">
        <w:rPr>
          <w:lang w:val="fr-CA"/>
        </w:rPr>
        <w:t xml:space="preserve"> </w:t>
      </w:r>
      <w:r w:rsidR="00BB0807" w:rsidRPr="00BB0807">
        <w:rPr>
          <w:lang w:val="fr-CA"/>
        </w:rPr>
        <w:t>Comptes moyens de délinquants</w:t>
      </w:r>
    </w:p>
    <w:p w14:paraId="183A9AB0" w14:textId="2E0BB054" w:rsidR="00364B53" w:rsidRPr="002026FB" w:rsidRDefault="00A23A07" w:rsidP="000A4429">
      <w:r w:rsidRPr="002026FB">
        <w:rPr>
          <w:noProof/>
        </w:rPr>
        <w:drawing>
          <wp:inline distT="0" distB="0" distL="0" distR="0" wp14:anchorId="4B897495" wp14:editId="4082847E">
            <wp:extent cx="6669725" cy="4287680"/>
            <wp:effectExtent l="0" t="0" r="0" b="0"/>
            <wp:docPr id="12" name="Picture 12" descr="Graphique linéaire illustrant le nombre moyen de délinquants sous surveillance provinciale ou territoriale en probation ou en condamnation avec sursis entre les exercice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que linéaire illustrant le nombre moyen de délinquants sous surveillance provinciale ou territoriale en probation ou en condamnation avec sursis entre les exercices 2013-2014 et 2022-2023. Vous trouverez les données complètes dans le tableau ci-dessous."/>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6669725" cy="4287680"/>
                    </a:xfrm>
                    <a:prstGeom prst="rect">
                      <a:avLst/>
                    </a:prstGeom>
                    <a:noFill/>
                    <a:ln>
                      <a:noFill/>
                    </a:ln>
                  </pic:spPr>
                </pic:pic>
              </a:graphicData>
            </a:graphic>
          </wp:inline>
        </w:drawing>
      </w:r>
    </w:p>
    <w:p w14:paraId="397288B8" w14:textId="1A108CBD" w:rsidR="00364B53" w:rsidRPr="0065369D" w:rsidRDefault="00C31517" w:rsidP="000A4429">
      <w:pPr>
        <w:rPr>
          <w:lang w:val="fr-CA"/>
        </w:rPr>
      </w:pPr>
      <w:r w:rsidRPr="0065369D">
        <w:rPr>
          <w:rFonts w:ascii="Aptos SemiBold" w:hAnsi="Aptos SemiBold"/>
          <w:lang w:val="fr-CA"/>
        </w:rPr>
        <w:t>Source :</w:t>
      </w:r>
      <w:r w:rsidR="00364B53" w:rsidRPr="0065369D">
        <w:rPr>
          <w:lang w:val="fr-CA"/>
        </w:rPr>
        <w:t xml:space="preserve"> </w:t>
      </w:r>
      <w:hyperlink r:id="rId139" w:history="1">
        <w:r w:rsidR="004E158F" w:rsidRPr="0065369D">
          <w:rPr>
            <w:rStyle w:val="Hyperlink"/>
            <w:rFonts w:cstheme="minorHAnsi"/>
            <w:lang w:val="fr-CA"/>
          </w:rPr>
          <w:t xml:space="preserve">Tableau </w:t>
        </w:r>
        <w:r w:rsidR="00364B53" w:rsidRPr="0065369D">
          <w:rPr>
            <w:rStyle w:val="Hyperlink"/>
            <w:rFonts w:cstheme="minorHAnsi"/>
            <w:lang w:val="fr-CA"/>
          </w:rPr>
          <w:t>35-10-0154-01</w:t>
        </w:r>
      </w:hyperlink>
      <w:r w:rsidR="00364B53" w:rsidRPr="0065369D">
        <w:rPr>
          <w:lang w:val="fr-CA"/>
        </w:rPr>
        <w:t xml:space="preserve">, </w:t>
      </w:r>
      <w:r w:rsidR="0065369D" w:rsidRPr="0065369D">
        <w:rPr>
          <w:lang w:val="fr-CA"/>
        </w:rPr>
        <w:t>Rapport sur les indicateurs clés des services correctionnels pour les adultes et les jeunes, Centre canadien de la statistique juridique et de la sécurité des collectivités, Statistique Canada</w:t>
      </w:r>
      <w:r w:rsidR="00364B53" w:rsidRPr="0065369D">
        <w:rPr>
          <w:lang w:val="fr-CA"/>
        </w:rPr>
        <w:t>.</w:t>
      </w:r>
    </w:p>
    <w:p w14:paraId="6CE2389A" w14:textId="77777777" w:rsidR="00BB0807" w:rsidRPr="00BB0807" w:rsidRDefault="00BB0807" w:rsidP="00BB0807">
      <w:pPr>
        <w:pStyle w:val="Bullets"/>
        <w:rPr>
          <w:lang w:val="fr-CA"/>
        </w:rPr>
      </w:pPr>
      <w:r w:rsidRPr="00BB0807">
        <w:rPr>
          <w:lang w:val="fr-CA"/>
        </w:rPr>
        <w:t>De 2013-2014 à 2022-2023, il y a eu une diminution de 25,3 % de la population carcérale communautaire provinciale ou territoriale. Le taux de 2022-2023 était supérieur de 4,1 % à celui de 2021-2022 et inférieur de 19,9 % à celui de 2018-2019.</w:t>
      </w:r>
    </w:p>
    <w:p w14:paraId="3DA25033" w14:textId="77777777" w:rsidR="00BB0807" w:rsidRPr="00BB0807" w:rsidRDefault="00BB0807" w:rsidP="00BB0807">
      <w:pPr>
        <w:pStyle w:val="Bullets"/>
        <w:rPr>
          <w:lang w:val="fr-CA"/>
        </w:rPr>
      </w:pPr>
      <w:r w:rsidRPr="00BB0807">
        <w:rPr>
          <w:lang w:val="fr-CA"/>
        </w:rPr>
        <w:t>Le nombre de délinquants visés par une ordonnance de sursis a diminué de 18,8 %, passant de 10 077 en 2013-2014 à 8 181 en 2022-2023. Le taux de 2022-2023 était supérieur de 14,4 % à celui de 2021-2022 et supérieur de 34,5 % à celui des 5 années précédentes en 2018-2019.</w:t>
      </w:r>
    </w:p>
    <w:p w14:paraId="5D9C86EA" w14:textId="16EB8FDE" w:rsidR="00364B53" w:rsidRPr="00BB0807" w:rsidRDefault="00BB0807" w:rsidP="00BB0807">
      <w:pPr>
        <w:pStyle w:val="Bullets"/>
        <w:rPr>
          <w:lang w:val="fr-CA"/>
        </w:rPr>
      </w:pPr>
      <w:r w:rsidRPr="00BB0807">
        <w:rPr>
          <w:lang w:val="fr-CA"/>
        </w:rPr>
        <w:t>Le nombre de délinquants en probation a diminué de 26,0 % de 2013-2014 à 2022-2023. Le taux de 2022-2023 était supérieur de 2,9 % à celui de 2021-2022 et inférieur de 23,9 % à celui de 2018-2019</w:t>
      </w:r>
      <w:r w:rsidR="00364B53" w:rsidRPr="00BB0807">
        <w:rPr>
          <w:lang w:val="fr-CA"/>
        </w:rPr>
        <w:t xml:space="preserve">. </w:t>
      </w:r>
    </w:p>
    <w:p w14:paraId="53C28725" w14:textId="6893D8EF" w:rsidR="00364B53" w:rsidRPr="000C6441" w:rsidRDefault="0050157D" w:rsidP="007F31CA">
      <w:pPr>
        <w:pStyle w:val="CommentText"/>
        <w:rPr>
          <w:lang w:val="fr-CA"/>
        </w:rPr>
      </w:pPr>
      <w:r w:rsidRPr="000C6441">
        <w:rPr>
          <w:lang w:val="fr-CA"/>
        </w:rPr>
        <w:t>Remarques</w:t>
      </w:r>
    </w:p>
    <w:p w14:paraId="7B230413" w14:textId="77777777" w:rsidR="00BB0807" w:rsidRPr="00BB0807" w:rsidRDefault="00BB0807" w:rsidP="00BB0807">
      <w:pPr>
        <w:rPr>
          <w:lang w:val="fr-CA"/>
        </w:rPr>
      </w:pPr>
      <w:r w:rsidRPr="00BB0807">
        <w:rPr>
          <w:lang w:val="fr-CA"/>
        </w:rPr>
        <w:t>Les points de données reflètent le compte quotidien moyen de délinquants adultes en probation et purgeant une ordonnance de sursis au cours de l’exercice financier de 12 mois.</w:t>
      </w:r>
    </w:p>
    <w:p w14:paraId="0960356E" w14:textId="77777777" w:rsidR="00BB0807" w:rsidRPr="00BB0807" w:rsidRDefault="00BB0807" w:rsidP="00BB0807">
      <w:pPr>
        <w:rPr>
          <w:lang w:val="fr-CA"/>
        </w:rPr>
      </w:pPr>
      <w:r w:rsidRPr="00BB0807">
        <w:rPr>
          <w:lang w:val="fr-CA"/>
        </w:rPr>
        <w:t>Une condamnation avec sursis est une décision rendue par le tribunal selon laquelle le délinquant purge une peine d’emprisonnement dans la collectivité dans des conditions déterminées. L’octroi d’un sursis n’est possible que si le délinquant est condamné à un emprisonnement de moins de deux ans. Depuis septembre 1996, la condamnation avec sursis constitue une option lorsque la peine est de ressort provincial ou territorial.</w:t>
      </w:r>
    </w:p>
    <w:p w14:paraId="4AEE7F6C" w14:textId="77777777" w:rsidR="00BB0807" w:rsidRPr="00BB0807" w:rsidRDefault="00BB0807" w:rsidP="00BB0807">
      <w:pPr>
        <w:rPr>
          <w:lang w:val="fr-CA"/>
        </w:rPr>
      </w:pPr>
      <w:r w:rsidRPr="00BB0807">
        <w:rPr>
          <w:lang w:val="fr-CA"/>
        </w:rPr>
        <w:t>La figure présente les dernières données accessibles au moment de la préparation du présent rapport.</w:t>
      </w:r>
    </w:p>
    <w:p w14:paraId="3A9B307F" w14:textId="77777777" w:rsidR="00BB0807" w:rsidRPr="00BB0807" w:rsidRDefault="00BB0807" w:rsidP="00BB0807">
      <w:pPr>
        <w:rPr>
          <w:lang w:val="fr-CA"/>
        </w:rPr>
      </w:pPr>
      <w:r w:rsidRPr="00BB0807">
        <w:rPr>
          <w:lang w:val="fr-CA"/>
        </w:rPr>
        <w:t>La figure C31 de l’Aperçu statistique de 2023 correspond à la figure C27 de l’Aperçu statistique de 2022.</w:t>
      </w:r>
    </w:p>
    <w:p w14:paraId="4D62367F" w14:textId="0E531F20" w:rsidR="001D7EF7" w:rsidRPr="00390C7C" w:rsidRDefault="00BB0807" w:rsidP="00390C7C">
      <w:pPr>
        <w:rPr>
          <w:lang w:val="fr-CA"/>
        </w:rPr>
      </w:pPr>
      <w:r w:rsidRPr="00BB0807">
        <w:rPr>
          <w:lang w:val="fr-CA"/>
        </w:rPr>
        <w:t>Les périodes de déclaration correspondent à des exercices financiers. L’exercice financier commence le 1er avril et se termine le 31 mars de l’année suivante</w:t>
      </w:r>
      <w:r w:rsidR="00B2544D" w:rsidRPr="00BB0807">
        <w:rPr>
          <w:lang w:val="fr-CA"/>
        </w:rPr>
        <w:t>.</w:t>
      </w:r>
    </w:p>
    <w:p w14:paraId="6FF8EE01" w14:textId="1CD5B3DF" w:rsidR="00A63DCE" w:rsidRPr="00BB0807" w:rsidRDefault="001D5550" w:rsidP="007F31CA">
      <w:pPr>
        <w:pStyle w:val="Heading4"/>
        <w:rPr>
          <w:lang w:val="fr-CA"/>
        </w:rPr>
      </w:pPr>
      <w:r w:rsidRPr="00BB0807">
        <w:rPr>
          <w:rFonts w:ascii="Aptos SemiBold" w:hAnsi="Aptos SemiBold"/>
          <w:lang w:val="fr-CA"/>
        </w:rPr>
        <w:t xml:space="preserve">Tableau </w:t>
      </w:r>
      <w:r w:rsidR="00A63DCE" w:rsidRPr="00BB0807">
        <w:rPr>
          <w:rFonts w:ascii="Aptos SemiBold" w:hAnsi="Aptos SemiBold"/>
          <w:lang w:val="fr-CA"/>
        </w:rPr>
        <w:t>C3</w:t>
      </w:r>
      <w:r w:rsidR="00521625" w:rsidRPr="00BB0807">
        <w:rPr>
          <w:rFonts w:ascii="Aptos SemiBold" w:hAnsi="Aptos SemiBold"/>
          <w:lang w:val="fr-CA"/>
        </w:rPr>
        <w:t>1</w:t>
      </w:r>
      <w:r w:rsidR="00BB0807" w:rsidRPr="00BB0807">
        <w:rPr>
          <w:rFonts w:ascii="Aptos SemiBold" w:hAnsi="Aptos SemiBold"/>
          <w:lang w:val="fr-CA"/>
        </w:rPr>
        <w:t xml:space="preserve"> :</w:t>
      </w:r>
      <w:r w:rsidR="00A63DCE" w:rsidRPr="00BB0807">
        <w:rPr>
          <w:lang w:val="fr-CA"/>
        </w:rPr>
        <w:t xml:space="preserve"> </w:t>
      </w:r>
      <w:r w:rsidR="00BB0807" w:rsidRPr="00BB0807">
        <w:rPr>
          <w:lang w:val="fr-CA"/>
        </w:rPr>
        <w:t>Comptes moyens de délinquants</w:t>
      </w:r>
    </w:p>
    <w:tbl>
      <w:tblPr>
        <w:tblW w:w="100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00"/>
        <w:gridCol w:w="3060"/>
        <w:gridCol w:w="3510"/>
        <w:gridCol w:w="1710"/>
      </w:tblGrid>
      <w:tr w:rsidR="00293204" w:rsidRPr="002026FB" w14:paraId="47E034FB" w14:textId="77777777" w:rsidTr="007F31CA">
        <w:trPr>
          <w:trHeight w:val="604"/>
          <w:tblHeader/>
        </w:trPr>
        <w:tc>
          <w:tcPr>
            <w:tcW w:w="1800" w:type="dxa"/>
            <w:tcBorders>
              <w:top w:val="single" w:sz="12" w:space="0" w:color="000000"/>
              <w:left w:val="nil"/>
              <w:bottom w:val="single" w:sz="8" w:space="0" w:color="auto"/>
              <w:right w:val="nil"/>
            </w:tcBorders>
            <w:tcMar>
              <w:top w:w="0" w:type="dxa"/>
              <w:left w:w="40" w:type="dxa"/>
              <w:bottom w:w="0" w:type="dxa"/>
              <w:right w:w="40" w:type="dxa"/>
            </w:tcMar>
            <w:vAlign w:val="center"/>
          </w:tcPr>
          <w:p w14:paraId="49363E23" w14:textId="3EBBB989" w:rsidR="00293204" w:rsidRPr="002026FB" w:rsidRDefault="00293204" w:rsidP="00293204">
            <w:pPr>
              <w:rPr>
                <w:sz w:val="24"/>
                <w:szCs w:val="24"/>
              </w:rPr>
            </w:pPr>
            <w:proofErr w:type="spellStart"/>
            <w:r w:rsidRPr="00B52213">
              <w:t>Exercice</w:t>
            </w:r>
            <w:proofErr w:type="spellEnd"/>
          </w:p>
        </w:tc>
        <w:tc>
          <w:tcPr>
            <w:tcW w:w="3060" w:type="dxa"/>
            <w:tcBorders>
              <w:top w:val="single" w:sz="12" w:space="0" w:color="000000"/>
              <w:left w:val="nil"/>
              <w:bottom w:val="single" w:sz="8" w:space="0" w:color="auto"/>
              <w:right w:val="nil"/>
            </w:tcBorders>
            <w:tcMar>
              <w:top w:w="0" w:type="dxa"/>
              <w:left w:w="40" w:type="dxa"/>
              <w:bottom w:w="0" w:type="dxa"/>
              <w:right w:w="40" w:type="dxa"/>
            </w:tcMar>
            <w:vAlign w:val="center"/>
          </w:tcPr>
          <w:p w14:paraId="40FA9EC7" w14:textId="494D9FBC" w:rsidR="00293204" w:rsidRPr="00293204" w:rsidRDefault="00293204" w:rsidP="00293204">
            <w:pPr>
              <w:rPr>
                <w:sz w:val="24"/>
                <w:szCs w:val="24"/>
                <w:lang w:val="fr-CA"/>
              </w:rPr>
            </w:pPr>
            <w:r w:rsidRPr="00293204">
              <w:rPr>
                <w:lang w:val="fr-CA"/>
              </w:rPr>
              <w:t>Comptes moyens de délinquants en probation</w:t>
            </w:r>
          </w:p>
        </w:tc>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69AA1EDE" w14:textId="0BE1C485" w:rsidR="00293204" w:rsidRPr="00293204" w:rsidRDefault="00293204" w:rsidP="00293204">
            <w:pPr>
              <w:rPr>
                <w:sz w:val="24"/>
                <w:szCs w:val="24"/>
                <w:lang w:val="fr-CA"/>
              </w:rPr>
            </w:pPr>
            <w:r w:rsidRPr="00293204">
              <w:rPr>
                <w:lang w:val="fr-CA"/>
              </w:rPr>
              <w:t>Comptes moyens de délinquants soumis à une condamnation avec sursis</w:t>
            </w:r>
          </w:p>
        </w:tc>
        <w:tc>
          <w:tcPr>
            <w:tcW w:w="17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3E6F1E0A" w14:textId="0F15D990" w:rsidR="00293204" w:rsidRPr="002026FB" w:rsidRDefault="00293204" w:rsidP="00293204">
            <w:pPr>
              <w:rPr>
                <w:sz w:val="24"/>
                <w:szCs w:val="24"/>
              </w:rPr>
            </w:pPr>
            <w:r w:rsidRPr="00B52213">
              <w:t>Total</w:t>
            </w:r>
          </w:p>
        </w:tc>
      </w:tr>
      <w:tr w:rsidR="00293204" w:rsidRPr="002026FB" w14:paraId="4A2B6703"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7F5D68BB" w14:textId="6FAD2A39" w:rsidR="00293204" w:rsidRPr="002026FB" w:rsidRDefault="00293204" w:rsidP="00293204">
            <w:pPr>
              <w:rPr>
                <w:rFonts w:eastAsia="Arial Narrow" w:cstheme="minorHAnsi"/>
                <w:sz w:val="24"/>
                <w:szCs w:val="24"/>
              </w:rPr>
            </w:pPr>
            <w:r w:rsidRPr="00B52213">
              <w:t>2013-2014</w:t>
            </w:r>
          </w:p>
        </w:tc>
        <w:tc>
          <w:tcPr>
            <w:tcW w:w="3060" w:type="dxa"/>
            <w:tcBorders>
              <w:top w:val="nil"/>
              <w:left w:val="nil"/>
              <w:bottom w:val="nil"/>
              <w:right w:val="nil"/>
            </w:tcBorders>
            <w:tcMar>
              <w:top w:w="0" w:type="dxa"/>
              <w:left w:w="40" w:type="dxa"/>
              <w:bottom w:w="0" w:type="dxa"/>
              <w:right w:w="40" w:type="dxa"/>
            </w:tcMar>
          </w:tcPr>
          <w:p w14:paraId="3D87CF2F" w14:textId="7DCDC28C" w:rsidR="00293204" w:rsidRPr="002026FB" w:rsidRDefault="00293204" w:rsidP="00293204">
            <w:pPr>
              <w:rPr>
                <w:rFonts w:eastAsia="Arial Narrow" w:cstheme="minorHAnsi"/>
                <w:sz w:val="24"/>
                <w:szCs w:val="24"/>
              </w:rPr>
            </w:pPr>
            <w:r w:rsidRPr="00B52213">
              <w:t>84 905</w:t>
            </w:r>
          </w:p>
        </w:tc>
        <w:tc>
          <w:tcPr>
            <w:tcW w:w="3510" w:type="dxa"/>
            <w:tcBorders>
              <w:top w:val="nil"/>
              <w:left w:val="nil"/>
              <w:bottom w:val="nil"/>
              <w:right w:val="nil"/>
            </w:tcBorders>
            <w:tcMar>
              <w:top w:w="0" w:type="dxa"/>
              <w:left w:w="40" w:type="dxa"/>
              <w:bottom w:w="0" w:type="dxa"/>
              <w:right w:w="40" w:type="dxa"/>
            </w:tcMar>
          </w:tcPr>
          <w:p w14:paraId="1E2424A7" w14:textId="6F878BF0" w:rsidR="00293204" w:rsidRPr="002026FB" w:rsidRDefault="00293204" w:rsidP="00293204">
            <w:pPr>
              <w:rPr>
                <w:rFonts w:eastAsia="Arial Narrow" w:cstheme="minorHAnsi"/>
                <w:sz w:val="24"/>
                <w:szCs w:val="24"/>
              </w:rPr>
            </w:pPr>
            <w:r w:rsidRPr="00B52213">
              <w:t>10 077</w:t>
            </w:r>
          </w:p>
        </w:tc>
        <w:tc>
          <w:tcPr>
            <w:tcW w:w="1710" w:type="dxa"/>
            <w:tcBorders>
              <w:top w:val="nil"/>
              <w:left w:val="nil"/>
              <w:bottom w:val="nil"/>
              <w:right w:val="nil"/>
            </w:tcBorders>
            <w:tcMar>
              <w:top w:w="0" w:type="dxa"/>
              <w:left w:w="40" w:type="dxa"/>
              <w:bottom w:w="0" w:type="dxa"/>
              <w:right w:w="40" w:type="dxa"/>
            </w:tcMar>
          </w:tcPr>
          <w:p w14:paraId="6B9EE7B1" w14:textId="161F68BC" w:rsidR="00293204" w:rsidRPr="002026FB" w:rsidRDefault="00293204" w:rsidP="00293204">
            <w:pPr>
              <w:rPr>
                <w:rFonts w:eastAsia="Arial Narrow" w:cstheme="minorHAnsi"/>
                <w:sz w:val="24"/>
                <w:szCs w:val="24"/>
              </w:rPr>
            </w:pPr>
            <w:r w:rsidRPr="00B52213">
              <w:t>94 981</w:t>
            </w:r>
          </w:p>
        </w:tc>
      </w:tr>
      <w:tr w:rsidR="00293204" w:rsidRPr="002026FB" w14:paraId="20DDD9D5"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7E1BC5B6" w14:textId="31154286" w:rsidR="00293204" w:rsidRPr="002026FB" w:rsidRDefault="00293204" w:rsidP="00293204">
            <w:pPr>
              <w:rPr>
                <w:rFonts w:eastAsia="Arial Narrow" w:cstheme="minorHAnsi"/>
                <w:sz w:val="24"/>
                <w:szCs w:val="24"/>
              </w:rPr>
            </w:pPr>
            <w:r w:rsidRPr="00B52213">
              <w:t>2014-2015</w:t>
            </w:r>
          </w:p>
        </w:tc>
        <w:tc>
          <w:tcPr>
            <w:tcW w:w="3060" w:type="dxa"/>
            <w:tcBorders>
              <w:top w:val="nil"/>
              <w:left w:val="nil"/>
              <w:bottom w:val="nil"/>
              <w:right w:val="nil"/>
            </w:tcBorders>
            <w:tcMar>
              <w:top w:w="0" w:type="dxa"/>
              <w:left w:w="40" w:type="dxa"/>
              <w:bottom w:w="0" w:type="dxa"/>
              <w:right w:w="40" w:type="dxa"/>
            </w:tcMar>
          </w:tcPr>
          <w:p w14:paraId="0A7CDF57" w14:textId="527CEBFF" w:rsidR="00293204" w:rsidRPr="002026FB" w:rsidRDefault="00293204" w:rsidP="00293204">
            <w:pPr>
              <w:rPr>
                <w:rFonts w:eastAsia="Arial Narrow" w:cstheme="minorHAnsi"/>
                <w:sz w:val="24"/>
                <w:szCs w:val="24"/>
              </w:rPr>
            </w:pPr>
            <w:r w:rsidRPr="00B52213">
              <w:t>80 705</w:t>
            </w:r>
          </w:p>
        </w:tc>
        <w:tc>
          <w:tcPr>
            <w:tcW w:w="3510" w:type="dxa"/>
            <w:tcBorders>
              <w:top w:val="nil"/>
              <w:left w:val="nil"/>
              <w:bottom w:val="nil"/>
              <w:right w:val="nil"/>
            </w:tcBorders>
            <w:tcMar>
              <w:top w:w="0" w:type="dxa"/>
              <w:left w:w="40" w:type="dxa"/>
              <w:bottom w:w="0" w:type="dxa"/>
              <w:right w:w="40" w:type="dxa"/>
            </w:tcMar>
          </w:tcPr>
          <w:p w14:paraId="7390C8C5" w14:textId="6573F7E9" w:rsidR="00293204" w:rsidRPr="002026FB" w:rsidRDefault="00293204" w:rsidP="00293204">
            <w:pPr>
              <w:rPr>
                <w:rFonts w:eastAsia="Arial Narrow" w:cstheme="minorHAnsi"/>
                <w:sz w:val="24"/>
                <w:szCs w:val="24"/>
              </w:rPr>
            </w:pPr>
            <w:r w:rsidRPr="00B52213">
              <w:t>8 746</w:t>
            </w:r>
          </w:p>
        </w:tc>
        <w:tc>
          <w:tcPr>
            <w:tcW w:w="1710" w:type="dxa"/>
            <w:tcBorders>
              <w:top w:val="nil"/>
              <w:left w:val="nil"/>
              <w:bottom w:val="nil"/>
              <w:right w:val="nil"/>
            </w:tcBorders>
            <w:tcMar>
              <w:top w:w="0" w:type="dxa"/>
              <w:left w:w="40" w:type="dxa"/>
              <w:bottom w:w="0" w:type="dxa"/>
              <w:right w:w="40" w:type="dxa"/>
            </w:tcMar>
          </w:tcPr>
          <w:p w14:paraId="1473284D" w14:textId="23B9CA09" w:rsidR="00293204" w:rsidRPr="002026FB" w:rsidRDefault="00293204" w:rsidP="00293204">
            <w:pPr>
              <w:rPr>
                <w:rFonts w:eastAsia="Arial Narrow" w:cstheme="minorHAnsi"/>
                <w:sz w:val="24"/>
                <w:szCs w:val="24"/>
              </w:rPr>
            </w:pPr>
            <w:r w:rsidRPr="00B52213">
              <w:t>89 451</w:t>
            </w:r>
          </w:p>
        </w:tc>
      </w:tr>
      <w:tr w:rsidR="00293204" w:rsidRPr="002026FB" w14:paraId="69C3B4E9"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79FA7B45" w14:textId="75E75AB2" w:rsidR="00293204" w:rsidRPr="002026FB" w:rsidRDefault="00293204" w:rsidP="00293204">
            <w:pPr>
              <w:rPr>
                <w:rFonts w:eastAsia="Arial Narrow" w:cstheme="minorHAnsi"/>
                <w:sz w:val="24"/>
                <w:szCs w:val="24"/>
              </w:rPr>
            </w:pPr>
            <w:r w:rsidRPr="00B52213">
              <w:t>2015-2016</w:t>
            </w:r>
          </w:p>
        </w:tc>
        <w:tc>
          <w:tcPr>
            <w:tcW w:w="3060" w:type="dxa"/>
            <w:tcBorders>
              <w:top w:val="nil"/>
              <w:left w:val="nil"/>
              <w:bottom w:val="nil"/>
              <w:right w:val="nil"/>
            </w:tcBorders>
            <w:tcMar>
              <w:top w:w="0" w:type="dxa"/>
              <w:left w:w="40" w:type="dxa"/>
              <w:bottom w:w="0" w:type="dxa"/>
              <w:right w:w="40" w:type="dxa"/>
            </w:tcMar>
          </w:tcPr>
          <w:p w14:paraId="1957FD6E" w14:textId="630912E1" w:rsidR="00293204" w:rsidRPr="002026FB" w:rsidRDefault="00293204" w:rsidP="00293204">
            <w:pPr>
              <w:rPr>
                <w:rFonts w:eastAsia="Arial Narrow" w:cstheme="minorHAnsi"/>
                <w:sz w:val="24"/>
                <w:szCs w:val="24"/>
              </w:rPr>
            </w:pPr>
            <w:r w:rsidRPr="00B52213">
              <w:t>85 845</w:t>
            </w:r>
          </w:p>
        </w:tc>
        <w:tc>
          <w:tcPr>
            <w:tcW w:w="3510" w:type="dxa"/>
            <w:tcBorders>
              <w:top w:val="nil"/>
              <w:left w:val="nil"/>
              <w:bottom w:val="nil"/>
              <w:right w:val="nil"/>
            </w:tcBorders>
            <w:tcMar>
              <w:top w:w="0" w:type="dxa"/>
              <w:left w:w="40" w:type="dxa"/>
              <w:bottom w:w="0" w:type="dxa"/>
              <w:right w:w="40" w:type="dxa"/>
            </w:tcMar>
          </w:tcPr>
          <w:p w14:paraId="5FA22612" w14:textId="47D464BD" w:rsidR="00293204" w:rsidRPr="002026FB" w:rsidRDefault="00293204" w:rsidP="00293204">
            <w:pPr>
              <w:rPr>
                <w:rFonts w:eastAsia="Arial Narrow" w:cstheme="minorHAnsi"/>
                <w:sz w:val="24"/>
                <w:szCs w:val="24"/>
              </w:rPr>
            </w:pPr>
            <w:r w:rsidRPr="00B52213">
              <w:t>8 259</w:t>
            </w:r>
          </w:p>
        </w:tc>
        <w:tc>
          <w:tcPr>
            <w:tcW w:w="1710" w:type="dxa"/>
            <w:tcBorders>
              <w:top w:val="nil"/>
              <w:left w:val="nil"/>
              <w:bottom w:val="nil"/>
              <w:right w:val="nil"/>
            </w:tcBorders>
            <w:tcMar>
              <w:top w:w="0" w:type="dxa"/>
              <w:left w:w="40" w:type="dxa"/>
              <w:bottom w:w="0" w:type="dxa"/>
              <w:right w:w="40" w:type="dxa"/>
            </w:tcMar>
          </w:tcPr>
          <w:p w14:paraId="6A9B7AD2" w14:textId="64D1C491" w:rsidR="00293204" w:rsidRPr="002026FB" w:rsidRDefault="00293204" w:rsidP="00293204">
            <w:pPr>
              <w:rPr>
                <w:rFonts w:eastAsia="Arial Narrow" w:cstheme="minorHAnsi"/>
                <w:sz w:val="24"/>
                <w:szCs w:val="24"/>
              </w:rPr>
            </w:pPr>
            <w:r w:rsidRPr="00B52213">
              <w:t>94 104</w:t>
            </w:r>
          </w:p>
        </w:tc>
      </w:tr>
      <w:tr w:rsidR="00293204" w:rsidRPr="002026FB" w14:paraId="3CEBAEAC"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14003AB2" w14:textId="5EBE1734" w:rsidR="00293204" w:rsidRPr="002026FB" w:rsidRDefault="00293204" w:rsidP="00293204">
            <w:pPr>
              <w:rPr>
                <w:rFonts w:eastAsia="Arial Narrow" w:cstheme="minorHAnsi"/>
                <w:sz w:val="24"/>
                <w:szCs w:val="24"/>
              </w:rPr>
            </w:pPr>
            <w:r w:rsidRPr="00B52213">
              <w:t>2016-2017</w:t>
            </w:r>
          </w:p>
        </w:tc>
        <w:tc>
          <w:tcPr>
            <w:tcW w:w="3060" w:type="dxa"/>
            <w:tcBorders>
              <w:top w:val="nil"/>
              <w:left w:val="nil"/>
              <w:bottom w:val="nil"/>
              <w:right w:val="nil"/>
            </w:tcBorders>
            <w:tcMar>
              <w:top w:w="0" w:type="dxa"/>
              <w:left w:w="40" w:type="dxa"/>
              <w:bottom w:w="0" w:type="dxa"/>
              <w:right w:w="40" w:type="dxa"/>
            </w:tcMar>
          </w:tcPr>
          <w:p w14:paraId="67D86F4A" w14:textId="699108AF" w:rsidR="00293204" w:rsidRPr="002026FB" w:rsidRDefault="00293204" w:rsidP="00293204">
            <w:pPr>
              <w:rPr>
                <w:rFonts w:eastAsia="Arial Narrow" w:cstheme="minorHAnsi"/>
                <w:sz w:val="24"/>
                <w:szCs w:val="24"/>
              </w:rPr>
            </w:pPr>
            <w:r w:rsidRPr="00B52213">
              <w:t>84 978</w:t>
            </w:r>
          </w:p>
        </w:tc>
        <w:tc>
          <w:tcPr>
            <w:tcW w:w="3510" w:type="dxa"/>
            <w:tcBorders>
              <w:top w:val="nil"/>
              <w:left w:val="nil"/>
              <w:bottom w:val="nil"/>
              <w:right w:val="nil"/>
            </w:tcBorders>
            <w:tcMar>
              <w:top w:w="0" w:type="dxa"/>
              <w:left w:w="40" w:type="dxa"/>
              <w:bottom w:w="0" w:type="dxa"/>
              <w:right w:w="40" w:type="dxa"/>
            </w:tcMar>
          </w:tcPr>
          <w:p w14:paraId="753265A9" w14:textId="35EA4085" w:rsidR="00293204" w:rsidRPr="002026FB" w:rsidRDefault="00293204" w:rsidP="00293204">
            <w:pPr>
              <w:rPr>
                <w:rFonts w:eastAsia="Arial Narrow" w:cstheme="minorHAnsi"/>
                <w:sz w:val="24"/>
                <w:szCs w:val="24"/>
              </w:rPr>
            </w:pPr>
            <w:r w:rsidRPr="00B52213">
              <w:t>7 249</w:t>
            </w:r>
          </w:p>
        </w:tc>
        <w:tc>
          <w:tcPr>
            <w:tcW w:w="1710" w:type="dxa"/>
            <w:tcBorders>
              <w:top w:val="nil"/>
              <w:left w:val="nil"/>
              <w:bottom w:val="nil"/>
              <w:right w:val="nil"/>
            </w:tcBorders>
            <w:tcMar>
              <w:top w:w="0" w:type="dxa"/>
              <w:left w:w="40" w:type="dxa"/>
              <w:bottom w:w="0" w:type="dxa"/>
              <w:right w:w="40" w:type="dxa"/>
            </w:tcMar>
          </w:tcPr>
          <w:p w14:paraId="2973074C" w14:textId="5B02AAC0" w:rsidR="00293204" w:rsidRPr="002026FB" w:rsidRDefault="00293204" w:rsidP="00293204">
            <w:pPr>
              <w:rPr>
                <w:rFonts w:eastAsia="Arial Narrow" w:cstheme="minorHAnsi"/>
                <w:sz w:val="24"/>
                <w:szCs w:val="24"/>
              </w:rPr>
            </w:pPr>
            <w:r w:rsidRPr="00B52213">
              <w:t>92 228</w:t>
            </w:r>
          </w:p>
        </w:tc>
      </w:tr>
      <w:tr w:rsidR="00293204" w:rsidRPr="002026FB" w14:paraId="129913A8"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3898E1F0" w14:textId="6E2CF935" w:rsidR="00293204" w:rsidRPr="002026FB" w:rsidRDefault="00293204" w:rsidP="00293204">
            <w:pPr>
              <w:rPr>
                <w:rFonts w:eastAsia="Arial Narrow" w:cstheme="minorHAnsi"/>
                <w:sz w:val="24"/>
                <w:szCs w:val="24"/>
              </w:rPr>
            </w:pPr>
            <w:r w:rsidRPr="00B52213">
              <w:t>2017-2018</w:t>
            </w:r>
          </w:p>
        </w:tc>
        <w:tc>
          <w:tcPr>
            <w:tcW w:w="3060" w:type="dxa"/>
            <w:tcBorders>
              <w:top w:val="nil"/>
              <w:left w:val="nil"/>
              <w:bottom w:val="nil"/>
              <w:right w:val="nil"/>
            </w:tcBorders>
            <w:tcMar>
              <w:top w:w="0" w:type="dxa"/>
              <w:left w:w="40" w:type="dxa"/>
              <w:bottom w:w="0" w:type="dxa"/>
              <w:right w:w="40" w:type="dxa"/>
            </w:tcMar>
          </w:tcPr>
          <w:p w14:paraId="5C208BC7" w14:textId="08E6B0CA" w:rsidR="00293204" w:rsidRPr="002026FB" w:rsidRDefault="00293204" w:rsidP="00293204">
            <w:pPr>
              <w:rPr>
                <w:rFonts w:eastAsia="Arial Narrow" w:cstheme="minorHAnsi"/>
                <w:sz w:val="24"/>
                <w:szCs w:val="24"/>
              </w:rPr>
            </w:pPr>
            <w:r w:rsidRPr="00B52213">
              <w:t>87 342</w:t>
            </w:r>
          </w:p>
        </w:tc>
        <w:tc>
          <w:tcPr>
            <w:tcW w:w="3510" w:type="dxa"/>
            <w:tcBorders>
              <w:top w:val="nil"/>
              <w:left w:val="nil"/>
              <w:bottom w:val="nil"/>
              <w:right w:val="nil"/>
            </w:tcBorders>
            <w:tcMar>
              <w:top w:w="0" w:type="dxa"/>
              <w:left w:w="40" w:type="dxa"/>
              <w:bottom w:w="0" w:type="dxa"/>
              <w:right w:w="40" w:type="dxa"/>
            </w:tcMar>
          </w:tcPr>
          <w:p w14:paraId="679F3818" w14:textId="79286064" w:rsidR="00293204" w:rsidRPr="002026FB" w:rsidRDefault="00293204" w:rsidP="00293204">
            <w:pPr>
              <w:rPr>
                <w:rFonts w:eastAsia="Arial Narrow" w:cstheme="minorHAnsi"/>
                <w:sz w:val="24"/>
                <w:szCs w:val="24"/>
              </w:rPr>
            </w:pPr>
            <w:r w:rsidRPr="00B52213">
              <w:t>6 529</w:t>
            </w:r>
          </w:p>
        </w:tc>
        <w:tc>
          <w:tcPr>
            <w:tcW w:w="1710" w:type="dxa"/>
            <w:tcBorders>
              <w:top w:val="nil"/>
              <w:left w:val="nil"/>
              <w:bottom w:val="nil"/>
              <w:right w:val="nil"/>
            </w:tcBorders>
            <w:tcMar>
              <w:top w:w="0" w:type="dxa"/>
              <w:left w:w="40" w:type="dxa"/>
              <w:bottom w:w="0" w:type="dxa"/>
              <w:right w:w="40" w:type="dxa"/>
            </w:tcMar>
          </w:tcPr>
          <w:p w14:paraId="6237D2A6" w14:textId="298F5304" w:rsidR="00293204" w:rsidRPr="002026FB" w:rsidRDefault="00293204" w:rsidP="00293204">
            <w:pPr>
              <w:rPr>
                <w:rFonts w:eastAsia="Arial Narrow" w:cstheme="minorHAnsi"/>
                <w:sz w:val="24"/>
                <w:szCs w:val="24"/>
              </w:rPr>
            </w:pPr>
            <w:r w:rsidRPr="00B52213">
              <w:t>93 871</w:t>
            </w:r>
          </w:p>
        </w:tc>
      </w:tr>
      <w:tr w:rsidR="00293204" w:rsidRPr="002026FB" w14:paraId="34E610E5"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1593D659" w14:textId="4BA2AF04" w:rsidR="00293204" w:rsidRPr="002026FB" w:rsidRDefault="00293204" w:rsidP="00293204">
            <w:pPr>
              <w:rPr>
                <w:rFonts w:eastAsia="Arial Narrow" w:cstheme="minorHAnsi"/>
                <w:sz w:val="24"/>
                <w:szCs w:val="24"/>
              </w:rPr>
            </w:pPr>
            <w:r w:rsidRPr="00B52213">
              <w:t>2018-2019</w:t>
            </w:r>
          </w:p>
        </w:tc>
        <w:tc>
          <w:tcPr>
            <w:tcW w:w="3060" w:type="dxa"/>
            <w:tcBorders>
              <w:top w:val="nil"/>
              <w:left w:val="nil"/>
              <w:bottom w:val="nil"/>
              <w:right w:val="nil"/>
            </w:tcBorders>
            <w:tcMar>
              <w:top w:w="0" w:type="dxa"/>
              <w:left w:w="40" w:type="dxa"/>
              <w:bottom w:w="0" w:type="dxa"/>
              <w:right w:w="40" w:type="dxa"/>
            </w:tcMar>
          </w:tcPr>
          <w:p w14:paraId="6392BE4A" w14:textId="7B4090D5" w:rsidR="00293204" w:rsidRPr="002026FB" w:rsidRDefault="00293204" w:rsidP="00293204">
            <w:pPr>
              <w:rPr>
                <w:rFonts w:eastAsia="Arial Narrow" w:cstheme="minorHAnsi"/>
                <w:sz w:val="24"/>
                <w:szCs w:val="24"/>
              </w:rPr>
            </w:pPr>
            <w:r w:rsidRPr="00B52213">
              <w:t>82 500</w:t>
            </w:r>
          </w:p>
        </w:tc>
        <w:tc>
          <w:tcPr>
            <w:tcW w:w="3510" w:type="dxa"/>
            <w:tcBorders>
              <w:top w:val="nil"/>
              <w:left w:val="nil"/>
              <w:bottom w:val="nil"/>
              <w:right w:val="nil"/>
            </w:tcBorders>
            <w:tcMar>
              <w:top w:w="0" w:type="dxa"/>
              <w:left w:w="40" w:type="dxa"/>
              <w:bottom w:w="0" w:type="dxa"/>
              <w:right w:w="40" w:type="dxa"/>
            </w:tcMar>
          </w:tcPr>
          <w:p w14:paraId="0F9B124C" w14:textId="02A5B3EB" w:rsidR="00293204" w:rsidRPr="002026FB" w:rsidRDefault="00293204" w:rsidP="00293204">
            <w:pPr>
              <w:rPr>
                <w:rFonts w:eastAsia="Arial Narrow" w:cstheme="minorHAnsi"/>
                <w:sz w:val="24"/>
                <w:szCs w:val="24"/>
              </w:rPr>
            </w:pPr>
            <w:r w:rsidRPr="00B52213">
              <w:t>6 082</w:t>
            </w:r>
          </w:p>
        </w:tc>
        <w:tc>
          <w:tcPr>
            <w:tcW w:w="1710" w:type="dxa"/>
            <w:tcBorders>
              <w:top w:val="nil"/>
              <w:left w:val="nil"/>
              <w:bottom w:val="nil"/>
              <w:right w:val="nil"/>
            </w:tcBorders>
            <w:tcMar>
              <w:top w:w="0" w:type="dxa"/>
              <w:left w:w="40" w:type="dxa"/>
              <w:bottom w:w="0" w:type="dxa"/>
              <w:right w:w="40" w:type="dxa"/>
            </w:tcMar>
          </w:tcPr>
          <w:p w14:paraId="4B19B949" w14:textId="0E4CE69D" w:rsidR="00293204" w:rsidRPr="002026FB" w:rsidRDefault="00293204" w:rsidP="00293204">
            <w:pPr>
              <w:rPr>
                <w:rFonts w:eastAsia="Arial Narrow" w:cstheme="minorHAnsi"/>
                <w:sz w:val="24"/>
                <w:szCs w:val="24"/>
              </w:rPr>
            </w:pPr>
            <w:r w:rsidRPr="00B52213">
              <w:t>88 582</w:t>
            </w:r>
          </w:p>
        </w:tc>
      </w:tr>
      <w:tr w:rsidR="00293204" w:rsidRPr="002026FB" w14:paraId="46187F2D"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7922DFD4" w14:textId="73087044" w:rsidR="00293204" w:rsidRPr="002026FB" w:rsidRDefault="00293204" w:rsidP="00293204">
            <w:pPr>
              <w:rPr>
                <w:rFonts w:eastAsia="Arial Narrow" w:cstheme="minorHAnsi"/>
                <w:sz w:val="24"/>
                <w:szCs w:val="24"/>
              </w:rPr>
            </w:pPr>
            <w:r w:rsidRPr="00B52213">
              <w:t>2019-2020</w:t>
            </w:r>
          </w:p>
        </w:tc>
        <w:tc>
          <w:tcPr>
            <w:tcW w:w="3060" w:type="dxa"/>
            <w:tcBorders>
              <w:top w:val="nil"/>
              <w:left w:val="nil"/>
              <w:bottom w:val="nil"/>
              <w:right w:val="nil"/>
            </w:tcBorders>
            <w:tcMar>
              <w:top w:w="0" w:type="dxa"/>
              <w:left w:w="40" w:type="dxa"/>
              <w:bottom w:w="0" w:type="dxa"/>
              <w:right w:w="40" w:type="dxa"/>
            </w:tcMar>
          </w:tcPr>
          <w:p w14:paraId="49F1C286" w14:textId="7F3A1F8A" w:rsidR="00293204" w:rsidRPr="002026FB" w:rsidRDefault="00293204" w:rsidP="00293204">
            <w:pPr>
              <w:rPr>
                <w:rFonts w:eastAsia="Arial Narrow" w:cstheme="minorHAnsi"/>
                <w:sz w:val="24"/>
                <w:szCs w:val="24"/>
              </w:rPr>
            </w:pPr>
            <w:r w:rsidRPr="00B52213">
              <w:t>79 652</w:t>
            </w:r>
          </w:p>
        </w:tc>
        <w:tc>
          <w:tcPr>
            <w:tcW w:w="3510" w:type="dxa"/>
            <w:tcBorders>
              <w:top w:val="nil"/>
              <w:left w:val="nil"/>
              <w:bottom w:val="nil"/>
              <w:right w:val="nil"/>
            </w:tcBorders>
            <w:tcMar>
              <w:top w:w="0" w:type="dxa"/>
              <w:left w:w="40" w:type="dxa"/>
              <w:bottom w:w="0" w:type="dxa"/>
              <w:right w:w="40" w:type="dxa"/>
            </w:tcMar>
          </w:tcPr>
          <w:p w14:paraId="5AC067EB" w14:textId="65CBD542" w:rsidR="00293204" w:rsidRPr="002026FB" w:rsidRDefault="00293204" w:rsidP="00293204">
            <w:pPr>
              <w:rPr>
                <w:rFonts w:eastAsia="Arial Narrow" w:cstheme="minorHAnsi"/>
                <w:sz w:val="24"/>
                <w:szCs w:val="24"/>
              </w:rPr>
            </w:pPr>
            <w:r w:rsidRPr="00B52213">
              <w:t>5 996</w:t>
            </w:r>
          </w:p>
        </w:tc>
        <w:tc>
          <w:tcPr>
            <w:tcW w:w="1710" w:type="dxa"/>
            <w:tcBorders>
              <w:top w:val="nil"/>
              <w:left w:val="nil"/>
              <w:bottom w:val="nil"/>
              <w:right w:val="nil"/>
            </w:tcBorders>
            <w:tcMar>
              <w:top w:w="0" w:type="dxa"/>
              <w:left w:w="40" w:type="dxa"/>
              <w:bottom w:w="0" w:type="dxa"/>
              <w:right w:w="40" w:type="dxa"/>
            </w:tcMar>
          </w:tcPr>
          <w:p w14:paraId="225F8906" w14:textId="2AE9DA02" w:rsidR="00293204" w:rsidRPr="002026FB" w:rsidRDefault="00293204" w:rsidP="00293204">
            <w:pPr>
              <w:rPr>
                <w:rFonts w:eastAsia="Arial Narrow" w:cstheme="minorHAnsi"/>
                <w:sz w:val="24"/>
                <w:szCs w:val="24"/>
              </w:rPr>
            </w:pPr>
            <w:r w:rsidRPr="00B52213">
              <w:t>85 648</w:t>
            </w:r>
          </w:p>
        </w:tc>
      </w:tr>
      <w:tr w:rsidR="00293204" w:rsidRPr="002026FB" w14:paraId="62FC63EE"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34D3AC94" w14:textId="5CFC684C" w:rsidR="00293204" w:rsidRPr="002026FB" w:rsidRDefault="00293204" w:rsidP="00293204">
            <w:pPr>
              <w:rPr>
                <w:rFonts w:eastAsia="Arial Narrow" w:cstheme="minorHAnsi"/>
                <w:sz w:val="24"/>
                <w:szCs w:val="24"/>
              </w:rPr>
            </w:pPr>
            <w:r w:rsidRPr="00B52213">
              <w:t>2020-2021</w:t>
            </w:r>
          </w:p>
        </w:tc>
        <w:tc>
          <w:tcPr>
            <w:tcW w:w="3060" w:type="dxa"/>
            <w:tcBorders>
              <w:top w:val="nil"/>
              <w:left w:val="nil"/>
              <w:bottom w:val="nil"/>
              <w:right w:val="nil"/>
            </w:tcBorders>
            <w:tcMar>
              <w:top w:w="0" w:type="dxa"/>
              <w:left w:w="40" w:type="dxa"/>
              <w:bottom w:w="0" w:type="dxa"/>
              <w:right w:w="40" w:type="dxa"/>
            </w:tcMar>
          </w:tcPr>
          <w:p w14:paraId="37906B54" w14:textId="03D52611" w:rsidR="00293204" w:rsidRPr="002026FB" w:rsidRDefault="00293204" w:rsidP="00293204">
            <w:pPr>
              <w:rPr>
                <w:rFonts w:eastAsia="Arial Narrow" w:cstheme="minorHAnsi"/>
                <w:sz w:val="24"/>
                <w:szCs w:val="24"/>
              </w:rPr>
            </w:pPr>
            <w:r w:rsidRPr="00B52213">
              <w:t>64 971</w:t>
            </w:r>
          </w:p>
        </w:tc>
        <w:tc>
          <w:tcPr>
            <w:tcW w:w="3510" w:type="dxa"/>
            <w:tcBorders>
              <w:top w:val="nil"/>
              <w:left w:val="nil"/>
              <w:bottom w:val="nil"/>
              <w:right w:val="nil"/>
            </w:tcBorders>
            <w:tcMar>
              <w:top w:w="0" w:type="dxa"/>
              <w:left w:w="40" w:type="dxa"/>
              <w:bottom w:w="0" w:type="dxa"/>
              <w:right w:w="40" w:type="dxa"/>
            </w:tcMar>
          </w:tcPr>
          <w:p w14:paraId="3A724CE2" w14:textId="6D52C740" w:rsidR="00293204" w:rsidRPr="002026FB" w:rsidRDefault="00293204" w:rsidP="00293204">
            <w:pPr>
              <w:rPr>
                <w:rFonts w:eastAsia="Arial Narrow" w:cstheme="minorHAnsi"/>
                <w:sz w:val="24"/>
                <w:szCs w:val="24"/>
              </w:rPr>
            </w:pPr>
            <w:r w:rsidRPr="00B52213">
              <w:t>5 246</w:t>
            </w:r>
          </w:p>
        </w:tc>
        <w:tc>
          <w:tcPr>
            <w:tcW w:w="1710" w:type="dxa"/>
            <w:tcBorders>
              <w:top w:val="nil"/>
              <w:left w:val="nil"/>
              <w:bottom w:val="nil"/>
              <w:right w:val="nil"/>
            </w:tcBorders>
            <w:tcMar>
              <w:top w:w="0" w:type="dxa"/>
              <w:left w:w="40" w:type="dxa"/>
              <w:bottom w:w="0" w:type="dxa"/>
              <w:right w:w="40" w:type="dxa"/>
            </w:tcMar>
          </w:tcPr>
          <w:p w14:paraId="4DFC4BFF" w14:textId="366767C1" w:rsidR="00293204" w:rsidRPr="002026FB" w:rsidRDefault="00293204" w:rsidP="00293204">
            <w:pPr>
              <w:rPr>
                <w:rFonts w:eastAsia="Arial Narrow" w:cstheme="minorHAnsi"/>
                <w:sz w:val="24"/>
                <w:szCs w:val="24"/>
              </w:rPr>
            </w:pPr>
            <w:r w:rsidRPr="00B52213">
              <w:t>70 216</w:t>
            </w:r>
          </w:p>
        </w:tc>
      </w:tr>
      <w:tr w:rsidR="00293204" w:rsidRPr="002026FB" w14:paraId="7F487A68" w14:textId="77777777" w:rsidTr="00293204">
        <w:trPr>
          <w:trHeight w:val="360"/>
        </w:trPr>
        <w:tc>
          <w:tcPr>
            <w:tcW w:w="1800" w:type="dxa"/>
            <w:tcBorders>
              <w:top w:val="nil"/>
              <w:left w:val="nil"/>
              <w:bottom w:val="nil"/>
              <w:right w:val="nil"/>
            </w:tcBorders>
            <w:tcMar>
              <w:top w:w="0" w:type="dxa"/>
              <w:left w:w="40" w:type="dxa"/>
              <w:bottom w:w="0" w:type="dxa"/>
              <w:right w:w="40" w:type="dxa"/>
            </w:tcMar>
          </w:tcPr>
          <w:p w14:paraId="079289B1" w14:textId="11DA0935" w:rsidR="00293204" w:rsidRPr="002026FB" w:rsidRDefault="00293204" w:rsidP="00293204">
            <w:pPr>
              <w:rPr>
                <w:rFonts w:eastAsia="Arial Narrow" w:cstheme="minorHAnsi"/>
                <w:sz w:val="24"/>
                <w:szCs w:val="24"/>
              </w:rPr>
            </w:pPr>
            <w:r w:rsidRPr="00B52213">
              <w:t>2021-2022</w:t>
            </w:r>
          </w:p>
        </w:tc>
        <w:tc>
          <w:tcPr>
            <w:tcW w:w="3060" w:type="dxa"/>
            <w:tcBorders>
              <w:top w:val="nil"/>
              <w:left w:val="nil"/>
              <w:bottom w:val="nil"/>
              <w:right w:val="nil"/>
            </w:tcBorders>
            <w:tcMar>
              <w:top w:w="0" w:type="dxa"/>
              <w:left w:w="40" w:type="dxa"/>
              <w:bottom w:w="0" w:type="dxa"/>
              <w:right w:w="40" w:type="dxa"/>
            </w:tcMar>
          </w:tcPr>
          <w:p w14:paraId="1BB8F1D1" w14:textId="35D95C7A" w:rsidR="00293204" w:rsidRPr="002026FB" w:rsidRDefault="00293204" w:rsidP="00293204">
            <w:pPr>
              <w:rPr>
                <w:rFonts w:eastAsia="Arial Narrow" w:cstheme="minorHAnsi"/>
                <w:sz w:val="24"/>
                <w:szCs w:val="24"/>
              </w:rPr>
            </w:pPr>
            <w:r w:rsidRPr="00B52213">
              <w:t>60 994</w:t>
            </w:r>
          </w:p>
        </w:tc>
        <w:tc>
          <w:tcPr>
            <w:tcW w:w="3510" w:type="dxa"/>
            <w:tcBorders>
              <w:top w:val="nil"/>
              <w:left w:val="nil"/>
              <w:bottom w:val="nil"/>
              <w:right w:val="nil"/>
            </w:tcBorders>
            <w:tcMar>
              <w:top w:w="0" w:type="dxa"/>
              <w:left w:w="40" w:type="dxa"/>
              <w:bottom w:w="0" w:type="dxa"/>
              <w:right w:w="40" w:type="dxa"/>
            </w:tcMar>
          </w:tcPr>
          <w:p w14:paraId="2121A057" w14:textId="78571453" w:rsidR="00293204" w:rsidRPr="002026FB" w:rsidRDefault="00293204" w:rsidP="00293204">
            <w:pPr>
              <w:rPr>
                <w:rFonts w:eastAsia="Arial Narrow" w:cstheme="minorHAnsi"/>
                <w:sz w:val="24"/>
                <w:szCs w:val="24"/>
              </w:rPr>
            </w:pPr>
            <w:r w:rsidRPr="00B52213">
              <w:t>7 150</w:t>
            </w:r>
          </w:p>
        </w:tc>
        <w:tc>
          <w:tcPr>
            <w:tcW w:w="1710" w:type="dxa"/>
            <w:tcBorders>
              <w:top w:val="nil"/>
              <w:left w:val="nil"/>
              <w:bottom w:val="nil"/>
              <w:right w:val="nil"/>
            </w:tcBorders>
            <w:tcMar>
              <w:top w:w="0" w:type="dxa"/>
              <w:left w:w="40" w:type="dxa"/>
              <w:bottom w:w="0" w:type="dxa"/>
              <w:right w:w="40" w:type="dxa"/>
            </w:tcMar>
          </w:tcPr>
          <w:p w14:paraId="2210F30A" w14:textId="68DEFE0D" w:rsidR="00293204" w:rsidRPr="002026FB" w:rsidRDefault="00293204" w:rsidP="00293204">
            <w:pPr>
              <w:rPr>
                <w:rFonts w:eastAsia="Arial Narrow" w:cstheme="minorHAnsi"/>
                <w:sz w:val="24"/>
                <w:szCs w:val="24"/>
              </w:rPr>
            </w:pPr>
            <w:r w:rsidRPr="00B52213">
              <w:t>68 144</w:t>
            </w:r>
          </w:p>
        </w:tc>
      </w:tr>
      <w:tr w:rsidR="00293204" w:rsidRPr="002026FB" w14:paraId="305B3D09" w14:textId="77777777" w:rsidTr="00293204">
        <w:trPr>
          <w:trHeight w:val="360"/>
        </w:trPr>
        <w:tc>
          <w:tcPr>
            <w:tcW w:w="1800" w:type="dxa"/>
            <w:tcBorders>
              <w:top w:val="nil"/>
              <w:left w:val="nil"/>
              <w:bottom w:val="single" w:sz="12" w:space="0" w:color="auto"/>
              <w:right w:val="nil"/>
            </w:tcBorders>
            <w:tcMar>
              <w:top w:w="0" w:type="dxa"/>
              <w:left w:w="40" w:type="dxa"/>
              <w:bottom w:w="0" w:type="dxa"/>
              <w:right w:w="40" w:type="dxa"/>
            </w:tcMar>
          </w:tcPr>
          <w:p w14:paraId="1A8CD554" w14:textId="1D0408E0" w:rsidR="00293204" w:rsidRPr="002026FB" w:rsidRDefault="00293204" w:rsidP="00293204">
            <w:pPr>
              <w:rPr>
                <w:rFonts w:eastAsia="Arial Narrow" w:cstheme="minorHAnsi"/>
                <w:sz w:val="24"/>
                <w:szCs w:val="24"/>
              </w:rPr>
            </w:pPr>
            <w:r w:rsidRPr="00B52213">
              <w:t>2022-2023</w:t>
            </w:r>
          </w:p>
        </w:tc>
        <w:tc>
          <w:tcPr>
            <w:tcW w:w="3060" w:type="dxa"/>
            <w:tcBorders>
              <w:top w:val="nil"/>
              <w:left w:val="nil"/>
              <w:bottom w:val="single" w:sz="12" w:space="0" w:color="auto"/>
              <w:right w:val="nil"/>
            </w:tcBorders>
            <w:tcMar>
              <w:top w:w="0" w:type="dxa"/>
              <w:left w:w="40" w:type="dxa"/>
              <w:bottom w:w="0" w:type="dxa"/>
              <w:right w:w="40" w:type="dxa"/>
            </w:tcMar>
          </w:tcPr>
          <w:p w14:paraId="27E0C093" w14:textId="139C5391" w:rsidR="00293204" w:rsidRPr="002026FB" w:rsidRDefault="00293204" w:rsidP="00293204">
            <w:pPr>
              <w:rPr>
                <w:rFonts w:eastAsia="Arial Narrow" w:cstheme="minorHAnsi"/>
                <w:sz w:val="24"/>
                <w:szCs w:val="24"/>
              </w:rPr>
            </w:pPr>
            <w:r w:rsidRPr="00B52213">
              <w:t>62 790</w:t>
            </w:r>
          </w:p>
        </w:tc>
        <w:tc>
          <w:tcPr>
            <w:tcW w:w="3510" w:type="dxa"/>
            <w:tcBorders>
              <w:top w:val="nil"/>
              <w:left w:val="nil"/>
              <w:bottom w:val="single" w:sz="12" w:space="0" w:color="auto"/>
              <w:right w:val="nil"/>
            </w:tcBorders>
            <w:tcMar>
              <w:top w:w="0" w:type="dxa"/>
              <w:left w:w="40" w:type="dxa"/>
              <w:bottom w:w="0" w:type="dxa"/>
              <w:right w:w="40" w:type="dxa"/>
            </w:tcMar>
          </w:tcPr>
          <w:p w14:paraId="74487EB2" w14:textId="5248442C" w:rsidR="00293204" w:rsidRPr="002026FB" w:rsidRDefault="00293204" w:rsidP="00293204">
            <w:pPr>
              <w:rPr>
                <w:rFonts w:eastAsia="Arial Narrow" w:cstheme="minorHAnsi"/>
                <w:sz w:val="24"/>
                <w:szCs w:val="24"/>
              </w:rPr>
            </w:pPr>
            <w:r w:rsidRPr="00B52213">
              <w:t>8 181</w:t>
            </w:r>
          </w:p>
        </w:tc>
        <w:tc>
          <w:tcPr>
            <w:tcW w:w="1710" w:type="dxa"/>
            <w:tcBorders>
              <w:top w:val="nil"/>
              <w:left w:val="nil"/>
              <w:bottom w:val="single" w:sz="12" w:space="0" w:color="auto"/>
              <w:right w:val="nil"/>
            </w:tcBorders>
            <w:tcMar>
              <w:top w:w="0" w:type="dxa"/>
              <w:left w:w="40" w:type="dxa"/>
              <w:bottom w:w="0" w:type="dxa"/>
              <w:right w:w="40" w:type="dxa"/>
            </w:tcMar>
          </w:tcPr>
          <w:p w14:paraId="1C3174D1" w14:textId="043629DD" w:rsidR="00293204" w:rsidRPr="002026FB" w:rsidRDefault="00293204" w:rsidP="00293204">
            <w:pPr>
              <w:rPr>
                <w:rFonts w:eastAsia="Arial Narrow" w:cstheme="minorHAnsi"/>
                <w:sz w:val="24"/>
                <w:szCs w:val="24"/>
              </w:rPr>
            </w:pPr>
            <w:r w:rsidRPr="00B52213">
              <w:t>70 971</w:t>
            </w:r>
          </w:p>
        </w:tc>
      </w:tr>
    </w:tbl>
    <w:p w14:paraId="37414435" w14:textId="32372A63" w:rsidR="00A63DCE" w:rsidRPr="0065369D" w:rsidRDefault="00C31517" w:rsidP="00E971EF">
      <w:pPr>
        <w:spacing w:before="240"/>
        <w:rPr>
          <w:lang w:val="fr-CA"/>
        </w:rPr>
      </w:pPr>
      <w:r w:rsidRPr="0065369D">
        <w:rPr>
          <w:rFonts w:ascii="Aptos SemiBold" w:hAnsi="Aptos SemiBold"/>
          <w:lang w:val="fr-CA"/>
        </w:rPr>
        <w:t>Source :</w:t>
      </w:r>
      <w:r w:rsidR="00A63DCE" w:rsidRPr="0065369D">
        <w:rPr>
          <w:lang w:val="fr-CA"/>
        </w:rPr>
        <w:t xml:space="preserve"> </w:t>
      </w:r>
      <w:hyperlink r:id="rId140" w:history="1">
        <w:r w:rsidR="004E158F" w:rsidRPr="0065369D">
          <w:rPr>
            <w:rStyle w:val="Hyperlink"/>
            <w:rFonts w:cstheme="minorHAnsi"/>
            <w:lang w:val="fr-CA"/>
          </w:rPr>
          <w:t xml:space="preserve">Tableau </w:t>
        </w:r>
        <w:r w:rsidR="00A63DCE" w:rsidRPr="0065369D">
          <w:rPr>
            <w:rStyle w:val="Hyperlink"/>
            <w:rFonts w:cstheme="minorHAnsi"/>
            <w:lang w:val="fr-CA"/>
          </w:rPr>
          <w:t>35-10-0154-01,</w:t>
        </w:r>
      </w:hyperlink>
      <w:r w:rsidR="00A63DCE" w:rsidRPr="0065369D">
        <w:rPr>
          <w:lang w:val="fr-CA"/>
        </w:rPr>
        <w:t xml:space="preserve"> </w:t>
      </w:r>
      <w:r w:rsidR="0065369D" w:rsidRPr="0065369D">
        <w:rPr>
          <w:lang w:val="fr-CA"/>
        </w:rPr>
        <w:t>Rapport sur les indicateurs clés des services correctionnels pour les adultes et les jeunes, Centre canadien de la statistique juridique et de la sécurité des collectivités, Statistique Canada</w:t>
      </w:r>
      <w:r w:rsidR="00A63DCE" w:rsidRPr="0065369D">
        <w:rPr>
          <w:lang w:val="fr-CA"/>
        </w:rPr>
        <w:t>.</w:t>
      </w:r>
    </w:p>
    <w:p w14:paraId="144EFCF6" w14:textId="0AF6249D" w:rsidR="00A63DCE" w:rsidRPr="000C6441" w:rsidRDefault="0050157D" w:rsidP="007F31CA">
      <w:pPr>
        <w:pStyle w:val="CommentText"/>
        <w:rPr>
          <w:lang w:val="fr-CA"/>
        </w:rPr>
      </w:pPr>
      <w:r w:rsidRPr="000C6441">
        <w:rPr>
          <w:lang w:val="fr-CA"/>
        </w:rPr>
        <w:t>Remarques</w:t>
      </w:r>
    </w:p>
    <w:p w14:paraId="61E3A81F" w14:textId="77777777" w:rsidR="00F5134E" w:rsidRPr="00F5134E" w:rsidRDefault="00F5134E" w:rsidP="00F5134E">
      <w:pPr>
        <w:rPr>
          <w:lang w:val="fr-CA"/>
        </w:rPr>
      </w:pPr>
      <w:r w:rsidRPr="00F5134E">
        <w:rPr>
          <w:lang w:val="fr-CA"/>
        </w:rPr>
        <w:t>Les points de données reflètent le compte quotidien moyen de délinquants adultes en probation et purgeant une ordonnance de sursis au cours de l’exercice financier de 12 mois.</w:t>
      </w:r>
    </w:p>
    <w:p w14:paraId="75B5A059" w14:textId="77777777" w:rsidR="00F5134E" w:rsidRPr="00F5134E" w:rsidRDefault="00F5134E" w:rsidP="00F5134E">
      <w:pPr>
        <w:rPr>
          <w:lang w:val="fr-CA"/>
        </w:rPr>
      </w:pPr>
      <w:r w:rsidRPr="00F5134E">
        <w:rPr>
          <w:lang w:val="fr-CA"/>
        </w:rPr>
        <w:t>Une condamnation avec sursis est une décision rendue par le tribunal selon laquelle le délinquant purge une peine d’emprisonnement dans la collectivité dans des conditions déterminées. L’octroi d’un sursis n’est possible que si le délinquant est condamné à un emprisonnement de moins de deux ans. Depuis septembre 1996, la condamnation avec sursis constitue une option lorsque la peine est de ressort provincial ou territorial.</w:t>
      </w:r>
    </w:p>
    <w:p w14:paraId="53D57689" w14:textId="77777777" w:rsidR="00F5134E" w:rsidRPr="00F5134E" w:rsidRDefault="00F5134E" w:rsidP="00F5134E">
      <w:pPr>
        <w:rPr>
          <w:lang w:val="fr-CA"/>
        </w:rPr>
      </w:pPr>
      <w:r w:rsidRPr="00F5134E">
        <w:rPr>
          <w:lang w:val="fr-CA"/>
        </w:rPr>
        <w:t>La figure présente les dernières données accessibles au moment de la préparation du présent rapport.</w:t>
      </w:r>
    </w:p>
    <w:p w14:paraId="3F313784" w14:textId="77777777" w:rsidR="00F5134E" w:rsidRPr="00F5134E" w:rsidRDefault="00F5134E" w:rsidP="00F5134E">
      <w:pPr>
        <w:rPr>
          <w:lang w:val="fr-CA"/>
        </w:rPr>
      </w:pPr>
      <w:r w:rsidRPr="00F5134E">
        <w:rPr>
          <w:lang w:val="fr-CA"/>
        </w:rPr>
        <w:t>Le tableau C31 de l’Aperçu statistique de 2023 correspond au tableau C27 de l’Aperçu statistique de 2022.</w:t>
      </w:r>
    </w:p>
    <w:p w14:paraId="2A6F8E4F" w14:textId="5E2BA34F" w:rsidR="00A63DCE" w:rsidRPr="00F5134E" w:rsidRDefault="00F5134E" w:rsidP="00F5134E">
      <w:pPr>
        <w:rPr>
          <w:lang w:val="fr-CA"/>
        </w:rPr>
      </w:pPr>
      <w:r w:rsidRPr="00F5134E">
        <w:rPr>
          <w:lang w:val="fr-CA"/>
        </w:rPr>
        <w:t>Les périodes de déclaration correspondent à des exercices financiers. L’exercice financier commence le 1er avril et se termine le 31 mars de l’année suivante</w:t>
      </w:r>
      <w:r w:rsidR="00A63DCE" w:rsidRPr="00F5134E">
        <w:rPr>
          <w:lang w:val="fr-CA"/>
        </w:rPr>
        <w:t>.</w:t>
      </w:r>
    </w:p>
    <w:p w14:paraId="6C855416" w14:textId="77777777" w:rsidR="009E5CEB" w:rsidRPr="00F5134E" w:rsidRDefault="009E5CEB">
      <w:pPr>
        <w:spacing w:line="259" w:lineRule="auto"/>
        <w:rPr>
          <w:rFonts w:eastAsiaTheme="majorEastAsia" w:cstheme="majorBidi"/>
          <w:sz w:val="36"/>
          <w:lang w:val="fr-CA"/>
        </w:rPr>
      </w:pPr>
      <w:r w:rsidRPr="00F5134E">
        <w:rPr>
          <w:lang w:val="fr-CA"/>
        </w:rPr>
        <w:br w:type="page"/>
      </w:r>
    </w:p>
    <w:p w14:paraId="59F5ABB5" w14:textId="77777777" w:rsidR="002D6A5B" w:rsidRPr="002D6A5B" w:rsidRDefault="002D6A5B" w:rsidP="007F31CA">
      <w:pPr>
        <w:pStyle w:val="Heading3"/>
        <w:rPr>
          <w:lang w:val="fr-CA"/>
        </w:rPr>
      </w:pPr>
      <w:bookmarkStart w:id="132" w:name="_Toc180399456"/>
      <w:bookmarkStart w:id="133" w:name="_Toc190079249"/>
      <w:r w:rsidRPr="002D6A5B">
        <w:rPr>
          <w:lang w:val="fr-CA"/>
        </w:rPr>
        <w:t>Population de délinquants mis en liberté sous conditions et de responsabilité provinciale : tendance sur 10 ans</w:t>
      </w:r>
      <w:bookmarkEnd w:id="132"/>
      <w:bookmarkEnd w:id="133"/>
    </w:p>
    <w:p w14:paraId="00117883" w14:textId="0D99E363" w:rsidR="0017306E" w:rsidRPr="002D6A5B" w:rsidRDefault="0017306E" w:rsidP="007F31CA">
      <w:pPr>
        <w:pStyle w:val="Heading4"/>
        <w:rPr>
          <w:lang w:val="fr-CA"/>
        </w:rPr>
      </w:pPr>
      <w:r w:rsidRPr="002D6A5B">
        <w:rPr>
          <w:rFonts w:ascii="Aptos SemiBold" w:hAnsi="Aptos SemiBold"/>
          <w:lang w:val="fr-CA"/>
        </w:rPr>
        <w:t>Figure C32</w:t>
      </w:r>
      <w:r w:rsidR="002D6A5B" w:rsidRPr="002D6A5B">
        <w:rPr>
          <w:rFonts w:ascii="Aptos SemiBold" w:hAnsi="Aptos SemiBold"/>
          <w:lang w:val="fr-CA"/>
        </w:rPr>
        <w:t xml:space="preserve"> :</w:t>
      </w:r>
      <w:r w:rsidRPr="002D6A5B">
        <w:rPr>
          <w:lang w:val="fr-CA"/>
        </w:rPr>
        <w:t xml:space="preserve"> </w:t>
      </w:r>
      <w:r w:rsidR="002D6A5B" w:rsidRPr="002D6A5B">
        <w:rPr>
          <w:lang w:val="fr-CA"/>
        </w:rPr>
        <w:t>Comptes moyens de libérés conditionnels sous responsabilité provinciale</w:t>
      </w:r>
    </w:p>
    <w:p w14:paraId="18AA9064" w14:textId="20E4E900" w:rsidR="00BC2562" w:rsidRPr="002026FB" w:rsidRDefault="008A0FB3" w:rsidP="000A4429">
      <w:r w:rsidRPr="002026FB">
        <w:rPr>
          <w:noProof/>
        </w:rPr>
        <w:drawing>
          <wp:inline distT="0" distB="0" distL="0" distR="0" wp14:anchorId="037E37CF" wp14:editId="57179A71">
            <wp:extent cx="6855700" cy="4514215"/>
            <wp:effectExtent l="0" t="0" r="2540" b="635"/>
            <wp:docPr id="770707445" name="Picture 770707445" descr="Graphique linéaire illustrant le nombre moyen de délinquants en semi-liberté et en libération conditionnelle totale sous responsabilité provinciale entre les exercices financiers 2013-2014 et 2022 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5" name="Picture 770707445" descr="Graphique linéaire illustrant le nombre moyen de délinquants en semi-liberté et en libération conditionnelle totale sous responsabilité provinciale entre les exercices financiers 2013-2014 et 2022 2023. Vous trouverez les données complètes dans le tableau ci-dessous."/>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6855700" cy="4514215"/>
                    </a:xfrm>
                    <a:prstGeom prst="rect">
                      <a:avLst/>
                    </a:prstGeom>
                    <a:noFill/>
                    <a:ln>
                      <a:noFill/>
                    </a:ln>
                  </pic:spPr>
                </pic:pic>
              </a:graphicData>
            </a:graphic>
          </wp:inline>
        </w:drawing>
      </w:r>
    </w:p>
    <w:p w14:paraId="77B98C61" w14:textId="41DAACDF" w:rsidR="00BC2562" w:rsidRPr="002D6A5B" w:rsidRDefault="00C31517" w:rsidP="00E971EF">
      <w:pPr>
        <w:spacing w:before="240"/>
        <w:rPr>
          <w:lang w:val="fr-CA"/>
        </w:rPr>
      </w:pPr>
      <w:r w:rsidRPr="002D6A5B">
        <w:rPr>
          <w:rFonts w:ascii="Aptos SemiBold" w:hAnsi="Aptos SemiBold"/>
          <w:lang w:val="fr-CA"/>
        </w:rPr>
        <w:t>Source :</w:t>
      </w:r>
      <w:r w:rsidR="00BC2562" w:rsidRPr="002D6A5B">
        <w:rPr>
          <w:lang w:val="fr-CA"/>
        </w:rPr>
        <w:t> </w:t>
      </w:r>
      <w:hyperlink r:id="rId142" w:history="1">
        <w:r w:rsidR="004E158F" w:rsidRPr="002D6A5B">
          <w:rPr>
            <w:rStyle w:val="Hyperlink"/>
            <w:rFonts w:eastAsia="Calibri" w:cstheme="minorHAnsi"/>
            <w:lang w:val="fr-CA"/>
          </w:rPr>
          <w:t xml:space="preserve">Tableau </w:t>
        </w:r>
        <w:r w:rsidR="00BC2562" w:rsidRPr="002D6A5B">
          <w:rPr>
            <w:rStyle w:val="Hyperlink"/>
            <w:rFonts w:eastAsia="Calibri" w:cstheme="minorHAnsi"/>
            <w:lang w:val="fr-CA"/>
          </w:rPr>
          <w:t>35-10-0154-01</w:t>
        </w:r>
      </w:hyperlink>
      <w:r w:rsidR="00BC2562" w:rsidRPr="002D6A5B">
        <w:rPr>
          <w:lang w:val="fr-CA"/>
        </w:rPr>
        <w:t xml:space="preserve">, </w:t>
      </w:r>
      <w:r w:rsidR="002D6A5B" w:rsidRPr="002D6A5B">
        <w:rPr>
          <w:lang w:val="fr-CA"/>
        </w:rPr>
        <w:t>Statistique Canada, Centre canadien de la statistique juridique et de la sécurité des collectivités, Rapport sur les indicateurs clés des services correctionnels pour les adultes</w:t>
      </w:r>
      <w:r w:rsidR="00BC2562" w:rsidRPr="002D6A5B">
        <w:rPr>
          <w:lang w:val="fr-CA"/>
        </w:rPr>
        <w:t>.</w:t>
      </w:r>
    </w:p>
    <w:p w14:paraId="3014AF61" w14:textId="77777777" w:rsidR="002D6A5B" w:rsidRPr="002D6A5B" w:rsidRDefault="002D6A5B" w:rsidP="002D6A5B">
      <w:pPr>
        <w:pStyle w:val="Bullets"/>
        <w:rPr>
          <w:lang w:val="fr-CA"/>
        </w:rPr>
      </w:pPr>
      <w:r w:rsidRPr="002D6A5B">
        <w:rPr>
          <w:lang w:val="fr-CA"/>
        </w:rPr>
        <w:t>Le nombre de libérés conditionnels sous responsabilité provinciale est demeuré stable entre 2021-2022 et 2022-2023 (742 délinquants contre 740).</w:t>
      </w:r>
    </w:p>
    <w:p w14:paraId="596087B0" w14:textId="2498EE70" w:rsidR="00BC2562" w:rsidRPr="002D6A5B" w:rsidRDefault="002D6A5B" w:rsidP="002D6A5B">
      <w:pPr>
        <w:pStyle w:val="Bullets"/>
        <w:rPr>
          <w:lang w:val="fr-CA"/>
        </w:rPr>
      </w:pPr>
      <w:r w:rsidRPr="002D6A5B">
        <w:rPr>
          <w:lang w:val="fr-CA"/>
        </w:rPr>
        <w:t>Au cours des 5 années entre 2018-2019 et 2022-2023, il y a eu une diminution de 47,4 % du nombre de libérés conditionnels sous responsabilité provinciale, passant de 1 408 en 2018-2019 à 740 en 2022-2023</w:t>
      </w:r>
      <w:r w:rsidR="00BC2562" w:rsidRPr="002D6A5B">
        <w:rPr>
          <w:lang w:val="fr-CA"/>
        </w:rPr>
        <w:t>.</w:t>
      </w:r>
    </w:p>
    <w:p w14:paraId="27514979" w14:textId="77777777" w:rsidR="008746C2" w:rsidRDefault="008746C2">
      <w:pPr>
        <w:spacing w:after="160" w:line="259" w:lineRule="auto"/>
        <w:rPr>
          <w:b/>
          <w:szCs w:val="20"/>
          <w:lang w:val="fr-CA"/>
        </w:rPr>
      </w:pPr>
      <w:r>
        <w:rPr>
          <w:lang w:val="fr-CA"/>
        </w:rPr>
        <w:br w:type="page"/>
      </w:r>
    </w:p>
    <w:p w14:paraId="525C462F" w14:textId="7DEDCFFE" w:rsidR="00BC2562" w:rsidRPr="000C6441" w:rsidRDefault="0050157D" w:rsidP="007F31CA">
      <w:pPr>
        <w:pStyle w:val="CommentText"/>
        <w:rPr>
          <w:lang w:val="fr-CA"/>
        </w:rPr>
      </w:pPr>
      <w:r w:rsidRPr="000C6441">
        <w:rPr>
          <w:lang w:val="fr-CA"/>
        </w:rPr>
        <w:t>Remarques</w:t>
      </w:r>
    </w:p>
    <w:p w14:paraId="37BF1524" w14:textId="77777777" w:rsidR="002D6A5B" w:rsidRPr="002D6A5B" w:rsidRDefault="002D6A5B" w:rsidP="002D6A5B">
      <w:pPr>
        <w:rPr>
          <w:lang w:val="fr-CA"/>
        </w:rPr>
      </w:pPr>
      <w:r w:rsidRPr="002D6A5B">
        <w:rPr>
          <w:lang w:val="fr-CA"/>
        </w:rPr>
        <w:t>Il existe des commissions provinciales de libération conditionnelle au Québec, en Ontario et en Alberta. Depuis le 1er avril 2007, la Commission des libérations conditionnelles du Canada est responsable de décider de la libération conditionnelle des délinquants qui purgent leur peine dans des établissements provinciaux en Colombie-Britannique. Elle rend aussi les décisions relatives à la libération conditionnelle des délinquants sous responsabilité provinciale et territoriale des régions de l’Atlantique et des Prairies, de la Colombie-Britannique ainsi que du Yukon, du Nunavut et des Territoires du Nord-Ouest.</w:t>
      </w:r>
    </w:p>
    <w:p w14:paraId="389ADB46" w14:textId="77777777" w:rsidR="002D6A5B" w:rsidRPr="002D6A5B" w:rsidRDefault="002D6A5B" w:rsidP="002D6A5B">
      <w:pPr>
        <w:rPr>
          <w:lang w:val="fr-CA"/>
        </w:rPr>
      </w:pPr>
      <w:r w:rsidRPr="002D6A5B">
        <w:rPr>
          <w:lang w:val="fr-CA"/>
        </w:rPr>
        <w:t>La figure présente les dernières données accessibles au moment de la préparation du présent rapport.</w:t>
      </w:r>
    </w:p>
    <w:p w14:paraId="27DAD410" w14:textId="77777777" w:rsidR="002D6A5B" w:rsidRPr="002D6A5B" w:rsidRDefault="002D6A5B" w:rsidP="002D6A5B">
      <w:pPr>
        <w:rPr>
          <w:lang w:val="fr-CA"/>
        </w:rPr>
      </w:pPr>
      <w:r w:rsidRPr="002D6A5B">
        <w:rPr>
          <w:lang w:val="fr-CA"/>
        </w:rPr>
        <w:t>La figure C32 de l’Aperçu statistique de 2023 correspond à la figure C28 de l’Aperçu statistique de 2022.</w:t>
      </w:r>
    </w:p>
    <w:p w14:paraId="56EA31CA" w14:textId="1106362B" w:rsidR="00BC2562" w:rsidRPr="002D6A5B" w:rsidRDefault="002D6A5B" w:rsidP="002D6A5B">
      <w:pPr>
        <w:rPr>
          <w:lang w:val="fr-CA"/>
        </w:rPr>
      </w:pPr>
      <w:r w:rsidRPr="002D6A5B">
        <w:rPr>
          <w:lang w:val="fr-CA"/>
        </w:rPr>
        <w:t>Les périodes de déclaration correspondent à des exercices financiers. L’exercice financier commence le 1er avril et se termine le 31 mars de l’année suivante</w:t>
      </w:r>
      <w:r w:rsidR="00BC2562" w:rsidRPr="002D6A5B">
        <w:rPr>
          <w:lang w:val="fr-CA"/>
        </w:rPr>
        <w:t>.</w:t>
      </w:r>
    </w:p>
    <w:p w14:paraId="4CEE8ACF" w14:textId="27902055" w:rsidR="009D1BE8" w:rsidRDefault="009D1BE8">
      <w:pPr>
        <w:spacing w:after="160" w:line="259" w:lineRule="auto"/>
        <w:rPr>
          <w:lang w:val="fr-CA"/>
        </w:rPr>
      </w:pPr>
      <w:r>
        <w:rPr>
          <w:lang w:val="fr-CA"/>
        </w:rPr>
        <w:br w:type="page"/>
      </w:r>
    </w:p>
    <w:p w14:paraId="53904F4E" w14:textId="0D79EBF6" w:rsidR="00BC2562" w:rsidRDefault="001D5550" w:rsidP="007F31CA">
      <w:pPr>
        <w:pStyle w:val="Heading4"/>
        <w:rPr>
          <w:lang w:val="fr-CA"/>
        </w:rPr>
      </w:pPr>
      <w:r w:rsidRPr="0039467C">
        <w:rPr>
          <w:rFonts w:ascii="Aptos SemiBold" w:hAnsi="Aptos SemiBold"/>
          <w:lang w:val="fr-CA"/>
        </w:rPr>
        <w:t xml:space="preserve">Tableau </w:t>
      </w:r>
      <w:r w:rsidR="00BC2562" w:rsidRPr="0039467C">
        <w:rPr>
          <w:rFonts w:ascii="Aptos SemiBold" w:hAnsi="Aptos SemiBold"/>
          <w:lang w:val="fr-CA"/>
        </w:rPr>
        <w:t>C32</w:t>
      </w:r>
      <w:r w:rsidR="0039467C" w:rsidRPr="0039467C">
        <w:rPr>
          <w:rFonts w:ascii="Aptos SemiBold" w:hAnsi="Aptos SemiBold"/>
          <w:lang w:val="fr-CA"/>
        </w:rPr>
        <w:t xml:space="preserve"> :</w:t>
      </w:r>
      <w:r w:rsidR="00BC2562" w:rsidRPr="0039467C">
        <w:rPr>
          <w:lang w:val="fr-CA"/>
        </w:rPr>
        <w:t xml:space="preserve"> </w:t>
      </w:r>
      <w:r w:rsidR="0039467C" w:rsidRPr="0039467C">
        <w:rPr>
          <w:lang w:val="fr-CA"/>
        </w:rPr>
        <w:t xml:space="preserve"> Comptes moyens de libérés conditionnels sous responsabilité provinciale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5"/>
        <w:gridCol w:w="1395"/>
        <w:gridCol w:w="1395"/>
        <w:gridCol w:w="1395"/>
        <w:gridCol w:w="1395"/>
        <w:gridCol w:w="1890"/>
        <w:gridCol w:w="1350"/>
        <w:gridCol w:w="805"/>
      </w:tblGrid>
      <w:tr w:rsidR="00E46B59" w14:paraId="4CF4053A" w14:textId="77777777" w:rsidTr="007F31CA">
        <w:trPr>
          <w:tblHeader/>
        </w:trPr>
        <w:tc>
          <w:tcPr>
            <w:tcW w:w="1165" w:type="dxa"/>
            <w:tcBorders>
              <w:top w:val="single" w:sz="12" w:space="0" w:color="auto"/>
              <w:bottom w:val="single" w:sz="4" w:space="0" w:color="auto"/>
            </w:tcBorders>
            <w:vAlign w:val="center"/>
          </w:tcPr>
          <w:p w14:paraId="5ACDD55C" w14:textId="253046F6" w:rsidR="00972621" w:rsidRPr="007F31CA" w:rsidRDefault="00972621" w:rsidP="000A4429">
            <w:pPr>
              <w:rPr>
                <w:sz w:val="24"/>
                <w:szCs w:val="24"/>
                <w:lang w:val="fr-CA"/>
              </w:rPr>
            </w:pPr>
            <w:r w:rsidRPr="007F31CA">
              <w:rPr>
                <w:sz w:val="24"/>
                <w:szCs w:val="24"/>
                <w:lang w:val="fr-CA"/>
              </w:rPr>
              <w:t>Exercice</w:t>
            </w:r>
          </w:p>
        </w:tc>
        <w:tc>
          <w:tcPr>
            <w:tcW w:w="1395" w:type="dxa"/>
            <w:tcBorders>
              <w:top w:val="single" w:sz="12" w:space="0" w:color="auto"/>
              <w:bottom w:val="single" w:sz="4" w:space="0" w:color="auto"/>
            </w:tcBorders>
            <w:vAlign w:val="center"/>
          </w:tcPr>
          <w:p w14:paraId="257F0BE8" w14:textId="09ACC184" w:rsidR="00972621" w:rsidRPr="007F31CA" w:rsidRDefault="00A71918" w:rsidP="000A4429">
            <w:pPr>
              <w:rPr>
                <w:sz w:val="24"/>
                <w:szCs w:val="24"/>
                <w:lang w:val="fr-CA"/>
              </w:rPr>
            </w:pPr>
            <w:proofErr w:type="spellStart"/>
            <w:r w:rsidRPr="007F31CA">
              <w:rPr>
                <w:sz w:val="24"/>
                <w:szCs w:val="24"/>
                <w:lang w:val="fr-CA"/>
              </w:rPr>
              <w:t>Commiss</w:t>
            </w:r>
            <w:proofErr w:type="spellEnd"/>
            <w:r>
              <w:rPr>
                <w:sz w:val="24"/>
                <w:szCs w:val="24"/>
                <w:lang w:val="fr-CA"/>
              </w:rPr>
              <w:t>.</w:t>
            </w:r>
            <w:r w:rsidRPr="007F31CA">
              <w:rPr>
                <w:sz w:val="24"/>
                <w:szCs w:val="24"/>
                <w:lang w:val="fr-CA"/>
              </w:rPr>
              <w:t xml:space="preserve"> </w:t>
            </w:r>
            <w:r w:rsidR="00E46B59">
              <w:rPr>
                <w:sz w:val="24"/>
                <w:szCs w:val="24"/>
                <w:lang w:val="fr-CA"/>
              </w:rPr>
              <w:t>p</w:t>
            </w:r>
            <w:r w:rsidRPr="007F31CA">
              <w:rPr>
                <w:sz w:val="24"/>
                <w:szCs w:val="24"/>
                <w:lang w:val="fr-CA"/>
              </w:rPr>
              <w:t>rov</w:t>
            </w:r>
            <w:r w:rsidR="00E46B59">
              <w:rPr>
                <w:sz w:val="24"/>
                <w:szCs w:val="24"/>
                <w:lang w:val="fr-CA"/>
              </w:rPr>
              <w:t>.</w:t>
            </w:r>
            <w:r w:rsidRPr="007F31CA">
              <w:rPr>
                <w:sz w:val="24"/>
                <w:szCs w:val="24"/>
                <w:lang w:val="fr-CA"/>
              </w:rPr>
              <w:t xml:space="preserve"> du Québec</w:t>
            </w:r>
          </w:p>
        </w:tc>
        <w:tc>
          <w:tcPr>
            <w:tcW w:w="1395" w:type="dxa"/>
            <w:tcBorders>
              <w:top w:val="single" w:sz="12" w:space="0" w:color="auto"/>
              <w:bottom w:val="single" w:sz="4" w:space="0" w:color="auto"/>
            </w:tcBorders>
            <w:vAlign w:val="center"/>
          </w:tcPr>
          <w:p w14:paraId="15F882D3" w14:textId="43888E3D" w:rsidR="00972621" w:rsidRPr="007F31CA" w:rsidRDefault="00A71918" w:rsidP="000A4429">
            <w:pPr>
              <w:rPr>
                <w:sz w:val="24"/>
                <w:szCs w:val="24"/>
                <w:lang w:val="fr-CA"/>
              </w:rPr>
            </w:pPr>
            <w:proofErr w:type="spellStart"/>
            <w:r w:rsidRPr="007F31CA">
              <w:rPr>
                <w:sz w:val="24"/>
                <w:szCs w:val="24"/>
                <w:lang w:val="fr-CA"/>
              </w:rPr>
              <w:t>Commiss</w:t>
            </w:r>
            <w:proofErr w:type="spellEnd"/>
            <w:r>
              <w:rPr>
                <w:sz w:val="24"/>
                <w:szCs w:val="24"/>
                <w:lang w:val="fr-CA"/>
              </w:rPr>
              <w:t xml:space="preserve">. </w:t>
            </w:r>
            <w:r w:rsidR="00E46B59">
              <w:rPr>
                <w:sz w:val="24"/>
                <w:szCs w:val="24"/>
                <w:lang w:val="fr-CA"/>
              </w:rPr>
              <w:t>p</w:t>
            </w:r>
            <w:r w:rsidRPr="007F31CA">
              <w:rPr>
                <w:sz w:val="24"/>
                <w:szCs w:val="24"/>
                <w:lang w:val="fr-CA"/>
              </w:rPr>
              <w:t>rov</w:t>
            </w:r>
            <w:r w:rsidR="00E46B59">
              <w:rPr>
                <w:sz w:val="24"/>
                <w:szCs w:val="24"/>
                <w:lang w:val="fr-CA"/>
              </w:rPr>
              <w:t>.</w:t>
            </w:r>
            <w:r w:rsidRPr="007F31CA">
              <w:rPr>
                <w:sz w:val="24"/>
                <w:szCs w:val="24"/>
                <w:lang w:val="fr-CA"/>
              </w:rPr>
              <w:t xml:space="preserve"> de l'Ontario</w:t>
            </w:r>
          </w:p>
        </w:tc>
        <w:tc>
          <w:tcPr>
            <w:tcW w:w="1395" w:type="dxa"/>
            <w:tcBorders>
              <w:top w:val="single" w:sz="12" w:space="0" w:color="auto"/>
              <w:bottom w:val="single" w:sz="4" w:space="0" w:color="auto"/>
            </w:tcBorders>
            <w:vAlign w:val="center"/>
          </w:tcPr>
          <w:p w14:paraId="79BF8D53" w14:textId="68C59738" w:rsidR="00972621" w:rsidRPr="007F31CA" w:rsidRDefault="00A71918" w:rsidP="000A4429">
            <w:pPr>
              <w:rPr>
                <w:sz w:val="24"/>
                <w:szCs w:val="24"/>
                <w:lang w:val="fr-CA"/>
              </w:rPr>
            </w:pPr>
            <w:proofErr w:type="spellStart"/>
            <w:r w:rsidRPr="007F31CA">
              <w:rPr>
                <w:sz w:val="24"/>
                <w:szCs w:val="24"/>
                <w:lang w:val="fr-CA"/>
              </w:rPr>
              <w:t>Commiss</w:t>
            </w:r>
            <w:proofErr w:type="spellEnd"/>
            <w:r>
              <w:rPr>
                <w:sz w:val="24"/>
                <w:szCs w:val="24"/>
                <w:lang w:val="fr-CA"/>
              </w:rPr>
              <w:t xml:space="preserve">. </w:t>
            </w:r>
            <w:r w:rsidR="00E46B59">
              <w:rPr>
                <w:sz w:val="24"/>
                <w:szCs w:val="24"/>
                <w:lang w:val="fr-CA"/>
              </w:rPr>
              <w:t>p</w:t>
            </w:r>
            <w:r w:rsidRPr="007F31CA">
              <w:rPr>
                <w:sz w:val="24"/>
                <w:szCs w:val="24"/>
                <w:lang w:val="fr-CA"/>
              </w:rPr>
              <w:t>rov</w:t>
            </w:r>
            <w:r>
              <w:rPr>
                <w:sz w:val="24"/>
                <w:szCs w:val="24"/>
                <w:lang w:val="fr-CA"/>
              </w:rPr>
              <w:t>.</w:t>
            </w:r>
            <w:r w:rsidRPr="007F31CA">
              <w:rPr>
                <w:sz w:val="24"/>
                <w:szCs w:val="24"/>
                <w:lang w:val="fr-CA"/>
              </w:rPr>
              <w:t xml:space="preserve"> de l'Alberta</w:t>
            </w:r>
          </w:p>
        </w:tc>
        <w:tc>
          <w:tcPr>
            <w:tcW w:w="1395" w:type="dxa"/>
            <w:tcBorders>
              <w:top w:val="single" w:sz="12" w:space="0" w:color="auto"/>
              <w:bottom w:val="single" w:sz="4" w:space="0" w:color="auto"/>
            </w:tcBorders>
            <w:vAlign w:val="center"/>
          </w:tcPr>
          <w:p w14:paraId="449D9D97" w14:textId="696CF2A7" w:rsidR="00972621" w:rsidRPr="007F31CA" w:rsidRDefault="00602093" w:rsidP="000A4429">
            <w:pPr>
              <w:rPr>
                <w:b/>
                <w:bCs/>
                <w:sz w:val="24"/>
                <w:szCs w:val="24"/>
                <w:lang w:val="fr-CA"/>
              </w:rPr>
            </w:pPr>
            <w:r w:rsidRPr="00602093">
              <w:rPr>
                <w:b/>
                <w:bCs/>
                <w:sz w:val="24"/>
                <w:szCs w:val="24"/>
                <w:lang w:val="fr-CA"/>
              </w:rPr>
              <w:t>Total –</w:t>
            </w:r>
            <w:proofErr w:type="spellStart"/>
            <w:r>
              <w:rPr>
                <w:b/>
                <w:bCs/>
                <w:sz w:val="24"/>
                <w:szCs w:val="24"/>
                <w:lang w:val="fr-CA"/>
              </w:rPr>
              <w:t>C</w:t>
            </w:r>
            <w:r w:rsidR="00A71918" w:rsidRPr="007F31CA">
              <w:rPr>
                <w:b/>
                <w:bCs/>
                <w:sz w:val="24"/>
                <w:szCs w:val="24"/>
                <w:lang w:val="fr-CA"/>
              </w:rPr>
              <w:t>ommiss</w:t>
            </w:r>
            <w:proofErr w:type="spellEnd"/>
            <w:r w:rsidR="00A71918" w:rsidRPr="007F31CA">
              <w:rPr>
                <w:b/>
                <w:bCs/>
                <w:sz w:val="24"/>
                <w:szCs w:val="24"/>
                <w:lang w:val="fr-CA"/>
              </w:rPr>
              <w:t>.</w:t>
            </w:r>
            <w:r w:rsidR="00A71918">
              <w:rPr>
                <w:b/>
                <w:bCs/>
                <w:sz w:val="24"/>
                <w:szCs w:val="24"/>
                <w:lang w:val="fr-CA"/>
              </w:rPr>
              <w:t xml:space="preserve"> </w:t>
            </w:r>
            <w:proofErr w:type="spellStart"/>
            <w:r w:rsidR="00A71918">
              <w:rPr>
                <w:b/>
                <w:bCs/>
                <w:sz w:val="24"/>
                <w:szCs w:val="24"/>
                <w:lang w:val="fr-CA"/>
              </w:rPr>
              <w:t>p</w:t>
            </w:r>
            <w:r w:rsidR="00A71918" w:rsidRPr="007F31CA">
              <w:rPr>
                <w:b/>
                <w:bCs/>
                <w:sz w:val="24"/>
                <w:szCs w:val="24"/>
                <w:lang w:val="fr-CA"/>
              </w:rPr>
              <w:t>rov</w:t>
            </w:r>
            <w:r w:rsidR="00A71918">
              <w:rPr>
                <w:b/>
                <w:bCs/>
                <w:sz w:val="24"/>
                <w:szCs w:val="24"/>
                <w:lang w:val="fr-CA"/>
              </w:rPr>
              <w:t>s</w:t>
            </w:r>
            <w:proofErr w:type="spellEnd"/>
            <w:r w:rsidR="00A71918">
              <w:rPr>
                <w:b/>
                <w:bCs/>
                <w:sz w:val="24"/>
                <w:szCs w:val="24"/>
                <w:lang w:val="fr-CA"/>
              </w:rPr>
              <w:t>.</w:t>
            </w:r>
          </w:p>
        </w:tc>
        <w:tc>
          <w:tcPr>
            <w:tcW w:w="1890" w:type="dxa"/>
            <w:tcBorders>
              <w:top w:val="single" w:sz="12" w:space="0" w:color="auto"/>
              <w:bottom w:val="single" w:sz="4" w:space="0" w:color="auto"/>
            </w:tcBorders>
            <w:vAlign w:val="center"/>
          </w:tcPr>
          <w:p w14:paraId="6DB38E2F" w14:textId="28147D42" w:rsidR="00972621" w:rsidRPr="007F31CA" w:rsidRDefault="00A71918" w:rsidP="000A4429">
            <w:pPr>
              <w:rPr>
                <w:sz w:val="24"/>
                <w:szCs w:val="24"/>
                <w:lang w:val="fr-CA"/>
              </w:rPr>
            </w:pPr>
            <w:proofErr w:type="spellStart"/>
            <w:r w:rsidRPr="007F31CA">
              <w:rPr>
                <w:sz w:val="24"/>
                <w:szCs w:val="24"/>
                <w:lang w:val="fr-CA"/>
              </w:rPr>
              <w:t>Commiss</w:t>
            </w:r>
            <w:proofErr w:type="spellEnd"/>
            <w:r>
              <w:rPr>
                <w:sz w:val="24"/>
                <w:szCs w:val="24"/>
                <w:lang w:val="fr-CA"/>
              </w:rPr>
              <w:t>.</w:t>
            </w:r>
            <w:r w:rsidRPr="007F31CA">
              <w:rPr>
                <w:sz w:val="24"/>
                <w:szCs w:val="24"/>
                <w:lang w:val="fr-CA"/>
              </w:rPr>
              <w:t xml:space="preserve"> des libérations conditionnelles du Canada*</w:t>
            </w:r>
          </w:p>
        </w:tc>
        <w:tc>
          <w:tcPr>
            <w:tcW w:w="1350" w:type="dxa"/>
            <w:tcBorders>
              <w:top w:val="single" w:sz="12" w:space="0" w:color="auto"/>
              <w:bottom w:val="single" w:sz="4" w:space="0" w:color="auto"/>
            </w:tcBorders>
            <w:vAlign w:val="center"/>
          </w:tcPr>
          <w:p w14:paraId="1C62833C" w14:textId="646F28FC" w:rsidR="00972621" w:rsidRPr="007F31CA" w:rsidRDefault="00602093" w:rsidP="000A4429">
            <w:pPr>
              <w:rPr>
                <w:b/>
                <w:bCs/>
                <w:sz w:val="24"/>
                <w:szCs w:val="24"/>
                <w:lang w:val="fr-CA"/>
              </w:rPr>
            </w:pPr>
            <w:r w:rsidRPr="00602093">
              <w:rPr>
                <w:b/>
                <w:bCs/>
                <w:sz w:val="24"/>
                <w:szCs w:val="24"/>
                <w:lang w:val="fr-CA"/>
              </w:rPr>
              <w:t>Total –</w:t>
            </w:r>
            <w:proofErr w:type="spellStart"/>
            <w:r>
              <w:rPr>
                <w:b/>
                <w:bCs/>
                <w:sz w:val="24"/>
                <w:szCs w:val="24"/>
                <w:lang w:val="fr-CA"/>
              </w:rPr>
              <w:t>C</w:t>
            </w:r>
            <w:r w:rsidR="00A71918" w:rsidRPr="007F31CA">
              <w:rPr>
                <w:b/>
                <w:bCs/>
                <w:sz w:val="24"/>
                <w:szCs w:val="24"/>
                <w:lang w:val="fr-CA"/>
              </w:rPr>
              <w:t>ommiss</w:t>
            </w:r>
            <w:proofErr w:type="spellEnd"/>
            <w:r w:rsidR="00A71918">
              <w:rPr>
                <w:b/>
                <w:bCs/>
                <w:sz w:val="24"/>
                <w:szCs w:val="24"/>
                <w:lang w:val="fr-CA"/>
              </w:rPr>
              <w:t>.</w:t>
            </w:r>
            <w:r>
              <w:rPr>
                <w:b/>
                <w:bCs/>
                <w:sz w:val="24"/>
                <w:szCs w:val="24"/>
                <w:lang w:val="fr-CA"/>
              </w:rPr>
              <w:t xml:space="preserve"> </w:t>
            </w:r>
            <w:r w:rsidRPr="00602093">
              <w:rPr>
                <w:b/>
                <w:bCs/>
                <w:sz w:val="24"/>
                <w:szCs w:val="24"/>
                <w:lang w:val="fr-CA"/>
              </w:rPr>
              <w:t>fédérale et</w:t>
            </w:r>
            <w:r w:rsidR="00A71918" w:rsidRPr="007F31CA">
              <w:rPr>
                <w:b/>
                <w:bCs/>
                <w:sz w:val="24"/>
                <w:szCs w:val="24"/>
                <w:lang w:val="fr-CA"/>
              </w:rPr>
              <w:t xml:space="preserve"> </w:t>
            </w:r>
            <w:proofErr w:type="spellStart"/>
            <w:r w:rsidR="00A71918">
              <w:rPr>
                <w:b/>
                <w:bCs/>
                <w:sz w:val="24"/>
                <w:szCs w:val="24"/>
                <w:lang w:val="fr-CA"/>
              </w:rPr>
              <w:t>p</w:t>
            </w:r>
            <w:r w:rsidR="00A71918" w:rsidRPr="007F31CA">
              <w:rPr>
                <w:b/>
                <w:bCs/>
                <w:sz w:val="24"/>
                <w:szCs w:val="24"/>
                <w:lang w:val="fr-CA"/>
              </w:rPr>
              <w:t>rov</w:t>
            </w:r>
            <w:r w:rsidR="00A71918">
              <w:rPr>
                <w:b/>
                <w:bCs/>
                <w:sz w:val="24"/>
                <w:szCs w:val="24"/>
                <w:lang w:val="fr-CA"/>
              </w:rPr>
              <w:t>s</w:t>
            </w:r>
            <w:proofErr w:type="spellEnd"/>
            <w:r w:rsidR="00A71918">
              <w:rPr>
                <w:b/>
                <w:bCs/>
                <w:sz w:val="24"/>
                <w:szCs w:val="24"/>
                <w:lang w:val="fr-CA"/>
              </w:rPr>
              <w:t>.</w:t>
            </w:r>
          </w:p>
        </w:tc>
        <w:tc>
          <w:tcPr>
            <w:tcW w:w="805" w:type="dxa"/>
            <w:tcBorders>
              <w:top w:val="single" w:sz="12" w:space="0" w:color="auto"/>
              <w:bottom w:val="single" w:sz="4" w:space="0" w:color="auto"/>
            </w:tcBorders>
            <w:vAlign w:val="center"/>
          </w:tcPr>
          <w:p w14:paraId="0A51467A" w14:textId="16B57E04" w:rsidR="00972621" w:rsidRPr="007F31CA" w:rsidRDefault="00972621" w:rsidP="000A4429">
            <w:pPr>
              <w:rPr>
                <w:sz w:val="24"/>
                <w:szCs w:val="24"/>
                <w:lang w:val="fr-CA"/>
              </w:rPr>
            </w:pPr>
            <w:proofErr w:type="spellStart"/>
            <w:r w:rsidRPr="007F31CA">
              <w:rPr>
                <w:sz w:val="24"/>
                <w:szCs w:val="24"/>
                <w:lang w:val="fr-CA"/>
              </w:rPr>
              <w:t>Ch</w:t>
            </w:r>
            <w:r w:rsidR="00A71918">
              <w:rPr>
                <w:sz w:val="24"/>
                <w:szCs w:val="24"/>
                <w:lang w:val="fr-CA"/>
              </w:rPr>
              <w:t>g</w:t>
            </w:r>
            <w:proofErr w:type="spellEnd"/>
            <w:r w:rsidR="00A71918">
              <w:rPr>
                <w:sz w:val="24"/>
                <w:szCs w:val="24"/>
                <w:lang w:val="fr-CA"/>
              </w:rPr>
              <w:t>.</w:t>
            </w:r>
            <w:r w:rsidRPr="007F31CA">
              <w:rPr>
                <w:sz w:val="24"/>
                <w:szCs w:val="24"/>
                <w:lang w:val="fr-CA"/>
              </w:rPr>
              <w:t xml:space="preserve"> (en %)</w:t>
            </w:r>
          </w:p>
        </w:tc>
      </w:tr>
      <w:tr w:rsidR="00E46B59" w14:paraId="5D568E6D" w14:textId="77777777" w:rsidTr="007F31CA">
        <w:tc>
          <w:tcPr>
            <w:tcW w:w="1165" w:type="dxa"/>
            <w:tcBorders>
              <w:top w:val="single" w:sz="4" w:space="0" w:color="auto"/>
            </w:tcBorders>
            <w:vAlign w:val="center"/>
          </w:tcPr>
          <w:p w14:paraId="65A20C75" w14:textId="6A938327" w:rsidR="00972621" w:rsidRPr="007F31CA" w:rsidRDefault="00972621" w:rsidP="007F31CA">
            <w:pPr>
              <w:spacing w:after="120"/>
              <w:rPr>
                <w:sz w:val="24"/>
                <w:szCs w:val="24"/>
                <w:lang w:val="fr-CA"/>
              </w:rPr>
            </w:pPr>
            <w:r w:rsidRPr="007F31CA">
              <w:rPr>
                <w:sz w:val="24"/>
                <w:szCs w:val="24"/>
              </w:rPr>
              <w:t>2013-2014</w:t>
            </w:r>
          </w:p>
        </w:tc>
        <w:tc>
          <w:tcPr>
            <w:tcW w:w="1395" w:type="dxa"/>
            <w:tcBorders>
              <w:top w:val="single" w:sz="4" w:space="0" w:color="auto"/>
            </w:tcBorders>
            <w:vAlign w:val="center"/>
          </w:tcPr>
          <w:p w14:paraId="14C4D02E" w14:textId="20446216" w:rsidR="00972621" w:rsidRPr="007F31CA" w:rsidRDefault="00972621" w:rsidP="007F31CA">
            <w:pPr>
              <w:spacing w:after="120"/>
              <w:rPr>
                <w:sz w:val="24"/>
                <w:szCs w:val="24"/>
                <w:lang w:val="fr-CA"/>
              </w:rPr>
            </w:pPr>
            <w:r w:rsidRPr="007F31CA">
              <w:rPr>
                <w:sz w:val="24"/>
                <w:szCs w:val="24"/>
              </w:rPr>
              <w:t>527</w:t>
            </w:r>
          </w:p>
        </w:tc>
        <w:tc>
          <w:tcPr>
            <w:tcW w:w="1395" w:type="dxa"/>
            <w:tcBorders>
              <w:top w:val="single" w:sz="4" w:space="0" w:color="auto"/>
            </w:tcBorders>
            <w:vAlign w:val="center"/>
          </w:tcPr>
          <w:p w14:paraId="5D7328DC" w14:textId="7A739BB6" w:rsidR="00972621" w:rsidRPr="007F31CA" w:rsidRDefault="00972621" w:rsidP="007F31CA">
            <w:pPr>
              <w:spacing w:after="120"/>
              <w:rPr>
                <w:sz w:val="24"/>
                <w:szCs w:val="24"/>
                <w:lang w:val="fr-CA"/>
              </w:rPr>
            </w:pPr>
            <w:r w:rsidRPr="007F31CA">
              <w:rPr>
                <w:sz w:val="24"/>
                <w:szCs w:val="24"/>
              </w:rPr>
              <w:t>172</w:t>
            </w:r>
          </w:p>
        </w:tc>
        <w:tc>
          <w:tcPr>
            <w:tcW w:w="1395" w:type="dxa"/>
            <w:tcBorders>
              <w:top w:val="single" w:sz="4" w:space="0" w:color="auto"/>
            </w:tcBorders>
            <w:vAlign w:val="center"/>
          </w:tcPr>
          <w:p w14:paraId="25F369F3" w14:textId="40299E63" w:rsidR="00972621" w:rsidRPr="007F31CA" w:rsidRDefault="00972621" w:rsidP="007F31CA">
            <w:pPr>
              <w:spacing w:after="120"/>
              <w:rPr>
                <w:sz w:val="24"/>
                <w:szCs w:val="24"/>
                <w:lang w:val="fr-CA"/>
              </w:rPr>
            </w:pPr>
            <w:r w:rsidRPr="007F31CA">
              <w:rPr>
                <w:sz w:val="24"/>
                <w:szCs w:val="24"/>
              </w:rPr>
              <w:t>ND</w:t>
            </w:r>
          </w:p>
        </w:tc>
        <w:tc>
          <w:tcPr>
            <w:tcW w:w="1395" w:type="dxa"/>
            <w:tcBorders>
              <w:top w:val="single" w:sz="4" w:space="0" w:color="auto"/>
            </w:tcBorders>
            <w:vAlign w:val="center"/>
          </w:tcPr>
          <w:p w14:paraId="06344395" w14:textId="17AE0CD1" w:rsidR="00972621" w:rsidRPr="007F31CA" w:rsidRDefault="00972621" w:rsidP="007F31CA">
            <w:pPr>
              <w:spacing w:after="120"/>
              <w:rPr>
                <w:b/>
                <w:bCs/>
                <w:sz w:val="24"/>
                <w:szCs w:val="24"/>
                <w:lang w:val="fr-CA"/>
              </w:rPr>
            </w:pPr>
            <w:r w:rsidRPr="007F31CA">
              <w:rPr>
                <w:b/>
                <w:bCs/>
                <w:sz w:val="24"/>
                <w:szCs w:val="24"/>
              </w:rPr>
              <w:t>699</w:t>
            </w:r>
          </w:p>
        </w:tc>
        <w:tc>
          <w:tcPr>
            <w:tcW w:w="1890" w:type="dxa"/>
            <w:tcBorders>
              <w:top w:val="single" w:sz="4" w:space="0" w:color="auto"/>
            </w:tcBorders>
            <w:vAlign w:val="center"/>
          </w:tcPr>
          <w:p w14:paraId="1E11565D" w14:textId="0B2E6108" w:rsidR="00972621" w:rsidRPr="007F31CA" w:rsidRDefault="00972621" w:rsidP="007F31CA">
            <w:pPr>
              <w:spacing w:after="120"/>
              <w:rPr>
                <w:sz w:val="24"/>
                <w:szCs w:val="24"/>
                <w:lang w:val="fr-CA"/>
              </w:rPr>
            </w:pPr>
            <w:r w:rsidRPr="007F31CA">
              <w:rPr>
                <w:sz w:val="24"/>
                <w:szCs w:val="24"/>
              </w:rPr>
              <w:t>154</w:t>
            </w:r>
          </w:p>
        </w:tc>
        <w:tc>
          <w:tcPr>
            <w:tcW w:w="1350" w:type="dxa"/>
            <w:tcBorders>
              <w:top w:val="single" w:sz="4" w:space="0" w:color="auto"/>
            </w:tcBorders>
            <w:vAlign w:val="center"/>
          </w:tcPr>
          <w:p w14:paraId="1A2B0035" w14:textId="3E7214BC" w:rsidR="00972621" w:rsidRPr="007F31CA" w:rsidRDefault="00972621" w:rsidP="007F31CA">
            <w:pPr>
              <w:spacing w:after="120"/>
              <w:rPr>
                <w:b/>
                <w:bCs/>
                <w:sz w:val="24"/>
                <w:szCs w:val="24"/>
                <w:lang w:val="fr-CA"/>
              </w:rPr>
            </w:pPr>
            <w:r w:rsidRPr="007F31CA">
              <w:rPr>
                <w:b/>
                <w:bCs/>
                <w:sz w:val="24"/>
                <w:szCs w:val="24"/>
              </w:rPr>
              <w:t>853</w:t>
            </w:r>
          </w:p>
        </w:tc>
        <w:tc>
          <w:tcPr>
            <w:tcW w:w="805" w:type="dxa"/>
            <w:tcBorders>
              <w:top w:val="single" w:sz="4" w:space="0" w:color="auto"/>
            </w:tcBorders>
            <w:vAlign w:val="center"/>
          </w:tcPr>
          <w:p w14:paraId="7EB3C399" w14:textId="3992474A" w:rsidR="00972621" w:rsidRPr="007F31CA" w:rsidRDefault="00972621" w:rsidP="007F31CA">
            <w:pPr>
              <w:spacing w:after="120"/>
              <w:rPr>
                <w:sz w:val="24"/>
                <w:szCs w:val="24"/>
                <w:lang w:val="fr-CA"/>
              </w:rPr>
            </w:pPr>
            <w:r w:rsidRPr="007F31CA">
              <w:rPr>
                <w:sz w:val="24"/>
                <w:szCs w:val="24"/>
              </w:rPr>
              <w:t>100,0</w:t>
            </w:r>
          </w:p>
        </w:tc>
      </w:tr>
      <w:tr w:rsidR="00E46B59" w14:paraId="23E510E2" w14:textId="77777777" w:rsidTr="007F31CA">
        <w:tc>
          <w:tcPr>
            <w:tcW w:w="1165" w:type="dxa"/>
            <w:vAlign w:val="center"/>
          </w:tcPr>
          <w:p w14:paraId="79565DCC" w14:textId="381B6D93" w:rsidR="00972621" w:rsidRPr="007F31CA" w:rsidRDefault="00972621" w:rsidP="007F31CA">
            <w:pPr>
              <w:spacing w:after="120"/>
              <w:rPr>
                <w:sz w:val="24"/>
                <w:szCs w:val="24"/>
                <w:lang w:val="fr-CA"/>
              </w:rPr>
            </w:pPr>
            <w:r w:rsidRPr="007F31CA">
              <w:rPr>
                <w:sz w:val="24"/>
                <w:szCs w:val="24"/>
              </w:rPr>
              <w:t>2014-2015</w:t>
            </w:r>
          </w:p>
        </w:tc>
        <w:tc>
          <w:tcPr>
            <w:tcW w:w="1395" w:type="dxa"/>
            <w:vAlign w:val="center"/>
          </w:tcPr>
          <w:p w14:paraId="01595E8A" w14:textId="0D4D1EBD" w:rsidR="00972621" w:rsidRPr="007F31CA" w:rsidRDefault="00972621" w:rsidP="007F31CA">
            <w:pPr>
              <w:spacing w:after="120"/>
              <w:rPr>
                <w:sz w:val="24"/>
                <w:szCs w:val="24"/>
                <w:lang w:val="fr-CA"/>
              </w:rPr>
            </w:pPr>
            <w:r w:rsidRPr="007F31CA">
              <w:rPr>
                <w:sz w:val="24"/>
                <w:szCs w:val="24"/>
              </w:rPr>
              <w:t>612</w:t>
            </w:r>
          </w:p>
        </w:tc>
        <w:tc>
          <w:tcPr>
            <w:tcW w:w="1395" w:type="dxa"/>
            <w:vAlign w:val="center"/>
          </w:tcPr>
          <w:p w14:paraId="5C8C7852" w14:textId="62A1004A" w:rsidR="00972621" w:rsidRPr="007F31CA" w:rsidRDefault="00972621" w:rsidP="007F31CA">
            <w:pPr>
              <w:spacing w:after="120"/>
              <w:rPr>
                <w:sz w:val="24"/>
                <w:szCs w:val="24"/>
                <w:lang w:val="fr-CA"/>
              </w:rPr>
            </w:pPr>
            <w:r w:rsidRPr="007F31CA">
              <w:rPr>
                <w:sz w:val="24"/>
                <w:szCs w:val="24"/>
              </w:rPr>
              <w:t>207</w:t>
            </w:r>
          </w:p>
        </w:tc>
        <w:tc>
          <w:tcPr>
            <w:tcW w:w="1395" w:type="dxa"/>
            <w:vAlign w:val="center"/>
          </w:tcPr>
          <w:p w14:paraId="13F0D7BB" w14:textId="55950999"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1990DC21" w14:textId="519E0FF1" w:rsidR="00972621" w:rsidRPr="007F31CA" w:rsidRDefault="00972621" w:rsidP="007F31CA">
            <w:pPr>
              <w:spacing w:after="120"/>
              <w:rPr>
                <w:b/>
                <w:bCs/>
                <w:sz w:val="24"/>
                <w:szCs w:val="24"/>
                <w:lang w:val="fr-CA"/>
              </w:rPr>
            </w:pPr>
            <w:r w:rsidRPr="007F31CA">
              <w:rPr>
                <w:b/>
                <w:bCs/>
                <w:sz w:val="24"/>
                <w:szCs w:val="24"/>
              </w:rPr>
              <w:t>821</w:t>
            </w:r>
          </w:p>
        </w:tc>
        <w:tc>
          <w:tcPr>
            <w:tcW w:w="1890" w:type="dxa"/>
            <w:vAlign w:val="center"/>
          </w:tcPr>
          <w:p w14:paraId="6559A47E" w14:textId="37D676D4" w:rsidR="00972621" w:rsidRPr="007F31CA" w:rsidRDefault="00972621" w:rsidP="007F31CA">
            <w:pPr>
              <w:spacing w:after="120"/>
              <w:rPr>
                <w:sz w:val="24"/>
                <w:szCs w:val="24"/>
                <w:lang w:val="fr-CA"/>
              </w:rPr>
            </w:pPr>
            <w:r w:rsidRPr="007F31CA">
              <w:rPr>
                <w:sz w:val="24"/>
                <w:szCs w:val="24"/>
              </w:rPr>
              <w:t>151</w:t>
            </w:r>
          </w:p>
        </w:tc>
        <w:tc>
          <w:tcPr>
            <w:tcW w:w="1350" w:type="dxa"/>
            <w:vAlign w:val="center"/>
          </w:tcPr>
          <w:p w14:paraId="3B08730E" w14:textId="3BC5B74D" w:rsidR="00972621" w:rsidRPr="007F31CA" w:rsidRDefault="00972621" w:rsidP="007F31CA">
            <w:pPr>
              <w:spacing w:after="120"/>
              <w:rPr>
                <w:b/>
                <w:bCs/>
                <w:sz w:val="24"/>
                <w:szCs w:val="24"/>
                <w:lang w:val="fr-CA"/>
              </w:rPr>
            </w:pPr>
            <w:r w:rsidRPr="007F31CA">
              <w:rPr>
                <w:b/>
                <w:bCs/>
                <w:sz w:val="24"/>
                <w:szCs w:val="24"/>
              </w:rPr>
              <w:t>972</w:t>
            </w:r>
          </w:p>
        </w:tc>
        <w:tc>
          <w:tcPr>
            <w:tcW w:w="805" w:type="dxa"/>
            <w:vAlign w:val="center"/>
          </w:tcPr>
          <w:p w14:paraId="4E32AE89" w14:textId="2B15E183" w:rsidR="00972621" w:rsidRPr="007F31CA" w:rsidRDefault="00972621" w:rsidP="007F31CA">
            <w:pPr>
              <w:spacing w:after="120"/>
              <w:rPr>
                <w:sz w:val="24"/>
                <w:szCs w:val="24"/>
                <w:lang w:val="fr-CA"/>
              </w:rPr>
            </w:pPr>
            <w:r w:rsidRPr="007F31CA">
              <w:rPr>
                <w:sz w:val="24"/>
                <w:szCs w:val="24"/>
              </w:rPr>
              <w:t>12,3</w:t>
            </w:r>
          </w:p>
        </w:tc>
      </w:tr>
      <w:tr w:rsidR="00E46B59" w14:paraId="4CC7EEA5" w14:textId="77777777" w:rsidTr="007F31CA">
        <w:tc>
          <w:tcPr>
            <w:tcW w:w="1165" w:type="dxa"/>
            <w:vAlign w:val="center"/>
          </w:tcPr>
          <w:p w14:paraId="0DF0A194" w14:textId="0F47644A" w:rsidR="00972621" w:rsidRPr="007F31CA" w:rsidRDefault="00972621" w:rsidP="007F31CA">
            <w:pPr>
              <w:spacing w:after="120"/>
              <w:rPr>
                <w:sz w:val="24"/>
                <w:szCs w:val="24"/>
                <w:lang w:val="fr-CA"/>
              </w:rPr>
            </w:pPr>
            <w:r w:rsidRPr="007F31CA">
              <w:rPr>
                <w:sz w:val="24"/>
                <w:szCs w:val="24"/>
              </w:rPr>
              <w:t>2015-2016</w:t>
            </w:r>
          </w:p>
        </w:tc>
        <w:tc>
          <w:tcPr>
            <w:tcW w:w="1395" w:type="dxa"/>
            <w:vAlign w:val="center"/>
          </w:tcPr>
          <w:p w14:paraId="63736668" w14:textId="39997A88" w:rsidR="00972621" w:rsidRPr="007F31CA" w:rsidRDefault="00972621" w:rsidP="007F31CA">
            <w:pPr>
              <w:spacing w:after="120"/>
              <w:rPr>
                <w:sz w:val="24"/>
                <w:szCs w:val="24"/>
                <w:lang w:val="fr-CA"/>
              </w:rPr>
            </w:pPr>
            <w:r w:rsidRPr="007F31CA">
              <w:rPr>
                <w:sz w:val="24"/>
                <w:szCs w:val="24"/>
              </w:rPr>
              <w:t>639</w:t>
            </w:r>
          </w:p>
        </w:tc>
        <w:tc>
          <w:tcPr>
            <w:tcW w:w="1395" w:type="dxa"/>
            <w:vAlign w:val="center"/>
          </w:tcPr>
          <w:p w14:paraId="5D2C9419" w14:textId="4FFE933D" w:rsidR="00972621" w:rsidRPr="007F31CA" w:rsidRDefault="00972621" w:rsidP="007F31CA">
            <w:pPr>
              <w:spacing w:after="120"/>
              <w:rPr>
                <w:sz w:val="24"/>
                <w:szCs w:val="24"/>
                <w:lang w:val="fr-CA"/>
              </w:rPr>
            </w:pPr>
            <w:r w:rsidRPr="007F31CA">
              <w:rPr>
                <w:sz w:val="24"/>
                <w:szCs w:val="24"/>
              </w:rPr>
              <w:t>207</w:t>
            </w:r>
          </w:p>
        </w:tc>
        <w:tc>
          <w:tcPr>
            <w:tcW w:w="1395" w:type="dxa"/>
            <w:vAlign w:val="center"/>
          </w:tcPr>
          <w:p w14:paraId="123A67A4" w14:textId="74637136"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65A6A8E9" w14:textId="25FB0D98" w:rsidR="00972621" w:rsidRPr="007F31CA" w:rsidRDefault="00972621" w:rsidP="007F31CA">
            <w:pPr>
              <w:spacing w:after="120"/>
              <w:rPr>
                <w:b/>
                <w:bCs/>
                <w:sz w:val="24"/>
                <w:szCs w:val="24"/>
                <w:lang w:val="fr-CA"/>
              </w:rPr>
            </w:pPr>
            <w:r w:rsidRPr="007F31CA">
              <w:rPr>
                <w:b/>
                <w:bCs/>
                <w:sz w:val="24"/>
                <w:szCs w:val="24"/>
              </w:rPr>
              <w:t>846</w:t>
            </w:r>
          </w:p>
        </w:tc>
        <w:tc>
          <w:tcPr>
            <w:tcW w:w="1890" w:type="dxa"/>
            <w:vAlign w:val="center"/>
          </w:tcPr>
          <w:p w14:paraId="45AAE489" w14:textId="2B454621" w:rsidR="00972621" w:rsidRPr="007F31CA" w:rsidRDefault="00972621" w:rsidP="007F31CA">
            <w:pPr>
              <w:spacing w:after="120"/>
              <w:rPr>
                <w:sz w:val="24"/>
                <w:szCs w:val="24"/>
                <w:lang w:val="fr-CA"/>
              </w:rPr>
            </w:pPr>
            <w:r w:rsidRPr="007F31CA">
              <w:rPr>
                <w:sz w:val="24"/>
                <w:szCs w:val="24"/>
              </w:rPr>
              <w:t>139</w:t>
            </w:r>
          </w:p>
        </w:tc>
        <w:tc>
          <w:tcPr>
            <w:tcW w:w="1350" w:type="dxa"/>
            <w:vAlign w:val="center"/>
          </w:tcPr>
          <w:p w14:paraId="480E3934" w14:textId="01791E95" w:rsidR="00972621" w:rsidRPr="007F31CA" w:rsidRDefault="00972621" w:rsidP="007F31CA">
            <w:pPr>
              <w:spacing w:after="120"/>
              <w:rPr>
                <w:b/>
                <w:bCs/>
                <w:sz w:val="24"/>
                <w:szCs w:val="24"/>
                <w:lang w:val="fr-CA"/>
              </w:rPr>
            </w:pPr>
            <w:r w:rsidRPr="007F31CA">
              <w:rPr>
                <w:b/>
                <w:bCs/>
                <w:sz w:val="24"/>
                <w:szCs w:val="24"/>
              </w:rPr>
              <w:t>985</w:t>
            </w:r>
          </w:p>
        </w:tc>
        <w:tc>
          <w:tcPr>
            <w:tcW w:w="805" w:type="dxa"/>
            <w:vAlign w:val="center"/>
          </w:tcPr>
          <w:p w14:paraId="64B56D22" w14:textId="1E96F241" w:rsidR="00972621" w:rsidRPr="007F31CA" w:rsidRDefault="00972621" w:rsidP="007F31CA">
            <w:pPr>
              <w:spacing w:after="120"/>
              <w:rPr>
                <w:sz w:val="24"/>
                <w:szCs w:val="24"/>
                <w:lang w:val="fr-CA"/>
              </w:rPr>
            </w:pPr>
            <w:r w:rsidRPr="007F31CA">
              <w:rPr>
                <w:sz w:val="24"/>
                <w:szCs w:val="24"/>
              </w:rPr>
              <w:t>1,3</w:t>
            </w:r>
          </w:p>
        </w:tc>
      </w:tr>
      <w:tr w:rsidR="00E46B59" w14:paraId="79F05B21" w14:textId="77777777" w:rsidTr="007F31CA">
        <w:tc>
          <w:tcPr>
            <w:tcW w:w="1165" w:type="dxa"/>
            <w:vAlign w:val="center"/>
          </w:tcPr>
          <w:p w14:paraId="76393160" w14:textId="40DF3417" w:rsidR="00972621" w:rsidRPr="007F31CA" w:rsidRDefault="00972621" w:rsidP="007F31CA">
            <w:pPr>
              <w:spacing w:after="120"/>
              <w:rPr>
                <w:sz w:val="24"/>
                <w:szCs w:val="24"/>
                <w:lang w:val="fr-CA"/>
              </w:rPr>
            </w:pPr>
            <w:r w:rsidRPr="007F31CA">
              <w:rPr>
                <w:sz w:val="24"/>
                <w:szCs w:val="24"/>
              </w:rPr>
              <w:t>2016-2017</w:t>
            </w:r>
          </w:p>
        </w:tc>
        <w:tc>
          <w:tcPr>
            <w:tcW w:w="1395" w:type="dxa"/>
            <w:vAlign w:val="center"/>
          </w:tcPr>
          <w:p w14:paraId="0B2838C6" w14:textId="1BA02586" w:rsidR="00972621" w:rsidRPr="007F31CA" w:rsidRDefault="00972621" w:rsidP="007F31CA">
            <w:pPr>
              <w:spacing w:after="120"/>
              <w:rPr>
                <w:sz w:val="24"/>
                <w:szCs w:val="24"/>
                <w:lang w:val="fr-CA"/>
              </w:rPr>
            </w:pPr>
            <w:r w:rsidRPr="007F31CA">
              <w:rPr>
                <w:sz w:val="24"/>
                <w:szCs w:val="24"/>
              </w:rPr>
              <w:t>701</w:t>
            </w:r>
          </w:p>
        </w:tc>
        <w:tc>
          <w:tcPr>
            <w:tcW w:w="1395" w:type="dxa"/>
            <w:vAlign w:val="center"/>
          </w:tcPr>
          <w:p w14:paraId="2116B203" w14:textId="69CC4EBC" w:rsidR="00972621" w:rsidRPr="007F31CA" w:rsidRDefault="00972621" w:rsidP="007F31CA">
            <w:pPr>
              <w:spacing w:after="120"/>
              <w:rPr>
                <w:sz w:val="24"/>
                <w:szCs w:val="24"/>
                <w:lang w:val="fr-CA"/>
              </w:rPr>
            </w:pPr>
            <w:r w:rsidRPr="007F31CA">
              <w:rPr>
                <w:sz w:val="24"/>
                <w:szCs w:val="24"/>
              </w:rPr>
              <w:t>205</w:t>
            </w:r>
          </w:p>
        </w:tc>
        <w:tc>
          <w:tcPr>
            <w:tcW w:w="1395" w:type="dxa"/>
            <w:vAlign w:val="center"/>
          </w:tcPr>
          <w:p w14:paraId="7EB7EBC3" w14:textId="5DF55FF5"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70DC8D66" w14:textId="296F15CB" w:rsidR="00972621" w:rsidRPr="007F31CA" w:rsidRDefault="00972621" w:rsidP="007F31CA">
            <w:pPr>
              <w:spacing w:after="120"/>
              <w:rPr>
                <w:b/>
                <w:bCs/>
                <w:sz w:val="24"/>
                <w:szCs w:val="24"/>
                <w:lang w:val="fr-CA"/>
              </w:rPr>
            </w:pPr>
            <w:r w:rsidRPr="007F31CA">
              <w:rPr>
                <w:b/>
                <w:bCs/>
                <w:sz w:val="24"/>
                <w:szCs w:val="24"/>
              </w:rPr>
              <w:t>907</w:t>
            </w:r>
          </w:p>
        </w:tc>
        <w:tc>
          <w:tcPr>
            <w:tcW w:w="1890" w:type="dxa"/>
            <w:vAlign w:val="center"/>
          </w:tcPr>
          <w:p w14:paraId="5829821B" w14:textId="25A3D3C8" w:rsidR="00972621" w:rsidRPr="007F31CA" w:rsidRDefault="00972621" w:rsidP="007F31CA">
            <w:pPr>
              <w:spacing w:after="120"/>
              <w:rPr>
                <w:sz w:val="24"/>
                <w:szCs w:val="24"/>
                <w:lang w:val="fr-CA"/>
              </w:rPr>
            </w:pPr>
            <w:r w:rsidRPr="007F31CA">
              <w:rPr>
                <w:sz w:val="24"/>
                <w:szCs w:val="24"/>
              </w:rPr>
              <w:t>151</w:t>
            </w:r>
          </w:p>
        </w:tc>
        <w:tc>
          <w:tcPr>
            <w:tcW w:w="1350" w:type="dxa"/>
            <w:vAlign w:val="center"/>
          </w:tcPr>
          <w:p w14:paraId="4B712FFB" w14:textId="1FD85CF7" w:rsidR="00972621" w:rsidRPr="007F31CA" w:rsidRDefault="00972621" w:rsidP="007F31CA">
            <w:pPr>
              <w:spacing w:after="120"/>
              <w:rPr>
                <w:b/>
                <w:bCs/>
                <w:sz w:val="24"/>
                <w:szCs w:val="24"/>
                <w:lang w:val="fr-CA"/>
              </w:rPr>
            </w:pPr>
            <w:r w:rsidRPr="007F31CA">
              <w:rPr>
                <w:b/>
                <w:bCs/>
                <w:sz w:val="24"/>
                <w:szCs w:val="24"/>
              </w:rPr>
              <w:t>1 058</w:t>
            </w:r>
          </w:p>
        </w:tc>
        <w:tc>
          <w:tcPr>
            <w:tcW w:w="805" w:type="dxa"/>
            <w:vAlign w:val="center"/>
          </w:tcPr>
          <w:p w14:paraId="504A98C8" w14:textId="4A733B4C" w:rsidR="00972621" w:rsidRPr="007F31CA" w:rsidRDefault="00972621" w:rsidP="007F31CA">
            <w:pPr>
              <w:spacing w:after="120"/>
              <w:rPr>
                <w:sz w:val="24"/>
                <w:szCs w:val="24"/>
                <w:lang w:val="fr-CA"/>
              </w:rPr>
            </w:pPr>
            <w:r w:rsidRPr="007F31CA">
              <w:rPr>
                <w:sz w:val="24"/>
                <w:szCs w:val="24"/>
              </w:rPr>
              <w:t>6,9</w:t>
            </w:r>
          </w:p>
        </w:tc>
      </w:tr>
      <w:tr w:rsidR="00E46B59" w14:paraId="416ED351" w14:textId="77777777" w:rsidTr="007F31CA">
        <w:tc>
          <w:tcPr>
            <w:tcW w:w="1165" w:type="dxa"/>
            <w:vAlign w:val="center"/>
          </w:tcPr>
          <w:p w14:paraId="5CEAD60B" w14:textId="4DDE1B97" w:rsidR="00972621" w:rsidRPr="007F31CA" w:rsidRDefault="00972621" w:rsidP="007F31CA">
            <w:pPr>
              <w:spacing w:after="120"/>
              <w:rPr>
                <w:sz w:val="24"/>
                <w:szCs w:val="24"/>
                <w:lang w:val="fr-CA"/>
              </w:rPr>
            </w:pPr>
            <w:r w:rsidRPr="007F31CA">
              <w:rPr>
                <w:sz w:val="24"/>
                <w:szCs w:val="24"/>
              </w:rPr>
              <w:t>2017-2018</w:t>
            </w:r>
          </w:p>
        </w:tc>
        <w:tc>
          <w:tcPr>
            <w:tcW w:w="1395" w:type="dxa"/>
            <w:vAlign w:val="center"/>
          </w:tcPr>
          <w:p w14:paraId="382255AA" w14:textId="19005AA1" w:rsidR="00972621" w:rsidRPr="007F31CA" w:rsidRDefault="00972621" w:rsidP="007F31CA">
            <w:pPr>
              <w:spacing w:after="120"/>
              <w:rPr>
                <w:sz w:val="24"/>
                <w:szCs w:val="24"/>
                <w:lang w:val="fr-CA"/>
              </w:rPr>
            </w:pPr>
            <w:r w:rsidRPr="007F31CA">
              <w:rPr>
                <w:sz w:val="24"/>
                <w:szCs w:val="24"/>
              </w:rPr>
              <w:t>792</w:t>
            </w:r>
          </w:p>
        </w:tc>
        <w:tc>
          <w:tcPr>
            <w:tcW w:w="1395" w:type="dxa"/>
            <w:vAlign w:val="center"/>
          </w:tcPr>
          <w:p w14:paraId="183D234B" w14:textId="3DA18417" w:rsidR="00972621" w:rsidRPr="007F31CA" w:rsidRDefault="00972621" w:rsidP="007F31CA">
            <w:pPr>
              <w:spacing w:after="120"/>
              <w:rPr>
                <w:sz w:val="24"/>
                <w:szCs w:val="24"/>
                <w:lang w:val="fr-CA"/>
              </w:rPr>
            </w:pPr>
            <w:r w:rsidRPr="007F31CA">
              <w:rPr>
                <w:sz w:val="24"/>
                <w:szCs w:val="24"/>
              </w:rPr>
              <w:t>242</w:t>
            </w:r>
          </w:p>
        </w:tc>
        <w:tc>
          <w:tcPr>
            <w:tcW w:w="1395" w:type="dxa"/>
            <w:vAlign w:val="center"/>
          </w:tcPr>
          <w:p w14:paraId="7C7FA120" w14:textId="785549A2"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47554142" w14:textId="7AF6BF8A" w:rsidR="00972621" w:rsidRPr="007F31CA" w:rsidRDefault="00972621" w:rsidP="007F31CA">
            <w:pPr>
              <w:spacing w:after="120"/>
              <w:rPr>
                <w:b/>
                <w:bCs/>
                <w:sz w:val="24"/>
                <w:szCs w:val="24"/>
                <w:lang w:val="fr-CA"/>
              </w:rPr>
            </w:pPr>
            <w:r w:rsidRPr="007F31CA">
              <w:rPr>
                <w:b/>
                <w:bCs/>
                <w:sz w:val="24"/>
                <w:szCs w:val="24"/>
              </w:rPr>
              <w:t>1 034</w:t>
            </w:r>
          </w:p>
        </w:tc>
        <w:tc>
          <w:tcPr>
            <w:tcW w:w="1890" w:type="dxa"/>
            <w:vAlign w:val="center"/>
          </w:tcPr>
          <w:p w14:paraId="2CB56BE7" w14:textId="671EFC5A" w:rsidR="00972621" w:rsidRPr="007F31CA" w:rsidRDefault="00972621" w:rsidP="007F31CA">
            <w:pPr>
              <w:spacing w:after="120"/>
              <w:rPr>
                <w:sz w:val="24"/>
                <w:szCs w:val="24"/>
                <w:lang w:val="fr-CA"/>
              </w:rPr>
            </w:pPr>
            <w:r w:rsidRPr="007F31CA">
              <w:rPr>
                <w:sz w:val="24"/>
                <w:szCs w:val="24"/>
              </w:rPr>
              <w:t>163</w:t>
            </w:r>
          </w:p>
        </w:tc>
        <w:tc>
          <w:tcPr>
            <w:tcW w:w="1350" w:type="dxa"/>
            <w:vAlign w:val="center"/>
          </w:tcPr>
          <w:p w14:paraId="46F9381C" w14:textId="41B6A059" w:rsidR="00972621" w:rsidRPr="007F31CA" w:rsidRDefault="00972621" w:rsidP="007F31CA">
            <w:pPr>
              <w:spacing w:after="120"/>
              <w:rPr>
                <w:b/>
                <w:bCs/>
                <w:sz w:val="24"/>
                <w:szCs w:val="24"/>
                <w:lang w:val="fr-CA"/>
              </w:rPr>
            </w:pPr>
            <w:r w:rsidRPr="007F31CA">
              <w:rPr>
                <w:b/>
                <w:bCs/>
                <w:sz w:val="24"/>
                <w:szCs w:val="24"/>
              </w:rPr>
              <w:t>1 197</w:t>
            </w:r>
          </w:p>
        </w:tc>
        <w:tc>
          <w:tcPr>
            <w:tcW w:w="805" w:type="dxa"/>
            <w:vAlign w:val="center"/>
          </w:tcPr>
          <w:p w14:paraId="61EA770A" w14:textId="16324E4D" w:rsidR="00972621" w:rsidRPr="007F31CA" w:rsidRDefault="00972621" w:rsidP="007F31CA">
            <w:pPr>
              <w:spacing w:after="120"/>
              <w:rPr>
                <w:sz w:val="24"/>
                <w:szCs w:val="24"/>
                <w:lang w:val="fr-CA"/>
              </w:rPr>
            </w:pPr>
            <w:r w:rsidRPr="007F31CA">
              <w:rPr>
                <w:sz w:val="24"/>
                <w:szCs w:val="24"/>
              </w:rPr>
              <w:t>11,6</w:t>
            </w:r>
          </w:p>
        </w:tc>
      </w:tr>
      <w:tr w:rsidR="00E46B59" w14:paraId="15CBE694" w14:textId="77777777" w:rsidTr="007F31CA">
        <w:tc>
          <w:tcPr>
            <w:tcW w:w="1165" w:type="dxa"/>
            <w:vAlign w:val="center"/>
          </w:tcPr>
          <w:p w14:paraId="59CD5A75" w14:textId="5CD54366" w:rsidR="00972621" w:rsidRPr="007F31CA" w:rsidRDefault="00972621" w:rsidP="007F31CA">
            <w:pPr>
              <w:spacing w:after="120"/>
              <w:rPr>
                <w:sz w:val="24"/>
                <w:szCs w:val="24"/>
                <w:lang w:val="fr-CA"/>
              </w:rPr>
            </w:pPr>
            <w:r w:rsidRPr="007F31CA">
              <w:rPr>
                <w:sz w:val="24"/>
                <w:szCs w:val="24"/>
              </w:rPr>
              <w:t>2018-2019</w:t>
            </w:r>
          </w:p>
        </w:tc>
        <w:tc>
          <w:tcPr>
            <w:tcW w:w="1395" w:type="dxa"/>
            <w:vAlign w:val="center"/>
          </w:tcPr>
          <w:p w14:paraId="36141B3D" w14:textId="2AC40634" w:rsidR="00972621" w:rsidRPr="007F31CA" w:rsidRDefault="00972621" w:rsidP="007F31CA">
            <w:pPr>
              <w:spacing w:after="120"/>
              <w:rPr>
                <w:sz w:val="24"/>
                <w:szCs w:val="24"/>
                <w:lang w:val="fr-CA"/>
              </w:rPr>
            </w:pPr>
            <w:r w:rsidRPr="007F31CA">
              <w:rPr>
                <w:sz w:val="24"/>
                <w:szCs w:val="24"/>
              </w:rPr>
              <w:t>858</w:t>
            </w:r>
          </w:p>
        </w:tc>
        <w:tc>
          <w:tcPr>
            <w:tcW w:w="1395" w:type="dxa"/>
            <w:vAlign w:val="center"/>
          </w:tcPr>
          <w:p w14:paraId="3C65B9BE" w14:textId="3D2EB5E2" w:rsidR="00972621" w:rsidRPr="007F31CA" w:rsidRDefault="00972621" w:rsidP="007F31CA">
            <w:pPr>
              <w:spacing w:after="120"/>
              <w:rPr>
                <w:sz w:val="24"/>
                <w:szCs w:val="24"/>
                <w:lang w:val="fr-CA"/>
              </w:rPr>
            </w:pPr>
            <w:r w:rsidRPr="007F31CA">
              <w:rPr>
                <w:sz w:val="24"/>
                <w:szCs w:val="24"/>
              </w:rPr>
              <w:t>398</w:t>
            </w:r>
          </w:p>
        </w:tc>
        <w:tc>
          <w:tcPr>
            <w:tcW w:w="1395" w:type="dxa"/>
            <w:vAlign w:val="center"/>
          </w:tcPr>
          <w:p w14:paraId="25938BE9" w14:textId="44047365"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286B33FA" w14:textId="79CBD0CA" w:rsidR="00972621" w:rsidRPr="007F31CA" w:rsidRDefault="00972621" w:rsidP="007F31CA">
            <w:pPr>
              <w:spacing w:after="120"/>
              <w:rPr>
                <w:b/>
                <w:bCs/>
                <w:sz w:val="24"/>
                <w:szCs w:val="24"/>
                <w:lang w:val="fr-CA"/>
              </w:rPr>
            </w:pPr>
            <w:r w:rsidRPr="007F31CA">
              <w:rPr>
                <w:b/>
                <w:bCs/>
                <w:sz w:val="24"/>
                <w:szCs w:val="24"/>
              </w:rPr>
              <w:t>1 256</w:t>
            </w:r>
          </w:p>
        </w:tc>
        <w:tc>
          <w:tcPr>
            <w:tcW w:w="1890" w:type="dxa"/>
            <w:vAlign w:val="center"/>
          </w:tcPr>
          <w:p w14:paraId="33B5B87E" w14:textId="1B15D331" w:rsidR="00972621" w:rsidRPr="007F31CA" w:rsidRDefault="00972621" w:rsidP="007F31CA">
            <w:pPr>
              <w:spacing w:after="120"/>
              <w:rPr>
                <w:sz w:val="24"/>
                <w:szCs w:val="24"/>
                <w:lang w:val="fr-CA"/>
              </w:rPr>
            </w:pPr>
            <w:r w:rsidRPr="007F31CA">
              <w:rPr>
                <w:sz w:val="24"/>
                <w:szCs w:val="24"/>
              </w:rPr>
              <w:t>152</w:t>
            </w:r>
          </w:p>
        </w:tc>
        <w:tc>
          <w:tcPr>
            <w:tcW w:w="1350" w:type="dxa"/>
            <w:vAlign w:val="center"/>
          </w:tcPr>
          <w:p w14:paraId="5D7375DD" w14:textId="22F29CE4" w:rsidR="00972621" w:rsidRPr="007F31CA" w:rsidRDefault="00972621" w:rsidP="007F31CA">
            <w:pPr>
              <w:spacing w:after="120"/>
              <w:rPr>
                <w:b/>
                <w:bCs/>
                <w:sz w:val="24"/>
                <w:szCs w:val="24"/>
                <w:lang w:val="fr-CA"/>
              </w:rPr>
            </w:pPr>
            <w:r w:rsidRPr="007F31CA">
              <w:rPr>
                <w:b/>
                <w:bCs/>
                <w:sz w:val="24"/>
                <w:szCs w:val="24"/>
              </w:rPr>
              <w:t>1 408</w:t>
            </w:r>
          </w:p>
        </w:tc>
        <w:tc>
          <w:tcPr>
            <w:tcW w:w="805" w:type="dxa"/>
            <w:vAlign w:val="center"/>
          </w:tcPr>
          <w:p w14:paraId="317D930D" w14:textId="5079A427" w:rsidR="00972621" w:rsidRPr="007F31CA" w:rsidRDefault="00972621" w:rsidP="007F31CA">
            <w:pPr>
              <w:spacing w:after="120"/>
              <w:rPr>
                <w:sz w:val="24"/>
                <w:szCs w:val="24"/>
                <w:lang w:val="fr-CA"/>
              </w:rPr>
            </w:pPr>
            <w:r w:rsidRPr="007F31CA">
              <w:rPr>
                <w:sz w:val="24"/>
                <w:szCs w:val="24"/>
              </w:rPr>
              <w:t>15,0</w:t>
            </w:r>
          </w:p>
        </w:tc>
      </w:tr>
      <w:tr w:rsidR="00E46B59" w14:paraId="526D24F1" w14:textId="77777777" w:rsidTr="007F31CA">
        <w:tc>
          <w:tcPr>
            <w:tcW w:w="1165" w:type="dxa"/>
            <w:vAlign w:val="center"/>
          </w:tcPr>
          <w:p w14:paraId="5DD0652B" w14:textId="7C878E32" w:rsidR="00972621" w:rsidRPr="007F31CA" w:rsidRDefault="00972621" w:rsidP="007F31CA">
            <w:pPr>
              <w:spacing w:after="120"/>
              <w:rPr>
                <w:sz w:val="24"/>
                <w:szCs w:val="24"/>
                <w:lang w:val="fr-CA"/>
              </w:rPr>
            </w:pPr>
            <w:r w:rsidRPr="007F31CA">
              <w:rPr>
                <w:sz w:val="24"/>
                <w:szCs w:val="24"/>
              </w:rPr>
              <w:t>2019-2020</w:t>
            </w:r>
          </w:p>
        </w:tc>
        <w:tc>
          <w:tcPr>
            <w:tcW w:w="1395" w:type="dxa"/>
            <w:vAlign w:val="center"/>
          </w:tcPr>
          <w:p w14:paraId="1EC5FF62" w14:textId="2F53B161" w:rsidR="00972621" w:rsidRPr="007F31CA" w:rsidRDefault="00972621" w:rsidP="007F31CA">
            <w:pPr>
              <w:spacing w:after="120"/>
              <w:rPr>
                <w:sz w:val="24"/>
                <w:szCs w:val="24"/>
                <w:lang w:val="fr-CA"/>
              </w:rPr>
            </w:pPr>
            <w:r w:rsidRPr="007F31CA">
              <w:rPr>
                <w:sz w:val="24"/>
                <w:szCs w:val="24"/>
              </w:rPr>
              <w:t>682</w:t>
            </w:r>
          </w:p>
        </w:tc>
        <w:tc>
          <w:tcPr>
            <w:tcW w:w="1395" w:type="dxa"/>
            <w:vAlign w:val="center"/>
          </w:tcPr>
          <w:p w14:paraId="2CE3277F" w14:textId="38C8A104" w:rsidR="00972621" w:rsidRPr="007F31CA" w:rsidRDefault="00972621" w:rsidP="007F31CA">
            <w:pPr>
              <w:spacing w:after="120"/>
              <w:rPr>
                <w:sz w:val="24"/>
                <w:szCs w:val="24"/>
                <w:lang w:val="fr-CA"/>
              </w:rPr>
            </w:pPr>
            <w:r w:rsidRPr="007F31CA">
              <w:rPr>
                <w:sz w:val="24"/>
                <w:szCs w:val="24"/>
              </w:rPr>
              <w:t>289</w:t>
            </w:r>
          </w:p>
        </w:tc>
        <w:tc>
          <w:tcPr>
            <w:tcW w:w="1395" w:type="dxa"/>
            <w:vAlign w:val="center"/>
          </w:tcPr>
          <w:p w14:paraId="216F0543" w14:textId="03D5FAF0" w:rsidR="00972621" w:rsidRPr="007F31CA" w:rsidRDefault="00972621" w:rsidP="007F31CA">
            <w:pPr>
              <w:spacing w:after="120"/>
              <w:rPr>
                <w:sz w:val="24"/>
                <w:szCs w:val="24"/>
                <w:lang w:val="fr-CA"/>
              </w:rPr>
            </w:pPr>
            <w:r w:rsidRPr="007F31CA">
              <w:rPr>
                <w:sz w:val="24"/>
                <w:szCs w:val="24"/>
              </w:rPr>
              <w:t>ND</w:t>
            </w:r>
          </w:p>
        </w:tc>
        <w:tc>
          <w:tcPr>
            <w:tcW w:w="1395" w:type="dxa"/>
            <w:vAlign w:val="center"/>
          </w:tcPr>
          <w:p w14:paraId="3B2991D0" w14:textId="43086C8E" w:rsidR="00972621" w:rsidRPr="007F31CA" w:rsidRDefault="00972621" w:rsidP="007F31CA">
            <w:pPr>
              <w:spacing w:after="120"/>
              <w:rPr>
                <w:b/>
                <w:bCs/>
                <w:sz w:val="24"/>
                <w:szCs w:val="24"/>
                <w:lang w:val="fr-CA"/>
              </w:rPr>
            </w:pPr>
            <w:r w:rsidRPr="007F31CA">
              <w:rPr>
                <w:b/>
                <w:bCs/>
                <w:sz w:val="24"/>
                <w:szCs w:val="24"/>
              </w:rPr>
              <w:t>973</w:t>
            </w:r>
          </w:p>
        </w:tc>
        <w:tc>
          <w:tcPr>
            <w:tcW w:w="1890" w:type="dxa"/>
            <w:vAlign w:val="center"/>
          </w:tcPr>
          <w:p w14:paraId="44CBB46D" w14:textId="3539533C" w:rsidR="00972621" w:rsidRPr="007F31CA" w:rsidRDefault="00972621" w:rsidP="007F31CA">
            <w:pPr>
              <w:spacing w:after="120"/>
              <w:rPr>
                <w:sz w:val="24"/>
                <w:szCs w:val="24"/>
                <w:lang w:val="fr-CA"/>
              </w:rPr>
            </w:pPr>
            <w:r w:rsidRPr="007F31CA">
              <w:rPr>
                <w:sz w:val="24"/>
                <w:szCs w:val="24"/>
              </w:rPr>
              <w:t>127</w:t>
            </w:r>
          </w:p>
        </w:tc>
        <w:tc>
          <w:tcPr>
            <w:tcW w:w="1350" w:type="dxa"/>
            <w:vAlign w:val="center"/>
          </w:tcPr>
          <w:p w14:paraId="55D58799" w14:textId="659B5763" w:rsidR="00972621" w:rsidRPr="007F31CA" w:rsidRDefault="00972621" w:rsidP="007F31CA">
            <w:pPr>
              <w:spacing w:after="120"/>
              <w:rPr>
                <w:b/>
                <w:bCs/>
                <w:sz w:val="24"/>
                <w:szCs w:val="24"/>
                <w:lang w:val="fr-CA"/>
              </w:rPr>
            </w:pPr>
            <w:r w:rsidRPr="007F31CA">
              <w:rPr>
                <w:b/>
                <w:bCs/>
                <w:sz w:val="24"/>
                <w:szCs w:val="24"/>
              </w:rPr>
              <w:t>1 100</w:t>
            </w:r>
          </w:p>
        </w:tc>
        <w:tc>
          <w:tcPr>
            <w:tcW w:w="805" w:type="dxa"/>
            <w:vAlign w:val="center"/>
          </w:tcPr>
          <w:p w14:paraId="7BBFD5CA" w14:textId="13746E66" w:rsidR="00972621" w:rsidRPr="007F31CA" w:rsidRDefault="00972621" w:rsidP="007F31CA">
            <w:pPr>
              <w:spacing w:after="120"/>
              <w:rPr>
                <w:sz w:val="24"/>
                <w:szCs w:val="24"/>
                <w:lang w:val="fr-CA"/>
              </w:rPr>
            </w:pPr>
            <w:r w:rsidRPr="007F31CA">
              <w:rPr>
                <w:sz w:val="24"/>
                <w:szCs w:val="24"/>
              </w:rPr>
              <w:t>-28,1</w:t>
            </w:r>
          </w:p>
        </w:tc>
      </w:tr>
      <w:tr w:rsidR="00E46B59" w14:paraId="5B50F72F" w14:textId="77777777" w:rsidTr="007F31CA">
        <w:tc>
          <w:tcPr>
            <w:tcW w:w="1165" w:type="dxa"/>
            <w:vAlign w:val="center"/>
          </w:tcPr>
          <w:p w14:paraId="1ABF1CD4" w14:textId="776714D0" w:rsidR="00972621" w:rsidRPr="007F31CA" w:rsidRDefault="00972621" w:rsidP="007F31CA">
            <w:pPr>
              <w:spacing w:after="120"/>
              <w:rPr>
                <w:sz w:val="24"/>
                <w:szCs w:val="24"/>
                <w:lang w:val="fr-CA"/>
              </w:rPr>
            </w:pPr>
            <w:r w:rsidRPr="007F31CA">
              <w:rPr>
                <w:sz w:val="24"/>
                <w:szCs w:val="24"/>
              </w:rPr>
              <w:t>2020-2021</w:t>
            </w:r>
          </w:p>
        </w:tc>
        <w:tc>
          <w:tcPr>
            <w:tcW w:w="1395" w:type="dxa"/>
            <w:vAlign w:val="center"/>
          </w:tcPr>
          <w:p w14:paraId="30C1B0B5" w14:textId="733B01DB" w:rsidR="00972621" w:rsidRPr="007F31CA" w:rsidRDefault="00972621" w:rsidP="007F31CA">
            <w:pPr>
              <w:spacing w:after="120"/>
              <w:rPr>
                <w:sz w:val="24"/>
                <w:szCs w:val="24"/>
                <w:lang w:val="fr-CA"/>
              </w:rPr>
            </w:pPr>
            <w:r w:rsidRPr="007F31CA">
              <w:rPr>
                <w:sz w:val="24"/>
                <w:szCs w:val="24"/>
              </w:rPr>
              <w:t>490</w:t>
            </w:r>
          </w:p>
        </w:tc>
        <w:tc>
          <w:tcPr>
            <w:tcW w:w="1395" w:type="dxa"/>
            <w:vAlign w:val="center"/>
          </w:tcPr>
          <w:p w14:paraId="11A4D25E" w14:textId="39C31F54" w:rsidR="00972621" w:rsidRPr="007F31CA" w:rsidRDefault="00972621" w:rsidP="007F31CA">
            <w:pPr>
              <w:spacing w:after="120"/>
              <w:rPr>
                <w:sz w:val="24"/>
                <w:szCs w:val="24"/>
                <w:lang w:val="fr-CA"/>
              </w:rPr>
            </w:pPr>
            <w:r w:rsidRPr="007F31CA">
              <w:rPr>
                <w:sz w:val="24"/>
                <w:szCs w:val="24"/>
              </w:rPr>
              <w:t>197</w:t>
            </w:r>
          </w:p>
        </w:tc>
        <w:tc>
          <w:tcPr>
            <w:tcW w:w="1395" w:type="dxa"/>
            <w:vAlign w:val="center"/>
          </w:tcPr>
          <w:p w14:paraId="7B2725FA" w14:textId="0D959B3B" w:rsidR="00972621" w:rsidRPr="007F31CA" w:rsidRDefault="00972621" w:rsidP="007F31CA">
            <w:pPr>
              <w:spacing w:after="120"/>
              <w:rPr>
                <w:sz w:val="24"/>
                <w:szCs w:val="24"/>
                <w:lang w:val="fr-CA"/>
              </w:rPr>
            </w:pPr>
            <w:r w:rsidRPr="007F31CA">
              <w:rPr>
                <w:sz w:val="24"/>
                <w:szCs w:val="24"/>
              </w:rPr>
              <w:t>2</w:t>
            </w:r>
          </w:p>
        </w:tc>
        <w:tc>
          <w:tcPr>
            <w:tcW w:w="1395" w:type="dxa"/>
            <w:vAlign w:val="center"/>
          </w:tcPr>
          <w:p w14:paraId="27E8F31D" w14:textId="3F70E560" w:rsidR="00972621" w:rsidRPr="007F31CA" w:rsidRDefault="00972621" w:rsidP="007F31CA">
            <w:pPr>
              <w:spacing w:after="120"/>
              <w:rPr>
                <w:b/>
                <w:bCs/>
                <w:sz w:val="24"/>
                <w:szCs w:val="24"/>
                <w:lang w:val="fr-CA"/>
              </w:rPr>
            </w:pPr>
            <w:r w:rsidRPr="007F31CA">
              <w:rPr>
                <w:b/>
                <w:bCs/>
                <w:sz w:val="24"/>
                <w:szCs w:val="24"/>
              </w:rPr>
              <w:t>690</w:t>
            </w:r>
          </w:p>
        </w:tc>
        <w:tc>
          <w:tcPr>
            <w:tcW w:w="1890" w:type="dxa"/>
            <w:vAlign w:val="center"/>
          </w:tcPr>
          <w:p w14:paraId="2EC36CCA" w14:textId="691C5D87" w:rsidR="00972621" w:rsidRPr="007F31CA" w:rsidRDefault="00972621" w:rsidP="007F31CA">
            <w:pPr>
              <w:spacing w:after="120"/>
              <w:rPr>
                <w:sz w:val="24"/>
                <w:szCs w:val="24"/>
                <w:lang w:val="fr-CA"/>
              </w:rPr>
            </w:pPr>
            <w:r w:rsidRPr="007F31CA">
              <w:rPr>
                <w:sz w:val="24"/>
                <w:szCs w:val="24"/>
              </w:rPr>
              <w:t>117</w:t>
            </w:r>
          </w:p>
        </w:tc>
        <w:tc>
          <w:tcPr>
            <w:tcW w:w="1350" w:type="dxa"/>
            <w:vAlign w:val="center"/>
          </w:tcPr>
          <w:p w14:paraId="1A313F47" w14:textId="74BBF513" w:rsidR="00972621" w:rsidRPr="007F31CA" w:rsidRDefault="00972621" w:rsidP="007F31CA">
            <w:pPr>
              <w:spacing w:after="120"/>
              <w:rPr>
                <w:b/>
                <w:bCs/>
                <w:sz w:val="24"/>
                <w:szCs w:val="24"/>
                <w:lang w:val="fr-CA"/>
              </w:rPr>
            </w:pPr>
            <w:r w:rsidRPr="007F31CA">
              <w:rPr>
                <w:b/>
                <w:bCs/>
                <w:sz w:val="24"/>
                <w:szCs w:val="24"/>
              </w:rPr>
              <w:t>807</w:t>
            </w:r>
          </w:p>
        </w:tc>
        <w:tc>
          <w:tcPr>
            <w:tcW w:w="805" w:type="dxa"/>
            <w:vAlign w:val="center"/>
          </w:tcPr>
          <w:p w14:paraId="6E553B9D" w14:textId="69B5D8AE" w:rsidR="00972621" w:rsidRPr="007F31CA" w:rsidRDefault="00972621" w:rsidP="007F31CA">
            <w:pPr>
              <w:spacing w:after="120"/>
              <w:rPr>
                <w:sz w:val="24"/>
                <w:szCs w:val="24"/>
                <w:lang w:val="fr-CA"/>
              </w:rPr>
            </w:pPr>
            <w:r w:rsidRPr="007F31CA">
              <w:rPr>
                <w:sz w:val="24"/>
                <w:szCs w:val="24"/>
              </w:rPr>
              <w:t>-36,3</w:t>
            </w:r>
          </w:p>
        </w:tc>
      </w:tr>
      <w:tr w:rsidR="00E46B59" w14:paraId="0E28FD91" w14:textId="77777777" w:rsidTr="007F31CA">
        <w:tc>
          <w:tcPr>
            <w:tcW w:w="1165" w:type="dxa"/>
            <w:vAlign w:val="center"/>
          </w:tcPr>
          <w:p w14:paraId="7632B014" w14:textId="48966B1E" w:rsidR="00972621" w:rsidRPr="007F31CA" w:rsidRDefault="00972621" w:rsidP="007F31CA">
            <w:pPr>
              <w:spacing w:after="120"/>
              <w:rPr>
                <w:sz w:val="24"/>
                <w:szCs w:val="24"/>
                <w:lang w:val="fr-CA"/>
              </w:rPr>
            </w:pPr>
            <w:r w:rsidRPr="007F31CA">
              <w:rPr>
                <w:sz w:val="24"/>
                <w:szCs w:val="24"/>
              </w:rPr>
              <w:t>2021-2022</w:t>
            </w:r>
          </w:p>
        </w:tc>
        <w:tc>
          <w:tcPr>
            <w:tcW w:w="1395" w:type="dxa"/>
            <w:vAlign w:val="center"/>
          </w:tcPr>
          <w:p w14:paraId="1199EA9A" w14:textId="003CF317" w:rsidR="00972621" w:rsidRPr="007F31CA" w:rsidRDefault="00972621" w:rsidP="007F31CA">
            <w:pPr>
              <w:spacing w:after="120"/>
              <w:rPr>
                <w:sz w:val="24"/>
                <w:szCs w:val="24"/>
                <w:lang w:val="fr-CA"/>
              </w:rPr>
            </w:pPr>
            <w:r w:rsidRPr="007F31CA">
              <w:rPr>
                <w:sz w:val="24"/>
                <w:szCs w:val="24"/>
              </w:rPr>
              <w:t>489</w:t>
            </w:r>
          </w:p>
        </w:tc>
        <w:tc>
          <w:tcPr>
            <w:tcW w:w="1395" w:type="dxa"/>
            <w:vAlign w:val="center"/>
          </w:tcPr>
          <w:p w14:paraId="58C9C8D2" w14:textId="3D46742D" w:rsidR="00972621" w:rsidRPr="007F31CA" w:rsidRDefault="00972621" w:rsidP="007F31CA">
            <w:pPr>
              <w:spacing w:after="120"/>
              <w:rPr>
                <w:sz w:val="24"/>
                <w:szCs w:val="24"/>
                <w:lang w:val="fr-CA"/>
              </w:rPr>
            </w:pPr>
            <w:r w:rsidRPr="007F31CA">
              <w:rPr>
                <w:sz w:val="24"/>
                <w:szCs w:val="24"/>
              </w:rPr>
              <w:t>140</w:t>
            </w:r>
          </w:p>
        </w:tc>
        <w:tc>
          <w:tcPr>
            <w:tcW w:w="1395" w:type="dxa"/>
            <w:vAlign w:val="center"/>
          </w:tcPr>
          <w:p w14:paraId="502A06F1" w14:textId="52E3AC61" w:rsidR="00972621" w:rsidRPr="007F31CA" w:rsidRDefault="00972621" w:rsidP="007F31CA">
            <w:pPr>
              <w:spacing w:after="120"/>
              <w:rPr>
                <w:sz w:val="24"/>
                <w:szCs w:val="24"/>
                <w:lang w:val="fr-CA"/>
              </w:rPr>
            </w:pPr>
            <w:r w:rsidRPr="007F31CA">
              <w:rPr>
                <w:sz w:val="24"/>
                <w:szCs w:val="24"/>
              </w:rPr>
              <w:t>20</w:t>
            </w:r>
          </w:p>
        </w:tc>
        <w:tc>
          <w:tcPr>
            <w:tcW w:w="1395" w:type="dxa"/>
            <w:vAlign w:val="center"/>
          </w:tcPr>
          <w:p w14:paraId="77591F8B" w14:textId="0358D8CA" w:rsidR="00972621" w:rsidRPr="007F31CA" w:rsidRDefault="00972621" w:rsidP="007F31CA">
            <w:pPr>
              <w:spacing w:after="120"/>
              <w:rPr>
                <w:b/>
                <w:bCs/>
                <w:sz w:val="24"/>
                <w:szCs w:val="24"/>
                <w:lang w:val="fr-CA"/>
              </w:rPr>
            </w:pPr>
            <w:r w:rsidRPr="007F31CA">
              <w:rPr>
                <w:b/>
                <w:bCs/>
                <w:sz w:val="24"/>
                <w:szCs w:val="24"/>
              </w:rPr>
              <w:t>649</w:t>
            </w:r>
          </w:p>
        </w:tc>
        <w:tc>
          <w:tcPr>
            <w:tcW w:w="1890" w:type="dxa"/>
            <w:vAlign w:val="center"/>
          </w:tcPr>
          <w:p w14:paraId="311C0917" w14:textId="02815ECE" w:rsidR="00972621" w:rsidRPr="007F31CA" w:rsidRDefault="00972621" w:rsidP="007F31CA">
            <w:pPr>
              <w:spacing w:after="120"/>
              <w:rPr>
                <w:sz w:val="24"/>
                <w:szCs w:val="24"/>
                <w:lang w:val="fr-CA"/>
              </w:rPr>
            </w:pPr>
            <w:r w:rsidRPr="007F31CA">
              <w:rPr>
                <w:sz w:val="24"/>
                <w:szCs w:val="24"/>
              </w:rPr>
              <w:t>93</w:t>
            </w:r>
          </w:p>
        </w:tc>
        <w:tc>
          <w:tcPr>
            <w:tcW w:w="1350" w:type="dxa"/>
            <w:vAlign w:val="center"/>
          </w:tcPr>
          <w:p w14:paraId="1B9578EC" w14:textId="004671F1" w:rsidR="00972621" w:rsidRPr="007F31CA" w:rsidRDefault="00972621" w:rsidP="007F31CA">
            <w:pPr>
              <w:spacing w:after="120"/>
              <w:rPr>
                <w:b/>
                <w:bCs/>
                <w:sz w:val="24"/>
                <w:szCs w:val="24"/>
                <w:lang w:val="fr-CA"/>
              </w:rPr>
            </w:pPr>
            <w:r w:rsidRPr="007F31CA">
              <w:rPr>
                <w:b/>
                <w:bCs/>
                <w:sz w:val="24"/>
                <w:szCs w:val="24"/>
              </w:rPr>
              <w:t>742</w:t>
            </w:r>
          </w:p>
        </w:tc>
        <w:tc>
          <w:tcPr>
            <w:tcW w:w="805" w:type="dxa"/>
            <w:vAlign w:val="center"/>
          </w:tcPr>
          <w:p w14:paraId="504CA6BD" w14:textId="298DDF27" w:rsidR="00972621" w:rsidRPr="007F31CA" w:rsidRDefault="00972621" w:rsidP="007F31CA">
            <w:pPr>
              <w:spacing w:after="120"/>
              <w:rPr>
                <w:sz w:val="24"/>
                <w:szCs w:val="24"/>
                <w:lang w:val="fr-CA"/>
              </w:rPr>
            </w:pPr>
            <w:r w:rsidRPr="007F31CA">
              <w:rPr>
                <w:sz w:val="24"/>
                <w:szCs w:val="24"/>
              </w:rPr>
              <w:t>-8,8</w:t>
            </w:r>
          </w:p>
        </w:tc>
      </w:tr>
      <w:tr w:rsidR="00E46B59" w14:paraId="2EEA5220" w14:textId="77777777" w:rsidTr="007F31CA">
        <w:tc>
          <w:tcPr>
            <w:tcW w:w="1165" w:type="dxa"/>
            <w:tcBorders>
              <w:bottom w:val="single" w:sz="12" w:space="0" w:color="auto"/>
            </w:tcBorders>
            <w:vAlign w:val="center"/>
          </w:tcPr>
          <w:p w14:paraId="11289FE2" w14:textId="4D984BF8" w:rsidR="00972621" w:rsidRPr="007F31CA" w:rsidRDefault="00972621" w:rsidP="007F31CA">
            <w:pPr>
              <w:spacing w:after="120"/>
              <w:rPr>
                <w:sz w:val="24"/>
                <w:szCs w:val="24"/>
                <w:lang w:val="fr-CA"/>
              </w:rPr>
            </w:pPr>
            <w:r w:rsidRPr="007F31CA">
              <w:rPr>
                <w:sz w:val="24"/>
                <w:szCs w:val="24"/>
              </w:rPr>
              <w:t>2022-2023</w:t>
            </w:r>
          </w:p>
        </w:tc>
        <w:tc>
          <w:tcPr>
            <w:tcW w:w="1395" w:type="dxa"/>
            <w:tcBorders>
              <w:bottom w:val="single" w:sz="12" w:space="0" w:color="auto"/>
            </w:tcBorders>
            <w:vAlign w:val="center"/>
          </w:tcPr>
          <w:p w14:paraId="5E8A62F6" w14:textId="381EB8C3" w:rsidR="00972621" w:rsidRPr="007F31CA" w:rsidRDefault="00972621" w:rsidP="007F31CA">
            <w:pPr>
              <w:spacing w:after="120"/>
              <w:rPr>
                <w:sz w:val="24"/>
                <w:szCs w:val="24"/>
                <w:lang w:val="fr-CA"/>
              </w:rPr>
            </w:pPr>
            <w:r w:rsidRPr="007F31CA">
              <w:rPr>
                <w:sz w:val="24"/>
                <w:szCs w:val="24"/>
              </w:rPr>
              <w:t>475</w:t>
            </w:r>
          </w:p>
        </w:tc>
        <w:tc>
          <w:tcPr>
            <w:tcW w:w="1395" w:type="dxa"/>
            <w:tcBorders>
              <w:bottom w:val="single" w:sz="12" w:space="0" w:color="auto"/>
            </w:tcBorders>
            <w:vAlign w:val="center"/>
          </w:tcPr>
          <w:p w14:paraId="7E036A9A" w14:textId="0DA2E5F7" w:rsidR="00972621" w:rsidRPr="007F31CA" w:rsidRDefault="00972621" w:rsidP="007F31CA">
            <w:pPr>
              <w:spacing w:after="120"/>
              <w:rPr>
                <w:sz w:val="24"/>
                <w:szCs w:val="24"/>
                <w:lang w:val="fr-CA"/>
              </w:rPr>
            </w:pPr>
            <w:r w:rsidRPr="007F31CA">
              <w:rPr>
                <w:sz w:val="24"/>
                <w:szCs w:val="24"/>
              </w:rPr>
              <w:t>162</w:t>
            </w:r>
          </w:p>
        </w:tc>
        <w:tc>
          <w:tcPr>
            <w:tcW w:w="1395" w:type="dxa"/>
            <w:tcBorders>
              <w:bottom w:val="single" w:sz="12" w:space="0" w:color="auto"/>
            </w:tcBorders>
            <w:vAlign w:val="center"/>
          </w:tcPr>
          <w:p w14:paraId="641DA415" w14:textId="3D5CE609" w:rsidR="00972621" w:rsidRPr="007F31CA" w:rsidRDefault="00972621" w:rsidP="007F31CA">
            <w:pPr>
              <w:spacing w:after="120"/>
              <w:rPr>
                <w:sz w:val="24"/>
                <w:szCs w:val="24"/>
                <w:lang w:val="fr-CA"/>
              </w:rPr>
            </w:pPr>
            <w:r w:rsidRPr="007F31CA">
              <w:rPr>
                <w:sz w:val="24"/>
                <w:szCs w:val="24"/>
              </w:rPr>
              <w:t>22</w:t>
            </w:r>
          </w:p>
        </w:tc>
        <w:tc>
          <w:tcPr>
            <w:tcW w:w="1395" w:type="dxa"/>
            <w:tcBorders>
              <w:bottom w:val="single" w:sz="12" w:space="0" w:color="auto"/>
            </w:tcBorders>
            <w:vAlign w:val="center"/>
          </w:tcPr>
          <w:p w14:paraId="602CA97F" w14:textId="2FF1AEAD" w:rsidR="00972621" w:rsidRPr="007F31CA" w:rsidRDefault="00972621" w:rsidP="007F31CA">
            <w:pPr>
              <w:spacing w:after="120"/>
              <w:rPr>
                <w:b/>
                <w:bCs/>
                <w:sz w:val="24"/>
                <w:szCs w:val="24"/>
                <w:lang w:val="fr-CA"/>
              </w:rPr>
            </w:pPr>
            <w:r w:rsidRPr="007F31CA">
              <w:rPr>
                <w:b/>
                <w:bCs/>
                <w:sz w:val="24"/>
                <w:szCs w:val="24"/>
              </w:rPr>
              <w:t>658</w:t>
            </w:r>
          </w:p>
        </w:tc>
        <w:tc>
          <w:tcPr>
            <w:tcW w:w="1890" w:type="dxa"/>
            <w:tcBorders>
              <w:bottom w:val="single" w:sz="12" w:space="0" w:color="auto"/>
            </w:tcBorders>
            <w:vAlign w:val="center"/>
          </w:tcPr>
          <w:p w14:paraId="2C6F4E3F" w14:textId="65C700A8" w:rsidR="00972621" w:rsidRPr="007F31CA" w:rsidRDefault="00972621" w:rsidP="007F31CA">
            <w:pPr>
              <w:spacing w:after="120"/>
              <w:rPr>
                <w:sz w:val="24"/>
                <w:szCs w:val="24"/>
                <w:lang w:val="fr-CA"/>
              </w:rPr>
            </w:pPr>
            <w:r w:rsidRPr="007F31CA">
              <w:rPr>
                <w:sz w:val="24"/>
                <w:szCs w:val="24"/>
              </w:rPr>
              <w:t>82</w:t>
            </w:r>
          </w:p>
        </w:tc>
        <w:tc>
          <w:tcPr>
            <w:tcW w:w="1350" w:type="dxa"/>
            <w:tcBorders>
              <w:bottom w:val="single" w:sz="12" w:space="0" w:color="auto"/>
            </w:tcBorders>
            <w:vAlign w:val="center"/>
          </w:tcPr>
          <w:p w14:paraId="451989F3" w14:textId="42B6A247" w:rsidR="00972621" w:rsidRPr="007F31CA" w:rsidRDefault="00972621" w:rsidP="007F31CA">
            <w:pPr>
              <w:spacing w:after="120"/>
              <w:rPr>
                <w:b/>
                <w:bCs/>
                <w:sz w:val="24"/>
                <w:szCs w:val="24"/>
                <w:lang w:val="fr-CA"/>
              </w:rPr>
            </w:pPr>
            <w:r w:rsidRPr="007F31CA">
              <w:rPr>
                <w:b/>
                <w:bCs/>
                <w:sz w:val="24"/>
                <w:szCs w:val="24"/>
              </w:rPr>
              <w:t>740</w:t>
            </w:r>
          </w:p>
        </w:tc>
        <w:tc>
          <w:tcPr>
            <w:tcW w:w="805" w:type="dxa"/>
            <w:tcBorders>
              <w:bottom w:val="single" w:sz="12" w:space="0" w:color="auto"/>
            </w:tcBorders>
            <w:vAlign w:val="center"/>
          </w:tcPr>
          <w:p w14:paraId="7FCDF88E" w14:textId="737C4E1D" w:rsidR="00972621" w:rsidRPr="007F31CA" w:rsidRDefault="00972621" w:rsidP="007F31CA">
            <w:pPr>
              <w:spacing w:after="120"/>
              <w:rPr>
                <w:sz w:val="24"/>
                <w:szCs w:val="24"/>
                <w:lang w:val="fr-CA"/>
              </w:rPr>
            </w:pPr>
            <w:r w:rsidRPr="007F31CA">
              <w:rPr>
                <w:sz w:val="24"/>
                <w:szCs w:val="24"/>
              </w:rPr>
              <w:t>-0,2</w:t>
            </w:r>
          </w:p>
        </w:tc>
      </w:tr>
    </w:tbl>
    <w:p w14:paraId="4DE94F70" w14:textId="2AAFABF5" w:rsidR="00376A78" w:rsidRPr="009A4CB3" w:rsidRDefault="00C31517" w:rsidP="00E971EF">
      <w:pPr>
        <w:spacing w:before="240"/>
        <w:rPr>
          <w:lang w:val="fr-CA"/>
        </w:rPr>
      </w:pPr>
      <w:r w:rsidRPr="009A4CB3">
        <w:rPr>
          <w:rFonts w:ascii="Aptos SemiBold" w:hAnsi="Aptos SemiBold"/>
          <w:lang w:val="fr-CA"/>
        </w:rPr>
        <w:t>Source :</w:t>
      </w:r>
      <w:r w:rsidR="00376A78" w:rsidRPr="009A4CB3">
        <w:rPr>
          <w:lang w:val="fr-CA"/>
        </w:rPr>
        <w:t xml:space="preserve"> </w:t>
      </w:r>
      <w:hyperlink r:id="rId143" w:history="1">
        <w:r w:rsidR="004E158F" w:rsidRPr="009A4CB3">
          <w:rPr>
            <w:rStyle w:val="Hyperlink"/>
            <w:rFonts w:cstheme="minorHAnsi"/>
            <w:lang w:val="fr-CA"/>
          </w:rPr>
          <w:t xml:space="preserve">Tableau </w:t>
        </w:r>
        <w:r w:rsidR="00376A78" w:rsidRPr="009A4CB3">
          <w:rPr>
            <w:rStyle w:val="Hyperlink"/>
            <w:rFonts w:cstheme="minorHAnsi"/>
            <w:lang w:val="fr-CA"/>
          </w:rPr>
          <w:t>35-10-0154-01</w:t>
        </w:r>
      </w:hyperlink>
      <w:r w:rsidR="00376A78" w:rsidRPr="009A4CB3">
        <w:rPr>
          <w:lang w:val="fr-CA"/>
        </w:rPr>
        <w:t xml:space="preserve">, </w:t>
      </w:r>
      <w:r w:rsidR="009A4CB3" w:rsidRPr="009A4CB3">
        <w:rPr>
          <w:lang w:val="fr-CA"/>
        </w:rPr>
        <w:t>Statistique Canada, Centre canadien de la statistique juridique et de la sécurité des collectivités, Rapport sur les indicateurs clés des services correctionnels pour les adultes</w:t>
      </w:r>
      <w:r w:rsidR="00376A78" w:rsidRPr="009A4CB3">
        <w:rPr>
          <w:lang w:val="fr-CA"/>
        </w:rPr>
        <w:t>.</w:t>
      </w:r>
    </w:p>
    <w:p w14:paraId="53E92F18" w14:textId="37EEDE31" w:rsidR="00376A78" w:rsidRPr="000C6441" w:rsidRDefault="0050157D" w:rsidP="007F31CA">
      <w:pPr>
        <w:pStyle w:val="CommentText"/>
        <w:rPr>
          <w:lang w:val="fr-CA"/>
        </w:rPr>
      </w:pPr>
      <w:r w:rsidRPr="000C6441">
        <w:rPr>
          <w:lang w:val="fr-CA"/>
        </w:rPr>
        <w:t>Remarques</w:t>
      </w:r>
    </w:p>
    <w:p w14:paraId="266945DF" w14:textId="77777777" w:rsidR="009A4CB3" w:rsidRPr="009A4CB3" w:rsidRDefault="009A4CB3" w:rsidP="009A4CB3">
      <w:pPr>
        <w:rPr>
          <w:lang w:val="fr-CA"/>
        </w:rPr>
      </w:pPr>
      <w:r w:rsidRPr="009A4CB3">
        <w:rPr>
          <w:lang w:val="fr-CA"/>
        </w:rPr>
        <w:t>*Comprend les délinquants sous responsabilité provinciale en liberté conditionnelle totale et en semi-liberté.</w:t>
      </w:r>
    </w:p>
    <w:p w14:paraId="0F78228D" w14:textId="67F1049F" w:rsidR="00A71918" w:rsidRDefault="00A71918" w:rsidP="00A71918">
      <w:pPr>
        <w:rPr>
          <w:lang w:val="fr-CA"/>
        </w:rPr>
      </w:pPr>
      <w:r w:rsidRPr="009A4CB3">
        <w:rPr>
          <w:lang w:val="fr-CA"/>
        </w:rPr>
        <w:t xml:space="preserve">La mention « </w:t>
      </w:r>
      <w:r w:rsidRPr="00A71918">
        <w:rPr>
          <w:lang w:val="fr-CA"/>
        </w:rPr>
        <w:t>Commission</w:t>
      </w:r>
      <w:r>
        <w:rPr>
          <w:lang w:val="fr-CA"/>
        </w:rPr>
        <w:t xml:space="preserve"> </w:t>
      </w:r>
      <w:r w:rsidRPr="009A4CB3">
        <w:rPr>
          <w:lang w:val="fr-CA"/>
        </w:rPr>
        <w:t xml:space="preserve">» est abrégée en « </w:t>
      </w:r>
      <w:proofErr w:type="spellStart"/>
      <w:r>
        <w:rPr>
          <w:lang w:val="fr-CA"/>
        </w:rPr>
        <w:t>Comm</w:t>
      </w:r>
      <w:r w:rsidR="00602093">
        <w:rPr>
          <w:lang w:val="fr-CA"/>
        </w:rPr>
        <w:t>iss</w:t>
      </w:r>
      <w:proofErr w:type="spellEnd"/>
      <w:r>
        <w:rPr>
          <w:lang w:val="fr-CA"/>
        </w:rPr>
        <w:t>.</w:t>
      </w:r>
      <w:r w:rsidRPr="009A4CB3">
        <w:rPr>
          <w:lang w:val="fr-CA"/>
        </w:rPr>
        <w:t xml:space="preserve"> » dans ce tableau en raison du formatage.</w:t>
      </w:r>
    </w:p>
    <w:p w14:paraId="04AF3659" w14:textId="7F47301B" w:rsidR="00E46B59" w:rsidRPr="009A4CB3" w:rsidRDefault="00E46B59" w:rsidP="00A71918">
      <w:pPr>
        <w:rPr>
          <w:lang w:val="fr-CA"/>
        </w:rPr>
      </w:pPr>
      <w:r w:rsidRPr="009A4CB3">
        <w:rPr>
          <w:lang w:val="fr-CA"/>
        </w:rPr>
        <w:t xml:space="preserve">La mention « </w:t>
      </w:r>
      <w:r w:rsidRPr="00E46B59">
        <w:rPr>
          <w:lang w:val="fr-CA"/>
        </w:rPr>
        <w:t>provinciale</w:t>
      </w:r>
      <w:r>
        <w:rPr>
          <w:lang w:val="fr-CA"/>
        </w:rPr>
        <w:t xml:space="preserve"> </w:t>
      </w:r>
      <w:r w:rsidRPr="009A4CB3">
        <w:rPr>
          <w:lang w:val="fr-CA"/>
        </w:rPr>
        <w:t xml:space="preserve">» est abrégée en « </w:t>
      </w:r>
      <w:r>
        <w:rPr>
          <w:lang w:val="fr-CA"/>
        </w:rPr>
        <w:t>prov.</w:t>
      </w:r>
      <w:r w:rsidRPr="009A4CB3">
        <w:rPr>
          <w:lang w:val="fr-CA"/>
        </w:rPr>
        <w:t xml:space="preserve"> » dans ce tableau en raison du formatage.</w:t>
      </w:r>
    </w:p>
    <w:p w14:paraId="058AABFB" w14:textId="5300BC1C" w:rsidR="00A71918" w:rsidRDefault="00A71918" w:rsidP="009A4CB3">
      <w:pPr>
        <w:rPr>
          <w:lang w:val="fr-CA"/>
        </w:rPr>
      </w:pPr>
      <w:r w:rsidRPr="009A4CB3">
        <w:rPr>
          <w:lang w:val="fr-CA"/>
        </w:rPr>
        <w:t xml:space="preserve">La mention « </w:t>
      </w:r>
      <w:r>
        <w:rPr>
          <w:lang w:val="fr-CA"/>
        </w:rPr>
        <w:t>Changement</w:t>
      </w:r>
      <w:r w:rsidRPr="009A4CB3">
        <w:rPr>
          <w:lang w:val="fr-CA"/>
        </w:rPr>
        <w:t xml:space="preserve"> » est abrégée en « </w:t>
      </w:r>
      <w:proofErr w:type="spellStart"/>
      <w:r>
        <w:rPr>
          <w:lang w:val="fr-CA"/>
        </w:rPr>
        <w:t>Chg</w:t>
      </w:r>
      <w:proofErr w:type="spellEnd"/>
      <w:r>
        <w:rPr>
          <w:lang w:val="fr-CA"/>
        </w:rPr>
        <w:t>.</w:t>
      </w:r>
      <w:r w:rsidRPr="009A4CB3">
        <w:rPr>
          <w:lang w:val="fr-CA"/>
        </w:rPr>
        <w:t xml:space="preserve"> » dans ce tableau en raison du formatage.</w:t>
      </w:r>
    </w:p>
    <w:p w14:paraId="2FAA5328" w14:textId="7EC92483" w:rsidR="009A4CB3" w:rsidRPr="009A4CB3" w:rsidRDefault="009A4CB3" w:rsidP="009A4CB3">
      <w:pPr>
        <w:rPr>
          <w:lang w:val="fr-CA"/>
        </w:rPr>
      </w:pPr>
      <w:r w:rsidRPr="009A4CB3">
        <w:rPr>
          <w:lang w:val="fr-CA"/>
        </w:rPr>
        <w:t>La mention « Non déclaré » est abrégée en « ND » dans ce tableau en raison du formatage.</w:t>
      </w:r>
    </w:p>
    <w:p w14:paraId="3444E286" w14:textId="77777777" w:rsidR="009A4CB3" w:rsidRPr="007B12CC" w:rsidRDefault="009A4CB3" w:rsidP="009A4CB3">
      <w:pPr>
        <w:rPr>
          <w:lang w:val="fr-CA"/>
        </w:rPr>
      </w:pPr>
      <w:r w:rsidRPr="007B12CC">
        <w:rPr>
          <w:lang w:val="fr-CA"/>
        </w:rPr>
        <w:t>En 2020, il existe des commissions provinciales de libération conditionnelle au Québec et en Ontario. La commission provinciale de libération conditionnelle de l’Alberta a été officiellement mise en place le 1er février 2021. Ainsi, les données relatives à cette dernière ne sont disponibles qu’à compter de 2020-2021. Depuis le 1er avril 2007, la Commission des libérations conditionnelles du Canada est responsable de décider de la libération conditionnelle des délinquants qui purgent leur peine dans des établissements provinciaux en Colombie-Britannique. Elle rend aussi les décisions relatives à la libération conditionnelle des délinquants sous responsabilité provinciale et territoriale des régions de l’Atlantique et des Prairies, de la Colombie-Britannique ainsi que du Yukon, du Nunavut et des Territoires du Nord-Ouest.</w:t>
      </w:r>
    </w:p>
    <w:p w14:paraId="51B302F9" w14:textId="77777777" w:rsidR="009A4CB3" w:rsidRPr="007B12CC" w:rsidRDefault="009A4CB3" w:rsidP="009A4CB3">
      <w:pPr>
        <w:rPr>
          <w:lang w:val="fr-CA"/>
        </w:rPr>
      </w:pPr>
      <w:r w:rsidRPr="007B12CC">
        <w:rPr>
          <w:lang w:val="fr-CA"/>
        </w:rPr>
        <w:t>Le tableau présente les données de la plus récente année accessible au moment de la préparation du présent rapport.</w:t>
      </w:r>
    </w:p>
    <w:p w14:paraId="5B85F18F" w14:textId="77777777" w:rsidR="009A4CB3" w:rsidRPr="007B12CC" w:rsidRDefault="009A4CB3" w:rsidP="009A4CB3">
      <w:pPr>
        <w:rPr>
          <w:lang w:val="fr-CA"/>
        </w:rPr>
      </w:pPr>
      <w:r w:rsidRPr="007B12CC">
        <w:rPr>
          <w:lang w:val="fr-CA"/>
        </w:rPr>
        <w:t>Le tableau C32 de l’Aperçu statistique de 2023 correspond au tableau C28 de l’Aperçu statistique de 2022.</w:t>
      </w:r>
    </w:p>
    <w:p w14:paraId="71942D19" w14:textId="74848332" w:rsidR="00376A78" w:rsidRPr="00131A2A" w:rsidRDefault="009A4CB3" w:rsidP="000A4429">
      <w:pPr>
        <w:rPr>
          <w:lang w:val="fr-CA"/>
        </w:rPr>
      </w:pPr>
      <w:r w:rsidRPr="007B12CC">
        <w:rPr>
          <w:lang w:val="fr-CA"/>
        </w:rPr>
        <w:t>Les périodes de déclaration correspondent à des exercices financiers. L’exercice financier commence le 1er avril et se termine le 31 mars de l’année suivante</w:t>
      </w:r>
      <w:r w:rsidR="00C250E1" w:rsidRPr="00131A2A">
        <w:rPr>
          <w:lang w:val="fr-CA"/>
        </w:rPr>
        <w:t>.</w:t>
      </w:r>
      <w:r w:rsidR="00376A78" w:rsidRPr="00131A2A">
        <w:rPr>
          <w:lang w:val="fr-CA"/>
        </w:rPr>
        <w:br w:type="page"/>
      </w:r>
    </w:p>
    <w:p w14:paraId="24F1691D" w14:textId="77777777" w:rsidR="003F7D64" w:rsidRPr="00131A2A" w:rsidRDefault="003F7D64" w:rsidP="000A4429">
      <w:pPr>
        <w:rPr>
          <w:lang w:val="fr-CA"/>
        </w:rPr>
      </w:pPr>
    </w:p>
    <w:p w14:paraId="491D074C" w14:textId="77777777" w:rsidR="003F7D64" w:rsidRPr="00131A2A" w:rsidRDefault="003F7D64" w:rsidP="000A4429">
      <w:pPr>
        <w:rPr>
          <w:lang w:val="fr-CA"/>
        </w:rPr>
      </w:pPr>
    </w:p>
    <w:p w14:paraId="76FF1866" w14:textId="77777777" w:rsidR="003F7D64" w:rsidRPr="00131A2A" w:rsidRDefault="003F7D64" w:rsidP="000A4429">
      <w:pPr>
        <w:rPr>
          <w:lang w:val="fr-CA"/>
        </w:rPr>
      </w:pPr>
    </w:p>
    <w:p w14:paraId="062A71F6" w14:textId="77777777" w:rsidR="003F7D64" w:rsidRPr="00131A2A" w:rsidRDefault="003F7D64" w:rsidP="000A4429">
      <w:pPr>
        <w:rPr>
          <w:lang w:val="fr-CA"/>
        </w:rPr>
      </w:pPr>
    </w:p>
    <w:p w14:paraId="536D0BCE" w14:textId="3883CDB0" w:rsidR="00376A78" w:rsidRPr="006954F2" w:rsidRDefault="008746C2" w:rsidP="007F31CA">
      <w:pPr>
        <w:pStyle w:val="Heading2"/>
        <w:rPr>
          <w:lang w:val="fr-CA"/>
        </w:rPr>
      </w:pPr>
      <w:bookmarkStart w:id="134" w:name="_Toc186531781"/>
      <w:bookmarkStart w:id="135" w:name="_Toc186532336"/>
      <w:bookmarkStart w:id="136" w:name="_Toc190079250"/>
      <w:r w:rsidRPr="007F31CA">
        <w:rPr>
          <w:b/>
          <w:bCs/>
          <w:lang w:val="fr-CA"/>
        </w:rPr>
        <w:t>Section D :</w:t>
      </w:r>
      <w:r>
        <w:rPr>
          <w:lang w:val="fr-CA"/>
        </w:rPr>
        <w:br/>
        <w:t>M</w:t>
      </w:r>
      <w:r w:rsidR="006954F2" w:rsidRPr="006954F2">
        <w:rPr>
          <w:lang w:val="fr-CA"/>
        </w:rPr>
        <w:t>ise en liberté sous condition</w:t>
      </w:r>
      <w:bookmarkEnd w:id="134"/>
      <w:bookmarkEnd w:id="135"/>
      <w:bookmarkEnd w:id="136"/>
    </w:p>
    <w:p w14:paraId="1BF2C0FD" w14:textId="77777777" w:rsidR="00ED20C0" w:rsidRPr="006954F2" w:rsidRDefault="00ED20C0" w:rsidP="00ED20C0">
      <w:pPr>
        <w:rPr>
          <w:lang w:val="fr-CA"/>
        </w:rPr>
      </w:pPr>
    </w:p>
    <w:p w14:paraId="6A30C49B" w14:textId="77777777" w:rsidR="00ED20C0" w:rsidRPr="006954F2" w:rsidRDefault="00ED20C0" w:rsidP="00ED20C0">
      <w:pPr>
        <w:rPr>
          <w:lang w:val="fr-CA"/>
        </w:rPr>
      </w:pPr>
    </w:p>
    <w:p w14:paraId="56F44BE7" w14:textId="77777777" w:rsidR="00ED20C0" w:rsidRPr="006954F2" w:rsidRDefault="00ED20C0" w:rsidP="00ED20C0">
      <w:pPr>
        <w:rPr>
          <w:lang w:val="fr-CA"/>
        </w:rPr>
      </w:pPr>
    </w:p>
    <w:p w14:paraId="780A37A6" w14:textId="10DB310C" w:rsidR="00E928C6" w:rsidRPr="002026FB" w:rsidRDefault="00ED20C0" w:rsidP="000A4429">
      <w:r w:rsidRPr="002026FB">
        <w:rPr>
          <w:noProof/>
        </w:rPr>
        <w:drawing>
          <wp:inline distT="0" distB="0" distL="0" distR="0" wp14:anchorId="43F55EF8" wp14:editId="63DB9EEF">
            <wp:extent cx="6858000" cy="5291455"/>
            <wp:effectExtent l="0" t="0" r="0" b="4445"/>
            <wp:docPr id="94435598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5989"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6858000" cy="5291455"/>
                    </a:xfrm>
                    <a:prstGeom prst="rect">
                      <a:avLst/>
                    </a:prstGeom>
                    <a:noFill/>
                    <a:ln>
                      <a:noFill/>
                    </a:ln>
                    <a:extLst>
                      <a:ext uri="{53640926-AAD7-44D8-BBD7-CCE9431645EC}">
                        <a14:shadowObscured xmlns:a14="http://schemas.microsoft.com/office/drawing/2010/main"/>
                      </a:ext>
                    </a:extLst>
                  </pic:spPr>
                </pic:pic>
              </a:graphicData>
            </a:graphic>
          </wp:inline>
        </w:drawing>
      </w:r>
    </w:p>
    <w:p w14:paraId="7AE65EE0" w14:textId="77777777" w:rsidR="00677BC8" w:rsidRPr="00677BC8" w:rsidRDefault="00677BC8" w:rsidP="00C32C6E">
      <w:pPr>
        <w:pStyle w:val="Heading3"/>
        <w:rPr>
          <w:lang w:val="fr-CA"/>
        </w:rPr>
      </w:pPr>
      <w:bookmarkStart w:id="137" w:name="_Toc180399458"/>
      <w:bookmarkStart w:id="138" w:name="_Toc190079251"/>
      <w:r w:rsidRPr="00677BC8">
        <w:rPr>
          <w:lang w:val="fr-CA"/>
        </w:rPr>
        <w:t>Nombre de délinquants sous la responsabilité du SCC qui obtiennent des permissions de sortir : tendance sur 10 ans</w:t>
      </w:r>
      <w:bookmarkEnd w:id="137"/>
      <w:bookmarkEnd w:id="138"/>
    </w:p>
    <w:p w14:paraId="2B491066" w14:textId="5B488918" w:rsidR="00E928C6" w:rsidRPr="00677BC8" w:rsidRDefault="00E928C6" w:rsidP="00C32C6E">
      <w:pPr>
        <w:pStyle w:val="Heading4"/>
        <w:rPr>
          <w:lang w:val="fr-CA"/>
        </w:rPr>
      </w:pPr>
      <w:r w:rsidRPr="00677BC8">
        <w:rPr>
          <w:rFonts w:ascii="Aptos SemiBold" w:hAnsi="Aptos SemiBold"/>
          <w:lang w:val="fr-CA"/>
        </w:rPr>
        <w:t>Figure D1</w:t>
      </w:r>
      <w:r w:rsidR="00677BC8" w:rsidRPr="00677BC8">
        <w:rPr>
          <w:rFonts w:ascii="Aptos SemiBold" w:hAnsi="Aptos SemiBold"/>
          <w:lang w:val="fr-CA"/>
        </w:rPr>
        <w:t xml:space="preserve"> :</w:t>
      </w:r>
      <w:r w:rsidRPr="00677BC8">
        <w:rPr>
          <w:lang w:val="fr-CA"/>
        </w:rPr>
        <w:t xml:space="preserve"> </w:t>
      </w:r>
      <w:r w:rsidR="00677BC8" w:rsidRPr="00677BC8">
        <w:rPr>
          <w:lang w:val="fr-CA"/>
        </w:rPr>
        <w:t>Nombre de délinquants ayant obtenu une permission de sortir et un placement à l’extérieur</w:t>
      </w:r>
    </w:p>
    <w:p w14:paraId="0D789AFA" w14:textId="66D85F49" w:rsidR="00E928C6" w:rsidRPr="002026FB" w:rsidRDefault="00AA4FCB" w:rsidP="000A4429">
      <w:r w:rsidRPr="002026FB">
        <w:rPr>
          <w:noProof/>
        </w:rPr>
        <w:drawing>
          <wp:inline distT="0" distB="0" distL="0" distR="0" wp14:anchorId="32FFEC4A" wp14:editId="21BE9E74">
            <wp:extent cx="6121391" cy="6762305"/>
            <wp:effectExtent l="0" t="0" r="0" b="0"/>
            <wp:docPr id="25" name="Picture 25" descr="Graphique linéaire illustrant le nombre de délinquants du SCC ayant obtenu une permission de sortir et un placement à l’extérieur entre les exercices 2013-2014 et 2022-2023. Le graphique comprend les permissions de sortir avec escorte, les permissions de sortir sans escorte et les placements à l’extérieur.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que linéaire illustrant le nombre de délinquants du SCC ayant obtenu une permission de sortir et un placement à l’extérieur entre les exercices 2013-2014 et 2022-2023. Le graphique comprend les permissions de sortir avec escorte, les permissions de sortir sans escorte et les placements à l’extérieur. Vous trouverez les données complètes dans le tableau ci-dessous."/>
                    <pic:cNvPicPr>
                      <a:picLocks noChangeAspect="1" noChangeArrowheads="1"/>
                    </pic:cNvPicPr>
                  </pic:nvPicPr>
                  <pic:blipFill>
                    <a:blip r:embed="rId145">
                      <a:extLst>
                        <a:ext uri="{96DAC541-7B7A-43D3-8B79-37D633B846F1}">
                          <asvg:svgBlip xmlns:asvg="http://schemas.microsoft.com/office/drawing/2016/SVG/main" r:embed="rId146"/>
                        </a:ext>
                      </a:extLst>
                    </a:blip>
                    <a:stretch>
                      <a:fillRect/>
                    </a:stretch>
                  </pic:blipFill>
                  <pic:spPr bwMode="auto">
                    <a:xfrm>
                      <a:off x="0" y="0"/>
                      <a:ext cx="6121391" cy="6762305"/>
                    </a:xfrm>
                    <a:prstGeom prst="rect">
                      <a:avLst/>
                    </a:prstGeom>
                  </pic:spPr>
                </pic:pic>
              </a:graphicData>
            </a:graphic>
          </wp:inline>
        </w:drawing>
      </w:r>
    </w:p>
    <w:p w14:paraId="6A3A7551" w14:textId="03DAF79A" w:rsidR="00E928C6" w:rsidRPr="004B5C61" w:rsidRDefault="00C31517" w:rsidP="00E971EF">
      <w:pPr>
        <w:spacing w:before="240"/>
        <w:rPr>
          <w:lang w:val="fr-CA"/>
        </w:rPr>
      </w:pPr>
      <w:r w:rsidRPr="004B5C61">
        <w:rPr>
          <w:rFonts w:ascii="Aptos SemiBold" w:hAnsi="Aptos SemiBold"/>
          <w:lang w:val="fr-CA"/>
        </w:rPr>
        <w:t>Source :</w:t>
      </w:r>
      <w:r w:rsidR="00E928C6" w:rsidRPr="004B5C61">
        <w:rPr>
          <w:lang w:val="fr-CA"/>
        </w:rPr>
        <w:t xml:space="preserve"> </w:t>
      </w:r>
      <w:r w:rsidR="004B5C61" w:rsidRPr="004B5C61">
        <w:rPr>
          <w:lang w:val="fr-CA"/>
        </w:rPr>
        <w:t>Service correctionnel du Canada</w:t>
      </w:r>
      <w:r w:rsidR="00E928C6" w:rsidRPr="004B5C61">
        <w:rPr>
          <w:lang w:val="fr-CA"/>
        </w:rPr>
        <w:t>.</w:t>
      </w:r>
    </w:p>
    <w:p w14:paraId="2B1CB740" w14:textId="77777777" w:rsidR="00677BC8" w:rsidRPr="00677BC8" w:rsidRDefault="00677BC8" w:rsidP="00677BC8">
      <w:pPr>
        <w:pStyle w:val="Bullets"/>
        <w:rPr>
          <w:lang w:val="fr-CA"/>
        </w:rPr>
      </w:pPr>
      <w:r w:rsidRPr="00677BC8">
        <w:rPr>
          <w:lang w:val="fr-CA"/>
        </w:rPr>
        <w:t>Le nombre de délinquants ayant reçu des permissions de sortir avec escorte a augmenté, passant de 531 en 2021-2022 à 1 335 en 2022-2023.</w:t>
      </w:r>
    </w:p>
    <w:p w14:paraId="07AED7DD" w14:textId="77777777" w:rsidR="00677BC8" w:rsidRPr="00677BC8" w:rsidRDefault="00677BC8" w:rsidP="00677BC8">
      <w:pPr>
        <w:pStyle w:val="Bullets"/>
        <w:rPr>
          <w:lang w:val="fr-CA"/>
        </w:rPr>
      </w:pPr>
      <w:r w:rsidRPr="00677BC8">
        <w:rPr>
          <w:lang w:val="fr-CA"/>
        </w:rPr>
        <w:t>Le nombre de délinquants ayant reçu des permissions de sortir sans escorte a augmenté, passant de 18 en 2021-2022 à 136 en 2022-2023.</w:t>
      </w:r>
    </w:p>
    <w:p w14:paraId="599BE2F2" w14:textId="77777777" w:rsidR="00677BC8" w:rsidRPr="00677BC8" w:rsidRDefault="00677BC8" w:rsidP="00677BC8">
      <w:pPr>
        <w:pStyle w:val="Bullets"/>
        <w:rPr>
          <w:lang w:val="fr-CA"/>
        </w:rPr>
      </w:pPr>
      <w:r w:rsidRPr="00677BC8">
        <w:rPr>
          <w:lang w:val="fr-CA"/>
        </w:rPr>
        <w:t>Le nombre de délinquants qui ont obtenu un placement à l’extérieur a augmenté de 30 %, passant de 30 en 2021-2022 à 106 en 2022-2023.</w:t>
      </w:r>
    </w:p>
    <w:p w14:paraId="369AFC71" w14:textId="4C5E3774" w:rsidR="00C553DC" w:rsidRPr="00677BC8" w:rsidRDefault="00677BC8" w:rsidP="00677BC8">
      <w:pPr>
        <w:pStyle w:val="Bullets"/>
        <w:rPr>
          <w:lang w:val="fr-CA"/>
        </w:rPr>
      </w:pPr>
      <w:r w:rsidRPr="00677BC8">
        <w:rPr>
          <w:lang w:val="fr-CA"/>
        </w:rPr>
        <w:t>Au cours des 10 derniers exercices (de 2013-2014 à 2022-2023), le taux d’achèvement moyen était de 99,6 % pour les permissions de sortir avec escorte, de 98,7 % pour les permissions de sortir sans escorte, et de 93,6 % pour les placements à l’extérieur</w:t>
      </w:r>
      <w:r w:rsidR="00925ABD" w:rsidRPr="00677BC8">
        <w:rPr>
          <w:lang w:val="fr-CA"/>
        </w:rPr>
        <w:t>.</w:t>
      </w:r>
    </w:p>
    <w:p w14:paraId="50A153C1" w14:textId="589DAFF4" w:rsidR="00E928C6" w:rsidRPr="00FB01C6" w:rsidRDefault="0050157D" w:rsidP="00C32C6E">
      <w:pPr>
        <w:pStyle w:val="CommentText"/>
        <w:rPr>
          <w:lang w:val="fr-CA"/>
        </w:rPr>
      </w:pPr>
      <w:r w:rsidRPr="00FB01C6">
        <w:rPr>
          <w:lang w:val="fr-CA"/>
        </w:rPr>
        <w:t>Remarques</w:t>
      </w:r>
    </w:p>
    <w:p w14:paraId="153F7D0A" w14:textId="7609CE31" w:rsidR="00F1348F" w:rsidRPr="00140093" w:rsidRDefault="00813A6A" w:rsidP="00677BC8">
      <w:pPr>
        <w:rPr>
          <w:lang w:val="fr-CA"/>
        </w:rPr>
      </w:pPr>
      <w:r w:rsidRPr="00140093">
        <w:rPr>
          <w:lang w:val="fr-CA"/>
        </w:rPr>
        <w:t>Les périodes de semi-liberté qui se sont bien déroulées comprennent les permissions de sortir avec escorte ou les placements à l’extérieur où les délais ont été respectés ou qui ont été prolongés.</w:t>
      </w:r>
    </w:p>
    <w:p w14:paraId="368C6A47" w14:textId="5117B31F" w:rsidR="00677BC8" w:rsidRPr="00677BC8" w:rsidRDefault="00677BC8" w:rsidP="00677BC8">
      <w:pPr>
        <w:rPr>
          <w:lang w:val="fr-CA"/>
        </w:rPr>
      </w:pPr>
      <w:r w:rsidRPr="00677BC8">
        <w:rPr>
          <w:lang w:val="fr-CA"/>
        </w:rPr>
        <w:t>La permission de sortir est la permission donnée à un détenu admissible de s’absenter de son lieu habituel d’incarcération pour des raisons médicales ou administratives, pour rendre service à la collectivité, avoir des rapports familiaux ou prendre part à des activités de perfectionnement personnel lié à la réadaptation, ou encore pour des raisons de compassion, notamment pour s’acquitter de responsabilités parentales.</w:t>
      </w:r>
    </w:p>
    <w:p w14:paraId="43D5F3DE" w14:textId="77777777" w:rsidR="00677BC8" w:rsidRPr="00677BC8" w:rsidRDefault="00677BC8" w:rsidP="00677BC8">
      <w:pPr>
        <w:rPr>
          <w:lang w:val="fr-CA"/>
        </w:rPr>
      </w:pPr>
      <w:r w:rsidRPr="00677BC8">
        <w:rPr>
          <w:lang w:val="fr-CA"/>
        </w:rPr>
        <w:t>Un placement à l’extérieur est un programme structuré de libération pour une période déterminée permettant aux détenus d’être employés en dehors du pénitencier à des travaux ou à des services à la collectivité, sous la surveillance d’une personne – agent ou autre – ou d’un organisme habilité à cet effet.</w:t>
      </w:r>
    </w:p>
    <w:p w14:paraId="01F96FD5" w14:textId="77777777" w:rsidR="00677BC8" w:rsidRPr="00677BC8" w:rsidRDefault="00677BC8" w:rsidP="00677BC8">
      <w:pPr>
        <w:rPr>
          <w:lang w:val="fr-CA"/>
        </w:rPr>
      </w:pPr>
      <w:r w:rsidRPr="00677BC8">
        <w:rPr>
          <w:lang w:val="fr-CA"/>
        </w:rPr>
        <w:t>Les données montrent le nombre de délinquants qui ont bénéficié d’au moins une permission de sortir (sauf celles pour des raisons médicales) ou d’au moins un placement à l’extérieur. Un délinquant peut se voir autoriser plusieurs sorties ou placements à l’extérieur durant une période donnée.</w:t>
      </w:r>
    </w:p>
    <w:p w14:paraId="71189CB3" w14:textId="0AFE85D8" w:rsidR="00F52143" w:rsidRPr="00131A2A" w:rsidRDefault="00677BC8" w:rsidP="00677BC8">
      <w:pPr>
        <w:rPr>
          <w:lang w:val="fr-CA"/>
        </w:rPr>
      </w:pPr>
      <w:r w:rsidRPr="00677BC8">
        <w:rPr>
          <w:lang w:val="fr-CA"/>
        </w:rPr>
        <w:t>Les périodes de déclaration correspondent à des exercices financiers. L’exercice financier commence le 1er avril et se termine le 31 mars de l’année suivante</w:t>
      </w:r>
      <w:r w:rsidR="00C250E1" w:rsidRPr="00131A2A">
        <w:rPr>
          <w:lang w:val="fr-CA"/>
        </w:rPr>
        <w:t>.</w:t>
      </w:r>
    </w:p>
    <w:p w14:paraId="3C08032D" w14:textId="77777777" w:rsidR="00C32C6E" w:rsidRDefault="00C32C6E">
      <w:pPr>
        <w:spacing w:after="160" w:line="259" w:lineRule="auto"/>
        <w:rPr>
          <w:rFonts w:ascii="Aptos SemiBold" w:hAnsi="Aptos SemiBold"/>
          <w:lang w:val="fr-CA"/>
        </w:rPr>
      </w:pPr>
      <w:r>
        <w:rPr>
          <w:rFonts w:ascii="Aptos SemiBold" w:hAnsi="Aptos SemiBold"/>
          <w:lang w:val="fr-CA"/>
        </w:rPr>
        <w:br w:type="page"/>
      </w:r>
    </w:p>
    <w:p w14:paraId="4A220259" w14:textId="4DCC91F3" w:rsidR="00E928C6" w:rsidRDefault="001D5550" w:rsidP="00C32C6E">
      <w:pPr>
        <w:pStyle w:val="Heading4"/>
        <w:rPr>
          <w:lang w:val="fr-CA"/>
        </w:rPr>
      </w:pPr>
      <w:r w:rsidRPr="00D307B7">
        <w:rPr>
          <w:rFonts w:ascii="Aptos SemiBold" w:hAnsi="Aptos SemiBold"/>
          <w:lang w:val="fr-CA"/>
        </w:rPr>
        <w:t xml:space="preserve">Tableau </w:t>
      </w:r>
      <w:r w:rsidR="00E928C6" w:rsidRPr="00D307B7">
        <w:rPr>
          <w:rFonts w:ascii="Aptos SemiBold" w:hAnsi="Aptos SemiBold"/>
          <w:lang w:val="fr-CA"/>
        </w:rPr>
        <w:t>D1</w:t>
      </w:r>
      <w:r w:rsidR="00677BC8" w:rsidRPr="00D307B7">
        <w:rPr>
          <w:rFonts w:ascii="Aptos SemiBold" w:hAnsi="Aptos SemiBold"/>
          <w:lang w:val="fr-CA"/>
        </w:rPr>
        <w:t xml:space="preserve"> :</w:t>
      </w:r>
      <w:r w:rsidR="00E928C6" w:rsidRPr="00D307B7">
        <w:rPr>
          <w:lang w:val="fr-CA"/>
        </w:rPr>
        <w:t xml:space="preserve"> </w:t>
      </w:r>
      <w:r w:rsidR="00D307B7" w:rsidRPr="00D307B7">
        <w:rPr>
          <w:lang w:val="fr-CA"/>
        </w:rPr>
        <w:t xml:space="preserve"> Nombre de délinquants ayant obtenu une permission de sortir et un placement à l’extérieur</w:t>
      </w:r>
    </w:p>
    <w:tbl>
      <w:tblPr>
        <w:tblW w:w="102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60"/>
        <w:gridCol w:w="1072"/>
        <w:gridCol w:w="368"/>
        <w:gridCol w:w="1530"/>
        <w:gridCol w:w="1440"/>
        <w:gridCol w:w="1530"/>
        <w:gridCol w:w="1530"/>
        <w:gridCol w:w="1530"/>
      </w:tblGrid>
      <w:tr w:rsidR="008C068D" w:rsidRPr="00354295" w14:paraId="2B3163C5" w14:textId="77777777" w:rsidTr="007F31CA">
        <w:trPr>
          <w:trHeight w:val="302"/>
          <w:tblHeader/>
        </w:trPr>
        <w:tc>
          <w:tcPr>
            <w:tcW w:w="1260" w:type="dxa"/>
            <w:tcBorders>
              <w:top w:val="single" w:sz="12" w:space="0" w:color="auto"/>
              <w:bottom w:val="nil"/>
              <w:right w:val="nil"/>
            </w:tcBorders>
            <w:shd w:val="clear" w:color="auto" w:fill="auto"/>
            <w:tcMar>
              <w:top w:w="100" w:type="dxa"/>
              <w:left w:w="100" w:type="dxa"/>
              <w:bottom w:w="100" w:type="dxa"/>
              <w:right w:w="100" w:type="dxa"/>
            </w:tcMar>
            <w:vAlign w:val="center"/>
          </w:tcPr>
          <w:p w14:paraId="2331C376" w14:textId="0256511F" w:rsidR="00F52143" w:rsidRPr="00C77EA3" w:rsidRDefault="00F52143" w:rsidP="004470F3">
            <w:pPr>
              <w:rPr>
                <w:sz w:val="24"/>
                <w:szCs w:val="24"/>
              </w:rPr>
            </w:pPr>
            <w:proofErr w:type="spellStart"/>
            <w:r w:rsidRPr="00C77EA3">
              <w:rPr>
                <w:sz w:val="24"/>
                <w:szCs w:val="24"/>
              </w:rPr>
              <w:t>Exercice</w:t>
            </w:r>
            <w:proofErr w:type="spellEnd"/>
          </w:p>
        </w:tc>
        <w:tc>
          <w:tcPr>
            <w:tcW w:w="1440" w:type="dxa"/>
            <w:gridSpan w:val="2"/>
            <w:tcBorders>
              <w:top w:val="single" w:sz="12" w:space="0" w:color="auto"/>
              <w:left w:val="nil"/>
              <w:bottom w:val="nil"/>
              <w:right w:val="nil"/>
            </w:tcBorders>
            <w:shd w:val="clear" w:color="auto" w:fill="auto"/>
            <w:tcMar>
              <w:top w:w="0" w:type="dxa"/>
              <w:left w:w="40" w:type="dxa"/>
              <w:bottom w:w="0" w:type="dxa"/>
              <w:right w:w="40" w:type="dxa"/>
            </w:tcMar>
            <w:vAlign w:val="center"/>
          </w:tcPr>
          <w:p w14:paraId="47243FF0" w14:textId="012D29CD" w:rsidR="00F52143" w:rsidRPr="007F31CA" w:rsidRDefault="00A52C15" w:rsidP="004470F3">
            <w:pPr>
              <w:rPr>
                <w:sz w:val="24"/>
                <w:szCs w:val="24"/>
                <w:lang w:val="fr-CA"/>
              </w:rPr>
            </w:pPr>
            <w:r w:rsidRPr="00C77EA3">
              <w:rPr>
                <w:sz w:val="24"/>
                <w:szCs w:val="24"/>
                <w:lang w:val="fr-CA"/>
              </w:rPr>
              <w:t xml:space="preserve">Permissions de sortir </w:t>
            </w:r>
            <w:r w:rsidRPr="007F31CA">
              <w:rPr>
                <w:sz w:val="24"/>
                <w:szCs w:val="24"/>
                <w:lang w:val="fr-CA"/>
              </w:rPr>
              <w:t>avec escorte</w:t>
            </w:r>
            <w:r w:rsidRPr="00C77EA3">
              <w:rPr>
                <w:sz w:val="24"/>
                <w:szCs w:val="24"/>
                <w:lang w:val="fr-CA"/>
              </w:rPr>
              <w:t xml:space="preserve"> </w:t>
            </w:r>
            <w:r w:rsidR="00F52143" w:rsidRPr="007F31CA">
              <w:rPr>
                <w:sz w:val="24"/>
                <w:szCs w:val="24"/>
                <w:lang w:val="fr-CA"/>
              </w:rPr>
              <w:t>(Nbre de délinquants)</w:t>
            </w:r>
          </w:p>
        </w:tc>
        <w:tc>
          <w:tcPr>
            <w:tcW w:w="1530" w:type="dxa"/>
            <w:tcBorders>
              <w:top w:val="single" w:sz="12" w:space="0" w:color="auto"/>
              <w:left w:val="nil"/>
              <w:bottom w:val="nil"/>
              <w:right w:val="nil"/>
            </w:tcBorders>
            <w:shd w:val="clear" w:color="auto" w:fill="auto"/>
            <w:vAlign w:val="center"/>
          </w:tcPr>
          <w:p w14:paraId="54B5AB42" w14:textId="5DC3D9AC" w:rsidR="00F52143" w:rsidRPr="007F31CA" w:rsidRDefault="00A52C15" w:rsidP="004470F3">
            <w:pPr>
              <w:rPr>
                <w:sz w:val="24"/>
                <w:szCs w:val="24"/>
                <w:lang w:val="fr-CA"/>
              </w:rPr>
            </w:pPr>
            <w:r w:rsidRPr="00C77EA3">
              <w:rPr>
                <w:sz w:val="24"/>
                <w:szCs w:val="24"/>
                <w:lang w:val="fr-CA"/>
              </w:rPr>
              <w:t xml:space="preserve">Permissions de sortir </w:t>
            </w:r>
            <w:r w:rsidRPr="007F31CA">
              <w:rPr>
                <w:sz w:val="24"/>
                <w:szCs w:val="24"/>
                <w:lang w:val="fr-CA"/>
              </w:rPr>
              <w:t>avec escorte</w:t>
            </w:r>
            <w:r w:rsidRPr="00C77EA3">
              <w:rPr>
                <w:sz w:val="24"/>
                <w:szCs w:val="24"/>
                <w:lang w:val="fr-CA"/>
              </w:rPr>
              <w:t xml:space="preserve"> </w:t>
            </w:r>
            <w:r w:rsidR="00F52143" w:rsidRPr="007F31CA">
              <w:rPr>
                <w:sz w:val="24"/>
                <w:szCs w:val="24"/>
                <w:lang w:val="fr-CA"/>
              </w:rPr>
              <w:t xml:space="preserve">(Nbre de </w:t>
            </w:r>
            <w:r w:rsidRPr="00C77EA3">
              <w:rPr>
                <w:sz w:val="24"/>
                <w:szCs w:val="24"/>
                <w:lang w:val="fr-CA"/>
              </w:rPr>
              <w:t>permis</w:t>
            </w:r>
            <w:r w:rsidR="00F52143" w:rsidRPr="007F31CA">
              <w:rPr>
                <w:sz w:val="24"/>
                <w:szCs w:val="24"/>
                <w:lang w:val="fr-CA"/>
              </w:rPr>
              <w:t>)</w:t>
            </w:r>
          </w:p>
        </w:tc>
        <w:tc>
          <w:tcPr>
            <w:tcW w:w="1440" w:type="dxa"/>
            <w:tcBorders>
              <w:top w:val="single" w:sz="12" w:space="0" w:color="auto"/>
              <w:left w:val="nil"/>
              <w:bottom w:val="nil"/>
              <w:right w:val="nil"/>
            </w:tcBorders>
            <w:shd w:val="clear" w:color="auto" w:fill="auto"/>
            <w:tcMar>
              <w:top w:w="0" w:type="dxa"/>
              <w:left w:w="40" w:type="dxa"/>
              <w:bottom w:w="0" w:type="dxa"/>
              <w:right w:w="40" w:type="dxa"/>
            </w:tcMar>
            <w:vAlign w:val="center"/>
          </w:tcPr>
          <w:p w14:paraId="5877F158" w14:textId="269915CA" w:rsidR="00F52143" w:rsidRPr="007F31CA" w:rsidRDefault="00A52C15" w:rsidP="004470F3">
            <w:pPr>
              <w:rPr>
                <w:sz w:val="24"/>
                <w:szCs w:val="24"/>
                <w:lang w:val="fr-CA"/>
              </w:rPr>
            </w:pPr>
            <w:r w:rsidRPr="00C77EA3">
              <w:rPr>
                <w:sz w:val="24"/>
                <w:szCs w:val="24"/>
                <w:lang w:val="fr-CA"/>
              </w:rPr>
              <w:t xml:space="preserve">Permissions de sortir </w:t>
            </w:r>
            <w:r w:rsidRPr="007F31CA">
              <w:rPr>
                <w:sz w:val="24"/>
                <w:szCs w:val="24"/>
                <w:lang w:val="fr-CA"/>
              </w:rPr>
              <w:t>sans escorte</w:t>
            </w:r>
            <w:r w:rsidRPr="00C77EA3">
              <w:rPr>
                <w:sz w:val="24"/>
                <w:szCs w:val="24"/>
                <w:lang w:val="fr-CA"/>
              </w:rPr>
              <w:t xml:space="preserve"> </w:t>
            </w:r>
            <w:r w:rsidR="00F52143" w:rsidRPr="007F31CA">
              <w:rPr>
                <w:sz w:val="24"/>
                <w:szCs w:val="24"/>
                <w:lang w:val="fr-CA"/>
              </w:rPr>
              <w:t>(Nbre de délinquants)</w:t>
            </w:r>
          </w:p>
        </w:tc>
        <w:tc>
          <w:tcPr>
            <w:tcW w:w="1530" w:type="dxa"/>
            <w:tcBorders>
              <w:top w:val="single" w:sz="12" w:space="0" w:color="auto"/>
              <w:left w:val="nil"/>
              <w:bottom w:val="nil"/>
              <w:right w:val="nil"/>
            </w:tcBorders>
            <w:shd w:val="clear" w:color="auto" w:fill="auto"/>
            <w:vAlign w:val="center"/>
          </w:tcPr>
          <w:p w14:paraId="0C72AC2A" w14:textId="0590C904" w:rsidR="00F52143" w:rsidRPr="007F31CA" w:rsidRDefault="00A52C15" w:rsidP="004470F3">
            <w:pPr>
              <w:rPr>
                <w:sz w:val="24"/>
                <w:szCs w:val="24"/>
                <w:lang w:val="fr-CA"/>
              </w:rPr>
            </w:pPr>
            <w:r w:rsidRPr="00C77EA3">
              <w:rPr>
                <w:sz w:val="24"/>
                <w:szCs w:val="24"/>
                <w:lang w:val="fr-CA"/>
              </w:rPr>
              <w:t xml:space="preserve">Permissions de sortir </w:t>
            </w:r>
            <w:r w:rsidRPr="007F31CA">
              <w:rPr>
                <w:sz w:val="24"/>
                <w:szCs w:val="24"/>
                <w:lang w:val="fr-CA"/>
              </w:rPr>
              <w:t>sans escorte</w:t>
            </w:r>
            <w:r w:rsidRPr="00C77EA3">
              <w:rPr>
                <w:sz w:val="24"/>
                <w:szCs w:val="24"/>
                <w:lang w:val="fr-CA"/>
              </w:rPr>
              <w:t xml:space="preserve"> </w:t>
            </w:r>
            <w:r w:rsidR="00F52143" w:rsidRPr="007F31CA">
              <w:rPr>
                <w:sz w:val="24"/>
                <w:szCs w:val="24"/>
                <w:lang w:val="fr-CA"/>
              </w:rPr>
              <w:t>(Nbre de permis)</w:t>
            </w:r>
          </w:p>
        </w:tc>
        <w:tc>
          <w:tcPr>
            <w:tcW w:w="1530" w:type="dxa"/>
            <w:tcBorders>
              <w:top w:val="single" w:sz="12" w:space="0" w:color="auto"/>
              <w:bottom w:val="nil"/>
            </w:tcBorders>
            <w:shd w:val="clear" w:color="auto" w:fill="auto"/>
            <w:tcMar>
              <w:top w:w="100" w:type="dxa"/>
              <w:left w:w="100" w:type="dxa"/>
              <w:bottom w:w="100" w:type="dxa"/>
              <w:right w:w="100" w:type="dxa"/>
            </w:tcMar>
            <w:vAlign w:val="center"/>
          </w:tcPr>
          <w:p w14:paraId="26439004" w14:textId="4E91A1E9" w:rsidR="00F52143" w:rsidRPr="007F31CA" w:rsidRDefault="00A52C15" w:rsidP="004470F3">
            <w:pPr>
              <w:rPr>
                <w:sz w:val="24"/>
                <w:szCs w:val="24"/>
                <w:lang w:val="fr-CA"/>
              </w:rPr>
            </w:pPr>
            <w:r w:rsidRPr="00C77EA3">
              <w:rPr>
                <w:sz w:val="24"/>
                <w:szCs w:val="24"/>
                <w:lang w:val="fr-CA"/>
              </w:rPr>
              <w:t xml:space="preserve">Placements à l’extérieur </w:t>
            </w:r>
            <w:r w:rsidR="00F52143" w:rsidRPr="007F31CA">
              <w:rPr>
                <w:sz w:val="24"/>
                <w:szCs w:val="24"/>
                <w:lang w:val="fr-CA"/>
              </w:rPr>
              <w:t>(Nbre de délinquants)</w:t>
            </w:r>
          </w:p>
        </w:tc>
        <w:tc>
          <w:tcPr>
            <w:tcW w:w="1530" w:type="dxa"/>
            <w:tcBorders>
              <w:top w:val="single" w:sz="12" w:space="0" w:color="auto"/>
              <w:bottom w:val="nil"/>
            </w:tcBorders>
            <w:shd w:val="clear" w:color="auto" w:fill="auto"/>
            <w:vAlign w:val="center"/>
          </w:tcPr>
          <w:p w14:paraId="08F8AB3E" w14:textId="2F8B48F0" w:rsidR="00F52143" w:rsidRPr="007F31CA" w:rsidRDefault="00A52C15" w:rsidP="004470F3">
            <w:pPr>
              <w:rPr>
                <w:sz w:val="24"/>
                <w:szCs w:val="24"/>
                <w:lang w:val="fr-CA"/>
              </w:rPr>
            </w:pPr>
            <w:r w:rsidRPr="00C77EA3">
              <w:rPr>
                <w:sz w:val="24"/>
                <w:szCs w:val="24"/>
                <w:lang w:val="fr-CA"/>
              </w:rPr>
              <w:t xml:space="preserve">Placements à l’extérieur </w:t>
            </w:r>
            <w:r w:rsidR="00F52143" w:rsidRPr="007F31CA">
              <w:rPr>
                <w:sz w:val="24"/>
                <w:szCs w:val="24"/>
                <w:lang w:val="fr-CA"/>
              </w:rPr>
              <w:t>(Nbre de permis)</w:t>
            </w:r>
          </w:p>
        </w:tc>
      </w:tr>
      <w:tr w:rsidR="00C77EA3" w:rsidRPr="002026FB" w14:paraId="24CE1699" w14:textId="77777777" w:rsidTr="007F31CA">
        <w:trPr>
          <w:trHeight w:val="20"/>
        </w:trPr>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EFE7ADB" w14:textId="03460EF0" w:rsidR="00C77EA3" w:rsidRPr="00C77EA3" w:rsidRDefault="00C77EA3" w:rsidP="00C77EA3">
            <w:pPr>
              <w:rPr>
                <w:rFonts w:eastAsia="Arial Narrow"/>
                <w:sz w:val="24"/>
                <w:szCs w:val="24"/>
              </w:rPr>
            </w:pPr>
            <w:r w:rsidRPr="00C77EA3">
              <w:rPr>
                <w:sz w:val="24"/>
                <w:szCs w:val="24"/>
              </w:rPr>
              <w:t>2013-2014</w:t>
            </w:r>
          </w:p>
        </w:tc>
        <w:tc>
          <w:tcPr>
            <w:tcW w:w="1072" w:type="dxa"/>
            <w:tcBorders>
              <w:top w:val="single" w:sz="4" w:space="0" w:color="auto"/>
              <w:left w:val="nil"/>
              <w:bottom w:val="nil"/>
              <w:right w:val="nil"/>
            </w:tcBorders>
            <w:shd w:val="clear" w:color="auto" w:fill="auto"/>
            <w:tcMar>
              <w:top w:w="0" w:type="dxa"/>
              <w:left w:w="40" w:type="dxa"/>
              <w:bottom w:w="0" w:type="dxa"/>
              <w:right w:w="40" w:type="dxa"/>
            </w:tcMar>
          </w:tcPr>
          <w:p w14:paraId="33BC12FA" w14:textId="4FF896D2" w:rsidR="00C77EA3" w:rsidRPr="00C77EA3" w:rsidRDefault="00C77EA3" w:rsidP="00C77EA3">
            <w:pPr>
              <w:rPr>
                <w:rFonts w:eastAsia="Arial Narrow" w:cstheme="minorHAnsi"/>
                <w:sz w:val="24"/>
                <w:szCs w:val="24"/>
              </w:rPr>
            </w:pPr>
            <w:r w:rsidRPr="00A2643A">
              <w:rPr>
                <w:sz w:val="24"/>
                <w:szCs w:val="24"/>
              </w:rPr>
              <w:t>2 735</w:t>
            </w:r>
          </w:p>
        </w:tc>
        <w:tc>
          <w:tcPr>
            <w:tcW w:w="1898"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5130DE8E" w14:textId="4D008898" w:rsidR="00C77EA3" w:rsidRPr="00C77EA3" w:rsidRDefault="00C77EA3" w:rsidP="00C77EA3">
            <w:pPr>
              <w:rPr>
                <w:rFonts w:eastAsia="Arial Narrow" w:cstheme="minorHAnsi"/>
                <w:sz w:val="24"/>
                <w:szCs w:val="24"/>
              </w:rPr>
            </w:pPr>
            <w:r w:rsidRPr="00A2643A">
              <w:rPr>
                <w:sz w:val="24"/>
                <w:szCs w:val="24"/>
              </w:rPr>
              <w:t>49 481</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AD6D057" w14:textId="77777777" w:rsidR="00C77EA3" w:rsidRPr="00C77EA3" w:rsidRDefault="00C77EA3" w:rsidP="00C77EA3">
            <w:pPr>
              <w:rPr>
                <w:rFonts w:eastAsia="Arial Narrow" w:cstheme="minorHAnsi"/>
                <w:sz w:val="24"/>
                <w:szCs w:val="24"/>
              </w:rPr>
            </w:pPr>
            <w:r w:rsidRPr="00C77EA3">
              <w:rPr>
                <w:sz w:val="24"/>
                <w:szCs w:val="24"/>
              </w:rPr>
              <w:t>448</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7E0382E0" w14:textId="3BB53D4E" w:rsidR="00C77EA3" w:rsidRPr="00C77EA3" w:rsidRDefault="00C77EA3" w:rsidP="00C77EA3">
            <w:pPr>
              <w:rPr>
                <w:rFonts w:eastAsia="Arial Narrow" w:cstheme="minorHAnsi"/>
                <w:sz w:val="24"/>
                <w:szCs w:val="24"/>
              </w:rPr>
            </w:pPr>
            <w:r w:rsidRPr="00A2643A">
              <w:rPr>
                <w:sz w:val="24"/>
                <w:szCs w:val="24"/>
              </w:rPr>
              <w:t>4 005</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7C0D371" w14:textId="77777777" w:rsidR="00C77EA3" w:rsidRPr="00C77EA3" w:rsidRDefault="00C77EA3" w:rsidP="00C77EA3">
            <w:pPr>
              <w:rPr>
                <w:rFonts w:eastAsia="Arial Narrow" w:cstheme="minorHAnsi"/>
                <w:sz w:val="24"/>
                <w:szCs w:val="24"/>
              </w:rPr>
            </w:pPr>
            <w:r w:rsidRPr="00C77EA3">
              <w:rPr>
                <w:sz w:val="24"/>
                <w:szCs w:val="24"/>
              </w:rPr>
              <w:t>395</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B7C90DB" w14:textId="77777777" w:rsidR="00C77EA3" w:rsidRPr="00C77EA3" w:rsidRDefault="00C77EA3" w:rsidP="00C77EA3">
            <w:pPr>
              <w:rPr>
                <w:rFonts w:eastAsia="Arial Narrow" w:cstheme="minorHAnsi"/>
                <w:sz w:val="24"/>
                <w:szCs w:val="24"/>
              </w:rPr>
            </w:pPr>
            <w:r w:rsidRPr="00C77EA3">
              <w:rPr>
                <w:sz w:val="24"/>
                <w:szCs w:val="24"/>
              </w:rPr>
              <w:t>626</w:t>
            </w:r>
          </w:p>
        </w:tc>
      </w:tr>
      <w:tr w:rsidR="00C77EA3" w:rsidRPr="002026FB" w14:paraId="613BA03F"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145BAEF" w14:textId="70D19227" w:rsidR="00C77EA3" w:rsidRPr="00C77EA3" w:rsidRDefault="00C77EA3" w:rsidP="00C77EA3">
            <w:pPr>
              <w:rPr>
                <w:rFonts w:eastAsia="Arial Narrow"/>
                <w:sz w:val="24"/>
                <w:szCs w:val="24"/>
              </w:rPr>
            </w:pPr>
            <w:r w:rsidRPr="00C77EA3">
              <w:rPr>
                <w:sz w:val="24"/>
                <w:szCs w:val="24"/>
              </w:rPr>
              <w:t>2014-2015</w:t>
            </w:r>
          </w:p>
        </w:tc>
        <w:tc>
          <w:tcPr>
            <w:tcW w:w="1072" w:type="dxa"/>
            <w:tcBorders>
              <w:top w:val="nil"/>
              <w:left w:val="nil"/>
              <w:bottom w:val="nil"/>
              <w:right w:val="nil"/>
            </w:tcBorders>
            <w:shd w:val="clear" w:color="auto" w:fill="auto"/>
            <w:tcMar>
              <w:top w:w="0" w:type="dxa"/>
              <w:left w:w="40" w:type="dxa"/>
              <w:bottom w:w="0" w:type="dxa"/>
              <w:right w:w="40" w:type="dxa"/>
            </w:tcMar>
          </w:tcPr>
          <w:p w14:paraId="3B212403" w14:textId="13F867C5" w:rsidR="00C77EA3" w:rsidRPr="00C77EA3" w:rsidRDefault="00C77EA3" w:rsidP="00C77EA3">
            <w:pPr>
              <w:rPr>
                <w:rFonts w:eastAsia="Arial Narrow" w:cstheme="minorHAnsi"/>
                <w:sz w:val="24"/>
                <w:szCs w:val="24"/>
              </w:rPr>
            </w:pPr>
            <w:r w:rsidRPr="00A2643A">
              <w:rPr>
                <w:sz w:val="24"/>
                <w:szCs w:val="24"/>
              </w:rPr>
              <w:t>2 574</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016F61FB" w14:textId="294DE767" w:rsidR="00C77EA3" w:rsidRPr="00C77EA3" w:rsidRDefault="00C77EA3" w:rsidP="00C77EA3">
            <w:pPr>
              <w:rPr>
                <w:rFonts w:eastAsia="Arial Narrow" w:cstheme="minorHAnsi"/>
                <w:sz w:val="24"/>
                <w:szCs w:val="24"/>
              </w:rPr>
            </w:pPr>
            <w:r w:rsidRPr="00A2643A">
              <w:rPr>
                <w:sz w:val="24"/>
                <w:szCs w:val="24"/>
              </w:rPr>
              <w:t>49 628</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290E9A53" w14:textId="77777777" w:rsidR="00C77EA3" w:rsidRPr="00C77EA3" w:rsidRDefault="00C77EA3" w:rsidP="00C77EA3">
            <w:pPr>
              <w:rPr>
                <w:rFonts w:eastAsia="Arial Narrow" w:cstheme="minorHAnsi"/>
                <w:sz w:val="24"/>
                <w:szCs w:val="24"/>
              </w:rPr>
            </w:pPr>
            <w:r w:rsidRPr="00C77EA3">
              <w:rPr>
                <w:sz w:val="24"/>
                <w:szCs w:val="24"/>
              </w:rPr>
              <w:t>411</w:t>
            </w:r>
          </w:p>
        </w:tc>
        <w:tc>
          <w:tcPr>
            <w:tcW w:w="1530" w:type="dxa"/>
            <w:tcBorders>
              <w:top w:val="nil"/>
              <w:left w:val="nil"/>
              <w:bottom w:val="nil"/>
              <w:right w:val="nil"/>
            </w:tcBorders>
            <w:shd w:val="clear" w:color="auto" w:fill="auto"/>
            <w:tcMar>
              <w:top w:w="0" w:type="dxa"/>
              <w:left w:w="40" w:type="dxa"/>
              <w:bottom w:w="0" w:type="dxa"/>
              <w:right w:w="40" w:type="dxa"/>
            </w:tcMar>
          </w:tcPr>
          <w:p w14:paraId="30432836" w14:textId="4911DF8E" w:rsidR="00C77EA3" w:rsidRPr="00C77EA3" w:rsidRDefault="00C77EA3" w:rsidP="00C77EA3">
            <w:pPr>
              <w:rPr>
                <w:rFonts w:eastAsia="Arial Narrow" w:cstheme="minorHAnsi"/>
                <w:sz w:val="24"/>
                <w:szCs w:val="24"/>
              </w:rPr>
            </w:pPr>
            <w:r w:rsidRPr="00A2643A">
              <w:rPr>
                <w:sz w:val="24"/>
                <w:szCs w:val="24"/>
              </w:rPr>
              <w:t>3 563</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B6A7E97" w14:textId="77777777" w:rsidR="00C77EA3" w:rsidRPr="00C77EA3" w:rsidRDefault="00C77EA3" w:rsidP="00C77EA3">
            <w:pPr>
              <w:rPr>
                <w:rFonts w:eastAsia="Arial Narrow" w:cstheme="minorHAnsi"/>
                <w:sz w:val="24"/>
                <w:szCs w:val="24"/>
              </w:rPr>
            </w:pPr>
            <w:r w:rsidRPr="00C77EA3">
              <w:rPr>
                <w:sz w:val="24"/>
                <w:szCs w:val="24"/>
              </w:rPr>
              <w:t>345</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5F873651" w14:textId="77777777" w:rsidR="00C77EA3" w:rsidRPr="00C77EA3" w:rsidRDefault="00C77EA3" w:rsidP="00C77EA3">
            <w:pPr>
              <w:rPr>
                <w:rFonts w:eastAsia="Arial Narrow" w:cstheme="minorHAnsi"/>
                <w:sz w:val="24"/>
                <w:szCs w:val="24"/>
              </w:rPr>
            </w:pPr>
            <w:r w:rsidRPr="00C77EA3">
              <w:rPr>
                <w:sz w:val="24"/>
                <w:szCs w:val="24"/>
              </w:rPr>
              <w:t>489</w:t>
            </w:r>
          </w:p>
        </w:tc>
      </w:tr>
      <w:tr w:rsidR="00C77EA3" w:rsidRPr="002026FB" w14:paraId="7E02CC36"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477F78BD" w14:textId="7958FCAC" w:rsidR="00C77EA3" w:rsidRPr="00C77EA3" w:rsidRDefault="00C77EA3" w:rsidP="00C77EA3">
            <w:pPr>
              <w:rPr>
                <w:rFonts w:eastAsia="Arial Narrow"/>
                <w:sz w:val="24"/>
                <w:szCs w:val="24"/>
              </w:rPr>
            </w:pPr>
            <w:r w:rsidRPr="00C77EA3">
              <w:rPr>
                <w:sz w:val="24"/>
                <w:szCs w:val="24"/>
              </w:rPr>
              <w:t>2015-2016</w:t>
            </w:r>
          </w:p>
        </w:tc>
        <w:tc>
          <w:tcPr>
            <w:tcW w:w="1072" w:type="dxa"/>
            <w:tcBorders>
              <w:top w:val="nil"/>
              <w:left w:val="nil"/>
              <w:bottom w:val="nil"/>
              <w:right w:val="nil"/>
            </w:tcBorders>
            <w:shd w:val="clear" w:color="auto" w:fill="auto"/>
            <w:tcMar>
              <w:top w:w="0" w:type="dxa"/>
              <w:left w:w="40" w:type="dxa"/>
              <w:bottom w:w="0" w:type="dxa"/>
              <w:right w:w="40" w:type="dxa"/>
            </w:tcMar>
          </w:tcPr>
          <w:p w14:paraId="0047BB10" w14:textId="6EB55E81" w:rsidR="00C77EA3" w:rsidRPr="00C77EA3" w:rsidRDefault="00C77EA3" w:rsidP="00C77EA3">
            <w:pPr>
              <w:rPr>
                <w:rFonts w:eastAsia="Arial Narrow" w:cstheme="minorHAnsi"/>
                <w:sz w:val="24"/>
                <w:szCs w:val="24"/>
              </w:rPr>
            </w:pPr>
            <w:r w:rsidRPr="00A2643A">
              <w:rPr>
                <w:sz w:val="24"/>
                <w:szCs w:val="24"/>
              </w:rPr>
              <w:t>2 436</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5AE00477" w14:textId="34F1871A" w:rsidR="00C77EA3" w:rsidRPr="00C77EA3" w:rsidRDefault="00C77EA3" w:rsidP="00C77EA3">
            <w:pPr>
              <w:rPr>
                <w:rFonts w:eastAsia="Arial Narrow" w:cstheme="minorHAnsi"/>
                <w:sz w:val="24"/>
                <w:szCs w:val="24"/>
              </w:rPr>
            </w:pPr>
            <w:r w:rsidRPr="00A2643A">
              <w:rPr>
                <w:sz w:val="24"/>
                <w:szCs w:val="24"/>
              </w:rPr>
              <w:t>47 066</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5F183726" w14:textId="77777777" w:rsidR="00C77EA3" w:rsidRPr="00C77EA3" w:rsidRDefault="00C77EA3" w:rsidP="00C77EA3">
            <w:pPr>
              <w:rPr>
                <w:rFonts w:eastAsia="Arial Narrow" w:cstheme="minorHAnsi"/>
                <w:sz w:val="24"/>
                <w:szCs w:val="24"/>
              </w:rPr>
            </w:pPr>
            <w:r w:rsidRPr="00C77EA3">
              <w:rPr>
                <w:sz w:val="24"/>
                <w:szCs w:val="24"/>
              </w:rPr>
              <w:t>445</w:t>
            </w:r>
          </w:p>
        </w:tc>
        <w:tc>
          <w:tcPr>
            <w:tcW w:w="1530" w:type="dxa"/>
            <w:tcBorders>
              <w:top w:val="nil"/>
              <w:left w:val="nil"/>
              <w:bottom w:val="nil"/>
              <w:right w:val="nil"/>
            </w:tcBorders>
            <w:shd w:val="clear" w:color="auto" w:fill="auto"/>
            <w:tcMar>
              <w:top w:w="0" w:type="dxa"/>
              <w:left w:w="40" w:type="dxa"/>
              <w:bottom w:w="0" w:type="dxa"/>
              <w:right w:w="40" w:type="dxa"/>
            </w:tcMar>
          </w:tcPr>
          <w:p w14:paraId="3F08A6F0" w14:textId="79873618" w:rsidR="00C77EA3" w:rsidRPr="00C77EA3" w:rsidRDefault="00C77EA3" w:rsidP="00C77EA3">
            <w:pPr>
              <w:rPr>
                <w:rFonts w:eastAsia="Arial Narrow" w:cstheme="minorHAnsi"/>
                <w:sz w:val="24"/>
                <w:szCs w:val="24"/>
              </w:rPr>
            </w:pPr>
            <w:r w:rsidRPr="00A2643A">
              <w:rPr>
                <w:sz w:val="24"/>
                <w:szCs w:val="24"/>
              </w:rPr>
              <w:t>4 079</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9F921E0" w14:textId="77777777" w:rsidR="00C77EA3" w:rsidRPr="00C77EA3" w:rsidRDefault="00C77EA3" w:rsidP="00C77EA3">
            <w:pPr>
              <w:rPr>
                <w:rFonts w:eastAsia="Arial Narrow" w:cstheme="minorHAnsi"/>
                <w:sz w:val="24"/>
                <w:szCs w:val="24"/>
              </w:rPr>
            </w:pPr>
            <w:r w:rsidRPr="00C77EA3">
              <w:rPr>
                <w:sz w:val="24"/>
                <w:szCs w:val="24"/>
              </w:rPr>
              <w:t>304</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5955C4C" w14:textId="77777777" w:rsidR="00C77EA3" w:rsidRPr="00C77EA3" w:rsidRDefault="00C77EA3" w:rsidP="00C77EA3">
            <w:pPr>
              <w:rPr>
                <w:rFonts w:eastAsia="Arial Narrow" w:cstheme="minorHAnsi"/>
                <w:sz w:val="24"/>
                <w:szCs w:val="24"/>
              </w:rPr>
            </w:pPr>
            <w:r w:rsidRPr="00C77EA3">
              <w:rPr>
                <w:sz w:val="24"/>
                <w:szCs w:val="24"/>
              </w:rPr>
              <w:t>418</w:t>
            </w:r>
          </w:p>
        </w:tc>
      </w:tr>
      <w:tr w:rsidR="00C77EA3" w:rsidRPr="002026FB" w14:paraId="31304D05"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4C613684" w14:textId="3340C1A7" w:rsidR="00C77EA3" w:rsidRPr="00C77EA3" w:rsidRDefault="00C77EA3" w:rsidP="00C77EA3">
            <w:pPr>
              <w:rPr>
                <w:rFonts w:eastAsia="Arial Narrow"/>
                <w:sz w:val="24"/>
                <w:szCs w:val="24"/>
              </w:rPr>
            </w:pPr>
            <w:r w:rsidRPr="00C77EA3">
              <w:rPr>
                <w:sz w:val="24"/>
                <w:szCs w:val="24"/>
              </w:rPr>
              <w:t>2016-2017</w:t>
            </w:r>
          </w:p>
        </w:tc>
        <w:tc>
          <w:tcPr>
            <w:tcW w:w="1072" w:type="dxa"/>
            <w:tcBorders>
              <w:top w:val="nil"/>
              <w:left w:val="nil"/>
              <w:bottom w:val="nil"/>
              <w:right w:val="nil"/>
            </w:tcBorders>
            <w:shd w:val="clear" w:color="auto" w:fill="auto"/>
            <w:tcMar>
              <w:top w:w="0" w:type="dxa"/>
              <w:left w:w="40" w:type="dxa"/>
              <w:bottom w:w="0" w:type="dxa"/>
              <w:right w:w="40" w:type="dxa"/>
            </w:tcMar>
          </w:tcPr>
          <w:p w14:paraId="48754C61" w14:textId="06A751C6" w:rsidR="00C77EA3" w:rsidRPr="00C77EA3" w:rsidRDefault="00C77EA3" w:rsidP="00C77EA3">
            <w:pPr>
              <w:rPr>
                <w:rFonts w:eastAsia="Arial Narrow" w:cstheme="minorHAnsi"/>
                <w:sz w:val="24"/>
                <w:szCs w:val="24"/>
              </w:rPr>
            </w:pPr>
            <w:r w:rsidRPr="00A2643A">
              <w:rPr>
                <w:sz w:val="24"/>
                <w:szCs w:val="24"/>
              </w:rPr>
              <w:t>2 537</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57000AB1" w14:textId="745051BC" w:rsidR="00C77EA3" w:rsidRPr="00C77EA3" w:rsidRDefault="00C77EA3" w:rsidP="00C77EA3">
            <w:pPr>
              <w:rPr>
                <w:rFonts w:eastAsia="Arial Narrow" w:cstheme="minorHAnsi"/>
                <w:sz w:val="24"/>
                <w:szCs w:val="24"/>
              </w:rPr>
            </w:pPr>
            <w:r w:rsidRPr="00A2643A">
              <w:rPr>
                <w:sz w:val="24"/>
                <w:szCs w:val="24"/>
              </w:rPr>
              <w:t>48 567</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37A6FFE5" w14:textId="77777777" w:rsidR="00C77EA3" w:rsidRPr="00C77EA3" w:rsidRDefault="00C77EA3" w:rsidP="00C77EA3">
            <w:pPr>
              <w:rPr>
                <w:rFonts w:eastAsia="Arial Narrow" w:cstheme="minorHAnsi"/>
                <w:sz w:val="24"/>
                <w:szCs w:val="24"/>
              </w:rPr>
            </w:pPr>
            <w:r w:rsidRPr="00C77EA3">
              <w:rPr>
                <w:sz w:val="24"/>
                <w:szCs w:val="24"/>
              </w:rPr>
              <w:t>442</w:t>
            </w:r>
          </w:p>
        </w:tc>
        <w:tc>
          <w:tcPr>
            <w:tcW w:w="1530" w:type="dxa"/>
            <w:tcBorders>
              <w:top w:val="nil"/>
              <w:left w:val="nil"/>
              <w:bottom w:val="nil"/>
              <w:right w:val="nil"/>
            </w:tcBorders>
            <w:shd w:val="clear" w:color="auto" w:fill="auto"/>
            <w:tcMar>
              <w:top w:w="0" w:type="dxa"/>
              <w:left w:w="40" w:type="dxa"/>
              <w:bottom w:w="0" w:type="dxa"/>
              <w:right w:w="40" w:type="dxa"/>
            </w:tcMar>
          </w:tcPr>
          <w:p w14:paraId="1CB3B4A2" w14:textId="6D08A1EA" w:rsidR="00C77EA3" w:rsidRPr="00C77EA3" w:rsidRDefault="00C77EA3" w:rsidP="00C77EA3">
            <w:pPr>
              <w:rPr>
                <w:rFonts w:eastAsia="Arial Narrow" w:cstheme="minorHAnsi"/>
                <w:sz w:val="24"/>
                <w:szCs w:val="24"/>
              </w:rPr>
            </w:pPr>
            <w:r w:rsidRPr="00A2643A">
              <w:rPr>
                <w:sz w:val="24"/>
                <w:szCs w:val="24"/>
              </w:rPr>
              <w:t>3 782</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525666C" w14:textId="77777777" w:rsidR="00C77EA3" w:rsidRPr="00C77EA3" w:rsidRDefault="00C77EA3" w:rsidP="00C77EA3">
            <w:pPr>
              <w:rPr>
                <w:rFonts w:eastAsia="Arial Narrow" w:cstheme="minorHAnsi"/>
                <w:sz w:val="24"/>
                <w:szCs w:val="24"/>
              </w:rPr>
            </w:pPr>
            <w:r w:rsidRPr="00C77EA3">
              <w:rPr>
                <w:sz w:val="24"/>
                <w:szCs w:val="24"/>
              </w:rPr>
              <w:t>323</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6D70038" w14:textId="77777777" w:rsidR="00C77EA3" w:rsidRPr="00C77EA3" w:rsidRDefault="00C77EA3" w:rsidP="00C77EA3">
            <w:pPr>
              <w:rPr>
                <w:rFonts w:eastAsia="Arial Narrow" w:cstheme="minorHAnsi"/>
                <w:sz w:val="24"/>
                <w:szCs w:val="24"/>
              </w:rPr>
            </w:pPr>
            <w:r w:rsidRPr="00C77EA3">
              <w:rPr>
                <w:sz w:val="24"/>
                <w:szCs w:val="24"/>
              </w:rPr>
              <w:t>481</w:t>
            </w:r>
          </w:p>
        </w:tc>
      </w:tr>
      <w:tr w:rsidR="00C77EA3" w:rsidRPr="002026FB" w14:paraId="0AB29149"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25078937" w14:textId="21776169" w:rsidR="00C77EA3" w:rsidRPr="00C77EA3" w:rsidRDefault="00C77EA3" w:rsidP="00C77EA3">
            <w:pPr>
              <w:rPr>
                <w:rFonts w:eastAsia="Arial Narrow"/>
                <w:sz w:val="24"/>
                <w:szCs w:val="24"/>
              </w:rPr>
            </w:pPr>
            <w:r w:rsidRPr="00C77EA3">
              <w:rPr>
                <w:sz w:val="24"/>
                <w:szCs w:val="24"/>
              </w:rPr>
              <w:t>2017-2018</w:t>
            </w:r>
          </w:p>
        </w:tc>
        <w:tc>
          <w:tcPr>
            <w:tcW w:w="1072" w:type="dxa"/>
            <w:tcBorders>
              <w:top w:val="nil"/>
              <w:left w:val="nil"/>
              <w:bottom w:val="nil"/>
              <w:right w:val="nil"/>
            </w:tcBorders>
            <w:shd w:val="clear" w:color="auto" w:fill="auto"/>
            <w:tcMar>
              <w:top w:w="0" w:type="dxa"/>
              <w:left w:w="40" w:type="dxa"/>
              <w:bottom w:w="0" w:type="dxa"/>
              <w:right w:w="40" w:type="dxa"/>
            </w:tcMar>
          </w:tcPr>
          <w:p w14:paraId="2D27D900" w14:textId="1F496590" w:rsidR="00C77EA3" w:rsidRPr="00C77EA3" w:rsidRDefault="00C77EA3" w:rsidP="00C77EA3">
            <w:pPr>
              <w:rPr>
                <w:rFonts w:eastAsia="Arial Narrow" w:cstheme="minorHAnsi"/>
                <w:sz w:val="24"/>
                <w:szCs w:val="24"/>
              </w:rPr>
            </w:pPr>
            <w:r w:rsidRPr="00A2643A">
              <w:rPr>
                <w:sz w:val="24"/>
                <w:szCs w:val="24"/>
              </w:rPr>
              <w:t>2 535</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6CBC9C8E" w14:textId="2AC43340" w:rsidR="00C77EA3" w:rsidRPr="00C77EA3" w:rsidRDefault="00C77EA3" w:rsidP="00C77EA3">
            <w:pPr>
              <w:rPr>
                <w:rFonts w:eastAsia="Arial Narrow" w:cstheme="minorHAnsi"/>
                <w:sz w:val="24"/>
                <w:szCs w:val="24"/>
              </w:rPr>
            </w:pPr>
            <w:r w:rsidRPr="00A2643A">
              <w:rPr>
                <w:sz w:val="24"/>
                <w:szCs w:val="24"/>
              </w:rPr>
              <w:t>50 472</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1ACEDF56" w14:textId="77777777" w:rsidR="00C77EA3" w:rsidRPr="00C77EA3" w:rsidRDefault="00C77EA3" w:rsidP="00C77EA3">
            <w:pPr>
              <w:rPr>
                <w:rFonts w:eastAsia="Arial Narrow" w:cstheme="minorHAnsi"/>
                <w:sz w:val="24"/>
                <w:szCs w:val="24"/>
              </w:rPr>
            </w:pPr>
            <w:r w:rsidRPr="00C77EA3">
              <w:rPr>
                <w:sz w:val="24"/>
                <w:szCs w:val="24"/>
              </w:rPr>
              <w:t>428</w:t>
            </w:r>
          </w:p>
        </w:tc>
        <w:tc>
          <w:tcPr>
            <w:tcW w:w="1530" w:type="dxa"/>
            <w:tcBorders>
              <w:top w:val="nil"/>
              <w:left w:val="nil"/>
              <w:bottom w:val="nil"/>
              <w:right w:val="nil"/>
            </w:tcBorders>
            <w:shd w:val="clear" w:color="auto" w:fill="auto"/>
            <w:tcMar>
              <w:top w:w="0" w:type="dxa"/>
              <w:left w:w="40" w:type="dxa"/>
              <w:bottom w:w="0" w:type="dxa"/>
              <w:right w:w="40" w:type="dxa"/>
            </w:tcMar>
          </w:tcPr>
          <w:p w14:paraId="0D5AA184" w14:textId="32C69810" w:rsidR="00C77EA3" w:rsidRPr="00C77EA3" w:rsidRDefault="00C77EA3" w:rsidP="00C77EA3">
            <w:pPr>
              <w:rPr>
                <w:rFonts w:eastAsia="Arial Narrow" w:cstheme="minorHAnsi"/>
                <w:sz w:val="24"/>
                <w:szCs w:val="24"/>
              </w:rPr>
            </w:pPr>
            <w:r w:rsidRPr="00A2643A">
              <w:rPr>
                <w:sz w:val="24"/>
                <w:szCs w:val="24"/>
              </w:rPr>
              <w:t>3 163</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8F2EC10" w14:textId="77777777" w:rsidR="00C77EA3" w:rsidRPr="00C77EA3" w:rsidRDefault="00C77EA3" w:rsidP="00C77EA3">
            <w:pPr>
              <w:rPr>
                <w:rFonts w:eastAsia="Arial Narrow" w:cstheme="minorHAnsi"/>
                <w:sz w:val="24"/>
                <w:szCs w:val="24"/>
              </w:rPr>
            </w:pPr>
            <w:r w:rsidRPr="00C77EA3">
              <w:rPr>
                <w:sz w:val="24"/>
                <w:szCs w:val="24"/>
              </w:rPr>
              <w:t>312</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A571AF9" w14:textId="77777777" w:rsidR="00C77EA3" w:rsidRPr="00C77EA3" w:rsidRDefault="00C77EA3" w:rsidP="00C77EA3">
            <w:pPr>
              <w:rPr>
                <w:rFonts w:eastAsia="Arial Narrow" w:cstheme="minorHAnsi"/>
                <w:sz w:val="24"/>
                <w:szCs w:val="24"/>
              </w:rPr>
            </w:pPr>
            <w:r w:rsidRPr="00C77EA3">
              <w:rPr>
                <w:sz w:val="24"/>
                <w:szCs w:val="24"/>
              </w:rPr>
              <w:t>443</w:t>
            </w:r>
          </w:p>
        </w:tc>
      </w:tr>
      <w:tr w:rsidR="00C77EA3" w:rsidRPr="002026FB" w14:paraId="7A1FC1D3"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7F7C544A" w14:textId="7872DD17" w:rsidR="00C77EA3" w:rsidRPr="00C77EA3" w:rsidRDefault="00C77EA3" w:rsidP="00C77EA3">
            <w:pPr>
              <w:rPr>
                <w:rFonts w:eastAsia="Arial Narrow"/>
                <w:sz w:val="24"/>
                <w:szCs w:val="24"/>
              </w:rPr>
            </w:pPr>
            <w:r w:rsidRPr="00C77EA3">
              <w:rPr>
                <w:sz w:val="24"/>
                <w:szCs w:val="24"/>
              </w:rPr>
              <w:t>2018-2019</w:t>
            </w:r>
          </w:p>
        </w:tc>
        <w:tc>
          <w:tcPr>
            <w:tcW w:w="1072" w:type="dxa"/>
            <w:tcBorders>
              <w:top w:val="nil"/>
              <w:left w:val="nil"/>
              <w:bottom w:val="nil"/>
              <w:right w:val="nil"/>
            </w:tcBorders>
            <w:shd w:val="clear" w:color="auto" w:fill="auto"/>
            <w:tcMar>
              <w:top w:w="0" w:type="dxa"/>
              <w:left w:w="40" w:type="dxa"/>
              <w:bottom w:w="0" w:type="dxa"/>
              <w:right w:w="40" w:type="dxa"/>
            </w:tcMar>
          </w:tcPr>
          <w:p w14:paraId="5FBA929E" w14:textId="41124324" w:rsidR="00C77EA3" w:rsidRPr="00C77EA3" w:rsidRDefault="00C77EA3" w:rsidP="00C77EA3">
            <w:pPr>
              <w:rPr>
                <w:rFonts w:eastAsia="Arial Narrow" w:cstheme="minorHAnsi"/>
                <w:sz w:val="24"/>
                <w:szCs w:val="24"/>
              </w:rPr>
            </w:pPr>
            <w:r w:rsidRPr="00A2643A">
              <w:rPr>
                <w:sz w:val="24"/>
                <w:szCs w:val="24"/>
              </w:rPr>
              <w:t>2 518</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13979B6E" w14:textId="3539D0E6" w:rsidR="00C77EA3" w:rsidRPr="00C77EA3" w:rsidRDefault="00C77EA3" w:rsidP="00C77EA3">
            <w:pPr>
              <w:rPr>
                <w:rFonts w:eastAsia="Arial Narrow" w:cstheme="minorHAnsi"/>
                <w:sz w:val="24"/>
                <w:szCs w:val="24"/>
              </w:rPr>
            </w:pPr>
            <w:r w:rsidRPr="00A2643A">
              <w:rPr>
                <w:sz w:val="24"/>
                <w:szCs w:val="24"/>
              </w:rPr>
              <w:t>55 918</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3A32913F" w14:textId="77777777" w:rsidR="00C77EA3" w:rsidRPr="00C77EA3" w:rsidRDefault="00C77EA3" w:rsidP="00C77EA3">
            <w:pPr>
              <w:rPr>
                <w:rFonts w:eastAsia="Arial Narrow" w:cstheme="minorHAnsi"/>
                <w:sz w:val="24"/>
                <w:szCs w:val="24"/>
              </w:rPr>
            </w:pPr>
            <w:r w:rsidRPr="00C77EA3">
              <w:rPr>
                <w:sz w:val="24"/>
                <w:szCs w:val="24"/>
              </w:rPr>
              <w:t>411</w:t>
            </w:r>
          </w:p>
        </w:tc>
        <w:tc>
          <w:tcPr>
            <w:tcW w:w="1530" w:type="dxa"/>
            <w:tcBorders>
              <w:top w:val="nil"/>
              <w:left w:val="nil"/>
              <w:bottom w:val="nil"/>
              <w:right w:val="nil"/>
            </w:tcBorders>
            <w:shd w:val="clear" w:color="auto" w:fill="auto"/>
            <w:tcMar>
              <w:top w:w="0" w:type="dxa"/>
              <w:left w:w="40" w:type="dxa"/>
              <w:bottom w:w="0" w:type="dxa"/>
              <w:right w:w="40" w:type="dxa"/>
            </w:tcMar>
          </w:tcPr>
          <w:p w14:paraId="40FADFE6" w14:textId="18098984" w:rsidR="00C77EA3" w:rsidRPr="00C77EA3" w:rsidRDefault="00C77EA3" w:rsidP="00C77EA3">
            <w:pPr>
              <w:rPr>
                <w:rFonts w:eastAsia="Arial Narrow" w:cstheme="minorHAnsi"/>
                <w:sz w:val="24"/>
                <w:szCs w:val="24"/>
              </w:rPr>
            </w:pPr>
            <w:r w:rsidRPr="00A2643A">
              <w:rPr>
                <w:sz w:val="24"/>
                <w:szCs w:val="24"/>
              </w:rPr>
              <w:t>2 819</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36C555D" w14:textId="77777777" w:rsidR="00C77EA3" w:rsidRPr="00C77EA3" w:rsidRDefault="00C77EA3" w:rsidP="00C77EA3">
            <w:pPr>
              <w:rPr>
                <w:rFonts w:eastAsia="Arial Narrow" w:cstheme="minorHAnsi"/>
                <w:sz w:val="24"/>
                <w:szCs w:val="24"/>
              </w:rPr>
            </w:pPr>
            <w:r w:rsidRPr="00C77EA3">
              <w:rPr>
                <w:sz w:val="24"/>
                <w:szCs w:val="24"/>
              </w:rPr>
              <w:t>302</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E13D6AF" w14:textId="77777777" w:rsidR="00C77EA3" w:rsidRPr="00C77EA3" w:rsidRDefault="00C77EA3" w:rsidP="00C77EA3">
            <w:pPr>
              <w:rPr>
                <w:rFonts w:eastAsia="Arial Narrow" w:cstheme="minorHAnsi"/>
                <w:sz w:val="24"/>
                <w:szCs w:val="24"/>
              </w:rPr>
            </w:pPr>
            <w:r w:rsidRPr="00C77EA3">
              <w:rPr>
                <w:sz w:val="24"/>
                <w:szCs w:val="24"/>
              </w:rPr>
              <w:t>434</w:t>
            </w:r>
          </w:p>
        </w:tc>
      </w:tr>
      <w:tr w:rsidR="00C77EA3" w:rsidRPr="002026FB" w14:paraId="621C1B47"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2F5BBC15" w14:textId="2240BBA1" w:rsidR="00C77EA3" w:rsidRPr="00C77EA3" w:rsidRDefault="00C77EA3" w:rsidP="00C77EA3">
            <w:pPr>
              <w:rPr>
                <w:rFonts w:eastAsia="Arial Narrow"/>
                <w:sz w:val="24"/>
                <w:szCs w:val="24"/>
              </w:rPr>
            </w:pPr>
            <w:r w:rsidRPr="00C77EA3">
              <w:rPr>
                <w:sz w:val="24"/>
                <w:szCs w:val="24"/>
              </w:rPr>
              <w:t>2019-2020</w:t>
            </w:r>
          </w:p>
        </w:tc>
        <w:tc>
          <w:tcPr>
            <w:tcW w:w="1072" w:type="dxa"/>
            <w:tcBorders>
              <w:top w:val="nil"/>
              <w:left w:val="nil"/>
              <w:bottom w:val="nil"/>
              <w:right w:val="nil"/>
            </w:tcBorders>
            <w:shd w:val="clear" w:color="auto" w:fill="auto"/>
            <w:tcMar>
              <w:top w:w="0" w:type="dxa"/>
              <w:left w:w="40" w:type="dxa"/>
              <w:bottom w:w="0" w:type="dxa"/>
              <w:right w:w="40" w:type="dxa"/>
            </w:tcMar>
          </w:tcPr>
          <w:p w14:paraId="6D4B31FD" w14:textId="28750651" w:rsidR="00C77EA3" w:rsidRPr="00C77EA3" w:rsidRDefault="00C77EA3" w:rsidP="00C77EA3">
            <w:pPr>
              <w:rPr>
                <w:rFonts w:eastAsia="Arial Narrow" w:cstheme="minorHAnsi"/>
                <w:sz w:val="24"/>
                <w:szCs w:val="24"/>
              </w:rPr>
            </w:pPr>
            <w:r w:rsidRPr="00A2643A">
              <w:rPr>
                <w:sz w:val="24"/>
                <w:szCs w:val="24"/>
              </w:rPr>
              <w:t>2 300</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78C9B83C" w14:textId="4887C9B9" w:rsidR="00C77EA3" w:rsidRPr="00C77EA3" w:rsidRDefault="00C77EA3" w:rsidP="00C77EA3">
            <w:pPr>
              <w:rPr>
                <w:rFonts w:eastAsia="Arial Narrow" w:cstheme="minorHAnsi"/>
                <w:sz w:val="24"/>
                <w:szCs w:val="24"/>
              </w:rPr>
            </w:pPr>
            <w:r w:rsidRPr="00A2643A">
              <w:rPr>
                <w:sz w:val="24"/>
                <w:szCs w:val="24"/>
              </w:rPr>
              <w:t>50 991</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DADC36A" w14:textId="77777777" w:rsidR="00C77EA3" w:rsidRPr="00C77EA3" w:rsidRDefault="00C77EA3" w:rsidP="00C77EA3">
            <w:pPr>
              <w:rPr>
                <w:rFonts w:eastAsia="Arial Narrow" w:cstheme="minorHAnsi"/>
                <w:sz w:val="24"/>
                <w:szCs w:val="24"/>
              </w:rPr>
            </w:pPr>
            <w:r w:rsidRPr="00C77EA3">
              <w:rPr>
                <w:sz w:val="24"/>
                <w:szCs w:val="24"/>
              </w:rPr>
              <w:t>362</w:t>
            </w:r>
          </w:p>
        </w:tc>
        <w:tc>
          <w:tcPr>
            <w:tcW w:w="1530" w:type="dxa"/>
            <w:tcBorders>
              <w:top w:val="nil"/>
              <w:left w:val="nil"/>
              <w:bottom w:val="nil"/>
              <w:right w:val="nil"/>
            </w:tcBorders>
            <w:shd w:val="clear" w:color="auto" w:fill="auto"/>
            <w:tcMar>
              <w:top w:w="0" w:type="dxa"/>
              <w:left w:w="40" w:type="dxa"/>
              <w:bottom w:w="0" w:type="dxa"/>
              <w:right w:w="40" w:type="dxa"/>
            </w:tcMar>
          </w:tcPr>
          <w:p w14:paraId="3E2EAFD2" w14:textId="67CAD945" w:rsidR="00C77EA3" w:rsidRPr="00C77EA3" w:rsidRDefault="00C77EA3" w:rsidP="00C77EA3">
            <w:pPr>
              <w:rPr>
                <w:rFonts w:eastAsia="Arial Narrow" w:cstheme="minorHAnsi"/>
                <w:sz w:val="24"/>
                <w:szCs w:val="24"/>
              </w:rPr>
            </w:pPr>
            <w:r w:rsidRPr="00A2643A">
              <w:rPr>
                <w:sz w:val="24"/>
                <w:szCs w:val="24"/>
              </w:rPr>
              <w:t>2 891</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01BDDF0" w14:textId="77777777" w:rsidR="00C77EA3" w:rsidRPr="00C77EA3" w:rsidRDefault="00C77EA3" w:rsidP="00C77EA3">
            <w:pPr>
              <w:rPr>
                <w:rFonts w:eastAsia="Arial Narrow" w:cstheme="minorHAnsi"/>
                <w:sz w:val="24"/>
                <w:szCs w:val="24"/>
              </w:rPr>
            </w:pPr>
            <w:r w:rsidRPr="00C77EA3">
              <w:rPr>
                <w:sz w:val="24"/>
                <w:szCs w:val="24"/>
              </w:rPr>
              <w:t>233</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81E0113" w14:textId="77777777" w:rsidR="00C77EA3" w:rsidRPr="00C77EA3" w:rsidRDefault="00C77EA3" w:rsidP="00C77EA3">
            <w:pPr>
              <w:rPr>
                <w:rFonts w:eastAsia="Arial Narrow" w:cstheme="minorHAnsi"/>
                <w:sz w:val="24"/>
                <w:szCs w:val="24"/>
              </w:rPr>
            </w:pPr>
            <w:r w:rsidRPr="00C77EA3">
              <w:rPr>
                <w:sz w:val="24"/>
                <w:szCs w:val="24"/>
              </w:rPr>
              <w:t>314</w:t>
            </w:r>
          </w:p>
        </w:tc>
      </w:tr>
      <w:tr w:rsidR="00C77EA3" w:rsidRPr="002026FB" w14:paraId="3A4F7AB0"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6B4F69C7" w14:textId="2804B302" w:rsidR="00C77EA3" w:rsidRPr="00C77EA3" w:rsidRDefault="00C77EA3" w:rsidP="00C77EA3">
            <w:pPr>
              <w:rPr>
                <w:rFonts w:eastAsia="Arial Narrow"/>
                <w:sz w:val="24"/>
                <w:szCs w:val="24"/>
              </w:rPr>
            </w:pPr>
            <w:r w:rsidRPr="00C77EA3">
              <w:rPr>
                <w:sz w:val="24"/>
                <w:szCs w:val="24"/>
              </w:rPr>
              <w:t>2020-2021</w:t>
            </w:r>
          </w:p>
        </w:tc>
        <w:tc>
          <w:tcPr>
            <w:tcW w:w="1072" w:type="dxa"/>
            <w:tcBorders>
              <w:top w:val="nil"/>
              <w:left w:val="nil"/>
              <w:bottom w:val="nil"/>
              <w:right w:val="nil"/>
            </w:tcBorders>
            <w:shd w:val="clear" w:color="auto" w:fill="auto"/>
            <w:tcMar>
              <w:top w:w="0" w:type="dxa"/>
              <w:left w:w="40" w:type="dxa"/>
              <w:bottom w:w="0" w:type="dxa"/>
              <w:right w:w="40" w:type="dxa"/>
            </w:tcMar>
          </w:tcPr>
          <w:p w14:paraId="6099E237" w14:textId="2A8574AB" w:rsidR="00C77EA3" w:rsidRPr="00C77EA3" w:rsidRDefault="00C77EA3" w:rsidP="00C77EA3">
            <w:pPr>
              <w:rPr>
                <w:rFonts w:eastAsia="Arial Narrow" w:cstheme="minorHAnsi"/>
                <w:sz w:val="24"/>
                <w:szCs w:val="24"/>
              </w:rPr>
            </w:pPr>
            <w:r w:rsidRPr="00A2643A">
              <w:rPr>
                <w:sz w:val="24"/>
                <w:szCs w:val="24"/>
              </w:rPr>
              <w:t>368</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0A88399E" w14:textId="1F606827" w:rsidR="00C77EA3" w:rsidRPr="00C77EA3" w:rsidRDefault="00C77EA3" w:rsidP="00C77EA3">
            <w:pPr>
              <w:rPr>
                <w:rFonts w:eastAsia="Arial Narrow" w:cstheme="minorHAnsi"/>
                <w:sz w:val="24"/>
                <w:szCs w:val="24"/>
              </w:rPr>
            </w:pPr>
            <w:r w:rsidRPr="00A2643A">
              <w:rPr>
                <w:sz w:val="24"/>
                <w:szCs w:val="24"/>
              </w:rPr>
              <w:t>2 600</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27170983" w14:textId="77777777" w:rsidR="00C77EA3" w:rsidRPr="00C77EA3" w:rsidRDefault="00C77EA3" w:rsidP="00C77EA3">
            <w:pPr>
              <w:rPr>
                <w:rFonts w:eastAsia="Arial Narrow" w:cstheme="minorHAnsi"/>
                <w:sz w:val="24"/>
                <w:szCs w:val="24"/>
              </w:rPr>
            </w:pPr>
            <w:r w:rsidRPr="00C77EA3">
              <w:rPr>
                <w:sz w:val="24"/>
                <w:szCs w:val="24"/>
              </w:rPr>
              <w:t>18</w:t>
            </w:r>
          </w:p>
        </w:tc>
        <w:tc>
          <w:tcPr>
            <w:tcW w:w="1530" w:type="dxa"/>
            <w:tcBorders>
              <w:top w:val="nil"/>
              <w:left w:val="nil"/>
              <w:bottom w:val="nil"/>
              <w:right w:val="nil"/>
            </w:tcBorders>
            <w:shd w:val="clear" w:color="auto" w:fill="auto"/>
            <w:tcMar>
              <w:top w:w="0" w:type="dxa"/>
              <w:left w:w="40" w:type="dxa"/>
              <w:bottom w:w="0" w:type="dxa"/>
              <w:right w:w="40" w:type="dxa"/>
            </w:tcMar>
          </w:tcPr>
          <w:p w14:paraId="39D4B963" w14:textId="0EFB3B81" w:rsidR="00C77EA3" w:rsidRPr="00C77EA3" w:rsidRDefault="00C77EA3" w:rsidP="00C77EA3">
            <w:pPr>
              <w:rPr>
                <w:rFonts w:eastAsia="Arial Narrow" w:cstheme="minorHAnsi"/>
                <w:sz w:val="24"/>
                <w:szCs w:val="24"/>
              </w:rPr>
            </w:pPr>
            <w:r w:rsidRPr="00A2643A">
              <w:rPr>
                <w:sz w:val="24"/>
                <w:szCs w:val="24"/>
              </w:rPr>
              <w:t>59</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0D8D9CA" w14:textId="77777777" w:rsidR="00C77EA3" w:rsidRPr="00C77EA3" w:rsidRDefault="00C77EA3" w:rsidP="00C77EA3">
            <w:pPr>
              <w:rPr>
                <w:rFonts w:eastAsia="Arial Narrow" w:cstheme="minorHAnsi"/>
                <w:sz w:val="24"/>
                <w:szCs w:val="24"/>
              </w:rPr>
            </w:pPr>
            <w:r w:rsidRPr="00C77EA3">
              <w:rPr>
                <w:sz w:val="24"/>
                <w:szCs w:val="24"/>
              </w:rPr>
              <w:t>47</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A27F786" w14:textId="77777777" w:rsidR="00C77EA3" w:rsidRPr="00C77EA3" w:rsidRDefault="00C77EA3" w:rsidP="00C77EA3">
            <w:pPr>
              <w:rPr>
                <w:rFonts w:eastAsia="Arial Narrow" w:cstheme="minorHAnsi"/>
                <w:sz w:val="24"/>
                <w:szCs w:val="24"/>
              </w:rPr>
            </w:pPr>
            <w:r w:rsidRPr="00C77EA3">
              <w:rPr>
                <w:sz w:val="24"/>
                <w:szCs w:val="24"/>
              </w:rPr>
              <w:t>54</w:t>
            </w:r>
          </w:p>
        </w:tc>
      </w:tr>
      <w:tr w:rsidR="00C77EA3" w:rsidRPr="002026FB" w14:paraId="609C916D" w14:textId="77777777" w:rsidTr="007F31CA">
        <w:trPr>
          <w:trHeight w:val="20"/>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62295D2" w14:textId="525F511E" w:rsidR="00C77EA3" w:rsidRPr="00C77EA3" w:rsidRDefault="00C77EA3" w:rsidP="00C77EA3">
            <w:pPr>
              <w:rPr>
                <w:rFonts w:eastAsia="Arial Narrow"/>
                <w:sz w:val="24"/>
                <w:szCs w:val="24"/>
              </w:rPr>
            </w:pPr>
            <w:r w:rsidRPr="00C77EA3">
              <w:rPr>
                <w:sz w:val="24"/>
                <w:szCs w:val="24"/>
              </w:rPr>
              <w:t>2021-2022</w:t>
            </w:r>
          </w:p>
        </w:tc>
        <w:tc>
          <w:tcPr>
            <w:tcW w:w="1072" w:type="dxa"/>
            <w:tcBorders>
              <w:top w:val="nil"/>
              <w:left w:val="nil"/>
              <w:bottom w:val="nil"/>
              <w:right w:val="nil"/>
            </w:tcBorders>
            <w:shd w:val="clear" w:color="auto" w:fill="auto"/>
            <w:tcMar>
              <w:top w:w="0" w:type="dxa"/>
              <w:left w:w="40" w:type="dxa"/>
              <w:bottom w:w="0" w:type="dxa"/>
              <w:right w:w="40" w:type="dxa"/>
            </w:tcMar>
          </w:tcPr>
          <w:p w14:paraId="47DA51A3" w14:textId="18B2F5FA" w:rsidR="00C77EA3" w:rsidRPr="00C77EA3" w:rsidRDefault="00C77EA3" w:rsidP="00C77EA3">
            <w:pPr>
              <w:rPr>
                <w:rFonts w:eastAsia="Arial Narrow" w:cstheme="minorHAnsi"/>
                <w:sz w:val="24"/>
                <w:szCs w:val="24"/>
              </w:rPr>
            </w:pPr>
            <w:r w:rsidRPr="00A2643A">
              <w:rPr>
                <w:sz w:val="24"/>
                <w:szCs w:val="24"/>
              </w:rPr>
              <w:t>531</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1D7AA479" w14:textId="416EA08D" w:rsidR="00C77EA3" w:rsidRPr="00C77EA3" w:rsidRDefault="00C77EA3" w:rsidP="00C77EA3">
            <w:pPr>
              <w:rPr>
                <w:rFonts w:eastAsia="Arial Narrow" w:cstheme="minorHAnsi"/>
                <w:sz w:val="24"/>
                <w:szCs w:val="24"/>
              </w:rPr>
            </w:pPr>
            <w:r w:rsidRPr="00A2643A">
              <w:rPr>
                <w:sz w:val="24"/>
                <w:szCs w:val="24"/>
              </w:rPr>
              <w:t>3 861</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050469A9" w14:textId="77777777" w:rsidR="00C77EA3" w:rsidRPr="00C77EA3" w:rsidRDefault="00C77EA3" w:rsidP="00C77EA3">
            <w:pPr>
              <w:rPr>
                <w:rFonts w:eastAsia="Arial Narrow" w:cstheme="minorHAnsi"/>
                <w:sz w:val="24"/>
                <w:szCs w:val="24"/>
              </w:rPr>
            </w:pPr>
            <w:r w:rsidRPr="00C77EA3">
              <w:rPr>
                <w:sz w:val="24"/>
                <w:szCs w:val="24"/>
              </w:rPr>
              <w:t>18</w:t>
            </w:r>
          </w:p>
        </w:tc>
        <w:tc>
          <w:tcPr>
            <w:tcW w:w="1530" w:type="dxa"/>
            <w:tcBorders>
              <w:top w:val="nil"/>
              <w:left w:val="nil"/>
              <w:bottom w:val="nil"/>
              <w:right w:val="nil"/>
            </w:tcBorders>
            <w:shd w:val="clear" w:color="auto" w:fill="auto"/>
            <w:tcMar>
              <w:top w:w="0" w:type="dxa"/>
              <w:left w:w="40" w:type="dxa"/>
              <w:bottom w:w="0" w:type="dxa"/>
              <w:right w:w="40" w:type="dxa"/>
            </w:tcMar>
          </w:tcPr>
          <w:p w14:paraId="1556389C" w14:textId="79279D00" w:rsidR="00C77EA3" w:rsidRPr="00C77EA3" w:rsidRDefault="00C77EA3" w:rsidP="00C77EA3">
            <w:pPr>
              <w:rPr>
                <w:rFonts w:eastAsia="Arial Narrow" w:cstheme="minorHAnsi"/>
                <w:sz w:val="24"/>
                <w:szCs w:val="24"/>
              </w:rPr>
            </w:pPr>
            <w:r w:rsidRPr="00A2643A">
              <w:rPr>
                <w:sz w:val="24"/>
                <w:szCs w:val="24"/>
              </w:rPr>
              <w:t>44</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7C685B3" w14:textId="77777777" w:rsidR="00C77EA3" w:rsidRPr="00C77EA3" w:rsidRDefault="00C77EA3" w:rsidP="00C77EA3">
            <w:pPr>
              <w:rPr>
                <w:rFonts w:eastAsia="Arial Narrow" w:cstheme="minorHAnsi"/>
                <w:sz w:val="24"/>
                <w:szCs w:val="24"/>
              </w:rPr>
            </w:pPr>
            <w:r w:rsidRPr="00C77EA3">
              <w:rPr>
                <w:sz w:val="24"/>
                <w:szCs w:val="24"/>
              </w:rPr>
              <w:t>30</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603F361" w14:textId="77777777" w:rsidR="00C77EA3" w:rsidRPr="00C77EA3" w:rsidRDefault="00C77EA3" w:rsidP="00C77EA3">
            <w:pPr>
              <w:rPr>
                <w:rFonts w:eastAsia="Arial Narrow" w:cstheme="minorHAnsi"/>
                <w:sz w:val="24"/>
                <w:szCs w:val="24"/>
              </w:rPr>
            </w:pPr>
            <w:r w:rsidRPr="00C77EA3">
              <w:rPr>
                <w:sz w:val="24"/>
                <w:szCs w:val="24"/>
              </w:rPr>
              <w:t>36</w:t>
            </w:r>
          </w:p>
        </w:tc>
      </w:tr>
      <w:tr w:rsidR="00C77EA3" w:rsidRPr="002026FB" w14:paraId="27962EE8" w14:textId="77777777" w:rsidTr="007F31CA">
        <w:trPr>
          <w:trHeight w:val="20"/>
        </w:trPr>
        <w:tc>
          <w:tcPr>
            <w:tcW w:w="126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7183DD7C" w14:textId="7CCDE4FA" w:rsidR="00C77EA3" w:rsidRPr="00C77EA3" w:rsidRDefault="00C77EA3" w:rsidP="00C77EA3">
            <w:pPr>
              <w:rPr>
                <w:sz w:val="24"/>
                <w:szCs w:val="24"/>
              </w:rPr>
            </w:pPr>
            <w:r w:rsidRPr="00C77EA3">
              <w:rPr>
                <w:sz w:val="24"/>
                <w:szCs w:val="24"/>
              </w:rPr>
              <w:t>2022-2023</w:t>
            </w:r>
          </w:p>
        </w:tc>
        <w:tc>
          <w:tcPr>
            <w:tcW w:w="1072" w:type="dxa"/>
            <w:tcBorders>
              <w:top w:val="nil"/>
              <w:left w:val="nil"/>
              <w:bottom w:val="single" w:sz="18" w:space="0" w:color="auto"/>
              <w:right w:val="nil"/>
            </w:tcBorders>
            <w:shd w:val="clear" w:color="auto" w:fill="auto"/>
            <w:tcMar>
              <w:top w:w="0" w:type="dxa"/>
              <w:left w:w="40" w:type="dxa"/>
              <w:bottom w:w="0" w:type="dxa"/>
              <w:right w:w="40" w:type="dxa"/>
            </w:tcMar>
          </w:tcPr>
          <w:p w14:paraId="6AD4C48C" w14:textId="6DC1C530" w:rsidR="00C77EA3" w:rsidRPr="00C77EA3" w:rsidRDefault="00C77EA3" w:rsidP="00C77EA3">
            <w:pPr>
              <w:rPr>
                <w:rFonts w:cstheme="minorHAnsi"/>
                <w:sz w:val="24"/>
                <w:szCs w:val="24"/>
              </w:rPr>
            </w:pPr>
            <w:r w:rsidRPr="00A2643A">
              <w:rPr>
                <w:sz w:val="24"/>
                <w:szCs w:val="24"/>
              </w:rPr>
              <w:t>1 335</w:t>
            </w:r>
          </w:p>
        </w:tc>
        <w:tc>
          <w:tcPr>
            <w:tcW w:w="1898" w:type="dxa"/>
            <w:gridSpan w:val="2"/>
            <w:tcBorders>
              <w:top w:val="nil"/>
              <w:left w:val="nil"/>
              <w:bottom w:val="single" w:sz="18" w:space="0" w:color="auto"/>
              <w:right w:val="nil"/>
            </w:tcBorders>
            <w:shd w:val="clear" w:color="auto" w:fill="auto"/>
            <w:tcMar>
              <w:top w:w="0" w:type="dxa"/>
              <w:left w:w="40" w:type="dxa"/>
              <w:bottom w:w="0" w:type="dxa"/>
              <w:right w:w="40" w:type="dxa"/>
            </w:tcMar>
          </w:tcPr>
          <w:p w14:paraId="7F851B47" w14:textId="26D76504" w:rsidR="00C77EA3" w:rsidRPr="00C77EA3" w:rsidRDefault="00C77EA3" w:rsidP="00C77EA3">
            <w:pPr>
              <w:rPr>
                <w:rFonts w:cstheme="minorHAnsi"/>
                <w:sz w:val="24"/>
                <w:szCs w:val="24"/>
              </w:rPr>
            </w:pPr>
            <w:r w:rsidRPr="00A2643A">
              <w:rPr>
                <w:sz w:val="24"/>
                <w:szCs w:val="24"/>
              </w:rPr>
              <w:t>19 939</w:t>
            </w:r>
          </w:p>
        </w:tc>
        <w:tc>
          <w:tcPr>
            <w:tcW w:w="144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30746CB4" w14:textId="77777777" w:rsidR="00C77EA3" w:rsidRPr="00C77EA3" w:rsidRDefault="00C77EA3" w:rsidP="00C77EA3">
            <w:pPr>
              <w:rPr>
                <w:rFonts w:cstheme="minorHAnsi"/>
                <w:sz w:val="24"/>
                <w:szCs w:val="24"/>
              </w:rPr>
            </w:pPr>
            <w:r w:rsidRPr="00C77EA3">
              <w:rPr>
                <w:sz w:val="24"/>
                <w:szCs w:val="24"/>
              </w:rPr>
              <w:t>136</w:t>
            </w:r>
          </w:p>
        </w:tc>
        <w:tc>
          <w:tcPr>
            <w:tcW w:w="1530" w:type="dxa"/>
            <w:tcBorders>
              <w:top w:val="nil"/>
              <w:left w:val="nil"/>
              <w:bottom w:val="single" w:sz="18" w:space="0" w:color="auto"/>
              <w:right w:val="nil"/>
            </w:tcBorders>
            <w:shd w:val="clear" w:color="auto" w:fill="auto"/>
            <w:tcMar>
              <w:top w:w="0" w:type="dxa"/>
              <w:left w:w="40" w:type="dxa"/>
              <w:bottom w:w="0" w:type="dxa"/>
              <w:right w:w="40" w:type="dxa"/>
            </w:tcMar>
          </w:tcPr>
          <w:p w14:paraId="7D7AFD3E" w14:textId="5C5E3DD4" w:rsidR="00C77EA3" w:rsidRPr="00C77EA3" w:rsidRDefault="00C77EA3" w:rsidP="00C77EA3">
            <w:pPr>
              <w:rPr>
                <w:rFonts w:cstheme="minorHAnsi"/>
                <w:sz w:val="24"/>
                <w:szCs w:val="24"/>
              </w:rPr>
            </w:pPr>
            <w:r w:rsidRPr="00A2643A">
              <w:rPr>
                <w:sz w:val="24"/>
                <w:szCs w:val="24"/>
              </w:rPr>
              <w:t>761</w:t>
            </w:r>
          </w:p>
        </w:tc>
        <w:tc>
          <w:tcPr>
            <w:tcW w:w="153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72523B24" w14:textId="77777777" w:rsidR="00C77EA3" w:rsidRPr="00C77EA3" w:rsidRDefault="00C77EA3" w:rsidP="00C77EA3">
            <w:pPr>
              <w:rPr>
                <w:rFonts w:cstheme="minorHAnsi"/>
                <w:sz w:val="24"/>
                <w:szCs w:val="24"/>
              </w:rPr>
            </w:pPr>
            <w:r w:rsidRPr="00C77EA3">
              <w:rPr>
                <w:sz w:val="24"/>
                <w:szCs w:val="24"/>
              </w:rPr>
              <w:t>106</w:t>
            </w:r>
          </w:p>
        </w:tc>
        <w:tc>
          <w:tcPr>
            <w:tcW w:w="153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57B3CB96" w14:textId="77777777" w:rsidR="00C77EA3" w:rsidRPr="00C77EA3" w:rsidRDefault="00C77EA3" w:rsidP="00C77EA3">
            <w:pPr>
              <w:rPr>
                <w:rFonts w:cstheme="minorHAnsi"/>
                <w:sz w:val="24"/>
                <w:szCs w:val="24"/>
              </w:rPr>
            </w:pPr>
            <w:r w:rsidRPr="00C77EA3">
              <w:rPr>
                <w:sz w:val="24"/>
                <w:szCs w:val="24"/>
              </w:rPr>
              <w:t>135</w:t>
            </w:r>
          </w:p>
        </w:tc>
      </w:tr>
    </w:tbl>
    <w:p w14:paraId="232003F4" w14:textId="3F54B640" w:rsidR="00E928C6" w:rsidRPr="004B5C61" w:rsidRDefault="00C31517" w:rsidP="00E971EF">
      <w:pPr>
        <w:spacing w:before="240"/>
        <w:rPr>
          <w:lang w:val="fr-CA"/>
        </w:rPr>
      </w:pPr>
      <w:r w:rsidRPr="004B5C61">
        <w:rPr>
          <w:rFonts w:ascii="Aptos SemiBold" w:hAnsi="Aptos SemiBold"/>
          <w:lang w:val="fr-CA"/>
        </w:rPr>
        <w:t>Source :</w:t>
      </w:r>
      <w:r w:rsidR="00E928C6" w:rsidRPr="004B5C61">
        <w:rPr>
          <w:lang w:val="fr-CA"/>
        </w:rPr>
        <w:t xml:space="preserve"> </w:t>
      </w:r>
      <w:r w:rsidR="004B5C61" w:rsidRPr="004B5C61">
        <w:rPr>
          <w:lang w:val="fr-CA"/>
        </w:rPr>
        <w:t>Service correctionnel du Canada</w:t>
      </w:r>
      <w:r w:rsidR="00E928C6" w:rsidRPr="004B5C61">
        <w:rPr>
          <w:lang w:val="fr-CA"/>
        </w:rPr>
        <w:t>.</w:t>
      </w:r>
    </w:p>
    <w:p w14:paraId="2611E20D" w14:textId="34740EDD" w:rsidR="00E928C6" w:rsidRPr="00FB01C6" w:rsidRDefault="0050157D" w:rsidP="00C32C6E">
      <w:pPr>
        <w:pStyle w:val="CommentText"/>
        <w:rPr>
          <w:lang w:val="fr-CA"/>
        </w:rPr>
      </w:pPr>
      <w:r w:rsidRPr="00FB01C6">
        <w:rPr>
          <w:lang w:val="fr-CA"/>
        </w:rPr>
        <w:t>Remarques</w:t>
      </w:r>
    </w:p>
    <w:p w14:paraId="28D02EFC" w14:textId="5143154B" w:rsidR="00F1348F" w:rsidRPr="00140093" w:rsidRDefault="00140093" w:rsidP="00F1348F">
      <w:pPr>
        <w:rPr>
          <w:lang w:val="fr-CA"/>
        </w:rPr>
      </w:pPr>
      <w:r w:rsidRPr="00140093">
        <w:rPr>
          <w:lang w:val="fr-CA"/>
        </w:rPr>
        <w:t>Les périodes de semi-liberté qui se sont bien déroulées comprennent les permissions de sortir avec escorte ou les placements à l’extérieur où les délais ont été respectés ou qui ont été prolongés.</w:t>
      </w:r>
    </w:p>
    <w:p w14:paraId="2617AFD5" w14:textId="1B4B280E" w:rsidR="00C8452E" w:rsidRPr="00C8452E" w:rsidRDefault="00C8452E" w:rsidP="00C8452E">
      <w:pPr>
        <w:rPr>
          <w:lang w:val="fr-CA"/>
        </w:rPr>
      </w:pPr>
      <w:r w:rsidRPr="00C8452E">
        <w:rPr>
          <w:lang w:val="fr-CA"/>
        </w:rPr>
        <w:t>La permission de sortir est la permission donnée à un détenu admissible de s’absenter de son lieu habituel d’incarcération pour des raisons médicales ou administratives, pour rendre service à la collectivité, avoir des rapports familiaux ou prendre part à des activités de perfectionnement personnel lié à la réadaptation, ou encore pour des raisons de compassion, notamment pour s’acquitter de responsabilités parentales.</w:t>
      </w:r>
    </w:p>
    <w:p w14:paraId="75C14123" w14:textId="77777777" w:rsidR="00C8452E" w:rsidRPr="00C8452E" w:rsidRDefault="00C8452E" w:rsidP="00C8452E">
      <w:pPr>
        <w:rPr>
          <w:lang w:val="fr-CA"/>
        </w:rPr>
      </w:pPr>
      <w:r w:rsidRPr="00C8452E">
        <w:rPr>
          <w:lang w:val="fr-CA"/>
        </w:rPr>
        <w:t>Un placement à l’extérieur est un programme structuré de libération pour une période déterminée permettant aux détenus d’être employés en dehors du pénitencier à des travaux ou à des services à la collectivité, sous la surveillance d’une personne – agent ou autre – ou d’un organisme habilité à cet effet.</w:t>
      </w:r>
    </w:p>
    <w:p w14:paraId="11ECD5DA" w14:textId="77777777" w:rsidR="00C8452E" w:rsidRPr="00C8452E" w:rsidRDefault="00C8452E" w:rsidP="00C8452E">
      <w:pPr>
        <w:rPr>
          <w:lang w:val="fr-CA"/>
        </w:rPr>
      </w:pPr>
      <w:r w:rsidRPr="00C8452E">
        <w:rPr>
          <w:lang w:val="fr-CA"/>
        </w:rPr>
        <w:t>Les données montrent le nombre de délinquants qui ont bénéficié d’au moins une permission de sortir (sauf celles pour des raisons médicales) ou d’au moins un placement à l’extérieur. Un délinquant peut se voir autoriser plusieurs sorties ou placements à l’extérieur durant une période donnée.</w:t>
      </w:r>
    </w:p>
    <w:p w14:paraId="5C27A862" w14:textId="4762CD4F" w:rsidR="00E928C6" w:rsidRPr="00131A2A" w:rsidRDefault="00C8452E" w:rsidP="000A4429">
      <w:pPr>
        <w:rPr>
          <w:lang w:val="fr-CA"/>
        </w:rPr>
      </w:pPr>
      <w:r w:rsidRPr="00C8452E">
        <w:rPr>
          <w:lang w:val="fr-CA"/>
        </w:rPr>
        <w:t>Les périodes de déclaration correspondent à des exercices financiers. L’exercice financier commence le 1er avril et se termine le 31 mars de l’année suivante</w:t>
      </w:r>
      <w:r w:rsidR="00C250E1" w:rsidRPr="00131A2A">
        <w:rPr>
          <w:lang w:val="fr-CA"/>
        </w:rPr>
        <w:t>.</w:t>
      </w:r>
    </w:p>
    <w:p w14:paraId="53626006" w14:textId="77777777" w:rsidR="009D1BE8" w:rsidRDefault="009D1BE8">
      <w:pPr>
        <w:spacing w:after="160" w:line="259" w:lineRule="auto"/>
        <w:rPr>
          <w:rFonts w:ascii="Aptos SemiBold" w:hAnsi="Aptos SemiBold"/>
          <w:sz w:val="30"/>
          <w:lang w:val="fr-CA"/>
        </w:rPr>
      </w:pPr>
      <w:bookmarkStart w:id="139" w:name="_Toc180399460"/>
      <w:r>
        <w:rPr>
          <w:lang w:val="fr-CA"/>
        </w:rPr>
        <w:br w:type="page"/>
      </w:r>
    </w:p>
    <w:p w14:paraId="77C3E211" w14:textId="16339185" w:rsidR="00C8452E" w:rsidRPr="00C8452E" w:rsidRDefault="00C8452E" w:rsidP="00C32C6E">
      <w:pPr>
        <w:pStyle w:val="Heading3"/>
        <w:rPr>
          <w:lang w:val="fr-CA"/>
        </w:rPr>
      </w:pPr>
      <w:bookmarkStart w:id="140" w:name="_Toc190079252"/>
      <w:r w:rsidRPr="00C8452E">
        <w:rPr>
          <w:lang w:val="fr-CA"/>
        </w:rPr>
        <w:t>Délinquants libérés des établissements fédéraux, y compris des pavillons de ressourcement : tendance sur 10 ans</w:t>
      </w:r>
      <w:bookmarkEnd w:id="139"/>
      <w:bookmarkEnd w:id="140"/>
    </w:p>
    <w:p w14:paraId="2F2FF9A8" w14:textId="064A8595" w:rsidR="00E928C6" w:rsidRPr="00C8452E" w:rsidRDefault="00D51007" w:rsidP="00C32C6E">
      <w:pPr>
        <w:pStyle w:val="Heading4"/>
        <w:rPr>
          <w:lang w:val="fr-CA"/>
        </w:rPr>
      </w:pPr>
      <w:r w:rsidRPr="00C8452E">
        <w:rPr>
          <w:rFonts w:ascii="Aptos SemiBold" w:hAnsi="Aptos SemiBold"/>
          <w:lang w:val="fr-CA"/>
        </w:rPr>
        <w:t>Figure D2</w:t>
      </w:r>
      <w:r w:rsidR="00C8452E" w:rsidRPr="00C8452E">
        <w:rPr>
          <w:rFonts w:ascii="Aptos SemiBold" w:hAnsi="Aptos SemiBold"/>
          <w:lang w:val="fr-CA"/>
        </w:rPr>
        <w:t xml:space="preserve"> :</w:t>
      </w:r>
      <w:r w:rsidRPr="00C8452E">
        <w:rPr>
          <w:lang w:val="fr-CA"/>
        </w:rPr>
        <w:t xml:space="preserve"> </w:t>
      </w:r>
      <w:r w:rsidR="00C8452E" w:rsidRPr="00C8452E">
        <w:rPr>
          <w:lang w:val="fr-CA"/>
        </w:rPr>
        <w:t>Pourcentage*</w:t>
      </w:r>
      <w:r w:rsidR="006B6A44">
        <w:rPr>
          <w:lang w:val="fr-CA"/>
        </w:rPr>
        <w:t xml:space="preserve"> </w:t>
      </w:r>
      <w:r w:rsidR="00C8452E" w:rsidRPr="00C8452E">
        <w:rPr>
          <w:lang w:val="fr-CA"/>
        </w:rPr>
        <w:t>de délinquants libérés d’un établissement fédéral ou d’un pavillon de ressourcement</w:t>
      </w:r>
    </w:p>
    <w:p w14:paraId="616BA482" w14:textId="7D425C3C" w:rsidR="00D51007" w:rsidRPr="002026FB" w:rsidRDefault="00D45000" w:rsidP="000A4429">
      <w:r w:rsidRPr="002026FB">
        <w:rPr>
          <w:noProof/>
        </w:rPr>
        <w:drawing>
          <wp:inline distT="0" distB="0" distL="0" distR="0" wp14:anchorId="0B4CDB18" wp14:editId="52D4FBAD">
            <wp:extent cx="5846780" cy="3187244"/>
            <wp:effectExtent l="0" t="0" r="1905" b="0"/>
            <wp:docPr id="39" name="Picture 39" descr="Graphique linéaire illustrant le pourcentage de délinquants libérés d’un établissement fédéral ou d’un pavillon de ressourcement, selon la semi-liberté et la libération conditionnelle totale,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que linéaire illustrant le pourcentage de délinquants libérés d’un établissement fédéral ou d’un pavillon de ressourcement, selon la semi-liberté et la libération conditionnelle totale, entre les exercices financiers 2013-2014 et 2022-2023. Vous trouverez les données complètes dans le tableau ci-dessous."/>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5846780" cy="3187244"/>
                    </a:xfrm>
                    <a:prstGeom prst="rect">
                      <a:avLst/>
                    </a:prstGeom>
                    <a:noFill/>
                    <a:ln>
                      <a:noFill/>
                    </a:ln>
                  </pic:spPr>
                </pic:pic>
              </a:graphicData>
            </a:graphic>
          </wp:inline>
        </w:drawing>
      </w:r>
    </w:p>
    <w:p w14:paraId="5FE8937A" w14:textId="55908603" w:rsidR="00D51007" w:rsidRPr="004B5C61" w:rsidRDefault="00C31517" w:rsidP="00E971EF">
      <w:pPr>
        <w:spacing w:before="240"/>
        <w:rPr>
          <w:lang w:val="fr-CA"/>
        </w:rPr>
      </w:pPr>
      <w:r w:rsidRPr="004B5C61">
        <w:rPr>
          <w:rFonts w:ascii="Aptos SemiBold" w:hAnsi="Aptos SemiBold"/>
          <w:lang w:val="fr-CA"/>
        </w:rPr>
        <w:t>Source :</w:t>
      </w:r>
      <w:r w:rsidR="00D51007" w:rsidRPr="004B5C61">
        <w:rPr>
          <w:lang w:val="fr-CA"/>
        </w:rPr>
        <w:t xml:space="preserve"> </w:t>
      </w:r>
      <w:r w:rsidR="004B5C61" w:rsidRPr="004B5C61">
        <w:rPr>
          <w:lang w:val="fr-CA"/>
        </w:rPr>
        <w:t>Service correctionnel du Canada</w:t>
      </w:r>
      <w:r w:rsidR="00D51007" w:rsidRPr="004B5C61">
        <w:rPr>
          <w:lang w:val="fr-CA"/>
        </w:rPr>
        <w:t>.</w:t>
      </w:r>
    </w:p>
    <w:p w14:paraId="61ABA6B2" w14:textId="77777777" w:rsidR="00D8093F" w:rsidRPr="00D8093F" w:rsidRDefault="00D8093F" w:rsidP="00D8093F">
      <w:pPr>
        <w:pStyle w:val="Bullets"/>
        <w:rPr>
          <w:lang w:val="fr-CA"/>
        </w:rPr>
      </w:pPr>
      <w:r w:rsidRPr="00D8093F">
        <w:rPr>
          <w:lang w:val="fr-CA"/>
        </w:rPr>
        <w:t>Pour l’exercice 2022-2023, 34,4 % de toutes les mises en liberté d’établissements fédéraux étaient des mises en semi-liberté, et 0,9 %, des libérations conditionnelles totales.</w:t>
      </w:r>
    </w:p>
    <w:p w14:paraId="1126E1C5" w14:textId="77777777" w:rsidR="00D8093F" w:rsidRPr="00D8093F" w:rsidRDefault="00D8093F" w:rsidP="00D8093F">
      <w:pPr>
        <w:pStyle w:val="Bullets"/>
        <w:rPr>
          <w:lang w:val="fr-CA"/>
        </w:rPr>
      </w:pPr>
      <w:r w:rsidRPr="00D8093F">
        <w:rPr>
          <w:lang w:val="fr-CA"/>
        </w:rPr>
        <w:t>Pour l’exercice 2022-2023, 22,8 % de toutes les mises en liberté de délinquants autochtones étaient des mises en semi-liberté, et 0,4 %, des libérations conditionnelles totales, comparativement à 40,9 % et 1,2 % respectivement pour les délinquants non autochtones.</w:t>
      </w:r>
    </w:p>
    <w:p w14:paraId="1BB00AA6" w14:textId="77777777" w:rsidR="00D8093F" w:rsidRPr="00D8093F" w:rsidRDefault="00D8093F" w:rsidP="00D8093F">
      <w:pPr>
        <w:pStyle w:val="Bullets"/>
        <w:rPr>
          <w:lang w:val="fr-CA"/>
        </w:rPr>
      </w:pPr>
      <w:r w:rsidRPr="00D8093F">
        <w:rPr>
          <w:lang w:val="fr-CA"/>
        </w:rPr>
        <w:t>Pour l’exercice 2022-2023, 33,0 % des mises en liberté d’établissements fédéraux pour les hommes étaient des mises en semi-liberté, et 1,0 %, des libérations conditionnelles totales, comparativement à 51,9 % et 0,6 % respectivement pour les délinquantes.</w:t>
      </w:r>
    </w:p>
    <w:p w14:paraId="3C071014" w14:textId="4B95521A" w:rsidR="00B15C73" w:rsidRPr="00D8093F" w:rsidRDefault="00D8093F" w:rsidP="00D8093F">
      <w:pPr>
        <w:pStyle w:val="Bullets"/>
        <w:rPr>
          <w:lang w:val="fr-CA"/>
        </w:rPr>
      </w:pPr>
      <w:r w:rsidRPr="00D8093F">
        <w:rPr>
          <w:lang w:val="fr-CA"/>
        </w:rPr>
        <w:t xml:space="preserve">Au cours des 10 derniers exercices (de 2013-2014 à 2022-2023), le pourcentage de mises en semi-liberté a augmenté de 24,5 % à 34,4 %. Pour sa part, le pourcentage de libérations conditionnelles totales est passé de 2,1 % à 0,9 </w:t>
      </w:r>
      <w:r w:rsidR="00B15C73" w:rsidRPr="00D8093F">
        <w:rPr>
          <w:lang w:val="fr-CA"/>
        </w:rPr>
        <w:t>%.</w:t>
      </w:r>
    </w:p>
    <w:p w14:paraId="342E8CD2" w14:textId="3C2A962C" w:rsidR="00D51007" w:rsidRPr="00FB01C6" w:rsidRDefault="0050157D" w:rsidP="00C32C6E">
      <w:pPr>
        <w:pStyle w:val="CommentText"/>
        <w:rPr>
          <w:lang w:val="fr-CA"/>
        </w:rPr>
      </w:pPr>
      <w:r w:rsidRPr="00FB01C6">
        <w:rPr>
          <w:lang w:val="fr-CA"/>
        </w:rPr>
        <w:t>Remarques</w:t>
      </w:r>
    </w:p>
    <w:p w14:paraId="2378AFB7" w14:textId="3FABE34F" w:rsidR="007A5171" w:rsidRPr="00140093" w:rsidRDefault="00140093" w:rsidP="00597B62">
      <w:pPr>
        <w:rPr>
          <w:lang w:val="fr-CA"/>
        </w:rPr>
      </w:pPr>
      <w:r w:rsidRPr="00140093">
        <w:rPr>
          <w:lang w:val="fr-CA"/>
        </w:rPr>
        <w:t>Toutes les mises en liberté comprennent :  la semi-liberté, la libération conditionnelle totale ou la libération conditionnelle d’office.</w:t>
      </w:r>
    </w:p>
    <w:p w14:paraId="27E38B4D" w14:textId="23558915" w:rsidR="00597B62" w:rsidRPr="00597B62" w:rsidRDefault="00597B62" w:rsidP="00597B62">
      <w:pPr>
        <w:rPr>
          <w:lang w:val="fr-CA"/>
        </w:rPr>
      </w:pPr>
      <w:r w:rsidRPr="00597B62">
        <w:rPr>
          <w:lang w:val="fr-CA"/>
        </w:rPr>
        <w:t>Les données englobent toutes les mises en liberté d’établissements fédéraux ou de pavillons de ressourcement au cours d’un exercice donné, à l’exclusion des délinquants dont la peine a été annulée, des délinquants qui sont décédés en établissement, des délinquants visés par une ordonnance de surveillance de longue durée, des délinquants libérés à l’expiration de leur mandat et des délinquants transférés à l’étranger. Il est possible qu’un délinquant soit mis en liberté plus d’une fois par année, si une mise en liberté a fait l’objet d’une révocation, d’une suspension ou d’une interruption, ou s’il y a eu détention temporaire.</w:t>
      </w:r>
    </w:p>
    <w:p w14:paraId="5F63E129" w14:textId="77777777" w:rsidR="00597B62" w:rsidRPr="00597B62" w:rsidRDefault="00597B62" w:rsidP="00597B62">
      <w:pPr>
        <w:rPr>
          <w:lang w:val="fr-CA"/>
        </w:rPr>
      </w:pPr>
      <w:r w:rsidRPr="00597B62">
        <w:rPr>
          <w:lang w:val="fr-CA"/>
        </w:rPr>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à un établissement ou à une maison de transition, à moins d’être autorisé à ne pas le faire par la Commission des libérations conditionnelles du Canada.</w:t>
      </w:r>
    </w:p>
    <w:p w14:paraId="15C1DA15" w14:textId="77777777" w:rsidR="00597B62" w:rsidRPr="00597B62" w:rsidRDefault="00597B62" w:rsidP="00597B62">
      <w:pPr>
        <w:rPr>
          <w:lang w:val="fr-CA"/>
        </w:rPr>
      </w:pPr>
      <w:r w:rsidRPr="00597B62">
        <w:rPr>
          <w:lang w:val="fr-CA"/>
        </w:rPr>
        <w:t>La liberté conditionnelle totale est une forme de liberté sous condition accordée par la Commission des libérations conditionnelles du Canada, qui permet au délinquant de purger le reste de sa peine sous surveillance dans la collectivité.</w:t>
      </w:r>
    </w:p>
    <w:p w14:paraId="04A9BB73" w14:textId="48D81897" w:rsidR="00D51007" w:rsidRPr="00597B62" w:rsidRDefault="00597B62" w:rsidP="00597B62">
      <w:pPr>
        <w:rPr>
          <w:lang w:val="fr-CA"/>
        </w:rPr>
      </w:pPr>
      <w:r w:rsidRPr="00597B62">
        <w:rPr>
          <w:lang w:val="fr-CA"/>
        </w:rPr>
        <w:t>*Le pourcentage est calculé en fonction du nombre de mises en semi-liberté et de libérations conditionnelles totales par rapport au nombre total de mises en liberté pour chaque groupe de délinquants</w:t>
      </w:r>
      <w:r w:rsidR="00D51007" w:rsidRPr="00597B62">
        <w:rPr>
          <w:lang w:val="fr-CA"/>
        </w:rPr>
        <w:t>.</w:t>
      </w:r>
    </w:p>
    <w:p w14:paraId="7E88D6FB" w14:textId="48CFDD17" w:rsidR="00D5100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330AF7F" w14:textId="77777777" w:rsidR="00D51007" w:rsidRPr="00131A2A" w:rsidRDefault="00D51007" w:rsidP="000A4429">
      <w:pPr>
        <w:rPr>
          <w:lang w:val="fr-CA"/>
        </w:rPr>
      </w:pPr>
    </w:p>
    <w:p w14:paraId="6534FC78" w14:textId="77777777" w:rsidR="00E928C6" w:rsidRPr="00131A2A" w:rsidRDefault="00E928C6" w:rsidP="000A4429">
      <w:pPr>
        <w:rPr>
          <w:rFonts w:eastAsiaTheme="majorEastAsia" w:cstheme="majorBidi"/>
          <w:sz w:val="36"/>
          <w:lang w:val="fr-CA"/>
        </w:rPr>
      </w:pPr>
      <w:r w:rsidRPr="00131A2A">
        <w:rPr>
          <w:lang w:val="fr-CA"/>
        </w:rPr>
        <w:br w:type="page"/>
      </w:r>
    </w:p>
    <w:p w14:paraId="64F4AA31" w14:textId="6F1D9881" w:rsidR="00D51007" w:rsidRDefault="001D5550" w:rsidP="00C32C6E">
      <w:pPr>
        <w:pStyle w:val="Heading4"/>
        <w:rPr>
          <w:lang w:val="fr-CA"/>
        </w:rPr>
      </w:pPr>
      <w:r w:rsidRPr="00597B62">
        <w:rPr>
          <w:rFonts w:ascii="Aptos SemiBold" w:hAnsi="Aptos SemiBold"/>
          <w:lang w:val="fr-CA"/>
        </w:rPr>
        <w:t xml:space="preserve">Tableau </w:t>
      </w:r>
      <w:r w:rsidR="00D51007" w:rsidRPr="00597B62">
        <w:rPr>
          <w:rFonts w:ascii="Aptos SemiBold" w:hAnsi="Aptos SemiBold"/>
          <w:lang w:val="fr-CA"/>
        </w:rPr>
        <w:t>D2</w:t>
      </w:r>
      <w:r w:rsidR="000D1A7F" w:rsidRPr="00597B62">
        <w:rPr>
          <w:rFonts w:ascii="Aptos SemiBold" w:hAnsi="Aptos SemiBold"/>
          <w:lang w:val="fr-CA"/>
        </w:rPr>
        <w:t>a</w:t>
      </w:r>
      <w:r w:rsidR="00597B62" w:rsidRPr="00597B62">
        <w:rPr>
          <w:rFonts w:ascii="Aptos SemiBold" w:hAnsi="Aptos SemiBold"/>
          <w:lang w:val="fr-CA"/>
        </w:rPr>
        <w:t xml:space="preserve"> :</w:t>
      </w:r>
      <w:r w:rsidR="00D51007" w:rsidRPr="00597B62">
        <w:rPr>
          <w:lang w:val="fr-CA"/>
        </w:rPr>
        <w:t xml:space="preserve"> </w:t>
      </w:r>
      <w:r w:rsidR="00597B62" w:rsidRPr="00597B62">
        <w:rPr>
          <w:lang w:val="fr-CA"/>
        </w:rPr>
        <w:t xml:space="preserve"> </w:t>
      </w:r>
      <w:r w:rsidR="006A5B48" w:rsidRPr="006A5B48">
        <w:rPr>
          <w:lang w:val="fr-CA"/>
        </w:rPr>
        <w:t>Délinquants autochtones libérés d’un établissement fédéral ou d’un pavillon de ressourcement</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260"/>
        <w:gridCol w:w="1534"/>
        <w:gridCol w:w="1706"/>
        <w:gridCol w:w="1624"/>
        <w:gridCol w:w="2160"/>
      </w:tblGrid>
      <w:tr w:rsidR="00D11347" w:rsidRPr="00354295" w14:paraId="4D64DC1A" w14:textId="77777777" w:rsidTr="007F31CA">
        <w:trPr>
          <w:trHeight w:hRule="exact" w:val="1228"/>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E4B68FA" w14:textId="600E1566" w:rsidR="00D11347" w:rsidRPr="00BE14E0" w:rsidRDefault="00D11347" w:rsidP="004470F3">
            <w:pPr>
              <w:spacing w:before="100" w:beforeAutospacing="1" w:after="100" w:afterAutospacing="1" w:line="240" w:lineRule="auto"/>
              <w:rPr>
                <w:sz w:val="24"/>
                <w:szCs w:val="24"/>
              </w:rPr>
            </w:pPr>
            <w:proofErr w:type="spellStart"/>
            <w:r>
              <w:rPr>
                <w:sz w:val="24"/>
                <w:szCs w:val="24"/>
              </w:rPr>
              <w:t>Exercice</w:t>
            </w:r>
            <w:proofErr w:type="spellEnd"/>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5E072FF6" w14:textId="28700A94" w:rsidR="00D11347" w:rsidRDefault="00D11347" w:rsidP="004470F3">
            <w:pPr>
              <w:spacing w:before="100" w:beforeAutospacing="1" w:after="100" w:afterAutospacing="1" w:line="240" w:lineRule="auto"/>
              <w:rPr>
                <w:sz w:val="24"/>
                <w:szCs w:val="24"/>
              </w:rPr>
            </w:pPr>
            <w:r w:rsidRPr="00D11347">
              <w:rPr>
                <w:sz w:val="24"/>
                <w:szCs w:val="24"/>
              </w:rPr>
              <w:t>Semi-liberté</w:t>
            </w:r>
          </w:p>
        </w:tc>
        <w:tc>
          <w:tcPr>
            <w:tcW w:w="1534" w:type="dxa"/>
            <w:tcBorders>
              <w:top w:val="single" w:sz="12" w:space="0" w:color="auto"/>
              <w:left w:val="nil"/>
              <w:bottom w:val="single" w:sz="12" w:space="0" w:color="auto"/>
              <w:right w:val="nil"/>
            </w:tcBorders>
            <w:shd w:val="clear" w:color="auto" w:fill="auto"/>
            <w:vAlign w:val="center"/>
          </w:tcPr>
          <w:p w14:paraId="54C7D4FF" w14:textId="77777777" w:rsidR="00D11347" w:rsidRDefault="00D11347" w:rsidP="004470F3">
            <w:pPr>
              <w:spacing w:before="100" w:beforeAutospacing="1" w:after="100" w:afterAutospacing="1" w:line="240" w:lineRule="auto"/>
              <w:rPr>
                <w:sz w:val="24"/>
                <w:szCs w:val="24"/>
              </w:rPr>
            </w:pPr>
            <w:r>
              <w:rPr>
                <w:sz w:val="24"/>
                <w:szCs w:val="24"/>
              </w:rPr>
              <w:t>%</w:t>
            </w:r>
          </w:p>
        </w:tc>
        <w:tc>
          <w:tcPr>
            <w:tcW w:w="1706" w:type="dxa"/>
            <w:tcBorders>
              <w:top w:val="single" w:sz="12" w:space="0" w:color="auto"/>
              <w:left w:val="nil"/>
              <w:bottom w:val="single" w:sz="12" w:space="0" w:color="auto"/>
              <w:right w:val="nil"/>
            </w:tcBorders>
            <w:tcMar>
              <w:top w:w="0" w:type="dxa"/>
              <w:left w:w="40" w:type="dxa"/>
              <w:bottom w:w="0" w:type="dxa"/>
              <w:right w:w="40" w:type="dxa"/>
            </w:tcMar>
            <w:vAlign w:val="center"/>
          </w:tcPr>
          <w:p w14:paraId="1143124E" w14:textId="529ABF80" w:rsidR="00D11347" w:rsidRDefault="00D11347" w:rsidP="004470F3">
            <w:pPr>
              <w:spacing w:before="100" w:beforeAutospacing="1" w:after="100" w:afterAutospacing="1" w:line="240" w:lineRule="auto"/>
              <w:rPr>
                <w:sz w:val="24"/>
                <w:szCs w:val="24"/>
              </w:rPr>
            </w:pPr>
            <w:r w:rsidRPr="00D11347">
              <w:rPr>
                <w:sz w:val="24"/>
                <w:szCs w:val="24"/>
              </w:rPr>
              <w:t xml:space="preserve">Libération </w:t>
            </w:r>
            <w:proofErr w:type="spellStart"/>
            <w:r w:rsidRPr="00D11347">
              <w:rPr>
                <w:sz w:val="24"/>
                <w:szCs w:val="24"/>
              </w:rPr>
              <w:t>conditionnelle</w:t>
            </w:r>
            <w:proofErr w:type="spellEnd"/>
            <w:r w:rsidRPr="00D11347">
              <w:rPr>
                <w:sz w:val="24"/>
                <w:szCs w:val="24"/>
              </w:rPr>
              <w:t xml:space="preserve"> </w:t>
            </w:r>
            <w:proofErr w:type="spellStart"/>
            <w:r w:rsidRPr="00D11347">
              <w:rPr>
                <w:sz w:val="24"/>
                <w:szCs w:val="24"/>
              </w:rPr>
              <w:t>totale</w:t>
            </w:r>
            <w:proofErr w:type="spellEnd"/>
          </w:p>
        </w:tc>
        <w:tc>
          <w:tcPr>
            <w:tcW w:w="1624" w:type="dxa"/>
            <w:tcBorders>
              <w:top w:val="single" w:sz="12" w:space="0" w:color="auto"/>
              <w:left w:val="nil"/>
              <w:bottom w:val="single" w:sz="12" w:space="0" w:color="auto"/>
              <w:right w:val="nil"/>
            </w:tcBorders>
            <w:shd w:val="clear" w:color="auto" w:fill="auto"/>
            <w:vAlign w:val="center"/>
          </w:tcPr>
          <w:p w14:paraId="552201BE" w14:textId="77777777" w:rsidR="00D11347" w:rsidRDefault="00D11347" w:rsidP="004470F3">
            <w:pPr>
              <w:spacing w:before="100" w:beforeAutospacing="1" w:after="100" w:afterAutospacing="1" w:line="240" w:lineRule="auto"/>
              <w:rPr>
                <w:sz w:val="24"/>
                <w:szCs w:val="24"/>
              </w:rPr>
            </w:pPr>
            <w:r>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14A9B3D6" w14:textId="0A0F2283" w:rsidR="00D11347" w:rsidRPr="007F31CA" w:rsidRDefault="006A5B48" w:rsidP="004470F3">
            <w:pPr>
              <w:spacing w:before="100" w:beforeAutospacing="1" w:after="100" w:afterAutospacing="1" w:line="240" w:lineRule="auto"/>
              <w:rPr>
                <w:b/>
                <w:bCs/>
                <w:sz w:val="24"/>
                <w:szCs w:val="24"/>
                <w:lang w:val="fr-CA"/>
              </w:rPr>
            </w:pPr>
            <w:r w:rsidRPr="006A5B48">
              <w:rPr>
                <w:b/>
                <w:bCs/>
                <w:sz w:val="24"/>
                <w:szCs w:val="24"/>
                <w:lang w:val="fr-CA"/>
              </w:rPr>
              <w:t>Total – Autochtones mis en liberté</w:t>
            </w:r>
          </w:p>
        </w:tc>
      </w:tr>
      <w:tr w:rsidR="00D11347" w:rsidRPr="000A354D" w14:paraId="0B3569B3"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15CB69A" w14:textId="566015DF"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2013-</w:t>
            </w:r>
            <w:r>
              <w:rPr>
                <w:sz w:val="24"/>
                <w:szCs w:val="24"/>
              </w:rPr>
              <w:t>20</w:t>
            </w:r>
            <w:r w:rsidRPr="00BE14E0">
              <w:rPr>
                <w:sz w:val="24"/>
                <w:szCs w:val="24"/>
              </w:rPr>
              <w:t>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CD5EDAA"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291</w:t>
            </w:r>
          </w:p>
        </w:tc>
        <w:tc>
          <w:tcPr>
            <w:tcW w:w="1534" w:type="dxa"/>
            <w:tcBorders>
              <w:top w:val="nil"/>
              <w:left w:val="nil"/>
              <w:bottom w:val="nil"/>
              <w:right w:val="nil"/>
            </w:tcBorders>
            <w:shd w:val="clear" w:color="auto" w:fill="auto"/>
            <w:vAlign w:val="bottom"/>
          </w:tcPr>
          <w:p w14:paraId="460B63AE" w14:textId="4C561F15" w:rsidR="00D11347" w:rsidRPr="002C6D8A" w:rsidRDefault="00D11347" w:rsidP="004470F3">
            <w:pPr>
              <w:spacing w:before="100" w:beforeAutospacing="1" w:after="100" w:afterAutospacing="1" w:line="240" w:lineRule="auto"/>
              <w:rPr>
                <w:sz w:val="24"/>
                <w:szCs w:val="24"/>
              </w:rPr>
            </w:pPr>
            <w:r w:rsidRPr="002C6D8A">
              <w:rPr>
                <w:sz w:val="24"/>
                <w:szCs w:val="24"/>
              </w:rPr>
              <w:t>14</w:t>
            </w:r>
            <w:r w:rsidR="005D0E8A">
              <w:rPr>
                <w:sz w:val="24"/>
                <w:szCs w:val="24"/>
              </w:rPr>
              <w:t>,</w:t>
            </w:r>
            <w:r w:rsidRPr="002C6D8A">
              <w:rPr>
                <w:sz w:val="24"/>
                <w:szCs w:val="24"/>
              </w:rPr>
              <w:t>1</w:t>
            </w:r>
          </w:p>
        </w:tc>
        <w:tc>
          <w:tcPr>
            <w:tcW w:w="1706" w:type="dxa"/>
            <w:tcBorders>
              <w:top w:val="nil"/>
              <w:left w:val="nil"/>
              <w:bottom w:val="nil"/>
              <w:right w:val="nil"/>
            </w:tcBorders>
            <w:tcMar>
              <w:top w:w="0" w:type="dxa"/>
              <w:left w:w="40" w:type="dxa"/>
              <w:bottom w:w="0" w:type="dxa"/>
              <w:right w:w="40" w:type="dxa"/>
            </w:tcMar>
            <w:vAlign w:val="bottom"/>
          </w:tcPr>
          <w:p w14:paraId="3DFBEAA5"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19</w:t>
            </w:r>
          </w:p>
        </w:tc>
        <w:tc>
          <w:tcPr>
            <w:tcW w:w="1624" w:type="dxa"/>
            <w:tcBorders>
              <w:top w:val="nil"/>
              <w:left w:val="nil"/>
              <w:bottom w:val="nil"/>
              <w:right w:val="nil"/>
            </w:tcBorders>
            <w:shd w:val="clear" w:color="auto" w:fill="auto"/>
            <w:vAlign w:val="bottom"/>
          </w:tcPr>
          <w:p w14:paraId="04658D05" w14:textId="768BB8C7"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9</w:t>
            </w:r>
          </w:p>
        </w:tc>
        <w:tc>
          <w:tcPr>
            <w:tcW w:w="2160" w:type="dxa"/>
            <w:tcBorders>
              <w:top w:val="nil"/>
              <w:left w:val="nil"/>
              <w:bottom w:val="nil"/>
              <w:right w:val="nil"/>
            </w:tcBorders>
            <w:tcMar>
              <w:top w:w="0" w:type="dxa"/>
              <w:left w:w="40" w:type="dxa"/>
              <w:bottom w:w="0" w:type="dxa"/>
              <w:right w:w="40" w:type="dxa"/>
            </w:tcMar>
            <w:vAlign w:val="bottom"/>
          </w:tcPr>
          <w:p w14:paraId="46DF9A76" w14:textId="05152EB5"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060</w:t>
            </w:r>
          </w:p>
        </w:tc>
      </w:tr>
      <w:tr w:rsidR="00D11347" w:rsidRPr="000A354D" w14:paraId="121713EA"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B24C0C9" w14:textId="52523C25"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2014-</w:t>
            </w:r>
            <w:r>
              <w:rPr>
                <w:sz w:val="24"/>
                <w:szCs w:val="24"/>
              </w:rPr>
              <w:t>20</w:t>
            </w:r>
            <w:r w:rsidRPr="00BE14E0">
              <w:rPr>
                <w:sz w:val="24"/>
                <w:szCs w:val="24"/>
              </w:rPr>
              <w:t>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C04A0CE"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312</w:t>
            </w:r>
          </w:p>
        </w:tc>
        <w:tc>
          <w:tcPr>
            <w:tcW w:w="1534" w:type="dxa"/>
            <w:tcBorders>
              <w:top w:val="nil"/>
              <w:left w:val="nil"/>
              <w:bottom w:val="nil"/>
              <w:right w:val="nil"/>
            </w:tcBorders>
            <w:shd w:val="clear" w:color="auto" w:fill="auto"/>
            <w:vAlign w:val="bottom"/>
          </w:tcPr>
          <w:p w14:paraId="0899EB1C" w14:textId="57265EBA" w:rsidR="00D11347" w:rsidRPr="002C6D8A" w:rsidRDefault="00D11347" w:rsidP="004470F3">
            <w:pPr>
              <w:spacing w:before="100" w:beforeAutospacing="1" w:after="100" w:afterAutospacing="1" w:line="240" w:lineRule="auto"/>
              <w:rPr>
                <w:sz w:val="24"/>
                <w:szCs w:val="24"/>
              </w:rPr>
            </w:pPr>
            <w:r w:rsidRPr="002C6D8A">
              <w:rPr>
                <w:sz w:val="24"/>
                <w:szCs w:val="24"/>
              </w:rPr>
              <w:t>14</w:t>
            </w:r>
            <w:r w:rsidR="005D0E8A">
              <w:rPr>
                <w:sz w:val="24"/>
                <w:szCs w:val="24"/>
              </w:rPr>
              <w:t>,</w:t>
            </w:r>
            <w:r w:rsidRPr="002C6D8A">
              <w:rPr>
                <w:sz w:val="24"/>
                <w:szCs w:val="24"/>
              </w:rPr>
              <w:t>9</w:t>
            </w:r>
          </w:p>
        </w:tc>
        <w:tc>
          <w:tcPr>
            <w:tcW w:w="1706" w:type="dxa"/>
            <w:tcBorders>
              <w:top w:val="nil"/>
              <w:left w:val="nil"/>
              <w:bottom w:val="nil"/>
              <w:right w:val="nil"/>
            </w:tcBorders>
            <w:tcMar>
              <w:top w:w="0" w:type="dxa"/>
              <w:left w:w="40" w:type="dxa"/>
              <w:bottom w:w="0" w:type="dxa"/>
              <w:right w:w="40" w:type="dxa"/>
            </w:tcMar>
            <w:vAlign w:val="bottom"/>
          </w:tcPr>
          <w:p w14:paraId="13DD56C9"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10</w:t>
            </w:r>
          </w:p>
        </w:tc>
        <w:tc>
          <w:tcPr>
            <w:tcW w:w="1624" w:type="dxa"/>
            <w:tcBorders>
              <w:top w:val="nil"/>
              <w:left w:val="nil"/>
              <w:bottom w:val="nil"/>
              <w:right w:val="nil"/>
            </w:tcBorders>
            <w:shd w:val="clear" w:color="auto" w:fill="auto"/>
            <w:vAlign w:val="bottom"/>
          </w:tcPr>
          <w:p w14:paraId="2D5706AE" w14:textId="69F44D82"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5</w:t>
            </w:r>
          </w:p>
        </w:tc>
        <w:tc>
          <w:tcPr>
            <w:tcW w:w="2160" w:type="dxa"/>
            <w:tcBorders>
              <w:top w:val="nil"/>
              <w:left w:val="nil"/>
              <w:bottom w:val="nil"/>
              <w:right w:val="nil"/>
            </w:tcBorders>
            <w:tcMar>
              <w:top w:w="0" w:type="dxa"/>
              <w:left w:w="40" w:type="dxa"/>
              <w:bottom w:w="0" w:type="dxa"/>
              <w:right w:w="40" w:type="dxa"/>
            </w:tcMar>
            <w:vAlign w:val="bottom"/>
          </w:tcPr>
          <w:p w14:paraId="7EA81ABF" w14:textId="53A7776B"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089</w:t>
            </w:r>
          </w:p>
        </w:tc>
      </w:tr>
      <w:tr w:rsidR="00D11347" w:rsidRPr="000A354D" w14:paraId="7F1DF8EB"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A63BBAC" w14:textId="42CBE60D"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2015-</w:t>
            </w:r>
            <w:r>
              <w:rPr>
                <w:sz w:val="24"/>
                <w:szCs w:val="24"/>
              </w:rPr>
              <w:t>20</w:t>
            </w:r>
            <w:r w:rsidRPr="00BE14E0">
              <w:rPr>
                <w:sz w:val="24"/>
                <w:szCs w:val="24"/>
              </w:rPr>
              <w:t>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F2369C8"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348</w:t>
            </w:r>
          </w:p>
        </w:tc>
        <w:tc>
          <w:tcPr>
            <w:tcW w:w="1534" w:type="dxa"/>
            <w:tcBorders>
              <w:top w:val="nil"/>
              <w:left w:val="nil"/>
              <w:bottom w:val="nil"/>
              <w:right w:val="nil"/>
            </w:tcBorders>
            <w:shd w:val="clear" w:color="auto" w:fill="auto"/>
            <w:vAlign w:val="bottom"/>
          </w:tcPr>
          <w:p w14:paraId="0C9E159F" w14:textId="46E707E0" w:rsidR="00D11347" w:rsidRPr="00BE14E0" w:rsidRDefault="00D11347" w:rsidP="004470F3">
            <w:pPr>
              <w:spacing w:before="100" w:beforeAutospacing="1" w:after="100" w:afterAutospacing="1" w:line="240" w:lineRule="auto"/>
              <w:rPr>
                <w:sz w:val="24"/>
                <w:szCs w:val="24"/>
              </w:rPr>
            </w:pPr>
            <w:r w:rsidRPr="00BE14E0">
              <w:rPr>
                <w:sz w:val="24"/>
                <w:szCs w:val="24"/>
              </w:rPr>
              <w:t>16</w:t>
            </w:r>
            <w:r w:rsidR="005D0E8A">
              <w:rPr>
                <w:sz w:val="24"/>
                <w:szCs w:val="24"/>
              </w:rPr>
              <w:t>,</w:t>
            </w:r>
            <w:r w:rsidRPr="00BE14E0">
              <w:rPr>
                <w:sz w:val="24"/>
                <w:szCs w:val="24"/>
              </w:rPr>
              <w:t>9</w:t>
            </w:r>
          </w:p>
        </w:tc>
        <w:tc>
          <w:tcPr>
            <w:tcW w:w="1706" w:type="dxa"/>
            <w:tcBorders>
              <w:top w:val="nil"/>
              <w:left w:val="nil"/>
              <w:bottom w:val="nil"/>
              <w:right w:val="nil"/>
            </w:tcBorders>
            <w:tcMar>
              <w:top w:w="0" w:type="dxa"/>
              <w:left w:w="40" w:type="dxa"/>
              <w:bottom w:w="0" w:type="dxa"/>
              <w:right w:w="40" w:type="dxa"/>
            </w:tcMar>
            <w:vAlign w:val="bottom"/>
          </w:tcPr>
          <w:p w14:paraId="27B020E5"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14</w:t>
            </w:r>
          </w:p>
        </w:tc>
        <w:tc>
          <w:tcPr>
            <w:tcW w:w="1624" w:type="dxa"/>
            <w:tcBorders>
              <w:top w:val="nil"/>
              <w:left w:val="nil"/>
              <w:bottom w:val="nil"/>
              <w:right w:val="nil"/>
            </w:tcBorders>
            <w:shd w:val="clear" w:color="auto" w:fill="auto"/>
            <w:vAlign w:val="bottom"/>
          </w:tcPr>
          <w:p w14:paraId="2AEACA82" w14:textId="560F8EDF"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7</w:t>
            </w:r>
          </w:p>
        </w:tc>
        <w:tc>
          <w:tcPr>
            <w:tcW w:w="2160" w:type="dxa"/>
            <w:tcBorders>
              <w:top w:val="nil"/>
              <w:left w:val="nil"/>
              <w:bottom w:val="nil"/>
              <w:right w:val="nil"/>
            </w:tcBorders>
            <w:tcMar>
              <w:top w:w="0" w:type="dxa"/>
              <w:left w:w="40" w:type="dxa"/>
              <w:bottom w:w="0" w:type="dxa"/>
              <w:right w:w="40" w:type="dxa"/>
            </w:tcMar>
            <w:vAlign w:val="bottom"/>
          </w:tcPr>
          <w:p w14:paraId="0C67A47D" w14:textId="56F17327"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059</w:t>
            </w:r>
          </w:p>
        </w:tc>
      </w:tr>
      <w:tr w:rsidR="00D11347" w:rsidRPr="000A354D" w14:paraId="200BE32A"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BE34156" w14:textId="4FC7D152"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2016-</w:t>
            </w:r>
            <w:r>
              <w:rPr>
                <w:sz w:val="24"/>
                <w:szCs w:val="24"/>
              </w:rPr>
              <w:t>20</w:t>
            </w:r>
            <w:r w:rsidRPr="00BE14E0">
              <w:rPr>
                <w:sz w:val="24"/>
                <w:szCs w:val="24"/>
              </w:rPr>
              <w:t>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84E64B9"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442</w:t>
            </w:r>
          </w:p>
        </w:tc>
        <w:tc>
          <w:tcPr>
            <w:tcW w:w="1534" w:type="dxa"/>
            <w:tcBorders>
              <w:top w:val="nil"/>
              <w:left w:val="nil"/>
              <w:bottom w:val="nil"/>
              <w:right w:val="nil"/>
            </w:tcBorders>
            <w:shd w:val="clear" w:color="auto" w:fill="auto"/>
            <w:vAlign w:val="bottom"/>
          </w:tcPr>
          <w:p w14:paraId="127AD6F1" w14:textId="5B8D92EE" w:rsidR="00D11347" w:rsidRPr="00BE14E0" w:rsidRDefault="00D11347" w:rsidP="004470F3">
            <w:pPr>
              <w:spacing w:before="100" w:beforeAutospacing="1" w:after="100" w:afterAutospacing="1" w:line="240" w:lineRule="auto"/>
              <w:rPr>
                <w:sz w:val="24"/>
                <w:szCs w:val="24"/>
              </w:rPr>
            </w:pPr>
            <w:r w:rsidRPr="00BE14E0">
              <w:rPr>
                <w:sz w:val="24"/>
                <w:szCs w:val="24"/>
              </w:rPr>
              <w:t>21</w:t>
            </w:r>
            <w:r w:rsidR="005D0E8A">
              <w:rPr>
                <w:sz w:val="24"/>
                <w:szCs w:val="24"/>
              </w:rPr>
              <w:t>,</w:t>
            </w:r>
            <w:r w:rsidRPr="00BE14E0">
              <w:rPr>
                <w:sz w:val="24"/>
                <w:szCs w:val="24"/>
              </w:rPr>
              <w:t>4</w:t>
            </w:r>
          </w:p>
        </w:tc>
        <w:tc>
          <w:tcPr>
            <w:tcW w:w="1706" w:type="dxa"/>
            <w:tcBorders>
              <w:top w:val="nil"/>
              <w:left w:val="nil"/>
              <w:bottom w:val="nil"/>
              <w:right w:val="nil"/>
            </w:tcBorders>
            <w:tcMar>
              <w:top w:w="0" w:type="dxa"/>
              <w:left w:w="40" w:type="dxa"/>
              <w:bottom w:w="0" w:type="dxa"/>
              <w:right w:w="40" w:type="dxa"/>
            </w:tcMar>
            <w:vAlign w:val="bottom"/>
          </w:tcPr>
          <w:p w14:paraId="0D9484D7"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14</w:t>
            </w:r>
          </w:p>
        </w:tc>
        <w:tc>
          <w:tcPr>
            <w:tcW w:w="1624" w:type="dxa"/>
            <w:tcBorders>
              <w:top w:val="nil"/>
              <w:left w:val="nil"/>
              <w:bottom w:val="nil"/>
              <w:right w:val="nil"/>
            </w:tcBorders>
            <w:shd w:val="clear" w:color="auto" w:fill="auto"/>
            <w:vAlign w:val="bottom"/>
          </w:tcPr>
          <w:p w14:paraId="15B8E2CE" w14:textId="08C57DA9"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7</w:t>
            </w:r>
          </w:p>
        </w:tc>
        <w:tc>
          <w:tcPr>
            <w:tcW w:w="2160" w:type="dxa"/>
            <w:tcBorders>
              <w:top w:val="nil"/>
              <w:left w:val="nil"/>
              <w:bottom w:val="nil"/>
              <w:right w:val="nil"/>
            </w:tcBorders>
            <w:tcMar>
              <w:top w:w="0" w:type="dxa"/>
              <w:left w:w="40" w:type="dxa"/>
              <w:bottom w:w="0" w:type="dxa"/>
              <w:right w:w="40" w:type="dxa"/>
            </w:tcMar>
            <w:vAlign w:val="bottom"/>
          </w:tcPr>
          <w:p w14:paraId="70E1C33D" w14:textId="0B22835E"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061</w:t>
            </w:r>
          </w:p>
        </w:tc>
      </w:tr>
      <w:tr w:rsidR="00D11347" w:rsidRPr="000A354D" w14:paraId="00BA7F33"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3167A3C" w14:textId="0D14EE5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2017-</w:t>
            </w:r>
            <w:r>
              <w:rPr>
                <w:sz w:val="24"/>
                <w:szCs w:val="24"/>
              </w:rPr>
              <w:t>20</w:t>
            </w:r>
            <w:r w:rsidRPr="00BE14E0">
              <w:rPr>
                <w:sz w:val="24"/>
                <w:szCs w:val="24"/>
              </w:rPr>
              <w:t>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05BF736"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504</w:t>
            </w:r>
          </w:p>
        </w:tc>
        <w:tc>
          <w:tcPr>
            <w:tcW w:w="1534" w:type="dxa"/>
            <w:tcBorders>
              <w:top w:val="nil"/>
              <w:left w:val="nil"/>
              <w:bottom w:val="nil"/>
              <w:right w:val="nil"/>
            </w:tcBorders>
            <w:shd w:val="clear" w:color="auto" w:fill="auto"/>
            <w:vAlign w:val="bottom"/>
          </w:tcPr>
          <w:p w14:paraId="33279AED" w14:textId="0F1B1C9F" w:rsidR="00D11347" w:rsidRPr="00BE14E0" w:rsidRDefault="00D11347" w:rsidP="004470F3">
            <w:pPr>
              <w:spacing w:before="100" w:beforeAutospacing="1" w:after="100" w:afterAutospacing="1" w:line="240" w:lineRule="auto"/>
              <w:rPr>
                <w:sz w:val="24"/>
                <w:szCs w:val="24"/>
              </w:rPr>
            </w:pPr>
            <w:r w:rsidRPr="00BE14E0">
              <w:rPr>
                <w:sz w:val="24"/>
                <w:szCs w:val="24"/>
              </w:rPr>
              <w:t>24</w:t>
            </w:r>
            <w:r w:rsidR="005D0E8A">
              <w:rPr>
                <w:sz w:val="24"/>
                <w:szCs w:val="24"/>
              </w:rPr>
              <w:t>,</w:t>
            </w:r>
            <w:r w:rsidRPr="00BE14E0">
              <w:rPr>
                <w:sz w:val="24"/>
                <w:szCs w:val="24"/>
              </w:rPr>
              <w:t>1</w:t>
            </w:r>
          </w:p>
        </w:tc>
        <w:tc>
          <w:tcPr>
            <w:tcW w:w="1706" w:type="dxa"/>
            <w:tcBorders>
              <w:top w:val="nil"/>
              <w:left w:val="nil"/>
              <w:bottom w:val="nil"/>
              <w:right w:val="nil"/>
            </w:tcBorders>
            <w:tcMar>
              <w:top w:w="0" w:type="dxa"/>
              <w:left w:w="40" w:type="dxa"/>
              <w:bottom w:w="0" w:type="dxa"/>
              <w:right w:w="40" w:type="dxa"/>
            </w:tcMar>
            <w:vAlign w:val="bottom"/>
          </w:tcPr>
          <w:p w14:paraId="116F4B72"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26</w:t>
            </w:r>
          </w:p>
        </w:tc>
        <w:tc>
          <w:tcPr>
            <w:tcW w:w="1624" w:type="dxa"/>
            <w:tcBorders>
              <w:top w:val="nil"/>
              <w:left w:val="nil"/>
              <w:bottom w:val="nil"/>
              <w:right w:val="nil"/>
            </w:tcBorders>
            <w:shd w:val="clear" w:color="auto" w:fill="auto"/>
            <w:vAlign w:val="bottom"/>
          </w:tcPr>
          <w:p w14:paraId="75AE039E" w14:textId="25CD4EAE" w:rsidR="00D11347" w:rsidRPr="00BE14E0" w:rsidRDefault="00D11347" w:rsidP="004470F3">
            <w:pPr>
              <w:spacing w:before="100" w:beforeAutospacing="1" w:after="100" w:afterAutospacing="1" w:line="240" w:lineRule="auto"/>
              <w:rPr>
                <w:sz w:val="24"/>
                <w:szCs w:val="24"/>
              </w:rPr>
            </w:pPr>
            <w:r w:rsidRPr="00BE14E0">
              <w:rPr>
                <w:sz w:val="24"/>
                <w:szCs w:val="24"/>
              </w:rPr>
              <w:t>1</w:t>
            </w:r>
            <w:r w:rsidR="005D0E8A">
              <w:rPr>
                <w:sz w:val="24"/>
                <w:szCs w:val="24"/>
              </w:rPr>
              <w:t>,</w:t>
            </w:r>
            <w:r w:rsidRPr="00BE14E0">
              <w:rPr>
                <w:sz w:val="24"/>
                <w:szCs w:val="24"/>
              </w:rPr>
              <w:t>2</w:t>
            </w:r>
          </w:p>
        </w:tc>
        <w:tc>
          <w:tcPr>
            <w:tcW w:w="2160" w:type="dxa"/>
            <w:tcBorders>
              <w:top w:val="nil"/>
              <w:left w:val="nil"/>
              <w:bottom w:val="nil"/>
              <w:right w:val="nil"/>
            </w:tcBorders>
            <w:tcMar>
              <w:top w:w="0" w:type="dxa"/>
              <w:left w:w="40" w:type="dxa"/>
              <w:bottom w:w="0" w:type="dxa"/>
              <w:right w:w="40" w:type="dxa"/>
            </w:tcMar>
            <w:vAlign w:val="bottom"/>
          </w:tcPr>
          <w:p w14:paraId="2FCDAEDF" w14:textId="619D01C8"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088</w:t>
            </w:r>
          </w:p>
        </w:tc>
      </w:tr>
      <w:tr w:rsidR="00D11347" w:rsidRPr="000A354D" w14:paraId="08CA0013"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DAE875F" w14:textId="2466C276"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2018-</w:t>
            </w:r>
            <w:r>
              <w:rPr>
                <w:sz w:val="24"/>
                <w:szCs w:val="24"/>
              </w:rPr>
              <w:t>20</w:t>
            </w:r>
            <w:r w:rsidRPr="00BE14E0">
              <w:rPr>
                <w:sz w:val="24"/>
                <w:szCs w:val="24"/>
              </w:rPr>
              <w:t>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B8BF1B2"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556</w:t>
            </w:r>
          </w:p>
        </w:tc>
        <w:tc>
          <w:tcPr>
            <w:tcW w:w="1534" w:type="dxa"/>
            <w:tcBorders>
              <w:top w:val="nil"/>
              <w:left w:val="nil"/>
              <w:bottom w:val="nil"/>
              <w:right w:val="nil"/>
            </w:tcBorders>
            <w:shd w:val="clear" w:color="auto" w:fill="auto"/>
            <w:vAlign w:val="bottom"/>
          </w:tcPr>
          <w:p w14:paraId="42C4291F" w14:textId="311527D0" w:rsidR="00D11347" w:rsidRPr="00BE14E0" w:rsidRDefault="00D11347" w:rsidP="004470F3">
            <w:pPr>
              <w:spacing w:before="100" w:beforeAutospacing="1" w:after="100" w:afterAutospacing="1" w:line="240" w:lineRule="auto"/>
              <w:rPr>
                <w:sz w:val="24"/>
                <w:szCs w:val="24"/>
              </w:rPr>
            </w:pPr>
            <w:r w:rsidRPr="00BE14E0">
              <w:rPr>
                <w:sz w:val="24"/>
                <w:szCs w:val="24"/>
              </w:rPr>
              <w:t>27</w:t>
            </w:r>
            <w:r w:rsidR="005D0E8A">
              <w:rPr>
                <w:sz w:val="24"/>
                <w:szCs w:val="24"/>
              </w:rPr>
              <w:t>,</w:t>
            </w:r>
            <w:r w:rsidRPr="00BE14E0">
              <w:rPr>
                <w:sz w:val="24"/>
                <w:szCs w:val="24"/>
              </w:rPr>
              <w:t>3</w:t>
            </w:r>
          </w:p>
        </w:tc>
        <w:tc>
          <w:tcPr>
            <w:tcW w:w="1706" w:type="dxa"/>
            <w:tcBorders>
              <w:top w:val="nil"/>
              <w:left w:val="nil"/>
              <w:bottom w:val="nil"/>
              <w:right w:val="nil"/>
            </w:tcBorders>
            <w:tcMar>
              <w:top w:w="0" w:type="dxa"/>
              <w:left w:w="40" w:type="dxa"/>
              <w:bottom w:w="0" w:type="dxa"/>
              <w:right w:w="40" w:type="dxa"/>
            </w:tcMar>
            <w:vAlign w:val="bottom"/>
          </w:tcPr>
          <w:p w14:paraId="7A6A5842"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33</w:t>
            </w:r>
          </w:p>
        </w:tc>
        <w:tc>
          <w:tcPr>
            <w:tcW w:w="1624" w:type="dxa"/>
            <w:tcBorders>
              <w:top w:val="nil"/>
              <w:left w:val="nil"/>
              <w:bottom w:val="nil"/>
              <w:right w:val="nil"/>
            </w:tcBorders>
            <w:shd w:val="clear" w:color="auto" w:fill="auto"/>
            <w:vAlign w:val="bottom"/>
          </w:tcPr>
          <w:p w14:paraId="5CC8DF8D" w14:textId="3F399F64" w:rsidR="00D11347" w:rsidRPr="00BE14E0" w:rsidRDefault="00D11347" w:rsidP="004470F3">
            <w:pPr>
              <w:spacing w:before="100" w:beforeAutospacing="1" w:after="100" w:afterAutospacing="1" w:line="240" w:lineRule="auto"/>
              <w:rPr>
                <w:sz w:val="24"/>
                <w:szCs w:val="24"/>
              </w:rPr>
            </w:pPr>
            <w:r w:rsidRPr="00BE14E0">
              <w:rPr>
                <w:sz w:val="24"/>
                <w:szCs w:val="24"/>
              </w:rPr>
              <w:t>1</w:t>
            </w:r>
            <w:r w:rsidR="005D0E8A">
              <w:rPr>
                <w:sz w:val="24"/>
                <w:szCs w:val="24"/>
              </w:rPr>
              <w:t>,</w:t>
            </w:r>
            <w:r w:rsidRPr="00BE14E0">
              <w:rPr>
                <w:sz w:val="24"/>
                <w:szCs w:val="24"/>
              </w:rPr>
              <w:t>6</w:t>
            </w:r>
          </w:p>
        </w:tc>
        <w:tc>
          <w:tcPr>
            <w:tcW w:w="2160" w:type="dxa"/>
            <w:tcBorders>
              <w:top w:val="nil"/>
              <w:left w:val="nil"/>
              <w:bottom w:val="nil"/>
              <w:right w:val="nil"/>
            </w:tcBorders>
            <w:tcMar>
              <w:top w:w="0" w:type="dxa"/>
              <w:left w:w="40" w:type="dxa"/>
              <w:bottom w:w="0" w:type="dxa"/>
              <w:right w:w="40" w:type="dxa"/>
            </w:tcMar>
            <w:vAlign w:val="bottom"/>
          </w:tcPr>
          <w:p w14:paraId="2134FC91" w14:textId="234CDC42"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038</w:t>
            </w:r>
          </w:p>
        </w:tc>
      </w:tr>
      <w:tr w:rsidR="00D11347" w:rsidRPr="000A354D" w14:paraId="630A1887"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871919F" w14:textId="7CFEBAEA"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2019-20</w:t>
            </w:r>
            <w:r>
              <w:rPr>
                <w:sz w:val="24"/>
                <w:szCs w:val="24"/>
              </w:rPr>
              <w:t>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7EC6DDB"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518</w:t>
            </w:r>
          </w:p>
        </w:tc>
        <w:tc>
          <w:tcPr>
            <w:tcW w:w="1534" w:type="dxa"/>
            <w:tcBorders>
              <w:top w:val="nil"/>
              <w:left w:val="nil"/>
              <w:bottom w:val="nil"/>
              <w:right w:val="nil"/>
            </w:tcBorders>
            <w:shd w:val="clear" w:color="auto" w:fill="auto"/>
            <w:vAlign w:val="bottom"/>
          </w:tcPr>
          <w:p w14:paraId="543F5661" w14:textId="62647D05" w:rsidR="00D11347" w:rsidRPr="00BE14E0" w:rsidRDefault="00D11347" w:rsidP="004470F3">
            <w:pPr>
              <w:spacing w:before="100" w:beforeAutospacing="1" w:after="100" w:afterAutospacing="1" w:line="240" w:lineRule="auto"/>
              <w:rPr>
                <w:sz w:val="24"/>
                <w:szCs w:val="24"/>
              </w:rPr>
            </w:pPr>
            <w:r w:rsidRPr="00BE14E0">
              <w:rPr>
                <w:sz w:val="24"/>
                <w:szCs w:val="24"/>
              </w:rPr>
              <w:t>23</w:t>
            </w:r>
            <w:r w:rsidR="005D0E8A">
              <w:rPr>
                <w:sz w:val="24"/>
                <w:szCs w:val="24"/>
              </w:rPr>
              <w:t>,</w:t>
            </w:r>
            <w:r w:rsidRPr="00BE14E0">
              <w:rPr>
                <w:sz w:val="24"/>
                <w:szCs w:val="24"/>
              </w:rPr>
              <w:t>7</w:t>
            </w:r>
          </w:p>
        </w:tc>
        <w:tc>
          <w:tcPr>
            <w:tcW w:w="1706" w:type="dxa"/>
            <w:tcBorders>
              <w:top w:val="nil"/>
              <w:left w:val="nil"/>
              <w:bottom w:val="nil"/>
              <w:right w:val="nil"/>
            </w:tcBorders>
            <w:tcMar>
              <w:top w:w="0" w:type="dxa"/>
              <w:left w:w="40" w:type="dxa"/>
              <w:bottom w:w="0" w:type="dxa"/>
              <w:right w:w="40" w:type="dxa"/>
            </w:tcMar>
            <w:vAlign w:val="bottom"/>
          </w:tcPr>
          <w:p w14:paraId="1CE1AFB1"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24</w:t>
            </w:r>
          </w:p>
        </w:tc>
        <w:tc>
          <w:tcPr>
            <w:tcW w:w="1624" w:type="dxa"/>
            <w:tcBorders>
              <w:top w:val="nil"/>
              <w:left w:val="nil"/>
              <w:bottom w:val="nil"/>
              <w:right w:val="nil"/>
            </w:tcBorders>
            <w:shd w:val="clear" w:color="auto" w:fill="auto"/>
            <w:vAlign w:val="bottom"/>
          </w:tcPr>
          <w:p w14:paraId="191DD4B9" w14:textId="2AD5D7DB" w:rsidR="00D11347" w:rsidRPr="00BE14E0" w:rsidRDefault="00D11347" w:rsidP="004470F3">
            <w:pPr>
              <w:spacing w:before="100" w:beforeAutospacing="1" w:after="100" w:afterAutospacing="1" w:line="240" w:lineRule="auto"/>
              <w:rPr>
                <w:sz w:val="24"/>
                <w:szCs w:val="24"/>
              </w:rPr>
            </w:pPr>
            <w:r w:rsidRPr="00BE14E0">
              <w:rPr>
                <w:sz w:val="24"/>
                <w:szCs w:val="24"/>
              </w:rPr>
              <w:t>1</w:t>
            </w:r>
            <w:r w:rsidR="005D0E8A">
              <w:rPr>
                <w:sz w:val="24"/>
                <w:szCs w:val="24"/>
              </w:rPr>
              <w:t>,</w:t>
            </w:r>
            <w:r w:rsidRPr="00BE14E0">
              <w:rPr>
                <w:sz w:val="24"/>
                <w:szCs w:val="24"/>
              </w:rPr>
              <w:t>1</w:t>
            </w:r>
          </w:p>
        </w:tc>
        <w:tc>
          <w:tcPr>
            <w:tcW w:w="2160" w:type="dxa"/>
            <w:tcBorders>
              <w:top w:val="nil"/>
              <w:left w:val="nil"/>
              <w:bottom w:val="nil"/>
              <w:right w:val="nil"/>
            </w:tcBorders>
            <w:tcMar>
              <w:top w:w="0" w:type="dxa"/>
              <w:left w:w="40" w:type="dxa"/>
              <w:bottom w:w="0" w:type="dxa"/>
              <w:right w:w="40" w:type="dxa"/>
            </w:tcMar>
            <w:vAlign w:val="bottom"/>
          </w:tcPr>
          <w:p w14:paraId="28767242" w14:textId="67E07B08"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182</w:t>
            </w:r>
          </w:p>
        </w:tc>
      </w:tr>
      <w:tr w:rsidR="00D11347" w:rsidRPr="000A354D" w14:paraId="6B8220AB"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55BE8FC" w14:textId="2BB5057D"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2020-</w:t>
            </w:r>
            <w:r>
              <w:rPr>
                <w:sz w:val="24"/>
                <w:szCs w:val="24"/>
              </w:rPr>
              <w:t>20</w:t>
            </w:r>
            <w:r w:rsidRPr="00BE14E0">
              <w:rPr>
                <w:sz w:val="24"/>
                <w:szCs w:val="24"/>
              </w:rPr>
              <w:t>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205BB48"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491</w:t>
            </w:r>
          </w:p>
        </w:tc>
        <w:tc>
          <w:tcPr>
            <w:tcW w:w="1534" w:type="dxa"/>
            <w:tcBorders>
              <w:top w:val="nil"/>
              <w:left w:val="nil"/>
              <w:bottom w:val="nil"/>
              <w:right w:val="nil"/>
            </w:tcBorders>
            <w:shd w:val="clear" w:color="auto" w:fill="auto"/>
            <w:vAlign w:val="bottom"/>
          </w:tcPr>
          <w:p w14:paraId="30EE6152" w14:textId="2B011C63" w:rsidR="00D11347" w:rsidRPr="00BE14E0" w:rsidRDefault="00D11347" w:rsidP="004470F3">
            <w:pPr>
              <w:spacing w:before="100" w:beforeAutospacing="1" w:after="100" w:afterAutospacing="1" w:line="240" w:lineRule="auto"/>
              <w:rPr>
                <w:sz w:val="24"/>
                <w:szCs w:val="24"/>
              </w:rPr>
            </w:pPr>
            <w:r w:rsidRPr="00BE14E0">
              <w:rPr>
                <w:sz w:val="24"/>
                <w:szCs w:val="24"/>
              </w:rPr>
              <w:t>23</w:t>
            </w:r>
            <w:r w:rsidR="005D0E8A">
              <w:rPr>
                <w:sz w:val="24"/>
                <w:szCs w:val="24"/>
              </w:rPr>
              <w:t>,</w:t>
            </w:r>
            <w:r w:rsidRPr="00BE14E0">
              <w:rPr>
                <w:sz w:val="24"/>
                <w:szCs w:val="24"/>
              </w:rPr>
              <w:t>5</w:t>
            </w:r>
          </w:p>
        </w:tc>
        <w:tc>
          <w:tcPr>
            <w:tcW w:w="1706" w:type="dxa"/>
            <w:tcBorders>
              <w:top w:val="nil"/>
              <w:left w:val="nil"/>
              <w:bottom w:val="nil"/>
              <w:right w:val="nil"/>
            </w:tcBorders>
            <w:tcMar>
              <w:top w:w="0" w:type="dxa"/>
              <w:left w:w="40" w:type="dxa"/>
              <w:bottom w:w="0" w:type="dxa"/>
              <w:right w:w="40" w:type="dxa"/>
            </w:tcMar>
            <w:vAlign w:val="bottom"/>
          </w:tcPr>
          <w:p w14:paraId="4418480E"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16</w:t>
            </w:r>
          </w:p>
        </w:tc>
        <w:tc>
          <w:tcPr>
            <w:tcW w:w="1624" w:type="dxa"/>
            <w:tcBorders>
              <w:top w:val="nil"/>
              <w:left w:val="nil"/>
              <w:bottom w:val="nil"/>
              <w:right w:val="nil"/>
            </w:tcBorders>
            <w:shd w:val="clear" w:color="auto" w:fill="auto"/>
            <w:vAlign w:val="bottom"/>
          </w:tcPr>
          <w:p w14:paraId="72911394" w14:textId="05D12CC7"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8</w:t>
            </w:r>
          </w:p>
        </w:tc>
        <w:tc>
          <w:tcPr>
            <w:tcW w:w="2160" w:type="dxa"/>
            <w:tcBorders>
              <w:top w:val="nil"/>
              <w:left w:val="nil"/>
              <w:bottom w:val="nil"/>
              <w:right w:val="nil"/>
            </w:tcBorders>
            <w:tcMar>
              <w:top w:w="0" w:type="dxa"/>
              <w:left w:w="40" w:type="dxa"/>
              <w:bottom w:w="0" w:type="dxa"/>
              <w:right w:w="40" w:type="dxa"/>
            </w:tcMar>
            <w:vAlign w:val="bottom"/>
          </w:tcPr>
          <w:p w14:paraId="42A91472" w14:textId="192EA59B"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090</w:t>
            </w:r>
          </w:p>
        </w:tc>
      </w:tr>
      <w:tr w:rsidR="00D11347" w:rsidRPr="000A354D" w14:paraId="432D48FE"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A2C365B" w14:textId="37595826"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2021-</w:t>
            </w:r>
            <w:r>
              <w:rPr>
                <w:sz w:val="24"/>
                <w:szCs w:val="24"/>
              </w:rPr>
              <w:t>20</w:t>
            </w:r>
            <w:r w:rsidRPr="00BE14E0">
              <w:rPr>
                <w:sz w:val="24"/>
                <w:szCs w:val="24"/>
              </w:rPr>
              <w:t>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D2E332E"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437</w:t>
            </w:r>
          </w:p>
        </w:tc>
        <w:tc>
          <w:tcPr>
            <w:tcW w:w="1534" w:type="dxa"/>
            <w:tcBorders>
              <w:top w:val="nil"/>
              <w:left w:val="nil"/>
              <w:bottom w:val="nil"/>
              <w:right w:val="nil"/>
            </w:tcBorders>
            <w:shd w:val="clear" w:color="auto" w:fill="auto"/>
            <w:vAlign w:val="bottom"/>
          </w:tcPr>
          <w:p w14:paraId="406E1166" w14:textId="19B0CFA8" w:rsidR="00D11347" w:rsidRPr="00BE14E0" w:rsidRDefault="00D11347" w:rsidP="004470F3">
            <w:pPr>
              <w:spacing w:before="100" w:beforeAutospacing="1" w:after="100" w:afterAutospacing="1" w:line="240" w:lineRule="auto"/>
              <w:rPr>
                <w:sz w:val="24"/>
                <w:szCs w:val="24"/>
              </w:rPr>
            </w:pPr>
            <w:r w:rsidRPr="00BE14E0">
              <w:rPr>
                <w:sz w:val="24"/>
                <w:szCs w:val="24"/>
              </w:rPr>
              <w:t>19</w:t>
            </w:r>
            <w:r w:rsidR="005D0E8A">
              <w:rPr>
                <w:sz w:val="24"/>
                <w:szCs w:val="24"/>
              </w:rPr>
              <w:t>,</w:t>
            </w:r>
            <w:r w:rsidRPr="00BE14E0">
              <w:rPr>
                <w:sz w:val="24"/>
                <w:szCs w:val="24"/>
              </w:rPr>
              <w:t>7</w:t>
            </w:r>
          </w:p>
        </w:tc>
        <w:tc>
          <w:tcPr>
            <w:tcW w:w="1706" w:type="dxa"/>
            <w:tcBorders>
              <w:top w:val="nil"/>
              <w:left w:val="nil"/>
              <w:bottom w:val="nil"/>
              <w:right w:val="nil"/>
            </w:tcBorders>
            <w:tcMar>
              <w:top w:w="0" w:type="dxa"/>
              <w:left w:w="40" w:type="dxa"/>
              <w:bottom w:w="0" w:type="dxa"/>
              <w:right w:w="40" w:type="dxa"/>
            </w:tcMar>
            <w:vAlign w:val="bottom"/>
          </w:tcPr>
          <w:p w14:paraId="599E5DE7" w14:textId="77777777" w:rsidR="00D11347" w:rsidRPr="00BE14E0" w:rsidRDefault="00D11347" w:rsidP="004470F3">
            <w:pPr>
              <w:spacing w:before="100" w:beforeAutospacing="1" w:after="100" w:afterAutospacing="1" w:line="240" w:lineRule="auto"/>
              <w:rPr>
                <w:rFonts w:eastAsia="Arial Narrow"/>
                <w:sz w:val="24"/>
                <w:szCs w:val="24"/>
              </w:rPr>
            </w:pPr>
            <w:r w:rsidRPr="00BE14E0">
              <w:rPr>
                <w:sz w:val="24"/>
                <w:szCs w:val="24"/>
              </w:rPr>
              <w:t>5</w:t>
            </w:r>
          </w:p>
        </w:tc>
        <w:tc>
          <w:tcPr>
            <w:tcW w:w="1624" w:type="dxa"/>
            <w:tcBorders>
              <w:top w:val="nil"/>
              <w:left w:val="nil"/>
              <w:bottom w:val="nil"/>
              <w:right w:val="nil"/>
            </w:tcBorders>
            <w:shd w:val="clear" w:color="auto" w:fill="auto"/>
            <w:vAlign w:val="bottom"/>
          </w:tcPr>
          <w:p w14:paraId="2B855DAE" w14:textId="41294176"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2</w:t>
            </w:r>
          </w:p>
        </w:tc>
        <w:tc>
          <w:tcPr>
            <w:tcW w:w="2160" w:type="dxa"/>
            <w:tcBorders>
              <w:top w:val="nil"/>
              <w:left w:val="nil"/>
              <w:bottom w:val="nil"/>
              <w:right w:val="nil"/>
            </w:tcBorders>
            <w:tcMar>
              <w:top w:w="0" w:type="dxa"/>
              <w:left w:w="40" w:type="dxa"/>
              <w:bottom w:w="0" w:type="dxa"/>
              <w:right w:w="40" w:type="dxa"/>
            </w:tcMar>
            <w:vAlign w:val="bottom"/>
          </w:tcPr>
          <w:p w14:paraId="3667B23B" w14:textId="1F54B9FC" w:rsidR="00D11347" w:rsidRPr="000A354D" w:rsidRDefault="00D11347" w:rsidP="004470F3">
            <w:pPr>
              <w:spacing w:before="100" w:beforeAutospacing="1" w:after="100" w:afterAutospacing="1" w:line="240" w:lineRule="auto"/>
              <w:rPr>
                <w:rFonts w:eastAsia="Arial Narrow"/>
                <w:b/>
                <w:bCs/>
                <w:sz w:val="24"/>
                <w:szCs w:val="24"/>
              </w:rPr>
            </w:pPr>
            <w:r w:rsidRPr="000A354D">
              <w:rPr>
                <w:b/>
                <w:bCs/>
                <w:sz w:val="24"/>
                <w:szCs w:val="24"/>
              </w:rPr>
              <w:t>2</w:t>
            </w:r>
            <w:r w:rsidR="005D0E8A">
              <w:rPr>
                <w:b/>
                <w:bCs/>
                <w:sz w:val="24"/>
                <w:szCs w:val="24"/>
              </w:rPr>
              <w:t xml:space="preserve"> </w:t>
            </w:r>
            <w:r w:rsidRPr="000A354D">
              <w:rPr>
                <w:b/>
                <w:bCs/>
                <w:sz w:val="24"/>
                <w:szCs w:val="24"/>
              </w:rPr>
              <w:t>216</w:t>
            </w:r>
          </w:p>
        </w:tc>
      </w:tr>
      <w:tr w:rsidR="00D11347" w:rsidRPr="000A354D" w14:paraId="1828F3CF" w14:textId="77777777" w:rsidTr="007F31CA">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B55FDA8" w14:textId="4541AC33" w:rsidR="00D11347" w:rsidRPr="00BE14E0" w:rsidRDefault="00D11347" w:rsidP="004470F3">
            <w:pPr>
              <w:spacing w:before="100" w:beforeAutospacing="1" w:after="100" w:afterAutospacing="1" w:line="240" w:lineRule="auto"/>
              <w:rPr>
                <w:sz w:val="24"/>
                <w:szCs w:val="24"/>
              </w:rPr>
            </w:pPr>
            <w:r w:rsidRPr="00BE14E0">
              <w:rPr>
                <w:sz w:val="24"/>
                <w:szCs w:val="24"/>
              </w:rPr>
              <w:t>2022-</w:t>
            </w:r>
            <w:r>
              <w:rPr>
                <w:sz w:val="24"/>
                <w:szCs w:val="24"/>
              </w:rPr>
              <w:t>20</w:t>
            </w:r>
            <w:r w:rsidRPr="00BE14E0">
              <w:rPr>
                <w:sz w:val="24"/>
                <w:szCs w:val="24"/>
              </w:rPr>
              <w:t>23</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CF0F783" w14:textId="77777777" w:rsidR="00D11347" w:rsidRPr="00BE14E0" w:rsidRDefault="00D11347" w:rsidP="004470F3">
            <w:pPr>
              <w:spacing w:before="100" w:beforeAutospacing="1" w:after="100" w:afterAutospacing="1" w:line="240" w:lineRule="auto"/>
              <w:rPr>
                <w:sz w:val="24"/>
                <w:szCs w:val="24"/>
              </w:rPr>
            </w:pPr>
            <w:r w:rsidRPr="00BE14E0">
              <w:rPr>
                <w:sz w:val="24"/>
                <w:szCs w:val="24"/>
              </w:rPr>
              <w:t>510</w:t>
            </w:r>
          </w:p>
        </w:tc>
        <w:tc>
          <w:tcPr>
            <w:tcW w:w="1534" w:type="dxa"/>
            <w:tcBorders>
              <w:top w:val="nil"/>
              <w:left w:val="nil"/>
              <w:bottom w:val="single" w:sz="12" w:space="0" w:color="auto"/>
              <w:right w:val="nil"/>
            </w:tcBorders>
            <w:shd w:val="clear" w:color="auto" w:fill="auto"/>
            <w:vAlign w:val="bottom"/>
          </w:tcPr>
          <w:p w14:paraId="7354427D" w14:textId="1B5A5C38" w:rsidR="00D11347" w:rsidRPr="00BE14E0" w:rsidRDefault="00D11347" w:rsidP="004470F3">
            <w:pPr>
              <w:spacing w:before="100" w:beforeAutospacing="1" w:after="100" w:afterAutospacing="1" w:line="240" w:lineRule="auto"/>
              <w:rPr>
                <w:sz w:val="24"/>
                <w:szCs w:val="24"/>
              </w:rPr>
            </w:pPr>
            <w:r w:rsidRPr="00BE14E0">
              <w:rPr>
                <w:sz w:val="24"/>
                <w:szCs w:val="24"/>
              </w:rPr>
              <w:t>22</w:t>
            </w:r>
            <w:r w:rsidR="005D0E8A">
              <w:rPr>
                <w:sz w:val="24"/>
                <w:szCs w:val="24"/>
              </w:rPr>
              <w:t>,</w:t>
            </w:r>
            <w:r w:rsidRPr="00BE14E0">
              <w:rPr>
                <w:sz w:val="24"/>
                <w:szCs w:val="24"/>
              </w:rPr>
              <w:t>8</w:t>
            </w:r>
          </w:p>
        </w:tc>
        <w:tc>
          <w:tcPr>
            <w:tcW w:w="1706" w:type="dxa"/>
            <w:tcBorders>
              <w:top w:val="nil"/>
              <w:left w:val="nil"/>
              <w:bottom w:val="single" w:sz="12" w:space="0" w:color="auto"/>
              <w:right w:val="nil"/>
            </w:tcBorders>
            <w:tcMar>
              <w:top w:w="0" w:type="dxa"/>
              <w:left w:w="40" w:type="dxa"/>
              <w:bottom w:w="0" w:type="dxa"/>
              <w:right w:w="40" w:type="dxa"/>
            </w:tcMar>
            <w:vAlign w:val="bottom"/>
          </w:tcPr>
          <w:p w14:paraId="0287B6D1" w14:textId="77777777" w:rsidR="00D11347" w:rsidRPr="00BE14E0" w:rsidRDefault="00D11347" w:rsidP="004470F3">
            <w:pPr>
              <w:spacing w:before="100" w:beforeAutospacing="1" w:after="100" w:afterAutospacing="1" w:line="240" w:lineRule="auto"/>
              <w:rPr>
                <w:sz w:val="24"/>
                <w:szCs w:val="24"/>
              </w:rPr>
            </w:pPr>
            <w:r w:rsidRPr="00BE14E0">
              <w:rPr>
                <w:sz w:val="24"/>
                <w:szCs w:val="24"/>
              </w:rPr>
              <w:t>10</w:t>
            </w:r>
          </w:p>
        </w:tc>
        <w:tc>
          <w:tcPr>
            <w:tcW w:w="1624" w:type="dxa"/>
            <w:tcBorders>
              <w:top w:val="nil"/>
              <w:left w:val="nil"/>
              <w:bottom w:val="single" w:sz="12" w:space="0" w:color="auto"/>
              <w:right w:val="nil"/>
            </w:tcBorders>
            <w:shd w:val="clear" w:color="auto" w:fill="auto"/>
            <w:vAlign w:val="bottom"/>
          </w:tcPr>
          <w:p w14:paraId="2B7D17B7" w14:textId="6BE669DE" w:rsidR="00D11347" w:rsidRPr="00BE14E0" w:rsidRDefault="00D11347" w:rsidP="004470F3">
            <w:pPr>
              <w:spacing w:before="100" w:beforeAutospacing="1" w:after="100" w:afterAutospacing="1" w:line="240" w:lineRule="auto"/>
              <w:rPr>
                <w:sz w:val="24"/>
                <w:szCs w:val="24"/>
              </w:rPr>
            </w:pPr>
            <w:r w:rsidRPr="00BE14E0">
              <w:rPr>
                <w:sz w:val="24"/>
                <w:szCs w:val="24"/>
              </w:rPr>
              <w:t>0</w:t>
            </w:r>
            <w:r w:rsidR="005D0E8A">
              <w:rPr>
                <w:sz w:val="24"/>
                <w:szCs w:val="24"/>
              </w:rPr>
              <w:t>,</w:t>
            </w:r>
            <w:r w:rsidRPr="00BE14E0">
              <w:rPr>
                <w:sz w:val="24"/>
                <w:szCs w:val="24"/>
              </w:rPr>
              <w:t>4</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79038C44" w14:textId="27F62A8B" w:rsidR="00D11347" w:rsidRPr="000A354D" w:rsidRDefault="00D11347" w:rsidP="004470F3">
            <w:pPr>
              <w:spacing w:before="100" w:beforeAutospacing="1" w:after="100" w:afterAutospacing="1" w:line="240" w:lineRule="auto"/>
              <w:rPr>
                <w:b/>
                <w:bCs/>
                <w:sz w:val="24"/>
                <w:szCs w:val="24"/>
              </w:rPr>
            </w:pPr>
            <w:r w:rsidRPr="000A354D">
              <w:rPr>
                <w:b/>
                <w:bCs/>
                <w:sz w:val="24"/>
                <w:szCs w:val="24"/>
              </w:rPr>
              <w:t>2</w:t>
            </w:r>
            <w:r w:rsidR="005D0E8A">
              <w:rPr>
                <w:b/>
                <w:bCs/>
                <w:sz w:val="24"/>
                <w:szCs w:val="24"/>
              </w:rPr>
              <w:t xml:space="preserve"> </w:t>
            </w:r>
            <w:r w:rsidRPr="000A354D">
              <w:rPr>
                <w:b/>
                <w:bCs/>
                <w:sz w:val="24"/>
                <w:szCs w:val="24"/>
              </w:rPr>
              <w:t>235</w:t>
            </w:r>
          </w:p>
        </w:tc>
      </w:tr>
    </w:tbl>
    <w:p w14:paraId="519EBB00" w14:textId="31B10A27" w:rsidR="009E5CEB" w:rsidRDefault="00C31517" w:rsidP="00473D3F">
      <w:pPr>
        <w:spacing w:before="240"/>
        <w:rPr>
          <w:lang w:val="fr-CA"/>
        </w:rPr>
      </w:pPr>
      <w:r w:rsidRPr="004B5C61">
        <w:rPr>
          <w:rFonts w:ascii="Aptos SemiBold" w:hAnsi="Aptos SemiBold"/>
          <w:lang w:val="fr-CA"/>
        </w:rPr>
        <w:t>Source :</w:t>
      </w:r>
      <w:r w:rsidR="00D51007" w:rsidRPr="004B5C61">
        <w:rPr>
          <w:lang w:val="fr-CA"/>
        </w:rPr>
        <w:t xml:space="preserve"> </w:t>
      </w:r>
      <w:r w:rsidR="004B5C61" w:rsidRPr="004B5C61">
        <w:rPr>
          <w:lang w:val="fr-CA"/>
        </w:rPr>
        <w:t>Service correctionnel du Canada</w:t>
      </w:r>
      <w:r w:rsidR="00D51007" w:rsidRPr="004B5C61">
        <w:rPr>
          <w:lang w:val="fr-CA"/>
        </w:rPr>
        <w:t>.</w:t>
      </w:r>
    </w:p>
    <w:p w14:paraId="23D10D07" w14:textId="25484DBC" w:rsidR="00BF3B2F" w:rsidRDefault="00BF3B2F" w:rsidP="00C32C6E">
      <w:pPr>
        <w:pStyle w:val="Heading4"/>
        <w:rPr>
          <w:lang w:val="fr-CA"/>
        </w:rPr>
      </w:pPr>
      <w:r w:rsidRPr="00597B62">
        <w:rPr>
          <w:rFonts w:ascii="Aptos SemiBold" w:hAnsi="Aptos SemiBold"/>
          <w:lang w:val="fr-CA"/>
        </w:rPr>
        <w:t>Tableau D2</w:t>
      </w:r>
      <w:r>
        <w:rPr>
          <w:rFonts w:ascii="Aptos SemiBold" w:hAnsi="Aptos SemiBold"/>
          <w:lang w:val="fr-CA"/>
        </w:rPr>
        <w:t>b</w:t>
      </w:r>
      <w:r w:rsidRPr="00597B62">
        <w:rPr>
          <w:rFonts w:ascii="Aptos SemiBold" w:hAnsi="Aptos SemiBold"/>
          <w:lang w:val="fr-CA"/>
        </w:rPr>
        <w:t xml:space="preserve"> :</w:t>
      </w:r>
      <w:r w:rsidRPr="00597B62">
        <w:rPr>
          <w:lang w:val="fr-CA"/>
        </w:rPr>
        <w:t xml:space="preserve">  </w:t>
      </w:r>
      <w:r w:rsidR="006A5B48" w:rsidRPr="006A5B48">
        <w:rPr>
          <w:lang w:val="fr-CA"/>
        </w:rPr>
        <w:t xml:space="preserve">Délinquants </w:t>
      </w:r>
      <w:r w:rsidR="006A5B48">
        <w:rPr>
          <w:lang w:val="fr-CA"/>
        </w:rPr>
        <w:t xml:space="preserve">non </w:t>
      </w:r>
      <w:r w:rsidR="006A5B48" w:rsidRPr="006A5B48">
        <w:rPr>
          <w:lang w:val="fr-CA"/>
        </w:rPr>
        <w:t>autochtones libérés d’un établissement fédéral ou d’un pavillon de ressourcement</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260"/>
        <w:gridCol w:w="1534"/>
        <w:gridCol w:w="1706"/>
        <w:gridCol w:w="1624"/>
        <w:gridCol w:w="2160"/>
      </w:tblGrid>
      <w:tr w:rsidR="005D0E8A" w:rsidRPr="00354295" w14:paraId="61CA2F7E" w14:textId="77777777" w:rsidTr="00C32C6E">
        <w:trPr>
          <w:trHeight w:hRule="exact" w:val="1228"/>
          <w:tblHeader/>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200E66B0" w14:textId="77777777" w:rsidR="005D0E8A" w:rsidRPr="00BE14E0" w:rsidRDefault="005D0E8A" w:rsidP="004470F3">
            <w:pPr>
              <w:spacing w:before="100" w:beforeAutospacing="1" w:after="100" w:afterAutospacing="1" w:line="240" w:lineRule="auto"/>
              <w:rPr>
                <w:sz w:val="24"/>
                <w:szCs w:val="24"/>
              </w:rPr>
            </w:pPr>
            <w:proofErr w:type="spellStart"/>
            <w:r>
              <w:rPr>
                <w:sz w:val="24"/>
                <w:szCs w:val="24"/>
              </w:rPr>
              <w:t>Exercice</w:t>
            </w:r>
            <w:proofErr w:type="spellEnd"/>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386368B" w14:textId="77777777" w:rsidR="005D0E8A" w:rsidRDefault="005D0E8A" w:rsidP="004470F3">
            <w:pPr>
              <w:spacing w:before="100" w:beforeAutospacing="1" w:after="100" w:afterAutospacing="1" w:line="240" w:lineRule="auto"/>
              <w:rPr>
                <w:sz w:val="24"/>
                <w:szCs w:val="24"/>
              </w:rPr>
            </w:pPr>
            <w:r w:rsidRPr="00D11347">
              <w:rPr>
                <w:sz w:val="24"/>
                <w:szCs w:val="24"/>
              </w:rPr>
              <w:t>Semi-liberté</w:t>
            </w:r>
          </w:p>
        </w:tc>
        <w:tc>
          <w:tcPr>
            <w:tcW w:w="1534" w:type="dxa"/>
            <w:tcBorders>
              <w:top w:val="single" w:sz="12" w:space="0" w:color="auto"/>
              <w:left w:val="nil"/>
              <w:bottom w:val="single" w:sz="12" w:space="0" w:color="auto"/>
              <w:right w:val="nil"/>
            </w:tcBorders>
            <w:shd w:val="clear" w:color="auto" w:fill="auto"/>
            <w:vAlign w:val="center"/>
          </w:tcPr>
          <w:p w14:paraId="2EE74CB6" w14:textId="77777777" w:rsidR="005D0E8A" w:rsidRDefault="005D0E8A" w:rsidP="004470F3">
            <w:pPr>
              <w:spacing w:before="100" w:beforeAutospacing="1" w:after="100" w:afterAutospacing="1" w:line="240" w:lineRule="auto"/>
              <w:rPr>
                <w:sz w:val="24"/>
                <w:szCs w:val="24"/>
              </w:rPr>
            </w:pPr>
            <w:r>
              <w:rPr>
                <w:sz w:val="24"/>
                <w:szCs w:val="24"/>
              </w:rPr>
              <w:t>%</w:t>
            </w:r>
          </w:p>
        </w:tc>
        <w:tc>
          <w:tcPr>
            <w:tcW w:w="1706" w:type="dxa"/>
            <w:tcBorders>
              <w:top w:val="single" w:sz="12" w:space="0" w:color="auto"/>
              <w:left w:val="nil"/>
              <w:bottom w:val="single" w:sz="12" w:space="0" w:color="auto"/>
              <w:right w:val="nil"/>
            </w:tcBorders>
            <w:tcMar>
              <w:top w:w="0" w:type="dxa"/>
              <w:left w:w="40" w:type="dxa"/>
              <w:bottom w:w="0" w:type="dxa"/>
              <w:right w:w="40" w:type="dxa"/>
            </w:tcMar>
            <w:vAlign w:val="center"/>
          </w:tcPr>
          <w:p w14:paraId="7A76B044" w14:textId="77777777" w:rsidR="005D0E8A" w:rsidRDefault="005D0E8A" w:rsidP="004470F3">
            <w:pPr>
              <w:spacing w:before="100" w:beforeAutospacing="1" w:after="100" w:afterAutospacing="1" w:line="240" w:lineRule="auto"/>
              <w:rPr>
                <w:sz w:val="24"/>
                <w:szCs w:val="24"/>
              </w:rPr>
            </w:pPr>
            <w:r w:rsidRPr="00D11347">
              <w:rPr>
                <w:sz w:val="24"/>
                <w:szCs w:val="24"/>
              </w:rPr>
              <w:t xml:space="preserve">Libération </w:t>
            </w:r>
            <w:proofErr w:type="spellStart"/>
            <w:r w:rsidRPr="00D11347">
              <w:rPr>
                <w:sz w:val="24"/>
                <w:szCs w:val="24"/>
              </w:rPr>
              <w:t>conditionnelle</w:t>
            </w:r>
            <w:proofErr w:type="spellEnd"/>
            <w:r w:rsidRPr="00D11347">
              <w:rPr>
                <w:sz w:val="24"/>
                <w:szCs w:val="24"/>
              </w:rPr>
              <w:t xml:space="preserve"> </w:t>
            </w:r>
            <w:proofErr w:type="spellStart"/>
            <w:r w:rsidRPr="00D11347">
              <w:rPr>
                <w:sz w:val="24"/>
                <w:szCs w:val="24"/>
              </w:rPr>
              <w:t>totale</w:t>
            </w:r>
            <w:proofErr w:type="spellEnd"/>
          </w:p>
        </w:tc>
        <w:tc>
          <w:tcPr>
            <w:tcW w:w="1624" w:type="dxa"/>
            <w:tcBorders>
              <w:top w:val="single" w:sz="12" w:space="0" w:color="auto"/>
              <w:left w:val="nil"/>
              <w:bottom w:val="single" w:sz="12" w:space="0" w:color="auto"/>
              <w:right w:val="nil"/>
            </w:tcBorders>
            <w:shd w:val="clear" w:color="auto" w:fill="auto"/>
            <w:vAlign w:val="center"/>
          </w:tcPr>
          <w:p w14:paraId="36550BDA" w14:textId="77777777" w:rsidR="005D0E8A" w:rsidRDefault="005D0E8A" w:rsidP="004470F3">
            <w:pPr>
              <w:spacing w:before="100" w:beforeAutospacing="1" w:after="100" w:afterAutospacing="1" w:line="240" w:lineRule="auto"/>
              <w:rPr>
                <w:sz w:val="24"/>
                <w:szCs w:val="24"/>
              </w:rPr>
            </w:pPr>
            <w:r>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77B47A71" w14:textId="5028DFD3" w:rsidR="005D0E8A" w:rsidRPr="004470F3" w:rsidRDefault="006A5B48" w:rsidP="004470F3">
            <w:pPr>
              <w:spacing w:before="100" w:beforeAutospacing="1" w:after="100" w:afterAutospacing="1" w:line="240" w:lineRule="auto"/>
              <w:rPr>
                <w:b/>
                <w:bCs/>
                <w:sz w:val="24"/>
                <w:szCs w:val="24"/>
                <w:lang w:val="fr-CA"/>
              </w:rPr>
            </w:pPr>
            <w:r w:rsidRPr="006A5B48">
              <w:rPr>
                <w:b/>
                <w:bCs/>
                <w:sz w:val="24"/>
                <w:szCs w:val="24"/>
                <w:lang w:val="fr-CA"/>
              </w:rPr>
              <w:t xml:space="preserve">Total – </w:t>
            </w:r>
            <w:r>
              <w:rPr>
                <w:b/>
                <w:bCs/>
                <w:sz w:val="24"/>
                <w:szCs w:val="24"/>
                <w:lang w:val="fr-CA"/>
              </w:rPr>
              <w:t>Non a</w:t>
            </w:r>
            <w:r w:rsidRPr="006A5B48">
              <w:rPr>
                <w:b/>
                <w:bCs/>
                <w:sz w:val="24"/>
                <w:szCs w:val="24"/>
                <w:lang w:val="fr-CA"/>
              </w:rPr>
              <w:t>utochtones mis en liberté</w:t>
            </w:r>
          </w:p>
        </w:tc>
      </w:tr>
      <w:tr w:rsidR="005D0E8A" w:rsidRPr="000A354D" w14:paraId="4BD10045"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48CEB16"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2013-</w:t>
            </w:r>
            <w:r>
              <w:rPr>
                <w:sz w:val="24"/>
                <w:szCs w:val="24"/>
              </w:rPr>
              <w:t>20</w:t>
            </w:r>
            <w:r w:rsidRPr="00BE14E0">
              <w:rPr>
                <w:sz w:val="24"/>
                <w:szCs w:val="24"/>
              </w:rPr>
              <w:t>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D237D90" w14:textId="0B70F976"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w:t>
            </w:r>
            <w:r w:rsidR="00604978">
              <w:rPr>
                <w:sz w:val="24"/>
                <w:szCs w:val="24"/>
              </w:rPr>
              <w:t xml:space="preserve"> </w:t>
            </w:r>
            <w:r w:rsidRPr="00BE14E0">
              <w:rPr>
                <w:sz w:val="24"/>
                <w:szCs w:val="24"/>
              </w:rPr>
              <w:t>591</w:t>
            </w:r>
          </w:p>
        </w:tc>
        <w:tc>
          <w:tcPr>
            <w:tcW w:w="1534" w:type="dxa"/>
            <w:tcBorders>
              <w:top w:val="nil"/>
              <w:left w:val="nil"/>
              <w:bottom w:val="nil"/>
              <w:right w:val="nil"/>
            </w:tcBorders>
            <w:shd w:val="clear" w:color="auto" w:fill="auto"/>
            <w:vAlign w:val="bottom"/>
          </w:tcPr>
          <w:p w14:paraId="6594DD98" w14:textId="4CEF7E29" w:rsidR="005D0E8A" w:rsidRPr="002C6D8A" w:rsidRDefault="005D0E8A" w:rsidP="005D0E8A">
            <w:pPr>
              <w:spacing w:before="100" w:beforeAutospacing="1" w:after="100" w:afterAutospacing="1" w:line="240" w:lineRule="auto"/>
              <w:rPr>
                <w:sz w:val="24"/>
                <w:szCs w:val="24"/>
              </w:rPr>
            </w:pPr>
            <w:r w:rsidRPr="00BE14E0">
              <w:rPr>
                <w:sz w:val="24"/>
                <w:szCs w:val="24"/>
              </w:rPr>
              <w:t>28</w:t>
            </w:r>
            <w:r w:rsidR="00604978">
              <w:rPr>
                <w:sz w:val="24"/>
                <w:szCs w:val="24"/>
              </w:rPr>
              <w:t>,</w:t>
            </w:r>
            <w:r w:rsidRPr="00BE14E0">
              <w:rPr>
                <w:sz w:val="24"/>
                <w:szCs w:val="24"/>
              </w:rPr>
              <w:t>3</w:t>
            </w:r>
          </w:p>
        </w:tc>
        <w:tc>
          <w:tcPr>
            <w:tcW w:w="1706" w:type="dxa"/>
            <w:tcBorders>
              <w:top w:val="nil"/>
              <w:left w:val="nil"/>
              <w:bottom w:val="nil"/>
              <w:right w:val="nil"/>
            </w:tcBorders>
            <w:tcMar>
              <w:top w:w="0" w:type="dxa"/>
              <w:left w:w="40" w:type="dxa"/>
              <w:bottom w:w="0" w:type="dxa"/>
              <w:right w:w="40" w:type="dxa"/>
            </w:tcMar>
            <w:vAlign w:val="bottom"/>
          </w:tcPr>
          <w:p w14:paraId="1B05F9B8" w14:textId="3572FB2E"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144</w:t>
            </w:r>
          </w:p>
        </w:tc>
        <w:tc>
          <w:tcPr>
            <w:tcW w:w="1624" w:type="dxa"/>
            <w:tcBorders>
              <w:top w:val="nil"/>
              <w:left w:val="nil"/>
              <w:bottom w:val="nil"/>
              <w:right w:val="nil"/>
            </w:tcBorders>
            <w:shd w:val="clear" w:color="auto" w:fill="auto"/>
            <w:vAlign w:val="bottom"/>
          </w:tcPr>
          <w:p w14:paraId="4F49D817" w14:textId="7B1B65C1" w:rsidR="005D0E8A" w:rsidRPr="00BE14E0" w:rsidRDefault="005D0E8A" w:rsidP="005D0E8A">
            <w:pPr>
              <w:spacing w:before="100" w:beforeAutospacing="1" w:after="100" w:afterAutospacing="1" w:line="240" w:lineRule="auto"/>
              <w:rPr>
                <w:sz w:val="24"/>
                <w:szCs w:val="24"/>
              </w:rPr>
            </w:pPr>
            <w:r w:rsidRPr="00BE14E0">
              <w:rPr>
                <w:sz w:val="24"/>
                <w:szCs w:val="24"/>
              </w:rPr>
              <w:t>2</w:t>
            </w:r>
            <w:r w:rsidR="00604978">
              <w:rPr>
                <w:sz w:val="24"/>
                <w:szCs w:val="24"/>
              </w:rPr>
              <w:t>,</w:t>
            </w:r>
            <w:r w:rsidRPr="00BE14E0">
              <w:rPr>
                <w:sz w:val="24"/>
                <w:szCs w:val="24"/>
              </w:rPr>
              <w:t>6</w:t>
            </w:r>
          </w:p>
        </w:tc>
        <w:tc>
          <w:tcPr>
            <w:tcW w:w="2160" w:type="dxa"/>
            <w:tcBorders>
              <w:top w:val="nil"/>
              <w:left w:val="nil"/>
              <w:bottom w:val="nil"/>
              <w:right w:val="nil"/>
            </w:tcBorders>
            <w:tcMar>
              <w:top w:w="0" w:type="dxa"/>
              <w:left w:w="40" w:type="dxa"/>
              <w:bottom w:w="0" w:type="dxa"/>
              <w:right w:w="40" w:type="dxa"/>
            </w:tcMar>
            <w:vAlign w:val="bottom"/>
          </w:tcPr>
          <w:p w14:paraId="5EF3D8CC" w14:textId="206391B9"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621</w:t>
            </w:r>
          </w:p>
        </w:tc>
      </w:tr>
      <w:tr w:rsidR="005D0E8A" w:rsidRPr="000A354D" w14:paraId="42103259"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C044211"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2014-</w:t>
            </w:r>
            <w:r>
              <w:rPr>
                <w:sz w:val="24"/>
                <w:szCs w:val="24"/>
              </w:rPr>
              <w:t>20</w:t>
            </w:r>
            <w:r w:rsidRPr="00BE14E0">
              <w:rPr>
                <w:sz w:val="24"/>
                <w:szCs w:val="24"/>
              </w:rPr>
              <w:t>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A674857" w14:textId="1AF51F45"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w:t>
            </w:r>
            <w:r w:rsidR="00604978">
              <w:rPr>
                <w:sz w:val="24"/>
                <w:szCs w:val="24"/>
              </w:rPr>
              <w:t xml:space="preserve"> </w:t>
            </w:r>
            <w:r w:rsidRPr="00BE14E0">
              <w:rPr>
                <w:sz w:val="24"/>
                <w:szCs w:val="24"/>
              </w:rPr>
              <w:t>663</w:t>
            </w:r>
          </w:p>
        </w:tc>
        <w:tc>
          <w:tcPr>
            <w:tcW w:w="1534" w:type="dxa"/>
            <w:tcBorders>
              <w:top w:val="nil"/>
              <w:left w:val="nil"/>
              <w:bottom w:val="nil"/>
              <w:right w:val="nil"/>
            </w:tcBorders>
            <w:shd w:val="clear" w:color="auto" w:fill="auto"/>
            <w:vAlign w:val="bottom"/>
          </w:tcPr>
          <w:p w14:paraId="274EF3FE" w14:textId="6C1F043F" w:rsidR="005D0E8A" w:rsidRPr="002C6D8A" w:rsidRDefault="005D0E8A" w:rsidP="005D0E8A">
            <w:pPr>
              <w:spacing w:before="100" w:beforeAutospacing="1" w:after="100" w:afterAutospacing="1" w:line="240" w:lineRule="auto"/>
              <w:rPr>
                <w:sz w:val="24"/>
                <w:szCs w:val="24"/>
              </w:rPr>
            </w:pPr>
            <w:r w:rsidRPr="00BE14E0">
              <w:rPr>
                <w:sz w:val="24"/>
                <w:szCs w:val="24"/>
              </w:rPr>
              <w:t>30</w:t>
            </w:r>
            <w:r w:rsidR="00604978">
              <w:rPr>
                <w:sz w:val="24"/>
                <w:szCs w:val="24"/>
              </w:rPr>
              <w:t>,</w:t>
            </w:r>
            <w:r w:rsidRPr="00BE14E0">
              <w:rPr>
                <w:sz w:val="24"/>
                <w:szCs w:val="24"/>
              </w:rPr>
              <w:t>6</w:t>
            </w:r>
          </w:p>
        </w:tc>
        <w:tc>
          <w:tcPr>
            <w:tcW w:w="1706" w:type="dxa"/>
            <w:tcBorders>
              <w:top w:val="nil"/>
              <w:left w:val="nil"/>
              <w:bottom w:val="nil"/>
              <w:right w:val="nil"/>
            </w:tcBorders>
            <w:tcMar>
              <w:top w:w="0" w:type="dxa"/>
              <w:left w:w="40" w:type="dxa"/>
              <w:bottom w:w="0" w:type="dxa"/>
              <w:right w:w="40" w:type="dxa"/>
            </w:tcMar>
            <w:vAlign w:val="bottom"/>
          </w:tcPr>
          <w:p w14:paraId="1AF32E91" w14:textId="569B07EB"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175</w:t>
            </w:r>
          </w:p>
        </w:tc>
        <w:tc>
          <w:tcPr>
            <w:tcW w:w="1624" w:type="dxa"/>
            <w:tcBorders>
              <w:top w:val="nil"/>
              <w:left w:val="nil"/>
              <w:bottom w:val="nil"/>
              <w:right w:val="nil"/>
            </w:tcBorders>
            <w:shd w:val="clear" w:color="auto" w:fill="auto"/>
            <w:vAlign w:val="bottom"/>
          </w:tcPr>
          <w:p w14:paraId="7E4E3B9A" w14:textId="0B712A85" w:rsidR="005D0E8A" w:rsidRPr="00BE14E0" w:rsidRDefault="005D0E8A" w:rsidP="005D0E8A">
            <w:pPr>
              <w:spacing w:before="100" w:beforeAutospacing="1" w:after="100" w:afterAutospacing="1" w:line="240" w:lineRule="auto"/>
              <w:rPr>
                <w:sz w:val="24"/>
                <w:szCs w:val="24"/>
              </w:rPr>
            </w:pPr>
            <w:r w:rsidRPr="00BE14E0">
              <w:rPr>
                <w:sz w:val="24"/>
                <w:szCs w:val="24"/>
              </w:rPr>
              <w:t>3</w:t>
            </w:r>
            <w:r w:rsidR="00604978">
              <w:rPr>
                <w:sz w:val="24"/>
                <w:szCs w:val="24"/>
              </w:rPr>
              <w:t>,</w:t>
            </w:r>
            <w:r w:rsidRPr="00BE14E0">
              <w:rPr>
                <w:sz w:val="24"/>
                <w:szCs w:val="24"/>
              </w:rPr>
              <w:t>2</w:t>
            </w:r>
          </w:p>
        </w:tc>
        <w:tc>
          <w:tcPr>
            <w:tcW w:w="2160" w:type="dxa"/>
            <w:tcBorders>
              <w:top w:val="nil"/>
              <w:left w:val="nil"/>
              <w:bottom w:val="nil"/>
              <w:right w:val="nil"/>
            </w:tcBorders>
            <w:tcMar>
              <w:top w:w="0" w:type="dxa"/>
              <w:left w:w="40" w:type="dxa"/>
              <w:bottom w:w="0" w:type="dxa"/>
              <w:right w:w="40" w:type="dxa"/>
            </w:tcMar>
            <w:vAlign w:val="bottom"/>
          </w:tcPr>
          <w:p w14:paraId="1A51755D" w14:textId="24C157BA"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443</w:t>
            </w:r>
          </w:p>
        </w:tc>
      </w:tr>
      <w:tr w:rsidR="005D0E8A" w:rsidRPr="000A354D" w14:paraId="34474FE6"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26857B4"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2015-</w:t>
            </w:r>
            <w:r>
              <w:rPr>
                <w:sz w:val="24"/>
                <w:szCs w:val="24"/>
              </w:rPr>
              <w:t>20</w:t>
            </w:r>
            <w:r w:rsidRPr="00BE14E0">
              <w:rPr>
                <w:sz w:val="24"/>
                <w:szCs w:val="24"/>
              </w:rPr>
              <w:t>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7F93FEC" w14:textId="01F0E52A"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w:t>
            </w:r>
            <w:r w:rsidR="00604978">
              <w:rPr>
                <w:sz w:val="24"/>
                <w:szCs w:val="24"/>
              </w:rPr>
              <w:t xml:space="preserve"> </w:t>
            </w:r>
            <w:r w:rsidRPr="00BE14E0">
              <w:rPr>
                <w:sz w:val="24"/>
                <w:szCs w:val="24"/>
              </w:rPr>
              <w:t>782</w:t>
            </w:r>
          </w:p>
        </w:tc>
        <w:tc>
          <w:tcPr>
            <w:tcW w:w="1534" w:type="dxa"/>
            <w:tcBorders>
              <w:top w:val="nil"/>
              <w:left w:val="nil"/>
              <w:bottom w:val="nil"/>
              <w:right w:val="nil"/>
            </w:tcBorders>
            <w:shd w:val="clear" w:color="auto" w:fill="auto"/>
            <w:vAlign w:val="bottom"/>
          </w:tcPr>
          <w:p w14:paraId="30162F08" w14:textId="2C3AAF3F" w:rsidR="005D0E8A" w:rsidRPr="00BE14E0" w:rsidRDefault="005D0E8A" w:rsidP="005D0E8A">
            <w:pPr>
              <w:spacing w:before="100" w:beforeAutospacing="1" w:after="100" w:afterAutospacing="1" w:line="240" w:lineRule="auto"/>
              <w:rPr>
                <w:sz w:val="24"/>
                <w:szCs w:val="24"/>
              </w:rPr>
            </w:pPr>
            <w:r w:rsidRPr="00BE14E0">
              <w:rPr>
                <w:sz w:val="24"/>
                <w:szCs w:val="24"/>
              </w:rPr>
              <w:t>32</w:t>
            </w:r>
            <w:r w:rsidR="00604978">
              <w:rPr>
                <w:sz w:val="24"/>
                <w:szCs w:val="24"/>
              </w:rPr>
              <w:t>,</w:t>
            </w:r>
            <w:r w:rsidRPr="00BE14E0">
              <w:rPr>
                <w:sz w:val="24"/>
                <w:szCs w:val="24"/>
              </w:rPr>
              <w:t>1</w:t>
            </w:r>
          </w:p>
        </w:tc>
        <w:tc>
          <w:tcPr>
            <w:tcW w:w="1706" w:type="dxa"/>
            <w:tcBorders>
              <w:top w:val="nil"/>
              <w:left w:val="nil"/>
              <w:bottom w:val="nil"/>
              <w:right w:val="nil"/>
            </w:tcBorders>
            <w:tcMar>
              <w:top w:w="0" w:type="dxa"/>
              <w:left w:w="40" w:type="dxa"/>
              <w:bottom w:w="0" w:type="dxa"/>
              <w:right w:w="40" w:type="dxa"/>
            </w:tcMar>
            <w:vAlign w:val="bottom"/>
          </w:tcPr>
          <w:p w14:paraId="5E171ED8" w14:textId="1D82A6F9"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164</w:t>
            </w:r>
          </w:p>
        </w:tc>
        <w:tc>
          <w:tcPr>
            <w:tcW w:w="1624" w:type="dxa"/>
            <w:tcBorders>
              <w:top w:val="nil"/>
              <w:left w:val="nil"/>
              <w:bottom w:val="nil"/>
              <w:right w:val="nil"/>
            </w:tcBorders>
            <w:shd w:val="clear" w:color="auto" w:fill="auto"/>
            <w:vAlign w:val="bottom"/>
          </w:tcPr>
          <w:p w14:paraId="3807359C" w14:textId="5DBDCEAD" w:rsidR="005D0E8A" w:rsidRPr="00BE14E0" w:rsidRDefault="005D0E8A" w:rsidP="005D0E8A">
            <w:pPr>
              <w:spacing w:before="100" w:beforeAutospacing="1" w:after="100" w:afterAutospacing="1" w:line="240" w:lineRule="auto"/>
              <w:rPr>
                <w:sz w:val="24"/>
                <w:szCs w:val="24"/>
              </w:rPr>
            </w:pPr>
            <w:r w:rsidRPr="00BE14E0">
              <w:rPr>
                <w:sz w:val="24"/>
                <w:szCs w:val="24"/>
              </w:rPr>
              <w:t>3</w:t>
            </w:r>
            <w:r w:rsidR="00604978">
              <w:rPr>
                <w:sz w:val="24"/>
                <w:szCs w:val="24"/>
              </w:rPr>
              <w:t>,</w:t>
            </w:r>
            <w:r w:rsidRPr="00BE14E0">
              <w:rPr>
                <w:sz w:val="24"/>
                <w:szCs w:val="24"/>
              </w:rPr>
              <w:t>0</w:t>
            </w:r>
          </w:p>
        </w:tc>
        <w:tc>
          <w:tcPr>
            <w:tcW w:w="2160" w:type="dxa"/>
            <w:tcBorders>
              <w:top w:val="nil"/>
              <w:left w:val="nil"/>
              <w:bottom w:val="nil"/>
              <w:right w:val="nil"/>
            </w:tcBorders>
            <w:tcMar>
              <w:top w:w="0" w:type="dxa"/>
              <w:left w:w="40" w:type="dxa"/>
              <w:bottom w:w="0" w:type="dxa"/>
              <w:right w:w="40" w:type="dxa"/>
            </w:tcMar>
            <w:vAlign w:val="bottom"/>
          </w:tcPr>
          <w:p w14:paraId="07A08628" w14:textId="7ADE8927"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557</w:t>
            </w:r>
          </w:p>
        </w:tc>
      </w:tr>
      <w:tr w:rsidR="005D0E8A" w:rsidRPr="000A354D" w14:paraId="7341711A"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ED0FA34"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2016-</w:t>
            </w:r>
            <w:r>
              <w:rPr>
                <w:sz w:val="24"/>
                <w:szCs w:val="24"/>
              </w:rPr>
              <w:t>20</w:t>
            </w:r>
            <w:r w:rsidRPr="00BE14E0">
              <w:rPr>
                <w:sz w:val="24"/>
                <w:szCs w:val="24"/>
              </w:rPr>
              <w:t>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21B79F4" w14:textId="3604ECBA"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w:t>
            </w:r>
            <w:r w:rsidR="00604978">
              <w:rPr>
                <w:sz w:val="24"/>
                <w:szCs w:val="24"/>
              </w:rPr>
              <w:t xml:space="preserve"> </w:t>
            </w:r>
            <w:r w:rsidRPr="00BE14E0">
              <w:rPr>
                <w:sz w:val="24"/>
                <w:szCs w:val="24"/>
              </w:rPr>
              <w:t>085</w:t>
            </w:r>
          </w:p>
        </w:tc>
        <w:tc>
          <w:tcPr>
            <w:tcW w:w="1534" w:type="dxa"/>
            <w:tcBorders>
              <w:top w:val="nil"/>
              <w:left w:val="nil"/>
              <w:bottom w:val="nil"/>
              <w:right w:val="nil"/>
            </w:tcBorders>
            <w:shd w:val="clear" w:color="auto" w:fill="auto"/>
            <w:vAlign w:val="bottom"/>
          </w:tcPr>
          <w:p w14:paraId="1322500C" w14:textId="26846033" w:rsidR="005D0E8A" w:rsidRPr="00BE14E0" w:rsidRDefault="005D0E8A" w:rsidP="005D0E8A">
            <w:pPr>
              <w:spacing w:before="100" w:beforeAutospacing="1" w:after="100" w:afterAutospacing="1" w:line="240" w:lineRule="auto"/>
              <w:rPr>
                <w:sz w:val="24"/>
                <w:szCs w:val="24"/>
              </w:rPr>
            </w:pPr>
            <w:r w:rsidRPr="00BE14E0">
              <w:rPr>
                <w:sz w:val="24"/>
                <w:szCs w:val="24"/>
              </w:rPr>
              <w:t>37</w:t>
            </w:r>
            <w:r w:rsidR="00604978">
              <w:rPr>
                <w:sz w:val="24"/>
                <w:szCs w:val="24"/>
              </w:rPr>
              <w:t>,</w:t>
            </w:r>
            <w:r w:rsidRPr="00BE14E0">
              <w:rPr>
                <w:sz w:val="24"/>
                <w:szCs w:val="24"/>
              </w:rPr>
              <w:t>8</w:t>
            </w:r>
          </w:p>
        </w:tc>
        <w:tc>
          <w:tcPr>
            <w:tcW w:w="1706" w:type="dxa"/>
            <w:tcBorders>
              <w:top w:val="nil"/>
              <w:left w:val="nil"/>
              <w:bottom w:val="nil"/>
              <w:right w:val="nil"/>
            </w:tcBorders>
            <w:tcMar>
              <w:top w:w="0" w:type="dxa"/>
              <w:left w:w="40" w:type="dxa"/>
              <w:bottom w:w="0" w:type="dxa"/>
              <w:right w:w="40" w:type="dxa"/>
            </w:tcMar>
            <w:vAlign w:val="bottom"/>
          </w:tcPr>
          <w:p w14:paraId="26659E00" w14:textId="351EC82A"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153</w:t>
            </w:r>
          </w:p>
        </w:tc>
        <w:tc>
          <w:tcPr>
            <w:tcW w:w="1624" w:type="dxa"/>
            <w:tcBorders>
              <w:top w:val="nil"/>
              <w:left w:val="nil"/>
              <w:bottom w:val="nil"/>
              <w:right w:val="nil"/>
            </w:tcBorders>
            <w:shd w:val="clear" w:color="auto" w:fill="auto"/>
            <w:vAlign w:val="bottom"/>
          </w:tcPr>
          <w:p w14:paraId="236B1DF9" w14:textId="101986FC" w:rsidR="005D0E8A" w:rsidRPr="00BE14E0" w:rsidRDefault="005D0E8A" w:rsidP="005D0E8A">
            <w:pPr>
              <w:spacing w:before="100" w:beforeAutospacing="1" w:after="100" w:afterAutospacing="1" w:line="240" w:lineRule="auto"/>
              <w:rPr>
                <w:sz w:val="24"/>
                <w:szCs w:val="24"/>
              </w:rPr>
            </w:pPr>
            <w:r w:rsidRPr="00BE14E0">
              <w:rPr>
                <w:sz w:val="24"/>
                <w:szCs w:val="24"/>
              </w:rPr>
              <w:t>2</w:t>
            </w:r>
            <w:r w:rsidR="00604978">
              <w:rPr>
                <w:sz w:val="24"/>
                <w:szCs w:val="24"/>
              </w:rPr>
              <w:t>,</w:t>
            </w:r>
            <w:r w:rsidRPr="00BE14E0">
              <w:rPr>
                <w:sz w:val="24"/>
                <w:szCs w:val="24"/>
              </w:rPr>
              <w:t>8</w:t>
            </w:r>
          </w:p>
        </w:tc>
        <w:tc>
          <w:tcPr>
            <w:tcW w:w="2160" w:type="dxa"/>
            <w:tcBorders>
              <w:top w:val="nil"/>
              <w:left w:val="nil"/>
              <w:bottom w:val="nil"/>
              <w:right w:val="nil"/>
            </w:tcBorders>
            <w:tcMar>
              <w:top w:w="0" w:type="dxa"/>
              <w:left w:w="40" w:type="dxa"/>
              <w:bottom w:w="0" w:type="dxa"/>
              <w:right w:w="40" w:type="dxa"/>
            </w:tcMar>
            <w:vAlign w:val="bottom"/>
          </w:tcPr>
          <w:p w14:paraId="5F69A73B" w14:textId="2479EEB0"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516</w:t>
            </w:r>
          </w:p>
        </w:tc>
      </w:tr>
      <w:tr w:rsidR="005D0E8A" w:rsidRPr="000A354D" w14:paraId="55CC21C5"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09CD726"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2017-</w:t>
            </w:r>
            <w:r>
              <w:rPr>
                <w:sz w:val="24"/>
                <w:szCs w:val="24"/>
              </w:rPr>
              <w:t>20</w:t>
            </w:r>
            <w:r w:rsidRPr="00BE14E0">
              <w:rPr>
                <w:sz w:val="24"/>
                <w:szCs w:val="24"/>
              </w:rPr>
              <w:t>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BF6AB71" w14:textId="04A5BEBA"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w:t>
            </w:r>
            <w:r w:rsidR="00604978">
              <w:rPr>
                <w:sz w:val="24"/>
                <w:szCs w:val="24"/>
              </w:rPr>
              <w:t xml:space="preserve"> </w:t>
            </w:r>
            <w:r w:rsidRPr="00BE14E0">
              <w:rPr>
                <w:sz w:val="24"/>
                <w:szCs w:val="24"/>
              </w:rPr>
              <w:t>118</w:t>
            </w:r>
          </w:p>
        </w:tc>
        <w:tc>
          <w:tcPr>
            <w:tcW w:w="1534" w:type="dxa"/>
            <w:tcBorders>
              <w:top w:val="nil"/>
              <w:left w:val="nil"/>
              <w:bottom w:val="nil"/>
              <w:right w:val="nil"/>
            </w:tcBorders>
            <w:shd w:val="clear" w:color="auto" w:fill="auto"/>
            <w:vAlign w:val="bottom"/>
          </w:tcPr>
          <w:p w14:paraId="111BD157" w14:textId="72B709D0" w:rsidR="005D0E8A" w:rsidRPr="00BE14E0" w:rsidRDefault="005D0E8A" w:rsidP="005D0E8A">
            <w:pPr>
              <w:spacing w:before="100" w:beforeAutospacing="1" w:after="100" w:afterAutospacing="1" w:line="240" w:lineRule="auto"/>
              <w:rPr>
                <w:sz w:val="24"/>
                <w:szCs w:val="24"/>
              </w:rPr>
            </w:pPr>
            <w:r w:rsidRPr="00BE14E0">
              <w:rPr>
                <w:sz w:val="24"/>
                <w:szCs w:val="24"/>
              </w:rPr>
              <w:t>41</w:t>
            </w:r>
            <w:r w:rsidR="00604978">
              <w:rPr>
                <w:sz w:val="24"/>
                <w:szCs w:val="24"/>
              </w:rPr>
              <w:t>,</w:t>
            </w:r>
            <w:r w:rsidRPr="00BE14E0">
              <w:rPr>
                <w:sz w:val="24"/>
                <w:szCs w:val="24"/>
              </w:rPr>
              <w:t>0</w:t>
            </w:r>
          </w:p>
        </w:tc>
        <w:tc>
          <w:tcPr>
            <w:tcW w:w="1706" w:type="dxa"/>
            <w:tcBorders>
              <w:top w:val="nil"/>
              <w:left w:val="nil"/>
              <w:bottom w:val="nil"/>
              <w:right w:val="nil"/>
            </w:tcBorders>
            <w:tcMar>
              <w:top w:w="0" w:type="dxa"/>
              <w:left w:w="40" w:type="dxa"/>
              <w:bottom w:w="0" w:type="dxa"/>
              <w:right w:w="40" w:type="dxa"/>
            </w:tcMar>
            <w:vAlign w:val="bottom"/>
          </w:tcPr>
          <w:p w14:paraId="733AAE6D" w14:textId="3090D614"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182</w:t>
            </w:r>
          </w:p>
        </w:tc>
        <w:tc>
          <w:tcPr>
            <w:tcW w:w="1624" w:type="dxa"/>
            <w:tcBorders>
              <w:top w:val="nil"/>
              <w:left w:val="nil"/>
              <w:bottom w:val="nil"/>
              <w:right w:val="nil"/>
            </w:tcBorders>
            <w:shd w:val="clear" w:color="auto" w:fill="auto"/>
            <w:vAlign w:val="bottom"/>
          </w:tcPr>
          <w:p w14:paraId="2D4271CD" w14:textId="6E63D574" w:rsidR="005D0E8A" w:rsidRPr="00BE14E0" w:rsidRDefault="005D0E8A" w:rsidP="005D0E8A">
            <w:pPr>
              <w:spacing w:before="100" w:beforeAutospacing="1" w:after="100" w:afterAutospacing="1" w:line="240" w:lineRule="auto"/>
              <w:rPr>
                <w:sz w:val="24"/>
                <w:szCs w:val="24"/>
              </w:rPr>
            </w:pPr>
            <w:r w:rsidRPr="00BE14E0">
              <w:rPr>
                <w:sz w:val="24"/>
                <w:szCs w:val="24"/>
              </w:rPr>
              <w:t>3</w:t>
            </w:r>
            <w:r w:rsidR="00604978">
              <w:rPr>
                <w:sz w:val="24"/>
                <w:szCs w:val="24"/>
              </w:rPr>
              <w:t>,</w:t>
            </w:r>
            <w:r w:rsidRPr="00BE14E0">
              <w:rPr>
                <w:sz w:val="24"/>
                <w:szCs w:val="24"/>
              </w:rPr>
              <w:t>5</w:t>
            </w:r>
          </w:p>
        </w:tc>
        <w:tc>
          <w:tcPr>
            <w:tcW w:w="2160" w:type="dxa"/>
            <w:tcBorders>
              <w:top w:val="nil"/>
              <w:left w:val="nil"/>
              <w:bottom w:val="nil"/>
              <w:right w:val="nil"/>
            </w:tcBorders>
            <w:tcMar>
              <w:top w:w="0" w:type="dxa"/>
              <w:left w:w="40" w:type="dxa"/>
              <w:bottom w:w="0" w:type="dxa"/>
              <w:right w:w="40" w:type="dxa"/>
            </w:tcMar>
            <w:vAlign w:val="bottom"/>
          </w:tcPr>
          <w:p w14:paraId="69149605" w14:textId="468A1610"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162</w:t>
            </w:r>
          </w:p>
        </w:tc>
      </w:tr>
      <w:tr w:rsidR="005D0E8A" w:rsidRPr="000A354D" w14:paraId="338B7703"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338683F"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2018-</w:t>
            </w:r>
            <w:r>
              <w:rPr>
                <w:sz w:val="24"/>
                <w:szCs w:val="24"/>
              </w:rPr>
              <w:t>20</w:t>
            </w:r>
            <w:r w:rsidRPr="00BE14E0">
              <w:rPr>
                <w:sz w:val="24"/>
                <w:szCs w:val="24"/>
              </w:rPr>
              <w:t>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603FF04" w14:textId="7145C640"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w:t>
            </w:r>
            <w:r w:rsidR="00604978">
              <w:rPr>
                <w:sz w:val="24"/>
                <w:szCs w:val="24"/>
              </w:rPr>
              <w:t xml:space="preserve"> </w:t>
            </w:r>
            <w:r w:rsidRPr="00BE14E0">
              <w:rPr>
                <w:sz w:val="24"/>
                <w:szCs w:val="24"/>
              </w:rPr>
              <w:t>127</w:t>
            </w:r>
          </w:p>
        </w:tc>
        <w:tc>
          <w:tcPr>
            <w:tcW w:w="1534" w:type="dxa"/>
            <w:tcBorders>
              <w:top w:val="nil"/>
              <w:left w:val="nil"/>
              <w:bottom w:val="nil"/>
              <w:right w:val="nil"/>
            </w:tcBorders>
            <w:shd w:val="clear" w:color="auto" w:fill="auto"/>
            <w:vAlign w:val="bottom"/>
          </w:tcPr>
          <w:p w14:paraId="125B3D42" w14:textId="4216A6F1" w:rsidR="005D0E8A" w:rsidRPr="00BE14E0" w:rsidRDefault="005D0E8A" w:rsidP="005D0E8A">
            <w:pPr>
              <w:spacing w:before="100" w:beforeAutospacing="1" w:after="100" w:afterAutospacing="1" w:line="240" w:lineRule="auto"/>
              <w:rPr>
                <w:sz w:val="24"/>
                <w:szCs w:val="24"/>
              </w:rPr>
            </w:pPr>
            <w:r w:rsidRPr="00BE14E0">
              <w:rPr>
                <w:sz w:val="24"/>
                <w:szCs w:val="24"/>
              </w:rPr>
              <w:t>42</w:t>
            </w:r>
            <w:r w:rsidR="00604978">
              <w:rPr>
                <w:sz w:val="24"/>
                <w:szCs w:val="24"/>
              </w:rPr>
              <w:t>,</w:t>
            </w:r>
            <w:r w:rsidRPr="00BE14E0">
              <w:rPr>
                <w:sz w:val="24"/>
                <w:szCs w:val="24"/>
              </w:rPr>
              <w:t>3</w:t>
            </w:r>
          </w:p>
        </w:tc>
        <w:tc>
          <w:tcPr>
            <w:tcW w:w="1706" w:type="dxa"/>
            <w:tcBorders>
              <w:top w:val="nil"/>
              <w:left w:val="nil"/>
              <w:bottom w:val="nil"/>
              <w:right w:val="nil"/>
            </w:tcBorders>
            <w:tcMar>
              <w:top w:w="0" w:type="dxa"/>
              <w:left w:w="40" w:type="dxa"/>
              <w:bottom w:w="0" w:type="dxa"/>
              <w:right w:w="40" w:type="dxa"/>
            </w:tcMar>
            <w:vAlign w:val="bottom"/>
          </w:tcPr>
          <w:p w14:paraId="5149C9BE" w14:textId="2E6AC5AF"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175</w:t>
            </w:r>
          </w:p>
        </w:tc>
        <w:tc>
          <w:tcPr>
            <w:tcW w:w="1624" w:type="dxa"/>
            <w:tcBorders>
              <w:top w:val="nil"/>
              <w:left w:val="nil"/>
              <w:bottom w:val="nil"/>
              <w:right w:val="nil"/>
            </w:tcBorders>
            <w:shd w:val="clear" w:color="auto" w:fill="auto"/>
            <w:vAlign w:val="bottom"/>
          </w:tcPr>
          <w:p w14:paraId="16CD63C7" w14:textId="36D1BFE8" w:rsidR="005D0E8A" w:rsidRPr="00BE14E0" w:rsidRDefault="005D0E8A" w:rsidP="005D0E8A">
            <w:pPr>
              <w:spacing w:before="100" w:beforeAutospacing="1" w:after="100" w:afterAutospacing="1" w:line="240" w:lineRule="auto"/>
              <w:rPr>
                <w:sz w:val="24"/>
                <w:szCs w:val="24"/>
              </w:rPr>
            </w:pPr>
            <w:r w:rsidRPr="00BE14E0">
              <w:rPr>
                <w:sz w:val="24"/>
                <w:szCs w:val="24"/>
              </w:rPr>
              <w:t>3</w:t>
            </w:r>
            <w:r w:rsidR="00604978">
              <w:rPr>
                <w:sz w:val="24"/>
                <w:szCs w:val="24"/>
              </w:rPr>
              <w:t>,</w:t>
            </w:r>
            <w:r w:rsidRPr="00BE14E0">
              <w:rPr>
                <w:sz w:val="24"/>
                <w:szCs w:val="24"/>
              </w:rPr>
              <w:t>5</w:t>
            </w:r>
          </w:p>
        </w:tc>
        <w:tc>
          <w:tcPr>
            <w:tcW w:w="2160" w:type="dxa"/>
            <w:tcBorders>
              <w:top w:val="nil"/>
              <w:left w:val="nil"/>
              <w:bottom w:val="nil"/>
              <w:right w:val="nil"/>
            </w:tcBorders>
            <w:tcMar>
              <w:top w:w="0" w:type="dxa"/>
              <w:left w:w="40" w:type="dxa"/>
              <w:bottom w:w="0" w:type="dxa"/>
              <w:right w:w="40" w:type="dxa"/>
            </w:tcMar>
            <w:vAlign w:val="bottom"/>
          </w:tcPr>
          <w:p w14:paraId="60799664" w14:textId="7A1B003A"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604978">
              <w:rPr>
                <w:b/>
                <w:bCs/>
                <w:sz w:val="24"/>
                <w:szCs w:val="24"/>
              </w:rPr>
              <w:t xml:space="preserve"> </w:t>
            </w:r>
            <w:r w:rsidRPr="000A354D">
              <w:rPr>
                <w:b/>
                <w:bCs/>
                <w:sz w:val="24"/>
                <w:szCs w:val="24"/>
              </w:rPr>
              <w:t>026</w:t>
            </w:r>
          </w:p>
        </w:tc>
      </w:tr>
      <w:tr w:rsidR="005D0E8A" w:rsidRPr="000A354D" w14:paraId="6353530C"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8616B29"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2019-20</w:t>
            </w:r>
            <w:r>
              <w:rPr>
                <w:sz w:val="24"/>
                <w:szCs w:val="24"/>
              </w:rPr>
              <w:t>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C58B8CC" w14:textId="7A2F2834"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w:t>
            </w:r>
            <w:r w:rsidR="00604978">
              <w:rPr>
                <w:sz w:val="24"/>
                <w:szCs w:val="24"/>
              </w:rPr>
              <w:t xml:space="preserve"> </w:t>
            </w:r>
            <w:r w:rsidRPr="00BE14E0">
              <w:rPr>
                <w:sz w:val="24"/>
                <w:szCs w:val="24"/>
              </w:rPr>
              <w:t>023</w:t>
            </w:r>
          </w:p>
        </w:tc>
        <w:tc>
          <w:tcPr>
            <w:tcW w:w="1534" w:type="dxa"/>
            <w:tcBorders>
              <w:top w:val="nil"/>
              <w:left w:val="nil"/>
              <w:bottom w:val="nil"/>
              <w:right w:val="nil"/>
            </w:tcBorders>
            <w:shd w:val="clear" w:color="auto" w:fill="auto"/>
            <w:vAlign w:val="bottom"/>
          </w:tcPr>
          <w:p w14:paraId="12B626BB" w14:textId="71086500" w:rsidR="005D0E8A" w:rsidRPr="00BE14E0" w:rsidRDefault="005D0E8A" w:rsidP="005D0E8A">
            <w:pPr>
              <w:spacing w:before="100" w:beforeAutospacing="1" w:after="100" w:afterAutospacing="1" w:line="240" w:lineRule="auto"/>
              <w:rPr>
                <w:sz w:val="24"/>
                <w:szCs w:val="24"/>
              </w:rPr>
            </w:pPr>
            <w:r w:rsidRPr="00BE14E0">
              <w:rPr>
                <w:sz w:val="24"/>
                <w:szCs w:val="24"/>
              </w:rPr>
              <w:t>41</w:t>
            </w:r>
            <w:r w:rsidR="00604978">
              <w:rPr>
                <w:sz w:val="24"/>
                <w:szCs w:val="24"/>
              </w:rPr>
              <w:t>,</w:t>
            </w:r>
            <w:r w:rsidRPr="00BE14E0">
              <w:rPr>
                <w:sz w:val="24"/>
                <w:szCs w:val="24"/>
              </w:rPr>
              <w:t>5</w:t>
            </w:r>
          </w:p>
        </w:tc>
        <w:tc>
          <w:tcPr>
            <w:tcW w:w="1706" w:type="dxa"/>
            <w:tcBorders>
              <w:top w:val="nil"/>
              <w:left w:val="nil"/>
              <w:bottom w:val="nil"/>
              <w:right w:val="nil"/>
            </w:tcBorders>
            <w:tcMar>
              <w:top w:w="0" w:type="dxa"/>
              <w:left w:w="40" w:type="dxa"/>
              <w:bottom w:w="0" w:type="dxa"/>
              <w:right w:w="40" w:type="dxa"/>
            </w:tcMar>
            <w:vAlign w:val="bottom"/>
          </w:tcPr>
          <w:p w14:paraId="70F88562" w14:textId="445674FA"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140</w:t>
            </w:r>
          </w:p>
        </w:tc>
        <w:tc>
          <w:tcPr>
            <w:tcW w:w="1624" w:type="dxa"/>
            <w:tcBorders>
              <w:top w:val="nil"/>
              <w:left w:val="nil"/>
              <w:bottom w:val="nil"/>
              <w:right w:val="nil"/>
            </w:tcBorders>
            <w:shd w:val="clear" w:color="auto" w:fill="auto"/>
            <w:vAlign w:val="bottom"/>
          </w:tcPr>
          <w:p w14:paraId="0921FC50" w14:textId="2AED1E84" w:rsidR="005D0E8A" w:rsidRPr="00BE14E0" w:rsidRDefault="005D0E8A" w:rsidP="005D0E8A">
            <w:pPr>
              <w:spacing w:before="100" w:beforeAutospacing="1" w:after="100" w:afterAutospacing="1" w:line="240" w:lineRule="auto"/>
              <w:rPr>
                <w:sz w:val="24"/>
                <w:szCs w:val="24"/>
              </w:rPr>
            </w:pPr>
            <w:r w:rsidRPr="00BE14E0">
              <w:rPr>
                <w:sz w:val="24"/>
                <w:szCs w:val="24"/>
              </w:rPr>
              <w:t>2</w:t>
            </w:r>
            <w:r w:rsidR="00604978">
              <w:rPr>
                <w:sz w:val="24"/>
                <w:szCs w:val="24"/>
              </w:rPr>
              <w:t>,</w:t>
            </w:r>
            <w:r w:rsidRPr="00BE14E0">
              <w:rPr>
                <w:sz w:val="24"/>
                <w:szCs w:val="24"/>
              </w:rPr>
              <w:t>9</w:t>
            </w:r>
          </w:p>
        </w:tc>
        <w:tc>
          <w:tcPr>
            <w:tcW w:w="2160" w:type="dxa"/>
            <w:tcBorders>
              <w:top w:val="nil"/>
              <w:left w:val="nil"/>
              <w:bottom w:val="nil"/>
              <w:right w:val="nil"/>
            </w:tcBorders>
            <w:tcMar>
              <w:top w:w="0" w:type="dxa"/>
              <w:left w:w="40" w:type="dxa"/>
              <w:bottom w:w="0" w:type="dxa"/>
              <w:right w:w="40" w:type="dxa"/>
            </w:tcMar>
            <w:vAlign w:val="bottom"/>
          </w:tcPr>
          <w:p w14:paraId="77D93857" w14:textId="1D99A520"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4</w:t>
            </w:r>
            <w:r w:rsidR="00604978">
              <w:rPr>
                <w:b/>
                <w:bCs/>
                <w:sz w:val="24"/>
                <w:szCs w:val="24"/>
              </w:rPr>
              <w:t xml:space="preserve"> </w:t>
            </w:r>
            <w:r w:rsidRPr="000A354D">
              <w:rPr>
                <w:b/>
                <w:bCs/>
                <w:sz w:val="24"/>
                <w:szCs w:val="24"/>
              </w:rPr>
              <w:t>879</w:t>
            </w:r>
          </w:p>
        </w:tc>
      </w:tr>
      <w:tr w:rsidR="005D0E8A" w:rsidRPr="000A354D" w14:paraId="7C8F82FE"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EA5CD80"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2020-</w:t>
            </w:r>
            <w:r>
              <w:rPr>
                <w:sz w:val="24"/>
                <w:szCs w:val="24"/>
              </w:rPr>
              <w:t>20</w:t>
            </w:r>
            <w:r w:rsidRPr="00BE14E0">
              <w:rPr>
                <w:sz w:val="24"/>
                <w:szCs w:val="24"/>
              </w:rPr>
              <w:t>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9C96EAF" w14:textId="53994602"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w:t>
            </w:r>
            <w:r w:rsidR="00604978">
              <w:rPr>
                <w:sz w:val="24"/>
                <w:szCs w:val="24"/>
              </w:rPr>
              <w:t xml:space="preserve"> </w:t>
            </w:r>
            <w:r w:rsidRPr="00BE14E0">
              <w:rPr>
                <w:sz w:val="24"/>
                <w:szCs w:val="24"/>
              </w:rPr>
              <w:t>822</w:t>
            </w:r>
          </w:p>
        </w:tc>
        <w:tc>
          <w:tcPr>
            <w:tcW w:w="1534" w:type="dxa"/>
            <w:tcBorders>
              <w:top w:val="nil"/>
              <w:left w:val="nil"/>
              <w:bottom w:val="nil"/>
              <w:right w:val="nil"/>
            </w:tcBorders>
            <w:shd w:val="clear" w:color="auto" w:fill="auto"/>
            <w:vAlign w:val="bottom"/>
          </w:tcPr>
          <w:p w14:paraId="0FA7F87C" w14:textId="72D9ACF1" w:rsidR="005D0E8A" w:rsidRPr="00BE14E0" w:rsidRDefault="005D0E8A" w:rsidP="005D0E8A">
            <w:pPr>
              <w:spacing w:before="100" w:beforeAutospacing="1" w:after="100" w:afterAutospacing="1" w:line="240" w:lineRule="auto"/>
              <w:rPr>
                <w:sz w:val="24"/>
                <w:szCs w:val="24"/>
              </w:rPr>
            </w:pPr>
            <w:r w:rsidRPr="00BE14E0">
              <w:rPr>
                <w:sz w:val="24"/>
                <w:szCs w:val="24"/>
              </w:rPr>
              <w:t>41</w:t>
            </w:r>
            <w:r w:rsidR="00604978">
              <w:rPr>
                <w:sz w:val="24"/>
                <w:szCs w:val="24"/>
              </w:rPr>
              <w:t>,</w:t>
            </w:r>
            <w:r w:rsidRPr="00BE14E0">
              <w:rPr>
                <w:sz w:val="24"/>
                <w:szCs w:val="24"/>
              </w:rPr>
              <w:t>0</w:t>
            </w:r>
          </w:p>
        </w:tc>
        <w:tc>
          <w:tcPr>
            <w:tcW w:w="1706" w:type="dxa"/>
            <w:tcBorders>
              <w:top w:val="nil"/>
              <w:left w:val="nil"/>
              <w:bottom w:val="nil"/>
              <w:right w:val="nil"/>
            </w:tcBorders>
            <w:tcMar>
              <w:top w:w="0" w:type="dxa"/>
              <w:left w:w="40" w:type="dxa"/>
              <w:bottom w:w="0" w:type="dxa"/>
              <w:right w:w="40" w:type="dxa"/>
            </w:tcMar>
            <w:vAlign w:val="bottom"/>
          </w:tcPr>
          <w:p w14:paraId="39F45668" w14:textId="3D6501E5"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87</w:t>
            </w:r>
          </w:p>
        </w:tc>
        <w:tc>
          <w:tcPr>
            <w:tcW w:w="1624" w:type="dxa"/>
            <w:tcBorders>
              <w:top w:val="nil"/>
              <w:left w:val="nil"/>
              <w:bottom w:val="nil"/>
              <w:right w:val="nil"/>
            </w:tcBorders>
            <w:shd w:val="clear" w:color="auto" w:fill="auto"/>
            <w:vAlign w:val="bottom"/>
          </w:tcPr>
          <w:p w14:paraId="6DA3B7CF" w14:textId="79C0839D" w:rsidR="005D0E8A" w:rsidRPr="00BE14E0" w:rsidRDefault="005D0E8A" w:rsidP="005D0E8A">
            <w:pPr>
              <w:spacing w:before="100" w:beforeAutospacing="1" w:after="100" w:afterAutospacing="1" w:line="240" w:lineRule="auto"/>
              <w:rPr>
                <w:sz w:val="24"/>
                <w:szCs w:val="24"/>
              </w:rPr>
            </w:pPr>
            <w:r w:rsidRPr="00BE14E0">
              <w:rPr>
                <w:sz w:val="24"/>
                <w:szCs w:val="24"/>
              </w:rPr>
              <w:t>2</w:t>
            </w:r>
            <w:r w:rsidR="00604978">
              <w:rPr>
                <w:sz w:val="24"/>
                <w:szCs w:val="24"/>
              </w:rPr>
              <w:t>,</w:t>
            </w:r>
            <w:r w:rsidRPr="00BE14E0">
              <w:rPr>
                <w:sz w:val="24"/>
                <w:szCs w:val="24"/>
              </w:rPr>
              <w:t>0</w:t>
            </w:r>
          </w:p>
        </w:tc>
        <w:tc>
          <w:tcPr>
            <w:tcW w:w="2160" w:type="dxa"/>
            <w:tcBorders>
              <w:top w:val="nil"/>
              <w:left w:val="nil"/>
              <w:bottom w:val="nil"/>
              <w:right w:val="nil"/>
            </w:tcBorders>
            <w:tcMar>
              <w:top w:w="0" w:type="dxa"/>
              <w:left w:w="40" w:type="dxa"/>
              <w:bottom w:w="0" w:type="dxa"/>
              <w:right w:w="40" w:type="dxa"/>
            </w:tcMar>
            <w:vAlign w:val="bottom"/>
          </w:tcPr>
          <w:p w14:paraId="3CCF6CD9" w14:textId="6B61F004"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4</w:t>
            </w:r>
            <w:r w:rsidR="00604978">
              <w:rPr>
                <w:b/>
                <w:bCs/>
                <w:sz w:val="24"/>
                <w:szCs w:val="24"/>
              </w:rPr>
              <w:t xml:space="preserve"> </w:t>
            </w:r>
            <w:r w:rsidRPr="000A354D">
              <w:rPr>
                <w:b/>
                <w:bCs/>
                <w:sz w:val="24"/>
                <w:szCs w:val="24"/>
              </w:rPr>
              <w:t>447</w:t>
            </w:r>
          </w:p>
        </w:tc>
      </w:tr>
      <w:tr w:rsidR="005D0E8A" w:rsidRPr="000A354D" w14:paraId="1C2C6D85"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8A13306"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2021-</w:t>
            </w:r>
            <w:r>
              <w:rPr>
                <w:sz w:val="24"/>
                <w:szCs w:val="24"/>
              </w:rPr>
              <w:t>20</w:t>
            </w:r>
            <w:r w:rsidRPr="00BE14E0">
              <w:rPr>
                <w:sz w:val="24"/>
                <w:szCs w:val="24"/>
              </w:rPr>
              <w:t>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B2F449F" w14:textId="1CE5BD33"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1</w:t>
            </w:r>
            <w:r w:rsidR="00604978">
              <w:rPr>
                <w:sz w:val="24"/>
                <w:szCs w:val="24"/>
              </w:rPr>
              <w:t xml:space="preserve"> </w:t>
            </w:r>
            <w:r w:rsidRPr="00BE14E0">
              <w:rPr>
                <w:sz w:val="24"/>
                <w:szCs w:val="24"/>
              </w:rPr>
              <w:t>524</w:t>
            </w:r>
          </w:p>
        </w:tc>
        <w:tc>
          <w:tcPr>
            <w:tcW w:w="1534" w:type="dxa"/>
            <w:tcBorders>
              <w:top w:val="nil"/>
              <w:left w:val="nil"/>
              <w:bottom w:val="nil"/>
              <w:right w:val="nil"/>
            </w:tcBorders>
            <w:shd w:val="clear" w:color="auto" w:fill="auto"/>
            <w:vAlign w:val="bottom"/>
          </w:tcPr>
          <w:p w14:paraId="6F6860A0" w14:textId="5A766E25" w:rsidR="005D0E8A" w:rsidRPr="00BE14E0" w:rsidRDefault="005D0E8A" w:rsidP="005D0E8A">
            <w:pPr>
              <w:spacing w:before="100" w:beforeAutospacing="1" w:after="100" w:afterAutospacing="1" w:line="240" w:lineRule="auto"/>
              <w:rPr>
                <w:sz w:val="24"/>
                <w:szCs w:val="24"/>
              </w:rPr>
            </w:pPr>
            <w:r w:rsidRPr="00BE14E0">
              <w:rPr>
                <w:sz w:val="24"/>
                <w:szCs w:val="24"/>
              </w:rPr>
              <w:t>36</w:t>
            </w:r>
            <w:r w:rsidR="00604978">
              <w:rPr>
                <w:sz w:val="24"/>
                <w:szCs w:val="24"/>
              </w:rPr>
              <w:t>,</w:t>
            </w:r>
            <w:r w:rsidRPr="00BE14E0">
              <w:rPr>
                <w:sz w:val="24"/>
                <w:szCs w:val="24"/>
              </w:rPr>
              <w:t>4</w:t>
            </w:r>
          </w:p>
        </w:tc>
        <w:tc>
          <w:tcPr>
            <w:tcW w:w="1706" w:type="dxa"/>
            <w:tcBorders>
              <w:top w:val="nil"/>
              <w:left w:val="nil"/>
              <w:bottom w:val="nil"/>
              <w:right w:val="nil"/>
            </w:tcBorders>
            <w:tcMar>
              <w:top w:w="0" w:type="dxa"/>
              <w:left w:w="40" w:type="dxa"/>
              <w:bottom w:w="0" w:type="dxa"/>
              <w:right w:w="40" w:type="dxa"/>
            </w:tcMar>
            <w:vAlign w:val="bottom"/>
          </w:tcPr>
          <w:p w14:paraId="124FC44D" w14:textId="71B3CFC5"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57</w:t>
            </w:r>
          </w:p>
        </w:tc>
        <w:tc>
          <w:tcPr>
            <w:tcW w:w="1624" w:type="dxa"/>
            <w:tcBorders>
              <w:top w:val="nil"/>
              <w:left w:val="nil"/>
              <w:bottom w:val="nil"/>
              <w:right w:val="nil"/>
            </w:tcBorders>
            <w:shd w:val="clear" w:color="auto" w:fill="auto"/>
            <w:vAlign w:val="bottom"/>
          </w:tcPr>
          <w:p w14:paraId="192A8049" w14:textId="3324D445" w:rsidR="005D0E8A" w:rsidRPr="00BE14E0" w:rsidRDefault="005D0E8A" w:rsidP="005D0E8A">
            <w:pPr>
              <w:spacing w:before="100" w:beforeAutospacing="1" w:after="100" w:afterAutospacing="1" w:line="240" w:lineRule="auto"/>
              <w:rPr>
                <w:sz w:val="24"/>
                <w:szCs w:val="24"/>
              </w:rPr>
            </w:pPr>
            <w:r w:rsidRPr="00BE14E0">
              <w:rPr>
                <w:sz w:val="24"/>
                <w:szCs w:val="24"/>
              </w:rPr>
              <w:t>1</w:t>
            </w:r>
            <w:r w:rsidR="00604978">
              <w:rPr>
                <w:sz w:val="24"/>
                <w:szCs w:val="24"/>
              </w:rPr>
              <w:t>,</w:t>
            </w:r>
            <w:r w:rsidRPr="00BE14E0">
              <w:rPr>
                <w:sz w:val="24"/>
                <w:szCs w:val="24"/>
              </w:rPr>
              <w:t>4</w:t>
            </w:r>
          </w:p>
        </w:tc>
        <w:tc>
          <w:tcPr>
            <w:tcW w:w="2160" w:type="dxa"/>
            <w:tcBorders>
              <w:top w:val="nil"/>
              <w:left w:val="nil"/>
              <w:bottom w:val="nil"/>
              <w:right w:val="nil"/>
            </w:tcBorders>
            <w:tcMar>
              <w:top w:w="0" w:type="dxa"/>
              <w:left w:w="40" w:type="dxa"/>
              <w:bottom w:w="0" w:type="dxa"/>
              <w:right w:w="40" w:type="dxa"/>
            </w:tcMar>
            <w:vAlign w:val="bottom"/>
          </w:tcPr>
          <w:p w14:paraId="0E8840D9" w14:textId="4B64BBBE"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4</w:t>
            </w:r>
            <w:r w:rsidR="00604978">
              <w:rPr>
                <w:b/>
                <w:bCs/>
                <w:sz w:val="24"/>
                <w:szCs w:val="24"/>
              </w:rPr>
              <w:t xml:space="preserve"> </w:t>
            </w:r>
            <w:r w:rsidRPr="000A354D">
              <w:rPr>
                <w:b/>
                <w:bCs/>
                <w:sz w:val="24"/>
                <w:szCs w:val="24"/>
              </w:rPr>
              <w:t>183</w:t>
            </w:r>
          </w:p>
        </w:tc>
      </w:tr>
      <w:tr w:rsidR="005D0E8A" w:rsidRPr="000A354D" w14:paraId="7F05FF53" w14:textId="77777777" w:rsidTr="004470F3">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F7252FE" w14:textId="77777777" w:rsidR="005D0E8A" w:rsidRPr="00BE14E0" w:rsidRDefault="005D0E8A" w:rsidP="005D0E8A">
            <w:pPr>
              <w:spacing w:before="100" w:beforeAutospacing="1" w:after="100" w:afterAutospacing="1" w:line="240" w:lineRule="auto"/>
              <w:rPr>
                <w:sz w:val="24"/>
                <w:szCs w:val="24"/>
              </w:rPr>
            </w:pPr>
            <w:r w:rsidRPr="00BE14E0">
              <w:rPr>
                <w:sz w:val="24"/>
                <w:szCs w:val="24"/>
              </w:rPr>
              <w:t>2022-</w:t>
            </w:r>
            <w:r>
              <w:rPr>
                <w:sz w:val="24"/>
                <w:szCs w:val="24"/>
              </w:rPr>
              <w:t>20</w:t>
            </w:r>
            <w:r w:rsidRPr="00BE14E0">
              <w:rPr>
                <w:sz w:val="24"/>
                <w:szCs w:val="24"/>
              </w:rPr>
              <w:t>23</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FE6C5A6" w14:textId="32CFD272" w:rsidR="005D0E8A" w:rsidRPr="00BE14E0" w:rsidRDefault="005D0E8A" w:rsidP="005D0E8A">
            <w:pPr>
              <w:spacing w:before="100" w:beforeAutospacing="1" w:after="100" w:afterAutospacing="1" w:line="240" w:lineRule="auto"/>
              <w:rPr>
                <w:sz w:val="24"/>
                <w:szCs w:val="24"/>
              </w:rPr>
            </w:pPr>
            <w:r w:rsidRPr="00BE14E0">
              <w:rPr>
                <w:sz w:val="24"/>
                <w:szCs w:val="24"/>
              </w:rPr>
              <w:t>1</w:t>
            </w:r>
            <w:r w:rsidR="00604978">
              <w:rPr>
                <w:sz w:val="24"/>
                <w:szCs w:val="24"/>
              </w:rPr>
              <w:t xml:space="preserve"> </w:t>
            </w:r>
            <w:r w:rsidRPr="00BE14E0">
              <w:rPr>
                <w:sz w:val="24"/>
                <w:szCs w:val="24"/>
              </w:rPr>
              <w:t>645</w:t>
            </w:r>
          </w:p>
        </w:tc>
        <w:tc>
          <w:tcPr>
            <w:tcW w:w="1534" w:type="dxa"/>
            <w:tcBorders>
              <w:top w:val="nil"/>
              <w:left w:val="nil"/>
              <w:bottom w:val="single" w:sz="12" w:space="0" w:color="auto"/>
              <w:right w:val="nil"/>
            </w:tcBorders>
            <w:shd w:val="clear" w:color="auto" w:fill="auto"/>
            <w:vAlign w:val="bottom"/>
          </w:tcPr>
          <w:p w14:paraId="23393006" w14:textId="67306534" w:rsidR="005D0E8A" w:rsidRPr="00BE14E0" w:rsidRDefault="005D0E8A" w:rsidP="005D0E8A">
            <w:pPr>
              <w:spacing w:before="100" w:beforeAutospacing="1" w:after="100" w:afterAutospacing="1" w:line="240" w:lineRule="auto"/>
              <w:rPr>
                <w:sz w:val="24"/>
                <w:szCs w:val="24"/>
              </w:rPr>
            </w:pPr>
            <w:r w:rsidRPr="00BE14E0">
              <w:rPr>
                <w:sz w:val="24"/>
                <w:szCs w:val="24"/>
              </w:rPr>
              <w:t>40</w:t>
            </w:r>
            <w:r w:rsidR="00604978">
              <w:rPr>
                <w:sz w:val="24"/>
                <w:szCs w:val="24"/>
              </w:rPr>
              <w:t>,</w:t>
            </w:r>
            <w:r w:rsidRPr="00BE14E0">
              <w:rPr>
                <w:sz w:val="24"/>
                <w:szCs w:val="24"/>
              </w:rPr>
              <w:t>9</w:t>
            </w:r>
          </w:p>
        </w:tc>
        <w:tc>
          <w:tcPr>
            <w:tcW w:w="1706" w:type="dxa"/>
            <w:tcBorders>
              <w:top w:val="nil"/>
              <w:left w:val="nil"/>
              <w:bottom w:val="single" w:sz="12" w:space="0" w:color="auto"/>
              <w:right w:val="nil"/>
            </w:tcBorders>
            <w:tcMar>
              <w:top w:w="0" w:type="dxa"/>
              <w:left w:w="40" w:type="dxa"/>
              <w:bottom w:w="0" w:type="dxa"/>
              <w:right w:w="40" w:type="dxa"/>
            </w:tcMar>
            <w:vAlign w:val="bottom"/>
          </w:tcPr>
          <w:p w14:paraId="63F40AED" w14:textId="54B1BAE3" w:rsidR="005D0E8A" w:rsidRPr="00BE14E0" w:rsidRDefault="005D0E8A" w:rsidP="005D0E8A">
            <w:pPr>
              <w:spacing w:before="100" w:beforeAutospacing="1" w:after="100" w:afterAutospacing="1" w:line="240" w:lineRule="auto"/>
              <w:rPr>
                <w:sz w:val="24"/>
                <w:szCs w:val="24"/>
              </w:rPr>
            </w:pPr>
            <w:r w:rsidRPr="00BE14E0">
              <w:rPr>
                <w:sz w:val="24"/>
                <w:szCs w:val="24"/>
              </w:rPr>
              <w:t>49</w:t>
            </w:r>
          </w:p>
        </w:tc>
        <w:tc>
          <w:tcPr>
            <w:tcW w:w="1624" w:type="dxa"/>
            <w:tcBorders>
              <w:top w:val="nil"/>
              <w:left w:val="nil"/>
              <w:bottom w:val="single" w:sz="12" w:space="0" w:color="auto"/>
              <w:right w:val="nil"/>
            </w:tcBorders>
            <w:shd w:val="clear" w:color="auto" w:fill="auto"/>
            <w:vAlign w:val="bottom"/>
          </w:tcPr>
          <w:p w14:paraId="24542182" w14:textId="1E7C427E" w:rsidR="005D0E8A" w:rsidRPr="00BE14E0" w:rsidRDefault="005D0E8A" w:rsidP="005D0E8A">
            <w:pPr>
              <w:spacing w:before="100" w:beforeAutospacing="1" w:after="100" w:afterAutospacing="1" w:line="240" w:lineRule="auto"/>
              <w:rPr>
                <w:sz w:val="24"/>
                <w:szCs w:val="24"/>
              </w:rPr>
            </w:pPr>
            <w:r w:rsidRPr="00BE14E0">
              <w:rPr>
                <w:sz w:val="24"/>
                <w:szCs w:val="24"/>
              </w:rPr>
              <w:t>1</w:t>
            </w:r>
            <w:r w:rsidR="00604978">
              <w:rPr>
                <w:sz w:val="24"/>
                <w:szCs w:val="24"/>
              </w:rPr>
              <w:t>,</w:t>
            </w:r>
            <w:r w:rsidRPr="00BE14E0">
              <w:rPr>
                <w:sz w:val="24"/>
                <w:szCs w:val="24"/>
              </w:rPr>
              <w:t>2</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4A9631EC" w14:textId="6778465A" w:rsidR="005D0E8A" w:rsidRPr="000A354D" w:rsidRDefault="005D0E8A" w:rsidP="005D0E8A">
            <w:pPr>
              <w:spacing w:before="100" w:beforeAutospacing="1" w:after="100" w:afterAutospacing="1" w:line="240" w:lineRule="auto"/>
              <w:rPr>
                <w:b/>
                <w:bCs/>
                <w:sz w:val="24"/>
                <w:szCs w:val="24"/>
              </w:rPr>
            </w:pPr>
            <w:r w:rsidRPr="000A354D">
              <w:rPr>
                <w:b/>
                <w:bCs/>
                <w:sz w:val="24"/>
                <w:szCs w:val="24"/>
              </w:rPr>
              <w:t>4</w:t>
            </w:r>
            <w:r w:rsidR="00604978">
              <w:rPr>
                <w:b/>
                <w:bCs/>
                <w:sz w:val="24"/>
                <w:szCs w:val="24"/>
              </w:rPr>
              <w:t xml:space="preserve"> </w:t>
            </w:r>
            <w:r w:rsidRPr="000A354D">
              <w:rPr>
                <w:b/>
                <w:bCs/>
                <w:sz w:val="24"/>
                <w:szCs w:val="24"/>
              </w:rPr>
              <w:t>025</w:t>
            </w:r>
          </w:p>
        </w:tc>
      </w:tr>
    </w:tbl>
    <w:p w14:paraId="3FBA54E9" w14:textId="524AEB8E" w:rsidR="00BF3B2F" w:rsidRPr="004B5C61" w:rsidRDefault="00BF3B2F" w:rsidP="00473D3F">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73073176" w14:textId="7F6DE201" w:rsidR="000D1A7F" w:rsidRDefault="001D5550" w:rsidP="00C32C6E">
      <w:pPr>
        <w:pStyle w:val="Heading4"/>
        <w:rPr>
          <w:lang w:val="fr-CA"/>
        </w:rPr>
      </w:pPr>
      <w:r w:rsidRPr="00473D3F">
        <w:rPr>
          <w:rFonts w:ascii="Aptos SemiBold" w:hAnsi="Aptos SemiBold"/>
          <w:lang w:val="fr-CA"/>
        </w:rPr>
        <w:t xml:space="preserve">Tableau </w:t>
      </w:r>
      <w:r w:rsidR="000D1A7F" w:rsidRPr="00473D3F">
        <w:rPr>
          <w:rFonts w:ascii="Aptos SemiBold" w:hAnsi="Aptos SemiBold"/>
          <w:lang w:val="fr-CA"/>
        </w:rPr>
        <w:t>D2</w:t>
      </w:r>
      <w:r w:rsidR="00BF3B2F">
        <w:rPr>
          <w:rFonts w:ascii="Aptos SemiBold" w:hAnsi="Aptos SemiBold"/>
          <w:lang w:val="fr-CA"/>
        </w:rPr>
        <w:t>c</w:t>
      </w:r>
      <w:r w:rsidR="00473D3F" w:rsidRPr="00473D3F">
        <w:rPr>
          <w:rFonts w:ascii="Aptos SemiBold" w:hAnsi="Aptos SemiBold"/>
          <w:lang w:val="fr-CA"/>
        </w:rPr>
        <w:t xml:space="preserve"> </w:t>
      </w:r>
      <w:r w:rsidR="00473D3F" w:rsidRPr="00473D3F">
        <w:rPr>
          <w:lang w:val="fr-CA"/>
        </w:rPr>
        <w:t>:</w:t>
      </w:r>
      <w:r w:rsidR="000D1A7F" w:rsidRPr="00473D3F">
        <w:rPr>
          <w:lang w:val="fr-CA"/>
        </w:rPr>
        <w:t xml:space="preserve"> </w:t>
      </w:r>
      <w:r w:rsidR="00473D3F" w:rsidRPr="00473D3F">
        <w:rPr>
          <w:lang w:val="fr-CA"/>
        </w:rPr>
        <w:t xml:space="preserve"> </w:t>
      </w:r>
      <w:r w:rsidR="00114500">
        <w:rPr>
          <w:lang w:val="fr-CA"/>
        </w:rPr>
        <w:t>Hommes d</w:t>
      </w:r>
      <w:r w:rsidR="00473D3F" w:rsidRPr="00473D3F">
        <w:rPr>
          <w:lang w:val="fr-CA"/>
        </w:rPr>
        <w:t>élinquants libérés d’un établissement fédéral ou d’un pavillon de ressourcement</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260"/>
        <w:gridCol w:w="1534"/>
        <w:gridCol w:w="1706"/>
        <w:gridCol w:w="1624"/>
        <w:gridCol w:w="2160"/>
      </w:tblGrid>
      <w:tr w:rsidR="005D0E8A" w:rsidRPr="00354295" w14:paraId="1CF33933" w14:textId="77777777" w:rsidTr="004470F3">
        <w:trPr>
          <w:trHeight w:hRule="exact" w:val="1228"/>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74BD9F1" w14:textId="77777777" w:rsidR="005D0E8A" w:rsidRPr="00BE14E0" w:rsidRDefault="005D0E8A" w:rsidP="004470F3">
            <w:pPr>
              <w:spacing w:before="100" w:beforeAutospacing="1" w:after="100" w:afterAutospacing="1" w:line="240" w:lineRule="auto"/>
              <w:rPr>
                <w:sz w:val="24"/>
                <w:szCs w:val="24"/>
              </w:rPr>
            </w:pPr>
            <w:proofErr w:type="spellStart"/>
            <w:r>
              <w:rPr>
                <w:sz w:val="24"/>
                <w:szCs w:val="24"/>
              </w:rPr>
              <w:t>Exercice</w:t>
            </w:r>
            <w:proofErr w:type="spellEnd"/>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3F4A3DC" w14:textId="77777777" w:rsidR="005D0E8A" w:rsidRDefault="005D0E8A" w:rsidP="004470F3">
            <w:pPr>
              <w:spacing w:before="100" w:beforeAutospacing="1" w:after="100" w:afterAutospacing="1" w:line="240" w:lineRule="auto"/>
              <w:rPr>
                <w:sz w:val="24"/>
                <w:szCs w:val="24"/>
              </w:rPr>
            </w:pPr>
            <w:r w:rsidRPr="00D11347">
              <w:rPr>
                <w:sz w:val="24"/>
                <w:szCs w:val="24"/>
              </w:rPr>
              <w:t>Semi-liberté</w:t>
            </w:r>
          </w:p>
        </w:tc>
        <w:tc>
          <w:tcPr>
            <w:tcW w:w="1534" w:type="dxa"/>
            <w:tcBorders>
              <w:top w:val="single" w:sz="12" w:space="0" w:color="auto"/>
              <w:left w:val="nil"/>
              <w:bottom w:val="single" w:sz="12" w:space="0" w:color="auto"/>
              <w:right w:val="nil"/>
            </w:tcBorders>
            <w:shd w:val="clear" w:color="auto" w:fill="auto"/>
            <w:vAlign w:val="center"/>
          </w:tcPr>
          <w:p w14:paraId="5B3ECFF7" w14:textId="77777777" w:rsidR="005D0E8A" w:rsidRDefault="005D0E8A" w:rsidP="004470F3">
            <w:pPr>
              <w:spacing w:before="100" w:beforeAutospacing="1" w:after="100" w:afterAutospacing="1" w:line="240" w:lineRule="auto"/>
              <w:rPr>
                <w:sz w:val="24"/>
                <w:szCs w:val="24"/>
              </w:rPr>
            </w:pPr>
            <w:r>
              <w:rPr>
                <w:sz w:val="24"/>
                <w:szCs w:val="24"/>
              </w:rPr>
              <w:t>%</w:t>
            </w:r>
          </w:p>
        </w:tc>
        <w:tc>
          <w:tcPr>
            <w:tcW w:w="1706" w:type="dxa"/>
            <w:tcBorders>
              <w:top w:val="single" w:sz="12" w:space="0" w:color="auto"/>
              <w:left w:val="nil"/>
              <w:bottom w:val="single" w:sz="12" w:space="0" w:color="auto"/>
              <w:right w:val="nil"/>
            </w:tcBorders>
            <w:tcMar>
              <w:top w:w="0" w:type="dxa"/>
              <w:left w:w="40" w:type="dxa"/>
              <w:bottom w:w="0" w:type="dxa"/>
              <w:right w:w="40" w:type="dxa"/>
            </w:tcMar>
            <w:vAlign w:val="center"/>
          </w:tcPr>
          <w:p w14:paraId="13BD148B" w14:textId="77777777" w:rsidR="005D0E8A" w:rsidRDefault="005D0E8A" w:rsidP="004470F3">
            <w:pPr>
              <w:spacing w:before="100" w:beforeAutospacing="1" w:after="100" w:afterAutospacing="1" w:line="240" w:lineRule="auto"/>
              <w:rPr>
                <w:sz w:val="24"/>
                <w:szCs w:val="24"/>
              </w:rPr>
            </w:pPr>
            <w:r w:rsidRPr="00D11347">
              <w:rPr>
                <w:sz w:val="24"/>
                <w:szCs w:val="24"/>
              </w:rPr>
              <w:t xml:space="preserve">Libération </w:t>
            </w:r>
            <w:proofErr w:type="spellStart"/>
            <w:r w:rsidRPr="00D11347">
              <w:rPr>
                <w:sz w:val="24"/>
                <w:szCs w:val="24"/>
              </w:rPr>
              <w:t>conditionnelle</w:t>
            </w:r>
            <w:proofErr w:type="spellEnd"/>
            <w:r w:rsidRPr="00D11347">
              <w:rPr>
                <w:sz w:val="24"/>
                <w:szCs w:val="24"/>
              </w:rPr>
              <w:t xml:space="preserve"> </w:t>
            </w:r>
            <w:proofErr w:type="spellStart"/>
            <w:r w:rsidRPr="00D11347">
              <w:rPr>
                <w:sz w:val="24"/>
                <w:szCs w:val="24"/>
              </w:rPr>
              <w:t>totale</w:t>
            </w:r>
            <w:proofErr w:type="spellEnd"/>
          </w:p>
        </w:tc>
        <w:tc>
          <w:tcPr>
            <w:tcW w:w="1624" w:type="dxa"/>
            <w:tcBorders>
              <w:top w:val="single" w:sz="12" w:space="0" w:color="auto"/>
              <w:left w:val="nil"/>
              <w:bottom w:val="single" w:sz="12" w:space="0" w:color="auto"/>
              <w:right w:val="nil"/>
            </w:tcBorders>
            <w:shd w:val="clear" w:color="auto" w:fill="auto"/>
            <w:vAlign w:val="center"/>
          </w:tcPr>
          <w:p w14:paraId="57C9DBDB" w14:textId="77777777" w:rsidR="005D0E8A" w:rsidRDefault="005D0E8A" w:rsidP="004470F3">
            <w:pPr>
              <w:spacing w:before="100" w:beforeAutospacing="1" w:after="100" w:afterAutospacing="1" w:line="240" w:lineRule="auto"/>
              <w:rPr>
                <w:sz w:val="24"/>
                <w:szCs w:val="24"/>
              </w:rPr>
            </w:pPr>
            <w:r>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760445B5" w14:textId="5829899F" w:rsidR="005D0E8A" w:rsidRPr="004470F3" w:rsidRDefault="006A5B48" w:rsidP="004470F3">
            <w:pPr>
              <w:spacing w:before="100" w:beforeAutospacing="1" w:after="100" w:afterAutospacing="1" w:line="240" w:lineRule="auto"/>
              <w:rPr>
                <w:b/>
                <w:bCs/>
                <w:sz w:val="24"/>
                <w:szCs w:val="24"/>
                <w:lang w:val="fr-CA"/>
              </w:rPr>
            </w:pPr>
            <w:r w:rsidRPr="006A5B48">
              <w:rPr>
                <w:b/>
                <w:bCs/>
                <w:sz w:val="24"/>
                <w:szCs w:val="24"/>
                <w:lang w:val="fr-CA"/>
              </w:rPr>
              <w:t>Total – Hommes mis en liberté</w:t>
            </w:r>
          </w:p>
        </w:tc>
      </w:tr>
      <w:tr w:rsidR="005D0E8A" w:rsidRPr="000A354D" w14:paraId="394FDA33"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9E62A87"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2013-</w:t>
            </w:r>
            <w:r>
              <w:rPr>
                <w:sz w:val="24"/>
                <w:szCs w:val="24"/>
              </w:rPr>
              <w:t>20</w:t>
            </w:r>
            <w:r w:rsidRPr="00BE14E0">
              <w:rPr>
                <w:sz w:val="24"/>
                <w:szCs w:val="24"/>
              </w:rPr>
              <w:t>14</w:t>
            </w:r>
          </w:p>
        </w:tc>
        <w:tc>
          <w:tcPr>
            <w:tcW w:w="1260" w:type="dxa"/>
            <w:tcBorders>
              <w:top w:val="nil"/>
              <w:left w:val="nil"/>
              <w:bottom w:val="nil"/>
              <w:right w:val="nil"/>
            </w:tcBorders>
            <w:shd w:val="clear" w:color="auto" w:fill="auto"/>
            <w:tcMar>
              <w:top w:w="0" w:type="dxa"/>
              <w:left w:w="40" w:type="dxa"/>
              <w:bottom w:w="0" w:type="dxa"/>
              <w:right w:w="40" w:type="dxa"/>
            </w:tcMar>
          </w:tcPr>
          <w:p w14:paraId="4DFA3E15" w14:textId="78F7AF2C"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w:t>
            </w:r>
            <w:r w:rsidR="00704336">
              <w:rPr>
                <w:sz w:val="24"/>
                <w:szCs w:val="24"/>
              </w:rPr>
              <w:t xml:space="preserve"> </w:t>
            </w:r>
            <w:r w:rsidRPr="00672AFC">
              <w:rPr>
                <w:sz w:val="24"/>
                <w:szCs w:val="24"/>
              </w:rPr>
              <w:t>729</w:t>
            </w:r>
          </w:p>
        </w:tc>
        <w:tc>
          <w:tcPr>
            <w:tcW w:w="1534" w:type="dxa"/>
            <w:tcBorders>
              <w:top w:val="nil"/>
              <w:left w:val="nil"/>
              <w:bottom w:val="nil"/>
              <w:right w:val="nil"/>
            </w:tcBorders>
            <w:shd w:val="clear" w:color="auto" w:fill="auto"/>
          </w:tcPr>
          <w:p w14:paraId="142C7895" w14:textId="0782125F" w:rsidR="005D0E8A" w:rsidRPr="002C6D8A" w:rsidRDefault="005D0E8A" w:rsidP="005D0E8A">
            <w:pPr>
              <w:spacing w:before="100" w:beforeAutospacing="1" w:after="100" w:afterAutospacing="1" w:line="240" w:lineRule="auto"/>
              <w:rPr>
                <w:sz w:val="24"/>
                <w:szCs w:val="24"/>
              </w:rPr>
            </w:pPr>
            <w:r w:rsidRPr="00672AFC">
              <w:rPr>
                <w:sz w:val="24"/>
                <w:szCs w:val="24"/>
              </w:rPr>
              <w:t>23</w:t>
            </w:r>
            <w:r w:rsidR="00704336">
              <w:rPr>
                <w:sz w:val="24"/>
                <w:szCs w:val="24"/>
              </w:rPr>
              <w:t>,</w:t>
            </w:r>
            <w:r w:rsidRPr="00672AFC">
              <w:rPr>
                <w:sz w:val="24"/>
                <w:szCs w:val="24"/>
              </w:rPr>
              <w:t>7</w:t>
            </w:r>
          </w:p>
        </w:tc>
        <w:tc>
          <w:tcPr>
            <w:tcW w:w="1706" w:type="dxa"/>
            <w:tcBorders>
              <w:top w:val="nil"/>
              <w:left w:val="nil"/>
              <w:bottom w:val="nil"/>
              <w:right w:val="nil"/>
            </w:tcBorders>
            <w:tcMar>
              <w:top w:w="0" w:type="dxa"/>
              <w:left w:w="40" w:type="dxa"/>
              <w:bottom w:w="0" w:type="dxa"/>
              <w:right w:w="40" w:type="dxa"/>
            </w:tcMar>
          </w:tcPr>
          <w:p w14:paraId="091AB483" w14:textId="3356A912"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148</w:t>
            </w:r>
          </w:p>
        </w:tc>
        <w:tc>
          <w:tcPr>
            <w:tcW w:w="1624" w:type="dxa"/>
            <w:tcBorders>
              <w:top w:val="nil"/>
              <w:left w:val="nil"/>
              <w:bottom w:val="nil"/>
              <w:right w:val="nil"/>
            </w:tcBorders>
            <w:shd w:val="clear" w:color="auto" w:fill="auto"/>
          </w:tcPr>
          <w:p w14:paraId="608BCAE6" w14:textId="50CDEED4"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0</w:t>
            </w:r>
          </w:p>
        </w:tc>
        <w:tc>
          <w:tcPr>
            <w:tcW w:w="2160" w:type="dxa"/>
            <w:tcBorders>
              <w:top w:val="nil"/>
              <w:left w:val="nil"/>
              <w:bottom w:val="nil"/>
              <w:right w:val="nil"/>
            </w:tcBorders>
            <w:tcMar>
              <w:top w:w="0" w:type="dxa"/>
              <w:left w:w="40" w:type="dxa"/>
              <w:bottom w:w="0" w:type="dxa"/>
              <w:right w:w="40" w:type="dxa"/>
            </w:tcMar>
          </w:tcPr>
          <w:p w14:paraId="6DF3B411" w14:textId="3EE9BF27"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7</w:t>
            </w:r>
            <w:r w:rsidR="00704336">
              <w:rPr>
                <w:b/>
                <w:bCs/>
                <w:sz w:val="24"/>
                <w:szCs w:val="24"/>
              </w:rPr>
              <w:t xml:space="preserve"> </w:t>
            </w:r>
            <w:r w:rsidRPr="000A354D">
              <w:rPr>
                <w:b/>
                <w:bCs/>
                <w:sz w:val="24"/>
                <w:szCs w:val="24"/>
              </w:rPr>
              <w:t>281</w:t>
            </w:r>
          </w:p>
        </w:tc>
      </w:tr>
      <w:tr w:rsidR="005D0E8A" w:rsidRPr="000A354D" w14:paraId="2321A36E"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772B144"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2014-</w:t>
            </w:r>
            <w:r>
              <w:rPr>
                <w:sz w:val="24"/>
                <w:szCs w:val="24"/>
              </w:rPr>
              <w:t>20</w:t>
            </w:r>
            <w:r w:rsidRPr="00BE14E0">
              <w:rPr>
                <w:sz w:val="24"/>
                <w:szCs w:val="24"/>
              </w:rPr>
              <w:t>15</w:t>
            </w:r>
          </w:p>
        </w:tc>
        <w:tc>
          <w:tcPr>
            <w:tcW w:w="1260" w:type="dxa"/>
            <w:tcBorders>
              <w:top w:val="nil"/>
              <w:left w:val="nil"/>
              <w:bottom w:val="nil"/>
              <w:right w:val="nil"/>
            </w:tcBorders>
            <w:shd w:val="clear" w:color="auto" w:fill="auto"/>
            <w:tcMar>
              <w:top w:w="0" w:type="dxa"/>
              <w:left w:w="40" w:type="dxa"/>
              <w:bottom w:w="0" w:type="dxa"/>
              <w:right w:w="40" w:type="dxa"/>
            </w:tcMar>
          </w:tcPr>
          <w:p w14:paraId="16075645" w14:textId="3123D003"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w:t>
            </w:r>
            <w:r w:rsidR="00704336">
              <w:rPr>
                <w:sz w:val="24"/>
                <w:szCs w:val="24"/>
              </w:rPr>
              <w:t xml:space="preserve"> </w:t>
            </w:r>
            <w:r w:rsidRPr="00672AFC">
              <w:rPr>
                <w:sz w:val="24"/>
                <w:szCs w:val="24"/>
              </w:rPr>
              <w:t>790</w:t>
            </w:r>
          </w:p>
        </w:tc>
        <w:tc>
          <w:tcPr>
            <w:tcW w:w="1534" w:type="dxa"/>
            <w:tcBorders>
              <w:top w:val="nil"/>
              <w:left w:val="nil"/>
              <w:bottom w:val="nil"/>
              <w:right w:val="nil"/>
            </w:tcBorders>
            <w:shd w:val="clear" w:color="auto" w:fill="auto"/>
          </w:tcPr>
          <w:p w14:paraId="3285635E" w14:textId="25F50A77" w:rsidR="005D0E8A" w:rsidRPr="002C6D8A" w:rsidRDefault="005D0E8A" w:rsidP="005D0E8A">
            <w:pPr>
              <w:spacing w:before="100" w:beforeAutospacing="1" w:after="100" w:afterAutospacing="1" w:line="240" w:lineRule="auto"/>
              <w:rPr>
                <w:sz w:val="24"/>
                <w:szCs w:val="24"/>
              </w:rPr>
            </w:pPr>
            <w:r w:rsidRPr="00672AFC">
              <w:rPr>
                <w:sz w:val="24"/>
                <w:szCs w:val="24"/>
              </w:rPr>
              <w:t>25</w:t>
            </w:r>
            <w:r w:rsidR="00704336">
              <w:rPr>
                <w:sz w:val="24"/>
                <w:szCs w:val="24"/>
              </w:rPr>
              <w:t>,</w:t>
            </w:r>
            <w:r w:rsidRPr="00672AFC">
              <w:rPr>
                <w:sz w:val="24"/>
                <w:szCs w:val="24"/>
              </w:rPr>
              <w:t>2</w:t>
            </w:r>
          </w:p>
        </w:tc>
        <w:tc>
          <w:tcPr>
            <w:tcW w:w="1706" w:type="dxa"/>
            <w:tcBorders>
              <w:top w:val="nil"/>
              <w:left w:val="nil"/>
              <w:bottom w:val="nil"/>
              <w:right w:val="nil"/>
            </w:tcBorders>
            <w:tcMar>
              <w:top w:w="0" w:type="dxa"/>
              <w:left w:w="40" w:type="dxa"/>
              <w:bottom w:w="0" w:type="dxa"/>
              <w:right w:w="40" w:type="dxa"/>
            </w:tcMar>
          </w:tcPr>
          <w:p w14:paraId="4241DFDF" w14:textId="3F9BEB72"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165</w:t>
            </w:r>
          </w:p>
        </w:tc>
        <w:tc>
          <w:tcPr>
            <w:tcW w:w="1624" w:type="dxa"/>
            <w:tcBorders>
              <w:top w:val="nil"/>
              <w:left w:val="nil"/>
              <w:bottom w:val="nil"/>
              <w:right w:val="nil"/>
            </w:tcBorders>
            <w:shd w:val="clear" w:color="auto" w:fill="auto"/>
          </w:tcPr>
          <w:p w14:paraId="743635DD" w14:textId="2D15E6CF"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3</w:t>
            </w:r>
          </w:p>
        </w:tc>
        <w:tc>
          <w:tcPr>
            <w:tcW w:w="2160" w:type="dxa"/>
            <w:tcBorders>
              <w:top w:val="nil"/>
              <w:left w:val="nil"/>
              <w:bottom w:val="nil"/>
              <w:right w:val="nil"/>
            </w:tcBorders>
            <w:tcMar>
              <w:top w:w="0" w:type="dxa"/>
              <w:left w:w="40" w:type="dxa"/>
              <w:bottom w:w="0" w:type="dxa"/>
              <w:right w:w="40" w:type="dxa"/>
            </w:tcMar>
          </w:tcPr>
          <w:p w14:paraId="5EBD66E7" w14:textId="19697CC5"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7</w:t>
            </w:r>
            <w:r w:rsidR="00704336">
              <w:rPr>
                <w:b/>
                <w:bCs/>
                <w:sz w:val="24"/>
                <w:szCs w:val="24"/>
              </w:rPr>
              <w:t xml:space="preserve"> </w:t>
            </w:r>
            <w:r w:rsidRPr="000A354D">
              <w:rPr>
                <w:b/>
                <w:bCs/>
                <w:sz w:val="24"/>
                <w:szCs w:val="24"/>
              </w:rPr>
              <w:t>091</w:t>
            </w:r>
          </w:p>
        </w:tc>
      </w:tr>
      <w:tr w:rsidR="005D0E8A" w:rsidRPr="000A354D" w14:paraId="233681DF"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C8781EF"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2015-</w:t>
            </w:r>
            <w:r>
              <w:rPr>
                <w:sz w:val="24"/>
                <w:szCs w:val="24"/>
              </w:rPr>
              <w:t>20</w:t>
            </w:r>
            <w:r w:rsidRPr="00BE14E0">
              <w:rPr>
                <w:sz w:val="24"/>
                <w:szCs w:val="24"/>
              </w:rPr>
              <w:t>16</w:t>
            </w:r>
          </w:p>
        </w:tc>
        <w:tc>
          <w:tcPr>
            <w:tcW w:w="1260" w:type="dxa"/>
            <w:tcBorders>
              <w:top w:val="nil"/>
              <w:left w:val="nil"/>
              <w:bottom w:val="nil"/>
              <w:right w:val="nil"/>
            </w:tcBorders>
            <w:shd w:val="clear" w:color="auto" w:fill="auto"/>
            <w:tcMar>
              <w:top w:w="0" w:type="dxa"/>
              <w:left w:w="40" w:type="dxa"/>
              <w:bottom w:w="0" w:type="dxa"/>
              <w:right w:w="40" w:type="dxa"/>
            </w:tcMar>
          </w:tcPr>
          <w:p w14:paraId="559098E5" w14:textId="1A4CF9BA"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w:t>
            </w:r>
            <w:r w:rsidR="00704336">
              <w:rPr>
                <w:sz w:val="24"/>
                <w:szCs w:val="24"/>
              </w:rPr>
              <w:t xml:space="preserve"> </w:t>
            </w:r>
            <w:r w:rsidRPr="00672AFC">
              <w:rPr>
                <w:sz w:val="24"/>
                <w:szCs w:val="24"/>
              </w:rPr>
              <w:t>923</w:t>
            </w:r>
          </w:p>
        </w:tc>
        <w:tc>
          <w:tcPr>
            <w:tcW w:w="1534" w:type="dxa"/>
            <w:tcBorders>
              <w:top w:val="nil"/>
              <w:left w:val="nil"/>
              <w:bottom w:val="nil"/>
              <w:right w:val="nil"/>
            </w:tcBorders>
            <w:shd w:val="clear" w:color="auto" w:fill="auto"/>
          </w:tcPr>
          <w:p w14:paraId="274678B0" w14:textId="27AD8F17" w:rsidR="005D0E8A" w:rsidRPr="00BE14E0" w:rsidRDefault="005D0E8A" w:rsidP="005D0E8A">
            <w:pPr>
              <w:spacing w:before="100" w:beforeAutospacing="1" w:after="100" w:afterAutospacing="1" w:line="240" w:lineRule="auto"/>
              <w:rPr>
                <w:sz w:val="24"/>
                <w:szCs w:val="24"/>
              </w:rPr>
            </w:pPr>
            <w:r w:rsidRPr="00672AFC">
              <w:rPr>
                <w:sz w:val="24"/>
                <w:szCs w:val="24"/>
              </w:rPr>
              <w:t>27</w:t>
            </w:r>
            <w:r w:rsidR="00704336">
              <w:rPr>
                <w:sz w:val="24"/>
                <w:szCs w:val="24"/>
              </w:rPr>
              <w:t>,</w:t>
            </w:r>
            <w:r w:rsidRPr="00672AFC">
              <w:rPr>
                <w:sz w:val="24"/>
                <w:szCs w:val="24"/>
              </w:rPr>
              <w:t>0</w:t>
            </w:r>
          </w:p>
        </w:tc>
        <w:tc>
          <w:tcPr>
            <w:tcW w:w="1706" w:type="dxa"/>
            <w:tcBorders>
              <w:top w:val="nil"/>
              <w:left w:val="nil"/>
              <w:bottom w:val="nil"/>
              <w:right w:val="nil"/>
            </w:tcBorders>
            <w:tcMar>
              <w:top w:w="0" w:type="dxa"/>
              <w:left w:w="40" w:type="dxa"/>
              <w:bottom w:w="0" w:type="dxa"/>
              <w:right w:w="40" w:type="dxa"/>
            </w:tcMar>
          </w:tcPr>
          <w:p w14:paraId="5590B634" w14:textId="1F876DC1"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160</w:t>
            </w:r>
          </w:p>
        </w:tc>
        <w:tc>
          <w:tcPr>
            <w:tcW w:w="1624" w:type="dxa"/>
            <w:tcBorders>
              <w:top w:val="nil"/>
              <w:left w:val="nil"/>
              <w:bottom w:val="nil"/>
              <w:right w:val="nil"/>
            </w:tcBorders>
            <w:shd w:val="clear" w:color="auto" w:fill="auto"/>
          </w:tcPr>
          <w:p w14:paraId="2BAAC08F" w14:textId="55E9954B"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2</w:t>
            </w:r>
          </w:p>
        </w:tc>
        <w:tc>
          <w:tcPr>
            <w:tcW w:w="2160" w:type="dxa"/>
            <w:tcBorders>
              <w:top w:val="nil"/>
              <w:left w:val="nil"/>
              <w:bottom w:val="nil"/>
              <w:right w:val="nil"/>
            </w:tcBorders>
            <w:tcMar>
              <w:top w:w="0" w:type="dxa"/>
              <w:left w:w="40" w:type="dxa"/>
              <w:bottom w:w="0" w:type="dxa"/>
              <w:right w:w="40" w:type="dxa"/>
            </w:tcMar>
          </w:tcPr>
          <w:p w14:paraId="50A9F55B" w14:textId="3FDCC64A"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7</w:t>
            </w:r>
            <w:r w:rsidR="00704336">
              <w:rPr>
                <w:b/>
                <w:bCs/>
                <w:sz w:val="24"/>
                <w:szCs w:val="24"/>
              </w:rPr>
              <w:t xml:space="preserve"> </w:t>
            </w:r>
            <w:r w:rsidRPr="000A354D">
              <w:rPr>
                <w:b/>
                <w:bCs/>
                <w:sz w:val="24"/>
                <w:szCs w:val="24"/>
              </w:rPr>
              <w:t>112</w:t>
            </w:r>
          </w:p>
        </w:tc>
      </w:tr>
      <w:tr w:rsidR="005D0E8A" w:rsidRPr="000A354D" w14:paraId="721506E0"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D210B5E"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2016-</w:t>
            </w:r>
            <w:r>
              <w:rPr>
                <w:sz w:val="24"/>
                <w:szCs w:val="24"/>
              </w:rPr>
              <w:t>20</w:t>
            </w:r>
            <w:r w:rsidRPr="00BE14E0">
              <w:rPr>
                <w:sz w:val="24"/>
                <w:szCs w:val="24"/>
              </w:rPr>
              <w:t>17</w:t>
            </w:r>
          </w:p>
        </w:tc>
        <w:tc>
          <w:tcPr>
            <w:tcW w:w="1260" w:type="dxa"/>
            <w:tcBorders>
              <w:top w:val="nil"/>
              <w:left w:val="nil"/>
              <w:bottom w:val="nil"/>
              <w:right w:val="nil"/>
            </w:tcBorders>
            <w:shd w:val="clear" w:color="auto" w:fill="auto"/>
            <w:tcMar>
              <w:top w:w="0" w:type="dxa"/>
              <w:left w:w="40" w:type="dxa"/>
              <w:bottom w:w="0" w:type="dxa"/>
              <w:right w:w="40" w:type="dxa"/>
            </w:tcMar>
          </w:tcPr>
          <w:p w14:paraId="77BE20A9" w14:textId="5E2B236D"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2</w:t>
            </w:r>
            <w:r w:rsidR="00704336">
              <w:rPr>
                <w:sz w:val="24"/>
                <w:szCs w:val="24"/>
              </w:rPr>
              <w:t xml:space="preserve"> </w:t>
            </w:r>
            <w:r w:rsidRPr="00672AFC">
              <w:rPr>
                <w:sz w:val="24"/>
                <w:szCs w:val="24"/>
              </w:rPr>
              <w:t>245</w:t>
            </w:r>
          </w:p>
        </w:tc>
        <w:tc>
          <w:tcPr>
            <w:tcW w:w="1534" w:type="dxa"/>
            <w:tcBorders>
              <w:top w:val="nil"/>
              <w:left w:val="nil"/>
              <w:bottom w:val="nil"/>
              <w:right w:val="nil"/>
            </w:tcBorders>
            <w:shd w:val="clear" w:color="auto" w:fill="auto"/>
          </w:tcPr>
          <w:p w14:paraId="53F7FBFD" w14:textId="18CC93BA" w:rsidR="005D0E8A" w:rsidRPr="00BE14E0" w:rsidRDefault="005D0E8A" w:rsidP="005D0E8A">
            <w:pPr>
              <w:spacing w:before="100" w:beforeAutospacing="1" w:after="100" w:afterAutospacing="1" w:line="240" w:lineRule="auto"/>
              <w:rPr>
                <w:sz w:val="24"/>
                <w:szCs w:val="24"/>
              </w:rPr>
            </w:pPr>
            <w:r w:rsidRPr="00672AFC">
              <w:rPr>
                <w:sz w:val="24"/>
                <w:szCs w:val="24"/>
              </w:rPr>
              <w:t>32</w:t>
            </w:r>
            <w:r w:rsidR="00704336">
              <w:rPr>
                <w:sz w:val="24"/>
                <w:szCs w:val="24"/>
              </w:rPr>
              <w:t>,</w:t>
            </w:r>
            <w:r w:rsidRPr="00672AFC">
              <w:rPr>
                <w:sz w:val="24"/>
                <w:szCs w:val="24"/>
              </w:rPr>
              <w:t>0</w:t>
            </w:r>
          </w:p>
        </w:tc>
        <w:tc>
          <w:tcPr>
            <w:tcW w:w="1706" w:type="dxa"/>
            <w:tcBorders>
              <w:top w:val="nil"/>
              <w:left w:val="nil"/>
              <w:bottom w:val="nil"/>
              <w:right w:val="nil"/>
            </w:tcBorders>
            <w:tcMar>
              <w:top w:w="0" w:type="dxa"/>
              <w:left w:w="40" w:type="dxa"/>
              <w:bottom w:w="0" w:type="dxa"/>
              <w:right w:w="40" w:type="dxa"/>
            </w:tcMar>
          </w:tcPr>
          <w:p w14:paraId="6B8AF7D8" w14:textId="54958FCC"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143</w:t>
            </w:r>
          </w:p>
        </w:tc>
        <w:tc>
          <w:tcPr>
            <w:tcW w:w="1624" w:type="dxa"/>
            <w:tcBorders>
              <w:top w:val="nil"/>
              <w:left w:val="nil"/>
              <w:bottom w:val="nil"/>
              <w:right w:val="nil"/>
            </w:tcBorders>
            <w:shd w:val="clear" w:color="auto" w:fill="auto"/>
          </w:tcPr>
          <w:p w14:paraId="4D52F8A1" w14:textId="2EF216F2"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0</w:t>
            </w:r>
          </w:p>
        </w:tc>
        <w:tc>
          <w:tcPr>
            <w:tcW w:w="2160" w:type="dxa"/>
            <w:tcBorders>
              <w:top w:val="nil"/>
              <w:left w:val="nil"/>
              <w:bottom w:val="nil"/>
              <w:right w:val="nil"/>
            </w:tcBorders>
            <w:tcMar>
              <w:top w:w="0" w:type="dxa"/>
              <w:left w:w="40" w:type="dxa"/>
              <w:bottom w:w="0" w:type="dxa"/>
              <w:right w:w="40" w:type="dxa"/>
            </w:tcMar>
          </w:tcPr>
          <w:p w14:paraId="03190658" w14:textId="3418B24D"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7</w:t>
            </w:r>
            <w:r w:rsidR="00704336">
              <w:rPr>
                <w:b/>
                <w:bCs/>
                <w:sz w:val="24"/>
                <w:szCs w:val="24"/>
              </w:rPr>
              <w:t xml:space="preserve"> </w:t>
            </w:r>
            <w:r w:rsidRPr="000A354D">
              <w:rPr>
                <w:b/>
                <w:bCs/>
                <w:sz w:val="24"/>
                <w:szCs w:val="24"/>
              </w:rPr>
              <w:t>015</w:t>
            </w:r>
          </w:p>
        </w:tc>
      </w:tr>
      <w:tr w:rsidR="005D0E8A" w:rsidRPr="000A354D" w14:paraId="20EEB20C"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BB5C653"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2017-</w:t>
            </w:r>
            <w:r>
              <w:rPr>
                <w:sz w:val="24"/>
                <w:szCs w:val="24"/>
              </w:rPr>
              <w:t>20</w:t>
            </w:r>
            <w:r w:rsidRPr="00BE14E0">
              <w:rPr>
                <w:sz w:val="24"/>
                <w:szCs w:val="24"/>
              </w:rPr>
              <w:t>18</w:t>
            </w:r>
          </w:p>
        </w:tc>
        <w:tc>
          <w:tcPr>
            <w:tcW w:w="1260" w:type="dxa"/>
            <w:tcBorders>
              <w:top w:val="nil"/>
              <w:left w:val="nil"/>
              <w:bottom w:val="nil"/>
              <w:right w:val="nil"/>
            </w:tcBorders>
            <w:shd w:val="clear" w:color="auto" w:fill="auto"/>
            <w:tcMar>
              <w:top w:w="0" w:type="dxa"/>
              <w:left w:w="40" w:type="dxa"/>
              <w:bottom w:w="0" w:type="dxa"/>
              <w:right w:w="40" w:type="dxa"/>
            </w:tcMar>
          </w:tcPr>
          <w:p w14:paraId="77862DCC" w14:textId="0306308C"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2</w:t>
            </w:r>
            <w:r w:rsidR="00704336">
              <w:rPr>
                <w:sz w:val="24"/>
                <w:szCs w:val="24"/>
              </w:rPr>
              <w:t xml:space="preserve"> </w:t>
            </w:r>
            <w:r w:rsidRPr="00672AFC">
              <w:rPr>
                <w:sz w:val="24"/>
                <w:szCs w:val="24"/>
              </w:rPr>
              <w:t>301</w:t>
            </w:r>
          </w:p>
        </w:tc>
        <w:tc>
          <w:tcPr>
            <w:tcW w:w="1534" w:type="dxa"/>
            <w:tcBorders>
              <w:top w:val="nil"/>
              <w:left w:val="nil"/>
              <w:bottom w:val="nil"/>
              <w:right w:val="nil"/>
            </w:tcBorders>
            <w:shd w:val="clear" w:color="auto" w:fill="auto"/>
          </w:tcPr>
          <w:p w14:paraId="7197EE88" w14:textId="41BB452C" w:rsidR="005D0E8A" w:rsidRPr="00BE14E0" w:rsidRDefault="005D0E8A" w:rsidP="005D0E8A">
            <w:pPr>
              <w:spacing w:before="100" w:beforeAutospacing="1" w:after="100" w:afterAutospacing="1" w:line="240" w:lineRule="auto"/>
              <w:rPr>
                <w:sz w:val="24"/>
                <w:szCs w:val="24"/>
              </w:rPr>
            </w:pPr>
            <w:r w:rsidRPr="00672AFC">
              <w:rPr>
                <w:sz w:val="24"/>
                <w:szCs w:val="24"/>
              </w:rPr>
              <w:t>34</w:t>
            </w:r>
            <w:r w:rsidR="00704336">
              <w:rPr>
                <w:sz w:val="24"/>
                <w:szCs w:val="24"/>
              </w:rPr>
              <w:t>,</w:t>
            </w:r>
            <w:r w:rsidRPr="00672AFC">
              <w:rPr>
                <w:sz w:val="24"/>
                <w:szCs w:val="24"/>
              </w:rPr>
              <w:t>4</w:t>
            </w:r>
          </w:p>
        </w:tc>
        <w:tc>
          <w:tcPr>
            <w:tcW w:w="1706" w:type="dxa"/>
            <w:tcBorders>
              <w:top w:val="nil"/>
              <w:left w:val="nil"/>
              <w:bottom w:val="nil"/>
              <w:right w:val="nil"/>
            </w:tcBorders>
            <w:tcMar>
              <w:top w:w="0" w:type="dxa"/>
              <w:left w:w="40" w:type="dxa"/>
              <w:bottom w:w="0" w:type="dxa"/>
              <w:right w:w="40" w:type="dxa"/>
            </w:tcMar>
          </w:tcPr>
          <w:p w14:paraId="6CA6C852" w14:textId="25190C3D"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188</w:t>
            </w:r>
          </w:p>
        </w:tc>
        <w:tc>
          <w:tcPr>
            <w:tcW w:w="1624" w:type="dxa"/>
            <w:tcBorders>
              <w:top w:val="nil"/>
              <w:left w:val="nil"/>
              <w:bottom w:val="nil"/>
              <w:right w:val="nil"/>
            </w:tcBorders>
            <w:shd w:val="clear" w:color="auto" w:fill="auto"/>
          </w:tcPr>
          <w:p w14:paraId="555FE7CD" w14:textId="2BF9F5F7"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8</w:t>
            </w:r>
          </w:p>
        </w:tc>
        <w:tc>
          <w:tcPr>
            <w:tcW w:w="2160" w:type="dxa"/>
            <w:tcBorders>
              <w:top w:val="nil"/>
              <w:left w:val="nil"/>
              <w:bottom w:val="nil"/>
              <w:right w:val="nil"/>
            </w:tcBorders>
            <w:tcMar>
              <w:top w:w="0" w:type="dxa"/>
              <w:left w:w="40" w:type="dxa"/>
              <w:bottom w:w="0" w:type="dxa"/>
              <w:right w:w="40" w:type="dxa"/>
            </w:tcMar>
          </w:tcPr>
          <w:p w14:paraId="5B4C809B" w14:textId="38F6C996"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6</w:t>
            </w:r>
            <w:r w:rsidR="00704336">
              <w:rPr>
                <w:b/>
                <w:bCs/>
                <w:sz w:val="24"/>
                <w:szCs w:val="24"/>
              </w:rPr>
              <w:t xml:space="preserve"> </w:t>
            </w:r>
            <w:r w:rsidRPr="000A354D">
              <w:rPr>
                <w:b/>
                <w:bCs/>
                <w:sz w:val="24"/>
                <w:szCs w:val="24"/>
              </w:rPr>
              <w:t>682</w:t>
            </w:r>
          </w:p>
        </w:tc>
      </w:tr>
      <w:tr w:rsidR="005D0E8A" w:rsidRPr="000A354D" w14:paraId="5036C9B7"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03133E1"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2018-</w:t>
            </w:r>
            <w:r>
              <w:rPr>
                <w:sz w:val="24"/>
                <w:szCs w:val="24"/>
              </w:rPr>
              <w:t>20</w:t>
            </w:r>
            <w:r w:rsidRPr="00BE14E0">
              <w:rPr>
                <w:sz w:val="24"/>
                <w:szCs w:val="24"/>
              </w:rPr>
              <w:t>19</w:t>
            </w:r>
          </w:p>
        </w:tc>
        <w:tc>
          <w:tcPr>
            <w:tcW w:w="1260" w:type="dxa"/>
            <w:tcBorders>
              <w:top w:val="nil"/>
              <w:left w:val="nil"/>
              <w:bottom w:val="nil"/>
              <w:right w:val="nil"/>
            </w:tcBorders>
            <w:shd w:val="clear" w:color="auto" w:fill="auto"/>
            <w:tcMar>
              <w:top w:w="0" w:type="dxa"/>
              <w:left w:w="40" w:type="dxa"/>
              <w:bottom w:w="0" w:type="dxa"/>
              <w:right w:w="40" w:type="dxa"/>
            </w:tcMar>
          </w:tcPr>
          <w:p w14:paraId="7A9FF715" w14:textId="19AC76C0"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2</w:t>
            </w:r>
            <w:r w:rsidR="00704336">
              <w:rPr>
                <w:sz w:val="24"/>
                <w:szCs w:val="24"/>
              </w:rPr>
              <w:t xml:space="preserve"> </w:t>
            </w:r>
            <w:r w:rsidRPr="00672AFC">
              <w:rPr>
                <w:sz w:val="24"/>
                <w:szCs w:val="24"/>
              </w:rPr>
              <w:t>369</w:t>
            </w:r>
          </w:p>
        </w:tc>
        <w:tc>
          <w:tcPr>
            <w:tcW w:w="1534" w:type="dxa"/>
            <w:tcBorders>
              <w:top w:val="nil"/>
              <w:left w:val="nil"/>
              <w:bottom w:val="nil"/>
              <w:right w:val="nil"/>
            </w:tcBorders>
            <w:shd w:val="clear" w:color="auto" w:fill="auto"/>
          </w:tcPr>
          <w:p w14:paraId="65D6D13F" w14:textId="3D366F79" w:rsidR="005D0E8A" w:rsidRPr="00BE14E0" w:rsidRDefault="005D0E8A" w:rsidP="005D0E8A">
            <w:pPr>
              <w:spacing w:before="100" w:beforeAutospacing="1" w:after="100" w:afterAutospacing="1" w:line="240" w:lineRule="auto"/>
              <w:rPr>
                <w:sz w:val="24"/>
                <w:szCs w:val="24"/>
              </w:rPr>
            </w:pPr>
            <w:r w:rsidRPr="00672AFC">
              <w:rPr>
                <w:sz w:val="24"/>
                <w:szCs w:val="24"/>
              </w:rPr>
              <w:t>36</w:t>
            </w:r>
            <w:r w:rsidR="00704336">
              <w:rPr>
                <w:sz w:val="24"/>
                <w:szCs w:val="24"/>
              </w:rPr>
              <w:t>,</w:t>
            </w:r>
            <w:r w:rsidRPr="00672AFC">
              <w:rPr>
                <w:sz w:val="24"/>
                <w:szCs w:val="24"/>
              </w:rPr>
              <w:t>4</w:t>
            </w:r>
          </w:p>
        </w:tc>
        <w:tc>
          <w:tcPr>
            <w:tcW w:w="1706" w:type="dxa"/>
            <w:tcBorders>
              <w:top w:val="nil"/>
              <w:left w:val="nil"/>
              <w:bottom w:val="nil"/>
              <w:right w:val="nil"/>
            </w:tcBorders>
            <w:tcMar>
              <w:top w:w="0" w:type="dxa"/>
              <w:left w:w="40" w:type="dxa"/>
              <w:bottom w:w="0" w:type="dxa"/>
              <w:right w:w="40" w:type="dxa"/>
            </w:tcMar>
          </w:tcPr>
          <w:p w14:paraId="7D264669" w14:textId="409E9544"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193</w:t>
            </w:r>
          </w:p>
        </w:tc>
        <w:tc>
          <w:tcPr>
            <w:tcW w:w="1624" w:type="dxa"/>
            <w:tcBorders>
              <w:top w:val="nil"/>
              <w:left w:val="nil"/>
              <w:bottom w:val="nil"/>
              <w:right w:val="nil"/>
            </w:tcBorders>
            <w:shd w:val="clear" w:color="auto" w:fill="auto"/>
          </w:tcPr>
          <w:p w14:paraId="406812E5" w14:textId="1EC380C4" w:rsidR="005D0E8A" w:rsidRPr="00BE14E0" w:rsidRDefault="005D0E8A" w:rsidP="005D0E8A">
            <w:pPr>
              <w:spacing w:before="100" w:beforeAutospacing="1" w:after="100" w:afterAutospacing="1" w:line="240" w:lineRule="auto"/>
              <w:rPr>
                <w:sz w:val="24"/>
                <w:szCs w:val="24"/>
              </w:rPr>
            </w:pPr>
            <w:r w:rsidRPr="00672AFC">
              <w:rPr>
                <w:sz w:val="24"/>
                <w:szCs w:val="24"/>
              </w:rPr>
              <w:t>3</w:t>
            </w:r>
            <w:r w:rsidR="00704336">
              <w:rPr>
                <w:sz w:val="24"/>
                <w:szCs w:val="24"/>
              </w:rPr>
              <w:t>,</w:t>
            </w:r>
            <w:r w:rsidRPr="00672AFC">
              <w:rPr>
                <w:sz w:val="24"/>
                <w:szCs w:val="24"/>
              </w:rPr>
              <w:t>0</w:t>
            </w:r>
          </w:p>
        </w:tc>
        <w:tc>
          <w:tcPr>
            <w:tcW w:w="2160" w:type="dxa"/>
            <w:tcBorders>
              <w:top w:val="nil"/>
              <w:left w:val="nil"/>
              <w:bottom w:val="nil"/>
              <w:right w:val="nil"/>
            </w:tcBorders>
            <w:tcMar>
              <w:top w:w="0" w:type="dxa"/>
              <w:left w:w="40" w:type="dxa"/>
              <w:bottom w:w="0" w:type="dxa"/>
              <w:right w:w="40" w:type="dxa"/>
            </w:tcMar>
          </w:tcPr>
          <w:p w14:paraId="73A9B2A1" w14:textId="28AE4635"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6</w:t>
            </w:r>
            <w:r w:rsidR="00704336">
              <w:rPr>
                <w:b/>
                <w:bCs/>
                <w:sz w:val="24"/>
                <w:szCs w:val="24"/>
              </w:rPr>
              <w:t xml:space="preserve"> </w:t>
            </w:r>
            <w:r w:rsidRPr="000A354D">
              <w:rPr>
                <w:b/>
                <w:bCs/>
                <w:sz w:val="24"/>
                <w:szCs w:val="24"/>
              </w:rPr>
              <w:t>516</w:t>
            </w:r>
          </w:p>
        </w:tc>
      </w:tr>
      <w:tr w:rsidR="005D0E8A" w:rsidRPr="000A354D" w14:paraId="2ED92563"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0E55BCD"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2019-20</w:t>
            </w:r>
            <w:r>
              <w:rPr>
                <w:sz w:val="24"/>
                <w:szCs w:val="24"/>
              </w:rPr>
              <w:t>20</w:t>
            </w:r>
          </w:p>
        </w:tc>
        <w:tc>
          <w:tcPr>
            <w:tcW w:w="1260" w:type="dxa"/>
            <w:tcBorders>
              <w:top w:val="nil"/>
              <w:left w:val="nil"/>
              <w:bottom w:val="nil"/>
              <w:right w:val="nil"/>
            </w:tcBorders>
            <w:shd w:val="clear" w:color="auto" w:fill="auto"/>
            <w:tcMar>
              <w:top w:w="0" w:type="dxa"/>
              <w:left w:w="40" w:type="dxa"/>
              <w:bottom w:w="0" w:type="dxa"/>
              <w:right w:w="40" w:type="dxa"/>
            </w:tcMar>
          </w:tcPr>
          <w:p w14:paraId="59FFBE02" w14:textId="590744A3"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2</w:t>
            </w:r>
            <w:r w:rsidR="00704336">
              <w:rPr>
                <w:sz w:val="24"/>
                <w:szCs w:val="24"/>
              </w:rPr>
              <w:t xml:space="preserve"> </w:t>
            </w:r>
            <w:r w:rsidRPr="00672AFC">
              <w:rPr>
                <w:sz w:val="24"/>
                <w:szCs w:val="24"/>
              </w:rPr>
              <w:t>248</w:t>
            </w:r>
          </w:p>
        </w:tc>
        <w:tc>
          <w:tcPr>
            <w:tcW w:w="1534" w:type="dxa"/>
            <w:tcBorders>
              <w:top w:val="nil"/>
              <w:left w:val="nil"/>
              <w:bottom w:val="nil"/>
              <w:right w:val="nil"/>
            </w:tcBorders>
            <w:shd w:val="clear" w:color="auto" w:fill="auto"/>
          </w:tcPr>
          <w:p w14:paraId="43293A34" w14:textId="39A43AA3" w:rsidR="005D0E8A" w:rsidRPr="00BE14E0" w:rsidRDefault="005D0E8A" w:rsidP="005D0E8A">
            <w:pPr>
              <w:spacing w:before="100" w:beforeAutospacing="1" w:after="100" w:afterAutospacing="1" w:line="240" w:lineRule="auto"/>
              <w:rPr>
                <w:sz w:val="24"/>
                <w:szCs w:val="24"/>
              </w:rPr>
            </w:pPr>
            <w:r w:rsidRPr="00672AFC">
              <w:rPr>
                <w:sz w:val="24"/>
                <w:szCs w:val="24"/>
              </w:rPr>
              <w:t>34</w:t>
            </w:r>
            <w:r w:rsidR="00704336">
              <w:rPr>
                <w:sz w:val="24"/>
                <w:szCs w:val="24"/>
              </w:rPr>
              <w:t>,</w:t>
            </w:r>
            <w:r w:rsidRPr="00672AFC">
              <w:rPr>
                <w:sz w:val="24"/>
                <w:szCs w:val="24"/>
              </w:rPr>
              <w:t>5</w:t>
            </w:r>
          </w:p>
        </w:tc>
        <w:tc>
          <w:tcPr>
            <w:tcW w:w="1706" w:type="dxa"/>
            <w:tcBorders>
              <w:top w:val="nil"/>
              <w:left w:val="nil"/>
              <w:bottom w:val="nil"/>
              <w:right w:val="nil"/>
            </w:tcBorders>
            <w:tcMar>
              <w:top w:w="0" w:type="dxa"/>
              <w:left w:w="40" w:type="dxa"/>
              <w:bottom w:w="0" w:type="dxa"/>
              <w:right w:w="40" w:type="dxa"/>
            </w:tcMar>
          </w:tcPr>
          <w:p w14:paraId="1FAAB0D0" w14:textId="00423756"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155</w:t>
            </w:r>
          </w:p>
        </w:tc>
        <w:tc>
          <w:tcPr>
            <w:tcW w:w="1624" w:type="dxa"/>
            <w:tcBorders>
              <w:top w:val="nil"/>
              <w:left w:val="nil"/>
              <w:bottom w:val="nil"/>
              <w:right w:val="nil"/>
            </w:tcBorders>
            <w:shd w:val="clear" w:color="auto" w:fill="auto"/>
          </w:tcPr>
          <w:p w14:paraId="724DDFD2" w14:textId="448B9AEB" w:rsidR="005D0E8A" w:rsidRPr="00BE14E0" w:rsidRDefault="005D0E8A" w:rsidP="005D0E8A">
            <w:pPr>
              <w:spacing w:before="100" w:beforeAutospacing="1" w:after="100" w:afterAutospacing="1" w:line="240" w:lineRule="auto"/>
              <w:rPr>
                <w:sz w:val="24"/>
                <w:szCs w:val="24"/>
              </w:rPr>
            </w:pPr>
            <w:r w:rsidRPr="00672AFC">
              <w:rPr>
                <w:sz w:val="24"/>
                <w:szCs w:val="24"/>
              </w:rPr>
              <w:t>2</w:t>
            </w:r>
            <w:r w:rsidR="00704336">
              <w:rPr>
                <w:sz w:val="24"/>
                <w:szCs w:val="24"/>
              </w:rPr>
              <w:t>,</w:t>
            </w:r>
            <w:r w:rsidRPr="00672AFC">
              <w:rPr>
                <w:sz w:val="24"/>
                <w:szCs w:val="24"/>
              </w:rPr>
              <w:t>4</w:t>
            </w:r>
          </w:p>
        </w:tc>
        <w:tc>
          <w:tcPr>
            <w:tcW w:w="2160" w:type="dxa"/>
            <w:tcBorders>
              <w:top w:val="nil"/>
              <w:left w:val="nil"/>
              <w:bottom w:val="nil"/>
              <w:right w:val="nil"/>
            </w:tcBorders>
            <w:tcMar>
              <w:top w:w="0" w:type="dxa"/>
              <w:left w:w="40" w:type="dxa"/>
              <w:bottom w:w="0" w:type="dxa"/>
              <w:right w:w="40" w:type="dxa"/>
            </w:tcMar>
          </w:tcPr>
          <w:p w14:paraId="30906756" w14:textId="7F9EDEAB"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6</w:t>
            </w:r>
            <w:r w:rsidR="00704336">
              <w:rPr>
                <w:b/>
                <w:bCs/>
                <w:sz w:val="24"/>
                <w:szCs w:val="24"/>
              </w:rPr>
              <w:t xml:space="preserve"> </w:t>
            </w:r>
            <w:r w:rsidRPr="000A354D">
              <w:rPr>
                <w:b/>
                <w:bCs/>
                <w:sz w:val="24"/>
                <w:szCs w:val="24"/>
              </w:rPr>
              <w:t>522</w:t>
            </w:r>
          </w:p>
        </w:tc>
      </w:tr>
      <w:tr w:rsidR="005D0E8A" w:rsidRPr="000A354D" w14:paraId="7CB10AC9"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B7C03F5"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2020-</w:t>
            </w:r>
            <w:r>
              <w:rPr>
                <w:sz w:val="24"/>
                <w:szCs w:val="24"/>
              </w:rPr>
              <w:t>20</w:t>
            </w:r>
            <w:r w:rsidRPr="00BE14E0">
              <w:rPr>
                <w:sz w:val="24"/>
                <w:szCs w:val="24"/>
              </w:rPr>
              <w:t>21</w:t>
            </w:r>
          </w:p>
        </w:tc>
        <w:tc>
          <w:tcPr>
            <w:tcW w:w="1260" w:type="dxa"/>
            <w:tcBorders>
              <w:top w:val="nil"/>
              <w:left w:val="nil"/>
              <w:bottom w:val="nil"/>
              <w:right w:val="nil"/>
            </w:tcBorders>
            <w:shd w:val="clear" w:color="auto" w:fill="auto"/>
            <w:tcMar>
              <w:top w:w="0" w:type="dxa"/>
              <w:left w:w="40" w:type="dxa"/>
              <w:bottom w:w="0" w:type="dxa"/>
              <w:right w:w="40" w:type="dxa"/>
            </w:tcMar>
          </w:tcPr>
          <w:p w14:paraId="3FB0A24C" w14:textId="53EB2B3E"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2</w:t>
            </w:r>
            <w:r w:rsidR="00704336">
              <w:rPr>
                <w:sz w:val="24"/>
                <w:szCs w:val="24"/>
              </w:rPr>
              <w:t xml:space="preserve"> </w:t>
            </w:r>
            <w:r w:rsidRPr="00672AFC">
              <w:rPr>
                <w:sz w:val="24"/>
                <w:szCs w:val="24"/>
              </w:rPr>
              <w:t>076</w:t>
            </w:r>
          </w:p>
        </w:tc>
        <w:tc>
          <w:tcPr>
            <w:tcW w:w="1534" w:type="dxa"/>
            <w:tcBorders>
              <w:top w:val="nil"/>
              <w:left w:val="nil"/>
              <w:bottom w:val="nil"/>
              <w:right w:val="nil"/>
            </w:tcBorders>
            <w:shd w:val="clear" w:color="auto" w:fill="auto"/>
          </w:tcPr>
          <w:p w14:paraId="764F24B5" w14:textId="63C41E4A" w:rsidR="005D0E8A" w:rsidRPr="00BE14E0" w:rsidRDefault="005D0E8A" w:rsidP="005D0E8A">
            <w:pPr>
              <w:spacing w:before="100" w:beforeAutospacing="1" w:after="100" w:afterAutospacing="1" w:line="240" w:lineRule="auto"/>
              <w:rPr>
                <w:sz w:val="24"/>
                <w:szCs w:val="24"/>
              </w:rPr>
            </w:pPr>
            <w:r w:rsidRPr="00672AFC">
              <w:rPr>
                <w:sz w:val="24"/>
                <w:szCs w:val="24"/>
              </w:rPr>
              <w:t>34</w:t>
            </w:r>
            <w:r w:rsidR="00704336">
              <w:rPr>
                <w:sz w:val="24"/>
                <w:szCs w:val="24"/>
              </w:rPr>
              <w:t>,</w:t>
            </w:r>
            <w:r w:rsidRPr="00672AFC">
              <w:rPr>
                <w:sz w:val="24"/>
                <w:szCs w:val="24"/>
              </w:rPr>
              <w:t>2</w:t>
            </w:r>
          </w:p>
        </w:tc>
        <w:tc>
          <w:tcPr>
            <w:tcW w:w="1706" w:type="dxa"/>
            <w:tcBorders>
              <w:top w:val="nil"/>
              <w:left w:val="nil"/>
              <w:bottom w:val="nil"/>
              <w:right w:val="nil"/>
            </w:tcBorders>
            <w:tcMar>
              <w:top w:w="0" w:type="dxa"/>
              <w:left w:w="40" w:type="dxa"/>
              <w:bottom w:w="0" w:type="dxa"/>
              <w:right w:w="40" w:type="dxa"/>
            </w:tcMar>
          </w:tcPr>
          <w:p w14:paraId="5540318F" w14:textId="210C2F08"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91</w:t>
            </w:r>
          </w:p>
        </w:tc>
        <w:tc>
          <w:tcPr>
            <w:tcW w:w="1624" w:type="dxa"/>
            <w:tcBorders>
              <w:top w:val="nil"/>
              <w:left w:val="nil"/>
              <w:bottom w:val="nil"/>
              <w:right w:val="nil"/>
            </w:tcBorders>
            <w:shd w:val="clear" w:color="auto" w:fill="auto"/>
          </w:tcPr>
          <w:p w14:paraId="1ABA13E4" w14:textId="06D7CC9E" w:rsidR="005D0E8A" w:rsidRPr="00BE14E0" w:rsidRDefault="005D0E8A" w:rsidP="005D0E8A">
            <w:pPr>
              <w:spacing w:before="100" w:beforeAutospacing="1" w:after="100" w:afterAutospacing="1" w:line="240" w:lineRule="auto"/>
              <w:rPr>
                <w:sz w:val="24"/>
                <w:szCs w:val="24"/>
              </w:rPr>
            </w:pPr>
            <w:r w:rsidRPr="00672AFC">
              <w:rPr>
                <w:sz w:val="24"/>
                <w:szCs w:val="24"/>
              </w:rPr>
              <w:t>1</w:t>
            </w:r>
            <w:r w:rsidR="00704336">
              <w:rPr>
                <w:sz w:val="24"/>
                <w:szCs w:val="24"/>
              </w:rPr>
              <w:t>,</w:t>
            </w:r>
            <w:r w:rsidRPr="00672AFC">
              <w:rPr>
                <w:sz w:val="24"/>
                <w:szCs w:val="24"/>
              </w:rPr>
              <w:t>5</w:t>
            </w:r>
          </w:p>
        </w:tc>
        <w:tc>
          <w:tcPr>
            <w:tcW w:w="2160" w:type="dxa"/>
            <w:tcBorders>
              <w:top w:val="nil"/>
              <w:left w:val="nil"/>
              <w:bottom w:val="nil"/>
              <w:right w:val="nil"/>
            </w:tcBorders>
            <w:tcMar>
              <w:top w:w="0" w:type="dxa"/>
              <w:left w:w="40" w:type="dxa"/>
              <w:bottom w:w="0" w:type="dxa"/>
              <w:right w:w="40" w:type="dxa"/>
            </w:tcMar>
          </w:tcPr>
          <w:p w14:paraId="6F99DC9B" w14:textId="549F2469"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6</w:t>
            </w:r>
            <w:r w:rsidR="00704336">
              <w:rPr>
                <w:b/>
                <w:bCs/>
                <w:sz w:val="24"/>
                <w:szCs w:val="24"/>
              </w:rPr>
              <w:t xml:space="preserve"> </w:t>
            </w:r>
            <w:r w:rsidRPr="000A354D">
              <w:rPr>
                <w:b/>
                <w:bCs/>
                <w:sz w:val="24"/>
                <w:szCs w:val="24"/>
              </w:rPr>
              <w:t>064</w:t>
            </w:r>
          </w:p>
        </w:tc>
      </w:tr>
      <w:tr w:rsidR="005D0E8A" w:rsidRPr="000A354D" w14:paraId="42ADD8AA" w14:textId="77777777" w:rsidTr="007F31CA">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EF7B130" w14:textId="77777777" w:rsidR="005D0E8A" w:rsidRPr="00BE14E0" w:rsidRDefault="005D0E8A" w:rsidP="005D0E8A">
            <w:pPr>
              <w:spacing w:before="100" w:beforeAutospacing="1" w:after="100" w:afterAutospacing="1" w:line="240" w:lineRule="auto"/>
              <w:rPr>
                <w:rFonts w:eastAsia="Arial Narrow"/>
                <w:sz w:val="24"/>
                <w:szCs w:val="24"/>
              </w:rPr>
            </w:pPr>
            <w:r w:rsidRPr="00BE14E0">
              <w:rPr>
                <w:sz w:val="24"/>
                <w:szCs w:val="24"/>
              </w:rPr>
              <w:t>2021-</w:t>
            </w:r>
            <w:r>
              <w:rPr>
                <w:sz w:val="24"/>
                <w:szCs w:val="24"/>
              </w:rPr>
              <w:t>20</w:t>
            </w:r>
            <w:r w:rsidRPr="00BE14E0">
              <w:rPr>
                <w:sz w:val="24"/>
                <w:szCs w:val="24"/>
              </w:rPr>
              <w:t>22</w:t>
            </w:r>
          </w:p>
        </w:tc>
        <w:tc>
          <w:tcPr>
            <w:tcW w:w="1260" w:type="dxa"/>
            <w:tcBorders>
              <w:top w:val="nil"/>
              <w:left w:val="nil"/>
              <w:bottom w:val="nil"/>
              <w:right w:val="nil"/>
            </w:tcBorders>
            <w:shd w:val="clear" w:color="auto" w:fill="auto"/>
            <w:tcMar>
              <w:top w:w="0" w:type="dxa"/>
              <w:left w:w="40" w:type="dxa"/>
              <w:bottom w:w="0" w:type="dxa"/>
              <w:right w:w="40" w:type="dxa"/>
            </w:tcMar>
          </w:tcPr>
          <w:p w14:paraId="6F555521" w14:textId="7F2E23B6"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1</w:t>
            </w:r>
            <w:r w:rsidR="00704336">
              <w:rPr>
                <w:sz w:val="24"/>
                <w:szCs w:val="24"/>
              </w:rPr>
              <w:t xml:space="preserve"> </w:t>
            </w:r>
            <w:r w:rsidRPr="00672AFC">
              <w:rPr>
                <w:sz w:val="24"/>
                <w:szCs w:val="24"/>
              </w:rPr>
              <w:t>709</w:t>
            </w:r>
          </w:p>
        </w:tc>
        <w:tc>
          <w:tcPr>
            <w:tcW w:w="1534" w:type="dxa"/>
            <w:tcBorders>
              <w:top w:val="nil"/>
              <w:left w:val="nil"/>
              <w:bottom w:val="nil"/>
              <w:right w:val="nil"/>
            </w:tcBorders>
            <w:shd w:val="clear" w:color="auto" w:fill="auto"/>
          </w:tcPr>
          <w:p w14:paraId="37AFB2E6" w14:textId="4248F3B4" w:rsidR="005D0E8A" w:rsidRPr="00BE14E0" w:rsidRDefault="005D0E8A" w:rsidP="005D0E8A">
            <w:pPr>
              <w:spacing w:before="100" w:beforeAutospacing="1" w:after="100" w:afterAutospacing="1" w:line="240" w:lineRule="auto"/>
              <w:rPr>
                <w:sz w:val="24"/>
                <w:szCs w:val="24"/>
              </w:rPr>
            </w:pPr>
            <w:r w:rsidRPr="00672AFC">
              <w:rPr>
                <w:sz w:val="24"/>
                <w:szCs w:val="24"/>
              </w:rPr>
              <w:t>28</w:t>
            </w:r>
            <w:r w:rsidR="00704336">
              <w:rPr>
                <w:sz w:val="24"/>
                <w:szCs w:val="24"/>
              </w:rPr>
              <w:t>,</w:t>
            </w:r>
            <w:r w:rsidRPr="00672AFC">
              <w:rPr>
                <w:sz w:val="24"/>
                <w:szCs w:val="24"/>
              </w:rPr>
              <w:t>9</w:t>
            </w:r>
          </w:p>
        </w:tc>
        <w:tc>
          <w:tcPr>
            <w:tcW w:w="1706" w:type="dxa"/>
            <w:tcBorders>
              <w:top w:val="nil"/>
              <w:left w:val="nil"/>
              <w:bottom w:val="nil"/>
              <w:right w:val="nil"/>
            </w:tcBorders>
            <w:tcMar>
              <w:top w:w="0" w:type="dxa"/>
              <w:left w:w="40" w:type="dxa"/>
              <w:bottom w:w="0" w:type="dxa"/>
              <w:right w:w="40" w:type="dxa"/>
            </w:tcMar>
          </w:tcPr>
          <w:p w14:paraId="6A6EE836" w14:textId="5AD10525" w:rsidR="005D0E8A" w:rsidRPr="00BE14E0" w:rsidRDefault="005D0E8A" w:rsidP="005D0E8A">
            <w:pPr>
              <w:spacing w:before="100" w:beforeAutospacing="1" w:after="100" w:afterAutospacing="1" w:line="240" w:lineRule="auto"/>
              <w:rPr>
                <w:rFonts w:eastAsia="Arial Narrow"/>
                <w:sz w:val="24"/>
                <w:szCs w:val="24"/>
              </w:rPr>
            </w:pPr>
            <w:r w:rsidRPr="00672AFC">
              <w:rPr>
                <w:sz w:val="24"/>
                <w:szCs w:val="24"/>
              </w:rPr>
              <w:t>57</w:t>
            </w:r>
          </w:p>
        </w:tc>
        <w:tc>
          <w:tcPr>
            <w:tcW w:w="1624" w:type="dxa"/>
            <w:tcBorders>
              <w:top w:val="nil"/>
              <w:left w:val="nil"/>
              <w:bottom w:val="nil"/>
              <w:right w:val="nil"/>
            </w:tcBorders>
            <w:shd w:val="clear" w:color="auto" w:fill="auto"/>
          </w:tcPr>
          <w:p w14:paraId="3BCF4479" w14:textId="14B864AE" w:rsidR="005D0E8A" w:rsidRPr="00BE14E0" w:rsidRDefault="005D0E8A" w:rsidP="005D0E8A">
            <w:pPr>
              <w:spacing w:before="100" w:beforeAutospacing="1" w:after="100" w:afterAutospacing="1" w:line="240" w:lineRule="auto"/>
              <w:rPr>
                <w:sz w:val="24"/>
                <w:szCs w:val="24"/>
              </w:rPr>
            </w:pPr>
            <w:r w:rsidRPr="00672AFC">
              <w:rPr>
                <w:sz w:val="24"/>
                <w:szCs w:val="24"/>
              </w:rPr>
              <w:t>1</w:t>
            </w:r>
            <w:r w:rsidR="00704336">
              <w:rPr>
                <w:sz w:val="24"/>
                <w:szCs w:val="24"/>
              </w:rPr>
              <w:t>,</w:t>
            </w:r>
            <w:r w:rsidRPr="00672AFC">
              <w:rPr>
                <w:sz w:val="24"/>
                <w:szCs w:val="24"/>
              </w:rPr>
              <w:t>0</w:t>
            </w:r>
          </w:p>
        </w:tc>
        <w:tc>
          <w:tcPr>
            <w:tcW w:w="2160" w:type="dxa"/>
            <w:tcBorders>
              <w:top w:val="nil"/>
              <w:left w:val="nil"/>
              <w:bottom w:val="nil"/>
              <w:right w:val="nil"/>
            </w:tcBorders>
            <w:tcMar>
              <w:top w:w="0" w:type="dxa"/>
              <w:left w:w="40" w:type="dxa"/>
              <w:bottom w:w="0" w:type="dxa"/>
              <w:right w:w="40" w:type="dxa"/>
            </w:tcMar>
          </w:tcPr>
          <w:p w14:paraId="19829C2B" w14:textId="7CE3F0E0" w:rsidR="005D0E8A" w:rsidRPr="000A354D" w:rsidRDefault="005D0E8A" w:rsidP="005D0E8A">
            <w:pPr>
              <w:spacing w:before="100" w:beforeAutospacing="1" w:after="100" w:afterAutospacing="1" w:line="240" w:lineRule="auto"/>
              <w:rPr>
                <w:rFonts w:eastAsia="Arial Narrow"/>
                <w:b/>
                <w:bCs/>
                <w:sz w:val="24"/>
                <w:szCs w:val="24"/>
              </w:rPr>
            </w:pPr>
            <w:r w:rsidRPr="000A354D">
              <w:rPr>
                <w:b/>
                <w:bCs/>
                <w:sz w:val="24"/>
                <w:szCs w:val="24"/>
              </w:rPr>
              <w:t>5</w:t>
            </w:r>
            <w:r w:rsidR="00704336">
              <w:rPr>
                <w:b/>
                <w:bCs/>
                <w:sz w:val="24"/>
                <w:szCs w:val="24"/>
              </w:rPr>
              <w:t xml:space="preserve"> </w:t>
            </w:r>
            <w:r w:rsidRPr="000A354D">
              <w:rPr>
                <w:b/>
                <w:bCs/>
                <w:sz w:val="24"/>
                <w:szCs w:val="24"/>
              </w:rPr>
              <w:t>914</w:t>
            </w:r>
          </w:p>
        </w:tc>
      </w:tr>
      <w:tr w:rsidR="005D0E8A" w:rsidRPr="000A354D" w14:paraId="206844B1" w14:textId="77777777" w:rsidTr="007F31CA">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25DD0B2" w14:textId="77777777" w:rsidR="005D0E8A" w:rsidRPr="00BE14E0" w:rsidRDefault="005D0E8A" w:rsidP="005D0E8A">
            <w:pPr>
              <w:spacing w:before="100" w:beforeAutospacing="1" w:after="100" w:afterAutospacing="1" w:line="240" w:lineRule="auto"/>
              <w:rPr>
                <w:sz w:val="24"/>
                <w:szCs w:val="24"/>
              </w:rPr>
            </w:pPr>
            <w:r w:rsidRPr="00BE14E0">
              <w:rPr>
                <w:sz w:val="24"/>
                <w:szCs w:val="24"/>
              </w:rPr>
              <w:t>2022-</w:t>
            </w:r>
            <w:r>
              <w:rPr>
                <w:sz w:val="24"/>
                <w:szCs w:val="24"/>
              </w:rPr>
              <w:t>20</w:t>
            </w:r>
            <w:r w:rsidRPr="00BE14E0">
              <w:rPr>
                <w:sz w:val="24"/>
                <w:szCs w:val="24"/>
              </w:rPr>
              <w:t>23</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tcPr>
          <w:p w14:paraId="041BF577" w14:textId="4AD24710" w:rsidR="005D0E8A" w:rsidRPr="00BE14E0" w:rsidRDefault="005D0E8A" w:rsidP="005D0E8A">
            <w:pPr>
              <w:spacing w:before="100" w:beforeAutospacing="1" w:after="100" w:afterAutospacing="1" w:line="240" w:lineRule="auto"/>
              <w:rPr>
                <w:sz w:val="24"/>
                <w:szCs w:val="24"/>
              </w:rPr>
            </w:pPr>
            <w:r w:rsidRPr="00672AFC">
              <w:rPr>
                <w:sz w:val="24"/>
                <w:szCs w:val="24"/>
              </w:rPr>
              <w:t>1</w:t>
            </w:r>
            <w:r w:rsidR="00704336">
              <w:rPr>
                <w:sz w:val="24"/>
                <w:szCs w:val="24"/>
              </w:rPr>
              <w:t xml:space="preserve"> </w:t>
            </w:r>
            <w:r w:rsidRPr="00672AFC">
              <w:rPr>
                <w:sz w:val="24"/>
                <w:szCs w:val="24"/>
              </w:rPr>
              <w:t>915</w:t>
            </w:r>
          </w:p>
        </w:tc>
        <w:tc>
          <w:tcPr>
            <w:tcW w:w="1534" w:type="dxa"/>
            <w:tcBorders>
              <w:top w:val="nil"/>
              <w:left w:val="nil"/>
              <w:bottom w:val="single" w:sz="12" w:space="0" w:color="auto"/>
              <w:right w:val="nil"/>
            </w:tcBorders>
            <w:shd w:val="clear" w:color="auto" w:fill="auto"/>
          </w:tcPr>
          <w:p w14:paraId="3FA47D91" w14:textId="3BDFA7C0" w:rsidR="005D0E8A" w:rsidRPr="00BE14E0" w:rsidRDefault="005D0E8A" w:rsidP="005D0E8A">
            <w:pPr>
              <w:spacing w:before="100" w:beforeAutospacing="1" w:after="100" w:afterAutospacing="1" w:line="240" w:lineRule="auto"/>
              <w:rPr>
                <w:sz w:val="24"/>
                <w:szCs w:val="24"/>
              </w:rPr>
            </w:pPr>
            <w:r w:rsidRPr="00672AFC">
              <w:rPr>
                <w:sz w:val="24"/>
                <w:szCs w:val="24"/>
              </w:rPr>
              <w:t>33</w:t>
            </w:r>
            <w:r w:rsidR="00704336">
              <w:rPr>
                <w:sz w:val="24"/>
                <w:szCs w:val="24"/>
              </w:rPr>
              <w:t>,</w:t>
            </w:r>
            <w:r w:rsidRPr="00672AFC">
              <w:rPr>
                <w:sz w:val="24"/>
                <w:szCs w:val="24"/>
              </w:rPr>
              <w:t>0</w:t>
            </w:r>
          </w:p>
        </w:tc>
        <w:tc>
          <w:tcPr>
            <w:tcW w:w="1706" w:type="dxa"/>
            <w:tcBorders>
              <w:top w:val="nil"/>
              <w:left w:val="nil"/>
              <w:bottom w:val="single" w:sz="12" w:space="0" w:color="auto"/>
              <w:right w:val="nil"/>
            </w:tcBorders>
            <w:tcMar>
              <w:top w:w="0" w:type="dxa"/>
              <w:left w:w="40" w:type="dxa"/>
              <w:bottom w:w="0" w:type="dxa"/>
              <w:right w:w="40" w:type="dxa"/>
            </w:tcMar>
          </w:tcPr>
          <w:p w14:paraId="24720B61" w14:textId="10983F04" w:rsidR="005D0E8A" w:rsidRPr="00BE14E0" w:rsidRDefault="005D0E8A" w:rsidP="005D0E8A">
            <w:pPr>
              <w:spacing w:before="100" w:beforeAutospacing="1" w:after="100" w:afterAutospacing="1" w:line="240" w:lineRule="auto"/>
              <w:rPr>
                <w:sz w:val="24"/>
                <w:szCs w:val="24"/>
              </w:rPr>
            </w:pPr>
            <w:r w:rsidRPr="00672AFC">
              <w:rPr>
                <w:sz w:val="24"/>
                <w:szCs w:val="24"/>
              </w:rPr>
              <w:t>56</w:t>
            </w:r>
          </w:p>
        </w:tc>
        <w:tc>
          <w:tcPr>
            <w:tcW w:w="1624" w:type="dxa"/>
            <w:tcBorders>
              <w:top w:val="nil"/>
              <w:left w:val="nil"/>
              <w:bottom w:val="single" w:sz="12" w:space="0" w:color="auto"/>
              <w:right w:val="nil"/>
            </w:tcBorders>
            <w:shd w:val="clear" w:color="auto" w:fill="auto"/>
          </w:tcPr>
          <w:p w14:paraId="462B4AB3" w14:textId="5D744603" w:rsidR="005D0E8A" w:rsidRPr="00BE14E0" w:rsidRDefault="005D0E8A" w:rsidP="005D0E8A">
            <w:pPr>
              <w:spacing w:before="100" w:beforeAutospacing="1" w:after="100" w:afterAutospacing="1" w:line="240" w:lineRule="auto"/>
              <w:rPr>
                <w:sz w:val="24"/>
                <w:szCs w:val="24"/>
              </w:rPr>
            </w:pPr>
            <w:r w:rsidRPr="00672AFC">
              <w:rPr>
                <w:sz w:val="24"/>
                <w:szCs w:val="24"/>
              </w:rPr>
              <w:t>1</w:t>
            </w:r>
            <w:r w:rsidR="00704336">
              <w:rPr>
                <w:sz w:val="24"/>
                <w:szCs w:val="24"/>
              </w:rPr>
              <w:t>,</w:t>
            </w:r>
            <w:r w:rsidRPr="00672AFC">
              <w:rPr>
                <w:sz w:val="24"/>
                <w:szCs w:val="24"/>
              </w:rPr>
              <w:t>0</w:t>
            </w:r>
          </w:p>
        </w:tc>
        <w:tc>
          <w:tcPr>
            <w:tcW w:w="2160" w:type="dxa"/>
            <w:tcBorders>
              <w:top w:val="nil"/>
              <w:left w:val="nil"/>
              <w:bottom w:val="single" w:sz="12" w:space="0" w:color="auto"/>
              <w:right w:val="nil"/>
            </w:tcBorders>
            <w:tcMar>
              <w:top w:w="0" w:type="dxa"/>
              <w:left w:w="40" w:type="dxa"/>
              <w:bottom w:w="0" w:type="dxa"/>
              <w:right w:w="40" w:type="dxa"/>
            </w:tcMar>
          </w:tcPr>
          <w:p w14:paraId="05DD934A" w14:textId="29DC16DA" w:rsidR="005D0E8A" w:rsidRPr="000A354D" w:rsidRDefault="005D0E8A" w:rsidP="005D0E8A">
            <w:pPr>
              <w:spacing w:before="100" w:beforeAutospacing="1" w:after="100" w:afterAutospacing="1" w:line="240" w:lineRule="auto"/>
              <w:rPr>
                <w:b/>
                <w:bCs/>
                <w:sz w:val="24"/>
                <w:szCs w:val="24"/>
              </w:rPr>
            </w:pPr>
            <w:r w:rsidRPr="000A354D">
              <w:rPr>
                <w:b/>
                <w:bCs/>
                <w:sz w:val="24"/>
                <w:szCs w:val="24"/>
              </w:rPr>
              <w:t>5</w:t>
            </w:r>
            <w:r w:rsidR="00704336">
              <w:rPr>
                <w:b/>
                <w:bCs/>
                <w:sz w:val="24"/>
                <w:szCs w:val="24"/>
              </w:rPr>
              <w:t xml:space="preserve"> </w:t>
            </w:r>
            <w:r w:rsidRPr="000A354D">
              <w:rPr>
                <w:b/>
                <w:bCs/>
                <w:sz w:val="24"/>
                <w:szCs w:val="24"/>
              </w:rPr>
              <w:t>798</w:t>
            </w:r>
          </w:p>
        </w:tc>
      </w:tr>
    </w:tbl>
    <w:p w14:paraId="62C25212" w14:textId="2D9DCBC8" w:rsidR="000D1A7F" w:rsidRDefault="00C31517" w:rsidP="00E971EF">
      <w:pPr>
        <w:spacing w:before="240"/>
        <w:rPr>
          <w:lang w:val="fr-CA"/>
        </w:rPr>
      </w:pPr>
      <w:r w:rsidRPr="004B5C61">
        <w:rPr>
          <w:rFonts w:ascii="Aptos SemiBold" w:hAnsi="Aptos SemiBold"/>
          <w:lang w:val="fr-CA"/>
        </w:rPr>
        <w:t>Source :</w:t>
      </w:r>
      <w:r w:rsidR="000D1A7F" w:rsidRPr="004B5C61">
        <w:rPr>
          <w:lang w:val="fr-CA"/>
        </w:rPr>
        <w:t xml:space="preserve"> </w:t>
      </w:r>
      <w:r w:rsidR="004B5C61" w:rsidRPr="004B5C61">
        <w:rPr>
          <w:lang w:val="fr-CA"/>
        </w:rPr>
        <w:t>Service correctionnel du Canada</w:t>
      </w:r>
      <w:r w:rsidR="000D1A7F" w:rsidRPr="004B5C61">
        <w:rPr>
          <w:lang w:val="fr-CA"/>
        </w:rPr>
        <w:t>.</w:t>
      </w:r>
    </w:p>
    <w:p w14:paraId="3E75A26C" w14:textId="3A5FB030" w:rsidR="00114500" w:rsidRDefault="00114500" w:rsidP="00C32C6E">
      <w:pPr>
        <w:pStyle w:val="Heading4"/>
        <w:rPr>
          <w:lang w:val="fr-CA"/>
        </w:rPr>
      </w:pPr>
      <w:r w:rsidRPr="00473D3F">
        <w:rPr>
          <w:rFonts w:ascii="Aptos SemiBold" w:hAnsi="Aptos SemiBold"/>
          <w:lang w:val="fr-CA"/>
        </w:rPr>
        <w:t>Tableau D2</w:t>
      </w:r>
      <w:r>
        <w:rPr>
          <w:rFonts w:ascii="Aptos SemiBold" w:hAnsi="Aptos SemiBold"/>
          <w:lang w:val="fr-CA"/>
        </w:rPr>
        <w:t>d</w:t>
      </w:r>
      <w:r w:rsidRPr="00473D3F">
        <w:rPr>
          <w:rFonts w:ascii="Aptos SemiBold" w:hAnsi="Aptos SemiBold"/>
          <w:lang w:val="fr-CA"/>
        </w:rPr>
        <w:t xml:space="preserve"> </w:t>
      </w:r>
      <w:r w:rsidRPr="00473D3F">
        <w:rPr>
          <w:lang w:val="fr-CA"/>
        </w:rPr>
        <w:t xml:space="preserve">:  </w:t>
      </w:r>
      <w:r>
        <w:rPr>
          <w:lang w:val="fr-CA"/>
        </w:rPr>
        <w:t>Femmes d</w:t>
      </w:r>
      <w:r w:rsidRPr="00473D3F">
        <w:rPr>
          <w:lang w:val="fr-CA"/>
        </w:rPr>
        <w:t>élinquant</w:t>
      </w:r>
      <w:r w:rsidR="00516166">
        <w:rPr>
          <w:lang w:val="fr-CA"/>
        </w:rPr>
        <w:t>e</w:t>
      </w:r>
      <w:r w:rsidRPr="00473D3F">
        <w:rPr>
          <w:lang w:val="fr-CA"/>
        </w:rPr>
        <w:t>s libéré</w:t>
      </w:r>
      <w:r w:rsidR="00516166">
        <w:rPr>
          <w:lang w:val="fr-CA"/>
        </w:rPr>
        <w:t>e</w:t>
      </w:r>
      <w:r w:rsidRPr="00473D3F">
        <w:rPr>
          <w:lang w:val="fr-CA"/>
        </w:rPr>
        <w:t>s d’un établissement fédéral ou d’un pavillon de ressourcement</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260"/>
        <w:gridCol w:w="1534"/>
        <w:gridCol w:w="1706"/>
        <w:gridCol w:w="1624"/>
        <w:gridCol w:w="2160"/>
      </w:tblGrid>
      <w:tr w:rsidR="005D0E8A" w:rsidRPr="00354295" w14:paraId="4843DBF8" w14:textId="77777777" w:rsidTr="007F31CA">
        <w:trPr>
          <w:trHeight w:hRule="exact" w:val="1228"/>
          <w:tblHeader/>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52B11394" w14:textId="77777777" w:rsidR="005D0E8A" w:rsidRPr="00BE14E0" w:rsidRDefault="005D0E8A" w:rsidP="004470F3">
            <w:pPr>
              <w:spacing w:before="100" w:beforeAutospacing="1" w:after="100" w:afterAutospacing="1" w:line="240" w:lineRule="auto"/>
              <w:rPr>
                <w:sz w:val="24"/>
                <w:szCs w:val="24"/>
              </w:rPr>
            </w:pPr>
            <w:proofErr w:type="spellStart"/>
            <w:r>
              <w:rPr>
                <w:sz w:val="24"/>
                <w:szCs w:val="24"/>
              </w:rPr>
              <w:t>Exercice</w:t>
            </w:r>
            <w:proofErr w:type="spellEnd"/>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E48FDE3" w14:textId="77777777" w:rsidR="005D0E8A" w:rsidRDefault="005D0E8A" w:rsidP="004470F3">
            <w:pPr>
              <w:spacing w:before="100" w:beforeAutospacing="1" w:after="100" w:afterAutospacing="1" w:line="240" w:lineRule="auto"/>
              <w:rPr>
                <w:sz w:val="24"/>
                <w:szCs w:val="24"/>
              </w:rPr>
            </w:pPr>
            <w:r w:rsidRPr="00D11347">
              <w:rPr>
                <w:sz w:val="24"/>
                <w:szCs w:val="24"/>
              </w:rPr>
              <w:t>Semi-liberté</w:t>
            </w:r>
          </w:p>
        </w:tc>
        <w:tc>
          <w:tcPr>
            <w:tcW w:w="1534" w:type="dxa"/>
            <w:tcBorders>
              <w:top w:val="single" w:sz="12" w:space="0" w:color="auto"/>
              <w:left w:val="nil"/>
              <w:bottom w:val="single" w:sz="12" w:space="0" w:color="auto"/>
              <w:right w:val="nil"/>
            </w:tcBorders>
            <w:shd w:val="clear" w:color="auto" w:fill="auto"/>
            <w:vAlign w:val="center"/>
          </w:tcPr>
          <w:p w14:paraId="0140E79A" w14:textId="77777777" w:rsidR="005D0E8A" w:rsidRDefault="005D0E8A" w:rsidP="004470F3">
            <w:pPr>
              <w:spacing w:before="100" w:beforeAutospacing="1" w:after="100" w:afterAutospacing="1" w:line="240" w:lineRule="auto"/>
              <w:rPr>
                <w:sz w:val="24"/>
                <w:szCs w:val="24"/>
              </w:rPr>
            </w:pPr>
            <w:r>
              <w:rPr>
                <w:sz w:val="24"/>
                <w:szCs w:val="24"/>
              </w:rPr>
              <w:t>%</w:t>
            </w:r>
          </w:p>
        </w:tc>
        <w:tc>
          <w:tcPr>
            <w:tcW w:w="1706" w:type="dxa"/>
            <w:tcBorders>
              <w:top w:val="single" w:sz="12" w:space="0" w:color="auto"/>
              <w:left w:val="nil"/>
              <w:bottom w:val="single" w:sz="12" w:space="0" w:color="auto"/>
              <w:right w:val="nil"/>
            </w:tcBorders>
            <w:tcMar>
              <w:top w:w="0" w:type="dxa"/>
              <w:left w:w="40" w:type="dxa"/>
              <w:bottom w:w="0" w:type="dxa"/>
              <w:right w:w="40" w:type="dxa"/>
            </w:tcMar>
            <w:vAlign w:val="center"/>
          </w:tcPr>
          <w:p w14:paraId="3201B56B" w14:textId="77777777" w:rsidR="005D0E8A" w:rsidRDefault="005D0E8A" w:rsidP="004470F3">
            <w:pPr>
              <w:spacing w:before="100" w:beforeAutospacing="1" w:after="100" w:afterAutospacing="1" w:line="240" w:lineRule="auto"/>
              <w:rPr>
                <w:sz w:val="24"/>
                <w:szCs w:val="24"/>
              </w:rPr>
            </w:pPr>
            <w:r w:rsidRPr="00D11347">
              <w:rPr>
                <w:sz w:val="24"/>
                <w:szCs w:val="24"/>
              </w:rPr>
              <w:t xml:space="preserve">Libération </w:t>
            </w:r>
            <w:proofErr w:type="spellStart"/>
            <w:r w:rsidRPr="00D11347">
              <w:rPr>
                <w:sz w:val="24"/>
                <w:szCs w:val="24"/>
              </w:rPr>
              <w:t>conditionnelle</w:t>
            </w:r>
            <w:proofErr w:type="spellEnd"/>
            <w:r w:rsidRPr="00D11347">
              <w:rPr>
                <w:sz w:val="24"/>
                <w:szCs w:val="24"/>
              </w:rPr>
              <w:t xml:space="preserve"> </w:t>
            </w:r>
            <w:proofErr w:type="spellStart"/>
            <w:r w:rsidRPr="00D11347">
              <w:rPr>
                <w:sz w:val="24"/>
                <w:szCs w:val="24"/>
              </w:rPr>
              <w:t>totale</w:t>
            </w:r>
            <w:proofErr w:type="spellEnd"/>
          </w:p>
        </w:tc>
        <w:tc>
          <w:tcPr>
            <w:tcW w:w="1624" w:type="dxa"/>
            <w:tcBorders>
              <w:top w:val="single" w:sz="12" w:space="0" w:color="auto"/>
              <w:left w:val="nil"/>
              <w:bottom w:val="single" w:sz="12" w:space="0" w:color="auto"/>
              <w:right w:val="nil"/>
            </w:tcBorders>
            <w:shd w:val="clear" w:color="auto" w:fill="auto"/>
            <w:vAlign w:val="center"/>
          </w:tcPr>
          <w:p w14:paraId="0699A5BD" w14:textId="77777777" w:rsidR="005D0E8A" w:rsidRDefault="005D0E8A" w:rsidP="004470F3">
            <w:pPr>
              <w:spacing w:before="100" w:beforeAutospacing="1" w:after="100" w:afterAutospacing="1" w:line="240" w:lineRule="auto"/>
              <w:rPr>
                <w:sz w:val="24"/>
                <w:szCs w:val="24"/>
              </w:rPr>
            </w:pPr>
            <w:r>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4F77F6CC" w14:textId="6CCFD056" w:rsidR="005D0E8A" w:rsidRPr="004470F3" w:rsidRDefault="006A5B48" w:rsidP="004470F3">
            <w:pPr>
              <w:spacing w:before="100" w:beforeAutospacing="1" w:after="100" w:afterAutospacing="1" w:line="240" w:lineRule="auto"/>
              <w:rPr>
                <w:b/>
                <w:bCs/>
                <w:sz w:val="24"/>
                <w:szCs w:val="24"/>
                <w:lang w:val="fr-CA"/>
              </w:rPr>
            </w:pPr>
            <w:r w:rsidRPr="006A5B48">
              <w:rPr>
                <w:b/>
                <w:bCs/>
                <w:sz w:val="24"/>
                <w:szCs w:val="24"/>
                <w:lang w:val="fr-CA"/>
              </w:rPr>
              <w:t xml:space="preserve">Total – </w:t>
            </w:r>
            <w:r>
              <w:rPr>
                <w:b/>
                <w:bCs/>
                <w:sz w:val="24"/>
                <w:szCs w:val="24"/>
                <w:lang w:val="fr-CA"/>
              </w:rPr>
              <w:t>Fe</w:t>
            </w:r>
            <w:r w:rsidRPr="006A5B48">
              <w:rPr>
                <w:b/>
                <w:bCs/>
                <w:sz w:val="24"/>
                <w:szCs w:val="24"/>
                <w:lang w:val="fr-CA"/>
              </w:rPr>
              <w:t>mmes mis</w:t>
            </w:r>
            <w:r w:rsidR="0073504B">
              <w:rPr>
                <w:b/>
                <w:bCs/>
                <w:sz w:val="24"/>
                <w:szCs w:val="24"/>
                <w:lang w:val="fr-CA"/>
              </w:rPr>
              <w:t>es</w:t>
            </w:r>
            <w:r w:rsidRPr="006A5B48">
              <w:rPr>
                <w:b/>
                <w:bCs/>
                <w:sz w:val="24"/>
                <w:szCs w:val="24"/>
                <w:lang w:val="fr-CA"/>
              </w:rPr>
              <w:t xml:space="preserve"> en liberté</w:t>
            </w:r>
          </w:p>
        </w:tc>
      </w:tr>
      <w:tr w:rsidR="00483608" w:rsidRPr="000A354D" w14:paraId="24A226A4"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E5A91CE"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2013-</w:t>
            </w:r>
            <w:r>
              <w:rPr>
                <w:sz w:val="24"/>
                <w:szCs w:val="24"/>
              </w:rPr>
              <w:t>20</w:t>
            </w:r>
            <w:r w:rsidRPr="00BE14E0">
              <w:rPr>
                <w:sz w:val="24"/>
                <w:szCs w:val="24"/>
              </w:rPr>
              <w:t>14</w:t>
            </w:r>
          </w:p>
        </w:tc>
        <w:tc>
          <w:tcPr>
            <w:tcW w:w="1260" w:type="dxa"/>
            <w:tcBorders>
              <w:top w:val="nil"/>
              <w:left w:val="nil"/>
              <w:bottom w:val="nil"/>
              <w:right w:val="nil"/>
            </w:tcBorders>
            <w:shd w:val="clear" w:color="auto" w:fill="auto"/>
            <w:tcMar>
              <w:top w:w="0" w:type="dxa"/>
              <w:left w:w="40" w:type="dxa"/>
              <w:bottom w:w="0" w:type="dxa"/>
              <w:right w:w="40" w:type="dxa"/>
            </w:tcMar>
          </w:tcPr>
          <w:p w14:paraId="23988E70" w14:textId="231F8F71"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153</w:t>
            </w:r>
          </w:p>
        </w:tc>
        <w:tc>
          <w:tcPr>
            <w:tcW w:w="1534" w:type="dxa"/>
            <w:tcBorders>
              <w:top w:val="nil"/>
              <w:left w:val="nil"/>
              <w:bottom w:val="nil"/>
              <w:right w:val="nil"/>
            </w:tcBorders>
            <w:shd w:val="clear" w:color="auto" w:fill="auto"/>
          </w:tcPr>
          <w:p w14:paraId="2E9D293E" w14:textId="73E0843A" w:rsidR="00483608" w:rsidRPr="002C6D8A" w:rsidRDefault="00483608" w:rsidP="00483608">
            <w:pPr>
              <w:spacing w:before="100" w:beforeAutospacing="1" w:after="100" w:afterAutospacing="1" w:line="240" w:lineRule="auto"/>
              <w:rPr>
                <w:sz w:val="24"/>
                <w:szCs w:val="24"/>
              </w:rPr>
            </w:pPr>
            <w:r w:rsidRPr="00672AFC">
              <w:rPr>
                <w:sz w:val="24"/>
                <w:szCs w:val="24"/>
              </w:rPr>
              <w:t>38</w:t>
            </w:r>
            <w:r w:rsidR="00D915A5">
              <w:rPr>
                <w:sz w:val="24"/>
                <w:szCs w:val="24"/>
              </w:rPr>
              <w:t>,</w:t>
            </w:r>
            <w:r w:rsidRPr="00672AFC">
              <w:rPr>
                <w:sz w:val="24"/>
                <w:szCs w:val="24"/>
              </w:rPr>
              <w:t>3</w:t>
            </w:r>
          </w:p>
        </w:tc>
        <w:tc>
          <w:tcPr>
            <w:tcW w:w="1706" w:type="dxa"/>
            <w:tcBorders>
              <w:top w:val="nil"/>
              <w:left w:val="nil"/>
              <w:bottom w:val="nil"/>
              <w:right w:val="nil"/>
            </w:tcBorders>
            <w:tcMar>
              <w:top w:w="0" w:type="dxa"/>
              <w:left w:w="40" w:type="dxa"/>
              <w:bottom w:w="0" w:type="dxa"/>
              <w:right w:w="40" w:type="dxa"/>
            </w:tcMar>
          </w:tcPr>
          <w:p w14:paraId="5E43FF19" w14:textId="7EAFB605"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15</w:t>
            </w:r>
          </w:p>
        </w:tc>
        <w:tc>
          <w:tcPr>
            <w:tcW w:w="1624" w:type="dxa"/>
            <w:tcBorders>
              <w:top w:val="nil"/>
              <w:left w:val="nil"/>
              <w:bottom w:val="nil"/>
              <w:right w:val="nil"/>
            </w:tcBorders>
            <w:shd w:val="clear" w:color="auto" w:fill="auto"/>
          </w:tcPr>
          <w:p w14:paraId="719E382C" w14:textId="613CB425" w:rsidR="00483608" w:rsidRPr="00BE14E0" w:rsidRDefault="00483608" w:rsidP="00483608">
            <w:pPr>
              <w:spacing w:before="100" w:beforeAutospacing="1" w:after="100" w:afterAutospacing="1" w:line="240" w:lineRule="auto"/>
              <w:rPr>
                <w:sz w:val="24"/>
                <w:szCs w:val="24"/>
              </w:rPr>
            </w:pPr>
            <w:r w:rsidRPr="00672AFC">
              <w:rPr>
                <w:sz w:val="24"/>
                <w:szCs w:val="24"/>
              </w:rPr>
              <w:t>3</w:t>
            </w:r>
            <w:r w:rsidR="00D915A5">
              <w:rPr>
                <w:sz w:val="24"/>
                <w:szCs w:val="24"/>
              </w:rPr>
              <w:t>,</w:t>
            </w:r>
            <w:r w:rsidRPr="00672AFC">
              <w:rPr>
                <w:sz w:val="24"/>
                <w:szCs w:val="24"/>
              </w:rPr>
              <w:t>8</w:t>
            </w:r>
          </w:p>
        </w:tc>
        <w:tc>
          <w:tcPr>
            <w:tcW w:w="2160" w:type="dxa"/>
            <w:tcBorders>
              <w:top w:val="nil"/>
              <w:left w:val="nil"/>
              <w:bottom w:val="nil"/>
              <w:right w:val="nil"/>
            </w:tcBorders>
            <w:tcMar>
              <w:top w:w="0" w:type="dxa"/>
              <w:left w:w="40" w:type="dxa"/>
              <w:bottom w:w="0" w:type="dxa"/>
              <w:right w:w="40" w:type="dxa"/>
            </w:tcMar>
          </w:tcPr>
          <w:p w14:paraId="5DDDE4DF" w14:textId="67039962"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400</w:t>
            </w:r>
          </w:p>
        </w:tc>
      </w:tr>
      <w:tr w:rsidR="00483608" w:rsidRPr="000A354D" w14:paraId="31CF7E61"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BB11D11"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2014-</w:t>
            </w:r>
            <w:r>
              <w:rPr>
                <w:sz w:val="24"/>
                <w:szCs w:val="24"/>
              </w:rPr>
              <w:t>20</w:t>
            </w:r>
            <w:r w:rsidRPr="00BE14E0">
              <w:rPr>
                <w:sz w:val="24"/>
                <w:szCs w:val="24"/>
              </w:rPr>
              <w:t>15</w:t>
            </w:r>
          </w:p>
        </w:tc>
        <w:tc>
          <w:tcPr>
            <w:tcW w:w="1260" w:type="dxa"/>
            <w:tcBorders>
              <w:top w:val="nil"/>
              <w:left w:val="nil"/>
              <w:bottom w:val="nil"/>
              <w:right w:val="nil"/>
            </w:tcBorders>
            <w:shd w:val="clear" w:color="auto" w:fill="auto"/>
            <w:tcMar>
              <w:top w:w="0" w:type="dxa"/>
              <w:left w:w="40" w:type="dxa"/>
              <w:bottom w:w="0" w:type="dxa"/>
              <w:right w:w="40" w:type="dxa"/>
            </w:tcMar>
          </w:tcPr>
          <w:p w14:paraId="54B51DEB" w14:textId="409D88C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185</w:t>
            </w:r>
          </w:p>
        </w:tc>
        <w:tc>
          <w:tcPr>
            <w:tcW w:w="1534" w:type="dxa"/>
            <w:tcBorders>
              <w:top w:val="nil"/>
              <w:left w:val="nil"/>
              <w:bottom w:val="nil"/>
              <w:right w:val="nil"/>
            </w:tcBorders>
            <w:shd w:val="clear" w:color="auto" w:fill="auto"/>
          </w:tcPr>
          <w:p w14:paraId="4349AD3E" w14:textId="24FD968A" w:rsidR="00483608" w:rsidRPr="002C6D8A" w:rsidRDefault="00483608" w:rsidP="00483608">
            <w:pPr>
              <w:spacing w:before="100" w:beforeAutospacing="1" w:after="100" w:afterAutospacing="1" w:line="240" w:lineRule="auto"/>
              <w:rPr>
                <w:sz w:val="24"/>
                <w:szCs w:val="24"/>
              </w:rPr>
            </w:pPr>
            <w:r w:rsidRPr="00672AFC">
              <w:rPr>
                <w:sz w:val="24"/>
                <w:szCs w:val="24"/>
              </w:rPr>
              <w:t>42</w:t>
            </w:r>
            <w:r w:rsidR="00D915A5">
              <w:rPr>
                <w:sz w:val="24"/>
                <w:szCs w:val="24"/>
              </w:rPr>
              <w:t>,</w:t>
            </w:r>
            <w:r w:rsidRPr="00672AFC">
              <w:rPr>
                <w:sz w:val="24"/>
                <w:szCs w:val="24"/>
              </w:rPr>
              <w:t>0</w:t>
            </w:r>
          </w:p>
        </w:tc>
        <w:tc>
          <w:tcPr>
            <w:tcW w:w="1706" w:type="dxa"/>
            <w:tcBorders>
              <w:top w:val="nil"/>
              <w:left w:val="nil"/>
              <w:bottom w:val="nil"/>
              <w:right w:val="nil"/>
            </w:tcBorders>
            <w:tcMar>
              <w:top w:w="0" w:type="dxa"/>
              <w:left w:w="40" w:type="dxa"/>
              <w:bottom w:w="0" w:type="dxa"/>
              <w:right w:w="40" w:type="dxa"/>
            </w:tcMar>
          </w:tcPr>
          <w:p w14:paraId="7C87FA70" w14:textId="3A9B2FAD"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20</w:t>
            </w:r>
          </w:p>
        </w:tc>
        <w:tc>
          <w:tcPr>
            <w:tcW w:w="1624" w:type="dxa"/>
            <w:tcBorders>
              <w:top w:val="nil"/>
              <w:left w:val="nil"/>
              <w:bottom w:val="nil"/>
              <w:right w:val="nil"/>
            </w:tcBorders>
            <w:shd w:val="clear" w:color="auto" w:fill="auto"/>
          </w:tcPr>
          <w:p w14:paraId="079F8F81" w14:textId="1C79BC2F" w:rsidR="00483608" w:rsidRPr="00BE14E0" w:rsidRDefault="00483608" w:rsidP="00483608">
            <w:pPr>
              <w:spacing w:before="100" w:beforeAutospacing="1" w:after="100" w:afterAutospacing="1" w:line="240" w:lineRule="auto"/>
              <w:rPr>
                <w:sz w:val="24"/>
                <w:szCs w:val="24"/>
              </w:rPr>
            </w:pPr>
            <w:r w:rsidRPr="00672AFC">
              <w:rPr>
                <w:sz w:val="24"/>
                <w:szCs w:val="24"/>
              </w:rPr>
              <w:t>4</w:t>
            </w:r>
            <w:r w:rsidR="00D915A5">
              <w:rPr>
                <w:sz w:val="24"/>
                <w:szCs w:val="24"/>
              </w:rPr>
              <w:t>,</w:t>
            </w:r>
            <w:r w:rsidRPr="00672AFC">
              <w:rPr>
                <w:sz w:val="24"/>
                <w:szCs w:val="24"/>
              </w:rPr>
              <w:t>5</w:t>
            </w:r>
          </w:p>
        </w:tc>
        <w:tc>
          <w:tcPr>
            <w:tcW w:w="2160" w:type="dxa"/>
            <w:tcBorders>
              <w:top w:val="nil"/>
              <w:left w:val="nil"/>
              <w:bottom w:val="nil"/>
              <w:right w:val="nil"/>
            </w:tcBorders>
            <w:tcMar>
              <w:top w:w="0" w:type="dxa"/>
              <w:left w:w="40" w:type="dxa"/>
              <w:bottom w:w="0" w:type="dxa"/>
              <w:right w:w="40" w:type="dxa"/>
            </w:tcMar>
          </w:tcPr>
          <w:p w14:paraId="0F51023C" w14:textId="4D25247B"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441</w:t>
            </w:r>
          </w:p>
        </w:tc>
      </w:tr>
      <w:tr w:rsidR="00483608" w:rsidRPr="000A354D" w14:paraId="08EADA58"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0302D21"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2015-</w:t>
            </w:r>
            <w:r>
              <w:rPr>
                <w:sz w:val="24"/>
                <w:szCs w:val="24"/>
              </w:rPr>
              <w:t>20</w:t>
            </w:r>
            <w:r w:rsidRPr="00BE14E0">
              <w:rPr>
                <w:sz w:val="24"/>
                <w:szCs w:val="24"/>
              </w:rPr>
              <w:t>16</w:t>
            </w:r>
          </w:p>
        </w:tc>
        <w:tc>
          <w:tcPr>
            <w:tcW w:w="1260" w:type="dxa"/>
            <w:tcBorders>
              <w:top w:val="nil"/>
              <w:left w:val="nil"/>
              <w:bottom w:val="nil"/>
              <w:right w:val="nil"/>
            </w:tcBorders>
            <w:shd w:val="clear" w:color="auto" w:fill="auto"/>
            <w:tcMar>
              <w:top w:w="0" w:type="dxa"/>
              <w:left w:w="40" w:type="dxa"/>
              <w:bottom w:w="0" w:type="dxa"/>
              <w:right w:w="40" w:type="dxa"/>
            </w:tcMar>
          </w:tcPr>
          <w:p w14:paraId="533FEEF4" w14:textId="72AF2093"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207</w:t>
            </w:r>
          </w:p>
        </w:tc>
        <w:tc>
          <w:tcPr>
            <w:tcW w:w="1534" w:type="dxa"/>
            <w:tcBorders>
              <w:top w:val="nil"/>
              <w:left w:val="nil"/>
              <w:bottom w:val="nil"/>
              <w:right w:val="nil"/>
            </w:tcBorders>
            <w:shd w:val="clear" w:color="auto" w:fill="auto"/>
          </w:tcPr>
          <w:p w14:paraId="56BEE7AC" w14:textId="61CDF345" w:rsidR="00483608" w:rsidRPr="00BE14E0" w:rsidRDefault="00483608" w:rsidP="00483608">
            <w:pPr>
              <w:spacing w:before="100" w:beforeAutospacing="1" w:after="100" w:afterAutospacing="1" w:line="240" w:lineRule="auto"/>
              <w:rPr>
                <w:sz w:val="24"/>
                <w:szCs w:val="24"/>
              </w:rPr>
            </w:pPr>
            <w:r w:rsidRPr="00672AFC">
              <w:rPr>
                <w:sz w:val="24"/>
                <w:szCs w:val="24"/>
              </w:rPr>
              <w:t>41</w:t>
            </w:r>
            <w:r w:rsidR="00D915A5">
              <w:rPr>
                <w:sz w:val="24"/>
                <w:szCs w:val="24"/>
              </w:rPr>
              <w:t>,</w:t>
            </w:r>
            <w:r w:rsidRPr="00672AFC">
              <w:rPr>
                <w:sz w:val="24"/>
                <w:szCs w:val="24"/>
              </w:rPr>
              <w:t>1</w:t>
            </w:r>
          </w:p>
        </w:tc>
        <w:tc>
          <w:tcPr>
            <w:tcW w:w="1706" w:type="dxa"/>
            <w:tcBorders>
              <w:top w:val="nil"/>
              <w:left w:val="nil"/>
              <w:bottom w:val="nil"/>
              <w:right w:val="nil"/>
            </w:tcBorders>
            <w:tcMar>
              <w:top w:w="0" w:type="dxa"/>
              <w:left w:w="40" w:type="dxa"/>
              <w:bottom w:w="0" w:type="dxa"/>
              <w:right w:w="40" w:type="dxa"/>
            </w:tcMar>
          </w:tcPr>
          <w:p w14:paraId="74CAA253" w14:textId="7FDEAF3D"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18</w:t>
            </w:r>
          </w:p>
        </w:tc>
        <w:tc>
          <w:tcPr>
            <w:tcW w:w="1624" w:type="dxa"/>
            <w:tcBorders>
              <w:top w:val="nil"/>
              <w:left w:val="nil"/>
              <w:bottom w:val="nil"/>
              <w:right w:val="nil"/>
            </w:tcBorders>
            <w:shd w:val="clear" w:color="auto" w:fill="auto"/>
          </w:tcPr>
          <w:p w14:paraId="1CC23920" w14:textId="082D0D14" w:rsidR="00483608" w:rsidRPr="00BE14E0" w:rsidRDefault="00483608" w:rsidP="00483608">
            <w:pPr>
              <w:spacing w:before="100" w:beforeAutospacing="1" w:after="100" w:afterAutospacing="1" w:line="240" w:lineRule="auto"/>
              <w:rPr>
                <w:sz w:val="24"/>
                <w:szCs w:val="24"/>
              </w:rPr>
            </w:pPr>
            <w:r w:rsidRPr="00672AFC">
              <w:rPr>
                <w:sz w:val="24"/>
                <w:szCs w:val="24"/>
              </w:rPr>
              <w:t>3</w:t>
            </w:r>
            <w:r w:rsidR="00D915A5">
              <w:rPr>
                <w:sz w:val="24"/>
                <w:szCs w:val="24"/>
              </w:rPr>
              <w:t>,</w:t>
            </w:r>
            <w:r w:rsidRPr="00672AFC">
              <w:rPr>
                <w:sz w:val="24"/>
                <w:szCs w:val="24"/>
              </w:rPr>
              <w:t>6</w:t>
            </w:r>
          </w:p>
        </w:tc>
        <w:tc>
          <w:tcPr>
            <w:tcW w:w="2160" w:type="dxa"/>
            <w:tcBorders>
              <w:top w:val="nil"/>
              <w:left w:val="nil"/>
              <w:bottom w:val="nil"/>
              <w:right w:val="nil"/>
            </w:tcBorders>
            <w:tcMar>
              <w:top w:w="0" w:type="dxa"/>
              <w:left w:w="40" w:type="dxa"/>
              <w:bottom w:w="0" w:type="dxa"/>
              <w:right w:w="40" w:type="dxa"/>
            </w:tcMar>
          </w:tcPr>
          <w:p w14:paraId="6216348C" w14:textId="2FC0F5F7"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504</w:t>
            </w:r>
          </w:p>
        </w:tc>
      </w:tr>
      <w:tr w:rsidR="00483608" w:rsidRPr="000A354D" w14:paraId="2F2EDBB7"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4C722A2"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2016-</w:t>
            </w:r>
            <w:r>
              <w:rPr>
                <w:sz w:val="24"/>
                <w:szCs w:val="24"/>
              </w:rPr>
              <w:t>20</w:t>
            </w:r>
            <w:r w:rsidRPr="00BE14E0">
              <w:rPr>
                <w:sz w:val="24"/>
                <w:szCs w:val="24"/>
              </w:rPr>
              <w:t>17</w:t>
            </w:r>
          </w:p>
        </w:tc>
        <w:tc>
          <w:tcPr>
            <w:tcW w:w="1260" w:type="dxa"/>
            <w:tcBorders>
              <w:top w:val="nil"/>
              <w:left w:val="nil"/>
              <w:bottom w:val="nil"/>
              <w:right w:val="nil"/>
            </w:tcBorders>
            <w:shd w:val="clear" w:color="auto" w:fill="auto"/>
            <w:tcMar>
              <w:top w:w="0" w:type="dxa"/>
              <w:left w:w="40" w:type="dxa"/>
              <w:bottom w:w="0" w:type="dxa"/>
              <w:right w:w="40" w:type="dxa"/>
            </w:tcMar>
          </w:tcPr>
          <w:p w14:paraId="56887153" w14:textId="215B399E"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282</w:t>
            </w:r>
          </w:p>
        </w:tc>
        <w:tc>
          <w:tcPr>
            <w:tcW w:w="1534" w:type="dxa"/>
            <w:tcBorders>
              <w:top w:val="nil"/>
              <w:left w:val="nil"/>
              <w:bottom w:val="nil"/>
              <w:right w:val="nil"/>
            </w:tcBorders>
            <w:shd w:val="clear" w:color="auto" w:fill="auto"/>
          </w:tcPr>
          <w:p w14:paraId="4B705A23" w14:textId="23E83937" w:rsidR="00483608" w:rsidRPr="00BE14E0" w:rsidRDefault="00483608" w:rsidP="00483608">
            <w:pPr>
              <w:spacing w:before="100" w:beforeAutospacing="1" w:after="100" w:afterAutospacing="1" w:line="240" w:lineRule="auto"/>
              <w:rPr>
                <w:sz w:val="24"/>
                <w:szCs w:val="24"/>
              </w:rPr>
            </w:pPr>
            <w:r w:rsidRPr="00672AFC">
              <w:rPr>
                <w:sz w:val="24"/>
                <w:szCs w:val="24"/>
              </w:rPr>
              <w:t>50</w:t>
            </w:r>
            <w:r w:rsidR="00D915A5">
              <w:rPr>
                <w:sz w:val="24"/>
                <w:szCs w:val="24"/>
              </w:rPr>
              <w:t>,</w:t>
            </w:r>
            <w:r w:rsidRPr="00672AFC">
              <w:rPr>
                <w:sz w:val="24"/>
                <w:szCs w:val="24"/>
              </w:rPr>
              <w:t>2</w:t>
            </w:r>
          </w:p>
        </w:tc>
        <w:tc>
          <w:tcPr>
            <w:tcW w:w="1706" w:type="dxa"/>
            <w:tcBorders>
              <w:top w:val="nil"/>
              <w:left w:val="nil"/>
              <w:bottom w:val="nil"/>
              <w:right w:val="nil"/>
            </w:tcBorders>
            <w:tcMar>
              <w:top w:w="0" w:type="dxa"/>
              <w:left w:w="40" w:type="dxa"/>
              <w:bottom w:w="0" w:type="dxa"/>
              <w:right w:w="40" w:type="dxa"/>
            </w:tcMar>
          </w:tcPr>
          <w:p w14:paraId="303EDA84" w14:textId="139565D4"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24</w:t>
            </w:r>
          </w:p>
        </w:tc>
        <w:tc>
          <w:tcPr>
            <w:tcW w:w="1624" w:type="dxa"/>
            <w:tcBorders>
              <w:top w:val="nil"/>
              <w:left w:val="nil"/>
              <w:bottom w:val="nil"/>
              <w:right w:val="nil"/>
            </w:tcBorders>
            <w:shd w:val="clear" w:color="auto" w:fill="auto"/>
          </w:tcPr>
          <w:p w14:paraId="7651BFB5" w14:textId="3CF72DFB" w:rsidR="00483608" w:rsidRPr="00BE14E0" w:rsidRDefault="00483608" w:rsidP="00483608">
            <w:pPr>
              <w:spacing w:before="100" w:beforeAutospacing="1" w:after="100" w:afterAutospacing="1" w:line="240" w:lineRule="auto"/>
              <w:rPr>
                <w:sz w:val="24"/>
                <w:szCs w:val="24"/>
              </w:rPr>
            </w:pPr>
            <w:r w:rsidRPr="00672AFC">
              <w:rPr>
                <w:sz w:val="24"/>
                <w:szCs w:val="24"/>
              </w:rPr>
              <w:t>4</w:t>
            </w:r>
            <w:r w:rsidR="00D915A5">
              <w:rPr>
                <w:sz w:val="24"/>
                <w:szCs w:val="24"/>
              </w:rPr>
              <w:t>,</w:t>
            </w:r>
            <w:r w:rsidRPr="00672AFC">
              <w:rPr>
                <w:sz w:val="24"/>
                <w:szCs w:val="24"/>
              </w:rPr>
              <w:t>3</w:t>
            </w:r>
          </w:p>
        </w:tc>
        <w:tc>
          <w:tcPr>
            <w:tcW w:w="2160" w:type="dxa"/>
            <w:tcBorders>
              <w:top w:val="nil"/>
              <w:left w:val="nil"/>
              <w:bottom w:val="nil"/>
              <w:right w:val="nil"/>
            </w:tcBorders>
            <w:tcMar>
              <w:top w:w="0" w:type="dxa"/>
              <w:left w:w="40" w:type="dxa"/>
              <w:bottom w:w="0" w:type="dxa"/>
              <w:right w:w="40" w:type="dxa"/>
            </w:tcMar>
          </w:tcPr>
          <w:p w14:paraId="39348714" w14:textId="017D1AA4"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562</w:t>
            </w:r>
          </w:p>
        </w:tc>
      </w:tr>
      <w:tr w:rsidR="00483608" w:rsidRPr="000A354D" w14:paraId="3AD1913C"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3AFBFF7"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2017-</w:t>
            </w:r>
            <w:r>
              <w:rPr>
                <w:sz w:val="24"/>
                <w:szCs w:val="24"/>
              </w:rPr>
              <w:t>20</w:t>
            </w:r>
            <w:r w:rsidRPr="00BE14E0">
              <w:rPr>
                <w:sz w:val="24"/>
                <w:szCs w:val="24"/>
              </w:rPr>
              <w:t>18</w:t>
            </w:r>
          </w:p>
        </w:tc>
        <w:tc>
          <w:tcPr>
            <w:tcW w:w="1260" w:type="dxa"/>
            <w:tcBorders>
              <w:top w:val="nil"/>
              <w:left w:val="nil"/>
              <w:bottom w:val="nil"/>
              <w:right w:val="nil"/>
            </w:tcBorders>
            <w:shd w:val="clear" w:color="auto" w:fill="auto"/>
            <w:tcMar>
              <w:top w:w="0" w:type="dxa"/>
              <w:left w:w="40" w:type="dxa"/>
              <w:bottom w:w="0" w:type="dxa"/>
              <w:right w:w="40" w:type="dxa"/>
            </w:tcMar>
          </w:tcPr>
          <w:p w14:paraId="78644151" w14:textId="6DF3BB3B"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321</w:t>
            </w:r>
          </w:p>
        </w:tc>
        <w:tc>
          <w:tcPr>
            <w:tcW w:w="1534" w:type="dxa"/>
            <w:tcBorders>
              <w:top w:val="nil"/>
              <w:left w:val="nil"/>
              <w:bottom w:val="nil"/>
              <w:right w:val="nil"/>
            </w:tcBorders>
            <w:shd w:val="clear" w:color="auto" w:fill="auto"/>
          </w:tcPr>
          <w:p w14:paraId="392AB16B" w14:textId="6552DF21" w:rsidR="00483608" w:rsidRPr="00BE14E0" w:rsidRDefault="00483608" w:rsidP="00483608">
            <w:pPr>
              <w:spacing w:before="100" w:beforeAutospacing="1" w:after="100" w:afterAutospacing="1" w:line="240" w:lineRule="auto"/>
              <w:rPr>
                <w:sz w:val="24"/>
                <w:szCs w:val="24"/>
              </w:rPr>
            </w:pPr>
            <w:r w:rsidRPr="00672AFC">
              <w:rPr>
                <w:sz w:val="24"/>
                <w:szCs w:val="24"/>
              </w:rPr>
              <w:t>56</w:t>
            </w:r>
            <w:r w:rsidR="00D915A5">
              <w:rPr>
                <w:sz w:val="24"/>
                <w:szCs w:val="24"/>
              </w:rPr>
              <w:t>,</w:t>
            </w:r>
            <w:r w:rsidRPr="00672AFC">
              <w:rPr>
                <w:sz w:val="24"/>
                <w:szCs w:val="24"/>
              </w:rPr>
              <w:t>5</w:t>
            </w:r>
          </w:p>
        </w:tc>
        <w:tc>
          <w:tcPr>
            <w:tcW w:w="1706" w:type="dxa"/>
            <w:tcBorders>
              <w:top w:val="nil"/>
              <w:left w:val="nil"/>
              <w:bottom w:val="nil"/>
              <w:right w:val="nil"/>
            </w:tcBorders>
            <w:tcMar>
              <w:top w:w="0" w:type="dxa"/>
              <w:left w:w="40" w:type="dxa"/>
              <w:bottom w:w="0" w:type="dxa"/>
              <w:right w:w="40" w:type="dxa"/>
            </w:tcMar>
          </w:tcPr>
          <w:p w14:paraId="35E52C6A" w14:textId="51C60D9B"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20</w:t>
            </w:r>
          </w:p>
        </w:tc>
        <w:tc>
          <w:tcPr>
            <w:tcW w:w="1624" w:type="dxa"/>
            <w:tcBorders>
              <w:top w:val="nil"/>
              <w:left w:val="nil"/>
              <w:bottom w:val="nil"/>
              <w:right w:val="nil"/>
            </w:tcBorders>
            <w:shd w:val="clear" w:color="auto" w:fill="auto"/>
          </w:tcPr>
          <w:p w14:paraId="33E5B07B" w14:textId="345C56F6" w:rsidR="00483608" w:rsidRPr="00BE14E0" w:rsidRDefault="00483608" w:rsidP="00483608">
            <w:pPr>
              <w:spacing w:before="100" w:beforeAutospacing="1" w:after="100" w:afterAutospacing="1" w:line="240" w:lineRule="auto"/>
              <w:rPr>
                <w:sz w:val="24"/>
                <w:szCs w:val="24"/>
              </w:rPr>
            </w:pPr>
            <w:r w:rsidRPr="00672AFC">
              <w:rPr>
                <w:sz w:val="24"/>
                <w:szCs w:val="24"/>
              </w:rPr>
              <w:t>3</w:t>
            </w:r>
            <w:r w:rsidR="00D915A5">
              <w:rPr>
                <w:sz w:val="24"/>
                <w:szCs w:val="24"/>
              </w:rPr>
              <w:t>,</w:t>
            </w:r>
            <w:r w:rsidRPr="00672AFC">
              <w:rPr>
                <w:sz w:val="24"/>
                <w:szCs w:val="24"/>
              </w:rPr>
              <w:t>5</w:t>
            </w:r>
          </w:p>
        </w:tc>
        <w:tc>
          <w:tcPr>
            <w:tcW w:w="2160" w:type="dxa"/>
            <w:tcBorders>
              <w:top w:val="nil"/>
              <w:left w:val="nil"/>
              <w:bottom w:val="nil"/>
              <w:right w:val="nil"/>
            </w:tcBorders>
            <w:tcMar>
              <w:top w:w="0" w:type="dxa"/>
              <w:left w:w="40" w:type="dxa"/>
              <w:bottom w:w="0" w:type="dxa"/>
              <w:right w:w="40" w:type="dxa"/>
            </w:tcMar>
          </w:tcPr>
          <w:p w14:paraId="0DB02D96" w14:textId="121A0E8B"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568</w:t>
            </w:r>
          </w:p>
        </w:tc>
      </w:tr>
      <w:tr w:rsidR="00483608" w:rsidRPr="000A354D" w14:paraId="352A5237"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4BD780D"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2018-</w:t>
            </w:r>
            <w:r>
              <w:rPr>
                <w:sz w:val="24"/>
                <w:szCs w:val="24"/>
              </w:rPr>
              <w:t>20</w:t>
            </w:r>
            <w:r w:rsidRPr="00BE14E0">
              <w:rPr>
                <w:sz w:val="24"/>
                <w:szCs w:val="24"/>
              </w:rPr>
              <w:t>19</w:t>
            </w:r>
          </w:p>
        </w:tc>
        <w:tc>
          <w:tcPr>
            <w:tcW w:w="1260" w:type="dxa"/>
            <w:tcBorders>
              <w:top w:val="nil"/>
              <w:left w:val="nil"/>
              <w:bottom w:val="nil"/>
              <w:right w:val="nil"/>
            </w:tcBorders>
            <w:shd w:val="clear" w:color="auto" w:fill="auto"/>
            <w:tcMar>
              <w:top w:w="0" w:type="dxa"/>
              <w:left w:w="40" w:type="dxa"/>
              <w:bottom w:w="0" w:type="dxa"/>
              <w:right w:w="40" w:type="dxa"/>
            </w:tcMar>
          </w:tcPr>
          <w:p w14:paraId="43B3489D" w14:textId="5720B503"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314</w:t>
            </w:r>
          </w:p>
        </w:tc>
        <w:tc>
          <w:tcPr>
            <w:tcW w:w="1534" w:type="dxa"/>
            <w:tcBorders>
              <w:top w:val="nil"/>
              <w:left w:val="nil"/>
              <w:bottom w:val="nil"/>
              <w:right w:val="nil"/>
            </w:tcBorders>
            <w:shd w:val="clear" w:color="auto" w:fill="auto"/>
          </w:tcPr>
          <w:p w14:paraId="4FF58A39" w14:textId="4EF587CE" w:rsidR="00483608" w:rsidRPr="00BE14E0" w:rsidRDefault="00483608" w:rsidP="00483608">
            <w:pPr>
              <w:spacing w:before="100" w:beforeAutospacing="1" w:after="100" w:afterAutospacing="1" w:line="240" w:lineRule="auto"/>
              <w:rPr>
                <w:sz w:val="24"/>
                <w:szCs w:val="24"/>
              </w:rPr>
            </w:pPr>
            <w:r w:rsidRPr="00672AFC">
              <w:rPr>
                <w:sz w:val="24"/>
                <w:szCs w:val="24"/>
              </w:rPr>
              <w:t>57</w:t>
            </w:r>
            <w:r w:rsidR="00D915A5">
              <w:rPr>
                <w:sz w:val="24"/>
                <w:szCs w:val="24"/>
              </w:rPr>
              <w:t>,</w:t>
            </w:r>
            <w:r w:rsidRPr="00672AFC">
              <w:rPr>
                <w:sz w:val="24"/>
                <w:szCs w:val="24"/>
              </w:rPr>
              <w:t>3</w:t>
            </w:r>
          </w:p>
        </w:tc>
        <w:tc>
          <w:tcPr>
            <w:tcW w:w="1706" w:type="dxa"/>
            <w:tcBorders>
              <w:top w:val="nil"/>
              <w:left w:val="nil"/>
              <w:bottom w:val="nil"/>
              <w:right w:val="nil"/>
            </w:tcBorders>
            <w:tcMar>
              <w:top w:w="0" w:type="dxa"/>
              <w:left w:w="40" w:type="dxa"/>
              <w:bottom w:w="0" w:type="dxa"/>
              <w:right w:w="40" w:type="dxa"/>
            </w:tcMar>
          </w:tcPr>
          <w:p w14:paraId="19C488B9" w14:textId="51B9C186"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15</w:t>
            </w:r>
          </w:p>
        </w:tc>
        <w:tc>
          <w:tcPr>
            <w:tcW w:w="1624" w:type="dxa"/>
            <w:tcBorders>
              <w:top w:val="nil"/>
              <w:left w:val="nil"/>
              <w:bottom w:val="nil"/>
              <w:right w:val="nil"/>
            </w:tcBorders>
            <w:shd w:val="clear" w:color="auto" w:fill="auto"/>
          </w:tcPr>
          <w:p w14:paraId="23BDD6C8" w14:textId="7501078D" w:rsidR="00483608" w:rsidRPr="00BE14E0" w:rsidRDefault="00483608" w:rsidP="00483608">
            <w:pPr>
              <w:spacing w:before="100" w:beforeAutospacing="1" w:after="100" w:afterAutospacing="1" w:line="240" w:lineRule="auto"/>
              <w:rPr>
                <w:sz w:val="24"/>
                <w:szCs w:val="24"/>
              </w:rPr>
            </w:pPr>
            <w:r w:rsidRPr="00672AFC">
              <w:rPr>
                <w:sz w:val="24"/>
                <w:szCs w:val="24"/>
              </w:rPr>
              <w:t>2</w:t>
            </w:r>
            <w:r w:rsidR="00D915A5">
              <w:rPr>
                <w:sz w:val="24"/>
                <w:szCs w:val="24"/>
              </w:rPr>
              <w:t>,</w:t>
            </w:r>
            <w:r w:rsidRPr="00672AFC">
              <w:rPr>
                <w:sz w:val="24"/>
                <w:szCs w:val="24"/>
              </w:rPr>
              <w:t>7</w:t>
            </w:r>
          </w:p>
        </w:tc>
        <w:tc>
          <w:tcPr>
            <w:tcW w:w="2160" w:type="dxa"/>
            <w:tcBorders>
              <w:top w:val="nil"/>
              <w:left w:val="nil"/>
              <w:bottom w:val="nil"/>
              <w:right w:val="nil"/>
            </w:tcBorders>
            <w:tcMar>
              <w:top w:w="0" w:type="dxa"/>
              <w:left w:w="40" w:type="dxa"/>
              <w:bottom w:w="0" w:type="dxa"/>
              <w:right w:w="40" w:type="dxa"/>
            </w:tcMar>
          </w:tcPr>
          <w:p w14:paraId="44E58BA0" w14:textId="08C434C2"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548</w:t>
            </w:r>
          </w:p>
        </w:tc>
      </w:tr>
      <w:tr w:rsidR="00483608" w:rsidRPr="000A354D" w14:paraId="61E67382"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3A0E0B2"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2019-20</w:t>
            </w:r>
            <w:r>
              <w:rPr>
                <w:sz w:val="24"/>
                <w:szCs w:val="24"/>
              </w:rPr>
              <w:t>20</w:t>
            </w:r>
          </w:p>
        </w:tc>
        <w:tc>
          <w:tcPr>
            <w:tcW w:w="1260" w:type="dxa"/>
            <w:tcBorders>
              <w:top w:val="nil"/>
              <w:left w:val="nil"/>
              <w:bottom w:val="nil"/>
              <w:right w:val="nil"/>
            </w:tcBorders>
            <w:shd w:val="clear" w:color="auto" w:fill="auto"/>
            <w:tcMar>
              <w:top w:w="0" w:type="dxa"/>
              <w:left w:w="40" w:type="dxa"/>
              <w:bottom w:w="0" w:type="dxa"/>
              <w:right w:w="40" w:type="dxa"/>
            </w:tcMar>
          </w:tcPr>
          <w:p w14:paraId="3DD8E8E7" w14:textId="37CFE780"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293</w:t>
            </w:r>
          </w:p>
        </w:tc>
        <w:tc>
          <w:tcPr>
            <w:tcW w:w="1534" w:type="dxa"/>
            <w:tcBorders>
              <w:top w:val="nil"/>
              <w:left w:val="nil"/>
              <w:bottom w:val="nil"/>
              <w:right w:val="nil"/>
            </w:tcBorders>
            <w:shd w:val="clear" w:color="auto" w:fill="auto"/>
          </w:tcPr>
          <w:p w14:paraId="456BB066" w14:textId="5CDC0BF4" w:rsidR="00483608" w:rsidRPr="00BE14E0" w:rsidRDefault="00483608" w:rsidP="00483608">
            <w:pPr>
              <w:spacing w:before="100" w:beforeAutospacing="1" w:after="100" w:afterAutospacing="1" w:line="240" w:lineRule="auto"/>
              <w:rPr>
                <w:sz w:val="24"/>
                <w:szCs w:val="24"/>
              </w:rPr>
            </w:pPr>
            <w:r w:rsidRPr="00672AFC">
              <w:rPr>
                <w:sz w:val="24"/>
                <w:szCs w:val="24"/>
              </w:rPr>
              <w:t>54</w:t>
            </w:r>
            <w:r w:rsidR="00D915A5">
              <w:rPr>
                <w:sz w:val="24"/>
                <w:szCs w:val="24"/>
              </w:rPr>
              <w:t>,</w:t>
            </w:r>
            <w:r w:rsidRPr="00672AFC">
              <w:rPr>
                <w:sz w:val="24"/>
                <w:szCs w:val="24"/>
              </w:rPr>
              <w:t>4</w:t>
            </w:r>
          </w:p>
        </w:tc>
        <w:tc>
          <w:tcPr>
            <w:tcW w:w="1706" w:type="dxa"/>
            <w:tcBorders>
              <w:top w:val="nil"/>
              <w:left w:val="nil"/>
              <w:bottom w:val="nil"/>
              <w:right w:val="nil"/>
            </w:tcBorders>
            <w:tcMar>
              <w:top w:w="0" w:type="dxa"/>
              <w:left w:w="40" w:type="dxa"/>
              <w:bottom w:w="0" w:type="dxa"/>
              <w:right w:w="40" w:type="dxa"/>
            </w:tcMar>
          </w:tcPr>
          <w:p w14:paraId="4F5B01A9" w14:textId="0BECC6E2"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9</w:t>
            </w:r>
          </w:p>
        </w:tc>
        <w:tc>
          <w:tcPr>
            <w:tcW w:w="1624" w:type="dxa"/>
            <w:tcBorders>
              <w:top w:val="nil"/>
              <w:left w:val="nil"/>
              <w:bottom w:val="nil"/>
              <w:right w:val="nil"/>
            </w:tcBorders>
            <w:shd w:val="clear" w:color="auto" w:fill="auto"/>
          </w:tcPr>
          <w:p w14:paraId="715B8A9B" w14:textId="631FCBF3" w:rsidR="00483608" w:rsidRPr="00BE14E0" w:rsidRDefault="00483608" w:rsidP="00483608">
            <w:pPr>
              <w:spacing w:before="100" w:beforeAutospacing="1" w:after="100" w:afterAutospacing="1" w:line="240" w:lineRule="auto"/>
              <w:rPr>
                <w:sz w:val="24"/>
                <w:szCs w:val="24"/>
              </w:rPr>
            </w:pPr>
            <w:r w:rsidRPr="00672AFC">
              <w:rPr>
                <w:sz w:val="24"/>
                <w:szCs w:val="24"/>
              </w:rPr>
              <w:t>1</w:t>
            </w:r>
            <w:r w:rsidR="00D915A5">
              <w:rPr>
                <w:sz w:val="24"/>
                <w:szCs w:val="24"/>
              </w:rPr>
              <w:t>,</w:t>
            </w:r>
            <w:r w:rsidRPr="00672AFC">
              <w:rPr>
                <w:sz w:val="24"/>
                <w:szCs w:val="24"/>
              </w:rPr>
              <w:t>7</w:t>
            </w:r>
          </w:p>
        </w:tc>
        <w:tc>
          <w:tcPr>
            <w:tcW w:w="2160" w:type="dxa"/>
            <w:tcBorders>
              <w:top w:val="nil"/>
              <w:left w:val="nil"/>
              <w:bottom w:val="nil"/>
              <w:right w:val="nil"/>
            </w:tcBorders>
            <w:tcMar>
              <w:top w:w="0" w:type="dxa"/>
              <w:left w:w="40" w:type="dxa"/>
              <w:bottom w:w="0" w:type="dxa"/>
              <w:right w:w="40" w:type="dxa"/>
            </w:tcMar>
          </w:tcPr>
          <w:p w14:paraId="5FE150D2" w14:textId="3694ADC5"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539</w:t>
            </w:r>
          </w:p>
        </w:tc>
      </w:tr>
      <w:tr w:rsidR="00483608" w:rsidRPr="000A354D" w14:paraId="59D31F46"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0EA3FA8"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2020-</w:t>
            </w:r>
            <w:r>
              <w:rPr>
                <w:sz w:val="24"/>
                <w:szCs w:val="24"/>
              </w:rPr>
              <w:t>20</w:t>
            </w:r>
            <w:r w:rsidRPr="00BE14E0">
              <w:rPr>
                <w:sz w:val="24"/>
                <w:szCs w:val="24"/>
              </w:rPr>
              <w:t>21</w:t>
            </w:r>
          </w:p>
        </w:tc>
        <w:tc>
          <w:tcPr>
            <w:tcW w:w="1260" w:type="dxa"/>
            <w:tcBorders>
              <w:top w:val="nil"/>
              <w:left w:val="nil"/>
              <w:bottom w:val="nil"/>
              <w:right w:val="nil"/>
            </w:tcBorders>
            <w:shd w:val="clear" w:color="auto" w:fill="auto"/>
            <w:tcMar>
              <w:top w:w="0" w:type="dxa"/>
              <w:left w:w="40" w:type="dxa"/>
              <w:bottom w:w="0" w:type="dxa"/>
              <w:right w:w="40" w:type="dxa"/>
            </w:tcMar>
          </w:tcPr>
          <w:p w14:paraId="1598EC6C" w14:textId="71EAE3A9"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237</w:t>
            </w:r>
          </w:p>
        </w:tc>
        <w:tc>
          <w:tcPr>
            <w:tcW w:w="1534" w:type="dxa"/>
            <w:tcBorders>
              <w:top w:val="nil"/>
              <w:left w:val="nil"/>
              <w:bottom w:val="nil"/>
              <w:right w:val="nil"/>
            </w:tcBorders>
            <w:shd w:val="clear" w:color="auto" w:fill="auto"/>
          </w:tcPr>
          <w:p w14:paraId="26B29D4A" w14:textId="10937421" w:rsidR="00483608" w:rsidRPr="00BE14E0" w:rsidRDefault="00483608" w:rsidP="00483608">
            <w:pPr>
              <w:spacing w:before="100" w:beforeAutospacing="1" w:after="100" w:afterAutospacing="1" w:line="240" w:lineRule="auto"/>
              <w:rPr>
                <w:sz w:val="24"/>
                <w:szCs w:val="24"/>
              </w:rPr>
            </w:pPr>
            <w:r w:rsidRPr="00672AFC">
              <w:rPr>
                <w:sz w:val="24"/>
                <w:szCs w:val="24"/>
              </w:rPr>
              <w:t>50</w:t>
            </w:r>
            <w:r w:rsidR="00D915A5">
              <w:rPr>
                <w:sz w:val="24"/>
                <w:szCs w:val="24"/>
              </w:rPr>
              <w:t>,</w:t>
            </w:r>
            <w:r w:rsidRPr="00672AFC">
              <w:rPr>
                <w:sz w:val="24"/>
                <w:szCs w:val="24"/>
              </w:rPr>
              <w:t>1</w:t>
            </w:r>
          </w:p>
        </w:tc>
        <w:tc>
          <w:tcPr>
            <w:tcW w:w="1706" w:type="dxa"/>
            <w:tcBorders>
              <w:top w:val="nil"/>
              <w:left w:val="nil"/>
              <w:bottom w:val="nil"/>
              <w:right w:val="nil"/>
            </w:tcBorders>
            <w:tcMar>
              <w:top w:w="0" w:type="dxa"/>
              <w:left w:w="40" w:type="dxa"/>
              <w:bottom w:w="0" w:type="dxa"/>
              <w:right w:w="40" w:type="dxa"/>
            </w:tcMar>
          </w:tcPr>
          <w:p w14:paraId="2D48E03F" w14:textId="79347C88"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12</w:t>
            </w:r>
          </w:p>
        </w:tc>
        <w:tc>
          <w:tcPr>
            <w:tcW w:w="1624" w:type="dxa"/>
            <w:tcBorders>
              <w:top w:val="nil"/>
              <w:left w:val="nil"/>
              <w:bottom w:val="nil"/>
              <w:right w:val="nil"/>
            </w:tcBorders>
            <w:shd w:val="clear" w:color="auto" w:fill="auto"/>
          </w:tcPr>
          <w:p w14:paraId="5FCFABD9" w14:textId="7C0AE4EA" w:rsidR="00483608" w:rsidRPr="00BE14E0" w:rsidRDefault="00483608" w:rsidP="00483608">
            <w:pPr>
              <w:spacing w:before="100" w:beforeAutospacing="1" w:after="100" w:afterAutospacing="1" w:line="240" w:lineRule="auto"/>
              <w:rPr>
                <w:sz w:val="24"/>
                <w:szCs w:val="24"/>
              </w:rPr>
            </w:pPr>
            <w:r w:rsidRPr="00672AFC">
              <w:rPr>
                <w:sz w:val="24"/>
                <w:szCs w:val="24"/>
              </w:rPr>
              <w:t>2</w:t>
            </w:r>
            <w:r w:rsidR="00D915A5">
              <w:rPr>
                <w:sz w:val="24"/>
                <w:szCs w:val="24"/>
              </w:rPr>
              <w:t>,</w:t>
            </w:r>
            <w:r w:rsidRPr="00672AFC">
              <w:rPr>
                <w:sz w:val="24"/>
                <w:szCs w:val="24"/>
              </w:rPr>
              <w:t>5</w:t>
            </w:r>
          </w:p>
        </w:tc>
        <w:tc>
          <w:tcPr>
            <w:tcW w:w="2160" w:type="dxa"/>
            <w:tcBorders>
              <w:top w:val="nil"/>
              <w:left w:val="nil"/>
              <w:bottom w:val="nil"/>
              <w:right w:val="nil"/>
            </w:tcBorders>
            <w:tcMar>
              <w:top w:w="0" w:type="dxa"/>
              <w:left w:w="40" w:type="dxa"/>
              <w:bottom w:w="0" w:type="dxa"/>
              <w:right w:w="40" w:type="dxa"/>
            </w:tcMar>
          </w:tcPr>
          <w:p w14:paraId="3D00914E" w14:textId="724A3227"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473</w:t>
            </w:r>
          </w:p>
        </w:tc>
      </w:tr>
      <w:tr w:rsidR="00483608" w:rsidRPr="000A354D" w14:paraId="2C8E6CD5" w14:textId="77777777" w:rsidTr="004470F3">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3639447" w14:textId="7777777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2021-</w:t>
            </w:r>
            <w:r>
              <w:rPr>
                <w:sz w:val="24"/>
                <w:szCs w:val="24"/>
              </w:rPr>
              <w:t>20</w:t>
            </w:r>
            <w:r w:rsidRPr="00BE14E0">
              <w:rPr>
                <w:sz w:val="24"/>
                <w:szCs w:val="24"/>
              </w:rPr>
              <w:t>22</w:t>
            </w:r>
          </w:p>
        </w:tc>
        <w:tc>
          <w:tcPr>
            <w:tcW w:w="1260" w:type="dxa"/>
            <w:tcBorders>
              <w:top w:val="nil"/>
              <w:left w:val="nil"/>
              <w:bottom w:val="nil"/>
              <w:right w:val="nil"/>
            </w:tcBorders>
            <w:shd w:val="clear" w:color="auto" w:fill="auto"/>
            <w:tcMar>
              <w:top w:w="0" w:type="dxa"/>
              <w:left w:w="40" w:type="dxa"/>
              <w:bottom w:w="0" w:type="dxa"/>
              <w:right w:w="40" w:type="dxa"/>
            </w:tcMar>
          </w:tcPr>
          <w:p w14:paraId="6E3C2515" w14:textId="0A57B47E"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252</w:t>
            </w:r>
          </w:p>
        </w:tc>
        <w:tc>
          <w:tcPr>
            <w:tcW w:w="1534" w:type="dxa"/>
            <w:tcBorders>
              <w:top w:val="nil"/>
              <w:left w:val="nil"/>
              <w:bottom w:val="nil"/>
              <w:right w:val="nil"/>
            </w:tcBorders>
            <w:shd w:val="clear" w:color="auto" w:fill="auto"/>
          </w:tcPr>
          <w:p w14:paraId="146786CD" w14:textId="2A060DF3" w:rsidR="00483608" w:rsidRPr="00BE14E0" w:rsidRDefault="00483608" w:rsidP="00483608">
            <w:pPr>
              <w:spacing w:before="100" w:beforeAutospacing="1" w:after="100" w:afterAutospacing="1" w:line="240" w:lineRule="auto"/>
              <w:rPr>
                <w:sz w:val="24"/>
                <w:szCs w:val="24"/>
              </w:rPr>
            </w:pPr>
            <w:r w:rsidRPr="00672AFC">
              <w:rPr>
                <w:sz w:val="24"/>
                <w:szCs w:val="24"/>
              </w:rPr>
              <w:t>52</w:t>
            </w:r>
            <w:r w:rsidR="00D915A5">
              <w:rPr>
                <w:sz w:val="24"/>
                <w:szCs w:val="24"/>
              </w:rPr>
              <w:t>,</w:t>
            </w:r>
            <w:r w:rsidRPr="00672AFC">
              <w:rPr>
                <w:sz w:val="24"/>
                <w:szCs w:val="24"/>
              </w:rPr>
              <w:t>0</w:t>
            </w:r>
          </w:p>
        </w:tc>
        <w:tc>
          <w:tcPr>
            <w:tcW w:w="1706" w:type="dxa"/>
            <w:tcBorders>
              <w:top w:val="nil"/>
              <w:left w:val="nil"/>
              <w:bottom w:val="nil"/>
              <w:right w:val="nil"/>
            </w:tcBorders>
            <w:tcMar>
              <w:top w:w="0" w:type="dxa"/>
              <w:left w:w="40" w:type="dxa"/>
              <w:bottom w:w="0" w:type="dxa"/>
              <w:right w:w="40" w:type="dxa"/>
            </w:tcMar>
          </w:tcPr>
          <w:p w14:paraId="62AB16CD" w14:textId="2E286052"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5</w:t>
            </w:r>
          </w:p>
        </w:tc>
        <w:tc>
          <w:tcPr>
            <w:tcW w:w="1624" w:type="dxa"/>
            <w:tcBorders>
              <w:top w:val="nil"/>
              <w:left w:val="nil"/>
              <w:bottom w:val="nil"/>
              <w:right w:val="nil"/>
            </w:tcBorders>
            <w:shd w:val="clear" w:color="auto" w:fill="auto"/>
          </w:tcPr>
          <w:p w14:paraId="58969661" w14:textId="74966302" w:rsidR="00483608" w:rsidRPr="00BE14E0" w:rsidRDefault="00483608" w:rsidP="00483608">
            <w:pPr>
              <w:spacing w:before="100" w:beforeAutospacing="1" w:after="100" w:afterAutospacing="1" w:line="240" w:lineRule="auto"/>
              <w:rPr>
                <w:sz w:val="24"/>
                <w:szCs w:val="24"/>
              </w:rPr>
            </w:pPr>
            <w:r w:rsidRPr="00672AFC">
              <w:rPr>
                <w:sz w:val="24"/>
                <w:szCs w:val="24"/>
              </w:rPr>
              <w:t>1</w:t>
            </w:r>
            <w:r w:rsidR="00D915A5">
              <w:rPr>
                <w:sz w:val="24"/>
                <w:szCs w:val="24"/>
              </w:rPr>
              <w:t>,</w:t>
            </w:r>
            <w:r w:rsidRPr="00672AFC">
              <w:rPr>
                <w:sz w:val="24"/>
                <w:szCs w:val="24"/>
              </w:rPr>
              <w:t>0</w:t>
            </w:r>
          </w:p>
        </w:tc>
        <w:tc>
          <w:tcPr>
            <w:tcW w:w="2160" w:type="dxa"/>
            <w:tcBorders>
              <w:top w:val="nil"/>
              <w:left w:val="nil"/>
              <w:bottom w:val="nil"/>
              <w:right w:val="nil"/>
            </w:tcBorders>
            <w:tcMar>
              <w:top w:w="0" w:type="dxa"/>
              <w:left w:w="40" w:type="dxa"/>
              <w:bottom w:w="0" w:type="dxa"/>
              <w:right w:w="40" w:type="dxa"/>
            </w:tcMar>
          </w:tcPr>
          <w:p w14:paraId="2413F443" w14:textId="7FBDA044" w:rsidR="00483608" w:rsidRPr="000A354D" w:rsidRDefault="00483608" w:rsidP="00483608">
            <w:pPr>
              <w:spacing w:before="100" w:beforeAutospacing="1" w:after="100" w:afterAutospacing="1" w:line="240" w:lineRule="auto"/>
              <w:rPr>
                <w:rFonts w:eastAsia="Arial Narrow"/>
                <w:b/>
                <w:bCs/>
                <w:sz w:val="24"/>
                <w:szCs w:val="24"/>
              </w:rPr>
            </w:pPr>
            <w:r w:rsidRPr="000A354D">
              <w:rPr>
                <w:b/>
                <w:bCs/>
                <w:sz w:val="24"/>
                <w:szCs w:val="24"/>
              </w:rPr>
              <w:t>485</w:t>
            </w:r>
          </w:p>
        </w:tc>
      </w:tr>
      <w:tr w:rsidR="00483608" w:rsidRPr="000A354D" w14:paraId="6D4DFE3E" w14:textId="77777777" w:rsidTr="004470F3">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EF1ED96" w14:textId="77777777" w:rsidR="00483608" w:rsidRPr="00BE14E0" w:rsidRDefault="00483608" w:rsidP="00483608">
            <w:pPr>
              <w:spacing w:before="100" w:beforeAutospacing="1" w:after="100" w:afterAutospacing="1" w:line="240" w:lineRule="auto"/>
              <w:rPr>
                <w:sz w:val="24"/>
                <w:szCs w:val="24"/>
              </w:rPr>
            </w:pPr>
            <w:r w:rsidRPr="00BE14E0">
              <w:rPr>
                <w:sz w:val="24"/>
                <w:szCs w:val="24"/>
              </w:rPr>
              <w:t>2022-</w:t>
            </w:r>
            <w:r>
              <w:rPr>
                <w:sz w:val="24"/>
                <w:szCs w:val="24"/>
              </w:rPr>
              <w:t>20</w:t>
            </w:r>
            <w:r w:rsidRPr="00BE14E0">
              <w:rPr>
                <w:sz w:val="24"/>
                <w:szCs w:val="24"/>
              </w:rPr>
              <w:t>23</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tcPr>
          <w:p w14:paraId="523474E6" w14:textId="0F627E96" w:rsidR="00483608" w:rsidRPr="00BE14E0" w:rsidRDefault="00483608" w:rsidP="00483608">
            <w:pPr>
              <w:spacing w:before="100" w:beforeAutospacing="1" w:after="100" w:afterAutospacing="1" w:line="240" w:lineRule="auto"/>
              <w:rPr>
                <w:sz w:val="24"/>
                <w:szCs w:val="24"/>
              </w:rPr>
            </w:pPr>
            <w:r w:rsidRPr="00672AFC">
              <w:rPr>
                <w:sz w:val="24"/>
                <w:szCs w:val="24"/>
              </w:rPr>
              <w:t>240</w:t>
            </w:r>
          </w:p>
        </w:tc>
        <w:tc>
          <w:tcPr>
            <w:tcW w:w="1534" w:type="dxa"/>
            <w:tcBorders>
              <w:top w:val="nil"/>
              <w:left w:val="nil"/>
              <w:bottom w:val="single" w:sz="12" w:space="0" w:color="auto"/>
              <w:right w:val="nil"/>
            </w:tcBorders>
            <w:shd w:val="clear" w:color="auto" w:fill="auto"/>
          </w:tcPr>
          <w:p w14:paraId="41757A7D" w14:textId="557DBE62" w:rsidR="00483608" w:rsidRPr="00BE14E0" w:rsidRDefault="00483608" w:rsidP="00483608">
            <w:pPr>
              <w:spacing w:before="100" w:beforeAutospacing="1" w:after="100" w:afterAutospacing="1" w:line="240" w:lineRule="auto"/>
              <w:rPr>
                <w:sz w:val="24"/>
                <w:szCs w:val="24"/>
              </w:rPr>
            </w:pPr>
            <w:r w:rsidRPr="00672AFC">
              <w:rPr>
                <w:sz w:val="24"/>
                <w:szCs w:val="24"/>
              </w:rPr>
              <w:t>51</w:t>
            </w:r>
            <w:r w:rsidR="00D915A5">
              <w:rPr>
                <w:sz w:val="24"/>
                <w:szCs w:val="24"/>
              </w:rPr>
              <w:t>,</w:t>
            </w:r>
            <w:r w:rsidRPr="00672AFC">
              <w:rPr>
                <w:sz w:val="24"/>
                <w:szCs w:val="24"/>
              </w:rPr>
              <w:t>9</w:t>
            </w:r>
          </w:p>
        </w:tc>
        <w:tc>
          <w:tcPr>
            <w:tcW w:w="1706" w:type="dxa"/>
            <w:tcBorders>
              <w:top w:val="nil"/>
              <w:left w:val="nil"/>
              <w:bottom w:val="single" w:sz="12" w:space="0" w:color="auto"/>
              <w:right w:val="nil"/>
            </w:tcBorders>
            <w:tcMar>
              <w:top w:w="0" w:type="dxa"/>
              <w:left w:w="40" w:type="dxa"/>
              <w:bottom w:w="0" w:type="dxa"/>
              <w:right w:w="40" w:type="dxa"/>
            </w:tcMar>
          </w:tcPr>
          <w:p w14:paraId="52E8EC91" w14:textId="69B82173" w:rsidR="00483608" w:rsidRPr="00BE14E0" w:rsidRDefault="00483608" w:rsidP="00483608">
            <w:pPr>
              <w:spacing w:before="100" w:beforeAutospacing="1" w:after="100" w:afterAutospacing="1" w:line="240" w:lineRule="auto"/>
              <w:rPr>
                <w:sz w:val="24"/>
                <w:szCs w:val="24"/>
              </w:rPr>
            </w:pPr>
            <w:r w:rsidRPr="00672AFC">
              <w:rPr>
                <w:sz w:val="24"/>
                <w:szCs w:val="24"/>
              </w:rPr>
              <w:t>3</w:t>
            </w:r>
          </w:p>
        </w:tc>
        <w:tc>
          <w:tcPr>
            <w:tcW w:w="1624" w:type="dxa"/>
            <w:tcBorders>
              <w:top w:val="nil"/>
              <w:left w:val="nil"/>
              <w:bottom w:val="single" w:sz="12" w:space="0" w:color="auto"/>
              <w:right w:val="nil"/>
            </w:tcBorders>
            <w:shd w:val="clear" w:color="auto" w:fill="auto"/>
          </w:tcPr>
          <w:p w14:paraId="4CC86ABD" w14:textId="43603D9C" w:rsidR="00483608" w:rsidRPr="00BE14E0" w:rsidRDefault="00483608" w:rsidP="00483608">
            <w:pPr>
              <w:spacing w:before="100" w:beforeAutospacing="1" w:after="100" w:afterAutospacing="1" w:line="240" w:lineRule="auto"/>
              <w:rPr>
                <w:sz w:val="24"/>
                <w:szCs w:val="24"/>
              </w:rPr>
            </w:pPr>
            <w:r w:rsidRPr="00672AFC">
              <w:rPr>
                <w:sz w:val="24"/>
                <w:szCs w:val="24"/>
              </w:rPr>
              <w:t>0</w:t>
            </w:r>
            <w:r w:rsidR="00D915A5">
              <w:rPr>
                <w:sz w:val="24"/>
                <w:szCs w:val="24"/>
              </w:rPr>
              <w:t>,</w:t>
            </w:r>
            <w:r w:rsidRPr="00672AFC">
              <w:rPr>
                <w:sz w:val="24"/>
                <w:szCs w:val="24"/>
              </w:rPr>
              <w:t>6</w:t>
            </w:r>
          </w:p>
        </w:tc>
        <w:tc>
          <w:tcPr>
            <w:tcW w:w="2160" w:type="dxa"/>
            <w:tcBorders>
              <w:top w:val="nil"/>
              <w:left w:val="nil"/>
              <w:bottom w:val="single" w:sz="12" w:space="0" w:color="auto"/>
              <w:right w:val="nil"/>
            </w:tcBorders>
            <w:tcMar>
              <w:top w:w="0" w:type="dxa"/>
              <w:left w:w="40" w:type="dxa"/>
              <w:bottom w:w="0" w:type="dxa"/>
              <w:right w:w="40" w:type="dxa"/>
            </w:tcMar>
          </w:tcPr>
          <w:p w14:paraId="3FB3BC5C" w14:textId="7D0A1D0E" w:rsidR="00483608" w:rsidRPr="000A354D" w:rsidRDefault="00483608" w:rsidP="00483608">
            <w:pPr>
              <w:spacing w:before="100" w:beforeAutospacing="1" w:after="100" w:afterAutospacing="1" w:line="240" w:lineRule="auto"/>
              <w:rPr>
                <w:b/>
                <w:bCs/>
                <w:sz w:val="24"/>
                <w:szCs w:val="24"/>
              </w:rPr>
            </w:pPr>
            <w:r w:rsidRPr="000A354D">
              <w:rPr>
                <w:b/>
                <w:bCs/>
                <w:sz w:val="24"/>
                <w:szCs w:val="24"/>
              </w:rPr>
              <w:t>462</w:t>
            </w:r>
          </w:p>
        </w:tc>
      </w:tr>
    </w:tbl>
    <w:p w14:paraId="41E4EA44" w14:textId="77777777" w:rsidR="00114500" w:rsidRDefault="00114500" w:rsidP="00114500">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64686951" w14:textId="4C24A112" w:rsidR="00114500" w:rsidRDefault="00114500" w:rsidP="00C32C6E">
      <w:pPr>
        <w:pStyle w:val="Heading4"/>
        <w:rPr>
          <w:lang w:val="fr-CA"/>
        </w:rPr>
      </w:pPr>
      <w:r w:rsidRPr="00473D3F">
        <w:rPr>
          <w:rFonts w:ascii="Aptos SemiBold" w:hAnsi="Aptos SemiBold"/>
          <w:lang w:val="fr-CA"/>
        </w:rPr>
        <w:t>Tableau D2</w:t>
      </w:r>
      <w:r>
        <w:rPr>
          <w:rFonts w:ascii="Aptos SemiBold" w:hAnsi="Aptos SemiBold"/>
          <w:lang w:val="fr-CA"/>
        </w:rPr>
        <w:t>e</w:t>
      </w:r>
      <w:r w:rsidRPr="00473D3F">
        <w:rPr>
          <w:rFonts w:ascii="Aptos SemiBold" w:hAnsi="Aptos SemiBold"/>
          <w:lang w:val="fr-CA"/>
        </w:rPr>
        <w:t xml:space="preserve"> </w:t>
      </w:r>
      <w:r w:rsidRPr="00473D3F">
        <w:rPr>
          <w:lang w:val="fr-CA"/>
        </w:rPr>
        <w:t xml:space="preserve">:  </w:t>
      </w:r>
      <w:r>
        <w:rPr>
          <w:lang w:val="fr-CA"/>
        </w:rPr>
        <w:t xml:space="preserve">Total </w:t>
      </w:r>
      <w:r w:rsidR="000E43FB">
        <w:rPr>
          <w:lang w:val="fr-CA"/>
        </w:rPr>
        <w:t xml:space="preserve">des </w:t>
      </w:r>
      <w:r>
        <w:rPr>
          <w:lang w:val="fr-CA"/>
        </w:rPr>
        <w:t>d</w:t>
      </w:r>
      <w:r w:rsidRPr="00473D3F">
        <w:rPr>
          <w:lang w:val="fr-CA"/>
        </w:rPr>
        <w:t>élinquants libérés d’un établissement fédéral ou d’un pavillon de ressourcement</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440"/>
        <w:gridCol w:w="1440"/>
        <w:gridCol w:w="1444"/>
        <w:gridCol w:w="1706"/>
        <w:gridCol w:w="1624"/>
        <w:gridCol w:w="2160"/>
      </w:tblGrid>
      <w:tr w:rsidR="00483608" w:rsidRPr="007D6F5D" w14:paraId="1A6B7A81" w14:textId="77777777" w:rsidTr="007F31CA">
        <w:trPr>
          <w:trHeight w:hRule="exact" w:val="1201"/>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48FB4D43" w14:textId="1253D2BC" w:rsidR="00483608" w:rsidRPr="00BE14E0" w:rsidRDefault="00483608" w:rsidP="00483608">
            <w:pPr>
              <w:rPr>
                <w:sz w:val="24"/>
                <w:szCs w:val="24"/>
              </w:rPr>
            </w:pPr>
            <w:proofErr w:type="spellStart"/>
            <w:r>
              <w:rPr>
                <w:sz w:val="24"/>
                <w:szCs w:val="24"/>
              </w:rPr>
              <w:t>Exercice</w:t>
            </w:r>
            <w:proofErr w:type="spellEnd"/>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BCFE6EB" w14:textId="009AE437" w:rsidR="00483608" w:rsidRPr="00677AEE" w:rsidRDefault="00483608" w:rsidP="00483608">
            <w:pPr>
              <w:rPr>
                <w:sz w:val="24"/>
                <w:szCs w:val="24"/>
              </w:rPr>
            </w:pPr>
            <w:r w:rsidRPr="00D11347">
              <w:rPr>
                <w:sz w:val="24"/>
                <w:szCs w:val="24"/>
              </w:rPr>
              <w:t>Semi-liberté</w:t>
            </w:r>
          </w:p>
        </w:tc>
        <w:tc>
          <w:tcPr>
            <w:tcW w:w="1444" w:type="dxa"/>
            <w:tcBorders>
              <w:top w:val="single" w:sz="12" w:space="0" w:color="auto"/>
              <w:left w:val="nil"/>
              <w:bottom w:val="single" w:sz="12" w:space="0" w:color="auto"/>
              <w:right w:val="nil"/>
            </w:tcBorders>
            <w:shd w:val="clear" w:color="auto" w:fill="auto"/>
            <w:vAlign w:val="center"/>
          </w:tcPr>
          <w:p w14:paraId="21DAAE93" w14:textId="7BF85C1E" w:rsidR="00483608" w:rsidRPr="00677AEE" w:rsidRDefault="00483608" w:rsidP="00483608">
            <w:pPr>
              <w:rPr>
                <w:sz w:val="24"/>
                <w:szCs w:val="24"/>
              </w:rPr>
            </w:pPr>
            <w:r>
              <w:rPr>
                <w:sz w:val="24"/>
                <w:szCs w:val="24"/>
              </w:rPr>
              <w:t>%</w:t>
            </w:r>
          </w:p>
        </w:tc>
        <w:tc>
          <w:tcPr>
            <w:tcW w:w="1706" w:type="dxa"/>
            <w:tcBorders>
              <w:top w:val="single" w:sz="12" w:space="0" w:color="auto"/>
              <w:left w:val="nil"/>
              <w:bottom w:val="single" w:sz="12" w:space="0" w:color="auto"/>
              <w:right w:val="nil"/>
            </w:tcBorders>
            <w:tcMar>
              <w:top w:w="0" w:type="dxa"/>
              <w:left w:w="40" w:type="dxa"/>
              <w:bottom w:w="0" w:type="dxa"/>
              <w:right w:w="40" w:type="dxa"/>
            </w:tcMar>
            <w:vAlign w:val="center"/>
          </w:tcPr>
          <w:p w14:paraId="5D67F1C7" w14:textId="5B83409C" w:rsidR="00483608" w:rsidRPr="00677AEE" w:rsidRDefault="00483608" w:rsidP="00483608">
            <w:pPr>
              <w:rPr>
                <w:sz w:val="24"/>
                <w:szCs w:val="24"/>
              </w:rPr>
            </w:pPr>
            <w:r w:rsidRPr="00D11347">
              <w:rPr>
                <w:sz w:val="24"/>
                <w:szCs w:val="24"/>
              </w:rPr>
              <w:t xml:space="preserve">Libération </w:t>
            </w:r>
            <w:proofErr w:type="spellStart"/>
            <w:r w:rsidRPr="00D11347">
              <w:rPr>
                <w:sz w:val="24"/>
                <w:szCs w:val="24"/>
              </w:rPr>
              <w:t>conditionnelle</w:t>
            </w:r>
            <w:proofErr w:type="spellEnd"/>
            <w:r w:rsidRPr="00D11347">
              <w:rPr>
                <w:sz w:val="24"/>
                <w:szCs w:val="24"/>
              </w:rPr>
              <w:t xml:space="preserve"> </w:t>
            </w:r>
            <w:proofErr w:type="spellStart"/>
            <w:r w:rsidRPr="00D11347">
              <w:rPr>
                <w:sz w:val="24"/>
                <w:szCs w:val="24"/>
              </w:rPr>
              <w:t>totale</w:t>
            </w:r>
            <w:proofErr w:type="spellEnd"/>
          </w:p>
        </w:tc>
        <w:tc>
          <w:tcPr>
            <w:tcW w:w="1624" w:type="dxa"/>
            <w:tcBorders>
              <w:top w:val="single" w:sz="12" w:space="0" w:color="auto"/>
              <w:left w:val="nil"/>
              <w:bottom w:val="single" w:sz="12" w:space="0" w:color="auto"/>
              <w:right w:val="nil"/>
            </w:tcBorders>
            <w:shd w:val="clear" w:color="auto" w:fill="auto"/>
            <w:vAlign w:val="center"/>
          </w:tcPr>
          <w:p w14:paraId="77B337DB" w14:textId="77777777" w:rsidR="00483608" w:rsidRPr="00677AEE" w:rsidRDefault="00483608" w:rsidP="00483608">
            <w:pPr>
              <w:rPr>
                <w:sz w:val="24"/>
                <w:szCs w:val="24"/>
              </w:rPr>
            </w:pPr>
            <w:r w:rsidRPr="00677AEE">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3172C139" w14:textId="32D4ECA4" w:rsidR="00483608" w:rsidRPr="007F31CA" w:rsidRDefault="005D3AE1" w:rsidP="00483608">
            <w:pPr>
              <w:rPr>
                <w:b/>
                <w:bCs/>
                <w:sz w:val="24"/>
                <w:szCs w:val="24"/>
                <w:lang w:val="fr-CA"/>
              </w:rPr>
            </w:pPr>
            <w:r w:rsidRPr="006A5B48">
              <w:rPr>
                <w:b/>
                <w:bCs/>
                <w:sz w:val="24"/>
                <w:szCs w:val="24"/>
                <w:lang w:val="fr-CA"/>
              </w:rPr>
              <w:t>Total</w:t>
            </w:r>
          </w:p>
        </w:tc>
      </w:tr>
      <w:tr w:rsidR="00483608" w:rsidRPr="00AB7FAE" w14:paraId="4240ED02"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84775B1" w14:textId="67111437"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2013-</w:t>
            </w:r>
            <w:r>
              <w:rPr>
                <w:sz w:val="24"/>
                <w:szCs w:val="24"/>
              </w:rPr>
              <w:t>20</w:t>
            </w:r>
            <w:r w:rsidRPr="00BE14E0">
              <w:rPr>
                <w:sz w:val="24"/>
                <w:szCs w:val="24"/>
              </w:rPr>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87ABE12" w14:textId="3014D0AF"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w:t>
            </w:r>
            <w:r w:rsidR="00D915A5">
              <w:rPr>
                <w:sz w:val="24"/>
                <w:szCs w:val="24"/>
              </w:rPr>
              <w:t xml:space="preserve"> </w:t>
            </w:r>
            <w:r w:rsidRPr="00672AFC">
              <w:rPr>
                <w:sz w:val="24"/>
                <w:szCs w:val="24"/>
              </w:rPr>
              <w:t>882</w:t>
            </w:r>
          </w:p>
        </w:tc>
        <w:tc>
          <w:tcPr>
            <w:tcW w:w="1444" w:type="dxa"/>
            <w:tcBorders>
              <w:top w:val="nil"/>
              <w:left w:val="nil"/>
              <w:bottom w:val="nil"/>
              <w:right w:val="nil"/>
            </w:tcBorders>
            <w:shd w:val="clear" w:color="auto" w:fill="auto"/>
          </w:tcPr>
          <w:p w14:paraId="77DAB045" w14:textId="49849B79" w:rsidR="00483608" w:rsidRPr="00BE14E0" w:rsidRDefault="00483608" w:rsidP="00483608">
            <w:pPr>
              <w:spacing w:before="100" w:beforeAutospacing="1" w:after="100" w:afterAutospacing="1" w:line="240" w:lineRule="auto"/>
              <w:rPr>
                <w:sz w:val="24"/>
                <w:szCs w:val="24"/>
              </w:rPr>
            </w:pPr>
            <w:r>
              <w:rPr>
                <w:sz w:val="24"/>
                <w:szCs w:val="24"/>
              </w:rPr>
              <w:t>24</w:t>
            </w:r>
            <w:r w:rsidR="00D915A5">
              <w:rPr>
                <w:sz w:val="24"/>
                <w:szCs w:val="24"/>
              </w:rPr>
              <w:t>,</w:t>
            </w:r>
            <w:r>
              <w:rPr>
                <w:sz w:val="24"/>
                <w:szCs w:val="24"/>
              </w:rPr>
              <w:t>5</w:t>
            </w:r>
          </w:p>
        </w:tc>
        <w:tc>
          <w:tcPr>
            <w:tcW w:w="1706" w:type="dxa"/>
            <w:tcBorders>
              <w:top w:val="nil"/>
              <w:left w:val="nil"/>
              <w:bottom w:val="nil"/>
              <w:right w:val="nil"/>
            </w:tcBorders>
            <w:tcMar>
              <w:top w:w="0" w:type="dxa"/>
              <w:left w:w="40" w:type="dxa"/>
              <w:bottom w:w="0" w:type="dxa"/>
              <w:right w:w="40" w:type="dxa"/>
            </w:tcMar>
            <w:vAlign w:val="bottom"/>
          </w:tcPr>
          <w:p w14:paraId="1BA95150"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163</w:t>
            </w:r>
          </w:p>
        </w:tc>
        <w:tc>
          <w:tcPr>
            <w:tcW w:w="1624" w:type="dxa"/>
            <w:tcBorders>
              <w:top w:val="nil"/>
              <w:left w:val="nil"/>
              <w:bottom w:val="nil"/>
              <w:right w:val="nil"/>
            </w:tcBorders>
            <w:shd w:val="clear" w:color="auto" w:fill="auto"/>
          </w:tcPr>
          <w:p w14:paraId="49A1227C" w14:textId="55C4E88D"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1</w:t>
            </w:r>
          </w:p>
        </w:tc>
        <w:tc>
          <w:tcPr>
            <w:tcW w:w="2160" w:type="dxa"/>
            <w:tcBorders>
              <w:top w:val="nil"/>
              <w:left w:val="nil"/>
              <w:bottom w:val="nil"/>
              <w:right w:val="nil"/>
            </w:tcBorders>
            <w:tcMar>
              <w:top w:w="0" w:type="dxa"/>
              <w:left w:w="40" w:type="dxa"/>
              <w:bottom w:w="0" w:type="dxa"/>
              <w:right w:w="40" w:type="dxa"/>
            </w:tcMar>
            <w:vAlign w:val="bottom"/>
          </w:tcPr>
          <w:p w14:paraId="45B4C045" w14:textId="1369A6C9"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681</w:t>
            </w:r>
          </w:p>
        </w:tc>
      </w:tr>
      <w:tr w:rsidR="00483608" w:rsidRPr="00AB7FAE" w14:paraId="306C6870"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FD14CAD" w14:textId="0B350D62"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2014-</w:t>
            </w:r>
            <w:r>
              <w:rPr>
                <w:sz w:val="24"/>
                <w:szCs w:val="24"/>
              </w:rPr>
              <w:t>20</w:t>
            </w:r>
            <w:r w:rsidRPr="00BE14E0">
              <w:rPr>
                <w:sz w:val="24"/>
                <w:szCs w:val="24"/>
              </w:rPr>
              <w:t>15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B7778B8" w14:textId="6E49E390"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w:t>
            </w:r>
            <w:r w:rsidR="00D915A5">
              <w:rPr>
                <w:sz w:val="24"/>
                <w:szCs w:val="24"/>
              </w:rPr>
              <w:t xml:space="preserve"> </w:t>
            </w:r>
            <w:r w:rsidRPr="00672AFC">
              <w:rPr>
                <w:sz w:val="24"/>
                <w:szCs w:val="24"/>
              </w:rPr>
              <w:t>975</w:t>
            </w:r>
          </w:p>
        </w:tc>
        <w:tc>
          <w:tcPr>
            <w:tcW w:w="1444" w:type="dxa"/>
            <w:tcBorders>
              <w:top w:val="nil"/>
              <w:left w:val="nil"/>
              <w:bottom w:val="nil"/>
              <w:right w:val="nil"/>
            </w:tcBorders>
            <w:shd w:val="clear" w:color="auto" w:fill="auto"/>
          </w:tcPr>
          <w:p w14:paraId="215EE597" w14:textId="54A1DF69" w:rsidR="00483608" w:rsidRPr="00BE14E0" w:rsidRDefault="00483608" w:rsidP="00483608">
            <w:pPr>
              <w:spacing w:before="100" w:beforeAutospacing="1" w:after="100" w:afterAutospacing="1" w:line="240" w:lineRule="auto"/>
              <w:rPr>
                <w:sz w:val="24"/>
                <w:szCs w:val="24"/>
              </w:rPr>
            </w:pPr>
            <w:r>
              <w:rPr>
                <w:sz w:val="24"/>
                <w:szCs w:val="24"/>
              </w:rPr>
              <w:t>26</w:t>
            </w:r>
            <w:r w:rsidR="00D915A5">
              <w:rPr>
                <w:sz w:val="24"/>
                <w:szCs w:val="24"/>
              </w:rPr>
              <w:t>,</w:t>
            </w:r>
            <w:r>
              <w:rPr>
                <w:sz w:val="24"/>
                <w:szCs w:val="24"/>
              </w:rPr>
              <w:t>2</w:t>
            </w:r>
          </w:p>
        </w:tc>
        <w:tc>
          <w:tcPr>
            <w:tcW w:w="1706" w:type="dxa"/>
            <w:tcBorders>
              <w:top w:val="nil"/>
              <w:left w:val="nil"/>
              <w:bottom w:val="nil"/>
              <w:right w:val="nil"/>
            </w:tcBorders>
            <w:tcMar>
              <w:top w:w="0" w:type="dxa"/>
              <w:left w:w="40" w:type="dxa"/>
              <w:bottom w:w="0" w:type="dxa"/>
              <w:right w:w="40" w:type="dxa"/>
            </w:tcMar>
            <w:vAlign w:val="bottom"/>
          </w:tcPr>
          <w:p w14:paraId="509A94EA"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185</w:t>
            </w:r>
          </w:p>
        </w:tc>
        <w:tc>
          <w:tcPr>
            <w:tcW w:w="1624" w:type="dxa"/>
            <w:tcBorders>
              <w:top w:val="nil"/>
              <w:left w:val="nil"/>
              <w:bottom w:val="nil"/>
              <w:right w:val="nil"/>
            </w:tcBorders>
            <w:shd w:val="clear" w:color="auto" w:fill="auto"/>
          </w:tcPr>
          <w:p w14:paraId="554FC4A6" w14:textId="07CCD477"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5</w:t>
            </w:r>
          </w:p>
        </w:tc>
        <w:tc>
          <w:tcPr>
            <w:tcW w:w="2160" w:type="dxa"/>
            <w:tcBorders>
              <w:top w:val="nil"/>
              <w:left w:val="nil"/>
              <w:bottom w:val="nil"/>
              <w:right w:val="nil"/>
            </w:tcBorders>
            <w:tcMar>
              <w:top w:w="0" w:type="dxa"/>
              <w:left w:w="40" w:type="dxa"/>
              <w:bottom w:w="0" w:type="dxa"/>
              <w:right w:w="40" w:type="dxa"/>
            </w:tcMar>
            <w:vAlign w:val="bottom"/>
          </w:tcPr>
          <w:p w14:paraId="703806DE" w14:textId="1773F909"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532</w:t>
            </w:r>
          </w:p>
        </w:tc>
      </w:tr>
      <w:tr w:rsidR="00483608" w:rsidRPr="00AB7FAE" w14:paraId="63104B41"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9EF58D8" w14:textId="2DBBAB09"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2015-</w:t>
            </w:r>
            <w:r>
              <w:rPr>
                <w:sz w:val="24"/>
                <w:szCs w:val="24"/>
              </w:rPr>
              <w:t>20</w:t>
            </w:r>
            <w:r w:rsidRPr="00BE14E0">
              <w:rPr>
                <w:sz w:val="24"/>
                <w:szCs w:val="24"/>
              </w:rPr>
              <w:t>16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E302D3B" w14:textId="5514AC60"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130</w:t>
            </w:r>
          </w:p>
        </w:tc>
        <w:tc>
          <w:tcPr>
            <w:tcW w:w="1444" w:type="dxa"/>
            <w:tcBorders>
              <w:top w:val="nil"/>
              <w:left w:val="nil"/>
              <w:bottom w:val="nil"/>
              <w:right w:val="nil"/>
            </w:tcBorders>
            <w:shd w:val="clear" w:color="auto" w:fill="auto"/>
          </w:tcPr>
          <w:p w14:paraId="19443DAD" w14:textId="01CB8D2C" w:rsidR="00483608" w:rsidRPr="00BE14E0" w:rsidRDefault="00483608" w:rsidP="00483608">
            <w:pPr>
              <w:spacing w:before="100" w:beforeAutospacing="1" w:after="100" w:afterAutospacing="1" w:line="240" w:lineRule="auto"/>
              <w:rPr>
                <w:sz w:val="24"/>
                <w:szCs w:val="24"/>
              </w:rPr>
            </w:pPr>
            <w:r>
              <w:rPr>
                <w:sz w:val="24"/>
                <w:szCs w:val="24"/>
              </w:rPr>
              <w:t>28</w:t>
            </w:r>
            <w:r w:rsidR="00D915A5">
              <w:rPr>
                <w:sz w:val="24"/>
                <w:szCs w:val="24"/>
              </w:rPr>
              <w:t>,</w:t>
            </w:r>
            <w:r>
              <w:rPr>
                <w:sz w:val="24"/>
                <w:szCs w:val="24"/>
              </w:rPr>
              <w:t>0</w:t>
            </w:r>
          </w:p>
        </w:tc>
        <w:tc>
          <w:tcPr>
            <w:tcW w:w="1706" w:type="dxa"/>
            <w:tcBorders>
              <w:top w:val="nil"/>
              <w:left w:val="nil"/>
              <w:bottom w:val="nil"/>
              <w:right w:val="nil"/>
            </w:tcBorders>
            <w:tcMar>
              <w:top w:w="0" w:type="dxa"/>
              <w:left w:w="40" w:type="dxa"/>
              <w:bottom w:w="0" w:type="dxa"/>
              <w:right w:w="40" w:type="dxa"/>
            </w:tcMar>
            <w:vAlign w:val="bottom"/>
          </w:tcPr>
          <w:p w14:paraId="69FED875"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178</w:t>
            </w:r>
          </w:p>
        </w:tc>
        <w:tc>
          <w:tcPr>
            <w:tcW w:w="1624" w:type="dxa"/>
            <w:tcBorders>
              <w:top w:val="nil"/>
              <w:left w:val="nil"/>
              <w:bottom w:val="nil"/>
              <w:right w:val="nil"/>
            </w:tcBorders>
            <w:shd w:val="clear" w:color="auto" w:fill="auto"/>
          </w:tcPr>
          <w:p w14:paraId="70C2ECB3" w14:textId="2FE0038B"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3</w:t>
            </w:r>
          </w:p>
        </w:tc>
        <w:tc>
          <w:tcPr>
            <w:tcW w:w="2160" w:type="dxa"/>
            <w:tcBorders>
              <w:top w:val="nil"/>
              <w:left w:val="nil"/>
              <w:bottom w:val="nil"/>
              <w:right w:val="nil"/>
            </w:tcBorders>
            <w:tcMar>
              <w:top w:w="0" w:type="dxa"/>
              <w:left w:w="40" w:type="dxa"/>
              <w:bottom w:w="0" w:type="dxa"/>
              <w:right w:w="40" w:type="dxa"/>
            </w:tcMar>
            <w:vAlign w:val="bottom"/>
          </w:tcPr>
          <w:p w14:paraId="00FF73F6" w14:textId="66930EF7"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616</w:t>
            </w:r>
          </w:p>
        </w:tc>
      </w:tr>
      <w:tr w:rsidR="00483608" w:rsidRPr="00AB7FAE" w14:paraId="00BBB9FB"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323E0DF" w14:textId="13A641E4"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2016-</w:t>
            </w:r>
            <w:r>
              <w:rPr>
                <w:sz w:val="24"/>
                <w:szCs w:val="24"/>
              </w:rPr>
              <w:t>20</w:t>
            </w:r>
            <w:r w:rsidRPr="00BE14E0">
              <w:rPr>
                <w:sz w:val="24"/>
                <w:szCs w:val="24"/>
              </w:rPr>
              <w:t>17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2768B4E" w14:textId="7260BC9C"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527</w:t>
            </w:r>
          </w:p>
        </w:tc>
        <w:tc>
          <w:tcPr>
            <w:tcW w:w="1444" w:type="dxa"/>
            <w:tcBorders>
              <w:top w:val="nil"/>
              <w:left w:val="nil"/>
              <w:bottom w:val="nil"/>
              <w:right w:val="nil"/>
            </w:tcBorders>
            <w:shd w:val="clear" w:color="auto" w:fill="auto"/>
          </w:tcPr>
          <w:p w14:paraId="68CADCF8" w14:textId="2C8E028E" w:rsidR="00483608" w:rsidRPr="00BE14E0" w:rsidRDefault="00483608" w:rsidP="00483608">
            <w:pPr>
              <w:spacing w:before="100" w:beforeAutospacing="1" w:after="100" w:afterAutospacing="1" w:line="240" w:lineRule="auto"/>
              <w:rPr>
                <w:sz w:val="24"/>
                <w:szCs w:val="24"/>
              </w:rPr>
            </w:pPr>
            <w:r>
              <w:rPr>
                <w:sz w:val="24"/>
                <w:szCs w:val="24"/>
              </w:rPr>
              <w:t>33</w:t>
            </w:r>
            <w:r w:rsidR="00D915A5">
              <w:rPr>
                <w:sz w:val="24"/>
                <w:szCs w:val="24"/>
              </w:rPr>
              <w:t>,</w:t>
            </w:r>
            <w:r>
              <w:rPr>
                <w:sz w:val="24"/>
                <w:szCs w:val="24"/>
              </w:rPr>
              <w:t>4</w:t>
            </w:r>
          </w:p>
        </w:tc>
        <w:tc>
          <w:tcPr>
            <w:tcW w:w="1706" w:type="dxa"/>
            <w:tcBorders>
              <w:top w:val="nil"/>
              <w:left w:val="nil"/>
              <w:bottom w:val="nil"/>
              <w:right w:val="nil"/>
            </w:tcBorders>
            <w:tcMar>
              <w:top w:w="0" w:type="dxa"/>
              <w:left w:w="40" w:type="dxa"/>
              <w:bottom w:w="0" w:type="dxa"/>
              <w:right w:w="40" w:type="dxa"/>
            </w:tcMar>
            <w:vAlign w:val="bottom"/>
          </w:tcPr>
          <w:p w14:paraId="498BF853"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167</w:t>
            </w:r>
          </w:p>
        </w:tc>
        <w:tc>
          <w:tcPr>
            <w:tcW w:w="1624" w:type="dxa"/>
            <w:tcBorders>
              <w:top w:val="nil"/>
              <w:left w:val="nil"/>
              <w:bottom w:val="nil"/>
              <w:right w:val="nil"/>
            </w:tcBorders>
            <w:shd w:val="clear" w:color="auto" w:fill="auto"/>
          </w:tcPr>
          <w:p w14:paraId="19C26704" w14:textId="53C26B8D"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2</w:t>
            </w:r>
          </w:p>
        </w:tc>
        <w:tc>
          <w:tcPr>
            <w:tcW w:w="2160" w:type="dxa"/>
            <w:tcBorders>
              <w:top w:val="nil"/>
              <w:left w:val="nil"/>
              <w:bottom w:val="nil"/>
              <w:right w:val="nil"/>
            </w:tcBorders>
            <w:tcMar>
              <w:top w:w="0" w:type="dxa"/>
              <w:left w:w="40" w:type="dxa"/>
              <w:bottom w:w="0" w:type="dxa"/>
              <w:right w:w="40" w:type="dxa"/>
            </w:tcMar>
            <w:vAlign w:val="bottom"/>
          </w:tcPr>
          <w:p w14:paraId="51F6B648" w14:textId="59598B39"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577</w:t>
            </w:r>
          </w:p>
        </w:tc>
      </w:tr>
      <w:tr w:rsidR="00483608" w:rsidRPr="00AB7FAE" w14:paraId="4ABAB14E"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CDA9326" w14:textId="1E4526B8"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2017-</w:t>
            </w:r>
            <w:r>
              <w:rPr>
                <w:sz w:val="24"/>
                <w:szCs w:val="24"/>
              </w:rPr>
              <w:t>20</w:t>
            </w:r>
            <w:r w:rsidRPr="00BE14E0">
              <w:rPr>
                <w:sz w:val="24"/>
                <w:szCs w:val="24"/>
              </w:rPr>
              <w:t>18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84BDECA" w14:textId="18A34CE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622</w:t>
            </w:r>
          </w:p>
        </w:tc>
        <w:tc>
          <w:tcPr>
            <w:tcW w:w="1444" w:type="dxa"/>
            <w:tcBorders>
              <w:top w:val="nil"/>
              <w:left w:val="nil"/>
              <w:bottom w:val="nil"/>
              <w:right w:val="nil"/>
            </w:tcBorders>
            <w:shd w:val="clear" w:color="auto" w:fill="auto"/>
          </w:tcPr>
          <w:p w14:paraId="01AEC35A" w14:textId="24B89931" w:rsidR="00483608" w:rsidRPr="00BE14E0" w:rsidRDefault="00483608" w:rsidP="00483608">
            <w:pPr>
              <w:spacing w:before="100" w:beforeAutospacing="1" w:after="100" w:afterAutospacing="1" w:line="240" w:lineRule="auto"/>
              <w:rPr>
                <w:sz w:val="24"/>
                <w:szCs w:val="24"/>
              </w:rPr>
            </w:pPr>
            <w:r>
              <w:rPr>
                <w:sz w:val="24"/>
                <w:szCs w:val="24"/>
              </w:rPr>
              <w:t>36</w:t>
            </w:r>
            <w:r w:rsidR="00D915A5">
              <w:rPr>
                <w:sz w:val="24"/>
                <w:szCs w:val="24"/>
              </w:rPr>
              <w:t>,</w:t>
            </w:r>
            <w:r>
              <w:rPr>
                <w:sz w:val="24"/>
                <w:szCs w:val="24"/>
              </w:rPr>
              <w:t>2</w:t>
            </w:r>
          </w:p>
        </w:tc>
        <w:tc>
          <w:tcPr>
            <w:tcW w:w="1706" w:type="dxa"/>
            <w:tcBorders>
              <w:top w:val="nil"/>
              <w:left w:val="nil"/>
              <w:bottom w:val="nil"/>
              <w:right w:val="nil"/>
            </w:tcBorders>
            <w:tcMar>
              <w:top w:w="0" w:type="dxa"/>
              <w:left w:w="40" w:type="dxa"/>
              <w:bottom w:w="0" w:type="dxa"/>
              <w:right w:w="40" w:type="dxa"/>
            </w:tcMar>
            <w:vAlign w:val="bottom"/>
          </w:tcPr>
          <w:p w14:paraId="2889109D"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208</w:t>
            </w:r>
          </w:p>
        </w:tc>
        <w:tc>
          <w:tcPr>
            <w:tcW w:w="1624" w:type="dxa"/>
            <w:tcBorders>
              <w:top w:val="nil"/>
              <w:left w:val="nil"/>
              <w:bottom w:val="nil"/>
              <w:right w:val="nil"/>
            </w:tcBorders>
            <w:shd w:val="clear" w:color="auto" w:fill="auto"/>
          </w:tcPr>
          <w:p w14:paraId="2D4F245D" w14:textId="32817776"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9</w:t>
            </w:r>
          </w:p>
        </w:tc>
        <w:tc>
          <w:tcPr>
            <w:tcW w:w="2160" w:type="dxa"/>
            <w:tcBorders>
              <w:top w:val="nil"/>
              <w:left w:val="nil"/>
              <w:bottom w:val="nil"/>
              <w:right w:val="nil"/>
            </w:tcBorders>
            <w:tcMar>
              <w:top w:w="0" w:type="dxa"/>
              <w:left w:w="40" w:type="dxa"/>
              <w:bottom w:w="0" w:type="dxa"/>
              <w:right w:w="40" w:type="dxa"/>
            </w:tcMar>
            <w:vAlign w:val="bottom"/>
          </w:tcPr>
          <w:p w14:paraId="5032DFA6" w14:textId="1DBBE0D2"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250</w:t>
            </w:r>
          </w:p>
        </w:tc>
      </w:tr>
      <w:tr w:rsidR="00483608" w:rsidRPr="00AB7FAE" w14:paraId="4E1439F6"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730DA8B" w14:textId="236DE64D"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2018-</w:t>
            </w:r>
            <w:r>
              <w:rPr>
                <w:sz w:val="24"/>
                <w:szCs w:val="24"/>
              </w:rPr>
              <w:t>20</w:t>
            </w:r>
            <w:r w:rsidRPr="00BE14E0">
              <w:rPr>
                <w:sz w:val="24"/>
                <w:szCs w:val="24"/>
              </w:rPr>
              <w:t>19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83D0534" w14:textId="38BF2A3E"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683</w:t>
            </w:r>
          </w:p>
        </w:tc>
        <w:tc>
          <w:tcPr>
            <w:tcW w:w="1444" w:type="dxa"/>
            <w:tcBorders>
              <w:top w:val="nil"/>
              <w:left w:val="nil"/>
              <w:bottom w:val="nil"/>
              <w:right w:val="nil"/>
            </w:tcBorders>
            <w:shd w:val="clear" w:color="auto" w:fill="auto"/>
          </w:tcPr>
          <w:p w14:paraId="47FD555C" w14:textId="03528408" w:rsidR="00483608" w:rsidRPr="00BE14E0" w:rsidRDefault="00483608" w:rsidP="00483608">
            <w:pPr>
              <w:spacing w:before="100" w:beforeAutospacing="1" w:after="100" w:afterAutospacing="1" w:line="240" w:lineRule="auto"/>
              <w:rPr>
                <w:sz w:val="24"/>
                <w:szCs w:val="24"/>
              </w:rPr>
            </w:pPr>
            <w:r>
              <w:rPr>
                <w:sz w:val="24"/>
                <w:szCs w:val="24"/>
              </w:rPr>
              <w:t>38</w:t>
            </w:r>
            <w:r w:rsidR="00D915A5">
              <w:rPr>
                <w:sz w:val="24"/>
                <w:szCs w:val="24"/>
              </w:rPr>
              <w:t>,</w:t>
            </w:r>
            <w:r>
              <w:rPr>
                <w:sz w:val="24"/>
                <w:szCs w:val="24"/>
              </w:rPr>
              <w:t>0</w:t>
            </w:r>
          </w:p>
        </w:tc>
        <w:tc>
          <w:tcPr>
            <w:tcW w:w="1706" w:type="dxa"/>
            <w:tcBorders>
              <w:top w:val="nil"/>
              <w:left w:val="nil"/>
              <w:bottom w:val="nil"/>
              <w:right w:val="nil"/>
            </w:tcBorders>
            <w:tcMar>
              <w:top w:w="0" w:type="dxa"/>
              <w:left w:w="40" w:type="dxa"/>
              <w:bottom w:w="0" w:type="dxa"/>
              <w:right w:w="40" w:type="dxa"/>
            </w:tcMar>
            <w:vAlign w:val="bottom"/>
          </w:tcPr>
          <w:p w14:paraId="5CC09079"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208</w:t>
            </w:r>
          </w:p>
        </w:tc>
        <w:tc>
          <w:tcPr>
            <w:tcW w:w="1624" w:type="dxa"/>
            <w:tcBorders>
              <w:top w:val="nil"/>
              <w:left w:val="nil"/>
              <w:bottom w:val="nil"/>
              <w:right w:val="nil"/>
            </w:tcBorders>
            <w:shd w:val="clear" w:color="auto" w:fill="auto"/>
          </w:tcPr>
          <w:p w14:paraId="62735AEE" w14:textId="04781D09"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9</w:t>
            </w:r>
          </w:p>
        </w:tc>
        <w:tc>
          <w:tcPr>
            <w:tcW w:w="2160" w:type="dxa"/>
            <w:tcBorders>
              <w:top w:val="nil"/>
              <w:left w:val="nil"/>
              <w:bottom w:val="nil"/>
              <w:right w:val="nil"/>
            </w:tcBorders>
            <w:tcMar>
              <w:top w:w="0" w:type="dxa"/>
              <w:left w:w="40" w:type="dxa"/>
              <w:bottom w:w="0" w:type="dxa"/>
              <w:right w:w="40" w:type="dxa"/>
            </w:tcMar>
            <w:vAlign w:val="bottom"/>
          </w:tcPr>
          <w:p w14:paraId="7E7448A7" w14:textId="4008416F"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064</w:t>
            </w:r>
          </w:p>
        </w:tc>
      </w:tr>
      <w:tr w:rsidR="00483608" w:rsidRPr="00AB7FAE" w14:paraId="0FF53E37"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9005F9D" w14:textId="1CFD2AD4"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2019-20</w:t>
            </w:r>
            <w:r>
              <w:rPr>
                <w:sz w:val="24"/>
                <w:szCs w:val="24"/>
              </w:rPr>
              <w:t>20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E6114A8" w14:textId="3233573C"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541</w:t>
            </w:r>
          </w:p>
        </w:tc>
        <w:tc>
          <w:tcPr>
            <w:tcW w:w="1444" w:type="dxa"/>
            <w:tcBorders>
              <w:top w:val="nil"/>
              <w:left w:val="nil"/>
              <w:bottom w:val="nil"/>
              <w:right w:val="nil"/>
            </w:tcBorders>
            <w:shd w:val="clear" w:color="auto" w:fill="auto"/>
          </w:tcPr>
          <w:p w14:paraId="0D622602" w14:textId="58676AB0" w:rsidR="00483608" w:rsidRPr="00BE14E0" w:rsidRDefault="00483608" w:rsidP="00483608">
            <w:pPr>
              <w:spacing w:before="100" w:beforeAutospacing="1" w:after="100" w:afterAutospacing="1" w:line="240" w:lineRule="auto"/>
              <w:rPr>
                <w:sz w:val="24"/>
                <w:szCs w:val="24"/>
              </w:rPr>
            </w:pPr>
            <w:r>
              <w:rPr>
                <w:sz w:val="24"/>
                <w:szCs w:val="24"/>
              </w:rPr>
              <w:t>36</w:t>
            </w:r>
            <w:r w:rsidR="00D915A5">
              <w:rPr>
                <w:sz w:val="24"/>
                <w:szCs w:val="24"/>
              </w:rPr>
              <w:t>,</w:t>
            </w:r>
            <w:r>
              <w:rPr>
                <w:sz w:val="24"/>
                <w:szCs w:val="24"/>
              </w:rPr>
              <w:t>0</w:t>
            </w:r>
          </w:p>
        </w:tc>
        <w:tc>
          <w:tcPr>
            <w:tcW w:w="1706" w:type="dxa"/>
            <w:tcBorders>
              <w:top w:val="nil"/>
              <w:left w:val="nil"/>
              <w:bottom w:val="nil"/>
              <w:right w:val="nil"/>
            </w:tcBorders>
            <w:tcMar>
              <w:top w:w="0" w:type="dxa"/>
              <w:left w:w="40" w:type="dxa"/>
              <w:bottom w:w="0" w:type="dxa"/>
              <w:right w:w="40" w:type="dxa"/>
            </w:tcMar>
            <w:vAlign w:val="bottom"/>
          </w:tcPr>
          <w:p w14:paraId="0958DE51"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164</w:t>
            </w:r>
          </w:p>
        </w:tc>
        <w:tc>
          <w:tcPr>
            <w:tcW w:w="1624" w:type="dxa"/>
            <w:tcBorders>
              <w:top w:val="nil"/>
              <w:left w:val="nil"/>
              <w:bottom w:val="nil"/>
              <w:right w:val="nil"/>
            </w:tcBorders>
            <w:shd w:val="clear" w:color="auto" w:fill="auto"/>
          </w:tcPr>
          <w:p w14:paraId="315576C2" w14:textId="228E3BE4" w:rsidR="00483608" w:rsidRPr="00BE14E0" w:rsidRDefault="00483608" w:rsidP="00483608">
            <w:pPr>
              <w:spacing w:before="100" w:beforeAutospacing="1" w:after="100" w:afterAutospacing="1" w:line="240" w:lineRule="auto"/>
              <w:rPr>
                <w:sz w:val="24"/>
                <w:szCs w:val="24"/>
              </w:rPr>
            </w:pPr>
            <w:r>
              <w:rPr>
                <w:sz w:val="24"/>
                <w:szCs w:val="24"/>
              </w:rPr>
              <w:t>2</w:t>
            </w:r>
            <w:r w:rsidR="00D915A5">
              <w:rPr>
                <w:sz w:val="24"/>
                <w:szCs w:val="24"/>
              </w:rPr>
              <w:t>,</w:t>
            </w:r>
            <w:r>
              <w:rPr>
                <w:sz w:val="24"/>
                <w:szCs w:val="24"/>
              </w:rPr>
              <w:t>3</w:t>
            </w:r>
          </w:p>
        </w:tc>
        <w:tc>
          <w:tcPr>
            <w:tcW w:w="2160" w:type="dxa"/>
            <w:tcBorders>
              <w:top w:val="nil"/>
              <w:left w:val="nil"/>
              <w:bottom w:val="nil"/>
              <w:right w:val="nil"/>
            </w:tcBorders>
            <w:tcMar>
              <w:top w:w="0" w:type="dxa"/>
              <w:left w:w="40" w:type="dxa"/>
              <w:bottom w:w="0" w:type="dxa"/>
              <w:right w:w="40" w:type="dxa"/>
            </w:tcMar>
            <w:vAlign w:val="bottom"/>
          </w:tcPr>
          <w:p w14:paraId="36B9C632" w14:textId="670AB11B"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7</w:t>
            </w:r>
            <w:r w:rsidR="00D915A5">
              <w:rPr>
                <w:b/>
                <w:bCs/>
                <w:sz w:val="24"/>
                <w:szCs w:val="24"/>
              </w:rPr>
              <w:t xml:space="preserve"> </w:t>
            </w:r>
            <w:r w:rsidRPr="000A354D">
              <w:rPr>
                <w:b/>
                <w:bCs/>
                <w:sz w:val="24"/>
                <w:szCs w:val="24"/>
              </w:rPr>
              <w:t>061</w:t>
            </w:r>
          </w:p>
        </w:tc>
      </w:tr>
      <w:tr w:rsidR="00483608" w:rsidRPr="00AB7FAE" w14:paraId="04D0BA3B"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E60737C" w14:textId="15358192"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2020-</w:t>
            </w:r>
            <w:r>
              <w:rPr>
                <w:sz w:val="24"/>
                <w:szCs w:val="24"/>
              </w:rPr>
              <w:t>20</w:t>
            </w:r>
            <w:r w:rsidRPr="00BE14E0">
              <w:rPr>
                <w:sz w:val="24"/>
                <w:szCs w:val="24"/>
              </w:rPr>
              <w:t>21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53B3C07" w14:textId="4FA34198"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2</w:t>
            </w:r>
            <w:r w:rsidR="00D915A5">
              <w:rPr>
                <w:sz w:val="24"/>
                <w:szCs w:val="24"/>
              </w:rPr>
              <w:t xml:space="preserve"> </w:t>
            </w:r>
            <w:r w:rsidRPr="00672AFC">
              <w:rPr>
                <w:sz w:val="24"/>
                <w:szCs w:val="24"/>
              </w:rPr>
              <w:t>313</w:t>
            </w:r>
          </w:p>
        </w:tc>
        <w:tc>
          <w:tcPr>
            <w:tcW w:w="1444" w:type="dxa"/>
            <w:tcBorders>
              <w:top w:val="nil"/>
              <w:left w:val="nil"/>
              <w:bottom w:val="nil"/>
              <w:right w:val="nil"/>
            </w:tcBorders>
            <w:shd w:val="clear" w:color="auto" w:fill="auto"/>
          </w:tcPr>
          <w:p w14:paraId="2C7ACC89" w14:textId="1A9BC080" w:rsidR="00483608" w:rsidRPr="00BE14E0" w:rsidRDefault="00483608" w:rsidP="00483608">
            <w:pPr>
              <w:spacing w:before="100" w:beforeAutospacing="1" w:after="100" w:afterAutospacing="1" w:line="240" w:lineRule="auto"/>
              <w:rPr>
                <w:sz w:val="24"/>
                <w:szCs w:val="24"/>
              </w:rPr>
            </w:pPr>
            <w:r>
              <w:rPr>
                <w:sz w:val="24"/>
                <w:szCs w:val="24"/>
              </w:rPr>
              <w:t>35</w:t>
            </w:r>
            <w:r w:rsidR="00D915A5">
              <w:rPr>
                <w:sz w:val="24"/>
                <w:szCs w:val="24"/>
              </w:rPr>
              <w:t>,</w:t>
            </w:r>
            <w:r>
              <w:rPr>
                <w:sz w:val="24"/>
                <w:szCs w:val="24"/>
              </w:rPr>
              <w:t>4</w:t>
            </w:r>
          </w:p>
        </w:tc>
        <w:tc>
          <w:tcPr>
            <w:tcW w:w="1706" w:type="dxa"/>
            <w:tcBorders>
              <w:top w:val="nil"/>
              <w:left w:val="nil"/>
              <w:bottom w:val="nil"/>
              <w:right w:val="nil"/>
            </w:tcBorders>
            <w:tcMar>
              <w:top w:w="0" w:type="dxa"/>
              <w:left w:w="40" w:type="dxa"/>
              <w:bottom w:w="0" w:type="dxa"/>
              <w:right w:w="40" w:type="dxa"/>
            </w:tcMar>
            <w:vAlign w:val="bottom"/>
          </w:tcPr>
          <w:p w14:paraId="7E055E23"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103</w:t>
            </w:r>
          </w:p>
        </w:tc>
        <w:tc>
          <w:tcPr>
            <w:tcW w:w="1624" w:type="dxa"/>
            <w:tcBorders>
              <w:top w:val="nil"/>
              <w:left w:val="nil"/>
              <w:bottom w:val="nil"/>
              <w:right w:val="nil"/>
            </w:tcBorders>
            <w:shd w:val="clear" w:color="auto" w:fill="auto"/>
          </w:tcPr>
          <w:p w14:paraId="2EF951A9" w14:textId="5205E7B1" w:rsidR="00483608" w:rsidRPr="00BE14E0" w:rsidRDefault="00483608" w:rsidP="00483608">
            <w:pPr>
              <w:spacing w:before="100" w:beforeAutospacing="1" w:after="100" w:afterAutospacing="1" w:line="240" w:lineRule="auto"/>
              <w:rPr>
                <w:sz w:val="24"/>
                <w:szCs w:val="24"/>
              </w:rPr>
            </w:pPr>
            <w:r>
              <w:rPr>
                <w:sz w:val="24"/>
                <w:szCs w:val="24"/>
              </w:rPr>
              <w:t>1</w:t>
            </w:r>
            <w:r w:rsidR="00D915A5">
              <w:rPr>
                <w:sz w:val="24"/>
                <w:szCs w:val="24"/>
              </w:rPr>
              <w:t>,</w:t>
            </w:r>
            <w:r>
              <w:rPr>
                <w:sz w:val="24"/>
                <w:szCs w:val="24"/>
              </w:rPr>
              <w:t>6</w:t>
            </w:r>
          </w:p>
        </w:tc>
        <w:tc>
          <w:tcPr>
            <w:tcW w:w="2160" w:type="dxa"/>
            <w:tcBorders>
              <w:top w:val="nil"/>
              <w:left w:val="nil"/>
              <w:bottom w:val="nil"/>
              <w:right w:val="nil"/>
            </w:tcBorders>
            <w:tcMar>
              <w:top w:w="0" w:type="dxa"/>
              <w:left w:w="40" w:type="dxa"/>
              <w:bottom w:w="0" w:type="dxa"/>
              <w:right w:w="40" w:type="dxa"/>
            </w:tcMar>
            <w:vAlign w:val="bottom"/>
          </w:tcPr>
          <w:p w14:paraId="2DBE9E6E" w14:textId="453B36D8"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6</w:t>
            </w:r>
            <w:r w:rsidR="003863AD">
              <w:rPr>
                <w:b/>
                <w:bCs/>
                <w:sz w:val="24"/>
                <w:szCs w:val="24"/>
              </w:rPr>
              <w:t xml:space="preserve"> </w:t>
            </w:r>
            <w:r w:rsidRPr="000A354D">
              <w:rPr>
                <w:b/>
                <w:bCs/>
                <w:sz w:val="24"/>
                <w:szCs w:val="24"/>
              </w:rPr>
              <w:t>537</w:t>
            </w:r>
          </w:p>
        </w:tc>
      </w:tr>
      <w:tr w:rsidR="00483608" w:rsidRPr="00AB7FAE" w14:paraId="3C3AA8D6" w14:textId="77777777" w:rsidTr="007F31CA">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6851BDC" w14:textId="7D8EB624" w:rsidR="00483608" w:rsidRPr="00BE14E0" w:rsidRDefault="00483608" w:rsidP="00483608">
            <w:pPr>
              <w:spacing w:before="100" w:beforeAutospacing="1" w:after="100" w:afterAutospacing="1" w:line="240" w:lineRule="auto"/>
              <w:rPr>
                <w:rFonts w:eastAsia="Arial Narrow"/>
                <w:sz w:val="24"/>
                <w:szCs w:val="24"/>
              </w:rPr>
            </w:pPr>
            <w:r w:rsidRPr="00BE14E0">
              <w:rPr>
                <w:sz w:val="24"/>
                <w:szCs w:val="24"/>
              </w:rPr>
              <w:t>2021-</w:t>
            </w:r>
            <w:r>
              <w:rPr>
                <w:sz w:val="24"/>
                <w:szCs w:val="24"/>
              </w:rPr>
              <w:t>20</w:t>
            </w:r>
            <w:r w:rsidRPr="00BE14E0">
              <w:rPr>
                <w:sz w:val="24"/>
                <w:szCs w:val="24"/>
              </w:rPr>
              <w:t>22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B8AAA20" w14:textId="4E7ED235"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1</w:t>
            </w:r>
            <w:r w:rsidR="00D915A5">
              <w:rPr>
                <w:sz w:val="24"/>
                <w:szCs w:val="24"/>
              </w:rPr>
              <w:t xml:space="preserve"> </w:t>
            </w:r>
            <w:r w:rsidRPr="00672AFC">
              <w:rPr>
                <w:sz w:val="24"/>
                <w:szCs w:val="24"/>
              </w:rPr>
              <w:t>961</w:t>
            </w:r>
          </w:p>
        </w:tc>
        <w:tc>
          <w:tcPr>
            <w:tcW w:w="1444" w:type="dxa"/>
            <w:tcBorders>
              <w:top w:val="nil"/>
              <w:left w:val="nil"/>
              <w:bottom w:val="nil"/>
              <w:right w:val="nil"/>
            </w:tcBorders>
            <w:shd w:val="clear" w:color="auto" w:fill="auto"/>
          </w:tcPr>
          <w:p w14:paraId="21AD7A59" w14:textId="0C2B100B" w:rsidR="00483608" w:rsidRPr="00BE14E0" w:rsidRDefault="00483608" w:rsidP="00483608">
            <w:pPr>
              <w:spacing w:before="100" w:beforeAutospacing="1" w:after="100" w:afterAutospacing="1" w:line="240" w:lineRule="auto"/>
              <w:rPr>
                <w:sz w:val="24"/>
                <w:szCs w:val="24"/>
              </w:rPr>
            </w:pPr>
            <w:r>
              <w:rPr>
                <w:sz w:val="24"/>
                <w:szCs w:val="24"/>
              </w:rPr>
              <w:t>30</w:t>
            </w:r>
            <w:r w:rsidR="00D915A5">
              <w:rPr>
                <w:sz w:val="24"/>
                <w:szCs w:val="24"/>
              </w:rPr>
              <w:t>,</w:t>
            </w:r>
            <w:r>
              <w:rPr>
                <w:sz w:val="24"/>
                <w:szCs w:val="24"/>
              </w:rPr>
              <w:t>6</w:t>
            </w:r>
          </w:p>
        </w:tc>
        <w:tc>
          <w:tcPr>
            <w:tcW w:w="1706" w:type="dxa"/>
            <w:tcBorders>
              <w:top w:val="nil"/>
              <w:left w:val="nil"/>
              <w:bottom w:val="nil"/>
              <w:right w:val="nil"/>
            </w:tcBorders>
            <w:tcMar>
              <w:top w:w="0" w:type="dxa"/>
              <w:left w:w="40" w:type="dxa"/>
              <w:bottom w:w="0" w:type="dxa"/>
              <w:right w:w="40" w:type="dxa"/>
            </w:tcMar>
            <w:vAlign w:val="bottom"/>
          </w:tcPr>
          <w:p w14:paraId="173B7151" w14:textId="77777777" w:rsidR="00483608" w:rsidRPr="00BE14E0" w:rsidRDefault="00483608" w:rsidP="00483608">
            <w:pPr>
              <w:spacing w:before="100" w:beforeAutospacing="1" w:after="100" w:afterAutospacing="1" w:line="240" w:lineRule="auto"/>
              <w:rPr>
                <w:rFonts w:eastAsia="Arial Narrow"/>
                <w:sz w:val="24"/>
                <w:szCs w:val="24"/>
              </w:rPr>
            </w:pPr>
            <w:r w:rsidRPr="00672AFC">
              <w:rPr>
                <w:sz w:val="24"/>
                <w:szCs w:val="24"/>
              </w:rPr>
              <w:t>62</w:t>
            </w:r>
          </w:p>
        </w:tc>
        <w:tc>
          <w:tcPr>
            <w:tcW w:w="1624" w:type="dxa"/>
            <w:tcBorders>
              <w:top w:val="nil"/>
              <w:left w:val="nil"/>
              <w:bottom w:val="nil"/>
              <w:right w:val="nil"/>
            </w:tcBorders>
            <w:shd w:val="clear" w:color="auto" w:fill="auto"/>
          </w:tcPr>
          <w:p w14:paraId="5E76E0C1" w14:textId="5B332138" w:rsidR="00483608" w:rsidRPr="00BE14E0" w:rsidRDefault="00483608" w:rsidP="00483608">
            <w:pPr>
              <w:spacing w:before="100" w:beforeAutospacing="1" w:after="100" w:afterAutospacing="1" w:line="240" w:lineRule="auto"/>
              <w:rPr>
                <w:sz w:val="24"/>
                <w:szCs w:val="24"/>
              </w:rPr>
            </w:pPr>
            <w:r>
              <w:rPr>
                <w:sz w:val="24"/>
                <w:szCs w:val="24"/>
              </w:rPr>
              <w:t>1</w:t>
            </w:r>
            <w:r w:rsidR="00D915A5">
              <w:rPr>
                <w:sz w:val="24"/>
                <w:szCs w:val="24"/>
              </w:rPr>
              <w:t>,</w:t>
            </w:r>
            <w:r>
              <w:rPr>
                <w:sz w:val="24"/>
                <w:szCs w:val="24"/>
              </w:rPr>
              <w:t>0</w:t>
            </w:r>
          </w:p>
        </w:tc>
        <w:tc>
          <w:tcPr>
            <w:tcW w:w="2160" w:type="dxa"/>
            <w:tcBorders>
              <w:top w:val="nil"/>
              <w:left w:val="nil"/>
              <w:bottom w:val="nil"/>
              <w:right w:val="nil"/>
            </w:tcBorders>
            <w:tcMar>
              <w:top w:w="0" w:type="dxa"/>
              <w:left w:w="40" w:type="dxa"/>
              <w:bottom w:w="0" w:type="dxa"/>
              <w:right w:w="40" w:type="dxa"/>
            </w:tcMar>
            <w:vAlign w:val="bottom"/>
          </w:tcPr>
          <w:p w14:paraId="11992C06" w14:textId="77D31198" w:rsidR="00483608" w:rsidRPr="00AB7FAE" w:rsidRDefault="00483608" w:rsidP="00483608">
            <w:pPr>
              <w:spacing w:before="100" w:beforeAutospacing="1" w:after="100" w:afterAutospacing="1" w:line="240" w:lineRule="auto"/>
              <w:rPr>
                <w:rFonts w:eastAsia="Arial Narrow"/>
                <w:b/>
                <w:bCs/>
                <w:sz w:val="24"/>
                <w:szCs w:val="24"/>
              </w:rPr>
            </w:pPr>
            <w:r w:rsidRPr="000A354D">
              <w:rPr>
                <w:b/>
                <w:bCs/>
                <w:sz w:val="24"/>
                <w:szCs w:val="24"/>
              </w:rPr>
              <w:t>6</w:t>
            </w:r>
            <w:r w:rsidR="00D915A5">
              <w:rPr>
                <w:b/>
                <w:bCs/>
                <w:sz w:val="24"/>
                <w:szCs w:val="24"/>
              </w:rPr>
              <w:t xml:space="preserve"> </w:t>
            </w:r>
            <w:r w:rsidRPr="000A354D">
              <w:rPr>
                <w:b/>
                <w:bCs/>
                <w:sz w:val="24"/>
                <w:szCs w:val="24"/>
              </w:rPr>
              <w:t>399</w:t>
            </w:r>
          </w:p>
        </w:tc>
      </w:tr>
      <w:tr w:rsidR="00483608" w:rsidRPr="00AB7FAE" w14:paraId="2A9A3894" w14:textId="77777777" w:rsidTr="007F31CA">
        <w:trPr>
          <w:trHeight w:hRule="exact" w:val="331"/>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16BFE99" w14:textId="667CFAEB" w:rsidR="00483608" w:rsidRPr="00BE14E0" w:rsidRDefault="00483608" w:rsidP="00483608">
            <w:pPr>
              <w:spacing w:before="100" w:beforeAutospacing="1" w:after="100" w:afterAutospacing="1" w:line="240" w:lineRule="auto"/>
              <w:rPr>
                <w:sz w:val="24"/>
                <w:szCs w:val="24"/>
              </w:rPr>
            </w:pPr>
            <w:r w:rsidRPr="00BE14E0">
              <w:rPr>
                <w:sz w:val="24"/>
                <w:szCs w:val="24"/>
              </w:rPr>
              <w:t>2022-</w:t>
            </w:r>
            <w:r>
              <w:rPr>
                <w:sz w:val="24"/>
                <w:szCs w:val="24"/>
              </w:rPr>
              <w:t>20</w:t>
            </w:r>
            <w:r w:rsidRPr="00BE14E0">
              <w:rPr>
                <w:sz w:val="24"/>
                <w:szCs w:val="24"/>
              </w:rPr>
              <w:t>23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712F9CB" w14:textId="5EC61B27" w:rsidR="00483608" w:rsidRPr="00BE14E0" w:rsidRDefault="00483608" w:rsidP="00483608">
            <w:pPr>
              <w:spacing w:before="100" w:beforeAutospacing="1" w:after="100" w:afterAutospacing="1" w:line="240" w:lineRule="auto"/>
              <w:rPr>
                <w:sz w:val="24"/>
                <w:szCs w:val="24"/>
              </w:rPr>
            </w:pPr>
            <w:r w:rsidRPr="00672AFC">
              <w:rPr>
                <w:sz w:val="24"/>
                <w:szCs w:val="24"/>
              </w:rPr>
              <w:t>2</w:t>
            </w:r>
            <w:r w:rsidR="00D915A5">
              <w:rPr>
                <w:sz w:val="24"/>
                <w:szCs w:val="24"/>
              </w:rPr>
              <w:t xml:space="preserve"> </w:t>
            </w:r>
            <w:r w:rsidRPr="00672AFC">
              <w:rPr>
                <w:sz w:val="24"/>
                <w:szCs w:val="24"/>
              </w:rPr>
              <w:t>155</w:t>
            </w:r>
          </w:p>
        </w:tc>
        <w:tc>
          <w:tcPr>
            <w:tcW w:w="1444" w:type="dxa"/>
            <w:tcBorders>
              <w:top w:val="nil"/>
              <w:left w:val="nil"/>
              <w:bottom w:val="single" w:sz="12" w:space="0" w:color="auto"/>
              <w:right w:val="nil"/>
            </w:tcBorders>
            <w:shd w:val="clear" w:color="auto" w:fill="auto"/>
          </w:tcPr>
          <w:p w14:paraId="4E059BCA" w14:textId="15A6278A" w:rsidR="00483608" w:rsidRPr="00BE14E0" w:rsidRDefault="00483608" w:rsidP="00483608">
            <w:pPr>
              <w:spacing w:before="100" w:beforeAutospacing="1" w:after="100" w:afterAutospacing="1" w:line="240" w:lineRule="auto"/>
              <w:rPr>
                <w:sz w:val="24"/>
                <w:szCs w:val="24"/>
              </w:rPr>
            </w:pPr>
            <w:r>
              <w:rPr>
                <w:sz w:val="24"/>
                <w:szCs w:val="24"/>
              </w:rPr>
              <w:t>34</w:t>
            </w:r>
            <w:r w:rsidR="00D915A5">
              <w:rPr>
                <w:sz w:val="24"/>
                <w:szCs w:val="24"/>
              </w:rPr>
              <w:t>,</w:t>
            </w:r>
            <w:r>
              <w:rPr>
                <w:sz w:val="24"/>
                <w:szCs w:val="24"/>
              </w:rPr>
              <w:t>4</w:t>
            </w:r>
          </w:p>
        </w:tc>
        <w:tc>
          <w:tcPr>
            <w:tcW w:w="1706" w:type="dxa"/>
            <w:tcBorders>
              <w:top w:val="nil"/>
              <w:left w:val="nil"/>
              <w:bottom w:val="single" w:sz="12" w:space="0" w:color="auto"/>
              <w:right w:val="nil"/>
            </w:tcBorders>
            <w:tcMar>
              <w:top w:w="0" w:type="dxa"/>
              <w:left w:w="40" w:type="dxa"/>
              <w:bottom w:w="0" w:type="dxa"/>
              <w:right w:w="40" w:type="dxa"/>
            </w:tcMar>
            <w:vAlign w:val="bottom"/>
          </w:tcPr>
          <w:p w14:paraId="48367351" w14:textId="77777777" w:rsidR="00483608" w:rsidRPr="00BE14E0" w:rsidRDefault="00483608" w:rsidP="00483608">
            <w:pPr>
              <w:spacing w:before="100" w:beforeAutospacing="1" w:after="100" w:afterAutospacing="1" w:line="240" w:lineRule="auto"/>
              <w:rPr>
                <w:sz w:val="24"/>
                <w:szCs w:val="24"/>
              </w:rPr>
            </w:pPr>
            <w:r w:rsidRPr="00672AFC">
              <w:rPr>
                <w:sz w:val="24"/>
                <w:szCs w:val="24"/>
              </w:rPr>
              <w:t>59</w:t>
            </w:r>
          </w:p>
        </w:tc>
        <w:tc>
          <w:tcPr>
            <w:tcW w:w="1624" w:type="dxa"/>
            <w:tcBorders>
              <w:top w:val="nil"/>
              <w:left w:val="nil"/>
              <w:bottom w:val="single" w:sz="12" w:space="0" w:color="auto"/>
              <w:right w:val="nil"/>
            </w:tcBorders>
            <w:shd w:val="clear" w:color="auto" w:fill="auto"/>
          </w:tcPr>
          <w:p w14:paraId="6BF2C995" w14:textId="2D65D44B" w:rsidR="00483608" w:rsidRPr="00BE14E0" w:rsidRDefault="00483608" w:rsidP="00483608">
            <w:pPr>
              <w:spacing w:before="100" w:beforeAutospacing="1" w:after="100" w:afterAutospacing="1" w:line="240" w:lineRule="auto"/>
              <w:rPr>
                <w:sz w:val="24"/>
                <w:szCs w:val="24"/>
              </w:rPr>
            </w:pPr>
            <w:r>
              <w:rPr>
                <w:sz w:val="24"/>
                <w:szCs w:val="24"/>
              </w:rPr>
              <w:t>0</w:t>
            </w:r>
            <w:r w:rsidR="00D915A5">
              <w:rPr>
                <w:sz w:val="24"/>
                <w:szCs w:val="24"/>
              </w:rPr>
              <w:t>,</w:t>
            </w:r>
            <w:r>
              <w:rPr>
                <w:sz w:val="24"/>
                <w:szCs w:val="24"/>
              </w:rPr>
              <w:t>9</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5C2C4D31" w14:textId="07C97AE3" w:rsidR="00483608" w:rsidRPr="00AB7FAE" w:rsidRDefault="00483608" w:rsidP="00483608">
            <w:pPr>
              <w:spacing w:before="100" w:beforeAutospacing="1" w:after="100" w:afterAutospacing="1" w:line="240" w:lineRule="auto"/>
              <w:rPr>
                <w:b/>
                <w:bCs/>
                <w:sz w:val="24"/>
                <w:szCs w:val="24"/>
              </w:rPr>
            </w:pPr>
            <w:r w:rsidRPr="000A354D">
              <w:rPr>
                <w:b/>
                <w:bCs/>
                <w:sz w:val="24"/>
                <w:szCs w:val="24"/>
              </w:rPr>
              <w:t>6</w:t>
            </w:r>
            <w:r w:rsidR="00D915A5">
              <w:rPr>
                <w:b/>
                <w:bCs/>
                <w:sz w:val="24"/>
                <w:szCs w:val="24"/>
              </w:rPr>
              <w:t xml:space="preserve"> </w:t>
            </w:r>
            <w:r w:rsidRPr="000A354D">
              <w:rPr>
                <w:b/>
                <w:bCs/>
                <w:sz w:val="24"/>
                <w:szCs w:val="24"/>
              </w:rPr>
              <w:t>260</w:t>
            </w:r>
          </w:p>
        </w:tc>
      </w:tr>
    </w:tbl>
    <w:p w14:paraId="149D3B4B" w14:textId="77777777" w:rsidR="00114500" w:rsidRPr="004B5C61" w:rsidRDefault="00114500" w:rsidP="00114500">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4F894C94" w14:textId="65C9FF77" w:rsidR="00C32C6E" w:rsidRDefault="00C32C6E">
      <w:pPr>
        <w:spacing w:after="160" w:line="259" w:lineRule="auto"/>
        <w:rPr>
          <w:b/>
          <w:szCs w:val="20"/>
          <w:lang w:val="fr-CA"/>
        </w:rPr>
      </w:pPr>
      <w:r>
        <w:rPr>
          <w:lang w:val="fr-CA"/>
        </w:rPr>
        <w:br w:type="page"/>
      </w:r>
    </w:p>
    <w:p w14:paraId="061CA88D" w14:textId="6961A3A7" w:rsidR="00D51007" w:rsidRPr="00FB01C6" w:rsidRDefault="0050157D" w:rsidP="00C32C6E">
      <w:pPr>
        <w:pStyle w:val="CommentText"/>
        <w:rPr>
          <w:lang w:val="fr-CA"/>
        </w:rPr>
      </w:pPr>
      <w:r w:rsidRPr="00FB01C6">
        <w:rPr>
          <w:lang w:val="fr-CA"/>
        </w:rPr>
        <w:t>Remarques</w:t>
      </w:r>
    </w:p>
    <w:p w14:paraId="255F6FBA" w14:textId="2425E7C6" w:rsidR="007A5171" w:rsidRPr="00140093" w:rsidRDefault="00140093" w:rsidP="007A5171">
      <w:pPr>
        <w:rPr>
          <w:lang w:val="fr-CA"/>
        </w:rPr>
      </w:pPr>
      <w:r w:rsidRPr="00140093">
        <w:rPr>
          <w:lang w:val="fr-CA"/>
        </w:rPr>
        <w:t>Toutes les mises en liberté comprennent :  la semi-liberté, la libération conditionnelle totale ou la libération conditionnelle d’office.</w:t>
      </w:r>
    </w:p>
    <w:p w14:paraId="0312CC04" w14:textId="7A9C6EB0" w:rsidR="002716EA" w:rsidRPr="002716EA" w:rsidRDefault="002716EA" w:rsidP="002716EA">
      <w:pPr>
        <w:rPr>
          <w:lang w:val="fr-CA"/>
        </w:rPr>
      </w:pPr>
      <w:r w:rsidRPr="002716EA">
        <w:rPr>
          <w:lang w:val="fr-CA"/>
        </w:rPr>
        <w:t>Les données englobent toutes les mises en liberté d’établissements fédéraux ou de pavillons de ressourcement au cours d’un exercice donné, à l’exclusion des délinquants dont la peine a été annulée, des délinquants qui sont décédés en établissement, des délinquants visés par une ordonnance de surveillance de longue durée, des délinquants libérés à l’expiration de leur mandat et des délinquants transférés à l’étranger. Il est possible qu’un délinquant soit mis en liberté plus d’une fois par année, si une mise en liberté a fait l’objet d’une révocation, d’une suspension ou d’une interruption, ou s’il y a eu détention temporaire.</w:t>
      </w:r>
    </w:p>
    <w:p w14:paraId="032967BC" w14:textId="77777777" w:rsidR="002716EA" w:rsidRPr="002716EA" w:rsidRDefault="002716EA" w:rsidP="002716EA">
      <w:pPr>
        <w:rPr>
          <w:lang w:val="fr-CA"/>
        </w:rPr>
      </w:pPr>
      <w:r w:rsidRPr="002716EA">
        <w:rPr>
          <w:lang w:val="fr-CA"/>
        </w:rPr>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à un établissement ou à une maison de transition, à moins d’être autorisé à ne pas le faire par la Commission des libérations conditionnelles du Canada.</w:t>
      </w:r>
    </w:p>
    <w:p w14:paraId="667D4634" w14:textId="77777777" w:rsidR="002716EA" w:rsidRPr="002716EA" w:rsidRDefault="002716EA" w:rsidP="002716EA">
      <w:pPr>
        <w:rPr>
          <w:lang w:val="fr-CA"/>
        </w:rPr>
      </w:pPr>
      <w:r w:rsidRPr="002716EA">
        <w:rPr>
          <w:lang w:val="fr-CA"/>
        </w:rPr>
        <w:t>La liberté conditionnelle totale est une forme de liberté sous condition accordée par la Commission des libérations conditionnelles du Canada, qui permet au délinquant de purger le reste de sa peine sous surveillance dans la collectivité.</w:t>
      </w:r>
    </w:p>
    <w:p w14:paraId="37E1BDDD" w14:textId="6EFB1E7C" w:rsidR="00D51007" w:rsidRPr="002716EA" w:rsidRDefault="002716EA" w:rsidP="002716EA">
      <w:pPr>
        <w:rPr>
          <w:lang w:val="fr-CA"/>
        </w:rPr>
      </w:pPr>
      <w:r w:rsidRPr="002716EA">
        <w:rPr>
          <w:lang w:val="fr-CA"/>
        </w:rPr>
        <w:t>Le pourcentage est calculé en fonction du nombre de mises en semi-liberté et de libérations conditionnelles totales par rapport au nombre total de mises en liberté pour chaque groupe de délinquants</w:t>
      </w:r>
      <w:r w:rsidR="00D51007" w:rsidRPr="002716EA">
        <w:rPr>
          <w:lang w:val="fr-CA"/>
        </w:rPr>
        <w:t>.</w:t>
      </w:r>
    </w:p>
    <w:p w14:paraId="6A3D8E8A" w14:textId="61D037E0" w:rsidR="00D5100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158FB92" w14:textId="32BE4865" w:rsidR="00AB4882" w:rsidRPr="00131A2A" w:rsidRDefault="00AB4882" w:rsidP="000A4429">
      <w:pPr>
        <w:rPr>
          <w:lang w:val="fr-CA"/>
        </w:rPr>
      </w:pPr>
      <w:r w:rsidRPr="00131A2A">
        <w:rPr>
          <w:lang w:val="fr-CA"/>
        </w:rPr>
        <w:br w:type="page"/>
      </w:r>
    </w:p>
    <w:p w14:paraId="439D1AE7" w14:textId="77777777" w:rsidR="00A1034E" w:rsidRPr="00131A2A" w:rsidRDefault="00A1034E" w:rsidP="00C32C6E">
      <w:pPr>
        <w:pStyle w:val="Heading3"/>
        <w:rPr>
          <w:lang w:val="fr-CA"/>
        </w:rPr>
      </w:pPr>
      <w:bookmarkStart w:id="141" w:name="_Toc190079253"/>
      <w:r w:rsidRPr="00131A2A">
        <w:rPr>
          <w:lang w:val="fr-CA"/>
        </w:rPr>
        <w:t>Taux d’octroi de la semi</w:t>
      </w:r>
      <w:r w:rsidRPr="00131A2A">
        <w:rPr>
          <w:lang w:val="fr-CA"/>
        </w:rPr>
        <w:noBreakHyphen/>
        <w:t>liberté et de la libération conditionnelle totale aux délinquants sous responsabilité fédérale : tendance sur 10 ans</w:t>
      </w:r>
      <w:bookmarkEnd w:id="141"/>
    </w:p>
    <w:p w14:paraId="4FA62209" w14:textId="404804D5" w:rsidR="00AB4882" w:rsidRPr="00131A2A" w:rsidRDefault="00AB4882" w:rsidP="00C32C6E">
      <w:pPr>
        <w:pStyle w:val="Heading4"/>
        <w:rPr>
          <w:lang w:val="fr-CA"/>
        </w:rPr>
      </w:pPr>
      <w:r w:rsidRPr="00AB1C6F">
        <w:rPr>
          <w:rFonts w:ascii="Aptos SemiBold" w:hAnsi="Aptos SemiBold"/>
          <w:lang w:val="fr-CA"/>
        </w:rPr>
        <w:t>Figure D3</w:t>
      </w:r>
      <w:r w:rsidR="00704815">
        <w:rPr>
          <w:rFonts w:ascii="Aptos SemiBold" w:hAnsi="Aptos SemiBold"/>
          <w:lang w:val="fr-CA"/>
        </w:rPr>
        <w:t> :</w:t>
      </w:r>
      <w:r w:rsidRPr="00AB1C6F">
        <w:rPr>
          <w:lang w:val="fr-CA"/>
        </w:rPr>
        <w:t xml:space="preserve"> </w:t>
      </w:r>
      <w:r w:rsidR="00A1034E" w:rsidRPr="00131A2A">
        <w:rPr>
          <w:lang w:val="fr-CA"/>
        </w:rPr>
        <w:t>Taux d’octroi de la libération conditionnelle aux délinquants sous responsabilité fédérale</w:t>
      </w:r>
      <w:r w:rsidRPr="00131A2A">
        <w:rPr>
          <w:lang w:val="fr-CA"/>
        </w:rPr>
        <w:t>*</w:t>
      </w:r>
    </w:p>
    <w:p w14:paraId="5284666E" w14:textId="18232C92" w:rsidR="00AB4882" w:rsidRPr="002026FB" w:rsidRDefault="008D2647" w:rsidP="000A4429">
      <w:r w:rsidRPr="002026FB">
        <w:rPr>
          <w:noProof/>
        </w:rPr>
        <w:drawing>
          <wp:inline distT="0" distB="0" distL="0" distR="0" wp14:anchorId="39A1E8C7" wp14:editId="079C5FB7">
            <wp:extent cx="6185436" cy="3888895"/>
            <wp:effectExtent l="0" t="0" r="6350" b="0"/>
            <wp:docPr id="40" name="Picture 40" descr="Graphique linéaire indiquant le pourcentage des taux fédéraux d’octroi de la semi-liberté et de la libération conditionnelle totale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que linéaire indiquant le pourcentage des taux fédéraux d’octroi de la semi-liberté et de la libération conditionnelle totale entre les exercices financiers 2013-2014 et 2022-2023. Vous trouverez les données complètes dans le tableau ci-dessous."/>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6185436" cy="3888895"/>
                    </a:xfrm>
                    <a:prstGeom prst="rect">
                      <a:avLst/>
                    </a:prstGeom>
                    <a:noFill/>
                    <a:ln>
                      <a:noFill/>
                    </a:ln>
                  </pic:spPr>
                </pic:pic>
              </a:graphicData>
            </a:graphic>
          </wp:inline>
        </w:drawing>
      </w:r>
    </w:p>
    <w:p w14:paraId="3C9DB9E2" w14:textId="5A8898BC" w:rsidR="00AB4882" w:rsidRPr="00131A2A" w:rsidRDefault="00AB4882" w:rsidP="00E971EF">
      <w:pPr>
        <w:spacing w:before="240"/>
        <w:rPr>
          <w:lang w:val="fr-CA"/>
        </w:rPr>
      </w:pPr>
      <w:r w:rsidRPr="00131A2A">
        <w:rPr>
          <w:rFonts w:ascii="Aptos SemiBold" w:hAnsi="Aptos SemiBold"/>
          <w:lang w:val="fr-CA"/>
        </w:rPr>
        <w:t>Source</w:t>
      </w:r>
      <w:r w:rsidR="001B4227" w:rsidRPr="00131A2A">
        <w:rPr>
          <w:rFonts w:ascii="Aptos SemiBold" w:hAnsi="Aptos SemiBold"/>
          <w:lang w:val="fr-CA"/>
        </w:rPr>
        <w:t xml:space="preserve"> </w:t>
      </w:r>
      <w:r w:rsidRPr="00131A2A">
        <w:rPr>
          <w:lang w:val="fr-CA"/>
        </w:rPr>
        <w:t xml:space="preserve">: </w:t>
      </w:r>
      <w:r w:rsidR="001B4227" w:rsidRPr="00131A2A">
        <w:rPr>
          <w:lang w:val="fr-CA"/>
        </w:rPr>
        <w:t>Commission des libérations conditionnelles du Canada</w:t>
      </w:r>
      <w:r w:rsidRPr="00131A2A">
        <w:rPr>
          <w:lang w:val="fr-CA"/>
        </w:rPr>
        <w:t>.</w:t>
      </w:r>
    </w:p>
    <w:p w14:paraId="417FD341" w14:textId="77777777" w:rsidR="00D949E5" w:rsidRPr="00131A2A" w:rsidRDefault="00D949E5" w:rsidP="00D949E5">
      <w:pPr>
        <w:pStyle w:val="Bullets"/>
        <w:rPr>
          <w:lang w:val="fr-CA"/>
        </w:rPr>
      </w:pPr>
      <w:r w:rsidRPr="00131A2A">
        <w:rPr>
          <w:lang w:val="fr-CA"/>
        </w:rPr>
        <w:t>En 2022</w:t>
      </w:r>
      <w:r w:rsidRPr="00131A2A">
        <w:rPr>
          <w:lang w:val="fr-CA"/>
        </w:rPr>
        <w:noBreakHyphen/>
        <w:t>2023, le taux d’octroi de la semi</w:t>
      </w:r>
      <w:r w:rsidRPr="00131A2A">
        <w:rPr>
          <w:lang w:val="fr-CA"/>
        </w:rPr>
        <w:noBreakHyphen/>
        <w:t>liberté aux délinquants sous responsabilité fédérale* est resté stable (76,8 %, +1,0 %) par rapport à l’exercice précédent.</w:t>
      </w:r>
    </w:p>
    <w:p w14:paraId="5FD829D8" w14:textId="77777777" w:rsidR="00D949E5" w:rsidRPr="00131A2A" w:rsidRDefault="00D949E5" w:rsidP="00D949E5">
      <w:pPr>
        <w:pStyle w:val="Bullets"/>
        <w:rPr>
          <w:lang w:val="fr-CA"/>
        </w:rPr>
      </w:pPr>
      <w:r w:rsidRPr="00131A2A">
        <w:rPr>
          <w:lang w:val="fr-CA"/>
        </w:rPr>
        <w:t>En 2022</w:t>
      </w:r>
      <w:r w:rsidRPr="00131A2A">
        <w:rPr>
          <w:lang w:val="fr-CA"/>
        </w:rPr>
        <w:noBreakHyphen/>
        <w:t xml:space="preserve">2023, le taux d’octroi de la libération conditionnelle totale aux délinquants sous responsabilité fédérale* est resté stable (30,4 %, </w:t>
      </w:r>
      <w:r w:rsidRPr="00131A2A">
        <w:rPr>
          <w:lang w:val="fr-CA"/>
        </w:rPr>
        <w:noBreakHyphen/>
        <w:t>0,1 %) par rapport à l’exercice précédent.</w:t>
      </w:r>
    </w:p>
    <w:p w14:paraId="02CA3D62" w14:textId="77777777" w:rsidR="00D949E5" w:rsidRPr="00131A2A" w:rsidRDefault="00D949E5" w:rsidP="00D949E5">
      <w:pPr>
        <w:pStyle w:val="Bullets"/>
        <w:rPr>
          <w:lang w:val="fr-CA"/>
        </w:rPr>
      </w:pPr>
      <w:r w:rsidRPr="00131A2A">
        <w:rPr>
          <w:lang w:val="fr-CA"/>
        </w:rPr>
        <w:t>Au cours des dix derniers exercices (de 2013</w:t>
      </w:r>
      <w:r w:rsidRPr="00131A2A">
        <w:rPr>
          <w:lang w:val="fr-CA"/>
        </w:rPr>
        <w:noBreakHyphen/>
        <w:t>2014 à 2022</w:t>
      </w:r>
      <w:r w:rsidRPr="00131A2A">
        <w:rPr>
          <w:lang w:val="fr-CA"/>
        </w:rPr>
        <w:noBreakHyphen/>
        <w:t>2023), le taux d’octroi* de la semi</w:t>
      </w:r>
      <w:r w:rsidRPr="00131A2A">
        <w:rPr>
          <w:lang w:val="fr-CA"/>
        </w:rPr>
        <w:noBreakHyphen/>
        <w:t>liberté et de la libération conditionnelle totale aux délinquantes (89,1 % et 45,5 %) a été beaucoup plus élevé que celui des délinquants (74,5 % et 33,1 %).</w:t>
      </w:r>
    </w:p>
    <w:p w14:paraId="700D5591" w14:textId="5A9663AC" w:rsidR="00AB4882" w:rsidRPr="00AB1C6F" w:rsidRDefault="0050157D" w:rsidP="00C32C6E">
      <w:pPr>
        <w:pStyle w:val="CommentText"/>
        <w:rPr>
          <w:lang w:val="fr-CA"/>
        </w:rPr>
      </w:pPr>
      <w:r w:rsidRPr="00AB1C6F">
        <w:rPr>
          <w:lang w:val="fr-CA"/>
        </w:rPr>
        <w:t>Remarques</w:t>
      </w:r>
    </w:p>
    <w:p w14:paraId="70494407" w14:textId="567AAC87" w:rsidR="00AB4882" w:rsidRPr="00131A2A" w:rsidRDefault="00AB4882" w:rsidP="00E971EF">
      <w:pPr>
        <w:rPr>
          <w:lang w:val="fr-CA"/>
        </w:rPr>
      </w:pPr>
      <w:r w:rsidRPr="00131A2A">
        <w:rPr>
          <w:lang w:val="fr-CA"/>
        </w:rPr>
        <w:t>*</w:t>
      </w:r>
      <w:r w:rsidR="004B283D" w:rsidRPr="00131A2A">
        <w:rPr>
          <w:lang w:val="fr-CA"/>
        </w:rPr>
        <w:t xml:space="preserve">Le taux d’octroi correspond au pourcentage d’examens </w:t>
      </w:r>
      <w:proofErr w:type="spellStart"/>
      <w:r w:rsidR="004B283D" w:rsidRPr="00131A2A">
        <w:rPr>
          <w:lang w:val="fr-CA"/>
        </w:rPr>
        <w:t>prélibératoires</w:t>
      </w:r>
      <w:proofErr w:type="spellEnd"/>
      <w:r w:rsidR="004B283D" w:rsidRPr="00131A2A">
        <w:rPr>
          <w:lang w:val="fr-CA"/>
        </w:rPr>
        <w:t xml:space="preserve"> aboutissant à l’octroi de la mise en liberté par la Commission des libérations conditionnelles du Canada.</w:t>
      </w:r>
    </w:p>
    <w:p w14:paraId="5B9051BC" w14:textId="0F90B19B" w:rsidR="004B283D" w:rsidRPr="00131A2A" w:rsidRDefault="004B283D" w:rsidP="00E971EF">
      <w:pPr>
        <w:rPr>
          <w:lang w:val="fr-CA"/>
        </w:rPr>
      </w:pPr>
      <w:r w:rsidRPr="00131A2A">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6D7A1E7C" w14:textId="6A70F75D" w:rsidR="004B283D" w:rsidRPr="00131A2A" w:rsidRDefault="004B283D" w:rsidP="00E971EF">
      <w:pPr>
        <w:rPr>
          <w:lang w:val="fr-CA"/>
        </w:rPr>
      </w:pPr>
      <w:r w:rsidRPr="00131A2A">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5B44CDB8" w14:textId="35855D74" w:rsidR="004B283D" w:rsidRPr="00131A2A" w:rsidRDefault="004B283D" w:rsidP="00E971EF">
      <w:pPr>
        <w:rPr>
          <w:lang w:val="fr-CA"/>
        </w:rPr>
      </w:pPr>
      <w:r w:rsidRPr="00131A2A">
        <w:rPr>
          <w:lang w:val="fr-CA"/>
        </w:rPr>
        <w:t>Les délinquants de la catégorie « autre sexe » n’ont pas été pris en compte.</w:t>
      </w:r>
    </w:p>
    <w:p w14:paraId="6175B982" w14:textId="619E5022" w:rsidR="004B283D" w:rsidRPr="00131A2A" w:rsidRDefault="004B283D" w:rsidP="00E971EF">
      <w:pPr>
        <w:rPr>
          <w:lang w:val="fr-CA"/>
        </w:rPr>
      </w:pPr>
      <w:r w:rsidRPr="00131A2A">
        <w:rPr>
          <w:lang w:val="fr-CA"/>
        </w:rPr>
        <w:t>Le 28 mars 2011, le projet de loi C 59 (</w:t>
      </w:r>
      <w:r w:rsidRPr="00131A2A">
        <w:rPr>
          <w:i/>
          <w:iCs/>
          <w:lang w:val="fr-CA"/>
        </w:rPr>
        <w:t>Loi sur l’abolition de la libération anticipée des criminels</w:t>
      </w:r>
      <w:r w:rsidRPr="00131A2A">
        <w:rPr>
          <w:lang w:val="fr-CA"/>
        </w:rPr>
        <w:t>) a éliminé la procédure d’examen expéditif (PEE), qui touchait les délinquants non violents incarcérés pour la première fois pour des infractions prévues à l’annexe II ou ne figurant pas aux annexes de la Loi, ceux ci n’étaient donc plus admissibles à la PEE en 2011</w:t>
      </w:r>
      <w:r w:rsidR="00070403">
        <w:rPr>
          <w:lang w:val="fr-CA"/>
        </w:rPr>
        <w:t>-</w:t>
      </w:r>
      <w:r w:rsidRPr="00131A2A">
        <w:rPr>
          <w:lang w:val="fr-CA"/>
        </w:rPr>
        <w:t>2012. Ces délinquants sont désormais évalués en fonction du risque de récidive générale, alors que l’évaluation du risque de la PEE ne prenait en compte que le risque de commettre une infraction violente. Les décisions rendues aux termes de la PEE n’ont pas été incluses, ce qui permet de mieux illustrer les tendances dans le temps.</w:t>
      </w:r>
    </w:p>
    <w:p w14:paraId="2F33C862" w14:textId="479BAB56" w:rsidR="004B283D" w:rsidRPr="00131A2A" w:rsidRDefault="004B283D" w:rsidP="00E971EF">
      <w:pPr>
        <w:rPr>
          <w:lang w:val="fr-CA"/>
        </w:rPr>
      </w:pPr>
      <w:r w:rsidRPr="00131A2A">
        <w:rPr>
          <w:lang w:val="fr-CA"/>
        </w:rPr>
        <w:t>Même si les comparaisons n’ont été faites qu’entre les taux d’octroi de la semi liberté ordinaire et de la libération conditionnelle totale, il faut être conscient d’un effet résiduel de la PEE entre 2011</w:t>
      </w:r>
      <w:r w:rsidR="00070403">
        <w:rPr>
          <w:lang w:val="fr-CA"/>
        </w:rPr>
        <w:t>-</w:t>
      </w:r>
      <w:r w:rsidRPr="00131A2A">
        <w:rPr>
          <w:lang w:val="fr-CA"/>
        </w:rPr>
        <w:t>2012 et 2015</w:t>
      </w:r>
      <w:r w:rsidR="00070403">
        <w:rPr>
          <w:lang w:val="fr-CA"/>
        </w:rPr>
        <w:t>-</w:t>
      </w:r>
      <w:r w:rsidRPr="00131A2A">
        <w:rPr>
          <w:lang w:val="fr-CA"/>
        </w:rPr>
        <w:t>2016. En effet, la population de délinquants sous responsabilité fédérale touchée par la PEE a obtenu une semi liberté ou une libération conditionnelle totale par voie de procédure ordinaire dans une proportion suffisante pour gonfler les taux d’octroi.</w:t>
      </w:r>
    </w:p>
    <w:p w14:paraId="18C7CDD1" w14:textId="3A08D6B0" w:rsidR="00AB4882" w:rsidRPr="00131A2A" w:rsidRDefault="008E7A5B" w:rsidP="00E971EF">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BE31FA8" w14:textId="77777777" w:rsidR="00C32C6E" w:rsidRDefault="00C32C6E">
      <w:pPr>
        <w:spacing w:after="160" w:line="259" w:lineRule="auto"/>
        <w:rPr>
          <w:rFonts w:ascii="Aptos SemiBold" w:hAnsi="Aptos SemiBold"/>
          <w:lang w:val="fr-CA"/>
        </w:rPr>
      </w:pPr>
      <w:r>
        <w:rPr>
          <w:rFonts w:ascii="Aptos SemiBold" w:hAnsi="Aptos SemiBold"/>
          <w:lang w:val="fr-CA"/>
        </w:rPr>
        <w:br w:type="page"/>
      </w:r>
    </w:p>
    <w:p w14:paraId="0D6A2F51" w14:textId="323E6C72" w:rsidR="00EF79C0" w:rsidRDefault="001D5550" w:rsidP="00C32C6E">
      <w:pPr>
        <w:pStyle w:val="Heading4"/>
        <w:rPr>
          <w:lang w:val="fr-CA"/>
        </w:rPr>
      </w:pPr>
      <w:r w:rsidRPr="00704815">
        <w:rPr>
          <w:rFonts w:ascii="Aptos SemiBold" w:hAnsi="Aptos SemiBold"/>
          <w:lang w:val="fr-CA"/>
        </w:rPr>
        <w:t xml:space="preserve">Tableau </w:t>
      </w:r>
      <w:r w:rsidR="008A1040" w:rsidRPr="00704815">
        <w:rPr>
          <w:rFonts w:ascii="Aptos SemiBold" w:hAnsi="Aptos SemiBold"/>
          <w:lang w:val="fr-CA"/>
        </w:rPr>
        <w:t>D3</w:t>
      </w:r>
      <w:r w:rsidR="00EF79C0">
        <w:rPr>
          <w:rFonts w:ascii="Aptos SemiBold" w:hAnsi="Aptos SemiBold"/>
          <w:lang w:val="fr-CA"/>
        </w:rPr>
        <w:t>a</w:t>
      </w:r>
      <w:r w:rsidR="00704815" w:rsidRPr="00704815">
        <w:rPr>
          <w:rFonts w:ascii="Aptos SemiBold" w:hAnsi="Aptos SemiBold"/>
          <w:lang w:val="fr-CA"/>
        </w:rPr>
        <w:t xml:space="preserve"> :</w:t>
      </w:r>
      <w:r w:rsidR="008A1040" w:rsidRPr="00704815">
        <w:rPr>
          <w:lang w:val="fr-CA"/>
        </w:rPr>
        <w:t xml:space="preserve"> </w:t>
      </w:r>
      <w:r w:rsidR="00704815" w:rsidRPr="00704815">
        <w:rPr>
          <w:lang w:val="fr-CA"/>
        </w:rPr>
        <w:t xml:space="preserve"> Taux d’octroi</w:t>
      </w:r>
      <w:r w:rsidR="00EF79C0">
        <w:rPr>
          <w:lang w:val="fr-CA"/>
        </w:rPr>
        <w:t>*</w:t>
      </w:r>
      <w:r w:rsidR="00704815" w:rsidRPr="00704815">
        <w:rPr>
          <w:lang w:val="fr-CA"/>
        </w:rPr>
        <w:t xml:space="preserve"> de la </w:t>
      </w:r>
      <w:r w:rsidR="00EF79C0" w:rsidRPr="00EF79C0">
        <w:rPr>
          <w:lang w:val="fr-CA"/>
        </w:rPr>
        <w:t>semi-liberté</w:t>
      </w:r>
    </w:p>
    <w:tbl>
      <w:tblPr>
        <w:tblW w:w="1071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136"/>
        <w:gridCol w:w="1204"/>
        <w:gridCol w:w="1080"/>
        <w:gridCol w:w="1170"/>
        <w:gridCol w:w="1170"/>
        <w:gridCol w:w="1080"/>
        <w:gridCol w:w="1170"/>
        <w:gridCol w:w="1080"/>
        <w:gridCol w:w="270"/>
        <w:gridCol w:w="720"/>
        <w:gridCol w:w="630"/>
      </w:tblGrid>
      <w:tr w:rsidR="008C068D" w:rsidRPr="00672AFC" w14:paraId="19B9D10D" w14:textId="77777777" w:rsidTr="007F31CA">
        <w:trPr>
          <w:trHeight w:val="279"/>
        </w:trPr>
        <w:tc>
          <w:tcPr>
            <w:tcW w:w="1136"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380FB194" w14:textId="6AACE412" w:rsidR="00EF5489" w:rsidRPr="003A3CA9" w:rsidRDefault="00EF5489" w:rsidP="004470F3">
            <w:pPr>
              <w:rPr>
                <w:sz w:val="24"/>
                <w:szCs w:val="24"/>
              </w:rPr>
            </w:pPr>
            <w:proofErr w:type="spellStart"/>
            <w:r>
              <w:rPr>
                <w:sz w:val="24"/>
                <w:szCs w:val="24"/>
              </w:rPr>
              <w:t>Exercice</w:t>
            </w:r>
            <w:proofErr w:type="spellEnd"/>
          </w:p>
        </w:tc>
        <w:tc>
          <w:tcPr>
            <w:tcW w:w="1204"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D1C5D72" w14:textId="6253AC77" w:rsidR="00EF5489" w:rsidRPr="003A3CA9" w:rsidRDefault="00EF5489" w:rsidP="004470F3">
            <w:pPr>
              <w:rPr>
                <w:sz w:val="24"/>
                <w:szCs w:val="24"/>
              </w:rPr>
            </w:pPr>
            <w:proofErr w:type="spellStart"/>
            <w:r w:rsidRPr="00EF5489">
              <w:rPr>
                <w:sz w:val="24"/>
                <w:szCs w:val="24"/>
              </w:rPr>
              <w:t>Accordée</w:t>
            </w:r>
            <w:proofErr w:type="spellEnd"/>
            <w:r w:rsidRPr="003A3CA9">
              <w:rPr>
                <w:sz w:val="24"/>
                <w:szCs w:val="24"/>
              </w:rPr>
              <w:t xml:space="preserve">: </w:t>
            </w:r>
            <w:r w:rsidR="000E1058">
              <w:rPr>
                <w:sz w:val="24"/>
                <w:szCs w:val="24"/>
              </w:rPr>
              <w:t>Femmes</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439C0B8" w14:textId="10931A19" w:rsidR="00EF5489" w:rsidRPr="003A3CA9" w:rsidRDefault="00EF5489" w:rsidP="004470F3">
            <w:pPr>
              <w:rPr>
                <w:sz w:val="24"/>
                <w:szCs w:val="24"/>
              </w:rPr>
            </w:pPr>
            <w:proofErr w:type="spellStart"/>
            <w:r w:rsidRPr="00EF5489">
              <w:rPr>
                <w:sz w:val="24"/>
                <w:szCs w:val="24"/>
              </w:rPr>
              <w:t>Refusée</w:t>
            </w:r>
            <w:proofErr w:type="spellEnd"/>
            <w:r w:rsidRPr="000A354D">
              <w:rPr>
                <w:sz w:val="24"/>
                <w:szCs w:val="24"/>
              </w:rPr>
              <w:t xml:space="preserve">: </w:t>
            </w:r>
            <w:r w:rsidR="000E1058">
              <w:rPr>
                <w:sz w:val="24"/>
                <w:szCs w:val="24"/>
              </w:rPr>
              <w:t>Femmes</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6A338AC" w14:textId="4FC6B273" w:rsidR="00EF5489" w:rsidRPr="000A354D" w:rsidRDefault="00EF5489"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7F31CA">
              <w:rPr>
                <w:b/>
                <w:bCs/>
                <w:sz w:val="24"/>
                <w:szCs w:val="24"/>
                <w:vertAlign w:val="superscript"/>
              </w:rPr>
              <w:t>*</w:t>
            </w:r>
            <w:r>
              <w:rPr>
                <w:b/>
                <w:bCs/>
                <w:sz w:val="24"/>
                <w:szCs w:val="24"/>
              </w:rPr>
              <w:t>:</w:t>
            </w:r>
            <w:r w:rsidRPr="00EF5489">
              <w:rPr>
                <w:b/>
                <w:bCs/>
                <w:sz w:val="24"/>
                <w:szCs w:val="24"/>
              </w:rPr>
              <w:t xml:space="preserve"> </w:t>
            </w:r>
            <w:r w:rsidR="000E1058">
              <w:rPr>
                <w:b/>
                <w:bCs/>
                <w:sz w:val="24"/>
                <w:szCs w:val="24"/>
              </w:rPr>
              <w:t>Femmes</w:t>
            </w:r>
            <w:r w:rsidRPr="000A354D">
              <w:rPr>
                <w:b/>
                <w:bCs/>
                <w:sz w:val="24"/>
                <w:szCs w:val="24"/>
              </w:rPr>
              <w:t xml:space="preserve"> (%)</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EC1F28D" w14:textId="1F61AA5F" w:rsidR="00EF5489" w:rsidRPr="003A3CA9" w:rsidRDefault="00EF5489" w:rsidP="004470F3">
            <w:pPr>
              <w:rPr>
                <w:sz w:val="24"/>
                <w:szCs w:val="24"/>
              </w:rPr>
            </w:pPr>
            <w:proofErr w:type="spellStart"/>
            <w:r w:rsidRPr="00EF5489">
              <w:rPr>
                <w:sz w:val="24"/>
                <w:szCs w:val="24"/>
              </w:rPr>
              <w:t>Accordée</w:t>
            </w:r>
            <w:proofErr w:type="spellEnd"/>
            <w:r w:rsidRPr="000A354D">
              <w:rPr>
                <w:sz w:val="24"/>
                <w:szCs w:val="24"/>
              </w:rPr>
              <w:t xml:space="preserve">: </w:t>
            </w:r>
            <w:r w:rsidR="000E1058">
              <w:rPr>
                <w:sz w:val="24"/>
                <w:szCs w:val="24"/>
              </w:rPr>
              <w:t>Hommes</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18303C8" w14:textId="53F59D7E" w:rsidR="00EF5489" w:rsidRPr="003A3CA9" w:rsidRDefault="00EF5489" w:rsidP="004470F3">
            <w:pPr>
              <w:rPr>
                <w:sz w:val="24"/>
                <w:szCs w:val="24"/>
              </w:rPr>
            </w:pPr>
            <w:proofErr w:type="spellStart"/>
            <w:r w:rsidRPr="00EF5489">
              <w:rPr>
                <w:sz w:val="24"/>
                <w:szCs w:val="24"/>
              </w:rPr>
              <w:t>Refusée</w:t>
            </w:r>
            <w:proofErr w:type="spellEnd"/>
            <w:r w:rsidRPr="000A354D">
              <w:rPr>
                <w:sz w:val="24"/>
                <w:szCs w:val="24"/>
              </w:rPr>
              <w:t xml:space="preserve">: </w:t>
            </w:r>
            <w:r w:rsidR="000E1058">
              <w:rPr>
                <w:sz w:val="24"/>
                <w:szCs w:val="24"/>
              </w:rPr>
              <w:t>Hommes</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A34F389" w14:textId="34A28E96" w:rsidR="00EF5489" w:rsidRPr="000A354D" w:rsidRDefault="00EF5489"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7F31CA">
              <w:rPr>
                <w:b/>
                <w:bCs/>
                <w:sz w:val="24"/>
                <w:szCs w:val="24"/>
                <w:vertAlign w:val="superscript"/>
              </w:rPr>
              <w:t>*</w:t>
            </w:r>
            <w:r>
              <w:rPr>
                <w:b/>
                <w:bCs/>
                <w:sz w:val="24"/>
                <w:szCs w:val="24"/>
              </w:rPr>
              <w:t>:</w:t>
            </w:r>
            <w:r w:rsidRPr="00EF5489">
              <w:rPr>
                <w:b/>
                <w:bCs/>
                <w:sz w:val="24"/>
                <w:szCs w:val="24"/>
              </w:rPr>
              <w:t xml:space="preserve"> </w:t>
            </w:r>
            <w:r w:rsidR="000E1058">
              <w:rPr>
                <w:b/>
                <w:bCs/>
                <w:sz w:val="24"/>
                <w:szCs w:val="24"/>
              </w:rPr>
              <w:t>Hommes</w:t>
            </w:r>
            <w:r w:rsidRPr="000A354D">
              <w:rPr>
                <w:b/>
                <w:bCs/>
                <w:sz w:val="24"/>
                <w:szCs w:val="24"/>
              </w:rPr>
              <w:t xml:space="preserve">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C6FAD8D" w14:textId="24F822F5" w:rsidR="00EF5489" w:rsidRPr="000A354D" w:rsidRDefault="00EF5489"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7F31CA">
              <w:rPr>
                <w:b/>
                <w:bCs/>
                <w:sz w:val="24"/>
                <w:szCs w:val="24"/>
                <w:vertAlign w:val="superscript"/>
              </w:rPr>
              <w:t>*</w:t>
            </w:r>
            <w:r>
              <w:rPr>
                <w:b/>
                <w:bCs/>
                <w:sz w:val="24"/>
                <w:szCs w:val="24"/>
              </w:rPr>
              <w:t xml:space="preserve">: </w:t>
            </w:r>
            <w:r w:rsidRPr="000A354D">
              <w:rPr>
                <w:b/>
                <w:bCs/>
                <w:sz w:val="24"/>
                <w:szCs w:val="24"/>
              </w:rPr>
              <w:t>Total (%)</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1361F1D0" w14:textId="77777777" w:rsidR="00EF5489" w:rsidRPr="00672AFC" w:rsidRDefault="00EF5489" w:rsidP="004470F3">
            <w:pPr>
              <w:rPr>
                <w:sz w:val="24"/>
                <w:szCs w:val="24"/>
              </w:rPr>
            </w:pPr>
          </w:p>
        </w:tc>
        <w:tc>
          <w:tcPr>
            <w:tcW w:w="720" w:type="dxa"/>
            <w:tcBorders>
              <w:top w:val="single" w:sz="4" w:space="0" w:color="auto"/>
              <w:left w:val="nil"/>
              <w:bottom w:val="single" w:sz="6" w:space="0" w:color="000000"/>
              <w:right w:val="nil"/>
            </w:tcBorders>
            <w:shd w:val="clear" w:color="auto" w:fill="auto"/>
            <w:tcMar>
              <w:top w:w="0" w:type="dxa"/>
              <w:left w:w="40" w:type="dxa"/>
              <w:bottom w:w="0" w:type="dxa"/>
              <w:right w:w="40" w:type="dxa"/>
            </w:tcMar>
            <w:vAlign w:val="center"/>
          </w:tcPr>
          <w:p w14:paraId="2F866825" w14:textId="1D98F338" w:rsidR="00EF5489" w:rsidRPr="00672AFC" w:rsidRDefault="00EF5489" w:rsidP="004470F3">
            <w:pPr>
              <w:rPr>
                <w:sz w:val="24"/>
                <w:szCs w:val="24"/>
              </w:rPr>
            </w:pPr>
            <w:r>
              <w:rPr>
                <w:sz w:val="24"/>
                <w:szCs w:val="24"/>
              </w:rPr>
              <w:t>PEE</w:t>
            </w:r>
            <w:r w:rsidRPr="007F31CA">
              <w:rPr>
                <w:sz w:val="24"/>
                <w:szCs w:val="24"/>
                <w:vertAlign w:val="superscript"/>
              </w:rPr>
              <w:t>**</w:t>
            </w:r>
            <w:r>
              <w:rPr>
                <w:sz w:val="24"/>
                <w:szCs w:val="24"/>
              </w:rPr>
              <w:t xml:space="preserve"> </w:t>
            </w:r>
            <w:proofErr w:type="spellStart"/>
            <w:r w:rsidR="000E1058" w:rsidRPr="000E1058">
              <w:rPr>
                <w:sz w:val="24"/>
                <w:szCs w:val="24"/>
              </w:rPr>
              <w:t>Dirigé</w:t>
            </w:r>
            <w:proofErr w:type="spellEnd"/>
          </w:p>
        </w:tc>
        <w:tc>
          <w:tcPr>
            <w:tcW w:w="630" w:type="dxa"/>
            <w:tcBorders>
              <w:top w:val="single" w:sz="4" w:space="0" w:color="auto"/>
              <w:left w:val="nil"/>
              <w:bottom w:val="single" w:sz="6" w:space="0" w:color="000000"/>
              <w:right w:val="single" w:sz="6" w:space="0" w:color="000000"/>
            </w:tcBorders>
            <w:shd w:val="clear" w:color="auto" w:fill="auto"/>
            <w:tcMar>
              <w:top w:w="0" w:type="dxa"/>
              <w:left w:w="40" w:type="dxa"/>
              <w:bottom w:w="0" w:type="dxa"/>
              <w:right w:w="40" w:type="dxa"/>
            </w:tcMar>
            <w:vAlign w:val="center"/>
          </w:tcPr>
          <w:p w14:paraId="52561407" w14:textId="52CA3980" w:rsidR="00EF5489" w:rsidRPr="00672AFC" w:rsidRDefault="00EF5489" w:rsidP="004470F3">
            <w:pPr>
              <w:rPr>
                <w:sz w:val="24"/>
                <w:szCs w:val="24"/>
              </w:rPr>
            </w:pPr>
            <w:r>
              <w:rPr>
                <w:sz w:val="24"/>
                <w:szCs w:val="24"/>
              </w:rPr>
              <w:t>PEE</w:t>
            </w:r>
            <w:r w:rsidRPr="007F31CA">
              <w:rPr>
                <w:sz w:val="24"/>
                <w:szCs w:val="24"/>
                <w:vertAlign w:val="superscript"/>
              </w:rPr>
              <w:t>**</w:t>
            </w:r>
            <w:r w:rsidR="000E1058">
              <w:rPr>
                <w:sz w:val="24"/>
                <w:szCs w:val="24"/>
              </w:rPr>
              <w:t xml:space="preserve"> </w:t>
            </w:r>
            <w:r w:rsidRPr="00672AFC">
              <w:rPr>
                <w:sz w:val="24"/>
                <w:szCs w:val="24"/>
              </w:rPr>
              <w:t>Total</w:t>
            </w:r>
          </w:p>
        </w:tc>
      </w:tr>
      <w:tr w:rsidR="008C068D" w:rsidRPr="00672AFC" w14:paraId="4C6B2167"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20F2DD41" w14:textId="4728FBFE" w:rsidR="00EF5489" w:rsidRPr="003A3CA9" w:rsidRDefault="00EF5489" w:rsidP="00EF5489">
            <w:pPr>
              <w:rPr>
                <w:rFonts w:eastAsia="Arial Narrow"/>
                <w:sz w:val="24"/>
                <w:szCs w:val="24"/>
              </w:rPr>
            </w:pPr>
            <w:r w:rsidRPr="00672AFC">
              <w:rPr>
                <w:sz w:val="24"/>
                <w:szCs w:val="24"/>
              </w:rPr>
              <w:t>2013-</w:t>
            </w:r>
            <w:r>
              <w:rPr>
                <w:sz w:val="24"/>
                <w:szCs w:val="24"/>
              </w:rPr>
              <w:t>20</w:t>
            </w:r>
            <w:r w:rsidRPr="00672AFC">
              <w:rPr>
                <w:sz w:val="24"/>
                <w:szCs w:val="24"/>
              </w:rPr>
              <w:t>14</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201EC9AD" w14:textId="77777777" w:rsidR="00EF5489" w:rsidRPr="003A3CA9" w:rsidRDefault="00EF5489" w:rsidP="00EF5489">
            <w:pPr>
              <w:rPr>
                <w:rFonts w:eastAsia="Arial Narrow"/>
                <w:sz w:val="24"/>
                <w:szCs w:val="24"/>
              </w:rPr>
            </w:pPr>
            <w:r w:rsidRPr="003A3CA9">
              <w:rPr>
                <w:sz w:val="24"/>
                <w:szCs w:val="24"/>
              </w:rPr>
              <w:t>248</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82BBB20" w14:textId="77777777" w:rsidR="00EF5489" w:rsidRPr="003A3CA9" w:rsidRDefault="00EF5489" w:rsidP="00EF5489">
            <w:pPr>
              <w:rPr>
                <w:rFonts w:eastAsia="Arial Narrow"/>
                <w:sz w:val="24"/>
                <w:szCs w:val="24"/>
              </w:rPr>
            </w:pPr>
            <w:r w:rsidRPr="000A354D">
              <w:rPr>
                <w:sz w:val="24"/>
                <w:szCs w:val="24"/>
              </w:rPr>
              <w:t>58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0B6AD31" w14:textId="3ABECEC3" w:rsidR="00EF5489" w:rsidRPr="000A354D" w:rsidRDefault="00EF5489" w:rsidP="00EF5489">
            <w:pPr>
              <w:rPr>
                <w:rFonts w:eastAsia="Arial Narrow"/>
                <w:b/>
                <w:bCs/>
                <w:sz w:val="24"/>
                <w:szCs w:val="24"/>
              </w:rPr>
            </w:pPr>
            <w:r w:rsidRPr="000A354D">
              <w:rPr>
                <w:b/>
                <w:bCs/>
                <w:sz w:val="24"/>
                <w:szCs w:val="24"/>
              </w:rPr>
              <w:t>81</w:t>
            </w:r>
            <w:r w:rsidR="00796B54">
              <w:rPr>
                <w:b/>
                <w:bCs/>
                <w:sz w:val="24"/>
                <w:szCs w:val="24"/>
              </w:rPr>
              <w:t>,</w:t>
            </w:r>
            <w:r w:rsidRPr="000A354D">
              <w:rPr>
                <w:b/>
                <w:bCs/>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B1F003A" w14:textId="36E2B817" w:rsidR="00EF5489" w:rsidRPr="003A3CA9" w:rsidRDefault="00EF5489" w:rsidP="00EF5489">
            <w:pPr>
              <w:rPr>
                <w:rFonts w:eastAsia="Arial Narrow"/>
                <w:sz w:val="24"/>
                <w:szCs w:val="24"/>
              </w:rPr>
            </w:pPr>
            <w:r w:rsidRPr="000A354D">
              <w:rPr>
                <w:sz w:val="24"/>
                <w:szCs w:val="24"/>
              </w:rPr>
              <w:t>2</w:t>
            </w:r>
            <w:r w:rsidR="00796B54">
              <w:rPr>
                <w:sz w:val="24"/>
                <w:szCs w:val="24"/>
              </w:rPr>
              <w:t xml:space="preserve"> </w:t>
            </w:r>
            <w:r w:rsidRPr="000A354D">
              <w:rPr>
                <w:sz w:val="24"/>
                <w:szCs w:val="24"/>
              </w:rPr>
              <w:t>823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F58793B" w14:textId="1D75C016"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268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02F7CD6" w14:textId="689C65E6" w:rsidR="00EF5489" w:rsidRPr="000A354D" w:rsidRDefault="00EF5489" w:rsidP="00EF5489">
            <w:pPr>
              <w:rPr>
                <w:rFonts w:eastAsia="Arial Narrow"/>
                <w:b/>
                <w:bCs/>
                <w:sz w:val="24"/>
                <w:szCs w:val="24"/>
              </w:rPr>
            </w:pPr>
            <w:r w:rsidRPr="000A354D">
              <w:rPr>
                <w:b/>
                <w:bCs/>
                <w:sz w:val="24"/>
                <w:szCs w:val="24"/>
              </w:rPr>
              <w:t>69</w:t>
            </w:r>
            <w:r w:rsidR="00796B54">
              <w:rPr>
                <w:b/>
                <w:bCs/>
                <w:sz w:val="24"/>
                <w:szCs w:val="24"/>
              </w:rPr>
              <w:t>,</w:t>
            </w:r>
            <w:r w:rsidRPr="000A354D">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8D5049E" w14:textId="76C2A1F2" w:rsidR="00EF5489" w:rsidRPr="000A354D" w:rsidRDefault="00EF5489" w:rsidP="00EF5489">
            <w:pPr>
              <w:rPr>
                <w:rFonts w:eastAsia="Arial Narrow"/>
                <w:b/>
                <w:bCs/>
                <w:sz w:val="24"/>
                <w:szCs w:val="24"/>
              </w:rPr>
            </w:pPr>
            <w:r w:rsidRPr="000A354D">
              <w:rPr>
                <w:b/>
                <w:bCs/>
                <w:sz w:val="24"/>
                <w:szCs w:val="24"/>
              </w:rPr>
              <w:t>69</w:t>
            </w:r>
            <w:r w:rsidR="00796B54">
              <w:rPr>
                <w:b/>
                <w:bCs/>
                <w:sz w:val="24"/>
                <w:szCs w:val="24"/>
              </w:rPr>
              <w:t>,</w:t>
            </w:r>
            <w:r w:rsidRPr="000A354D">
              <w:rPr>
                <w:b/>
                <w:bCs/>
                <w:sz w:val="24"/>
                <w:szCs w:val="24"/>
              </w:rPr>
              <w:t>8</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2F1F0A4D"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54DAEAD6" w14:textId="77777777" w:rsidR="00EF5489" w:rsidRPr="00672AFC" w:rsidRDefault="00EF5489" w:rsidP="00EF5489">
            <w:pPr>
              <w:rPr>
                <w:rFonts w:eastAsia="Arial Narrow"/>
                <w:sz w:val="24"/>
                <w:szCs w:val="24"/>
              </w:rPr>
            </w:pPr>
            <w:r w:rsidRPr="00672AFC">
              <w:rPr>
                <w:sz w:val="24"/>
                <w:szCs w:val="24"/>
              </w:rPr>
              <w:t>39</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6D6FFCCA" w14:textId="77777777" w:rsidR="00EF5489" w:rsidRPr="00672AFC" w:rsidRDefault="00EF5489" w:rsidP="00EF5489">
            <w:pPr>
              <w:rPr>
                <w:rFonts w:eastAsia="Arial Narrow"/>
                <w:sz w:val="24"/>
                <w:szCs w:val="24"/>
              </w:rPr>
            </w:pPr>
            <w:r w:rsidRPr="00672AFC">
              <w:rPr>
                <w:sz w:val="24"/>
                <w:szCs w:val="24"/>
              </w:rPr>
              <w:t>47</w:t>
            </w:r>
          </w:p>
        </w:tc>
      </w:tr>
      <w:tr w:rsidR="008C068D" w:rsidRPr="00672AFC" w14:paraId="0C6C65AE"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021E0FBF" w14:textId="6FB44B9F" w:rsidR="00EF5489" w:rsidRPr="003A3CA9" w:rsidRDefault="00EF5489" w:rsidP="00EF5489">
            <w:pPr>
              <w:rPr>
                <w:rFonts w:eastAsia="Arial Narrow"/>
                <w:sz w:val="24"/>
                <w:szCs w:val="24"/>
              </w:rPr>
            </w:pPr>
            <w:r w:rsidRPr="00672AFC">
              <w:rPr>
                <w:sz w:val="24"/>
                <w:szCs w:val="24"/>
              </w:rPr>
              <w:t>2014-</w:t>
            </w:r>
            <w:r>
              <w:rPr>
                <w:sz w:val="24"/>
                <w:szCs w:val="24"/>
              </w:rPr>
              <w:t>20</w:t>
            </w:r>
            <w:r w:rsidRPr="00672AFC">
              <w:rPr>
                <w:sz w:val="24"/>
                <w:szCs w:val="24"/>
              </w:rPr>
              <w:t>15</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564EC09E" w14:textId="77777777" w:rsidR="00EF5489" w:rsidRPr="003A3CA9" w:rsidRDefault="00EF5489" w:rsidP="00EF5489">
            <w:pPr>
              <w:rPr>
                <w:rFonts w:eastAsia="Arial Narrow"/>
                <w:sz w:val="24"/>
                <w:szCs w:val="24"/>
              </w:rPr>
            </w:pPr>
            <w:r w:rsidRPr="003A3CA9">
              <w:rPr>
                <w:sz w:val="24"/>
                <w:szCs w:val="24"/>
              </w:rPr>
              <w:t>294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6404A04" w14:textId="77777777" w:rsidR="00EF5489" w:rsidRPr="003A3CA9" w:rsidRDefault="00EF5489" w:rsidP="00EF5489">
            <w:pPr>
              <w:rPr>
                <w:rFonts w:eastAsia="Arial Narrow"/>
                <w:sz w:val="24"/>
                <w:szCs w:val="24"/>
              </w:rPr>
            </w:pPr>
            <w:r w:rsidRPr="000A354D">
              <w:rPr>
                <w:sz w:val="24"/>
                <w:szCs w:val="24"/>
              </w:rPr>
              <w:t>56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B64330E" w14:textId="58DF431D" w:rsidR="00EF5489" w:rsidRPr="000A354D" w:rsidRDefault="00EF5489" w:rsidP="00EF5489">
            <w:pPr>
              <w:rPr>
                <w:rFonts w:eastAsia="Arial Narrow"/>
                <w:b/>
                <w:bCs/>
                <w:sz w:val="24"/>
                <w:szCs w:val="24"/>
              </w:rPr>
            </w:pPr>
            <w:r w:rsidRPr="000A354D">
              <w:rPr>
                <w:b/>
                <w:bCs/>
                <w:sz w:val="24"/>
                <w:szCs w:val="24"/>
              </w:rPr>
              <w:t>84</w:t>
            </w:r>
            <w:r w:rsidR="00796B54">
              <w:rPr>
                <w:b/>
                <w:bCs/>
                <w:sz w:val="24"/>
                <w:szCs w:val="24"/>
              </w:rPr>
              <w:t>,</w:t>
            </w:r>
            <w:r w:rsidRPr="000A354D">
              <w:rPr>
                <w:b/>
                <w:bCs/>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E074B06" w14:textId="25011675"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025</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8D5DBBB" w14:textId="3C9CC395"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276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F5B5166" w14:textId="168BD96C" w:rsidR="00EF5489" w:rsidRPr="000A354D" w:rsidRDefault="00EF5489" w:rsidP="00EF5489">
            <w:pPr>
              <w:rPr>
                <w:rFonts w:eastAsia="Arial Narrow"/>
                <w:b/>
                <w:bCs/>
                <w:sz w:val="24"/>
                <w:szCs w:val="24"/>
              </w:rPr>
            </w:pPr>
            <w:r w:rsidRPr="000A354D">
              <w:rPr>
                <w:b/>
                <w:bCs/>
                <w:sz w:val="24"/>
                <w:szCs w:val="24"/>
              </w:rPr>
              <w:t>70</w:t>
            </w:r>
            <w:r w:rsidR="00796B54">
              <w:rPr>
                <w:b/>
                <w:bCs/>
                <w:sz w:val="24"/>
                <w:szCs w:val="24"/>
              </w:rPr>
              <w:t>,</w:t>
            </w:r>
            <w:r w:rsidRPr="000A354D">
              <w:rPr>
                <w:b/>
                <w:bCs/>
                <w:sz w:val="24"/>
                <w:szCs w:val="24"/>
              </w:rPr>
              <w:t>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D4EA64C" w14:textId="17853AAE" w:rsidR="00EF5489" w:rsidRPr="000A354D" w:rsidRDefault="00EF5489" w:rsidP="00EF5489">
            <w:pPr>
              <w:rPr>
                <w:rFonts w:eastAsia="Arial Narrow"/>
                <w:b/>
                <w:bCs/>
                <w:sz w:val="24"/>
                <w:szCs w:val="24"/>
              </w:rPr>
            </w:pPr>
            <w:r w:rsidRPr="000A354D">
              <w:rPr>
                <w:b/>
                <w:bCs/>
                <w:sz w:val="24"/>
                <w:szCs w:val="24"/>
              </w:rPr>
              <w:t>71</w:t>
            </w:r>
            <w:r w:rsidR="00796B54">
              <w:rPr>
                <w:b/>
                <w:bCs/>
                <w:sz w:val="24"/>
                <w:szCs w:val="24"/>
              </w:rPr>
              <w:t>,</w:t>
            </w:r>
            <w:r w:rsidRPr="000A354D">
              <w:rPr>
                <w:b/>
                <w:bCs/>
                <w:sz w:val="24"/>
                <w:szCs w:val="24"/>
              </w:rPr>
              <w:t>4</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5D4E8F31"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29D845FC" w14:textId="77777777" w:rsidR="00EF5489" w:rsidRPr="00672AFC" w:rsidRDefault="00EF5489" w:rsidP="00EF5489">
            <w:pPr>
              <w:rPr>
                <w:rFonts w:eastAsia="Arial Narrow"/>
                <w:sz w:val="24"/>
                <w:szCs w:val="24"/>
              </w:rPr>
            </w:pPr>
            <w:r w:rsidRPr="00672AFC">
              <w:rPr>
                <w:sz w:val="24"/>
                <w:szCs w:val="24"/>
              </w:rPr>
              <w:t>38</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69019FB3" w14:textId="77777777" w:rsidR="00EF5489" w:rsidRPr="00672AFC" w:rsidRDefault="00EF5489" w:rsidP="00EF5489">
            <w:pPr>
              <w:rPr>
                <w:rFonts w:eastAsia="Arial Narrow"/>
                <w:sz w:val="24"/>
                <w:szCs w:val="24"/>
              </w:rPr>
            </w:pPr>
            <w:r w:rsidRPr="00672AFC">
              <w:rPr>
                <w:sz w:val="24"/>
                <w:szCs w:val="24"/>
              </w:rPr>
              <w:t>45</w:t>
            </w:r>
          </w:p>
        </w:tc>
      </w:tr>
      <w:tr w:rsidR="008C068D" w:rsidRPr="00672AFC" w14:paraId="52DCCC7D"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22D97D09" w14:textId="2FCD4DC7" w:rsidR="00EF5489" w:rsidRPr="003A3CA9" w:rsidRDefault="00EF5489" w:rsidP="00EF5489">
            <w:pPr>
              <w:rPr>
                <w:rFonts w:eastAsia="Arial Narrow"/>
                <w:sz w:val="24"/>
                <w:szCs w:val="24"/>
              </w:rPr>
            </w:pPr>
            <w:r w:rsidRPr="00672AFC">
              <w:rPr>
                <w:sz w:val="24"/>
                <w:szCs w:val="24"/>
              </w:rPr>
              <w:t>2015-</w:t>
            </w:r>
            <w:r>
              <w:rPr>
                <w:sz w:val="24"/>
                <w:szCs w:val="24"/>
              </w:rPr>
              <w:t>20</w:t>
            </w:r>
            <w:r w:rsidRPr="00672AFC">
              <w:rPr>
                <w:sz w:val="24"/>
                <w:szCs w:val="24"/>
              </w:rPr>
              <w:t>16</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0C9E93DF" w14:textId="77777777" w:rsidR="00EF5489" w:rsidRPr="003A3CA9" w:rsidRDefault="00EF5489" w:rsidP="00EF5489">
            <w:pPr>
              <w:rPr>
                <w:rFonts w:eastAsia="Arial Narrow"/>
                <w:sz w:val="24"/>
                <w:szCs w:val="24"/>
              </w:rPr>
            </w:pPr>
            <w:r w:rsidRPr="003A3CA9">
              <w:rPr>
                <w:sz w:val="24"/>
                <w:szCs w:val="24"/>
              </w:rPr>
              <w:t>291</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A9B7E12" w14:textId="77777777" w:rsidR="00EF5489" w:rsidRPr="003A3CA9" w:rsidRDefault="00EF5489" w:rsidP="00EF5489">
            <w:pPr>
              <w:rPr>
                <w:rFonts w:eastAsia="Arial Narrow"/>
                <w:sz w:val="24"/>
                <w:szCs w:val="24"/>
              </w:rPr>
            </w:pPr>
            <w:r w:rsidRPr="000A354D">
              <w:rPr>
                <w:sz w:val="24"/>
                <w:szCs w:val="24"/>
              </w:rPr>
              <w:t>58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A404AE2" w14:textId="5629E5C9" w:rsidR="00EF5489" w:rsidRPr="000A354D" w:rsidRDefault="00EF5489" w:rsidP="00EF5489">
            <w:pPr>
              <w:rPr>
                <w:rFonts w:eastAsia="Arial Narrow"/>
                <w:b/>
                <w:bCs/>
                <w:sz w:val="24"/>
                <w:szCs w:val="24"/>
              </w:rPr>
            </w:pPr>
            <w:r w:rsidRPr="000A354D">
              <w:rPr>
                <w:b/>
                <w:bCs/>
                <w:sz w:val="24"/>
                <w:szCs w:val="24"/>
              </w:rPr>
              <w:t>83</w:t>
            </w:r>
            <w:r w:rsidR="00796B54">
              <w:rPr>
                <w:b/>
                <w:bCs/>
                <w:sz w:val="24"/>
                <w:szCs w:val="24"/>
              </w:rPr>
              <w:t>,</w:t>
            </w:r>
            <w:r w:rsidRPr="000A354D">
              <w:rPr>
                <w:b/>
                <w:bCs/>
                <w:sz w:val="24"/>
                <w:szCs w:val="24"/>
              </w:rPr>
              <w:t>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F85B1D9" w14:textId="7D662A46"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092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7047B1F" w14:textId="2782DAE1"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072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1F40AF6" w14:textId="4BE89F13" w:rsidR="00EF5489" w:rsidRPr="000A354D" w:rsidRDefault="00EF5489" w:rsidP="00EF5489">
            <w:pPr>
              <w:rPr>
                <w:rFonts w:eastAsia="Arial Narrow"/>
                <w:b/>
                <w:bCs/>
                <w:sz w:val="24"/>
                <w:szCs w:val="24"/>
              </w:rPr>
            </w:pPr>
            <w:r w:rsidRPr="000A354D">
              <w:rPr>
                <w:b/>
                <w:bCs/>
                <w:sz w:val="24"/>
                <w:szCs w:val="24"/>
              </w:rPr>
              <w:t>74</w:t>
            </w:r>
            <w:r w:rsidR="00796B54">
              <w:rPr>
                <w:b/>
                <w:bCs/>
                <w:sz w:val="24"/>
                <w:szCs w:val="24"/>
              </w:rPr>
              <w:t>,</w:t>
            </w:r>
            <w:r w:rsidRPr="000A354D">
              <w:rPr>
                <w:b/>
                <w:bCs/>
                <w:sz w:val="24"/>
                <w:szCs w:val="24"/>
              </w:rPr>
              <w:t>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A5549C6" w14:textId="3CE0853B" w:rsidR="00EF5489" w:rsidRPr="000A354D" w:rsidRDefault="00EF5489" w:rsidP="00EF5489">
            <w:pPr>
              <w:rPr>
                <w:rFonts w:eastAsia="Arial Narrow"/>
                <w:b/>
                <w:bCs/>
                <w:sz w:val="24"/>
                <w:szCs w:val="24"/>
              </w:rPr>
            </w:pPr>
            <w:r w:rsidRPr="000A354D">
              <w:rPr>
                <w:b/>
                <w:bCs/>
                <w:sz w:val="24"/>
                <w:szCs w:val="24"/>
              </w:rPr>
              <w:t>75</w:t>
            </w:r>
            <w:r w:rsidR="00796B54">
              <w:rPr>
                <w:b/>
                <w:bCs/>
                <w:sz w:val="24"/>
                <w:szCs w:val="24"/>
              </w:rPr>
              <w:t>,</w:t>
            </w:r>
            <w:r w:rsidRPr="000A354D">
              <w:rPr>
                <w:b/>
                <w:bCs/>
                <w:sz w:val="24"/>
                <w:szCs w:val="24"/>
              </w:rPr>
              <w:t>0</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24FBF292"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70958302" w14:textId="77777777" w:rsidR="00EF5489" w:rsidRPr="00672AFC" w:rsidRDefault="00EF5489" w:rsidP="00EF5489">
            <w:pPr>
              <w:rPr>
                <w:rFonts w:eastAsia="Arial Narrow"/>
                <w:sz w:val="24"/>
                <w:szCs w:val="24"/>
              </w:rPr>
            </w:pPr>
            <w:r w:rsidRPr="00672AFC">
              <w:rPr>
                <w:sz w:val="24"/>
                <w:szCs w:val="24"/>
              </w:rPr>
              <w:t>86</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32CFD7DE" w14:textId="77777777" w:rsidR="00EF5489" w:rsidRPr="00672AFC" w:rsidRDefault="00EF5489" w:rsidP="00EF5489">
            <w:pPr>
              <w:rPr>
                <w:rFonts w:eastAsia="Arial Narrow"/>
                <w:sz w:val="24"/>
                <w:szCs w:val="24"/>
              </w:rPr>
            </w:pPr>
            <w:r w:rsidRPr="00672AFC">
              <w:rPr>
                <w:sz w:val="24"/>
                <w:szCs w:val="24"/>
              </w:rPr>
              <w:t>90</w:t>
            </w:r>
          </w:p>
        </w:tc>
      </w:tr>
      <w:tr w:rsidR="008C068D" w:rsidRPr="00672AFC" w14:paraId="6568DBD1"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10A46017" w14:textId="5A02B398" w:rsidR="00EF5489" w:rsidRPr="003A3CA9" w:rsidRDefault="00EF5489" w:rsidP="00EF5489">
            <w:pPr>
              <w:rPr>
                <w:rFonts w:eastAsia="Arial Narrow"/>
                <w:sz w:val="24"/>
                <w:szCs w:val="24"/>
              </w:rPr>
            </w:pPr>
            <w:r w:rsidRPr="00672AFC">
              <w:rPr>
                <w:sz w:val="24"/>
                <w:szCs w:val="24"/>
              </w:rPr>
              <w:t>2016-</w:t>
            </w:r>
            <w:r>
              <w:rPr>
                <w:sz w:val="24"/>
                <w:szCs w:val="24"/>
              </w:rPr>
              <w:t>20</w:t>
            </w:r>
            <w:r w:rsidRPr="00672AFC">
              <w:rPr>
                <w:sz w:val="24"/>
                <w:szCs w:val="24"/>
              </w:rPr>
              <w:t>17</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0D070263" w14:textId="77777777" w:rsidR="00EF5489" w:rsidRPr="003A3CA9" w:rsidRDefault="00EF5489" w:rsidP="00EF5489">
            <w:pPr>
              <w:rPr>
                <w:rFonts w:eastAsia="Arial Narrow"/>
                <w:sz w:val="24"/>
                <w:szCs w:val="24"/>
              </w:rPr>
            </w:pPr>
            <w:r w:rsidRPr="003A3CA9">
              <w:rPr>
                <w:sz w:val="24"/>
                <w:szCs w:val="24"/>
              </w:rPr>
              <w:t>402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0F35400" w14:textId="77777777" w:rsidR="00EF5489" w:rsidRPr="003A3CA9" w:rsidRDefault="00EF5489" w:rsidP="00EF5489">
            <w:pPr>
              <w:rPr>
                <w:rFonts w:eastAsia="Arial Narrow"/>
                <w:sz w:val="24"/>
                <w:szCs w:val="24"/>
              </w:rPr>
            </w:pPr>
            <w:r w:rsidRPr="000A354D">
              <w:rPr>
                <w:sz w:val="24"/>
                <w:szCs w:val="24"/>
              </w:rPr>
              <w:t>52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1EA5B24" w14:textId="7184A272" w:rsidR="00EF5489" w:rsidRPr="000A354D" w:rsidRDefault="00EF5489" w:rsidP="00EF5489">
            <w:pPr>
              <w:rPr>
                <w:rFonts w:eastAsia="Arial Narrow"/>
                <w:b/>
                <w:bCs/>
                <w:sz w:val="24"/>
                <w:szCs w:val="24"/>
              </w:rPr>
            </w:pPr>
            <w:r w:rsidRPr="000A354D">
              <w:rPr>
                <w:b/>
                <w:bCs/>
                <w:sz w:val="24"/>
                <w:szCs w:val="24"/>
              </w:rPr>
              <w:t>88</w:t>
            </w:r>
            <w:r w:rsidR="00796B54">
              <w:rPr>
                <w:b/>
                <w:bCs/>
                <w:sz w:val="24"/>
                <w:szCs w:val="24"/>
              </w:rPr>
              <w:t>,</w:t>
            </w:r>
            <w:r w:rsidRPr="000A354D">
              <w:rPr>
                <w:b/>
                <w:bCs/>
                <w:sz w:val="24"/>
                <w:szCs w:val="24"/>
              </w:rPr>
              <w:t>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6B7576F" w14:textId="281B1AC8"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442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2A211C6" w14:textId="3593A484"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036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E90813E" w14:textId="572C8F4D" w:rsidR="00EF5489" w:rsidRPr="000A354D" w:rsidRDefault="00EF5489" w:rsidP="00EF5489">
            <w:pPr>
              <w:rPr>
                <w:rFonts w:eastAsia="Arial Narrow"/>
                <w:b/>
                <w:bCs/>
                <w:sz w:val="24"/>
                <w:szCs w:val="24"/>
              </w:rPr>
            </w:pPr>
            <w:r w:rsidRPr="000A354D">
              <w:rPr>
                <w:b/>
                <w:bCs/>
                <w:sz w:val="24"/>
                <w:szCs w:val="24"/>
              </w:rPr>
              <w:t>76</w:t>
            </w:r>
            <w:r w:rsidR="00796B54">
              <w:rPr>
                <w:b/>
                <w:bCs/>
                <w:sz w:val="24"/>
                <w:szCs w:val="24"/>
              </w:rPr>
              <w:t>,</w:t>
            </w:r>
            <w:r w:rsidRPr="000A354D">
              <w:rPr>
                <w:b/>
                <w:bCs/>
                <w:sz w:val="24"/>
                <w:szCs w:val="24"/>
              </w:rPr>
              <w:t>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8BAF6BA" w14:textId="192CA80A" w:rsidR="00EF5489" w:rsidRPr="000A354D" w:rsidRDefault="00EF5489" w:rsidP="00EF5489">
            <w:pPr>
              <w:rPr>
                <w:rFonts w:eastAsia="Arial Narrow"/>
                <w:b/>
                <w:bCs/>
                <w:sz w:val="24"/>
                <w:szCs w:val="24"/>
              </w:rPr>
            </w:pPr>
            <w:r w:rsidRPr="000A354D">
              <w:rPr>
                <w:b/>
                <w:bCs/>
                <w:sz w:val="24"/>
                <w:szCs w:val="24"/>
              </w:rPr>
              <w:t>77</w:t>
            </w:r>
            <w:r w:rsidR="00796B54">
              <w:rPr>
                <w:b/>
                <w:bCs/>
                <w:sz w:val="24"/>
                <w:szCs w:val="24"/>
              </w:rPr>
              <w:t>,</w:t>
            </w:r>
            <w:r w:rsidRPr="000A354D">
              <w:rPr>
                <w:b/>
                <w:bCs/>
                <w:sz w:val="24"/>
                <w:szCs w:val="24"/>
              </w:rPr>
              <w:t>9</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279807D3"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0E7103B8" w14:textId="77777777" w:rsidR="00EF5489" w:rsidRPr="00672AFC" w:rsidRDefault="00EF5489" w:rsidP="00EF5489">
            <w:pPr>
              <w:rPr>
                <w:rFonts w:eastAsia="Arial Narrow"/>
                <w:sz w:val="24"/>
                <w:szCs w:val="24"/>
              </w:rPr>
            </w:pPr>
            <w:r w:rsidRPr="00672AFC">
              <w:rPr>
                <w:sz w:val="24"/>
                <w:szCs w:val="24"/>
              </w:rPr>
              <w:t>80</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20A86A0F" w14:textId="77777777" w:rsidR="00EF5489" w:rsidRPr="00672AFC" w:rsidRDefault="00EF5489" w:rsidP="00EF5489">
            <w:pPr>
              <w:rPr>
                <w:rFonts w:eastAsia="Arial Narrow"/>
                <w:sz w:val="24"/>
                <w:szCs w:val="24"/>
              </w:rPr>
            </w:pPr>
            <w:r w:rsidRPr="00672AFC">
              <w:rPr>
                <w:sz w:val="24"/>
                <w:szCs w:val="24"/>
              </w:rPr>
              <w:t>83</w:t>
            </w:r>
          </w:p>
        </w:tc>
      </w:tr>
      <w:tr w:rsidR="008C068D" w:rsidRPr="00672AFC" w14:paraId="723453EE"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3BDBADAC" w14:textId="7A767EBC" w:rsidR="00EF5489" w:rsidRPr="003A3CA9" w:rsidRDefault="00EF5489" w:rsidP="00EF5489">
            <w:pPr>
              <w:rPr>
                <w:rFonts w:eastAsia="Arial Narrow"/>
                <w:sz w:val="24"/>
                <w:szCs w:val="24"/>
              </w:rPr>
            </w:pPr>
            <w:r w:rsidRPr="00672AFC">
              <w:rPr>
                <w:sz w:val="24"/>
                <w:szCs w:val="24"/>
              </w:rPr>
              <w:t>2017-</w:t>
            </w:r>
            <w:r>
              <w:rPr>
                <w:sz w:val="24"/>
                <w:szCs w:val="24"/>
              </w:rPr>
              <w:t>20</w:t>
            </w:r>
            <w:r w:rsidRPr="00672AFC">
              <w:rPr>
                <w:sz w:val="24"/>
                <w:szCs w:val="24"/>
              </w:rPr>
              <w:t>18</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75A260BE" w14:textId="77777777" w:rsidR="00EF5489" w:rsidRPr="003A3CA9" w:rsidRDefault="00EF5489" w:rsidP="00EF5489">
            <w:pPr>
              <w:rPr>
                <w:rFonts w:eastAsia="Arial Narrow"/>
                <w:sz w:val="24"/>
                <w:szCs w:val="24"/>
              </w:rPr>
            </w:pPr>
            <w:r w:rsidRPr="003A3CA9">
              <w:rPr>
                <w:sz w:val="24"/>
                <w:szCs w:val="24"/>
              </w:rPr>
              <w:t>441</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166613E" w14:textId="77777777" w:rsidR="00EF5489" w:rsidRPr="003A3CA9" w:rsidRDefault="00EF5489" w:rsidP="00EF5489">
            <w:pPr>
              <w:rPr>
                <w:rFonts w:eastAsia="Arial Narrow"/>
                <w:sz w:val="24"/>
                <w:szCs w:val="24"/>
              </w:rPr>
            </w:pPr>
            <w:r w:rsidRPr="000A354D">
              <w:rPr>
                <w:sz w:val="24"/>
                <w:szCs w:val="24"/>
              </w:rPr>
              <w:t>34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FAD6A0D" w14:textId="22786997" w:rsidR="00EF5489" w:rsidRPr="000A354D" w:rsidRDefault="00EF5489" w:rsidP="00EF5489">
            <w:pPr>
              <w:rPr>
                <w:rFonts w:eastAsia="Arial Narrow"/>
                <w:b/>
                <w:bCs/>
                <w:sz w:val="24"/>
                <w:szCs w:val="24"/>
              </w:rPr>
            </w:pPr>
            <w:r w:rsidRPr="000A354D">
              <w:rPr>
                <w:b/>
                <w:bCs/>
                <w:sz w:val="24"/>
                <w:szCs w:val="24"/>
              </w:rPr>
              <w:t>92</w:t>
            </w:r>
            <w:r w:rsidR="00796B54">
              <w:rPr>
                <w:b/>
                <w:bCs/>
                <w:sz w:val="24"/>
                <w:szCs w:val="24"/>
              </w:rPr>
              <w:t>,</w:t>
            </w:r>
            <w:r w:rsidRPr="000A354D">
              <w:rPr>
                <w:b/>
                <w:bCs/>
                <w:sz w:val="24"/>
                <w:szCs w:val="24"/>
              </w:rPr>
              <w:t>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ACA6F88" w14:textId="37A14450"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608</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3258329" w14:textId="18B7F507"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035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1256BB3" w14:textId="069B33D5" w:rsidR="00EF5489" w:rsidRPr="000A354D" w:rsidRDefault="00EF5489" w:rsidP="00EF5489">
            <w:pPr>
              <w:rPr>
                <w:rFonts w:eastAsia="Arial Narrow"/>
                <w:b/>
                <w:bCs/>
                <w:sz w:val="24"/>
                <w:szCs w:val="24"/>
              </w:rPr>
            </w:pPr>
            <w:r w:rsidRPr="000A354D">
              <w:rPr>
                <w:b/>
                <w:bCs/>
                <w:sz w:val="24"/>
                <w:szCs w:val="24"/>
              </w:rPr>
              <w:t>77</w:t>
            </w:r>
            <w:r w:rsidR="00796B54">
              <w:rPr>
                <w:b/>
                <w:bCs/>
                <w:sz w:val="24"/>
                <w:szCs w:val="24"/>
              </w:rPr>
              <w:t>,</w:t>
            </w:r>
            <w:r w:rsidRPr="000A354D">
              <w:rPr>
                <w:b/>
                <w:bCs/>
                <w:sz w:val="24"/>
                <w:szCs w:val="24"/>
              </w:rPr>
              <w:t>7</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3A18786" w14:textId="6D5BA893" w:rsidR="00EF5489" w:rsidRPr="000A354D" w:rsidRDefault="00EF5489" w:rsidP="00EF5489">
            <w:pPr>
              <w:rPr>
                <w:rFonts w:eastAsia="Arial Narrow"/>
                <w:b/>
                <w:bCs/>
                <w:sz w:val="24"/>
                <w:szCs w:val="24"/>
              </w:rPr>
            </w:pPr>
            <w:r w:rsidRPr="000A354D">
              <w:rPr>
                <w:b/>
                <w:bCs/>
                <w:sz w:val="24"/>
                <w:szCs w:val="24"/>
              </w:rPr>
              <w:t>79</w:t>
            </w:r>
            <w:r w:rsidR="00796B54">
              <w:rPr>
                <w:b/>
                <w:bCs/>
                <w:sz w:val="24"/>
                <w:szCs w:val="24"/>
              </w:rPr>
              <w:t>,</w:t>
            </w:r>
            <w:r w:rsidRPr="000A354D">
              <w:rPr>
                <w:b/>
                <w:bCs/>
                <w:sz w:val="24"/>
                <w:szCs w:val="24"/>
              </w:rPr>
              <w:t>1</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06D8F3D4"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4C0EBED1" w14:textId="77777777" w:rsidR="00EF5489" w:rsidRPr="00672AFC" w:rsidRDefault="00EF5489" w:rsidP="00EF5489">
            <w:pPr>
              <w:rPr>
                <w:rFonts w:eastAsia="Arial Narrow"/>
                <w:sz w:val="24"/>
                <w:szCs w:val="24"/>
              </w:rPr>
            </w:pPr>
            <w:r w:rsidRPr="00672AFC">
              <w:rPr>
                <w:sz w:val="24"/>
                <w:szCs w:val="24"/>
              </w:rPr>
              <w:t>100</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6CBB379B" w14:textId="77777777" w:rsidR="00EF5489" w:rsidRPr="00672AFC" w:rsidRDefault="00EF5489" w:rsidP="00EF5489">
            <w:pPr>
              <w:rPr>
                <w:rFonts w:eastAsia="Arial Narrow"/>
                <w:sz w:val="24"/>
                <w:szCs w:val="24"/>
              </w:rPr>
            </w:pPr>
            <w:r w:rsidRPr="00672AFC">
              <w:rPr>
                <w:sz w:val="24"/>
                <w:szCs w:val="24"/>
              </w:rPr>
              <w:t>106</w:t>
            </w:r>
          </w:p>
        </w:tc>
      </w:tr>
      <w:tr w:rsidR="008C068D" w:rsidRPr="00672AFC" w14:paraId="5A4FE773"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773C973C" w14:textId="3A192555" w:rsidR="00EF5489" w:rsidRPr="003A3CA9" w:rsidRDefault="00EF5489" w:rsidP="00EF5489">
            <w:pPr>
              <w:rPr>
                <w:rFonts w:eastAsia="Arial Narrow"/>
                <w:sz w:val="24"/>
                <w:szCs w:val="24"/>
              </w:rPr>
            </w:pPr>
            <w:r w:rsidRPr="00672AFC">
              <w:rPr>
                <w:sz w:val="24"/>
                <w:szCs w:val="24"/>
              </w:rPr>
              <w:t>2018-</w:t>
            </w:r>
            <w:r>
              <w:rPr>
                <w:sz w:val="24"/>
                <w:szCs w:val="24"/>
              </w:rPr>
              <w:t>20</w:t>
            </w:r>
            <w:r w:rsidRPr="00672AFC">
              <w:rPr>
                <w:sz w:val="24"/>
                <w:szCs w:val="24"/>
              </w:rPr>
              <w:t>19</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6A82C43E" w14:textId="77777777" w:rsidR="00EF5489" w:rsidRPr="003A3CA9" w:rsidRDefault="00EF5489" w:rsidP="00EF5489">
            <w:pPr>
              <w:rPr>
                <w:rFonts w:eastAsia="Arial Narrow"/>
                <w:sz w:val="24"/>
                <w:szCs w:val="24"/>
              </w:rPr>
            </w:pPr>
            <w:r w:rsidRPr="003A3CA9">
              <w:rPr>
                <w:sz w:val="24"/>
                <w:szCs w:val="24"/>
              </w:rPr>
              <w:t>470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5AF6AA5" w14:textId="77777777" w:rsidR="00EF5489" w:rsidRPr="003A3CA9" w:rsidRDefault="00EF5489" w:rsidP="00EF5489">
            <w:pPr>
              <w:rPr>
                <w:rFonts w:eastAsia="Arial Narrow"/>
                <w:sz w:val="24"/>
                <w:szCs w:val="24"/>
              </w:rPr>
            </w:pPr>
            <w:r w:rsidRPr="000A354D">
              <w:rPr>
                <w:sz w:val="24"/>
                <w:szCs w:val="24"/>
              </w:rPr>
              <w:t>31</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59B19E7" w14:textId="09926ADC" w:rsidR="00EF5489" w:rsidRPr="000A354D" w:rsidRDefault="00EF5489" w:rsidP="00EF5489">
            <w:pPr>
              <w:rPr>
                <w:rFonts w:eastAsia="Arial Narrow"/>
                <w:b/>
                <w:bCs/>
                <w:sz w:val="24"/>
                <w:szCs w:val="24"/>
              </w:rPr>
            </w:pPr>
            <w:r w:rsidRPr="000A354D">
              <w:rPr>
                <w:b/>
                <w:bCs/>
                <w:sz w:val="24"/>
                <w:szCs w:val="24"/>
              </w:rPr>
              <w:t>93</w:t>
            </w:r>
            <w:r w:rsidR="00796B54">
              <w:rPr>
                <w:b/>
                <w:bCs/>
                <w:sz w:val="24"/>
                <w:szCs w:val="24"/>
              </w:rPr>
              <w:t>,</w:t>
            </w:r>
            <w:r w:rsidRPr="000A354D">
              <w:rPr>
                <w:b/>
                <w:bCs/>
                <w:sz w:val="24"/>
                <w:szCs w:val="24"/>
              </w:rPr>
              <w:t>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A3D8437" w14:textId="7F49928D"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735</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5060EE4" w14:textId="35BA9492"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049</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47623A9" w14:textId="765D5BED" w:rsidR="00EF5489" w:rsidRPr="000A354D" w:rsidRDefault="00EF5489" w:rsidP="00EF5489">
            <w:pPr>
              <w:rPr>
                <w:rFonts w:eastAsia="Arial Narrow"/>
                <w:b/>
                <w:bCs/>
                <w:sz w:val="24"/>
                <w:szCs w:val="24"/>
              </w:rPr>
            </w:pPr>
            <w:r w:rsidRPr="000A354D">
              <w:rPr>
                <w:b/>
                <w:bCs/>
                <w:sz w:val="24"/>
                <w:szCs w:val="24"/>
              </w:rPr>
              <w:t>78</w:t>
            </w:r>
            <w:r w:rsidR="00796B54">
              <w:rPr>
                <w:b/>
                <w:bCs/>
                <w:sz w:val="24"/>
                <w:szCs w:val="24"/>
              </w:rPr>
              <w:t>,</w:t>
            </w:r>
            <w:r w:rsidRPr="000A354D">
              <w:rPr>
                <w:b/>
                <w:bCs/>
                <w:sz w:val="24"/>
                <w:szCs w:val="24"/>
              </w:rPr>
              <w:t>1</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342D447" w14:textId="711373F9" w:rsidR="00EF5489" w:rsidRPr="000A354D" w:rsidRDefault="00EF5489" w:rsidP="00EF5489">
            <w:pPr>
              <w:rPr>
                <w:rFonts w:eastAsia="Arial Narrow"/>
                <w:b/>
                <w:bCs/>
                <w:sz w:val="24"/>
                <w:szCs w:val="24"/>
              </w:rPr>
            </w:pPr>
            <w:r w:rsidRPr="000A354D">
              <w:rPr>
                <w:b/>
                <w:bCs/>
                <w:sz w:val="24"/>
                <w:szCs w:val="24"/>
              </w:rPr>
              <w:t>79</w:t>
            </w:r>
            <w:r w:rsidR="00796B54">
              <w:rPr>
                <w:b/>
                <w:bCs/>
                <w:sz w:val="24"/>
                <w:szCs w:val="24"/>
              </w:rPr>
              <w:t>,</w:t>
            </w:r>
            <w:r w:rsidRPr="000A354D">
              <w:rPr>
                <w:b/>
                <w:bCs/>
                <w:sz w:val="24"/>
                <w:szCs w:val="24"/>
              </w:rPr>
              <w:t>6</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35D65F04"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7C07F145" w14:textId="77777777" w:rsidR="00EF5489" w:rsidRPr="00672AFC" w:rsidRDefault="00EF5489" w:rsidP="00EF5489">
            <w:pPr>
              <w:rPr>
                <w:rFonts w:eastAsia="Arial Narrow"/>
                <w:sz w:val="24"/>
                <w:szCs w:val="24"/>
              </w:rPr>
            </w:pPr>
            <w:r w:rsidRPr="00672AFC">
              <w:rPr>
                <w:sz w:val="24"/>
                <w:szCs w:val="24"/>
              </w:rPr>
              <w:t>56</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57BFEC96" w14:textId="77777777" w:rsidR="00EF5489" w:rsidRPr="00672AFC" w:rsidRDefault="00EF5489" w:rsidP="00EF5489">
            <w:pPr>
              <w:rPr>
                <w:rFonts w:eastAsia="Arial Narrow"/>
                <w:sz w:val="24"/>
                <w:szCs w:val="24"/>
              </w:rPr>
            </w:pPr>
            <w:r w:rsidRPr="00672AFC">
              <w:rPr>
                <w:sz w:val="24"/>
                <w:szCs w:val="24"/>
              </w:rPr>
              <w:t>58</w:t>
            </w:r>
          </w:p>
        </w:tc>
      </w:tr>
      <w:tr w:rsidR="008C068D" w:rsidRPr="00672AFC" w14:paraId="22F087EA"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600E61A7" w14:textId="094849B3" w:rsidR="00EF5489" w:rsidRPr="003A3CA9" w:rsidRDefault="00EF5489" w:rsidP="00EF5489">
            <w:pPr>
              <w:rPr>
                <w:rFonts w:eastAsia="Arial Narrow"/>
                <w:sz w:val="24"/>
                <w:szCs w:val="24"/>
              </w:rPr>
            </w:pPr>
            <w:r w:rsidRPr="00672AFC">
              <w:rPr>
                <w:sz w:val="24"/>
                <w:szCs w:val="24"/>
              </w:rPr>
              <w:t>2019-</w:t>
            </w:r>
            <w:r>
              <w:rPr>
                <w:sz w:val="24"/>
                <w:szCs w:val="24"/>
              </w:rPr>
              <w:t>20</w:t>
            </w:r>
            <w:r w:rsidRPr="00672AFC">
              <w:rPr>
                <w:sz w:val="24"/>
                <w:szCs w:val="24"/>
              </w:rPr>
              <w:t>20</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22C53363" w14:textId="77777777" w:rsidR="00EF5489" w:rsidRPr="003A3CA9" w:rsidRDefault="00EF5489" w:rsidP="00EF5489">
            <w:pPr>
              <w:rPr>
                <w:rFonts w:eastAsia="Arial Narrow"/>
                <w:sz w:val="24"/>
                <w:szCs w:val="24"/>
              </w:rPr>
            </w:pPr>
            <w:r w:rsidRPr="003A3CA9">
              <w:rPr>
                <w:sz w:val="24"/>
                <w:szCs w:val="24"/>
              </w:rPr>
              <w:t>434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2513024" w14:textId="77777777" w:rsidR="00EF5489" w:rsidRPr="003A3CA9" w:rsidRDefault="00EF5489" w:rsidP="00EF5489">
            <w:pPr>
              <w:rPr>
                <w:rFonts w:eastAsia="Arial Narrow"/>
                <w:sz w:val="24"/>
                <w:szCs w:val="24"/>
              </w:rPr>
            </w:pPr>
            <w:r w:rsidRPr="000A354D">
              <w:rPr>
                <w:sz w:val="24"/>
                <w:szCs w:val="24"/>
              </w:rPr>
              <w:t>43</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FB07A04" w14:textId="650C450E" w:rsidR="00EF5489" w:rsidRPr="000A354D" w:rsidRDefault="00EF5489" w:rsidP="00EF5489">
            <w:pPr>
              <w:rPr>
                <w:rFonts w:eastAsia="Arial Narrow"/>
                <w:b/>
                <w:bCs/>
                <w:sz w:val="24"/>
                <w:szCs w:val="24"/>
              </w:rPr>
            </w:pPr>
            <w:r w:rsidRPr="000A354D">
              <w:rPr>
                <w:b/>
                <w:bCs/>
                <w:sz w:val="24"/>
                <w:szCs w:val="24"/>
              </w:rPr>
              <w:t>91</w:t>
            </w:r>
            <w:r w:rsidR="00796B54">
              <w:rPr>
                <w:b/>
                <w:bCs/>
                <w:sz w:val="24"/>
                <w:szCs w:val="24"/>
              </w:rPr>
              <w:t>,</w:t>
            </w:r>
            <w:r w:rsidRPr="000A354D">
              <w:rPr>
                <w:b/>
                <w:bCs/>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045DA5A" w14:textId="79163050"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589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2D672A9" w14:textId="77777777" w:rsidR="00EF5489" w:rsidRPr="003A3CA9" w:rsidRDefault="00EF5489" w:rsidP="00EF5489">
            <w:pPr>
              <w:rPr>
                <w:rFonts w:eastAsia="Arial Narrow"/>
                <w:sz w:val="24"/>
                <w:szCs w:val="24"/>
              </w:rPr>
            </w:pPr>
            <w:r w:rsidRPr="000A354D">
              <w:rPr>
                <w:sz w:val="24"/>
                <w:szCs w:val="24"/>
              </w:rPr>
              <w:t>964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7F96734" w14:textId="09903C17" w:rsidR="00EF5489" w:rsidRPr="000A354D" w:rsidRDefault="00EF5489" w:rsidP="00EF5489">
            <w:pPr>
              <w:rPr>
                <w:rFonts w:eastAsia="Arial Narrow"/>
                <w:b/>
                <w:bCs/>
                <w:sz w:val="24"/>
                <w:szCs w:val="24"/>
              </w:rPr>
            </w:pPr>
            <w:r w:rsidRPr="000A354D">
              <w:rPr>
                <w:b/>
                <w:bCs/>
                <w:sz w:val="24"/>
                <w:szCs w:val="24"/>
              </w:rPr>
              <w:t>78</w:t>
            </w:r>
            <w:r w:rsidR="00796B54">
              <w:rPr>
                <w:b/>
                <w:bCs/>
                <w:sz w:val="24"/>
                <w:szCs w:val="24"/>
              </w:rPr>
              <w:t>,</w:t>
            </w:r>
            <w:r w:rsidRPr="000A354D">
              <w:rPr>
                <w:b/>
                <w:bCs/>
                <w:sz w:val="24"/>
                <w:szCs w:val="24"/>
              </w:rPr>
              <w:t>8</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5F91D5F" w14:textId="18D3E163" w:rsidR="00EF5489" w:rsidRPr="000A354D" w:rsidRDefault="00EF5489" w:rsidP="00EF5489">
            <w:pPr>
              <w:rPr>
                <w:rFonts w:eastAsia="Arial Narrow"/>
                <w:b/>
                <w:bCs/>
                <w:sz w:val="24"/>
                <w:szCs w:val="24"/>
              </w:rPr>
            </w:pPr>
            <w:r w:rsidRPr="000A354D">
              <w:rPr>
                <w:b/>
                <w:bCs/>
                <w:sz w:val="24"/>
                <w:szCs w:val="24"/>
              </w:rPr>
              <w:t>80</w:t>
            </w:r>
            <w:r w:rsidR="00796B54">
              <w:rPr>
                <w:b/>
                <w:bCs/>
                <w:sz w:val="24"/>
                <w:szCs w:val="24"/>
              </w:rPr>
              <w:t>,</w:t>
            </w:r>
            <w:r w:rsidRPr="000A354D">
              <w:rPr>
                <w:b/>
                <w:bCs/>
                <w:sz w:val="24"/>
                <w:szCs w:val="24"/>
              </w:rPr>
              <w:t>0</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30E88A13"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6405B618" w14:textId="77777777" w:rsidR="00EF5489" w:rsidRPr="00672AFC" w:rsidRDefault="00EF5489" w:rsidP="00EF5489">
            <w:pPr>
              <w:rPr>
                <w:rFonts w:eastAsia="Arial Narrow"/>
                <w:sz w:val="24"/>
                <w:szCs w:val="24"/>
              </w:rPr>
            </w:pPr>
            <w:r w:rsidRPr="00672AFC">
              <w:rPr>
                <w:sz w:val="24"/>
                <w:szCs w:val="24"/>
              </w:rPr>
              <w:t>48</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4A27A397" w14:textId="77777777" w:rsidR="00EF5489" w:rsidRPr="00672AFC" w:rsidRDefault="00EF5489" w:rsidP="00EF5489">
            <w:pPr>
              <w:rPr>
                <w:rFonts w:eastAsia="Arial Narrow"/>
                <w:sz w:val="24"/>
                <w:szCs w:val="24"/>
              </w:rPr>
            </w:pPr>
            <w:r w:rsidRPr="00672AFC">
              <w:rPr>
                <w:sz w:val="24"/>
                <w:szCs w:val="24"/>
              </w:rPr>
              <w:t>48</w:t>
            </w:r>
          </w:p>
        </w:tc>
      </w:tr>
      <w:tr w:rsidR="008C068D" w:rsidRPr="00672AFC" w14:paraId="22FB8153"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542CB061" w14:textId="75EC1B30" w:rsidR="00EF5489" w:rsidRPr="003A3CA9" w:rsidRDefault="00EF5489" w:rsidP="00EF5489">
            <w:pPr>
              <w:rPr>
                <w:rFonts w:eastAsia="Arial Narrow"/>
                <w:sz w:val="24"/>
                <w:szCs w:val="24"/>
              </w:rPr>
            </w:pPr>
            <w:r w:rsidRPr="00672AFC">
              <w:rPr>
                <w:sz w:val="24"/>
                <w:szCs w:val="24"/>
              </w:rPr>
              <w:t>2020-</w:t>
            </w:r>
            <w:r>
              <w:rPr>
                <w:sz w:val="24"/>
                <w:szCs w:val="24"/>
              </w:rPr>
              <w:t>20</w:t>
            </w:r>
            <w:r w:rsidRPr="00672AFC">
              <w:rPr>
                <w:sz w:val="24"/>
                <w:szCs w:val="24"/>
              </w:rPr>
              <w:t>21</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517759F8" w14:textId="77777777" w:rsidR="00EF5489" w:rsidRPr="003A3CA9" w:rsidRDefault="00EF5489" w:rsidP="00EF5489">
            <w:pPr>
              <w:rPr>
                <w:rFonts w:eastAsia="Arial Narrow"/>
                <w:sz w:val="24"/>
                <w:szCs w:val="24"/>
              </w:rPr>
            </w:pPr>
            <w:r w:rsidRPr="003A3CA9">
              <w:rPr>
                <w:sz w:val="24"/>
                <w:szCs w:val="24"/>
              </w:rPr>
              <w:t>353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AC36C0A" w14:textId="77777777" w:rsidR="00EF5489" w:rsidRPr="003A3CA9" w:rsidRDefault="00EF5489" w:rsidP="00EF5489">
            <w:pPr>
              <w:rPr>
                <w:rFonts w:eastAsia="Arial Narrow"/>
                <w:sz w:val="24"/>
                <w:szCs w:val="24"/>
              </w:rPr>
            </w:pPr>
            <w:r w:rsidRPr="000A354D">
              <w:rPr>
                <w:sz w:val="24"/>
                <w:szCs w:val="24"/>
              </w:rPr>
              <w:t>58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66149984" w14:textId="597C3A37" w:rsidR="00EF5489" w:rsidRPr="000A354D" w:rsidRDefault="00EF5489" w:rsidP="00EF5489">
            <w:pPr>
              <w:rPr>
                <w:rFonts w:eastAsia="Arial Narrow"/>
                <w:b/>
                <w:bCs/>
                <w:sz w:val="24"/>
                <w:szCs w:val="24"/>
              </w:rPr>
            </w:pPr>
            <w:r w:rsidRPr="000A354D">
              <w:rPr>
                <w:b/>
                <w:bCs/>
                <w:sz w:val="24"/>
                <w:szCs w:val="24"/>
              </w:rPr>
              <w:t>85</w:t>
            </w:r>
            <w:r w:rsidR="00796B54">
              <w:rPr>
                <w:b/>
                <w:bCs/>
                <w:sz w:val="24"/>
                <w:szCs w:val="24"/>
              </w:rPr>
              <w:t>,</w:t>
            </w:r>
            <w:r w:rsidRPr="000A354D">
              <w:rPr>
                <w:b/>
                <w:bCs/>
                <w:sz w:val="24"/>
                <w:szCs w:val="24"/>
              </w:rPr>
              <w:t>9</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F524DA5" w14:textId="6B164CB9" w:rsidR="00EF5489" w:rsidRPr="003A3CA9" w:rsidRDefault="00EF5489" w:rsidP="00EF5489">
            <w:pPr>
              <w:rPr>
                <w:rFonts w:eastAsia="Arial Narrow"/>
                <w:sz w:val="24"/>
                <w:szCs w:val="24"/>
              </w:rPr>
            </w:pPr>
            <w:r w:rsidRPr="000A354D">
              <w:rPr>
                <w:sz w:val="24"/>
                <w:szCs w:val="24"/>
              </w:rPr>
              <w:t>3</w:t>
            </w:r>
            <w:r w:rsidR="00796B54">
              <w:rPr>
                <w:sz w:val="24"/>
                <w:szCs w:val="24"/>
              </w:rPr>
              <w:t xml:space="preserve"> </w:t>
            </w:r>
            <w:r w:rsidRPr="000A354D">
              <w:rPr>
                <w:sz w:val="24"/>
                <w:szCs w:val="24"/>
              </w:rPr>
              <w:t>407</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37993F9" w14:textId="40E7A6E4"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451</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A2E99E9" w14:textId="54C31621" w:rsidR="00EF5489" w:rsidRPr="000A354D" w:rsidRDefault="00EF5489" w:rsidP="00EF5489">
            <w:pPr>
              <w:rPr>
                <w:rFonts w:eastAsia="Arial Narrow"/>
                <w:b/>
                <w:bCs/>
                <w:sz w:val="24"/>
                <w:szCs w:val="24"/>
              </w:rPr>
            </w:pPr>
            <w:r w:rsidRPr="000A354D">
              <w:rPr>
                <w:b/>
                <w:bCs/>
                <w:sz w:val="24"/>
                <w:szCs w:val="24"/>
              </w:rPr>
              <w:t>70</w:t>
            </w:r>
            <w:r w:rsidR="00796B54">
              <w:rPr>
                <w:b/>
                <w:bCs/>
                <w:sz w:val="24"/>
                <w:szCs w:val="24"/>
              </w:rPr>
              <w:t>,</w:t>
            </w:r>
            <w:r w:rsidRPr="000A354D">
              <w:rPr>
                <w:b/>
                <w:bCs/>
                <w:sz w:val="24"/>
                <w:szCs w:val="24"/>
              </w:rPr>
              <w:t>1</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8D37368" w14:textId="154643A3" w:rsidR="00EF5489" w:rsidRPr="000A354D" w:rsidRDefault="00EF5489" w:rsidP="00EF5489">
            <w:pPr>
              <w:rPr>
                <w:rFonts w:eastAsia="Arial Narrow"/>
                <w:b/>
                <w:bCs/>
                <w:sz w:val="24"/>
                <w:szCs w:val="24"/>
              </w:rPr>
            </w:pPr>
            <w:r w:rsidRPr="000A354D">
              <w:rPr>
                <w:b/>
                <w:bCs/>
                <w:sz w:val="24"/>
                <w:szCs w:val="24"/>
              </w:rPr>
              <w:t>71</w:t>
            </w:r>
            <w:r w:rsidR="00796B54">
              <w:rPr>
                <w:b/>
                <w:bCs/>
                <w:sz w:val="24"/>
                <w:szCs w:val="24"/>
              </w:rPr>
              <w:t>,</w:t>
            </w:r>
            <w:r w:rsidRPr="000A354D">
              <w:rPr>
                <w:b/>
                <w:bCs/>
                <w:sz w:val="24"/>
                <w:szCs w:val="24"/>
              </w:rPr>
              <w:t>4</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12FF4F0D"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67885945" w14:textId="77777777" w:rsidR="00EF5489" w:rsidRPr="00672AFC" w:rsidRDefault="00EF5489" w:rsidP="00EF5489">
            <w:pPr>
              <w:rPr>
                <w:rFonts w:eastAsia="Arial Narrow"/>
                <w:sz w:val="24"/>
                <w:szCs w:val="24"/>
              </w:rPr>
            </w:pPr>
            <w:r w:rsidRPr="00672AFC">
              <w:rPr>
                <w:sz w:val="24"/>
                <w:szCs w:val="24"/>
              </w:rPr>
              <w:t>25</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74D5AB11" w14:textId="77777777" w:rsidR="00EF5489" w:rsidRPr="00672AFC" w:rsidRDefault="00EF5489" w:rsidP="00EF5489">
            <w:pPr>
              <w:rPr>
                <w:rFonts w:eastAsia="Arial Narrow"/>
                <w:sz w:val="24"/>
                <w:szCs w:val="24"/>
              </w:rPr>
            </w:pPr>
            <w:r w:rsidRPr="00672AFC">
              <w:rPr>
                <w:sz w:val="24"/>
                <w:szCs w:val="24"/>
              </w:rPr>
              <w:t>25</w:t>
            </w:r>
          </w:p>
        </w:tc>
      </w:tr>
      <w:tr w:rsidR="008C068D" w:rsidRPr="00672AFC" w14:paraId="2B22BF51"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4DDC21F3" w14:textId="78964D6A" w:rsidR="00EF5489" w:rsidRPr="003A3CA9" w:rsidRDefault="00EF5489" w:rsidP="00EF5489">
            <w:pPr>
              <w:rPr>
                <w:rFonts w:eastAsia="Arial Narrow"/>
                <w:sz w:val="24"/>
                <w:szCs w:val="24"/>
              </w:rPr>
            </w:pPr>
            <w:r w:rsidRPr="00672AFC">
              <w:rPr>
                <w:sz w:val="24"/>
                <w:szCs w:val="24"/>
              </w:rPr>
              <w:t>2021-</w:t>
            </w:r>
            <w:r>
              <w:rPr>
                <w:sz w:val="24"/>
                <w:szCs w:val="24"/>
              </w:rPr>
              <w:t>20</w:t>
            </w:r>
            <w:r w:rsidRPr="00672AFC">
              <w:rPr>
                <w:sz w:val="24"/>
                <w:szCs w:val="24"/>
              </w:rPr>
              <w:t>22</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110F3D73" w14:textId="77777777" w:rsidR="00EF5489" w:rsidRPr="003A3CA9" w:rsidRDefault="00EF5489" w:rsidP="00EF5489">
            <w:pPr>
              <w:rPr>
                <w:rFonts w:eastAsia="Arial Narrow"/>
                <w:sz w:val="24"/>
                <w:szCs w:val="24"/>
              </w:rPr>
            </w:pPr>
            <w:r w:rsidRPr="003A3CA9">
              <w:rPr>
                <w:sz w:val="24"/>
                <w:szCs w:val="24"/>
              </w:rPr>
              <w:t>384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0B513E9" w14:textId="77777777" w:rsidR="00EF5489" w:rsidRPr="003A3CA9" w:rsidRDefault="00EF5489" w:rsidP="00EF5489">
            <w:pPr>
              <w:rPr>
                <w:rFonts w:eastAsia="Arial Narrow"/>
                <w:sz w:val="24"/>
                <w:szCs w:val="24"/>
              </w:rPr>
            </w:pPr>
            <w:r w:rsidRPr="000A354D">
              <w:rPr>
                <w:sz w:val="24"/>
                <w:szCs w:val="24"/>
              </w:rPr>
              <w:t>27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DC98ECA" w14:textId="0B111275" w:rsidR="00EF5489" w:rsidRPr="000A354D" w:rsidRDefault="00EF5489" w:rsidP="00EF5489">
            <w:pPr>
              <w:rPr>
                <w:rFonts w:eastAsia="Arial Narrow"/>
                <w:b/>
                <w:bCs/>
                <w:sz w:val="24"/>
                <w:szCs w:val="24"/>
              </w:rPr>
            </w:pPr>
            <w:r w:rsidRPr="000A354D">
              <w:rPr>
                <w:b/>
                <w:bCs/>
                <w:sz w:val="24"/>
                <w:szCs w:val="24"/>
              </w:rPr>
              <w:t>93</w:t>
            </w:r>
            <w:r w:rsidR="00796B54">
              <w:rPr>
                <w:b/>
                <w:bCs/>
                <w:sz w:val="24"/>
                <w:szCs w:val="24"/>
              </w:rPr>
              <w:t>,</w:t>
            </w:r>
            <w:r w:rsidRPr="000A354D">
              <w:rPr>
                <w:b/>
                <w:bCs/>
                <w:sz w:val="24"/>
                <w:szCs w:val="24"/>
              </w:rPr>
              <w:t>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8779741" w14:textId="4C8CCCEC" w:rsidR="00EF5489" w:rsidRPr="003A3CA9" w:rsidRDefault="00EF5489" w:rsidP="00EF5489">
            <w:pPr>
              <w:rPr>
                <w:rFonts w:eastAsia="Arial Narrow"/>
                <w:sz w:val="24"/>
                <w:szCs w:val="24"/>
              </w:rPr>
            </w:pPr>
            <w:r w:rsidRPr="000A354D">
              <w:rPr>
                <w:sz w:val="24"/>
                <w:szCs w:val="24"/>
              </w:rPr>
              <w:t>2</w:t>
            </w:r>
            <w:r w:rsidR="00796B54">
              <w:rPr>
                <w:sz w:val="24"/>
                <w:szCs w:val="24"/>
              </w:rPr>
              <w:t xml:space="preserve"> </w:t>
            </w:r>
            <w:r w:rsidRPr="000A354D">
              <w:rPr>
                <w:sz w:val="24"/>
                <w:szCs w:val="24"/>
              </w:rPr>
              <w:t>919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EF2511B" w14:textId="62DF7842" w:rsidR="00EF5489" w:rsidRPr="003A3CA9" w:rsidRDefault="00EF5489" w:rsidP="00EF5489">
            <w:pPr>
              <w:rPr>
                <w:rFonts w:eastAsia="Arial Narrow"/>
                <w:sz w:val="24"/>
                <w:szCs w:val="24"/>
              </w:rPr>
            </w:pPr>
            <w:r w:rsidRPr="000A354D">
              <w:rPr>
                <w:sz w:val="24"/>
                <w:szCs w:val="24"/>
              </w:rPr>
              <w:t>1</w:t>
            </w:r>
            <w:r w:rsidR="00796B54">
              <w:rPr>
                <w:sz w:val="24"/>
                <w:szCs w:val="24"/>
              </w:rPr>
              <w:t xml:space="preserve"> </w:t>
            </w:r>
            <w:r w:rsidRPr="000A354D">
              <w:rPr>
                <w:sz w:val="24"/>
                <w:szCs w:val="24"/>
              </w:rPr>
              <w:t>026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611E775C" w14:textId="2DD71ADF" w:rsidR="00EF5489" w:rsidRPr="000A354D" w:rsidRDefault="00EF5489" w:rsidP="00EF5489">
            <w:pPr>
              <w:rPr>
                <w:rFonts w:eastAsia="Arial Narrow"/>
                <w:b/>
                <w:bCs/>
                <w:sz w:val="24"/>
                <w:szCs w:val="24"/>
              </w:rPr>
            </w:pPr>
            <w:r w:rsidRPr="000A354D">
              <w:rPr>
                <w:b/>
                <w:bCs/>
                <w:sz w:val="24"/>
                <w:szCs w:val="24"/>
              </w:rPr>
              <w:t>74</w:t>
            </w:r>
            <w:r w:rsidR="00796B54">
              <w:rPr>
                <w:b/>
                <w:bCs/>
                <w:sz w:val="24"/>
                <w:szCs w:val="24"/>
              </w:rPr>
              <w:t>,</w:t>
            </w:r>
            <w:r w:rsidRPr="000A354D">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8D5FCAE" w14:textId="06F0CB7F" w:rsidR="00EF5489" w:rsidRPr="000A354D" w:rsidRDefault="00EF5489" w:rsidP="00EF5489">
            <w:pPr>
              <w:rPr>
                <w:rFonts w:eastAsia="Arial Narrow"/>
                <w:b/>
                <w:bCs/>
                <w:sz w:val="24"/>
                <w:szCs w:val="24"/>
              </w:rPr>
            </w:pPr>
            <w:r w:rsidRPr="000A354D">
              <w:rPr>
                <w:b/>
                <w:bCs/>
                <w:sz w:val="24"/>
                <w:szCs w:val="24"/>
              </w:rPr>
              <w:t>75</w:t>
            </w:r>
            <w:r w:rsidR="00796B54">
              <w:rPr>
                <w:b/>
                <w:bCs/>
                <w:sz w:val="24"/>
                <w:szCs w:val="24"/>
              </w:rPr>
              <w:t>,</w:t>
            </w:r>
            <w:r w:rsidRPr="000A354D">
              <w:rPr>
                <w:b/>
                <w:bCs/>
                <w:sz w:val="24"/>
                <w:szCs w:val="24"/>
              </w:rPr>
              <w:t>8</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744B8D81" w14:textId="77777777" w:rsidR="00EF5489" w:rsidRPr="00672AFC" w:rsidRDefault="00EF5489" w:rsidP="00EF5489">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11807617" w14:textId="77777777" w:rsidR="00EF5489" w:rsidRPr="00672AFC" w:rsidRDefault="00EF5489" w:rsidP="00EF5489">
            <w:pPr>
              <w:rPr>
                <w:rFonts w:eastAsia="Arial Narrow"/>
                <w:sz w:val="24"/>
                <w:szCs w:val="24"/>
              </w:rPr>
            </w:pPr>
            <w:r w:rsidRPr="00672AFC">
              <w:rPr>
                <w:sz w:val="24"/>
                <w:szCs w:val="24"/>
              </w:rPr>
              <w:t>20</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083F1D50" w14:textId="77777777" w:rsidR="00EF5489" w:rsidRPr="00672AFC" w:rsidRDefault="00EF5489" w:rsidP="00EF5489">
            <w:pPr>
              <w:rPr>
                <w:rFonts w:eastAsia="Arial Narrow"/>
                <w:sz w:val="24"/>
                <w:szCs w:val="24"/>
              </w:rPr>
            </w:pPr>
            <w:r w:rsidRPr="00672AFC">
              <w:rPr>
                <w:sz w:val="24"/>
                <w:szCs w:val="24"/>
              </w:rPr>
              <w:t>22</w:t>
            </w:r>
          </w:p>
        </w:tc>
      </w:tr>
      <w:tr w:rsidR="008C068D" w:rsidRPr="00672AFC" w14:paraId="574B96FA" w14:textId="77777777" w:rsidTr="007F31CA">
        <w:trPr>
          <w:trHeight w:val="279"/>
        </w:trPr>
        <w:tc>
          <w:tcPr>
            <w:tcW w:w="113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F9272F0" w14:textId="530589C8" w:rsidR="00EF5489" w:rsidRPr="003A3CA9" w:rsidRDefault="00EF5489" w:rsidP="00EF5489">
            <w:pPr>
              <w:rPr>
                <w:sz w:val="24"/>
                <w:szCs w:val="24"/>
              </w:rPr>
            </w:pPr>
            <w:r w:rsidRPr="00672AFC">
              <w:rPr>
                <w:sz w:val="24"/>
                <w:szCs w:val="24"/>
              </w:rPr>
              <w:t>2022-</w:t>
            </w:r>
            <w:r>
              <w:rPr>
                <w:sz w:val="24"/>
                <w:szCs w:val="24"/>
              </w:rPr>
              <w:t>20</w:t>
            </w:r>
            <w:r w:rsidRPr="00672AFC">
              <w:rPr>
                <w:sz w:val="24"/>
                <w:szCs w:val="24"/>
              </w:rPr>
              <w:t>23</w:t>
            </w:r>
          </w:p>
        </w:tc>
        <w:tc>
          <w:tcPr>
            <w:tcW w:w="1204"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0503BC7" w14:textId="77777777" w:rsidR="00EF5489" w:rsidRPr="003A3CA9" w:rsidRDefault="00EF5489" w:rsidP="00EF5489">
            <w:pPr>
              <w:rPr>
                <w:sz w:val="24"/>
                <w:szCs w:val="24"/>
              </w:rPr>
            </w:pPr>
            <w:r w:rsidRPr="003A3CA9">
              <w:rPr>
                <w:sz w:val="24"/>
                <w:szCs w:val="24"/>
              </w:rPr>
              <w:t>405</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1120BEB" w14:textId="77777777" w:rsidR="00EF5489" w:rsidRPr="003A3CA9" w:rsidRDefault="00EF5489" w:rsidP="00EF5489">
            <w:pPr>
              <w:rPr>
                <w:sz w:val="24"/>
                <w:szCs w:val="24"/>
              </w:rPr>
            </w:pPr>
            <w:r w:rsidRPr="000A354D">
              <w:rPr>
                <w:sz w:val="24"/>
                <w:szCs w:val="24"/>
              </w:rPr>
              <w:t>40</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C603348" w14:textId="5B89519E" w:rsidR="00EF5489" w:rsidRPr="000A354D" w:rsidRDefault="00EF5489" w:rsidP="00EF5489">
            <w:pPr>
              <w:rPr>
                <w:b/>
                <w:bCs/>
                <w:sz w:val="24"/>
                <w:szCs w:val="24"/>
              </w:rPr>
            </w:pPr>
            <w:r w:rsidRPr="000A354D">
              <w:rPr>
                <w:b/>
                <w:bCs/>
                <w:sz w:val="24"/>
                <w:szCs w:val="24"/>
              </w:rPr>
              <w:t>91</w:t>
            </w:r>
            <w:r w:rsidR="00796B54">
              <w:rPr>
                <w:b/>
                <w:bCs/>
                <w:sz w:val="24"/>
                <w:szCs w:val="24"/>
              </w:rPr>
              <w:t>,</w:t>
            </w:r>
            <w:r w:rsidRPr="000A354D">
              <w:rPr>
                <w:b/>
                <w:bCs/>
                <w:sz w:val="24"/>
                <w:szCs w:val="24"/>
              </w:rPr>
              <w:t>0</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19BFCC3" w14:textId="77FA1F8D" w:rsidR="00EF5489" w:rsidRPr="003A3CA9" w:rsidRDefault="00EF5489" w:rsidP="00EF5489">
            <w:pPr>
              <w:rPr>
                <w:sz w:val="24"/>
                <w:szCs w:val="24"/>
              </w:rPr>
            </w:pPr>
            <w:r w:rsidRPr="000A354D">
              <w:rPr>
                <w:sz w:val="24"/>
                <w:szCs w:val="24"/>
              </w:rPr>
              <w:t>3</w:t>
            </w:r>
            <w:r w:rsidR="00796B54">
              <w:rPr>
                <w:sz w:val="24"/>
                <w:szCs w:val="24"/>
              </w:rPr>
              <w:t xml:space="preserve"> </w:t>
            </w:r>
            <w:r w:rsidRPr="000A354D">
              <w:rPr>
                <w:sz w:val="24"/>
                <w:szCs w:val="24"/>
              </w:rPr>
              <w:t>222</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83CBA1A" w14:textId="03866898" w:rsidR="00EF5489" w:rsidRPr="003A3CA9" w:rsidRDefault="00EF5489" w:rsidP="00EF5489">
            <w:pPr>
              <w:rPr>
                <w:sz w:val="24"/>
                <w:szCs w:val="24"/>
              </w:rPr>
            </w:pPr>
            <w:r w:rsidRPr="000A354D">
              <w:rPr>
                <w:sz w:val="24"/>
                <w:szCs w:val="24"/>
              </w:rPr>
              <w:t>1</w:t>
            </w:r>
            <w:r w:rsidR="00796B54">
              <w:rPr>
                <w:sz w:val="24"/>
                <w:szCs w:val="24"/>
              </w:rPr>
              <w:t xml:space="preserve"> </w:t>
            </w:r>
            <w:r w:rsidRPr="000A354D">
              <w:rPr>
                <w:sz w:val="24"/>
                <w:szCs w:val="24"/>
              </w:rPr>
              <w:t>053</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CBC5B8E" w14:textId="12DD1002" w:rsidR="00EF5489" w:rsidRPr="000A354D" w:rsidRDefault="00EF5489" w:rsidP="00EF5489">
            <w:pPr>
              <w:rPr>
                <w:b/>
                <w:bCs/>
                <w:sz w:val="24"/>
                <w:szCs w:val="24"/>
              </w:rPr>
            </w:pPr>
            <w:r w:rsidRPr="000A354D">
              <w:rPr>
                <w:b/>
                <w:bCs/>
                <w:sz w:val="24"/>
                <w:szCs w:val="24"/>
              </w:rPr>
              <w:t>75</w:t>
            </w:r>
            <w:r w:rsidR="00796B54">
              <w:rPr>
                <w:b/>
                <w:bCs/>
                <w:sz w:val="24"/>
                <w:szCs w:val="24"/>
              </w:rPr>
              <w:t>,</w:t>
            </w:r>
            <w:r w:rsidRPr="000A354D">
              <w:rPr>
                <w:b/>
                <w:bCs/>
                <w:sz w:val="24"/>
                <w:szCs w:val="24"/>
              </w:rPr>
              <w:t>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110FD7A" w14:textId="502C7833" w:rsidR="00EF5489" w:rsidRPr="000A354D" w:rsidRDefault="00EF5489" w:rsidP="00EF5489">
            <w:pPr>
              <w:rPr>
                <w:b/>
                <w:bCs/>
                <w:sz w:val="24"/>
                <w:szCs w:val="24"/>
              </w:rPr>
            </w:pPr>
            <w:r w:rsidRPr="000A354D">
              <w:rPr>
                <w:b/>
                <w:bCs/>
                <w:sz w:val="24"/>
                <w:szCs w:val="24"/>
              </w:rPr>
              <w:t>76</w:t>
            </w:r>
            <w:r w:rsidR="00796B54">
              <w:rPr>
                <w:b/>
                <w:bCs/>
                <w:sz w:val="24"/>
                <w:szCs w:val="24"/>
              </w:rPr>
              <w:t>,</w:t>
            </w:r>
            <w:r w:rsidRPr="000A354D">
              <w:rPr>
                <w:b/>
                <w:bCs/>
                <w:sz w:val="24"/>
                <w:szCs w:val="24"/>
              </w:rPr>
              <w:t>8</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73D8EF35" w14:textId="77777777" w:rsidR="00EF5489" w:rsidRPr="00672AFC" w:rsidRDefault="00EF5489" w:rsidP="00EF5489">
            <w:pPr>
              <w:rPr>
                <w:sz w:val="24"/>
                <w:szCs w:val="24"/>
              </w:rPr>
            </w:pPr>
          </w:p>
        </w:tc>
        <w:tc>
          <w:tcPr>
            <w:tcW w:w="720" w:type="dxa"/>
            <w:tcBorders>
              <w:top w:val="nil"/>
              <w:left w:val="single" w:sz="4" w:space="0" w:color="auto"/>
              <w:bottom w:val="single" w:sz="4" w:space="0" w:color="auto"/>
              <w:right w:val="nil"/>
            </w:tcBorders>
            <w:shd w:val="clear" w:color="auto" w:fill="auto"/>
            <w:tcMar>
              <w:top w:w="0" w:type="dxa"/>
              <w:left w:w="40" w:type="dxa"/>
              <w:bottom w:w="0" w:type="dxa"/>
              <w:right w:w="40" w:type="dxa"/>
            </w:tcMar>
            <w:vAlign w:val="center"/>
          </w:tcPr>
          <w:p w14:paraId="645DC5CE" w14:textId="77777777" w:rsidR="00EF5489" w:rsidRPr="00672AFC" w:rsidRDefault="00EF5489" w:rsidP="00EF5489">
            <w:pPr>
              <w:rPr>
                <w:sz w:val="24"/>
                <w:szCs w:val="24"/>
              </w:rPr>
            </w:pPr>
            <w:r w:rsidRPr="00672AFC">
              <w:rPr>
                <w:sz w:val="24"/>
                <w:szCs w:val="24"/>
              </w:rPr>
              <w:t>19</w:t>
            </w:r>
          </w:p>
        </w:tc>
        <w:tc>
          <w:tcPr>
            <w:tcW w:w="630" w:type="dxa"/>
            <w:tcBorders>
              <w:top w:val="nil"/>
              <w:left w:val="nil"/>
              <w:bottom w:val="single" w:sz="4" w:space="0" w:color="auto"/>
              <w:right w:val="single" w:sz="4" w:space="0" w:color="auto"/>
            </w:tcBorders>
            <w:shd w:val="clear" w:color="auto" w:fill="auto"/>
            <w:tcMar>
              <w:top w:w="0" w:type="dxa"/>
              <w:left w:w="40" w:type="dxa"/>
              <w:bottom w:w="0" w:type="dxa"/>
              <w:right w:w="40" w:type="dxa"/>
            </w:tcMar>
            <w:vAlign w:val="center"/>
          </w:tcPr>
          <w:p w14:paraId="7C7A4BEB" w14:textId="77777777" w:rsidR="00EF5489" w:rsidRPr="00672AFC" w:rsidRDefault="00EF5489" w:rsidP="00EF5489">
            <w:pPr>
              <w:rPr>
                <w:sz w:val="24"/>
                <w:szCs w:val="24"/>
              </w:rPr>
            </w:pPr>
            <w:r w:rsidRPr="00672AFC">
              <w:rPr>
                <w:sz w:val="24"/>
                <w:szCs w:val="24"/>
              </w:rPr>
              <w:t>20</w:t>
            </w:r>
          </w:p>
        </w:tc>
      </w:tr>
    </w:tbl>
    <w:p w14:paraId="426C90B4" w14:textId="66ACC252" w:rsidR="008A1040" w:rsidRDefault="008A1040" w:rsidP="00E971EF">
      <w:pPr>
        <w:spacing w:before="240"/>
        <w:rPr>
          <w:lang w:val="fr-CA"/>
        </w:rPr>
      </w:pPr>
      <w:r w:rsidRPr="00131A2A">
        <w:rPr>
          <w:rFonts w:ascii="Aptos SemiBold" w:hAnsi="Aptos SemiBold"/>
          <w:lang w:val="fr-CA"/>
        </w:rPr>
        <w:t>Source</w:t>
      </w:r>
      <w:r w:rsidR="001B4227" w:rsidRPr="00131A2A">
        <w:rPr>
          <w:rFonts w:ascii="Aptos SemiBold" w:hAnsi="Aptos SemiBold"/>
          <w:lang w:val="fr-CA"/>
        </w:rPr>
        <w:t xml:space="preserve"> </w:t>
      </w:r>
      <w:r w:rsidRPr="00131A2A">
        <w:rPr>
          <w:lang w:val="fr-CA"/>
        </w:rPr>
        <w:t xml:space="preserve">: </w:t>
      </w:r>
      <w:r w:rsidR="001B4227" w:rsidRPr="00131A2A">
        <w:rPr>
          <w:lang w:val="fr-CA"/>
        </w:rPr>
        <w:t>Commission des libérations conditionnelles du Canada</w:t>
      </w:r>
      <w:r w:rsidRPr="00131A2A">
        <w:rPr>
          <w:lang w:val="fr-CA"/>
        </w:rPr>
        <w:t>.</w:t>
      </w:r>
    </w:p>
    <w:p w14:paraId="4201ED6E" w14:textId="77777777" w:rsidR="00796B54" w:rsidRDefault="00796B54">
      <w:pPr>
        <w:spacing w:line="259" w:lineRule="auto"/>
        <w:rPr>
          <w:rFonts w:ascii="Aptos SemiBold" w:hAnsi="Aptos SemiBold"/>
          <w:lang w:val="fr-CA"/>
        </w:rPr>
      </w:pPr>
      <w:r>
        <w:rPr>
          <w:rFonts w:ascii="Aptos SemiBold" w:hAnsi="Aptos SemiBold"/>
          <w:lang w:val="fr-CA"/>
        </w:rPr>
        <w:br w:type="page"/>
      </w:r>
    </w:p>
    <w:p w14:paraId="5CF71BF2" w14:textId="5B9A1AC5" w:rsidR="00EF79C0" w:rsidRDefault="00EF79C0" w:rsidP="00C32C6E">
      <w:pPr>
        <w:pStyle w:val="Heading4"/>
        <w:rPr>
          <w:lang w:val="fr-CA"/>
        </w:rPr>
      </w:pPr>
      <w:r w:rsidRPr="00704815">
        <w:rPr>
          <w:rFonts w:ascii="Aptos SemiBold" w:hAnsi="Aptos SemiBold"/>
          <w:lang w:val="fr-CA"/>
        </w:rPr>
        <w:t>Tableau D3</w:t>
      </w:r>
      <w:r>
        <w:rPr>
          <w:rFonts w:ascii="Aptos SemiBold" w:hAnsi="Aptos SemiBold"/>
          <w:lang w:val="fr-CA"/>
        </w:rPr>
        <w:t>b</w:t>
      </w:r>
      <w:r w:rsidRPr="00704815">
        <w:rPr>
          <w:rFonts w:ascii="Aptos SemiBold" w:hAnsi="Aptos SemiBold"/>
          <w:lang w:val="fr-CA"/>
        </w:rPr>
        <w:t xml:space="preserve"> :</w:t>
      </w:r>
      <w:r w:rsidRPr="00704815">
        <w:rPr>
          <w:lang w:val="fr-CA"/>
        </w:rPr>
        <w:t xml:space="preserve">  Taux d’octroi</w:t>
      </w:r>
      <w:r>
        <w:rPr>
          <w:lang w:val="fr-CA"/>
        </w:rPr>
        <w:t>*</w:t>
      </w:r>
      <w:r w:rsidRPr="00704815">
        <w:rPr>
          <w:lang w:val="fr-CA"/>
        </w:rPr>
        <w:t xml:space="preserve"> de la libération conditionnelle</w:t>
      </w:r>
      <w:r>
        <w:rPr>
          <w:lang w:val="fr-CA"/>
        </w:rPr>
        <w:t xml:space="preserve"> totale</w:t>
      </w:r>
    </w:p>
    <w:tbl>
      <w:tblPr>
        <w:tblW w:w="1071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136"/>
        <w:gridCol w:w="1204"/>
        <w:gridCol w:w="1080"/>
        <w:gridCol w:w="1170"/>
        <w:gridCol w:w="1170"/>
        <w:gridCol w:w="1080"/>
        <w:gridCol w:w="1170"/>
        <w:gridCol w:w="1080"/>
        <w:gridCol w:w="270"/>
        <w:gridCol w:w="720"/>
        <w:gridCol w:w="630"/>
      </w:tblGrid>
      <w:tr w:rsidR="00796B54" w:rsidRPr="00672AFC" w14:paraId="09C7CBBE" w14:textId="77777777" w:rsidTr="004470F3">
        <w:trPr>
          <w:trHeight w:val="279"/>
        </w:trPr>
        <w:tc>
          <w:tcPr>
            <w:tcW w:w="1136"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3E5B8CC7" w14:textId="77777777" w:rsidR="00796B54" w:rsidRPr="003A3CA9" w:rsidRDefault="00796B54" w:rsidP="004470F3">
            <w:pPr>
              <w:rPr>
                <w:sz w:val="24"/>
                <w:szCs w:val="24"/>
              </w:rPr>
            </w:pPr>
            <w:proofErr w:type="spellStart"/>
            <w:r>
              <w:rPr>
                <w:sz w:val="24"/>
                <w:szCs w:val="24"/>
              </w:rPr>
              <w:t>Exercice</w:t>
            </w:r>
            <w:proofErr w:type="spellEnd"/>
          </w:p>
        </w:tc>
        <w:tc>
          <w:tcPr>
            <w:tcW w:w="1204"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93486B5" w14:textId="77777777" w:rsidR="00796B54" w:rsidRPr="003A3CA9" w:rsidRDefault="00796B54" w:rsidP="004470F3">
            <w:pPr>
              <w:rPr>
                <w:sz w:val="24"/>
                <w:szCs w:val="24"/>
              </w:rPr>
            </w:pPr>
            <w:proofErr w:type="spellStart"/>
            <w:r w:rsidRPr="00EF5489">
              <w:rPr>
                <w:sz w:val="24"/>
                <w:szCs w:val="24"/>
              </w:rPr>
              <w:t>Accordée</w:t>
            </w:r>
            <w:proofErr w:type="spellEnd"/>
            <w:r w:rsidRPr="003A3CA9">
              <w:rPr>
                <w:sz w:val="24"/>
                <w:szCs w:val="24"/>
              </w:rPr>
              <w:t xml:space="preserve">: </w:t>
            </w:r>
            <w:r>
              <w:rPr>
                <w:sz w:val="24"/>
                <w:szCs w:val="24"/>
              </w:rPr>
              <w:t>Femmes</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F20B47B" w14:textId="77777777" w:rsidR="00796B54" w:rsidRPr="003A3CA9" w:rsidRDefault="00796B54" w:rsidP="004470F3">
            <w:pPr>
              <w:rPr>
                <w:sz w:val="24"/>
                <w:szCs w:val="24"/>
              </w:rPr>
            </w:pPr>
            <w:proofErr w:type="spellStart"/>
            <w:r w:rsidRPr="00EF5489">
              <w:rPr>
                <w:sz w:val="24"/>
                <w:szCs w:val="24"/>
              </w:rPr>
              <w:t>Refusée</w:t>
            </w:r>
            <w:proofErr w:type="spellEnd"/>
            <w:r w:rsidRPr="000A354D">
              <w:rPr>
                <w:sz w:val="24"/>
                <w:szCs w:val="24"/>
              </w:rPr>
              <w:t xml:space="preserve">: </w:t>
            </w:r>
            <w:r>
              <w:rPr>
                <w:sz w:val="24"/>
                <w:szCs w:val="24"/>
              </w:rPr>
              <w:t>Femmes</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4B8ADA6" w14:textId="77777777" w:rsidR="00796B54" w:rsidRPr="000A354D" w:rsidRDefault="00796B54"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4470F3">
              <w:rPr>
                <w:b/>
                <w:bCs/>
                <w:sz w:val="24"/>
                <w:szCs w:val="24"/>
                <w:vertAlign w:val="superscript"/>
              </w:rPr>
              <w:t>*</w:t>
            </w:r>
            <w:r>
              <w:rPr>
                <w:b/>
                <w:bCs/>
                <w:sz w:val="24"/>
                <w:szCs w:val="24"/>
              </w:rPr>
              <w:t>:</w:t>
            </w:r>
            <w:r w:rsidRPr="00EF5489">
              <w:rPr>
                <w:b/>
                <w:bCs/>
                <w:sz w:val="24"/>
                <w:szCs w:val="24"/>
              </w:rPr>
              <w:t xml:space="preserve"> </w:t>
            </w:r>
            <w:r>
              <w:rPr>
                <w:b/>
                <w:bCs/>
                <w:sz w:val="24"/>
                <w:szCs w:val="24"/>
              </w:rPr>
              <w:t>Femmes</w:t>
            </w:r>
            <w:r w:rsidRPr="000A354D">
              <w:rPr>
                <w:b/>
                <w:bCs/>
                <w:sz w:val="24"/>
                <w:szCs w:val="24"/>
              </w:rPr>
              <w:t xml:space="preserve"> (%)</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BEA806A" w14:textId="77777777" w:rsidR="00796B54" w:rsidRPr="003A3CA9" w:rsidRDefault="00796B54" w:rsidP="004470F3">
            <w:pPr>
              <w:rPr>
                <w:sz w:val="24"/>
                <w:szCs w:val="24"/>
              </w:rPr>
            </w:pPr>
            <w:proofErr w:type="spellStart"/>
            <w:r w:rsidRPr="00EF5489">
              <w:rPr>
                <w:sz w:val="24"/>
                <w:szCs w:val="24"/>
              </w:rPr>
              <w:t>Accordée</w:t>
            </w:r>
            <w:proofErr w:type="spellEnd"/>
            <w:r w:rsidRPr="000A354D">
              <w:rPr>
                <w:sz w:val="24"/>
                <w:szCs w:val="24"/>
              </w:rPr>
              <w:t xml:space="preserve">: </w:t>
            </w:r>
            <w:r>
              <w:rPr>
                <w:sz w:val="24"/>
                <w:szCs w:val="24"/>
              </w:rPr>
              <w:t>Hommes</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E4D2471" w14:textId="77777777" w:rsidR="00796B54" w:rsidRPr="003A3CA9" w:rsidRDefault="00796B54" w:rsidP="004470F3">
            <w:pPr>
              <w:rPr>
                <w:sz w:val="24"/>
                <w:szCs w:val="24"/>
              </w:rPr>
            </w:pPr>
            <w:proofErr w:type="spellStart"/>
            <w:r w:rsidRPr="00EF5489">
              <w:rPr>
                <w:sz w:val="24"/>
                <w:szCs w:val="24"/>
              </w:rPr>
              <w:t>Refusée</w:t>
            </w:r>
            <w:proofErr w:type="spellEnd"/>
            <w:r w:rsidRPr="000A354D">
              <w:rPr>
                <w:sz w:val="24"/>
                <w:szCs w:val="24"/>
              </w:rPr>
              <w:t xml:space="preserve">: </w:t>
            </w:r>
            <w:r>
              <w:rPr>
                <w:sz w:val="24"/>
                <w:szCs w:val="24"/>
              </w:rPr>
              <w:t>Hommes</w:t>
            </w:r>
          </w:p>
        </w:tc>
        <w:tc>
          <w:tcPr>
            <w:tcW w:w="11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07BFD42" w14:textId="77777777" w:rsidR="00796B54" w:rsidRPr="000A354D" w:rsidRDefault="00796B54"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4470F3">
              <w:rPr>
                <w:b/>
                <w:bCs/>
                <w:sz w:val="24"/>
                <w:szCs w:val="24"/>
                <w:vertAlign w:val="superscript"/>
              </w:rPr>
              <w:t>*</w:t>
            </w:r>
            <w:r>
              <w:rPr>
                <w:b/>
                <w:bCs/>
                <w:sz w:val="24"/>
                <w:szCs w:val="24"/>
              </w:rPr>
              <w:t>:</w:t>
            </w:r>
            <w:r w:rsidRPr="00EF5489">
              <w:rPr>
                <w:b/>
                <w:bCs/>
                <w:sz w:val="24"/>
                <w:szCs w:val="24"/>
              </w:rPr>
              <w:t xml:space="preserve"> </w:t>
            </w:r>
            <w:r>
              <w:rPr>
                <w:b/>
                <w:bCs/>
                <w:sz w:val="24"/>
                <w:szCs w:val="24"/>
              </w:rPr>
              <w:t>Hommes</w:t>
            </w:r>
            <w:r w:rsidRPr="000A354D">
              <w:rPr>
                <w:b/>
                <w:bCs/>
                <w:sz w:val="24"/>
                <w:szCs w:val="24"/>
              </w:rPr>
              <w:t xml:space="preserve">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FAFB0A2" w14:textId="77777777" w:rsidR="00796B54" w:rsidRPr="000A354D" w:rsidRDefault="00796B54" w:rsidP="004470F3">
            <w:pPr>
              <w:rPr>
                <w:b/>
                <w:bCs/>
                <w:sz w:val="24"/>
                <w:szCs w:val="24"/>
              </w:rPr>
            </w:pPr>
            <w:proofErr w:type="spellStart"/>
            <w:r w:rsidRPr="00EF5489">
              <w:rPr>
                <w:b/>
                <w:bCs/>
                <w:sz w:val="24"/>
                <w:szCs w:val="24"/>
              </w:rPr>
              <w:t>Taux</w:t>
            </w:r>
            <w:proofErr w:type="spellEnd"/>
            <w:r w:rsidRPr="00EF5489">
              <w:rPr>
                <w:b/>
                <w:bCs/>
                <w:sz w:val="24"/>
                <w:szCs w:val="24"/>
              </w:rPr>
              <w:t xml:space="preserve"> </w:t>
            </w:r>
            <w:proofErr w:type="spellStart"/>
            <w:r w:rsidRPr="00EF5489">
              <w:rPr>
                <w:b/>
                <w:bCs/>
                <w:sz w:val="24"/>
                <w:szCs w:val="24"/>
              </w:rPr>
              <w:t>d’octroi</w:t>
            </w:r>
            <w:proofErr w:type="spellEnd"/>
            <w:r w:rsidRPr="004470F3">
              <w:rPr>
                <w:b/>
                <w:bCs/>
                <w:sz w:val="24"/>
                <w:szCs w:val="24"/>
                <w:vertAlign w:val="superscript"/>
              </w:rPr>
              <w:t>*</w:t>
            </w:r>
            <w:r>
              <w:rPr>
                <w:b/>
                <w:bCs/>
                <w:sz w:val="24"/>
                <w:szCs w:val="24"/>
              </w:rPr>
              <w:t xml:space="preserve">: </w:t>
            </w:r>
            <w:r w:rsidRPr="000A354D">
              <w:rPr>
                <w:b/>
                <w:bCs/>
                <w:sz w:val="24"/>
                <w:szCs w:val="24"/>
              </w:rPr>
              <w:t>Total (%)</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521800A8" w14:textId="77777777" w:rsidR="00796B54" w:rsidRPr="00672AFC" w:rsidRDefault="00796B54" w:rsidP="004470F3">
            <w:pPr>
              <w:rPr>
                <w:sz w:val="24"/>
                <w:szCs w:val="24"/>
              </w:rPr>
            </w:pPr>
          </w:p>
        </w:tc>
        <w:tc>
          <w:tcPr>
            <w:tcW w:w="720" w:type="dxa"/>
            <w:tcBorders>
              <w:top w:val="single" w:sz="4" w:space="0" w:color="auto"/>
              <w:left w:val="nil"/>
              <w:bottom w:val="single" w:sz="6" w:space="0" w:color="000000"/>
              <w:right w:val="nil"/>
            </w:tcBorders>
            <w:shd w:val="clear" w:color="auto" w:fill="auto"/>
            <w:tcMar>
              <w:top w:w="0" w:type="dxa"/>
              <w:left w:w="40" w:type="dxa"/>
              <w:bottom w:w="0" w:type="dxa"/>
              <w:right w:w="40" w:type="dxa"/>
            </w:tcMar>
            <w:vAlign w:val="center"/>
          </w:tcPr>
          <w:p w14:paraId="7DDE03A5" w14:textId="77777777" w:rsidR="00796B54" w:rsidRPr="00672AFC" w:rsidRDefault="00796B54" w:rsidP="004470F3">
            <w:pPr>
              <w:rPr>
                <w:sz w:val="24"/>
                <w:szCs w:val="24"/>
              </w:rPr>
            </w:pPr>
            <w:r>
              <w:rPr>
                <w:sz w:val="24"/>
                <w:szCs w:val="24"/>
              </w:rPr>
              <w:t>PEE</w:t>
            </w:r>
            <w:r w:rsidRPr="004470F3">
              <w:rPr>
                <w:sz w:val="24"/>
                <w:szCs w:val="24"/>
                <w:vertAlign w:val="superscript"/>
              </w:rPr>
              <w:t>**</w:t>
            </w:r>
            <w:r>
              <w:rPr>
                <w:sz w:val="24"/>
                <w:szCs w:val="24"/>
              </w:rPr>
              <w:t xml:space="preserve"> </w:t>
            </w:r>
            <w:proofErr w:type="spellStart"/>
            <w:r w:rsidRPr="000E1058">
              <w:rPr>
                <w:sz w:val="24"/>
                <w:szCs w:val="24"/>
              </w:rPr>
              <w:t>Dirigé</w:t>
            </w:r>
            <w:proofErr w:type="spellEnd"/>
          </w:p>
        </w:tc>
        <w:tc>
          <w:tcPr>
            <w:tcW w:w="630" w:type="dxa"/>
            <w:tcBorders>
              <w:top w:val="single" w:sz="4" w:space="0" w:color="auto"/>
              <w:left w:val="nil"/>
              <w:bottom w:val="single" w:sz="6" w:space="0" w:color="000000"/>
              <w:right w:val="single" w:sz="6" w:space="0" w:color="000000"/>
            </w:tcBorders>
            <w:shd w:val="clear" w:color="auto" w:fill="auto"/>
            <w:tcMar>
              <w:top w:w="0" w:type="dxa"/>
              <w:left w:w="40" w:type="dxa"/>
              <w:bottom w:w="0" w:type="dxa"/>
              <w:right w:w="40" w:type="dxa"/>
            </w:tcMar>
            <w:vAlign w:val="center"/>
          </w:tcPr>
          <w:p w14:paraId="493ED03F" w14:textId="77777777" w:rsidR="00796B54" w:rsidRPr="00672AFC" w:rsidRDefault="00796B54" w:rsidP="004470F3">
            <w:pPr>
              <w:rPr>
                <w:sz w:val="24"/>
                <w:szCs w:val="24"/>
              </w:rPr>
            </w:pPr>
            <w:r>
              <w:rPr>
                <w:sz w:val="24"/>
                <w:szCs w:val="24"/>
              </w:rPr>
              <w:t>PEE</w:t>
            </w:r>
            <w:r w:rsidRPr="004470F3">
              <w:rPr>
                <w:sz w:val="24"/>
                <w:szCs w:val="24"/>
                <w:vertAlign w:val="superscript"/>
              </w:rPr>
              <w:t>**</w:t>
            </w:r>
            <w:r>
              <w:rPr>
                <w:sz w:val="24"/>
                <w:szCs w:val="24"/>
              </w:rPr>
              <w:t xml:space="preserve"> </w:t>
            </w:r>
            <w:r w:rsidRPr="00672AFC">
              <w:rPr>
                <w:sz w:val="24"/>
                <w:szCs w:val="24"/>
              </w:rPr>
              <w:t>Total</w:t>
            </w:r>
          </w:p>
        </w:tc>
      </w:tr>
      <w:tr w:rsidR="008C068D" w:rsidRPr="00672AFC" w14:paraId="442B2297"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50DFFD1B" w14:textId="77777777" w:rsidR="00796B54" w:rsidRPr="003A3CA9" w:rsidRDefault="00796B54" w:rsidP="00796B54">
            <w:pPr>
              <w:rPr>
                <w:rFonts w:eastAsia="Arial Narrow"/>
                <w:sz w:val="24"/>
                <w:szCs w:val="24"/>
              </w:rPr>
            </w:pPr>
            <w:r w:rsidRPr="00672AFC">
              <w:rPr>
                <w:sz w:val="24"/>
                <w:szCs w:val="24"/>
              </w:rPr>
              <w:t>2013-</w:t>
            </w:r>
            <w:r>
              <w:rPr>
                <w:sz w:val="24"/>
                <w:szCs w:val="24"/>
              </w:rPr>
              <w:t>20</w:t>
            </w:r>
            <w:r w:rsidRPr="00672AFC">
              <w:rPr>
                <w:sz w:val="24"/>
                <w:szCs w:val="24"/>
              </w:rPr>
              <w:t>14</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3BFDE0C8" w14:textId="3CD952E3" w:rsidR="00796B54" w:rsidRPr="003A3CA9" w:rsidRDefault="00796B54" w:rsidP="00796B54">
            <w:pPr>
              <w:rPr>
                <w:rFonts w:eastAsia="Arial Narrow"/>
                <w:sz w:val="24"/>
                <w:szCs w:val="24"/>
              </w:rPr>
            </w:pPr>
            <w:r w:rsidRPr="003A3CA9">
              <w:rPr>
                <w:sz w:val="24"/>
                <w:szCs w:val="24"/>
              </w:rPr>
              <w:t>84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5A528AF" w14:textId="57835B65" w:rsidR="00796B54" w:rsidRPr="003A3CA9" w:rsidRDefault="00796B54" w:rsidP="00796B54">
            <w:pPr>
              <w:rPr>
                <w:rFonts w:eastAsia="Arial Narrow"/>
                <w:sz w:val="24"/>
                <w:szCs w:val="24"/>
              </w:rPr>
            </w:pPr>
            <w:r w:rsidRPr="003A3CA9">
              <w:rPr>
                <w:sz w:val="24"/>
                <w:szCs w:val="24"/>
              </w:rPr>
              <w:t>111</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C1674BF" w14:textId="2E20D710" w:rsidR="00796B54" w:rsidRPr="000A354D" w:rsidRDefault="00796B54" w:rsidP="00796B54">
            <w:pPr>
              <w:rPr>
                <w:rFonts w:eastAsia="Arial Narrow"/>
                <w:b/>
                <w:bCs/>
                <w:sz w:val="24"/>
                <w:szCs w:val="24"/>
              </w:rPr>
            </w:pPr>
            <w:r w:rsidRPr="000A354D">
              <w:rPr>
                <w:b/>
                <w:bCs/>
                <w:sz w:val="24"/>
                <w:szCs w:val="24"/>
              </w:rPr>
              <w:t>43</w:t>
            </w:r>
            <w:r>
              <w:rPr>
                <w:b/>
                <w:bCs/>
                <w:sz w:val="24"/>
                <w:szCs w:val="24"/>
              </w:rPr>
              <w:t>,</w:t>
            </w:r>
            <w:r w:rsidRPr="000A354D">
              <w:rPr>
                <w:b/>
                <w:bCs/>
                <w:sz w:val="24"/>
                <w:szCs w:val="24"/>
              </w:rPr>
              <w:t>1</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489C5EA" w14:textId="704DE5D8" w:rsidR="00796B54" w:rsidRPr="003A3CA9" w:rsidRDefault="00796B54" w:rsidP="00796B54">
            <w:pPr>
              <w:rPr>
                <w:rFonts w:eastAsia="Arial Narrow"/>
                <w:sz w:val="24"/>
                <w:szCs w:val="24"/>
              </w:rPr>
            </w:pPr>
            <w:r w:rsidRPr="003A3CA9">
              <w:rPr>
                <w:sz w:val="24"/>
                <w:szCs w:val="24"/>
              </w:rPr>
              <w:t>903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47A65AB" w14:textId="593885D3"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194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69B2BC9" w14:textId="1088219F" w:rsidR="00796B54" w:rsidRPr="000A354D" w:rsidRDefault="00796B54" w:rsidP="00796B54">
            <w:pPr>
              <w:rPr>
                <w:rFonts w:eastAsia="Arial Narrow"/>
                <w:b/>
                <w:bCs/>
                <w:sz w:val="24"/>
                <w:szCs w:val="24"/>
              </w:rPr>
            </w:pPr>
            <w:r w:rsidRPr="000A354D">
              <w:rPr>
                <w:b/>
                <w:bCs/>
                <w:sz w:val="24"/>
                <w:szCs w:val="24"/>
              </w:rPr>
              <w:t>29</w:t>
            </w:r>
            <w:r>
              <w:rPr>
                <w:b/>
                <w:bCs/>
                <w:sz w:val="24"/>
                <w:szCs w:val="24"/>
              </w:rPr>
              <w:t>,</w:t>
            </w:r>
            <w:r w:rsidRPr="000A354D">
              <w:rPr>
                <w:b/>
                <w:bCs/>
                <w:sz w:val="24"/>
                <w:szCs w:val="24"/>
              </w:rPr>
              <w:t>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9EB8F9E" w14:textId="7F81145C" w:rsidR="00796B54" w:rsidRPr="000A354D" w:rsidRDefault="00796B54" w:rsidP="00796B54">
            <w:pPr>
              <w:rPr>
                <w:rFonts w:eastAsia="Arial Narrow"/>
                <w:b/>
                <w:bCs/>
                <w:sz w:val="24"/>
                <w:szCs w:val="24"/>
              </w:rPr>
            </w:pPr>
            <w:r w:rsidRPr="000A354D">
              <w:rPr>
                <w:b/>
                <w:bCs/>
                <w:sz w:val="24"/>
                <w:szCs w:val="24"/>
              </w:rPr>
              <w:t>30</w:t>
            </w:r>
            <w:r>
              <w:rPr>
                <w:b/>
                <w:bCs/>
                <w:sz w:val="24"/>
                <w:szCs w:val="24"/>
              </w:rPr>
              <w:t>,</w:t>
            </w:r>
            <w:r w:rsidRPr="000A354D">
              <w:rPr>
                <w:b/>
                <w:bCs/>
                <w:sz w:val="24"/>
                <w:szCs w:val="24"/>
              </w:rPr>
              <w:t>0</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7CF172D1"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55CEB4A2" w14:textId="648917DC" w:rsidR="00796B54" w:rsidRPr="00672AFC" w:rsidRDefault="00796B54" w:rsidP="00796B54">
            <w:pPr>
              <w:rPr>
                <w:rFonts w:eastAsia="Arial Narrow"/>
                <w:sz w:val="24"/>
                <w:szCs w:val="24"/>
              </w:rPr>
            </w:pPr>
            <w:r w:rsidRPr="003A3CA9">
              <w:rPr>
                <w:sz w:val="24"/>
                <w:szCs w:val="24"/>
              </w:rPr>
              <w:t>126</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75F49CAA" w14:textId="16A6C430" w:rsidR="00796B54" w:rsidRPr="00672AFC" w:rsidRDefault="00796B54" w:rsidP="00796B54">
            <w:pPr>
              <w:rPr>
                <w:rFonts w:eastAsia="Arial Narrow"/>
                <w:sz w:val="24"/>
                <w:szCs w:val="24"/>
              </w:rPr>
            </w:pPr>
            <w:r w:rsidRPr="003A3CA9">
              <w:rPr>
                <w:sz w:val="24"/>
                <w:szCs w:val="24"/>
              </w:rPr>
              <w:t>142</w:t>
            </w:r>
          </w:p>
        </w:tc>
      </w:tr>
      <w:tr w:rsidR="008C068D" w:rsidRPr="00672AFC" w14:paraId="3B631E8C"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45DAC602" w14:textId="77777777" w:rsidR="00796B54" w:rsidRPr="003A3CA9" w:rsidRDefault="00796B54" w:rsidP="00796B54">
            <w:pPr>
              <w:rPr>
                <w:rFonts w:eastAsia="Arial Narrow"/>
                <w:sz w:val="24"/>
                <w:szCs w:val="24"/>
              </w:rPr>
            </w:pPr>
            <w:r w:rsidRPr="00672AFC">
              <w:rPr>
                <w:sz w:val="24"/>
                <w:szCs w:val="24"/>
              </w:rPr>
              <w:t>2014-</w:t>
            </w:r>
            <w:r>
              <w:rPr>
                <w:sz w:val="24"/>
                <w:szCs w:val="24"/>
              </w:rPr>
              <w:t>20</w:t>
            </w:r>
            <w:r w:rsidRPr="00672AFC">
              <w:rPr>
                <w:sz w:val="24"/>
                <w:szCs w:val="24"/>
              </w:rPr>
              <w:t>15</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74EB1BAE" w14:textId="0D50F4F5" w:rsidR="00796B54" w:rsidRPr="003A3CA9" w:rsidRDefault="00796B54" w:rsidP="00796B54">
            <w:pPr>
              <w:rPr>
                <w:rFonts w:eastAsia="Arial Narrow"/>
                <w:sz w:val="24"/>
                <w:szCs w:val="24"/>
              </w:rPr>
            </w:pPr>
            <w:r w:rsidRPr="003A3CA9">
              <w:rPr>
                <w:sz w:val="24"/>
                <w:szCs w:val="24"/>
              </w:rPr>
              <w:t>87</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A91E40F" w14:textId="19E66F4D" w:rsidR="00796B54" w:rsidRPr="003A3CA9" w:rsidRDefault="00796B54" w:rsidP="00796B54">
            <w:pPr>
              <w:rPr>
                <w:rFonts w:eastAsia="Arial Narrow"/>
                <w:sz w:val="24"/>
                <w:szCs w:val="24"/>
              </w:rPr>
            </w:pPr>
            <w:r w:rsidRPr="003A3CA9">
              <w:rPr>
                <w:sz w:val="24"/>
                <w:szCs w:val="24"/>
              </w:rPr>
              <w:t>110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9E70B69" w14:textId="42B87A87" w:rsidR="00796B54" w:rsidRPr="000A354D" w:rsidRDefault="00796B54" w:rsidP="00796B54">
            <w:pPr>
              <w:rPr>
                <w:rFonts w:eastAsia="Arial Narrow"/>
                <w:b/>
                <w:bCs/>
                <w:sz w:val="24"/>
                <w:szCs w:val="24"/>
              </w:rPr>
            </w:pPr>
            <w:r w:rsidRPr="000A354D">
              <w:rPr>
                <w:b/>
                <w:bCs/>
                <w:sz w:val="24"/>
                <w:szCs w:val="24"/>
              </w:rPr>
              <w:t>44</w:t>
            </w:r>
            <w:r>
              <w:rPr>
                <w:b/>
                <w:bCs/>
                <w:sz w:val="24"/>
                <w:szCs w:val="24"/>
              </w:rPr>
              <w:t>,</w:t>
            </w:r>
            <w:r w:rsidRPr="000A354D">
              <w:rPr>
                <w:b/>
                <w:bCs/>
                <w:sz w:val="24"/>
                <w:szCs w:val="24"/>
              </w:rPr>
              <w:t>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FAD8DA4" w14:textId="2EB29E9F" w:rsidR="00796B54" w:rsidRPr="003A3CA9" w:rsidRDefault="00796B54" w:rsidP="00796B54">
            <w:pPr>
              <w:rPr>
                <w:rFonts w:eastAsia="Arial Narrow"/>
                <w:sz w:val="24"/>
                <w:szCs w:val="24"/>
              </w:rPr>
            </w:pPr>
            <w:r w:rsidRPr="003A3CA9">
              <w:rPr>
                <w:sz w:val="24"/>
                <w:szCs w:val="24"/>
              </w:rPr>
              <w:t>969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01FA5E6" w14:textId="1B2F2454"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302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92C0972" w14:textId="77A4F9D6" w:rsidR="00796B54" w:rsidRPr="000A354D" w:rsidRDefault="00796B54" w:rsidP="00796B54">
            <w:pPr>
              <w:rPr>
                <w:rFonts w:eastAsia="Arial Narrow"/>
                <w:b/>
                <w:bCs/>
                <w:sz w:val="24"/>
                <w:szCs w:val="24"/>
              </w:rPr>
            </w:pPr>
            <w:r w:rsidRPr="000A354D">
              <w:rPr>
                <w:b/>
                <w:bCs/>
                <w:sz w:val="24"/>
                <w:szCs w:val="24"/>
              </w:rPr>
              <w:t>29</w:t>
            </w:r>
            <w:r>
              <w:rPr>
                <w:b/>
                <w:bCs/>
                <w:sz w:val="24"/>
                <w:szCs w:val="24"/>
              </w:rPr>
              <w:t>,</w:t>
            </w:r>
            <w:r w:rsidRPr="000A354D">
              <w:rPr>
                <w:b/>
                <w:bCs/>
                <w:sz w:val="24"/>
                <w:szCs w:val="24"/>
              </w:rPr>
              <w:t>6</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97350A8" w14:textId="2A6AD204" w:rsidR="00796B54" w:rsidRPr="000A354D" w:rsidRDefault="00796B54" w:rsidP="00796B54">
            <w:pPr>
              <w:rPr>
                <w:rFonts w:eastAsia="Arial Narrow"/>
                <w:b/>
                <w:bCs/>
                <w:sz w:val="24"/>
                <w:szCs w:val="24"/>
              </w:rPr>
            </w:pPr>
            <w:r w:rsidRPr="000A354D">
              <w:rPr>
                <w:b/>
                <w:bCs/>
                <w:sz w:val="24"/>
                <w:szCs w:val="24"/>
              </w:rPr>
              <w:t>30</w:t>
            </w:r>
            <w:r>
              <w:rPr>
                <w:b/>
                <w:bCs/>
                <w:sz w:val="24"/>
                <w:szCs w:val="24"/>
              </w:rPr>
              <w:t>,</w:t>
            </w:r>
            <w:r w:rsidRPr="000A354D">
              <w:rPr>
                <w:b/>
                <w:bCs/>
                <w:sz w:val="24"/>
                <w:szCs w:val="24"/>
              </w:rPr>
              <w:t>4</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27E9F0A9"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54C23CA4" w14:textId="09361710" w:rsidR="00796B54" w:rsidRPr="00672AFC" w:rsidRDefault="00796B54" w:rsidP="00796B54">
            <w:pPr>
              <w:rPr>
                <w:rFonts w:eastAsia="Arial Narrow"/>
                <w:sz w:val="24"/>
                <w:szCs w:val="24"/>
              </w:rPr>
            </w:pPr>
            <w:r w:rsidRPr="003A3CA9">
              <w:rPr>
                <w:sz w:val="24"/>
                <w:szCs w:val="24"/>
              </w:rPr>
              <w:t>119</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3A9D30BA" w14:textId="00A04DDA" w:rsidR="00796B54" w:rsidRPr="00672AFC" w:rsidRDefault="00796B54" w:rsidP="00796B54">
            <w:pPr>
              <w:rPr>
                <w:rFonts w:eastAsia="Arial Narrow"/>
                <w:sz w:val="24"/>
                <w:szCs w:val="24"/>
              </w:rPr>
            </w:pPr>
            <w:r w:rsidRPr="003A3CA9">
              <w:rPr>
                <w:sz w:val="24"/>
                <w:szCs w:val="24"/>
              </w:rPr>
              <w:t>137</w:t>
            </w:r>
          </w:p>
        </w:tc>
      </w:tr>
      <w:tr w:rsidR="008C068D" w:rsidRPr="00672AFC" w14:paraId="5EFC0610"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6497A591" w14:textId="77777777" w:rsidR="00796B54" w:rsidRPr="003A3CA9" w:rsidRDefault="00796B54" w:rsidP="00796B54">
            <w:pPr>
              <w:rPr>
                <w:rFonts w:eastAsia="Arial Narrow"/>
                <w:sz w:val="24"/>
                <w:szCs w:val="24"/>
              </w:rPr>
            </w:pPr>
            <w:r w:rsidRPr="00672AFC">
              <w:rPr>
                <w:sz w:val="24"/>
                <w:szCs w:val="24"/>
              </w:rPr>
              <w:t>2015-</w:t>
            </w:r>
            <w:r>
              <w:rPr>
                <w:sz w:val="24"/>
                <w:szCs w:val="24"/>
              </w:rPr>
              <w:t>20</w:t>
            </w:r>
            <w:r w:rsidRPr="00672AFC">
              <w:rPr>
                <w:sz w:val="24"/>
                <w:szCs w:val="24"/>
              </w:rPr>
              <w:t>16</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28B79B2C" w14:textId="4FF5FDCE" w:rsidR="00796B54" w:rsidRPr="003A3CA9" w:rsidRDefault="00796B54" w:rsidP="00796B54">
            <w:pPr>
              <w:rPr>
                <w:rFonts w:eastAsia="Arial Narrow"/>
                <w:sz w:val="24"/>
                <w:szCs w:val="24"/>
              </w:rPr>
            </w:pPr>
            <w:r w:rsidRPr="003A3CA9">
              <w:rPr>
                <w:sz w:val="24"/>
                <w:szCs w:val="24"/>
              </w:rPr>
              <w:t>96</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6C8A540" w14:textId="218C95C2" w:rsidR="00796B54" w:rsidRPr="003A3CA9" w:rsidRDefault="00796B54" w:rsidP="00796B54">
            <w:pPr>
              <w:rPr>
                <w:rFonts w:eastAsia="Arial Narrow"/>
                <w:sz w:val="24"/>
                <w:szCs w:val="24"/>
              </w:rPr>
            </w:pPr>
            <w:r w:rsidRPr="003A3CA9">
              <w:rPr>
                <w:sz w:val="24"/>
                <w:szCs w:val="24"/>
              </w:rPr>
              <w:t>134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A785FEA" w14:textId="44637589" w:rsidR="00796B54" w:rsidRPr="000A354D" w:rsidRDefault="00796B54" w:rsidP="00796B54">
            <w:pPr>
              <w:rPr>
                <w:rFonts w:eastAsia="Arial Narrow"/>
                <w:b/>
                <w:bCs/>
                <w:sz w:val="24"/>
                <w:szCs w:val="24"/>
              </w:rPr>
            </w:pPr>
            <w:r w:rsidRPr="000A354D">
              <w:rPr>
                <w:b/>
                <w:bCs/>
                <w:sz w:val="24"/>
                <w:szCs w:val="24"/>
              </w:rPr>
              <w:t>41</w:t>
            </w:r>
            <w:r>
              <w:rPr>
                <w:b/>
                <w:bCs/>
                <w:sz w:val="24"/>
                <w:szCs w:val="24"/>
              </w:rPr>
              <w:t>,</w:t>
            </w:r>
            <w:r w:rsidRPr="000A354D">
              <w:rPr>
                <w:b/>
                <w:bCs/>
                <w:sz w:val="24"/>
                <w:szCs w:val="24"/>
              </w:rPr>
              <w:t>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70481C6" w14:textId="39D1DCC7"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063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2F38D2F" w14:textId="463B39D2"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147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47BE81D" w14:textId="52C3C7A1" w:rsidR="00796B54" w:rsidRPr="000A354D" w:rsidRDefault="00796B54" w:rsidP="00796B54">
            <w:pPr>
              <w:rPr>
                <w:rFonts w:eastAsia="Arial Narrow"/>
                <w:b/>
                <w:bCs/>
                <w:sz w:val="24"/>
                <w:szCs w:val="24"/>
              </w:rPr>
            </w:pPr>
            <w:r w:rsidRPr="000A354D">
              <w:rPr>
                <w:b/>
                <w:bCs/>
                <w:sz w:val="24"/>
                <w:szCs w:val="24"/>
              </w:rPr>
              <w:t>33</w:t>
            </w:r>
            <w:r>
              <w:rPr>
                <w:b/>
                <w:bCs/>
                <w:sz w:val="24"/>
                <w:szCs w:val="24"/>
              </w:rPr>
              <w:t>,</w:t>
            </w:r>
            <w:r w:rsidRPr="000A354D">
              <w:rPr>
                <w:b/>
                <w:bCs/>
                <w:sz w:val="24"/>
                <w:szCs w:val="24"/>
              </w:rPr>
              <w:t>1</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084888A" w14:textId="77096DDC" w:rsidR="00796B54" w:rsidRPr="000A354D" w:rsidRDefault="00796B54" w:rsidP="00796B54">
            <w:pPr>
              <w:rPr>
                <w:rFonts w:eastAsia="Arial Narrow"/>
                <w:b/>
                <w:bCs/>
                <w:sz w:val="24"/>
                <w:szCs w:val="24"/>
              </w:rPr>
            </w:pPr>
            <w:r w:rsidRPr="000A354D">
              <w:rPr>
                <w:b/>
                <w:bCs/>
                <w:sz w:val="24"/>
                <w:szCs w:val="24"/>
              </w:rPr>
              <w:t>33</w:t>
            </w:r>
            <w:r>
              <w:rPr>
                <w:b/>
                <w:bCs/>
                <w:sz w:val="24"/>
                <w:szCs w:val="24"/>
              </w:rPr>
              <w:t>,</w:t>
            </w:r>
            <w:r w:rsidRPr="000A354D">
              <w:rPr>
                <w:b/>
                <w:bCs/>
                <w:sz w:val="24"/>
                <w:szCs w:val="24"/>
              </w:rPr>
              <w:t>7</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6776E51B"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574027E1" w14:textId="00A72F06" w:rsidR="00796B54" w:rsidRPr="00672AFC" w:rsidRDefault="00796B54" w:rsidP="00796B54">
            <w:pPr>
              <w:rPr>
                <w:rFonts w:eastAsia="Arial Narrow"/>
                <w:sz w:val="24"/>
                <w:szCs w:val="24"/>
              </w:rPr>
            </w:pPr>
            <w:r w:rsidRPr="003A3CA9">
              <w:rPr>
                <w:sz w:val="24"/>
                <w:szCs w:val="24"/>
              </w:rPr>
              <w:t>166</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5346D23B" w14:textId="74E79498" w:rsidR="00796B54" w:rsidRPr="00672AFC" w:rsidRDefault="00796B54" w:rsidP="00796B54">
            <w:pPr>
              <w:rPr>
                <w:rFonts w:eastAsia="Arial Narrow"/>
                <w:sz w:val="24"/>
                <w:szCs w:val="24"/>
              </w:rPr>
            </w:pPr>
            <w:r w:rsidRPr="003A3CA9">
              <w:rPr>
                <w:sz w:val="24"/>
                <w:szCs w:val="24"/>
              </w:rPr>
              <w:t>185</w:t>
            </w:r>
          </w:p>
        </w:tc>
      </w:tr>
      <w:tr w:rsidR="008C068D" w:rsidRPr="00672AFC" w14:paraId="15C97B7E"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05816B7C" w14:textId="77777777" w:rsidR="00796B54" w:rsidRPr="003A3CA9" w:rsidRDefault="00796B54" w:rsidP="00796B54">
            <w:pPr>
              <w:rPr>
                <w:rFonts w:eastAsia="Arial Narrow"/>
                <w:sz w:val="24"/>
                <w:szCs w:val="24"/>
              </w:rPr>
            </w:pPr>
            <w:r w:rsidRPr="00672AFC">
              <w:rPr>
                <w:sz w:val="24"/>
                <w:szCs w:val="24"/>
              </w:rPr>
              <w:t>2016-</w:t>
            </w:r>
            <w:r>
              <w:rPr>
                <w:sz w:val="24"/>
                <w:szCs w:val="24"/>
              </w:rPr>
              <w:t>20</w:t>
            </w:r>
            <w:r w:rsidRPr="00672AFC">
              <w:rPr>
                <w:sz w:val="24"/>
                <w:szCs w:val="24"/>
              </w:rPr>
              <w:t>17</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51051517" w14:textId="41F096F5" w:rsidR="00796B54" w:rsidRPr="003A3CA9" w:rsidRDefault="00796B54" w:rsidP="00796B54">
            <w:pPr>
              <w:rPr>
                <w:rFonts w:eastAsia="Arial Narrow"/>
                <w:sz w:val="24"/>
                <w:szCs w:val="24"/>
              </w:rPr>
            </w:pPr>
            <w:r w:rsidRPr="003A3CA9">
              <w:rPr>
                <w:sz w:val="24"/>
                <w:szCs w:val="24"/>
              </w:rPr>
              <w:t>137</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B06F12A" w14:textId="24E1F546" w:rsidR="00796B54" w:rsidRPr="003A3CA9" w:rsidRDefault="00796B54" w:rsidP="00796B54">
            <w:pPr>
              <w:rPr>
                <w:rFonts w:eastAsia="Arial Narrow"/>
                <w:sz w:val="24"/>
                <w:szCs w:val="24"/>
              </w:rPr>
            </w:pPr>
            <w:r w:rsidRPr="003A3CA9">
              <w:rPr>
                <w:sz w:val="24"/>
                <w:szCs w:val="24"/>
              </w:rPr>
              <w:t>165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645EC1FB" w14:textId="0C772A2C" w:rsidR="00796B54" w:rsidRPr="000A354D" w:rsidRDefault="00796B54" w:rsidP="00796B54">
            <w:pPr>
              <w:rPr>
                <w:rFonts w:eastAsia="Arial Narrow"/>
                <w:b/>
                <w:bCs/>
                <w:sz w:val="24"/>
                <w:szCs w:val="24"/>
              </w:rPr>
            </w:pPr>
            <w:r w:rsidRPr="000A354D">
              <w:rPr>
                <w:b/>
                <w:bCs/>
                <w:sz w:val="24"/>
                <w:szCs w:val="24"/>
              </w:rPr>
              <w:t>45</w:t>
            </w:r>
            <w:r>
              <w:rPr>
                <w:b/>
                <w:bCs/>
                <w:sz w:val="24"/>
                <w:szCs w:val="24"/>
              </w:rPr>
              <w:t>,</w:t>
            </w:r>
            <w:r w:rsidRPr="000A354D">
              <w:rPr>
                <w:b/>
                <w:bCs/>
                <w:sz w:val="24"/>
                <w:szCs w:val="24"/>
              </w:rPr>
              <w:t>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2449F57" w14:textId="71821EF4"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238</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DA18853" w14:textId="6620ADC5"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375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8F7A912" w14:textId="6725616D" w:rsidR="00796B54" w:rsidRPr="000A354D" w:rsidRDefault="00796B54" w:rsidP="00796B54">
            <w:pPr>
              <w:rPr>
                <w:rFonts w:eastAsia="Arial Narrow"/>
                <w:b/>
                <w:bCs/>
                <w:sz w:val="24"/>
                <w:szCs w:val="24"/>
              </w:rPr>
            </w:pPr>
            <w:r w:rsidRPr="000A354D">
              <w:rPr>
                <w:b/>
                <w:bCs/>
                <w:sz w:val="24"/>
                <w:szCs w:val="24"/>
              </w:rPr>
              <w:t>34</w:t>
            </w:r>
            <w:r>
              <w:rPr>
                <w:b/>
                <w:bCs/>
                <w:sz w:val="24"/>
                <w:szCs w:val="24"/>
              </w:rPr>
              <w:t>,</w:t>
            </w:r>
            <w:r w:rsidRPr="000A354D">
              <w:rPr>
                <w:b/>
                <w:bCs/>
                <w:sz w:val="24"/>
                <w:szCs w:val="24"/>
              </w:rPr>
              <w:t>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01E1E56" w14:textId="40C41289" w:rsidR="00796B54" w:rsidRPr="000A354D" w:rsidRDefault="00796B54" w:rsidP="00796B54">
            <w:pPr>
              <w:rPr>
                <w:rFonts w:eastAsia="Arial Narrow"/>
                <w:b/>
                <w:bCs/>
                <w:sz w:val="24"/>
                <w:szCs w:val="24"/>
              </w:rPr>
            </w:pPr>
            <w:r w:rsidRPr="000A354D">
              <w:rPr>
                <w:b/>
                <w:bCs/>
                <w:sz w:val="24"/>
                <w:szCs w:val="24"/>
              </w:rPr>
              <w:t>35</w:t>
            </w:r>
            <w:r>
              <w:rPr>
                <w:b/>
                <w:bCs/>
                <w:sz w:val="24"/>
                <w:szCs w:val="24"/>
              </w:rPr>
              <w:t>,</w:t>
            </w:r>
            <w:r w:rsidRPr="000A354D">
              <w:rPr>
                <w:b/>
                <w:bCs/>
                <w:sz w:val="24"/>
                <w:szCs w:val="24"/>
              </w:rPr>
              <w:t>1</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2E7E9A64"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49F5BD4D" w14:textId="74C61FAA" w:rsidR="00796B54" w:rsidRPr="00672AFC" w:rsidRDefault="00796B54" w:rsidP="00796B54">
            <w:pPr>
              <w:rPr>
                <w:rFonts w:eastAsia="Arial Narrow"/>
                <w:sz w:val="24"/>
                <w:szCs w:val="24"/>
              </w:rPr>
            </w:pPr>
            <w:r w:rsidRPr="003A3CA9">
              <w:rPr>
                <w:sz w:val="24"/>
                <w:szCs w:val="24"/>
              </w:rPr>
              <w:t>122</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736C1E0B" w14:textId="43C0F90B" w:rsidR="00796B54" w:rsidRPr="00672AFC" w:rsidRDefault="00796B54" w:rsidP="00796B54">
            <w:pPr>
              <w:rPr>
                <w:rFonts w:eastAsia="Arial Narrow"/>
                <w:sz w:val="24"/>
                <w:szCs w:val="24"/>
              </w:rPr>
            </w:pPr>
            <w:r w:rsidRPr="003A3CA9">
              <w:rPr>
                <w:sz w:val="24"/>
                <w:szCs w:val="24"/>
              </w:rPr>
              <w:t>126</w:t>
            </w:r>
          </w:p>
        </w:tc>
      </w:tr>
      <w:tr w:rsidR="008C068D" w:rsidRPr="00672AFC" w14:paraId="76B03120"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6D934F09" w14:textId="77777777" w:rsidR="00796B54" w:rsidRPr="003A3CA9" w:rsidRDefault="00796B54" w:rsidP="00796B54">
            <w:pPr>
              <w:rPr>
                <w:rFonts w:eastAsia="Arial Narrow"/>
                <w:sz w:val="24"/>
                <w:szCs w:val="24"/>
              </w:rPr>
            </w:pPr>
            <w:r w:rsidRPr="00672AFC">
              <w:rPr>
                <w:sz w:val="24"/>
                <w:szCs w:val="24"/>
              </w:rPr>
              <w:t>2017-</w:t>
            </w:r>
            <w:r>
              <w:rPr>
                <w:sz w:val="24"/>
                <w:szCs w:val="24"/>
              </w:rPr>
              <w:t>20</w:t>
            </w:r>
            <w:r w:rsidRPr="00672AFC">
              <w:rPr>
                <w:sz w:val="24"/>
                <w:szCs w:val="24"/>
              </w:rPr>
              <w:t>18</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474C0A4C" w14:textId="790CD534" w:rsidR="00796B54" w:rsidRPr="003A3CA9" w:rsidRDefault="00796B54" w:rsidP="00796B54">
            <w:pPr>
              <w:rPr>
                <w:rFonts w:eastAsia="Arial Narrow"/>
                <w:sz w:val="24"/>
                <w:szCs w:val="24"/>
              </w:rPr>
            </w:pPr>
            <w:r w:rsidRPr="003A3CA9">
              <w:rPr>
                <w:sz w:val="24"/>
                <w:szCs w:val="24"/>
              </w:rPr>
              <w:t>154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B33F387" w14:textId="787E962B" w:rsidR="00796B54" w:rsidRPr="003A3CA9" w:rsidRDefault="00796B54" w:rsidP="00796B54">
            <w:pPr>
              <w:rPr>
                <w:rFonts w:eastAsia="Arial Narrow"/>
                <w:sz w:val="24"/>
                <w:szCs w:val="24"/>
              </w:rPr>
            </w:pPr>
            <w:r w:rsidRPr="003A3CA9">
              <w:rPr>
                <w:sz w:val="24"/>
                <w:szCs w:val="24"/>
              </w:rPr>
              <w:t>179</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3126DCB" w14:textId="753CA1F3" w:rsidR="00796B54" w:rsidRPr="000A354D" w:rsidRDefault="00796B54" w:rsidP="00796B54">
            <w:pPr>
              <w:rPr>
                <w:rFonts w:eastAsia="Arial Narrow"/>
                <w:b/>
                <w:bCs/>
                <w:sz w:val="24"/>
                <w:szCs w:val="24"/>
              </w:rPr>
            </w:pPr>
            <w:r w:rsidRPr="000A354D">
              <w:rPr>
                <w:b/>
                <w:bCs/>
                <w:sz w:val="24"/>
                <w:szCs w:val="24"/>
              </w:rPr>
              <w:t>46</w:t>
            </w:r>
            <w:r>
              <w:rPr>
                <w:b/>
                <w:bCs/>
                <w:sz w:val="24"/>
                <w:szCs w:val="24"/>
              </w:rPr>
              <w:t>,</w:t>
            </w:r>
            <w:r w:rsidRPr="000A354D">
              <w:rPr>
                <w:b/>
                <w:bCs/>
                <w:sz w:val="24"/>
                <w:szCs w:val="24"/>
              </w:rPr>
              <w:t>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50ABFDE" w14:textId="282C463C"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362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86F6730" w14:textId="24ABAD2C"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353</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4D6777A" w14:textId="4173FDC7" w:rsidR="00796B54" w:rsidRPr="000A354D" w:rsidRDefault="00796B54" w:rsidP="00796B54">
            <w:pPr>
              <w:rPr>
                <w:rFonts w:eastAsia="Arial Narrow"/>
                <w:b/>
                <w:bCs/>
                <w:sz w:val="24"/>
                <w:szCs w:val="24"/>
              </w:rPr>
            </w:pPr>
            <w:r w:rsidRPr="000A354D">
              <w:rPr>
                <w:b/>
                <w:bCs/>
                <w:sz w:val="24"/>
                <w:szCs w:val="24"/>
              </w:rPr>
              <w:t>36</w:t>
            </w:r>
            <w:r>
              <w:rPr>
                <w:b/>
                <w:bCs/>
                <w:sz w:val="24"/>
                <w:szCs w:val="24"/>
              </w:rPr>
              <w:t>,</w:t>
            </w:r>
            <w:r w:rsidRPr="000A354D">
              <w:rPr>
                <w:b/>
                <w:bCs/>
                <w:sz w:val="24"/>
                <w:szCs w:val="24"/>
              </w:rPr>
              <w:t>7</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2B25165" w14:textId="1648BE4C" w:rsidR="00796B54" w:rsidRPr="000A354D" w:rsidRDefault="00796B54" w:rsidP="00796B54">
            <w:pPr>
              <w:rPr>
                <w:rFonts w:eastAsia="Arial Narrow"/>
                <w:b/>
                <w:bCs/>
                <w:sz w:val="24"/>
                <w:szCs w:val="24"/>
              </w:rPr>
            </w:pPr>
            <w:r w:rsidRPr="000A354D">
              <w:rPr>
                <w:b/>
                <w:bCs/>
                <w:sz w:val="24"/>
                <w:szCs w:val="24"/>
              </w:rPr>
              <w:t>37</w:t>
            </w:r>
            <w:r>
              <w:rPr>
                <w:b/>
                <w:bCs/>
                <w:sz w:val="24"/>
                <w:szCs w:val="24"/>
              </w:rPr>
              <w:t>,</w:t>
            </w:r>
            <w:r w:rsidRPr="000A354D">
              <w:rPr>
                <w:b/>
                <w:bCs/>
                <w:sz w:val="24"/>
                <w:szCs w:val="24"/>
              </w:rPr>
              <w:t>5</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3DE973DF"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400F064E" w14:textId="0A3E696A" w:rsidR="00796B54" w:rsidRPr="00672AFC" w:rsidRDefault="00796B54" w:rsidP="00796B54">
            <w:pPr>
              <w:rPr>
                <w:rFonts w:eastAsia="Arial Narrow"/>
                <w:sz w:val="24"/>
                <w:szCs w:val="24"/>
              </w:rPr>
            </w:pPr>
            <w:r w:rsidRPr="003A3CA9">
              <w:rPr>
                <w:sz w:val="24"/>
                <w:szCs w:val="24"/>
              </w:rPr>
              <w:t>161</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1B71C571" w14:textId="2899E2D3" w:rsidR="00796B54" w:rsidRPr="00672AFC" w:rsidRDefault="00796B54" w:rsidP="00796B54">
            <w:pPr>
              <w:rPr>
                <w:rFonts w:eastAsia="Arial Narrow"/>
                <w:sz w:val="24"/>
                <w:szCs w:val="24"/>
              </w:rPr>
            </w:pPr>
            <w:r w:rsidRPr="003A3CA9">
              <w:rPr>
                <w:sz w:val="24"/>
                <w:szCs w:val="24"/>
              </w:rPr>
              <w:t>165</w:t>
            </w:r>
          </w:p>
        </w:tc>
      </w:tr>
      <w:tr w:rsidR="008C068D" w:rsidRPr="00672AFC" w14:paraId="775AA4EF"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605997DA" w14:textId="77777777" w:rsidR="00796B54" w:rsidRPr="003A3CA9" w:rsidRDefault="00796B54" w:rsidP="00796B54">
            <w:pPr>
              <w:rPr>
                <w:rFonts w:eastAsia="Arial Narrow"/>
                <w:sz w:val="24"/>
                <w:szCs w:val="24"/>
              </w:rPr>
            </w:pPr>
            <w:r w:rsidRPr="00672AFC">
              <w:rPr>
                <w:sz w:val="24"/>
                <w:szCs w:val="24"/>
              </w:rPr>
              <w:t>2018-</w:t>
            </w:r>
            <w:r>
              <w:rPr>
                <w:sz w:val="24"/>
                <w:szCs w:val="24"/>
              </w:rPr>
              <w:t>20</w:t>
            </w:r>
            <w:r w:rsidRPr="00672AFC">
              <w:rPr>
                <w:sz w:val="24"/>
                <w:szCs w:val="24"/>
              </w:rPr>
              <w:t>19</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68237084" w14:textId="1BE68DA0" w:rsidR="00796B54" w:rsidRPr="003A3CA9" w:rsidRDefault="00796B54" w:rsidP="00796B54">
            <w:pPr>
              <w:rPr>
                <w:rFonts w:eastAsia="Arial Narrow"/>
                <w:sz w:val="24"/>
                <w:szCs w:val="24"/>
              </w:rPr>
            </w:pPr>
            <w:r w:rsidRPr="003A3CA9">
              <w:rPr>
                <w:sz w:val="24"/>
                <w:szCs w:val="24"/>
              </w:rPr>
              <w:t>159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2A06E7E" w14:textId="3C113ECC" w:rsidR="00796B54" w:rsidRPr="003A3CA9" w:rsidRDefault="00796B54" w:rsidP="00796B54">
            <w:pPr>
              <w:rPr>
                <w:rFonts w:eastAsia="Arial Narrow"/>
                <w:sz w:val="24"/>
                <w:szCs w:val="24"/>
              </w:rPr>
            </w:pPr>
            <w:r w:rsidRPr="003A3CA9">
              <w:rPr>
                <w:sz w:val="24"/>
                <w:szCs w:val="24"/>
              </w:rPr>
              <w:t>179</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FBB98E3" w14:textId="7B95070C" w:rsidR="00796B54" w:rsidRPr="000A354D" w:rsidRDefault="00796B54" w:rsidP="00796B54">
            <w:pPr>
              <w:rPr>
                <w:rFonts w:eastAsia="Arial Narrow"/>
                <w:b/>
                <w:bCs/>
                <w:sz w:val="24"/>
                <w:szCs w:val="24"/>
              </w:rPr>
            </w:pPr>
            <w:r w:rsidRPr="000A354D">
              <w:rPr>
                <w:b/>
                <w:bCs/>
                <w:sz w:val="24"/>
                <w:szCs w:val="24"/>
              </w:rPr>
              <w:t>47</w:t>
            </w:r>
            <w:r>
              <w:rPr>
                <w:b/>
                <w:bCs/>
                <w:sz w:val="24"/>
                <w:szCs w:val="24"/>
              </w:rPr>
              <w:t>,</w:t>
            </w:r>
            <w:r w:rsidRPr="000A354D">
              <w:rPr>
                <w:b/>
                <w:bCs/>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6AE51062" w14:textId="6EFC840A"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449</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0B26A39" w14:textId="22509DF2"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415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7A1F8D5" w14:textId="6AC3EC5D" w:rsidR="00796B54" w:rsidRPr="000A354D" w:rsidRDefault="00796B54" w:rsidP="00796B54">
            <w:pPr>
              <w:rPr>
                <w:rFonts w:eastAsia="Arial Narrow"/>
                <w:b/>
                <w:bCs/>
                <w:sz w:val="24"/>
                <w:szCs w:val="24"/>
              </w:rPr>
            </w:pPr>
            <w:r w:rsidRPr="000A354D">
              <w:rPr>
                <w:b/>
                <w:bCs/>
                <w:sz w:val="24"/>
                <w:szCs w:val="24"/>
              </w:rPr>
              <w:t>37</w:t>
            </w:r>
            <w:r>
              <w:rPr>
                <w:b/>
                <w:bCs/>
                <w:sz w:val="24"/>
                <w:szCs w:val="24"/>
              </w:rPr>
              <w:t>,</w:t>
            </w:r>
            <w:r w:rsidRPr="000A354D">
              <w:rPr>
                <w:b/>
                <w:bCs/>
                <w:sz w:val="24"/>
                <w:szCs w:val="24"/>
              </w:rPr>
              <w:t>5</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BD3BB0C" w14:textId="006BFBC0" w:rsidR="00796B54" w:rsidRPr="000A354D" w:rsidRDefault="00796B54" w:rsidP="00796B54">
            <w:pPr>
              <w:rPr>
                <w:rFonts w:eastAsia="Arial Narrow"/>
                <w:b/>
                <w:bCs/>
                <w:sz w:val="24"/>
                <w:szCs w:val="24"/>
              </w:rPr>
            </w:pPr>
            <w:r w:rsidRPr="000A354D">
              <w:rPr>
                <w:b/>
                <w:bCs/>
                <w:sz w:val="24"/>
                <w:szCs w:val="24"/>
              </w:rPr>
              <w:t>38</w:t>
            </w:r>
            <w:r>
              <w:rPr>
                <w:b/>
                <w:bCs/>
                <w:sz w:val="24"/>
                <w:szCs w:val="24"/>
              </w:rPr>
              <w:t>,</w:t>
            </w:r>
            <w:r w:rsidRPr="000A354D">
              <w:rPr>
                <w:b/>
                <w:bCs/>
                <w:sz w:val="24"/>
                <w:szCs w:val="24"/>
              </w:rPr>
              <w:t>3</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34BBB9FD"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20DAF7DA" w14:textId="2AF2696B" w:rsidR="00796B54" w:rsidRPr="00672AFC" w:rsidRDefault="00796B54" w:rsidP="00796B54">
            <w:pPr>
              <w:rPr>
                <w:rFonts w:eastAsia="Arial Narrow"/>
                <w:sz w:val="24"/>
                <w:szCs w:val="24"/>
              </w:rPr>
            </w:pPr>
            <w:r w:rsidRPr="003A3CA9">
              <w:rPr>
                <w:sz w:val="24"/>
                <w:szCs w:val="24"/>
              </w:rPr>
              <w:t>66</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0B6330FA" w14:textId="423D031F" w:rsidR="00796B54" w:rsidRPr="00672AFC" w:rsidRDefault="00796B54" w:rsidP="00796B54">
            <w:pPr>
              <w:rPr>
                <w:rFonts w:eastAsia="Arial Narrow"/>
                <w:sz w:val="24"/>
                <w:szCs w:val="24"/>
              </w:rPr>
            </w:pPr>
            <w:r w:rsidRPr="003A3CA9">
              <w:rPr>
                <w:sz w:val="24"/>
                <w:szCs w:val="24"/>
              </w:rPr>
              <w:t>67</w:t>
            </w:r>
          </w:p>
        </w:tc>
      </w:tr>
      <w:tr w:rsidR="008C068D" w:rsidRPr="00672AFC" w14:paraId="200C1AFF"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6B7654EA" w14:textId="77777777" w:rsidR="00796B54" w:rsidRPr="003A3CA9" w:rsidRDefault="00796B54" w:rsidP="00796B54">
            <w:pPr>
              <w:rPr>
                <w:rFonts w:eastAsia="Arial Narrow"/>
                <w:sz w:val="24"/>
                <w:szCs w:val="24"/>
              </w:rPr>
            </w:pPr>
            <w:r w:rsidRPr="00672AFC">
              <w:rPr>
                <w:sz w:val="24"/>
                <w:szCs w:val="24"/>
              </w:rPr>
              <w:t>2019-</w:t>
            </w:r>
            <w:r>
              <w:rPr>
                <w:sz w:val="24"/>
                <w:szCs w:val="24"/>
              </w:rPr>
              <w:t>20</w:t>
            </w:r>
            <w:r w:rsidRPr="00672AFC">
              <w:rPr>
                <w:sz w:val="24"/>
                <w:szCs w:val="24"/>
              </w:rPr>
              <w:t>20</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35A48B05" w14:textId="302A672B" w:rsidR="00796B54" w:rsidRPr="003A3CA9" w:rsidRDefault="00796B54" w:rsidP="00796B54">
            <w:pPr>
              <w:rPr>
                <w:rFonts w:eastAsia="Arial Narrow"/>
                <w:sz w:val="24"/>
                <w:szCs w:val="24"/>
              </w:rPr>
            </w:pPr>
            <w:r w:rsidRPr="003A3CA9">
              <w:rPr>
                <w:sz w:val="24"/>
                <w:szCs w:val="24"/>
              </w:rPr>
              <w:t>183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4761BF5" w14:textId="4739974C" w:rsidR="00796B54" w:rsidRPr="003A3CA9" w:rsidRDefault="00796B54" w:rsidP="00796B54">
            <w:pPr>
              <w:rPr>
                <w:rFonts w:eastAsia="Arial Narrow"/>
                <w:sz w:val="24"/>
                <w:szCs w:val="24"/>
              </w:rPr>
            </w:pPr>
            <w:r w:rsidRPr="003A3CA9">
              <w:rPr>
                <w:sz w:val="24"/>
                <w:szCs w:val="24"/>
              </w:rPr>
              <w:t>167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21B3103" w14:textId="72F44D96" w:rsidR="00796B54" w:rsidRPr="000A354D" w:rsidRDefault="00796B54" w:rsidP="00796B54">
            <w:pPr>
              <w:rPr>
                <w:rFonts w:eastAsia="Arial Narrow"/>
                <w:b/>
                <w:bCs/>
                <w:sz w:val="24"/>
                <w:szCs w:val="24"/>
              </w:rPr>
            </w:pPr>
            <w:r w:rsidRPr="000A354D">
              <w:rPr>
                <w:b/>
                <w:bCs/>
                <w:sz w:val="24"/>
                <w:szCs w:val="24"/>
              </w:rPr>
              <w:t>52</w:t>
            </w:r>
            <w:r>
              <w:rPr>
                <w:b/>
                <w:bCs/>
                <w:sz w:val="24"/>
                <w:szCs w:val="24"/>
              </w:rPr>
              <w:t>,</w:t>
            </w:r>
            <w:r w:rsidRPr="000A354D">
              <w:rPr>
                <w:b/>
                <w:bCs/>
                <w:sz w:val="24"/>
                <w:szCs w:val="24"/>
              </w:rPr>
              <w:t>3</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83423F9" w14:textId="59F76029"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384</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354BFCD" w14:textId="2AB4E340"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200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54F0C18" w14:textId="4ACDBC7C" w:rsidR="00796B54" w:rsidRPr="000A354D" w:rsidRDefault="00796B54" w:rsidP="00796B54">
            <w:pPr>
              <w:rPr>
                <w:rFonts w:eastAsia="Arial Narrow"/>
                <w:b/>
                <w:bCs/>
                <w:sz w:val="24"/>
                <w:szCs w:val="24"/>
              </w:rPr>
            </w:pPr>
            <w:r w:rsidRPr="000A354D">
              <w:rPr>
                <w:b/>
                <w:bCs/>
                <w:sz w:val="24"/>
                <w:szCs w:val="24"/>
              </w:rPr>
              <w:t>38</w:t>
            </w:r>
            <w:r>
              <w:rPr>
                <w:b/>
                <w:bCs/>
                <w:sz w:val="24"/>
                <w:szCs w:val="24"/>
              </w:rPr>
              <w:t>,</w:t>
            </w:r>
            <w:r w:rsidRPr="000A354D">
              <w:rPr>
                <w:b/>
                <w:bCs/>
                <w:sz w:val="24"/>
                <w:szCs w:val="24"/>
              </w:rPr>
              <w:t>6</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48FA87F" w14:textId="048179C9" w:rsidR="00796B54" w:rsidRPr="000A354D" w:rsidRDefault="00796B54" w:rsidP="00796B54">
            <w:pPr>
              <w:rPr>
                <w:rFonts w:eastAsia="Arial Narrow"/>
                <w:b/>
                <w:bCs/>
                <w:sz w:val="24"/>
                <w:szCs w:val="24"/>
              </w:rPr>
            </w:pPr>
            <w:r w:rsidRPr="000A354D">
              <w:rPr>
                <w:b/>
                <w:bCs/>
                <w:sz w:val="24"/>
                <w:szCs w:val="24"/>
              </w:rPr>
              <w:t>39</w:t>
            </w:r>
            <w:r>
              <w:rPr>
                <w:b/>
                <w:bCs/>
                <w:sz w:val="24"/>
                <w:szCs w:val="24"/>
              </w:rPr>
              <w:t>,</w:t>
            </w:r>
            <w:r w:rsidRPr="000A354D">
              <w:rPr>
                <w:b/>
                <w:bCs/>
                <w:sz w:val="24"/>
                <w:szCs w:val="24"/>
              </w:rPr>
              <w:t>8</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663FD751"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3A342DB2" w14:textId="527E3F76" w:rsidR="00796B54" w:rsidRPr="00672AFC" w:rsidRDefault="00796B54" w:rsidP="00796B54">
            <w:pPr>
              <w:rPr>
                <w:rFonts w:eastAsia="Arial Narrow"/>
                <w:sz w:val="24"/>
                <w:szCs w:val="24"/>
              </w:rPr>
            </w:pPr>
            <w:r w:rsidRPr="003A3CA9">
              <w:rPr>
                <w:sz w:val="24"/>
                <w:szCs w:val="24"/>
              </w:rPr>
              <w:t>60</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7EC9D562" w14:textId="7B6A69E2" w:rsidR="00796B54" w:rsidRPr="00672AFC" w:rsidRDefault="00796B54" w:rsidP="00796B54">
            <w:pPr>
              <w:rPr>
                <w:rFonts w:eastAsia="Arial Narrow"/>
                <w:sz w:val="24"/>
                <w:szCs w:val="24"/>
              </w:rPr>
            </w:pPr>
            <w:r w:rsidRPr="003A3CA9">
              <w:rPr>
                <w:sz w:val="24"/>
                <w:szCs w:val="24"/>
              </w:rPr>
              <w:t>60</w:t>
            </w:r>
          </w:p>
        </w:tc>
      </w:tr>
      <w:tr w:rsidR="008C068D" w:rsidRPr="00672AFC" w14:paraId="070696DB"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0B746EFF" w14:textId="77777777" w:rsidR="00796B54" w:rsidRPr="003A3CA9" w:rsidRDefault="00796B54" w:rsidP="00796B54">
            <w:pPr>
              <w:rPr>
                <w:rFonts w:eastAsia="Arial Narrow"/>
                <w:sz w:val="24"/>
                <w:szCs w:val="24"/>
              </w:rPr>
            </w:pPr>
            <w:r w:rsidRPr="00672AFC">
              <w:rPr>
                <w:sz w:val="24"/>
                <w:szCs w:val="24"/>
              </w:rPr>
              <w:t>2020-</w:t>
            </w:r>
            <w:r>
              <w:rPr>
                <w:sz w:val="24"/>
                <w:szCs w:val="24"/>
              </w:rPr>
              <w:t>20</w:t>
            </w:r>
            <w:r w:rsidRPr="00672AFC">
              <w:rPr>
                <w:sz w:val="24"/>
                <w:szCs w:val="24"/>
              </w:rPr>
              <w:t>21</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0CD2F59F" w14:textId="12B953FF" w:rsidR="00796B54" w:rsidRPr="003A3CA9" w:rsidRDefault="00796B54" w:rsidP="00796B54">
            <w:pPr>
              <w:rPr>
                <w:rFonts w:eastAsia="Arial Narrow"/>
                <w:sz w:val="24"/>
                <w:szCs w:val="24"/>
              </w:rPr>
            </w:pPr>
            <w:r w:rsidRPr="003A3CA9">
              <w:rPr>
                <w:sz w:val="24"/>
                <w:szCs w:val="24"/>
              </w:rPr>
              <w:t>138</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4258518" w14:textId="7E7712CE" w:rsidR="00796B54" w:rsidRPr="003A3CA9" w:rsidRDefault="00796B54" w:rsidP="00796B54">
            <w:pPr>
              <w:rPr>
                <w:rFonts w:eastAsia="Arial Narrow"/>
                <w:sz w:val="24"/>
                <w:szCs w:val="24"/>
              </w:rPr>
            </w:pPr>
            <w:r w:rsidRPr="003A3CA9">
              <w:rPr>
                <w:sz w:val="24"/>
                <w:szCs w:val="24"/>
              </w:rPr>
              <w:t>154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E6FA343" w14:textId="3C36008B" w:rsidR="00796B54" w:rsidRPr="000A354D" w:rsidRDefault="00796B54" w:rsidP="00796B54">
            <w:pPr>
              <w:rPr>
                <w:rFonts w:eastAsia="Arial Narrow"/>
                <w:b/>
                <w:bCs/>
                <w:sz w:val="24"/>
                <w:szCs w:val="24"/>
              </w:rPr>
            </w:pPr>
            <w:r w:rsidRPr="000A354D">
              <w:rPr>
                <w:b/>
                <w:bCs/>
                <w:sz w:val="24"/>
                <w:szCs w:val="24"/>
              </w:rPr>
              <w:t>47</w:t>
            </w:r>
            <w:r>
              <w:rPr>
                <w:b/>
                <w:bCs/>
                <w:sz w:val="24"/>
                <w:szCs w:val="24"/>
              </w:rPr>
              <w:t>,</w:t>
            </w:r>
            <w:r w:rsidRPr="000A354D">
              <w:rPr>
                <w:b/>
                <w:bCs/>
                <w:sz w:val="24"/>
                <w:szCs w:val="24"/>
              </w:rPr>
              <w:t>3</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BD72E5D" w14:textId="3683CF93" w:rsidR="00796B54" w:rsidRPr="003A3CA9" w:rsidRDefault="00796B54" w:rsidP="00796B54">
            <w:pPr>
              <w:rPr>
                <w:rFonts w:eastAsia="Arial Narrow"/>
                <w:sz w:val="24"/>
                <w:szCs w:val="24"/>
              </w:rPr>
            </w:pPr>
            <w:r w:rsidRPr="003A3CA9">
              <w:rPr>
                <w:sz w:val="24"/>
                <w:szCs w:val="24"/>
              </w:rPr>
              <w:t>1</w:t>
            </w:r>
            <w:r>
              <w:rPr>
                <w:sz w:val="24"/>
                <w:szCs w:val="24"/>
              </w:rPr>
              <w:t xml:space="preserve"> </w:t>
            </w:r>
            <w:r w:rsidRPr="003A3CA9">
              <w:rPr>
                <w:sz w:val="24"/>
                <w:szCs w:val="24"/>
              </w:rPr>
              <w:t>283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91A645A" w14:textId="337554D1"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828</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4889DDE" w14:textId="175F8FA5" w:rsidR="00796B54" w:rsidRPr="000A354D" w:rsidRDefault="00796B54" w:rsidP="00796B54">
            <w:pPr>
              <w:rPr>
                <w:rFonts w:eastAsia="Arial Narrow"/>
                <w:b/>
                <w:bCs/>
                <w:sz w:val="24"/>
                <w:szCs w:val="24"/>
              </w:rPr>
            </w:pPr>
            <w:r w:rsidRPr="000A354D">
              <w:rPr>
                <w:b/>
                <w:bCs/>
                <w:sz w:val="24"/>
                <w:szCs w:val="24"/>
              </w:rPr>
              <w:t>31</w:t>
            </w:r>
            <w:r>
              <w:rPr>
                <w:b/>
                <w:bCs/>
                <w:sz w:val="24"/>
                <w:szCs w:val="24"/>
              </w:rPr>
              <w:t>,</w:t>
            </w:r>
            <w:r w:rsidRPr="000A354D">
              <w:rPr>
                <w:b/>
                <w:bCs/>
                <w:sz w:val="24"/>
                <w:szCs w:val="24"/>
              </w:rPr>
              <w:t>2</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81D514C" w14:textId="205D9970" w:rsidR="00796B54" w:rsidRPr="000A354D" w:rsidRDefault="00796B54" w:rsidP="00796B54">
            <w:pPr>
              <w:rPr>
                <w:rFonts w:eastAsia="Arial Narrow"/>
                <w:b/>
                <w:bCs/>
                <w:sz w:val="24"/>
                <w:szCs w:val="24"/>
              </w:rPr>
            </w:pPr>
            <w:r w:rsidRPr="000A354D">
              <w:rPr>
                <w:b/>
                <w:bCs/>
                <w:sz w:val="24"/>
                <w:szCs w:val="24"/>
              </w:rPr>
              <w:t>32</w:t>
            </w:r>
            <w:r>
              <w:rPr>
                <w:b/>
                <w:bCs/>
                <w:sz w:val="24"/>
                <w:szCs w:val="24"/>
              </w:rPr>
              <w:t>,</w:t>
            </w:r>
            <w:r w:rsidRPr="000A354D">
              <w:rPr>
                <w:b/>
                <w:bCs/>
                <w:sz w:val="24"/>
                <w:szCs w:val="24"/>
              </w:rPr>
              <w:t>3</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57C4AFFE"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2FA085E1" w14:textId="3D021AA3" w:rsidR="00796B54" w:rsidRPr="00672AFC" w:rsidRDefault="00796B54" w:rsidP="00796B54">
            <w:pPr>
              <w:rPr>
                <w:rFonts w:eastAsia="Arial Narrow"/>
                <w:sz w:val="24"/>
                <w:szCs w:val="24"/>
              </w:rPr>
            </w:pPr>
            <w:r w:rsidRPr="003A3CA9">
              <w:rPr>
                <w:sz w:val="24"/>
                <w:szCs w:val="24"/>
              </w:rPr>
              <w:t>37</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3C3CE414" w14:textId="56DFE394" w:rsidR="00796B54" w:rsidRPr="00672AFC" w:rsidRDefault="00796B54" w:rsidP="00796B54">
            <w:pPr>
              <w:rPr>
                <w:rFonts w:eastAsia="Arial Narrow"/>
                <w:sz w:val="24"/>
                <w:szCs w:val="24"/>
              </w:rPr>
            </w:pPr>
            <w:r w:rsidRPr="003A3CA9">
              <w:rPr>
                <w:sz w:val="24"/>
                <w:szCs w:val="24"/>
              </w:rPr>
              <w:t>38</w:t>
            </w:r>
          </w:p>
        </w:tc>
      </w:tr>
      <w:tr w:rsidR="008C068D" w:rsidRPr="00672AFC" w14:paraId="045CAA02" w14:textId="77777777" w:rsidTr="007F31CA">
        <w:trPr>
          <w:trHeight w:val="279"/>
        </w:trPr>
        <w:tc>
          <w:tcPr>
            <w:tcW w:w="1136" w:type="dxa"/>
            <w:tcBorders>
              <w:top w:val="nil"/>
              <w:left w:val="nil"/>
              <w:bottom w:val="nil"/>
              <w:right w:val="nil"/>
            </w:tcBorders>
            <w:shd w:val="clear" w:color="auto" w:fill="auto"/>
            <w:tcMar>
              <w:top w:w="0" w:type="dxa"/>
              <w:left w:w="40" w:type="dxa"/>
              <w:bottom w:w="0" w:type="dxa"/>
              <w:right w:w="40" w:type="dxa"/>
            </w:tcMar>
            <w:vAlign w:val="center"/>
          </w:tcPr>
          <w:p w14:paraId="22D5FCE4" w14:textId="77777777" w:rsidR="00796B54" w:rsidRPr="003A3CA9" w:rsidRDefault="00796B54" w:rsidP="00796B54">
            <w:pPr>
              <w:rPr>
                <w:rFonts w:eastAsia="Arial Narrow"/>
                <w:sz w:val="24"/>
                <w:szCs w:val="24"/>
              </w:rPr>
            </w:pPr>
            <w:r w:rsidRPr="00672AFC">
              <w:rPr>
                <w:sz w:val="24"/>
                <w:szCs w:val="24"/>
              </w:rPr>
              <w:t>2021-</w:t>
            </w:r>
            <w:r>
              <w:rPr>
                <w:sz w:val="24"/>
                <w:szCs w:val="24"/>
              </w:rPr>
              <w:t>20</w:t>
            </w:r>
            <w:r w:rsidRPr="00672AFC">
              <w:rPr>
                <w:sz w:val="24"/>
                <w:szCs w:val="24"/>
              </w:rPr>
              <w:t>22</w:t>
            </w:r>
          </w:p>
        </w:tc>
        <w:tc>
          <w:tcPr>
            <w:tcW w:w="1204" w:type="dxa"/>
            <w:tcBorders>
              <w:top w:val="nil"/>
              <w:left w:val="nil"/>
              <w:bottom w:val="nil"/>
              <w:right w:val="nil"/>
            </w:tcBorders>
            <w:shd w:val="clear" w:color="auto" w:fill="auto"/>
            <w:tcMar>
              <w:top w:w="0" w:type="dxa"/>
              <w:left w:w="40" w:type="dxa"/>
              <w:bottom w:w="0" w:type="dxa"/>
              <w:right w:w="40" w:type="dxa"/>
            </w:tcMar>
            <w:vAlign w:val="center"/>
          </w:tcPr>
          <w:p w14:paraId="06538C8D" w14:textId="2AA8CA1D" w:rsidR="00796B54" w:rsidRPr="003A3CA9" w:rsidRDefault="00796B54" w:rsidP="00796B54">
            <w:pPr>
              <w:rPr>
                <w:rFonts w:eastAsia="Arial Narrow"/>
                <w:sz w:val="24"/>
                <w:szCs w:val="24"/>
              </w:rPr>
            </w:pPr>
            <w:r w:rsidRPr="003A3CA9">
              <w:rPr>
                <w:sz w:val="24"/>
                <w:szCs w:val="24"/>
              </w:rPr>
              <w:t>113</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E43A8E8" w14:textId="4B082B3E" w:rsidR="00796B54" w:rsidRPr="003A3CA9" w:rsidRDefault="00796B54" w:rsidP="00796B54">
            <w:pPr>
              <w:rPr>
                <w:rFonts w:eastAsia="Arial Narrow"/>
                <w:sz w:val="24"/>
                <w:szCs w:val="24"/>
              </w:rPr>
            </w:pPr>
            <w:r w:rsidRPr="003A3CA9">
              <w:rPr>
                <w:sz w:val="24"/>
                <w:szCs w:val="24"/>
              </w:rPr>
              <w:t>150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4B3A227" w14:textId="0271E99A" w:rsidR="00796B54" w:rsidRPr="000A354D" w:rsidRDefault="00796B54" w:rsidP="00796B54">
            <w:pPr>
              <w:rPr>
                <w:rFonts w:eastAsia="Arial Narrow"/>
                <w:b/>
                <w:bCs/>
                <w:sz w:val="24"/>
                <w:szCs w:val="24"/>
              </w:rPr>
            </w:pPr>
            <w:r w:rsidRPr="000A354D">
              <w:rPr>
                <w:b/>
                <w:bCs/>
                <w:sz w:val="24"/>
                <w:szCs w:val="24"/>
              </w:rPr>
              <w:t>43</w:t>
            </w:r>
            <w:r>
              <w:rPr>
                <w:b/>
                <w:bCs/>
                <w:sz w:val="24"/>
                <w:szCs w:val="24"/>
              </w:rPr>
              <w:t>,</w:t>
            </w:r>
            <w:r w:rsidRPr="000A354D">
              <w:rPr>
                <w:b/>
                <w:bCs/>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A606BCA" w14:textId="0E8B5E8F" w:rsidR="00796B54" w:rsidRPr="003A3CA9" w:rsidRDefault="00796B54" w:rsidP="00796B54">
            <w:pPr>
              <w:rPr>
                <w:rFonts w:eastAsia="Arial Narrow"/>
                <w:sz w:val="24"/>
                <w:szCs w:val="24"/>
              </w:rPr>
            </w:pPr>
            <w:r w:rsidRPr="003A3CA9">
              <w:rPr>
                <w:sz w:val="24"/>
                <w:szCs w:val="24"/>
              </w:rPr>
              <w:t>960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013F202" w14:textId="38146266" w:rsidR="00796B54" w:rsidRPr="003A3CA9" w:rsidRDefault="00796B54" w:rsidP="00796B54">
            <w:pPr>
              <w:rPr>
                <w:rFonts w:eastAsia="Arial Narrow"/>
                <w:sz w:val="24"/>
                <w:szCs w:val="24"/>
              </w:rPr>
            </w:pPr>
            <w:r w:rsidRPr="003A3CA9">
              <w:rPr>
                <w:sz w:val="24"/>
                <w:szCs w:val="24"/>
              </w:rPr>
              <w:t>2</w:t>
            </w:r>
            <w:r>
              <w:rPr>
                <w:sz w:val="24"/>
                <w:szCs w:val="24"/>
              </w:rPr>
              <w:t xml:space="preserve"> </w:t>
            </w:r>
            <w:r w:rsidRPr="003A3CA9">
              <w:rPr>
                <w:sz w:val="24"/>
                <w:szCs w:val="24"/>
              </w:rPr>
              <w:t>297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8381775" w14:textId="22DEB41E" w:rsidR="00796B54" w:rsidRPr="000A354D" w:rsidRDefault="00796B54" w:rsidP="00796B54">
            <w:pPr>
              <w:rPr>
                <w:rFonts w:eastAsia="Arial Narrow"/>
                <w:b/>
                <w:bCs/>
                <w:sz w:val="24"/>
                <w:szCs w:val="24"/>
              </w:rPr>
            </w:pPr>
            <w:r w:rsidRPr="000A354D">
              <w:rPr>
                <w:b/>
                <w:bCs/>
                <w:sz w:val="24"/>
                <w:szCs w:val="24"/>
              </w:rPr>
              <w:t>29</w:t>
            </w:r>
            <w:r>
              <w:rPr>
                <w:b/>
                <w:bCs/>
                <w:sz w:val="24"/>
                <w:szCs w:val="24"/>
              </w:rPr>
              <w:t>,</w:t>
            </w:r>
            <w:r w:rsidRPr="000A354D">
              <w:rPr>
                <w:b/>
                <w:bCs/>
                <w:sz w:val="24"/>
                <w:szCs w:val="24"/>
              </w:rPr>
              <w:t>5</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AE8D087" w14:textId="17267FCC" w:rsidR="00796B54" w:rsidRPr="000A354D" w:rsidRDefault="00796B54" w:rsidP="00796B54">
            <w:pPr>
              <w:rPr>
                <w:rFonts w:eastAsia="Arial Narrow"/>
                <w:b/>
                <w:bCs/>
                <w:sz w:val="24"/>
                <w:szCs w:val="24"/>
              </w:rPr>
            </w:pPr>
            <w:r w:rsidRPr="000A354D">
              <w:rPr>
                <w:b/>
                <w:bCs/>
                <w:sz w:val="24"/>
                <w:szCs w:val="24"/>
              </w:rPr>
              <w:t>30</w:t>
            </w:r>
            <w:r>
              <w:rPr>
                <w:b/>
                <w:bCs/>
                <w:sz w:val="24"/>
                <w:szCs w:val="24"/>
              </w:rPr>
              <w:t>,</w:t>
            </w:r>
            <w:r w:rsidRPr="000A354D">
              <w:rPr>
                <w:b/>
                <w:bCs/>
                <w:sz w:val="24"/>
                <w:szCs w:val="24"/>
              </w:rPr>
              <w:t>5</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40948989" w14:textId="77777777" w:rsidR="00796B54" w:rsidRPr="00672AFC" w:rsidRDefault="00796B54" w:rsidP="00796B54">
            <w:pPr>
              <w:rPr>
                <w:sz w:val="24"/>
                <w:szCs w:val="24"/>
              </w:rPr>
            </w:pPr>
          </w:p>
        </w:tc>
        <w:tc>
          <w:tcPr>
            <w:tcW w:w="720" w:type="dxa"/>
            <w:tcBorders>
              <w:top w:val="nil"/>
              <w:left w:val="single" w:sz="4" w:space="0" w:color="auto"/>
              <w:bottom w:val="nil"/>
              <w:right w:val="nil"/>
            </w:tcBorders>
            <w:shd w:val="clear" w:color="auto" w:fill="auto"/>
            <w:tcMar>
              <w:top w:w="0" w:type="dxa"/>
              <w:left w:w="40" w:type="dxa"/>
              <w:bottom w:w="0" w:type="dxa"/>
              <w:right w:w="40" w:type="dxa"/>
            </w:tcMar>
            <w:vAlign w:val="center"/>
          </w:tcPr>
          <w:p w14:paraId="1D6D12FB" w14:textId="0B8F00B6" w:rsidR="00796B54" w:rsidRPr="00672AFC" w:rsidRDefault="00796B54" w:rsidP="00796B54">
            <w:pPr>
              <w:rPr>
                <w:rFonts w:eastAsia="Arial Narrow"/>
                <w:sz w:val="24"/>
                <w:szCs w:val="24"/>
              </w:rPr>
            </w:pPr>
            <w:r w:rsidRPr="003A3CA9">
              <w:rPr>
                <w:sz w:val="24"/>
                <w:szCs w:val="24"/>
              </w:rPr>
              <w:t>23</w:t>
            </w:r>
          </w:p>
        </w:tc>
        <w:tc>
          <w:tcPr>
            <w:tcW w:w="630" w:type="dxa"/>
            <w:tcBorders>
              <w:top w:val="nil"/>
              <w:left w:val="nil"/>
              <w:bottom w:val="nil"/>
              <w:right w:val="single" w:sz="4" w:space="0" w:color="auto"/>
            </w:tcBorders>
            <w:shd w:val="clear" w:color="auto" w:fill="auto"/>
            <w:tcMar>
              <w:top w:w="0" w:type="dxa"/>
              <w:left w:w="40" w:type="dxa"/>
              <w:bottom w:w="0" w:type="dxa"/>
              <w:right w:w="40" w:type="dxa"/>
            </w:tcMar>
            <w:vAlign w:val="center"/>
          </w:tcPr>
          <w:p w14:paraId="7C7DE239" w14:textId="0E3F29E3" w:rsidR="00796B54" w:rsidRPr="00672AFC" w:rsidRDefault="00796B54" w:rsidP="00796B54">
            <w:pPr>
              <w:rPr>
                <w:rFonts w:eastAsia="Arial Narrow"/>
                <w:sz w:val="24"/>
                <w:szCs w:val="24"/>
              </w:rPr>
            </w:pPr>
            <w:r w:rsidRPr="003A3CA9">
              <w:rPr>
                <w:sz w:val="24"/>
                <w:szCs w:val="24"/>
              </w:rPr>
              <w:t>23</w:t>
            </w:r>
          </w:p>
        </w:tc>
      </w:tr>
      <w:tr w:rsidR="008C068D" w:rsidRPr="00672AFC" w14:paraId="0C275283" w14:textId="77777777" w:rsidTr="007F31CA">
        <w:trPr>
          <w:trHeight w:val="279"/>
        </w:trPr>
        <w:tc>
          <w:tcPr>
            <w:tcW w:w="113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1F2C798" w14:textId="77777777" w:rsidR="00796B54" w:rsidRPr="003A3CA9" w:rsidRDefault="00796B54" w:rsidP="00796B54">
            <w:pPr>
              <w:rPr>
                <w:sz w:val="24"/>
                <w:szCs w:val="24"/>
              </w:rPr>
            </w:pPr>
            <w:r w:rsidRPr="00672AFC">
              <w:rPr>
                <w:sz w:val="24"/>
                <w:szCs w:val="24"/>
              </w:rPr>
              <w:t>2022-</w:t>
            </w:r>
            <w:r>
              <w:rPr>
                <w:sz w:val="24"/>
                <w:szCs w:val="24"/>
              </w:rPr>
              <w:t>20</w:t>
            </w:r>
            <w:r w:rsidRPr="00672AFC">
              <w:rPr>
                <w:sz w:val="24"/>
                <w:szCs w:val="24"/>
              </w:rPr>
              <w:t>23</w:t>
            </w:r>
          </w:p>
        </w:tc>
        <w:tc>
          <w:tcPr>
            <w:tcW w:w="1204"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9E00D41" w14:textId="2C7D6007" w:rsidR="00796B54" w:rsidRPr="003A3CA9" w:rsidRDefault="00796B54" w:rsidP="00796B54">
            <w:pPr>
              <w:rPr>
                <w:sz w:val="24"/>
                <w:szCs w:val="24"/>
              </w:rPr>
            </w:pPr>
            <w:r w:rsidRPr="003A3CA9">
              <w:rPr>
                <w:sz w:val="24"/>
                <w:szCs w:val="24"/>
              </w:rPr>
              <w:t>113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36933FA" w14:textId="196C3F84" w:rsidR="00796B54" w:rsidRPr="003A3CA9" w:rsidRDefault="00796B54" w:rsidP="00796B54">
            <w:pPr>
              <w:rPr>
                <w:sz w:val="24"/>
                <w:szCs w:val="24"/>
              </w:rPr>
            </w:pPr>
            <w:r w:rsidRPr="003A3CA9">
              <w:rPr>
                <w:sz w:val="24"/>
                <w:szCs w:val="24"/>
              </w:rPr>
              <w:t>164</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5FBF4F5" w14:textId="427498E0" w:rsidR="00796B54" w:rsidRPr="000A354D" w:rsidRDefault="00796B54" w:rsidP="00796B54">
            <w:pPr>
              <w:rPr>
                <w:b/>
                <w:bCs/>
                <w:sz w:val="24"/>
                <w:szCs w:val="24"/>
              </w:rPr>
            </w:pPr>
            <w:r w:rsidRPr="000A354D">
              <w:rPr>
                <w:b/>
                <w:bCs/>
                <w:sz w:val="24"/>
                <w:szCs w:val="24"/>
              </w:rPr>
              <w:t>40</w:t>
            </w:r>
            <w:r>
              <w:rPr>
                <w:b/>
                <w:bCs/>
                <w:sz w:val="24"/>
                <w:szCs w:val="24"/>
              </w:rPr>
              <w:t>,</w:t>
            </w:r>
            <w:r w:rsidRPr="000A354D">
              <w:rPr>
                <w:b/>
                <w:bCs/>
                <w:sz w:val="24"/>
                <w:szCs w:val="24"/>
              </w:rPr>
              <w:t>8</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DF12DA6" w14:textId="5002DA93" w:rsidR="00796B54" w:rsidRPr="003A3CA9" w:rsidRDefault="00796B54" w:rsidP="00796B54">
            <w:pPr>
              <w:rPr>
                <w:sz w:val="24"/>
                <w:szCs w:val="24"/>
              </w:rPr>
            </w:pPr>
            <w:r w:rsidRPr="003A3CA9">
              <w:rPr>
                <w:sz w:val="24"/>
                <w:szCs w:val="24"/>
              </w:rPr>
              <w:t>1</w:t>
            </w:r>
            <w:r>
              <w:rPr>
                <w:sz w:val="24"/>
                <w:szCs w:val="24"/>
              </w:rPr>
              <w:t xml:space="preserve"> </w:t>
            </w:r>
            <w:r w:rsidRPr="003A3CA9">
              <w:rPr>
                <w:sz w:val="24"/>
                <w:szCs w:val="24"/>
              </w:rPr>
              <w:t>024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871208F" w14:textId="390BFB01" w:rsidR="00796B54" w:rsidRPr="003A3CA9" w:rsidRDefault="00796B54" w:rsidP="00796B54">
            <w:pPr>
              <w:rPr>
                <w:sz w:val="24"/>
                <w:szCs w:val="24"/>
              </w:rPr>
            </w:pPr>
            <w:r w:rsidRPr="003A3CA9">
              <w:rPr>
                <w:sz w:val="24"/>
                <w:szCs w:val="24"/>
              </w:rPr>
              <w:t>2</w:t>
            </w:r>
            <w:r>
              <w:rPr>
                <w:sz w:val="24"/>
                <w:szCs w:val="24"/>
              </w:rPr>
              <w:t xml:space="preserve"> </w:t>
            </w:r>
            <w:r w:rsidRPr="003A3CA9">
              <w:rPr>
                <w:sz w:val="24"/>
                <w:szCs w:val="24"/>
              </w:rPr>
              <w:t>442</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6FACCF6" w14:textId="0A719151" w:rsidR="00796B54" w:rsidRPr="000A354D" w:rsidRDefault="00796B54" w:rsidP="00796B54">
            <w:pPr>
              <w:rPr>
                <w:b/>
                <w:bCs/>
                <w:sz w:val="24"/>
                <w:szCs w:val="24"/>
              </w:rPr>
            </w:pPr>
            <w:r w:rsidRPr="000A354D">
              <w:rPr>
                <w:b/>
                <w:bCs/>
                <w:sz w:val="24"/>
                <w:szCs w:val="24"/>
              </w:rPr>
              <w:t>29</w:t>
            </w:r>
            <w:r>
              <w:rPr>
                <w:b/>
                <w:bCs/>
                <w:sz w:val="24"/>
                <w:szCs w:val="24"/>
              </w:rPr>
              <w:t>,</w:t>
            </w:r>
            <w:r w:rsidRPr="000A354D">
              <w:rPr>
                <w:b/>
                <w:bCs/>
                <w:sz w:val="24"/>
                <w:szCs w:val="24"/>
              </w:rPr>
              <w:t>5</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E95F05B" w14:textId="5EB51521" w:rsidR="00796B54" w:rsidRPr="000A354D" w:rsidRDefault="00796B54" w:rsidP="00796B54">
            <w:pPr>
              <w:rPr>
                <w:b/>
                <w:bCs/>
                <w:sz w:val="24"/>
                <w:szCs w:val="24"/>
              </w:rPr>
            </w:pPr>
            <w:r w:rsidRPr="000A354D">
              <w:rPr>
                <w:b/>
                <w:bCs/>
                <w:sz w:val="24"/>
                <w:szCs w:val="24"/>
              </w:rPr>
              <w:t>30</w:t>
            </w:r>
            <w:r>
              <w:rPr>
                <w:b/>
                <w:bCs/>
                <w:sz w:val="24"/>
                <w:szCs w:val="24"/>
              </w:rPr>
              <w:t>,</w:t>
            </w:r>
            <w:r w:rsidRPr="000A354D">
              <w:rPr>
                <w:b/>
                <w:bCs/>
                <w:sz w:val="24"/>
                <w:szCs w:val="24"/>
              </w:rPr>
              <w:t>4</w:t>
            </w:r>
          </w:p>
        </w:tc>
        <w:tc>
          <w:tcPr>
            <w:tcW w:w="270" w:type="dxa"/>
            <w:tcBorders>
              <w:top w:val="nil"/>
              <w:left w:val="nil"/>
              <w:bottom w:val="nil"/>
              <w:right w:val="single" w:sz="6" w:space="0" w:color="000000"/>
            </w:tcBorders>
            <w:shd w:val="clear" w:color="auto" w:fill="auto"/>
            <w:tcMar>
              <w:top w:w="0" w:type="dxa"/>
              <w:left w:w="40" w:type="dxa"/>
              <w:bottom w:w="0" w:type="dxa"/>
              <w:right w:w="40" w:type="dxa"/>
            </w:tcMar>
            <w:vAlign w:val="center"/>
          </w:tcPr>
          <w:p w14:paraId="1932979F" w14:textId="77777777" w:rsidR="00796B54" w:rsidRPr="00672AFC" w:rsidRDefault="00796B54" w:rsidP="00796B54">
            <w:pPr>
              <w:rPr>
                <w:sz w:val="24"/>
                <w:szCs w:val="24"/>
              </w:rPr>
            </w:pPr>
          </w:p>
        </w:tc>
        <w:tc>
          <w:tcPr>
            <w:tcW w:w="720" w:type="dxa"/>
            <w:tcBorders>
              <w:top w:val="nil"/>
              <w:left w:val="single" w:sz="4" w:space="0" w:color="auto"/>
              <w:bottom w:val="single" w:sz="4" w:space="0" w:color="auto"/>
              <w:right w:val="nil"/>
            </w:tcBorders>
            <w:shd w:val="clear" w:color="auto" w:fill="auto"/>
            <w:tcMar>
              <w:top w:w="0" w:type="dxa"/>
              <w:left w:w="40" w:type="dxa"/>
              <w:bottom w:w="0" w:type="dxa"/>
              <w:right w:w="40" w:type="dxa"/>
            </w:tcMar>
            <w:vAlign w:val="center"/>
          </w:tcPr>
          <w:p w14:paraId="44EF69F5" w14:textId="503891DB" w:rsidR="00796B54" w:rsidRPr="00672AFC" w:rsidRDefault="00796B54" w:rsidP="00796B54">
            <w:pPr>
              <w:rPr>
                <w:sz w:val="24"/>
                <w:szCs w:val="24"/>
              </w:rPr>
            </w:pPr>
            <w:r w:rsidRPr="003A3CA9">
              <w:rPr>
                <w:sz w:val="24"/>
                <w:szCs w:val="24"/>
              </w:rPr>
              <w:t>19</w:t>
            </w:r>
          </w:p>
        </w:tc>
        <w:tc>
          <w:tcPr>
            <w:tcW w:w="630" w:type="dxa"/>
            <w:tcBorders>
              <w:top w:val="nil"/>
              <w:left w:val="nil"/>
              <w:bottom w:val="single" w:sz="4" w:space="0" w:color="auto"/>
              <w:right w:val="single" w:sz="4" w:space="0" w:color="auto"/>
            </w:tcBorders>
            <w:shd w:val="clear" w:color="auto" w:fill="auto"/>
            <w:tcMar>
              <w:top w:w="0" w:type="dxa"/>
              <w:left w:w="40" w:type="dxa"/>
              <w:bottom w:w="0" w:type="dxa"/>
              <w:right w:w="40" w:type="dxa"/>
            </w:tcMar>
            <w:vAlign w:val="center"/>
          </w:tcPr>
          <w:p w14:paraId="2FC0A283" w14:textId="2F52C0D3" w:rsidR="00796B54" w:rsidRPr="00672AFC" w:rsidRDefault="00796B54" w:rsidP="00796B54">
            <w:pPr>
              <w:rPr>
                <w:sz w:val="24"/>
                <w:szCs w:val="24"/>
              </w:rPr>
            </w:pPr>
            <w:r w:rsidRPr="003A3CA9">
              <w:rPr>
                <w:sz w:val="24"/>
                <w:szCs w:val="24"/>
              </w:rPr>
              <w:t>19</w:t>
            </w:r>
          </w:p>
        </w:tc>
      </w:tr>
    </w:tbl>
    <w:p w14:paraId="4FFAE36D" w14:textId="20CEC7E6" w:rsidR="00EF79C0" w:rsidRPr="00131A2A" w:rsidRDefault="00EF79C0" w:rsidP="00E971EF">
      <w:pPr>
        <w:spacing w:before="240"/>
        <w:rPr>
          <w:lang w:val="fr-CA"/>
        </w:rPr>
      </w:pPr>
      <w:r w:rsidRPr="00131A2A">
        <w:rPr>
          <w:rFonts w:ascii="Aptos SemiBold" w:hAnsi="Aptos SemiBold"/>
          <w:lang w:val="fr-CA"/>
        </w:rPr>
        <w:t xml:space="preserve">Source </w:t>
      </w:r>
      <w:r w:rsidRPr="00131A2A">
        <w:rPr>
          <w:lang w:val="fr-CA"/>
        </w:rPr>
        <w:t>: Commission des libérations conditionnelles du Canada.</w:t>
      </w:r>
    </w:p>
    <w:p w14:paraId="30937BAB" w14:textId="0CA7B66F" w:rsidR="008A1040" w:rsidRPr="00131A2A" w:rsidRDefault="0050157D" w:rsidP="00C32C6E">
      <w:pPr>
        <w:pStyle w:val="CommentText"/>
        <w:rPr>
          <w:lang w:val="fr-CA"/>
        </w:rPr>
      </w:pPr>
      <w:r w:rsidRPr="00131A2A">
        <w:rPr>
          <w:lang w:val="fr-CA"/>
        </w:rPr>
        <w:t>Remarques</w:t>
      </w:r>
    </w:p>
    <w:p w14:paraId="24FC0E23" w14:textId="190E705B" w:rsidR="008A1040" w:rsidRPr="00131A2A" w:rsidRDefault="008A1040" w:rsidP="00E971EF">
      <w:pPr>
        <w:rPr>
          <w:lang w:val="fr-CA"/>
        </w:rPr>
      </w:pPr>
      <w:r w:rsidRPr="00131A2A">
        <w:rPr>
          <w:lang w:val="fr-CA"/>
        </w:rPr>
        <w:t>*</w:t>
      </w:r>
      <w:r w:rsidR="00BD7975" w:rsidRPr="00131A2A">
        <w:rPr>
          <w:lang w:val="fr-CA"/>
        </w:rPr>
        <w:t xml:space="preserve"> Le taux d’octroi correspond au pourcentage d’examens </w:t>
      </w:r>
      <w:proofErr w:type="spellStart"/>
      <w:r w:rsidR="00BD7975" w:rsidRPr="00131A2A">
        <w:rPr>
          <w:lang w:val="fr-CA"/>
        </w:rPr>
        <w:t>prélibératoires</w:t>
      </w:r>
      <w:proofErr w:type="spellEnd"/>
      <w:r w:rsidR="00BD7975" w:rsidRPr="00131A2A">
        <w:rPr>
          <w:lang w:val="fr-CA"/>
        </w:rPr>
        <w:t xml:space="preserve"> aboutissant à l’octroi de la mise en liberté par la Commission des libérations conditionnelles du Canada.</w:t>
      </w:r>
    </w:p>
    <w:p w14:paraId="29D86DF1" w14:textId="4CF1A116" w:rsidR="00730A8B" w:rsidRPr="00131A2A" w:rsidRDefault="00730A8B" w:rsidP="00E971EF">
      <w:pPr>
        <w:rPr>
          <w:lang w:val="fr-CA"/>
        </w:rPr>
      </w:pPr>
      <w:r w:rsidRPr="00131A2A">
        <w:rPr>
          <w:lang w:val="fr-CA"/>
        </w:rPr>
        <w:t>**</w:t>
      </w:r>
      <w:r w:rsidR="00BD7975" w:rsidRPr="00131A2A">
        <w:rPr>
          <w:lang w:val="fr-CA"/>
        </w:rPr>
        <w:t xml:space="preserve"> Le 28 mars 2011, le projet de loi C 59 (</w:t>
      </w:r>
      <w:r w:rsidR="00BD7975" w:rsidRPr="00131A2A">
        <w:rPr>
          <w:i/>
          <w:iCs/>
          <w:lang w:val="fr-CA"/>
        </w:rPr>
        <w:t>Loi sur l’abolition de la libération anticipée des criminels</w:t>
      </w:r>
      <w:r w:rsidR="00BD7975" w:rsidRPr="00131A2A">
        <w:rPr>
          <w:lang w:val="fr-CA"/>
        </w:rPr>
        <w:t>) a éliminé la procédure d’examen expéditif (PEE), qui touchait les délinquants non violents incarcérés pour la première fois pour des infractions prévues à l’annexe II ou ne figurant pas aux annexes, ceux ci n’étaient donc plus admissibles à la PEE en 2011</w:t>
      </w:r>
      <w:r w:rsidR="00070403">
        <w:rPr>
          <w:lang w:val="fr-CA"/>
        </w:rPr>
        <w:t>-</w:t>
      </w:r>
      <w:r w:rsidR="00BD7975" w:rsidRPr="00131A2A">
        <w:rPr>
          <w:lang w:val="fr-CA"/>
        </w:rPr>
        <w:t>2012. Ces délinquants sont désormais évalués en fonction du risque de récidive générale, alors que l’évaluation du risque de la PEE ne prenait en compte que le risque de commettre une infraction violente. Les décisions rendues aux termes de la PEE n’ont pas été incluses, ce qui permet de mieux illustrer les tendances dans le temps.</w:t>
      </w:r>
    </w:p>
    <w:p w14:paraId="2B8533D6" w14:textId="77777777" w:rsidR="00070403" w:rsidRPr="00CC567E" w:rsidRDefault="00070403" w:rsidP="00070403">
      <w:pPr>
        <w:rPr>
          <w:lang w:val="fr-CA"/>
        </w:rPr>
      </w:pPr>
      <w:r w:rsidRPr="00CC567E">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302266AB" w14:textId="77777777" w:rsidR="00070403" w:rsidRPr="00CC567E" w:rsidRDefault="00070403" w:rsidP="00070403">
      <w:pPr>
        <w:rPr>
          <w:lang w:val="fr-CA"/>
        </w:rPr>
      </w:pPr>
      <w:r w:rsidRPr="00CC567E">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3ED2F25D" w14:textId="1C8ADDD6" w:rsidR="00070403" w:rsidRPr="00131A2A" w:rsidRDefault="00070403" w:rsidP="00070403">
      <w:pPr>
        <w:rPr>
          <w:lang w:val="fr-CA"/>
        </w:rPr>
      </w:pPr>
      <w:r w:rsidRPr="00CC567E">
        <w:rPr>
          <w:lang w:val="fr-CA"/>
        </w:rPr>
        <w:t>Les délinquants de la catégorie « autre sexe » n’ont pas été pris en compte.</w:t>
      </w:r>
    </w:p>
    <w:p w14:paraId="73EE7F28" w14:textId="5347B1C1" w:rsidR="00070403" w:rsidRPr="00131A2A" w:rsidRDefault="00070403" w:rsidP="00E971EF">
      <w:pPr>
        <w:rPr>
          <w:lang w:val="fr-CA"/>
        </w:rPr>
      </w:pPr>
      <w:r w:rsidRPr="00CC567E">
        <w:rPr>
          <w:lang w:val="fr-CA"/>
        </w:rPr>
        <w:t>Même si les comparaisons n’ont été faites qu’entre les taux d’octroi de la semi liberté ordinaire et de la libération conditionnelle totale, il faut être conscient d’un effet résiduel de la PEE entre 2011</w:t>
      </w:r>
      <w:r>
        <w:rPr>
          <w:lang w:val="fr-CA"/>
        </w:rPr>
        <w:t>-</w:t>
      </w:r>
      <w:r w:rsidRPr="00CC567E">
        <w:rPr>
          <w:lang w:val="fr-CA"/>
        </w:rPr>
        <w:t>2012 et 2015</w:t>
      </w:r>
      <w:r>
        <w:rPr>
          <w:lang w:val="fr-CA"/>
        </w:rPr>
        <w:t>-</w:t>
      </w:r>
      <w:r w:rsidRPr="00CC567E">
        <w:rPr>
          <w:lang w:val="fr-CA"/>
        </w:rPr>
        <w:t>2016. En effet, la population de délinquants sous responsabilité fédérale touchée par la PEE a obtenu une semi liberté ou une libération conditionnelle totale par voie de procédure ordinaire dans une proportion suffisante pour gonfler les taux d’octroi.</w:t>
      </w:r>
    </w:p>
    <w:p w14:paraId="01340807" w14:textId="007B162E" w:rsidR="008A1040" w:rsidRPr="00131A2A" w:rsidRDefault="008E7A5B" w:rsidP="00E971EF">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784D075" w14:textId="77777777" w:rsidR="00E971EF" w:rsidRPr="00131A2A" w:rsidRDefault="00E971EF">
      <w:pPr>
        <w:spacing w:line="259" w:lineRule="auto"/>
        <w:rPr>
          <w:rFonts w:eastAsiaTheme="majorEastAsia" w:cstheme="majorBidi"/>
          <w:sz w:val="36"/>
          <w:lang w:val="fr-CA"/>
        </w:rPr>
      </w:pPr>
      <w:r w:rsidRPr="00131A2A">
        <w:rPr>
          <w:lang w:val="fr-CA"/>
        </w:rPr>
        <w:br w:type="page"/>
      </w:r>
    </w:p>
    <w:p w14:paraId="61524D7B" w14:textId="77777777" w:rsidR="00DA1B20" w:rsidRPr="00131A2A" w:rsidRDefault="00DA1B20" w:rsidP="00C32C6E">
      <w:pPr>
        <w:pStyle w:val="Heading3"/>
        <w:rPr>
          <w:lang w:val="fr-CA"/>
        </w:rPr>
      </w:pPr>
      <w:bookmarkStart w:id="142" w:name="_Toc179362550"/>
      <w:bookmarkStart w:id="143" w:name="_Toc190079254"/>
      <w:r w:rsidRPr="00131A2A">
        <w:rPr>
          <w:lang w:val="fr-CA"/>
        </w:rPr>
        <w:t>Taux d’octroi de la semi</w:t>
      </w:r>
      <w:r w:rsidRPr="00131A2A">
        <w:rPr>
          <w:lang w:val="fr-CA"/>
        </w:rPr>
        <w:noBreakHyphen/>
        <w:t>liberté et de la libération conditionnelle totale aux délinquants autochtones et non autochtones sous responsabilité fédérale : tendance sur 10 ans</w:t>
      </w:r>
      <w:bookmarkEnd w:id="142"/>
      <w:bookmarkEnd w:id="143"/>
    </w:p>
    <w:p w14:paraId="56C3D156" w14:textId="7C6544F1" w:rsidR="008F7C05" w:rsidRPr="00131A2A" w:rsidRDefault="008F7C05" w:rsidP="00C32C6E">
      <w:pPr>
        <w:pStyle w:val="Heading4"/>
        <w:rPr>
          <w:lang w:val="fr-CA"/>
        </w:rPr>
      </w:pPr>
      <w:r w:rsidRPr="00131A2A">
        <w:rPr>
          <w:rFonts w:ascii="Aptos SemiBold" w:hAnsi="Aptos SemiBold"/>
          <w:lang w:val="fr-CA"/>
        </w:rPr>
        <w:t>Figure D4</w:t>
      </w:r>
      <w:r w:rsidR="00704815">
        <w:rPr>
          <w:rFonts w:ascii="Aptos SemiBold" w:hAnsi="Aptos SemiBold"/>
          <w:lang w:val="fr-CA"/>
        </w:rPr>
        <w:t> :</w:t>
      </w:r>
      <w:r w:rsidRPr="00131A2A">
        <w:rPr>
          <w:lang w:val="fr-CA"/>
        </w:rPr>
        <w:t xml:space="preserve"> </w:t>
      </w:r>
      <w:r w:rsidR="00DA1B20" w:rsidRPr="00131A2A">
        <w:rPr>
          <w:lang w:val="fr-CA"/>
        </w:rPr>
        <w:t>Taux d’octroi</w:t>
      </w:r>
      <w:r w:rsidR="003D4EF7">
        <w:rPr>
          <w:lang w:val="fr-CA"/>
        </w:rPr>
        <w:t>*</w:t>
      </w:r>
      <w:r w:rsidR="00DA1B20" w:rsidRPr="00131A2A">
        <w:rPr>
          <w:lang w:val="fr-CA"/>
        </w:rPr>
        <w:t xml:space="preserve"> de la libération conditionnelle aux délinquants autochtones et non autochtones sous responsabilité fédérale</w:t>
      </w:r>
      <w:r w:rsidR="00DA1B20" w:rsidRPr="00131A2A" w:rsidDel="00DA1B20">
        <w:rPr>
          <w:lang w:val="fr-CA"/>
        </w:rPr>
        <w:t xml:space="preserve"> </w:t>
      </w:r>
    </w:p>
    <w:p w14:paraId="2FCBCF9A" w14:textId="5DE3577D" w:rsidR="008F7C05" w:rsidRPr="002026FB" w:rsidRDefault="00724549" w:rsidP="000A4429">
      <w:r w:rsidRPr="002026FB">
        <w:rPr>
          <w:noProof/>
        </w:rPr>
        <w:drawing>
          <wp:inline distT="0" distB="0" distL="0" distR="0" wp14:anchorId="5F1DD9F4" wp14:editId="3AFF385F">
            <wp:extent cx="6685514" cy="3929025"/>
            <wp:effectExtent l="0" t="0" r="1270" b="0"/>
            <wp:docPr id="13" name="Picture 13" descr="Graphique linéaire indiquant le pourcentage des taux fédéraux d’octroi de la semi-liberté et de la libération conditionnelle totale, pour les délinquants autochtones et non autochtones, entre les exercices financiers 2013-2014 et 2022-2023. Vous trouverez les données complètes dans le tableau ci 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que linéaire indiquant le pourcentage des taux fédéraux d’octroi de la semi-liberté et de la libération conditionnelle totale, pour les délinquants autochtones et non autochtones, entre les exercices financiers 2013-2014 et 2022-2023. Vous trouverez les données complètes dans le tableau ci dessous."/>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6685514" cy="3929025"/>
                    </a:xfrm>
                    <a:prstGeom prst="rect">
                      <a:avLst/>
                    </a:prstGeom>
                    <a:noFill/>
                    <a:ln>
                      <a:noFill/>
                    </a:ln>
                  </pic:spPr>
                </pic:pic>
              </a:graphicData>
            </a:graphic>
          </wp:inline>
        </w:drawing>
      </w:r>
    </w:p>
    <w:p w14:paraId="78D73851" w14:textId="2541291C" w:rsidR="008F7C05" w:rsidRPr="00131A2A" w:rsidRDefault="008F7C05" w:rsidP="00E971EF">
      <w:pPr>
        <w:spacing w:before="240"/>
        <w:rPr>
          <w:lang w:val="fr-CA"/>
        </w:rPr>
      </w:pPr>
      <w:r w:rsidRPr="00131A2A">
        <w:rPr>
          <w:rFonts w:ascii="Aptos SemiBold" w:hAnsi="Aptos SemiBold"/>
          <w:lang w:val="fr-CA"/>
        </w:rPr>
        <w:t>Source</w:t>
      </w:r>
      <w:r w:rsidR="001B4227" w:rsidRPr="00131A2A">
        <w:rPr>
          <w:rFonts w:ascii="Aptos SemiBold" w:hAnsi="Aptos SemiBold"/>
          <w:lang w:val="fr-CA"/>
        </w:rPr>
        <w:t xml:space="preserve"> </w:t>
      </w:r>
      <w:r w:rsidRPr="00131A2A">
        <w:rPr>
          <w:lang w:val="fr-CA"/>
        </w:rPr>
        <w:t xml:space="preserve">: </w:t>
      </w:r>
      <w:r w:rsidR="001B4227" w:rsidRPr="00131A2A">
        <w:rPr>
          <w:lang w:val="fr-CA"/>
        </w:rPr>
        <w:t>Commission des libérations conditionnelles du Canada</w:t>
      </w:r>
      <w:r w:rsidRPr="00131A2A">
        <w:rPr>
          <w:lang w:val="fr-CA"/>
        </w:rPr>
        <w:t>.</w:t>
      </w:r>
    </w:p>
    <w:p w14:paraId="7AD66F25" w14:textId="77777777" w:rsidR="00DA1B20" w:rsidRPr="00131A2A" w:rsidRDefault="00DA1B20" w:rsidP="00DA1B20">
      <w:pPr>
        <w:pStyle w:val="Bullets"/>
        <w:rPr>
          <w:lang w:val="fr-CA"/>
        </w:rPr>
      </w:pPr>
      <w:r w:rsidRPr="00131A2A">
        <w:rPr>
          <w:lang w:val="fr-CA"/>
        </w:rPr>
        <w:t>En 2022</w:t>
      </w:r>
      <w:r w:rsidRPr="00131A2A">
        <w:rPr>
          <w:lang w:val="fr-CA"/>
        </w:rPr>
        <w:noBreakHyphen/>
        <w:t>2023, le taux d’octroi de la semi</w:t>
      </w:r>
      <w:r w:rsidRPr="00131A2A">
        <w:rPr>
          <w:lang w:val="fr-CA"/>
        </w:rPr>
        <w:noBreakHyphen/>
        <w:t>liberté aux délinquants autochtones sous responsabilité fédérale a augmenté (74,7 %; +2,1 %) et est resté relativement stable pour les délinquants non autochtones sous responsabilité fédérale (77,6 %; +0,8 %) par rapport à 2021</w:t>
      </w:r>
      <w:r w:rsidRPr="00131A2A">
        <w:rPr>
          <w:lang w:val="fr-CA"/>
        </w:rPr>
        <w:noBreakHyphen/>
        <w:t>2022.</w:t>
      </w:r>
    </w:p>
    <w:p w14:paraId="0F72E025" w14:textId="77777777" w:rsidR="00DA1B20" w:rsidRPr="00131A2A" w:rsidRDefault="00DA1B20" w:rsidP="00DA1B20">
      <w:pPr>
        <w:pStyle w:val="Bullets"/>
        <w:rPr>
          <w:lang w:val="fr-CA"/>
        </w:rPr>
      </w:pPr>
      <w:r w:rsidRPr="00131A2A">
        <w:rPr>
          <w:lang w:val="fr-CA"/>
        </w:rPr>
        <w:t>En 2022</w:t>
      </w:r>
      <w:r w:rsidRPr="00131A2A">
        <w:rPr>
          <w:lang w:val="fr-CA"/>
        </w:rPr>
        <w:noBreakHyphen/>
        <w:t xml:space="preserve">2023, le taux d’octroi de la libération conditionnelle totale a légèrement diminué pour les délinquants autochtones sous responsabilité fédérale (19,3 %; </w:t>
      </w:r>
      <w:r w:rsidRPr="00131A2A">
        <w:rPr>
          <w:lang w:val="fr-CA"/>
        </w:rPr>
        <w:noBreakHyphen/>
        <w:t>1,6 %) et est resté relativement stable pour les délinquants non autochtones sous responsabilité fédérale (33,8 %; +0,6 %) par rapport à 2021</w:t>
      </w:r>
      <w:r w:rsidRPr="00131A2A">
        <w:rPr>
          <w:lang w:val="fr-CA"/>
        </w:rPr>
        <w:noBreakHyphen/>
        <w:t>2022.</w:t>
      </w:r>
    </w:p>
    <w:p w14:paraId="450DAF1A" w14:textId="77777777" w:rsidR="00DA1B20" w:rsidRPr="00131A2A" w:rsidRDefault="00DA1B20" w:rsidP="00DA1B20">
      <w:pPr>
        <w:pStyle w:val="Bullets"/>
        <w:rPr>
          <w:lang w:val="fr-CA"/>
        </w:rPr>
      </w:pPr>
      <w:r w:rsidRPr="00131A2A">
        <w:rPr>
          <w:lang w:val="fr-CA"/>
        </w:rPr>
        <w:t>Au cours des dix derniers exercices (de 2013</w:t>
      </w:r>
      <w:r w:rsidRPr="00131A2A">
        <w:rPr>
          <w:lang w:val="fr-CA"/>
        </w:rPr>
        <w:noBreakHyphen/>
        <w:t>2014 à 2022</w:t>
      </w:r>
      <w:r w:rsidRPr="00131A2A">
        <w:rPr>
          <w:lang w:val="fr-CA"/>
        </w:rPr>
        <w:noBreakHyphen/>
        <w:t>2023), le taux d’octroi de la semi</w:t>
      </w:r>
      <w:r w:rsidRPr="00131A2A">
        <w:rPr>
          <w:lang w:val="fr-CA"/>
        </w:rPr>
        <w:noBreakHyphen/>
        <w:t>liberté et de la libération conditionnelle totale était plus bas chez les délinquants autochtones sous responsabilité fédérale que celui enregistré chez les délinquants non autochtones sous responsabilité fédérale.</w:t>
      </w:r>
    </w:p>
    <w:p w14:paraId="322A5B89" w14:textId="3A92DB3B" w:rsidR="008F7C05" w:rsidRPr="00131A2A" w:rsidRDefault="0050157D" w:rsidP="00C32C6E">
      <w:pPr>
        <w:pStyle w:val="CommentText"/>
        <w:rPr>
          <w:lang w:val="fr-CA"/>
        </w:rPr>
      </w:pPr>
      <w:r w:rsidRPr="00131A2A">
        <w:rPr>
          <w:lang w:val="fr-CA"/>
        </w:rPr>
        <w:t>Remarques</w:t>
      </w:r>
    </w:p>
    <w:p w14:paraId="11D3128C" w14:textId="2EF144C5" w:rsidR="008F7C05" w:rsidRPr="00131A2A" w:rsidRDefault="008F7C05" w:rsidP="000A4429">
      <w:pPr>
        <w:rPr>
          <w:lang w:val="fr-CA"/>
        </w:rPr>
      </w:pPr>
      <w:r w:rsidRPr="00131A2A">
        <w:rPr>
          <w:lang w:val="fr-CA"/>
        </w:rPr>
        <w:t>*</w:t>
      </w:r>
      <w:r w:rsidR="003E2B34" w:rsidRPr="00131A2A">
        <w:rPr>
          <w:lang w:val="fr-CA"/>
        </w:rPr>
        <w:t xml:space="preserve">Le taux d’octroi correspond au pourcentage d’examens </w:t>
      </w:r>
      <w:proofErr w:type="spellStart"/>
      <w:r w:rsidR="003E2B34" w:rsidRPr="00131A2A">
        <w:rPr>
          <w:lang w:val="fr-CA"/>
        </w:rPr>
        <w:t>prélibératoires</w:t>
      </w:r>
      <w:proofErr w:type="spellEnd"/>
      <w:r w:rsidR="003E2B34" w:rsidRPr="00131A2A">
        <w:rPr>
          <w:lang w:val="fr-CA"/>
        </w:rPr>
        <w:t xml:space="preserve"> aboutissant à l’octroi de la mise en liberté par la Commission des libérations conditionnelles du Canada.</w:t>
      </w:r>
    </w:p>
    <w:p w14:paraId="0A221E3C" w14:textId="42AEF935" w:rsidR="003E2B34" w:rsidRPr="00131A2A" w:rsidRDefault="003E2B34" w:rsidP="000A4429">
      <w:pPr>
        <w:rPr>
          <w:lang w:val="fr-CA"/>
        </w:rPr>
      </w:pPr>
      <w:r w:rsidRPr="00131A2A">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39A57077" w14:textId="4D9B4BEE" w:rsidR="008F7C05" w:rsidRPr="00131A2A" w:rsidRDefault="003E2B34" w:rsidP="000A4429">
      <w:pPr>
        <w:rPr>
          <w:lang w:val="fr-CA"/>
        </w:rPr>
      </w:pPr>
      <w:r w:rsidRPr="00131A2A">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r w:rsidR="008F7C05" w:rsidRPr="00131A2A">
        <w:rPr>
          <w:lang w:val="fr-CA"/>
        </w:rPr>
        <w:t>.</w:t>
      </w:r>
    </w:p>
    <w:p w14:paraId="1AD84659" w14:textId="59BCD5F5" w:rsidR="008F7C05" w:rsidRPr="00131A2A" w:rsidRDefault="003E2B34" w:rsidP="000A4429">
      <w:pPr>
        <w:rPr>
          <w:lang w:val="fr-CA"/>
        </w:rPr>
      </w:pPr>
      <w:r w:rsidRPr="00131A2A">
        <w:rPr>
          <w:lang w:val="fr-CA"/>
        </w:rPr>
        <w:t>Même si les comparaisons n’ont été faites qu’entre les taux d’octroi de la semi liberté ordinaire et de la libération conditionnelle totale, il faut être conscient d’un effet résiduel de la procédure d’examen expéditif (PEE) entre 2011 2012 et 2015 2016. En effet, la population de délinquants sous responsabilité fédérale touchée par la PEE a obtenu une semi liberté ou une libération conditionnelle totale par voie de procédure ordinaire dans une proportion suffisante pour gonfler les taux d’octroi</w:t>
      </w:r>
      <w:r w:rsidR="008F7C05" w:rsidRPr="00131A2A">
        <w:rPr>
          <w:lang w:val="fr-CA"/>
        </w:rPr>
        <w:t>.</w:t>
      </w:r>
    </w:p>
    <w:p w14:paraId="760F71E3" w14:textId="59223697" w:rsidR="008F7C05" w:rsidRPr="00131A2A" w:rsidRDefault="003E2B34" w:rsidP="000A4429">
      <w:pPr>
        <w:rPr>
          <w:lang w:val="fr-CA"/>
        </w:rPr>
      </w:pPr>
      <w:r w:rsidRPr="00131A2A">
        <w:rPr>
          <w:lang w:val="fr-CA"/>
        </w:rPr>
        <w:t>Le 28 mars 2011, le projet de loi C 59 (</w:t>
      </w:r>
      <w:r w:rsidRPr="00131A2A">
        <w:rPr>
          <w:i/>
          <w:iCs/>
          <w:lang w:val="fr-CA"/>
        </w:rPr>
        <w:t>Loi sur l’abolition de la libération anticipée des criminels</w:t>
      </w:r>
      <w:r w:rsidRPr="00131A2A">
        <w:rPr>
          <w:lang w:val="fr-CA"/>
        </w:rPr>
        <w:t>) a éliminé la procédure d’examen expéditif (PEE), qui touchait les délinquants non violents incarcérés pour la première fois pour des infractions prévues à l’annexe II ou ne figurant pas aux annexes de la Loi, ceux ci n’étaient donc plus admissibles à la PEE en 2011 2012. Ces délinquants sont désormais évalués en fonction du risque de récidive générale, alors que l’évaluation du risque de la PEE ne prenait en compte que le risque de commettre une infraction violente. Les décisions rendues aux termes de la PEE n’ont pas été incluses, ce qui permet de mieux illustrer les tendances dans le temps</w:t>
      </w:r>
      <w:r w:rsidR="008F7C05" w:rsidRPr="00131A2A">
        <w:rPr>
          <w:lang w:val="fr-CA"/>
        </w:rPr>
        <w:t>.</w:t>
      </w:r>
    </w:p>
    <w:p w14:paraId="4990FC16" w14:textId="10953672" w:rsidR="008F7C0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64E20C0" w14:textId="77777777" w:rsidR="00616D43" w:rsidRDefault="00616D43">
      <w:pPr>
        <w:spacing w:after="160" w:line="259" w:lineRule="auto"/>
        <w:rPr>
          <w:rFonts w:ascii="Aptos SemiBold" w:hAnsi="Aptos SemiBold"/>
          <w:lang w:val="fr-CA"/>
        </w:rPr>
      </w:pPr>
      <w:r>
        <w:rPr>
          <w:rFonts w:ascii="Aptos SemiBold" w:hAnsi="Aptos SemiBold"/>
          <w:lang w:val="fr-CA"/>
        </w:rPr>
        <w:br w:type="page"/>
      </w:r>
    </w:p>
    <w:p w14:paraId="2EF6FF7C" w14:textId="33A4A814" w:rsidR="0066565B" w:rsidRPr="008B179E" w:rsidRDefault="0066565B" w:rsidP="00C32C6E">
      <w:pPr>
        <w:pStyle w:val="Heading4"/>
        <w:rPr>
          <w:lang w:val="fr-CA"/>
        </w:rPr>
      </w:pPr>
      <w:r w:rsidRPr="008B179E">
        <w:rPr>
          <w:rFonts w:ascii="Aptos SemiBold" w:hAnsi="Aptos SemiBold"/>
          <w:lang w:val="fr-CA"/>
        </w:rPr>
        <w:t>Tableau D4</w:t>
      </w:r>
      <w:r>
        <w:rPr>
          <w:rFonts w:ascii="Aptos SemiBold" w:hAnsi="Aptos SemiBold"/>
          <w:lang w:val="fr-CA"/>
        </w:rPr>
        <w:t>a :</w:t>
      </w:r>
      <w:r w:rsidRPr="008B179E">
        <w:rPr>
          <w:lang w:val="fr-CA"/>
        </w:rPr>
        <w:t xml:space="preserve"> </w:t>
      </w:r>
      <w:r w:rsidR="00FB07FA" w:rsidRPr="00FB07FA">
        <w:rPr>
          <w:lang w:val="fr-CA"/>
        </w:rPr>
        <w:t>Taux d’octroi</w:t>
      </w:r>
      <w:r w:rsidR="00241176">
        <w:rPr>
          <w:lang w:val="fr-CA"/>
        </w:rPr>
        <w:t>*</w:t>
      </w:r>
      <w:r w:rsidR="00FB07FA" w:rsidRPr="00FB07FA">
        <w:rPr>
          <w:lang w:val="fr-CA"/>
        </w:rPr>
        <w:t xml:space="preserve"> de semi-liberté de ressort fédéral, selon le groupe racial des délinquants</w:t>
      </w:r>
    </w:p>
    <w:tbl>
      <w:tblPr>
        <w:tblStyle w:val="TableGrid"/>
        <w:tblW w:w="0" w:type="auto"/>
        <w:tblLook w:val="04A0" w:firstRow="1" w:lastRow="0" w:firstColumn="1" w:lastColumn="0" w:noHBand="0" w:noVBand="1"/>
      </w:tblPr>
      <w:tblGrid>
        <w:gridCol w:w="2070"/>
        <w:gridCol w:w="811"/>
        <w:gridCol w:w="811"/>
        <w:gridCol w:w="811"/>
        <w:gridCol w:w="811"/>
        <w:gridCol w:w="811"/>
        <w:gridCol w:w="811"/>
        <w:gridCol w:w="811"/>
        <w:gridCol w:w="811"/>
        <w:gridCol w:w="811"/>
        <w:gridCol w:w="811"/>
      </w:tblGrid>
      <w:tr w:rsidR="009F2C77" w:rsidRPr="00C16242" w14:paraId="2820D916" w14:textId="77777777" w:rsidTr="00132E5E">
        <w:trPr>
          <w:tblHeader/>
        </w:trPr>
        <w:tc>
          <w:tcPr>
            <w:tcW w:w="2070" w:type="dxa"/>
            <w:tcBorders>
              <w:top w:val="single" w:sz="4" w:space="0" w:color="auto"/>
              <w:left w:val="nil"/>
              <w:bottom w:val="single" w:sz="4" w:space="0" w:color="auto"/>
              <w:right w:val="nil"/>
            </w:tcBorders>
          </w:tcPr>
          <w:p w14:paraId="64C860A7" w14:textId="4D8C7B8A" w:rsidR="009F2C77" w:rsidRPr="009F2C77" w:rsidRDefault="009F2C77" w:rsidP="009F2C77">
            <w:pPr>
              <w:rPr>
                <w:sz w:val="24"/>
                <w:szCs w:val="24"/>
              </w:rPr>
            </w:pPr>
            <w:r w:rsidRPr="007F31CA">
              <w:rPr>
                <w:sz w:val="24"/>
                <w:szCs w:val="24"/>
                <w:lang w:val="fr-CA"/>
              </w:rPr>
              <w:t>Group</w:t>
            </w:r>
            <w:r w:rsidR="00C73EB2">
              <w:rPr>
                <w:sz w:val="24"/>
                <w:szCs w:val="24"/>
                <w:lang w:val="fr-CA"/>
              </w:rPr>
              <w:t>e</w:t>
            </w:r>
            <w:r w:rsidRPr="007F31CA">
              <w:rPr>
                <w:sz w:val="24"/>
                <w:szCs w:val="24"/>
                <w:lang w:val="fr-CA"/>
              </w:rPr>
              <w:t xml:space="preserve"> racial</w:t>
            </w:r>
          </w:p>
        </w:tc>
        <w:tc>
          <w:tcPr>
            <w:tcW w:w="811" w:type="dxa"/>
            <w:tcBorders>
              <w:top w:val="single" w:sz="4" w:space="0" w:color="auto"/>
              <w:left w:val="nil"/>
              <w:bottom w:val="single" w:sz="4" w:space="0" w:color="auto"/>
              <w:right w:val="nil"/>
            </w:tcBorders>
          </w:tcPr>
          <w:p w14:paraId="7630C214" w14:textId="6AF5CC18" w:rsidR="009F2C77" w:rsidRPr="00C16242" w:rsidRDefault="009F2C77" w:rsidP="009F2C77">
            <w:pPr>
              <w:rPr>
                <w:sz w:val="24"/>
                <w:szCs w:val="24"/>
              </w:rPr>
            </w:pPr>
            <w:r w:rsidRPr="00C16242">
              <w:rPr>
                <w:sz w:val="24"/>
                <w:szCs w:val="24"/>
              </w:rPr>
              <w:t>2013-</w:t>
            </w:r>
            <w:r>
              <w:rPr>
                <w:sz w:val="24"/>
                <w:szCs w:val="24"/>
              </w:rPr>
              <w:t>20</w:t>
            </w:r>
            <w:r w:rsidRPr="00C16242">
              <w:rPr>
                <w:sz w:val="24"/>
                <w:szCs w:val="24"/>
              </w:rPr>
              <w:t>14</w:t>
            </w:r>
          </w:p>
        </w:tc>
        <w:tc>
          <w:tcPr>
            <w:tcW w:w="811" w:type="dxa"/>
            <w:tcBorders>
              <w:top w:val="single" w:sz="4" w:space="0" w:color="auto"/>
              <w:left w:val="nil"/>
              <w:bottom w:val="single" w:sz="4" w:space="0" w:color="auto"/>
              <w:right w:val="nil"/>
            </w:tcBorders>
          </w:tcPr>
          <w:p w14:paraId="47926A2F" w14:textId="093063CC" w:rsidR="009F2C77" w:rsidRPr="00C16242" w:rsidRDefault="009F2C77" w:rsidP="009F2C77">
            <w:pPr>
              <w:rPr>
                <w:sz w:val="24"/>
                <w:szCs w:val="24"/>
              </w:rPr>
            </w:pPr>
            <w:r w:rsidRPr="00C16242">
              <w:rPr>
                <w:sz w:val="24"/>
                <w:szCs w:val="24"/>
              </w:rPr>
              <w:t>2014-</w:t>
            </w:r>
            <w:r>
              <w:rPr>
                <w:sz w:val="24"/>
                <w:szCs w:val="24"/>
              </w:rPr>
              <w:t>20</w:t>
            </w:r>
            <w:r w:rsidRPr="00C16242">
              <w:rPr>
                <w:sz w:val="24"/>
                <w:szCs w:val="24"/>
              </w:rPr>
              <w:t>15</w:t>
            </w:r>
          </w:p>
        </w:tc>
        <w:tc>
          <w:tcPr>
            <w:tcW w:w="811" w:type="dxa"/>
            <w:tcBorders>
              <w:top w:val="single" w:sz="4" w:space="0" w:color="auto"/>
              <w:left w:val="nil"/>
              <w:bottom w:val="single" w:sz="4" w:space="0" w:color="auto"/>
              <w:right w:val="nil"/>
            </w:tcBorders>
          </w:tcPr>
          <w:p w14:paraId="57005CB9" w14:textId="359AFC3B" w:rsidR="009F2C77" w:rsidRPr="00C16242" w:rsidRDefault="009F2C77" w:rsidP="009F2C77">
            <w:pPr>
              <w:rPr>
                <w:sz w:val="24"/>
                <w:szCs w:val="24"/>
              </w:rPr>
            </w:pPr>
            <w:r w:rsidRPr="00C16242">
              <w:rPr>
                <w:sz w:val="24"/>
                <w:szCs w:val="24"/>
              </w:rPr>
              <w:t>2015-</w:t>
            </w:r>
            <w:r>
              <w:rPr>
                <w:sz w:val="24"/>
                <w:szCs w:val="24"/>
              </w:rPr>
              <w:t>20</w:t>
            </w:r>
            <w:r w:rsidRPr="00C16242">
              <w:rPr>
                <w:sz w:val="24"/>
                <w:szCs w:val="24"/>
              </w:rPr>
              <w:t>16</w:t>
            </w:r>
          </w:p>
        </w:tc>
        <w:tc>
          <w:tcPr>
            <w:tcW w:w="811" w:type="dxa"/>
            <w:tcBorders>
              <w:top w:val="single" w:sz="4" w:space="0" w:color="auto"/>
              <w:left w:val="nil"/>
              <w:bottom w:val="single" w:sz="4" w:space="0" w:color="auto"/>
              <w:right w:val="nil"/>
            </w:tcBorders>
          </w:tcPr>
          <w:p w14:paraId="43F20245" w14:textId="2FBE4654" w:rsidR="009F2C77" w:rsidRPr="00C16242" w:rsidRDefault="009F2C77" w:rsidP="009F2C77">
            <w:pPr>
              <w:rPr>
                <w:sz w:val="24"/>
                <w:szCs w:val="24"/>
              </w:rPr>
            </w:pPr>
            <w:r w:rsidRPr="00C16242">
              <w:rPr>
                <w:sz w:val="24"/>
                <w:szCs w:val="24"/>
              </w:rPr>
              <w:t>2016-</w:t>
            </w:r>
            <w:r>
              <w:rPr>
                <w:sz w:val="24"/>
                <w:szCs w:val="24"/>
              </w:rPr>
              <w:t>20</w:t>
            </w:r>
            <w:r w:rsidRPr="00C16242">
              <w:rPr>
                <w:sz w:val="24"/>
                <w:szCs w:val="24"/>
              </w:rPr>
              <w:t>17</w:t>
            </w:r>
          </w:p>
        </w:tc>
        <w:tc>
          <w:tcPr>
            <w:tcW w:w="811" w:type="dxa"/>
            <w:tcBorders>
              <w:top w:val="single" w:sz="4" w:space="0" w:color="auto"/>
              <w:left w:val="nil"/>
              <w:bottom w:val="single" w:sz="4" w:space="0" w:color="auto"/>
              <w:right w:val="nil"/>
            </w:tcBorders>
          </w:tcPr>
          <w:p w14:paraId="364DDB79" w14:textId="68EBA7A9" w:rsidR="009F2C77" w:rsidRPr="00C16242" w:rsidRDefault="009F2C77" w:rsidP="009F2C77">
            <w:pPr>
              <w:rPr>
                <w:sz w:val="24"/>
                <w:szCs w:val="24"/>
              </w:rPr>
            </w:pPr>
            <w:r w:rsidRPr="00C16242">
              <w:rPr>
                <w:sz w:val="24"/>
                <w:szCs w:val="24"/>
              </w:rPr>
              <w:t>2017-</w:t>
            </w:r>
            <w:r>
              <w:rPr>
                <w:sz w:val="24"/>
                <w:szCs w:val="24"/>
              </w:rPr>
              <w:t>20</w:t>
            </w:r>
            <w:r w:rsidRPr="00C16242">
              <w:rPr>
                <w:sz w:val="24"/>
                <w:szCs w:val="24"/>
              </w:rPr>
              <w:t>18</w:t>
            </w:r>
          </w:p>
        </w:tc>
        <w:tc>
          <w:tcPr>
            <w:tcW w:w="811" w:type="dxa"/>
            <w:tcBorders>
              <w:top w:val="single" w:sz="4" w:space="0" w:color="auto"/>
              <w:left w:val="nil"/>
              <w:bottom w:val="single" w:sz="4" w:space="0" w:color="auto"/>
              <w:right w:val="nil"/>
            </w:tcBorders>
          </w:tcPr>
          <w:p w14:paraId="63E97298" w14:textId="1B26571A" w:rsidR="009F2C77" w:rsidRPr="00C16242" w:rsidRDefault="009F2C77" w:rsidP="009F2C77">
            <w:pPr>
              <w:rPr>
                <w:sz w:val="24"/>
                <w:szCs w:val="24"/>
              </w:rPr>
            </w:pPr>
            <w:r w:rsidRPr="00C16242">
              <w:rPr>
                <w:sz w:val="24"/>
                <w:szCs w:val="24"/>
              </w:rPr>
              <w:t>2018-</w:t>
            </w:r>
            <w:r>
              <w:rPr>
                <w:sz w:val="24"/>
                <w:szCs w:val="24"/>
              </w:rPr>
              <w:t>20</w:t>
            </w:r>
            <w:r w:rsidRPr="00C16242">
              <w:rPr>
                <w:sz w:val="24"/>
                <w:szCs w:val="24"/>
              </w:rPr>
              <w:t>19</w:t>
            </w:r>
          </w:p>
        </w:tc>
        <w:tc>
          <w:tcPr>
            <w:tcW w:w="811" w:type="dxa"/>
            <w:tcBorders>
              <w:top w:val="single" w:sz="4" w:space="0" w:color="auto"/>
              <w:left w:val="nil"/>
              <w:bottom w:val="single" w:sz="4" w:space="0" w:color="auto"/>
              <w:right w:val="nil"/>
            </w:tcBorders>
          </w:tcPr>
          <w:p w14:paraId="0DDE0F8F" w14:textId="73C8809B" w:rsidR="009F2C77" w:rsidRPr="00C16242" w:rsidRDefault="009F2C77" w:rsidP="009F2C77">
            <w:pPr>
              <w:rPr>
                <w:sz w:val="24"/>
                <w:szCs w:val="24"/>
              </w:rPr>
            </w:pPr>
            <w:r w:rsidRPr="00C16242">
              <w:rPr>
                <w:sz w:val="24"/>
                <w:szCs w:val="24"/>
              </w:rPr>
              <w:t>2019-</w:t>
            </w:r>
            <w:r>
              <w:rPr>
                <w:sz w:val="24"/>
                <w:szCs w:val="24"/>
              </w:rPr>
              <w:t>20</w:t>
            </w:r>
            <w:r w:rsidRPr="00C16242">
              <w:rPr>
                <w:sz w:val="24"/>
                <w:szCs w:val="24"/>
              </w:rPr>
              <w:t>20</w:t>
            </w:r>
          </w:p>
        </w:tc>
        <w:tc>
          <w:tcPr>
            <w:tcW w:w="811" w:type="dxa"/>
            <w:tcBorders>
              <w:top w:val="single" w:sz="4" w:space="0" w:color="auto"/>
              <w:left w:val="nil"/>
              <w:bottom w:val="single" w:sz="4" w:space="0" w:color="auto"/>
              <w:right w:val="nil"/>
            </w:tcBorders>
          </w:tcPr>
          <w:p w14:paraId="1B07885D" w14:textId="42CCF3A3" w:rsidR="009F2C77" w:rsidRPr="00C16242" w:rsidRDefault="009F2C77" w:rsidP="009F2C77">
            <w:pPr>
              <w:rPr>
                <w:sz w:val="24"/>
                <w:szCs w:val="24"/>
              </w:rPr>
            </w:pPr>
            <w:r w:rsidRPr="00C16242">
              <w:rPr>
                <w:sz w:val="24"/>
                <w:szCs w:val="24"/>
              </w:rPr>
              <w:t>2020-</w:t>
            </w:r>
            <w:r>
              <w:rPr>
                <w:sz w:val="24"/>
                <w:szCs w:val="24"/>
              </w:rPr>
              <w:t>20</w:t>
            </w:r>
            <w:r w:rsidRPr="00C16242">
              <w:rPr>
                <w:sz w:val="24"/>
                <w:szCs w:val="24"/>
              </w:rPr>
              <w:t>21</w:t>
            </w:r>
          </w:p>
        </w:tc>
        <w:tc>
          <w:tcPr>
            <w:tcW w:w="811" w:type="dxa"/>
            <w:tcBorders>
              <w:top w:val="single" w:sz="4" w:space="0" w:color="auto"/>
              <w:left w:val="nil"/>
              <w:bottom w:val="single" w:sz="4" w:space="0" w:color="auto"/>
              <w:right w:val="nil"/>
            </w:tcBorders>
          </w:tcPr>
          <w:p w14:paraId="0B072018" w14:textId="0D535955" w:rsidR="009F2C77" w:rsidRPr="00C16242" w:rsidRDefault="009F2C77" w:rsidP="009F2C77">
            <w:pPr>
              <w:rPr>
                <w:sz w:val="24"/>
                <w:szCs w:val="24"/>
              </w:rPr>
            </w:pPr>
            <w:r w:rsidRPr="00C16242">
              <w:rPr>
                <w:sz w:val="24"/>
                <w:szCs w:val="24"/>
              </w:rPr>
              <w:t>2021-</w:t>
            </w:r>
            <w:r>
              <w:rPr>
                <w:sz w:val="24"/>
                <w:szCs w:val="24"/>
              </w:rPr>
              <w:t>20</w:t>
            </w:r>
            <w:r w:rsidRPr="00C16242">
              <w:rPr>
                <w:sz w:val="24"/>
                <w:szCs w:val="24"/>
              </w:rPr>
              <w:t>22</w:t>
            </w:r>
          </w:p>
        </w:tc>
        <w:tc>
          <w:tcPr>
            <w:tcW w:w="811" w:type="dxa"/>
            <w:tcBorders>
              <w:top w:val="single" w:sz="4" w:space="0" w:color="auto"/>
              <w:left w:val="nil"/>
              <w:bottom w:val="single" w:sz="4" w:space="0" w:color="auto"/>
              <w:right w:val="nil"/>
            </w:tcBorders>
          </w:tcPr>
          <w:p w14:paraId="2B66F710" w14:textId="22686B5A" w:rsidR="009F2C77" w:rsidRPr="00C16242" w:rsidRDefault="009F2C77" w:rsidP="009F2C77">
            <w:pPr>
              <w:rPr>
                <w:sz w:val="24"/>
                <w:szCs w:val="24"/>
              </w:rPr>
            </w:pPr>
            <w:r w:rsidRPr="00C16242">
              <w:rPr>
                <w:sz w:val="24"/>
                <w:szCs w:val="24"/>
              </w:rPr>
              <w:t>2022-</w:t>
            </w:r>
            <w:r>
              <w:rPr>
                <w:sz w:val="24"/>
                <w:szCs w:val="24"/>
              </w:rPr>
              <w:t>20</w:t>
            </w:r>
            <w:r w:rsidRPr="00C16242">
              <w:rPr>
                <w:sz w:val="24"/>
                <w:szCs w:val="24"/>
              </w:rPr>
              <w:t>23</w:t>
            </w:r>
          </w:p>
        </w:tc>
      </w:tr>
      <w:tr w:rsidR="00BB0D18" w:rsidRPr="00C16242" w14:paraId="17D0723E" w14:textId="77777777" w:rsidTr="00132E5E">
        <w:tc>
          <w:tcPr>
            <w:tcW w:w="2070" w:type="dxa"/>
            <w:tcBorders>
              <w:top w:val="single" w:sz="4" w:space="0" w:color="auto"/>
              <w:left w:val="nil"/>
              <w:bottom w:val="nil"/>
              <w:right w:val="nil"/>
            </w:tcBorders>
          </w:tcPr>
          <w:p w14:paraId="7B2655F9" w14:textId="7BE07C41" w:rsidR="00BB0D18" w:rsidRPr="00C937FE" w:rsidRDefault="009F2C77" w:rsidP="004470F3">
            <w:pPr>
              <w:rPr>
                <w:sz w:val="24"/>
                <w:szCs w:val="24"/>
              </w:rPr>
            </w:pPr>
            <w:proofErr w:type="spellStart"/>
            <w:r>
              <w:rPr>
                <w:b/>
                <w:bCs/>
                <w:sz w:val="24"/>
                <w:szCs w:val="24"/>
              </w:rPr>
              <w:t>Autochtones</w:t>
            </w:r>
            <w:proofErr w:type="spellEnd"/>
            <w:r>
              <w:rPr>
                <w:b/>
                <w:bCs/>
                <w:sz w:val="24"/>
                <w:szCs w:val="24"/>
              </w:rPr>
              <w:t xml:space="preserve"> </w:t>
            </w:r>
            <w:r w:rsidR="00BB0D18" w:rsidRPr="00B94386">
              <w:rPr>
                <w:b/>
                <w:bCs/>
                <w:sz w:val="24"/>
                <w:szCs w:val="24"/>
              </w:rPr>
              <w:t>(%)</w:t>
            </w:r>
          </w:p>
        </w:tc>
        <w:tc>
          <w:tcPr>
            <w:tcW w:w="811" w:type="dxa"/>
            <w:tcBorders>
              <w:top w:val="single" w:sz="4" w:space="0" w:color="auto"/>
              <w:left w:val="nil"/>
              <w:bottom w:val="nil"/>
              <w:right w:val="nil"/>
            </w:tcBorders>
          </w:tcPr>
          <w:p w14:paraId="08BD3E07" w14:textId="3FDF1EEA" w:rsidR="00BB0D18" w:rsidRPr="00C16242" w:rsidRDefault="00BB0D18" w:rsidP="004470F3">
            <w:pPr>
              <w:rPr>
                <w:sz w:val="24"/>
                <w:szCs w:val="24"/>
              </w:rPr>
            </w:pPr>
            <w:r w:rsidRPr="00B94386">
              <w:rPr>
                <w:b/>
                <w:bCs/>
                <w:sz w:val="24"/>
                <w:szCs w:val="24"/>
              </w:rPr>
              <w:t>63</w:t>
            </w:r>
            <w:r w:rsidR="009F2C77">
              <w:rPr>
                <w:b/>
                <w:bCs/>
                <w:sz w:val="24"/>
                <w:szCs w:val="24"/>
              </w:rPr>
              <w:t>,</w:t>
            </w:r>
            <w:r w:rsidRPr="00B94386">
              <w:rPr>
                <w:b/>
                <w:bCs/>
                <w:sz w:val="24"/>
                <w:szCs w:val="24"/>
              </w:rPr>
              <w:t>3</w:t>
            </w:r>
          </w:p>
        </w:tc>
        <w:tc>
          <w:tcPr>
            <w:tcW w:w="811" w:type="dxa"/>
            <w:tcBorders>
              <w:top w:val="single" w:sz="4" w:space="0" w:color="auto"/>
              <w:left w:val="nil"/>
              <w:bottom w:val="nil"/>
              <w:right w:val="nil"/>
            </w:tcBorders>
          </w:tcPr>
          <w:p w14:paraId="5F013CBA" w14:textId="5BAB4F39" w:rsidR="00BB0D18" w:rsidRPr="00C16242" w:rsidRDefault="00BB0D18" w:rsidP="004470F3">
            <w:pPr>
              <w:rPr>
                <w:sz w:val="24"/>
                <w:szCs w:val="24"/>
              </w:rPr>
            </w:pPr>
            <w:r w:rsidRPr="00B94386">
              <w:rPr>
                <w:b/>
                <w:bCs/>
                <w:sz w:val="24"/>
                <w:szCs w:val="24"/>
              </w:rPr>
              <w:t>68</w:t>
            </w:r>
            <w:r w:rsidR="009F2C77">
              <w:rPr>
                <w:b/>
                <w:bCs/>
                <w:sz w:val="24"/>
                <w:szCs w:val="24"/>
              </w:rPr>
              <w:t>,</w:t>
            </w:r>
            <w:r w:rsidRPr="00B94386">
              <w:rPr>
                <w:b/>
                <w:bCs/>
                <w:sz w:val="24"/>
                <w:szCs w:val="24"/>
              </w:rPr>
              <w:t>3</w:t>
            </w:r>
          </w:p>
        </w:tc>
        <w:tc>
          <w:tcPr>
            <w:tcW w:w="811" w:type="dxa"/>
            <w:tcBorders>
              <w:top w:val="single" w:sz="4" w:space="0" w:color="auto"/>
              <w:left w:val="nil"/>
              <w:bottom w:val="nil"/>
              <w:right w:val="nil"/>
            </w:tcBorders>
          </w:tcPr>
          <w:p w14:paraId="4D838F86" w14:textId="0658FC15" w:rsidR="00BB0D18" w:rsidRPr="00C16242" w:rsidRDefault="00BB0D18" w:rsidP="004470F3">
            <w:pPr>
              <w:rPr>
                <w:sz w:val="24"/>
                <w:szCs w:val="24"/>
              </w:rPr>
            </w:pPr>
            <w:r w:rsidRPr="00B94386">
              <w:rPr>
                <w:b/>
                <w:bCs/>
                <w:sz w:val="24"/>
                <w:szCs w:val="24"/>
              </w:rPr>
              <w:t>69</w:t>
            </w:r>
            <w:r w:rsidR="009F2C77">
              <w:rPr>
                <w:b/>
                <w:bCs/>
                <w:sz w:val="24"/>
                <w:szCs w:val="24"/>
              </w:rPr>
              <w:t>,</w:t>
            </w:r>
            <w:r w:rsidRPr="00B94386">
              <w:rPr>
                <w:b/>
                <w:bCs/>
                <w:sz w:val="24"/>
                <w:szCs w:val="24"/>
              </w:rPr>
              <w:t>5</w:t>
            </w:r>
          </w:p>
        </w:tc>
        <w:tc>
          <w:tcPr>
            <w:tcW w:w="811" w:type="dxa"/>
            <w:tcBorders>
              <w:top w:val="single" w:sz="4" w:space="0" w:color="auto"/>
              <w:left w:val="nil"/>
              <w:bottom w:val="nil"/>
              <w:right w:val="nil"/>
            </w:tcBorders>
          </w:tcPr>
          <w:p w14:paraId="4B25ED5B" w14:textId="7B575576" w:rsidR="00BB0D18" w:rsidRPr="00C16242" w:rsidRDefault="00BB0D18" w:rsidP="004470F3">
            <w:pPr>
              <w:rPr>
                <w:sz w:val="24"/>
                <w:szCs w:val="24"/>
              </w:rPr>
            </w:pPr>
            <w:r w:rsidRPr="00B94386">
              <w:rPr>
                <w:b/>
                <w:bCs/>
                <w:sz w:val="24"/>
                <w:szCs w:val="24"/>
              </w:rPr>
              <w:t>73</w:t>
            </w:r>
            <w:r w:rsidR="009F2C77">
              <w:rPr>
                <w:b/>
                <w:bCs/>
                <w:sz w:val="24"/>
                <w:szCs w:val="24"/>
              </w:rPr>
              <w:t>,</w:t>
            </w:r>
            <w:r w:rsidRPr="00B94386">
              <w:rPr>
                <w:b/>
                <w:bCs/>
                <w:sz w:val="24"/>
                <w:szCs w:val="24"/>
              </w:rPr>
              <w:t>1</w:t>
            </w:r>
          </w:p>
        </w:tc>
        <w:tc>
          <w:tcPr>
            <w:tcW w:w="811" w:type="dxa"/>
            <w:tcBorders>
              <w:top w:val="single" w:sz="4" w:space="0" w:color="auto"/>
              <w:left w:val="nil"/>
              <w:bottom w:val="nil"/>
              <w:right w:val="nil"/>
            </w:tcBorders>
          </w:tcPr>
          <w:p w14:paraId="090FA88F" w14:textId="3E4B6241" w:rsidR="00BB0D18" w:rsidRPr="00C16242" w:rsidRDefault="00BB0D18" w:rsidP="004470F3">
            <w:pPr>
              <w:rPr>
                <w:sz w:val="24"/>
                <w:szCs w:val="24"/>
              </w:rPr>
            </w:pPr>
            <w:r w:rsidRPr="00B94386">
              <w:rPr>
                <w:b/>
                <w:bCs/>
                <w:sz w:val="24"/>
                <w:szCs w:val="24"/>
              </w:rPr>
              <w:t>74</w:t>
            </w:r>
            <w:r w:rsidR="009F2C77">
              <w:rPr>
                <w:b/>
                <w:bCs/>
                <w:sz w:val="24"/>
                <w:szCs w:val="24"/>
              </w:rPr>
              <w:t>,</w:t>
            </w:r>
            <w:r w:rsidRPr="00B94386">
              <w:rPr>
                <w:b/>
                <w:bCs/>
                <w:sz w:val="24"/>
                <w:szCs w:val="24"/>
              </w:rPr>
              <w:t>0</w:t>
            </w:r>
          </w:p>
        </w:tc>
        <w:tc>
          <w:tcPr>
            <w:tcW w:w="811" w:type="dxa"/>
            <w:tcBorders>
              <w:top w:val="single" w:sz="4" w:space="0" w:color="auto"/>
              <w:left w:val="nil"/>
              <w:bottom w:val="nil"/>
              <w:right w:val="nil"/>
            </w:tcBorders>
          </w:tcPr>
          <w:p w14:paraId="38C22A06" w14:textId="79F6AFF1"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1</w:t>
            </w:r>
          </w:p>
        </w:tc>
        <w:tc>
          <w:tcPr>
            <w:tcW w:w="811" w:type="dxa"/>
            <w:tcBorders>
              <w:top w:val="single" w:sz="4" w:space="0" w:color="auto"/>
              <w:left w:val="nil"/>
              <w:bottom w:val="nil"/>
              <w:right w:val="nil"/>
            </w:tcBorders>
          </w:tcPr>
          <w:p w14:paraId="0BD30B3D" w14:textId="36A80B17" w:rsidR="00BB0D18" w:rsidRPr="00C16242" w:rsidRDefault="00BB0D18" w:rsidP="004470F3">
            <w:pPr>
              <w:rPr>
                <w:sz w:val="24"/>
                <w:szCs w:val="24"/>
              </w:rPr>
            </w:pPr>
            <w:r w:rsidRPr="00B94386">
              <w:rPr>
                <w:b/>
                <w:bCs/>
                <w:sz w:val="24"/>
                <w:szCs w:val="24"/>
              </w:rPr>
              <w:t>75</w:t>
            </w:r>
            <w:r w:rsidR="009F2C77">
              <w:rPr>
                <w:b/>
                <w:bCs/>
                <w:sz w:val="24"/>
                <w:szCs w:val="24"/>
              </w:rPr>
              <w:t>,</w:t>
            </w:r>
            <w:r w:rsidRPr="00B94386">
              <w:rPr>
                <w:b/>
                <w:bCs/>
                <w:sz w:val="24"/>
                <w:szCs w:val="24"/>
              </w:rPr>
              <w:t>9</w:t>
            </w:r>
          </w:p>
        </w:tc>
        <w:tc>
          <w:tcPr>
            <w:tcW w:w="811" w:type="dxa"/>
            <w:tcBorders>
              <w:top w:val="single" w:sz="4" w:space="0" w:color="auto"/>
              <w:left w:val="nil"/>
              <w:bottom w:val="nil"/>
              <w:right w:val="nil"/>
            </w:tcBorders>
          </w:tcPr>
          <w:p w14:paraId="3A62DB95" w14:textId="072A1370" w:rsidR="00BB0D18" w:rsidRPr="00C16242" w:rsidRDefault="00BB0D18" w:rsidP="004470F3">
            <w:pPr>
              <w:rPr>
                <w:sz w:val="24"/>
                <w:szCs w:val="24"/>
              </w:rPr>
            </w:pPr>
            <w:r w:rsidRPr="00B94386">
              <w:rPr>
                <w:b/>
                <w:bCs/>
                <w:sz w:val="24"/>
                <w:szCs w:val="24"/>
              </w:rPr>
              <w:t>67</w:t>
            </w:r>
            <w:r w:rsidR="009F2C77">
              <w:rPr>
                <w:b/>
                <w:bCs/>
                <w:sz w:val="24"/>
                <w:szCs w:val="24"/>
              </w:rPr>
              <w:t>,</w:t>
            </w:r>
            <w:r w:rsidRPr="00B94386">
              <w:rPr>
                <w:b/>
                <w:bCs/>
                <w:sz w:val="24"/>
                <w:szCs w:val="24"/>
              </w:rPr>
              <w:t>0</w:t>
            </w:r>
          </w:p>
        </w:tc>
        <w:tc>
          <w:tcPr>
            <w:tcW w:w="811" w:type="dxa"/>
            <w:tcBorders>
              <w:top w:val="single" w:sz="4" w:space="0" w:color="auto"/>
              <w:left w:val="nil"/>
              <w:bottom w:val="nil"/>
              <w:right w:val="nil"/>
            </w:tcBorders>
          </w:tcPr>
          <w:p w14:paraId="7D8EB459" w14:textId="347D1A32" w:rsidR="00BB0D18" w:rsidRPr="00C16242" w:rsidRDefault="00BB0D18" w:rsidP="004470F3">
            <w:pPr>
              <w:rPr>
                <w:sz w:val="24"/>
                <w:szCs w:val="24"/>
              </w:rPr>
            </w:pPr>
            <w:r w:rsidRPr="00B94386">
              <w:rPr>
                <w:b/>
                <w:bCs/>
                <w:sz w:val="24"/>
                <w:szCs w:val="24"/>
              </w:rPr>
              <w:t>72</w:t>
            </w:r>
            <w:r w:rsidR="009F2C77">
              <w:rPr>
                <w:b/>
                <w:bCs/>
                <w:sz w:val="24"/>
                <w:szCs w:val="24"/>
              </w:rPr>
              <w:t>,</w:t>
            </w:r>
            <w:r w:rsidRPr="00B94386">
              <w:rPr>
                <w:b/>
                <w:bCs/>
                <w:sz w:val="24"/>
                <w:szCs w:val="24"/>
              </w:rPr>
              <w:t>5</w:t>
            </w:r>
          </w:p>
        </w:tc>
        <w:tc>
          <w:tcPr>
            <w:tcW w:w="811" w:type="dxa"/>
            <w:tcBorders>
              <w:top w:val="single" w:sz="4" w:space="0" w:color="auto"/>
              <w:left w:val="nil"/>
              <w:bottom w:val="nil"/>
              <w:right w:val="nil"/>
            </w:tcBorders>
          </w:tcPr>
          <w:p w14:paraId="66A9B6A3" w14:textId="6CB333A4" w:rsidR="00BB0D18" w:rsidRPr="00C16242" w:rsidRDefault="00BB0D18" w:rsidP="004470F3">
            <w:pPr>
              <w:rPr>
                <w:sz w:val="24"/>
                <w:szCs w:val="24"/>
              </w:rPr>
            </w:pPr>
            <w:r w:rsidRPr="00B94386">
              <w:rPr>
                <w:b/>
                <w:bCs/>
                <w:sz w:val="24"/>
                <w:szCs w:val="24"/>
              </w:rPr>
              <w:t>74</w:t>
            </w:r>
            <w:r w:rsidR="009F2C77">
              <w:rPr>
                <w:b/>
                <w:bCs/>
                <w:sz w:val="24"/>
                <w:szCs w:val="24"/>
              </w:rPr>
              <w:t>,</w:t>
            </w:r>
            <w:r w:rsidRPr="00B94386">
              <w:rPr>
                <w:b/>
                <w:bCs/>
                <w:sz w:val="24"/>
                <w:szCs w:val="24"/>
              </w:rPr>
              <w:t>7</w:t>
            </w:r>
          </w:p>
        </w:tc>
      </w:tr>
      <w:tr w:rsidR="00BB0D18" w:rsidRPr="00C16242" w14:paraId="7EE3ECD3" w14:textId="77777777" w:rsidTr="004470F3">
        <w:tc>
          <w:tcPr>
            <w:tcW w:w="2070" w:type="dxa"/>
            <w:tcBorders>
              <w:top w:val="nil"/>
              <w:left w:val="nil"/>
              <w:bottom w:val="nil"/>
              <w:right w:val="nil"/>
            </w:tcBorders>
          </w:tcPr>
          <w:p w14:paraId="32BB84FF" w14:textId="350E151D" w:rsidR="00BB0D18" w:rsidRPr="00C937FE" w:rsidRDefault="00BB0D18" w:rsidP="007F31CA">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5EEA079F" w14:textId="77777777" w:rsidR="00BB0D18" w:rsidRPr="00C16242" w:rsidRDefault="00BB0D18" w:rsidP="00BB0D18">
            <w:pPr>
              <w:rPr>
                <w:sz w:val="24"/>
                <w:szCs w:val="24"/>
              </w:rPr>
            </w:pPr>
            <w:r w:rsidRPr="00C16242">
              <w:rPr>
                <w:sz w:val="24"/>
                <w:szCs w:val="24"/>
              </w:rPr>
              <w:t>535</w:t>
            </w:r>
          </w:p>
        </w:tc>
        <w:tc>
          <w:tcPr>
            <w:tcW w:w="811" w:type="dxa"/>
            <w:tcBorders>
              <w:top w:val="nil"/>
              <w:left w:val="nil"/>
              <w:bottom w:val="nil"/>
              <w:right w:val="nil"/>
            </w:tcBorders>
          </w:tcPr>
          <w:p w14:paraId="5333488F" w14:textId="77777777" w:rsidR="00BB0D18" w:rsidRPr="00C16242" w:rsidRDefault="00BB0D18" w:rsidP="00BB0D18">
            <w:pPr>
              <w:rPr>
                <w:sz w:val="24"/>
                <w:szCs w:val="24"/>
              </w:rPr>
            </w:pPr>
            <w:r w:rsidRPr="00C16242">
              <w:rPr>
                <w:sz w:val="24"/>
                <w:szCs w:val="24"/>
              </w:rPr>
              <w:t>577</w:t>
            </w:r>
          </w:p>
        </w:tc>
        <w:tc>
          <w:tcPr>
            <w:tcW w:w="811" w:type="dxa"/>
            <w:tcBorders>
              <w:top w:val="nil"/>
              <w:left w:val="nil"/>
              <w:bottom w:val="nil"/>
              <w:right w:val="nil"/>
            </w:tcBorders>
          </w:tcPr>
          <w:p w14:paraId="71738211" w14:textId="77777777" w:rsidR="00BB0D18" w:rsidRPr="00C16242" w:rsidRDefault="00BB0D18" w:rsidP="00BB0D18">
            <w:pPr>
              <w:rPr>
                <w:sz w:val="24"/>
                <w:szCs w:val="24"/>
              </w:rPr>
            </w:pPr>
            <w:r w:rsidRPr="00C16242">
              <w:rPr>
                <w:sz w:val="24"/>
                <w:szCs w:val="24"/>
              </w:rPr>
              <w:t>623</w:t>
            </w:r>
          </w:p>
        </w:tc>
        <w:tc>
          <w:tcPr>
            <w:tcW w:w="811" w:type="dxa"/>
            <w:tcBorders>
              <w:top w:val="nil"/>
              <w:left w:val="nil"/>
              <w:bottom w:val="nil"/>
              <w:right w:val="nil"/>
            </w:tcBorders>
          </w:tcPr>
          <w:p w14:paraId="7751CA7F" w14:textId="77777777" w:rsidR="00BB0D18" w:rsidRPr="00C16242" w:rsidRDefault="00BB0D18" w:rsidP="00BB0D18">
            <w:pPr>
              <w:rPr>
                <w:sz w:val="24"/>
                <w:szCs w:val="24"/>
              </w:rPr>
            </w:pPr>
            <w:r w:rsidRPr="00C16242">
              <w:rPr>
                <w:sz w:val="24"/>
                <w:szCs w:val="24"/>
              </w:rPr>
              <w:t>725</w:t>
            </w:r>
          </w:p>
        </w:tc>
        <w:tc>
          <w:tcPr>
            <w:tcW w:w="811" w:type="dxa"/>
            <w:tcBorders>
              <w:top w:val="nil"/>
              <w:left w:val="nil"/>
              <w:bottom w:val="nil"/>
              <w:right w:val="nil"/>
            </w:tcBorders>
          </w:tcPr>
          <w:p w14:paraId="17D261F3" w14:textId="77777777" w:rsidR="00BB0D18" w:rsidRPr="00C16242" w:rsidRDefault="00BB0D18" w:rsidP="00BB0D18">
            <w:pPr>
              <w:rPr>
                <w:sz w:val="24"/>
                <w:szCs w:val="24"/>
              </w:rPr>
            </w:pPr>
            <w:r w:rsidRPr="00C16242">
              <w:rPr>
                <w:sz w:val="24"/>
                <w:szCs w:val="24"/>
              </w:rPr>
              <w:t>833</w:t>
            </w:r>
          </w:p>
        </w:tc>
        <w:tc>
          <w:tcPr>
            <w:tcW w:w="811" w:type="dxa"/>
            <w:tcBorders>
              <w:top w:val="nil"/>
              <w:left w:val="nil"/>
              <w:bottom w:val="nil"/>
              <w:right w:val="nil"/>
            </w:tcBorders>
          </w:tcPr>
          <w:p w14:paraId="7D046BD5" w14:textId="77777777" w:rsidR="00BB0D18" w:rsidRPr="00C16242" w:rsidRDefault="00BB0D18" w:rsidP="00BB0D18">
            <w:pPr>
              <w:rPr>
                <w:sz w:val="24"/>
                <w:szCs w:val="24"/>
              </w:rPr>
            </w:pPr>
            <w:r w:rsidRPr="00C16242">
              <w:rPr>
                <w:sz w:val="24"/>
                <w:szCs w:val="24"/>
              </w:rPr>
              <w:t>944</w:t>
            </w:r>
          </w:p>
        </w:tc>
        <w:tc>
          <w:tcPr>
            <w:tcW w:w="811" w:type="dxa"/>
            <w:tcBorders>
              <w:top w:val="nil"/>
              <w:left w:val="nil"/>
              <w:bottom w:val="nil"/>
              <w:right w:val="nil"/>
            </w:tcBorders>
          </w:tcPr>
          <w:p w14:paraId="2DA9D24D" w14:textId="77777777" w:rsidR="00BB0D18" w:rsidRPr="00C16242" w:rsidRDefault="00BB0D18" w:rsidP="00BB0D18">
            <w:pPr>
              <w:rPr>
                <w:sz w:val="24"/>
                <w:szCs w:val="24"/>
              </w:rPr>
            </w:pPr>
            <w:r w:rsidRPr="00C16242">
              <w:rPr>
                <w:sz w:val="24"/>
                <w:szCs w:val="24"/>
              </w:rPr>
              <w:t>910</w:t>
            </w:r>
          </w:p>
        </w:tc>
        <w:tc>
          <w:tcPr>
            <w:tcW w:w="811" w:type="dxa"/>
            <w:tcBorders>
              <w:top w:val="nil"/>
              <w:left w:val="nil"/>
              <w:bottom w:val="nil"/>
              <w:right w:val="nil"/>
            </w:tcBorders>
          </w:tcPr>
          <w:p w14:paraId="66F59AA1" w14:textId="77777777" w:rsidR="00BB0D18" w:rsidRPr="00C16242" w:rsidRDefault="00BB0D18" w:rsidP="00BB0D18">
            <w:pPr>
              <w:rPr>
                <w:sz w:val="24"/>
                <w:szCs w:val="24"/>
              </w:rPr>
            </w:pPr>
            <w:r w:rsidRPr="00C16242">
              <w:rPr>
                <w:sz w:val="24"/>
                <w:szCs w:val="24"/>
              </w:rPr>
              <w:t>875</w:t>
            </w:r>
          </w:p>
        </w:tc>
        <w:tc>
          <w:tcPr>
            <w:tcW w:w="811" w:type="dxa"/>
            <w:tcBorders>
              <w:top w:val="nil"/>
              <w:left w:val="nil"/>
              <w:bottom w:val="nil"/>
              <w:right w:val="nil"/>
            </w:tcBorders>
          </w:tcPr>
          <w:p w14:paraId="7739F757" w14:textId="77777777" w:rsidR="00BB0D18" w:rsidRPr="00C16242" w:rsidRDefault="00BB0D18" w:rsidP="00BB0D18">
            <w:pPr>
              <w:rPr>
                <w:sz w:val="24"/>
                <w:szCs w:val="24"/>
              </w:rPr>
            </w:pPr>
            <w:r w:rsidRPr="00C16242">
              <w:rPr>
                <w:sz w:val="24"/>
                <w:szCs w:val="24"/>
              </w:rPr>
              <w:t>779</w:t>
            </w:r>
          </w:p>
        </w:tc>
        <w:tc>
          <w:tcPr>
            <w:tcW w:w="811" w:type="dxa"/>
            <w:tcBorders>
              <w:top w:val="nil"/>
              <w:left w:val="nil"/>
              <w:bottom w:val="nil"/>
              <w:right w:val="nil"/>
            </w:tcBorders>
          </w:tcPr>
          <w:p w14:paraId="05D2B12E" w14:textId="77777777" w:rsidR="00BB0D18" w:rsidRPr="00C16242" w:rsidRDefault="00BB0D18" w:rsidP="00BB0D18">
            <w:pPr>
              <w:rPr>
                <w:sz w:val="24"/>
                <w:szCs w:val="24"/>
              </w:rPr>
            </w:pPr>
            <w:r w:rsidRPr="00C16242">
              <w:rPr>
                <w:sz w:val="24"/>
                <w:szCs w:val="24"/>
              </w:rPr>
              <w:t>920</w:t>
            </w:r>
          </w:p>
        </w:tc>
      </w:tr>
      <w:tr w:rsidR="00BB0D18" w:rsidRPr="00C16242" w14:paraId="193E3071" w14:textId="77777777" w:rsidTr="004470F3">
        <w:tc>
          <w:tcPr>
            <w:tcW w:w="2070" w:type="dxa"/>
            <w:tcBorders>
              <w:top w:val="nil"/>
              <w:left w:val="nil"/>
              <w:bottom w:val="nil"/>
              <w:right w:val="nil"/>
            </w:tcBorders>
          </w:tcPr>
          <w:p w14:paraId="090166EC" w14:textId="36476AEB" w:rsidR="00BB0D18" w:rsidRPr="00C937FE" w:rsidRDefault="00BB0D18" w:rsidP="007F31CA">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15D62069" w14:textId="77777777" w:rsidR="00BB0D18" w:rsidRPr="00C16242" w:rsidRDefault="00BB0D18" w:rsidP="00BB0D18">
            <w:pPr>
              <w:spacing w:after="240"/>
              <w:rPr>
                <w:sz w:val="24"/>
                <w:szCs w:val="24"/>
              </w:rPr>
            </w:pPr>
            <w:r w:rsidRPr="00C16242">
              <w:rPr>
                <w:sz w:val="24"/>
                <w:szCs w:val="24"/>
              </w:rPr>
              <w:t>310</w:t>
            </w:r>
          </w:p>
        </w:tc>
        <w:tc>
          <w:tcPr>
            <w:tcW w:w="811" w:type="dxa"/>
            <w:tcBorders>
              <w:top w:val="nil"/>
              <w:left w:val="nil"/>
              <w:bottom w:val="nil"/>
              <w:right w:val="nil"/>
            </w:tcBorders>
          </w:tcPr>
          <w:p w14:paraId="52A62A38" w14:textId="77777777" w:rsidR="00BB0D18" w:rsidRPr="00C16242" w:rsidRDefault="00BB0D18" w:rsidP="00BB0D18">
            <w:pPr>
              <w:spacing w:after="240"/>
              <w:rPr>
                <w:sz w:val="24"/>
                <w:szCs w:val="24"/>
              </w:rPr>
            </w:pPr>
            <w:r w:rsidRPr="00C16242">
              <w:rPr>
                <w:sz w:val="24"/>
                <w:szCs w:val="24"/>
              </w:rPr>
              <w:t>268</w:t>
            </w:r>
          </w:p>
        </w:tc>
        <w:tc>
          <w:tcPr>
            <w:tcW w:w="811" w:type="dxa"/>
            <w:tcBorders>
              <w:top w:val="nil"/>
              <w:left w:val="nil"/>
              <w:bottom w:val="nil"/>
              <w:right w:val="nil"/>
            </w:tcBorders>
          </w:tcPr>
          <w:p w14:paraId="4BAE8A86" w14:textId="77777777" w:rsidR="00BB0D18" w:rsidRPr="00C16242" w:rsidRDefault="00BB0D18" w:rsidP="00BB0D18">
            <w:pPr>
              <w:spacing w:after="240"/>
              <w:rPr>
                <w:sz w:val="24"/>
                <w:szCs w:val="24"/>
              </w:rPr>
            </w:pPr>
            <w:r w:rsidRPr="00C16242">
              <w:rPr>
                <w:sz w:val="24"/>
                <w:szCs w:val="24"/>
              </w:rPr>
              <w:t>273</w:t>
            </w:r>
          </w:p>
        </w:tc>
        <w:tc>
          <w:tcPr>
            <w:tcW w:w="811" w:type="dxa"/>
            <w:tcBorders>
              <w:top w:val="nil"/>
              <w:left w:val="nil"/>
              <w:bottom w:val="nil"/>
              <w:right w:val="nil"/>
            </w:tcBorders>
          </w:tcPr>
          <w:p w14:paraId="02050AE7" w14:textId="77777777" w:rsidR="00BB0D18" w:rsidRPr="00C16242" w:rsidRDefault="00BB0D18" w:rsidP="00BB0D18">
            <w:pPr>
              <w:spacing w:after="240"/>
              <w:rPr>
                <w:sz w:val="24"/>
                <w:szCs w:val="24"/>
              </w:rPr>
            </w:pPr>
            <w:r w:rsidRPr="00C16242">
              <w:rPr>
                <w:sz w:val="24"/>
                <w:szCs w:val="24"/>
              </w:rPr>
              <w:t>267</w:t>
            </w:r>
          </w:p>
        </w:tc>
        <w:tc>
          <w:tcPr>
            <w:tcW w:w="811" w:type="dxa"/>
            <w:tcBorders>
              <w:top w:val="nil"/>
              <w:left w:val="nil"/>
              <w:bottom w:val="nil"/>
              <w:right w:val="nil"/>
            </w:tcBorders>
          </w:tcPr>
          <w:p w14:paraId="167FF9B1" w14:textId="77777777" w:rsidR="00BB0D18" w:rsidRPr="00C16242" w:rsidRDefault="00BB0D18" w:rsidP="00BB0D18">
            <w:pPr>
              <w:spacing w:after="240"/>
              <w:rPr>
                <w:sz w:val="24"/>
                <w:szCs w:val="24"/>
              </w:rPr>
            </w:pPr>
            <w:r w:rsidRPr="00C16242">
              <w:rPr>
                <w:sz w:val="24"/>
                <w:szCs w:val="24"/>
              </w:rPr>
              <w:t>293</w:t>
            </w:r>
          </w:p>
        </w:tc>
        <w:tc>
          <w:tcPr>
            <w:tcW w:w="811" w:type="dxa"/>
            <w:tcBorders>
              <w:top w:val="nil"/>
              <w:left w:val="nil"/>
              <w:bottom w:val="nil"/>
              <w:right w:val="nil"/>
            </w:tcBorders>
          </w:tcPr>
          <w:p w14:paraId="469AB081" w14:textId="77777777" w:rsidR="00BB0D18" w:rsidRPr="00C16242" w:rsidRDefault="00BB0D18" w:rsidP="00BB0D18">
            <w:pPr>
              <w:spacing w:after="240"/>
              <w:rPr>
                <w:sz w:val="24"/>
                <w:szCs w:val="24"/>
              </w:rPr>
            </w:pPr>
            <w:r w:rsidRPr="00C16242">
              <w:rPr>
                <w:sz w:val="24"/>
                <w:szCs w:val="24"/>
              </w:rPr>
              <w:t>296</w:t>
            </w:r>
          </w:p>
        </w:tc>
        <w:tc>
          <w:tcPr>
            <w:tcW w:w="811" w:type="dxa"/>
            <w:tcBorders>
              <w:top w:val="nil"/>
              <w:left w:val="nil"/>
              <w:bottom w:val="nil"/>
              <w:right w:val="nil"/>
            </w:tcBorders>
          </w:tcPr>
          <w:p w14:paraId="37720DFF" w14:textId="77777777" w:rsidR="00BB0D18" w:rsidRPr="00C16242" w:rsidRDefault="00BB0D18" w:rsidP="00BB0D18">
            <w:pPr>
              <w:spacing w:after="240"/>
              <w:rPr>
                <w:sz w:val="24"/>
                <w:szCs w:val="24"/>
              </w:rPr>
            </w:pPr>
            <w:r w:rsidRPr="00C16242">
              <w:rPr>
                <w:sz w:val="24"/>
                <w:szCs w:val="24"/>
              </w:rPr>
              <w:t>289</w:t>
            </w:r>
          </w:p>
        </w:tc>
        <w:tc>
          <w:tcPr>
            <w:tcW w:w="811" w:type="dxa"/>
            <w:tcBorders>
              <w:top w:val="nil"/>
              <w:left w:val="nil"/>
              <w:bottom w:val="nil"/>
              <w:right w:val="nil"/>
            </w:tcBorders>
          </w:tcPr>
          <w:p w14:paraId="2D8FADE7" w14:textId="77777777" w:rsidR="00BB0D18" w:rsidRPr="00C16242" w:rsidRDefault="00BB0D18" w:rsidP="00BB0D18">
            <w:pPr>
              <w:spacing w:after="240"/>
              <w:rPr>
                <w:sz w:val="24"/>
                <w:szCs w:val="24"/>
              </w:rPr>
            </w:pPr>
            <w:r w:rsidRPr="00C16242">
              <w:rPr>
                <w:sz w:val="24"/>
                <w:szCs w:val="24"/>
              </w:rPr>
              <w:t>430</w:t>
            </w:r>
          </w:p>
        </w:tc>
        <w:tc>
          <w:tcPr>
            <w:tcW w:w="811" w:type="dxa"/>
            <w:tcBorders>
              <w:top w:val="nil"/>
              <w:left w:val="nil"/>
              <w:bottom w:val="nil"/>
              <w:right w:val="nil"/>
            </w:tcBorders>
          </w:tcPr>
          <w:p w14:paraId="7C0F4E95" w14:textId="77777777" w:rsidR="00BB0D18" w:rsidRPr="00C16242" w:rsidRDefault="00BB0D18" w:rsidP="00BB0D18">
            <w:pPr>
              <w:spacing w:after="240"/>
              <w:rPr>
                <w:sz w:val="24"/>
                <w:szCs w:val="24"/>
              </w:rPr>
            </w:pPr>
            <w:r w:rsidRPr="00C16242">
              <w:rPr>
                <w:sz w:val="24"/>
                <w:szCs w:val="24"/>
              </w:rPr>
              <w:t>295</w:t>
            </w:r>
          </w:p>
        </w:tc>
        <w:tc>
          <w:tcPr>
            <w:tcW w:w="811" w:type="dxa"/>
            <w:tcBorders>
              <w:top w:val="nil"/>
              <w:left w:val="nil"/>
              <w:bottom w:val="nil"/>
              <w:right w:val="nil"/>
            </w:tcBorders>
          </w:tcPr>
          <w:p w14:paraId="724697E5" w14:textId="77777777" w:rsidR="00BB0D18" w:rsidRPr="00C16242" w:rsidRDefault="00BB0D18" w:rsidP="00BB0D18">
            <w:pPr>
              <w:spacing w:after="240"/>
              <w:rPr>
                <w:sz w:val="24"/>
                <w:szCs w:val="24"/>
              </w:rPr>
            </w:pPr>
            <w:r w:rsidRPr="00C16242">
              <w:rPr>
                <w:sz w:val="24"/>
                <w:szCs w:val="24"/>
              </w:rPr>
              <w:t>312</w:t>
            </w:r>
          </w:p>
        </w:tc>
      </w:tr>
      <w:tr w:rsidR="00BB0D18" w:rsidRPr="00C16242" w14:paraId="269B5CE2" w14:textId="77777777" w:rsidTr="004470F3">
        <w:tc>
          <w:tcPr>
            <w:tcW w:w="2070" w:type="dxa"/>
            <w:tcBorders>
              <w:top w:val="nil"/>
              <w:left w:val="nil"/>
              <w:bottom w:val="nil"/>
              <w:right w:val="nil"/>
            </w:tcBorders>
          </w:tcPr>
          <w:p w14:paraId="01D52975" w14:textId="050A53B7" w:rsidR="00BB0D18" w:rsidRPr="000A354D" w:rsidRDefault="00BB0D18" w:rsidP="004470F3">
            <w:pPr>
              <w:rPr>
                <w:b/>
                <w:bCs/>
                <w:sz w:val="24"/>
                <w:szCs w:val="24"/>
              </w:rPr>
            </w:pPr>
            <w:proofErr w:type="spellStart"/>
            <w:r w:rsidRPr="00B94386">
              <w:rPr>
                <w:b/>
                <w:bCs/>
                <w:sz w:val="24"/>
                <w:szCs w:val="24"/>
              </w:rPr>
              <w:t>Asi</w:t>
            </w:r>
            <w:r w:rsidR="009F2C77">
              <w:rPr>
                <w:b/>
                <w:bCs/>
                <w:sz w:val="24"/>
                <w:szCs w:val="24"/>
              </w:rPr>
              <w:t>atiques</w:t>
            </w:r>
            <w:proofErr w:type="spellEnd"/>
            <w:r w:rsidRPr="00B94386">
              <w:rPr>
                <w:b/>
                <w:bCs/>
                <w:sz w:val="24"/>
                <w:szCs w:val="24"/>
              </w:rPr>
              <w:t xml:space="preserve"> (%)</w:t>
            </w:r>
          </w:p>
        </w:tc>
        <w:tc>
          <w:tcPr>
            <w:tcW w:w="811" w:type="dxa"/>
            <w:tcBorders>
              <w:top w:val="nil"/>
              <w:left w:val="nil"/>
              <w:bottom w:val="nil"/>
              <w:right w:val="nil"/>
            </w:tcBorders>
          </w:tcPr>
          <w:p w14:paraId="69A42F24" w14:textId="39B8ED8C" w:rsidR="00BB0D18" w:rsidRPr="00C16242" w:rsidRDefault="00BB0D18" w:rsidP="004470F3">
            <w:pPr>
              <w:rPr>
                <w:sz w:val="24"/>
                <w:szCs w:val="24"/>
              </w:rPr>
            </w:pPr>
            <w:r w:rsidRPr="00B94386">
              <w:rPr>
                <w:b/>
                <w:bCs/>
                <w:sz w:val="24"/>
                <w:szCs w:val="24"/>
              </w:rPr>
              <w:t>79</w:t>
            </w:r>
            <w:r w:rsidR="009F2C77">
              <w:rPr>
                <w:b/>
                <w:bCs/>
                <w:sz w:val="24"/>
                <w:szCs w:val="24"/>
              </w:rPr>
              <w:t>,</w:t>
            </w:r>
            <w:r w:rsidRPr="00B94386">
              <w:rPr>
                <w:b/>
                <w:bCs/>
                <w:sz w:val="24"/>
                <w:szCs w:val="24"/>
              </w:rPr>
              <w:t>7</w:t>
            </w:r>
          </w:p>
        </w:tc>
        <w:tc>
          <w:tcPr>
            <w:tcW w:w="811" w:type="dxa"/>
            <w:tcBorders>
              <w:top w:val="nil"/>
              <w:left w:val="nil"/>
              <w:bottom w:val="nil"/>
              <w:right w:val="nil"/>
            </w:tcBorders>
          </w:tcPr>
          <w:p w14:paraId="5AB1566A" w14:textId="28065E59" w:rsidR="00BB0D18" w:rsidRPr="00C16242" w:rsidRDefault="00BB0D18" w:rsidP="004470F3">
            <w:pPr>
              <w:rPr>
                <w:sz w:val="24"/>
                <w:szCs w:val="24"/>
              </w:rPr>
            </w:pPr>
            <w:r w:rsidRPr="00B94386">
              <w:rPr>
                <w:b/>
                <w:bCs/>
                <w:sz w:val="24"/>
                <w:szCs w:val="24"/>
              </w:rPr>
              <w:t>77</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604D0549" w14:textId="16622716" w:rsidR="00BB0D18" w:rsidRPr="00C16242" w:rsidRDefault="00BB0D18" w:rsidP="004470F3">
            <w:pPr>
              <w:rPr>
                <w:sz w:val="24"/>
                <w:szCs w:val="24"/>
              </w:rPr>
            </w:pPr>
            <w:r w:rsidRPr="00B94386">
              <w:rPr>
                <w:b/>
                <w:bCs/>
                <w:sz w:val="24"/>
                <w:szCs w:val="24"/>
              </w:rPr>
              <w:t>75</w:t>
            </w:r>
            <w:r w:rsidR="009F2C77">
              <w:rPr>
                <w:b/>
                <w:bCs/>
                <w:sz w:val="24"/>
                <w:szCs w:val="24"/>
              </w:rPr>
              <w:t>,</w:t>
            </w:r>
            <w:r w:rsidRPr="00B94386">
              <w:rPr>
                <w:b/>
                <w:bCs/>
                <w:sz w:val="24"/>
                <w:szCs w:val="24"/>
              </w:rPr>
              <w:t>5</w:t>
            </w:r>
          </w:p>
        </w:tc>
        <w:tc>
          <w:tcPr>
            <w:tcW w:w="811" w:type="dxa"/>
            <w:tcBorders>
              <w:top w:val="nil"/>
              <w:left w:val="nil"/>
              <w:bottom w:val="nil"/>
              <w:right w:val="nil"/>
            </w:tcBorders>
          </w:tcPr>
          <w:p w14:paraId="05D0A720" w14:textId="732B292F" w:rsidR="00BB0D18" w:rsidRPr="00C16242" w:rsidRDefault="00BB0D18" w:rsidP="004470F3">
            <w:pPr>
              <w:rPr>
                <w:sz w:val="24"/>
                <w:szCs w:val="24"/>
              </w:rPr>
            </w:pPr>
            <w:r w:rsidRPr="00B94386">
              <w:rPr>
                <w:b/>
                <w:bCs/>
                <w:sz w:val="24"/>
                <w:szCs w:val="24"/>
              </w:rPr>
              <w:t>82</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30A835CA" w14:textId="4BD08979" w:rsidR="00BB0D18" w:rsidRPr="00C16242" w:rsidRDefault="00BB0D18" w:rsidP="004470F3">
            <w:pPr>
              <w:rPr>
                <w:sz w:val="24"/>
                <w:szCs w:val="24"/>
              </w:rPr>
            </w:pPr>
            <w:r w:rsidRPr="00B94386">
              <w:rPr>
                <w:b/>
                <w:bCs/>
                <w:sz w:val="24"/>
                <w:szCs w:val="24"/>
              </w:rPr>
              <w:t>82</w:t>
            </w:r>
            <w:r w:rsidR="009F2C77">
              <w:rPr>
                <w:b/>
                <w:bCs/>
                <w:sz w:val="24"/>
                <w:szCs w:val="24"/>
              </w:rPr>
              <w:t>,</w:t>
            </w:r>
            <w:r w:rsidRPr="00B94386">
              <w:rPr>
                <w:b/>
                <w:bCs/>
                <w:sz w:val="24"/>
                <w:szCs w:val="24"/>
              </w:rPr>
              <w:t>7</w:t>
            </w:r>
          </w:p>
        </w:tc>
        <w:tc>
          <w:tcPr>
            <w:tcW w:w="811" w:type="dxa"/>
            <w:tcBorders>
              <w:top w:val="nil"/>
              <w:left w:val="nil"/>
              <w:bottom w:val="nil"/>
              <w:right w:val="nil"/>
            </w:tcBorders>
          </w:tcPr>
          <w:p w14:paraId="402464F1" w14:textId="4363AEB4" w:rsidR="00BB0D18" w:rsidRPr="00C16242" w:rsidRDefault="00BB0D18" w:rsidP="004470F3">
            <w:pPr>
              <w:rPr>
                <w:sz w:val="24"/>
                <w:szCs w:val="24"/>
              </w:rPr>
            </w:pPr>
            <w:r w:rsidRPr="00B94386">
              <w:rPr>
                <w:b/>
                <w:bCs/>
                <w:sz w:val="24"/>
                <w:szCs w:val="24"/>
              </w:rPr>
              <w:t>83</w:t>
            </w:r>
            <w:r w:rsidR="009F2C77">
              <w:rPr>
                <w:b/>
                <w:bCs/>
                <w:sz w:val="24"/>
                <w:szCs w:val="24"/>
              </w:rPr>
              <w:t>,</w:t>
            </w:r>
            <w:r w:rsidRPr="00B94386">
              <w:rPr>
                <w:b/>
                <w:bCs/>
                <w:sz w:val="24"/>
                <w:szCs w:val="24"/>
              </w:rPr>
              <w:t>9</w:t>
            </w:r>
          </w:p>
        </w:tc>
        <w:tc>
          <w:tcPr>
            <w:tcW w:w="811" w:type="dxa"/>
            <w:tcBorders>
              <w:top w:val="nil"/>
              <w:left w:val="nil"/>
              <w:bottom w:val="nil"/>
              <w:right w:val="nil"/>
            </w:tcBorders>
          </w:tcPr>
          <w:p w14:paraId="4F41543B" w14:textId="319970A3"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6</w:t>
            </w:r>
          </w:p>
        </w:tc>
        <w:tc>
          <w:tcPr>
            <w:tcW w:w="811" w:type="dxa"/>
            <w:tcBorders>
              <w:top w:val="nil"/>
              <w:left w:val="nil"/>
              <w:bottom w:val="nil"/>
              <w:right w:val="nil"/>
            </w:tcBorders>
          </w:tcPr>
          <w:p w14:paraId="18493DBE" w14:textId="4766DB9D"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3</w:t>
            </w:r>
          </w:p>
        </w:tc>
        <w:tc>
          <w:tcPr>
            <w:tcW w:w="811" w:type="dxa"/>
            <w:tcBorders>
              <w:top w:val="nil"/>
              <w:left w:val="nil"/>
              <w:bottom w:val="nil"/>
              <w:right w:val="nil"/>
            </w:tcBorders>
          </w:tcPr>
          <w:p w14:paraId="4CD2617D" w14:textId="42E80C9B" w:rsidR="00BB0D18" w:rsidRPr="00C16242" w:rsidRDefault="00BB0D18" w:rsidP="004470F3">
            <w:pPr>
              <w:rPr>
                <w:sz w:val="24"/>
                <w:szCs w:val="24"/>
              </w:rPr>
            </w:pPr>
            <w:r w:rsidRPr="00B94386">
              <w:rPr>
                <w:b/>
                <w:bCs/>
                <w:sz w:val="24"/>
                <w:szCs w:val="24"/>
              </w:rPr>
              <w:t>84</w:t>
            </w:r>
            <w:r w:rsidR="009F2C77">
              <w:rPr>
                <w:b/>
                <w:bCs/>
                <w:sz w:val="24"/>
                <w:szCs w:val="24"/>
              </w:rPr>
              <w:t>,</w:t>
            </w:r>
            <w:r w:rsidRPr="00B94386">
              <w:rPr>
                <w:b/>
                <w:bCs/>
                <w:sz w:val="24"/>
                <w:szCs w:val="24"/>
              </w:rPr>
              <w:t>8</w:t>
            </w:r>
          </w:p>
        </w:tc>
        <w:tc>
          <w:tcPr>
            <w:tcW w:w="811" w:type="dxa"/>
            <w:tcBorders>
              <w:top w:val="nil"/>
              <w:left w:val="nil"/>
              <w:bottom w:val="nil"/>
              <w:right w:val="nil"/>
            </w:tcBorders>
          </w:tcPr>
          <w:p w14:paraId="3DF2CC7B" w14:textId="200AC9C8" w:rsidR="00BB0D18" w:rsidRPr="00C16242" w:rsidRDefault="00BB0D18" w:rsidP="004470F3">
            <w:pPr>
              <w:rPr>
                <w:sz w:val="24"/>
                <w:szCs w:val="24"/>
              </w:rPr>
            </w:pPr>
            <w:r w:rsidRPr="00B94386">
              <w:rPr>
                <w:b/>
                <w:bCs/>
                <w:sz w:val="24"/>
                <w:szCs w:val="24"/>
              </w:rPr>
              <w:t>84</w:t>
            </w:r>
            <w:r w:rsidR="009F2C77">
              <w:rPr>
                <w:b/>
                <w:bCs/>
                <w:sz w:val="24"/>
                <w:szCs w:val="24"/>
              </w:rPr>
              <w:t>,</w:t>
            </w:r>
            <w:r w:rsidRPr="00B94386">
              <w:rPr>
                <w:b/>
                <w:bCs/>
                <w:sz w:val="24"/>
                <w:szCs w:val="24"/>
              </w:rPr>
              <w:t>7</w:t>
            </w:r>
          </w:p>
        </w:tc>
      </w:tr>
      <w:tr w:rsidR="00F57E4C" w:rsidRPr="00C16242" w14:paraId="7BBAB4EF" w14:textId="77777777" w:rsidTr="004470F3">
        <w:tc>
          <w:tcPr>
            <w:tcW w:w="2070" w:type="dxa"/>
            <w:tcBorders>
              <w:top w:val="nil"/>
              <w:left w:val="nil"/>
              <w:bottom w:val="nil"/>
              <w:right w:val="nil"/>
            </w:tcBorders>
          </w:tcPr>
          <w:p w14:paraId="3147078B" w14:textId="3F061A01" w:rsidR="00F57E4C" w:rsidRPr="00C937FE" w:rsidRDefault="00F57E4C" w:rsidP="007F31CA">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0CF9373E" w14:textId="77777777" w:rsidR="00F57E4C" w:rsidRPr="00C16242" w:rsidRDefault="00F57E4C" w:rsidP="00F57E4C">
            <w:pPr>
              <w:rPr>
                <w:sz w:val="24"/>
                <w:szCs w:val="24"/>
              </w:rPr>
            </w:pPr>
            <w:r w:rsidRPr="00C16242">
              <w:rPr>
                <w:sz w:val="24"/>
                <w:szCs w:val="24"/>
              </w:rPr>
              <w:t>196</w:t>
            </w:r>
          </w:p>
        </w:tc>
        <w:tc>
          <w:tcPr>
            <w:tcW w:w="811" w:type="dxa"/>
            <w:tcBorders>
              <w:top w:val="nil"/>
              <w:left w:val="nil"/>
              <w:bottom w:val="nil"/>
              <w:right w:val="nil"/>
            </w:tcBorders>
          </w:tcPr>
          <w:p w14:paraId="4FC8ED89" w14:textId="77777777" w:rsidR="00F57E4C" w:rsidRPr="00C16242" w:rsidRDefault="00F57E4C" w:rsidP="00F57E4C">
            <w:pPr>
              <w:rPr>
                <w:sz w:val="24"/>
                <w:szCs w:val="24"/>
              </w:rPr>
            </w:pPr>
            <w:r w:rsidRPr="00C16242">
              <w:rPr>
                <w:sz w:val="24"/>
                <w:szCs w:val="24"/>
              </w:rPr>
              <w:t>199</w:t>
            </w:r>
          </w:p>
        </w:tc>
        <w:tc>
          <w:tcPr>
            <w:tcW w:w="811" w:type="dxa"/>
            <w:tcBorders>
              <w:top w:val="nil"/>
              <w:left w:val="nil"/>
              <w:bottom w:val="nil"/>
              <w:right w:val="nil"/>
            </w:tcBorders>
          </w:tcPr>
          <w:p w14:paraId="6A4D7A75" w14:textId="77777777" w:rsidR="00F57E4C" w:rsidRPr="00C16242" w:rsidRDefault="00F57E4C" w:rsidP="00F57E4C">
            <w:pPr>
              <w:rPr>
                <w:sz w:val="24"/>
                <w:szCs w:val="24"/>
              </w:rPr>
            </w:pPr>
            <w:r w:rsidRPr="00C16242">
              <w:rPr>
                <w:sz w:val="24"/>
                <w:szCs w:val="24"/>
              </w:rPr>
              <w:t>163</w:t>
            </w:r>
          </w:p>
        </w:tc>
        <w:tc>
          <w:tcPr>
            <w:tcW w:w="811" w:type="dxa"/>
            <w:tcBorders>
              <w:top w:val="nil"/>
              <w:left w:val="nil"/>
              <w:bottom w:val="nil"/>
              <w:right w:val="nil"/>
            </w:tcBorders>
          </w:tcPr>
          <w:p w14:paraId="395FC49A" w14:textId="77777777" w:rsidR="00F57E4C" w:rsidRPr="00C16242" w:rsidRDefault="00F57E4C" w:rsidP="00F57E4C">
            <w:pPr>
              <w:rPr>
                <w:sz w:val="24"/>
                <w:szCs w:val="24"/>
              </w:rPr>
            </w:pPr>
            <w:r w:rsidRPr="00C16242">
              <w:rPr>
                <w:sz w:val="24"/>
                <w:szCs w:val="24"/>
              </w:rPr>
              <w:t>192</w:t>
            </w:r>
          </w:p>
        </w:tc>
        <w:tc>
          <w:tcPr>
            <w:tcW w:w="811" w:type="dxa"/>
            <w:tcBorders>
              <w:top w:val="nil"/>
              <w:left w:val="nil"/>
              <w:bottom w:val="nil"/>
              <w:right w:val="nil"/>
            </w:tcBorders>
          </w:tcPr>
          <w:p w14:paraId="2A062994" w14:textId="77777777" w:rsidR="00F57E4C" w:rsidRPr="00C16242" w:rsidRDefault="00F57E4C" w:rsidP="00F57E4C">
            <w:pPr>
              <w:rPr>
                <w:sz w:val="24"/>
                <w:szCs w:val="24"/>
              </w:rPr>
            </w:pPr>
            <w:r w:rsidRPr="00C16242">
              <w:rPr>
                <w:sz w:val="24"/>
                <w:szCs w:val="24"/>
              </w:rPr>
              <w:t>187</w:t>
            </w:r>
          </w:p>
        </w:tc>
        <w:tc>
          <w:tcPr>
            <w:tcW w:w="811" w:type="dxa"/>
            <w:tcBorders>
              <w:top w:val="nil"/>
              <w:left w:val="nil"/>
              <w:bottom w:val="nil"/>
              <w:right w:val="nil"/>
            </w:tcBorders>
          </w:tcPr>
          <w:p w14:paraId="4975E03E" w14:textId="77777777" w:rsidR="00F57E4C" w:rsidRPr="00C16242" w:rsidRDefault="00F57E4C" w:rsidP="00F57E4C">
            <w:pPr>
              <w:rPr>
                <w:sz w:val="24"/>
                <w:szCs w:val="24"/>
              </w:rPr>
            </w:pPr>
            <w:r w:rsidRPr="00C16242">
              <w:rPr>
                <w:sz w:val="24"/>
                <w:szCs w:val="24"/>
              </w:rPr>
              <w:t>198</w:t>
            </w:r>
          </w:p>
        </w:tc>
        <w:tc>
          <w:tcPr>
            <w:tcW w:w="811" w:type="dxa"/>
            <w:tcBorders>
              <w:top w:val="nil"/>
              <w:left w:val="nil"/>
              <w:bottom w:val="nil"/>
              <w:right w:val="nil"/>
            </w:tcBorders>
          </w:tcPr>
          <w:p w14:paraId="4A287D52" w14:textId="77777777" w:rsidR="00F57E4C" w:rsidRPr="00C16242" w:rsidRDefault="00F57E4C" w:rsidP="00F57E4C">
            <w:pPr>
              <w:rPr>
                <w:sz w:val="24"/>
                <w:szCs w:val="24"/>
              </w:rPr>
            </w:pPr>
            <w:r w:rsidRPr="00C16242">
              <w:rPr>
                <w:sz w:val="24"/>
                <w:szCs w:val="24"/>
              </w:rPr>
              <w:t>191</w:t>
            </w:r>
          </w:p>
        </w:tc>
        <w:tc>
          <w:tcPr>
            <w:tcW w:w="811" w:type="dxa"/>
            <w:tcBorders>
              <w:top w:val="nil"/>
              <w:left w:val="nil"/>
              <w:bottom w:val="nil"/>
              <w:right w:val="nil"/>
            </w:tcBorders>
          </w:tcPr>
          <w:p w14:paraId="0E5C819E" w14:textId="77777777" w:rsidR="00F57E4C" w:rsidRPr="00C16242" w:rsidRDefault="00F57E4C" w:rsidP="00F57E4C">
            <w:pPr>
              <w:rPr>
                <w:sz w:val="24"/>
                <w:szCs w:val="24"/>
              </w:rPr>
            </w:pPr>
            <w:r w:rsidRPr="00C16242">
              <w:rPr>
                <w:sz w:val="24"/>
                <w:szCs w:val="24"/>
              </w:rPr>
              <w:t>193</w:t>
            </w:r>
          </w:p>
        </w:tc>
        <w:tc>
          <w:tcPr>
            <w:tcW w:w="811" w:type="dxa"/>
            <w:tcBorders>
              <w:top w:val="nil"/>
              <w:left w:val="nil"/>
              <w:bottom w:val="nil"/>
              <w:right w:val="nil"/>
            </w:tcBorders>
          </w:tcPr>
          <w:p w14:paraId="0DE5412D" w14:textId="77777777" w:rsidR="00F57E4C" w:rsidRPr="00C16242" w:rsidRDefault="00F57E4C" w:rsidP="00F57E4C">
            <w:pPr>
              <w:rPr>
                <w:sz w:val="24"/>
                <w:szCs w:val="24"/>
              </w:rPr>
            </w:pPr>
            <w:r w:rsidRPr="00C16242">
              <w:rPr>
                <w:sz w:val="24"/>
                <w:szCs w:val="24"/>
              </w:rPr>
              <w:t>179</w:t>
            </w:r>
          </w:p>
        </w:tc>
        <w:tc>
          <w:tcPr>
            <w:tcW w:w="811" w:type="dxa"/>
            <w:tcBorders>
              <w:top w:val="nil"/>
              <w:left w:val="nil"/>
              <w:bottom w:val="nil"/>
              <w:right w:val="nil"/>
            </w:tcBorders>
          </w:tcPr>
          <w:p w14:paraId="2F02065C" w14:textId="77777777" w:rsidR="00F57E4C" w:rsidRPr="00C16242" w:rsidRDefault="00F57E4C" w:rsidP="00F57E4C">
            <w:pPr>
              <w:rPr>
                <w:sz w:val="24"/>
                <w:szCs w:val="24"/>
              </w:rPr>
            </w:pPr>
            <w:r w:rsidRPr="00C16242">
              <w:rPr>
                <w:sz w:val="24"/>
                <w:szCs w:val="24"/>
              </w:rPr>
              <w:t>216</w:t>
            </w:r>
          </w:p>
        </w:tc>
      </w:tr>
      <w:tr w:rsidR="00F57E4C" w:rsidRPr="00C16242" w14:paraId="2B7D24FC" w14:textId="77777777" w:rsidTr="004470F3">
        <w:tc>
          <w:tcPr>
            <w:tcW w:w="2070" w:type="dxa"/>
            <w:tcBorders>
              <w:top w:val="nil"/>
              <w:left w:val="nil"/>
              <w:bottom w:val="nil"/>
              <w:right w:val="nil"/>
            </w:tcBorders>
          </w:tcPr>
          <w:p w14:paraId="44BC39E6" w14:textId="5C82BF2B" w:rsidR="00F57E4C" w:rsidRPr="00C937FE" w:rsidRDefault="00F57E4C" w:rsidP="007F31CA">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0405F6D0" w14:textId="77777777" w:rsidR="00F57E4C" w:rsidRPr="00C16242" w:rsidRDefault="00F57E4C" w:rsidP="00F57E4C">
            <w:pPr>
              <w:spacing w:after="240"/>
              <w:rPr>
                <w:sz w:val="24"/>
                <w:szCs w:val="24"/>
              </w:rPr>
            </w:pPr>
            <w:r w:rsidRPr="00C16242">
              <w:rPr>
                <w:sz w:val="24"/>
                <w:szCs w:val="24"/>
              </w:rPr>
              <w:t>50</w:t>
            </w:r>
          </w:p>
        </w:tc>
        <w:tc>
          <w:tcPr>
            <w:tcW w:w="811" w:type="dxa"/>
            <w:tcBorders>
              <w:top w:val="nil"/>
              <w:left w:val="nil"/>
              <w:bottom w:val="nil"/>
              <w:right w:val="nil"/>
            </w:tcBorders>
          </w:tcPr>
          <w:p w14:paraId="73DA3D43" w14:textId="77777777" w:rsidR="00F57E4C" w:rsidRPr="00C16242" w:rsidRDefault="00F57E4C" w:rsidP="00F57E4C">
            <w:pPr>
              <w:spacing w:after="240"/>
              <w:rPr>
                <w:sz w:val="24"/>
                <w:szCs w:val="24"/>
              </w:rPr>
            </w:pPr>
            <w:r w:rsidRPr="00C16242">
              <w:rPr>
                <w:sz w:val="24"/>
                <w:szCs w:val="24"/>
              </w:rPr>
              <w:t>59</w:t>
            </w:r>
          </w:p>
        </w:tc>
        <w:tc>
          <w:tcPr>
            <w:tcW w:w="811" w:type="dxa"/>
            <w:tcBorders>
              <w:top w:val="nil"/>
              <w:left w:val="nil"/>
              <w:bottom w:val="nil"/>
              <w:right w:val="nil"/>
            </w:tcBorders>
          </w:tcPr>
          <w:p w14:paraId="166D19EB" w14:textId="77777777" w:rsidR="00F57E4C" w:rsidRPr="00C16242" w:rsidRDefault="00F57E4C" w:rsidP="00F57E4C">
            <w:pPr>
              <w:spacing w:after="240"/>
              <w:rPr>
                <w:sz w:val="24"/>
                <w:szCs w:val="24"/>
              </w:rPr>
            </w:pPr>
            <w:r w:rsidRPr="00C16242">
              <w:rPr>
                <w:sz w:val="24"/>
                <w:szCs w:val="24"/>
              </w:rPr>
              <w:t>53</w:t>
            </w:r>
          </w:p>
        </w:tc>
        <w:tc>
          <w:tcPr>
            <w:tcW w:w="811" w:type="dxa"/>
            <w:tcBorders>
              <w:top w:val="nil"/>
              <w:left w:val="nil"/>
              <w:bottom w:val="nil"/>
              <w:right w:val="nil"/>
            </w:tcBorders>
          </w:tcPr>
          <w:p w14:paraId="72881978" w14:textId="77777777" w:rsidR="00F57E4C" w:rsidRPr="00C16242" w:rsidRDefault="00F57E4C" w:rsidP="00F57E4C">
            <w:pPr>
              <w:spacing w:after="240"/>
              <w:rPr>
                <w:sz w:val="24"/>
                <w:szCs w:val="24"/>
              </w:rPr>
            </w:pPr>
            <w:r w:rsidRPr="00C16242">
              <w:rPr>
                <w:sz w:val="24"/>
                <w:szCs w:val="24"/>
              </w:rPr>
              <w:t>42</w:t>
            </w:r>
          </w:p>
        </w:tc>
        <w:tc>
          <w:tcPr>
            <w:tcW w:w="811" w:type="dxa"/>
            <w:tcBorders>
              <w:top w:val="nil"/>
              <w:left w:val="nil"/>
              <w:bottom w:val="nil"/>
              <w:right w:val="nil"/>
            </w:tcBorders>
          </w:tcPr>
          <w:p w14:paraId="6A460D46" w14:textId="77777777" w:rsidR="00F57E4C" w:rsidRPr="00C16242" w:rsidRDefault="00F57E4C" w:rsidP="00F57E4C">
            <w:pPr>
              <w:spacing w:after="240"/>
              <w:rPr>
                <w:sz w:val="24"/>
                <w:szCs w:val="24"/>
              </w:rPr>
            </w:pPr>
            <w:r w:rsidRPr="00C16242">
              <w:rPr>
                <w:sz w:val="24"/>
                <w:szCs w:val="24"/>
              </w:rPr>
              <w:t>39</w:t>
            </w:r>
          </w:p>
        </w:tc>
        <w:tc>
          <w:tcPr>
            <w:tcW w:w="811" w:type="dxa"/>
            <w:tcBorders>
              <w:top w:val="nil"/>
              <w:left w:val="nil"/>
              <w:bottom w:val="nil"/>
              <w:right w:val="nil"/>
            </w:tcBorders>
          </w:tcPr>
          <w:p w14:paraId="1C7819DD" w14:textId="77777777" w:rsidR="00F57E4C" w:rsidRPr="00C16242" w:rsidRDefault="00F57E4C" w:rsidP="00F57E4C">
            <w:pPr>
              <w:spacing w:after="240"/>
              <w:rPr>
                <w:sz w:val="24"/>
                <w:szCs w:val="24"/>
              </w:rPr>
            </w:pPr>
            <w:r w:rsidRPr="00C16242">
              <w:rPr>
                <w:sz w:val="24"/>
                <w:szCs w:val="24"/>
              </w:rPr>
              <w:t>38</w:t>
            </w:r>
          </w:p>
        </w:tc>
        <w:tc>
          <w:tcPr>
            <w:tcW w:w="811" w:type="dxa"/>
            <w:tcBorders>
              <w:top w:val="nil"/>
              <w:left w:val="nil"/>
              <w:bottom w:val="nil"/>
              <w:right w:val="nil"/>
            </w:tcBorders>
          </w:tcPr>
          <w:p w14:paraId="4684E82F" w14:textId="77777777" w:rsidR="00F57E4C" w:rsidRPr="00C16242" w:rsidRDefault="00F57E4C" w:rsidP="00F57E4C">
            <w:pPr>
              <w:spacing w:after="240"/>
              <w:rPr>
                <w:sz w:val="24"/>
                <w:szCs w:val="24"/>
              </w:rPr>
            </w:pPr>
            <w:r w:rsidRPr="00C16242">
              <w:rPr>
                <w:sz w:val="24"/>
                <w:szCs w:val="24"/>
              </w:rPr>
              <w:t>46</w:t>
            </w:r>
          </w:p>
        </w:tc>
        <w:tc>
          <w:tcPr>
            <w:tcW w:w="811" w:type="dxa"/>
            <w:tcBorders>
              <w:top w:val="nil"/>
              <w:left w:val="nil"/>
              <w:bottom w:val="nil"/>
              <w:right w:val="nil"/>
            </w:tcBorders>
          </w:tcPr>
          <w:p w14:paraId="73CC360D" w14:textId="77777777" w:rsidR="00F57E4C" w:rsidRPr="00C16242" w:rsidRDefault="00F57E4C" w:rsidP="00F57E4C">
            <w:pPr>
              <w:spacing w:after="240"/>
              <w:rPr>
                <w:sz w:val="24"/>
                <w:szCs w:val="24"/>
              </w:rPr>
            </w:pPr>
            <w:r w:rsidRPr="00C16242">
              <w:rPr>
                <w:sz w:val="24"/>
                <w:szCs w:val="24"/>
              </w:rPr>
              <w:t>60</w:t>
            </w:r>
          </w:p>
        </w:tc>
        <w:tc>
          <w:tcPr>
            <w:tcW w:w="811" w:type="dxa"/>
            <w:tcBorders>
              <w:top w:val="nil"/>
              <w:left w:val="nil"/>
              <w:bottom w:val="nil"/>
              <w:right w:val="nil"/>
            </w:tcBorders>
          </w:tcPr>
          <w:p w14:paraId="7C428EE6" w14:textId="77777777" w:rsidR="00F57E4C" w:rsidRPr="00C16242" w:rsidRDefault="00F57E4C" w:rsidP="00F57E4C">
            <w:pPr>
              <w:spacing w:after="240"/>
              <w:rPr>
                <w:sz w:val="24"/>
                <w:szCs w:val="24"/>
              </w:rPr>
            </w:pPr>
            <w:r w:rsidRPr="00C16242">
              <w:rPr>
                <w:sz w:val="24"/>
                <w:szCs w:val="24"/>
              </w:rPr>
              <w:t>32</w:t>
            </w:r>
          </w:p>
        </w:tc>
        <w:tc>
          <w:tcPr>
            <w:tcW w:w="811" w:type="dxa"/>
            <w:tcBorders>
              <w:top w:val="nil"/>
              <w:left w:val="nil"/>
              <w:bottom w:val="nil"/>
              <w:right w:val="nil"/>
            </w:tcBorders>
          </w:tcPr>
          <w:p w14:paraId="20710943" w14:textId="77777777" w:rsidR="00F57E4C" w:rsidRPr="00C16242" w:rsidRDefault="00F57E4C" w:rsidP="00F57E4C">
            <w:pPr>
              <w:spacing w:after="240"/>
              <w:rPr>
                <w:sz w:val="24"/>
                <w:szCs w:val="24"/>
              </w:rPr>
            </w:pPr>
            <w:r w:rsidRPr="00C16242">
              <w:rPr>
                <w:sz w:val="24"/>
                <w:szCs w:val="24"/>
              </w:rPr>
              <w:t>39</w:t>
            </w:r>
          </w:p>
        </w:tc>
      </w:tr>
      <w:tr w:rsidR="00BB0D18" w:rsidRPr="00C16242" w14:paraId="3ED998A2" w14:textId="77777777" w:rsidTr="004470F3">
        <w:tc>
          <w:tcPr>
            <w:tcW w:w="2070" w:type="dxa"/>
            <w:tcBorders>
              <w:top w:val="nil"/>
              <w:left w:val="nil"/>
              <w:bottom w:val="nil"/>
              <w:right w:val="nil"/>
            </w:tcBorders>
          </w:tcPr>
          <w:p w14:paraId="7B00A29F" w14:textId="6AE84F17" w:rsidR="00BB0D18" w:rsidRPr="000A354D" w:rsidRDefault="009F2C77" w:rsidP="004470F3">
            <w:pPr>
              <w:rPr>
                <w:b/>
                <w:bCs/>
                <w:sz w:val="24"/>
                <w:szCs w:val="24"/>
              </w:rPr>
            </w:pPr>
            <w:r>
              <w:rPr>
                <w:b/>
                <w:bCs/>
                <w:sz w:val="24"/>
                <w:szCs w:val="24"/>
              </w:rPr>
              <w:t>Noirs</w:t>
            </w:r>
            <w:r w:rsidR="00BB0D18" w:rsidRPr="00B94386">
              <w:rPr>
                <w:b/>
                <w:bCs/>
                <w:sz w:val="24"/>
                <w:szCs w:val="24"/>
              </w:rPr>
              <w:t xml:space="preserve"> (%)</w:t>
            </w:r>
          </w:p>
        </w:tc>
        <w:tc>
          <w:tcPr>
            <w:tcW w:w="811" w:type="dxa"/>
            <w:tcBorders>
              <w:top w:val="nil"/>
              <w:left w:val="nil"/>
              <w:bottom w:val="nil"/>
              <w:right w:val="nil"/>
            </w:tcBorders>
          </w:tcPr>
          <w:p w14:paraId="626BAE1D" w14:textId="64929B8C" w:rsidR="00BB0D18" w:rsidRPr="00C16242" w:rsidRDefault="00BB0D18" w:rsidP="004470F3">
            <w:pPr>
              <w:rPr>
                <w:sz w:val="24"/>
                <w:szCs w:val="24"/>
              </w:rPr>
            </w:pPr>
            <w:r w:rsidRPr="00B94386">
              <w:rPr>
                <w:b/>
                <w:bCs/>
                <w:sz w:val="24"/>
                <w:szCs w:val="24"/>
              </w:rPr>
              <w:t>66</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58036E38" w14:textId="58C14A2B" w:rsidR="00BB0D18" w:rsidRPr="00C16242" w:rsidRDefault="00BB0D18" w:rsidP="004470F3">
            <w:pPr>
              <w:rPr>
                <w:sz w:val="24"/>
                <w:szCs w:val="24"/>
              </w:rPr>
            </w:pPr>
            <w:r w:rsidRPr="00B94386">
              <w:rPr>
                <w:b/>
                <w:bCs/>
                <w:sz w:val="24"/>
                <w:szCs w:val="24"/>
              </w:rPr>
              <w:t>69</w:t>
            </w:r>
            <w:r w:rsidR="009F2C77">
              <w:rPr>
                <w:b/>
                <w:bCs/>
                <w:sz w:val="24"/>
                <w:szCs w:val="24"/>
              </w:rPr>
              <w:t>,</w:t>
            </w:r>
            <w:r w:rsidRPr="00B94386">
              <w:rPr>
                <w:b/>
                <w:bCs/>
                <w:sz w:val="24"/>
                <w:szCs w:val="24"/>
              </w:rPr>
              <w:t>4</w:t>
            </w:r>
          </w:p>
        </w:tc>
        <w:tc>
          <w:tcPr>
            <w:tcW w:w="811" w:type="dxa"/>
            <w:tcBorders>
              <w:top w:val="nil"/>
              <w:left w:val="nil"/>
              <w:bottom w:val="nil"/>
              <w:right w:val="nil"/>
            </w:tcBorders>
          </w:tcPr>
          <w:p w14:paraId="16A83276" w14:textId="66C4C3C1" w:rsidR="00BB0D18" w:rsidRPr="00C16242" w:rsidRDefault="00BB0D18" w:rsidP="004470F3">
            <w:pPr>
              <w:rPr>
                <w:sz w:val="24"/>
                <w:szCs w:val="24"/>
              </w:rPr>
            </w:pPr>
            <w:r w:rsidRPr="00B94386">
              <w:rPr>
                <w:b/>
                <w:bCs/>
                <w:sz w:val="24"/>
                <w:szCs w:val="24"/>
              </w:rPr>
              <w:t>70</w:t>
            </w:r>
            <w:r w:rsidR="009F2C77">
              <w:rPr>
                <w:b/>
                <w:bCs/>
                <w:sz w:val="24"/>
                <w:szCs w:val="24"/>
              </w:rPr>
              <w:t>,</w:t>
            </w:r>
            <w:r w:rsidRPr="00B94386">
              <w:rPr>
                <w:b/>
                <w:bCs/>
                <w:sz w:val="24"/>
                <w:szCs w:val="24"/>
              </w:rPr>
              <w:t>0</w:t>
            </w:r>
          </w:p>
        </w:tc>
        <w:tc>
          <w:tcPr>
            <w:tcW w:w="811" w:type="dxa"/>
            <w:tcBorders>
              <w:top w:val="nil"/>
              <w:left w:val="nil"/>
              <w:bottom w:val="nil"/>
              <w:right w:val="nil"/>
            </w:tcBorders>
          </w:tcPr>
          <w:p w14:paraId="4DA4A3B8" w14:textId="20CA8EE3"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0</w:t>
            </w:r>
          </w:p>
        </w:tc>
        <w:tc>
          <w:tcPr>
            <w:tcW w:w="811" w:type="dxa"/>
            <w:tcBorders>
              <w:top w:val="nil"/>
              <w:left w:val="nil"/>
              <w:bottom w:val="nil"/>
              <w:right w:val="nil"/>
            </w:tcBorders>
          </w:tcPr>
          <w:p w14:paraId="4029B54B" w14:textId="2B490DA4" w:rsidR="00BB0D18" w:rsidRPr="00C16242" w:rsidRDefault="00BB0D18" w:rsidP="004470F3">
            <w:pPr>
              <w:rPr>
                <w:sz w:val="24"/>
                <w:szCs w:val="24"/>
              </w:rPr>
            </w:pPr>
            <w:r w:rsidRPr="00B94386">
              <w:rPr>
                <w:b/>
                <w:bCs/>
                <w:sz w:val="24"/>
                <w:szCs w:val="24"/>
              </w:rPr>
              <w:t>72</w:t>
            </w:r>
            <w:r w:rsidR="009F2C77">
              <w:rPr>
                <w:b/>
                <w:bCs/>
                <w:sz w:val="24"/>
                <w:szCs w:val="24"/>
              </w:rPr>
              <w:t>,</w:t>
            </w:r>
            <w:r w:rsidRPr="00B94386">
              <w:rPr>
                <w:b/>
                <w:bCs/>
                <w:sz w:val="24"/>
                <w:szCs w:val="24"/>
              </w:rPr>
              <w:t>4</w:t>
            </w:r>
          </w:p>
        </w:tc>
        <w:tc>
          <w:tcPr>
            <w:tcW w:w="811" w:type="dxa"/>
            <w:tcBorders>
              <w:top w:val="nil"/>
              <w:left w:val="nil"/>
              <w:bottom w:val="nil"/>
              <w:right w:val="nil"/>
            </w:tcBorders>
          </w:tcPr>
          <w:p w14:paraId="1B1CC3DB" w14:textId="1FF7F52A" w:rsidR="00BB0D18" w:rsidRPr="00C16242" w:rsidRDefault="00BB0D18" w:rsidP="004470F3">
            <w:pPr>
              <w:rPr>
                <w:sz w:val="24"/>
                <w:szCs w:val="24"/>
              </w:rPr>
            </w:pPr>
            <w:r w:rsidRPr="00B94386">
              <w:rPr>
                <w:b/>
                <w:bCs/>
                <w:sz w:val="24"/>
                <w:szCs w:val="24"/>
              </w:rPr>
              <w:t>77</w:t>
            </w:r>
            <w:r w:rsidR="009F2C77">
              <w:rPr>
                <w:b/>
                <w:bCs/>
                <w:sz w:val="24"/>
                <w:szCs w:val="24"/>
              </w:rPr>
              <w:t>,</w:t>
            </w:r>
            <w:r w:rsidRPr="00B94386">
              <w:rPr>
                <w:b/>
                <w:bCs/>
                <w:sz w:val="24"/>
                <w:szCs w:val="24"/>
              </w:rPr>
              <w:t>8</w:t>
            </w:r>
          </w:p>
        </w:tc>
        <w:tc>
          <w:tcPr>
            <w:tcW w:w="811" w:type="dxa"/>
            <w:tcBorders>
              <w:top w:val="nil"/>
              <w:left w:val="nil"/>
              <w:bottom w:val="nil"/>
              <w:right w:val="nil"/>
            </w:tcBorders>
          </w:tcPr>
          <w:p w14:paraId="39927895" w14:textId="379B7DBD"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0</w:t>
            </w:r>
          </w:p>
        </w:tc>
        <w:tc>
          <w:tcPr>
            <w:tcW w:w="811" w:type="dxa"/>
            <w:tcBorders>
              <w:top w:val="nil"/>
              <w:left w:val="nil"/>
              <w:bottom w:val="nil"/>
              <w:right w:val="nil"/>
            </w:tcBorders>
          </w:tcPr>
          <w:p w14:paraId="4328C5AB" w14:textId="48F8EF57" w:rsidR="00BB0D18" w:rsidRPr="00C16242" w:rsidRDefault="00BB0D18" w:rsidP="004470F3">
            <w:pPr>
              <w:rPr>
                <w:sz w:val="24"/>
                <w:szCs w:val="24"/>
              </w:rPr>
            </w:pPr>
            <w:r w:rsidRPr="00B94386">
              <w:rPr>
                <w:b/>
                <w:bCs/>
                <w:sz w:val="24"/>
                <w:szCs w:val="24"/>
              </w:rPr>
              <w:t>67</w:t>
            </w:r>
            <w:r w:rsidR="009F2C77">
              <w:rPr>
                <w:b/>
                <w:bCs/>
                <w:sz w:val="24"/>
                <w:szCs w:val="24"/>
              </w:rPr>
              <w:t>,</w:t>
            </w:r>
            <w:r w:rsidRPr="00B94386">
              <w:rPr>
                <w:b/>
                <w:bCs/>
                <w:sz w:val="24"/>
                <w:szCs w:val="24"/>
              </w:rPr>
              <w:t>4</w:t>
            </w:r>
          </w:p>
        </w:tc>
        <w:tc>
          <w:tcPr>
            <w:tcW w:w="811" w:type="dxa"/>
            <w:tcBorders>
              <w:top w:val="nil"/>
              <w:left w:val="nil"/>
              <w:bottom w:val="nil"/>
              <w:right w:val="nil"/>
            </w:tcBorders>
          </w:tcPr>
          <w:p w14:paraId="0E340D49" w14:textId="320F4EB7" w:rsidR="00BB0D18" w:rsidRPr="00C16242" w:rsidRDefault="00BB0D18" w:rsidP="004470F3">
            <w:pPr>
              <w:rPr>
                <w:sz w:val="24"/>
                <w:szCs w:val="24"/>
              </w:rPr>
            </w:pPr>
            <w:r w:rsidRPr="00B94386">
              <w:rPr>
                <w:b/>
                <w:bCs/>
                <w:sz w:val="24"/>
                <w:szCs w:val="24"/>
              </w:rPr>
              <w:t>70</w:t>
            </w:r>
            <w:r w:rsidR="009F2C77">
              <w:rPr>
                <w:b/>
                <w:bCs/>
                <w:sz w:val="24"/>
                <w:szCs w:val="24"/>
              </w:rPr>
              <w:t>,</w:t>
            </w:r>
            <w:r w:rsidRPr="00B94386">
              <w:rPr>
                <w:b/>
                <w:bCs/>
                <w:sz w:val="24"/>
                <w:szCs w:val="24"/>
              </w:rPr>
              <w:t>9</w:t>
            </w:r>
          </w:p>
        </w:tc>
        <w:tc>
          <w:tcPr>
            <w:tcW w:w="811" w:type="dxa"/>
            <w:tcBorders>
              <w:top w:val="nil"/>
              <w:left w:val="nil"/>
              <w:bottom w:val="nil"/>
              <w:right w:val="nil"/>
            </w:tcBorders>
          </w:tcPr>
          <w:p w14:paraId="7DEE6D07" w14:textId="3C4C0EE8" w:rsidR="00BB0D18" w:rsidRPr="00C16242" w:rsidRDefault="00BB0D18" w:rsidP="004470F3">
            <w:pPr>
              <w:rPr>
                <w:sz w:val="24"/>
                <w:szCs w:val="24"/>
              </w:rPr>
            </w:pPr>
            <w:r w:rsidRPr="00B94386">
              <w:rPr>
                <w:b/>
                <w:bCs/>
                <w:sz w:val="24"/>
                <w:szCs w:val="24"/>
              </w:rPr>
              <w:t>72</w:t>
            </w:r>
            <w:r w:rsidR="009F2C77">
              <w:rPr>
                <w:b/>
                <w:bCs/>
                <w:sz w:val="24"/>
                <w:szCs w:val="24"/>
              </w:rPr>
              <w:t>,</w:t>
            </w:r>
            <w:r w:rsidRPr="00B94386">
              <w:rPr>
                <w:b/>
                <w:bCs/>
                <w:sz w:val="24"/>
                <w:szCs w:val="24"/>
              </w:rPr>
              <w:t>4</w:t>
            </w:r>
          </w:p>
        </w:tc>
      </w:tr>
      <w:tr w:rsidR="00F57E4C" w:rsidRPr="00C16242" w14:paraId="379D7817" w14:textId="77777777" w:rsidTr="004470F3">
        <w:tc>
          <w:tcPr>
            <w:tcW w:w="2070" w:type="dxa"/>
            <w:tcBorders>
              <w:top w:val="nil"/>
              <w:left w:val="nil"/>
              <w:bottom w:val="nil"/>
              <w:right w:val="nil"/>
            </w:tcBorders>
          </w:tcPr>
          <w:p w14:paraId="3CC158B1" w14:textId="70756062" w:rsidR="00F57E4C" w:rsidRPr="00C937FE" w:rsidRDefault="00F57E4C" w:rsidP="007F31CA">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60744FF9" w14:textId="77777777" w:rsidR="00F57E4C" w:rsidRPr="00C16242" w:rsidRDefault="00F57E4C" w:rsidP="00F57E4C">
            <w:pPr>
              <w:rPr>
                <w:sz w:val="24"/>
                <w:szCs w:val="24"/>
              </w:rPr>
            </w:pPr>
            <w:r w:rsidRPr="00C16242">
              <w:rPr>
                <w:sz w:val="24"/>
                <w:szCs w:val="24"/>
              </w:rPr>
              <w:t>191</w:t>
            </w:r>
          </w:p>
        </w:tc>
        <w:tc>
          <w:tcPr>
            <w:tcW w:w="811" w:type="dxa"/>
            <w:tcBorders>
              <w:top w:val="nil"/>
              <w:left w:val="nil"/>
              <w:bottom w:val="nil"/>
              <w:right w:val="nil"/>
            </w:tcBorders>
          </w:tcPr>
          <w:p w14:paraId="692CDCD8" w14:textId="77777777" w:rsidR="00F57E4C" w:rsidRPr="00C16242" w:rsidRDefault="00F57E4C" w:rsidP="00F57E4C">
            <w:pPr>
              <w:rPr>
                <w:sz w:val="24"/>
                <w:szCs w:val="24"/>
              </w:rPr>
            </w:pPr>
            <w:r w:rsidRPr="00C16242">
              <w:rPr>
                <w:sz w:val="24"/>
                <w:szCs w:val="24"/>
              </w:rPr>
              <w:t>220</w:t>
            </w:r>
          </w:p>
        </w:tc>
        <w:tc>
          <w:tcPr>
            <w:tcW w:w="811" w:type="dxa"/>
            <w:tcBorders>
              <w:top w:val="nil"/>
              <w:left w:val="nil"/>
              <w:bottom w:val="nil"/>
              <w:right w:val="nil"/>
            </w:tcBorders>
          </w:tcPr>
          <w:p w14:paraId="79213F0E" w14:textId="77777777" w:rsidR="00F57E4C" w:rsidRPr="00C16242" w:rsidRDefault="00F57E4C" w:rsidP="00F57E4C">
            <w:pPr>
              <w:rPr>
                <w:sz w:val="24"/>
                <w:szCs w:val="24"/>
              </w:rPr>
            </w:pPr>
            <w:r w:rsidRPr="00C16242">
              <w:rPr>
                <w:sz w:val="24"/>
                <w:szCs w:val="24"/>
              </w:rPr>
              <w:t>238</w:t>
            </w:r>
          </w:p>
        </w:tc>
        <w:tc>
          <w:tcPr>
            <w:tcW w:w="811" w:type="dxa"/>
            <w:tcBorders>
              <w:top w:val="nil"/>
              <w:left w:val="nil"/>
              <w:bottom w:val="nil"/>
              <w:right w:val="nil"/>
            </w:tcBorders>
          </w:tcPr>
          <w:p w14:paraId="0B7CEE35" w14:textId="77777777" w:rsidR="00F57E4C" w:rsidRPr="00C16242" w:rsidRDefault="00F57E4C" w:rsidP="00F57E4C">
            <w:pPr>
              <w:rPr>
                <w:sz w:val="24"/>
                <w:szCs w:val="24"/>
              </w:rPr>
            </w:pPr>
            <w:r w:rsidRPr="00C16242">
              <w:rPr>
                <w:sz w:val="24"/>
                <w:szCs w:val="24"/>
              </w:rPr>
              <w:t>244</w:t>
            </w:r>
          </w:p>
        </w:tc>
        <w:tc>
          <w:tcPr>
            <w:tcW w:w="811" w:type="dxa"/>
            <w:tcBorders>
              <w:top w:val="nil"/>
              <w:left w:val="nil"/>
              <w:bottom w:val="nil"/>
              <w:right w:val="nil"/>
            </w:tcBorders>
          </w:tcPr>
          <w:p w14:paraId="52CB0CF1" w14:textId="77777777" w:rsidR="00F57E4C" w:rsidRPr="00C16242" w:rsidRDefault="00F57E4C" w:rsidP="00F57E4C">
            <w:pPr>
              <w:rPr>
                <w:sz w:val="24"/>
                <w:szCs w:val="24"/>
              </w:rPr>
            </w:pPr>
            <w:r w:rsidRPr="00C16242">
              <w:rPr>
                <w:sz w:val="24"/>
                <w:szCs w:val="24"/>
              </w:rPr>
              <w:t>252</w:t>
            </w:r>
          </w:p>
        </w:tc>
        <w:tc>
          <w:tcPr>
            <w:tcW w:w="811" w:type="dxa"/>
            <w:tcBorders>
              <w:top w:val="nil"/>
              <w:left w:val="nil"/>
              <w:bottom w:val="nil"/>
              <w:right w:val="nil"/>
            </w:tcBorders>
          </w:tcPr>
          <w:p w14:paraId="52BC6167" w14:textId="77777777" w:rsidR="00F57E4C" w:rsidRPr="00C16242" w:rsidRDefault="00F57E4C" w:rsidP="00F57E4C">
            <w:pPr>
              <w:rPr>
                <w:sz w:val="24"/>
                <w:szCs w:val="24"/>
              </w:rPr>
            </w:pPr>
            <w:r w:rsidRPr="00C16242">
              <w:rPr>
                <w:sz w:val="24"/>
                <w:szCs w:val="24"/>
              </w:rPr>
              <w:t>287</w:t>
            </w:r>
          </w:p>
        </w:tc>
        <w:tc>
          <w:tcPr>
            <w:tcW w:w="811" w:type="dxa"/>
            <w:tcBorders>
              <w:top w:val="nil"/>
              <w:left w:val="nil"/>
              <w:bottom w:val="nil"/>
              <w:right w:val="nil"/>
            </w:tcBorders>
          </w:tcPr>
          <w:p w14:paraId="1FF17CD1" w14:textId="77777777" w:rsidR="00F57E4C" w:rsidRPr="00C16242" w:rsidRDefault="00F57E4C" w:rsidP="00F57E4C">
            <w:pPr>
              <w:rPr>
                <w:sz w:val="24"/>
                <w:szCs w:val="24"/>
              </w:rPr>
            </w:pPr>
            <w:r w:rsidRPr="00C16242">
              <w:rPr>
                <w:sz w:val="24"/>
                <w:szCs w:val="24"/>
              </w:rPr>
              <w:t>308</w:t>
            </w:r>
          </w:p>
        </w:tc>
        <w:tc>
          <w:tcPr>
            <w:tcW w:w="811" w:type="dxa"/>
            <w:tcBorders>
              <w:top w:val="nil"/>
              <w:left w:val="nil"/>
              <w:bottom w:val="nil"/>
              <w:right w:val="nil"/>
            </w:tcBorders>
          </w:tcPr>
          <w:p w14:paraId="0E4E33F2" w14:textId="77777777" w:rsidR="00F57E4C" w:rsidRPr="00C16242" w:rsidRDefault="00F57E4C" w:rsidP="00F57E4C">
            <w:pPr>
              <w:rPr>
                <w:sz w:val="24"/>
                <w:szCs w:val="24"/>
              </w:rPr>
            </w:pPr>
            <w:r w:rsidRPr="00C16242">
              <w:rPr>
                <w:sz w:val="24"/>
                <w:szCs w:val="24"/>
              </w:rPr>
              <w:t>289</w:t>
            </w:r>
          </w:p>
        </w:tc>
        <w:tc>
          <w:tcPr>
            <w:tcW w:w="811" w:type="dxa"/>
            <w:tcBorders>
              <w:top w:val="nil"/>
              <w:left w:val="nil"/>
              <w:bottom w:val="nil"/>
              <w:right w:val="nil"/>
            </w:tcBorders>
          </w:tcPr>
          <w:p w14:paraId="692B9278" w14:textId="77777777" w:rsidR="00F57E4C" w:rsidRPr="00C16242" w:rsidRDefault="00F57E4C" w:rsidP="00F57E4C">
            <w:pPr>
              <w:rPr>
                <w:sz w:val="24"/>
                <w:szCs w:val="24"/>
              </w:rPr>
            </w:pPr>
            <w:r w:rsidRPr="00C16242">
              <w:rPr>
                <w:sz w:val="24"/>
                <w:szCs w:val="24"/>
              </w:rPr>
              <w:t>256</w:t>
            </w:r>
          </w:p>
        </w:tc>
        <w:tc>
          <w:tcPr>
            <w:tcW w:w="811" w:type="dxa"/>
            <w:tcBorders>
              <w:top w:val="nil"/>
              <w:left w:val="nil"/>
              <w:bottom w:val="nil"/>
              <w:right w:val="nil"/>
            </w:tcBorders>
          </w:tcPr>
          <w:p w14:paraId="479EF157" w14:textId="77777777" w:rsidR="00F57E4C" w:rsidRPr="00C16242" w:rsidRDefault="00F57E4C" w:rsidP="00F57E4C">
            <w:pPr>
              <w:rPr>
                <w:sz w:val="24"/>
                <w:szCs w:val="24"/>
              </w:rPr>
            </w:pPr>
            <w:r w:rsidRPr="00C16242">
              <w:rPr>
                <w:sz w:val="24"/>
                <w:szCs w:val="24"/>
              </w:rPr>
              <w:t>260</w:t>
            </w:r>
          </w:p>
        </w:tc>
      </w:tr>
      <w:tr w:rsidR="00F57E4C" w:rsidRPr="00C16242" w14:paraId="4F26265E" w14:textId="77777777" w:rsidTr="004470F3">
        <w:tc>
          <w:tcPr>
            <w:tcW w:w="2070" w:type="dxa"/>
            <w:tcBorders>
              <w:top w:val="nil"/>
              <w:left w:val="nil"/>
              <w:bottom w:val="nil"/>
              <w:right w:val="nil"/>
            </w:tcBorders>
          </w:tcPr>
          <w:p w14:paraId="2F14C9E5" w14:textId="20F82925" w:rsidR="00F57E4C" w:rsidRPr="00C937FE" w:rsidRDefault="00F57E4C" w:rsidP="007F31CA">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4B92313B" w14:textId="77777777" w:rsidR="00F57E4C" w:rsidRPr="00C16242" w:rsidRDefault="00F57E4C" w:rsidP="00F57E4C">
            <w:pPr>
              <w:spacing w:after="240"/>
              <w:rPr>
                <w:sz w:val="24"/>
                <w:szCs w:val="24"/>
              </w:rPr>
            </w:pPr>
            <w:r w:rsidRPr="00C16242">
              <w:rPr>
                <w:sz w:val="24"/>
                <w:szCs w:val="24"/>
              </w:rPr>
              <w:t>98</w:t>
            </w:r>
          </w:p>
        </w:tc>
        <w:tc>
          <w:tcPr>
            <w:tcW w:w="811" w:type="dxa"/>
            <w:tcBorders>
              <w:top w:val="nil"/>
              <w:left w:val="nil"/>
              <w:bottom w:val="nil"/>
              <w:right w:val="nil"/>
            </w:tcBorders>
          </w:tcPr>
          <w:p w14:paraId="42777282" w14:textId="77777777" w:rsidR="00F57E4C" w:rsidRPr="00C16242" w:rsidRDefault="00F57E4C" w:rsidP="00F57E4C">
            <w:pPr>
              <w:spacing w:after="240"/>
              <w:rPr>
                <w:sz w:val="24"/>
                <w:szCs w:val="24"/>
              </w:rPr>
            </w:pPr>
            <w:r w:rsidRPr="00C16242">
              <w:rPr>
                <w:sz w:val="24"/>
                <w:szCs w:val="24"/>
              </w:rPr>
              <w:t>97</w:t>
            </w:r>
          </w:p>
        </w:tc>
        <w:tc>
          <w:tcPr>
            <w:tcW w:w="811" w:type="dxa"/>
            <w:tcBorders>
              <w:top w:val="nil"/>
              <w:left w:val="nil"/>
              <w:bottom w:val="nil"/>
              <w:right w:val="nil"/>
            </w:tcBorders>
          </w:tcPr>
          <w:p w14:paraId="7B70C967" w14:textId="77777777" w:rsidR="00F57E4C" w:rsidRPr="00C16242" w:rsidRDefault="00F57E4C" w:rsidP="00F57E4C">
            <w:pPr>
              <w:spacing w:after="240"/>
              <w:rPr>
                <w:sz w:val="24"/>
                <w:szCs w:val="24"/>
              </w:rPr>
            </w:pPr>
            <w:r w:rsidRPr="00C16242">
              <w:rPr>
                <w:sz w:val="24"/>
                <w:szCs w:val="24"/>
              </w:rPr>
              <w:t>102</w:t>
            </w:r>
          </w:p>
        </w:tc>
        <w:tc>
          <w:tcPr>
            <w:tcW w:w="811" w:type="dxa"/>
            <w:tcBorders>
              <w:top w:val="nil"/>
              <w:left w:val="nil"/>
              <w:bottom w:val="nil"/>
              <w:right w:val="nil"/>
            </w:tcBorders>
          </w:tcPr>
          <w:p w14:paraId="30EB6F00" w14:textId="77777777" w:rsidR="00F57E4C" w:rsidRPr="00C16242" w:rsidRDefault="00F57E4C" w:rsidP="00F57E4C">
            <w:pPr>
              <w:spacing w:after="240"/>
              <w:rPr>
                <w:sz w:val="24"/>
                <w:szCs w:val="24"/>
              </w:rPr>
            </w:pPr>
            <w:r w:rsidRPr="00C16242">
              <w:rPr>
                <w:sz w:val="24"/>
                <w:szCs w:val="24"/>
              </w:rPr>
              <w:t>77</w:t>
            </w:r>
          </w:p>
        </w:tc>
        <w:tc>
          <w:tcPr>
            <w:tcW w:w="811" w:type="dxa"/>
            <w:tcBorders>
              <w:top w:val="nil"/>
              <w:left w:val="nil"/>
              <w:bottom w:val="nil"/>
              <w:right w:val="nil"/>
            </w:tcBorders>
          </w:tcPr>
          <w:p w14:paraId="530E3322" w14:textId="77777777" w:rsidR="00F57E4C" w:rsidRPr="00C16242" w:rsidRDefault="00F57E4C" w:rsidP="00F57E4C">
            <w:pPr>
              <w:spacing w:after="240"/>
              <w:rPr>
                <w:sz w:val="24"/>
                <w:szCs w:val="24"/>
              </w:rPr>
            </w:pPr>
            <w:r w:rsidRPr="00C16242">
              <w:rPr>
                <w:sz w:val="24"/>
                <w:szCs w:val="24"/>
              </w:rPr>
              <w:t>96</w:t>
            </w:r>
          </w:p>
        </w:tc>
        <w:tc>
          <w:tcPr>
            <w:tcW w:w="811" w:type="dxa"/>
            <w:tcBorders>
              <w:top w:val="nil"/>
              <w:left w:val="nil"/>
              <w:bottom w:val="nil"/>
              <w:right w:val="nil"/>
            </w:tcBorders>
          </w:tcPr>
          <w:p w14:paraId="62CC7AEA" w14:textId="77777777" w:rsidR="00F57E4C" w:rsidRPr="00C16242" w:rsidRDefault="00F57E4C" w:rsidP="00F57E4C">
            <w:pPr>
              <w:spacing w:after="240"/>
              <w:rPr>
                <w:sz w:val="24"/>
                <w:szCs w:val="24"/>
              </w:rPr>
            </w:pPr>
            <w:r w:rsidRPr="00C16242">
              <w:rPr>
                <w:sz w:val="24"/>
                <w:szCs w:val="24"/>
              </w:rPr>
              <w:t>82</w:t>
            </w:r>
          </w:p>
        </w:tc>
        <w:tc>
          <w:tcPr>
            <w:tcW w:w="811" w:type="dxa"/>
            <w:tcBorders>
              <w:top w:val="nil"/>
              <w:left w:val="nil"/>
              <w:bottom w:val="nil"/>
              <w:right w:val="nil"/>
            </w:tcBorders>
          </w:tcPr>
          <w:p w14:paraId="59943B7F" w14:textId="77777777" w:rsidR="00F57E4C" w:rsidRPr="00C16242" w:rsidRDefault="00F57E4C" w:rsidP="00F57E4C">
            <w:pPr>
              <w:spacing w:after="240"/>
              <w:rPr>
                <w:sz w:val="24"/>
                <w:szCs w:val="24"/>
              </w:rPr>
            </w:pPr>
            <w:r w:rsidRPr="00C16242">
              <w:rPr>
                <w:sz w:val="24"/>
                <w:szCs w:val="24"/>
              </w:rPr>
              <w:t>97</w:t>
            </w:r>
          </w:p>
        </w:tc>
        <w:tc>
          <w:tcPr>
            <w:tcW w:w="811" w:type="dxa"/>
            <w:tcBorders>
              <w:top w:val="nil"/>
              <w:left w:val="nil"/>
              <w:bottom w:val="nil"/>
              <w:right w:val="nil"/>
            </w:tcBorders>
          </w:tcPr>
          <w:p w14:paraId="26BB64D5" w14:textId="77777777" w:rsidR="00F57E4C" w:rsidRPr="00C16242" w:rsidRDefault="00F57E4C" w:rsidP="00F57E4C">
            <w:pPr>
              <w:spacing w:after="240"/>
              <w:rPr>
                <w:sz w:val="24"/>
                <w:szCs w:val="24"/>
              </w:rPr>
            </w:pPr>
            <w:r w:rsidRPr="00C16242">
              <w:rPr>
                <w:sz w:val="24"/>
                <w:szCs w:val="24"/>
              </w:rPr>
              <w:t>140</w:t>
            </w:r>
          </w:p>
        </w:tc>
        <w:tc>
          <w:tcPr>
            <w:tcW w:w="811" w:type="dxa"/>
            <w:tcBorders>
              <w:top w:val="nil"/>
              <w:left w:val="nil"/>
              <w:bottom w:val="nil"/>
              <w:right w:val="nil"/>
            </w:tcBorders>
          </w:tcPr>
          <w:p w14:paraId="7E181638" w14:textId="77777777" w:rsidR="00F57E4C" w:rsidRPr="00C16242" w:rsidRDefault="00F57E4C" w:rsidP="00F57E4C">
            <w:pPr>
              <w:spacing w:after="240"/>
              <w:rPr>
                <w:sz w:val="24"/>
                <w:szCs w:val="24"/>
              </w:rPr>
            </w:pPr>
            <w:r w:rsidRPr="00C16242">
              <w:rPr>
                <w:sz w:val="24"/>
                <w:szCs w:val="24"/>
              </w:rPr>
              <w:t>105</w:t>
            </w:r>
          </w:p>
        </w:tc>
        <w:tc>
          <w:tcPr>
            <w:tcW w:w="811" w:type="dxa"/>
            <w:tcBorders>
              <w:top w:val="nil"/>
              <w:left w:val="nil"/>
              <w:bottom w:val="nil"/>
              <w:right w:val="nil"/>
            </w:tcBorders>
          </w:tcPr>
          <w:p w14:paraId="7D19502F" w14:textId="77777777" w:rsidR="00F57E4C" w:rsidRPr="00C16242" w:rsidRDefault="00F57E4C" w:rsidP="00F57E4C">
            <w:pPr>
              <w:spacing w:after="240"/>
              <w:rPr>
                <w:sz w:val="24"/>
                <w:szCs w:val="24"/>
              </w:rPr>
            </w:pPr>
            <w:r w:rsidRPr="00C16242">
              <w:rPr>
                <w:sz w:val="24"/>
                <w:szCs w:val="24"/>
              </w:rPr>
              <w:t>99</w:t>
            </w:r>
          </w:p>
        </w:tc>
      </w:tr>
      <w:tr w:rsidR="00BB0D18" w:rsidRPr="00C16242" w14:paraId="1594E29E" w14:textId="77777777" w:rsidTr="004470F3">
        <w:tc>
          <w:tcPr>
            <w:tcW w:w="2070" w:type="dxa"/>
            <w:tcBorders>
              <w:top w:val="nil"/>
              <w:left w:val="nil"/>
              <w:bottom w:val="nil"/>
              <w:right w:val="nil"/>
            </w:tcBorders>
          </w:tcPr>
          <w:p w14:paraId="059AB167" w14:textId="6430230B" w:rsidR="00BB0D18" w:rsidRPr="000A354D" w:rsidRDefault="00C73EB2" w:rsidP="004470F3">
            <w:pPr>
              <w:rPr>
                <w:b/>
                <w:bCs/>
                <w:sz w:val="24"/>
                <w:szCs w:val="24"/>
              </w:rPr>
            </w:pPr>
            <w:proofErr w:type="spellStart"/>
            <w:r w:rsidRPr="00C73EB2">
              <w:rPr>
                <w:b/>
                <w:bCs/>
                <w:sz w:val="24"/>
                <w:szCs w:val="24"/>
              </w:rPr>
              <w:t>Caucasiens</w:t>
            </w:r>
            <w:proofErr w:type="spellEnd"/>
            <w:r w:rsidR="00BB0D18" w:rsidRPr="00B94386">
              <w:rPr>
                <w:b/>
                <w:bCs/>
                <w:sz w:val="24"/>
                <w:szCs w:val="24"/>
              </w:rPr>
              <w:t xml:space="preserve"> (%)</w:t>
            </w:r>
          </w:p>
        </w:tc>
        <w:tc>
          <w:tcPr>
            <w:tcW w:w="811" w:type="dxa"/>
            <w:tcBorders>
              <w:top w:val="nil"/>
              <w:left w:val="nil"/>
              <w:bottom w:val="nil"/>
              <w:right w:val="nil"/>
            </w:tcBorders>
          </w:tcPr>
          <w:p w14:paraId="1A947A50" w14:textId="7B71CB5B" w:rsidR="00BB0D18" w:rsidRPr="00C16242" w:rsidRDefault="00BB0D18" w:rsidP="004470F3">
            <w:pPr>
              <w:rPr>
                <w:sz w:val="24"/>
                <w:szCs w:val="24"/>
              </w:rPr>
            </w:pPr>
            <w:r w:rsidRPr="00B94386">
              <w:rPr>
                <w:b/>
                <w:bCs/>
                <w:sz w:val="24"/>
                <w:szCs w:val="24"/>
              </w:rPr>
              <w:t>71</w:t>
            </w:r>
            <w:r w:rsidR="009F2C77">
              <w:rPr>
                <w:b/>
                <w:bCs/>
                <w:sz w:val="24"/>
                <w:szCs w:val="24"/>
              </w:rPr>
              <w:t>,</w:t>
            </w:r>
            <w:r w:rsidRPr="00B94386">
              <w:rPr>
                <w:b/>
                <w:bCs/>
                <w:sz w:val="24"/>
                <w:szCs w:val="24"/>
              </w:rPr>
              <w:t>7</w:t>
            </w:r>
          </w:p>
        </w:tc>
        <w:tc>
          <w:tcPr>
            <w:tcW w:w="811" w:type="dxa"/>
            <w:tcBorders>
              <w:top w:val="nil"/>
              <w:left w:val="nil"/>
              <w:bottom w:val="nil"/>
              <w:right w:val="nil"/>
            </w:tcBorders>
          </w:tcPr>
          <w:p w14:paraId="4D2503E3" w14:textId="4A0E2E9B" w:rsidR="00BB0D18" w:rsidRPr="00C16242" w:rsidRDefault="00BB0D18" w:rsidP="004470F3">
            <w:pPr>
              <w:rPr>
                <w:sz w:val="24"/>
                <w:szCs w:val="24"/>
              </w:rPr>
            </w:pPr>
            <w:r w:rsidRPr="00B94386">
              <w:rPr>
                <w:b/>
                <w:bCs/>
                <w:sz w:val="24"/>
                <w:szCs w:val="24"/>
              </w:rPr>
              <w:t>72</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2012F77B" w14:textId="3F411C5E"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9</w:t>
            </w:r>
          </w:p>
        </w:tc>
        <w:tc>
          <w:tcPr>
            <w:tcW w:w="811" w:type="dxa"/>
            <w:tcBorders>
              <w:top w:val="nil"/>
              <w:left w:val="nil"/>
              <w:bottom w:val="nil"/>
              <w:right w:val="nil"/>
            </w:tcBorders>
          </w:tcPr>
          <w:p w14:paraId="12ACDF43" w14:textId="13436A75" w:rsidR="00BB0D18" w:rsidRPr="00C16242" w:rsidRDefault="00BB0D18" w:rsidP="004470F3">
            <w:pPr>
              <w:rPr>
                <w:sz w:val="24"/>
                <w:szCs w:val="24"/>
              </w:rPr>
            </w:pPr>
            <w:r w:rsidRPr="00B94386">
              <w:rPr>
                <w:b/>
                <w:bCs/>
                <w:sz w:val="24"/>
                <w:szCs w:val="24"/>
              </w:rPr>
              <w:t>79</w:t>
            </w:r>
            <w:r w:rsidR="009F2C77">
              <w:rPr>
                <w:b/>
                <w:bCs/>
                <w:sz w:val="24"/>
                <w:szCs w:val="24"/>
              </w:rPr>
              <w:t>,</w:t>
            </w:r>
            <w:r w:rsidRPr="00B94386">
              <w:rPr>
                <w:b/>
                <w:bCs/>
                <w:sz w:val="24"/>
                <w:szCs w:val="24"/>
              </w:rPr>
              <w:t>2</w:t>
            </w:r>
          </w:p>
        </w:tc>
        <w:tc>
          <w:tcPr>
            <w:tcW w:w="811" w:type="dxa"/>
            <w:tcBorders>
              <w:top w:val="nil"/>
              <w:left w:val="nil"/>
              <w:bottom w:val="nil"/>
              <w:right w:val="nil"/>
            </w:tcBorders>
          </w:tcPr>
          <w:p w14:paraId="0CFDBBF3" w14:textId="6C70BFBE" w:rsidR="00BB0D18" w:rsidRPr="00C16242" w:rsidRDefault="00BB0D18" w:rsidP="004470F3">
            <w:pPr>
              <w:rPr>
                <w:sz w:val="24"/>
                <w:szCs w:val="24"/>
              </w:rPr>
            </w:pPr>
            <w:r w:rsidRPr="00B94386">
              <w:rPr>
                <w:b/>
                <w:bCs/>
                <w:sz w:val="24"/>
                <w:szCs w:val="24"/>
              </w:rPr>
              <w:t>81</w:t>
            </w:r>
            <w:r w:rsidR="009F2C77">
              <w:rPr>
                <w:b/>
                <w:bCs/>
                <w:sz w:val="24"/>
                <w:szCs w:val="24"/>
              </w:rPr>
              <w:t>,</w:t>
            </w:r>
            <w:r w:rsidRPr="00B94386">
              <w:rPr>
                <w:b/>
                <w:bCs/>
                <w:sz w:val="24"/>
                <w:szCs w:val="24"/>
              </w:rPr>
              <w:t>3</w:t>
            </w:r>
          </w:p>
        </w:tc>
        <w:tc>
          <w:tcPr>
            <w:tcW w:w="811" w:type="dxa"/>
            <w:tcBorders>
              <w:top w:val="nil"/>
              <w:left w:val="nil"/>
              <w:bottom w:val="nil"/>
              <w:right w:val="nil"/>
            </w:tcBorders>
          </w:tcPr>
          <w:p w14:paraId="7D200C00" w14:textId="0101ED23"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6</w:t>
            </w:r>
          </w:p>
        </w:tc>
        <w:tc>
          <w:tcPr>
            <w:tcW w:w="811" w:type="dxa"/>
            <w:tcBorders>
              <w:top w:val="nil"/>
              <w:left w:val="nil"/>
              <w:bottom w:val="nil"/>
              <w:right w:val="nil"/>
            </w:tcBorders>
          </w:tcPr>
          <w:p w14:paraId="51795B14" w14:textId="25573916" w:rsidR="00BB0D18" w:rsidRPr="00C16242" w:rsidRDefault="00BB0D18" w:rsidP="004470F3">
            <w:pPr>
              <w:rPr>
                <w:sz w:val="24"/>
                <w:szCs w:val="24"/>
              </w:rPr>
            </w:pPr>
            <w:r w:rsidRPr="00B94386">
              <w:rPr>
                <w:b/>
                <w:bCs/>
                <w:sz w:val="24"/>
                <w:szCs w:val="24"/>
              </w:rPr>
              <w:t>81</w:t>
            </w:r>
            <w:r w:rsidR="009F2C77">
              <w:rPr>
                <w:b/>
                <w:bCs/>
                <w:sz w:val="24"/>
                <w:szCs w:val="24"/>
              </w:rPr>
              <w:t>,</w:t>
            </w:r>
            <w:r w:rsidRPr="00B94386">
              <w:rPr>
                <w:b/>
                <w:bCs/>
                <w:sz w:val="24"/>
                <w:szCs w:val="24"/>
              </w:rPr>
              <w:t>6</w:t>
            </w:r>
          </w:p>
        </w:tc>
        <w:tc>
          <w:tcPr>
            <w:tcW w:w="811" w:type="dxa"/>
            <w:tcBorders>
              <w:top w:val="nil"/>
              <w:left w:val="nil"/>
              <w:bottom w:val="nil"/>
              <w:right w:val="nil"/>
            </w:tcBorders>
          </w:tcPr>
          <w:p w14:paraId="37A7EA81" w14:textId="103ECFE7" w:rsidR="00BB0D18" w:rsidRPr="00C16242" w:rsidRDefault="00BB0D18" w:rsidP="004470F3">
            <w:pPr>
              <w:rPr>
                <w:sz w:val="24"/>
                <w:szCs w:val="24"/>
              </w:rPr>
            </w:pPr>
            <w:r w:rsidRPr="00B94386">
              <w:rPr>
                <w:b/>
                <w:bCs/>
                <w:sz w:val="24"/>
                <w:szCs w:val="24"/>
              </w:rPr>
              <w:t>73</w:t>
            </w:r>
            <w:r w:rsidR="009F2C77">
              <w:rPr>
                <w:b/>
                <w:bCs/>
                <w:sz w:val="24"/>
                <w:szCs w:val="24"/>
              </w:rPr>
              <w:t>,</w:t>
            </w:r>
            <w:r w:rsidRPr="00B94386">
              <w:rPr>
                <w:b/>
                <w:bCs/>
                <w:sz w:val="24"/>
                <w:szCs w:val="24"/>
              </w:rPr>
              <w:t>0</w:t>
            </w:r>
          </w:p>
        </w:tc>
        <w:tc>
          <w:tcPr>
            <w:tcW w:w="811" w:type="dxa"/>
            <w:tcBorders>
              <w:top w:val="nil"/>
              <w:left w:val="nil"/>
              <w:bottom w:val="nil"/>
              <w:right w:val="nil"/>
            </w:tcBorders>
          </w:tcPr>
          <w:p w14:paraId="3FDC2158" w14:textId="14085643" w:rsidR="00BB0D18" w:rsidRPr="00C16242" w:rsidRDefault="00BB0D18" w:rsidP="004470F3">
            <w:pPr>
              <w:rPr>
                <w:sz w:val="24"/>
                <w:szCs w:val="24"/>
              </w:rPr>
            </w:pPr>
            <w:r w:rsidRPr="00B94386">
              <w:rPr>
                <w:b/>
                <w:bCs/>
                <w:sz w:val="24"/>
                <w:szCs w:val="24"/>
              </w:rPr>
              <w:t>77</w:t>
            </w:r>
            <w:r w:rsidR="009F2C77">
              <w:rPr>
                <w:b/>
                <w:bCs/>
                <w:sz w:val="24"/>
                <w:szCs w:val="24"/>
              </w:rPr>
              <w:t>,</w:t>
            </w:r>
            <w:r w:rsidRPr="00B94386">
              <w:rPr>
                <w:b/>
                <w:bCs/>
                <w:sz w:val="24"/>
                <w:szCs w:val="24"/>
              </w:rPr>
              <w:t>5</w:t>
            </w:r>
          </w:p>
        </w:tc>
        <w:tc>
          <w:tcPr>
            <w:tcW w:w="811" w:type="dxa"/>
            <w:tcBorders>
              <w:top w:val="nil"/>
              <w:left w:val="nil"/>
              <w:bottom w:val="nil"/>
              <w:right w:val="nil"/>
            </w:tcBorders>
          </w:tcPr>
          <w:p w14:paraId="7AF7F592" w14:textId="5E3B95F5" w:rsidR="00BB0D18" w:rsidRPr="00C16242" w:rsidRDefault="00BB0D18" w:rsidP="004470F3">
            <w:pPr>
              <w:rPr>
                <w:sz w:val="24"/>
                <w:szCs w:val="24"/>
              </w:rPr>
            </w:pPr>
            <w:r w:rsidRPr="00B94386">
              <w:rPr>
                <w:b/>
                <w:bCs/>
                <w:sz w:val="24"/>
                <w:szCs w:val="24"/>
              </w:rPr>
              <w:t>77</w:t>
            </w:r>
            <w:r w:rsidR="009F2C77">
              <w:rPr>
                <w:b/>
                <w:bCs/>
                <w:sz w:val="24"/>
                <w:szCs w:val="24"/>
              </w:rPr>
              <w:t>,</w:t>
            </w:r>
            <w:r w:rsidRPr="00B94386">
              <w:rPr>
                <w:b/>
                <w:bCs/>
                <w:sz w:val="24"/>
                <w:szCs w:val="24"/>
              </w:rPr>
              <w:t>3</w:t>
            </w:r>
          </w:p>
        </w:tc>
      </w:tr>
      <w:tr w:rsidR="00F57E4C" w:rsidRPr="00C16242" w14:paraId="558E0AFA" w14:textId="77777777" w:rsidTr="004470F3">
        <w:tc>
          <w:tcPr>
            <w:tcW w:w="2070" w:type="dxa"/>
            <w:tcBorders>
              <w:top w:val="nil"/>
              <w:left w:val="nil"/>
              <w:bottom w:val="nil"/>
              <w:right w:val="nil"/>
            </w:tcBorders>
          </w:tcPr>
          <w:p w14:paraId="0BC6958D" w14:textId="4485F308" w:rsidR="00F57E4C" w:rsidRPr="00C937FE" w:rsidRDefault="00F57E4C" w:rsidP="007F31CA">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5C640701" w14:textId="017871B4"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057</w:t>
            </w:r>
          </w:p>
        </w:tc>
        <w:tc>
          <w:tcPr>
            <w:tcW w:w="811" w:type="dxa"/>
            <w:tcBorders>
              <w:top w:val="nil"/>
              <w:left w:val="nil"/>
              <w:bottom w:val="nil"/>
              <w:right w:val="nil"/>
            </w:tcBorders>
          </w:tcPr>
          <w:p w14:paraId="046DA7D4" w14:textId="3F0620D9"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218</w:t>
            </w:r>
          </w:p>
        </w:tc>
        <w:tc>
          <w:tcPr>
            <w:tcW w:w="811" w:type="dxa"/>
            <w:tcBorders>
              <w:top w:val="nil"/>
              <w:left w:val="nil"/>
              <w:bottom w:val="nil"/>
              <w:right w:val="nil"/>
            </w:tcBorders>
          </w:tcPr>
          <w:p w14:paraId="7DCC2A28" w14:textId="15A4BB8B"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200</w:t>
            </w:r>
          </w:p>
        </w:tc>
        <w:tc>
          <w:tcPr>
            <w:tcW w:w="811" w:type="dxa"/>
            <w:tcBorders>
              <w:top w:val="nil"/>
              <w:left w:val="nil"/>
              <w:bottom w:val="nil"/>
              <w:right w:val="nil"/>
            </w:tcBorders>
          </w:tcPr>
          <w:p w14:paraId="1C7A3EF0" w14:textId="135F8E28"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462</w:t>
            </w:r>
          </w:p>
        </w:tc>
        <w:tc>
          <w:tcPr>
            <w:tcW w:w="811" w:type="dxa"/>
            <w:tcBorders>
              <w:top w:val="nil"/>
              <w:left w:val="nil"/>
              <w:bottom w:val="nil"/>
              <w:right w:val="nil"/>
            </w:tcBorders>
          </w:tcPr>
          <w:p w14:paraId="18CD4126" w14:textId="6B768284"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550</w:t>
            </w:r>
          </w:p>
        </w:tc>
        <w:tc>
          <w:tcPr>
            <w:tcW w:w="811" w:type="dxa"/>
            <w:tcBorders>
              <w:top w:val="nil"/>
              <w:left w:val="nil"/>
              <w:bottom w:val="nil"/>
              <w:right w:val="nil"/>
            </w:tcBorders>
          </w:tcPr>
          <w:p w14:paraId="15491EFB" w14:textId="2E5899CC"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577</w:t>
            </w:r>
          </w:p>
        </w:tc>
        <w:tc>
          <w:tcPr>
            <w:tcW w:w="811" w:type="dxa"/>
            <w:tcBorders>
              <w:top w:val="nil"/>
              <w:left w:val="nil"/>
              <w:bottom w:val="nil"/>
              <w:right w:val="nil"/>
            </w:tcBorders>
          </w:tcPr>
          <w:p w14:paraId="3136444C" w14:textId="5FB757F0"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406</w:t>
            </w:r>
          </w:p>
        </w:tc>
        <w:tc>
          <w:tcPr>
            <w:tcW w:w="811" w:type="dxa"/>
            <w:tcBorders>
              <w:top w:val="nil"/>
              <w:left w:val="nil"/>
              <w:bottom w:val="nil"/>
              <w:right w:val="nil"/>
            </w:tcBorders>
          </w:tcPr>
          <w:p w14:paraId="09E6EB88" w14:textId="29C6CEA2" w:rsidR="00F57E4C" w:rsidRPr="00C16242" w:rsidRDefault="00F57E4C" w:rsidP="00F57E4C">
            <w:pPr>
              <w:rPr>
                <w:sz w:val="24"/>
                <w:szCs w:val="24"/>
              </w:rPr>
            </w:pPr>
            <w:r w:rsidRPr="00C16242">
              <w:rPr>
                <w:sz w:val="24"/>
                <w:szCs w:val="24"/>
              </w:rPr>
              <w:t>2</w:t>
            </w:r>
            <w:r w:rsidR="009F2C77">
              <w:rPr>
                <w:sz w:val="24"/>
                <w:szCs w:val="24"/>
              </w:rPr>
              <w:t xml:space="preserve"> </w:t>
            </w:r>
            <w:r w:rsidRPr="00C16242">
              <w:rPr>
                <w:sz w:val="24"/>
                <w:szCs w:val="24"/>
              </w:rPr>
              <w:t>223</w:t>
            </w:r>
          </w:p>
        </w:tc>
        <w:tc>
          <w:tcPr>
            <w:tcW w:w="811" w:type="dxa"/>
            <w:tcBorders>
              <w:top w:val="nil"/>
              <w:left w:val="nil"/>
              <w:bottom w:val="nil"/>
              <w:right w:val="nil"/>
            </w:tcBorders>
          </w:tcPr>
          <w:p w14:paraId="7AE684AA" w14:textId="3E586412" w:rsidR="00F57E4C" w:rsidRPr="00C16242" w:rsidRDefault="00F57E4C" w:rsidP="00F57E4C">
            <w:pPr>
              <w:rPr>
                <w:sz w:val="24"/>
                <w:szCs w:val="24"/>
              </w:rPr>
            </w:pPr>
            <w:r w:rsidRPr="00C16242">
              <w:rPr>
                <w:sz w:val="24"/>
                <w:szCs w:val="24"/>
              </w:rPr>
              <w:t>1</w:t>
            </w:r>
            <w:r w:rsidR="009F2C77">
              <w:rPr>
                <w:sz w:val="24"/>
                <w:szCs w:val="24"/>
              </w:rPr>
              <w:t xml:space="preserve"> </w:t>
            </w:r>
            <w:r w:rsidRPr="00C16242">
              <w:rPr>
                <w:sz w:val="24"/>
                <w:szCs w:val="24"/>
              </w:rPr>
              <w:t>928</w:t>
            </w:r>
          </w:p>
        </w:tc>
        <w:tc>
          <w:tcPr>
            <w:tcW w:w="811" w:type="dxa"/>
            <w:tcBorders>
              <w:top w:val="nil"/>
              <w:left w:val="nil"/>
              <w:bottom w:val="nil"/>
              <w:right w:val="nil"/>
            </w:tcBorders>
          </w:tcPr>
          <w:p w14:paraId="787C59CD" w14:textId="0E062EF6" w:rsidR="00F57E4C" w:rsidRPr="00C16242" w:rsidRDefault="00F57E4C" w:rsidP="00F57E4C">
            <w:pPr>
              <w:rPr>
                <w:sz w:val="24"/>
                <w:szCs w:val="24"/>
              </w:rPr>
            </w:pPr>
            <w:r w:rsidRPr="00C16242">
              <w:rPr>
                <w:sz w:val="24"/>
                <w:szCs w:val="24"/>
              </w:rPr>
              <w:t>1</w:t>
            </w:r>
            <w:r w:rsidR="009F2C77">
              <w:rPr>
                <w:sz w:val="24"/>
                <w:szCs w:val="24"/>
              </w:rPr>
              <w:t xml:space="preserve"> </w:t>
            </w:r>
            <w:r w:rsidRPr="00C16242">
              <w:rPr>
                <w:sz w:val="24"/>
                <w:szCs w:val="24"/>
              </w:rPr>
              <w:t>996</w:t>
            </w:r>
          </w:p>
        </w:tc>
      </w:tr>
      <w:tr w:rsidR="00F57E4C" w:rsidRPr="00C16242" w14:paraId="39C6B217" w14:textId="77777777" w:rsidTr="004470F3">
        <w:tc>
          <w:tcPr>
            <w:tcW w:w="2070" w:type="dxa"/>
            <w:tcBorders>
              <w:top w:val="nil"/>
              <w:left w:val="nil"/>
              <w:bottom w:val="nil"/>
              <w:right w:val="nil"/>
            </w:tcBorders>
          </w:tcPr>
          <w:p w14:paraId="4547FC40" w14:textId="00DE57BF" w:rsidR="00F57E4C" w:rsidRPr="00C937FE" w:rsidRDefault="00F57E4C" w:rsidP="007F31CA">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75A4FE82" w14:textId="77777777" w:rsidR="00F57E4C" w:rsidRPr="00C16242" w:rsidRDefault="00F57E4C" w:rsidP="00F57E4C">
            <w:pPr>
              <w:spacing w:after="240"/>
              <w:rPr>
                <w:sz w:val="24"/>
                <w:szCs w:val="24"/>
              </w:rPr>
            </w:pPr>
            <w:r w:rsidRPr="00C16242">
              <w:rPr>
                <w:sz w:val="24"/>
                <w:szCs w:val="24"/>
              </w:rPr>
              <w:t>810</w:t>
            </w:r>
          </w:p>
        </w:tc>
        <w:tc>
          <w:tcPr>
            <w:tcW w:w="811" w:type="dxa"/>
            <w:tcBorders>
              <w:top w:val="nil"/>
              <w:left w:val="nil"/>
              <w:bottom w:val="nil"/>
              <w:right w:val="nil"/>
            </w:tcBorders>
          </w:tcPr>
          <w:p w14:paraId="55C4CA92" w14:textId="77777777" w:rsidR="00F57E4C" w:rsidRPr="00C16242" w:rsidRDefault="00F57E4C" w:rsidP="00F57E4C">
            <w:pPr>
              <w:spacing w:after="240"/>
              <w:rPr>
                <w:sz w:val="24"/>
                <w:szCs w:val="24"/>
              </w:rPr>
            </w:pPr>
            <w:r w:rsidRPr="00C16242">
              <w:rPr>
                <w:sz w:val="24"/>
                <w:szCs w:val="24"/>
              </w:rPr>
              <w:t>857</w:t>
            </w:r>
          </w:p>
        </w:tc>
        <w:tc>
          <w:tcPr>
            <w:tcW w:w="811" w:type="dxa"/>
            <w:tcBorders>
              <w:top w:val="nil"/>
              <w:left w:val="nil"/>
              <w:bottom w:val="nil"/>
              <w:right w:val="nil"/>
            </w:tcBorders>
          </w:tcPr>
          <w:p w14:paraId="799C1AED" w14:textId="77777777" w:rsidR="00F57E4C" w:rsidRPr="00C16242" w:rsidRDefault="00F57E4C" w:rsidP="00F57E4C">
            <w:pPr>
              <w:spacing w:after="240"/>
              <w:rPr>
                <w:sz w:val="24"/>
                <w:szCs w:val="24"/>
              </w:rPr>
            </w:pPr>
            <w:r w:rsidRPr="00C16242">
              <w:rPr>
                <w:sz w:val="24"/>
                <w:szCs w:val="24"/>
              </w:rPr>
              <w:t>661</w:t>
            </w:r>
          </w:p>
        </w:tc>
        <w:tc>
          <w:tcPr>
            <w:tcW w:w="811" w:type="dxa"/>
            <w:tcBorders>
              <w:top w:val="nil"/>
              <w:left w:val="nil"/>
              <w:bottom w:val="nil"/>
              <w:right w:val="nil"/>
            </w:tcBorders>
          </w:tcPr>
          <w:p w14:paraId="74C1F8C5" w14:textId="77777777" w:rsidR="00F57E4C" w:rsidRPr="00C16242" w:rsidRDefault="00F57E4C" w:rsidP="00F57E4C">
            <w:pPr>
              <w:spacing w:after="240"/>
              <w:rPr>
                <w:sz w:val="24"/>
                <w:szCs w:val="24"/>
              </w:rPr>
            </w:pPr>
            <w:r w:rsidRPr="00C16242">
              <w:rPr>
                <w:sz w:val="24"/>
                <w:szCs w:val="24"/>
              </w:rPr>
              <w:t>648</w:t>
            </w:r>
          </w:p>
        </w:tc>
        <w:tc>
          <w:tcPr>
            <w:tcW w:w="811" w:type="dxa"/>
            <w:tcBorders>
              <w:top w:val="nil"/>
              <w:left w:val="nil"/>
              <w:bottom w:val="nil"/>
              <w:right w:val="nil"/>
            </w:tcBorders>
          </w:tcPr>
          <w:p w14:paraId="50719560" w14:textId="77777777" w:rsidR="00F57E4C" w:rsidRPr="00C16242" w:rsidRDefault="00F57E4C" w:rsidP="00F57E4C">
            <w:pPr>
              <w:spacing w:after="240"/>
              <w:rPr>
                <w:sz w:val="24"/>
                <w:szCs w:val="24"/>
              </w:rPr>
            </w:pPr>
            <w:r w:rsidRPr="00C16242">
              <w:rPr>
                <w:sz w:val="24"/>
                <w:szCs w:val="24"/>
              </w:rPr>
              <w:t>585</w:t>
            </w:r>
          </w:p>
        </w:tc>
        <w:tc>
          <w:tcPr>
            <w:tcW w:w="811" w:type="dxa"/>
            <w:tcBorders>
              <w:top w:val="nil"/>
              <w:left w:val="nil"/>
              <w:bottom w:val="nil"/>
              <w:right w:val="nil"/>
            </w:tcBorders>
          </w:tcPr>
          <w:p w14:paraId="307C6ECD" w14:textId="77777777" w:rsidR="00F57E4C" w:rsidRPr="00C16242" w:rsidRDefault="00F57E4C" w:rsidP="00F57E4C">
            <w:pPr>
              <w:spacing w:after="240"/>
              <w:rPr>
                <w:sz w:val="24"/>
                <w:szCs w:val="24"/>
              </w:rPr>
            </w:pPr>
            <w:r w:rsidRPr="00C16242">
              <w:rPr>
                <w:sz w:val="24"/>
                <w:szCs w:val="24"/>
              </w:rPr>
              <w:t>619</w:t>
            </w:r>
          </w:p>
        </w:tc>
        <w:tc>
          <w:tcPr>
            <w:tcW w:w="811" w:type="dxa"/>
            <w:tcBorders>
              <w:top w:val="nil"/>
              <w:left w:val="nil"/>
              <w:bottom w:val="nil"/>
              <w:right w:val="nil"/>
            </w:tcBorders>
          </w:tcPr>
          <w:p w14:paraId="30B369AB" w14:textId="77777777" w:rsidR="00F57E4C" w:rsidRPr="00C16242" w:rsidRDefault="00F57E4C" w:rsidP="00F57E4C">
            <w:pPr>
              <w:spacing w:after="240"/>
              <w:rPr>
                <w:sz w:val="24"/>
                <w:szCs w:val="24"/>
              </w:rPr>
            </w:pPr>
            <w:r w:rsidRPr="00C16242">
              <w:rPr>
                <w:sz w:val="24"/>
                <w:szCs w:val="24"/>
              </w:rPr>
              <w:t>541</w:t>
            </w:r>
          </w:p>
        </w:tc>
        <w:tc>
          <w:tcPr>
            <w:tcW w:w="811" w:type="dxa"/>
            <w:tcBorders>
              <w:top w:val="nil"/>
              <w:left w:val="nil"/>
              <w:bottom w:val="nil"/>
              <w:right w:val="nil"/>
            </w:tcBorders>
          </w:tcPr>
          <w:p w14:paraId="6DE98BA0" w14:textId="77777777" w:rsidR="00F57E4C" w:rsidRPr="00C16242" w:rsidRDefault="00F57E4C" w:rsidP="00F57E4C">
            <w:pPr>
              <w:spacing w:after="240"/>
              <w:rPr>
                <w:sz w:val="24"/>
                <w:szCs w:val="24"/>
              </w:rPr>
            </w:pPr>
            <w:r w:rsidRPr="00C16242">
              <w:rPr>
                <w:sz w:val="24"/>
                <w:szCs w:val="24"/>
              </w:rPr>
              <w:t>823</w:t>
            </w:r>
          </w:p>
        </w:tc>
        <w:tc>
          <w:tcPr>
            <w:tcW w:w="811" w:type="dxa"/>
            <w:tcBorders>
              <w:top w:val="nil"/>
              <w:left w:val="nil"/>
              <w:bottom w:val="nil"/>
              <w:right w:val="nil"/>
            </w:tcBorders>
          </w:tcPr>
          <w:p w14:paraId="339E7668" w14:textId="77777777" w:rsidR="00F57E4C" w:rsidRPr="00C16242" w:rsidRDefault="00F57E4C" w:rsidP="00F57E4C">
            <w:pPr>
              <w:spacing w:after="240"/>
              <w:rPr>
                <w:sz w:val="24"/>
                <w:szCs w:val="24"/>
              </w:rPr>
            </w:pPr>
            <w:r w:rsidRPr="00C16242">
              <w:rPr>
                <w:sz w:val="24"/>
                <w:szCs w:val="24"/>
              </w:rPr>
              <w:t>560</w:t>
            </w:r>
          </w:p>
        </w:tc>
        <w:tc>
          <w:tcPr>
            <w:tcW w:w="811" w:type="dxa"/>
            <w:tcBorders>
              <w:top w:val="nil"/>
              <w:left w:val="nil"/>
              <w:bottom w:val="nil"/>
              <w:right w:val="nil"/>
            </w:tcBorders>
          </w:tcPr>
          <w:p w14:paraId="6131423B" w14:textId="77777777" w:rsidR="00F57E4C" w:rsidRPr="00C16242" w:rsidRDefault="00F57E4C" w:rsidP="00F57E4C">
            <w:pPr>
              <w:spacing w:after="240"/>
              <w:rPr>
                <w:sz w:val="24"/>
                <w:szCs w:val="24"/>
              </w:rPr>
            </w:pPr>
            <w:r w:rsidRPr="00C16242">
              <w:rPr>
                <w:sz w:val="24"/>
                <w:szCs w:val="24"/>
              </w:rPr>
              <w:t>585</w:t>
            </w:r>
          </w:p>
        </w:tc>
      </w:tr>
      <w:tr w:rsidR="00BB0D18" w:rsidRPr="00C16242" w14:paraId="2CAB5420" w14:textId="77777777" w:rsidTr="004470F3">
        <w:tc>
          <w:tcPr>
            <w:tcW w:w="2070" w:type="dxa"/>
            <w:tcBorders>
              <w:top w:val="nil"/>
              <w:left w:val="nil"/>
              <w:bottom w:val="nil"/>
              <w:right w:val="nil"/>
            </w:tcBorders>
          </w:tcPr>
          <w:p w14:paraId="16AB0256" w14:textId="7E66EC84" w:rsidR="00BB0D18" w:rsidRPr="000A354D" w:rsidRDefault="009F2C77" w:rsidP="004470F3">
            <w:pPr>
              <w:rPr>
                <w:b/>
                <w:bCs/>
                <w:sz w:val="24"/>
                <w:szCs w:val="24"/>
              </w:rPr>
            </w:pPr>
            <w:proofErr w:type="spellStart"/>
            <w:r>
              <w:rPr>
                <w:b/>
                <w:bCs/>
                <w:sz w:val="24"/>
                <w:szCs w:val="24"/>
              </w:rPr>
              <w:t>Autres</w:t>
            </w:r>
            <w:proofErr w:type="spellEnd"/>
            <w:r w:rsidR="00BB0D18" w:rsidRPr="00B94386">
              <w:rPr>
                <w:b/>
                <w:bCs/>
                <w:sz w:val="24"/>
                <w:szCs w:val="24"/>
              </w:rPr>
              <w:t xml:space="preserve"> (%)</w:t>
            </w:r>
          </w:p>
        </w:tc>
        <w:tc>
          <w:tcPr>
            <w:tcW w:w="811" w:type="dxa"/>
            <w:tcBorders>
              <w:top w:val="nil"/>
              <w:left w:val="nil"/>
              <w:bottom w:val="nil"/>
              <w:right w:val="nil"/>
            </w:tcBorders>
          </w:tcPr>
          <w:p w14:paraId="398558E3" w14:textId="00D5496A" w:rsidR="00BB0D18" w:rsidRPr="00C16242" w:rsidRDefault="00BB0D18" w:rsidP="004470F3">
            <w:pPr>
              <w:rPr>
                <w:sz w:val="24"/>
                <w:szCs w:val="24"/>
              </w:rPr>
            </w:pPr>
            <w:r w:rsidRPr="00B94386">
              <w:rPr>
                <w:b/>
                <w:bCs/>
                <w:sz w:val="24"/>
                <w:szCs w:val="24"/>
              </w:rPr>
              <w:t>61</w:t>
            </w:r>
            <w:r w:rsidR="009F2C77">
              <w:rPr>
                <w:b/>
                <w:bCs/>
                <w:sz w:val="24"/>
                <w:szCs w:val="24"/>
              </w:rPr>
              <w:t>,</w:t>
            </w:r>
            <w:r w:rsidRPr="00B94386">
              <w:rPr>
                <w:b/>
                <w:bCs/>
                <w:sz w:val="24"/>
                <w:szCs w:val="24"/>
              </w:rPr>
              <w:t>6</w:t>
            </w:r>
          </w:p>
        </w:tc>
        <w:tc>
          <w:tcPr>
            <w:tcW w:w="811" w:type="dxa"/>
            <w:tcBorders>
              <w:top w:val="nil"/>
              <w:left w:val="nil"/>
              <w:bottom w:val="nil"/>
              <w:right w:val="nil"/>
            </w:tcBorders>
          </w:tcPr>
          <w:p w14:paraId="4BAFC66B" w14:textId="482AC5ED" w:rsidR="00BB0D18" w:rsidRPr="00C16242" w:rsidRDefault="00BB0D18" w:rsidP="004470F3">
            <w:pPr>
              <w:rPr>
                <w:sz w:val="24"/>
                <w:szCs w:val="24"/>
              </w:rPr>
            </w:pPr>
            <w:r w:rsidRPr="00B94386">
              <w:rPr>
                <w:b/>
                <w:bCs/>
                <w:sz w:val="24"/>
                <w:szCs w:val="24"/>
              </w:rPr>
              <w:t>67</w:t>
            </w:r>
            <w:r w:rsidR="009F2C77">
              <w:rPr>
                <w:b/>
                <w:bCs/>
                <w:sz w:val="24"/>
                <w:szCs w:val="24"/>
              </w:rPr>
              <w:t>,</w:t>
            </w:r>
            <w:r w:rsidRPr="00B94386">
              <w:rPr>
                <w:b/>
                <w:bCs/>
                <w:sz w:val="24"/>
                <w:szCs w:val="24"/>
              </w:rPr>
              <w:t>3</w:t>
            </w:r>
          </w:p>
        </w:tc>
        <w:tc>
          <w:tcPr>
            <w:tcW w:w="811" w:type="dxa"/>
            <w:tcBorders>
              <w:top w:val="nil"/>
              <w:left w:val="nil"/>
              <w:bottom w:val="nil"/>
              <w:right w:val="nil"/>
            </w:tcBorders>
          </w:tcPr>
          <w:p w14:paraId="315BDB6D" w14:textId="62D100BC" w:rsidR="00BB0D18" w:rsidRPr="00C16242" w:rsidRDefault="00BB0D18" w:rsidP="004470F3">
            <w:pPr>
              <w:rPr>
                <w:sz w:val="24"/>
                <w:szCs w:val="24"/>
              </w:rPr>
            </w:pPr>
            <w:r w:rsidRPr="00B94386">
              <w:rPr>
                <w:b/>
                <w:bCs/>
                <w:sz w:val="24"/>
                <w:szCs w:val="24"/>
              </w:rPr>
              <w:t>79</w:t>
            </w:r>
            <w:r w:rsidR="009F2C77">
              <w:rPr>
                <w:b/>
                <w:bCs/>
                <w:sz w:val="24"/>
                <w:szCs w:val="24"/>
              </w:rPr>
              <w:t>,</w:t>
            </w:r>
            <w:r w:rsidRPr="00B94386">
              <w:rPr>
                <w:b/>
                <w:bCs/>
                <w:sz w:val="24"/>
                <w:szCs w:val="24"/>
              </w:rPr>
              <w:t>6</w:t>
            </w:r>
          </w:p>
        </w:tc>
        <w:tc>
          <w:tcPr>
            <w:tcW w:w="811" w:type="dxa"/>
            <w:tcBorders>
              <w:top w:val="nil"/>
              <w:left w:val="nil"/>
              <w:bottom w:val="nil"/>
              <w:right w:val="nil"/>
            </w:tcBorders>
          </w:tcPr>
          <w:p w14:paraId="2BFDB54C" w14:textId="74C7E96F"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3F20F023" w14:textId="778A7334"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2</w:t>
            </w:r>
          </w:p>
        </w:tc>
        <w:tc>
          <w:tcPr>
            <w:tcW w:w="811" w:type="dxa"/>
            <w:tcBorders>
              <w:top w:val="nil"/>
              <w:left w:val="nil"/>
              <w:bottom w:val="nil"/>
              <w:right w:val="nil"/>
            </w:tcBorders>
          </w:tcPr>
          <w:p w14:paraId="6DA94C26" w14:textId="6708184A" w:rsidR="00BB0D18" w:rsidRPr="00C16242" w:rsidRDefault="00BB0D18" w:rsidP="004470F3">
            <w:pPr>
              <w:rPr>
                <w:sz w:val="24"/>
                <w:szCs w:val="24"/>
              </w:rPr>
            </w:pPr>
            <w:r w:rsidRPr="00B94386">
              <w:rPr>
                <w:b/>
                <w:bCs/>
                <w:sz w:val="24"/>
                <w:szCs w:val="24"/>
              </w:rPr>
              <w:t>81</w:t>
            </w:r>
            <w:r w:rsidR="009F2C77">
              <w:rPr>
                <w:b/>
                <w:bCs/>
                <w:sz w:val="24"/>
                <w:szCs w:val="24"/>
              </w:rPr>
              <w:t>,</w:t>
            </w:r>
            <w:r w:rsidRPr="00B94386">
              <w:rPr>
                <w:b/>
                <w:bCs/>
                <w:sz w:val="24"/>
                <w:szCs w:val="24"/>
              </w:rPr>
              <w:t>0</w:t>
            </w:r>
          </w:p>
        </w:tc>
        <w:tc>
          <w:tcPr>
            <w:tcW w:w="811" w:type="dxa"/>
            <w:tcBorders>
              <w:top w:val="nil"/>
              <w:left w:val="nil"/>
              <w:bottom w:val="nil"/>
              <w:right w:val="nil"/>
            </w:tcBorders>
          </w:tcPr>
          <w:p w14:paraId="12DB3B0E" w14:textId="4A3C93F8" w:rsidR="00BB0D18" w:rsidRPr="00C16242" w:rsidRDefault="00BB0D18" w:rsidP="004470F3">
            <w:pPr>
              <w:rPr>
                <w:sz w:val="24"/>
                <w:szCs w:val="24"/>
              </w:rPr>
            </w:pPr>
            <w:r w:rsidRPr="00B94386">
              <w:rPr>
                <w:b/>
                <w:bCs/>
                <w:sz w:val="24"/>
                <w:szCs w:val="24"/>
              </w:rPr>
              <w:t>86</w:t>
            </w:r>
            <w:r w:rsidR="009F2C77">
              <w:rPr>
                <w:b/>
                <w:bCs/>
                <w:sz w:val="24"/>
                <w:szCs w:val="24"/>
              </w:rPr>
              <w:t>,</w:t>
            </w:r>
            <w:r w:rsidRPr="00B94386">
              <w:rPr>
                <w:b/>
                <w:bCs/>
                <w:sz w:val="24"/>
                <w:szCs w:val="24"/>
              </w:rPr>
              <w:t>1</w:t>
            </w:r>
          </w:p>
        </w:tc>
        <w:tc>
          <w:tcPr>
            <w:tcW w:w="811" w:type="dxa"/>
            <w:tcBorders>
              <w:top w:val="nil"/>
              <w:left w:val="nil"/>
              <w:bottom w:val="nil"/>
              <w:right w:val="nil"/>
            </w:tcBorders>
          </w:tcPr>
          <w:p w14:paraId="7F753544" w14:textId="19B2EFAD" w:rsidR="00BB0D18" w:rsidRPr="00C16242" w:rsidRDefault="00BB0D18" w:rsidP="004470F3">
            <w:pPr>
              <w:rPr>
                <w:sz w:val="24"/>
                <w:szCs w:val="24"/>
              </w:rPr>
            </w:pPr>
            <w:r w:rsidRPr="00B94386">
              <w:rPr>
                <w:b/>
                <w:bCs/>
                <w:sz w:val="24"/>
                <w:szCs w:val="24"/>
              </w:rPr>
              <w:t>75</w:t>
            </w:r>
            <w:r w:rsidR="009F2C77">
              <w:rPr>
                <w:b/>
                <w:bCs/>
                <w:sz w:val="24"/>
                <w:szCs w:val="24"/>
              </w:rPr>
              <w:t>,</w:t>
            </w:r>
            <w:r w:rsidRPr="00B94386">
              <w:rPr>
                <w:b/>
                <w:bCs/>
                <w:sz w:val="24"/>
                <w:szCs w:val="24"/>
              </w:rPr>
              <w:t>8</w:t>
            </w:r>
          </w:p>
        </w:tc>
        <w:tc>
          <w:tcPr>
            <w:tcW w:w="811" w:type="dxa"/>
            <w:tcBorders>
              <w:top w:val="nil"/>
              <w:left w:val="nil"/>
              <w:bottom w:val="nil"/>
              <w:right w:val="nil"/>
            </w:tcBorders>
          </w:tcPr>
          <w:p w14:paraId="4E895FD9" w14:textId="50CE7AEA" w:rsidR="00BB0D18" w:rsidRPr="00C16242" w:rsidRDefault="00BB0D18" w:rsidP="004470F3">
            <w:pPr>
              <w:rPr>
                <w:sz w:val="24"/>
                <w:szCs w:val="24"/>
              </w:rPr>
            </w:pPr>
            <w:r w:rsidRPr="00B94386">
              <w:rPr>
                <w:b/>
                <w:bCs/>
                <w:sz w:val="24"/>
                <w:szCs w:val="24"/>
              </w:rPr>
              <w:t>71</w:t>
            </w:r>
            <w:r w:rsidR="009F2C77">
              <w:rPr>
                <w:b/>
                <w:bCs/>
                <w:sz w:val="24"/>
                <w:szCs w:val="24"/>
              </w:rPr>
              <w:t>,</w:t>
            </w:r>
            <w:r w:rsidRPr="00B94386">
              <w:rPr>
                <w:b/>
                <w:bCs/>
                <w:sz w:val="24"/>
                <w:szCs w:val="24"/>
              </w:rPr>
              <w:t>9</w:t>
            </w:r>
          </w:p>
        </w:tc>
        <w:tc>
          <w:tcPr>
            <w:tcW w:w="811" w:type="dxa"/>
            <w:tcBorders>
              <w:top w:val="nil"/>
              <w:left w:val="nil"/>
              <w:bottom w:val="nil"/>
              <w:right w:val="nil"/>
            </w:tcBorders>
          </w:tcPr>
          <w:p w14:paraId="072EE246" w14:textId="7FA997AA"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3</w:t>
            </w:r>
          </w:p>
        </w:tc>
      </w:tr>
      <w:tr w:rsidR="00F57E4C" w:rsidRPr="00C16242" w14:paraId="157B0B20" w14:textId="77777777" w:rsidTr="004470F3">
        <w:tc>
          <w:tcPr>
            <w:tcW w:w="2070" w:type="dxa"/>
            <w:tcBorders>
              <w:top w:val="nil"/>
              <w:left w:val="nil"/>
              <w:bottom w:val="nil"/>
              <w:right w:val="nil"/>
            </w:tcBorders>
          </w:tcPr>
          <w:p w14:paraId="43C7080C" w14:textId="7A27A903" w:rsidR="00F57E4C" w:rsidRPr="00C937FE" w:rsidRDefault="00F57E4C" w:rsidP="007F31CA">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458C8595" w14:textId="77777777" w:rsidR="00F57E4C" w:rsidRPr="00C16242" w:rsidRDefault="00F57E4C" w:rsidP="00F57E4C">
            <w:pPr>
              <w:rPr>
                <w:sz w:val="24"/>
                <w:szCs w:val="24"/>
              </w:rPr>
            </w:pPr>
            <w:r w:rsidRPr="00C16242">
              <w:rPr>
                <w:sz w:val="24"/>
                <w:szCs w:val="24"/>
              </w:rPr>
              <w:t>93</w:t>
            </w:r>
          </w:p>
        </w:tc>
        <w:tc>
          <w:tcPr>
            <w:tcW w:w="811" w:type="dxa"/>
            <w:tcBorders>
              <w:top w:val="nil"/>
              <w:left w:val="nil"/>
              <w:bottom w:val="nil"/>
              <w:right w:val="nil"/>
            </w:tcBorders>
          </w:tcPr>
          <w:p w14:paraId="3AED7B13" w14:textId="77777777" w:rsidR="00F57E4C" w:rsidRPr="00C16242" w:rsidRDefault="00F57E4C" w:rsidP="00F57E4C">
            <w:pPr>
              <w:rPr>
                <w:sz w:val="24"/>
                <w:szCs w:val="24"/>
              </w:rPr>
            </w:pPr>
            <w:r w:rsidRPr="00C16242">
              <w:rPr>
                <w:sz w:val="24"/>
                <w:szCs w:val="24"/>
              </w:rPr>
              <w:t>107</w:t>
            </w:r>
          </w:p>
        </w:tc>
        <w:tc>
          <w:tcPr>
            <w:tcW w:w="811" w:type="dxa"/>
            <w:tcBorders>
              <w:top w:val="nil"/>
              <w:left w:val="nil"/>
              <w:bottom w:val="nil"/>
              <w:right w:val="nil"/>
            </w:tcBorders>
          </w:tcPr>
          <w:p w14:paraId="4397487E" w14:textId="77777777" w:rsidR="00F57E4C" w:rsidRPr="00C16242" w:rsidRDefault="00F57E4C" w:rsidP="00F57E4C">
            <w:pPr>
              <w:rPr>
                <w:sz w:val="24"/>
                <w:szCs w:val="24"/>
              </w:rPr>
            </w:pPr>
            <w:r w:rsidRPr="00C16242">
              <w:rPr>
                <w:sz w:val="24"/>
                <w:szCs w:val="24"/>
              </w:rPr>
              <w:t>160</w:t>
            </w:r>
          </w:p>
        </w:tc>
        <w:tc>
          <w:tcPr>
            <w:tcW w:w="811" w:type="dxa"/>
            <w:tcBorders>
              <w:top w:val="nil"/>
              <w:left w:val="nil"/>
              <w:bottom w:val="nil"/>
              <w:right w:val="nil"/>
            </w:tcBorders>
          </w:tcPr>
          <w:p w14:paraId="1DC4D348" w14:textId="77777777" w:rsidR="00F57E4C" w:rsidRPr="00C16242" w:rsidRDefault="00F57E4C" w:rsidP="00F57E4C">
            <w:pPr>
              <w:rPr>
                <w:sz w:val="24"/>
                <w:szCs w:val="24"/>
              </w:rPr>
            </w:pPr>
            <w:r w:rsidRPr="00C16242">
              <w:rPr>
                <w:sz w:val="24"/>
                <w:szCs w:val="24"/>
              </w:rPr>
              <w:t>221</w:t>
            </w:r>
          </w:p>
        </w:tc>
        <w:tc>
          <w:tcPr>
            <w:tcW w:w="811" w:type="dxa"/>
            <w:tcBorders>
              <w:top w:val="nil"/>
              <w:left w:val="nil"/>
              <w:bottom w:val="nil"/>
              <w:right w:val="nil"/>
            </w:tcBorders>
          </w:tcPr>
          <w:p w14:paraId="22EA2BE7" w14:textId="77777777" w:rsidR="00F57E4C" w:rsidRPr="00C16242" w:rsidRDefault="00F57E4C" w:rsidP="00F57E4C">
            <w:pPr>
              <w:rPr>
                <w:sz w:val="24"/>
                <w:szCs w:val="24"/>
              </w:rPr>
            </w:pPr>
            <w:r w:rsidRPr="00C16242">
              <w:rPr>
                <w:sz w:val="24"/>
                <w:szCs w:val="24"/>
              </w:rPr>
              <w:t>227</w:t>
            </w:r>
          </w:p>
        </w:tc>
        <w:tc>
          <w:tcPr>
            <w:tcW w:w="811" w:type="dxa"/>
            <w:tcBorders>
              <w:top w:val="nil"/>
              <w:left w:val="nil"/>
              <w:bottom w:val="nil"/>
              <w:right w:val="nil"/>
            </w:tcBorders>
          </w:tcPr>
          <w:p w14:paraId="0CA2FFFB" w14:textId="77777777" w:rsidR="00F57E4C" w:rsidRPr="00C16242" w:rsidRDefault="00F57E4C" w:rsidP="00F57E4C">
            <w:pPr>
              <w:rPr>
                <w:sz w:val="24"/>
                <w:szCs w:val="24"/>
              </w:rPr>
            </w:pPr>
            <w:r w:rsidRPr="00C16242">
              <w:rPr>
                <w:sz w:val="24"/>
                <w:szCs w:val="24"/>
              </w:rPr>
              <w:t>200</w:t>
            </w:r>
          </w:p>
        </w:tc>
        <w:tc>
          <w:tcPr>
            <w:tcW w:w="811" w:type="dxa"/>
            <w:tcBorders>
              <w:top w:val="nil"/>
              <w:left w:val="nil"/>
              <w:bottom w:val="nil"/>
              <w:right w:val="nil"/>
            </w:tcBorders>
          </w:tcPr>
          <w:p w14:paraId="64430976" w14:textId="77777777" w:rsidR="00F57E4C" w:rsidRPr="00C16242" w:rsidRDefault="00F57E4C" w:rsidP="00F57E4C">
            <w:pPr>
              <w:rPr>
                <w:sz w:val="24"/>
                <w:szCs w:val="24"/>
              </w:rPr>
            </w:pPr>
            <w:r w:rsidRPr="00C16242">
              <w:rPr>
                <w:sz w:val="24"/>
                <w:szCs w:val="24"/>
              </w:rPr>
              <w:t>210</w:t>
            </w:r>
          </w:p>
        </w:tc>
        <w:tc>
          <w:tcPr>
            <w:tcW w:w="811" w:type="dxa"/>
            <w:tcBorders>
              <w:top w:val="nil"/>
              <w:left w:val="nil"/>
              <w:bottom w:val="nil"/>
              <w:right w:val="nil"/>
            </w:tcBorders>
          </w:tcPr>
          <w:p w14:paraId="7ACEE66E" w14:textId="77777777" w:rsidR="00F57E4C" w:rsidRPr="00C16242" w:rsidRDefault="00F57E4C" w:rsidP="00F57E4C">
            <w:pPr>
              <w:rPr>
                <w:sz w:val="24"/>
                <w:szCs w:val="24"/>
              </w:rPr>
            </w:pPr>
            <w:r w:rsidRPr="00C16242">
              <w:rPr>
                <w:sz w:val="24"/>
                <w:szCs w:val="24"/>
              </w:rPr>
              <w:t>182</w:t>
            </w:r>
          </w:p>
        </w:tc>
        <w:tc>
          <w:tcPr>
            <w:tcW w:w="811" w:type="dxa"/>
            <w:tcBorders>
              <w:top w:val="nil"/>
              <w:left w:val="nil"/>
              <w:bottom w:val="nil"/>
              <w:right w:val="nil"/>
            </w:tcBorders>
          </w:tcPr>
          <w:p w14:paraId="6E6AFFBF" w14:textId="77777777" w:rsidR="00F57E4C" w:rsidRPr="00C16242" w:rsidRDefault="00F57E4C" w:rsidP="00F57E4C">
            <w:pPr>
              <w:rPr>
                <w:sz w:val="24"/>
                <w:szCs w:val="24"/>
              </w:rPr>
            </w:pPr>
            <w:r w:rsidRPr="00C16242">
              <w:rPr>
                <w:sz w:val="24"/>
                <w:szCs w:val="24"/>
              </w:rPr>
              <w:t>161</w:t>
            </w:r>
          </w:p>
        </w:tc>
        <w:tc>
          <w:tcPr>
            <w:tcW w:w="811" w:type="dxa"/>
            <w:tcBorders>
              <w:top w:val="nil"/>
              <w:left w:val="nil"/>
              <w:bottom w:val="nil"/>
              <w:right w:val="nil"/>
            </w:tcBorders>
          </w:tcPr>
          <w:p w14:paraId="19E230E9" w14:textId="77777777" w:rsidR="00F57E4C" w:rsidRPr="00C16242" w:rsidRDefault="00F57E4C" w:rsidP="00F57E4C">
            <w:pPr>
              <w:rPr>
                <w:sz w:val="24"/>
                <w:szCs w:val="24"/>
              </w:rPr>
            </w:pPr>
            <w:r w:rsidRPr="00C16242">
              <w:rPr>
                <w:sz w:val="24"/>
                <w:szCs w:val="24"/>
              </w:rPr>
              <w:t>236</w:t>
            </w:r>
          </w:p>
        </w:tc>
      </w:tr>
      <w:tr w:rsidR="00F57E4C" w:rsidRPr="00C16242" w14:paraId="4DFF97BE" w14:textId="77777777" w:rsidTr="004470F3">
        <w:tc>
          <w:tcPr>
            <w:tcW w:w="2070" w:type="dxa"/>
            <w:tcBorders>
              <w:top w:val="nil"/>
              <w:left w:val="nil"/>
              <w:bottom w:val="nil"/>
              <w:right w:val="nil"/>
            </w:tcBorders>
          </w:tcPr>
          <w:p w14:paraId="2C66921C" w14:textId="37C7320B" w:rsidR="00F57E4C" w:rsidRPr="00C937FE" w:rsidRDefault="00F57E4C" w:rsidP="007F31CA">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75FFFA96" w14:textId="77777777" w:rsidR="00F57E4C" w:rsidRPr="00C16242" w:rsidRDefault="00F57E4C" w:rsidP="00F57E4C">
            <w:pPr>
              <w:spacing w:after="240"/>
              <w:rPr>
                <w:sz w:val="24"/>
                <w:szCs w:val="24"/>
              </w:rPr>
            </w:pPr>
            <w:r w:rsidRPr="00C16242">
              <w:rPr>
                <w:sz w:val="24"/>
                <w:szCs w:val="24"/>
              </w:rPr>
              <w:t>58</w:t>
            </w:r>
          </w:p>
        </w:tc>
        <w:tc>
          <w:tcPr>
            <w:tcW w:w="811" w:type="dxa"/>
            <w:tcBorders>
              <w:top w:val="nil"/>
              <w:left w:val="nil"/>
              <w:bottom w:val="nil"/>
              <w:right w:val="nil"/>
            </w:tcBorders>
          </w:tcPr>
          <w:p w14:paraId="783D3218" w14:textId="77777777" w:rsidR="00F57E4C" w:rsidRPr="00C16242" w:rsidRDefault="00F57E4C" w:rsidP="00F57E4C">
            <w:pPr>
              <w:spacing w:after="240"/>
              <w:rPr>
                <w:sz w:val="24"/>
                <w:szCs w:val="24"/>
              </w:rPr>
            </w:pPr>
            <w:r w:rsidRPr="00C16242">
              <w:rPr>
                <w:sz w:val="24"/>
                <w:szCs w:val="24"/>
              </w:rPr>
              <w:t>52</w:t>
            </w:r>
          </w:p>
        </w:tc>
        <w:tc>
          <w:tcPr>
            <w:tcW w:w="811" w:type="dxa"/>
            <w:tcBorders>
              <w:top w:val="nil"/>
              <w:left w:val="nil"/>
              <w:bottom w:val="nil"/>
              <w:right w:val="nil"/>
            </w:tcBorders>
          </w:tcPr>
          <w:p w14:paraId="5EB7A83F" w14:textId="77777777" w:rsidR="00F57E4C" w:rsidRPr="00C16242" w:rsidRDefault="00F57E4C" w:rsidP="00F57E4C">
            <w:pPr>
              <w:spacing w:after="240"/>
              <w:rPr>
                <w:sz w:val="24"/>
                <w:szCs w:val="24"/>
              </w:rPr>
            </w:pPr>
            <w:r w:rsidRPr="00C16242">
              <w:rPr>
                <w:sz w:val="24"/>
                <w:szCs w:val="24"/>
              </w:rPr>
              <w:t>41</w:t>
            </w:r>
          </w:p>
        </w:tc>
        <w:tc>
          <w:tcPr>
            <w:tcW w:w="811" w:type="dxa"/>
            <w:tcBorders>
              <w:top w:val="nil"/>
              <w:left w:val="nil"/>
              <w:bottom w:val="nil"/>
              <w:right w:val="nil"/>
            </w:tcBorders>
          </w:tcPr>
          <w:p w14:paraId="46BE5785" w14:textId="77777777" w:rsidR="00F57E4C" w:rsidRPr="00C16242" w:rsidRDefault="00F57E4C" w:rsidP="00F57E4C">
            <w:pPr>
              <w:spacing w:after="240"/>
              <w:rPr>
                <w:sz w:val="24"/>
                <w:szCs w:val="24"/>
              </w:rPr>
            </w:pPr>
            <w:r w:rsidRPr="00C16242">
              <w:rPr>
                <w:sz w:val="24"/>
                <w:szCs w:val="24"/>
              </w:rPr>
              <w:t>55</w:t>
            </w:r>
          </w:p>
        </w:tc>
        <w:tc>
          <w:tcPr>
            <w:tcW w:w="811" w:type="dxa"/>
            <w:tcBorders>
              <w:top w:val="nil"/>
              <w:left w:val="nil"/>
              <w:bottom w:val="nil"/>
              <w:right w:val="nil"/>
            </w:tcBorders>
          </w:tcPr>
          <w:p w14:paraId="0F3072F8" w14:textId="77777777" w:rsidR="00F57E4C" w:rsidRPr="00C16242" w:rsidRDefault="00F57E4C" w:rsidP="00F57E4C">
            <w:pPr>
              <w:spacing w:after="240"/>
              <w:rPr>
                <w:sz w:val="24"/>
                <w:szCs w:val="24"/>
              </w:rPr>
            </w:pPr>
            <w:r w:rsidRPr="00C16242">
              <w:rPr>
                <w:sz w:val="24"/>
                <w:szCs w:val="24"/>
              </w:rPr>
              <w:t>56</w:t>
            </w:r>
          </w:p>
        </w:tc>
        <w:tc>
          <w:tcPr>
            <w:tcW w:w="811" w:type="dxa"/>
            <w:tcBorders>
              <w:top w:val="nil"/>
              <w:left w:val="nil"/>
              <w:bottom w:val="nil"/>
              <w:right w:val="nil"/>
            </w:tcBorders>
          </w:tcPr>
          <w:p w14:paraId="50B74BEA" w14:textId="77777777" w:rsidR="00F57E4C" w:rsidRPr="00C16242" w:rsidRDefault="00F57E4C" w:rsidP="00F57E4C">
            <w:pPr>
              <w:spacing w:after="240"/>
              <w:rPr>
                <w:sz w:val="24"/>
                <w:szCs w:val="24"/>
              </w:rPr>
            </w:pPr>
            <w:r w:rsidRPr="00C16242">
              <w:rPr>
                <w:sz w:val="24"/>
                <w:szCs w:val="24"/>
              </w:rPr>
              <w:t>47</w:t>
            </w:r>
          </w:p>
        </w:tc>
        <w:tc>
          <w:tcPr>
            <w:tcW w:w="811" w:type="dxa"/>
            <w:tcBorders>
              <w:top w:val="nil"/>
              <w:left w:val="nil"/>
              <w:bottom w:val="nil"/>
              <w:right w:val="nil"/>
            </w:tcBorders>
          </w:tcPr>
          <w:p w14:paraId="22E83636" w14:textId="77777777" w:rsidR="00F57E4C" w:rsidRPr="00C16242" w:rsidRDefault="00F57E4C" w:rsidP="00F57E4C">
            <w:pPr>
              <w:spacing w:after="240"/>
              <w:rPr>
                <w:sz w:val="24"/>
                <w:szCs w:val="24"/>
              </w:rPr>
            </w:pPr>
            <w:r w:rsidRPr="00C16242">
              <w:rPr>
                <w:sz w:val="24"/>
                <w:szCs w:val="24"/>
              </w:rPr>
              <w:t>34</w:t>
            </w:r>
          </w:p>
        </w:tc>
        <w:tc>
          <w:tcPr>
            <w:tcW w:w="811" w:type="dxa"/>
            <w:tcBorders>
              <w:top w:val="nil"/>
              <w:left w:val="nil"/>
              <w:bottom w:val="nil"/>
              <w:right w:val="nil"/>
            </w:tcBorders>
          </w:tcPr>
          <w:p w14:paraId="4174862A" w14:textId="77777777" w:rsidR="00F57E4C" w:rsidRPr="00C16242" w:rsidRDefault="00F57E4C" w:rsidP="00F57E4C">
            <w:pPr>
              <w:spacing w:after="240"/>
              <w:rPr>
                <w:sz w:val="24"/>
                <w:szCs w:val="24"/>
              </w:rPr>
            </w:pPr>
            <w:r w:rsidRPr="00C16242">
              <w:rPr>
                <w:sz w:val="24"/>
                <w:szCs w:val="24"/>
              </w:rPr>
              <w:t>58</w:t>
            </w:r>
          </w:p>
        </w:tc>
        <w:tc>
          <w:tcPr>
            <w:tcW w:w="811" w:type="dxa"/>
            <w:tcBorders>
              <w:top w:val="nil"/>
              <w:left w:val="nil"/>
              <w:bottom w:val="nil"/>
              <w:right w:val="nil"/>
            </w:tcBorders>
          </w:tcPr>
          <w:p w14:paraId="2E4BDD37" w14:textId="77777777" w:rsidR="00F57E4C" w:rsidRPr="00C16242" w:rsidRDefault="00F57E4C" w:rsidP="00F57E4C">
            <w:pPr>
              <w:spacing w:after="240"/>
              <w:rPr>
                <w:sz w:val="24"/>
                <w:szCs w:val="24"/>
              </w:rPr>
            </w:pPr>
            <w:r w:rsidRPr="00C16242">
              <w:rPr>
                <w:sz w:val="24"/>
                <w:szCs w:val="24"/>
              </w:rPr>
              <w:t>63</w:t>
            </w:r>
          </w:p>
        </w:tc>
        <w:tc>
          <w:tcPr>
            <w:tcW w:w="811" w:type="dxa"/>
            <w:tcBorders>
              <w:top w:val="nil"/>
              <w:left w:val="nil"/>
              <w:bottom w:val="nil"/>
              <w:right w:val="nil"/>
            </w:tcBorders>
          </w:tcPr>
          <w:p w14:paraId="2F72464C" w14:textId="77777777" w:rsidR="00F57E4C" w:rsidRPr="00C16242" w:rsidRDefault="00F57E4C" w:rsidP="00F57E4C">
            <w:pPr>
              <w:spacing w:after="240"/>
              <w:rPr>
                <w:sz w:val="24"/>
                <w:szCs w:val="24"/>
              </w:rPr>
            </w:pPr>
            <w:r w:rsidRPr="00C16242">
              <w:rPr>
                <w:sz w:val="24"/>
                <w:szCs w:val="24"/>
              </w:rPr>
              <w:t>58</w:t>
            </w:r>
          </w:p>
        </w:tc>
      </w:tr>
      <w:tr w:rsidR="00BB0D18" w:rsidRPr="00C16242" w14:paraId="451AD489" w14:textId="77777777" w:rsidTr="004470F3">
        <w:tc>
          <w:tcPr>
            <w:tcW w:w="2070" w:type="dxa"/>
            <w:tcBorders>
              <w:top w:val="single" w:sz="12" w:space="0" w:color="auto"/>
              <w:left w:val="nil"/>
              <w:bottom w:val="nil"/>
              <w:right w:val="nil"/>
            </w:tcBorders>
          </w:tcPr>
          <w:p w14:paraId="349C47EC" w14:textId="080E371B" w:rsidR="00BB0D18" w:rsidRPr="007F31CA" w:rsidRDefault="00015718" w:rsidP="009F2C77">
            <w:pPr>
              <w:rPr>
                <w:sz w:val="24"/>
                <w:szCs w:val="24"/>
                <w:lang w:val="fr-CA"/>
              </w:rPr>
            </w:pPr>
            <w:r w:rsidRPr="00015718">
              <w:rPr>
                <w:b/>
                <w:bCs/>
                <w:sz w:val="24"/>
                <w:szCs w:val="24"/>
                <w:lang w:val="fr-CA"/>
              </w:rPr>
              <w:t>Total – Taux d’octroi de semi-liberté (%)</w:t>
            </w:r>
          </w:p>
        </w:tc>
        <w:tc>
          <w:tcPr>
            <w:tcW w:w="811" w:type="dxa"/>
            <w:tcBorders>
              <w:top w:val="single" w:sz="12" w:space="0" w:color="auto"/>
              <w:left w:val="nil"/>
              <w:bottom w:val="nil"/>
              <w:right w:val="nil"/>
            </w:tcBorders>
          </w:tcPr>
          <w:p w14:paraId="6A800784" w14:textId="46D2BDFA" w:rsidR="00BB0D18" w:rsidRPr="00C16242" w:rsidRDefault="00BB0D18" w:rsidP="004470F3">
            <w:pPr>
              <w:rPr>
                <w:sz w:val="24"/>
                <w:szCs w:val="24"/>
              </w:rPr>
            </w:pPr>
            <w:r w:rsidRPr="00B94386">
              <w:rPr>
                <w:b/>
                <w:bCs/>
                <w:sz w:val="24"/>
                <w:szCs w:val="24"/>
              </w:rPr>
              <w:t>69</w:t>
            </w:r>
            <w:r w:rsidR="009F2C77">
              <w:rPr>
                <w:b/>
                <w:bCs/>
                <w:sz w:val="24"/>
                <w:szCs w:val="24"/>
              </w:rPr>
              <w:t>,</w:t>
            </w:r>
            <w:r w:rsidRPr="00B94386">
              <w:rPr>
                <w:b/>
                <w:bCs/>
                <w:sz w:val="24"/>
                <w:szCs w:val="24"/>
              </w:rPr>
              <w:t>8</w:t>
            </w:r>
          </w:p>
        </w:tc>
        <w:tc>
          <w:tcPr>
            <w:tcW w:w="811" w:type="dxa"/>
            <w:tcBorders>
              <w:top w:val="single" w:sz="12" w:space="0" w:color="auto"/>
              <w:left w:val="nil"/>
              <w:bottom w:val="nil"/>
              <w:right w:val="nil"/>
            </w:tcBorders>
          </w:tcPr>
          <w:p w14:paraId="4CAD4A8A" w14:textId="29692D44" w:rsidR="00BB0D18" w:rsidRPr="00C16242" w:rsidRDefault="00BB0D18" w:rsidP="004470F3">
            <w:pPr>
              <w:rPr>
                <w:sz w:val="24"/>
                <w:szCs w:val="24"/>
              </w:rPr>
            </w:pPr>
            <w:r w:rsidRPr="00B94386">
              <w:rPr>
                <w:b/>
                <w:bCs/>
                <w:sz w:val="24"/>
                <w:szCs w:val="24"/>
              </w:rPr>
              <w:t>71</w:t>
            </w:r>
            <w:r w:rsidR="009F2C77">
              <w:rPr>
                <w:b/>
                <w:bCs/>
                <w:sz w:val="24"/>
                <w:szCs w:val="24"/>
              </w:rPr>
              <w:t>,</w:t>
            </w:r>
            <w:r w:rsidRPr="00B94386">
              <w:rPr>
                <w:b/>
                <w:bCs/>
                <w:sz w:val="24"/>
                <w:szCs w:val="24"/>
              </w:rPr>
              <w:t>4</w:t>
            </w:r>
          </w:p>
        </w:tc>
        <w:tc>
          <w:tcPr>
            <w:tcW w:w="811" w:type="dxa"/>
            <w:tcBorders>
              <w:top w:val="single" w:sz="12" w:space="0" w:color="auto"/>
              <w:left w:val="nil"/>
              <w:bottom w:val="nil"/>
              <w:right w:val="nil"/>
            </w:tcBorders>
          </w:tcPr>
          <w:p w14:paraId="2F116614" w14:textId="171227FA" w:rsidR="00BB0D18" w:rsidRPr="00C16242" w:rsidRDefault="00BB0D18" w:rsidP="004470F3">
            <w:pPr>
              <w:rPr>
                <w:sz w:val="24"/>
                <w:szCs w:val="24"/>
              </w:rPr>
            </w:pPr>
            <w:r w:rsidRPr="00B94386">
              <w:rPr>
                <w:b/>
                <w:bCs/>
                <w:sz w:val="24"/>
                <w:szCs w:val="24"/>
              </w:rPr>
              <w:t>75</w:t>
            </w:r>
            <w:r w:rsidR="009F2C77">
              <w:rPr>
                <w:b/>
                <w:bCs/>
                <w:sz w:val="24"/>
                <w:szCs w:val="24"/>
              </w:rPr>
              <w:t>,</w:t>
            </w:r>
            <w:r w:rsidRPr="00B94386">
              <w:rPr>
                <w:b/>
                <w:bCs/>
                <w:sz w:val="24"/>
                <w:szCs w:val="24"/>
              </w:rPr>
              <w:t>0</w:t>
            </w:r>
          </w:p>
        </w:tc>
        <w:tc>
          <w:tcPr>
            <w:tcW w:w="811" w:type="dxa"/>
            <w:tcBorders>
              <w:top w:val="single" w:sz="12" w:space="0" w:color="auto"/>
              <w:left w:val="nil"/>
              <w:bottom w:val="nil"/>
              <w:right w:val="nil"/>
            </w:tcBorders>
          </w:tcPr>
          <w:p w14:paraId="4985CDDB" w14:textId="0EBB1234" w:rsidR="00BB0D18" w:rsidRPr="00C16242" w:rsidRDefault="00BB0D18" w:rsidP="004470F3">
            <w:pPr>
              <w:rPr>
                <w:sz w:val="24"/>
                <w:szCs w:val="24"/>
              </w:rPr>
            </w:pPr>
            <w:r w:rsidRPr="00B94386">
              <w:rPr>
                <w:b/>
                <w:bCs/>
                <w:sz w:val="24"/>
                <w:szCs w:val="24"/>
              </w:rPr>
              <w:t>77</w:t>
            </w:r>
            <w:r w:rsidR="009F2C77">
              <w:rPr>
                <w:b/>
                <w:bCs/>
                <w:sz w:val="24"/>
                <w:szCs w:val="24"/>
              </w:rPr>
              <w:t>,</w:t>
            </w:r>
            <w:r w:rsidRPr="00B94386">
              <w:rPr>
                <w:b/>
                <w:bCs/>
                <w:sz w:val="24"/>
                <w:szCs w:val="24"/>
              </w:rPr>
              <w:t>9</w:t>
            </w:r>
          </w:p>
        </w:tc>
        <w:tc>
          <w:tcPr>
            <w:tcW w:w="811" w:type="dxa"/>
            <w:tcBorders>
              <w:top w:val="single" w:sz="12" w:space="0" w:color="auto"/>
              <w:left w:val="nil"/>
              <w:bottom w:val="nil"/>
              <w:right w:val="nil"/>
            </w:tcBorders>
          </w:tcPr>
          <w:p w14:paraId="2D371411" w14:textId="1785AEA9" w:rsidR="00BB0D18" w:rsidRPr="00C16242" w:rsidRDefault="00BB0D18" w:rsidP="004470F3">
            <w:pPr>
              <w:rPr>
                <w:sz w:val="24"/>
                <w:szCs w:val="24"/>
              </w:rPr>
            </w:pPr>
            <w:r w:rsidRPr="00B94386">
              <w:rPr>
                <w:b/>
                <w:bCs/>
                <w:sz w:val="24"/>
                <w:szCs w:val="24"/>
              </w:rPr>
              <w:t>79</w:t>
            </w:r>
            <w:r w:rsidR="009F2C77">
              <w:rPr>
                <w:b/>
                <w:bCs/>
                <w:sz w:val="24"/>
                <w:szCs w:val="24"/>
              </w:rPr>
              <w:t>,</w:t>
            </w:r>
            <w:r w:rsidRPr="00B94386">
              <w:rPr>
                <w:b/>
                <w:bCs/>
                <w:sz w:val="24"/>
                <w:szCs w:val="24"/>
              </w:rPr>
              <w:t>1</w:t>
            </w:r>
          </w:p>
        </w:tc>
        <w:tc>
          <w:tcPr>
            <w:tcW w:w="811" w:type="dxa"/>
            <w:tcBorders>
              <w:top w:val="single" w:sz="12" w:space="0" w:color="auto"/>
              <w:left w:val="nil"/>
              <w:bottom w:val="nil"/>
              <w:right w:val="nil"/>
            </w:tcBorders>
          </w:tcPr>
          <w:p w14:paraId="35098AEC" w14:textId="186DA744" w:rsidR="00BB0D18" w:rsidRPr="00C16242" w:rsidRDefault="00BB0D18" w:rsidP="004470F3">
            <w:pPr>
              <w:rPr>
                <w:sz w:val="24"/>
                <w:szCs w:val="24"/>
              </w:rPr>
            </w:pPr>
            <w:r w:rsidRPr="00B94386">
              <w:rPr>
                <w:b/>
                <w:bCs/>
                <w:sz w:val="24"/>
                <w:szCs w:val="24"/>
              </w:rPr>
              <w:t>79</w:t>
            </w:r>
            <w:r w:rsidR="009F2C77">
              <w:rPr>
                <w:b/>
                <w:bCs/>
                <w:sz w:val="24"/>
                <w:szCs w:val="24"/>
              </w:rPr>
              <w:t>,</w:t>
            </w:r>
            <w:r w:rsidRPr="00B94386">
              <w:rPr>
                <w:b/>
                <w:bCs/>
                <w:sz w:val="24"/>
                <w:szCs w:val="24"/>
              </w:rPr>
              <w:t>5</w:t>
            </w:r>
          </w:p>
        </w:tc>
        <w:tc>
          <w:tcPr>
            <w:tcW w:w="811" w:type="dxa"/>
            <w:tcBorders>
              <w:top w:val="single" w:sz="12" w:space="0" w:color="auto"/>
              <w:left w:val="nil"/>
              <w:bottom w:val="nil"/>
              <w:right w:val="nil"/>
            </w:tcBorders>
          </w:tcPr>
          <w:p w14:paraId="4A2342CB" w14:textId="1285F60F" w:rsidR="00BB0D18" w:rsidRPr="00C16242" w:rsidRDefault="00BB0D18" w:rsidP="004470F3">
            <w:pPr>
              <w:rPr>
                <w:sz w:val="24"/>
                <w:szCs w:val="24"/>
              </w:rPr>
            </w:pPr>
            <w:r w:rsidRPr="00B94386">
              <w:rPr>
                <w:b/>
                <w:bCs/>
                <w:sz w:val="24"/>
                <w:szCs w:val="24"/>
              </w:rPr>
              <w:t>80</w:t>
            </w:r>
            <w:r w:rsidR="009F2C77">
              <w:rPr>
                <w:b/>
                <w:bCs/>
                <w:sz w:val="24"/>
                <w:szCs w:val="24"/>
              </w:rPr>
              <w:t>,</w:t>
            </w:r>
            <w:r w:rsidRPr="00B94386">
              <w:rPr>
                <w:b/>
                <w:bCs/>
                <w:sz w:val="24"/>
                <w:szCs w:val="24"/>
              </w:rPr>
              <w:t>0</w:t>
            </w:r>
          </w:p>
        </w:tc>
        <w:tc>
          <w:tcPr>
            <w:tcW w:w="811" w:type="dxa"/>
            <w:tcBorders>
              <w:top w:val="single" w:sz="12" w:space="0" w:color="auto"/>
              <w:left w:val="nil"/>
              <w:bottom w:val="nil"/>
              <w:right w:val="nil"/>
            </w:tcBorders>
          </w:tcPr>
          <w:p w14:paraId="45C65564" w14:textId="264D43A1" w:rsidR="00BB0D18" w:rsidRPr="00C16242" w:rsidRDefault="00BB0D18" w:rsidP="004470F3">
            <w:pPr>
              <w:rPr>
                <w:sz w:val="24"/>
                <w:szCs w:val="24"/>
              </w:rPr>
            </w:pPr>
            <w:r w:rsidRPr="00B94386">
              <w:rPr>
                <w:b/>
                <w:bCs/>
                <w:sz w:val="24"/>
                <w:szCs w:val="24"/>
              </w:rPr>
              <w:t>71</w:t>
            </w:r>
            <w:r w:rsidR="009F2C77">
              <w:rPr>
                <w:b/>
                <w:bCs/>
                <w:sz w:val="24"/>
                <w:szCs w:val="24"/>
              </w:rPr>
              <w:t>,</w:t>
            </w:r>
            <w:r w:rsidRPr="00B94386">
              <w:rPr>
                <w:b/>
                <w:bCs/>
                <w:sz w:val="24"/>
                <w:szCs w:val="24"/>
              </w:rPr>
              <w:t>3</w:t>
            </w:r>
          </w:p>
        </w:tc>
        <w:tc>
          <w:tcPr>
            <w:tcW w:w="811" w:type="dxa"/>
            <w:tcBorders>
              <w:top w:val="single" w:sz="12" w:space="0" w:color="auto"/>
              <w:left w:val="nil"/>
              <w:bottom w:val="nil"/>
              <w:right w:val="nil"/>
            </w:tcBorders>
          </w:tcPr>
          <w:p w14:paraId="64C6A987" w14:textId="0CA2ADC3" w:rsidR="00BB0D18" w:rsidRPr="00C16242" w:rsidRDefault="00BB0D18" w:rsidP="004470F3">
            <w:pPr>
              <w:rPr>
                <w:sz w:val="24"/>
                <w:szCs w:val="24"/>
              </w:rPr>
            </w:pPr>
            <w:r w:rsidRPr="00B94386">
              <w:rPr>
                <w:b/>
                <w:bCs/>
                <w:sz w:val="24"/>
                <w:szCs w:val="24"/>
              </w:rPr>
              <w:t>75</w:t>
            </w:r>
            <w:r w:rsidR="009F2C77">
              <w:rPr>
                <w:b/>
                <w:bCs/>
                <w:sz w:val="24"/>
                <w:szCs w:val="24"/>
              </w:rPr>
              <w:t>,</w:t>
            </w:r>
            <w:r w:rsidRPr="00B94386">
              <w:rPr>
                <w:b/>
                <w:bCs/>
                <w:sz w:val="24"/>
                <w:szCs w:val="24"/>
              </w:rPr>
              <w:t>8</w:t>
            </w:r>
          </w:p>
        </w:tc>
        <w:tc>
          <w:tcPr>
            <w:tcW w:w="811" w:type="dxa"/>
            <w:tcBorders>
              <w:top w:val="single" w:sz="12" w:space="0" w:color="auto"/>
              <w:left w:val="nil"/>
              <w:bottom w:val="nil"/>
              <w:right w:val="nil"/>
            </w:tcBorders>
          </w:tcPr>
          <w:p w14:paraId="346295D5" w14:textId="4D18EBB7" w:rsidR="00BB0D18" w:rsidRPr="00C16242" w:rsidRDefault="00BB0D18" w:rsidP="004470F3">
            <w:pPr>
              <w:rPr>
                <w:sz w:val="24"/>
                <w:szCs w:val="24"/>
              </w:rPr>
            </w:pPr>
            <w:r w:rsidRPr="00B94386">
              <w:rPr>
                <w:b/>
                <w:bCs/>
                <w:sz w:val="24"/>
                <w:szCs w:val="24"/>
              </w:rPr>
              <w:t>76</w:t>
            </w:r>
            <w:r w:rsidR="009F2C77">
              <w:rPr>
                <w:b/>
                <w:bCs/>
                <w:sz w:val="24"/>
                <w:szCs w:val="24"/>
              </w:rPr>
              <w:t>,</w:t>
            </w:r>
            <w:r w:rsidRPr="00B94386">
              <w:rPr>
                <w:b/>
                <w:bCs/>
                <w:sz w:val="24"/>
                <w:szCs w:val="24"/>
              </w:rPr>
              <w:t>8</w:t>
            </w:r>
          </w:p>
        </w:tc>
      </w:tr>
      <w:tr w:rsidR="00BB0D18" w:rsidRPr="00C16242" w14:paraId="75FAE4AB" w14:textId="77777777" w:rsidTr="004470F3">
        <w:tc>
          <w:tcPr>
            <w:tcW w:w="2070" w:type="dxa"/>
            <w:tcBorders>
              <w:top w:val="nil"/>
              <w:left w:val="nil"/>
              <w:bottom w:val="nil"/>
              <w:right w:val="nil"/>
            </w:tcBorders>
          </w:tcPr>
          <w:p w14:paraId="3158628A" w14:textId="3B7FC2A8" w:rsidR="00BB0D18" w:rsidRPr="00C937FE" w:rsidRDefault="00BB0D18" w:rsidP="004470F3">
            <w:pPr>
              <w:ind w:left="144"/>
              <w:rPr>
                <w:sz w:val="24"/>
                <w:szCs w:val="24"/>
              </w:rPr>
            </w:pPr>
            <w:r>
              <w:rPr>
                <w:sz w:val="24"/>
                <w:szCs w:val="24"/>
              </w:rPr>
              <w:t xml:space="preserve">Total </w:t>
            </w:r>
            <w:proofErr w:type="spellStart"/>
            <w:r w:rsidR="00F57E4C">
              <w:rPr>
                <w:sz w:val="24"/>
                <w:szCs w:val="24"/>
              </w:rPr>
              <w:t>a</w:t>
            </w:r>
            <w:r w:rsidR="00F57E4C" w:rsidRPr="00F57E4C">
              <w:rPr>
                <w:sz w:val="24"/>
                <w:szCs w:val="24"/>
              </w:rPr>
              <w:t>ccordé</w:t>
            </w:r>
            <w:proofErr w:type="spellEnd"/>
            <w:r w:rsidR="00F57E4C" w:rsidRPr="00F57E4C">
              <w:rPr>
                <w:sz w:val="24"/>
                <w:szCs w:val="24"/>
              </w:rPr>
              <w:t xml:space="preserve"> (</w:t>
            </w:r>
            <w:proofErr w:type="spellStart"/>
            <w:r w:rsidR="00F57E4C" w:rsidRPr="00F57E4C">
              <w:rPr>
                <w:sz w:val="24"/>
                <w:szCs w:val="24"/>
              </w:rPr>
              <w:t>Nbre</w:t>
            </w:r>
            <w:proofErr w:type="spellEnd"/>
            <w:r w:rsidR="00F57E4C" w:rsidRPr="00F57E4C">
              <w:rPr>
                <w:sz w:val="24"/>
                <w:szCs w:val="24"/>
              </w:rPr>
              <w:t>)</w:t>
            </w:r>
          </w:p>
        </w:tc>
        <w:tc>
          <w:tcPr>
            <w:tcW w:w="811" w:type="dxa"/>
            <w:tcBorders>
              <w:top w:val="nil"/>
              <w:left w:val="nil"/>
              <w:bottom w:val="nil"/>
              <w:right w:val="nil"/>
            </w:tcBorders>
          </w:tcPr>
          <w:p w14:paraId="26C908A6" w14:textId="3A4AD611"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072</w:t>
            </w:r>
          </w:p>
        </w:tc>
        <w:tc>
          <w:tcPr>
            <w:tcW w:w="811" w:type="dxa"/>
            <w:tcBorders>
              <w:top w:val="nil"/>
              <w:left w:val="nil"/>
              <w:bottom w:val="nil"/>
              <w:right w:val="nil"/>
            </w:tcBorders>
          </w:tcPr>
          <w:p w14:paraId="095D8AD8" w14:textId="66BD684E"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321</w:t>
            </w:r>
          </w:p>
        </w:tc>
        <w:tc>
          <w:tcPr>
            <w:tcW w:w="811" w:type="dxa"/>
            <w:tcBorders>
              <w:top w:val="nil"/>
              <w:left w:val="nil"/>
              <w:bottom w:val="nil"/>
              <w:right w:val="nil"/>
            </w:tcBorders>
          </w:tcPr>
          <w:p w14:paraId="64A43F55" w14:textId="3381D148"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384</w:t>
            </w:r>
          </w:p>
        </w:tc>
        <w:tc>
          <w:tcPr>
            <w:tcW w:w="811" w:type="dxa"/>
            <w:tcBorders>
              <w:top w:val="nil"/>
              <w:left w:val="nil"/>
              <w:bottom w:val="nil"/>
              <w:right w:val="nil"/>
            </w:tcBorders>
          </w:tcPr>
          <w:p w14:paraId="0C1E88EF" w14:textId="2D12AE5A"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844</w:t>
            </w:r>
          </w:p>
        </w:tc>
        <w:tc>
          <w:tcPr>
            <w:tcW w:w="811" w:type="dxa"/>
            <w:tcBorders>
              <w:top w:val="nil"/>
              <w:left w:val="nil"/>
              <w:bottom w:val="nil"/>
              <w:right w:val="nil"/>
            </w:tcBorders>
          </w:tcPr>
          <w:p w14:paraId="0A77DF44" w14:textId="5AF66831" w:rsidR="00BB0D18" w:rsidRPr="00C16242" w:rsidRDefault="00BB0D18" w:rsidP="004470F3">
            <w:pPr>
              <w:rPr>
                <w:sz w:val="24"/>
                <w:szCs w:val="24"/>
              </w:rPr>
            </w:pPr>
            <w:r w:rsidRPr="00C16242">
              <w:rPr>
                <w:sz w:val="24"/>
                <w:szCs w:val="24"/>
              </w:rPr>
              <w:t>4</w:t>
            </w:r>
            <w:r w:rsidR="009F2C77">
              <w:rPr>
                <w:sz w:val="24"/>
                <w:szCs w:val="24"/>
              </w:rPr>
              <w:t xml:space="preserve"> </w:t>
            </w:r>
            <w:r w:rsidRPr="00C16242">
              <w:rPr>
                <w:sz w:val="24"/>
                <w:szCs w:val="24"/>
              </w:rPr>
              <w:t>049</w:t>
            </w:r>
          </w:p>
        </w:tc>
        <w:tc>
          <w:tcPr>
            <w:tcW w:w="811" w:type="dxa"/>
            <w:tcBorders>
              <w:top w:val="nil"/>
              <w:left w:val="nil"/>
              <w:bottom w:val="nil"/>
              <w:right w:val="nil"/>
            </w:tcBorders>
          </w:tcPr>
          <w:p w14:paraId="33BCEE26" w14:textId="623F94DF" w:rsidR="00BB0D18" w:rsidRPr="00C16242" w:rsidRDefault="00BB0D18" w:rsidP="004470F3">
            <w:pPr>
              <w:rPr>
                <w:sz w:val="24"/>
                <w:szCs w:val="24"/>
              </w:rPr>
            </w:pPr>
            <w:r w:rsidRPr="00C16242">
              <w:rPr>
                <w:sz w:val="24"/>
                <w:szCs w:val="24"/>
              </w:rPr>
              <w:t>4</w:t>
            </w:r>
            <w:r w:rsidR="009F2C77">
              <w:rPr>
                <w:sz w:val="24"/>
                <w:szCs w:val="24"/>
              </w:rPr>
              <w:t xml:space="preserve"> </w:t>
            </w:r>
            <w:r w:rsidRPr="00C16242">
              <w:rPr>
                <w:sz w:val="24"/>
                <w:szCs w:val="24"/>
              </w:rPr>
              <w:t>206</w:t>
            </w:r>
          </w:p>
        </w:tc>
        <w:tc>
          <w:tcPr>
            <w:tcW w:w="811" w:type="dxa"/>
            <w:tcBorders>
              <w:top w:val="nil"/>
              <w:left w:val="nil"/>
              <w:bottom w:val="nil"/>
              <w:right w:val="nil"/>
            </w:tcBorders>
          </w:tcPr>
          <w:p w14:paraId="7208F55A" w14:textId="5EAFC667" w:rsidR="00BB0D18" w:rsidRPr="00C16242" w:rsidRDefault="00BB0D18" w:rsidP="004470F3">
            <w:pPr>
              <w:rPr>
                <w:sz w:val="24"/>
                <w:szCs w:val="24"/>
              </w:rPr>
            </w:pPr>
            <w:r w:rsidRPr="00C16242">
              <w:rPr>
                <w:sz w:val="24"/>
                <w:szCs w:val="24"/>
              </w:rPr>
              <w:t>4</w:t>
            </w:r>
            <w:r w:rsidR="009F2C77">
              <w:rPr>
                <w:sz w:val="24"/>
                <w:szCs w:val="24"/>
              </w:rPr>
              <w:t xml:space="preserve"> </w:t>
            </w:r>
            <w:r w:rsidRPr="00C16242">
              <w:rPr>
                <w:sz w:val="24"/>
                <w:szCs w:val="24"/>
              </w:rPr>
              <w:t>025</w:t>
            </w:r>
          </w:p>
        </w:tc>
        <w:tc>
          <w:tcPr>
            <w:tcW w:w="811" w:type="dxa"/>
            <w:tcBorders>
              <w:top w:val="nil"/>
              <w:left w:val="nil"/>
              <w:bottom w:val="nil"/>
              <w:right w:val="nil"/>
            </w:tcBorders>
          </w:tcPr>
          <w:p w14:paraId="5CB97DD2" w14:textId="7EFC09CA"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762</w:t>
            </w:r>
          </w:p>
        </w:tc>
        <w:tc>
          <w:tcPr>
            <w:tcW w:w="811" w:type="dxa"/>
            <w:tcBorders>
              <w:top w:val="nil"/>
              <w:left w:val="nil"/>
              <w:bottom w:val="nil"/>
              <w:right w:val="nil"/>
            </w:tcBorders>
          </w:tcPr>
          <w:p w14:paraId="531CD281" w14:textId="65537AC9"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303</w:t>
            </w:r>
          </w:p>
        </w:tc>
        <w:tc>
          <w:tcPr>
            <w:tcW w:w="811" w:type="dxa"/>
            <w:tcBorders>
              <w:top w:val="nil"/>
              <w:left w:val="nil"/>
              <w:bottom w:val="nil"/>
              <w:right w:val="nil"/>
            </w:tcBorders>
          </w:tcPr>
          <w:p w14:paraId="13C48A50" w14:textId="10F742EF" w:rsidR="00BB0D18" w:rsidRPr="00C16242" w:rsidRDefault="00BB0D18" w:rsidP="004470F3">
            <w:pPr>
              <w:rPr>
                <w:sz w:val="24"/>
                <w:szCs w:val="24"/>
              </w:rPr>
            </w:pPr>
            <w:r w:rsidRPr="00C16242">
              <w:rPr>
                <w:sz w:val="24"/>
                <w:szCs w:val="24"/>
              </w:rPr>
              <w:t>3</w:t>
            </w:r>
            <w:r w:rsidR="009F2C77">
              <w:rPr>
                <w:sz w:val="24"/>
                <w:szCs w:val="24"/>
              </w:rPr>
              <w:t xml:space="preserve"> </w:t>
            </w:r>
            <w:r w:rsidRPr="00C16242">
              <w:rPr>
                <w:sz w:val="24"/>
                <w:szCs w:val="24"/>
              </w:rPr>
              <w:t>628</w:t>
            </w:r>
          </w:p>
        </w:tc>
      </w:tr>
      <w:tr w:rsidR="00BB0D18" w:rsidRPr="00C16242" w14:paraId="064C3FCA" w14:textId="77777777" w:rsidTr="004470F3">
        <w:tc>
          <w:tcPr>
            <w:tcW w:w="2070" w:type="dxa"/>
            <w:tcBorders>
              <w:top w:val="nil"/>
              <w:left w:val="nil"/>
              <w:bottom w:val="single" w:sz="12" w:space="0" w:color="auto"/>
              <w:right w:val="nil"/>
            </w:tcBorders>
          </w:tcPr>
          <w:p w14:paraId="35236A82" w14:textId="67598CF6" w:rsidR="00BB0D18" w:rsidRPr="00C937FE" w:rsidRDefault="00BB0D18" w:rsidP="004470F3">
            <w:pPr>
              <w:ind w:left="144"/>
              <w:rPr>
                <w:sz w:val="24"/>
                <w:szCs w:val="24"/>
              </w:rPr>
            </w:pPr>
            <w:r>
              <w:rPr>
                <w:sz w:val="24"/>
                <w:szCs w:val="24"/>
              </w:rPr>
              <w:t xml:space="preserve">Total </w:t>
            </w:r>
            <w:proofErr w:type="spellStart"/>
            <w:r w:rsidR="00F57E4C">
              <w:rPr>
                <w:sz w:val="24"/>
                <w:szCs w:val="24"/>
              </w:rPr>
              <w:t>r</w:t>
            </w:r>
            <w:r w:rsidR="00F57E4C" w:rsidRPr="00F57E4C">
              <w:rPr>
                <w:sz w:val="24"/>
                <w:szCs w:val="24"/>
              </w:rPr>
              <w:t>efusé</w:t>
            </w:r>
            <w:proofErr w:type="spellEnd"/>
            <w:r w:rsidR="00F57E4C" w:rsidRPr="00F57E4C">
              <w:rPr>
                <w:sz w:val="24"/>
                <w:szCs w:val="24"/>
              </w:rPr>
              <w:t xml:space="preserve"> (</w:t>
            </w:r>
            <w:proofErr w:type="spellStart"/>
            <w:r w:rsidR="00F57E4C" w:rsidRPr="00F57E4C">
              <w:rPr>
                <w:sz w:val="24"/>
                <w:szCs w:val="24"/>
              </w:rPr>
              <w:t>Nbre</w:t>
            </w:r>
            <w:proofErr w:type="spellEnd"/>
            <w:r w:rsidR="00F57E4C" w:rsidRPr="00F57E4C">
              <w:rPr>
                <w:sz w:val="24"/>
                <w:szCs w:val="24"/>
              </w:rPr>
              <w:t>)</w:t>
            </w:r>
          </w:p>
        </w:tc>
        <w:tc>
          <w:tcPr>
            <w:tcW w:w="811" w:type="dxa"/>
            <w:tcBorders>
              <w:top w:val="nil"/>
              <w:left w:val="nil"/>
              <w:bottom w:val="single" w:sz="12" w:space="0" w:color="auto"/>
              <w:right w:val="nil"/>
            </w:tcBorders>
          </w:tcPr>
          <w:p w14:paraId="2AB9D6C4" w14:textId="49F98F7B"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326</w:t>
            </w:r>
          </w:p>
        </w:tc>
        <w:tc>
          <w:tcPr>
            <w:tcW w:w="811" w:type="dxa"/>
            <w:tcBorders>
              <w:top w:val="nil"/>
              <w:left w:val="nil"/>
              <w:bottom w:val="single" w:sz="12" w:space="0" w:color="auto"/>
              <w:right w:val="nil"/>
            </w:tcBorders>
          </w:tcPr>
          <w:p w14:paraId="3670F95E" w14:textId="217B3548"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333</w:t>
            </w:r>
          </w:p>
        </w:tc>
        <w:tc>
          <w:tcPr>
            <w:tcW w:w="811" w:type="dxa"/>
            <w:tcBorders>
              <w:top w:val="nil"/>
              <w:left w:val="nil"/>
              <w:bottom w:val="single" w:sz="12" w:space="0" w:color="auto"/>
              <w:right w:val="nil"/>
            </w:tcBorders>
          </w:tcPr>
          <w:p w14:paraId="271B4EA9" w14:textId="3C18C781"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130</w:t>
            </w:r>
          </w:p>
        </w:tc>
        <w:tc>
          <w:tcPr>
            <w:tcW w:w="811" w:type="dxa"/>
            <w:tcBorders>
              <w:top w:val="nil"/>
              <w:left w:val="nil"/>
              <w:bottom w:val="single" w:sz="12" w:space="0" w:color="auto"/>
              <w:right w:val="nil"/>
            </w:tcBorders>
          </w:tcPr>
          <w:p w14:paraId="5DA5761F" w14:textId="2F4848DC"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089</w:t>
            </w:r>
          </w:p>
        </w:tc>
        <w:tc>
          <w:tcPr>
            <w:tcW w:w="811" w:type="dxa"/>
            <w:tcBorders>
              <w:top w:val="nil"/>
              <w:left w:val="nil"/>
              <w:bottom w:val="single" w:sz="12" w:space="0" w:color="auto"/>
              <w:right w:val="nil"/>
            </w:tcBorders>
          </w:tcPr>
          <w:p w14:paraId="2FB15D1A" w14:textId="78ACEE53"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069</w:t>
            </w:r>
          </w:p>
        </w:tc>
        <w:tc>
          <w:tcPr>
            <w:tcW w:w="811" w:type="dxa"/>
            <w:tcBorders>
              <w:top w:val="nil"/>
              <w:left w:val="nil"/>
              <w:bottom w:val="single" w:sz="12" w:space="0" w:color="auto"/>
              <w:right w:val="nil"/>
            </w:tcBorders>
          </w:tcPr>
          <w:p w14:paraId="424D801E" w14:textId="36BD2203"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082</w:t>
            </w:r>
          </w:p>
        </w:tc>
        <w:tc>
          <w:tcPr>
            <w:tcW w:w="811" w:type="dxa"/>
            <w:tcBorders>
              <w:top w:val="nil"/>
              <w:left w:val="nil"/>
              <w:bottom w:val="single" w:sz="12" w:space="0" w:color="auto"/>
              <w:right w:val="nil"/>
            </w:tcBorders>
          </w:tcPr>
          <w:p w14:paraId="3238D84A" w14:textId="60C1C2D5"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007</w:t>
            </w:r>
          </w:p>
        </w:tc>
        <w:tc>
          <w:tcPr>
            <w:tcW w:w="811" w:type="dxa"/>
            <w:tcBorders>
              <w:top w:val="nil"/>
              <w:left w:val="nil"/>
              <w:bottom w:val="single" w:sz="12" w:space="0" w:color="auto"/>
              <w:right w:val="nil"/>
            </w:tcBorders>
          </w:tcPr>
          <w:p w14:paraId="49CE5D1C" w14:textId="64DA9785"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511</w:t>
            </w:r>
          </w:p>
        </w:tc>
        <w:tc>
          <w:tcPr>
            <w:tcW w:w="811" w:type="dxa"/>
            <w:tcBorders>
              <w:top w:val="nil"/>
              <w:left w:val="nil"/>
              <w:bottom w:val="single" w:sz="12" w:space="0" w:color="auto"/>
              <w:right w:val="nil"/>
            </w:tcBorders>
          </w:tcPr>
          <w:p w14:paraId="0CD6C6EE" w14:textId="0EBB5C37"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055</w:t>
            </w:r>
          </w:p>
        </w:tc>
        <w:tc>
          <w:tcPr>
            <w:tcW w:w="811" w:type="dxa"/>
            <w:tcBorders>
              <w:top w:val="nil"/>
              <w:left w:val="nil"/>
              <w:bottom w:val="single" w:sz="12" w:space="0" w:color="auto"/>
              <w:right w:val="nil"/>
            </w:tcBorders>
          </w:tcPr>
          <w:p w14:paraId="269A3E14" w14:textId="14B54C9F" w:rsidR="00BB0D18" w:rsidRPr="00C16242" w:rsidRDefault="00BB0D18" w:rsidP="004470F3">
            <w:pPr>
              <w:rPr>
                <w:sz w:val="24"/>
                <w:szCs w:val="24"/>
              </w:rPr>
            </w:pPr>
            <w:r w:rsidRPr="00C16242">
              <w:rPr>
                <w:sz w:val="24"/>
                <w:szCs w:val="24"/>
              </w:rPr>
              <w:t>1</w:t>
            </w:r>
            <w:r w:rsidR="009F2C77">
              <w:rPr>
                <w:sz w:val="24"/>
                <w:szCs w:val="24"/>
              </w:rPr>
              <w:t xml:space="preserve"> </w:t>
            </w:r>
            <w:r w:rsidRPr="00C16242">
              <w:rPr>
                <w:sz w:val="24"/>
                <w:szCs w:val="24"/>
              </w:rPr>
              <w:t>093</w:t>
            </w:r>
          </w:p>
        </w:tc>
      </w:tr>
    </w:tbl>
    <w:p w14:paraId="54B402F9" w14:textId="14633FFE" w:rsidR="0066565B" w:rsidRPr="00131A2A" w:rsidRDefault="0066565B" w:rsidP="0066565B">
      <w:pPr>
        <w:spacing w:before="240"/>
        <w:rPr>
          <w:lang w:val="fr-CA"/>
        </w:rPr>
      </w:pPr>
      <w:r w:rsidRPr="00131A2A">
        <w:rPr>
          <w:rFonts w:ascii="Aptos SemiBold" w:hAnsi="Aptos SemiBold"/>
          <w:lang w:val="fr-CA"/>
        </w:rPr>
        <w:t xml:space="preserve">Source </w:t>
      </w:r>
      <w:r w:rsidRPr="00131A2A">
        <w:rPr>
          <w:lang w:val="fr-CA"/>
        </w:rPr>
        <w:t>: Commission des libérations conditionnelles du Canada.</w:t>
      </w:r>
    </w:p>
    <w:p w14:paraId="705204F0" w14:textId="4BD37C23" w:rsidR="008F7C05" w:rsidRDefault="001D5550" w:rsidP="00C32C6E">
      <w:pPr>
        <w:pStyle w:val="Heading4"/>
        <w:rPr>
          <w:lang w:val="fr-CA"/>
        </w:rPr>
      </w:pPr>
      <w:r w:rsidRPr="008B179E">
        <w:rPr>
          <w:rFonts w:ascii="Aptos SemiBold" w:hAnsi="Aptos SemiBold"/>
          <w:lang w:val="fr-CA"/>
        </w:rPr>
        <w:t xml:space="preserve">Tableau </w:t>
      </w:r>
      <w:r w:rsidR="008F7C05" w:rsidRPr="008B179E">
        <w:rPr>
          <w:rFonts w:ascii="Aptos SemiBold" w:hAnsi="Aptos SemiBold"/>
          <w:lang w:val="fr-CA"/>
        </w:rPr>
        <w:t>D4</w:t>
      </w:r>
      <w:r w:rsidR="0066565B">
        <w:rPr>
          <w:rFonts w:ascii="Aptos SemiBold" w:hAnsi="Aptos SemiBold"/>
          <w:lang w:val="fr-CA"/>
        </w:rPr>
        <w:t>b</w:t>
      </w:r>
      <w:r w:rsidR="00704815">
        <w:rPr>
          <w:rFonts w:ascii="Aptos SemiBold" w:hAnsi="Aptos SemiBold"/>
          <w:lang w:val="fr-CA"/>
        </w:rPr>
        <w:t> :</w:t>
      </w:r>
      <w:r w:rsidR="008F7C05" w:rsidRPr="008B179E">
        <w:rPr>
          <w:lang w:val="fr-CA"/>
        </w:rPr>
        <w:t xml:space="preserve"> </w:t>
      </w:r>
      <w:r w:rsidR="00FB07FA" w:rsidRPr="00FB07FA">
        <w:rPr>
          <w:lang w:val="fr-CA"/>
        </w:rPr>
        <w:t>Taux d’octroi</w:t>
      </w:r>
      <w:r w:rsidR="00241176">
        <w:rPr>
          <w:lang w:val="fr-CA"/>
        </w:rPr>
        <w:t>*</w:t>
      </w:r>
      <w:r w:rsidR="00FB07FA" w:rsidRPr="00FB07FA">
        <w:rPr>
          <w:lang w:val="fr-CA"/>
        </w:rPr>
        <w:t xml:space="preserve"> de la libération conditionnelle totale de ressort fédéral par groupe racial des délinquants</w:t>
      </w:r>
    </w:p>
    <w:tbl>
      <w:tblPr>
        <w:tblStyle w:val="TableGrid"/>
        <w:tblW w:w="0" w:type="auto"/>
        <w:tblLook w:val="04A0" w:firstRow="1" w:lastRow="0" w:firstColumn="1" w:lastColumn="0" w:noHBand="0" w:noVBand="1"/>
      </w:tblPr>
      <w:tblGrid>
        <w:gridCol w:w="2070"/>
        <w:gridCol w:w="811"/>
        <w:gridCol w:w="811"/>
        <w:gridCol w:w="811"/>
        <w:gridCol w:w="811"/>
        <w:gridCol w:w="811"/>
        <w:gridCol w:w="811"/>
        <w:gridCol w:w="811"/>
        <w:gridCol w:w="811"/>
        <w:gridCol w:w="811"/>
        <w:gridCol w:w="811"/>
      </w:tblGrid>
      <w:tr w:rsidR="000C39FE" w:rsidRPr="00C16242" w14:paraId="6EE2DE6D" w14:textId="77777777" w:rsidTr="00C32C6E">
        <w:trPr>
          <w:tblHeader/>
        </w:trPr>
        <w:tc>
          <w:tcPr>
            <w:tcW w:w="2070" w:type="dxa"/>
            <w:tcBorders>
              <w:top w:val="single" w:sz="4" w:space="0" w:color="auto"/>
              <w:left w:val="nil"/>
              <w:bottom w:val="single" w:sz="4" w:space="0" w:color="auto"/>
              <w:right w:val="nil"/>
            </w:tcBorders>
          </w:tcPr>
          <w:p w14:paraId="12A00F6A" w14:textId="216C3314" w:rsidR="000C39FE" w:rsidRPr="009F2C77" w:rsidRDefault="000C39FE" w:rsidP="004470F3">
            <w:pPr>
              <w:rPr>
                <w:sz w:val="24"/>
                <w:szCs w:val="24"/>
              </w:rPr>
            </w:pPr>
            <w:r w:rsidRPr="004470F3">
              <w:rPr>
                <w:sz w:val="24"/>
                <w:szCs w:val="24"/>
                <w:lang w:val="fr-CA"/>
              </w:rPr>
              <w:t>Group</w:t>
            </w:r>
            <w:r w:rsidR="00C73EB2">
              <w:rPr>
                <w:sz w:val="24"/>
                <w:szCs w:val="24"/>
                <w:lang w:val="fr-CA"/>
              </w:rPr>
              <w:t>e</w:t>
            </w:r>
            <w:r w:rsidRPr="004470F3">
              <w:rPr>
                <w:sz w:val="24"/>
                <w:szCs w:val="24"/>
                <w:lang w:val="fr-CA"/>
              </w:rPr>
              <w:t xml:space="preserve"> racial</w:t>
            </w:r>
          </w:p>
        </w:tc>
        <w:tc>
          <w:tcPr>
            <w:tcW w:w="811" w:type="dxa"/>
            <w:tcBorders>
              <w:top w:val="single" w:sz="4" w:space="0" w:color="auto"/>
              <w:left w:val="nil"/>
              <w:bottom w:val="single" w:sz="4" w:space="0" w:color="auto"/>
              <w:right w:val="nil"/>
            </w:tcBorders>
          </w:tcPr>
          <w:p w14:paraId="217C0218" w14:textId="77777777" w:rsidR="000C39FE" w:rsidRPr="00C16242" w:rsidRDefault="000C39FE" w:rsidP="004470F3">
            <w:pPr>
              <w:rPr>
                <w:sz w:val="24"/>
                <w:szCs w:val="24"/>
              </w:rPr>
            </w:pPr>
            <w:r w:rsidRPr="00C16242">
              <w:rPr>
                <w:sz w:val="24"/>
                <w:szCs w:val="24"/>
              </w:rPr>
              <w:t>2013-</w:t>
            </w:r>
            <w:r>
              <w:rPr>
                <w:sz w:val="24"/>
                <w:szCs w:val="24"/>
              </w:rPr>
              <w:t>20</w:t>
            </w:r>
            <w:r w:rsidRPr="00C16242">
              <w:rPr>
                <w:sz w:val="24"/>
                <w:szCs w:val="24"/>
              </w:rPr>
              <w:t>14</w:t>
            </w:r>
          </w:p>
        </w:tc>
        <w:tc>
          <w:tcPr>
            <w:tcW w:w="811" w:type="dxa"/>
            <w:tcBorders>
              <w:top w:val="single" w:sz="4" w:space="0" w:color="auto"/>
              <w:left w:val="nil"/>
              <w:bottom w:val="single" w:sz="4" w:space="0" w:color="auto"/>
              <w:right w:val="nil"/>
            </w:tcBorders>
          </w:tcPr>
          <w:p w14:paraId="2D69091E" w14:textId="77777777" w:rsidR="000C39FE" w:rsidRPr="00C16242" w:rsidRDefault="000C39FE" w:rsidP="004470F3">
            <w:pPr>
              <w:rPr>
                <w:sz w:val="24"/>
                <w:szCs w:val="24"/>
              </w:rPr>
            </w:pPr>
            <w:r w:rsidRPr="00C16242">
              <w:rPr>
                <w:sz w:val="24"/>
                <w:szCs w:val="24"/>
              </w:rPr>
              <w:t>2014-</w:t>
            </w:r>
            <w:r>
              <w:rPr>
                <w:sz w:val="24"/>
                <w:szCs w:val="24"/>
              </w:rPr>
              <w:t>20</w:t>
            </w:r>
            <w:r w:rsidRPr="00C16242">
              <w:rPr>
                <w:sz w:val="24"/>
                <w:szCs w:val="24"/>
              </w:rPr>
              <w:t>15</w:t>
            </w:r>
          </w:p>
        </w:tc>
        <w:tc>
          <w:tcPr>
            <w:tcW w:w="811" w:type="dxa"/>
            <w:tcBorders>
              <w:top w:val="single" w:sz="4" w:space="0" w:color="auto"/>
              <w:left w:val="nil"/>
              <w:bottom w:val="single" w:sz="4" w:space="0" w:color="auto"/>
              <w:right w:val="nil"/>
            </w:tcBorders>
          </w:tcPr>
          <w:p w14:paraId="318F98CB" w14:textId="77777777" w:rsidR="000C39FE" w:rsidRPr="00C16242" w:rsidRDefault="000C39FE" w:rsidP="004470F3">
            <w:pPr>
              <w:rPr>
                <w:sz w:val="24"/>
                <w:szCs w:val="24"/>
              </w:rPr>
            </w:pPr>
            <w:r w:rsidRPr="00C16242">
              <w:rPr>
                <w:sz w:val="24"/>
                <w:szCs w:val="24"/>
              </w:rPr>
              <w:t>2015-</w:t>
            </w:r>
            <w:r>
              <w:rPr>
                <w:sz w:val="24"/>
                <w:szCs w:val="24"/>
              </w:rPr>
              <w:t>20</w:t>
            </w:r>
            <w:r w:rsidRPr="00C16242">
              <w:rPr>
                <w:sz w:val="24"/>
                <w:szCs w:val="24"/>
              </w:rPr>
              <w:t>16</w:t>
            </w:r>
          </w:p>
        </w:tc>
        <w:tc>
          <w:tcPr>
            <w:tcW w:w="811" w:type="dxa"/>
            <w:tcBorders>
              <w:top w:val="single" w:sz="4" w:space="0" w:color="auto"/>
              <w:left w:val="nil"/>
              <w:bottom w:val="single" w:sz="4" w:space="0" w:color="auto"/>
              <w:right w:val="nil"/>
            </w:tcBorders>
          </w:tcPr>
          <w:p w14:paraId="6CE575DD" w14:textId="77777777" w:rsidR="000C39FE" w:rsidRPr="00C16242" w:rsidRDefault="000C39FE" w:rsidP="004470F3">
            <w:pPr>
              <w:rPr>
                <w:sz w:val="24"/>
                <w:szCs w:val="24"/>
              </w:rPr>
            </w:pPr>
            <w:r w:rsidRPr="00C16242">
              <w:rPr>
                <w:sz w:val="24"/>
                <w:szCs w:val="24"/>
              </w:rPr>
              <w:t>2016-</w:t>
            </w:r>
            <w:r>
              <w:rPr>
                <w:sz w:val="24"/>
                <w:szCs w:val="24"/>
              </w:rPr>
              <w:t>20</w:t>
            </w:r>
            <w:r w:rsidRPr="00C16242">
              <w:rPr>
                <w:sz w:val="24"/>
                <w:szCs w:val="24"/>
              </w:rPr>
              <w:t>17</w:t>
            </w:r>
          </w:p>
        </w:tc>
        <w:tc>
          <w:tcPr>
            <w:tcW w:w="811" w:type="dxa"/>
            <w:tcBorders>
              <w:top w:val="single" w:sz="4" w:space="0" w:color="auto"/>
              <w:left w:val="nil"/>
              <w:bottom w:val="single" w:sz="4" w:space="0" w:color="auto"/>
              <w:right w:val="nil"/>
            </w:tcBorders>
          </w:tcPr>
          <w:p w14:paraId="39E7A27C" w14:textId="77777777" w:rsidR="000C39FE" w:rsidRPr="00C16242" w:rsidRDefault="000C39FE" w:rsidP="004470F3">
            <w:pPr>
              <w:rPr>
                <w:sz w:val="24"/>
                <w:szCs w:val="24"/>
              </w:rPr>
            </w:pPr>
            <w:r w:rsidRPr="00C16242">
              <w:rPr>
                <w:sz w:val="24"/>
                <w:szCs w:val="24"/>
              </w:rPr>
              <w:t>2017-</w:t>
            </w:r>
            <w:r>
              <w:rPr>
                <w:sz w:val="24"/>
                <w:szCs w:val="24"/>
              </w:rPr>
              <w:t>20</w:t>
            </w:r>
            <w:r w:rsidRPr="00C16242">
              <w:rPr>
                <w:sz w:val="24"/>
                <w:szCs w:val="24"/>
              </w:rPr>
              <w:t>18</w:t>
            </w:r>
          </w:p>
        </w:tc>
        <w:tc>
          <w:tcPr>
            <w:tcW w:w="811" w:type="dxa"/>
            <w:tcBorders>
              <w:top w:val="single" w:sz="4" w:space="0" w:color="auto"/>
              <w:left w:val="nil"/>
              <w:bottom w:val="single" w:sz="4" w:space="0" w:color="auto"/>
              <w:right w:val="nil"/>
            </w:tcBorders>
          </w:tcPr>
          <w:p w14:paraId="06514AFD" w14:textId="77777777" w:rsidR="000C39FE" w:rsidRPr="00C16242" w:rsidRDefault="000C39FE" w:rsidP="004470F3">
            <w:pPr>
              <w:rPr>
                <w:sz w:val="24"/>
                <w:szCs w:val="24"/>
              </w:rPr>
            </w:pPr>
            <w:r w:rsidRPr="00C16242">
              <w:rPr>
                <w:sz w:val="24"/>
                <w:szCs w:val="24"/>
              </w:rPr>
              <w:t>2018-</w:t>
            </w:r>
            <w:r>
              <w:rPr>
                <w:sz w:val="24"/>
                <w:szCs w:val="24"/>
              </w:rPr>
              <w:t>20</w:t>
            </w:r>
            <w:r w:rsidRPr="00C16242">
              <w:rPr>
                <w:sz w:val="24"/>
                <w:szCs w:val="24"/>
              </w:rPr>
              <w:t>19</w:t>
            </w:r>
          </w:p>
        </w:tc>
        <w:tc>
          <w:tcPr>
            <w:tcW w:w="811" w:type="dxa"/>
            <w:tcBorders>
              <w:top w:val="single" w:sz="4" w:space="0" w:color="auto"/>
              <w:left w:val="nil"/>
              <w:bottom w:val="single" w:sz="4" w:space="0" w:color="auto"/>
              <w:right w:val="nil"/>
            </w:tcBorders>
          </w:tcPr>
          <w:p w14:paraId="77B67A83" w14:textId="77777777" w:rsidR="000C39FE" w:rsidRPr="00C16242" w:rsidRDefault="000C39FE" w:rsidP="004470F3">
            <w:pPr>
              <w:rPr>
                <w:sz w:val="24"/>
                <w:szCs w:val="24"/>
              </w:rPr>
            </w:pPr>
            <w:r w:rsidRPr="00C16242">
              <w:rPr>
                <w:sz w:val="24"/>
                <w:szCs w:val="24"/>
              </w:rPr>
              <w:t>2019-</w:t>
            </w:r>
            <w:r>
              <w:rPr>
                <w:sz w:val="24"/>
                <w:szCs w:val="24"/>
              </w:rPr>
              <w:t>20</w:t>
            </w:r>
            <w:r w:rsidRPr="00C16242">
              <w:rPr>
                <w:sz w:val="24"/>
                <w:szCs w:val="24"/>
              </w:rPr>
              <w:t>20</w:t>
            </w:r>
          </w:p>
        </w:tc>
        <w:tc>
          <w:tcPr>
            <w:tcW w:w="811" w:type="dxa"/>
            <w:tcBorders>
              <w:top w:val="single" w:sz="4" w:space="0" w:color="auto"/>
              <w:left w:val="nil"/>
              <w:bottom w:val="single" w:sz="4" w:space="0" w:color="auto"/>
              <w:right w:val="nil"/>
            </w:tcBorders>
          </w:tcPr>
          <w:p w14:paraId="2E86F30B" w14:textId="77777777" w:rsidR="000C39FE" w:rsidRPr="00C16242" w:rsidRDefault="000C39FE" w:rsidP="004470F3">
            <w:pPr>
              <w:rPr>
                <w:sz w:val="24"/>
                <w:szCs w:val="24"/>
              </w:rPr>
            </w:pPr>
            <w:r w:rsidRPr="00C16242">
              <w:rPr>
                <w:sz w:val="24"/>
                <w:szCs w:val="24"/>
              </w:rPr>
              <w:t>2020-</w:t>
            </w:r>
            <w:r>
              <w:rPr>
                <w:sz w:val="24"/>
                <w:szCs w:val="24"/>
              </w:rPr>
              <w:t>20</w:t>
            </w:r>
            <w:r w:rsidRPr="00C16242">
              <w:rPr>
                <w:sz w:val="24"/>
                <w:szCs w:val="24"/>
              </w:rPr>
              <w:t>21</w:t>
            </w:r>
          </w:p>
        </w:tc>
        <w:tc>
          <w:tcPr>
            <w:tcW w:w="811" w:type="dxa"/>
            <w:tcBorders>
              <w:top w:val="single" w:sz="4" w:space="0" w:color="auto"/>
              <w:left w:val="nil"/>
              <w:bottom w:val="single" w:sz="4" w:space="0" w:color="auto"/>
              <w:right w:val="nil"/>
            </w:tcBorders>
          </w:tcPr>
          <w:p w14:paraId="0A26C5CA" w14:textId="77777777" w:rsidR="000C39FE" w:rsidRPr="00C16242" w:rsidRDefault="000C39FE" w:rsidP="004470F3">
            <w:pPr>
              <w:rPr>
                <w:sz w:val="24"/>
                <w:szCs w:val="24"/>
              </w:rPr>
            </w:pPr>
            <w:r w:rsidRPr="00C16242">
              <w:rPr>
                <w:sz w:val="24"/>
                <w:szCs w:val="24"/>
              </w:rPr>
              <w:t>2021-</w:t>
            </w:r>
            <w:r>
              <w:rPr>
                <w:sz w:val="24"/>
                <w:szCs w:val="24"/>
              </w:rPr>
              <w:t>20</w:t>
            </w:r>
            <w:r w:rsidRPr="00C16242">
              <w:rPr>
                <w:sz w:val="24"/>
                <w:szCs w:val="24"/>
              </w:rPr>
              <w:t>22</w:t>
            </w:r>
          </w:p>
        </w:tc>
        <w:tc>
          <w:tcPr>
            <w:tcW w:w="811" w:type="dxa"/>
            <w:tcBorders>
              <w:top w:val="single" w:sz="4" w:space="0" w:color="auto"/>
              <w:left w:val="nil"/>
              <w:bottom w:val="single" w:sz="4" w:space="0" w:color="auto"/>
              <w:right w:val="nil"/>
            </w:tcBorders>
          </w:tcPr>
          <w:p w14:paraId="0C7E933A" w14:textId="77777777" w:rsidR="000C39FE" w:rsidRPr="00C16242" w:rsidRDefault="000C39FE" w:rsidP="004470F3">
            <w:pPr>
              <w:rPr>
                <w:sz w:val="24"/>
                <w:szCs w:val="24"/>
              </w:rPr>
            </w:pPr>
            <w:r w:rsidRPr="00C16242">
              <w:rPr>
                <w:sz w:val="24"/>
                <w:szCs w:val="24"/>
              </w:rPr>
              <w:t>2022-</w:t>
            </w:r>
            <w:r>
              <w:rPr>
                <w:sz w:val="24"/>
                <w:szCs w:val="24"/>
              </w:rPr>
              <w:t>20</w:t>
            </w:r>
            <w:r w:rsidRPr="00C16242">
              <w:rPr>
                <w:sz w:val="24"/>
                <w:szCs w:val="24"/>
              </w:rPr>
              <w:t>23</w:t>
            </w:r>
          </w:p>
        </w:tc>
      </w:tr>
      <w:tr w:rsidR="000C39FE" w:rsidRPr="00C16242" w14:paraId="78477B34" w14:textId="77777777" w:rsidTr="00C32C6E">
        <w:tc>
          <w:tcPr>
            <w:tcW w:w="2070" w:type="dxa"/>
            <w:tcBorders>
              <w:top w:val="single" w:sz="4" w:space="0" w:color="auto"/>
              <w:left w:val="nil"/>
              <w:bottom w:val="nil"/>
              <w:right w:val="nil"/>
            </w:tcBorders>
          </w:tcPr>
          <w:p w14:paraId="107BEAF2" w14:textId="0DAA7A6F" w:rsidR="000C39FE" w:rsidRPr="00C937FE" w:rsidRDefault="000C39FE" w:rsidP="000C39FE">
            <w:pPr>
              <w:rPr>
                <w:sz w:val="24"/>
                <w:szCs w:val="24"/>
              </w:rPr>
            </w:pPr>
            <w:proofErr w:type="spellStart"/>
            <w:r>
              <w:rPr>
                <w:b/>
                <w:bCs/>
                <w:sz w:val="24"/>
                <w:szCs w:val="24"/>
              </w:rPr>
              <w:t>Autochtones</w:t>
            </w:r>
            <w:proofErr w:type="spellEnd"/>
            <w:r>
              <w:rPr>
                <w:b/>
                <w:bCs/>
                <w:sz w:val="24"/>
                <w:szCs w:val="24"/>
              </w:rPr>
              <w:t xml:space="preserve"> </w:t>
            </w:r>
            <w:r w:rsidRPr="00B94386">
              <w:rPr>
                <w:b/>
                <w:bCs/>
                <w:sz w:val="24"/>
                <w:szCs w:val="24"/>
              </w:rPr>
              <w:t>(%)</w:t>
            </w:r>
          </w:p>
        </w:tc>
        <w:tc>
          <w:tcPr>
            <w:tcW w:w="811" w:type="dxa"/>
            <w:tcBorders>
              <w:top w:val="single" w:sz="4" w:space="0" w:color="auto"/>
              <w:left w:val="nil"/>
              <w:bottom w:val="nil"/>
              <w:right w:val="nil"/>
            </w:tcBorders>
          </w:tcPr>
          <w:p w14:paraId="7CF0F664" w14:textId="311543E6" w:rsidR="000C39FE" w:rsidRPr="00C16242" w:rsidRDefault="000C39FE" w:rsidP="000C39FE">
            <w:pPr>
              <w:rPr>
                <w:sz w:val="24"/>
                <w:szCs w:val="24"/>
              </w:rPr>
            </w:pPr>
            <w:r w:rsidRPr="00B94386">
              <w:rPr>
                <w:b/>
                <w:bCs/>
                <w:sz w:val="24"/>
                <w:szCs w:val="24"/>
              </w:rPr>
              <w:t>22</w:t>
            </w:r>
            <w:r>
              <w:rPr>
                <w:b/>
                <w:bCs/>
                <w:sz w:val="24"/>
                <w:szCs w:val="24"/>
              </w:rPr>
              <w:t>,</w:t>
            </w:r>
            <w:r w:rsidRPr="00B94386">
              <w:rPr>
                <w:b/>
                <w:bCs/>
                <w:sz w:val="24"/>
                <w:szCs w:val="24"/>
              </w:rPr>
              <w:t>6</w:t>
            </w:r>
          </w:p>
        </w:tc>
        <w:tc>
          <w:tcPr>
            <w:tcW w:w="811" w:type="dxa"/>
            <w:tcBorders>
              <w:top w:val="single" w:sz="4" w:space="0" w:color="auto"/>
              <w:left w:val="nil"/>
              <w:bottom w:val="nil"/>
              <w:right w:val="nil"/>
            </w:tcBorders>
          </w:tcPr>
          <w:p w14:paraId="4329482C" w14:textId="36170EEE" w:rsidR="000C39FE" w:rsidRPr="00C16242" w:rsidRDefault="000C39FE" w:rsidP="000C39FE">
            <w:pPr>
              <w:rPr>
                <w:sz w:val="24"/>
                <w:szCs w:val="24"/>
              </w:rPr>
            </w:pPr>
            <w:r w:rsidRPr="00B94386">
              <w:rPr>
                <w:b/>
                <w:bCs/>
                <w:sz w:val="24"/>
                <w:szCs w:val="24"/>
              </w:rPr>
              <w:t>19</w:t>
            </w:r>
            <w:r>
              <w:rPr>
                <w:b/>
                <w:bCs/>
                <w:sz w:val="24"/>
                <w:szCs w:val="24"/>
              </w:rPr>
              <w:t>,</w:t>
            </w:r>
            <w:r w:rsidRPr="00B94386">
              <w:rPr>
                <w:b/>
                <w:bCs/>
                <w:sz w:val="24"/>
                <w:szCs w:val="24"/>
              </w:rPr>
              <w:t>3</w:t>
            </w:r>
          </w:p>
        </w:tc>
        <w:tc>
          <w:tcPr>
            <w:tcW w:w="811" w:type="dxa"/>
            <w:tcBorders>
              <w:top w:val="single" w:sz="4" w:space="0" w:color="auto"/>
              <w:left w:val="nil"/>
              <w:bottom w:val="nil"/>
              <w:right w:val="nil"/>
            </w:tcBorders>
          </w:tcPr>
          <w:p w14:paraId="21C2A4EA" w14:textId="1EB1EE4B" w:rsidR="000C39FE" w:rsidRPr="00C16242" w:rsidRDefault="000C39FE" w:rsidP="000C39FE">
            <w:pPr>
              <w:rPr>
                <w:sz w:val="24"/>
                <w:szCs w:val="24"/>
              </w:rPr>
            </w:pPr>
            <w:r w:rsidRPr="00B94386">
              <w:rPr>
                <w:b/>
                <w:bCs/>
                <w:sz w:val="24"/>
                <w:szCs w:val="24"/>
              </w:rPr>
              <w:t>23</w:t>
            </w:r>
            <w:r>
              <w:rPr>
                <w:b/>
                <w:bCs/>
                <w:sz w:val="24"/>
                <w:szCs w:val="24"/>
              </w:rPr>
              <w:t>,</w:t>
            </w:r>
            <w:r w:rsidRPr="00B94386">
              <w:rPr>
                <w:b/>
                <w:bCs/>
                <w:sz w:val="24"/>
                <w:szCs w:val="24"/>
              </w:rPr>
              <w:t>6</w:t>
            </w:r>
          </w:p>
        </w:tc>
        <w:tc>
          <w:tcPr>
            <w:tcW w:w="811" w:type="dxa"/>
            <w:tcBorders>
              <w:top w:val="single" w:sz="4" w:space="0" w:color="auto"/>
              <w:left w:val="nil"/>
              <w:bottom w:val="nil"/>
              <w:right w:val="nil"/>
            </w:tcBorders>
          </w:tcPr>
          <w:p w14:paraId="433D722F" w14:textId="0BE9D618" w:rsidR="000C39FE" w:rsidRPr="00C16242" w:rsidRDefault="000C39FE" w:rsidP="000C39FE">
            <w:pPr>
              <w:rPr>
                <w:sz w:val="24"/>
                <w:szCs w:val="24"/>
              </w:rPr>
            </w:pPr>
            <w:r w:rsidRPr="00B94386">
              <w:rPr>
                <w:b/>
                <w:bCs/>
                <w:sz w:val="24"/>
                <w:szCs w:val="24"/>
              </w:rPr>
              <w:t>24</w:t>
            </w:r>
            <w:r>
              <w:rPr>
                <w:b/>
                <w:bCs/>
                <w:sz w:val="24"/>
                <w:szCs w:val="24"/>
              </w:rPr>
              <w:t>,</w:t>
            </w:r>
            <w:r w:rsidRPr="00B94386">
              <w:rPr>
                <w:b/>
                <w:bCs/>
                <w:sz w:val="24"/>
                <w:szCs w:val="24"/>
              </w:rPr>
              <w:t>8</w:t>
            </w:r>
          </w:p>
        </w:tc>
        <w:tc>
          <w:tcPr>
            <w:tcW w:w="811" w:type="dxa"/>
            <w:tcBorders>
              <w:top w:val="single" w:sz="4" w:space="0" w:color="auto"/>
              <w:left w:val="nil"/>
              <w:bottom w:val="nil"/>
              <w:right w:val="nil"/>
            </w:tcBorders>
          </w:tcPr>
          <w:p w14:paraId="2752525D" w14:textId="03660BC3" w:rsidR="000C39FE" w:rsidRPr="00C16242" w:rsidRDefault="000C39FE" w:rsidP="000C39FE">
            <w:pPr>
              <w:rPr>
                <w:sz w:val="24"/>
                <w:szCs w:val="24"/>
              </w:rPr>
            </w:pPr>
            <w:r w:rsidRPr="00B94386">
              <w:rPr>
                <w:b/>
                <w:bCs/>
                <w:sz w:val="24"/>
                <w:szCs w:val="24"/>
              </w:rPr>
              <w:t>22</w:t>
            </w:r>
            <w:r>
              <w:rPr>
                <w:b/>
                <w:bCs/>
                <w:sz w:val="24"/>
                <w:szCs w:val="24"/>
              </w:rPr>
              <w:t>,</w:t>
            </w:r>
            <w:r w:rsidRPr="00B94386">
              <w:rPr>
                <w:b/>
                <w:bCs/>
                <w:sz w:val="24"/>
                <w:szCs w:val="24"/>
              </w:rPr>
              <w:t>8</w:t>
            </w:r>
          </w:p>
        </w:tc>
        <w:tc>
          <w:tcPr>
            <w:tcW w:w="811" w:type="dxa"/>
            <w:tcBorders>
              <w:top w:val="single" w:sz="4" w:space="0" w:color="auto"/>
              <w:left w:val="nil"/>
              <w:bottom w:val="nil"/>
              <w:right w:val="nil"/>
            </w:tcBorders>
          </w:tcPr>
          <w:p w14:paraId="1C2E72BC" w14:textId="6840381B" w:rsidR="000C39FE" w:rsidRPr="00C16242" w:rsidRDefault="000C39FE" w:rsidP="000C39FE">
            <w:pPr>
              <w:rPr>
                <w:sz w:val="24"/>
                <w:szCs w:val="24"/>
              </w:rPr>
            </w:pPr>
            <w:r w:rsidRPr="00B94386">
              <w:rPr>
                <w:b/>
                <w:bCs/>
                <w:sz w:val="24"/>
                <w:szCs w:val="24"/>
              </w:rPr>
              <w:t>27</w:t>
            </w:r>
            <w:r>
              <w:rPr>
                <w:b/>
                <w:bCs/>
                <w:sz w:val="24"/>
                <w:szCs w:val="24"/>
              </w:rPr>
              <w:t>,</w:t>
            </w:r>
            <w:r w:rsidRPr="00B94386">
              <w:rPr>
                <w:b/>
                <w:bCs/>
                <w:sz w:val="24"/>
                <w:szCs w:val="24"/>
              </w:rPr>
              <w:t>7</w:t>
            </w:r>
          </w:p>
        </w:tc>
        <w:tc>
          <w:tcPr>
            <w:tcW w:w="811" w:type="dxa"/>
            <w:tcBorders>
              <w:top w:val="single" w:sz="4" w:space="0" w:color="auto"/>
              <w:left w:val="nil"/>
              <w:bottom w:val="nil"/>
              <w:right w:val="nil"/>
            </w:tcBorders>
          </w:tcPr>
          <w:p w14:paraId="3CF44B92" w14:textId="7FE245C3" w:rsidR="000C39FE" w:rsidRPr="00C16242" w:rsidRDefault="000C39FE" w:rsidP="000C39FE">
            <w:pPr>
              <w:rPr>
                <w:sz w:val="24"/>
                <w:szCs w:val="24"/>
              </w:rPr>
            </w:pPr>
            <w:r w:rsidRPr="00B94386">
              <w:rPr>
                <w:b/>
                <w:bCs/>
                <w:sz w:val="24"/>
                <w:szCs w:val="24"/>
              </w:rPr>
              <w:t>28</w:t>
            </w:r>
            <w:r>
              <w:rPr>
                <w:b/>
                <w:bCs/>
                <w:sz w:val="24"/>
                <w:szCs w:val="24"/>
              </w:rPr>
              <w:t>,</w:t>
            </w:r>
            <w:r w:rsidRPr="00B94386">
              <w:rPr>
                <w:b/>
                <w:bCs/>
                <w:sz w:val="24"/>
                <w:szCs w:val="24"/>
              </w:rPr>
              <w:t>7</w:t>
            </w:r>
          </w:p>
        </w:tc>
        <w:tc>
          <w:tcPr>
            <w:tcW w:w="811" w:type="dxa"/>
            <w:tcBorders>
              <w:top w:val="single" w:sz="4" w:space="0" w:color="auto"/>
              <w:left w:val="nil"/>
              <w:bottom w:val="nil"/>
              <w:right w:val="nil"/>
            </w:tcBorders>
          </w:tcPr>
          <w:p w14:paraId="0303FF80" w14:textId="3096981A" w:rsidR="000C39FE" w:rsidRPr="00C16242" w:rsidRDefault="000C39FE" w:rsidP="000C39FE">
            <w:pPr>
              <w:rPr>
                <w:sz w:val="24"/>
                <w:szCs w:val="24"/>
              </w:rPr>
            </w:pPr>
            <w:r w:rsidRPr="00B94386">
              <w:rPr>
                <w:b/>
                <w:bCs/>
                <w:sz w:val="24"/>
                <w:szCs w:val="24"/>
              </w:rPr>
              <w:t>23</w:t>
            </w:r>
            <w:r>
              <w:rPr>
                <w:b/>
                <w:bCs/>
                <w:sz w:val="24"/>
                <w:szCs w:val="24"/>
              </w:rPr>
              <w:t>,</w:t>
            </w:r>
            <w:r w:rsidRPr="00B94386">
              <w:rPr>
                <w:b/>
                <w:bCs/>
                <w:sz w:val="24"/>
                <w:szCs w:val="24"/>
              </w:rPr>
              <w:t>0</w:t>
            </w:r>
          </w:p>
        </w:tc>
        <w:tc>
          <w:tcPr>
            <w:tcW w:w="811" w:type="dxa"/>
            <w:tcBorders>
              <w:top w:val="single" w:sz="4" w:space="0" w:color="auto"/>
              <w:left w:val="nil"/>
              <w:bottom w:val="nil"/>
              <w:right w:val="nil"/>
            </w:tcBorders>
          </w:tcPr>
          <w:p w14:paraId="4B6D94B6" w14:textId="2533C8C7" w:rsidR="000C39FE" w:rsidRPr="00C16242" w:rsidRDefault="000C39FE" w:rsidP="000C39FE">
            <w:pPr>
              <w:rPr>
                <w:sz w:val="24"/>
                <w:szCs w:val="24"/>
              </w:rPr>
            </w:pPr>
            <w:r w:rsidRPr="00B94386">
              <w:rPr>
                <w:b/>
                <w:bCs/>
                <w:sz w:val="24"/>
                <w:szCs w:val="24"/>
              </w:rPr>
              <w:t>20</w:t>
            </w:r>
            <w:r>
              <w:rPr>
                <w:b/>
                <w:bCs/>
                <w:sz w:val="24"/>
                <w:szCs w:val="24"/>
              </w:rPr>
              <w:t>,</w:t>
            </w:r>
            <w:r w:rsidRPr="00B94386">
              <w:rPr>
                <w:b/>
                <w:bCs/>
                <w:sz w:val="24"/>
                <w:szCs w:val="24"/>
              </w:rPr>
              <w:t>9</w:t>
            </w:r>
          </w:p>
        </w:tc>
        <w:tc>
          <w:tcPr>
            <w:tcW w:w="811" w:type="dxa"/>
            <w:tcBorders>
              <w:top w:val="single" w:sz="4" w:space="0" w:color="auto"/>
              <w:left w:val="nil"/>
              <w:bottom w:val="nil"/>
              <w:right w:val="nil"/>
            </w:tcBorders>
          </w:tcPr>
          <w:p w14:paraId="45EEE156" w14:textId="72C183B1" w:rsidR="000C39FE" w:rsidRPr="00C16242" w:rsidRDefault="000C39FE" w:rsidP="000C39FE">
            <w:pPr>
              <w:rPr>
                <w:sz w:val="24"/>
                <w:szCs w:val="24"/>
              </w:rPr>
            </w:pPr>
            <w:r w:rsidRPr="00B94386">
              <w:rPr>
                <w:b/>
                <w:bCs/>
                <w:sz w:val="24"/>
                <w:szCs w:val="24"/>
              </w:rPr>
              <w:t>19</w:t>
            </w:r>
            <w:r>
              <w:rPr>
                <w:b/>
                <w:bCs/>
                <w:sz w:val="24"/>
                <w:szCs w:val="24"/>
              </w:rPr>
              <w:t>,</w:t>
            </w:r>
            <w:r w:rsidRPr="00B94386">
              <w:rPr>
                <w:b/>
                <w:bCs/>
                <w:sz w:val="24"/>
                <w:szCs w:val="24"/>
              </w:rPr>
              <w:t>3</w:t>
            </w:r>
          </w:p>
        </w:tc>
      </w:tr>
      <w:tr w:rsidR="000C39FE" w:rsidRPr="00C16242" w14:paraId="0EC43083" w14:textId="77777777" w:rsidTr="004470F3">
        <w:tc>
          <w:tcPr>
            <w:tcW w:w="2070" w:type="dxa"/>
            <w:tcBorders>
              <w:top w:val="nil"/>
              <w:left w:val="nil"/>
              <w:bottom w:val="nil"/>
              <w:right w:val="nil"/>
            </w:tcBorders>
          </w:tcPr>
          <w:p w14:paraId="694E675C" w14:textId="77777777" w:rsidR="000C39FE" w:rsidRPr="00C937FE" w:rsidRDefault="000C39FE" w:rsidP="000C39FE">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7FE01CCB" w14:textId="22F11F8A" w:rsidR="000C39FE" w:rsidRPr="00C16242" w:rsidRDefault="000C39FE" w:rsidP="000C39FE">
            <w:pPr>
              <w:rPr>
                <w:sz w:val="24"/>
                <w:szCs w:val="24"/>
              </w:rPr>
            </w:pPr>
            <w:r w:rsidRPr="00C16242">
              <w:rPr>
                <w:sz w:val="24"/>
                <w:szCs w:val="24"/>
              </w:rPr>
              <w:t>126</w:t>
            </w:r>
          </w:p>
        </w:tc>
        <w:tc>
          <w:tcPr>
            <w:tcW w:w="811" w:type="dxa"/>
            <w:tcBorders>
              <w:top w:val="nil"/>
              <w:left w:val="nil"/>
              <w:bottom w:val="nil"/>
              <w:right w:val="nil"/>
            </w:tcBorders>
          </w:tcPr>
          <w:p w14:paraId="53BD98EC" w14:textId="7EB96805" w:rsidR="000C39FE" w:rsidRPr="00C16242" w:rsidRDefault="000C39FE" w:rsidP="000C39FE">
            <w:pPr>
              <w:rPr>
                <w:sz w:val="24"/>
                <w:szCs w:val="24"/>
              </w:rPr>
            </w:pPr>
            <w:r w:rsidRPr="00C16242">
              <w:rPr>
                <w:sz w:val="24"/>
                <w:szCs w:val="24"/>
              </w:rPr>
              <w:t>109</w:t>
            </w:r>
          </w:p>
        </w:tc>
        <w:tc>
          <w:tcPr>
            <w:tcW w:w="811" w:type="dxa"/>
            <w:tcBorders>
              <w:top w:val="nil"/>
              <w:left w:val="nil"/>
              <w:bottom w:val="nil"/>
              <w:right w:val="nil"/>
            </w:tcBorders>
          </w:tcPr>
          <w:p w14:paraId="2BA07545" w14:textId="751D4002" w:rsidR="000C39FE" w:rsidRPr="00C16242" w:rsidRDefault="000C39FE" w:rsidP="000C39FE">
            <w:pPr>
              <w:rPr>
                <w:sz w:val="24"/>
                <w:szCs w:val="24"/>
              </w:rPr>
            </w:pPr>
            <w:r w:rsidRPr="00C16242">
              <w:rPr>
                <w:sz w:val="24"/>
                <w:szCs w:val="24"/>
              </w:rPr>
              <w:t>138</w:t>
            </w:r>
          </w:p>
        </w:tc>
        <w:tc>
          <w:tcPr>
            <w:tcW w:w="811" w:type="dxa"/>
            <w:tcBorders>
              <w:top w:val="nil"/>
              <w:left w:val="nil"/>
              <w:bottom w:val="nil"/>
              <w:right w:val="nil"/>
            </w:tcBorders>
          </w:tcPr>
          <w:p w14:paraId="45BFA23F" w14:textId="338483CB" w:rsidR="000C39FE" w:rsidRPr="00C16242" w:rsidRDefault="000C39FE" w:rsidP="000C39FE">
            <w:pPr>
              <w:rPr>
                <w:sz w:val="24"/>
                <w:szCs w:val="24"/>
              </w:rPr>
            </w:pPr>
            <w:r w:rsidRPr="00C16242">
              <w:rPr>
                <w:sz w:val="24"/>
                <w:szCs w:val="24"/>
              </w:rPr>
              <w:t>157</w:t>
            </w:r>
          </w:p>
        </w:tc>
        <w:tc>
          <w:tcPr>
            <w:tcW w:w="811" w:type="dxa"/>
            <w:tcBorders>
              <w:top w:val="nil"/>
              <w:left w:val="nil"/>
              <w:bottom w:val="nil"/>
              <w:right w:val="nil"/>
            </w:tcBorders>
          </w:tcPr>
          <w:p w14:paraId="63C01DFB" w14:textId="6A5CBDDA" w:rsidR="000C39FE" w:rsidRPr="00C16242" w:rsidRDefault="000C39FE" w:rsidP="000C39FE">
            <w:pPr>
              <w:rPr>
                <w:sz w:val="24"/>
                <w:szCs w:val="24"/>
              </w:rPr>
            </w:pPr>
            <w:r w:rsidRPr="00C16242">
              <w:rPr>
                <w:sz w:val="24"/>
                <w:szCs w:val="24"/>
              </w:rPr>
              <w:t>172</w:t>
            </w:r>
          </w:p>
        </w:tc>
        <w:tc>
          <w:tcPr>
            <w:tcW w:w="811" w:type="dxa"/>
            <w:tcBorders>
              <w:top w:val="nil"/>
              <w:left w:val="nil"/>
              <w:bottom w:val="nil"/>
              <w:right w:val="nil"/>
            </w:tcBorders>
          </w:tcPr>
          <w:p w14:paraId="5C4B10E1" w14:textId="3DD0B15A" w:rsidR="000C39FE" w:rsidRPr="00C16242" w:rsidRDefault="000C39FE" w:rsidP="000C39FE">
            <w:pPr>
              <w:rPr>
                <w:sz w:val="24"/>
                <w:szCs w:val="24"/>
              </w:rPr>
            </w:pPr>
            <w:r w:rsidRPr="00C16242">
              <w:rPr>
                <w:sz w:val="24"/>
                <w:szCs w:val="24"/>
              </w:rPr>
              <w:t>236</w:t>
            </w:r>
          </w:p>
        </w:tc>
        <w:tc>
          <w:tcPr>
            <w:tcW w:w="811" w:type="dxa"/>
            <w:tcBorders>
              <w:top w:val="nil"/>
              <w:left w:val="nil"/>
              <w:bottom w:val="nil"/>
              <w:right w:val="nil"/>
            </w:tcBorders>
          </w:tcPr>
          <w:p w14:paraId="46D37AC1" w14:textId="03DF8B67" w:rsidR="000C39FE" w:rsidRPr="00C16242" w:rsidRDefault="000C39FE" w:rsidP="000C39FE">
            <w:pPr>
              <w:rPr>
                <w:sz w:val="24"/>
                <w:szCs w:val="24"/>
              </w:rPr>
            </w:pPr>
            <w:r w:rsidRPr="00C16242">
              <w:rPr>
                <w:sz w:val="24"/>
                <w:szCs w:val="24"/>
              </w:rPr>
              <w:t>231</w:t>
            </w:r>
          </w:p>
        </w:tc>
        <w:tc>
          <w:tcPr>
            <w:tcW w:w="811" w:type="dxa"/>
            <w:tcBorders>
              <w:top w:val="nil"/>
              <w:left w:val="nil"/>
              <w:bottom w:val="nil"/>
              <w:right w:val="nil"/>
            </w:tcBorders>
          </w:tcPr>
          <w:p w14:paraId="3A1910FC" w14:textId="68605957" w:rsidR="000C39FE" w:rsidRPr="00C16242" w:rsidRDefault="000C39FE" w:rsidP="000C39FE">
            <w:pPr>
              <w:rPr>
                <w:sz w:val="24"/>
                <w:szCs w:val="24"/>
              </w:rPr>
            </w:pPr>
            <w:r w:rsidRPr="00C16242">
              <w:rPr>
                <w:sz w:val="24"/>
                <w:szCs w:val="24"/>
              </w:rPr>
              <w:t>226</w:t>
            </w:r>
          </w:p>
        </w:tc>
        <w:tc>
          <w:tcPr>
            <w:tcW w:w="811" w:type="dxa"/>
            <w:tcBorders>
              <w:top w:val="nil"/>
              <w:left w:val="nil"/>
              <w:bottom w:val="nil"/>
              <w:right w:val="nil"/>
            </w:tcBorders>
          </w:tcPr>
          <w:p w14:paraId="6EAD6956" w14:textId="486F9521" w:rsidR="000C39FE" w:rsidRPr="00C16242" w:rsidRDefault="000C39FE" w:rsidP="000C39FE">
            <w:pPr>
              <w:rPr>
                <w:sz w:val="24"/>
                <w:szCs w:val="24"/>
              </w:rPr>
            </w:pPr>
            <w:r w:rsidRPr="00C16242">
              <w:rPr>
                <w:sz w:val="24"/>
                <w:szCs w:val="24"/>
              </w:rPr>
              <w:t>163</w:t>
            </w:r>
          </w:p>
        </w:tc>
        <w:tc>
          <w:tcPr>
            <w:tcW w:w="811" w:type="dxa"/>
            <w:tcBorders>
              <w:top w:val="nil"/>
              <w:left w:val="nil"/>
              <w:bottom w:val="nil"/>
              <w:right w:val="nil"/>
            </w:tcBorders>
          </w:tcPr>
          <w:p w14:paraId="0DAF07A0" w14:textId="7EC18570" w:rsidR="000C39FE" w:rsidRPr="00C16242" w:rsidRDefault="000C39FE" w:rsidP="000C39FE">
            <w:pPr>
              <w:rPr>
                <w:sz w:val="24"/>
                <w:szCs w:val="24"/>
              </w:rPr>
            </w:pPr>
            <w:r w:rsidRPr="00C16242">
              <w:rPr>
                <w:sz w:val="24"/>
                <w:szCs w:val="24"/>
              </w:rPr>
              <w:t>171</w:t>
            </w:r>
          </w:p>
        </w:tc>
      </w:tr>
      <w:tr w:rsidR="000C39FE" w:rsidRPr="00C16242" w14:paraId="560A43CD" w14:textId="77777777" w:rsidTr="004470F3">
        <w:tc>
          <w:tcPr>
            <w:tcW w:w="2070" w:type="dxa"/>
            <w:tcBorders>
              <w:top w:val="nil"/>
              <w:left w:val="nil"/>
              <w:bottom w:val="nil"/>
              <w:right w:val="nil"/>
            </w:tcBorders>
          </w:tcPr>
          <w:p w14:paraId="1785CB96" w14:textId="77777777" w:rsidR="000C39FE" w:rsidRPr="00C937FE" w:rsidRDefault="000C39FE" w:rsidP="000C39FE">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02E0039A" w14:textId="7E54EE48" w:rsidR="000C39FE" w:rsidRPr="00C16242" w:rsidRDefault="000C39FE" w:rsidP="000C39FE">
            <w:pPr>
              <w:spacing w:after="240"/>
              <w:rPr>
                <w:sz w:val="24"/>
                <w:szCs w:val="24"/>
              </w:rPr>
            </w:pPr>
            <w:r w:rsidRPr="00C16242">
              <w:rPr>
                <w:sz w:val="24"/>
                <w:szCs w:val="24"/>
              </w:rPr>
              <w:t>431</w:t>
            </w:r>
          </w:p>
        </w:tc>
        <w:tc>
          <w:tcPr>
            <w:tcW w:w="811" w:type="dxa"/>
            <w:tcBorders>
              <w:top w:val="nil"/>
              <w:left w:val="nil"/>
              <w:bottom w:val="nil"/>
              <w:right w:val="nil"/>
            </w:tcBorders>
          </w:tcPr>
          <w:p w14:paraId="66F6D0B5" w14:textId="7139B9ED" w:rsidR="000C39FE" w:rsidRPr="00C16242" w:rsidRDefault="000C39FE" w:rsidP="000C39FE">
            <w:pPr>
              <w:spacing w:after="240"/>
              <w:rPr>
                <w:sz w:val="24"/>
                <w:szCs w:val="24"/>
              </w:rPr>
            </w:pPr>
            <w:r w:rsidRPr="00C16242">
              <w:rPr>
                <w:sz w:val="24"/>
                <w:szCs w:val="24"/>
              </w:rPr>
              <w:t>455</w:t>
            </w:r>
          </w:p>
        </w:tc>
        <w:tc>
          <w:tcPr>
            <w:tcW w:w="811" w:type="dxa"/>
            <w:tcBorders>
              <w:top w:val="nil"/>
              <w:left w:val="nil"/>
              <w:bottom w:val="nil"/>
              <w:right w:val="nil"/>
            </w:tcBorders>
          </w:tcPr>
          <w:p w14:paraId="25B19E94" w14:textId="3A572F5F" w:rsidR="000C39FE" w:rsidRPr="00C16242" w:rsidRDefault="000C39FE" w:rsidP="000C39FE">
            <w:pPr>
              <w:spacing w:after="240"/>
              <w:rPr>
                <w:sz w:val="24"/>
                <w:szCs w:val="24"/>
              </w:rPr>
            </w:pPr>
            <w:r w:rsidRPr="00C16242">
              <w:rPr>
                <w:sz w:val="24"/>
                <w:szCs w:val="24"/>
              </w:rPr>
              <w:t>446</w:t>
            </w:r>
          </w:p>
        </w:tc>
        <w:tc>
          <w:tcPr>
            <w:tcW w:w="811" w:type="dxa"/>
            <w:tcBorders>
              <w:top w:val="nil"/>
              <w:left w:val="nil"/>
              <w:bottom w:val="nil"/>
              <w:right w:val="nil"/>
            </w:tcBorders>
          </w:tcPr>
          <w:p w14:paraId="2A1D50AF" w14:textId="3756481E" w:rsidR="000C39FE" w:rsidRPr="00C16242" w:rsidRDefault="000C39FE" w:rsidP="000C39FE">
            <w:pPr>
              <w:spacing w:after="240"/>
              <w:rPr>
                <w:sz w:val="24"/>
                <w:szCs w:val="24"/>
              </w:rPr>
            </w:pPr>
            <w:r w:rsidRPr="00C16242">
              <w:rPr>
                <w:sz w:val="24"/>
                <w:szCs w:val="24"/>
              </w:rPr>
              <w:t>475</w:t>
            </w:r>
          </w:p>
        </w:tc>
        <w:tc>
          <w:tcPr>
            <w:tcW w:w="811" w:type="dxa"/>
            <w:tcBorders>
              <w:top w:val="nil"/>
              <w:left w:val="nil"/>
              <w:bottom w:val="nil"/>
              <w:right w:val="nil"/>
            </w:tcBorders>
          </w:tcPr>
          <w:p w14:paraId="41AD16E7" w14:textId="5F5E9BFF" w:rsidR="000C39FE" w:rsidRPr="00C16242" w:rsidRDefault="000C39FE" w:rsidP="000C39FE">
            <w:pPr>
              <w:spacing w:after="240"/>
              <w:rPr>
                <w:sz w:val="24"/>
                <w:szCs w:val="24"/>
              </w:rPr>
            </w:pPr>
            <w:r w:rsidRPr="00C16242">
              <w:rPr>
                <w:sz w:val="24"/>
                <w:szCs w:val="24"/>
              </w:rPr>
              <w:t>581</w:t>
            </w:r>
          </w:p>
        </w:tc>
        <w:tc>
          <w:tcPr>
            <w:tcW w:w="811" w:type="dxa"/>
            <w:tcBorders>
              <w:top w:val="nil"/>
              <w:left w:val="nil"/>
              <w:bottom w:val="nil"/>
              <w:right w:val="nil"/>
            </w:tcBorders>
          </w:tcPr>
          <w:p w14:paraId="285460C7" w14:textId="737A122F" w:rsidR="000C39FE" w:rsidRPr="00C16242" w:rsidRDefault="000C39FE" w:rsidP="000C39FE">
            <w:pPr>
              <w:spacing w:after="240"/>
              <w:rPr>
                <w:sz w:val="24"/>
                <w:szCs w:val="24"/>
              </w:rPr>
            </w:pPr>
            <w:r w:rsidRPr="00C16242">
              <w:rPr>
                <w:sz w:val="24"/>
                <w:szCs w:val="24"/>
              </w:rPr>
              <w:t>617</w:t>
            </w:r>
          </w:p>
        </w:tc>
        <w:tc>
          <w:tcPr>
            <w:tcW w:w="811" w:type="dxa"/>
            <w:tcBorders>
              <w:top w:val="nil"/>
              <w:left w:val="nil"/>
              <w:bottom w:val="nil"/>
              <w:right w:val="nil"/>
            </w:tcBorders>
          </w:tcPr>
          <w:p w14:paraId="4811895C" w14:textId="1FDF1C1A" w:rsidR="000C39FE" w:rsidRPr="00C16242" w:rsidRDefault="000C39FE" w:rsidP="000C39FE">
            <w:pPr>
              <w:spacing w:after="240"/>
              <w:rPr>
                <w:sz w:val="24"/>
                <w:szCs w:val="24"/>
              </w:rPr>
            </w:pPr>
            <w:r w:rsidRPr="00C16242">
              <w:rPr>
                <w:sz w:val="24"/>
                <w:szCs w:val="24"/>
              </w:rPr>
              <w:t>573</w:t>
            </w:r>
          </w:p>
        </w:tc>
        <w:tc>
          <w:tcPr>
            <w:tcW w:w="811" w:type="dxa"/>
            <w:tcBorders>
              <w:top w:val="nil"/>
              <w:left w:val="nil"/>
              <w:bottom w:val="nil"/>
              <w:right w:val="nil"/>
            </w:tcBorders>
          </w:tcPr>
          <w:p w14:paraId="63CF6ACE" w14:textId="0A0D72FC" w:rsidR="000C39FE" w:rsidRPr="00C16242" w:rsidRDefault="000C39FE" w:rsidP="000C39FE">
            <w:pPr>
              <w:spacing w:after="240"/>
              <w:rPr>
                <w:sz w:val="24"/>
                <w:szCs w:val="24"/>
              </w:rPr>
            </w:pPr>
            <w:r w:rsidRPr="00C16242">
              <w:rPr>
                <w:sz w:val="24"/>
                <w:szCs w:val="24"/>
              </w:rPr>
              <w:t>755</w:t>
            </w:r>
          </w:p>
        </w:tc>
        <w:tc>
          <w:tcPr>
            <w:tcW w:w="811" w:type="dxa"/>
            <w:tcBorders>
              <w:top w:val="nil"/>
              <w:left w:val="nil"/>
              <w:bottom w:val="nil"/>
              <w:right w:val="nil"/>
            </w:tcBorders>
          </w:tcPr>
          <w:p w14:paraId="27415F9E" w14:textId="5BC23DF6" w:rsidR="000C39FE" w:rsidRPr="00C16242" w:rsidRDefault="000C39FE" w:rsidP="000C39FE">
            <w:pPr>
              <w:spacing w:after="240"/>
              <w:rPr>
                <w:sz w:val="24"/>
                <w:szCs w:val="24"/>
              </w:rPr>
            </w:pPr>
            <w:r w:rsidRPr="00C16242">
              <w:rPr>
                <w:sz w:val="24"/>
                <w:szCs w:val="24"/>
              </w:rPr>
              <w:t>618</w:t>
            </w:r>
          </w:p>
        </w:tc>
        <w:tc>
          <w:tcPr>
            <w:tcW w:w="811" w:type="dxa"/>
            <w:tcBorders>
              <w:top w:val="nil"/>
              <w:left w:val="nil"/>
              <w:bottom w:val="nil"/>
              <w:right w:val="nil"/>
            </w:tcBorders>
          </w:tcPr>
          <w:p w14:paraId="11FDF0C4" w14:textId="52B3C49B" w:rsidR="000C39FE" w:rsidRPr="00C16242" w:rsidRDefault="000C39FE" w:rsidP="000C39FE">
            <w:pPr>
              <w:spacing w:after="240"/>
              <w:rPr>
                <w:sz w:val="24"/>
                <w:szCs w:val="24"/>
              </w:rPr>
            </w:pPr>
            <w:r w:rsidRPr="00C16242">
              <w:rPr>
                <w:sz w:val="24"/>
                <w:szCs w:val="24"/>
              </w:rPr>
              <w:t>715</w:t>
            </w:r>
          </w:p>
        </w:tc>
      </w:tr>
      <w:tr w:rsidR="000C39FE" w:rsidRPr="00C16242" w14:paraId="7B6F17E8" w14:textId="77777777" w:rsidTr="004470F3">
        <w:tc>
          <w:tcPr>
            <w:tcW w:w="2070" w:type="dxa"/>
            <w:tcBorders>
              <w:top w:val="nil"/>
              <w:left w:val="nil"/>
              <w:bottom w:val="nil"/>
              <w:right w:val="nil"/>
            </w:tcBorders>
          </w:tcPr>
          <w:p w14:paraId="62D7FCF1" w14:textId="52FAC118" w:rsidR="000C39FE" w:rsidRPr="000A354D" w:rsidRDefault="000C39FE" w:rsidP="000C39FE">
            <w:pPr>
              <w:rPr>
                <w:b/>
                <w:bCs/>
                <w:sz w:val="24"/>
                <w:szCs w:val="24"/>
              </w:rPr>
            </w:pPr>
            <w:proofErr w:type="spellStart"/>
            <w:r w:rsidRPr="00B94386">
              <w:rPr>
                <w:b/>
                <w:bCs/>
                <w:sz w:val="24"/>
                <w:szCs w:val="24"/>
              </w:rPr>
              <w:t>Asi</w:t>
            </w:r>
            <w:r>
              <w:rPr>
                <w:b/>
                <w:bCs/>
                <w:sz w:val="24"/>
                <w:szCs w:val="24"/>
              </w:rPr>
              <w:t>atiques</w:t>
            </w:r>
            <w:proofErr w:type="spellEnd"/>
            <w:r>
              <w:rPr>
                <w:b/>
                <w:bCs/>
                <w:sz w:val="24"/>
                <w:szCs w:val="24"/>
              </w:rPr>
              <w:t xml:space="preserve"> </w:t>
            </w:r>
            <w:r w:rsidRPr="00B94386">
              <w:rPr>
                <w:b/>
                <w:bCs/>
                <w:sz w:val="24"/>
                <w:szCs w:val="24"/>
              </w:rPr>
              <w:t>(%)</w:t>
            </w:r>
          </w:p>
        </w:tc>
        <w:tc>
          <w:tcPr>
            <w:tcW w:w="811" w:type="dxa"/>
            <w:tcBorders>
              <w:top w:val="nil"/>
              <w:left w:val="nil"/>
              <w:bottom w:val="nil"/>
              <w:right w:val="nil"/>
            </w:tcBorders>
          </w:tcPr>
          <w:p w14:paraId="130F91DB" w14:textId="088B6C45" w:rsidR="000C39FE" w:rsidRPr="00C16242" w:rsidRDefault="000C39FE" w:rsidP="000C39FE">
            <w:pPr>
              <w:rPr>
                <w:sz w:val="24"/>
                <w:szCs w:val="24"/>
              </w:rPr>
            </w:pPr>
            <w:r w:rsidRPr="00B94386">
              <w:rPr>
                <w:b/>
                <w:bCs/>
                <w:sz w:val="24"/>
                <w:szCs w:val="24"/>
              </w:rPr>
              <w:t>37</w:t>
            </w:r>
            <w:r>
              <w:rPr>
                <w:b/>
                <w:bCs/>
                <w:sz w:val="24"/>
                <w:szCs w:val="24"/>
              </w:rPr>
              <w:t>,</w:t>
            </w:r>
            <w:r w:rsidRPr="00B94386">
              <w:rPr>
                <w:b/>
                <w:bCs/>
                <w:sz w:val="24"/>
                <w:szCs w:val="24"/>
              </w:rPr>
              <w:t>7</w:t>
            </w:r>
          </w:p>
        </w:tc>
        <w:tc>
          <w:tcPr>
            <w:tcW w:w="811" w:type="dxa"/>
            <w:tcBorders>
              <w:top w:val="nil"/>
              <w:left w:val="nil"/>
              <w:bottom w:val="nil"/>
              <w:right w:val="nil"/>
            </w:tcBorders>
          </w:tcPr>
          <w:p w14:paraId="575B2C0A" w14:textId="16B72E18" w:rsidR="000C39FE" w:rsidRPr="00C16242" w:rsidRDefault="000C39FE" w:rsidP="000C39FE">
            <w:pPr>
              <w:rPr>
                <w:sz w:val="24"/>
                <w:szCs w:val="24"/>
              </w:rPr>
            </w:pPr>
            <w:r w:rsidRPr="00B94386">
              <w:rPr>
                <w:b/>
                <w:bCs/>
                <w:sz w:val="24"/>
                <w:szCs w:val="24"/>
              </w:rPr>
              <w:t>40</w:t>
            </w:r>
            <w:r>
              <w:rPr>
                <w:b/>
                <w:bCs/>
                <w:sz w:val="24"/>
                <w:szCs w:val="24"/>
              </w:rPr>
              <w:t>,</w:t>
            </w:r>
            <w:r w:rsidRPr="00B94386">
              <w:rPr>
                <w:b/>
                <w:bCs/>
                <w:sz w:val="24"/>
                <w:szCs w:val="24"/>
              </w:rPr>
              <w:t>5</w:t>
            </w:r>
          </w:p>
        </w:tc>
        <w:tc>
          <w:tcPr>
            <w:tcW w:w="811" w:type="dxa"/>
            <w:tcBorders>
              <w:top w:val="nil"/>
              <w:left w:val="nil"/>
              <w:bottom w:val="nil"/>
              <w:right w:val="nil"/>
            </w:tcBorders>
          </w:tcPr>
          <w:p w14:paraId="5FB55F49" w14:textId="3FB7EDD8" w:rsidR="000C39FE" w:rsidRPr="00C16242" w:rsidRDefault="000C39FE" w:rsidP="000C39FE">
            <w:pPr>
              <w:rPr>
                <w:sz w:val="24"/>
                <w:szCs w:val="24"/>
              </w:rPr>
            </w:pPr>
            <w:r w:rsidRPr="00B94386">
              <w:rPr>
                <w:b/>
                <w:bCs/>
                <w:sz w:val="24"/>
                <w:szCs w:val="24"/>
              </w:rPr>
              <w:t>44</w:t>
            </w:r>
            <w:r>
              <w:rPr>
                <w:b/>
                <w:bCs/>
                <w:sz w:val="24"/>
                <w:szCs w:val="24"/>
              </w:rPr>
              <w:t>,</w:t>
            </w:r>
            <w:r w:rsidRPr="00B94386">
              <w:rPr>
                <w:b/>
                <w:bCs/>
                <w:sz w:val="24"/>
                <w:szCs w:val="24"/>
              </w:rPr>
              <w:t>3</w:t>
            </w:r>
          </w:p>
        </w:tc>
        <w:tc>
          <w:tcPr>
            <w:tcW w:w="811" w:type="dxa"/>
            <w:tcBorders>
              <w:top w:val="nil"/>
              <w:left w:val="nil"/>
              <w:bottom w:val="nil"/>
              <w:right w:val="nil"/>
            </w:tcBorders>
          </w:tcPr>
          <w:p w14:paraId="4C1563B0" w14:textId="570CA04A" w:rsidR="000C39FE" w:rsidRPr="00C16242" w:rsidRDefault="000C39FE" w:rsidP="000C39FE">
            <w:pPr>
              <w:rPr>
                <w:sz w:val="24"/>
                <w:szCs w:val="24"/>
              </w:rPr>
            </w:pPr>
            <w:r w:rsidRPr="00B94386">
              <w:rPr>
                <w:b/>
                <w:bCs/>
                <w:sz w:val="24"/>
                <w:szCs w:val="24"/>
              </w:rPr>
              <w:t>46</w:t>
            </w:r>
            <w:r>
              <w:rPr>
                <w:b/>
                <w:bCs/>
                <w:sz w:val="24"/>
                <w:szCs w:val="24"/>
              </w:rPr>
              <w:t>,</w:t>
            </w:r>
            <w:r w:rsidRPr="00B94386">
              <w:rPr>
                <w:b/>
                <w:bCs/>
                <w:sz w:val="24"/>
                <w:szCs w:val="24"/>
              </w:rPr>
              <w:t>8</w:t>
            </w:r>
          </w:p>
        </w:tc>
        <w:tc>
          <w:tcPr>
            <w:tcW w:w="811" w:type="dxa"/>
            <w:tcBorders>
              <w:top w:val="nil"/>
              <w:left w:val="nil"/>
              <w:bottom w:val="nil"/>
              <w:right w:val="nil"/>
            </w:tcBorders>
          </w:tcPr>
          <w:p w14:paraId="6B9E2D8D" w14:textId="0E449B33" w:rsidR="000C39FE" w:rsidRPr="00C16242" w:rsidRDefault="000C39FE" w:rsidP="000C39FE">
            <w:pPr>
              <w:rPr>
                <w:sz w:val="24"/>
                <w:szCs w:val="24"/>
              </w:rPr>
            </w:pPr>
            <w:r w:rsidRPr="00B94386">
              <w:rPr>
                <w:b/>
                <w:bCs/>
                <w:sz w:val="24"/>
                <w:szCs w:val="24"/>
              </w:rPr>
              <w:t>48</w:t>
            </w:r>
            <w:r>
              <w:rPr>
                <w:b/>
                <w:bCs/>
                <w:sz w:val="24"/>
                <w:szCs w:val="24"/>
              </w:rPr>
              <w:t>,</w:t>
            </w:r>
            <w:r w:rsidRPr="00B94386">
              <w:rPr>
                <w:b/>
                <w:bCs/>
                <w:sz w:val="24"/>
                <w:szCs w:val="24"/>
              </w:rPr>
              <w:t>4</w:t>
            </w:r>
          </w:p>
        </w:tc>
        <w:tc>
          <w:tcPr>
            <w:tcW w:w="811" w:type="dxa"/>
            <w:tcBorders>
              <w:top w:val="nil"/>
              <w:left w:val="nil"/>
              <w:bottom w:val="nil"/>
              <w:right w:val="nil"/>
            </w:tcBorders>
          </w:tcPr>
          <w:p w14:paraId="2E467987" w14:textId="73E7D8E3" w:rsidR="000C39FE" w:rsidRPr="00C16242" w:rsidRDefault="000C39FE" w:rsidP="000C39FE">
            <w:pPr>
              <w:rPr>
                <w:sz w:val="24"/>
                <w:szCs w:val="24"/>
              </w:rPr>
            </w:pPr>
            <w:r w:rsidRPr="00B94386">
              <w:rPr>
                <w:b/>
                <w:bCs/>
                <w:sz w:val="24"/>
                <w:szCs w:val="24"/>
              </w:rPr>
              <w:t>49</w:t>
            </w:r>
            <w:r>
              <w:rPr>
                <w:b/>
                <w:bCs/>
                <w:sz w:val="24"/>
                <w:szCs w:val="24"/>
              </w:rPr>
              <w:t>,</w:t>
            </w:r>
            <w:r w:rsidRPr="00B94386">
              <w:rPr>
                <w:b/>
                <w:bCs/>
                <w:sz w:val="24"/>
                <w:szCs w:val="24"/>
              </w:rPr>
              <w:t>4</w:t>
            </w:r>
          </w:p>
        </w:tc>
        <w:tc>
          <w:tcPr>
            <w:tcW w:w="811" w:type="dxa"/>
            <w:tcBorders>
              <w:top w:val="nil"/>
              <w:left w:val="nil"/>
              <w:bottom w:val="nil"/>
              <w:right w:val="nil"/>
            </w:tcBorders>
          </w:tcPr>
          <w:p w14:paraId="60B0FAE5" w14:textId="4A28344C" w:rsidR="000C39FE" w:rsidRPr="00C16242" w:rsidRDefault="000C39FE" w:rsidP="000C39FE">
            <w:pPr>
              <w:rPr>
                <w:sz w:val="24"/>
                <w:szCs w:val="24"/>
              </w:rPr>
            </w:pPr>
            <w:r w:rsidRPr="00B94386">
              <w:rPr>
                <w:b/>
                <w:bCs/>
                <w:sz w:val="24"/>
                <w:szCs w:val="24"/>
              </w:rPr>
              <w:t>47</w:t>
            </w:r>
            <w:r>
              <w:rPr>
                <w:b/>
                <w:bCs/>
                <w:sz w:val="24"/>
                <w:szCs w:val="24"/>
              </w:rPr>
              <w:t>,</w:t>
            </w:r>
            <w:r w:rsidRPr="00B94386">
              <w:rPr>
                <w:b/>
                <w:bCs/>
                <w:sz w:val="24"/>
                <w:szCs w:val="24"/>
              </w:rPr>
              <w:t>6</w:t>
            </w:r>
          </w:p>
        </w:tc>
        <w:tc>
          <w:tcPr>
            <w:tcW w:w="811" w:type="dxa"/>
            <w:tcBorders>
              <w:top w:val="nil"/>
              <w:left w:val="nil"/>
              <w:bottom w:val="nil"/>
              <w:right w:val="nil"/>
            </w:tcBorders>
          </w:tcPr>
          <w:p w14:paraId="00960EA5" w14:textId="4133DBD6" w:rsidR="000C39FE" w:rsidRPr="00C16242" w:rsidRDefault="000C39FE" w:rsidP="000C39FE">
            <w:pPr>
              <w:rPr>
                <w:sz w:val="24"/>
                <w:szCs w:val="24"/>
              </w:rPr>
            </w:pPr>
            <w:r w:rsidRPr="00B94386">
              <w:rPr>
                <w:b/>
                <w:bCs/>
                <w:sz w:val="24"/>
                <w:szCs w:val="24"/>
              </w:rPr>
              <w:t>44</w:t>
            </w:r>
            <w:r>
              <w:rPr>
                <w:b/>
                <w:bCs/>
                <w:sz w:val="24"/>
                <w:szCs w:val="24"/>
              </w:rPr>
              <w:t>,</w:t>
            </w:r>
            <w:r w:rsidRPr="00B94386">
              <w:rPr>
                <w:b/>
                <w:bCs/>
                <w:sz w:val="24"/>
                <w:szCs w:val="24"/>
              </w:rPr>
              <w:t>3</w:t>
            </w:r>
          </w:p>
        </w:tc>
        <w:tc>
          <w:tcPr>
            <w:tcW w:w="811" w:type="dxa"/>
            <w:tcBorders>
              <w:top w:val="nil"/>
              <w:left w:val="nil"/>
              <w:bottom w:val="nil"/>
              <w:right w:val="nil"/>
            </w:tcBorders>
          </w:tcPr>
          <w:p w14:paraId="17BC6F30" w14:textId="03DF21C3" w:rsidR="000C39FE" w:rsidRPr="00C16242" w:rsidRDefault="000C39FE" w:rsidP="000C39FE">
            <w:pPr>
              <w:rPr>
                <w:sz w:val="24"/>
                <w:szCs w:val="24"/>
              </w:rPr>
            </w:pPr>
            <w:r w:rsidRPr="00B94386">
              <w:rPr>
                <w:b/>
                <w:bCs/>
                <w:sz w:val="24"/>
                <w:szCs w:val="24"/>
              </w:rPr>
              <w:t>39</w:t>
            </w:r>
            <w:r>
              <w:rPr>
                <w:b/>
                <w:bCs/>
                <w:sz w:val="24"/>
                <w:szCs w:val="24"/>
              </w:rPr>
              <w:t>,</w:t>
            </w:r>
            <w:r w:rsidRPr="00B94386">
              <w:rPr>
                <w:b/>
                <w:bCs/>
                <w:sz w:val="24"/>
                <w:szCs w:val="24"/>
              </w:rPr>
              <w:t>8</w:t>
            </w:r>
          </w:p>
        </w:tc>
        <w:tc>
          <w:tcPr>
            <w:tcW w:w="811" w:type="dxa"/>
            <w:tcBorders>
              <w:top w:val="nil"/>
              <w:left w:val="nil"/>
              <w:bottom w:val="nil"/>
              <w:right w:val="nil"/>
            </w:tcBorders>
          </w:tcPr>
          <w:p w14:paraId="33025477" w14:textId="186AC8C5" w:rsidR="000C39FE" w:rsidRPr="00C16242" w:rsidRDefault="000C39FE" w:rsidP="000C39FE">
            <w:pPr>
              <w:rPr>
                <w:sz w:val="24"/>
                <w:szCs w:val="24"/>
              </w:rPr>
            </w:pPr>
            <w:r w:rsidRPr="00B94386">
              <w:rPr>
                <w:b/>
                <w:bCs/>
                <w:sz w:val="24"/>
                <w:szCs w:val="24"/>
              </w:rPr>
              <w:t>46</w:t>
            </w:r>
            <w:r>
              <w:rPr>
                <w:b/>
                <w:bCs/>
                <w:sz w:val="24"/>
                <w:szCs w:val="24"/>
              </w:rPr>
              <w:t>,</w:t>
            </w:r>
            <w:r w:rsidRPr="00B94386">
              <w:rPr>
                <w:b/>
                <w:bCs/>
                <w:sz w:val="24"/>
                <w:szCs w:val="24"/>
              </w:rPr>
              <w:t>9</w:t>
            </w:r>
          </w:p>
        </w:tc>
      </w:tr>
      <w:tr w:rsidR="000C39FE" w:rsidRPr="00C16242" w14:paraId="3FDABD2C" w14:textId="77777777" w:rsidTr="004470F3">
        <w:tc>
          <w:tcPr>
            <w:tcW w:w="2070" w:type="dxa"/>
            <w:tcBorders>
              <w:top w:val="nil"/>
              <w:left w:val="nil"/>
              <w:bottom w:val="nil"/>
              <w:right w:val="nil"/>
            </w:tcBorders>
          </w:tcPr>
          <w:p w14:paraId="6FF50A17" w14:textId="77777777" w:rsidR="000C39FE" w:rsidRPr="00C937FE" w:rsidRDefault="000C39FE" w:rsidP="000C39FE">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2690FEAE" w14:textId="39967B1B" w:rsidR="000C39FE" w:rsidRPr="00C16242" w:rsidRDefault="000C39FE" w:rsidP="000C39FE">
            <w:pPr>
              <w:rPr>
                <w:sz w:val="24"/>
                <w:szCs w:val="24"/>
              </w:rPr>
            </w:pPr>
            <w:r w:rsidRPr="00C16242">
              <w:rPr>
                <w:sz w:val="24"/>
                <w:szCs w:val="24"/>
              </w:rPr>
              <w:t>78</w:t>
            </w:r>
          </w:p>
        </w:tc>
        <w:tc>
          <w:tcPr>
            <w:tcW w:w="811" w:type="dxa"/>
            <w:tcBorders>
              <w:top w:val="nil"/>
              <w:left w:val="nil"/>
              <w:bottom w:val="nil"/>
              <w:right w:val="nil"/>
            </w:tcBorders>
          </w:tcPr>
          <w:p w14:paraId="23872976" w14:textId="05CF6668" w:rsidR="000C39FE" w:rsidRPr="00C16242" w:rsidRDefault="000C39FE" w:rsidP="000C39FE">
            <w:pPr>
              <w:rPr>
                <w:sz w:val="24"/>
                <w:szCs w:val="24"/>
              </w:rPr>
            </w:pPr>
            <w:r w:rsidRPr="00C16242">
              <w:rPr>
                <w:sz w:val="24"/>
                <w:szCs w:val="24"/>
              </w:rPr>
              <w:t>94</w:t>
            </w:r>
          </w:p>
        </w:tc>
        <w:tc>
          <w:tcPr>
            <w:tcW w:w="811" w:type="dxa"/>
            <w:tcBorders>
              <w:top w:val="nil"/>
              <w:left w:val="nil"/>
              <w:bottom w:val="nil"/>
              <w:right w:val="nil"/>
            </w:tcBorders>
          </w:tcPr>
          <w:p w14:paraId="134E5BF4" w14:textId="6D390917" w:rsidR="000C39FE" w:rsidRPr="00C16242" w:rsidRDefault="000C39FE" w:rsidP="000C39FE">
            <w:pPr>
              <w:rPr>
                <w:sz w:val="24"/>
                <w:szCs w:val="24"/>
              </w:rPr>
            </w:pPr>
            <w:r w:rsidRPr="00C16242">
              <w:rPr>
                <w:sz w:val="24"/>
                <w:szCs w:val="24"/>
              </w:rPr>
              <w:t>81</w:t>
            </w:r>
          </w:p>
        </w:tc>
        <w:tc>
          <w:tcPr>
            <w:tcW w:w="811" w:type="dxa"/>
            <w:tcBorders>
              <w:top w:val="nil"/>
              <w:left w:val="nil"/>
              <w:bottom w:val="nil"/>
              <w:right w:val="nil"/>
            </w:tcBorders>
          </w:tcPr>
          <w:p w14:paraId="402A4914" w14:textId="7161551A" w:rsidR="000C39FE" w:rsidRPr="00C16242" w:rsidRDefault="000C39FE" w:rsidP="000C39FE">
            <w:pPr>
              <w:rPr>
                <w:sz w:val="24"/>
                <w:szCs w:val="24"/>
              </w:rPr>
            </w:pPr>
            <w:r w:rsidRPr="00C16242">
              <w:rPr>
                <w:sz w:val="24"/>
                <w:szCs w:val="24"/>
              </w:rPr>
              <w:t>104</w:t>
            </w:r>
          </w:p>
        </w:tc>
        <w:tc>
          <w:tcPr>
            <w:tcW w:w="811" w:type="dxa"/>
            <w:tcBorders>
              <w:top w:val="nil"/>
              <w:left w:val="nil"/>
              <w:bottom w:val="nil"/>
              <w:right w:val="nil"/>
            </w:tcBorders>
          </w:tcPr>
          <w:p w14:paraId="314248E7" w14:textId="3E3182F4" w:rsidR="000C39FE" w:rsidRPr="00C16242" w:rsidRDefault="000C39FE" w:rsidP="000C39FE">
            <w:pPr>
              <w:rPr>
                <w:sz w:val="24"/>
                <w:szCs w:val="24"/>
              </w:rPr>
            </w:pPr>
            <w:r w:rsidRPr="00C16242">
              <w:rPr>
                <w:sz w:val="24"/>
                <w:szCs w:val="24"/>
              </w:rPr>
              <w:t>107</w:t>
            </w:r>
          </w:p>
        </w:tc>
        <w:tc>
          <w:tcPr>
            <w:tcW w:w="811" w:type="dxa"/>
            <w:tcBorders>
              <w:top w:val="nil"/>
              <w:left w:val="nil"/>
              <w:bottom w:val="nil"/>
              <w:right w:val="nil"/>
            </w:tcBorders>
          </w:tcPr>
          <w:p w14:paraId="56F38814" w14:textId="2E8B982E" w:rsidR="000C39FE" w:rsidRPr="00C16242" w:rsidRDefault="000C39FE" w:rsidP="000C39FE">
            <w:pPr>
              <w:rPr>
                <w:sz w:val="24"/>
                <w:szCs w:val="24"/>
              </w:rPr>
            </w:pPr>
            <w:r w:rsidRPr="00C16242">
              <w:rPr>
                <w:sz w:val="24"/>
                <w:szCs w:val="24"/>
              </w:rPr>
              <w:t>121</w:t>
            </w:r>
          </w:p>
        </w:tc>
        <w:tc>
          <w:tcPr>
            <w:tcW w:w="811" w:type="dxa"/>
            <w:tcBorders>
              <w:top w:val="nil"/>
              <w:left w:val="nil"/>
              <w:bottom w:val="nil"/>
              <w:right w:val="nil"/>
            </w:tcBorders>
          </w:tcPr>
          <w:p w14:paraId="57B85004" w14:textId="60DBC1D6" w:rsidR="000C39FE" w:rsidRPr="00C16242" w:rsidRDefault="000C39FE" w:rsidP="000C39FE">
            <w:pPr>
              <w:rPr>
                <w:sz w:val="24"/>
                <w:szCs w:val="24"/>
              </w:rPr>
            </w:pPr>
            <w:r w:rsidRPr="00C16242">
              <w:rPr>
                <w:sz w:val="24"/>
                <w:szCs w:val="24"/>
              </w:rPr>
              <w:t>108</w:t>
            </w:r>
          </w:p>
        </w:tc>
        <w:tc>
          <w:tcPr>
            <w:tcW w:w="811" w:type="dxa"/>
            <w:tcBorders>
              <w:top w:val="nil"/>
              <w:left w:val="nil"/>
              <w:bottom w:val="nil"/>
              <w:right w:val="nil"/>
            </w:tcBorders>
          </w:tcPr>
          <w:p w14:paraId="54E280BE" w14:textId="6EB729CA" w:rsidR="000C39FE" w:rsidRPr="00C16242" w:rsidRDefault="000C39FE" w:rsidP="000C39FE">
            <w:pPr>
              <w:rPr>
                <w:sz w:val="24"/>
                <w:szCs w:val="24"/>
              </w:rPr>
            </w:pPr>
            <w:r w:rsidRPr="00C16242">
              <w:rPr>
                <w:sz w:val="24"/>
                <w:szCs w:val="24"/>
              </w:rPr>
              <w:t>113</w:t>
            </w:r>
          </w:p>
        </w:tc>
        <w:tc>
          <w:tcPr>
            <w:tcW w:w="811" w:type="dxa"/>
            <w:tcBorders>
              <w:top w:val="nil"/>
              <w:left w:val="nil"/>
              <w:bottom w:val="nil"/>
              <w:right w:val="nil"/>
            </w:tcBorders>
          </w:tcPr>
          <w:p w14:paraId="1071EA51" w14:textId="223684CC" w:rsidR="000C39FE" w:rsidRPr="00C16242" w:rsidRDefault="000C39FE" w:rsidP="000C39FE">
            <w:pPr>
              <w:rPr>
                <w:sz w:val="24"/>
                <w:szCs w:val="24"/>
              </w:rPr>
            </w:pPr>
            <w:r w:rsidRPr="00C16242">
              <w:rPr>
                <w:sz w:val="24"/>
                <w:szCs w:val="24"/>
              </w:rPr>
              <w:t>76</w:t>
            </w:r>
          </w:p>
        </w:tc>
        <w:tc>
          <w:tcPr>
            <w:tcW w:w="811" w:type="dxa"/>
            <w:tcBorders>
              <w:top w:val="nil"/>
              <w:left w:val="nil"/>
              <w:bottom w:val="nil"/>
              <w:right w:val="nil"/>
            </w:tcBorders>
          </w:tcPr>
          <w:p w14:paraId="7D36F179" w14:textId="02E16D0D" w:rsidR="000C39FE" w:rsidRPr="00C16242" w:rsidRDefault="000C39FE" w:rsidP="000C39FE">
            <w:pPr>
              <w:rPr>
                <w:sz w:val="24"/>
                <w:szCs w:val="24"/>
              </w:rPr>
            </w:pPr>
            <w:r w:rsidRPr="00C16242">
              <w:rPr>
                <w:sz w:val="24"/>
                <w:szCs w:val="24"/>
              </w:rPr>
              <w:t>99</w:t>
            </w:r>
          </w:p>
        </w:tc>
      </w:tr>
      <w:tr w:rsidR="000C39FE" w:rsidRPr="00C16242" w14:paraId="3B125F4A" w14:textId="77777777" w:rsidTr="004470F3">
        <w:tc>
          <w:tcPr>
            <w:tcW w:w="2070" w:type="dxa"/>
            <w:tcBorders>
              <w:top w:val="nil"/>
              <w:left w:val="nil"/>
              <w:bottom w:val="nil"/>
              <w:right w:val="nil"/>
            </w:tcBorders>
          </w:tcPr>
          <w:p w14:paraId="45981188" w14:textId="77777777" w:rsidR="000C39FE" w:rsidRPr="00C937FE" w:rsidRDefault="000C39FE" w:rsidP="000C39FE">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75E5725C" w14:textId="1DC4CD40" w:rsidR="000C39FE" w:rsidRPr="00C16242" w:rsidRDefault="000C39FE" w:rsidP="000C39FE">
            <w:pPr>
              <w:spacing w:after="240"/>
              <w:rPr>
                <w:sz w:val="24"/>
                <w:szCs w:val="24"/>
              </w:rPr>
            </w:pPr>
            <w:r w:rsidRPr="00C16242">
              <w:rPr>
                <w:sz w:val="24"/>
                <w:szCs w:val="24"/>
              </w:rPr>
              <w:t>129</w:t>
            </w:r>
          </w:p>
        </w:tc>
        <w:tc>
          <w:tcPr>
            <w:tcW w:w="811" w:type="dxa"/>
            <w:tcBorders>
              <w:top w:val="nil"/>
              <w:left w:val="nil"/>
              <w:bottom w:val="nil"/>
              <w:right w:val="nil"/>
            </w:tcBorders>
          </w:tcPr>
          <w:p w14:paraId="7E611919" w14:textId="607A3876" w:rsidR="000C39FE" w:rsidRPr="00C16242" w:rsidRDefault="000C39FE" w:rsidP="000C39FE">
            <w:pPr>
              <w:spacing w:after="240"/>
              <w:rPr>
                <w:sz w:val="24"/>
                <w:szCs w:val="24"/>
              </w:rPr>
            </w:pPr>
            <w:r w:rsidRPr="00C16242">
              <w:rPr>
                <w:sz w:val="24"/>
                <w:szCs w:val="24"/>
              </w:rPr>
              <w:t>138</w:t>
            </w:r>
          </w:p>
        </w:tc>
        <w:tc>
          <w:tcPr>
            <w:tcW w:w="811" w:type="dxa"/>
            <w:tcBorders>
              <w:top w:val="nil"/>
              <w:left w:val="nil"/>
              <w:bottom w:val="nil"/>
              <w:right w:val="nil"/>
            </w:tcBorders>
          </w:tcPr>
          <w:p w14:paraId="6E0CC0A7" w14:textId="45D096F8" w:rsidR="000C39FE" w:rsidRPr="00C16242" w:rsidRDefault="000C39FE" w:rsidP="000C39FE">
            <w:pPr>
              <w:spacing w:after="240"/>
              <w:rPr>
                <w:sz w:val="24"/>
                <w:szCs w:val="24"/>
              </w:rPr>
            </w:pPr>
            <w:r w:rsidRPr="00C16242">
              <w:rPr>
                <w:sz w:val="24"/>
                <w:szCs w:val="24"/>
              </w:rPr>
              <w:t>102</w:t>
            </w:r>
          </w:p>
        </w:tc>
        <w:tc>
          <w:tcPr>
            <w:tcW w:w="811" w:type="dxa"/>
            <w:tcBorders>
              <w:top w:val="nil"/>
              <w:left w:val="nil"/>
              <w:bottom w:val="nil"/>
              <w:right w:val="nil"/>
            </w:tcBorders>
          </w:tcPr>
          <w:p w14:paraId="7A47A825" w14:textId="24CFA2CA" w:rsidR="000C39FE" w:rsidRPr="00C16242" w:rsidRDefault="000C39FE" w:rsidP="000C39FE">
            <w:pPr>
              <w:spacing w:after="240"/>
              <w:rPr>
                <w:sz w:val="24"/>
                <w:szCs w:val="24"/>
              </w:rPr>
            </w:pPr>
            <w:r w:rsidRPr="00C16242">
              <w:rPr>
                <w:sz w:val="24"/>
                <w:szCs w:val="24"/>
              </w:rPr>
              <w:t>118</w:t>
            </w:r>
          </w:p>
        </w:tc>
        <w:tc>
          <w:tcPr>
            <w:tcW w:w="811" w:type="dxa"/>
            <w:tcBorders>
              <w:top w:val="nil"/>
              <w:left w:val="nil"/>
              <w:bottom w:val="nil"/>
              <w:right w:val="nil"/>
            </w:tcBorders>
          </w:tcPr>
          <w:p w14:paraId="2A0A9FC9" w14:textId="6B090A48" w:rsidR="000C39FE" w:rsidRPr="00C16242" w:rsidRDefault="000C39FE" w:rsidP="000C39FE">
            <w:pPr>
              <w:spacing w:after="240"/>
              <w:rPr>
                <w:sz w:val="24"/>
                <w:szCs w:val="24"/>
              </w:rPr>
            </w:pPr>
            <w:r w:rsidRPr="00C16242">
              <w:rPr>
                <w:sz w:val="24"/>
                <w:szCs w:val="24"/>
              </w:rPr>
              <w:t>114</w:t>
            </w:r>
          </w:p>
        </w:tc>
        <w:tc>
          <w:tcPr>
            <w:tcW w:w="811" w:type="dxa"/>
            <w:tcBorders>
              <w:top w:val="nil"/>
              <w:left w:val="nil"/>
              <w:bottom w:val="nil"/>
              <w:right w:val="nil"/>
            </w:tcBorders>
          </w:tcPr>
          <w:p w14:paraId="74A09DBC" w14:textId="22EBC893" w:rsidR="000C39FE" w:rsidRPr="00C16242" w:rsidRDefault="000C39FE" w:rsidP="000C39FE">
            <w:pPr>
              <w:spacing w:after="240"/>
              <w:rPr>
                <w:sz w:val="24"/>
                <w:szCs w:val="24"/>
              </w:rPr>
            </w:pPr>
            <w:r w:rsidRPr="00C16242">
              <w:rPr>
                <w:sz w:val="24"/>
                <w:szCs w:val="24"/>
              </w:rPr>
              <w:t>124</w:t>
            </w:r>
          </w:p>
        </w:tc>
        <w:tc>
          <w:tcPr>
            <w:tcW w:w="811" w:type="dxa"/>
            <w:tcBorders>
              <w:top w:val="nil"/>
              <w:left w:val="nil"/>
              <w:bottom w:val="nil"/>
              <w:right w:val="nil"/>
            </w:tcBorders>
          </w:tcPr>
          <w:p w14:paraId="50D02C95" w14:textId="555DF5D4" w:rsidR="000C39FE" w:rsidRPr="00C16242" w:rsidRDefault="000C39FE" w:rsidP="000C39FE">
            <w:pPr>
              <w:spacing w:after="240"/>
              <w:rPr>
                <w:sz w:val="24"/>
                <w:szCs w:val="24"/>
              </w:rPr>
            </w:pPr>
            <w:r w:rsidRPr="00C16242">
              <w:rPr>
                <w:sz w:val="24"/>
                <w:szCs w:val="24"/>
              </w:rPr>
              <w:t>119</w:t>
            </w:r>
          </w:p>
        </w:tc>
        <w:tc>
          <w:tcPr>
            <w:tcW w:w="811" w:type="dxa"/>
            <w:tcBorders>
              <w:top w:val="nil"/>
              <w:left w:val="nil"/>
              <w:bottom w:val="nil"/>
              <w:right w:val="nil"/>
            </w:tcBorders>
          </w:tcPr>
          <w:p w14:paraId="5D4B308F" w14:textId="4D90D749" w:rsidR="000C39FE" w:rsidRPr="00C16242" w:rsidRDefault="000C39FE" w:rsidP="000C39FE">
            <w:pPr>
              <w:spacing w:after="240"/>
              <w:rPr>
                <w:sz w:val="24"/>
                <w:szCs w:val="24"/>
              </w:rPr>
            </w:pPr>
            <w:r w:rsidRPr="00C16242">
              <w:rPr>
                <w:sz w:val="24"/>
                <w:szCs w:val="24"/>
              </w:rPr>
              <w:t>142</w:t>
            </w:r>
          </w:p>
        </w:tc>
        <w:tc>
          <w:tcPr>
            <w:tcW w:w="811" w:type="dxa"/>
            <w:tcBorders>
              <w:top w:val="nil"/>
              <w:left w:val="nil"/>
              <w:bottom w:val="nil"/>
              <w:right w:val="nil"/>
            </w:tcBorders>
          </w:tcPr>
          <w:p w14:paraId="2892D563" w14:textId="39262C7C" w:rsidR="000C39FE" w:rsidRPr="00C16242" w:rsidRDefault="000C39FE" w:rsidP="000C39FE">
            <w:pPr>
              <w:spacing w:after="240"/>
              <w:rPr>
                <w:sz w:val="24"/>
                <w:szCs w:val="24"/>
              </w:rPr>
            </w:pPr>
            <w:r w:rsidRPr="00C16242">
              <w:rPr>
                <w:sz w:val="24"/>
                <w:szCs w:val="24"/>
              </w:rPr>
              <w:t>115</w:t>
            </w:r>
          </w:p>
        </w:tc>
        <w:tc>
          <w:tcPr>
            <w:tcW w:w="811" w:type="dxa"/>
            <w:tcBorders>
              <w:top w:val="nil"/>
              <w:left w:val="nil"/>
              <w:bottom w:val="nil"/>
              <w:right w:val="nil"/>
            </w:tcBorders>
          </w:tcPr>
          <w:p w14:paraId="2410FEF9" w14:textId="7D6BA5C9" w:rsidR="000C39FE" w:rsidRPr="00C16242" w:rsidRDefault="000C39FE" w:rsidP="000C39FE">
            <w:pPr>
              <w:spacing w:after="240"/>
              <w:rPr>
                <w:sz w:val="24"/>
                <w:szCs w:val="24"/>
              </w:rPr>
            </w:pPr>
            <w:r w:rsidRPr="00C16242">
              <w:rPr>
                <w:sz w:val="24"/>
                <w:szCs w:val="24"/>
              </w:rPr>
              <w:t>112</w:t>
            </w:r>
          </w:p>
        </w:tc>
      </w:tr>
      <w:tr w:rsidR="000C39FE" w:rsidRPr="00C16242" w14:paraId="64494BC0" w14:textId="77777777" w:rsidTr="004470F3">
        <w:tc>
          <w:tcPr>
            <w:tcW w:w="2070" w:type="dxa"/>
            <w:tcBorders>
              <w:top w:val="nil"/>
              <w:left w:val="nil"/>
              <w:bottom w:val="nil"/>
              <w:right w:val="nil"/>
            </w:tcBorders>
          </w:tcPr>
          <w:p w14:paraId="4ADE62A3" w14:textId="3D97E520" w:rsidR="000C39FE" w:rsidRPr="000A354D" w:rsidRDefault="000C39FE" w:rsidP="000C39FE">
            <w:pPr>
              <w:rPr>
                <w:b/>
                <w:bCs/>
                <w:sz w:val="24"/>
                <w:szCs w:val="24"/>
              </w:rPr>
            </w:pPr>
            <w:r>
              <w:rPr>
                <w:b/>
                <w:bCs/>
                <w:sz w:val="24"/>
                <w:szCs w:val="24"/>
              </w:rPr>
              <w:t>Noirs</w:t>
            </w:r>
            <w:r w:rsidRPr="00B94386">
              <w:rPr>
                <w:b/>
                <w:bCs/>
                <w:sz w:val="24"/>
                <w:szCs w:val="24"/>
              </w:rPr>
              <w:t xml:space="preserve"> (%)</w:t>
            </w:r>
          </w:p>
        </w:tc>
        <w:tc>
          <w:tcPr>
            <w:tcW w:w="811" w:type="dxa"/>
            <w:tcBorders>
              <w:top w:val="nil"/>
              <w:left w:val="nil"/>
              <w:bottom w:val="nil"/>
              <w:right w:val="nil"/>
            </w:tcBorders>
          </w:tcPr>
          <w:p w14:paraId="507AEF5D" w14:textId="7AC40D59" w:rsidR="000C39FE" w:rsidRPr="00C16242" w:rsidRDefault="000C39FE" w:rsidP="000C39FE">
            <w:pPr>
              <w:rPr>
                <w:sz w:val="24"/>
                <w:szCs w:val="24"/>
              </w:rPr>
            </w:pPr>
            <w:r w:rsidRPr="00B94386">
              <w:rPr>
                <w:b/>
                <w:bCs/>
                <w:sz w:val="24"/>
                <w:szCs w:val="24"/>
              </w:rPr>
              <w:t>36</w:t>
            </w:r>
            <w:r>
              <w:rPr>
                <w:b/>
                <w:bCs/>
                <w:sz w:val="24"/>
                <w:szCs w:val="24"/>
              </w:rPr>
              <w:t>,</w:t>
            </w:r>
            <w:r w:rsidRPr="00B94386">
              <w:rPr>
                <w:b/>
                <w:bCs/>
                <w:sz w:val="24"/>
                <w:szCs w:val="24"/>
              </w:rPr>
              <w:t>0</w:t>
            </w:r>
          </w:p>
        </w:tc>
        <w:tc>
          <w:tcPr>
            <w:tcW w:w="811" w:type="dxa"/>
            <w:tcBorders>
              <w:top w:val="nil"/>
              <w:left w:val="nil"/>
              <w:bottom w:val="nil"/>
              <w:right w:val="nil"/>
            </w:tcBorders>
          </w:tcPr>
          <w:p w14:paraId="173DAF0F" w14:textId="32E67688" w:rsidR="000C39FE" w:rsidRPr="00C16242" w:rsidRDefault="000C39FE" w:rsidP="000C39FE">
            <w:pPr>
              <w:rPr>
                <w:sz w:val="24"/>
                <w:szCs w:val="24"/>
              </w:rPr>
            </w:pPr>
            <w:r w:rsidRPr="00B94386">
              <w:rPr>
                <w:b/>
                <w:bCs/>
                <w:sz w:val="24"/>
                <w:szCs w:val="24"/>
              </w:rPr>
              <w:t>34</w:t>
            </w:r>
            <w:r>
              <w:rPr>
                <w:b/>
                <w:bCs/>
                <w:sz w:val="24"/>
                <w:szCs w:val="24"/>
              </w:rPr>
              <w:t>,</w:t>
            </w:r>
            <w:r w:rsidRPr="00B94386">
              <w:rPr>
                <w:b/>
                <w:bCs/>
                <w:sz w:val="24"/>
                <w:szCs w:val="24"/>
              </w:rPr>
              <w:t>5</w:t>
            </w:r>
          </w:p>
        </w:tc>
        <w:tc>
          <w:tcPr>
            <w:tcW w:w="811" w:type="dxa"/>
            <w:tcBorders>
              <w:top w:val="nil"/>
              <w:left w:val="nil"/>
              <w:bottom w:val="nil"/>
              <w:right w:val="nil"/>
            </w:tcBorders>
          </w:tcPr>
          <w:p w14:paraId="347197FC" w14:textId="0A743DA4"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8</w:t>
            </w:r>
          </w:p>
        </w:tc>
        <w:tc>
          <w:tcPr>
            <w:tcW w:w="811" w:type="dxa"/>
            <w:tcBorders>
              <w:top w:val="nil"/>
              <w:left w:val="nil"/>
              <w:bottom w:val="nil"/>
              <w:right w:val="nil"/>
            </w:tcBorders>
          </w:tcPr>
          <w:p w14:paraId="04E0679B" w14:textId="09A7384E" w:rsidR="000C39FE" w:rsidRPr="00C16242" w:rsidRDefault="000C39FE" w:rsidP="000C39FE">
            <w:pPr>
              <w:rPr>
                <w:sz w:val="24"/>
                <w:szCs w:val="24"/>
              </w:rPr>
            </w:pPr>
            <w:r w:rsidRPr="00B94386">
              <w:rPr>
                <w:b/>
                <w:bCs/>
                <w:sz w:val="24"/>
                <w:szCs w:val="24"/>
              </w:rPr>
              <w:t>38</w:t>
            </w:r>
            <w:r>
              <w:rPr>
                <w:b/>
                <w:bCs/>
                <w:sz w:val="24"/>
                <w:szCs w:val="24"/>
              </w:rPr>
              <w:t>,</w:t>
            </w:r>
            <w:r w:rsidRPr="00B94386">
              <w:rPr>
                <w:b/>
                <w:bCs/>
                <w:sz w:val="24"/>
                <w:szCs w:val="24"/>
              </w:rPr>
              <w:t>1</w:t>
            </w:r>
          </w:p>
        </w:tc>
        <w:tc>
          <w:tcPr>
            <w:tcW w:w="811" w:type="dxa"/>
            <w:tcBorders>
              <w:top w:val="nil"/>
              <w:left w:val="nil"/>
              <w:bottom w:val="nil"/>
              <w:right w:val="nil"/>
            </w:tcBorders>
          </w:tcPr>
          <w:p w14:paraId="2FF35C9B" w14:textId="620F4FB9" w:rsidR="000C39FE" w:rsidRPr="00C16242" w:rsidRDefault="000C39FE" w:rsidP="000C39FE">
            <w:pPr>
              <w:rPr>
                <w:sz w:val="24"/>
                <w:szCs w:val="24"/>
              </w:rPr>
            </w:pPr>
            <w:r w:rsidRPr="00B94386">
              <w:rPr>
                <w:b/>
                <w:bCs/>
                <w:sz w:val="24"/>
                <w:szCs w:val="24"/>
              </w:rPr>
              <w:t>40</w:t>
            </w:r>
            <w:r>
              <w:rPr>
                <w:b/>
                <w:bCs/>
                <w:sz w:val="24"/>
                <w:szCs w:val="24"/>
              </w:rPr>
              <w:t>,</w:t>
            </w:r>
            <w:r w:rsidRPr="00B94386">
              <w:rPr>
                <w:b/>
                <w:bCs/>
                <w:sz w:val="24"/>
                <w:szCs w:val="24"/>
              </w:rPr>
              <w:t>1</w:t>
            </w:r>
          </w:p>
        </w:tc>
        <w:tc>
          <w:tcPr>
            <w:tcW w:w="811" w:type="dxa"/>
            <w:tcBorders>
              <w:top w:val="nil"/>
              <w:left w:val="nil"/>
              <w:bottom w:val="nil"/>
              <w:right w:val="nil"/>
            </w:tcBorders>
          </w:tcPr>
          <w:p w14:paraId="26348219" w14:textId="4014D10F" w:rsidR="000C39FE" w:rsidRPr="00C16242" w:rsidRDefault="000C39FE" w:rsidP="000C39FE">
            <w:pPr>
              <w:rPr>
                <w:sz w:val="24"/>
                <w:szCs w:val="24"/>
              </w:rPr>
            </w:pPr>
            <w:r w:rsidRPr="00B94386">
              <w:rPr>
                <w:b/>
                <w:bCs/>
                <w:sz w:val="24"/>
                <w:szCs w:val="24"/>
              </w:rPr>
              <w:t>37</w:t>
            </w:r>
            <w:r>
              <w:rPr>
                <w:b/>
                <w:bCs/>
                <w:sz w:val="24"/>
                <w:szCs w:val="24"/>
              </w:rPr>
              <w:t>,</w:t>
            </w:r>
            <w:r w:rsidRPr="00B94386">
              <w:rPr>
                <w:b/>
                <w:bCs/>
                <w:sz w:val="24"/>
                <w:szCs w:val="24"/>
              </w:rPr>
              <w:t>2</w:t>
            </w:r>
          </w:p>
        </w:tc>
        <w:tc>
          <w:tcPr>
            <w:tcW w:w="811" w:type="dxa"/>
            <w:tcBorders>
              <w:top w:val="nil"/>
              <w:left w:val="nil"/>
              <w:bottom w:val="nil"/>
              <w:right w:val="nil"/>
            </w:tcBorders>
          </w:tcPr>
          <w:p w14:paraId="476FC01D" w14:textId="4AF4E1C2" w:rsidR="000C39FE" w:rsidRPr="00C16242" w:rsidRDefault="000C39FE" w:rsidP="000C39FE">
            <w:pPr>
              <w:rPr>
                <w:sz w:val="24"/>
                <w:szCs w:val="24"/>
              </w:rPr>
            </w:pPr>
            <w:r w:rsidRPr="00B94386">
              <w:rPr>
                <w:b/>
                <w:bCs/>
                <w:sz w:val="24"/>
                <w:szCs w:val="24"/>
              </w:rPr>
              <w:t>43</w:t>
            </w:r>
            <w:r>
              <w:rPr>
                <w:b/>
                <w:bCs/>
                <w:sz w:val="24"/>
                <w:szCs w:val="24"/>
              </w:rPr>
              <w:t>,</w:t>
            </w:r>
            <w:r w:rsidRPr="00B94386">
              <w:rPr>
                <w:b/>
                <w:bCs/>
                <w:sz w:val="24"/>
                <w:szCs w:val="24"/>
              </w:rPr>
              <w:t>2</w:t>
            </w:r>
          </w:p>
        </w:tc>
        <w:tc>
          <w:tcPr>
            <w:tcW w:w="811" w:type="dxa"/>
            <w:tcBorders>
              <w:top w:val="nil"/>
              <w:left w:val="nil"/>
              <w:bottom w:val="nil"/>
              <w:right w:val="nil"/>
            </w:tcBorders>
          </w:tcPr>
          <w:p w14:paraId="2529F9DE" w14:textId="38FEF498" w:rsidR="000C39FE" w:rsidRPr="00C16242" w:rsidRDefault="000C39FE" w:rsidP="000C39FE">
            <w:pPr>
              <w:rPr>
                <w:sz w:val="24"/>
                <w:szCs w:val="24"/>
              </w:rPr>
            </w:pPr>
            <w:r w:rsidRPr="00B94386">
              <w:rPr>
                <w:b/>
                <w:bCs/>
                <w:sz w:val="24"/>
                <w:szCs w:val="24"/>
              </w:rPr>
              <w:t>35</w:t>
            </w:r>
            <w:r>
              <w:rPr>
                <w:b/>
                <w:bCs/>
                <w:sz w:val="24"/>
                <w:szCs w:val="24"/>
              </w:rPr>
              <w:t>,</w:t>
            </w:r>
            <w:r w:rsidRPr="00B94386">
              <w:rPr>
                <w:b/>
                <w:bCs/>
                <w:sz w:val="24"/>
                <w:szCs w:val="24"/>
              </w:rPr>
              <w:t>8</w:t>
            </w:r>
          </w:p>
        </w:tc>
        <w:tc>
          <w:tcPr>
            <w:tcW w:w="811" w:type="dxa"/>
            <w:tcBorders>
              <w:top w:val="nil"/>
              <w:left w:val="nil"/>
              <w:bottom w:val="nil"/>
              <w:right w:val="nil"/>
            </w:tcBorders>
          </w:tcPr>
          <w:p w14:paraId="5663919D" w14:textId="4646ACFC" w:rsidR="000C39FE" w:rsidRPr="00C16242" w:rsidRDefault="000C39FE" w:rsidP="000C39FE">
            <w:pPr>
              <w:rPr>
                <w:sz w:val="24"/>
                <w:szCs w:val="24"/>
              </w:rPr>
            </w:pPr>
            <w:r w:rsidRPr="00B94386">
              <w:rPr>
                <w:b/>
                <w:bCs/>
                <w:sz w:val="24"/>
                <w:szCs w:val="24"/>
              </w:rPr>
              <w:t>33</w:t>
            </w:r>
            <w:r>
              <w:rPr>
                <w:b/>
                <w:bCs/>
                <w:sz w:val="24"/>
                <w:szCs w:val="24"/>
              </w:rPr>
              <w:t>,</w:t>
            </w:r>
            <w:r w:rsidRPr="00B94386">
              <w:rPr>
                <w:b/>
                <w:bCs/>
                <w:sz w:val="24"/>
                <w:szCs w:val="24"/>
              </w:rPr>
              <w:t>9</w:t>
            </w:r>
          </w:p>
        </w:tc>
        <w:tc>
          <w:tcPr>
            <w:tcW w:w="811" w:type="dxa"/>
            <w:tcBorders>
              <w:top w:val="nil"/>
              <w:left w:val="nil"/>
              <w:bottom w:val="nil"/>
              <w:right w:val="nil"/>
            </w:tcBorders>
          </w:tcPr>
          <w:p w14:paraId="44D61751" w14:textId="2E56FBDD"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8</w:t>
            </w:r>
          </w:p>
        </w:tc>
      </w:tr>
      <w:tr w:rsidR="000C39FE" w:rsidRPr="00C16242" w14:paraId="792B7395" w14:textId="77777777" w:rsidTr="004470F3">
        <w:tc>
          <w:tcPr>
            <w:tcW w:w="2070" w:type="dxa"/>
            <w:tcBorders>
              <w:top w:val="nil"/>
              <w:left w:val="nil"/>
              <w:bottom w:val="nil"/>
              <w:right w:val="nil"/>
            </w:tcBorders>
          </w:tcPr>
          <w:p w14:paraId="6AEBEFF8" w14:textId="77777777" w:rsidR="000C39FE" w:rsidRPr="00C937FE" w:rsidRDefault="000C39FE" w:rsidP="000C39FE">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7861FA85" w14:textId="506AD1A0" w:rsidR="000C39FE" w:rsidRPr="00C16242" w:rsidRDefault="000C39FE" w:rsidP="000C39FE">
            <w:pPr>
              <w:rPr>
                <w:sz w:val="24"/>
                <w:szCs w:val="24"/>
              </w:rPr>
            </w:pPr>
            <w:r w:rsidRPr="00C16242">
              <w:rPr>
                <w:sz w:val="24"/>
                <w:szCs w:val="24"/>
              </w:rPr>
              <w:t>89</w:t>
            </w:r>
          </w:p>
        </w:tc>
        <w:tc>
          <w:tcPr>
            <w:tcW w:w="811" w:type="dxa"/>
            <w:tcBorders>
              <w:top w:val="nil"/>
              <w:left w:val="nil"/>
              <w:bottom w:val="nil"/>
              <w:right w:val="nil"/>
            </w:tcBorders>
          </w:tcPr>
          <w:p w14:paraId="61D4C337" w14:textId="5E0415EB" w:rsidR="000C39FE" w:rsidRPr="00C16242" w:rsidRDefault="000C39FE" w:rsidP="000C39FE">
            <w:pPr>
              <w:rPr>
                <w:sz w:val="24"/>
                <w:szCs w:val="24"/>
              </w:rPr>
            </w:pPr>
            <w:r w:rsidRPr="00C16242">
              <w:rPr>
                <w:sz w:val="24"/>
                <w:szCs w:val="24"/>
              </w:rPr>
              <w:t>89</w:t>
            </w:r>
          </w:p>
        </w:tc>
        <w:tc>
          <w:tcPr>
            <w:tcW w:w="811" w:type="dxa"/>
            <w:tcBorders>
              <w:top w:val="nil"/>
              <w:left w:val="nil"/>
              <w:bottom w:val="nil"/>
              <w:right w:val="nil"/>
            </w:tcBorders>
          </w:tcPr>
          <w:p w14:paraId="3A51FB68" w14:textId="202DB79E" w:rsidR="000C39FE" w:rsidRPr="00C16242" w:rsidRDefault="000C39FE" w:rsidP="000C39FE">
            <w:pPr>
              <w:rPr>
                <w:sz w:val="24"/>
                <w:szCs w:val="24"/>
              </w:rPr>
            </w:pPr>
            <w:r w:rsidRPr="00C16242">
              <w:rPr>
                <w:sz w:val="24"/>
                <w:szCs w:val="24"/>
              </w:rPr>
              <w:t>90</w:t>
            </w:r>
          </w:p>
        </w:tc>
        <w:tc>
          <w:tcPr>
            <w:tcW w:w="811" w:type="dxa"/>
            <w:tcBorders>
              <w:top w:val="nil"/>
              <w:left w:val="nil"/>
              <w:bottom w:val="nil"/>
              <w:right w:val="nil"/>
            </w:tcBorders>
          </w:tcPr>
          <w:p w14:paraId="7626AA3B" w14:textId="6AA4F20B" w:rsidR="000C39FE" w:rsidRPr="00C16242" w:rsidRDefault="000C39FE" w:rsidP="000C39FE">
            <w:pPr>
              <w:rPr>
                <w:sz w:val="24"/>
                <w:szCs w:val="24"/>
              </w:rPr>
            </w:pPr>
            <w:r w:rsidRPr="00C16242">
              <w:rPr>
                <w:sz w:val="24"/>
                <w:szCs w:val="24"/>
              </w:rPr>
              <w:t>101</w:t>
            </w:r>
          </w:p>
        </w:tc>
        <w:tc>
          <w:tcPr>
            <w:tcW w:w="811" w:type="dxa"/>
            <w:tcBorders>
              <w:top w:val="nil"/>
              <w:left w:val="nil"/>
              <w:bottom w:val="nil"/>
              <w:right w:val="nil"/>
            </w:tcBorders>
          </w:tcPr>
          <w:p w14:paraId="445D9763" w14:textId="2C2586FA" w:rsidR="000C39FE" w:rsidRPr="00C16242" w:rsidRDefault="000C39FE" w:rsidP="000C39FE">
            <w:pPr>
              <w:rPr>
                <w:sz w:val="24"/>
                <w:szCs w:val="24"/>
              </w:rPr>
            </w:pPr>
            <w:r w:rsidRPr="00C16242">
              <w:rPr>
                <w:sz w:val="24"/>
                <w:szCs w:val="24"/>
              </w:rPr>
              <w:t>124</w:t>
            </w:r>
          </w:p>
        </w:tc>
        <w:tc>
          <w:tcPr>
            <w:tcW w:w="811" w:type="dxa"/>
            <w:tcBorders>
              <w:top w:val="nil"/>
              <w:left w:val="nil"/>
              <w:bottom w:val="nil"/>
              <w:right w:val="nil"/>
            </w:tcBorders>
          </w:tcPr>
          <w:p w14:paraId="558597D7" w14:textId="49950361" w:rsidR="000C39FE" w:rsidRPr="00C16242" w:rsidRDefault="000C39FE" w:rsidP="000C39FE">
            <w:pPr>
              <w:rPr>
                <w:sz w:val="24"/>
                <w:szCs w:val="24"/>
              </w:rPr>
            </w:pPr>
            <w:r w:rsidRPr="00C16242">
              <w:rPr>
                <w:sz w:val="24"/>
                <w:szCs w:val="24"/>
              </w:rPr>
              <w:t>113</w:t>
            </w:r>
          </w:p>
        </w:tc>
        <w:tc>
          <w:tcPr>
            <w:tcW w:w="811" w:type="dxa"/>
            <w:tcBorders>
              <w:top w:val="nil"/>
              <w:left w:val="nil"/>
              <w:bottom w:val="nil"/>
              <w:right w:val="nil"/>
            </w:tcBorders>
          </w:tcPr>
          <w:p w14:paraId="011EFC02" w14:textId="0BF956C9" w:rsidR="000C39FE" w:rsidRPr="00C16242" w:rsidRDefault="000C39FE" w:rsidP="000C39FE">
            <w:pPr>
              <w:rPr>
                <w:sz w:val="24"/>
                <w:szCs w:val="24"/>
              </w:rPr>
            </w:pPr>
            <w:r w:rsidRPr="00C16242">
              <w:rPr>
                <w:sz w:val="24"/>
                <w:szCs w:val="24"/>
              </w:rPr>
              <w:t>150</w:t>
            </w:r>
          </w:p>
        </w:tc>
        <w:tc>
          <w:tcPr>
            <w:tcW w:w="811" w:type="dxa"/>
            <w:tcBorders>
              <w:top w:val="nil"/>
              <w:left w:val="nil"/>
              <w:bottom w:val="nil"/>
              <w:right w:val="nil"/>
            </w:tcBorders>
          </w:tcPr>
          <w:p w14:paraId="1CB69798" w14:textId="797BB10C" w:rsidR="000C39FE" w:rsidRPr="00C16242" w:rsidRDefault="000C39FE" w:rsidP="000C39FE">
            <w:pPr>
              <w:rPr>
                <w:sz w:val="24"/>
                <w:szCs w:val="24"/>
              </w:rPr>
            </w:pPr>
            <w:r w:rsidRPr="00C16242">
              <w:rPr>
                <w:sz w:val="24"/>
                <w:szCs w:val="24"/>
              </w:rPr>
              <w:t>147</w:t>
            </w:r>
          </w:p>
        </w:tc>
        <w:tc>
          <w:tcPr>
            <w:tcW w:w="811" w:type="dxa"/>
            <w:tcBorders>
              <w:top w:val="nil"/>
              <w:left w:val="nil"/>
              <w:bottom w:val="nil"/>
              <w:right w:val="nil"/>
            </w:tcBorders>
          </w:tcPr>
          <w:p w14:paraId="23E264E8" w14:textId="64A0FA8A" w:rsidR="000C39FE" w:rsidRPr="00C16242" w:rsidRDefault="000C39FE" w:rsidP="000C39FE">
            <w:pPr>
              <w:rPr>
                <w:sz w:val="24"/>
                <w:szCs w:val="24"/>
              </w:rPr>
            </w:pPr>
            <w:r w:rsidRPr="00C16242">
              <w:rPr>
                <w:sz w:val="24"/>
                <w:szCs w:val="24"/>
              </w:rPr>
              <w:t>121</w:t>
            </w:r>
          </w:p>
        </w:tc>
        <w:tc>
          <w:tcPr>
            <w:tcW w:w="811" w:type="dxa"/>
            <w:tcBorders>
              <w:top w:val="nil"/>
              <w:left w:val="nil"/>
              <w:bottom w:val="nil"/>
              <w:right w:val="nil"/>
            </w:tcBorders>
          </w:tcPr>
          <w:p w14:paraId="3F45F096" w14:textId="55A1E61D" w:rsidR="000C39FE" w:rsidRPr="00C16242" w:rsidRDefault="000C39FE" w:rsidP="000C39FE">
            <w:pPr>
              <w:rPr>
                <w:sz w:val="24"/>
                <w:szCs w:val="24"/>
              </w:rPr>
            </w:pPr>
            <w:r w:rsidRPr="00C16242">
              <w:rPr>
                <w:sz w:val="24"/>
                <w:szCs w:val="24"/>
              </w:rPr>
              <w:t>109</w:t>
            </w:r>
          </w:p>
        </w:tc>
      </w:tr>
      <w:tr w:rsidR="000C39FE" w:rsidRPr="00C16242" w14:paraId="5B991E27" w14:textId="77777777" w:rsidTr="005B0ECA">
        <w:trPr>
          <w:trHeight w:val="180"/>
        </w:trPr>
        <w:tc>
          <w:tcPr>
            <w:tcW w:w="2070" w:type="dxa"/>
            <w:tcBorders>
              <w:top w:val="nil"/>
              <w:left w:val="nil"/>
              <w:bottom w:val="nil"/>
              <w:right w:val="nil"/>
            </w:tcBorders>
          </w:tcPr>
          <w:p w14:paraId="12FE0F6C" w14:textId="77777777" w:rsidR="000C39FE" w:rsidRPr="00C937FE" w:rsidRDefault="000C39FE" w:rsidP="000C39FE">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37A2521D" w14:textId="5C47424F" w:rsidR="000C39FE" w:rsidRPr="00C16242" w:rsidRDefault="000C39FE" w:rsidP="000C39FE">
            <w:pPr>
              <w:spacing w:after="240"/>
              <w:rPr>
                <w:sz w:val="24"/>
                <w:szCs w:val="24"/>
              </w:rPr>
            </w:pPr>
            <w:r w:rsidRPr="00C16242">
              <w:rPr>
                <w:sz w:val="24"/>
                <w:szCs w:val="24"/>
              </w:rPr>
              <w:t>158</w:t>
            </w:r>
          </w:p>
        </w:tc>
        <w:tc>
          <w:tcPr>
            <w:tcW w:w="811" w:type="dxa"/>
            <w:tcBorders>
              <w:top w:val="nil"/>
              <w:left w:val="nil"/>
              <w:bottom w:val="nil"/>
              <w:right w:val="nil"/>
            </w:tcBorders>
          </w:tcPr>
          <w:p w14:paraId="6934FEFF" w14:textId="6FBD2A10" w:rsidR="000C39FE" w:rsidRPr="00C16242" w:rsidRDefault="000C39FE" w:rsidP="000C39FE">
            <w:pPr>
              <w:spacing w:after="240"/>
              <w:rPr>
                <w:sz w:val="24"/>
                <w:szCs w:val="24"/>
              </w:rPr>
            </w:pPr>
            <w:r w:rsidRPr="00C16242">
              <w:rPr>
                <w:sz w:val="24"/>
                <w:szCs w:val="24"/>
              </w:rPr>
              <w:t>169</w:t>
            </w:r>
          </w:p>
        </w:tc>
        <w:tc>
          <w:tcPr>
            <w:tcW w:w="811" w:type="dxa"/>
            <w:tcBorders>
              <w:top w:val="nil"/>
              <w:left w:val="nil"/>
              <w:bottom w:val="nil"/>
              <w:right w:val="nil"/>
            </w:tcBorders>
          </w:tcPr>
          <w:p w14:paraId="31275C06" w14:textId="708867AF" w:rsidR="000C39FE" w:rsidRPr="00C16242" w:rsidRDefault="000C39FE" w:rsidP="000C39FE">
            <w:pPr>
              <w:spacing w:after="240"/>
              <w:rPr>
                <w:sz w:val="24"/>
                <w:szCs w:val="24"/>
              </w:rPr>
            </w:pPr>
            <w:r w:rsidRPr="00C16242">
              <w:rPr>
                <w:sz w:val="24"/>
                <w:szCs w:val="24"/>
              </w:rPr>
              <w:t>202</w:t>
            </w:r>
          </w:p>
        </w:tc>
        <w:tc>
          <w:tcPr>
            <w:tcW w:w="811" w:type="dxa"/>
            <w:tcBorders>
              <w:top w:val="nil"/>
              <w:left w:val="nil"/>
              <w:bottom w:val="nil"/>
              <w:right w:val="nil"/>
            </w:tcBorders>
          </w:tcPr>
          <w:p w14:paraId="4E020E6C" w14:textId="3368D397" w:rsidR="000C39FE" w:rsidRPr="00C16242" w:rsidRDefault="000C39FE" w:rsidP="000C39FE">
            <w:pPr>
              <w:spacing w:after="240"/>
              <w:rPr>
                <w:sz w:val="24"/>
                <w:szCs w:val="24"/>
              </w:rPr>
            </w:pPr>
            <w:r w:rsidRPr="00C16242">
              <w:rPr>
                <w:sz w:val="24"/>
                <w:szCs w:val="24"/>
              </w:rPr>
              <w:t>164</w:t>
            </w:r>
          </w:p>
        </w:tc>
        <w:tc>
          <w:tcPr>
            <w:tcW w:w="811" w:type="dxa"/>
            <w:tcBorders>
              <w:top w:val="nil"/>
              <w:left w:val="nil"/>
              <w:bottom w:val="nil"/>
              <w:right w:val="nil"/>
            </w:tcBorders>
          </w:tcPr>
          <w:p w14:paraId="3FF02093" w14:textId="66E2B65D" w:rsidR="000C39FE" w:rsidRPr="00C16242" w:rsidRDefault="000C39FE" w:rsidP="000C39FE">
            <w:pPr>
              <w:spacing w:after="240"/>
              <w:rPr>
                <w:sz w:val="24"/>
                <w:szCs w:val="24"/>
              </w:rPr>
            </w:pPr>
            <w:r w:rsidRPr="00C16242">
              <w:rPr>
                <w:sz w:val="24"/>
                <w:szCs w:val="24"/>
              </w:rPr>
              <w:t>185</w:t>
            </w:r>
          </w:p>
        </w:tc>
        <w:tc>
          <w:tcPr>
            <w:tcW w:w="811" w:type="dxa"/>
            <w:tcBorders>
              <w:top w:val="nil"/>
              <w:left w:val="nil"/>
              <w:bottom w:val="nil"/>
              <w:right w:val="nil"/>
            </w:tcBorders>
          </w:tcPr>
          <w:p w14:paraId="7A1E6AFC" w14:textId="629B79B2" w:rsidR="000C39FE" w:rsidRPr="00C16242" w:rsidRDefault="000C39FE" w:rsidP="000C39FE">
            <w:pPr>
              <w:spacing w:after="240"/>
              <w:rPr>
                <w:sz w:val="24"/>
                <w:szCs w:val="24"/>
              </w:rPr>
            </w:pPr>
            <w:r w:rsidRPr="00C16242">
              <w:rPr>
                <w:sz w:val="24"/>
                <w:szCs w:val="24"/>
              </w:rPr>
              <w:t>191</w:t>
            </w:r>
          </w:p>
        </w:tc>
        <w:tc>
          <w:tcPr>
            <w:tcW w:w="811" w:type="dxa"/>
            <w:tcBorders>
              <w:top w:val="nil"/>
              <w:left w:val="nil"/>
              <w:bottom w:val="nil"/>
              <w:right w:val="nil"/>
            </w:tcBorders>
          </w:tcPr>
          <w:p w14:paraId="7BFB3F9A" w14:textId="567B3F59" w:rsidR="000C39FE" w:rsidRPr="00C16242" w:rsidRDefault="000C39FE" w:rsidP="000C39FE">
            <w:pPr>
              <w:spacing w:after="240"/>
              <w:rPr>
                <w:sz w:val="24"/>
                <w:szCs w:val="24"/>
              </w:rPr>
            </w:pPr>
            <w:r w:rsidRPr="00C16242">
              <w:rPr>
                <w:sz w:val="24"/>
                <w:szCs w:val="24"/>
              </w:rPr>
              <w:t>197</w:t>
            </w:r>
          </w:p>
        </w:tc>
        <w:tc>
          <w:tcPr>
            <w:tcW w:w="811" w:type="dxa"/>
            <w:tcBorders>
              <w:top w:val="nil"/>
              <w:left w:val="nil"/>
              <w:bottom w:val="nil"/>
              <w:right w:val="nil"/>
            </w:tcBorders>
          </w:tcPr>
          <w:p w14:paraId="70C3F319" w14:textId="3BDEBD8B" w:rsidR="000C39FE" w:rsidRPr="00C16242" w:rsidRDefault="000C39FE" w:rsidP="000C39FE">
            <w:pPr>
              <w:spacing w:after="240"/>
              <w:rPr>
                <w:sz w:val="24"/>
                <w:szCs w:val="24"/>
              </w:rPr>
            </w:pPr>
            <w:r w:rsidRPr="00C16242">
              <w:rPr>
                <w:sz w:val="24"/>
                <w:szCs w:val="24"/>
              </w:rPr>
              <w:t>264</w:t>
            </w:r>
          </w:p>
        </w:tc>
        <w:tc>
          <w:tcPr>
            <w:tcW w:w="811" w:type="dxa"/>
            <w:tcBorders>
              <w:top w:val="nil"/>
              <w:left w:val="nil"/>
              <w:bottom w:val="nil"/>
              <w:right w:val="nil"/>
            </w:tcBorders>
          </w:tcPr>
          <w:p w14:paraId="28520589" w14:textId="6C5BD280" w:rsidR="000C39FE" w:rsidRPr="00C16242" w:rsidRDefault="000C39FE" w:rsidP="000C39FE">
            <w:pPr>
              <w:spacing w:after="240"/>
              <w:rPr>
                <w:sz w:val="24"/>
                <w:szCs w:val="24"/>
              </w:rPr>
            </w:pPr>
            <w:r w:rsidRPr="00C16242">
              <w:rPr>
                <w:sz w:val="24"/>
                <w:szCs w:val="24"/>
              </w:rPr>
              <w:t>236</w:t>
            </w:r>
          </w:p>
        </w:tc>
        <w:tc>
          <w:tcPr>
            <w:tcW w:w="811" w:type="dxa"/>
            <w:tcBorders>
              <w:top w:val="nil"/>
              <w:left w:val="nil"/>
              <w:bottom w:val="nil"/>
              <w:right w:val="nil"/>
            </w:tcBorders>
          </w:tcPr>
          <w:p w14:paraId="6DAB318F" w14:textId="43DD9C0A" w:rsidR="000C39FE" w:rsidRPr="00C16242" w:rsidRDefault="000C39FE" w:rsidP="000C39FE">
            <w:pPr>
              <w:spacing w:after="240"/>
              <w:rPr>
                <w:sz w:val="24"/>
                <w:szCs w:val="24"/>
              </w:rPr>
            </w:pPr>
            <w:r w:rsidRPr="00C16242">
              <w:rPr>
                <w:sz w:val="24"/>
                <w:szCs w:val="24"/>
              </w:rPr>
              <w:t>223</w:t>
            </w:r>
          </w:p>
        </w:tc>
      </w:tr>
      <w:tr w:rsidR="000C39FE" w:rsidRPr="00C16242" w14:paraId="546B26DD" w14:textId="77777777" w:rsidTr="004470F3">
        <w:tc>
          <w:tcPr>
            <w:tcW w:w="2070" w:type="dxa"/>
            <w:tcBorders>
              <w:top w:val="nil"/>
              <w:left w:val="nil"/>
              <w:bottom w:val="nil"/>
              <w:right w:val="nil"/>
            </w:tcBorders>
          </w:tcPr>
          <w:p w14:paraId="1C26AAE4" w14:textId="34AD2737" w:rsidR="000C39FE" w:rsidRPr="000A354D" w:rsidRDefault="00C73EB2" w:rsidP="000C39FE">
            <w:pPr>
              <w:rPr>
                <w:b/>
                <w:bCs/>
                <w:sz w:val="24"/>
                <w:szCs w:val="24"/>
              </w:rPr>
            </w:pPr>
            <w:proofErr w:type="spellStart"/>
            <w:r w:rsidRPr="00C73EB2">
              <w:rPr>
                <w:b/>
                <w:bCs/>
                <w:sz w:val="24"/>
                <w:szCs w:val="24"/>
              </w:rPr>
              <w:t>Caucasiens</w:t>
            </w:r>
            <w:proofErr w:type="spellEnd"/>
            <w:r w:rsidRPr="00C73EB2">
              <w:rPr>
                <w:b/>
                <w:bCs/>
                <w:sz w:val="24"/>
                <w:szCs w:val="24"/>
              </w:rPr>
              <w:t xml:space="preserve"> </w:t>
            </w:r>
            <w:r w:rsidR="000C39FE" w:rsidRPr="00B94386">
              <w:rPr>
                <w:b/>
                <w:bCs/>
                <w:sz w:val="24"/>
                <w:szCs w:val="24"/>
              </w:rPr>
              <w:t>(%)</w:t>
            </w:r>
          </w:p>
        </w:tc>
        <w:tc>
          <w:tcPr>
            <w:tcW w:w="811" w:type="dxa"/>
            <w:tcBorders>
              <w:top w:val="nil"/>
              <w:left w:val="nil"/>
              <w:bottom w:val="nil"/>
              <w:right w:val="nil"/>
            </w:tcBorders>
          </w:tcPr>
          <w:p w14:paraId="1276B5D0" w14:textId="2868F3C1"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3</w:t>
            </w:r>
          </w:p>
        </w:tc>
        <w:tc>
          <w:tcPr>
            <w:tcW w:w="811" w:type="dxa"/>
            <w:tcBorders>
              <w:top w:val="nil"/>
              <w:left w:val="nil"/>
              <w:bottom w:val="nil"/>
              <w:right w:val="nil"/>
            </w:tcBorders>
          </w:tcPr>
          <w:p w14:paraId="6F299CE4" w14:textId="2A22BB19" w:rsidR="000C39FE" w:rsidRPr="00C16242" w:rsidRDefault="000C39FE" w:rsidP="000C39FE">
            <w:pPr>
              <w:rPr>
                <w:sz w:val="24"/>
                <w:szCs w:val="24"/>
              </w:rPr>
            </w:pPr>
            <w:r w:rsidRPr="00B94386">
              <w:rPr>
                <w:b/>
                <w:bCs/>
                <w:sz w:val="24"/>
                <w:szCs w:val="24"/>
              </w:rPr>
              <w:t>31</w:t>
            </w:r>
            <w:r>
              <w:rPr>
                <w:b/>
                <w:bCs/>
                <w:sz w:val="24"/>
                <w:szCs w:val="24"/>
              </w:rPr>
              <w:t>,</w:t>
            </w:r>
            <w:r w:rsidRPr="00B94386">
              <w:rPr>
                <w:b/>
                <w:bCs/>
                <w:sz w:val="24"/>
                <w:szCs w:val="24"/>
              </w:rPr>
              <w:t>8</w:t>
            </w:r>
          </w:p>
        </w:tc>
        <w:tc>
          <w:tcPr>
            <w:tcW w:w="811" w:type="dxa"/>
            <w:tcBorders>
              <w:top w:val="nil"/>
              <w:left w:val="nil"/>
              <w:bottom w:val="nil"/>
              <w:right w:val="nil"/>
            </w:tcBorders>
          </w:tcPr>
          <w:p w14:paraId="2A74B6BD" w14:textId="2218DD11" w:rsidR="000C39FE" w:rsidRPr="00C16242" w:rsidRDefault="000C39FE" w:rsidP="000C39FE">
            <w:pPr>
              <w:rPr>
                <w:sz w:val="24"/>
                <w:szCs w:val="24"/>
              </w:rPr>
            </w:pPr>
            <w:r w:rsidRPr="00B94386">
              <w:rPr>
                <w:b/>
                <w:bCs/>
                <w:sz w:val="24"/>
                <w:szCs w:val="24"/>
              </w:rPr>
              <w:t>35</w:t>
            </w:r>
            <w:r>
              <w:rPr>
                <w:b/>
                <w:bCs/>
                <w:sz w:val="24"/>
                <w:szCs w:val="24"/>
              </w:rPr>
              <w:t>,</w:t>
            </w:r>
            <w:r w:rsidRPr="00B94386">
              <w:rPr>
                <w:b/>
                <w:bCs/>
                <w:sz w:val="24"/>
                <w:szCs w:val="24"/>
              </w:rPr>
              <w:t>3</w:t>
            </w:r>
          </w:p>
        </w:tc>
        <w:tc>
          <w:tcPr>
            <w:tcW w:w="811" w:type="dxa"/>
            <w:tcBorders>
              <w:top w:val="nil"/>
              <w:left w:val="nil"/>
              <w:bottom w:val="nil"/>
              <w:right w:val="nil"/>
            </w:tcBorders>
          </w:tcPr>
          <w:p w14:paraId="5A933751" w14:textId="3B304CDE" w:rsidR="000C39FE" w:rsidRPr="00C16242" w:rsidRDefault="000C39FE" w:rsidP="000C39FE">
            <w:pPr>
              <w:rPr>
                <w:sz w:val="24"/>
                <w:szCs w:val="24"/>
              </w:rPr>
            </w:pPr>
            <w:r w:rsidRPr="00B94386">
              <w:rPr>
                <w:b/>
                <w:bCs/>
                <w:sz w:val="24"/>
                <w:szCs w:val="24"/>
              </w:rPr>
              <w:t>35</w:t>
            </w:r>
            <w:r>
              <w:rPr>
                <w:b/>
                <w:bCs/>
                <w:sz w:val="24"/>
                <w:szCs w:val="24"/>
              </w:rPr>
              <w:t>,</w:t>
            </w:r>
            <w:r w:rsidRPr="00B94386">
              <w:rPr>
                <w:b/>
                <w:bCs/>
                <w:sz w:val="24"/>
                <w:szCs w:val="24"/>
              </w:rPr>
              <w:t>8</w:t>
            </w:r>
          </w:p>
        </w:tc>
        <w:tc>
          <w:tcPr>
            <w:tcW w:w="811" w:type="dxa"/>
            <w:tcBorders>
              <w:top w:val="nil"/>
              <w:left w:val="nil"/>
              <w:bottom w:val="nil"/>
              <w:right w:val="nil"/>
            </w:tcBorders>
          </w:tcPr>
          <w:p w14:paraId="5CBE0347" w14:textId="29B50F91" w:rsidR="000C39FE" w:rsidRPr="00C16242" w:rsidRDefault="000C39FE" w:rsidP="000C39FE">
            <w:pPr>
              <w:rPr>
                <w:sz w:val="24"/>
                <w:szCs w:val="24"/>
              </w:rPr>
            </w:pPr>
            <w:r w:rsidRPr="00B94386">
              <w:rPr>
                <w:b/>
                <w:bCs/>
                <w:sz w:val="24"/>
                <w:szCs w:val="24"/>
              </w:rPr>
              <w:t>39</w:t>
            </w:r>
            <w:r>
              <w:rPr>
                <w:b/>
                <w:bCs/>
                <w:sz w:val="24"/>
                <w:szCs w:val="24"/>
              </w:rPr>
              <w:t>,</w:t>
            </w:r>
            <w:r w:rsidRPr="00B94386">
              <w:rPr>
                <w:b/>
                <w:bCs/>
                <w:sz w:val="24"/>
                <w:szCs w:val="24"/>
              </w:rPr>
              <w:t>5</w:t>
            </w:r>
          </w:p>
        </w:tc>
        <w:tc>
          <w:tcPr>
            <w:tcW w:w="811" w:type="dxa"/>
            <w:tcBorders>
              <w:top w:val="nil"/>
              <w:left w:val="nil"/>
              <w:bottom w:val="nil"/>
              <w:right w:val="nil"/>
            </w:tcBorders>
          </w:tcPr>
          <w:p w14:paraId="0090A75E" w14:textId="2FB42060" w:rsidR="000C39FE" w:rsidRPr="00C16242" w:rsidRDefault="000C39FE" w:rsidP="000C39FE">
            <w:pPr>
              <w:rPr>
                <w:sz w:val="24"/>
                <w:szCs w:val="24"/>
              </w:rPr>
            </w:pPr>
            <w:r w:rsidRPr="00B94386">
              <w:rPr>
                <w:b/>
                <w:bCs/>
                <w:sz w:val="24"/>
                <w:szCs w:val="24"/>
              </w:rPr>
              <w:t>40</w:t>
            </w:r>
            <w:r>
              <w:rPr>
                <w:b/>
                <w:bCs/>
                <w:sz w:val="24"/>
                <w:szCs w:val="24"/>
              </w:rPr>
              <w:t>,</w:t>
            </w:r>
            <w:r w:rsidRPr="00B94386">
              <w:rPr>
                <w:b/>
                <w:bCs/>
                <w:sz w:val="24"/>
                <w:szCs w:val="24"/>
              </w:rPr>
              <w:t>3</w:t>
            </w:r>
          </w:p>
        </w:tc>
        <w:tc>
          <w:tcPr>
            <w:tcW w:w="811" w:type="dxa"/>
            <w:tcBorders>
              <w:top w:val="nil"/>
              <w:left w:val="nil"/>
              <w:bottom w:val="nil"/>
              <w:right w:val="nil"/>
            </w:tcBorders>
          </w:tcPr>
          <w:p w14:paraId="48717C31" w14:textId="4CCEC380" w:rsidR="000C39FE" w:rsidRPr="00C16242" w:rsidRDefault="000C39FE" w:rsidP="000C39FE">
            <w:pPr>
              <w:rPr>
                <w:sz w:val="24"/>
                <w:szCs w:val="24"/>
              </w:rPr>
            </w:pPr>
            <w:r w:rsidRPr="00B94386">
              <w:rPr>
                <w:b/>
                <w:bCs/>
                <w:sz w:val="24"/>
                <w:szCs w:val="24"/>
              </w:rPr>
              <w:t>41</w:t>
            </w:r>
            <w:r>
              <w:rPr>
                <w:b/>
                <w:bCs/>
                <w:sz w:val="24"/>
                <w:szCs w:val="24"/>
              </w:rPr>
              <w:t>,</w:t>
            </w:r>
            <w:r w:rsidRPr="00B94386">
              <w:rPr>
                <w:b/>
                <w:bCs/>
                <w:sz w:val="24"/>
                <w:szCs w:val="24"/>
              </w:rPr>
              <w:t>7</w:t>
            </w:r>
          </w:p>
        </w:tc>
        <w:tc>
          <w:tcPr>
            <w:tcW w:w="811" w:type="dxa"/>
            <w:tcBorders>
              <w:top w:val="nil"/>
              <w:left w:val="nil"/>
              <w:bottom w:val="nil"/>
              <w:right w:val="nil"/>
            </w:tcBorders>
          </w:tcPr>
          <w:p w14:paraId="44B642BC" w14:textId="287A1B6F" w:rsidR="000C39FE" w:rsidRPr="00C16242" w:rsidRDefault="000C39FE" w:rsidP="000C39FE">
            <w:pPr>
              <w:rPr>
                <w:sz w:val="24"/>
                <w:szCs w:val="24"/>
              </w:rPr>
            </w:pPr>
            <w:r w:rsidRPr="00B94386">
              <w:rPr>
                <w:b/>
                <w:bCs/>
                <w:sz w:val="24"/>
                <w:szCs w:val="24"/>
              </w:rPr>
              <w:t>33</w:t>
            </w:r>
            <w:r>
              <w:rPr>
                <w:b/>
                <w:bCs/>
                <w:sz w:val="24"/>
                <w:szCs w:val="24"/>
              </w:rPr>
              <w:t>,</w:t>
            </w:r>
            <w:r w:rsidRPr="00B94386">
              <w:rPr>
                <w:b/>
                <w:bCs/>
                <w:sz w:val="24"/>
                <w:szCs w:val="24"/>
              </w:rPr>
              <w:t>1</w:t>
            </w:r>
          </w:p>
        </w:tc>
        <w:tc>
          <w:tcPr>
            <w:tcW w:w="811" w:type="dxa"/>
            <w:tcBorders>
              <w:top w:val="nil"/>
              <w:left w:val="nil"/>
              <w:bottom w:val="nil"/>
              <w:right w:val="nil"/>
            </w:tcBorders>
          </w:tcPr>
          <w:p w14:paraId="1F2B10EC" w14:textId="65D774C2"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2</w:t>
            </w:r>
          </w:p>
        </w:tc>
        <w:tc>
          <w:tcPr>
            <w:tcW w:w="811" w:type="dxa"/>
            <w:tcBorders>
              <w:top w:val="nil"/>
              <w:left w:val="nil"/>
              <w:bottom w:val="nil"/>
              <w:right w:val="nil"/>
            </w:tcBorders>
          </w:tcPr>
          <w:p w14:paraId="5234F36B" w14:textId="48B61C3B"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7</w:t>
            </w:r>
          </w:p>
        </w:tc>
      </w:tr>
      <w:tr w:rsidR="000C39FE" w:rsidRPr="00C16242" w14:paraId="738F5841" w14:textId="77777777" w:rsidTr="004470F3">
        <w:tc>
          <w:tcPr>
            <w:tcW w:w="2070" w:type="dxa"/>
            <w:tcBorders>
              <w:top w:val="nil"/>
              <w:left w:val="nil"/>
              <w:bottom w:val="nil"/>
              <w:right w:val="nil"/>
            </w:tcBorders>
          </w:tcPr>
          <w:p w14:paraId="2DBEC1B4" w14:textId="77777777" w:rsidR="000C39FE" w:rsidRPr="00C937FE" w:rsidRDefault="000C39FE" w:rsidP="000C39FE">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0A19F2EE" w14:textId="358E6450" w:rsidR="000C39FE" w:rsidRPr="00C16242" w:rsidRDefault="000C39FE" w:rsidP="000C39FE">
            <w:pPr>
              <w:rPr>
                <w:sz w:val="24"/>
                <w:szCs w:val="24"/>
              </w:rPr>
            </w:pPr>
            <w:r w:rsidRPr="00C16242">
              <w:rPr>
                <w:sz w:val="24"/>
                <w:szCs w:val="24"/>
              </w:rPr>
              <w:t>650</w:t>
            </w:r>
          </w:p>
        </w:tc>
        <w:tc>
          <w:tcPr>
            <w:tcW w:w="811" w:type="dxa"/>
            <w:tcBorders>
              <w:top w:val="nil"/>
              <w:left w:val="nil"/>
              <w:bottom w:val="nil"/>
              <w:right w:val="nil"/>
            </w:tcBorders>
          </w:tcPr>
          <w:p w14:paraId="20895474" w14:textId="79229F16" w:rsidR="000C39FE" w:rsidRPr="00C16242" w:rsidRDefault="000C39FE" w:rsidP="000C39FE">
            <w:pPr>
              <w:rPr>
                <w:sz w:val="24"/>
                <w:szCs w:val="24"/>
              </w:rPr>
            </w:pPr>
            <w:r w:rsidRPr="00C16242">
              <w:rPr>
                <w:sz w:val="24"/>
                <w:szCs w:val="24"/>
              </w:rPr>
              <w:t>724</w:t>
            </w:r>
          </w:p>
        </w:tc>
        <w:tc>
          <w:tcPr>
            <w:tcW w:w="811" w:type="dxa"/>
            <w:tcBorders>
              <w:top w:val="nil"/>
              <w:left w:val="nil"/>
              <w:bottom w:val="nil"/>
              <w:right w:val="nil"/>
            </w:tcBorders>
          </w:tcPr>
          <w:p w14:paraId="4F799E43" w14:textId="385677B3" w:rsidR="000C39FE" w:rsidRPr="00C16242" w:rsidRDefault="000C39FE" w:rsidP="000C39FE">
            <w:pPr>
              <w:rPr>
                <w:sz w:val="24"/>
                <w:szCs w:val="24"/>
              </w:rPr>
            </w:pPr>
            <w:r w:rsidRPr="00C16242">
              <w:rPr>
                <w:sz w:val="24"/>
                <w:szCs w:val="24"/>
              </w:rPr>
              <w:t>784</w:t>
            </w:r>
          </w:p>
        </w:tc>
        <w:tc>
          <w:tcPr>
            <w:tcW w:w="811" w:type="dxa"/>
            <w:tcBorders>
              <w:top w:val="nil"/>
              <w:left w:val="nil"/>
              <w:bottom w:val="nil"/>
              <w:right w:val="nil"/>
            </w:tcBorders>
          </w:tcPr>
          <w:p w14:paraId="07B94C0E" w14:textId="752F7480" w:rsidR="000C39FE" w:rsidRPr="00C16242" w:rsidRDefault="000C39FE" w:rsidP="000C39FE">
            <w:pPr>
              <w:rPr>
                <w:sz w:val="24"/>
                <w:szCs w:val="24"/>
              </w:rPr>
            </w:pPr>
            <w:r w:rsidRPr="00C16242">
              <w:rPr>
                <w:sz w:val="24"/>
                <w:szCs w:val="24"/>
              </w:rPr>
              <w:t>910</w:t>
            </w:r>
          </w:p>
        </w:tc>
        <w:tc>
          <w:tcPr>
            <w:tcW w:w="811" w:type="dxa"/>
            <w:tcBorders>
              <w:top w:val="nil"/>
              <w:left w:val="nil"/>
              <w:bottom w:val="nil"/>
              <w:right w:val="nil"/>
            </w:tcBorders>
          </w:tcPr>
          <w:p w14:paraId="6AA77526" w14:textId="48D9D902" w:rsidR="000C39FE" w:rsidRPr="00C16242" w:rsidRDefault="000C39FE" w:rsidP="000C39FE">
            <w:pPr>
              <w:rPr>
                <w:sz w:val="24"/>
                <w:szCs w:val="24"/>
              </w:rPr>
            </w:pPr>
            <w:r w:rsidRPr="00C16242">
              <w:rPr>
                <w:sz w:val="24"/>
                <w:szCs w:val="24"/>
              </w:rPr>
              <w:t>993</w:t>
            </w:r>
          </w:p>
        </w:tc>
        <w:tc>
          <w:tcPr>
            <w:tcW w:w="811" w:type="dxa"/>
            <w:tcBorders>
              <w:top w:val="nil"/>
              <w:left w:val="nil"/>
              <w:bottom w:val="nil"/>
              <w:right w:val="nil"/>
            </w:tcBorders>
          </w:tcPr>
          <w:p w14:paraId="35461842" w14:textId="02B0A772"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029</w:t>
            </w:r>
          </w:p>
        </w:tc>
        <w:tc>
          <w:tcPr>
            <w:tcW w:w="811" w:type="dxa"/>
            <w:tcBorders>
              <w:top w:val="nil"/>
              <w:left w:val="nil"/>
              <w:bottom w:val="nil"/>
              <w:right w:val="nil"/>
            </w:tcBorders>
          </w:tcPr>
          <w:p w14:paraId="5D1D7391" w14:textId="0A74C926" w:rsidR="000C39FE" w:rsidRPr="00C16242" w:rsidRDefault="000C39FE" w:rsidP="000C39FE">
            <w:pPr>
              <w:rPr>
                <w:sz w:val="24"/>
                <w:szCs w:val="24"/>
              </w:rPr>
            </w:pPr>
            <w:r w:rsidRPr="00C16242">
              <w:rPr>
                <w:sz w:val="24"/>
                <w:szCs w:val="24"/>
              </w:rPr>
              <w:t>971</w:t>
            </w:r>
          </w:p>
        </w:tc>
        <w:tc>
          <w:tcPr>
            <w:tcW w:w="811" w:type="dxa"/>
            <w:tcBorders>
              <w:top w:val="nil"/>
              <w:left w:val="nil"/>
              <w:bottom w:val="nil"/>
              <w:right w:val="nil"/>
            </w:tcBorders>
          </w:tcPr>
          <w:p w14:paraId="4DE7687A" w14:textId="58DB8071" w:rsidR="000C39FE" w:rsidRPr="00C16242" w:rsidRDefault="000C39FE" w:rsidP="000C39FE">
            <w:pPr>
              <w:rPr>
                <w:sz w:val="24"/>
                <w:szCs w:val="24"/>
              </w:rPr>
            </w:pPr>
            <w:r w:rsidRPr="00C16242">
              <w:rPr>
                <w:sz w:val="24"/>
                <w:szCs w:val="24"/>
              </w:rPr>
              <w:t>838</w:t>
            </w:r>
          </w:p>
        </w:tc>
        <w:tc>
          <w:tcPr>
            <w:tcW w:w="811" w:type="dxa"/>
            <w:tcBorders>
              <w:top w:val="nil"/>
              <w:left w:val="nil"/>
              <w:bottom w:val="nil"/>
              <w:right w:val="nil"/>
            </w:tcBorders>
          </w:tcPr>
          <w:p w14:paraId="419FF240" w14:textId="210234B4" w:rsidR="000C39FE" w:rsidRPr="00C16242" w:rsidRDefault="000C39FE" w:rsidP="000C39FE">
            <w:pPr>
              <w:rPr>
                <w:sz w:val="24"/>
                <w:szCs w:val="24"/>
              </w:rPr>
            </w:pPr>
            <w:r w:rsidRPr="00C16242">
              <w:rPr>
                <w:sz w:val="24"/>
                <w:szCs w:val="24"/>
              </w:rPr>
              <w:t>639</w:t>
            </w:r>
          </w:p>
        </w:tc>
        <w:tc>
          <w:tcPr>
            <w:tcW w:w="811" w:type="dxa"/>
            <w:tcBorders>
              <w:top w:val="nil"/>
              <w:left w:val="nil"/>
              <w:bottom w:val="nil"/>
              <w:right w:val="nil"/>
            </w:tcBorders>
          </w:tcPr>
          <w:p w14:paraId="301D6A9A" w14:textId="2C2F3931" w:rsidR="000C39FE" w:rsidRPr="00C16242" w:rsidRDefault="000C39FE" w:rsidP="000C39FE">
            <w:pPr>
              <w:rPr>
                <w:sz w:val="24"/>
                <w:szCs w:val="24"/>
              </w:rPr>
            </w:pPr>
            <w:r w:rsidRPr="00C16242">
              <w:rPr>
                <w:sz w:val="24"/>
                <w:szCs w:val="24"/>
              </w:rPr>
              <w:t>674</w:t>
            </w:r>
          </w:p>
        </w:tc>
      </w:tr>
      <w:tr w:rsidR="000C39FE" w:rsidRPr="00C16242" w14:paraId="455A7644" w14:textId="77777777" w:rsidTr="004470F3">
        <w:tc>
          <w:tcPr>
            <w:tcW w:w="2070" w:type="dxa"/>
            <w:tcBorders>
              <w:top w:val="nil"/>
              <w:left w:val="nil"/>
              <w:bottom w:val="nil"/>
              <w:right w:val="nil"/>
            </w:tcBorders>
          </w:tcPr>
          <w:p w14:paraId="5D39AC4C" w14:textId="77777777" w:rsidR="000C39FE" w:rsidRPr="00C937FE" w:rsidRDefault="000C39FE" w:rsidP="000C39FE">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0893D507" w14:textId="03862E4C"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492</w:t>
            </w:r>
          </w:p>
        </w:tc>
        <w:tc>
          <w:tcPr>
            <w:tcW w:w="811" w:type="dxa"/>
            <w:tcBorders>
              <w:top w:val="nil"/>
              <w:left w:val="nil"/>
              <w:bottom w:val="nil"/>
              <w:right w:val="nil"/>
            </w:tcBorders>
          </w:tcPr>
          <w:p w14:paraId="2A6012DC" w14:textId="2C5F789B"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555</w:t>
            </w:r>
          </w:p>
        </w:tc>
        <w:tc>
          <w:tcPr>
            <w:tcW w:w="811" w:type="dxa"/>
            <w:tcBorders>
              <w:top w:val="nil"/>
              <w:left w:val="nil"/>
              <w:bottom w:val="nil"/>
              <w:right w:val="nil"/>
            </w:tcBorders>
          </w:tcPr>
          <w:p w14:paraId="42C046EE" w14:textId="2A65B9FD"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438</w:t>
            </w:r>
          </w:p>
        </w:tc>
        <w:tc>
          <w:tcPr>
            <w:tcW w:w="811" w:type="dxa"/>
            <w:tcBorders>
              <w:top w:val="nil"/>
              <w:left w:val="nil"/>
              <w:bottom w:val="nil"/>
              <w:right w:val="nil"/>
            </w:tcBorders>
          </w:tcPr>
          <w:p w14:paraId="656DFD76" w14:textId="700E0EC6"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632</w:t>
            </w:r>
          </w:p>
        </w:tc>
        <w:tc>
          <w:tcPr>
            <w:tcW w:w="811" w:type="dxa"/>
            <w:tcBorders>
              <w:top w:val="nil"/>
              <w:left w:val="nil"/>
              <w:bottom w:val="nil"/>
              <w:right w:val="nil"/>
            </w:tcBorders>
          </w:tcPr>
          <w:p w14:paraId="47A19260" w14:textId="1951A884"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523</w:t>
            </w:r>
          </w:p>
        </w:tc>
        <w:tc>
          <w:tcPr>
            <w:tcW w:w="811" w:type="dxa"/>
            <w:tcBorders>
              <w:top w:val="nil"/>
              <w:left w:val="nil"/>
              <w:bottom w:val="nil"/>
              <w:right w:val="nil"/>
            </w:tcBorders>
          </w:tcPr>
          <w:p w14:paraId="1C79460B" w14:textId="4D676111"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524</w:t>
            </w:r>
          </w:p>
        </w:tc>
        <w:tc>
          <w:tcPr>
            <w:tcW w:w="811" w:type="dxa"/>
            <w:tcBorders>
              <w:top w:val="nil"/>
              <w:left w:val="nil"/>
              <w:bottom w:val="nil"/>
              <w:right w:val="nil"/>
            </w:tcBorders>
          </w:tcPr>
          <w:p w14:paraId="7380CD50" w14:textId="3326C462"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359</w:t>
            </w:r>
          </w:p>
        </w:tc>
        <w:tc>
          <w:tcPr>
            <w:tcW w:w="811" w:type="dxa"/>
            <w:tcBorders>
              <w:top w:val="nil"/>
              <w:left w:val="nil"/>
              <w:bottom w:val="nil"/>
              <w:right w:val="nil"/>
            </w:tcBorders>
          </w:tcPr>
          <w:p w14:paraId="2F51748B" w14:textId="0A769951"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692</w:t>
            </w:r>
          </w:p>
        </w:tc>
        <w:tc>
          <w:tcPr>
            <w:tcW w:w="811" w:type="dxa"/>
            <w:tcBorders>
              <w:top w:val="nil"/>
              <w:left w:val="nil"/>
              <w:bottom w:val="nil"/>
              <w:right w:val="nil"/>
            </w:tcBorders>
          </w:tcPr>
          <w:p w14:paraId="62F0C359" w14:textId="130EABEF"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344</w:t>
            </w:r>
          </w:p>
        </w:tc>
        <w:tc>
          <w:tcPr>
            <w:tcW w:w="811" w:type="dxa"/>
            <w:tcBorders>
              <w:top w:val="nil"/>
              <w:left w:val="nil"/>
              <w:bottom w:val="nil"/>
              <w:right w:val="nil"/>
            </w:tcBorders>
          </w:tcPr>
          <w:p w14:paraId="498318C7" w14:textId="1038DC76" w:rsidR="000C39FE" w:rsidRPr="00C16242" w:rsidRDefault="000C39FE" w:rsidP="000C39FE">
            <w:pPr>
              <w:spacing w:after="240"/>
              <w:rPr>
                <w:sz w:val="24"/>
                <w:szCs w:val="24"/>
              </w:rPr>
            </w:pPr>
            <w:r w:rsidRPr="00C16242">
              <w:rPr>
                <w:sz w:val="24"/>
                <w:szCs w:val="24"/>
              </w:rPr>
              <w:t>1</w:t>
            </w:r>
            <w:r>
              <w:rPr>
                <w:sz w:val="24"/>
                <w:szCs w:val="24"/>
              </w:rPr>
              <w:t xml:space="preserve"> </w:t>
            </w:r>
            <w:r w:rsidRPr="00C16242">
              <w:rPr>
                <w:sz w:val="24"/>
                <w:szCs w:val="24"/>
              </w:rPr>
              <w:t>385</w:t>
            </w:r>
          </w:p>
        </w:tc>
      </w:tr>
      <w:tr w:rsidR="000C39FE" w:rsidRPr="00C16242" w14:paraId="67CDB407" w14:textId="77777777" w:rsidTr="004470F3">
        <w:tc>
          <w:tcPr>
            <w:tcW w:w="2070" w:type="dxa"/>
            <w:tcBorders>
              <w:top w:val="nil"/>
              <w:left w:val="nil"/>
              <w:bottom w:val="nil"/>
              <w:right w:val="nil"/>
            </w:tcBorders>
          </w:tcPr>
          <w:p w14:paraId="3A77DEBA" w14:textId="5BFFFBAD" w:rsidR="000C39FE" w:rsidRPr="000A354D" w:rsidRDefault="000C39FE" w:rsidP="000C39FE">
            <w:pPr>
              <w:rPr>
                <w:b/>
                <w:bCs/>
                <w:sz w:val="24"/>
                <w:szCs w:val="24"/>
              </w:rPr>
            </w:pPr>
            <w:proofErr w:type="spellStart"/>
            <w:r>
              <w:rPr>
                <w:b/>
                <w:bCs/>
                <w:sz w:val="24"/>
                <w:szCs w:val="24"/>
              </w:rPr>
              <w:t>Autres</w:t>
            </w:r>
            <w:proofErr w:type="spellEnd"/>
            <w:r>
              <w:rPr>
                <w:b/>
                <w:bCs/>
                <w:sz w:val="24"/>
                <w:szCs w:val="24"/>
              </w:rPr>
              <w:t xml:space="preserve"> </w:t>
            </w:r>
            <w:r w:rsidRPr="00B94386">
              <w:rPr>
                <w:b/>
                <w:bCs/>
                <w:sz w:val="24"/>
                <w:szCs w:val="24"/>
              </w:rPr>
              <w:t>(%)</w:t>
            </w:r>
          </w:p>
        </w:tc>
        <w:tc>
          <w:tcPr>
            <w:tcW w:w="811" w:type="dxa"/>
            <w:tcBorders>
              <w:top w:val="nil"/>
              <w:left w:val="nil"/>
              <w:bottom w:val="nil"/>
              <w:right w:val="nil"/>
            </w:tcBorders>
          </w:tcPr>
          <w:p w14:paraId="23A85F1D" w14:textId="1825D542"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1</w:t>
            </w:r>
          </w:p>
        </w:tc>
        <w:tc>
          <w:tcPr>
            <w:tcW w:w="811" w:type="dxa"/>
            <w:tcBorders>
              <w:top w:val="nil"/>
              <w:left w:val="nil"/>
              <w:bottom w:val="nil"/>
              <w:right w:val="nil"/>
            </w:tcBorders>
          </w:tcPr>
          <w:p w14:paraId="0D559156" w14:textId="1F4A226E" w:rsidR="000C39FE" w:rsidRPr="00C16242" w:rsidRDefault="000C39FE" w:rsidP="000C39FE">
            <w:pPr>
              <w:rPr>
                <w:sz w:val="24"/>
                <w:szCs w:val="24"/>
              </w:rPr>
            </w:pPr>
            <w:r w:rsidRPr="00B94386">
              <w:rPr>
                <w:b/>
                <w:bCs/>
                <w:sz w:val="24"/>
                <w:szCs w:val="24"/>
              </w:rPr>
              <w:t>29</w:t>
            </w:r>
            <w:r>
              <w:rPr>
                <w:b/>
                <w:bCs/>
                <w:sz w:val="24"/>
                <w:szCs w:val="24"/>
              </w:rPr>
              <w:t>,</w:t>
            </w:r>
            <w:r w:rsidRPr="00B94386">
              <w:rPr>
                <w:b/>
                <w:bCs/>
                <w:sz w:val="24"/>
                <w:szCs w:val="24"/>
              </w:rPr>
              <w:t>4</w:t>
            </w:r>
          </w:p>
        </w:tc>
        <w:tc>
          <w:tcPr>
            <w:tcW w:w="811" w:type="dxa"/>
            <w:tcBorders>
              <w:top w:val="nil"/>
              <w:left w:val="nil"/>
              <w:bottom w:val="nil"/>
              <w:right w:val="nil"/>
            </w:tcBorders>
          </w:tcPr>
          <w:p w14:paraId="26B553C1" w14:textId="778CB67D" w:rsidR="000C39FE" w:rsidRPr="00C16242" w:rsidRDefault="000C39FE" w:rsidP="000C39FE">
            <w:pPr>
              <w:rPr>
                <w:sz w:val="24"/>
                <w:szCs w:val="24"/>
              </w:rPr>
            </w:pPr>
            <w:r w:rsidRPr="00B94386">
              <w:rPr>
                <w:b/>
                <w:bCs/>
                <w:sz w:val="24"/>
                <w:szCs w:val="24"/>
              </w:rPr>
              <w:t>41</w:t>
            </w:r>
            <w:r>
              <w:rPr>
                <w:b/>
                <w:bCs/>
                <w:sz w:val="24"/>
                <w:szCs w:val="24"/>
              </w:rPr>
              <w:t>,</w:t>
            </w:r>
            <w:r w:rsidRPr="00B94386">
              <w:rPr>
                <w:b/>
                <w:bCs/>
                <w:sz w:val="24"/>
                <w:szCs w:val="24"/>
              </w:rPr>
              <w:t>5</w:t>
            </w:r>
          </w:p>
        </w:tc>
        <w:tc>
          <w:tcPr>
            <w:tcW w:w="811" w:type="dxa"/>
            <w:tcBorders>
              <w:top w:val="nil"/>
              <w:left w:val="nil"/>
              <w:bottom w:val="nil"/>
              <w:right w:val="nil"/>
            </w:tcBorders>
          </w:tcPr>
          <w:p w14:paraId="155ADFD8" w14:textId="358B2AAE" w:rsidR="000C39FE" w:rsidRPr="00C16242" w:rsidRDefault="000C39FE" w:rsidP="000C39FE">
            <w:pPr>
              <w:rPr>
                <w:sz w:val="24"/>
                <w:szCs w:val="24"/>
              </w:rPr>
            </w:pPr>
            <w:r w:rsidRPr="00B94386">
              <w:rPr>
                <w:b/>
                <w:bCs/>
                <w:sz w:val="24"/>
                <w:szCs w:val="24"/>
              </w:rPr>
              <w:t>40</w:t>
            </w:r>
            <w:r>
              <w:rPr>
                <w:b/>
                <w:bCs/>
                <w:sz w:val="24"/>
                <w:szCs w:val="24"/>
              </w:rPr>
              <w:t>,</w:t>
            </w:r>
            <w:r w:rsidRPr="00B94386">
              <w:rPr>
                <w:b/>
                <w:bCs/>
                <w:sz w:val="24"/>
                <w:szCs w:val="24"/>
              </w:rPr>
              <w:t>4</w:t>
            </w:r>
          </w:p>
        </w:tc>
        <w:tc>
          <w:tcPr>
            <w:tcW w:w="811" w:type="dxa"/>
            <w:tcBorders>
              <w:top w:val="nil"/>
              <w:left w:val="nil"/>
              <w:bottom w:val="nil"/>
              <w:right w:val="nil"/>
            </w:tcBorders>
          </w:tcPr>
          <w:p w14:paraId="5A4A14F1" w14:textId="5B50F24B" w:rsidR="000C39FE" w:rsidRPr="00C16242" w:rsidRDefault="000C39FE" w:rsidP="000C39FE">
            <w:pPr>
              <w:rPr>
                <w:sz w:val="24"/>
                <w:szCs w:val="24"/>
              </w:rPr>
            </w:pPr>
            <w:r w:rsidRPr="00B94386">
              <w:rPr>
                <w:b/>
                <w:bCs/>
                <w:sz w:val="24"/>
                <w:szCs w:val="24"/>
              </w:rPr>
              <w:t>48</w:t>
            </w:r>
            <w:r>
              <w:rPr>
                <w:b/>
                <w:bCs/>
                <w:sz w:val="24"/>
                <w:szCs w:val="24"/>
              </w:rPr>
              <w:t>,</w:t>
            </w:r>
            <w:r w:rsidRPr="00B94386">
              <w:rPr>
                <w:b/>
                <w:bCs/>
                <w:sz w:val="24"/>
                <w:szCs w:val="24"/>
              </w:rPr>
              <w:t>2</w:t>
            </w:r>
          </w:p>
        </w:tc>
        <w:tc>
          <w:tcPr>
            <w:tcW w:w="811" w:type="dxa"/>
            <w:tcBorders>
              <w:top w:val="nil"/>
              <w:left w:val="nil"/>
              <w:bottom w:val="nil"/>
              <w:right w:val="nil"/>
            </w:tcBorders>
          </w:tcPr>
          <w:p w14:paraId="67125995" w14:textId="0B5B24AF" w:rsidR="000C39FE" w:rsidRPr="00C16242" w:rsidRDefault="000C39FE" w:rsidP="000C39FE">
            <w:pPr>
              <w:rPr>
                <w:sz w:val="24"/>
                <w:szCs w:val="24"/>
              </w:rPr>
            </w:pPr>
            <w:r w:rsidRPr="00B94386">
              <w:rPr>
                <w:b/>
                <w:bCs/>
                <w:sz w:val="24"/>
                <w:szCs w:val="24"/>
              </w:rPr>
              <w:t>44</w:t>
            </w:r>
            <w:r>
              <w:rPr>
                <w:b/>
                <w:bCs/>
                <w:sz w:val="24"/>
                <w:szCs w:val="24"/>
              </w:rPr>
              <w:t>,</w:t>
            </w:r>
            <w:r w:rsidRPr="00B94386">
              <w:rPr>
                <w:b/>
                <w:bCs/>
                <w:sz w:val="24"/>
                <w:szCs w:val="24"/>
              </w:rPr>
              <w:t>0</w:t>
            </w:r>
          </w:p>
        </w:tc>
        <w:tc>
          <w:tcPr>
            <w:tcW w:w="811" w:type="dxa"/>
            <w:tcBorders>
              <w:top w:val="nil"/>
              <w:left w:val="nil"/>
              <w:bottom w:val="nil"/>
              <w:right w:val="nil"/>
            </w:tcBorders>
          </w:tcPr>
          <w:p w14:paraId="4603A8E2" w14:textId="4DF1B380" w:rsidR="000C39FE" w:rsidRPr="00C16242" w:rsidRDefault="000C39FE" w:rsidP="000C39FE">
            <w:pPr>
              <w:rPr>
                <w:sz w:val="24"/>
                <w:szCs w:val="24"/>
              </w:rPr>
            </w:pPr>
            <w:r w:rsidRPr="00B94386">
              <w:rPr>
                <w:b/>
                <w:bCs/>
                <w:sz w:val="24"/>
                <w:szCs w:val="24"/>
              </w:rPr>
              <w:t>47</w:t>
            </w:r>
            <w:r>
              <w:rPr>
                <w:b/>
                <w:bCs/>
                <w:sz w:val="24"/>
                <w:szCs w:val="24"/>
              </w:rPr>
              <w:t>,</w:t>
            </w:r>
            <w:r w:rsidRPr="00B94386">
              <w:rPr>
                <w:b/>
                <w:bCs/>
                <w:sz w:val="24"/>
                <w:szCs w:val="24"/>
              </w:rPr>
              <w:t>3</w:t>
            </w:r>
          </w:p>
        </w:tc>
        <w:tc>
          <w:tcPr>
            <w:tcW w:w="811" w:type="dxa"/>
            <w:tcBorders>
              <w:top w:val="nil"/>
              <w:left w:val="nil"/>
              <w:bottom w:val="nil"/>
              <w:right w:val="nil"/>
            </w:tcBorders>
          </w:tcPr>
          <w:p w14:paraId="1572B454" w14:textId="68018C77" w:rsidR="000C39FE" w:rsidRPr="00C16242" w:rsidRDefault="000C39FE" w:rsidP="000C39FE">
            <w:pPr>
              <w:rPr>
                <w:sz w:val="24"/>
                <w:szCs w:val="24"/>
              </w:rPr>
            </w:pPr>
            <w:r w:rsidRPr="00B94386">
              <w:rPr>
                <w:b/>
                <w:bCs/>
                <w:sz w:val="24"/>
                <w:szCs w:val="24"/>
              </w:rPr>
              <w:t>42</w:t>
            </w:r>
            <w:r>
              <w:rPr>
                <w:b/>
                <w:bCs/>
                <w:sz w:val="24"/>
                <w:szCs w:val="24"/>
              </w:rPr>
              <w:t>,</w:t>
            </w:r>
            <w:r w:rsidRPr="00B94386">
              <w:rPr>
                <w:b/>
                <w:bCs/>
                <w:sz w:val="24"/>
                <w:szCs w:val="24"/>
              </w:rPr>
              <w:t>5</w:t>
            </w:r>
          </w:p>
        </w:tc>
        <w:tc>
          <w:tcPr>
            <w:tcW w:w="811" w:type="dxa"/>
            <w:tcBorders>
              <w:top w:val="nil"/>
              <w:left w:val="nil"/>
              <w:bottom w:val="nil"/>
              <w:right w:val="nil"/>
            </w:tcBorders>
          </w:tcPr>
          <w:p w14:paraId="6C7CC644" w14:textId="478AE323" w:rsidR="000C39FE" w:rsidRPr="00C16242" w:rsidRDefault="000C39FE" w:rsidP="000C39FE">
            <w:pPr>
              <w:rPr>
                <w:sz w:val="24"/>
                <w:szCs w:val="24"/>
              </w:rPr>
            </w:pPr>
            <w:r w:rsidRPr="00B94386">
              <w:rPr>
                <w:b/>
                <w:bCs/>
                <w:sz w:val="24"/>
                <w:szCs w:val="24"/>
              </w:rPr>
              <w:t>35</w:t>
            </w:r>
            <w:r>
              <w:rPr>
                <w:b/>
                <w:bCs/>
                <w:sz w:val="24"/>
                <w:szCs w:val="24"/>
              </w:rPr>
              <w:t>,</w:t>
            </w:r>
            <w:r w:rsidRPr="00B94386">
              <w:rPr>
                <w:b/>
                <w:bCs/>
                <w:sz w:val="24"/>
                <w:szCs w:val="24"/>
              </w:rPr>
              <w:t>1</w:t>
            </w:r>
          </w:p>
        </w:tc>
        <w:tc>
          <w:tcPr>
            <w:tcW w:w="811" w:type="dxa"/>
            <w:tcBorders>
              <w:top w:val="nil"/>
              <w:left w:val="nil"/>
              <w:bottom w:val="nil"/>
              <w:right w:val="nil"/>
            </w:tcBorders>
          </w:tcPr>
          <w:p w14:paraId="09CF110C" w14:textId="34E7B53D"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8</w:t>
            </w:r>
          </w:p>
        </w:tc>
      </w:tr>
      <w:tr w:rsidR="000C39FE" w:rsidRPr="00C16242" w14:paraId="33F743FC" w14:textId="77777777" w:rsidTr="004470F3">
        <w:tc>
          <w:tcPr>
            <w:tcW w:w="2070" w:type="dxa"/>
            <w:tcBorders>
              <w:top w:val="nil"/>
              <w:left w:val="nil"/>
              <w:bottom w:val="nil"/>
              <w:right w:val="nil"/>
            </w:tcBorders>
          </w:tcPr>
          <w:p w14:paraId="598052FF" w14:textId="77777777" w:rsidR="000C39FE" w:rsidRPr="00C937FE" w:rsidRDefault="000C39FE" w:rsidP="000C39FE">
            <w:pPr>
              <w:ind w:left="288"/>
              <w:rPr>
                <w:sz w:val="24"/>
                <w:szCs w:val="24"/>
              </w:rPr>
            </w:pPr>
            <w:proofErr w:type="spellStart"/>
            <w:r w:rsidRPr="00131A2A">
              <w:rPr>
                <w:sz w:val="24"/>
                <w:szCs w:val="24"/>
              </w:rPr>
              <w:t>Accordé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2AFCF467" w14:textId="1FF6EA28" w:rsidR="000C39FE" w:rsidRPr="00C16242" w:rsidRDefault="000C39FE" w:rsidP="000C39FE">
            <w:pPr>
              <w:rPr>
                <w:sz w:val="24"/>
                <w:szCs w:val="24"/>
              </w:rPr>
            </w:pPr>
            <w:r w:rsidRPr="00C16242">
              <w:rPr>
                <w:sz w:val="24"/>
                <w:szCs w:val="24"/>
              </w:rPr>
              <w:t>45</w:t>
            </w:r>
          </w:p>
        </w:tc>
        <w:tc>
          <w:tcPr>
            <w:tcW w:w="811" w:type="dxa"/>
            <w:tcBorders>
              <w:top w:val="nil"/>
              <w:left w:val="nil"/>
              <w:bottom w:val="nil"/>
              <w:right w:val="nil"/>
            </w:tcBorders>
          </w:tcPr>
          <w:p w14:paraId="4538DF3F" w14:textId="32A9ADF7" w:rsidR="000C39FE" w:rsidRPr="00C16242" w:rsidRDefault="000C39FE" w:rsidP="000C39FE">
            <w:pPr>
              <w:rPr>
                <w:sz w:val="24"/>
                <w:szCs w:val="24"/>
              </w:rPr>
            </w:pPr>
            <w:r w:rsidRPr="00C16242">
              <w:rPr>
                <w:sz w:val="24"/>
                <w:szCs w:val="24"/>
              </w:rPr>
              <w:t>40</w:t>
            </w:r>
          </w:p>
        </w:tc>
        <w:tc>
          <w:tcPr>
            <w:tcW w:w="811" w:type="dxa"/>
            <w:tcBorders>
              <w:top w:val="nil"/>
              <w:left w:val="nil"/>
              <w:bottom w:val="nil"/>
              <w:right w:val="nil"/>
            </w:tcBorders>
          </w:tcPr>
          <w:p w14:paraId="31D946D5" w14:textId="0216CFAE" w:rsidR="000C39FE" w:rsidRPr="00C16242" w:rsidRDefault="000C39FE" w:rsidP="000C39FE">
            <w:pPr>
              <w:rPr>
                <w:sz w:val="24"/>
                <w:szCs w:val="24"/>
              </w:rPr>
            </w:pPr>
            <w:r w:rsidRPr="00C16242">
              <w:rPr>
                <w:sz w:val="24"/>
                <w:szCs w:val="24"/>
              </w:rPr>
              <w:t>66</w:t>
            </w:r>
          </w:p>
        </w:tc>
        <w:tc>
          <w:tcPr>
            <w:tcW w:w="811" w:type="dxa"/>
            <w:tcBorders>
              <w:top w:val="nil"/>
              <w:left w:val="nil"/>
              <w:bottom w:val="nil"/>
              <w:right w:val="nil"/>
            </w:tcBorders>
          </w:tcPr>
          <w:p w14:paraId="777F3623" w14:textId="261A5E14" w:rsidR="000C39FE" w:rsidRPr="00C16242" w:rsidRDefault="000C39FE" w:rsidP="000C39FE">
            <w:pPr>
              <w:rPr>
                <w:sz w:val="24"/>
                <w:szCs w:val="24"/>
              </w:rPr>
            </w:pPr>
            <w:r w:rsidRPr="00C16242">
              <w:rPr>
                <w:sz w:val="24"/>
                <w:szCs w:val="24"/>
              </w:rPr>
              <w:t>103</w:t>
            </w:r>
          </w:p>
        </w:tc>
        <w:tc>
          <w:tcPr>
            <w:tcW w:w="811" w:type="dxa"/>
            <w:tcBorders>
              <w:top w:val="nil"/>
              <w:left w:val="nil"/>
              <w:bottom w:val="nil"/>
              <w:right w:val="nil"/>
            </w:tcBorders>
          </w:tcPr>
          <w:p w14:paraId="664CD7F8" w14:textId="4B3FC1B8" w:rsidR="000C39FE" w:rsidRPr="00C16242" w:rsidRDefault="000C39FE" w:rsidP="000C39FE">
            <w:pPr>
              <w:rPr>
                <w:sz w:val="24"/>
                <w:szCs w:val="24"/>
              </w:rPr>
            </w:pPr>
            <w:r w:rsidRPr="00C16242">
              <w:rPr>
                <w:sz w:val="24"/>
                <w:szCs w:val="24"/>
              </w:rPr>
              <w:t>120</w:t>
            </w:r>
          </w:p>
        </w:tc>
        <w:tc>
          <w:tcPr>
            <w:tcW w:w="811" w:type="dxa"/>
            <w:tcBorders>
              <w:top w:val="nil"/>
              <w:left w:val="nil"/>
              <w:bottom w:val="nil"/>
              <w:right w:val="nil"/>
            </w:tcBorders>
          </w:tcPr>
          <w:p w14:paraId="2D063DA8" w14:textId="1C16CB05" w:rsidR="000C39FE" w:rsidRPr="00C16242" w:rsidRDefault="000C39FE" w:rsidP="000C39FE">
            <w:pPr>
              <w:rPr>
                <w:sz w:val="24"/>
                <w:szCs w:val="24"/>
              </w:rPr>
            </w:pPr>
            <w:r w:rsidRPr="00C16242">
              <w:rPr>
                <w:sz w:val="24"/>
                <w:szCs w:val="24"/>
              </w:rPr>
              <w:t>109</w:t>
            </w:r>
          </w:p>
        </w:tc>
        <w:tc>
          <w:tcPr>
            <w:tcW w:w="811" w:type="dxa"/>
            <w:tcBorders>
              <w:top w:val="nil"/>
              <w:left w:val="nil"/>
              <w:bottom w:val="nil"/>
              <w:right w:val="nil"/>
            </w:tcBorders>
          </w:tcPr>
          <w:p w14:paraId="63781378" w14:textId="461BCA0C" w:rsidR="000C39FE" w:rsidRPr="00C16242" w:rsidRDefault="000C39FE" w:rsidP="000C39FE">
            <w:pPr>
              <w:rPr>
                <w:sz w:val="24"/>
                <w:szCs w:val="24"/>
              </w:rPr>
            </w:pPr>
            <w:r w:rsidRPr="00C16242">
              <w:rPr>
                <w:sz w:val="24"/>
                <w:szCs w:val="24"/>
              </w:rPr>
              <w:t>107</w:t>
            </w:r>
          </w:p>
        </w:tc>
        <w:tc>
          <w:tcPr>
            <w:tcW w:w="811" w:type="dxa"/>
            <w:tcBorders>
              <w:top w:val="nil"/>
              <w:left w:val="nil"/>
              <w:bottom w:val="nil"/>
              <w:right w:val="nil"/>
            </w:tcBorders>
          </w:tcPr>
          <w:p w14:paraId="108FE0B4" w14:textId="5FE4D662" w:rsidR="000C39FE" w:rsidRPr="00C16242" w:rsidRDefault="000C39FE" w:rsidP="000C39FE">
            <w:pPr>
              <w:rPr>
                <w:sz w:val="24"/>
                <w:szCs w:val="24"/>
              </w:rPr>
            </w:pPr>
            <w:r w:rsidRPr="00C16242">
              <w:rPr>
                <w:sz w:val="24"/>
                <w:szCs w:val="24"/>
              </w:rPr>
              <w:t>97</w:t>
            </w:r>
          </w:p>
        </w:tc>
        <w:tc>
          <w:tcPr>
            <w:tcW w:w="811" w:type="dxa"/>
            <w:tcBorders>
              <w:top w:val="nil"/>
              <w:left w:val="nil"/>
              <w:bottom w:val="nil"/>
              <w:right w:val="nil"/>
            </w:tcBorders>
          </w:tcPr>
          <w:p w14:paraId="7AAC0166" w14:textId="718EA6AD" w:rsidR="000C39FE" w:rsidRPr="00C16242" w:rsidRDefault="000C39FE" w:rsidP="000C39FE">
            <w:pPr>
              <w:rPr>
                <w:sz w:val="24"/>
                <w:szCs w:val="24"/>
              </w:rPr>
            </w:pPr>
            <w:r w:rsidRPr="00C16242">
              <w:rPr>
                <w:sz w:val="24"/>
                <w:szCs w:val="24"/>
              </w:rPr>
              <w:t>74</w:t>
            </w:r>
          </w:p>
        </w:tc>
        <w:tc>
          <w:tcPr>
            <w:tcW w:w="811" w:type="dxa"/>
            <w:tcBorders>
              <w:top w:val="nil"/>
              <w:left w:val="nil"/>
              <w:bottom w:val="nil"/>
              <w:right w:val="nil"/>
            </w:tcBorders>
          </w:tcPr>
          <w:p w14:paraId="33BEA61C" w14:textId="11C720B8" w:rsidR="000C39FE" w:rsidRPr="00C16242" w:rsidRDefault="000C39FE" w:rsidP="000C39FE">
            <w:pPr>
              <w:rPr>
                <w:sz w:val="24"/>
                <w:szCs w:val="24"/>
              </w:rPr>
            </w:pPr>
            <w:r w:rsidRPr="00C16242">
              <w:rPr>
                <w:sz w:val="24"/>
                <w:szCs w:val="24"/>
              </w:rPr>
              <w:t>84</w:t>
            </w:r>
          </w:p>
        </w:tc>
      </w:tr>
      <w:tr w:rsidR="000C39FE" w:rsidRPr="00C16242" w14:paraId="270F2C85" w14:textId="77777777" w:rsidTr="004470F3">
        <w:tc>
          <w:tcPr>
            <w:tcW w:w="2070" w:type="dxa"/>
            <w:tcBorders>
              <w:top w:val="nil"/>
              <w:left w:val="nil"/>
              <w:bottom w:val="nil"/>
              <w:right w:val="nil"/>
            </w:tcBorders>
          </w:tcPr>
          <w:p w14:paraId="2FF7DCC9" w14:textId="77777777" w:rsidR="000C39FE" w:rsidRPr="00C937FE" w:rsidRDefault="000C39FE" w:rsidP="000C39FE">
            <w:pPr>
              <w:spacing w:after="240"/>
              <w:ind w:left="288"/>
              <w:rPr>
                <w:sz w:val="24"/>
                <w:szCs w:val="24"/>
              </w:rPr>
            </w:pPr>
            <w:proofErr w:type="spellStart"/>
            <w:r w:rsidRPr="00131A2A">
              <w:rPr>
                <w:sz w:val="24"/>
                <w:szCs w:val="24"/>
              </w:rPr>
              <w:t>Refusé</w:t>
            </w:r>
            <w:proofErr w:type="spellEnd"/>
            <w:r w:rsidRPr="00131A2A">
              <w:rPr>
                <w:sz w:val="24"/>
                <w:szCs w:val="24"/>
              </w:rPr>
              <w:t xml:space="preserve"> (</w:t>
            </w:r>
            <w:proofErr w:type="spellStart"/>
            <w:r w:rsidRPr="00131A2A">
              <w:rPr>
                <w:sz w:val="24"/>
                <w:szCs w:val="24"/>
              </w:rPr>
              <w:t>N</w:t>
            </w:r>
            <w:r w:rsidRPr="00131A2A">
              <w:rPr>
                <w:sz w:val="24"/>
                <w:szCs w:val="24"/>
                <w:vertAlign w:val="superscript"/>
              </w:rPr>
              <w:t>bre</w:t>
            </w:r>
            <w:proofErr w:type="spellEnd"/>
            <w:r w:rsidRPr="00131A2A">
              <w:rPr>
                <w:sz w:val="24"/>
                <w:szCs w:val="24"/>
              </w:rPr>
              <w:t>)</w:t>
            </w:r>
          </w:p>
        </w:tc>
        <w:tc>
          <w:tcPr>
            <w:tcW w:w="811" w:type="dxa"/>
            <w:tcBorders>
              <w:top w:val="nil"/>
              <w:left w:val="nil"/>
              <w:bottom w:val="nil"/>
              <w:right w:val="nil"/>
            </w:tcBorders>
          </w:tcPr>
          <w:p w14:paraId="52DDD460" w14:textId="4B6445F8" w:rsidR="000C39FE" w:rsidRPr="00C16242" w:rsidRDefault="000C39FE" w:rsidP="000C39FE">
            <w:pPr>
              <w:spacing w:after="240"/>
              <w:rPr>
                <w:sz w:val="24"/>
                <w:szCs w:val="24"/>
              </w:rPr>
            </w:pPr>
            <w:r w:rsidRPr="00C16242">
              <w:rPr>
                <w:sz w:val="24"/>
                <w:szCs w:val="24"/>
              </w:rPr>
              <w:t>95</w:t>
            </w:r>
          </w:p>
        </w:tc>
        <w:tc>
          <w:tcPr>
            <w:tcW w:w="811" w:type="dxa"/>
            <w:tcBorders>
              <w:top w:val="nil"/>
              <w:left w:val="nil"/>
              <w:bottom w:val="nil"/>
              <w:right w:val="nil"/>
            </w:tcBorders>
          </w:tcPr>
          <w:p w14:paraId="23293A0C" w14:textId="1CFA40AE" w:rsidR="000C39FE" w:rsidRPr="00C16242" w:rsidRDefault="000C39FE" w:rsidP="000C39FE">
            <w:pPr>
              <w:spacing w:after="240"/>
              <w:rPr>
                <w:sz w:val="24"/>
                <w:szCs w:val="24"/>
              </w:rPr>
            </w:pPr>
            <w:r w:rsidRPr="00C16242">
              <w:rPr>
                <w:sz w:val="24"/>
                <w:szCs w:val="24"/>
              </w:rPr>
              <w:t>96</w:t>
            </w:r>
          </w:p>
        </w:tc>
        <w:tc>
          <w:tcPr>
            <w:tcW w:w="811" w:type="dxa"/>
            <w:tcBorders>
              <w:top w:val="nil"/>
              <w:left w:val="nil"/>
              <w:bottom w:val="nil"/>
              <w:right w:val="nil"/>
            </w:tcBorders>
          </w:tcPr>
          <w:p w14:paraId="7FA4A9A9" w14:textId="7C407564" w:rsidR="000C39FE" w:rsidRPr="00C16242" w:rsidRDefault="000C39FE" w:rsidP="000C39FE">
            <w:pPr>
              <w:spacing w:after="240"/>
              <w:rPr>
                <w:sz w:val="24"/>
                <w:szCs w:val="24"/>
              </w:rPr>
            </w:pPr>
            <w:r w:rsidRPr="00C16242">
              <w:rPr>
                <w:sz w:val="24"/>
                <w:szCs w:val="24"/>
              </w:rPr>
              <w:t>93</w:t>
            </w:r>
          </w:p>
        </w:tc>
        <w:tc>
          <w:tcPr>
            <w:tcW w:w="811" w:type="dxa"/>
            <w:tcBorders>
              <w:top w:val="nil"/>
              <w:left w:val="nil"/>
              <w:bottom w:val="nil"/>
              <w:right w:val="nil"/>
            </w:tcBorders>
          </w:tcPr>
          <w:p w14:paraId="6B0DA749" w14:textId="08D39D0F" w:rsidR="000C39FE" w:rsidRPr="00C16242" w:rsidRDefault="000C39FE" w:rsidP="000C39FE">
            <w:pPr>
              <w:spacing w:after="240"/>
              <w:rPr>
                <w:sz w:val="24"/>
                <w:szCs w:val="24"/>
              </w:rPr>
            </w:pPr>
            <w:r w:rsidRPr="00C16242">
              <w:rPr>
                <w:sz w:val="24"/>
                <w:szCs w:val="24"/>
              </w:rPr>
              <w:t>152</w:t>
            </w:r>
          </w:p>
        </w:tc>
        <w:tc>
          <w:tcPr>
            <w:tcW w:w="811" w:type="dxa"/>
            <w:tcBorders>
              <w:top w:val="nil"/>
              <w:left w:val="nil"/>
              <w:bottom w:val="nil"/>
              <w:right w:val="nil"/>
            </w:tcBorders>
          </w:tcPr>
          <w:p w14:paraId="05D79522" w14:textId="75CA0B8C" w:rsidR="000C39FE" w:rsidRPr="00C16242" w:rsidRDefault="000C39FE" w:rsidP="000C39FE">
            <w:pPr>
              <w:spacing w:after="240"/>
              <w:rPr>
                <w:sz w:val="24"/>
                <w:szCs w:val="24"/>
              </w:rPr>
            </w:pPr>
            <w:r w:rsidRPr="00C16242">
              <w:rPr>
                <w:sz w:val="24"/>
                <w:szCs w:val="24"/>
              </w:rPr>
              <w:t>129</w:t>
            </w:r>
          </w:p>
        </w:tc>
        <w:tc>
          <w:tcPr>
            <w:tcW w:w="811" w:type="dxa"/>
            <w:tcBorders>
              <w:top w:val="nil"/>
              <w:left w:val="nil"/>
              <w:bottom w:val="nil"/>
              <w:right w:val="nil"/>
            </w:tcBorders>
          </w:tcPr>
          <w:p w14:paraId="3A80E556" w14:textId="5CA766C4" w:rsidR="000C39FE" w:rsidRPr="00C16242" w:rsidRDefault="000C39FE" w:rsidP="000C39FE">
            <w:pPr>
              <w:spacing w:after="240"/>
              <w:rPr>
                <w:sz w:val="24"/>
                <w:szCs w:val="24"/>
              </w:rPr>
            </w:pPr>
            <w:r w:rsidRPr="00C16242">
              <w:rPr>
                <w:sz w:val="24"/>
                <w:szCs w:val="24"/>
              </w:rPr>
              <w:t>139</w:t>
            </w:r>
          </w:p>
        </w:tc>
        <w:tc>
          <w:tcPr>
            <w:tcW w:w="811" w:type="dxa"/>
            <w:tcBorders>
              <w:top w:val="nil"/>
              <w:left w:val="nil"/>
              <w:bottom w:val="nil"/>
              <w:right w:val="nil"/>
            </w:tcBorders>
          </w:tcPr>
          <w:p w14:paraId="7DEADF9E" w14:textId="31CE322C" w:rsidR="000C39FE" w:rsidRPr="00C16242" w:rsidRDefault="000C39FE" w:rsidP="000C39FE">
            <w:pPr>
              <w:spacing w:after="240"/>
              <w:rPr>
                <w:sz w:val="24"/>
                <w:szCs w:val="24"/>
              </w:rPr>
            </w:pPr>
            <w:r w:rsidRPr="00C16242">
              <w:rPr>
                <w:sz w:val="24"/>
                <w:szCs w:val="24"/>
              </w:rPr>
              <w:t>119</w:t>
            </w:r>
          </w:p>
        </w:tc>
        <w:tc>
          <w:tcPr>
            <w:tcW w:w="811" w:type="dxa"/>
            <w:tcBorders>
              <w:top w:val="nil"/>
              <w:left w:val="nil"/>
              <w:bottom w:val="nil"/>
              <w:right w:val="nil"/>
            </w:tcBorders>
          </w:tcPr>
          <w:p w14:paraId="3691A643" w14:textId="761FB2D9" w:rsidR="000C39FE" w:rsidRPr="00C16242" w:rsidRDefault="000C39FE" w:rsidP="000C39FE">
            <w:pPr>
              <w:spacing w:after="240"/>
              <w:rPr>
                <w:sz w:val="24"/>
                <w:szCs w:val="24"/>
              </w:rPr>
            </w:pPr>
            <w:r w:rsidRPr="00C16242">
              <w:rPr>
                <w:sz w:val="24"/>
                <w:szCs w:val="24"/>
              </w:rPr>
              <w:t>131</w:t>
            </w:r>
          </w:p>
        </w:tc>
        <w:tc>
          <w:tcPr>
            <w:tcW w:w="811" w:type="dxa"/>
            <w:tcBorders>
              <w:top w:val="nil"/>
              <w:left w:val="nil"/>
              <w:bottom w:val="nil"/>
              <w:right w:val="nil"/>
            </w:tcBorders>
          </w:tcPr>
          <w:p w14:paraId="0CA4278B" w14:textId="30D5D041" w:rsidR="000C39FE" w:rsidRPr="00C16242" w:rsidRDefault="000C39FE" w:rsidP="000C39FE">
            <w:pPr>
              <w:spacing w:after="240"/>
              <w:rPr>
                <w:sz w:val="24"/>
                <w:szCs w:val="24"/>
              </w:rPr>
            </w:pPr>
            <w:r w:rsidRPr="00C16242">
              <w:rPr>
                <w:sz w:val="24"/>
                <w:szCs w:val="24"/>
              </w:rPr>
              <w:t>137</w:t>
            </w:r>
          </w:p>
        </w:tc>
        <w:tc>
          <w:tcPr>
            <w:tcW w:w="811" w:type="dxa"/>
            <w:tcBorders>
              <w:top w:val="nil"/>
              <w:left w:val="nil"/>
              <w:bottom w:val="nil"/>
              <w:right w:val="nil"/>
            </w:tcBorders>
          </w:tcPr>
          <w:p w14:paraId="108DB2C0" w14:textId="2E5B8841" w:rsidR="000C39FE" w:rsidRPr="00C16242" w:rsidRDefault="000C39FE" w:rsidP="000C39FE">
            <w:pPr>
              <w:spacing w:after="240"/>
              <w:rPr>
                <w:sz w:val="24"/>
                <w:szCs w:val="24"/>
              </w:rPr>
            </w:pPr>
            <w:r w:rsidRPr="00C16242">
              <w:rPr>
                <w:sz w:val="24"/>
                <w:szCs w:val="24"/>
              </w:rPr>
              <w:t>172</w:t>
            </w:r>
          </w:p>
        </w:tc>
      </w:tr>
      <w:tr w:rsidR="000C39FE" w:rsidRPr="00C16242" w14:paraId="15D27AE7" w14:textId="77777777" w:rsidTr="004470F3">
        <w:tc>
          <w:tcPr>
            <w:tcW w:w="2070" w:type="dxa"/>
            <w:tcBorders>
              <w:top w:val="single" w:sz="12" w:space="0" w:color="auto"/>
              <w:left w:val="nil"/>
              <w:bottom w:val="nil"/>
              <w:right w:val="nil"/>
            </w:tcBorders>
          </w:tcPr>
          <w:p w14:paraId="0C2BA9B6" w14:textId="75375BCA" w:rsidR="000C39FE" w:rsidRPr="004470F3" w:rsidRDefault="00015718" w:rsidP="000C39FE">
            <w:pPr>
              <w:rPr>
                <w:sz w:val="24"/>
                <w:szCs w:val="24"/>
                <w:lang w:val="fr-CA"/>
              </w:rPr>
            </w:pPr>
            <w:r w:rsidRPr="00015718">
              <w:rPr>
                <w:b/>
                <w:bCs/>
                <w:sz w:val="24"/>
                <w:szCs w:val="24"/>
                <w:lang w:val="fr-CA"/>
              </w:rPr>
              <w:t xml:space="preserve">Total – Taux d’octroi de </w:t>
            </w:r>
            <w:r w:rsidR="000C39FE" w:rsidRPr="004470F3">
              <w:rPr>
                <w:b/>
                <w:bCs/>
                <w:sz w:val="24"/>
                <w:szCs w:val="24"/>
                <w:lang w:val="fr-CA"/>
              </w:rPr>
              <w:t xml:space="preserve">la </w:t>
            </w:r>
            <w:r w:rsidR="000C39FE" w:rsidRPr="000C39FE">
              <w:rPr>
                <w:b/>
                <w:bCs/>
                <w:sz w:val="24"/>
                <w:szCs w:val="24"/>
                <w:lang w:val="fr-CA"/>
              </w:rPr>
              <w:t>libération conditionnelle totale</w:t>
            </w:r>
            <w:r w:rsidR="000C39FE" w:rsidRPr="004470F3">
              <w:rPr>
                <w:b/>
                <w:bCs/>
                <w:sz w:val="24"/>
                <w:szCs w:val="24"/>
                <w:lang w:val="fr-CA"/>
              </w:rPr>
              <w:t xml:space="preserve"> (%)</w:t>
            </w:r>
          </w:p>
        </w:tc>
        <w:tc>
          <w:tcPr>
            <w:tcW w:w="811" w:type="dxa"/>
            <w:tcBorders>
              <w:top w:val="single" w:sz="12" w:space="0" w:color="auto"/>
              <w:left w:val="nil"/>
              <w:bottom w:val="nil"/>
              <w:right w:val="nil"/>
            </w:tcBorders>
          </w:tcPr>
          <w:p w14:paraId="021A51DC" w14:textId="5A88BD77"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0</w:t>
            </w:r>
          </w:p>
        </w:tc>
        <w:tc>
          <w:tcPr>
            <w:tcW w:w="811" w:type="dxa"/>
            <w:tcBorders>
              <w:top w:val="single" w:sz="12" w:space="0" w:color="auto"/>
              <w:left w:val="nil"/>
              <w:bottom w:val="nil"/>
              <w:right w:val="nil"/>
            </w:tcBorders>
          </w:tcPr>
          <w:p w14:paraId="46C314E0" w14:textId="10C3A8D1"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4</w:t>
            </w:r>
          </w:p>
        </w:tc>
        <w:tc>
          <w:tcPr>
            <w:tcW w:w="811" w:type="dxa"/>
            <w:tcBorders>
              <w:top w:val="single" w:sz="12" w:space="0" w:color="auto"/>
              <w:left w:val="nil"/>
              <w:bottom w:val="nil"/>
              <w:right w:val="nil"/>
            </w:tcBorders>
          </w:tcPr>
          <w:p w14:paraId="4504B8CF" w14:textId="76C7025D" w:rsidR="000C39FE" w:rsidRPr="00C16242" w:rsidRDefault="000C39FE" w:rsidP="000C39FE">
            <w:pPr>
              <w:rPr>
                <w:sz w:val="24"/>
                <w:szCs w:val="24"/>
              </w:rPr>
            </w:pPr>
            <w:r w:rsidRPr="00B94386">
              <w:rPr>
                <w:b/>
                <w:bCs/>
                <w:sz w:val="24"/>
                <w:szCs w:val="24"/>
              </w:rPr>
              <w:t>33</w:t>
            </w:r>
            <w:r>
              <w:rPr>
                <w:b/>
                <w:bCs/>
                <w:sz w:val="24"/>
                <w:szCs w:val="24"/>
              </w:rPr>
              <w:t>,</w:t>
            </w:r>
            <w:r w:rsidRPr="00B94386">
              <w:rPr>
                <w:b/>
                <w:bCs/>
                <w:sz w:val="24"/>
                <w:szCs w:val="24"/>
              </w:rPr>
              <w:t>7</w:t>
            </w:r>
          </w:p>
        </w:tc>
        <w:tc>
          <w:tcPr>
            <w:tcW w:w="811" w:type="dxa"/>
            <w:tcBorders>
              <w:top w:val="single" w:sz="12" w:space="0" w:color="auto"/>
              <w:left w:val="nil"/>
              <w:bottom w:val="nil"/>
              <w:right w:val="nil"/>
            </w:tcBorders>
          </w:tcPr>
          <w:p w14:paraId="6132A91A" w14:textId="1F66E9B6" w:rsidR="000C39FE" w:rsidRPr="00C16242" w:rsidRDefault="000C39FE" w:rsidP="000C39FE">
            <w:pPr>
              <w:rPr>
                <w:sz w:val="24"/>
                <w:szCs w:val="24"/>
              </w:rPr>
            </w:pPr>
            <w:r w:rsidRPr="00B94386">
              <w:rPr>
                <w:b/>
                <w:bCs/>
                <w:sz w:val="24"/>
                <w:szCs w:val="24"/>
              </w:rPr>
              <w:t>35</w:t>
            </w:r>
            <w:r>
              <w:rPr>
                <w:b/>
                <w:bCs/>
                <w:sz w:val="24"/>
                <w:szCs w:val="24"/>
              </w:rPr>
              <w:t>,</w:t>
            </w:r>
            <w:r w:rsidRPr="00B94386">
              <w:rPr>
                <w:b/>
                <w:bCs/>
                <w:sz w:val="24"/>
                <w:szCs w:val="24"/>
              </w:rPr>
              <w:t>1</w:t>
            </w:r>
          </w:p>
        </w:tc>
        <w:tc>
          <w:tcPr>
            <w:tcW w:w="811" w:type="dxa"/>
            <w:tcBorders>
              <w:top w:val="single" w:sz="12" w:space="0" w:color="auto"/>
              <w:left w:val="nil"/>
              <w:bottom w:val="nil"/>
              <w:right w:val="nil"/>
            </w:tcBorders>
          </w:tcPr>
          <w:p w14:paraId="6F8E245B" w14:textId="6467B13D" w:rsidR="000C39FE" w:rsidRPr="00C16242" w:rsidRDefault="000C39FE" w:rsidP="000C39FE">
            <w:pPr>
              <w:rPr>
                <w:sz w:val="24"/>
                <w:szCs w:val="24"/>
              </w:rPr>
            </w:pPr>
            <w:r w:rsidRPr="00B94386">
              <w:rPr>
                <w:b/>
                <w:bCs/>
                <w:sz w:val="24"/>
                <w:szCs w:val="24"/>
              </w:rPr>
              <w:t>37</w:t>
            </w:r>
            <w:r>
              <w:rPr>
                <w:b/>
                <w:bCs/>
                <w:sz w:val="24"/>
                <w:szCs w:val="24"/>
              </w:rPr>
              <w:t>,</w:t>
            </w:r>
            <w:r w:rsidRPr="00B94386">
              <w:rPr>
                <w:b/>
                <w:bCs/>
                <w:sz w:val="24"/>
                <w:szCs w:val="24"/>
              </w:rPr>
              <w:t>5</w:t>
            </w:r>
          </w:p>
        </w:tc>
        <w:tc>
          <w:tcPr>
            <w:tcW w:w="811" w:type="dxa"/>
            <w:tcBorders>
              <w:top w:val="single" w:sz="12" w:space="0" w:color="auto"/>
              <w:left w:val="nil"/>
              <w:bottom w:val="nil"/>
              <w:right w:val="nil"/>
            </w:tcBorders>
          </w:tcPr>
          <w:p w14:paraId="3B15B610" w14:textId="2839AC26" w:rsidR="000C39FE" w:rsidRPr="00C16242" w:rsidRDefault="000C39FE" w:rsidP="000C39FE">
            <w:pPr>
              <w:rPr>
                <w:sz w:val="24"/>
                <w:szCs w:val="24"/>
              </w:rPr>
            </w:pPr>
            <w:r w:rsidRPr="00B94386">
              <w:rPr>
                <w:b/>
                <w:bCs/>
                <w:sz w:val="24"/>
                <w:szCs w:val="24"/>
              </w:rPr>
              <w:t>38</w:t>
            </w:r>
            <w:r>
              <w:rPr>
                <w:b/>
                <w:bCs/>
                <w:sz w:val="24"/>
                <w:szCs w:val="24"/>
              </w:rPr>
              <w:t>,</w:t>
            </w:r>
            <w:r w:rsidRPr="00B94386">
              <w:rPr>
                <w:b/>
                <w:bCs/>
                <w:sz w:val="24"/>
                <w:szCs w:val="24"/>
              </w:rPr>
              <w:t>3</w:t>
            </w:r>
          </w:p>
        </w:tc>
        <w:tc>
          <w:tcPr>
            <w:tcW w:w="811" w:type="dxa"/>
            <w:tcBorders>
              <w:top w:val="single" w:sz="12" w:space="0" w:color="auto"/>
              <w:left w:val="nil"/>
              <w:bottom w:val="nil"/>
              <w:right w:val="nil"/>
            </w:tcBorders>
          </w:tcPr>
          <w:p w14:paraId="4AF65928" w14:textId="2A5B8992" w:rsidR="000C39FE" w:rsidRPr="00C16242" w:rsidRDefault="000C39FE" w:rsidP="000C39FE">
            <w:pPr>
              <w:rPr>
                <w:sz w:val="24"/>
                <w:szCs w:val="24"/>
              </w:rPr>
            </w:pPr>
            <w:r w:rsidRPr="00B94386">
              <w:rPr>
                <w:b/>
                <w:bCs/>
                <w:sz w:val="24"/>
                <w:szCs w:val="24"/>
              </w:rPr>
              <w:t>39</w:t>
            </w:r>
            <w:r>
              <w:rPr>
                <w:b/>
                <w:bCs/>
                <w:sz w:val="24"/>
                <w:szCs w:val="24"/>
              </w:rPr>
              <w:t>,</w:t>
            </w:r>
            <w:r w:rsidRPr="00B94386">
              <w:rPr>
                <w:b/>
                <w:bCs/>
                <w:sz w:val="24"/>
                <w:szCs w:val="24"/>
              </w:rPr>
              <w:t>8</w:t>
            </w:r>
          </w:p>
        </w:tc>
        <w:tc>
          <w:tcPr>
            <w:tcW w:w="811" w:type="dxa"/>
            <w:tcBorders>
              <w:top w:val="single" w:sz="12" w:space="0" w:color="auto"/>
              <w:left w:val="nil"/>
              <w:bottom w:val="nil"/>
              <w:right w:val="nil"/>
            </w:tcBorders>
          </w:tcPr>
          <w:p w14:paraId="67C72919" w14:textId="2777D9EF" w:rsidR="000C39FE" w:rsidRPr="00C16242" w:rsidRDefault="000C39FE" w:rsidP="000C39FE">
            <w:pPr>
              <w:rPr>
                <w:sz w:val="24"/>
                <w:szCs w:val="24"/>
              </w:rPr>
            </w:pPr>
            <w:r w:rsidRPr="00B94386">
              <w:rPr>
                <w:b/>
                <w:bCs/>
                <w:sz w:val="24"/>
                <w:szCs w:val="24"/>
              </w:rPr>
              <w:t>32</w:t>
            </w:r>
            <w:r>
              <w:rPr>
                <w:b/>
                <w:bCs/>
                <w:sz w:val="24"/>
                <w:szCs w:val="24"/>
              </w:rPr>
              <w:t>,</w:t>
            </w:r>
            <w:r w:rsidRPr="00B94386">
              <w:rPr>
                <w:b/>
                <w:bCs/>
                <w:sz w:val="24"/>
                <w:szCs w:val="24"/>
              </w:rPr>
              <w:t>3</w:t>
            </w:r>
          </w:p>
        </w:tc>
        <w:tc>
          <w:tcPr>
            <w:tcW w:w="811" w:type="dxa"/>
            <w:tcBorders>
              <w:top w:val="single" w:sz="12" w:space="0" w:color="auto"/>
              <w:left w:val="nil"/>
              <w:bottom w:val="nil"/>
              <w:right w:val="nil"/>
            </w:tcBorders>
          </w:tcPr>
          <w:p w14:paraId="5E808E8E" w14:textId="13393BA0"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5</w:t>
            </w:r>
          </w:p>
        </w:tc>
        <w:tc>
          <w:tcPr>
            <w:tcW w:w="811" w:type="dxa"/>
            <w:tcBorders>
              <w:top w:val="single" w:sz="12" w:space="0" w:color="auto"/>
              <w:left w:val="nil"/>
              <w:bottom w:val="nil"/>
              <w:right w:val="nil"/>
            </w:tcBorders>
          </w:tcPr>
          <w:p w14:paraId="04E9BBB3" w14:textId="4652953D" w:rsidR="000C39FE" w:rsidRPr="00C16242" w:rsidRDefault="000C39FE" w:rsidP="000C39FE">
            <w:pPr>
              <w:rPr>
                <w:sz w:val="24"/>
                <w:szCs w:val="24"/>
              </w:rPr>
            </w:pPr>
            <w:r w:rsidRPr="00B94386">
              <w:rPr>
                <w:b/>
                <w:bCs/>
                <w:sz w:val="24"/>
                <w:szCs w:val="24"/>
              </w:rPr>
              <w:t>30</w:t>
            </w:r>
            <w:r>
              <w:rPr>
                <w:b/>
                <w:bCs/>
                <w:sz w:val="24"/>
                <w:szCs w:val="24"/>
              </w:rPr>
              <w:t>,</w:t>
            </w:r>
            <w:r w:rsidRPr="00B94386">
              <w:rPr>
                <w:b/>
                <w:bCs/>
                <w:sz w:val="24"/>
                <w:szCs w:val="24"/>
              </w:rPr>
              <w:t>4</w:t>
            </w:r>
          </w:p>
        </w:tc>
      </w:tr>
      <w:tr w:rsidR="000C39FE" w:rsidRPr="00C16242" w14:paraId="412568E0" w14:textId="77777777" w:rsidTr="004470F3">
        <w:tc>
          <w:tcPr>
            <w:tcW w:w="2070" w:type="dxa"/>
            <w:tcBorders>
              <w:top w:val="nil"/>
              <w:left w:val="nil"/>
              <w:bottom w:val="nil"/>
              <w:right w:val="nil"/>
            </w:tcBorders>
          </w:tcPr>
          <w:p w14:paraId="46C19E39" w14:textId="77777777" w:rsidR="000C39FE" w:rsidRPr="00C937FE" w:rsidRDefault="000C39FE" w:rsidP="000C39FE">
            <w:pPr>
              <w:ind w:left="144"/>
              <w:rPr>
                <w:sz w:val="24"/>
                <w:szCs w:val="24"/>
              </w:rPr>
            </w:pPr>
            <w:r>
              <w:rPr>
                <w:sz w:val="24"/>
                <w:szCs w:val="24"/>
              </w:rPr>
              <w:t xml:space="preserve">Total </w:t>
            </w:r>
            <w:proofErr w:type="spellStart"/>
            <w:r>
              <w:rPr>
                <w:sz w:val="24"/>
                <w:szCs w:val="24"/>
              </w:rPr>
              <w:t>a</w:t>
            </w:r>
            <w:r w:rsidRPr="00F57E4C">
              <w:rPr>
                <w:sz w:val="24"/>
                <w:szCs w:val="24"/>
              </w:rPr>
              <w:t>ccordé</w:t>
            </w:r>
            <w:proofErr w:type="spellEnd"/>
            <w:r w:rsidRPr="00F57E4C">
              <w:rPr>
                <w:sz w:val="24"/>
                <w:szCs w:val="24"/>
              </w:rPr>
              <w:t xml:space="preserve"> (</w:t>
            </w:r>
            <w:proofErr w:type="spellStart"/>
            <w:r w:rsidRPr="00F57E4C">
              <w:rPr>
                <w:sz w:val="24"/>
                <w:szCs w:val="24"/>
              </w:rPr>
              <w:t>Nbre</w:t>
            </w:r>
            <w:proofErr w:type="spellEnd"/>
            <w:r w:rsidRPr="00F57E4C">
              <w:rPr>
                <w:sz w:val="24"/>
                <w:szCs w:val="24"/>
              </w:rPr>
              <w:t>)</w:t>
            </w:r>
          </w:p>
        </w:tc>
        <w:tc>
          <w:tcPr>
            <w:tcW w:w="811" w:type="dxa"/>
            <w:tcBorders>
              <w:top w:val="nil"/>
              <w:left w:val="nil"/>
              <w:bottom w:val="nil"/>
              <w:right w:val="nil"/>
            </w:tcBorders>
          </w:tcPr>
          <w:p w14:paraId="0CDFD44A" w14:textId="7A6D5722" w:rsidR="000C39FE" w:rsidRPr="00C16242" w:rsidRDefault="000C39FE" w:rsidP="000C39FE">
            <w:pPr>
              <w:rPr>
                <w:sz w:val="24"/>
                <w:szCs w:val="24"/>
              </w:rPr>
            </w:pPr>
            <w:r w:rsidRPr="00C16242">
              <w:rPr>
                <w:sz w:val="24"/>
                <w:szCs w:val="24"/>
              </w:rPr>
              <w:t>988</w:t>
            </w:r>
          </w:p>
        </w:tc>
        <w:tc>
          <w:tcPr>
            <w:tcW w:w="811" w:type="dxa"/>
            <w:tcBorders>
              <w:top w:val="nil"/>
              <w:left w:val="nil"/>
              <w:bottom w:val="nil"/>
              <w:right w:val="nil"/>
            </w:tcBorders>
          </w:tcPr>
          <w:p w14:paraId="01DFDDB9" w14:textId="51928538"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056</w:t>
            </w:r>
          </w:p>
        </w:tc>
        <w:tc>
          <w:tcPr>
            <w:tcW w:w="811" w:type="dxa"/>
            <w:tcBorders>
              <w:top w:val="nil"/>
              <w:left w:val="nil"/>
              <w:bottom w:val="nil"/>
              <w:right w:val="nil"/>
            </w:tcBorders>
          </w:tcPr>
          <w:p w14:paraId="0449B696" w14:textId="0DC77DE7"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159</w:t>
            </w:r>
          </w:p>
        </w:tc>
        <w:tc>
          <w:tcPr>
            <w:tcW w:w="811" w:type="dxa"/>
            <w:tcBorders>
              <w:top w:val="nil"/>
              <w:left w:val="nil"/>
              <w:bottom w:val="nil"/>
              <w:right w:val="nil"/>
            </w:tcBorders>
          </w:tcPr>
          <w:p w14:paraId="1AEE4AB3" w14:textId="5E2DFB80"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375</w:t>
            </w:r>
          </w:p>
        </w:tc>
        <w:tc>
          <w:tcPr>
            <w:tcW w:w="811" w:type="dxa"/>
            <w:tcBorders>
              <w:top w:val="nil"/>
              <w:left w:val="nil"/>
              <w:bottom w:val="nil"/>
              <w:right w:val="nil"/>
            </w:tcBorders>
          </w:tcPr>
          <w:p w14:paraId="42B473F5" w14:textId="6022189B"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516</w:t>
            </w:r>
          </w:p>
        </w:tc>
        <w:tc>
          <w:tcPr>
            <w:tcW w:w="811" w:type="dxa"/>
            <w:tcBorders>
              <w:top w:val="nil"/>
              <w:left w:val="nil"/>
              <w:bottom w:val="nil"/>
              <w:right w:val="nil"/>
            </w:tcBorders>
          </w:tcPr>
          <w:p w14:paraId="1FD15EC7" w14:textId="602FA4A6"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608</w:t>
            </w:r>
          </w:p>
        </w:tc>
        <w:tc>
          <w:tcPr>
            <w:tcW w:w="811" w:type="dxa"/>
            <w:tcBorders>
              <w:top w:val="nil"/>
              <w:left w:val="nil"/>
              <w:bottom w:val="nil"/>
              <w:right w:val="nil"/>
            </w:tcBorders>
          </w:tcPr>
          <w:p w14:paraId="3E2DAF24" w14:textId="2082603C"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567</w:t>
            </w:r>
          </w:p>
        </w:tc>
        <w:tc>
          <w:tcPr>
            <w:tcW w:w="811" w:type="dxa"/>
            <w:tcBorders>
              <w:top w:val="nil"/>
              <w:left w:val="nil"/>
              <w:bottom w:val="nil"/>
              <w:right w:val="nil"/>
            </w:tcBorders>
          </w:tcPr>
          <w:p w14:paraId="79A4D06A" w14:textId="133C67EE"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421</w:t>
            </w:r>
          </w:p>
        </w:tc>
        <w:tc>
          <w:tcPr>
            <w:tcW w:w="811" w:type="dxa"/>
            <w:tcBorders>
              <w:top w:val="nil"/>
              <w:left w:val="nil"/>
              <w:bottom w:val="nil"/>
              <w:right w:val="nil"/>
            </w:tcBorders>
          </w:tcPr>
          <w:p w14:paraId="42DC78A1" w14:textId="365BA19A"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073</w:t>
            </w:r>
          </w:p>
        </w:tc>
        <w:tc>
          <w:tcPr>
            <w:tcW w:w="811" w:type="dxa"/>
            <w:tcBorders>
              <w:top w:val="nil"/>
              <w:left w:val="nil"/>
              <w:bottom w:val="nil"/>
              <w:right w:val="nil"/>
            </w:tcBorders>
          </w:tcPr>
          <w:p w14:paraId="1F0C97B9" w14:textId="3B40A037" w:rsidR="000C39FE" w:rsidRPr="00C16242" w:rsidRDefault="000C39FE" w:rsidP="000C39FE">
            <w:pPr>
              <w:rPr>
                <w:sz w:val="24"/>
                <w:szCs w:val="24"/>
              </w:rPr>
            </w:pPr>
            <w:r w:rsidRPr="00C16242">
              <w:rPr>
                <w:sz w:val="24"/>
                <w:szCs w:val="24"/>
              </w:rPr>
              <w:t>1</w:t>
            </w:r>
            <w:r>
              <w:rPr>
                <w:sz w:val="24"/>
                <w:szCs w:val="24"/>
              </w:rPr>
              <w:t xml:space="preserve"> </w:t>
            </w:r>
            <w:r w:rsidRPr="00C16242">
              <w:rPr>
                <w:sz w:val="24"/>
                <w:szCs w:val="24"/>
              </w:rPr>
              <w:t>137</w:t>
            </w:r>
          </w:p>
        </w:tc>
      </w:tr>
      <w:tr w:rsidR="000C39FE" w:rsidRPr="00C16242" w14:paraId="13E9ECD6" w14:textId="77777777" w:rsidTr="004470F3">
        <w:tc>
          <w:tcPr>
            <w:tcW w:w="2070" w:type="dxa"/>
            <w:tcBorders>
              <w:top w:val="nil"/>
              <w:left w:val="nil"/>
              <w:bottom w:val="single" w:sz="12" w:space="0" w:color="auto"/>
              <w:right w:val="nil"/>
            </w:tcBorders>
          </w:tcPr>
          <w:p w14:paraId="53353CF4" w14:textId="77777777" w:rsidR="000C39FE" w:rsidRPr="00C937FE" w:rsidRDefault="000C39FE" w:rsidP="000C39FE">
            <w:pPr>
              <w:ind w:left="144"/>
              <w:rPr>
                <w:sz w:val="24"/>
                <w:szCs w:val="24"/>
              </w:rPr>
            </w:pPr>
            <w:r>
              <w:rPr>
                <w:sz w:val="24"/>
                <w:szCs w:val="24"/>
              </w:rPr>
              <w:t xml:space="preserve">Total </w:t>
            </w:r>
            <w:proofErr w:type="spellStart"/>
            <w:r>
              <w:rPr>
                <w:sz w:val="24"/>
                <w:szCs w:val="24"/>
              </w:rPr>
              <w:t>r</w:t>
            </w:r>
            <w:r w:rsidRPr="00F57E4C">
              <w:rPr>
                <w:sz w:val="24"/>
                <w:szCs w:val="24"/>
              </w:rPr>
              <w:t>efusé</w:t>
            </w:r>
            <w:proofErr w:type="spellEnd"/>
            <w:r w:rsidRPr="00F57E4C">
              <w:rPr>
                <w:sz w:val="24"/>
                <w:szCs w:val="24"/>
              </w:rPr>
              <w:t xml:space="preserve"> (</w:t>
            </w:r>
            <w:proofErr w:type="spellStart"/>
            <w:r w:rsidRPr="00F57E4C">
              <w:rPr>
                <w:sz w:val="24"/>
                <w:szCs w:val="24"/>
              </w:rPr>
              <w:t>Nbre</w:t>
            </w:r>
            <w:proofErr w:type="spellEnd"/>
            <w:r w:rsidRPr="00F57E4C">
              <w:rPr>
                <w:sz w:val="24"/>
                <w:szCs w:val="24"/>
              </w:rPr>
              <w:t>)</w:t>
            </w:r>
          </w:p>
        </w:tc>
        <w:tc>
          <w:tcPr>
            <w:tcW w:w="811" w:type="dxa"/>
            <w:tcBorders>
              <w:top w:val="nil"/>
              <w:left w:val="nil"/>
              <w:bottom w:val="single" w:sz="12" w:space="0" w:color="auto"/>
              <w:right w:val="nil"/>
            </w:tcBorders>
          </w:tcPr>
          <w:p w14:paraId="3C7045D7" w14:textId="2DFDD1E5"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305</w:t>
            </w:r>
          </w:p>
        </w:tc>
        <w:tc>
          <w:tcPr>
            <w:tcW w:w="811" w:type="dxa"/>
            <w:tcBorders>
              <w:top w:val="nil"/>
              <w:left w:val="nil"/>
              <w:bottom w:val="single" w:sz="12" w:space="0" w:color="auto"/>
              <w:right w:val="nil"/>
            </w:tcBorders>
          </w:tcPr>
          <w:p w14:paraId="3A3423D8" w14:textId="689C0E6C"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413</w:t>
            </w:r>
          </w:p>
        </w:tc>
        <w:tc>
          <w:tcPr>
            <w:tcW w:w="811" w:type="dxa"/>
            <w:tcBorders>
              <w:top w:val="nil"/>
              <w:left w:val="nil"/>
              <w:bottom w:val="single" w:sz="12" w:space="0" w:color="auto"/>
              <w:right w:val="nil"/>
            </w:tcBorders>
          </w:tcPr>
          <w:p w14:paraId="7D4FEE08" w14:textId="137AB7C7"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281</w:t>
            </w:r>
          </w:p>
        </w:tc>
        <w:tc>
          <w:tcPr>
            <w:tcW w:w="811" w:type="dxa"/>
            <w:tcBorders>
              <w:top w:val="nil"/>
              <w:left w:val="nil"/>
              <w:bottom w:val="single" w:sz="12" w:space="0" w:color="auto"/>
              <w:right w:val="nil"/>
            </w:tcBorders>
          </w:tcPr>
          <w:p w14:paraId="7E6B9D91" w14:textId="388A0353"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541</w:t>
            </w:r>
          </w:p>
        </w:tc>
        <w:tc>
          <w:tcPr>
            <w:tcW w:w="811" w:type="dxa"/>
            <w:tcBorders>
              <w:top w:val="nil"/>
              <w:left w:val="nil"/>
              <w:bottom w:val="single" w:sz="12" w:space="0" w:color="auto"/>
              <w:right w:val="nil"/>
            </w:tcBorders>
          </w:tcPr>
          <w:p w14:paraId="0188BCD7" w14:textId="369B66AD"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532</w:t>
            </w:r>
          </w:p>
        </w:tc>
        <w:tc>
          <w:tcPr>
            <w:tcW w:w="811" w:type="dxa"/>
            <w:tcBorders>
              <w:top w:val="nil"/>
              <w:left w:val="nil"/>
              <w:bottom w:val="single" w:sz="12" w:space="0" w:color="auto"/>
              <w:right w:val="nil"/>
            </w:tcBorders>
          </w:tcPr>
          <w:p w14:paraId="75C12CA4" w14:textId="6B0C96F9"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595</w:t>
            </w:r>
          </w:p>
        </w:tc>
        <w:tc>
          <w:tcPr>
            <w:tcW w:w="811" w:type="dxa"/>
            <w:tcBorders>
              <w:top w:val="nil"/>
              <w:left w:val="nil"/>
              <w:bottom w:val="single" w:sz="12" w:space="0" w:color="auto"/>
              <w:right w:val="nil"/>
            </w:tcBorders>
          </w:tcPr>
          <w:p w14:paraId="0EDA73B0" w14:textId="343825BA"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367</w:t>
            </w:r>
          </w:p>
        </w:tc>
        <w:tc>
          <w:tcPr>
            <w:tcW w:w="811" w:type="dxa"/>
            <w:tcBorders>
              <w:top w:val="nil"/>
              <w:left w:val="nil"/>
              <w:bottom w:val="single" w:sz="12" w:space="0" w:color="auto"/>
              <w:right w:val="nil"/>
            </w:tcBorders>
          </w:tcPr>
          <w:p w14:paraId="6D94D95D" w14:textId="1339AA84"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984</w:t>
            </w:r>
          </w:p>
        </w:tc>
        <w:tc>
          <w:tcPr>
            <w:tcW w:w="811" w:type="dxa"/>
            <w:tcBorders>
              <w:top w:val="nil"/>
              <w:left w:val="nil"/>
              <w:bottom w:val="single" w:sz="12" w:space="0" w:color="auto"/>
              <w:right w:val="nil"/>
            </w:tcBorders>
          </w:tcPr>
          <w:p w14:paraId="0263A7FF" w14:textId="4C4FEFF7"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450</w:t>
            </w:r>
          </w:p>
        </w:tc>
        <w:tc>
          <w:tcPr>
            <w:tcW w:w="811" w:type="dxa"/>
            <w:tcBorders>
              <w:top w:val="nil"/>
              <w:left w:val="nil"/>
              <w:bottom w:val="single" w:sz="12" w:space="0" w:color="auto"/>
              <w:right w:val="nil"/>
            </w:tcBorders>
          </w:tcPr>
          <w:p w14:paraId="443081A2" w14:textId="21830B61" w:rsidR="000C39FE" w:rsidRPr="00C16242" w:rsidRDefault="000C39FE" w:rsidP="000C39FE">
            <w:pPr>
              <w:rPr>
                <w:sz w:val="24"/>
                <w:szCs w:val="24"/>
              </w:rPr>
            </w:pPr>
            <w:r w:rsidRPr="00C16242">
              <w:rPr>
                <w:sz w:val="24"/>
                <w:szCs w:val="24"/>
              </w:rPr>
              <w:t>2</w:t>
            </w:r>
            <w:r>
              <w:rPr>
                <w:sz w:val="24"/>
                <w:szCs w:val="24"/>
              </w:rPr>
              <w:t xml:space="preserve"> </w:t>
            </w:r>
            <w:r w:rsidRPr="00C16242">
              <w:rPr>
                <w:sz w:val="24"/>
                <w:szCs w:val="24"/>
              </w:rPr>
              <w:t>607</w:t>
            </w:r>
          </w:p>
        </w:tc>
      </w:tr>
    </w:tbl>
    <w:p w14:paraId="3BF18CBD" w14:textId="7C3892AF" w:rsidR="008F7C05" w:rsidRPr="00131A2A" w:rsidRDefault="008F7C05" w:rsidP="00E971EF">
      <w:pPr>
        <w:spacing w:before="240"/>
        <w:rPr>
          <w:lang w:val="fr-CA"/>
        </w:rPr>
      </w:pPr>
      <w:r w:rsidRPr="00131A2A">
        <w:rPr>
          <w:rFonts w:ascii="Aptos SemiBold" w:hAnsi="Aptos SemiBold"/>
          <w:lang w:val="fr-CA"/>
        </w:rPr>
        <w:t>Source</w:t>
      </w:r>
      <w:r w:rsidR="001B4227" w:rsidRPr="00131A2A">
        <w:rPr>
          <w:rFonts w:ascii="Aptos SemiBold" w:hAnsi="Aptos SemiBold"/>
          <w:lang w:val="fr-CA"/>
        </w:rPr>
        <w:t xml:space="preserve"> </w:t>
      </w:r>
      <w:r w:rsidRPr="00131A2A">
        <w:rPr>
          <w:lang w:val="fr-CA"/>
        </w:rPr>
        <w:t xml:space="preserve">: </w:t>
      </w:r>
      <w:r w:rsidR="001B4227" w:rsidRPr="00131A2A">
        <w:rPr>
          <w:lang w:val="fr-CA"/>
        </w:rPr>
        <w:t>Commission des libérations conditionnelles du Canada</w:t>
      </w:r>
      <w:r w:rsidRPr="00131A2A">
        <w:rPr>
          <w:lang w:val="fr-CA"/>
        </w:rPr>
        <w:t>.</w:t>
      </w:r>
    </w:p>
    <w:p w14:paraId="7F52AE05" w14:textId="0401AFD7" w:rsidR="005F6F0C" w:rsidRPr="007F31CA" w:rsidRDefault="001D5550" w:rsidP="00C32C6E">
      <w:pPr>
        <w:pStyle w:val="Heading4"/>
        <w:rPr>
          <w:lang w:val="fr-CA"/>
        </w:rPr>
      </w:pPr>
      <w:r w:rsidRPr="007F31CA">
        <w:rPr>
          <w:rFonts w:ascii="Aptos SemiBold" w:hAnsi="Aptos SemiBold"/>
          <w:lang w:val="fr-CA"/>
        </w:rPr>
        <w:t xml:space="preserve">Tableau </w:t>
      </w:r>
      <w:r w:rsidR="005F6F0C" w:rsidRPr="007F31CA">
        <w:rPr>
          <w:rFonts w:ascii="Aptos SemiBold" w:hAnsi="Aptos SemiBold"/>
          <w:lang w:val="fr-CA"/>
        </w:rPr>
        <w:t>D4</w:t>
      </w:r>
      <w:r w:rsidR="00151E67" w:rsidRPr="0066565B">
        <w:rPr>
          <w:rFonts w:ascii="Aptos SemiBold" w:hAnsi="Aptos SemiBold"/>
          <w:lang w:val="fr-CA"/>
        </w:rPr>
        <w:t>c</w:t>
      </w:r>
      <w:r w:rsidR="00704815" w:rsidRPr="007F31CA">
        <w:rPr>
          <w:rFonts w:ascii="Aptos SemiBold" w:hAnsi="Aptos SemiBold"/>
          <w:lang w:val="fr-CA"/>
        </w:rPr>
        <w:t xml:space="preserve"> :</w:t>
      </w:r>
      <w:r w:rsidR="005F6F0C" w:rsidRPr="007F31CA">
        <w:rPr>
          <w:lang w:val="fr-CA"/>
        </w:rPr>
        <w:t xml:space="preserve"> </w:t>
      </w:r>
      <w:r w:rsidR="00151E67" w:rsidRPr="00131A2A">
        <w:rPr>
          <w:lang w:val="fr-CA"/>
        </w:rPr>
        <w:t xml:space="preserve">Procédure d’examen expéditif </w:t>
      </w:r>
      <w:r w:rsidR="006B69DF" w:rsidRPr="007F31CA">
        <w:rPr>
          <w:lang w:val="fr-CA"/>
        </w:rPr>
        <w:t>(</w:t>
      </w:r>
      <w:r w:rsidR="00151E67" w:rsidRPr="0066565B">
        <w:rPr>
          <w:lang w:val="fr-CA"/>
        </w:rPr>
        <w:t>PEE</w:t>
      </w:r>
      <w:r w:rsidR="006B69DF" w:rsidRPr="007F31CA">
        <w:rPr>
          <w:lang w:val="fr-CA"/>
        </w:rPr>
        <w:t>)</w:t>
      </w:r>
      <w:r w:rsidR="006B69DF" w:rsidRPr="007F31CA">
        <w:rPr>
          <w:vertAlign w:val="superscript"/>
          <w:lang w:val="fr-CA"/>
        </w:rPr>
        <w:t>**</w:t>
      </w:r>
    </w:p>
    <w:tbl>
      <w:tblPr>
        <w:tblStyle w:val="TableGrid"/>
        <w:tblW w:w="0" w:type="auto"/>
        <w:tblLook w:val="04A0" w:firstRow="1" w:lastRow="0" w:firstColumn="1" w:lastColumn="0" w:noHBand="0" w:noVBand="1"/>
      </w:tblPr>
      <w:tblGrid>
        <w:gridCol w:w="1948"/>
        <w:gridCol w:w="811"/>
        <w:gridCol w:w="811"/>
        <w:gridCol w:w="811"/>
        <w:gridCol w:w="811"/>
        <w:gridCol w:w="811"/>
        <w:gridCol w:w="811"/>
        <w:gridCol w:w="811"/>
        <w:gridCol w:w="811"/>
        <w:gridCol w:w="811"/>
        <w:gridCol w:w="811"/>
      </w:tblGrid>
      <w:tr w:rsidR="003705D7" w:rsidRPr="00C16242" w14:paraId="65CBEC52" w14:textId="77777777" w:rsidTr="007F31CA">
        <w:trPr>
          <w:tblHeader/>
        </w:trPr>
        <w:tc>
          <w:tcPr>
            <w:tcW w:w="1948" w:type="dxa"/>
            <w:tcBorders>
              <w:top w:val="single" w:sz="4" w:space="0" w:color="auto"/>
              <w:left w:val="nil"/>
              <w:bottom w:val="single" w:sz="4" w:space="0" w:color="auto"/>
              <w:right w:val="nil"/>
            </w:tcBorders>
            <w:vAlign w:val="center"/>
          </w:tcPr>
          <w:p w14:paraId="60F742E3" w14:textId="77777777" w:rsidR="001360FD" w:rsidRPr="007F31CA" w:rsidRDefault="001360FD" w:rsidP="001360FD">
            <w:pPr>
              <w:rPr>
                <w:sz w:val="24"/>
                <w:szCs w:val="24"/>
                <w:lang w:val="fr-CA"/>
              </w:rPr>
            </w:pPr>
            <w:r w:rsidRPr="007F31CA">
              <w:rPr>
                <w:sz w:val="24"/>
                <w:szCs w:val="24"/>
                <w:lang w:val="fr-CA"/>
              </w:rPr>
              <w:t xml:space="preserve">Type de </w:t>
            </w:r>
          </w:p>
          <w:p w14:paraId="08CDEBB7" w14:textId="77777777" w:rsidR="001360FD" w:rsidRPr="007F31CA" w:rsidRDefault="001360FD" w:rsidP="001360FD">
            <w:pPr>
              <w:rPr>
                <w:sz w:val="24"/>
                <w:szCs w:val="24"/>
                <w:lang w:val="fr-CA"/>
              </w:rPr>
            </w:pPr>
            <w:r w:rsidRPr="007F31CA">
              <w:rPr>
                <w:sz w:val="24"/>
                <w:szCs w:val="24"/>
                <w:lang w:val="fr-CA"/>
              </w:rPr>
              <w:t xml:space="preserve">mise en </w:t>
            </w:r>
          </w:p>
          <w:p w14:paraId="2202D00C" w14:textId="5ED87883" w:rsidR="003705D7" w:rsidRPr="007F31CA" w:rsidRDefault="001360FD" w:rsidP="001360FD">
            <w:pPr>
              <w:rPr>
                <w:sz w:val="24"/>
                <w:szCs w:val="24"/>
                <w:lang w:val="fr-CA"/>
              </w:rPr>
            </w:pPr>
            <w:r w:rsidRPr="007F31CA">
              <w:rPr>
                <w:sz w:val="24"/>
                <w:szCs w:val="24"/>
                <w:lang w:val="fr-CA"/>
              </w:rPr>
              <w:t>liberté</w:t>
            </w:r>
          </w:p>
        </w:tc>
        <w:tc>
          <w:tcPr>
            <w:tcW w:w="811" w:type="dxa"/>
            <w:tcBorders>
              <w:top w:val="single" w:sz="4" w:space="0" w:color="auto"/>
              <w:left w:val="nil"/>
              <w:bottom w:val="single" w:sz="4" w:space="0" w:color="auto"/>
              <w:right w:val="nil"/>
            </w:tcBorders>
            <w:vAlign w:val="center"/>
          </w:tcPr>
          <w:p w14:paraId="60F424BD" w14:textId="2A0C7240" w:rsidR="003705D7" w:rsidRPr="00C16242" w:rsidRDefault="003705D7" w:rsidP="003705D7">
            <w:pPr>
              <w:rPr>
                <w:sz w:val="24"/>
                <w:szCs w:val="24"/>
              </w:rPr>
            </w:pPr>
            <w:r w:rsidRPr="00C16242">
              <w:rPr>
                <w:sz w:val="24"/>
                <w:szCs w:val="24"/>
              </w:rPr>
              <w:t>2013-</w:t>
            </w:r>
            <w:r>
              <w:rPr>
                <w:sz w:val="24"/>
                <w:szCs w:val="24"/>
              </w:rPr>
              <w:t>20</w:t>
            </w:r>
            <w:r w:rsidRPr="00C16242">
              <w:rPr>
                <w:sz w:val="24"/>
                <w:szCs w:val="24"/>
              </w:rPr>
              <w:t>14</w:t>
            </w:r>
          </w:p>
        </w:tc>
        <w:tc>
          <w:tcPr>
            <w:tcW w:w="811" w:type="dxa"/>
            <w:tcBorders>
              <w:top w:val="single" w:sz="4" w:space="0" w:color="auto"/>
              <w:left w:val="nil"/>
              <w:bottom w:val="single" w:sz="4" w:space="0" w:color="auto"/>
              <w:right w:val="nil"/>
            </w:tcBorders>
            <w:vAlign w:val="center"/>
          </w:tcPr>
          <w:p w14:paraId="11325256" w14:textId="08D01453" w:rsidR="003705D7" w:rsidRPr="00C16242" w:rsidRDefault="003705D7" w:rsidP="003705D7">
            <w:pPr>
              <w:rPr>
                <w:sz w:val="24"/>
                <w:szCs w:val="24"/>
              </w:rPr>
            </w:pPr>
            <w:r w:rsidRPr="00C16242">
              <w:rPr>
                <w:sz w:val="24"/>
                <w:szCs w:val="24"/>
              </w:rPr>
              <w:t>2014-</w:t>
            </w:r>
            <w:r>
              <w:rPr>
                <w:sz w:val="24"/>
                <w:szCs w:val="24"/>
              </w:rPr>
              <w:t>20</w:t>
            </w:r>
            <w:r w:rsidRPr="00C16242">
              <w:rPr>
                <w:sz w:val="24"/>
                <w:szCs w:val="24"/>
              </w:rPr>
              <w:t>15</w:t>
            </w:r>
          </w:p>
        </w:tc>
        <w:tc>
          <w:tcPr>
            <w:tcW w:w="811" w:type="dxa"/>
            <w:tcBorders>
              <w:top w:val="single" w:sz="4" w:space="0" w:color="auto"/>
              <w:left w:val="nil"/>
              <w:bottom w:val="single" w:sz="4" w:space="0" w:color="auto"/>
              <w:right w:val="nil"/>
            </w:tcBorders>
            <w:vAlign w:val="center"/>
          </w:tcPr>
          <w:p w14:paraId="528D6164" w14:textId="24F85906" w:rsidR="003705D7" w:rsidRPr="00C16242" w:rsidRDefault="003705D7" w:rsidP="003705D7">
            <w:pPr>
              <w:rPr>
                <w:sz w:val="24"/>
                <w:szCs w:val="24"/>
              </w:rPr>
            </w:pPr>
            <w:r w:rsidRPr="00C16242">
              <w:rPr>
                <w:sz w:val="24"/>
                <w:szCs w:val="24"/>
              </w:rPr>
              <w:t>2015-</w:t>
            </w:r>
            <w:r>
              <w:rPr>
                <w:sz w:val="24"/>
                <w:szCs w:val="24"/>
              </w:rPr>
              <w:t>20</w:t>
            </w:r>
            <w:r w:rsidRPr="00C16242">
              <w:rPr>
                <w:sz w:val="24"/>
                <w:szCs w:val="24"/>
              </w:rPr>
              <w:t>16</w:t>
            </w:r>
          </w:p>
        </w:tc>
        <w:tc>
          <w:tcPr>
            <w:tcW w:w="811" w:type="dxa"/>
            <w:tcBorders>
              <w:top w:val="single" w:sz="4" w:space="0" w:color="auto"/>
              <w:left w:val="nil"/>
              <w:bottom w:val="single" w:sz="4" w:space="0" w:color="auto"/>
              <w:right w:val="nil"/>
            </w:tcBorders>
            <w:vAlign w:val="center"/>
          </w:tcPr>
          <w:p w14:paraId="14DE235B" w14:textId="3EAA103C" w:rsidR="003705D7" w:rsidRPr="00C16242" w:rsidRDefault="003705D7" w:rsidP="003705D7">
            <w:pPr>
              <w:rPr>
                <w:sz w:val="24"/>
                <w:szCs w:val="24"/>
              </w:rPr>
            </w:pPr>
            <w:r w:rsidRPr="00C16242">
              <w:rPr>
                <w:sz w:val="24"/>
                <w:szCs w:val="24"/>
              </w:rPr>
              <w:t>2016-</w:t>
            </w:r>
            <w:r>
              <w:rPr>
                <w:sz w:val="24"/>
                <w:szCs w:val="24"/>
              </w:rPr>
              <w:t>20</w:t>
            </w:r>
            <w:r w:rsidRPr="00C16242">
              <w:rPr>
                <w:sz w:val="24"/>
                <w:szCs w:val="24"/>
              </w:rPr>
              <w:t>17</w:t>
            </w:r>
          </w:p>
        </w:tc>
        <w:tc>
          <w:tcPr>
            <w:tcW w:w="811" w:type="dxa"/>
            <w:tcBorders>
              <w:top w:val="single" w:sz="4" w:space="0" w:color="auto"/>
              <w:left w:val="nil"/>
              <w:bottom w:val="single" w:sz="4" w:space="0" w:color="auto"/>
              <w:right w:val="nil"/>
            </w:tcBorders>
            <w:vAlign w:val="center"/>
          </w:tcPr>
          <w:p w14:paraId="28FF0E5C" w14:textId="5F947E0F" w:rsidR="003705D7" w:rsidRPr="00C16242" w:rsidRDefault="003705D7" w:rsidP="003705D7">
            <w:pPr>
              <w:rPr>
                <w:sz w:val="24"/>
                <w:szCs w:val="24"/>
              </w:rPr>
            </w:pPr>
            <w:r w:rsidRPr="00C16242">
              <w:rPr>
                <w:sz w:val="24"/>
                <w:szCs w:val="24"/>
              </w:rPr>
              <w:t>2017-</w:t>
            </w:r>
            <w:r>
              <w:rPr>
                <w:sz w:val="24"/>
                <w:szCs w:val="24"/>
              </w:rPr>
              <w:t>20</w:t>
            </w:r>
            <w:r w:rsidRPr="00C16242">
              <w:rPr>
                <w:sz w:val="24"/>
                <w:szCs w:val="24"/>
              </w:rPr>
              <w:t>18</w:t>
            </w:r>
          </w:p>
        </w:tc>
        <w:tc>
          <w:tcPr>
            <w:tcW w:w="811" w:type="dxa"/>
            <w:tcBorders>
              <w:top w:val="single" w:sz="4" w:space="0" w:color="auto"/>
              <w:left w:val="nil"/>
              <w:bottom w:val="single" w:sz="4" w:space="0" w:color="auto"/>
              <w:right w:val="nil"/>
            </w:tcBorders>
            <w:vAlign w:val="center"/>
          </w:tcPr>
          <w:p w14:paraId="5BD6B104" w14:textId="6030FA27" w:rsidR="003705D7" w:rsidRPr="00C16242" w:rsidRDefault="003705D7" w:rsidP="003705D7">
            <w:pPr>
              <w:rPr>
                <w:sz w:val="24"/>
                <w:szCs w:val="24"/>
              </w:rPr>
            </w:pPr>
            <w:r w:rsidRPr="00C16242">
              <w:rPr>
                <w:sz w:val="24"/>
                <w:szCs w:val="24"/>
              </w:rPr>
              <w:t>2018-</w:t>
            </w:r>
            <w:r>
              <w:rPr>
                <w:sz w:val="24"/>
                <w:szCs w:val="24"/>
              </w:rPr>
              <w:t>20</w:t>
            </w:r>
            <w:r w:rsidRPr="00C16242">
              <w:rPr>
                <w:sz w:val="24"/>
                <w:szCs w:val="24"/>
              </w:rPr>
              <w:t>19</w:t>
            </w:r>
          </w:p>
        </w:tc>
        <w:tc>
          <w:tcPr>
            <w:tcW w:w="811" w:type="dxa"/>
            <w:tcBorders>
              <w:top w:val="single" w:sz="4" w:space="0" w:color="auto"/>
              <w:left w:val="nil"/>
              <w:bottom w:val="single" w:sz="4" w:space="0" w:color="auto"/>
              <w:right w:val="nil"/>
            </w:tcBorders>
            <w:vAlign w:val="center"/>
          </w:tcPr>
          <w:p w14:paraId="5651DF3D" w14:textId="6C051580" w:rsidR="003705D7" w:rsidRPr="00C16242" w:rsidRDefault="003705D7" w:rsidP="003705D7">
            <w:pPr>
              <w:rPr>
                <w:sz w:val="24"/>
                <w:szCs w:val="24"/>
              </w:rPr>
            </w:pPr>
            <w:r w:rsidRPr="00C16242">
              <w:rPr>
                <w:sz w:val="24"/>
                <w:szCs w:val="24"/>
              </w:rPr>
              <w:t>2019-20</w:t>
            </w:r>
            <w:r>
              <w:rPr>
                <w:sz w:val="24"/>
                <w:szCs w:val="24"/>
              </w:rPr>
              <w:t>20</w:t>
            </w:r>
          </w:p>
        </w:tc>
        <w:tc>
          <w:tcPr>
            <w:tcW w:w="811" w:type="dxa"/>
            <w:tcBorders>
              <w:top w:val="single" w:sz="4" w:space="0" w:color="auto"/>
              <w:left w:val="nil"/>
              <w:bottom w:val="single" w:sz="4" w:space="0" w:color="auto"/>
              <w:right w:val="nil"/>
            </w:tcBorders>
            <w:vAlign w:val="center"/>
          </w:tcPr>
          <w:p w14:paraId="1DEDF982" w14:textId="75ACDAD8" w:rsidR="003705D7" w:rsidRPr="00C16242" w:rsidRDefault="003705D7" w:rsidP="003705D7">
            <w:pPr>
              <w:rPr>
                <w:sz w:val="24"/>
                <w:szCs w:val="24"/>
              </w:rPr>
            </w:pPr>
            <w:r w:rsidRPr="00C16242">
              <w:rPr>
                <w:sz w:val="24"/>
                <w:szCs w:val="24"/>
              </w:rPr>
              <w:t>2020-</w:t>
            </w:r>
            <w:r>
              <w:rPr>
                <w:sz w:val="24"/>
                <w:szCs w:val="24"/>
              </w:rPr>
              <w:t>20</w:t>
            </w:r>
            <w:r w:rsidRPr="00C16242">
              <w:rPr>
                <w:sz w:val="24"/>
                <w:szCs w:val="24"/>
              </w:rPr>
              <w:t>21</w:t>
            </w:r>
          </w:p>
        </w:tc>
        <w:tc>
          <w:tcPr>
            <w:tcW w:w="811" w:type="dxa"/>
            <w:tcBorders>
              <w:top w:val="single" w:sz="4" w:space="0" w:color="auto"/>
              <w:left w:val="nil"/>
              <w:bottom w:val="single" w:sz="4" w:space="0" w:color="auto"/>
              <w:right w:val="nil"/>
            </w:tcBorders>
            <w:vAlign w:val="center"/>
          </w:tcPr>
          <w:p w14:paraId="4D89BB9B" w14:textId="5E58C6FE" w:rsidR="003705D7" w:rsidRPr="00C16242" w:rsidRDefault="003705D7" w:rsidP="003705D7">
            <w:pPr>
              <w:rPr>
                <w:sz w:val="24"/>
                <w:szCs w:val="24"/>
              </w:rPr>
            </w:pPr>
            <w:r w:rsidRPr="00C16242">
              <w:rPr>
                <w:sz w:val="24"/>
                <w:szCs w:val="24"/>
              </w:rPr>
              <w:t>2021-</w:t>
            </w:r>
            <w:r>
              <w:rPr>
                <w:sz w:val="24"/>
                <w:szCs w:val="24"/>
              </w:rPr>
              <w:t>20</w:t>
            </w:r>
            <w:r w:rsidRPr="00C16242">
              <w:rPr>
                <w:sz w:val="24"/>
                <w:szCs w:val="24"/>
              </w:rPr>
              <w:t>22</w:t>
            </w:r>
          </w:p>
        </w:tc>
        <w:tc>
          <w:tcPr>
            <w:tcW w:w="811" w:type="dxa"/>
            <w:tcBorders>
              <w:top w:val="single" w:sz="4" w:space="0" w:color="auto"/>
              <w:left w:val="nil"/>
              <w:bottom w:val="single" w:sz="4" w:space="0" w:color="auto"/>
              <w:right w:val="nil"/>
            </w:tcBorders>
            <w:vAlign w:val="center"/>
          </w:tcPr>
          <w:p w14:paraId="37EEF8CF" w14:textId="634D57C9" w:rsidR="003705D7" w:rsidRPr="00C16242" w:rsidRDefault="003705D7" w:rsidP="003705D7">
            <w:pPr>
              <w:rPr>
                <w:sz w:val="24"/>
                <w:szCs w:val="24"/>
              </w:rPr>
            </w:pPr>
            <w:r w:rsidRPr="00C16242">
              <w:rPr>
                <w:sz w:val="24"/>
                <w:szCs w:val="24"/>
              </w:rPr>
              <w:t>2022-</w:t>
            </w:r>
            <w:r>
              <w:rPr>
                <w:sz w:val="24"/>
                <w:szCs w:val="24"/>
              </w:rPr>
              <w:t>20</w:t>
            </w:r>
            <w:r w:rsidRPr="00C16242">
              <w:rPr>
                <w:sz w:val="24"/>
                <w:szCs w:val="24"/>
              </w:rPr>
              <w:t>23</w:t>
            </w:r>
          </w:p>
        </w:tc>
      </w:tr>
      <w:tr w:rsidR="003705D7" w:rsidRPr="00C16242" w14:paraId="56F5ECC2" w14:textId="77777777" w:rsidTr="007F31CA">
        <w:tc>
          <w:tcPr>
            <w:tcW w:w="1948" w:type="dxa"/>
            <w:tcBorders>
              <w:top w:val="single" w:sz="4" w:space="0" w:color="auto"/>
              <w:left w:val="nil"/>
              <w:bottom w:val="nil"/>
              <w:right w:val="nil"/>
            </w:tcBorders>
            <w:vAlign w:val="center"/>
          </w:tcPr>
          <w:p w14:paraId="5B35FECC" w14:textId="5015BFE5" w:rsidR="003705D7" w:rsidRPr="00C16242" w:rsidRDefault="003705D7" w:rsidP="004470F3">
            <w:pPr>
              <w:rPr>
                <w:b/>
                <w:bCs/>
                <w:sz w:val="24"/>
                <w:szCs w:val="24"/>
              </w:rPr>
            </w:pPr>
            <w:r w:rsidRPr="003705D7">
              <w:rPr>
                <w:sz w:val="24"/>
                <w:szCs w:val="24"/>
              </w:rPr>
              <w:t>Semi liberté</w:t>
            </w:r>
            <w:r>
              <w:rPr>
                <w:sz w:val="24"/>
                <w:szCs w:val="24"/>
              </w:rPr>
              <w:t xml:space="preserve">: </w:t>
            </w:r>
            <w:proofErr w:type="spellStart"/>
            <w:r w:rsidRPr="003705D7">
              <w:rPr>
                <w:sz w:val="24"/>
                <w:szCs w:val="24"/>
              </w:rPr>
              <w:t>Ordonnée</w:t>
            </w:r>
            <w:proofErr w:type="spellEnd"/>
            <w:r w:rsidRPr="003705D7">
              <w:rPr>
                <w:sz w:val="24"/>
                <w:szCs w:val="24"/>
              </w:rPr>
              <w:t xml:space="preserve"> (</w:t>
            </w:r>
            <w:proofErr w:type="spellStart"/>
            <w:r w:rsidRPr="003705D7">
              <w:rPr>
                <w:sz w:val="24"/>
                <w:szCs w:val="24"/>
              </w:rPr>
              <w:t>Nbre</w:t>
            </w:r>
            <w:proofErr w:type="spellEnd"/>
            <w:r w:rsidRPr="003705D7">
              <w:rPr>
                <w:sz w:val="24"/>
                <w:szCs w:val="24"/>
              </w:rPr>
              <w:t>)</w:t>
            </w:r>
          </w:p>
        </w:tc>
        <w:tc>
          <w:tcPr>
            <w:tcW w:w="811" w:type="dxa"/>
            <w:tcBorders>
              <w:top w:val="single" w:sz="4" w:space="0" w:color="auto"/>
              <w:left w:val="nil"/>
              <w:bottom w:val="nil"/>
              <w:right w:val="nil"/>
            </w:tcBorders>
            <w:vAlign w:val="center"/>
          </w:tcPr>
          <w:p w14:paraId="417CBF5C" w14:textId="77777777" w:rsidR="003705D7" w:rsidRPr="00C16242" w:rsidRDefault="003705D7" w:rsidP="004470F3">
            <w:pPr>
              <w:rPr>
                <w:rFonts w:cs="Arial"/>
                <w:sz w:val="24"/>
                <w:szCs w:val="24"/>
              </w:rPr>
            </w:pPr>
            <w:r w:rsidRPr="00C16242">
              <w:rPr>
                <w:sz w:val="24"/>
                <w:szCs w:val="24"/>
              </w:rPr>
              <w:t>39</w:t>
            </w:r>
          </w:p>
        </w:tc>
        <w:tc>
          <w:tcPr>
            <w:tcW w:w="811" w:type="dxa"/>
            <w:tcBorders>
              <w:top w:val="single" w:sz="4" w:space="0" w:color="auto"/>
              <w:left w:val="nil"/>
              <w:bottom w:val="nil"/>
              <w:right w:val="nil"/>
            </w:tcBorders>
            <w:vAlign w:val="center"/>
          </w:tcPr>
          <w:p w14:paraId="69C611CC" w14:textId="77777777" w:rsidR="003705D7" w:rsidRPr="00C16242" w:rsidRDefault="003705D7" w:rsidP="004470F3">
            <w:pPr>
              <w:rPr>
                <w:rFonts w:cs="Arial"/>
                <w:sz w:val="24"/>
                <w:szCs w:val="24"/>
              </w:rPr>
            </w:pPr>
            <w:r w:rsidRPr="00C16242">
              <w:rPr>
                <w:sz w:val="24"/>
                <w:szCs w:val="24"/>
              </w:rPr>
              <w:t>38</w:t>
            </w:r>
          </w:p>
        </w:tc>
        <w:tc>
          <w:tcPr>
            <w:tcW w:w="811" w:type="dxa"/>
            <w:tcBorders>
              <w:top w:val="single" w:sz="4" w:space="0" w:color="auto"/>
              <w:left w:val="nil"/>
              <w:bottom w:val="nil"/>
              <w:right w:val="nil"/>
            </w:tcBorders>
            <w:vAlign w:val="center"/>
          </w:tcPr>
          <w:p w14:paraId="6EA5B618" w14:textId="77777777" w:rsidR="003705D7" w:rsidRPr="00C16242" w:rsidRDefault="003705D7" w:rsidP="004470F3">
            <w:pPr>
              <w:rPr>
                <w:rFonts w:cs="Arial"/>
                <w:sz w:val="24"/>
                <w:szCs w:val="24"/>
              </w:rPr>
            </w:pPr>
            <w:r w:rsidRPr="00C16242">
              <w:rPr>
                <w:sz w:val="24"/>
                <w:szCs w:val="24"/>
              </w:rPr>
              <w:t>86</w:t>
            </w:r>
          </w:p>
        </w:tc>
        <w:tc>
          <w:tcPr>
            <w:tcW w:w="811" w:type="dxa"/>
            <w:tcBorders>
              <w:top w:val="single" w:sz="4" w:space="0" w:color="auto"/>
              <w:left w:val="nil"/>
              <w:bottom w:val="nil"/>
              <w:right w:val="nil"/>
            </w:tcBorders>
            <w:vAlign w:val="center"/>
          </w:tcPr>
          <w:p w14:paraId="6647A1A4" w14:textId="77777777" w:rsidR="003705D7" w:rsidRPr="00C16242" w:rsidRDefault="003705D7" w:rsidP="004470F3">
            <w:pPr>
              <w:rPr>
                <w:rFonts w:cs="Arial"/>
                <w:sz w:val="24"/>
                <w:szCs w:val="24"/>
              </w:rPr>
            </w:pPr>
            <w:r w:rsidRPr="00C16242">
              <w:rPr>
                <w:sz w:val="24"/>
                <w:szCs w:val="24"/>
              </w:rPr>
              <w:t>80</w:t>
            </w:r>
          </w:p>
        </w:tc>
        <w:tc>
          <w:tcPr>
            <w:tcW w:w="811" w:type="dxa"/>
            <w:tcBorders>
              <w:top w:val="single" w:sz="4" w:space="0" w:color="auto"/>
              <w:left w:val="nil"/>
              <w:bottom w:val="nil"/>
              <w:right w:val="nil"/>
            </w:tcBorders>
            <w:vAlign w:val="center"/>
          </w:tcPr>
          <w:p w14:paraId="6510F235" w14:textId="77777777" w:rsidR="003705D7" w:rsidRPr="00C16242" w:rsidRDefault="003705D7" w:rsidP="004470F3">
            <w:pPr>
              <w:rPr>
                <w:rFonts w:cs="Arial"/>
                <w:sz w:val="24"/>
                <w:szCs w:val="24"/>
              </w:rPr>
            </w:pPr>
            <w:r w:rsidRPr="00C16242">
              <w:rPr>
                <w:sz w:val="24"/>
                <w:szCs w:val="24"/>
              </w:rPr>
              <w:t>100</w:t>
            </w:r>
          </w:p>
        </w:tc>
        <w:tc>
          <w:tcPr>
            <w:tcW w:w="811" w:type="dxa"/>
            <w:tcBorders>
              <w:top w:val="single" w:sz="4" w:space="0" w:color="auto"/>
              <w:left w:val="nil"/>
              <w:bottom w:val="nil"/>
              <w:right w:val="nil"/>
            </w:tcBorders>
            <w:vAlign w:val="center"/>
          </w:tcPr>
          <w:p w14:paraId="5628CF18" w14:textId="77777777" w:rsidR="003705D7" w:rsidRPr="00C16242" w:rsidRDefault="003705D7" w:rsidP="004470F3">
            <w:pPr>
              <w:rPr>
                <w:rFonts w:cs="Arial"/>
                <w:sz w:val="24"/>
                <w:szCs w:val="24"/>
              </w:rPr>
            </w:pPr>
            <w:r w:rsidRPr="00C16242">
              <w:rPr>
                <w:sz w:val="24"/>
                <w:szCs w:val="24"/>
              </w:rPr>
              <w:t>56</w:t>
            </w:r>
          </w:p>
        </w:tc>
        <w:tc>
          <w:tcPr>
            <w:tcW w:w="811" w:type="dxa"/>
            <w:tcBorders>
              <w:top w:val="single" w:sz="4" w:space="0" w:color="auto"/>
              <w:left w:val="nil"/>
              <w:bottom w:val="nil"/>
              <w:right w:val="nil"/>
            </w:tcBorders>
            <w:vAlign w:val="center"/>
          </w:tcPr>
          <w:p w14:paraId="769D9E83" w14:textId="77777777" w:rsidR="003705D7" w:rsidRPr="00C16242" w:rsidRDefault="003705D7" w:rsidP="004470F3">
            <w:pPr>
              <w:rPr>
                <w:rFonts w:cs="Arial"/>
                <w:sz w:val="24"/>
                <w:szCs w:val="24"/>
              </w:rPr>
            </w:pPr>
            <w:r w:rsidRPr="00C16242">
              <w:rPr>
                <w:sz w:val="24"/>
                <w:szCs w:val="24"/>
              </w:rPr>
              <w:t>48</w:t>
            </w:r>
          </w:p>
        </w:tc>
        <w:tc>
          <w:tcPr>
            <w:tcW w:w="811" w:type="dxa"/>
            <w:tcBorders>
              <w:top w:val="single" w:sz="4" w:space="0" w:color="auto"/>
              <w:left w:val="nil"/>
              <w:bottom w:val="nil"/>
              <w:right w:val="nil"/>
            </w:tcBorders>
            <w:vAlign w:val="center"/>
          </w:tcPr>
          <w:p w14:paraId="17D6FCC8" w14:textId="77777777" w:rsidR="003705D7" w:rsidRPr="00C16242" w:rsidRDefault="003705D7" w:rsidP="004470F3">
            <w:pPr>
              <w:rPr>
                <w:rFonts w:cs="Arial"/>
                <w:sz w:val="24"/>
                <w:szCs w:val="24"/>
              </w:rPr>
            </w:pPr>
            <w:r w:rsidRPr="00C16242">
              <w:rPr>
                <w:sz w:val="24"/>
                <w:szCs w:val="24"/>
              </w:rPr>
              <w:t>25</w:t>
            </w:r>
          </w:p>
        </w:tc>
        <w:tc>
          <w:tcPr>
            <w:tcW w:w="811" w:type="dxa"/>
            <w:tcBorders>
              <w:top w:val="single" w:sz="4" w:space="0" w:color="auto"/>
              <w:left w:val="nil"/>
              <w:bottom w:val="nil"/>
              <w:right w:val="nil"/>
            </w:tcBorders>
            <w:vAlign w:val="center"/>
          </w:tcPr>
          <w:p w14:paraId="2DAC3B6E" w14:textId="77777777" w:rsidR="003705D7" w:rsidRPr="00C16242" w:rsidRDefault="003705D7" w:rsidP="004470F3">
            <w:pPr>
              <w:rPr>
                <w:rFonts w:cs="Arial"/>
                <w:sz w:val="24"/>
                <w:szCs w:val="24"/>
              </w:rPr>
            </w:pPr>
            <w:r w:rsidRPr="00C16242">
              <w:rPr>
                <w:sz w:val="24"/>
                <w:szCs w:val="24"/>
              </w:rPr>
              <w:t>20</w:t>
            </w:r>
          </w:p>
        </w:tc>
        <w:tc>
          <w:tcPr>
            <w:tcW w:w="811" w:type="dxa"/>
            <w:tcBorders>
              <w:top w:val="single" w:sz="4" w:space="0" w:color="auto"/>
              <w:left w:val="nil"/>
              <w:bottom w:val="nil"/>
              <w:right w:val="nil"/>
            </w:tcBorders>
            <w:vAlign w:val="center"/>
          </w:tcPr>
          <w:p w14:paraId="4370BC55" w14:textId="77777777" w:rsidR="003705D7" w:rsidRPr="00C16242" w:rsidRDefault="003705D7" w:rsidP="004470F3">
            <w:pPr>
              <w:rPr>
                <w:rFonts w:cs="Arial"/>
                <w:sz w:val="24"/>
                <w:szCs w:val="24"/>
              </w:rPr>
            </w:pPr>
            <w:r w:rsidRPr="00C16242">
              <w:rPr>
                <w:sz w:val="24"/>
                <w:szCs w:val="24"/>
              </w:rPr>
              <w:t>19</w:t>
            </w:r>
          </w:p>
        </w:tc>
      </w:tr>
      <w:tr w:rsidR="003705D7" w:rsidRPr="00C16242" w14:paraId="1395BC45" w14:textId="77777777" w:rsidTr="007F31CA">
        <w:tc>
          <w:tcPr>
            <w:tcW w:w="1948" w:type="dxa"/>
            <w:tcBorders>
              <w:top w:val="nil"/>
              <w:left w:val="nil"/>
              <w:bottom w:val="single" w:sz="4" w:space="0" w:color="auto"/>
              <w:right w:val="nil"/>
            </w:tcBorders>
            <w:vAlign w:val="center"/>
          </w:tcPr>
          <w:p w14:paraId="3388AD30" w14:textId="11959EAB" w:rsidR="003705D7" w:rsidRDefault="003705D7" w:rsidP="004470F3">
            <w:pPr>
              <w:rPr>
                <w:sz w:val="24"/>
                <w:szCs w:val="24"/>
              </w:rPr>
            </w:pPr>
            <w:r w:rsidRPr="003705D7">
              <w:rPr>
                <w:sz w:val="24"/>
                <w:szCs w:val="24"/>
              </w:rPr>
              <w:t>Semi liberté</w:t>
            </w:r>
            <w:r>
              <w:rPr>
                <w:sz w:val="24"/>
                <w:szCs w:val="24"/>
              </w:rPr>
              <w:t>:</w:t>
            </w:r>
          </w:p>
          <w:p w14:paraId="1D68D4B2" w14:textId="0F282CBD" w:rsidR="003705D7" w:rsidRPr="00C16242" w:rsidRDefault="003705D7" w:rsidP="004470F3">
            <w:pPr>
              <w:rPr>
                <w:sz w:val="24"/>
                <w:szCs w:val="24"/>
              </w:rPr>
            </w:pPr>
            <w:r w:rsidRPr="00C16242">
              <w:rPr>
                <w:sz w:val="24"/>
                <w:szCs w:val="24"/>
              </w:rPr>
              <w:t>Total (</w:t>
            </w:r>
            <w:proofErr w:type="spellStart"/>
            <w:r>
              <w:rPr>
                <w:sz w:val="24"/>
                <w:szCs w:val="24"/>
              </w:rPr>
              <w:t>Nbre</w:t>
            </w:r>
            <w:proofErr w:type="spellEnd"/>
            <w:r w:rsidRPr="00C16242">
              <w:rPr>
                <w:sz w:val="24"/>
                <w:szCs w:val="24"/>
              </w:rPr>
              <w:t>)</w:t>
            </w:r>
          </w:p>
        </w:tc>
        <w:tc>
          <w:tcPr>
            <w:tcW w:w="811" w:type="dxa"/>
            <w:tcBorders>
              <w:top w:val="nil"/>
              <w:left w:val="nil"/>
              <w:bottom w:val="single" w:sz="4" w:space="0" w:color="auto"/>
              <w:right w:val="nil"/>
            </w:tcBorders>
            <w:vAlign w:val="center"/>
          </w:tcPr>
          <w:p w14:paraId="59B4645D" w14:textId="77777777" w:rsidR="003705D7" w:rsidRPr="00C16242" w:rsidRDefault="003705D7" w:rsidP="004470F3">
            <w:pPr>
              <w:rPr>
                <w:rFonts w:cs="Arial"/>
                <w:sz w:val="24"/>
                <w:szCs w:val="24"/>
              </w:rPr>
            </w:pPr>
            <w:r w:rsidRPr="00C16242">
              <w:rPr>
                <w:sz w:val="24"/>
                <w:szCs w:val="24"/>
              </w:rPr>
              <w:t>47</w:t>
            </w:r>
          </w:p>
        </w:tc>
        <w:tc>
          <w:tcPr>
            <w:tcW w:w="811" w:type="dxa"/>
            <w:tcBorders>
              <w:top w:val="nil"/>
              <w:left w:val="nil"/>
              <w:bottom w:val="single" w:sz="4" w:space="0" w:color="auto"/>
              <w:right w:val="nil"/>
            </w:tcBorders>
            <w:vAlign w:val="center"/>
          </w:tcPr>
          <w:p w14:paraId="787B2A5C" w14:textId="77777777" w:rsidR="003705D7" w:rsidRPr="00C16242" w:rsidRDefault="003705D7" w:rsidP="004470F3">
            <w:pPr>
              <w:rPr>
                <w:rFonts w:cs="Arial"/>
                <w:sz w:val="24"/>
                <w:szCs w:val="24"/>
              </w:rPr>
            </w:pPr>
            <w:r w:rsidRPr="00C16242">
              <w:rPr>
                <w:sz w:val="24"/>
                <w:szCs w:val="24"/>
              </w:rPr>
              <w:t>45</w:t>
            </w:r>
          </w:p>
        </w:tc>
        <w:tc>
          <w:tcPr>
            <w:tcW w:w="811" w:type="dxa"/>
            <w:tcBorders>
              <w:top w:val="nil"/>
              <w:left w:val="nil"/>
              <w:bottom w:val="single" w:sz="4" w:space="0" w:color="auto"/>
              <w:right w:val="nil"/>
            </w:tcBorders>
            <w:vAlign w:val="center"/>
          </w:tcPr>
          <w:p w14:paraId="2814FED0" w14:textId="77777777" w:rsidR="003705D7" w:rsidRPr="00C16242" w:rsidRDefault="003705D7" w:rsidP="004470F3">
            <w:pPr>
              <w:rPr>
                <w:rFonts w:cs="Arial"/>
                <w:sz w:val="24"/>
                <w:szCs w:val="24"/>
              </w:rPr>
            </w:pPr>
            <w:r w:rsidRPr="00C16242">
              <w:rPr>
                <w:sz w:val="24"/>
                <w:szCs w:val="24"/>
              </w:rPr>
              <w:t>90</w:t>
            </w:r>
          </w:p>
        </w:tc>
        <w:tc>
          <w:tcPr>
            <w:tcW w:w="811" w:type="dxa"/>
            <w:tcBorders>
              <w:top w:val="nil"/>
              <w:left w:val="nil"/>
              <w:bottom w:val="single" w:sz="4" w:space="0" w:color="auto"/>
              <w:right w:val="nil"/>
            </w:tcBorders>
            <w:vAlign w:val="center"/>
          </w:tcPr>
          <w:p w14:paraId="488040E9" w14:textId="77777777" w:rsidR="003705D7" w:rsidRPr="00C16242" w:rsidRDefault="003705D7" w:rsidP="004470F3">
            <w:pPr>
              <w:rPr>
                <w:rFonts w:cs="Arial"/>
                <w:sz w:val="24"/>
                <w:szCs w:val="24"/>
              </w:rPr>
            </w:pPr>
            <w:r w:rsidRPr="00C16242">
              <w:rPr>
                <w:sz w:val="24"/>
                <w:szCs w:val="24"/>
              </w:rPr>
              <w:t>83</w:t>
            </w:r>
          </w:p>
        </w:tc>
        <w:tc>
          <w:tcPr>
            <w:tcW w:w="811" w:type="dxa"/>
            <w:tcBorders>
              <w:top w:val="nil"/>
              <w:left w:val="nil"/>
              <w:bottom w:val="single" w:sz="4" w:space="0" w:color="auto"/>
              <w:right w:val="nil"/>
            </w:tcBorders>
            <w:vAlign w:val="center"/>
          </w:tcPr>
          <w:p w14:paraId="7B471231" w14:textId="77777777" w:rsidR="003705D7" w:rsidRPr="00C16242" w:rsidRDefault="003705D7" w:rsidP="004470F3">
            <w:pPr>
              <w:rPr>
                <w:rFonts w:cs="Arial"/>
                <w:sz w:val="24"/>
                <w:szCs w:val="24"/>
              </w:rPr>
            </w:pPr>
            <w:r w:rsidRPr="00C16242">
              <w:rPr>
                <w:sz w:val="24"/>
                <w:szCs w:val="24"/>
              </w:rPr>
              <w:t>106</w:t>
            </w:r>
          </w:p>
        </w:tc>
        <w:tc>
          <w:tcPr>
            <w:tcW w:w="811" w:type="dxa"/>
            <w:tcBorders>
              <w:top w:val="nil"/>
              <w:left w:val="nil"/>
              <w:bottom w:val="single" w:sz="4" w:space="0" w:color="auto"/>
              <w:right w:val="nil"/>
            </w:tcBorders>
            <w:vAlign w:val="center"/>
          </w:tcPr>
          <w:p w14:paraId="7091E30D" w14:textId="77777777" w:rsidR="003705D7" w:rsidRPr="00C16242" w:rsidRDefault="003705D7" w:rsidP="004470F3">
            <w:pPr>
              <w:rPr>
                <w:rFonts w:cs="Arial"/>
                <w:sz w:val="24"/>
                <w:szCs w:val="24"/>
              </w:rPr>
            </w:pPr>
            <w:r w:rsidRPr="00C16242">
              <w:rPr>
                <w:sz w:val="24"/>
                <w:szCs w:val="24"/>
              </w:rPr>
              <w:t>58</w:t>
            </w:r>
          </w:p>
        </w:tc>
        <w:tc>
          <w:tcPr>
            <w:tcW w:w="811" w:type="dxa"/>
            <w:tcBorders>
              <w:top w:val="nil"/>
              <w:left w:val="nil"/>
              <w:bottom w:val="single" w:sz="4" w:space="0" w:color="auto"/>
              <w:right w:val="nil"/>
            </w:tcBorders>
            <w:vAlign w:val="center"/>
          </w:tcPr>
          <w:p w14:paraId="27C0504D" w14:textId="77777777" w:rsidR="003705D7" w:rsidRPr="00C16242" w:rsidRDefault="003705D7" w:rsidP="004470F3">
            <w:pPr>
              <w:rPr>
                <w:rFonts w:cs="Arial"/>
                <w:sz w:val="24"/>
                <w:szCs w:val="24"/>
              </w:rPr>
            </w:pPr>
            <w:r w:rsidRPr="00C16242">
              <w:rPr>
                <w:sz w:val="24"/>
                <w:szCs w:val="24"/>
              </w:rPr>
              <w:t>48</w:t>
            </w:r>
          </w:p>
        </w:tc>
        <w:tc>
          <w:tcPr>
            <w:tcW w:w="811" w:type="dxa"/>
            <w:tcBorders>
              <w:top w:val="nil"/>
              <w:left w:val="nil"/>
              <w:bottom w:val="single" w:sz="4" w:space="0" w:color="auto"/>
              <w:right w:val="nil"/>
            </w:tcBorders>
            <w:vAlign w:val="center"/>
          </w:tcPr>
          <w:p w14:paraId="17D56714" w14:textId="77777777" w:rsidR="003705D7" w:rsidRPr="00C16242" w:rsidRDefault="003705D7" w:rsidP="004470F3">
            <w:pPr>
              <w:rPr>
                <w:rFonts w:cs="Arial"/>
                <w:sz w:val="24"/>
                <w:szCs w:val="24"/>
              </w:rPr>
            </w:pPr>
            <w:r w:rsidRPr="00C16242">
              <w:rPr>
                <w:sz w:val="24"/>
                <w:szCs w:val="24"/>
              </w:rPr>
              <w:t>25</w:t>
            </w:r>
          </w:p>
        </w:tc>
        <w:tc>
          <w:tcPr>
            <w:tcW w:w="811" w:type="dxa"/>
            <w:tcBorders>
              <w:top w:val="nil"/>
              <w:left w:val="nil"/>
              <w:bottom w:val="single" w:sz="4" w:space="0" w:color="auto"/>
              <w:right w:val="nil"/>
            </w:tcBorders>
            <w:vAlign w:val="center"/>
          </w:tcPr>
          <w:p w14:paraId="70E01A38" w14:textId="77777777" w:rsidR="003705D7" w:rsidRPr="00C16242" w:rsidRDefault="003705D7" w:rsidP="004470F3">
            <w:pPr>
              <w:rPr>
                <w:rFonts w:cs="Arial"/>
                <w:sz w:val="24"/>
                <w:szCs w:val="24"/>
              </w:rPr>
            </w:pPr>
            <w:r w:rsidRPr="00C16242">
              <w:rPr>
                <w:sz w:val="24"/>
                <w:szCs w:val="24"/>
              </w:rPr>
              <w:t>22</w:t>
            </w:r>
          </w:p>
        </w:tc>
        <w:tc>
          <w:tcPr>
            <w:tcW w:w="811" w:type="dxa"/>
            <w:tcBorders>
              <w:top w:val="nil"/>
              <w:left w:val="nil"/>
              <w:bottom w:val="single" w:sz="4" w:space="0" w:color="auto"/>
              <w:right w:val="nil"/>
            </w:tcBorders>
            <w:vAlign w:val="center"/>
          </w:tcPr>
          <w:p w14:paraId="605AB9C6" w14:textId="77777777" w:rsidR="003705D7" w:rsidRPr="00C16242" w:rsidRDefault="003705D7" w:rsidP="004470F3">
            <w:pPr>
              <w:rPr>
                <w:rFonts w:cs="Arial"/>
                <w:sz w:val="24"/>
                <w:szCs w:val="24"/>
              </w:rPr>
            </w:pPr>
            <w:r w:rsidRPr="00C16242">
              <w:rPr>
                <w:sz w:val="24"/>
                <w:szCs w:val="24"/>
              </w:rPr>
              <w:t>20</w:t>
            </w:r>
          </w:p>
        </w:tc>
      </w:tr>
      <w:tr w:rsidR="003705D7" w:rsidRPr="00C16242" w14:paraId="5F02D5CA" w14:textId="77777777" w:rsidTr="007F31CA">
        <w:tc>
          <w:tcPr>
            <w:tcW w:w="1948" w:type="dxa"/>
            <w:tcBorders>
              <w:top w:val="single" w:sz="4" w:space="0" w:color="auto"/>
              <w:left w:val="nil"/>
              <w:bottom w:val="nil"/>
              <w:right w:val="nil"/>
            </w:tcBorders>
            <w:vAlign w:val="center"/>
          </w:tcPr>
          <w:p w14:paraId="726466A6" w14:textId="1B4CCD45" w:rsidR="003705D7" w:rsidRPr="007F31CA" w:rsidRDefault="003705D7" w:rsidP="004470F3">
            <w:pPr>
              <w:rPr>
                <w:sz w:val="24"/>
                <w:szCs w:val="24"/>
                <w:lang w:val="fr-CA"/>
              </w:rPr>
            </w:pPr>
            <w:r w:rsidRPr="007F31CA">
              <w:rPr>
                <w:sz w:val="24"/>
                <w:szCs w:val="24"/>
                <w:lang w:val="fr-CA"/>
              </w:rPr>
              <w:t>Libération conditionnelle totale: Ordonnée (Nbre)</w:t>
            </w:r>
          </w:p>
        </w:tc>
        <w:tc>
          <w:tcPr>
            <w:tcW w:w="811" w:type="dxa"/>
            <w:tcBorders>
              <w:top w:val="single" w:sz="4" w:space="0" w:color="auto"/>
              <w:left w:val="nil"/>
              <w:bottom w:val="nil"/>
              <w:right w:val="nil"/>
            </w:tcBorders>
            <w:vAlign w:val="center"/>
          </w:tcPr>
          <w:p w14:paraId="10C2E85E" w14:textId="77777777" w:rsidR="003705D7" w:rsidRPr="00C16242" w:rsidRDefault="003705D7" w:rsidP="004470F3">
            <w:pPr>
              <w:rPr>
                <w:rFonts w:cs="Arial"/>
                <w:sz w:val="24"/>
                <w:szCs w:val="24"/>
              </w:rPr>
            </w:pPr>
            <w:r w:rsidRPr="00C16242">
              <w:rPr>
                <w:sz w:val="24"/>
                <w:szCs w:val="24"/>
              </w:rPr>
              <w:t>126</w:t>
            </w:r>
          </w:p>
        </w:tc>
        <w:tc>
          <w:tcPr>
            <w:tcW w:w="811" w:type="dxa"/>
            <w:tcBorders>
              <w:top w:val="single" w:sz="4" w:space="0" w:color="auto"/>
              <w:left w:val="nil"/>
              <w:bottom w:val="nil"/>
              <w:right w:val="nil"/>
            </w:tcBorders>
            <w:vAlign w:val="center"/>
          </w:tcPr>
          <w:p w14:paraId="20590D95" w14:textId="77777777" w:rsidR="003705D7" w:rsidRPr="00C16242" w:rsidRDefault="003705D7" w:rsidP="004470F3">
            <w:pPr>
              <w:rPr>
                <w:rFonts w:cs="Arial"/>
                <w:sz w:val="24"/>
                <w:szCs w:val="24"/>
              </w:rPr>
            </w:pPr>
            <w:r w:rsidRPr="00C16242">
              <w:rPr>
                <w:sz w:val="24"/>
                <w:szCs w:val="24"/>
              </w:rPr>
              <w:t>119</w:t>
            </w:r>
          </w:p>
        </w:tc>
        <w:tc>
          <w:tcPr>
            <w:tcW w:w="811" w:type="dxa"/>
            <w:tcBorders>
              <w:top w:val="single" w:sz="4" w:space="0" w:color="auto"/>
              <w:left w:val="nil"/>
              <w:bottom w:val="nil"/>
              <w:right w:val="nil"/>
            </w:tcBorders>
            <w:vAlign w:val="center"/>
          </w:tcPr>
          <w:p w14:paraId="136ABFC9" w14:textId="77777777" w:rsidR="003705D7" w:rsidRPr="00C16242" w:rsidRDefault="003705D7" w:rsidP="004470F3">
            <w:pPr>
              <w:rPr>
                <w:rFonts w:cs="Arial"/>
                <w:sz w:val="24"/>
                <w:szCs w:val="24"/>
              </w:rPr>
            </w:pPr>
            <w:r w:rsidRPr="00C16242">
              <w:rPr>
                <w:sz w:val="24"/>
                <w:szCs w:val="24"/>
              </w:rPr>
              <w:t>166</w:t>
            </w:r>
          </w:p>
        </w:tc>
        <w:tc>
          <w:tcPr>
            <w:tcW w:w="811" w:type="dxa"/>
            <w:tcBorders>
              <w:top w:val="single" w:sz="4" w:space="0" w:color="auto"/>
              <w:left w:val="nil"/>
              <w:bottom w:val="nil"/>
              <w:right w:val="nil"/>
            </w:tcBorders>
            <w:vAlign w:val="center"/>
          </w:tcPr>
          <w:p w14:paraId="014C2D68" w14:textId="77777777" w:rsidR="003705D7" w:rsidRPr="00C16242" w:rsidRDefault="003705D7" w:rsidP="004470F3">
            <w:pPr>
              <w:rPr>
                <w:rFonts w:cs="Arial"/>
                <w:sz w:val="24"/>
                <w:szCs w:val="24"/>
              </w:rPr>
            </w:pPr>
            <w:r w:rsidRPr="00C16242">
              <w:rPr>
                <w:sz w:val="24"/>
                <w:szCs w:val="24"/>
              </w:rPr>
              <w:t>122</w:t>
            </w:r>
          </w:p>
        </w:tc>
        <w:tc>
          <w:tcPr>
            <w:tcW w:w="811" w:type="dxa"/>
            <w:tcBorders>
              <w:top w:val="single" w:sz="4" w:space="0" w:color="auto"/>
              <w:left w:val="nil"/>
              <w:bottom w:val="nil"/>
              <w:right w:val="nil"/>
            </w:tcBorders>
            <w:vAlign w:val="center"/>
          </w:tcPr>
          <w:p w14:paraId="6276A8C6" w14:textId="77777777" w:rsidR="003705D7" w:rsidRPr="00C16242" w:rsidRDefault="003705D7" w:rsidP="004470F3">
            <w:pPr>
              <w:rPr>
                <w:rFonts w:cs="Arial"/>
                <w:sz w:val="24"/>
                <w:szCs w:val="24"/>
              </w:rPr>
            </w:pPr>
            <w:r w:rsidRPr="00C16242">
              <w:rPr>
                <w:sz w:val="24"/>
                <w:szCs w:val="24"/>
              </w:rPr>
              <w:t>161</w:t>
            </w:r>
          </w:p>
        </w:tc>
        <w:tc>
          <w:tcPr>
            <w:tcW w:w="811" w:type="dxa"/>
            <w:tcBorders>
              <w:top w:val="single" w:sz="4" w:space="0" w:color="auto"/>
              <w:left w:val="nil"/>
              <w:bottom w:val="nil"/>
              <w:right w:val="nil"/>
            </w:tcBorders>
            <w:vAlign w:val="center"/>
          </w:tcPr>
          <w:p w14:paraId="7D35A465" w14:textId="77777777" w:rsidR="003705D7" w:rsidRPr="00C16242" w:rsidRDefault="003705D7" w:rsidP="004470F3">
            <w:pPr>
              <w:rPr>
                <w:rFonts w:cs="Arial"/>
                <w:sz w:val="24"/>
                <w:szCs w:val="24"/>
              </w:rPr>
            </w:pPr>
            <w:r w:rsidRPr="00C16242">
              <w:rPr>
                <w:sz w:val="24"/>
                <w:szCs w:val="24"/>
              </w:rPr>
              <w:t>66</w:t>
            </w:r>
          </w:p>
        </w:tc>
        <w:tc>
          <w:tcPr>
            <w:tcW w:w="811" w:type="dxa"/>
            <w:tcBorders>
              <w:top w:val="single" w:sz="4" w:space="0" w:color="auto"/>
              <w:left w:val="nil"/>
              <w:bottom w:val="nil"/>
              <w:right w:val="nil"/>
            </w:tcBorders>
            <w:vAlign w:val="center"/>
          </w:tcPr>
          <w:p w14:paraId="0DF0B4A6" w14:textId="77777777" w:rsidR="003705D7" w:rsidRPr="00C16242" w:rsidRDefault="003705D7" w:rsidP="004470F3">
            <w:pPr>
              <w:rPr>
                <w:rFonts w:cs="Arial"/>
                <w:sz w:val="24"/>
                <w:szCs w:val="24"/>
              </w:rPr>
            </w:pPr>
            <w:r w:rsidRPr="00C16242">
              <w:rPr>
                <w:sz w:val="24"/>
                <w:szCs w:val="24"/>
              </w:rPr>
              <w:t>60</w:t>
            </w:r>
          </w:p>
        </w:tc>
        <w:tc>
          <w:tcPr>
            <w:tcW w:w="811" w:type="dxa"/>
            <w:tcBorders>
              <w:top w:val="single" w:sz="4" w:space="0" w:color="auto"/>
              <w:left w:val="nil"/>
              <w:bottom w:val="nil"/>
              <w:right w:val="nil"/>
            </w:tcBorders>
            <w:vAlign w:val="center"/>
          </w:tcPr>
          <w:p w14:paraId="664F04D1" w14:textId="77777777" w:rsidR="003705D7" w:rsidRPr="00C16242" w:rsidRDefault="003705D7" w:rsidP="004470F3">
            <w:pPr>
              <w:rPr>
                <w:rFonts w:cs="Arial"/>
                <w:sz w:val="24"/>
                <w:szCs w:val="24"/>
              </w:rPr>
            </w:pPr>
            <w:r w:rsidRPr="00C16242">
              <w:rPr>
                <w:sz w:val="24"/>
                <w:szCs w:val="24"/>
              </w:rPr>
              <w:t>37</w:t>
            </w:r>
          </w:p>
        </w:tc>
        <w:tc>
          <w:tcPr>
            <w:tcW w:w="811" w:type="dxa"/>
            <w:tcBorders>
              <w:top w:val="single" w:sz="4" w:space="0" w:color="auto"/>
              <w:left w:val="nil"/>
              <w:bottom w:val="nil"/>
              <w:right w:val="nil"/>
            </w:tcBorders>
            <w:vAlign w:val="center"/>
          </w:tcPr>
          <w:p w14:paraId="0078AED4" w14:textId="77777777" w:rsidR="003705D7" w:rsidRPr="00C16242" w:rsidRDefault="003705D7" w:rsidP="004470F3">
            <w:pPr>
              <w:rPr>
                <w:rFonts w:cs="Arial"/>
                <w:sz w:val="24"/>
                <w:szCs w:val="24"/>
              </w:rPr>
            </w:pPr>
            <w:r w:rsidRPr="00C16242">
              <w:rPr>
                <w:sz w:val="24"/>
                <w:szCs w:val="24"/>
              </w:rPr>
              <w:t>23</w:t>
            </w:r>
          </w:p>
        </w:tc>
        <w:tc>
          <w:tcPr>
            <w:tcW w:w="811" w:type="dxa"/>
            <w:tcBorders>
              <w:top w:val="single" w:sz="4" w:space="0" w:color="auto"/>
              <w:left w:val="nil"/>
              <w:bottom w:val="nil"/>
              <w:right w:val="nil"/>
            </w:tcBorders>
            <w:vAlign w:val="center"/>
          </w:tcPr>
          <w:p w14:paraId="30D7B9E2" w14:textId="77777777" w:rsidR="003705D7" w:rsidRPr="00C16242" w:rsidRDefault="003705D7" w:rsidP="004470F3">
            <w:pPr>
              <w:rPr>
                <w:rFonts w:cs="Arial"/>
                <w:sz w:val="24"/>
                <w:szCs w:val="24"/>
              </w:rPr>
            </w:pPr>
            <w:r w:rsidRPr="00C16242">
              <w:rPr>
                <w:sz w:val="24"/>
                <w:szCs w:val="24"/>
              </w:rPr>
              <w:t>19</w:t>
            </w:r>
          </w:p>
        </w:tc>
      </w:tr>
      <w:tr w:rsidR="003705D7" w:rsidRPr="00C16242" w14:paraId="258F880E" w14:textId="77777777" w:rsidTr="007F31CA">
        <w:tc>
          <w:tcPr>
            <w:tcW w:w="1948" w:type="dxa"/>
            <w:tcBorders>
              <w:top w:val="nil"/>
              <w:left w:val="nil"/>
              <w:bottom w:val="single" w:sz="4" w:space="0" w:color="auto"/>
              <w:right w:val="nil"/>
            </w:tcBorders>
            <w:vAlign w:val="center"/>
          </w:tcPr>
          <w:p w14:paraId="0AD07EB0" w14:textId="1EBCD9F8" w:rsidR="003705D7" w:rsidRPr="007F31CA" w:rsidRDefault="003705D7" w:rsidP="004470F3">
            <w:pPr>
              <w:rPr>
                <w:sz w:val="24"/>
                <w:szCs w:val="24"/>
                <w:lang w:val="fr-CA"/>
              </w:rPr>
            </w:pPr>
            <w:r w:rsidRPr="007F31CA">
              <w:rPr>
                <w:sz w:val="24"/>
                <w:szCs w:val="24"/>
                <w:lang w:val="fr-CA"/>
              </w:rPr>
              <w:t xml:space="preserve">Libération conditionnelle totale: </w:t>
            </w:r>
          </w:p>
          <w:p w14:paraId="7B98EF10" w14:textId="4C53366F" w:rsidR="003705D7" w:rsidRPr="007F31CA" w:rsidRDefault="003705D7" w:rsidP="004470F3">
            <w:pPr>
              <w:rPr>
                <w:sz w:val="24"/>
                <w:szCs w:val="24"/>
                <w:lang w:val="fr-CA"/>
              </w:rPr>
            </w:pPr>
            <w:r w:rsidRPr="007F31CA">
              <w:rPr>
                <w:sz w:val="24"/>
                <w:szCs w:val="24"/>
                <w:lang w:val="fr-CA"/>
              </w:rPr>
              <w:t>Total (Nbre)</w:t>
            </w:r>
          </w:p>
        </w:tc>
        <w:tc>
          <w:tcPr>
            <w:tcW w:w="811" w:type="dxa"/>
            <w:tcBorders>
              <w:top w:val="nil"/>
              <w:left w:val="nil"/>
              <w:bottom w:val="single" w:sz="4" w:space="0" w:color="auto"/>
              <w:right w:val="nil"/>
            </w:tcBorders>
            <w:vAlign w:val="center"/>
          </w:tcPr>
          <w:p w14:paraId="351843CE" w14:textId="77777777" w:rsidR="003705D7" w:rsidRPr="00C16242" w:rsidRDefault="003705D7" w:rsidP="004470F3">
            <w:pPr>
              <w:rPr>
                <w:rFonts w:cs="Arial"/>
                <w:sz w:val="24"/>
                <w:szCs w:val="24"/>
              </w:rPr>
            </w:pPr>
            <w:r w:rsidRPr="00C16242">
              <w:rPr>
                <w:sz w:val="24"/>
                <w:szCs w:val="24"/>
              </w:rPr>
              <w:t>142</w:t>
            </w:r>
          </w:p>
        </w:tc>
        <w:tc>
          <w:tcPr>
            <w:tcW w:w="811" w:type="dxa"/>
            <w:tcBorders>
              <w:top w:val="nil"/>
              <w:left w:val="nil"/>
              <w:bottom w:val="single" w:sz="4" w:space="0" w:color="auto"/>
              <w:right w:val="nil"/>
            </w:tcBorders>
            <w:vAlign w:val="center"/>
          </w:tcPr>
          <w:p w14:paraId="7EEE0D93" w14:textId="77777777" w:rsidR="003705D7" w:rsidRPr="00C16242" w:rsidRDefault="003705D7" w:rsidP="004470F3">
            <w:pPr>
              <w:rPr>
                <w:rFonts w:cs="Arial"/>
                <w:sz w:val="24"/>
                <w:szCs w:val="24"/>
              </w:rPr>
            </w:pPr>
            <w:r w:rsidRPr="00C16242">
              <w:rPr>
                <w:sz w:val="24"/>
                <w:szCs w:val="24"/>
              </w:rPr>
              <w:t>137</w:t>
            </w:r>
          </w:p>
        </w:tc>
        <w:tc>
          <w:tcPr>
            <w:tcW w:w="811" w:type="dxa"/>
            <w:tcBorders>
              <w:top w:val="nil"/>
              <w:left w:val="nil"/>
              <w:bottom w:val="single" w:sz="4" w:space="0" w:color="auto"/>
              <w:right w:val="nil"/>
            </w:tcBorders>
            <w:vAlign w:val="center"/>
          </w:tcPr>
          <w:p w14:paraId="0D8BB525" w14:textId="77777777" w:rsidR="003705D7" w:rsidRPr="00C16242" w:rsidRDefault="003705D7" w:rsidP="004470F3">
            <w:pPr>
              <w:rPr>
                <w:rFonts w:cs="Arial"/>
                <w:sz w:val="24"/>
                <w:szCs w:val="24"/>
              </w:rPr>
            </w:pPr>
            <w:r w:rsidRPr="00C16242">
              <w:rPr>
                <w:sz w:val="24"/>
                <w:szCs w:val="24"/>
              </w:rPr>
              <w:t>185</w:t>
            </w:r>
          </w:p>
        </w:tc>
        <w:tc>
          <w:tcPr>
            <w:tcW w:w="811" w:type="dxa"/>
            <w:tcBorders>
              <w:top w:val="nil"/>
              <w:left w:val="nil"/>
              <w:bottom w:val="single" w:sz="4" w:space="0" w:color="auto"/>
              <w:right w:val="nil"/>
            </w:tcBorders>
            <w:vAlign w:val="center"/>
          </w:tcPr>
          <w:p w14:paraId="43B0FFEB" w14:textId="77777777" w:rsidR="003705D7" w:rsidRPr="00C16242" w:rsidRDefault="003705D7" w:rsidP="004470F3">
            <w:pPr>
              <w:rPr>
                <w:rFonts w:cs="Arial"/>
                <w:sz w:val="24"/>
                <w:szCs w:val="24"/>
              </w:rPr>
            </w:pPr>
            <w:r w:rsidRPr="00C16242">
              <w:rPr>
                <w:sz w:val="24"/>
                <w:szCs w:val="24"/>
              </w:rPr>
              <w:t>126</w:t>
            </w:r>
          </w:p>
        </w:tc>
        <w:tc>
          <w:tcPr>
            <w:tcW w:w="811" w:type="dxa"/>
            <w:tcBorders>
              <w:top w:val="nil"/>
              <w:left w:val="nil"/>
              <w:bottom w:val="single" w:sz="4" w:space="0" w:color="auto"/>
              <w:right w:val="nil"/>
            </w:tcBorders>
            <w:vAlign w:val="center"/>
          </w:tcPr>
          <w:p w14:paraId="7856AC0A" w14:textId="77777777" w:rsidR="003705D7" w:rsidRPr="00C16242" w:rsidRDefault="003705D7" w:rsidP="004470F3">
            <w:pPr>
              <w:rPr>
                <w:rFonts w:cs="Arial"/>
                <w:sz w:val="24"/>
                <w:szCs w:val="24"/>
              </w:rPr>
            </w:pPr>
            <w:r w:rsidRPr="00C16242">
              <w:rPr>
                <w:sz w:val="24"/>
                <w:szCs w:val="24"/>
              </w:rPr>
              <w:t>165</w:t>
            </w:r>
          </w:p>
        </w:tc>
        <w:tc>
          <w:tcPr>
            <w:tcW w:w="811" w:type="dxa"/>
            <w:tcBorders>
              <w:top w:val="nil"/>
              <w:left w:val="nil"/>
              <w:bottom w:val="single" w:sz="4" w:space="0" w:color="auto"/>
              <w:right w:val="nil"/>
            </w:tcBorders>
            <w:vAlign w:val="center"/>
          </w:tcPr>
          <w:p w14:paraId="3012FB63" w14:textId="77777777" w:rsidR="003705D7" w:rsidRPr="00C16242" w:rsidRDefault="003705D7" w:rsidP="004470F3">
            <w:pPr>
              <w:rPr>
                <w:rFonts w:cs="Arial"/>
                <w:sz w:val="24"/>
                <w:szCs w:val="24"/>
              </w:rPr>
            </w:pPr>
            <w:r w:rsidRPr="00C16242">
              <w:rPr>
                <w:sz w:val="24"/>
                <w:szCs w:val="24"/>
              </w:rPr>
              <w:t>67</w:t>
            </w:r>
          </w:p>
        </w:tc>
        <w:tc>
          <w:tcPr>
            <w:tcW w:w="811" w:type="dxa"/>
            <w:tcBorders>
              <w:top w:val="nil"/>
              <w:left w:val="nil"/>
              <w:bottom w:val="single" w:sz="4" w:space="0" w:color="auto"/>
              <w:right w:val="nil"/>
            </w:tcBorders>
            <w:vAlign w:val="center"/>
          </w:tcPr>
          <w:p w14:paraId="6342D343" w14:textId="77777777" w:rsidR="003705D7" w:rsidRPr="00C16242" w:rsidRDefault="003705D7" w:rsidP="004470F3">
            <w:pPr>
              <w:rPr>
                <w:rFonts w:cs="Arial"/>
                <w:sz w:val="24"/>
                <w:szCs w:val="24"/>
              </w:rPr>
            </w:pPr>
            <w:r w:rsidRPr="00C16242">
              <w:rPr>
                <w:sz w:val="24"/>
                <w:szCs w:val="24"/>
              </w:rPr>
              <w:t>60</w:t>
            </w:r>
          </w:p>
        </w:tc>
        <w:tc>
          <w:tcPr>
            <w:tcW w:w="811" w:type="dxa"/>
            <w:tcBorders>
              <w:top w:val="nil"/>
              <w:left w:val="nil"/>
              <w:bottom w:val="single" w:sz="4" w:space="0" w:color="auto"/>
              <w:right w:val="nil"/>
            </w:tcBorders>
            <w:vAlign w:val="center"/>
          </w:tcPr>
          <w:p w14:paraId="15AFAA6D" w14:textId="77777777" w:rsidR="003705D7" w:rsidRPr="00C16242" w:rsidRDefault="003705D7" w:rsidP="004470F3">
            <w:pPr>
              <w:rPr>
                <w:rFonts w:cs="Arial"/>
                <w:sz w:val="24"/>
                <w:szCs w:val="24"/>
              </w:rPr>
            </w:pPr>
            <w:r w:rsidRPr="00C16242">
              <w:rPr>
                <w:sz w:val="24"/>
                <w:szCs w:val="24"/>
              </w:rPr>
              <w:t>38</w:t>
            </w:r>
          </w:p>
        </w:tc>
        <w:tc>
          <w:tcPr>
            <w:tcW w:w="811" w:type="dxa"/>
            <w:tcBorders>
              <w:top w:val="nil"/>
              <w:left w:val="nil"/>
              <w:bottom w:val="single" w:sz="4" w:space="0" w:color="auto"/>
              <w:right w:val="nil"/>
            </w:tcBorders>
            <w:vAlign w:val="center"/>
          </w:tcPr>
          <w:p w14:paraId="0F29DF75" w14:textId="77777777" w:rsidR="003705D7" w:rsidRPr="00C16242" w:rsidRDefault="003705D7" w:rsidP="004470F3">
            <w:pPr>
              <w:rPr>
                <w:rFonts w:cs="Arial"/>
                <w:sz w:val="24"/>
                <w:szCs w:val="24"/>
              </w:rPr>
            </w:pPr>
            <w:r w:rsidRPr="00C16242">
              <w:rPr>
                <w:sz w:val="24"/>
                <w:szCs w:val="24"/>
              </w:rPr>
              <w:t>23</w:t>
            </w:r>
          </w:p>
        </w:tc>
        <w:tc>
          <w:tcPr>
            <w:tcW w:w="811" w:type="dxa"/>
            <w:tcBorders>
              <w:top w:val="nil"/>
              <w:left w:val="nil"/>
              <w:bottom w:val="single" w:sz="4" w:space="0" w:color="auto"/>
              <w:right w:val="nil"/>
            </w:tcBorders>
            <w:vAlign w:val="center"/>
          </w:tcPr>
          <w:p w14:paraId="546E4666" w14:textId="77777777" w:rsidR="003705D7" w:rsidRPr="00C16242" w:rsidRDefault="003705D7" w:rsidP="004470F3">
            <w:pPr>
              <w:rPr>
                <w:rFonts w:cs="Arial"/>
                <w:sz w:val="24"/>
                <w:szCs w:val="24"/>
              </w:rPr>
            </w:pPr>
            <w:r w:rsidRPr="00C16242">
              <w:rPr>
                <w:sz w:val="24"/>
                <w:szCs w:val="24"/>
              </w:rPr>
              <w:t>19</w:t>
            </w:r>
          </w:p>
        </w:tc>
      </w:tr>
    </w:tbl>
    <w:p w14:paraId="1B4BD605" w14:textId="1A836185" w:rsidR="005F6F0C" w:rsidRPr="00131A2A" w:rsidRDefault="00D42362" w:rsidP="00E971EF">
      <w:pPr>
        <w:spacing w:before="240"/>
        <w:rPr>
          <w:lang w:val="fr-CA"/>
        </w:rPr>
      </w:pPr>
      <w:r w:rsidRPr="00131A2A">
        <w:rPr>
          <w:rFonts w:ascii="Aptos SemiBold" w:hAnsi="Aptos SemiBold"/>
          <w:lang w:val="fr-CA"/>
        </w:rPr>
        <w:t>Source</w:t>
      </w:r>
      <w:r w:rsidR="001B4227" w:rsidRPr="00131A2A">
        <w:rPr>
          <w:rFonts w:ascii="Aptos SemiBold" w:hAnsi="Aptos SemiBold"/>
          <w:lang w:val="fr-CA"/>
        </w:rPr>
        <w:t xml:space="preserve"> </w:t>
      </w:r>
      <w:r w:rsidRPr="00131A2A">
        <w:rPr>
          <w:lang w:val="fr-CA"/>
        </w:rPr>
        <w:t xml:space="preserve">: </w:t>
      </w:r>
      <w:r w:rsidR="001B4227" w:rsidRPr="00131A2A">
        <w:rPr>
          <w:lang w:val="fr-CA"/>
        </w:rPr>
        <w:t>Commission des libérations conditionnelles du Canada</w:t>
      </w:r>
      <w:r w:rsidRPr="00131A2A">
        <w:rPr>
          <w:lang w:val="fr-CA"/>
        </w:rPr>
        <w:t>.</w:t>
      </w:r>
    </w:p>
    <w:p w14:paraId="11613271" w14:textId="3959F91E" w:rsidR="008F7C05" w:rsidRPr="00131A2A" w:rsidRDefault="0050157D" w:rsidP="00C32C6E">
      <w:pPr>
        <w:pStyle w:val="CommentText"/>
        <w:rPr>
          <w:lang w:val="fr-CA"/>
        </w:rPr>
      </w:pPr>
      <w:r w:rsidRPr="00131A2A">
        <w:rPr>
          <w:lang w:val="fr-CA"/>
        </w:rPr>
        <w:t>Remarques</w:t>
      </w:r>
    </w:p>
    <w:p w14:paraId="3ACF849F" w14:textId="3D0893F7" w:rsidR="003E2B34" w:rsidRPr="00131A2A" w:rsidRDefault="003E2B34" w:rsidP="000A4429">
      <w:pPr>
        <w:rPr>
          <w:lang w:val="fr-CA"/>
        </w:rPr>
      </w:pPr>
      <w:r w:rsidRPr="00131A2A">
        <w:rPr>
          <w:lang w:val="fr-CA"/>
        </w:rPr>
        <w:t xml:space="preserve">*Le taux d’octroi correspond au pourcentage d’examens </w:t>
      </w:r>
      <w:proofErr w:type="spellStart"/>
      <w:r w:rsidRPr="00131A2A">
        <w:rPr>
          <w:lang w:val="fr-CA"/>
        </w:rPr>
        <w:t>prélibératoires</w:t>
      </w:r>
      <w:proofErr w:type="spellEnd"/>
      <w:r w:rsidRPr="00131A2A">
        <w:rPr>
          <w:lang w:val="fr-CA"/>
        </w:rPr>
        <w:t xml:space="preserve"> aboutissant à l’octroi de la mise en liberté par la Commission des libérations conditionnelles du Canada.</w:t>
      </w:r>
    </w:p>
    <w:p w14:paraId="61401A63" w14:textId="73D854AB" w:rsidR="002D76B1" w:rsidRPr="00131A2A" w:rsidRDefault="002D76B1" w:rsidP="000A4429">
      <w:pPr>
        <w:rPr>
          <w:lang w:val="fr-CA"/>
        </w:rPr>
      </w:pPr>
      <w:r w:rsidRPr="00131A2A">
        <w:rPr>
          <w:lang w:val="fr-CA"/>
        </w:rPr>
        <w:t>**</w:t>
      </w:r>
      <w:r w:rsidR="003E2B34" w:rsidRPr="00131A2A">
        <w:rPr>
          <w:lang w:val="fr-CA"/>
        </w:rPr>
        <w:t xml:space="preserve"> Procédure d’examen expéditif (PEE) : Mécanisme d’examen de la libération conditionnelle – supprimé le 28 mars 2011 en vertu de la </w:t>
      </w:r>
      <w:r w:rsidR="003E2B34" w:rsidRPr="00131A2A">
        <w:rPr>
          <w:i/>
          <w:iCs/>
          <w:lang w:val="fr-CA"/>
        </w:rPr>
        <w:t>Loi sur l’abolition de la libération anticipée des criminels</w:t>
      </w:r>
      <w:r w:rsidR="003E2B34" w:rsidRPr="00131A2A">
        <w:rPr>
          <w:lang w:val="fr-CA"/>
        </w:rPr>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l’objet de litiges au niveau fédéral et provincial, ce qui a entraîné des variations dans leur application partout au Canada</w:t>
      </w:r>
      <w:r w:rsidRPr="00131A2A">
        <w:rPr>
          <w:lang w:val="fr-CA"/>
        </w:rPr>
        <w:t>.</w:t>
      </w:r>
    </w:p>
    <w:p w14:paraId="6FD04453" w14:textId="0999A46A" w:rsidR="00151F56" w:rsidRDefault="00151F56" w:rsidP="003E2B34">
      <w:pPr>
        <w:rPr>
          <w:lang w:val="fr-CA"/>
        </w:rPr>
      </w:pPr>
      <w:r w:rsidRPr="005F3026">
        <w:rPr>
          <w:lang w:val="fr-CA"/>
        </w:rPr>
        <w:t>Lors du processus d’évaluation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c’est le terme utilisé par le SCC pour recueillir ce renseignement auprès des délinquant(e)s, et il reflète aussi la façon dont les données sont saisies dans les tableaux de données du SCC et de la CLCC</w:t>
      </w:r>
      <w:r>
        <w:rPr>
          <w:lang w:val="fr-CA"/>
        </w:rPr>
        <w:t>.</w:t>
      </w:r>
    </w:p>
    <w:p w14:paraId="16E4B1D8" w14:textId="687F1EDF" w:rsidR="003E2B34" w:rsidRPr="00CC567E" w:rsidRDefault="003E2B34" w:rsidP="003E2B34">
      <w:pPr>
        <w:rPr>
          <w:lang w:val="fr-CA"/>
        </w:rPr>
      </w:pPr>
      <w:r w:rsidRPr="00CC567E">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5E877905" w14:textId="77777777" w:rsidR="003E2B34" w:rsidRPr="00CC567E" w:rsidRDefault="003E2B34" w:rsidP="003E2B34">
      <w:pPr>
        <w:rPr>
          <w:lang w:val="fr-CA"/>
        </w:rPr>
      </w:pPr>
      <w:r w:rsidRPr="00CC567E">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401821C5" w14:textId="05C1A84D" w:rsidR="008F7C05"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8D97145" w14:textId="77777777" w:rsidR="000541D6" w:rsidRDefault="000541D6">
      <w:pPr>
        <w:spacing w:after="160" w:line="259" w:lineRule="auto"/>
        <w:rPr>
          <w:rFonts w:ascii="Aptos SemiBold" w:hAnsi="Aptos SemiBold"/>
          <w:sz w:val="30"/>
          <w:lang w:val="fr-CA"/>
        </w:rPr>
      </w:pPr>
      <w:bookmarkStart w:id="144" w:name="_Toc179362552"/>
      <w:r>
        <w:rPr>
          <w:lang w:val="fr-CA"/>
        </w:rPr>
        <w:br w:type="page"/>
      </w:r>
    </w:p>
    <w:p w14:paraId="16230092" w14:textId="771A591C" w:rsidR="003557CA" w:rsidRPr="00131A2A" w:rsidRDefault="003557CA" w:rsidP="00C32C6E">
      <w:pPr>
        <w:pStyle w:val="Heading3"/>
        <w:rPr>
          <w:rFonts w:eastAsia="Times New Roman"/>
          <w:lang w:val="fr-CA"/>
        </w:rPr>
      </w:pPr>
      <w:bookmarkStart w:id="145" w:name="_Toc190079255"/>
      <w:r w:rsidRPr="00131A2A">
        <w:rPr>
          <w:lang w:val="fr-CA"/>
        </w:rPr>
        <w:t>Nombre d’audiences de libération conditionnelle pour des délinquants sous responsabilité fédérale tenues avec l’aide d’un Aîné : tendance sur 10 ans</w:t>
      </w:r>
      <w:bookmarkEnd w:id="144"/>
      <w:bookmarkEnd w:id="145"/>
    </w:p>
    <w:p w14:paraId="50CDF5DF" w14:textId="62856B6C" w:rsidR="0079599E" w:rsidRPr="00131A2A" w:rsidRDefault="0079599E" w:rsidP="00C32C6E">
      <w:pPr>
        <w:pStyle w:val="Heading4"/>
        <w:rPr>
          <w:lang w:val="fr-CA"/>
        </w:rPr>
      </w:pPr>
      <w:r w:rsidRPr="00131A2A">
        <w:rPr>
          <w:rFonts w:ascii="Aptos SemiBold" w:hAnsi="Aptos SemiBold"/>
          <w:lang w:val="fr-CA"/>
        </w:rPr>
        <w:t>Figure D5</w:t>
      </w:r>
      <w:r w:rsidR="00C3063D">
        <w:rPr>
          <w:rFonts w:ascii="Aptos SemiBold" w:hAnsi="Aptos SemiBold"/>
          <w:lang w:val="fr-CA"/>
        </w:rPr>
        <w:t> :</w:t>
      </w:r>
      <w:r w:rsidRPr="00131A2A">
        <w:rPr>
          <w:lang w:val="fr-CA"/>
        </w:rPr>
        <w:t xml:space="preserve"> </w:t>
      </w:r>
      <w:r w:rsidR="003557CA" w:rsidRPr="00131A2A">
        <w:rPr>
          <w:lang w:val="fr-CA"/>
        </w:rPr>
        <w:t>Audiences de libération conditionnelle pour des délinquants sous responsabilité fédérale tenues avec l’aide d’un Aîné</w:t>
      </w:r>
      <w:r w:rsidR="003557CA" w:rsidRPr="00131A2A" w:rsidDel="003557CA">
        <w:rPr>
          <w:lang w:val="fr-CA"/>
        </w:rPr>
        <w:t xml:space="preserve"> </w:t>
      </w:r>
    </w:p>
    <w:p w14:paraId="53C97FFF" w14:textId="1690E53C" w:rsidR="0079599E" w:rsidRPr="002026FB" w:rsidRDefault="009E68A1" w:rsidP="000A4429">
      <w:r w:rsidRPr="002026FB">
        <w:rPr>
          <w:noProof/>
        </w:rPr>
        <w:drawing>
          <wp:inline distT="0" distB="0" distL="0" distR="0" wp14:anchorId="0CA81985" wp14:editId="06AA8D79">
            <wp:extent cx="5918812" cy="4097639"/>
            <wp:effectExtent l="0" t="0" r="6350" b="0"/>
            <wp:docPr id="43" name="Picture 43" descr="Graphique linéaire indiquant le nombre d’audiences fédérales de libération conditionnelle tenues avec l’aide d’un Aîné, pour les délinquants autochtones et non autochtones,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que linéaire indiquant le nombre d’audiences fédérales de libération conditionnelle tenues avec l’aide d’un Aîné, pour les délinquants autochtones et non autochtones, entre les exercices financiers 2013-2014 et 2022-2023. Vous trouverez les données complètes dans le tableau ci-dessous."/>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5918812" cy="4097639"/>
                    </a:xfrm>
                    <a:prstGeom prst="rect">
                      <a:avLst/>
                    </a:prstGeom>
                    <a:noFill/>
                    <a:ln>
                      <a:noFill/>
                    </a:ln>
                  </pic:spPr>
                </pic:pic>
              </a:graphicData>
            </a:graphic>
          </wp:inline>
        </w:drawing>
      </w:r>
    </w:p>
    <w:p w14:paraId="3A3E46B9" w14:textId="7DD1A3E4" w:rsidR="0079599E" w:rsidRPr="00131A2A" w:rsidRDefault="0079599E" w:rsidP="00E971EF">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 xml:space="preserve">. </w:t>
      </w:r>
    </w:p>
    <w:p w14:paraId="4069DFCD" w14:textId="77777777" w:rsidR="003557CA" w:rsidRPr="00131A2A" w:rsidRDefault="003557CA" w:rsidP="003557CA">
      <w:pPr>
        <w:pStyle w:val="Bullets"/>
        <w:rPr>
          <w:lang w:val="fr-CA"/>
        </w:rPr>
      </w:pPr>
      <w:r w:rsidRPr="00131A2A">
        <w:rPr>
          <w:lang w:val="fr-CA"/>
        </w:rPr>
        <w:t>Après avoir enregistré une baisse de 89,9 % en 2020</w:t>
      </w:r>
      <w:r w:rsidRPr="00131A2A">
        <w:rPr>
          <w:lang w:val="fr-CA"/>
        </w:rPr>
        <w:noBreakHyphen/>
        <w:t>2021 en raison des mesures de santé et de sécurité mises en place pour faire face à la pandémie de COVID</w:t>
      </w:r>
      <w:r w:rsidRPr="00131A2A">
        <w:rPr>
          <w:lang w:val="fr-CA"/>
        </w:rPr>
        <w:noBreakHyphen/>
        <w:t>19, le nombre d’audiences de libération conditionnelle pour des délinquants sous responsabilité fédérale tenues avec l’aide d’un Aîné a considérablement augmenté en 2021</w:t>
      </w:r>
      <w:r w:rsidRPr="00131A2A">
        <w:rPr>
          <w:lang w:val="fr-CA"/>
        </w:rPr>
        <w:noBreakHyphen/>
        <w:t>2022 (459 contre 75). En 2022</w:t>
      </w:r>
      <w:r w:rsidRPr="00131A2A">
        <w:rPr>
          <w:lang w:val="fr-CA"/>
        </w:rPr>
        <w:noBreakHyphen/>
        <w:t>2023, le nombre d’audiences de libération conditionnelle auxquelles a participé un Aîné a augmenté de 33,6 % pour atteindre 613, se rapprochant ainsi des niveaux prépandémiques.</w:t>
      </w:r>
    </w:p>
    <w:p w14:paraId="38BBA1AD" w14:textId="77777777" w:rsidR="003557CA" w:rsidRPr="00131A2A" w:rsidRDefault="003557CA" w:rsidP="003557CA">
      <w:pPr>
        <w:pStyle w:val="Bullets"/>
        <w:rPr>
          <w:lang w:val="fr-CA"/>
        </w:rPr>
      </w:pPr>
      <w:r w:rsidRPr="00131A2A">
        <w:rPr>
          <w:lang w:val="fr-CA"/>
        </w:rPr>
        <w:t>En 2022</w:t>
      </w:r>
      <w:r w:rsidRPr="00131A2A">
        <w:rPr>
          <w:lang w:val="fr-CA"/>
        </w:rPr>
        <w:noBreakHyphen/>
        <w:t>2023, 35,5 % (579) de toutes les audiences de libération conditionnelle pour des délinquants sous responsabilité fédérale ont été tenues avec l’aide d’un Aîné.</w:t>
      </w:r>
    </w:p>
    <w:p w14:paraId="11363A66" w14:textId="4FC38EB1" w:rsidR="003557CA" w:rsidRPr="00131A2A" w:rsidRDefault="003557CA" w:rsidP="003557CA">
      <w:pPr>
        <w:pStyle w:val="Bullets"/>
        <w:rPr>
          <w:lang w:val="fr-CA"/>
        </w:rPr>
      </w:pPr>
      <w:r w:rsidRPr="00131A2A">
        <w:rPr>
          <w:lang w:val="fr-CA"/>
        </w:rPr>
        <w:t>En 2022</w:t>
      </w:r>
      <w:r w:rsidRPr="00131A2A">
        <w:rPr>
          <w:lang w:val="fr-CA"/>
        </w:rPr>
        <w:noBreakHyphen/>
        <w:t xml:space="preserve">2023, 0,9 % (34) de toutes les audiences de libération conditionnelle pour des délinquants sous responsabilité fédérale ne s’étant pas identifiés comme </w:t>
      </w:r>
      <w:r w:rsidR="00A72708">
        <w:rPr>
          <w:lang w:val="fr-CA"/>
        </w:rPr>
        <w:t>a</w:t>
      </w:r>
      <w:r w:rsidRPr="00131A2A">
        <w:rPr>
          <w:lang w:val="fr-CA"/>
        </w:rPr>
        <w:t>utochtones ont été tenues avec l’aide d’un Aîné.</w:t>
      </w:r>
    </w:p>
    <w:p w14:paraId="03F07216" w14:textId="460EF31D" w:rsidR="0079599E" w:rsidRPr="00131A2A" w:rsidRDefault="0050157D" w:rsidP="00C32C6E">
      <w:pPr>
        <w:pStyle w:val="CommentText"/>
        <w:rPr>
          <w:lang w:val="fr-CA"/>
        </w:rPr>
      </w:pPr>
      <w:r w:rsidRPr="00131A2A">
        <w:rPr>
          <w:lang w:val="fr-CA"/>
        </w:rPr>
        <w:t>Remarques</w:t>
      </w:r>
    </w:p>
    <w:p w14:paraId="4B0F3A53" w14:textId="16D8472A" w:rsidR="003557CA" w:rsidRPr="00131A2A" w:rsidRDefault="003557CA" w:rsidP="000A4429">
      <w:pPr>
        <w:rPr>
          <w:lang w:val="fr-CA"/>
        </w:rPr>
      </w:pPr>
      <w:r w:rsidRPr="00131A2A">
        <w:rPr>
          <w:lang w:val="fr-CA"/>
        </w:rPr>
        <w:t xml:space="preserve">Les audiences tenues avec l’aide d’un Aîné sont regroupées sous l’expression générale d’« audiences adaptées à la culture », suite à l’élargissement national des audiences adaptées à la culture pour les candidats noirs à la libération conditionnelle en janvier 2024. Selon la section 9.1.1 du </w:t>
      </w:r>
      <w:r w:rsidRPr="00131A2A">
        <w:rPr>
          <w:i/>
          <w:iCs/>
          <w:lang w:val="fr-CA"/>
        </w:rPr>
        <w:t>Manuel des politiques décisionnelles à l’intention des commissaires de la Commission des libérations conditionnelles</w:t>
      </w:r>
      <w:r w:rsidRPr="00131A2A">
        <w:rPr>
          <w:lang w:val="fr-CA"/>
        </w:rPr>
        <w:t>, l’objectif des audiences adaptées à la culture est de proposer aux délinquants autochtones et noirs des procédures d’audience adaptées qui respectent les critères de prise de décision définis par la loi. Les audiences adaptées à la culture des Noirs n’ont pas été prises en compte dans le présent rapport, car la période de référence précède le lancement national.</w:t>
      </w:r>
    </w:p>
    <w:p w14:paraId="2BD60182" w14:textId="022EE370" w:rsidR="0079599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BB44F35" w14:textId="6381C9CE" w:rsidR="0079599E" w:rsidRDefault="001D5550" w:rsidP="00C32C6E">
      <w:pPr>
        <w:pStyle w:val="Heading4"/>
        <w:rPr>
          <w:lang w:val="fr-CA"/>
        </w:rPr>
      </w:pPr>
      <w:r>
        <w:rPr>
          <w:rFonts w:ascii="Aptos SemiBold" w:hAnsi="Aptos SemiBold"/>
          <w:lang w:val="fr-CA"/>
        </w:rPr>
        <w:t xml:space="preserve">Tableau </w:t>
      </w:r>
      <w:r w:rsidR="0079599E" w:rsidRPr="00131A2A">
        <w:rPr>
          <w:rFonts w:ascii="Aptos SemiBold" w:hAnsi="Aptos SemiBold"/>
          <w:lang w:val="fr-CA"/>
        </w:rPr>
        <w:t>D5</w:t>
      </w:r>
      <w:r w:rsidR="009029FE">
        <w:rPr>
          <w:rFonts w:ascii="Aptos SemiBold" w:hAnsi="Aptos SemiBold"/>
          <w:lang w:val="fr-CA"/>
        </w:rPr>
        <w:t>a</w:t>
      </w:r>
      <w:r w:rsidR="00C3063D">
        <w:rPr>
          <w:rFonts w:ascii="Aptos SemiBold" w:hAnsi="Aptos SemiBold"/>
          <w:lang w:val="fr-CA"/>
        </w:rPr>
        <w:t> :</w:t>
      </w:r>
      <w:r w:rsidR="00F4731F" w:rsidRPr="00131A2A">
        <w:rPr>
          <w:lang w:val="fr-CA"/>
        </w:rPr>
        <w:t xml:space="preserve"> </w:t>
      </w:r>
      <w:r w:rsidR="002F7F1A" w:rsidRPr="002F7F1A">
        <w:rPr>
          <w:lang w:val="fr-CA"/>
        </w:rPr>
        <w:t>Audiences de libération conditionnelle de ressort fédéral tenues avec l’aide d’un Aîné – délinquants autochtones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780"/>
        <w:gridCol w:w="1710"/>
        <w:gridCol w:w="1890"/>
      </w:tblGrid>
      <w:tr w:rsidR="00852701" w:rsidRPr="002026FB" w14:paraId="15DD832B" w14:textId="77777777" w:rsidTr="00B91D89">
        <w:trPr>
          <w:trHeight w:val="288"/>
          <w:tblHeader/>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B3AC2FE" w14:textId="6337F334" w:rsidR="00852701" w:rsidRPr="002026FB" w:rsidRDefault="0040223C" w:rsidP="004470F3">
            <w:pPr>
              <w:rPr>
                <w:sz w:val="24"/>
                <w:szCs w:val="24"/>
              </w:rPr>
            </w:pPr>
            <w:proofErr w:type="spellStart"/>
            <w:r w:rsidRPr="0040223C">
              <w:rPr>
                <w:sz w:val="24"/>
                <w:szCs w:val="24"/>
              </w:rPr>
              <w:t>Exercice</w:t>
            </w:r>
            <w:proofErr w:type="spellEnd"/>
          </w:p>
        </w:tc>
        <w:tc>
          <w:tcPr>
            <w:tcW w:w="37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85793C5" w14:textId="4825846C" w:rsidR="00852701" w:rsidRPr="007F31CA" w:rsidRDefault="00AF28BF" w:rsidP="004470F3">
            <w:pPr>
              <w:rPr>
                <w:b/>
                <w:bCs/>
                <w:sz w:val="24"/>
                <w:szCs w:val="24"/>
                <w:lang w:val="fr-CA"/>
              </w:rPr>
            </w:pPr>
            <w:r w:rsidRPr="00AF28BF">
              <w:rPr>
                <w:b/>
                <w:bCs/>
                <w:sz w:val="24"/>
                <w:szCs w:val="24"/>
                <w:lang w:val="fr-CA"/>
              </w:rPr>
              <w:t>Total – Audiences pour les délinquants autochtones</w:t>
            </w:r>
          </w:p>
        </w:tc>
        <w:tc>
          <w:tcPr>
            <w:tcW w:w="17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2CCAC07" w14:textId="113A9F51" w:rsidR="00852701" w:rsidRPr="002026FB" w:rsidRDefault="0040223C" w:rsidP="004470F3">
            <w:pPr>
              <w:rPr>
                <w:sz w:val="24"/>
                <w:szCs w:val="24"/>
              </w:rPr>
            </w:pPr>
            <w:r w:rsidRPr="0040223C">
              <w:rPr>
                <w:sz w:val="24"/>
                <w:szCs w:val="24"/>
              </w:rPr>
              <w:t xml:space="preserve">Avec un </w:t>
            </w:r>
            <w:proofErr w:type="spellStart"/>
            <w:r w:rsidRPr="0040223C">
              <w:rPr>
                <w:sz w:val="24"/>
                <w:szCs w:val="24"/>
              </w:rPr>
              <w:t>Aîné</w:t>
            </w:r>
            <w:proofErr w:type="spellEnd"/>
            <w:r>
              <w:rPr>
                <w:sz w:val="24"/>
                <w:szCs w:val="24"/>
              </w:rPr>
              <w:t xml:space="preserve"> (</w:t>
            </w:r>
            <w:proofErr w:type="spellStart"/>
            <w:r>
              <w:rPr>
                <w:sz w:val="24"/>
                <w:szCs w:val="24"/>
              </w:rPr>
              <w:t>Nbre</w:t>
            </w:r>
            <w:proofErr w:type="spellEnd"/>
            <w:r>
              <w:rPr>
                <w:sz w:val="24"/>
                <w:szCs w:val="24"/>
              </w:rPr>
              <w:t>)</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0F082FA" w14:textId="18664951" w:rsidR="00852701" w:rsidRPr="002026FB" w:rsidRDefault="0040223C" w:rsidP="004470F3">
            <w:pPr>
              <w:rPr>
                <w:sz w:val="24"/>
                <w:szCs w:val="24"/>
              </w:rPr>
            </w:pPr>
            <w:r w:rsidRPr="00E436E0">
              <w:rPr>
                <w:sz w:val="24"/>
                <w:szCs w:val="24"/>
              </w:rPr>
              <w:t xml:space="preserve">Avec un </w:t>
            </w:r>
            <w:proofErr w:type="spellStart"/>
            <w:r w:rsidRPr="00E436E0">
              <w:rPr>
                <w:sz w:val="24"/>
                <w:szCs w:val="24"/>
              </w:rPr>
              <w:t>Aîné</w:t>
            </w:r>
            <w:proofErr w:type="spellEnd"/>
            <w:r>
              <w:rPr>
                <w:sz w:val="24"/>
                <w:szCs w:val="24"/>
              </w:rPr>
              <w:t xml:space="preserve"> (</w:t>
            </w:r>
            <w:proofErr w:type="spellStart"/>
            <w:r>
              <w:rPr>
                <w:sz w:val="24"/>
                <w:szCs w:val="24"/>
              </w:rPr>
              <w:t>en</w:t>
            </w:r>
            <w:proofErr w:type="spellEnd"/>
            <w:r>
              <w:rPr>
                <w:sz w:val="24"/>
                <w:szCs w:val="24"/>
              </w:rPr>
              <w:t xml:space="preserve"> %)</w:t>
            </w:r>
          </w:p>
        </w:tc>
      </w:tr>
      <w:tr w:rsidR="00852701" w:rsidRPr="002026FB" w14:paraId="1B7BB6B6" w14:textId="77777777" w:rsidTr="004470F3">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DFDD3FF" w14:textId="012A87C7" w:rsidR="00852701" w:rsidRPr="002026FB" w:rsidRDefault="00852701" w:rsidP="004470F3">
            <w:pPr>
              <w:rPr>
                <w:rFonts w:eastAsia="Arial Narrow"/>
                <w:sz w:val="24"/>
                <w:szCs w:val="24"/>
              </w:rPr>
            </w:pPr>
            <w:r w:rsidRPr="002026FB">
              <w:rPr>
                <w:sz w:val="24"/>
                <w:szCs w:val="24"/>
              </w:rPr>
              <w:t>2013-</w:t>
            </w:r>
            <w:r w:rsidR="0040223C">
              <w:rPr>
                <w:sz w:val="24"/>
                <w:szCs w:val="24"/>
              </w:rPr>
              <w:t>20</w:t>
            </w:r>
            <w:r w:rsidRPr="002026FB">
              <w:rPr>
                <w:sz w:val="24"/>
                <w:szCs w:val="24"/>
              </w:rPr>
              <w:t>14</w:t>
            </w:r>
          </w:p>
        </w:tc>
        <w:tc>
          <w:tcPr>
            <w:tcW w:w="378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DBAD380" w14:textId="77777777" w:rsidR="00852701" w:rsidRPr="000A354D" w:rsidRDefault="00852701" w:rsidP="004470F3">
            <w:pPr>
              <w:rPr>
                <w:rFonts w:eastAsia="Arial Narrow"/>
                <w:b/>
                <w:bCs/>
                <w:sz w:val="24"/>
                <w:szCs w:val="24"/>
              </w:rPr>
            </w:pPr>
            <w:r w:rsidRPr="000A354D">
              <w:rPr>
                <w:b/>
                <w:bCs/>
                <w:sz w:val="24"/>
                <w:szCs w:val="24"/>
              </w:rPr>
              <w:t>947</w:t>
            </w:r>
          </w:p>
        </w:tc>
        <w:tc>
          <w:tcPr>
            <w:tcW w:w="171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350A4B3" w14:textId="77777777" w:rsidR="00852701" w:rsidRPr="002026FB" w:rsidRDefault="00852701" w:rsidP="004470F3">
            <w:pPr>
              <w:rPr>
                <w:rFonts w:eastAsia="Arial Narrow"/>
                <w:sz w:val="24"/>
                <w:szCs w:val="24"/>
              </w:rPr>
            </w:pPr>
            <w:r w:rsidRPr="002026FB">
              <w:rPr>
                <w:sz w:val="24"/>
                <w:szCs w:val="24"/>
              </w:rPr>
              <w:t>347</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7CB40A5" w14:textId="1FE904AF" w:rsidR="00852701" w:rsidRPr="002026FB" w:rsidRDefault="00852701" w:rsidP="004470F3">
            <w:pPr>
              <w:rPr>
                <w:rFonts w:eastAsia="Arial Narrow"/>
                <w:sz w:val="24"/>
                <w:szCs w:val="24"/>
              </w:rPr>
            </w:pPr>
            <w:r w:rsidRPr="002026FB">
              <w:rPr>
                <w:sz w:val="24"/>
                <w:szCs w:val="24"/>
              </w:rPr>
              <w:t>36</w:t>
            </w:r>
            <w:r w:rsidR="00BF5951">
              <w:rPr>
                <w:sz w:val="24"/>
                <w:szCs w:val="24"/>
              </w:rPr>
              <w:t>,</w:t>
            </w:r>
            <w:r w:rsidRPr="002026FB">
              <w:rPr>
                <w:sz w:val="24"/>
                <w:szCs w:val="24"/>
              </w:rPr>
              <w:t>6</w:t>
            </w:r>
          </w:p>
        </w:tc>
      </w:tr>
      <w:tr w:rsidR="00852701" w:rsidRPr="002026FB" w14:paraId="2BBEE75B"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41D2381" w14:textId="5E90CDB1" w:rsidR="00852701" w:rsidRPr="002026FB" w:rsidRDefault="00852701" w:rsidP="004470F3">
            <w:pPr>
              <w:rPr>
                <w:rFonts w:eastAsia="Arial Narrow"/>
                <w:sz w:val="24"/>
                <w:szCs w:val="24"/>
              </w:rPr>
            </w:pPr>
            <w:r w:rsidRPr="002026FB">
              <w:rPr>
                <w:sz w:val="24"/>
                <w:szCs w:val="24"/>
              </w:rPr>
              <w:t>2014-</w:t>
            </w:r>
            <w:r w:rsidR="0040223C">
              <w:rPr>
                <w:sz w:val="24"/>
                <w:szCs w:val="24"/>
              </w:rPr>
              <w:t>20</w:t>
            </w:r>
            <w:r w:rsidRPr="002026FB">
              <w:rPr>
                <w:sz w:val="24"/>
                <w:szCs w:val="24"/>
              </w:rPr>
              <w:t>15</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1CE7FF55" w14:textId="77777777" w:rsidR="00852701" w:rsidRPr="000A354D" w:rsidRDefault="00852701" w:rsidP="004470F3">
            <w:pPr>
              <w:rPr>
                <w:rFonts w:eastAsia="Arial Narrow"/>
                <w:b/>
                <w:bCs/>
                <w:sz w:val="24"/>
                <w:szCs w:val="24"/>
              </w:rPr>
            </w:pPr>
            <w:r w:rsidRPr="000A354D">
              <w:rPr>
                <w:b/>
                <w:bCs/>
                <w:sz w:val="24"/>
                <w:szCs w:val="24"/>
              </w:rPr>
              <w:t>896</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0B3B0FE9" w14:textId="77777777" w:rsidR="00852701" w:rsidRPr="002026FB" w:rsidRDefault="00852701" w:rsidP="004470F3">
            <w:pPr>
              <w:rPr>
                <w:rFonts w:eastAsia="Arial Narrow"/>
                <w:sz w:val="24"/>
                <w:szCs w:val="24"/>
              </w:rPr>
            </w:pPr>
            <w:r w:rsidRPr="002026FB">
              <w:rPr>
                <w:sz w:val="24"/>
                <w:szCs w:val="24"/>
              </w:rPr>
              <w:t>360</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3DE21AD" w14:textId="55B86E4F" w:rsidR="00852701" w:rsidRPr="002026FB" w:rsidRDefault="00852701" w:rsidP="004470F3">
            <w:pPr>
              <w:rPr>
                <w:rFonts w:eastAsia="Arial Narrow"/>
                <w:sz w:val="24"/>
                <w:szCs w:val="24"/>
              </w:rPr>
            </w:pPr>
            <w:r w:rsidRPr="002026FB">
              <w:rPr>
                <w:sz w:val="24"/>
                <w:szCs w:val="24"/>
              </w:rPr>
              <w:t>40</w:t>
            </w:r>
            <w:r w:rsidR="00BF5951">
              <w:rPr>
                <w:sz w:val="24"/>
                <w:szCs w:val="24"/>
              </w:rPr>
              <w:t>,</w:t>
            </w:r>
            <w:r w:rsidRPr="002026FB">
              <w:rPr>
                <w:sz w:val="24"/>
                <w:szCs w:val="24"/>
              </w:rPr>
              <w:t>2</w:t>
            </w:r>
          </w:p>
        </w:tc>
      </w:tr>
      <w:tr w:rsidR="00852701" w:rsidRPr="002026FB" w14:paraId="4B11AC2A"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5BE4B20" w14:textId="26D98AC4" w:rsidR="00852701" w:rsidRPr="002026FB" w:rsidRDefault="00852701" w:rsidP="004470F3">
            <w:pPr>
              <w:rPr>
                <w:rFonts w:eastAsia="Arial Narrow"/>
                <w:sz w:val="24"/>
                <w:szCs w:val="24"/>
              </w:rPr>
            </w:pPr>
            <w:r w:rsidRPr="002026FB">
              <w:rPr>
                <w:sz w:val="24"/>
                <w:szCs w:val="24"/>
              </w:rPr>
              <w:t>2015-</w:t>
            </w:r>
            <w:r w:rsidR="0040223C">
              <w:rPr>
                <w:sz w:val="24"/>
                <w:szCs w:val="24"/>
              </w:rPr>
              <w:t>20</w:t>
            </w:r>
            <w:r w:rsidRPr="002026FB">
              <w:rPr>
                <w:sz w:val="24"/>
                <w:szCs w:val="24"/>
              </w:rPr>
              <w:t>16</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0054E5E4" w14:textId="77777777" w:rsidR="00852701" w:rsidRPr="000A354D" w:rsidRDefault="00852701" w:rsidP="004470F3">
            <w:pPr>
              <w:rPr>
                <w:rFonts w:eastAsia="Arial Narrow"/>
                <w:b/>
                <w:bCs/>
                <w:sz w:val="24"/>
                <w:szCs w:val="24"/>
              </w:rPr>
            </w:pPr>
            <w:r w:rsidRPr="000A354D">
              <w:rPr>
                <w:b/>
                <w:bCs/>
                <w:sz w:val="24"/>
                <w:szCs w:val="24"/>
              </w:rPr>
              <w:t>973</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4041872" w14:textId="77777777" w:rsidR="00852701" w:rsidRPr="002026FB" w:rsidRDefault="00852701" w:rsidP="004470F3">
            <w:pPr>
              <w:rPr>
                <w:rFonts w:eastAsia="Arial Narrow"/>
                <w:sz w:val="24"/>
                <w:szCs w:val="24"/>
              </w:rPr>
            </w:pPr>
            <w:r w:rsidRPr="002026FB">
              <w:rPr>
                <w:sz w:val="24"/>
                <w:szCs w:val="24"/>
              </w:rPr>
              <w:t>372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3C2AA53B" w14:textId="297108F3" w:rsidR="00852701" w:rsidRPr="002026FB" w:rsidRDefault="00852701" w:rsidP="004470F3">
            <w:pPr>
              <w:rPr>
                <w:rFonts w:eastAsia="Arial Narrow"/>
                <w:sz w:val="24"/>
                <w:szCs w:val="24"/>
              </w:rPr>
            </w:pPr>
            <w:r w:rsidRPr="002026FB">
              <w:rPr>
                <w:sz w:val="24"/>
                <w:szCs w:val="24"/>
              </w:rPr>
              <w:t>38</w:t>
            </w:r>
            <w:r w:rsidR="00BF5951">
              <w:rPr>
                <w:sz w:val="24"/>
                <w:szCs w:val="24"/>
              </w:rPr>
              <w:t>,</w:t>
            </w:r>
            <w:r w:rsidRPr="002026FB">
              <w:rPr>
                <w:sz w:val="24"/>
                <w:szCs w:val="24"/>
              </w:rPr>
              <w:t>2</w:t>
            </w:r>
          </w:p>
        </w:tc>
      </w:tr>
      <w:tr w:rsidR="00852701" w:rsidRPr="002026FB" w14:paraId="3834F7DF"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0069809" w14:textId="76A41D24" w:rsidR="00852701" w:rsidRPr="002026FB" w:rsidRDefault="00852701" w:rsidP="004470F3">
            <w:pPr>
              <w:rPr>
                <w:rFonts w:eastAsia="Arial Narrow"/>
                <w:sz w:val="24"/>
                <w:szCs w:val="24"/>
              </w:rPr>
            </w:pPr>
            <w:r w:rsidRPr="002026FB">
              <w:rPr>
                <w:sz w:val="24"/>
                <w:szCs w:val="24"/>
              </w:rPr>
              <w:t>2016-</w:t>
            </w:r>
            <w:r w:rsidR="0040223C">
              <w:rPr>
                <w:sz w:val="24"/>
                <w:szCs w:val="24"/>
              </w:rPr>
              <w:t>20</w:t>
            </w:r>
            <w:r w:rsidRPr="002026FB">
              <w:rPr>
                <w:sz w:val="24"/>
                <w:szCs w:val="24"/>
              </w:rPr>
              <w:t>17</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18033D68" w14:textId="3239491E"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312</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4F5771BC" w14:textId="77777777" w:rsidR="00852701" w:rsidRPr="002026FB" w:rsidRDefault="00852701" w:rsidP="004470F3">
            <w:pPr>
              <w:rPr>
                <w:rFonts w:eastAsia="Arial Narrow"/>
                <w:sz w:val="24"/>
                <w:szCs w:val="24"/>
              </w:rPr>
            </w:pPr>
            <w:r w:rsidRPr="002026FB">
              <w:rPr>
                <w:sz w:val="24"/>
                <w:szCs w:val="24"/>
              </w:rPr>
              <w:t>552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8B30E35" w14:textId="3D1B9616" w:rsidR="00852701" w:rsidRPr="002026FB" w:rsidRDefault="00852701" w:rsidP="004470F3">
            <w:pPr>
              <w:rPr>
                <w:rFonts w:eastAsia="Arial Narrow"/>
                <w:sz w:val="24"/>
                <w:szCs w:val="24"/>
              </w:rPr>
            </w:pPr>
            <w:r w:rsidRPr="002026FB">
              <w:rPr>
                <w:sz w:val="24"/>
                <w:szCs w:val="24"/>
              </w:rPr>
              <w:t>42</w:t>
            </w:r>
            <w:r w:rsidR="00BF5951">
              <w:rPr>
                <w:sz w:val="24"/>
                <w:szCs w:val="24"/>
              </w:rPr>
              <w:t>,</w:t>
            </w:r>
            <w:r w:rsidRPr="002026FB">
              <w:rPr>
                <w:sz w:val="24"/>
                <w:szCs w:val="24"/>
              </w:rPr>
              <w:t>1</w:t>
            </w:r>
          </w:p>
        </w:tc>
      </w:tr>
      <w:tr w:rsidR="00852701" w:rsidRPr="002026FB" w14:paraId="4B5D6BC8"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3160013" w14:textId="3F884753" w:rsidR="00852701" w:rsidRPr="002026FB" w:rsidRDefault="00852701" w:rsidP="004470F3">
            <w:pPr>
              <w:rPr>
                <w:rFonts w:eastAsia="Arial Narrow"/>
                <w:sz w:val="24"/>
                <w:szCs w:val="24"/>
              </w:rPr>
            </w:pPr>
            <w:r w:rsidRPr="002026FB">
              <w:rPr>
                <w:sz w:val="24"/>
                <w:szCs w:val="24"/>
              </w:rPr>
              <w:t>2017-</w:t>
            </w:r>
            <w:r w:rsidR="0040223C">
              <w:rPr>
                <w:sz w:val="24"/>
                <w:szCs w:val="24"/>
              </w:rPr>
              <w:t>20</w:t>
            </w:r>
            <w:r w:rsidRPr="002026FB">
              <w:rPr>
                <w:sz w:val="24"/>
                <w:szCs w:val="24"/>
              </w:rPr>
              <w:t>18</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5E0DBF7A" w14:textId="31F2C987"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559</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0779EB6" w14:textId="77777777" w:rsidR="00852701" w:rsidRPr="002026FB" w:rsidRDefault="00852701" w:rsidP="004470F3">
            <w:pPr>
              <w:rPr>
                <w:rFonts w:eastAsia="Arial Narrow"/>
                <w:sz w:val="24"/>
                <w:szCs w:val="24"/>
              </w:rPr>
            </w:pPr>
            <w:r w:rsidRPr="002026FB">
              <w:rPr>
                <w:sz w:val="24"/>
                <w:szCs w:val="24"/>
              </w:rPr>
              <w:t>634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18107B78" w14:textId="14E6D6F9" w:rsidR="00852701" w:rsidRPr="002026FB" w:rsidRDefault="00852701" w:rsidP="004470F3">
            <w:pPr>
              <w:rPr>
                <w:rFonts w:eastAsia="Arial Narrow"/>
                <w:sz w:val="24"/>
                <w:szCs w:val="24"/>
              </w:rPr>
            </w:pPr>
            <w:r w:rsidRPr="002026FB">
              <w:rPr>
                <w:sz w:val="24"/>
                <w:szCs w:val="24"/>
              </w:rPr>
              <w:t>40</w:t>
            </w:r>
            <w:r w:rsidR="00BF5951">
              <w:rPr>
                <w:sz w:val="24"/>
                <w:szCs w:val="24"/>
              </w:rPr>
              <w:t>,</w:t>
            </w:r>
            <w:r w:rsidRPr="002026FB">
              <w:rPr>
                <w:sz w:val="24"/>
                <w:szCs w:val="24"/>
              </w:rPr>
              <w:t>7</w:t>
            </w:r>
          </w:p>
        </w:tc>
      </w:tr>
      <w:tr w:rsidR="00852701" w:rsidRPr="002026FB" w14:paraId="773717B2"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9FCB28B" w14:textId="0881D7B0" w:rsidR="00852701" w:rsidRPr="002026FB" w:rsidRDefault="00852701" w:rsidP="004470F3">
            <w:pPr>
              <w:rPr>
                <w:rFonts w:eastAsia="Arial Narrow"/>
                <w:sz w:val="24"/>
                <w:szCs w:val="24"/>
              </w:rPr>
            </w:pPr>
            <w:r w:rsidRPr="002026FB">
              <w:rPr>
                <w:sz w:val="24"/>
                <w:szCs w:val="24"/>
              </w:rPr>
              <w:t>2018-</w:t>
            </w:r>
            <w:r w:rsidR="0040223C">
              <w:rPr>
                <w:sz w:val="24"/>
                <w:szCs w:val="24"/>
              </w:rPr>
              <w:t>20</w:t>
            </w:r>
            <w:r w:rsidRPr="002026FB">
              <w:rPr>
                <w:sz w:val="24"/>
                <w:szCs w:val="24"/>
              </w:rPr>
              <w:t>19</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4E5A64FF" w14:textId="48C5EC17"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645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7CE1770E" w14:textId="77777777" w:rsidR="00852701" w:rsidRPr="002026FB" w:rsidRDefault="00852701" w:rsidP="004470F3">
            <w:pPr>
              <w:rPr>
                <w:rFonts w:eastAsia="Arial Narrow"/>
                <w:sz w:val="24"/>
                <w:szCs w:val="24"/>
              </w:rPr>
            </w:pPr>
            <w:r w:rsidRPr="002026FB">
              <w:rPr>
                <w:sz w:val="24"/>
                <w:szCs w:val="24"/>
              </w:rPr>
              <w:t>678</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0A14DEB" w14:textId="67FE4003" w:rsidR="00852701" w:rsidRPr="002026FB" w:rsidRDefault="00852701" w:rsidP="004470F3">
            <w:pPr>
              <w:rPr>
                <w:rFonts w:eastAsia="Arial Narrow"/>
                <w:sz w:val="24"/>
                <w:szCs w:val="24"/>
              </w:rPr>
            </w:pPr>
            <w:r w:rsidRPr="002026FB">
              <w:rPr>
                <w:sz w:val="24"/>
                <w:szCs w:val="24"/>
              </w:rPr>
              <w:t>41</w:t>
            </w:r>
            <w:r w:rsidR="00BF5951">
              <w:rPr>
                <w:sz w:val="24"/>
                <w:szCs w:val="24"/>
              </w:rPr>
              <w:t>,</w:t>
            </w:r>
            <w:r w:rsidRPr="002026FB">
              <w:rPr>
                <w:sz w:val="24"/>
                <w:szCs w:val="24"/>
              </w:rPr>
              <w:t>2</w:t>
            </w:r>
          </w:p>
        </w:tc>
      </w:tr>
      <w:tr w:rsidR="00852701" w:rsidRPr="002026FB" w14:paraId="3F5843BA"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794F417" w14:textId="74A8B6B4" w:rsidR="00852701" w:rsidRPr="002026FB" w:rsidRDefault="00852701" w:rsidP="004470F3">
            <w:pPr>
              <w:rPr>
                <w:rFonts w:eastAsia="Arial Narrow"/>
                <w:sz w:val="24"/>
                <w:szCs w:val="24"/>
              </w:rPr>
            </w:pPr>
            <w:r w:rsidRPr="002026FB">
              <w:rPr>
                <w:sz w:val="24"/>
                <w:szCs w:val="24"/>
              </w:rPr>
              <w:t>2019-20</w:t>
            </w:r>
            <w:r w:rsidR="0040223C">
              <w:rPr>
                <w:sz w:val="24"/>
                <w:szCs w:val="24"/>
              </w:rPr>
              <w:t>20</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4864C389" w14:textId="2FDF0F60"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615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CAE4CEA" w14:textId="77777777" w:rsidR="00852701" w:rsidRPr="002026FB" w:rsidRDefault="00852701" w:rsidP="004470F3">
            <w:pPr>
              <w:rPr>
                <w:rFonts w:eastAsia="Arial Narrow"/>
                <w:sz w:val="24"/>
                <w:szCs w:val="24"/>
              </w:rPr>
            </w:pPr>
            <w:r w:rsidRPr="002026FB">
              <w:rPr>
                <w:sz w:val="24"/>
                <w:szCs w:val="24"/>
              </w:rPr>
              <w:t>704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5C9874C" w14:textId="069A3C34" w:rsidR="00852701" w:rsidRPr="002026FB" w:rsidRDefault="00852701" w:rsidP="004470F3">
            <w:pPr>
              <w:rPr>
                <w:rFonts w:eastAsia="Arial Narrow"/>
                <w:sz w:val="24"/>
                <w:szCs w:val="24"/>
              </w:rPr>
            </w:pPr>
            <w:r w:rsidRPr="002026FB">
              <w:rPr>
                <w:sz w:val="24"/>
                <w:szCs w:val="24"/>
              </w:rPr>
              <w:t>43</w:t>
            </w:r>
            <w:r w:rsidR="00BF5951">
              <w:rPr>
                <w:sz w:val="24"/>
                <w:szCs w:val="24"/>
              </w:rPr>
              <w:t>,</w:t>
            </w:r>
            <w:r w:rsidRPr="002026FB">
              <w:rPr>
                <w:sz w:val="24"/>
                <w:szCs w:val="24"/>
              </w:rPr>
              <w:t>6</w:t>
            </w:r>
          </w:p>
        </w:tc>
      </w:tr>
      <w:tr w:rsidR="00852701" w:rsidRPr="002026FB" w14:paraId="774B045C"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82B1D99" w14:textId="4F6B287E" w:rsidR="00852701" w:rsidRPr="002026FB" w:rsidRDefault="00852701" w:rsidP="004470F3">
            <w:pPr>
              <w:rPr>
                <w:rFonts w:eastAsia="Arial Narrow"/>
                <w:sz w:val="24"/>
                <w:szCs w:val="24"/>
              </w:rPr>
            </w:pPr>
            <w:r w:rsidRPr="002026FB">
              <w:rPr>
                <w:sz w:val="24"/>
                <w:szCs w:val="24"/>
              </w:rPr>
              <w:t>2020-</w:t>
            </w:r>
            <w:r w:rsidR="0040223C">
              <w:rPr>
                <w:sz w:val="24"/>
                <w:szCs w:val="24"/>
              </w:rPr>
              <w:t>20</w:t>
            </w:r>
            <w:r w:rsidRPr="002026FB">
              <w:rPr>
                <w:sz w:val="24"/>
                <w:szCs w:val="24"/>
              </w:rPr>
              <w:t>21</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691B470E" w14:textId="71846FAC"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746</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681C112" w14:textId="77777777" w:rsidR="00852701" w:rsidRPr="002026FB" w:rsidRDefault="00852701" w:rsidP="004470F3">
            <w:pPr>
              <w:rPr>
                <w:rFonts w:eastAsia="Arial Narrow"/>
                <w:sz w:val="24"/>
                <w:szCs w:val="24"/>
              </w:rPr>
            </w:pPr>
            <w:r w:rsidRPr="002026FB">
              <w:rPr>
                <w:sz w:val="24"/>
                <w:szCs w:val="24"/>
              </w:rPr>
              <w:t>72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AD8B956" w14:textId="4C69980C" w:rsidR="00852701" w:rsidRPr="002026FB" w:rsidRDefault="00852701" w:rsidP="004470F3">
            <w:pPr>
              <w:rPr>
                <w:rFonts w:eastAsia="Arial Narrow"/>
                <w:sz w:val="24"/>
                <w:szCs w:val="24"/>
              </w:rPr>
            </w:pPr>
            <w:r w:rsidRPr="002026FB">
              <w:rPr>
                <w:sz w:val="24"/>
                <w:szCs w:val="24"/>
              </w:rPr>
              <w:t>4</w:t>
            </w:r>
            <w:r w:rsidR="00BF5951">
              <w:rPr>
                <w:sz w:val="24"/>
                <w:szCs w:val="24"/>
              </w:rPr>
              <w:t>,</w:t>
            </w:r>
            <w:r w:rsidRPr="002026FB">
              <w:rPr>
                <w:sz w:val="24"/>
                <w:szCs w:val="24"/>
              </w:rPr>
              <w:t>1</w:t>
            </w:r>
          </w:p>
        </w:tc>
      </w:tr>
      <w:tr w:rsidR="00852701" w:rsidRPr="002026FB" w14:paraId="3EE1A3C4"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3F341C0" w14:textId="3B23617E" w:rsidR="00852701" w:rsidRPr="002026FB" w:rsidRDefault="00852701" w:rsidP="004470F3">
            <w:pPr>
              <w:rPr>
                <w:rFonts w:eastAsia="Arial Narrow"/>
                <w:sz w:val="24"/>
                <w:szCs w:val="24"/>
              </w:rPr>
            </w:pPr>
            <w:r w:rsidRPr="002026FB">
              <w:rPr>
                <w:sz w:val="24"/>
                <w:szCs w:val="24"/>
              </w:rPr>
              <w:t>2021-</w:t>
            </w:r>
            <w:r w:rsidR="0040223C">
              <w:rPr>
                <w:sz w:val="24"/>
                <w:szCs w:val="24"/>
              </w:rPr>
              <w:t>20</w:t>
            </w:r>
            <w:r w:rsidRPr="002026FB">
              <w:rPr>
                <w:sz w:val="24"/>
                <w:szCs w:val="24"/>
              </w:rPr>
              <w:t>22</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762E0DD5" w14:textId="6DC3B265" w:rsidR="00852701" w:rsidRPr="000A354D" w:rsidRDefault="00852701" w:rsidP="004470F3">
            <w:pPr>
              <w:rPr>
                <w:rFonts w:eastAsia="Arial Narrow"/>
                <w:b/>
                <w:bCs/>
                <w:sz w:val="24"/>
                <w:szCs w:val="24"/>
              </w:rPr>
            </w:pPr>
            <w:r w:rsidRPr="000A354D">
              <w:rPr>
                <w:b/>
                <w:bCs/>
                <w:sz w:val="24"/>
                <w:szCs w:val="24"/>
              </w:rPr>
              <w:t>1</w:t>
            </w:r>
            <w:r w:rsidR="00BF5951">
              <w:rPr>
                <w:b/>
                <w:bCs/>
                <w:sz w:val="24"/>
                <w:szCs w:val="24"/>
              </w:rPr>
              <w:t xml:space="preserve"> </w:t>
            </w:r>
            <w:r w:rsidRPr="000A354D">
              <w:rPr>
                <w:b/>
                <w:bCs/>
                <w:sz w:val="24"/>
                <w:szCs w:val="24"/>
              </w:rPr>
              <w:t>545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FD58F3A" w14:textId="77777777" w:rsidR="00852701" w:rsidRPr="002026FB" w:rsidRDefault="00852701" w:rsidP="004470F3">
            <w:pPr>
              <w:rPr>
                <w:rFonts w:eastAsia="Arial Narrow"/>
                <w:sz w:val="24"/>
                <w:szCs w:val="24"/>
              </w:rPr>
            </w:pPr>
            <w:r w:rsidRPr="002026FB">
              <w:rPr>
                <w:sz w:val="24"/>
                <w:szCs w:val="24"/>
              </w:rPr>
              <w:t>437</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1EE47ED0" w14:textId="770BA921" w:rsidR="00852701" w:rsidRPr="002026FB" w:rsidRDefault="00852701" w:rsidP="004470F3">
            <w:pPr>
              <w:rPr>
                <w:rFonts w:eastAsia="Arial Narrow"/>
                <w:sz w:val="24"/>
                <w:szCs w:val="24"/>
              </w:rPr>
            </w:pPr>
            <w:r w:rsidRPr="002026FB">
              <w:rPr>
                <w:sz w:val="24"/>
                <w:szCs w:val="24"/>
              </w:rPr>
              <w:t>28</w:t>
            </w:r>
            <w:r w:rsidR="00BF5951">
              <w:rPr>
                <w:sz w:val="24"/>
                <w:szCs w:val="24"/>
              </w:rPr>
              <w:t>,</w:t>
            </w:r>
            <w:r w:rsidRPr="002026FB">
              <w:rPr>
                <w:sz w:val="24"/>
                <w:szCs w:val="24"/>
              </w:rPr>
              <w:t>3</w:t>
            </w:r>
          </w:p>
        </w:tc>
      </w:tr>
      <w:tr w:rsidR="00852701" w:rsidRPr="002026FB" w14:paraId="3176A5DB" w14:textId="77777777" w:rsidTr="004470F3">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1546480" w14:textId="16E80709" w:rsidR="00852701" w:rsidRPr="002026FB" w:rsidRDefault="00852701" w:rsidP="004470F3">
            <w:pPr>
              <w:rPr>
                <w:sz w:val="24"/>
                <w:szCs w:val="24"/>
              </w:rPr>
            </w:pPr>
            <w:r w:rsidRPr="002026FB">
              <w:rPr>
                <w:sz w:val="24"/>
                <w:szCs w:val="24"/>
              </w:rPr>
              <w:t>2022-</w:t>
            </w:r>
            <w:r w:rsidR="0040223C">
              <w:rPr>
                <w:sz w:val="24"/>
                <w:szCs w:val="24"/>
              </w:rPr>
              <w:t>20</w:t>
            </w:r>
            <w:r w:rsidRPr="002026FB">
              <w:rPr>
                <w:sz w:val="24"/>
                <w:szCs w:val="24"/>
              </w:rPr>
              <w:t>23</w:t>
            </w:r>
          </w:p>
        </w:tc>
        <w:tc>
          <w:tcPr>
            <w:tcW w:w="37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DA07B95" w14:textId="1584CCEF" w:rsidR="00852701" w:rsidRPr="000A354D" w:rsidRDefault="00852701" w:rsidP="004470F3">
            <w:pPr>
              <w:rPr>
                <w:b/>
                <w:bCs/>
                <w:sz w:val="24"/>
                <w:szCs w:val="24"/>
              </w:rPr>
            </w:pPr>
            <w:r w:rsidRPr="000A354D">
              <w:rPr>
                <w:b/>
                <w:bCs/>
                <w:sz w:val="24"/>
                <w:szCs w:val="24"/>
              </w:rPr>
              <w:t>1</w:t>
            </w:r>
            <w:r w:rsidR="00BF5951">
              <w:rPr>
                <w:b/>
                <w:bCs/>
                <w:sz w:val="24"/>
                <w:szCs w:val="24"/>
              </w:rPr>
              <w:t xml:space="preserve"> </w:t>
            </w:r>
            <w:r w:rsidRPr="000A354D">
              <w:rPr>
                <w:b/>
                <w:bCs/>
                <w:sz w:val="24"/>
                <w:szCs w:val="24"/>
              </w:rPr>
              <w:t>632</w:t>
            </w:r>
          </w:p>
        </w:tc>
        <w:tc>
          <w:tcPr>
            <w:tcW w:w="17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0B1F15A" w14:textId="77777777" w:rsidR="00852701" w:rsidRPr="002026FB" w:rsidRDefault="00852701" w:rsidP="004470F3">
            <w:pPr>
              <w:rPr>
                <w:sz w:val="24"/>
                <w:szCs w:val="24"/>
              </w:rPr>
            </w:pPr>
            <w:r w:rsidRPr="002026FB">
              <w:rPr>
                <w:sz w:val="24"/>
                <w:szCs w:val="24"/>
              </w:rPr>
              <w:t>579</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584C496" w14:textId="43E51665" w:rsidR="00852701" w:rsidRPr="002026FB" w:rsidRDefault="00852701" w:rsidP="004470F3">
            <w:pPr>
              <w:rPr>
                <w:sz w:val="24"/>
                <w:szCs w:val="24"/>
              </w:rPr>
            </w:pPr>
            <w:r w:rsidRPr="002026FB">
              <w:rPr>
                <w:sz w:val="24"/>
                <w:szCs w:val="24"/>
              </w:rPr>
              <w:t>35</w:t>
            </w:r>
            <w:r w:rsidR="00BF5951">
              <w:rPr>
                <w:sz w:val="24"/>
                <w:szCs w:val="24"/>
              </w:rPr>
              <w:t>,</w:t>
            </w:r>
            <w:r w:rsidRPr="002026FB">
              <w:rPr>
                <w:sz w:val="24"/>
                <w:szCs w:val="24"/>
              </w:rPr>
              <w:t>5</w:t>
            </w:r>
          </w:p>
        </w:tc>
      </w:tr>
    </w:tbl>
    <w:p w14:paraId="2DB26130" w14:textId="70E29395" w:rsidR="0079599E" w:rsidRDefault="0079599E" w:rsidP="00E971EF">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 xml:space="preserve">. </w:t>
      </w:r>
    </w:p>
    <w:p w14:paraId="346F500D" w14:textId="2B332F02" w:rsidR="009029FE" w:rsidRDefault="009029FE" w:rsidP="00B91D89">
      <w:pPr>
        <w:pStyle w:val="Heading4"/>
        <w:rPr>
          <w:lang w:val="fr-CA"/>
        </w:rPr>
      </w:pPr>
      <w:r>
        <w:rPr>
          <w:rFonts w:ascii="Aptos SemiBold" w:hAnsi="Aptos SemiBold"/>
          <w:lang w:val="fr-CA"/>
        </w:rPr>
        <w:t xml:space="preserve">Tableau </w:t>
      </w:r>
      <w:r w:rsidRPr="00131A2A">
        <w:rPr>
          <w:rFonts w:ascii="Aptos SemiBold" w:hAnsi="Aptos SemiBold"/>
          <w:lang w:val="fr-CA"/>
        </w:rPr>
        <w:t>D5</w:t>
      </w:r>
      <w:r>
        <w:rPr>
          <w:rFonts w:ascii="Aptos SemiBold" w:hAnsi="Aptos SemiBold"/>
          <w:lang w:val="fr-CA"/>
        </w:rPr>
        <w:t>b :</w:t>
      </w:r>
      <w:r w:rsidRPr="00131A2A">
        <w:rPr>
          <w:lang w:val="fr-CA"/>
        </w:rPr>
        <w:t xml:space="preserve"> </w:t>
      </w:r>
      <w:r w:rsidR="000E7B07" w:rsidRPr="002F7F1A">
        <w:rPr>
          <w:lang w:val="fr-CA"/>
        </w:rPr>
        <w:t xml:space="preserve">Audiences de libération conditionnelle de ressort fédéral tenues avec l’aide d’un Aîné – délinquants </w:t>
      </w:r>
      <w:r w:rsidR="000E7B07">
        <w:rPr>
          <w:lang w:val="fr-CA"/>
        </w:rPr>
        <w:t xml:space="preserve">non </w:t>
      </w:r>
      <w:r w:rsidR="000E7B07" w:rsidRPr="002F7F1A">
        <w:rPr>
          <w:lang w:val="fr-CA"/>
        </w:rPr>
        <w:t>autochtones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780"/>
        <w:gridCol w:w="1710"/>
        <w:gridCol w:w="1890"/>
      </w:tblGrid>
      <w:tr w:rsidR="00BF5951" w:rsidRPr="002026FB" w14:paraId="14CEB382" w14:textId="77777777" w:rsidTr="004470F3">
        <w:trPr>
          <w:trHeight w:val="288"/>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09D59D7" w14:textId="77777777" w:rsidR="00BF5951" w:rsidRPr="002026FB" w:rsidRDefault="00BF5951" w:rsidP="004470F3">
            <w:pPr>
              <w:rPr>
                <w:sz w:val="24"/>
                <w:szCs w:val="24"/>
              </w:rPr>
            </w:pPr>
            <w:proofErr w:type="spellStart"/>
            <w:r w:rsidRPr="0040223C">
              <w:rPr>
                <w:sz w:val="24"/>
                <w:szCs w:val="24"/>
              </w:rPr>
              <w:t>Exercice</w:t>
            </w:r>
            <w:proofErr w:type="spellEnd"/>
          </w:p>
        </w:tc>
        <w:tc>
          <w:tcPr>
            <w:tcW w:w="37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F8C4B4C" w14:textId="788FD4A7" w:rsidR="00BF5951" w:rsidRPr="004470F3" w:rsidRDefault="000E7B07" w:rsidP="004470F3">
            <w:pPr>
              <w:rPr>
                <w:b/>
                <w:bCs/>
                <w:sz w:val="24"/>
                <w:szCs w:val="24"/>
                <w:lang w:val="fr-CA"/>
              </w:rPr>
            </w:pPr>
            <w:r w:rsidRPr="000E7B07">
              <w:rPr>
                <w:b/>
                <w:bCs/>
                <w:sz w:val="24"/>
                <w:szCs w:val="24"/>
                <w:lang w:val="fr-CA"/>
              </w:rPr>
              <w:t xml:space="preserve">Total – Audiences pour les délinquants </w:t>
            </w:r>
            <w:r>
              <w:rPr>
                <w:b/>
                <w:bCs/>
                <w:sz w:val="24"/>
                <w:szCs w:val="24"/>
                <w:lang w:val="fr-CA"/>
              </w:rPr>
              <w:t xml:space="preserve">non </w:t>
            </w:r>
            <w:r w:rsidRPr="000E7B07">
              <w:rPr>
                <w:b/>
                <w:bCs/>
                <w:sz w:val="24"/>
                <w:szCs w:val="24"/>
                <w:lang w:val="fr-CA"/>
              </w:rPr>
              <w:t>autochtones</w:t>
            </w:r>
          </w:p>
        </w:tc>
        <w:tc>
          <w:tcPr>
            <w:tcW w:w="17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431734E" w14:textId="77777777" w:rsidR="00BF5951" w:rsidRPr="002026FB" w:rsidRDefault="00BF5951" w:rsidP="004470F3">
            <w:pPr>
              <w:rPr>
                <w:sz w:val="24"/>
                <w:szCs w:val="24"/>
              </w:rPr>
            </w:pPr>
            <w:r w:rsidRPr="0040223C">
              <w:rPr>
                <w:sz w:val="24"/>
                <w:szCs w:val="24"/>
              </w:rPr>
              <w:t xml:space="preserve">Avec un </w:t>
            </w:r>
            <w:proofErr w:type="spellStart"/>
            <w:r w:rsidRPr="0040223C">
              <w:rPr>
                <w:sz w:val="24"/>
                <w:szCs w:val="24"/>
              </w:rPr>
              <w:t>Aîné</w:t>
            </w:r>
            <w:proofErr w:type="spellEnd"/>
            <w:r>
              <w:rPr>
                <w:sz w:val="24"/>
                <w:szCs w:val="24"/>
              </w:rPr>
              <w:t xml:space="preserve"> (</w:t>
            </w:r>
            <w:proofErr w:type="spellStart"/>
            <w:r>
              <w:rPr>
                <w:sz w:val="24"/>
                <w:szCs w:val="24"/>
              </w:rPr>
              <w:t>Nbre</w:t>
            </w:r>
            <w:proofErr w:type="spellEnd"/>
            <w:r>
              <w:rPr>
                <w:sz w:val="24"/>
                <w:szCs w:val="24"/>
              </w:rPr>
              <w:t>)</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821693A" w14:textId="77777777" w:rsidR="00BF5951" w:rsidRPr="002026FB" w:rsidRDefault="00BF5951" w:rsidP="004470F3">
            <w:pPr>
              <w:rPr>
                <w:sz w:val="24"/>
                <w:szCs w:val="24"/>
              </w:rPr>
            </w:pPr>
            <w:r w:rsidRPr="00E436E0">
              <w:rPr>
                <w:sz w:val="24"/>
                <w:szCs w:val="24"/>
              </w:rPr>
              <w:t xml:space="preserve">Avec un </w:t>
            </w:r>
            <w:proofErr w:type="spellStart"/>
            <w:r w:rsidRPr="00E436E0">
              <w:rPr>
                <w:sz w:val="24"/>
                <w:szCs w:val="24"/>
              </w:rPr>
              <w:t>Aîné</w:t>
            </w:r>
            <w:proofErr w:type="spellEnd"/>
            <w:r>
              <w:rPr>
                <w:sz w:val="24"/>
                <w:szCs w:val="24"/>
              </w:rPr>
              <w:t xml:space="preserve"> (</w:t>
            </w:r>
            <w:proofErr w:type="spellStart"/>
            <w:r>
              <w:rPr>
                <w:sz w:val="24"/>
                <w:szCs w:val="24"/>
              </w:rPr>
              <w:t>en</w:t>
            </w:r>
            <w:proofErr w:type="spellEnd"/>
            <w:r>
              <w:rPr>
                <w:sz w:val="24"/>
                <w:szCs w:val="24"/>
              </w:rPr>
              <w:t xml:space="preserve"> %)</w:t>
            </w:r>
          </w:p>
        </w:tc>
      </w:tr>
      <w:tr w:rsidR="00BF5951" w:rsidRPr="002026FB" w14:paraId="366E7739" w14:textId="77777777" w:rsidTr="004470F3">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8C9491C" w14:textId="77777777" w:rsidR="00BF5951" w:rsidRPr="002026FB" w:rsidRDefault="00BF5951" w:rsidP="00BF5951">
            <w:pPr>
              <w:rPr>
                <w:rFonts w:eastAsia="Arial Narrow"/>
                <w:sz w:val="24"/>
                <w:szCs w:val="24"/>
              </w:rPr>
            </w:pPr>
            <w:r w:rsidRPr="002026FB">
              <w:rPr>
                <w:sz w:val="24"/>
                <w:szCs w:val="24"/>
              </w:rPr>
              <w:t>2013-</w:t>
            </w:r>
            <w:r>
              <w:rPr>
                <w:sz w:val="24"/>
                <w:szCs w:val="24"/>
              </w:rPr>
              <w:t>20</w:t>
            </w:r>
            <w:r w:rsidRPr="002026FB">
              <w:rPr>
                <w:sz w:val="24"/>
                <w:szCs w:val="24"/>
              </w:rPr>
              <w:t>14</w:t>
            </w:r>
          </w:p>
        </w:tc>
        <w:tc>
          <w:tcPr>
            <w:tcW w:w="378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D068A91" w14:textId="0B165FD6" w:rsidR="00BF5951" w:rsidRPr="000A354D" w:rsidRDefault="00BF5951" w:rsidP="00BF5951">
            <w:pPr>
              <w:rPr>
                <w:rFonts w:eastAsia="Arial Narrow"/>
                <w:b/>
                <w:bCs/>
                <w:sz w:val="24"/>
                <w:szCs w:val="24"/>
              </w:rPr>
            </w:pPr>
            <w:r w:rsidRPr="000A354D">
              <w:rPr>
                <w:b/>
                <w:bCs/>
                <w:sz w:val="24"/>
                <w:szCs w:val="24"/>
              </w:rPr>
              <w:t>3</w:t>
            </w:r>
            <w:r>
              <w:rPr>
                <w:b/>
                <w:bCs/>
                <w:sz w:val="24"/>
                <w:szCs w:val="24"/>
              </w:rPr>
              <w:t xml:space="preserve"> </w:t>
            </w:r>
            <w:r w:rsidRPr="000A354D">
              <w:rPr>
                <w:b/>
                <w:bCs/>
                <w:sz w:val="24"/>
                <w:szCs w:val="24"/>
              </w:rPr>
              <w:t>641</w:t>
            </w:r>
          </w:p>
        </w:tc>
        <w:tc>
          <w:tcPr>
            <w:tcW w:w="171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EFEBCE2" w14:textId="088A4DF7" w:rsidR="00BF5951" w:rsidRPr="002026FB" w:rsidRDefault="00BF5951" w:rsidP="00BF5951">
            <w:pPr>
              <w:rPr>
                <w:rFonts w:eastAsia="Arial Narrow"/>
                <w:sz w:val="24"/>
                <w:szCs w:val="24"/>
              </w:rPr>
            </w:pPr>
            <w:r w:rsidRPr="002026FB">
              <w:rPr>
                <w:sz w:val="24"/>
                <w:szCs w:val="24"/>
              </w:rPr>
              <w:t>29</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DA10CA2" w14:textId="10C56A23"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8</w:t>
            </w:r>
          </w:p>
        </w:tc>
      </w:tr>
      <w:tr w:rsidR="00BF5951" w:rsidRPr="002026FB" w14:paraId="715C4CB2"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6E08D6A" w14:textId="77777777" w:rsidR="00BF5951" w:rsidRPr="002026FB" w:rsidRDefault="00BF5951" w:rsidP="00BF5951">
            <w:pPr>
              <w:rPr>
                <w:rFonts w:eastAsia="Arial Narrow"/>
                <w:sz w:val="24"/>
                <w:szCs w:val="24"/>
              </w:rPr>
            </w:pPr>
            <w:r w:rsidRPr="002026FB">
              <w:rPr>
                <w:sz w:val="24"/>
                <w:szCs w:val="24"/>
              </w:rPr>
              <w:t>2014-</w:t>
            </w:r>
            <w:r>
              <w:rPr>
                <w:sz w:val="24"/>
                <w:szCs w:val="24"/>
              </w:rPr>
              <w:t>20</w:t>
            </w:r>
            <w:r w:rsidRPr="002026FB">
              <w:rPr>
                <w:sz w:val="24"/>
                <w:szCs w:val="24"/>
              </w:rPr>
              <w:t>15</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F9DEED4" w14:textId="3A361369" w:rsidR="00BF5951" w:rsidRPr="000A354D" w:rsidRDefault="00BF5951" w:rsidP="00BF5951">
            <w:pPr>
              <w:rPr>
                <w:rFonts w:eastAsia="Arial Narrow"/>
                <w:b/>
                <w:bCs/>
                <w:sz w:val="24"/>
                <w:szCs w:val="24"/>
              </w:rPr>
            </w:pPr>
            <w:r w:rsidRPr="000A354D">
              <w:rPr>
                <w:b/>
                <w:bCs/>
                <w:sz w:val="24"/>
                <w:szCs w:val="24"/>
              </w:rPr>
              <w:t>3</w:t>
            </w:r>
            <w:r>
              <w:rPr>
                <w:b/>
                <w:bCs/>
                <w:sz w:val="24"/>
                <w:szCs w:val="24"/>
              </w:rPr>
              <w:t xml:space="preserve"> </w:t>
            </w:r>
            <w:r w:rsidRPr="000A354D">
              <w:rPr>
                <w:b/>
                <w:bCs/>
                <w:sz w:val="24"/>
                <w:szCs w:val="24"/>
              </w:rPr>
              <w:t>805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8E01441" w14:textId="0EEE3BA3" w:rsidR="00BF5951" w:rsidRPr="002026FB" w:rsidRDefault="00BF5951" w:rsidP="00BF5951">
            <w:pPr>
              <w:rPr>
                <w:rFonts w:eastAsia="Arial Narrow"/>
                <w:sz w:val="24"/>
                <w:szCs w:val="24"/>
              </w:rPr>
            </w:pPr>
            <w:r w:rsidRPr="002026FB">
              <w:rPr>
                <w:sz w:val="24"/>
                <w:szCs w:val="24"/>
              </w:rPr>
              <w:t>42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775E844" w14:textId="1BDB410F" w:rsidR="00BF5951" w:rsidRPr="002026FB" w:rsidRDefault="00BF5951" w:rsidP="00BF5951">
            <w:pPr>
              <w:rPr>
                <w:rFonts w:eastAsia="Arial Narrow"/>
                <w:sz w:val="24"/>
                <w:szCs w:val="24"/>
              </w:rPr>
            </w:pPr>
            <w:r w:rsidRPr="002026FB">
              <w:rPr>
                <w:sz w:val="24"/>
                <w:szCs w:val="24"/>
              </w:rPr>
              <w:t>1</w:t>
            </w:r>
            <w:r>
              <w:rPr>
                <w:sz w:val="24"/>
                <w:szCs w:val="24"/>
              </w:rPr>
              <w:t>,</w:t>
            </w:r>
            <w:r w:rsidRPr="002026FB">
              <w:rPr>
                <w:sz w:val="24"/>
                <w:szCs w:val="24"/>
              </w:rPr>
              <w:t>1</w:t>
            </w:r>
          </w:p>
        </w:tc>
      </w:tr>
      <w:tr w:rsidR="00BF5951" w:rsidRPr="002026FB" w14:paraId="610A7AE0"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CF73A41" w14:textId="77777777" w:rsidR="00BF5951" w:rsidRPr="002026FB" w:rsidRDefault="00BF5951" w:rsidP="00BF5951">
            <w:pPr>
              <w:rPr>
                <w:rFonts w:eastAsia="Arial Narrow"/>
                <w:sz w:val="24"/>
                <w:szCs w:val="24"/>
              </w:rPr>
            </w:pPr>
            <w:r w:rsidRPr="002026FB">
              <w:rPr>
                <w:sz w:val="24"/>
                <w:szCs w:val="24"/>
              </w:rPr>
              <w:t>2015-</w:t>
            </w:r>
            <w:r>
              <w:rPr>
                <w:sz w:val="24"/>
                <w:szCs w:val="24"/>
              </w:rPr>
              <w:t>20</w:t>
            </w:r>
            <w:r w:rsidRPr="002026FB">
              <w:rPr>
                <w:sz w:val="24"/>
                <w:szCs w:val="24"/>
              </w:rPr>
              <w:t>16</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3382B78A" w14:textId="01371553" w:rsidR="00BF5951" w:rsidRPr="000A354D" w:rsidRDefault="00BF5951" w:rsidP="00BF5951">
            <w:pPr>
              <w:rPr>
                <w:rFonts w:eastAsia="Arial Narrow"/>
                <w:b/>
                <w:bCs/>
                <w:sz w:val="24"/>
                <w:szCs w:val="24"/>
              </w:rPr>
            </w:pPr>
            <w:r w:rsidRPr="000A354D">
              <w:rPr>
                <w:b/>
                <w:bCs/>
                <w:sz w:val="24"/>
                <w:szCs w:val="24"/>
              </w:rPr>
              <w:t>3</w:t>
            </w:r>
            <w:r>
              <w:rPr>
                <w:b/>
                <w:bCs/>
                <w:sz w:val="24"/>
                <w:szCs w:val="24"/>
              </w:rPr>
              <w:t xml:space="preserve"> </w:t>
            </w:r>
            <w:r w:rsidRPr="000A354D">
              <w:rPr>
                <w:b/>
                <w:bCs/>
                <w:sz w:val="24"/>
                <w:szCs w:val="24"/>
              </w:rPr>
              <w:t>937</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8C80093" w14:textId="6E9D9AA0" w:rsidR="00BF5951" w:rsidRPr="002026FB" w:rsidRDefault="00BF5951" w:rsidP="00BF5951">
            <w:pPr>
              <w:rPr>
                <w:rFonts w:eastAsia="Arial Narrow"/>
                <w:sz w:val="24"/>
                <w:szCs w:val="24"/>
              </w:rPr>
            </w:pPr>
            <w:r w:rsidRPr="002026FB">
              <w:rPr>
                <w:sz w:val="24"/>
                <w:szCs w:val="24"/>
              </w:rPr>
              <w:t>29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BCAE044" w14:textId="688FE786"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7</w:t>
            </w:r>
          </w:p>
        </w:tc>
      </w:tr>
      <w:tr w:rsidR="00BF5951" w:rsidRPr="002026FB" w14:paraId="3D6E7CD0"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A18CC0C" w14:textId="77777777" w:rsidR="00BF5951" w:rsidRPr="002026FB" w:rsidRDefault="00BF5951" w:rsidP="00BF5951">
            <w:pPr>
              <w:rPr>
                <w:rFonts w:eastAsia="Arial Narrow"/>
                <w:sz w:val="24"/>
                <w:szCs w:val="24"/>
              </w:rPr>
            </w:pPr>
            <w:r w:rsidRPr="002026FB">
              <w:rPr>
                <w:sz w:val="24"/>
                <w:szCs w:val="24"/>
              </w:rPr>
              <w:t>2016-</w:t>
            </w:r>
            <w:r>
              <w:rPr>
                <w:sz w:val="24"/>
                <w:szCs w:val="24"/>
              </w:rPr>
              <w:t>20</w:t>
            </w:r>
            <w:r w:rsidRPr="002026FB">
              <w:rPr>
                <w:sz w:val="24"/>
                <w:szCs w:val="24"/>
              </w:rPr>
              <w:t>17</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5458DF0B" w14:textId="78D45F2D" w:rsidR="00BF5951" w:rsidRPr="000A354D" w:rsidRDefault="00BF5951" w:rsidP="00BF5951">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468</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70719E68" w14:textId="21E62BF1" w:rsidR="00BF5951" w:rsidRPr="002026FB" w:rsidRDefault="00BF5951" w:rsidP="00BF5951">
            <w:pPr>
              <w:rPr>
                <w:rFonts w:eastAsia="Arial Narrow"/>
                <w:sz w:val="24"/>
                <w:szCs w:val="24"/>
              </w:rPr>
            </w:pPr>
            <w:r w:rsidRPr="002026FB">
              <w:rPr>
                <w:sz w:val="24"/>
                <w:szCs w:val="24"/>
              </w:rPr>
              <w:t>51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1D6EDD2" w14:textId="0A1AA7AC" w:rsidR="00BF5951" w:rsidRPr="002026FB" w:rsidRDefault="00BF5951" w:rsidP="00BF5951">
            <w:pPr>
              <w:rPr>
                <w:rFonts w:eastAsia="Arial Narrow"/>
                <w:sz w:val="24"/>
                <w:szCs w:val="24"/>
              </w:rPr>
            </w:pPr>
            <w:r w:rsidRPr="002026FB">
              <w:rPr>
                <w:sz w:val="24"/>
                <w:szCs w:val="24"/>
              </w:rPr>
              <w:t>1</w:t>
            </w:r>
            <w:r>
              <w:rPr>
                <w:sz w:val="24"/>
                <w:szCs w:val="24"/>
              </w:rPr>
              <w:t>,</w:t>
            </w:r>
            <w:r w:rsidRPr="002026FB">
              <w:rPr>
                <w:sz w:val="24"/>
                <w:szCs w:val="24"/>
              </w:rPr>
              <w:t>1</w:t>
            </w:r>
          </w:p>
        </w:tc>
      </w:tr>
      <w:tr w:rsidR="00BF5951" w:rsidRPr="002026FB" w14:paraId="42F50C7A"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2B70423" w14:textId="77777777" w:rsidR="00BF5951" w:rsidRPr="002026FB" w:rsidRDefault="00BF5951" w:rsidP="00BF5951">
            <w:pPr>
              <w:rPr>
                <w:rFonts w:eastAsia="Arial Narrow"/>
                <w:sz w:val="24"/>
                <w:szCs w:val="24"/>
              </w:rPr>
            </w:pPr>
            <w:r w:rsidRPr="002026FB">
              <w:rPr>
                <w:sz w:val="24"/>
                <w:szCs w:val="24"/>
              </w:rPr>
              <w:t>2017-</w:t>
            </w:r>
            <w:r>
              <w:rPr>
                <w:sz w:val="24"/>
                <w:szCs w:val="24"/>
              </w:rPr>
              <w:t>20</w:t>
            </w:r>
            <w:r w:rsidRPr="002026FB">
              <w:rPr>
                <w:sz w:val="24"/>
                <w:szCs w:val="24"/>
              </w:rPr>
              <w:t>18</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5226A4FB" w14:textId="666F91E8" w:rsidR="00BF5951" w:rsidRPr="000A354D" w:rsidRDefault="00BF5951" w:rsidP="00BF5951">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826</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F940B19" w14:textId="1A1DE5EA" w:rsidR="00BF5951" w:rsidRPr="002026FB" w:rsidRDefault="00BF5951" w:rsidP="00BF5951">
            <w:pPr>
              <w:rPr>
                <w:rFonts w:eastAsia="Arial Narrow"/>
                <w:sz w:val="24"/>
                <w:szCs w:val="24"/>
              </w:rPr>
            </w:pPr>
            <w:r w:rsidRPr="002026FB">
              <w:rPr>
                <w:sz w:val="24"/>
                <w:szCs w:val="24"/>
              </w:rPr>
              <w:t>40</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D7A96B9" w14:textId="62EC87F4"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8</w:t>
            </w:r>
          </w:p>
        </w:tc>
      </w:tr>
      <w:tr w:rsidR="00BF5951" w:rsidRPr="002026FB" w14:paraId="348BB2E6"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DEC72EB" w14:textId="77777777" w:rsidR="00BF5951" w:rsidRPr="002026FB" w:rsidRDefault="00BF5951" w:rsidP="00BF5951">
            <w:pPr>
              <w:rPr>
                <w:rFonts w:eastAsia="Arial Narrow"/>
                <w:sz w:val="24"/>
                <w:szCs w:val="24"/>
              </w:rPr>
            </w:pPr>
            <w:r w:rsidRPr="002026FB">
              <w:rPr>
                <w:sz w:val="24"/>
                <w:szCs w:val="24"/>
              </w:rPr>
              <w:t>2018-</w:t>
            </w:r>
            <w:r>
              <w:rPr>
                <w:sz w:val="24"/>
                <w:szCs w:val="24"/>
              </w:rPr>
              <w:t>20</w:t>
            </w:r>
            <w:r w:rsidRPr="002026FB">
              <w:rPr>
                <w:sz w:val="24"/>
                <w:szCs w:val="24"/>
              </w:rPr>
              <w:t>19</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03018FF8" w14:textId="08D94608" w:rsidR="00BF5951" w:rsidRPr="000A354D" w:rsidRDefault="00BF5951" w:rsidP="00BF5951">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920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DFCD477" w14:textId="39AF94FA" w:rsidR="00BF5951" w:rsidRPr="002026FB" w:rsidRDefault="00BF5951" w:rsidP="00BF5951">
            <w:pPr>
              <w:rPr>
                <w:rFonts w:eastAsia="Arial Narrow"/>
                <w:sz w:val="24"/>
                <w:szCs w:val="24"/>
              </w:rPr>
            </w:pPr>
            <w:r w:rsidRPr="002026FB">
              <w:rPr>
                <w:sz w:val="24"/>
                <w:szCs w:val="24"/>
              </w:rPr>
              <w:t>41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176FBBFE" w14:textId="56973CB3"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8</w:t>
            </w:r>
          </w:p>
        </w:tc>
      </w:tr>
      <w:tr w:rsidR="00BF5951" w:rsidRPr="002026FB" w14:paraId="57886075"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E5B0129" w14:textId="77777777" w:rsidR="00BF5951" w:rsidRPr="002026FB" w:rsidRDefault="00BF5951" w:rsidP="00BF5951">
            <w:pPr>
              <w:rPr>
                <w:rFonts w:eastAsia="Arial Narrow"/>
                <w:sz w:val="24"/>
                <w:szCs w:val="24"/>
              </w:rPr>
            </w:pPr>
            <w:r w:rsidRPr="002026FB">
              <w:rPr>
                <w:sz w:val="24"/>
                <w:szCs w:val="24"/>
              </w:rPr>
              <w:t>2019-20</w:t>
            </w:r>
            <w:r>
              <w:rPr>
                <w:sz w:val="24"/>
                <w:szCs w:val="24"/>
              </w:rPr>
              <w:t>20</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34487968" w14:textId="13477426" w:rsidR="00BF5951" w:rsidRPr="000A354D" w:rsidRDefault="00BF5951" w:rsidP="00BF5951">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527</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B6659D4" w14:textId="453302BA" w:rsidR="00BF5951" w:rsidRPr="002026FB" w:rsidRDefault="00BF5951" w:rsidP="00BF5951">
            <w:pPr>
              <w:rPr>
                <w:rFonts w:eastAsia="Arial Narrow"/>
                <w:sz w:val="24"/>
                <w:szCs w:val="24"/>
              </w:rPr>
            </w:pPr>
            <w:r w:rsidRPr="002026FB">
              <w:rPr>
                <w:sz w:val="24"/>
                <w:szCs w:val="24"/>
              </w:rPr>
              <w:t>38</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0910C10" w14:textId="44DBE64D"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8</w:t>
            </w:r>
          </w:p>
        </w:tc>
      </w:tr>
      <w:tr w:rsidR="00BF5951" w:rsidRPr="002026FB" w14:paraId="78AE408C"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5E94D83" w14:textId="77777777" w:rsidR="00BF5951" w:rsidRPr="002026FB" w:rsidRDefault="00BF5951" w:rsidP="00BF5951">
            <w:pPr>
              <w:rPr>
                <w:rFonts w:eastAsia="Arial Narrow"/>
                <w:sz w:val="24"/>
                <w:szCs w:val="24"/>
              </w:rPr>
            </w:pPr>
            <w:r w:rsidRPr="002026FB">
              <w:rPr>
                <w:sz w:val="24"/>
                <w:szCs w:val="24"/>
              </w:rPr>
              <w:t>2020-</w:t>
            </w:r>
            <w:r>
              <w:rPr>
                <w:sz w:val="24"/>
                <w:szCs w:val="24"/>
              </w:rPr>
              <w:t>20</w:t>
            </w:r>
            <w:r w:rsidRPr="002026FB">
              <w:rPr>
                <w:sz w:val="24"/>
                <w:szCs w:val="24"/>
              </w:rPr>
              <w:t>21</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024F53D7" w14:textId="1D796A33" w:rsidR="00BF5951" w:rsidRPr="000A354D" w:rsidRDefault="00BF5951" w:rsidP="00BF5951">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384</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85009E4" w14:textId="36F41383" w:rsidR="00BF5951" w:rsidRPr="002026FB" w:rsidRDefault="00BF5951" w:rsidP="00BF5951">
            <w:pPr>
              <w:rPr>
                <w:rFonts w:eastAsia="Arial Narrow"/>
                <w:sz w:val="24"/>
                <w:szCs w:val="24"/>
              </w:rPr>
            </w:pPr>
            <w:r w:rsidRPr="002026FB">
              <w:rPr>
                <w:sz w:val="24"/>
                <w:szCs w:val="24"/>
              </w:rPr>
              <w:t>3</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1983ECD" w14:textId="17128B83"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1</w:t>
            </w:r>
          </w:p>
        </w:tc>
      </w:tr>
      <w:tr w:rsidR="00BF5951" w:rsidRPr="002026FB" w14:paraId="2891E008"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FEF2149" w14:textId="77777777" w:rsidR="00BF5951" w:rsidRPr="002026FB" w:rsidRDefault="00BF5951" w:rsidP="00BF5951">
            <w:pPr>
              <w:rPr>
                <w:rFonts w:eastAsia="Arial Narrow"/>
                <w:sz w:val="24"/>
                <w:szCs w:val="24"/>
              </w:rPr>
            </w:pPr>
            <w:r w:rsidRPr="002026FB">
              <w:rPr>
                <w:sz w:val="24"/>
                <w:szCs w:val="24"/>
              </w:rPr>
              <w:t>2021-</w:t>
            </w:r>
            <w:r>
              <w:rPr>
                <w:sz w:val="24"/>
                <w:szCs w:val="24"/>
              </w:rPr>
              <w:t>20</w:t>
            </w:r>
            <w:r w:rsidRPr="002026FB">
              <w:rPr>
                <w:sz w:val="24"/>
                <w:szCs w:val="24"/>
              </w:rPr>
              <w:t>22</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3DCD30D" w14:textId="552DFD7D" w:rsidR="00BF5951" w:rsidRPr="000A354D" w:rsidRDefault="00BF5951" w:rsidP="00BF5951">
            <w:pPr>
              <w:rPr>
                <w:rFonts w:eastAsia="Arial Narrow"/>
                <w:b/>
                <w:bCs/>
                <w:sz w:val="24"/>
                <w:szCs w:val="24"/>
              </w:rPr>
            </w:pPr>
            <w:r w:rsidRPr="000A354D">
              <w:rPr>
                <w:b/>
                <w:bCs/>
                <w:sz w:val="24"/>
                <w:szCs w:val="24"/>
              </w:rPr>
              <w:t>3</w:t>
            </w:r>
            <w:r>
              <w:rPr>
                <w:b/>
                <w:bCs/>
                <w:sz w:val="24"/>
                <w:szCs w:val="24"/>
              </w:rPr>
              <w:t xml:space="preserve"> </w:t>
            </w:r>
            <w:r w:rsidRPr="000A354D">
              <w:rPr>
                <w:b/>
                <w:bCs/>
                <w:sz w:val="24"/>
                <w:szCs w:val="24"/>
              </w:rPr>
              <w:t>807</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99951EB" w14:textId="79673776" w:rsidR="00BF5951" w:rsidRPr="002026FB" w:rsidRDefault="00BF5951" w:rsidP="00BF5951">
            <w:pPr>
              <w:rPr>
                <w:rFonts w:eastAsia="Arial Narrow"/>
                <w:sz w:val="24"/>
                <w:szCs w:val="24"/>
              </w:rPr>
            </w:pPr>
            <w:r w:rsidRPr="002026FB">
              <w:rPr>
                <w:sz w:val="24"/>
                <w:szCs w:val="24"/>
              </w:rPr>
              <w:t>22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39E8870D" w14:textId="49A81329" w:rsidR="00BF5951" w:rsidRPr="002026FB" w:rsidRDefault="00BF5951" w:rsidP="00BF5951">
            <w:pPr>
              <w:rPr>
                <w:rFonts w:eastAsia="Arial Narrow"/>
                <w:sz w:val="24"/>
                <w:szCs w:val="24"/>
              </w:rPr>
            </w:pPr>
            <w:r w:rsidRPr="002026FB">
              <w:rPr>
                <w:sz w:val="24"/>
                <w:szCs w:val="24"/>
              </w:rPr>
              <w:t>0</w:t>
            </w:r>
            <w:r>
              <w:rPr>
                <w:sz w:val="24"/>
                <w:szCs w:val="24"/>
              </w:rPr>
              <w:t>,</w:t>
            </w:r>
            <w:r w:rsidRPr="002026FB">
              <w:rPr>
                <w:sz w:val="24"/>
                <w:szCs w:val="24"/>
              </w:rPr>
              <w:t>6</w:t>
            </w:r>
          </w:p>
        </w:tc>
      </w:tr>
      <w:tr w:rsidR="00BF5951" w:rsidRPr="002026FB" w14:paraId="6C3EA1AC" w14:textId="77777777" w:rsidTr="004470F3">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F4C525E" w14:textId="77777777" w:rsidR="00BF5951" w:rsidRPr="002026FB" w:rsidRDefault="00BF5951" w:rsidP="00BF5951">
            <w:pPr>
              <w:rPr>
                <w:sz w:val="24"/>
                <w:szCs w:val="24"/>
              </w:rPr>
            </w:pPr>
            <w:r w:rsidRPr="002026FB">
              <w:rPr>
                <w:sz w:val="24"/>
                <w:szCs w:val="24"/>
              </w:rPr>
              <w:t>2022-</w:t>
            </w:r>
            <w:r>
              <w:rPr>
                <w:sz w:val="24"/>
                <w:szCs w:val="24"/>
              </w:rPr>
              <w:t>20</w:t>
            </w:r>
            <w:r w:rsidRPr="002026FB">
              <w:rPr>
                <w:sz w:val="24"/>
                <w:szCs w:val="24"/>
              </w:rPr>
              <w:t>23</w:t>
            </w:r>
          </w:p>
        </w:tc>
        <w:tc>
          <w:tcPr>
            <w:tcW w:w="37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E00DA95" w14:textId="40D6A94A" w:rsidR="00BF5951" w:rsidRPr="000A354D" w:rsidRDefault="00BF5951" w:rsidP="00BF5951">
            <w:pPr>
              <w:rPr>
                <w:b/>
                <w:bCs/>
                <w:sz w:val="24"/>
                <w:szCs w:val="24"/>
              </w:rPr>
            </w:pPr>
            <w:r w:rsidRPr="000A354D">
              <w:rPr>
                <w:b/>
                <w:bCs/>
                <w:sz w:val="24"/>
                <w:szCs w:val="24"/>
              </w:rPr>
              <w:t>3</w:t>
            </w:r>
            <w:r>
              <w:rPr>
                <w:b/>
                <w:bCs/>
                <w:sz w:val="24"/>
                <w:szCs w:val="24"/>
              </w:rPr>
              <w:t xml:space="preserve"> </w:t>
            </w:r>
            <w:r w:rsidRPr="000A354D">
              <w:rPr>
                <w:b/>
                <w:bCs/>
                <w:sz w:val="24"/>
                <w:szCs w:val="24"/>
              </w:rPr>
              <w:t>854</w:t>
            </w:r>
          </w:p>
        </w:tc>
        <w:tc>
          <w:tcPr>
            <w:tcW w:w="17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1CE5879" w14:textId="17151A18" w:rsidR="00BF5951" w:rsidRPr="002026FB" w:rsidRDefault="00BF5951" w:rsidP="00BF5951">
            <w:pPr>
              <w:rPr>
                <w:sz w:val="24"/>
                <w:szCs w:val="24"/>
              </w:rPr>
            </w:pPr>
            <w:r w:rsidRPr="002026FB">
              <w:rPr>
                <w:sz w:val="24"/>
                <w:szCs w:val="24"/>
              </w:rPr>
              <w:t>34</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4250BB4" w14:textId="5BF4C121" w:rsidR="00BF5951" w:rsidRPr="002026FB" w:rsidRDefault="00BF5951" w:rsidP="00BF5951">
            <w:pPr>
              <w:rPr>
                <w:sz w:val="24"/>
                <w:szCs w:val="24"/>
              </w:rPr>
            </w:pPr>
            <w:r w:rsidRPr="002026FB">
              <w:rPr>
                <w:sz w:val="24"/>
                <w:szCs w:val="24"/>
              </w:rPr>
              <w:t>0</w:t>
            </w:r>
            <w:r>
              <w:rPr>
                <w:sz w:val="24"/>
                <w:szCs w:val="24"/>
              </w:rPr>
              <w:t>,</w:t>
            </w:r>
            <w:r w:rsidRPr="002026FB">
              <w:rPr>
                <w:sz w:val="24"/>
                <w:szCs w:val="24"/>
              </w:rPr>
              <w:t>9</w:t>
            </w:r>
          </w:p>
        </w:tc>
      </w:tr>
    </w:tbl>
    <w:p w14:paraId="2D5EE122" w14:textId="77777777" w:rsidR="009029FE" w:rsidRPr="00131A2A" w:rsidRDefault="009029FE" w:rsidP="009029FE">
      <w:pPr>
        <w:spacing w:before="240"/>
        <w:rPr>
          <w:lang w:val="fr-CA"/>
        </w:rPr>
      </w:pPr>
      <w:r w:rsidRPr="00131A2A">
        <w:rPr>
          <w:rFonts w:ascii="Aptos SemiBold" w:hAnsi="Aptos SemiBold"/>
          <w:lang w:val="fr-CA"/>
        </w:rPr>
        <w:t xml:space="preserve">Source </w:t>
      </w:r>
      <w:r w:rsidRPr="00131A2A">
        <w:rPr>
          <w:lang w:val="fr-CA"/>
        </w:rPr>
        <w:t xml:space="preserve">: Commission des libérations conditionnelles du Canada. </w:t>
      </w:r>
    </w:p>
    <w:p w14:paraId="093A59F2" w14:textId="27462650" w:rsidR="009029FE" w:rsidRDefault="009029FE" w:rsidP="009029FE">
      <w:pPr>
        <w:rPr>
          <w:lang w:val="fr-CA"/>
        </w:rPr>
      </w:pPr>
      <w:r>
        <w:rPr>
          <w:rFonts w:ascii="Aptos SemiBold" w:hAnsi="Aptos SemiBold"/>
          <w:lang w:val="fr-CA"/>
        </w:rPr>
        <w:t xml:space="preserve">Tableau </w:t>
      </w:r>
      <w:r w:rsidRPr="00131A2A">
        <w:rPr>
          <w:rFonts w:ascii="Aptos SemiBold" w:hAnsi="Aptos SemiBold"/>
          <w:lang w:val="fr-CA"/>
        </w:rPr>
        <w:t>D5</w:t>
      </w:r>
      <w:r>
        <w:rPr>
          <w:rFonts w:ascii="Aptos SemiBold" w:hAnsi="Aptos SemiBold"/>
          <w:lang w:val="fr-CA"/>
        </w:rPr>
        <w:t>c :</w:t>
      </w:r>
      <w:r w:rsidRPr="00131A2A">
        <w:rPr>
          <w:lang w:val="fr-CA"/>
        </w:rPr>
        <w:t xml:space="preserve"> </w:t>
      </w:r>
      <w:r w:rsidR="00C82BB0" w:rsidRPr="00C82BB0">
        <w:rPr>
          <w:lang w:val="fr-CA"/>
        </w:rPr>
        <w:t>Audiences de libération conditionnelle de ressort fédéral tenues avec l’aide d’un Aîné – tous les délinquants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780"/>
        <w:gridCol w:w="1710"/>
        <w:gridCol w:w="1890"/>
      </w:tblGrid>
      <w:tr w:rsidR="00E0439C" w:rsidRPr="002026FB" w14:paraId="795767B2" w14:textId="77777777" w:rsidTr="007F31CA">
        <w:trPr>
          <w:trHeight w:val="288"/>
          <w:tblHeader/>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9EBCC06" w14:textId="77777777" w:rsidR="00E0439C" w:rsidRPr="002026FB" w:rsidRDefault="00E0439C" w:rsidP="004470F3">
            <w:pPr>
              <w:rPr>
                <w:sz w:val="24"/>
                <w:szCs w:val="24"/>
              </w:rPr>
            </w:pPr>
            <w:proofErr w:type="spellStart"/>
            <w:r w:rsidRPr="0040223C">
              <w:rPr>
                <w:sz w:val="24"/>
                <w:szCs w:val="24"/>
              </w:rPr>
              <w:t>Exercice</w:t>
            </w:r>
            <w:proofErr w:type="spellEnd"/>
          </w:p>
        </w:tc>
        <w:tc>
          <w:tcPr>
            <w:tcW w:w="37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5FEE4DD" w14:textId="653F2CC4" w:rsidR="00E0439C" w:rsidRPr="004470F3" w:rsidRDefault="00C82BB0" w:rsidP="004470F3">
            <w:pPr>
              <w:rPr>
                <w:b/>
                <w:bCs/>
                <w:sz w:val="24"/>
                <w:szCs w:val="24"/>
                <w:lang w:val="fr-CA"/>
              </w:rPr>
            </w:pPr>
            <w:r w:rsidRPr="00C82BB0">
              <w:rPr>
                <w:b/>
                <w:bCs/>
                <w:sz w:val="24"/>
                <w:szCs w:val="24"/>
                <w:lang w:val="fr-CA"/>
              </w:rPr>
              <w:t>Total – Audiences pour tous les délinquants</w:t>
            </w:r>
          </w:p>
        </w:tc>
        <w:tc>
          <w:tcPr>
            <w:tcW w:w="17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E9EAE3A" w14:textId="77777777" w:rsidR="00E0439C" w:rsidRPr="002026FB" w:rsidRDefault="00E0439C" w:rsidP="004470F3">
            <w:pPr>
              <w:rPr>
                <w:sz w:val="24"/>
                <w:szCs w:val="24"/>
              </w:rPr>
            </w:pPr>
            <w:r w:rsidRPr="0040223C">
              <w:rPr>
                <w:sz w:val="24"/>
                <w:szCs w:val="24"/>
              </w:rPr>
              <w:t xml:space="preserve">Avec un </w:t>
            </w:r>
            <w:proofErr w:type="spellStart"/>
            <w:r w:rsidRPr="0040223C">
              <w:rPr>
                <w:sz w:val="24"/>
                <w:szCs w:val="24"/>
              </w:rPr>
              <w:t>Aîné</w:t>
            </w:r>
            <w:proofErr w:type="spellEnd"/>
            <w:r>
              <w:rPr>
                <w:sz w:val="24"/>
                <w:szCs w:val="24"/>
              </w:rPr>
              <w:t xml:space="preserve"> (</w:t>
            </w:r>
            <w:proofErr w:type="spellStart"/>
            <w:r>
              <w:rPr>
                <w:sz w:val="24"/>
                <w:szCs w:val="24"/>
              </w:rPr>
              <w:t>Nbre</w:t>
            </w:r>
            <w:proofErr w:type="spellEnd"/>
            <w:r>
              <w:rPr>
                <w:sz w:val="24"/>
                <w:szCs w:val="24"/>
              </w:rPr>
              <w:t>)</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88ECCE6" w14:textId="77777777" w:rsidR="00E0439C" w:rsidRPr="002026FB" w:rsidRDefault="00E0439C" w:rsidP="004470F3">
            <w:pPr>
              <w:rPr>
                <w:sz w:val="24"/>
                <w:szCs w:val="24"/>
              </w:rPr>
            </w:pPr>
            <w:r w:rsidRPr="00E436E0">
              <w:rPr>
                <w:sz w:val="24"/>
                <w:szCs w:val="24"/>
              </w:rPr>
              <w:t xml:space="preserve">Avec un </w:t>
            </w:r>
            <w:proofErr w:type="spellStart"/>
            <w:r w:rsidRPr="00E436E0">
              <w:rPr>
                <w:sz w:val="24"/>
                <w:szCs w:val="24"/>
              </w:rPr>
              <w:t>Aîné</w:t>
            </w:r>
            <w:proofErr w:type="spellEnd"/>
            <w:r>
              <w:rPr>
                <w:sz w:val="24"/>
                <w:szCs w:val="24"/>
              </w:rPr>
              <w:t xml:space="preserve"> (</w:t>
            </w:r>
            <w:proofErr w:type="spellStart"/>
            <w:r>
              <w:rPr>
                <w:sz w:val="24"/>
                <w:szCs w:val="24"/>
              </w:rPr>
              <w:t>en</w:t>
            </w:r>
            <w:proofErr w:type="spellEnd"/>
            <w:r>
              <w:rPr>
                <w:sz w:val="24"/>
                <w:szCs w:val="24"/>
              </w:rPr>
              <w:t xml:space="preserve"> %)</w:t>
            </w:r>
          </w:p>
        </w:tc>
      </w:tr>
      <w:tr w:rsidR="00E0439C" w:rsidRPr="002026FB" w14:paraId="6F854206" w14:textId="77777777" w:rsidTr="004470F3">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9321732" w14:textId="77777777" w:rsidR="00E0439C" w:rsidRPr="002026FB" w:rsidRDefault="00E0439C" w:rsidP="00E0439C">
            <w:pPr>
              <w:rPr>
                <w:rFonts w:eastAsia="Arial Narrow"/>
                <w:sz w:val="24"/>
                <w:szCs w:val="24"/>
              </w:rPr>
            </w:pPr>
            <w:r w:rsidRPr="002026FB">
              <w:rPr>
                <w:sz w:val="24"/>
                <w:szCs w:val="24"/>
              </w:rPr>
              <w:t>2013-</w:t>
            </w:r>
            <w:r>
              <w:rPr>
                <w:sz w:val="24"/>
                <w:szCs w:val="24"/>
              </w:rPr>
              <w:t>20</w:t>
            </w:r>
            <w:r w:rsidRPr="002026FB">
              <w:rPr>
                <w:sz w:val="24"/>
                <w:szCs w:val="24"/>
              </w:rPr>
              <w:t>14</w:t>
            </w:r>
          </w:p>
        </w:tc>
        <w:tc>
          <w:tcPr>
            <w:tcW w:w="378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1B092A3" w14:textId="152347BF" w:rsidR="00E0439C" w:rsidRPr="000A354D" w:rsidRDefault="00E0439C" w:rsidP="00E0439C">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588</w:t>
            </w:r>
          </w:p>
        </w:tc>
        <w:tc>
          <w:tcPr>
            <w:tcW w:w="171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DF636E7" w14:textId="71CE632B" w:rsidR="00E0439C" w:rsidRPr="002026FB" w:rsidRDefault="00E0439C" w:rsidP="00E0439C">
            <w:pPr>
              <w:rPr>
                <w:rFonts w:eastAsia="Arial Narrow"/>
                <w:sz w:val="24"/>
                <w:szCs w:val="24"/>
              </w:rPr>
            </w:pPr>
            <w:r w:rsidRPr="002026FB">
              <w:rPr>
                <w:sz w:val="24"/>
                <w:szCs w:val="24"/>
              </w:rPr>
              <w:t>376</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9A524E6" w14:textId="4748E736" w:rsidR="00E0439C" w:rsidRPr="002026FB" w:rsidRDefault="00E0439C" w:rsidP="00E0439C">
            <w:pPr>
              <w:rPr>
                <w:rFonts w:eastAsia="Arial Narrow"/>
                <w:sz w:val="24"/>
                <w:szCs w:val="24"/>
              </w:rPr>
            </w:pPr>
            <w:r w:rsidRPr="002026FB">
              <w:rPr>
                <w:sz w:val="24"/>
                <w:szCs w:val="24"/>
              </w:rPr>
              <w:t>8</w:t>
            </w:r>
            <w:r>
              <w:rPr>
                <w:sz w:val="24"/>
                <w:szCs w:val="24"/>
              </w:rPr>
              <w:t>,</w:t>
            </w:r>
            <w:r w:rsidRPr="002026FB">
              <w:rPr>
                <w:sz w:val="24"/>
                <w:szCs w:val="24"/>
              </w:rPr>
              <w:t>2</w:t>
            </w:r>
          </w:p>
        </w:tc>
      </w:tr>
      <w:tr w:rsidR="00E0439C" w:rsidRPr="002026FB" w14:paraId="2C044427"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642E267" w14:textId="77777777" w:rsidR="00E0439C" w:rsidRPr="002026FB" w:rsidRDefault="00E0439C" w:rsidP="00E0439C">
            <w:pPr>
              <w:rPr>
                <w:rFonts w:eastAsia="Arial Narrow"/>
                <w:sz w:val="24"/>
                <w:szCs w:val="24"/>
              </w:rPr>
            </w:pPr>
            <w:r w:rsidRPr="002026FB">
              <w:rPr>
                <w:sz w:val="24"/>
                <w:szCs w:val="24"/>
              </w:rPr>
              <w:t>2014-</w:t>
            </w:r>
            <w:r>
              <w:rPr>
                <w:sz w:val="24"/>
                <w:szCs w:val="24"/>
              </w:rPr>
              <w:t>20</w:t>
            </w:r>
            <w:r w:rsidRPr="002026FB">
              <w:rPr>
                <w:sz w:val="24"/>
                <w:szCs w:val="24"/>
              </w:rPr>
              <w:t>15</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EF47DEF" w14:textId="386EF97A" w:rsidR="00E0439C" w:rsidRPr="000A354D" w:rsidRDefault="00E0439C" w:rsidP="00E0439C">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701</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748FFE9B" w14:textId="37D200CB" w:rsidR="00E0439C" w:rsidRPr="002026FB" w:rsidRDefault="00E0439C" w:rsidP="00E0439C">
            <w:pPr>
              <w:rPr>
                <w:rFonts w:eastAsia="Arial Narrow"/>
                <w:sz w:val="24"/>
                <w:szCs w:val="24"/>
              </w:rPr>
            </w:pPr>
            <w:r w:rsidRPr="002026FB">
              <w:rPr>
                <w:sz w:val="24"/>
                <w:szCs w:val="24"/>
              </w:rPr>
              <w:t>402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32776C5" w14:textId="3184A376" w:rsidR="00E0439C" w:rsidRPr="002026FB" w:rsidRDefault="00E0439C" w:rsidP="00E0439C">
            <w:pPr>
              <w:rPr>
                <w:rFonts w:eastAsia="Arial Narrow"/>
                <w:sz w:val="24"/>
                <w:szCs w:val="24"/>
              </w:rPr>
            </w:pPr>
            <w:r w:rsidRPr="002026FB">
              <w:rPr>
                <w:sz w:val="24"/>
                <w:szCs w:val="24"/>
              </w:rPr>
              <w:t>8</w:t>
            </w:r>
            <w:r>
              <w:rPr>
                <w:sz w:val="24"/>
                <w:szCs w:val="24"/>
              </w:rPr>
              <w:t>,</w:t>
            </w:r>
            <w:r w:rsidRPr="002026FB">
              <w:rPr>
                <w:sz w:val="24"/>
                <w:szCs w:val="24"/>
              </w:rPr>
              <w:t>6</w:t>
            </w:r>
          </w:p>
        </w:tc>
      </w:tr>
      <w:tr w:rsidR="00E0439C" w:rsidRPr="002026FB" w14:paraId="5304B3DD"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AB744D0" w14:textId="77777777" w:rsidR="00E0439C" w:rsidRPr="002026FB" w:rsidRDefault="00E0439C" w:rsidP="00E0439C">
            <w:pPr>
              <w:rPr>
                <w:rFonts w:eastAsia="Arial Narrow"/>
                <w:sz w:val="24"/>
                <w:szCs w:val="24"/>
              </w:rPr>
            </w:pPr>
            <w:r w:rsidRPr="002026FB">
              <w:rPr>
                <w:sz w:val="24"/>
                <w:szCs w:val="24"/>
              </w:rPr>
              <w:t>2015-</w:t>
            </w:r>
            <w:r>
              <w:rPr>
                <w:sz w:val="24"/>
                <w:szCs w:val="24"/>
              </w:rPr>
              <w:t>20</w:t>
            </w:r>
            <w:r w:rsidRPr="002026FB">
              <w:rPr>
                <w:sz w:val="24"/>
                <w:szCs w:val="24"/>
              </w:rPr>
              <w:t>16</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3D7C5B1" w14:textId="150C381C" w:rsidR="00E0439C" w:rsidRPr="000A354D" w:rsidRDefault="00E0439C" w:rsidP="00E0439C">
            <w:pPr>
              <w:rPr>
                <w:rFonts w:eastAsia="Arial Narrow"/>
                <w:b/>
                <w:bCs/>
                <w:sz w:val="24"/>
                <w:szCs w:val="24"/>
              </w:rPr>
            </w:pPr>
            <w:r w:rsidRPr="000A354D">
              <w:rPr>
                <w:b/>
                <w:bCs/>
                <w:sz w:val="24"/>
                <w:szCs w:val="24"/>
              </w:rPr>
              <w:t>4</w:t>
            </w:r>
            <w:r>
              <w:rPr>
                <w:b/>
                <w:bCs/>
                <w:sz w:val="24"/>
                <w:szCs w:val="24"/>
              </w:rPr>
              <w:t xml:space="preserve"> </w:t>
            </w:r>
            <w:r w:rsidRPr="000A354D">
              <w:rPr>
                <w:b/>
                <w:bCs/>
                <w:sz w:val="24"/>
                <w:szCs w:val="24"/>
              </w:rPr>
              <w:t>910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7C7E0E2" w14:textId="7B945FC6" w:rsidR="00E0439C" w:rsidRPr="002026FB" w:rsidRDefault="00E0439C" w:rsidP="00E0439C">
            <w:pPr>
              <w:rPr>
                <w:rFonts w:eastAsia="Arial Narrow"/>
                <w:sz w:val="24"/>
                <w:szCs w:val="24"/>
              </w:rPr>
            </w:pPr>
            <w:r w:rsidRPr="002026FB">
              <w:rPr>
                <w:sz w:val="24"/>
                <w:szCs w:val="24"/>
              </w:rPr>
              <w:t>401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3A0AFFD0" w14:textId="66608624" w:rsidR="00E0439C" w:rsidRPr="002026FB" w:rsidRDefault="00E0439C" w:rsidP="00E0439C">
            <w:pPr>
              <w:rPr>
                <w:rFonts w:eastAsia="Arial Narrow"/>
                <w:sz w:val="24"/>
                <w:szCs w:val="24"/>
              </w:rPr>
            </w:pPr>
            <w:r w:rsidRPr="002026FB">
              <w:rPr>
                <w:sz w:val="24"/>
                <w:szCs w:val="24"/>
              </w:rPr>
              <w:t>8</w:t>
            </w:r>
            <w:r>
              <w:rPr>
                <w:sz w:val="24"/>
                <w:szCs w:val="24"/>
              </w:rPr>
              <w:t>,</w:t>
            </w:r>
            <w:r w:rsidRPr="002026FB">
              <w:rPr>
                <w:sz w:val="24"/>
                <w:szCs w:val="24"/>
              </w:rPr>
              <w:t>2</w:t>
            </w:r>
          </w:p>
        </w:tc>
      </w:tr>
      <w:tr w:rsidR="00E0439C" w:rsidRPr="002026FB" w14:paraId="630450D3"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675154D" w14:textId="77777777" w:rsidR="00E0439C" w:rsidRPr="002026FB" w:rsidRDefault="00E0439C" w:rsidP="00E0439C">
            <w:pPr>
              <w:rPr>
                <w:rFonts w:eastAsia="Arial Narrow"/>
                <w:sz w:val="24"/>
                <w:szCs w:val="24"/>
              </w:rPr>
            </w:pPr>
            <w:r w:rsidRPr="002026FB">
              <w:rPr>
                <w:sz w:val="24"/>
                <w:szCs w:val="24"/>
              </w:rPr>
              <w:t>2016-</w:t>
            </w:r>
            <w:r>
              <w:rPr>
                <w:sz w:val="24"/>
                <w:szCs w:val="24"/>
              </w:rPr>
              <w:t>20</w:t>
            </w:r>
            <w:r w:rsidRPr="002026FB">
              <w:rPr>
                <w:sz w:val="24"/>
                <w:szCs w:val="24"/>
              </w:rPr>
              <w:t>17</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04BF1A05" w14:textId="4636DAFA" w:rsidR="00E0439C" w:rsidRPr="000A354D" w:rsidRDefault="00E0439C" w:rsidP="00E0439C">
            <w:pPr>
              <w:rPr>
                <w:rFonts w:eastAsia="Arial Narrow"/>
                <w:b/>
                <w:bCs/>
                <w:sz w:val="24"/>
                <w:szCs w:val="24"/>
              </w:rPr>
            </w:pPr>
            <w:r w:rsidRPr="000A354D">
              <w:rPr>
                <w:b/>
                <w:bCs/>
                <w:sz w:val="24"/>
                <w:szCs w:val="24"/>
              </w:rPr>
              <w:t>5</w:t>
            </w:r>
            <w:r>
              <w:rPr>
                <w:b/>
                <w:bCs/>
                <w:sz w:val="24"/>
                <w:szCs w:val="24"/>
              </w:rPr>
              <w:t xml:space="preserve"> </w:t>
            </w:r>
            <w:r w:rsidRPr="000A354D">
              <w:rPr>
                <w:b/>
                <w:bCs/>
                <w:sz w:val="24"/>
                <w:szCs w:val="24"/>
              </w:rPr>
              <w:t>780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255ECC9" w14:textId="5BEAED0F" w:rsidR="00E0439C" w:rsidRPr="002026FB" w:rsidRDefault="00E0439C" w:rsidP="00E0439C">
            <w:pPr>
              <w:rPr>
                <w:rFonts w:eastAsia="Arial Narrow"/>
                <w:sz w:val="24"/>
                <w:szCs w:val="24"/>
              </w:rPr>
            </w:pPr>
            <w:r w:rsidRPr="002026FB">
              <w:rPr>
                <w:sz w:val="24"/>
                <w:szCs w:val="24"/>
              </w:rPr>
              <w:t>603</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569B2FD" w14:textId="48C9765B" w:rsidR="00E0439C" w:rsidRPr="002026FB" w:rsidRDefault="00E0439C" w:rsidP="00E0439C">
            <w:pPr>
              <w:rPr>
                <w:rFonts w:eastAsia="Arial Narrow"/>
                <w:sz w:val="24"/>
                <w:szCs w:val="24"/>
              </w:rPr>
            </w:pPr>
            <w:r w:rsidRPr="002026FB">
              <w:rPr>
                <w:sz w:val="24"/>
                <w:szCs w:val="24"/>
              </w:rPr>
              <w:t>10</w:t>
            </w:r>
            <w:r>
              <w:rPr>
                <w:sz w:val="24"/>
                <w:szCs w:val="24"/>
              </w:rPr>
              <w:t>,</w:t>
            </w:r>
            <w:r w:rsidRPr="002026FB">
              <w:rPr>
                <w:sz w:val="24"/>
                <w:szCs w:val="24"/>
              </w:rPr>
              <w:t>4</w:t>
            </w:r>
          </w:p>
        </w:tc>
      </w:tr>
      <w:tr w:rsidR="00E0439C" w:rsidRPr="002026FB" w14:paraId="775DADDE"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79DA258" w14:textId="77777777" w:rsidR="00E0439C" w:rsidRPr="002026FB" w:rsidRDefault="00E0439C" w:rsidP="00E0439C">
            <w:pPr>
              <w:rPr>
                <w:rFonts w:eastAsia="Arial Narrow"/>
                <w:sz w:val="24"/>
                <w:szCs w:val="24"/>
              </w:rPr>
            </w:pPr>
            <w:r w:rsidRPr="002026FB">
              <w:rPr>
                <w:sz w:val="24"/>
                <w:szCs w:val="24"/>
              </w:rPr>
              <w:t>2017-</w:t>
            </w:r>
            <w:r>
              <w:rPr>
                <w:sz w:val="24"/>
                <w:szCs w:val="24"/>
              </w:rPr>
              <w:t>20</w:t>
            </w:r>
            <w:r w:rsidRPr="002026FB">
              <w:rPr>
                <w:sz w:val="24"/>
                <w:szCs w:val="24"/>
              </w:rPr>
              <w:t>18</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3569CED4" w14:textId="3A3F1FD8" w:rsidR="00E0439C" w:rsidRPr="000A354D" w:rsidRDefault="00E0439C" w:rsidP="00E0439C">
            <w:pPr>
              <w:rPr>
                <w:rFonts w:eastAsia="Arial Narrow"/>
                <w:b/>
                <w:bCs/>
                <w:sz w:val="24"/>
                <w:szCs w:val="24"/>
              </w:rPr>
            </w:pPr>
            <w:r w:rsidRPr="000A354D">
              <w:rPr>
                <w:b/>
                <w:bCs/>
                <w:sz w:val="24"/>
                <w:szCs w:val="24"/>
              </w:rPr>
              <w:t>6</w:t>
            </w:r>
            <w:r>
              <w:rPr>
                <w:b/>
                <w:bCs/>
                <w:sz w:val="24"/>
                <w:szCs w:val="24"/>
              </w:rPr>
              <w:t xml:space="preserve"> </w:t>
            </w:r>
            <w:r w:rsidRPr="000A354D">
              <w:rPr>
                <w:b/>
                <w:bCs/>
                <w:sz w:val="24"/>
                <w:szCs w:val="24"/>
              </w:rPr>
              <w:t>385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7307215" w14:textId="353D7168" w:rsidR="00E0439C" w:rsidRPr="002026FB" w:rsidRDefault="00E0439C" w:rsidP="00E0439C">
            <w:pPr>
              <w:rPr>
                <w:rFonts w:eastAsia="Arial Narrow"/>
                <w:sz w:val="24"/>
                <w:szCs w:val="24"/>
              </w:rPr>
            </w:pPr>
            <w:r w:rsidRPr="002026FB">
              <w:rPr>
                <w:sz w:val="24"/>
                <w:szCs w:val="24"/>
              </w:rPr>
              <w:t>674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8956C04" w14:textId="4FB58D63" w:rsidR="00E0439C" w:rsidRPr="002026FB" w:rsidRDefault="00E0439C" w:rsidP="00E0439C">
            <w:pPr>
              <w:rPr>
                <w:rFonts w:eastAsia="Arial Narrow"/>
                <w:sz w:val="24"/>
                <w:szCs w:val="24"/>
              </w:rPr>
            </w:pPr>
            <w:r w:rsidRPr="002026FB">
              <w:rPr>
                <w:sz w:val="24"/>
                <w:szCs w:val="24"/>
              </w:rPr>
              <w:t>10</w:t>
            </w:r>
            <w:r>
              <w:rPr>
                <w:sz w:val="24"/>
                <w:szCs w:val="24"/>
              </w:rPr>
              <w:t>,</w:t>
            </w:r>
            <w:r w:rsidRPr="002026FB">
              <w:rPr>
                <w:sz w:val="24"/>
                <w:szCs w:val="24"/>
              </w:rPr>
              <w:t>6</w:t>
            </w:r>
          </w:p>
        </w:tc>
      </w:tr>
      <w:tr w:rsidR="00E0439C" w:rsidRPr="002026FB" w14:paraId="7F81AA6A"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FE40460" w14:textId="77777777" w:rsidR="00E0439C" w:rsidRPr="002026FB" w:rsidRDefault="00E0439C" w:rsidP="00E0439C">
            <w:pPr>
              <w:rPr>
                <w:rFonts w:eastAsia="Arial Narrow"/>
                <w:sz w:val="24"/>
                <w:szCs w:val="24"/>
              </w:rPr>
            </w:pPr>
            <w:r w:rsidRPr="002026FB">
              <w:rPr>
                <w:sz w:val="24"/>
                <w:szCs w:val="24"/>
              </w:rPr>
              <w:t>2018-</w:t>
            </w:r>
            <w:r>
              <w:rPr>
                <w:sz w:val="24"/>
                <w:szCs w:val="24"/>
              </w:rPr>
              <w:t>20</w:t>
            </w:r>
            <w:r w:rsidRPr="002026FB">
              <w:rPr>
                <w:sz w:val="24"/>
                <w:szCs w:val="24"/>
              </w:rPr>
              <w:t>19</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4988B1EA" w14:textId="252BEFB0" w:rsidR="00E0439C" w:rsidRPr="000A354D" w:rsidRDefault="00E0439C" w:rsidP="00E0439C">
            <w:pPr>
              <w:rPr>
                <w:rFonts w:eastAsia="Arial Narrow"/>
                <w:b/>
                <w:bCs/>
                <w:sz w:val="24"/>
                <w:szCs w:val="24"/>
              </w:rPr>
            </w:pPr>
            <w:r w:rsidRPr="000A354D">
              <w:rPr>
                <w:b/>
                <w:bCs/>
                <w:sz w:val="24"/>
                <w:szCs w:val="24"/>
              </w:rPr>
              <w:t>6</w:t>
            </w:r>
            <w:r>
              <w:rPr>
                <w:b/>
                <w:bCs/>
                <w:sz w:val="24"/>
                <w:szCs w:val="24"/>
              </w:rPr>
              <w:t xml:space="preserve"> </w:t>
            </w:r>
            <w:r w:rsidRPr="000A354D">
              <w:rPr>
                <w:b/>
                <w:bCs/>
                <w:sz w:val="24"/>
                <w:szCs w:val="24"/>
              </w:rPr>
              <w:t>565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1C1E2C16" w14:textId="274F0AC3" w:rsidR="00E0439C" w:rsidRPr="002026FB" w:rsidRDefault="00E0439C" w:rsidP="00E0439C">
            <w:pPr>
              <w:rPr>
                <w:rFonts w:eastAsia="Arial Narrow"/>
                <w:sz w:val="24"/>
                <w:szCs w:val="24"/>
              </w:rPr>
            </w:pPr>
            <w:r w:rsidRPr="002026FB">
              <w:rPr>
                <w:sz w:val="24"/>
                <w:szCs w:val="24"/>
              </w:rPr>
              <w:t>719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C8E05CF" w14:textId="64B317A8" w:rsidR="00E0439C" w:rsidRPr="002026FB" w:rsidRDefault="00E0439C" w:rsidP="00E0439C">
            <w:pPr>
              <w:rPr>
                <w:rFonts w:eastAsia="Arial Narrow"/>
                <w:sz w:val="24"/>
                <w:szCs w:val="24"/>
              </w:rPr>
            </w:pPr>
            <w:r w:rsidRPr="002026FB">
              <w:rPr>
                <w:sz w:val="24"/>
                <w:szCs w:val="24"/>
              </w:rPr>
              <w:t>11</w:t>
            </w:r>
            <w:r>
              <w:rPr>
                <w:sz w:val="24"/>
                <w:szCs w:val="24"/>
              </w:rPr>
              <w:t>,</w:t>
            </w:r>
            <w:r w:rsidRPr="002026FB">
              <w:rPr>
                <w:sz w:val="24"/>
                <w:szCs w:val="24"/>
              </w:rPr>
              <w:t>0</w:t>
            </w:r>
          </w:p>
        </w:tc>
      </w:tr>
      <w:tr w:rsidR="00E0439C" w:rsidRPr="002026FB" w14:paraId="23DBBC3A"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C73AB01" w14:textId="77777777" w:rsidR="00E0439C" w:rsidRPr="002026FB" w:rsidRDefault="00E0439C" w:rsidP="00E0439C">
            <w:pPr>
              <w:rPr>
                <w:rFonts w:eastAsia="Arial Narrow"/>
                <w:sz w:val="24"/>
                <w:szCs w:val="24"/>
              </w:rPr>
            </w:pPr>
            <w:r w:rsidRPr="002026FB">
              <w:rPr>
                <w:sz w:val="24"/>
                <w:szCs w:val="24"/>
              </w:rPr>
              <w:t>2019-20</w:t>
            </w:r>
            <w:r>
              <w:rPr>
                <w:sz w:val="24"/>
                <w:szCs w:val="24"/>
              </w:rPr>
              <w:t>20</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6C742100" w14:textId="36207606" w:rsidR="00E0439C" w:rsidRPr="000A354D" w:rsidRDefault="00E0439C" w:rsidP="00E0439C">
            <w:pPr>
              <w:rPr>
                <w:rFonts w:eastAsia="Arial Narrow"/>
                <w:b/>
                <w:bCs/>
                <w:sz w:val="24"/>
                <w:szCs w:val="24"/>
              </w:rPr>
            </w:pPr>
            <w:r w:rsidRPr="000A354D">
              <w:rPr>
                <w:b/>
                <w:bCs/>
                <w:sz w:val="24"/>
                <w:szCs w:val="24"/>
              </w:rPr>
              <w:t>6</w:t>
            </w:r>
            <w:r>
              <w:rPr>
                <w:b/>
                <w:bCs/>
                <w:sz w:val="24"/>
                <w:szCs w:val="24"/>
              </w:rPr>
              <w:t xml:space="preserve"> </w:t>
            </w:r>
            <w:r w:rsidRPr="000A354D">
              <w:rPr>
                <w:b/>
                <w:bCs/>
                <w:sz w:val="24"/>
                <w:szCs w:val="24"/>
              </w:rPr>
              <w:t>142</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E22DC76" w14:textId="5A181810" w:rsidR="00E0439C" w:rsidRPr="002026FB" w:rsidRDefault="00E0439C" w:rsidP="00E0439C">
            <w:pPr>
              <w:rPr>
                <w:rFonts w:eastAsia="Arial Narrow"/>
                <w:sz w:val="24"/>
                <w:szCs w:val="24"/>
              </w:rPr>
            </w:pPr>
            <w:r w:rsidRPr="002026FB">
              <w:rPr>
                <w:sz w:val="24"/>
                <w:szCs w:val="24"/>
              </w:rPr>
              <w:t>742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A705E3A" w14:textId="12856222" w:rsidR="00E0439C" w:rsidRPr="002026FB" w:rsidRDefault="00E0439C" w:rsidP="00E0439C">
            <w:pPr>
              <w:rPr>
                <w:rFonts w:eastAsia="Arial Narrow"/>
                <w:sz w:val="24"/>
                <w:szCs w:val="24"/>
              </w:rPr>
            </w:pPr>
            <w:r w:rsidRPr="002026FB">
              <w:rPr>
                <w:sz w:val="24"/>
                <w:szCs w:val="24"/>
              </w:rPr>
              <w:t>12</w:t>
            </w:r>
            <w:r>
              <w:rPr>
                <w:sz w:val="24"/>
                <w:szCs w:val="24"/>
              </w:rPr>
              <w:t>,</w:t>
            </w:r>
            <w:r w:rsidRPr="002026FB">
              <w:rPr>
                <w:sz w:val="24"/>
                <w:szCs w:val="24"/>
              </w:rPr>
              <w:t>1</w:t>
            </w:r>
          </w:p>
        </w:tc>
      </w:tr>
      <w:tr w:rsidR="00E0439C" w:rsidRPr="002026FB" w14:paraId="01594F97"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FD0B8CA" w14:textId="77777777" w:rsidR="00E0439C" w:rsidRPr="002026FB" w:rsidRDefault="00E0439C" w:rsidP="00E0439C">
            <w:pPr>
              <w:rPr>
                <w:rFonts w:eastAsia="Arial Narrow"/>
                <w:sz w:val="24"/>
                <w:szCs w:val="24"/>
              </w:rPr>
            </w:pPr>
            <w:r w:rsidRPr="002026FB">
              <w:rPr>
                <w:sz w:val="24"/>
                <w:szCs w:val="24"/>
              </w:rPr>
              <w:t>2020-</w:t>
            </w:r>
            <w:r>
              <w:rPr>
                <w:sz w:val="24"/>
                <w:szCs w:val="24"/>
              </w:rPr>
              <w:t>20</w:t>
            </w:r>
            <w:r w:rsidRPr="002026FB">
              <w:rPr>
                <w:sz w:val="24"/>
                <w:szCs w:val="24"/>
              </w:rPr>
              <w:t>21</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454DEE4E" w14:textId="7985FEBA" w:rsidR="00E0439C" w:rsidRPr="000A354D" w:rsidRDefault="00E0439C" w:rsidP="00E0439C">
            <w:pPr>
              <w:rPr>
                <w:rFonts w:eastAsia="Arial Narrow"/>
                <w:b/>
                <w:bCs/>
                <w:sz w:val="24"/>
                <w:szCs w:val="24"/>
              </w:rPr>
            </w:pPr>
            <w:r w:rsidRPr="000A354D">
              <w:rPr>
                <w:b/>
                <w:bCs/>
                <w:sz w:val="24"/>
                <w:szCs w:val="24"/>
              </w:rPr>
              <w:t>6</w:t>
            </w:r>
            <w:r>
              <w:rPr>
                <w:b/>
                <w:bCs/>
                <w:sz w:val="24"/>
                <w:szCs w:val="24"/>
              </w:rPr>
              <w:t xml:space="preserve"> </w:t>
            </w:r>
            <w:r w:rsidRPr="000A354D">
              <w:rPr>
                <w:b/>
                <w:bCs/>
                <w:sz w:val="24"/>
                <w:szCs w:val="24"/>
              </w:rPr>
              <w:t>130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9BC06C4" w14:textId="7095E79C" w:rsidR="00E0439C" w:rsidRPr="002026FB" w:rsidRDefault="00E0439C" w:rsidP="00E0439C">
            <w:pPr>
              <w:rPr>
                <w:rFonts w:eastAsia="Arial Narrow"/>
                <w:sz w:val="24"/>
                <w:szCs w:val="24"/>
              </w:rPr>
            </w:pPr>
            <w:r w:rsidRPr="002026FB">
              <w:rPr>
                <w:sz w:val="24"/>
                <w:szCs w:val="24"/>
              </w:rPr>
              <w:t>75</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1D5C84A4" w14:textId="374F2263" w:rsidR="00E0439C" w:rsidRPr="002026FB" w:rsidRDefault="00E0439C" w:rsidP="00E0439C">
            <w:pPr>
              <w:rPr>
                <w:rFonts w:eastAsia="Arial Narrow"/>
                <w:sz w:val="24"/>
                <w:szCs w:val="24"/>
              </w:rPr>
            </w:pPr>
            <w:r w:rsidRPr="002026FB">
              <w:rPr>
                <w:sz w:val="24"/>
                <w:szCs w:val="24"/>
              </w:rPr>
              <w:t>1</w:t>
            </w:r>
            <w:r>
              <w:rPr>
                <w:sz w:val="24"/>
                <w:szCs w:val="24"/>
              </w:rPr>
              <w:t>,</w:t>
            </w:r>
            <w:r w:rsidRPr="002026FB">
              <w:rPr>
                <w:sz w:val="24"/>
                <w:szCs w:val="24"/>
              </w:rPr>
              <w:t>2</w:t>
            </w:r>
          </w:p>
        </w:tc>
      </w:tr>
      <w:tr w:rsidR="00E0439C" w:rsidRPr="002026FB" w14:paraId="3B62CEC1" w14:textId="77777777" w:rsidTr="004470F3">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A4EF652" w14:textId="77777777" w:rsidR="00E0439C" w:rsidRPr="002026FB" w:rsidRDefault="00E0439C" w:rsidP="00E0439C">
            <w:pPr>
              <w:rPr>
                <w:rFonts w:eastAsia="Arial Narrow"/>
                <w:sz w:val="24"/>
                <w:szCs w:val="24"/>
              </w:rPr>
            </w:pPr>
            <w:r w:rsidRPr="002026FB">
              <w:rPr>
                <w:sz w:val="24"/>
                <w:szCs w:val="24"/>
              </w:rPr>
              <w:t>2021-</w:t>
            </w:r>
            <w:r>
              <w:rPr>
                <w:sz w:val="24"/>
                <w:szCs w:val="24"/>
              </w:rPr>
              <w:t>20</w:t>
            </w:r>
            <w:r w:rsidRPr="002026FB">
              <w:rPr>
                <w:sz w:val="24"/>
                <w:szCs w:val="24"/>
              </w:rPr>
              <w:t>22</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24C96E9" w14:textId="62DDAE6A" w:rsidR="00E0439C" w:rsidRPr="000A354D" w:rsidRDefault="00E0439C" w:rsidP="00E0439C">
            <w:pPr>
              <w:rPr>
                <w:rFonts w:eastAsia="Arial Narrow"/>
                <w:b/>
                <w:bCs/>
                <w:sz w:val="24"/>
                <w:szCs w:val="24"/>
              </w:rPr>
            </w:pPr>
            <w:r w:rsidRPr="000A354D">
              <w:rPr>
                <w:b/>
                <w:bCs/>
                <w:sz w:val="24"/>
                <w:szCs w:val="24"/>
              </w:rPr>
              <w:t>5</w:t>
            </w:r>
            <w:r>
              <w:rPr>
                <w:b/>
                <w:bCs/>
                <w:sz w:val="24"/>
                <w:szCs w:val="24"/>
              </w:rPr>
              <w:t xml:space="preserve"> </w:t>
            </w:r>
            <w:r w:rsidRPr="000A354D">
              <w:rPr>
                <w:b/>
                <w:bCs/>
                <w:sz w:val="24"/>
                <w:szCs w:val="24"/>
              </w:rPr>
              <w:t>352</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F4635E5" w14:textId="15E355D5" w:rsidR="00E0439C" w:rsidRPr="002026FB" w:rsidRDefault="00E0439C" w:rsidP="00E0439C">
            <w:pPr>
              <w:rPr>
                <w:rFonts w:eastAsia="Arial Narrow"/>
                <w:sz w:val="24"/>
                <w:szCs w:val="24"/>
              </w:rPr>
            </w:pPr>
            <w:r w:rsidRPr="002026FB">
              <w:rPr>
                <w:sz w:val="24"/>
                <w:szCs w:val="24"/>
              </w:rPr>
              <w:t>459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38E7671" w14:textId="450BB10E" w:rsidR="00E0439C" w:rsidRPr="002026FB" w:rsidRDefault="00E0439C" w:rsidP="00E0439C">
            <w:pPr>
              <w:rPr>
                <w:rFonts w:eastAsia="Arial Narrow"/>
                <w:sz w:val="24"/>
                <w:szCs w:val="24"/>
              </w:rPr>
            </w:pPr>
            <w:r w:rsidRPr="002026FB">
              <w:rPr>
                <w:sz w:val="24"/>
                <w:szCs w:val="24"/>
              </w:rPr>
              <w:t>8</w:t>
            </w:r>
            <w:r>
              <w:rPr>
                <w:sz w:val="24"/>
                <w:szCs w:val="24"/>
              </w:rPr>
              <w:t>,</w:t>
            </w:r>
            <w:r w:rsidRPr="002026FB">
              <w:rPr>
                <w:sz w:val="24"/>
                <w:szCs w:val="24"/>
              </w:rPr>
              <w:t>6</w:t>
            </w:r>
          </w:p>
        </w:tc>
      </w:tr>
      <w:tr w:rsidR="00E0439C" w:rsidRPr="002026FB" w14:paraId="185EA78D" w14:textId="77777777" w:rsidTr="004470F3">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8A285C6" w14:textId="77777777" w:rsidR="00E0439C" w:rsidRPr="002026FB" w:rsidRDefault="00E0439C" w:rsidP="00E0439C">
            <w:pPr>
              <w:rPr>
                <w:sz w:val="24"/>
                <w:szCs w:val="24"/>
              </w:rPr>
            </w:pPr>
            <w:r w:rsidRPr="002026FB">
              <w:rPr>
                <w:sz w:val="24"/>
                <w:szCs w:val="24"/>
              </w:rPr>
              <w:t>2022-</w:t>
            </w:r>
            <w:r>
              <w:rPr>
                <w:sz w:val="24"/>
                <w:szCs w:val="24"/>
              </w:rPr>
              <w:t>20</w:t>
            </w:r>
            <w:r w:rsidRPr="002026FB">
              <w:rPr>
                <w:sz w:val="24"/>
                <w:szCs w:val="24"/>
              </w:rPr>
              <w:t>23</w:t>
            </w:r>
          </w:p>
        </w:tc>
        <w:tc>
          <w:tcPr>
            <w:tcW w:w="37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DF2D797" w14:textId="5973B2C3" w:rsidR="00E0439C" w:rsidRPr="000A354D" w:rsidRDefault="00E0439C" w:rsidP="00E0439C">
            <w:pPr>
              <w:rPr>
                <w:b/>
                <w:bCs/>
                <w:sz w:val="24"/>
                <w:szCs w:val="24"/>
              </w:rPr>
            </w:pPr>
            <w:r w:rsidRPr="000A354D">
              <w:rPr>
                <w:b/>
                <w:bCs/>
                <w:sz w:val="24"/>
                <w:szCs w:val="24"/>
              </w:rPr>
              <w:t>5</w:t>
            </w:r>
            <w:r>
              <w:rPr>
                <w:b/>
                <w:bCs/>
                <w:sz w:val="24"/>
                <w:szCs w:val="24"/>
              </w:rPr>
              <w:t xml:space="preserve"> </w:t>
            </w:r>
            <w:r w:rsidRPr="000A354D">
              <w:rPr>
                <w:b/>
                <w:bCs/>
                <w:sz w:val="24"/>
                <w:szCs w:val="24"/>
              </w:rPr>
              <w:t>486</w:t>
            </w:r>
          </w:p>
        </w:tc>
        <w:tc>
          <w:tcPr>
            <w:tcW w:w="17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845B3D2" w14:textId="2E9973CB" w:rsidR="00E0439C" w:rsidRPr="002026FB" w:rsidRDefault="00E0439C" w:rsidP="00E0439C">
            <w:pPr>
              <w:rPr>
                <w:sz w:val="24"/>
                <w:szCs w:val="24"/>
              </w:rPr>
            </w:pPr>
            <w:r w:rsidRPr="002026FB">
              <w:rPr>
                <w:sz w:val="24"/>
                <w:szCs w:val="24"/>
              </w:rPr>
              <w:t>613</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5102B6C" w14:textId="0DA7814F" w:rsidR="00E0439C" w:rsidRPr="002026FB" w:rsidRDefault="00E0439C" w:rsidP="00E0439C">
            <w:pPr>
              <w:rPr>
                <w:sz w:val="24"/>
                <w:szCs w:val="24"/>
              </w:rPr>
            </w:pPr>
            <w:r w:rsidRPr="002026FB">
              <w:rPr>
                <w:sz w:val="24"/>
                <w:szCs w:val="24"/>
              </w:rPr>
              <w:t>11</w:t>
            </w:r>
            <w:r>
              <w:rPr>
                <w:sz w:val="24"/>
                <w:szCs w:val="24"/>
              </w:rPr>
              <w:t>,</w:t>
            </w:r>
            <w:r w:rsidRPr="002026FB">
              <w:rPr>
                <w:sz w:val="24"/>
                <w:szCs w:val="24"/>
              </w:rPr>
              <w:t>2</w:t>
            </w:r>
          </w:p>
        </w:tc>
      </w:tr>
    </w:tbl>
    <w:p w14:paraId="2C1A8166" w14:textId="072B22EB" w:rsidR="009029FE" w:rsidRPr="00131A2A" w:rsidRDefault="009029FE" w:rsidP="00E971EF">
      <w:pPr>
        <w:spacing w:before="240"/>
        <w:rPr>
          <w:lang w:val="fr-CA"/>
        </w:rPr>
      </w:pPr>
      <w:r w:rsidRPr="00131A2A">
        <w:rPr>
          <w:rFonts w:ascii="Aptos SemiBold" w:hAnsi="Aptos SemiBold"/>
          <w:lang w:val="fr-CA"/>
        </w:rPr>
        <w:t xml:space="preserve">Source </w:t>
      </w:r>
      <w:r w:rsidRPr="00131A2A">
        <w:rPr>
          <w:lang w:val="fr-CA"/>
        </w:rPr>
        <w:t xml:space="preserve">: Commission des libérations conditionnelles du Canada. </w:t>
      </w:r>
    </w:p>
    <w:p w14:paraId="41B610C9" w14:textId="3F44A6E0" w:rsidR="0079599E" w:rsidRPr="00131A2A" w:rsidRDefault="0050157D" w:rsidP="00B91D89">
      <w:pPr>
        <w:pStyle w:val="CommentText"/>
        <w:rPr>
          <w:lang w:val="fr-CA"/>
        </w:rPr>
      </w:pPr>
      <w:r w:rsidRPr="00131A2A">
        <w:rPr>
          <w:lang w:val="fr-CA"/>
        </w:rPr>
        <w:t>Remarques</w:t>
      </w:r>
    </w:p>
    <w:p w14:paraId="305A9110" w14:textId="15733735" w:rsidR="000302FA" w:rsidRPr="00131A2A" w:rsidRDefault="003B626D" w:rsidP="000A4429">
      <w:pPr>
        <w:rPr>
          <w:lang w:val="fr-CA"/>
        </w:rPr>
      </w:pPr>
      <w:r w:rsidRPr="00131A2A">
        <w:rPr>
          <w:lang w:val="fr-CA"/>
        </w:rPr>
        <w:t xml:space="preserve">Les audiences tenues avec l’aide d’un Aîné sont regroupées sous l’expression générale d’« audiences adaptées à la culture », suite à l’élargissement national des audiences adaptées à la culture pour les candidats noirs à la libération conditionnelle en janvier 2024. Selon la section 9.1.1 du </w:t>
      </w:r>
      <w:r w:rsidRPr="00131A2A">
        <w:rPr>
          <w:i/>
          <w:iCs/>
          <w:lang w:val="fr-CA"/>
        </w:rPr>
        <w:t>Manuel des politiques décisionnelles à l’intention des commissaires de la Commission des libérations conditionnelles</w:t>
      </w:r>
      <w:r w:rsidRPr="00131A2A">
        <w:rPr>
          <w:lang w:val="fr-CA"/>
        </w:rPr>
        <w:t>, l’objectif des audiences adaptées à la culture est de proposer aux délinquants autochtones et noirs des procédures d’audience adaptées qui respectent les critères de prise de décision définis par la loi. Les audiences adaptées à la culture des Noirs n’ont pas été prises en compte dans le présent rapport, car la période de référence précède le lancement national</w:t>
      </w:r>
      <w:r w:rsidR="000302FA" w:rsidRPr="00131A2A">
        <w:rPr>
          <w:rFonts w:eastAsia="Calibri"/>
          <w:lang w:val="fr-CA"/>
        </w:rPr>
        <w:t xml:space="preserve">. </w:t>
      </w:r>
    </w:p>
    <w:p w14:paraId="52EE9411" w14:textId="710366C2" w:rsidR="0079599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5CEF522" w14:textId="77777777" w:rsidR="009E5CEB" w:rsidRPr="00131A2A" w:rsidRDefault="009E5CEB">
      <w:pPr>
        <w:spacing w:line="259" w:lineRule="auto"/>
        <w:rPr>
          <w:rFonts w:eastAsiaTheme="majorEastAsia" w:cstheme="majorBidi"/>
          <w:sz w:val="36"/>
          <w:lang w:val="fr-CA"/>
        </w:rPr>
      </w:pPr>
      <w:r w:rsidRPr="00131A2A">
        <w:rPr>
          <w:lang w:val="fr-CA"/>
        </w:rPr>
        <w:br w:type="page"/>
      </w:r>
    </w:p>
    <w:p w14:paraId="27866656" w14:textId="77777777" w:rsidR="00A424AC" w:rsidRPr="00131A2A" w:rsidRDefault="00A424AC" w:rsidP="00B91D89">
      <w:pPr>
        <w:pStyle w:val="Heading3"/>
        <w:rPr>
          <w:lang w:val="fr-CA"/>
        </w:rPr>
      </w:pPr>
      <w:bookmarkStart w:id="146" w:name="_Toc179362554"/>
      <w:bookmarkStart w:id="147" w:name="_Toc190079256"/>
      <w:r w:rsidRPr="00131A2A">
        <w:rPr>
          <w:lang w:val="fr-CA"/>
        </w:rPr>
        <w:t>Proportion de la peine purgée avant la libération conditionnelle : tendance sur 10 ans</w:t>
      </w:r>
      <w:bookmarkEnd w:id="146"/>
      <w:bookmarkEnd w:id="147"/>
    </w:p>
    <w:p w14:paraId="6A5FAF6F" w14:textId="78AEA0A4" w:rsidR="00990626" w:rsidRPr="00131A2A" w:rsidRDefault="00990626" w:rsidP="00B91D89">
      <w:pPr>
        <w:pStyle w:val="Heading4"/>
        <w:rPr>
          <w:lang w:val="fr-CA"/>
        </w:rPr>
      </w:pPr>
      <w:r w:rsidRPr="00AB1C6F">
        <w:rPr>
          <w:rFonts w:ascii="Aptos SemiBold" w:hAnsi="Aptos SemiBold"/>
          <w:lang w:val="fr-CA"/>
        </w:rPr>
        <w:t>Figure D6</w:t>
      </w:r>
      <w:r w:rsidR="00D6306B">
        <w:rPr>
          <w:rFonts w:ascii="Aptos SemiBold" w:hAnsi="Aptos SemiBold"/>
          <w:lang w:val="fr-CA"/>
        </w:rPr>
        <w:t> :</w:t>
      </w:r>
      <w:r w:rsidRPr="00AB1C6F">
        <w:rPr>
          <w:lang w:val="fr-CA"/>
        </w:rPr>
        <w:t xml:space="preserve"> </w:t>
      </w:r>
      <w:r w:rsidR="00A424AC" w:rsidRPr="00131A2A">
        <w:rPr>
          <w:lang w:val="fr-CA"/>
        </w:rPr>
        <w:t>Proportion de la peine purgée avant la première libération conditionnelle de ressort fédéral</w:t>
      </w:r>
      <w:r w:rsidR="00A424AC" w:rsidRPr="00131A2A" w:rsidDel="00A424AC">
        <w:rPr>
          <w:lang w:val="fr-CA"/>
        </w:rPr>
        <w:t xml:space="preserve"> </w:t>
      </w:r>
    </w:p>
    <w:p w14:paraId="76977138" w14:textId="3986FAC5" w:rsidR="00990626" w:rsidRPr="002026FB" w:rsidRDefault="00AA51E5" w:rsidP="000A4429">
      <w:r w:rsidRPr="002026FB">
        <w:rPr>
          <w:noProof/>
        </w:rPr>
        <w:drawing>
          <wp:inline distT="0" distB="0" distL="0" distR="0" wp14:anchorId="2D182E12" wp14:editId="3859DCC6">
            <wp:extent cx="6858000" cy="3593565"/>
            <wp:effectExtent l="0" t="0" r="0" b="6985"/>
            <wp:docPr id="770707446" name="Picture 770707446" descr="Graphique linéaire montrant la proportion de la peine purgée avant la première mise en liberté conditionnelle de ressort fédéral entre les exercices financiers 2013-2014 et 2022-2023. Le graphique indique la première libération conditionnelle totale, la première mise en semi-liberté et la ligne de référence en pointillé qui indique le début de l’admissibilité à la libération conditionnelle tota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6" name="Picture 770707446" descr="Graphique linéaire montrant la proportion de la peine purgée avant la première mise en liberté conditionnelle de ressort fédéral entre les exercices financiers 2013-2014 et 2022-2023. Le graphique indique la première libération conditionnelle totale, la première mise en semi-liberté et la ligne de référence en pointillé qui indique le début de l’admissibilité à la libération conditionnelle totale. Vous trouverez les données complètes dans le tableau ci-dessous."/>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6858000" cy="3593565"/>
                    </a:xfrm>
                    <a:prstGeom prst="rect">
                      <a:avLst/>
                    </a:prstGeom>
                    <a:noFill/>
                    <a:ln>
                      <a:noFill/>
                    </a:ln>
                  </pic:spPr>
                </pic:pic>
              </a:graphicData>
            </a:graphic>
          </wp:inline>
        </w:drawing>
      </w:r>
    </w:p>
    <w:p w14:paraId="4E51882C" w14:textId="4210525F" w:rsidR="00990626" w:rsidRPr="00131A2A" w:rsidRDefault="00990626" w:rsidP="00334A39">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w:t>
      </w:r>
    </w:p>
    <w:p w14:paraId="02B8DE86" w14:textId="77777777" w:rsidR="00A424AC" w:rsidRPr="00131A2A" w:rsidRDefault="00A424AC" w:rsidP="00A424AC">
      <w:pPr>
        <w:pStyle w:val="Bullets"/>
        <w:rPr>
          <w:lang w:val="fr-CA"/>
        </w:rPr>
      </w:pPr>
      <w:r w:rsidRPr="00131A2A">
        <w:rPr>
          <w:lang w:val="fr-CA"/>
        </w:rPr>
        <w:t>En 2022</w:t>
      </w:r>
      <w:r w:rsidRPr="00131A2A">
        <w:rPr>
          <w:lang w:val="fr-CA"/>
        </w:rPr>
        <w:noBreakHyphen/>
        <w:t>2023, la proportion moyenne de la peine purgée avant la première mise en semi</w:t>
      </w:r>
      <w:r w:rsidRPr="00131A2A">
        <w:rPr>
          <w:lang w:val="fr-CA"/>
        </w:rPr>
        <w:noBreakHyphen/>
        <w:t xml:space="preserve">liberté par les délinquants sous responsabilité fédérale condamnés à une peine d’une durée déterminée est demeurée stable (à 37,6 %; </w:t>
      </w:r>
      <w:r w:rsidRPr="00131A2A">
        <w:rPr>
          <w:lang w:val="fr-CA"/>
        </w:rPr>
        <w:noBreakHyphen/>
        <w:t>0,2 %) par rapport à l’exercice précédent.</w:t>
      </w:r>
    </w:p>
    <w:p w14:paraId="093D5DC0" w14:textId="77777777" w:rsidR="00A424AC" w:rsidRPr="00131A2A" w:rsidRDefault="00A424AC" w:rsidP="00A424AC">
      <w:pPr>
        <w:pStyle w:val="Bullets"/>
        <w:rPr>
          <w:lang w:val="fr-CA"/>
        </w:rPr>
      </w:pPr>
      <w:r w:rsidRPr="00131A2A">
        <w:rPr>
          <w:lang w:val="fr-CA"/>
        </w:rPr>
        <w:t>La proportion de la peine purgée avant la première libération conditionnelle totale par les délinquants sous responsabilité fédérale condamnés à une peine d’une durée déterminée est demeurée stable (à 45,8 %; +0,6 %) en 2022</w:t>
      </w:r>
      <w:r w:rsidRPr="00131A2A">
        <w:rPr>
          <w:lang w:val="fr-CA"/>
        </w:rPr>
        <w:noBreakHyphen/>
        <w:t>2023 par rapport à l’exercice précédent.</w:t>
      </w:r>
    </w:p>
    <w:p w14:paraId="12424288" w14:textId="77777777" w:rsidR="00A424AC" w:rsidRPr="00131A2A" w:rsidRDefault="00A424AC" w:rsidP="00A424AC">
      <w:pPr>
        <w:pStyle w:val="Bullets"/>
        <w:rPr>
          <w:lang w:val="fr-CA"/>
        </w:rPr>
      </w:pPr>
      <w:r w:rsidRPr="00131A2A">
        <w:rPr>
          <w:lang w:val="fr-CA"/>
        </w:rPr>
        <w:t>En 2022</w:t>
      </w:r>
      <w:r w:rsidRPr="00131A2A">
        <w:rPr>
          <w:lang w:val="fr-CA"/>
        </w:rPr>
        <w:noBreakHyphen/>
        <w:t>2023, les hommes condamnés à une peine de ressort fédéral ont purgé une plus grande proportion de leur peine avant d’obtenir leur première mise en semi</w:t>
      </w:r>
      <w:r w:rsidRPr="00131A2A">
        <w:rPr>
          <w:lang w:val="fr-CA"/>
        </w:rPr>
        <w:noBreakHyphen/>
        <w:t>liberté et leur première libération conditionnelle totale (37,9 %; 46,0 %) que les femmes (35,5 %; 44,0 %).</w:t>
      </w:r>
    </w:p>
    <w:p w14:paraId="12FF1339" w14:textId="77777777" w:rsidR="00A424AC" w:rsidRPr="00131A2A" w:rsidRDefault="00A424AC" w:rsidP="00A424AC">
      <w:pPr>
        <w:pStyle w:val="Bullets"/>
        <w:rPr>
          <w:lang w:val="fr-CA"/>
        </w:rPr>
      </w:pPr>
      <w:r w:rsidRPr="00131A2A">
        <w:rPr>
          <w:lang w:val="fr-CA"/>
        </w:rPr>
        <w:t>En 2022</w:t>
      </w:r>
      <w:r w:rsidRPr="00131A2A">
        <w:rPr>
          <w:lang w:val="fr-CA"/>
        </w:rPr>
        <w:noBreakHyphen/>
        <w:t>2023, les femmes ont purgé en moyenne 1,1 % de plus de leur peine avant leur première mise en semi</w:t>
      </w:r>
      <w:r w:rsidRPr="00131A2A">
        <w:rPr>
          <w:lang w:val="fr-CA"/>
        </w:rPr>
        <w:noBreakHyphen/>
        <w:t>liberté, tandis que la proportion moyenne de la peine purgée par les hommes avant leur première mise en semi</w:t>
      </w:r>
      <w:r w:rsidRPr="00131A2A">
        <w:rPr>
          <w:lang w:val="fr-CA"/>
        </w:rPr>
        <w:noBreakHyphen/>
        <w:t>liberté restera stable (+0,2 %) par rapport à 2013</w:t>
      </w:r>
      <w:r w:rsidRPr="00131A2A">
        <w:rPr>
          <w:lang w:val="fr-CA"/>
        </w:rPr>
        <w:noBreakHyphen/>
        <w:t>2014.</w:t>
      </w:r>
    </w:p>
    <w:p w14:paraId="5E91224C" w14:textId="77777777" w:rsidR="00A424AC" w:rsidRPr="00131A2A" w:rsidRDefault="00A424AC" w:rsidP="00A424AC">
      <w:pPr>
        <w:pStyle w:val="Bullets"/>
        <w:rPr>
          <w:lang w:val="fr-CA"/>
        </w:rPr>
      </w:pPr>
      <w:r w:rsidRPr="00131A2A">
        <w:rPr>
          <w:lang w:val="fr-CA"/>
        </w:rPr>
        <w:t>En 2022</w:t>
      </w:r>
      <w:r w:rsidRPr="00131A2A">
        <w:rPr>
          <w:lang w:val="fr-CA"/>
        </w:rPr>
        <w:noBreakHyphen/>
        <w:t xml:space="preserve">2023, la proportion moyenne de la peine purgée avant la première libération conditionnelle totale est restée stable tant pour les femmes que pour les hommes (+0,3 % et </w:t>
      </w:r>
      <w:r w:rsidRPr="00131A2A">
        <w:rPr>
          <w:lang w:val="fr-CA"/>
        </w:rPr>
        <w:noBreakHyphen/>
        <w:t>0,3 %, respectivement) par rapport à 2013</w:t>
      </w:r>
      <w:r w:rsidRPr="00131A2A">
        <w:rPr>
          <w:lang w:val="fr-CA"/>
        </w:rPr>
        <w:noBreakHyphen/>
        <w:t>2014.</w:t>
      </w:r>
    </w:p>
    <w:p w14:paraId="1B373C3E" w14:textId="04DF2D50" w:rsidR="00990626" w:rsidRPr="00131A2A" w:rsidRDefault="0050157D" w:rsidP="00B91D89">
      <w:pPr>
        <w:pStyle w:val="CommentText"/>
        <w:rPr>
          <w:lang w:val="fr-CA"/>
        </w:rPr>
      </w:pPr>
      <w:r w:rsidRPr="00131A2A">
        <w:rPr>
          <w:lang w:val="fr-CA"/>
        </w:rPr>
        <w:t>Remarques</w:t>
      </w:r>
    </w:p>
    <w:p w14:paraId="057ABC92" w14:textId="00D9FBC1" w:rsidR="00990626" w:rsidRPr="00131A2A" w:rsidRDefault="00EC2AAA" w:rsidP="000A4429">
      <w:pPr>
        <w:rPr>
          <w:lang w:val="fr-CA"/>
        </w:rPr>
      </w:pPr>
      <w:r w:rsidRPr="00131A2A">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r w:rsidR="00990626" w:rsidRPr="00131A2A">
        <w:rPr>
          <w:lang w:val="fr-CA"/>
        </w:rPr>
        <w:t>.</w:t>
      </w:r>
    </w:p>
    <w:p w14:paraId="50A0E635" w14:textId="076AD059" w:rsidR="00990626" w:rsidRPr="00131A2A" w:rsidRDefault="00EC2AAA" w:rsidP="000A4429">
      <w:pPr>
        <w:rPr>
          <w:lang w:val="fr-CA"/>
        </w:rPr>
      </w:pPr>
      <w:r w:rsidRPr="00131A2A">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r w:rsidR="00990626" w:rsidRPr="00131A2A">
        <w:rPr>
          <w:lang w:val="fr-CA"/>
        </w:rPr>
        <w:t>.</w:t>
      </w:r>
    </w:p>
    <w:p w14:paraId="1FCA323E" w14:textId="3255C01B" w:rsidR="00F16134" w:rsidRPr="00131A2A" w:rsidRDefault="00EC2AAA" w:rsidP="000A4429">
      <w:pPr>
        <w:rPr>
          <w:lang w:val="fr-CA"/>
        </w:rPr>
      </w:pPr>
      <w:r w:rsidRPr="00131A2A">
        <w:rPr>
          <w:lang w:val="fr-CA"/>
        </w:rPr>
        <w:t>Le moment de la peine auquel se produit la libération conditionnelle correspond au pourcentage de la peine qui a été purgé lorsque débute la première semi liberté ou liberté conditionnelle totale. Dans la plupart des cas, une libération conditionnelle totale est précédée d’une semi liberté. Ces calculs sont basés sur les peines de ressort fédéral, autres que les peines d’emprisonnement à perpétuité ou d’une durée indéterminée. Normalement, le délinquant doit purger le tiers de sa peine, jusqu’à concurrence de sept ans, avant d’être admissible à la libération conditionnelle totale, sauf s’il est un condamné à perpétuité, s’il s’est vu imposer une peine d’une durée indéterminée ou s’il a fait l’objet d’une décision judiciaire. Un délinquant devient ordinairement admissible à la semi liberté six mois avant d’être admissible à la liberté conditionnelle totale</w:t>
      </w:r>
      <w:r w:rsidR="00990626" w:rsidRPr="00131A2A">
        <w:rPr>
          <w:lang w:val="fr-CA"/>
        </w:rPr>
        <w:t xml:space="preserve">. </w:t>
      </w:r>
    </w:p>
    <w:p w14:paraId="2948322A" w14:textId="5650C4DF" w:rsidR="00990626" w:rsidRPr="00131A2A" w:rsidRDefault="008E7A5B" w:rsidP="0074537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990626" w:rsidRPr="00131A2A">
        <w:rPr>
          <w:lang w:val="fr-CA"/>
        </w:rPr>
        <w:br w:type="page"/>
      </w:r>
    </w:p>
    <w:p w14:paraId="03734537" w14:textId="359B8115" w:rsidR="00990626" w:rsidRPr="00131A2A" w:rsidRDefault="001D5550" w:rsidP="00B91D89">
      <w:pPr>
        <w:pStyle w:val="Heading4"/>
        <w:rPr>
          <w:lang w:val="fr-CA"/>
        </w:rPr>
      </w:pPr>
      <w:r>
        <w:rPr>
          <w:rFonts w:ascii="Aptos SemiBold" w:hAnsi="Aptos SemiBold"/>
          <w:lang w:val="fr-CA"/>
        </w:rPr>
        <w:t xml:space="preserve">Tableau </w:t>
      </w:r>
      <w:r w:rsidR="00990626" w:rsidRPr="00131A2A">
        <w:rPr>
          <w:rFonts w:ascii="Aptos SemiBold" w:hAnsi="Aptos SemiBold"/>
          <w:lang w:val="fr-CA"/>
        </w:rPr>
        <w:t>D6</w:t>
      </w:r>
      <w:r w:rsidR="00C11CF6">
        <w:rPr>
          <w:rFonts w:ascii="Aptos SemiBold" w:hAnsi="Aptos SemiBold"/>
          <w:lang w:val="fr-CA"/>
        </w:rPr>
        <w:t>a</w:t>
      </w:r>
      <w:r w:rsidR="00D6306B">
        <w:rPr>
          <w:rFonts w:ascii="Aptos SemiBold" w:hAnsi="Aptos SemiBold"/>
          <w:lang w:val="fr-CA"/>
        </w:rPr>
        <w:t> :</w:t>
      </w:r>
      <w:r w:rsidR="00990626" w:rsidRPr="00131A2A">
        <w:rPr>
          <w:lang w:val="fr-CA"/>
        </w:rPr>
        <w:t xml:space="preserve"> </w:t>
      </w:r>
      <w:r w:rsidR="00117F65" w:rsidRPr="00131A2A">
        <w:rPr>
          <w:lang w:val="fr-CA"/>
        </w:rPr>
        <w:t xml:space="preserve"> </w:t>
      </w:r>
      <w:r w:rsidR="00ED3906" w:rsidRPr="00ED3906">
        <w:rPr>
          <w:lang w:val="fr-CA"/>
        </w:rPr>
        <w:t>Proportion de la peine purgée avant la première semi-liberté de ressort fédéral</w:t>
      </w:r>
    </w:p>
    <w:tbl>
      <w:tblPr>
        <w:tblW w:w="8820" w:type="dxa"/>
        <w:tblBorders>
          <w:top w:val="nil"/>
          <w:left w:val="nil"/>
          <w:bottom w:val="nil"/>
          <w:right w:val="nil"/>
          <w:insideH w:val="nil"/>
          <w:insideV w:val="nil"/>
        </w:tblBorders>
        <w:tblLayout w:type="fixed"/>
        <w:tblCellMar>
          <w:top w:w="14" w:type="dxa"/>
          <w:left w:w="100" w:type="dxa"/>
          <w:bottom w:w="100" w:type="dxa"/>
          <w:right w:w="100" w:type="dxa"/>
        </w:tblCellMar>
        <w:tblLook w:val="0600" w:firstRow="0" w:lastRow="0" w:firstColumn="0" w:lastColumn="0" w:noHBand="1" w:noVBand="1"/>
      </w:tblPr>
      <w:tblGrid>
        <w:gridCol w:w="2070"/>
        <w:gridCol w:w="2250"/>
        <w:gridCol w:w="2250"/>
        <w:gridCol w:w="2250"/>
      </w:tblGrid>
      <w:tr w:rsidR="00453A99" w:rsidRPr="002026FB" w14:paraId="6A3F8F30" w14:textId="77777777" w:rsidTr="007F31CA">
        <w:trPr>
          <w:trHeight w:val="144"/>
        </w:trPr>
        <w:tc>
          <w:tcPr>
            <w:tcW w:w="2070" w:type="dxa"/>
            <w:tcBorders>
              <w:top w:val="single" w:sz="12" w:space="0" w:color="auto"/>
              <w:bottom w:val="single" w:sz="12" w:space="0" w:color="auto"/>
              <w:right w:val="nil"/>
            </w:tcBorders>
            <w:shd w:val="clear" w:color="auto" w:fill="auto"/>
            <w:tcMar>
              <w:top w:w="100" w:type="dxa"/>
              <w:left w:w="100" w:type="dxa"/>
              <w:bottom w:w="100" w:type="dxa"/>
              <w:right w:w="100" w:type="dxa"/>
            </w:tcMar>
          </w:tcPr>
          <w:p w14:paraId="2C7FDD22" w14:textId="2E9ABB2E" w:rsidR="00453A99" w:rsidRPr="002026FB" w:rsidRDefault="00453A99" w:rsidP="004470F3">
            <w:pPr>
              <w:rPr>
                <w:sz w:val="24"/>
                <w:szCs w:val="24"/>
              </w:rPr>
            </w:pPr>
            <w:proofErr w:type="spellStart"/>
            <w:r>
              <w:rPr>
                <w:sz w:val="24"/>
                <w:szCs w:val="24"/>
              </w:rPr>
              <w:t>Exercice</w:t>
            </w:r>
            <w:proofErr w:type="spellEnd"/>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053369F" w14:textId="25DFC10C" w:rsidR="00453A99" w:rsidRPr="002026FB" w:rsidRDefault="00453A99" w:rsidP="004470F3">
            <w:pPr>
              <w:rPr>
                <w:sz w:val="24"/>
                <w:szCs w:val="24"/>
              </w:rPr>
            </w:pPr>
            <w:r>
              <w:rPr>
                <w:sz w:val="24"/>
                <w:szCs w:val="24"/>
              </w:rPr>
              <w:t>Femmes (%)</w:t>
            </w:r>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363405C" w14:textId="7DFCCF89" w:rsidR="00453A99" w:rsidRPr="002026FB" w:rsidRDefault="00453A99" w:rsidP="004470F3">
            <w:pPr>
              <w:rPr>
                <w:sz w:val="24"/>
                <w:szCs w:val="24"/>
              </w:rPr>
            </w:pPr>
            <w:r>
              <w:rPr>
                <w:sz w:val="24"/>
                <w:szCs w:val="24"/>
              </w:rPr>
              <w:t>Hommes (%)</w:t>
            </w:r>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1A8F805" w14:textId="77777777" w:rsidR="00453A99" w:rsidRPr="002026FB" w:rsidRDefault="00453A99" w:rsidP="004470F3">
            <w:pPr>
              <w:rPr>
                <w:sz w:val="24"/>
                <w:szCs w:val="24"/>
              </w:rPr>
            </w:pPr>
            <w:r w:rsidRPr="002026FB">
              <w:rPr>
                <w:sz w:val="24"/>
                <w:szCs w:val="24"/>
              </w:rPr>
              <w:t>Total</w:t>
            </w:r>
            <w:r>
              <w:rPr>
                <w:sz w:val="24"/>
                <w:szCs w:val="24"/>
              </w:rPr>
              <w:t xml:space="preserve"> (%)</w:t>
            </w:r>
          </w:p>
        </w:tc>
      </w:tr>
      <w:tr w:rsidR="00453A99" w:rsidRPr="002026FB" w14:paraId="513A9493"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3650732" w14:textId="0221EA6D" w:rsidR="00453A99" w:rsidRPr="002026FB" w:rsidRDefault="00453A99" w:rsidP="00453A99">
            <w:pPr>
              <w:rPr>
                <w:rFonts w:eastAsia="Arial Narrow"/>
                <w:sz w:val="24"/>
                <w:szCs w:val="24"/>
              </w:rPr>
            </w:pPr>
            <w:r w:rsidRPr="00131A2A">
              <w:rPr>
                <w:sz w:val="24"/>
                <w:szCs w:val="24"/>
              </w:rPr>
              <w:t>2013</w:t>
            </w:r>
            <w:r w:rsidRPr="00131A2A">
              <w:rPr>
                <w:sz w:val="24"/>
                <w:szCs w:val="24"/>
              </w:rPr>
              <w:noBreakHyphen/>
              <w:t>2014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5D1CC12" w14:textId="465081D9" w:rsidR="00453A99" w:rsidRPr="002026FB" w:rsidRDefault="00453A99" w:rsidP="00453A99">
            <w:pPr>
              <w:rPr>
                <w:rFonts w:eastAsia="Arial Narrow"/>
                <w:sz w:val="24"/>
                <w:szCs w:val="24"/>
              </w:rPr>
            </w:pPr>
            <w:r w:rsidRPr="002026FB">
              <w:rPr>
                <w:sz w:val="24"/>
                <w:szCs w:val="24"/>
              </w:rPr>
              <w:t>34</w:t>
            </w:r>
            <w:r>
              <w:rPr>
                <w:sz w:val="24"/>
                <w:szCs w:val="24"/>
              </w:rPr>
              <w:t>,</w:t>
            </w:r>
            <w:r w:rsidRPr="002026FB">
              <w:rPr>
                <w:sz w:val="24"/>
                <w:szCs w:val="24"/>
              </w:rPr>
              <w:t>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C8ED69D" w14:textId="1855FAB0"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5ECBF31D" w14:textId="61677757"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4</w:t>
            </w:r>
          </w:p>
        </w:tc>
      </w:tr>
      <w:tr w:rsidR="00453A99" w:rsidRPr="002026FB" w14:paraId="09E1B1EC"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F629A9A" w14:textId="0EEA79E0" w:rsidR="00453A99" w:rsidRPr="002026FB" w:rsidRDefault="00453A99" w:rsidP="00453A99">
            <w:pPr>
              <w:rPr>
                <w:rFonts w:eastAsia="Arial Narrow"/>
                <w:sz w:val="24"/>
                <w:szCs w:val="24"/>
              </w:rPr>
            </w:pPr>
            <w:r w:rsidRPr="00131A2A">
              <w:rPr>
                <w:sz w:val="24"/>
                <w:szCs w:val="24"/>
              </w:rPr>
              <w:t>2014</w:t>
            </w:r>
            <w:r w:rsidRPr="00131A2A">
              <w:rPr>
                <w:sz w:val="24"/>
                <w:szCs w:val="24"/>
              </w:rPr>
              <w:noBreakHyphen/>
              <w:t>2015</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4D1DF90" w14:textId="74260C5D" w:rsidR="00453A99" w:rsidRPr="002026FB" w:rsidRDefault="00453A99" w:rsidP="00453A99">
            <w:pPr>
              <w:rPr>
                <w:rFonts w:eastAsia="Arial Narrow"/>
                <w:sz w:val="24"/>
                <w:szCs w:val="24"/>
              </w:rPr>
            </w:pPr>
            <w:r w:rsidRPr="002026FB">
              <w:rPr>
                <w:sz w:val="24"/>
                <w:szCs w:val="24"/>
              </w:rPr>
              <w:t>34</w:t>
            </w:r>
            <w:r>
              <w:rPr>
                <w:sz w:val="24"/>
                <w:szCs w:val="24"/>
              </w:rPr>
              <w:t>,</w:t>
            </w:r>
            <w:r w:rsidRPr="002026FB">
              <w:rPr>
                <w:sz w:val="24"/>
                <w:szCs w:val="24"/>
              </w:rPr>
              <w:t>8</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527A5414" w14:textId="2F1A2747"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2</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9F86905" w14:textId="5141AF86"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0</w:t>
            </w:r>
          </w:p>
        </w:tc>
      </w:tr>
      <w:tr w:rsidR="00453A99" w:rsidRPr="002026FB" w14:paraId="75A46870"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2735AB1" w14:textId="723749B8" w:rsidR="00453A99" w:rsidRPr="002026FB" w:rsidRDefault="00453A99" w:rsidP="00453A99">
            <w:pPr>
              <w:rPr>
                <w:rFonts w:eastAsia="Arial Narrow"/>
                <w:sz w:val="24"/>
                <w:szCs w:val="24"/>
              </w:rPr>
            </w:pPr>
            <w:r w:rsidRPr="00131A2A">
              <w:rPr>
                <w:sz w:val="24"/>
                <w:szCs w:val="24"/>
              </w:rPr>
              <w:t>2015</w:t>
            </w:r>
            <w:r w:rsidRPr="00131A2A">
              <w:rPr>
                <w:sz w:val="24"/>
                <w:szCs w:val="24"/>
              </w:rPr>
              <w:noBreakHyphen/>
              <w:t>2016</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E6AF55F" w14:textId="37C5BF3E"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5</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853F269" w14:textId="0661B9D7" w:rsidR="00453A99" w:rsidRPr="002026FB" w:rsidRDefault="00453A99" w:rsidP="00453A99">
            <w:pPr>
              <w:rPr>
                <w:rFonts w:eastAsia="Arial Narrow"/>
                <w:sz w:val="24"/>
                <w:szCs w:val="24"/>
              </w:rPr>
            </w:pPr>
            <w:r w:rsidRPr="002026FB">
              <w:rPr>
                <w:sz w:val="24"/>
                <w:szCs w:val="24"/>
              </w:rPr>
              <w:t>38</w:t>
            </w:r>
            <w:r>
              <w:rPr>
                <w:sz w:val="24"/>
                <w:szCs w:val="24"/>
              </w:rPr>
              <w:t>,</w:t>
            </w:r>
            <w:r w:rsidRPr="002026FB">
              <w:rPr>
                <w:sz w:val="24"/>
                <w:szCs w:val="24"/>
              </w:rPr>
              <w:t>1</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7878921" w14:textId="51E2A59D" w:rsidR="00453A99" w:rsidRPr="002026FB" w:rsidRDefault="00453A99" w:rsidP="00453A99">
            <w:pPr>
              <w:rPr>
                <w:rFonts w:eastAsia="Arial Narrow"/>
                <w:sz w:val="24"/>
                <w:szCs w:val="24"/>
              </w:rPr>
            </w:pPr>
            <w:r w:rsidRPr="002026FB">
              <w:rPr>
                <w:sz w:val="24"/>
                <w:szCs w:val="24"/>
              </w:rPr>
              <w:t>38</w:t>
            </w:r>
            <w:r>
              <w:rPr>
                <w:sz w:val="24"/>
                <w:szCs w:val="24"/>
              </w:rPr>
              <w:t>,</w:t>
            </w:r>
            <w:r w:rsidRPr="002026FB">
              <w:rPr>
                <w:sz w:val="24"/>
                <w:szCs w:val="24"/>
              </w:rPr>
              <w:t>0</w:t>
            </w:r>
          </w:p>
        </w:tc>
      </w:tr>
      <w:tr w:rsidR="00453A99" w:rsidRPr="002026FB" w14:paraId="79272AE6"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F478C65" w14:textId="6F7069A1" w:rsidR="00453A99" w:rsidRPr="002026FB" w:rsidRDefault="00453A99" w:rsidP="00453A99">
            <w:pPr>
              <w:rPr>
                <w:rFonts w:eastAsia="Arial Narrow"/>
                <w:sz w:val="24"/>
                <w:szCs w:val="24"/>
              </w:rPr>
            </w:pPr>
            <w:r w:rsidRPr="00131A2A">
              <w:rPr>
                <w:sz w:val="24"/>
                <w:szCs w:val="24"/>
              </w:rPr>
              <w:t>2016</w:t>
            </w:r>
            <w:r w:rsidRPr="00131A2A">
              <w:rPr>
                <w:sz w:val="24"/>
                <w:szCs w:val="24"/>
              </w:rPr>
              <w:noBreakHyphen/>
              <w:t>2017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6E1D456" w14:textId="19CB34A2" w:rsidR="00453A99" w:rsidRPr="002026FB" w:rsidRDefault="00453A99" w:rsidP="00453A99">
            <w:pPr>
              <w:rPr>
                <w:rFonts w:eastAsia="Arial Narrow"/>
                <w:sz w:val="24"/>
                <w:szCs w:val="24"/>
              </w:rPr>
            </w:pPr>
            <w:r w:rsidRPr="002026FB">
              <w:rPr>
                <w:sz w:val="24"/>
                <w:szCs w:val="24"/>
              </w:rPr>
              <w:t>33</w:t>
            </w:r>
            <w:r>
              <w:rPr>
                <w:sz w:val="24"/>
                <w:szCs w:val="24"/>
              </w:rPr>
              <w:t>,</w:t>
            </w:r>
            <w:r w:rsidRPr="002026FB">
              <w:rPr>
                <w:sz w:val="24"/>
                <w:szCs w:val="24"/>
              </w:rPr>
              <w:t>1</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09BB253" w14:textId="07D5FFB5"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0</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014CDC7" w14:textId="46E849F3"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5</w:t>
            </w:r>
          </w:p>
        </w:tc>
      </w:tr>
      <w:tr w:rsidR="00453A99" w:rsidRPr="002026FB" w14:paraId="5D4F2785"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EA5B110" w14:textId="4D4E1315" w:rsidR="00453A99" w:rsidRPr="002026FB" w:rsidRDefault="00453A99" w:rsidP="00453A99">
            <w:pPr>
              <w:rPr>
                <w:rFonts w:eastAsia="Arial Narrow"/>
                <w:sz w:val="24"/>
                <w:szCs w:val="24"/>
              </w:rPr>
            </w:pPr>
            <w:r w:rsidRPr="00131A2A">
              <w:rPr>
                <w:sz w:val="24"/>
                <w:szCs w:val="24"/>
              </w:rPr>
              <w:t>2017</w:t>
            </w:r>
            <w:r w:rsidRPr="00131A2A">
              <w:rPr>
                <w:sz w:val="24"/>
                <w:szCs w:val="24"/>
              </w:rPr>
              <w:noBreakHyphen/>
              <w:t>2018</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586A839" w14:textId="6F5ABE4A" w:rsidR="00453A99" w:rsidRPr="002026FB" w:rsidRDefault="00453A99" w:rsidP="00453A99">
            <w:pPr>
              <w:rPr>
                <w:rFonts w:eastAsia="Arial Narrow"/>
                <w:sz w:val="24"/>
                <w:szCs w:val="24"/>
              </w:rPr>
            </w:pPr>
            <w:r w:rsidRPr="002026FB">
              <w:rPr>
                <w:sz w:val="24"/>
                <w:szCs w:val="24"/>
              </w:rPr>
              <w:t>32</w:t>
            </w:r>
            <w:r>
              <w:rPr>
                <w:sz w:val="24"/>
                <w:szCs w:val="24"/>
              </w:rPr>
              <w:t>,</w:t>
            </w:r>
            <w:r w:rsidRPr="002026FB">
              <w:rPr>
                <w:sz w:val="24"/>
                <w:szCs w:val="24"/>
              </w:rPr>
              <w:t>5</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9F084D2" w14:textId="32BFFDC3"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6</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B245EA2" w14:textId="0D8EA2D5"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1</w:t>
            </w:r>
          </w:p>
        </w:tc>
      </w:tr>
      <w:tr w:rsidR="00453A99" w:rsidRPr="002026FB" w14:paraId="4ECBA9CA"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0ABFBC6" w14:textId="50F1943A" w:rsidR="00453A99" w:rsidRPr="002026FB" w:rsidRDefault="00453A99" w:rsidP="00453A99">
            <w:pPr>
              <w:rPr>
                <w:rFonts w:eastAsia="Arial Narrow"/>
                <w:sz w:val="24"/>
                <w:szCs w:val="24"/>
              </w:rPr>
            </w:pPr>
            <w:r w:rsidRPr="00131A2A">
              <w:rPr>
                <w:sz w:val="24"/>
                <w:szCs w:val="24"/>
              </w:rPr>
              <w:t>2018</w:t>
            </w:r>
            <w:r w:rsidRPr="00131A2A">
              <w:rPr>
                <w:sz w:val="24"/>
                <w:szCs w:val="24"/>
              </w:rPr>
              <w:noBreakHyphen/>
              <w:t>2019</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0E6A855" w14:textId="6A545C64" w:rsidR="00453A99" w:rsidRPr="002026FB" w:rsidRDefault="00453A99" w:rsidP="00453A99">
            <w:pPr>
              <w:rPr>
                <w:rFonts w:eastAsia="Arial Narrow"/>
                <w:sz w:val="24"/>
                <w:szCs w:val="24"/>
              </w:rPr>
            </w:pPr>
            <w:r w:rsidRPr="002026FB">
              <w:rPr>
                <w:sz w:val="24"/>
                <w:szCs w:val="24"/>
              </w:rPr>
              <w:t>32</w:t>
            </w:r>
            <w:r>
              <w:rPr>
                <w:sz w:val="24"/>
                <w:szCs w:val="24"/>
              </w:rPr>
              <w:t>,</w:t>
            </w:r>
            <w:r w:rsidRPr="002026FB">
              <w:rPr>
                <w:sz w:val="24"/>
                <w:szCs w:val="24"/>
              </w:rPr>
              <w:t>0</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BD490B5" w14:textId="0399DE0E"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4C042B3" w14:textId="33235198"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8</w:t>
            </w:r>
          </w:p>
        </w:tc>
      </w:tr>
      <w:tr w:rsidR="00453A99" w:rsidRPr="002026FB" w14:paraId="2EE8AA08"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63D7F46" w14:textId="76D504CF" w:rsidR="00453A99" w:rsidRPr="002026FB" w:rsidRDefault="00453A99" w:rsidP="00453A99">
            <w:pPr>
              <w:rPr>
                <w:rFonts w:eastAsia="Arial Narrow"/>
                <w:sz w:val="24"/>
                <w:szCs w:val="24"/>
              </w:rPr>
            </w:pPr>
            <w:r w:rsidRPr="00131A2A">
              <w:rPr>
                <w:sz w:val="24"/>
                <w:szCs w:val="24"/>
              </w:rPr>
              <w:t>2019</w:t>
            </w:r>
            <w:r w:rsidRPr="00131A2A">
              <w:rPr>
                <w:sz w:val="24"/>
                <w:szCs w:val="24"/>
              </w:rPr>
              <w:noBreakHyphen/>
              <w:t>2020</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04898EA" w14:textId="67F59810" w:rsidR="00453A99" w:rsidRPr="002026FB" w:rsidRDefault="00453A99" w:rsidP="00453A99">
            <w:pPr>
              <w:rPr>
                <w:rFonts w:eastAsia="Arial Narrow"/>
                <w:sz w:val="24"/>
                <w:szCs w:val="24"/>
              </w:rPr>
            </w:pPr>
            <w:r w:rsidRPr="002026FB">
              <w:rPr>
                <w:sz w:val="24"/>
                <w:szCs w:val="24"/>
              </w:rPr>
              <w:t>30</w:t>
            </w:r>
            <w:r>
              <w:rPr>
                <w:sz w:val="24"/>
                <w:szCs w:val="24"/>
              </w:rPr>
              <w:t>,</w:t>
            </w:r>
            <w:r w:rsidRPr="002026FB">
              <w:rPr>
                <w:sz w:val="24"/>
                <w:szCs w:val="24"/>
              </w:rPr>
              <w:t>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C1F25D7" w14:textId="0C720F34"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1FBAB56" w14:textId="2B0C105A"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5</w:t>
            </w:r>
          </w:p>
        </w:tc>
      </w:tr>
      <w:tr w:rsidR="00453A99" w:rsidRPr="002026FB" w14:paraId="41859924"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ECFB9B2" w14:textId="0C4F014F" w:rsidR="00453A99" w:rsidRPr="002026FB" w:rsidRDefault="00453A99" w:rsidP="00453A99">
            <w:pPr>
              <w:rPr>
                <w:rFonts w:eastAsia="Arial Narrow"/>
                <w:sz w:val="24"/>
                <w:szCs w:val="24"/>
              </w:rPr>
            </w:pPr>
            <w:r w:rsidRPr="00131A2A">
              <w:rPr>
                <w:sz w:val="24"/>
                <w:szCs w:val="24"/>
              </w:rPr>
              <w:t>2020</w:t>
            </w:r>
            <w:r w:rsidRPr="00131A2A">
              <w:rPr>
                <w:sz w:val="24"/>
                <w:szCs w:val="24"/>
              </w:rPr>
              <w:noBreakHyphen/>
              <w:t>2021</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213A266" w14:textId="7EFEBB9D" w:rsidR="00453A99" w:rsidRPr="002026FB" w:rsidRDefault="00453A99" w:rsidP="00453A99">
            <w:pPr>
              <w:rPr>
                <w:rFonts w:eastAsia="Arial Narrow"/>
                <w:sz w:val="24"/>
                <w:szCs w:val="24"/>
              </w:rPr>
            </w:pPr>
            <w:r w:rsidRPr="002026FB">
              <w:rPr>
                <w:sz w:val="24"/>
                <w:szCs w:val="24"/>
              </w:rPr>
              <w:t>33</w:t>
            </w:r>
            <w:r>
              <w:rPr>
                <w:sz w:val="24"/>
                <w:szCs w:val="24"/>
              </w:rPr>
              <w:t>,</w:t>
            </w:r>
            <w:r w:rsidRPr="002026FB">
              <w:rPr>
                <w:sz w:val="24"/>
                <w:szCs w:val="24"/>
              </w:rPr>
              <w:t>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64A20DB" w14:textId="2CFF24B9"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4DB70DD" w14:textId="078BE254" w:rsidR="00453A99" w:rsidRPr="002026FB" w:rsidRDefault="00453A99" w:rsidP="00453A99">
            <w:pPr>
              <w:rPr>
                <w:rFonts w:eastAsia="Arial Narrow"/>
                <w:sz w:val="24"/>
                <w:szCs w:val="24"/>
              </w:rPr>
            </w:pPr>
            <w:r w:rsidRPr="002026FB">
              <w:rPr>
                <w:sz w:val="24"/>
                <w:szCs w:val="24"/>
              </w:rPr>
              <w:t>36</w:t>
            </w:r>
            <w:r>
              <w:rPr>
                <w:sz w:val="24"/>
                <w:szCs w:val="24"/>
              </w:rPr>
              <w:t>,</w:t>
            </w:r>
            <w:r w:rsidRPr="002026FB">
              <w:rPr>
                <w:sz w:val="24"/>
                <w:szCs w:val="24"/>
              </w:rPr>
              <w:t>9</w:t>
            </w:r>
          </w:p>
        </w:tc>
      </w:tr>
      <w:tr w:rsidR="00453A99" w:rsidRPr="002026FB" w14:paraId="036BD558" w14:textId="77777777" w:rsidTr="007F31CA">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D50BF2A" w14:textId="54F392DF" w:rsidR="00453A99" w:rsidRPr="002026FB" w:rsidRDefault="00453A99" w:rsidP="00453A99">
            <w:pPr>
              <w:rPr>
                <w:rFonts w:eastAsia="Arial Narrow"/>
                <w:sz w:val="24"/>
                <w:szCs w:val="24"/>
              </w:rPr>
            </w:pPr>
            <w:r w:rsidRPr="00131A2A">
              <w:rPr>
                <w:sz w:val="24"/>
                <w:szCs w:val="24"/>
              </w:rPr>
              <w:t>2021</w:t>
            </w:r>
            <w:r w:rsidRPr="00131A2A">
              <w:rPr>
                <w:sz w:val="24"/>
                <w:szCs w:val="24"/>
              </w:rPr>
              <w:noBreakHyphen/>
              <w:t>2022</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5DC273DD" w14:textId="02771503" w:rsidR="00453A99" w:rsidRPr="002026FB" w:rsidRDefault="00453A99" w:rsidP="00453A99">
            <w:pPr>
              <w:rPr>
                <w:rFonts w:eastAsia="Arial Narrow"/>
                <w:sz w:val="24"/>
                <w:szCs w:val="24"/>
              </w:rPr>
            </w:pPr>
            <w:r w:rsidRPr="002026FB">
              <w:rPr>
                <w:sz w:val="24"/>
                <w:szCs w:val="24"/>
              </w:rPr>
              <w:t>34</w:t>
            </w:r>
            <w:r>
              <w:rPr>
                <w:sz w:val="24"/>
                <w:szCs w:val="24"/>
              </w:rPr>
              <w:t>,</w:t>
            </w:r>
            <w:r w:rsidRPr="002026FB">
              <w:rPr>
                <w:sz w:val="24"/>
                <w:szCs w:val="24"/>
              </w:rPr>
              <w:t>2</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7E3DBAD" w14:textId="6945A390" w:rsidR="00453A99" w:rsidRPr="002026FB" w:rsidRDefault="00453A99" w:rsidP="00453A99">
            <w:pPr>
              <w:rPr>
                <w:rFonts w:eastAsia="Arial Narrow"/>
                <w:sz w:val="24"/>
                <w:szCs w:val="24"/>
              </w:rPr>
            </w:pPr>
            <w:r w:rsidRPr="002026FB">
              <w:rPr>
                <w:sz w:val="24"/>
                <w:szCs w:val="24"/>
              </w:rPr>
              <w:t>38</w:t>
            </w:r>
            <w:r>
              <w:rPr>
                <w:sz w:val="24"/>
                <w:szCs w:val="24"/>
              </w:rPr>
              <w:t>,</w:t>
            </w:r>
            <w:r w:rsidRPr="002026FB">
              <w:rPr>
                <w:sz w:val="24"/>
                <w:szCs w:val="24"/>
              </w:rPr>
              <w:t>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B6F2F06" w14:textId="41CCD0C1"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8</w:t>
            </w:r>
          </w:p>
        </w:tc>
      </w:tr>
      <w:tr w:rsidR="00453A99" w:rsidRPr="002026FB" w14:paraId="2DEE16BC" w14:textId="77777777" w:rsidTr="007F31CA">
        <w:trPr>
          <w:trHeight w:hRule="exact" w:val="432"/>
        </w:trPr>
        <w:tc>
          <w:tcPr>
            <w:tcW w:w="207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5AE4547A" w14:textId="4E60A441" w:rsidR="00453A99" w:rsidRPr="002026FB" w:rsidRDefault="00453A99" w:rsidP="00453A99">
            <w:pPr>
              <w:rPr>
                <w:rFonts w:eastAsia="Arial Narrow"/>
                <w:sz w:val="24"/>
                <w:szCs w:val="24"/>
              </w:rPr>
            </w:pPr>
            <w:r w:rsidRPr="00131A2A">
              <w:rPr>
                <w:sz w:val="24"/>
                <w:szCs w:val="24"/>
              </w:rPr>
              <w:t>2022-2023</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0489BF6A" w14:textId="39BC5D2E" w:rsidR="00453A99" w:rsidRPr="002026FB" w:rsidRDefault="00453A99" w:rsidP="00453A99">
            <w:pPr>
              <w:rPr>
                <w:rFonts w:eastAsia="Arial Narrow"/>
                <w:sz w:val="24"/>
                <w:szCs w:val="24"/>
              </w:rPr>
            </w:pPr>
            <w:r w:rsidRPr="002026FB">
              <w:rPr>
                <w:sz w:val="24"/>
                <w:szCs w:val="24"/>
              </w:rPr>
              <w:t>35</w:t>
            </w:r>
            <w:r>
              <w:rPr>
                <w:sz w:val="24"/>
                <w:szCs w:val="24"/>
              </w:rPr>
              <w:t>,</w:t>
            </w:r>
            <w:r w:rsidRPr="002026FB">
              <w:rPr>
                <w:sz w:val="24"/>
                <w:szCs w:val="24"/>
              </w:rPr>
              <w:t>5</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3380F8FC" w14:textId="2507E0D0"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9</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75DCAD37" w14:textId="065B729C" w:rsidR="00453A99" w:rsidRPr="002026FB" w:rsidRDefault="00453A99" w:rsidP="00453A99">
            <w:pPr>
              <w:rPr>
                <w:rFonts w:eastAsia="Arial Narrow"/>
                <w:sz w:val="24"/>
                <w:szCs w:val="24"/>
              </w:rPr>
            </w:pPr>
            <w:r w:rsidRPr="002026FB">
              <w:rPr>
                <w:sz w:val="24"/>
                <w:szCs w:val="24"/>
              </w:rPr>
              <w:t>37</w:t>
            </w:r>
            <w:r>
              <w:rPr>
                <w:sz w:val="24"/>
                <w:szCs w:val="24"/>
              </w:rPr>
              <w:t>,</w:t>
            </w:r>
            <w:r w:rsidRPr="002026FB">
              <w:rPr>
                <w:sz w:val="24"/>
                <w:szCs w:val="24"/>
              </w:rPr>
              <w:t>6</w:t>
            </w:r>
          </w:p>
        </w:tc>
      </w:tr>
    </w:tbl>
    <w:p w14:paraId="61593C60" w14:textId="430817AF" w:rsidR="00990626" w:rsidRDefault="00990626" w:rsidP="00334A39">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w:t>
      </w:r>
    </w:p>
    <w:p w14:paraId="5A3C1FAE" w14:textId="54A0907D" w:rsidR="00E91CD1" w:rsidRPr="00131A2A" w:rsidRDefault="00E91CD1" w:rsidP="00B91D89">
      <w:pPr>
        <w:pStyle w:val="Heading4"/>
        <w:rPr>
          <w:lang w:val="fr-CA"/>
        </w:rPr>
      </w:pPr>
      <w:r>
        <w:rPr>
          <w:rFonts w:ascii="Aptos SemiBold" w:hAnsi="Aptos SemiBold"/>
          <w:lang w:val="fr-CA"/>
        </w:rPr>
        <w:t xml:space="preserve">Tableau </w:t>
      </w:r>
      <w:r w:rsidRPr="00131A2A">
        <w:rPr>
          <w:rFonts w:ascii="Aptos SemiBold" w:hAnsi="Aptos SemiBold"/>
          <w:lang w:val="fr-CA"/>
        </w:rPr>
        <w:t>D6</w:t>
      </w:r>
      <w:r>
        <w:rPr>
          <w:rFonts w:ascii="Aptos SemiBold" w:hAnsi="Aptos SemiBold"/>
          <w:lang w:val="fr-CA"/>
        </w:rPr>
        <w:t>b :</w:t>
      </w:r>
      <w:r w:rsidRPr="00131A2A">
        <w:rPr>
          <w:lang w:val="fr-CA"/>
        </w:rPr>
        <w:t xml:space="preserve">  </w:t>
      </w:r>
      <w:r w:rsidR="00ED3906" w:rsidRPr="00ED3906">
        <w:rPr>
          <w:lang w:val="fr-CA"/>
        </w:rPr>
        <w:t>Proportion de la peine purgée avant la première libération conditionnelle totale de ressort</w:t>
      </w:r>
    </w:p>
    <w:tbl>
      <w:tblPr>
        <w:tblW w:w="8820" w:type="dxa"/>
        <w:tblBorders>
          <w:top w:val="nil"/>
          <w:left w:val="nil"/>
          <w:bottom w:val="nil"/>
          <w:right w:val="nil"/>
          <w:insideH w:val="nil"/>
          <w:insideV w:val="nil"/>
        </w:tblBorders>
        <w:tblLayout w:type="fixed"/>
        <w:tblCellMar>
          <w:top w:w="14" w:type="dxa"/>
          <w:left w:w="100" w:type="dxa"/>
          <w:bottom w:w="100" w:type="dxa"/>
          <w:right w:w="100" w:type="dxa"/>
        </w:tblCellMar>
        <w:tblLook w:val="0600" w:firstRow="0" w:lastRow="0" w:firstColumn="0" w:lastColumn="0" w:noHBand="1" w:noVBand="1"/>
      </w:tblPr>
      <w:tblGrid>
        <w:gridCol w:w="2070"/>
        <w:gridCol w:w="2250"/>
        <w:gridCol w:w="2250"/>
        <w:gridCol w:w="2250"/>
      </w:tblGrid>
      <w:tr w:rsidR="00453A99" w:rsidRPr="002026FB" w14:paraId="6467670F" w14:textId="77777777" w:rsidTr="004470F3">
        <w:trPr>
          <w:trHeight w:val="144"/>
        </w:trPr>
        <w:tc>
          <w:tcPr>
            <w:tcW w:w="2070" w:type="dxa"/>
            <w:tcBorders>
              <w:top w:val="single" w:sz="12" w:space="0" w:color="auto"/>
              <w:bottom w:val="single" w:sz="12" w:space="0" w:color="auto"/>
              <w:right w:val="nil"/>
            </w:tcBorders>
            <w:shd w:val="clear" w:color="auto" w:fill="auto"/>
            <w:tcMar>
              <w:top w:w="100" w:type="dxa"/>
              <w:left w:w="100" w:type="dxa"/>
              <w:bottom w:w="100" w:type="dxa"/>
              <w:right w:w="100" w:type="dxa"/>
            </w:tcMar>
          </w:tcPr>
          <w:p w14:paraId="70B5D8A1" w14:textId="77777777" w:rsidR="00453A99" w:rsidRPr="002026FB" w:rsidRDefault="00453A99" w:rsidP="004470F3">
            <w:pPr>
              <w:rPr>
                <w:sz w:val="24"/>
                <w:szCs w:val="24"/>
              </w:rPr>
            </w:pPr>
            <w:proofErr w:type="spellStart"/>
            <w:r>
              <w:rPr>
                <w:sz w:val="24"/>
                <w:szCs w:val="24"/>
              </w:rPr>
              <w:t>Exercice</w:t>
            </w:r>
            <w:proofErr w:type="spellEnd"/>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B448E6E" w14:textId="77777777" w:rsidR="00453A99" w:rsidRPr="002026FB" w:rsidRDefault="00453A99" w:rsidP="004470F3">
            <w:pPr>
              <w:rPr>
                <w:sz w:val="24"/>
                <w:szCs w:val="24"/>
              </w:rPr>
            </w:pPr>
            <w:r>
              <w:rPr>
                <w:sz w:val="24"/>
                <w:szCs w:val="24"/>
              </w:rPr>
              <w:t>Femmes (%)</w:t>
            </w:r>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018C1D7" w14:textId="77777777" w:rsidR="00453A99" w:rsidRPr="002026FB" w:rsidRDefault="00453A99" w:rsidP="004470F3">
            <w:pPr>
              <w:rPr>
                <w:sz w:val="24"/>
                <w:szCs w:val="24"/>
              </w:rPr>
            </w:pPr>
            <w:r>
              <w:rPr>
                <w:sz w:val="24"/>
                <w:szCs w:val="24"/>
              </w:rPr>
              <w:t>Hommes (%)</w:t>
            </w:r>
          </w:p>
        </w:tc>
        <w:tc>
          <w:tcPr>
            <w:tcW w:w="22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30D13191" w14:textId="77777777" w:rsidR="00453A99" w:rsidRPr="002026FB" w:rsidRDefault="00453A99" w:rsidP="004470F3">
            <w:pPr>
              <w:rPr>
                <w:sz w:val="24"/>
                <w:szCs w:val="24"/>
              </w:rPr>
            </w:pPr>
            <w:r w:rsidRPr="002026FB">
              <w:rPr>
                <w:sz w:val="24"/>
                <w:szCs w:val="24"/>
              </w:rPr>
              <w:t>Total</w:t>
            </w:r>
            <w:r>
              <w:rPr>
                <w:sz w:val="24"/>
                <w:szCs w:val="24"/>
              </w:rPr>
              <w:t xml:space="preserve"> (%)</w:t>
            </w:r>
          </w:p>
        </w:tc>
      </w:tr>
      <w:tr w:rsidR="00453A99" w:rsidRPr="002026FB" w14:paraId="643BED2C"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6DE98D0D" w14:textId="77777777" w:rsidR="00453A99" w:rsidRPr="002026FB" w:rsidRDefault="00453A99" w:rsidP="00453A99">
            <w:pPr>
              <w:rPr>
                <w:rFonts w:eastAsia="Arial Narrow"/>
                <w:sz w:val="24"/>
                <w:szCs w:val="24"/>
              </w:rPr>
            </w:pPr>
            <w:r w:rsidRPr="00131A2A">
              <w:rPr>
                <w:sz w:val="24"/>
                <w:szCs w:val="24"/>
              </w:rPr>
              <w:t>2013</w:t>
            </w:r>
            <w:r w:rsidRPr="00131A2A">
              <w:rPr>
                <w:sz w:val="24"/>
                <w:szCs w:val="24"/>
              </w:rPr>
              <w:noBreakHyphen/>
              <w:t>2014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3D52D6D" w14:textId="1A1F3909" w:rsidR="00453A99" w:rsidRPr="002026FB" w:rsidRDefault="00453A99" w:rsidP="00453A99">
            <w:pPr>
              <w:rPr>
                <w:rFonts w:eastAsia="Arial Narrow"/>
                <w:sz w:val="24"/>
                <w:szCs w:val="24"/>
              </w:rPr>
            </w:pPr>
            <w:r w:rsidRPr="00131A2A">
              <w:rPr>
                <w:sz w:val="24"/>
                <w:szCs w:val="24"/>
              </w:rPr>
              <w:t>43,7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43C7243" w14:textId="69644E23" w:rsidR="00453A99" w:rsidRPr="002026FB" w:rsidRDefault="00453A99" w:rsidP="00453A99">
            <w:pPr>
              <w:rPr>
                <w:rFonts w:eastAsia="Arial Narrow"/>
                <w:sz w:val="24"/>
                <w:szCs w:val="24"/>
              </w:rPr>
            </w:pPr>
            <w:r w:rsidRPr="00131A2A">
              <w:rPr>
                <w:sz w:val="24"/>
                <w:szCs w:val="24"/>
              </w:rPr>
              <w:t>46,3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DF828A3" w14:textId="75905ADC" w:rsidR="00453A99" w:rsidRPr="002026FB" w:rsidRDefault="00453A99" w:rsidP="00453A99">
            <w:pPr>
              <w:rPr>
                <w:rFonts w:eastAsia="Arial Narrow"/>
                <w:sz w:val="24"/>
                <w:szCs w:val="24"/>
              </w:rPr>
            </w:pPr>
            <w:r w:rsidRPr="00131A2A">
              <w:rPr>
                <w:bCs/>
                <w:sz w:val="24"/>
                <w:szCs w:val="24"/>
              </w:rPr>
              <w:t>46,1</w:t>
            </w:r>
          </w:p>
        </w:tc>
      </w:tr>
      <w:tr w:rsidR="00453A99" w:rsidRPr="002026FB" w14:paraId="1582D4E0"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6A06A9D7" w14:textId="77777777" w:rsidR="00453A99" w:rsidRPr="002026FB" w:rsidRDefault="00453A99" w:rsidP="00453A99">
            <w:pPr>
              <w:rPr>
                <w:rFonts w:eastAsia="Arial Narrow"/>
                <w:sz w:val="24"/>
                <w:szCs w:val="24"/>
              </w:rPr>
            </w:pPr>
            <w:r w:rsidRPr="00131A2A">
              <w:rPr>
                <w:sz w:val="24"/>
                <w:szCs w:val="24"/>
              </w:rPr>
              <w:t>2014</w:t>
            </w:r>
            <w:r w:rsidRPr="00131A2A">
              <w:rPr>
                <w:sz w:val="24"/>
                <w:szCs w:val="24"/>
              </w:rPr>
              <w:noBreakHyphen/>
              <w:t>2015</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CAE9CC9" w14:textId="0521187D" w:rsidR="00453A99" w:rsidRPr="002026FB" w:rsidRDefault="00453A99" w:rsidP="00453A99">
            <w:pPr>
              <w:rPr>
                <w:rFonts w:eastAsia="Arial Narrow"/>
                <w:sz w:val="24"/>
                <w:szCs w:val="24"/>
              </w:rPr>
            </w:pPr>
            <w:r w:rsidRPr="00131A2A">
              <w:rPr>
                <w:sz w:val="24"/>
                <w:szCs w:val="24"/>
              </w:rPr>
              <w:t>44,3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1C19246" w14:textId="37876255" w:rsidR="00453A99" w:rsidRPr="002026FB" w:rsidRDefault="00453A99" w:rsidP="00453A99">
            <w:pPr>
              <w:rPr>
                <w:rFonts w:eastAsia="Arial Narrow"/>
                <w:sz w:val="24"/>
                <w:szCs w:val="24"/>
              </w:rPr>
            </w:pPr>
            <w:r w:rsidRPr="00131A2A">
              <w:rPr>
                <w:sz w:val="24"/>
                <w:szCs w:val="24"/>
              </w:rPr>
              <w:t>45,4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A157DAB" w14:textId="0C64443B" w:rsidR="00453A99" w:rsidRPr="002026FB" w:rsidRDefault="00453A99" w:rsidP="00453A99">
            <w:pPr>
              <w:rPr>
                <w:rFonts w:eastAsia="Arial Narrow"/>
                <w:sz w:val="24"/>
                <w:szCs w:val="24"/>
              </w:rPr>
            </w:pPr>
            <w:r w:rsidRPr="00131A2A">
              <w:rPr>
                <w:bCs/>
                <w:sz w:val="24"/>
                <w:szCs w:val="24"/>
              </w:rPr>
              <w:t>45,3</w:t>
            </w:r>
          </w:p>
        </w:tc>
      </w:tr>
      <w:tr w:rsidR="00453A99" w:rsidRPr="002026FB" w14:paraId="744FAF56"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572D615A" w14:textId="77777777" w:rsidR="00453A99" w:rsidRPr="002026FB" w:rsidRDefault="00453A99" w:rsidP="00453A99">
            <w:pPr>
              <w:rPr>
                <w:rFonts w:eastAsia="Arial Narrow"/>
                <w:sz w:val="24"/>
                <w:szCs w:val="24"/>
              </w:rPr>
            </w:pPr>
            <w:r w:rsidRPr="00131A2A">
              <w:rPr>
                <w:sz w:val="24"/>
                <w:szCs w:val="24"/>
              </w:rPr>
              <w:t>2015</w:t>
            </w:r>
            <w:r w:rsidRPr="00131A2A">
              <w:rPr>
                <w:sz w:val="24"/>
                <w:szCs w:val="24"/>
              </w:rPr>
              <w:noBreakHyphen/>
              <w:t>2016</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2FC9A95" w14:textId="063EFD9A" w:rsidR="00453A99" w:rsidRPr="002026FB" w:rsidRDefault="00453A99" w:rsidP="00453A99">
            <w:pPr>
              <w:rPr>
                <w:rFonts w:eastAsia="Arial Narrow"/>
                <w:sz w:val="24"/>
                <w:szCs w:val="24"/>
              </w:rPr>
            </w:pPr>
            <w:r w:rsidRPr="00131A2A">
              <w:rPr>
                <w:sz w:val="24"/>
                <w:szCs w:val="24"/>
              </w:rPr>
              <w:t>44,9</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FC2F449" w14:textId="0EF1C9BC" w:rsidR="00453A99" w:rsidRPr="002026FB" w:rsidRDefault="00453A99" w:rsidP="00453A99">
            <w:pPr>
              <w:rPr>
                <w:rFonts w:eastAsia="Arial Narrow"/>
                <w:sz w:val="24"/>
                <w:szCs w:val="24"/>
              </w:rPr>
            </w:pPr>
            <w:r w:rsidRPr="00131A2A">
              <w:rPr>
                <w:sz w:val="24"/>
                <w:szCs w:val="24"/>
              </w:rPr>
              <w:t>46,3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5226A2A" w14:textId="51E92F0B" w:rsidR="00453A99" w:rsidRPr="002026FB" w:rsidRDefault="00453A99" w:rsidP="00453A99">
            <w:pPr>
              <w:rPr>
                <w:rFonts w:eastAsia="Arial Narrow"/>
                <w:sz w:val="24"/>
                <w:szCs w:val="24"/>
              </w:rPr>
            </w:pPr>
            <w:r w:rsidRPr="00131A2A">
              <w:rPr>
                <w:bCs/>
                <w:sz w:val="24"/>
                <w:szCs w:val="24"/>
              </w:rPr>
              <w:t>46,2</w:t>
            </w:r>
          </w:p>
        </w:tc>
      </w:tr>
      <w:tr w:rsidR="00453A99" w:rsidRPr="002026FB" w14:paraId="11BECE5D"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30066D88" w14:textId="77777777" w:rsidR="00453A99" w:rsidRPr="002026FB" w:rsidRDefault="00453A99" w:rsidP="00453A99">
            <w:pPr>
              <w:rPr>
                <w:rFonts w:eastAsia="Arial Narrow"/>
                <w:sz w:val="24"/>
                <w:szCs w:val="24"/>
              </w:rPr>
            </w:pPr>
            <w:r w:rsidRPr="00131A2A">
              <w:rPr>
                <w:sz w:val="24"/>
                <w:szCs w:val="24"/>
              </w:rPr>
              <w:t>2016</w:t>
            </w:r>
            <w:r w:rsidRPr="00131A2A">
              <w:rPr>
                <w:sz w:val="24"/>
                <w:szCs w:val="24"/>
              </w:rPr>
              <w:noBreakHyphen/>
              <w:t>2017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1A4B47B" w14:textId="5F706551" w:rsidR="00453A99" w:rsidRPr="002026FB" w:rsidRDefault="00453A99" w:rsidP="00453A99">
            <w:pPr>
              <w:rPr>
                <w:rFonts w:eastAsia="Arial Narrow"/>
                <w:sz w:val="24"/>
                <w:szCs w:val="24"/>
              </w:rPr>
            </w:pPr>
            <w:r w:rsidRPr="00131A2A">
              <w:rPr>
                <w:sz w:val="24"/>
                <w:szCs w:val="24"/>
              </w:rPr>
              <w:t>43,3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6AC7D65" w14:textId="638966BA" w:rsidR="00453A99" w:rsidRPr="002026FB" w:rsidRDefault="00453A99" w:rsidP="00453A99">
            <w:pPr>
              <w:rPr>
                <w:rFonts w:eastAsia="Arial Narrow"/>
                <w:sz w:val="24"/>
                <w:szCs w:val="24"/>
              </w:rPr>
            </w:pPr>
            <w:r w:rsidRPr="00131A2A">
              <w:rPr>
                <w:sz w:val="24"/>
                <w:szCs w:val="24"/>
              </w:rPr>
              <w:t>45,7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25353B3" w14:textId="3C20E8AC" w:rsidR="00453A99" w:rsidRPr="002026FB" w:rsidRDefault="00453A99" w:rsidP="00453A99">
            <w:pPr>
              <w:rPr>
                <w:rFonts w:eastAsia="Arial Narrow"/>
                <w:sz w:val="24"/>
                <w:szCs w:val="24"/>
              </w:rPr>
            </w:pPr>
            <w:r w:rsidRPr="00131A2A">
              <w:rPr>
                <w:bCs/>
                <w:sz w:val="24"/>
                <w:szCs w:val="24"/>
              </w:rPr>
              <w:t>45,4</w:t>
            </w:r>
          </w:p>
        </w:tc>
      </w:tr>
      <w:tr w:rsidR="00453A99" w:rsidRPr="002026FB" w14:paraId="00D48039"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5FFF76C9" w14:textId="77777777" w:rsidR="00453A99" w:rsidRPr="002026FB" w:rsidRDefault="00453A99" w:rsidP="00453A99">
            <w:pPr>
              <w:rPr>
                <w:rFonts w:eastAsia="Arial Narrow"/>
                <w:sz w:val="24"/>
                <w:szCs w:val="24"/>
              </w:rPr>
            </w:pPr>
            <w:r w:rsidRPr="00131A2A">
              <w:rPr>
                <w:sz w:val="24"/>
                <w:szCs w:val="24"/>
              </w:rPr>
              <w:t>2017</w:t>
            </w:r>
            <w:r w:rsidRPr="00131A2A">
              <w:rPr>
                <w:sz w:val="24"/>
                <w:szCs w:val="24"/>
              </w:rPr>
              <w:noBreakHyphen/>
              <w:t>2018</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67CF547" w14:textId="559A9D25" w:rsidR="00453A99" w:rsidRPr="002026FB" w:rsidRDefault="00453A99" w:rsidP="00453A99">
            <w:pPr>
              <w:rPr>
                <w:rFonts w:eastAsia="Arial Narrow"/>
                <w:sz w:val="24"/>
                <w:szCs w:val="24"/>
              </w:rPr>
            </w:pPr>
            <w:r w:rsidRPr="00131A2A">
              <w:rPr>
                <w:sz w:val="24"/>
                <w:szCs w:val="24"/>
              </w:rPr>
              <w:t>41,7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62DA9316" w14:textId="092D6584" w:rsidR="00453A99" w:rsidRPr="002026FB" w:rsidRDefault="00453A99" w:rsidP="00453A99">
            <w:pPr>
              <w:rPr>
                <w:rFonts w:eastAsia="Arial Narrow"/>
                <w:sz w:val="24"/>
                <w:szCs w:val="24"/>
              </w:rPr>
            </w:pPr>
            <w:r w:rsidRPr="00131A2A">
              <w:rPr>
                <w:sz w:val="24"/>
                <w:szCs w:val="24"/>
              </w:rPr>
              <w:t>44,8</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6499B37" w14:textId="777E0016" w:rsidR="00453A99" w:rsidRPr="002026FB" w:rsidRDefault="00453A99" w:rsidP="00453A99">
            <w:pPr>
              <w:rPr>
                <w:rFonts w:eastAsia="Arial Narrow"/>
                <w:sz w:val="24"/>
                <w:szCs w:val="24"/>
              </w:rPr>
            </w:pPr>
            <w:r w:rsidRPr="00131A2A">
              <w:rPr>
                <w:bCs/>
                <w:sz w:val="24"/>
                <w:szCs w:val="24"/>
              </w:rPr>
              <w:t>44,4</w:t>
            </w:r>
          </w:p>
        </w:tc>
      </w:tr>
      <w:tr w:rsidR="00453A99" w:rsidRPr="002026FB" w14:paraId="1545589B"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7347CC44" w14:textId="77777777" w:rsidR="00453A99" w:rsidRPr="002026FB" w:rsidRDefault="00453A99" w:rsidP="00453A99">
            <w:pPr>
              <w:rPr>
                <w:rFonts w:eastAsia="Arial Narrow"/>
                <w:sz w:val="24"/>
                <w:szCs w:val="24"/>
              </w:rPr>
            </w:pPr>
            <w:r w:rsidRPr="00131A2A">
              <w:rPr>
                <w:sz w:val="24"/>
                <w:szCs w:val="24"/>
              </w:rPr>
              <w:t>2018</w:t>
            </w:r>
            <w:r w:rsidRPr="00131A2A">
              <w:rPr>
                <w:sz w:val="24"/>
                <w:szCs w:val="24"/>
              </w:rPr>
              <w:noBreakHyphen/>
              <w:t>2019</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4744A70" w14:textId="212535B7" w:rsidR="00453A99" w:rsidRPr="002026FB" w:rsidRDefault="00453A99" w:rsidP="00453A99">
            <w:pPr>
              <w:rPr>
                <w:rFonts w:eastAsia="Arial Narrow"/>
                <w:sz w:val="24"/>
                <w:szCs w:val="24"/>
              </w:rPr>
            </w:pPr>
            <w:r w:rsidRPr="00131A2A">
              <w:rPr>
                <w:sz w:val="24"/>
                <w:szCs w:val="24"/>
              </w:rPr>
              <w:t>41,5</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C5861C3" w14:textId="57176A95" w:rsidR="00453A99" w:rsidRPr="002026FB" w:rsidRDefault="00453A99" w:rsidP="00453A99">
            <w:pPr>
              <w:rPr>
                <w:rFonts w:eastAsia="Arial Narrow"/>
                <w:sz w:val="24"/>
                <w:szCs w:val="24"/>
              </w:rPr>
            </w:pPr>
            <w:r w:rsidRPr="00131A2A">
              <w:rPr>
                <w:sz w:val="24"/>
                <w:szCs w:val="24"/>
              </w:rPr>
              <w:t>44,9</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5AB3CBA" w14:textId="7D6A8965" w:rsidR="00453A99" w:rsidRPr="002026FB" w:rsidRDefault="00453A99" w:rsidP="00453A99">
            <w:pPr>
              <w:rPr>
                <w:rFonts w:eastAsia="Arial Narrow"/>
                <w:sz w:val="24"/>
                <w:szCs w:val="24"/>
              </w:rPr>
            </w:pPr>
            <w:r w:rsidRPr="00131A2A">
              <w:rPr>
                <w:bCs/>
                <w:sz w:val="24"/>
                <w:szCs w:val="24"/>
              </w:rPr>
              <w:t>44,6</w:t>
            </w:r>
          </w:p>
        </w:tc>
      </w:tr>
      <w:tr w:rsidR="00453A99" w:rsidRPr="002026FB" w14:paraId="542F4929"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2064EC28" w14:textId="77777777" w:rsidR="00453A99" w:rsidRPr="002026FB" w:rsidRDefault="00453A99" w:rsidP="00453A99">
            <w:pPr>
              <w:rPr>
                <w:rFonts w:eastAsia="Arial Narrow"/>
                <w:sz w:val="24"/>
                <w:szCs w:val="24"/>
              </w:rPr>
            </w:pPr>
            <w:r w:rsidRPr="00131A2A">
              <w:rPr>
                <w:sz w:val="24"/>
                <w:szCs w:val="24"/>
              </w:rPr>
              <w:t>2019</w:t>
            </w:r>
            <w:r w:rsidRPr="00131A2A">
              <w:rPr>
                <w:sz w:val="24"/>
                <w:szCs w:val="24"/>
              </w:rPr>
              <w:noBreakHyphen/>
              <w:t>2020</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5AC476B3" w14:textId="4848BA52" w:rsidR="00453A99" w:rsidRPr="002026FB" w:rsidRDefault="00453A99" w:rsidP="00453A99">
            <w:pPr>
              <w:rPr>
                <w:rFonts w:eastAsia="Arial Narrow"/>
                <w:sz w:val="24"/>
                <w:szCs w:val="24"/>
              </w:rPr>
            </w:pPr>
            <w:r w:rsidRPr="00131A2A">
              <w:rPr>
                <w:sz w:val="24"/>
                <w:szCs w:val="24"/>
              </w:rPr>
              <w:t>41,4</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E0A8566" w14:textId="71698FBE" w:rsidR="00453A99" w:rsidRPr="002026FB" w:rsidRDefault="00453A99" w:rsidP="00453A99">
            <w:pPr>
              <w:rPr>
                <w:rFonts w:eastAsia="Arial Narrow"/>
                <w:sz w:val="24"/>
                <w:szCs w:val="24"/>
              </w:rPr>
            </w:pPr>
            <w:r w:rsidRPr="00131A2A">
              <w:rPr>
                <w:sz w:val="24"/>
                <w:szCs w:val="24"/>
              </w:rPr>
              <w:t>45,1</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4AC61C3" w14:textId="59750C5F" w:rsidR="00453A99" w:rsidRPr="002026FB" w:rsidRDefault="00453A99" w:rsidP="00453A99">
            <w:pPr>
              <w:rPr>
                <w:rFonts w:eastAsia="Arial Narrow"/>
                <w:sz w:val="24"/>
                <w:szCs w:val="24"/>
              </w:rPr>
            </w:pPr>
            <w:r w:rsidRPr="00131A2A">
              <w:rPr>
                <w:bCs/>
                <w:sz w:val="24"/>
                <w:szCs w:val="24"/>
              </w:rPr>
              <w:t>44,7</w:t>
            </w:r>
          </w:p>
        </w:tc>
      </w:tr>
      <w:tr w:rsidR="00453A99" w:rsidRPr="002026FB" w14:paraId="472FC43B"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35168323" w14:textId="77777777" w:rsidR="00453A99" w:rsidRPr="002026FB" w:rsidRDefault="00453A99" w:rsidP="00453A99">
            <w:pPr>
              <w:rPr>
                <w:rFonts w:eastAsia="Arial Narrow"/>
                <w:sz w:val="24"/>
                <w:szCs w:val="24"/>
              </w:rPr>
            </w:pPr>
            <w:r w:rsidRPr="00131A2A">
              <w:rPr>
                <w:sz w:val="24"/>
                <w:szCs w:val="24"/>
              </w:rPr>
              <w:t>2020</w:t>
            </w:r>
            <w:r w:rsidRPr="00131A2A">
              <w:rPr>
                <w:sz w:val="24"/>
                <w:szCs w:val="24"/>
              </w:rPr>
              <w:noBreakHyphen/>
              <w:t>2021</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BB19601" w14:textId="0D6159D5" w:rsidR="00453A99" w:rsidRPr="002026FB" w:rsidRDefault="00453A99" w:rsidP="00453A99">
            <w:pPr>
              <w:rPr>
                <w:rFonts w:eastAsia="Arial Narrow"/>
                <w:sz w:val="24"/>
                <w:szCs w:val="24"/>
              </w:rPr>
            </w:pPr>
            <w:r w:rsidRPr="00131A2A">
              <w:rPr>
                <w:sz w:val="24"/>
                <w:szCs w:val="24"/>
              </w:rPr>
              <w:t>42,7</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6D4785C" w14:textId="6893733A" w:rsidR="00453A99" w:rsidRPr="002026FB" w:rsidRDefault="00453A99" w:rsidP="00453A99">
            <w:pPr>
              <w:rPr>
                <w:rFonts w:eastAsia="Arial Narrow"/>
                <w:sz w:val="24"/>
                <w:szCs w:val="24"/>
              </w:rPr>
            </w:pPr>
            <w:r w:rsidRPr="00131A2A">
              <w:rPr>
                <w:sz w:val="24"/>
                <w:szCs w:val="24"/>
              </w:rPr>
              <w:t>45,8</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01A2CA6" w14:textId="11559AD5" w:rsidR="00453A99" w:rsidRPr="002026FB" w:rsidRDefault="00453A99" w:rsidP="00453A99">
            <w:pPr>
              <w:rPr>
                <w:rFonts w:eastAsia="Arial Narrow"/>
                <w:sz w:val="24"/>
                <w:szCs w:val="24"/>
              </w:rPr>
            </w:pPr>
            <w:r w:rsidRPr="00131A2A">
              <w:rPr>
                <w:bCs/>
                <w:sz w:val="24"/>
                <w:szCs w:val="24"/>
              </w:rPr>
              <w:t>45,5</w:t>
            </w:r>
          </w:p>
        </w:tc>
      </w:tr>
      <w:tr w:rsidR="00453A99" w:rsidRPr="002026FB" w14:paraId="2B89E3AC" w14:textId="77777777" w:rsidTr="007D7965">
        <w:trPr>
          <w:trHeight w:hRule="exact" w:val="432"/>
        </w:trPr>
        <w:tc>
          <w:tcPr>
            <w:tcW w:w="2070" w:type="dxa"/>
            <w:tcBorders>
              <w:top w:val="nil"/>
              <w:left w:val="nil"/>
              <w:bottom w:val="nil"/>
              <w:right w:val="nil"/>
            </w:tcBorders>
            <w:shd w:val="clear" w:color="auto" w:fill="auto"/>
            <w:tcMar>
              <w:top w:w="0" w:type="dxa"/>
              <w:left w:w="40" w:type="dxa"/>
              <w:bottom w:w="0" w:type="dxa"/>
              <w:right w:w="40" w:type="dxa"/>
            </w:tcMar>
            <w:vAlign w:val="bottom"/>
          </w:tcPr>
          <w:p w14:paraId="0E87E2CE" w14:textId="77777777" w:rsidR="00453A99" w:rsidRPr="002026FB" w:rsidRDefault="00453A99" w:rsidP="00453A99">
            <w:pPr>
              <w:rPr>
                <w:rFonts w:eastAsia="Arial Narrow"/>
                <w:sz w:val="24"/>
                <w:szCs w:val="24"/>
              </w:rPr>
            </w:pPr>
            <w:r w:rsidRPr="00131A2A">
              <w:rPr>
                <w:sz w:val="24"/>
                <w:szCs w:val="24"/>
              </w:rPr>
              <w:t>2021</w:t>
            </w:r>
            <w:r w:rsidRPr="00131A2A">
              <w:rPr>
                <w:sz w:val="24"/>
                <w:szCs w:val="24"/>
              </w:rPr>
              <w:noBreakHyphen/>
              <w:t>2022</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E14A45F" w14:textId="7C6742A8" w:rsidR="00453A99" w:rsidRPr="002026FB" w:rsidRDefault="00453A99" w:rsidP="00453A99">
            <w:pPr>
              <w:rPr>
                <w:rFonts w:eastAsia="Arial Narrow"/>
                <w:sz w:val="24"/>
                <w:szCs w:val="24"/>
              </w:rPr>
            </w:pPr>
            <w:r w:rsidRPr="00131A2A">
              <w:rPr>
                <w:sz w:val="24"/>
                <w:szCs w:val="24"/>
              </w:rPr>
              <w:t>42,3</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8F29871" w14:textId="5462E53D" w:rsidR="00453A99" w:rsidRPr="002026FB" w:rsidRDefault="00453A99" w:rsidP="00453A99">
            <w:pPr>
              <w:rPr>
                <w:rFonts w:eastAsia="Arial Narrow"/>
                <w:sz w:val="24"/>
                <w:szCs w:val="24"/>
              </w:rPr>
            </w:pPr>
            <w:r w:rsidRPr="00131A2A">
              <w:rPr>
                <w:sz w:val="24"/>
                <w:szCs w:val="24"/>
              </w:rPr>
              <w:t>45,6</w:t>
            </w:r>
          </w:p>
        </w:tc>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DCF0F47" w14:textId="401366E5" w:rsidR="00453A99" w:rsidRPr="002026FB" w:rsidRDefault="00453A99" w:rsidP="00453A99">
            <w:pPr>
              <w:rPr>
                <w:rFonts w:eastAsia="Arial Narrow"/>
                <w:sz w:val="24"/>
                <w:szCs w:val="24"/>
              </w:rPr>
            </w:pPr>
            <w:r w:rsidRPr="00131A2A">
              <w:rPr>
                <w:bCs/>
                <w:sz w:val="24"/>
                <w:szCs w:val="24"/>
              </w:rPr>
              <w:t>45,2</w:t>
            </w:r>
          </w:p>
        </w:tc>
      </w:tr>
      <w:tr w:rsidR="00453A99" w:rsidRPr="002026FB" w14:paraId="3BC77C2B" w14:textId="77777777" w:rsidTr="007D7965">
        <w:trPr>
          <w:trHeight w:hRule="exact" w:val="432"/>
        </w:trPr>
        <w:tc>
          <w:tcPr>
            <w:tcW w:w="207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63EFFEE5" w14:textId="77777777" w:rsidR="00453A99" w:rsidRPr="002026FB" w:rsidRDefault="00453A99" w:rsidP="00453A99">
            <w:pPr>
              <w:rPr>
                <w:rFonts w:eastAsia="Arial Narrow"/>
                <w:sz w:val="24"/>
                <w:szCs w:val="24"/>
              </w:rPr>
            </w:pPr>
            <w:r w:rsidRPr="00131A2A">
              <w:rPr>
                <w:sz w:val="24"/>
                <w:szCs w:val="24"/>
              </w:rPr>
              <w:t>2022-2023</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091286FD" w14:textId="04E60216" w:rsidR="00453A99" w:rsidRPr="002026FB" w:rsidRDefault="00453A99" w:rsidP="00453A99">
            <w:pPr>
              <w:rPr>
                <w:rFonts w:eastAsia="Arial Narrow"/>
                <w:sz w:val="24"/>
                <w:szCs w:val="24"/>
              </w:rPr>
            </w:pPr>
            <w:r w:rsidRPr="00131A2A">
              <w:rPr>
                <w:sz w:val="24"/>
                <w:szCs w:val="24"/>
              </w:rPr>
              <w:t>44,0</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26D14BB0" w14:textId="0C2A659A" w:rsidR="00453A99" w:rsidRPr="002026FB" w:rsidRDefault="00453A99" w:rsidP="00453A99">
            <w:pPr>
              <w:rPr>
                <w:rFonts w:eastAsia="Arial Narrow"/>
                <w:sz w:val="24"/>
                <w:szCs w:val="24"/>
              </w:rPr>
            </w:pPr>
            <w:r w:rsidRPr="00131A2A">
              <w:rPr>
                <w:sz w:val="24"/>
                <w:szCs w:val="24"/>
              </w:rPr>
              <w:t>46,0</w:t>
            </w:r>
          </w:p>
        </w:tc>
        <w:tc>
          <w:tcPr>
            <w:tcW w:w="225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4651661F" w14:textId="67EA1D78" w:rsidR="00453A99" w:rsidRPr="002026FB" w:rsidRDefault="00453A99" w:rsidP="00453A99">
            <w:pPr>
              <w:rPr>
                <w:rFonts w:eastAsia="Arial Narrow"/>
                <w:sz w:val="24"/>
                <w:szCs w:val="24"/>
              </w:rPr>
            </w:pPr>
            <w:r w:rsidRPr="00131A2A">
              <w:rPr>
                <w:bCs/>
                <w:sz w:val="24"/>
                <w:szCs w:val="24"/>
              </w:rPr>
              <w:t>45,8</w:t>
            </w:r>
          </w:p>
        </w:tc>
      </w:tr>
    </w:tbl>
    <w:p w14:paraId="4F984900" w14:textId="60F35400" w:rsidR="00E91CD1" w:rsidRPr="00131A2A" w:rsidRDefault="00E91CD1" w:rsidP="00E91CD1">
      <w:pPr>
        <w:spacing w:before="240"/>
        <w:rPr>
          <w:lang w:val="fr-CA"/>
        </w:rPr>
      </w:pPr>
      <w:r w:rsidRPr="00131A2A">
        <w:rPr>
          <w:rFonts w:ascii="Aptos SemiBold" w:hAnsi="Aptos SemiBold"/>
          <w:lang w:val="fr-CA"/>
        </w:rPr>
        <w:t xml:space="preserve">Source </w:t>
      </w:r>
      <w:r w:rsidRPr="00131A2A">
        <w:rPr>
          <w:lang w:val="fr-CA"/>
        </w:rPr>
        <w:t>: Commission des libérations conditionnelles du Canada.</w:t>
      </w:r>
    </w:p>
    <w:p w14:paraId="6CAB122D" w14:textId="77777777" w:rsidR="00E562C3" w:rsidRDefault="00E562C3">
      <w:pPr>
        <w:spacing w:after="160" w:line="259" w:lineRule="auto"/>
        <w:rPr>
          <w:b/>
          <w:szCs w:val="20"/>
          <w:lang w:val="fr-CA"/>
        </w:rPr>
      </w:pPr>
      <w:r>
        <w:rPr>
          <w:lang w:val="fr-CA"/>
        </w:rPr>
        <w:br w:type="page"/>
      </w:r>
    </w:p>
    <w:p w14:paraId="1EC91046" w14:textId="11686303" w:rsidR="00990626" w:rsidRPr="00131A2A" w:rsidRDefault="0050157D" w:rsidP="00B91D89">
      <w:pPr>
        <w:pStyle w:val="CommentText"/>
        <w:rPr>
          <w:lang w:val="fr-CA"/>
        </w:rPr>
      </w:pPr>
      <w:r w:rsidRPr="00131A2A">
        <w:rPr>
          <w:lang w:val="fr-CA"/>
        </w:rPr>
        <w:t>Remarques</w:t>
      </w:r>
    </w:p>
    <w:p w14:paraId="7E049E24" w14:textId="77777777" w:rsidR="00EC2AAA" w:rsidRPr="00CC567E" w:rsidRDefault="00EC2AAA" w:rsidP="00EC2AAA">
      <w:pPr>
        <w:rPr>
          <w:lang w:val="fr-CA"/>
        </w:rPr>
      </w:pPr>
      <w:r w:rsidRPr="00CC567E">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1233B63B" w14:textId="77777777" w:rsidR="00EC2AAA" w:rsidRPr="00CC567E" w:rsidRDefault="00EC2AAA" w:rsidP="00EC2AAA">
      <w:pPr>
        <w:rPr>
          <w:lang w:val="fr-CA"/>
        </w:rPr>
      </w:pPr>
      <w:r w:rsidRPr="00CC567E">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74063E30" w14:textId="08BA4E30" w:rsidR="00990626" w:rsidRPr="00AB1C6F" w:rsidRDefault="00EC2AAA" w:rsidP="00334A39">
      <w:pPr>
        <w:rPr>
          <w:lang w:val="fr-CA"/>
        </w:rPr>
      </w:pPr>
      <w:r w:rsidRPr="00CC567E">
        <w:rPr>
          <w:lang w:val="fr-CA"/>
        </w:rPr>
        <w:t>Le moment de la peine auquel se produit la libération conditionnelle correspond au pourcentage de la peine qui a été purgé lorsque débute la première semi liberté ou liberté conditionnelle totale. Dans la plupart des cas, une libération conditionnelle totale est précédée d’une semi liberté. Ces calculs sont basés sur les peines de ressort fédéral, autres que les peines d’emprisonnement à perpétuité ou d’une durée indéterminée. Normalement, le délinquant doit purger le tiers de sa peine, jusqu’à concurrence de sept ans, avant d’être admissible à la libération conditionnelle totale, sauf s’il est un condamné à perpétuité, s’il s’est vu imposer une peine d’une durée indéterminée ou s’il a fait l’objet d’une décision judiciaire. Un délinquant devient ordinairement admissible à la semi liberté six mois avant d’être admissible à la liberté conditionnelle totale</w:t>
      </w:r>
      <w:r w:rsidR="00990626" w:rsidRPr="00AB1C6F">
        <w:rPr>
          <w:lang w:val="fr-CA"/>
        </w:rPr>
        <w:t xml:space="preserve">. </w:t>
      </w:r>
    </w:p>
    <w:p w14:paraId="2E8CBF6F" w14:textId="6E5630DF" w:rsidR="00990626" w:rsidRPr="00131A2A" w:rsidRDefault="008E7A5B" w:rsidP="00334A3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DE8A0FA" w14:textId="429436DE" w:rsidR="00990626" w:rsidRPr="00131A2A" w:rsidRDefault="00990626" w:rsidP="000A4429">
      <w:pPr>
        <w:rPr>
          <w:lang w:val="fr-CA"/>
        </w:rPr>
      </w:pPr>
      <w:r w:rsidRPr="00131A2A">
        <w:rPr>
          <w:lang w:val="fr-CA"/>
        </w:rPr>
        <w:br w:type="page"/>
      </w:r>
    </w:p>
    <w:p w14:paraId="70EAC2CE" w14:textId="77777777" w:rsidR="001119B8" w:rsidRPr="00131A2A" w:rsidRDefault="001119B8" w:rsidP="00B91D89">
      <w:pPr>
        <w:pStyle w:val="Heading3"/>
        <w:rPr>
          <w:lang w:val="fr-CA"/>
        </w:rPr>
      </w:pPr>
      <w:bookmarkStart w:id="148" w:name="_Toc179362556"/>
      <w:bookmarkStart w:id="149" w:name="_Toc190079257"/>
      <w:r w:rsidRPr="00131A2A">
        <w:rPr>
          <w:lang w:val="fr-CA"/>
        </w:rPr>
        <w:t>Proportion de la peine purgée avant la libération conditionnelle par les délinquants autochtones et non autochtones : tendance sur 10 ans</w:t>
      </w:r>
      <w:bookmarkEnd w:id="148"/>
      <w:bookmarkEnd w:id="149"/>
    </w:p>
    <w:p w14:paraId="37D4E47F" w14:textId="0FFB14C7" w:rsidR="00990626" w:rsidRPr="00131A2A" w:rsidRDefault="00990626" w:rsidP="00B91D89">
      <w:pPr>
        <w:pStyle w:val="Heading4"/>
        <w:rPr>
          <w:lang w:val="fr-CA"/>
        </w:rPr>
      </w:pPr>
      <w:r w:rsidRPr="00AB1C6F">
        <w:rPr>
          <w:rFonts w:ascii="Aptos SemiBold" w:hAnsi="Aptos SemiBold"/>
          <w:lang w:val="fr-CA"/>
        </w:rPr>
        <w:t>Figure D7a</w:t>
      </w:r>
      <w:r w:rsidR="008F1C75">
        <w:rPr>
          <w:rFonts w:ascii="Aptos SemiBold" w:hAnsi="Aptos SemiBold"/>
          <w:lang w:val="fr-CA"/>
        </w:rPr>
        <w:t> :</w:t>
      </w:r>
      <w:r w:rsidRPr="00AB1C6F">
        <w:rPr>
          <w:lang w:val="fr-CA"/>
        </w:rPr>
        <w:t xml:space="preserve"> </w:t>
      </w:r>
      <w:r w:rsidR="001119B8" w:rsidRPr="00131A2A">
        <w:rPr>
          <w:lang w:val="fr-CA"/>
        </w:rPr>
        <w:t>Proportion de la peine purgée avant la première semi</w:t>
      </w:r>
      <w:r w:rsidR="001119B8" w:rsidRPr="00131A2A">
        <w:rPr>
          <w:lang w:val="fr-CA"/>
        </w:rPr>
        <w:noBreakHyphen/>
        <w:t>liberté de ressort fédéral</w:t>
      </w:r>
      <w:r w:rsidR="001119B8" w:rsidRPr="00131A2A" w:rsidDel="001119B8">
        <w:rPr>
          <w:lang w:val="fr-CA"/>
        </w:rPr>
        <w:t xml:space="preserve"> </w:t>
      </w:r>
    </w:p>
    <w:p w14:paraId="4DEA494B" w14:textId="71B763C7" w:rsidR="001C1FD2" w:rsidRPr="002026FB" w:rsidRDefault="001C1FD2" w:rsidP="000A4429">
      <w:r w:rsidRPr="002026FB">
        <w:rPr>
          <w:noProof/>
        </w:rPr>
        <w:drawing>
          <wp:inline distT="0" distB="0" distL="0" distR="0" wp14:anchorId="237BCE4B" wp14:editId="4D51B5AF">
            <wp:extent cx="5295202" cy="2779788"/>
            <wp:effectExtent l="0" t="0" r="1270" b="1905"/>
            <wp:docPr id="770707447" name="Picture 770707447" descr="Graphique linéaire montrant la proportion de la peine purgée avant la première mise en liberté conditionnelle de ressort fédéral, pour les délinquants autochtones et non autochtones, entre les exercices financiers 2013-2014 et 2022-2023. Le graphique contient une ligne de référence en pointillé qui indique le début de l’admissibilité à la libération conditionnelle tota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7" name="Picture 770707447" descr="Graphique linéaire montrant la proportion de la peine purgée avant la première mise en liberté conditionnelle de ressort fédéral, pour les délinquants autochtones et non autochtones, entre les exercices financiers 2013-2014 et 2022-2023. Le graphique contient une ligne de référence en pointillé qui indique le début de l’admissibilité à la libération conditionnelle totale. Vous trouverez les données complètes dans le tableau ci-dessous."/>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295202" cy="2779788"/>
                    </a:xfrm>
                    <a:prstGeom prst="rect">
                      <a:avLst/>
                    </a:prstGeom>
                    <a:noFill/>
                    <a:ln>
                      <a:noFill/>
                    </a:ln>
                  </pic:spPr>
                </pic:pic>
              </a:graphicData>
            </a:graphic>
          </wp:inline>
        </w:drawing>
      </w:r>
    </w:p>
    <w:p w14:paraId="23FC2F6D" w14:textId="6BC5EE8C" w:rsidR="00990626" w:rsidRPr="00131A2A" w:rsidRDefault="00990626" w:rsidP="00B91D89">
      <w:pPr>
        <w:pStyle w:val="Heading4"/>
        <w:rPr>
          <w:lang w:val="fr-CA"/>
        </w:rPr>
      </w:pPr>
      <w:r w:rsidRPr="00AB1C6F">
        <w:rPr>
          <w:rFonts w:ascii="Aptos SemiBold" w:hAnsi="Aptos SemiBold"/>
          <w:lang w:val="fr-CA"/>
        </w:rPr>
        <w:t>Figure D7b</w:t>
      </w:r>
      <w:r w:rsidR="008F1C75">
        <w:rPr>
          <w:rFonts w:ascii="Aptos SemiBold" w:hAnsi="Aptos SemiBold"/>
          <w:lang w:val="fr-CA"/>
        </w:rPr>
        <w:t> :</w:t>
      </w:r>
      <w:r w:rsidRPr="00AB1C6F">
        <w:rPr>
          <w:lang w:val="fr-CA"/>
        </w:rPr>
        <w:t xml:space="preserve"> </w:t>
      </w:r>
      <w:r w:rsidR="001119B8" w:rsidRPr="00131A2A">
        <w:rPr>
          <w:lang w:val="fr-CA"/>
        </w:rPr>
        <w:t>Proportion de la peine purgée avant la première libération conditionnelle totale de ressort fédéral</w:t>
      </w:r>
    </w:p>
    <w:p w14:paraId="6D6C18C3" w14:textId="3FD2BFCD" w:rsidR="001C1FD2" w:rsidRPr="002026FB" w:rsidRDefault="001C1FD2" w:rsidP="000A4429">
      <w:r w:rsidRPr="002026FB">
        <w:rPr>
          <w:noProof/>
        </w:rPr>
        <w:drawing>
          <wp:inline distT="0" distB="0" distL="0" distR="0" wp14:anchorId="1314E5A8" wp14:editId="4BB52328">
            <wp:extent cx="5302253" cy="2929989"/>
            <wp:effectExtent l="0" t="0" r="0" b="3810"/>
            <wp:docPr id="770707448" name="Picture 770707448" descr="Graphique linéaire montrant la proportion des peines purgées en détention par les délinquants avant la première mise en libération conditionnelle totale de ressort fédéral, pour les délinquants autochtones et non autochtones, entre les exercices financiers 2013-2014 et 2022-2023. Le graphique contient une ligne de référence en pointillé qui indique le début de l’admissibilité à la libération conditionnelle tota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8" name="Picture 770707448" descr="Graphique linéaire montrant la proportion des peines purgées en détention par les délinquants avant la première mise en libération conditionnelle totale de ressort fédéral, pour les délinquants autochtones et non autochtones, entre les exercices financiers 2013-2014 et 2022-2023. Le graphique contient une ligne de référence en pointillé qui indique le début de l’admissibilité à la libération conditionnelle totale. Vous trouverez les données complètes dans le tableau ci-dessous."/>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5302253" cy="2929989"/>
                    </a:xfrm>
                    <a:prstGeom prst="rect">
                      <a:avLst/>
                    </a:prstGeom>
                    <a:noFill/>
                    <a:ln>
                      <a:noFill/>
                    </a:ln>
                  </pic:spPr>
                </pic:pic>
              </a:graphicData>
            </a:graphic>
          </wp:inline>
        </w:drawing>
      </w:r>
    </w:p>
    <w:p w14:paraId="2CB89006" w14:textId="31E9DC7A" w:rsidR="00990626" w:rsidRPr="00131A2A" w:rsidRDefault="00990626" w:rsidP="00334A39">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w:t>
      </w:r>
    </w:p>
    <w:p w14:paraId="7AD6900C" w14:textId="77777777" w:rsidR="001119B8" w:rsidRPr="00131A2A" w:rsidRDefault="001119B8" w:rsidP="001119B8">
      <w:pPr>
        <w:pStyle w:val="Bullets"/>
        <w:rPr>
          <w:lang w:val="fr-CA"/>
        </w:rPr>
      </w:pPr>
      <w:r w:rsidRPr="00131A2A">
        <w:rPr>
          <w:lang w:val="fr-CA"/>
        </w:rPr>
        <w:t>En 2022</w:t>
      </w:r>
      <w:r w:rsidRPr="00131A2A">
        <w:rPr>
          <w:lang w:val="fr-CA"/>
        </w:rPr>
        <w:noBreakHyphen/>
        <w:t>2023, les délinquants autochtones condamnés à une peine sous responsabilité fédérale ont purgé une plus grande proportion de leur peine avant d’obtenir leur première mise en semi</w:t>
      </w:r>
      <w:r w:rsidRPr="00131A2A">
        <w:rPr>
          <w:lang w:val="fr-CA"/>
        </w:rPr>
        <w:noBreakHyphen/>
        <w:t>liberté (40,8 % contre 36,6 %) et leur première libération conditionnelle totale (47,3 % contre 45,6 %) que les délinquants non autochtones.</w:t>
      </w:r>
    </w:p>
    <w:p w14:paraId="146118E5" w14:textId="77777777" w:rsidR="001119B8" w:rsidRPr="00131A2A" w:rsidRDefault="001119B8" w:rsidP="001119B8">
      <w:pPr>
        <w:pStyle w:val="Bullets"/>
        <w:rPr>
          <w:lang w:val="fr-CA"/>
        </w:rPr>
      </w:pPr>
      <w:r w:rsidRPr="00131A2A">
        <w:rPr>
          <w:lang w:val="fr-CA"/>
        </w:rPr>
        <w:t>En 2022</w:t>
      </w:r>
      <w:r w:rsidRPr="00131A2A">
        <w:rPr>
          <w:lang w:val="fr-CA"/>
        </w:rPr>
        <w:noBreakHyphen/>
        <w:t>2023, la proportion moyenne de la peine purgée par les délinquants autochtones avant leur première mise en semi</w:t>
      </w:r>
      <w:r w:rsidRPr="00131A2A">
        <w:rPr>
          <w:lang w:val="fr-CA"/>
        </w:rPr>
        <w:noBreakHyphen/>
        <w:t>liberté et leur première libération conditionnelle totale a diminué de 1,2 % et de 1,0 %, respectivement, par rapport à 2013</w:t>
      </w:r>
      <w:r w:rsidRPr="00131A2A">
        <w:rPr>
          <w:lang w:val="fr-CA"/>
        </w:rPr>
        <w:noBreakHyphen/>
        <w:t>2014.</w:t>
      </w:r>
    </w:p>
    <w:p w14:paraId="6C04B878" w14:textId="77777777" w:rsidR="001119B8" w:rsidRPr="00131A2A" w:rsidRDefault="001119B8" w:rsidP="001119B8">
      <w:pPr>
        <w:pStyle w:val="Bullets"/>
        <w:rPr>
          <w:lang w:val="fr-CA"/>
        </w:rPr>
      </w:pPr>
      <w:r w:rsidRPr="00131A2A">
        <w:rPr>
          <w:lang w:val="fr-CA"/>
        </w:rPr>
        <w:t>En 2022</w:t>
      </w:r>
      <w:r w:rsidRPr="00131A2A">
        <w:rPr>
          <w:lang w:val="fr-CA"/>
        </w:rPr>
        <w:noBreakHyphen/>
        <w:t>2023, la proportion moyenne de la peine purgée par les délinquants non autochtones avant leur première mise en semi</w:t>
      </w:r>
      <w:r w:rsidRPr="00131A2A">
        <w:rPr>
          <w:lang w:val="fr-CA"/>
        </w:rPr>
        <w:noBreakHyphen/>
        <w:t>liberté est demeurée inchangée, et elle est restée relativement stable pour la libération conditionnelle totale (</w:t>
      </w:r>
      <w:r w:rsidRPr="00131A2A">
        <w:rPr>
          <w:lang w:val="fr-CA"/>
        </w:rPr>
        <w:noBreakHyphen/>
        <w:t>0,2 %) par rapport à 2013</w:t>
      </w:r>
      <w:r w:rsidRPr="00131A2A">
        <w:rPr>
          <w:lang w:val="fr-CA"/>
        </w:rPr>
        <w:noBreakHyphen/>
        <w:t>2014.</w:t>
      </w:r>
    </w:p>
    <w:p w14:paraId="4B082312" w14:textId="48FD4DAF" w:rsidR="00990626" w:rsidRPr="00131A2A" w:rsidRDefault="0050157D" w:rsidP="00B91D89">
      <w:pPr>
        <w:pStyle w:val="CommentText"/>
        <w:rPr>
          <w:lang w:val="fr-CA"/>
        </w:rPr>
      </w:pPr>
      <w:r w:rsidRPr="00131A2A">
        <w:rPr>
          <w:lang w:val="fr-CA"/>
        </w:rPr>
        <w:t>Remarques</w:t>
      </w:r>
    </w:p>
    <w:p w14:paraId="79B26D58" w14:textId="407FD36A" w:rsidR="001119B8" w:rsidRPr="00CC567E" w:rsidRDefault="001119B8" w:rsidP="001119B8">
      <w:pPr>
        <w:rPr>
          <w:lang w:val="fr-CA"/>
        </w:rPr>
      </w:pPr>
      <w:r w:rsidRPr="00CC567E">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4D19B47E" w14:textId="77777777" w:rsidR="001119B8" w:rsidRPr="00CC567E" w:rsidRDefault="001119B8" w:rsidP="001119B8">
      <w:pPr>
        <w:rPr>
          <w:lang w:val="fr-CA"/>
        </w:rPr>
      </w:pPr>
      <w:r w:rsidRPr="00CC567E">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7727F676" w14:textId="0A5F1EB9" w:rsidR="001119B8" w:rsidRPr="00131A2A" w:rsidRDefault="001119B8" w:rsidP="001119B8">
      <w:pPr>
        <w:rPr>
          <w:lang w:val="fr-CA"/>
        </w:rPr>
      </w:pPr>
      <w:r w:rsidRPr="00CC567E">
        <w:rPr>
          <w:lang w:val="fr-CA"/>
        </w:rPr>
        <w:t>Le moment de la peine auquel se produit la libération conditionnelle correspond au pourcentage de la peine qui a été purgé lorsque débute la première semi liberté ou liberté conditionnelle totale. Dans la plupart des cas, une libération conditionnelle totale est précédée d’une semi liberté. Ces calculs sont basés sur les peines de ressort fédéral, autres que les peines d’emprisonnement à perpétuité ou d’une durée indéterminée. Normalement, le délinquant doit purger le tiers de sa peine, jusqu’à concurrence de sept ans, avant d’être admissible à la libération conditionnelle totale, sauf s’il est un condamné à perpétuité, s’il s’est vu imposer une peine d’une durée indéterminée ou s’il a fait l’objet d’une décision judiciaire. Un délinquant devient ordinairement admissible à la semi liberté six mois avant d’être admissible à la liberté conditionnelle totale</w:t>
      </w:r>
      <w:r w:rsidRPr="00131A2A">
        <w:rPr>
          <w:lang w:val="fr-CA"/>
        </w:rPr>
        <w:t xml:space="preserve">. </w:t>
      </w:r>
    </w:p>
    <w:p w14:paraId="58D9D15B" w14:textId="7AC6899F" w:rsidR="00990626"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46875C7" w14:textId="72FFB05B" w:rsidR="00990626" w:rsidRPr="00131A2A" w:rsidRDefault="001D5550" w:rsidP="00B91D89">
      <w:pPr>
        <w:pStyle w:val="Heading4"/>
        <w:rPr>
          <w:lang w:val="fr-CA"/>
        </w:rPr>
      </w:pPr>
      <w:r>
        <w:rPr>
          <w:rFonts w:ascii="Aptos SemiBold" w:hAnsi="Aptos SemiBold"/>
          <w:lang w:val="fr-CA"/>
        </w:rPr>
        <w:t xml:space="preserve">Tableau </w:t>
      </w:r>
      <w:r w:rsidR="00990626" w:rsidRPr="00AB1C6F">
        <w:rPr>
          <w:rFonts w:ascii="Aptos SemiBold" w:hAnsi="Aptos SemiBold"/>
          <w:lang w:val="fr-CA"/>
        </w:rPr>
        <w:t>D7</w:t>
      </w:r>
      <w:r w:rsidR="00964FAF">
        <w:rPr>
          <w:rFonts w:ascii="Aptos SemiBold" w:hAnsi="Aptos SemiBold"/>
          <w:lang w:val="fr-CA"/>
        </w:rPr>
        <w:t>a</w:t>
      </w:r>
      <w:r w:rsidR="008F1C75">
        <w:rPr>
          <w:rFonts w:ascii="Aptos SemiBold" w:hAnsi="Aptos SemiBold"/>
          <w:lang w:val="fr-CA"/>
        </w:rPr>
        <w:t> :</w:t>
      </w:r>
      <w:r w:rsidR="00990626" w:rsidRPr="00AB1C6F">
        <w:rPr>
          <w:lang w:val="fr-CA"/>
        </w:rPr>
        <w:t xml:space="preserve"> </w:t>
      </w:r>
      <w:r w:rsidR="007A60EF" w:rsidRPr="007A60EF">
        <w:rPr>
          <w:lang w:val="fr-CA"/>
        </w:rPr>
        <w:t xml:space="preserve">Proportion de la peine purgée avant la première semi-liberté de ressort fédéral </w:t>
      </w:r>
      <w:r w:rsidR="00964FAF">
        <w:rPr>
          <w:lang w:val="fr-CA"/>
        </w:rPr>
        <w:t>(%)</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F6067C" w:rsidRPr="002026FB" w14:paraId="4201DD69" w14:textId="77777777" w:rsidTr="004470F3">
        <w:tc>
          <w:tcPr>
            <w:tcW w:w="1957" w:type="dxa"/>
            <w:tcBorders>
              <w:top w:val="single" w:sz="4" w:space="0" w:color="auto"/>
              <w:left w:val="nil"/>
              <w:bottom w:val="single" w:sz="4" w:space="0" w:color="auto"/>
              <w:right w:val="nil"/>
            </w:tcBorders>
          </w:tcPr>
          <w:p w14:paraId="5F6F0FA5" w14:textId="0E72CAB9" w:rsidR="00F6067C" w:rsidRPr="002026FB" w:rsidRDefault="00F6067C" w:rsidP="00F6067C">
            <w:pPr>
              <w:rPr>
                <w:sz w:val="24"/>
                <w:szCs w:val="24"/>
              </w:rPr>
            </w:pPr>
            <w:r>
              <w:rPr>
                <w:sz w:val="24"/>
                <w:szCs w:val="24"/>
              </w:rPr>
              <w:t>Group</w:t>
            </w:r>
            <w:r w:rsidR="009D2AE3">
              <w:rPr>
                <w:sz w:val="24"/>
                <w:szCs w:val="24"/>
              </w:rPr>
              <w:t>e</w:t>
            </w:r>
            <w:r>
              <w:rPr>
                <w:sz w:val="24"/>
                <w:szCs w:val="24"/>
              </w:rPr>
              <w:t xml:space="preserve"> racial</w:t>
            </w:r>
          </w:p>
        </w:tc>
        <w:tc>
          <w:tcPr>
            <w:tcW w:w="811" w:type="dxa"/>
            <w:tcBorders>
              <w:top w:val="single" w:sz="4" w:space="0" w:color="auto"/>
              <w:left w:val="nil"/>
              <w:bottom w:val="single" w:sz="4" w:space="0" w:color="auto"/>
              <w:right w:val="nil"/>
            </w:tcBorders>
          </w:tcPr>
          <w:p w14:paraId="42B814A4" w14:textId="7DDA6F13" w:rsidR="00F6067C" w:rsidRPr="002026FB" w:rsidRDefault="00F6067C" w:rsidP="00F6067C">
            <w:pPr>
              <w:rPr>
                <w:sz w:val="24"/>
                <w:szCs w:val="24"/>
              </w:rPr>
            </w:pPr>
            <w:r w:rsidRPr="002026FB">
              <w:rPr>
                <w:sz w:val="24"/>
                <w:szCs w:val="24"/>
              </w:rPr>
              <w:t>2013-</w:t>
            </w:r>
            <w:r>
              <w:rPr>
                <w:sz w:val="24"/>
                <w:szCs w:val="24"/>
              </w:rPr>
              <w:t>20</w:t>
            </w:r>
            <w:r w:rsidRPr="002026FB">
              <w:rPr>
                <w:sz w:val="24"/>
                <w:szCs w:val="24"/>
              </w:rPr>
              <w:t>14</w:t>
            </w:r>
          </w:p>
        </w:tc>
        <w:tc>
          <w:tcPr>
            <w:tcW w:w="811" w:type="dxa"/>
            <w:tcBorders>
              <w:top w:val="single" w:sz="4" w:space="0" w:color="auto"/>
              <w:left w:val="nil"/>
              <w:bottom w:val="single" w:sz="4" w:space="0" w:color="auto"/>
              <w:right w:val="nil"/>
            </w:tcBorders>
          </w:tcPr>
          <w:p w14:paraId="2AFCC068" w14:textId="2DB0EE40" w:rsidR="00F6067C" w:rsidRPr="002026FB" w:rsidRDefault="00F6067C" w:rsidP="00F6067C">
            <w:pPr>
              <w:rPr>
                <w:sz w:val="24"/>
                <w:szCs w:val="24"/>
              </w:rPr>
            </w:pPr>
            <w:r w:rsidRPr="002026FB">
              <w:rPr>
                <w:sz w:val="24"/>
                <w:szCs w:val="24"/>
              </w:rPr>
              <w:t>2014-</w:t>
            </w:r>
            <w:r>
              <w:rPr>
                <w:sz w:val="24"/>
                <w:szCs w:val="24"/>
              </w:rPr>
              <w:t>20</w:t>
            </w:r>
            <w:r w:rsidRPr="002026FB">
              <w:rPr>
                <w:sz w:val="24"/>
                <w:szCs w:val="24"/>
              </w:rPr>
              <w:t>15</w:t>
            </w:r>
          </w:p>
        </w:tc>
        <w:tc>
          <w:tcPr>
            <w:tcW w:w="811" w:type="dxa"/>
            <w:tcBorders>
              <w:top w:val="single" w:sz="4" w:space="0" w:color="auto"/>
              <w:left w:val="nil"/>
              <w:bottom w:val="single" w:sz="4" w:space="0" w:color="auto"/>
              <w:right w:val="nil"/>
            </w:tcBorders>
          </w:tcPr>
          <w:p w14:paraId="3D6E0DAE" w14:textId="54EC7993" w:rsidR="00F6067C" w:rsidRPr="002026FB" w:rsidRDefault="00F6067C" w:rsidP="00F6067C">
            <w:pPr>
              <w:rPr>
                <w:sz w:val="24"/>
                <w:szCs w:val="24"/>
              </w:rPr>
            </w:pPr>
            <w:r w:rsidRPr="002026FB">
              <w:rPr>
                <w:sz w:val="24"/>
                <w:szCs w:val="24"/>
              </w:rPr>
              <w:t>2015-</w:t>
            </w:r>
            <w:r>
              <w:rPr>
                <w:sz w:val="24"/>
                <w:szCs w:val="24"/>
              </w:rPr>
              <w:t>20</w:t>
            </w:r>
            <w:r w:rsidRPr="002026FB">
              <w:rPr>
                <w:sz w:val="24"/>
                <w:szCs w:val="24"/>
              </w:rPr>
              <w:t>16</w:t>
            </w:r>
          </w:p>
        </w:tc>
        <w:tc>
          <w:tcPr>
            <w:tcW w:w="811" w:type="dxa"/>
            <w:tcBorders>
              <w:top w:val="single" w:sz="4" w:space="0" w:color="auto"/>
              <w:left w:val="nil"/>
              <w:bottom w:val="single" w:sz="4" w:space="0" w:color="auto"/>
              <w:right w:val="nil"/>
            </w:tcBorders>
          </w:tcPr>
          <w:p w14:paraId="420F9305" w14:textId="30108436" w:rsidR="00F6067C" w:rsidRPr="002026FB" w:rsidRDefault="00F6067C" w:rsidP="00F6067C">
            <w:pPr>
              <w:rPr>
                <w:sz w:val="24"/>
                <w:szCs w:val="24"/>
              </w:rPr>
            </w:pPr>
            <w:r w:rsidRPr="002026FB">
              <w:rPr>
                <w:sz w:val="24"/>
                <w:szCs w:val="24"/>
              </w:rPr>
              <w:t>2016-</w:t>
            </w:r>
            <w:r>
              <w:rPr>
                <w:sz w:val="24"/>
                <w:szCs w:val="24"/>
              </w:rPr>
              <w:t>20</w:t>
            </w:r>
            <w:r w:rsidRPr="002026FB">
              <w:rPr>
                <w:sz w:val="24"/>
                <w:szCs w:val="24"/>
              </w:rPr>
              <w:t>17</w:t>
            </w:r>
          </w:p>
        </w:tc>
        <w:tc>
          <w:tcPr>
            <w:tcW w:w="811" w:type="dxa"/>
            <w:tcBorders>
              <w:top w:val="single" w:sz="4" w:space="0" w:color="auto"/>
              <w:left w:val="nil"/>
              <w:bottom w:val="single" w:sz="4" w:space="0" w:color="auto"/>
              <w:right w:val="nil"/>
            </w:tcBorders>
          </w:tcPr>
          <w:p w14:paraId="6A87F33E" w14:textId="76591D47" w:rsidR="00F6067C" w:rsidRPr="002026FB" w:rsidRDefault="00F6067C" w:rsidP="00F6067C">
            <w:pPr>
              <w:rPr>
                <w:sz w:val="24"/>
                <w:szCs w:val="24"/>
              </w:rPr>
            </w:pPr>
            <w:r w:rsidRPr="002026FB">
              <w:rPr>
                <w:sz w:val="24"/>
                <w:szCs w:val="24"/>
              </w:rPr>
              <w:t>2017-</w:t>
            </w:r>
            <w:r>
              <w:rPr>
                <w:sz w:val="24"/>
                <w:szCs w:val="24"/>
              </w:rPr>
              <w:t>20</w:t>
            </w:r>
            <w:r w:rsidRPr="002026FB">
              <w:rPr>
                <w:sz w:val="24"/>
                <w:szCs w:val="24"/>
              </w:rPr>
              <w:t>18</w:t>
            </w:r>
          </w:p>
        </w:tc>
        <w:tc>
          <w:tcPr>
            <w:tcW w:w="811" w:type="dxa"/>
            <w:tcBorders>
              <w:top w:val="single" w:sz="4" w:space="0" w:color="auto"/>
              <w:left w:val="nil"/>
              <w:bottom w:val="single" w:sz="4" w:space="0" w:color="auto"/>
              <w:right w:val="nil"/>
            </w:tcBorders>
          </w:tcPr>
          <w:p w14:paraId="7C8B75D9" w14:textId="4E844293" w:rsidR="00F6067C" w:rsidRPr="002026FB" w:rsidRDefault="00F6067C" w:rsidP="00F6067C">
            <w:pPr>
              <w:rPr>
                <w:sz w:val="24"/>
                <w:szCs w:val="24"/>
              </w:rPr>
            </w:pPr>
            <w:r w:rsidRPr="002026FB">
              <w:rPr>
                <w:sz w:val="24"/>
                <w:szCs w:val="24"/>
              </w:rPr>
              <w:t>2018-</w:t>
            </w:r>
            <w:r>
              <w:rPr>
                <w:sz w:val="24"/>
                <w:szCs w:val="24"/>
              </w:rPr>
              <w:t>20</w:t>
            </w:r>
            <w:r w:rsidRPr="002026FB">
              <w:rPr>
                <w:sz w:val="24"/>
                <w:szCs w:val="24"/>
              </w:rPr>
              <w:t>19</w:t>
            </w:r>
          </w:p>
        </w:tc>
        <w:tc>
          <w:tcPr>
            <w:tcW w:w="811" w:type="dxa"/>
            <w:tcBorders>
              <w:top w:val="single" w:sz="4" w:space="0" w:color="auto"/>
              <w:left w:val="nil"/>
              <w:bottom w:val="single" w:sz="4" w:space="0" w:color="auto"/>
              <w:right w:val="nil"/>
            </w:tcBorders>
          </w:tcPr>
          <w:p w14:paraId="0D350E5B" w14:textId="2ACE2150" w:rsidR="00F6067C" w:rsidRPr="002026FB" w:rsidRDefault="00F6067C" w:rsidP="00F6067C">
            <w:pPr>
              <w:rPr>
                <w:sz w:val="24"/>
                <w:szCs w:val="24"/>
              </w:rPr>
            </w:pPr>
            <w:r w:rsidRPr="002026FB">
              <w:rPr>
                <w:sz w:val="24"/>
                <w:szCs w:val="24"/>
              </w:rPr>
              <w:t>2019-20</w:t>
            </w:r>
            <w:r>
              <w:rPr>
                <w:sz w:val="24"/>
                <w:szCs w:val="24"/>
              </w:rPr>
              <w:t>20</w:t>
            </w:r>
          </w:p>
        </w:tc>
        <w:tc>
          <w:tcPr>
            <w:tcW w:w="811" w:type="dxa"/>
            <w:tcBorders>
              <w:top w:val="single" w:sz="4" w:space="0" w:color="auto"/>
              <w:left w:val="nil"/>
              <w:bottom w:val="single" w:sz="4" w:space="0" w:color="auto"/>
              <w:right w:val="nil"/>
            </w:tcBorders>
          </w:tcPr>
          <w:p w14:paraId="47746ABC" w14:textId="087C6124" w:rsidR="00F6067C" w:rsidRPr="002026FB" w:rsidRDefault="00F6067C" w:rsidP="00F6067C">
            <w:pPr>
              <w:rPr>
                <w:sz w:val="24"/>
                <w:szCs w:val="24"/>
              </w:rPr>
            </w:pPr>
            <w:r w:rsidRPr="002026FB">
              <w:rPr>
                <w:sz w:val="24"/>
                <w:szCs w:val="24"/>
              </w:rPr>
              <w:t>2020-</w:t>
            </w:r>
            <w:r>
              <w:rPr>
                <w:sz w:val="24"/>
                <w:szCs w:val="24"/>
              </w:rPr>
              <w:t>20</w:t>
            </w:r>
            <w:r w:rsidRPr="002026FB">
              <w:rPr>
                <w:sz w:val="24"/>
                <w:szCs w:val="24"/>
              </w:rPr>
              <w:t>21</w:t>
            </w:r>
          </w:p>
        </w:tc>
        <w:tc>
          <w:tcPr>
            <w:tcW w:w="811" w:type="dxa"/>
            <w:tcBorders>
              <w:top w:val="single" w:sz="4" w:space="0" w:color="auto"/>
              <w:left w:val="nil"/>
              <w:bottom w:val="single" w:sz="4" w:space="0" w:color="auto"/>
              <w:right w:val="nil"/>
            </w:tcBorders>
          </w:tcPr>
          <w:p w14:paraId="582F988B" w14:textId="7E6FC466" w:rsidR="00F6067C" w:rsidRPr="002026FB" w:rsidRDefault="00F6067C" w:rsidP="00F6067C">
            <w:pPr>
              <w:rPr>
                <w:sz w:val="24"/>
                <w:szCs w:val="24"/>
              </w:rPr>
            </w:pPr>
            <w:r w:rsidRPr="002026FB">
              <w:rPr>
                <w:sz w:val="24"/>
                <w:szCs w:val="24"/>
              </w:rPr>
              <w:t>2021-</w:t>
            </w:r>
            <w:r>
              <w:rPr>
                <w:sz w:val="24"/>
                <w:szCs w:val="24"/>
              </w:rPr>
              <w:t>20</w:t>
            </w:r>
            <w:r w:rsidRPr="002026FB">
              <w:rPr>
                <w:sz w:val="24"/>
                <w:szCs w:val="24"/>
              </w:rPr>
              <w:t>22</w:t>
            </w:r>
          </w:p>
        </w:tc>
        <w:tc>
          <w:tcPr>
            <w:tcW w:w="811" w:type="dxa"/>
            <w:tcBorders>
              <w:top w:val="single" w:sz="4" w:space="0" w:color="auto"/>
              <w:left w:val="nil"/>
              <w:bottom w:val="single" w:sz="4" w:space="0" w:color="auto"/>
              <w:right w:val="nil"/>
            </w:tcBorders>
          </w:tcPr>
          <w:p w14:paraId="34FBFC11" w14:textId="2BB3C9CB" w:rsidR="00F6067C" w:rsidRPr="002026FB" w:rsidRDefault="00F6067C" w:rsidP="00F6067C">
            <w:pPr>
              <w:rPr>
                <w:sz w:val="24"/>
                <w:szCs w:val="24"/>
              </w:rPr>
            </w:pPr>
            <w:r w:rsidRPr="002026FB">
              <w:rPr>
                <w:sz w:val="24"/>
                <w:szCs w:val="24"/>
              </w:rPr>
              <w:t>2022-</w:t>
            </w:r>
            <w:r>
              <w:rPr>
                <w:sz w:val="24"/>
                <w:szCs w:val="24"/>
              </w:rPr>
              <w:t>20</w:t>
            </w:r>
            <w:r w:rsidRPr="002026FB">
              <w:rPr>
                <w:sz w:val="24"/>
                <w:szCs w:val="24"/>
              </w:rPr>
              <w:t>23</w:t>
            </w:r>
          </w:p>
        </w:tc>
      </w:tr>
      <w:tr w:rsidR="00F6067C" w:rsidRPr="002026FB" w14:paraId="238F5320" w14:textId="77777777" w:rsidTr="004470F3">
        <w:tc>
          <w:tcPr>
            <w:tcW w:w="1957" w:type="dxa"/>
            <w:tcBorders>
              <w:top w:val="single" w:sz="4" w:space="0" w:color="auto"/>
              <w:left w:val="nil"/>
              <w:bottom w:val="nil"/>
              <w:right w:val="nil"/>
            </w:tcBorders>
          </w:tcPr>
          <w:p w14:paraId="5C97D8B0" w14:textId="570C9899" w:rsidR="00F6067C" w:rsidRPr="002026FB" w:rsidRDefault="00F6067C" w:rsidP="00F6067C">
            <w:pPr>
              <w:rPr>
                <w:sz w:val="24"/>
                <w:szCs w:val="24"/>
              </w:rPr>
            </w:pPr>
            <w:proofErr w:type="spellStart"/>
            <w:r w:rsidRPr="00131A2A">
              <w:rPr>
                <w:sz w:val="24"/>
                <w:szCs w:val="24"/>
              </w:rPr>
              <w:t>Autochtones</w:t>
            </w:r>
            <w:proofErr w:type="spellEnd"/>
          </w:p>
        </w:tc>
        <w:tc>
          <w:tcPr>
            <w:tcW w:w="811" w:type="dxa"/>
            <w:tcBorders>
              <w:top w:val="single" w:sz="4" w:space="0" w:color="auto"/>
              <w:left w:val="nil"/>
              <w:bottom w:val="nil"/>
              <w:right w:val="nil"/>
            </w:tcBorders>
          </w:tcPr>
          <w:p w14:paraId="4860C615" w14:textId="30FB2EB0" w:rsidR="00F6067C" w:rsidRPr="002026FB" w:rsidRDefault="00F6067C" w:rsidP="00F6067C">
            <w:pPr>
              <w:rPr>
                <w:sz w:val="24"/>
                <w:szCs w:val="24"/>
              </w:rPr>
            </w:pPr>
            <w:r w:rsidRPr="002026FB">
              <w:rPr>
                <w:sz w:val="24"/>
                <w:szCs w:val="24"/>
              </w:rPr>
              <w:t>42</w:t>
            </w:r>
            <w:r>
              <w:rPr>
                <w:sz w:val="24"/>
                <w:szCs w:val="24"/>
              </w:rPr>
              <w:t>,</w:t>
            </w:r>
            <w:r w:rsidRPr="002026FB">
              <w:rPr>
                <w:sz w:val="24"/>
                <w:szCs w:val="24"/>
              </w:rPr>
              <w:t>1</w:t>
            </w:r>
          </w:p>
        </w:tc>
        <w:tc>
          <w:tcPr>
            <w:tcW w:w="811" w:type="dxa"/>
            <w:tcBorders>
              <w:top w:val="single" w:sz="4" w:space="0" w:color="auto"/>
              <w:left w:val="nil"/>
              <w:bottom w:val="nil"/>
              <w:right w:val="nil"/>
            </w:tcBorders>
          </w:tcPr>
          <w:p w14:paraId="439BEDEB" w14:textId="040D4B75" w:rsidR="00F6067C" w:rsidRPr="002026FB" w:rsidRDefault="00F6067C" w:rsidP="00F6067C">
            <w:pPr>
              <w:rPr>
                <w:sz w:val="24"/>
                <w:szCs w:val="24"/>
              </w:rPr>
            </w:pPr>
            <w:r w:rsidRPr="002026FB">
              <w:rPr>
                <w:sz w:val="24"/>
                <w:szCs w:val="24"/>
              </w:rPr>
              <w:t>39</w:t>
            </w:r>
            <w:r>
              <w:rPr>
                <w:sz w:val="24"/>
                <w:szCs w:val="24"/>
              </w:rPr>
              <w:t>,</w:t>
            </w:r>
            <w:r w:rsidRPr="002026FB">
              <w:rPr>
                <w:sz w:val="24"/>
                <w:szCs w:val="24"/>
              </w:rPr>
              <w:t>6</w:t>
            </w:r>
          </w:p>
        </w:tc>
        <w:tc>
          <w:tcPr>
            <w:tcW w:w="811" w:type="dxa"/>
            <w:tcBorders>
              <w:top w:val="single" w:sz="4" w:space="0" w:color="auto"/>
              <w:left w:val="nil"/>
              <w:bottom w:val="nil"/>
              <w:right w:val="nil"/>
            </w:tcBorders>
          </w:tcPr>
          <w:p w14:paraId="5003257D" w14:textId="68344488" w:rsidR="00F6067C" w:rsidRPr="002026FB" w:rsidRDefault="00F6067C" w:rsidP="00F6067C">
            <w:pPr>
              <w:rPr>
                <w:sz w:val="24"/>
                <w:szCs w:val="24"/>
              </w:rPr>
            </w:pPr>
            <w:r w:rsidRPr="002026FB">
              <w:rPr>
                <w:sz w:val="24"/>
                <w:szCs w:val="24"/>
              </w:rPr>
              <w:t>42</w:t>
            </w:r>
            <w:r>
              <w:rPr>
                <w:sz w:val="24"/>
                <w:szCs w:val="24"/>
              </w:rPr>
              <w:t>,</w:t>
            </w:r>
            <w:r w:rsidRPr="002026FB">
              <w:rPr>
                <w:sz w:val="24"/>
                <w:szCs w:val="24"/>
              </w:rPr>
              <w:t>5</w:t>
            </w:r>
          </w:p>
        </w:tc>
        <w:tc>
          <w:tcPr>
            <w:tcW w:w="811" w:type="dxa"/>
            <w:tcBorders>
              <w:top w:val="single" w:sz="4" w:space="0" w:color="auto"/>
              <w:left w:val="nil"/>
              <w:bottom w:val="nil"/>
              <w:right w:val="nil"/>
            </w:tcBorders>
          </w:tcPr>
          <w:p w14:paraId="23C21370" w14:textId="0AD156E9" w:rsidR="00F6067C" w:rsidRPr="002026FB" w:rsidRDefault="00F6067C" w:rsidP="00F6067C">
            <w:pPr>
              <w:rPr>
                <w:sz w:val="24"/>
                <w:szCs w:val="24"/>
              </w:rPr>
            </w:pPr>
            <w:r w:rsidRPr="002026FB">
              <w:rPr>
                <w:sz w:val="24"/>
                <w:szCs w:val="24"/>
              </w:rPr>
              <w:t>39</w:t>
            </w:r>
            <w:r>
              <w:rPr>
                <w:sz w:val="24"/>
                <w:szCs w:val="24"/>
              </w:rPr>
              <w:t>,</w:t>
            </w:r>
            <w:r w:rsidRPr="002026FB">
              <w:rPr>
                <w:sz w:val="24"/>
                <w:szCs w:val="24"/>
              </w:rPr>
              <w:t>7</w:t>
            </w:r>
          </w:p>
        </w:tc>
        <w:tc>
          <w:tcPr>
            <w:tcW w:w="811" w:type="dxa"/>
            <w:tcBorders>
              <w:top w:val="single" w:sz="4" w:space="0" w:color="auto"/>
              <w:left w:val="nil"/>
              <w:bottom w:val="nil"/>
              <w:right w:val="nil"/>
            </w:tcBorders>
          </w:tcPr>
          <w:p w14:paraId="67708029" w14:textId="44B75FE3" w:rsidR="00F6067C" w:rsidRPr="002026FB" w:rsidRDefault="00F6067C" w:rsidP="00F6067C">
            <w:pPr>
              <w:rPr>
                <w:sz w:val="24"/>
                <w:szCs w:val="24"/>
              </w:rPr>
            </w:pPr>
            <w:r w:rsidRPr="002026FB">
              <w:rPr>
                <w:sz w:val="24"/>
                <w:szCs w:val="24"/>
              </w:rPr>
              <w:t>39</w:t>
            </w:r>
            <w:r>
              <w:rPr>
                <w:sz w:val="24"/>
                <w:szCs w:val="24"/>
              </w:rPr>
              <w:t>,</w:t>
            </w:r>
            <w:r w:rsidRPr="002026FB">
              <w:rPr>
                <w:sz w:val="24"/>
                <w:szCs w:val="24"/>
              </w:rPr>
              <w:t>9</w:t>
            </w:r>
          </w:p>
        </w:tc>
        <w:tc>
          <w:tcPr>
            <w:tcW w:w="811" w:type="dxa"/>
            <w:tcBorders>
              <w:top w:val="single" w:sz="4" w:space="0" w:color="auto"/>
              <w:left w:val="nil"/>
              <w:bottom w:val="nil"/>
              <w:right w:val="nil"/>
            </w:tcBorders>
          </w:tcPr>
          <w:p w14:paraId="61F181E1" w14:textId="257AA728" w:rsidR="00F6067C" w:rsidRPr="002026FB" w:rsidRDefault="00F6067C" w:rsidP="00F6067C">
            <w:pPr>
              <w:rPr>
                <w:sz w:val="24"/>
                <w:szCs w:val="24"/>
              </w:rPr>
            </w:pPr>
            <w:r w:rsidRPr="002026FB">
              <w:rPr>
                <w:sz w:val="24"/>
                <w:szCs w:val="24"/>
              </w:rPr>
              <w:t>41</w:t>
            </w:r>
            <w:r>
              <w:rPr>
                <w:sz w:val="24"/>
                <w:szCs w:val="24"/>
              </w:rPr>
              <w:t>,</w:t>
            </w:r>
            <w:r w:rsidRPr="002026FB">
              <w:rPr>
                <w:sz w:val="24"/>
                <w:szCs w:val="24"/>
              </w:rPr>
              <w:t>2</w:t>
            </w:r>
          </w:p>
        </w:tc>
        <w:tc>
          <w:tcPr>
            <w:tcW w:w="811" w:type="dxa"/>
            <w:tcBorders>
              <w:top w:val="single" w:sz="4" w:space="0" w:color="auto"/>
              <w:left w:val="nil"/>
              <w:bottom w:val="nil"/>
              <w:right w:val="nil"/>
            </w:tcBorders>
          </w:tcPr>
          <w:p w14:paraId="09107E8A" w14:textId="4F345559" w:rsidR="00F6067C" w:rsidRPr="002026FB" w:rsidRDefault="00F6067C" w:rsidP="00F6067C">
            <w:pPr>
              <w:rPr>
                <w:sz w:val="24"/>
                <w:szCs w:val="24"/>
              </w:rPr>
            </w:pPr>
            <w:r w:rsidRPr="002026FB">
              <w:rPr>
                <w:sz w:val="24"/>
                <w:szCs w:val="24"/>
              </w:rPr>
              <w:t>39</w:t>
            </w:r>
            <w:r>
              <w:rPr>
                <w:sz w:val="24"/>
                <w:szCs w:val="24"/>
              </w:rPr>
              <w:t>,</w:t>
            </w:r>
            <w:r w:rsidRPr="002026FB">
              <w:rPr>
                <w:sz w:val="24"/>
                <w:szCs w:val="24"/>
              </w:rPr>
              <w:t>4</w:t>
            </w:r>
          </w:p>
        </w:tc>
        <w:tc>
          <w:tcPr>
            <w:tcW w:w="811" w:type="dxa"/>
            <w:tcBorders>
              <w:top w:val="single" w:sz="4" w:space="0" w:color="auto"/>
              <w:left w:val="nil"/>
              <w:bottom w:val="nil"/>
              <w:right w:val="nil"/>
            </w:tcBorders>
          </w:tcPr>
          <w:p w14:paraId="58D339E4" w14:textId="16F5BAFC" w:rsidR="00F6067C" w:rsidRPr="002026FB" w:rsidRDefault="00F6067C" w:rsidP="00F6067C">
            <w:pPr>
              <w:rPr>
                <w:sz w:val="24"/>
                <w:szCs w:val="24"/>
              </w:rPr>
            </w:pPr>
            <w:r w:rsidRPr="002026FB">
              <w:rPr>
                <w:sz w:val="24"/>
                <w:szCs w:val="24"/>
              </w:rPr>
              <w:t>40</w:t>
            </w:r>
            <w:r>
              <w:rPr>
                <w:sz w:val="24"/>
                <w:szCs w:val="24"/>
              </w:rPr>
              <w:t>,</w:t>
            </w:r>
            <w:r w:rsidRPr="002026FB">
              <w:rPr>
                <w:sz w:val="24"/>
                <w:szCs w:val="24"/>
              </w:rPr>
              <w:t>5</w:t>
            </w:r>
          </w:p>
        </w:tc>
        <w:tc>
          <w:tcPr>
            <w:tcW w:w="811" w:type="dxa"/>
            <w:tcBorders>
              <w:top w:val="single" w:sz="4" w:space="0" w:color="auto"/>
              <w:left w:val="nil"/>
              <w:bottom w:val="nil"/>
              <w:right w:val="nil"/>
            </w:tcBorders>
          </w:tcPr>
          <w:p w14:paraId="3A60BDCA" w14:textId="314DFCDA" w:rsidR="00F6067C" w:rsidRPr="002026FB" w:rsidRDefault="00F6067C" w:rsidP="00F6067C">
            <w:pPr>
              <w:rPr>
                <w:sz w:val="24"/>
                <w:szCs w:val="24"/>
              </w:rPr>
            </w:pPr>
            <w:r w:rsidRPr="002026FB">
              <w:rPr>
                <w:sz w:val="24"/>
                <w:szCs w:val="24"/>
              </w:rPr>
              <w:t>41</w:t>
            </w:r>
            <w:r>
              <w:rPr>
                <w:sz w:val="24"/>
                <w:szCs w:val="24"/>
              </w:rPr>
              <w:t>,</w:t>
            </w:r>
            <w:r w:rsidRPr="002026FB">
              <w:rPr>
                <w:sz w:val="24"/>
                <w:szCs w:val="24"/>
              </w:rPr>
              <w:t>3</w:t>
            </w:r>
          </w:p>
        </w:tc>
        <w:tc>
          <w:tcPr>
            <w:tcW w:w="811" w:type="dxa"/>
            <w:tcBorders>
              <w:top w:val="single" w:sz="4" w:space="0" w:color="auto"/>
              <w:left w:val="nil"/>
              <w:bottom w:val="nil"/>
              <w:right w:val="nil"/>
            </w:tcBorders>
          </w:tcPr>
          <w:p w14:paraId="2C5DBFAE" w14:textId="0990D876" w:rsidR="00F6067C" w:rsidRPr="002026FB" w:rsidRDefault="00F6067C" w:rsidP="00F6067C">
            <w:pPr>
              <w:rPr>
                <w:sz w:val="24"/>
                <w:szCs w:val="24"/>
              </w:rPr>
            </w:pPr>
            <w:r w:rsidRPr="002026FB">
              <w:rPr>
                <w:sz w:val="24"/>
                <w:szCs w:val="24"/>
              </w:rPr>
              <w:t>40</w:t>
            </w:r>
            <w:r>
              <w:rPr>
                <w:sz w:val="24"/>
                <w:szCs w:val="24"/>
              </w:rPr>
              <w:t>,</w:t>
            </w:r>
            <w:r w:rsidRPr="002026FB">
              <w:rPr>
                <w:sz w:val="24"/>
                <w:szCs w:val="24"/>
              </w:rPr>
              <w:t>8</w:t>
            </w:r>
          </w:p>
        </w:tc>
      </w:tr>
      <w:tr w:rsidR="00F6067C" w:rsidRPr="002026FB" w14:paraId="4C39412E" w14:textId="77777777" w:rsidTr="004470F3">
        <w:tc>
          <w:tcPr>
            <w:tcW w:w="1957" w:type="dxa"/>
            <w:tcBorders>
              <w:top w:val="nil"/>
              <w:left w:val="nil"/>
              <w:bottom w:val="nil"/>
              <w:right w:val="nil"/>
            </w:tcBorders>
          </w:tcPr>
          <w:p w14:paraId="4C74AF17" w14:textId="46E3333E" w:rsidR="00F6067C" w:rsidRPr="002026FB" w:rsidRDefault="00F6067C" w:rsidP="00F6067C">
            <w:pPr>
              <w:rPr>
                <w:sz w:val="24"/>
                <w:szCs w:val="24"/>
              </w:rPr>
            </w:pPr>
            <w:proofErr w:type="spellStart"/>
            <w:r w:rsidRPr="00131A2A">
              <w:rPr>
                <w:sz w:val="24"/>
                <w:szCs w:val="24"/>
              </w:rPr>
              <w:t>Asiatiques</w:t>
            </w:r>
            <w:proofErr w:type="spellEnd"/>
          </w:p>
        </w:tc>
        <w:tc>
          <w:tcPr>
            <w:tcW w:w="811" w:type="dxa"/>
            <w:tcBorders>
              <w:top w:val="nil"/>
              <w:left w:val="nil"/>
              <w:bottom w:val="nil"/>
              <w:right w:val="nil"/>
            </w:tcBorders>
          </w:tcPr>
          <w:p w14:paraId="336DF599" w14:textId="144857F8" w:rsidR="00F6067C" w:rsidRPr="002026FB" w:rsidRDefault="00F6067C" w:rsidP="00F6067C">
            <w:pPr>
              <w:rPr>
                <w:sz w:val="24"/>
                <w:szCs w:val="24"/>
              </w:rPr>
            </w:pPr>
            <w:r w:rsidRPr="002026FB">
              <w:rPr>
                <w:sz w:val="24"/>
                <w:szCs w:val="24"/>
              </w:rPr>
              <w:t>35</w:t>
            </w:r>
            <w:r>
              <w:rPr>
                <w:sz w:val="24"/>
                <w:szCs w:val="24"/>
              </w:rPr>
              <w:t>,</w:t>
            </w:r>
            <w:r w:rsidRPr="002026FB">
              <w:rPr>
                <w:sz w:val="24"/>
                <w:szCs w:val="24"/>
              </w:rPr>
              <w:t>0</w:t>
            </w:r>
          </w:p>
        </w:tc>
        <w:tc>
          <w:tcPr>
            <w:tcW w:w="811" w:type="dxa"/>
            <w:tcBorders>
              <w:top w:val="nil"/>
              <w:left w:val="nil"/>
              <w:bottom w:val="nil"/>
              <w:right w:val="nil"/>
            </w:tcBorders>
          </w:tcPr>
          <w:p w14:paraId="1C73CC2C" w14:textId="21154AB7" w:rsidR="00F6067C" w:rsidRPr="002026FB" w:rsidRDefault="00F6067C" w:rsidP="00F6067C">
            <w:pPr>
              <w:rPr>
                <w:sz w:val="24"/>
                <w:szCs w:val="24"/>
              </w:rPr>
            </w:pPr>
            <w:r w:rsidRPr="002026FB">
              <w:rPr>
                <w:sz w:val="24"/>
                <w:szCs w:val="24"/>
              </w:rPr>
              <w:t>33</w:t>
            </w:r>
            <w:r>
              <w:rPr>
                <w:sz w:val="24"/>
                <w:szCs w:val="24"/>
              </w:rPr>
              <w:t>,</w:t>
            </w:r>
            <w:r w:rsidRPr="002026FB">
              <w:rPr>
                <w:sz w:val="24"/>
                <w:szCs w:val="24"/>
              </w:rPr>
              <w:t>1</w:t>
            </w:r>
          </w:p>
        </w:tc>
        <w:tc>
          <w:tcPr>
            <w:tcW w:w="811" w:type="dxa"/>
            <w:tcBorders>
              <w:top w:val="nil"/>
              <w:left w:val="nil"/>
              <w:bottom w:val="nil"/>
              <w:right w:val="nil"/>
            </w:tcBorders>
          </w:tcPr>
          <w:p w14:paraId="216C6271" w14:textId="54A6A673" w:rsidR="00F6067C" w:rsidRPr="002026FB" w:rsidRDefault="00F6067C" w:rsidP="00F6067C">
            <w:pPr>
              <w:rPr>
                <w:sz w:val="24"/>
                <w:szCs w:val="24"/>
              </w:rPr>
            </w:pPr>
            <w:r w:rsidRPr="002026FB">
              <w:rPr>
                <w:sz w:val="24"/>
                <w:szCs w:val="24"/>
              </w:rPr>
              <w:t>34</w:t>
            </w:r>
            <w:r>
              <w:rPr>
                <w:sz w:val="24"/>
                <w:szCs w:val="24"/>
              </w:rPr>
              <w:t>,</w:t>
            </w:r>
            <w:r w:rsidRPr="002026FB">
              <w:rPr>
                <w:sz w:val="24"/>
                <w:szCs w:val="24"/>
              </w:rPr>
              <w:t>0</w:t>
            </w:r>
          </w:p>
        </w:tc>
        <w:tc>
          <w:tcPr>
            <w:tcW w:w="811" w:type="dxa"/>
            <w:tcBorders>
              <w:top w:val="nil"/>
              <w:left w:val="nil"/>
              <w:bottom w:val="nil"/>
              <w:right w:val="nil"/>
            </w:tcBorders>
          </w:tcPr>
          <w:p w14:paraId="56095434" w14:textId="4939CC2B" w:rsidR="00F6067C" w:rsidRPr="002026FB" w:rsidRDefault="00F6067C" w:rsidP="00F6067C">
            <w:pPr>
              <w:rPr>
                <w:sz w:val="24"/>
                <w:szCs w:val="24"/>
              </w:rPr>
            </w:pPr>
            <w:r w:rsidRPr="002026FB">
              <w:rPr>
                <w:sz w:val="24"/>
                <w:szCs w:val="24"/>
              </w:rPr>
              <w:t>32</w:t>
            </w:r>
            <w:r>
              <w:rPr>
                <w:sz w:val="24"/>
                <w:szCs w:val="24"/>
              </w:rPr>
              <w:t>,</w:t>
            </w:r>
            <w:r w:rsidRPr="002026FB">
              <w:rPr>
                <w:sz w:val="24"/>
                <w:szCs w:val="24"/>
              </w:rPr>
              <w:t>5</w:t>
            </w:r>
          </w:p>
        </w:tc>
        <w:tc>
          <w:tcPr>
            <w:tcW w:w="811" w:type="dxa"/>
            <w:tcBorders>
              <w:top w:val="nil"/>
              <w:left w:val="nil"/>
              <w:bottom w:val="nil"/>
              <w:right w:val="nil"/>
            </w:tcBorders>
          </w:tcPr>
          <w:p w14:paraId="3EF02FD9" w14:textId="2D4E1F62" w:rsidR="00F6067C" w:rsidRPr="002026FB" w:rsidRDefault="00F6067C" w:rsidP="00F6067C">
            <w:pPr>
              <w:rPr>
                <w:sz w:val="24"/>
                <w:szCs w:val="24"/>
              </w:rPr>
            </w:pPr>
            <w:r w:rsidRPr="002026FB">
              <w:rPr>
                <w:sz w:val="24"/>
                <w:szCs w:val="24"/>
              </w:rPr>
              <w:t>32</w:t>
            </w:r>
            <w:r>
              <w:rPr>
                <w:sz w:val="24"/>
                <w:szCs w:val="24"/>
              </w:rPr>
              <w:t>,</w:t>
            </w:r>
            <w:r w:rsidRPr="002026FB">
              <w:rPr>
                <w:sz w:val="24"/>
                <w:szCs w:val="24"/>
              </w:rPr>
              <w:t>2</w:t>
            </w:r>
          </w:p>
        </w:tc>
        <w:tc>
          <w:tcPr>
            <w:tcW w:w="811" w:type="dxa"/>
            <w:tcBorders>
              <w:top w:val="nil"/>
              <w:left w:val="nil"/>
              <w:bottom w:val="nil"/>
              <w:right w:val="nil"/>
            </w:tcBorders>
          </w:tcPr>
          <w:p w14:paraId="1F687352" w14:textId="6A0CE3F6" w:rsidR="00F6067C" w:rsidRPr="002026FB" w:rsidRDefault="00F6067C" w:rsidP="00F6067C">
            <w:pPr>
              <w:rPr>
                <w:sz w:val="24"/>
                <w:szCs w:val="24"/>
              </w:rPr>
            </w:pPr>
            <w:r w:rsidRPr="002026FB">
              <w:rPr>
                <w:sz w:val="24"/>
                <w:szCs w:val="24"/>
              </w:rPr>
              <w:t>35</w:t>
            </w:r>
            <w:r>
              <w:rPr>
                <w:sz w:val="24"/>
                <w:szCs w:val="24"/>
              </w:rPr>
              <w:t>,</w:t>
            </w:r>
            <w:r w:rsidRPr="002026FB">
              <w:rPr>
                <w:sz w:val="24"/>
                <w:szCs w:val="24"/>
              </w:rPr>
              <w:t>0</w:t>
            </w:r>
          </w:p>
        </w:tc>
        <w:tc>
          <w:tcPr>
            <w:tcW w:w="811" w:type="dxa"/>
            <w:tcBorders>
              <w:top w:val="nil"/>
              <w:left w:val="nil"/>
              <w:bottom w:val="nil"/>
              <w:right w:val="nil"/>
            </w:tcBorders>
          </w:tcPr>
          <w:p w14:paraId="051CE251" w14:textId="07C8F675" w:rsidR="00F6067C" w:rsidRPr="002026FB" w:rsidRDefault="00F6067C" w:rsidP="00F6067C">
            <w:pPr>
              <w:rPr>
                <w:sz w:val="24"/>
                <w:szCs w:val="24"/>
              </w:rPr>
            </w:pPr>
            <w:r w:rsidRPr="002026FB">
              <w:rPr>
                <w:sz w:val="24"/>
                <w:szCs w:val="24"/>
              </w:rPr>
              <w:t>33</w:t>
            </w:r>
            <w:r>
              <w:rPr>
                <w:sz w:val="24"/>
                <w:szCs w:val="24"/>
              </w:rPr>
              <w:t>,</w:t>
            </w:r>
            <w:r w:rsidRPr="002026FB">
              <w:rPr>
                <w:sz w:val="24"/>
                <w:szCs w:val="24"/>
              </w:rPr>
              <w:t>8</w:t>
            </w:r>
          </w:p>
        </w:tc>
        <w:tc>
          <w:tcPr>
            <w:tcW w:w="811" w:type="dxa"/>
            <w:tcBorders>
              <w:top w:val="nil"/>
              <w:left w:val="nil"/>
              <w:bottom w:val="nil"/>
              <w:right w:val="nil"/>
            </w:tcBorders>
          </w:tcPr>
          <w:p w14:paraId="4022E284" w14:textId="750992DB" w:rsidR="00F6067C" w:rsidRPr="002026FB" w:rsidRDefault="00F6067C" w:rsidP="00F6067C">
            <w:pPr>
              <w:rPr>
                <w:sz w:val="24"/>
                <w:szCs w:val="24"/>
              </w:rPr>
            </w:pPr>
            <w:r w:rsidRPr="002026FB">
              <w:rPr>
                <w:sz w:val="24"/>
                <w:szCs w:val="24"/>
              </w:rPr>
              <w:t>33</w:t>
            </w:r>
            <w:r>
              <w:rPr>
                <w:sz w:val="24"/>
                <w:szCs w:val="24"/>
              </w:rPr>
              <w:t>,</w:t>
            </w:r>
            <w:r w:rsidRPr="002026FB">
              <w:rPr>
                <w:sz w:val="24"/>
                <w:szCs w:val="24"/>
              </w:rPr>
              <w:t>6</w:t>
            </w:r>
          </w:p>
        </w:tc>
        <w:tc>
          <w:tcPr>
            <w:tcW w:w="811" w:type="dxa"/>
            <w:tcBorders>
              <w:top w:val="nil"/>
              <w:left w:val="nil"/>
              <w:bottom w:val="nil"/>
              <w:right w:val="nil"/>
            </w:tcBorders>
          </w:tcPr>
          <w:p w14:paraId="1558B86C" w14:textId="27F7FE0F" w:rsidR="00F6067C" w:rsidRPr="002026FB" w:rsidRDefault="00F6067C" w:rsidP="00F6067C">
            <w:pPr>
              <w:rPr>
                <w:sz w:val="24"/>
                <w:szCs w:val="24"/>
              </w:rPr>
            </w:pPr>
            <w:r w:rsidRPr="002026FB">
              <w:rPr>
                <w:sz w:val="24"/>
                <w:szCs w:val="24"/>
              </w:rPr>
              <w:t>34</w:t>
            </w:r>
            <w:r>
              <w:rPr>
                <w:sz w:val="24"/>
                <w:szCs w:val="24"/>
              </w:rPr>
              <w:t>,</w:t>
            </w:r>
            <w:r w:rsidRPr="002026FB">
              <w:rPr>
                <w:sz w:val="24"/>
                <w:szCs w:val="24"/>
              </w:rPr>
              <w:t>8</w:t>
            </w:r>
          </w:p>
        </w:tc>
        <w:tc>
          <w:tcPr>
            <w:tcW w:w="811" w:type="dxa"/>
            <w:tcBorders>
              <w:top w:val="nil"/>
              <w:left w:val="nil"/>
              <w:bottom w:val="nil"/>
              <w:right w:val="nil"/>
            </w:tcBorders>
          </w:tcPr>
          <w:p w14:paraId="07A7D23E" w14:textId="246FEF1F" w:rsidR="00F6067C" w:rsidRPr="002026FB" w:rsidRDefault="00F6067C" w:rsidP="00F6067C">
            <w:pPr>
              <w:rPr>
                <w:sz w:val="24"/>
                <w:szCs w:val="24"/>
              </w:rPr>
            </w:pPr>
            <w:r w:rsidRPr="002026FB">
              <w:rPr>
                <w:sz w:val="24"/>
                <w:szCs w:val="24"/>
              </w:rPr>
              <w:t>33</w:t>
            </w:r>
            <w:r>
              <w:rPr>
                <w:sz w:val="24"/>
                <w:szCs w:val="24"/>
              </w:rPr>
              <w:t>,</w:t>
            </w:r>
            <w:r w:rsidRPr="002026FB">
              <w:rPr>
                <w:sz w:val="24"/>
                <w:szCs w:val="24"/>
              </w:rPr>
              <w:t>8</w:t>
            </w:r>
          </w:p>
        </w:tc>
      </w:tr>
      <w:tr w:rsidR="00F6067C" w:rsidRPr="002026FB" w14:paraId="4D9E8968" w14:textId="77777777" w:rsidTr="004470F3">
        <w:tc>
          <w:tcPr>
            <w:tcW w:w="1957" w:type="dxa"/>
            <w:tcBorders>
              <w:top w:val="nil"/>
              <w:left w:val="nil"/>
              <w:bottom w:val="nil"/>
              <w:right w:val="nil"/>
            </w:tcBorders>
          </w:tcPr>
          <w:p w14:paraId="4B866571" w14:textId="6A27B988" w:rsidR="00F6067C" w:rsidRPr="002026FB" w:rsidRDefault="00F6067C" w:rsidP="00F6067C">
            <w:pPr>
              <w:rPr>
                <w:sz w:val="24"/>
                <w:szCs w:val="24"/>
              </w:rPr>
            </w:pPr>
            <w:r w:rsidRPr="00131A2A">
              <w:rPr>
                <w:sz w:val="24"/>
                <w:szCs w:val="24"/>
              </w:rPr>
              <w:t>Noirs</w:t>
            </w:r>
          </w:p>
        </w:tc>
        <w:tc>
          <w:tcPr>
            <w:tcW w:w="811" w:type="dxa"/>
            <w:tcBorders>
              <w:top w:val="nil"/>
              <w:left w:val="nil"/>
              <w:bottom w:val="nil"/>
              <w:right w:val="nil"/>
            </w:tcBorders>
          </w:tcPr>
          <w:p w14:paraId="7DEE70D2" w14:textId="16E9A029" w:rsidR="00F6067C" w:rsidRPr="002026FB" w:rsidRDefault="00F6067C" w:rsidP="00F6067C">
            <w:pPr>
              <w:rPr>
                <w:sz w:val="24"/>
                <w:szCs w:val="24"/>
              </w:rPr>
            </w:pPr>
            <w:r w:rsidRPr="002026FB">
              <w:rPr>
                <w:sz w:val="24"/>
                <w:szCs w:val="24"/>
              </w:rPr>
              <w:t>39</w:t>
            </w:r>
            <w:r>
              <w:rPr>
                <w:sz w:val="24"/>
                <w:szCs w:val="24"/>
              </w:rPr>
              <w:t>,</w:t>
            </w:r>
            <w:r w:rsidRPr="002026FB">
              <w:rPr>
                <w:sz w:val="24"/>
                <w:szCs w:val="24"/>
              </w:rPr>
              <w:t>2</w:t>
            </w:r>
          </w:p>
        </w:tc>
        <w:tc>
          <w:tcPr>
            <w:tcW w:w="811" w:type="dxa"/>
            <w:tcBorders>
              <w:top w:val="nil"/>
              <w:left w:val="nil"/>
              <w:bottom w:val="nil"/>
              <w:right w:val="nil"/>
            </w:tcBorders>
          </w:tcPr>
          <w:p w14:paraId="3F6B2126" w14:textId="1444B530" w:rsidR="00F6067C" w:rsidRPr="002026FB" w:rsidRDefault="00F6067C" w:rsidP="00F6067C">
            <w:pPr>
              <w:rPr>
                <w:sz w:val="24"/>
                <w:szCs w:val="24"/>
              </w:rPr>
            </w:pPr>
            <w:r w:rsidRPr="002026FB">
              <w:rPr>
                <w:sz w:val="24"/>
                <w:szCs w:val="24"/>
              </w:rPr>
              <w:t>40</w:t>
            </w:r>
            <w:r>
              <w:rPr>
                <w:sz w:val="24"/>
                <w:szCs w:val="24"/>
              </w:rPr>
              <w:t>,</w:t>
            </w:r>
            <w:r w:rsidRPr="002026FB">
              <w:rPr>
                <w:sz w:val="24"/>
                <w:szCs w:val="24"/>
              </w:rPr>
              <w:t>4</w:t>
            </w:r>
          </w:p>
        </w:tc>
        <w:tc>
          <w:tcPr>
            <w:tcW w:w="811" w:type="dxa"/>
            <w:tcBorders>
              <w:top w:val="nil"/>
              <w:left w:val="nil"/>
              <w:bottom w:val="nil"/>
              <w:right w:val="nil"/>
            </w:tcBorders>
          </w:tcPr>
          <w:p w14:paraId="0BE38833" w14:textId="1669F5F0" w:rsidR="00F6067C" w:rsidRPr="002026FB" w:rsidRDefault="00F6067C" w:rsidP="00F6067C">
            <w:pPr>
              <w:rPr>
                <w:sz w:val="24"/>
                <w:szCs w:val="24"/>
              </w:rPr>
            </w:pPr>
            <w:r w:rsidRPr="002026FB">
              <w:rPr>
                <w:sz w:val="24"/>
                <w:szCs w:val="24"/>
              </w:rPr>
              <w:t>38</w:t>
            </w:r>
            <w:r>
              <w:rPr>
                <w:sz w:val="24"/>
                <w:szCs w:val="24"/>
              </w:rPr>
              <w:t>,</w:t>
            </w:r>
            <w:r w:rsidRPr="002026FB">
              <w:rPr>
                <w:sz w:val="24"/>
                <w:szCs w:val="24"/>
              </w:rPr>
              <w:t>9</w:t>
            </w:r>
          </w:p>
        </w:tc>
        <w:tc>
          <w:tcPr>
            <w:tcW w:w="811" w:type="dxa"/>
            <w:tcBorders>
              <w:top w:val="nil"/>
              <w:left w:val="nil"/>
              <w:bottom w:val="nil"/>
              <w:right w:val="nil"/>
            </w:tcBorders>
          </w:tcPr>
          <w:p w14:paraId="32ECB464" w14:textId="54C057CE" w:rsidR="00F6067C" w:rsidRPr="002026FB" w:rsidRDefault="00F6067C" w:rsidP="00F6067C">
            <w:pPr>
              <w:rPr>
                <w:sz w:val="24"/>
                <w:szCs w:val="24"/>
              </w:rPr>
            </w:pPr>
            <w:r w:rsidRPr="002026FB">
              <w:rPr>
                <w:sz w:val="24"/>
                <w:szCs w:val="24"/>
              </w:rPr>
              <w:t>39</w:t>
            </w:r>
            <w:r>
              <w:rPr>
                <w:sz w:val="24"/>
                <w:szCs w:val="24"/>
              </w:rPr>
              <w:t>,</w:t>
            </w:r>
            <w:r w:rsidRPr="002026FB">
              <w:rPr>
                <w:sz w:val="24"/>
                <w:szCs w:val="24"/>
              </w:rPr>
              <w:t>4</w:t>
            </w:r>
          </w:p>
        </w:tc>
        <w:tc>
          <w:tcPr>
            <w:tcW w:w="811" w:type="dxa"/>
            <w:tcBorders>
              <w:top w:val="nil"/>
              <w:left w:val="nil"/>
              <w:bottom w:val="nil"/>
              <w:right w:val="nil"/>
            </w:tcBorders>
          </w:tcPr>
          <w:p w14:paraId="3DD12C15" w14:textId="6E9A42DC" w:rsidR="00F6067C" w:rsidRPr="002026FB" w:rsidRDefault="00F6067C" w:rsidP="00F6067C">
            <w:pPr>
              <w:rPr>
                <w:sz w:val="24"/>
                <w:szCs w:val="24"/>
              </w:rPr>
            </w:pPr>
            <w:r w:rsidRPr="002026FB">
              <w:rPr>
                <w:sz w:val="24"/>
                <w:szCs w:val="24"/>
              </w:rPr>
              <w:t>36</w:t>
            </w:r>
            <w:r>
              <w:rPr>
                <w:sz w:val="24"/>
                <w:szCs w:val="24"/>
              </w:rPr>
              <w:t>,</w:t>
            </w:r>
            <w:r w:rsidRPr="002026FB">
              <w:rPr>
                <w:sz w:val="24"/>
                <w:szCs w:val="24"/>
              </w:rPr>
              <w:t>6</w:t>
            </w:r>
          </w:p>
        </w:tc>
        <w:tc>
          <w:tcPr>
            <w:tcW w:w="811" w:type="dxa"/>
            <w:tcBorders>
              <w:top w:val="nil"/>
              <w:left w:val="nil"/>
              <w:bottom w:val="nil"/>
              <w:right w:val="nil"/>
            </w:tcBorders>
          </w:tcPr>
          <w:p w14:paraId="1C94ED9C" w14:textId="40D7BC23" w:rsidR="00F6067C" w:rsidRPr="002026FB" w:rsidRDefault="00F6067C" w:rsidP="00F6067C">
            <w:pPr>
              <w:rPr>
                <w:sz w:val="24"/>
                <w:szCs w:val="24"/>
              </w:rPr>
            </w:pPr>
            <w:r w:rsidRPr="002026FB">
              <w:rPr>
                <w:sz w:val="24"/>
                <w:szCs w:val="24"/>
              </w:rPr>
              <w:t>38</w:t>
            </w:r>
            <w:r>
              <w:rPr>
                <w:sz w:val="24"/>
                <w:szCs w:val="24"/>
              </w:rPr>
              <w:t>,</w:t>
            </w:r>
            <w:r w:rsidRPr="002026FB">
              <w:rPr>
                <w:sz w:val="24"/>
                <w:szCs w:val="24"/>
              </w:rPr>
              <w:t>9</w:t>
            </w:r>
          </w:p>
        </w:tc>
        <w:tc>
          <w:tcPr>
            <w:tcW w:w="811" w:type="dxa"/>
            <w:tcBorders>
              <w:top w:val="nil"/>
              <w:left w:val="nil"/>
              <w:bottom w:val="nil"/>
              <w:right w:val="nil"/>
            </w:tcBorders>
          </w:tcPr>
          <w:p w14:paraId="186C3432" w14:textId="13708D64" w:rsidR="00F6067C" w:rsidRPr="002026FB" w:rsidRDefault="00F6067C" w:rsidP="00F6067C">
            <w:pPr>
              <w:rPr>
                <w:sz w:val="24"/>
                <w:szCs w:val="24"/>
              </w:rPr>
            </w:pPr>
            <w:r w:rsidRPr="002026FB">
              <w:rPr>
                <w:sz w:val="24"/>
                <w:szCs w:val="24"/>
              </w:rPr>
              <w:t>34</w:t>
            </w:r>
            <w:r>
              <w:rPr>
                <w:sz w:val="24"/>
                <w:szCs w:val="24"/>
              </w:rPr>
              <w:t>,</w:t>
            </w:r>
            <w:r w:rsidRPr="002026FB">
              <w:rPr>
                <w:sz w:val="24"/>
                <w:szCs w:val="24"/>
              </w:rPr>
              <w:t>7</w:t>
            </w:r>
          </w:p>
        </w:tc>
        <w:tc>
          <w:tcPr>
            <w:tcW w:w="811" w:type="dxa"/>
            <w:tcBorders>
              <w:top w:val="nil"/>
              <w:left w:val="nil"/>
              <w:bottom w:val="nil"/>
              <w:right w:val="nil"/>
            </w:tcBorders>
          </w:tcPr>
          <w:p w14:paraId="0A1B1053" w14:textId="1F38D22C" w:rsidR="00F6067C" w:rsidRPr="002026FB" w:rsidRDefault="00F6067C" w:rsidP="00F6067C">
            <w:pPr>
              <w:rPr>
                <w:sz w:val="24"/>
                <w:szCs w:val="24"/>
              </w:rPr>
            </w:pPr>
            <w:r w:rsidRPr="002026FB">
              <w:rPr>
                <w:sz w:val="24"/>
                <w:szCs w:val="24"/>
              </w:rPr>
              <w:t>36</w:t>
            </w:r>
            <w:r>
              <w:rPr>
                <w:sz w:val="24"/>
                <w:szCs w:val="24"/>
              </w:rPr>
              <w:t>,</w:t>
            </w:r>
            <w:r w:rsidRPr="002026FB">
              <w:rPr>
                <w:sz w:val="24"/>
                <w:szCs w:val="24"/>
              </w:rPr>
              <w:t>9</w:t>
            </w:r>
          </w:p>
        </w:tc>
        <w:tc>
          <w:tcPr>
            <w:tcW w:w="811" w:type="dxa"/>
            <w:tcBorders>
              <w:top w:val="nil"/>
              <w:left w:val="nil"/>
              <w:bottom w:val="nil"/>
              <w:right w:val="nil"/>
            </w:tcBorders>
          </w:tcPr>
          <w:p w14:paraId="4B4DEF6F" w14:textId="7714118E" w:rsidR="00F6067C" w:rsidRPr="002026FB" w:rsidRDefault="00F6067C" w:rsidP="00F6067C">
            <w:pPr>
              <w:rPr>
                <w:sz w:val="24"/>
                <w:szCs w:val="24"/>
              </w:rPr>
            </w:pPr>
            <w:r w:rsidRPr="002026FB">
              <w:rPr>
                <w:sz w:val="24"/>
                <w:szCs w:val="24"/>
              </w:rPr>
              <w:t>38</w:t>
            </w:r>
            <w:r>
              <w:rPr>
                <w:sz w:val="24"/>
                <w:szCs w:val="24"/>
              </w:rPr>
              <w:t>,</w:t>
            </w:r>
            <w:r w:rsidRPr="002026FB">
              <w:rPr>
                <w:sz w:val="24"/>
                <w:szCs w:val="24"/>
              </w:rPr>
              <w:t>0</w:t>
            </w:r>
          </w:p>
        </w:tc>
        <w:tc>
          <w:tcPr>
            <w:tcW w:w="811" w:type="dxa"/>
            <w:tcBorders>
              <w:top w:val="nil"/>
              <w:left w:val="nil"/>
              <w:bottom w:val="nil"/>
              <w:right w:val="nil"/>
            </w:tcBorders>
          </w:tcPr>
          <w:p w14:paraId="07E74068" w14:textId="0C3D9222" w:rsidR="00F6067C" w:rsidRPr="002026FB" w:rsidRDefault="00F6067C" w:rsidP="00F6067C">
            <w:pPr>
              <w:rPr>
                <w:sz w:val="24"/>
                <w:szCs w:val="24"/>
              </w:rPr>
            </w:pPr>
            <w:r w:rsidRPr="002026FB">
              <w:rPr>
                <w:sz w:val="24"/>
                <w:szCs w:val="24"/>
              </w:rPr>
              <w:t>38</w:t>
            </w:r>
            <w:r>
              <w:rPr>
                <w:sz w:val="24"/>
                <w:szCs w:val="24"/>
              </w:rPr>
              <w:t>,</w:t>
            </w:r>
            <w:r w:rsidRPr="002026FB">
              <w:rPr>
                <w:sz w:val="24"/>
                <w:szCs w:val="24"/>
              </w:rPr>
              <w:t>1</w:t>
            </w:r>
          </w:p>
        </w:tc>
      </w:tr>
      <w:tr w:rsidR="00F6067C" w:rsidRPr="002026FB" w14:paraId="1B0258D6" w14:textId="77777777" w:rsidTr="004470F3">
        <w:tc>
          <w:tcPr>
            <w:tcW w:w="1957" w:type="dxa"/>
            <w:tcBorders>
              <w:top w:val="nil"/>
              <w:left w:val="nil"/>
              <w:bottom w:val="nil"/>
              <w:right w:val="nil"/>
            </w:tcBorders>
          </w:tcPr>
          <w:p w14:paraId="560A3A64" w14:textId="3B891E41" w:rsidR="00F6067C" w:rsidRPr="002026FB" w:rsidRDefault="00F6067C" w:rsidP="00F6067C">
            <w:pPr>
              <w:rPr>
                <w:sz w:val="24"/>
                <w:szCs w:val="24"/>
              </w:rPr>
            </w:pPr>
            <w:r w:rsidRPr="00131A2A">
              <w:rPr>
                <w:sz w:val="24"/>
                <w:szCs w:val="24"/>
              </w:rPr>
              <w:t>Blancs</w:t>
            </w:r>
          </w:p>
        </w:tc>
        <w:tc>
          <w:tcPr>
            <w:tcW w:w="811" w:type="dxa"/>
            <w:tcBorders>
              <w:top w:val="nil"/>
              <w:left w:val="nil"/>
              <w:bottom w:val="nil"/>
              <w:right w:val="nil"/>
            </w:tcBorders>
          </w:tcPr>
          <w:p w14:paraId="616EDF79" w14:textId="1736F18A" w:rsidR="00F6067C" w:rsidRPr="002026FB" w:rsidRDefault="00F6067C" w:rsidP="00F6067C">
            <w:pPr>
              <w:rPr>
                <w:sz w:val="24"/>
                <w:szCs w:val="24"/>
              </w:rPr>
            </w:pPr>
            <w:r w:rsidRPr="002026FB">
              <w:rPr>
                <w:sz w:val="24"/>
                <w:szCs w:val="24"/>
              </w:rPr>
              <w:t>36</w:t>
            </w:r>
            <w:r>
              <w:rPr>
                <w:sz w:val="24"/>
                <w:szCs w:val="24"/>
              </w:rPr>
              <w:t>,</w:t>
            </w:r>
            <w:r w:rsidRPr="002026FB">
              <w:rPr>
                <w:sz w:val="24"/>
                <w:szCs w:val="24"/>
              </w:rPr>
              <w:t>6</w:t>
            </w:r>
          </w:p>
        </w:tc>
        <w:tc>
          <w:tcPr>
            <w:tcW w:w="811" w:type="dxa"/>
            <w:tcBorders>
              <w:top w:val="nil"/>
              <w:left w:val="nil"/>
              <w:bottom w:val="nil"/>
              <w:right w:val="nil"/>
            </w:tcBorders>
          </w:tcPr>
          <w:p w14:paraId="75801A4B" w14:textId="05727490" w:rsidR="00F6067C" w:rsidRPr="002026FB" w:rsidRDefault="00F6067C" w:rsidP="00F6067C">
            <w:pPr>
              <w:rPr>
                <w:sz w:val="24"/>
                <w:szCs w:val="24"/>
              </w:rPr>
            </w:pPr>
            <w:r w:rsidRPr="002026FB">
              <w:rPr>
                <w:sz w:val="24"/>
                <w:szCs w:val="24"/>
              </w:rPr>
              <w:t>36</w:t>
            </w:r>
            <w:r>
              <w:rPr>
                <w:sz w:val="24"/>
                <w:szCs w:val="24"/>
              </w:rPr>
              <w:t>,</w:t>
            </w:r>
            <w:r w:rsidRPr="002026FB">
              <w:rPr>
                <w:sz w:val="24"/>
                <w:szCs w:val="24"/>
              </w:rPr>
              <w:t>4</w:t>
            </w:r>
          </w:p>
        </w:tc>
        <w:tc>
          <w:tcPr>
            <w:tcW w:w="811" w:type="dxa"/>
            <w:tcBorders>
              <w:top w:val="nil"/>
              <w:left w:val="nil"/>
              <w:bottom w:val="nil"/>
              <w:right w:val="nil"/>
            </w:tcBorders>
          </w:tcPr>
          <w:p w14:paraId="4E7D9A51" w14:textId="5D17B3AB" w:rsidR="00F6067C" w:rsidRPr="002026FB" w:rsidRDefault="00F6067C" w:rsidP="00F6067C">
            <w:pPr>
              <w:rPr>
                <w:sz w:val="24"/>
                <w:szCs w:val="24"/>
              </w:rPr>
            </w:pPr>
            <w:r w:rsidRPr="002026FB">
              <w:rPr>
                <w:sz w:val="24"/>
                <w:szCs w:val="24"/>
              </w:rPr>
              <w:t>37</w:t>
            </w:r>
            <w:r>
              <w:rPr>
                <w:sz w:val="24"/>
                <w:szCs w:val="24"/>
              </w:rPr>
              <w:t>,</w:t>
            </w:r>
            <w:r w:rsidRPr="002026FB">
              <w:rPr>
                <w:sz w:val="24"/>
                <w:szCs w:val="24"/>
              </w:rPr>
              <w:t>2</w:t>
            </w:r>
          </w:p>
        </w:tc>
        <w:tc>
          <w:tcPr>
            <w:tcW w:w="811" w:type="dxa"/>
            <w:tcBorders>
              <w:top w:val="nil"/>
              <w:left w:val="nil"/>
              <w:bottom w:val="nil"/>
              <w:right w:val="nil"/>
            </w:tcBorders>
          </w:tcPr>
          <w:p w14:paraId="439604FE" w14:textId="5545681C" w:rsidR="00F6067C" w:rsidRPr="002026FB" w:rsidRDefault="00F6067C" w:rsidP="00F6067C">
            <w:pPr>
              <w:rPr>
                <w:sz w:val="24"/>
                <w:szCs w:val="24"/>
              </w:rPr>
            </w:pPr>
            <w:r w:rsidRPr="002026FB">
              <w:rPr>
                <w:sz w:val="24"/>
                <w:szCs w:val="24"/>
              </w:rPr>
              <w:t>36</w:t>
            </w:r>
            <w:r>
              <w:rPr>
                <w:sz w:val="24"/>
                <w:szCs w:val="24"/>
              </w:rPr>
              <w:t>,</w:t>
            </w:r>
            <w:r w:rsidRPr="002026FB">
              <w:rPr>
                <w:sz w:val="24"/>
                <w:szCs w:val="24"/>
              </w:rPr>
              <w:t>0</w:t>
            </w:r>
          </w:p>
        </w:tc>
        <w:tc>
          <w:tcPr>
            <w:tcW w:w="811" w:type="dxa"/>
            <w:tcBorders>
              <w:top w:val="nil"/>
              <w:left w:val="nil"/>
              <w:bottom w:val="nil"/>
              <w:right w:val="nil"/>
            </w:tcBorders>
          </w:tcPr>
          <w:p w14:paraId="6D4A6FDE" w14:textId="45131D4F" w:rsidR="00F6067C" w:rsidRPr="002026FB" w:rsidRDefault="00F6067C" w:rsidP="00F6067C">
            <w:pPr>
              <w:rPr>
                <w:sz w:val="24"/>
                <w:szCs w:val="24"/>
              </w:rPr>
            </w:pPr>
            <w:r w:rsidRPr="002026FB">
              <w:rPr>
                <w:sz w:val="24"/>
                <w:szCs w:val="24"/>
              </w:rPr>
              <w:t>35</w:t>
            </w:r>
            <w:r>
              <w:rPr>
                <w:sz w:val="24"/>
                <w:szCs w:val="24"/>
              </w:rPr>
              <w:t>,</w:t>
            </w:r>
            <w:r w:rsidRPr="002026FB">
              <w:rPr>
                <w:sz w:val="24"/>
                <w:szCs w:val="24"/>
              </w:rPr>
              <w:t>3</w:t>
            </w:r>
          </w:p>
        </w:tc>
        <w:tc>
          <w:tcPr>
            <w:tcW w:w="811" w:type="dxa"/>
            <w:tcBorders>
              <w:top w:val="nil"/>
              <w:left w:val="nil"/>
              <w:bottom w:val="nil"/>
              <w:right w:val="nil"/>
            </w:tcBorders>
          </w:tcPr>
          <w:p w14:paraId="5BB2918E" w14:textId="1808FBCA" w:rsidR="00F6067C" w:rsidRPr="002026FB" w:rsidRDefault="00F6067C" w:rsidP="00F6067C">
            <w:pPr>
              <w:rPr>
                <w:sz w:val="24"/>
                <w:szCs w:val="24"/>
              </w:rPr>
            </w:pPr>
            <w:r w:rsidRPr="002026FB">
              <w:rPr>
                <w:sz w:val="24"/>
                <w:szCs w:val="24"/>
              </w:rPr>
              <w:t>35</w:t>
            </w:r>
            <w:r>
              <w:rPr>
                <w:sz w:val="24"/>
                <w:szCs w:val="24"/>
              </w:rPr>
              <w:t>,</w:t>
            </w:r>
            <w:r w:rsidRPr="002026FB">
              <w:rPr>
                <w:sz w:val="24"/>
                <w:szCs w:val="24"/>
              </w:rPr>
              <w:t>5</w:t>
            </w:r>
          </w:p>
        </w:tc>
        <w:tc>
          <w:tcPr>
            <w:tcW w:w="811" w:type="dxa"/>
            <w:tcBorders>
              <w:top w:val="nil"/>
              <w:left w:val="nil"/>
              <w:bottom w:val="nil"/>
              <w:right w:val="nil"/>
            </w:tcBorders>
          </w:tcPr>
          <w:p w14:paraId="6C86E2CE" w14:textId="247F4059" w:rsidR="00F6067C" w:rsidRPr="002026FB" w:rsidRDefault="00F6067C" w:rsidP="00F6067C">
            <w:pPr>
              <w:rPr>
                <w:sz w:val="24"/>
                <w:szCs w:val="24"/>
              </w:rPr>
            </w:pPr>
            <w:r w:rsidRPr="002026FB">
              <w:rPr>
                <w:sz w:val="24"/>
                <w:szCs w:val="24"/>
              </w:rPr>
              <w:t>36</w:t>
            </w:r>
            <w:r>
              <w:rPr>
                <w:sz w:val="24"/>
                <w:szCs w:val="24"/>
              </w:rPr>
              <w:t>,</w:t>
            </w:r>
            <w:r w:rsidRPr="002026FB">
              <w:rPr>
                <w:sz w:val="24"/>
                <w:szCs w:val="24"/>
              </w:rPr>
              <w:t>2</w:t>
            </w:r>
          </w:p>
        </w:tc>
        <w:tc>
          <w:tcPr>
            <w:tcW w:w="811" w:type="dxa"/>
            <w:tcBorders>
              <w:top w:val="nil"/>
              <w:left w:val="nil"/>
              <w:bottom w:val="nil"/>
              <w:right w:val="nil"/>
            </w:tcBorders>
          </w:tcPr>
          <w:p w14:paraId="0DB7DA19" w14:textId="2E8474D1" w:rsidR="00F6067C" w:rsidRPr="002026FB" w:rsidRDefault="00F6067C" w:rsidP="00F6067C">
            <w:pPr>
              <w:rPr>
                <w:sz w:val="24"/>
                <w:szCs w:val="24"/>
              </w:rPr>
            </w:pPr>
            <w:r w:rsidRPr="002026FB">
              <w:rPr>
                <w:sz w:val="24"/>
                <w:szCs w:val="24"/>
              </w:rPr>
              <w:t>36</w:t>
            </w:r>
            <w:r>
              <w:rPr>
                <w:sz w:val="24"/>
                <w:szCs w:val="24"/>
              </w:rPr>
              <w:t>,</w:t>
            </w:r>
            <w:r w:rsidRPr="002026FB">
              <w:rPr>
                <w:sz w:val="24"/>
                <w:szCs w:val="24"/>
              </w:rPr>
              <w:t>2</w:t>
            </w:r>
          </w:p>
        </w:tc>
        <w:tc>
          <w:tcPr>
            <w:tcW w:w="811" w:type="dxa"/>
            <w:tcBorders>
              <w:top w:val="nil"/>
              <w:left w:val="nil"/>
              <w:bottom w:val="nil"/>
              <w:right w:val="nil"/>
            </w:tcBorders>
          </w:tcPr>
          <w:p w14:paraId="61369BDD" w14:textId="61A001E0" w:rsidR="00F6067C" w:rsidRPr="002026FB" w:rsidRDefault="00F6067C" w:rsidP="00F6067C">
            <w:pPr>
              <w:rPr>
                <w:sz w:val="24"/>
                <w:szCs w:val="24"/>
              </w:rPr>
            </w:pPr>
            <w:r w:rsidRPr="002026FB">
              <w:rPr>
                <w:sz w:val="24"/>
                <w:szCs w:val="24"/>
              </w:rPr>
              <w:t>36</w:t>
            </w:r>
            <w:r>
              <w:rPr>
                <w:sz w:val="24"/>
                <w:szCs w:val="24"/>
              </w:rPr>
              <w:t>,</w:t>
            </w:r>
            <w:r w:rsidRPr="002026FB">
              <w:rPr>
                <w:sz w:val="24"/>
                <w:szCs w:val="24"/>
              </w:rPr>
              <w:t>9</w:t>
            </w:r>
          </w:p>
        </w:tc>
        <w:tc>
          <w:tcPr>
            <w:tcW w:w="811" w:type="dxa"/>
            <w:tcBorders>
              <w:top w:val="nil"/>
              <w:left w:val="nil"/>
              <w:bottom w:val="nil"/>
              <w:right w:val="nil"/>
            </w:tcBorders>
          </w:tcPr>
          <w:p w14:paraId="070662A0" w14:textId="6A6D3B62" w:rsidR="00F6067C" w:rsidRPr="002026FB" w:rsidRDefault="00F6067C" w:rsidP="00F6067C">
            <w:pPr>
              <w:rPr>
                <w:sz w:val="24"/>
                <w:szCs w:val="24"/>
              </w:rPr>
            </w:pPr>
            <w:r w:rsidRPr="002026FB">
              <w:rPr>
                <w:sz w:val="24"/>
                <w:szCs w:val="24"/>
              </w:rPr>
              <w:t>36</w:t>
            </w:r>
            <w:r>
              <w:rPr>
                <w:sz w:val="24"/>
                <w:szCs w:val="24"/>
              </w:rPr>
              <w:t>,</w:t>
            </w:r>
            <w:r w:rsidRPr="002026FB">
              <w:rPr>
                <w:sz w:val="24"/>
                <w:szCs w:val="24"/>
              </w:rPr>
              <w:t>9</w:t>
            </w:r>
          </w:p>
        </w:tc>
      </w:tr>
      <w:tr w:rsidR="00F6067C" w:rsidRPr="002026FB" w14:paraId="520CECAC" w14:textId="77777777" w:rsidTr="004470F3">
        <w:tc>
          <w:tcPr>
            <w:tcW w:w="1957" w:type="dxa"/>
            <w:tcBorders>
              <w:top w:val="nil"/>
              <w:left w:val="nil"/>
              <w:bottom w:val="single" w:sz="4" w:space="0" w:color="auto"/>
              <w:right w:val="nil"/>
            </w:tcBorders>
          </w:tcPr>
          <w:p w14:paraId="4416D2DF" w14:textId="379C6351" w:rsidR="00F6067C" w:rsidRPr="002026FB" w:rsidRDefault="00F6067C" w:rsidP="00F6067C">
            <w:pPr>
              <w:rPr>
                <w:sz w:val="24"/>
                <w:szCs w:val="24"/>
              </w:rPr>
            </w:pPr>
            <w:proofErr w:type="spellStart"/>
            <w:r w:rsidRPr="00131A2A">
              <w:rPr>
                <w:sz w:val="24"/>
                <w:szCs w:val="24"/>
              </w:rPr>
              <w:t>Autres</w:t>
            </w:r>
            <w:proofErr w:type="spellEnd"/>
          </w:p>
        </w:tc>
        <w:tc>
          <w:tcPr>
            <w:tcW w:w="811" w:type="dxa"/>
            <w:tcBorders>
              <w:top w:val="nil"/>
              <w:left w:val="nil"/>
              <w:bottom w:val="single" w:sz="4" w:space="0" w:color="auto"/>
              <w:right w:val="nil"/>
            </w:tcBorders>
          </w:tcPr>
          <w:p w14:paraId="3AA499A4" w14:textId="491F1B2A" w:rsidR="00F6067C" w:rsidRPr="002026FB" w:rsidRDefault="00F6067C" w:rsidP="00F6067C">
            <w:pPr>
              <w:rPr>
                <w:sz w:val="24"/>
                <w:szCs w:val="24"/>
              </w:rPr>
            </w:pPr>
            <w:r w:rsidRPr="002026FB">
              <w:rPr>
                <w:sz w:val="24"/>
                <w:szCs w:val="24"/>
              </w:rPr>
              <w:t>34</w:t>
            </w:r>
            <w:r>
              <w:rPr>
                <w:sz w:val="24"/>
                <w:szCs w:val="24"/>
              </w:rPr>
              <w:t>,</w:t>
            </w:r>
            <w:r w:rsidRPr="002026FB">
              <w:rPr>
                <w:sz w:val="24"/>
                <w:szCs w:val="24"/>
              </w:rPr>
              <w:t>3</w:t>
            </w:r>
          </w:p>
        </w:tc>
        <w:tc>
          <w:tcPr>
            <w:tcW w:w="811" w:type="dxa"/>
            <w:tcBorders>
              <w:top w:val="nil"/>
              <w:left w:val="nil"/>
              <w:bottom w:val="single" w:sz="4" w:space="0" w:color="auto"/>
              <w:right w:val="nil"/>
            </w:tcBorders>
          </w:tcPr>
          <w:p w14:paraId="57A7003E" w14:textId="4D0F3E11" w:rsidR="00F6067C" w:rsidRPr="002026FB" w:rsidRDefault="00F6067C" w:rsidP="00F6067C">
            <w:pPr>
              <w:rPr>
                <w:sz w:val="24"/>
                <w:szCs w:val="24"/>
              </w:rPr>
            </w:pPr>
            <w:r w:rsidRPr="002026FB">
              <w:rPr>
                <w:sz w:val="24"/>
                <w:szCs w:val="24"/>
              </w:rPr>
              <w:t>36</w:t>
            </w:r>
            <w:r>
              <w:rPr>
                <w:sz w:val="24"/>
                <w:szCs w:val="24"/>
              </w:rPr>
              <w:t>,</w:t>
            </w:r>
            <w:r w:rsidRPr="002026FB">
              <w:rPr>
                <w:sz w:val="24"/>
                <w:szCs w:val="24"/>
              </w:rPr>
              <w:t>7</w:t>
            </w:r>
          </w:p>
        </w:tc>
        <w:tc>
          <w:tcPr>
            <w:tcW w:w="811" w:type="dxa"/>
            <w:tcBorders>
              <w:top w:val="nil"/>
              <w:left w:val="nil"/>
              <w:bottom w:val="single" w:sz="4" w:space="0" w:color="auto"/>
              <w:right w:val="nil"/>
            </w:tcBorders>
          </w:tcPr>
          <w:p w14:paraId="3CC1384B" w14:textId="3AEEF97D" w:rsidR="00F6067C" w:rsidRPr="002026FB" w:rsidRDefault="00F6067C" w:rsidP="00F6067C">
            <w:pPr>
              <w:rPr>
                <w:sz w:val="24"/>
                <w:szCs w:val="24"/>
              </w:rPr>
            </w:pPr>
            <w:r w:rsidRPr="002026FB">
              <w:rPr>
                <w:sz w:val="24"/>
                <w:szCs w:val="24"/>
              </w:rPr>
              <w:t>35</w:t>
            </w:r>
            <w:r>
              <w:rPr>
                <w:sz w:val="24"/>
                <w:szCs w:val="24"/>
              </w:rPr>
              <w:t>,</w:t>
            </w:r>
            <w:r w:rsidRPr="002026FB">
              <w:rPr>
                <w:sz w:val="24"/>
                <w:szCs w:val="24"/>
              </w:rPr>
              <w:t>6</w:t>
            </w:r>
          </w:p>
        </w:tc>
        <w:tc>
          <w:tcPr>
            <w:tcW w:w="811" w:type="dxa"/>
            <w:tcBorders>
              <w:top w:val="nil"/>
              <w:left w:val="nil"/>
              <w:bottom w:val="single" w:sz="4" w:space="0" w:color="auto"/>
              <w:right w:val="nil"/>
            </w:tcBorders>
          </w:tcPr>
          <w:p w14:paraId="5B99730E" w14:textId="21887AE3" w:rsidR="00F6067C" w:rsidRPr="002026FB" w:rsidRDefault="00F6067C" w:rsidP="00F6067C">
            <w:pPr>
              <w:rPr>
                <w:sz w:val="24"/>
                <w:szCs w:val="24"/>
              </w:rPr>
            </w:pPr>
            <w:r w:rsidRPr="002026FB">
              <w:rPr>
                <w:sz w:val="24"/>
                <w:szCs w:val="24"/>
              </w:rPr>
              <w:t>33</w:t>
            </w:r>
            <w:r>
              <w:rPr>
                <w:sz w:val="24"/>
                <w:szCs w:val="24"/>
              </w:rPr>
              <w:t>,</w:t>
            </w:r>
            <w:r w:rsidRPr="002026FB">
              <w:rPr>
                <w:sz w:val="24"/>
                <w:szCs w:val="24"/>
              </w:rPr>
              <w:t>5</w:t>
            </w:r>
          </w:p>
        </w:tc>
        <w:tc>
          <w:tcPr>
            <w:tcW w:w="811" w:type="dxa"/>
            <w:tcBorders>
              <w:top w:val="nil"/>
              <w:left w:val="nil"/>
              <w:bottom w:val="single" w:sz="4" w:space="0" w:color="auto"/>
              <w:right w:val="nil"/>
            </w:tcBorders>
          </w:tcPr>
          <w:p w14:paraId="28DFC9D0" w14:textId="0A6A07BD" w:rsidR="00F6067C" w:rsidRPr="002026FB" w:rsidRDefault="00F6067C" w:rsidP="00F6067C">
            <w:pPr>
              <w:rPr>
                <w:sz w:val="24"/>
                <w:szCs w:val="24"/>
              </w:rPr>
            </w:pPr>
            <w:r w:rsidRPr="002026FB">
              <w:rPr>
                <w:sz w:val="24"/>
                <w:szCs w:val="24"/>
              </w:rPr>
              <w:t>34</w:t>
            </w:r>
            <w:r>
              <w:rPr>
                <w:sz w:val="24"/>
                <w:szCs w:val="24"/>
              </w:rPr>
              <w:t>,</w:t>
            </w:r>
            <w:r w:rsidRPr="002026FB">
              <w:rPr>
                <w:sz w:val="24"/>
                <w:szCs w:val="24"/>
              </w:rPr>
              <w:t>5</w:t>
            </w:r>
          </w:p>
        </w:tc>
        <w:tc>
          <w:tcPr>
            <w:tcW w:w="811" w:type="dxa"/>
            <w:tcBorders>
              <w:top w:val="nil"/>
              <w:left w:val="nil"/>
              <w:bottom w:val="single" w:sz="4" w:space="0" w:color="auto"/>
              <w:right w:val="nil"/>
            </w:tcBorders>
          </w:tcPr>
          <w:p w14:paraId="2C4DEF5B" w14:textId="3D7B7B0F" w:rsidR="00F6067C" w:rsidRPr="002026FB" w:rsidRDefault="00F6067C" w:rsidP="00F6067C">
            <w:pPr>
              <w:rPr>
                <w:sz w:val="24"/>
                <w:szCs w:val="24"/>
              </w:rPr>
            </w:pPr>
            <w:r w:rsidRPr="002026FB">
              <w:rPr>
                <w:sz w:val="24"/>
                <w:szCs w:val="24"/>
              </w:rPr>
              <w:t>34</w:t>
            </w:r>
            <w:r>
              <w:rPr>
                <w:sz w:val="24"/>
                <w:szCs w:val="24"/>
              </w:rPr>
              <w:t>,</w:t>
            </w:r>
            <w:r w:rsidRPr="002026FB">
              <w:rPr>
                <w:sz w:val="24"/>
                <w:szCs w:val="24"/>
              </w:rPr>
              <w:t>2</w:t>
            </w:r>
          </w:p>
        </w:tc>
        <w:tc>
          <w:tcPr>
            <w:tcW w:w="811" w:type="dxa"/>
            <w:tcBorders>
              <w:top w:val="nil"/>
              <w:left w:val="nil"/>
              <w:bottom w:val="single" w:sz="4" w:space="0" w:color="auto"/>
              <w:right w:val="nil"/>
            </w:tcBorders>
          </w:tcPr>
          <w:p w14:paraId="44E431C7" w14:textId="625D0CEF" w:rsidR="00F6067C" w:rsidRPr="002026FB" w:rsidRDefault="00F6067C" w:rsidP="00F6067C">
            <w:pPr>
              <w:rPr>
                <w:sz w:val="24"/>
                <w:szCs w:val="24"/>
              </w:rPr>
            </w:pPr>
            <w:r w:rsidRPr="002026FB">
              <w:rPr>
                <w:sz w:val="24"/>
                <w:szCs w:val="24"/>
              </w:rPr>
              <w:t>34</w:t>
            </w:r>
            <w:r>
              <w:rPr>
                <w:sz w:val="24"/>
                <w:szCs w:val="24"/>
              </w:rPr>
              <w:t>,</w:t>
            </w:r>
            <w:r w:rsidRPr="002026FB">
              <w:rPr>
                <w:sz w:val="24"/>
                <w:szCs w:val="24"/>
              </w:rPr>
              <w:t>4</w:t>
            </w:r>
          </w:p>
        </w:tc>
        <w:tc>
          <w:tcPr>
            <w:tcW w:w="811" w:type="dxa"/>
            <w:tcBorders>
              <w:top w:val="nil"/>
              <w:left w:val="nil"/>
              <w:bottom w:val="single" w:sz="4" w:space="0" w:color="auto"/>
              <w:right w:val="nil"/>
            </w:tcBorders>
          </w:tcPr>
          <w:p w14:paraId="01567038" w14:textId="15DDBABA" w:rsidR="00F6067C" w:rsidRPr="002026FB" w:rsidRDefault="00F6067C" w:rsidP="00F6067C">
            <w:pPr>
              <w:rPr>
                <w:sz w:val="24"/>
                <w:szCs w:val="24"/>
              </w:rPr>
            </w:pPr>
            <w:r w:rsidRPr="002026FB">
              <w:rPr>
                <w:sz w:val="24"/>
                <w:szCs w:val="24"/>
              </w:rPr>
              <w:t>34</w:t>
            </w:r>
            <w:r>
              <w:rPr>
                <w:sz w:val="24"/>
                <w:szCs w:val="24"/>
              </w:rPr>
              <w:t>,</w:t>
            </w:r>
            <w:r w:rsidRPr="002026FB">
              <w:rPr>
                <w:sz w:val="24"/>
                <w:szCs w:val="24"/>
              </w:rPr>
              <w:t>4</w:t>
            </w:r>
          </w:p>
        </w:tc>
        <w:tc>
          <w:tcPr>
            <w:tcW w:w="811" w:type="dxa"/>
            <w:tcBorders>
              <w:top w:val="nil"/>
              <w:left w:val="nil"/>
              <w:bottom w:val="single" w:sz="4" w:space="0" w:color="auto"/>
              <w:right w:val="nil"/>
            </w:tcBorders>
          </w:tcPr>
          <w:p w14:paraId="6C1BCE69" w14:textId="22630AE5" w:rsidR="00F6067C" w:rsidRPr="002026FB" w:rsidRDefault="00F6067C" w:rsidP="00F6067C">
            <w:pPr>
              <w:rPr>
                <w:sz w:val="24"/>
                <w:szCs w:val="24"/>
              </w:rPr>
            </w:pPr>
            <w:r w:rsidRPr="002026FB">
              <w:rPr>
                <w:sz w:val="24"/>
                <w:szCs w:val="24"/>
              </w:rPr>
              <w:t>36</w:t>
            </w:r>
            <w:r>
              <w:rPr>
                <w:sz w:val="24"/>
                <w:szCs w:val="24"/>
              </w:rPr>
              <w:t>,</w:t>
            </w:r>
            <w:r w:rsidRPr="002026FB">
              <w:rPr>
                <w:sz w:val="24"/>
                <w:szCs w:val="24"/>
              </w:rPr>
              <w:t>9</w:t>
            </w:r>
          </w:p>
        </w:tc>
        <w:tc>
          <w:tcPr>
            <w:tcW w:w="811" w:type="dxa"/>
            <w:tcBorders>
              <w:top w:val="nil"/>
              <w:left w:val="nil"/>
              <w:bottom w:val="single" w:sz="4" w:space="0" w:color="auto"/>
              <w:right w:val="nil"/>
            </w:tcBorders>
          </w:tcPr>
          <w:p w14:paraId="01CA8996" w14:textId="0D281B11" w:rsidR="00F6067C" w:rsidRPr="002026FB" w:rsidRDefault="00F6067C" w:rsidP="00F6067C">
            <w:pPr>
              <w:rPr>
                <w:sz w:val="24"/>
                <w:szCs w:val="24"/>
              </w:rPr>
            </w:pPr>
            <w:r w:rsidRPr="002026FB">
              <w:rPr>
                <w:sz w:val="24"/>
                <w:szCs w:val="24"/>
              </w:rPr>
              <w:t>35</w:t>
            </w:r>
            <w:r>
              <w:rPr>
                <w:sz w:val="24"/>
                <w:szCs w:val="24"/>
              </w:rPr>
              <w:t>,</w:t>
            </w:r>
            <w:r w:rsidRPr="002026FB">
              <w:rPr>
                <w:sz w:val="24"/>
                <w:szCs w:val="24"/>
              </w:rPr>
              <w:t>7</w:t>
            </w:r>
          </w:p>
        </w:tc>
      </w:tr>
      <w:tr w:rsidR="00964FAF" w:rsidRPr="000A354D" w14:paraId="667B3075" w14:textId="77777777" w:rsidTr="004470F3">
        <w:tc>
          <w:tcPr>
            <w:tcW w:w="1957" w:type="dxa"/>
            <w:tcBorders>
              <w:top w:val="single" w:sz="4" w:space="0" w:color="auto"/>
              <w:left w:val="nil"/>
              <w:bottom w:val="single" w:sz="4" w:space="0" w:color="auto"/>
              <w:right w:val="nil"/>
            </w:tcBorders>
          </w:tcPr>
          <w:p w14:paraId="54E070A1" w14:textId="77777777" w:rsidR="00964FAF" w:rsidRPr="002026FB" w:rsidRDefault="00964FAF" w:rsidP="004470F3">
            <w:pPr>
              <w:rPr>
                <w:sz w:val="24"/>
                <w:szCs w:val="24"/>
              </w:rPr>
            </w:pPr>
            <w:r w:rsidRPr="002026FB">
              <w:rPr>
                <w:b/>
                <w:bCs/>
                <w:sz w:val="24"/>
                <w:szCs w:val="24"/>
              </w:rPr>
              <w:t>Total</w:t>
            </w:r>
          </w:p>
        </w:tc>
        <w:tc>
          <w:tcPr>
            <w:tcW w:w="811" w:type="dxa"/>
            <w:tcBorders>
              <w:top w:val="single" w:sz="4" w:space="0" w:color="auto"/>
              <w:left w:val="nil"/>
              <w:bottom w:val="single" w:sz="4" w:space="0" w:color="auto"/>
              <w:right w:val="nil"/>
            </w:tcBorders>
          </w:tcPr>
          <w:p w14:paraId="414DC1C8" w14:textId="4B390E86" w:rsidR="00964FAF" w:rsidRPr="000A354D" w:rsidRDefault="00964FAF" w:rsidP="004470F3">
            <w:pPr>
              <w:rPr>
                <w:b/>
                <w:bCs/>
                <w:sz w:val="24"/>
                <w:szCs w:val="24"/>
              </w:rPr>
            </w:pPr>
            <w:r w:rsidRPr="000A354D">
              <w:rPr>
                <w:b/>
                <w:bCs/>
                <w:sz w:val="24"/>
                <w:szCs w:val="24"/>
              </w:rPr>
              <w:t>37</w:t>
            </w:r>
            <w:r w:rsidR="00F6067C">
              <w:rPr>
                <w:b/>
                <w:bCs/>
                <w:sz w:val="24"/>
                <w:szCs w:val="24"/>
              </w:rPr>
              <w:t>,</w:t>
            </w:r>
            <w:r w:rsidRPr="000A354D">
              <w:rPr>
                <w:b/>
                <w:bCs/>
                <w:sz w:val="24"/>
                <w:szCs w:val="24"/>
              </w:rPr>
              <w:t>4</w:t>
            </w:r>
          </w:p>
        </w:tc>
        <w:tc>
          <w:tcPr>
            <w:tcW w:w="811" w:type="dxa"/>
            <w:tcBorders>
              <w:top w:val="single" w:sz="4" w:space="0" w:color="auto"/>
              <w:left w:val="nil"/>
              <w:bottom w:val="single" w:sz="4" w:space="0" w:color="auto"/>
              <w:right w:val="nil"/>
            </w:tcBorders>
          </w:tcPr>
          <w:p w14:paraId="5F0FE1B5" w14:textId="7DC90EBD" w:rsidR="00964FAF" w:rsidRPr="000A354D" w:rsidRDefault="00964FAF" w:rsidP="004470F3">
            <w:pPr>
              <w:rPr>
                <w:b/>
                <w:bCs/>
                <w:sz w:val="24"/>
                <w:szCs w:val="24"/>
              </w:rPr>
            </w:pPr>
            <w:r w:rsidRPr="000A354D">
              <w:rPr>
                <w:b/>
                <w:bCs/>
                <w:sz w:val="24"/>
                <w:szCs w:val="24"/>
              </w:rPr>
              <w:t>37</w:t>
            </w:r>
            <w:r w:rsidR="00F6067C">
              <w:rPr>
                <w:b/>
                <w:bCs/>
                <w:sz w:val="24"/>
                <w:szCs w:val="24"/>
              </w:rPr>
              <w:t>,</w:t>
            </w:r>
            <w:r w:rsidRPr="000A354D">
              <w:rPr>
                <w:b/>
                <w:bCs/>
                <w:sz w:val="24"/>
                <w:szCs w:val="24"/>
              </w:rPr>
              <w:t>0</w:t>
            </w:r>
          </w:p>
        </w:tc>
        <w:tc>
          <w:tcPr>
            <w:tcW w:w="811" w:type="dxa"/>
            <w:tcBorders>
              <w:top w:val="single" w:sz="4" w:space="0" w:color="auto"/>
              <w:left w:val="nil"/>
              <w:bottom w:val="single" w:sz="4" w:space="0" w:color="auto"/>
              <w:right w:val="nil"/>
            </w:tcBorders>
          </w:tcPr>
          <w:p w14:paraId="7F52C49A" w14:textId="3FD974AB" w:rsidR="00964FAF" w:rsidRPr="000A354D" w:rsidRDefault="00964FAF" w:rsidP="004470F3">
            <w:pPr>
              <w:rPr>
                <w:b/>
                <w:bCs/>
                <w:sz w:val="24"/>
                <w:szCs w:val="24"/>
              </w:rPr>
            </w:pPr>
            <w:r w:rsidRPr="000A354D">
              <w:rPr>
                <w:b/>
                <w:bCs/>
                <w:sz w:val="24"/>
                <w:szCs w:val="24"/>
              </w:rPr>
              <w:t>38</w:t>
            </w:r>
            <w:r w:rsidR="00F6067C">
              <w:rPr>
                <w:b/>
                <w:bCs/>
                <w:sz w:val="24"/>
                <w:szCs w:val="24"/>
              </w:rPr>
              <w:t>,</w:t>
            </w:r>
            <w:r w:rsidRPr="000A354D">
              <w:rPr>
                <w:b/>
                <w:bCs/>
                <w:sz w:val="24"/>
                <w:szCs w:val="24"/>
              </w:rPr>
              <w:t>0</w:t>
            </w:r>
          </w:p>
        </w:tc>
        <w:tc>
          <w:tcPr>
            <w:tcW w:w="811" w:type="dxa"/>
            <w:tcBorders>
              <w:top w:val="single" w:sz="4" w:space="0" w:color="auto"/>
              <w:left w:val="nil"/>
              <w:bottom w:val="single" w:sz="4" w:space="0" w:color="auto"/>
              <w:right w:val="nil"/>
            </w:tcBorders>
          </w:tcPr>
          <w:p w14:paraId="254D3EB5" w14:textId="68AC7F14" w:rsidR="00964FAF" w:rsidRPr="000A354D" w:rsidRDefault="00964FAF" w:rsidP="004470F3">
            <w:pPr>
              <w:rPr>
                <w:b/>
                <w:bCs/>
                <w:sz w:val="24"/>
                <w:szCs w:val="24"/>
              </w:rPr>
            </w:pPr>
            <w:r w:rsidRPr="000A354D">
              <w:rPr>
                <w:b/>
                <w:bCs/>
                <w:sz w:val="24"/>
                <w:szCs w:val="24"/>
              </w:rPr>
              <w:t>36</w:t>
            </w:r>
            <w:r w:rsidR="00F6067C">
              <w:rPr>
                <w:b/>
                <w:bCs/>
                <w:sz w:val="24"/>
                <w:szCs w:val="24"/>
              </w:rPr>
              <w:t>,</w:t>
            </w:r>
            <w:r w:rsidRPr="000A354D">
              <w:rPr>
                <w:b/>
                <w:bCs/>
                <w:sz w:val="24"/>
                <w:szCs w:val="24"/>
              </w:rPr>
              <w:t>5</w:t>
            </w:r>
          </w:p>
        </w:tc>
        <w:tc>
          <w:tcPr>
            <w:tcW w:w="811" w:type="dxa"/>
            <w:tcBorders>
              <w:top w:val="single" w:sz="4" w:space="0" w:color="auto"/>
              <w:left w:val="nil"/>
              <w:bottom w:val="single" w:sz="4" w:space="0" w:color="auto"/>
              <w:right w:val="nil"/>
            </w:tcBorders>
          </w:tcPr>
          <w:p w14:paraId="1F6B7BD9" w14:textId="15B3F88B" w:rsidR="00964FAF" w:rsidRPr="000A354D" w:rsidRDefault="00964FAF" w:rsidP="004470F3">
            <w:pPr>
              <w:rPr>
                <w:b/>
                <w:bCs/>
                <w:sz w:val="24"/>
                <w:szCs w:val="24"/>
              </w:rPr>
            </w:pPr>
            <w:r w:rsidRPr="000A354D">
              <w:rPr>
                <w:b/>
                <w:bCs/>
                <w:sz w:val="24"/>
                <w:szCs w:val="24"/>
              </w:rPr>
              <w:t>36</w:t>
            </w:r>
            <w:r w:rsidR="00F6067C">
              <w:rPr>
                <w:b/>
                <w:bCs/>
                <w:sz w:val="24"/>
                <w:szCs w:val="24"/>
              </w:rPr>
              <w:t>,</w:t>
            </w:r>
            <w:r w:rsidRPr="000A354D">
              <w:rPr>
                <w:b/>
                <w:bCs/>
                <w:sz w:val="24"/>
                <w:szCs w:val="24"/>
              </w:rPr>
              <w:t>1</w:t>
            </w:r>
          </w:p>
        </w:tc>
        <w:tc>
          <w:tcPr>
            <w:tcW w:w="811" w:type="dxa"/>
            <w:tcBorders>
              <w:top w:val="single" w:sz="4" w:space="0" w:color="auto"/>
              <w:left w:val="nil"/>
              <w:bottom w:val="single" w:sz="4" w:space="0" w:color="auto"/>
              <w:right w:val="nil"/>
            </w:tcBorders>
          </w:tcPr>
          <w:p w14:paraId="797B025B" w14:textId="60544AB0" w:rsidR="00964FAF" w:rsidRPr="000A354D" w:rsidRDefault="00964FAF" w:rsidP="004470F3">
            <w:pPr>
              <w:rPr>
                <w:b/>
                <w:bCs/>
                <w:sz w:val="24"/>
                <w:szCs w:val="24"/>
              </w:rPr>
            </w:pPr>
            <w:r w:rsidRPr="000A354D">
              <w:rPr>
                <w:b/>
                <w:bCs/>
                <w:sz w:val="24"/>
                <w:szCs w:val="24"/>
              </w:rPr>
              <w:t>36</w:t>
            </w:r>
            <w:r w:rsidR="00F6067C">
              <w:rPr>
                <w:b/>
                <w:bCs/>
                <w:sz w:val="24"/>
                <w:szCs w:val="24"/>
              </w:rPr>
              <w:t>,</w:t>
            </w:r>
            <w:r w:rsidRPr="000A354D">
              <w:rPr>
                <w:b/>
                <w:bCs/>
                <w:sz w:val="24"/>
                <w:szCs w:val="24"/>
              </w:rPr>
              <w:t>8</w:t>
            </w:r>
          </w:p>
        </w:tc>
        <w:tc>
          <w:tcPr>
            <w:tcW w:w="811" w:type="dxa"/>
            <w:tcBorders>
              <w:top w:val="single" w:sz="4" w:space="0" w:color="auto"/>
              <w:left w:val="nil"/>
              <w:bottom w:val="single" w:sz="4" w:space="0" w:color="auto"/>
              <w:right w:val="nil"/>
            </w:tcBorders>
          </w:tcPr>
          <w:p w14:paraId="7F1644AE" w14:textId="612E6ABE" w:rsidR="00964FAF" w:rsidRPr="000A354D" w:rsidRDefault="00964FAF" w:rsidP="004470F3">
            <w:pPr>
              <w:rPr>
                <w:b/>
                <w:bCs/>
                <w:sz w:val="24"/>
                <w:szCs w:val="24"/>
              </w:rPr>
            </w:pPr>
            <w:r w:rsidRPr="000A354D">
              <w:rPr>
                <w:b/>
                <w:bCs/>
                <w:sz w:val="24"/>
                <w:szCs w:val="24"/>
              </w:rPr>
              <w:t>36</w:t>
            </w:r>
            <w:r w:rsidR="00F6067C">
              <w:rPr>
                <w:b/>
                <w:bCs/>
                <w:sz w:val="24"/>
                <w:szCs w:val="24"/>
              </w:rPr>
              <w:t>,</w:t>
            </w:r>
            <w:r w:rsidRPr="000A354D">
              <w:rPr>
                <w:b/>
                <w:bCs/>
                <w:sz w:val="24"/>
                <w:szCs w:val="24"/>
              </w:rPr>
              <w:t>5</w:t>
            </w:r>
          </w:p>
        </w:tc>
        <w:tc>
          <w:tcPr>
            <w:tcW w:w="811" w:type="dxa"/>
            <w:tcBorders>
              <w:top w:val="single" w:sz="4" w:space="0" w:color="auto"/>
              <w:left w:val="nil"/>
              <w:bottom w:val="single" w:sz="4" w:space="0" w:color="auto"/>
              <w:right w:val="nil"/>
            </w:tcBorders>
          </w:tcPr>
          <w:p w14:paraId="1455CF82" w14:textId="4665AD8C" w:rsidR="00964FAF" w:rsidRPr="000A354D" w:rsidRDefault="00964FAF" w:rsidP="004470F3">
            <w:pPr>
              <w:rPr>
                <w:b/>
                <w:bCs/>
                <w:sz w:val="24"/>
                <w:szCs w:val="24"/>
              </w:rPr>
            </w:pPr>
            <w:r w:rsidRPr="000A354D">
              <w:rPr>
                <w:b/>
                <w:bCs/>
                <w:sz w:val="24"/>
                <w:szCs w:val="24"/>
              </w:rPr>
              <w:t>36</w:t>
            </w:r>
            <w:r w:rsidR="00F6067C">
              <w:rPr>
                <w:b/>
                <w:bCs/>
                <w:sz w:val="24"/>
                <w:szCs w:val="24"/>
              </w:rPr>
              <w:t>,</w:t>
            </w:r>
            <w:r w:rsidRPr="000A354D">
              <w:rPr>
                <w:b/>
                <w:bCs/>
                <w:sz w:val="24"/>
                <w:szCs w:val="24"/>
              </w:rPr>
              <w:t>9</w:t>
            </w:r>
          </w:p>
        </w:tc>
        <w:tc>
          <w:tcPr>
            <w:tcW w:w="811" w:type="dxa"/>
            <w:tcBorders>
              <w:top w:val="single" w:sz="4" w:space="0" w:color="auto"/>
              <w:left w:val="nil"/>
              <w:bottom w:val="single" w:sz="4" w:space="0" w:color="auto"/>
              <w:right w:val="nil"/>
            </w:tcBorders>
          </w:tcPr>
          <w:p w14:paraId="3B06714A" w14:textId="65F31823" w:rsidR="00964FAF" w:rsidRPr="000A354D" w:rsidRDefault="00964FAF" w:rsidP="004470F3">
            <w:pPr>
              <w:rPr>
                <w:b/>
                <w:bCs/>
                <w:sz w:val="24"/>
                <w:szCs w:val="24"/>
              </w:rPr>
            </w:pPr>
            <w:r w:rsidRPr="000A354D">
              <w:rPr>
                <w:b/>
                <w:bCs/>
                <w:sz w:val="24"/>
                <w:szCs w:val="24"/>
              </w:rPr>
              <w:t>37</w:t>
            </w:r>
            <w:r w:rsidR="00F6067C">
              <w:rPr>
                <w:b/>
                <w:bCs/>
                <w:sz w:val="24"/>
                <w:szCs w:val="24"/>
              </w:rPr>
              <w:t>,</w:t>
            </w:r>
            <w:r w:rsidRPr="000A354D">
              <w:rPr>
                <w:b/>
                <w:bCs/>
                <w:sz w:val="24"/>
                <w:szCs w:val="24"/>
              </w:rPr>
              <w:t>8</w:t>
            </w:r>
          </w:p>
        </w:tc>
        <w:tc>
          <w:tcPr>
            <w:tcW w:w="811" w:type="dxa"/>
            <w:tcBorders>
              <w:top w:val="single" w:sz="4" w:space="0" w:color="auto"/>
              <w:left w:val="nil"/>
              <w:bottom w:val="single" w:sz="4" w:space="0" w:color="auto"/>
              <w:right w:val="nil"/>
            </w:tcBorders>
          </w:tcPr>
          <w:p w14:paraId="0134ED2B" w14:textId="0EF9F0D2" w:rsidR="00964FAF" w:rsidRPr="000A354D" w:rsidRDefault="00964FAF" w:rsidP="004470F3">
            <w:pPr>
              <w:rPr>
                <w:b/>
                <w:bCs/>
                <w:sz w:val="24"/>
                <w:szCs w:val="24"/>
              </w:rPr>
            </w:pPr>
            <w:r w:rsidRPr="000A354D">
              <w:rPr>
                <w:b/>
                <w:bCs/>
                <w:sz w:val="24"/>
                <w:szCs w:val="24"/>
              </w:rPr>
              <w:t>37</w:t>
            </w:r>
            <w:r w:rsidR="00F6067C">
              <w:rPr>
                <w:b/>
                <w:bCs/>
                <w:sz w:val="24"/>
                <w:szCs w:val="24"/>
              </w:rPr>
              <w:t>,</w:t>
            </w:r>
            <w:r w:rsidRPr="000A354D">
              <w:rPr>
                <w:b/>
                <w:bCs/>
                <w:sz w:val="24"/>
                <w:szCs w:val="24"/>
              </w:rPr>
              <w:t>6</w:t>
            </w:r>
          </w:p>
        </w:tc>
      </w:tr>
    </w:tbl>
    <w:p w14:paraId="202E46F3" w14:textId="567B4D7A" w:rsidR="00990626" w:rsidRDefault="00990626" w:rsidP="00334A39">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w:t>
      </w:r>
    </w:p>
    <w:p w14:paraId="28348F44" w14:textId="33C0F4D2" w:rsidR="00964FAF" w:rsidRPr="00131A2A" w:rsidRDefault="00964FAF" w:rsidP="00B91D89">
      <w:pPr>
        <w:pStyle w:val="Heading4"/>
        <w:rPr>
          <w:lang w:val="fr-CA"/>
        </w:rPr>
      </w:pPr>
      <w:r>
        <w:rPr>
          <w:rFonts w:ascii="Aptos SemiBold" w:hAnsi="Aptos SemiBold"/>
          <w:lang w:val="fr-CA"/>
        </w:rPr>
        <w:t xml:space="preserve">Tableau </w:t>
      </w:r>
      <w:r w:rsidRPr="00AB1C6F">
        <w:rPr>
          <w:rFonts w:ascii="Aptos SemiBold" w:hAnsi="Aptos SemiBold"/>
          <w:lang w:val="fr-CA"/>
        </w:rPr>
        <w:t>D7</w:t>
      </w:r>
      <w:r>
        <w:rPr>
          <w:rFonts w:ascii="Aptos SemiBold" w:hAnsi="Aptos SemiBold"/>
          <w:lang w:val="fr-CA"/>
        </w:rPr>
        <w:t>b :</w:t>
      </w:r>
      <w:r w:rsidRPr="00AB1C6F">
        <w:rPr>
          <w:lang w:val="fr-CA"/>
        </w:rPr>
        <w:t xml:space="preserve"> </w:t>
      </w:r>
      <w:r w:rsidR="007A60EF" w:rsidRPr="007A60EF">
        <w:rPr>
          <w:lang w:val="fr-CA"/>
        </w:rPr>
        <w:t xml:space="preserve">Proportion de la peine purgée avant la première libération conditionnelle totale de ressort </w:t>
      </w:r>
      <w:r>
        <w:rPr>
          <w:lang w:val="fr-CA"/>
        </w:rPr>
        <w:t>(%)</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F6067C" w:rsidRPr="002026FB" w14:paraId="0CA56FC5" w14:textId="77777777" w:rsidTr="004470F3">
        <w:tc>
          <w:tcPr>
            <w:tcW w:w="1957" w:type="dxa"/>
            <w:tcBorders>
              <w:top w:val="single" w:sz="4" w:space="0" w:color="auto"/>
              <w:left w:val="nil"/>
              <w:bottom w:val="single" w:sz="4" w:space="0" w:color="auto"/>
              <w:right w:val="nil"/>
            </w:tcBorders>
          </w:tcPr>
          <w:p w14:paraId="4E0A9352" w14:textId="64D7D919" w:rsidR="00F6067C" w:rsidRPr="002026FB" w:rsidRDefault="00F6067C" w:rsidP="00F6067C">
            <w:pPr>
              <w:rPr>
                <w:sz w:val="24"/>
                <w:szCs w:val="24"/>
              </w:rPr>
            </w:pPr>
            <w:r>
              <w:rPr>
                <w:sz w:val="24"/>
                <w:szCs w:val="24"/>
              </w:rPr>
              <w:t>Group</w:t>
            </w:r>
            <w:r w:rsidR="009D2AE3">
              <w:rPr>
                <w:sz w:val="24"/>
                <w:szCs w:val="24"/>
              </w:rPr>
              <w:t>e</w:t>
            </w:r>
            <w:r>
              <w:rPr>
                <w:sz w:val="24"/>
                <w:szCs w:val="24"/>
              </w:rPr>
              <w:t xml:space="preserve"> racial</w:t>
            </w:r>
          </w:p>
        </w:tc>
        <w:tc>
          <w:tcPr>
            <w:tcW w:w="811" w:type="dxa"/>
            <w:tcBorders>
              <w:top w:val="single" w:sz="4" w:space="0" w:color="auto"/>
              <w:left w:val="nil"/>
              <w:bottom w:val="single" w:sz="4" w:space="0" w:color="auto"/>
              <w:right w:val="nil"/>
            </w:tcBorders>
          </w:tcPr>
          <w:p w14:paraId="06C27F05" w14:textId="3BE44E54" w:rsidR="00F6067C" w:rsidRPr="002026FB" w:rsidRDefault="00F6067C" w:rsidP="00F6067C">
            <w:pPr>
              <w:rPr>
                <w:sz w:val="24"/>
                <w:szCs w:val="24"/>
              </w:rPr>
            </w:pPr>
            <w:r w:rsidRPr="002026FB">
              <w:rPr>
                <w:sz w:val="24"/>
                <w:szCs w:val="24"/>
              </w:rPr>
              <w:t>2013-</w:t>
            </w:r>
            <w:r>
              <w:rPr>
                <w:sz w:val="24"/>
                <w:szCs w:val="24"/>
              </w:rPr>
              <w:t>20</w:t>
            </w:r>
            <w:r w:rsidRPr="002026FB">
              <w:rPr>
                <w:sz w:val="24"/>
                <w:szCs w:val="24"/>
              </w:rPr>
              <w:t>14</w:t>
            </w:r>
          </w:p>
        </w:tc>
        <w:tc>
          <w:tcPr>
            <w:tcW w:w="811" w:type="dxa"/>
            <w:tcBorders>
              <w:top w:val="single" w:sz="4" w:space="0" w:color="auto"/>
              <w:left w:val="nil"/>
              <w:bottom w:val="single" w:sz="4" w:space="0" w:color="auto"/>
              <w:right w:val="nil"/>
            </w:tcBorders>
          </w:tcPr>
          <w:p w14:paraId="6E8F8834" w14:textId="7DDB393B" w:rsidR="00F6067C" w:rsidRPr="002026FB" w:rsidRDefault="00F6067C" w:rsidP="00F6067C">
            <w:pPr>
              <w:rPr>
                <w:sz w:val="24"/>
                <w:szCs w:val="24"/>
              </w:rPr>
            </w:pPr>
            <w:r w:rsidRPr="002026FB">
              <w:rPr>
                <w:sz w:val="24"/>
                <w:szCs w:val="24"/>
              </w:rPr>
              <w:t>2014-</w:t>
            </w:r>
            <w:r>
              <w:rPr>
                <w:sz w:val="24"/>
                <w:szCs w:val="24"/>
              </w:rPr>
              <w:t>20</w:t>
            </w:r>
            <w:r w:rsidRPr="002026FB">
              <w:rPr>
                <w:sz w:val="24"/>
                <w:szCs w:val="24"/>
              </w:rPr>
              <w:t>15</w:t>
            </w:r>
          </w:p>
        </w:tc>
        <w:tc>
          <w:tcPr>
            <w:tcW w:w="811" w:type="dxa"/>
            <w:tcBorders>
              <w:top w:val="single" w:sz="4" w:space="0" w:color="auto"/>
              <w:left w:val="nil"/>
              <w:bottom w:val="single" w:sz="4" w:space="0" w:color="auto"/>
              <w:right w:val="nil"/>
            </w:tcBorders>
          </w:tcPr>
          <w:p w14:paraId="1369253C" w14:textId="5F5BB02B" w:rsidR="00F6067C" w:rsidRPr="002026FB" w:rsidRDefault="00F6067C" w:rsidP="00F6067C">
            <w:pPr>
              <w:rPr>
                <w:sz w:val="24"/>
                <w:szCs w:val="24"/>
              </w:rPr>
            </w:pPr>
            <w:r w:rsidRPr="002026FB">
              <w:rPr>
                <w:sz w:val="24"/>
                <w:szCs w:val="24"/>
              </w:rPr>
              <w:t>2015-</w:t>
            </w:r>
            <w:r>
              <w:rPr>
                <w:sz w:val="24"/>
                <w:szCs w:val="24"/>
              </w:rPr>
              <w:t>20</w:t>
            </w:r>
            <w:r w:rsidRPr="002026FB">
              <w:rPr>
                <w:sz w:val="24"/>
                <w:szCs w:val="24"/>
              </w:rPr>
              <w:t>16</w:t>
            </w:r>
          </w:p>
        </w:tc>
        <w:tc>
          <w:tcPr>
            <w:tcW w:w="811" w:type="dxa"/>
            <w:tcBorders>
              <w:top w:val="single" w:sz="4" w:space="0" w:color="auto"/>
              <w:left w:val="nil"/>
              <w:bottom w:val="single" w:sz="4" w:space="0" w:color="auto"/>
              <w:right w:val="nil"/>
            </w:tcBorders>
          </w:tcPr>
          <w:p w14:paraId="43C62977" w14:textId="32B65B6C" w:rsidR="00F6067C" w:rsidRPr="002026FB" w:rsidRDefault="00F6067C" w:rsidP="00F6067C">
            <w:pPr>
              <w:rPr>
                <w:sz w:val="24"/>
                <w:szCs w:val="24"/>
              </w:rPr>
            </w:pPr>
            <w:r w:rsidRPr="002026FB">
              <w:rPr>
                <w:sz w:val="24"/>
                <w:szCs w:val="24"/>
              </w:rPr>
              <w:t>2016-</w:t>
            </w:r>
            <w:r>
              <w:rPr>
                <w:sz w:val="24"/>
                <w:szCs w:val="24"/>
              </w:rPr>
              <w:t>20</w:t>
            </w:r>
            <w:r w:rsidRPr="002026FB">
              <w:rPr>
                <w:sz w:val="24"/>
                <w:szCs w:val="24"/>
              </w:rPr>
              <w:t>17</w:t>
            </w:r>
          </w:p>
        </w:tc>
        <w:tc>
          <w:tcPr>
            <w:tcW w:w="811" w:type="dxa"/>
            <w:tcBorders>
              <w:top w:val="single" w:sz="4" w:space="0" w:color="auto"/>
              <w:left w:val="nil"/>
              <w:bottom w:val="single" w:sz="4" w:space="0" w:color="auto"/>
              <w:right w:val="nil"/>
            </w:tcBorders>
          </w:tcPr>
          <w:p w14:paraId="24319CB0" w14:textId="1990D69F" w:rsidR="00F6067C" w:rsidRPr="002026FB" w:rsidRDefault="00F6067C" w:rsidP="00F6067C">
            <w:pPr>
              <w:rPr>
                <w:sz w:val="24"/>
                <w:szCs w:val="24"/>
              </w:rPr>
            </w:pPr>
            <w:r w:rsidRPr="002026FB">
              <w:rPr>
                <w:sz w:val="24"/>
                <w:szCs w:val="24"/>
              </w:rPr>
              <w:t>2017-</w:t>
            </w:r>
            <w:r>
              <w:rPr>
                <w:sz w:val="24"/>
                <w:szCs w:val="24"/>
              </w:rPr>
              <w:t>20</w:t>
            </w:r>
            <w:r w:rsidRPr="002026FB">
              <w:rPr>
                <w:sz w:val="24"/>
                <w:szCs w:val="24"/>
              </w:rPr>
              <w:t>18</w:t>
            </w:r>
          </w:p>
        </w:tc>
        <w:tc>
          <w:tcPr>
            <w:tcW w:w="811" w:type="dxa"/>
            <w:tcBorders>
              <w:top w:val="single" w:sz="4" w:space="0" w:color="auto"/>
              <w:left w:val="nil"/>
              <w:bottom w:val="single" w:sz="4" w:space="0" w:color="auto"/>
              <w:right w:val="nil"/>
            </w:tcBorders>
          </w:tcPr>
          <w:p w14:paraId="1E54D957" w14:textId="11C6FC8C" w:rsidR="00F6067C" w:rsidRPr="002026FB" w:rsidRDefault="00F6067C" w:rsidP="00F6067C">
            <w:pPr>
              <w:rPr>
                <w:sz w:val="24"/>
                <w:szCs w:val="24"/>
              </w:rPr>
            </w:pPr>
            <w:r w:rsidRPr="002026FB">
              <w:rPr>
                <w:sz w:val="24"/>
                <w:szCs w:val="24"/>
              </w:rPr>
              <w:t>2018-</w:t>
            </w:r>
            <w:r>
              <w:rPr>
                <w:sz w:val="24"/>
                <w:szCs w:val="24"/>
              </w:rPr>
              <w:t>20</w:t>
            </w:r>
            <w:r w:rsidRPr="002026FB">
              <w:rPr>
                <w:sz w:val="24"/>
                <w:szCs w:val="24"/>
              </w:rPr>
              <w:t>19</w:t>
            </w:r>
          </w:p>
        </w:tc>
        <w:tc>
          <w:tcPr>
            <w:tcW w:w="811" w:type="dxa"/>
            <w:tcBorders>
              <w:top w:val="single" w:sz="4" w:space="0" w:color="auto"/>
              <w:left w:val="nil"/>
              <w:bottom w:val="single" w:sz="4" w:space="0" w:color="auto"/>
              <w:right w:val="nil"/>
            </w:tcBorders>
          </w:tcPr>
          <w:p w14:paraId="3822AA6F" w14:textId="56A5B018" w:rsidR="00F6067C" w:rsidRPr="002026FB" w:rsidRDefault="00F6067C" w:rsidP="00F6067C">
            <w:pPr>
              <w:rPr>
                <w:sz w:val="24"/>
                <w:szCs w:val="24"/>
              </w:rPr>
            </w:pPr>
            <w:r w:rsidRPr="002026FB">
              <w:rPr>
                <w:sz w:val="24"/>
                <w:szCs w:val="24"/>
              </w:rPr>
              <w:t>2019-20</w:t>
            </w:r>
            <w:r>
              <w:rPr>
                <w:sz w:val="24"/>
                <w:szCs w:val="24"/>
              </w:rPr>
              <w:t>20</w:t>
            </w:r>
          </w:p>
        </w:tc>
        <w:tc>
          <w:tcPr>
            <w:tcW w:w="811" w:type="dxa"/>
            <w:tcBorders>
              <w:top w:val="single" w:sz="4" w:space="0" w:color="auto"/>
              <w:left w:val="nil"/>
              <w:bottom w:val="single" w:sz="4" w:space="0" w:color="auto"/>
              <w:right w:val="nil"/>
            </w:tcBorders>
          </w:tcPr>
          <w:p w14:paraId="24F13746" w14:textId="0F9850E3" w:rsidR="00F6067C" w:rsidRPr="002026FB" w:rsidRDefault="00F6067C" w:rsidP="00F6067C">
            <w:pPr>
              <w:rPr>
                <w:sz w:val="24"/>
                <w:szCs w:val="24"/>
              </w:rPr>
            </w:pPr>
            <w:r w:rsidRPr="002026FB">
              <w:rPr>
                <w:sz w:val="24"/>
                <w:szCs w:val="24"/>
              </w:rPr>
              <w:t>2020-</w:t>
            </w:r>
            <w:r>
              <w:rPr>
                <w:sz w:val="24"/>
                <w:szCs w:val="24"/>
              </w:rPr>
              <w:t>20</w:t>
            </w:r>
            <w:r w:rsidRPr="002026FB">
              <w:rPr>
                <w:sz w:val="24"/>
                <w:szCs w:val="24"/>
              </w:rPr>
              <w:t>21</w:t>
            </w:r>
          </w:p>
        </w:tc>
        <w:tc>
          <w:tcPr>
            <w:tcW w:w="811" w:type="dxa"/>
            <w:tcBorders>
              <w:top w:val="single" w:sz="4" w:space="0" w:color="auto"/>
              <w:left w:val="nil"/>
              <w:bottom w:val="single" w:sz="4" w:space="0" w:color="auto"/>
              <w:right w:val="nil"/>
            </w:tcBorders>
          </w:tcPr>
          <w:p w14:paraId="54E22ED4" w14:textId="4CD79044" w:rsidR="00F6067C" w:rsidRPr="002026FB" w:rsidRDefault="00F6067C" w:rsidP="00F6067C">
            <w:pPr>
              <w:rPr>
                <w:sz w:val="24"/>
                <w:szCs w:val="24"/>
              </w:rPr>
            </w:pPr>
            <w:r w:rsidRPr="002026FB">
              <w:rPr>
                <w:sz w:val="24"/>
                <w:szCs w:val="24"/>
              </w:rPr>
              <w:t>2021-</w:t>
            </w:r>
            <w:r>
              <w:rPr>
                <w:sz w:val="24"/>
                <w:szCs w:val="24"/>
              </w:rPr>
              <w:t>20</w:t>
            </w:r>
            <w:r w:rsidRPr="002026FB">
              <w:rPr>
                <w:sz w:val="24"/>
                <w:szCs w:val="24"/>
              </w:rPr>
              <w:t>22</w:t>
            </w:r>
          </w:p>
        </w:tc>
        <w:tc>
          <w:tcPr>
            <w:tcW w:w="811" w:type="dxa"/>
            <w:tcBorders>
              <w:top w:val="single" w:sz="4" w:space="0" w:color="auto"/>
              <w:left w:val="nil"/>
              <w:bottom w:val="single" w:sz="4" w:space="0" w:color="auto"/>
              <w:right w:val="nil"/>
            </w:tcBorders>
          </w:tcPr>
          <w:p w14:paraId="042B4FEA" w14:textId="46EB8AEC" w:rsidR="00F6067C" w:rsidRPr="002026FB" w:rsidRDefault="00F6067C" w:rsidP="00F6067C">
            <w:pPr>
              <w:rPr>
                <w:sz w:val="24"/>
                <w:szCs w:val="24"/>
              </w:rPr>
            </w:pPr>
            <w:r w:rsidRPr="002026FB">
              <w:rPr>
                <w:sz w:val="24"/>
                <w:szCs w:val="24"/>
              </w:rPr>
              <w:t>2022-</w:t>
            </w:r>
            <w:r>
              <w:rPr>
                <w:sz w:val="24"/>
                <w:szCs w:val="24"/>
              </w:rPr>
              <w:t>20</w:t>
            </w:r>
            <w:r w:rsidRPr="002026FB">
              <w:rPr>
                <w:sz w:val="24"/>
                <w:szCs w:val="24"/>
              </w:rPr>
              <w:t>23</w:t>
            </w:r>
          </w:p>
        </w:tc>
      </w:tr>
      <w:tr w:rsidR="00F6067C" w:rsidRPr="002026FB" w14:paraId="7CC8E6B4" w14:textId="77777777" w:rsidTr="004470F3">
        <w:tc>
          <w:tcPr>
            <w:tcW w:w="1957" w:type="dxa"/>
            <w:tcBorders>
              <w:top w:val="single" w:sz="4" w:space="0" w:color="auto"/>
              <w:left w:val="nil"/>
              <w:bottom w:val="nil"/>
              <w:right w:val="nil"/>
            </w:tcBorders>
          </w:tcPr>
          <w:p w14:paraId="41BD8F0A" w14:textId="2B212AEA" w:rsidR="00F6067C" w:rsidRPr="002026FB" w:rsidRDefault="00F6067C" w:rsidP="00F6067C">
            <w:pPr>
              <w:rPr>
                <w:sz w:val="24"/>
                <w:szCs w:val="24"/>
              </w:rPr>
            </w:pPr>
            <w:proofErr w:type="spellStart"/>
            <w:r w:rsidRPr="00131A2A">
              <w:rPr>
                <w:sz w:val="24"/>
                <w:szCs w:val="24"/>
              </w:rPr>
              <w:t>Autochtones</w:t>
            </w:r>
            <w:proofErr w:type="spellEnd"/>
          </w:p>
        </w:tc>
        <w:tc>
          <w:tcPr>
            <w:tcW w:w="811" w:type="dxa"/>
            <w:tcBorders>
              <w:top w:val="single" w:sz="4" w:space="0" w:color="auto"/>
              <w:left w:val="nil"/>
              <w:bottom w:val="nil"/>
              <w:right w:val="nil"/>
            </w:tcBorders>
          </w:tcPr>
          <w:p w14:paraId="20254E7F" w14:textId="7D129FD8" w:rsidR="00F6067C" w:rsidRPr="002026FB" w:rsidRDefault="00F6067C" w:rsidP="00F6067C">
            <w:pPr>
              <w:rPr>
                <w:sz w:val="24"/>
                <w:szCs w:val="24"/>
              </w:rPr>
            </w:pPr>
            <w:r w:rsidRPr="00131A2A">
              <w:rPr>
                <w:sz w:val="24"/>
                <w:szCs w:val="24"/>
              </w:rPr>
              <w:t>48,3</w:t>
            </w:r>
          </w:p>
        </w:tc>
        <w:tc>
          <w:tcPr>
            <w:tcW w:w="811" w:type="dxa"/>
            <w:tcBorders>
              <w:top w:val="single" w:sz="4" w:space="0" w:color="auto"/>
              <w:left w:val="nil"/>
              <w:bottom w:val="nil"/>
              <w:right w:val="nil"/>
            </w:tcBorders>
          </w:tcPr>
          <w:p w14:paraId="52412C23" w14:textId="4C803F3F" w:rsidR="00F6067C" w:rsidRPr="002026FB" w:rsidRDefault="00F6067C" w:rsidP="00F6067C">
            <w:pPr>
              <w:rPr>
                <w:sz w:val="24"/>
                <w:szCs w:val="24"/>
              </w:rPr>
            </w:pPr>
            <w:r w:rsidRPr="00131A2A">
              <w:rPr>
                <w:sz w:val="24"/>
                <w:szCs w:val="24"/>
              </w:rPr>
              <w:t>46,6</w:t>
            </w:r>
          </w:p>
        </w:tc>
        <w:tc>
          <w:tcPr>
            <w:tcW w:w="811" w:type="dxa"/>
            <w:tcBorders>
              <w:top w:val="single" w:sz="4" w:space="0" w:color="auto"/>
              <w:left w:val="nil"/>
              <w:bottom w:val="nil"/>
              <w:right w:val="nil"/>
            </w:tcBorders>
          </w:tcPr>
          <w:p w14:paraId="294717ED" w14:textId="00EAF053" w:rsidR="00F6067C" w:rsidRPr="002026FB" w:rsidRDefault="00F6067C" w:rsidP="00F6067C">
            <w:pPr>
              <w:rPr>
                <w:sz w:val="24"/>
                <w:szCs w:val="24"/>
              </w:rPr>
            </w:pPr>
            <w:r w:rsidRPr="00131A2A">
              <w:rPr>
                <w:sz w:val="24"/>
                <w:szCs w:val="24"/>
              </w:rPr>
              <w:t>50,1</w:t>
            </w:r>
          </w:p>
        </w:tc>
        <w:tc>
          <w:tcPr>
            <w:tcW w:w="811" w:type="dxa"/>
            <w:tcBorders>
              <w:top w:val="single" w:sz="4" w:space="0" w:color="auto"/>
              <w:left w:val="nil"/>
              <w:bottom w:val="nil"/>
              <w:right w:val="nil"/>
            </w:tcBorders>
          </w:tcPr>
          <w:p w14:paraId="276DB771" w14:textId="6A589693" w:rsidR="00F6067C" w:rsidRPr="002026FB" w:rsidRDefault="00F6067C" w:rsidP="00F6067C">
            <w:pPr>
              <w:rPr>
                <w:sz w:val="24"/>
                <w:szCs w:val="24"/>
              </w:rPr>
            </w:pPr>
            <w:r w:rsidRPr="00131A2A">
              <w:rPr>
                <w:sz w:val="24"/>
                <w:szCs w:val="24"/>
              </w:rPr>
              <w:t>48,4</w:t>
            </w:r>
          </w:p>
        </w:tc>
        <w:tc>
          <w:tcPr>
            <w:tcW w:w="811" w:type="dxa"/>
            <w:tcBorders>
              <w:top w:val="single" w:sz="4" w:space="0" w:color="auto"/>
              <w:left w:val="nil"/>
              <w:bottom w:val="nil"/>
              <w:right w:val="nil"/>
            </w:tcBorders>
          </w:tcPr>
          <w:p w14:paraId="37232372" w14:textId="753FB603" w:rsidR="00F6067C" w:rsidRPr="002026FB" w:rsidRDefault="00F6067C" w:rsidP="00F6067C">
            <w:pPr>
              <w:rPr>
                <w:sz w:val="24"/>
                <w:szCs w:val="24"/>
              </w:rPr>
            </w:pPr>
            <w:r w:rsidRPr="00131A2A">
              <w:rPr>
                <w:sz w:val="24"/>
                <w:szCs w:val="24"/>
              </w:rPr>
              <w:t>48,3</w:t>
            </w:r>
          </w:p>
        </w:tc>
        <w:tc>
          <w:tcPr>
            <w:tcW w:w="811" w:type="dxa"/>
            <w:tcBorders>
              <w:top w:val="single" w:sz="4" w:space="0" w:color="auto"/>
              <w:left w:val="nil"/>
              <w:bottom w:val="nil"/>
              <w:right w:val="nil"/>
            </w:tcBorders>
          </w:tcPr>
          <w:p w14:paraId="5A13AB7F" w14:textId="4CC4C635" w:rsidR="00F6067C" w:rsidRPr="002026FB" w:rsidRDefault="00F6067C" w:rsidP="00F6067C">
            <w:pPr>
              <w:rPr>
                <w:sz w:val="24"/>
                <w:szCs w:val="24"/>
              </w:rPr>
            </w:pPr>
            <w:r w:rsidRPr="00131A2A">
              <w:rPr>
                <w:sz w:val="24"/>
                <w:szCs w:val="24"/>
              </w:rPr>
              <w:t>47,6</w:t>
            </w:r>
          </w:p>
        </w:tc>
        <w:tc>
          <w:tcPr>
            <w:tcW w:w="811" w:type="dxa"/>
            <w:tcBorders>
              <w:top w:val="single" w:sz="4" w:space="0" w:color="auto"/>
              <w:left w:val="nil"/>
              <w:bottom w:val="nil"/>
              <w:right w:val="nil"/>
            </w:tcBorders>
          </w:tcPr>
          <w:p w14:paraId="3FA7143C" w14:textId="4F1737C3" w:rsidR="00F6067C" w:rsidRPr="002026FB" w:rsidRDefault="00F6067C" w:rsidP="00F6067C">
            <w:pPr>
              <w:rPr>
                <w:sz w:val="24"/>
                <w:szCs w:val="24"/>
              </w:rPr>
            </w:pPr>
            <w:r w:rsidRPr="00131A2A">
              <w:rPr>
                <w:sz w:val="24"/>
                <w:szCs w:val="24"/>
              </w:rPr>
              <w:t>47,1</w:t>
            </w:r>
          </w:p>
        </w:tc>
        <w:tc>
          <w:tcPr>
            <w:tcW w:w="811" w:type="dxa"/>
            <w:tcBorders>
              <w:top w:val="single" w:sz="4" w:space="0" w:color="auto"/>
              <w:left w:val="nil"/>
              <w:bottom w:val="nil"/>
              <w:right w:val="nil"/>
            </w:tcBorders>
          </w:tcPr>
          <w:p w14:paraId="07C00742" w14:textId="7BEE1507" w:rsidR="00F6067C" w:rsidRPr="002026FB" w:rsidRDefault="00F6067C" w:rsidP="00F6067C">
            <w:pPr>
              <w:rPr>
                <w:sz w:val="24"/>
                <w:szCs w:val="24"/>
              </w:rPr>
            </w:pPr>
            <w:r w:rsidRPr="00131A2A">
              <w:rPr>
                <w:sz w:val="24"/>
                <w:szCs w:val="24"/>
              </w:rPr>
              <w:t>48,2</w:t>
            </w:r>
          </w:p>
        </w:tc>
        <w:tc>
          <w:tcPr>
            <w:tcW w:w="811" w:type="dxa"/>
            <w:tcBorders>
              <w:top w:val="single" w:sz="4" w:space="0" w:color="auto"/>
              <w:left w:val="nil"/>
              <w:bottom w:val="nil"/>
              <w:right w:val="nil"/>
            </w:tcBorders>
          </w:tcPr>
          <w:p w14:paraId="6CE33110" w14:textId="44BA5BDA" w:rsidR="00F6067C" w:rsidRPr="002026FB" w:rsidRDefault="00F6067C" w:rsidP="00F6067C">
            <w:pPr>
              <w:rPr>
                <w:sz w:val="24"/>
                <w:szCs w:val="24"/>
              </w:rPr>
            </w:pPr>
            <w:r w:rsidRPr="00131A2A">
              <w:rPr>
                <w:sz w:val="24"/>
                <w:szCs w:val="24"/>
              </w:rPr>
              <w:t>47,4</w:t>
            </w:r>
          </w:p>
        </w:tc>
        <w:tc>
          <w:tcPr>
            <w:tcW w:w="811" w:type="dxa"/>
            <w:tcBorders>
              <w:top w:val="single" w:sz="4" w:space="0" w:color="auto"/>
              <w:left w:val="nil"/>
              <w:bottom w:val="nil"/>
              <w:right w:val="nil"/>
            </w:tcBorders>
          </w:tcPr>
          <w:p w14:paraId="62DE1498" w14:textId="2F4E527E" w:rsidR="00F6067C" w:rsidRPr="002026FB" w:rsidRDefault="00F6067C" w:rsidP="00F6067C">
            <w:pPr>
              <w:rPr>
                <w:sz w:val="24"/>
                <w:szCs w:val="24"/>
              </w:rPr>
            </w:pPr>
            <w:r w:rsidRPr="00131A2A">
              <w:rPr>
                <w:sz w:val="24"/>
                <w:szCs w:val="24"/>
              </w:rPr>
              <w:t>47,3</w:t>
            </w:r>
          </w:p>
        </w:tc>
      </w:tr>
      <w:tr w:rsidR="00F6067C" w:rsidRPr="002026FB" w14:paraId="0BD3D9D6" w14:textId="77777777" w:rsidTr="004470F3">
        <w:tc>
          <w:tcPr>
            <w:tcW w:w="1957" w:type="dxa"/>
            <w:tcBorders>
              <w:top w:val="nil"/>
              <w:left w:val="nil"/>
              <w:bottom w:val="nil"/>
              <w:right w:val="nil"/>
            </w:tcBorders>
          </w:tcPr>
          <w:p w14:paraId="42477F47" w14:textId="274C7085" w:rsidR="00F6067C" w:rsidRPr="002026FB" w:rsidRDefault="00F6067C" w:rsidP="00F6067C">
            <w:pPr>
              <w:rPr>
                <w:sz w:val="24"/>
                <w:szCs w:val="24"/>
              </w:rPr>
            </w:pPr>
            <w:proofErr w:type="spellStart"/>
            <w:r w:rsidRPr="00131A2A">
              <w:rPr>
                <w:sz w:val="24"/>
                <w:szCs w:val="24"/>
              </w:rPr>
              <w:t>Asiatiques</w:t>
            </w:r>
            <w:proofErr w:type="spellEnd"/>
          </w:p>
        </w:tc>
        <w:tc>
          <w:tcPr>
            <w:tcW w:w="811" w:type="dxa"/>
            <w:tcBorders>
              <w:top w:val="nil"/>
              <w:left w:val="nil"/>
              <w:bottom w:val="nil"/>
              <w:right w:val="nil"/>
            </w:tcBorders>
          </w:tcPr>
          <w:p w14:paraId="4BEA923F" w14:textId="4CC11462" w:rsidR="00F6067C" w:rsidRPr="002026FB" w:rsidRDefault="00F6067C" w:rsidP="00F6067C">
            <w:pPr>
              <w:rPr>
                <w:sz w:val="24"/>
                <w:szCs w:val="24"/>
              </w:rPr>
            </w:pPr>
            <w:r w:rsidRPr="00131A2A">
              <w:rPr>
                <w:sz w:val="24"/>
                <w:szCs w:val="24"/>
              </w:rPr>
              <w:t>45,4</w:t>
            </w:r>
          </w:p>
        </w:tc>
        <w:tc>
          <w:tcPr>
            <w:tcW w:w="811" w:type="dxa"/>
            <w:tcBorders>
              <w:top w:val="nil"/>
              <w:left w:val="nil"/>
              <w:bottom w:val="nil"/>
              <w:right w:val="nil"/>
            </w:tcBorders>
          </w:tcPr>
          <w:p w14:paraId="00F9515C" w14:textId="48551CC1" w:rsidR="00F6067C" w:rsidRPr="002026FB" w:rsidRDefault="00F6067C" w:rsidP="00F6067C">
            <w:pPr>
              <w:rPr>
                <w:sz w:val="24"/>
                <w:szCs w:val="24"/>
              </w:rPr>
            </w:pPr>
            <w:r w:rsidRPr="00131A2A">
              <w:rPr>
                <w:sz w:val="24"/>
                <w:szCs w:val="24"/>
              </w:rPr>
              <w:t>43,6</w:t>
            </w:r>
          </w:p>
        </w:tc>
        <w:tc>
          <w:tcPr>
            <w:tcW w:w="811" w:type="dxa"/>
            <w:tcBorders>
              <w:top w:val="nil"/>
              <w:left w:val="nil"/>
              <w:bottom w:val="nil"/>
              <w:right w:val="nil"/>
            </w:tcBorders>
          </w:tcPr>
          <w:p w14:paraId="77B2DB0F" w14:textId="30ADB43A" w:rsidR="00F6067C" w:rsidRPr="002026FB" w:rsidRDefault="00F6067C" w:rsidP="00F6067C">
            <w:pPr>
              <w:rPr>
                <w:sz w:val="24"/>
                <w:szCs w:val="24"/>
              </w:rPr>
            </w:pPr>
            <w:r w:rsidRPr="00131A2A">
              <w:rPr>
                <w:sz w:val="24"/>
                <w:szCs w:val="24"/>
              </w:rPr>
              <w:t>43,7</w:t>
            </w:r>
          </w:p>
        </w:tc>
        <w:tc>
          <w:tcPr>
            <w:tcW w:w="811" w:type="dxa"/>
            <w:tcBorders>
              <w:top w:val="nil"/>
              <w:left w:val="nil"/>
              <w:bottom w:val="nil"/>
              <w:right w:val="nil"/>
            </w:tcBorders>
          </w:tcPr>
          <w:p w14:paraId="238AC7D6" w14:textId="672CADA9" w:rsidR="00F6067C" w:rsidRPr="002026FB" w:rsidRDefault="00F6067C" w:rsidP="00F6067C">
            <w:pPr>
              <w:rPr>
                <w:sz w:val="24"/>
                <w:szCs w:val="24"/>
              </w:rPr>
            </w:pPr>
            <w:r w:rsidRPr="00131A2A">
              <w:rPr>
                <w:sz w:val="24"/>
                <w:szCs w:val="24"/>
              </w:rPr>
              <w:t>45,2</w:t>
            </w:r>
          </w:p>
        </w:tc>
        <w:tc>
          <w:tcPr>
            <w:tcW w:w="811" w:type="dxa"/>
            <w:tcBorders>
              <w:top w:val="nil"/>
              <w:left w:val="nil"/>
              <w:bottom w:val="nil"/>
              <w:right w:val="nil"/>
            </w:tcBorders>
          </w:tcPr>
          <w:p w14:paraId="1E2125A6" w14:textId="34213574" w:rsidR="00F6067C" w:rsidRPr="002026FB" w:rsidRDefault="00F6067C" w:rsidP="00F6067C">
            <w:pPr>
              <w:rPr>
                <w:sz w:val="24"/>
                <w:szCs w:val="24"/>
              </w:rPr>
            </w:pPr>
            <w:r w:rsidRPr="00131A2A">
              <w:rPr>
                <w:sz w:val="24"/>
                <w:szCs w:val="24"/>
              </w:rPr>
              <w:t>41,3</w:t>
            </w:r>
          </w:p>
        </w:tc>
        <w:tc>
          <w:tcPr>
            <w:tcW w:w="811" w:type="dxa"/>
            <w:tcBorders>
              <w:top w:val="nil"/>
              <w:left w:val="nil"/>
              <w:bottom w:val="nil"/>
              <w:right w:val="nil"/>
            </w:tcBorders>
          </w:tcPr>
          <w:p w14:paraId="78AE2106" w14:textId="6B46A757" w:rsidR="00F6067C" w:rsidRPr="002026FB" w:rsidRDefault="00F6067C" w:rsidP="00F6067C">
            <w:pPr>
              <w:rPr>
                <w:sz w:val="24"/>
                <w:szCs w:val="24"/>
              </w:rPr>
            </w:pPr>
            <w:r w:rsidRPr="00131A2A">
              <w:rPr>
                <w:sz w:val="24"/>
                <w:szCs w:val="24"/>
              </w:rPr>
              <w:t>42,6</w:t>
            </w:r>
          </w:p>
        </w:tc>
        <w:tc>
          <w:tcPr>
            <w:tcW w:w="811" w:type="dxa"/>
            <w:tcBorders>
              <w:top w:val="nil"/>
              <w:left w:val="nil"/>
              <w:bottom w:val="nil"/>
              <w:right w:val="nil"/>
            </w:tcBorders>
          </w:tcPr>
          <w:p w14:paraId="4B35ED92" w14:textId="4D6ABE91" w:rsidR="00F6067C" w:rsidRPr="002026FB" w:rsidRDefault="00F6067C" w:rsidP="00F6067C">
            <w:pPr>
              <w:rPr>
                <w:sz w:val="24"/>
                <w:szCs w:val="24"/>
              </w:rPr>
            </w:pPr>
            <w:r w:rsidRPr="00131A2A">
              <w:rPr>
                <w:sz w:val="24"/>
                <w:szCs w:val="24"/>
              </w:rPr>
              <w:t>43,2</w:t>
            </w:r>
          </w:p>
        </w:tc>
        <w:tc>
          <w:tcPr>
            <w:tcW w:w="811" w:type="dxa"/>
            <w:tcBorders>
              <w:top w:val="nil"/>
              <w:left w:val="nil"/>
              <w:bottom w:val="nil"/>
              <w:right w:val="nil"/>
            </w:tcBorders>
          </w:tcPr>
          <w:p w14:paraId="6EE7E6C2" w14:textId="72C31FDB" w:rsidR="00F6067C" w:rsidRPr="002026FB" w:rsidRDefault="00F6067C" w:rsidP="00F6067C">
            <w:pPr>
              <w:rPr>
                <w:sz w:val="24"/>
                <w:szCs w:val="24"/>
              </w:rPr>
            </w:pPr>
            <w:r w:rsidRPr="00131A2A">
              <w:rPr>
                <w:sz w:val="24"/>
                <w:szCs w:val="24"/>
              </w:rPr>
              <w:t>42,5</w:t>
            </w:r>
          </w:p>
        </w:tc>
        <w:tc>
          <w:tcPr>
            <w:tcW w:w="811" w:type="dxa"/>
            <w:tcBorders>
              <w:top w:val="nil"/>
              <w:left w:val="nil"/>
              <w:bottom w:val="nil"/>
              <w:right w:val="nil"/>
            </w:tcBorders>
          </w:tcPr>
          <w:p w14:paraId="518C8FD2" w14:textId="0D64E2A2" w:rsidR="00F6067C" w:rsidRPr="002026FB" w:rsidRDefault="00F6067C" w:rsidP="00F6067C">
            <w:pPr>
              <w:rPr>
                <w:sz w:val="24"/>
                <w:szCs w:val="24"/>
              </w:rPr>
            </w:pPr>
            <w:r w:rsidRPr="00131A2A">
              <w:rPr>
                <w:sz w:val="24"/>
                <w:szCs w:val="24"/>
              </w:rPr>
              <w:t>43,1</w:t>
            </w:r>
          </w:p>
        </w:tc>
        <w:tc>
          <w:tcPr>
            <w:tcW w:w="811" w:type="dxa"/>
            <w:tcBorders>
              <w:top w:val="nil"/>
              <w:left w:val="nil"/>
              <w:bottom w:val="nil"/>
              <w:right w:val="nil"/>
            </w:tcBorders>
          </w:tcPr>
          <w:p w14:paraId="18764222" w14:textId="134EB9B2" w:rsidR="00F6067C" w:rsidRPr="002026FB" w:rsidRDefault="00F6067C" w:rsidP="00F6067C">
            <w:pPr>
              <w:rPr>
                <w:sz w:val="24"/>
                <w:szCs w:val="24"/>
              </w:rPr>
            </w:pPr>
            <w:r w:rsidRPr="00131A2A">
              <w:rPr>
                <w:sz w:val="24"/>
                <w:szCs w:val="24"/>
              </w:rPr>
              <w:t>44,9</w:t>
            </w:r>
          </w:p>
        </w:tc>
      </w:tr>
      <w:tr w:rsidR="00F6067C" w:rsidRPr="002026FB" w14:paraId="12DA6E82" w14:textId="77777777" w:rsidTr="004470F3">
        <w:tc>
          <w:tcPr>
            <w:tcW w:w="1957" w:type="dxa"/>
            <w:tcBorders>
              <w:top w:val="nil"/>
              <w:left w:val="nil"/>
              <w:bottom w:val="nil"/>
              <w:right w:val="nil"/>
            </w:tcBorders>
          </w:tcPr>
          <w:p w14:paraId="5958A528" w14:textId="0687D614" w:rsidR="00F6067C" w:rsidRPr="002026FB" w:rsidRDefault="00F6067C" w:rsidP="00F6067C">
            <w:pPr>
              <w:rPr>
                <w:sz w:val="24"/>
                <w:szCs w:val="24"/>
              </w:rPr>
            </w:pPr>
            <w:r w:rsidRPr="00131A2A">
              <w:rPr>
                <w:sz w:val="24"/>
                <w:szCs w:val="24"/>
              </w:rPr>
              <w:t>Noirs</w:t>
            </w:r>
          </w:p>
        </w:tc>
        <w:tc>
          <w:tcPr>
            <w:tcW w:w="811" w:type="dxa"/>
            <w:tcBorders>
              <w:top w:val="nil"/>
              <w:left w:val="nil"/>
              <w:bottom w:val="nil"/>
              <w:right w:val="nil"/>
            </w:tcBorders>
          </w:tcPr>
          <w:p w14:paraId="38C4D523" w14:textId="22A1EE1C" w:rsidR="00F6067C" w:rsidRPr="002026FB" w:rsidRDefault="00F6067C" w:rsidP="00F6067C">
            <w:pPr>
              <w:rPr>
                <w:sz w:val="24"/>
                <w:szCs w:val="24"/>
              </w:rPr>
            </w:pPr>
            <w:r w:rsidRPr="00131A2A">
              <w:rPr>
                <w:sz w:val="24"/>
                <w:szCs w:val="24"/>
              </w:rPr>
              <w:t>45,1</w:t>
            </w:r>
          </w:p>
        </w:tc>
        <w:tc>
          <w:tcPr>
            <w:tcW w:w="811" w:type="dxa"/>
            <w:tcBorders>
              <w:top w:val="nil"/>
              <w:left w:val="nil"/>
              <w:bottom w:val="nil"/>
              <w:right w:val="nil"/>
            </w:tcBorders>
          </w:tcPr>
          <w:p w14:paraId="72315EE0" w14:textId="446B2698" w:rsidR="00F6067C" w:rsidRPr="002026FB" w:rsidRDefault="00F6067C" w:rsidP="00F6067C">
            <w:pPr>
              <w:rPr>
                <w:sz w:val="24"/>
                <w:szCs w:val="24"/>
              </w:rPr>
            </w:pPr>
            <w:r w:rsidRPr="00131A2A">
              <w:rPr>
                <w:sz w:val="24"/>
                <w:szCs w:val="24"/>
              </w:rPr>
              <w:t>44,6</w:t>
            </w:r>
          </w:p>
        </w:tc>
        <w:tc>
          <w:tcPr>
            <w:tcW w:w="811" w:type="dxa"/>
            <w:tcBorders>
              <w:top w:val="nil"/>
              <w:left w:val="nil"/>
              <w:bottom w:val="nil"/>
              <w:right w:val="nil"/>
            </w:tcBorders>
          </w:tcPr>
          <w:p w14:paraId="6B11BC4C" w14:textId="6E829F34" w:rsidR="00F6067C" w:rsidRPr="002026FB" w:rsidRDefault="00F6067C" w:rsidP="00F6067C">
            <w:pPr>
              <w:rPr>
                <w:sz w:val="24"/>
                <w:szCs w:val="24"/>
              </w:rPr>
            </w:pPr>
            <w:r w:rsidRPr="00131A2A">
              <w:rPr>
                <w:sz w:val="24"/>
                <w:szCs w:val="24"/>
              </w:rPr>
              <w:t>47,8</w:t>
            </w:r>
          </w:p>
        </w:tc>
        <w:tc>
          <w:tcPr>
            <w:tcW w:w="811" w:type="dxa"/>
            <w:tcBorders>
              <w:top w:val="nil"/>
              <w:left w:val="nil"/>
              <w:bottom w:val="nil"/>
              <w:right w:val="nil"/>
            </w:tcBorders>
          </w:tcPr>
          <w:p w14:paraId="22719271" w14:textId="5C2806AC" w:rsidR="00F6067C" w:rsidRPr="002026FB" w:rsidRDefault="00F6067C" w:rsidP="00F6067C">
            <w:pPr>
              <w:rPr>
                <w:sz w:val="24"/>
                <w:szCs w:val="24"/>
              </w:rPr>
            </w:pPr>
            <w:r w:rsidRPr="00131A2A">
              <w:rPr>
                <w:sz w:val="24"/>
                <w:szCs w:val="24"/>
              </w:rPr>
              <w:t>45,0</w:t>
            </w:r>
          </w:p>
        </w:tc>
        <w:tc>
          <w:tcPr>
            <w:tcW w:w="811" w:type="dxa"/>
            <w:tcBorders>
              <w:top w:val="nil"/>
              <w:left w:val="nil"/>
              <w:bottom w:val="nil"/>
              <w:right w:val="nil"/>
            </w:tcBorders>
          </w:tcPr>
          <w:p w14:paraId="7A0BC300" w14:textId="179C223B" w:rsidR="00F6067C" w:rsidRPr="002026FB" w:rsidRDefault="00F6067C" w:rsidP="00F6067C">
            <w:pPr>
              <w:rPr>
                <w:sz w:val="24"/>
                <w:szCs w:val="24"/>
              </w:rPr>
            </w:pPr>
            <w:r w:rsidRPr="00131A2A">
              <w:rPr>
                <w:sz w:val="24"/>
                <w:szCs w:val="24"/>
              </w:rPr>
              <w:t>43,8</w:t>
            </w:r>
          </w:p>
        </w:tc>
        <w:tc>
          <w:tcPr>
            <w:tcW w:w="811" w:type="dxa"/>
            <w:tcBorders>
              <w:top w:val="nil"/>
              <w:left w:val="nil"/>
              <w:bottom w:val="nil"/>
              <w:right w:val="nil"/>
            </w:tcBorders>
          </w:tcPr>
          <w:p w14:paraId="3044E1EB" w14:textId="51776D15" w:rsidR="00F6067C" w:rsidRPr="002026FB" w:rsidRDefault="00F6067C" w:rsidP="00F6067C">
            <w:pPr>
              <w:rPr>
                <w:sz w:val="24"/>
                <w:szCs w:val="24"/>
              </w:rPr>
            </w:pPr>
            <w:r w:rsidRPr="00131A2A">
              <w:rPr>
                <w:sz w:val="24"/>
                <w:szCs w:val="24"/>
              </w:rPr>
              <w:t>43,4</w:t>
            </w:r>
          </w:p>
        </w:tc>
        <w:tc>
          <w:tcPr>
            <w:tcW w:w="811" w:type="dxa"/>
            <w:tcBorders>
              <w:top w:val="nil"/>
              <w:left w:val="nil"/>
              <w:bottom w:val="nil"/>
              <w:right w:val="nil"/>
            </w:tcBorders>
          </w:tcPr>
          <w:p w14:paraId="5D9BC538" w14:textId="46C39138" w:rsidR="00F6067C" w:rsidRPr="002026FB" w:rsidRDefault="00F6067C" w:rsidP="00F6067C">
            <w:pPr>
              <w:rPr>
                <w:sz w:val="24"/>
                <w:szCs w:val="24"/>
              </w:rPr>
            </w:pPr>
            <w:r w:rsidRPr="00131A2A">
              <w:rPr>
                <w:sz w:val="24"/>
                <w:szCs w:val="24"/>
              </w:rPr>
              <w:t>45,6</w:t>
            </w:r>
          </w:p>
        </w:tc>
        <w:tc>
          <w:tcPr>
            <w:tcW w:w="811" w:type="dxa"/>
            <w:tcBorders>
              <w:top w:val="nil"/>
              <w:left w:val="nil"/>
              <w:bottom w:val="nil"/>
              <w:right w:val="nil"/>
            </w:tcBorders>
          </w:tcPr>
          <w:p w14:paraId="3BE9CECF" w14:textId="3B8D653E" w:rsidR="00F6067C" w:rsidRPr="002026FB" w:rsidRDefault="00F6067C" w:rsidP="00F6067C">
            <w:pPr>
              <w:rPr>
                <w:sz w:val="24"/>
                <w:szCs w:val="24"/>
              </w:rPr>
            </w:pPr>
            <w:r w:rsidRPr="00131A2A">
              <w:rPr>
                <w:sz w:val="24"/>
                <w:szCs w:val="24"/>
              </w:rPr>
              <w:t>45,0</w:t>
            </w:r>
          </w:p>
        </w:tc>
        <w:tc>
          <w:tcPr>
            <w:tcW w:w="811" w:type="dxa"/>
            <w:tcBorders>
              <w:top w:val="nil"/>
              <w:left w:val="nil"/>
              <w:bottom w:val="nil"/>
              <w:right w:val="nil"/>
            </w:tcBorders>
          </w:tcPr>
          <w:p w14:paraId="13AFB065" w14:textId="3DC80ECD" w:rsidR="00F6067C" w:rsidRPr="002026FB" w:rsidRDefault="00F6067C" w:rsidP="00F6067C">
            <w:pPr>
              <w:rPr>
                <w:sz w:val="24"/>
                <w:szCs w:val="24"/>
              </w:rPr>
            </w:pPr>
            <w:r w:rsidRPr="00131A2A">
              <w:rPr>
                <w:sz w:val="24"/>
                <w:szCs w:val="24"/>
              </w:rPr>
              <w:t>44,5</w:t>
            </w:r>
          </w:p>
        </w:tc>
        <w:tc>
          <w:tcPr>
            <w:tcW w:w="811" w:type="dxa"/>
            <w:tcBorders>
              <w:top w:val="nil"/>
              <w:left w:val="nil"/>
              <w:bottom w:val="nil"/>
              <w:right w:val="nil"/>
            </w:tcBorders>
          </w:tcPr>
          <w:p w14:paraId="560EDA52" w14:textId="160DAD3D" w:rsidR="00F6067C" w:rsidRPr="002026FB" w:rsidRDefault="00F6067C" w:rsidP="00F6067C">
            <w:pPr>
              <w:rPr>
                <w:sz w:val="24"/>
                <w:szCs w:val="24"/>
              </w:rPr>
            </w:pPr>
            <w:r w:rsidRPr="00131A2A">
              <w:rPr>
                <w:sz w:val="24"/>
                <w:szCs w:val="24"/>
              </w:rPr>
              <w:t>46,7</w:t>
            </w:r>
          </w:p>
        </w:tc>
      </w:tr>
      <w:tr w:rsidR="00F6067C" w:rsidRPr="002026FB" w14:paraId="3189EB47" w14:textId="77777777" w:rsidTr="004470F3">
        <w:tc>
          <w:tcPr>
            <w:tcW w:w="1957" w:type="dxa"/>
            <w:tcBorders>
              <w:top w:val="nil"/>
              <w:left w:val="nil"/>
              <w:bottom w:val="nil"/>
              <w:right w:val="nil"/>
            </w:tcBorders>
          </w:tcPr>
          <w:p w14:paraId="60CE2839" w14:textId="0F7AC920" w:rsidR="00F6067C" w:rsidRPr="002026FB" w:rsidRDefault="00F6067C" w:rsidP="00F6067C">
            <w:pPr>
              <w:rPr>
                <w:sz w:val="24"/>
                <w:szCs w:val="24"/>
              </w:rPr>
            </w:pPr>
            <w:r w:rsidRPr="00131A2A">
              <w:rPr>
                <w:sz w:val="24"/>
                <w:szCs w:val="24"/>
              </w:rPr>
              <w:t>Blancs</w:t>
            </w:r>
          </w:p>
        </w:tc>
        <w:tc>
          <w:tcPr>
            <w:tcW w:w="811" w:type="dxa"/>
            <w:tcBorders>
              <w:top w:val="nil"/>
              <w:left w:val="nil"/>
              <w:bottom w:val="nil"/>
              <w:right w:val="nil"/>
            </w:tcBorders>
          </w:tcPr>
          <w:p w14:paraId="5FE9F8FC" w14:textId="305C81E2" w:rsidR="00F6067C" w:rsidRPr="002026FB" w:rsidRDefault="00F6067C" w:rsidP="00F6067C">
            <w:pPr>
              <w:rPr>
                <w:sz w:val="24"/>
                <w:szCs w:val="24"/>
              </w:rPr>
            </w:pPr>
            <w:r w:rsidRPr="00131A2A">
              <w:rPr>
                <w:sz w:val="24"/>
                <w:szCs w:val="24"/>
              </w:rPr>
              <w:t>46,0</w:t>
            </w:r>
          </w:p>
        </w:tc>
        <w:tc>
          <w:tcPr>
            <w:tcW w:w="811" w:type="dxa"/>
            <w:tcBorders>
              <w:top w:val="nil"/>
              <w:left w:val="nil"/>
              <w:bottom w:val="nil"/>
              <w:right w:val="nil"/>
            </w:tcBorders>
          </w:tcPr>
          <w:p w14:paraId="2E01B311" w14:textId="6AED0D58" w:rsidR="00F6067C" w:rsidRPr="002026FB" w:rsidRDefault="00F6067C" w:rsidP="00F6067C">
            <w:pPr>
              <w:rPr>
                <w:sz w:val="24"/>
                <w:szCs w:val="24"/>
              </w:rPr>
            </w:pPr>
            <w:r w:rsidRPr="00131A2A">
              <w:rPr>
                <w:sz w:val="24"/>
                <w:szCs w:val="24"/>
              </w:rPr>
              <w:t>45,6</w:t>
            </w:r>
          </w:p>
        </w:tc>
        <w:tc>
          <w:tcPr>
            <w:tcW w:w="811" w:type="dxa"/>
            <w:tcBorders>
              <w:top w:val="nil"/>
              <w:left w:val="nil"/>
              <w:bottom w:val="nil"/>
              <w:right w:val="nil"/>
            </w:tcBorders>
          </w:tcPr>
          <w:p w14:paraId="123F4CA6" w14:textId="7EA3236B" w:rsidR="00F6067C" w:rsidRPr="002026FB" w:rsidRDefault="00F6067C" w:rsidP="00F6067C">
            <w:pPr>
              <w:rPr>
                <w:sz w:val="24"/>
                <w:szCs w:val="24"/>
              </w:rPr>
            </w:pPr>
            <w:r w:rsidRPr="00131A2A">
              <w:rPr>
                <w:sz w:val="24"/>
                <w:szCs w:val="24"/>
              </w:rPr>
              <w:t>45,9</w:t>
            </w:r>
          </w:p>
        </w:tc>
        <w:tc>
          <w:tcPr>
            <w:tcW w:w="811" w:type="dxa"/>
            <w:tcBorders>
              <w:top w:val="nil"/>
              <w:left w:val="nil"/>
              <w:bottom w:val="nil"/>
              <w:right w:val="nil"/>
            </w:tcBorders>
          </w:tcPr>
          <w:p w14:paraId="216C3BFF" w14:textId="41ED730F" w:rsidR="00F6067C" w:rsidRPr="002026FB" w:rsidRDefault="00F6067C" w:rsidP="00F6067C">
            <w:pPr>
              <w:rPr>
                <w:sz w:val="24"/>
                <w:szCs w:val="24"/>
              </w:rPr>
            </w:pPr>
            <w:r w:rsidRPr="00131A2A">
              <w:rPr>
                <w:sz w:val="24"/>
                <w:szCs w:val="24"/>
              </w:rPr>
              <w:t>45,4</w:t>
            </w:r>
          </w:p>
        </w:tc>
        <w:tc>
          <w:tcPr>
            <w:tcW w:w="811" w:type="dxa"/>
            <w:tcBorders>
              <w:top w:val="nil"/>
              <w:left w:val="nil"/>
              <w:bottom w:val="nil"/>
              <w:right w:val="nil"/>
            </w:tcBorders>
          </w:tcPr>
          <w:p w14:paraId="5046683F" w14:textId="09DCFCDD" w:rsidR="00F6067C" w:rsidRPr="002026FB" w:rsidRDefault="00F6067C" w:rsidP="00F6067C">
            <w:pPr>
              <w:rPr>
                <w:sz w:val="24"/>
                <w:szCs w:val="24"/>
              </w:rPr>
            </w:pPr>
            <w:r w:rsidRPr="00131A2A">
              <w:rPr>
                <w:sz w:val="24"/>
                <w:szCs w:val="24"/>
              </w:rPr>
              <w:t>44,2</w:t>
            </w:r>
          </w:p>
        </w:tc>
        <w:tc>
          <w:tcPr>
            <w:tcW w:w="811" w:type="dxa"/>
            <w:tcBorders>
              <w:top w:val="nil"/>
              <w:left w:val="nil"/>
              <w:bottom w:val="nil"/>
              <w:right w:val="nil"/>
            </w:tcBorders>
          </w:tcPr>
          <w:p w14:paraId="381A2515" w14:textId="2F8B3D36" w:rsidR="00F6067C" w:rsidRPr="002026FB" w:rsidRDefault="00F6067C" w:rsidP="00F6067C">
            <w:pPr>
              <w:rPr>
                <w:sz w:val="24"/>
                <w:szCs w:val="24"/>
              </w:rPr>
            </w:pPr>
            <w:r w:rsidRPr="00131A2A">
              <w:rPr>
                <w:sz w:val="24"/>
                <w:szCs w:val="24"/>
              </w:rPr>
              <w:t>44,6</w:t>
            </w:r>
          </w:p>
        </w:tc>
        <w:tc>
          <w:tcPr>
            <w:tcW w:w="811" w:type="dxa"/>
            <w:tcBorders>
              <w:top w:val="nil"/>
              <w:left w:val="nil"/>
              <w:bottom w:val="nil"/>
              <w:right w:val="nil"/>
            </w:tcBorders>
          </w:tcPr>
          <w:p w14:paraId="5E0D7B8E" w14:textId="3120C913" w:rsidR="00F6067C" w:rsidRPr="002026FB" w:rsidRDefault="00F6067C" w:rsidP="00F6067C">
            <w:pPr>
              <w:rPr>
                <w:sz w:val="24"/>
                <w:szCs w:val="24"/>
              </w:rPr>
            </w:pPr>
            <w:r w:rsidRPr="00131A2A">
              <w:rPr>
                <w:sz w:val="24"/>
                <w:szCs w:val="24"/>
              </w:rPr>
              <w:t>44,3</w:t>
            </w:r>
          </w:p>
        </w:tc>
        <w:tc>
          <w:tcPr>
            <w:tcW w:w="811" w:type="dxa"/>
            <w:tcBorders>
              <w:top w:val="nil"/>
              <w:left w:val="nil"/>
              <w:bottom w:val="nil"/>
              <w:right w:val="nil"/>
            </w:tcBorders>
          </w:tcPr>
          <w:p w14:paraId="4649EA20" w14:textId="7F07ACC0" w:rsidR="00F6067C" w:rsidRPr="002026FB" w:rsidRDefault="00F6067C" w:rsidP="00F6067C">
            <w:pPr>
              <w:rPr>
                <w:sz w:val="24"/>
                <w:szCs w:val="24"/>
              </w:rPr>
            </w:pPr>
            <w:r w:rsidRPr="00131A2A">
              <w:rPr>
                <w:sz w:val="24"/>
                <w:szCs w:val="24"/>
              </w:rPr>
              <w:t>45,4</w:t>
            </w:r>
          </w:p>
        </w:tc>
        <w:tc>
          <w:tcPr>
            <w:tcW w:w="811" w:type="dxa"/>
            <w:tcBorders>
              <w:top w:val="nil"/>
              <w:left w:val="nil"/>
              <w:bottom w:val="nil"/>
              <w:right w:val="nil"/>
            </w:tcBorders>
          </w:tcPr>
          <w:p w14:paraId="1CA7AAEA" w14:textId="6456A526" w:rsidR="00F6067C" w:rsidRPr="002026FB" w:rsidRDefault="00F6067C" w:rsidP="00F6067C">
            <w:pPr>
              <w:rPr>
                <w:sz w:val="24"/>
                <w:szCs w:val="24"/>
              </w:rPr>
            </w:pPr>
            <w:r w:rsidRPr="00131A2A">
              <w:rPr>
                <w:sz w:val="24"/>
                <w:szCs w:val="24"/>
              </w:rPr>
              <w:t>45,2</w:t>
            </w:r>
          </w:p>
        </w:tc>
        <w:tc>
          <w:tcPr>
            <w:tcW w:w="811" w:type="dxa"/>
            <w:tcBorders>
              <w:top w:val="nil"/>
              <w:left w:val="nil"/>
              <w:bottom w:val="nil"/>
              <w:right w:val="nil"/>
            </w:tcBorders>
          </w:tcPr>
          <w:p w14:paraId="67548BF4" w14:textId="0F73140D" w:rsidR="00F6067C" w:rsidRPr="002026FB" w:rsidRDefault="00F6067C" w:rsidP="00F6067C">
            <w:pPr>
              <w:rPr>
                <w:sz w:val="24"/>
                <w:szCs w:val="24"/>
              </w:rPr>
            </w:pPr>
            <w:r w:rsidRPr="00131A2A">
              <w:rPr>
                <w:sz w:val="24"/>
                <w:szCs w:val="24"/>
              </w:rPr>
              <w:t>45,6</w:t>
            </w:r>
          </w:p>
        </w:tc>
      </w:tr>
      <w:tr w:rsidR="00F6067C" w:rsidRPr="002026FB" w14:paraId="29C97FC4" w14:textId="77777777" w:rsidTr="004470F3">
        <w:tc>
          <w:tcPr>
            <w:tcW w:w="1957" w:type="dxa"/>
            <w:tcBorders>
              <w:top w:val="nil"/>
              <w:left w:val="nil"/>
              <w:bottom w:val="single" w:sz="4" w:space="0" w:color="auto"/>
              <w:right w:val="nil"/>
            </w:tcBorders>
          </w:tcPr>
          <w:p w14:paraId="1313E241" w14:textId="3149749E" w:rsidR="00F6067C" w:rsidRPr="002026FB" w:rsidRDefault="00F6067C" w:rsidP="00F6067C">
            <w:pPr>
              <w:rPr>
                <w:sz w:val="24"/>
                <w:szCs w:val="24"/>
              </w:rPr>
            </w:pPr>
            <w:proofErr w:type="spellStart"/>
            <w:r w:rsidRPr="00131A2A">
              <w:rPr>
                <w:sz w:val="24"/>
                <w:szCs w:val="24"/>
              </w:rPr>
              <w:t>Autres</w:t>
            </w:r>
            <w:proofErr w:type="spellEnd"/>
          </w:p>
        </w:tc>
        <w:tc>
          <w:tcPr>
            <w:tcW w:w="811" w:type="dxa"/>
            <w:tcBorders>
              <w:top w:val="nil"/>
              <w:left w:val="nil"/>
              <w:bottom w:val="single" w:sz="4" w:space="0" w:color="auto"/>
              <w:right w:val="nil"/>
            </w:tcBorders>
          </w:tcPr>
          <w:p w14:paraId="7CDB9AD2" w14:textId="21BE9A75" w:rsidR="00F6067C" w:rsidRPr="002026FB" w:rsidRDefault="00F6067C" w:rsidP="00F6067C">
            <w:pPr>
              <w:rPr>
                <w:sz w:val="24"/>
                <w:szCs w:val="24"/>
              </w:rPr>
            </w:pPr>
            <w:r w:rsidRPr="00131A2A">
              <w:rPr>
                <w:sz w:val="24"/>
                <w:szCs w:val="24"/>
              </w:rPr>
              <w:t>44,6</w:t>
            </w:r>
          </w:p>
        </w:tc>
        <w:tc>
          <w:tcPr>
            <w:tcW w:w="811" w:type="dxa"/>
            <w:tcBorders>
              <w:top w:val="nil"/>
              <w:left w:val="nil"/>
              <w:bottom w:val="single" w:sz="4" w:space="0" w:color="auto"/>
              <w:right w:val="nil"/>
            </w:tcBorders>
          </w:tcPr>
          <w:p w14:paraId="0FCF67DF" w14:textId="0FE6B53C" w:rsidR="00F6067C" w:rsidRPr="002026FB" w:rsidRDefault="00F6067C" w:rsidP="00F6067C">
            <w:pPr>
              <w:rPr>
                <w:sz w:val="24"/>
                <w:szCs w:val="24"/>
              </w:rPr>
            </w:pPr>
            <w:r w:rsidRPr="00131A2A">
              <w:rPr>
                <w:sz w:val="24"/>
                <w:szCs w:val="24"/>
              </w:rPr>
              <w:t>43,5</w:t>
            </w:r>
          </w:p>
        </w:tc>
        <w:tc>
          <w:tcPr>
            <w:tcW w:w="811" w:type="dxa"/>
            <w:tcBorders>
              <w:top w:val="nil"/>
              <w:left w:val="nil"/>
              <w:bottom w:val="single" w:sz="4" w:space="0" w:color="auto"/>
              <w:right w:val="nil"/>
            </w:tcBorders>
          </w:tcPr>
          <w:p w14:paraId="22D099F9" w14:textId="080056B4" w:rsidR="00F6067C" w:rsidRPr="002026FB" w:rsidRDefault="00F6067C" w:rsidP="00F6067C">
            <w:pPr>
              <w:rPr>
                <w:sz w:val="24"/>
                <w:szCs w:val="24"/>
              </w:rPr>
            </w:pPr>
            <w:r w:rsidRPr="00131A2A">
              <w:rPr>
                <w:sz w:val="24"/>
                <w:szCs w:val="24"/>
              </w:rPr>
              <w:t>43,7</w:t>
            </w:r>
          </w:p>
        </w:tc>
        <w:tc>
          <w:tcPr>
            <w:tcW w:w="811" w:type="dxa"/>
            <w:tcBorders>
              <w:top w:val="nil"/>
              <w:left w:val="nil"/>
              <w:bottom w:val="single" w:sz="4" w:space="0" w:color="auto"/>
              <w:right w:val="nil"/>
            </w:tcBorders>
          </w:tcPr>
          <w:p w14:paraId="37AFB5A2" w14:textId="10427CE8" w:rsidR="00F6067C" w:rsidRPr="002026FB" w:rsidRDefault="00F6067C" w:rsidP="00F6067C">
            <w:pPr>
              <w:rPr>
                <w:sz w:val="24"/>
                <w:szCs w:val="24"/>
              </w:rPr>
            </w:pPr>
            <w:r w:rsidRPr="00131A2A">
              <w:rPr>
                <w:sz w:val="24"/>
                <w:szCs w:val="24"/>
              </w:rPr>
              <w:t>42,2</w:t>
            </w:r>
          </w:p>
        </w:tc>
        <w:tc>
          <w:tcPr>
            <w:tcW w:w="811" w:type="dxa"/>
            <w:tcBorders>
              <w:top w:val="nil"/>
              <w:left w:val="nil"/>
              <w:bottom w:val="single" w:sz="4" w:space="0" w:color="auto"/>
              <w:right w:val="nil"/>
            </w:tcBorders>
          </w:tcPr>
          <w:p w14:paraId="6AD7C8F6" w14:textId="660DACEC" w:rsidR="00F6067C" w:rsidRPr="002026FB" w:rsidRDefault="00F6067C" w:rsidP="00F6067C">
            <w:pPr>
              <w:rPr>
                <w:sz w:val="24"/>
                <w:szCs w:val="24"/>
              </w:rPr>
            </w:pPr>
            <w:r w:rsidRPr="00131A2A">
              <w:rPr>
                <w:sz w:val="24"/>
                <w:szCs w:val="24"/>
              </w:rPr>
              <w:t>44,4</w:t>
            </w:r>
          </w:p>
        </w:tc>
        <w:tc>
          <w:tcPr>
            <w:tcW w:w="811" w:type="dxa"/>
            <w:tcBorders>
              <w:top w:val="nil"/>
              <w:left w:val="nil"/>
              <w:bottom w:val="single" w:sz="4" w:space="0" w:color="auto"/>
              <w:right w:val="nil"/>
            </w:tcBorders>
          </w:tcPr>
          <w:p w14:paraId="73457FA6" w14:textId="3185D4B2" w:rsidR="00F6067C" w:rsidRPr="002026FB" w:rsidRDefault="00F6067C" w:rsidP="00F6067C">
            <w:pPr>
              <w:rPr>
                <w:sz w:val="24"/>
                <w:szCs w:val="24"/>
              </w:rPr>
            </w:pPr>
            <w:r w:rsidRPr="00131A2A">
              <w:rPr>
                <w:sz w:val="24"/>
                <w:szCs w:val="24"/>
              </w:rPr>
              <w:t>43,0</w:t>
            </w:r>
          </w:p>
        </w:tc>
        <w:tc>
          <w:tcPr>
            <w:tcW w:w="811" w:type="dxa"/>
            <w:tcBorders>
              <w:top w:val="nil"/>
              <w:left w:val="nil"/>
              <w:bottom w:val="single" w:sz="4" w:space="0" w:color="auto"/>
              <w:right w:val="nil"/>
            </w:tcBorders>
          </w:tcPr>
          <w:p w14:paraId="4C3EEDED" w14:textId="2F4B2751" w:rsidR="00F6067C" w:rsidRPr="002026FB" w:rsidRDefault="00F6067C" w:rsidP="00F6067C">
            <w:pPr>
              <w:rPr>
                <w:sz w:val="24"/>
                <w:szCs w:val="24"/>
              </w:rPr>
            </w:pPr>
            <w:r w:rsidRPr="00131A2A">
              <w:rPr>
                <w:sz w:val="24"/>
                <w:szCs w:val="24"/>
              </w:rPr>
              <w:t>43,8</w:t>
            </w:r>
          </w:p>
        </w:tc>
        <w:tc>
          <w:tcPr>
            <w:tcW w:w="811" w:type="dxa"/>
            <w:tcBorders>
              <w:top w:val="nil"/>
              <w:left w:val="nil"/>
              <w:bottom w:val="single" w:sz="4" w:space="0" w:color="auto"/>
              <w:right w:val="nil"/>
            </w:tcBorders>
          </w:tcPr>
          <w:p w14:paraId="253A8939" w14:textId="5CF627DC" w:rsidR="00F6067C" w:rsidRPr="002026FB" w:rsidRDefault="00F6067C" w:rsidP="00F6067C">
            <w:pPr>
              <w:rPr>
                <w:sz w:val="24"/>
                <w:szCs w:val="24"/>
              </w:rPr>
            </w:pPr>
            <w:r w:rsidRPr="00131A2A">
              <w:rPr>
                <w:sz w:val="24"/>
                <w:szCs w:val="24"/>
              </w:rPr>
              <w:t>45,9</w:t>
            </w:r>
          </w:p>
        </w:tc>
        <w:tc>
          <w:tcPr>
            <w:tcW w:w="811" w:type="dxa"/>
            <w:tcBorders>
              <w:top w:val="nil"/>
              <w:left w:val="nil"/>
              <w:bottom w:val="single" w:sz="4" w:space="0" w:color="auto"/>
              <w:right w:val="nil"/>
            </w:tcBorders>
          </w:tcPr>
          <w:p w14:paraId="51AF074E" w14:textId="1BAD7671" w:rsidR="00F6067C" w:rsidRPr="002026FB" w:rsidRDefault="00F6067C" w:rsidP="00F6067C">
            <w:pPr>
              <w:rPr>
                <w:sz w:val="24"/>
                <w:szCs w:val="24"/>
              </w:rPr>
            </w:pPr>
            <w:r w:rsidRPr="00131A2A">
              <w:rPr>
                <w:sz w:val="24"/>
                <w:szCs w:val="24"/>
              </w:rPr>
              <w:t>44,3</w:t>
            </w:r>
          </w:p>
        </w:tc>
        <w:tc>
          <w:tcPr>
            <w:tcW w:w="811" w:type="dxa"/>
            <w:tcBorders>
              <w:top w:val="nil"/>
              <w:left w:val="nil"/>
              <w:bottom w:val="single" w:sz="4" w:space="0" w:color="auto"/>
              <w:right w:val="nil"/>
            </w:tcBorders>
          </w:tcPr>
          <w:p w14:paraId="42B80CA2" w14:textId="324035B2" w:rsidR="00F6067C" w:rsidRPr="002026FB" w:rsidRDefault="00F6067C" w:rsidP="00F6067C">
            <w:pPr>
              <w:rPr>
                <w:sz w:val="24"/>
                <w:szCs w:val="24"/>
              </w:rPr>
            </w:pPr>
            <w:r w:rsidRPr="00131A2A">
              <w:rPr>
                <w:sz w:val="24"/>
                <w:szCs w:val="24"/>
              </w:rPr>
              <w:t>44,6</w:t>
            </w:r>
          </w:p>
        </w:tc>
      </w:tr>
      <w:tr w:rsidR="00F6067C" w:rsidRPr="000A354D" w14:paraId="6E2FC279" w14:textId="77777777" w:rsidTr="004470F3">
        <w:tc>
          <w:tcPr>
            <w:tcW w:w="1957" w:type="dxa"/>
            <w:tcBorders>
              <w:top w:val="single" w:sz="4" w:space="0" w:color="auto"/>
              <w:left w:val="nil"/>
              <w:bottom w:val="single" w:sz="4" w:space="0" w:color="auto"/>
              <w:right w:val="nil"/>
            </w:tcBorders>
          </w:tcPr>
          <w:p w14:paraId="32373EAC" w14:textId="244B3E2F" w:rsidR="00F6067C" w:rsidRPr="002026FB" w:rsidRDefault="00F6067C" w:rsidP="00F6067C">
            <w:pPr>
              <w:rPr>
                <w:sz w:val="24"/>
                <w:szCs w:val="24"/>
              </w:rPr>
            </w:pPr>
            <w:r w:rsidRPr="002026FB">
              <w:rPr>
                <w:b/>
                <w:bCs/>
                <w:sz w:val="24"/>
                <w:szCs w:val="24"/>
              </w:rPr>
              <w:t>Total</w:t>
            </w:r>
          </w:p>
        </w:tc>
        <w:tc>
          <w:tcPr>
            <w:tcW w:w="811" w:type="dxa"/>
            <w:tcBorders>
              <w:top w:val="single" w:sz="4" w:space="0" w:color="auto"/>
              <w:left w:val="nil"/>
              <w:bottom w:val="single" w:sz="4" w:space="0" w:color="auto"/>
              <w:right w:val="nil"/>
            </w:tcBorders>
          </w:tcPr>
          <w:p w14:paraId="0C6C165E" w14:textId="3C26FA54" w:rsidR="00F6067C" w:rsidRPr="000A354D" w:rsidRDefault="00F6067C" w:rsidP="00F6067C">
            <w:pPr>
              <w:rPr>
                <w:b/>
                <w:bCs/>
                <w:sz w:val="24"/>
                <w:szCs w:val="24"/>
              </w:rPr>
            </w:pPr>
            <w:r w:rsidRPr="00131A2A">
              <w:rPr>
                <w:b/>
                <w:sz w:val="24"/>
                <w:szCs w:val="24"/>
              </w:rPr>
              <w:t>46,1</w:t>
            </w:r>
          </w:p>
        </w:tc>
        <w:tc>
          <w:tcPr>
            <w:tcW w:w="811" w:type="dxa"/>
            <w:tcBorders>
              <w:top w:val="single" w:sz="4" w:space="0" w:color="auto"/>
              <w:left w:val="nil"/>
              <w:bottom w:val="single" w:sz="4" w:space="0" w:color="auto"/>
              <w:right w:val="nil"/>
            </w:tcBorders>
          </w:tcPr>
          <w:p w14:paraId="29A2CB5F" w14:textId="42D39B55" w:rsidR="00F6067C" w:rsidRPr="000A354D" w:rsidRDefault="00F6067C" w:rsidP="00F6067C">
            <w:pPr>
              <w:rPr>
                <w:b/>
                <w:bCs/>
                <w:sz w:val="24"/>
                <w:szCs w:val="24"/>
              </w:rPr>
            </w:pPr>
            <w:r w:rsidRPr="00131A2A">
              <w:rPr>
                <w:b/>
                <w:sz w:val="24"/>
                <w:szCs w:val="24"/>
              </w:rPr>
              <w:t>45,3</w:t>
            </w:r>
          </w:p>
        </w:tc>
        <w:tc>
          <w:tcPr>
            <w:tcW w:w="811" w:type="dxa"/>
            <w:tcBorders>
              <w:top w:val="single" w:sz="4" w:space="0" w:color="auto"/>
              <w:left w:val="nil"/>
              <w:bottom w:val="single" w:sz="4" w:space="0" w:color="auto"/>
              <w:right w:val="nil"/>
            </w:tcBorders>
          </w:tcPr>
          <w:p w14:paraId="6560D054" w14:textId="15939DCC" w:rsidR="00F6067C" w:rsidRPr="000A354D" w:rsidRDefault="00F6067C" w:rsidP="00F6067C">
            <w:pPr>
              <w:rPr>
                <w:b/>
                <w:bCs/>
                <w:sz w:val="24"/>
                <w:szCs w:val="24"/>
              </w:rPr>
            </w:pPr>
            <w:r w:rsidRPr="00131A2A">
              <w:rPr>
                <w:b/>
                <w:sz w:val="24"/>
                <w:szCs w:val="24"/>
              </w:rPr>
              <w:t>46,2</w:t>
            </w:r>
          </w:p>
        </w:tc>
        <w:tc>
          <w:tcPr>
            <w:tcW w:w="811" w:type="dxa"/>
            <w:tcBorders>
              <w:top w:val="single" w:sz="4" w:space="0" w:color="auto"/>
              <w:left w:val="nil"/>
              <w:bottom w:val="single" w:sz="4" w:space="0" w:color="auto"/>
              <w:right w:val="nil"/>
            </w:tcBorders>
          </w:tcPr>
          <w:p w14:paraId="4E251808" w14:textId="741F6B37" w:rsidR="00F6067C" w:rsidRPr="000A354D" w:rsidRDefault="00F6067C" w:rsidP="00F6067C">
            <w:pPr>
              <w:rPr>
                <w:b/>
                <w:bCs/>
                <w:sz w:val="24"/>
                <w:szCs w:val="24"/>
              </w:rPr>
            </w:pPr>
            <w:r w:rsidRPr="00131A2A">
              <w:rPr>
                <w:b/>
                <w:sz w:val="24"/>
                <w:szCs w:val="24"/>
              </w:rPr>
              <w:t>45,4</w:t>
            </w:r>
          </w:p>
        </w:tc>
        <w:tc>
          <w:tcPr>
            <w:tcW w:w="811" w:type="dxa"/>
            <w:tcBorders>
              <w:top w:val="single" w:sz="4" w:space="0" w:color="auto"/>
              <w:left w:val="nil"/>
              <w:bottom w:val="single" w:sz="4" w:space="0" w:color="auto"/>
              <w:right w:val="nil"/>
            </w:tcBorders>
          </w:tcPr>
          <w:p w14:paraId="0017CBDE" w14:textId="49D50669" w:rsidR="00F6067C" w:rsidRPr="000A354D" w:rsidRDefault="00F6067C" w:rsidP="00F6067C">
            <w:pPr>
              <w:rPr>
                <w:b/>
                <w:bCs/>
                <w:sz w:val="24"/>
                <w:szCs w:val="24"/>
              </w:rPr>
            </w:pPr>
            <w:r w:rsidRPr="00131A2A">
              <w:rPr>
                <w:b/>
                <w:sz w:val="24"/>
                <w:szCs w:val="24"/>
              </w:rPr>
              <w:t>44,4</w:t>
            </w:r>
          </w:p>
        </w:tc>
        <w:tc>
          <w:tcPr>
            <w:tcW w:w="811" w:type="dxa"/>
            <w:tcBorders>
              <w:top w:val="single" w:sz="4" w:space="0" w:color="auto"/>
              <w:left w:val="nil"/>
              <w:bottom w:val="single" w:sz="4" w:space="0" w:color="auto"/>
              <w:right w:val="nil"/>
            </w:tcBorders>
          </w:tcPr>
          <w:p w14:paraId="2BF4B8C6" w14:textId="6BC6DC2E" w:rsidR="00F6067C" w:rsidRPr="000A354D" w:rsidRDefault="00F6067C" w:rsidP="00F6067C">
            <w:pPr>
              <w:rPr>
                <w:b/>
                <w:bCs/>
                <w:sz w:val="24"/>
                <w:szCs w:val="24"/>
              </w:rPr>
            </w:pPr>
            <w:r w:rsidRPr="00131A2A">
              <w:rPr>
                <w:b/>
                <w:sz w:val="24"/>
                <w:szCs w:val="24"/>
              </w:rPr>
              <w:t>44,6</w:t>
            </w:r>
          </w:p>
        </w:tc>
        <w:tc>
          <w:tcPr>
            <w:tcW w:w="811" w:type="dxa"/>
            <w:tcBorders>
              <w:top w:val="single" w:sz="4" w:space="0" w:color="auto"/>
              <w:left w:val="nil"/>
              <w:bottom w:val="single" w:sz="4" w:space="0" w:color="auto"/>
              <w:right w:val="nil"/>
            </w:tcBorders>
          </w:tcPr>
          <w:p w14:paraId="66615573" w14:textId="76E7C8BD" w:rsidR="00F6067C" w:rsidRPr="000A354D" w:rsidRDefault="00F6067C" w:rsidP="00F6067C">
            <w:pPr>
              <w:rPr>
                <w:b/>
                <w:bCs/>
                <w:sz w:val="24"/>
                <w:szCs w:val="24"/>
              </w:rPr>
            </w:pPr>
            <w:r w:rsidRPr="00131A2A">
              <w:rPr>
                <w:b/>
                <w:sz w:val="24"/>
                <w:szCs w:val="24"/>
              </w:rPr>
              <w:t>44,7</w:t>
            </w:r>
          </w:p>
        </w:tc>
        <w:tc>
          <w:tcPr>
            <w:tcW w:w="811" w:type="dxa"/>
            <w:tcBorders>
              <w:top w:val="single" w:sz="4" w:space="0" w:color="auto"/>
              <w:left w:val="nil"/>
              <w:bottom w:val="single" w:sz="4" w:space="0" w:color="auto"/>
              <w:right w:val="nil"/>
            </w:tcBorders>
          </w:tcPr>
          <w:p w14:paraId="3F181C3B" w14:textId="4ABC4797" w:rsidR="00F6067C" w:rsidRPr="000A354D" w:rsidRDefault="00F6067C" w:rsidP="00F6067C">
            <w:pPr>
              <w:rPr>
                <w:b/>
                <w:bCs/>
                <w:sz w:val="24"/>
                <w:szCs w:val="24"/>
              </w:rPr>
            </w:pPr>
            <w:r w:rsidRPr="00131A2A">
              <w:rPr>
                <w:b/>
                <w:sz w:val="24"/>
                <w:szCs w:val="24"/>
              </w:rPr>
              <w:t>45,5</w:t>
            </w:r>
          </w:p>
        </w:tc>
        <w:tc>
          <w:tcPr>
            <w:tcW w:w="811" w:type="dxa"/>
            <w:tcBorders>
              <w:top w:val="single" w:sz="4" w:space="0" w:color="auto"/>
              <w:left w:val="nil"/>
              <w:bottom w:val="single" w:sz="4" w:space="0" w:color="auto"/>
              <w:right w:val="nil"/>
            </w:tcBorders>
          </w:tcPr>
          <w:p w14:paraId="1AFFDC27" w14:textId="63D29EE9" w:rsidR="00F6067C" w:rsidRPr="000A354D" w:rsidRDefault="00F6067C" w:rsidP="00F6067C">
            <w:pPr>
              <w:rPr>
                <w:b/>
                <w:bCs/>
                <w:sz w:val="24"/>
                <w:szCs w:val="24"/>
              </w:rPr>
            </w:pPr>
            <w:r w:rsidRPr="00131A2A">
              <w:rPr>
                <w:b/>
                <w:sz w:val="24"/>
                <w:szCs w:val="24"/>
              </w:rPr>
              <w:t>45,2</w:t>
            </w:r>
          </w:p>
        </w:tc>
        <w:tc>
          <w:tcPr>
            <w:tcW w:w="811" w:type="dxa"/>
            <w:tcBorders>
              <w:top w:val="single" w:sz="4" w:space="0" w:color="auto"/>
              <w:left w:val="nil"/>
              <w:bottom w:val="single" w:sz="4" w:space="0" w:color="auto"/>
              <w:right w:val="nil"/>
            </w:tcBorders>
          </w:tcPr>
          <w:p w14:paraId="64AD7A0A" w14:textId="559271D4" w:rsidR="00F6067C" w:rsidRPr="000A354D" w:rsidRDefault="00F6067C" w:rsidP="00F6067C">
            <w:pPr>
              <w:rPr>
                <w:b/>
                <w:bCs/>
                <w:sz w:val="24"/>
                <w:szCs w:val="24"/>
              </w:rPr>
            </w:pPr>
            <w:r w:rsidRPr="00131A2A">
              <w:rPr>
                <w:b/>
                <w:sz w:val="24"/>
                <w:szCs w:val="24"/>
              </w:rPr>
              <w:t>45,8</w:t>
            </w:r>
          </w:p>
        </w:tc>
      </w:tr>
    </w:tbl>
    <w:p w14:paraId="3A966D3C" w14:textId="0615A616" w:rsidR="00B91D89" w:rsidRDefault="00964FAF" w:rsidP="00745379">
      <w:pPr>
        <w:spacing w:before="240"/>
        <w:rPr>
          <w:b/>
          <w:szCs w:val="20"/>
          <w:lang w:val="fr-CA"/>
        </w:rPr>
      </w:pPr>
      <w:r w:rsidRPr="00131A2A">
        <w:rPr>
          <w:rFonts w:ascii="Aptos SemiBold" w:hAnsi="Aptos SemiBold"/>
          <w:lang w:val="fr-CA"/>
        </w:rPr>
        <w:t xml:space="preserve">Source </w:t>
      </w:r>
      <w:r w:rsidRPr="00131A2A">
        <w:rPr>
          <w:lang w:val="fr-CA"/>
        </w:rPr>
        <w:t>: Commission des libérations conditionnelles du Canada.</w:t>
      </w:r>
    </w:p>
    <w:p w14:paraId="1F3722D9" w14:textId="739E1D37" w:rsidR="00990626" w:rsidRPr="00131A2A" w:rsidRDefault="0050157D" w:rsidP="00B91D89">
      <w:pPr>
        <w:pStyle w:val="CommentText"/>
        <w:rPr>
          <w:lang w:val="fr-CA"/>
        </w:rPr>
      </w:pPr>
      <w:r w:rsidRPr="00131A2A">
        <w:rPr>
          <w:lang w:val="fr-CA"/>
        </w:rPr>
        <w:t>Remarques</w:t>
      </w:r>
    </w:p>
    <w:p w14:paraId="6686F047" w14:textId="7470B391" w:rsidR="00833723" w:rsidRDefault="00833723" w:rsidP="001119B8">
      <w:pPr>
        <w:rPr>
          <w:lang w:val="fr-CA"/>
        </w:rPr>
      </w:pPr>
      <w:r w:rsidRPr="005F3026">
        <w:rPr>
          <w:lang w:val="fr-CA"/>
        </w:rPr>
        <w:t>Lors du processus d’évaluation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c’est le terme utilisé par le SCC pour recueillir ce renseignement auprès des délinquant(e)s, et il reflète aussi la façon dont les données sont saisies dans les tableaux de données du SCC et de la CLCC</w:t>
      </w:r>
      <w:r>
        <w:rPr>
          <w:lang w:val="fr-CA"/>
        </w:rPr>
        <w:t>.</w:t>
      </w:r>
    </w:p>
    <w:p w14:paraId="26EE9524" w14:textId="4421FA2A" w:rsidR="001119B8" w:rsidRPr="00CC567E" w:rsidRDefault="001119B8" w:rsidP="001119B8">
      <w:pPr>
        <w:rPr>
          <w:lang w:val="fr-CA"/>
        </w:rPr>
      </w:pPr>
      <w:r w:rsidRPr="00CC567E">
        <w:rPr>
          <w:lang w:val="fr-CA"/>
        </w:rPr>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l’avise par écrit qu’il ne souhaite pas bénéficier de la libération conditionnelle totale.</w:t>
      </w:r>
    </w:p>
    <w:p w14:paraId="29DC4D43" w14:textId="77777777" w:rsidR="001119B8" w:rsidRPr="00CC567E" w:rsidRDefault="001119B8" w:rsidP="001119B8">
      <w:pPr>
        <w:rPr>
          <w:lang w:val="fr-CA"/>
        </w:rPr>
      </w:pPr>
      <w:r w:rsidRPr="00CC567E">
        <w:rPr>
          <w:lang w:val="fr-CA"/>
        </w:rPr>
        <w:t>La semi liberté est une forme de liberté sous condition accordée par la Commission des libérations conditionnelles du Canada, qui permet au délinquant de participer à des activités dans la collectivité afin de se préparer à la libération conditionnelle totale ou à la libération d’office. Le délinquant est tenu de revenir chaque soir dans un établissement, une maison de transition ou un autre endroit jugé approprié compte tenu du risque qu’il représente, à moins d’être autorisé à ne pas le faire par la Commission des libérations conditionnelles du Canada. Tous les délinquants ne demandent pas la semi liberté, et certains la demandent plus d’une fois avant de l’obtenir.</w:t>
      </w:r>
    </w:p>
    <w:p w14:paraId="132C355E" w14:textId="3D457691" w:rsidR="001119B8" w:rsidRPr="00131A2A" w:rsidRDefault="001119B8" w:rsidP="001119B8">
      <w:pPr>
        <w:rPr>
          <w:lang w:val="fr-CA"/>
        </w:rPr>
      </w:pPr>
      <w:r w:rsidRPr="00CC567E">
        <w:rPr>
          <w:lang w:val="fr-CA"/>
        </w:rPr>
        <w:t>Le moment de la peine auquel se produit la libération conditionnelle correspond au pourcentage de la peine qui a été purgé lorsque débute la première semi liberté ou liberté conditionnelle totale. Dans la plupart des cas, une libération conditionnelle totale est précédée d’une semi liberté. Ces calculs sont basés sur les peines de ressort fédéral, autres que les peines d’emprisonnement à perpétuité ou d’une durée indéterminée. Normalement, le délinquant doit purger le tiers de sa peine, jusqu’à concurrence de sept ans, avant d’être admissible à la libération conditionnelle totale, sauf s’il est un condamné à perpétuité, s’il s’est vu imposer une peine d’une durée indéterminée ou s’il a fait l’objet d’une décision judiciaire. Un délinquant devient ordinairement admissible à la semi liberté six mois avant d’être admissible à la liberté conditionnelle totale</w:t>
      </w:r>
      <w:r w:rsidRPr="00131A2A">
        <w:rPr>
          <w:lang w:val="fr-CA"/>
        </w:rPr>
        <w:t xml:space="preserve">. </w:t>
      </w:r>
    </w:p>
    <w:p w14:paraId="61EDC68B" w14:textId="69D7A2F9" w:rsidR="00990626" w:rsidRPr="00131A2A" w:rsidRDefault="008E7A5B" w:rsidP="00334A3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F1B23D7" w14:textId="77777777" w:rsidR="00422828" w:rsidRPr="00131A2A" w:rsidRDefault="00422828" w:rsidP="00B91D89">
      <w:pPr>
        <w:pStyle w:val="Heading3"/>
        <w:rPr>
          <w:lang w:val="fr-CA"/>
        </w:rPr>
      </w:pPr>
      <w:bookmarkStart w:id="150" w:name="_Toc179362558"/>
      <w:bookmarkStart w:id="151" w:name="_Toc190079258"/>
      <w:r w:rsidRPr="00131A2A">
        <w:rPr>
          <w:lang w:val="fr-CA"/>
        </w:rPr>
        <w:t>Résultats des périodes de mise en semi</w:t>
      </w:r>
      <w:r w:rsidRPr="00131A2A">
        <w:rPr>
          <w:lang w:val="fr-CA"/>
        </w:rPr>
        <w:noBreakHyphen/>
        <w:t>liberté de ressort fédéral</w:t>
      </w:r>
      <w:bookmarkEnd w:id="150"/>
      <w:bookmarkEnd w:id="151"/>
    </w:p>
    <w:p w14:paraId="5254886E" w14:textId="76305CE5" w:rsidR="00226C5D" w:rsidRPr="00131A2A" w:rsidRDefault="00226C5D" w:rsidP="00B91D89">
      <w:pPr>
        <w:pStyle w:val="Heading4"/>
        <w:rPr>
          <w:lang w:val="fr-CA"/>
        </w:rPr>
      </w:pPr>
      <w:r w:rsidRPr="00AB1C6F">
        <w:rPr>
          <w:rFonts w:ascii="Aptos SemiBold" w:hAnsi="Aptos SemiBold"/>
          <w:lang w:val="fr-CA"/>
        </w:rPr>
        <w:t>Figure D8</w:t>
      </w:r>
      <w:r w:rsidR="00F05B79">
        <w:rPr>
          <w:rFonts w:ascii="Aptos SemiBold" w:hAnsi="Aptos SemiBold"/>
          <w:lang w:val="fr-CA"/>
        </w:rPr>
        <w:t> :</w:t>
      </w:r>
      <w:r w:rsidRPr="00AB1C6F">
        <w:rPr>
          <w:lang w:val="fr-CA"/>
        </w:rPr>
        <w:t xml:space="preserve"> </w:t>
      </w:r>
      <w:r w:rsidR="00422828" w:rsidRPr="00131A2A">
        <w:rPr>
          <w:lang w:val="fr-CA"/>
        </w:rPr>
        <w:t>Résultats des mises en semi liberté – tendance sur 10 ans</w:t>
      </w:r>
      <w:r w:rsidR="00422828" w:rsidRPr="00131A2A" w:rsidDel="00422828">
        <w:rPr>
          <w:lang w:val="fr-CA"/>
        </w:rPr>
        <w:t xml:space="preserve"> </w:t>
      </w:r>
    </w:p>
    <w:p w14:paraId="28996656" w14:textId="437CDBCE" w:rsidR="00226C5D" w:rsidRPr="002026FB" w:rsidRDefault="003607A0" w:rsidP="000A4429">
      <w:r w:rsidRPr="002026FB">
        <w:rPr>
          <w:noProof/>
        </w:rPr>
        <w:drawing>
          <wp:inline distT="0" distB="0" distL="0" distR="0" wp14:anchorId="150B0EE8" wp14:editId="7B716D62">
            <wp:extent cx="6553200" cy="3443642"/>
            <wp:effectExtent l="0" t="0" r="0" b="4445"/>
            <wp:docPr id="47" name="Picture 47" descr="Graphique linéaire montrant le résultat des périodes de mise en semi-liberté de délinquants sous responsabilité fédérale entre les exercices financiers 2013-2014 et 2022-2023. Le graphique tient compte de l’achèvement des périodes de mise en semi-liberté, de la révocation pour violation des conditions et de la révocation pour infrac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que linéaire montrant le résultat des périodes de mise en semi-liberté de délinquants sous responsabilité fédérale entre les exercices financiers 2013-2014 et 2022-2023. Le graphique tient compte de l’achèvement des périodes de mise en semi-liberté, de la révocation pour violation des conditions et de la révocation pour infraction. Vous trouverez les données complètes dans le tableau ci-dessous."/>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6553200" cy="3443642"/>
                    </a:xfrm>
                    <a:prstGeom prst="rect">
                      <a:avLst/>
                    </a:prstGeom>
                    <a:noFill/>
                    <a:ln>
                      <a:noFill/>
                    </a:ln>
                  </pic:spPr>
                </pic:pic>
              </a:graphicData>
            </a:graphic>
          </wp:inline>
        </w:drawing>
      </w:r>
    </w:p>
    <w:p w14:paraId="47AFC6F8" w14:textId="685891F5" w:rsidR="00226C5D" w:rsidRPr="00131A2A" w:rsidRDefault="00226C5D" w:rsidP="00334A39">
      <w:pPr>
        <w:spacing w:before="240"/>
        <w:rPr>
          <w:lang w:val="fr-CA"/>
        </w:rPr>
      </w:pPr>
      <w:r w:rsidRPr="00131A2A">
        <w:rPr>
          <w:rFonts w:ascii="Aptos SemiBold" w:hAnsi="Aptos SemiBold"/>
          <w:lang w:val="fr-CA"/>
        </w:rPr>
        <w:t>Source</w:t>
      </w:r>
      <w:r w:rsidR="00335030" w:rsidRPr="00131A2A">
        <w:rPr>
          <w:rFonts w:ascii="Aptos SemiBold" w:hAnsi="Aptos SemiBold"/>
          <w:lang w:val="fr-CA"/>
        </w:rPr>
        <w:t xml:space="preserve"> </w:t>
      </w:r>
      <w:r w:rsidRPr="00131A2A">
        <w:rPr>
          <w:lang w:val="fr-CA"/>
        </w:rPr>
        <w:t xml:space="preserve">: </w:t>
      </w:r>
      <w:r w:rsidR="00335030" w:rsidRPr="00131A2A">
        <w:rPr>
          <w:lang w:val="fr-CA"/>
        </w:rPr>
        <w:t>Commission des libérations conditionnelles du Canada</w:t>
      </w:r>
      <w:r w:rsidRPr="00131A2A">
        <w:rPr>
          <w:lang w:val="fr-CA"/>
        </w:rPr>
        <w:t>.</w:t>
      </w:r>
    </w:p>
    <w:p w14:paraId="7E610627" w14:textId="77777777" w:rsidR="00422828" w:rsidRPr="00131A2A" w:rsidRDefault="00422828" w:rsidP="00422828">
      <w:pPr>
        <w:pStyle w:val="Bullets"/>
        <w:rPr>
          <w:lang w:val="fr-CA"/>
        </w:rPr>
      </w:pPr>
      <w:r w:rsidRPr="00131A2A">
        <w:rPr>
          <w:lang w:val="fr-CA"/>
        </w:rPr>
        <w:t>Au cours des dix derniers exercices (de 2013</w:t>
      </w:r>
      <w:r w:rsidRPr="00131A2A">
        <w:rPr>
          <w:lang w:val="fr-CA"/>
        </w:rPr>
        <w:noBreakHyphen/>
        <w:t>2014 à 2022</w:t>
      </w:r>
      <w:r w:rsidRPr="00131A2A">
        <w:rPr>
          <w:lang w:val="fr-CA"/>
        </w:rPr>
        <w:noBreakHyphen/>
        <w:t>2023), le taux d’achèvement* des périodes de semi</w:t>
      </w:r>
      <w:r w:rsidRPr="00131A2A">
        <w:rPr>
          <w:lang w:val="fr-CA"/>
        </w:rPr>
        <w:noBreakHyphen/>
        <w:t>liberté de ressort fédéral a été en moyenne de 90,8 %. Sur les 9,2 % d’échecs, la plupart étaient dus à une violation des conditions.</w:t>
      </w:r>
    </w:p>
    <w:p w14:paraId="6B3601A6" w14:textId="77777777" w:rsidR="00422828" w:rsidRPr="00131A2A" w:rsidRDefault="00422828" w:rsidP="00422828">
      <w:pPr>
        <w:pStyle w:val="Bullets"/>
        <w:rPr>
          <w:lang w:val="fr-CA"/>
        </w:rPr>
      </w:pPr>
      <w:r w:rsidRPr="00131A2A">
        <w:rPr>
          <w:lang w:val="fr-CA"/>
        </w:rPr>
        <w:t>En 2022</w:t>
      </w:r>
      <w:r w:rsidRPr="00131A2A">
        <w:rPr>
          <w:lang w:val="fr-CA"/>
        </w:rPr>
        <w:noBreakHyphen/>
        <w:t>2023, le taux d’achèvement* des périodes de mise en semi</w:t>
      </w:r>
      <w:r w:rsidRPr="00131A2A">
        <w:rPr>
          <w:lang w:val="fr-CA"/>
        </w:rPr>
        <w:noBreakHyphen/>
        <w:t>liberté de ressort fédéral est demeuré stable (91,7 %; +0,8 %) par rapport à 2021</w:t>
      </w:r>
      <w:r w:rsidRPr="00131A2A">
        <w:rPr>
          <w:lang w:val="fr-CA"/>
        </w:rPr>
        <w:noBreakHyphen/>
        <w:t>2022.</w:t>
      </w:r>
    </w:p>
    <w:p w14:paraId="11EA2456" w14:textId="77777777" w:rsidR="00422828" w:rsidRPr="00131A2A" w:rsidRDefault="00422828" w:rsidP="00422828">
      <w:pPr>
        <w:pStyle w:val="Bullets"/>
        <w:rPr>
          <w:lang w:val="fr-CA"/>
        </w:rPr>
      </w:pPr>
      <w:r w:rsidRPr="00131A2A">
        <w:rPr>
          <w:lang w:val="fr-CA"/>
        </w:rPr>
        <w:t>Pendant la période de cinq ans allant de 2018</w:t>
      </w:r>
      <w:r w:rsidRPr="00131A2A">
        <w:rPr>
          <w:lang w:val="fr-CA"/>
        </w:rPr>
        <w:noBreakHyphen/>
        <w:t>2019 à 2022</w:t>
      </w:r>
      <w:r w:rsidRPr="00131A2A">
        <w:rPr>
          <w:lang w:val="fr-CA"/>
        </w:rPr>
        <w:noBreakHyphen/>
        <w:t>2023, le taux d’achèvement des périodes de mise en semi</w:t>
      </w:r>
      <w:r w:rsidRPr="00131A2A">
        <w:rPr>
          <w:rFonts w:ascii="Cambria Math" w:hAnsi="Cambria Math" w:cs="Cambria Math"/>
          <w:lang w:val="fr-CA"/>
        </w:rPr>
        <w:t>‑</w:t>
      </w:r>
      <w:r w:rsidRPr="00131A2A">
        <w:rPr>
          <w:lang w:val="fr-CA"/>
        </w:rPr>
        <w:t>libert</w:t>
      </w:r>
      <w:r w:rsidRPr="00131A2A">
        <w:rPr>
          <w:rFonts w:cs="Aptos"/>
          <w:lang w:val="fr-CA"/>
        </w:rPr>
        <w:t>é</w:t>
      </w:r>
      <w:r w:rsidRPr="00131A2A">
        <w:rPr>
          <w:lang w:val="fr-CA"/>
        </w:rPr>
        <w:t xml:space="preserve"> de ressort f</w:t>
      </w:r>
      <w:r w:rsidRPr="00131A2A">
        <w:rPr>
          <w:rFonts w:cs="Aptos"/>
          <w:lang w:val="fr-CA"/>
        </w:rPr>
        <w:t>é</w:t>
      </w:r>
      <w:r w:rsidRPr="00131A2A">
        <w:rPr>
          <w:lang w:val="fr-CA"/>
        </w:rPr>
        <w:t>d</w:t>
      </w:r>
      <w:r w:rsidRPr="00131A2A">
        <w:rPr>
          <w:rFonts w:cs="Aptos"/>
          <w:lang w:val="fr-CA"/>
        </w:rPr>
        <w:t>é</w:t>
      </w:r>
      <w:r w:rsidRPr="00131A2A">
        <w:rPr>
          <w:lang w:val="fr-CA"/>
        </w:rPr>
        <w:t>ral accord</w:t>
      </w:r>
      <w:r w:rsidRPr="00131A2A">
        <w:rPr>
          <w:rFonts w:cs="Aptos"/>
          <w:lang w:val="fr-CA"/>
        </w:rPr>
        <w:t>é</w:t>
      </w:r>
      <w:r w:rsidRPr="00131A2A">
        <w:rPr>
          <w:lang w:val="fr-CA"/>
        </w:rPr>
        <w:t xml:space="preserve">e </w:t>
      </w:r>
      <w:r w:rsidRPr="00131A2A">
        <w:rPr>
          <w:rFonts w:cs="Aptos"/>
          <w:lang w:val="fr-CA"/>
        </w:rPr>
        <w:t>à</w:t>
      </w:r>
      <w:r w:rsidRPr="00131A2A">
        <w:rPr>
          <w:lang w:val="fr-CA"/>
        </w:rPr>
        <w:t xml:space="preserve"> l’issue de la procédure ordinaire a été en moyenne inférieur de 6,0 % au taux d’achèvement des périodes de mise en semi</w:t>
      </w:r>
      <w:r w:rsidRPr="00131A2A">
        <w:rPr>
          <w:lang w:val="fr-CA"/>
        </w:rPr>
        <w:noBreakHyphen/>
        <w:t>liberté de ressort fédéral ordonnée aux termes de la PEE (90,8 % et 96,8 % respectivement).</w:t>
      </w:r>
    </w:p>
    <w:p w14:paraId="49FB926C" w14:textId="4214DF5B" w:rsidR="00226C5D" w:rsidRPr="00131A2A" w:rsidRDefault="00422828" w:rsidP="000A4429">
      <w:pPr>
        <w:pStyle w:val="Bullets"/>
        <w:rPr>
          <w:lang w:val="fr-CA"/>
        </w:rPr>
      </w:pPr>
      <w:r w:rsidRPr="00131A2A">
        <w:rPr>
          <w:lang w:val="fr-CA"/>
        </w:rPr>
        <w:t>Le taux de récidive avec violence durant</w:t>
      </w:r>
      <w:r w:rsidR="002F025D">
        <w:rPr>
          <w:lang w:val="fr-CA"/>
        </w:rPr>
        <w:t xml:space="preserve"> l</w:t>
      </w:r>
      <w:r w:rsidR="008E7A5B">
        <w:rPr>
          <w:lang w:val="fr-CA"/>
        </w:rPr>
        <w:t xml:space="preserve">es périodes de </w:t>
      </w:r>
      <w:r w:rsidRPr="00131A2A">
        <w:rPr>
          <w:lang w:val="fr-CA"/>
        </w:rPr>
        <w:t>mise en semi</w:t>
      </w:r>
      <w:r w:rsidRPr="00131A2A">
        <w:rPr>
          <w:lang w:val="fr-CA"/>
        </w:rPr>
        <w:noBreakHyphen/>
        <w:t>liberté de ressort fédéral a été très bas au cours des cinq derniers exercices, s’établissant en moyenne à 0,2 %.</w:t>
      </w:r>
    </w:p>
    <w:p w14:paraId="2E6FEA24" w14:textId="77777777" w:rsidR="00B91D89" w:rsidRDefault="00B91D89">
      <w:pPr>
        <w:spacing w:after="160" w:line="259" w:lineRule="auto"/>
        <w:rPr>
          <w:b/>
          <w:szCs w:val="20"/>
          <w:lang w:val="fr-CA"/>
        </w:rPr>
      </w:pPr>
      <w:r>
        <w:rPr>
          <w:lang w:val="fr-CA"/>
        </w:rPr>
        <w:br w:type="page"/>
      </w:r>
    </w:p>
    <w:p w14:paraId="18BE2AB3" w14:textId="79D9AA87" w:rsidR="00226C5D" w:rsidRPr="00131A2A" w:rsidRDefault="0050157D" w:rsidP="00B91D89">
      <w:pPr>
        <w:pStyle w:val="CommentText"/>
        <w:rPr>
          <w:lang w:val="fr-CA"/>
        </w:rPr>
      </w:pPr>
      <w:r w:rsidRPr="00131A2A">
        <w:rPr>
          <w:lang w:val="fr-CA"/>
        </w:rPr>
        <w:t>Remarques</w:t>
      </w:r>
    </w:p>
    <w:p w14:paraId="098FDECF" w14:textId="30A85AF0" w:rsidR="00226C5D" w:rsidRPr="00131A2A" w:rsidRDefault="00226C5D" w:rsidP="000A4429">
      <w:pPr>
        <w:rPr>
          <w:lang w:val="fr-CA"/>
        </w:rPr>
      </w:pPr>
      <w:r w:rsidRPr="00131A2A">
        <w:rPr>
          <w:lang w:val="fr-CA"/>
        </w:rPr>
        <w:t>*</w:t>
      </w:r>
      <w:r w:rsidR="00422828" w:rsidRPr="00131A2A">
        <w:rPr>
          <w:lang w:val="fr-CA"/>
        </w:rPr>
        <w:t>Les taux d’achèvement des périodes de libération conditionnelle de ressort fédéral reflètent la conduite des délinquants en liberté conditionnelle pendant la période de surveillance en question.</w:t>
      </w:r>
      <w:r w:rsidR="00655657">
        <w:rPr>
          <w:lang w:val="fr-CA"/>
        </w:rPr>
        <w:t xml:space="preserve"> </w:t>
      </w:r>
      <w:r w:rsidR="008E7A5B">
        <w:rPr>
          <w:lang w:val="fr-CA"/>
        </w:rPr>
        <w:t xml:space="preserve">Les périodes de </w:t>
      </w:r>
      <w:r w:rsidR="00422828" w:rsidRPr="00131A2A">
        <w:rPr>
          <w:lang w:val="fr-CA"/>
        </w:rPr>
        <w:t>surveillance se terminent de l’une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6F636B8F" w14:textId="483B05DC" w:rsidR="00226C5D" w:rsidRPr="00131A2A" w:rsidRDefault="00422828" w:rsidP="000A4429">
      <w:pPr>
        <w:rPr>
          <w:lang w:val="fr-CA"/>
        </w:rPr>
      </w:pPr>
      <w:r w:rsidRPr="00131A2A">
        <w:rPr>
          <w:lang w:val="fr-CA"/>
        </w:rPr>
        <w:t xml:space="preserve">Procédure d’examen expéditif (PEE) : Mécanisme d’examen de la libération conditionnelle – supprimé le 28 mars 2011 en vertu de la </w:t>
      </w:r>
      <w:r w:rsidRPr="00131A2A">
        <w:rPr>
          <w:i/>
          <w:iCs/>
          <w:lang w:val="fr-CA"/>
        </w:rPr>
        <w:t>Loi sur l’abolition de la libération anticipée des criminels</w:t>
      </w:r>
      <w:r w:rsidRPr="00131A2A">
        <w:rPr>
          <w:lang w:val="fr-CA"/>
        </w:rPr>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l’objet de litiges au niveau fédéral et provincial, ce qui a entraîné des variations dans leur application partout au Canada</w:t>
      </w:r>
      <w:r w:rsidR="00226C5D" w:rsidRPr="00131A2A">
        <w:rPr>
          <w:lang w:val="fr-CA"/>
        </w:rPr>
        <w:t>.</w:t>
      </w:r>
    </w:p>
    <w:p w14:paraId="54224E46" w14:textId="206BE14E" w:rsidR="00226C5D" w:rsidRPr="00131A2A" w:rsidRDefault="00422828" w:rsidP="000A4429">
      <w:pPr>
        <w:rPr>
          <w:lang w:val="fr-CA"/>
        </w:rPr>
      </w:pPr>
      <w:r w:rsidRPr="00131A2A">
        <w:rPr>
          <w:lang w:val="fr-CA"/>
        </w:rPr>
        <w:t xml:space="preserve">Les infractions avec violence comprennent le meurtre et les infractions visées à l’annexe I de la </w:t>
      </w:r>
      <w:r w:rsidRPr="00131A2A">
        <w:rPr>
          <w:i/>
          <w:iCs/>
          <w:lang w:val="fr-CA"/>
        </w:rPr>
        <w:t>Loi sur le système correctionnel et la mise en liberté sous condition</w:t>
      </w:r>
      <w:r w:rsidRPr="00131A2A">
        <w:rPr>
          <w:lang w:val="fr-CA"/>
        </w:rPr>
        <w:t>, comme les voies de fait, les infractions sexuelles, l’incendie criminel, le rapt, le vol qualifié et certaines infractions relatives aux armes</w:t>
      </w:r>
      <w:r w:rsidR="00226C5D" w:rsidRPr="00131A2A">
        <w:rPr>
          <w:lang w:val="fr-CA"/>
        </w:rPr>
        <w:t>.</w:t>
      </w:r>
    </w:p>
    <w:p w14:paraId="4321C10D" w14:textId="65AF295A" w:rsidR="00226C5D" w:rsidRPr="00131A2A" w:rsidRDefault="008E7A5B" w:rsidP="000A4429">
      <w:pPr>
        <w:rPr>
          <w:rFonts w:cstheme="minorHAnsi"/>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1831E05" w14:textId="46526723" w:rsidR="00226C5D" w:rsidRPr="00131A2A" w:rsidRDefault="00226C5D" w:rsidP="000A4429">
      <w:pPr>
        <w:rPr>
          <w:lang w:val="fr-CA"/>
        </w:rPr>
      </w:pPr>
      <w:r w:rsidRPr="00131A2A">
        <w:rPr>
          <w:lang w:val="fr-CA"/>
        </w:rPr>
        <w:br w:type="page"/>
      </w:r>
    </w:p>
    <w:p w14:paraId="546E4460" w14:textId="41217C97" w:rsidR="00226C5D" w:rsidRPr="00F05B79" w:rsidRDefault="001D5550" w:rsidP="00B91D89">
      <w:pPr>
        <w:pStyle w:val="Heading4"/>
        <w:rPr>
          <w:lang w:val="fr-CA"/>
        </w:rPr>
      </w:pPr>
      <w:r w:rsidRPr="00F05B79">
        <w:rPr>
          <w:rFonts w:ascii="Aptos SemiBold" w:hAnsi="Aptos SemiBold"/>
          <w:lang w:val="fr-CA"/>
        </w:rPr>
        <w:t xml:space="preserve">Tableau </w:t>
      </w:r>
      <w:r w:rsidR="00226C5D" w:rsidRPr="00F05B79">
        <w:rPr>
          <w:rFonts w:ascii="Aptos SemiBold" w:hAnsi="Aptos SemiBold"/>
          <w:lang w:val="fr-CA"/>
        </w:rPr>
        <w:t>D8</w:t>
      </w:r>
      <w:r w:rsidR="00F05B79" w:rsidRPr="00F05B79">
        <w:rPr>
          <w:rFonts w:ascii="Aptos SemiBold" w:hAnsi="Aptos SemiBold"/>
          <w:lang w:val="fr-CA"/>
        </w:rPr>
        <w:t xml:space="preserve"> :</w:t>
      </w:r>
      <w:r w:rsidR="00226C5D" w:rsidRPr="00F05B79">
        <w:rPr>
          <w:lang w:val="fr-CA"/>
        </w:rPr>
        <w:t xml:space="preserve"> </w:t>
      </w:r>
      <w:r w:rsidR="00F05B79" w:rsidRPr="00F05B79">
        <w:rPr>
          <w:lang w:val="fr-CA"/>
        </w:rPr>
        <w:t xml:space="preserve"> </w:t>
      </w:r>
      <w:r w:rsidR="00FA5D34" w:rsidRPr="00FA5D34">
        <w:rPr>
          <w:lang w:val="fr-CA"/>
        </w:rPr>
        <w:t>Résultats de la semi-liberté</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10"/>
        <w:gridCol w:w="708"/>
        <w:gridCol w:w="37"/>
        <w:gridCol w:w="671"/>
        <w:gridCol w:w="678"/>
        <w:gridCol w:w="7"/>
        <w:gridCol w:w="671"/>
        <w:gridCol w:w="678"/>
        <w:gridCol w:w="7"/>
        <w:gridCol w:w="671"/>
        <w:gridCol w:w="678"/>
        <w:gridCol w:w="7"/>
        <w:gridCol w:w="671"/>
        <w:gridCol w:w="678"/>
        <w:gridCol w:w="7"/>
        <w:gridCol w:w="671"/>
      </w:tblGrid>
      <w:tr w:rsidR="00A46661" w:rsidRPr="00752195" w14:paraId="1AEDE404" w14:textId="77777777" w:rsidTr="004470F3">
        <w:trPr>
          <w:trHeight w:val="611"/>
        </w:trPr>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7B1831F7" w14:textId="29A6701C" w:rsidR="00A46661" w:rsidRPr="007F31CA" w:rsidRDefault="00EC3408" w:rsidP="004470F3">
            <w:pPr>
              <w:spacing w:after="60" w:line="240" w:lineRule="auto"/>
              <w:rPr>
                <w:sz w:val="24"/>
                <w:szCs w:val="24"/>
                <w:lang w:val="fr-CA"/>
              </w:rPr>
            </w:pPr>
            <w:r w:rsidRPr="00EC3408">
              <w:rPr>
                <w:sz w:val="24"/>
                <w:szCs w:val="24"/>
                <w:lang w:val="fr-CA"/>
              </w:rPr>
              <w:t>Résultats de la semi-liberté de ressort fédéral</w:t>
            </w:r>
          </w:p>
        </w:tc>
        <w:tc>
          <w:tcPr>
            <w:tcW w:w="708" w:type="dxa"/>
            <w:tcBorders>
              <w:top w:val="single" w:sz="12" w:space="0" w:color="000000"/>
              <w:left w:val="nil"/>
              <w:bottom w:val="single" w:sz="8" w:space="0" w:color="auto"/>
              <w:right w:val="nil"/>
            </w:tcBorders>
            <w:tcMar>
              <w:top w:w="0" w:type="dxa"/>
              <w:left w:w="40" w:type="dxa"/>
              <w:bottom w:w="0" w:type="dxa"/>
              <w:right w:w="40" w:type="dxa"/>
            </w:tcMar>
            <w:vAlign w:val="center"/>
          </w:tcPr>
          <w:p w14:paraId="6A41D26E" w14:textId="34BA628D" w:rsidR="00A46661" w:rsidRPr="00752195" w:rsidRDefault="00A46661" w:rsidP="004470F3">
            <w:pPr>
              <w:rPr>
                <w:sz w:val="24"/>
                <w:szCs w:val="24"/>
              </w:rPr>
            </w:pPr>
            <w:r w:rsidRPr="00752195">
              <w:rPr>
                <w:sz w:val="24"/>
                <w:szCs w:val="24"/>
              </w:rPr>
              <w:t>2018-</w:t>
            </w:r>
            <w:r>
              <w:rPr>
                <w:sz w:val="24"/>
                <w:szCs w:val="24"/>
              </w:rPr>
              <w:t>20</w:t>
            </w:r>
            <w:r w:rsidRPr="00752195">
              <w:rPr>
                <w:sz w:val="24"/>
                <w:szCs w:val="24"/>
              </w:rPr>
              <w:t>19</w:t>
            </w:r>
          </w:p>
        </w:tc>
        <w:tc>
          <w:tcPr>
            <w:tcW w:w="708" w:type="dxa"/>
            <w:gridSpan w:val="2"/>
            <w:tcBorders>
              <w:top w:val="single" w:sz="12" w:space="0" w:color="000000"/>
              <w:left w:val="nil"/>
              <w:bottom w:val="single" w:sz="8" w:space="0" w:color="auto"/>
              <w:right w:val="nil"/>
            </w:tcBorders>
            <w:vAlign w:val="center"/>
          </w:tcPr>
          <w:p w14:paraId="7A32AFFB" w14:textId="77777777" w:rsidR="00A46661" w:rsidRPr="00752195" w:rsidRDefault="00A46661"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05963137" w14:textId="5D445003" w:rsidR="00A46661" w:rsidRPr="00752195" w:rsidRDefault="00A46661" w:rsidP="004470F3">
            <w:pPr>
              <w:rPr>
                <w:sz w:val="24"/>
                <w:szCs w:val="24"/>
              </w:rPr>
            </w:pPr>
            <w:r w:rsidRPr="00752195">
              <w:rPr>
                <w:sz w:val="24"/>
                <w:szCs w:val="24"/>
              </w:rPr>
              <w:t>2019-20</w:t>
            </w:r>
            <w:r>
              <w:rPr>
                <w:sz w:val="24"/>
                <w:szCs w:val="24"/>
              </w:rPr>
              <w:t>20</w:t>
            </w:r>
          </w:p>
        </w:tc>
        <w:tc>
          <w:tcPr>
            <w:tcW w:w="678" w:type="dxa"/>
            <w:gridSpan w:val="2"/>
            <w:tcBorders>
              <w:top w:val="single" w:sz="12" w:space="0" w:color="000000"/>
              <w:left w:val="nil"/>
              <w:bottom w:val="single" w:sz="8" w:space="0" w:color="auto"/>
              <w:right w:val="nil"/>
            </w:tcBorders>
            <w:shd w:val="clear" w:color="auto" w:fill="auto"/>
            <w:vAlign w:val="center"/>
          </w:tcPr>
          <w:p w14:paraId="6DEAB65D" w14:textId="77777777" w:rsidR="00A46661" w:rsidRPr="00752195" w:rsidRDefault="00A46661"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6062EE24" w14:textId="5D2B3369" w:rsidR="00A46661" w:rsidRPr="00752195" w:rsidRDefault="00A46661" w:rsidP="004470F3">
            <w:pPr>
              <w:rPr>
                <w:sz w:val="24"/>
                <w:szCs w:val="24"/>
              </w:rPr>
            </w:pPr>
            <w:r w:rsidRPr="00752195">
              <w:rPr>
                <w:sz w:val="24"/>
                <w:szCs w:val="24"/>
              </w:rPr>
              <w:t>2020-</w:t>
            </w:r>
            <w:r>
              <w:rPr>
                <w:sz w:val="24"/>
                <w:szCs w:val="24"/>
              </w:rPr>
              <w:t>20</w:t>
            </w:r>
            <w:r w:rsidRPr="00752195">
              <w:rPr>
                <w:sz w:val="24"/>
                <w:szCs w:val="24"/>
              </w:rPr>
              <w:t>21</w:t>
            </w:r>
          </w:p>
        </w:tc>
        <w:tc>
          <w:tcPr>
            <w:tcW w:w="678" w:type="dxa"/>
            <w:gridSpan w:val="2"/>
            <w:tcBorders>
              <w:top w:val="single" w:sz="12" w:space="0" w:color="000000"/>
              <w:left w:val="nil"/>
              <w:bottom w:val="single" w:sz="8" w:space="0" w:color="auto"/>
              <w:right w:val="nil"/>
            </w:tcBorders>
            <w:shd w:val="clear" w:color="auto" w:fill="auto"/>
            <w:vAlign w:val="center"/>
          </w:tcPr>
          <w:p w14:paraId="4E56CBB2" w14:textId="77777777" w:rsidR="00A46661" w:rsidRPr="00752195" w:rsidRDefault="00A46661"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72D145BA" w14:textId="72499751" w:rsidR="00A46661" w:rsidRPr="00752195" w:rsidRDefault="00A46661" w:rsidP="004470F3">
            <w:pPr>
              <w:rPr>
                <w:sz w:val="24"/>
                <w:szCs w:val="24"/>
              </w:rPr>
            </w:pPr>
            <w:r w:rsidRPr="00752195">
              <w:rPr>
                <w:sz w:val="24"/>
                <w:szCs w:val="24"/>
              </w:rPr>
              <w:t>2021-</w:t>
            </w:r>
            <w:r>
              <w:rPr>
                <w:sz w:val="24"/>
                <w:szCs w:val="24"/>
              </w:rPr>
              <w:t>20</w:t>
            </w:r>
            <w:r w:rsidRPr="00752195">
              <w:rPr>
                <w:sz w:val="24"/>
                <w:szCs w:val="24"/>
              </w:rPr>
              <w:t>22</w:t>
            </w:r>
          </w:p>
        </w:tc>
        <w:tc>
          <w:tcPr>
            <w:tcW w:w="678" w:type="dxa"/>
            <w:gridSpan w:val="2"/>
            <w:tcBorders>
              <w:top w:val="single" w:sz="12" w:space="0" w:color="000000"/>
              <w:left w:val="nil"/>
              <w:bottom w:val="single" w:sz="8" w:space="0" w:color="auto"/>
              <w:right w:val="nil"/>
            </w:tcBorders>
            <w:shd w:val="clear" w:color="auto" w:fill="auto"/>
            <w:vAlign w:val="center"/>
          </w:tcPr>
          <w:p w14:paraId="616CD725" w14:textId="77777777" w:rsidR="00A46661" w:rsidRPr="00752195" w:rsidRDefault="00A46661"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278699E8" w14:textId="4ACD1D3E" w:rsidR="00A46661" w:rsidRPr="00752195" w:rsidRDefault="00A46661" w:rsidP="004470F3">
            <w:pPr>
              <w:rPr>
                <w:sz w:val="24"/>
                <w:szCs w:val="24"/>
              </w:rPr>
            </w:pPr>
            <w:r w:rsidRPr="00752195">
              <w:rPr>
                <w:sz w:val="24"/>
                <w:szCs w:val="24"/>
              </w:rPr>
              <w:t>2022-</w:t>
            </w:r>
            <w:r>
              <w:rPr>
                <w:sz w:val="24"/>
                <w:szCs w:val="24"/>
              </w:rPr>
              <w:t>20</w:t>
            </w:r>
            <w:r w:rsidRPr="00752195">
              <w:rPr>
                <w:sz w:val="24"/>
                <w:szCs w:val="24"/>
              </w:rPr>
              <w:t>23</w:t>
            </w:r>
          </w:p>
        </w:tc>
        <w:tc>
          <w:tcPr>
            <w:tcW w:w="678" w:type="dxa"/>
            <w:gridSpan w:val="2"/>
            <w:tcBorders>
              <w:top w:val="single" w:sz="12" w:space="0" w:color="000000"/>
              <w:left w:val="nil"/>
              <w:bottom w:val="single" w:sz="8" w:space="0" w:color="auto"/>
              <w:right w:val="nil"/>
            </w:tcBorders>
            <w:shd w:val="clear" w:color="auto" w:fill="auto"/>
            <w:vAlign w:val="center"/>
          </w:tcPr>
          <w:p w14:paraId="71CB2F99" w14:textId="77777777" w:rsidR="00A46661" w:rsidRPr="00752195" w:rsidRDefault="00A46661" w:rsidP="004470F3">
            <w:pPr>
              <w:rPr>
                <w:sz w:val="24"/>
                <w:szCs w:val="24"/>
              </w:rPr>
            </w:pPr>
            <w:r>
              <w:rPr>
                <w:sz w:val="24"/>
                <w:szCs w:val="24"/>
              </w:rPr>
              <w:t>%</w:t>
            </w:r>
          </w:p>
        </w:tc>
      </w:tr>
      <w:tr w:rsidR="00A46661" w:rsidRPr="000A354D" w14:paraId="624FE1AA" w14:textId="77777777" w:rsidTr="004470F3">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351226E" w14:textId="7A14F334" w:rsidR="00A46661" w:rsidRPr="00EC3408" w:rsidRDefault="00EC3408" w:rsidP="004470F3">
            <w:pPr>
              <w:rPr>
                <w:sz w:val="24"/>
                <w:szCs w:val="24"/>
                <w:lang w:val="fr-CA"/>
              </w:rPr>
            </w:pPr>
            <w:r w:rsidRPr="00EC3408">
              <w:rPr>
                <w:b/>
                <w:bCs/>
                <w:sz w:val="24"/>
                <w:szCs w:val="24"/>
                <w:lang w:val="fr-CA"/>
              </w:rPr>
              <w:t>Total – Semi-liberté qui s’est bien déroulée*</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AA2998C" w14:textId="3BA034CB" w:rsidR="00A46661" w:rsidRPr="000A354D" w:rsidRDefault="00A46661" w:rsidP="004470F3">
            <w:pPr>
              <w:rPr>
                <w:b/>
                <w:bCs/>
                <w:sz w:val="24"/>
                <w:szCs w:val="24"/>
              </w:rPr>
            </w:pPr>
            <w:r w:rsidRPr="000A354D">
              <w:rPr>
                <w:b/>
                <w:bCs/>
                <w:sz w:val="24"/>
                <w:szCs w:val="24"/>
              </w:rPr>
              <w:t>3</w:t>
            </w:r>
            <w:r w:rsidR="00352F36">
              <w:rPr>
                <w:b/>
                <w:bCs/>
                <w:sz w:val="24"/>
                <w:szCs w:val="24"/>
              </w:rPr>
              <w:t xml:space="preserve"> </w:t>
            </w:r>
            <w:r w:rsidRPr="000A354D">
              <w:rPr>
                <w:b/>
                <w:bCs/>
                <w:sz w:val="24"/>
                <w:szCs w:val="24"/>
              </w:rPr>
              <w:t>704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AE9638E" w14:textId="79D8B55D" w:rsidR="00A46661" w:rsidRPr="000A354D" w:rsidRDefault="00A46661" w:rsidP="004470F3">
            <w:pPr>
              <w:rPr>
                <w:b/>
                <w:bCs/>
                <w:sz w:val="24"/>
                <w:szCs w:val="24"/>
              </w:rPr>
            </w:pPr>
            <w:r w:rsidRPr="000A354D">
              <w:rPr>
                <w:b/>
                <w:bCs/>
                <w:sz w:val="24"/>
                <w:szCs w:val="24"/>
              </w:rPr>
              <w:t>90</w:t>
            </w:r>
            <w:r w:rsidR="00352F36">
              <w:rPr>
                <w:b/>
                <w:bCs/>
                <w:sz w:val="24"/>
                <w:szCs w:val="24"/>
              </w:rPr>
              <w:t>,</w:t>
            </w:r>
            <w:r w:rsidRPr="000A354D">
              <w:rPr>
                <w:b/>
                <w:bCs/>
                <w:sz w:val="24"/>
                <w:szCs w:val="24"/>
              </w:rPr>
              <w:t>4</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69D144E" w14:textId="473548F6" w:rsidR="00A46661" w:rsidRPr="000A354D" w:rsidRDefault="00A46661" w:rsidP="004470F3">
            <w:pPr>
              <w:rPr>
                <w:b/>
                <w:bCs/>
                <w:sz w:val="24"/>
                <w:szCs w:val="24"/>
              </w:rPr>
            </w:pPr>
            <w:r w:rsidRPr="000A354D">
              <w:rPr>
                <w:b/>
                <w:bCs/>
                <w:sz w:val="24"/>
                <w:szCs w:val="24"/>
              </w:rPr>
              <w:t>3</w:t>
            </w:r>
            <w:r w:rsidR="00352F36">
              <w:rPr>
                <w:b/>
                <w:bCs/>
                <w:sz w:val="24"/>
                <w:szCs w:val="24"/>
              </w:rPr>
              <w:t xml:space="preserve"> </w:t>
            </w:r>
            <w:r w:rsidRPr="000A354D">
              <w:rPr>
                <w:b/>
                <w:bCs/>
                <w:sz w:val="24"/>
                <w:szCs w:val="24"/>
              </w:rPr>
              <w:t>772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320C663" w14:textId="28703DE5" w:rsidR="00A46661" w:rsidRPr="000A354D" w:rsidRDefault="00A46661" w:rsidP="004470F3">
            <w:pPr>
              <w:rPr>
                <w:b/>
                <w:bCs/>
                <w:sz w:val="24"/>
                <w:szCs w:val="24"/>
              </w:rPr>
            </w:pPr>
            <w:r w:rsidRPr="000A354D">
              <w:rPr>
                <w:b/>
                <w:bCs/>
                <w:sz w:val="24"/>
                <w:szCs w:val="24"/>
              </w:rPr>
              <w:t>90</w:t>
            </w:r>
            <w:r w:rsidR="00352F36">
              <w:rPr>
                <w:b/>
                <w:bCs/>
                <w:sz w:val="24"/>
                <w:szCs w:val="24"/>
              </w:rPr>
              <w:t>,</w:t>
            </w:r>
            <w:r w:rsidRPr="000A354D">
              <w:rPr>
                <w:b/>
                <w:bCs/>
                <w:sz w:val="24"/>
                <w:szCs w:val="24"/>
              </w:rPr>
              <w:t>2</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6B677378" w14:textId="52E19638" w:rsidR="00A46661" w:rsidRPr="000A354D" w:rsidRDefault="00A46661" w:rsidP="004470F3">
            <w:pPr>
              <w:rPr>
                <w:b/>
                <w:bCs/>
                <w:sz w:val="24"/>
                <w:szCs w:val="24"/>
              </w:rPr>
            </w:pPr>
            <w:r w:rsidRPr="000A354D">
              <w:rPr>
                <w:b/>
                <w:bCs/>
                <w:sz w:val="24"/>
                <w:szCs w:val="24"/>
              </w:rPr>
              <w:t>3</w:t>
            </w:r>
            <w:r w:rsidR="00352F36">
              <w:rPr>
                <w:b/>
                <w:bCs/>
                <w:sz w:val="24"/>
                <w:szCs w:val="24"/>
              </w:rPr>
              <w:t xml:space="preserve"> </w:t>
            </w:r>
            <w:r w:rsidRPr="000A354D">
              <w:rPr>
                <w:b/>
                <w:bCs/>
                <w:sz w:val="24"/>
                <w:szCs w:val="24"/>
              </w:rPr>
              <w:t>564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AC5A293" w14:textId="1AE9B205" w:rsidR="00A46661" w:rsidRPr="000A354D" w:rsidRDefault="00A46661" w:rsidP="004470F3">
            <w:pPr>
              <w:rPr>
                <w:b/>
                <w:bCs/>
                <w:sz w:val="24"/>
                <w:szCs w:val="24"/>
              </w:rPr>
            </w:pPr>
            <w:r w:rsidRPr="000A354D">
              <w:rPr>
                <w:b/>
                <w:bCs/>
                <w:sz w:val="24"/>
                <w:szCs w:val="24"/>
              </w:rPr>
              <w:t>91</w:t>
            </w:r>
            <w:r w:rsidR="00352F36">
              <w:rPr>
                <w:b/>
                <w:bCs/>
                <w:sz w:val="24"/>
                <w:szCs w:val="24"/>
              </w:rPr>
              <w:t>,</w:t>
            </w:r>
            <w:r w:rsidRPr="000A354D">
              <w:rPr>
                <w:b/>
                <w:bCs/>
                <w:sz w:val="24"/>
                <w:szCs w:val="24"/>
              </w:rPr>
              <w:t>5</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AFAD578" w14:textId="24DE8617" w:rsidR="00A46661" w:rsidRPr="000A354D" w:rsidRDefault="00A46661" w:rsidP="004470F3">
            <w:pPr>
              <w:rPr>
                <w:b/>
                <w:bCs/>
                <w:sz w:val="24"/>
                <w:szCs w:val="24"/>
              </w:rPr>
            </w:pPr>
            <w:r w:rsidRPr="000A354D">
              <w:rPr>
                <w:b/>
                <w:bCs/>
                <w:sz w:val="24"/>
                <w:szCs w:val="24"/>
              </w:rPr>
              <w:t>3</w:t>
            </w:r>
            <w:r w:rsidR="00352F36">
              <w:rPr>
                <w:b/>
                <w:bCs/>
                <w:sz w:val="24"/>
                <w:szCs w:val="24"/>
              </w:rPr>
              <w:t xml:space="preserve"> </w:t>
            </w:r>
            <w:r w:rsidRPr="000A354D">
              <w:rPr>
                <w:b/>
                <w:bCs/>
                <w:sz w:val="24"/>
                <w:szCs w:val="24"/>
              </w:rPr>
              <w:t>025</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3DC1E01" w14:textId="6ABC20D3" w:rsidR="00A46661" w:rsidRPr="000A354D" w:rsidRDefault="00A46661" w:rsidP="004470F3">
            <w:pPr>
              <w:rPr>
                <w:b/>
                <w:bCs/>
                <w:sz w:val="24"/>
                <w:szCs w:val="24"/>
              </w:rPr>
            </w:pPr>
            <w:r w:rsidRPr="000A354D">
              <w:rPr>
                <w:b/>
                <w:bCs/>
                <w:sz w:val="24"/>
                <w:szCs w:val="24"/>
              </w:rPr>
              <w:t>90</w:t>
            </w:r>
            <w:r w:rsidR="00352F36">
              <w:rPr>
                <w:b/>
                <w:bCs/>
                <w:sz w:val="24"/>
                <w:szCs w:val="24"/>
              </w:rPr>
              <w:t>,</w:t>
            </w:r>
            <w:r w:rsidRPr="000A354D">
              <w:rPr>
                <w:b/>
                <w:bCs/>
                <w:sz w:val="24"/>
                <w:szCs w:val="24"/>
              </w:rPr>
              <w:t>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3E77FC28" w14:textId="0C5296DD" w:rsidR="00A46661" w:rsidRPr="000A354D" w:rsidRDefault="00A46661" w:rsidP="004470F3">
            <w:pPr>
              <w:rPr>
                <w:b/>
                <w:bCs/>
                <w:sz w:val="24"/>
                <w:szCs w:val="24"/>
              </w:rPr>
            </w:pPr>
            <w:r w:rsidRPr="000A354D">
              <w:rPr>
                <w:b/>
                <w:bCs/>
                <w:sz w:val="24"/>
                <w:szCs w:val="24"/>
              </w:rPr>
              <w:t>3</w:t>
            </w:r>
            <w:r w:rsidR="00352F36">
              <w:rPr>
                <w:b/>
                <w:bCs/>
                <w:sz w:val="24"/>
                <w:szCs w:val="24"/>
              </w:rPr>
              <w:t xml:space="preserve"> </w:t>
            </w:r>
            <w:r w:rsidRPr="000A354D">
              <w:rPr>
                <w:b/>
                <w:bCs/>
                <w:sz w:val="24"/>
                <w:szCs w:val="24"/>
              </w:rPr>
              <w:t>073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C1164AC" w14:textId="26B9DC72" w:rsidR="00A46661" w:rsidRPr="000A354D" w:rsidRDefault="00A46661" w:rsidP="004470F3">
            <w:pPr>
              <w:rPr>
                <w:b/>
                <w:bCs/>
                <w:sz w:val="24"/>
                <w:szCs w:val="24"/>
              </w:rPr>
            </w:pPr>
            <w:r w:rsidRPr="000A354D">
              <w:rPr>
                <w:b/>
                <w:bCs/>
                <w:sz w:val="24"/>
                <w:szCs w:val="24"/>
              </w:rPr>
              <w:t>91</w:t>
            </w:r>
            <w:r w:rsidR="00352F36">
              <w:rPr>
                <w:b/>
                <w:bCs/>
                <w:sz w:val="24"/>
                <w:szCs w:val="24"/>
              </w:rPr>
              <w:t>,</w:t>
            </w:r>
            <w:r w:rsidRPr="000A354D">
              <w:rPr>
                <w:b/>
                <w:bCs/>
                <w:sz w:val="24"/>
                <w:szCs w:val="24"/>
              </w:rPr>
              <w:t>7</w:t>
            </w:r>
          </w:p>
        </w:tc>
      </w:tr>
      <w:tr w:rsidR="00CB7877" w:rsidRPr="00752195" w14:paraId="088E6B98"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2D912607" w14:textId="40C007EC" w:rsidR="00CB7877" w:rsidRPr="00752195" w:rsidRDefault="00DC7CBF" w:rsidP="00CB7877">
            <w:pPr>
              <w:rPr>
                <w:sz w:val="24"/>
                <w:szCs w:val="24"/>
              </w:rPr>
            </w:pPr>
            <w:proofErr w:type="spellStart"/>
            <w:r>
              <w:rPr>
                <w:sz w:val="24"/>
                <w:szCs w:val="24"/>
              </w:rPr>
              <w:t>P</w:t>
            </w:r>
            <w:r w:rsidRPr="00DC7CBF">
              <w:rPr>
                <w:sz w:val="24"/>
                <w:szCs w:val="24"/>
              </w:rPr>
              <w:t>rocédure</w:t>
            </w:r>
            <w:proofErr w:type="spellEnd"/>
            <w:r w:rsidR="00CB7877"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346CAA45" w14:textId="5798BB71" w:rsidR="00CB7877" w:rsidRPr="00752195" w:rsidRDefault="00CB7877" w:rsidP="00CB7877">
            <w:pPr>
              <w:rPr>
                <w:rFonts w:eastAsia="Arial Narrow"/>
                <w:sz w:val="24"/>
                <w:szCs w:val="24"/>
              </w:rPr>
            </w:pPr>
            <w:r w:rsidRPr="00752195">
              <w:rPr>
                <w:sz w:val="24"/>
                <w:szCs w:val="24"/>
              </w:rPr>
              <w:t>3</w:t>
            </w:r>
            <w:r w:rsidR="00352F36">
              <w:rPr>
                <w:sz w:val="24"/>
                <w:szCs w:val="24"/>
              </w:rPr>
              <w:t xml:space="preserve"> </w:t>
            </w:r>
            <w:r w:rsidRPr="00752195">
              <w:rPr>
                <w:sz w:val="24"/>
                <w:szCs w:val="24"/>
              </w:rPr>
              <w:t>629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7CCD6BB" w14:textId="27127D95" w:rsidR="00CB7877" w:rsidRPr="00752195" w:rsidRDefault="00CB7877" w:rsidP="00CB7877">
            <w:pPr>
              <w:rPr>
                <w:rFonts w:eastAsia="Arial Narrow"/>
                <w:sz w:val="24"/>
                <w:szCs w:val="24"/>
              </w:rPr>
            </w:pPr>
            <w:r w:rsidRPr="00752195">
              <w:rPr>
                <w:sz w:val="24"/>
                <w:szCs w:val="24"/>
              </w:rPr>
              <w:t>90</w:t>
            </w:r>
            <w:r w:rsidR="00352F36">
              <w:rPr>
                <w:sz w:val="24"/>
                <w:szCs w:val="24"/>
              </w:rPr>
              <w:t>,</w:t>
            </w:r>
            <w:r w:rsidRPr="00752195">
              <w:rPr>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856B095" w14:textId="703725A6" w:rsidR="00CB7877" w:rsidRPr="00752195" w:rsidRDefault="00CB7877" w:rsidP="00CB7877">
            <w:pPr>
              <w:rPr>
                <w:rFonts w:eastAsia="Arial Narrow"/>
                <w:sz w:val="24"/>
                <w:szCs w:val="24"/>
              </w:rPr>
            </w:pPr>
            <w:r w:rsidRPr="00752195">
              <w:rPr>
                <w:sz w:val="24"/>
                <w:szCs w:val="24"/>
              </w:rPr>
              <w:t>3</w:t>
            </w:r>
            <w:r w:rsidR="00352F36">
              <w:rPr>
                <w:sz w:val="24"/>
                <w:szCs w:val="24"/>
              </w:rPr>
              <w:t xml:space="preserve"> </w:t>
            </w:r>
            <w:r w:rsidRPr="00752195">
              <w:rPr>
                <w:sz w:val="24"/>
                <w:szCs w:val="24"/>
              </w:rPr>
              <w:t>715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0C10624" w14:textId="465D7ACD" w:rsidR="00CB7877" w:rsidRPr="00752195" w:rsidRDefault="00CB7877" w:rsidP="00CB7877">
            <w:pPr>
              <w:rPr>
                <w:rFonts w:eastAsia="Arial Narrow"/>
                <w:sz w:val="24"/>
                <w:szCs w:val="24"/>
              </w:rPr>
            </w:pPr>
            <w:r w:rsidRPr="00752195">
              <w:rPr>
                <w:sz w:val="24"/>
                <w:szCs w:val="24"/>
              </w:rPr>
              <w:t>90</w:t>
            </w:r>
            <w:r w:rsidR="00352F36">
              <w:rPr>
                <w:sz w:val="24"/>
                <w:szCs w:val="24"/>
              </w:rPr>
              <w:t>,</w:t>
            </w:r>
            <w:r w:rsidRPr="00752195">
              <w:rPr>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8156DE5" w14:textId="04B12F1D" w:rsidR="00CB7877" w:rsidRPr="00752195" w:rsidRDefault="00CB7877" w:rsidP="00CB7877">
            <w:pPr>
              <w:rPr>
                <w:rFonts w:eastAsia="Arial Narrow"/>
                <w:sz w:val="24"/>
                <w:szCs w:val="24"/>
              </w:rPr>
            </w:pPr>
            <w:r w:rsidRPr="00752195">
              <w:rPr>
                <w:sz w:val="24"/>
                <w:szCs w:val="24"/>
              </w:rPr>
              <w:t>3</w:t>
            </w:r>
            <w:r w:rsidR="00352F36">
              <w:rPr>
                <w:sz w:val="24"/>
                <w:szCs w:val="24"/>
              </w:rPr>
              <w:t xml:space="preserve"> </w:t>
            </w:r>
            <w:r w:rsidRPr="00752195">
              <w:rPr>
                <w:sz w:val="24"/>
                <w:szCs w:val="24"/>
              </w:rPr>
              <w:t>522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925A35E" w14:textId="392F6CD3" w:rsidR="00CB7877" w:rsidRPr="00752195" w:rsidRDefault="00CB7877" w:rsidP="00CB7877">
            <w:pPr>
              <w:rPr>
                <w:rFonts w:eastAsia="Arial Narrow"/>
                <w:sz w:val="24"/>
                <w:szCs w:val="24"/>
              </w:rPr>
            </w:pPr>
            <w:r w:rsidRPr="00752195">
              <w:rPr>
                <w:sz w:val="24"/>
                <w:szCs w:val="24"/>
              </w:rPr>
              <w:t>91</w:t>
            </w:r>
            <w:r w:rsidR="00352F36">
              <w:rPr>
                <w:sz w:val="24"/>
                <w:szCs w:val="24"/>
              </w:rPr>
              <w:t>,</w:t>
            </w:r>
            <w:r w:rsidRPr="00752195">
              <w:rPr>
                <w:sz w:val="24"/>
                <w:szCs w:val="24"/>
              </w:rPr>
              <w:t>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3F8F0F8" w14:textId="08AF1E11" w:rsidR="00CB7877" w:rsidRPr="00752195" w:rsidRDefault="00CB7877" w:rsidP="00CB7877">
            <w:pPr>
              <w:rPr>
                <w:rFonts w:eastAsia="Arial Narrow"/>
                <w:sz w:val="24"/>
                <w:szCs w:val="24"/>
              </w:rPr>
            </w:pPr>
            <w:r w:rsidRPr="00752195">
              <w:rPr>
                <w:sz w:val="24"/>
                <w:szCs w:val="24"/>
              </w:rPr>
              <w:t>3</w:t>
            </w:r>
            <w:r w:rsidR="00352F36">
              <w:rPr>
                <w:sz w:val="24"/>
                <w:szCs w:val="24"/>
              </w:rPr>
              <w:t xml:space="preserve"> </w:t>
            </w:r>
            <w:r w:rsidRPr="00752195">
              <w:rPr>
                <w:sz w:val="24"/>
                <w:szCs w:val="24"/>
              </w:rPr>
              <w:t>001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04106D5" w14:textId="0D6BC15A" w:rsidR="00CB7877" w:rsidRPr="00752195" w:rsidRDefault="00CB7877" w:rsidP="00CB7877">
            <w:pPr>
              <w:rPr>
                <w:rFonts w:eastAsia="Arial Narrow"/>
                <w:sz w:val="24"/>
                <w:szCs w:val="24"/>
              </w:rPr>
            </w:pPr>
            <w:r w:rsidRPr="00752195">
              <w:rPr>
                <w:sz w:val="24"/>
                <w:szCs w:val="24"/>
              </w:rPr>
              <w:t>90</w:t>
            </w:r>
            <w:r w:rsidR="00352F36">
              <w:rPr>
                <w:sz w:val="24"/>
                <w:szCs w:val="24"/>
              </w:rPr>
              <w:t>,</w:t>
            </w:r>
            <w:r w:rsidRPr="00752195">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9AFB759" w14:textId="2F49ADDE" w:rsidR="00CB7877" w:rsidRPr="00752195" w:rsidRDefault="00CB7877" w:rsidP="00CB7877">
            <w:pPr>
              <w:rPr>
                <w:rFonts w:eastAsia="Arial Narrow"/>
                <w:sz w:val="24"/>
                <w:szCs w:val="24"/>
              </w:rPr>
            </w:pPr>
            <w:r w:rsidRPr="00752195">
              <w:rPr>
                <w:sz w:val="24"/>
                <w:szCs w:val="24"/>
              </w:rPr>
              <w:t>3</w:t>
            </w:r>
            <w:r w:rsidR="00352F36">
              <w:rPr>
                <w:sz w:val="24"/>
                <w:szCs w:val="24"/>
              </w:rPr>
              <w:t xml:space="preserve"> </w:t>
            </w:r>
            <w:r w:rsidRPr="00752195">
              <w:rPr>
                <w:sz w:val="24"/>
                <w:szCs w:val="24"/>
              </w:rPr>
              <w:t>057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519C459" w14:textId="6BA3701B" w:rsidR="00CB7877" w:rsidRPr="00752195" w:rsidRDefault="00CB7877" w:rsidP="00CB7877">
            <w:pPr>
              <w:rPr>
                <w:rFonts w:eastAsia="Arial Narrow"/>
                <w:sz w:val="24"/>
                <w:szCs w:val="24"/>
              </w:rPr>
            </w:pPr>
            <w:r w:rsidRPr="00752195">
              <w:rPr>
                <w:sz w:val="24"/>
                <w:szCs w:val="24"/>
              </w:rPr>
              <w:t>91</w:t>
            </w:r>
            <w:r w:rsidR="00352F36">
              <w:rPr>
                <w:sz w:val="24"/>
                <w:szCs w:val="24"/>
              </w:rPr>
              <w:t>,</w:t>
            </w:r>
            <w:r w:rsidRPr="00752195">
              <w:rPr>
                <w:sz w:val="24"/>
                <w:szCs w:val="24"/>
              </w:rPr>
              <w:t>7</w:t>
            </w:r>
          </w:p>
        </w:tc>
      </w:tr>
      <w:tr w:rsidR="00CB7877" w:rsidRPr="00752195" w14:paraId="789ECA6F"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5AC250DA" w14:textId="1B609351" w:rsidR="00CB7877" w:rsidRPr="00752195" w:rsidRDefault="00CB7877" w:rsidP="00CB7877">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BA4A298" w14:textId="77777777" w:rsidR="00CB7877" w:rsidRPr="00752195" w:rsidRDefault="00CB7877" w:rsidP="00CB7877">
            <w:pPr>
              <w:spacing w:after="360"/>
              <w:rPr>
                <w:rFonts w:eastAsia="Arial Narrow"/>
                <w:sz w:val="24"/>
                <w:szCs w:val="24"/>
              </w:rPr>
            </w:pPr>
            <w:r w:rsidRPr="00752195">
              <w:rPr>
                <w:sz w:val="24"/>
                <w:szCs w:val="24"/>
              </w:rPr>
              <w:t>75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5FE9489" w14:textId="303B4830" w:rsidR="00CB7877" w:rsidRPr="00752195" w:rsidRDefault="00CB7877" w:rsidP="00CB7877">
            <w:pPr>
              <w:spacing w:after="360"/>
              <w:rPr>
                <w:rFonts w:eastAsia="Arial Narrow"/>
                <w:sz w:val="24"/>
                <w:szCs w:val="24"/>
              </w:rPr>
            </w:pPr>
            <w:r w:rsidRPr="00752195">
              <w:rPr>
                <w:sz w:val="24"/>
                <w:szCs w:val="24"/>
              </w:rPr>
              <w:t>98</w:t>
            </w:r>
            <w:r w:rsidR="00352F36">
              <w:rPr>
                <w:sz w:val="24"/>
                <w:szCs w:val="24"/>
              </w:rPr>
              <w:t>,</w:t>
            </w:r>
            <w:r w:rsidRPr="00752195">
              <w:rPr>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295143A" w14:textId="77777777" w:rsidR="00CB7877" w:rsidRPr="00752195" w:rsidRDefault="00CB7877" w:rsidP="00CB7877">
            <w:pPr>
              <w:spacing w:after="360"/>
              <w:rPr>
                <w:rFonts w:eastAsia="Arial Narrow"/>
                <w:sz w:val="24"/>
                <w:szCs w:val="24"/>
              </w:rPr>
            </w:pPr>
            <w:r w:rsidRPr="00752195">
              <w:rPr>
                <w:sz w:val="24"/>
                <w:szCs w:val="24"/>
              </w:rPr>
              <w:t>57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C35C15A" w14:textId="468F72A3" w:rsidR="00CB7877" w:rsidRPr="00752195" w:rsidRDefault="00CB7877" w:rsidP="00CB7877">
            <w:pPr>
              <w:spacing w:after="360"/>
              <w:rPr>
                <w:rFonts w:eastAsia="Arial Narrow"/>
                <w:sz w:val="24"/>
                <w:szCs w:val="24"/>
              </w:rPr>
            </w:pPr>
            <w:r w:rsidRPr="00752195">
              <w:rPr>
                <w:sz w:val="24"/>
                <w:szCs w:val="24"/>
              </w:rPr>
              <w:t>91</w:t>
            </w:r>
            <w:r w:rsidR="00352F36">
              <w:rPr>
                <w:sz w:val="24"/>
                <w:szCs w:val="24"/>
              </w:rPr>
              <w:t>,</w:t>
            </w:r>
            <w:r w:rsidRPr="00752195">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54749B9" w14:textId="77777777" w:rsidR="00CB7877" w:rsidRPr="00752195" w:rsidRDefault="00CB7877" w:rsidP="00CB7877">
            <w:pPr>
              <w:spacing w:after="360"/>
              <w:rPr>
                <w:rFonts w:eastAsia="Arial Narrow"/>
                <w:sz w:val="24"/>
                <w:szCs w:val="24"/>
              </w:rPr>
            </w:pPr>
            <w:r w:rsidRPr="00752195">
              <w:rPr>
                <w:sz w:val="24"/>
                <w:szCs w:val="24"/>
              </w:rPr>
              <w:t>42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AE4289B" w14:textId="5AF14323" w:rsidR="00CB7877" w:rsidRPr="00752195" w:rsidRDefault="00CB7877" w:rsidP="00CB7877">
            <w:pPr>
              <w:spacing w:after="360"/>
              <w:rPr>
                <w:rFonts w:eastAsia="Arial Narrow"/>
                <w:sz w:val="24"/>
                <w:szCs w:val="24"/>
              </w:rPr>
            </w:pPr>
            <w:r w:rsidRPr="00752195">
              <w:rPr>
                <w:sz w:val="24"/>
                <w:szCs w:val="24"/>
              </w:rPr>
              <w:t>97</w:t>
            </w:r>
            <w:r w:rsidR="00352F36">
              <w:rPr>
                <w:sz w:val="24"/>
                <w:szCs w:val="24"/>
              </w:rPr>
              <w:t>,</w:t>
            </w:r>
            <w:r w:rsidRPr="00752195">
              <w:rPr>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DF69974" w14:textId="77777777" w:rsidR="00CB7877" w:rsidRPr="00752195" w:rsidRDefault="00CB7877" w:rsidP="00CB7877">
            <w:pPr>
              <w:spacing w:after="360"/>
              <w:rPr>
                <w:rFonts w:eastAsia="Arial Narrow"/>
                <w:sz w:val="24"/>
                <w:szCs w:val="24"/>
              </w:rPr>
            </w:pPr>
            <w:r w:rsidRPr="00752195">
              <w:rPr>
                <w:sz w:val="24"/>
                <w:szCs w:val="24"/>
              </w:rPr>
              <w:t>24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869B422" w14:textId="25B30F08" w:rsidR="00CB7877" w:rsidRPr="00752195" w:rsidRDefault="00CB7877" w:rsidP="00CB7877">
            <w:pPr>
              <w:spacing w:after="360"/>
              <w:rPr>
                <w:rFonts w:eastAsia="Arial Narrow"/>
                <w:sz w:val="24"/>
                <w:szCs w:val="24"/>
              </w:rPr>
            </w:pPr>
            <w:r w:rsidRPr="00752195">
              <w:rPr>
                <w:sz w:val="24"/>
                <w:szCs w:val="24"/>
              </w:rPr>
              <w:t>100</w:t>
            </w:r>
            <w:r w:rsidR="00352F36">
              <w:rPr>
                <w:sz w:val="24"/>
                <w:szCs w:val="24"/>
              </w:rPr>
              <w:t>,</w:t>
            </w:r>
            <w:r>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A3050A6" w14:textId="77777777" w:rsidR="00CB7877" w:rsidRPr="00752195" w:rsidRDefault="00CB7877" w:rsidP="00CB7877">
            <w:pPr>
              <w:spacing w:after="360"/>
              <w:rPr>
                <w:rFonts w:eastAsia="Arial Narrow"/>
                <w:sz w:val="24"/>
                <w:szCs w:val="24"/>
              </w:rPr>
            </w:pPr>
            <w:r w:rsidRPr="00752195">
              <w:rPr>
                <w:sz w:val="24"/>
                <w:szCs w:val="24"/>
              </w:rPr>
              <w:t>16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A92B10B" w14:textId="000C2734" w:rsidR="00CB7877" w:rsidRPr="00752195" w:rsidRDefault="00CB7877" w:rsidP="00CB7877">
            <w:pPr>
              <w:spacing w:after="360"/>
              <w:rPr>
                <w:rFonts w:eastAsia="Arial Narrow"/>
                <w:sz w:val="24"/>
                <w:szCs w:val="24"/>
              </w:rPr>
            </w:pPr>
            <w:r w:rsidRPr="00752195">
              <w:rPr>
                <w:sz w:val="24"/>
                <w:szCs w:val="24"/>
              </w:rPr>
              <w:t>100</w:t>
            </w:r>
            <w:r w:rsidR="00352F36">
              <w:rPr>
                <w:sz w:val="24"/>
                <w:szCs w:val="24"/>
              </w:rPr>
              <w:t>,</w:t>
            </w:r>
            <w:r>
              <w:rPr>
                <w:sz w:val="24"/>
                <w:szCs w:val="24"/>
              </w:rPr>
              <w:t>0</w:t>
            </w:r>
          </w:p>
        </w:tc>
      </w:tr>
      <w:tr w:rsidR="00A46661" w:rsidRPr="000A354D" w14:paraId="58B64335"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EC9038D" w14:textId="43CF882A" w:rsidR="00A46661" w:rsidRPr="007F31CA" w:rsidRDefault="00EC3408" w:rsidP="004470F3">
            <w:pPr>
              <w:rPr>
                <w:sz w:val="24"/>
                <w:szCs w:val="24"/>
                <w:lang w:val="fr-CA"/>
              </w:rPr>
            </w:pPr>
            <w:r w:rsidRPr="00EC3408">
              <w:rPr>
                <w:b/>
                <w:bCs/>
                <w:sz w:val="24"/>
                <w:szCs w:val="24"/>
                <w:lang w:val="fr-CA"/>
              </w:rPr>
              <w:t>Révocation pour manquement aux conditions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009A228D" w14:textId="77777777" w:rsidR="00A46661" w:rsidRPr="000A354D" w:rsidRDefault="00A46661" w:rsidP="004470F3">
            <w:pPr>
              <w:rPr>
                <w:b/>
                <w:bCs/>
                <w:sz w:val="24"/>
                <w:szCs w:val="24"/>
              </w:rPr>
            </w:pPr>
            <w:r w:rsidRPr="000A354D">
              <w:rPr>
                <w:b/>
                <w:bCs/>
                <w:sz w:val="24"/>
                <w:szCs w:val="24"/>
              </w:rPr>
              <w:t>330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42C251C" w14:textId="16EF9453" w:rsidR="00A46661" w:rsidRPr="000A354D" w:rsidRDefault="00A46661" w:rsidP="004470F3">
            <w:pPr>
              <w:rPr>
                <w:b/>
                <w:bCs/>
                <w:sz w:val="24"/>
                <w:szCs w:val="24"/>
              </w:rPr>
            </w:pPr>
            <w:r w:rsidRPr="000A354D">
              <w:rPr>
                <w:b/>
                <w:bCs/>
                <w:sz w:val="24"/>
                <w:szCs w:val="24"/>
              </w:rPr>
              <w:t>8</w:t>
            </w:r>
            <w:r w:rsidR="00352F36">
              <w:rPr>
                <w:b/>
                <w:bCs/>
                <w:sz w:val="24"/>
                <w:szCs w:val="24"/>
              </w:rPr>
              <w:t>,</w:t>
            </w:r>
            <w:r w:rsidRPr="000A354D">
              <w:rPr>
                <w:b/>
                <w:bCs/>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C986B42" w14:textId="77777777" w:rsidR="00A46661" w:rsidRPr="000A354D" w:rsidRDefault="00A46661" w:rsidP="004470F3">
            <w:pPr>
              <w:rPr>
                <w:b/>
                <w:bCs/>
                <w:sz w:val="24"/>
                <w:szCs w:val="24"/>
              </w:rPr>
            </w:pPr>
            <w:r w:rsidRPr="000A354D">
              <w:rPr>
                <w:b/>
                <w:bCs/>
                <w:sz w:val="24"/>
                <w:szCs w:val="24"/>
              </w:rPr>
              <w:t>356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E5777EA" w14:textId="002AB6E2" w:rsidR="00A46661" w:rsidRPr="000A354D" w:rsidRDefault="00A46661" w:rsidP="004470F3">
            <w:pPr>
              <w:rPr>
                <w:b/>
                <w:bCs/>
                <w:sz w:val="24"/>
                <w:szCs w:val="24"/>
              </w:rPr>
            </w:pPr>
            <w:r w:rsidRPr="000A354D">
              <w:rPr>
                <w:b/>
                <w:bCs/>
                <w:sz w:val="24"/>
                <w:szCs w:val="24"/>
              </w:rPr>
              <w:t>8</w:t>
            </w:r>
            <w:r w:rsidR="00352F36">
              <w:rPr>
                <w:b/>
                <w:bCs/>
                <w:sz w:val="24"/>
                <w:szCs w:val="24"/>
              </w:rPr>
              <w:t>,</w:t>
            </w:r>
            <w:r w:rsidRPr="000A354D">
              <w:rPr>
                <w:b/>
                <w:bCs/>
                <w:sz w:val="24"/>
                <w:szCs w:val="24"/>
              </w:rPr>
              <w:t>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CA01F4B" w14:textId="77777777" w:rsidR="00A46661" w:rsidRPr="000A354D" w:rsidRDefault="00A46661" w:rsidP="004470F3">
            <w:pPr>
              <w:rPr>
                <w:b/>
                <w:bCs/>
                <w:sz w:val="24"/>
                <w:szCs w:val="24"/>
              </w:rPr>
            </w:pPr>
            <w:r w:rsidRPr="000A354D">
              <w:rPr>
                <w:b/>
                <w:bCs/>
                <w:sz w:val="24"/>
                <w:szCs w:val="24"/>
              </w:rPr>
              <w:t>284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5DD42D2" w14:textId="59945423" w:rsidR="00A46661" w:rsidRPr="000A354D" w:rsidRDefault="00A46661" w:rsidP="004470F3">
            <w:pPr>
              <w:rPr>
                <w:b/>
                <w:bCs/>
                <w:sz w:val="24"/>
                <w:szCs w:val="24"/>
              </w:rPr>
            </w:pPr>
            <w:r w:rsidRPr="000A354D">
              <w:rPr>
                <w:b/>
                <w:bCs/>
                <w:sz w:val="24"/>
                <w:szCs w:val="24"/>
              </w:rPr>
              <w:t>7</w:t>
            </w:r>
            <w:r w:rsidR="00352F36">
              <w:rPr>
                <w:b/>
                <w:bCs/>
                <w:sz w:val="24"/>
                <w:szCs w:val="24"/>
              </w:rPr>
              <w:t>,</w:t>
            </w:r>
            <w:r w:rsidRPr="000A354D">
              <w:rPr>
                <w:b/>
                <w:bCs/>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45947D2" w14:textId="77777777" w:rsidR="00A46661" w:rsidRPr="000A354D" w:rsidRDefault="00A46661" w:rsidP="004470F3">
            <w:pPr>
              <w:rPr>
                <w:b/>
                <w:bCs/>
                <w:sz w:val="24"/>
                <w:szCs w:val="24"/>
              </w:rPr>
            </w:pPr>
            <w:r w:rsidRPr="000A354D">
              <w:rPr>
                <w:b/>
                <w:bCs/>
                <w:sz w:val="24"/>
                <w:szCs w:val="24"/>
              </w:rPr>
              <w:t>263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0251710" w14:textId="24D4F7C5" w:rsidR="00A46661" w:rsidRPr="000A354D" w:rsidRDefault="00A46661" w:rsidP="004470F3">
            <w:pPr>
              <w:rPr>
                <w:b/>
                <w:bCs/>
                <w:sz w:val="24"/>
                <w:szCs w:val="24"/>
              </w:rPr>
            </w:pPr>
            <w:r w:rsidRPr="000A354D">
              <w:rPr>
                <w:b/>
                <w:bCs/>
                <w:sz w:val="24"/>
                <w:szCs w:val="24"/>
              </w:rPr>
              <w:t>7</w:t>
            </w:r>
            <w:r w:rsidR="00352F36">
              <w:rPr>
                <w:b/>
                <w:bCs/>
                <w:sz w:val="24"/>
                <w:szCs w:val="24"/>
              </w:rPr>
              <w:t>,</w:t>
            </w:r>
            <w:r w:rsidRPr="000A354D">
              <w:rPr>
                <w:b/>
                <w:bCs/>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9F27723" w14:textId="77777777" w:rsidR="00A46661" w:rsidRPr="000A354D" w:rsidRDefault="00A46661" w:rsidP="004470F3">
            <w:pPr>
              <w:rPr>
                <w:b/>
                <w:bCs/>
                <w:sz w:val="24"/>
                <w:szCs w:val="24"/>
              </w:rPr>
            </w:pPr>
            <w:r w:rsidRPr="000A354D">
              <w:rPr>
                <w:b/>
                <w:bCs/>
                <w:sz w:val="24"/>
                <w:szCs w:val="24"/>
              </w:rPr>
              <w:t>245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5D147A4" w14:textId="2EBF20E6" w:rsidR="00A46661" w:rsidRPr="000A354D" w:rsidRDefault="00A46661" w:rsidP="004470F3">
            <w:pPr>
              <w:rPr>
                <w:b/>
                <w:bCs/>
                <w:sz w:val="24"/>
                <w:szCs w:val="24"/>
              </w:rPr>
            </w:pPr>
            <w:r w:rsidRPr="000A354D">
              <w:rPr>
                <w:b/>
                <w:bCs/>
                <w:sz w:val="24"/>
                <w:szCs w:val="24"/>
              </w:rPr>
              <w:t>7</w:t>
            </w:r>
            <w:r w:rsidR="00352F36">
              <w:rPr>
                <w:b/>
                <w:bCs/>
                <w:sz w:val="24"/>
                <w:szCs w:val="24"/>
              </w:rPr>
              <w:t>,</w:t>
            </w:r>
            <w:r w:rsidRPr="000A354D">
              <w:rPr>
                <w:b/>
                <w:bCs/>
                <w:sz w:val="24"/>
                <w:szCs w:val="24"/>
              </w:rPr>
              <w:t>3</w:t>
            </w:r>
          </w:p>
        </w:tc>
      </w:tr>
      <w:tr w:rsidR="00CB7877" w:rsidRPr="00752195" w14:paraId="519FA290"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633D1FEB" w14:textId="169508E1" w:rsidR="00CB7877" w:rsidRPr="00752195" w:rsidRDefault="00DC7CBF" w:rsidP="00CB7877">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3AFE6824" w14:textId="77777777" w:rsidR="00CB7877" w:rsidRPr="00752195" w:rsidRDefault="00CB7877" w:rsidP="00CB7877">
            <w:pPr>
              <w:rPr>
                <w:rFonts w:eastAsia="Arial Narrow"/>
                <w:sz w:val="24"/>
                <w:szCs w:val="24"/>
              </w:rPr>
            </w:pPr>
            <w:r w:rsidRPr="00752195">
              <w:rPr>
                <w:sz w:val="24"/>
                <w:szCs w:val="24"/>
              </w:rPr>
              <w:t>329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CEE0AE3" w14:textId="2E9571CA" w:rsidR="00CB7877" w:rsidRPr="00752195" w:rsidRDefault="00CB7877" w:rsidP="00CB7877">
            <w:pPr>
              <w:rPr>
                <w:rFonts w:eastAsia="Arial Narrow"/>
                <w:sz w:val="24"/>
                <w:szCs w:val="24"/>
              </w:rPr>
            </w:pPr>
            <w:r w:rsidRPr="00752195">
              <w:rPr>
                <w:sz w:val="24"/>
                <w:szCs w:val="24"/>
              </w:rPr>
              <w:t>8</w:t>
            </w:r>
            <w:r w:rsidR="00352F36">
              <w:rPr>
                <w:sz w:val="24"/>
                <w:szCs w:val="24"/>
              </w:rPr>
              <w:t>,</w:t>
            </w:r>
            <w:r w:rsidRPr="00752195">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3249030" w14:textId="77777777" w:rsidR="00CB7877" w:rsidRPr="00752195" w:rsidRDefault="00CB7877" w:rsidP="00CB7877">
            <w:pPr>
              <w:rPr>
                <w:rFonts w:eastAsia="Arial Narrow"/>
                <w:sz w:val="24"/>
                <w:szCs w:val="24"/>
              </w:rPr>
            </w:pPr>
            <w:r w:rsidRPr="00752195">
              <w:rPr>
                <w:sz w:val="24"/>
                <w:szCs w:val="24"/>
              </w:rPr>
              <w:t>352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CBC6698" w14:textId="14FFF0B2" w:rsidR="00CB7877" w:rsidRPr="00752195" w:rsidRDefault="00CB7877" w:rsidP="00CB7877">
            <w:pPr>
              <w:rPr>
                <w:rFonts w:eastAsia="Arial Narrow"/>
                <w:sz w:val="24"/>
                <w:szCs w:val="24"/>
              </w:rPr>
            </w:pPr>
            <w:r w:rsidRPr="00752195">
              <w:rPr>
                <w:sz w:val="24"/>
                <w:szCs w:val="24"/>
              </w:rPr>
              <w:t>8</w:t>
            </w:r>
            <w:r w:rsidR="00352F36">
              <w:rPr>
                <w:sz w:val="24"/>
                <w:szCs w:val="24"/>
              </w:rPr>
              <w:t>,</w:t>
            </w:r>
            <w:r w:rsidRPr="00752195">
              <w:rPr>
                <w:sz w:val="24"/>
                <w:szCs w:val="24"/>
              </w:rPr>
              <w:t>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2B890F0" w14:textId="77777777" w:rsidR="00CB7877" w:rsidRPr="00752195" w:rsidRDefault="00CB7877" w:rsidP="00CB7877">
            <w:pPr>
              <w:rPr>
                <w:rFonts w:eastAsia="Arial Narrow"/>
                <w:sz w:val="24"/>
                <w:szCs w:val="24"/>
              </w:rPr>
            </w:pPr>
            <w:r w:rsidRPr="00752195">
              <w:rPr>
                <w:sz w:val="24"/>
                <w:szCs w:val="24"/>
              </w:rPr>
              <w:t>284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D9D181C" w14:textId="52D1BA98" w:rsidR="00CB7877" w:rsidRPr="00752195" w:rsidRDefault="00CB7877" w:rsidP="00CB7877">
            <w:pPr>
              <w:rPr>
                <w:rFonts w:eastAsia="Arial Narrow"/>
                <w:sz w:val="24"/>
                <w:szCs w:val="24"/>
              </w:rPr>
            </w:pPr>
            <w:r w:rsidRPr="00752195">
              <w:rPr>
                <w:sz w:val="24"/>
                <w:szCs w:val="24"/>
              </w:rPr>
              <w:t>7</w:t>
            </w:r>
            <w:r w:rsidR="00352F36">
              <w:rPr>
                <w:sz w:val="24"/>
                <w:szCs w:val="24"/>
              </w:rPr>
              <w:t>,</w:t>
            </w:r>
            <w:r w:rsidRPr="00752195">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EB2CA9B" w14:textId="77777777" w:rsidR="00CB7877" w:rsidRPr="00752195" w:rsidRDefault="00CB7877" w:rsidP="00CB7877">
            <w:pPr>
              <w:rPr>
                <w:rFonts w:eastAsia="Arial Narrow"/>
                <w:sz w:val="24"/>
                <w:szCs w:val="24"/>
              </w:rPr>
            </w:pPr>
            <w:r w:rsidRPr="00752195">
              <w:rPr>
                <w:sz w:val="24"/>
                <w:szCs w:val="24"/>
              </w:rPr>
              <w:t>263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C136D74" w14:textId="63429F5D" w:rsidR="00CB7877" w:rsidRPr="00752195" w:rsidRDefault="00CB7877" w:rsidP="00CB7877">
            <w:pPr>
              <w:rPr>
                <w:rFonts w:eastAsia="Arial Narrow"/>
                <w:sz w:val="24"/>
                <w:szCs w:val="24"/>
              </w:rPr>
            </w:pPr>
            <w:r w:rsidRPr="00752195">
              <w:rPr>
                <w:sz w:val="24"/>
                <w:szCs w:val="24"/>
              </w:rPr>
              <w:t>8</w:t>
            </w:r>
            <w:r w:rsidR="00352F36">
              <w:rPr>
                <w:sz w:val="24"/>
                <w:szCs w:val="24"/>
              </w:rPr>
              <w:t>,</w:t>
            </w:r>
            <w:r w:rsidRPr="00752195">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05AF07B" w14:textId="77777777" w:rsidR="00CB7877" w:rsidRPr="00752195" w:rsidRDefault="00CB7877" w:rsidP="00CB7877">
            <w:pPr>
              <w:rPr>
                <w:rFonts w:eastAsia="Arial Narrow"/>
                <w:sz w:val="24"/>
                <w:szCs w:val="24"/>
              </w:rPr>
            </w:pPr>
            <w:r w:rsidRPr="00752195">
              <w:rPr>
                <w:sz w:val="24"/>
                <w:szCs w:val="24"/>
              </w:rPr>
              <w:t>245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BC8638A" w14:textId="2D6D678A" w:rsidR="00CB7877" w:rsidRPr="00752195" w:rsidRDefault="00CB7877" w:rsidP="00CB7877">
            <w:pPr>
              <w:rPr>
                <w:rFonts w:eastAsia="Arial Narrow"/>
                <w:sz w:val="24"/>
                <w:szCs w:val="24"/>
              </w:rPr>
            </w:pPr>
            <w:r w:rsidRPr="00752195">
              <w:rPr>
                <w:sz w:val="24"/>
                <w:szCs w:val="24"/>
              </w:rPr>
              <w:t>7</w:t>
            </w:r>
            <w:r w:rsidR="00352F36">
              <w:rPr>
                <w:sz w:val="24"/>
                <w:szCs w:val="24"/>
              </w:rPr>
              <w:t>,</w:t>
            </w:r>
            <w:r w:rsidRPr="00752195">
              <w:rPr>
                <w:sz w:val="24"/>
                <w:szCs w:val="24"/>
              </w:rPr>
              <w:t>3</w:t>
            </w:r>
          </w:p>
        </w:tc>
      </w:tr>
      <w:tr w:rsidR="00CB7877" w:rsidRPr="00752195" w14:paraId="475F389C"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742C4AD9" w14:textId="52C5E037" w:rsidR="00CB7877" w:rsidRPr="00752195" w:rsidRDefault="00CB7877" w:rsidP="00CB7877">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2404D2F" w14:textId="77777777" w:rsidR="00CB7877" w:rsidRPr="00752195" w:rsidRDefault="00CB7877" w:rsidP="00CB7877">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7DDE2B5" w14:textId="380D9B22" w:rsidR="00CB7877" w:rsidRPr="00752195" w:rsidRDefault="00CB7877" w:rsidP="00CB7877">
            <w:pPr>
              <w:spacing w:after="360"/>
              <w:rPr>
                <w:rFonts w:eastAsia="Arial Narrow"/>
                <w:sz w:val="24"/>
                <w:szCs w:val="24"/>
              </w:rPr>
            </w:pPr>
            <w:r w:rsidRPr="00752195">
              <w:rPr>
                <w:sz w:val="24"/>
                <w:szCs w:val="24"/>
              </w:rPr>
              <w:t>1</w:t>
            </w:r>
            <w:r w:rsidR="00352F36">
              <w:rPr>
                <w:sz w:val="24"/>
                <w:szCs w:val="24"/>
              </w:rPr>
              <w:t>,</w:t>
            </w:r>
            <w:r w:rsidRPr="00752195">
              <w:rPr>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64F2366" w14:textId="77777777" w:rsidR="00CB7877" w:rsidRPr="00752195" w:rsidRDefault="00CB7877" w:rsidP="00CB7877">
            <w:pPr>
              <w:spacing w:after="360"/>
              <w:rPr>
                <w:rFonts w:eastAsia="Arial Narrow"/>
                <w:sz w:val="24"/>
                <w:szCs w:val="24"/>
              </w:rPr>
            </w:pPr>
            <w:r w:rsidRPr="00752195">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50E049A" w14:textId="4A782AF1" w:rsidR="00CB7877" w:rsidRPr="00752195" w:rsidRDefault="00CB7877" w:rsidP="00CB7877">
            <w:pPr>
              <w:spacing w:after="360"/>
              <w:rPr>
                <w:rFonts w:eastAsia="Arial Narrow"/>
                <w:sz w:val="24"/>
                <w:szCs w:val="24"/>
              </w:rPr>
            </w:pPr>
            <w:r w:rsidRPr="00752195">
              <w:rPr>
                <w:sz w:val="24"/>
                <w:szCs w:val="24"/>
              </w:rPr>
              <w:t>6</w:t>
            </w:r>
            <w:r w:rsidR="00352F36">
              <w:rPr>
                <w:sz w:val="24"/>
                <w:szCs w:val="24"/>
              </w:rPr>
              <w:t>,</w:t>
            </w:r>
            <w:r w:rsidRPr="00752195">
              <w:rPr>
                <w:sz w:val="24"/>
                <w:szCs w:val="24"/>
              </w:rPr>
              <w:t>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5D36E3A"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B385839" w14:textId="47887060"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B9D628A"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FDA2E43" w14:textId="76C7577D"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02D89FF"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E13C452" w14:textId="0350C998"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r>
      <w:tr w:rsidR="00A46661" w:rsidRPr="000A354D" w14:paraId="120F8EF0"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B0B82B4" w14:textId="1B75325B" w:rsidR="00A46661" w:rsidRPr="007F31CA" w:rsidRDefault="00EC3408" w:rsidP="004470F3">
            <w:pPr>
              <w:rPr>
                <w:sz w:val="24"/>
                <w:szCs w:val="24"/>
                <w:lang w:val="fr-CA"/>
              </w:rPr>
            </w:pPr>
            <w:r w:rsidRPr="00EC3408">
              <w:rPr>
                <w:b/>
                <w:bCs/>
                <w:sz w:val="24"/>
                <w:szCs w:val="24"/>
                <w:lang w:val="fr-CA"/>
              </w:rPr>
              <w:t>Révocation pour infraction sans violence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73A1F88C" w14:textId="77777777" w:rsidR="00A46661" w:rsidRPr="000A354D" w:rsidRDefault="00A46661" w:rsidP="004470F3">
            <w:pPr>
              <w:rPr>
                <w:b/>
                <w:bCs/>
                <w:sz w:val="24"/>
                <w:szCs w:val="24"/>
              </w:rPr>
            </w:pPr>
            <w:r w:rsidRPr="000A354D">
              <w:rPr>
                <w:b/>
                <w:bCs/>
                <w:sz w:val="24"/>
                <w:szCs w:val="24"/>
              </w:rPr>
              <w:t>55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7C905CD" w14:textId="7232F33D" w:rsidR="00A46661" w:rsidRPr="000A354D" w:rsidRDefault="00A46661" w:rsidP="004470F3">
            <w:pPr>
              <w:rPr>
                <w:b/>
                <w:bCs/>
                <w:sz w:val="24"/>
                <w:szCs w:val="24"/>
              </w:rPr>
            </w:pPr>
            <w:r w:rsidRPr="000A354D">
              <w:rPr>
                <w:b/>
                <w:bCs/>
                <w:sz w:val="24"/>
                <w:szCs w:val="24"/>
              </w:rPr>
              <w:t>1</w:t>
            </w:r>
            <w:r w:rsidR="00352F36">
              <w:rPr>
                <w:b/>
                <w:bCs/>
                <w:sz w:val="24"/>
                <w:szCs w:val="24"/>
              </w:rPr>
              <w:t>,</w:t>
            </w:r>
            <w:r w:rsidRPr="000A354D">
              <w:rPr>
                <w:b/>
                <w:bCs/>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5F05586" w14:textId="77777777" w:rsidR="00A46661" w:rsidRPr="000A354D" w:rsidRDefault="00A46661" w:rsidP="004470F3">
            <w:pPr>
              <w:rPr>
                <w:b/>
                <w:bCs/>
                <w:sz w:val="24"/>
                <w:szCs w:val="24"/>
              </w:rPr>
            </w:pPr>
            <w:r w:rsidRPr="000A354D">
              <w:rPr>
                <w:b/>
                <w:bCs/>
                <w:sz w:val="24"/>
                <w:szCs w:val="24"/>
              </w:rPr>
              <w:t>47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00DDD88" w14:textId="4F33688D" w:rsidR="00A46661" w:rsidRPr="000A354D" w:rsidRDefault="00A46661" w:rsidP="004470F3">
            <w:pPr>
              <w:rPr>
                <w:b/>
                <w:bCs/>
                <w:sz w:val="24"/>
                <w:szCs w:val="24"/>
              </w:rPr>
            </w:pPr>
            <w:r w:rsidRPr="000A354D">
              <w:rPr>
                <w:b/>
                <w:bCs/>
                <w:sz w:val="24"/>
                <w:szCs w:val="24"/>
              </w:rPr>
              <w:t>1</w:t>
            </w:r>
            <w:r w:rsidR="00352F36">
              <w:rPr>
                <w:b/>
                <w:bCs/>
                <w:sz w:val="24"/>
                <w:szCs w:val="24"/>
              </w:rPr>
              <w:t>,</w:t>
            </w:r>
            <w:r w:rsidRPr="000A354D">
              <w:rPr>
                <w:b/>
                <w:bCs/>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EF87ACE" w14:textId="77777777" w:rsidR="00A46661" w:rsidRPr="000A354D" w:rsidRDefault="00A46661" w:rsidP="004470F3">
            <w:pPr>
              <w:rPr>
                <w:b/>
                <w:bCs/>
                <w:sz w:val="24"/>
                <w:szCs w:val="24"/>
              </w:rPr>
            </w:pPr>
            <w:r w:rsidRPr="000A354D">
              <w:rPr>
                <w:b/>
                <w:bCs/>
                <w:sz w:val="24"/>
                <w:szCs w:val="24"/>
              </w:rPr>
              <w:t>34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D8C06DA" w14:textId="3BD3F9BC"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FEFC71D" w14:textId="77777777" w:rsidR="00A46661" w:rsidRPr="000A354D" w:rsidRDefault="00A46661" w:rsidP="004470F3">
            <w:pPr>
              <w:rPr>
                <w:b/>
                <w:bCs/>
                <w:sz w:val="24"/>
                <w:szCs w:val="24"/>
              </w:rPr>
            </w:pPr>
            <w:r w:rsidRPr="000A354D">
              <w:rPr>
                <w:b/>
                <w:bCs/>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CB68F49" w14:textId="510C6046" w:rsidR="00A46661" w:rsidRPr="000A354D" w:rsidRDefault="00A46661" w:rsidP="004470F3">
            <w:pPr>
              <w:rPr>
                <w:b/>
                <w:bCs/>
                <w:sz w:val="24"/>
                <w:szCs w:val="24"/>
              </w:rPr>
            </w:pPr>
            <w:r w:rsidRPr="000A354D">
              <w:rPr>
                <w:b/>
                <w:bCs/>
                <w:sz w:val="24"/>
                <w:szCs w:val="24"/>
              </w:rPr>
              <w:t>1</w:t>
            </w:r>
            <w:r w:rsidR="00352F36">
              <w:rPr>
                <w:b/>
                <w:bCs/>
                <w:sz w:val="24"/>
                <w:szCs w:val="24"/>
              </w:rPr>
              <w:t>,</w:t>
            </w:r>
            <w:r w:rsidRPr="000A354D">
              <w:rPr>
                <w:b/>
                <w:bCs/>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2A39EA3" w14:textId="77777777" w:rsidR="00A46661" w:rsidRPr="000A354D" w:rsidRDefault="00A46661" w:rsidP="004470F3">
            <w:pPr>
              <w:rPr>
                <w:b/>
                <w:bCs/>
                <w:sz w:val="24"/>
                <w:szCs w:val="24"/>
              </w:rPr>
            </w:pPr>
            <w:r w:rsidRPr="000A354D">
              <w:rPr>
                <w:b/>
                <w:bCs/>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A09B91D" w14:textId="51468A64"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9</w:t>
            </w:r>
          </w:p>
        </w:tc>
      </w:tr>
      <w:tr w:rsidR="00CB7877" w:rsidRPr="00752195" w14:paraId="7D9339C4"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79EB5B42" w14:textId="05B8BAC6" w:rsidR="00CB7877" w:rsidRPr="00752195" w:rsidRDefault="00DC7CBF" w:rsidP="00CB7877">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518FD85" w14:textId="77777777" w:rsidR="00CB7877" w:rsidRPr="00752195" w:rsidRDefault="00CB7877" w:rsidP="00CB7877">
            <w:pPr>
              <w:rPr>
                <w:rFonts w:eastAsia="Arial Narrow"/>
                <w:sz w:val="24"/>
                <w:szCs w:val="24"/>
              </w:rPr>
            </w:pPr>
            <w:r w:rsidRPr="00752195">
              <w:rPr>
                <w:sz w:val="24"/>
                <w:szCs w:val="24"/>
              </w:rPr>
              <w:t>55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AC2AB9D" w14:textId="6FD69FB0" w:rsidR="00CB7877" w:rsidRPr="00752195" w:rsidRDefault="00CB7877" w:rsidP="00CB7877">
            <w:pPr>
              <w:rPr>
                <w:rFonts w:eastAsia="Arial Narrow"/>
                <w:sz w:val="24"/>
                <w:szCs w:val="24"/>
              </w:rPr>
            </w:pPr>
            <w:r w:rsidRPr="00752195">
              <w:rPr>
                <w:sz w:val="24"/>
                <w:szCs w:val="24"/>
              </w:rPr>
              <w:t>1</w:t>
            </w:r>
            <w:r w:rsidR="00352F36">
              <w:rPr>
                <w:sz w:val="24"/>
                <w:szCs w:val="24"/>
              </w:rPr>
              <w:t>,</w:t>
            </w:r>
            <w:r w:rsidRPr="00752195">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93E66C6" w14:textId="77777777" w:rsidR="00CB7877" w:rsidRPr="00752195" w:rsidRDefault="00CB7877" w:rsidP="00CB7877">
            <w:pPr>
              <w:rPr>
                <w:rFonts w:eastAsia="Arial Narrow"/>
                <w:sz w:val="24"/>
                <w:szCs w:val="24"/>
              </w:rPr>
            </w:pPr>
            <w:r w:rsidRPr="00752195">
              <w:rPr>
                <w:sz w:val="24"/>
                <w:szCs w:val="24"/>
              </w:rPr>
              <w:t>46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9F9915F" w14:textId="3275059F" w:rsidR="00CB7877" w:rsidRPr="00752195" w:rsidRDefault="00CB7877" w:rsidP="00CB7877">
            <w:pPr>
              <w:rPr>
                <w:rFonts w:eastAsia="Arial Narrow"/>
                <w:sz w:val="24"/>
                <w:szCs w:val="24"/>
              </w:rPr>
            </w:pPr>
            <w:r w:rsidRPr="00752195">
              <w:rPr>
                <w:sz w:val="24"/>
                <w:szCs w:val="24"/>
              </w:rPr>
              <w:t>1</w:t>
            </w:r>
            <w:r w:rsidR="00352F36">
              <w:rPr>
                <w:sz w:val="24"/>
                <w:szCs w:val="24"/>
              </w:rPr>
              <w:t>,</w:t>
            </w:r>
            <w:r w:rsidRPr="00752195">
              <w:rPr>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64AC261" w14:textId="77777777" w:rsidR="00CB7877" w:rsidRPr="00752195" w:rsidRDefault="00CB7877" w:rsidP="00CB7877">
            <w:pPr>
              <w:rPr>
                <w:rFonts w:eastAsia="Arial Narrow"/>
                <w:sz w:val="24"/>
                <w:szCs w:val="24"/>
              </w:rPr>
            </w:pPr>
            <w:r w:rsidRPr="00752195">
              <w:rPr>
                <w:sz w:val="24"/>
                <w:szCs w:val="24"/>
              </w:rPr>
              <w:t>33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D0FC70C" w14:textId="2657CFE3"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153FFF5" w14:textId="77777777" w:rsidR="00CB7877" w:rsidRPr="00752195" w:rsidRDefault="00CB7877" w:rsidP="00CB7877">
            <w:pPr>
              <w:rPr>
                <w:rFonts w:eastAsia="Arial Narrow"/>
                <w:sz w:val="24"/>
                <w:szCs w:val="24"/>
              </w:rPr>
            </w:pPr>
            <w:r w:rsidRPr="00752195">
              <w:rPr>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8F49B8" w14:textId="4D28ADEB" w:rsidR="00CB7877" w:rsidRPr="00752195" w:rsidRDefault="00CB7877" w:rsidP="00CB7877">
            <w:pPr>
              <w:rPr>
                <w:rFonts w:eastAsia="Arial Narrow"/>
                <w:sz w:val="24"/>
                <w:szCs w:val="24"/>
              </w:rPr>
            </w:pPr>
            <w:r w:rsidRPr="00752195">
              <w:rPr>
                <w:sz w:val="24"/>
                <w:szCs w:val="24"/>
              </w:rPr>
              <w:t>1</w:t>
            </w:r>
            <w:r w:rsidR="00352F36">
              <w:rPr>
                <w:sz w:val="24"/>
                <w:szCs w:val="24"/>
              </w:rPr>
              <w:t>,</w:t>
            </w:r>
            <w:r w:rsidRPr="00752195">
              <w:rPr>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A0C1162" w14:textId="77777777" w:rsidR="00CB7877" w:rsidRPr="00752195" w:rsidRDefault="00CB7877" w:rsidP="00CB7877">
            <w:pPr>
              <w:rPr>
                <w:rFonts w:eastAsia="Arial Narrow"/>
                <w:sz w:val="24"/>
                <w:szCs w:val="24"/>
              </w:rPr>
            </w:pPr>
            <w:r w:rsidRPr="00752195">
              <w:rPr>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C0381B2" w14:textId="4BC8A1A9"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9</w:t>
            </w:r>
          </w:p>
        </w:tc>
      </w:tr>
      <w:tr w:rsidR="00CB7877" w:rsidRPr="00752195" w14:paraId="0C78C65B"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141C0593" w14:textId="7A9BFD73" w:rsidR="00CB7877" w:rsidRPr="00752195" w:rsidRDefault="00CB7877" w:rsidP="00CB7877">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20E8523"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216540C" w14:textId="644FCB93"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DA34360" w14:textId="77777777" w:rsidR="00CB7877" w:rsidRPr="00752195" w:rsidRDefault="00CB7877" w:rsidP="00CB7877">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B5C8CBF" w14:textId="47A41A0E" w:rsidR="00CB7877" w:rsidRPr="00752195" w:rsidRDefault="00CB7877" w:rsidP="00CB7877">
            <w:pPr>
              <w:spacing w:after="360"/>
              <w:rPr>
                <w:rFonts w:eastAsia="Arial Narrow"/>
                <w:sz w:val="24"/>
                <w:szCs w:val="24"/>
              </w:rPr>
            </w:pPr>
            <w:r w:rsidRPr="00752195">
              <w:rPr>
                <w:sz w:val="24"/>
                <w:szCs w:val="24"/>
              </w:rPr>
              <w:t>1</w:t>
            </w:r>
            <w:r w:rsidR="00352F36">
              <w:rPr>
                <w:sz w:val="24"/>
                <w:szCs w:val="24"/>
              </w:rPr>
              <w:t>,</w:t>
            </w:r>
            <w:r w:rsidRPr="00752195">
              <w:rPr>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890512D" w14:textId="77777777" w:rsidR="00CB7877" w:rsidRPr="00752195" w:rsidRDefault="00CB7877" w:rsidP="00CB7877">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3872ABB" w14:textId="72728257" w:rsidR="00CB7877" w:rsidRPr="00752195" w:rsidRDefault="00CB7877" w:rsidP="00CB7877">
            <w:pPr>
              <w:spacing w:after="360"/>
              <w:rPr>
                <w:rFonts w:eastAsia="Arial Narrow"/>
                <w:sz w:val="24"/>
                <w:szCs w:val="24"/>
              </w:rPr>
            </w:pPr>
            <w:r w:rsidRPr="00752195">
              <w:rPr>
                <w:sz w:val="24"/>
                <w:szCs w:val="24"/>
              </w:rPr>
              <w:t>2</w:t>
            </w:r>
            <w:r w:rsidR="00352F36">
              <w:rPr>
                <w:sz w:val="24"/>
                <w:szCs w:val="24"/>
              </w:rPr>
              <w:t>,</w:t>
            </w:r>
            <w:r w:rsidRPr="00752195">
              <w:rPr>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37EF350"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8494AC8" w14:textId="3163D5C8"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EC6CB46" w14:textId="77777777" w:rsidR="00CB7877" w:rsidRPr="00752195" w:rsidRDefault="00CB7877" w:rsidP="00CB7877">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B71167F" w14:textId="37363215" w:rsidR="00CB7877" w:rsidRPr="00752195" w:rsidRDefault="00CB7877" w:rsidP="00CB7877">
            <w:pPr>
              <w:spacing w:after="360"/>
              <w:rPr>
                <w:rFonts w:eastAsia="Arial Narrow"/>
                <w:sz w:val="24"/>
                <w:szCs w:val="24"/>
              </w:rPr>
            </w:pPr>
            <w:r w:rsidRPr="00752195">
              <w:rPr>
                <w:sz w:val="24"/>
                <w:szCs w:val="24"/>
              </w:rPr>
              <w:t>0</w:t>
            </w:r>
            <w:r w:rsidR="00352F36">
              <w:rPr>
                <w:sz w:val="24"/>
                <w:szCs w:val="24"/>
              </w:rPr>
              <w:t>,</w:t>
            </w:r>
            <w:r w:rsidRPr="00752195">
              <w:rPr>
                <w:sz w:val="24"/>
                <w:szCs w:val="24"/>
              </w:rPr>
              <w:t>0</w:t>
            </w:r>
          </w:p>
        </w:tc>
      </w:tr>
      <w:tr w:rsidR="00A46661" w:rsidRPr="000A354D" w14:paraId="4ADC2E19"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05E37BA" w14:textId="5A7B7C7F" w:rsidR="00A46661" w:rsidRPr="007F31CA" w:rsidRDefault="00EC3408" w:rsidP="004470F3">
            <w:pPr>
              <w:rPr>
                <w:sz w:val="24"/>
                <w:szCs w:val="24"/>
                <w:lang w:val="fr-CA"/>
              </w:rPr>
            </w:pPr>
            <w:r w:rsidRPr="00EC3408">
              <w:rPr>
                <w:b/>
                <w:bCs/>
                <w:sz w:val="24"/>
                <w:szCs w:val="24"/>
                <w:lang w:val="fr-CA"/>
              </w:rPr>
              <w:t>Révocation en raison d’une infraction avec violence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098C838F" w14:textId="77777777" w:rsidR="00A46661" w:rsidRPr="000A354D" w:rsidRDefault="00A46661" w:rsidP="004470F3">
            <w:pPr>
              <w:rPr>
                <w:b/>
                <w:bCs/>
                <w:sz w:val="24"/>
                <w:szCs w:val="24"/>
              </w:rPr>
            </w:pPr>
            <w:r w:rsidRPr="000A354D">
              <w:rPr>
                <w:b/>
                <w:bCs/>
                <w:sz w:val="24"/>
                <w:szCs w:val="24"/>
              </w:rPr>
              <w:t>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9FC622" w14:textId="79C417D3"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281079B" w14:textId="77777777" w:rsidR="00A46661" w:rsidRPr="000A354D" w:rsidRDefault="00A46661" w:rsidP="004470F3">
            <w:pPr>
              <w:rPr>
                <w:b/>
                <w:bCs/>
                <w:sz w:val="24"/>
                <w:szCs w:val="24"/>
              </w:rPr>
            </w:pPr>
            <w:r w:rsidRPr="000A354D">
              <w:rPr>
                <w:b/>
                <w:bCs/>
                <w:sz w:val="24"/>
                <w:szCs w:val="24"/>
              </w:rPr>
              <w:t>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B0D8586" w14:textId="20865261"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0C832B5" w14:textId="77777777" w:rsidR="00A46661" w:rsidRPr="000A354D" w:rsidRDefault="00A46661" w:rsidP="004470F3">
            <w:pPr>
              <w:rPr>
                <w:b/>
                <w:bCs/>
                <w:sz w:val="24"/>
                <w:szCs w:val="24"/>
              </w:rPr>
            </w:pPr>
            <w:r w:rsidRPr="000A354D">
              <w:rPr>
                <w:b/>
                <w:bCs/>
                <w:sz w:val="24"/>
                <w:szCs w:val="24"/>
              </w:rPr>
              <w:t>11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B4E301B" w14:textId="60A4EFC6"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1985A4B" w14:textId="77777777" w:rsidR="00A46661" w:rsidRPr="000A354D" w:rsidRDefault="00A46661" w:rsidP="004470F3">
            <w:pPr>
              <w:rPr>
                <w:b/>
                <w:bCs/>
                <w:sz w:val="24"/>
                <w:szCs w:val="24"/>
              </w:rPr>
            </w:pPr>
            <w:r w:rsidRPr="000A354D">
              <w:rPr>
                <w:b/>
                <w:bCs/>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CCCCAF6" w14:textId="40478F7F"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792FF6E" w14:textId="77777777" w:rsidR="00A46661" w:rsidRPr="000A354D" w:rsidRDefault="00A46661" w:rsidP="004470F3">
            <w:pPr>
              <w:rPr>
                <w:b/>
                <w:bCs/>
                <w:sz w:val="24"/>
                <w:szCs w:val="24"/>
              </w:rPr>
            </w:pPr>
            <w:r w:rsidRPr="000A354D">
              <w:rPr>
                <w:b/>
                <w:bCs/>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D5E0469" w14:textId="301A3F0B" w:rsidR="00A46661" w:rsidRPr="000A354D" w:rsidRDefault="00A46661" w:rsidP="004470F3">
            <w:pPr>
              <w:rPr>
                <w:b/>
                <w:bCs/>
                <w:sz w:val="24"/>
                <w:szCs w:val="24"/>
              </w:rPr>
            </w:pPr>
            <w:r w:rsidRPr="000A354D">
              <w:rPr>
                <w:b/>
                <w:bCs/>
                <w:sz w:val="24"/>
                <w:szCs w:val="24"/>
              </w:rPr>
              <w:t>0</w:t>
            </w:r>
            <w:r w:rsidR="00352F36">
              <w:rPr>
                <w:b/>
                <w:bCs/>
                <w:sz w:val="24"/>
                <w:szCs w:val="24"/>
              </w:rPr>
              <w:t>,</w:t>
            </w:r>
            <w:r w:rsidRPr="000A354D">
              <w:rPr>
                <w:b/>
                <w:bCs/>
                <w:sz w:val="24"/>
                <w:szCs w:val="24"/>
              </w:rPr>
              <w:t>1</w:t>
            </w:r>
          </w:p>
        </w:tc>
      </w:tr>
      <w:tr w:rsidR="00CB7877" w:rsidRPr="00752195" w14:paraId="11A8C4BE" w14:textId="77777777" w:rsidTr="007F31CA">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7BE15BF5" w14:textId="4656A559" w:rsidR="00CB7877" w:rsidRPr="00752195" w:rsidRDefault="00DC7CBF" w:rsidP="00CB7877">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0F91AEE8" w14:textId="77777777" w:rsidR="00CB7877" w:rsidRPr="00752195" w:rsidRDefault="00CB7877" w:rsidP="00CB7877">
            <w:pPr>
              <w:rPr>
                <w:rFonts w:eastAsia="Arial Narrow"/>
                <w:sz w:val="24"/>
                <w:szCs w:val="24"/>
              </w:rPr>
            </w:pPr>
            <w:r w:rsidRPr="00752195">
              <w:rPr>
                <w:sz w:val="24"/>
                <w:szCs w:val="24"/>
              </w:rPr>
              <w:t>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2EFB925" w14:textId="3B5B4992"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19EA97E" w14:textId="77777777" w:rsidR="00CB7877" w:rsidRPr="00752195" w:rsidRDefault="00CB7877" w:rsidP="00CB7877">
            <w:pPr>
              <w:rPr>
                <w:rFonts w:eastAsia="Arial Narrow"/>
                <w:sz w:val="24"/>
                <w:szCs w:val="24"/>
              </w:rPr>
            </w:pPr>
            <w:r w:rsidRPr="00752195">
              <w:rPr>
                <w:sz w:val="24"/>
                <w:szCs w:val="24"/>
              </w:rPr>
              <w:t>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ED91393" w14:textId="1577E6B9"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8D0CF36" w14:textId="77777777" w:rsidR="00CB7877" w:rsidRPr="00752195" w:rsidRDefault="00CB7877" w:rsidP="00CB7877">
            <w:pPr>
              <w:rPr>
                <w:rFonts w:eastAsia="Arial Narrow"/>
                <w:sz w:val="24"/>
                <w:szCs w:val="24"/>
              </w:rPr>
            </w:pPr>
            <w:r w:rsidRPr="00752195">
              <w:rPr>
                <w:sz w:val="24"/>
                <w:szCs w:val="24"/>
              </w:rPr>
              <w:t>11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DAA182C" w14:textId="74510BEA"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16E0362" w14:textId="77777777" w:rsidR="00CB7877" w:rsidRPr="00752195" w:rsidRDefault="00CB7877" w:rsidP="00CB7877">
            <w:pPr>
              <w:rPr>
                <w:rFonts w:eastAsia="Arial Narrow"/>
                <w:sz w:val="24"/>
                <w:szCs w:val="24"/>
              </w:rPr>
            </w:pPr>
            <w:r w:rsidRPr="00752195">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484B7AC" w14:textId="797BD443"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286F8A1" w14:textId="77777777" w:rsidR="00CB7877" w:rsidRPr="00752195" w:rsidRDefault="00CB7877" w:rsidP="00CB7877">
            <w:pPr>
              <w:rPr>
                <w:rFonts w:eastAsia="Arial Narrow"/>
                <w:sz w:val="24"/>
                <w:szCs w:val="24"/>
              </w:rPr>
            </w:pPr>
            <w:r w:rsidRPr="00752195">
              <w:rPr>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EFD2CB4" w14:textId="54EDFC85"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1</w:t>
            </w:r>
          </w:p>
        </w:tc>
      </w:tr>
      <w:tr w:rsidR="00CB7877" w:rsidRPr="00752195" w14:paraId="29E44130" w14:textId="77777777" w:rsidTr="007F31CA">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tcPr>
          <w:p w14:paraId="12906E37" w14:textId="739F7637" w:rsidR="00CB7877" w:rsidRPr="00752195" w:rsidRDefault="00CB7877" w:rsidP="00CB7877">
            <w:pPr>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49E0E881" w14:textId="77777777" w:rsidR="00CB7877" w:rsidRPr="00752195" w:rsidRDefault="00CB7877" w:rsidP="00CB7877">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444835D" w14:textId="3A24ED9C"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63707334" w14:textId="77777777" w:rsidR="00CB7877" w:rsidRPr="00752195" w:rsidRDefault="00CB7877" w:rsidP="00CB7877">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C008BB9" w14:textId="120B1ABA"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6BFD1F62" w14:textId="77777777" w:rsidR="00CB7877" w:rsidRPr="00752195" w:rsidRDefault="00CB7877" w:rsidP="00CB7877">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8A9D116" w14:textId="413F9244"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55C714C7" w14:textId="77777777" w:rsidR="00CB7877" w:rsidRPr="00752195" w:rsidRDefault="00CB7877" w:rsidP="00CB7877">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17503B0" w14:textId="73CFDFC3"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11B5846" w14:textId="77777777" w:rsidR="00CB7877" w:rsidRPr="00752195" w:rsidRDefault="00CB7877" w:rsidP="00CB7877">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1162708" w14:textId="0449E89B" w:rsidR="00CB7877" w:rsidRPr="00752195" w:rsidRDefault="00CB7877" w:rsidP="00CB7877">
            <w:pPr>
              <w:rPr>
                <w:rFonts w:eastAsia="Arial Narrow"/>
                <w:sz w:val="24"/>
                <w:szCs w:val="24"/>
              </w:rPr>
            </w:pPr>
            <w:r w:rsidRPr="00752195">
              <w:rPr>
                <w:sz w:val="24"/>
                <w:szCs w:val="24"/>
              </w:rPr>
              <w:t>0</w:t>
            </w:r>
            <w:r w:rsidR="00352F36">
              <w:rPr>
                <w:sz w:val="24"/>
                <w:szCs w:val="24"/>
              </w:rPr>
              <w:t>,</w:t>
            </w:r>
            <w:r w:rsidRPr="00752195">
              <w:rPr>
                <w:sz w:val="24"/>
                <w:szCs w:val="24"/>
              </w:rPr>
              <w:t>0</w:t>
            </w:r>
          </w:p>
        </w:tc>
      </w:tr>
      <w:tr w:rsidR="00A46661" w:rsidRPr="00752195" w14:paraId="14E9B2EC" w14:textId="77777777" w:rsidTr="007F31CA">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4A59BC4" w14:textId="2D8E0C32" w:rsidR="00A46661" w:rsidRPr="00752195" w:rsidRDefault="00A46661" w:rsidP="004470F3">
            <w:pPr>
              <w:rPr>
                <w:sz w:val="24"/>
                <w:szCs w:val="24"/>
              </w:rPr>
            </w:pPr>
            <w:r w:rsidRPr="00752195">
              <w:rPr>
                <w:sz w:val="24"/>
                <w:szCs w:val="24"/>
              </w:rPr>
              <w:t xml:space="preserve">Total </w:t>
            </w:r>
            <w:proofErr w:type="spellStart"/>
            <w:r w:rsidR="00DC7CBF">
              <w:rPr>
                <w:sz w:val="24"/>
                <w:szCs w:val="24"/>
              </w:rPr>
              <w:t>p</w:t>
            </w:r>
            <w:r w:rsidR="00DC7CBF" w:rsidRPr="00DC7CBF">
              <w:rPr>
                <w:sz w:val="24"/>
                <w:szCs w:val="24"/>
              </w:rPr>
              <w:t>rocédure</w:t>
            </w:r>
            <w:proofErr w:type="spellEnd"/>
            <w:r w:rsidR="00DC7CBF" w:rsidRPr="00131A2A">
              <w:rPr>
                <w:sz w:val="24"/>
                <w:szCs w:val="24"/>
              </w:rPr>
              <w:t xml:space="preserve"> ordinaire</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0557310" w14:textId="6A7378C3" w:rsidR="00A46661" w:rsidRPr="00752195" w:rsidRDefault="00A46661" w:rsidP="004470F3">
            <w:pPr>
              <w:rPr>
                <w:rFonts w:eastAsia="Arial Narrow"/>
                <w:sz w:val="24"/>
                <w:szCs w:val="24"/>
              </w:rPr>
            </w:pPr>
            <w:r w:rsidRPr="00752195">
              <w:rPr>
                <w:sz w:val="24"/>
                <w:szCs w:val="24"/>
              </w:rPr>
              <w:t>4</w:t>
            </w:r>
            <w:r w:rsidR="00352F36">
              <w:rPr>
                <w:sz w:val="24"/>
                <w:szCs w:val="24"/>
              </w:rPr>
              <w:t xml:space="preserve"> </w:t>
            </w:r>
            <w:r w:rsidRPr="00752195">
              <w:rPr>
                <w:sz w:val="24"/>
                <w:szCs w:val="24"/>
              </w:rPr>
              <w:t>021</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92C03E0" w14:textId="54953C18" w:rsidR="00A46661" w:rsidRPr="00752195" w:rsidRDefault="00A46661" w:rsidP="004470F3">
            <w:pPr>
              <w:rPr>
                <w:rFonts w:eastAsia="Arial Narrow"/>
                <w:sz w:val="24"/>
                <w:szCs w:val="24"/>
              </w:rPr>
            </w:pPr>
            <w:r w:rsidRPr="00752195">
              <w:rPr>
                <w:sz w:val="24"/>
                <w:szCs w:val="24"/>
              </w:rPr>
              <w:t>98</w:t>
            </w:r>
            <w:r w:rsidR="00352F36">
              <w:rPr>
                <w:sz w:val="24"/>
                <w:szCs w:val="24"/>
              </w:rPr>
              <w:t>,</w:t>
            </w:r>
            <w:r w:rsidRPr="00752195">
              <w:rPr>
                <w:sz w:val="24"/>
                <w:szCs w:val="24"/>
              </w:rPr>
              <w:t>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289DAB20" w14:textId="19394EE3" w:rsidR="00A46661" w:rsidRPr="00752195" w:rsidRDefault="00A46661" w:rsidP="004470F3">
            <w:pPr>
              <w:rPr>
                <w:rFonts w:eastAsia="Arial Narrow"/>
                <w:sz w:val="24"/>
                <w:szCs w:val="24"/>
              </w:rPr>
            </w:pPr>
            <w:r w:rsidRPr="00752195">
              <w:rPr>
                <w:sz w:val="24"/>
                <w:szCs w:val="24"/>
              </w:rPr>
              <w:t>4</w:t>
            </w:r>
            <w:r w:rsidR="00352F36">
              <w:rPr>
                <w:sz w:val="24"/>
                <w:szCs w:val="24"/>
              </w:rPr>
              <w:t xml:space="preserve"> </w:t>
            </w:r>
            <w:r w:rsidRPr="00752195">
              <w:rPr>
                <w:sz w:val="24"/>
                <w:szCs w:val="24"/>
              </w:rPr>
              <w:t>122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3BAC31E" w14:textId="3BC7A263" w:rsidR="00A46661" w:rsidRPr="00752195" w:rsidRDefault="00A46661" w:rsidP="004470F3">
            <w:pPr>
              <w:rPr>
                <w:rFonts w:eastAsia="Arial Narrow"/>
                <w:sz w:val="24"/>
                <w:szCs w:val="24"/>
              </w:rPr>
            </w:pPr>
            <w:r w:rsidRPr="00752195">
              <w:rPr>
                <w:sz w:val="24"/>
                <w:szCs w:val="24"/>
              </w:rPr>
              <w:t>98</w:t>
            </w:r>
            <w:r w:rsidR="00352F36">
              <w:rPr>
                <w:sz w:val="24"/>
                <w:szCs w:val="24"/>
              </w:rPr>
              <w:t>,</w:t>
            </w:r>
            <w:r w:rsidRPr="00752195">
              <w:rPr>
                <w:sz w:val="24"/>
                <w:szCs w:val="24"/>
              </w:rPr>
              <w:t>5</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6EDC1D3A" w14:textId="3BA508AB"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850</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D5A3747" w14:textId="424CE155" w:rsidR="00A46661" w:rsidRPr="00752195" w:rsidRDefault="00A46661" w:rsidP="004470F3">
            <w:pPr>
              <w:rPr>
                <w:rFonts w:eastAsia="Arial Narrow"/>
                <w:sz w:val="24"/>
                <w:szCs w:val="24"/>
              </w:rPr>
            </w:pPr>
            <w:r w:rsidRPr="00752195">
              <w:rPr>
                <w:sz w:val="24"/>
                <w:szCs w:val="24"/>
              </w:rPr>
              <w:t>98</w:t>
            </w:r>
            <w:r w:rsidR="00352F36">
              <w:rPr>
                <w:sz w:val="24"/>
                <w:szCs w:val="24"/>
              </w:rPr>
              <w:t>,</w:t>
            </w:r>
            <w:r w:rsidRPr="00752195">
              <w:rPr>
                <w:sz w:val="24"/>
                <w:szCs w:val="24"/>
              </w:rPr>
              <w:t>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9076659" w14:textId="50553AC8"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304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BEE5015" w14:textId="708A7BFE" w:rsidR="00A46661" w:rsidRPr="00752195" w:rsidRDefault="00A46661" w:rsidP="004470F3">
            <w:pPr>
              <w:rPr>
                <w:rFonts w:eastAsia="Arial Narrow"/>
                <w:sz w:val="24"/>
                <w:szCs w:val="24"/>
              </w:rPr>
            </w:pPr>
            <w:r w:rsidRPr="00752195">
              <w:rPr>
                <w:sz w:val="24"/>
                <w:szCs w:val="24"/>
              </w:rPr>
              <w:t>99</w:t>
            </w:r>
            <w:r w:rsidR="00352F36">
              <w:rPr>
                <w:sz w:val="24"/>
                <w:szCs w:val="24"/>
              </w:rPr>
              <w:t>,</w:t>
            </w:r>
            <w:r w:rsidRPr="00752195">
              <w:rPr>
                <w:sz w:val="24"/>
                <w:szCs w:val="24"/>
              </w:rPr>
              <w:t>3</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082F0BF" w14:textId="1AEF9E4B"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334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A5AB54A" w14:textId="70253699" w:rsidR="00A46661" w:rsidRPr="00752195" w:rsidRDefault="00A46661" w:rsidP="004470F3">
            <w:pPr>
              <w:rPr>
                <w:rFonts w:eastAsia="Arial Narrow"/>
                <w:sz w:val="24"/>
                <w:szCs w:val="24"/>
              </w:rPr>
            </w:pPr>
            <w:r w:rsidRPr="00752195">
              <w:rPr>
                <w:sz w:val="24"/>
                <w:szCs w:val="24"/>
              </w:rPr>
              <w:t>99</w:t>
            </w:r>
            <w:r w:rsidR="00352F36">
              <w:rPr>
                <w:sz w:val="24"/>
                <w:szCs w:val="24"/>
              </w:rPr>
              <w:t>,</w:t>
            </w:r>
            <w:r w:rsidRPr="00752195">
              <w:rPr>
                <w:sz w:val="24"/>
                <w:szCs w:val="24"/>
              </w:rPr>
              <w:t>5</w:t>
            </w:r>
          </w:p>
        </w:tc>
      </w:tr>
      <w:tr w:rsidR="00A46661" w:rsidRPr="00752195" w14:paraId="5EC5F2A5" w14:textId="77777777" w:rsidTr="00E17F48">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6481D5CF" w14:textId="2BF39622" w:rsidR="00A46661" w:rsidRPr="00752195" w:rsidRDefault="00A46661" w:rsidP="004470F3">
            <w:pPr>
              <w:rPr>
                <w:sz w:val="24"/>
                <w:szCs w:val="24"/>
              </w:rPr>
            </w:pPr>
            <w:r w:rsidRPr="00752195">
              <w:rPr>
                <w:sz w:val="24"/>
                <w:szCs w:val="24"/>
              </w:rPr>
              <w:t xml:space="preserve">Total </w:t>
            </w:r>
            <w:r w:rsidR="00DC7CBF">
              <w:rPr>
                <w:sz w:val="24"/>
                <w:szCs w:val="24"/>
              </w:rPr>
              <w:t>e</w:t>
            </w:r>
            <w:r w:rsidR="00DC7CBF" w:rsidRPr="00131A2A">
              <w:rPr>
                <w:sz w:val="24"/>
                <w:szCs w:val="24"/>
              </w:rPr>
              <w:t xml:space="preserve">xamen </w:t>
            </w:r>
            <w:proofErr w:type="spellStart"/>
            <w:r w:rsidR="00DC7CBF" w:rsidRPr="00131A2A">
              <w:rPr>
                <w:sz w:val="24"/>
                <w:szCs w:val="24"/>
              </w:rPr>
              <w:t>expéditif</w:t>
            </w:r>
            <w:proofErr w:type="spellEnd"/>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63F44A60" w14:textId="77777777" w:rsidR="00A46661" w:rsidRPr="00752195" w:rsidRDefault="00A46661" w:rsidP="004470F3">
            <w:pPr>
              <w:rPr>
                <w:rFonts w:eastAsia="Arial Narrow"/>
                <w:sz w:val="24"/>
                <w:szCs w:val="24"/>
              </w:rPr>
            </w:pPr>
            <w:r w:rsidRPr="00752195">
              <w:rPr>
                <w:sz w:val="24"/>
                <w:szCs w:val="24"/>
              </w:rPr>
              <w:t>76</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DD63F76" w14:textId="1B535D04" w:rsidR="00A46661" w:rsidRPr="00752195" w:rsidRDefault="00A46661" w:rsidP="004470F3">
            <w:pPr>
              <w:rPr>
                <w:rFonts w:eastAsia="Arial Narrow"/>
                <w:sz w:val="24"/>
                <w:szCs w:val="24"/>
              </w:rPr>
            </w:pPr>
            <w:r w:rsidRPr="00752195">
              <w:rPr>
                <w:sz w:val="24"/>
                <w:szCs w:val="24"/>
              </w:rPr>
              <w:t>1</w:t>
            </w:r>
            <w:r w:rsidR="00352F36">
              <w:rPr>
                <w:sz w:val="24"/>
                <w:szCs w:val="24"/>
              </w:rPr>
              <w:t>,</w:t>
            </w:r>
            <w:r w:rsidRPr="00752195">
              <w:rPr>
                <w:sz w:val="24"/>
                <w:szCs w:val="24"/>
              </w:rPr>
              <w:t>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0F4D4BA4" w14:textId="77777777" w:rsidR="00A46661" w:rsidRPr="00752195" w:rsidRDefault="00A46661" w:rsidP="004470F3">
            <w:pPr>
              <w:rPr>
                <w:rFonts w:eastAsia="Arial Narrow"/>
                <w:sz w:val="24"/>
                <w:szCs w:val="24"/>
              </w:rPr>
            </w:pPr>
            <w:r w:rsidRPr="00752195">
              <w:rPr>
                <w:sz w:val="24"/>
                <w:szCs w:val="24"/>
              </w:rPr>
              <w:t>62</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35B87C7" w14:textId="4BB7B9A4" w:rsidR="00A46661" w:rsidRPr="00752195" w:rsidRDefault="00A46661" w:rsidP="004470F3">
            <w:pPr>
              <w:rPr>
                <w:rFonts w:eastAsia="Arial Narrow"/>
                <w:sz w:val="24"/>
                <w:szCs w:val="24"/>
              </w:rPr>
            </w:pPr>
            <w:r w:rsidRPr="00752195">
              <w:rPr>
                <w:sz w:val="24"/>
                <w:szCs w:val="24"/>
              </w:rPr>
              <w:t>1</w:t>
            </w:r>
            <w:r w:rsidR="00352F36">
              <w:rPr>
                <w:sz w:val="24"/>
                <w:szCs w:val="24"/>
              </w:rPr>
              <w:t>,</w:t>
            </w:r>
            <w:r w:rsidRPr="00752195">
              <w:rPr>
                <w:sz w:val="24"/>
                <w:szCs w:val="24"/>
              </w:rPr>
              <w:t>5</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0974B5C9" w14:textId="77777777" w:rsidR="00A46661" w:rsidRPr="00752195" w:rsidRDefault="00A46661" w:rsidP="004470F3">
            <w:pPr>
              <w:rPr>
                <w:rFonts w:eastAsia="Arial Narrow"/>
                <w:sz w:val="24"/>
                <w:szCs w:val="24"/>
              </w:rPr>
            </w:pPr>
            <w:r w:rsidRPr="00752195">
              <w:rPr>
                <w:sz w:val="24"/>
                <w:szCs w:val="24"/>
              </w:rPr>
              <w:t>43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D6EA75A" w14:textId="243A0EBA" w:rsidR="00A46661" w:rsidRPr="00752195" w:rsidRDefault="00A46661" w:rsidP="004470F3">
            <w:pPr>
              <w:rPr>
                <w:rFonts w:eastAsia="Arial Narrow"/>
                <w:sz w:val="24"/>
                <w:szCs w:val="24"/>
              </w:rPr>
            </w:pPr>
            <w:r w:rsidRPr="00752195">
              <w:rPr>
                <w:sz w:val="24"/>
                <w:szCs w:val="24"/>
              </w:rPr>
              <w:t>1</w:t>
            </w:r>
            <w:r w:rsidR="00352F36">
              <w:rPr>
                <w:sz w:val="24"/>
                <w:szCs w:val="24"/>
              </w:rPr>
              <w:t>,</w:t>
            </w:r>
            <w:r w:rsidRPr="00752195">
              <w:rPr>
                <w:sz w:val="24"/>
                <w:szCs w:val="24"/>
              </w:rPr>
              <w:t>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7916FE89" w14:textId="77777777" w:rsidR="00A46661" w:rsidRPr="00752195" w:rsidRDefault="00A46661" w:rsidP="004470F3">
            <w:pPr>
              <w:rPr>
                <w:rFonts w:eastAsia="Arial Narrow"/>
                <w:sz w:val="24"/>
                <w:szCs w:val="24"/>
              </w:rPr>
            </w:pPr>
            <w:r w:rsidRPr="00752195">
              <w:rPr>
                <w:sz w:val="24"/>
                <w:szCs w:val="24"/>
              </w:rPr>
              <w:t>24</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22FBB9E" w14:textId="3F6C18D1" w:rsidR="00A46661" w:rsidRPr="00752195" w:rsidRDefault="00A46661" w:rsidP="004470F3">
            <w:pPr>
              <w:rPr>
                <w:rFonts w:eastAsia="Arial Narrow"/>
                <w:sz w:val="24"/>
                <w:szCs w:val="24"/>
              </w:rPr>
            </w:pPr>
            <w:r w:rsidRPr="00752195">
              <w:rPr>
                <w:sz w:val="24"/>
                <w:szCs w:val="24"/>
              </w:rPr>
              <w:t>0</w:t>
            </w:r>
            <w:r w:rsidR="00352F36">
              <w:rPr>
                <w:sz w:val="24"/>
                <w:szCs w:val="24"/>
              </w:rPr>
              <w:t>,</w:t>
            </w:r>
            <w:r w:rsidRPr="00752195">
              <w:rPr>
                <w:sz w:val="24"/>
                <w:szCs w:val="24"/>
              </w:rPr>
              <w:t>7</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7C3D5AF6" w14:textId="77777777" w:rsidR="00A46661" w:rsidRPr="00752195" w:rsidRDefault="00A46661" w:rsidP="004470F3">
            <w:pPr>
              <w:rPr>
                <w:rFonts w:eastAsia="Arial Narrow"/>
                <w:sz w:val="24"/>
                <w:szCs w:val="24"/>
              </w:rPr>
            </w:pPr>
            <w:r w:rsidRPr="00752195">
              <w:rPr>
                <w:sz w:val="24"/>
                <w:szCs w:val="24"/>
              </w:rPr>
              <w:t>16</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8D782E8" w14:textId="0751A8DB" w:rsidR="00A46661" w:rsidRPr="00752195" w:rsidRDefault="00A46661" w:rsidP="004470F3">
            <w:pPr>
              <w:rPr>
                <w:rFonts w:eastAsia="Arial Narrow"/>
                <w:sz w:val="24"/>
                <w:szCs w:val="24"/>
              </w:rPr>
            </w:pPr>
            <w:r w:rsidRPr="00752195">
              <w:rPr>
                <w:sz w:val="24"/>
                <w:szCs w:val="24"/>
              </w:rPr>
              <w:t>0</w:t>
            </w:r>
            <w:r w:rsidR="00352F36">
              <w:rPr>
                <w:sz w:val="24"/>
                <w:szCs w:val="24"/>
              </w:rPr>
              <w:t>,</w:t>
            </w:r>
            <w:r w:rsidRPr="00752195">
              <w:rPr>
                <w:sz w:val="24"/>
                <w:szCs w:val="24"/>
              </w:rPr>
              <w:t>5</w:t>
            </w:r>
          </w:p>
        </w:tc>
      </w:tr>
      <w:tr w:rsidR="00A46661" w:rsidRPr="00752195" w14:paraId="0106B103" w14:textId="77777777" w:rsidTr="00E17F48">
        <w:trPr>
          <w:trHeight w:val="20"/>
        </w:trPr>
        <w:tc>
          <w:tcPr>
            <w:tcW w:w="3510"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bottom"/>
          </w:tcPr>
          <w:p w14:paraId="6AFA8126" w14:textId="52C5A560" w:rsidR="00A46661" w:rsidRPr="007F31CA" w:rsidRDefault="00A46661" w:rsidP="004470F3">
            <w:pPr>
              <w:rPr>
                <w:sz w:val="24"/>
                <w:szCs w:val="24"/>
                <w:lang w:val="fr-CA"/>
              </w:rPr>
            </w:pPr>
            <w:r w:rsidRPr="007F31CA">
              <w:rPr>
                <w:sz w:val="24"/>
                <w:szCs w:val="24"/>
                <w:lang w:val="fr-CA"/>
              </w:rPr>
              <w:t>Total (</w:t>
            </w:r>
            <w:r w:rsidR="00DC7CBF" w:rsidRPr="007F31CA">
              <w:rPr>
                <w:sz w:val="24"/>
                <w:szCs w:val="24"/>
                <w:lang w:val="fr-CA"/>
              </w:rPr>
              <w:t>procédure ordinaire</w:t>
            </w:r>
            <w:r w:rsidRPr="007F31CA">
              <w:rPr>
                <w:sz w:val="24"/>
                <w:szCs w:val="24"/>
                <w:lang w:val="fr-CA"/>
              </w:rPr>
              <w:t xml:space="preserve"> </w:t>
            </w:r>
            <w:r w:rsidR="00DC7CBF" w:rsidRPr="007F31CA">
              <w:rPr>
                <w:sz w:val="24"/>
                <w:szCs w:val="24"/>
                <w:lang w:val="fr-CA"/>
              </w:rPr>
              <w:t>et</w:t>
            </w:r>
            <w:r w:rsidRPr="007F31CA">
              <w:rPr>
                <w:sz w:val="24"/>
                <w:szCs w:val="24"/>
                <w:lang w:val="fr-CA"/>
              </w:rPr>
              <w:t xml:space="preserve"> </w:t>
            </w:r>
            <w:r w:rsidR="00DC7CBF" w:rsidRPr="00131A2A">
              <w:rPr>
                <w:sz w:val="24"/>
                <w:szCs w:val="24"/>
                <w:lang w:val="fr-CA"/>
              </w:rPr>
              <w:t>examen expéditif</w:t>
            </w:r>
            <w:r w:rsidRPr="007F31CA">
              <w:rPr>
                <w:sz w:val="24"/>
                <w:szCs w:val="24"/>
                <w:lang w:val="fr-CA"/>
              </w:rPr>
              <w:t>)</w:t>
            </w:r>
          </w:p>
        </w:tc>
        <w:tc>
          <w:tcPr>
            <w:tcW w:w="74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7398D83" w14:textId="70D94227" w:rsidR="00A46661" w:rsidRPr="00752195" w:rsidRDefault="00A46661" w:rsidP="004470F3">
            <w:pPr>
              <w:rPr>
                <w:rFonts w:eastAsia="Arial Narrow"/>
                <w:sz w:val="24"/>
                <w:szCs w:val="24"/>
              </w:rPr>
            </w:pPr>
            <w:r w:rsidRPr="00752195">
              <w:rPr>
                <w:sz w:val="24"/>
                <w:szCs w:val="24"/>
              </w:rPr>
              <w:t>4</w:t>
            </w:r>
            <w:r w:rsidR="00352F36">
              <w:rPr>
                <w:sz w:val="24"/>
                <w:szCs w:val="24"/>
              </w:rPr>
              <w:t xml:space="preserve"> </w:t>
            </w:r>
            <w:r w:rsidRPr="00752195">
              <w:rPr>
                <w:sz w:val="24"/>
                <w:szCs w:val="24"/>
              </w:rPr>
              <w:t>097</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65F6940F" w14:textId="1EAAEABA" w:rsidR="00A46661" w:rsidRPr="00752195" w:rsidRDefault="00A46661" w:rsidP="004470F3">
            <w:pPr>
              <w:rPr>
                <w:rFonts w:eastAsia="Arial Narrow"/>
                <w:sz w:val="24"/>
                <w:szCs w:val="24"/>
              </w:rPr>
            </w:pPr>
            <w:r w:rsidRPr="00752195">
              <w:rPr>
                <w:sz w:val="24"/>
                <w:szCs w:val="24"/>
              </w:rPr>
              <w:t>100</w:t>
            </w:r>
            <w:r w:rsidR="00352F36">
              <w:rPr>
                <w:sz w:val="24"/>
                <w:szCs w:val="24"/>
              </w:rPr>
              <w:t>,</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3F9AE980" w14:textId="77E87F92" w:rsidR="00A46661" w:rsidRPr="00752195" w:rsidRDefault="00A46661" w:rsidP="004470F3">
            <w:pPr>
              <w:rPr>
                <w:rFonts w:eastAsia="Arial Narrow"/>
                <w:sz w:val="24"/>
                <w:szCs w:val="24"/>
              </w:rPr>
            </w:pPr>
            <w:r w:rsidRPr="00752195">
              <w:rPr>
                <w:sz w:val="24"/>
                <w:szCs w:val="24"/>
              </w:rPr>
              <w:t>4</w:t>
            </w:r>
            <w:r w:rsidR="00352F36">
              <w:rPr>
                <w:sz w:val="24"/>
                <w:szCs w:val="24"/>
              </w:rPr>
              <w:t xml:space="preserve"> </w:t>
            </w:r>
            <w:r w:rsidRPr="00752195">
              <w:rPr>
                <w:sz w:val="24"/>
                <w:szCs w:val="24"/>
              </w:rPr>
              <w:t>184</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34FCBC7A" w14:textId="57CE1C50" w:rsidR="00A46661" w:rsidRPr="00752195" w:rsidRDefault="00A46661" w:rsidP="004470F3">
            <w:pPr>
              <w:rPr>
                <w:rFonts w:eastAsia="Arial Narrow"/>
                <w:sz w:val="24"/>
                <w:szCs w:val="24"/>
              </w:rPr>
            </w:pPr>
            <w:r w:rsidRPr="00752195">
              <w:rPr>
                <w:sz w:val="24"/>
                <w:szCs w:val="24"/>
              </w:rPr>
              <w:t>100</w:t>
            </w:r>
            <w:r w:rsidR="00352F36">
              <w:rPr>
                <w:sz w:val="24"/>
                <w:szCs w:val="24"/>
              </w:rPr>
              <w:t>,</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5ED75A27" w14:textId="2F76BBDB"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893</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6AA6F1A" w14:textId="26AF1918" w:rsidR="00A46661" w:rsidRPr="00752195" w:rsidRDefault="00A46661" w:rsidP="004470F3">
            <w:pPr>
              <w:rPr>
                <w:rFonts w:eastAsia="Arial Narrow"/>
                <w:sz w:val="24"/>
                <w:szCs w:val="24"/>
              </w:rPr>
            </w:pPr>
            <w:r w:rsidRPr="00752195">
              <w:rPr>
                <w:sz w:val="24"/>
                <w:szCs w:val="24"/>
              </w:rPr>
              <w:t>100</w:t>
            </w:r>
            <w:r w:rsidR="00352F36">
              <w:rPr>
                <w:sz w:val="24"/>
                <w:szCs w:val="24"/>
              </w:rPr>
              <w:t>,</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5374DF42" w14:textId="32DBB28C"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328</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45A5C443" w14:textId="2B453E27" w:rsidR="00A46661" w:rsidRPr="00752195" w:rsidRDefault="00A46661" w:rsidP="004470F3">
            <w:pPr>
              <w:rPr>
                <w:rFonts w:eastAsia="Arial Narrow"/>
                <w:sz w:val="24"/>
                <w:szCs w:val="24"/>
              </w:rPr>
            </w:pPr>
            <w:r w:rsidRPr="00752195">
              <w:rPr>
                <w:sz w:val="24"/>
                <w:szCs w:val="24"/>
              </w:rPr>
              <w:t>100</w:t>
            </w:r>
            <w:r w:rsidR="00352F36">
              <w:rPr>
                <w:sz w:val="24"/>
                <w:szCs w:val="24"/>
              </w:rPr>
              <w:t>,</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3671DA7" w14:textId="69CFB656" w:rsidR="00A46661" w:rsidRPr="00752195" w:rsidRDefault="00A46661" w:rsidP="004470F3">
            <w:pPr>
              <w:rPr>
                <w:rFonts w:eastAsia="Arial Narrow"/>
                <w:sz w:val="24"/>
                <w:szCs w:val="24"/>
              </w:rPr>
            </w:pPr>
            <w:r w:rsidRPr="00752195">
              <w:rPr>
                <w:sz w:val="24"/>
                <w:szCs w:val="24"/>
              </w:rPr>
              <w:t>3</w:t>
            </w:r>
            <w:r w:rsidR="00352F36">
              <w:rPr>
                <w:sz w:val="24"/>
                <w:szCs w:val="24"/>
              </w:rPr>
              <w:t xml:space="preserve"> </w:t>
            </w:r>
            <w:r w:rsidRPr="00752195">
              <w:rPr>
                <w:sz w:val="24"/>
                <w:szCs w:val="24"/>
              </w:rPr>
              <w:t>350</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5E944F2" w14:textId="0CDB4AC7" w:rsidR="00A46661" w:rsidRPr="00752195" w:rsidRDefault="00A46661" w:rsidP="004470F3">
            <w:pPr>
              <w:rPr>
                <w:rFonts w:eastAsia="Arial Narrow"/>
                <w:sz w:val="24"/>
                <w:szCs w:val="24"/>
              </w:rPr>
            </w:pPr>
            <w:r w:rsidRPr="00752195">
              <w:rPr>
                <w:sz w:val="24"/>
                <w:szCs w:val="24"/>
              </w:rPr>
              <w:t>100</w:t>
            </w:r>
            <w:r w:rsidR="00352F36">
              <w:rPr>
                <w:sz w:val="24"/>
                <w:szCs w:val="24"/>
              </w:rPr>
              <w:t>,</w:t>
            </w:r>
            <w:r>
              <w:rPr>
                <w:sz w:val="24"/>
                <w:szCs w:val="24"/>
              </w:rPr>
              <w:t>0</w:t>
            </w:r>
          </w:p>
        </w:tc>
      </w:tr>
    </w:tbl>
    <w:p w14:paraId="6C251402" w14:textId="06877F23" w:rsidR="00226C5D" w:rsidRPr="00131A2A" w:rsidRDefault="00226C5D"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4D24BA24" w14:textId="57C16213" w:rsidR="00226C5D" w:rsidRPr="00131A2A" w:rsidRDefault="0050157D" w:rsidP="00B91D89">
      <w:pPr>
        <w:pStyle w:val="CommentText"/>
        <w:rPr>
          <w:lang w:val="fr-CA"/>
        </w:rPr>
      </w:pPr>
      <w:r w:rsidRPr="00131A2A">
        <w:rPr>
          <w:lang w:val="fr-CA"/>
        </w:rPr>
        <w:t>Remarques</w:t>
      </w:r>
    </w:p>
    <w:p w14:paraId="0E6BC3D0" w14:textId="475E3C51" w:rsidR="005C0D8D" w:rsidRPr="00CC567E" w:rsidRDefault="005C0D8D" w:rsidP="005C0D8D">
      <w:pPr>
        <w:rPr>
          <w:lang w:val="fr-CA"/>
        </w:rPr>
      </w:pPr>
      <w:r w:rsidRPr="00CC567E">
        <w:rPr>
          <w:lang w:val="fr-CA"/>
        </w:rPr>
        <w:t>*Les taux d’achèvement des périodes de libération conditionnelle de ressort fédéral reflètent la conduite des délinquants en liberté conditionnelle pendant la période de surveillance en question.</w:t>
      </w:r>
      <w:r w:rsidR="006607D9">
        <w:rPr>
          <w:lang w:val="fr-CA"/>
        </w:rPr>
        <w:t xml:space="preserve"> </w:t>
      </w:r>
      <w:r w:rsidR="008E7A5B">
        <w:rPr>
          <w:lang w:val="fr-CA"/>
        </w:rPr>
        <w:t xml:space="preserve">Les périodes de </w:t>
      </w:r>
      <w:r w:rsidRPr="00CC567E">
        <w:rPr>
          <w:lang w:val="fr-CA"/>
        </w:rPr>
        <w:t>surveillance se terminent de l’une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5743AF4B" w14:textId="77777777" w:rsidR="005C0D8D" w:rsidRPr="00CC567E" w:rsidRDefault="005C0D8D" w:rsidP="005C0D8D">
      <w:pPr>
        <w:rPr>
          <w:lang w:val="fr-CA"/>
        </w:rPr>
      </w:pPr>
      <w:r w:rsidRPr="00CC567E">
        <w:rPr>
          <w:lang w:val="fr-CA"/>
        </w:rPr>
        <w:t xml:space="preserve">Procédure d’examen expéditif (PEE) : Mécanisme d’examen de la libération conditionnelle – supprimé le 28 mars 2011 en vertu de la </w:t>
      </w:r>
      <w:r w:rsidRPr="00CC567E">
        <w:rPr>
          <w:i/>
          <w:iCs/>
          <w:lang w:val="fr-CA"/>
        </w:rPr>
        <w:t>Loi sur l’abolition de la libération anticipée des criminels</w:t>
      </w:r>
      <w:r w:rsidRPr="00CC567E">
        <w:rPr>
          <w:lang w:val="fr-CA"/>
        </w:rPr>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l’objet de litiges au niveau fédéral et provincial, ce qui a entraîné des variations dans leur application partout au Canada.</w:t>
      </w:r>
    </w:p>
    <w:p w14:paraId="5AA8C672" w14:textId="77777777" w:rsidR="005C0D8D" w:rsidRPr="00CC567E" w:rsidRDefault="005C0D8D" w:rsidP="005C0D8D">
      <w:pPr>
        <w:rPr>
          <w:lang w:val="fr-CA"/>
        </w:rPr>
      </w:pPr>
      <w:r w:rsidRPr="00CC567E">
        <w:rPr>
          <w:lang w:val="fr-CA"/>
        </w:rPr>
        <w:t xml:space="preserve">Les infractions avec violence comprennent le meurtre et les infractions visées à l’annexe I de la </w:t>
      </w:r>
      <w:r w:rsidRPr="00CC567E">
        <w:rPr>
          <w:i/>
          <w:iCs/>
          <w:lang w:val="fr-CA"/>
        </w:rPr>
        <w:t>Loi sur le système correctionnel et la mise en liberté sous condition</w:t>
      </w:r>
      <w:r w:rsidRPr="00CC567E">
        <w:rPr>
          <w:lang w:val="fr-CA"/>
        </w:rPr>
        <w:t>, comme les voies de fait, les infractions sexuelles, l’incendie criminel, le rapt, le vol qualifié et certaines infractions relatives aux armes.</w:t>
      </w:r>
    </w:p>
    <w:p w14:paraId="0D1BB88A" w14:textId="69297108" w:rsidR="00DF3591" w:rsidRPr="00131A2A" w:rsidRDefault="008E7A5B" w:rsidP="000A4429">
      <w:pPr>
        <w:rPr>
          <w:rFonts w:cstheme="minorHAnsi"/>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ED1286E" w14:textId="1B7CC382" w:rsidR="00DF3591" w:rsidRPr="00131A2A" w:rsidRDefault="00DF3591" w:rsidP="000A4429">
      <w:pPr>
        <w:rPr>
          <w:lang w:val="fr-CA"/>
        </w:rPr>
      </w:pPr>
      <w:r w:rsidRPr="00131A2A">
        <w:rPr>
          <w:lang w:val="fr-CA"/>
        </w:rPr>
        <w:br w:type="page"/>
      </w:r>
    </w:p>
    <w:p w14:paraId="5CFF4DEF" w14:textId="77777777" w:rsidR="00FA26FA" w:rsidRPr="00131A2A" w:rsidRDefault="00FA26FA" w:rsidP="00B91D89">
      <w:pPr>
        <w:pStyle w:val="Heading3"/>
        <w:rPr>
          <w:lang w:val="fr-CA"/>
        </w:rPr>
      </w:pPr>
      <w:bookmarkStart w:id="152" w:name="_Toc179362560"/>
      <w:bookmarkStart w:id="153" w:name="_Toc190079259"/>
      <w:r w:rsidRPr="00131A2A">
        <w:rPr>
          <w:lang w:val="fr-CA"/>
        </w:rPr>
        <w:t>Résultats des périodes de libération conditionnelle totale de ressort fédéral</w:t>
      </w:r>
      <w:bookmarkEnd w:id="152"/>
      <w:bookmarkEnd w:id="153"/>
    </w:p>
    <w:p w14:paraId="01C77685" w14:textId="22F8BBE5" w:rsidR="004A7AA6" w:rsidRPr="00131A2A" w:rsidRDefault="004A7AA6" w:rsidP="00B91D89">
      <w:pPr>
        <w:pStyle w:val="Heading4"/>
        <w:rPr>
          <w:lang w:val="fr-CA"/>
        </w:rPr>
      </w:pPr>
      <w:r w:rsidRPr="00AB1C6F">
        <w:rPr>
          <w:rFonts w:ascii="Aptos SemiBold" w:hAnsi="Aptos SemiBold"/>
          <w:lang w:val="fr-CA"/>
        </w:rPr>
        <w:t>Figure D9</w:t>
      </w:r>
      <w:r w:rsidR="00F05B79">
        <w:rPr>
          <w:rFonts w:ascii="Aptos SemiBold" w:hAnsi="Aptos SemiBold"/>
          <w:lang w:val="fr-CA"/>
        </w:rPr>
        <w:t> :</w:t>
      </w:r>
      <w:r w:rsidRPr="00AB1C6F">
        <w:rPr>
          <w:lang w:val="fr-CA"/>
        </w:rPr>
        <w:t xml:space="preserve"> </w:t>
      </w:r>
      <w:r w:rsidR="00FA26FA" w:rsidRPr="00131A2A">
        <w:rPr>
          <w:lang w:val="fr-CA"/>
        </w:rPr>
        <w:t>Résultats des libérations conditionnelles totales de ressort fédéral* – tendance sur 10 ans</w:t>
      </w:r>
      <w:r w:rsidR="00FA26FA" w:rsidRPr="00131A2A" w:rsidDel="00FA26FA">
        <w:rPr>
          <w:lang w:val="fr-CA"/>
        </w:rPr>
        <w:t xml:space="preserve"> </w:t>
      </w:r>
    </w:p>
    <w:p w14:paraId="127DC10F" w14:textId="7A2BD550" w:rsidR="004A7AA6" w:rsidRPr="002026FB" w:rsidRDefault="007361CE" w:rsidP="000A4429">
      <w:r w:rsidRPr="002026FB">
        <w:rPr>
          <w:noProof/>
        </w:rPr>
        <w:drawing>
          <wp:inline distT="0" distB="0" distL="0" distR="0" wp14:anchorId="35F59625" wp14:editId="2FBF01F7">
            <wp:extent cx="6697843" cy="4397133"/>
            <wp:effectExtent l="0" t="0" r="8255" b="3810"/>
            <wp:docPr id="48" name="Picture 48" descr="Graphique linéaire montrant le résultat des périodes de la libération conditionnelle totale de délinquants sous responsabilité fédérale entre les exercices financiers 2013-2014 et 2022-2023. Le graphique tient compte de l’achèvement des périodes de liberté conditionnelle totale, de la révocation pour violation des conditions et de la révocation pour infrac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que linéaire montrant le résultat des périodes de la libération conditionnelle totale de délinquants sous responsabilité fédérale entre les exercices financiers 2013-2014 et 2022-2023. Le graphique tient compte de l’achèvement des périodes de liberté conditionnelle totale, de la révocation pour violation des conditions et de la révocation pour infraction. Vous trouverez les données complètes dans le tableau ci-dessous."/>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6697843" cy="4397133"/>
                    </a:xfrm>
                    <a:prstGeom prst="rect">
                      <a:avLst/>
                    </a:prstGeom>
                    <a:noFill/>
                    <a:ln>
                      <a:noFill/>
                    </a:ln>
                  </pic:spPr>
                </pic:pic>
              </a:graphicData>
            </a:graphic>
          </wp:inline>
        </w:drawing>
      </w:r>
    </w:p>
    <w:p w14:paraId="4574681A" w14:textId="06AB9BF5" w:rsidR="004A7AA6" w:rsidRPr="00131A2A" w:rsidRDefault="004A7AA6" w:rsidP="000A4429">
      <w:pPr>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34AE75CD" w14:textId="77777777" w:rsidR="00FA26FA" w:rsidRPr="00131A2A" w:rsidRDefault="00FA26FA" w:rsidP="00FA26FA">
      <w:pPr>
        <w:pStyle w:val="Bullets"/>
        <w:rPr>
          <w:lang w:val="fr-CA"/>
        </w:rPr>
      </w:pPr>
      <w:r w:rsidRPr="00131A2A">
        <w:rPr>
          <w:lang w:val="fr-CA"/>
        </w:rPr>
        <w:t>Au cours des dix derniers exercices (de 2013</w:t>
      </w:r>
      <w:r w:rsidRPr="00131A2A">
        <w:rPr>
          <w:lang w:val="fr-CA"/>
        </w:rPr>
        <w:noBreakHyphen/>
        <w:t>2014 à 2022</w:t>
      </w:r>
      <w:r w:rsidRPr="00131A2A">
        <w:rPr>
          <w:lang w:val="fr-CA"/>
        </w:rPr>
        <w:noBreakHyphen/>
        <w:t>2023), le taux d’achèvement** des périodes de liberté conditionnelle totale pour les délinquants sous responsabilité fédérale purgeant une peine d’une durée déterminée a été en moyenne de 88,0 %.</w:t>
      </w:r>
    </w:p>
    <w:p w14:paraId="23EA17F6" w14:textId="77777777" w:rsidR="00FA26FA" w:rsidRPr="00131A2A" w:rsidRDefault="00FA26FA" w:rsidP="00FA26FA">
      <w:pPr>
        <w:pStyle w:val="Bullets"/>
        <w:rPr>
          <w:lang w:val="fr-CA"/>
        </w:rPr>
      </w:pPr>
      <w:r w:rsidRPr="00131A2A">
        <w:rPr>
          <w:lang w:val="fr-CA"/>
        </w:rPr>
        <w:t>Au cours des cinq derniers exercices (de 2018</w:t>
      </w:r>
      <w:r w:rsidRPr="00131A2A">
        <w:rPr>
          <w:lang w:val="fr-CA"/>
        </w:rPr>
        <w:noBreakHyphen/>
        <w:t>2019 à 2022</w:t>
      </w:r>
      <w:r w:rsidRPr="00131A2A">
        <w:rPr>
          <w:lang w:val="fr-CA"/>
        </w:rPr>
        <w:noBreakHyphen/>
        <w:t>2023), le taux d’achèvement** des périodes de libérations conditionnelles totales de ressort fédéral était en moyenne inférieur de 6,8 % à celui des périodes de liberté conditionnelle totale de procédure d’examen expéditif (87,5 % et 94,2 %, respectivement).</w:t>
      </w:r>
    </w:p>
    <w:p w14:paraId="66A5EDB7" w14:textId="35C9781B" w:rsidR="00FA26FA" w:rsidRPr="00131A2A" w:rsidRDefault="00FA26FA" w:rsidP="00FA26FA">
      <w:pPr>
        <w:pStyle w:val="Bullets"/>
        <w:rPr>
          <w:lang w:val="fr-CA"/>
        </w:rPr>
      </w:pPr>
      <w:r w:rsidRPr="00131A2A">
        <w:rPr>
          <w:lang w:val="fr-CA"/>
        </w:rPr>
        <w:t>Le taux de récidive avec violence durant</w:t>
      </w:r>
      <w:r w:rsidR="00655657">
        <w:rPr>
          <w:lang w:val="fr-CA"/>
        </w:rPr>
        <w:t xml:space="preserve"> l</w:t>
      </w:r>
      <w:r w:rsidR="008E7A5B">
        <w:rPr>
          <w:lang w:val="fr-CA"/>
        </w:rPr>
        <w:t xml:space="preserve">es périodes de </w:t>
      </w:r>
      <w:r w:rsidRPr="00131A2A">
        <w:rPr>
          <w:lang w:val="fr-CA"/>
        </w:rPr>
        <w:t>libertés conditionnelles totales de ressort fédéral a été relativement faible durant les cinq derniers exercices, se situant à 0,7 % (variant de 0,5 % à 0,8 %).</w:t>
      </w:r>
    </w:p>
    <w:p w14:paraId="750AF148" w14:textId="77777777" w:rsidR="00B91D89" w:rsidRDefault="00B91D89">
      <w:pPr>
        <w:spacing w:after="160" w:line="259" w:lineRule="auto"/>
        <w:rPr>
          <w:b/>
          <w:szCs w:val="20"/>
          <w:lang w:val="fr-CA"/>
        </w:rPr>
      </w:pPr>
      <w:r>
        <w:rPr>
          <w:lang w:val="fr-CA"/>
        </w:rPr>
        <w:br w:type="page"/>
      </w:r>
    </w:p>
    <w:p w14:paraId="3C53806E" w14:textId="1E0D087A" w:rsidR="004A7AA6" w:rsidRPr="00131A2A" w:rsidRDefault="0050157D" w:rsidP="00B91D89">
      <w:pPr>
        <w:pStyle w:val="CommentText"/>
        <w:rPr>
          <w:lang w:val="fr-CA"/>
        </w:rPr>
      </w:pPr>
      <w:r w:rsidRPr="00131A2A">
        <w:rPr>
          <w:lang w:val="fr-CA"/>
        </w:rPr>
        <w:t>Remarques</w:t>
      </w:r>
    </w:p>
    <w:p w14:paraId="241DDE9A" w14:textId="143AE218" w:rsidR="004A7AA6" w:rsidRPr="00131A2A" w:rsidRDefault="004A7AA6" w:rsidP="000A4429">
      <w:pPr>
        <w:rPr>
          <w:lang w:val="fr-CA"/>
        </w:rPr>
      </w:pPr>
      <w:r w:rsidRPr="00131A2A">
        <w:rPr>
          <w:lang w:val="fr-CA"/>
        </w:rPr>
        <w:t>*</w:t>
      </w:r>
      <w:r w:rsidR="00FA26FA" w:rsidRPr="00131A2A">
        <w:rPr>
          <w:lang w:val="fr-CA"/>
        </w:rPr>
        <w:t>Ces résultats ne comprennent pas les délinquants qui purgent une peine d’une durée indéterminée, puisque leur mandat n’expire jamais et que leur liberté conditionnelle totale prend fin seulement le jour où ils décèdent</w:t>
      </w:r>
      <w:r w:rsidRPr="00131A2A">
        <w:rPr>
          <w:lang w:val="fr-CA"/>
        </w:rPr>
        <w:t>.</w:t>
      </w:r>
    </w:p>
    <w:p w14:paraId="28F170B8" w14:textId="6356EAC9" w:rsidR="004A7AA6" w:rsidRPr="00131A2A" w:rsidRDefault="004A7AA6" w:rsidP="000A4429">
      <w:pPr>
        <w:rPr>
          <w:lang w:val="fr-CA"/>
        </w:rPr>
      </w:pPr>
      <w:r w:rsidRPr="00131A2A">
        <w:rPr>
          <w:lang w:val="fr-CA"/>
        </w:rPr>
        <w:t>**</w:t>
      </w:r>
      <w:r w:rsidR="00FA26FA" w:rsidRPr="00131A2A">
        <w:rPr>
          <w:lang w:val="fr-CA"/>
        </w:rPr>
        <w:t>Les résultats des périodes de libération conditionnelle de ressort fédéral reflètent la conduite des délinquants en liberté conditionnelle pendant la période de surveillance en question.</w:t>
      </w:r>
      <w:r w:rsidR="00BD3BAD">
        <w:rPr>
          <w:lang w:val="fr-CA"/>
        </w:rPr>
        <w:t xml:space="preserve"> </w:t>
      </w:r>
      <w:r w:rsidR="008E7A5B">
        <w:rPr>
          <w:lang w:val="fr-CA"/>
        </w:rPr>
        <w:t xml:space="preserve">Les périodes de </w:t>
      </w:r>
      <w:r w:rsidR="00FA26FA" w:rsidRPr="00131A2A">
        <w:rPr>
          <w:lang w:val="fr-CA"/>
        </w:rPr>
        <w:t>surveillance se terminent de l’une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r w:rsidRPr="00131A2A">
        <w:rPr>
          <w:lang w:val="fr-CA"/>
        </w:rPr>
        <w:t>.</w:t>
      </w:r>
    </w:p>
    <w:p w14:paraId="517E1437" w14:textId="607EBB55" w:rsidR="004A7AA6" w:rsidRPr="00131A2A" w:rsidRDefault="00FA26FA" w:rsidP="000A4429">
      <w:pPr>
        <w:rPr>
          <w:lang w:val="fr-CA"/>
        </w:rPr>
      </w:pPr>
      <w:r w:rsidRPr="00131A2A">
        <w:rPr>
          <w:lang w:val="fr-CA"/>
        </w:rPr>
        <w:t xml:space="preserve">Procédure d’examen expéditif (PEE) : Mécanisme d’examen de la libération conditionnelle – supprimé le 28 mars 2011 en vertu de la </w:t>
      </w:r>
      <w:r w:rsidRPr="00131A2A">
        <w:rPr>
          <w:i/>
          <w:iCs/>
          <w:lang w:val="fr-CA"/>
        </w:rPr>
        <w:t>Loi sur l’abolition de la libération anticipée des criminels</w:t>
      </w:r>
      <w:r w:rsidRPr="00131A2A">
        <w:rPr>
          <w:lang w:val="fr-CA"/>
        </w:rPr>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l’objet de litiges au niveau fédéral et provincial, ce qui a entraîné des variations dans leur application partout au Canada</w:t>
      </w:r>
      <w:r w:rsidR="004A7AA6" w:rsidRPr="00131A2A">
        <w:rPr>
          <w:lang w:val="fr-CA"/>
        </w:rPr>
        <w:t>.</w:t>
      </w:r>
    </w:p>
    <w:p w14:paraId="6CDA65DC" w14:textId="6BB9E7D1" w:rsidR="004A7AA6" w:rsidRPr="00131A2A" w:rsidRDefault="00FA26FA" w:rsidP="000A4429">
      <w:pPr>
        <w:rPr>
          <w:lang w:val="fr-CA"/>
        </w:rPr>
      </w:pPr>
      <w:r w:rsidRPr="00131A2A">
        <w:rPr>
          <w:lang w:val="fr-CA"/>
        </w:rPr>
        <w:t xml:space="preserve">Les infractions avec violence comprennent le meurtre et les infractions visées à l’annexe I de la </w:t>
      </w:r>
      <w:r w:rsidRPr="00131A2A">
        <w:rPr>
          <w:i/>
          <w:iCs/>
          <w:lang w:val="fr-CA"/>
        </w:rPr>
        <w:t>Loi sur le système correctionnel et la mise en liberté sous condition</w:t>
      </w:r>
      <w:r w:rsidRPr="00131A2A">
        <w:rPr>
          <w:lang w:val="fr-CA"/>
        </w:rPr>
        <w:t>, comme les voies de fait, les infractions sexuelles, l’incendie criminel, le rapt, le vol qualifié et certaines infractions relatives aux armes</w:t>
      </w:r>
      <w:r w:rsidR="004A7AA6" w:rsidRPr="00131A2A">
        <w:rPr>
          <w:lang w:val="fr-CA"/>
        </w:rPr>
        <w:t>.</w:t>
      </w:r>
    </w:p>
    <w:p w14:paraId="118287A2" w14:textId="55FF27C6" w:rsidR="004A7AA6"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3BC6F76" w14:textId="3AD226A2" w:rsidR="004A7AA6" w:rsidRPr="00131A2A" w:rsidRDefault="004A7AA6" w:rsidP="000A4429">
      <w:pPr>
        <w:rPr>
          <w:lang w:val="fr-CA"/>
        </w:rPr>
      </w:pPr>
      <w:r w:rsidRPr="00131A2A">
        <w:rPr>
          <w:lang w:val="fr-CA"/>
        </w:rPr>
        <w:br w:type="page"/>
      </w:r>
    </w:p>
    <w:p w14:paraId="560D8590" w14:textId="23A35DF0" w:rsidR="004A7AA6" w:rsidRDefault="001D5550" w:rsidP="00B91D89">
      <w:pPr>
        <w:pStyle w:val="Heading4"/>
        <w:rPr>
          <w:lang w:val="fr-CA"/>
        </w:rPr>
      </w:pPr>
      <w:r>
        <w:rPr>
          <w:rFonts w:ascii="Aptos SemiBold" w:hAnsi="Aptos SemiBold"/>
          <w:lang w:val="fr-CA"/>
        </w:rPr>
        <w:t xml:space="preserve">Tableau </w:t>
      </w:r>
      <w:r w:rsidR="004A7AA6" w:rsidRPr="00131A2A">
        <w:rPr>
          <w:rFonts w:ascii="Aptos SemiBold" w:hAnsi="Aptos SemiBold"/>
          <w:lang w:val="fr-CA"/>
        </w:rPr>
        <w:t>D9</w:t>
      </w:r>
      <w:r w:rsidR="00F05B79">
        <w:rPr>
          <w:rFonts w:ascii="Aptos SemiBold" w:hAnsi="Aptos SemiBold"/>
          <w:lang w:val="fr-CA"/>
        </w:rPr>
        <w:t> :</w:t>
      </w:r>
      <w:r w:rsidR="004A7AA6" w:rsidRPr="00131A2A">
        <w:rPr>
          <w:lang w:val="fr-CA"/>
        </w:rPr>
        <w:t xml:space="preserve"> </w:t>
      </w:r>
      <w:r w:rsidR="00093AC3" w:rsidRPr="00131A2A">
        <w:rPr>
          <w:lang w:val="fr-CA"/>
        </w:rPr>
        <w:t xml:space="preserve"> Résultats des libérations conditionnelles totales*</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10"/>
        <w:gridCol w:w="708"/>
        <w:gridCol w:w="37"/>
        <w:gridCol w:w="671"/>
        <w:gridCol w:w="678"/>
        <w:gridCol w:w="7"/>
        <w:gridCol w:w="671"/>
        <w:gridCol w:w="678"/>
        <w:gridCol w:w="7"/>
        <w:gridCol w:w="671"/>
        <w:gridCol w:w="678"/>
        <w:gridCol w:w="7"/>
        <w:gridCol w:w="671"/>
        <w:gridCol w:w="678"/>
        <w:gridCol w:w="7"/>
        <w:gridCol w:w="671"/>
      </w:tblGrid>
      <w:tr w:rsidR="000E0109" w:rsidRPr="00752195" w14:paraId="74746ADC" w14:textId="77777777" w:rsidTr="004470F3">
        <w:trPr>
          <w:trHeight w:val="611"/>
        </w:trPr>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1F5E049D" w14:textId="3AE85AA0" w:rsidR="000E0109" w:rsidRPr="004470F3" w:rsidRDefault="000E0109" w:rsidP="004470F3">
            <w:pPr>
              <w:spacing w:after="60" w:line="240" w:lineRule="auto"/>
              <w:rPr>
                <w:sz w:val="24"/>
                <w:szCs w:val="24"/>
                <w:lang w:val="fr-CA"/>
              </w:rPr>
            </w:pPr>
            <w:r w:rsidRPr="00131A2A">
              <w:rPr>
                <w:sz w:val="24"/>
                <w:szCs w:val="24"/>
                <w:lang w:val="fr-CA"/>
              </w:rPr>
              <w:t>Résultats des libérations conditionnelles totales de ressort fédéral</w:t>
            </w:r>
          </w:p>
        </w:tc>
        <w:tc>
          <w:tcPr>
            <w:tcW w:w="708" w:type="dxa"/>
            <w:tcBorders>
              <w:top w:val="single" w:sz="12" w:space="0" w:color="000000"/>
              <w:left w:val="nil"/>
              <w:bottom w:val="single" w:sz="8" w:space="0" w:color="auto"/>
              <w:right w:val="nil"/>
            </w:tcBorders>
            <w:tcMar>
              <w:top w:w="0" w:type="dxa"/>
              <w:left w:w="40" w:type="dxa"/>
              <w:bottom w:w="0" w:type="dxa"/>
              <w:right w:w="40" w:type="dxa"/>
            </w:tcMar>
            <w:vAlign w:val="center"/>
          </w:tcPr>
          <w:p w14:paraId="74E3BBD8" w14:textId="77777777" w:rsidR="000E0109" w:rsidRPr="00752195" w:rsidRDefault="000E0109" w:rsidP="004470F3">
            <w:pPr>
              <w:rPr>
                <w:sz w:val="24"/>
                <w:szCs w:val="24"/>
              </w:rPr>
            </w:pPr>
            <w:r w:rsidRPr="00752195">
              <w:rPr>
                <w:sz w:val="24"/>
                <w:szCs w:val="24"/>
              </w:rPr>
              <w:t>2018-</w:t>
            </w:r>
            <w:r>
              <w:rPr>
                <w:sz w:val="24"/>
                <w:szCs w:val="24"/>
              </w:rPr>
              <w:t>20</w:t>
            </w:r>
            <w:r w:rsidRPr="00752195">
              <w:rPr>
                <w:sz w:val="24"/>
                <w:szCs w:val="24"/>
              </w:rPr>
              <w:t>19</w:t>
            </w:r>
          </w:p>
        </w:tc>
        <w:tc>
          <w:tcPr>
            <w:tcW w:w="708" w:type="dxa"/>
            <w:gridSpan w:val="2"/>
            <w:tcBorders>
              <w:top w:val="single" w:sz="12" w:space="0" w:color="000000"/>
              <w:left w:val="nil"/>
              <w:bottom w:val="single" w:sz="8" w:space="0" w:color="auto"/>
              <w:right w:val="nil"/>
            </w:tcBorders>
            <w:vAlign w:val="center"/>
          </w:tcPr>
          <w:p w14:paraId="5FAA523D" w14:textId="77777777" w:rsidR="000E0109" w:rsidRPr="00752195" w:rsidRDefault="000E0109"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2421E945" w14:textId="77777777" w:rsidR="000E0109" w:rsidRPr="00752195" w:rsidRDefault="000E0109" w:rsidP="004470F3">
            <w:pPr>
              <w:rPr>
                <w:sz w:val="24"/>
                <w:szCs w:val="24"/>
              </w:rPr>
            </w:pPr>
            <w:r w:rsidRPr="00752195">
              <w:rPr>
                <w:sz w:val="24"/>
                <w:szCs w:val="24"/>
              </w:rPr>
              <w:t>2019-20</w:t>
            </w:r>
            <w:r>
              <w:rPr>
                <w:sz w:val="24"/>
                <w:szCs w:val="24"/>
              </w:rPr>
              <w:t>20</w:t>
            </w:r>
          </w:p>
        </w:tc>
        <w:tc>
          <w:tcPr>
            <w:tcW w:w="678" w:type="dxa"/>
            <w:gridSpan w:val="2"/>
            <w:tcBorders>
              <w:top w:val="single" w:sz="12" w:space="0" w:color="000000"/>
              <w:left w:val="nil"/>
              <w:bottom w:val="single" w:sz="8" w:space="0" w:color="auto"/>
              <w:right w:val="nil"/>
            </w:tcBorders>
            <w:shd w:val="clear" w:color="auto" w:fill="auto"/>
            <w:vAlign w:val="center"/>
          </w:tcPr>
          <w:p w14:paraId="43FEC040" w14:textId="77777777" w:rsidR="000E0109" w:rsidRPr="00752195" w:rsidRDefault="000E0109"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1F223C55" w14:textId="77777777" w:rsidR="000E0109" w:rsidRPr="00752195" w:rsidRDefault="000E0109" w:rsidP="004470F3">
            <w:pPr>
              <w:rPr>
                <w:sz w:val="24"/>
                <w:szCs w:val="24"/>
              </w:rPr>
            </w:pPr>
            <w:r w:rsidRPr="00752195">
              <w:rPr>
                <w:sz w:val="24"/>
                <w:szCs w:val="24"/>
              </w:rPr>
              <w:t>2020-</w:t>
            </w:r>
            <w:r>
              <w:rPr>
                <w:sz w:val="24"/>
                <w:szCs w:val="24"/>
              </w:rPr>
              <w:t>20</w:t>
            </w:r>
            <w:r w:rsidRPr="00752195">
              <w:rPr>
                <w:sz w:val="24"/>
                <w:szCs w:val="24"/>
              </w:rPr>
              <w:t>21</w:t>
            </w:r>
          </w:p>
        </w:tc>
        <w:tc>
          <w:tcPr>
            <w:tcW w:w="678" w:type="dxa"/>
            <w:gridSpan w:val="2"/>
            <w:tcBorders>
              <w:top w:val="single" w:sz="12" w:space="0" w:color="000000"/>
              <w:left w:val="nil"/>
              <w:bottom w:val="single" w:sz="8" w:space="0" w:color="auto"/>
              <w:right w:val="nil"/>
            </w:tcBorders>
            <w:shd w:val="clear" w:color="auto" w:fill="auto"/>
            <w:vAlign w:val="center"/>
          </w:tcPr>
          <w:p w14:paraId="7F713DA0" w14:textId="77777777" w:rsidR="000E0109" w:rsidRPr="00752195" w:rsidRDefault="000E0109"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36561E88" w14:textId="77777777" w:rsidR="000E0109" w:rsidRPr="00752195" w:rsidRDefault="000E0109" w:rsidP="004470F3">
            <w:pPr>
              <w:rPr>
                <w:sz w:val="24"/>
                <w:szCs w:val="24"/>
              </w:rPr>
            </w:pPr>
            <w:r w:rsidRPr="00752195">
              <w:rPr>
                <w:sz w:val="24"/>
                <w:szCs w:val="24"/>
              </w:rPr>
              <w:t>2021-</w:t>
            </w:r>
            <w:r>
              <w:rPr>
                <w:sz w:val="24"/>
                <w:szCs w:val="24"/>
              </w:rPr>
              <w:t>20</w:t>
            </w:r>
            <w:r w:rsidRPr="00752195">
              <w:rPr>
                <w:sz w:val="24"/>
                <w:szCs w:val="24"/>
              </w:rPr>
              <w:t>22</w:t>
            </w:r>
          </w:p>
        </w:tc>
        <w:tc>
          <w:tcPr>
            <w:tcW w:w="678" w:type="dxa"/>
            <w:gridSpan w:val="2"/>
            <w:tcBorders>
              <w:top w:val="single" w:sz="12" w:space="0" w:color="000000"/>
              <w:left w:val="nil"/>
              <w:bottom w:val="single" w:sz="8" w:space="0" w:color="auto"/>
              <w:right w:val="nil"/>
            </w:tcBorders>
            <w:shd w:val="clear" w:color="auto" w:fill="auto"/>
            <w:vAlign w:val="center"/>
          </w:tcPr>
          <w:p w14:paraId="20DE278B" w14:textId="77777777" w:rsidR="000E0109" w:rsidRPr="00752195" w:rsidRDefault="000E0109" w:rsidP="004470F3">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059FB4B3" w14:textId="77777777" w:rsidR="000E0109" w:rsidRPr="00752195" w:rsidRDefault="000E0109" w:rsidP="004470F3">
            <w:pPr>
              <w:rPr>
                <w:sz w:val="24"/>
                <w:szCs w:val="24"/>
              </w:rPr>
            </w:pPr>
            <w:r w:rsidRPr="00752195">
              <w:rPr>
                <w:sz w:val="24"/>
                <w:szCs w:val="24"/>
              </w:rPr>
              <w:t>2022-</w:t>
            </w:r>
            <w:r>
              <w:rPr>
                <w:sz w:val="24"/>
                <w:szCs w:val="24"/>
              </w:rPr>
              <w:t>20</w:t>
            </w:r>
            <w:r w:rsidRPr="00752195">
              <w:rPr>
                <w:sz w:val="24"/>
                <w:szCs w:val="24"/>
              </w:rPr>
              <w:t>23</w:t>
            </w:r>
          </w:p>
        </w:tc>
        <w:tc>
          <w:tcPr>
            <w:tcW w:w="678" w:type="dxa"/>
            <w:gridSpan w:val="2"/>
            <w:tcBorders>
              <w:top w:val="single" w:sz="12" w:space="0" w:color="000000"/>
              <w:left w:val="nil"/>
              <w:bottom w:val="single" w:sz="8" w:space="0" w:color="auto"/>
              <w:right w:val="nil"/>
            </w:tcBorders>
            <w:shd w:val="clear" w:color="auto" w:fill="auto"/>
            <w:vAlign w:val="center"/>
          </w:tcPr>
          <w:p w14:paraId="5AE3E927" w14:textId="77777777" w:rsidR="000E0109" w:rsidRPr="00752195" w:rsidRDefault="000E0109" w:rsidP="004470F3">
            <w:pPr>
              <w:rPr>
                <w:sz w:val="24"/>
                <w:szCs w:val="24"/>
              </w:rPr>
            </w:pPr>
            <w:r>
              <w:rPr>
                <w:sz w:val="24"/>
                <w:szCs w:val="24"/>
              </w:rPr>
              <w:t>%</w:t>
            </w:r>
          </w:p>
        </w:tc>
      </w:tr>
      <w:tr w:rsidR="000E0109" w:rsidRPr="000A354D" w14:paraId="08565E2A" w14:textId="77777777" w:rsidTr="004470F3">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1347721" w14:textId="537F8999" w:rsidR="000E0109" w:rsidRPr="0007568D" w:rsidRDefault="0007568D" w:rsidP="000E0109">
            <w:pPr>
              <w:rPr>
                <w:sz w:val="24"/>
                <w:szCs w:val="24"/>
                <w:lang w:val="fr-CA"/>
              </w:rPr>
            </w:pPr>
            <w:r w:rsidRPr="0007568D">
              <w:rPr>
                <w:b/>
                <w:bCs/>
                <w:sz w:val="24"/>
                <w:szCs w:val="24"/>
                <w:lang w:val="fr-CA"/>
              </w:rPr>
              <w:t>Total – Libérations conditionnelles totales qui s’est bien déroulée</w:t>
            </w:r>
            <w:r w:rsidR="000E0109" w:rsidRPr="0007568D">
              <w:rPr>
                <w:b/>
                <w:bCs/>
                <w:sz w:val="24"/>
                <w:szCs w:val="24"/>
                <w:vertAlign w:val="superscript"/>
                <w:lang w:val="fr-CA"/>
              </w:rPr>
              <w:t>*</w:t>
            </w:r>
            <w:r w:rsidR="003F2C23">
              <w:rPr>
                <w:b/>
                <w:bCs/>
                <w:sz w:val="24"/>
                <w:szCs w:val="24"/>
                <w:vertAlign w:val="superscript"/>
                <w:lang w:val="fr-CA"/>
              </w:rPr>
              <w:t>*</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4CAF48B" w14:textId="72FA58BD" w:rsidR="000E0109" w:rsidRPr="000A354D" w:rsidRDefault="000E0109" w:rsidP="000E0109">
            <w:pPr>
              <w:rPr>
                <w:b/>
                <w:bCs/>
                <w:sz w:val="24"/>
                <w:szCs w:val="24"/>
              </w:rPr>
            </w:pPr>
            <w:r w:rsidRPr="000A354D">
              <w:rPr>
                <w:b/>
                <w:bCs/>
                <w:sz w:val="24"/>
                <w:szCs w:val="24"/>
              </w:rPr>
              <w:t>1</w:t>
            </w:r>
            <w:r>
              <w:rPr>
                <w:b/>
                <w:bCs/>
                <w:sz w:val="24"/>
                <w:szCs w:val="24"/>
              </w:rPr>
              <w:t xml:space="preserve"> </w:t>
            </w:r>
            <w:r w:rsidRPr="000A354D">
              <w:rPr>
                <w:b/>
                <w:bCs/>
                <w:sz w:val="24"/>
                <w:szCs w:val="24"/>
              </w:rPr>
              <w:t>177</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914643E" w14:textId="306DEE31" w:rsidR="000E0109" w:rsidRPr="000A354D" w:rsidRDefault="000E0109" w:rsidP="000E0109">
            <w:pPr>
              <w:rPr>
                <w:b/>
                <w:bCs/>
                <w:sz w:val="24"/>
                <w:szCs w:val="24"/>
              </w:rPr>
            </w:pPr>
            <w:r w:rsidRPr="000A354D">
              <w:rPr>
                <w:b/>
                <w:bCs/>
                <w:sz w:val="24"/>
                <w:szCs w:val="24"/>
              </w:rPr>
              <w:t>87</w:t>
            </w:r>
            <w:r>
              <w:rPr>
                <w:b/>
                <w:bCs/>
                <w:sz w:val="24"/>
                <w:szCs w:val="24"/>
              </w:rPr>
              <w:t>,</w:t>
            </w:r>
            <w:r w:rsidRPr="000A354D">
              <w:rPr>
                <w:b/>
                <w:bCs/>
                <w:sz w:val="24"/>
                <w:szCs w:val="24"/>
              </w:rPr>
              <w:t>7</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E568001" w14:textId="5D4B4D60" w:rsidR="000E0109" w:rsidRPr="000A354D" w:rsidRDefault="000E0109" w:rsidP="000E0109">
            <w:pPr>
              <w:rPr>
                <w:b/>
                <w:bCs/>
                <w:sz w:val="24"/>
                <w:szCs w:val="24"/>
              </w:rPr>
            </w:pPr>
            <w:r w:rsidRPr="000A354D">
              <w:rPr>
                <w:b/>
                <w:bCs/>
                <w:sz w:val="24"/>
                <w:szCs w:val="24"/>
              </w:rPr>
              <w:t>1</w:t>
            </w:r>
            <w:r>
              <w:rPr>
                <w:b/>
                <w:bCs/>
                <w:sz w:val="24"/>
                <w:szCs w:val="24"/>
              </w:rPr>
              <w:t xml:space="preserve"> </w:t>
            </w:r>
            <w:r w:rsidRPr="000A354D">
              <w:rPr>
                <w:b/>
                <w:bCs/>
                <w:sz w:val="24"/>
                <w:szCs w:val="24"/>
              </w:rPr>
              <w:t>274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7798C44" w14:textId="2FE425FA" w:rsidR="000E0109" w:rsidRPr="000A354D" w:rsidRDefault="000E0109" w:rsidP="000E0109">
            <w:pPr>
              <w:rPr>
                <w:b/>
                <w:bCs/>
                <w:sz w:val="24"/>
                <w:szCs w:val="24"/>
              </w:rPr>
            </w:pPr>
            <w:r w:rsidRPr="000A354D">
              <w:rPr>
                <w:b/>
                <w:bCs/>
                <w:sz w:val="24"/>
                <w:szCs w:val="24"/>
              </w:rPr>
              <w:t>87</w:t>
            </w:r>
            <w:r>
              <w:rPr>
                <w:b/>
                <w:bCs/>
                <w:sz w:val="24"/>
                <w:szCs w:val="24"/>
              </w:rPr>
              <w:t>,</w:t>
            </w:r>
            <w:r w:rsidRPr="000A354D">
              <w:rPr>
                <w:b/>
                <w:bCs/>
                <w:sz w:val="24"/>
                <w:szCs w:val="24"/>
              </w:rPr>
              <w:t>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D06E7BE" w14:textId="4BAB0B1B" w:rsidR="000E0109" w:rsidRPr="000A354D" w:rsidRDefault="000E0109" w:rsidP="000E0109">
            <w:pPr>
              <w:rPr>
                <w:b/>
                <w:bCs/>
                <w:sz w:val="24"/>
                <w:szCs w:val="24"/>
              </w:rPr>
            </w:pPr>
            <w:r w:rsidRPr="000A354D">
              <w:rPr>
                <w:b/>
                <w:bCs/>
                <w:sz w:val="24"/>
                <w:szCs w:val="24"/>
              </w:rPr>
              <w:t>1</w:t>
            </w:r>
            <w:r>
              <w:rPr>
                <w:b/>
                <w:bCs/>
                <w:sz w:val="24"/>
                <w:szCs w:val="24"/>
              </w:rPr>
              <w:t xml:space="preserve"> </w:t>
            </w:r>
            <w:r w:rsidRPr="000A354D">
              <w:rPr>
                <w:b/>
                <w:bCs/>
                <w:sz w:val="24"/>
                <w:szCs w:val="24"/>
              </w:rPr>
              <w:t>273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CF5321A" w14:textId="18F2FFBE" w:rsidR="000E0109" w:rsidRPr="000A354D" w:rsidRDefault="000E0109" w:rsidP="000E0109">
            <w:pPr>
              <w:rPr>
                <w:b/>
                <w:bCs/>
                <w:sz w:val="24"/>
                <w:szCs w:val="24"/>
              </w:rPr>
            </w:pPr>
            <w:r w:rsidRPr="000A354D">
              <w:rPr>
                <w:b/>
                <w:bCs/>
                <w:sz w:val="24"/>
                <w:szCs w:val="24"/>
              </w:rPr>
              <w:t>88</w:t>
            </w:r>
            <w:r>
              <w:rPr>
                <w:b/>
                <w:bCs/>
                <w:sz w:val="24"/>
                <w:szCs w:val="24"/>
              </w:rPr>
              <w:t>,</w:t>
            </w:r>
            <w:r w:rsidRPr="000A354D">
              <w:rPr>
                <w:b/>
                <w:bCs/>
                <w:sz w:val="24"/>
                <w:szCs w:val="24"/>
              </w:rPr>
              <w:t>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58FCD44" w14:textId="59A2CF9A" w:rsidR="000E0109" w:rsidRPr="000A354D" w:rsidRDefault="000E0109" w:rsidP="000E0109">
            <w:pPr>
              <w:rPr>
                <w:b/>
                <w:bCs/>
                <w:sz w:val="24"/>
                <w:szCs w:val="24"/>
              </w:rPr>
            </w:pPr>
            <w:r w:rsidRPr="000A354D">
              <w:rPr>
                <w:b/>
                <w:bCs/>
                <w:sz w:val="24"/>
                <w:szCs w:val="24"/>
              </w:rPr>
              <w:t>1</w:t>
            </w:r>
            <w:r>
              <w:rPr>
                <w:b/>
                <w:bCs/>
                <w:sz w:val="24"/>
                <w:szCs w:val="24"/>
              </w:rPr>
              <w:t xml:space="preserve"> </w:t>
            </w:r>
            <w:r w:rsidRPr="000A354D">
              <w:rPr>
                <w:b/>
                <w:bCs/>
                <w:sz w:val="24"/>
                <w:szCs w:val="24"/>
              </w:rPr>
              <w:t>254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8C2578E" w14:textId="53FAAF8D" w:rsidR="000E0109" w:rsidRPr="000A354D" w:rsidRDefault="000E0109" w:rsidP="000E0109">
            <w:pPr>
              <w:rPr>
                <w:b/>
                <w:bCs/>
                <w:sz w:val="24"/>
                <w:szCs w:val="24"/>
              </w:rPr>
            </w:pPr>
            <w:r w:rsidRPr="000A354D">
              <w:rPr>
                <w:b/>
                <w:bCs/>
                <w:sz w:val="24"/>
                <w:szCs w:val="24"/>
              </w:rPr>
              <w:t>88</w:t>
            </w:r>
            <w:r>
              <w:rPr>
                <w:b/>
                <w:bCs/>
                <w:sz w:val="24"/>
                <w:szCs w:val="24"/>
              </w:rPr>
              <w:t>,</w:t>
            </w:r>
            <w:r w:rsidRPr="000A354D">
              <w:rPr>
                <w:b/>
                <w:bCs/>
                <w:sz w:val="24"/>
                <w:szCs w:val="24"/>
              </w:rPr>
              <w:t>2</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2A5E915" w14:textId="1E08743D" w:rsidR="000E0109" w:rsidRPr="000A354D" w:rsidRDefault="000E0109" w:rsidP="000E0109">
            <w:pPr>
              <w:rPr>
                <w:b/>
                <w:bCs/>
                <w:sz w:val="24"/>
                <w:szCs w:val="24"/>
              </w:rPr>
            </w:pPr>
            <w:r w:rsidRPr="000A354D">
              <w:rPr>
                <w:b/>
                <w:bCs/>
                <w:sz w:val="24"/>
                <w:szCs w:val="24"/>
              </w:rPr>
              <w:t>996</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1EBA644" w14:textId="15930EC8" w:rsidR="000E0109" w:rsidRPr="000A354D" w:rsidRDefault="000E0109" w:rsidP="000E0109">
            <w:pPr>
              <w:rPr>
                <w:b/>
                <w:bCs/>
                <w:sz w:val="24"/>
                <w:szCs w:val="24"/>
              </w:rPr>
            </w:pPr>
            <w:r w:rsidRPr="000A354D">
              <w:rPr>
                <w:b/>
                <w:bCs/>
                <w:sz w:val="24"/>
                <w:szCs w:val="24"/>
              </w:rPr>
              <w:t>87</w:t>
            </w:r>
            <w:r>
              <w:rPr>
                <w:b/>
                <w:bCs/>
                <w:sz w:val="24"/>
                <w:szCs w:val="24"/>
              </w:rPr>
              <w:t>,</w:t>
            </w:r>
            <w:r w:rsidRPr="000A354D">
              <w:rPr>
                <w:b/>
                <w:bCs/>
                <w:sz w:val="24"/>
                <w:szCs w:val="24"/>
              </w:rPr>
              <w:t>8</w:t>
            </w:r>
          </w:p>
        </w:tc>
      </w:tr>
      <w:tr w:rsidR="000E0109" w:rsidRPr="00752195" w14:paraId="46C053E3"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74673477" w14:textId="77777777" w:rsidR="000E0109" w:rsidRPr="00752195" w:rsidRDefault="000E0109" w:rsidP="000E0109">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3654B6D0" w14:textId="536375CA"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063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AF60D85" w14:textId="43425FE3" w:rsidR="000E0109" w:rsidRPr="00752195" w:rsidRDefault="000E0109" w:rsidP="000E0109">
            <w:pPr>
              <w:rPr>
                <w:rFonts w:eastAsia="Arial Narrow"/>
                <w:sz w:val="24"/>
                <w:szCs w:val="24"/>
              </w:rPr>
            </w:pPr>
            <w:r w:rsidRPr="004116EF">
              <w:rPr>
                <w:sz w:val="24"/>
                <w:szCs w:val="24"/>
              </w:rPr>
              <w:t>86</w:t>
            </w:r>
            <w:r>
              <w:rPr>
                <w:sz w:val="24"/>
                <w:szCs w:val="24"/>
              </w:rPr>
              <w:t>,</w:t>
            </w:r>
            <w:r w:rsidRPr="004116EF">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C719DDA" w14:textId="158611B4"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170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DC19BD3" w14:textId="1DBD9CC1" w:rsidR="000E0109" w:rsidRPr="00752195" w:rsidRDefault="000E0109" w:rsidP="000E0109">
            <w:pPr>
              <w:rPr>
                <w:rFonts w:eastAsia="Arial Narrow"/>
                <w:sz w:val="24"/>
                <w:szCs w:val="24"/>
              </w:rPr>
            </w:pPr>
            <w:r w:rsidRPr="004116EF">
              <w:rPr>
                <w:sz w:val="24"/>
                <w:szCs w:val="24"/>
              </w:rPr>
              <w:t>87</w:t>
            </w:r>
            <w:r>
              <w:rPr>
                <w:sz w:val="24"/>
                <w:szCs w:val="24"/>
              </w:rPr>
              <w:t>,</w:t>
            </w:r>
            <w:r w:rsidRPr="004116EF">
              <w:rPr>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783A938" w14:textId="6F0947A0"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176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0FFB2B2" w14:textId="64E7037C" w:rsidR="000E0109" w:rsidRPr="00752195" w:rsidRDefault="000E0109" w:rsidP="000E0109">
            <w:pPr>
              <w:rPr>
                <w:rFonts w:eastAsia="Arial Narrow"/>
                <w:sz w:val="24"/>
                <w:szCs w:val="24"/>
              </w:rPr>
            </w:pPr>
            <w:r w:rsidRPr="004116EF">
              <w:rPr>
                <w:sz w:val="24"/>
                <w:szCs w:val="24"/>
              </w:rPr>
              <w:t>87</w:t>
            </w:r>
            <w:r>
              <w:rPr>
                <w:sz w:val="24"/>
                <w:szCs w:val="24"/>
              </w:rPr>
              <w:t>,</w:t>
            </w:r>
            <w:r w:rsidRPr="004116EF">
              <w:rPr>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C771920" w14:textId="718C64F9"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171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00BBEE3" w14:textId="27D035BC" w:rsidR="000E0109" w:rsidRPr="00752195" w:rsidRDefault="000E0109" w:rsidP="000E0109">
            <w:pPr>
              <w:rPr>
                <w:rFonts w:eastAsia="Arial Narrow"/>
                <w:sz w:val="24"/>
                <w:szCs w:val="24"/>
              </w:rPr>
            </w:pPr>
            <w:r w:rsidRPr="004116EF">
              <w:rPr>
                <w:sz w:val="24"/>
                <w:szCs w:val="24"/>
              </w:rPr>
              <w:t>87</w:t>
            </w:r>
            <w:r>
              <w:rPr>
                <w:sz w:val="24"/>
                <w:szCs w:val="24"/>
              </w:rPr>
              <w:t>,</w:t>
            </w:r>
            <w:r w:rsidRPr="004116EF">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DA6D146" w14:textId="22EFA2A8" w:rsidR="000E0109" w:rsidRPr="00752195" w:rsidRDefault="000E0109" w:rsidP="000E0109">
            <w:pPr>
              <w:rPr>
                <w:rFonts w:eastAsia="Arial Narrow"/>
                <w:sz w:val="24"/>
                <w:szCs w:val="24"/>
              </w:rPr>
            </w:pPr>
            <w:r w:rsidRPr="004116EF">
              <w:rPr>
                <w:sz w:val="24"/>
                <w:szCs w:val="24"/>
              </w:rPr>
              <w:t>936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3B736DC" w14:textId="1432DE7E" w:rsidR="000E0109" w:rsidRPr="00752195" w:rsidRDefault="000E0109" w:rsidP="000E0109">
            <w:pPr>
              <w:rPr>
                <w:rFonts w:eastAsia="Arial Narrow"/>
                <w:sz w:val="24"/>
                <w:szCs w:val="24"/>
              </w:rPr>
            </w:pPr>
            <w:r w:rsidRPr="004116EF">
              <w:rPr>
                <w:sz w:val="24"/>
                <w:szCs w:val="24"/>
              </w:rPr>
              <w:t>87</w:t>
            </w:r>
            <w:r>
              <w:rPr>
                <w:sz w:val="24"/>
                <w:szCs w:val="24"/>
              </w:rPr>
              <w:t>,</w:t>
            </w:r>
            <w:r w:rsidRPr="004116EF">
              <w:rPr>
                <w:sz w:val="24"/>
                <w:szCs w:val="24"/>
              </w:rPr>
              <w:t>4</w:t>
            </w:r>
          </w:p>
        </w:tc>
      </w:tr>
      <w:tr w:rsidR="000E0109" w:rsidRPr="00752195" w14:paraId="21FAC6C0"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5B5F0D9F" w14:textId="77777777" w:rsidR="000E0109" w:rsidRPr="00752195" w:rsidRDefault="000E0109" w:rsidP="000E0109">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89A64A7" w14:textId="6BABBA04" w:rsidR="000E0109" w:rsidRPr="00752195" w:rsidRDefault="000E0109" w:rsidP="000E0109">
            <w:pPr>
              <w:spacing w:after="360"/>
              <w:rPr>
                <w:rFonts w:eastAsia="Arial Narrow"/>
                <w:sz w:val="24"/>
                <w:szCs w:val="24"/>
              </w:rPr>
            </w:pPr>
            <w:r w:rsidRPr="004116EF">
              <w:rPr>
                <w:sz w:val="24"/>
                <w:szCs w:val="24"/>
              </w:rPr>
              <w:t>114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61436FC" w14:textId="34CB3229" w:rsidR="000E0109" w:rsidRPr="00752195" w:rsidRDefault="000E0109" w:rsidP="000E0109">
            <w:pPr>
              <w:spacing w:after="360"/>
              <w:rPr>
                <w:rFonts w:eastAsia="Arial Narrow"/>
                <w:sz w:val="24"/>
                <w:szCs w:val="24"/>
              </w:rPr>
            </w:pPr>
            <w:r w:rsidRPr="004116EF">
              <w:rPr>
                <w:sz w:val="24"/>
                <w:szCs w:val="24"/>
              </w:rPr>
              <w:t>95</w:t>
            </w:r>
            <w:r>
              <w:rPr>
                <w:sz w:val="24"/>
                <w:szCs w:val="24"/>
              </w:rPr>
              <w:t>,</w:t>
            </w:r>
            <w:r w:rsidRPr="004116EF">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08E0CA1" w14:textId="7CE75DB5" w:rsidR="000E0109" w:rsidRPr="00752195" w:rsidRDefault="000E0109" w:rsidP="000E0109">
            <w:pPr>
              <w:spacing w:after="360"/>
              <w:rPr>
                <w:rFonts w:eastAsia="Arial Narrow"/>
                <w:sz w:val="24"/>
                <w:szCs w:val="24"/>
              </w:rPr>
            </w:pPr>
            <w:r w:rsidRPr="004116EF">
              <w:rPr>
                <w:sz w:val="24"/>
                <w:szCs w:val="24"/>
              </w:rPr>
              <w:t>104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4876755" w14:textId="060F9ECE" w:rsidR="000E0109" w:rsidRPr="00752195" w:rsidRDefault="000E0109" w:rsidP="000E0109">
            <w:pPr>
              <w:spacing w:after="360"/>
              <w:rPr>
                <w:rFonts w:eastAsia="Arial Narrow"/>
                <w:sz w:val="24"/>
                <w:szCs w:val="24"/>
              </w:rPr>
            </w:pPr>
            <w:r w:rsidRPr="004116EF">
              <w:rPr>
                <w:sz w:val="24"/>
                <w:szCs w:val="24"/>
              </w:rPr>
              <w:t>91</w:t>
            </w:r>
            <w:r>
              <w:rPr>
                <w:sz w:val="24"/>
                <w:szCs w:val="24"/>
              </w:rPr>
              <w:t>,</w:t>
            </w:r>
            <w:r w:rsidRPr="004116EF">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99428D6" w14:textId="010DF85B" w:rsidR="000E0109" w:rsidRPr="00752195" w:rsidRDefault="000E0109" w:rsidP="000E0109">
            <w:pPr>
              <w:spacing w:after="360"/>
              <w:rPr>
                <w:rFonts w:eastAsia="Arial Narrow"/>
                <w:sz w:val="24"/>
                <w:szCs w:val="24"/>
              </w:rPr>
            </w:pPr>
            <w:r w:rsidRPr="004116EF">
              <w:rPr>
                <w:sz w:val="24"/>
                <w:szCs w:val="24"/>
              </w:rPr>
              <w:t>97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3EF3E16" w14:textId="1B4E8016" w:rsidR="000E0109" w:rsidRPr="00752195" w:rsidRDefault="000E0109" w:rsidP="000E0109">
            <w:pPr>
              <w:spacing w:after="360"/>
              <w:rPr>
                <w:rFonts w:eastAsia="Arial Narrow"/>
                <w:sz w:val="24"/>
                <w:szCs w:val="24"/>
              </w:rPr>
            </w:pPr>
            <w:r w:rsidRPr="004116EF">
              <w:rPr>
                <w:sz w:val="24"/>
                <w:szCs w:val="24"/>
              </w:rPr>
              <w:t>94</w:t>
            </w:r>
            <w:r>
              <w:rPr>
                <w:sz w:val="24"/>
                <w:szCs w:val="24"/>
              </w:rPr>
              <w:t>,</w:t>
            </w:r>
            <w:r w:rsidRPr="004116EF">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C2D8923" w14:textId="0748B9CA" w:rsidR="000E0109" w:rsidRPr="00752195" w:rsidRDefault="000E0109" w:rsidP="000E0109">
            <w:pPr>
              <w:spacing w:after="360"/>
              <w:rPr>
                <w:rFonts w:eastAsia="Arial Narrow"/>
                <w:sz w:val="24"/>
                <w:szCs w:val="24"/>
              </w:rPr>
            </w:pPr>
            <w:r w:rsidRPr="004116EF">
              <w:rPr>
                <w:sz w:val="24"/>
                <w:szCs w:val="24"/>
              </w:rPr>
              <w:t>83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9F2F7ED" w14:textId="352A2D6C" w:rsidR="000E0109" w:rsidRPr="00752195" w:rsidRDefault="000E0109" w:rsidP="000E0109">
            <w:pPr>
              <w:spacing w:after="360"/>
              <w:rPr>
                <w:rFonts w:eastAsia="Arial Narrow"/>
                <w:sz w:val="24"/>
                <w:szCs w:val="24"/>
              </w:rPr>
            </w:pPr>
            <w:r w:rsidRPr="004116EF">
              <w:rPr>
                <w:sz w:val="24"/>
                <w:szCs w:val="24"/>
              </w:rPr>
              <w:t>95</w:t>
            </w:r>
            <w:r>
              <w:rPr>
                <w:sz w:val="24"/>
                <w:szCs w:val="24"/>
              </w:rPr>
              <w:t>,</w:t>
            </w:r>
            <w:r w:rsidRPr="004116EF">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91E34BC" w14:textId="4AB685A7" w:rsidR="000E0109" w:rsidRPr="00752195" w:rsidRDefault="000E0109" w:rsidP="000E0109">
            <w:pPr>
              <w:spacing w:after="360"/>
              <w:rPr>
                <w:rFonts w:eastAsia="Arial Narrow"/>
                <w:sz w:val="24"/>
                <w:szCs w:val="24"/>
              </w:rPr>
            </w:pPr>
            <w:r w:rsidRPr="004116EF">
              <w:rPr>
                <w:sz w:val="24"/>
                <w:szCs w:val="24"/>
              </w:rPr>
              <w:t>60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6D9F0E0" w14:textId="36205D68" w:rsidR="000E0109" w:rsidRPr="00752195" w:rsidRDefault="000E0109" w:rsidP="000E0109">
            <w:pPr>
              <w:spacing w:after="360"/>
              <w:rPr>
                <w:rFonts w:eastAsia="Arial Narrow"/>
                <w:sz w:val="24"/>
                <w:szCs w:val="24"/>
              </w:rPr>
            </w:pPr>
            <w:r w:rsidRPr="004116EF">
              <w:rPr>
                <w:sz w:val="24"/>
                <w:szCs w:val="24"/>
              </w:rPr>
              <w:t>95</w:t>
            </w:r>
            <w:r>
              <w:rPr>
                <w:sz w:val="24"/>
                <w:szCs w:val="24"/>
              </w:rPr>
              <w:t>,</w:t>
            </w:r>
            <w:r w:rsidRPr="004116EF">
              <w:rPr>
                <w:sz w:val="24"/>
                <w:szCs w:val="24"/>
              </w:rPr>
              <w:t>2</w:t>
            </w:r>
          </w:p>
        </w:tc>
      </w:tr>
      <w:tr w:rsidR="000E0109" w:rsidRPr="000A354D" w14:paraId="4A2784C4"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CA77384" w14:textId="684702E4" w:rsidR="000E0109" w:rsidRPr="004470F3" w:rsidRDefault="0007568D" w:rsidP="000E0109">
            <w:pPr>
              <w:rPr>
                <w:sz w:val="24"/>
                <w:szCs w:val="24"/>
                <w:lang w:val="fr-CA"/>
              </w:rPr>
            </w:pPr>
            <w:r w:rsidRPr="0007568D">
              <w:rPr>
                <w:b/>
                <w:bCs/>
                <w:sz w:val="24"/>
                <w:szCs w:val="24"/>
                <w:lang w:val="fr-CA"/>
              </w:rPr>
              <w:t>Révocation pour manquement aux conditions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2F075889" w14:textId="7DF65F89" w:rsidR="000E0109" w:rsidRPr="000A354D" w:rsidRDefault="000E0109" w:rsidP="000E0109">
            <w:pPr>
              <w:rPr>
                <w:b/>
                <w:bCs/>
                <w:sz w:val="24"/>
                <w:szCs w:val="24"/>
              </w:rPr>
            </w:pPr>
            <w:r w:rsidRPr="000A354D">
              <w:rPr>
                <w:b/>
                <w:bCs/>
                <w:sz w:val="24"/>
                <w:szCs w:val="24"/>
              </w:rPr>
              <w:t>125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7DC417B" w14:textId="71CBD70A" w:rsidR="000E0109" w:rsidRPr="000A354D" w:rsidRDefault="000E0109" w:rsidP="000E0109">
            <w:pPr>
              <w:rPr>
                <w:b/>
                <w:bCs/>
                <w:sz w:val="24"/>
                <w:szCs w:val="24"/>
              </w:rPr>
            </w:pPr>
            <w:r w:rsidRPr="000A354D">
              <w:rPr>
                <w:b/>
                <w:bCs/>
                <w:sz w:val="24"/>
                <w:szCs w:val="24"/>
              </w:rPr>
              <w:t>9</w:t>
            </w:r>
            <w:r>
              <w:rPr>
                <w:b/>
                <w:bCs/>
                <w:sz w:val="24"/>
                <w:szCs w:val="24"/>
              </w:rPr>
              <w:t>,</w:t>
            </w:r>
            <w:r w:rsidRPr="000A354D">
              <w:rPr>
                <w:b/>
                <w:bCs/>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7C8F0FC" w14:textId="1D345C00" w:rsidR="000E0109" w:rsidRPr="000A354D" w:rsidRDefault="000E0109" w:rsidP="000E0109">
            <w:pPr>
              <w:rPr>
                <w:b/>
                <w:bCs/>
                <w:sz w:val="24"/>
                <w:szCs w:val="24"/>
              </w:rPr>
            </w:pPr>
            <w:r w:rsidRPr="000A354D">
              <w:rPr>
                <w:b/>
                <w:bCs/>
                <w:sz w:val="24"/>
                <w:szCs w:val="24"/>
              </w:rPr>
              <w:t>127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2D1E391" w14:textId="51CD86A2" w:rsidR="000E0109" w:rsidRPr="000A354D" w:rsidRDefault="000E0109" w:rsidP="000E0109">
            <w:pPr>
              <w:rPr>
                <w:b/>
                <w:bCs/>
                <w:sz w:val="24"/>
                <w:szCs w:val="24"/>
              </w:rPr>
            </w:pPr>
            <w:r w:rsidRPr="000A354D">
              <w:rPr>
                <w:b/>
                <w:bCs/>
                <w:sz w:val="24"/>
                <w:szCs w:val="24"/>
              </w:rPr>
              <w:t>8</w:t>
            </w:r>
            <w:r>
              <w:rPr>
                <w:b/>
                <w:bCs/>
                <w:sz w:val="24"/>
                <w:szCs w:val="24"/>
              </w:rPr>
              <w:t>,</w:t>
            </w:r>
            <w:r w:rsidRPr="000A354D">
              <w:rPr>
                <w:b/>
                <w:bCs/>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913FA5B" w14:textId="772D08C3" w:rsidR="000E0109" w:rsidRPr="000A354D" w:rsidRDefault="000E0109" w:rsidP="000E0109">
            <w:pPr>
              <w:rPr>
                <w:b/>
                <w:bCs/>
                <w:sz w:val="24"/>
                <w:szCs w:val="24"/>
              </w:rPr>
            </w:pPr>
            <w:r w:rsidRPr="000A354D">
              <w:rPr>
                <w:b/>
                <w:bCs/>
                <w:sz w:val="24"/>
                <w:szCs w:val="24"/>
              </w:rPr>
              <w:t>128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E78563E" w14:textId="6AA1CE9E" w:rsidR="000E0109" w:rsidRPr="000A354D" w:rsidRDefault="000E0109" w:rsidP="000E0109">
            <w:pPr>
              <w:rPr>
                <w:b/>
                <w:bCs/>
                <w:sz w:val="24"/>
                <w:szCs w:val="24"/>
              </w:rPr>
            </w:pPr>
            <w:r w:rsidRPr="000A354D">
              <w:rPr>
                <w:b/>
                <w:bCs/>
                <w:sz w:val="24"/>
                <w:szCs w:val="24"/>
              </w:rPr>
              <w:t>8</w:t>
            </w:r>
            <w:r>
              <w:rPr>
                <w:b/>
                <w:bCs/>
                <w:sz w:val="24"/>
                <w:szCs w:val="24"/>
              </w:rPr>
              <w:t>,</w:t>
            </w:r>
            <w:r w:rsidRPr="000A354D">
              <w:rPr>
                <w:b/>
                <w:bCs/>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991528E" w14:textId="16706C67" w:rsidR="000E0109" w:rsidRPr="000A354D" w:rsidRDefault="000E0109" w:rsidP="000E0109">
            <w:pPr>
              <w:rPr>
                <w:b/>
                <w:bCs/>
                <w:sz w:val="24"/>
                <w:szCs w:val="24"/>
              </w:rPr>
            </w:pPr>
            <w:r w:rsidRPr="000A354D">
              <w:rPr>
                <w:b/>
                <w:bCs/>
                <w:sz w:val="24"/>
                <w:szCs w:val="24"/>
              </w:rPr>
              <w:t>132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718D6BF" w14:textId="468AFC0B" w:rsidR="000E0109" w:rsidRPr="000A354D" w:rsidRDefault="000E0109" w:rsidP="000E0109">
            <w:pPr>
              <w:rPr>
                <w:b/>
                <w:bCs/>
                <w:sz w:val="24"/>
                <w:szCs w:val="24"/>
              </w:rPr>
            </w:pPr>
            <w:r w:rsidRPr="000A354D">
              <w:rPr>
                <w:b/>
                <w:bCs/>
                <w:sz w:val="24"/>
                <w:szCs w:val="24"/>
              </w:rPr>
              <w:t>9</w:t>
            </w:r>
            <w:r>
              <w:rPr>
                <w:b/>
                <w:bCs/>
                <w:sz w:val="24"/>
                <w:szCs w:val="24"/>
              </w:rPr>
              <w:t>,</w:t>
            </w:r>
            <w:r w:rsidRPr="000A354D">
              <w:rPr>
                <w:b/>
                <w:bCs/>
                <w:sz w:val="24"/>
                <w:szCs w:val="24"/>
              </w:rPr>
              <w:t>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EF329F7" w14:textId="7F8C371D" w:rsidR="000E0109" w:rsidRPr="000A354D" w:rsidRDefault="000E0109" w:rsidP="000E0109">
            <w:pPr>
              <w:rPr>
                <w:b/>
                <w:bCs/>
                <w:sz w:val="24"/>
                <w:szCs w:val="24"/>
              </w:rPr>
            </w:pPr>
            <w:r w:rsidRPr="000A354D">
              <w:rPr>
                <w:b/>
                <w:bCs/>
                <w:sz w:val="24"/>
                <w:szCs w:val="24"/>
              </w:rPr>
              <w:t>110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19DB4A1" w14:textId="19FDFC57" w:rsidR="000E0109" w:rsidRPr="000A354D" w:rsidRDefault="000E0109" w:rsidP="000E0109">
            <w:pPr>
              <w:rPr>
                <w:b/>
                <w:bCs/>
                <w:sz w:val="24"/>
                <w:szCs w:val="24"/>
              </w:rPr>
            </w:pPr>
            <w:r w:rsidRPr="000A354D">
              <w:rPr>
                <w:b/>
                <w:bCs/>
                <w:sz w:val="24"/>
                <w:szCs w:val="24"/>
              </w:rPr>
              <w:t>9</w:t>
            </w:r>
            <w:r>
              <w:rPr>
                <w:b/>
                <w:bCs/>
                <w:sz w:val="24"/>
                <w:szCs w:val="24"/>
              </w:rPr>
              <w:t>,</w:t>
            </w:r>
            <w:r w:rsidRPr="000A354D">
              <w:rPr>
                <w:b/>
                <w:bCs/>
                <w:sz w:val="24"/>
                <w:szCs w:val="24"/>
              </w:rPr>
              <w:t>7</w:t>
            </w:r>
          </w:p>
        </w:tc>
      </w:tr>
      <w:tr w:rsidR="000E0109" w:rsidRPr="00752195" w14:paraId="05769EEC"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691D2BD7" w14:textId="77777777" w:rsidR="000E0109" w:rsidRPr="00752195" w:rsidRDefault="000E0109" w:rsidP="000E0109">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F27D2BD" w14:textId="552CE486" w:rsidR="000E0109" w:rsidRPr="00752195" w:rsidRDefault="000E0109" w:rsidP="000E0109">
            <w:pPr>
              <w:rPr>
                <w:rFonts w:eastAsia="Arial Narrow"/>
                <w:sz w:val="24"/>
                <w:szCs w:val="24"/>
              </w:rPr>
            </w:pPr>
            <w:r w:rsidRPr="004116EF">
              <w:rPr>
                <w:sz w:val="24"/>
                <w:szCs w:val="24"/>
              </w:rPr>
              <w:t>121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5CC6B42" w14:textId="34956050" w:rsidR="000E0109" w:rsidRPr="00752195" w:rsidRDefault="000E0109" w:rsidP="000E0109">
            <w:pPr>
              <w:rPr>
                <w:rFonts w:eastAsia="Arial Narrow"/>
                <w:sz w:val="24"/>
                <w:szCs w:val="24"/>
              </w:rPr>
            </w:pPr>
            <w:r w:rsidRPr="004116EF">
              <w:rPr>
                <w:sz w:val="24"/>
                <w:szCs w:val="24"/>
              </w:rPr>
              <w:t>9</w:t>
            </w:r>
            <w:r>
              <w:rPr>
                <w:sz w:val="24"/>
                <w:szCs w:val="24"/>
              </w:rPr>
              <w:t>,</w:t>
            </w:r>
            <w:r w:rsidRPr="004116EF">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E3BB193" w14:textId="6EEA5938" w:rsidR="000E0109" w:rsidRPr="00752195" w:rsidRDefault="000E0109" w:rsidP="000E0109">
            <w:pPr>
              <w:rPr>
                <w:rFonts w:eastAsia="Arial Narrow"/>
                <w:sz w:val="24"/>
                <w:szCs w:val="24"/>
              </w:rPr>
            </w:pPr>
            <w:r w:rsidRPr="004116EF">
              <w:rPr>
                <w:sz w:val="24"/>
                <w:szCs w:val="24"/>
              </w:rPr>
              <w:t>120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3180BC6" w14:textId="50365AB9" w:rsidR="000E0109" w:rsidRPr="00752195" w:rsidRDefault="000E0109" w:rsidP="000E0109">
            <w:pPr>
              <w:rPr>
                <w:rFonts w:eastAsia="Arial Narrow"/>
                <w:sz w:val="24"/>
                <w:szCs w:val="24"/>
              </w:rPr>
            </w:pPr>
            <w:r w:rsidRPr="004116EF">
              <w:rPr>
                <w:sz w:val="24"/>
                <w:szCs w:val="24"/>
              </w:rPr>
              <w:t>9</w:t>
            </w:r>
            <w:r>
              <w:rPr>
                <w:sz w:val="24"/>
                <w:szCs w:val="24"/>
              </w:rPr>
              <w:t>,</w:t>
            </w:r>
            <w:r w:rsidRPr="004116EF">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C888DAF" w14:textId="46F9898B" w:rsidR="000E0109" w:rsidRPr="00752195" w:rsidRDefault="000E0109" w:rsidP="000E0109">
            <w:pPr>
              <w:rPr>
                <w:rFonts w:eastAsia="Arial Narrow"/>
                <w:sz w:val="24"/>
                <w:szCs w:val="24"/>
              </w:rPr>
            </w:pPr>
            <w:r w:rsidRPr="004116EF">
              <w:rPr>
                <w:sz w:val="24"/>
                <w:szCs w:val="24"/>
              </w:rPr>
              <w:t>123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DB05C00" w14:textId="427CEF59" w:rsidR="000E0109" w:rsidRPr="00752195" w:rsidRDefault="000E0109" w:rsidP="000E0109">
            <w:pPr>
              <w:rPr>
                <w:rFonts w:eastAsia="Arial Narrow"/>
                <w:sz w:val="24"/>
                <w:szCs w:val="24"/>
              </w:rPr>
            </w:pPr>
            <w:r w:rsidRPr="004116EF">
              <w:rPr>
                <w:sz w:val="24"/>
                <w:szCs w:val="24"/>
              </w:rPr>
              <w:t>9</w:t>
            </w:r>
            <w:r>
              <w:rPr>
                <w:sz w:val="24"/>
                <w:szCs w:val="24"/>
              </w:rPr>
              <w:t>,</w:t>
            </w:r>
            <w:r w:rsidRPr="004116EF">
              <w:rPr>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1C6355C" w14:textId="6BD4BEDA" w:rsidR="000E0109" w:rsidRPr="00752195" w:rsidRDefault="000E0109" w:rsidP="000E0109">
            <w:pPr>
              <w:rPr>
                <w:rFonts w:eastAsia="Arial Narrow"/>
                <w:sz w:val="24"/>
                <w:szCs w:val="24"/>
              </w:rPr>
            </w:pPr>
            <w:r w:rsidRPr="004116EF">
              <w:rPr>
                <w:sz w:val="24"/>
                <w:szCs w:val="24"/>
              </w:rPr>
              <w:t>128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BF9B73A" w14:textId="165BB684" w:rsidR="000E0109" w:rsidRPr="00752195" w:rsidRDefault="000E0109" w:rsidP="000E0109">
            <w:pPr>
              <w:rPr>
                <w:rFonts w:eastAsia="Arial Narrow"/>
                <w:sz w:val="24"/>
                <w:szCs w:val="24"/>
              </w:rPr>
            </w:pPr>
            <w:r w:rsidRPr="004116EF">
              <w:rPr>
                <w:sz w:val="24"/>
                <w:szCs w:val="24"/>
              </w:rPr>
              <w:t>9</w:t>
            </w:r>
            <w:r>
              <w:rPr>
                <w:sz w:val="24"/>
                <w:szCs w:val="24"/>
              </w:rPr>
              <w:t>,</w:t>
            </w:r>
            <w:r w:rsidRPr="004116EF">
              <w:rPr>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5F71DBD" w14:textId="06316FB1" w:rsidR="000E0109" w:rsidRPr="00752195" w:rsidRDefault="000E0109" w:rsidP="000E0109">
            <w:pPr>
              <w:rPr>
                <w:rFonts w:eastAsia="Arial Narrow"/>
                <w:sz w:val="24"/>
                <w:szCs w:val="24"/>
              </w:rPr>
            </w:pPr>
            <w:r w:rsidRPr="004116EF">
              <w:rPr>
                <w:sz w:val="24"/>
                <w:szCs w:val="24"/>
              </w:rPr>
              <w:t>108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43CA444" w14:textId="565DB931" w:rsidR="000E0109" w:rsidRPr="00752195" w:rsidRDefault="000E0109" w:rsidP="000E0109">
            <w:pPr>
              <w:rPr>
                <w:rFonts w:eastAsia="Arial Narrow"/>
                <w:sz w:val="24"/>
                <w:szCs w:val="24"/>
              </w:rPr>
            </w:pPr>
            <w:r w:rsidRPr="004116EF">
              <w:rPr>
                <w:sz w:val="24"/>
                <w:szCs w:val="24"/>
              </w:rPr>
              <w:t>10</w:t>
            </w:r>
            <w:r>
              <w:rPr>
                <w:sz w:val="24"/>
                <w:szCs w:val="24"/>
              </w:rPr>
              <w:t>,</w:t>
            </w:r>
            <w:r w:rsidRPr="004116EF">
              <w:rPr>
                <w:sz w:val="24"/>
                <w:szCs w:val="24"/>
              </w:rPr>
              <w:t>1</w:t>
            </w:r>
          </w:p>
        </w:tc>
      </w:tr>
      <w:tr w:rsidR="000E0109" w:rsidRPr="00752195" w14:paraId="0DD93FD2"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32BB6B86" w14:textId="77777777" w:rsidR="000E0109" w:rsidRPr="00752195" w:rsidRDefault="000E0109" w:rsidP="000E0109">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B18B876" w14:textId="596EFC35" w:rsidR="000E0109" w:rsidRPr="00752195" w:rsidRDefault="000E0109" w:rsidP="000E0109">
            <w:pPr>
              <w:spacing w:after="360"/>
              <w:rPr>
                <w:rFonts w:eastAsia="Arial Narrow"/>
                <w:sz w:val="24"/>
                <w:szCs w:val="24"/>
              </w:rPr>
            </w:pPr>
            <w:r w:rsidRPr="004116EF">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E697D54" w14:textId="79C4098C" w:rsidR="000E0109" w:rsidRPr="00752195" w:rsidRDefault="000E0109" w:rsidP="000E0109">
            <w:pPr>
              <w:spacing w:after="360"/>
              <w:rPr>
                <w:rFonts w:eastAsia="Arial Narrow"/>
                <w:sz w:val="24"/>
                <w:szCs w:val="24"/>
              </w:rPr>
            </w:pPr>
            <w:r w:rsidRPr="004116EF">
              <w:rPr>
                <w:sz w:val="24"/>
                <w:szCs w:val="24"/>
              </w:rPr>
              <w:t>3</w:t>
            </w:r>
            <w:r>
              <w:rPr>
                <w:sz w:val="24"/>
                <w:szCs w:val="24"/>
              </w:rPr>
              <w:t>,</w:t>
            </w:r>
            <w:r w:rsidRPr="004116EF">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FF9E007" w14:textId="798A671B" w:rsidR="000E0109" w:rsidRPr="00752195" w:rsidRDefault="000E0109" w:rsidP="000E0109">
            <w:pPr>
              <w:spacing w:after="360"/>
              <w:rPr>
                <w:rFonts w:eastAsia="Arial Narrow"/>
                <w:sz w:val="24"/>
                <w:szCs w:val="24"/>
              </w:rPr>
            </w:pPr>
            <w:r w:rsidRPr="004116EF">
              <w:rPr>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0141E3A" w14:textId="0DD4DC04" w:rsidR="000E0109" w:rsidRPr="00752195" w:rsidRDefault="000E0109" w:rsidP="000E0109">
            <w:pPr>
              <w:spacing w:after="360"/>
              <w:rPr>
                <w:rFonts w:eastAsia="Arial Narrow"/>
                <w:sz w:val="24"/>
                <w:szCs w:val="24"/>
              </w:rPr>
            </w:pPr>
            <w:r w:rsidRPr="004116EF">
              <w:rPr>
                <w:sz w:val="24"/>
                <w:szCs w:val="24"/>
              </w:rPr>
              <w:t>6</w:t>
            </w:r>
            <w:r>
              <w:rPr>
                <w:sz w:val="24"/>
                <w:szCs w:val="24"/>
              </w:rPr>
              <w:t>,</w:t>
            </w:r>
            <w:r w:rsidRPr="004116EF">
              <w:rPr>
                <w:sz w:val="24"/>
                <w:szCs w:val="24"/>
              </w:rPr>
              <w:t>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ED83498" w14:textId="691ED74E" w:rsidR="000E0109" w:rsidRPr="00752195" w:rsidRDefault="000E0109" w:rsidP="000E0109">
            <w:pPr>
              <w:spacing w:after="360"/>
              <w:rPr>
                <w:rFonts w:eastAsia="Arial Narrow"/>
                <w:sz w:val="24"/>
                <w:szCs w:val="24"/>
              </w:rPr>
            </w:pPr>
            <w:r w:rsidRPr="004116EF">
              <w:rPr>
                <w:sz w:val="24"/>
                <w:szCs w:val="24"/>
              </w:rPr>
              <w:t>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766746C" w14:textId="0D69E4B1" w:rsidR="000E0109" w:rsidRPr="00752195" w:rsidRDefault="000E0109" w:rsidP="000E0109">
            <w:pPr>
              <w:spacing w:after="360"/>
              <w:rPr>
                <w:rFonts w:eastAsia="Arial Narrow"/>
                <w:sz w:val="24"/>
                <w:szCs w:val="24"/>
              </w:rPr>
            </w:pPr>
            <w:r w:rsidRPr="004116EF">
              <w:rPr>
                <w:sz w:val="24"/>
                <w:szCs w:val="24"/>
              </w:rPr>
              <w:t>4</w:t>
            </w:r>
            <w:r>
              <w:rPr>
                <w:sz w:val="24"/>
                <w:szCs w:val="24"/>
              </w:rPr>
              <w:t>,</w:t>
            </w:r>
            <w:r w:rsidRPr="004116EF">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08D4C77" w14:textId="74715356" w:rsidR="000E0109" w:rsidRPr="00752195" w:rsidRDefault="000E0109" w:rsidP="000E0109">
            <w:pPr>
              <w:spacing w:after="360"/>
              <w:rPr>
                <w:rFonts w:eastAsia="Arial Narrow"/>
                <w:sz w:val="24"/>
                <w:szCs w:val="24"/>
              </w:rPr>
            </w:pPr>
            <w:r w:rsidRPr="004116EF">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7BB6D63" w14:textId="1AD72E4C" w:rsidR="000E0109" w:rsidRPr="00752195" w:rsidRDefault="000E0109" w:rsidP="000E0109">
            <w:pPr>
              <w:spacing w:after="360"/>
              <w:rPr>
                <w:rFonts w:eastAsia="Arial Narrow"/>
                <w:sz w:val="24"/>
                <w:szCs w:val="24"/>
              </w:rPr>
            </w:pPr>
            <w:r w:rsidRPr="004116EF">
              <w:rPr>
                <w:sz w:val="24"/>
                <w:szCs w:val="24"/>
              </w:rPr>
              <w:t>4</w:t>
            </w:r>
            <w:r>
              <w:rPr>
                <w:sz w:val="24"/>
                <w:szCs w:val="24"/>
              </w:rPr>
              <w:t>,</w:t>
            </w:r>
            <w:r w:rsidRPr="004116EF">
              <w:rPr>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C6047FA" w14:textId="3609A78B" w:rsidR="000E0109" w:rsidRPr="00752195" w:rsidRDefault="000E0109" w:rsidP="000E0109">
            <w:pPr>
              <w:spacing w:after="360"/>
              <w:rPr>
                <w:rFonts w:eastAsia="Arial Narrow"/>
                <w:sz w:val="24"/>
                <w:szCs w:val="24"/>
              </w:rPr>
            </w:pPr>
            <w:r w:rsidRPr="004116EF">
              <w:rPr>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4B639ED" w14:textId="4A56FD51" w:rsidR="000E0109" w:rsidRPr="00752195" w:rsidRDefault="000E0109" w:rsidP="000E0109">
            <w:pPr>
              <w:spacing w:after="360"/>
              <w:rPr>
                <w:rFonts w:eastAsia="Arial Narrow"/>
                <w:sz w:val="24"/>
                <w:szCs w:val="24"/>
              </w:rPr>
            </w:pPr>
            <w:r w:rsidRPr="004116EF">
              <w:rPr>
                <w:sz w:val="24"/>
                <w:szCs w:val="24"/>
              </w:rPr>
              <w:t>3</w:t>
            </w:r>
            <w:r>
              <w:rPr>
                <w:sz w:val="24"/>
                <w:szCs w:val="24"/>
              </w:rPr>
              <w:t>,</w:t>
            </w:r>
            <w:r w:rsidRPr="004116EF">
              <w:rPr>
                <w:sz w:val="24"/>
                <w:szCs w:val="24"/>
              </w:rPr>
              <w:t>2</w:t>
            </w:r>
          </w:p>
        </w:tc>
      </w:tr>
      <w:tr w:rsidR="000E0109" w:rsidRPr="000A354D" w14:paraId="3387D221"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6272258B" w14:textId="45FAF06C" w:rsidR="000E0109" w:rsidRPr="004470F3" w:rsidRDefault="0007568D" w:rsidP="000E0109">
            <w:pPr>
              <w:rPr>
                <w:sz w:val="24"/>
                <w:szCs w:val="24"/>
                <w:lang w:val="fr-CA"/>
              </w:rPr>
            </w:pPr>
            <w:r w:rsidRPr="0007568D">
              <w:rPr>
                <w:b/>
                <w:bCs/>
                <w:sz w:val="24"/>
                <w:szCs w:val="24"/>
                <w:lang w:val="fr-CA"/>
              </w:rPr>
              <w:t>Révocation pour infraction sans violence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0171F8F" w14:textId="63B29A93" w:rsidR="000E0109" w:rsidRPr="000A354D" w:rsidRDefault="000E0109" w:rsidP="000E0109">
            <w:pPr>
              <w:rPr>
                <w:b/>
                <w:bCs/>
                <w:sz w:val="24"/>
                <w:szCs w:val="24"/>
              </w:rPr>
            </w:pPr>
            <w:r w:rsidRPr="000A354D">
              <w:rPr>
                <w:b/>
                <w:bCs/>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2229787" w14:textId="026CD4C7" w:rsidR="000E0109" w:rsidRPr="000A354D" w:rsidRDefault="000E0109" w:rsidP="000E0109">
            <w:pPr>
              <w:rPr>
                <w:b/>
                <w:bCs/>
                <w:sz w:val="24"/>
                <w:szCs w:val="24"/>
              </w:rPr>
            </w:pPr>
            <w:r w:rsidRPr="000A354D">
              <w:rPr>
                <w:b/>
                <w:bCs/>
                <w:sz w:val="24"/>
                <w:szCs w:val="24"/>
              </w:rPr>
              <w:t>2</w:t>
            </w:r>
            <w:r>
              <w:rPr>
                <w:b/>
                <w:bCs/>
                <w:sz w:val="24"/>
                <w:szCs w:val="24"/>
              </w:rPr>
              <w:t>,</w:t>
            </w:r>
            <w:r w:rsidRPr="000A354D">
              <w:rPr>
                <w:b/>
                <w:bCs/>
                <w:sz w:val="24"/>
                <w:szCs w:val="24"/>
              </w:rPr>
              <w:t>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41BE312" w14:textId="1A8F7ED1" w:rsidR="000E0109" w:rsidRPr="000A354D" w:rsidRDefault="000E0109" w:rsidP="000E0109">
            <w:pPr>
              <w:rPr>
                <w:b/>
                <w:bCs/>
                <w:sz w:val="24"/>
                <w:szCs w:val="24"/>
              </w:rPr>
            </w:pPr>
            <w:r w:rsidRPr="000A354D">
              <w:rPr>
                <w:b/>
                <w:bCs/>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CE2F8E3" w14:textId="3340340A" w:rsidR="000E0109" w:rsidRPr="000A354D" w:rsidRDefault="000E0109" w:rsidP="000E0109">
            <w:pPr>
              <w:rPr>
                <w:b/>
                <w:bCs/>
                <w:sz w:val="24"/>
                <w:szCs w:val="24"/>
              </w:rPr>
            </w:pPr>
            <w:r w:rsidRPr="000A354D">
              <w:rPr>
                <w:b/>
                <w:bCs/>
                <w:sz w:val="24"/>
                <w:szCs w:val="24"/>
              </w:rPr>
              <w:t>2</w:t>
            </w:r>
            <w:r>
              <w:rPr>
                <w:b/>
                <w:bCs/>
                <w:sz w:val="24"/>
                <w:szCs w:val="24"/>
              </w:rPr>
              <w:t>,</w:t>
            </w:r>
            <w:r w:rsidRPr="000A354D">
              <w:rPr>
                <w:b/>
                <w:bCs/>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A730405" w14:textId="13ABFE9D" w:rsidR="000E0109" w:rsidRPr="000A354D" w:rsidRDefault="000E0109" w:rsidP="000E0109">
            <w:pPr>
              <w:rPr>
                <w:b/>
                <w:bCs/>
                <w:sz w:val="24"/>
                <w:szCs w:val="24"/>
              </w:rPr>
            </w:pPr>
            <w:r w:rsidRPr="000A354D">
              <w:rPr>
                <w:b/>
                <w:bCs/>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96DE857" w14:textId="7CA0A76F" w:rsidR="000E0109" w:rsidRPr="000A354D" w:rsidRDefault="000E0109" w:rsidP="000E0109">
            <w:pPr>
              <w:rPr>
                <w:b/>
                <w:bCs/>
                <w:sz w:val="24"/>
                <w:szCs w:val="24"/>
              </w:rPr>
            </w:pPr>
            <w:r w:rsidRPr="000A354D">
              <w:rPr>
                <w:b/>
                <w:bCs/>
                <w:sz w:val="24"/>
                <w:szCs w:val="24"/>
              </w:rPr>
              <w:t>2</w:t>
            </w:r>
            <w:r>
              <w:rPr>
                <w:b/>
                <w:bCs/>
                <w:sz w:val="24"/>
                <w:szCs w:val="24"/>
              </w:rPr>
              <w:t>,</w:t>
            </w:r>
            <w:r w:rsidRPr="000A354D">
              <w:rPr>
                <w:b/>
                <w:bCs/>
                <w:sz w:val="24"/>
                <w:szCs w:val="24"/>
              </w:rPr>
              <w:t>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877381C" w14:textId="6684F8C6" w:rsidR="000E0109" w:rsidRPr="000A354D" w:rsidRDefault="000E0109" w:rsidP="000E0109">
            <w:pPr>
              <w:rPr>
                <w:b/>
                <w:bCs/>
                <w:sz w:val="24"/>
                <w:szCs w:val="24"/>
              </w:rPr>
            </w:pPr>
            <w:r w:rsidRPr="000A354D">
              <w:rPr>
                <w:b/>
                <w:bCs/>
                <w:sz w:val="24"/>
                <w:szCs w:val="24"/>
              </w:rPr>
              <w:t>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0B0503A" w14:textId="66C143FF" w:rsidR="000E0109" w:rsidRPr="000A354D" w:rsidRDefault="000E0109" w:rsidP="000E0109">
            <w:pPr>
              <w:rPr>
                <w:b/>
                <w:bCs/>
                <w:sz w:val="24"/>
                <w:szCs w:val="24"/>
              </w:rPr>
            </w:pPr>
            <w:r w:rsidRPr="000A354D">
              <w:rPr>
                <w:b/>
                <w:bCs/>
                <w:sz w:val="24"/>
                <w:szCs w:val="24"/>
              </w:rPr>
              <w:t>1</w:t>
            </w:r>
            <w:r>
              <w:rPr>
                <w:b/>
                <w:bCs/>
                <w:sz w:val="24"/>
                <w:szCs w:val="24"/>
              </w:rPr>
              <w:t>,</w:t>
            </w:r>
            <w:r w:rsidRPr="000A354D">
              <w:rPr>
                <w:b/>
                <w:bCs/>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702BAE7" w14:textId="0FDF3C75" w:rsidR="000E0109" w:rsidRPr="000A354D" w:rsidRDefault="000E0109" w:rsidP="000E0109">
            <w:pPr>
              <w:rPr>
                <w:b/>
                <w:bCs/>
                <w:sz w:val="24"/>
                <w:szCs w:val="24"/>
              </w:rPr>
            </w:pPr>
            <w:r w:rsidRPr="000A354D">
              <w:rPr>
                <w:b/>
                <w:bCs/>
                <w:sz w:val="24"/>
                <w:szCs w:val="24"/>
              </w:rPr>
              <w:t>21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C91717" w14:textId="6C710BC5" w:rsidR="000E0109" w:rsidRPr="000A354D" w:rsidRDefault="000E0109" w:rsidP="000E0109">
            <w:pPr>
              <w:rPr>
                <w:b/>
                <w:bCs/>
                <w:sz w:val="24"/>
                <w:szCs w:val="24"/>
              </w:rPr>
            </w:pPr>
            <w:r w:rsidRPr="000A354D">
              <w:rPr>
                <w:b/>
                <w:bCs/>
                <w:sz w:val="24"/>
                <w:szCs w:val="24"/>
              </w:rPr>
              <w:t>1</w:t>
            </w:r>
            <w:r>
              <w:rPr>
                <w:b/>
                <w:bCs/>
                <w:sz w:val="24"/>
                <w:szCs w:val="24"/>
              </w:rPr>
              <w:t>,</w:t>
            </w:r>
            <w:r w:rsidRPr="000A354D">
              <w:rPr>
                <w:b/>
                <w:bCs/>
                <w:sz w:val="24"/>
                <w:szCs w:val="24"/>
              </w:rPr>
              <w:t>9</w:t>
            </w:r>
          </w:p>
        </w:tc>
      </w:tr>
      <w:tr w:rsidR="000E0109" w:rsidRPr="00752195" w14:paraId="63509F12"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7C9510BB" w14:textId="77777777" w:rsidR="000E0109" w:rsidRPr="00752195" w:rsidRDefault="000E0109" w:rsidP="000E0109">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7DAFC07A" w14:textId="26C4C762" w:rsidR="000E0109" w:rsidRPr="00752195" w:rsidRDefault="000E0109" w:rsidP="000E0109">
            <w:pPr>
              <w:rPr>
                <w:rFonts w:eastAsia="Arial Narrow"/>
                <w:sz w:val="24"/>
                <w:szCs w:val="24"/>
              </w:rPr>
            </w:pPr>
            <w:r w:rsidRPr="004116EF">
              <w:rPr>
                <w:sz w:val="24"/>
                <w:szCs w:val="24"/>
              </w:rPr>
              <w:t>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A7813E9" w14:textId="1877A886" w:rsidR="000E0109" w:rsidRPr="00752195" w:rsidRDefault="000E0109" w:rsidP="000E0109">
            <w:pPr>
              <w:rPr>
                <w:rFonts w:eastAsia="Arial Narrow"/>
                <w:sz w:val="24"/>
                <w:szCs w:val="24"/>
              </w:rPr>
            </w:pPr>
            <w:r w:rsidRPr="004116EF">
              <w:rPr>
                <w:sz w:val="24"/>
                <w:szCs w:val="24"/>
              </w:rPr>
              <w:t>2</w:t>
            </w:r>
            <w:r>
              <w:rPr>
                <w:sz w:val="24"/>
                <w:szCs w:val="24"/>
              </w:rPr>
              <w:t>,</w:t>
            </w:r>
            <w:r w:rsidRPr="004116EF">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BA0BAC5" w14:textId="3C7D40E6" w:rsidR="000E0109" w:rsidRPr="00752195" w:rsidRDefault="000E0109" w:rsidP="000E0109">
            <w:pPr>
              <w:rPr>
                <w:rFonts w:eastAsia="Arial Narrow"/>
                <w:sz w:val="24"/>
                <w:szCs w:val="24"/>
              </w:rPr>
            </w:pPr>
            <w:r w:rsidRPr="004116EF">
              <w:rPr>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029EB55" w14:textId="3CDC4FB5" w:rsidR="000E0109" w:rsidRPr="00752195" w:rsidRDefault="000E0109" w:rsidP="000E0109">
            <w:pPr>
              <w:rPr>
                <w:rFonts w:eastAsia="Arial Narrow"/>
                <w:sz w:val="24"/>
                <w:szCs w:val="24"/>
              </w:rPr>
            </w:pPr>
            <w:r w:rsidRPr="004116EF">
              <w:rPr>
                <w:sz w:val="24"/>
                <w:szCs w:val="24"/>
              </w:rPr>
              <w:t>2</w:t>
            </w:r>
            <w:r>
              <w:rPr>
                <w:sz w:val="24"/>
                <w:szCs w:val="24"/>
              </w:rPr>
              <w:t>,</w:t>
            </w:r>
            <w:r w:rsidRPr="004116EF">
              <w:rPr>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3361EEE" w14:textId="0B97F08B" w:rsidR="000E0109" w:rsidRPr="00752195" w:rsidRDefault="000E0109" w:rsidP="000E0109">
            <w:pPr>
              <w:rPr>
                <w:rFonts w:eastAsia="Arial Narrow"/>
                <w:sz w:val="24"/>
                <w:szCs w:val="24"/>
              </w:rPr>
            </w:pPr>
            <w:r w:rsidRPr="004116EF">
              <w:rPr>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E4D5E77" w14:textId="463A086B" w:rsidR="000E0109" w:rsidRPr="00752195" w:rsidRDefault="000E0109" w:rsidP="000E0109">
            <w:pPr>
              <w:rPr>
                <w:rFonts w:eastAsia="Arial Narrow"/>
                <w:sz w:val="24"/>
                <w:szCs w:val="24"/>
              </w:rPr>
            </w:pPr>
            <w:r w:rsidRPr="004116EF">
              <w:rPr>
                <w:sz w:val="24"/>
                <w:szCs w:val="24"/>
              </w:rPr>
              <w:t>2</w:t>
            </w:r>
            <w:r>
              <w:rPr>
                <w:sz w:val="24"/>
                <w:szCs w:val="24"/>
              </w:rPr>
              <w:t>,</w:t>
            </w:r>
            <w:r w:rsidRPr="004116EF">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92DB215" w14:textId="61D4ED60" w:rsidR="000E0109" w:rsidRPr="00752195" w:rsidRDefault="000E0109" w:rsidP="000E0109">
            <w:pPr>
              <w:rPr>
                <w:rFonts w:eastAsia="Arial Narrow"/>
                <w:sz w:val="24"/>
                <w:szCs w:val="24"/>
              </w:rPr>
            </w:pPr>
            <w:r w:rsidRPr="004116EF">
              <w:rPr>
                <w:sz w:val="24"/>
                <w:szCs w:val="24"/>
              </w:rPr>
              <w:t>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915819C" w14:textId="32E0EBD3" w:rsidR="000E0109" w:rsidRPr="00752195" w:rsidRDefault="000E0109" w:rsidP="000E0109">
            <w:pPr>
              <w:rPr>
                <w:rFonts w:eastAsia="Arial Narrow"/>
                <w:sz w:val="24"/>
                <w:szCs w:val="24"/>
              </w:rPr>
            </w:pPr>
            <w:r w:rsidRPr="004116EF">
              <w:rPr>
                <w:sz w:val="24"/>
                <w:szCs w:val="24"/>
              </w:rPr>
              <w:t>1</w:t>
            </w:r>
            <w:r>
              <w:rPr>
                <w:sz w:val="24"/>
                <w:szCs w:val="24"/>
              </w:rPr>
              <w:t>,</w:t>
            </w:r>
            <w:r w:rsidRPr="004116EF">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919F712" w14:textId="2EC8E44F" w:rsidR="000E0109" w:rsidRPr="00752195" w:rsidRDefault="000E0109" w:rsidP="000E0109">
            <w:pPr>
              <w:rPr>
                <w:rFonts w:eastAsia="Arial Narrow"/>
                <w:sz w:val="24"/>
                <w:szCs w:val="24"/>
              </w:rPr>
            </w:pPr>
            <w:r w:rsidRPr="004116EF">
              <w:rPr>
                <w:sz w:val="24"/>
                <w:szCs w:val="24"/>
              </w:rPr>
              <w:t>20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4282643" w14:textId="65A8370D" w:rsidR="000E0109" w:rsidRPr="00752195" w:rsidRDefault="000E0109" w:rsidP="000E0109">
            <w:pPr>
              <w:rPr>
                <w:rFonts w:eastAsia="Arial Narrow"/>
                <w:sz w:val="24"/>
                <w:szCs w:val="24"/>
              </w:rPr>
            </w:pPr>
            <w:r w:rsidRPr="004116EF">
              <w:rPr>
                <w:sz w:val="24"/>
                <w:szCs w:val="24"/>
              </w:rPr>
              <w:t>1</w:t>
            </w:r>
            <w:r>
              <w:rPr>
                <w:sz w:val="24"/>
                <w:szCs w:val="24"/>
              </w:rPr>
              <w:t>,</w:t>
            </w:r>
            <w:r w:rsidRPr="004116EF">
              <w:rPr>
                <w:sz w:val="24"/>
                <w:szCs w:val="24"/>
              </w:rPr>
              <w:t>9</w:t>
            </w:r>
          </w:p>
        </w:tc>
      </w:tr>
      <w:tr w:rsidR="000E0109" w:rsidRPr="00752195" w14:paraId="61BDAB83"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26F3615D" w14:textId="77777777" w:rsidR="000E0109" w:rsidRPr="00752195" w:rsidRDefault="000E0109" w:rsidP="000E0109">
            <w:pPr>
              <w:spacing w:after="360"/>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1EAEEDF" w14:textId="45B6B737" w:rsidR="000E0109" w:rsidRPr="00752195" w:rsidRDefault="000E0109" w:rsidP="000E0109">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CDAC2CC" w14:textId="309A8165" w:rsidR="000E0109" w:rsidRPr="00752195" w:rsidRDefault="000E0109" w:rsidP="000E0109">
            <w:pPr>
              <w:spacing w:after="360"/>
              <w:rPr>
                <w:rFonts w:eastAsia="Arial Narrow"/>
                <w:sz w:val="24"/>
                <w:szCs w:val="24"/>
              </w:rPr>
            </w:pPr>
            <w:r w:rsidRPr="004116EF">
              <w:rPr>
                <w:sz w:val="24"/>
                <w:szCs w:val="24"/>
              </w:rPr>
              <w:t>0</w:t>
            </w:r>
            <w:r>
              <w:rPr>
                <w:sz w:val="24"/>
                <w:szCs w:val="24"/>
              </w:rPr>
              <w:t>,</w:t>
            </w:r>
            <w:r w:rsidRPr="004116EF">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F6FC129" w14:textId="01CEDF10" w:rsidR="000E0109" w:rsidRPr="00752195" w:rsidRDefault="000E0109" w:rsidP="000E0109">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D520C73" w14:textId="1220F789" w:rsidR="000E0109" w:rsidRPr="00752195" w:rsidRDefault="000E0109" w:rsidP="000E0109">
            <w:pPr>
              <w:spacing w:after="360"/>
              <w:rPr>
                <w:rFonts w:eastAsia="Arial Narrow"/>
                <w:sz w:val="24"/>
                <w:szCs w:val="24"/>
              </w:rPr>
            </w:pPr>
            <w:r w:rsidRPr="004116EF">
              <w:rPr>
                <w:sz w:val="24"/>
                <w:szCs w:val="24"/>
              </w:rPr>
              <w:t>0</w:t>
            </w:r>
            <w:r>
              <w:rPr>
                <w:sz w:val="24"/>
                <w:szCs w:val="24"/>
              </w:rPr>
              <w:t>,</w:t>
            </w:r>
            <w:r w:rsidRPr="004116EF">
              <w:rPr>
                <w:sz w:val="24"/>
                <w:szCs w:val="24"/>
              </w:rPr>
              <w:t>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FB4675B" w14:textId="07A4C7C5" w:rsidR="000E0109" w:rsidRPr="00752195" w:rsidRDefault="000E0109" w:rsidP="000E0109">
            <w:pPr>
              <w:spacing w:after="360"/>
              <w:rPr>
                <w:rFonts w:eastAsia="Arial Narrow"/>
                <w:sz w:val="24"/>
                <w:szCs w:val="24"/>
              </w:rPr>
            </w:pPr>
            <w:r w:rsidRPr="004116EF">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6EDBDCA" w14:textId="417F211B" w:rsidR="000E0109" w:rsidRPr="00752195" w:rsidRDefault="000E0109" w:rsidP="000E0109">
            <w:pPr>
              <w:spacing w:after="360"/>
              <w:rPr>
                <w:rFonts w:eastAsia="Arial Narrow"/>
                <w:sz w:val="24"/>
                <w:szCs w:val="24"/>
              </w:rPr>
            </w:pPr>
            <w:r w:rsidRPr="004116EF">
              <w:rPr>
                <w:sz w:val="24"/>
                <w:szCs w:val="24"/>
              </w:rPr>
              <w:t>0</w:t>
            </w:r>
            <w:r>
              <w:rPr>
                <w:sz w:val="24"/>
                <w:szCs w:val="24"/>
              </w:rPr>
              <w:t>,</w:t>
            </w:r>
            <w:r w:rsidRPr="004116EF">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996BCE9" w14:textId="21A098CE" w:rsidR="000E0109" w:rsidRPr="00752195" w:rsidRDefault="000E0109" w:rsidP="000E0109">
            <w:pPr>
              <w:spacing w:after="360"/>
              <w:rPr>
                <w:rFonts w:eastAsia="Arial Narrow"/>
                <w:sz w:val="24"/>
                <w:szCs w:val="24"/>
              </w:rPr>
            </w:pPr>
            <w:r w:rsidRPr="004116EF">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6D9F7E8" w14:textId="5773B319" w:rsidR="000E0109" w:rsidRPr="00752195" w:rsidRDefault="000E0109" w:rsidP="000E0109">
            <w:pPr>
              <w:spacing w:after="360"/>
              <w:rPr>
                <w:rFonts w:eastAsia="Arial Narrow"/>
                <w:sz w:val="24"/>
                <w:szCs w:val="24"/>
              </w:rPr>
            </w:pPr>
            <w:r w:rsidRPr="004116EF">
              <w:rPr>
                <w:sz w:val="24"/>
                <w:szCs w:val="24"/>
              </w:rPr>
              <w:t>0</w:t>
            </w:r>
            <w:r>
              <w:rPr>
                <w:sz w:val="24"/>
                <w:szCs w:val="24"/>
              </w:rPr>
              <w:t>,</w:t>
            </w:r>
            <w:r w:rsidRPr="004116EF">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3086123" w14:textId="46A7BAB8" w:rsidR="000E0109" w:rsidRPr="00752195" w:rsidRDefault="000E0109" w:rsidP="000E0109">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3835E1A" w14:textId="0A3BA199" w:rsidR="000E0109" w:rsidRPr="00752195" w:rsidRDefault="000E0109" w:rsidP="000E0109">
            <w:pPr>
              <w:spacing w:after="360"/>
              <w:rPr>
                <w:rFonts w:eastAsia="Arial Narrow"/>
                <w:sz w:val="24"/>
                <w:szCs w:val="24"/>
              </w:rPr>
            </w:pPr>
            <w:r w:rsidRPr="004116EF">
              <w:rPr>
                <w:sz w:val="24"/>
                <w:szCs w:val="24"/>
              </w:rPr>
              <w:t>1</w:t>
            </w:r>
            <w:r>
              <w:rPr>
                <w:sz w:val="24"/>
                <w:szCs w:val="24"/>
              </w:rPr>
              <w:t>,</w:t>
            </w:r>
            <w:r w:rsidRPr="004116EF">
              <w:rPr>
                <w:sz w:val="24"/>
                <w:szCs w:val="24"/>
              </w:rPr>
              <w:t>6</w:t>
            </w:r>
          </w:p>
        </w:tc>
      </w:tr>
      <w:tr w:rsidR="000E0109" w:rsidRPr="000A354D" w14:paraId="7F924008"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469B6E7" w14:textId="4DA0B658" w:rsidR="000E0109" w:rsidRPr="004470F3" w:rsidRDefault="0007568D" w:rsidP="000E0109">
            <w:pPr>
              <w:rPr>
                <w:sz w:val="24"/>
                <w:szCs w:val="24"/>
                <w:lang w:val="fr-CA"/>
              </w:rPr>
            </w:pPr>
            <w:r w:rsidRPr="0007568D">
              <w:rPr>
                <w:b/>
                <w:bCs/>
                <w:sz w:val="24"/>
                <w:szCs w:val="24"/>
                <w:lang w:val="fr-CA"/>
              </w:rPr>
              <w:t>Révocation en raison d’une infraction avec violence –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269A8E7E" w14:textId="6CE8E64E" w:rsidR="000E0109" w:rsidRPr="000A354D" w:rsidRDefault="000E0109" w:rsidP="000E0109">
            <w:pPr>
              <w:rPr>
                <w:b/>
                <w:bCs/>
                <w:sz w:val="24"/>
                <w:szCs w:val="24"/>
              </w:rPr>
            </w:pPr>
            <w:r w:rsidRPr="000A354D">
              <w:rPr>
                <w:b/>
                <w:bCs/>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25931B2" w14:textId="6EB77591" w:rsidR="000E0109" w:rsidRPr="000A354D" w:rsidRDefault="000E0109" w:rsidP="000E0109">
            <w:pPr>
              <w:rPr>
                <w:b/>
                <w:bCs/>
                <w:sz w:val="24"/>
                <w:szCs w:val="24"/>
              </w:rPr>
            </w:pPr>
            <w:r w:rsidRPr="000A354D">
              <w:rPr>
                <w:b/>
                <w:bCs/>
                <w:sz w:val="24"/>
                <w:szCs w:val="24"/>
              </w:rPr>
              <w:t>0</w:t>
            </w:r>
            <w:r>
              <w:rPr>
                <w:b/>
                <w:bCs/>
                <w:sz w:val="24"/>
                <w:szCs w:val="24"/>
              </w:rPr>
              <w:t>,</w:t>
            </w:r>
            <w:r w:rsidRPr="000A354D">
              <w:rPr>
                <w:b/>
                <w:bCs/>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2D43CCE" w14:textId="2CA55E8E" w:rsidR="000E0109" w:rsidRPr="000A354D" w:rsidRDefault="000E0109" w:rsidP="000E0109">
            <w:pPr>
              <w:rPr>
                <w:b/>
                <w:bCs/>
                <w:sz w:val="24"/>
                <w:szCs w:val="24"/>
              </w:rPr>
            </w:pPr>
            <w:r w:rsidRPr="000A354D">
              <w:rPr>
                <w:b/>
                <w:bCs/>
                <w:sz w:val="24"/>
                <w:szCs w:val="24"/>
              </w:rPr>
              <w:t>12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32D54B9" w14:textId="47194C67" w:rsidR="000E0109" w:rsidRPr="000A354D" w:rsidRDefault="000E0109" w:rsidP="000E0109">
            <w:pPr>
              <w:rPr>
                <w:b/>
                <w:bCs/>
                <w:sz w:val="24"/>
                <w:szCs w:val="24"/>
              </w:rPr>
            </w:pPr>
            <w:r w:rsidRPr="000A354D">
              <w:rPr>
                <w:b/>
                <w:bCs/>
                <w:sz w:val="24"/>
                <w:szCs w:val="24"/>
              </w:rPr>
              <w:t>0</w:t>
            </w:r>
            <w:r>
              <w:rPr>
                <w:b/>
                <w:bCs/>
                <w:sz w:val="24"/>
                <w:szCs w:val="24"/>
              </w:rPr>
              <w:t>,</w:t>
            </w:r>
            <w:r w:rsidRPr="000A354D">
              <w:rPr>
                <w:b/>
                <w:bCs/>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D18054B" w14:textId="738121D8" w:rsidR="000E0109" w:rsidRPr="000A354D" w:rsidRDefault="000E0109" w:rsidP="000E0109">
            <w:pPr>
              <w:rPr>
                <w:b/>
                <w:bCs/>
                <w:sz w:val="24"/>
                <w:szCs w:val="24"/>
              </w:rPr>
            </w:pPr>
            <w:r w:rsidRPr="000A354D">
              <w:rPr>
                <w:b/>
                <w:bCs/>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D8FCEAF" w14:textId="598559A8" w:rsidR="000E0109" w:rsidRPr="000A354D" w:rsidRDefault="000E0109" w:rsidP="000E0109">
            <w:pPr>
              <w:rPr>
                <w:b/>
                <w:bCs/>
                <w:sz w:val="24"/>
                <w:szCs w:val="24"/>
              </w:rPr>
            </w:pPr>
            <w:r w:rsidRPr="000A354D">
              <w:rPr>
                <w:b/>
                <w:bCs/>
                <w:sz w:val="24"/>
                <w:szCs w:val="24"/>
              </w:rPr>
              <w:t>0</w:t>
            </w:r>
            <w:r>
              <w:rPr>
                <w:b/>
                <w:bCs/>
                <w:sz w:val="24"/>
                <w:szCs w:val="24"/>
              </w:rPr>
              <w:t>,</w:t>
            </w:r>
            <w:r w:rsidRPr="000A354D">
              <w:rPr>
                <w:b/>
                <w:bCs/>
                <w:sz w:val="24"/>
                <w:szCs w:val="24"/>
              </w:rPr>
              <w:t>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0F8F181" w14:textId="2A0B74CC" w:rsidR="000E0109" w:rsidRPr="000A354D" w:rsidRDefault="000E0109" w:rsidP="000E0109">
            <w:pPr>
              <w:rPr>
                <w:b/>
                <w:bCs/>
                <w:sz w:val="24"/>
                <w:szCs w:val="24"/>
              </w:rPr>
            </w:pPr>
            <w:r w:rsidRPr="000A354D">
              <w:rPr>
                <w:b/>
                <w:bCs/>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955CB36" w14:textId="44C53815" w:rsidR="000E0109" w:rsidRPr="000A354D" w:rsidRDefault="000E0109" w:rsidP="000E0109">
            <w:pPr>
              <w:rPr>
                <w:b/>
                <w:bCs/>
                <w:sz w:val="24"/>
                <w:szCs w:val="24"/>
              </w:rPr>
            </w:pPr>
            <w:r w:rsidRPr="000A354D">
              <w:rPr>
                <w:b/>
                <w:bCs/>
                <w:sz w:val="24"/>
                <w:szCs w:val="24"/>
              </w:rPr>
              <w:t>0</w:t>
            </w:r>
            <w:r>
              <w:rPr>
                <w:b/>
                <w:bCs/>
                <w:sz w:val="24"/>
                <w:szCs w:val="24"/>
              </w:rPr>
              <w:t>,</w:t>
            </w:r>
            <w:r w:rsidRPr="000A354D">
              <w:rPr>
                <w:b/>
                <w:bCs/>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B61BF4A" w14:textId="2FA4215D" w:rsidR="000E0109" w:rsidRPr="000A354D" w:rsidRDefault="000E0109" w:rsidP="000E0109">
            <w:pPr>
              <w:rPr>
                <w:b/>
                <w:bCs/>
                <w:sz w:val="24"/>
                <w:szCs w:val="24"/>
              </w:rPr>
            </w:pPr>
            <w:r w:rsidRPr="000A354D">
              <w:rPr>
                <w:b/>
                <w:bCs/>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FF470A5" w14:textId="31B71FBB" w:rsidR="000E0109" w:rsidRPr="000A354D" w:rsidRDefault="000E0109" w:rsidP="000E0109">
            <w:pPr>
              <w:rPr>
                <w:b/>
                <w:bCs/>
                <w:sz w:val="24"/>
                <w:szCs w:val="24"/>
              </w:rPr>
            </w:pPr>
            <w:r w:rsidRPr="000A354D">
              <w:rPr>
                <w:b/>
                <w:bCs/>
                <w:sz w:val="24"/>
                <w:szCs w:val="24"/>
              </w:rPr>
              <w:t>0</w:t>
            </w:r>
            <w:r>
              <w:rPr>
                <w:b/>
                <w:bCs/>
                <w:sz w:val="24"/>
                <w:szCs w:val="24"/>
              </w:rPr>
              <w:t>,</w:t>
            </w:r>
            <w:r w:rsidRPr="000A354D">
              <w:rPr>
                <w:b/>
                <w:bCs/>
                <w:sz w:val="24"/>
                <w:szCs w:val="24"/>
              </w:rPr>
              <w:t>6</w:t>
            </w:r>
          </w:p>
        </w:tc>
      </w:tr>
      <w:tr w:rsidR="000E0109" w:rsidRPr="00752195" w14:paraId="044CD7B2" w14:textId="77777777" w:rsidTr="004470F3">
        <w:trPr>
          <w:trHeight w:val="20"/>
        </w:trPr>
        <w:tc>
          <w:tcPr>
            <w:tcW w:w="3510" w:type="dxa"/>
            <w:tcBorders>
              <w:top w:val="nil"/>
              <w:left w:val="nil"/>
              <w:bottom w:val="nil"/>
              <w:right w:val="nil"/>
            </w:tcBorders>
            <w:shd w:val="clear" w:color="auto" w:fill="auto"/>
            <w:tcMar>
              <w:top w:w="0" w:type="dxa"/>
              <w:left w:w="40" w:type="dxa"/>
              <w:bottom w:w="0" w:type="dxa"/>
              <w:right w:w="40" w:type="dxa"/>
            </w:tcMar>
          </w:tcPr>
          <w:p w14:paraId="28AF67CC" w14:textId="77777777" w:rsidR="000E0109" w:rsidRPr="00752195" w:rsidRDefault="000E0109" w:rsidP="000E0109">
            <w:pPr>
              <w:rPr>
                <w:sz w:val="24"/>
                <w:szCs w:val="24"/>
              </w:rPr>
            </w:pP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C2DBE5F" w14:textId="6B3D3147" w:rsidR="000E0109" w:rsidRPr="00752195" w:rsidRDefault="000E0109" w:rsidP="000E0109">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1ED245F" w14:textId="65325E53"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1990CAD" w14:textId="1CCEC872" w:rsidR="000E0109" w:rsidRPr="00752195" w:rsidRDefault="000E0109" w:rsidP="000E0109">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7884395" w14:textId="7D774EEC"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19572FC" w14:textId="551E8525" w:rsidR="000E0109" w:rsidRPr="00752195" w:rsidRDefault="000E0109" w:rsidP="000E0109">
            <w:pPr>
              <w:rPr>
                <w:rFonts w:eastAsia="Arial Narrow"/>
                <w:sz w:val="24"/>
                <w:szCs w:val="24"/>
              </w:rPr>
            </w:pPr>
            <w:r w:rsidRPr="004116EF">
              <w:rPr>
                <w:sz w:val="24"/>
                <w:szCs w:val="24"/>
              </w:rPr>
              <w:t>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D690ECE" w14:textId="6F68F73F"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269C5D6" w14:textId="0D297D8E" w:rsidR="000E0109" w:rsidRPr="00752195" w:rsidRDefault="000E0109" w:rsidP="000E0109">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ED763C8" w14:textId="06C26BB1"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81BBC9D" w14:textId="0DD6090E" w:rsidR="000E0109" w:rsidRPr="00752195" w:rsidRDefault="000E0109" w:rsidP="000E0109">
            <w:pPr>
              <w:rPr>
                <w:rFonts w:eastAsia="Arial Narrow"/>
                <w:sz w:val="24"/>
                <w:szCs w:val="24"/>
              </w:rPr>
            </w:pPr>
            <w:r w:rsidRPr="004116EF">
              <w:rPr>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B1F8C0D" w14:textId="770401C8"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7</w:t>
            </w:r>
          </w:p>
        </w:tc>
      </w:tr>
      <w:tr w:rsidR="000E0109" w:rsidRPr="00752195" w14:paraId="689C65E6" w14:textId="77777777" w:rsidTr="004470F3">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tcPr>
          <w:p w14:paraId="12FB7CA4" w14:textId="77777777" w:rsidR="000E0109" w:rsidRPr="00752195" w:rsidRDefault="000E0109" w:rsidP="000E0109">
            <w:pPr>
              <w:rPr>
                <w:sz w:val="24"/>
                <w:szCs w:val="24"/>
              </w:rPr>
            </w:pPr>
            <w:r w:rsidRPr="00131A2A">
              <w:rPr>
                <w:sz w:val="24"/>
                <w:szCs w:val="24"/>
              </w:rPr>
              <w:t xml:space="preserve">Examen </w:t>
            </w:r>
            <w:proofErr w:type="spellStart"/>
            <w:r w:rsidRPr="00131A2A">
              <w:rPr>
                <w:sz w:val="24"/>
                <w:szCs w:val="24"/>
              </w:rPr>
              <w:t>expéditif</w:t>
            </w:r>
            <w:proofErr w:type="spellEnd"/>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54E9632A" w14:textId="08B876DF" w:rsidR="000E0109" w:rsidRPr="00752195" w:rsidRDefault="000E0109" w:rsidP="000E0109">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188E15F5" w14:textId="7F78F64E"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DED075C" w14:textId="201974F1" w:rsidR="000E0109" w:rsidRPr="00752195" w:rsidRDefault="000E0109" w:rsidP="000E0109">
            <w:pPr>
              <w:rPr>
                <w:rFonts w:eastAsia="Arial Narrow"/>
                <w:sz w:val="24"/>
                <w:szCs w:val="24"/>
              </w:rPr>
            </w:pPr>
            <w:r w:rsidRPr="004116EF">
              <w:rPr>
                <w:sz w:val="24"/>
                <w:szCs w:val="24"/>
              </w:rPr>
              <w:t>2</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9402678" w14:textId="09E4E07D" w:rsidR="000E0109" w:rsidRPr="00752195" w:rsidRDefault="000E0109" w:rsidP="000E0109">
            <w:pPr>
              <w:rPr>
                <w:rFonts w:eastAsia="Arial Narrow"/>
                <w:sz w:val="24"/>
                <w:szCs w:val="24"/>
              </w:rPr>
            </w:pPr>
            <w:r w:rsidRPr="004116EF">
              <w:rPr>
                <w:sz w:val="24"/>
                <w:szCs w:val="24"/>
              </w:rPr>
              <w:t>1</w:t>
            </w:r>
            <w:r>
              <w:rPr>
                <w:sz w:val="24"/>
                <w:szCs w:val="24"/>
              </w:rPr>
              <w:t>,</w:t>
            </w:r>
            <w:r w:rsidRPr="004116EF">
              <w:rPr>
                <w:sz w:val="24"/>
                <w:szCs w:val="24"/>
              </w:rPr>
              <w:t>8</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D109F77" w14:textId="60FD15A9" w:rsidR="000E0109" w:rsidRPr="00752195" w:rsidRDefault="000E0109" w:rsidP="000E0109">
            <w:pPr>
              <w:rPr>
                <w:rFonts w:eastAsia="Arial Narrow"/>
                <w:sz w:val="24"/>
                <w:szCs w:val="24"/>
              </w:rPr>
            </w:pPr>
            <w:r w:rsidRPr="004116EF">
              <w:rPr>
                <w:sz w:val="24"/>
                <w:szCs w:val="24"/>
              </w:rPr>
              <w:t>1</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1C251DA" w14:textId="7DE20D8E" w:rsidR="000E0109" w:rsidRPr="00752195" w:rsidRDefault="000E0109" w:rsidP="000E0109">
            <w:pPr>
              <w:rPr>
                <w:rFonts w:eastAsia="Arial Narrow"/>
                <w:sz w:val="24"/>
                <w:szCs w:val="24"/>
              </w:rPr>
            </w:pPr>
            <w:r w:rsidRPr="004116EF">
              <w:rPr>
                <w:sz w:val="24"/>
                <w:szCs w:val="24"/>
              </w:rPr>
              <w:t>1</w:t>
            </w:r>
            <w:r>
              <w:rPr>
                <w:sz w:val="24"/>
                <w:szCs w:val="24"/>
              </w:rPr>
              <w:t>,</w:t>
            </w:r>
            <w:r w:rsidRPr="004116EF">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36CAE5D2" w14:textId="3C736C68" w:rsidR="000E0109" w:rsidRPr="00752195" w:rsidRDefault="000E0109" w:rsidP="000E0109">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0DF8A06" w14:textId="7B382BF3"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3ABECEC3" w14:textId="697EFFA1" w:rsidR="000E0109" w:rsidRPr="00752195" w:rsidRDefault="000E0109" w:rsidP="000E0109">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50EECBA" w14:textId="1DB0251F" w:rsidR="000E0109" w:rsidRPr="00752195" w:rsidRDefault="000E0109" w:rsidP="000E0109">
            <w:pPr>
              <w:rPr>
                <w:rFonts w:eastAsia="Arial Narrow"/>
                <w:sz w:val="24"/>
                <w:szCs w:val="24"/>
              </w:rPr>
            </w:pPr>
            <w:r w:rsidRPr="004116EF">
              <w:rPr>
                <w:sz w:val="24"/>
                <w:szCs w:val="24"/>
              </w:rPr>
              <w:t>0</w:t>
            </w:r>
            <w:r>
              <w:rPr>
                <w:sz w:val="24"/>
                <w:szCs w:val="24"/>
              </w:rPr>
              <w:t>,</w:t>
            </w:r>
            <w:r w:rsidRPr="004116EF">
              <w:rPr>
                <w:sz w:val="24"/>
                <w:szCs w:val="24"/>
              </w:rPr>
              <w:t>0</w:t>
            </w:r>
          </w:p>
        </w:tc>
      </w:tr>
      <w:tr w:rsidR="000E0109" w:rsidRPr="00752195" w14:paraId="4BE89F13" w14:textId="77777777" w:rsidTr="004470F3">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2FE0996" w14:textId="77777777" w:rsidR="000E0109" w:rsidRPr="00752195" w:rsidRDefault="000E0109" w:rsidP="000E0109">
            <w:pPr>
              <w:rPr>
                <w:sz w:val="24"/>
                <w:szCs w:val="24"/>
              </w:rPr>
            </w:pPr>
            <w:r w:rsidRPr="00752195">
              <w:rPr>
                <w:sz w:val="24"/>
                <w:szCs w:val="24"/>
              </w:rPr>
              <w:t xml:space="preserve">Total </w:t>
            </w:r>
            <w:proofErr w:type="spellStart"/>
            <w:r>
              <w:rPr>
                <w:sz w:val="24"/>
                <w:szCs w:val="24"/>
              </w:rPr>
              <w:t>p</w:t>
            </w:r>
            <w:r w:rsidRPr="00DC7CBF">
              <w:rPr>
                <w:sz w:val="24"/>
                <w:szCs w:val="24"/>
              </w:rPr>
              <w:t>rocédure</w:t>
            </w:r>
            <w:proofErr w:type="spellEnd"/>
            <w:r w:rsidRPr="00131A2A">
              <w:rPr>
                <w:sz w:val="24"/>
                <w:szCs w:val="24"/>
              </w:rPr>
              <w:t xml:space="preserve"> ordinaire</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76C2A1F2" w14:textId="5A5C3B98"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223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3CBB4AE" w14:textId="794F4764" w:rsidR="000E0109" w:rsidRPr="00752195" w:rsidRDefault="000E0109" w:rsidP="000E0109">
            <w:pPr>
              <w:rPr>
                <w:rFonts w:eastAsia="Arial Narrow"/>
                <w:sz w:val="24"/>
                <w:szCs w:val="24"/>
              </w:rPr>
            </w:pPr>
            <w:r w:rsidRPr="004116EF">
              <w:rPr>
                <w:sz w:val="24"/>
                <w:szCs w:val="24"/>
              </w:rPr>
              <w:t>91</w:t>
            </w:r>
            <w:r>
              <w:rPr>
                <w:sz w:val="24"/>
                <w:szCs w:val="24"/>
              </w:rPr>
              <w:t>,</w:t>
            </w:r>
            <w:r w:rsidRPr="004116EF">
              <w:rPr>
                <w:sz w:val="24"/>
                <w:szCs w:val="24"/>
              </w:rPr>
              <w:t>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8DF431D" w14:textId="53B9D4C3"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336</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81E8974" w14:textId="57C88755" w:rsidR="000E0109" w:rsidRPr="00752195" w:rsidRDefault="000E0109" w:rsidP="000E0109">
            <w:pPr>
              <w:rPr>
                <w:rFonts w:eastAsia="Arial Narrow"/>
                <w:sz w:val="24"/>
                <w:szCs w:val="24"/>
              </w:rPr>
            </w:pPr>
            <w:r w:rsidRPr="004116EF">
              <w:rPr>
                <w:sz w:val="24"/>
                <w:szCs w:val="24"/>
              </w:rPr>
              <w:t>92</w:t>
            </w:r>
            <w:r>
              <w:rPr>
                <w:sz w:val="24"/>
                <w:szCs w:val="24"/>
              </w:rPr>
              <w:t>,</w:t>
            </w:r>
            <w:r w:rsidRPr="004116EF">
              <w:rPr>
                <w:sz w:val="24"/>
                <w:szCs w:val="24"/>
              </w:rPr>
              <w:t>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168BD96C" w14:textId="5358B971"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342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E20B325" w14:textId="72505071" w:rsidR="000E0109" w:rsidRPr="00752195" w:rsidRDefault="000E0109" w:rsidP="000E0109">
            <w:pPr>
              <w:rPr>
                <w:rFonts w:eastAsia="Arial Narrow"/>
                <w:sz w:val="24"/>
                <w:szCs w:val="24"/>
              </w:rPr>
            </w:pPr>
            <w:r w:rsidRPr="004116EF">
              <w:rPr>
                <w:sz w:val="24"/>
                <w:szCs w:val="24"/>
              </w:rPr>
              <w:t>92</w:t>
            </w:r>
            <w:r>
              <w:rPr>
                <w:sz w:val="24"/>
                <w:szCs w:val="24"/>
              </w:rPr>
              <w:t>,</w:t>
            </w:r>
            <w:r w:rsidRPr="004116EF">
              <w:rPr>
                <w:sz w:val="24"/>
                <w:szCs w:val="24"/>
              </w:rPr>
              <w:t>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17853AAE" w14:textId="59C67BCD"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334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D28ED70" w14:textId="21757F09" w:rsidR="000E0109" w:rsidRPr="00752195" w:rsidRDefault="000E0109" w:rsidP="000E0109">
            <w:pPr>
              <w:rPr>
                <w:rFonts w:eastAsia="Arial Narrow"/>
                <w:sz w:val="24"/>
                <w:szCs w:val="24"/>
              </w:rPr>
            </w:pPr>
            <w:r w:rsidRPr="004116EF">
              <w:rPr>
                <w:sz w:val="24"/>
                <w:szCs w:val="24"/>
              </w:rPr>
              <w:t>93</w:t>
            </w:r>
            <w:r>
              <w:rPr>
                <w:sz w:val="24"/>
                <w:szCs w:val="24"/>
              </w:rPr>
              <w:t>,</w:t>
            </w:r>
            <w:r w:rsidRPr="004116EF">
              <w:rPr>
                <w:sz w:val="24"/>
                <w:szCs w:val="24"/>
              </w:rPr>
              <w:t>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629E5C9" w14:textId="3BD9D043"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071</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06132DA" w14:textId="4E11B5E4" w:rsidR="000E0109" w:rsidRPr="00752195" w:rsidRDefault="000E0109" w:rsidP="000E0109">
            <w:pPr>
              <w:rPr>
                <w:rFonts w:eastAsia="Arial Narrow"/>
                <w:sz w:val="24"/>
                <w:szCs w:val="24"/>
              </w:rPr>
            </w:pPr>
            <w:r w:rsidRPr="004116EF">
              <w:rPr>
                <w:sz w:val="24"/>
                <w:szCs w:val="24"/>
              </w:rPr>
              <w:t>94</w:t>
            </w:r>
            <w:r>
              <w:rPr>
                <w:sz w:val="24"/>
                <w:szCs w:val="24"/>
              </w:rPr>
              <w:t>,</w:t>
            </w:r>
            <w:r w:rsidRPr="004116EF">
              <w:rPr>
                <w:sz w:val="24"/>
                <w:szCs w:val="24"/>
              </w:rPr>
              <w:t>4</w:t>
            </w:r>
          </w:p>
        </w:tc>
      </w:tr>
      <w:tr w:rsidR="000E0109" w:rsidRPr="00752195" w14:paraId="069B33D5" w14:textId="77777777" w:rsidTr="00CB12E5">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362B797D" w14:textId="77777777" w:rsidR="000E0109" w:rsidRPr="00752195" w:rsidRDefault="000E0109" w:rsidP="000E0109">
            <w:pPr>
              <w:rPr>
                <w:sz w:val="24"/>
                <w:szCs w:val="24"/>
              </w:rPr>
            </w:pPr>
            <w:r w:rsidRPr="00752195">
              <w:rPr>
                <w:sz w:val="24"/>
                <w:szCs w:val="24"/>
              </w:rPr>
              <w:t xml:space="preserve">Total </w:t>
            </w:r>
            <w:r>
              <w:rPr>
                <w:sz w:val="24"/>
                <w:szCs w:val="24"/>
              </w:rPr>
              <w:t>e</w:t>
            </w:r>
            <w:r w:rsidRPr="00131A2A">
              <w:rPr>
                <w:sz w:val="24"/>
                <w:szCs w:val="24"/>
              </w:rPr>
              <w:t xml:space="preserve">xamen </w:t>
            </w:r>
            <w:proofErr w:type="spellStart"/>
            <w:r w:rsidRPr="00131A2A">
              <w:rPr>
                <w:sz w:val="24"/>
                <w:szCs w:val="24"/>
              </w:rPr>
              <w:t>expéditif</w:t>
            </w:r>
            <w:proofErr w:type="spellEnd"/>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3CE0853B" w14:textId="5ADABE13" w:rsidR="000E0109" w:rsidRPr="00752195" w:rsidRDefault="000E0109" w:rsidP="000E0109">
            <w:pPr>
              <w:rPr>
                <w:rFonts w:eastAsia="Arial Narrow"/>
                <w:sz w:val="24"/>
                <w:szCs w:val="24"/>
              </w:rPr>
            </w:pPr>
            <w:r w:rsidRPr="004116EF">
              <w:rPr>
                <w:sz w:val="24"/>
                <w:szCs w:val="24"/>
              </w:rPr>
              <w:t>119</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C63F397" w14:textId="5D473AB7" w:rsidR="000E0109" w:rsidRPr="00752195" w:rsidRDefault="000E0109" w:rsidP="000E0109">
            <w:pPr>
              <w:rPr>
                <w:rFonts w:eastAsia="Arial Narrow"/>
                <w:sz w:val="24"/>
                <w:szCs w:val="24"/>
              </w:rPr>
            </w:pPr>
            <w:r w:rsidRPr="004116EF">
              <w:rPr>
                <w:sz w:val="24"/>
                <w:szCs w:val="24"/>
              </w:rPr>
              <w:t>8</w:t>
            </w:r>
            <w:r>
              <w:rPr>
                <w:sz w:val="24"/>
                <w:szCs w:val="24"/>
              </w:rPr>
              <w:t>,</w:t>
            </w:r>
            <w:r w:rsidRPr="004116EF">
              <w:rPr>
                <w:sz w:val="24"/>
                <w:szCs w:val="24"/>
              </w:rPr>
              <w:t>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7184A272" w14:textId="22981F06" w:rsidR="000E0109" w:rsidRPr="00752195" w:rsidRDefault="000E0109" w:rsidP="000E0109">
            <w:pPr>
              <w:rPr>
                <w:rFonts w:eastAsia="Arial Narrow"/>
                <w:sz w:val="24"/>
                <w:szCs w:val="24"/>
              </w:rPr>
            </w:pPr>
            <w:r w:rsidRPr="004116EF">
              <w:rPr>
                <w:sz w:val="24"/>
                <w:szCs w:val="24"/>
              </w:rPr>
              <w:t>114</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858F145" w14:textId="10D0BA6E" w:rsidR="000E0109" w:rsidRPr="00752195" w:rsidRDefault="000E0109" w:rsidP="000E0109">
            <w:pPr>
              <w:rPr>
                <w:rFonts w:eastAsia="Arial Narrow"/>
                <w:sz w:val="24"/>
                <w:szCs w:val="24"/>
              </w:rPr>
            </w:pPr>
            <w:r w:rsidRPr="004116EF">
              <w:rPr>
                <w:sz w:val="24"/>
                <w:szCs w:val="24"/>
              </w:rPr>
              <w:t>7</w:t>
            </w:r>
            <w:r>
              <w:rPr>
                <w:sz w:val="24"/>
                <w:szCs w:val="24"/>
              </w:rPr>
              <w:t>,</w:t>
            </w:r>
            <w:r w:rsidRPr="004116EF">
              <w:rPr>
                <w:sz w:val="24"/>
                <w:szCs w:val="24"/>
              </w:rPr>
              <w:t>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572C8F4D" w14:textId="2CDE18E0" w:rsidR="000E0109" w:rsidRPr="00752195" w:rsidRDefault="000E0109" w:rsidP="000E0109">
            <w:pPr>
              <w:rPr>
                <w:rFonts w:eastAsia="Arial Narrow"/>
                <w:sz w:val="24"/>
                <w:szCs w:val="24"/>
              </w:rPr>
            </w:pPr>
            <w:r w:rsidRPr="004116EF">
              <w:rPr>
                <w:sz w:val="24"/>
                <w:szCs w:val="24"/>
              </w:rPr>
              <w:t>103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3824F64" w14:textId="606F2E9F" w:rsidR="000E0109" w:rsidRPr="00752195" w:rsidRDefault="000E0109" w:rsidP="000E0109">
            <w:pPr>
              <w:rPr>
                <w:rFonts w:eastAsia="Arial Narrow"/>
                <w:sz w:val="24"/>
                <w:szCs w:val="24"/>
              </w:rPr>
            </w:pPr>
            <w:r w:rsidRPr="004116EF">
              <w:rPr>
                <w:sz w:val="24"/>
                <w:szCs w:val="24"/>
              </w:rPr>
              <w:t>7</w:t>
            </w:r>
            <w:r>
              <w:rPr>
                <w:sz w:val="24"/>
                <w:szCs w:val="24"/>
              </w:rPr>
              <w:t>,</w:t>
            </w:r>
            <w:r w:rsidRPr="004116EF">
              <w:rPr>
                <w:sz w:val="24"/>
                <w:szCs w:val="24"/>
              </w:rPr>
              <w:t>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92CA80A" w14:textId="69019113" w:rsidR="000E0109" w:rsidRPr="00752195" w:rsidRDefault="000E0109" w:rsidP="000E0109">
            <w:pPr>
              <w:rPr>
                <w:rFonts w:eastAsia="Arial Narrow"/>
                <w:sz w:val="24"/>
                <w:szCs w:val="24"/>
              </w:rPr>
            </w:pPr>
            <w:r w:rsidRPr="004116EF">
              <w:rPr>
                <w:sz w:val="24"/>
                <w:szCs w:val="24"/>
              </w:rPr>
              <w:t>87</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1375302" w14:textId="084332AA" w:rsidR="000E0109" w:rsidRPr="00752195" w:rsidRDefault="000E0109" w:rsidP="000E0109">
            <w:pPr>
              <w:rPr>
                <w:rFonts w:eastAsia="Arial Narrow"/>
                <w:sz w:val="24"/>
                <w:szCs w:val="24"/>
              </w:rPr>
            </w:pPr>
            <w:r w:rsidRPr="004116EF">
              <w:rPr>
                <w:sz w:val="24"/>
                <w:szCs w:val="24"/>
              </w:rPr>
              <w:t>6</w:t>
            </w:r>
            <w:r>
              <w:rPr>
                <w:sz w:val="24"/>
                <w:szCs w:val="24"/>
              </w:rPr>
              <w:t>,</w:t>
            </w:r>
            <w:r w:rsidRPr="004116EF">
              <w:rPr>
                <w:sz w:val="24"/>
                <w:szCs w:val="24"/>
              </w:rPr>
              <w:t>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22786997" w14:textId="31BE4405" w:rsidR="000E0109" w:rsidRPr="00752195" w:rsidRDefault="000E0109" w:rsidP="000E0109">
            <w:pPr>
              <w:rPr>
                <w:rFonts w:eastAsia="Arial Narrow"/>
                <w:sz w:val="24"/>
                <w:szCs w:val="24"/>
              </w:rPr>
            </w:pPr>
            <w:r w:rsidRPr="004116EF">
              <w:rPr>
                <w:sz w:val="24"/>
                <w:szCs w:val="24"/>
              </w:rPr>
              <w:t>63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07794FC" w14:textId="07AD9D3A" w:rsidR="000E0109" w:rsidRPr="00752195" w:rsidRDefault="000E0109" w:rsidP="000E0109">
            <w:pPr>
              <w:rPr>
                <w:rFonts w:eastAsia="Arial Narrow"/>
                <w:sz w:val="24"/>
                <w:szCs w:val="24"/>
              </w:rPr>
            </w:pPr>
            <w:r w:rsidRPr="004116EF">
              <w:rPr>
                <w:sz w:val="24"/>
                <w:szCs w:val="24"/>
              </w:rPr>
              <w:t>5</w:t>
            </w:r>
            <w:r>
              <w:rPr>
                <w:sz w:val="24"/>
                <w:szCs w:val="24"/>
              </w:rPr>
              <w:t>,</w:t>
            </w:r>
            <w:r w:rsidRPr="004116EF">
              <w:rPr>
                <w:sz w:val="24"/>
                <w:szCs w:val="24"/>
              </w:rPr>
              <w:t>6</w:t>
            </w:r>
          </w:p>
        </w:tc>
      </w:tr>
      <w:tr w:rsidR="000E0109" w:rsidRPr="00752195" w14:paraId="09903C17" w14:textId="77777777" w:rsidTr="00CB12E5">
        <w:trPr>
          <w:trHeight w:val="20"/>
        </w:trPr>
        <w:tc>
          <w:tcPr>
            <w:tcW w:w="3510"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bottom"/>
          </w:tcPr>
          <w:p w14:paraId="0B203346" w14:textId="77777777" w:rsidR="000E0109" w:rsidRPr="004470F3" w:rsidRDefault="000E0109" w:rsidP="000E0109">
            <w:pPr>
              <w:rPr>
                <w:sz w:val="24"/>
                <w:szCs w:val="24"/>
                <w:lang w:val="fr-CA"/>
              </w:rPr>
            </w:pPr>
            <w:r w:rsidRPr="004470F3">
              <w:rPr>
                <w:sz w:val="24"/>
                <w:szCs w:val="24"/>
                <w:lang w:val="fr-CA"/>
              </w:rPr>
              <w:t xml:space="preserve">Total (procédure ordinaire et </w:t>
            </w:r>
            <w:r w:rsidRPr="00131A2A">
              <w:rPr>
                <w:sz w:val="24"/>
                <w:szCs w:val="24"/>
                <w:lang w:val="fr-CA"/>
              </w:rPr>
              <w:t>examen expéditif</w:t>
            </w:r>
            <w:r w:rsidRPr="004470F3">
              <w:rPr>
                <w:sz w:val="24"/>
                <w:szCs w:val="24"/>
                <w:lang w:val="fr-CA"/>
              </w:rPr>
              <w:t>)</w:t>
            </w:r>
          </w:p>
        </w:tc>
        <w:tc>
          <w:tcPr>
            <w:tcW w:w="74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6D5BA893" w14:textId="535E0B11"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342</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05F0D69" w14:textId="7377625E" w:rsidR="000E0109" w:rsidRPr="00752195" w:rsidRDefault="000E0109" w:rsidP="000E0109">
            <w:pPr>
              <w:rPr>
                <w:rFonts w:eastAsia="Arial Narrow"/>
                <w:sz w:val="24"/>
                <w:szCs w:val="24"/>
              </w:rPr>
            </w:pPr>
            <w:r w:rsidRPr="004116EF">
              <w:rPr>
                <w:sz w:val="24"/>
                <w:szCs w:val="24"/>
              </w:rPr>
              <w:t>100</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9926ADC" w14:textId="4FDC0657"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450</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511A3B2F" w14:textId="62F7E244" w:rsidR="000E0109" w:rsidRPr="00752195" w:rsidRDefault="000E0109" w:rsidP="000E0109">
            <w:pPr>
              <w:rPr>
                <w:rFonts w:eastAsia="Arial Narrow"/>
                <w:sz w:val="24"/>
                <w:szCs w:val="24"/>
              </w:rPr>
            </w:pPr>
            <w:r w:rsidRPr="004116EF">
              <w:rPr>
                <w:sz w:val="24"/>
                <w:szCs w:val="24"/>
              </w:rPr>
              <w:t>100</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65D5BED" w14:textId="6C2094A8"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445</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69C9BD7" w14:textId="3525BB43" w:rsidR="000E0109" w:rsidRPr="00752195" w:rsidRDefault="000E0109" w:rsidP="000E0109">
            <w:pPr>
              <w:rPr>
                <w:rFonts w:eastAsia="Arial Narrow"/>
                <w:sz w:val="24"/>
                <w:szCs w:val="24"/>
              </w:rPr>
            </w:pPr>
            <w:r w:rsidRPr="004116EF">
              <w:rPr>
                <w:sz w:val="24"/>
                <w:szCs w:val="24"/>
              </w:rPr>
              <w:t>100</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11373F9" w14:textId="00D0C41A"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421</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125514D1" w14:textId="6EFA6AC6" w:rsidR="000E0109" w:rsidRPr="00752195" w:rsidRDefault="000E0109" w:rsidP="000E0109">
            <w:pPr>
              <w:rPr>
                <w:rFonts w:eastAsia="Arial Narrow"/>
                <w:sz w:val="24"/>
                <w:szCs w:val="24"/>
              </w:rPr>
            </w:pPr>
            <w:r w:rsidRPr="004116EF">
              <w:rPr>
                <w:sz w:val="24"/>
                <w:szCs w:val="24"/>
              </w:rPr>
              <w:t>100</w:t>
            </w:r>
            <w:r>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650C450E" w14:textId="694555CF" w:rsidR="000E0109" w:rsidRPr="00752195" w:rsidRDefault="000E0109" w:rsidP="000E0109">
            <w:pPr>
              <w:rPr>
                <w:rFonts w:eastAsia="Arial Narrow"/>
                <w:sz w:val="24"/>
                <w:szCs w:val="24"/>
              </w:rPr>
            </w:pPr>
            <w:r w:rsidRPr="004116EF">
              <w:rPr>
                <w:sz w:val="24"/>
                <w:szCs w:val="24"/>
              </w:rPr>
              <w:t>1</w:t>
            </w:r>
            <w:r>
              <w:rPr>
                <w:sz w:val="24"/>
                <w:szCs w:val="24"/>
              </w:rPr>
              <w:t xml:space="preserve"> </w:t>
            </w:r>
            <w:r w:rsidRPr="004116EF">
              <w:rPr>
                <w:sz w:val="24"/>
                <w:szCs w:val="24"/>
              </w:rPr>
              <w:t>134</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2C20D98" w14:textId="6636547A" w:rsidR="000E0109" w:rsidRPr="00752195" w:rsidRDefault="000E0109" w:rsidP="000E0109">
            <w:pPr>
              <w:rPr>
                <w:rFonts w:eastAsia="Arial Narrow"/>
                <w:sz w:val="24"/>
                <w:szCs w:val="24"/>
              </w:rPr>
            </w:pPr>
            <w:r w:rsidRPr="004116EF">
              <w:rPr>
                <w:sz w:val="24"/>
                <w:szCs w:val="24"/>
              </w:rPr>
              <w:t>100</w:t>
            </w:r>
            <w:r>
              <w:rPr>
                <w:sz w:val="24"/>
                <w:szCs w:val="24"/>
              </w:rPr>
              <w:t>,0</w:t>
            </w:r>
          </w:p>
        </w:tc>
      </w:tr>
    </w:tbl>
    <w:p w14:paraId="05253709" w14:textId="4C2D3C95" w:rsidR="004A7AA6" w:rsidRPr="00131A2A" w:rsidRDefault="004A7AA6"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6762F17D" w14:textId="77777777" w:rsidR="00E562C3" w:rsidRDefault="00E562C3">
      <w:pPr>
        <w:spacing w:after="160" w:line="259" w:lineRule="auto"/>
        <w:rPr>
          <w:b/>
          <w:szCs w:val="20"/>
          <w:lang w:val="fr-CA"/>
        </w:rPr>
      </w:pPr>
      <w:r>
        <w:rPr>
          <w:lang w:val="fr-CA"/>
        </w:rPr>
        <w:br w:type="page"/>
      </w:r>
    </w:p>
    <w:p w14:paraId="536A8C0A" w14:textId="79E52901" w:rsidR="00F10404" w:rsidRPr="00131A2A" w:rsidRDefault="0050157D" w:rsidP="00B91D89">
      <w:pPr>
        <w:pStyle w:val="CommentText"/>
        <w:rPr>
          <w:lang w:val="fr-CA"/>
        </w:rPr>
      </w:pPr>
      <w:r w:rsidRPr="00131A2A">
        <w:rPr>
          <w:lang w:val="fr-CA"/>
        </w:rPr>
        <w:t>Remarques</w:t>
      </w:r>
    </w:p>
    <w:p w14:paraId="42F7E57F" w14:textId="77777777" w:rsidR="00263D75" w:rsidRPr="00CC567E" w:rsidRDefault="00263D75" w:rsidP="00263D75">
      <w:pPr>
        <w:rPr>
          <w:lang w:val="fr-CA"/>
        </w:rPr>
      </w:pPr>
      <w:r w:rsidRPr="00CC567E">
        <w:rPr>
          <w:lang w:val="fr-CA"/>
        </w:rPr>
        <w:t>*Ces résultats ne comprennent pas les délinquants qui purgent une peine d’une durée indéterminée, puisque leur mandat n’expire jamais et que leur liberté conditionnelle totale prend fin seulement le jour où ils décèdent.</w:t>
      </w:r>
    </w:p>
    <w:p w14:paraId="3B2C0052" w14:textId="14EC8DF1" w:rsidR="00263D75" w:rsidRPr="00CC567E" w:rsidRDefault="00263D75" w:rsidP="00263D75">
      <w:pPr>
        <w:rPr>
          <w:lang w:val="fr-CA"/>
        </w:rPr>
      </w:pPr>
      <w:r w:rsidRPr="00CC567E">
        <w:rPr>
          <w:lang w:val="fr-CA"/>
        </w:rPr>
        <w:t>**Les résultats des périodes de libération conditionnelle de ressort fédéral reflètent la conduite des délinquants en liberté conditionnelle pendant la période de surveillance en question.</w:t>
      </w:r>
      <w:r w:rsidR="008D7375">
        <w:rPr>
          <w:lang w:val="fr-CA"/>
        </w:rPr>
        <w:t xml:space="preserve"> </w:t>
      </w:r>
      <w:r w:rsidR="008E7A5B">
        <w:rPr>
          <w:lang w:val="fr-CA"/>
        </w:rPr>
        <w:t xml:space="preserve">Les périodes de </w:t>
      </w:r>
      <w:r w:rsidRPr="00CC567E">
        <w:rPr>
          <w:lang w:val="fr-CA"/>
        </w:rPr>
        <w:t>surveillance se terminent de l’une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221512B2" w14:textId="77777777" w:rsidR="00263D75" w:rsidRPr="00CC567E" w:rsidRDefault="00263D75" w:rsidP="00263D75">
      <w:pPr>
        <w:rPr>
          <w:lang w:val="fr-CA"/>
        </w:rPr>
      </w:pPr>
      <w:r w:rsidRPr="00CC567E">
        <w:rPr>
          <w:lang w:val="fr-CA"/>
        </w:rPr>
        <w:t xml:space="preserve">Procédure d’examen expéditif (PEE) : Mécanisme d’examen de la libération conditionnelle – supprimé le 28 mars 2011 en vertu de la </w:t>
      </w:r>
      <w:r w:rsidRPr="00CC567E">
        <w:rPr>
          <w:i/>
          <w:iCs/>
          <w:lang w:val="fr-CA"/>
        </w:rPr>
        <w:t>Loi sur l’abolition de la libération anticipée des criminels</w:t>
      </w:r>
      <w:r w:rsidRPr="00CC567E">
        <w:rPr>
          <w:lang w:val="fr-CA"/>
        </w:rPr>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l’objet de litiges au niveau fédéral et provincial, ce qui a entraîné des variations dans leur application partout au Canada.</w:t>
      </w:r>
    </w:p>
    <w:p w14:paraId="6DED86D5" w14:textId="696A745E" w:rsidR="00F10404" w:rsidRPr="00131A2A" w:rsidRDefault="00263D75" w:rsidP="000A4429">
      <w:pPr>
        <w:rPr>
          <w:lang w:val="fr-CA"/>
        </w:rPr>
      </w:pPr>
      <w:r w:rsidRPr="00CC567E">
        <w:rPr>
          <w:lang w:val="fr-CA"/>
        </w:rPr>
        <w:t xml:space="preserve">Les infractions avec violence comprennent le meurtre et les infractions visées à l’annexe I de la </w:t>
      </w:r>
      <w:r w:rsidRPr="00CC567E">
        <w:rPr>
          <w:i/>
          <w:iCs/>
          <w:lang w:val="fr-CA"/>
        </w:rPr>
        <w:t>Loi sur le système correctionnel et la mise en liberté sous condition</w:t>
      </w:r>
      <w:r w:rsidRPr="00CC567E">
        <w:rPr>
          <w:lang w:val="fr-CA"/>
        </w:rPr>
        <w:t>, comme les voies de fait, les infractions sexuelles, l’incendie criminel, le rapt, le vol qualifié et certaines infractions relatives aux armes.</w:t>
      </w:r>
    </w:p>
    <w:p w14:paraId="4C5A8892" w14:textId="33FF369B" w:rsidR="00F10404"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5694BA6" w14:textId="3283C800" w:rsidR="00F10404" w:rsidRPr="00131A2A" w:rsidRDefault="00F10404" w:rsidP="000A4429">
      <w:pPr>
        <w:rPr>
          <w:lang w:val="fr-CA"/>
        </w:rPr>
      </w:pPr>
      <w:r w:rsidRPr="00131A2A">
        <w:rPr>
          <w:lang w:val="fr-CA"/>
        </w:rPr>
        <w:br w:type="page"/>
      </w:r>
    </w:p>
    <w:p w14:paraId="59722D9D" w14:textId="77777777" w:rsidR="002A221B" w:rsidRPr="002A221B" w:rsidRDefault="002A221B" w:rsidP="00B91D89">
      <w:pPr>
        <w:pStyle w:val="Heading3"/>
        <w:rPr>
          <w:lang w:val="fr-CA"/>
        </w:rPr>
      </w:pPr>
      <w:bookmarkStart w:id="154" w:name="_Toc180399476"/>
      <w:bookmarkStart w:id="155" w:name="_Toc190079260"/>
      <w:r w:rsidRPr="002A221B">
        <w:rPr>
          <w:lang w:val="fr-CA"/>
        </w:rPr>
        <w:t>Délinquants libérés d’office d’établissements fédéraux, y compris de pavillons de ressourcement : tendance sur 10 ans</w:t>
      </w:r>
      <w:bookmarkEnd w:id="154"/>
      <w:bookmarkEnd w:id="155"/>
    </w:p>
    <w:p w14:paraId="28DA3C63" w14:textId="1CB6EAF1" w:rsidR="008A4A98" w:rsidRPr="002A221B" w:rsidRDefault="008A4A98" w:rsidP="00B91D89">
      <w:pPr>
        <w:pStyle w:val="Heading4"/>
        <w:rPr>
          <w:lang w:val="fr-CA"/>
        </w:rPr>
      </w:pPr>
      <w:r w:rsidRPr="002A221B">
        <w:rPr>
          <w:rFonts w:ascii="Aptos SemiBold" w:hAnsi="Aptos SemiBold"/>
          <w:lang w:val="fr-CA"/>
        </w:rPr>
        <w:t>Figure D10</w:t>
      </w:r>
      <w:r w:rsidR="002A221B" w:rsidRPr="002A221B">
        <w:rPr>
          <w:rFonts w:ascii="Aptos SemiBold" w:hAnsi="Aptos SemiBold"/>
          <w:lang w:val="fr-CA"/>
        </w:rPr>
        <w:t xml:space="preserve"> :</w:t>
      </w:r>
      <w:r w:rsidRPr="002A221B">
        <w:rPr>
          <w:lang w:val="fr-CA"/>
        </w:rPr>
        <w:t xml:space="preserve"> </w:t>
      </w:r>
      <w:r w:rsidR="002A221B" w:rsidRPr="002A221B">
        <w:rPr>
          <w:lang w:val="fr-CA"/>
        </w:rPr>
        <w:t>Pourcentage*</w:t>
      </w:r>
      <w:r w:rsidR="000D7547">
        <w:rPr>
          <w:lang w:val="fr-CA"/>
        </w:rPr>
        <w:t xml:space="preserve"> </w:t>
      </w:r>
      <w:r w:rsidR="002A221B" w:rsidRPr="002A221B">
        <w:rPr>
          <w:lang w:val="fr-CA"/>
        </w:rPr>
        <w:t>de délinquants mis en liberté d’office</w:t>
      </w:r>
    </w:p>
    <w:p w14:paraId="7A2CAFC6" w14:textId="462F74E2" w:rsidR="008A4A98" w:rsidRPr="002026FB" w:rsidRDefault="00AC3E9C" w:rsidP="000A4429">
      <w:r w:rsidRPr="002026FB">
        <w:rPr>
          <w:noProof/>
        </w:rPr>
        <w:drawing>
          <wp:inline distT="0" distB="0" distL="0" distR="0" wp14:anchorId="63892CF6" wp14:editId="56ACB8CA">
            <wp:extent cx="6220160" cy="2193871"/>
            <wp:effectExtent l="0" t="0" r="0" b="0"/>
            <wp:docPr id="50" name="Picture 50" descr="Graphique linéaire montrant le pourcentage de délinquants libérés d’office d’établissements fédéraux, y compris de pavillons de ressourcement,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que linéaire montrant le pourcentage de délinquants libérés d’office d’établissements fédéraux, y compris de pavillons de ressourcement, entre les exercices financiers 2013-2014 et 2022-2023. Vous trouverez les données complètes dans le tableau ci-dessous."/>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6220160" cy="2193871"/>
                    </a:xfrm>
                    <a:prstGeom prst="rect">
                      <a:avLst/>
                    </a:prstGeom>
                    <a:noFill/>
                    <a:ln>
                      <a:noFill/>
                    </a:ln>
                  </pic:spPr>
                </pic:pic>
              </a:graphicData>
            </a:graphic>
          </wp:inline>
        </w:drawing>
      </w:r>
    </w:p>
    <w:p w14:paraId="4D2565DF" w14:textId="15B253F2" w:rsidR="008A4A98" w:rsidRPr="004B5C61" w:rsidRDefault="00C31517" w:rsidP="00334A39">
      <w:pPr>
        <w:spacing w:before="240"/>
        <w:rPr>
          <w:lang w:val="fr-CA"/>
        </w:rPr>
      </w:pPr>
      <w:r w:rsidRPr="004B5C61">
        <w:rPr>
          <w:rFonts w:ascii="Aptos SemiBold" w:hAnsi="Aptos SemiBold"/>
          <w:lang w:val="fr-CA"/>
        </w:rPr>
        <w:t>Source :</w:t>
      </w:r>
      <w:r w:rsidR="008A4A98" w:rsidRPr="004B5C61">
        <w:rPr>
          <w:lang w:val="fr-CA"/>
        </w:rPr>
        <w:t xml:space="preserve"> </w:t>
      </w:r>
      <w:r w:rsidR="004B5C61" w:rsidRPr="004B5C61">
        <w:rPr>
          <w:lang w:val="fr-CA"/>
        </w:rPr>
        <w:t>Service correctionnel du Canada</w:t>
      </w:r>
      <w:r w:rsidR="008A4A98" w:rsidRPr="004B5C61">
        <w:rPr>
          <w:lang w:val="fr-CA"/>
        </w:rPr>
        <w:t>.</w:t>
      </w:r>
    </w:p>
    <w:p w14:paraId="17492320" w14:textId="77777777" w:rsidR="002A221B" w:rsidRPr="002A221B" w:rsidRDefault="002A221B" w:rsidP="002A221B">
      <w:pPr>
        <w:pStyle w:val="Bullets"/>
        <w:rPr>
          <w:lang w:val="fr-CA"/>
        </w:rPr>
      </w:pPr>
      <w:r w:rsidRPr="002A221B">
        <w:rPr>
          <w:lang w:val="fr-CA"/>
        </w:rPr>
        <w:t>Pour l’exercice 2022-2023, 64,6 % de toutes les mises en liberté d’établissements fédéraux étaient des libérations d’office.</w:t>
      </w:r>
    </w:p>
    <w:p w14:paraId="6BD54456" w14:textId="77777777" w:rsidR="002A221B" w:rsidRPr="002A221B" w:rsidRDefault="002A221B" w:rsidP="002A221B">
      <w:pPr>
        <w:pStyle w:val="Bullets"/>
        <w:rPr>
          <w:lang w:val="fr-CA"/>
        </w:rPr>
      </w:pPr>
      <w:r w:rsidRPr="002A221B">
        <w:rPr>
          <w:lang w:val="fr-CA"/>
        </w:rPr>
        <w:t>Pour l’exercice 2022-2023, 76,7 % des mises en liberté de délinquants autochtones étaient des libérations d’office, comparativement à 57,9 % des mises en liberté de délinquants non autochtones.</w:t>
      </w:r>
    </w:p>
    <w:p w14:paraId="6FAB7C8B" w14:textId="77777777" w:rsidR="002A221B" w:rsidRPr="002A221B" w:rsidRDefault="002A221B" w:rsidP="002A221B">
      <w:pPr>
        <w:pStyle w:val="Bullets"/>
        <w:rPr>
          <w:lang w:val="fr-CA"/>
        </w:rPr>
      </w:pPr>
      <w:r w:rsidRPr="002A221B">
        <w:rPr>
          <w:lang w:val="fr-CA"/>
        </w:rPr>
        <w:t>Pour l’exercice 2022-2023, 66,0 % de toutes les mises en liberté d’établissements fédéraux pour les hommes étaient des libérations d’office, comparativement à 47,4 % des mises en liberté pour les femmes.</w:t>
      </w:r>
    </w:p>
    <w:p w14:paraId="3BB7035F" w14:textId="20D5D084" w:rsidR="00EA6076" w:rsidRPr="002A221B" w:rsidRDefault="002A221B" w:rsidP="002A221B">
      <w:pPr>
        <w:pStyle w:val="Bullets"/>
        <w:rPr>
          <w:lang w:val="fr-CA"/>
        </w:rPr>
      </w:pPr>
      <w:r w:rsidRPr="002A221B">
        <w:rPr>
          <w:lang w:val="fr-CA"/>
        </w:rPr>
        <w:t xml:space="preserve">Au cours des 10 derniers exercices (de 2013-2014 à 2022-2023), le pourcentage de mises en liberté d’office a diminué, passant de 73,4 % à 64,6 </w:t>
      </w:r>
      <w:r w:rsidR="00EA6076" w:rsidRPr="002A221B">
        <w:rPr>
          <w:lang w:val="fr-CA"/>
        </w:rPr>
        <w:t>%.</w:t>
      </w:r>
    </w:p>
    <w:p w14:paraId="1B003DF0" w14:textId="4EB20114" w:rsidR="008A4A98" w:rsidRPr="00C3063D" w:rsidRDefault="0050157D" w:rsidP="00B91D89">
      <w:pPr>
        <w:pStyle w:val="CommentText"/>
        <w:rPr>
          <w:lang w:val="fr-CA"/>
        </w:rPr>
      </w:pPr>
      <w:r w:rsidRPr="00C3063D">
        <w:rPr>
          <w:lang w:val="fr-CA"/>
        </w:rPr>
        <w:t>Remarques</w:t>
      </w:r>
    </w:p>
    <w:p w14:paraId="756E0F3B" w14:textId="77777777" w:rsidR="002A221B" w:rsidRPr="002A221B" w:rsidRDefault="002A221B" w:rsidP="002A221B">
      <w:pPr>
        <w:rPr>
          <w:lang w:val="fr-CA"/>
        </w:rPr>
      </w:pPr>
      <w:r w:rsidRPr="002A221B">
        <w:rPr>
          <w:lang w:val="fr-CA"/>
        </w:rPr>
        <w:t>Les données englobent toutes les mises en liberté d’établissements fédéraux ou de pavillons de ressourcement au cours d’un exercice donné, à l’exclusion des délinquants dont la peine a été annulée, des délinquants qui sont décédés en établissement, des délinquants visés par une ordonnance de surveillance de longue durée, des délinquants libérés à l’expiration de leur mandat et des délinquants transférés à l’étranger. Il est possible qu’un délinquant soit mis en liberté plus d’une fois par année, si une mise en liberté a fait l’objet d’une révocation, d’une suspension ou d’une interruption, ou s’il y a eu détention temporaire.</w:t>
      </w:r>
    </w:p>
    <w:p w14:paraId="1A4B3343" w14:textId="77777777" w:rsidR="002A221B" w:rsidRPr="002A221B" w:rsidRDefault="002A221B" w:rsidP="002A221B">
      <w:pPr>
        <w:rPr>
          <w:lang w:val="fr-CA"/>
        </w:rPr>
      </w:pPr>
      <w:r w:rsidRPr="002A221B">
        <w:rPr>
          <w:lang w:val="fr-CA"/>
        </w:rPr>
        <w:t>La libération d’office est une forme de liberté sous condition qui permet au délinquant d’être en liberté sous surveillance après avoir purgé les deux tiers de sa peine.</w:t>
      </w:r>
    </w:p>
    <w:p w14:paraId="53D5D5CC" w14:textId="51FA494F" w:rsidR="008A4A98" w:rsidRPr="002A221B" w:rsidRDefault="002A221B" w:rsidP="002A221B">
      <w:pPr>
        <w:rPr>
          <w:lang w:val="fr-CA"/>
        </w:rPr>
      </w:pPr>
      <w:r w:rsidRPr="002A221B">
        <w:rPr>
          <w:lang w:val="fr-CA"/>
        </w:rPr>
        <w:t>*Le pourcentage est calculé en fonction du nombre de mises en liberté d’office par rapport au nombre total de mises en liberté pour chaque groupe de délinquants</w:t>
      </w:r>
      <w:r w:rsidR="008A4A98" w:rsidRPr="002A221B">
        <w:rPr>
          <w:lang w:val="fr-CA"/>
        </w:rPr>
        <w:t>.</w:t>
      </w:r>
    </w:p>
    <w:p w14:paraId="4D77C8D4" w14:textId="1DE0332F" w:rsidR="008A4A98"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A2D8404" w14:textId="541CC6C7" w:rsidR="008A4A98" w:rsidRPr="002A221B" w:rsidRDefault="001D5550" w:rsidP="00B91D89">
      <w:pPr>
        <w:pStyle w:val="Heading4"/>
        <w:rPr>
          <w:lang w:val="fr-CA"/>
        </w:rPr>
      </w:pPr>
      <w:r w:rsidRPr="002A221B">
        <w:rPr>
          <w:rFonts w:ascii="Aptos SemiBold" w:hAnsi="Aptos SemiBold"/>
          <w:lang w:val="fr-CA"/>
        </w:rPr>
        <w:t xml:space="preserve">Tableau </w:t>
      </w:r>
      <w:r w:rsidR="008A4A98" w:rsidRPr="002A221B">
        <w:rPr>
          <w:rFonts w:ascii="Aptos SemiBold" w:hAnsi="Aptos SemiBold"/>
          <w:lang w:val="fr-CA"/>
        </w:rPr>
        <w:t>D10</w:t>
      </w:r>
      <w:r w:rsidR="006E355A" w:rsidRPr="002A221B">
        <w:rPr>
          <w:rFonts w:ascii="Aptos SemiBold" w:hAnsi="Aptos SemiBold"/>
          <w:lang w:val="fr-CA"/>
        </w:rPr>
        <w:t>a</w:t>
      </w:r>
      <w:r w:rsidR="002A221B" w:rsidRPr="002A221B">
        <w:rPr>
          <w:rFonts w:ascii="Aptos SemiBold" w:hAnsi="Aptos SemiBold"/>
          <w:lang w:val="fr-CA"/>
        </w:rPr>
        <w:t xml:space="preserve"> :</w:t>
      </w:r>
      <w:r w:rsidR="008A4A98" w:rsidRPr="002A221B">
        <w:rPr>
          <w:lang w:val="fr-CA"/>
        </w:rPr>
        <w:t xml:space="preserve"> </w:t>
      </w:r>
      <w:r w:rsidR="002A221B" w:rsidRPr="002A221B">
        <w:rPr>
          <w:lang w:val="fr-CA"/>
        </w:rPr>
        <w:t>Délinquants mis en liberté d’office – Autochtones et non autochtones</w:t>
      </w:r>
    </w:p>
    <w:tbl>
      <w:tblPr>
        <w:tblW w:w="105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170"/>
        <w:gridCol w:w="1800"/>
        <w:gridCol w:w="1710"/>
        <w:gridCol w:w="1260"/>
        <w:gridCol w:w="1890"/>
        <w:gridCol w:w="1980"/>
        <w:gridCol w:w="720"/>
      </w:tblGrid>
      <w:tr w:rsidR="00327F89" w:rsidRPr="002026FB" w14:paraId="11928CBA" w14:textId="77777777" w:rsidTr="007F31CA">
        <w:trPr>
          <w:trHeight w:val="432"/>
        </w:trPr>
        <w:tc>
          <w:tcPr>
            <w:tcW w:w="117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505366B0" w14:textId="14CF53CF" w:rsidR="00327F89" w:rsidRPr="002026FB" w:rsidRDefault="00327F89" w:rsidP="004470F3">
            <w:pPr>
              <w:spacing w:after="120" w:line="240" w:lineRule="auto"/>
              <w:rPr>
                <w:sz w:val="24"/>
                <w:szCs w:val="24"/>
              </w:rPr>
            </w:pPr>
            <w:proofErr w:type="spellStart"/>
            <w:r>
              <w:rPr>
                <w:sz w:val="24"/>
                <w:szCs w:val="24"/>
              </w:rPr>
              <w:t>Exercice</w:t>
            </w:r>
            <w:proofErr w:type="spellEnd"/>
          </w:p>
        </w:tc>
        <w:tc>
          <w:tcPr>
            <w:tcW w:w="18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A975B2F" w14:textId="7A401397" w:rsidR="00327F89" w:rsidRPr="002026FB" w:rsidRDefault="00327F89" w:rsidP="004470F3">
            <w:pPr>
              <w:spacing w:after="120" w:line="240" w:lineRule="auto"/>
              <w:rPr>
                <w:sz w:val="24"/>
                <w:szCs w:val="24"/>
              </w:rPr>
            </w:pPr>
            <w:proofErr w:type="spellStart"/>
            <w:r w:rsidRPr="002A221B">
              <w:rPr>
                <w:sz w:val="24"/>
                <w:szCs w:val="24"/>
              </w:rPr>
              <w:t>Autochtones</w:t>
            </w:r>
            <w:proofErr w:type="spellEnd"/>
            <w:r>
              <w:rPr>
                <w:sz w:val="24"/>
                <w:szCs w:val="24"/>
              </w:rPr>
              <w:t xml:space="preserve">: </w:t>
            </w:r>
            <w:r w:rsidRPr="002A221B">
              <w:rPr>
                <w:sz w:val="24"/>
                <w:szCs w:val="24"/>
              </w:rPr>
              <w:t xml:space="preserve">Libération </w:t>
            </w:r>
            <w:proofErr w:type="spellStart"/>
            <w:r w:rsidRPr="002A221B">
              <w:rPr>
                <w:sz w:val="24"/>
                <w:szCs w:val="24"/>
              </w:rPr>
              <w:t>d’office</w:t>
            </w:r>
            <w:proofErr w:type="spellEnd"/>
          </w:p>
        </w:tc>
        <w:tc>
          <w:tcPr>
            <w:tcW w:w="171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B91ED79" w14:textId="67E236E4" w:rsidR="00327F89" w:rsidRPr="007F31CA" w:rsidRDefault="00327F89" w:rsidP="004470F3">
            <w:pPr>
              <w:spacing w:after="120" w:line="240" w:lineRule="auto"/>
              <w:rPr>
                <w:sz w:val="24"/>
                <w:szCs w:val="24"/>
                <w:lang w:val="fr-CA"/>
              </w:rPr>
            </w:pPr>
            <w:r w:rsidRPr="007F31CA">
              <w:rPr>
                <w:sz w:val="24"/>
                <w:szCs w:val="24"/>
                <w:lang w:val="fr-CA"/>
              </w:rPr>
              <w:t xml:space="preserve">Autochtones: </w:t>
            </w:r>
            <w:r w:rsidRPr="002A221B">
              <w:rPr>
                <w:sz w:val="24"/>
                <w:szCs w:val="24"/>
                <w:lang w:val="fr-CA"/>
              </w:rPr>
              <w:t>Nbre total de mises en liberté</w:t>
            </w:r>
          </w:p>
        </w:tc>
        <w:tc>
          <w:tcPr>
            <w:tcW w:w="12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84FF4CC" w14:textId="77777777" w:rsidR="00327F89" w:rsidRPr="002026FB" w:rsidRDefault="00327F89" w:rsidP="004470F3">
            <w:pPr>
              <w:spacing w:after="120" w:line="240" w:lineRule="auto"/>
              <w:rPr>
                <w:sz w:val="24"/>
                <w:szCs w:val="24"/>
              </w:rPr>
            </w:pPr>
            <w:r w:rsidRPr="002026FB">
              <w:rPr>
                <w:sz w:val="24"/>
                <w:szCs w:val="24"/>
              </w:rPr>
              <w:t>%</w:t>
            </w:r>
            <w:r w:rsidRPr="002026FB">
              <w:rPr>
                <w:sz w:val="24"/>
                <w:szCs w:val="24"/>
                <w:vertAlign w:val="superscript"/>
              </w:rPr>
              <w:t>*</w:t>
            </w:r>
          </w:p>
        </w:tc>
        <w:tc>
          <w:tcPr>
            <w:tcW w:w="18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E6F3F01" w14:textId="1E2A5119" w:rsidR="00327F89" w:rsidRPr="002026FB" w:rsidRDefault="00327F89" w:rsidP="004470F3">
            <w:pPr>
              <w:spacing w:after="120" w:line="240" w:lineRule="auto"/>
              <w:rPr>
                <w:sz w:val="24"/>
                <w:szCs w:val="24"/>
              </w:rPr>
            </w:pPr>
            <w:r>
              <w:rPr>
                <w:sz w:val="24"/>
                <w:szCs w:val="24"/>
              </w:rPr>
              <w:t>Non</w:t>
            </w:r>
            <w:r w:rsidR="00A72708">
              <w:rPr>
                <w:sz w:val="24"/>
                <w:szCs w:val="24"/>
              </w:rPr>
              <w:t xml:space="preserve"> </w:t>
            </w:r>
            <w:proofErr w:type="spellStart"/>
            <w:r w:rsidR="00A72708">
              <w:rPr>
                <w:sz w:val="24"/>
                <w:szCs w:val="24"/>
              </w:rPr>
              <w:t>a</w:t>
            </w:r>
            <w:r w:rsidRPr="002A221B">
              <w:rPr>
                <w:sz w:val="24"/>
                <w:szCs w:val="24"/>
              </w:rPr>
              <w:t>utochtones</w:t>
            </w:r>
            <w:proofErr w:type="spellEnd"/>
            <w:r>
              <w:rPr>
                <w:sz w:val="24"/>
                <w:szCs w:val="24"/>
              </w:rPr>
              <w:t xml:space="preserve">: </w:t>
            </w:r>
            <w:r w:rsidRPr="002A221B">
              <w:rPr>
                <w:sz w:val="24"/>
                <w:szCs w:val="24"/>
              </w:rPr>
              <w:t xml:space="preserve">Libération </w:t>
            </w:r>
            <w:proofErr w:type="spellStart"/>
            <w:r w:rsidRPr="002A221B">
              <w:rPr>
                <w:sz w:val="24"/>
                <w:szCs w:val="24"/>
              </w:rPr>
              <w:t>d’office</w:t>
            </w:r>
            <w:proofErr w:type="spellEnd"/>
          </w:p>
        </w:tc>
        <w:tc>
          <w:tcPr>
            <w:tcW w:w="19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CD0DDCE" w14:textId="17ACB2A4" w:rsidR="00327F89" w:rsidRPr="007F31CA" w:rsidRDefault="00327F89" w:rsidP="004470F3">
            <w:pPr>
              <w:spacing w:after="120" w:line="240" w:lineRule="auto"/>
              <w:rPr>
                <w:sz w:val="24"/>
                <w:szCs w:val="24"/>
                <w:lang w:val="fr-CA"/>
              </w:rPr>
            </w:pPr>
            <w:r w:rsidRPr="007F31CA">
              <w:rPr>
                <w:sz w:val="24"/>
                <w:szCs w:val="24"/>
                <w:lang w:val="fr-CA"/>
              </w:rPr>
              <w:t>Non</w:t>
            </w:r>
            <w:r w:rsidR="00A72708">
              <w:rPr>
                <w:sz w:val="24"/>
                <w:szCs w:val="24"/>
                <w:lang w:val="fr-CA"/>
              </w:rPr>
              <w:t xml:space="preserve"> a</w:t>
            </w:r>
            <w:r w:rsidRPr="004470F3">
              <w:rPr>
                <w:sz w:val="24"/>
                <w:szCs w:val="24"/>
                <w:lang w:val="fr-CA"/>
              </w:rPr>
              <w:t xml:space="preserve">utochtones: </w:t>
            </w:r>
            <w:r w:rsidRPr="002A221B">
              <w:rPr>
                <w:sz w:val="24"/>
                <w:szCs w:val="24"/>
                <w:lang w:val="fr-CA"/>
              </w:rPr>
              <w:t>Nbre total de mises en liberté</w:t>
            </w:r>
          </w:p>
        </w:tc>
        <w:tc>
          <w:tcPr>
            <w:tcW w:w="720" w:type="dxa"/>
            <w:tcBorders>
              <w:top w:val="single" w:sz="12" w:space="0" w:color="auto"/>
              <w:left w:val="nil"/>
              <w:bottom w:val="single" w:sz="12" w:space="0" w:color="000000"/>
              <w:right w:val="nil"/>
            </w:tcBorders>
            <w:vAlign w:val="center"/>
          </w:tcPr>
          <w:p w14:paraId="73DA1CDF" w14:textId="77777777" w:rsidR="00327F89" w:rsidRPr="002026FB" w:rsidRDefault="00327F89" w:rsidP="004470F3">
            <w:pPr>
              <w:spacing w:after="120" w:line="240" w:lineRule="auto"/>
              <w:rPr>
                <w:sz w:val="24"/>
                <w:szCs w:val="24"/>
              </w:rPr>
            </w:pPr>
            <w:r w:rsidRPr="002026FB">
              <w:rPr>
                <w:sz w:val="24"/>
                <w:szCs w:val="24"/>
              </w:rPr>
              <w:t>%</w:t>
            </w:r>
            <w:r w:rsidRPr="002026FB">
              <w:rPr>
                <w:sz w:val="24"/>
                <w:szCs w:val="24"/>
                <w:vertAlign w:val="superscript"/>
              </w:rPr>
              <w:t>*</w:t>
            </w:r>
          </w:p>
        </w:tc>
      </w:tr>
      <w:tr w:rsidR="008C068D" w:rsidRPr="002026FB" w14:paraId="6691AA90" w14:textId="77777777" w:rsidTr="007F31CA">
        <w:trPr>
          <w:trHeight w:val="308"/>
        </w:trPr>
        <w:tc>
          <w:tcPr>
            <w:tcW w:w="1170" w:type="dxa"/>
            <w:tcBorders>
              <w:top w:val="single" w:sz="12" w:space="0" w:color="000000"/>
              <w:left w:val="nil"/>
              <w:bottom w:val="nil"/>
              <w:right w:val="nil"/>
            </w:tcBorders>
            <w:shd w:val="clear" w:color="auto" w:fill="auto"/>
            <w:tcMar>
              <w:top w:w="0" w:type="dxa"/>
              <w:left w:w="40" w:type="dxa"/>
              <w:bottom w:w="0" w:type="dxa"/>
              <w:right w:w="40" w:type="dxa"/>
            </w:tcMar>
            <w:vAlign w:val="center"/>
          </w:tcPr>
          <w:p w14:paraId="3E2D7CD5" w14:textId="7BF80EAF" w:rsidR="00327F89" w:rsidRPr="002026FB" w:rsidRDefault="00327F89" w:rsidP="007F31CA">
            <w:pPr>
              <w:spacing w:after="0" w:line="240" w:lineRule="auto"/>
              <w:rPr>
                <w:rFonts w:eastAsia="Arial Narrow"/>
                <w:sz w:val="24"/>
                <w:szCs w:val="24"/>
              </w:rPr>
            </w:pPr>
            <w:r w:rsidRPr="002A221B">
              <w:rPr>
                <w:sz w:val="24"/>
                <w:szCs w:val="24"/>
              </w:rPr>
              <w:t>2013-2014</w:t>
            </w:r>
          </w:p>
        </w:tc>
        <w:tc>
          <w:tcPr>
            <w:tcW w:w="1800" w:type="dxa"/>
            <w:tcBorders>
              <w:top w:val="single" w:sz="12" w:space="0" w:color="000000"/>
              <w:left w:val="nil"/>
              <w:bottom w:val="nil"/>
              <w:right w:val="nil"/>
            </w:tcBorders>
            <w:shd w:val="clear" w:color="auto" w:fill="auto"/>
            <w:tcMar>
              <w:top w:w="0" w:type="dxa"/>
              <w:left w:w="40" w:type="dxa"/>
              <w:bottom w:w="0" w:type="dxa"/>
              <w:right w:w="40" w:type="dxa"/>
            </w:tcMar>
            <w:vAlign w:val="center"/>
          </w:tcPr>
          <w:p w14:paraId="721AD93C" w14:textId="2758CBC0" w:rsidR="00327F89" w:rsidRPr="002026FB" w:rsidRDefault="00327F89" w:rsidP="007F31CA">
            <w:pPr>
              <w:spacing w:after="0" w:line="240" w:lineRule="auto"/>
              <w:rPr>
                <w:rFonts w:eastAsia="Arial Narrow"/>
                <w:sz w:val="24"/>
                <w:szCs w:val="24"/>
              </w:rPr>
            </w:pPr>
            <w:r w:rsidRPr="002A221B">
              <w:rPr>
                <w:sz w:val="24"/>
                <w:szCs w:val="24"/>
              </w:rPr>
              <w:t>1 750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0B0CB52E" w14:textId="0D0B48B2" w:rsidR="00327F89" w:rsidRPr="002026FB" w:rsidRDefault="00327F89" w:rsidP="007F31CA">
            <w:pPr>
              <w:spacing w:after="0" w:line="240" w:lineRule="auto"/>
              <w:rPr>
                <w:rFonts w:eastAsia="Arial Narrow"/>
                <w:sz w:val="24"/>
                <w:szCs w:val="24"/>
              </w:rPr>
            </w:pPr>
            <w:r w:rsidRPr="002A221B">
              <w:rPr>
                <w:sz w:val="24"/>
                <w:szCs w:val="24"/>
              </w:rPr>
              <w:t>2 060</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18F6C39" w14:textId="1D07E335" w:rsidR="00327F89" w:rsidRPr="002026FB" w:rsidRDefault="00327F89" w:rsidP="007F31CA">
            <w:pPr>
              <w:spacing w:after="0" w:line="240" w:lineRule="auto"/>
              <w:rPr>
                <w:rFonts w:eastAsia="Arial Narrow"/>
                <w:sz w:val="24"/>
                <w:szCs w:val="24"/>
              </w:rPr>
            </w:pPr>
            <w:r w:rsidRPr="002A221B">
              <w:rPr>
                <w:sz w:val="24"/>
                <w:szCs w:val="24"/>
              </w:rPr>
              <w:t>85,0</w:t>
            </w:r>
          </w:p>
        </w:tc>
        <w:tc>
          <w:tcPr>
            <w:tcW w:w="1890" w:type="dxa"/>
            <w:tcBorders>
              <w:top w:val="single" w:sz="12" w:space="0" w:color="000000"/>
              <w:left w:val="nil"/>
              <w:bottom w:val="nil"/>
              <w:right w:val="nil"/>
            </w:tcBorders>
            <w:shd w:val="clear" w:color="auto" w:fill="auto"/>
            <w:tcMar>
              <w:top w:w="0" w:type="dxa"/>
              <w:left w:w="40" w:type="dxa"/>
              <w:bottom w:w="0" w:type="dxa"/>
              <w:right w:w="40" w:type="dxa"/>
            </w:tcMar>
            <w:vAlign w:val="center"/>
          </w:tcPr>
          <w:p w14:paraId="76377742" w14:textId="7EF6C78E" w:rsidR="00327F89" w:rsidRPr="002026FB" w:rsidRDefault="00327F89" w:rsidP="007F31CA">
            <w:pPr>
              <w:spacing w:after="0" w:line="240" w:lineRule="auto"/>
              <w:rPr>
                <w:rFonts w:eastAsia="Arial Narrow"/>
                <w:sz w:val="24"/>
                <w:szCs w:val="24"/>
              </w:rPr>
            </w:pPr>
            <w:r w:rsidRPr="002A221B">
              <w:rPr>
                <w:sz w:val="24"/>
                <w:szCs w:val="24"/>
              </w:rPr>
              <w:t>3 886</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8E713CA" w14:textId="66EFFFE3" w:rsidR="00327F89" w:rsidRPr="002026FB" w:rsidRDefault="00327F89" w:rsidP="007F31CA">
            <w:pPr>
              <w:spacing w:after="0" w:line="240" w:lineRule="auto"/>
              <w:rPr>
                <w:rFonts w:eastAsia="Arial Narrow"/>
                <w:sz w:val="24"/>
                <w:szCs w:val="24"/>
              </w:rPr>
            </w:pPr>
            <w:r w:rsidRPr="002A221B">
              <w:rPr>
                <w:sz w:val="24"/>
                <w:szCs w:val="24"/>
              </w:rPr>
              <w:t>5 621</w:t>
            </w:r>
          </w:p>
        </w:tc>
        <w:tc>
          <w:tcPr>
            <w:tcW w:w="720" w:type="dxa"/>
            <w:tcBorders>
              <w:top w:val="nil"/>
              <w:left w:val="nil"/>
              <w:bottom w:val="nil"/>
              <w:right w:val="nil"/>
            </w:tcBorders>
            <w:vAlign w:val="center"/>
          </w:tcPr>
          <w:p w14:paraId="63EF18A7" w14:textId="38A4BB5F" w:rsidR="00327F89" w:rsidRPr="002026FB" w:rsidRDefault="00327F89" w:rsidP="007F31CA">
            <w:pPr>
              <w:spacing w:after="0" w:line="240" w:lineRule="auto"/>
              <w:rPr>
                <w:sz w:val="24"/>
                <w:szCs w:val="24"/>
              </w:rPr>
            </w:pPr>
            <w:r w:rsidRPr="002A221B">
              <w:rPr>
                <w:sz w:val="24"/>
                <w:szCs w:val="24"/>
              </w:rPr>
              <w:t>69,1</w:t>
            </w:r>
          </w:p>
        </w:tc>
      </w:tr>
      <w:tr w:rsidR="00327F89" w:rsidRPr="002026FB" w14:paraId="15AF2096"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D4945BA" w14:textId="3560D263" w:rsidR="00327F89" w:rsidRPr="002026FB" w:rsidRDefault="00327F89" w:rsidP="007F31CA">
            <w:pPr>
              <w:spacing w:after="0" w:line="240" w:lineRule="auto"/>
              <w:rPr>
                <w:rFonts w:eastAsia="Arial Narrow"/>
                <w:sz w:val="24"/>
                <w:szCs w:val="24"/>
              </w:rPr>
            </w:pPr>
            <w:r w:rsidRPr="002A221B">
              <w:rPr>
                <w:sz w:val="24"/>
                <w:szCs w:val="24"/>
              </w:rPr>
              <w:t>2014-2015</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F04F497" w14:textId="7D66BF7D" w:rsidR="00327F89" w:rsidRPr="002026FB" w:rsidRDefault="00327F89" w:rsidP="007F31CA">
            <w:pPr>
              <w:spacing w:after="0" w:line="240" w:lineRule="auto"/>
              <w:rPr>
                <w:rFonts w:eastAsia="Arial Narrow"/>
                <w:sz w:val="24"/>
                <w:szCs w:val="24"/>
              </w:rPr>
            </w:pPr>
            <w:r w:rsidRPr="002A221B">
              <w:rPr>
                <w:sz w:val="24"/>
                <w:szCs w:val="24"/>
              </w:rPr>
              <w:t>1 767</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7C284727" w14:textId="7D921967" w:rsidR="00327F89" w:rsidRPr="002026FB" w:rsidRDefault="00327F89" w:rsidP="007F31CA">
            <w:pPr>
              <w:spacing w:after="0" w:line="240" w:lineRule="auto"/>
              <w:rPr>
                <w:rFonts w:eastAsia="Arial Narrow"/>
                <w:sz w:val="24"/>
                <w:szCs w:val="24"/>
              </w:rPr>
            </w:pPr>
            <w:r w:rsidRPr="002A221B">
              <w:rPr>
                <w:sz w:val="24"/>
                <w:szCs w:val="24"/>
              </w:rPr>
              <w:t>2 089</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303E9E93" w14:textId="45B95521" w:rsidR="00327F89" w:rsidRPr="002026FB" w:rsidRDefault="00327F89" w:rsidP="007F31CA">
            <w:pPr>
              <w:spacing w:after="0" w:line="240" w:lineRule="auto"/>
              <w:rPr>
                <w:rFonts w:eastAsia="Arial Narrow"/>
                <w:sz w:val="24"/>
                <w:szCs w:val="24"/>
              </w:rPr>
            </w:pPr>
            <w:r w:rsidRPr="002A221B">
              <w:rPr>
                <w:sz w:val="24"/>
                <w:szCs w:val="24"/>
              </w:rPr>
              <w:t>84,6</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D564D88" w14:textId="147E8C2C" w:rsidR="00327F89" w:rsidRPr="002026FB" w:rsidRDefault="00327F89" w:rsidP="007F31CA">
            <w:pPr>
              <w:spacing w:after="0" w:line="240" w:lineRule="auto"/>
              <w:rPr>
                <w:rFonts w:eastAsia="Arial Narrow"/>
                <w:sz w:val="24"/>
                <w:szCs w:val="24"/>
              </w:rPr>
            </w:pPr>
            <w:r w:rsidRPr="002A221B">
              <w:rPr>
                <w:sz w:val="24"/>
                <w:szCs w:val="24"/>
              </w:rPr>
              <w:t>3 605</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2E95C56" w14:textId="4A8FA249" w:rsidR="00327F89" w:rsidRPr="002026FB" w:rsidRDefault="00327F89" w:rsidP="007F31CA">
            <w:pPr>
              <w:spacing w:after="0" w:line="240" w:lineRule="auto"/>
              <w:rPr>
                <w:rFonts w:eastAsia="Arial Narrow"/>
                <w:sz w:val="24"/>
                <w:szCs w:val="24"/>
              </w:rPr>
            </w:pPr>
            <w:r w:rsidRPr="002A221B">
              <w:rPr>
                <w:sz w:val="24"/>
                <w:szCs w:val="24"/>
              </w:rPr>
              <w:t>5 443</w:t>
            </w:r>
          </w:p>
        </w:tc>
        <w:tc>
          <w:tcPr>
            <w:tcW w:w="720" w:type="dxa"/>
            <w:tcBorders>
              <w:top w:val="nil"/>
              <w:left w:val="nil"/>
              <w:bottom w:val="nil"/>
              <w:right w:val="nil"/>
            </w:tcBorders>
            <w:vAlign w:val="center"/>
          </w:tcPr>
          <w:p w14:paraId="6D880184" w14:textId="6C802196" w:rsidR="00327F89" w:rsidRPr="002026FB" w:rsidRDefault="00327F89" w:rsidP="007F31CA">
            <w:pPr>
              <w:spacing w:after="0" w:line="240" w:lineRule="auto"/>
              <w:rPr>
                <w:sz w:val="24"/>
                <w:szCs w:val="24"/>
              </w:rPr>
            </w:pPr>
            <w:r w:rsidRPr="002A221B">
              <w:rPr>
                <w:sz w:val="24"/>
                <w:szCs w:val="24"/>
              </w:rPr>
              <w:t>66,2</w:t>
            </w:r>
          </w:p>
        </w:tc>
      </w:tr>
      <w:tr w:rsidR="00327F89" w:rsidRPr="002026FB" w14:paraId="743C0092"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A81E93D" w14:textId="1E43D38D" w:rsidR="00327F89" w:rsidRPr="002026FB" w:rsidRDefault="00327F89" w:rsidP="007F31CA">
            <w:pPr>
              <w:spacing w:after="0" w:line="240" w:lineRule="auto"/>
              <w:rPr>
                <w:rFonts w:eastAsia="Arial Narrow"/>
                <w:sz w:val="24"/>
                <w:szCs w:val="24"/>
              </w:rPr>
            </w:pPr>
            <w:r w:rsidRPr="002A221B">
              <w:rPr>
                <w:sz w:val="24"/>
                <w:szCs w:val="24"/>
              </w:rPr>
              <w:t>2015-2016</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64DDC5B0" w14:textId="1360234D" w:rsidR="00327F89" w:rsidRPr="002026FB" w:rsidRDefault="00327F89" w:rsidP="007F31CA">
            <w:pPr>
              <w:spacing w:after="0" w:line="240" w:lineRule="auto"/>
              <w:rPr>
                <w:rFonts w:eastAsia="Arial Narrow"/>
                <w:sz w:val="24"/>
                <w:szCs w:val="24"/>
              </w:rPr>
            </w:pPr>
            <w:r w:rsidRPr="002A221B">
              <w:rPr>
                <w:sz w:val="24"/>
                <w:szCs w:val="24"/>
              </w:rPr>
              <w:t>1 697</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AF5ECF2" w14:textId="5A7D63BD" w:rsidR="00327F89" w:rsidRPr="002026FB" w:rsidRDefault="00327F89" w:rsidP="007F31CA">
            <w:pPr>
              <w:spacing w:after="0" w:line="240" w:lineRule="auto"/>
              <w:rPr>
                <w:rFonts w:eastAsia="Arial Narrow"/>
                <w:sz w:val="24"/>
                <w:szCs w:val="24"/>
              </w:rPr>
            </w:pPr>
            <w:r w:rsidRPr="002A221B">
              <w:rPr>
                <w:sz w:val="24"/>
                <w:szCs w:val="24"/>
              </w:rPr>
              <w:t>2 059</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378FCAFE" w14:textId="149C0F58" w:rsidR="00327F89" w:rsidRPr="002026FB" w:rsidRDefault="00327F89" w:rsidP="007F31CA">
            <w:pPr>
              <w:spacing w:after="0" w:line="240" w:lineRule="auto"/>
              <w:rPr>
                <w:rFonts w:eastAsia="Arial Narrow"/>
                <w:sz w:val="24"/>
                <w:szCs w:val="24"/>
              </w:rPr>
            </w:pPr>
            <w:r w:rsidRPr="002A221B">
              <w:rPr>
                <w:sz w:val="24"/>
                <w:szCs w:val="24"/>
              </w:rPr>
              <w:t>82,4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26B4C44" w14:textId="1F609B7B" w:rsidR="00327F89" w:rsidRPr="002026FB" w:rsidRDefault="00327F89" w:rsidP="007F31CA">
            <w:pPr>
              <w:spacing w:after="0" w:line="240" w:lineRule="auto"/>
              <w:rPr>
                <w:rFonts w:eastAsia="Arial Narrow"/>
                <w:sz w:val="24"/>
                <w:szCs w:val="24"/>
              </w:rPr>
            </w:pPr>
            <w:r w:rsidRPr="002A221B">
              <w:rPr>
                <w:sz w:val="24"/>
                <w:szCs w:val="24"/>
              </w:rPr>
              <w:t>3 611</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95985F4" w14:textId="32C4B4E2" w:rsidR="00327F89" w:rsidRPr="002026FB" w:rsidRDefault="00327F89" w:rsidP="007F31CA">
            <w:pPr>
              <w:spacing w:after="0" w:line="240" w:lineRule="auto"/>
              <w:rPr>
                <w:rFonts w:eastAsia="Arial Narrow"/>
                <w:sz w:val="24"/>
                <w:szCs w:val="24"/>
              </w:rPr>
            </w:pPr>
            <w:r w:rsidRPr="002A221B">
              <w:rPr>
                <w:sz w:val="24"/>
                <w:szCs w:val="24"/>
              </w:rPr>
              <w:t>5 557</w:t>
            </w:r>
          </w:p>
        </w:tc>
        <w:tc>
          <w:tcPr>
            <w:tcW w:w="720" w:type="dxa"/>
            <w:tcBorders>
              <w:top w:val="nil"/>
              <w:left w:val="nil"/>
              <w:bottom w:val="nil"/>
              <w:right w:val="nil"/>
            </w:tcBorders>
            <w:vAlign w:val="center"/>
          </w:tcPr>
          <w:p w14:paraId="4A748C6D" w14:textId="471C9299" w:rsidR="00327F89" w:rsidRPr="002026FB" w:rsidRDefault="00327F89" w:rsidP="007F31CA">
            <w:pPr>
              <w:spacing w:after="0" w:line="240" w:lineRule="auto"/>
              <w:rPr>
                <w:sz w:val="24"/>
                <w:szCs w:val="24"/>
              </w:rPr>
            </w:pPr>
            <w:r w:rsidRPr="002A221B">
              <w:rPr>
                <w:sz w:val="24"/>
                <w:szCs w:val="24"/>
              </w:rPr>
              <w:t>65,0</w:t>
            </w:r>
          </w:p>
        </w:tc>
      </w:tr>
      <w:tr w:rsidR="00327F89" w:rsidRPr="002026FB" w14:paraId="6B92D98B"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CEECC1D" w14:textId="40448470" w:rsidR="00327F89" w:rsidRPr="002026FB" w:rsidRDefault="00327F89" w:rsidP="007F31CA">
            <w:pPr>
              <w:spacing w:after="0" w:line="240" w:lineRule="auto"/>
              <w:rPr>
                <w:rFonts w:eastAsia="Arial Narrow"/>
                <w:sz w:val="24"/>
                <w:szCs w:val="24"/>
              </w:rPr>
            </w:pPr>
            <w:r w:rsidRPr="002A221B">
              <w:rPr>
                <w:sz w:val="24"/>
                <w:szCs w:val="24"/>
              </w:rPr>
              <w:t>2016-2017</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30193DBE" w14:textId="61426B8D" w:rsidR="00327F89" w:rsidRPr="002026FB" w:rsidRDefault="00327F89" w:rsidP="007F31CA">
            <w:pPr>
              <w:spacing w:after="0" w:line="240" w:lineRule="auto"/>
              <w:rPr>
                <w:rFonts w:eastAsia="Arial Narrow"/>
                <w:sz w:val="24"/>
                <w:szCs w:val="24"/>
              </w:rPr>
            </w:pPr>
            <w:r w:rsidRPr="002A221B">
              <w:rPr>
                <w:sz w:val="24"/>
                <w:szCs w:val="24"/>
              </w:rPr>
              <w:t>1 605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3626742" w14:textId="3EDF51B0" w:rsidR="00327F89" w:rsidRPr="002026FB" w:rsidRDefault="00327F89" w:rsidP="007F31CA">
            <w:pPr>
              <w:spacing w:after="0" w:line="240" w:lineRule="auto"/>
              <w:rPr>
                <w:rFonts w:eastAsia="Arial Narrow"/>
                <w:sz w:val="24"/>
                <w:szCs w:val="24"/>
              </w:rPr>
            </w:pPr>
            <w:r w:rsidRPr="002A221B">
              <w:rPr>
                <w:sz w:val="24"/>
                <w:szCs w:val="24"/>
              </w:rPr>
              <w:t>2 061</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1202287" w14:textId="774BA338" w:rsidR="00327F89" w:rsidRPr="002026FB" w:rsidRDefault="00327F89" w:rsidP="007F31CA">
            <w:pPr>
              <w:spacing w:after="0" w:line="240" w:lineRule="auto"/>
              <w:rPr>
                <w:rFonts w:eastAsia="Arial Narrow"/>
                <w:sz w:val="24"/>
                <w:szCs w:val="24"/>
              </w:rPr>
            </w:pPr>
            <w:r w:rsidRPr="002A221B">
              <w:rPr>
                <w:sz w:val="24"/>
                <w:szCs w:val="24"/>
              </w:rPr>
              <w:t>77,9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8D93676" w14:textId="24B62D30" w:rsidR="00327F89" w:rsidRPr="002026FB" w:rsidRDefault="00327F89" w:rsidP="007F31CA">
            <w:pPr>
              <w:spacing w:after="0" w:line="240" w:lineRule="auto"/>
              <w:rPr>
                <w:rFonts w:eastAsia="Arial Narrow"/>
                <w:sz w:val="24"/>
                <w:szCs w:val="24"/>
              </w:rPr>
            </w:pPr>
            <w:r w:rsidRPr="002A221B">
              <w:rPr>
                <w:sz w:val="24"/>
                <w:szCs w:val="24"/>
              </w:rPr>
              <w:t>3 278</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00B2728" w14:textId="4F2CF602" w:rsidR="00327F89" w:rsidRPr="002026FB" w:rsidRDefault="00327F89" w:rsidP="007F31CA">
            <w:pPr>
              <w:spacing w:after="0" w:line="240" w:lineRule="auto"/>
              <w:rPr>
                <w:rFonts w:eastAsia="Arial Narrow"/>
                <w:sz w:val="24"/>
                <w:szCs w:val="24"/>
              </w:rPr>
            </w:pPr>
            <w:r w:rsidRPr="002A221B">
              <w:rPr>
                <w:sz w:val="24"/>
                <w:szCs w:val="24"/>
              </w:rPr>
              <w:t>5 516</w:t>
            </w:r>
          </w:p>
        </w:tc>
        <w:tc>
          <w:tcPr>
            <w:tcW w:w="720" w:type="dxa"/>
            <w:tcBorders>
              <w:top w:val="nil"/>
              <w:left w:val="nil"/>
              <w:bottom w:val="nil"/>
              <w:right w:val="nil"/>
            </w:tcBorders>
            <w:vAlign w:val="center"/>
          </w:tcPr>
          <w:p w14:paraId="56EA0A1D" w14:textId="4AD42530" w:rsidR="00327F89" w:rsidRPr="002026FB" w:rsidRDefault="00327F89" w:rsidP="007F31CA">
            <w:pPr>
              <w:spacing w:after="0" w:line="240" w:lineRule="auto"/>
              <w:rPr>
                <w:sz w:val="24"/>
                <w:szCs w:val="24"/>
              </w:rPr>
            </w:pPr>
            <w:r w:rsidRPr="002A221B">
              <w:rPr>
                <w:sz w:val="24"/>
                <w:szCs w:val="24"/>
              </w:rPr>
              <w:t>59,4</w:t>
            </w:r>
          </w:p>
        </w:tc>
      </w:tr>
      <w:tr w:rsidR="00327F89" w:rsidRPr="002026FB" w14:paraId="30C191AC"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BB08F9F" w14:textId="63FC7605" w:rsidR="00327F89" w:rsidRPr="002026FB" w:rsidRDefault="00327F89" w:rsidP="007F31CA">
            <w:pPr>
              <w:spacing w:after="0" w:line="240" w:lineRule="auto"/>
              <w:rPr>
                <w:rFonts w:eastAsia="Arial Narrow"/>
                <w:sz w:val="24"/>
                <w:szCs w:val="24"/>
              </w:rPr>
            </w:pPr>
            <w:r w:rsidRPr="002A221B">
              <w:rPr>
                <w:sz w:val="24"/>
                <w:szCs w:val="24"/>
              </w:rPr>
              <w:t>2017-2018</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3F82B6C8" w14:textId="3BFDACAD" w:rsidR="00327F89" w:rsidRPr="002026FB" w:rsidRDefault="00327F89" w:rsidP="007F31CA">
            <w:pPr>
              <w:spacing w:after="0" w:line="240" w:lineRule="auto"/>
              <w:rPr>
                <w:rFonts w:eastAsia="Arial Narrow"/>
                <w:sz w:val="24"/>
                <w:szCs w:val="24"/>
              </w:rPr>
            </w:pPr>
            <w:r w:rsidRPr="002A221B">
              <w:rPr>
                <w:sz w:val="24"/>
                <w:szCs w:val="24"/>
              </w:rPr>
              <w:t>1 558</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14AADF6A" w14:textId="71CBB475" w:rsidR="00327F89" w:rsidRPr="002026FB" w:rsidRDefault="00327F89" w:rsidP="007F31CA">
            <w:pPr>
              <w:spacing w:after="0" w:line="240" w:lineRule="auto"/>
              <w:rPr>
                <w:rFonts w:eastAsia="Arial Narrow"/>
                <w:sz w:val="24"/>
                <w:szCs w:val="24"/>
              </w:rPr>
            </w:pPr>
            <w:r w:rsidRPr="002A221B">
              <w:rPr>
                <w:sz w:val="24"/>
                <w:szCs w:val="24"/>
              </w:rPr>
              <w:t>2 088</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7A49A74B" w14:textId="04E21D56" w:rsidR="00327F89" w:rsidRPr="002026FB" w:rsidRDefault="00327F89" w:rsidP="007F31CA">
            <w:pPr>
              <w:spacing w:after="0" w:line="240" w:lineRule="auto"/>
              <w:rPr>
                <w:rFonts w:eastAsia="Arial Narrow"/>
                <w:sz w:val="24"/>
                <w:szCs w:val="24"/>
              </w:rPr>
            </w:pPr>
            <w:r w:rsidRPr="002A221B">
              <w:rPr>
                <w:sz w:val="24"/>
                <w:szCs w:val="24"/>
              </w:rPr>
              <w:t>74,6</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6A3D484" w14:textId="685BE503" w:rsidR="00327F89" w:rsidRPr="002026FB" w:rsidRDefault="00327F89" w:rsidP="007F31CA">
            <w:pPr>
              <w:spacing w:after="0" w:line="240" w:lineRule="auto"/>
              <w:rPr>
                <w:rFonts w:eastAsia="Arial Narrow"/>
                <w:sz w:val="24"/>
                <w:szCs w:val="24"/>
              </w:rPr>
            </w:pPr>
            <w:r w:rsidRPr="002A221B">
              <w:rPr>
                <w:sz w:val="24"/>
                <w:szCs w:val="24"/>
              </w:rPr>
              <w:t>2 862</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61CB7EE" w14:textId="0D900D99" w:rsidR="00327F89" w:rsidRPr="002026FB" w:rsidRDefault="00327F89" w:rsidP="007F31CA">
            <w:pPr>
              <w:spacing w:after="0" w:line="240" w:lineRule="auto"/>
              <w:rPr>
                <w:rFonts w:eastAsia="Arial Narrow"/>
                <w:sz w:val="24"/>
                <w:szCs w:val="24"/>
              </w:rPr>
            </w:pPr>
            <w:r w:rsidRPr="002A221B">
              <w:rPr>
                <w:sz w:val="24"/>
                <w:szCs w:val="24"/>
              </w:rPr>
              <w:t>5 162</w:t>
            </w:r>
          </w:p>
        </w:tc>
        <w:tc>
          <w:tcPr>
            <w:tcW w:w="720" w:type="dxa"/>
            <w:tcBorders>
              <w:top w:val="nil"/>
              <w:left w:val="nil"/>
              <w:bottom w:val="nil"/>
              <w:right w:val="nil"/>
            </w:tcBorders>
            <w:vAlign w:val="center"/>
          </w:tcPr>
          <w:p w14:paraId="16C8CF33" w14:textId="761DA626" w:rsidR="00327F89" w:rsidRPr="002026FB" w:rsidRDefault="00327F89" w:rsidP="007F31CA">
            <w:pPr>
              <w:spacing w:after="0" w:line="240" w:lineRule="auto"/>
              <w:rPr>
                <w:sz w:val="24"/>
                <w:szCs w:val="24"/>
              </w:rPr>
            </w:pPr>
            <w:r w:rsidRPr="002A221B">
              <w:rPr>
                <w:sz w:val="24"/>
                <w:szCs w:val="24"/>
              </w:rPr>
              <w:t>55,4</w:t>
            </w:r>
          </w:p>
        </w:tc>
      </w:tr>
      <w:tr w:rsidR="00327F89" w:rsidRPr="002026FB" w14:paraId="4FB0EC22"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CFE4B87" w14:textId="66BDC4AD" w:rsidR="00327F89" w:rsidRPr="002026FB" w:rsidRDefault="00327F89" w:rsidP="007F31CA">
            <w:pPr>
              <w:spacing w:after="0" w:line="240" w:lineRule="auto"/>
              <w:rPr>
                <w:rFonts w:eastAsia="Arial Narrow"/>
                <w:sz w:val="24"/>
                <w:szCs w:val="24"/>
              </w:rPr>
            </w:pPr>
            <w:r w:rsidRPr="002A221B">
              <w:rPr>
                <w:sz w:val="24"/>
                <w:szCs w:val="24"/>
              </w:rPr>
              <w:t>2018-2019</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12A43DEE" w14:textId="28D1BA32" w:rsidR="00327F89" w:rsidRPr="002026FB" w:rsidRDefault="00327F89" w:rsidP="007F31CA">
            <w:pPr>
              <w:spacing w:after="0" w:line="240" w:lineRule="auto"/>
              <w:rPr>
                <w:rFonts w:eastAsia="Arial Narrow"/>
                <w:sz w:val="24"/>
                <w:szCs w:val="24"/>
              </w:rPr>
            </w:pPr>
            <w:r w:rsidRPr="002A221B">
              <w:rPr>
                <w:sz w:val="24"/>
                <w:szCs w:val="24"/>
              </w:rPr>
              <w:t>1 449</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41E89CAB" w14:textId="1F10BEF4" w:rsidR="00327F89" w:rsidRPr="002026FB" w:rsidRDefault="00327F89" w:rsidP="007F31CA">
            <w:pPr>
              <w:spacing w:after="0" w:line="240" w:lineRule="auto"/>
              <w:rPr>
                <w:rFonts w:eastAsia="Arial Narrow"/>
                <w:sz w:val="24"/>
                <w:szCs w:val="24"/>
              </w:rPr>
            </w:pPr>
            <w:r w:rsidRPr="002A221B">
              <w:rPr>
                <w:sz w:val="24"/>
                <w:szCs w:val="24"/>
              </w:rPr>
              <w:t>2 038</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3CF115C" w14:textId="4EE1ADEA" w:rsidR="00327F89" w:rsidRPr="002026FB" w:rsidRDefault="00327F89" w:rsidP="007F31CA">
            <w:pPr>
              <w:spacing w:after="0" w:line="240" w:lineRule="auto"/>
              <w:rPr>
                <w:rFonts w:eastAsia="Arial Narrow"/>
                <w:sz w:val="24"/>
                <w:szCs w:val="24"/>
              </w:rPr>
            </w:pPr>
            <w:r w:rsidRPr="002A221B">
              <w:rPr>
                <w:sz w:val="24"/>
                <w:szCs w:val="24"/>
              </w:rPr>
              <w:t>71,1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9D9A39B" w14:textId="31ABE364" w:rsidR="00327F89" w:rsidRPr="002026FB" w:rsidRDefault="00327F89" w:rsidP="007F31CA">
            <w:pPr>
              <w:spacing w:after="0" w:line="240" w:lineRule="auto"/>
              <w:rPr>
                <w:rFonts w:eastAsia="Arial Narrow"/>
                <w:sz w:val="24"/>
                <w:szCs w:val="24"/>
              </w:rPr>
            </w:pPr>
            <w:r w:rsidRPr="002A221B">
              <w:rPr>
                <w:sz w:val="24"/>
                <w:szCs w:val="24"/>
              </w:rPr>
              <w:t>2 724</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D663916" w14:textId="55334DD3" w:rsidR="00327F89" w:rsidRPr="002026FB" w:rsidRDefault="00327F89" w:rsidP="007F31CA">
            <w:pPr>
              <w:spacing w:after="0" w:line="240" w:lineRule="auto"/>
              <w:rPr>
                <w:rFonts w:eastAsia="Arial Narrow"/>
                <w:sz w:val="24"/>
                <w:szCs w:val="24"/>
              </w:rPr>
            </w:pPr>
            <w:r w:rsidRPr="002A221B">
              <w:rPr>
                <w:sz w:val="24"/>
                <w:szCs w:val="24"/>
              </w:rPr>
              <w:t>5 026</w:t>
            </w:r>
          </w:p>
        </w:tc>
        <w:tc>
          <w:tcPr>
            <w:tcW w:w="720" w:type="dxa"/>
            <w:tcBorders>
              <w:top w:val="nil"/>
              <w:left w:val="nil"/>
              <w:bottom w:val="nil"/>
              <w:right w:val="nil"/>
            </w:tcBorders>
            <w:vAlign w:val="center"/>
          </w:tcPr>
          <w:p w14:paraId="55A901A5" w14:textId="4CF857C8" w:rsidR="00327F89" w:rsidRPr="002026FB" w:rsidRDefault="00327F89" w:rsidP="007F31CA">
            <w:pPr>
              <w:spacing w:after="0" w:line="240" w:lineRule="auto"/>
              <w:rPr>
                <w:sz w:val="24"/>
                <w:szCs w:val="24"/>
              </w:rPr>
            </w:pPr>
            <w:r w:rsidRPr="002A221B">
              <w:rPr>
                <w:sz w:val="24"/>
                <w:szCs w:val="24"/>
              </w:rPr>
              <w:t>54,2</w:t>
            </w:r>
          </w:p>
        </w:tc>
      </w:tr>
      <w:tr w:rsidR="00327F89" w:rsidRPr="002026FB" w14:paraId="61F5C309"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15FC258" w14:textId="3FC34504" w:rsidR="00327F89" w:rsidRPr="002026FB" w:rsidRDefault="00327F89" w:rsidP="007F31CA">
            <w:pPr>
              <w:spacing w:after="0" w:line="240" w:lineRule="auto"/>
              <w:rPr>
                <w:rFonts w:eastAsia="Arial Narrow"/>
                <w:sz w:val="24"/>
                <w:szCs w:val="24"/>
              </w:rPr>
            </w:pPr>
            <w:r w:rsidRPr="002A221B">
              <w:rPr>
                <w:sz w:val="24"/>
                <w:szCs w:val="24"/>
              </w:rPr>
              <w:t>2019-2020</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61AF9CAF" w14:textId="37ED657D" w:rsidR="00327F89" w:rsidRPr="002026FB" w:rsidRDefault="00327F89" w:rsidP="007F31CA">
            <w:pPr>
              <w:spacing w:after="0" w:line="240" w:lineRule="auto"/>
              <w:rPr>
                <w:rFonts w:eastAsia="Arial Narrow"/>
                <w:sz w:val="24"/>
                <w:szCs w:val="24"/>
              </w:rPr>
            </w:pPr>
            <w:r w:rsidRPr="002A221B">
              <w:rPr>
                <w:sz w:val="24"/>
                <w:szCs w:val="24"/>
              </w:rPr>
              <w:t>1 640</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91AC2F0" w14:textId="29C60369" w:rsidR="00327F89" w:rsidRPr="002026FB" w:rsidRDefault="00327F89" w:rsidP="007F31CA">
            <w:pPr>
              <w:spacing w:after="0" w:line="240" w:lineRule="auto"/>
              <w:rPr>
                <w:rFonts w:eastAsia="Arial Narrow"/>
                <w:sz w:val="24"/>
                <w:szCs w:val="24"/>
              </w:rPr>
            </w:pPr>
            <w:r w:rsidRPr="002A221B">
              <w:rPr>
                <w:sz w:val="24"/>
                <w:szCs w:val="24"/>
              </w:rPr>
              <w:t>2 182</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2B5311B" w14:textId="6C0BD519" w:rsidR="00327F89" w:rsidRPr="002026FB" w:rsidRDefault="00327F89" w:rsidP="007F31CA">
            <w:pPr>
              <w:spacing w:after="0" w:line="240" w:lineRule="auto"/>
              <w:rPr>
                <w:rFonts w:eastAsia="Arial Narrow"/>
                <w:sz w:val="24"/>
                <w:szCs w:val="24"/>
              </w:rPr>
            </w:pPr>
            <w:r w:rsidRPr="002A221B">
              <w:rPr>
                <w:sz w:val="24"/>
                <w:szCs w:val="24"/>
              </w:rPr>
              <w:t>75,2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C2989F5" w14:textId="03DDE0A7" w:rsidR="00327F89" w:rsidRPr="002026FB" w:rsidRDefault="00327F89" w:rsidP="007F31CA">
            <w:pPr>
              <w:spacing w:after="0" w:line="240" w:lineRule="auto"/>
              <w:rPr>
                <w:rFonts w:eastAsia="Arial Narrow"/>
                <w:sz w:val="24"/>
                <w:szCs w:val="24"/>
              </w:rPr>
            </w:pPr>
            <w:r w:rsidRPr="002A221B">
              <w:rPr>
                <w:sz w:val="24"/>
                <w:szCs w:val="24"/>
              </w:rPr>
              <w:t>2 716</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09E8233" w14:textId="0600F142" w:rsidR="00327F89" w:rsidRPr="002026FB" w:rsidRDefault="00327F89" w:rsidP="007F31CA">
            <w:pPr>
              <w:spacing w:after="0" w:line="240" w:lineRule="auto"/>
              <w:rPr>
                <w:rFonts w:eastAsia="Arial Narrow"/>
                <w:sz w:val="24"/>
                <w:szCs w:val="24"/>
              </w:rPr>
            </w:pPr>
            <w:r w:rsidRPr="002A221B">
              <w:rPr>
                <w:sz w:val="24"/>
                <w:szCs w:val="24"/>
              </w:rPr>
              <w:t>4 879</w:t>
            </w:r>
          </w:p>
        </w:tc>
        <w:tc>
          <w:tcPr>
            <w:tcW w:w="720" w:type="dxa"/>
            <w:tcBorders>
              <w:top w:val="nil"/>
              <w:left w:val="nil"/>
              <w:bottom w:val="nil"/>
              <w:right w:val="nil"/>
            </w:tcBorders>
            <w:vAlign w:val="center"/>
          </w:tcPr>
          <w:p w14:paraId="3BF5DB95" w14:textId="066CB08A" w:rsidR="00327F89" w:rsidRPr="002026FB" w:rsidRDefault="00327F89" w:rsidP="007F31CA">
            <w:pPr>
              <w:spacing w:after="0" w:line="240" w:lineRule="auto"/>
              <w:rPr>
                <w:sz w:val="24"/>
                <w:szCs w:val="24"/>
              </w:rPr>
            </w:pPr>
            <w:r w:rsidRPr="002A221B">
              <w:rPr>
                <w:sz w:val="24"/>
                <w:szCs w:val="24"/>
              </w:rPr>
              <w:t>55,7</w:t>
            </w:r>
          </w:p>
        </w:tc>
      </w:tr>
      <w:tr w:rsidR="00327F89" w:rsidRPr="002026FB" w14:paraId="3EEAFBE9"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C481D4B" w14:textId="2349432E" w:rsidR="00327F89" w:rsidRPr="002026FB" w:rsidRDefault="00327F89" w:rsidP="007F31CA">
            <w:pPr>
              <w:spacing w:after="0" w:line="240" w:lineRule="auto"/>
              <w:rPr>
                <w:rFonts w:eastAsia="Arial Narrow"/>
                <w:sz w:val="24"/>
                <w:szCs w:val="24"/>
              </w:rPr>
            </w:pPr>
            <w:r w:rsidRPr="002A221B">
              <w:rPr>
                <w:sz w:val="24"/>
                <w:szCs w:val="24"/>
              </w:rPr>
              <w:t>2020-2021</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659884BC" w14:textId="64891683" w:rsidR="00327F89" w:rsidRPr="002026FB" w:rsidRDefault="00327F89" w:rsidP="007F31CA">
            <w:pPr>
              <w:spacing w:after="0" w:line="240" w:lineRule="auto"/>
              <w:rPr>
                <w:rFonts w:eastAsia="Arial Narrow"/>
                <w:sz w:val="24"/>
                <w:szCs w:val="24"/>
              </w:rPr>
            </w:pPr>
            <w:r w:rsidRPr="002A221B">
              <w:rPr>
                <w:sz w:val="24"/>
                <w:szCs w:val="24"/>
              </w:rPr>
              <w:t>1 583</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7290CDF" w14:textId="5A50BCFF" w:rsidR="00327F89" w:rsidRPr="002026FB" w:rsidRDefault="00327F89" w:rsidP="007F31CA">
            <w:pPr>
              <w:spacing w:after="0" w:line="240" w:lineRule="auto"/>
              <w:rPr>
                <w:rFonts w:eastAsia="Arial Narrow"/>
                <w:sz w:val="24"/>
                <w:szCs w:val="24"/>
              </w:rPr>
            </w:pPr>
            <w:r w:rsidRPr="002A221B">
              <w:rPr>
                <w:sz w:val="24"/>
                <w:szCs w:val="24"/>
              </w:rPr>
              <w:t>2 090</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6CDF820E" w14:textId="5D6E959F" w:rsidR="00327F89" w:rsidRPr="002026FB" w:rsidRDefault="00327F89" w:rsidP="007F31CA">
            <w:pPr>
              <w:spacing w:after="0" w:line="240" w:lineRule="auto"/>
              <w:rPr>
                <w:rFonts w:eastAsia="Arial Narrow"/>
                <w:sz w:val="24"/>
                <w:szCs w:val="24"/>
              </w:rPr>
            </w:pPr>
            <w:r w:rsidRPr="002A221B">
              <w:rPr>
                <w:sz w:val="24"/>
                <w:szCs w:val="24"/>
              </w:rPr>
              <w:t>75,7</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58D3205" w14:textId="01F6B61C" w:rsidR="00327F89" w:rsidRPr="002026FB" w:rsidRDefault="00327F89" w:rsidP="007F31CA">
            <w:pPr>
              <w:spacing w:after="0" w:line="240" w:lineRule="auto"/>
              <w:rPr>
                <w:rFonts w:eastAsia="Arial Narrow"/>
                <w:sz w:val="24"/>
                <w:szCs w:val="24"/>
              </w:rPr>
            </w:pPr>
            <w:r w:rsidRPr="002A221B">
              <w:rPr>
                <w:sz w:val="24"/>
                <w:szCs w:val="24"/>
              </w:rPr>
              <w:t>2 538</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4C4C90D" w14:textId="6ABE8FF6" w:rsidR="00327F89" w:rsidRPr="002026FB" w:rsidRDefault="00327F89" w:rsidP="007F31CA">
            <w:pPr>
              <w:spacing w:after="0" w:line="240" w:lineRule="auto"/>
              <w:rPr>
                <w:rFonts w:eastAsia="Arial Narrow"/>
                <w:sz w:val="24"/>
                <w:szCs w:val="24"/>
              </w:rPr>
            </w:pPr>
            <w:r w:rsidRPr="002A221B">
              <w:rPr>
                <w:sz w:val="24"/>
                <w:szCs w:val="24"/>
              </w:rPr>
              <w:t>4 447</w:t>
            </w:r>
          </w:p>
        </w:tc>
        <w:tc>
          <w:tcPr>
            <w:tcW w:w="720" w:type="dxa"/>
            <w:tcBorders>
              <w:top w:val="nil"/>
              <w:left w:val="nil"/>
              <w:bottom w:val="nil"/>
              <w:right w:val="nil"/>
            </w:tcBorders>
            <w:vAlign w:val="center"/>
          </w:tcPr>
          <w:p w14:paraId="2C61CC65" w14:textId="0FBE6B10" w:rsidR="00327F89" w:rsidRPr="002026FB" w:rsidRDefault="00327F89" w:rsidP="007F31CA">
            <w:pPr>
              <w:spacing w:after="0" w:line="240" w:lineRule="auto"/>
              <w:rPr>
                <w:sz w:val="24"/>
                <w:szCs w:val="24"/>
              </w:rPr>
            </w:pPr>
            <w:r w:rsidRPr="002A221B">
              <w:rPr>
                <w:sz w:val="24"/>
                <w:szCs w:val="24"/>
              </w:rPr>
              <w:t>57,1</w:t>
            </w:r>
          </w:p>
        </w:tc>
      </w:tr>
      <w:tr w:rsidR="00327F89" w:rsidRPr="002026FB" w14:paraId="0143EB0F" w14:textId="77777777" w:rsidTr="007F31CA">
        <w:trPr>
          <w:trHeight w:val="308"/>
        </w:trPr>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7CEDC7B" w14:textId="22E9C8A9" w:rsidR="00327F89" w:rsidRPr="002026FB" w:rsidRDefault="00327F89" w:rsidP="007F31CA">
            <w:pPr>
              <w:spacing w:after="0" w:line="240" w:lineRule="auto"/>
              <w:rPr>
                <w:rFonts w:eastAsia="Arial Narrow"/>
                <w:sz w:val="24"/>
                <w:szCs w:val="24"/>
              </w:rPr>
            </w:pPr>
            <w:r w:rsidRPr="002A221B">
              <w:rPr>
                <w:sz w:val="24"/>
                <w:szCs w:val="24"/>
              </w:rPr>
              <w:t>2021-2022</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35ED356C" w14:textId="18A485D2" w:rsidR="00327F89" w:rsidRPr="002026FB" w:rsidRDefault="00327F89" w:rsidP="007F31CA">
            <w:pPr>
              <w:spacing w:after="0" w:line="240" w:lineRule="auto"/>
              <w:rPr>
                <w:rFonts w:eastAsia="Arial Narrow"/>
                <w:sz w:val="24"/>
                <w:szCs w:val="24"/>
              </w:rPr>
            </w:pPr>
            <w:r w:rsidRPr="002A221B">
              <w:rPr>
                <w:sz w:val="24"/>
                <w:szCs w:val="24"/>
              </w:rPr>
              <w:t>1 774</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82748CC" w14:textId="14B5A8B4" w:rsidR="00327F89" w:rsidRPr="002026FB" w:rsidRDefault="00327F89" w:rsidP="007F31CA">
            <w:pPr>
              <w:spacing w:after="0" w:line="240" w:lineRule="auto"/>
              <w:rPr>
                <w:rFonts w:eastAsia="Arial Narrow"/>
                <w:sz w:val="24"/>
                <w:szCs w:val="24"/>
              </w:rPr>
            </w:pPr>
            <w:r w:rsidRPr="002A221B">
              <w:rPr>
                <w:sz w:val="24"/>
                <w:szCs w:val="24"/>
              </w:rPr>
              <w:t>2 216</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4620AEC6" w14:textId="15216ACE" w:rsidR="00327F89" w:rsidRPr="002026FB" w:rsidRDefault="00327F89" w:rsidP="007F31CA">
            <w:pPr>
              <w:spacing w:after="0" w:line="240" w:lineRule="auto"/>
              <w:rPr>
                <w:rFonts w:eastAsia="Arial Narrow"/>
                <w:sz w:val="24"/>
                <w:szCs w:val="24"/>
              </w:rPr>
            </w:pPr>
            <w:r w:rsidRPr="002A221B">
              <w:rPr>
                <w:sz w:val="24"/>
                <w:szCs w:val="24"/>
              </w:rPr>
              <w:t>80,1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EDDB4A6" w14:textId="76B09F30" w:rsidR="00327F89" w:rsidRPr="002026FB" w:rsidRDefault="00327F89" w:rsidP="007F31CA">
            <w:pPr>
              <w:spacing w:after="0" w:line="240" w:lineRule="auto"/>
              <w:rPr>
                <w:rFonts w:eastAsia="Arial Narrow"/>
                <w:sz w:val="24"/>
                <w:szCs w:val="24"/>
              </w:rPr>
            </w:pPr>
            <w:r w:rsidRPr="002A221B">
              <w:rPr>
                <w:sz w:val="24"/>
                <w:szCs w:val="24"/>
              </w:rPr>
              <w:t>2 602</w:t>
            </w:r>
          </w:p>
        </w:tc>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A683286" w14:textId="23A3B970" w:rsidR="00327F89" w:rsidRPr="002026FB" w:rsidRDefault="00327F89" w:rsidP="007F31CA">
            <w:pPr>
              <w:spacing w:after="0" w:line="240" w:lineRule="auto"/>
              <w:rPr>
                <w:rFonts w:eastAsia="Arial Narrow"/>
                <w:sz w:val="24"/>
                <w:szCs w:val="24"/>
              </w:rPr>
            </w:pPr>
            <w:r w:rsidRPr="002A221B">
              <w:rPr>
                <w:sz w:val="24"/>
                <w:szCs w:val="24"/>
              </w:rPr>
              <w:t>4 183</w:t>
            </w:r>
          </w:p>
        </w:tc>
        <w:tc>
          <w:tcPr>
            <w:tcW w:w="720" w:type="dxa"/>
            <w:tcBorders>
              <w:top w:val="nil"/>
              <w:left w:val="nil"/>
              <w:bottom w:val="nil"/>
              <w:right w:val="nil"/>
            </w:tcBorders>
            <w:vAlign w:val="center"/>
          </w:tcPr>
          <w:p w14:paraId="1A672004" w14:textId="3815E123" w:rsidR="00327F89" w:rsidRPr="002026FB" w:rsidRDefault="00327F89" w:rsidP="007F31CA">
            <w:pPr>
              <w:spacing w:after="0" w:line="240" w:lineRule="auto"/>
              <w:rPr>
                <w:sz w:val="24"/>
                <w:szCs w:val="24"/>
              </w:rPr>
            </w:pPr>
            <w:r w:rsidRPr="002A221B">
              <w:rPr>
                <w:sz w:val="24"/>
                <w:szCs w:val="24"/>
              </w:rPr>
              <w:t>62,2</w:t>
            </w:r>
          </w:p>
        </w:tc>
      </w:tr>
      <w:tr w:rsidR="00327F89" w:rsidRPr="002026FB" w14:paraId="79CB7850" w14:textId="77777777" w:rsidTr="007F31CA">
        <w:trPr>
          <w:trHeight w:val="308"/>
        </w:trPr>
        <w:tc>
          <w:tcPr>
            <w:tcW w:w="11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59D5B5E" w14:textId="5BC9FCA0" w:rsidR="00327F89" w:rsidRPr="002026FB" w:rsidRDefault="00327F89" w:rsidP="007F31CA">
            <w:pPr>
              <w:spacing w:after="0" w:line="240" w:lineRule="auto"/>
              <w:rPr>
                <w:sz w:val="24"/>
                <w:szCs w:val="24"/>
              </w:rPr>
            </w:pPr>
            <w:r w:rsidRPr="002A221B">
              <w:rPr>
                <w:sz w:val="24"/>
                <w:szCs w:val="24"/>
              </w:rPr>
              <w:t>2022-2023</w:t>
            </w:r>
          </w:p>
        </w:tc>
        <w:tc>
          <w:tcPr>
            <w:tcW w:w="180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0C6F27A" w14:textId="4AA6CC45" w:rsidR="00327F89" w:rsidRPr="002026FB" w:rsidRDefault="00327F89" w:rsidP="007F31CA">
            <w:pPr>
              <w:spacing w:after="0" w:line="240" w:lineRule="auto"/>
              <w:rPr>
                <w:sz w:val="24"/>
                <w:szCs w:val="24"/>
              </w:rPr>
            </w:pPr>
            <w:r w:rsidRPr="002A221B">
              <w:rPr>
                <w:sz w:val="24"/>
                <w:szCs w:val="24"/>
              </w:rPr>
              <w:t>1 715</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B5102AF" w14:textId="571ACB4D" w:rsidR="00327F89" w:rsidRPr="002026FB" w:rsidRDefault="00327F89" w:rsidP="007F31CA">
            <w:pPr>
              <w:spacing w:after="0" w:line="240" w:lineRule="auto"/>
              <w:rPr>
                <w:sz w:val="24"/>
                <w:szCs w:val="24"/>
              </w:rPr>
            </w:pPr>
            <w:r w:rsidRPr="002A221B">
              <w:rPr>
                <w:sz w:val="24"/>
                <w:szCs w:val="24"/>
              </w:rPr>
              <w:t>2 235</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DE0B2ED" w14:textId="32E75422" w:rsidR="00327F89" w:rsidRPr="002026FB" w:rsidRDefault="00327F89" w:rsidP="007F31CA">
            <w:pPr>
              <w:spacing w:after="0" w:line="240" w:lineRule="auto"/>
              <w:rPr>
                <w:sz w:val="24"/>
                <w:szCs w:val="24"/>
              </w:rPr>
            </w:pPr>
            <w:r w:rsidRPr="002A221B">
              <w:rPr>
                <w:sz w:val="24"/>
                <w:szCs w:val="24"/>
              </w:rPr>
              <w:t>76,7</w:t>
            </w:r>
          </w:p>
        </w:tc>
        <w:tc>
          <w:tcPr>
            <w:tcW w:w="189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703D0AE5" w14:textId="2DBDCF36" w:rsidR="00327F89" w:rsidRPr="002026FB" w:rsidRDefault="00327F89" w:rsidP="007F31CA">
            <w:pPr>
              <w:spacing w:after="0" w:line="240" w:lineRule="auto"/>
              <w:rPr>
                <w:sz w:val="24"/>
                <w:szCs w:val="24"/>
              </w:rPr>
            </w:pPr>
            <w:r w:rsidRPr="002A221B">
              <w:rPr>
                <w:sz w:val="24"/>
                <w:szCs w:val="24"/>
              </w:rPr>
              <w:t>2 331</w:t>
            </w:r>
          </w:p>
        </w:tc>
        <w:tc>
          <w:tcPr>
            <w:tcW w:w="198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70D7DEC9" w14:textId="06D99687" w:rsidR="00327F89" w:rsidRPr="002026FB" w:rsidRDefault="00327F89" w:rsidP="007F31CA">
            <w:pPr>
              <w:spacing w:after="0" w:line="240" w:lineRule="auto"/>
              <w:rPr>
                <w:sz w:val="24"/>
                <w:szCs w:val="24"/>
              </w:rPr>
            </w:pPr>
            <w:r w:rsidRPr="002A221B">
              <w:rPr>
                <w:sz w:val="24"/>
                <w:szCs w:val="24"/>
              </w:rPr>
              <w:t>4 025</w:t>
            </w:r>
          </w:p>
        </w:tc>
        <w:tc>
          <w:tcPr>
            <w:tcW w:w="720" w:type="dxa"/>
            <w:tcBorders>
              <w:top w:val="nil"/>
              <w:left w:val="nil"/>
              <w:bottom w:val="single" w:sz="12" w:space="0" w:color="000000"/>
              <w:right w:val="nil"/>
            </w:tcBorders>
            <w:vAlign w:val="center"/>
          </w:tcPr>
          <w:p w14:paraId="248ABEEE" w14:textId="4AE59A9F" w:rsidR="00327F89" w:rsidRPr="002026FB" w:rsidRDefault="00327F89" w:rsidP="007F31CA">
            <w:pPr>
              <w:spacing w:after="0" w:line="240" w:lineRule="auto"/>
              <w:rPr>
                <w:sz w:val="24"/>
                <w:szCs w:val="24"/>
              </w:rPr>
            </w:pPr>
            <w:r w:rsidRPr="002A221B">
              <w:rPr>
                <w:sz w:val="24"/>
                <w:szCs w:val="24"/>
              </w:rPr>
              <w:t>57,9</w:t>
            </w:r>
          </w:p>
        </w:tc>
      </w:tr>
    </w:tbl>
    <w:p w14:paraId="4CF67348" w14:textId="5F1BEE39" w:rsidR="008A4A98" w:rsidRPr="004B5C61" w:rsidRDefault="00C31517" w:rsidP="00334A39">
      <w:pPr>
        <w:spacing w:before="240"/>
        <w:rPr>
          <w:lang w:val="fr-CA"/>
        </w:rPr>
      </w:pPr>
      <w:r w:rsidRPr="004B5C61">
        <w:rPr>
          <w:rFonts w:ascii="Aptos SemiBold" w:hAnsi="Aptos SemiBold"/>
          <w:lang w:val="fr-CA"/>
        </w:rPr>
        <w:t>Source :</w:t>
      </w:r>
      <w:r w:rsidR="008A4A98" w:rsidRPr="004B5C61">
        <w:rPr>
          <w:lang w:val="fr-CA"/>
        </w:rPr>
        <w:t xml:space="preserve"> </w:t>
      </w:r>
      <w:r w:rsidR="004B5C61" w:rsidRPr="004B5C61">
        <w:rPr>
          <w:lang w:val="fr-CA"/>
        </w:rPr>
        <w:t>Service correctionnel du Canada</w:t>
      </w:r>
      <w:r w:rsidR="008A4A98" w:rsidRPr="004B5C61">
        <w:rPr>
          <w:lang w:val="fr-CA"/>
        </w:rPr>
        <w:t>.</w:t>
      </w:r>
    </w:p>
    <w:p w14:paraId="190F213E" w14:textId="543F6EAA" w:rsidR="00B14357" w:rsidRPr="00295550" w:rsidRDefault="001D5550" w:rsidP="007F31CA">
      <w:pPr>
        <w:pStyle w:val="Heading4"/>
        <w:rPr>
          <w:lang w:val="fr-CA"/>
        </w:rPr>
      </w:pPr>
      <w:r w:rsidRPr="00295550">
        <w:rPr>
          <w:rFonts w:ascii="Aptos SemiBold" w:hAnsi="Aptos SemiBold"/>
          <w:lang w:val="fr-CA"/>
        </w:rPr>
        <w:t xml:space="preserve">Tableau </w:t>
      </w:r>
      <w:r w:rsidR="00B14357" w:rsidRPr="00295550">
        <w:rPr>
          <w:rFonts w:ascii="Aptos SemiBold" w:hAnsi="Aptos SemiBold"/>
          <w:lang w:val="fr-CA"/>
        </w:rPr>
        <w:t>D10b</w:t>
      </w:r>
      <w:r w:rsidR="00295550" w:rsidRPr="00295550">
        <w:rPr>
          <w:rFonts w:ascii="Aptos SemiBold" w:hAnsi="Aptos SemiBold"/>
          <w:lang w:val="fr-CA"/>
        </w:rPr>
        <w:t xml:space="preserve"> :</w:t>
      </w:r>
      <w:r w:rsidR="00B14357" w:rsidRPr="00295550">
        <w:rPr>
          <w:lang w:val="fr-CA"/>
        </w:rPr>
        <w:t xml:space="preserve"> </w:t>
      </w:r>
      <w:r w:rsidR="00295550" w:rsidRPr="00295550">
        <w:rPr>
          <w:lang w:val="fr-CA"/>
        </w:rPr>
        <w:t xml:space="preserve"> Délinquants mis en liberté d’office selon le sexe</w:t>
      </w:r>
    </w:p>
    <w:tbl>
      <w:tblPr>
        <w:tblW w:w="100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70"/>
        <w:gridCol w:w="1260"/>
        <w:gridCol w:w="1350"/>
        <w:gridCol w:w="1800"/>
        <w:gridCol w:w="1350"/>
        <w:gridCol w:w="1350"/>
        <w:gridCol w:w="900"/>
      </w:tblGrid>
      <w:tr w:rsidR="008C068D" w:rsidRPr="002026FB" w14:paraId="03FCCB54" w14:textId="77777777" w:rsidTr="007F31CA">
        <w:trPr>
          <w:trHeight w:val="432"/>
        </w:trPr>
        <w:tc>
          <w:tcPr>
            <w:tcW w:w="207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0EC2EA46" w14:textId="77777777" w:rsidR="00FA205E" w:rsidRPr="002026FB" w:rsidRDefault="00FA205E" w:rsidP="004470F3">
            <w:pPr>
              <w:spacing w:after="120" w:line="240" w:lineRule="auto"/>
              <w:rPr>
                <w:sz w:val="24"/>
                <w:szCs w:val="24"/>
              </w:rPr>
            </w:pPr>
            <w:proofErr w:type="spellStart"/>
            <w:r>
              <w:rPr>
                <w:sz w:val="24"/>
                <w:szCs w:val="24"/>
              </w:rPr>
              <w:t>Exercice</w:t>
            </w:r>
            <w:proofErr w:type="spellEnd"/>
          </w:p>
        </w:tc>
        <w:tc>
          <w:tcPr>
            <w:tcW w:w="12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6A237EC" w14:textId="06FFB2FD" w:rsidR="00FA205E" w:rsidRPr="002026FB" w:rsidRDefault="00FA205E" w:rsidP="004470F3">
            <w:pPr>
              <w:spacing w:after="120" w:line="240" w:lineRule="auto"/>
              <w:rPr>
                <w:sz w:val="24"/>
                <w:szCs w:val="24"/>
              </w:rPr>
            </w:pPr>
            <w:r>
              <w:rPr>
                <w:sz w:val="24"/>
                <w:szCs w:val="24"/>
              </w:rPr>
              <w:t>Homm</w:t>
            </w:r>
            <w:r w:rsidRPr="002A221B">
              <w:rPr>
                <w:sz w:val="24"/>
                <w:szCs w:val="24"/>
              </w:rPr>
              <w:t>es</w:t>
            </w:r>
            <w:r>
              <w:rPr>
                <w:sz w:val="24"/>
                <w:szCs w:val="24"/>
              </w:rPr>
              <w:t xml:space="preserve">: </w:t>
            </w:r>
            <w:r w:rsidRPr="002A221B">
              <w:rPr>
                <w:sz w:val="24"/>
                <w:szCs w:val="24"/>
              </w:rPr>
              <w:t xml:space="preserve">Libération </w:t>
            </w:r>
            <w:proofErr w:type="spellStart"/>
            <w:r w:rsidRPr="002A221B">
              <w:rPr>
                <w:sz w:val="24"/>
                <w:szCs w:val="24"/>
              </w:rPr>
              <w:t>d’office</w:t>
            </w:r>
            <w:proofErr w:type="spellEnd"/>
          </w:p>
        </w:tc>
        <w:tc>
          <w:tcPr>
            <w:tcW w:w="135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8485749" w14:textId="2955E98B" w:rsidR="00FA205E" w:rsidRPr="004470F3" w:rsidRDefault="00FA205E" w:rsidP="004470F3">
            <w:pPr>
              <w:spacing w:after="120" w:line="240" w:lineRule="auto"/>
              <w:rPr>
                <w:sz w:val="24"/>
                <w:szCs w:val="24"/>
                <w:lang w:val="fr-CA"/>
              </w:rPr>
            </w:pPr>
            <w:r>
              <w:rPr>
                <w:sz w:val="24"/>
                <w:szCs w:val="24"/>
                <w:lang w:val="fr-CA"/>
              </w:rPr>
              <w:t>Homm</w:t>
            </w:r>
            <w:r w:rsidRPr="004470F3">
              <w:rPr>
                <w:sz w:val="24"/>
                <w:szCs w:val="24"/>
                <w:lang w:val="fr-CA"/>
              </w:rPr>
              <w:t xml:space="preserve">es: </w:t>
            </w:r>
            <w:r w:rsidRPr="002A221B">
              <w:rPr>
                <w:sz w:val="24"/>
                <w:szCs w:val="24"/>
                <w:lang w:val="fr-CA"/>
              </w:rPr>
              <w:t>Nbre total de mises en liberté</w:t>
            </w:r>
          </w:p>
        </w:tc>
        <w:tc>
          <w:tcPr>
            <w:tcW w:w="18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A4983B5" w14:textId="77777777" w:rsidR="00FA205E" w:rsidRPr="002026FB" w:rsidRDefault="00FA205E" w:rsidP="004470F3">
            <w:pPr>
              <w:spacing w:after="120" w:line="240" w:lineRule="auto"/>
              <w:rPr>
                <w:sz w:val="24"/>
                <w:szCs w:val="24"/>
              </w:rPr>
            </w:pPr>
            <w:r w:rsidRPr="002026FB">
              <w:rPr>
                <w:sz w:val="24"/>
                <w:szCs w:val="24"/>
              </w:rPr>
              <w:t>%</w:t>
            </w:r>
            <w:r w:rsidRPr="002026FB">
              <w:rPr>
                <w:sz w:val="24"/>
                <w:szCs w:val="24"/>
                <w:vertAlign w:val="superscript"/>
              </w:rPr>
              <w:t>*</w:t>
            </w:r>
          </w:p>
        </w:tc>
        <w:tc>
          <w:tcPr>
            <w:tcW w:w="135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14E77B8" w14:textId="20B51697" w:rsidR="00FA205E" w:rsidRPr="002026FB" w:rsidRDefault="00FA205E" w:rsidP="004470F3">
            <w:pPr>
              <w:spacing w:after="120" w:line="240" w:lineRule="auto"/>
              <w:rPr>
                <w:sz w:val="24"/>
                <w:szCs w:val="24"/>
              </w:rPr>
            </w:pPr>
            <w:r>
              <w:rPr>
                <w:sz w:val="24"/>
                <w:szCs w:val="24"/>
              </w:rPr>
              <w:t>Femm</w:t>
            </w:r>
            <w:r w:rsidRPr="002A221B">
              <w:rPr>
                <w:sz w:val="24"/>
                <w:szCs w:val="24"/>
              </w:rPr>
              <w:t>es</w:t>
            </w:r>
            <w:r>
              <w:rPr>
                <w:sz w:val="24"/>
                <w:szCs w:val="24"/>
              </w:rPr>
              <w:t xml:space="preserve">: </w:t>
            </w:r>
            <w:r w:rsidRPr="002A221B">
              <w:rPr>
                <w:sz w:val="24"/>
                <w:szCs w:val="24"/>
              </w:rPr>
              <w:t xml:space="preserve">Libération </w:t>
            </w:r>
            <w:proofErr w:type="spellStart"/>
            <w:r w:rsidRPr="002A221B">
              <w:rPr>
                <w:sz w:val="24"/>
                <w:szCs w:val="24"/>
              </w:rPr>
              <w:t>d’office</w:t>
            </w:r>
            <w:proofErr w:type="spellEnd"/>
          </w:p>
        </w:tc>
        <w:tc>
          <w:tcPr>
            <w:tcW w:w="135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A5393D3" w14:textId="01C8D75E" w:rsidR="00FA205E" w:rsidRPr="004470F3" w:rsidRDefault="00FA205E" w:rsidP="004470F3">
            <w:pPr>
              <w:spacing w:after="120" w:line="240" w:lineRule="auto"/>
              <w:rPr>
                <w:sz w:val="24"/>
                <w:szCs w:val="24"/>
                <w:lang w:val="fr-CA"/>
              </w:rPr>
            </w:pPr>
            <w:r>
              <w:rPr>
                <w:sz w:val="24"/>
                <w:szCs w:val="24"/>
                <w:lang w:val="fr-CA"/>
              </w:rPr>
              <w:t>Femmes</w:t>
            </w:r>
            <w:r w:rsidRPr="004470F3">
              <w:rPr>
                <w:sz w:val="24"/>
                <w:szCs w:val="24"/>
                <w:lang w:val="fr-CA"/>
              </w:rPr>
              <w:t xml:space="preserve">: </w:t>
            </w:r>
            <w:r w:rsidRPr="002A221B">
              <w:rPr>
                <w:sz w:val="24"/>
                <w:szCs w:val="24"/>
                <w:lang w:val="fr-CA"/>
              </w:rPr>
              <w:t>Nbre total de mises en liberté</w:t>
            </w:r>
          </w:p>
        </w:tc>
        <w:tc>
          <w:tcPr>
            <w:tcW w:w="900" w:type="dxa"/>
            <w:tcBorders>
              <w:top w:val="single" w:sz="12" w:space="0" w:color="auto"/>
              <w:left w:val="nil"/>
              <w:bottom w:val="single" w:sz="12" w:space="0" w:color="000000"/>
              <w:right w:val="nil"/>
            </w:tcBorders>
            <w:vAlign w:val="center"/>
          </w:tcPr>
          <w:p w14:paraId="735AF884" w14:textId="77777777" w:rsidR="00FA205E" w:rsidRPr="002026FB" w:rsidRDefault="00FA205E" w:rsidP="004470F3">
            <w:pPr>
              <w:spacing w:after="120" w:line="240" w:lineRule="auto"/>
              <w:rPr>
                <w:sz w:val="24"/>
                <w:szCs w:val="24"/>
              </w:rPr>
            </w:pPr>
            <w:r w:rsidRPr="002026FB">
              <w:rPr>
                <w:sz w:val="24"/>
                <w:szCs w:val="24"/>
              </w:rPr>
              <w:t>%</w:t>
            </w:r>
            <w:r w:rsidRPr="002026FB">
              <w:rPr>
                <w:sz w:val="24"/>
                <w:szCs w:val="24"/>
                <w:vertAlign w:val="superscript"/>
              </w:rPr>
              <w:t>*</w:t>
            </w:r>
          </w:p>
        </w:tc>
      </w:tr>
      <w:tr w:rsidR="008C068D" w:rsidRPr="002026FB" w14:paraId="7338C647" w14:textId="77777777" w:rsidTr="007F31CA">
        <w:trPr>
          <w:trHeight w:val="308"/>
        </w:trPr>
        <w:tc>
          <w:tcPr>
            <w:tcW w:w="2070" w:type="dxa"/>
            <w:tcBorders>
              <w:top w:val="single" w:sz="12" w:space="0" w:color="000000"/>
              <w:left w:val="nil"/>
              <w:bottom w:val="nil"/>
              <w:right w:val="nil"/>
            </w:tcBorders>
            <w:shd w:val="clear" w:color="auto" w:fill="auto"/>
            <w:tcMar>
              <w:top w:w="0" w:type="dxa"/>
              <w:left w:w="40" w:type="dxa"/>
              <w:bottom w:w="0" w:type="dxa"/>
              <w:right w:w="40" w:type="dxa"/>
            </w:tcMar>
            <w:vAlign w:val="center"/>
          </w:tcPr>
          <w:p w14:paraId="1411143C" w14:textId="77777777" w:rsidR="00FA205E" w:rsidRPr="002026FB" w:rsidRDefault="00FA205E" w:rsidP="00FA205E">
            <w:pPr>
              <w:spacing w:after="0" w:line="240" w:lineRule="auto"/>
              <w:rPr>
                <w:rFonts w:eastAsia="Arial Narrow"/>
                <w:sz w:val="24"/>
                <w:szCs w:val="24"/>
              </w:rPr>
            </w:pPr>
            <w:r w:rsidRPr="002A221B">
              <w:rPr>
                <w:sz w:val="24"/>
                <w:szCs w:val="24"/>
              </w:rPr>
              <w:t>2013-2014</w:t>
            </w:r>
          </w:p>
        </w:tc>
        <w:tc>
          <w:tcPr>
            <w:tcW w:w="1260" w:type="dxa"/>
            <w:tcBorders>
              <w:top w:val="single" w:sz="12" w:space="0" w:color="000000"/>
              <w:left w:val="nil"/>
              <w:bottom w:val="nil"/>
              <w:right w:val="nil"/>
            </w:tcBorders>
            <w:shd w:val="clear" w:color="auto" w:fill="auto"/>
            <w:tcMar>
              <w:top w:w="0" w:type="dxa"/>
              <w:left w:w="40" w:type="dxa"/>
              <w:bottom w:w="0" w:type="dxa"/>
              <w:right w:w="40" w:type="dxa"/>
            </w:tcMar>
          </w:tcPr>
          <w:p w14:paraId="6E41F68B" w14:textId="182E76F9" w:rsidR="00FA205E" w:rsidRPr="002026FB" w:rsidRDefault="00FA205E" w:rsidP="00FA205E">
            <w:pPr>
              <w:spacing w:after="0" w:line="240" w:lineRule="auto"/>
              <w:rPr>
                <w:rFonts w:eastAsia="Arial Narrow"/>
                <w:sz w:val="24"/>
                <w:szCs w:val="24"/>
              </w:rPr>
            </w:pPr>
            <w:r w:rsidRPr="00295550">
              <w:rPr>
                <w:sz w:val="24"/>
                <w:szCs w:val="24"/>
              </w:rPr>
              <w:t>5 404</w:t>
            </w:r>
          </w:p>
        </w:tc>
        <w:tc>
          <w:tcPr>
            <w:tcW w:w="1350" w:type="dxa"/>
            <w:tcBorders>
              <w:top w:val="nil"/>
              <w:left w:val="nil"/>
              <w:bottom w:val="nil"/>
              <w:right w:val="nil"/>
            </w:tcBorders>
            <w:shd w:val="clear" w:color="auto" w:fill="auto"/>
            <w:tcMar>
              <w:top w:w="0" w:type="dxa"/>
              <w:left w:w="40" w:type="dxa"/>
              <w:bottom w:w="0" w:type="dxa"/>
              <w:right w:w="40" w:type="dxa"/>
            </w:tcMar>
          </w:tcPr>
          <w:p w14:paraId="739C2DE6" w14:textId="3DA85103" w:rsidR="00FA205E" w:rsidRPr="002026FB" w:rsidRDefault="00FA205E" w:rsidP="00FA205E">
            <w:pPr>
              <w:spacing w:after="0" w:line="240" w:lineRule="auto"/>
              <w:rPr>
                <w:rFonts w:eastAsia="Arial Narrow"/>
                <w:sz w:val="24"/>
                <w:szCs w:val="24"/>
              </w:rPr>
            </w:pPr>
            <w:r w:rsidRPr="00295550">
              <w:rPr>
                <w:sz w:val="24"/>
                <w:szCs w:val="24"/>
              </w:rPr>
              <w:t>7 281</w:t>
            </w:r>
          </w:p>
        </w:tc>
        <w:tc>
          <w:tcPr>
            <w:tcW w:w="1800" w:type="dxa"/>
            <w:tcBorders>
              <w:top w:val="nil"/>
              <w:left w:val="nil"/>
              <w:bottom w:val="nil"/>
              <w:right w:val="nil"/>
            </w:tcBorders>
            <w:shd w:val="clear" w:color="auto" w:fill="auto"/>
            <w:tcMar>
              <w:top w:w="0" w:type="dxa"/>
              <w:left w:w="40" w:type="dxa"/>
              <w:bottom w:w="0" w:type="dxa"/>
              <w:right w:w="40" w:type="dxa"/>
            </w:tcMar>
          </w:tcPr>
          <w:p w14:paraId="4999D70D" w14:textId="040273FB" w:rsidR="00FA205E" w:rsidRPr="002026FB" w:rsidRDefault="00FA205E" w:rsidP="00FA205E">
            <w:pPr>
              <w:spacing w:after="0" w:line="240" w:lineRule="auto"/>
              <w:rPr>
                <w:rFonts w:eastAsia="Arial Narrow"/>
                <w:sz w:val="24"/>
                <w:szCs w:val="24"/>
              </w:rPr>
            </w:pPr>
            <w:r w:rsidRPr="00295550">
              <w:rPr>
                <w:sz w:val="24"/>
                <w:szCs w:val="24"/>
              </w:rPr>
              <w:t>74,2</w:t>
            </w:r>
          </w:p>
        </w:tc>
        <w:tc>
          <w:tcPr>
            <w:tcW w:w="1350" w:type="dxa"/>
            <w:tcBorders>
              <w:top w:val="single" w:sz="12" w:space="0" w:color="000000"/>
              <w:left w:val="nil"/>
              <w:bottom w:val="nil"/>
              <w:right w:val="nil"/>
            </w:tcBorders>
            <w:shd w:val="clear" w:color="auto" w:fill="auto"/>
            <w:tcMar>
              <w:top w:w="0" w:type="dxa"/>
              <w:left w:w="40" w:type="dxa"/>
              <w:bottom w:w="0" w:type="dxa"/>
              <w:right w:w="40" w:type="dxa"/>
            </w:tcMar>
          </w:tcPr>
          <w:p w14:paraId="2DDBE95D" w14:textId="70F0F1D6" w:rsidR="00FA205E" w:rsidRPr="002026FB" w:rsidRDefault="00FA205E" w:rsidP="00FA205E">
            <w:pPr>
              <w:spacing w:after="0" w:line="240" w:lineRule="auto"/>
              <w:rPr>
                <w:rFonts w:eastAsia="Arial Narrow"/>
                <w:sz w:val="24"/>
                <w:szCs w:val="24"/>
              </w:rPr>
            </w:pPr>
            <w:r w:rsidRPr="00295550">
              <w:rPr>
                <w:sz w:val="24"/>
                <w:szCs w:val="24"/>
              </w:rPr>
              <w:t>232</w:t>
            </w:r>
          </w:p>
        </w:tc>
        <w:tc>
          <w:tcPr>
            <w:tcW w:w="1350" w:type="dxa"/>
            <w:tcBorders>
              <w:top w:val="nil"/>
              <w:left w:val="nil"/>
              <w:bottom w:val="nil"/>
              <w:right w:val="nil"/>
            </w:tcBorders>
            <w:shd w:val="clear" w:color="auto" w:fill="auto"/>
            <w:tcMar>
              <w:top w:w="0" w:type="dxa"/>
              <w:left w:w="40" w:type="dxa"/>
              <w:bottom w:w="0" w:type="dxa"/>
              <w:right w:w="40" w:type="dxa"/>
            </w:tcMar>
          </w:tcPr>
          <w:p w14:paraId="68944DE1" w14:textId="09C31525" w:rsidR="00FA205E" w:rsidRPr="002026FB" w:rsidRDefault="00FA205E" w:rsidP="00FA205E">
            <w:pPr>
              <w:spacing w:after="0" w:line="240" w:lineRule="auto"/>
              <w:rPr>
                <w:rFonts w:eastAsia="Arial Narrow"/>
                <w:sz w:val="24"/>
                <w:szCs w:val="24"/>
              </w:rPr>
            </w:pPr>
            <w:r w:rsidRPr="00295550">
              <w:rPr>
                <w:sz w:val="24"/>
                <w:szCs w:val="24"/>
              </w:rPr>
              <w:t>400</w:t>
            </w:r>
          </w:p>
        </w:tc>
        <w:tc>
          <w:tcPr>
            <w:tcW w:w="900" w:type="dxa"/>
            <w:tcBorders>
              <w:top w:val="nil"/>
              <w:left w:val="nil"/>
              <w:bottom w:val="nil"/>
              <w:right w:val="nil"/>
            </w:tcBorders>
          </w:tcPr>
          <w:p w14:paraId="1C7C9A51" w14:textId="00F63474" w:rsidR="00FA205E" w:rsidRPr="002026FB" w:rsidRDefault="00FA205E" w:rsidP="00FA205E">
            <w:pPr>
              <w:spacing w:after="0" w:line="240" w:lineRule="auto"/>
              <w:rPr>
                <w:sz w:val="24"/>
                <w:szCs w:val="24"/>
              </w:rPr>
            </w:pPr>
            <w:r w:rsidRPr="00295550">
              <w:rPr>
                <w:sz w:val="24"/>
                <w:szCs w:val="24"/>
              </w:rPr>
              <w:t>58,0</w:t>
            </w:r>
          </w:p>
        </w:tc>
      </w:tr>
      <w:tr w:rsidR="00FA205E" w:rsidRPr="002026FB" w14:paraId="45F45AEF"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41B7C1D" w14:textId="77777777" w:rsidR="00FA205E" w:rsidRPr="002026FB" w:rsidRDefault="00FA205E" w:rsidP="00FA205E">
            <w:pPr>
              <w:spacing w:after="0" w:line="240" w:lineRule="auto"/>
              <w:rPr>
                <w:rFonts w:eastAsia="Arial Narrow"/>
                <w:sz w:val="24"/>
                <w:szCs w:val="24"/>
              </w:rPr>
            </w:pPr>
            <w:r w:rsidRPr="002A221B">
              <w:rPr>
                <w:sz w:val="24"/>
                <w:szCs w:val="24"/>
              </w:rPr>
              <w:t>2014-2015</w:t>
            </w:r>
          </w:p>
        </w:tc>
        <w:tc>
          <w:tcPr>
            <w:tcW w:w="1260" w:type="dxa"/>
            <w:tcBorders>
              <w:top w:val="nil"/>
              <w:left w:val="nil"/>
              <w:bottom w:val="nil"/>
              <w:right w:val="nil"/>
            </w:tcBorders>
            <w:shd w:val="clear" w:color="auto" w:fill="auto"/>
            <w:tcMar>
              <w:top w:w="0" w:type="dxa"/>
              <w:left w:w="40" w:type="dxa"/>
              <w:bottom w:w="0" w:type="dxa"/>
              <w:right w:w="40" w:type="dxa"/>
            </w:tcMar>
          </w:tcPr>
          <w:p w14:paraId="0D755B26" w14:textId="3825E8CA" w:rsidR="00FA205E" w:rsidRPr="002026FB" w:rsidRDefault="00FA205E" w:rsidP="00FA205E">
            <w:pPr>
              <w:spacing w:after="0" w:line="240" w:lineRule="auto"/>
              <w:rPr>
                <w:rFonts w:eastAsia="Arial Narrow"/>
                <w:sz w:val="24"/>
                <w:szCs w:val="24"/>
              </w:rPr>
            </w:pPr>
            <w:r w:rsidRPr="00295550">
              <w:rPr>
                <w:sz w:val="24"/>
                <w:szCs w:val="24"/>
              </w:rPr>
              <w:t>5 136</w:t>
            </w:r>
          </w:p>
        </w:tc>
        <w:tc>
          <w:tcPr>
            <w:tcW w:w="1350" w:type="dxa"/>
            <w:tcBorders>
              <w:top w:val="nil"/>
              <w:left w:val="nil"/>
              <w:bottom w:val="nil"/>
              <w:right w:val="nil"/>
            </w:tcBorders>
            <w:shd w:val="clear" w:color="auto" w:fill="auto"/>
            <w:tcMar>
              <w:top w:w="0" w:type="dxa"/>
              <w:left w:w="40" w:type="dxa"/>
              <w:bottom w:w="0" w:type="dxa"/>
              <w:right w:w="40" w:type="dxa"/>
            </w:tcMar>
          </w:tcPr>
          <w:p w14:paraId="6A3688E2" w14:textId="086ADE25" w:rsidR="00FA205E" w:rsidRPr="002026FB" w:rsidRDefault="00FA205E" w:rsidP="00FA205E">
            <w:pPr>
              <w:spacing w:after="0" w:line="240" w:lineRule="auto"/>
              <w:rPr>
                <w:rFonts w:eastAsia="Arial Narrow"/>
                <w:sz w:val="24"/>
                <w:szCs w:val="24"/>
              </w:rPr>
            </w:pPr>
            <w:r w:rsidRPr="00295550">
              <w:rPr>
                <w:sz w:val="24"/>
                <w:szCs w:val="24"/>
              </w:rPr>
              <w:t>7 091</w:t>
            </w:r>
          </w:p>
        </w:tc>
        <w:tc>
          <w:tcPr>
            <w:tcW w:w="1800" w:type="dxa"/>
            <w:tcBorders>
              <w:top w:val="nil"/>
              <w:left w:val="nil"/>
              <w:bottom w:val="nil"/>
              <w:right w:val="nil"/>
            </w:tcBorders>
            <w:shd w:val="clear" w:color="auto" w:fill="auto"/>
            <w:tcMar>
              <w:top w:w="0" w:type="dxa"/>
              <w:left w:w="40" w:type="dxa"/>
              <w:bottom w:w="0" w:type="dxa"/>
              <w:right w:w="40" w:type="dxa"/>
            </w:tcMar>
          </w:tcPr>
          <w:p w14:paraId="492E3C43" w14:textId="4937A407" w:rsidR="00FA205E" w:rsidRPr="002026FB" w:rsidRDefault="00FA205E" w:rsidP="00FA205E">
            <w:pPr>
              <w:spacing w:after="0" w:line="240" w:lineRule="auto"/>
              <w:rPr>
                <w:rFonts w:eastAsia="Arial Narrow"/>
                <w:sz w:val="24"/>
                <w:szCs w:val="24"/>
              </w:rPr>
            </w:pPr>
            <w:r w:rsidRPr="00295550">
              <w:rPr>
                <w:sz w:val="24"/>
                <w:szCs w:val="24"/>
              </w:rPr>
              <w:t>72,4</w:t>
            </w:r>
          </w:p>
        </w:tc>
        <w:tc>
          <w:tcPr>
            <w:tcW w:w="1350" w:type="dxa"/>
            <w:tcBorders>
              <w:top w:val="nil"/>
              <w:left w:val="nil"/>
              <w:bottom w:val="nil"/>
              <w:right w:val="nil"/>
            </w:tcBorders>
            <w:shd w:val="clear" w:color="auto" w:fill="auto"/>
            <w:tcMar>
              <w:top w:w="0" w:type="dxa"/>
              <w:left w:w="40" w:type="dxa"/>
              <w:bottom w:w="0" w:type="dxa"/>
              <w:right w:w="40" w:type="dxa"/>
            </w:tcMar>
          </w:tcPr>
          <w:p w14:paraId="0DCAC157" w14:textId="3DB7D603" w:rsidR="00FA205E" w:rsidRPr="002026FB" w:rsidRDefault="00FA205E" w:rsidP="00FA205E">
            <w:pPr>
              <w:spacing w:after="0" w:line="240" w:lineRule="auto"/>
              <w:rPr>
                <w:rFonts w:eastAsia="Arial Narrow"/>
                <w:sz w:val="24"/>
                <w:szCs w:val="24"/>
              </w:rPr>
            </w:pPr>
            <w:r w:rsidRPr="00295550">
              <w:rPr>
                <w:sz w:val="24"/>
                <w:szCs w:val="24"/>
              </w:rPr>
              <w:t>236</w:t>
            </w:r>
          </w:p>
        </w:tc>
        <w:tc>
          <w:tcPr>
            <w:tcW w:w="1350" w:type="dxa"/>
            <w:tcBorders>
              <w:top w:val="nil"/>
              <w:left w:val="nil"/>
              <w:bottom w:val="nil"/>
              <w:right w:val="nil"/>
            </w:tcBorders>
            <w:shd w:val="clear" w:color="auto" w:fill="auto"/>
            <w:tcMar>
              <w:top w:w="0" w:type="dxa"/>
              <w:left w:w="40" w:type="dxa"/>
              <w:bottom w:w="0" w:type="dxa"/>
              <w:right w:w="40" w:type="dxa"/>
            </w:tcMar>
          </w:tcPr>
          <w:p w14:paraId="3667E8C5" w14:textId="400E00AD" w:rsidR="00FA205E" w:rsidRPr="002026FB" w:rsidRDefault="00FA205E" w:rsidP="00FA205E">
            <w:pPr>
              <w:spacing w:after="0" w:line="240" w:lineRule="auto"/>
              <w:rPr>
                <w:rFonts w:eastAsia="Arial Narrow"/>
                <w:sz w:val="24"/>
                <w:szCs w:val="24"/>
              </w:rPr>
            </w:pPr>
            <w:r w:rsidRPr="00295550">
              <w:rPr>
                <w:sz w:val="24"/>
                <w:szCs w:val="24"/>
              </w:rPr>
              <w:t>441</w:t>
            </w:r>
          </w:p>
        </w:tc>
        <w:tc>
          <w:tcPr>
            <w:tcW w:w="900" w:type="dxa"/>
            <w:tcBorders>
              <w:top w:val="nil"/>
              <w:left w:val="nil"/>
              <w:bottom w:val="nil"/>
              <w:right w:val="nil"/>
            </w:tcBorders>
          </w:tcPr>
          <w:p w14:paraId="4B598FF4" w14:textId="592F3029" w:rsidR="00FA205E" w:rsidRPr="002026FB" w:rsidRDefault="00FA205E" w:rsidP="00FA205E">
            <w:pPr>
              <w:spacing w:after="0" w:line="240" w:lineRule="auto"/>
              <w:rPr>
                <w:sz w:val="24"/>
                <w:szCs w:val="24"/>
              </w:rPr>
            </w:pPr>
            <w:r w:rsidRPr="00295550">
              <w:rPr>
                <w:sz w:val="24"/>
                <w:szCs w:val="24"/>
              </w:rPr>
              <w:t>53,5</w:t>
            </w:r>
          </w:p>
        </w:tc>
      </w:tr>
      <w:tr w:rsidR="00FA205E" w:rsidRPr="002026FB" w14:paraId="475221DB"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A514DC1" w14:textId="77777777" w:rsidR="00FA205E" w:rsidRPr="002026FB" w:rsidRDefault="00FA205E" w:rsidP="00FA205E">
            <w:pPr>
              <w:spacing w:after="0" w:line="240" w:lineRule="auto"/>
              <w:rPr>
                <w:rFonts w:eastAsia="Arial Narrow"/>
                <w:sz w:val="24"/>
                <w:szCs w:val="24"/>
              </w:rPr>
            </w:pPr>
            <w:r w:rsidRPr="002A221B">
              <w:rPr>
                <w:sz w:val="24"/>
                <w:szCs w:val="24"/>
              </w:rPr>
              <w:t>2015-2016</w:t>
            </w:r>
          </w:p>
        </w:tc>
        <w:tc>
          <w:tcPr>
            <w:tcW w:w="1260" w:type="dxa"/>
            <w:tcBorders>
              <w:top w:val="nil"/>
              <w:left w:val="nil"/>
              <w:bottom w:val="nil"/>
              <w:right w:val="nil"/>
            </w:tcBorders>
            <w:shd w:val="clear" w:color="auto" w:fill="auto"/>
            <w:tcMar>
              <w:top w:w="0" w:type="dxa"/>
              <w:left w:w="40" w:type="dxa"/>
              <w:bottom w:w="0" w:type="dxa"/>
              <w:right w:w="40" w:type="dxa"/>
            </w:tcMar>
          </w:tcPr>
          <w:p w14:paraId="2C20B12B" w14:textId="6AD9613D" w:rsidR="00FA205E" w:rsidRPr="002026FB" w:rsidRDefault="00FA205E" w:rsidP="00FA205E">
            <w:pPr>
              <w:spacing w:after="0" w:line="240" w:lineRule="auto"/>
              <w:rPr>
                <w:rFonts w:eastAsia="Arial Narrow"/>
                <w:sz w:val="24"/>
                <w:szCs w:val="24"/>
              </w:rPr>
            </w:pPr>
            <w:r w:rsidRPr="00295550">
              <w:rPr>
                <w:sz w:val="24"/>
                <w:szCs w:val="24"/>
              </w:rPr>
              <w:t>5 029</w:t>
            </w:r>
          </w:p>
        </w:tc>
        <w:tc>
          <w:tcPr>
            <w:tcW w:w="1350" w:type="dxa"/>
            <w:tcBorders>
              <w:top w:val="nil"/>
              <w:left w:val="nil"/>
              <w:bottom w:val="nil"/>
              <w:right w:val="nil"/>
            </w:tcBorders>
            <w:shd w:val="clear" w:color="auto" w:fill="auto"/>
            <w:tcMar>
              <w:top w:w="0" w:type="dxa"/>
              <w:left w:w="40" w:type="dxa"/>
              <w:bottom w:w="0" w:type="dxa"/>
              <w:right w:w="40" w:type="dxa"/>
            </w:tcMar>
          </w:tcPr>
          <w:p w14:paraId="7D39801B" w14:textId="7972196E" w:rsidR="00FA205E" w:rsidRPr="002026FB" w:rsidRDefault="00FA205E" w:rsidP="00FA205E">
            <w:pPr>
              <w:spacing w:after="0" w:line="240" w:lineRule="auto"/>
              <w:rPr>
                <w:rFonts w:eastAsia="Arial Narrow"/>
                <w:sz w:val="24"/>
                <w:szCs w:val="24"/>
              </w:rPr>
            </w:pPr>
            <w:r w:rsidRPr="00295550">
              <w:rPr>
                <w:sz w:val="24"/>
                <w:szCs w:val="24"/>
              </w:rPr>
              <w:t>7 112</w:t>
            </w:r>
          </w:p>
        </w:tc>
        <w:tc>
          <w:tcPr>
            <w:tcW w:w="1800" w:type="dxa"/>
            <w:tcBorders>
              <w:top w:val="nil"/>
              <w:left w:val="nil"/>
              <w:bottom w:val="nil"/>
              <w:right w:val="nil"/>
            </w:tcBorders>
            <w:shd w:val="clear" w:color="auto" w:fill="auto"/>
            <w:tcMar>
              <w:top w:w="0" w:type="dxa"/>
              <w:left w:w="40" w:type="dxa"/>
              <w:bottom w:w="0" w:type="dxa"/>
              <w:right w:w="40" w:type="dxa"/>
            </w:tcMar>
          </w:tcPr>
          <w:p w14:paraId="21F48292" w14:textId="10700A49" w:rsidR="00FA205E" w:rsidRPr="002026FB" w:rsidRDefault="00FA205E" w:rsidP="00FA205E">
            <w:pPr>
              <w:spacing w:after="0" w:line="240" w:lineRule="auto"/>
              <w:rPr>
                <w:rFonts w:eastAsia="Arial Narrow"/>
                <w:sz w:val="24"/>
                <w:szCs w:val="24"/>
              </w:rPr>
            </w:pPr>
            <w:r w:rsidRPr="00295550">
              <w:rPr>
                <w:sz w:val="24"/>
                <w:szCs w:val="24"/>
              </w:rPr>
              <w:t>70,7</w:t>
            </w:r>
          </w:p>
        </w:tc>
        <w:tc>
          <w:tcPr>
            <w:tcW w:w="1350" w:type="dxa"/>
            <w:tcBorders>
              <w:top w:val="nil"/>
              <w:left w:val="nil"/>
              <w:bottom w:val="nil"/>
              <w:right w:val="nil"/>
            </w:tcBorders>
            <w:shd w:val="clear" w:color="auto" w:fill="auto"/>
            <w:tcMar>
              <w:top w:w="0" w:type="dxa"/>
              <w:left w:w="40" w:type="dxa"/>
              <w:bottom w:w="0" w:type="dxa"/>
              <w:right w:w="40" w:type="dxa"/>
            </w:tcMar>
          </w:tcPr>
          <w:p w14:paraId="3C41F122" w14:textId="738442D2" w:rsidR="00FA205E" w:rsidRPr="002026FB" w:rsidRDefault="00FA205E" w:rsidP="00FA205E">
            <w:pPr>
              <w:spacing w:after="0" w:line="240" w:lineRule="auto"/>
              <w:rPr>
                <w:rFonts w:eastAsia="Arial Narrow"/>
                <w:sz w:val="24"/>
                <w:szCs w:val="24"/>
              </w:rPr>
            </w:pPr>
            <w:r w:rsidRPr="00295550">
              <w:rPr>
                <w:sz w:val="24"/>
                <w:szCs w:val="24"/>
              </w:rPr>
              <w:t>279</w:t>
            </w:r>
          </w:p>
        </w:tc>
        <w:tc>
          <w:tcPr>
            <w:tcW w:w="1350" w:type="dxa"/>
            <w:tcBorders>
              <w:top w:val="nil"/>
              <w:left w:val="nil"/>
              <w:bottom w:val="nil"/>
              <w:right w:val="nil"/>
            </w:tcBorders>
            <w:shd w:val="clear" w:color="auto" w:fill="auto"/>
            <w:tcMar>
              <w:top w:w="0" w:type="dxa"/>
              <w:left w:w="40" w:type="dxa"/>
              <w:bottom w:w="0" w:type="dxa"/>
              <w:right w:w="40" w:type="dxa"/>
            </w:tcMar>
          </w:tcPr>
          <w:p w14:paraId="48CC73E0" w14:textId="2AA06954" w:rsidR="00FA205E" w:rsidRPr="002026FB" w:rsidRDefault="00FA205E" w:rsidP="00FA205E">
            <w:pPr>
              <w:spacing w:after="0" w:line="240" w:lineRule="auto"/>
              <w:rPr>
                <w:rFonts w:eastAsia="Arial Narrow"/>
                <w:sz w:val="24"/>
                <w:szCs w:val="24"/>
              </w:rPr>
            </w:pPr>
            <w:r w:rsidRPr="00295550">
              <w:rPr>
                <w:sz w:val="24"/>
                <w:szCs w:val="24"/>
              </w:rPr>
              <w:t>504</w:t>
            </w:r>
          </w:p>
        </w:tc>
        <w:tc>
          <w:tcPr>
            <w:tcW w:w="900" w:type="dxa"/>
            <w:tcBorders>
              <w:top w:val="nil"/>
              <w:left w:val="nil"/>
              <w:bottom w:val="nil"/>
              <w:right w:val="nil"/>
            </w:tcBorders>
          </w:tcPr>
          <w:p w14:paraId="66864000" w14:textId="73A3D5EE" w:rsidR="00FA205E" w:rsidRPr="002026FB" w:rsidRDefault="00FA205E" w:rsidP="00FA205E">
            <w:pPr>
              <w:spacing w:after="0" w:line="240" w:lineRule="auto"/>
              <w:rPr>
                <w:sz w:val="24"/>
                <w:szCs w:val="24"/>
              </w:rPr>
            </w:pPr>
            <w:r w:rsidRPr="00295550">
              <w:rPr>
                <w:sz w:val="24"/>
                <w:szCs w:val="24"/>
              </w:rPr>
              <w:t>55,4</w:t>
            </w:r>
          </w:p>
        </w:tc>
      </w:tr>
      <w:tr w:rsidR="00FA205E" w:rsidRPr="002026FB" w14:paraId="3053E2E6"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4E9B0F1" w14:textId="77777777" w:rsidR="00FA205E" w:rsidRPr="002026FB" w:rsidRDefault="00FA205E" w:rsidP="00FA205E">
            <w:pPr>
              <w:spacing w:after="0" w:line="240" w:lineRule="auto"/>
              <w:rPr>
                <w:rFonts w:eastAsia="Arial Narrow"/>
                <w:sz w:val="24"/>
                <w:szCs w:val="24"/>
              </w:rPr>
            </w:pPr>
            <w:r w:rsidRPr="002A221B">
              <w:rPr>
                <w:sz w:val="24"/>
                <w:szCs w:val="24"/>
              </w:rPr>
              <w:t>2016-2017</w:t>
            </w:r>
          </w:p>
        </w:tc>
        <w:tc>
          <w:tcPr>
            <w:tcW w:w="1260" w:type="dxa"/>
            <w:tcBorders>
              <w:top w:val="nil"/>
              <w:left w:val="nil"/>
              <w:bottom w:val="nil"/>
              <w:right w:val="nil"/>
            </w:tcBorders>
            <w:shd w:val="clear" w:color="auto" w:fill="auto"/>
            <w:tcMar>
              <w:top w:w="0" w:type="dxa"/>
              <w:left w:w="40" w:type="dxa"/>
              <w:bottom w:w="0" w:type="dxa"/>
              <w:right w:w="40" w:type="dxa"/>
            </w:tcMar>
          </w:tcPr>
          <w:p w14:paraId="0435D3FD" w14:textId="0AE7B2B7" w:rsidR="00FA205E" w:rsidRPr="002026FB" w:rsidRDefault="00FA205E" w:rsidP="00FA205E">
            <w:pPr>
              <w:spacing w:after="0" w:line="240" w:lineRule="auto"/>
              <w:rPr>
                <w:rFonts w:eastAsia="Arial Narrow"/>
                <w:sz w:val="24"/>
                <w:szCs w:val="24"/>
              </w:rPr>
            </w:pPr>
            <w:r w:rsidRPr="00295550">
              <w:rPr>
                <w:sz w:val="24"/>
                <w:szCs w:val="24"/>
              </w:rPr>
              <w:t>4 627</w:t>
            </w:r>
          </w:p>
        </w:tc>
        <w:tc>
          <w:tcPr>
            <w:tcW w:w="1350" w:type="dxa"/>
            <w:tcBorders>
              <w:top w:val="nil"/>
              <w:left w:val="nil"/>
              <w:bottom w:val="nil"/>
              <w:right w:val="nil"/>
            </w:tcBorders>
            <w:shd w:val="clear" w:color="auto" w:fill="auto"/>
            <w:tcMar>
              <w:top w:w="0" w:type="dxa"/>
              <w:left w:w="40" w:type="dxa"/>
              <w:bottom w:w="0" w:type="dxa"/>
              <w:right w:w="40" w:type="dxa"/>
            </w:tcMar>
          </w:tcPr>
          <w:p w14:paraId="20123A7F" w14:textId="5CA1CBEC" w:rsidR="00FA205E" w:rsidRPr="002026FB" w:rsidRDefault="00FA205E" w:rsidP="00FA205E">
            <w:pPr>
              <w:spacing w:after="0" w:line="240" w:lineRule="auto"/>
              <w:rPr>
                <w:rFonts w:eastAsia="Arial Narrow"/>
                <w:sz w:val="24"/>
                <w:szCs w:val="24"/>
              </w:rPr>
            </w:pPr>
            <w:r w:rsidRPr="00295550">
              <w:rPr>
                <w:sz w:val="24"/>
                <w:szCs w:val="24"/>
              </w:rPr>
              <w:t>7 015</w:t>
            </w:r>
          </w:p>
        </w:tc>
        <w:tc>
          <w:tcPr>
            <w:tcW w:w="1800" w:type="dxa"/>
            <w:tcBorders>
              <w:top w:val="nil"/>
              <w:left w:val="nil"/>
              <w:bottom w:val="nil"/>
              <w:right w:val="nil"/>
            </w:tcBorders>
            <w:shd w:val="clear" w:color="auto" w:fill="auto"/>
            <w:tcMar>
              <w:top w:w="0" w:type="dxa"/>
              <w:left w:w="40" w:type="dxa"/>
              <w:bottom w:w="0" w:type="dxa"/>
              <w:right w:w="40" w:type="dxa"/>
            </w:tcMar>
          </w:tcPr>
          <w:p w14:paraId="765AECB4" w14:textId="46733A2E" w:rsidR="00FA205E" w:rsidRPr="002026FB" w:rsidRDefault="00FA205E" w:rsidP="00FA205E">
            <w:pPr>
              <w:spacing w:after="0" w:line="240" w:lineRule="auto"/>
              <w:rPr>
                <w:rFonts w:eastAsia="Arial Narrow"/>
                <w:sz w:val="24"/>
                <w:szCs w:val="24"/>
              </w:rPr>
            </w:pPr>
            <w:r w:rsidRPr="00295550">
              <w:rPr>
                <w:sz w:val="24"/>
                <w:szCs w:val="24"/>
              </w:rPr>
              <w:t>66,0</w:t>
            </w:r>
          </w:p>
        </w:tc>
        <w:tc>
          <w:tcPr>
            <w:tcW w:w="1350" w:type="dxa"/>
            <w:tcBorders>
              <w:top w:val="nil"/>
              <w:left w:val="nil"/>
              <w:bottom w:val="nil"/>
              <w:right w:val="nil"/>
            </w:tcBorders>
            <w:shd w:val="clear" w:color="auto" w:fill="auto"/>
            <w:tcMar>
              <w:top w:w="0" w:type="dxa"/>
              <w:left w:w="40" w:type="dxa"/>
              <w:bottom w:w="0" w:type="dxa"/>
              <w:right w:w="40" w:type="dxa"/>
            </w:tcMar>
          </w:tcPr>
          <w:p w14:paraId="1937BC0A" w14:textId="5E6F3BE3" w:rsidR="00FA205E" w:rsidRPr="002026FB" w:rsidRDefault="00FA205E" w:rsidP="00FA205E">
            <w:pPr>
              <w:spacing w:after="0" w:line="240" w:lineRule="auto"/>
              <w:rPr>
                <w:rFonts w:eastAsia="Arial Narrow"/>
                <w:sz w:val="24"/>
                <w:szCs w:val="24"/>
              </w:rPr>
            </w:pPr>
            <w:r w:rsidRPr="00295550">
              <w:rPr>
                <w:sz w:val="24"/>
                <w:szCs w:val="24"/>
              </w:rPr>
              <w:t>256</w:t>
            </w:r>
          </w:p>
        </w:tc>
        <w:tc>
          <w:tcPr>
            <w:tcW w:w="1350" w:type="dxa"/>
            <w:tcBorders>
              <w:top w:val="nil"/>
              <w:left w:val="nil"/>
              <w:bottom w:val="nil"/>
              <w:right w:val="nil"/>
            </w:tcBorders>
            <w:shd w:val="clear" w:color="auto" w:fill="auto"/>
            <w:tcMar>
              <w:top w:w="0" w:type="dxa"/>
              <w:left w:w="40" w:type="dxa"/>
              <w:bottom w:w="0" w:type="dxa"/>
              <w:right w:w="40" w:type="dxa"/>
            </w:tcMar>
          </w:tcPr>
          <w:p w14:paraId="0A358ED9" w14:textId="3BCBDA6B" w:rsidR="00FA205E" w:rsidRPr="002026FB" w:rsidRDefault="00FA205E" w:rsidP="00FA205E">
            <w:pPr>
              <w:spacing w:after="0" w:line="240" w:lineRule="auto"/>
              <w:rPr>
                <w:rFonts w:eastAsia="Arial Narrow"/>
                <w:sz w:val="24"/>
                <w:szCs w:val="24"/>
              </w:rPr>
            </w:pPr>
            <w:r w:rsidRPr="00295550">
              <w:rPr>
                <w:sz w:val="24"/>
                <w:szCs w:val="24"/>
              </w:rPr>
              <w:t>562</w:t>
            </w:r>
          </w:p>
        </w:tc>
        <w:tc>
          <w:tcPr>
            <w:tcW w:w="900" w:type="dxa"/>
            <w:tcBorders>
              <w:top w:val="nil"/>
              <w:left w:val="nil"/>
              <w:bottom w:val="nil"/>
              <w:right w:val="nil"/>
            </w:tcBorders>
          </w:tcPr>
          <w:p w14:paraId="43B5CBAF" w14:textId="56BF60F6" w:rsidR="00FA205E" w:rsidRPr="002026FB" w:rsidRDefault="00FA205E" w:rsidP="00FA205E">
            <w:pPr>
              <w:spacing w:after="0" w:line="240" w:lineRule="auto"/>
              <w:rPr>
                <w:sz w:val="24"/>
                <w:szCs w:val="24"/>
              </w:rPr>
            </w:pPr>
            <w:r w:rsidRPr="00295550">
              <w:rPr>
                <w:sz w:val="24"/>
                <w:szCs w:val="24"/>
              </w:rPr>
              <w:t>45,6</w:t>
            </w:r>
          </w:p>
        </w:tc>
      </w:tr>
      <w:tr w:rsidR="00FA205E" w:rsidRPr="002026FB" w14:paraId="6A8DBEB4"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D3461BB" w14:textId="77777777" w:rsidR="00FA205E" w:rsidRPr="002026FB" w:rsidRDefault="00FA205E" w:rsidP="00FA205E">
            <w:pPr>
              <w:spacing w:after="0" w:line="240" w:lineRule="auto"/>
              <w:rPr>
                <w:rFonts w:eastAsia="Arial Narrow"/>
                <w:sz w:val="24"/>
                <w:szCs w:val="24"/>
              </w:rPr>
            </w:pPr>
            <w:r w:rsidRPr="002A221B">
              <w:rPr>
                <w:sz w:val="24"/>
                <w:szCs w:val="24"/>
              </w:rPr>
              <w:t>2017-2018</w:t>
            </w:r>
          </w:p>
        </w:tc>
        <w:tc>
          <w:tcPr>
            <w:tcW w:w="1260" w:type="dxa"/>
            <w:tcBorders>
              <w:top w:val="nil"/>
              <w:left w:val="nil"/>
              <w:bottom w:val="nil"/>
              <w:right w:val="nil"/>
            </w:tcBorders>
            <w:shd w:val="clear" w:color="auto" w:fill="auto"/>
            <w:tcMar>
              <w:top w:w="0" w:type="dxa"/>
              <w:left w:w="40" w:type="dxa"/>
              <w:bottom w:w="0" w:type="dxa"/>
              <w:right w:w="40" w:type="dxa"/>
            </w:tcMar>
          </w:tcPr>
          <w:p w14:paraId="7D96040B" w14:textId="054E5F9C" w:rsidR="00FA205E" w:rsidRPr="002026FB" w:rsidRDefault="00FA205E" w:rsidP="00FA205E">
            <w:pPr>
              <w:spacing w:after="0" w:line="240" w:lineRule="auto"/>
              <w:rPr>
                <w:rFonts w:eastAsia="Arial Narrow"/>
                <w:sz w:val="24"/>
                <w:szCs w:val="24"/>
              </w:rPr>
            </w:pPr>
            <w:r w:rsidRPr="00295550">
              <w:rPr>
                <w:sz w:val="24"/>
                <w:szCs w:val="24"/>
              </w:rPr>
              <w:t>4 193</w:t>
            </w:r>
          </w:p>
        </w:tc>
        <w:tc>
          <w:tcPr>
            <w:tcW w:w="1350" w:type="dxa"/>
            <w:tcBorders>
              <w:top w:val="nil"/>
              <w:left w:val="nil"/>
              <w:bottom w:val="nil"/>
              <w:right w:val="nil"/>
            </w:tcBorders>
            <w:shd w:val="clear" w:color="auto" w:fill="auto"/>
            <w:tcMar>
              <w:top w:w="0" w:type="dxa"/>
              <w:left w:w="40" w:type="dxa"/>
              <w:bottom w:w="0" w:type="dxa"/>
              <w:right w:w="40" w:type="dxa"/>
            </w:tcMar>
          </w:tcPr>
          <w:p w14:paraId="7F261447" w14:textId="38DFE957" w:rsidR="00FA205E" w:rsidRPr="002026FB" w:rsidRDefault="00FA205E" w:rsidP="00FA205E">
            <w:pPr>
              <w:spacing w:after="0" w:line="240" w:lineRule="auto"/>
              <w:rPr>
                <w:rFonts w:eastAsia="Arial Narrow"/>
                <w:sz w:val="24"/>
                <w:szCs w:val="24"/>
              </w:rPr>
            </w:pPr>
            <w:r w:rsidRPr="00295550">
              <w:rPr>
                <w:sz w:val="24"/>
                <w:szCs w:val="24"/>
              </w:rPr>
              <w:t>6 682</w:t>
            </w:r>
          </w:p>
        </w:tc>
        <w:tc>
          <w:tcPr>
            <w:tcW w:w="1800" w:type="dxa"/>
            <w:tcBorders>
              <w:top w:val="nil"/>
              <w:left w:val="nil"/>
              <w:bottom w:val="nil"/>
              <w:right w:val="nil"/>
            </w:tcBorders>
            <w:shd w:val="clear" w:color="auto" w:fill="auto"/>
            <w:tcMar>
              <w:top w:w="0" w:type="dxa"/>
              <w:left w:w="40" w:type="dxa"/>
              <w:bottom w:w="0" w:type="dxa"/>
              <w:right w:w="40" w:type="dxa"/>
            </w:tcMar>
          </w:tcPr>
          <w:p w14:paraId="72E4D26A" w14:textId="191B8E50" w:rsidR="00FA205E" w:rsidRPr="002026FB" w:rsidRDefault="00FA205E" w:rsidP="00FA205E">
            <w:pPr>
              <w:spacing w:after="0" w:line="240" w:lineRule="auto"/>
              <w:rPr>
                <w:rFonts w:eastAsia="Arial Narrow"/>
                <w:sz w:val="24"/>
                <w:szCs w:val="24"/>
              </w:rPr>
            </w:pPr>
            <w:r w:rsidRPr="00295550">
              <w:rPr>
                <w:sz w:val="24"/>
                <w:szCs w:val="24"/>
              </w:rPr>
              <w:t>62,8</w:t>
            </w:r>
          </w:p>
        </w:tc>
        <w:tc>
          <w:tcPr>
            <w:tcW w:w="1350" w:type="dxa"/>
            <w:tcBorders>
              <w:top w:val="nil"/>
              <w:left w:val="nil"/>
              <w:bottom w:val="nil"/>
              <w:right w:val="nil"/>
            </w:tcBorders>
            <w:shd w:val="clear" w:color="auto" w:fill="auto"/>
            <w:tcMar>
              <w:top w:w="0" w:type="dxa"/>
              <w:left w:w="40" w:type="dxa"/>
              <w:bottom w:w="0" w:type="dxa"/>
              <w:right w:w="40" w:type="dxa"/>
            </w:tcMar>
          </w:tcPr>
          <w:p w14:paraId="4F6918A1" w14:textId="65144B0B" w:rsidR="00FA205E" w:rsidRPr="002026FB" w:rsidRDefault="00FA205E" w:rsidP="00FA205E">
            <w:pPr>
              <w:spacing w:after="0" w:line="240" w:lineRule="auto"/>
              <w:rPr>
                <w:rFonts w:eastAsia="Arial Narrow"/>
                <w:sz w:val="24"/>
                <w:szCs w:val="24"/>
              </w:rPr>
            </w:pPr>
            <w:r w:rsidRPr="00295550">
              <w:rPr>
                <w:sz w:val="24"/>
                <w:szCs w:val="24"/>
              </w:rPr>
              <w:t>227</w:t>
            </w:r>
          </w:p>
        </w:tc>
        <w:tc>
          <w:tcPr>
            <w:tcW w:w="1350" w:type="dxa"/>
            <w:tcBorders>
              <w:top w:val="nil"/>
              <w:left w:val="nil"/>
              <w:bottom w:val="nil"/>
              <w:right w:val="nil"/>
            </w:tcBorders>
            <w:shd w:val="clear" w:color="auto" w:fill="auto"/>
            <w:tcMar>
              <w:top w:w="0" w:type="dxa"/>
              <w:left w:w="40" w:type="dxa"/>
              <w:bottom w:w="0" w:type="dxa"/>
              <w:right w:w="40" w:type="dxa"/>
            </w:tcMar>
          </w:tcPr>
          <w:p w14:paraId="0DE2B687" w14:textId="2F27E7D8" w:rsidR="00FA205E" w:rsidRPr="002026FB" w:rsidRDefault="00FA205E" w:rsidP="00FA205E">
            <w:pPr>
              <w:spacing w:after="0" w:line="240" w:lineRule="auto"/>
              <w:rPr>
                <w:rFonts w:eastAsia="Arial Narrow"/>
                <w:sz w:val="24"/>
                <w:szCs w:val="24"/>
              </w:rPr>
            </w:pPr>
            <w:r w:rsidRPr="00295550">
              <w:rPr>
                <w:sz w:val="24"/>
                <w:szCs w:val="24"/>
              </w:rPr>
              <w:t>568</w:t>
            </w:r>
          </w:p>
        </w:tc>
        <w:tc>
          <w:tcPr>
            <w:tcW w:w="900" w:type="dxa"/>
            <w:tcBorders>
              <w:top w:val="nil"/>
              <w:left w:val="nil"/>
              <w:bottom w:val="nil"/>
              <w:right w:val="nil"/>
            </w:tcBorders>
          </w:tcPr>
          <w:p w14:paraId="4D810AF2" w14:textId="013A72FA" w:rsidR="00FA205E" w:rsidRPr="002026FB" w:rsidRDefault="00FA205E" w:rsidP="00FA205E">
            <w:pPr>
              <w:spacing w:after="0" w:line="240" w:lineRule="auto"/>
              <w:rPr>
                <w:sz w:val="24"/>
                <w:szCs w:val="24"/>
              </w:rPr>
            </w:pPr>
            <w:r w:rsidRPr="00295550">
              <w:rPr>
                <w:sz w:val="24"/>
                <w:szCs w:val="24"/>
              </w:rPr>
              <w:t>40,0</w:t>
            </w:r>
          </w:p>
        </w:tc>
      </w:tr>
      <w:tr w:rsidR="00FA205E" w:rsidRPr="002026FB" w14:paraId="4C44323E"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AD9E298" w14:textId="77777777" w:rsidR="00FA205E" w:rsidRPr="002026FB" w:rsidRDefault="00FA205E" w:rsidP="00FA205E">
            <w:pPr>
              <w:spacing w:after="0" w:line="240" w:lineRule="auto"/>
              <w:rPr>
                <w:rFonts w:eastAsia="Arial Narrow"/>
                <w:sz w:val="24"/>
                <w:szCs w:val="24"/>
              </w:rPr>
            </w:pPr>
            <w:r w:rsidRPr="002A221B">
              <w:rPr>
                <w:sz w:val="24"/>
                <w:szCs w:val="24"/>
              </w:rPr>
              <w:t>2018-2019</w:t>
            </w:r>
          </w:p>
        </w:tc>
        <w:tc>
          <w:tcPr>
            <w:tcW w:w="1260" w:type="dxa"/>
            <w:tcBorders>
              <w:top w:val="nil"/>
              <w:left w:val="nil"/>
              <w:bottom w:val="nil"/>
              <w:right w:val="nil"/>
            </w:tcBorders>
            <w:shd w:val="clear" w:color="auto" w:fill="auto"/>
            <w:tcMar>
              <w:top w:w="0" w:type="dxa"/>
              <w:left w:w="40" w:type="dxa"/>
              <w:bottom w:w="0" w:type="dxa"/>
              <w:right w:w="40" w:type="dxa"/>
            </w:tcMar>
          </w:tcPr>
          <w:p w14:paraId="73D6CDF0" w14:textId="1FABE28C" w:rsidR="00FA205E" w:rsidRPr="002026FB" w:rsidRDefault="00FA205E" w:rsidP="00FA205E">
            <w:pPr>
              <w:spacing w:after="0" w:line="240" w:lineRule="auto"/>
              <w:rPr>
                <w:rFonts w:eastAsia="Arial Narrow"/>
                <w:sz w:val="24"/>
                <w:szCs w:val="24"/>
              </w:rPr>
            </w:pPr>
            <w:r w:rsidRPr="00295550">
              <w:rPr>
                <w:sz w:val="24"/>
                <w:szCs w:val="24"/>
              </w:rPr>
              <w:t>3 954</w:t>
            </w:r>
          </w:p>
        </w:tc>
        <w:tc>
          <w:tcPr>
            <w:tcW w:w="1350" w:type="dxa"/>
            <w:tcBorders>
              <w:top w:val="nil"/>
              <w:left w:val="nil"/>
              <w:bottom w:val="nil"/>
              <w:right w:val="nil"/>
            </w:tcBorders>
            <w:shd w:val="clear" w:color="auto" w:fill="auto"/>
            <w:tcMar>
              <w:top w:w="0" w:type="dxa"/>
              <w:left w:w="40" w:type="dxa"/>
              <w:bottom w:w="0" w:type="dxa"/>
              <w:right w:w="40" w:type="dxa"/>
            </w:tcMar>
          </w:tcPr>
          <w:p w14:paraId="12A75F89" w14:textId="5AA19E43" w:rsidR="00FA205E" w:rsidRPr="002026FB" w:rsidRDefault="00FA205E" w:rsidP="00FA205E">
            <w:pPr>
              <w:spacing w:after="0" w:line="240" w:lineRule="auto"/>
              <w:rPr>
                <w:rFonts w:eastAsia="Arial Narrow"/>
                <w:sz w:val="24"/>
                <w:szCs w:val="24"/>
              </w:rPr>
            </w:pPr>
            <w:r w:rsidRPr="00295550">
              <w:rPr>
                <w:sz w:val="24"/>
                <w:szCs w:val="24"/>
              </w:rPr>
              <w:t>6 516</w:t>
            </w:r>
          </w:p>
        </w:tc>
        <w:tc>
          <w:tcPr>
            <w:tcW w:w="1800" w:type="dxa"/>
            <w:tcBorders>
              <w:top w:val="nil"/>
              <w:left w:val="nil"/>
              <w:bottom w:val="nil"/>
              <w:right w:val="nil"/>
            </w:tcBorders>
            <w:shd w:val="clear" w:color="auto" w:fill="auto"/>
            <w:tcMar>
              <w:top w:w="0" w:type="dxa"/>
              <w:left w:w="40" w:type="dxa"/>
              <w:bottom w:w="0" w:type="dxa"/>
              <w:right w:w="40" w:type="dxa"/>
            </w:tcMar>
          </w:tcPr>
          <w:p w14:paraId="3A08BB40" w14:textId="37D29556" w:rsidR="00FA205E" w:rsidRPr="002026FB" w:rsidRDefault="00FA205E" w:rsidP="00FA205E">
            <w:pPr>
              <w:spacing w:after="0" w:line="240" w:lineRule="auto"/>
              <w:rPr>
                <w:rFonts w:eastAsia="Arial Narrow"/>
                <w:sz w:val="24"/>
                <w:szCs w:val="24"/>
              </w:rPr>
            </w:pPr>
            <w:r w:rsidRPr="00295550">
              <w:rPr>
                <w:sz w:val="24"/>
                <w:szCs w:val="24"/>
              </w:rPr>
              <w:t>60,7</w:t>
            </w:r>
          </w:p>
        </w:tc>
        <w:tc>
          <w:tcPr>
            <w:tcW w:w="1350" w:type="dxa"/>
            <w:tcBorders>
              <w:top w:val="nil"/>
              <w:left w:val="nil"/>
              <w:bottom w:val="nil"/>
              <w:right w:val="nil"/>
            </w:tcBorders>
            <w:shd w:val="clear" w:color="auto" w:fill="auto"/>
            <w:tcMar>
              <w:top w:w="0" w:type="dxa"/>
              <w:left w:w="40" w:type="dxa"/>
              <w:bottom w:w="0" w:type="dxa"/>
              <w:right w:w="40" w:type="dxa"/>
            </w:tcMar>
          </w:tcPr>
          <w:p w14:paraId="7C044DBA" w14:textId="18BDA33E" w:rsidR="00FA205E" w:rsidRPr="002026FB" w:rsidRDefault="00FA205E" w:rsidP="00FA205E">
            <w:pPr>
              <w:spacing w:after="0" w:line="240" w:lineRule="auto"/>
              <w:rPr>
                <w:rFonts w:eastAsia="Arial Narrow"/>
                <w:sz w:val="24"/>
                <w:szCs w:val="24"/>
              </w:rPr>
            </w:pPr>
            <w:r w:rsidRPr="00295550">
              <w:rPr>
                <w:sz w:val="24"/>
                <w:szCs w:val="24"/>
              </w:rPr>
              <w:t>219</w:t>
            </w:r>
          </w:p>
        </w:tc>
        <w:tc>
          <w:tcPr>
            <w:tcW w:w="1350" w:type="dxa"/>
            <w:tcBorders>
              <w:top w:val="nil"/>
              <w:left w:val="nil"/>
              <w:bottom w:val="nil"/>
              <w:right w:val="nil"/>
            </w:tcBorders>
            <w:shd w:val="clear" w:color="auto" w:fill="auto"/>
            <w:tcMar>
              <w:top w:w="0" w:type="dxa"/>
              <w:left w:w="40" w:type="dxa"/>
              <w:bottom w:w="0" w:type="dxa"/>
              <w:right w:w="40" w:type="dxa"/>
            </w:tcMar>
          </w:tcPr>
          <w:p w14:paraId="4C26E3B6" w14:textId="44302DAF" w:rsidR="00FA205E" w:rsidRPr="002026FB" w:rsidRDefault="00FA205E" w:rsidP="00FA205E">
            <w:pPr>
              <w:spacing w:after="0" w:line="240" w:lineRule="auto"/>
              <w:rPr>
                <w:rFonts w:eastAsia="Arial Narrow"/>
                <w:sz w:val="24"/>
                <w:szCs w:val="24"/>
              </w:rPr>
            </w:pPr>
            <w:r w:rsidRPr="00295550">
              <w:rPr>
                <w:sz w:val="24"/>
                <w:szCs w:val="24"/>
              </w:rPr>
              <w:t>548</w:t>
            </w:r>
          </w:p>
        </w:tc>
        <w:tc>
          <w:tcPr>
            <w:tcW w:w="900" w:type="dxa"/>
            <w:tcBorders>
              <w:top w:val="nil"/>
              <w:left w:val="nil"/>
              <w:bottom w:val="nil"/>
              <w:right w:val="nil"/>
            </w:tcBorders>
          </w:tcPr>
          <w:p w14:paraId="0AFAA2CC" w14:textId="74B3DE97" w:rsidR="00FA205E" w:rsidRPr="002026FB" w:rsidRDefault="00FA205E" w:rsidP="00FA205E">
            <w:pPr>
              <w:spacing w:after="0" w:line="240" w:lineRule="auto"/>
              <w:rPr>
                <w:sz w:val="24"/>
                <w:szCs w:val="24"/>
              </w:rPr>
            </w:pPr>
            <w:r w:rsidRPr="00295550">
              <w:rPr>
                <w:sz w:val="24"/>
                <w:szCs w:val="24"/>
              </w:rPr>
              <w:t>40,0</w:t>
            </w:r>
          </w:p>
        </w:tc>
      </w:tr>
      <w:tr w:rsidR="00FA205E" w:rsidRPr="002026FB" w14:paraId="47D73B3B"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F484EF6" w14:textId="77777777" w:rsidR="00FA205E" w:rsidRPr="002026FB" w:rsidRDefault="00FA205E" w:rsidP="00FA205E">
            <w:pPr>
              <w:spacing w:after="0" w:line="240" w:lineRule="auto"/>
              <w:rPr>
                <w:rFonts w:eastAsia="Arial Narrow"/>
                <w:sz w:val="24"/>
                <w:szCs w:val="24"/>
              </w:rPr>
            </w:pPr>
            <w:r w:rsidRPr="002A221B">
              <w:rPr>
                <w:sz w:val="24"/>
                <w:szCs w:val="24"/>
              </w:rPr>
              <w:t>2019-2020</w:t>
            </w:r>
          </w:p>
        </w:tc>
        <w:tc>
          <w:tcPr>
            <w:tcW w:w="1260" w:type="dxa"/>
            <w:tcBorders>
              <w:top w:val="nil"/>
              <w:left w:val="nil"/>
              <w:bottom w:val="nil"/>
              <w:right w:val="nil"/>
            </w:tcBorders>
            <w:shd w:val="clear" w:color="auto" w:fill="auto"/>
            <w:tcMar>
              <w:top w:w="0" w:type="dxa"/>
              <w:left w:w="40" w:type="dxa"/>
              <w:bottom w:w="0" w:type="dxa"/>
              <w:right w:w="40" w:type="dxa"/>
            </w:tcMar>
          </w:tcPr>
          <w:p w14:paraId="440A166C" w14:textId="3C1A8573" w:rsidR="00FA205E" w:rsidRPr="002026FB" w:rsidRDefault="00FA205E" w:rsidP="00FA205E">
            <w:pPr>
              <w:spacing w:after="0" w:line="240" w:lineRule="auto"/>
              <w:rPr>
                <w:rFonts w:eastAsia="Arial Narrow"/>
                <w:sz w:val="24"/>
                <w:szCs w:val="24"/>
              </w:rPr>
            </w:pPr>
            <w:r w:rsidRPr="00295550">
              <w:rPr>
                <w:sz w:val="24"/>
                <w:szCs w:val="24"/>
              </w:rPr>
              <w:t>4 119</w:t>
            </w:r>
          </w:p>
        </w:tc>
        <w:tc>
          <w:tcPr>
            <w:tcW w:w="1350" w:type="dxa"/>
            <w:tcBorders>
              <w:top w:val="nil"/>
              <w:left w:val="nil"/>
              <w:bottom w:val="nil"/>
              <w:right w:val="nil"/>
            </w:tcBorders>
            <w:shd w:val="clear" w:color="auto" w:fill="auto"/>
            <w:tcMar>
              <w:top w:w="0" w:type="dxa"/>
              <w:left w:w="40" w:type="dxa"/>
              <w:bottom w:w="0" w:type="dxa"/>
              <w:right w:w="40" w:type="dxa"/>
            </w:tcMar>
          </w:tcPr>
          <w:p w14:paraId="520B0C2B" w14:textId="6ACC3D3C" w:rsidR="00FA205E" w:rsidRPr="002026FB" w:rsidRDefault="00FA205E" w:rsidP="00FA205E">
            <w:pPr>
              <w:spacing w:after="0" w:line="240" w:lineRule="auto"/>
              <w:rPr>
                <w:rFonts w:eastAsia="Arial Narrow"/>
                <w:sz w:val="24"/>
                <w:szCs w:val="24"/>
              </w:rPr>
            </w:pPr>
            <w:r w:rsidRPr="00295550">
              <w:rPr>
                <w:sz w:val="24"/>
                <w:szCs w:val="24"/>
              </w:rPr>
              <w:t>6 522</w:t>
            </w:r>
          </w:p>
        </w:tc>
        <w:tc>
          <w:tcPr>
            <w:tcW w:w="1800" w:type="dxa"/>
            <w:tcBorders>
              <w:top w:val="nil"/>
              <w:left w:val="nil"/>
              <w:bottom w:val="nil"/>
              <w:right w:val="nil"/>
            </w:tcBorders>
            <w:shd w:val="clear" w:color="auto" w:fill="auto"/>
            <w:tcMar>
              <w:top w:w="0" w:type="dxa"/>
              <w:left w:w="40" w:type="dxa"/>
              <w:bottom w:w="0" w:type="dxa"/>
              <w:right w:w="40" w:type="dxa"/>
            </w:tcMar>
          </w:tcPr>
          <w:p w14:paraId="0CDEACC9" w14:textId="58C78357" w:rsidR="00FA205E" w:rsidRPr="002026FB" w:rsidRDefault="00FA205E" w:rsidP="00FA205E">
            <w:pPr>
              <w:spacing w:after="0" w:line="240" w:lineRule="auto"/>
              <w:rPr>
                <w:rFonts w:eastAsia="Arial Narrow"/>
                <w:sz w:val="24"/>
                <w:szCs w:val="24"/>
              </w:rPr>
            </w:pPr>
            <w:r w:rsidRPr="00295550">
              <w:rPr>
                <w:sz w:val="24"/>
                <w:szCs w:val="24"/>
              </w:rPr>
              <w:t>63,2</w:t>
            </w:r>
          </w:p>
        </w:tc>
        <w:tc>
          <w:tcPr>
            <w:tcW w:w="1350" w:type="dxa"/>
            <w:tcBorders>
              <w:top w:val="nil"/>
              <w:left w:val="nil"/>
              <w:bottom w:val="nil"/>
              <w:right w:val="nil"/>
            </w:tcBorders>
            <w:shd w:val="clear" w:color="auto" w:fill="auto"/>
            <w:tcMar>
              <w:top w:w="0" w:type="dxa"/>
              <w:left w:w="40" w:type="dxa"/>
              <w:bottom w:w="0" w:type="dxa"/>
              <w:right w:w="40" w:type="dxa"/>
            </w:tcMar>
          </w:tcPr>
          <w:p w14:paraId="5597425B" w14:textId="4B73C552" w:rsidR="00FA205E" w:rsidRPr="002026FB" w:rsidRDefault="00FA205E" w:rsidP="00FA205E">
            <w:pPr>
              <w:spacing w:after="0" w:line="240" w:lineRule="auto"/>
              <w:rPr>
                <w:rFonts w:eastAsia="Arial Narrow"/>
                <w:sz w:val="24"/>
                <w:szCs w:val="24"/>
              </w:rPr>
            </w:pPr>
            <w:r w:rsidRPr="00295550">
              <w:rPr>
                <w:sz w:val="24"/>
                <w:szCs w:val="24"/>
              </w:rPr>
              <w:t>237</w:t>
            </w:r>
          </w:p>
        </w:tc>
        <w:tc>
          <w:tcPr>
            <w:tcW w:w="1350" w:type="dxa"/>
            <w:tcBorders>
              <w:top w:val="nil"/>
              <w:left w:val="nil"/>
              <w:bottom w:val="nil"/>
              <w:right w:val="nil"/>
            </w:tcBorders>
            <w:shd w:val="clear" w:color="auto" w:fill="auto"/>
            <w:tcMar>
              <w:top w:w="0" w:type="dxa"/>
              <w:left w:w="40" w:type="dxa"/>
              <w:bottom w:w="0" w:type="dxa"/>
              <w:right w:w="40" w:type="dxa"/>
            </w:tcMar>
          </w:tcPr>
          <w:p w14:paraId="26D984C3" w14:textId="61B5204D" w:rsidR="00FA205E" w:rsidRPr="002026FB" w:rsidRDefault="00FA205E" w:rsidP="00FA205E">
            <w:pPr>
              <w:spacing w:after="0" w:line="240" w:lineRule="auto"/>
              <w:rPr>
                <w:rFonts w:eastAsia="Arial Narrow"/>
                <w:sz w:val="24"/>
                <w:szCs w:val="24"/>
              </w:rPr>
            </w:pPr>
            <w:r w:rsidRPr="00295550">
              <w:rPr>
                <w:sz w:val="24"/>
                <w:szCs w:val="24"/>
              </w:rPr>
              <w:t>539</w:t>
            </w:r>
          </w:p>
        </w:tc>
        <w:tc>
          <w:tcPr>
            <w:tcW w:w="900" w:type="dxa"/>
            <w:tcBorders>
              <w:top w:val="nil"/>
              <w:left w:val="nil"/>
              <w:bottom w:val="nil"/>
              <w:right w:val="nil"/>
            </w:tcBorders>
          </w:tcPr>
          <w:p w14:paraId="01C6EF4E" w14:textId="665B7D03" w:rsidR="00FA205E" w:rsidRPr="002026FB" w:rsidRDefault="00FA205E" w:rsidP="00FA205E">
            <w:pPr>
              <w:spacing w:after="0" w:line="240" w:lineRule="auto"/>
              <w:rPr>
                <w:sz w:val="24"/>
                <w:szCs w:val="24"/>
              </w:rPr>
            </w:pPr>
            <w:r w:rsidRPr="00295550">
              <w:rPr>
                <w:sz w:val="24"/>
                <w:szCs w:val="24"/>
              </w:rPr>
              <w:t>44,0</w:t>
            </w:r>
          </w:p>
        </w:tc>
      </w:tr>
      <w:tr w:rsidR="00FA205E" w:rsidRPr="002026FB" w14:paraId="2B5E04E8"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708339C" w14:textId="77777777" w:rsidR="00FA205E" w:rsidRPr="002026FB" w:rsidRDefault="00FA205E" w:rsidP="00FA205E">
            <w:pPr>
              <w:spacing w:after="0" w:line="240" w:lineRule="auto"/>
              <w:rPr>
                <w:rFonts w:eastAsia="Arial Narrow"/>
                <w:sz w:val="24"/>
                <w:szCs w:val="24"/>
              </w:rPr>
            </w:pPr>
            <w:r w:rsidRPr="002A221B">
              <w:rPr>
                <w:sz w:val="24"/>
                <w:szCs w:val="24"/>
              </w:rPr>
              <w:t>2020-2021</w:t>
            </w:r>
          </w:p>
        </w:tc>
        <w:tc>
          <w:tcPr>
            <w:tcW w:w="1260" w:type="dxa"/>
            <w:tcBorders>
              <w:top w:val="nil"/>
              <w:left w:val="nil"/>
              <w:bottom w:val="nil"/>
              <w:right w:val="nil"/>
            </w:tcBorders>
            <w:shd w:val="clear" w:color="auto" w:fill="auto"/>
            <w:tcMar>
              <w:top w:w="0" w:type="dxa"/>
              <w:left w:w="40" w:type="dxa"/>
              <w:bottom w:w="0" w:type="dxa"/>
              <w:right w:w="40" w:type="dxa"/>
            </w:tcMar>
          </w:tcPr>
          <w:p w14:paraId="00B0A4BE" w14:textId="093251FA" w:rsidR="00FA205E" w:rsidRPr="002026FB" w:rsidRDefault="00FA205E" w:rsidP="00FA205E">
            <w:pPr>
              <w:spacing w:after="0" w:line="240" w:lineRule="auto"/>
              <w:rPr>
                <w:rFonts w:eastAsia="Arial Narrow"/>
                <w:sz w:val="24"/>
                <w:szCs w:val="24"/>
              </w:rPr>
            </w:pPr>
            <w:r w:rsidRPr="00295550">
              <w:rPr>
                <w:sz w:val="24"/>
                <w:szCs w:val="24"/>
              </w:rPr>
              <w:t>3 897</w:t>
            </w:r>
          </w:p>
        </w:tc>
        <w:tc>
          <w:tcPr>
            <w:tcW w:w="1350" w:type="dxa"/>
            <w:tcBorders>
              <w:top w:val="nil"/>
              <w:left w:val="nil"/>
              <w:bottom w:val="nil"/>
              <w:right w:val="nil"/>
            </w:tcBorders>
            <w:shd w:val="clear" w:color="auto" w:fill="auto"/>
            <w:tcMar>
              <w:top w:w="0" w:type="dxa"/>
              <w:left w:w="40" w:type="dxa"/>
              <w:bottom w:w="0" w:type="dxa"/>
              <w:right w:w="40" w:type="dxa"/>
            </w:tcMar>
          </w:tcPr>
          <w:p w14:paraId="13ACC1ED" w14:textId="3C54CADA" w:rsidR="00FA205E" w:rsidRPr="002026FB" w:rsidRDefault="00FA205E" w:rsidP="00FA205E">
            <w:pPr>
              <w:spacing w:after="0" w:line="240" w:lineRule="auto"/>
              <w:rPr>
                <w:rFonts w:eastAsia="Arial Narrow"/>
                <w:sz w:val="24"/>
                <w:szCs w:val="24"/>
              </w:rPr>
            </w:pPr>
            <w:r w:rsidRPr="00295550">
              <w:rPr>
                <w:sz w:val="24"/>
                <w:szCs w:val="24"/>
              </w:rPr>
              <w:t>6 064</w:t>
            </w:r>
          </w:p>
        </w:tc>
        <w:tc>
          <w:tcPr>
            <w:tcW w:w="1800" w:type="dxa"/>
            <w:tcBorders>
              <w:top w:val="nil"/>
              <w:left w:val="nil"/>
              <w:bottom w:val="nil"/>
              <w:right w:val="nil"/>
            </w:tcBorders>
            <w:shd w:val="clear" w:color="auto" w:fill="auto"/>
            <w:tcMar>
              <w:top w:w="0" w:type="dxa"/>
              <w:left w:w="40" w:type="dxa"/>
              <w:bottom w:w="0" w:type="dxa"/>
              <w:right w:w="40" w:type="dxa"/>
            </w:tcMar>
          </w:tcPr>
          <w:p w14:paraId="65985DB7" w14:textId="6707B899" w:rsidR="00FA205E" w:rsidRPr="002026FB" w:rsidRDefault="00FA205E" w:rsidP="00FA205E">
            <w:pPr>
              <w:spacing w:after="0" w:line="240" w:lineRule="auto"/>
              <w:rPr>
                <w:rFonts w:eastAsia="Arial Narrow"/>
                <w:sz w:val="24"/>
                <w:szCs w:val="24"/>
              </w:rPr>
            </w:pPr>
            <w:r w:rsidRPr="00295550">
              <w:rPr>
                <w:sz w:val="24"/>
                <w:szCs w:val="24"/>
              </w:rPr>
              <w:t>64,3</w:t>
            </w:r>
          </w:p>
        </w:tc>
        <w:tc>
          <w:tcPr>
            <w:tcW w:w="1350" w:type="dxa"/>
            <w:tcBorders>
              <w:top w:val="nil"/>
              <w:left w:val="nil"/>
              <w:bottom w:val="nil"/>
              <w:right w:val="nil"/>
            </w:tcBorders>
            <w:shd w:val="clear" w:color="auto" w:fill="auto"/>
            <w:tcMar>
              <w:top w:w="0" w:type="dxa"/>
              <w:left w:w="40" w:type="dxa"/>
              <w:bottom w:w="0" w:type="dxa"/>
              <w:right w:w="40" w:type="dxa"/>
            </w:tcMar>
          </w:tcPr>
          <w:p w14:paraId="215018CD" w14:textId="151D751E" w:rsidR="00FA205E" w:rsidRPr="002026FB" w:rsidRDefault="00FA205E" w:rsidP="00FA205E">
            <w:pPr>
              <w:spacing w:after="0" w:line="240" w:lineRule="auto"/>
              <w:rPr>
                <w:rFonts w:eastAsia="Arial Narrow"/>
                <w:sz w:val="24"/>
                <w:szCs w:val="24"/>
              </w:rPr>
            </w:pPr>
            <w:r w:rsidRPr="00295550">
              <w:rPr>
                <w:sz w:val="24"/>
                <w:szCs w:val="24"/>
              </w:rPr>
              <w:t>224</w:t>
            </w:r>
          </w:p>
        </w:tc>
        <w:tc>
          <w:tcPr>
            <w:tcW w:w="1350" w:type="dxa"/>
            <w:tcBorders>
              <w:top w:val="nil"/>
              <w:left w:val="nil"/>
              <w:bottom w:val="nil"/>
              <w:right w:val="nil"/>
            </w:tcBorders>
            <w:shd w:val="clear" w:color="auto" w:fill="auto"/>
            <w:tcMar>
              <w:top w:w="0" w:type="dxa"/>
              <w:left w:w="40" w:type="dxa"/>
              <w:bottom w:w="0" w:type="dxa"/>
              <w:right w:w="40" w:type="dxa"/>
            </w:tcMar>
          </w:tcPr>
          <w:p w14:paraId="18D42E11" w14:textId="1E2B25D3" w:rsidR="00FA205E" w:rsidRPr="002026FB" w:rsidRDefault="00FA205E" w:rsidP="00FA205E">
            <w:pPr>
              <w:spacing w:after="0" w:line="240" w:lineRule="auto"/>
              <w:rPr>
                <w:rFonts w:eastAsia="Arial Narrow"/>
                <w:sz w:val="24"/>
                <w:szCs w:val="24"/>
              </w:rPr>
            </w:pPr>
            <w:r w:rsidRPr="00295550">
              <w:rPr>
                <w:sz w:val="24"/>
                <w:szCs w:val="24"/>
              </w:rPr>
              <w:t>473</w:t>
            </w:r>
          </w:p>
        </w:tc>
        <w:tc>
          <w:tcPr>
            <w:tcW w:w="900" w:type="dxa"/>
            <w:tcBorders>
              <w:top w:val="nil"/>
              <w:left w:val="nil"/>
              <w:bottom w:val="nil"/>
              <w:right w:val="nil"/>
            </w:tcBorders>
          </w:tcPr>
          <w:p w14:paraId="1EF8017E" w14:textId="33325E8A" w:rsidR="00FA205E" w:rsidRPr="002026FB" w:rsidRDefault="00FA205E" w:rsidP="00FA205E">
            <w:pPr>
              <w:spacing w:after="0" w:line="240" w:lineRule="auto"/>
              <w:rPr>
                <w:sz w:val="24"/>
                <w:szCs w:val="24"/>
              </w:rPr>
            </w:pPr>
            <w:r w:rsidRPr="00295550">
              <w:rPr>
                <w:sz w:val="24"/>
                <w:szCs w:val="24"/>
              </w:rPr>
              <w:t>47,4</w:t>
            </w:r>
          </w:p>
        </w:tc>
      </w:tr>
      <w:tr w:rsidR="00FA205E" w:rsidRPr="002026FB" w14:paraId="2D0EC9E8"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0EF12B8" w14:textId="77777777" w:rsidR="00FA205E" w:rsidRPr="002026FB" w:rsidRDefault="00FA205E" w:rsidP="00FA205E">
            <w:pPr>
              <w:spacing w:after="0" w:line="240" w:lineRule="auto"/>
              <w:rPr>
                <w:rFonts w:eastAsia="Arial Narrow"/>
                <w:sz w:val="24"/>
                <w:szCs w:val="24"/>
              </w:rPr>
            </w:pPr>
            <w:r w:rsidRPr="002A221B">
              <w:rPr>
                <w:sz w:val="24"/>
                <w:szCs w:val="24"/>
              </w:rPr>
              <w:t>2021-2022</w:t>
            </w:r>
          </w:p>
        </w:tc>
        <w:tc>
          <w:tcPr>
            <w:tcW w:w="1260" w:type="dxa"/>
            <w:tcBorders>
              <w:top w:val="nil"/>
              <w:left w:val="nil"/>
              <w:bottom w:val="nil"/>
              <w:right w:val="nil"/>
            </w:tcBorders>
            <w:shd w:val="clear" w:color="auto" w:fill="auto"/>
            <w:tcMar>
              <w:top w:w="0" w:type="dxa"/>
              <w:left w:w="40" w:type="dxa"/>
              <w:bottom w:w="0" w:type="dxa"/>
              <w:right w:w="40" w:type="dxa"/>
            </w:tcMar>
          </w:tcPr>
          <w:p w14:paraId="7EADFFE5" w14:textId="2B05D070" w:rsidR="00FA205E" w:rsidRPr="002026FB" w:rsidRDefault="00FA205E" w:rsidP="00FA205E">
            <w:pPr>
              <w:spacing w:after="0" w:line="240" w:lineRule="auto"/>
              <w:rPr>
                <w:rFonts w:eastAsia="Arial Narrow"/>
                <w:sz w:val="24"/>
                <w:szCs w:val="24"/>
              </w:rPr>
            </w:pPr>
            <w:r w:rsidRPr="00295550">
              <w:rPr>
                <w:sz w:val="24"/>
                <w:szCs w:val="24"/>
              </w:rPr>
              <w:t>4 148</w:t>
            </w:r>
          </w:p>
        </w:tc>
        <w:tc>
          <w:tcPr>
            <w:tcW w:w="1350" w:type="dxa"/>
            <w:tcBorders>
              <w:top w:val="nil"/>
              <w:left w:val="nil"/>
              <w:bottom w:val="nil"/>
              <w:right w:val="nil"/>
            </w:tcBorders>
            <w:shd w:val="clear" w:color="auto" w:fill="auto"/>
            <w:tcMar>
              <w:top w:w="0" w:type="dxa"/>
              <w:left w:w="40" w:type="dxa"/>
              <w:bottom w:w="0" w:type="dxa"/>
              <w:right w:w="40" w:type="dxa"/>
            </w:tcMar>
          </w:tcPr>
          <w:p w14:paraId="743EF956" w14:textId="18AA696A" w:rsidR="00FA205E" w:rsidRPr="002026FB" w:rsidRDefault="00FA205E" w:rsidP="00FA205E">
            <w:pPr>
              <w:spacing w:after="0" w:line="240" w:lineRule="auto"/>
              <w:rPr>
                <w:rFonts w:eastAsia="Arial Narrow"/>
                <w:sz w:val="24"/>
                <w:szCs w:val="24"/>
              </w:rPr>
            </w:pPr>
            <w:r w:rsidRPr="00295550">
              <w:rPr>
                <w:sz w:val="24"/>
                <w:szCs w:val="24"/>
              </w:rPr>
              <w:t>5 914</w:t>
            </w:r>
          </w:p>
        </w:tc>
        <w:tc>
          <w:tcPr>
            <w:tcW w:w="1800" w:type="dxa"/>
            <w:tcBorders>
              <w:top w:val="nil"/>
              <w:left w:val="nil"/>
              <w:bottom w:val="nil"/>
              <w:right w:val="nil"/>
            </w:tcBorders>
            <w:shd w:val="clear" w:color="auto" w:fill="auto"/>
            <w:tcMar>
              <w:top w:w="0" w:type="dxa"/>
              <w:left w:w="40" w:type="dxa"/>
              <w:bottom w:w="0" w:type="dxa"/>
              <w:right w:w="40" w:type="dxa"/>
            </w:tcMar>
          </w:tcPr>
          <w:p w14:paraId="2EF04FE7" w14:textId="3793E0C1" w:rsidR="00FA205E" w:rsidRPr="002026FB" w:rsidRDefault="00FA205E" w:rsidP="00FA205E">
            <w:pPr>
              <w:spacing w:after="0" w:line="240" w:lineRule="auto"/>
              <w:rPr>
                <w:rFonts w:eastAsia="Arial Narrow"/>
                <w:sz w:val="24"/>
                <w:szCs w:val="24"/>
              </w:rPr>
            </w:pPr>
            <w:r w:rsidRPr="00295550">
              <w:rPr>
                <w:sz w:val="24"/>
                <w:szCs w:val="24"/>
              </w:rPr>
              <w:t>70,1</w:t>
            </w:r>
          </w:p>
        </w:tc>
        <w:tc>
          <w:tcPr>
            <w:tcW w:w="1350" w:type="dxa"/>
            <w:tcBorders>
              <w:top w:val="nil"/>
              <w:left w:val="nil"/>
              <w:bottom w:val="nil"/>
              <w:right w:val="nil"/>
            </w:tcBorders>
            <w:shd w:val="clear" w:color="auto" w:fill="auto"/>
            <w:tcMar>
              <w:top w:w="0" w:type="dxa"/>
              <w:left w:w="40" w:type="dxa"/>
              <w:bottom w:w="0" w:type="dxa"/>
              <w:right w:w="40" w:type="dxa"/>
            </w:tcMar>
          </w:tcPr>
          <w:p w14:paraId="54362DE7" w14:textId="75926D29" w:rsidR="00FA205E" w:rsidRPr="002026FB" w:rsidRDefault="00FA205E" w:rsidP="00FA205E">
            <w:pPr>
              <w:spacing w:after="0" w:line="240" w:lineRule="auto"/>
              <w:rPr>
                <w:rFonts w:eastAsia="Arial Narrow"/>
                <w:sz w:val="24"/>
                <w:szCs w:val="24"/>
              </w:rPr>
            </w:pPr>
            <w:r w:rsidRPr="00295550">
              <w:rPr>
                <w:sz w:val="24"/>
                <w:szCs w:val="24"/>
              </w:rPr>
              <w:t>228</w:t>
            </w:r>
          </w:p>
        </w:tc>
        <w:tc>
          <w:tcPr>
            <w:tcW w:w="1350" w:type="dxa"/>
            <w:tcBorders>
              <w:top w:val="nil"/>
              <w:left w:val="nil"/>
              <w:bottom w:val="nil"/>
              <w:right w:val="nil"/>
            </w:tcBorders>
            <w:shd w:val="clear" w:color="auto" w:fill="auto"/>
            <w:tcMar>
              <w:top w:w="0" w:type="dxa"/>
              <w:left w:w="40" w:type="dxa"/>
              <w:bottom w:w="0" w:type="dxa"/>
              <w:right w:w="40" w:type="dxa"/>
            </w:tcMar>
          </w:tcPr>
          <w:p w14:paraId="3D8BE0B8" w14:textId="2A9041B5" w:rsidR="00FA205E" w:rsidRPr="002026FB" w:rsidRDefault="00FA205E" w:rsidP="00FA205E">
            <w:pPr>
              <w:spacing w:after="0" w:line="240" w:lineRule="auto"/>
              <w:rPr>
                <w:rFonts w:eastAsia="Arial Narrow"/>
                <w:sz w:val="24"/>
                <w:szCs w:val="24"/>
              </w:rPr>
            </w:pPr>
            <w:r w:rsidRPr="00295550">
              <w:rPr>
                <w:sz w:val="24"/>
                <w:szCs w:val="24"/>
              </w:rPr>
              <w:t>485</w:t>
            </w:r>
          </w:p>
        </w:tc>
        <w:tc>
          <w:tcPr>
            <w:tcW w:w="900" w:type="dxa"/>
            <w:tcBorders>
              <w:top w:val="nil"/>
              <w:left w:val="nil"/>
              <w:bottom w:val="nil"/>
              <w:right w:val="nil"/>
            </w:tcBorders>
          </w:tcPr>
          <w:p w14:paraId="3A38B89A" w14:textId="4F21CD73" w:rsidR="00FA205E" w:rsidRPr="002026FB" w:rsidRDefault="00FA205E" w:rsidP="00FA205E">
            <w:pPr>
              <w:spacing w:after="0" w:line="240" w:lineRule="auto"/>
              <w:rPr>
                <w:sz w:val="24"/>
                <w:szCs w:val="24"/>
              </w:rPr>
            </w:pPr>
            <w:r w:rsidRPr="00295550">
              <w:rPr>
                <w:sz w:val="24"/>
                <w:szCs w:val="24"/>
              </w:rPr>
              <w:t>47,0</w:t>
            </w:r>
          </w:p>
        </w:tc>
      </w:tr>
      <w:tr w:rsidR="00FA205E" w:rsidRPr="002026FB" w14:paraId="110D1ECB" w14:textId="77777777" w:rsidTr="007F31CA">
        <w:trPr>
          <w:trHeight w:val="308"/>
        </w:trPr>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B649A94" w14:textId="77777777" w:rsidR="00FA205E" w:rsidRPr="002026FB" w:rsidRDefault="00FA205E" w:rsidP="00FA205E">
            <w:pPr>
              <w:spacing w:after="0" w:line="240" w:lineRule="auto"/>
              <w:rPr>
                <w:sz w:val="24"/>
                <w:szCs w:val="24"/>
              </w:rPr>
            </w:pPr>
            <w:r w:rsidRPr="002A221B">
              <w:rPr>
                <w:sz w:val="24"/>
                <w:szCs w:val="24"/>
              </w:rPr>
              <w:t>2022-2023</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tcPr>
          <w:p w14:paraId="4D8AFCAD" w14:textId="19E36CAA" w:rsidR="00FA205E" w:rsidRPr="002026FB" w:rsidRDefault="00FA205E" w:rsidP="00FA205E">
            <w:pPr>
              <w:spacing w:after="0" w:line="240" w:lineRule="auto"/>
              <w:rPr>
                <w:sz w:val="24"/>
                <w:szCs w:val="24"/>
              </w:rPr>
            </w:pPr>
            <w:r w:rsidRPr="00295550">
              <w:rPr>
                <w:sz w:val="24"/>
                <w:szCs w:val="24"/>
              </w:rPr>
              <w:t>3 827</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tcPr>
          <w:p w14:paraId="680C5BAD" w14:textId="712D319F" w:rsidR="00FA205E" w:rsidRPr="002026FB" w:rsidRDefault="00FA205E" w:rsidP="00FA205E">
            <w:pPr>
              <w:spacing w:after="0" w:line="240" w:lineRule="auto"/>
              <w:rPr>
                <w:sz w:val="24"/>
                <w:szCs w:val="24"/>
              </w:rPr>
            </w:pPr>
            <w:r w:rsidRPr="00295550">
              <w:rPr>
                <w:sz w:val="24"/>
                <w:szCs w:val="24"/>
              </w:rPr>
              <w:t>5 798</w:t>
            </w:r>
          </w:p>
        </w:tc>
        <w:tc>
          <w:tcPr>
            <w:tcW w:w="1800" w:type="dxa"/>
            <w:tcBorders>
              <w:top w:val="nil"/>
              <w:left w:val="nil"/>
              <w:bottom w:val="single" w:sz="12" w:space="0" w:color="000000"/>
              <w:right w:val="nil"/>
            </w:tcBorders>
            <w:shd w:val="clear" w:color="auto" w:fill="auto"/>
            <w:tcMar>
              <w:top w:w="0" w:type="dxa"/>
              <w:left w:w="40" w:type="dxa"/>
              <w:bottom w:w="0" w:type="dxa"/>
              <w:right w:w="40" w:type="dxa"/>
            </w:tcMar>
          </w:tcPr>
          <w:p w14:paraId="3D25EC17" w14:textId="35650E4F" w:rsidR="00FA205E" w:rsidRPr="002026FB" w:rsidRDefault="00FA205E" w:rsidP="00FA205E">
            <w:pPr>
              <w:spacing w:after="0" w:line="240" w:lineRule="auto"/>
              <w:rPr>
                <w:sz w:val="24"/>
                <w:szCs w:val="24"/>
              </w:rPr>
            </w:pPr>
            <w:r w:rsidRPr="00295550">
              <w:rPr>
                <w:sz w:val="24"/>
                <w:szCs w:val="24"/>
              </w:rPr>
              <w:t>66,0</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tcPr>
          <w:p w14:paraId="72DF0BF0" w14:textId="74DF5765" w:rsidR="00FA205E" w:rsidRPr="002026FB" w:rsidRDefault="00FA205E" w:rsidP="00FA205E">
            <w:pPr>
              <w:spacing w:after="0" w:line="240" w:lineRule="auto"/>
              <w:rPr>
                <w:sz w:val="24"/>
                <w:szCs w:val="24"/>
              </w:rPr>
            </w:pPr>
            <w:r w:rsidRPr="00295550">
              <w:rPr>
                <w:sz w:val="24"/>
                <w:szCs w:val="24"/>
              </w:rPr>
              <w:t>219</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tcPr>
          <w:p w14:paraId="71D9F15E" w14:textId="3096D11D" w:rsidR="00FA205E" w:rsidRPr="002026FB" w:rsidRDefault="00FA205E" w:rsidP="00FA205E">
            <w:pPr>
              <w:spacing w:after="0" w:line="240" w:lineRule="auto"/>
              <w:rPr>
                <w:sz w:val="24"/>
                <w:szCs w:val="24"/>
              </w:rPr>
            </w:pPr>
            <w:r w:rsidRPr="00295550">
              <w:rPr>
                <w:sz w:val="24"/>
                <w:szCs w:val="24"/>
              </w:rPr>
              <w:t>462</w:t>
            </w:r>
          </w:p>
        </w:tc>
        <w:tc>
          <w:tcPr>
            <w:tcW w:w="900" w:type="dxa"/>
            <w:tcBorders>
              <w:top w:val="nil"/>
              <w:left w:val="nil"/>
              <w:bottom w:val="single" w:sz="12" w:space="0" w:color="000000"/>
              <w:right w:val="nil"/>
            </w:tcBorders>
          </w:tcPr>
          <w:p w14:paraId="510D94AA" w14:textId="686CBADA" w:rsidR="00FA205E" w:rsidRPr="002026FB" w:rsidRDefault="00FA205E" w:rsidP="00FA205E">
            <w:pPr>
              <w:spacing w:after="0" w:line="240" w:lineRule="auto"/>
              <w:rPr>
                <w:sz w:val="24"/>
                <w:szCs w:val="24"/>
              </w:rPr>
            </w:pPr>
            <w:r w:rsidRPr="00295550">
              <w:rPr>
                <w:sz w:val="24"/>
                <w:szCs w:val="24"/>
              </w:rPr>
              <w:t>47,4</w:t>
            </w:r>
          </w:p>
        </w:tc>
      </w:tr>
    </w:tbl>
    <w:p w14:paraId="617D3B50" w14:textId="2AAC4E95" w:rsidR="00B14357" w:rsidRPr="004B5C61" w:rsidRDefault="00C31517" w:rsidP="00334A39">
      <w:pPr>
        <w:spacing w:before="240"/>
        <w:rPr>
          <w:lang w:val="fr-CA"/>
        </w:rPr>
      </w:pPr>
      <w:r w:rsidRPr="004B5C61">
        <w:rPr>
          <w:rFonts w:ascii="Aptos SemiBold" w:hAnsi="Aptos SemiBold"/>
          <w:lang w:val="fr-CA"/>
        </w:rPr>
        <w:t>Source :</w:t>
      </w:r>
      <w:r w:rsidR="00B14357" w:rsidRPr="004B5C61">
        <w:rPr>
          <w:lang w:val="fr-CA"/>
        </w:rPr>
        <w:t xml:space="preserve"> </w:t>
      </w:r>
      <w:r w:rsidR="004B5C61" w:rsidRPr="004B5C61">
        <w:rPr>
          <w:lang w:val="fr-CA"/>
        </w:rPr>
        <w:t>Service correctionnel du Canada</w:t>
      </w:r>
      <w:r w:rsidR="00B14357" w:rsidRPr="004B5C61">
        <w:rPr>
          <w:lang w:val="fr-CA"/>
        </w:rPr>
        <w:t>.</w:t>
      </w:r>
    </w:p>
    <w:p w14:paraId="0DB5EFAC" w14:textId="65343A67" w:rsidR="008707BD" w:rsidRPr="00295550" w:rsidRDefault="008707BD" w:rsidP="00B91D89">
      <w:pPr>
        <w:pStyle w:val="Heading4"/>
        <w:rPr>
          <w:lang w:val="fr-CA"/>
        </w:rPr>
      </w:pPr>
      <w:r w:rsidRPr="00295550">
        <w:rPr>
          <w:rFonts w:ascii="Aptos SemiBold" w:hAnsi="Aptos SemiBold"/>
          <w:lang w:val="fr-CA"/>
        </w:rPr>
        <w:t>Tableau D10</w:t>
      </w:r>
      <w:r>
        <w:rPr>
          <w:rFonts w:ascii="Aptos SemiBold" w:hAnsi="Aptos SemiBold"/>
          <w:lang w:val="fr-CA"/>
        </w:rPr>
        <w:t>c</w:t>
      </w:r>
      <w:r w:rsidRPr="00295550">
        <w:rPr>
          <w:rFonts w:ascii="Aptos SemiBold" w:hAnsi="Aptos SemiBold"/>
          <w:lang w:val="fr-CA"/>
        </w:rPr>
        <w:t xml:space="preserve"> :</w:t>
      </w:r>
      <w:r w:rsidRPr="00295550">
        <w:rPr>
          <w:lang w:val="fr-CA"/>
        </w:rPr>
        <w:t xml:space="preserve">  </w:t>
      </w:r>
      <w:r w:rsidR="008723A9" w:rsidRPr="008723A9">
        <w:rPr>
          <w:lang w:val="fr-CA"/>
        </w:rPr>
        <w:t xml:space="preserve">Total des délinquants libérés sous </w:t>
      </w:r>
      <w:proofErr w:type="spellStart"/>
      <w:r w:rsidR="008723A9" w:rsidRPr="008723A9">
        <w:rPr>
          <w:lang w:val="fr-CA"/>
        </w:rPr>
        <w:t>libértation</w:t>
      </w:r>
      <w:proofErr w:type="spellEnd"/>
      <w:r w:rsidR="008723A9" w:rsidRPr="008723A9">
        <w:rPr>
          <w:lang w:val="fr-CA"/>
        </w:rPr>
        <w:t xml:space="preserve"> d’office</w:t>
      </w:r>
    </w:p>
    <w:tbl>
      <w:tblPr>
        <w:tblW w:w="64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70"/>
        <w:gridCol w:w="1530"/>
        <w:gridCol w:w="1980"/>
        <w:gridCol w:w="900"/>
      </w:tblGrid>
      <w:tr w:rsidR="008707BD" w:rsidRPr="002026FB" w14:paraId="156B7484" w14:textId="77777777" w:rsidTr="007F31CA">
        <w:trPr>
          <w:trHeight w:val="432"/>
        </w:trPr>
        <w:tc>
          <w:tcPr>
            <w:tcW w:w="207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17B858BA" w14:textId="77777777" w:rsidR="008707BD" w:rsidRPr="002026FB" w:rsidRDefault="008707BD" w:rsidP="004470F3">
            <w:pPr>
              <w:spacing w:after="120" w:line="240" w:lineRule="auto"/>
              <w:rPr>
                <w:sz w:val="24"/>
                <w:szCs w:val="24"/>
              </w:rPr>
            </w:pPr>
            <w:proofErr w:type="spellStart"/>
            <w:r>
              <w:rPr>
                <w:sz w:val="24"/>
                <w:szCs w:val="24"/>
              </w:rPr>
              <w:t>Exercice</w:t>
            </w:r>
            <w:proofErr w:type="spellEnd"/>
          </w:p>
        </w:tc>
        <w:tc>
          <w:tcPr>
            <w:tcW w:w="15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63096BD" w14:textId="7C047E5C" w:rsidR="008707BD" w:rsidRPr="002026FB" w:rsidRDefault="008707BD" w:rsidP="004470F3">
            <w:pPr>
              <w:spacing w:after="120" w:line="240" w:lineRule="auto"/>
              <w:rPr>
                <w:sz w:val="24"/>
                <w:szCs w:val="24"/>
              </w:rPr>
            </w:pPr>
            <w:r w:rsidRPr="002A221B">
              <w:rPr>
                <w:sz w:val="24"/>
                <w:szCs w:val="24"/>
              </w:rPr>
              <w:t xml:space="preserve">Libération </w:t>
            </w:r>
            <w:proofErr w:type="spellStart"/>
            <w:r w:rsidRPr="002A221B">
              <w:rPr>
                <w:sz w:val="24"/>
                <w:szCs w:val="24"/>
              </w:rPr>
              <w:t>d’office</w:t>
            </w:r>
            <w:proofErr w:type="spellEnd"/>
          </w:p>
        </w:tc>
        <w:tc>
          <w:tcPr>
            <w:tcW w:w="19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11388DB" w14:textId="10569EAD" w:rsidR="008707BD" w:rsidRPr="004470F3" w:rsidRDefault="008707BD" w:rsidP="004470F3">
            <w:pPr>
              <w:spacing w:after="120" w:line="240" w:lineRule="auto"/>
              <w:rPr>
                <w:sz w:val="24"/>
                <w:szCs w:val="24"/>
                <w:lang w:val="fr-CA"/>
              </w:rPr>
            </w:pPr>
            <w:r w:rsidRPr="002A221B">
              <w:rPr>
                <w:sz w:val="24"/>
                <w:szCs w:val="24"/>
                <w:lang w:val="fr-CA"/>
              </w:rPr>
              <w:t>Nbre total de mises en liberté</w:t>
            </w:r>
          </w:p>
        </w:tc>
        <w:tc>
          <w:tcPr>
            <w:tcW w:w="9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5761C3D" w14:textId="77777777" w:rsidR="008707BD" w:rsidRPr="002026FB" w:rsidRDefault="008707BD" w:rsidP="004470F3">
            <w:pPr>
              <w:spacing w:after="120" w:line="240" w:lineRule="auto"/>
              <w:rPr>
                <w:sz w:val="24"/>
                <w:szCs w:val="24"/>
              </w:rPr>
            </w:pPr>
            <w:r w:rsidRPr="002026FB">
              <w:rPr>
                <w:sz w:val="24"/>
                <w:szCs w:val="24"/>
              </w:rPr>
              <w:t>%</w:t>
            </w:r>
            <w:r w:rsidRPr="002026FB">
              <w:rPr>
                <w:sz w:val="24"/>
                <w:szCs w:val="24"/>
                <w:vertAlign w:val="superscript"/>
              </w:rPr>
              <w:t>*</w:t>
            </w:r>
          </w:p>
        </w:tc>
      </w:tr>
      <w:tr w:rsidR="008707BD" w:rsidRPr="002026FB" w14:paraId="718BB8F0" w14:textId="77777777" w:rsidTr="007F31CA">
        <w:trPr>
          <w:trHeight w:val="308"/>
        </w:trPr>
        <w:tc>
          <w:tcPr>
            <w:tcW w:w="2070" w:type="dxa"/>
            <w:tcBorders>
              <w:top w:val="single" w:sz="12" w:space="0" w:color="000000"/>
              <w:left w:val="nil"/>
              <w:bottom w:val="nil"/>
              <w:right w:val="nil"/>
            </w:tcBorders>
            <w:shd w:val="clear" w:color="auto" w:fill="auto"/>
            <w:tcMar>
              <w:top w:w="0" w:type="dxa"/>
              <w:left w:w="40" w:type="dxa"/>
              <w:bottom w:w="0" w:type="dxa"/>
              <w:right w:w="40" w:type="dxa"/>
            </w:tcMar>
            <w:vAlign w:val="center"/>
          </w:tcPr>
          <w:p w14:paraId="5661A965" w14:textId="77777777" w:rsidR="008707BD" w:rsidRPr="002026FB" w:rsidRDefault="008707BD" w:rsidP="008707BD">
            <w:pPr>
              <w:spacing w:after="0" w:line="240" w:lineRule="auto"/>
              <w:rPr>
                <w:rFonts w:eastAsia="Arial Narrow"/>
                <w:sz w:val="24"/>
                <w:szCs w:val="24"/>
              </w:rPr>
            </w:pPr>
            <w:r w:rsidRPr="002A221B">
              <w:rPr>
                <w:sz w:val="24"/>
                <w:szCs w:val="24"/>
              </w:rPr>
              <w:t>2013-2014</w:t>
            </w:r>
          </w:p>
        </w:tc>
        <w:tc>
          <w:tcPr>
            <w:tcW w:w="153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7BAC5F6E" w14:textId="1B6169B7" w:rsidR="008707BD" w:rsidRPr="002026FB" w:rsidRDefault="008707BD" w:rsidP="008707BD">
            <w:pPr>
              <w:spacing w:after="0" w:line="240" w:lineRule="auto"/>
              <w:rPr>
                <w:rFonts w:eastAsia="Arial Narrow"/>
                <w:sz w:val="24"/>
                <w:szCs w:val="24"/>
              </w:rPr>
            </w:pPr>
            <w:r w:rsidRPr="002026FB">
              <w:rPr>
                <w:sz w:val="24"/>
                <w:szCs w:val="24"/>
              </w:rPr>
              <w:t>5</w:t>
            </w:r>
            <w:r>
              <w:rPr>
                <w:sz w:val="24"/>
                <w:szCs w:val="24"/>
              </w:rPr>
              <w:t xml:space="preserve"> </w:t>
            </w:r>
            <w:r w:rsidRPr="002026FB">
              <w:rPr>
                <w:sz w:val="24"/>
                <w:szCs w:val="24"/>
              </w:rPr>
              <w:t>636</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ED5F3B4" w14:textId="2E427DF8"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681</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0F2F3DF" w14:textId="32F35625" w:rsidR="008707BD" w:rsidRPr="002026FB" w:rsidRDefault="008707BD" w:rsidP="008707BD">
            <w:pPr>
              <w:spacing w:after="0" w:line="240" w:lineRule="auto"/>
              <w:rPr>
                <w:rFonts w:eastAsia="Arial Narrow"/>
                <w:sz w:val="24"/>
                <w:szCs w:val="24"/>
              </w:rPr>
            </w:pPr>
            <w:r w:rsidRPr="002026FB">
              <w:rPr>
                <w:sz w:val="24"/>
                <w:szCs w:val="24"/>
              </w:rPr>
              <w:t>73</w:t>
            </w:r>
            <w:r>
              <w:rPr>
                <w:sz w:val="24"/>
                <w:szCs w:val="24"/>
              </w:rPr>
              <w:t>,</w:t>
            </w:r>
            <w:r w:rsidRPr="002026FB">
              <w:rPr>
                <w:sz w:val="24"/>
                <w:szCs w:val="24"/>
              </w:rPr>
              <w:t>4</w:t>
            </w:r>
          </w:p>
        </w:tc>
      </w:tr>
      <w:tr w:rsidR="008707BD" w:rsidRPr="002026FB" w14:paraId="6340964B"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842C188" w14:textId="77777777" w:rsidR="008707BD" w:rsidRPr="002026FB" w:rsidRDefault="008707BD" w:rsidP="008707BD">
            <w:pPr>
              <w:spacing w:after="0" w:line="240" w:lineRule="auto"/>
              <w:rPr>
                <w:rFonts w:eastAsia="Arial Narrow"/>
                <w:sz w:val="24"/>
                <w:szCs w:val="24"/>
              </w:rPr>
            </w:pPr>
            <w:r w:rsidRPr="002A221B">
              <w:rPr>
                <w:sz w:val="24"/>
                <w:szCs w:val="24"/>
              </w:rPr>
              <w:t>2014-2015</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4073913" w14:textId="14A6F15D" w:rsidR="008707BD" w:rsidRPr="002026FB" w:rsidRDefault="008707BD" w:rsidP="008707BD">
            <w:pPr>
              <w:spacing w:after="0" w:line="240" w:lineRule="auto"/>
              <w:rPr>
                <w:rFonts w:eastAsia="Arial Narrow"/>
                <w:sz w:val="24"/>
                <w:szCs w:val="24"/>
              </w:rPr>
            </w:pPr>
            <w:r w:rsidRPr="002026FB">
              <w:rPr>
                <w:sz w:val="24"/>
                <w:szCs w:val="24"/>
              </w:rPr>
              <w:t>5</w:t>
            </w:r>
            <w:r>
              <w:rPr>
                <w:sz w:val="24"/>
                <w:szCs w:val="24"/>
              </w:rPr>
              <w:t xml:space="preserve"> </w:t>
            </w:r>
            <w:r w:rsidRPr="002026FB">
              <w:rPr>
                <w:sz w:val="24"/>
                <w:szCs w:val="24"/>
              </w:rPr>
              <w:t>372</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3425705C" w14:textId="2FC51731"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532</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B5446D3" w14:textId="7BCCC449" w:rsidR="008707BD" w:rsidRPr="002026FB" w:rsidRDefault="008707BD" w:rsidP="008707BD">
            <w:pPr>
              <w:spacing w:after="0" w:line="240" w:lineRule="auto"/>
              <w:rPr>
                <w:rFonts w:eastAsia="Arial Narrow"/>
                <w:sz w:val="24"/>
                <w:szCs w:val="24"/>
              </w:rPr>
            </w:pPr>
            <w:r w:rsidRPr="002026FB">
              <w:rPr>
                <w:sz w:val="24"/>
                <w:szCs w:val="24"/>
              </w:rPr>
              <w:t>71</w:t>
            </w:r>
            <w:r>
              <w:rPr>
                <w:sz w:val="24"/>
                <w:szCs w:val="24"/>
              </w:rPr>
              <w:t>,</w:t>
            </w:r>
            <w:r w:rsidRPr="002026FB">
              <w:rPr>
                <w:sz w:val="24"/>
                <w:szCs w:val="24"/>
              </w:rPr>
              <w:t>3</w:t>
            </w:r>
          </w:p>
        </w:tc>
      </w:tr>
      <w:tr w:rsidR="008707BD" w:rsidRPr="002026FB" w14:paraId="794D42D3"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FD29B4E" w14:textId="77777777" w:rsidR="008707BD" w:rsidRPr="002026FB" w:rsidRDefault="008707BD" w:rsidP="008707BD">
            <w:pPr>
              <w:spacing w:after="0" w:line="240" w:lineRule="auto"/>
              <w:rPr>
                <w:rFonts w:eastAsia="Arial Narrow"/>
                <w:sz w:val="24"/>
                <w:szCs w:val="24"/>
              </w:rPr>
            </w:pPr>
            <w:r w:rsidRPr="002A221B">
              <w:rPr>
                <w:sz w:val="24"/>
                <w:szCs w:val="24"/>
              </w:rPr>
              <w:t>2015-2016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D9CD3EF" w14:textId="1BB7F58F" w:rsidR="008707BD" w:rsidRPr="002026FB" w:rsidRDefault="008707BD" w:rsidP="008707BD">
            <w:pPr>
              <w:spacing w:after="0" w:line="240" w:lineRule="auto"/>
              <w:rPr>
                <w:rFonts w:eastAsia="Arial Narrow"/>
                <w:sz w:val="24"/>
                <w:szCs w:val="24"/>
              </w:rPr>
            </w:pPr>
            <w:r w:rsidRPr="002026FB">
              <w:rPr>
                <w:sz w:val="24"/>
                <w:szCs w:val="24"/>
              </w:rPr>
              <w:t>5</w:t>
            </w:r>
            <w:r>
              <w:rPr>
                <w:sz w:val="24"/>
                <w:szCs w:val="24"/>
              </w:rPr>
              <w:t xml:space="preserve"> </w:t>
            </w:r>
            <w:r w:rsidRPr="002026FB">
              <w:rPr>
                <w:sz w:val="24"/>
                <w:szCs w:val="24"/>
              </w:rPr>
              <w:t>308</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547B2E12" w14:textId="64E1EAF8"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616</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4A355DD" w14:textId="1A0660C9" w:rsidR="008707BD" w:rsidRPr="002026FB" w:rsidRDefault="008707BD" w:rsidP="008707BD">
            <w:pPr>
              <w:spacing w:after="0" w:line="240" w:lineRule="auto"/>
              <w:rPr>
                <w:rFonts w:eastAsia="Arial Narrow"/>
                <w:sz w:val="24"/>
                <w:szCs w:val="24"/>
              </w:rPr>
            </w:pPr>
            <w:r w:rsidRPr="002026FB">
              <w:rPr>
                <w:sz w:val="24"/>
                <w:szCs w:val="24"/>
              </w:rPr>
              <w:t>69</w:t>
            </w:r>
            <w:r>
              <w:rPr>
                <w:sz w:val="24"/>
                <w:szCs w:val="24"/>
              </w:rPr>
              <w:t>,</w:t>
            </w:r>
            <w:r w:rsidRPr="002026FB">
              <w:rPr>
                <w:sz w:val="24"/>
                <w:szCs w:val="24"/>
              </w:rPr>
              <w:t>7</w:t>
            </w:r>
          </w:p>
        </w:tc>
      </w:tr>
      <w:tr w:rsidR="008707BD" w:rsidRPr="002026FB" w14:paraId="44406C10"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409987B" w14:textId="77777777" w:rsidR="008707BD" w:rsidRPr="002026FB" w:rsidRDefault="008707BD" w:rsidP="008707BD">
            <w:pPr>
              <w:spacing w:after="0" w:line="240" w:lineRule="auto"/>
              <w:rPr>
                <w:rFonts w:eastAsia="Arial Narrow"/>
                <w:sz w:val="24"/>
                <w:szCs w:val="24"/>
              </w:rPr>
            </w:pPr>
            <w:r w:rsidRPr="002A221B">
              <w:rPr>
                <w:sz w:val="24"/>
                <w:szCs w:val="24"/>
              </w:rPr>
              <w:t>2016-2017</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F2B7C07" w14:textId="7E357064"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883</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6241EE1C" w14:textId="33F49636"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577</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65892A6" w14:textId="1AFA69F2" w:rsidR="008707BD" w:rsidRPr="002026FB" w:rsidRDefault="008707BD" w:rsidP="008707BD">
            <w:pPr>
              <w:spacing w:after="0" w:line="240" w:lineRule="auto"/>
              <w:rPr>
                <w:rFonts w:eastAsia="Arial Narrow"/>
                <w:sz w:val="24"/>
                <w:szCs w:val="24"/>
              </w:rPr>
            </w:pPr>
            <w:r w:rsidRPr="002026FB">
              <w:rPr>
                <w:sz w:val="24"/>
                <w:szCs w:val="24"/>
              </w:rPr>
              <w:t>64</w:t>
            </w:r>
            <w:r>
              <w:rPr>
                <w:sz w:val="24"/>
                <w:szCs w:val="24"/>
              </w:rPr>
              <w:t>,</w:t>
            </w:r>
            <w:r w:rsidRPr="002026FB">
              <w:rPr>
                <w:sz w:val="24"/>
                <w:szCs w:val="24"/>
              </w:rPr>
              <w:t>4</w:t>
            </w:r>
          </w:p>
        </w:tc>
      </w:tr>
      <w:tr w:rsidR="008707BD" w:rsidRPr="002026FB" w14:paraId="17904E7D"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67E8B02" w14:textId="77777777" w:rsidR="008707BD" w:rsidRPr="002026FB" w:rsidRDefault="008707BD" w:rsidP="008707BD">
            <w:pPr>
              <w:spacing w:after="0" w:line="240" w:lineRule="auto"/>
              <w:rPr>
                <w:rFonts w:eastAsia="Arial Narrow"/>
                <w:sz w:val="24"/>
                <w:szCs w:val="24"/>
              </w:rPr>
            </w:pPr>
            <w:r w:rsidRPr="002A221B">
              <w:rPr>
                <w:sz w:val="24"/>
                <w:szCs w:val="24"/>
              </w:rPr>
              <w:t>2017-2018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FA7CCD3" w14:textId="530BA6E9"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420</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369B9A9" w14:textId="3C5E7889"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250</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A043760" w14:textId="2896AFA3" w:rsidR="008707BD" w:rsidRPr="002026FB" w:rsidRDefault="008707BD" w:rsidP="008707BD">
            <w:pPr>
              <w:spacing w:after="0" w:line="240" w:lineRule="auto"/>
              <w:rPr>
                <w:rFonts w:eastAsia="Arial Narrow"/>
                <w:sz w:val="24"/>
                <w:szCs w:val="24"/>
              </w:rPr>
            </w:pPr>
            <w:r w:rsidRPr="002026FB">
              <w:rPr>
                <w:sz w:val="24"/>
                <w:szCs w:val="24"/>
              </w:rPr>
              <w:t>61</w:t>
            </w:r>
            <w:r>
              <w:rPr>
                <w:sz w:val="24"/>
                <w:szCs w:val="24"/>
              </w:rPr>
              <w:t>,</w:t>
            </w:r>
            <w:r w:rsidRPr="002026FB">
              <w:rPr>
                <w:sz w:val="24"/>
                <w:szCs w:val="24"/>
              </w:rPr>
              <w:t>0</w:t>
            </w:r>
          </w:p>
        </w:tc>
      </w:tr>
      <w:tr w:rsidR="008707BD" w:rsidRPr="002026FB" w14:paraId="0A474368"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61FE1F6" w14:textId="77777777" w:rsidR="008707BD" w:rsidRPr="002026FB" w:rsidRDefault="008707BD" w:rsidP="008707BD">
            <w:pPr>
              <w:spacing w:after="0" w:line="240" w:lineRule="auto"/>
              <w:rPr>
                <w:rFonts w:eastAsia="Arial Narrow"/>
                <w:sz w:val="24"/>
                <w:szCs w:val="24"/>
              </w:rPr>
            </w:pPr>
            <w:r w:rsidRPr="002A221B">
              <w:rPr>
                <w:sz w:val="24"/>
                <w:szCs w:val="24"/>
              </w:rPr>
              <w:t>2018-2019</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02C57F5" w14:textId="16DC1968"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173</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03737AF" w14:textId="40F34A94"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064</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015FFAB6" w14:textId="2EDCBA4D" w:rsidR="008707BD" w:rsidRPr="002026FB" w:rsidRDefault="008707BD" w:rsidP="008707BD">
            <w:pPr>
              <w:spacing w:after="0" w:line="240" w:lineRule="auto"/>
              <w:rPr>
                <w:rFonts w:eastAsia="Arial Narrow"/>
                <w:sz w:val="24"/>
                <w:szCs w:val="24"/>
              </w:rPr>
            </w:pPr>
            <w:r w:rsidRPr="002026FB">
              <w:rPr>
                <w:sz w:val="24"/>
                <w:szCs w:val="24"/>
              </w:rPr>
              <w:t>59</w:t>
            </w:r>
            <w:r>
              <w:rPr>
                <w:sz w:val="24"/>
                <w:szCs w:val="24"/>
              </w:rPr>
              <w:t>,</w:t>
            </w:r>
            <w:r w:rsidRPr="002026FB">
              <w:rPr>
                <w:sz w:val="24"/>
                <w:szCs w:val="24"/>
              </w:rPr>
              <w:t>1</w:t>
            </w:r>
          </w:p>
        </w:tc>
      </w:tr>
      <w:tr w:rsidR="008707BD" w:rsidRPr="002026FB" w14:paraId="17667465"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AF1B203" w14:textId="77777777" w:rsidR="008707BD" w:rsidRPr="002026FB" w:rsidRDefault="008707BD" w:rsidP="008707BD">
            <w:pPr>
              <w:spacing w:after="0" w:line="240" w:lineRule="auto"/>
              <w:rPr>
                <w:rFonts w:eastAsia="Arial Narrow"/>
                <w:sz w:val="24"/>
                <w:szCs w:val="24"/>
              </w:rPr>
            </w:pPr>
            <w:r w:rsidRPr="002A221B">
              <w:rPr>
                <w:sz w:val="24"/>
                <w:szCs w:val="24"/>
              </w:rPr>
              <w:t>2019-2020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54716FF" w14:textId="7B74FDA7"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356</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34A22DC" w14:textId="2ABD2FD5" w:rsidR="008707BD" w:rsidRPr="002026FB" w:rsidRDefault="008707BD" w:rsidP="008707BD">
            <w:pPr>
              <w:spacing w:after="0" w:line="240" w:lineRule="auto"/>
              <w:rPr>
                <w:rFonts w:eastAsia="Arial Narrow"/>
                <w:sz w:val="24"/>
                <w:szCs w:val="24"/>
              </w:rPr>
            </w:pPr>
            <w:r w:rsidRPr="002026FB">
              <w:rPr>
                <w:sz w:val="24"/>
                <w:szCs w:val="24"/>
              </w:rPr>
              <w:t>7</w:t>
            </w:r>
            <w:r>
              <w:rPr>
                <w:sz w:val="24"/>
                <w:szCs w:val="24"/>
              </w:rPr>
              <w:t xml:space="preserve"> </w:t>
            </w:r>
            <w:r w:rsidRPr="002026FB">
              <w:rPr>
                <w:sz w:val="24"/>
                <w:szCs w:val="24"/>
              </w:rPr>
              <w:t>061</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6E280CD0" w14:textId="180C61BB" w:rsidR="008707BD" w:rsidRPr="002026FB" w:rsidRDefault="008707BD" w:rsidP="008707BD">
            <w:pPr>
              <w:spacing w:after="0" w:line="240" w:lineRule="auto"/>
              <w:rPr>
                <w:rFonts w:eastAsia="Arial Narrow"/>
                <w:sz w:val="24"/>
                <w:szCs w:val="24"/>
              </w:rPr>
            </w:pPr>
            <w:r w:rsidRPr="002026FB">
              <w:rPr>
                <w:sz w:val="24"/>
                <w:szCs w:val="24"/>
              </w:rPr>
              <w:t>61</w:t>
            </w:r>
            <w:r>
              <w:rPr>
                <w:sz w:val="24"/>
                <w:szCs w:val="24"/>
              </w:rPr>
              <w:t>,</w:t>
            </w:r>
            <w:r w:rsidRPr="002026FB">
              <w:rPr>
                <w:sz w:val="24"/>
                <w:szCs w:val="24"/>
              </w:rPr>
              <w:t>7</w:t>
            </w:r>
          </w:p>
        </w:tc>
      </w:tr>
      <w:tr w:rsidR="008707BD" w:rsidRPr="002026FB" w14:paraId="60001C3F"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08C0C60" w14:textId="77777777" w:rsidR="008707BD" w:rsidRPr="002026FB" w:rsidRDefault="008707BD" w:rsidP="008707BD">
            <w:pPr>
              <w:spacing w:after="0" w:line="240" w:lineRule="auto"/>
              <w:rPr>
                <w:rFonts w:eastAsia="Arial Narrow"/>
                <w:sz w:val="24"/>
                <w:szCs w:val="24"/>
              </w:rPr>
            </w:pPr>
            <w:r w:rsidRPr="002A221B">
              <w:rPr>
                <w:sz w:val="24"/>
                <w:szCs w:val="24"/>
              </w:rPr>
              <w:t>2020-2021</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7C395DE" w14:textId="69BCDA8F"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121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5593B12" w14:textId="27BAD107" w:rsidR="008707BD" w:rsidRPr="002026FB" w:rsidRDefault="008707BD" w:rsidP="008707BD">
            <w:pPr>
              <w:spacing w:after="0" w:line="240" w:lineRule="auto"/>
              <w:rPr>
                <w:rFonts w:eastAsia="Arial Narrow"/>
                <w:sz w:val="24"/>
                <w:szCs w:val="24"/>
              </w:rPr>
            </w:pPr>
            <w:r w:rsidRPr="002026FB">
              <w:rPr>
                <w:sz w:val="24"/>
                <w:szCs w:val="24"/>
              </w:rPr>
              <w:t>6</w:t>
            </w:r>
            <w:r>
              <w:rPr>
                <w:sz w:val="24"/>
                <w:szCs w:val="24"/>
              </w:rPr>
              <w:t xml:space="preserve"> </w:t>
            </w:r>
            <w:r w:rsidRPr="002026FB">
              <w:rPr>
                <w:sz w:val="24"/>
                <w:szCs w:val="24"/>
              </w:rPr>
              <w:t>537</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B3BD7B7" w14:textId="680F1330" w:rsidR="008707BD" w:rsidRPr="002026FB" w:rsidRDefault="008707BD" w:rsidP="008707BD">
            <w:pPr>
              <w:spacing w:after="0" w:line="240" w:lineRule="auto"/>
              <w:rPr>
                <w:rFonts w:eastAsia="Arial Narrow"/>
                <w:sz w:val="24"/>
                <w:szCs w:val="24"/>
              </w:rPr>
            </w:pPr>
            <w:r w:rsidRPr="002026FB">
              <w:rPr>
                <w:sz w:val="24"/>
                <w:szCs w:val="24"/>
              </w:rPr>
              <w:t>63</w:t>
            </w:r>
            <w:r>
              <w:rPr>
                <w:sz w:val="24"/>
                <w:szCs w:val="24"/>
              </w:rPr>
              <w:t>,</w:t>
            </w:r>
            <w:r w:rsidRPr="002026FB">
              <w:rPr>
                <w:sz w:val="24"/>
                <w:szCs w:val="24"/>
              </w:rPr>
              <w:t>0</w:t>
            </w:r>
          </w:p>
        </w:tc>
      </w:tr>
      <w:tr w:rsidR="008707BD" w:rsidRPr="002026FB" w14:paraId="0CDBBEF4" w14:textId="77777777" w:rsidTr="007F31CA">
        <w:trPr>
          <w:trHeight w:val="308"/>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F488256" w14:textId="77777777" w:rsidR="008707BD" w:rsidRPr="002026FB" w:rsidRDefault="008707BD" w:rsidP="008707BD">
            <w:pPr>
              <w:spacing w:after="0" w:line="240" w:lineRule="auto"/>
              <w:rPr>
                <w:rFonts w:eastAsia="Arial Narrow"/>
                <w:sz w:val="24"/>
                <w:szCs w:val="24"/>
              </w:rPr>
            </w:pPr>
            <w:r w:rsidRPr="002A221B">
              <w:rPr>
                <w:sz w:val="24"/>
                <w:szCs w:val="24"/>
              </w:rPr>
              <w:t>2021-2022</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BBD1B33" w14:textId="099DE6ED" w:rsidR="008707BD" w:rsidRPr="002026FB" w:rsidRDefault="008707BD" w:rsidP="008707BD">
            <w:pPr>
              <w:spacing w:after="0" w:line="240" w:lineRule="auto"/>
              <w:rPr>
                <w:rFonts w:eastAsia="Arial Narrow"/>
                <w:sz w:val="24"/>
                <w:szCs w:val="24"/>
              </w:rPr>
            </w:pPr>
            <w:r w:rsidRPr="002026FB">
              <w:rPr>
                <w:sz w:val="24"/>
                <w:szCs w:val="24"/>
              </w:rPr>
              <w:t>4</w:t>
            </w:r>
            <w:r>
              <w:rPr>
                <w:sz w:val="24"/>
                <w:szCs w:val="24"/>
              </w:rPr>
              <w:t xml:space="preserve"> </w:t>
            </w:r>
            <w:r w:rsidRPr="002026FB">
              <w:rPr>
                <w:sz w:val="24"/>
                <w:szCs w:val="24"/>
              </w:rPr>
              <w:t>376</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40C9340A" w14:textId="602AAC75" w:rsidR="008707BD" w:rsidRPr="002026FB" w:rsidRDefault="008707BD" w:rsidP="008707BD">
            <w:pPr>
              <w:spacing w:after="0" w:line="240" w:lineRule="auto"/>
              <w:rPr>
                <w:rFonts w:eastAsia="Arial Narrow"/>
                <w:sz w:val="24"/>
                <w:szCs w:val="24"/>
              </w:rPr>
            </w:pPr>
            <w:r w:rsidRPr="002026FB">
              <w:rPr>
                <w:sz w:val="24"/>
                <w:szCs w:val="24"/>
              </w:rPr>
              <w:t>6</w:t>
            </w:r>
            <w:r>
              <w:rPr>
                <w:sz w:val="24"/>
                <w:szCs w:val="24"/>
              </w:rPr>
              <w:t xml:space="preserve"> </w:t>
            </w:r>
            <w:r w:rsidRPr="002026FB">
              <w:rPr>
                <w:sz w:val="24"/>
                <w:szCs w:val="24"/>
              </w:rPr>
              <w:t>399</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01DE4C89" w14:textId="6D823817" w:rsidR="008707BD" w:rsidRPr="002026FB" w:rsidRDefault="008707BD" w:rsidP="008707BD">
            <w:pPr>
              <w:spacing w:after="0" w:line="240" w:lineRule="auto"/>
              <w:rPr>
                <w:rFonts w:eastAsia="Arial Narrow"/>
                <w:sz w:val="24"/>
                <w:szCs w:val="24"/>
              </w:rPr>
            </w:pPr>
            <w:r w:rsidRPr="002026FB">
              <w:rPr>
                <w:sz w:val="24"/>
                <w:szCs w:val="24"/>
              </w:rPr>
              <w:t>68</w:t>
            </w:r>
            <w:r>
              <w:rPr>
                <w:sz w:val="24"/>
                <w:szCs w:val="24"/>
              </w:rPr>
              <w:t>,</w:t>
            </w:r>
            <w:r w:rsidRPr="002026FB">
              <w:rPr>
                <w:sz w:val="24"/>
                <w:szCs w:val="24"/>
              </w:rPr>
              <w:t>4</w:t>
            </w:r>
          </w:p>
        </w:tc>
      </w:tr>
      <w:tr w:rsidR="008707BD" w:rsidRPr="002026FB" w14:paraId="2133D78F" w14:textId="77777777" w:rsidTr="007F31CA">
        <w:trPr>
          <w:trHeight w:val="308"/>
        </w:trPr>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5393EBA" w14:textId="77777777" w:rsidR="008707BD" w:rsidRPr="002026FB" w:rsidRDefault="008707BD" w:rsidP="008707BD">
            <w:pPr>
              <w:spacing w:after="0" w:line="240" w:lineRule="auto"/>
              <w:rPr>
                <w:sz w:val="24"/>
                <w:szCs w:val="24"/>
              </w:rPr>
            </w:pPr>
            <w:r w:rsidRPr="002A221B">
              <w:rPr>
                <w:sz w:val="24"/>
                <w:szCs w:val="24"/>
              </w:rPr>
              <w:t>2022-2023</w:t>
            </w:r>
          </w:p>
        </w:tc>
        <w:tc>
          <w:tcPr>
            <w:tcW w:w="153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028463A" w14:textId="5068ADE7" w:rsidR="008707BD" w:rsidRPr="002026FB" w:rsidRDefault="008707BD" w:rsidP="008707BD">
            <w:pPr>
              <w:spacing w:after="0" w:line="240" w:lineRule="auto"/>
              <w:rPr>
                <w:sz w:val="24"/>
                <w:szCs w:val="24"/>
              </w:rPr>
            </w:pPr>
            <w:r w:rsidRPr="002026FB">
              <w:rPr>
                <w:sz w:val="24"/>
                <w:szCs w:val="24"/>
              </w:rPr>
              <w:t>4</w:t>
            </w:r>
            <w:r>
              <w:rPr>
                <w:sz w:val="24"/>
                <w:szCs w:val="24"/>
              </w:rPr>
              <w:t xml:space="preserve"> </w:t>
            </w:r>
            <w:r w:rsidRPr="002026FB">
              <w:rPr>
                <w:sz w:val="24"/>
                <w:szCs w:val="24"/>
              </w:rPr>
              <w:t>046</w:t>
            </w:r>
          </w:p>
        </w:tc>
        <w:tc>
          <w:tcPr>
            <w:tcW w:w="19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041B050D" w14:textId="077EABAC" w:rsidR="008707BD" w:rsidRPr="002026FB" w:rsidRDefault="008707BD" w:rsidP="008707BD">
            <w:pPr>
              <w:spacing w:after="0" w:line="240" w:lineRule="auto"/>
              <w:rPr>
                <w:sz w:val="24"/>
                <w:szCs w:val="24"/>
              </w:rPr>
            </w:pPr>
            <w:r w:rsidRPr="002026FB">
              <w:rPr>
                <w:sz w:val="24"/>
                <w:szCs w:val="24"/>
              </w:rPr>
              <w:t>6</w:t>
            </w:r>
            <w:r>
              <w:rPr>
                <w:sz w:val="24"/>
                <w:szCs w:val="24"/>
              </w:rPr>
              <w:t xml:space="preserve"> </w:t>
            </w:r>
            <w:r w:rsidRPr="002026FB">
              <w:rPr>
                <w:sz w:val="24"/>
                <w:szCs w:val="24"/>
              </w:rPr>
              <w:t>260</w:t>
            </w:r>
          </w:p>
        </w:tc>
        <w:tc>
          <w:tcPr>
            <w:tcW w:w="90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1B9D7F5E" w14:textId="46D74AB2" w:rsidR="008707BD" w:rsidRPr="002026FB" w:rsidRDefault="008707BD" w:rsidP="008707BD">
            <w:pPr>
              <w:spacing w:after="0" w:line="240" w:lineRule="auto"/>
              <w:rPr>
                <w:sz w:val="24"/>
                <w:szCs w:val="24"/>
              </w:rPr>
            </w:pPr>
            <w:r w:rsidRPr="002026FB">
              <w:rPr>
                <w:sz w:val="24"/>
                <w:szCs w:val="24"/>
              </w:rPr>
              <w:t>64</w:t>
            </w:r>
            <w:r>
              <w:rPr>
                <w:sz w:val="24"/>
                <w:szCs w:val="24"/>
              </w:rPr>
              <w:t>,</w:t>
            </w:r>
            <w:r w:rsidRPr="002026FB">
              <w:rPr>
                <w:sz w:val="24"/>
                <w:szCs w:val="24"/>
              </w:rPr>
              <w:t>6</w:t>
            </w:r>
          </w:p>
        </w:tc>
      </w:tr>
    </w:tbl>
    <w:p w14:paraId="5CE14005" w14:textId="77777777" w:rsidR="008707BD" w:rsidRPr="004B5C61" w:rsidRDefault="008707BD" w:rsidP="008707BD">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4EC0FA02" w14:textId="5B2399A2" w:rsidR="008A4A98" w:rsidRPr="00C3063D" w:rsidRDefault="0050157D" w:rsidP="00B91D89">
      <w:pPr>
        <w:pStyle w:val="CommentText"/>
        <w:rPr>
          <w:lang w:val="fr-CA"/>
        </w:rPr>
      </w:pPr>
      <w:r w:rsidRPr="00C3063D">
        <w:rPr>
          <w:lang w:val="fr-CA"/>
        </w:rPr>
        <w:t>Remarques</w:t>
      </w:r>
    </w:p>
    <w:p w14:paraId="1DA4E6AC" w14:textId="77777777" w:rsidR="00832838" w:rsidRPr="00832838" w:rsidRDefault="00832838" w:rsidP="00832838">
      <w:pPr>
        <w:rPr>
          <w:lang w:val="fr-CA"/>
        </w:rPr>
      </w:pPr>
      <w:r w:rsidRPr="00832838">
        <w:rPr>
          <w:lang w:val="fr-CA"/>
        </w:rPr>
        <w:t>Les données englobent toutes les mises en liberté d’établissements fédéraux ou de pavillons de ressourcement au cours d’un exercice donné, à l’exclusion des délinquants dont la peine a été annulée, des délinquants qui sont décédés en établissement, des délinquants visés par une ordonnance de surveillance de longue durée, des délinquants libérés à l’expiration de leur mandat et des délinquants transférés à l’étranger. Il est possible qu’un délinquant soit mis en liberté plus d’une fois par année, si une mise en liberté a fait l’objet d’une révocation, d’une suspension ou d’une interruption, ou s’il y a eu détention temporaire.</w:t>
      </w:r>
    </w:p>
    <w:p w14:paraId="5A320DA7" w14:textId="77777777" w:rsidR="00832838" w:rsidRPr="00832838" w:rsidRDefault="00832838" w:rsidP="00832838">
      <w:pPr>
        <w:rPr>
          <w:lang w:val="fr-CA"/>
        </w:rPr>
      </w:pPr>
      <w:r w:rsidRPr="00832838">
        <w:rPr>
          <w:lang w:val="fr-CA"/>
        </w:rPr>
        <w:t>La libération d’office est une forme de liberté sous condition qui permet au délinquant d’être en liberté sous surveillance après avoir purgé les deux tiers de sa peine.</w:t>
      </w:r>
    </w:p>
    <w:p w14:paraId="11DAE7B1" w14:textId="4D42B036" w:rsidR="008A4A98" w:rsidRPr="00832838" w:rsidRDefault="00832838" w:rsidP="00832838">
      <w:pPr>
        <w:rPr>
          <w:lang w:val="fr-CA"/>
        </w:rPr>
      </w:pPr>
      <w:r w:rsidRPr="00832838">
        <w:rPr>
          <w:lang w:val="fr-CA"/>
        </w:rPr>
        <w:t>*Le pourcentage est calculé en fonction du nombre de mises en liberté d’office par rapport au nombre total de mises en liberté pour chaque groupe de délinquants</w:t>
      </w:r>
      <w:r w:rsidR="008A4A98" w:rsidRPr="00832838">
        <w:rPr>
          <w:lang w:val="fr-CA"/>
        </w:rPr>
        <w:t>.</w:t>
      </w:r>
    </w:p>
    <w:p w14:paraId="57B087A3" w14:textId="745FCB71" w:rsidR="008A4A98"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8A4A98" w:rsidRPr="00131A2A">
        <w:rPr>
          <w:lang w:val="fr-CA"/>
        </w:rPr>
        <w:br w:type="page"/>
      </w:r>
    </w:p>
    <w:p w14:paraId="08C35D16" w14:textId="77777777" w:rsidR="000964FE" w:rsidRPr="00131A2A" w:rsidRDefault="000964FE" w:rsidP="00B91D89">
      <w:pPr>
        <w:pStyle w:val="Heading3"/>
        <w:rPr>
          <w:lang w:val="fr-CA"/>
        </w:rPr>
      </w:pPr>
      <w:bookmarkStart w:id="156" w:name="_Toc179362564"/>
      <w:bookmarkStart w:id="157" w:name="_Toc190079261"/>
      <w:r w:rsidRPr="00131A2A">
        <w:rPr>
          <w:lang w:val="fr-CA"/>
        </w:rPr>
        <w:t>Résultats des périodes de libérations d’office de ressort fédéral</w:t>
      </w:r>
      <w:bookmarkEnd w:id="156"/>
      <w:bookmarkEnd w:id="157"/>
    </w:p>
    <w:p w14:paraId="56E7B9C6" w14:textId="44297CBB" w:rsidR="002F0837" w:rsidRPr="00131A2A" w:rsidRDefault="002F0837" w:rsidP="00B91D89">
      <w:pPr>
        <w:pStyle w:val="Heading4"/>
        <w:rPr>
          <w:lang w:val="fr-CA"/>
        </w:rPr>
      </w:pPr>
      <w:r w:rsidRPr="00AB1C6F">
        <w:rPr>
          <w:rFonts w:ascii="Aptos SemiBold" w:hAnsi="Aptos SemiBold"/>
          <w:lang w:val="fr-CA"/>
        </w:rPr>
        <w:t>Figure D1</w:t>
      </w:r>
      <w:r w:rsidR="00C72B5A" w:rsidRPr="00AB1C6F">
        <w:rPr>
          <w:rFonts w:ascii="Aptos SemiBold" w:hAnsi="Aptos SemiBold"/>
          <w:lang w:val="fr-CA"/>
        </w:rPr>
        <w:t>1</w:t>
      </w:r>
      <w:r w:rsidR="0020084C">
        <w:rPr>
          <w:rFonts w:ascii="Aptos SemiBold" w:hAnsi="Aptos SemiBold"/>
          <w:lang w:val="fr-CA"/>
        </w:rPr>
        <w:t> :</w:t>
      </w:r>
      <w:r w:rsidRPr="00AB1C6F">
        <w:rPr>
          <w:lang w:val="fr-CA"/>
        </w:rPr>
        <w:t xml:space="preserve"> </w:t>
      </w:r>
      <w:r w:rsidR="000964FE" w:rsidRPr="00131A2A">
        <w:rPr>
          <w:lang w:val="fr-CA"/>
        </w:rPr>
        <w:t>Résultats des libérations d’office* – tendance sur 10 ans</w:t>
      </w:r>
      <w:r w:rsidR="000964FE" w:rsidRPr="00131A2A" w:rsidDel="000964FE">
        <w:rPr>
          <w:lang w:val="fr-CA"/>
        </w:rPr>
        <w:t xml:space="preserve"> </w:t>
      </w:r>
    </w:p>
    <w:p w14:paraId="7CCF353A" w14:textId="43E9F9C1" w:rsidR="002F0837" w:rsidRPr="002026FB" w:rsidRDefault="00C058E6" w:rsidP="000A4429">
      <w:r w:rsidRPr="002026FB">
        <w:rPr>
          <w:noProof/>
        </w:rPr>
        <w:drawing>
          <wp:inline distT="0" distB="0" distL="0" distR="0" wp14:anchorId="725B0D9E" wp14:editId="1668E9DE">
            <wp:extent cx="6858000" cy="4431323"/>
            <wp:effectExtent l="0" t="0" r="0" b="7620"/>
            <wp:docPr id="53" name="Picture 53" descr="Graphique linéaire montrant le pourcentage des résultats des périodes de libération d’office, entre les exercices financiers 2013-2014 et 2022-2023. Le graphique tient compte de l’achèvement des périodes de liberté d’office, de la révocation pour violation des conditions et de la révocation pour infrac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que linéaire montrant le pourcentage des résultats des périodes de libération d’office, entre les exercices financiers 2013-2014 et 2022-2023. Le graphique tient compte de l’achèvement des périodes de liberté d’office, de la révocation pour violation des conditions et de la révocation pour infraction. Vous trouverez les données complètes dans le tableau ci-dessous."/>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6858000" cy="4431323"/>
                    </a:xfrm>
                    <a:prstGeom prst="rect">
                      <a:avLst/>
                    </a:prstGeom>
                    <a:noFill/>
                    <a:ln>
                      <a:noFill/>
                    </a:ln>
                  </pic:spPr>
                </pic:pic>
              </a:graphicData>
            </a:graphic>
          </wp:inline>
        </w:drawing>
      </w:r>
    </w:p>
    <w:p w14:paraId="5D34FBD2" w14:textId="4DDCB8DC" w:rsidR="002F0837" w:rsidRPr="00131A2A" w:rsidRDefault="002F0837"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12C664BC" w14:textId="77777777" w:rsidR="000964FE" w:rsidRPr="00131A2A" w:rsidRDefault="000964FE" w:rsidP="000964FE">
      <w:pPr>
        <w:pStyle w:val="Bullets"/>
        <w:rPr>
          <w:lang w:val="fr-CA"/>
        </w:rPr>
      </w:pPr>
      <w:r w:rsidRPr="00131A2A">
        <w:rPr>
          <w:lang w:val="fr-CA"/>
        </w:rPr>
        <w:t>En 2022</w:t>
      </w:r>
      <w:r w:rsidRPr="00131A2A">
        <w:rPr>
          <w:lang w:val="fr-CA"/>
        </w:rPr>
        <w:noBreakHyphen/>
        <w:t xml:space="preserve">2023, le taux d’achèvement** des périodes de libération d’office* est demeuré stable (61,0 %; </w:t>
      </w:r>
      <w:r w:rsidRPr="00131A2A">
        <w:rPr>
          <w:lang w:val="fr-CA"/>
        </w:rPr>
        <w:noBreakHyphen/>
        <w:t>0,9 %) par rapport à 2021</w:t>
      </w:r>
      <w:r w:rsidRPr="00131A2A">
        <w:rPr>
          <w:lang w:val="fr-CA"/>
        </w:rPr>
        <w:noBreakHyphen/>
        <w:t>2022.</w:t>
      </w:r>
    </w:p>
    <w:p w14:paraId="60132F6D" w14:textId="77777777" w:rsidR="000964FE" w:rsidRPr="00131A2A" w:rsidRDefault="000964FE" w:rsidP="000964FE">
      <w:pPr>
        <w:pStyle w:val="Bullets"/>
        <w:rPr>
          <w:lang w:val="fr-CA"/>
        </w:rPr>
      </w:pPr>
      <w:r w:rsidRPr="00131A2A">
        <w:rPr>
          <w:lang w:val="fr-CA"/>
        </w:rPr>
        <w:t>Au cours des cinq derniers exercices, le taux de révocation pour infraction avec violence a été, en moyenne, 8,0 fois plus élevé parmi les délinquants en liberté d’office que parmi ceux en semi</w:t>
      </w:r>
      <w:r w:rsidRPr="00131A2A">
        <w:rPr>
          <w:lang w:val="fr-CA"/>
        </w:rPr>
        <w:noBreakHyphen/>
        <w:t>liberté, et 2,1 fois plus élevé que parmi ceux en liberté conditionnelle totale.</w:t>
      </w:r>
    </w:p>
    <w:p w14:paraId="5B0F4C1A" w14:textId="77777777" w:rsidR="000964FE" w:rsidRPr="00131A2A" w:rsidRDefault="000964FE" w:rsidP="000964FE">
      <w:pPr>
        <w:pStyle w:val="Bullets"/>
        <w:rPr>
          <w:lang w:val="fr-CA"/>
        </w:rPr>
      </w:pPr>
      <w:r w:rsidRPr="00131A2A">
        <w:rPr>
          <w:lang w:val="fr-CA"/>
        </w:rPr>
        <w:t>Le taux de révocation pour infraction avec violence des périodes de libération d’office* était en moyenne de 1,5 % au cours des cinq derniers exercices (de 2018</w:t>
      </w:r>
      <w:r w:rsidRPr="00131A2A">
        <w:rPr>
          <w:lang w:val="fr-CA"/>
        </w:rPr>
        <w:noBreakHyphen/>
        <w:t>2019 à 2022</w:t>
      </w:r>
      <w:r w:rsidRPr="00131A2A">
        <w:rPr>
          <w:lang w:val="fr-CA"/>
        </w:rPr>
        <w:noBreakHyphen/>
        <w:t>2023).</w:t>
      </w:r>
    </w:p>
    <w:p w14:paraId="5245A083" w14:textId="19824602" w:rsidR="002F0837" w:rsidRPr="00131A2A" w:rsidRDefault="0050157D" w:rsidP="00B91D89">
      <w:pPr>
        <w:pStyle w:val="CommentText"/>
        <w:rPr>
          <w:lang w:val="fr-CA"/>
        </w:rPr>
      </w:pPr>
      <w:r w:rsidRPr="00131A2A">
        <w:rPr>
          <w:lang w:val="fr-CA"/>
        </w:rPr>
        <w:t>Remarques</w:t>
      </w:r>
    </w:p>
    <w:p w14:paraId="4388E4AB" w14:textId="35C484D5" w:rsidR="002F0837" w:rsidRPr="00131A2A" w:rsidRDefault="002F0837" w:rsidP="000A4429">
      <w:pPr>
        <w:rPr>
          <w:lang w:val="fr-CA"/>
        </w:rPr>
      </w:pPr>
      <w:r w:rsidRPr="00131A2A">
        <w:rPr>
          <w:lang w:val="fr-CA"/>
        </w:rPr>
        <w:t>*</w:t>
      </w:r>
      <w:r w:rsidR="0016684B" w:rsidRPr="00131A2A">
        <w:rPr>
          <w:lang w:val="fr-CA"/>
        </w:rPr>
        <w:t xml:space="preserve"> La libération d’office est une forme de liberté sous condition qui permet au délinquant d’être en liberté sous surveillance après avoir purgé les deux tiers de sa peine.</w:t>
      </w:r>
    </w:p>
    <w:p w14:paraId="75B9480A" w14:textId="4F28AB81" w:rsidR="002F0837" w:rsidRPr="00131A2A" w:rsidRDefault="002F0837" w:rsidP="000A4429">
      <w:pPr>
        <w:rPr>
          <w:lang w:val="fr-CA"/>
        </w:rPr>
      </w:pPr>
      <w:r w:rsidRPr="00131A2A">
        <w:rPr>
          <w:lang w:val="fr-CA"/>
        </w:rPr>
        <w:t>**</w:t>
      </w:r>
      <w:r w:rsidR="0016684B" w:rsidRPr="00131A2A">
        <w:rPr>
          <w:lang w:val="fr-CA"/>
        </w:rPr>
        <w:t xml:space="preserve"> On considère qu’une liberté d’office a été achevée si le délinquant n’a pas été réincarcéré en raison d’un manquement aux conditions ou de la perpétration d’une nouvelle infraction.</w:t>
      </w:r>
    </w:p>
    <w:p w14:paraId="600D9241" w14:textId="664862AE" w:rsidR="002F0837" w:rsidRPr="00131A2A" w:rsidRDefault="0016684B" w:rsidP="000A4429">
      <w:pPr>
        <w:rPr>
          <w:lang w:val="fr-CA"/>
        </w:rPr>
      </w:pPr>
      <w:r w:rsidRPr="00131A2A">
        <w:rPr>
          <w:lang w:val="fr-CA"/>
        </w:rPr>
        <w:t>Les révocations pour violation des conditions incluent les révocations résultant d’accusations en instance</w:t>
      </w:r>
      <w:r w:rsidR="002F0837" w:rsidRPr="00131A2A">
        <w:rPr>
          <w:lang w:val="fr-CA"/>
        </w:rPr>
        <w:t>.</w:t>
      </w:r>
    </w:p>
    <w:p w14:paraId="03B0B3BD" w14:textId="5EFFBABE" w:rsidR="002F0837" w:rsidRPr="00131A2A" w:rsidRDefault="0016684B" w:rsidP="000A4429">
      <w:pPr>
        <w:rPr>
          <w:lang w:val="fr-CA"/>
        </w:rPr>
      </w:pPr>
      <w:r w:rsidRPr="00131A2A">
        <w:rPr>
          <w:lang w:val="fr-CA"/>
        </w:rPr>
        <w:t xml:space="preserve">Les infractions avec violence comprennent le meurtre et les infractions visées à l’annexe I de la </w:t>
      </w:r>
      <w:r w:rsidRPr="00131A2A">
        <w:rPr>
          <w:i/>
          <w:iCs/>
          <w:lang w:val="fr-CA"/>
        </w:rPr>
        <w:t>Loi sur le système correctionnel et la mise en liberté sous condition</w:t>
      </w:r>
      <w:r w:rsidRPr="00131A2A">
        <w:rPr>
          <w:lang w:val="fr-CA"/>
        </w:rPr>
        <w:t>, comme les voies de fait, les infractions sexuelles, l’incendie criminel, le rapt, le vol qualifié et certaines infractions relatives aux armes</w:t>
      </w:r>
      <w:r w:rsidR="002F0837" w:rsidRPr="00131A2A">
        <w:rPr>
          <w:lang w:val="fr-CA"/>
        </w:rPr>
        <w:t>.</w:t>
      </w:r>
    </w:p>
    <w:p w14:paraId="2CEC1142" w14:textId="13AC0682" w:rsidR="002F0837" w:rsidRPr="00131A2A" w:rsidRDefault="0016684B" w:rsidP="000A4429">
      <w:pPr>
        <w:rPr>
          <w:lang w:val="fr-CA"/>
        </w:rPr>
      </w:pPr>
      <w:r w:rsidRPr="00131A2A">
        <w:rPr>
          <w:lang w:val="fr-CA"/>
        </w:rPr>
        <w:t>Le délinquant qui purge une peine de durée déterminée, s’il n’est pas maintenu en incarcération, bénéficiera d’une libération d’office après avoir purgé les deux tiers de sa peine s’il n’est pas en liberté conditionnelle totale à ce moment. Un délinquant en libération d’office fait l’objet d’une surveillance jusqu’à la fin de sa peine</w:t>
      </w:r>
      <w:r w:rsidR="002F0837" w:rsidRPr="00131A2A">
        <w:rPr>
          <w:lang w:val="fr-CA"/>
        </w:rPr>
        <w:t>.</w:t>
      </w:r>
    </w:p>
    <w:p w14:paraId="63474203" w14:textId="498269E4" w:rsidR="002F083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56C6FA4" w14:textId="03535340" w:rsidR="002F0837" w:rsidRDefault="001D5550" w:rsidP="0006783E">
      <w:pPr>
        <w:pStyle w:val="Heading4"/>
        <w:rPr>
          <w:lang w:val="fr-CA"/>
        </w:rPr>
      </w:pPr>
      <w:r w:rsidRPr="000C6441">
        <w:rPr>
          <w:rFonts w:ascii="Aptos SemiBold" w:hAnsi="Aptos SemiBold"/>
          <w:lang w:val="fr-CA"/>
        </w:rPr>
        <w:t xml:space="preserve">Tableau </w:t>
      </w:r>
      <w:r w:rsidR="002F0837" w:rsidRPr="000C6441">
        <w:rPr>
          <w:rFonts w:ascii="Aptos SemiBold" w:hAnsi="Aptos SemiBold"/>
          <w:lang w:val="fr-CA"/>
        </w:rPr>
        <w:t>D11</w:t>
      </w:r>
      <w:r w:rsidR="0020084C" w:rsidRPr="000C6441">
        <w:rPr>
          <w:rFonts w:ascii="Aptos SemiBold" w:hAnsi="Aptos SemiBold"/>
          <w:lang w:val="fr-CA"/>
        </w:rPr>
        <w:t xml:space="preserve"> :</w:t>
      </w:r>
      <w:r w:rsidR="002F0837" w:rsidRPr="000C6441">
        <w:rPr>
          <w:lang w:val="fr-CA"/>
        </w:rPr>
        <w:t xml:space="preserve"> </w:t>
      </w:r>
      <w:r w:rsidR="000C6441" w:rsidRPr="000C6441">
        <w:rPr>
          <w:lang w:val="fr-CA"/>
        </w:rPr>
        <w:t xml:space="preserve"> Résultats des libérations d’office*</w:t>
      </w:r>
    </w:p>
    <w:tbl>
      <w:tblPr>
        <w:tblW w:w="10037"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17"/>
        <w:gridCol w:w="752"/>
        <w:gridCol w:w="752"/>
        <w:gridCol w:w="752"/>
        <w:gridCol w:w="752"/>
        <w:gridCol w:w="752"/>
        <w:gridCol w:w="752"/>
        <w:gridCol w:w="752"/>
        <w:gridCol w:w="752"/>
        <w:gridCol w:w="752"/>
        <w:gridCol w:w="752"/>
      </w:tblGrid>
      <w:tr w:rsidR="008C068D" w:rsidRPr="008639B9" w14:paraId="53CC0A66" w14:textId="77777777" w:rsidTr="007F31CA">
        <w:trPr>
          <w:trHeight w:val="613"/>
        </w:trPr>
        <w:tc>
          <w:tcPr>
            <w:tcW w:w="2517" w:type="dxa"/>
            <w:tcBorders>
              <w:top w:val="single" w:sz="12" w:space="0" w:color="000000"/>
              <w:left w:val="nil"/>
              <w:bottom w:val="single" w:sz="8" w:space="0" w:color="auto"/>
              <w:right w:val="nil"/>
            </w:tcBorders>
            <w:tcMar>
              <w:top w:w="0" w:type="dxa"/>
              <w:left w:w="40" w:type="dxa"/>
              <w:bottom w:w="0" w:type="dxa"/>
              <w:right w:w="40" w:type="dxa"/>
            </w:tcMar>
            <w:vAlign w:val="center"/>
          </w:tcPr>
          <w:p w14:paraId="670CA362" w14:textId="2CFD6301" w:rsidR="002B7F93" w:rsidRPr="008639B9" w:rsidRDefault="002B7F93" w:rsidP="004470F3">
            <w:pPr>
              <w:spacing w:after="60"/>
              <w:rPr>
                <w:sz w:val="24"/>
                <w:szCs w:val="24"/>
              </w:rPr>
            </w:pPr>
            <w:proofErr w:type="spellStart"/>
            <w:r w:rsidRPr="0093601B">
              <w:rPr>
                <w:sz w:val="24"/>
                <w:szCs w:val="24"/>
              </w:rPr>
              <w:t>Résultats</w:t>
            </w:r>
            <w:proofErr w:type="spellEnd"/>
            <w:r w:rsidRPr="0093601B">
              <w:rPr>
                <w:sz w:val="24"/>
                <w:szCs w:val="24"/>
              </w:rPr>
              <w:t xml:space="preserve"> des </w:t>
            </w:r>
            <w:proofErr w:type="spellStart"/>
            <w:r w:rsidRPr="0093601B">
              <w:rPr>
                <w:sz w:val="24"/>
                <w:szCs w:val="24"/>
              </w:rPr>
              <w:t>libérations</w:t>
            </w:r>
            <w:proofErr w:type="spellEnd"/>
            <w:r w:rsidRPr="0093601B">
              <w:rPr>
                <w:sz w:val="24"/>
                <w:szCs w:val="24"/>
              </w:rPr>
              <w:t xml:space="preserve"> </w:t>
            </w:r>
            <w:proofErr w:type="spellStart"/>
            <w:r w:rsidRPr="0093601B">
              <w:rPr>
                <w:sz w:val="24"/>
                <w:szCs w:val="24"/>
              </w:rPr>
              <w:t>d’office</w:t>
            </w:r>
            <w:proofErr w:type="spellEnd"/>
            <w:r w:rsidRPr="0093601B">
              <w:rPr>
                <w:sz w:val="24"/>
                <w:szCs w:val="24"/>
              </w:rPr>
              <w:t>*</w:t>
            </w:r>
          </w:p>
        </w:tc>
        <w:tc>
          <w:tcPr>
            <w:tcW w:w="752" w:type="dxa"/>
            <w:tcBorders>
              <w:top w:val="single" w:sz="12" w:space="0" w:color="000000"/>
              <w:left w:val="nil"/>
              <w:bottom w:val="single" w:sz="8" w:space="0" w:color="auto"/>
              <w:right w:val="nil"/>
            </w:tcBorders>
            <w:tcMar>
              <w:top w:w="0" w:type="dxa"/>
              <w:left w:w="40" w:type="dxa"/>
              <w:bottom w:w="0" w:type="dxa"/>
              <w:right w:w="40" w:type="dxa"/>
            </w:tcMar>
            <w:vAlign w:val="center"/>
          </w:tcPr>
          <w:p w14:paraId="6AE4DB1D" w14:textId="726683E4" w:rsidR="002B7F93" w:rsidRPr="008639B9" w:rsidRDefault="002B7F93" w:rsidP="004470F3">
            <w:pPr>
              <w:rPr>
                <w:sz w:val="24"/>
                <w:szCs w:val="24"/>
              </w:rPr>
            </w:pPr>
            <w:r w:rsidRPr="008639B9">
              <w:rPr>
                <w:sz w:val="24"/>
                <w:szCs w:val="24"/>
              </w:rPr>
              <w:t>2018-</w:t>
            </w:r>
            <w:r>
              <w:rPr>
                <w:sz w:val="24"/>
                <w:szCs w:val="24"/>
              </w:rPr>
              <w:t>20</w:t>
            </w:r>
            <w:r w:rsidRPr="008639B9">
              <w:rPr>
                <w:sz w:val="24"/>
                <w:szCs w:val="24"/>
              </w:rPr>
              <w:t>19</w:t>
            </w:r>
          </w:p>
        </w:tc>
        <w:tc>
          <w:tcPr>
            <w:tcW w:w="752" w:type="dxa"/>
            <w:tcBorders>
              <w:top w:val="single" w:sz="12" w:space="0" w:color="000000"/>
              <w:left w:val="nil"/>
              <w:bottom w:val="single" w:sz="8" w:space="0" w:color="auto"/>
              <w:right w:val="nil"/>
            </w:tcBorders>
            <w:vAlign w:val="center"/>
          </w:tcPr>
          <w:p w14:paraId="68B6D2AE" w14:textId="77777777" w:rsidR="002B7F93" w:rsidRPr="008639B9" w:rsidRDefault="002B7F93" w:rsidP="004470F3">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48BD53D2" w14:textId="120EFAFF" w:rsidR="002B7F93" w:rsidRPr="008639B9" w:rsidRDefault="002B7F93" w:rsidP="004470F3">
            <w:pPr>
              <w:rPr>
                <w:sz w:val="24"/>
                <w:szCs w:val="24"/>
              </w:rPr>
            </w:pPr>
            <w:r w:rsidRPr="008639B9">
              <w:rPr>
                <w:sz w:val="24"/>
                <w:szCs w:val="24"/>
              </w:rPr>
              <w:t>2019-20</w:t>
            </w:r>
            <w:r>
              <w:rPr>
                <w:sz w:val="24"/>
                <w:szCs w:val="24"/>
              </w:rPr>
              <w:t>20</w:t>
            </w:r>
          </w:p>
        </w:tc>
        <w:tc>
          <w:tcPr>
            <w:tcW w:w="752" w:type="dxa"/>
            <w:tcBorders>
              <w:top w:val="single" w:sz="12" w:space="0" w:color="000000"/>
              <w:left w:val="nil"/>
              <w:bottom w:val="single" w:sz="8" w:space="0" w:color="auto"/>
              <w:right w:val="nil"/>
            </w:tcBorders>
            <w:shd w:val="clear" w:color="auto" w:fill="auto"/>
            <w:vAlign w:val="center"/>
          </w:tcPr>
          <w:p w14:paraId="22458DBC" w14:textId="77777777" w:rsidR="002B7F93" w:rsidRPr="008639B9" w:rsidRDefault="002B7F93" w:rsidP="004470F3">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615B3518" w14:textId="45EEE156" w:rsidR="002B7F93" w:rsidRPr="008639B9" w:rsidRDefault="002B7F93" w:rsidP="004470F3">
            <w:pPr>
              <w:rPr>
                <w:sz w:val="24"/>
                <w:szCs w:val="24"/>
              </w:rPr>
            </w:pPr>
            <w:r w:rsidRPr="008639B9">
              <w:rPr>
                <w:sz w:val="24"/>
                <w:szCs w:val="24"/>
              </w:rPr>
              <w:t>2020-</w:t>
            </w:r>
            <w:r>
              <w:rPr>
                <w:sz w:val="24"/>
                <w:szCs w:val="24"/>
              </w:rPr>
              <w:t>20</w:t>
            </w:r>
            <w:r w:rsidRPr="008639B9">
              <w:rPr>
                <w:sz w:val="24"/>
                <w:szCs w:val="24"/>
              </w:rPr>
              <w:t>21</w:t>
            </w:r>
          </w:p>
        </w:tc>
        <w:tc>
          <w:tcPr>
            <w:tcW w:w="752" w:type="dxa"/>
            <w:tcBorders>
              <w:top w:val="single" w:sz="12" w:space="0" w:color="000000"/>
              <w:left w:val="nil"/>
              <w:bottom w:val="single" w:sz="8" w:space="0" w:color="auto"/>
              <w:right w:val="nil"/>
            </w:tcBorders>
            <w:shd w:val="clear" w:color="auto" w:fill="auto"/>
            <w:vAlign w:val="center"/>
          </w:tcPr>
          <w:p w14:paraId="0310C4B8" w14:textId="77777777" w:rsidR="002B7F93" w:rsidRPr="008639B9" w:rsidRDefault="002B7F93" w:rsidP="004470F3">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35578902" w14:textId="4856AABC" w:rsidR="002B7F93" w:rsidRPr="008639B9" w:rsidRDefault="002B7F93" w:rsidP="004470F3">
            <w:pPr>
              <w:rPr>
                <w:sz w:val="24"/>
                <w:szCs w:val="24"/>
              </w:rPr>
            </w:pPr>
            <w:r w:rsidRPr="008639B9">
              <w:rPr>
                <w:sz w:val="24"/>
                <w:szCs w:val="24"/>
              </w:rPr>
              <w:t>2021-</w:t>
            </w:r>
            <w:r>
              <w:rPr>
                <w:sz w:val="24"/>
                <w:szCs w:val="24"/>
              </w:rPr>
              <w:t>20</w:t>
            </w:r>
            <w:r w:rsidRPr="008639B9">
              <w:rPr>
                <w:sz w:val="24"/>
                <w:szCs w:val="24"/>
              </w:rPr>
              <w:t>22</w:t>
            </w:r>
          </w:p>
        </w:tc>
        <w:tc>
          <w:tcPr>
            <w:tcW w:w="752" w:type="dxa"/>
            <w:tcBorders>
              <w:top w:val="single" w:sz="12" w:space="0" w:color="000000"/>
              <w:left w:val="nil"/>
              <w:bottom w:val="single" w:sz="8" w:space="0" w:color="auto"/>
              <w:right w:val="nil"/>
            </w:tcBorders>
            <w:shd w:val="clear" w:color="auto" w:fill="auto"/>
            <w:vAlign w:val="center"/>
          </w:tcPr>
          <w:p w14:paraId="7A2FD41D" w14:textId="77777777" w:rsidR="002B7F93" w:rsidRPr="008639B9" w:rsidRDefault="002B7F93" w:rsidP="004470F3">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17E94AD5" w14:textId="4D065A00" w:rsidR="002B7F93" w:rsidRPr="008639B9" w:rsidRDefault="002B7F93" w:rsidP="004470F3">
            <w:pPr>
              <w:rPr>
                <w:sz w:val="24"/>
                <w:szCs w:val="24"/>
              </w:rPr>
            </w:pPr>
            <w:r w:rsidRPr="008639B9">
              <w:rPr>
                <w:sz w:val="24"/>
                <w:szCs w:val="24"/>
              </w:rPr>
              <w:t>2022-</w:t>
            </w:r>
            <w:r>
              <w:rPr>
                <w:sz w:val="24"/>
                <w:szCs w:val="24"/>
              </w:rPr>
              <w:t>20</w:t>
            </w:r>
            <w:r w:rsidRPr="008639B9">
              <w:rPr>
                <w:sz w:val="24"/>
                <w:szCs w:val="24"/>
              </w:rPr>
              <w:t>23</w:t>
            </w:r>
          </w:p>
        </w:tc>
        <w:tc>
          <w:tcPr>
            <w:tcW w:w="752" w:type="dxa"/>
            <w:tcBorders>
              <w:top w:val="single" w:sz="12" w:space="0" w:color="000000"/>
              <w:left w:val="nil"/>
              <w:bottom w:val="single" w:sz="8" w:space="0" w:color="auto"/>
              <w:right w:val="nil"/>
            </w:tcBorders>
            <w:shd w:val="clear" w:color="auto" w:fill="auto"/>
            <w:vAlign w:val="center"/>
          </w:tcPr>
          <w:p w14:paraId="6BE88F3D" w14:textId="77777777" w:rsidR="002B7F93" w:rsidRPr="008639B9" w:rsidRDefault="002B7F93" w:rsidP="004470F3">
            <w:pPr>
              <w:rPr>
                <w:sz w:val="24"/>
                <w:szCs w:val="24"/>
              </w:rPr>
            </w:pPr>
            <w:r>
              <w:rPr>
                <w:sz w:val="24"/>
                <w:szCs w:val="24"/>
              </w:rPr>
              <w:t>%</w:t>
            </w:r>
          </w:p>
        </w:tc>
      </w:tr>
      <w:tr w:rsidR="002B7F93" w:rsidRPr="008639B9" w14:paraId="35F8900F" w14:textId="77777777" w:rsidTr="007F31CA">
        <w:trPr>
          <w:trHeight w:val="720"/>
        </w:trPr>
        <w:tc>
          <w:tcPr>
            <w:tcW w:w="2517"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825BE8E" w14:textId="250615C0" w:rsidR="002B7F93" w:rsidRPr="008639B9" w:rsidRDefault="002B7F93" w:rsidP="002B7F93">
            <w:pPr>
              <w:spacing w:after="60"/>
              <w:rPr>
                <w:sz w:val="24"/>
                <w:szCs w:val="24"/>
              </w:rPr>
            </w:pPr>
            <w:proofErr w:type="spellStart"/>
            <w:r w:rsidRPr="0093601B">
              <w:rPr>
                <w:sz w:val="24"/>
                <w:szCs w:val="24"/>
              </w:rPr>
              <w:t>Achèvement</w:t>
            </w:r>
            <w:proofErr w:type="spellEnd"/>
            <w:r w:rsidRPr="007F31CA">
              <w:rPr>
                <w:sz w:val="24"/>
                <w:szCs w:val="24"/>
                <w:vertAlign w:val="superscript"/>
              </w:rPr>
              <w:t>**</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B0BF91F" w14:textId="0EE6AAF0" w:rsidR="002B7F93" w:rsidRPr="008639B9" w:rsidRDefault="002B7F93" w:rsidP="002B7F93">
            <w:pPr>
              <w:rPr>
                <w:rFonts w:eastAsia="Arial Narrow"/>
                <w:sz w:val="24"/>
                <w:szCs w:val="24"/>
              </w:rPr>
            </w:pPr>
            <w:r w:rsidRPr="00131A2A">
              <w:rPr>
                <w:sz w:val="24"/>
                <w:szCs w:val="24"/>
              </w:rPr>
              <w:t>3 289</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560E232" w14:textId="08BEF22B" w:rsidR="002B7F93" w:rsidRPr="008639B9" w:rsidRDefault="002B7F93" w:rsidP="002B7F93">
            <w:pPr>
              <w:rPr>
                <w:rFonts w:eastAsia="Arial Narrow"/>
                <w:sz w:val="24"/>
                <w:szCs w:val="24"/>
              </w:rPr>
            </w:pPr>
            <w:r w:rsidRPr="00131A2A">
              <w:rPr>
                <w:sz w:val="24"/>
                <w:szCs w:val="24"/>
              </w:rPr>
              <w:t>64,8</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0D25A06" w14:textId="2C8C2A18" w:rsidR="002B7F93" w:rsidRPr="008639B9" w:rsidRDefault="002B7F93" w:rsidP="002B7F93">
            <w:pPr>
              <w:rPr>
                <w:rFonts w:eastAsia="Arial Narrow"/>
                <w:sz w:val="24"/>
                <w:szCs w:val="24"/>
              </w:rPr>
            </w:pPr>
            <w:r w:rsidRPr="00131A2A">
              <w:rPr>
                <w:sz w:val="24"/>
                <w:szCs w:val="24"/>
              </w:rPr>
              <w:t>3 385</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0D48B6B" w14:textId="27C9B528" w:rsidR="002B7F93" w:rsidRPr="008639B9" w:rsidRDefault="002B7F93" w:rsidP="002B7F93">
            <w:pPr>
              <w:rPr>
                <w:rFonts w:eastAsia="Arial Narrow"/>
                <w:sz w:val="24"/>
                <w:szCs w:val="24"/>
              </w:rPr>
            </w:pPr>
            <w:r w:rsidRPr="00131A2A">
              <w:rPr>
                <w:sz w:val="24"/>
                <w:szCs w:val="24"/>
              </w:rPr>
              <w:t>65,1</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4F56FCD" w14:textId="6B047CBB" w:rsidR="002B7F93" w:rsidRPr="008639B9" w:rsidRDefault="002B7F93" w:rsidP="002B7F93">
            <w:pPr>
              <w:rPr>
                <w:rFonts w:eastAsia="Arial Narrow"/>
                <w:sz w:val="24"/>
                <w:szCs w:val="24"/>
              </w:rPr>
            </w:pPr>
            <w:r w:rsidRPr="00131A2A">
              <w:rPr>
                <w:sz w:val="24"/>
                <w:szCs w:val="24"/>
              </w:rPr>
              <w:t>3 333</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6CEBC7A" w14:textId="68BB169C" w:rsidR="002B7F93" w:rsidRPr="008639B9" w:rsidRDefault="002B7F93" w:rsidP="002B7F93">
            <w:pPr>
              <w:rPr>
                <w:rFonts w:eastAsia="Arial Narrow"/>
                <w:sz w:val="24"/>
                <w:szCs w:val="24"/>
              </w:rPr>
            </w:pPr>
            <w:r w:rsidRPr="00131A2A">
              <w:rPr>
                <w:sz w:val="24"/>
                <w:szCs w:val="24"/>
              </w:rPr>
              <w:t>66,6</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4216637" w14:textId="1E15D399" w:rsidR="002B7F93" w:rsidRPr="008639B9" w:rsidRDefault="002B7F93" w:rsidP="002B7F93">
            <w:pPr>
              <w:rPr>
                <w:rFonts w:eastAsia="Arial Narrow"/>
                <w:sz w:val="24"/>
                <w:szCs w:val="24"/>
              </w:rPr>
            </w:pPr>
            <w:r w:rsidRPr="00131A2A">
              <w:rPr>
                <w:sz w:val="24"/>
                <w:szCs w:val="24"/>
              </w:rPr>
              <w:t>3 241</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05B3A47" w14:textId="6BB8E322" w:rsidR="002B7F93" w:rsidRPr="008639B9" w:rsidRDefault="002B7F93" w:rsidP="002B7F93">
            <w:pPr>
              <w:rPr>
                <w:rFonts w:eastAsia="Arial Narrow"/>
                <w:sz w:val="24"/>
                <w:szCs w:val="24"/>
              </w:rPr>
            </w:pPr>
            <w:r w:rsidRPr="00131A2A">
              <w:rPr>
                <w:sz w:val="24"/>
                <w:szCs w:val="24"/>
              </w:rPr>
              <w:t>61,9</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6D777A7" w14:textId="0F739E71" w:rsidR="002B7F93" w:rsidRPr="008639B9" w:rsidRDefault="002B7F93" w:rsidP="002B7F93">
            <w:pPr>
              <w:rPr>
                <w:rFonts w:eastAsia="Arial Narrow"/>
                <w:sz w:val="24"/>
                <w:szCs w:val="24"/>
              </w:rPr>
            </w:pPr>
            <w:r w:rsidRPr="00131A2A">
              <w:rPr>
                <w:sz w:val="24"/>
                <w:szCs w:val="24"/>
              </w:rPr>
              <w:t>2 912</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31634E8" w14:textId="3B9186E1" w:rsidR="002B7F93" w:rsidRPr="008639B9" w:rsidRDefault="002B7F93" w:rsidP="002B7F93">
            <w:pPr>
              <w:rPr>
                <w:rFonts w:eastAsia="Arial Narrow"/>
                <w:sz w:val="24"/>
                <w:szCs w:val="24"/>
              </w:rPr>
            </w:pPr>
            <w:r w:rsidRPr="00131A2A">
              <w:rPr>
                <w:sz w:val="24"/>
                <w:szCs w:val="24"/>
              </w:rPr>
              <w:t>61,0</w:t>
            </w:r>
          </w:p>
        </w:tc>
      </w:tr>
      <w:tr w:rsidR="002B7F93" w:rsidRPr="008639B9" w14:paraId="68F00FAD" w14:textId="77777777" w:rsidTr="007F31CA">
        <w:trPr>
          <w:trHeight w:val="945"/>
        </w:trPr>
        <w:tc>
          <w:tcPr>
            <w:tcW w:w="2517" w:type="dxa"/>
            <w:tcBorders>
              <w:top w:val="nil"/>
              <w:left w:val="nil"/>
              <w:bottom w:val="nil"/>
              <w:right w:val="nil"/>
            </w:tcBorders>
            <w:shd w:val="clear" w:color="auto" w:fill="auto"/>
            <w:tcMar>
              <w:top w:w="0" w:type="dxa"/>
              <w:left w:w="40" w:type="dxa"/>
              <w:bottom w:w="0" w:type="dxa"/>
              <w:right w:w="40" w:type="dxa"/>
            </w:tcMar>
            <w:vAlign w:val="center"/>
          </w:tcPr>
          <w:p w14:paraId="1BBB58F5" w14:textId="5FB0E335" w:rsidR="002B7F93" w:rsidRPr="007F31CA" w:rsidRDefault="002B7F93" w:rsidP="002B7F93">
            <w:pPr>
              <w:rPr>
                <w:sz w:val="24"/>
                <w:szCs w:val="24"/>
                <w:lang w:val="fr-CA"/>
              </w:rPr>
            </w:pPr>
            <w:r w:rsidRPr="00131A2A">
              <w:rPr>
                <w:sz w:val="24"/>
                <w:szCs w:val="24"/>
                <w:lang w:val="fr-CA"/>
              </w:rPr>
              <w:t>Révocation pour manquement aux conditions</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7D5069BF" w14:textId="10DB63F0" w:rsidR="002B7F93" w:rsidRPr="008639B9" w:rsidRDefault="002B7F93" w:rsidP="002B7F93">
            <w:pPr>
              <w:rPr>
                <w:rFonts w:eastAsia="Arial Narrow"/>
                <w:sz w:val="24"/>
                <w:szCs w:val="24"/>
              </w:rPr>
            </w:pPr>
            <w:r w:rsidRPr="00131A2A">
              <w:rPr>
                <w:sz w:val="24"/>
                <w:szCs w:val="24"/>
              </w:rPr>
              <w:t>1 229</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10F5ADD0" w14:textId="4550F4F9" w:rsidR="002B7F93" w:rsidRPr="008639B9" w:rsidRDefault="002B7F93" w:rsidP="002B7F93">
            <w:pPr>
              <w:rPr>
                <w:rFonts w:eastAsia="Arial Narrow"/>
                <w:sz w:val="24"/>
                <w:szCs w:val="24"/>
              </w:rPr>
            </w:pPr>
            <w:r w:rsidRPr="00131A2A">
              <w:rPr>
                <w:sz w:val="24"/>
                <w:szCs w:val="24"/>
              </w:rPr>
              <w:t>24,2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3C19CDEB" w14:textId="2D99D041" w:rsidR="002B7F93" w:rsidRPr="008639B9" w:rsidRDefault="002B7F93" w:rsidP="002B7F93">
            <w:pPr>
              <w:rPr>
                <w:rFonts w:eastAsia="Arial Narrow"/>
                <w:sz w:val="24"/>
                <w:szCs w:val="24"/>
              </w:rPr>
            </w:pPr>
            <w:r w:rsidRPr="00131A2A">
              <w:rPr>
                <w:sz w:val="24"/>
                <w:szCs w:val="24"/>
              </w:rPr>
              <w:t>1 302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4FD838B" w14:textId="56681D76" w:rsidR="002B7F93" w:rsidRPr="008639B9" w:rsidRDefault="002B7F93" w:rsidP="002B7F93">
            <w:pPr>
              <w:rPr>
                <w:rFonts w:eastAsia="Arial Narrow"/>
                <w:sz w:val="24"/>
                <w:szCs w:val="24"/>
              </w:rPr>
            </w:pPr>
            <w:r w:rsidRPr="00131A2A">
              <w:rPr>
                <w:sz w:val="24"/>
                <w:szCs w:val="24"/>
              </w:rPr>
              <w:t>25,1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CAC36CC" w14:textId="58296C46" w:rsidR="002B7F93" w:rsidRPr="008639B9" w:rsidRDefault="002B7F93" w:rsidP="002B7F93">
            <w:pPr>
              <w:rPr>
                <w:rFonts w:eastAsia="Arial Narrow"/>
                <w:sz w:val="24"/>
                <w:szCs w:val="24"/>
              </w:rPr>
            </w:pPr>
            <w:r w:rsidRPr="00131A2A">
              <w:rPr>
                <w:sz w:val="24"/>
                <w:szCs w:val="24"/>
              </w:rPr>
              <w:t>1 301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5BF1F02" w14:textId="4BC603D7" w:rsidR="002B7F93" w:rsidRPr="008639B9" w:rsidRDefault="002B7F93" w:rsidP="002B7F93">
            <w:pPr>
              <w:rPr>
                <w:rFonts w:eastAsia="Arial Narrow"/>
                <w:sz w:val="24"/>
                <w:szCs w:val="24"/>
              </w:rPr>
            </w:pPr>
            <w:r w:rsidRPr="00131A2A">
              <w:rPr>
                <w:sz w:val="24"/>
                <w:szCs w:val="24"/>
              </w:rPr>
              <w:t>26,0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10153C9D" w14:textId="1760D69B" w:rsidR="002B7F93" w:rsidRPr="008639B9" w:rsidRDefault="002B7F93" w:rsidP="002B7F93">
            <w:pPr>
              <w:rPr>
                <w:rFonts w:eastAsia="Arial Narrow"/>
                <w:sz w:val="24"/>
                <w:szCs w:val="24"/>
              </w:rPr>
            </w:pPr>
            <w:r w:rsidRPr="00131A2A">
              <w:rPr>
                <w:sz w:val="24"/>
                <w:szCs w:val="24"/>
              </w:rPr>
              <w:t>1 639</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19C2FEF2" w14:textId="50800347" w:rsidR="002B7F93" w:rsidRPr="008639B9" w:rsidRDefault="002B7F93" w:rsidP="002B7F93">
            <w:pPr>
              <w:rPr>
                <w:rFonts w:eastAsia="Arial Narrow"/>
                <w:sz w:val="24"/>
                <w:szCs w:val="24"/>
              </w:rPr>
            </w:pPr>
            <w:r w:rsidRPr="00131A2A">
              <w:rPr>
                <w:sz w:val="24"/>
                <w:szCs w:val="24"/>
              </w:rPr>
              <w:t>31,3</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8BB4E52" w14:textId="611D71BB" w:rsidR="002B7F93" w:rsidRPr="008639B9" w:rsidRDefault="002B7F93" w:rsidP="002B7F93">
            <w:pPr>
              <w:rPr>
                <w:rFonts w:eastAsia="Arial Narrow"/>
                <w:sz w:val="24"/>
                <w:szCs w:val="24"/>
              </w:rPr>
            </w:pPr>
            <w:r w:rsidRPr="00131A2A">
              <w:rPr>
                <w:sz w:val="24"/>
                <w:szCs w:val="24"/>
              </w:rPr>
              <w:t>1 560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74B899C5" w14:textId="59235182" w:rsidR="002B7F93" w:rsidRPr="008639B9" w:rsidRDefault="002B7F93" w:rsidP="002B7F93">
            <w:pPr>
              <w:rPr>
                <w:rFonts w:eastAsia="Arial Narrow"/>
                <w:sz w:val="24"/>
                <w:szCs w:val="24"/>
              </w:rPr>
            </w:pPr>
            <w:r w:rsidRPr="00131A2A">
              <w:rPr>
                <w:sz w:val="24"/>
                <w:szCs w:val="24"/>
              </w:rPr>
              <w:t>32,7</w:t>
            </w:r>
          </w:p>
        </w:tc>
      </w:tr>
      <w:tr w:rsidR="002B7F93" w:rsidRPr="008639B9" w14:paraId="4781D482" w14:textId="77777777" w:rsidTr="007F31CA">
        <w:trPr>
          <w:trHeight w:val="900"/>
        </w:trPr>
        <w:tc>
          <w:tcPr>
            <w:tcW w:w="2517" w:type="dxa"/>
            <w:tcBorders>
              <w:top w:val="nil"/>
              <w:left w:val="nil"/>
              <w:bottom w:val="nil"/>
              <w:right w:val="nil"/>
            </w:tcBorders>
            <w:shd w:val="clear" w:color="auto" w:fill="auto"/>
            <w:tcMar>
              <w:top w:w="0" w:type="dxa"/>
              <w:left w:w="40" w:type="dxa"/>
              <w:bottom w:w="0" w:type="dxa"/>
              <w:right w:w="40" w:type="dxa"/>
            </w:tcMar>
            <w:vAlign w:val="center"/>
          </w:tcPr>
          <w:p w14:paraId="0E2CAE45" w14:textId="77777777" w:rsidR="002B7F93" w:rsidRPr="00131A2A" w:rsidRDefault="002B7F93" w:rsidP="002B7F93">
            <w:pPr>
              <w:spacing w:after="0"/>
              <w:rPr>
                <w:sz w:val="24"/>
                <w:szCs w:val="24"/>
                <w:lang w:val="fr-CA"/>
              </w:rPr>
            </w:pPr>
            <w:r w:rsidRPr="00131A2A">
              <w:rPr>
                <w:sz w:val="24"/>
                <w:szCs w:val="24"/>
                <w:lang w:val="fr-CA"/>
              </w:rPr>
              <w:t>Révocation pour infraction</w:t>
            </w:r>
          </w:p>
          <w:p w14:paraId="0F65AA9B" w14:textId="63263E11" w:rsidR="002B7F93" w:rsidRPr="007F31CA" w:rsidRDefault="002B7F93" w:rsidP="002B7F93">
            <w:pPr>
              <w:rPr>
                <w:sz w:val="24"/>
                <w:szCs w:val="24"/>
                <w:lang w:val="fr-CA"/>
              </w:rPr>
            </w:pPr>
            <w:r w:rsidRPr="00131A2A">
              <w:rPr>
                <w:sz w:val="24"/>
                <w:szCs w:val="24"/>
                <w:lang w:val="fr-CA"/>
              </w:rPr>
              <w:t>sans violence</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A4EB554" w14:textId="44E7AA53" w:rsidR="002B7F93" w:rsidRPr="008639B9" w:rsidRDefault="002B7F93" w:rsidP="002B7F93">
            <w:pPr>
              <w:rPr>
                <w:rFonts w:eastAsia="Arial Narrow"/>
                <w:sz w:val="24"/>
                <w:szCs w:val="24"/>
              </w:rPr>
            </w:pPr>
            <w:r w:rsidRPr="00131A2A">
              <w:rPr>
                <w:sz w:val="24"/>
                <w:szCs w:val="24"/>
              </w:rPr>
              <w:t>461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88F3A1F" w14:textId="2DA1954F" w:rsidR="002B7F93" w:rsidRPr="008639B9" w:rsidRDefault="002B7F93" w:rsidP="002B7F93">
            <w:pPr>
              <w:rPr>
                <w:rFonts w:eastAsia="Arial Narrow"/>
                <w:sz w:val="24"/>
                <w:szCs w:val="24"/>
              </w:rPr>
            </w:pPr>
            <w:r w:rsidRPr="00131A2A">
              <w:rPr>
                <w:sz w:val="24"/>
                <w:szCs w:val="24"/>
              </w:rPr>
              <w:t>9,1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39B5929A" w14:textId="633019CF" w:rsidR="002B7F93" w:rsidRPr="008639B9" w:rsidRDefault="002B7F93" w:rsidP="002B7F93">
            <w:pPr>
              <w:rPr>
                <w:rFonts w:eastAsia="Arial Narrow"/>
                <w:sz w:val="24"/>
                <w:szCs w:val="24"/>
              </w:rPr>
            </w:pPr>
            <w:r w:rsidRPr="00131A2A">
              <w:rPr>
                <w:sz w:val="24"/>
                <w:szCs w:val="24"/>
              </w:rPr>
              <w:t>405</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5C5E189" w14:textId="09731CBD" w:rsidR="002B7F93" w:rsidRPr="008639B9" w:rsidRDefault="002B7F93" w:rsidP="002B7F93">
            <w:pPr>
              <w:rPr>
                <w:rFonts w:eastAsia="Arial Narrow"/>
                <w:sz w:val="24"/>
                <w:szCs w:val="24"/>
              </w:rPr>
            </w:pPr>
            <w:r w:rsidRPr="00131A2A">
              <w:rPr>
                <w:sz w:val="24"/>
                <w:szCs w:val="24"/>
              </w:rPr>
              <w:t>7,8</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1369F21B" w14:textId="587D5652" w:rsidR="002B7F93" w:rsidRPr="008639B9" w:rsidRDefault="002B7F93" w:rsidP="002B7F93">
            <w:pPr>
              <w:rPr>
                <w:rFonts w:eastAsia="Arial Narrow"/>
                <w:sz w:val="24"/>
                <w:szCs w:val="24"/>
              </w:rPr>
            </w:pPr>
            <w:r w:rsidRPr="00131A2A">
              <w:rPr>
                <w:sz w:val="24"/>
                <w:szCs w:val="24"/>
              </w:rPr>
              <w:t>300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279A529" w14:textId="5C78E27C" w:rsidR="002B7F93" w:rsidRPr="008639B9" w:rsidRDefault="002B7F93" w:rsidP="002B7F93">
            <w:pPr>
              <w:rPr>
                <w:rFonts w:eastAsia="Arial Narrow"/>
                <w:sz w:val="24"/>
                <w:szCs w:val="24"/>
              </w:rPr>
            </w:pPr>
            <w:r w:rsidRPr="00131A2A">
              <w:rPr>
                <w:sz w:val="24"/>
                <w:szCs w:val="24"/>
              </w:rPr>
              <w:t>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FC20E4D" w14:textId="1A579F9E" w:rsidR="002B7F93" w:rsidRPr="008639B9" w:rsidRDefault="002B7F93" w:rsidP="002B7F93">
            <w:pPr>
              <w:rPr>
                <w:rFonts w:eastAsia="Arial Narrow"/>
                <w:sz w:val="24"/>
                <w:szCs w:val="24"/>
              </w:rPr>
            </w:pPr>
            <w:r w:rsidRPr="00131A2A">
              <w:rPr>
                <w:sz w:val="24"/>
                <w:szCs w:val="24"/>
              </w:rPr>
              <w:t>298</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2AB9C35" w14:textId="617D2FE3" w:rsidR="002B7F93" w:rsidRPr="008639B9" w:rsidRDefault="002B7F93" w:rsidP="002B7F93">
            <w:pPr>
              <w:rPr>
                <w:rFonts w:eastAsia="Arial Narrow"/>
                <w:sz w:val="24"/>
                <w:szCs w:val="24"/>
              </w:rPr>
            </w:pPr>
            <w:r w:rsidRPr="00131A2A">
              <w:rPr>
                <w:sz w:val="24"/>
                <w:szCs w:val="24"/>
              </w:rPr>
              <w:t>5,7</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C945707" w14:textId="77E21113" w:rsidR="002B7F93" w:rsidRPr="008639B9" w:rsidRDefault="002B7F93" w:rsidP="002B7F93">
            <w:pPr>
              <w:rPr>
                <w:rFonts w:eastAsia="Arial Narrow"/>
                <w:sz w:val="24"/>
                <w:szCs w:val="24"/>
              </w:rPr>
            </w:pPr>
            <w:r w:rsidRPr="00131A2A">
              <w:rPr>
                <w:sz w:val="24"/>
                <w:szCs w:val="24"/>
              </w:rPr>
              <w:t>272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31DB5CBF" w14:textId="7E65DEF3" w:rsidR="002B7F93" w:rsidRPr="008639B9" w:rsidRDefault="002B7F93" w:rsidP="002B7F93">
            <w:pPr>
              <w:rPr>
                <w:rFonts w:eastAsia="Arial Narrow"/>
                <w:sz w:val="24"/>
                <w:szCs w:val="24"/>
              </w:rPr>
            </w:pPr>
            <w:r w:rsidRPr="00131A2A">
              <w:rPr>
                <w:sz w:val="24"/>
                <w:szCs w:val="24"/>
              </w:rPr>
              <w:t>5,7</w:t>
            </w:r>
          </w:p>
        </w:tc>
      </w:tr>
      <w:tr w:rsidR="002B7F93" w:rsidRPr="008639B9" w14:paraId="3DDC5909" w14:textId="77777777" w:rsidTr="007F31CA">
        <w:trPr>
          <w:trHeight w:val="900"/>
        </w:trPr>
        <w:tc>
          <w:tcPr>
            <w:tcW w:w="2517"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AC2549B" w14:textId="7AAB2A00" w:rsidR="002B7F93" w:rsidRPr="007F31CA" w:rsidRDefault="002B7F93" w:rsidP="002B7F93">
            <w:pPr>
              <w:rPr>
                <w:sz w:val="24"/>
                <w:szCs w:val="24"/>
                <w:lang w:val="fr-CA"/>
              </w:rPr>
            </w:pPr>
            <w:r w:rsidRPr="00131A2A">
              <w:rPr>
                <w:sz w:val="24"/>
                <w:szCs w:val="24"/>
                <w:lang w:val="fr-CA"/>
              </w:rPr>
              <w:t>Révocation en raison d’une infraction avec violence</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C34AA81" w14:textId="6850DD9A" w:rsidR="002B7F93" w:rsidRPr="008639B9" w:rsidRDefault="002B7F93" w:rsidP="002B7F93">
            <w:pPr>
              <w:rPr>
                <w:rFonts w:eastAsia="Arial Narrow"/>
                <w:sz w:val="24"/>
                <w:szCs w:val="24"/>
              </w:rPr>
            </w:pPr>
            <w:r w:rsidRPr="00131A2A">
              <w:rPr>
                <w:sz w:val="24"/>
                <w:szCs w:val="24"/>
              </w:rPr>
              <w:t>96</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B7DFBCB" w14:textId="4C6B1367" w:rsidR="002B7F93" w:rsidRPr="008639B9" w:rsidRDefault="002B7F93" w:rsidP="002B7F93">
            <w:pPr>
              <w:rPr>
                <w:rFonts w:eastAsia="Arial Narrow"/>
                <w:sz w:val="24"/>
                <w:szCs w:val="24"/>
              </w:rPr>
            </w:pPr>
            <w:r w:rsidRPr="00131A2A">
              <w:rPr>
                <w:sz w:val="24"/>
                <w:szCs w:val="24"/>
              </w:rPr>
              <w:t>1,9</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B3167FF" w14:textId="63267BC6" w:rsidR="002B7F93" w:rsidRPr="008639B9" w:rsidRDefault="002B7F93" w:rsidP="002B7F93">
            <w:pPr>
              <w:rPr>
                <w:rFonts w:eastAsia="Arial Narrow"/>
                <w:sz w:val="24"/>
                <w:szCs w:val="24"/>
              </w:rPr>
            </w:pPr>
            <w:r w:rsidRPr="00131A2A">
              <w:rPr>
                <w:sz w:val="24"/>
                <w:szCs w:val="24"/>
              </w:rPr>
              <w:t>104</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16F85E4" w14:textId="50B0B79E" w:rsidR="002B7F93" w:rsidRPr="008639B9" w:rsidRDefault="002B7F93" w:rsidP="002B7F93">
            <w:pPr>
              <w:rPr>
                <w:rFonts w:eastAsia="Arial Narrow"/>
                <w:sz w:val="24"/>
                <w:szCs w:val="24"/>
              </w:rPr>
            </w:pPr>
            <w:r w:rsidRPr="00131A2A">
              <w:rPr>
                <w:sz w:val="24"/>
                <w:szCs w:val="24"/>
              </w:rPr>
              <w:t>2,0</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E70572B" w14:textId="3E22F120" w:rsidR="002B7F93" w:rsidRPr="008639B9" w:rsidRDefault="002B7F93" w:rsidP="002B7F93">
            <w:pPr>
              <w:rPr>
                <w:rFonts w:eastAsia="Arial Narrow"/>
                <w:sz w:val="24"/>
                <w:szCs w:val="24"/>
              </w:rPr>
            </w:pPr>
            <w:r w:rsidRPr="00131A2A">
              <w:rPr>
                <w:sz w:val="24"/>
                <w:szCs w:val="24"/>
              </w:rPr>
              <w:t>74</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6CCD036" w14:textId="73BDCCC3" w:rsidR="002B7F93" w:rsidRPr="008639B9" w:rsidRDefault="002B7F93" w:rsidP="002B7F93">
            <w:pPr>
              <w:rPr>
                <w:rFonts w:eastAsia="Arial Narrow"/>
                <w:sz w:val="24"/>
                <w:szCs w:val="24"/>
              </w:rPr>
            </w:pPr>
            <w:r w:rsidRPr="00131A2A">
              <w:rPr>
                <w:sz w:val="24"/>
                <w:szCs w:val="24"/>
              </w:rPr>
              <w:t>1,5</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A5C54F2" w14:textId="6EE7367C" w:rsidR="002B7F93" w:rsidRPr="008639B9" w:rsidRDefault="002B7F93" w:rsidP="002B7F93">
            <w:pPr>
              <w:rPr>
                <w:rFonts w:eastAsia="Arial Narrow"/>
                <w:sz w:val="24"/>
                <w:szCs w:val="24"/>
              </w:rPr>
            </w:pPr>
            <w:r w:rsidRPr="00131A2A">
              <w:rPr>
                <w:sz w:val="24"/>
                <w:szCs w:val="24"/>
              </w:rPr>
              <w:t>62</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333C3FF" w14:textId="355FD812" w:rsidR="002B7F93" w:rsidRPr="008639B9" w:rsidRDefault="002B7F93" w:rsidP="002B7F93">
            <w:pPr>
              <w:rPr>
                <w:rFonts w:eastAsia="Arial Narrow"/>
                <w:sz w:val="24"/>
                <w:szCs w:val="24"/>
              </w:rPr>
            </w:pPr>
            <w:r w:rsidRPr="00131A2A">
              <w:rPr>
                <w:sz w:val="24"/>
                <w:szCs w:val="24"/>
              </w:rPr>
              <w:t>1,2</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3F2DFAF" w14:textId="0FDA7F14" w:rsidR="002B7F93" w:rsidRPr="008639B9" w:rsidRDefault="002B7F93" w:rsidP="002B7F93">
            <w:pPr>
              <w:rPr>
                <w:rFonts w:eastAsia="Arial Narrow"/>
                <w:sz w:val="24"/>
                <w:szCs w:val="24"/>
              </w:rPr>
            </w:pPr>
            <w:r w:rsidRPr="00131A2A">
              <w:rPr>
                <w:sz w:val="24"/>
                <w:szCs w:val="24"/>
              </w:rPr>
              <w:t>31</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77C1272" w14:textId="49FDF026" w:rsidR="002B7F93" w:rsidRPr="008639B9" w:rsidRDefault="002B7F93" w:rsidP="002B7F93">
            <w:pPr>
              <w:rPr>
                <w:rFonts w:eastAsia="Arial Narrow"/>
                <w:sz w:val="24"/>
                <w:szCs w:val="24"/>
              </w:rPr>
            </w:pPr>
            <w:r w:rsidRPr="00131A2A">
              <w:rPr>
                <w:sz w:val="24"/>
                <w:szCs w:val="24"/>
              </w:rPr>
              <w:t>0,6</w:t>
            </w:r>
          </w:p>
        </w:tc>
      </w:tr>
      <w:tr w:rsidR="002B7F93" w:rsidRPr="008639B9" w14:paraId="25AE06C7" w14:textId="77777777" w:rsidTr="007F31CA">
        <w:trPr>
          <w:trHeight w:val="20"/>
        </w:trPr>
        <w:tc>
          <w:tcPr>
            <w:tcW w:w="2517"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49507BE5" w14:textId="77777777" w:rsidR="002B7F93" w:rsidRPr="008639B9" w:rsidRDefault="002B7F93" w:rsidP="002B7F93">
            <w:pPr>
              <w:rPr>
                <w:sz w:val="24"/>
                <w:szCs w:val="24"/>
              </w:rPr>
            </w:pPr>
            <w:r w:rsidRPr="008639B9">
              <w:rPr>
                <w:sz w:val="24"/>
                <w:szCs w:val="24"/>
              </w:rPr>
              <w:t>Total</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2FADE0ED" w14:textId="54B39380" w:rsidR="002B7F93" w:rsidRPr="008639B9" w:rsidRDefault="002B7F93" w:rsidP="002B7F93">
            <w:pPr>
              <w:rPr>
                <w:rFonts w:eastAsia="Arial Narrow"/>
                <w:sz w:val="24"/>
                <w:szCs w:val="24"/>
              </w:rPr>
            </w:pPr>
            <w:r w:rsidRPr="00131A2A">
              <w:rPr>
                <w:sz w:val="24"/>
                <w:szCs w:val="24"/>
              </w:rPr>
              <w:t>5 075</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3C9AAAAE" w14:textId="4C6FA9C4" w:rsidR="002B7F93" w:rsidRPr="008639B9" w:rsidRDefault="002B7F93" w:rsidP="002B7F93">
            <w:pPr>
              <w:rPr>
                <w:rFonts w:eastAsia="Arial Narrow"/>
                <w:sz w:val="24"/>
                <w:szCs w:val="24"/>
              </w:rPr>
            </w:pPr>
            <w:r w:rsidRPr="00131A2A">
              <w:rPr>
                <w:sz w:val="24"/>
                <w:szCs w:val="24"/>
              </w:rPr>
              <w:t>100</w:t>
            </w:r>
            <w:r>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1492B319" w14:textId="4B3173AB" w:rsidR="002B7F93" w:rsidRPr="008639B9" w:rsidRDefault="002B7F93" w:rsidP="002B7F93">
            <w:pPr>
              <w:rPr>
                <w:rFonts w:eastAsia="Arial Narrow"/>
                <w:sz w:val="24"/>
                <w:szCs w:val="24"/>
              </w:rPr>
            </w:pPr>
            <w:r w:rsidRPr="00131A2A">
              <w:rPr>
                <w:sz w:val="24"/>
                <w:szCs w:val="24"/>
              </w:rPr>
              <w:t>5 196</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5AED9069" w14:textId="57608F02" w:rsidR="002B7F93" w:rsidRPr="008639B9" w:rsidRDefault="002B7F93" w:rsidP="002B7F93">
            <w:pPr>
              <w:rPr>
                <w:rFonts w:eastAsia="Arial Narrow"/>
                <w:sz w:val="24"/>
                <w:szCs w:val="24"/>
              </w:rPr>
            </w:pPr>
            <w:r w:rsidRPr="00131A2A">
              <w:rPr>
                <w:sz w:val="24"/>
                <w:szCs w:val="24"/>
              </w:rPr>
              <w:t>100</w:t>
            </w:r>
            <w:r>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6C9ED2D" w14:textId="64A6DCDD" w:rsidR="002B7F93" w:rsidRPr="008639B9" w:rsidRDefault="002B7F93" w:rsidP="002B7F93">
            <w:pPr>
              <w:rPr>
                <w:rFonts w:eastAsia="Arial Narrow"/>
                <w:sz w:val="24"/>
                <w:szCs w:val="24"/>
              </w:rPr>
            </w:pPr>
            <w:r w:rsidRPr="00131A2A">
              <w:rPr>
                <w:sz w:val="24"/>
                <w:szCs w:val="24"/>
              </w:rPr>
              <w:t>5 008</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B9CB9CD" w14:textId="50C85AE1" w:rsidR="002B7F93" w:rsidRPr="008639B9" w:rsidRDefault="002B7F93" w:rsidP="002B7F93">
            <w:pPr>
              <w:rPr>
                <w:rFonts w:eastAsia="Arial Narrow"/>
                <w:sz w:val="24"/>
                <w:szCs w:val="24"/>
              </w:rPr>
            </w:pPr>
            <w:r w:rsidRPr="00131A2A">
              <w:rPr>
                <w:sz w:val="24"/>
                <w:szCs w:val="24"/>
              </w:rPr>
              <w:t>100</w:t>
            </w:r>
            <w:r>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7690E13C" w14:textId="1F5B7176" w:rsidR="002B7F93" w:rsidRPr="008639B9" w:rsidRDefault="002B7F93" w:rsidP="002B7F93">
            <w:pPr>
              <w:rPr>
                <w:rFonts w:eastAsia="Arial Narrow"/>
                <w:sz w:val="24"/>
                <w:szCs w:val="24"/>
              </w:rPr>
            </w:pPr>
            <w:r w:rsidRPr="00131A2A">
              <w:rPr>
                <w:sz w:val="24"/>
                <w:szCs w:val="24"/>
              </w:rPr>
              <w:t>5 240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2F1DAD10" w14:textId="32AD8872" w:rsidR="002B7F93" w:rsidRPr="008639B9" w:rsidRDefault="002B7F93" w:rsidP="002B7F93">
            <w:pPr>
              <w:rPr>
                <w:rFonts w:eastAsia="Arial Narrow"/>
                <w:sz w:val="24"/>
                <w:szCs w:val="24"/>
              </w:rPr>
            </w:pPr>
            <w:r w:rsidRPr="00131A2A">
              <w:rPr>
                <w:sz w:val="24"/>
                <w:szCs w:val="24"/>
              </w:rPr>
              <w:t>100</w:t>
            </w:r>
            <w:r>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208518CE" w14:textId="5E47FD4C" w:rsidR="002B7F93" w:rsidRPr="008639B9" w:rsidRDefault="002B7F93" w:rsidP="002B7F93">
            <w:pPr>
              <w:rPr>
                <w:rFonts w:eastAsia="Arial Narrow"/>
                <w:sz w:val="24"/>
                <w:szCs w:val="24"/>
              </w:rPr>
            </w:pPr>
            <w:r w:rsidRPr="00131A2A">
              <w:rPr>
                <w:sz w:val="24"/>
                <w:szCs w:val="24"/>
              </w:rPr>
              <w:t>4 775</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2D155015" w14:textId="14DF7CD2" w:rsidR="002B7F93" w:rsidRPr="008639B9" w:rsidRDefault="002B7F93" w:rsidP="002B7F93">
            <w:pPr>
              <w:rPr>
                <w:rFonts w:eastAsia="Arial Narrow"/>
                <w:sz w:val="24"/>
                <w:szCs w:val="24"/>
              </w:rPr>
            </w:pPr>
            <w:r w:rsidRPr="00131A2A">
              <w:rPr>
                <w:sz w:val="24"/>
                <w:szCs w:val="24"/>
              </w:rPr>
              <w:t>100</w:t>
            </w:r>
            <w:r>
              <w:rPr>
                <w:sz w:val="24"/>
                <w:szCs w:val="24"/>
              </w:rPr>
              <w:t>,0</w:t>
            </w:r>
          </w:p>
        </w:tc>
      </w:tr>
    </w:tbl>
    <w:p w14:paraId="1C617DA9" w14:textId="4FE2B1B3" w:rsidR="002F0837" w:rsidRPr="00131A2A" w:rsidRDefault="002F0837"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78FE3C14" w14:textId="46C7FC57" w:rsidR="002F0837" w:rsidRPr="00131A2A" w:rsidRDefault="0050157D" w:rsidP="0006783E">
      <w:pPr>
        <w:pStyle w:val="CommentText"/>
        <w:rPr>
          <w:lang w:val="fr-CA"/>
        </w:rPr>
      </w:pPr>
      <w:r w:rsidRPr="00131A2A">
        <w:rPr>
          <w:lang w:val="fr-CA"/>
        </w:rPr>
        <w:t>Remarques</w:t>
      </w:r>
    </w:p>
    <w:p w14:paraId="4941C0B5" w14:textId="77777777" w:rsidR="0016684B" w:rsidRPr="00CC567E" w:rsidRDefault="0016684B" w:rsidP="0016684B">
      <w:pPr>
        <w:rPr>
          <w:lang w:val="fr-CA"/>
        </w:rPr>
      </w:pPr>
      <w:r w:rsidRPr="00CC567E">
        <w:rPr>
          <w:lang w:val="fr-CA"/>
        </w:rPr>
        <w:t>* La libération d’office est une forme de liberté sous condition qui permet au délinquant d’être en liberté sous surveillance après avoir purgé les deux tiers de sa peine.</w:t>
      </w:r>
    </w:p>
    <w:p w14:paraId="7A8ACE92" w14:textId="77777777" w:rsidR="0016684B" w:rsidRPr="00CC567E" w:rsidRDefault="0016684B" w:rsidP="0016684B">
      <w:pPr>
        <w:rPr>
          <w:lang w:val="fr-CA"/>
        </w:rPr>
      </w:pPr>
      <w:r w:rsidRPr="00CC567E">
        <w:rPr>
          <w:lang w:val="fr-CA"/>
        </w:rPr>
        <w:t>** On considère qu’une liberté d’office a été achevée si le délinquant n’a pas été réincarcéré en raison d’un manquement aux conditions ou de la perpétration d’une nouvelle infraction.</w:t>
      </w:r>
    </w:p>
    <w:p w14:paraId="3A23A9AE" w14:textId="77777777" w:rsidR="0016684B" w:rsidRPr="00CC567E" w:rsidRDefault="0016684B" w:rsidP="0016684B">
      <w:pPr>
        <w:rPr>
          <w:lang w:val="fr-CA"/>
        </w:rPr>
      </w:pPr>
      <w:r w:rsidRPr="00CC567E">
        <w:rPr>
          <w:lang w:val="fr-CA"/>
        </w:rPr>
        <w:t>Les révocations pour violation des conditions incluent les révocations résultant d’accusations en instance.</w:t>
      </w:r>
    </w:p>
    <w:p w14:paraId="05314EC2" w14:textId="77777777" w:rsidR="0016684B" w:rsidRPr="00CC567E" w:rsidRDefault="0016684B" w:rsidP="0016684B">
      <w:pPr>
        <w:rPr>
          <w:lang w:val="fr-CA"/>
        </w:rPr>
      </w:pPr>
      <w:r w:rsidRPr="00CC567E">
        <w:rPr>
          <w:lang w:val="fr-CA"/>
        </w:rPr>
        <w:t xml:space="preserve">Les infractions avec violence comprennent le meurtre et les infractions visées à l’annexe I de la </w:t>
      </w:r>
      <w:r w:rsidRPr="00CC567E">
        <w:rPr>
          <w:i/>
          <w:iCs/>
          <w:lang w:val="fr-CA"/>
        </w:rPr>
        <w:t>Loi sur le système correctionnel et la mise en liberté sous condition</w:t>
      </w:r>
      <w:r w:rsidRPr="00CC567E">
        <w:rPr>
          <w:lang w:val="fr-CA"/>
        </w:rPr>
        <w:t>, comme les voies de fait, les infractions sexuelles, l’incendie criminel, le rapt, le vol qualifié et certaines infractions relatives aux armes.</w:t>
      </w:r>
    </w:p>
    <w:p w14:paraId="4FA71416" w14:textId="77777777" w:rsidR="0016684B" w:rsidRPr="00131A2A" w:rsidRDefault="0016684B" w:rsidP="0016684B">
      <w:pPr>
        <w:rPr>
          <w:lang w:val="fr-CA"/>
        </w:rPr>
      </w:pPr>
      <w:r w:rsidRPr="00131A2A">
        <w:rPr>
          <w:lang w:val="fr-CA"/>
        </w:rPr>
        <w:t>Le délinquant qui purge une peine de durée déterminée, s’il n’est pas maintenu en incarcération, bénéficiera d’une libération d’office après avoir purgé les deux tiers de sa peine s’il n’est pas en liberté conditionnelle totale à ce moment. Un délinquant en libération d’office fait l’objet d’une surveillance jusqu’à la fin de sa peine.</w:t>
      </w:r>
    </w:p>
    <w:p w14:paraId="569D102A" w14:textId="1E2A9A72" w:rsidR="002F083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ABF372B" w14:textId="77777777" w:rsidR="00C72B5A" w:rsidRPr="00131A2A" w:rsidRDefault="00C72B5A">
      <w:pPr>
        <w:spacing w:line="259" w:lineRule="auto"/>
        <w:rPr>
          <w:rFonts w:eastAsiaTheme="majorEastAsia" w:cstheme="majorBidi"/>
          <w:sz w:val="36"/>
          <w:lang w:val="fr-CA"/>
        </w:rPr>
      </w:pPr>
      <w:r w:rsidRPr="00131A2A">
        <w:rPr>
          <w:lang w:val="fr-CA"/>
        </w:rPr>
        <w:br w:type="page"/>
      </w:r>
    </w:p>
    <w:p w14:paraId="0243A96F" w14:textId="77777777" w:rsidR="003C5884" w:rsidRPr="00AB1C6F" w:rsidRDefault="003C5884" w:rsidP="0006783E">
      <w:pPr>
        <w:pStyle w:val="Heading3"/>
        <w:rPr>
          <w:lang w:val="fr-CA"/>
        </w:rPr>
      </w:pPr>
      <w:bookmarkStart w:id="158" w:name="_Toc179362566"/>
      <w:bookmarkStart w:id="159" w:name="_Toc190079262"/>
      <w:r w:rsidRPr="00AB1C6F">
        <w:rPr>
          <w:lang w:val="fr-CA"/>
        </w:rPr>
        <w:t>Taux de condamnation pour une infraction avec violence chez les délinquants sous responsabilité fédérale en liberté conditionnelle : tendance sur 10 ans</w:t>
      </w:r>
      <w:bookmarkEnd w:id="158"/>
      <w:bookmarkEnd w:id="159"/>
    </w:p>
    <w:p w14:paraId="4878CBC9" w14:textId="250E57F4" w:rsidR="002F0837" w:rsidRPr="00AB1C6F" w:rsidRDefault="002F0837" w:rsidP="0006783E">
      <w:pPr>
        <w:pStyle w:val="Heading4"/>
        <w:rPr>
          <w:lang w:val="fr-CA"/>
        </w:rPr>
      </w:pPr>
      <w:r w:rsidRPr="00AB1C6F">
        <w:rPr>
          <w:rFonts w:ascii="Aptos SemiBold" w:hAnsi="Aptos SemiBold"/>
          <w:lang w:val="fr-CA"/>
        </w:rPr>
        <w:t>Figure D12</w:t>
      </w:r>
      <w:r w:rsidR="000C6441">
        <w:rPr>
          <w:rFonts w:ascii="Aptos SemiBold" w:hAnsi="Aptos SemiBold"/>
          <w:lang w:val="fr-CA"/>
        </w:rPr>
        <w:t> :</w:t>
      </w:r>
      <w:r w:rsidRPr="00AB1C6F">
        <w:rPr>
          <w:lang w:val="fr-CA"/>
        </w:rPr>
        <w:t xml:space="preserve"> </w:t>
      </w:r>
      <w:r w:rsidR="003C5884" w:rsidRPr="00AB1C6F">
        <w:rPr>
          <w:lang w:val="fr-CA"/>
        </w:rPr>
        <w:t>Taux de condamnation pour infraction avec violence pour 1 000 délinquants sous surveillance</w:t>
      </w:r>
    </w:p>
    <w:p w14:paraId="4E9FDEBC" w14:textId="7A5487A1" w:rsidR="002F0837" w:rsidRPr="002026FB" w:rsidRDefault="000E0128" w:rsidP="000A4429">
      <w:r w:rsidRPr="002026FB">
        <w:rPr>
          <w:noProof/>
        </w:rPr>
        <w:drawing>
          <wp:inline distT="0" distB="0" distL="0" distR="0" wp14:anchorId="4C581A1E" wp14:editId="54E81C7F">
            <wp:extent cx="6381369" cy="3337947"/>
            <wp:effectExtent l="0" t="0" r="635" b="0"/>
            <wp:docPr id="57" name="Picture 57" descr="Graphique linéaire montrant les taux de condamnations pour infractions avec violence pour 1 000 délinquants sous surveillance entre les exercices financiers 2012-2013 et 2022-2023. Le graphique tient compte de la libération d’office, de la semi-liberté et de la libération conditionnelle tota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que linéaire montrant les taux de condamnations pour infractions avec violence pour 1 000 délinquants sous surveillance entre les exercices financiers 2012-2013 et 2022-2023. Le graphique tient compte de la libération d’office, de la semi-liberté et de la libération conditionnelle totale. Vous trouverez les données complètes dans le tableau ci-dessous."/>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6381369" cy="3337947"/>
                    </a:xfrm>
                    <a:prstGeom prst="rect">
                      <a:avLst/>
                    </a:prstGeom>
                    <a:noFill/>
                    <a:ln>
                      <a:noFill/>
                    </a:ln>
                  </pic:spPr>
                </pic:pic>
              </a:graphicData>
            </a:graphic>
          </wp:inline>
        </w:drawing>
      </w:r>
    </w:p>
    <w:p w14:paraId="6854016D" w14:textId="00752A34" w:rsidR="002F0837" w:rsidRPr="00131A2A" w:rsidRDefault="002F0837"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30501B81" w14:textId="77777777" w:rsidR="007541CE" w:rsidRPr="00AB1C6F" w:rsidRDefault="007541CE" w:rsidP="007541CE">
      <w:pPr>
        <w:pStyle w:val="Bullets"/>
        <w:rPr>
          <w:lang w:val="fr-CA"/>
        </w:rPr>
      </w:pPr>
      <w:r w:rsidRPr="00AB1C6F">
        <w:rPr>
          <w:lang w:val="fr-CA"/>
        </w:rPr>
        <w:t>Au cours des dix derniers exercices (de 2012</w:t>
      </w:r>
      <w:r w:rsidRPr="00AB1C6F">
        <w:rPr>
          <w:lang w:val="fr-CA"/>
        </w:rPr>
        <w:noBreakHyphen/>
        <w:t>2013 à 2021</w:t>
      </w:r>
      <w:r w:rsidRPr="00AB1C6F">
        <w:rPr>
          <w:lang w:val="fr-CA"/>
        </w:rPr>
        <w:noBreakHyphen/>
        <w:t>2022*), le nombre de condamnations pour infraction avec violence a diminué de 45,8 % (de 142 en 2012</w:t>
      </w:r>
      <w:r w:rsidRPr="00AB1C6F">
        <w:rPr>
          <w:lang w:val="fr-CA"/>
        </w:rPr>
        <w:noBreakHyphen/>
        <w:t>2013 à 77 en 2021</w:t>
      </w:r>
      <w:r w:rsidRPr="00AB1C6F">
        <w:rPr>
          <w:lang w:val="fr-CA"/>
        </w:rPr>
        <w:noBreakHyphen/>
        <w:t>2022) parmi les délinquants en liberté conditionnelle sous responsabilité fédérale. Au cours de cette période, le nombre annuel moyen de condamnations pour des infractions avec violence était de 7,0 pour les délinquants en semi</w:t>
      </w:r>
      <w:r w:rsidRPr="00AB1C6F">
        <w:rPr>
          <w:lang w:val="fr-CA"/>
        </w:rPr>
        <w:noBreakHyphen/>
        <w:t>liberté, de 9,4 pour les délinquants en liberté conditionnelle totale et de 90,6 pour les délinquants en liberté d’office.</w:t>
      </w:r>
    </w:p>
    <w:p w14:paraId="0C3BEC8C" w14:textId="77777777" w:rsidR="007541CE" w:rsidRPr="00AB1C6F" w:rsidRDefault="007541CE" w:rsidP="007541CE">
      <w:pPr>
        <w:pStyle w:val="Bullets"/>
        <w:rPr>
          <w:lang w:val="fr-CA"/>
        </w:rPr>
      </w:pPr>
      <w:r w:rsidRPr="00AB1C6F">
        <w:rPr>
          <w:lang w:val="fr-CA"/>
        </w:rPr>
        <w:t>Au cours des dix derniers exercices (de 2012</w:t>
      </w:r>
      <w:r w:rsidRPr="00AB1C6F">
        <w:rPr>
          <w:lang w:val="fr-CA"/>
        </w:rPr>
        <w:noBreakHyphen/>
        <w:t>2013 à 2021</w:t>
      </w:r>
      <w:r w:rsidRPr="00AB1C6F">
        <w:rPr>
          <w:lang w:val="fr-CA"/>
        </w:rPr>
        <w:noBreakHyphen/>
        <w:t>2022), les condamnations pour infraction avec violence parmi les délinquants en liberté d’office représentaient 84,7 % de toutes les condamnations prononcées contre des délinquants sous responsabilité fédérale en liberté conditionnelle.</w:t>
      </w:r>
    </w:p>
    <w:p w14:paraId="71EE71AD" w14:textId="04D2AD9B" w:rsidR="007541CE" w:rsidRPr="00AB1C6F" w:rsidRDefault="007541CE" w:rsidP="007541CE">
      <w:pPr>
        <w:pStyle w:val="Bullets"/>
        <w:rPr>
          <w:lang w:val="fr-CA"/>
        </w:rPr>
      </w:pPr>
      <w:r w:rsidRPr="00AB1C6F">
        <w:rPr>
          <w:lang w:val="fr-CA"/>
        </w:rPr>
        <w:t>Si l’on compare les taux de condamnation pour infraction avec violence par tranche de 1 000 délinquants sous surveillance entre 2012</w:t>
      </w:r>
      <w:r w:rsidRPr="00AB1C6F">
        <w:rPr>
          <w:lang w:val="fr-CA"/>
        </w:rPr>
        <w:noBreakHyphen/>
        <w:t>2013 et 2021</w:t>
      </w:r>
      <w:r w:rsidRPr="00AB1C6F">
        <w:rPr>
          <w:lang w:val="fr-CA"/>
        </w:rPr>
        <w:noBreakHyphen/>
        <w:t>2022, on constate que les délinquants en liberté d’office étaient 12</w:t>
      </w:r>
      <w:r w:rsidR="00CA482B">
        <w:rPr>
          <w:lang w:val="fr-CA"/>
        </w:rPr>
        <w:t>,0</w:t>
      </w:r>
      <w:r w:rsidRPr="00AB1C6F">
        <w:rPr>
          <w:lang w:val="fr-CA"/>
        </w:rPr>
        <w:t> fois plus susceptibles de commettre une infraction avec violence durant leur période de surveillance que les délinquants en liberté conditionnelle totale, et 5,8 fois plus susceptibles de commettre une infraction avec violence que les délinquants en semi</w:t>
      </w:r>
      <w:r w:rsidRPr="00AB1C6F">
        <w:rPr>
          <w:lang w:val="fr-CA"/>
        </w:rPr>
        <w:noBreakHyphen/>
        <w:t>liberté.</w:t>
      </w:r>
    </w:p>
    <w:p w14:paraId="068364E1" w14:textId="29E0B654" w:rsidR="002F0837" w:rsidRPr="00AB1C6F" w:rsidRDefault="0050157D" w:rsidP="0006783E">
      <w:pPr>
        <w:pStyle w:val="CommentText"/>
        <w:rPr>
          <w:lang w:val="fr-CA"/>
        </w:rPr>
      </w:pPr>
      <w:r w:rsidRPr="00AB1C6F">
        <w:rPr>
          <w:lang w:val="fr-CA"/>
        </w:rPr>
        <w:t>Remarques</w:t>
      </w:r>
    </w:p>
    <w:p w14:paraId="51FE32CD" w14:textId="1883E791" w:rsidR="002F0837" w:rsidRPr="00AB1C6F" w:rsidRDefault="002F0837" w:rsidP="000A4429">
      <w:pPr>
        <w:rPr>
          <w:rFonts w:ascii="Calibri" w:eastAsia="Calibri" w:hAnsi="Calibri" w:cs="Calibri"/>
          <w:color w:val="000000"/>
          <w:lang w:val="fr-CA"/>
        </w:rPr>
      </w:pPr>
      <w:r w:rsidRPr="00AB1C6F">
        <w:rPr>
          <w:lang w:val="fr-CA"/>
        </w:rPr>
        <w:t>*</w:t>
      </w:r>
      <w:r w:rsidR="007541CE" w:rsidRPr="00AB1C6F">
        <w:rPr>
          <w:lang w:val="fr-CA"/>
        </w:rPr>
        <w:t xml:space="preserve"> La ligne reliant 2021</w:t>
      </w:r>
      <w:r w:rsidR="00901C58">
        <w:rPr>
          <w:lang w:val="fr-CA"/>
        </w:rPr>
        <w:t>-</w:t>
      </w:r>
      <w:r w:rsidR="007541CE" w:rsidRPr="00AB1C6F">
        <w:rPr>
          <w:lang w:val="fr-CA"/>
        </w:rPr>
        <w:t>2022 à 2022</w:t>
      </w:r>
      <w:r w:rsidR="00901C58">
        <w:rPr>
          <w:lang w:val="fr-CA"/>
        </w:rPr>
        <w:t>-</w:t>
      </w:r>
      <w:r w:rsidR="007541CE" w:rsidRPr="00AB1C6F">
        <w:rPr>
          <w:lang w:val="fr-CA"/>
        </w:rPr>
        <w:t>2023 est en pointillé pour signaler que le chiffre indiqué est en deçà du nombre réel de condamnations parce que, en raison de la longueur du processus judiciaire, il se peut que des verdicts n’aient pas encore été rendus à la fin de l’exercice</w:t>
      </w:r>
      <w:r w:rsidRPr="00AB1C6F">
        <w:rPr>
          <w:lang w:val="fr-CA"/>
        </w:rPr>
        <w:t>.</w:t>
      </w:r>
    </w:p>
    <w:p w14:paraId="59872E9C" w14:textId="77777777" w:rsidR="007541CE" w:rsidRPr="00AB1C6F" w:rsidRDefault="007541CE" w:rsidP="007541CE">
      <w:pPr>
        <w:rPr>
          <w:lang w:val="fr-CA"/>
        </w:rPr>
      </w:pPr>
      <w:r w:rsidRPr="00AB1C6F">
        <w:rPr>
          <w:lang w:val="fr-CA"/>
        </w:rPr>
        <w:t xml:space="preserve">Les infractions avec violence comprennent le meurtre et les infractions visées à l’annexe I de la </w:t>
      </w:r>
      <w:r w:rsidRPr="00AB1C6F">
        <w:rPr>
          <w:i/>
          <w:iCs/>
          <w:lang w:val="fr-CA"/>
        </w:rPr>
        <w:t>Loi sur le système correctionnel et la mise en liberté sous condition</w:t>
      </w:r>
      <w:r w:rsidRPr="00AB1C6F">
        <w:rPr>
          <w:lang w:val="fr-CA"/>
        </w:rPr>
        <w:t>, comme les voies de fait, les infractions sexuelles, l’incendie criminel, le rapt, le vol qualifié et certaines infractions relatives aux armes.</w:t>
      </w:r>
    </w:p>
    <w:p w14:paraId="1FEFC947" w14:textId="3213EBDE" w:rsidR="002F0837" w:rsidRPr="00AB1C6F" w:rsidRDefault="007541CE" w:rsidP="007541CE">
      <w:pPr>
        <w:rPr>
          <w:lang w:val="fr-CA"/>
        </w:rPr>
      </w:pPr>
      <w:r w:rsidRPr="00AB1C6F">
        <w:rPr>
          <w:lang w:val="fr-CA"/>
        </w:rPr>
        <w:t>Les délinquants sous surveillance comprennent les délinquants en liberté conditionnelle, en liberté d’office, en détention temporaire dans un établissement fédéral et ceux qui sont expulsés du pays ou extradés</w:t>
      </w:r>
      <w:r w:rsidR="002F0837" w:rsidRPr="00AB1C6F">
        <w:rPr>
          <w:lang w:val="fr-CA"/>
        </w:rPr>
        <w:t>.</w:t>
      </w:r>
    </w:p>
    <w:p w14:paraId="6C698705" w14:textId="77777777" w:rsidR="007541CE" w:rsidRPr="00AB1C6F" w:rsidRDefault="007541CE" w:rsidP="007541CE">
      <w:pPr>
        <w:rPr>
          <w:lang w:val="fr-CA"/>
        </w:rPr>
      </w:pPr>
      <w:r w:rsidRPr="00AB1C6F">
        <w:rPr>
          <w:lang w:val="fr-CA"/>
        </w:rPr>
        <w:t>La libération d’office est une forme de liberté sous condition qui permet au délinquant d’être en liberté sous surveillance après avoir purgé les deux tiers de sa peine.</w:t>
      </w:r>
    </w:p>
    <w:p w14:paraId="717C9C3D" w14:textId="276DCCE5" w:rsidR="002F0837" w:rsidRPr="00AB1C6F" w:rsidRDefault="007541CE" w:rsidP="007541CE">
      <w:pPr>
        <w:rPr>
          <w:lang w:val="fr-CA"/>
        </w:rPr>
      </w:pPr>
      <w:r w:rsidRPr="00AB1C6F">
        <w:rPr>
          <w:lang w:val="fr-CA"/>
        </w:rPr>
        <w:t>Les données sur la semi liberté et sur la libération conditionnelle totale comprennent les délinquants purgeant une peine d’une durée déterminée et indéterminée</w:t>
      </w:r>
      <w:r w:rsidR="002F0837" w:rsidRPr="00AB1C6F">
        <w:rPr>
          <w:lang w:val="fr-CA"/>
        </w:rPr>
        <w:t>.</w:t>
      </w:r>
    </w:p>
    <w:p w14:paraId="5482C6EC" w14:textId="48979AD5" w:rsidR="002F083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58FB70B" w14:textId="77777777" w:rsidR="00880982" w:rsidRDefault="00880982">
      <w:pPr>
        <w:spacing w:after="160" w:line="259" w:lineRule="auto"/>
        <w:rPr>
          <w:rFonts w:ascii="Aptos SemiBold" w:hAnsi="Aptos SemiBold"/>
          <w:lang w:val="fr-CA"/>
        </w:rPr>
      </w:pPr>
      <w:r>
        <w:rPr>
          <w:rFonts w:ascii="Aptos SemiBold" w:hAnsi="Aptos SemiBold"/>
          <w:lang w:val="fr-CA"/>
        </w:rPr>
        <w:br w:type="page"/>
      </w:r>
    </w:p>
    <w:p w14:paraId="4C7AD738" w14:textId="62E0CFC5" w:rsidR="00DF5EBE" w:rsidRDefault="00DF5EBE" w:rsidP="0006783E">
      <w:pPr>
        <w:pStyle w:val="Heading4"/>
        <w:rPr>
          <w:lang w:val="fr-CA"/>
        </w:rPr>
      </w:pPr>
      <w:r>
        <w:rPr>
          <w:rFonts w:ascii="Aptos SemiBold" w:hAnsi="Aptos SemiBold"/>
          <w:lang w:val="fr-CA"/>
        </w:rPr>
        <w:t xml:space="preserve">Tableau </w:t>
      </w:r>
      <w:r w:rsidRPr="00AB1C6F">
        <w:rPr>
          <w:rFonts w:ascii="Aptos SemiBold" w:hAnsi="Aptos SemiBold"/>
          <w:lang w:val="fr-CA"/>
        </w:rPr>
        <w:t>D12</w:t>
      </w:r>
      <w:r>
        <w:rPr>
          <w:rFonts w:ascii="Aptos SemiBold" w:hAnsi="Aptos SemiBold"/>
          <w:lang w:val="fr-CA"/>
        </w:rPr>
        <w:t>a :</w:t>
      </w:r>
      <w:r w:rsidRPr="00AB1C6F">
        <w:rPr>
          <w:lang w:val="fr-CA"/>
        </w:rPr>
        <w:t xml:space="preserve"> </w:t>
      </w:r>
      <w:r w:rsidRPr="00DF5EBE">
        <w:rPr>
          <w:lang w:val="fr-CA"/>
        </w:rPr>
        <w:t>Nombre de condamnations pour infraction avec violence</w:t>
      </w:r>
    </w:p>
    <w:tbl>
      <w:tblPr>
        <w:tblW w:w="97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28"/>
        <w:gridCol w:w="1728"/>
        <w:gridCol w:w="2484"/>
        <w:gridCol w:w="2610"/>
        <w:gridCol w:w="1170"/>
      </w:tblGrid>
      <w:tr w:rsidR="001D2982" w:rsidRPr="008639B9" w14:paraId="52B940F2" w14:textId="77777777" w:rsidTr="001D2982">
        <w:trPr>
          <w:trHeight w:hRule="exact" w:val="895"/>
          <w:tblHeader/>
        </w:trPr>
        <w:tc>
          <w:tcPr>
            <w:tcW w:w="1728"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57C3F16C" w14:textId="7CAE609E" w:rsidR="001D2982" w:rsidRPr="001D2982" w:rsidRDefault="001D2982" w:rsidP="001D2982">
            <w:pPr>
              <w:rPr>
                <w:sz w:val="24"/>
                <w:szCs w:val="24"/>
              </w:rPr>
            </w:pPr>
            <w:proofErr w:type="spellStart"/>
            <w:r>
              <w:rPr>
                <w:sz w:val="24"/>
                <w:szCs w:val="24"/>
              </w:rPr>
              <w:t>Exercice</w:t>
            </w:r>
            <w:proofErr w:type="spellEnd"/>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311B2ED" w14:textId="1FBCE8D7" w:rsidR="001D2982" w:rsidRPr="001D2982" w:rsidRDefault="001D2982" w:rsidP="001D2982">
            <w:pPr>
              <w:rPr>
                <w:sz w:val="24"/>
                <w:szCs w:val="24"/>
              </w:rPr>
            </w:pPr>
            <w:r w:rsidRPr="001D2982">
              <w:rPr>
                <w:sz w:val="24"/>
                <w:szCs w:val="24"/>
              </w:rPr>
              <w:t>Semi liberté</w:t>
            </w:r>
          </w:p>
        </w:tc>
        <w:tc>
          <w:tcPr>
            <w:tcW w:w="2484"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909D6C9" w14:textId="7ECDFA93" w:rsidR="001D2982" w:rsidRPr="001D2982" w:rsidRDefault="001D2982" w:rsidP="001D2982">
            <w:pPr>
              <w:rPr>
                <w:sz w:val="24"/>
                <w:szCs w:val="24"/>
              </w:rPr>
            </w:pPr>
            <w:r w:rsidRPr="001D2982">
              <w:rPr>
                <w:sz w:val="24"/>
                <w:szCs w:val="24"/>
              </w:rPr>
              <w:t xml:space="preserve">Libération </w:t>
            </w:r>
            <w:proofErr w:type="spellStart"/>
            <w:r w:rsidRPr="001D2982">
              <w:rPr>
                <w:sz w:val="24"/>
                <w:szCs w:val="24"/>
              </w:rPr>
              <w:t>conditionnelle</w:t>
            </w:r>
            <w:proofErr w:type="spellEnd"/>
            <w:r w:rsidRPr="001D2982">
              <w:rPr>
                <w:sz w:val="24"/>
                <w:szCs w:val="24"/>
              </w:rPr>
              <w:t xml:space="preserve"> </w:t>
            </w:r>
            <w:proofErr w:type="spellStart"/>
            <w:r w:rsidRPr="001D2982">
              <w:rPr>
                <w:sz w:val="24"/>
                <w:szCs w:val="24"/>
              </w:rPr>
              <w:t>totale</w:t>
            </w:r>
            <w:proofErr w:type="spellEnd"/>
          </w:p>
        </w:tc>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981A8B2" w14:textId="47F9205B" w:rsidR="001D2982" w:rsidRPr="001D2982" w:rsidRDefault="001D2982" w:rsidP="001D2982">
            <w:pPr>
              <w:rPr>
                <w:sz w:val="24"/>
                <w:szCs w:val="24"/>
              </w:rPr>
            </w:pPr>
            <w:r w:rsidRPr="001D2982">
              <w:rPr>
                <w:sz w:val="24"/>
                <w:szCs w:val="24"/>
              </w:rPr>
              <w:t xml:space="preserve">Libération </w:t>
            </w:r>
            <w:proofErr w:type="spellStart"/>
            <w:r w:rsidRPr="001D2982">
              <w:rPr>
                <w:sz w:val="24"/>
                <w:szCs w:val="24"/>
              </w:rPr>
              <w:t>d’office</w:t>
            </w:r>
            <w:proofErr w:type="spellEnd"/>
          </w:p>
        </w:tc>
        <w:tc>
          <w:tcPr>
            <w:tcW w:w="117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E31A008" w14:textId="77777777" w:rsidR="001D2982" w:rsidRPr="001D2982" w:rsidRDefault="001D2982" w:rsidP="001D2982">
            <w:pPr>
              <w:rPr>
                <w:sz w:val="24"/>
                <w:szCs w:val="24"/>
              </w:rPr>
            </w:pPr>
            <w:r w:rsidRPr="001D2982">
              <w:rPr>
                <w:sz w:val="24"/>
                <w:szCs w:val="24"/>
              </w:rPr>
              <w:t>Total</w:t>
            </w:r>
          </w:p>
        </w:tc>
      </w:tr>
      <w:tr w:rsidR="001D2982" w:rsidRPr="008639B9" w14:paraId="369029F2" w14:textId="77777777" w:rsidTr="007F31CA">
        <w:trPr>
          <w:trHeight w:val="288"/>
        </w:trPr>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24915786" w14:textId="0516C44D" w:rsidR="001D2982" w:rsidRPr="001D2982" w:rsidRDefault="001D2982" w:rsidP="001D2982">
            <w:pPr>
              <w:rPr>
                <w:rFonts w:eastAsia="Arial Narrow"/>
                <w:sz w:val="24"/>
                <w:szCs w:val="24"/>
              </w:rPr>
            </w:pPr>
            <w:r w:rsidRPr="001D2982">
              <w:rPr>
                <w:sz w:val="24"/>
                <w:szCs w:val="24"/>
              </w:rPr>
              <w:t>2012-2013</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76D76553" w14:textId="77777777" w:rsidR="001D2982" w:rsidRPr="001D2982" w:rsidRDefault="001D2982" w:rsidP="001D2982">
            <w:pPr>
              <w:rPr>
                <w:rFonts w:eastAsia="Arial Narrow"/>
                <w:sz w:val="24"/>
                <w:szCs w:val="24"/>
              </w:rPr>
            </w:pPr>
            <w:r w:rsidRPr="001D2982">
              <w:rPr>
                <w:sz w:val="24"/>
                <w:szCs w:val="24"/>
              </w:rPr>
              <w:t>9</w:t>
            </w:r>
          </w:p>
        </w:tc>
        <w:tc>
          <w:tcPr>
            <w:tcW w:w="2484"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40572374" w14:textId="77777777" w:rsidR="001D2982" w:rsidRPr="001D2982" w:rsidRDefault="001D2982" w:rsidP="001D2982">
            <w:pPr>
              <w:rPr>
                <w:rFonts w:eastAsia="Arial Narrow"/>
                <w:sz w:val="24"/>
                <w:szCs w:val="24"/>
              </w:rPr>
            </w:pPr>
            <w:r w:rsidRPr="001D2982">
              <w:rPr>
                <w:sz w:val="24"/>
                <w:szCs w:val="24"/>
              </w:rPr>
              <w:t>12</w:t>
            </w:r>
          </w:p>
        </w:tc>
        <w:tc>
          <w:tcPr>
            <w:tcW w:w="261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9F7EE2F" w14:textId="77777777" w:rsidR="001D2982" w:rsidRPr="001D2982" w:rsidRDefault="001D2982" w:rsidP="001D2982">
            <w:pPr>
              <w:rPr>
                <w:rFonts w:eastAsia="Arial Narrow"/>
                <w:sz w:val="24"/>
                <w:szCs w:val="24"/>
              </w:rPr>
            </w:pPr>
            <w:r w:rsidRPr="001D2982">
              <w:rPr>
                <w:sz w:val="24"/>
                <w:szCs w:val="24"/>
              </w:rPr>
              <w:t>121</w:t>
            </w:r>
          </w:p>
        </w:tc>
        <w:tc>
          <w:tcPr>
            <w:tcW w:w="117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7796121" w14:textId="77777777" w:rsidR="001D2982" w:rsidRPr="001D2982" w:rsidRDefault="001D2982" w:rsidP="001D2982">
            <w:pPr>
              <w:rPr>
                <w:rFonts w:eastAsia="Arial Narrow"/>
                <w:sz w:val="24"/>
                <w:szCs w:val="24"/>
              </w:rPr>
            </w:pPr>
            <w:r w:rsidRPr="001D2982">
              <w:rPr>
                <w:sz w:val="24"/>
                <w:szCs w:val="24"/>
              </w:rPr>
              <w:t>142</w:t>
            </w:r>
          </w:p>
        </w:tc>
      </w:tr>
      <w:tr w:rsidR="001D2982" w:rsidRPr="008639B9" w14:paraId="0BC0D8B1"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3A60586" w14:textId="28C0095C" w:rsidR="001D2982" w:rsidRPr="001D2982" w:rsidRDefault="001D2982" w:rsidP="001D2982">
            <w:pPr>
              <w:rPr>
                <w:sz w:val="24"/>
                <w:szCs w:val="24"/>
              </w:rPr>
            </w:pPr>
            <w:r w:rsidRPr="001D2982">
              <w:rPr>
                <w:sz w:val="24"/>
                <w:szCs w:val="24"/>
              </w:rPr>
              <w:t>2013-2014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32ED301" w14:textId="77777777" w:rsidR="001D2982" w:rsidRPr="001D2982" w:rsidRDefault="001D2982" w:rsidP="001D2982">
            <w:pPr>
              <w:rPr>
                <w:sz w:val="24"/>
                <w:szCs w:val="24"/>
              </w:rPr>
            </w:pPr>
            <w:r w:rsidRPr="001D2982">
              <w:rPr>
                <w:sz w:val="24"/>
                <w:szCs w:val="24"/>
              </w:rPr>
              <w:t>5</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5661815D" w14:textId="77777777" w:rsidR="001D2982" w:rsidRPr="001D2982" w:rsidRDefault="001D2982" w:rsidP="001D2982">
            <w:pPr>
              <w:rPr>
                <w:sz w:val="24"/>
                <w:szCs w:val="24"/>
              </w:rPr>
            </w:pPr>
            <w:r w:rsidRPr="001D2982">
              <w:rPr>
                <w:sz w:val="24"/>
                <w:szCs w:val="24"/>
              </w:rPr>
              <w:t>8</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75ACA8DE" w14:textId="77777777" w:rsidR="001D2982" w:rsidRPr="001D2982" w:rsidRDefault="001D2982" w:rsidP="001D2982">
            <w:pPr>
              <w:rPr>
                <w:sz w:val="24"/>
                <w:szCs w:val="24"/>
              </w:rPr>
            </w:pPr>
            <w:r w:rsidRPr="001D2982">
              <w:rPr>
                <w:sz w:val="24"/>
                <w:szCs w:val="24"/>
              </w:rPr>
              <w:t>106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7BD755EA" w14:textId="77777777" w:rsidR="001D2982" w:rsidRPr="001D2982" w:rsidRDefault="001D2982" w:rsidP="001D2982">
            <w:pPr>
              <w:rPr>
                <w:sz w:val="24"/>
                <w:szCs w:val="24"/>
              </w:rPr>
            </w:pPr>
            <w:r w:rsidRPr="001D2982">
              <w:rPr>
                <w:sz w:val="24"/>
                <w:szCs w:val="24"/>
              </w:rPr>
              <w:t>119</w:t>
            </w:r>
          </w:p>
        </w:tc>
      </w:tr>
      <w:tr w:rsidR="001D2982" w:rsidRPr="008639B9" w14:paraId="16EE8C14"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D8AE2E2" w14:textId="610C6A6B" w:rsidR="001D2982" w:rsidRPr="001D2982" w:rsidRDefault="001D2982" w:rsidP="001D2982">
            <w:pPr>
              <w:rPr>
                <w:rFonts w:eastAsia="Arial Narrow"/>
                <w:sz w:val="24"/>
                <w:szCs w:val="24"/>
              </w:rPr>
            </w:pPr>
            <w:r w:rsidRPr="001D2982">
              <w:rPr>
                <w:sz w:val="24"/>
                <w:szCs w:val="24"/>
              </w:rPr>
              <w:t>2014-2015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42ED444" w14:textId="77777777" w:rsidR="001D2982" w:rsidRPr="001D2982" w:rsidRDefault="001D2982" w:rsidP="001D2982">
            <w:pPr>
              <w:rPr>
                <w:rFonts w:eastAsia="Arial Narrow"/>
                <w:sz w:val="24"/>
                <w:szCs w:val="24"/>
              </w:rPr>
            </w:pPr>
            <w:r w:rsidRPr="001D2982">
              <w:rPr>
                <w:sz w:val="24"/>
                <w:szCs w:val="24"/>
              </w:rPr>
              <w:t>1</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6391F836" w14:textId="77777777" w:rsidR="001D2982" w:rsidRPr="001D2982" w:rsidRDefault="001D2982" w:rsidP="001D2982">
            <w:pPr>
              <w:rPr>
                <w:rFonts w:eastAsia="Arial Narrow"/>
                <w:sz w:val="24"/>
                <w:szCs w:val="24"/>
              </w:rPr>
            </w:pPr>
            <w:r w:rsidRPr="001D2982">
              <w:rPr>
                <w:sz w:val="24"/>
                <w:szCs w:val="24"/>
              </w:rPr>
              <w:t>4</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71EC22B4" w14:textId="77777777" w:rsidR="001D2982" w:rsidRPr="001D2982" w:rsidRDefault="001D2982" w:rsidP="001D2982">
            <w:pPr>
              <w:rPr>
                <w:rFonts w:eastAsia="Arial Narrow"/>
                <w:sz w:val="24"/>
                <w:szCs w:val="24"/>
              </w:rPr>
            </w:pPr>
            <w:r w:rsidRPr="001D2982">
              <w:rPr>
                <w:sz w:val="24"/>
                <w:szCs w:val="24"/>
              </w:rPr>
              <w:t>87</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AFC5399" w14:textId="77777777" w:rsidR="001D2982" w:rsidRPr="001D2982" w:rsidRDefault="001D2982" w:rsidP="001D2982">
            <w:pPr>
              <w:rPr>
                <w:rFonts w:eastAsia="Arial Narrow"/>
                <w:sz w:val="24"/>
                <w:szCs w:val="24"/>
              </w:rPr>
            </w:pPr>
            <w:r w:rsidRPr="001D2982">
              <w:rPr>
                <w:sz w:val="24"/>
                <w:szCs w:val="24"/>
              </w:rPr>
              <w:t>92</w:t>
            </w:r>
          </w:p>
        </w:tc>
      </w:tr>
      <w:tr w:rsidR="001D2982" w:rsidRPr="008639B9" w14:paraId="37F9B19C"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6144717" w14:textId="365510B0" w:rsidR="001D2982" w:rsidRPr="001D2982" w:rsidRDefault="001D2982" w:rsidP="001D2982">
            <w:pPr>
              <w:rPr>
                <w:rFonts w:eastAsia="Arial Narrow"/>
                <w:sz w:val="24"/>
                <w:szCs w:val="24"/>
              </w:rPr>
            </w:pPr>
            <w:r w:rsidRPr="001D2982">
              <w:rPr>
                <w:sz w:val="24"/>
                <w:szCs w:val="24"/>
              </w:rPr>
              <w:t>2015-2016</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2F80776" w14:textId="77777777" w:rsidR="001D2982" w:rsidRPr="001D2982" w:rsidRDefault="001D2982" w:rsidP="001D2982">
            <w:pPr>
              <w:rPr>
                <w:rFonts w:eastAsia="Arial Narrow"/>
                <w:sz w:val="24"/>
                <w:szCs w:val="24"/>
              </w:rPr>
            </w:pPr>
            <w:r w:rsidRPr="001D2982">
              <w:rPr>
                <w:sz w:val="24"/>
                <w:szCs w:val="24"/>
              </w:rPr>
              <w:t>9</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204305FF" w14:textId="77777777" w:rsidR="001D2982" w:rsidRPr="001D2982" w:rsidRDefault="001D2982" w:rsidP="001D2982">
            <w:pPr>
              <w:rPr>
                <w:rFonts w:eastAsia="Arial Narrow"/>
                <w:sz w:val="24"/>
                <w:szCs w:val="24"/>
              </w:rPr>
            </w:pPr>
            <w:r w:rsidRPr="001D2982">
              <w:rPr>
                <w:sz w:val="24"/>
                <w:szCs w:val="24"/>
              </w:rPr>
              <w:t>7</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4649D018" w14:textId="77777777" w:rsidR="001D2982" w:rsidRPr="001D2982" w:rsidRDefault="001D2982" w:rsidP="001D2982">
            <w:pPr>
              <w:rPr>
                <w:rFonts w:eastAsia="Arial Narrow"/>
                <w:sz w:val="24"/>
                <w:szCs w:val="24"/>
              </w:rPr>
            </w:pPr>
            <w:r w:rsidRPr="001D2982">
              <w:rPr>
                <w:sz w:val="24"/>
                <w:szCs w:val="24"/>
              </w:rPr>
              <w:t>95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18C0F500" w14:textId="77777777" w:rsidR="001D2982" w:rsidRPr="001D2982" w:rsidRDefault="001D2982" w:rsidP="001D2982">
            <w:pPr>
              <w:rPr>
                <w:rFonts w:eastAsia="Arial Narrow"/>
                <w:sz w:val="24"/>
                <w:szCs w:val="24"/>
              </w:rPr>
            </w:pPr>
            <w:r w:rsidRPr="001D2982">
              <w:rPr>
                <w:sz w:val="24"/>
                <w:szCs w:val="24"/>
              </w:rPr>
              <w:t>111</w:t>
            </w:r>
          </w:p>
        </w:tc>
      </w:tr>
      <w:tr w:rsidR="001D2982" w:rsidRPr="008639B9" w14:paraId="3E45FC9C"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02B43F2" w14:textId="2FE18FD2" w:rsidR="001D2982" w:rsidRPr="001D2982" w:rsidRDefault="001D2982" w:rsidP="001D2982">
            <w:pPr>
              <w:rPr>
                <w:rFonts w:eastAsia="Arial Narrow"/>
                <w:sz w:val="24"/>
                <w:szCs w:val="24"/>
              </w:rPr>
            </w:pPr>
            <w:r w:rsidRPr="001D2982">
              <w:rPr>
                <w:sz w:val="24"/>
                <w:szCs w:val="24"/>
              </w:rPr>
              <w:t>2016-2017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6DA4BB2" w14:textId="77777777" w:rsidR="001D2982" w:rsidRPr="001D2982" w:rsidRDefault="001D2982" w:rsidP="001D2982">
            <w:pPr>
              <w:rPr>
                <w:rFonts w:eastAsia="Arial Narrow"/>
                <w:sz w:val="24"/>
                <w:szCs w:val="24"/>
              </w:rPr>
            </w:pPr>
            <w:r w:rsidRPr="001D2982">
              <w:rPr>
                <w:sz w:val="24"/>
                <w:szCs w:val="24"/>
              </w:rPr>
              <w:t>7</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4F96A8A8" w14:textId="77777777" w:rsidR="001D2982" w:rsidRPr="001D2982" w:rsidRDefault="001D2982" w:rsidP="001D2982">
            <w:pPr>
              <w:rPr>
                <w:rFonts w:eastAsia="Arial Narrow"/>
                <w:sz w:val="24"/>
                <w:szCs w:val="24"/>
              </w:rPr>
            </w:pPr>
            <w:r w:rsidRPr="001D2982">
              <w:rPr>
                <w:sz w:val="24"/>
                <w:szCs w:val="24"/>
              </w:rPr>
              <w:t>8</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61D117B1" w14:textId="77777777" w:rsidR="001D2982" w:rsidRPr="001D2982" w:rsidRDefault="001D2982" w:rsidP="001D2982">
            <w:pPr>
              <w:rPr>
                <w:rFonts w:eastAsia="Arial Narrow"/>
                <w:sz w:val="24"/>
                <w:szCs w:val="24"/>
              </w:rPr>
            </w:pPr>
            <w:r w:rsidRPr="001D2982">
              <w:rPr>
                <w:sz w:val="24"/>
                <w:szCs w:val="24"/>
              </w:rPr>
              <w:t>85</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2D86CB7A" w14:textId="77777777" w:rsidR="001D2982" w:rsidRPr="001D2982" w:rsidRDefault="001D2982" w:rsidP="001D2982">
            <w:pPr>
              <w:rPr>
                <w:rFonts w:eastAsia="Arial Narrow"/>
                <w:sz w:val="24"/>
                <w:szCs w:val="24"/>
              </w:rPr>
            </w:pPr>
            <w:r w:rsidRPr="001D2982">
              <w:rPr>
                <w:sz w:val="24"/>
                <w:szCs w:val="24"/>
              </w:rPr>
              <w:t>100</w:t>
            </w:r>
          </w:p>
        </w:tc>
      </w:tr>
      <w:tr w:rsidR="001D2982" w:rsidRPr="008639B9" w14:paraId="417ED9D3"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8993C4E" w14:textId="5C32299C" w:rsidR="001D2982" w:rsidRPr="001D2982" w:rsidRDefault="001D2982" w:rsidP="001D2982">
            <w:pPr>
              <w:rPr>
                <w:rFonts w:eastAsia="Arial Narrow"/>
                <w:sz w:val="24"/>
                <w:szCs w:val="24"/>
              </w:rPr>
            </w:pPr>
            <w:r w:rsidRPr="001D2982">
              <w:rPr>
                <w:sz w:val="24"/>
                <w:szCs w:val="24"/>
              </w:rPr>
              <w:t>2017-2018</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9AB4F82" w14:textId="77777777" w:rsidR="001D2982" w:rsidRPr="001D2982" w:rsidRDefault="001D2982" w:rsidP="001D2982">
            <w:pPr>
              <w:rPr>
                <w:rFonts w:eastAsia="Arial Narrow"/>
                <w:sz w:val="24"/>
                <w:szCs w:val="24"/>
              </w:rPr>
            </w:pPr>
            <w:r w:rsidRPr="001D2982">
              <w:rPr>
                <w:sz w:val="24"/>
                <w:szCs w:val="24"/>
              </w:rPr>
              <w:t>7</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7C15F987" w14:textId="77777777" w:rsidR="001D2982" w:rsidRPr="001D2982" w:rsidRDefault="001D2982" w:rsidP="001D2982">
            <w:pPr>
              <w:rPr>
                <w:rFonts w:eastAsia="Arial Narrow"/>
                <w:sz w:val="24"/>
                <w:szCs w:val="24"/>
              </w:rPr>
            </w:pPr>
            <w:r w:rsidRPr="001D2982">
              <w:rPr>
                <w:sz w:val="24"/>
                <w:szCs w:val="24"/>
              </w:rPr>
              <w:t>8</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72129EEF" w14:textId="77777777" w:rsidR="001D2982" w:rsidRPr="001D2982" w:rsidRDefault="001D2982" w:rsidP="001D2982">
            <w:pPr>
              <w:rPr>
                <w:rFonts w:eastAsia="Arial Narrow"/>
                <w:sz w:val="24"/>
                <w:szCs w:val="24"/>
              </w:rPr>
            </w:pPr>
            <w:r w:rsidRPr="001D2982">
              <w:rPr>
                <w:sz w:val="24"/>
                <w:szCs w:val="24"/>
              </w:rPr>
              <w:t>76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F68306F" w14:textId="77777777" w:rsidR="001D2982" w:rsidRPr="001D2982" w:rsidRDefault="001D2982" w:rsidP="001D2982">
            <w:pPr>
              <w:rPr>
                <w:rFonts w:eastAsia="Arial Narrow"/>
                <w:sz w:val="24"/>
                <w:szCs w:val="24"/>
              </w:rPr>
            </w:pPr>
            <w:r w:rsidRPr="001D2982">
              <w:rPr>
                <w:sz w:val="24"/>
                <w:szCs w:val="24"/>
              </w:rPr>
              <w:t>91</w:t>
            </w:r>
          </w:p>
        </w:tc>
      </w:tr>
      <w:tr w:rsidR="001D2982" w:rsidRPr="008639B9" w14:paraId="3ADB23DE"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84F65DC" w14:textId="5CCB9C65" w:rsidR="001D2982" w:rsidRPr="001D2982" w:rsidRDefault="001D2982" w:rsidP="001D2982">
            <w:pPr>
              <w:rPr>
                <w:rFonts w:eastAsia="Arial Narrow"/>
                <w:sz w:val="24"/>
                <w:szCs w:val="24"/>
              </w:rPr>
            </w:pPr>
            <w:r w:rsidRPr="001D2982">
              <w:rPr>
                <w:sz w:val="24"/>
                <w:szCs w:val="24"/>
              </w:rPr>
              <w:t>2018-2019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9039EEF" w14:textId="77777777" w:rsidR="001D2982" w:rsidRPr="001D2982" w:rsidRDefault="001D2982" w:rsidP="001D2982">
            <w:pPr>
              <w:rPr>
                <w:rFonts w:eastAsia="Arial Narrow"/>
                <w:sz w:val="24"/>
                <w:szCs w:val="24"/>
              </w:rPr>
            </w:pPr>
            <w:r w:rsidRPr="001D2982">
              <w:rPr>
                <w:sz w:val="24"/>
                <w:szCs w:val="24"/>
              </w:rPr>
              <w:t>8</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2AF513E3" w14:textId="77777777" w:rsidR="001D2982" w:rsidRPr="001D2982" w:rsidRDefault="001D2982" w:rsidP="001D2982">
            <w:pPr>
              <w:rPr>
                <w:rFonts w:eastAsia="Arial Narrow"/>
                <w:sz w:val="24"/>
                <w:szCs w:val="24"/>
              </w:rPr>
            </w:pPr>
            <w:r w:rsidRPr="001D2982">
              <w:rPr>
                <w:sz w:val="24"/>
                <w:szCs w:val="24"/>
              </w:rPr>
              <w:t>15</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1708B5DF" w14:textId="77777777" w:rsidR="001D2982" w:rsidRPr="001D2982" w:rsidRDefault="001D2982" w:rsidP="001D2982">
            <w:pPr>
              <w:rPr>
                <w:rFonts w:eastAsia="Arial Narrow"/>
                <w:sz w:val="24"/>
                <w:szCs w:val="24"/>
              </w:rPr>
            </w:pPr>
            <w:r w:rsidRPr="001D2982">
              <w:rPr>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4435EDA6" w14:textId="77777777" w:rsidR="001D2982" w:rsidRPr="001D2982" w:rsidRDefault="001D2982" w:rsidP="001D2982">
            <w:pPr>
              <w:rPr>
                <w:rFonts w:eastAsia="Arial Narrow"/>
                <w:sz w:val="24"/>
                <w:szCs w:val="24"/>
              </w:rPr>
            </w:pPr>
            <w:r w:rsidRPr="001D2982">
              <w:rPr>
                <w:sz w:val="24"/>
                <w:szCs w:val="24"/>
              </w:rPr>
              <w:t>119</w:t>
            </w:r>
          </w:p>
        </w:tc>
      </w:tr>
      <w:tr w:rsidR="001D2982" w:rsidRPr="008639B9" w14:paraId="1D437814"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35F7C5B" w14:textId="30A2D9B7" w:rsidR="001D2982" w:rsidRPr="001D2982" w:rsidRDefault="001D2982" w:rsidP="001D2982">
            <w:pPr>
              <w:rPr>
                <w:rFonts w:eastAsia="Arial Narrow"/>
                <w:sz w:val="24"/>
                <w:szCs w:val="24"/>
              </w:rPr>
            </w:pPr>
            <w:r w:rsidRPr="001D2982">
              <w:rPr>
                <w:sz w:val="24"/>
                <w:szCs w:val="24"/>
              </w:rPr>
              <w:t>2019-2020</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132775D" w14:textId="77777777" w:rsidR="001D2982" w:rsidRPr="001D2982" w:rsidRDefault="001D2982" w:rsidP="001D2982">
            <w:pPr>
              <w:rPr>
                <w:rFonts w:eastAsia="Arial Narrow"/>
                <w:sz w:val="24"/>
                <w:szCs w:val="24"/>
              </w:rPr>
            </w:pPr>
            <w:r w:rsidRPr="001D2982">
              <w:rPr>
                <w:sz w:val="24"/>
                <w:szCs w:val="24"/>
              </w:rPr>
              <w:t>9</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481A0F7D" w14:textId="77777777" w:rsidR="001D2982" w:rsidRPr="001D2982" w:rsidRDefault="001D2982" w:rsidP="001D2982">
            <w:pPr>
              <w:rPr>
                <w:rFonts w:eastAsia="Arial Narrow"/>
                <w:sz w:val="24"/>
                <w:szCs w:val="24"/>
              </w:rPr>
            </w:pPr>
            <w:r w:rsidRPr="001D2982">
              <w:rPr>
                <w:sz w:val="24"/>
                <w:szCs w:val="24"/>
              </w:rPr>
              <w:t>13</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2AD10D0C" w14:textId="77777777" w:rsidR="001D2982" w:rsidRPr="001D2982" w:rsidRDefault="001D2982" w:rsidP="001D2982">
            <w:pPr>
              <w:rPr>
                <w:rFonts w:eastAsia="Arial Narrow"/>
                <w:sz w:val="24"/>
                <w:szCs w:val="24"/>
              </w:rPr>
            </w:pPr>
            <w:r w:rsidRPr="001D2982">
              <w:rPr>
                <w:sz w:val="24"/>
                <w:szCs w:val="24"/>
              </w:rPr>
              <w:t>104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30EE48A5" w14:textId="77777777" w:rsidR="001D2982" w:rsidRPr="001D2982" w:rsidRDefault="001D2982" w:rsidP="001D2982">
            <w:pPr>
              <w:rPr>
                <w:rFonts w:eastAsia="Arial Narrow"/>
                <w:sz w:val="24"/>
                <w:szCs w:val="24"/>
              </w:rPr>
            </w:pPr>
            <w:r w:rsidRPr="001D2982">
              <w:rPr>
                <w:sz w:val="24"/>
                <w:szCs w:val="24"/>
              </w:rPr>
              <w:t>126</w:t>
            </w:r>
          </w:p>
        </w:tc>
      </w:tr>
      <w:tr w:rsidR="001D2982" w:rsidRPr="008639B9" w14:paraId="2656347C"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A8871D4" w14:textId="40029A92" w:rsidR="001D2982" w:rsidRPr="001D2982" w:rsidRDefault="001D2982" w:rsidP="001D2982">
            <w:pPr>
              <w:rPr>
                <w:rFonts w:eastAsia="Arial Narrow"/>
                <w:sz w:val="24"/>
                <w:szCs w:val="24"/>
              </w:rPr>
            </w:pPr>
            <w:r w:rsidRPr="001D2982">
              <w:rPr>
                <w:sz w:val="24"/>
                <w:szCs w:val="24"/>
              </w:rPr>
              <w:t>2020-2021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7F83A28F" w14:textId="77777777" w:rsidR="001D2982" w:rsidRPr="001D2982" w:rsidRDefault="001D2982" w:rsidP="001D2982">
            <w:pPr>
              <w:rPr>
                <w:rFonts w:eastAsia="Arial Narrow"/>
                <w:sz w:val="24"/>
                <w:szCs w:val="24"/>
              </w:rPr>
            </w:pPr>
            <w:r w:rsidRPr="001D2982">
              <w:rPr>
                <w:sz w:val="24"/>
                <w:szCs w:val="24"/>
              </w:rPr>
              <w:t>11</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78005244" w14:textId="77777777" w:rsidR="001D2982" w:rsidRPr="001D2982" w:rsidRDefault="001D2982" w:rsidP="001D2982">
            <w:pPr>
              <w:rPr>
                <w:rFonts w:eastAsia="Arial Narrow"/>
                <w:sz w:val="24"/>
                <w:szCs w:val="24"/>
              </w:rPr>
            </w:pPr>
            <w:r w:rsidRPr="001D2982">
              <w:rPr>
                <w:sz w:val="24"/>
                <w:szCs w:val="24"/>
              </w:rPr>
              <w:t>8</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3F60E088" w14:textId="77777777" w:rsidR="001D2982" w:rsidRPr="001D2982" w:rsidRDefault="001D2982" w:rsidP="001D2982">
            <w:pPr>
              <w:rPr>
                <w:rFonts w:eastAsia="Arial Narrow"/>
                <w:sz w:val="24"/>
                <w:szCs w:val="24"/>
              </w:rPr>
            </w:pPr>
            <w:r w:rsidRPr="001D2982">
              <w:rPr>
                <w:sz w:val="24"/>
                <w:szCs w:val="24"/>
              </w:rPr>
              <w:t>74</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0292958E" w14:textId="77777777" w:rsidR="001D2982" w:rsidRPr="001D2982" w:rsidRDefault="001D2982" w:rsidP="001D2982">
            <w:pPr>
              <w:rPr>
                <w:rFonts w:eastAsia="Arial Narrow"/>
                <w:sz w:val="24"/>
                <w:szCs w:val="24"/>
              </w:rPr>
            </w:pPr>
            <w:r w:rsidRPr="001D2982">
              <w:rPr>
                <w:sz w:val="24"/>
                <w:szCs w:val="24"/>
              </w:rPr>
              <w:t>93</w:t>
            </w:r>
          </w:p>
        </w:tc>
      </w:tr>
      <w:tr w:rsidR="001D2982" w:rsidRPr="008639B9" w14:paraId="4690F15E" w14:textId="77777777" w:rsidTr="001D2982">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9A784A6" w14:textId="31E00884" w:rsidR="001D2982" w:rsidRPr="001D2982" w:rsidRDefault="001D2982" w:rsidP="001D2982">
            <w:pPr>
              <w:rPr>
                <w:rFonts w:eastAsia="Arial Narrow"/>
                <w:sz w:val="24"/>
                <w:szCs w:val="24"/>
              </w:rPr>
            </w:pPr>
            <w:r w:rsidRPr="001D2982">
              <w:rPr>
                <w:sz w:val="24"/>
                <w:szCs w:val="24"/>
              </w:rPr>
              <w:t>2021-2022</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A98C36C" w14:textId="77777777" w:rsidR="001D2982" w:rsidRPr="001D2982" w:rsidRDefault="001D2982" w:rsidP="001D2982">
            <w:pPr>
              <w:rPr>
                <w:rFonts w:eastAsia="Arial Narrow"/>
                <w:sz w:val="24"/>
                <w:szCs w:val="24"/>
              </w:rPr>
            </w:pPr>
            <w:r w:rsidRPr="001D2982">
              <w:rPr>
                <w:sz w:val="24"/>
                <w:szCs w:val="24"/>
              </w:rPr>
              <w:t>4</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318DEE63" w14:textId="77777777" w:rsidR="001D2982" w:rsidRPr="001D2982" w:rsidRDefault="001D2982" w:rsidP="001D2982">
            <w:pPr>
              <w:rPr>
                <w:rFonts w:eastAsia="Arial Narrow"/>
                <w:sz w:val="24"/>
                <w:szCs w:val="24"/>
              </w:rPr>
            </w:pPr>
            <w:r w:rsidRPr="001D2982">
              <w:rPr>
                <w:sz w:val="24"/>
                <w:szCs w:val="24"/>
              </w:rPr>
              <w:t>11</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2CFF11E0" w14:textId="77777777" w:rsidR="001D2982" w:rsidRPr="001D2982" w:rsidRDefault="001D2982" w:rsidP="001D2982">
            <w:pPr>
              <w:rPr>
                <w:rFonts w:eastAsia="Arial Narrow"/>
                <w:sz w:val="24"/>
                <w:szCs w:val="24"/>
              </w:rPr>
            </w:pPr>
            <w:r w:rsidRPr="001D2982">
              <w:rPr>
                <w:sz w:val="24"/>
                <w:szCs w:val="24"/>
              </w:rPr>
              <w:t>62</w:t>
            </w:r>
          </w:p>
        </w:tc>
        <w:tc>
          <w:tcPr>
            <w:tcW w:w="1170" w:type="dxa"/>
            <w:tcBorders>
              <w:top w:val="nil"/>
              <w:left w:val="nil"/>
              <w:bottom w:val="nil"/>
              <w:right w:val="nil"/>
            </w:tcBorders>
            <w:shd w:val="clear" w:color="auto" w:fill="auto"/>
            <w:tcMar>
              <w:top w:w="0" w:type="dxa"/>
              <w:left w:w="40" w:type="dxa"/>
              <w:bottom w:w="0" w:type="dxa"/>
              <w:right w:w="40" w:type="dxa"/>
            </w:tcMar>
            <w:vAlign w:val="center"/>
          </w:tcPr>
          <w:p w14:paraId="505D83E8" w14:textId="77777777" w:rsidR="001D2982" w:rsidRPr="001D2982" w:rsidRDefault="001D2982" w:rsidP="001D2982">
            <w:pPr>
              <w:rPr>
                <w:rFonts w:eastAsia="Arial Narrow"/>
                <w:sz w:val="24"/>
                <w:szCs w:val="24"/>
              </w:rPr>
            </w:pPr>
            <w:r w:rsidRPr="001D2982">
              <w:rPr>
                <w:sz w:val="24"/>
                <w:szCs w:val="24"/>
              </w:rPr>
              <w:t>77</w:t>
            </w:r>
          </w:p>
        </w:tc>
      </w:tr>
      <w:tr w:rsidR="001D2982" w:rsidRPr="008639B9" w14:paraId="5B2ADAA1" w14:textId="77777777" w:rsidTr="001D2982">
        <w:trPr>
          <w:trHeight w:val="288"/>
        </w:trPr>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03092AF" w14:textId="523BDF21" w:rsidR="001D2982" w:rsidRPr="001D2982" w:rsidRDefault="001D2982" w:rsidP="001D2982">
            <w:pPr>
              <w:rPr>
                <w:sz w:val="24"/>
                <w:szCs w:val="24"/>
              </w:rPr>
            </w:pPr>
            <w:r w:rsidRPr="001D2982">
              <w:rPr>
                <w:sz w:val="24"/>
                <w:szCs w:val="24"/>
              </w:rPr>
              <w:t>2022-2023</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27845BA" w14:textId="77777777" w:rsidR="001D2982" w:rsidRPr="001D2982" w:rsidRDefault="001D2982" w:rsidP="001D2982">
            <w:pPr>
              <w:rPr>
                <w:sz w:val="24"/>
                <w:szCs w:val="24"/>
              </w:rPr>
            </w:pPr>
            <w:r w:rsidRPr="001D2982">
              <w:rPr>
                <w:sz w:val="24"/>
                <w:szCs w:val="24"/>
              </w:rPr>
              <w:t>2</w:t>
            </w:r>
          </w:p>
        </w:tc>
        <w:tc>
          <w:tcPr>
            <w:tcW w:w="2484"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B17B7AE" w14:textId="77777777" w:rsidR="001D2982" w:rsidRPr="001D2982" w:rsidRDefault="001D2982" w:rsidP="001D2982">
            <w:pPr>
              <w:rPr>
                <w:sz w:val="24"/>
                <w:szCs w:val="24"/>
              </w:rPr>
            </w:pPr>
            <w:r w:rsidRPr="001D2982">
              <w:rPr>
                <w:sz w:val="24"/>
                <w:szCs w:val="24"/>
              </w:rPr>
              <w:t>9</w:t>
            </w:r>
          </w:p>
        </w:tc>
        <w:tc>
          <w:tcPr>
            <w:tcW w:w="26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7EE5026" w14:textId="77777777" w:rsidR="001D2982" w:rsidRPr="001D2982" w:rsidRDefault="001D2982" w:rsidP="001D2982">
            <w:pPr>
              <w:rPr>
                <w:sz w:val="24"/>
                <w:szCs w:val="24"/>
              </w:rPr>
            </w:pPr>
            <w:r w:rsidRPr="001D2982">
              <w:rPr>
                <w:sz w:val="24"/>
                <w:szCs w:val="24"/>
              </w:rPr>
              <w:t>31</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C8595A7" w14:textId="77777777" w:rsidR="001D2982" w:rsidRPr="001D2982" w:rsidRDefault="001D2982" w:rsidP="001D2982">
            <w:pPr>
              <w:rPr>
                <w:sz w:val="24"/>
                <w:szCs w:val="24"/>
              </w:rPr>
            </w:pPr>
            <w:r w:rsidRPr="001D2982">
              <w:rPr>
                <w:sz w:val="24"/>
                <w:szCs w:val="24"/>
              </w:rPr>
              <w:t>42</w:t>
            </w:r>
          </w:p>
        </w:tc>
      </w:tr>
    </w:tbl>
    <w:p w14:paraId="1F9F5C2F" w14:textId="77777777" w:rsidR="00DF5EBE" w:rsidRPr="00131A2A" w:rsidRDefault="00DF5EBE" w:rsidP="00DF5EBE">
      <w:pPr>
        <w:spacing w:before="240"/>
        <w:rPr>
          <w:lang w:val="fr-CA"/>
        </w:rPr>
      </w:pPr>
      <w:r w:rsidRPr="00131A2A">
        <w:rPr>
          <w:rFonts w:ascii="Aptos SemiBold" w:hAnsi="Aptos SemiBold"/>
          <w:lang w:val="fr-CA"/>
        </w:rPr>
        <w:t xml:space="preserve">Source </w:t>
      </w:r>
      <w:r w:rsidRPr="00131A2A">
        <w:rPr>
          <w:lang w:val="fr-CA"/>
        </w:rPr>
        <w:t>: Commission des libérations conditionnelles du Canada.</w:t>
      </w:r>
    </w:p>
    <w:p w14:paraId="72E24B56" w14:textId="62650C24" w:rsidR="0064576F" w:rsidRDefault="001D5550" w:rsidP="0006783E">
      <w:pPr>
        <w:pStyle w:val="Heading4"/>
        <w:rPr>
          <w:lang w:val="fr-CA"/>
        </w:rPr>
      </w:pPr>
      <w:r>
        <w:rPr>
          <w:rFonts w:ascii="Aptos SemiBold" w:hAnsi="Aptos SemiBold"/>
          <w:lang w:val="fr-CA"/>
        </w:rPr>
        <w:t xml:space="preserve">Tableau </w:t>
      </w:r>
      <w:r w:rsidR="0064576F" w:rsidRPr="00AB1C6F">
        <w:rPr>
          <w:rFonts w:ascii="Aptos SemiBold" w:hAnsi="Aptos SemiBold"/>
          <w:lang w:val="fr-CA"/>
        </w:rPr>
        <w:t>D12</w:t>
      </w:r>
      <w:r w:rsidR="00DF5EBE">
        <w:rPr>
          <w:rFonts w:ascii="Aptos SemiBold" w:hAnsi="Aptos SemiBold"/>
          <w:lang w:val="fr-CA"/>
        </w:rPr>
        <w:t>b</w:t>
      </w:r>
      <w:r w:rsidR="000C6441">
        <w:rPr>
          <w:rFonts w:ascii="Aptos SemiBold" w:hAnsi="Aptos SemiBold"/>
          <w:lang w:val="fr-CA"/>
        </w:rPr>
        <w:t> :</w:t>
      </w:r>
      <w:r w:rsidR="0064576F" w:rsidRPr="00AB1C6F">
        <w:rPr>
          <w:lang w:val="fr-CA"/>
        </w:rPr>
        <w:t xml:space="preserve"> </w:t>
      </w:r>
      <w:r w:rsidR="007541CE" w:rsidRPr="00AB1C6F">
        <w:rPr>
          <w:lang w:val="fr-CA"/>
        </w:rPr>
        <w:t xml:space="preserve"> Taux de condamnation pour infraction avec violence pour 1 000 délinquants sous surveillance</w:t>
      </w:r>
    </w:p>
    <w:tbl>
      <w:tblPr>
        <w:tblW w:w="85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28"/>
        <w:gridCol w:w="1728"/>
        <w:gridCol w:w="2484"/>
        <w:gridCol w:w="2610"/>
      </w:tblGrid>
      <w:tr w:rsidR="001D2982" w:rsidRPr="001D2982" w14:paraId="01809B00" w14:textId="77777777" w:rsidTr="007F31CA">
        <w:trPr>
          <w:trHeight w:hRule="exact" w:val="895"/>
          <w:tblHeader/>
        </w:trPr>
        <w:tc>
          <w:tcPr>
            <w:tcW w:w="1728"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7D22DBC6" w14:textId="77777777" w:rsidR="001D2982" w:rsidRPr="001D2982" w:rsidRDefault="001D2982" w:rsidP="004470F3">
            <w:pPr>
              <w:rPr>
                <w:sz w:val="24"/>
                <w:szCs w:val="24"/>
              </w:rPr>
            </w:pPr>
            <w:proofErr w:type="spellStart"/>
            <w:r>
              <w:rPr>
                <w:sz w:val="24"/>
                <w:szCs w:val="24"/>
              </w:rPr>
              <w:t>Exercice</w:t>
            </w:r>
            <w:proofErr w:type="spellEnd"/>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D563836" w14:textId="77777777" w:rsidR="001D2982" w:rsidRPr="001D2982" w:rsidRDefault="001D2982" w:rsidP="004470F3">
            <w:pPr>
              <w:rPr>
                <w:sz w:val="24"/>
                <w:szCs w:val="24"/>
              </w:rPr>
            </w:pPr>
            <w:r w:rsidRPr="001D2982">
              <w:rPr>
                <w:sz w:val="24"/>
                <w:szCs w:val="24"/>
              </w:rPr>
              <w:t>Semi liberté</w:t>
            </w:r>
          </w:p>
        </w:tc>
        <w:tc>
          <w:tcPr>
            <w:tcW w:w="2484"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FB74C74" w14:textId="77777777" w:rsidR="001D2982" w:rsidRPr="001D2982" w:rsidRDefault="001D2982" w:rsidP="004470F3">
            <w:pPr>
              <w:rPr>
                <w:sz w:val="24"/>
                <w:szCs w:val="24"/>
              </w:rPr>
            </w:pPr>
            <w:r w:rsidRPr="001D2982">
              <w:rPr>
                <w:sz w:val="24"/>
                <w:szCs w:val="24"/>
              </w:rPr>
              <w:t xml:space="preserve">Libération </w:t>
            </w:r>
            <w:proofErr w:type="spellStart"/>
            <w:r w:rsidRPr="001D2982">
              <w:rPr>
                <w:sz w:val="24"/>
                <w:szCs w:val="24"/>
              </w:rPr>
              <w:t>conditionnelle</w:t>
            </w:r>
            <w:proofErr w:type="spellEnd"/>
            <w:r w:rsidRPr="001D2982">
              <w:rPr>
                <w:sz w:val="24"/>
                <w:szCs w:val="24"/>
              </w:rPr>
              <w:t xml:space="preserve"> </w:t>
            </w:r>
            <w:proofErr w:type="spellStart"/>
            <w:r w:rsidRPr="001D2982">
              <w:rPr>
                <w:sz w:val="24"/>
                <w:szCs w:val="24"/>
              </w:rPr>
              <w:t>totale</w:t>
            </w:r>
            <w:proofErr w:type="spellEnd"/>
          </w:p>
        </w:tc>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5FCDA01" w14:textId="77777777" w:rsidR="001D2982" w:rsidRPr="001D2982" w:rsidRDefault="001D2982" w:rsidP="004470F3">
            <w:pPr>
              <w:rPr>
                <w:sz w:val="24"/>
                <w:szCs w:val="24"/>
              </w:rPr>
            </w:pPr>
            <w:r w:rsidRPr="001D2982">
              <w:rPr>
                <w:sz w:val="24"/>
                <w:szCs w:val="24"/>
              </w:rPr>
              <w:t xml:space="preserve">Libération </w:t>
            </w:r>
            <w:proofErr w:type="spellStart"/>
            <w:r w:rsidRPr="001D2982">
              <w:rPr>
                <w:sz w:val="24"/>
                <w:szCs w:val="24"/>
              </w:rPr>
              <w:t>d’office</w:t>
            </w:r>
            <w:proofErr w:type="spellEnd"/>
          </w:p>
        </w:tc>
      </w:tr>
      <w:tr w:rsidR="001D2982" w:rsidRPr="001D2982" w14:paraId="2DF58CD9" w14:textId="77777777" w:rsidTr="007F31CA">
        <w:trPr>
          <w:trHeight w:val="288"/>
        </w:trPr>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3DC700FA" w14:textId="77777777" w:rsidR="001D2982" w:rsidRPr="001D2982" w:rsidRDefault="001D2982" w:rsidP="001D2982">
            <w:pPr>
              <w:rPr>
                <w:rFonts w:eastAsia="Arial Narrow"/>
                <w:sz w:val="24"/>
                <w:szCs w:val="24"/>
              </w:rPr>
            </w:pPr>
            <w:r w:rsidRPr="001D2982">
              <w:rPr>
                <w:sz w:val="24"/>
                <w:szCs w:val="24"/>
              </w:rPr>
              <w:t>2012-2013</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167D5695" w14:textId="7F4A3721" w:rsidR="001D2982" w:rsidRPr="001D2982" w:rsidRDefault="001D2982" w:rsidP="001D2982">
            <w:pPr>
              <w:rPr>
                <w:rFonts w:eastAsia="Arial Narrow"/>
                <w:sz w:val="24"/>
                <w:szCs w:val="24"/>
              </w:rPr>
            </w:pPr>
            <w:r w:rsidRPr="008639B9">
              <w:rPr>
                <w:sz w:val="24"/>
                <w:szCs w:val="24"/>
              </w:rPr>
              <w:t>7</w:t>
            </w:r>
          </w:p>
        </w:tc>
        <w:tc>
          <w:tcPr>
            <w:tcW w:w="2484"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16F5650" w14:textId="5FAA3F71" w:rsidR="001D2982" w:rsidRPr="001D2982" w:rsidRDefault="001D2982" w:rsidP="001D2982">
            <w:pPr>
              <w:rPr>
                <w:rFonts w:eastAsia="Arial Narrow"/>
                <w:sz w:val="24"/>
                <w:szCs w:val="24"/>
              </w:rPr>
            </w:pPr>
            <w:r w:rsidRPr="008639B9">
              <w:rPr>
                <w:sz w:val="24"/>
                <w:szCs w:val="24"/>
              </w:rPr>
              <w:t>4</w:t>
            </w:r>
          </w:p>
        </w:tc>
        <w:tc>
          <w:tcPr>
            <w:tcW w:w="261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074F2025" w14:textId="32461451" w:rsidR="001D2982" w:rsidRPr="001D2982" w:rsidRDefault="001D2982" w:rsidP="001D2982">
            <w:pPr>
              <w:rPr>
                <w:rFonts w:eastAsia="Arial Narrow"/>
                <w:sz w:val="24"/>
                <w:szCs w:val="24"/>
              </w:rPr>
            </w:pPr>
            <w:r w:rsidRPr="008639B9">
              <w:rPr>
                <w:sz w:val="24"/>
                <w:szCs w:val="24"/>
              </w:rPr>
              <w:t>35</w:t>
            </w:r>
          </w:p>
        </w:tc>
      </w:tr>
      <w:tr w:rsidR="001D2982" w:rsidRPr="001D2982" w14:paraId="7F41A27C"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0291A87" w14:textId="77777777" w:rsidR="001D2982" w:rsidRPr="001D2982" w:rsidRDefault="001D2982" w:rsidP="001D2982">
            <w:pPr>
              <w:rPr>
                <w:sz w:val="24"/>
                <w:szCs w:val="24"/>
              </w:rPr>
            </w:pPr>
            <w:r w:rsidRPr="001D2982">
              <w:rPr>
                <w:sz w:val="24"/>
                <w:szCs w:val="24"/>
              </w:rPr>
              <w:t>2013-2014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3EB8D24" w14:textId="4749A47E" w:rsidR="001D2982" w:rsidRPr="001D2982" w:rsidRDefault="001D2982" w:rsidP="001D2982">
            <w:pPr>
              <w:rPr>
                <w:sz w:val="24"/>
                <w:szCs w:val="24"/>
              </w:rPr>
            </w:pPr>
            <w:r w:rsidRPr="008639B9">
              <w:rPr>
                <w:sz w:val="24"/>
                <w:szCs w:val="24"/>
              </w:rPr>
              <w:t>4</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7E926302" w14:textId="5D47B7BC" w:rsidR="001D2982" w:rsidRPr="001D2982" w:rsidRDefault="001D2982" w:rsidP="001D2982">
            <w:pPr>
              <w:rPr>
                <w:sz w:val="24"/>
                <w:szCs w:val="24"/>
              </w:rPr>
            </w:pPr>
            <w:r w:rsidRPr="008639B9">
              <w:rPr>
                <w:sz w:val="24"/>
                <w:szCs w:val="24"/>
              </w:rPr>
              <w:t>2</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50ED4820" w14:textId="482A2EAE" w:rsidR="001D2982" w:rsidRPr="001D2982" w:rsidRDefault="001D2982" w:rsidP="001D2982">
            <w:pPr>
              <w:rPr>
                <w:sz w:val="24"/>
                <w:szCs w:val="24"/>
              </w:rPr>
            </w:pPr>
            <w:r w:rsidRPr="008639B9">
              <w:rPr>
                <w:sz w:val="24"/>
                <w:szCs w:val="24"/>
              </w:rPr>
              <w:t>30</w:t>
            </w:r>
          </w:p>
        </w:tc>
      </w:tr>
      <w:tr w:rsidR="001D2982" w:rsidRPr="001D2982" w14:paraId="1A56F606"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403747F" w14:textId="77777777" w:rsidR="001D2982" w:rsidRPr="001D2982" w:rsidRDefault="001D2982" w:rsidP="001D2982">
            <w:pPr>
              <w:rPr>
                <w:rFonts w:eastAsia="Arial Narrow"/>
                <w:sz w:val="24"/>
                <w:szCs w:val="24"/>
              </w:rPr>
            </w:pPr>
            <w:r w:rsidRPr="001D2982">
              <w:rPr>
                <w:sz w:val="24"/>
                <w:szCs w:val="24"/>
              </w:rPr>
              <w:t>2014-2015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398F2F1" w14:textId="5ED0F741" w:rsidR="001D2982" w:rsidRPr="001D2982" w:rsidRDefault="001D2982" w:rsidP="001D2982">
            <w:pPr>
              <w:rPr>
                <w:rFonts w:eastAsia="Arial Narrow"/>
                <w:sz w:val="24"/>
                <w:szCs w:val="24"/>
              </w:rPr>
            </w:pPr>
            <w:r w:rsidRPr="008639B9">
              <w:rPr>
                <w:sz w:val="24"/>
                <w:szCs w:val="24"/>
              </w:rPr>
              <w:t>1</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7DACFA56" w14:textId="51549958" w:rsidR="001D2982" w:rsidRPr="001D2982" w:rsidRDefault="001D2982" w:rsidP="001D2982">
            <w:pPr>
              <w:rPr>
                <w:rFonts w:eastAsia="Arial Narrow"/>
                <w:sz w:val="24"/>
                <w:szCs w:val="24"/>
              </w:rPr>
            </w:pPr>
            <w:r w:rsidRPr="008639B9">
              <w:rPr>
                <w:sz w:val="24"/>
                <w:szCs w:val="24"/>
              </w:rPr>
              <w:t>1</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700CBFEF" w14:textId="4697D10C" w:rsidR="001D2982" w:rsidRPr="001D2982" w:rsidRDefault="001D2982" w:rsidP="001D2982">
            <w:pPr>
              <w:rPr>
                <w:rFonts w:eastAsia="Arial Narrow"/>
                <w:sz w:val="24"/>
                <w:szCs w:val="24"/>
              </w:rPr>
            </w:pPr>
            <w:r w:rsidRPr="008639B9">
              <w:rPr>
                <w:sz w:val="24"/>
                <w:szCs w:val="24"/>
              </w:rPr>
              <w:t>25</w:t>
            </w:r>
          </w:p>
        </w:tc>
      </w:tr>
      <w:tr w:rsidR="001D2982" w:rsidRPr="001D2982" w14:paraId="1AB529E5"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528FCFA" w14:textId="77777777" w:rsidR="001D2982" w:rsidRPr="001D2982" w:rsidRDefault="001D2982" w:rsidP="001D2982">
            <w:pPr>
              <w:rPr>
                <w:rFonts w:eastAsia="Arial Narrow"/>
                <w:sz w:val="24"/>
                <w:szCs w:val="24"/>
              </w:rPr>
            </w:pPr>
            <w:r w:rsidRPr="001D2982">
              <w:rPr>
                <w:sz w:val="24"/>
                <w:szCs w:val="24"/>
              </w:rPr>
              <w:t>2015-2016</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07DD085" w14:textId="0C152E04" w:rsidR="001D2982" w:rsidRPr="001D2982" w:rsidRDefault="001D2982" w:rsidP="001D2982">
            <w:pPr>
              <w:rPr>
                <w:rFonts w:eastAsia="Arial Narrow"/>
                <w:sz w:val="24"/>
                <w:szCs w:val="24"/>
              </w:rPr>
            </w:pPr>
            <w:r w:rsidRPr="008639B9">
              <w:rPr>
                <w:sz w:val="24"/>
                <w:szCs w:val="24"/>
              </w:rPr>
              <w:t>6</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55B56604" w14:textId="599F393C" w:rsidR="001D2982" w:rsidRPr="001D2982" w:rsidRDefault="001D2982" w:rsidP="001D2982">
            <w:pPr>
              <w:rPr>
                <w:rFonts w:eastAsia="Arial Narrow"/>
                <w:sz w:val="24"/>
                <w:szCs w:val="24"/>
              </w:rPr>
            </w:pPr>
            <w:r w:rsidRPr="008639B9">
              <w:rPr>
                <w:sz w:val="24"/>
                <w:szCs w:val="24"/>
              </w:rPr>
              <w:t>2</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2B179048" w14:textId="2558B562" w:rsidR="001D2982" w:rsidRPr="001D2982" w:rsidRDefault="001D2982" w:rsidP="001D2982">
            <w:pPr>
              <w:rPr>
                <w:rFonts w:eastAsia="Arial Narrow"/>
                <w:sz w:val="24"/>
                <w:szCs w:val="24"/>
              </w:rPr>
            </w:pPr>
            <w:r w:rsidRPr="008639B9">
              <w:rPr>
                <w:sz w:val="24"/>
                <w:szCs w:val="24"/>
              </w:rPr>
              <w:t>27</w:t>
            </w:r>
          </w:p>
        </w:tc>
      </w:tr>
      <w:tr w:rsidR="001D2982" w:rsidRPr="001D2982" w14:paraId="6D90EFA8"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315029F" w14:textId="77777777" w:rsidR="001D2982" w:rsidRPr="001D2982" w:rsidRDefault="001D2982" w:rsidP="001D2982">
            <w:pPr>
              <w:rPr>
                <w:rFonts w:eastAsia="Arial Narrow"/>
                <w:sz w:val="24"/>
                <w:szCs w:val="24"/>
              </w:rPr>
            </w:pPr>
            <w:r w:rsidRPr="001D2982">
              <w:rPr>
                <w:sz w:val="24"/>
                <w:szCs w:val="24"/>
              </w:rPr>
              <w:t>2016-2017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8124BBA" w14:textId="64CA2D96" w:rsidR="001D2982" w:rsidRPr="001D2982" w:rsidRDefault="001D2982" w:rsidP="001D2982">
            <w:pPr>
              <w:rPr>
                <w:rFonts w:eastAsia="Arial Narrow"/>
                <w:sz w:val="24"/>
                <w:szCs w:val="24"/>
              </w:rPr>
            </w:pPr>
            <w:r w:rsidRPr="008639B9">
              <w:rPr>
                <w:sz w:val="24"/>
                <w:szCs w:val="24"/>
              </w:rPr>
              <w:t>4</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00F000BB" w14:textId="2E6EA6C7" w:rsidR="001D2982" w:rsidRPr="001D2982" w:rsidRDefault="001D2982" w:rsidP="001D2982">
            <w:pPr>
              <w:rPr>
                <w:rFonts w:eastAsia="Arial Narrow"/>
                <w:sz w:val="24"/>
                <w:szCs w:val="24"/>
              </w:rPr>
            </w:pPr>
            <w:r w:rsidRPr="008639B9">
              <w:rPr>
                <w:sz w:val="24"/>
                <w:szCs w:val="24"/>
              </w:rPr>
              <w:t>2</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1258B777" w14:textId="4AC2E77A" w:rsidR="001D2982" w:rsidRPr="001D2982" w:rsidRDefault="001D2982" w:rsidP="001D2982">
            <w:pPr>
              <w:rPr>
                <w:rFonts w:eastAsia="Arial Narrow"/>
                <w:sz w:val="24"/>
                <w:szCs w:val="24"/>
              </w:rPr>
            </w:pPr>
            <w:r w:rsidRPr="008639B9">
              <w:rPr>
                <w:sz w:val="24"/>
                <w:szCs w:val="24"/>
              </w:rPr>
              <w:t>24</w:t>
            </w:r>
          </w:p>
        </w:tc>
      </w:tr>
      <w:tr w:rsidR="001D2982" w:rsidRPr="001D2982" w14:paraId="3917CE3F"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C46F9A3" w14:textId="77777777" w:rsidR="001D2982" w:rsidRPr="001D2982" w:rsidRDefault="001D2982" w:rsidP="001D2982">
            <w:pPr>
              <w:rPr>
                <w:rFonts w:eastAsia="Arial Narrow"/>
                <w:sz w:val="24"/>
                <w:szCs w:val="24"/>
              </w:rPr>
            </w:pPr>
            <w:r w:rsidRPr="001D2982">
              <w:rPr>
                <w:sz w:val="24"/>
                <w:szCs w:val="24"/>
              </w:rPr>
              <w:t>2017-2018</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79E3DAEC" w14:textId="05796A23" w:rsidR="001D2982" w:rsidRPr="001D2982" w:rsidRDefault="001D2982" w:rsidP="001D2982">
            <w:pPr>
              <w:rPr>
                <w:rFonts w:eastAsia="Arial Narrow"/>
                <w:sz w:val="24"/>
                <w:szCs w:val="24"/>
              </w:rPr>
            </w:pPr>
            <w:r w:rsidRPr="008639B9">
              <w:rPr>
                <w:sz w:val="24"/>
                <w:szCs w:val="24"/>
              </w:rPr>
              <w:t>4</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3552818D" w14:textId="22D8ADEB" w:rsidR="001D2982" w:rsidRPr="001D2982" w:rsidRDefault="001D2982" w:rsidP="001D2982">
            <w:pPr>
              <w:rPr>
                <w:rFonts w:eastAsia="Arial Narrow"/>
                <w:sz w:val="24"/>
                <w:szCs w:val="24"/>
              </w:rPr>
            </w:pPr>
            <w:r w:rsidRPr="008639B9">
              <w:rPr>
                <w:sz w:val="24"/>
                <w:szCs w:val="24"/>
              </w:rPr>
              <w:t>2</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3940D4C4" w14:textId="03A23A09" w:rsidR="001D2982" w:rsidRPr="001D2982" w:rsidRDefault="001D2982" w:rsidP="001D2982">
            <w:pPr>
              <w:rPr>
                <w:rFonts w:eastAsia="Arial Narrow"/>
                <w:sz w:val="24"/>
                <w:szCs w:val="24"/>
              </w:rPr>
            </w:pPr>
            <w:r w:rsidRPr="008639B9">
              <w:rPr>
                <w:sz w:val="24"/>
                <w:szCs w:val="24"/>
              </w:rPr>
              <w:t>23</w:t>
            </w:r>
          </w:p>
        </w:tc>
      </w:tr>
      <w:tr w:rsidR="001D2982" w:rsidRPr="001D2982" w14:paraId="03BB8742"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1502AFD" w14:textId="77777777" w:rsidR="001D2982" w:rsidRPr="001D2982" w:rsidRDefault="001D2982" w:rsidP="001D2982">
            <w:pPr>
              <w:rPr>
                <w:rFonts w:eastAsia="Arial Narrow"/>
                <w:sz w:val="24"/>
                <w:szCs w:val="24"/>
              </w:rPr>
            </w:pPr>
            <w:r w:rsidRPr="001D2982">
              <w:rPr>
                <w:sz w:val="24"/>
                <w:szCs w:val="24"/>
              </w:rPr>
              <w:t>2018-2019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B8E1F86" w14:textId="6B96478A" w:rsidR="001D2982" w:rsidRPr="001D2982" w:rsidRDefault="001D2982" w:rsidP="001D2982">
            <w:pPr>
              <w:rPr>
                <w:rFonts w:eastAsia="Arial Narrow"/>
                <w:sz w:val="24"/>
                <w:szCs w:val="24"/>
              </w:rPr>
            </w:pPr>
            <w:r w:rsidRPr="008639B9">
              <w:rPr>
                <w:sz w:val="24"/>
                <w:szCs w:val="24"/>
              </w:rPr>
              <w:t>4</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765C3BEE" w14:textId="5562B147" w:rsidR="001D2982" w:rsidRPr="001D2982" w:rsidRDefault="001D2982" w:rsidP="001D2982">
            <w:pPr>
              <w:rPr>
                <w:rFonts w:eastAsia="Arial Narrow"/>
                <w:sz w:val="24"/>
                <w:szCs w:val="24"/>
              </w:rPr>
            </w:pPr>
            <w:r w:rsidRPr="008639B9">
              <w:rPr>
                <w:sz w:val="24"/>
                <w:szCs w:val="24"/>
              </w:rPr>
              <w:t>3</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4B741B03" w14:textId="64180986" w:rsidR="001D2982" w:rsidRPr="001D2982" w:rsidRDefault="001D2982" w:rsidP="001D2982">
            <w:pPr>
              <w:rPr>
                <w:rFonts w:eastAsia="Arial Narrow"/>
                <w:sz w:val="24"/>
                <w:szCs w:val="24"/>
              </w:rPr>
            </w:pPr>
            <w:r w:rsidRPr="008639B9">
              <w:rPr>
                <w:sz w:val="24"/>
                <w:szCs w:val="24"/>
              </w:rPr>
              <w:t>30</w:t>
            </w:r>
          </w:p>
        </w:tc>
      </w:tr>
      <w:tr w:rsidR="001D2982" w:rsidRPr="001D2982" w14:paraId="5B682D9F"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C409976" w14:textId="77777777" w:rsidR="001D2982" w:rsidRPr="001D2982" w:rsidRDefault="001D2982" w:rsidP="001D2982">
            <w:pPr>
              <w:rPr>
                <w:rFonts w:eastAsia="Arial Narrow"/>
                <w:sz w:val="24"/>
                <w:szCs w:val="24"/>
              </w:rPr>
            </w:pPr>
            <w:r w:rsidRPr="001D2982">
              <w:rPr>
                <w:sz w:val="24"/>
                <w:szCs w:val="24"/>
              </w:rPr>
              <w:t>2019-2020</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54C1D54" w14:textId="6884693E" w:rsidR="001D2982" w:rsidRPr="001D2982" w:rsidRDefault="001D2982" w:rsidP="001D2982">
            <w:pPr>
              <w:rPr>
                <w:rFonts w:eastAsia="Arial Narrow"/>
                <w:sz w:val="24"/>
                <w:szCs w:val="24"/>
              </w:rPr>
            </w:pPr>
            <w:r w:rsidRPr="008639B9">
              <w:rPr>
                <w:sz w:val="24"/>
                <w:szCs w:val="24"/>
              </w:rPr>
              <w:t>5</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340E1B13" w14:textId="659733D5" w:rsidR="001D2982" w:rsidRPr="001D2982" w:rsidRDefault="001D2982" w:rsidP="001D2982">
            <w:pPr>
              <w:rPr>
                <w:rFonts w:eastAsia="Arial Narrow"/>
                <w:sz w:val="24"/>
                <w:szCs w:val="24"/>
              </w:rPr>
            </w:pPr>
            <w:r w:rsidRPr="008639B9">
              <w:rPr>
                <w:sz w:val="24"/>
                <w:szCs w:val="24"/>
              </w:rPr>
              <w:t>3</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1C316F89" w14:textId="13F16F9E" w:rsidR="001D2982" w:rsidRPr="001D2982" w:rsidRDefault="001D2982" w:rsidP="001D2982">
            <w:pPr>
              <w:rPr>
                <w:rFonts w:eastAsia="Arial Narrow"/>
                <w:sz w:val="24"/>
                <w:szCs w:val="24"/>
              </w:rPr>
            </w:pPr>
            <w:r w:rsidRPr="008639B9">
              <w:rPr>
                <w:sz w:val="24"/>
                <w:szCs w:val="24"/>
              </w:rPr>
              <w:t>33</w:t>
            </w:r>
          </w:p>
        </w:tc>
      </w:tr>
      <w:tr w:rsidR="001D2982" w:rsidRPr="001D2982" w14:paraId="6B858C0B"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6AB130A" w14:textId="77777777" w:rsidR="001D2982" w:rsidRPr="001D2982" w:rsidRDefault="001D2982" w:rsidP="001D2982">
            <w:pPr>
              <w:rPr>
                <w:rFonts w:eastAsia="Arial Narrow"/>
                <w:sz w:val="24"/>
                <w:szCs w:val="24"/>
              </w:rPr>
            </w:pPr>
            <w:r w:rsidRPr="001D2982">
              <w:rPr>
                <w:sz w:val="24"/>
                <w:szCs w:val="24"/>
              </w:rPr>
              <w:t>2020-2021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C063E27" w14:textId="1889CEA2" w:rsidR="001D2982" w:rsidRPr="001D2982" w:rsidRDefault="001D2982" w:rsidP="001D2982">
            <w:pPr>
              <w:rPr>
                <w:rFonts w:eastAsia="Arial Narrow"/>
                <w:sz w:val="24"/>
                <w:szCs w:val="24"/>
              </w:rPr>
            </w:pPr>
            <w:r w:rsidRPr="008639B9">
              <w:rPr>
                <w:sz w:val="24"/>
                <w:szCs w:val="24"/>
              </w:rPr>
              <w:t>7</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068B17A4" w14:textId="292929F7" w:rsidR="001D2982" w:rsidRPr="001D2982" w:rsidRDefault="001D2982" w:rsidP="001D2982">
            <w:pPr>
              <w:rPr>
                <w:rFonts w:eastAsia="Arial Narrow"/>
                <w:sz w:val="24"/>
                <w:szCs w:val="24"/>
              </w:rPr>
            </w:pPr>
            <w:r w:rsidRPr="008639B9">
              <w:rPr>
                <w:sz w:val="24"/>
                <w:szCs w:val="24"/>
              </w:rPr>
              <w:t>2</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2116AE45" w14:textId="29E1638C" w:rsidR="001D2982" w:rsidRPr="001D2982" w:rsidRDefault="001D2982" w:rsidP="001D2982">
            <w:pPr>
              <w:rPr>
                <w:rFonts w:eastAsia="Arial Narrow"/>
                <w:sz w:val="24"/>
                <w:szCs w:val="24"/>
              </w:rPr>
            </w:pPr>
            <w:r w:rsidRPr="008639B9">
              <w:rPr>
                <w:sz w:val="24"/>
                <w:szCs w:val="24"/>
              </w:rPr>
              <w:t>24</w:t>
            </w:r>
          </w:p>
        </w:tc>
      </w:tr>
      <w:tr w:rsidR="001D2982" w:rsidRPr="001D2982" w14:paraId="6BF9B7A9" w14:textId="77777777" w:rsidTr="007F31CA">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center"/>
          </w:tcPr>
          <w:p w14:paraId="7D5A66EC" w14:textId="77777777" w:rsidR="001D2982" w:rsidRPr="001D2982" w:rsidRDefault="001D2982" w:rsidP="001D2982">
            <w:pPr>
              <w:rPr>
                <w:rFonts w:eastAsia="Arial Narrow"/>
                <w:sz w:val="24"/>
                <w:szCs w:val="24"/>
              </w:rPr>
            </w:pPr>
            <w:r w:rsidRPr="001D2982">
              <w:rPr>
                <w:sz w:val="24"/>
                <w:szCs w:val="24"/>
              </w:rPr>
              <w:t>2021-2022</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02B5F5A" w14:textId="1E4B427B" w:rsidR="001D2982" w:rsidRPr="001D2982" w:rsidRDefault="001D2982" w:rsidP="001D2982">
            <w:pPr>
              <w:rPr>
                <w:rFonts w:eastAsia="Arial Narrow"/>
                <w:sz w:val="24"/>
                <w:szCs w:val="24"/>
              </w:rPr>
            </w:pPr>
            <w:r w:rsidRPr="008639B9">
              <w:rPr>
                <w:sz w:val="24"/>
                <w:szCs w:val="24"/>
              </w:rPr>
              <w:t>3</w:t>
            </w:r>
          </w:p>
        </w:tc>
        <w:tc>
          <w:tcPr>
            <w:tcW w:w="2484" w:type="dxa"/>
            <w:tcBorders>
              <w:top w:val="nil"/>
              <w:left w:val="nil"/>
              <w:bottom w:val="nil"/>
              <w:right w:val="nil"/>
            </w:tcBorders>
            <w:shd w:val="clear" w:color="auto" w:fill="auto"/>
            <w:tcMar>
              <w:top w:w="0" w:type="dxa"/>
              <w:left w:w="40" w:type="dxa"/>
              <w:bottom w:w="0" w:type="dxa"/>
              <w:right w:w="40" w:type="dxa"/>
            </w:tcMar>
            <w:vAlign w:val="center"/>
          </w:tcPr>
          <w:p w14:paraId="6AF5BDA9" w14:textId="2E6F7DD7" w:rsidR="001D2982" w:rsidRPr="001D2982" w:rsidRDefault="001D2982" w:rsidP="001D2982">
            <w:pPr>
              <w:rPr>
                <w:rFonts w:eastAsia="Arial Narrow"/>
                <w:sz w:val="24"/>
                <w:szCs w:val="24"/>
              </w:rPr>
            </w:pPr>
            <w:r w:rsidRPr="008639B9">
              <w:rPr>
                <w:sz w:val="24"/>
                <w:szCs w:val="24"/>
              </w:rPr>
              <w:t>3</w:t>
            </w:r>
          </w:p>
        </w:tc>
        <w:tc>
          <w:tcPr>
            <w:tcW w:w="2610" w:type="dxa"/>
            <w:tcBorders>
              <w:top w:val="nil"/>
              <w:left w:val="nil"/>
              <w:bottom w:val="nil"/>
              <w:right w:val="nil"/>
            </w:tcBorders>
            <w:shd w:val="clear" w:color="auto" w:fill="auto"/>
            <w:tcMar>
              <w:top w:w="0" w:type="dxa"/>
              <w:left w:w="40" w:type="dxa"/>
              <w:bottom w:w="0" w:type="dxa"/>
              <w:right w:w="40" w:type="dxa"/>
            </w:tcMar>
            <w:vAlign w:val="center"/>
          </w:tcPr>
          <w:p w14:paraId="7079DE8C" w14:textId="2FEBC9FD" w:rsidR="001D2982" w:rsidRPr="001D2982" w:rsidRDefault="001D2982" w:rsidP="001D2982">
            <w:pPr>
              <w:rPr>
                <w:rFonts w:eastAsia="Arial Narrow"/>
                <w:sz w:val="24"/>
                <w:szCs w:val="24"/>
              </w:rPr>
            </w:pPr>
            <w:r w:rsidRPr="008639B9">
              <w:rPr>
                <w:sz w:val="24"/>
                <w:szCs w:val="24"/>
              </w:rPr>
              <w:t>22</w:t>
            </w:r>
          </w:p>
        </w:tc>
      </w:tr>
      <w:tr w:rsidR="001D2982" w:rsidRPr="001D2982" w14:paraId="65068C74" w14:textId="77777777" w:rsidTr="007F31CA">
        <w:trPr>
          <w:trHeight w:val="288"/>
        </w:trPr>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607C4EE" w14:textId="77777777" w:rsidR="001D2982" w:rsidRPr="001D2982" w:rsidRDefault="001D2982" w:rsidP="001D2982">
            <w:pPr>
              <w:rPr>
                <w:sz w:val="24"/>
                <w:szCs w:val="24"/>
              </w:rPr>
            </w:pPr>
            <w:r w:rsidRPr="001D2982">
              <w:rPr>
                <w:sz w:val="24"/>
                <w:szCs w:val="24"/>
              </w:rPr>
              <w:t>2022-2023</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31AC616" w14:textId="2D8E5C64" w:rsidR="001D2982" w:rsidRPr="001D2982" w:rsidRDefault="001D2982" w:rsidP="001D2982">
            <w:pPr>
              <w:rPr>
                <w:sz w:val="24"/>
                <w:szCs w:val="24"/>
              </w:rPr>
            </w:pPr>
            <w:r w:rsidRPr="008639B9">
              <w:rPr>
                <w:sz w:val="24"/>
                <w:szCs w:val="24"/>
              </w:rPr>
              <w:t>1</w:t>
            </w:r>
          </w:p>
        </w:tc>
        <w:tc>
          <w:tcPr>
            <w:tcW w:w="2484"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52E1BD9" w14:textId="18F0F9EF" w:rsidR="001D2982" w:rsidRPr="001D2982" w:rsidRDefault="001D2982" w:rsidP="001D2982">
            <w:pPr>
              <w:rPr>
                <w:sz w:val="24"/>
                <w:szCs w:val="24"/>
              </w:rPr>
            </w:pPr>
            <w:r w:rsidRPr="008639B9">
              <w:rPr>
                <w:sz w:val="24"/>
                <w:szCs w:val="24"/>
              </w:rPr>
              <w:t>2</w:t>
            </w:r>
          </w:p>
        </w:tc>
        <w:tc>
          <w:tcPr>
            <w:tcW w:w="26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4EF3637" w14:textId="747843B6" w:rsidR="001D2982" w:rsidRPr="001D2982" w:rsidRDefault="001D2982" w:rsidP="001D2982">
            <w:pPr>
              <w:rPr>
                <w:sz w:val="24"/>
                <w:szCs w:val="24"/>
              </w:rPr>
            </w:pPr>
            <w:r w:rsidRPr="008639B9">
              <w:rPr>
                <w:sz w:val="24"/>
                <w:szCs w:val="24"/>
              </w:rPr>
              <w:t>12</w:t>
            </w:r>
          </w:p>
        </w:tc>
      </w:tr>
    </w:tbl>
    <w:p w14:paraId="719D7D78" w14:textId="7B1BAE69" w:rsidR="0064576F" w:rsidRPr="00131A2A" w:rsidRDefault="0064576F"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30604E04" w14:textId="6FFEF02C" w:rsidR="009A395D" w:rsidRPr="001848D5" w:rsidRDefault="0050157D" w:rsidP="0006783E">
      <w:pPr>
        <w:pStyle w:val="CommentText"/>
        <w:rPr>
          <w:lang w:val="fr-CA"/>
        </w:rPr>
      </w:pPr>
      <w:r w:rsidRPr="001848D5">
        <w:rPr>
          <w:lang w:val="fr-CA"/>
        </w:rPr>
        <w:t>Remarques</w:t>
      </w:r>
    </w:p>
    <w:p w14:paraId="1676774F" w14:textId="77777777" w:rsidR="00940AF7" w:rsidRPr="00AB1C6F" w:rsidRDefault="00940AF7" w:rsidP="00940AF7">
      <w:pPr>
        <w:rPr>
          <w:lang w:val="fr-CA"/>
        </w:rPr>
      </w:pPr>
      <w:r w:rsidRPr="00AB1C6F">
        <w:rPr>
          <w:lang w:val="fr-CA"/>
        </w:rPr>
        <w:t xml:space="preserve">Les infractions avec violence comprennent le meurtre et les infractions visées à l’annexe I de la </w:t>
      </w:r>
      <w:r w:rsidRPr="00AB1C6F">
        <w:rPr>
          <w:i/>
          <w:iCs/>
          <w:lang w:val="fr-CA"/>
        </w:rPr>
        <w:t>Loi sur le système correctionnel et la mise en liberté sous condition</w:t>
      </w:r>
      <w:r w:rsidRPr="00AB1C6F">
        <w:rPr>
          <w:lang w:val="fr-CA"/>
        </w:rPr>
        <w:t>, comme les voies de fait, les infractions sexuelles, l’incendie criminel, le rapt, le vol qualifié et certaines infractions relatives aux armes.</w:t>
      </w:r>
    </w:p>
    <w:p w14:paraId="59CBD762" w14:textId="77777777" w:rsidR="00940AF7" w:rsidRPr="00AB1C6F" w:rsidRDefault="00940AF7" w:rsidP="00940AF7">
      <w:pPr>
        <w:rPr>
          <w:lang w:val="fr-CA"/>
        </w:rPr>
      </w:pPr>
      <w:r w:rsidRPr="00AB1C6F">
        <w:rPr>
          <w:lang w:val="fr-CA"/>
        </w:rPr>
        <w:t>Les délinquants sous surveillance comprennent les délinquants en liberté conditionnelle, en liberté d’office, en détention temporaire dans un établissement fédéral et ceux qui sont expulsés du pays ou extradés.</w:t>
      </w:r>
    </w:p>
    <w:p w14:paraId="7C12A197" w14:textId="77777777" w:rsidR="00940AF7" w:rsidRPr="00AB1C6F" w:rsidRDefault="00940AF7" w:rsidP="00940AF7">
      <w:pPr>
        <w:rPr>
          <w:lang w:val="fr-CA"/>
        </w:rPr>
      </w:pPr>
      <w:r w:rsidRPr="00AB1C6F">
        <w:rPr>
          <w:lang w:val="fr-CA"/>
        </w:rPr>
        <w:t>La libération d’office est une forme de liberté sous condition qui permet au délinquant d’être en liberté sous surveillance après avoir purgé les deux tiers de sa peine.</w:t>
      </w:r>
    </w:p>
    <w:p w14:paraId="71CE19A2" w14:textId="77777777" w:rsidR="00940AF7" w:rsidRPr="00AB1C6F" w:rsidRDefault="00940AF7" w:rsidP="00940AF7">
      <w:pPr>
        <w:rPr>
          <w:lang w:val="fr-CA"/>
        </w:rPr>
      </w:pPr>
      <w:r w:rsidRPr="00AB1C6F">
        <w:rPr>
          <w:lang w:val="fr-CA"/>
        </w:rPr>
        <w:t>Les données sur la semi liberté et sur la libération conditionnelle totale comprennent les délinquants purgeant une peine d’une durée déterminée et indéterminée.</w:t>
      </w:r>
    </w:p>
    <w:p w14:paraId="091A5C3F" w14:textId="79571898" w:rsidR="009D0637"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9D0637" w:rsidRPr="00131A2A">
        <w:rPr>
          <w:lang w:val="fr-CA"/>
        </w:rPr>
        <w:br w:type="page"/>
      </w:r>
    </w:p>
    <w:p w14:paraId="37BE519F" w14:textId="77777777" w:rsidR="00451CF6" w:rsidRPr="00131A2A" w:rsidRDefault="00451CF6" w:rsidP="000A4429">
      <w:pPr>
        <w:rPr>
          <w:lang w:val="fr-CA"/>
        </w:rPr>
      </w:pPr>
    </w:p>
    <w:p w14:paraId="2FF17F92" w14:textId="77777777" w:rsidR="00451CF6" w:rsidRPr="00131A2A" w:rsidRDefault="00451CF6" w:rsidP="000A4429">
      <w:pPr>
        <w:rPr>
          <w:lang w:val="fr-CA"/>
        </w:rPr>
      </w:pPr>
    </w:p>
    <w:p w14:paraId="7D92E290" w14:textId="77777777" w:rsidR="00451CF6" w:rsidRPr="00131A2A" w:rsidRDefault="00451CF6" w:rsidP="000A4429">
      <w:pPr>
        <w:rPr>
          <w:lang w:val="fr-CA"/>
        </w:rPr>
      </w:pPr>
    </w:p>
    <w:p w14:paraId="37A77501" w14:textId="77777777" w:rsidR="00451CF6" w:rsidRPr="00131A2A" w:rsidRDefault="00451CF6" w:rsidP="000A4429">
      <w:pPr>
        <w:rPr>
          <w:lang w:val="fr-CA"/>
        </w:rPr>
      </w:pPr>
    </w:p>
    <w:p w14:paraId="6B741210" w14:textId="2F11B20E" w:rsidR="0064576F" w:rsidRPr="00AB7C05" w:rsidRDefault="009D0637" w:rsidP="0006783E">
      <w:pPr>
        <w:pStyle w:val="Heading2"/>
        <w:rPr>
          <w:sz w:val="44"/>
          <w:lang w:val="fr-CA"/>
        </w:rPr>
      </w:pPr>
      <w:bookmarkStart w:id="160" w:name="_Toc190079263"/>
      <w:r w:rsidRPr="0006783E">
        <w:rPr>
          <w:b/>
          <w:bCs/>
          <w:lang w:val="fr-CA"/>
        </w:rPr>
        <w:t>Section E</w:t>
      </w:r>
      <w:r w:rsidR="00AB7C05" w:rsidRPr="0006783E">
        <w:rPr>
          <w:b/>
          <w:bCs/>
          <w:lang w:val="fr-CA"/>
        </w:rPr>
        <w:t xml:space="preserve"> </w:t>
      </w:r>
      <w:r w:rsidRPr="0006783E">
        <w:rPr>
          <w:b/>
          <w:bCs/>
          <w:lang w:val="fr-CA"/>
        </w:rPr>
        <w:t>:</w:t>
      </w:r>
      <w:bookmarkStart w:id="161" w:name="_Toc186531795"/>
      <w:bookmarkStart w:id="162" w:name="_Toc186532350"/>
      <w:r w:rsidR="0006783E">
        <w:rPr>
          <w:lang w:val="fr-CA"/>
        </w:rPr>
        <w:br/>
      </w:r>
      <w:r w:rsidR="00AB7C05" w:rsidRPr="00AB7C05">
        <w:rPr>
          <w:sz w:val="44"/>
          <w:lang w:val="fr-CA"/>
        </w:rPr>
        <w:t>Application de dispositions spéciales en matière de justice pénale</w:t>
      </w:r>
      <w:bookmarkEnd w:id="160"/>
      <w:bookmarkEnd w:id="161"/>
      <w:bookmarkEnd w:id="162"/>
    </w:p>
    <w:p w14:paraId="017C81C2" w14:textId="77777777" w:rsidR="00ED20C0" w:rsidRPr="00AB7C05" w:rsidRDefault="00ED20C0" w:rsidP="00ED20C0">
      <w:pPr>
        <w:rPr>
          <w:lang w:val="fr-CA"/>
        </w:rPr>
      </w:pPr>
    </w:p>
    <w:p w14:paraId="74DA6F0F" w14:textId="77777777" w:rsidR="00AB7C05" w:rsidRPr="00AB7C05" w:rsidRDefault="00AB7C05" w:rsidP="00ED20C0">
      <w:pPr>
        <w:rPr>
          <w:lang w:val="fr-CA"/>
        </w:rPr>
      </w:pPr>
    </w:p>
    <w:p w14:paraId="6BBA2D62" w14:textId="1D31C1B2" w:rsidR="00872C93" w:rsidRPr="002026FB" w:rsidRDefault="00ED20C0" w:rsidP="000A4429">
      <w:r w:rsidRPr="002026FB">
        <w:rPr>
          <w:noProof/>
        </w:rPr>
        <w:drawing>
          <wp:inline distT="0" distB="0" distL="0" distR="0" wp14:anchorId="18E0866F" wp14:editId="05749097">
            <wp:extent cx="6858000" cy="5354955"/>
            <wp:effectExtent l="0" t="0" r="0" b="0"/>
            <wp:docPr id="11872560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6011"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6858000" cy="5354955"/>
                    </a:xfrm>
                    <a:prstGeom prst="rect">
                      <a:avLst/>
                    </a:prstGeom>
                    <a:noFill/>
                    <a:ln>
                      <a:noFill/>
                    </a:ln>
                    <a:extLst>
                      <a:ext uri="{53640926-AAD7-44D8-BBD7-CCE9431645EC}">
                        <a14:shadowObscured xmlns:a14="http://schemas.microsoft.com/office/drawing/2010/main"/>
                      </a:ext>
                    </a:extLst>
                  </pic:spPr>
                </pic:pic>
              </a:graphicData>
            </a:graphic>
          </wp:inline>
        </w:drawing>
      </w:r>
    </w:p>
    <w:p w14:paraId="383863DC" w14:textId="77777777" w:rsidR="00514441" w:rsidRDefault="00514441" w:rsidP="0006783E">
      <w:pPr>
        <w:pStyle w:val="Heading3"/>
        <w:rPr>
          <w:lang w:val="fr-CA"/>
        </w:rPr>
      </w:pPr>
      <w:bookmarkStart w:id="163" w:name="_Toc190079264"/>
      <w:r w:rsidRPr="00514441">
        <w:rPr>
          <w:lang w:val="fr-CA"/>
        </w:rPr>
        <w:t>Nombre d’examens initiaux de cas renvoyés pour maintien en incarcération : tendance sur 10 ans</w:t>
      </w:r>
      <w:bookmarkEnd w:id="163"/>
    </w:p>
    <w:p w14:paraId="440283C2" w14:textId="25B34B25" w:rsidR="00872C93" w:rsidRPr="00514441" w:rsidRDefault="00872C93" w:rsidP="0006783E">
      <w:pPr>
        <w:pStyle w:val="Heading4"/>
        <w:rPr>
          <w:lang w:val="fr-CA"/>
        </w:rPr>
      </w:pPr>
      <w:r w:rsidRPr="00514441">
        <w:rPr>
          <w:rFonts w:ascii="Aptos SemiBold" w:hAnsi="Aptos SemiBold"/>
          <w:lang w:val="fr-CA"/>
        </w:rPr>
        <w:t>Figure E1</w:t>
      </w:r>
      <w:r w:rsidR="00514441" w:rsidRPr="00514441">
        <w:rPr>
          <w:rFonts w:ascii="Aptos SemiBold" w:hAnsi="Aptos SemiBold"/>
          <w:lang w:val="fr-CA"/>
        </w:rPr>
        <w:t> :</w:t>
      </w:r>
      <w:r w:rsidRPr="00514441">
        <w:rPr>
          <w:lang w:val="fr-CA"/>
        </w:rPr>
        <w:t xml:space="preserve"> </w:t>
      </w:r>
      <w:r w:rsidR="00514441" w:rsidRPr="00514441">
        <w:rPr>
          <w:lang w:val="fr-CA"/>
        </w:rPr>
        <w:t>Nombre d’examens initiaux de cas renvoyés pour maintien en incarcération</w:t>
      </w:r>
    </w:p>
    <w:p w14:paraId="698E99AA" w14:textId="1C14A386" w:rsidR="00872C93" w:rsidRPr="002026FB" w:rsidRDefault="00AD007E" w:rsidP="000A4429">
      <w:r w:rsidRPr="002026FB">
        <w:rPr>
          <w:noProof/>
        </w:rPr>
        <w:drawing>
          <wp:inline distT="0" distB="0" distL="0" distR="0" wp14:anchorId="336B8027" wp14:editId="0DBD7AFB">
            <wp:extent cx="6360267" cy="3659600"/>
            <wp:effectExtent l="0" t="0" r="2540" b="0"/>
            <wp:docPr id="58" name="Picture 58" descr="Graphique linéaire indiquant le nombre d’examens initiaux de cas renvoyés pour maintien en incarcération entre les exercices financiers 2013-2014 et 2022-2023. Le graphique comprend le nombre d’examens de cas renvoyés pour maintien en incarcération des délinquants détenus et non déten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que linéaire indiquant le nombre d’examens initiaux de cas renvoyés pour maintien en incarcération entre les exercices financiers 2013-2014 et 2022-2023. Le graphique comprend le nombre d’examens de cas renvoyés pour maintien en incarcération des délinquants détenus et non détenus. Vous trouverez les données complètes dans le tableau ci-dessous."/>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6360267" cy="3659600"/>
                    </a:xfrm>
                    <a:prstGeom prst="rect">
                      <a:avLst/>
                    </a:prstGeom>
                    <a:noFill/>
                    <a:ln>
                      <a:noFill/>
                    </a:ln>
                  </pic:spPr>
                </pic:pic>
              </a:graphicData>
            </a:graphic>
          </wp:inline>
        </w:drawing>
      </w:r>
    </w:p>
    <w:p w14:paraId="6B5CD4B4" w14:textId="0D5F4ABE" w:rsidR="00872C93" w:rsidRPr="00131A2A" w:rsidRDefault="00872C93"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2DE55044" w14:textId="77777777" w:rsidR="003550D0" w:rsidRDefault="003550D0" w:rsidP="003550D0">
      <w:pPr>
        <w:pStyle w:val="Bullets"/>
      </w:pPr>
      <w:r w:rsidRPr="003550D0">
        <w:rPr>
          <w:lang w:val="fr-CA"/>
        </w:rPr>
        <w:t xml:space="preserve">En 2022-2023, le nombre de cas renvoyés en vue d’un maintien en incarcération a diminué de 113 à 100 par rapport à 2021-2022. </w:t>
      </w:r>
      <w:r>
        <w:t xml:space="preserve">Le </w:t>
      </w:r>
      <w:proofErr w:type="spellStart"/>
      <w:r>
        <w:t>taux</w:t>
      </w:r>
      <w:proofErr w:type="spellEnd"/>
      <w:r>
        <w:t xml:space="preserve"> de </w:t>
      </w:r>
      <w:proofErr w:type="spellStart"/>
      <w:r>
        <w:t>maintien</w:t>
      </w:r>
      <w:proofErr w:type="spellEnd"/>
      <w:r>
        <w:t xml:space="preserve"> </w:t>
      </w:r>
      <w:proofErr w:type="spellStart"/>
      <w:r>
        <w:t>en</w:t>
      </w:r>
      <w:proofErr w:type="spellEnd"/>
      <w:r>
        <w:t xml:space="preserve"> </w:t>
      </w:r>
      <w:proofErr w:type="spellStart"/>
      <w:r>
        <w:t>incarcération</w:t>
      </w:r>
      <w:proofErr w:type="spellEnd"/>
      <w:r>
        <w:t xml:space="preserve"> </w:t>
      </w:r>
      <w:proofErr w:type="spellStart"/>
      <w:r>
        <w:t>était</w:t>
      </w:r>
      <w:proofErr w:type="spellEnd"/>
      <w:r>
        <w:t xml:space="preserve"> de 96,0 %.</w:t>
      </w:r>
    </w:p>
    <w:p w14:paraId="33E566AF" w14:textId="75E99027" w:rsidR="00F330C4" w:rsidRPr="003550D0" w:rsidRDefault="00F330C4" w:rsidP="00F330C4">
      <w:pPr>
        <w:pStyle w:val="Bullets"/>
        <w:rPr>
          <w:lang w:val="fr-CA"/>
        </w:rPr>
      </w:pPr>
      <w:r w:rsidRPr="00320162">
        <w:rPr>
          <w:lang w:val="fr-CA"/>
        </w:rPr>
        <w:t>S</w:t>
      </w:r>
      <w:r>
        <w:rPr>
          <w:lang w:val="fr-CA"/>
        </w:rPr>
        <w:t>elon le group racial</w:t>
      </w:r>
      <w:r w:rsidRPr="003550D0" w:rsidDel="005D02C7">
        <w:rPr>
          <w:lang w:val="fr-CA"/>
        </w:rPr>
        <w:t xml:space="preserve"> </w:t>
      </w:r>
      <w:r w:rsidRPr="003550D0">
        <w:rPr>
          <w:lang w:val="fr-CA"/>
        </w:rPr>
        <w:t>, la proportion de délinquants autochtones et de délinquants blancs détenus à la suite de l’examen initial en vue d’un maintien en incarcération était de 96,0 % et de 94,4 %, respectivement, tandis que la proportion de délinquants asiatiques, de délinquants noirs et les délinquants</w:t>
      </w:r>
      <w:r w:rsidRPr="00320162">
        <w:rPr>
          <w:rFonts w:ascii="Noto Sans" w:hAnsi="Noto Sans" w:cs="Noto Sans"/>
          <w:color w:val="333333"/>
          <w:szCs w:val="26"/>
          <w:shd w:val="clear" w:color="auto" w:fill="FFFFFF"/>
          <w:lang w:val="fr-CA"/>
        </w:rPr>
        <w:t xml:space="preserve"> </w:t>
      </w:r>
      <w:r w:rsidRPr="00320162">
        <w:rPr>
          <w:rFonts w:cs="Noto Sans"/>
          <w:color w:val="333333"/>
          <w:szCs w:val="26"/>
          <w:shd w:val="clear" w:color="auto" w:fill="FFFFFF"/>
          <w:lang w:val="fr-CA"/>
        </w:rPr>
        <w:t xml:space="preserve">classés </w:t>
      </w:r>
      <w:r w:rsidRPr="00D6129E">
        <w:rPr>
          <w:lang w:val="fr-CA"/>
        </w:rPr>
        <w:t>dans le groupe</w:t>
      </w:r>
      <w:r w:rsidRPr="003550D0">
        <w:rPr>
          <w:lang w:val="fr-CA"/>
        </w:rPr>
        <w:t xml:space="preserve"> « Autre »  détenus à la suite de l’examen initial en vue d’un maintien en incarcération était de 100 % (chiffres peu élevés) en 2022-2023.</w:t>
      </w:r>
    </w:p>
    <w:p w14:paraId="02A10E16" w14:textId="77777777" w:rsidR="00F330C4" w:rsidRPr="003550D0" w:rsidRDefault="00F330C4" w:rsidP="00F330C4">
      <w:pPr>
        <w:pStyle w:val="Bullets"/>
        <w:spacing w:after="160"/>
        <w:rPr>
          <w:lang w:val="fr-CA"/>
        </w:rPr>
      </w:pPr>
      <w:bookmarkStart w:id="164" w:name="_Hlk185404017"/>
      <w:r>
        <w:rPr>
          <w:lang w:val="fr-CA"/>
        </w:rPr>
        <w:t>Le</w:t>
      </w:r>
      <w:r w:rsidRPr="003550D0">
        <w:rPr>
          <w:lang w:val="fr-CA"/>
        </w:rPr>
        <w:t xml:space="preserve"> 9 avril 2023, les délinquants autochtones représentaient 32,0 % des délinquants incarcérés dans un établissement fédéral purgeant une peine d’une durée déterminée, les délinquants asiatiques, 4,5 %, les délinquants noirs, 8,7 %, les délinquants blancs, 47,4 %, et</w:t>
      </w:r>
      <w:r>
        <w:rPr>
          <w:lang w:val="fr-CA"/>
        </w:rPr>
        <w:t xml:space="preserve"> </w:t>
      </w:r>
      <w:r w:rsidRPr="003550D0">
        <w:rPr>
          <w:lang w:val="fr-CA"/>
        </w:rPr>
        <w:t xml:space="preserve">les délinquants </w:t>
      </w:r>
      <w:r w:rsidRPr="007A46D8">
        <w:rPr>
          <w:rFonts w:cs="Noto Sans"/>
          <w:color w:val="333333"/>
          <w:szCs w:val="26"/>
          <w:shd w:val="clear" w:color="auto" w:fill="FFFFFF"/>
          <w:lang w:val="fr-CA"/>
        </w:rPr>
        <w:t xml:space="preserve">classés </w:t>
      </w:r>
      <w:r w:rsidRPr="00D6129E">
        <w:rPr>
          <w:lang w:val="fr-CA"/>
        </w:rPr>
        <w:t>dans le groupe</w:t>
      </w:r>
      <w:r w:rsidRPr="003550D0">
        <w:rPr>
          <w:lang w:val="fr-CA"/>
        </w:rPr>
        <w:t xml:space="preserve"> « Autre »</w:t>
      </w:r>
      <w:bookmarkEnd w:id="164"/>
      <w:r w:rsidRPr="003550D0">
        <w:rPr>
          <w:lang w:val="fr-CA"/>
        </w:rPr>
        <w:t xml:space="preserve"> représentaient </w:t>
      </w:r>
      <w:r>
        <w:rPr>
          <w:lang w:val="fr-CA"/>
        </w:rPr>
        <w:t>7,4</w:t>
      </w:r>
      <w:r w:rsidRPr="003550D0">
        <w:rPr>
          <w:lang w:val="fr-CA"/>
        </w:rPr>
        <w:t xml:space="preserve"> %. </w:t>
      </w:r>
    </w:p>
    <w:p w14:paraId="186F8B5B" w14:textId="77A6128B" w:rsidR="00872C93" w:rsidRPr="00B16DCA" w:rsidRDefault="00F330C4" w:rsidP="00F330C4">
      <w:pPr>
        <w:pStyle w:val="Bullets"/>
        <w:rPr>
          <w:lang w:val="fr-CA"/>
        </w:rPr>
      </w:pPr>
      <w:r w:rsidRPr="00B16DCA">
        <w:rPr>
          <w:lang w:val="fr-CA"/>
        </w:rPr>
        <w:t>En 2022-2023, les délinquants autochtones représentaient 50,0 % des délinquants ayant fait l’objet d’examen de cas renvoyé pour maintien en incarcération, les délinquants asiatiques, 3,0 %, les délinquants noirs, 8,0 %, les délinquants blancs, 36,0 %</w:t>
      </w:r>
      <w:r>
        <w:rPr>
          <w:lang w:val="fr-CA"/>
        </w:rPr>
        <w:t xml:space="preserve">, </w:t>
      </w:r>
      <w:r w:rsidRPr="00B16DCA">
        <w:rPr>
          <w:lang w:val="fr-CA"/>
        </w:rPr>
        <w:t xml:space="preserve">et les délinquants </w:t>
      </w:r>
      <w:r w:rsidRPr="007A46D8">
        <w:rPr>
          <w:rFonts w:cs="Noto Sans"/>
          <w:color w:val="333333"/>
          <w:szCs w:val="26"/>
          <w:shd w:val="clear" w:color="auto" w:fill="FFFFFF"/>
          <w:lang w:val="fr-CA"/>
        </w:rPr>
        <w:t xml:space="preserve">classés </w:t>
      </w:r>
      <w:r w:rsidRPr="00D6129E">
        <w:rPr>
          <w:lang w:val="fr-CA"/>
        </w:rPr>
        <w:t>dans le groupe</w:t>
      </w:r>
      <w:r w:rsidRPr="003550D0">
        <w:rPr>
          <w:lang w:val="fr-CA"/>
        </w:rPr>
        <w:t xml:space="preserve"> </w:t>
      </w:r>
      <w:r w:rsidRPr="00B16DCA">
        <w:rPr>
          <w:lang w:val="fr-CA"/>
        </w:rPr>
        <w:t xml:space="preserve">« Autre » représentaient 3,0 </w:t>
      </w:r>
      <w:r w:rsidR="00872C93" w:rsidRPr="00B16DCA">
        <w:rPr>
          <w:lang w:val="fr-CA"/>
        </w:rPr>
        <w:t>%.</w:t>
      </w:r>
    </w:p>
    <w:p w14:paraId="40BAF3C8" w14:textId="1BC31D1D" w:rsidR="00872C93" w:rsidRPr="0020084C" w:rsidRDefault="0050157D" w:rsidP="0006783E">
      <w:pPr>
        <w:pStyle w:val="CommentText"/>
        <w:rPr>
          <w:lang w:val="fr-CA"/>
        </w:rPr>
      </w:pPr>
      <w:r w:rsidRPr="0020084C">
        <w:rPr>
          <w:lang w:val="fr-CA"/>
        </w:rPr>
        <w:t>Remarques</w:t>
      </w:r>
    </w:p>
    <w:p w14:paraId="4D3C88D8" w14:textId="7A5E906E" w:rsidR="004E4D4F" w:rsidRDefault="004E4D4F" w:rsidP="000A4429">
      <w:pPr>
        <w:rPr>
          <w:lang w:val="fr-CA"/>
        </w:rPr>
      </w:pPr>
      <w:r w:rsidRPr="005F3026">
        <w:rPr>
          <w:lang w:val="fr-CA"/>
        </w:rPr>
        <w:t>Lors du processus d’évaluation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c’est le terme utilisé par le SCC pour recueillir ce renseignement auprès des délinquant(e)s, et il reflète aussi la façon dont les données sont saisies dans les tableaux de données du SCC et de la CLCC</w:t>
      </w:r>
      <w:r>
        <w:rPr>
          <w:lang w:val="fr-CA"/>
        </w:rPr>
        <w:t>.</w:t>
      </w:r>
    </w:p>
    <w:p w14:paraId="163A1DA4" w14:textId="02C7FCDE" w:rsidR="00872C93" w:rsidRPr="00AD1740" w:rsidRDefault="00AD1740" w:rsidP="000A4429">
      <w:pPr>
        <w:rPr>
          <w:rFonts w:cstheme="minorHAnsi"/>
          <w:shd w:val="clear" w:color="auto" w:fill="FFFFFF"/>
          <w:lang w:val="fr-CA"/>
        </w:rPr>
      </w:pPr>
      <w:r w:rsidRPr="00AD1740">
        <w:rPr>
          <w:lang w:val="fr-CA"/>
        </w:rPr>
        <w:t xml:space="preserve">Examen initial en vue d’un maintien en incarcération : Conformément au paragraphe 130(1) de la </w:t>
      </w:r>
      <w:r w:rsidRPr="00AD1740">
        <w:rPr>
          <w:i/>
          <w:iCs/>
          <w:lang w:val="fr-CA"/>
        </w:rPr>
        <w:t>Loi sur le système correctionnel et la mise en liberté sous condition</w:t>
      </w:r>
      <w:r w:rsidRPr="00AD1740">
        <w:rPr>
          <w:lang w:val="fr-CA"/>
        </w:rPr>
        <w:t>, il s’agit d’un examen effectué à la demande du Service correctionnel du Canada. À l’issue de cet examen, la Commission peut ordonner qu’un individu ne soit pas libéré avant l’expiration de sa peine conformément à la loi – sauf dans le cadre d’une permission de sortir avec escorte pour des raisons médicales ou administratives – si elle est convaincue que l’individu est susceptible, s’il est libéré, de commettre une infraction causant la mort ou un préjudice grave à une autre personne, une infraction sexuelle impliquant un enfant ou une infraction grave en matière de drogue avant la fin de sa peine. Les ordonnances de détention peuvent être réexaminées dans un délai d’un ou deux ans, selon le type d’infraction</w:t>
      </w:r>
      <w:r w:rsidR="00872C93" w:rsidRPr="00AD1740">
        <w:rPr>
          <w:lang w:val="fr-CA"/>
        </w:rPr>
        <w:t>.</w:t>
      </w:r>
    </w:p>
    <w:p w14:paraId="13E5D37D" w14:textId="27409CF5" w:rsidR="00872C93"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1FA59595" w14:textId="77777777" w:rsidR="00880982" w:rsidRDefault="00880982">
      <w:pPr>
        <w:spacing w:after="160" w:line="259" w:lineRule="auto"/>
        <w:rPr>
          <w:rFonts w:ascii="Aptos SemiBold" w:hAnsi="Aptos SemiBold"/>
          <w:lang w:val="fr-CA"/>
        </w:rPr>
      </w:pPr>
      <w:r>
        <w:rPr>
          <w:rFonts w:ascii="Aptos SemiBold" w:hAnsi="Aptos SemiBold"/>
          <w:lang w:val="fr-CA"/>
        </w:rPr>
        <w:br w:type="page"/>
      </w:r>
    </w:p>
    <w:p w14:paraId="524DE3D2" w14:textId="34EA6807" w:rsidR="00872C93" w:rsidRDefault="001D5550" w:rsidP="0006783E">
      <w:pPr>
        <w:pStyle w:val="Heading4"/>
        <w:rPr>
          <w:lang w:val="fr-CA"/>
        </w:rPr>
      </w:pPr>
      <w:r w:rsidRPr="00AD1740">
        <w:rPr>
          <w:rFonts w:ascii="Aptos SemiBold" w:hAnsi="Aptos SemiBold"/>
          <w:lang w:val="fr-CA"/>
        </w:rPr>
        <w:t xml:space="preserve">Tableau </w:t>
      </w:r>
      <w:r w:rsidR="00872C93" w:rsidRPr="00AD1740">
        <w:rPr>
          <w:rFonts w:ascii="Aptos SemiBold" w:hAnsi="Aptos SemiBold"/>
          <w:lang w:val="fr-CA"/>
        </w:rPr>
        <w:t>E1</w:t>
      </w:r>
      <w:r w:rsidR="00AD1740" w:rsidRPr="00AD1740">
        <w:rPr>
          <w:rFonts w:ascii="Aptos SemiBold" w:hAnsi="Aptos SemiBold"/>
          <w:lang w:val="fr-CA"/>
        </w:rPr>
        <w:t xml:space="preserve"> :</w:t>
      </w:r>
      <w:r w:rsidR="00872C93" w:rsidRPr="00AD1740">
        <w:rPr>
          <w:lang w:val="fr-CA"/>
        </w:rPr>
        <w:t xml:space="preserve"> </w:t>
      </w:r>
      <w:r w:rsidR="002C4B83" w:rsidRPr="002C4B83">
        <w:rPr>
          <w:lang w:val="fr-CA"/>
        </w:rPr>
        <w:t>Nombre d’examens initiaux des cas renvoyés pour maintien en incarcération, selon le groupe racial</w:t>
      </w:r>
    </w:p>
    <w:p w14:paraId="1A5D25F4" w14:textId="6A013822" w:rsidR="00A736DB" w:rsidRDefault="00B578DB" w:rsidP="0006783E">
      <w:pPr>
        <w:pStyle w:val="H5Tableheader"/>
        <w:rPr>
          <w:lang w:val="fr-CA"/>
        </w:rPr>
      </w:pPr>
      <w:r>
        <w:rPr>
          <w:lang w:val="fr-CA"/>
        </w:rPr>
        <w:t>R</w:t>
      </w:r>
      <w:r w:rsidRPr="00B578DB">
        <w:rPr>
          <w:lang w:val="fr-CA"/>
        </w:rPr>
        <w:t>ésultat</w:t>
      </w:r>
      <w:r w:rsidR="00A736DB">
        <w:rPr>
          <w:lang w:val="fr-CA"/>
        </w:rPr>
        <w:t xml:space="preserve"> : </w:t>
      </w:r>
      <w:r w:rsidR="00A736DB" w:rsidRPr="00A736DB">
        <w:rPr>
          <w:lang w:val="fr-CA"/>
        </w:rPr>
        <w:t>Maintien en incarcération</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A00F96" w:rsidRPr="002026FB" w14:paraId="62614C6D" w14:textId="77777777" w:rsidTr="004470F3">
        <w:tc>
          <w:tcPr>
            <w:tcW w:w="1957" w:type="dxa"/>
            <w:tcBorders>
              <w:top w:val="single" w:sz="4" w:space="0" w:color="auto"/>
              <w:left w:val="nil"/>
              <w:bottom w:val="single" w:sz="4" w:space="0" w:color="auto"/>
              <w:right w:val="nil"/>
            </w:tcBorders>
          </w:tcPr>
          <w:p w14:paraId="42588125" w14:textId="47B06F45" w:rsidR="00A00F96" w:rsidRPr="002026FB" w:rsidRDefault="00A00F96" w:rsidP="004470F3">
            <w:pPr>
              <w:rPr>
                <w:sz w:val="24"/>
                <w:szCs w:val="24"/>
              </w:rPr>
            </w:pPr>
            <w:r>
              <w:rPr>
                <w:sz w:val="24"/>
                <w:szCs w:val="24"/>
              </w:rPr>
              <w:t>Group</w:t>
            </w:r>
            <w:r w:rsidR="009D2AE3">
              <w:rPr>
                <w:sz w:val="24"/>
                <w:szCs w:val="24"/>
              </w:rPr>
              <w:t>e</w:t>
            </w:r>
            <w:r>
              <w:rPr>
                <w:sz w:val="24"/>
                <w:szCs w:val="24"/>
              </w:rPr>
              <w:t xml:space="preserve"> racial</w:t>
            </w:r>
          </w:p>
        </w:tc>
        <w:tc>
          <w:tcPr>
            <w:tcW w:w="811" w:type="dxa"/>
            <w:tcBorders>
              <w:top w:val="single" w:sz="4" w:space="0" w:color="auto"/>
              <w:left w:val="nil"/>
              <w:bottom w:val="single" w:sz="4" w:space="0" w:color="auto"/>
              <w:right w:val="nil"/>
            </w:tcBorders>
          </w:tcPr>
          <w:p w14:paraId="585F4307" w14:textId="77777777" w:rsidR="00A00F96" w:rsidRPr="002026FB" w:rsidRDefault="00A00F96" w:rsidP="004470F3">
            <w:pPr>
              <w:rPr>
                <w:sz w:val="24"/>
                <w:szCs w:val="24"/>
              </w:rPr>
            </w:pPr>
            <w:r w:rsidRPr="002026FB">
              <w:rPr>
                <w:sz w:val="24"/>
                <w:szCs w:val="24"/>
              </w:rPr>
              <w:t>2013-</w:t>
            </w:r>
            <w:r>
              <w:rPr>
                <w:sz w:val="24"/>
                <w:szCs w:val="24"/>
              </w:rPr>
              <w:t>20</w:t>
            </w:r>
            <w:r w:rsidRPr="002026FB">
              <w:rPr>
                <w:sz w:val="24"/>
                <w:szCs w:val="24"/>
              </w:rPr>
              <w:t>14</w:t>
            </w:r>
          </w:p>
        </w:tc>
        <w:tc>
          <w:tcPr>
            <w:tcW w:w="811" w:type="dxa"/>
            <w:tcBorders>
              <w:top w:val="single" w:sz="4" w:space="0" w:color="auto"/>
              <w:left w:val="nil"/>
              <w:bottom w:val="single" w:sz="4" w:space="0" w:color="auto"/>
              <w:right w:val="nil"/>
            </w:tcBorders>
          </w:tcPr>
          <w:p w14:paraId="599B5489" w14:textId="77777777" w:rsidR="00A00F96" w:rsidRPr="002026FB" w:rsidRDefault="00A00F96" w:rsidP="004470F3">
            <w:pPr>
              <w:rPr>
                <w:sz w:val="24"/>
                <w:szCs w:val="24"/>
              </w:rPr>
            </w:pPr>
            <w:r w:rsidRPr="002026FB">
              <w:rPr>
                <w:sz w:val="24"/>
                <w:szCs w:val="24"/>
              </w:rPr>
              <w:t>2014-</w:t>
            </w:r>
            <w:r>
              <w:rPr>
                <w:sz w:val="24"/>
                <w:szCs w:val="24"/>
              </w:rPr>
              <w:t>20</w:t>
            </w:r>
            <w:r w:rsidRPr="002026FB">
              <w:rPr>
                <w:sz w:val="24"/>
                <w:szCs w:val="24"/>
              </w:rPr>
              <w:t>15</w:t>
            </w:r>
          </w:p>
        </w:tc>
        <w:tc>
          <w:tcPr>
            <w:tcW w:w="811" w:type="dxa"/>
            <w:tcBorders>
              <w:top w:val="single" w:sz="4" w:space="0" w:color="auto"/>
              <w:left w:val="nil"/>
              <w:bottom w:val="single" w:sz="4" w:space="0" w:color="auto"/>
              <w:right w:val="nil"/>
            </w:tcBorders>
          </w:tcPr>
          <w:p w14:paraId="3706E250" w14:textId="77777777" w:rsidR="00A00F96" w:rsidRPr="002026FB" w:rsidRDefault="00A00F96" w:rsidP="004470F3">
            <w:pPr>
              <w:rPr>
                <w:sz w:val="24"/>
                <w:szCs w:val="24"/>
              </w:rPr>
            </w:pPr>
            <w:r w:rsidRPr="002026FB">
              <w:rPr>
                <w:sz w:val="24"/>
                <w:szCs w:val="24"/>
              </w:rPr>
              <w:t>2015-</w:t>
            </w:r>
            <w:r>
              <w:rPr>
                <w:sz w:val="24"/>
                <w:szCs w:val="24"/>
              </w:rPr>
              <w:t>20</w:t>
            </w:r>
            <w:r w:rsidRPr="002026FB">
              <w:rPr>
                <w:sz w:val="24"/>
                <w:szCs w:val="24"/>
              </w:rPr>
              <w:t>16</w:t>
            </w:r>
          </w:p>
        </w:tc>
        <w:tc>
          <w:tcPr>
            <w:tcW w:w="811" w:type="dxa"/>
            <w:tcBorders>
              <w:top w:val="single" w:sz="4" w:space="0" w:color="auto"/>
              <w:left w:val="nil"/>
              <w:bottom w:val="single" w:sz="4" w:space="0" w:color="auto"/>
              <w:right w:val="nil"/>
            </w:tcBorders>
          </w:tcPr>
          <w:p w14:paraId="1E24E909" w14:textId="77777777" w:rsidR="00A00F96" w:rsidRPr="002026FB" w:rsidRDefault="00A00F96" w:rsidP="004470F3">
            <w:pPr>
              <w:rPr>
                <w:sz w:val="24"/>
                <w:szCs w:val="24"/>
              </w:rPr>
            </w:pPr>
            <w:r w:rsidRPr="002026FB">
              <w:rPr>
                <w:sz w:val="24"/>
                <w:szCs w:val="24"/>
              </w:rPr>
              <w:t>2016-</w:t>
            </w:r>
            <w:r>
              <w:rPr>
                <w:sz w:val="24"/>
                <w:szCs w:val="24"/>
              </w:rPr>
              <w:t>20</w:t>
            </w:r>
            <w:r w:rsidRPr="002026FB">
              <w:rPr>
                <w:sz w:val="24"/>
                <w:szCs w:val="24"/>
              </w:rPr>
              <w:t>17</w:t>
            </w:r>
          </w:p>
        </w:tc>
        <w:tc>
          <w:tcPr>
            <w:tcW w:w="811" w:type="dxa"/>
            <w:tcBorders>
              <w:top w:val="single" w:sz="4" w:space="0" w:color="auto"/>
              <w:left w:val="nil"/>
              <w:bottom w:val="single" w:sz="4" w:space="0" w:color="auto"/>
              <w:right w:val="nil"/>
            </w:tcBorders>
          </w:tcPr>
          <w:p w14:paraId="090CCD2C" w14:textId="77777777" w:rsidR="00A00F96" w:rsidRPr="002026FB" w:rsidRDefault="00A00F96" w:rsidP="004470F3">
            <w:pPr>
              <w:rPr>
                <w:sz w:val="24"/>
                <w:szCs w:val="24"/>
              </w:rPr>
            </w:pPr>
            <w:r w:rsidRPr="002026FB">
              <w:rPr>
                <w:sz w:val="24"/>
                <w:szCs w:val="24"/>
              </w:rPr>
              <w:t>2017-</w:t>
            </w:r>
            <w:r>
              <w:rPr>
                <w:sz w:val="24"/>
                <w:szCs w:val="24"/>
              </w:rPr>
              <w:t>20</w:t>
            </w:r>
            <w:r w:rsidRPr="002026FB">
              <w:rPr>
                <w:sz w:val="24"/>
                <w:szCs w:val="24"/>
              </w:rPr>
              <w:t>18</w:t>
            </w:r>
          </w:p>
        </w:tc>
        <w:tc>
          <w:tcPr>
            <w:tcW w:w="811" w:type="dxa"/>
            <w:tcBorders>
              <w:top w:val="single" w:sz="4" w:space="0" w:color="auto"/>
              <w:left w:val="nil"/>
              <w:bottom w:val="single" w:sz="4" w:space="0" w:color="auto"/>
              <w:right w:val="nil"/>
            </w:tcBorders>
          </w:tcPr>
          <w:p w14:paraId="4B27CEBA" w14:textId="77777777" w:rsidR="00A00F96" w:rsidRPr="002026FB" w:rsidRDefault="00A00F96" w:rsidP="004470F3">
            <w:pPr>
              <w:rPr>
                <w:sz w:val="24"/>
                <w:szCs w:val="24"/>
              </w:rPr>
            </w:pPr>
            <w:r w:rsidRPr="002026FB">
              <w:rPr>
                <w:sz w:val="24"/>
                <w:szCs w:val="24"/>
              </w:rPr>
              <w:t>2018-</w:t>
            </w:r>
            <w:r>
              <w:rPr>
                <w:sz w:val="24"/>
                <w:szCs w:val="24"/>
              </w:rPr>
              <w:t>20</w:t>
            </w:r>
            <w:r w:rsidRPr="002026FB">
              <w:rPr>
                <w:sz w:val="24"/>
                <w:szCs w:val="24"/>
              </w:rPr>
              <w:t>19</w:t>
            </w:r>
          </w:p>
        </w:tc>
        <w:tc>
          <w:tcPr>
            <w:tcW w:w="811" w:type="dxa"/>
            <w:tcBorders>
              <w:top w:val="single" w:sz="4" w:space="0" w:color="auto"/>
              <w:left w:val="nil"/>
              <w:bottom w:val="single" w:sz="4" w:space="0" w:color="auto"/>
              <w:right w:val="nil"/>
            </w:tcBorders>
          </w:tcPr>
          <w:p w14:paraId="513282D2" w14:textId="77777777" w:rsidR="00A00F96" w:rsidRPr="002026FB" w:rsidRDefault="00A00F96" w:rsidP="004470F3">
            <w:pPr>
              <w:rPr>
                <w:sz w:val="24"/>
                <w:szCs w:val="24"/>
              </w:rPr>
            </w:pPr>
            <w:r w:rsidRPr="002026FB">
              <w:rPr>
                <w:sz w:val="24"/>
                <w:szCs w:val="24"/>
              </w:rPr>
              <w:t>2019-20</w:t>
            </w:r>
            <w:r>
              <w:rPr>
                <w:sz w:val="24"/>
                <w:szCs w:val="24"/>
              </w:rPr>
              <w:t>20</w:t>
            </w:r>
          </w:p>
        </w:tc>
        <w:tc>
          <w:tcPr>
            <w:tcW w:w="811" w:type="dxa"/>
            <w:tcBorders>
              <w:top w:val="single" w:sz="4" w:space="0" w:color="auto"/>
              <w:left w:val="nil"/>
              <w:bottom w:val="single" w:sz="4" w:space="0" w:color="auto"/>
              <w:right w:val="nil"/>
            </w:tcBorders>
          </w:tcPr>
          <w:p w14:paraId="19D1968C" w14:textId="77777777" w:rsidR="00A00F96" w:rsidRPr="002026FB" w:rsidRDefault="00A00F96" w:rsidP="004470F3">
            <w:pPr>
              <w:rPr>
                <w:sz w:val="24"/>
                <w:szCs w:val="24"/>
              </w:rPr>
            </w:pPr>
            <w:r w:rsidRPr="002026FB">
              <w:rPr>
                <w:sz w:val="24"/>
                <w:szCs w:val="24"/>
              </w:rPr>
              <w:t>2020-</w:t>
            </w:r>
            <w:r>
              <w:rPr>
                <w:sz w:val="24"/>
                <w:szCs w:val="24"/>
              </w:rPr>
              <w:t>20</w:t>
            </w:r>
            <w:r w:rsidRPr="002026FB">
              <w:rPr>
                <w:sz w:val="24"/>
                <w:szCs w:val="24"/>
              </w:rPr>
              <w:t>21</w:t>
            </w:r>
          </w:p>
        </w:tc>
        <w:tc>
          <w:tcPr>
            <w:tcW w:w="811" w:type="dxa"/>
            <w:tcBorders>
              <w:top w:val="single" w:sz="4" w:space="0" w:color="auto"/>
              <w:left w:val="nil"/>
              <w:bottom w:val="single" w:sz="4" w:space="0" w:color="auto"/>
              <w:right w:val="nil"/>
            </w:tcBorders>
          </w:tcPr>
          <w:p w14:paraId="18892DB0" w14:textId="77777777" w:rsidR="00A00F96" w:rsidRPr="002026FB" w:rsidRDefault="00A00F96" w:rsidP="004470F3">
            <w:pPr>
              <w:rPr>
                <w:sz w:val="24"/>
                <w:szCs w:val="24"/>
              </w:rPr>
            </w:pPr>
            <w:r w:rsidRPr="002026FB">
              <w:rPr>
                <w:sz w:val="24"/>
                <w:szCs w:val="24"/>
              </w:rPr>
              <w:t>2021-</w:t>
            </w:r>
            <w:r>
              <w:rPr>
                <w:sz w:val="24"/>
                <w:szCs w:val="24"/>
              </w:rPr>
              <w:t>20</w:t>
            </w:r>
            <w:r w:rsidRPr="002026FB">
              <w:rPr>
                <w:sz w:val="24"/>
                <w:szCs w:val="24"/>
              </w:rPr>
              <w:t>22</w:t>
            </w:r>
          </w:p>
        </w:tc>
        <w:tc>
          <w:tcPr>
            <w:tcW w:w="811" w:type="dxa"/>
            <w:tcBorders>
              <w:top w:val="single" w:sz="4" w:space="0" w:color="auto"/>
              <w:left w:val="nil"/>
              <w:bottom w:val="single" w:sz="4" w:space="0" w:color="auto"/>
              <w:right w:val="nil"/>
            </w:tcBorders>
          </w:tcPr>
          <w:p w14:paraId="61AA6E96" w14:textId="77777777" w:rsidR="00A00F96" w:rsidRPr="002026FB" w:rsidRDefault="00A00F96" w:rsidP="004470F3">
            <w:pPr>
              <w:rPr>
                <w:sz w:val="24"/>
                <w:szCs w:val="24"/>
              </w:rPr>
            </w:pPr>
            <w:r w:rsidRPr="002026FB">
              <w:rPr>
                <w:sz w:val="24"/>
                <w:szCs w:val="24"/>
              </w:rPr>
              <w:t>2022-</w:t>
            </w:r>
            <w:r>
              <w:rPr>
                <w:sz w:val="24"/>
                <w:szCs w:val="24"/>
              </w:rPr>
              <w:t>20</w:t>
            </w:r>
            <w:r w:rsidRPr="002026FB">
              <w:rPr>
                <w:sz w:val="24"/>
                <w:szCs w:val="24"/>
              </w:rPr>
              <w:t>23</w:t>
            </w:r>
          </w:p>
        </w:tc>
      </w:tr>
      <w:tr w:rsidR="00A736DB" w:rsidRPr="002026FB" w14:paraId="1F589790" w14:textId="77777777" w:rsidTr="004470F3">
        <w:tc>
          <w:tcPr>
            <w:tcW w:w="1957" w:type="dxa"/>
            <w:tcBorders>
              <w:top w:val="single" w:sz="4" w:space="0" w:color="auto"/>
              <w:left w:val="nil"/>
              <w:bottom w:val="nil"/>
              <w:right w:val="nil"/>
            </w:tcBorders>
          </w:tcPr>
          <w:p w14:paraId="49BDECEE" w14:textId="77777777" w:rsidR="00A736DB" w:rsidRPr="002026FB" w:rsidRDefault="00A736DB" w:rsidP="00A736DB">
            <w:pPr>
              <w:rPr>
                <w:sz w:val="24"/>
                <w:szCs w:val="24"/>
              </w:rPr>
            </w:pPr>
            <w:proofErr w:type="spellStart"/>
            <w:r w:rsidRPr="00131A2A">
              <w:rPr>
                <w:sz w:val="24"/>
                <w:szCs w:val="24"/>
              </w:rPr>
              <w:t>Autochtones</w:t>
            </w:r>
            <w:proofErr w:type="spellEnd"/>
          </w:p>
        </w:tc>
        <w:tc>
          <w:tcPr>
            <w:tcW w:w="811" w:type="dxa"/>
            <w:tcBorders>
              <w:top w:val="single" w:sz="4" w:space="0" w:color="auto"/>
              <w:left w:val="nil"/>
              <w:bottom w:val="nil"/>
              <w:right w:val="nil"/>
            </w:tcBorders>
          </w:tcPr>
          <w:p w14:paraId="16373F8E" w14:textId="15242557" w:rsidR="00A736DB" w:rsidRPr="002026FB" w:rsidRDefault="00A736DB" w:rsidP="00A736DB">
            <w:pPr>
              <w:rPr>
                <w:sz w:val="24"/>
                <w:szCs w:val="24"/>
              </w:rPr>
            </w:pPr>
            <w:r w:rsidRPr="006F1AE5">
              <w:rPr>
                <w:sz w:val="24"/>
                <w:szCs w:val="24"/>
              </w:rPr>
              <w:t>92</w:t>
            </w:r>
          </w:p>
        </w:tc>
        <w:tc>
          <w:tcPr>
            <w:tcW w:w="811" w:type="dxa"/>
            <w:tcBorders>
              <w:top w:val="single" w:sz="4" w:space="0" w:color="auto"/>
              <w:left w:val="nil"/>
              <w:bottom w:val="nil"/>
              <w:right w:val="nil"/>
            </w:tcBorders>
          </w:tcPr>
          <w:p w14:paraId="608DDCF0" w14:textId="48209228" w:rsidR="00A736DB" w:rsidRPr="002026FB" w:rsidRDefault="00A736DB" w:rsidP="00A736DB">
            <w:pPr>
              <w:rPr>
                <w:sz w:val="24"/>
                <w:szCs w:val="24"/>
              </w:rPr>
            </w:pPr>
            <w:r w:rsidRPr="006F1AE5">
              <w:rPr>
                <w:sz w:val="24"/>
                <w:szCs w:val="24"/>
              </w:rPr>
              <w:t>71</w:t>
            </w:r>
          </w:p>
        </w:tc>
        <w:tc>
          <w:tcPr>
            <w:tcW w:w="811" w:type="dxa"/>
            <w:tcBorders>
              <w:top w:val="single" w:sz="4" w:space="0" w:color="auto"/>
              <w:left w:val="nil"/>
              <w:bottom w:val="nil"/>
              <w:right w:val="nil"/>
            </w:tcBorders>
          </w:tcPr>
          <w:p w14:paraId="3D61BF6D" w14:textId="21F92EE8" w:rsidR="00A736DB" w:rsidRPr="002026FB" w:rsidRDefault="00A736DB" w:rsidP="00A736DB">
            <w:pPr>
              <w:rPr>
                <w:sz w:val="24"/>
                <w:szCs w:val="24"/>
              </w:rPr>
            </w:pPr>
            <w:r w:rsidRPr="006F1AE5">
              <w:rPr>
                <w:sz w:val="24"/>
                <w:szCs w:val="24"/>
              </w:rPr>
              <w:t>75</w:t>
            </w:r>
          </w:p>
        </w:tc>
        <w:tc>
          <w:tcPr>
            <w:tcW w:w="811" w:type="dxa"/>
            <w:tcBorders>
              <w:top w:val="single" w:sz="4" w:space="0" w:color="auto"/>
              <w:left w:val="nil"/>
              <w:bottom w:val="nil"/>
              <w:right w:val="nil"/>
            </w:tcBorders>
          </w:tcPr>
          <w:p w14:paraId="69F98313" w14:textId="7FC12047" w:rsidR="00A736DB" w:rsidRPr="002026FB" w:rsidRDefault="00A736DB" w:rsidP="00A736DB">
            <w:pPr>
              <w:rPr>
                <w:sz w:val="24"/>
                <w:szCs w:val="24"/>
              </w:rPr>
            </w:pPr>
            <w:r w:rsidRPr="006F1AE5">
              <w:rPr>
                <w:sz w:val="24"/>
                <w:szCs w:val="24"/>
              </w:rPr>
              <w:t>55</w:t>
            </w:r>
          </w:p>
        </w:tc>
        <w:tc>
          <w:tcPr>
            <w:tcW w:w="811" w:type="dxa"/>
            <w:tcBorders>
              <w:top w:val="single" w:sz="4" w:space="0" w:color="auto"/>
              <w:left w:val="nil"/>
              <w:bottom w:val="nil"/>
              <w:right w:val="nil"/>
            </w:tcBorders>
          </w:tcPr>
          <w:p w14:paraId="24265EE0" w14:textId="0A44277A" w:rsidR="00A736DB" w:rsidRPr="002026FB" w:rsidRDefault="00A736DB" w:rsidP="00A736DB">
            <w:pPr>
              <w:rPr>
                <w:sz w:val="24"/>
                <w:szCs w:val="24"/>
              </w:rPr>
            </w:pPr>
            <w:r w:rsidRPr="006F1AE5">
              <w:rPr>
                <w:sz w:val="24"/>
                <w:szCs w:val="24"/>
              </w:rPr>
              <w:t>51</w:t>
            </w:r>
          </w:p>
        </w:tc>
        <w:tc>
          <w:tcPr>
            <w:tcW w:w="811" w:type="dxa"/>
            <w:tcBorders>
              <w:top w:val="single" w:sz="4" w:space="0" w:color="auto"/>
              <w:left w:val="nil"/>
              <w:bottom w:val="nil"/>
              <w:right w:val="nil"/>
            </w:tcBorders>
          </w:tcPr>
          <w:p w14:paraId="6F126B39" w14:textId="30C7431E" w:rsidR="00A736DB" w:rsidRPr="002026FB" w:rsidRDefault="00A736DB" w:rsidP="00A736DB">
            <w:pPr>
              <w:rPr>
                <w:sz w:val="24"/>
                <w:szCs w:val="24"/>
              </w:rPr>
            </w:pPr>
            <w:r w:rsidRPr="006F1AE5">
              <w:rPr>
                <w:sz w:val="24"/>
                <w:szCs w:val="24"/>
              </w:rPr>
              <w:t>38</w:t>
            </w:r>
          </w:p>
        </w:tc>
        <w:tc>
          <w:tcPr>
            <w:tcW w:w="811" w:type="dxa"/>
            <w:tcBorders>
              <w:top w:val="single" w:sz="4" w:space="0" w:color="auto"/>
              <w:left w:val="nil"/>
              <w:bottom w:val="nil"/>
              <w:right w:val="nil"/>
            </w:tcBorders>
          </w:tcPr>
          <w:p w14:paraId="30A85E39" w14:textId="14D2C060" w:rsidR="00A736DB" w:rsidRPr="002026FB" w:rsidRDefault="00A736DB" w:rsidP="00A736DB">
            <w:pPr>
              <w:rPr>
                <w:sz w:val="24"/>
                <w:szCs w:val="24"/>
              </w:rPr>
            </w:pPr>
            <w:r w:rsidRPr="006F1AE5">
              <w:rPr>
                <w:sz w:val="24"/>
                <w:szCs w:val="24"/>
              </w:rPr>
              <w:t>50</w:t>
            </w:r>
          </w:p>
        </w:tc>
        <w:tc>
          <w:tcPr>
            <w:tcW w:w="811" w:type="dxa"/>
            <w:tcBorders>
              <w:top w:val="single" w:sz="4" w:space="0" w:color="auto"/>
              <w:left w:val="nil"/>
              <w:bottom w:val="nil"/>
              <w:right w:val="nil"/>
            </w:tcBorders>
          </w:tcPr>
          <w:p w14:paraId="46337591" w14:textId="3460C5B8" w:rsidR="00A736DB" w:rsidRPr="002026FB" w:rsidRDefault="00A736DB" w:rsidP="00A736DB">
            <w:pPr>
              <w:rPr>
                <w:sz w:val="24"/>
                <w:szCs w:val="24"/>
              </w:rPr>
            </w:pPr>
            <w:r w:rsidRPr="006F1AE5">
              <w:rPr>
                <w:sz w:val="24"/>
                <w:szCs w:val="24"/>
              </w:rPr>
              <w:t>58</w:t>
            </w:r>
          </w:p>
        </w:tc>
        <w:tc>
          <w:tcPr>
            <w:tcW w:w="811" w:type="dxa"/>
            <w:tcBorders>
              <w:top w:val="single" w:sz="4" w:space="0" w:color="auto"/>
              <w:left w:val="nil"/>
              <w:bottom w:val="nil"/>
              <w:right w:val="nil"/>
            </w:tcBorders>
          </w:tcPr>
          <w:p w14:paraId="3F3212BE" w14:textId="27EEA24F" w:rsidR="00A736DB" w:rsidRPr="002026FB" w:rsidRDefault="00A736DB" w:rsidP="00A736DB">
            <w:pPr>
              <w:rPr>
                <w:sz w:val="24"/>
                <w:szCs w:val="24"/>
              </w:rPr>
            </w:pPr>
            <w:r w:rsidRPr="006F1AE5">
              <w:rPr>
                <w:sz w:val="24"/>
                <w:szCs w:val="24"/>
              </w:rPr>
              <w:t>49</w:t>
            </w:r>
          </w:p>
        </w:tc>
        <w:tc>
          <w:tcPr>
            <w:tcW w:w="811" w:type="dxa"/>
            <w:tcBorders>
              <w:top w:val="single" w:sz="4" w:space="0" w:color="auto"/>
              <w:left w:val="nil"/>
              <w:bottom w:val="nil"/>
              <w:right w:val="nil"/>
            </w:tcBorders>
          </w:tcPr>
          <w:p w14:paraId="7F05DF68" w14:textId="6B7F8876" w:rsidR="00A736DB" w:rsidRPr="002026FB" w:rsidRDefault="00A736DB" w:rsidP="00A736DB">
            <w:pPr>
              <w:rPr>
                <w:sz w:val="24"/>
                <w:szCs w:val="24"/>
              </w:rPr>
            </w:pPr>
            <w:r w:rsidRPr="006F1AE5">
              <w:rPr>
                <w:sz w:val="24"/>
                <w:szCs w:val="24"/>
              </w:rPr>
              <w:t>48</w:t>
            </w:r>
          </w:p>
        </w:tc>
      </w:tr>
      <w:tr w:rsidR="00A736DB" w:rsidRPr="002026FB" w14:paraId="1140DB1F" w14:textId="77777777" w:rsidTr="004470F3">
        <w:tc>
          <w:tcPr>
            <w:tcW w:w="1957" w:type="dxa"/>
            <w:tcBorders>
              <w:top w:val="nil"/>
              <w:left w:val="nil"/>
              <w:bottom w:val="nil"/>
              <w:right w:val="nil"/>
            </w:tcBorders>
          </w:tcPr>
          <w:p w14:paraId="24BB2FAE" w14:textId="77777777" w:rsidR="00A736DB" w:rsidRPr="002026FB" w:rsidRDefault="00A736DB" w:rsidP="00A736DB">
            <w:pPr>
              <w:rPr>
                <w:sz w:val="24"/>
                <w:szCs w:val="24"/>
              </w:rPr>
            </w:pPr>
            <w:proofErr w:type="spellStart"/>
            <w:r w:rsidRPr="00131A2A">
              <w:rPr>
                <w:sz w:val="24"/>
                <w:szCs w:val="24"/>
              </w:rPr>
              <w:t>Asiatiques</w:t>
            </w:r>
            <w:proofErr w:type="spellEnd"/>
          </w:p>
        </w:tc>
        <w:tc>
          <w:tcPr>
            <w:tcW w:w="811" w:type="dxa"/>
            <w:tcBorders>
              <w:top w:val="nil"/>
              <w:left w:val="nil"/>
              <w:bottom w:val="nil"/>
              <w:right w:val="nil"/>
            </w:tcBorders>
          </w:tcPr>
          <w:p w14:paraId="3C20DAD0" w14:textId="2B46D78C" w:rsidR="00A736DB" w:rsidRPr="002026FB" w:rsidRDefault="00A736DB" w:rsidP="00A736DB">
            <w:pPr>
              <w:rPr>
                <w:sz w:val="24"/>
                <w:szCs w:val="24"/>
              </w:rPr>
            </w:pPr>
            <w:r w:rsidRPr="006F1AE5">
              <w:rPr>
                <w:sz w:val="24"/>
                <w:szCs w:val="24"/>
              </w:rPr>
              <w:t>2</w:t>
            </w:r>
          </w:p>
        </w:tc>
        <w:tc>
          <w:tcPr>
            <w:tcW w:w="811" w:type="dxa"/>
            <w:tcBorders>
              <w:top w:val="nil"/>
              <w:left w:val="nil"/>
              <w:bottom w:val="nil"/>
              <w:right w:val="nil"/>
            </w:tcBorders>
          </w:tcPr>
          <w:p w14:paraId="537724AB" w14:textId="768E3F91" w:rsidR="00A736DB" w:rsidRPr="002026FB" w:rsidRDefault="00A736DB" w:rsidP="00A736DB">
            <w:pPr>
              <w:rPr>
                <w:sz w:val="24"/>
                <w:szCs w:val="24"/>
              </w:rPr>
            </w:pPr>
            <w:r w:rsidRPr="006F1AE5">
              <w:rPr>
                <w:sz w:val="24"/>
                <w:szCs w:val="24"/>
              </w:rPr>
              <w:t>3</w:t>
            </w:r>
          </w:p>
        </w:tc>
        <w:tc>
          <w:tcPr>
            <w:tcW w:w="811" w:type="dxa"/>
            <w:tcBorders>
              <w:top w:val="nil"/>
              <w:left w:val="nil"/>
              <w:bottom w:val="nil"/>
              <w:right w:val="nil"/>
            </w:tcBorders>
          </w:tcPr>
          <w:p w14:paraId="1CC69C6C" w14:textId="6EE32862" w:rsidR="00A736DB" w:rsidRPr="002026FB" w:rsidRDefault="00A736DB" w:rsidP="00A736DB">
            <w:pPr>
              <w:rPr>
                <w:sz w:val="24"/>
                <w:szCs w:val="24"/>
              </w:rPr>
            </w:pPr>
            <w:r w:rsidRPr="006F1AE5">
              <w:rPr>
                <w:sz w:val="24"/>
                <w:szCs w:val="24"/>
              </w:rPr>
              <w:t>2</w:t>
            </w:r>
          </w:p>
        </w:tc>
        <w:tc>
          <w:tcPr>
            <w:tcW w:w="811" w:type="dxa"/>
            <w:tcBorders>
              <w:top w:val="nil"/>
              <w:left w:val="nil"/>
              <w:bottom w:val="nil"/>
              <w:right w:val="nil"/>
            </w:tcBorders>
          </w:tcPr>
          <w:p w14:paraId="0A6BAF15" w14:textId="5F638918" w:rsidR="00A736DB" w:rsidRPr="002026FB" w:rsidRDefault="00A736DB" w:rsidP="00A736DB">
            <w:pPr>
              <w:rPr>
                <w:sz w:val="24"/>
                <w:szCs w:val="24"/>
              </w:rPr>
            </w:pPr>
            <w:r w:rsidRPr="006F1AE5">
              <w:rPr>
                <w:sz w:val="24"/>
                <w:szCs w:val="24"/>
              </w:rPr>
              <w:t>1</w:t>
            </w:r>
          </w:p>
        </w:tc>
        <w:tc>
          <w:tcPr>
            <w:tcW w:w="811" w:type="dxa"/>
            <w:tcBorders>
              <w:top w:val="nil"/>
              <w:left w:val="nil"/>
              <w:bottom w:val="nil"/>
              <w:right w:val="nil"/>
            </w:tcBorders>
          </w:tcPr>
          <w:p w14:paraId="602875EB" w14:textId="0A319412" w:rsidR="00A736DB" w:rsidRPr="002026FB" w:rsidRDefault="00A736DB" w:rsidP="00A736DB">
            <w:pPr>
              <w:rPr>
                <w:sz w:val="24"/>
                <w:szCs w:val="24"/>
              </w:rPr>
            </w:pPr>
            <w:r w:rsidRPr="006F1AE5">
              <w:rPr>
                <w:sz w:val="24"/>
                <w:szCs w:val="24"/>
              </w:rPr>
              <w:t>1</w:t>
            </w:r>
          </w:p>
        </w:tc>
        <w:tc>
          <w:tcPr>
            <w:tcW w:w="811" w:type="dxa"/>
            <w:tcBorders>
              <w:top w:val="nil"/>
              <w:left w:val="nil"/>
              <w:bottom w:val="nil"/>
              <w:right w:val="nil"/>
            </w:tcBorders>
          </w:tcPr>
          <w:p w14:paraId="0B40A88B" w14:textId="10EF4EF4" w:rsidR="00A736DB" w:rsidRPr="002026FB" w:rsidRDefault="00A736DB" w:rsidP="00A736DB">
            <w:pPr>
              <w:rPr>
                <w:sz w:val="24"/>
                <w:szCs w:val="24"/>
              </w:rPr>
            </w:pPr>
            <w:r w:rsidRPr="006F1AE5">
              <w:rPr>
                <w:sz w:val="24"/>
                <w:szCs w:val="24"/>
              </w:rPr>
              <w:t>1</w:t>
            </w:r>
          </w:p>
        </w:tc>
        <w:tc>
          <w:tcPr>
            <w:tcW w:w="811" w:type="dxa"/>
            <w:tcBorders>
              <w:top w:val="nil"/>
              <w:left w:val="nil"/>
              <w:bottom w:val="nil"/>
              <w:right w:val="nil"/>
            </w:tcBorders>
          </w:tcPr>
          <w:p w14:paraId="4A8E8CC0" w14:textId="6A9E000C" w:rsidR="00A736DB" w:rsidRPr="002026FB" w:rsidRDefault="00A736DB" w:rsidP="00A736DB">
            <w:pPr>
              <w:rPr>
                <w:sz w:val="24"/>
                <w:szCs w:val="24"/>
              </w:rPr>
            </w:pPr>
            <w:r w:rsidRPr="006F1AE5">
              <w:rPr>
                <w:sz w:val="24"/>
                <w:szCs w:val="24"/>
              </w:rPr>
              <w:t>1</w:t>
            </w:r>
          </w:p>
        </w:tc>
        <w:tc>
          <w:tcPr>
            <w:tcW w:w="811" w:type="dxa"/>
            <w:tcBorders>
              <w:top w:val="nil"/>
              <w:left w:val="nil"/>
              <w:bottom w:val="nil"/>
              <w:right w:val="nil"/>
            </w:tcBorders>
          </w:tcPr>
          <w:p w14:paraId="59BA7AB0" w14:textId="4ED6324D" w:rsidR="00A736DB" w:rsidRPr="002026FB" w:rsidRDefault="00A736DB" w:rsidP="00A736DB">
            <w:pPr>
              <w:rPr>
                <w:sz w:val="24"/>
                <w:szCs w:val="24"/>
              </w:rPr>
            </w:pPr>
            <w:r w:rsidRPr="006F1AE5">
              <w:rPr>
                <w:sz w:val="24"/>
                <w:szCs w:val="24"/>
              </w:rPr>
              <w:t>2</w:t>
            </w:r>
          </w:p>
        </w:tc>
        <w:tc>
          <w:tcPr>
            <w:tcW w:w="811" w:type="dxa"/>
            <w:tcBorders>
              <w:top w:val="nil"/>
              <w:left w:val="nil"/>
              <w:bottom w:val="nil"/>
              <w:right w:val="nil"/>
            </w:tcBorders>
          </w:tcPr>
          <w:p w14:paraId="6201A314" w14:textId="7D79C41C" w:rsidR="00A736DB" w:rsidRPr="002026FB" w:rsidRDefault="00A736DB" w:rsidP="00A736DB">
            <w:pPr>
              <w:rPr>
                <w:sz w:val="24"/>
                <w:szCs w:val="24"/>
              </w:rPr>
            </w:pPr>
            <w:r w:rsidRPr="006F1AE5">
              <w:rPr>
                <w:sz w:val="24"/>
                <w:szCs w:val="24"/>
              </w:rPr>
              <w:t>4</w:t>
            </w:r>
          </w:p>
        </w:tc>
        <w:tc>
          <w:tcPr>
            <w:tcW w:w="811" w:type="dxa"/>
            <w:tcBorders>
              <w:top w:val="nil"/>
              <w:left w:val="nil"/>
              <w:bottom w:val="nil"/>
              <w:right w:val="nil"/>
            </w:tcBorders>
          </w:tcPr>
          <w:p w14:paraId="73DA1ABE" w14:textId="1AEF6789" w:rsidR="00A736DB" w:rsidRPr="002026FB" w:rsidRDefault="00A736DB" w:rsidP="00A736DB">
            <w:pPr>
              <w:rPr>
                <w:sz w:val="24"/>
                <w:szCs w:val="24"/>
              </w:rPr>
            </w:pPr>
            <w:r w:rsidRPr="006F1AE5">
              <w:rPr>
                <w:sz w:val="24"/>
                <w:szCs w:val="24"/>
              </w:rPr>
              <w:t>3</w:t>
            </w:r>
          </w:p>
        </w:tc>
      </w:tr>
      <w:tr w:rsidR="00A736DB" w:rsidRPr="002026FB" w14:paraId="4C9EAEB4" w14:textId="77777777" w:rsidTr="004470F3">
        <w:tc>
          <w:tcPr>
            <w:tcW w:w="1957" w:type="dxa"/>
            <w:tcBorders>
              <w:top w:val="nil"/>
              <w:left w:val="nil"/>
              <w:bottom w:val="nil"/>
              <w:right w:val="nil"/>
            </w:tcBorders>
          </w:tcPr>
          <w:p w14:paraId="0022DD8D" w14:textId="77777777" w:rsidR="00A736DB" w:rsidRPr="002026FB" w:rsidRDefault="00A736DB" w:rsidP="00A736DB">
            <w:pPr>
              <w:rPr>
                <w:sz w:val="24"/>
                <w:szCs w:val="24"/>
              </w:rPr>
            </w:pPr>
            <w:r w:rsidRPr="00131A2A">
              <w:rPr>
                <w:sz w:val="24"/>
                <w:szCs w:val="24"/>
              </w:rPr>
              <w:t>Noirs</w:t>
            </w:r>
          </w:p>
        </w:tc>
        <w:tc>
          <w:tcPr>
            <w:tcW w:w="811" w:type="dxa"/>
            <w:tcBorders>
              <w:top w:val="nil"/>
              <w:left w:val="nil"/>
              <w:bottom w:val="nil"/>
              <w:right w:val="nil"/>
            </w:tcBorders>
          </w:tcPr>
          <w:p w14:paraId="549A20EB" w14:textId="6724FBCA" w:rsidR="00A736DB" w:rsidRPr="002026FB" w:rsidRDefault="00A736DB" w:rsidP="00A736DB">
            <w:pPr>
              <w:rPr>
                <w:sz w:val="24"/>
                <w:szCs w:val="24"/>
              </w:rPr>
            </w:pPr>
            <w:r w:rsidRPr="006F1AE5">
              <w:rPr>
                <w:sz w:val="24"/>
                <w:szCs w:val="24"/>
              </w:rPr>
              <w:t>18</w:t>
            </w:r>
          </w:p>
        </w:tc>
        <w:tc>
          <w:tcPr>
            <w:tcW w:w="811" w:type="dxa"/>
            <w:tcBorders>
              <w:top w:val="nil"/>
              <w:left w:val="nil"/>
              <w:bottom w:val="nil"/>
              <w:right w:val="nil"/>
            </w:tcBorders>
          </w:tcPr>
          <w:p w14:paraId="37EDC824" w14:textId="0448B41F" w:rsidR="00A736DB" w:rsidRPr="002026FB" w:rsidRDefault="00A736DB" w:rsidP="00A736DB">
            <w:pPr>
              <w:rPr>
                <w:sz w:val="24"/>
                <w:szCs w:val="24"/>
              </w:rPr>
            </w:pPr>
            <w:r w:rsidRPr="006F1AE5">
              <w:rPr>
                <w:sz w:val="24"/>
                <w:szCs w:val="24"/>
              </w:rPr>
              <w:t>10</w:t>
            </w:r>
          </w:p>
        </w:tc>
        <w:tc>
          <w:tcPr>
            <w:tcW w:w="811" w:type="dxa"/>
            <w:tcBorders>
              <w:top w:val="nil"/>
              <w:left w:val="nil"/>
              <w:bottom w:val="nil"/>
              <w:right w:val="nil"/>
            </w:tcBorders>
          </w:tcPr>
          <w:p w14:paraId="3823DD1A" w14:textId="29C4F3E7" w:rsidR="00A736DB" w:rsidRPr="002026FB" w:rsidRDefault="00A736DB" w:rsidP="00A736DB">
            <w:pPr>
              <w:rPr>
                <w:sz w:val="24"/>
                <w:szCs w:val="24"/>
              </w:rPr>
            </w:pPr>
            <w:r w:rsidRPr="006F1AE5">
              <w:rPr>
                <w:sz w:val="24"/>
                <w:szCs w:val="24"/>
              </w:rPr>
              <w:t>13</w:t>
            </w:r>
          </w:p>
        </w:tc>
        <w:tc>
          <w:tcPr>
            <w:tcW w:w="811" w:type="dxa"/>
            <w:tcBorders>
              <w:top w:val="nil"/>
              <w:left w:val="nil"/>
              <w:bottom w:val="nil"/>
              <w:right w:val="nil"/>
            </w:tcBorders>
          </w:tcPr>
          <w:p w14:paraId="52E607FC" w14:textId="4631D31A" w:rsidR="00A736DB" w:rsidRPr="002026FB" w:rsidRDefault="00A736DB" w:rsidP="00A736DB">
            <w:pPr>
              <w:rPr>
                <w:sz w:val="24"/>
                <w:szCs w:val="24"/>
              </w:rPr>
            </w:pPr>
            <w:r w:rsidRPr="006F1AE5">
              <w:rPr>
                <w:sz w:val="24"/>
                <w:szCs w:val="24"/>
              </w:rPr>
              <w:t>10</w:t>
            </w:r>
          </w:p>
        </w:tc>
        <w:tc>
          <w:tcPr>
            <w:tcW w:w="811" w:type="dxa"/>
            <w:tcBorders>
              <w:top w:val="nil"/>
              <w:left w:val="nil"/>
              <w:bottom w:val="nil"/>
              <w:right w:val="nil"/>
            </w:tcBorders>
          </w:tcPr>
          <w:p w14:paraId="5DCD2AB5" w14:textId="4B948120" w:rsidR="00A736DB" w:rsidRPr="002026FB" w:rsidRDefault="00A736DB" w:rsidP="00A736DB">
            <w:pPr>
              <w:rPr>
                <w:sz w:val="24"/>
                <w:szCs w:val="24"/>
              </w:rPr>
            </w:pPr>
            <w:r w:rsidRPr="006F1AE5">
              <w:rPr>
                <w:sz w:val="24"/>
                <w:szCs w:val="24"/>
              </w:rPr>
              <w:t>10</w:t>
            </w:r>
          </w:p>
        </w:tc>
        <w:tc>
          <w:tcPr>
            <w:tcW w:w="811" w:type="dxa"/>
            <w:tcBorders>
              <w:top w:val="nil"/>
              <w:left w:val="nil"/>
              <w:bottom w:val="nil"/>
              <w:right w:val="nil"/>
            </w:tcBorders>
          </w:tcPr>
          <w:p w14:paraId="22EC4BA1" w14:textId="733A73CB" w:rsidR="00A736DB" w:rsidRPr="002026FB" w:rsidRDefault="00A736DB" w:rsidP="00A736DB">
            <w:pPr>
              <w:rPr>
                <w:sz w:val="24"/>
                <w:szCs w:val="24"/>
              </w:rPr>
            </w:pPr>
            <w:r w:rsidRPr="006F1AE5">
              <w:rPr>
                <w:sz w:val="24"/>
                <w:szCs w:val="24"/>
              </w:rPr>
              <w:t>6</w:t>
            </w:r>
          </w:p>
        </w:tc>
        <w:tc>
          <w:tcPr>
            <w:tcW w:w="811" w:type="dxa"/>
            <w:tcBorders>
              <w:top w:val="nil"/>
              <w:left w:val="nil"/>
              <w:bottom w:val="nil"/>
              <w:right w:val="nil"/>
            </w:tcBorders>
          </w:tcPr>
          <w:p w14:paraId="5E1E2C37" w14:textId="2E0ED6EE" w:rsidR="00A736DB" w:rsidRPr="002026FB" w:rsidRDefault="00A736DB" w:rsidP="00A736DB">
            <w:pPr>
              <w:rPr>
                <w:sz w:val="24"/>
                <w:szCs w:val="24"/>
              </w:rPr>
            </w:pPr>
            <w:r w:rsidRPr="006F1AE5">
              <w:rPr>
                <w:sz w:val="24"/>
                <w:szCs w:val="24"/>
              </w:rPr>
              <w:t>6</w:t>
            </w:r>
          </w:p>
        </w:tc>
        <w:tc>
          <w:tcPr>
            <w:tcW w:w="811" w:type="dxa"/>
            <w:tcBorders>
              <w:top w:val="nil"/>
              <w:left w:val="nil"/>
              <w:bottom w:val="nil"/>
              <w:right w:val="nil"/>
            </w:tcBorders>
          </w:tcPr>
          <w:p w14:paraId="469313D2" w14:textId="2E371EEC" w:rsidR="00A736DB" w:rsidRPr="002026FB" w:rsidRDefault="00A736DB" w:rsidP="00A736DB">
            <w:pPr>
              <w:rPr>
                <w:sz w:val="24"/>
                <w:szCs w:val="24"/>
              </w:rPr>
            </w:pPr>
            <w:r w:rsidRPr="006F1AE5">
              <w:rPr>
                <w:sz w:val="24"/>
                <w:szCs w:val="24"/>
              </w:rPr>
              <w:t>12</w:t>
            </w:r>
          </w:p>
        </w:tc>
        <w:tc>
          <w:tcPr>
            <w:tcW w:w="811" w:type="dxa"/>
            <w:tcBorders>
              <w:top w:val="nil"/>
              <w:left w:val="nil"/>
              <w:bottom w:val="nil"/>
              <w:right w:val="nil"/>
            </w:tcBorders>
          </w:tcPr>
          <w:p w14:paraId="136C30F7" w14:textId="29317465" w:rsidR="00A736DB" w:rsidRPr="002026FB" w:rsidRDefault="00A736DB" w:rsidP="00A736DB">
            <w:pPr>
              <w:rPr>
                <w:sz w:val="24"/>
                <w:szCs w:val="24"/>
              </w:rPr>
            </w:pPr>
            <w:r w:rsidRPr="006F1AE5">
              <w:rPr>
                <w:sz w:val="24"/>
                <w:szCs w:val="24"/>
              </w:rPr>
              <w:t>10</w:t>
            </w:r>
          </w:p>
        </w:tc>
        <w:tc>
          <w:tcPr>
            <w:tcW w:w="811" w:type="dxa"/>
            <w:tcBorders>
              <w:top w:val="nil"/>
              <w:left w:val="nil"/>
              <w:bottom w:val="nil"/>
              <w:right w:val="nil"/>
            </w:tcBorders>
          </w:tcPr>
          <w:p w14:paraId="389F26C2" w14:textId="10ED1BC5" w:rsidR="00A736DB" w:rsidRPr="002026FB" w:rsidRDefault="00A736DB" w:rsidP="00A736DB">
            <w:pPr>
              <w:rPr>
                <w:sz w:val="24"/>
                <w:szCs w:val="24"/>
              </w:rPr>
            </w:pPr>
            <w:r w:rsidRPr="006F1AE5">
              <w:rPr>
                <w:sz w:val="24"/>
                <w:szCs w:val="24"/>
              </w:rPr>
              <w:t>8</w:t>
            </w:r>
          </w:p>
        </w:tc>
      </w:tr>
      <w:tr w:rsidR="00A736DB" w:rsidRPr="002026FB" w14:paraId="01077E24" w14:textId="77777777" w:rsidTr="004470F3">
        <w:tc>
          <w:tcPr>
            <w:tcW w:w="1957" w:type="dxa"/>
            <w:tcBorders>
              <w:top w:val="nil"/>
              <w:left w:val="nil"/>
              <w:bottom w:val="nil"/>
              <w:right w:val="nil"/>
            </w:tcBorders>
          </w:tcPr>
          <w:p w14:paraId="7EA0FB24" w14:textId="77777777" w:rsidR="00A736DB" w:rsidRPr="002026FB" w:rsidRDefault="00A736DB" w:rsidP="00A736DB">
            <w:pPr>
              <w:rPr>
                <w:sz w:val="24"/>
                <w:szCs w:val="24"/>
              </w:rPr>
            </w:pPr>
            <w:r w:rsidRPr="00131A2A">
              <w:rPr>
                <w:sz w:val="24"/>
                <w:szCs w:val="24"/>
              </w:rPr>
              <w:t>Blancs</w:t>
            </w:r>
          </w:p>
        </w:tc>
        <w:tc>
          <w:tcPr>
            <w:tcW w:w="811" w:type="dxa"/>
            <w:tcBorders>
              <w:top w:val="nil"/>
              <w:left w:val="nil"/>
              <w:bottom w:val="nil"/>
              <w:right w:val="nil"/>
            </w:tcBorders>
          </w:tcPr>
          <w:p w14:paraId="00CF866C" w14:textId="35E77E95" w:rsidR="00A736DB" w:rsidRPr="002026FB" w:rsidRDefault="00A736DB" w:rsidP="00A736DB">
            <w:pPr>
              <w:rPr>
                <w:sz w:val="24"/>
                <w:szCs w:val="24"/>
              </w:rPr>
            </w:pPr>
            <w:r w:rsidRPr="006F1AE5">
              <w:rPr>
                <w:sz w:val="24"/>
                <w:szCs w:val="24"/>
              </w:rPr>
              <w:t>86</w:t>
            </w:r>
          </w:p>
        </w:tc>
        <w:tc>
          <w:tcPr>
            <w:tcW w:w="811" w:type="dxa"/>
            <w:tcBorders>
              <w:top w:val="nil"/>
              <w:left w:val="nil"/>
              <w:bottom w:val="nil"/>
              <w:right w:val="nil"/>
            </w:tcBorders>
          </w:tcPr>
          <w:p w14:paraId="346497E7" w14:textId="5C2C09EA" w:rsidR="00A736DB" w:rsidRPr="002026FB" w:rsidRDefault="00A736DB" w:rsidP="00A736DB">
            <w:pPr>
              <w:rPr>
                <w:sz w:val="24"/>
                <w:szCs w:val="24"/>
              </w:rPr>
            </w:pPr>
            <w:r w:rsidRPr="006F1AE5">
              <w:rPr>
                <w:sz w:val="24"/>
                <w:szCs w:val="24"/>
              </w:rPr>
              <w:t>70</w:t>
            </w:r>
          </w:p>
        </w:tc>
        <w:tc>
          <w:tcPr>
            <w:tcW w:w="811" w:type="dxa"/>
            <w:tcBorders>
              <w:top w:val="nil"/>
              <w:left w:val="nil"/>
              <w:bottom w:val="nil"/>
              <w:right w:val="nil"/>
            </w:tcBorders>
          </w:tcPr>
          <w:p w14:paraId="12245B61" w14:textId="41BE650D" w:rsidR="00A736DB" w:rsidRPr="002026FB" w:rsidRDefault="00A736DB" w:rsidP="00A736DB">
            <w:pPr>
              <w:rPr>
                <w:sz w:val="24"/>
                <w:szCs w:val="24"/>
              </w:rPr>
            </w:pPr>
            <w:r w:rsidRPr="006F1AE5">
              <w:rPr>
                <w:sz w:val="24"/>
                <w:szCs w:val="24"/>
              </w:rPr>
              <w:t>76</w:t>
            </w:r>
          </w:p>
        </w:tc>
        <w:tc>
          <w:tcPr>
            <w:tcW w:w="811" w:type="dxa"/>
            <w:tcBorders>
              <w:top w:val="nil"/>
              <w:left w:val="nil"/>
              <w:bottom w:val="nil"/>
              <w:right w:val="nil"/>
            </w:tcBorders>
          </w:tcPr>
          <w:p w14:paraId="17D24AC8" w14:textId="5BF7226F" w:rsidR="00A736DB" w:rsidRPr="002026FB" w:rsidRDefault="00A736DB" w:rsidP="00A736DB">
            <w:pPr>
              <w:rPr>
                <w:sz w:val="24"/>
                <w:szCs w:val="24"/>
              </w:rPr>
            </w:pPr>
            <w:r w:rsidRPr="006F1AE5">
              <w:rPr>
                <w:sz w:val="24"/>
                <w:szCs w:val="24"/>
              </w:rPr>
              <w:t>59</w:t>
            </w:r>
          </w:p>
        </w:tc>
        <w:tc>
          <w:tcPr>
            <w:tcW w:w="811" w:type="dxa"/>
            <w:tcBorders>
              <w:top w:val="nil"/>
              <w:left w:val="nil"/>
              <w:bottom w:val="nil"/>
              <w:right w:val="nil"/>
            </w:tcBorders>
          </w:tcPr>
          <w:p w14:paraId="798B8EC4" w14:textId="5251AF24" w:rsidR="00A736DB" w:rsidRPr="002026FB" w:rsidRDefault="00A736DB" w:rsidP="00A736DB">
            <w:pPr>
              <w:rPr>
                <w:sz w:val="24"/>
                <w:szCs w:val="24"/>
              </w:rPr>
            </w:pPr>
            <w:r w:rsidRPr="006F1AE5">
              <w:rPr>
                <w:sz w:val="24"/>
                <w:szCs w:val="24"/>
              </w:rPr>
              <w:t>47</w:t>
            </w:r>
          </w:p>
        </w:tc>
        <w:tc>
          <w:tcPr>
            <w:tcW w:w="811" w:type="dxa"/>
            <w:tcBorders>
              <w:top w:val="nil"/>
              <w:left w:val="nil"/>
              <w:bottom w:val="nil"/>
              <w:right w:val="nil"/>
            </w:tcBorders>
          </w:tcPr>
          <w:p w14:paraId="79F0EEEC" w14:textId="64B454DB" w:rsidR="00A736DB" w:rsidRPr="002026FB" w:rsidRDefault="00A736DB" w:rsidP="00A736DB">
            <w:pPr>
              <w:rPr>
                <w:sz w:val="24"/>
                <w:szCs w:val="24"/>
              </w:rPr>
            </w:pPr>
            <w:r w:rsidRPr="006F1AE5">
              <w:rPr>
                <w:sz w:val="24"/>
                <w:szCs w:val="24"/>
              </w:rPr>
              <w:t>28</w:t>
            </w:r>
          </w:p>
        </w:tc>
        <w:tc>
          <w:tcPr>
            <w:tcW w:w="811" w:type="dxa"/>
            <w:tcBorders>
              <w:top w:val="nil"/>
              <w:left w:val="nil"/>
              <w:bottom w:val="nil"/>
              <w:right w:val="nil"/>
            </w:tcBorders>
          </w:tcPr>
          <w:p w14:paraId="2B0AC3C1" w14:textId="250D9BA7" w:rsidR="00A736DB" w:rsidRPr="002026FB" w:rsidRDefault="00A736DB" w:rsidP="00A736DB">
            <w:pPr>
              <w:rPr>
                <w:sz w:val="24"/>
                <w:szCs w:val="24"/>
              </w:rPr>
            </w:pPr>
            <w:r w:rsidRPr="006F1AE5">
              <w:rPr>
                <w:sz w:val="24"/>
                <w:szCs w:val="24"/>
              </w:rPr>
              <w:t>43</w:t>
            </w:r>
          </w:p>
        </w:tc>
        <w:tc>
          <w:tcPr>
            <w:tcW w:w="811" w:type="dxa"/>
            <w:tcBorders>
              <w:top w:val="nil"/>
              <w:left w:val="nil"/>
              <w:bottom w:val="nil"/>
              <w:right w:val="nil"/>
            </w:tcBorders>
          </w:tcPr>
          <w:p w14:paraId="57048BDE" w14:textId="4EFD530E" w:rsidR="00A736DB" w:rsidRPr="002026FB" w:rsidRDefault="00A736DB" w:rsidP="00A736DB">
            <w:pPr>
              <w:rPr>
                <w:sz w:val="24"/>
                <w:szCs w:val="24"/>
              </w:rPr>
            </w:pPr>
            <w:r w:rsidRPr="006F1AE5">
              <w:rPr>
                <w:sz w:val="24"/>
                <w:szCs w:val="24"/>
              </w:rPr>
              <w:t>38</w:t>
            </w:r>
          </w:p>
        </w:tc>
        <w:tc>
          <w:tcPr>
            <w:tcW w:w="811" w:type="dxa"/>
            <w:tcBorders>
              <w:top w:val="nil"/>
              <w:left w:val="nil"/>
              <w:bottom w:val="nil"/>
              <w:right w:val="nil"/>
            </w:tcBorders>
          </w:tcPr>
          <w:p w14:paraId="6476ABCC" w14:textId="36D3ED61" w:rsidR="00A736DB" w:rsidRPr="002026FB" w:rsidRDefault="00A736DB" w:rsidP="00A736DB">
            <w:pPr>
              <w:rPr>
                <w:sz w:val="24"/>
                <w:szCs w:val="24"/>
              </w:rPr>
            </w:pPr>
            <w:r w:rsidRPr="006F1AE5">
              <w:rPr>
                <w:sz w:val="24"/>
                <w:szCs w:val="24"/>
              </w:rPr>
              <w:t>42</w:t>
            </w:r>
          </w:p>
        </w:tc>
        <w:tc>
          <w:tcPr>
            <w:tcW w:w="811" w:type="dxa"/>
            <w:tcBorders>
              <w:top w:val="nil"/>
              <w:left w:val="nil"/>
              <w:bottom w:val="nil"/>
              <w:right w:val="nil"/>
            </w:tcBorders>
          </w:tcPr>
          <w:p w14:paraId="37A99D62" w14:textId="6F1A2F9F" w:rsidR="00A736DB" w:rsidRPr="002026FB" w:rsidRDefault="00A736DB" w:rsidP="00A736DB">
            <w:pPr>
              <w:rPr>
                <w:sz w:val="24"/>
                <w:szCs w:val="24"/>
              </w:rPr>
            </w:pPr>
            <w:r w:rsidRPr="006F1AE5">
              <w:rPr>
                <w:sz w:val="24"/>
                <w:szCs w:val="24"/>
              </w:rPr>
              <w:t>34</w:t>
            </w:r>
          </w:p>
        </w:tc>
      </w:tr>
      <w:tr w:rsidR="00A736DB" w:rsidRPr="002026FB" w14:paraId="571FF47A" w14:textId="77777777" w:rsidTr="004470F3">
        <w:tc>
          <w:tcPr>
            <w:tcW w:w="1957" w:type="dxa"/>
            <w:tcBorders>
              <w:top w:val="nil"/>
              <w:left w:val="nil"/>
              <w:bottom w:val="single" w:sz="4" w:space="0" w:color="auto"/>
              <w:right w:val="nil"/>
            </w:tcBorders>
          </w:tcPr>
          <w:p w14:paraId="177ECDC6" w14:textId="77777777" w:rsidR="00A736DB" w:rsidRPr="002026FB" w:rsidRDefault="00A736DB" w:rsidP="00A736DB">
            <w:pPr>
              <w:rPr>
                <w:sz w:val="24"/>
                <w:szCs w:val="24"/>
              </w:rPr>
            </w:pPr>
            <w:proofErr w:type="spellStart"/>
            <w:r w:rsidRPr="00131A2A">
              <w:rPr>
                <w:sz w:val="24"/>
                <w:szCs w:val="24"/>
              </w:rPr>
              <w:t>Autres</w:t>
            </w:r>
            <w:proofErr w:type="spellEnd"/>
          </w:p>
        </w:tc>
        <w:tc>
          <w:tcPr>
            <w:tcW w:w="811" w:type="dxa"/>
            <w:tcBorders>
              <w:top w:val="nil"/>
              <w:left w:val="nil"/>
              <w:bottom w:val="single" w:sz="4" w:space="0" w:color="auto"/>
              <w:right w:val="nil"/>
            </w:tcBorders>
          </w:tcPr>
          <w:p w14:paraId="76A8DC3A" w14:textId="60432850" w:rsidR="00A736DB" w:rsidRPr="002026FB" w:rsidRDefault="00A736DB" w:rsidP="00A736DB">
            <w:pPr>
              <w:rPr>
                <w:sz w:val="24"/>
                <w:szCs w:val="24"/>
              </w:rPr>
            </w:pPr>
            <w:r w:rsidRPr="006F1AE5">
              <w:rPr>
                <w:sz w:val="24"/>
                <w:szCs w:val="24"/>
              </w:rPr>
              <w:t>2</w:t>
            </w:r>
          </w:p>
        </w:tc>
        <w:tc>
          <w:tcPr>
            <w:tcW w:w="811" w:type="dxa"/>
            <w:tcBorders>
              <w:top w:val="nil"/>
              <w:left w:val="nil"/>
              <w:bottom w:val="single" w:sz="4" w:space="0" w:color="auto"/>
              <w:right w:val="nil"/>
            </w:tcBorders>
          </w:tcPr>
          <w:p w14:paraId="4715845C" w14:textId="047FF033" w:rsidR="00A736DB" w:rsidRPr="002026FB" w:rsidRDefault="00A736DB" w:rsidP="00A736DB">
            <w:pPr>
              <w:rPr>
                <w:sz w:val="24"/>
                <w:szCs w:val="24"/>
              </w:rPr>
            </w:pPr>
            <w:r w:rsidRPr="006F1AE5">
              <w:rPr>
                <w:sz w:val="24"/>
                <w:szCs w:val="24"/>
              </w:rPr>
              <w:t>10</w:t>
            </w:r>
          </w:p>
        </w:tc>
        <w:tc>
          <w:tcPr>
            <w:tcW w:w="811" w:type="dxa"/>
            <w:tcBorders>
              <w:top w:val="nil"/>
              <w:left w:val="nil"/>
              <w:bottom w:val="single" w:sz="4" w:space="0" w:color="auto"/>
              <w:right w:val="nil"/>
            </w:tcBorders>
          </w:tcPr>
          <w:p w14:paraId="1F839338" w14:textId="688E329C" w:rsidR="00A736DB" w:rsidRPr="002026FB" w:rsidRDefault="00A736DB" w:rsidP="00A736DB">
            <w:pPr>
              <w:rPr>
                <w:sz w:val="24"/>
                <w:szCs w:val="24"/>
              </w:rPr>
            </w:pPr>
            <w:r w:rsidRPr="006F1AE5">
              <w:rPr>
                <w:sz w:val="24"/>
                <w:szCs w:val="24"/>
              </w:rPr>
              <w:t>1</w:t>
            </w:r>
          </w:p>
        </w:tc>
        <w:tc>
          <w:tcPr>
            <w:tcW w:w="811" w:type="dxa"/>
            <w:tcBorders>
              <w:top w:val="nil"/>
              <w:left w:val="nil"/>
              <w:bottom w:val="single" w:sz="4" w:space="0" w:color="auto"/>
              <w:right w:val="nil"/>
            </w:tcBorders>
          </w:tcPr>
          <w:p w14:paraId="15B37E00" w14:textId="55CE21A9" w:rsidR="00A736DB" w:rsidRPr="002026FB" w:rsidRDefault="00A736DB" w:rsidP="00A736DB">
            <w:pPr>
              <w:rPr>
                <w:sz w:val="24"/>
                <w:szCs w:val="24"/>
              </w:rPr>
            </w:pPr>
            <w:r w:rsidRPr="006F1AE5">
              <w:rPr>
                <w:sz w:val="24"/>
                <w:szCs w:val="24"/>
              </w:rPr>
              <w:t>6</w:t>
            </w:r>
          </w:p>
        </w:tc>
        <w:tc>
          <w:tcPr>
            <w:tcW w:w="811" w:type="dxa"/>
            <w:tcBorders>
              <w:top w:val="nil"/>
              <w:left w:val="nil"/>
              <w:bottom w:val="single" w:sz="4" w:space="0" w:color="auto"/>
              <w:right w:val="nil"/>
            </w:tcBorders>
          </w:tcPr>
          <w:p w14:paraId="21F57163" w14:textId="7558D74E" w:rsidR="00A736DB" w:rsidRPr="002026FB" w:rsidRDefault="00A736DB" w:rsidP="00A736DB">
            <w:pPr>
              <w:rPr>
                <w:sz w:val="24"/>
                <w:szCs w:val="24"/>
              </w:rPr>
            </w:pPr>
            <w:r w:rsidRPr="006F1AE5">
              <w:rPr>
                <w:sz w:val="24"/>
                <w:szCs w:val="24"/>
              </w:rPr>
              <w:t>1</w:t>
            </w:r>
          </w:p>
        </w:tc>
        <w:tc>
          <w:tcPr>
            <w:tcW w:w="811" w:type="dxa"/>
            <w:tcBorders>
              <w:top w:val="nil"/>
              <w:left w:val="nil"/>
              <w:bottom w:val="single" w:sz="4" w:space="0" w:color="auto"/>
              <w:right w:val="nil"/>
            </w:tcBorders>
          </w:tcPr>
          <w:p w14:paraId="600B9CF5" w14:textId="6BEDC3E4" w:rsidR="00A736DB" w:rsidRPr="002026FB" w:rsidRDefault="00A736DB" w:rsidP="00A736DB">
            <w:pPr>
              <w:rPr>
                <w:sz w:val="24"/>
                <w:szCs w:val="24"/>
              </w:rPr>
            </w:pPr>
            <w:r w:rsidRPr="006F1AE5">
              <w:rPr>
                <w:sz w:val="24"/>
                <w:szCs w:val="24"/>
              </w:rPr>
              <w:t>4</w:t>
            </w:r>
          </w:p>
        </w:tc>
        <w:tc>
          <w:tcPr>
            <w:tcW w:w="811" w:type="dxa"/>
            <w:tcBorders>
              <w:top w:val="nil"/>
              <w:left w:val="nil"/>
              <w:bottom w:val="single" w:sz="4" w:space="0" w:color="auto"/>
              <w:right w:val="nil"/>
            </w:tcBorders>
          </w:tcPr>
          <w:p w14:paraId="38915379" w14:textId="0F1C9E9E" w:rsidR="00A736DB" w:rsidRPr="002026FB" w:rsidRDefault="00A736DB" w:rsidP="00A736DB">
            <w:pPr>
              <w:rPr>
                <w:sz w:val="24"/>
                <w:szCs w:val="24"/>
              </w:rPr>
            </w:pPr>
            <w:r w:rsidRPr="006F1AE5">
              <w:rPr>
                <w:sz w:val="24"/>
                <w:szCs w:val="24"/>
              </w:rPr>
              <w:t>5</w:t>
            </w:r>
          </w:p>
        </w:tc>
        <w:tc>
          <w:tcPr>
            <w:tcW w:w="811" w:type="dxa"/>
            <w:tcBorders>
              <w:top w:val="nil"/>
              <w:left w:val="nil"/>
              <w:bottom w:val="single" w:sz="4" w:space="0" w:color="auto"/>
              <w:right w:val="nil"/>
            </w:tcBorders>
          </w:tcPr>
          <w:p w14:paraId="3A3C1516" w14:textId="1115D2AE" w:rsidR="00A736DB" w:rsidRPr="002026FB" w:rsidRDefault="00A736DB" w:rsidP="00A736DB">
            <w:pPr>
              <w:rPr>
                <w:sz w:val="24"/>
                <w:szCs w:val="24"/>
              </w:rPr>
            </w:pPr>
            <w:r w:rsidRPr="006F1AE5">
              <w:rPr>
                <w:sz w:val="24"/>
                <w:szCs w:val="24"/>
              </w:rPr>
              <w:t>3</w:t>
            </w:r>
          </w:p>
        </w:tc>
        <w:tc>
          <w:tcPr>
            <w:tcW w:w="811" w:type="dxa"/>
            <w:tcBorders>
              <w:top w:val="nil"/>
              <w:left w:val="nil"/>
              <w:bottom w:val="single" w:sz="4" w:space="0" w:color="auto"/>
              <w:right w:val="nil"/>
            </w:tcBorders>
          </w:tcPr>
          <w:p w14:paraId="2E01B573" w14:textId="636E5F1D" w:rsidR="00A736DB" w:rsidRPr="002026FB" w:rsidRDefault="00A736DB" w:rsidP="00A736DB">
            <w:pPr>
              <w:rPr>
                <w:sz w:val="24"/>
                <w:szCs w:val="24"/>
              </w:rPr>
            </w:pPr>
            <w:r w:rsidRPr="006F1AE5">
              <w:rPr>
                <w:sz w:val="24"/>
                <w:szCs w:val="24"/>
              </w:rPr>
              <w:t>4</w:t>
            </w:r>
          </w:p>
        </w:tc>
        <w:tc>
          <w:tcPr>
            <w:tcW w:w="811" w:type="dxa"/>
            <w:tcBorders>
              <w:top w:val="nil"/>
              <w:left w:val="nil"/>
              <w:bottom w:val="single" w:sz="4" w:space="0" w:color="auto"/>
              <w:right w:val="nil"/>
            </w:tcBorders>
          </w:tcPr>
          <w:p w14:paraId="129AC90F" w14:textId="3126938C" w:rsidR="00A736DB" w:rsidRPr="002026FB" w:rsidRDefault="00A736DB" w:rsidP="00A736DB">
            <w:pPr>
              <w:rPr>
                <w:sz w:val="24"/>
                <w:szCs w:val="24"/>
              </w:rPr>
            </w:pPr>
            <w:r w:rsidRPr="006F1AE5">
              <w:rPr>
                <w:sz w:val="24"/>
                <w:szCs w:val="24"/>
              </w:rPr>
              <w:t>3</w:t>
            </w:r>
          </w:p>
        </w:tc>
      </w:tr>
      <w:tr w:rsidR="00A736DB" w:rsidRPr="000A354D" w14:paraId="31CE9BC3" w14:textId="77777777" w:rsidTr="007F31CA">
        <w:tc>
          <w:tcPr>
            <w:tcW w:w="1957" w:type="dxa"/>
            <w:tcBorders>
              <w:top w:val="single" w:sz="4" w:space="0" w:color="auto"/>
              <w:left w:val="nil"/>
              <w:bottom w:val="nil"/>
              <w:right w:val="nil"/>
            </w:tcBorders>
          </w:tcPr>
          <w:p w14:paraId="7FF2D6B7" w14:textId="1790D510" w:rsidR="00A736DB" w:rsidRPr="002026FB" w:rsidRDefault="00A736DB" w:rsidP="00A736DB">
            <w:pPr>
              <w:rPr>
                <w:sz w:val="24"/>
                <w:szCs w:val="24"/>
              </w:rPr>
            </w:pPr>
            <w:r w:rsidRPr="002026FB">
              <w:rPr>
                <w:b/>
                <w:bCs/>
                <w:sz w:val="24"/>
                <w:szCs w:val="24"/>
              </w:rPr>
              <w:t>Total</w:t>
            </w:r>
            <w:r>
              <w:rPr>
                <w:b/>
                <w:bCs/>
                <w:sz w:val="24"/>
                <w:szCs w:val="24"/>
              </w:rPr>
              <w:t xml:space="preserve"> (</w:t>
            </w:r>
            <w:proofErr w:type="spellStart"/>
            <w:r>
              <w:rPr>
                <w:b/>
                <w:bCs/>
                <w:sz w:val="24"/>
                <w:szCs w:val="24"/>
              </w:rPr>
              <w:t>Nbre</w:t>
            </w:r>
            <w:proofErr w:type="spellEnd"/>
            <w:r>
              <w:rPr>
                <w:b/>
                <w:bCs/>
                <w:sz w:val="24"/>
                <w:szCs w:val="24"/>
              </w:rPr>
              <w:t>)</w:t>
            </w:r>
          </w:p>
        </w:tc>
        <w:tc>
          <w:tcPr>
            <w:tcW w:w="811" w:type="dxa"/>
            <w:tcBorders>
              <w:top w:val="single" w:sz="4" w:space="0" w:color="auto"/>
              <w:left w:val="nil"/>
              <w:bottom w:val="nil"/>
              <w:right w:val="nil"/>
            </w:tcBorders>
          </w:tcPr>
          <w:p w14:paraId="222427FD" w14:textId="38DE0A30" w:rsidR="00A736DB" w:rsidRPr="00A736DB" w:rsidRDefault="00A736DB" w:rsidP="00A736DB">
            <w:pPr>
              <w:rPr>
                <w:b/>
                <w:bCs/>
                <w:sz w:val="24"/>
                <w:szCs w:val="24"/>
              </w:rPr>
            </w:pPr>
            <w:r w:rsidRPr="007F31CA">
              <w:rPr>
                <w:b/>
                <w:bCs/>
                <w:sz w:val="24"/>
                <w:szCs w:val="24"/>
              </w:rPr>
              <w:t>200</w:t>
            </w:r>
          </w:p>
        </w:tc>
        <w:tc>
          <w:tcPr>
            <w:tcW w:w="811" w:type="dxa"/>
            <w:tcBorders>
              <w:top w:val="single" w:sz="4" w:space="0" w:color="auto"/>
              <w:left w:val="nil"/>
              <w:bottom w:val="nil"/>
              <w:right w:val="nil"/>
            </w:tcBorders>
          </w:tcPr>
          <w:p w14:paraId="601ED1FA" w14:textId="097763DB" w:rsidR="00A736DB" w:rsidRPr="00A736DB" w:rsidRDefault="00A736DB" w:rsidP="00A736DB">
            <w:pPr>
              <w:rPr>
                <w:b/>
                <w:bCs/>
                <w:sz w:val="24"/>
                <w:szCs w:val="24"/>
              </w:rPr>
            </w:pPr>
            <w:r w:rsidRPr="007F31CA">
              <w:rPr>
                <w:b/>
                <w:bCs/>
                <w:sz w:val="24"/>
                <w:szCs w:val="24"/>
              </w:rPr>
              <w:t>164</w:t>
            </w:r>
          </w:p>
        </w:tc>
        <w:tc>
          <w:tcPr>
            <w:tcW w:w="811" w:type="dxa"/>
            <w:tcBorders>
              <w:top w:val="single" w:sz="4" w:space="0" w:color="auto"/>
              <w:left w:val="nil"/>
              <w:bottom w:val="nil"/>
              <w:right w:val="nil"/>
            </w:tcBorders>
          </w:tcPr>
          <w:p w14:paraId="196A3F16" w14:textId="516F135F" w:rsidR="00A736DB" w:rsidRPr="00A736DB" w:rsidRDefault="00A736DB" w:rsidP="00A736DB">
            <w:pPr>
              <w:rPr>
                <w:b/>
                <w:bCs/>
                <w:sz w:val="24"/>
                <w:szCs w:val="24"/>
              </w:rPr>
            </w:pPr>
            <w:r w:rsidRPr="007F31CA">
              <w:rPr>
                <w:b/>
                <w:bCs/>
                <w:sz w:val="24"/>
                <w:szCs w:val="24"/>
              </w:rPr>
              <w:t>167</w:t>
            </w:r>
          </w:p>
        </w:tc>
        <w:tc>
          <w:tcPr>
            <w:tcW w:w="811" w:type="dxa"/>
            <w:tcBorders>
              <w:top w:val="single" w:sz="4" w:space="0" w:color="auto"/>
              <w:left w:val="nil"/>
              <w:bottom w:val="nil"/>
              <w:right w:val="nil"/>
            </w:tcBorders>
          </w:tcPr>
          <w:p w14:paraId="1C02EB9D" w14:textId="7DBA832F" w:rsidR="00A736DB" w:rsidRPr="00A736DB" w:rsidRDefault="00A736DB" w:rsidP="00A736DB">
            <w:pPr>
              <w:rPr>
                <w:b/>
                <w:bCs/>
                <w:sz w:val="24"/>
                <w:szCs w:val="24"/>
              </w:rPr>
            </w:pPr>
            <w:r w:rsidRPr="007F31CA">
              <w:rPr>
                <w:b/>
                <w:bCs/>
                <w:sz w:val="24"/>
                <w:szCs w:val="24"/>
              </w:rPr>
              <w:t>131</w:t>
            </w:r>
          </w:p>
        </w:tc>
        <w:tc>
          <w:tcPr>
            <w:tcW w:w="811" w:type="dxa"/>
            <w:tcBorders>
              <w:top w:val="single" w:sz="4" w:space="0" w:color="auto"/>
              <w:left w:val="nil"/>
              <w:bottom w:val="nil"/>
              <w:right w:val="nil"/>
            </w:tcBorders>
          </w:tcPr>
          <w:p w14:paraId="3715977D" w14:textId="340681DB" w:rsidR="00A736DB" w:rsidRPr="00A736DB" w:rsidRDefault="00A736DB" w:rsidP="00A736DB">
            <w:pPr>
              <w:rPr>
                <w:b/>
                <w:bCs/>
                <w:sz w:val="24"/>
                <w:szCs w:val="24"/>
              </w:rPr>
            </w:pPr>
            <w:r w:rsidRPr="007F31CA">
              <w:rPr>
                <w:b/>
                <w:bCs/>
                <w:sz w:val="24"/>
                <w:szCs w:val="24"/>
              </w:rPr>
              <w:t>110</w:t>
            </w:r>
          </w:p>
        </w:tc>
        <w:tc>
          <w:tcPr>
            <w:tcW w:w="811" w:type="dxa"/>
            <w:tcBorders>
              <w:top w:val="single" w:sz="4" w:space="0" w:color="auto"/>
              <w:left w:val="nil"/>
              <w:bottom w:val="nil"/>
              <w:right w:val="nil"/>
            </w:tcBorders>
          </w:tcPr>
          <w:p w14:paraId="52616BC1" w14:textId="0BD031A6" w:rsidR="00A736DB" w:rsidRPr="00A736DB" w:rsidRDefault="00A736DB" w:rsidP="00A736DB">
            <w:pPr>
              <w:rPr>
                <w:b/>
                <w:bCs/>
                <w:sz w:val="24"/>
                <w:szCs w:val="24"/>
              </w:rPr>
            </w:pPr>
            <w:r w:rsidRPr="007F31CA">
              <w:rPr>
                <w:b/>
                <w:bCs/>
                <w:sz w:val="24"/>
                <w:szCs w:val="24"/>
              </w:rPr>
              <w:t>77</w:t>
            </w:r>
          </w:p>
        </w:tc>
        <w:tc>
          <w:tcPr>
            <w:tcW w:w="811" w:type="dxa"/>
            <w:tcBorders>
              <w:top w:val="single" w:sz="4" w:space="0" w:color="auto"/>
              <w:left w:val="nil"/>
              <w:bottom w:val="nil"/>
              <w:right w:val="nil"/>
            </w:tcBorders>
          </w:tcPr>
          <w:p w14:paraId="7E6FA0AE" w14:textId="39887B1F" w:rsidR="00A736DB" w:rsidRPr="00A736DB" w:rsidRDefault="00A736DB" w:rsidP="00A736DB">
            <w:pPr>
              <w:rPr>
                <w:b/>
                <w:bCs/>
                <w:sz w:val="24"/>
                <w:szCs w:val="24"/>
              </w:rPr>
            </w:pPr>
            <w:r w:rsidRPr="007F31CA">
              <w:rPr>
                <w:b/>
                <w:bCs/>
                <w:sz w:val="24"/>
                <w:szCs w:val="24"/>
              </w:rPr>
              <w:t>105</w:t>
            </w:r>
          </w:p>
        </w:tc>
        <w:tc>
          <w:tcPr>
            <w:tcW w:w="811" w:type="dxa"/>
            <w:tcBorders>
              <w:top w:val="single" w:sz="4" w:space="0" w:color="auto"/>
              <w:left w:val="nil"/>
              <w:bottom w:val="nil"/>
              <w:right w:val="nil"/>
            </w:tcBorders>
          </w:tcPr>
          <w:p w14:paraId="1B741DB0" w14:textId="73800D9B" w:rsidR="00A736DB" w:rsidRPr="00A736DB" w:rsidRDefault="00A736DB" w:rsidP="00A736DB">
            <w:pPr>
              <w:rPr>
                <w:b/>
                <w:bCs/>
                <w:sz w:val="24"/>
                <w:szCs w:val="24"/>
              </w:rPr>
            </w:pPr>
            <w:r w:rsidRPr="007F31CA">
              <w:rPr>
                <w:b/>
                <w:bCs/>
                <w:sz w:val="24"/>
                <w:szCs w:val="24"/>
              </w:rPr>
              <w:t>113</w:t>
            </w:r>
          </w:p>
        </w:tc>
        <w:tc>
          <w:tcPr>
            <w:tcW w:w="811" w:type="dxa"/>
            <w:tcBorders>
              <w:top w:val="single" w:sz="4" w:space="0" w:color="auto"/>
              <w:left w:val="nil"/>
              <w:bottom w:val="nil"/>
              <w:right w:val="nil"/>
            </w:tcBorders>
          </w:tcPr>
          <w:p w14:paraId="50A3A0C2" w14:textId="7076CF45" w:rsidR="00A736DB" w:rsidRPr="00A736DB" w:rsidRDefault="00A736DB" w:rsidP="00A736DB">
            <w:pPr>
              <w:rPr>
                <w:b/>
                <w:bCs/>
                <w:sz w:val="24"/>
                <w:szCs w:val="24"/>
              </w:rPr>
            </w:pPr>
            <w:r w:rsidRPr="007F31CA">
              <w:rPr>
                <w:b/>
                <w:bCs/>
                <w:sz w:val="24"/>
                <w:szCs w:val="24"/>
              </w:rPr>
              <w:t>109</w:t>
            </w:r>
          </w:p>
        </w:tc>
        <w:tc>
          <w:tcPr>
            <w:tcW w:w="811" w:type="dxa"/>
            <w:tcBorders>
              <w:top w:val="single" w:sz="4" w:space="0" w:color="auto"/>
              <w:left w:val="nil"/>
              <w:bottom w:val="nil"/>
              <w:right w:val="nil"/>
            </w:tcBorders>
          </w:tcPr>
          <w:p w14:paraId="305B18AE" w14:textId="21F25E28" w:rsidR="00A736DB" w:rsidRPr="00A736DB" w:rsidRDefault="00A736DB" w:rsidP="00A736DB">
            <w:pPr>
              <w:rPr>
                <w:b/>
                <w:bCs/>
                <w:sz w:val="24"/>
                <w:szCs w:val="24"/>
              </w:rPr>
            </w:pPr>
            <w:r w:rsidRPr="007F31CA">
              <w:rPr>
                <w:b/>
                <w:bCs/>
                <w:sz w:val="24"/>
                <w:szCs w:val="24"/>
              </w:rPr>
              <w:t>96</w:t>
            </w:r>
          </w:p>
        </w:tc>
      </w:tr>
      <w:tr w:rsidR="00A736DB" w:rsidRPr="000A354D" w14:paraId="76DBBD60" w14:textId="77777777" w:rsidTr="007F31CA">
        <w:tc>
          <w:tcPr>
            <w:tcW w:w="1957" w:type="dxa"/>
            <w:tcBorders>
              <w:top w:val="nil"/>
              <w:left w:val="nil"/>
              <w:bottom w:val="single" w:sz="4" w:space="0" w:color="auto"/>
              <w:right w:val="nil"/>
            </w:tcBorders>
          </w:tcPr>
          <w:p w14:paraId="449F5D80" w14:textId="02E9E82B" w:rsidR="00A736DB" w:rsidRPr="002026FB" w:rsidRDefault="00A736DB" w:rsidP="00A736DB">
            <w:pPr>
              <w:rPr>
                <w:b/>
                <w:bCs/>
                <w:sz w:val="24"/>
                <w:szCs w:val="24"/>
              </w:rPr>
            </w:pPr>
            <w:r>
              <w:rPr>
                <w:b/>
                <w:bCs/>
                <w:sz w:val="24"/>
                <w:szCs w:val="24"/>
              </w:rPr>
              <w:t>Total (%)</w:t>
            </w:r>
          </w:p>
        </w:tc>
        <w:tc>
          <w:tcPr>
            <w:tcW w:w="811" w:type="dxa"/>
            <w:tcBorders>
              <w:top w:val="nil"/>
              <w:left w:val="nil"/>
              <w:bottom w:val="single" w:sz="4" w:space="0" w:color="auto"/>
              <w:right w:val="nil"/>
            </w:tcBorders>
          </w:tcPr>
          <w:p w14:paraId="30D2CF9E" w14:textId="6A12EE8F" w:rsidR="00A736DB" w:rsidRPr="00A736DB" w:rsidRDefault="00A736DB" w:rsidP="00A736DB">
            <w:pPr>
              <w:rPr>
                <w:b/>
                <w:bCs/>
                <w:sz w:val="24"/>
                <w:szCs w:val="24"/>
              </w:rPr>
            </w:pPr>
            <w:r w:rsidRPr="007F31CA">
              <w:rPr>
                <w:b/>
                <w:bCs/>
                <w:sz w:val="24"/>
                <w:szCs w:val="24"/>
              </w:rPr>
              <w:t>96,2</w:t>
            </w:r>
          </w:p>
        </w:tc>
        <w:tc>
          <w:tcPr>
            <w:tcW w:w="811" w:type="dxa"/>
            <w:tcBorders>
              <w:top w:val="nil"/>
              <w:left w:val="nil"/>
              <w:bottom w:val="single" w:sz="4" w:space="0" w:color="auto"/>
              <w:right w:val="nil"/>
            </w:tcBorders>
          </w:tcPr>
          <w:p w14:paraId="2273AB41" w14:textId="7356CF78" w:rsidR="00A736DB" w:rsidRPr="00A736DB" w:rsidRDefault="00A736DB" w:rsidP="00A736DB">
            <w:pPr>
              <w:rPr>
                <w:b/>
                <w:bCs/>
                <w:sz w:val="24"/>
                <w:szCs w:val="24"/>
              </w:rPr>
            </w:pPr>
            <w:r w:rsidRPr="007F31CA">
              <w:rPr>
                <w:b/>
                <w:bCs/>
                <w:sz w:val="24"/>
                <w:szCs w:val="24"/>
              </w:rPr>
              <w:t>94,3</w:t>
            </w:r>
          </w:p>
        </w:tc>
        <w:tc>
          <w:tcPr>
            <w:tcW w:w="811" w:type="dxa"/>
            <w:tcBorders>
              <w:top w:val="nil"/>
              <w:left w:val="nil"/>
              <w:bottom w:val="single" w:sz="4" w:space="0" w:color="auto"/>
              <w:right w:val="nil"/>
            </w:tcBorders>
          </w:tcPr>
          <w:p w14:paraId="4A7DA1B2" w14:textId="64622188" w:rsidR="00A736DB" w:rsidRPr="00A736DB" w:rsidRDefault="00A736DB" w:rsidP="00A736DB">
            <w:pPr>
              <w:rPr>
                <w:b/>
                <w:bCs/>
                <w:sz w:val="24"/>
                <w:szCs w:val="24"/>
              </w:rPr>
            </w:pPr>
            <w:r w:rsidRPr="007F31CA">
              <w:rPr>
                <w:b/>
                <w:bCs/>
                <w:sz w:val="24"/>
                <w:szCs w:val="24"/>
              </w:rPr>
              <w:t>96,5</w:t>
            </w:r>
          </w:p>
        </w:tc>
        <w:tc>
          <w:tcPr>
            <w:tcW w:w="811" w:type="dxa"/>
            <w:tcBorders>
              <w:top w:val="nil"/>
              <w:left w:val="nil"/>
              <w:bottom w:val="single" w:sz="4" w:space="0" w:color="auto"/>
              <w:right w:val="nil"/>
            </w:tcBorders>
          </w:tcPr>
          <w:p w14:paraId="50B115A3" w14:textId="23AD50D3" w:rsidR="00A736DB" w:rsidRPr="00A736DB" w:rsidRDefault="00A736DB" w:rsidP="00A736DB">
            <w:pPr>
              <w:rPr>
                <w:b/>
                <w:bCs/>
                <w:sz w:val="24"/>
                <w:szCs w:val="24"/>
              </w:rPr>
            </w:pPr>
            <w:r w:rsidRPr="007F31CA">
              <w:rPr>
                <w:b/>
                <w:bCs/>
                <w:sz w:val="24"/>
                <w:szCs w:val="24"/>
              </w:rPr>
              <w:t>97,0</w:t>
            </w:r>
          </w:p>
        </w:tc>
        <w:tc>
          <w:tcPr>
            <w:tcW w:w="811" w:type="dxa"/>
            <w:tcBorders>
              <w:top w:val="nil"/>
              <w:left w:val="nil"/>
              <w:bottom w:val="single" w:sz="4" w:space="0" w:color="auto"/>
              <w:right w:val="nil"/>
            </w:tcBorders>
          </w:tcPr>
          <w:p w14:paraId="3497DE3D" w14:textId="4B027024" w:rsidR="00A736DB" w:rsidRPr="00A736DB" w:rsidRDefault="00A736DB" w:rsidP="00A736DB">
            <w:pPr>
              <w:rPr>
                <w:b/>
                <w:bCs/>
                <w:sz w:val="24"/>
                <w:szCs w:val="24"/>
              </w:rPr>
            </w:pPr>
            <w:r w:rsidRPr="007F31CA">
              <w:rPr>
                <w:b/>
                <w:bCs/>
                <w:sz w:val="24"/>
                <w:szCs w:val="24"/>
              </w:rPr>
              <w:t>92,4</w:t>
            </w:r>
          </w:p>
        </w:tc>
        <w:tc>
          <w:tcPr>
            <w:tcW w:w="811" w:type="dxa"/>
            <w:tcBorders>
              <w:top w:val="nil"/>
              <w:left w:val="nil"/>
              <w:bottom w:val="single" w:sz="4" w:space="0" w:color="auto"/>
              <w:right w:val="nil"/>
            </w:tcBorders>
          </w:tcPr>
          <w:p w14:paraId="4135A3B3" w14:textId="3794E57A" w:rsidR="00A736DB" w:rsidRPr="00A736DB" w:rsidRDefault="00A736DB" w:rsidP="00A736DB">
            <w:pPr>
              <w:rPr>
                <w:b/>
                <w:bCs/>
                <w:sz w:val="24"/>
                <w:szCs w:val="24"/>
              </w:rPr>
            </w:pPr>
            <w:r w:rsidRPr="007F31CA">
              <w:rPr>
                <w:b/>
                <w:bCs/>
                <w:sz w:val="24"/>
                <w:szCs w:val="24"/>
              </w:rPr>
              <w:t>90,6</w:t>
            </w:r>
          </w:p>
        </w:tc>
        <w:tc>
          <w:tcPr>
            <w:tcW w:w="811" w:type="dxa"/>
            <w:tcBorders>
              <w:top w:val="nil"/>
              <w:left w:val="nil"/>
              <w:bottom w:val="single" w:sz="4" w:space="0" w:color="auto"/>
              <w:right w:val="nil"/>
            </w:tcBorders>
          </w:tcPr>
          <w:p w14:paraId="41D5E630" w14:textId="66344F56" w:rsidR="00A736DB" w:rsidRPr="00A736DB" w:rsidRDefault="00A736DB" w:rsidP="00A736DB">
            <w:pPr>
              <w:rPr>
                <w:b/>
                <w:bCs/>
                <w:sz w:val="24"/>
                <w:szCs w:val="24"/>
              </w:rPr>
            </w:pPr>
            <w:r w:rsidRPr="007F31CA">
              <w:rPr>
                <w:b/>
                <w:bCs/>
                <w:sz w:val="24"/>
                <w:szCs w:val="24"/>
              </w:rPr>
              <w:t>93,8</w:t>
            </w:r>
          </w:p>
        </w:tc>
        <w:tc>
          <w:tcPr>
            <w:tcW w:w="811" w:type="dxa"/>
            <w:tcBorders>
              <w:top w:val="nil"/>
              <w:left w:val="nil"/>
              <w:bottom w:val="single" w:sz="4" w:space="0" w:color="auto"/>
              <w:right w:val="nil"/>
            </w:tcBorders>
          </w:tcPr>
          <w:p w14:paraId="45ECA950" w14:textId="7FD48429" w:rsidR="00A736DB" w:rsidRPr="00A736DB" w:rsidRDefault="00A736DB" w:rsidP="00A736DB">
            <w:pPr>
              <w:rPr>
                <w:b/>
                <w:bCs/>
                <w:sz w:val="24"/>
                <w:szCs w:val="24"/>
              </w:rPr>
            </w:pPr>
            <w:r w:rsidRPr="007F31CA">
              <w:rPr>
                <w:b/>
                <w:bCs/>
                <w:sz w:val="24"/>
                <w:szCs w:val="24"/>
              </w:rPr>
              <w:t>95,0</w:t>
            </w:r>
          </w:p>
        </w:tc>
        <w:tc>
          <w:tcPr>
            <w:tcW w:w="811" w:type="dxa"/>
            <w:tcBorders>
              <w:top w:val="nil"/>
              <w:left w:val="nil"/>
              <w:bottom w:val="single" w:sz="4" w:space="0" w:color="auto"/>
              <w:right w:val="nil"/>
            </w:tcBorders>
          </w:tcPr>
          <w:p w14:paraId="23282ECB" w14:textId="16DF04A5" w:rsidR="00A736DB" w:rsidRPr="00A736DB" w:rsidRDefault="00A736DB" w:rsidP="00A736DB">
            <w:pPr>
              <w:rPr>
                <w:b/>
                <w:bCs/>
                <w:sz w:val="24"/>
                <w:szCs w:val="24"/>
              </w:rPr>
            </w:pPr>
            <w:r w:rsidRPr="007F31CA">
              <w:rPr>
                <w:b/>
                <w:bCs/>
                <w:sz w:val="24"/>
                <w:szCs w:val="24"/>
              </w:rPr>
              <w:t>96,5</w:t>
            </w:r>
          </w:p>
        </w:tc>
        <w:tc>
          <w:tcPr>
            <w:tcW w:w="811" w:type="dxa"/>
            <w:tcBorders>
              <w:top w:val="nil"/>
              <w:left w:val="nil"/>
              <w:bottom w:val="single" w:sz="4" w:space="0" w:color="auto"/>
              <w:right w:val="nil"/>
            </w:tcBorders>
          </w:tcPr>
          <w:p w14:paraId="5797D539" w14:textId="04C1E937" w:rsidR="00A736DB" w:rsidRPr="00A736DB" w:rsidRDefault="00A736DB" w:rsidP="00A736DB">
            <w:pPr>
              <w:rPr>
                <w:b/>
                <w:bCs/>
                <w:sz w:val="24"/>
                <w:szCs w:val="24"/>
              </w:rPr>
            </w:pPr>
            <w:r w:rsidRPr="007F31CA">
              <w:rPr>
                <w:b/>
                <w:bCs/>
                <w:sz w:val="24"/>
                <w:szCs w:val="24"/>
              </w:rPr>
              <w:t>96,0</w:t>
            </w:r>
          </w:p>
        </w:tc>
      </w:tr>
    </w:tbl>
    <w:p w14:paraId="4A4632C7" w14:textId="77777777" w:rsidR="00A00F96" w:rsidRDefault="00A00F96" w:rsidP="000A4429">
      <w:pPr>
        <w:rPr>
          <w:lang w:val="fr-CA"/>
        </w:rPr>
      </w:pPr>
    </w:p>
    <w:p w14:paraId="0027ECA1" w14:textId="0EC25D1D" w:rsidR="00A736DB" w:rsidRDefault="00B578DB" w:rsidP="00881714">
      <w:pPr>
        <w:pStyle w:val="H5Tableheader"/>
        <w:rPr>
          <w:lang w:val="fr-CA"/>
        </w:rPr>
      </w:pPr>
      <w:r>
        <w:rPr>
          <w:lang w:val="fr-CA"/>
        </w:rPr>
        <w:t>R</w:t>
      </w:r>
      <w:r w:rsidRPr="00B578DB">
        <w:rPr>
          <w:lang w:val="fr-CA"/>
        </w:rPr>
        <w:t>ésultat</w:t>
      </w:r>
      <w:r w:rsidR="00A736DB">
        <w:rPr>
          <w:lang w:val="fr-CA"/>
        </w:rPr>
        <w:t xml:space="preserve"> : </w:t>
      </w:r>
      <w:r w:rsidR="00A736DB" w:rsidRPr="00A736DB">
        <w:rPr>
          <w:lang w:val="fr-CA"/>
        </w:rPr>
        <w:t>Libération d’office</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A736DB" w:rsidRPr="002026FB" w14:paraId="64138938" w14:textId="77777777" w:rsidTr="004470F3">
        <w:tc>
          <w:tcPr>
            <w:tcW w:w="1957" w:type="dxa"/>
            <w:tcBorders>
              <w:top w:val="single" w:sz="4" w:space="0" w:color="auto"/>
              <w:left w:val="nil"/>
              <w:bottom w:val="single" w:sz="4" w:space="0" w:color="auto"/>
              <w:right w:val="nil"/>
            </w:tcBorders>
          </w:tcPr>
          <w:p w14:paraId="16AD7CC9" w14:textId="56A98614" w:rsidR="00A736DB" w:rsidRPr="002026FB" w:rsidRDefault="00A736DB" w:rsidP="004470F3">
            <w:pPr>
              <w:rPr>
                <w:sz w:val="24"/>
                <w:szCs w:val="24"/>
              </w:rPr>
            </w:pPr>
            <w:r>
              <w:rPr>
                <w:sz w:val="24"/>
                <w:szCs w:val="24"/>
              </w:rPr>
              <w:t>Group</w:t>
            </w:r>
            <w:r w:rsidR="009D2AE3">
              <w:rPr>
                <w:sz w:val="24"/>
                <w:szCs w:val="24"/>
              </w:rPr>
              <w:t>e</w:t>
            </w:r>
            <w:r>
              <w:rPr>
                <w:sz w:val="24"/>
                <w:szCs w:val="24"/>
              </w:rPr>
              <w:t xml:space="preserve"> racial</w:t>
            </w:r>
          </w:p>
        </w:tc>
        <w:tc>
          <w:tcPr>
            <w:tcW w:w="811" w:type="dxa"/>
            <w:tcBorders>
              <w:top w:val="single" w:sz="4" w:space="0" w:color="auto"/>
              <w:left w:val="nil"/>
              <w:bottom w:val="single" w:sz="4" w:space="0" w:color="auto"/>
              <w:right w:val="nil"/>
            </w:tcBorders>
          </w:tcPr>
          <w:p w14:paraId="1898E984" w14:textId="77777777" w:rsidR="00A736DB" w:rsidRPr="002026FB" w:rsidRDefault="00A736DB" w:rsidP="004470F3">
            <w:pPr>
              <w:rPr>
                <w:sz w:val="24"/>
                <w:szCs w:val="24"/>
              </w:rPr>
            </w:pPr>
            <w:r w:rsidRPr="002026FB">
              <w:rPr>
                <w:sz w:val="24"/>
                <w:szCs w:val="24"/>
              </w:rPr>
              <w:t>2013-</w:t>
            </w:r>
            <w:r>
              <w:rPr>
                <w:sz w:val="24"/>
                <w:szCs w:val="24"/>
              </w:rPr>
              <w:t>20</w:t>
            </w:r>
            <w:r w:rsidRPr="002026FB">
              <w:rPr>
                <w:sz w:val="24"/>
                <w:szCs w:val="24"/>
              </w:rPr>
              <w:t>14</w:t>
            </w:r>
          </w:p>
        </w:tc>
        <w:tc>
          <w:tcPr>
            <w:tcW w:w="811" w:type="dxa"/>
            <w:tcBorders>
              <w:top w:val="single" w:sz="4" w:space="0" w:color="auto"/>
              <w:left w:val="nil"/>
              <w:bottom w:val="single" w:sz="4" w:space="0" w:color="auto"/>
              <w:right w:val="nil"/>
            </w:tcBorders>
          </w:tcPr>
          <w:p w14:paraId="3D431B2A" w14:textId="77777777" w:rsidR="00A736DB" w:rsidRPr="002026FB" w:rsidRDefault="00A736DB" w:rsidP="004470F3">
            <w:pPr>
              <w:rPr>
                <w:sz w:val="24"/>
                <w:szCs w:val="24"/>
              </w:rPr>
            </w:pPr>
            <w:r w:rsidRPr="002026FB">
              <w:rPr>
                <w:sz w:val="24"/>
                <w:szCs w:val="24"/>
              </w:rPr>
              <w:t>2014-</w:t>
            </w:r>
            <w:r>
              <w:rPr>
                <w:sz w:val="24"/>
                <w:szCs w:val="24"/>
              </w:rPr>
              <w:t>20</w:t>
            </w:r>
            <w:r w:rsidRPr="002026FB">
              <w:rPr>
                <w:sz w:val="24"/>
                <w:szCs w:val="24"/>
              </w:rPr>
              <w:t>15</w:t>
            </w:r>
          </w:p>
        </w:tc>
        <w:tc>
          <w:tcPr>
            <w:tcW w:w="811" w:type="dxa"/>
            <w:tcBorders>
              <w:top w:val="single" w:sz="4" w:space="0" w:color="auto"/>
              <w:left w:val="nil"/>
              <w:bottom w:val="single" w:sz="4" w:space="0" w:color="auto"/>
              <w:right w:val="nil"/>
            </w:tcBorders>
          </w:tcPr>
          <w:p w14:paraId="5275FEB8" w14:textId="77777777" w:rsidR="00A736DB" w:rsidRPr="002026FB" w:rsidRDefault="00A736DB" w:rsidP="004470F3">
            <w:pPr>
              <w:rPr>
                <w:sz w:val="24"/>
                <w:szCs w:val="24"/>
              </w:rPr>
            </w:pPr>
            <w:r w:rsidRPr="002026FB">
              <w:rPr>
                <w:sz w:val="24"/>
                <w:szCs w:val="24"/>
              </w:rPr>
              <w:t>2015-</w:t>
            </w:r>
            <w:r>
              <w:rPr>
                <w:sz w:val="24"/>
                <w:szCs w:val="24"/>
              </w:rPr>
              <w:t>20</w:t>
            </w:r>
            <w:r w:rsidRPr="002026FB">
              <w:rPr>
                <w:sz w:val="24"/>
                <w:szCs w:val="24"/>
              </w:rPr>
              <w:t>16</w:t>
            </w:r>
          </w:p>
        </w:tc>
        <w:tc>
          <w:tcPr>
            <w:tcW w:w="811" w:type="dxa"/>
            <w:tcBorders>
              <w:top w:val="single" w:sz="4" w:space="0" w:color="auto"/>
              <w:left w:val="nil"/>
              <w:bottom w:val="single" w:sz="4" w:space="0" w:color="auto"/>
              <w:right w:val="nil"/>
            </w:tcBorders>
          </w:tcPr>
          <w:p w14:paraId="13B9AA72" w14:textId="77777777" w:rsidR="00A736DB" w:rsidRPr="002026FB" w:rsidRDefault="00A736DB" w:rsidP="004470F3">
            <w:pPr>
              <w:rPr>
                <w:sz w:val="24"/>
                <w:szCs w:val="24"/>
              </w:rPr>
            </w:pPr>
            <w:r w:rsidRPr="002026FB">
              <w:rPr>
                <w:sz w:val="24"/>
                <w:szCs w:val="24"/>
              </w:rPr>
              <w:t>2016-</w:t>
            </w:r>
            <w:r>
              <w:rPr>
                <w:sz w:val="24"/>
                <w:szCs w:val="24"/>
              </w:rPr>
              <w:t>20</w:t>
            </w:r>
            <w:r w:rsidRPr="002026FB">
              <w:rPr>
                <w:sz w:val="24"/>
                <w:szCs w:val="24"/>
              </w:rPr>
              <w:t>17</w:t>
            </w:r>
          </w:p>
        </w:tc>
        <w:tc>
          <w:tcPr>
            <w:tcW w:w="811" w:type="dxa"/>
            <w:tcBorders>
              <w:top w:val="single" w:sz="4" w:space="0" w:color="auto"/>
              <w:left w:val="nil"/>
              <w:bottom w:val="single" w:sz="4" w:space="0" w:color="auto"/>
              <w:right w:val="nil"/>
            </w:tcBorders>
          </w:tcPr>
          <w:p w14:paraId="54CC8379" w14:textId="77777777" w:rsidR="00A736DB" w:rsidRPr="002026FB" w:rsidRDefault="00A736DB" w:rsidP="004470F3">
            <w:pPr>
              <w:rPr>
                <w:sz w:val="24"/>
                <w:szCs w:val="24"/>
              </w:rPr>
            </w:pPr>
            <w:r w:rsidRPr="002026FB">
              <w:rPr>
                <w:sz w:val="24"/>
                <w:szCs w:val="24"/>
              </w:rPr>
              <w:t>2017-</w:t>
            </w:r>
            <w:r>
              <w:rPr>
                <w:sz w:val="24"/>
                <w:szCs w:val="24"/>
              </w:rPr>
              <w:t>20</w:t>
            </w:r>
            <w:r w:rsidRPr="002026FB">
              <w:rPr>
                <w:sz w:val="24"/>
                <w:szCs w:val="24"/>
              </w:rPr>
              <w:t>18</w:t>
            </w:r>
          </w:p>
        </w:tc>
        <w:tc>
          <w:tcPr>
            <w:tcW w:w="811" w:type="dxa"/>
            <w:tcBorders>
              <w:top w:val="single" w:sz="4" w:space="0" w:color="auto"/>
              <w:left w:val="nil"/>
              <w:bottom w:val="single" w:sz="4" w:space="0" w:color="auto"/>
              <w:right w:val="nil"/>
            </w:tcBorders>
          </w:tcPr>
          <w:p w14:paraId="44DC8B4E" w14:textId="77777777" w:rsidR="00A736DB" w:rsidRPr="002026FB" w:rsidRDefault="00A736DB" w:rsidP="004470F3">
            <w:pPr>
              <w:rPr>
                <w:sz w:val="24"/>
                <w:szCs w:val="24"/>
              </w:rPr>
            </w:pPr>
            <w:r w:rsidRPr="002026FB">
              <w:rPr>
                <w:sz w:val="24"/>
                <w:szCs w:val="24"/>
              </w:rPr>
              <w:t>2018-</w:t>
            </w:r>
            <w:r>
              <w:rPr>
                <w:sz w:val="24"/>
                <w:szCs w:val="24"/>
              </w:rPr>
              <w:t>20</w:t>
            </w:r>
            <w:r w:rsidRPr="002026FB">
              <w:rPr>
                <w:sz w:val="24"/>
                <w:szCs w:val="24"/>
              </w:rPr>
              <w:t>19</w:t>
            </w:r>
          </w:p>
        </w:tc>
        <w:tc>
          <w:tcPr>
            <w:tcW w:w="811" w:type="dxa"/>
            <w:tcBorders>
              <w:top w:val="single" w:sz="4" w:space="0" w:color="auto"/>
              <w:left w:val="nil"/>
              <w:bottom w:val="single" w:sz="4" w:space="0" w:color="auto"/>
              <w:right w:val="nil"/>
            </w:tcBorders>
          </w:tcPr>
          <w:p w14:paraId="5BD8FAB6" w14:textId="77777777" w:rsidR="00A736DB" w:rsidRPr="002026FB" w:rsidRDefault="00A736DB" w:rsidP="004470F3">
            <w:pPr>
              <w:rPr>
                <w:sz w:val="24"/>
                <w:szCs w:val="24"/>
              </w:rPr>
            </w:pPr>
            <w:r w:rsidRPr="002026FB">
              <w:rPr>
                <w:sz w:val="24"/>
                <w:szCs w:val="24"/>
              </w:rPr>
              <w:t>2019-20</w:t>
            </w:r>
            <w:r>
              <w:rPr>
                <w:sz w:val="24"/>
                <w:szCs w:val="24"/>
              </w:rPr>
              <w:t>20</w:t>
            </w:r>
          </w:p>
        </w:tc>
        <w:tc>
          <w:tcPr>
            <w:tcW w:w="811" w:type="dxa"/>
            <w:tcBorders>
              <w:top w:val="single" w:sz="4" w:space="0" w:color="auto"/>
              <w:left w:val="nil"/>
              <w:bottom w:val="single" w:sz="4" w:space="0" w:color="auto"/>
              <w:right w:val="nil"/>
            </w:tcBorders>
          </w:tcPr>
          <w:p w14:paraId="2E170DFB" w14:textId="77777777" w:rsidR="00A736DB" w:rsidRPr="002026FB" w:rsidRDefault="00A736DB" w:rsidP="004470F3">
            <w:pPr>
              <w:rPr>
                <w:sz w:val="24"/>
                <w:szCs w:val="24"/>
              </w:rPr>
            </w:pPr>
            <w:r w:rsidRPr="002026FB">
              <w:rPr>
                <w:sz w:val="24"/>
                <w:szCs w:val="24"/>
              </w:rPr>
              <w:t>2020-</w:t>
            </w:r>
            <w:r>
              <w:rPr>
                <w:sz w:val="24"/>
                <w:szCs w:val="24"/>
              </w:rPr>
              <w:t>20</w:t>
            </w:r>
            <w:r w:rsidRPr="002026FB">
              <w:rPr>
                <w:sz w:val="24"/>
                <w:szCs w:val="24"/>
              </w:rPr>
              <w:t>21</w:t>
            </w:r>
          </w:p>
        </w:tc>
        <w:tc>
          <w:tcPr>
            <w:tcW w:w="811" w:type="dxa"/>
            <w:tcBorders>
              <w:top w:val="single" w:sz="4" w:space="0" w:color="auto"/>
              <w:left w:val="nil"/>
              <w:bottom w:val="single" w:sz="4" w:space="0" w:color="auto"/>
              <w:right w:val="nil"/>
            </w:tcBorders>
          </w:tcPr>
          <w:p w14:paraId="4580254F" w14:textId="77777777" w:rsidR="00A736DB" w:rsidRPr="002026FB" w:rsidRDefault="00A736DB" w:rsidP="004470F3">
            <w:pPr>
              <w:rPr>
                <w:sz w:val="24"/>
                <w:szCs w:val="24"/>
              </w:rPr>
            </w:pPr>
            <w:r w:rsidRPr="002026FB">
              <w:rPr>
                <w:sz w:val="24"/>
                <w:szCs w:val="24"/>
              </w:rPr>
              <w:t>2021-</w:t>
            </w:r>
            <w:r>
              <w:rPr>
                <w:sz w:val="24"/>
                <w:szCs w:val="24"/>
              </w:rPr>
              <w:t>20</w:t>
            </w:r>
            <w:r w:rsidRPr="002026FB">
              <w:rPr>
                <w:sz w:val="24"/>
                <w:szCs w:val="24"/>
              </w:rPr>
              <w:t>22</w:t>
            </w:r>
          </w:p>
        </w:tc>
        <w:tc>
          <w:tcPr>
            <w:tcW w:w="811" w:type="dxa"/>
            <w:tcBorders>
              <w:top w:val="single" w:sz="4" w:space="0" w:color="auto"/>
              <w:left w:val="nil"/>
              <w:bottom w:val="single" w:sz="4" w:space="0" w:color="auto"/>
              <w:right w:val="nil"/>
            </w:tcBorders>
          </w:tcPr>
          <w:p w14:paraId="60241A58" w14:textId="77777777" w:rsidR="00A736DB" w:rsidRPr="002026FB" w:rsidRDefault="00A736DB" w:rsidP="004470F3">
            <w:pPr>
              <w:rPr>
                <w:sz w:val="24"/>
                <w:szCs w:val="24"/>
              </w:rPr>
            </w:pPr>
            <w:r w:rsidRPr="002026FB">
              <w:rPr>
                <w:sz w:val="24"/>
                <w:szCs w:val="24"/>
              </w:rPr>
              <w:t>2022-</w:t>
            </w:r>
            <w:r>
              <w:rPr>
                <w:sz w:val="24"/>
                <w:szCs w:val="24"/>
              </w:rPr>
              <w:t>20</w:t>
            </w:r>
            <w:r w:rsidRPr="002026FB">
              <w:rPr>
                <w:sz w:val="24"/>
                <w:szCs w:val="24"/>
              </w:rPr>
              <w:t>23</w:t>
            </w:r>
          </w:p>
        </w:tc>
      </w:tr>
      <w:tr w:rsidR="00B578DB" w:rsidRPr="002026FB" w14:paraId="26D98AC4" w14:textId="77777777" w:rsidTr="004470F3">
        <w:tc>
          <w:tcPr>
            <w:tcW w:w="1957" w:type="dxa"/>
            <w:tcBorders>
              <w:top w:val="single" w:sz="4" w:space="0" w:color="auto"/>
              <w:left w:val="nil"/>
              <w:bottom w:val="nil"/>
              <w:right w:val="nil"/>
            </w:tcBorders>
          </w:tcPr>
          <w:p w14:paraId="5C840EB8" w14:textId="77777777" w:rsidR="00B578DB" w:rsidRPr="002026FB" w:rsidRDefault="00B578DB" w:rsidP="00B578DB">
            <w:pPr>
              <w:rPr>
                <w:sz w:val="24"/>
                <w:szCs w:val="24"/>
              </w:rPr>
            </w:pPr>
            <w:proofErr w:type="spellStart"/>
            <w:r w:rsidRPr="00131A2A">
              <w:rPr>
                <w:sz w:val="24"/>
                <w:szCs w:val="24"/>
              </w:rPr>
              <w:t>Autochtones</w:t>
            </w:r>
            <w:proofErr w:type="spellEnd"/>
          </w:p>
        </w:tc>
        <w:tc>
          <w:tcPr>
            <w:tcW w:w="811" w:type="dxa"/>
            <w:tcBorders>
              <w:top w:val="single" w:sz="4" w:space="0" w:color="auto"/>
              <w:left w:val="nil"/>
              <w:bottom w:val="nil"/>
              <w:right w:val="nil"/>
            </w:tcBorders>
          </w:tcPr>
          <w:p w14:paraId="51359FD4" w14:textId="25B06850" w:rsidR="00B578DB" w:rsidRPr="002026FB" w:rsidRDefault="00B578DB" w:rsidP="00B578DB">
            <w:pPr>
              <w:rPr>
                <w:sz w:val="24"/>
                <w:szCs w:val="24"/>
              </w:rPr>
            </w:pPr>
            <w:r w:rsidRPr="006F1AE5">
              <w:rPr>
                <w:sz w:val="24"/>
                <w:szCs w:val="24"/>
              </w:rPr>
              <w:t>4</w:t>
            </w:r>
          </w:p>
        </w:tc>
        <w:tc>
          <w:tcPr>
            <w:tcW w:w="811" w:type="dxa"/>
            <w:tcBorders>
              <w:top w:val="single" w:sz="4" w:space="0" w:color="auto"/>
              <w:left w:val="nil"/>
              <w:bottom w:val="nil"/>
              <w:right w:val="nil"/>
            </w:tcBorders>
          </w:tcPr>
          <w:p w14:paraId="114172F1" w14:textId="09F052E5" w:rsidR="00B578DB" w:rsidRPr="002026FB" w:rsidRDefault="00B578DB" w:rsidP="00B578DB">
            <w:pPr>
              <w:rPr>
                <w:sz w:val="24"/>
                <w:szCs w:val="24"/>
              </w:rPr>
            </w:pPr>
            <w:r w:rsidRPr="006F1AE5">
              <w:rPr>
                <w:sz w:val="24"/>
                <w:szCs w:val="24"/>
              </w:rPr>
              <w:t>5</w:t>
            </w:r>
          </w:p>
        </w:tc>
        <w:tc>
          <w:tcPr>
            <w:tcW w:w="811" w:type="dxa"/>
            <w:tcBorders>
              <w:top w:val="single" w:sz="4" w:space="0" w:color="auto"/>
              <w:left w:val="nil"/>
              <w:bottom w:val="nil"/>
              <w:right w:val="nil"/>
            </w:tcBorders>
          </w:tcPr>
          <w:p w14:paraId="16E342BF" w14:textId="5D834E00" w:rsidR="00B578DB" w:rsidRPr="002026FB" w:rsidRDefault="00B578DB" w:rsidP="00B578DB">
            <w:pPr>
              <w:rPr>
                <w:sz w:val="24"/>
                <w:szCs w:val="24"/>
              </w:rPr>
            </w:pPr>
            <w:r w:rsidRPr="006F1AE5">
              <w:rPr>
                <w:sz w:val="24"/>
                <w:szCs w:val="24"/>
              </w:rPr>
              <w:t>2</w:t>
            </w:r>
          </w:p>
        </w:tc>
        <w:tc>
          <w:tcPr>
            <w:tcW w:w="811" w:type="dxa"/>
            <w:tcBorders>
              <w:top w:val="single" w:sz="4" w:space="0" w:color="auto"/>
              <w:left w:val="nil"/>
              <w:bottom w:val="nil"/>
              <w:right w:val="nil"/>
            </w:tcBorders>
          </w:tcPr>
          <w:p w14:paraId="27845FE5" w14:textId="6690D335" w:rsidR="00B578DB" w:rsidRPr="002026FB" w:rsidRDefault="00B578DB" w:rsidP="00B578DB">
            <w:pPr>
              <w:rPr>
                <w:sz w:val="24"/>
                <w:szCs w:val="24"/>
              </w:rPr>
            </w:pPr>
            <w:r w:rsidRPr="006F1AE5">
              <w:rPr>
                <w:sz w:val="24"/>
                <w:szCs w:val="24"/>
              </w:rPr>
              <w:t>2</w:t>
            </w:r>
          </w:p>
        </w:tc>
        <w:tc>
          <w:tcPr>
            <w:tcW w:w="811" w:type="dxa"/>
            <w:tcBorders>
              <w:top w:val="single" w:sz="4" w:space="0" w:color="auto"/>
              <w:left w:val="nil"/>
              <w:bottom w:val="nil"/>
              <w:right w:val="nil"/>
            </w:tcBorders>
          </w:tcPr>
          <w:p w14:paraId="1C5FAB1C" w14:textId="687651CD" w:rsidR="00B578DB" w:rsidRPr="002026FB" w:rsidRDefault="00B578DB" w:rsidP="00B578DB">
            <w:pPr>
              <w:rPr>
                <w:sz w:val="24"/>
                <w:szCs w:val="24"/>
              </w:rPr>
            </w:pPr>
            <w:r w:rsidRPr="006F1AE5">
              <w:rPr>
                <w:sz w:val="24"/>
                <w:szCs w:val="24"/>
              </w:rPr>
              <w:t>5</w:t>
            </w:r>
          </w:p>
        </w:tc>
        <w:tc>
          <w:tcPr>
            <w:tcW w:w="811" w:type="dxa"/>
            <w:tcBorders>
              <w:top w:val="single" w:sz="4" w:space="0" w:color="auto"/>
              <w:left w:val="nil"/>
              <w:bottom w:val="nil"/>
              <w:right w:val="nil"/>
            </w:tcBorders>
          </w:tcPr>
          <w:p w14:paraId="1D341FA0" w14:textId="441F7A20" w:rsidR="00B578DB" w:rsidRPr="002026FB" w:rsidRDefault="00B578DB" w:rsidP="00B578DB">
            <w:pPr>
              <w:rPr>
                <w:sz w:val="24"/>
                <w:szCs w:val="24"/>
              </w:rPr>
            </w:pPr>
            <w:r w:rsidRPr="006F1AE5">
              <w:rPr>
                <w:sz w:val="24"/>
                <w:szCs w:val="24"/>
              </w:rPr>
              <w:t>6</w:t>
            </w:r>
          </w:p>
        </w:tc>
        <w:tc>
          <w:tcPr>
            <w:tcW w:w="811" w:type="dxa"/>
            <w:tcBorders>
              <w:top w:val="single" w:sz="4" w:space="0" w:color="auto"/>
              <w:left w:val="nil"/>
              <w:bottom w:val="nil"/>
              <w:right w:val="nil"/>
            </w:tcBorders>
          </w:tcPr>
          <w:p w14:paraId="73ADF76B" w14:textId="4DA36F5A" w:rsidR="00B578DB" w:rsidRPr="002026FB" w:rsidRDefault="00B578DB" w:rsidP="00B578DB">
            <w:pPr>
              <w:rPr>
                <w:sz w:val="24"/>
                <w:szCs w:val="24"/>
              </w:rPr>
            </w:pPr>
            <w:r w:rsidRPr="006F1AE5">
              <w:rPr>
                <w:sz w:val="24"/>
                <w:szCs w:val="24"/>
              </w:rPr>
              <w:t>4</w:t>
            </w:r>
          </w:p>
        </w:tc>
        <w:tc>
          <w:tcPr>
            <w:tcW w:w="811" w:type="dxa"/>
            <w:tcBorders>
              <w:top w:val="single" w:sz="4" w:space="0" w:color="auto"/>
              <w:left w:val="nil"/>
              <w:bottom w:val="nil"/>
              <w:right w:val="nil"/>
            </w:tcBorders>
          </w:tcPr>
          <w:p w14:paraId="73F9A9D8" w14:textId="4CA773D6" w:rsidR="00B578DB" w:rsidRPr="002026FB" w:rsidRDefault="00B578DB" w:rsidP="00B578DB">
            <w:pPr>
              <w:rPr>
                <w:sz w:val="24"/>
                <w:szCs w:val="24"/>
              </w:rPr>
            </w:pPr>
            <w:r w:rsidRPr="006F1AE5">
              <w:rPr>
                <w:sz w:val="24"/>
                <w:szCs w:val="24"/>
              </w:rPr>
              <w:t>2</w:t>
            </w:r>
          </w:p>
        </w:tc>
        <w:tc>
          <w:tcPr>
            <w:tcW w:w="811" w:type="dxa"/>
            <w:tcBorders>
              <w:top w:val="single" w:sz="4" w:space="0" w:color="auto"/>
              <w:left w:val="nil"/>
              <w:bottom w:val="nil"/>
              <w:right w:val="nil"/>
            </w:tcBorders>
          </w:tcPr>
          <w:p w14:paraId="4BF5CBEA" w14:textId="42BF43E7" w:rsidR="00B578DB" w:rsidRPr="002026FB" w:rsidRDefault="00B578DB" w:rsidP="00B578DB">
            <w:pPr>
              <w:rPr>
                <w:sz w:val="24"/>
                <w:szCs w:val="24"/>
              </w:rPr>
            </w:pPr>
            <w:r w:rsidRPr="006F1AE5">
              <w:rPr>
                <w:sz w:val="24"/>
                <w:szCs w:val="24"/>
              </w:rPr>
              <w:t>1</w:t>
            </w:r>
          </w:p>
        </w:tc>
        <w:tc>
          <w:tcPr>
            <w:tcW w:w="811" w:type="dxa"/>
            <w:tcBorders>
              <w:top w:val="single" w:sz="4" w:space="0" w:color="auto"/>
              <w:left w:val="nil"/>
              <w:bottom w:val="nil"/>
              <w:right w:val="nil"/>
            </w:tcBorders>
          </w:tcPr>
          <w:p w14:paraId="2F9CA102" w14:textId="214FF32B" w:rsidR="00B578DB" w:rsidRPr="002026FB" w:rsidRDefault="00B578DB" w:rsidP="00B578DB">
            <w:pPr>
              <w:rPr>
                <w:sz w:val="24"/>
                <w:szCs w:val="24"/>
              </w:rPr>
            </w:pPr>
            <w:r w:rsidRPr="006F1AE5">
              <w:rPr>
                <w:sz w:val="24"/>
                <w:szCs w:val="24"/>
              </w:rPr>
              <w:t>2</w:t>
            </w:r>
          </w:p>
        </w:tc>
      </w:tr>
      <w:tr w:rsidR="00B578DB" w:rsidRPr="002026FB" w14:paraId="3E7A9299" w14:textId="77777777" w:rsidTr="004470F3">
        <w:tc>
          <w:tcPr>
            <w:tcW w:w="1957" w:type="dxa"/>
            <w:tcBorders>
              <w:top w:val="nil"/>
              <w:left w:val="nil"/>
              <w:bottom w:val="nil"/>
              <w:right w:val="nil"/>
            </w:tcBorders>
          </w:tcPr>
          <w:p w14:paraId="02AD4E29" w14:textId="77777777" w:rsidR="00B578DB" w:rsidRPr="002026FB" w:rsidRDefault="00B578DB" w:rsidP="00B578DB">
            <w:pPr>
              <w:rPr>
                <w:sz w:val="24"/>
                <w:szCs w:val="24"/>
              </w:rPr>
            </w:pPr>
            <w:proofErr w:type="spellStart"/>
            <w:r w:rsidRPr="00131A2A">
              <w:rPr>
                <w:sz w:val="24"/>
                <w:szCs w:val="24"/>
              </w:rPr>
              <w:t>Asiatiques</w:t>
            </w:r>
            <w:proofErr w:type="spellEnd"/>
          </w:p>
        </w:tc>
        <w:tc>
          <w:tcPr>
            <w:tcW w:w="811" w:type="dxa"/>
            <w:tcBorders>
              <w:top w:val="nil"/>
              <w:left w:val="nil"/>
              <w:bottom w:val="nil"/>
              <w:right w:val="nil"/>
            </w:tcBorders>
          </w:tcPr>
          <w:p w14:paraId="4D9C1CE9" w14:textId="44C3C057"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790E0251" w14:textId="0BCBF38F"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297BCEF2" w14:textId="28E97B2B"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0DBED496" w14:textId="11A59B14"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6CEE3A95" w14:textId="0831A287"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0A4A59E6" w14:textId="49373C6C"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61677218" w14:textId="4B628E29"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5890DCA2" w14:textId="28C3F8EB"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486D0B7E" w14:textId="52F8F177"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1A5EB60B" w14:textId="42C20DF7" w:rsidR="00B578DB" w:rsidRPr="002026FB" w:rsidRDefault="00B578DB" w:rsidP="00B578DB">
            <w:pPr>
              <w:rPr>
                <w:sz w:val="24"/>
                <w:szCs w:val="24"/>
              </w:rPr>
            </w:pPr>
            <w:r w:rsidRPr="006F1AE5">
              <w:rPr>
                <w:sz w:val="24"/>
                <w:szCs w:val="24"/>
              </w:rPr>
              <w:t>0</w:t>
            </w:r>
          </w:p>
        </w:tc>
      </w:tr>
      <w:tr w:rsidR="00B578DB" w:rsidRPr="002026FB" w14:paraId="63512CC4" w14:textId="77777777" w:rsidTr="004470F3">
        <w:tc>
          <w:tcPr>
            <w:tcW w:w="1957" w:type="dxa"/>
            <w:tcBorders>
              <w:top w:val="nil"/>
              <w:left w:val="nil"/>
              <w:bottom w:val="nil"/>
              <w:right w:val="nil"/>
            </w:tcBorders>
          </w:tcPr>
          <w:p w14:paraId="7F56BFCF" w14:textId="77777777" w:rsidR="00B578DB" w:rsidRPr="002026FB" w:rsidRDefault="00B578DB" w:rsidP="00B578DB">
            <w:pPr>
              <w:rPr>
                <w:sz w:val="24"/>
                <w:szCs w:val="24"/>
              </w:rPr>
            </w:pPr>
            <w:r w:rsidRPr="00131A2A">
              <w:rPr>
                <w:sz w:val="24"/>
                <w:szCs w:val="24"/>
              </w:rPr>
              <w:t>Noirs</w:t>
            </w:r>
          </w:p>
        </w:tc>
        <w:tc>
          <w:tcPr>
            <w:tcW w:w="811" w:type="dxa"/>
            <w:tcBorders>
              <w:top w:val="nil"/>
              <w:left w:val="nil"/>
              <w:bottom w:val="nil"/>
              <w:right w:val="nil"/>
            </w:tcBorders>
          </w:tcPr>
          <w:p w14:paraId="3E096C4C" w14:textId="4644F6B7"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0A8C8272" w14:textId="15293536"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4B74F2EE" w14:textId="1D471A5E"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6098720B" w14:textId="4EB85AED"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535C0B2D" w14:textId="394E1586"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0D25AEDE" w14:textId="26A5653A"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79B2353D" w14:textId="6DF2C49B"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44B16703" w14:textId="1FC5A57A"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64C9AFAF" w14:textId="0A7C93F1"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2865C55C" w14:textId="1F735032" w:rsidR="00B578DB" w:rsidRPr="002026FB" w:rsidRDefault="00B578DB" w:rsidP="00B578DB">
            <w:pPr>
              <w:rPr>
                <w:sz w:val="24"/>
                <w:szCs w:val="24"/>
              </w:rPr>
            </w:pPr>
            <w:r w:rsidRPr="006F1AE5">
              <w:rPr>
                <w:sz w:val="24"/>
                <w:szCs w:val="24"/>
              </w:rPr>
              <w:t>0</w:t>
            </w:r>
          </w:p>
        </w:tc>
      </w:tr>
      <w:tr w:rsidR="00B578DB" w:rsidRPr="002026FB" w14:paraId="3BAAB326" w14:textId="77777777" w:rsidTr="004470F3">
        <w:tc>
          <w:tcPr>
            <w:tcW w:w="1957" w:type="dxa"/>
            <w:tcBorders>
              <w:top w:val="nil"/>
              <w:left w:val="nil"/>
              <w:bottom w:val="nil"/>
              <w:right w:val="nil"/>
            </w:tcBorders>
          </w:tcPr>
          <w:p w14:paraId="3C2F4CF2" w14:textId="77777777" w:rsidR="00B578DB" w:rsidRPr="002026FB" w:rsidRDefault="00B578DB" w:rsidP="00B578DB">
            <w:pPr>
              <w:rPr>
                <w:sz w:val="24"/>
                <w:szCs w:val="24"/>
              </w:rPr>
            </w:pPr>
            <w:r w:rsidRPr="00131A2A">
              <w:rPr>
                <w:sz w:val="24"/>
                <w:szCs w:val="24"/>
              </w:rPr>
              <w:t>Blancs</w:t>
            </w:r>
          </w:p>
        </w:tc>
        <w:tc>
          <w:tcPr>
            <w:tcW w:w="811" w:type="dxa"/>
            <w:tcBorders>
              <w:top w:val="nil"/>
              <w:left w:val="nil"/>
              <w:bottom w:val="nil"/>
              <w:right w:val="nil"/>
            </w:tcBorders>
          </w:tcPr>
          <w:p w14:paraId="7DA7AF69" w14:textId="76B0E759" w:rsidR="00B578DB" w:rsidRPr="002026FB" w:rsidRDefault="00B578DB" w:rsidP="00B578DB">
            <w:pPr>
              <w:rPr>
                <w:sz w:val="24"/>
                <w:szCs w:val="24"/>
              </w:rPr>
            </w:pPr>
            <w:r w:rsidRPr="006F1AE5">
              <w:rPr>
                <w:sz w:val="24"/>
                <w:szCs w:val="24"/>
              </w:rPr>
              <w:t>4</w:t>
            </w:r>
          </w:p>
        </w:tc>
        <w:tc>
          <w:tcPr>
            <w:tcW w:w="811" w:type="dxa"/>
            <w:tcBorders>
              <w:top w:val="nil"/>
              <w:left w:val="nil"/>
              <w:bottom w:val="nil"/>
              <w:right w:val="nil"/>
            </w:tcBorders>
          </w:tcPr>
          <w:p w14:paraId="250144A2" w14:textId="7EDBCE0D" w:rsidR="00B578DB" w:rsidRPr="002026FB" w:rsidRDefault="00B578DB" w:rsidP="00B578DB">
            <w:pPr>
              <w:rPr>
                <w:sz w:val="24"/>
                <w:szCs w:val="24"/>
              </w:rPr>
            </w:pPr>
            <w:r w:rsidRPr="006F1AE5">
              <w:rPr>
                <w:sz w:val="24"/>
                <w:szCs w:val="24"/>
              </w:rPr>
              <w:t>4</w:t>
            </w:r>
          </w:p>
        </w:tc>
        <w:tc>
          <w:tcPr>
            <w:tcW w:w="811" w:type="dxa"/>
            <w:tcBorders>
              <w:top w:val="nil"/>
              <w:left w:val="nil"/>
              <w:bottom w:val="nil"/>
              <w:right w:val="nil"/>
            </w:tcBorders>
          </w:tcPr>
          <w:p w14:paraId="3CB2CD7F" w14:textId="399CD036"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32826864" w14:textId="3BDF3D54"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4FEB8358" w14:textId="0D6DBF13" w:rsidR="00B578DB" w:rsidRPr="002026FB" w:rsidRDefault="00B578DB" w:rsidP="00B578DB">
            <w:pPr>
              <w:rPr>
                <w:sz w:val="24"/>
                <w:szCs w:val="24"/>
              </w:rPr>
            </w:pPr>
            <w:r w:rsidRPr="006F1AE5">
              <w:rPr>
                <w:sz w:val="24"/>
                <w:szCs w:val="24"/>
              </w:rPr>
              <w:t>3</w:t>
            </w:r>
          </w:p>
        </w:tc>
        <w:tc>
          <w:tcPr>
            <w:tcW w:w="811" w:type="dxa"/>
            <w:tcBorders>
              <w:top w:val="nil"/>
              <w:left w:val="nil"/>
              <w:bottom w:val="nil"/>
              <w:right w:val="nil"/>
            </w:tcBorders>
          </w:tcPr>
          <w:p w14:paraId="191A9798" w14:textId="4F1380CB"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2C3666C8" w14:textId="6005F2E4"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3E11C1DA" w14:textId="4C5BA577" w:rsidR="00B578DB" w:rsidRPr="002026FB" w:rsidRDefault="00B578DB" w:rsidP="00B578DB">
            <w:pPr>
              <w:rPr>
                <w:sz w:val="24"/>
                <w:szCs w:val="24"/>
              </w:rPr>
            </w:pPr>
            <w:r w:rsidRPr="006F1AE5">
              <w:rPr>
                <w:sz w:val="24"/>
                <w:szCs w:val="24"/>
              </w:rPr>
              <w:t>3</w:t>
            </w:r>
          </w:p>
        </w:tc>
        <w:tc>
          <w:tcPr>
            <w:tcW w:w="811" w:type="dxa"/>
            <w:tcBorders>
              <w:top w:val="nil"/>
              <w:left w:val="nil"/>
              <w:bottom w:val="nil"/>
              <w:right w:val="nil"/>
            </w:tcBorders>
          </w:tcPr>
          <w:p w14:paraId="4A468EB4" w14:textId="3B452097" w:rsidR="00B578DB" w:rsidRPr="002026FB" w:rsidRDefault="00B578DB" w:rsidP="00B578DB">
            <w:pPr>
              <w:rPr>
                <w:sz w:val="24"/>
                <w:szCs w:val="24"/>
              </w:rPr>
            </w:pPr>
            <w:r w:rsidRPr="006F1AE5">
              <w:rPr>
                <w:sz w:val="24"/>
                <w:szCs w:val="24"/>
              </w:rPr>
              <w:t>0</w:t>
            </w:r>
          </w:p>
        </w:tc>
        <w:tc>
          <w:tcPr>
            <w:tcW w:w="811" w:type="dxa"/>
            <w:tcBorders>
              <w:top w:val="nil"/>
              <w:left w:val="nil"/>
              <w:bottom w:val="nil"/>
              <w:right w:val="nil"/>
            </w:tcBorders>
          </w:tcPr>
          <w:p w14:paraId="0FDD6650" w14:textId="2CF5F15F" w:rsidR="00B578DB" w:rsidRPr="002026FB" w:rsidRDefault="00B578DB" w:rsidP="00B578DB">
            <w:pPr>
              <w:rPr>
                <w:sz w:val="24"/>
                <w:szCs w:val="24"/>
              </w:rPr>
            </w:pPr>
            <w:r w:rsidRPr="006F1AE5">
              <w:rPr>
                <w:sz w:val="24"/>
                <w:szCs w:val="24"/>
              </w:rPr>
              <w:t>2</w:t>
            </w:r>
          </w:p>
        </w:tc>
      </w:tr>
      <w:tr w:rsidR="00B578DB" w:rsidRPr="002026FB" w14:paraId="66F748FE" w14:textId="77777777" w:rsidTr="004470F3">
        <w:tc>
          <w:tcPr>
            <w:tcW w:w="1957" w:type="dxa"/>
            <w:tcBorders>
              <w:top w:val="nil"/>
              <w:left w:val="nil"/>
              <w:bottom w:val="single" w:sz="4" w:space="0" w:color="auto"/>
              <w:right w:val="nil"/>
            </w:tcBorders>
          </w:tcPr>
          <w:p w14:paraId="1EA79977" w14:textId="77777777" w:rsidR="00B578DB" w:rsidRPr="002026FB" w:rsidRDefault="00B578DB" w:rsidP="00B578DB">
            <w:pPr>
              <w:rPr>
                <w:sz w:val="24"/>
                <w:szCs w:val="24"/>
              </w:rPr>
            </w:pPr>
            <w:proofErr w:type="spellStart"/>
            <w:r w:rsidRPr="00131A2A">
              <w:rPr>
                <w:sz w:val="24"/>
                <w:szCs w:val="24"/>
              </w:rPr>
              <w:t>Autres</w:t>
            </w:r>
            <w:proofErr w:type="spellEnd"/>
          </w:p>
        </w:tc>
        <w:tc>
          <w:tcPr>
            <w:tcW w:w="811" w:type="dxa"/>
            <w:tcBorders>
              <w:top w:val="nil"/>
              <w:left w:val="nil"/>
              <w:bottom w:val="single" w:sz="4" w:space="0" w:color="auto"/>
              <w:right w:val="nil"/>
            </w:tcBorders>
          </w:tcPr>
          <w:p w14:paraId="1EB729D9" w14:textId="275C4F75"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73CD2579" w14:textId="72D94C8A"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20238347" w14:textId="42B1E4B3"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0D6FF910" w14:textId="289313AE"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1BB28C1E" w14:textId="594711E8"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2BB6224F" w14:textId="4EDFF6C4"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054EE826" w14:textId="0EE3EC13"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3F2CBD2A" w14:textId="4BA7CCA8" w:rsidR="00B578DB" w:rsidRPr="002026FB" w:rsidRDefault="00B578DB" w:rsidP="00B578DB">
            <w:pPr>
              <w:rPr>
                <w:sz w:val="24"/>
                <w:szCs w:val="24"/>
              </w:rPr>
            </w:pPr>
            <w:r w:rsidRPr="006F1AE5">
              <w:rPr>
                <w:sz w:val="24"/>
                <w:szCs w:val="24"/>
              </w:rPr>
              <w:t>0</w:t>
            </w:r>
          </w:p>
        </w:tc>
        <w:tc>
          <w:tcPr>
            <w:tcW w:w="811" w:type="dxa"/>
            <w:tcBorders>
              <w:top w:val="nil"/>
              <w:left w:val="nil"/>
              <w:bottom w:val="single" w:sz="4" w:space="0" w:color="auto"/>
              <w:right w:val="nil"/>
            </w:tcBorders>
          </w:tcPr>
          <w:p w14:paraId="3261D96A" w14:textId="1B292092" w:rsidR="00B578DB" w:rsidRPr="002026FB" w:rsidRDefault="00B578DB" w:rsidP="00B578DB">
            <w:pPr>
              <w:rPr>
                <w:sz w:val="24"/>
                <w:szCs w:val="24"/>
              </w:rPr>
            </w:pPr>
            <w:r w:rsidRPr="006F1AE5">
              <w:rPr>
                <w:sz w:val="24"/>
                <w:szCs w:val="24"/>
              </w:rPr>
              <w:t>1</w:t>
            </w:r>
          </w:p>
        </w:tc>
        <w:tc>
          <w:tcPr>
            <w:tcW w:w="811" w:type="dxa"/>
            <w:tcBorders>
              <w:top w:val="nil"/>
              <w:left w:val="nil"/>
              <w:bottom w:val="single" w:sz="4" w:space="0" w:color="auto"/>
              <w:right w:val="nil"/>
            </w:tcBorders>
          </w:tcPr>
          <w:p w14:paraId="6EDE7339" w14:textId="2C249480" w:rsidR="00B578DB" w:rsidRPr="002026FB" w:rsidRDefault="00B578DB" w:rsidP="00B578DB">
            <w:pPr>
              <w:rPr>
                <w:sz w:val="24"/>
                <w:szCs w:val="24"/>
              </w:rPr>
            </w:pPr>
            <w:r w:rsidRPr="006F1AE5">
              <w:rPr>
                <w:sz w:val="24"/>
                <w:szCs w:val="24"/>
              </w:rPr>
              <w:t>0</w:t>
            </w:r>
          </w:p>
        </w:tc>
      </w:tr>
      <w:tr w:rsidR="00B578DB" w:rsidRPr="000A354D" w14:paraId="5F04E2AE" w14:textId="77777777" w:rsidTr="004470F3">
        <w:tc>
          <w:tcPr>
            <w:tcW w:w="1957" w:type="dxa"/>
            <w:tcBorders>
              <w:top w:val="single" w:sz="4" w:space="0" w:color="auto"/>
              <w:left w:val="nil"/>
              <w:bottom w:val="nil"/>
              <w:right w:val="nil"/>
            </w:tcBorders>
          </w:tcPr>
          <w:p w14:paraId="37B818B5" w14:textId="77777777" w:rsidR="00B578DB" w:rsidRPr="002026FB" w:rsidRDefault="00B578DB" w:rsidP="00B578DB">
            <w:pPr>
              <w:rPr>
                <w:sz w:val="24"/>
                <w:szCs w:val="24"/>
              </w:rPr>
            </w:pPr>
            <w:r w:rsidRPr="002026FB">
              <w:rPr>
                <w:b/>
                <w:bCs/>
                <w:sz w:val="24"/>
                <w:szCs w:val="24"/>
              </w:rPr>
              <w:t>Total</w:t>
            </w:r>
            <w:r>
              <w:rPr>
                <w:b/>
                <w:bCs/>
                <w:sz w:val="24"/>
                <w:szCs w:val="24"/>
              </w:rPr>
              <w:t xml:space="preserve"> (</w:t>
            </w:r>
            <w:proofErr w:type="spellStart"/>
            <w:r>
              <w:rPr>
                <w:b/>
                <w:bCs/>
                <w:sz w:val="24"/>
                <w:szCs w:val="24"/>
              </w:rPr>
              <w:t>Nbre</w:t>
            </w:r>
            <w:proofErr w:type="spellEnd"/>
            <w:r>
              <w:rPr>
                <w:b/>
                <w:bCs/>
                <w:sz w:val="24"/>
                <w:szCs w:val="24"/>
              </w:rPr>
              <w:t>)</w:t>
            </w:r>
          </w:p>
        </w:tc>
        <w:tc>
          <w:tcPr>
            <w:tcW w:w="811" w:type="dxa"/>
            <w:tcBorders>
              <w:top w:val="single" w:sz="4" w:space="0" w:color="auto"/>
              <w:left w:val="nil"/>
              <w:bottom w:val="nil"/>
              <w:right w:val="nil"/>
            </w:tcBorders>
          </w:tcPr>
          <w:p w14:paraId="2C98A8D4" w14:textId="4BEC02A8" w:rsidR="00B578DB" w:rsidRPr="00B578DB" w:rsidRDefault="00B578DB" w:rsidP="00B578DB">
            <w:pPr>
              <w:rPr>
                <w:b/>
                <w:bCs/>
                <w:sz w:val="24"/>
                <w:szCs w:val="24"/>
              </w:rPr>
            </w:pPr>
            <w:r w:rsidRPr="007F31CA">
              <w:rPr>
                <w:b/>
                <w:bCs/>
                <w:sz w:val="24"/>
                <w:szCs w:val="24"/>
              </w:rPr>
              <w:t>8</w:t>
            </w:r>
          </w:p>
        </w:tc>
        <w:tc>
          <w:tcPr>
            <w:tcW w:w="811" w:type="dxa"/>
            <w:tcBorders>
              <w:top w:val="single" w:sz="4" w:space="0" w:color="auto"/>
              <w:left w:val="nil"/>
              <w:bottom w:val="nil"/>
              <w:right w:val="nil"/>
            </w:tcBorders>
          </w:tcPr>
          <w:p w14:paraId="77919505" w14:textId="77339F74" w:rsidR="00B578DB" w:rsidRPr="00B578DB" w:rsidRDefault="00B578DB" w:rsidP="00B578DB">
            <w:pPr>
              <w:rPr>
                <w:b/>
                <w:bCs/>
                <w:sz w:val="24"/>
                <w:szCs w:val="24"/>
              </w:rPr>
            </w:pPr>
            <w:r w:rsidRPr="007F31CA">
              <w:rPr>
                <w:b/>
                <w:bCs/>
                <w:sz w:val="24"/>
                <w:szCs w:val="24"/>
              </w:rPr>
              <w:t>10</w:t>
            </w:r>
          </w:p>
        </w:tc>
        <w:tc>
          <w:tcPr>
            <w:tcW w:w="811" w:type="dxa"/>
            <w:tcBorders>
              <w:top w:val="single" w:sz="4" w:space="0" w:color="auto"/>
              <w:left w:val="nil"/>
              <w:bottom w:val="nil"/>
              <w:right w:val="nil"/>
            </w:tcBorders>
          </w:tcPr>
          <w:p w14:paraId="270ED003" w14:textId="4AF105DB" w:rsidR="00B578DB" w:rsidRPr="00B578DB" w:rsidRDefault="00B578DB" w:rsidP="00B578DB">
            <w:pPr>
              <w:rPr>
                <w:b/>
                <w:bCs/>
                <w:sz w:val="24"/>
                <w:szCs w:val="24"/>
              </w:rPr>
            </w:pPr>
            <w:r w:rsidRPr="007F31CA">
              <w:rPr>
                <w:b/>
                <w:bCs/>
                <w:sz w:val="24"/>
                <w:szCs w:val="24"/>
              </w:rPr>
              <w:t>6</w:t>
            </w:r>
          </w:p>
        </w:tc>
        <w:tc>
          <w:tcPr>
            <w:tcW w:w="811" w:type="dxa"/>
            <w:tcBorders>
              <w:top w:val="single" w:sz="4" w:space="0" w:color="auto"/>
              <w:left w:val="nil"/>
              <w:bottom w:val="nil"/>
              <w:right w:val="nil"/>
            </w:tcBorders>
          </w:tcPr>
          <w:p w14:paraId="7E4ECBD7" w14:textId="4567C233" w:rsidR="00B578DB" w:rsidRPr="00B578DB" w:rsidRDefault="00B578DB" w:rsidP="00B578DB">
            <w:pPr>
              <w:rPr>
                <w:b/>
                <w:bCs/>
                <w:sz w:val="24"/>
                <w:szCs w:val="24"/>
              </w:rPr>
            </w:pPr>
            <w:r w:rsidRPr="007F31CA">
              <w:rPr>
                <w:b/>
                <w:bCs/>
                <w:sz w:val="24"/>
                <w:szCs w:val="24"/>
              </w:rPr>
              <w:t>4</w:t>
            </w:r>
          </w:p>
        </w:tc>
        <w:tc>
          <w:tcPr>
            <w:tcW w:w="811" w:type="dxa"/>
            <w:tcBorders>
              <w:top w:val="single" w:sz="4" w:space="0" w:color="auto"/>
              <w:left w:val="nil"/>
              <w:bottom w:val="nil"/>
              <w:right w:val="nil"/>
            </w:tcBorders>
          </w:tcPr>
          <w:p w14:paraId="2FEF059F" w14:textId="544250B0" w:rsidR="00B578DB" w:rsidRPr="00B578DB" w:rsidRDefault="00B578DB" w:rsidP="00B578DB">
            <w:pPr>
              <w:rPr>
                <w:b/>
                <w:bCs/>
                <w:sz w:val="24"/>
                <w:szCs w:val="24"/>
              </w:rPr>
            </w:pPr>
            <w:r w:rsidRPr="007F31CA">
              <w:rPr>
                <w:b/>
                <w:bCs/>
                <w:sz w:val="24"/>
                <w:szCs w:val="24"/>
              </w:rPr>
              <w:t>9</w:t>
            </w:r>
          </w:p>
        </w:tc>
        <w:tc>
          <w:tcPr>
            <w:tcW w:w="811" w:type="dxa"/>
            <w:tcBorders>
              <w:top w:val="single" w:sz="4" w:space="0" w:color="auto"/>
              <w:left w:val="nil"/>
              <w:bottom w:val="nil"/>
              <w:right w:val="nil"/>
            </w:tcBorders>
          </w:tcPr>
          <w:p w14:paraId="7FB76AD1" w14:textId="1A6B2D2A" w:rsidR="00B578DB" w:rsidRPr="00B578DB" w:rsidRDefault="00B578DB" w:rsidP="00B578DB">
            <w:pPr>
              <w:rPr>
                <w:b/>
                <w:bCs/>
                <w:sz w:val="24"/>
                <w:szCs w:val="24"/>
              </w:rPr>
            </w:pPr>
            <w:r w:rsidRPr="007F31CA">
              <w:rPr>
                <w:b/>
                <w:bCs/>
                <w:sz w:val="24"/>
                <w:szCs w:val="24"/>
              </w:rPr>
              <w:t>8</w:t>
            </w:r>
          </w:p>
        </w:tc>
        <w:tc>
          <w:tcPr>
            <w:tcW w:w="811" w:type="dxa"/>
            <w:tcBorders>
              <w:top w:val="single" w:sz="4" w:space="0" w:color="auto"/>
              <w:left w:val="nil"/>
              <w:bottom w:val="nil"/>
              <w:right w:val="nil"/>
            </w:tcBorders>
          </w:tcPr>
          <w:p w14:paraId="3A89CDC3" w14:textId="33848015" w:rsidR="00B578DB" w:rsidRPr="00B578DB" w:rsidRDefault="00B578DB" w:rsidP="00B578DB">
            <w:pPr>
              <w:rPr>
                <w:b/>
                <w:bCs/>
                <w:sz w:val="24"/>
                <w:szCs w:val="24"/>
              </w:rPr>
            </w:pPr>
            <w:r w:rsidRPr="007F31CA">
              <w:rPr>
                <w:b/>
                <w:bCs/>
                <w:sz w:val="24"/>
                <w:szCs w:val="24"/>
              </w:rPr>
              <w:t>7</w:t>
            </w:r>
          </w:p>
        </w:tc>
        <w:tc>
          <w:tcPr>
            <w:tcW w:w="811" w:type="dxa"/>
            <w:tcBorders>
              <w:top w:val="single" w:sz="4" w:space="0" w:color="auto"/>
              <w:left w:val="nil"/>
              <w:bottom w:val="nil"/>
              <w:right w:val="nil"/>
            </w:tcBorders>
          </w:tcPr>
          <w:p w14:paraId="53A772CD" w14:textId="14B8971F" w:rsidR="00B578DB" w:rsidRPr="00B578DB" w:rsidRDefault="00B578DB" w:rsidP="00B578DB">
            <w:pPr>
              <w:rPr>
                <w:b/>
                <w:bCs/>
                <w:sz w:val="24"/>
                <w:szCs w:val="24"/>
              </w:rPr>
            </w:pPr>
            <w:r w:rsidRPr="007F31CA">
              <w:rPr>
                <w:b/>
                <w:bCs/>
                <w:sz w:val="24"/>
                <w:szCs w:val="24"/>
              </w:rPr>
              <w:t>6</w:t>
            </w:r>
          </w:p>
        </w:tc>
        <w:tc>
          <w:tcPr>
            <w:tcW w:w="811" w:type="dxa"/>
            <w:tcBorders>
              <w:top w:val="single" w:sz="4" w:space="0" w:color="auto"/>
              <w:left w:val="nil"/>
              <w:bottom w:val="nil"/>
              <w:right w:val="nil"/>
            </w:tcBorders>
          </w:tcPr>
          <w:p w14:paraId="59EC0ED1" w14:textId="3CDDBE12" w:rsidR="00B578DB" w:rsidRPr="00B578DB" w:rsidRDefault="00B578DB" w:rsidP="00B578DB">
            <w:pPr>
              <w:rPr>
                <w:b/>
                <w:bCs/>
                <w:sz w:val="24"/>
                <w:szCs w:val="24"/>
              </w:rPr>
            </w:pPr>
            <w:r w:rsidRPr="007F31CA">
              <w:rPr>
                <w:b/>
                <w:bCs/>
                <w:sz w:val="24"/>
                <w:szCs w:val="24"/>
              </w:rPr>
              <w:t>4</w:t>
            </w:r>
          </w:p>
        </w:tc>
        <w:tc>
          <w:tcPr>
            <w:tcW w:w="811" w:type="dxa"/>
            <w:tcBorders>
              <w:top w:val="single" w:sz="4" w:space="0" w:color="auto"/>
              <w:left w:val="nil"/>
              <w:bottom w:val="nil"/>
              <w:right w:val="nil"/>
            </w:tcBorders>
          </w:tcPr>
          <w:p w14:paraId="50015ACA" w14:textId="7C688D42" w:rsidR="00B578DB" w:rsidRPr="00B578DB" w:rsidRDefault="00B578DB" w:rsidP="00B578DB">
            <w:pPr>
              <w:rPr>
                <w:b/>
                <w:bCs/>
                <w:sz w:val="24"/>
                <w:szCs w:val="24"/>
              </w:rPr>
            </w:pPr>
            <w:r w:rsidRPr="007F31CA">
              <w:rPr>
                <w:b/>
                <w:bCs/>
                <w:sz w:val="24"/>
                <w:szCs w:val="24"/>
              </w:rPr>
              <w:t>4</w:t>
            </w:r>
          </w:p>
        </w:tc>
      </w:tr>
      <w:tr w:rsidR="00B578DB" w:rsidRPr="000A354D" w14:paraId="43E07D0F" w14:textId="77777777" w:rsidTr="004470F3">
        <w:tc>
          <w:tcPr>
            <w:tcW w:w="1957" w:type="dxa"/>
            <w:tcBorders>
              <w:top w:val="nil"/>
              <w:left w:val="nil"/>
              <w:bottom w:val="single" w:sz="4" w:space="0" w:color="auto"/>
              <w:right w:val="nil"/>
            </w:tcBorders>
          </w:tcPr>
          <w:p w14:paraId="59790B3F" w14:textId="77777777" w:rsidR="00B578DB" w:rsidRPr="002026FB" w:rsidRDefault="00B578DB" w:rsidP="00B578DB">
            <w:pPr>
              <w:rPr>
                <w:b/>
                <w:bCs/>
                <w:sz w:val="24"/>
                <w:szCs w:val="24"/>
              </w:rPr>
            </w:pPr>
            <w:r>
              <w:rPr>
                <w:b/>
                <w:bCs/>
                <w:sz w:val="24"/>
                <w:szCs w:val="24"/>
              </w:rPr>
              <w:t>Total (%)</w:t>
            </w:r>
          </w:p>
        </w:tc>
        <w:tc>
          <w:tcPr>
            <w:tcW w:w="811" w:type="dxa"/>
            <w:tcBorders>
              <w:top w:val="nil"/>
              <w:left w:val="nil"/>
              <w:bottom w:val="single" w:sz="4" w:space="0" w:color="auto"/>
              <w:right w:val="nil"/>
            </w:tcBorders>
          </w:tcPr>
          <w:p w14:paraId="13B14828" w14:textId="6692204E" w:rsidR="00B578DB" w:rsidRPr="00B578DB" w:rsidRDefault="00B578DB" w:rsidP="00B578DB">
            <w:pPr>
              <w:rPr>
                <w:b/>
                <w:bCs/>
                <w:sz w:val="24"/>
                <w:szCs w:val="24"/>
              </w:rPr>
            </w:pPr>
            <w:r w:rsidRPr="007F31CA">
              <w:rPr>
                <w:b/>
                <w:bCs/>
                <w:sz w:val="24"/>
                <w:szCs w:val="24"/>
              </w:rPr>
              <w:t>3,8</w:t>
            </w:r>
          </w:p>
        </w:tc>
        <w:tc>
          <w:tcPr>
            <w:tcW w:w="811" w:type="dxa"/>
            <w:tcBorders>
              <w:top w:val="nil"/>
              <w:left w:val="nil"/>
              <w:bottom w:val="single" w:sz="4" w:space="0" w:color="auto"/>
              <w:right w:val="nil"/>
            </w:tcBorders>
          </w:tcPr>
          <w:p w14:paraId="1329D8F6" w14:textId="647293E2" w:rsidR="00B578DB" w:rsidRPr="00B578DB" w:rsidRDefault="00B578DB" w:rsidP="00B578DB">
            <w:pPr>
              <w:rPr>
                <w:b/>
                <w:bCs/>
                <w:sz w:val="24"/>
                <w:szCs w:val="24"/>
              </w:rPr>
            </w:pPr>
            <w:r w:rsidRPr="007F31CA">
              <w:rPr>
                <w:b/>
                <w:bCs/>
                <w:sz w:val="24"/>
                <w:szCs w:val="24"/>
              </w:rPr>
              <w:t>5,7</w:t>
            </w:r>
          </w:p>
        </w:tc>
        <w:tc>
          <w:tcPr>
            <w:tcW w:w="811" w:type="dxa"/>
            <w:tcBorders>
              <w:top w:val="nil"/>
              <w:left w:val="nil"/>
              <w:bottom w:val="single" w:sz="4" w:space="0" w:color="auto"/>
              <w:right w:val="nil"/>
            </w:tcBorders>
          </w:tcPr>
          <w:p w14:paraId="47751235" w14:textId="115335BA" w:rsidR="00B578DB" w:rsidRPr="00B578DB" w:rsidRDefault="00B578DB" w:rsidP="00B578DB">
            <w:pPr>
              <w:rPr>
                <w:b/>
                <w:bCs/>
                <w:sz w:val="24"/>
                <w:szCs w:val="24"/>
              </w:rPr>
            </w:pPr>
            <w:r w:rsidRPr="007F31CA">
              <w:rPr>
                <w:b/>
                <w:bCs/>
                <w:sz w:val="24"/>
                <w:szCs w:val="24"/>
              </w:rPr>
              <w:t>3,5</w:t>
            </w:r>
          </w:p>
        </w:tc>
        <w:tc>
          <w:tcPr>
            <w:tcW w:w="811" w:type="dxa"/>
            <w:tcBorders>
              <w:top w:val="nil"/>
              <w:left w:val="nil"/>
              <w:bottom w:val="single" w:sz="4" w:space="0" w:color="auto"/>
              <w:right w:val="nil"/>
            </w:tcBorders>
          </w:tcPr>
          <w:p w14:paraId="714867F9" w14:textId="137AF1DE" w:rsidR="00B578DB" w:rsidRPr="00B578DB" w:rsidRDefault="00B578DB" w:rsidP="00B578DB">
            <w:pPr>
              <w:rPr>
                <w:b/>
                <w:bCs/>
                <w:sz w:val="24"/>
                <w:szCs w:val="24"/>
              </w:rPr>
            </w:pPr>
            <w:r w:rsidRPr="007F31CA">
              <w:rPr>
                <w:b/>
                <w:bCs/>
                <w:sz w:val="24"/>
                <w:szCs w:val="24"/>
              </w:rPr>
              <w:t>3,0</w:t>
            </w:r>
          </w:p>
        </w:tc>
        <w:tc>
          <w:tcPr>
            <w:tcW w:w="811" w:type="dxa"/>
            <w:tcBorders>
              <w:top w:val="nil"/>
              <w:left w:val="nil"/>
              <w:bottom w:val="single" w:sz="4" w:space="0" w:color="auto"/>
              <w:right w:val="nil"/>
            </w:tcBorders>
          </w:tcPr>
          <w:p w14:paraId="01C9AACE" w14:textId="2F41E92F" w:rsidR="00B578DB" w:rsidRPr="00B578DB" w:rsidRDefault="00B578DB" w:rsidP="00B578DB">
            <w:pPr>
              <w:rPr>
                <w:b/>
                <w:bCs/>
                <w:sz w:val="24"/>
                <w:szCs w:val="24"/>
              </w:rPr>
            </w:pPr>
            <w:r w:rsidRPr="007F31CA">
              <w:rPr>
                <w:b/>
                <w:bCs/>
                <w:sz w:val="24"/>
                <w:szCs w:val="24"/>
              </w:rPr>
              <w:t>7,6</w:t>
            </w:r>
          </w:p>
        </w:tc>
        <w:tc>
          <w:tcPr>
            <w:tcW w:w="811" w:type="dxa"/>
            <w:tcBorders>
              <w:top w:val="nil"/>
              <w:left w:val="nil"/>
              <w:bottom w:val="single" w:sz="4" w:space="0" w:color="auto"/>
              <w:right w:val="nil"/>
            </w:tcBorders>
          </w:tcPr>
          <w:p w14:paraId="30AA5151" w14:textId="7B329F49" w:rsidR="00B578DB" w:rsidRPr="00B578DB" w:rsidRDefault="00B578DB" w:rsidP="00B578DB">
            <w:pPr>
              <w:rPr>
                <w:b/>
                <w:bCs/>
                <w:sz w:val="24"/>
                <w:szCs w:val="24"/>
              </w:rPr>
            </w:pPr>
            <w:r w:rsidRPr="007F31CA">
              <w:rPr>
                <w:b/>
                <w:bCs/>
                <w:sz w:val="24"/>
                <w:szCs w:val="24"/>
              </w:rPr>
              <w:t>9,4</w:t>
            </w:r>
          </w:p>
        </w:tc>
        <w:tc>
          <w:tcPr>
            <w:tcW w:w="811" w:type="dxa"/>
            <w:tcBorders>
              <w:top w:val="nil"/>
              <w:left w:val="nil"/>
              <w:bottom w:val="single" w:sz="4" w:space="0" w:color="auto"/>
              <w:right w:val="nil"/>
            </w:tcBorders>
          </w:tcPr>
          <w:p w14:paraId="10FE57EA" w14:textId="3CA5060E" w:rsidR="00B578DB" w:rsidRPr="00B578DB" w:rsidRDefault="00B578DB" w:rsidP="00B578DB">
            <w:pPr>
              <w:rPr>
                <w:b/>
                <w:bCs/>
                <w:sz w:val="24"/>
                <w:szCs w:val="24"/>
              </w:rPr>
            </w:pPr>
            <w:r w:rsidRPr="007F31CA">
              <w:rPr>
                <w:b/>
                <w:bCs/>
                <w:sz w:val="24"/>
                <w:szCs w:val="24"/>
              </w:rPr>
              <w:t>6,3</w:t>
            </w:r>
          </w:p>
        </w:tc>
        <w:tc>
          <w:tcPr>
            <w:tcW w:w="811" w:type="dxa"/>
            <w:tcBorders>
              <w:top w:val="nil"/>
              <w:left w:val="nil"/>
              <w:bottom w:val="single" w:sz="4" w:space="0" w:color="auto"/>
              <w:right w:val="nil"/>
            </w:tcBorders>
          </w:tcPr>
          <w:p w14:paraId="087F5B11" w14:textId="163082C3" w:rsidR="00B578DB" w:rsidRPr="00B578DB" w:rsidRDefault="00B578DB" w:rsidP="00B578DB">
            <w:pPr>
              <w:rPr>
                <w:b/>
                <w:bCs/>
                <w:sz w:val="24"/>
                <w:szCs w:val="24"/>
              </w:rPr>
            </w:pPr>
            <w:r w:rsidRPr="007F31CA">
              <w:rPr>
                <w:b/>
                <w:bCs/>
                <w:sz w:val="24"/>
                <w:szCs w:val="24"/>
              </w:rPr>
              <w:t>5,0</w:t>
            </w:r>
          </w:p>
        </w:tc>
        <w:tc>
          <w:tcPr>
            <w:tcW w:w="811" w:type="dxa"/>
            <w:tcBorders>
              <w:top w:val="nil"/>
              <w:left w:val="nil"/>
              <w:bottom w:val="single" w:sz="4" w:space="0" w:color="auto"/>
              <w:right w:val="nil"/>
            </w:tcBorders>
          </w:tcPr>
          <w:p w14:paraId="18D5515A" w14:textId="6D8E1609" w:rsidR="00B578DB" w:rsidRPr="00B578DB" w:rsidRDefault="00B578DB" w:rsidP="00B578DB">
            <w:pPr>
              <w:rPr>
                <w:b/>
                <w:bCs/>
                <w:sz w:val="24"/>
                <w:szCs w:val="24"/>
              </w:rPr>
            </w:pPr>
            <w:r w:rsidRPr="007F31CA">
              <w:rPr>
                <w:b/>
                <w:bCs/>
                <w:sz w:val="24"/>
                <w:szCs w:val="24"/>
              </w:rPr>
              <w:t>3,5</w:t>
            </w:r>
          </w:p>
        </w:tc>
        <w:tc>
          <w:tcPr>
            <w:tcW w:w="811" w:type="dxa"/>
            <w:tcBorders>
              <w:top w:val="nil"/>
              <w:left w:val="nil"/>
              <w:bottom w:val="single" w:sz="4" w:space="0" w:color="auto"/>
              <w:right w:val="nil"/>
            </w:tcBorders>
          </w:tcPr>
          <w:p w14:paraId="4A9EA9AF" w14:textId="6064E7CF" w:rsidR="00B578DB" w:rsidRPr="00B578DB" w:rsidRDefault="00B578DB" w:rsidP="00B578DB">
            <w:pPr>
              <w:rPr>
                <w:b/>
                <w:bCs/>
                <w:sz w:val="24"/>
                <w:szCs w:val="24"/>
              </w:rPr>
            </w:pPr>
            <w:r w:rsidRPr="007F31CA">
              <w:rPr>
                <w:b/>
                <w:bCs/>
                <w:sz w:val="24"/>
                <w:szCs w:val="24"/>
              </w:rPr>
              <w:t>4,0</w:t>
            </w:r>
          </w:p>
        </w:tc>
      </w:tr>
    </w:tbl>
    <w:p w14:paraId="1358F3C4" w14:textId="495A5986" w:rsidR="00A736DB" w:rsidRDefault="00A736DB" w:rsidP="00881714">
      <w:pPr>
        <w:pStyle w:val="H5Tableheader"/>
        <w:rPr>
          <w:lang w:val="fr-CA"/>
        </w:rPr>
      </w:pPr>
      <w:r w:rsidRPr="00A736DB">
        <w:rPr>
          <w:lang w:val="fr-CA"/>
        </w:rPr>
        <w:t>Total des résultats</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A736DB" w:rsidRPr="002026FB" w14:paraId="013604A6" w14:textId="77777777" w:rsidTr="00745379">
        <w:trPr>
          <w:tblHeader/>
        </w:trPr>
        <w:tc>
          <w:tcPr>
            <w:tcW w:w="1957" w:type="dxa"/>
            <w:tcBorders>
              <w:top w:val="single" w:sz="4" w:space="0" w:color="auto"/>
              <w:left w:val="nil"/>
              <w:bottom w:val="single" w:sz="4" w:space="0" w:color="auto"/>
              <w:right w:val="nil"/>
            </w:tcBorders>
          </w:tcPr>
          <w:p w14:paraId="568C65D1" w14:textId="40898934" w:rsidR="00A736DB" w:rsidRPr="002026FB" w:rsidRDefault="00A736DB" w:rsidP="004470F3">
            <w:pPr>
              <w:rPr>
                <w:sz w:val="24"/>
                <w:szCs w:val="24"/>
              </w:rPr>
            </w:pPr>
            <w:r>
              <w:rPr>
                <w:sz w:val="24"/>
                <w:szCs w:val="24"/>
              </w:rPr>
              <w:t>Group</w:t>
            </w:r>
            <w:r w:rsidR="009D2AE3">
              <w:rPr>
                <w:sz w:val="24"/>
                <w:szCs w:val="24"/>
              </w:rPr>
              <w:t>e</w:t>
            </w:r>
            <w:r>
              <w:rPr>
                <w:sz w:val="24"/>
                <w:szCs w:val="24"/>
              </w:rPr>
              <w:t xml:space="preserve"> racial</w:t>
            </w:r>
          </w:p>
        </w:tc>
        <w:tc>
          <w:tcPr>
            <w:tcW w:w="811" w:type="dxa"/>
            <w:tcBorders>
              <w:top w:val="single" w:sz="4" w:space="0" w:color="auto"/>
              <w:left w:val="nil"/>
              <w:bottom w:val="single" w:sz="4" w:space="0" w:color="auto"/>
              <w:right w:val="nil"/>
            </w:tcBorders>
          </w:tcPr>
          <w:p w14:paraId="632AE4EE" w14:textId="77777777" w:rsidR="00A736DB" w:rsidRPr="002026FB" w:rsidRDefault="00A736DB" w:rsidP="004470F3">
            <w:pPr>
              <w:rPr>
                <w:sz w:val="24"/>
                <w:szCs w:val="24"/>
              </w:rPr>
            </w:pPr>
            <w:r w:rsidRPr="002026FB">
              <w:rPr>
                <w:sz w:val="24"/>
                <w:szCs w:val="24"/>
              </w:rPr>
              <w:t>2013-</w:t>
            </w:r>
            <w:r>
              <w:rPr>
                <w:sz w:val="24"/>
                <w:szCs w:val="24"/>
              </w:rPr>
              <w:t>20</w:t>
            </w:r>
            <w:r w:rsidRPr="002026FB">
              <w:rPr>
                <w:sz w:val="24"/>
                <w:szCs w:val="24"/>
              </w:rPr>
              <w:t>14</w:t>
            </w:r>
          </w:p>
        </w:tc>
        <w:tc>
          <w:tcPr>
            <w:tcW w:w="811" w:type="dxa"/>
            <w:tcBorders>
              <w:top w:val="single" w:sz="4" w:space="0" w:color="auto"/>
              <w:left w:val="nil"/>
              <w:bottom w:val="single" w:sz="4" w:space="0" w:color="auto"/>
              <w:right w:val="nil"/>
            </w:tcBorders>
          </w:tcPr>
          <w:p w14:paraId="7F9D6EC6" w14:textId="77777777" w:rsidR="00A736DB" w:rsidRPr="002026FB" w:rsidRDefault="00A736DB" w:rsidP="004470F3">
            <w:pPr>
              <w:rPr>
                <w:sz w:val="24"/>
                <w:szCs w:val="24"/>
              </w:rPr>
            </w:pPr>
            <w:r w:rsidRPr="002026FB">
              <w:rPr>
                <w:sz w:val="24"/>
                <w:szCs w:val="24"/>
              </w:rPr>
              <w:t>2014-</w:t>
            </w:r>
            <w:r>
              <w:rPr>
                <w:sz w:val="24"/>
                <w:szCs w:val="24"/>
              </w:rPr>
              <w:t>20</w:t>
            </w:r>
            <w:r w:rsidRPr="002026FB">
              <w:rPr>
                <w:sz w:val="24"/>
                <w:szCs w:val="24"/>
              </w:rPr>
              <w:t>15</w:t>
            </w:r>
          </w:p>
        </w:tc>
        <w:tc>
          <w:tcPr>
            <w:tcW w:w="811" w:type="dxa"/>
            <w:tcBorders>
              <w:top w:val="single" w:sz="4" w:space="0" w:color="auto"/>
              <w:left w:val="nil"/>
              <w:bottom w:val="single" w:sz="4" w:space="0" w:color="auto"/>
              <w:right w:val="nil"/>
            </w:tcBorders>
          </w:tcPr>
          <w:p w14:paraId="55AFACD9" w14:textId="77777777" w:rsidR="00A736DB" w:rsidRPr="002026FB" w:rsidRDefault="00A736DB" w:rsidP="004470F3">
            <w:pPr>
              <w:rPr>
                <w:sz w:val="24"/>
                <w:szCs w:val="24"/>
              </w:rPr>
            </w:pPr>
            <w:r w:rsidRPr="002026FB">
              <w:rPr>
                <w:sz w:val="24"/>
                <w:szCs w:val="24"/>
              </w:rPr>
              <w:t>2015-</w:t>
            </w:r>
            <w:r>
              <w:rPr>
                <w:sz w:val="24"/>
                <w:szCs w:val="24"/>
              </w:rPr>
              <w:t>20</w:t>
            </w:r>
            <w:r w:rsidRPr="002026FB">
              <w:rPr>
                <w:sz w:val="24"/>
                <w:szCs w:val="24"/>
              </w:rPr>
              <w:t>16</w:t>
            </w:r>
          </w:p>
        </w:tc>
        <w:tc>
          <w:tcPr>
            <w:tcW w:w="811" w:type="dxa"/>
            <w:tcBorders>
              <w:top w:val="single" w:sz="4" w:space="0" w:color="auto"/>
              <w:left w:val="nil"/>
              <w:bottom w:val="single" w:sz="4" w:space="0" w:color="auto"/>
              <w:right w:val="nil"/>
            </w:tcBorders>
          </w:tcPr>
          <w:p w14:paraId="4F86D1AE" w14:textId="77777777" w:rsidR="00A736DB" w:rsidRPr="002026FB" w:rsidRDefault="00A736DB" w:rsidP="004470F3">
            <w:pPr>
              <w:rPr>
                <w:sz w:val="24"/>
                <w:szCs w:val="24"/>
              </w:rPr>
            </w:pPr>
            <w:r w:rsidRPr="002026FB">
              <w:rPr>
                <w:sz w:val="24"/>
                <w:szCs w:val="24"/>
              </w:rPr>
              <w:t>2016-</w:t>
            </w:r>
            <w:r>
              <w:rPr>
                <w:sz w:val="24"/>
                <w:szCs w:val="24"/>
              </w:rPr>
              <w:t>20</w:t>
            </w:r>
            <w:r w:rsidRPr="002026FB">
              <w:rPr>
                <w:sz w:val="24"/>
                <w:szCs w:val="24"/>
              </w:rPr>
              <w:t>17</w:t>
            </w:r>
          </w:p>
        </w:tc>
        <w:tc>
          <w:tcPr>
            <w:tcW w:w="811" w:type="dxa"/>
            <w:tcBorders>
              <w:top w:val="single" w:sz="4" w:space="0" w:color="auto"/>
              <w:left w:val="nil"/>
              <w:bottom w:val="single" w:sz="4" w:space="0" w:color="auto"/>
              <w:right w:val="nil"/>
            </w:tcBorders>
          </w:tcPr>
          <w:p w14:paraId="0226D9AE" w14:textId="77777777" w:rsidR="00A736DB" w:rsidRPr="002026FB" w:rsidRDefault="00A736DB" w:rsidP="004470F3">
            <w:pPr>
              <w:rPr>
                <w:sz w:val="24"/>
                <w:szCs w:val="24"/>
              </w:rPr>
            </w:pPr>
            <w:r w:rsidRPr="002026FB">
              <w:rPr>
                <w:sz w:val="24"/>
                <w:szCs w:val="24"/>
              </w:rPr>
              <w:t>2017-</w:t>
            </w:r>
            <w:r>
              <w:rPr>
                <w:sz w:val="24"/>
                <w:szCs w:val="24"/>
              </w:rPr>
              <w:t>20</w:t>
            </w:r>
            <w:r w:rsidRPr="002026FB">
              <w:rPr>
                <w:sz w:val="24"/>
                <w:szCs w:val="24"/>
              </w:rPr>
              <w:t>18</w:t>
            </w:r>
          </w:p>
        </w:tc>
        <w:tc>
          <w:tcPr>
            <w:tcW w:w="811" w:type="dxa"/>
            <w:tcBorders>
              <w:top w:val="single" w:sz="4" w:space="0" w:color="auto"/>
              <w:left w:val="nil"/>
              <w:bottom w:val="single" w:sz="4" w:space="0" w:color="auto"/>
              <w:right w:val="nil"/>
            </w:tcBorders>
          </w:tcPr>
          <w:p w14:paraId="2779970B" w14:textId="77777777" w:rsidR="00A736DB" w:rsidRPr="002026FB" w:rsidRDefault="00A736DB" w:rsidP="004470F3">
            <w:pPr>
              <w:rPr>
                <w:sz w:val="24"/>
                <w:szCs w:val="24"/>
              </w:rPr>
            </w:pPr>
            <w:r w:rsidRPr="002026FB">
              <w:rPr>
                <w:sz w:val="24"/>
                <w:szCs w:val="24"/>
              </w:rPr>
              <w:t>2018-</w:t>
            </w:r>
            <w:r>
              <w:rPr>
                <w:sz w:val="24"/>
                <w:szCs w:val="24"/>
              </w:rPr>
              <w:t>20</w:t>
            </w:r>
            <w:r w:rsidRPr="002026FB">
              <w:rPr>
                <w:sz w:val="24"/>
                <w:szCs w:val="24"/>
              </w:rPr>
              <w:t>19</w:t>
            </w:r>
          </w:p>
        </w:tc>
        <w:tc>
          <w:tcPr>
            <w:tcW w:w="811" w:type="dxa"/>
            <w:tcBorders>
              <w:top w:val="single" w:sz="4" w:space="0" w:color="auto"/>
              <w:left w:val="nil"/>
              <w:bottom w:val="single" w:sz="4" w:space="0" w:color="auto"/>
              <w:right w:val="nil"/>
            </w:tcBorders>
          </w:tcPr>
          <w:p w14:paraId="7EA448A0" w14:textId="77777777" w:rsidR="00A736DB" w:rsidRPr="002026FB" w:rsidRDefault="00A736DB" w:rsidP="004470F3">
            <w:pPr>
              <w:rPr>
                <w:sz w:val="24"/>
                <w:szCs w:val="24"/>
              </w:rPr>
            </w:pPr>
            <w:r w:rsidRPr="002026FB">
              <w:rPr>
                <w:sz w:val="24"/>
                <w:szCs w:val="24"/>
              </w:rPr>
              <w:t>2019-20</w:t>
            </w:r>
            <w:r>
              <w:rPr>
                <w:sz w:val="24"/>
                <w:szCs w:val="24"/>
              </w:rPr>
              <w:t>20</w:t>
            </w:r>
          </w:p>
        </w:tc>
        <w:tc>
          <w:tcPr>
            <w:tcW w:w="811" w:type="dxa"/>
            <w:tcBorders>
              <w:top w:val="single" w:sz="4" w:space="0" w:color="auto"/>
              <w:left w:val="nil"/>
              <w:bottom w:val="single" w:sz="4" w:space="0" w:color="auto"/>
              <w:right w:val="nil"/>
            </w:tcBorders>
          </w:tcPr>
          <w:p w14:paraId="7F832BD7" w14:textId="77777777" w:rsidR="00A736DB" w:rsidRPr="002026FB" w:rsidRDefault="00A736DB" w:rsidP="004470F3">
            <w:pPr>
              <w:rPr>
                <w:sz w:val="24"/>
                <w:szCs w:val="24"/>
              </w:rPr>
            </w:pPr>
            <w:r w:rsidRPr="002026FB">
              <w:rPr>
                <w:sz w:val="24"/>
                <w:szCs w:val="24"/>
              </w:rPr>
              <w:t>2020-</w:t>
            </w:r>
            <w:r>
              <w:rPr>
                <w:sz w:val="24"/>
                <w:szCs w:val="24"/>
              </w:rPr>
              <w:t>20</w:t>
            </w:r>
            <w:r w:rsidRPr="002026FB">
              <w:rPr>
                <w:sz w:val="24"/>
                <w:szCs w:val="24"/>
              </w:rPr>
              <w:t>21</w:t>
            </w:r>
          </w:p>
        </w:tc>
        <w:tc>
          <w:tcPr>
            <w:tcW w:w="811" w:type="dxa"/>
            <w:tcBorders>
              <w:top w:val="single" w:sz="4" w:space="0" w:color="auto"/>
              <w:left w:val="nil"/>
              <w:bottom w:val="single" w:sz="4" w:space="0" w:color="auto"/>
              <w:right w:val="nil"/>
            </w:tcBorders>
          </w:tcPr>
          <w:p w14:paraId="6635D1E9" w14:textId="77777777" w:rsidR="00A736DB" w:rsidRPr="002026FB" w:rsidRDefault="00A736DB" w:rsidP="004470F3">
            <w:pPr>
              <w:rPr>
                <w:sz w:val="24"/>
                <w:szCs w:val="24"/>
              </w:rPr>
            </w:pPr>
            <w:r w:rsidRPr="002026FB">
              <w:rPr>
                <w:sz w:val="24"/>
                <w:szCs w:val="24"/>
              </w:rPr>
              <w:t>2021-</w:t>
            </w:r>
            <w:r>
              <w:rPr>
                <w:sz w:val="24"/>
                <w:szCs w:val="24"/>
              </w:rPr>
              <w:t>20</w:t>
            </w:r>
            <w:r w:rsidRPr="002026FB">
              <w:rPr>
                <w:sz w:val="24"/>
                <w:szCs w:val="24"/>
              </w:rPr>
              <w:t>22</w:t>
            </w:r>
          </w:p>
        </w:tc>
        <w:tc>
          <w:tcPr>
            <w:tcW w:w="811" w:type="dxa"/>
            <w:tcBorders>
              <w:top w:val="single" w:sz="4" w:space="0" w:color="auto"/>
              <w:left w:val="nil"/>
              <w:bottom w:val="single" w:sz="4" w:space="0" w:color="auto"/>
              <w:right w:val="nil"/>
            </w:tcBorders>
          </w:tcPr>
          <w:p w14:paraId="39C2CCC2" w14:textId="77777777" w:rsidR="00A736DB" w:rsidRPr="002026FB" w:rsidRDefault="00A736DB" w:rsidP="004470F3">
            <w:pPr>
              <w:rPr>
                <w:sz w:val="24"/>
                <w:szCs w:val="24"/>
              </w:rPr>
            </w:pPr>
            <w:r w:rsidRPr="002026FB">
              <w:rPr>
                <w:sz w:val="24"/>
                <w:szCs w:val="24"/>
              </w:rPr>
              <w:t>2022-</w:t>
            </w:r>
            <w:r>
              <w:rPr>
                <w:sz w:val="24"/>
                <w:szCs w:val="24"/>
              </w:rPr>
              <w:t>20</w:t>
            </w:r>
            <w:r w:rsidRPr="002026FB">
              <w:rPr>
                <w:sz w:val="24"/>
                <w:szCs w:val="24"/>
              </w:rPr>
              <w:t>23</w:t>
            </w:r>
          </w:p>
        </w:tc>
      </w:tr>
      <w:tr w:rsidR="00B578DB" w:rsidRPr="002026FB" w14:paraId="55FBC419" w14:textId="77777777" w:rsidTr="004470F3">
        <w:tc>
          <w:tcPr>
            <w:tcW w:w="1957" w:type="dxa"/>
            <w:tcBorders>
              <w:top w:val="single" w:sz="4" w:space="0" w:color="auto"/>
              <w:left w:val="nil"/>
              <w:bottom w:val="nil"/>
              <w:right w:val="nil"/>
            </w:tcBorders>
          </w:tcPr>
          <w:p w14:paraId="105D0370" w14:textId="77777777" w:rsidR="00B578DB" w:rsidRPr="002026FB" w:rsidRDefault="00B578DB" w:rsidP="00B578DB">
            <w:pPr>
              <w:rPr>
                <w:sz w:val="24"/>
                <w:szCs w:val="24"/>
              </w:rPr>
            </w:pPr>
            <w:proofErr w:type="spellStart"/>
            <w:r w:rsidRPr="00131A2A">
              <w:rPr>
                <w:sz w:val="24"/>
                <w:szCs w:val="24"/>
              </w:rPr>
              <w:t>Autochtones</w:t>
            </w:r>
            <w:proofErr w:type="spellEnd"/>
          </w:p>
        </w:tc>
        <w:tc>
          <w:tcPr>
            <w:tcW w:w="811" w:type="dxa"/>
            <w:tcBorders>
              <w:top w:val="single" w:sz="4" w:space="0" w:color="auto"/>
              <w:left w:val="nil"/>
              <w:bottom w:val="nil"/>
              <w:right w:val="nil"/>
            </w:tcBorders>
          </w:tcPr>
          <w:p w14:paraId="5B599CD4" w14:textId="688979DB" w:rsidR="00B578DB" w:rsidRPr="002026FB" w:rsidRDefault="00B578DB" w:rsidP="00B578DB">
            <w:pPr>
              <w:rPr>
                <w:sz w:val="24"/>
                <w:szCs w:val="24"/>
              </w:rPr>
            </w:pPr>
            <w:r w:rsidRPr="006F1AE5">
              <w:rPr>
                <w:sz w:val="24"/>
                <w:szCs w:val="24"/>
              </w:rPr>
              <w:t>96</w:t>
            </w:r>
          </w:p>
        </w:tc>
        <w:tc>
          <w:tcPr>
            <w:tcW w:w="811" w:type="dxa"/>
            <w:tcBorders>
              <w:top w:val="single" w:sz="4" w:space="0" w:color="auto"/>
              <w:left w:val="nil"/>
              <w:bottom w:val="nil"/>
              <w:right w:val="nil"/>
            </w:tcBorders>
          </w:tcPr>
          <w:p w14:paraId="17E25EC0" w14:textId="1D3D2501" w:rsidR="00B578DB" w:rsidRPr="002026FB" w:rsidRDefault="00B578DB" w:rsidP="00B578DB">
            <w:pPr>
              <w:rPr>
                <w:sz w:val="24"/>
                <w:szCs w:val="24"/>
              </w:rPr>
            </w:pPr>
            <w:r w:rsidRPr="006F1AE5">
              <w:rPr>
                <w:sz w:val="24"/>
                <w:szCs w:val="24"/>
              </w:rPr>
              <w:t>76</w:t>
            </w:r>
          </w:p>
        </w:tc>
        <w:tc>
          <w:tcPr>
            <w:tcW w:w="811" w:type="dxa"/>
            <w:tcBorders>
              <w:top w:val="single" w:sz="4" w:space="0" w:color="auto"/>
              <w:left w:val="nil"/>
              <w:bottom w:val="nil"/>
              <w:right w:val="nil"/>
            </w:tcBorders>
          </w:tcPr>
          <w:p w14:paraId="6259B2EE" w14:textId="0B106F67" w:rsidR="00B578DB" w:rsidRPr="002026FB" w:rsidRDefault="00B578DB" w:rsidP="00B578DB">
            <w:pPr>
              <w:rPr>
                <w:sz w:val="24"/>
                <w:szCs w:val="24"/>
              </w:rPr>
            </w:pPr>
            <w:r w:rsidRPr="006F1AE5">
              <w:rPr>
                <w:sz w:val="24"/>
                <w:szCs w:val="24"/>
              </w:rPr>
              <w:t>77</w:t>
            </w:r>
          </w:p>
        </w:tc>
        <w:tc>
          <w:tcPr>
            <w:tcW w:w="811" w:type="dxa"/>
            <w:tcBorders>
              <w:top w:val="single" w:sz="4" w:space="0" w:color="auto"/>
              <w:left w:val="nil"/>
              <w:bottom w:val="nil"/>
              <w:right w:val="nil"/>
            </w:tcBorders>
          </w:tcPr>
          <w:p w14:paraId="263243BB" w14:textId="4447E41F" w:rsidR="00B578DB" w:rsidRPr="002026FB" w:rsidRDefault="00B578DB" w:rsidP="00B578DB">
            <w:pPr>
              <w:rPr>
                <w:sz w:val="24"/>
                <w:szCs w:val="24"/>
              </w:rPr>
            </w:pPr>
            <w:r w:rsidRPr="006F1AE5">
              <w:rPr>
                <w:sz w:val="24"/>
                <w:szCs w:val="24"/>
              </w:rPr>
              <w:t>57</w:t>
            </w:r>
          </w:p>
        </w:tc>
        <w:tc>
          <w:tcPr>
            <w:tcW w:w="811" w:type="dxa"/>
            <w:tcBorders>
              <w:top w:val="single" w:sz="4" w:space="0" w:color="auto"/>
              <w:left w:val="nil"/>
              <w:bottom w:val="nil"/>
              <w:right w:val="nil"/>
            </w:tcBorders>
          </w:tcPr>
          <w:p w14:paraId="715D2CA8" w14:textId="5636D0AB" w:rsidR="00B578DB" w:rsidRPr="002026FB" w:rsidRDefault="00B578DB" w:rsidP="00B578DB">
            <w:pPr>
              <w:rPr>
                <w:sz w:val="24"/>
                <w:szCs w:val="24"/>
              </w:rPr>
            </w:pPr>
            <w:r w:rsidRPr="006F1AE5">
              <w:rPr>
                <w:sz w:val="24"/>
                <w:szCs w:val="24"/>
              </w:rPr>
              <w:t>56</w:t>
            </w:r>
          </w:p>
        </w:tc>
        <w:tc>
          <w:tcPr>
            <w:tcW w:w="811" w:type="dxa"/>
            <w:tcBorders>
              <w:top w:val="single" w:sz="4" w:space="0" w:color="auto"/>
              <w:left w:val="nil"/>
              <w:bottom w:val="nil"/>
              <w:right w:val="nil"/>
            </w:tcBorders>
          </w:tcPr>
          <w:p w14:paraId="1E870D10" w14:textId="05ACC033" w:rsidR="00B578DB" w:rsidRPr="002026FB" w:rsidRDefault="00B578DB" w:rsidP="00B578DB">
            <w:pPr>
              <w:rPr>
                <w:sz w:val="24"/>
                <w:szCs w:val="24"/>
              </w:rPr>
            </w:pPr>
            <w:r w:rsidRPr="006F1AE5">
              <w:rPr>
                <w:sz w:val="24"/>
                <w:szCs w:val="24"/>
              </w:rPr>
              <w:t>44</w:t>
            </w:r>
          </w:p>
        </w:tc>
        <w:tc>
          <w:tcPr>
            <w:tcW w:w="811" w:type="dxa"/>
            <w:tcBorders>
              <w:top w:val="single" w:sz="4" w:space="0" w:color="auto"/>
              <w:left w:val="nil"/>
              <w:bottom w:val="nil"/>
              <w:right w:val="nil"/>
            </w:tcBorders>
          </w:tcPr>
          <w:p w14:paraId="3E0CE52C" w14:textId="35622A59" w:rsidR="00B578DB" w:rsidRPr="002026FB" w:rsidRDefault="00B578DB" w:rsidP="00B578DB">
            <w:pPr>
              <w:rPr>
                <w:sz w:val="24"/>
                <w:szCs w:val="24"/>
              </w:rPr>
            </w:pPr>
            <w:r w:rsidRPr="006F1AE5">
              <w:rPr>
                <w:sz w:val="24"/>
                <w:szCs w:val="24"/>
              </w:rPr>
              <w:t>54</w:t>
            </w:r>
          </w:p>
        </w:tc>
        <w:tc>
          <w:tcPr>
            <w:tcW w:w="811" w:type="dxa"/>
            <w:tcBorders>
              <w:top w:val="single" w:sz="4" w:space="0" w:color="auto"/>
              <w:left w:val="nil"/>
              <w:bottom w:val="nil"/>
              <w:right w:val="nil"/>
            </w:tcBorders>
          </w:tcPr>
          <w:p w14:paraId="0FC091F8" w14:textId="0B8D448B" w:rsidR="00B578DB" w:rsidRPr="002026FB" w:rsidRDefault="00B578DB" w:rsidP="00B578DB">
            <w:pPr>
              <w:rPr>
                <w:sz w:val="24"/>
                <w:szCs w:val="24"/>
              </w:rPr>
            </w:pPr>
            <w:r w:rsidRPr="006F1AE5">
              <w:rPr>
                <w:sz w:val="24"/>
                <w:szCs w:val="24"/>
              </w:rPr>
              <w:t>60</w:t>
            </w:r>
          </w:p>
        </w:tc>
        <w:tc>
          <w:tcPr>
            <w:tcW w:w="811" w:type="dxa"/>
            <w:tcBorders>
              <w:top w:val="single" w:sz="4" w:space="0" w:color="auto"/>
              <w:left w:val="nil"/>
              <w:bottom w:val="nil"/>
              <w:right w:val="nil"/>
            </w:tcBorders>
          </w:tcPr>
          <w:p w14:paraId="69AC876C" w14:textId="0CF269D1" w:rsidR="00B578DB" w:rsidRPr="002026FB" w:rsidRDefault="00B578DB" w:rsidP="00B578DB">
            <w:pPr>
              <w:rPr>
                <w:sz w:val="24"/>
                <w:szCs w:val="24"/>
              </w:rPr>
            </w:pPr>
            <w:r w:rsidRPr="006F1AE5">
              <w:rPr>
                <w:sz w:val="24"/>
                <w:szCs w:val="24"/>
              </w:rPr>
              <w:t>50</w:t>
            </w:r>
          </w:p>
        </w:tc>
        <w:tc>
          <w:tcPr>
            <w:tcW w:w="811" w:type="dxa"/>
            <w:tcBorders>
              <w:top w:val="single" w:sz="4" w:space="0" w:color="auto"/>
              <w:left w:val="nil"/>
              <w:bottom w:val="nil"/>
              <w:right w:val="nil"/>
            </w:tcBorders>
          </w:tcPr>
          <w:p w14:paraId="1AD41A25" w14:textId="7D9A2D1A" w:rsidR="00B578DB" w:rsidRPr="002026FB" w:rsidRDefault="00B578DB" w:rsidP="00B578DB">
            <w:pPr>
              <w:rPr>
                <w:sz w:val="24"/>
                <w:szCs w:val="24"/>
              </w:rPr>
            </w:pPr>
            <w:r w:rsidRPr="006F1AE5">
              <w:rPr>
                <w:sz w:val="24"/>
                <w:szCs w:val="24"/>
              </w:rPr>
              <w:t>50</w:t>
            </w:r>
          </w:p>
        </w:tc>
      </w:tr>
      <w:tr w:rsidR="00B578DB" w:rsidRPr="002026FB" w14:paraId="1827A71A" w14:textId="77777777" w:rsidTr="004470F3">
        <w:tc>
          <w:tcPr>
            <w:tcW w:w="1957" w:type="dxa"/>
            <w:tcBorders>
              <w:top w:val="nil"/>
              <w:left w:val="nil"/>
              <w:bottom w:val="nil"/>
              <w:right w:val="nil"/>
            </w:tcBorders>
          </w:tcPr>
          <w:p w14:paraId="369ED7F0" w14:textId="77777777" w:rsidR="00B578DB" w:rsidRPr="002026FB" w:rsidRDefault="00B578DB" w:rsidP="00B578DB">
            <w:pPr>
              <w:rPr>
                <w:sz w:val="24"/>
                <w:szCs w:val="24"/>
              </w:rPr>
            </w:pPr>
            <w:proofErr w:type="spellStart"/>
            <w:r w:rsidRPr="00131A2A">
              <w:rPr>
                <w:sz w:val="24"/>
                <w:szCs w:val="24"/>
              </w:rPr>
              <w:t>Asiatiques</w:t>
            </w:r>
            <w:proofErr w:type="spellEnd"/>
          </w:p>
        </w:tc>
        <w:tc>
          <w:tcPr>
            <w:tcW w:w="811" w:type="dxa"/>
            <w:tcBorders>
              <w:top w:val="nil"/>
              <w:left w:val="nil"/>
              <w:bottom w:val="nil"/>
              <w:right w:val="nil"/>
            </w:tcBorders>
          </w:tcPr>
          <w:p w14:paraId="06CED866" w14:textId="74FACA27"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48507C19" w14:textId="7441B27E" w:rsidR="00B578DB" w:rsidRPr="002026FB" w:rsidRDefault="00B578DB" w:rsidP="00B578DB">
            <w:pPr>
              <w:rPr>
                <w:sz w:val="24"/>
                <w:szCs w:val="24"/>
              </w:rPr>
            </w:pPr>
            <w:r w:rsidRPr="006F1AE5">
              <w:rPr>
                <w:sz w:val="24"/>
                <w:szCs w:val="24"/>
              </w:rPr>
              <w:t>3</w:t>
            </w:r>
          </w:p>
        </w:tc>
        <w:tc>
          <w:tcPr>
            <w:tcW w:w="811" w:type="dxa"/>
            <w:tcBorders>
              <w:top w:val="nil"/>
              <w:left w:val="nil"/>
              <w:bottom w:val="nil"/>
              <w:right w:val="nil"/>
            </w:tcBorders>
          </w:tcPr>
          <w:p w14:paraId="52B5AA04" w14:textId="4659F115" w:rsidR="00B578DB" w:rsidRPr="002026FB" w:rsidRDefault="00B578DB" w:rsidP="00B578DB">
            <w:pPr>
              <w:rPr>
                <w:sz w:val="24"/>
                <w:szCs w:val="24"/>
              </w:rPr>
            </w:pPr>
            <w:r w:rsidRPr="006F1AE5">
              <w:rPr>
                <w:sz w:val="24"/>
                <w:szCs w:val="24"/>
              </w:rPr>
              <w:t>3</w:t>
            </w:r>
          </w:p>
        </w:tc>
        <w:tc>
          <w:tcPr>
            <w:tcW w:w="811" w:type="dxa"/>
            <w:tcBorders>
              <w:top w:val="nil"/>
              <w:left w:val="nil"/>
              <w:bottom w:val="nil"/>
              <w:right w:val="nil"/>
            </w:tcBorders>
          </w:tcPr>
          <w:p w14:paraId="1E483A9D" w14:textId="43703C76"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53FD66BC" w14:textId="12E2BE05"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3B5B2200" w14:textId="6D7BFFD5"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32341C76" w14:textId="680E9AA2" w:rsidR="00B578DB" w:rsidRPr="002026FB" w:rsidRDefault="00B578DB" w:rsidP="00B578DB">
            <w:pPr>
              <w:rPr>
                <w:sz w:val="24"/>
                <w:szCs w:val="24"/>
              </w:rPr>
            </w:pPr>
            <w:r w:rsidRPr="006F1AE5">
              <w:rPr>
                <w:sz w:val="24"/>
                <w:szCs w:val="24"/>
              </w:rPr>
              <w:t>1</w:t>
            </w:r>
          </w:p>
        </w:tc>
        <w:tc>
          <w:tcPr>
            <w:tcW w:w="811" w:type="dxa"/>
            <w:tcBorders>
              <w:top w:val="nil"/>
              <w:left w:val="nil"/>
              <w:bottom w:val="nil"/>
              <w:right w:val="nil"/>
            </w:tcBorders>
          </w:tcPr>
          <w:p w14:paraId="1434B921" w14:textId="616C3E55" w:rsidR="00B578DB" w:rsidRPr="002026FB" w:rsidRDefault="00B578DB" w:rsidP="00B578DB">
            <w:pPr>
              <w:rPr>
                <w:sz w:val="24"/>
                <w:szCs w:val="24"/>
              </w:rPr>
            </w:pPr>
            <w:r w:rsidRPr="006F1AE5">
              <w:rPr>
                <w:sz w:val="24"/>
                <w:szCs w:val="24"/>
              </w:rPr>
              <w:t>2</w:t>
            </w:r>
          </w:p>
        </w:tc>
        <w:tc>
          <w:tcPr>
            <w:tcW w:w="811" w:type="dxa"/>
            <w:tcBorders>
              <w:top w:val="nil"/>
              <w:left w:val="nil"/>
              <w:bottom w:val="nil"/>
              <w:right w:val="nil"/>
            </w:tcBorders>
          </w:tcPr>
          <w:p w14:paraId="45AEEDCC" w14:textId="6E1DBB1A" w:rsidR="00B578DB" w:rsidRPr="002026FB" w:rsidRDefault="00B578DB" w:rsidP="00B578DB">
            <w:pPr>
              <w:rPr>
                <w:sz w:val="24"/>
                <w:szCs w:val="24"/>
              </w:rPr>
            </w:pPr>
            <w:r w:rsidRPr="006F1AE5">
              <w:rPr>
                <w:sz w:val="24"/>
                <w:szCs w:val="24"/>
              </w:rPr>
              <w:t>4</w:t>
            </w:r>
          </w:p>
        </w:tc>
        <w:tc>
          <w:tcPr>
            <w:tcW w:w="811" w:type="dxa"/>
            <w:tcBorders>
              <w:top w:val="nil"/>
              <w:left w:val="nil"/>
              <w:bottom w:val="nil"/>
              <w:right w:val="nil"/>
            </w:tcBorders>
          </w:tcPr>
          <w:p w14:paraId="62E57789" w14:textId="5D82EF16" w:rsidR="00B578DB" w:rsidRPr="002026FB" w:rsidRDefault="00B578DB" w:rsidP="00B578DB">
            <w:pPr>
              <w:rPr>
                <w:sz w:val="24"/>
                <w:szCs w:val="24"/>
              </w:rPr>
            </w:pPr>
            <w:r w:rsidRPr="006F1AE5">
              <w:rPr>
                <w:sz w:val="24"/>
                <w:szCs w:val="24"/>
              </w:rPr>
              <w:t>3</w:t>
            </w:r>
          </w:p>
        </w:tc>
      </w:tr>
      <w:tr w:rsidR="00B578DB" w:rsidRPr="002026FB" w14:paraId="1503B936" w14:textId="77777777" w:rsidTr="004470F3">
        <w:tc>
          <w:tcPr>
            <w:tcW w:w="1957" w:type="dxa"/>
            <w:tcBorders>
              <w:top w:val="nil"/>
              <w:left w:val="nil"/>
              <w:bottom w:val="nil"/>
              <w:right w:val="nil"/>
            </w:tcBorders>
          </w:tcPr>
          <w:p w14:paraId="44424C3D" w14:textId="77777777" w:rsidR="00B578DB" w:rsidRPr="002026FB" w:rsidRDefault="00B578DB" w:rsidP="00B578DB">
            <w:pPr>
              <w:rPr>
                <w:sz w:val="24"/>
                <w:szCs w:val="24"/>
              </w:rPr>
            </w:pPr>
            <w:r w:rsidRPr="00131A2A">
              <w:rPr>
                <w:sz w:val="24"/>
                <w:szCs w:val="24"/>
              </w:rPr>
              <w:t>Noirs</w:t>
            </w:r>
          </w:p>
        </w:tc>
        <w:tc>
          <w:tcPr>
            <w:tcW w:w="811" w:type="dxa"/>
            <w:tcBorders>
              <w:top w:val="nil"/>
              <w:left w:val="nil"/>
              <w:bottom w:val="nil"/>
              <w:right w:val="nil"/>
            </w:tcBorders>
          </w:tcPr>
          <w:p w14:paraId="3E73980D" w14:textId="3D446F7D" w:rsidR="00B578DB" w:rsidRPr="002026FB" w:rsidRDefault="00B578DB" w:rsidP="00B578DB">
            <w:pPr>
              <w:rPr>
                <w:sz w:val="24"/>
                <w:szCs w:val="24"/>
              </w:rPr>
            </w:pPr>
            <w:r w:rsidRPr="006F1AE5">
              <w:rPr>
                <w:sz w:val="24"/>
                <w:szCs w:val="24"/>
              </w:rPr>
              <w:t>18</w:t>
            </w:r>
          </w:p>
        </w:tc>
        <w:tc>
          <w:tcPr>
            <w:tcW w:w="811" w:type="dxa"/>
            <w:tcBorders>
              <w:top w:val="nil"/>
              <w:left w:val="nil"/>
              <w:bottom w:val="nil"/>
              <w:right w:val="nil"/>
            </w:tcBorders>
          </w:tcPr>
          <w:p w14:paraId="739D0708" w14:textId="197B0F7C" w:rsidR="00B578DB" w:rsidRPr="002026FB" w:rsidRDefault="00B578DB" w:rsidP="00B578DB">
            <w:pPr>
              <w:rPr>
                <w:sz w:val="24"/>
                <w:szCs w:val="24"/>
              </w:rPr>
            </w:pPr>
            <w:r w:rsidRPr="006F1AE5">
              <w:rPr>
                <w:sz w:val="24"/>
                <w:szCs w:val="24"/>
              </w:rPr>
              <w:t>11</w:t>
            </w:r>
          </w:p>
        </w:tc>
        <w:tc>
          <w:tcPr>
            <w:tcW w:w="811" w:type="dxa"/>
            <w:tcBorders>
              <w:top w:val="nil"/>
              <w:left w:val="nil"/>
              <w:bottom w:val="nil"/>
              <w:right w:val="nil"/>
            </w:tcBorders>
          </w:tcPr>
          <w:p w14:paraId="6A23B5B7" w14:textId="2974F79C" w:rsidR="00B578DB" w:rsidRPr="002026FB" w:rsidRDefault="00B578DB" w:rsidP="00B578DB">
            <w:pPr>
              <w:rPr>
                <w:sz w:val="24"/>
                <w:szCs w:val="24"/>
              </w:rPr>
            </w:pPr>
            <w:r w:rsidRPr="006F1AE5">
              <w:rPr>
                <w:sz w:val="24"/>
                <w:szCs w:val="24"/>
              </w:rPr>
              <w:t>15</w:t>
            </w:r>
          </w:p>
        </w:tc>
        <w:tc>
          <w:tcPr>
            <w:tcW w:w="811" w:type="dxa"/>
            <w:tcBorders>
              <w:top w:val="nil"/>
              <w:left w:val="nil"/>
              <w:bottom w:val="nil"/>
              <w:right w:val="nil"/>
            </w:tcBorders>
          </w:tcPr>
          <w:p w14:paraId="335808FA" w14:textId="03F4A3DC" w:rsidR="00B578DB" w:rsidRPr="002026FB" w:rsidRDefault="00B578DB" w:rsidP="00B578DB">
            <w:pPr>
              <w:rPr>
                <w:sz w:val="24"/>
                <w:szCs w:val="24"/>
              </w:rPr>
            </w:pPr>
            <w:r w:rsidRPr="006F1AE5">
              <w:rPr>
                <w:sz w:val="24"/>
                <w:szCs w:val="24"/>
              </w:rPr>
              <w:t>10</w:t>
            </w:r>
          </w:p>
        </w:tc>
        <w:tc>
          <w:tcPr>
            <w:tcW w:w="811" w:type="dxa"/>
            <w:tcBorders>
              <w:top w:val="nil"/>
              <w:left w:val="nil"/>
              <w:bottom w:val="nil"/>
              <w:right w:val="nil"/>
            </w:tcBorders>
          </w:tcPr>
          <w:p w14:paraId="535D257A" w14:textId="13BD148B" w:rsidR="00B578DB" w:rsidRPr="002026FB" w:rsidRDefault="00B578DB" w:rsidP="00B578DB">
            <w:pPr>
              <w:rPr>
                <w:sz w:val="24"/>
                <w:szCs w:val="24"/>
              </w:rPr>
            </w:pPr>
            <w:r w:rsidRPr="006F1AE5">
              <w:rPr>
                <w:sz w:val="24"/>
                <w:szCs w:val="24"/>
              </w:rPr>
              <w:t>11</w:t>
            </w:r>
          </w:p>
        </w:tc>
        <w:tc>
          <w:tcPr>
            <w:tcW w:w="811" w:type="dxa"/>
            <w:tcBorders>
              <w:top w:val="nil"/>
              <w:left w:val="nil"/>
              <w:bottom w:val="nil"/>
              <w:right w:val="nil"/>
            </w:tcBorders>
          </w:tcPr>
          <w:p w14:paraId="37739E2D" w14:textId="760445B5" w:rsidR="00B578DB" w:rsidRPr="002026FB" w:rsidRDefault="00B578DB" w:rsidP="00B578DB">
            <w:pPr>
              <w:rPr>
                <w:sz w:val="24"/>
                <w:szCs w:val="24"/>
              </w:rPr>
            </w:pPr>
            <w:r w:rsidRPr="006F1AE5">
              <w:rPr>
                <w:sz w:val="24"/>
                <w:szCs w:val="24"/>
              </w:rPr>
              <w:t>6</w:t>
            </w:r>
          </w:p>
        </w:tc>
        <w:tc>
          <w:tcPr>
            <w:tcW w:w="811" w:type="dxa"/>
            <w:tcBorders>
              <w:top w:val="nil"/>
              <w:left w:val="nil"/>
              <w:bottom w:val="nil"/>
              <w:right w:val="nil"/>
            </w:tcBorders>
          </w:tcPr>
          <w:p w14:paraId="6987EA8E" w14:textId="39E62A87" w:rsidR="00B578DB" w:rsidRPr="002026FB" w:rsidRDefault="00B578DB" w:rsidP="00B578DB">
            <w:pPr>
              <w:rPr>
                <w:sz w:val="24"/>
                <w:szCs w:val="24"/>
              </w:rPr>
            </w:pPr>
            <w:r w:rsidRPr="006F1AE5">
              <w:rPr>
                <w:sz w:val="24"/>
                <w:szCs w:val="24"/>
              </w:rPr>
              <w:t>7</w:t>
            </w:r>
          </w:p>
        </w:tc>
        <w:tc>
          <w:tcPr>
            <w:tcW w:w="811" w:type="dxa"/>
            <w:tcBorders>
              <w:top w:val="nil"/>
              <w:left w:val="nil"/>
              <w:bottom w:val="nil"/>
              <w:right w:val="nil"/>
            </w:tcBorders>
          </w:tcPr>
          <w:p w14:paraId="1E3E2AFF" w14:textId="142C7895" w:rsidR="00B578DB" w:rsidRPr="002026FB" w:rsidRDefault="00B578DB" w:rsidP="00B578DB">
            <w:pPr>
              <w:rPr>
                <w:sz w:val="24"/>
                <w:szCs w:val="24"/>
              </w:rPr>
            </w:pPr>
            <w:r w:rsidRPr="006F1AE5">
              <w:rPr>
                <w:sz w:val="24"/>
                <w:szCs w:val="24"/>
              </w:rPr>
              <w:t>13</w:t>
            </w:r>
          </w:p>
        </w:tc>
        <w:tc>
          <w:tcPr>
            <w:tcW w:w="811" w:type="dxa"/>
            <w:tcBorders>
              <w:top w:val="nil"/>
              <w:left w:val="nil"/>
              <w:bottom w:val="nil"/>
              <w:right w:val="nil"/>
            </w:tcBorders>
          </w:tcPr>
          <w:p w14:paraId="52043135" w14:textId="608BCAE6" w:rsidR="00B578DB" w:rsidRPr="002026FB" w:rsidRDefault="00B578DB" w:rsidP="00B578DB">
            <w:pPr>
              <w:rPr>
                <w:sz w:val="24"/>
                <w:szCs w:val="24"/>
              </w:rPr>
            </w:pPr>
            <w:r w:rsidRPr="006F1AE5">
              <w:rPr>
                <w:sz w:val="24"/>
                <w:szCs w:val="24"/>
              </w:rPr>
              <w:t>12</w:t>
            </w:r>
          </w:p>
        </w:tc>
        <w:tc>
          <w:tcPr>
            <w:tcW w:w="811" w:type="dxa"/>
            <w:tcBorders>
              <w:top w:val="nil"/>
              <w:left w:val="nil"/>
              <w:bottom w:val="nil"/>
              <w:right w:val="nil"/>
            </w:tcBorders>
          </w:tcPr>
          <w:p w14:paraId="05E09D6B" w14:textId="394FDA33" w:rsidR="00B578DB" w:rsidRPr="002026FB" w:rsidRDefault="00B578DB" w:rsidP="00B578DB">
            <w:pPr>
              <w:rPr>
                <w:sz w:val="24"/>
                <w:szCs w:val="24"/>
              </w:rPr>
            </w:pPr>
            <w:r w:rsidRPr="006F1AE5">
              <w:rPr>
                <w:sz w:val="24"/>
                <w:szCs w:val="24"/>
              </w:rPr>
              <w:t>8</w:t>
            </w:r>
          </w:p>
        </w:tc>
      </w:tr>
      <w:tr w:rsidR="00B578DB" w:rsidRPr="002026FB" w14:paraId="7F9286E4" w14:textId="77777777" w:rsidTr="004470F3">
        <w:tc>
          <w:tcPr>
            <w:tcW w:w="1957" w:type="dxa"/>
            <w:tcBorders>
              <w:top w:val="nil"/>
              <w:left w:val="nil"/>
              <w:bottom w:val="nil"/>
              <w:right w:val="nil"/>
            </w:tcBorders>
          </w:tcPr>
          <w:p w14:paraId="4AE50DF4" w14:textId="77777777" w:rsidR="00B578DB" w:rsidRPr="002026FB" w:rsidRDefault="00B578DB" w:rsidP="00B578DB">
            <w:pPr>
              <w:rPr>
                <w:sz w:val="24"/>
                <w:szCs w:val="24"/>
              </w:rPr>
            </w:pPr>
            <w:r w:rsidRPr="00131A2A">
              <w:rPr>
                <w:sz w:val="24"/>
                <w:szCs w:val="24"/>
              </w:rPr>
              <w:t>Blancs</w:t>
            </w:r>
          </w:p>
        </w:tc>
        <w:tc>
          <w:tcPr>
            <w:tcW w:w="811" w:type="dxa"/>
            <w:tcBorders>
              <w:top w:val="nil"/>
              <w:left w:val="nil"/>
              <w:bottom w:val="nil"/>
              <w:right w:val="nil"/>
            </w:tcBorders>
          </w:tcPr>
          <w:p w14:paraId="50553277" w14:textId="16075645" w:rsidR="00B578DB" w:rsidRPr="002026FB" w:rsidRDefault="00B578DB" w:rsidP="00B578DB">
            <w:pPr>
              <w:rPr>
                <w:sz w:val="24"/>
                <w:szCs w:val="24"/>
              </w:rPr>
            </w:pPr>
            <w:r w:rsidRPr="006F1AE5">
              <w:rPr>
                <w:sz w:val="24"/>
                <w:szCs w:val="24"/>
              </w:rPr>
              <w:t>90</w:t>
            </w:r>
          </w:p>
        </w:tc>
        <w:tc>
          <w:tcPr>
            <w:tcW w:w="811" w:type="dxa"/>
            <w:tcBorders>
              <w:top w:val="nil"/>
              <w:left w:val="nil"/>
              <w:bottom w:val="nil"/>
              <w:right w:val="nil"/>
            </w:tcBorders>
          </w:tcPr>
          <w:p w14:paraId="6F7DDD7D" w14:textId="4241DFDF" w:rsidR="00B578DB" w:rsidRPr="002026FB" w:rsidRDefault="00B578DB" w:rsidP="00B578DB">
            <w:pPr>
              <w:rPr>
                <w:sz w:val="24"/>
                <w:szCs w:val="24"/>
              </w:rPr>
            </w:pPr>
            <w:r w:rsidRPr="006F1AE5">
              <w:rPr>
                <w:sz w:val="24"/>
                <w:szCs w:val="24"/>
              </w:rPr>
              <w:t>74</w:t>
            </w:r>
          </w:p>
        </w:tc>
        <w:tc>
          <w:tcPr>
            <w:tcW w:w="811" w:type="dxa"/>
            <w:tcBorders>
              <w:top w:val="nil"/>
              <w:left w:val="nil"/>
              <w:bottom w:val="nil"/>
              <w:right w:val="nil"/>
            </w:tcBorders>
          </w:tcPr>
          <w:p w14:paraId="4AA6F195" w14:textId="5EBD66E7" w:rsidR="00B578DB" w:rsidRPr="002026FB" w:rsidRDefault="00B578DB" w:rsidP="00B578DB">
            <w:pPr>
              <w:rPr>
                <w:sz w:val="24"/>
                <w:szCs w:val="24"/>
              </w:rPr>
            </w:pPr>
            <w:r w:rsidRPr="006F1AE5">
              <w:rPr>
                <w:sz w:val="24"/>
                <w:szCs w:val="24"/>
              </w:rPr>
              <w:t>77</w:t>
            </w:r>
          </w:p>
        </w:tc>
        <w:tc>
          <w:tcPr>
            <w:tcW w:w="811" w:type="dxa"/>
            <w:tcBorders>
              <w:top w:val="nil"/>
              <w:left w:val="nil"/>
              <w:bottom w:val="nil"/>
              <w:right w:val="nil"/>
            </w:tcBorders>
          </w:tcPr>
          <w:p w14:paraId="018EADA3" w14:textId="5C8781EF" w:rsidR="00B578DB" w:rsidRPr="002026FB" w:rsidRDefault="00B578DB" w:rsidP="00B578DB">
            <w:pPr>
              <w:rPr>
                <w:sz w:val="24"/>
                <w:szCs w:val="24"/>
              </w:rPr>
            </w:pPr>
            <w:r w:rsidRPr="006F1AE5">
              <w:rPr>
                <w:sz w:val="24"/>
                <w:szCs w:val="24"/>
              </w:rPr>
              <w:t>60</w:t>
            </w:r>
          </w:p>
        </w:tc>
        <w:tc>
          <w:tcPr>
            <w:tcW w:w="811" w:type="dxa"/>
            <w:tcBorders>
              <w:top w:val="nil"/>
              <w:left w:val="nil"/>
              <w:bottom w:val="nil"/>
              <w:right w:val="nil"/>
            </w:tcBorders>
          </w:tcPr>
          <w:p w14:paraId="59A7E4C9" w14:textId="274678B0" w:rsidR="00B578DB" w:rsidRPr="002026FB" w:rsidRDefault="00B578DB" w:rsidP="00B578DB">
            <w:pPr>
              <w:rPr>
                <w:sz w:val="24"/>
                <w:szCs w:val="24"/>
              </w:rPr>
            </w:pPr>
            <w:r w:rsidRPr="006F1AE5">
              <w:rPr>
                <w:sz w:val="24"/>
                <w:szCs w:val="24"/>
              </w:rPr>
              <w:t>50</w:t>
            </w:r>
          </w:p>
        </w:tc>
        <w:tc>
          <w:tcPr>
            <w:tcW w:w="811" w:type="dxa"/>
            <w:tcBorders>
              <w:top w:val="nil"/>
              <w:left w:val="nil"/>
              <w:bottom w:val="nil"/>
              <w:right w:val="nil"/>
            </w:tcBorders>
          </w:tcPr>
          <w:p w14:paraId="1900D10F" w14:textId="2BAAC08F" w:rsidR="00B578DB" w:rsidRPr="002026FB" w:rsidRDefault="00B578DB" w:rsidP="00B578DB">
            <w:pPr>
              <w:rPr>
                <w:sz w:val="24"/>
                <w:szCs w:val="24"/>
              </w:rPr>
            </w:pPr>
            <w:r w:rsidRPr="006F1AE5">
              <w:rPr>
                <w:sz w:val="24"/>
                <w:szCs w:val="24"/>
              </w:rPr>
              <w:t>30</w:t>
            </w:r>
          </w:p>
        </w:tc>
        <w:tc>
          <w:tcPr>
            <w:tcW w:w="811" w:type="dxa"/>
            <w:tcBorders>
              <w:top w:val="nil"/>
              <w:left w:val="nil"/>
              <w:bottom w:val="nil"/>
              <w:right w:val="nil"/>
            </w:tcBorders>
          </w:tcPr>
          <w:p w14:paraId="4F60E9D1" w14:textId="233681DF" w:rsidR="00B578DB" w:rsidRPr="002026FB" w:rsidRDefault="00B578DB" w:rsidP="00B578DB">
            <w:pPr>
              <w:rPr>
                <w:sz w:val="24"/>
                <w:szCs w:val="24"/>
              </w:rPr>
            </w:pPr>
            <w:r w:rsidRPr="006F1AE5">
              <w:rPr>
                <w:sz w:val="24"/>
                <w:szCs w:val="24"/>
              </w:rPr>
              <w:t>45</w:t>
            </w:r>
          </w:p>
        </w:tc>
        <w:tc>
          <w:tcPr>
            <w:tcW w:w="811" w:type="dxa"/>
            <w:tcBorders>
              <w:top w:val="nil"/>
              <w:left w:val="nil"/>
              <w:bottom w:val="nil"/>
              <w:right w:val="nil"/>
            </w:tcBorders>
          </w:tcPr>
          <w:p w14:paraId="53F6C7B3" w14:textId="77BE20A9" w:rsidR="00B578DB" w:rsidRPr="002026FB" w:rsidRDefault="00B578DB" w:rsidP="00B578DB">
            <w:pPr>
              <w:rPr>
                <w:sz w:val="24"/>
                <w:szCs w:val="24"/>
              </w:rPr>
            </w:pPr>
            <w:r w:rsidRPr="006F1AE5">
              <w:rPr>
                <w:sz w:val="24"/>
                <w:szCs w:val="24"/>
              </w:rPr>
              <w:t>41</w:t>
            </w:r>
          </w:p>
        </w:tc>
        <w:tc>
          <w:tcPr>
            <w:tcW w:w="811" w:type="dxa"/>
            <w:tcBorders>
              <w:top w:val="nil"/>
              <w:left w:val="nil"/>
              <w:bottom w:val="nil"/>
              <w:right w:val="nil"/>
            </w:tcBorders>
          </w:tcPr>
          <w:p w14:paraId="3D57F086" w14:textId="6B8AF7D8" w:rsidR="00B578DB" w:rsidRPr="002026FB" w:rsidRDefault="00B578DB" w:rsidP="00B578DB">
            <w:pPr>
              <w:rPr>
                <w:sz w:val="24"/>
                <w:szCs w:val="24"/>
              </w:rPr>
            </w:pPr>
            <w:r w:rsidRPr="006F1AE5">
              <w:rPr>
                <w:sz w:val="24"/>
                <w:szCs w:val="24"/>
              </w:rPr>
              <w:t>42</w:t>
            </w:r>
          </w:p>
        </w:tc>
        <w:tc>
          <w:tcPr>
            <w:tcW w:w="811" w:type="dxa"/>
            <w:tcBorders>
              <w:top w:val="nil"/>
              <w:left w:val="nil"/>
              <w:bottom w:val="nil"/>
              <w:right w:val="nil"/>
            </w:tcBorders>
          </w:tcPr>
          <w:p w14:paraId="71B31DFE" w14:textId="03190658" w:rsidR="00B578DB" w:rsidRPr="002026FB" w:rsidRDefault="00B578DB" w:rsidP="00B578DB">
            <w:pPr>
              <w:rPr>
                <w:sz w:val="24"/>
                <w:szCs w:val="24"/>
              </w:rPr>
            </w:pPr>
            <w:r w:rsidRPr="006F1AE5">
              <w:rPr>
                <w:sz w:val="24"/>
                <w:szCs w:val="24"/>
              </w:rPr>
              <w:t>36</w:t>
            </w:r>
          </w:p>
        </w:tc>
      </w:tr>
      <w:tr w:rsidR="00B578DB" w:rsidRPr="002026FB" w14:paraId="2FCAB4C9" w14:textId="77777777" w:rsidTr="004470F3">
        <w:tc>
          <w:tcPr>
            <w:tcW w:w="1957" w:type="dxa"/>
            <w:tcBorders>
              <w:top w:val="nil"/>
              <w:left w:val="nil"/>
              <w:bottom w:val="single" w:sz="4" w:space="0" w:color="auto"/>
              <w:right w:val="nil"/>
            </w:tcBorders>
          </w:tcPr>
          <w:p w14:paraId="334DCF24" w14:textId="77777777" w:rsidR="00B578DB" w:rsidRPr="002026FB" w:rsidRDefault="00B578DB" w:rsidP="00B578DB">
            <w:pPr>
              <w:rPr>
                <w:sz w:val="24"/>
                <w:szCs w:val="24"/>
              </w:rPr>
            </w:pPr>
            <w:proofErr w:type="spellStart"/>
            <w:r w:rsidRPr="00131A2A">
              <w:rPr>
                <w:sz w:val="24"/>
                <w:szCs w:val="24"/>
              </w:rPr>
              <w:t>Autres</w:t>
            </w:r>
            <w:proofErr w:type="spellEnd"/>
          </w:p>
        </w:tc>
        <w:tc>
          <w:tcPr>
            <w:tcW w:w="811" w:type="dxa"/>
            <w:tcBorders>
              <w:top w:val="nil"/>
              <w:left w:val="nil"/>
              <w:bottom w:val="single" w:sz="4" w:space="0" w:color="auto"/>
              <w:right w:val="nil"/>
            </w:tcBorders>
          </w:tcPr>
          <w:p w14:paraId="4B106AB9" w14:textId="2BB5C653" w:rsidR="00B578DB" w:rsidRPr="002026FB" w:rsidRDefault="00B578DB" w:rsidP="00B578DB">
            <w:pPr>
              <w:rPr>
                <w:sz w:val="24"/>
                <w:szCs w:val="24"/>
              </w:rPr>
            </w:pPr>
            <w:r w:rsidRPr="006F1AE5">
              <w:rPr>
                <w:sz w:val="24"/>
                <w:szCs w:val="24"/>
              </w:rPr>
              <w:t>2</w:t>
            </w:r>
          </w:p>
        </w:tc>
        <w:tc>
          <w:tcPr>
            <w:tcW w:w="811" w:type="dxa"/>
            <w:tcBorders>
              <w:top w:val="nil"/>
              <w:left w:val="nil"/>
              <w:bottom w:val="single" w:sz="4" w:space="0" w:color="auto"/>
              <w:right w:val="nil"/>
            </w:tcBorders>
          </w:tcPr>
          <w:p w14:paraId="4FDB2275" w14:textId="7197EE88" w:rsidR="00B578DB" w:rsidRPr="002026FB" w:rsidRDefault="00B578DB" w:rsidP="00B578DB">
            <w:pPr>
              <w:rPr>
                <w:sz w:val="24"/>
                <w:szCs w:val="24"/>
              </w:rPr>
            </w:pPr>
            <w:r w:rsidRPr="006F1AE5">
              <w:rPr>
                <w:sz w:val="24"/>
                <w:szCs w:val="24"/>
              </w:rPr>
              <w:t>10</w:t>
            </w:r>
          </w:p>
        </w:tc>
        <w:tc>
          <w:tcPr>
            <w:tcW w:w="811" w:type="dxa"/>
            <w:tcBorders>
              <w:top w:val="nil"/>
              <w:left w:val="nil"/>
              <w:bottom w:val="single" w:sz="4" w:space="0" w:color="auto"/>
              <w:right w:val="nil"/>
            </w:tcBorders>
          </w:tcPr>
          <w:p w14:paraId="24C5C7E2" w14:textId="555FE7CD" w:rsidR="00B578DB" w:rsidRPr="002026FB" w:rsidRDefault="00B578DB" w:rsidP="00B578DB">
            <w:pPr>
              <w:rPr>
                <w:sz w:val="24"/>
                <w:szCs w:val="24"/>
              </w:rPr>
            </w:pPr>
            <w:r w:rsidRPr="006F1AE5">
              <w:rPr>
                <w:sz w:val="24"/>
                <w:szCs w:val="24"/>
              </w:rPr>
              <w:t>1</w:t>
            </w:r>
          </w:p>
        </w:tc>
        <w:tc>
          <w:tcPr>
            <w:tcW w:w="811" w:type="dxa"/>
            <w:tcBorders>
              <w:top w:val="nil"/>
              <w:left w:val="nil"/>
              <w:bottom w:val="single" w:sz="4" w:space="0" w:color="auto"/>
              <w:right w:val="nil"/>
            </w:tcBorders>
          </w:tcPr>
          <w:p w14:paraId="5291F9B9" w14:textId="20EEB20C" w:rsidR="00B578DB" w:rsidRPr="002026FB" w:rsidRDefault="00B578DB" w:rsidP="00B578DB">
            <w:pPr>
              <w:rPr>
                <w:sz w:val="24"/>
                <w:szCs w:val="24"/>
              </w:rPr>
            </w:pPr>
            <w:r w:rsidRPr="006F1AE5">
              <w:rPr>
                <w:sz w:val="24"/>
                <w:szCs w:val="24"/>
              </w:rPr>
              <w:t>6</w:t>
            </w:r>
          </w:p>
        </w:tc>
        <w:tc>
          <w:tcPr>
            <w:tcW w:w="811" w:type="dxa"/>
            <w:tcBorders>
              <w:top w:val="nil"/>
              <w:left w:val="nil"/>
              <w:bottom w:val="single" w:sz="4" w:space="0" w:color="auto"/>
              <w:right w:val="nil"/>
            </w:tcBorders>
          </w:tcPr>
          <w:p w14:paraId="45261921" w14:textId="7A9FF715" w:rsidR="00B578DB" w:rsidRPr="002026FB" w:rsidRDefault="00B578DB" w:rsidP="00B578DB">
            <w:pPr>
              <w:rPr>
                <w:sz w:val="24"/>
                <w:szCs w:val="24"/>
              </w:rPr>
            </w:pPr>
            <w:r w:rsidRPr="006F1AE5">
              <w:rPr>
                <w:sz w:val="24"/>
                <w:szCs w:val="24"/>
              </w:rPr>
              <w:t>1</w:t>
            </w:r>
          </w:p>
        </w:tc>
        <w:tc>
          <w:tcPr>
            <w:tcW w:w="811" w:type="dxa"/>
            <w:tcBorders>
              <w:top w:val="nil"/>
              <w:left w:val="nil"/>
              <w:bottom w:val="single" w:sz="4" w:space="0" w:color="auto"/>
              <w:right w:val="nil"/>
            </w:tcBorders>
          </w:tcPr>
          <w:p w14:paraId="619EE88B" w14:textId="7D264669" w:rsidR="00B578DB" w:rsidRPr="002026FB" w:rsidRDefault="00B578DB" w:rsidP="00B578DB">
            <w:pPr>
              <w:rPr>
                <w:sz w:val="24"/>
                <w:szCs w:val="24"/>
              </w:rPr>
            </w:pPr>
            <w:r w:rsidRPr="006F1AE5">
              <w:rPr>
                <w:sz w:val="24"/>
                <w:szCs w:val="24"/>
              </w:rPr>
              <w:t>4</w:t>
            </w:r>
          </w:p>
        </w:tc>
        <w:tc>
          <w:tcPr>
            <w:tcW w:w="811" w:type="dxa"/>
            <w:tcBorders>
              <w:top w:val="nil"/>
              <w:left w:val="nil"/>
              <w:bottom w:val="single" w:sz="4" w:space="0" w:color="auto"/>
              <w:right w:val="nil"/>
            </w:tcBorders>
          </w:tcPr>
          <w:p w14:paraId="284C095E" w14:textId="73A9B2A1" w:rsidR="00B578DB" w:rsidRPr="002026FB" w:rsidRDefault="00B578DB" w:rsidP="00B578DB">
            <w:pPr>
              <w:rPr>
                <w:sz w:val="24"/>
                <w:szCs w:val="24"/>
              </w:rPr>
            </w:pPr>
            <w:r w:rsidRPr="006F1AE5">
              <w:rPr>
                <w:sz w:val="24"/>
                <w:szCs w:val="24"/>
              </w:rPr>
              <w:t>5</w:t>
            </w:r>
          </w:p>
        </w:tc>
        <w:tc>
          <w:tcPr>
            <w:tcW w:w="811" w:type="dxa"/>
            <w:tcBorders>
              <w:top w:val="nil"/>
              <w:left w:val="nil"/>
              <w:bottom w:val="single" w:sz="4" w:space="0" w:color="auto"/>
              <w:right w:val="nil"/>
            </w:tcBorders>
          </w:tcPr>
          <w:p w14:paraId="08103212" w14:textId="60E55BCD" w:rsidR="00B578DB" w:rsidRPr="002026FB" w:rsidRDefault="00B578DB" w:rsidP="00B578DB">
            <w:pPr>
              <w:rPr>
                <w:sz w:val="24"/>
                <w:szCs w:val="24"/>
              </w:rPr>
            </w:pPr>
            <w:r w:rsidRPr="006F1AE5">
              <w:rPr>
                <w:sz w:val="24"/>
                <w:szCs w:val="24"/>
              </w:rPr>
              <w:t>3</w:t>
            </w:r>
          </w:p>
        </w:tc>
        <w:tc>
          <w:tcPr>
            <w:tcW w:w="811" w:type="dxa"/>
            <w:tcBorders>
              <w:top w:val="nil"/>
              <w:left w:val="nil"/>
              <w:bottom w:val="single" w:sz="4" w:space="0" w:color="auto"/>
              <w:right w:val="nil"/>
            </w:tcBorders>
          </w:tcPr>
          <w:p w14:paraId="705D84A0" w14:textId="43293A34" w:rsidR="00B578DB" w:rsidRPr="002026FB" w:rsidRDefault="00B578DB" w:rsidP="00B578DB">
            <w:pPr>
              <w:rPr>
                <w:sz w:val="24"/>
                <w:szCs w:val="24"/>
              </w:rPr>
            </w:pPr>
            <w:r w:rsidRPr="006F1AE5">
              <w:rPr>
                <w:sz w:val="24"/>
                <w:szCs w:val="24"/>
              </w:rPr>
              <w:t>5</w:t>
            </w:r>
          </w:p>
        </w:tc>
        <w:tc>
          <w:tcPr>
            <w:tcW w:w="811" w:type="dxa"/>
            <w:tcBorders>
              <w:top w:val="nil"/>
              <w:left w:val="nil"/>
              <w:bottom w:val="single" w:sz="4" w:space="0" w:color="auto"/>
              <w:right w:val="nil"/>
            </w:tcBorders>
          </w:tcPr>
          <w:p w14:paraId="4EB5CEC8" w14:textId="724DDFD2" w:rsidR="00B578DB" w:rsidRPr="002026FB" w:rsidRDefault="00B578DB" w:rsidP="00B578DB">
            <w:pPr>
              <w:rPr>
                <w:sz w:val="24"/>
                <w:szCs w:val="24"/>
              </w:rPr>
            </w:pPr>
            <w:r w:rsidRPr="006F1AE5">
              <w:rPr>
                <w:sz w:val="24"/>
                <w:szCs w:val="24"/>
              </w:rPr>
              <w:t>3</w:t>
            </w:r>
          </w:p>
        </w:tc>
      </w:tr>
      <w:tr w:rsidR="00B578DB" w:rsidRPr="000A354D" w14:paraId="3070F581" w14:textId="77777777" w:rsidTr="004470F3">
        <w:tc>
          <w:tcPr>
            <w:tcW w:w="1957" w:type="dxa"/>
            <w:tcBorders>
              <w:top w:val="single" w:sz="4" w:space="0" w:color="auto"/>
              <w:left w:val="nil"/>
              <w:bottom w:val="nil"/>
              <w:right w:val="nil"/>
            </w:tcBorders>
          </w:tcPr>
          <w:p w14:paraId="0E864C9A" w14:textId="77777777" w:rsidR="00B578DB" w:rsidRPr="002026FB" w:rsidRDefault="00B578DB" w:rsidP="00B578DB">
            <w:pPr>
              <w:rPr>
                <w:sz w:val="24"/>
                <w:szCs w:val="24"/>
              </w:rPr>
            </w:pPr>
            <w:r w:rsidRPr="002026FB">
              <w:rPr>
                <w:b/>
                <w:bCs/>
                <w:sz w:val="24"/>
                <w:szCs w:val="24"/>
              </w:rPr>
              <w:t>Total</w:t>
            </w:r>
            <w:r>
              <w:rPr>
                <w:b/>
                <w:bCs/>
                <w:sz w:val="24"/>
                <w:szCs w:val="24"/>
              </w:rPr>
              <w:t xml:space="preserve"> (</w:t>
            </w:r>
            <w:proofErr w:type="spellStart"/>
            <w:r>
              <w:rPr>
                <w:b/>
                <w:bCs/>
                <w:sz w:val="24"/>
                <w:szCs w:val="24"/>
              </w:rPr>
              <w:t>Nbre</w:t>
            </w:r>
            <w:proofErr w:type="spellEnd"/>
            <w:r>
              <w:rPr>
                <w:b/>
                <w:bCs/>
                <w:sz w:val="24"/>
                <w:szCs w:val="24"/>
              </w:rPr>
              <w:t>)</w:t>
            </w:r>
          </w:p>
        </w:tc>
        <w:tc>
          <w:tcPr>
            <w:tcW w:w="811" w:type="dxa"/>
            <w:tcBorders>
              <w:top w:val="single" w:sz="4" w:space="0" w:color="auto"/>
              <w:left w:val="nil"/>
              <w:bottom w:val="nil"/>
              <w:right w:val="nil"/>
            </w:tcBorders>
          </w:tcPr>
          <w:p w14:paraId="513571A8" w14:textId="2ED92563" w:rsidR="00B578DB" w:rsidRPr="00C4255D" w:rsidRDefault="00B578DB" w:rsidP="00B578DB">
            <w:pPr>
              <w:rPr>
                <w:b/>
                <w:bCs/>
                <w:sz w:val="24"/>
                <w:szCs w:val="24"/>
              </w:rPr>
            </w:pPr>
            <w:r w:rsidRPr="007F31CA">
              <w:rPr>
                <w:b/>
                <w:bCs/>
                <w:sz w:val="24"/>
                <w:szCs w:val="24"/>
              </w:rPr>
              <w:t>208</w:t>
            </w:r>
          </w:p>
        </w:tc>
        <w:tc>
          <w:tcPr>
            <w:tcW w:w="811" w:type="dxa"/>
            <w:tcBorders>
              <w:top w:val="single" w:sz="4" w:space="0" w:color="auto"/>
              <w:left w:val="nil"/>
              <w:bottom w:val="nil"/>
              <w:right w:val="nil"/>
            </w:tcBorders>
          </w:tcPr>
          <w:p w14:paraId="0A561F57" w14:textId="3FB0A24C" w:rsidR="00B578DB" w:rsidRPr="00C4255D" w:rsidRDefault="00B578DB" w:rsidP="00B578DB">
            <w:pPr>
              <w:rPr>
                <w:b/>
                <w:bCs/>
                <w:sz w:val="24"/>
                <w:szCs w:val="24"/>
              </w:rPr>
            </w:pPr>
            <w:r w:rsidRPr="007F31CA">
              <w:rPr>
                <w:b/>
                <w:bCs/>
                <w:sz w:val="24"/>
                <w:szCs w:val="24"/>
              </w:rPr>
              <w:t>174</w:t>
            </w:r>
          </w:p>
        </w:tc>
        <w:tc>
          <w:tcPr>
            <w:tcW w:w="811" w:type="dxa"/>
            <w:tcBorders>
              <w:top w:val="single" w:sz="4" w:space="0" w:color="auto"/>
              <w:left w:val="nil"/>
              <w:bottom w:val="nil"/>
              <w:right w:val="nil"/>
            </w:tcBorders>
          </w:tcPr>
          <w:p w14:paraId="24FCEFE6" w14:textId="5540318F" w:rsidR="00B578DB" w:rsidRPr="00C4255D" w:rsidRDefault="00B578DB" w:rsidP="00B578DB">
            <w:pPr>
              <w:rPr>
                <w:b/>
                <w:bCs/>
                <w:sz w:val="24"/>
                <w:szCs w:val="24"/>
              </w:rPr>
            </w:pPr>
            <w:r w:rsidRPr="007F31CA">
              <w:rPr>
                <w:b/>
                <w:bCs/>
                <w:sz w:val="24"/>
                <w:szCs w:val="24"/>
              </w:rPr>
              <w:t>173</w:t>
            </w:r>
          </w:p>
        </w:tc>
        <w:tc>
          <w:tcPr>
            <w:tcW w:w="811" w:type="dxa"/>
            <w:tcBorders>
              <w:top w:val="single" w:sz="4" w:space="0" w:color="auto"/>
              <w:left w:val="nil"/>
              <w:bottom w:val="nil"/>
              <w:right w:val="nil"/>
            </w:tcBorders>
          </w:tcPr>
          <w:p w14:paraId="168C133D" w14:textId="6F99DC9B" w:rsidR="00B578DB" w:rsidRPr="00C4255D" w:rsidRDefault="00B578DB" w:rsidP="00B578DB">
            <w:pPr>
              <w:rPr>
                <w:b/>
                <w:bCs/>
                <w:sz w:val="24"/>
                <w:szCs w:val="24"/>
              </w:rPr>
            </w:pPr>
            <w:r w:rsidRPr="007F31CA">
              <w:rPr>
                <w:b/>
                <w:bCs/>
                <w:sz w:val="24"/>
                <w:szCs w:val="24"/>
              </w:rPr>
              <w:t>135</w:t>
            </w:r>
          </w:p>
        </w:tc>
        <w:tc>
          <w:tcPr>
            <w:tcW w:w="811" w:type="dxa"/>
            <w:tcBorders>
              <w:top w:val="single" w:sz="4" w:space="0" w:color="auto"/>
              <w:left w:val="nil"/>
              <w:bottom w:val="nil"/>
              <w:right w:val="nil"/>
            </w:tcBorders>
          </w:tcPr>
          <w:p w14:paraId="16CAC5FB" w14:textId="2EF7B130" w:rsidR="00B578DB" w:rsidRPr="00C4255D" w:rsidRDefault="00B578DB" w:rsidP="00B578DB">
            <w:pPr>
              <w:rPr>
                <w:b/>
                <w:bCs/>
                <w:sz w:val="24"/>
                <w:szCs w:val="24"/>
              </w:rPr>
            </w:pPr>
            <w:r w:rsidRPr="007F31CA">
              <w:rPr>
                <w:b/>
                <w:bCs/>
                <w:sz w:val="24"/>
                <w:szCs w:val="24"/>
              </w:rPr>
              <w:t>119</w:t>
            </w:r>
          </w:p>
        </w:tc>
        <w:tc>
          <w:tcPr>
            <w:tcW w:w="811" w:type="dxa"/>
            <w:tcBorders>
              <w:top w:val="single" w:sz="4" w:space="0" w:color="auto"/>
              <w:left w:val="nil"/>
              <w:bottom w:val="nil"/>
              <w:right w:val="nil"/>
            </w:tcBorders>
          </w:tcPr>
          <w:p w14:paraId="7C19F836" w14:textId="37AFB2E6" w:rsidR="00B578DB" w:rsidRPr="00C4255D" w:rsidRDefault="00B578DB" w:rsidP="00B578DB">
            <w:pPr>
              <w:rPr>
                <w:b/>
                <w:bCs/>
                <w:sz w:val="24"/>
                <w:szCs w:val="24"/>
              </w:rPr>
            </w:pPr>
            <w:r w:rsidRPr="007F31CA">
              <w:rPr>
                <w:b/>
                <w:bCs/>
                <w:sz w:val="24"/>
                <w:szCs w:val="24"/>
              </w:rPr>
              <w:t>85</w:t>
            </w:r>
          </w:p>
        </w:tc>
        <w:tc>
          <w:tcPr>
            <w:tcW w:w="811" w:type="dxa"/>
            <w:tcBorders>
              <w:top w:val="single" w:sz="4" w:space="0" w:color="auto"/>
              <w:left w:val="nil"/>
              <w:bottom w:val="nil"/>
              <w:right w:val="nil"/>
            </w:tcBorders>
          </w:tcPr>
          <w:p w14:paraId="0B541B25" w14:textId="3BCF4479" w:rsidR="00B578DB" w:rsidRPr="00C4255D" w:rsidRDefault="00B578DB" w:rsidP="00B578DB">
            <w:pPr>
              <w:rPr>
                <w:b/>
                <w:bCs/>
                <w:sz w:val="24"/>
                <w:szCs w:val="24"/>
              </w:rPr>
            </w:pPr>
            <w:r w:rsidRPr="007F31CA">
              <w:rPr>
                <w:b/>
                <w:bCs/>
                <w:sz w:val="24"/>
                <w:szCs w:val="24"/>
              </w:rPr>
              <w:t>112</w:t>
            </w:r>
          </w:p>
        </w:tc>
        <w:tc>
          <w:tcPr>
            <w:tcW w:w="811" w:type="dxa"/>
            <w:tcBorders>
              <w:top w:val="single" w:sz="4" w:space="0" w:color="auto"/>
              <w:left w:val="nil"/>
              <w:bottom w:val="nil"/>
              <w:right w:val="nil"/>
            </w:tcBorders>
          </w:tcPr>
          <w:p w14:paraId="34A200BB" w14:textId="42ADD8AA" w:rsidR="00B578DB" w:rsidRPr="00C4255D" w:rsidRDefault="00B578DB" w:rsidP="00B578DB">
            <w:pPr>
              <w:rPr>
                <w:b/>
                <w:bCs/>
                <w:sz w:val="24"/>
                <w:szCs w:val="24"/>
              </w:rPr>
            </w:pPr>
            <w:r w:rsidRPr="007F31CA">
              <w:rPr>
                <w:b/>
                <w:bCs/>
                <w:sz w:val="24"/>
                <w:szCs w:val="24"/>
              </w:rPr>
              <w:t>119</w:t>
            </w:r>
          </w:p>
        </w:tc>
        <w:tc>
          <w:tcPr>
            <w:tcW w:w="811" w:type="dxa"/>
            <w:tcBorders>
              <w:top w:val="single" w:sz="4" w:space="0" w:color="auto"/>
              <w:left w:val="nil"/>
              <w:bottom w:val="nil"/>
              <w:right w:val="nil"/>
            </w:tcBorders>
          </w:tcPr>
          <w:p w14:paraId="4602D8CE" w14:textId="041BF577" w:rsidR="00B578DB" w:rsidRPr="00C4255D" w:rsidRDefault="00B578DB" w:rsidP="00B578DB">
            <w:pPr>
              <w:rPr>
                <w:b/>
                <w:bCs/>
                <w:sz w:val="24"/>
                <w:szCs w:val="24"/>
              </w:rPr>
            </w:pPr>
            <w:r w:rsidRPr="007F31CA">
              <w:rPr>
                <w:b/>
                <w:bCs/>
                <w:sz w:val="24"/>
                <w:szCs w:val="24"/>
              </w:rPr>
              <w:t>113</w:t>
            </w:r>
          </w:p>
        </w:tc>
        <w:tc>
          <w:tcPr>
            <w:tcW w:w="811" w:type="dxa"/>
            <w:tcBorders>
              <w:top w:val="single" w:sz="4" w:space="0" w:color="auto"/>
              <w:left w:val="nil"/>
              <w:bottom w:val="nil"/>
              <w:right w:val="nil"/>
            </w:tcBorders>
          </w:tcPr>
          <w:p w14:paraId="76442CA0" w14:textId="24720B61" w:rsidR="00B578DB" w:rsidRPr="00C4255D" w:rsidRDefault="00B578DB" w:rsidP="00B578DB">
            <w:pPr>
              <w:rPr>
                <w:b/>
                <w:bCs/>
                <w:sz w:val="24"/>
                <w:szCs w:val="24"/>
              </w:rPr>
            </w:pPr>
            <w:r w:rsidRPr="007F31CA">
              <w:rPr>
                <w:b/>
                <w:bCs/>
                <w:sz w:val="24"/>
                <w:szCs w:val="24"/>
              </w:rPr>
              <w:t>100</w:t>
            </w:r>
          </w:p>
        </w:tc>
      </w:tr>
      <w:tr w:rsidR="00B578DB" w:rsidRPr="000A354D" w14:paraId="165704DA" w14:textId="77777777" w:rsidTr="004470F3">
        <w:tc>
          <w:tcPr>
            <w:tcW w:w="1957" w:type="dxa"/>
            <w:tcBorders>
              <w:top w:val="nil"/>
              <w:left w:val="nil"/>
              <w:bottom w:val="single" w:sz="4" w:space="0" w:color="auto"/>
              <w:right w:val="nil"/>
            </w:tcBorders>
          </w:tcPr>
          <w:p w14:paraId="7887279B" w14:textId="77777777" w:rsidR="00B578DB" w:rsidRPr="002026FB" w:rsidRDefault="00B578DB" w:rsidP="00B578DB">
            <w:pPr>
              <w:rPr>
                <w:b/>
                <w:bCs/>
                <w:sz w:val="24"/>
                <w:szCs w:val="24"/>
              </w:rPr>
            </w:pPr>
            <w:r>
              <w:rPr>
                <w:b/>
                <w:bCs/>
                <w:sz w:val="24"/>
                <w:szCs w:val="24"/>
              </w:rPr>
              <w:t>Total (%)</w:t>
            </w:r>
          </w:p>
        </w:tc>
        <w:tc>
          <w:tcPr>
            <w:tcW w:w="811" w:type="dxa"/>
            <w:tcBorders>
              <w:top w:val="nil"/>
              <w:left w:val="nil"/>
              <w:bottom w:val="single" w:sz="4" w:space="0" w:color="auto"/>
              <w:right w:val="nil"/>
            </w:tcBorders>
          </w:tcPr>
          <w:p w14:paraId="74076C07" w14:textId="05DD934A"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5BC83929" w14:textId="5B2006BA"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2B45B409" w14:textId="3082E6B6"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2C188474" w14:textId="41AE64C8"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439E1F0C" w14:textId="401C8485"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2419DF16" w14:textId="3291A711"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0F900CA9" w14:textId="0E81D75A"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244275AE" w14:textId="015D91E6"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24A9563A" w14:textId="518F3726" w:rsidR="00B578DB" w:rsidRPr="00C4255D" w:rsidRDefault="00B578DB" w:rsidP="00B578DB">
            <w:pPr>
              <w:rPr>
                <w:b/>
                <w:bCs/>
                <w:sz w:val="24"/>
                <w:szCs w:val="24"/>
              </w:rPr>
            </w:pPr>
            <w:r w:rsidRPr="007F31CA">
              <w:rPr>
                <w:b/>
                <w:bCs/>
                <w:sz w:val="24"/>
                <w:szCs w:val="24"/>
              </w:rPr>
              <w:t>100,0</w:t>
            </w:r>
          </w:p>
        </w:tc>
        <w:tc>
          <w:tcPr>
            <w:tcW w:w="811" w:type="dxa"/>
            <w:tcBorders>
              <w:top w:val="nil"/>
              <w:left w:val="nil"/>
              <w:bottom w:val="single" w:sz="4" w:space="0" w:color="auto"/>
              <w:right w:val="nil"/>
            </w:tcBorders>
          </w:tcPr>
          <w:p w14:paraId="0F5DA386" w14:textId="7E49885A" w:rsidR="00B578DB" w:rsidRPr="00C4255D" w:rsidRDefault="00B578DB" w:rsidP="00B578DB">
            <w:pPr>
              <w:rPr>
                <w:b/>
                <w:bCs/>
                <w:sz w:val="24"/>
                <w:szCs w:val="24"/>
              </w:rPr>
            </w:pPr>
            <w:r w:rsidRPr="007F31CA">
              <w:rPr>
                <w:b/>
                <w:bCs/>
                <w:sz w:val="24"/>
                <w:szCs w:val="24"/>
              </w:rPr>
              <w:t>100,0</w:t>
            </w:r>
          </w:p>
        </w:tc>
      </w:tr>
    </w:tbl>
    <w:p w14:paraId="075CA451" w14:textId="74D2180D" w:rsidR="00872C93" w:rsidRPr="00131A2A" w:rsidRDefault="00872C93"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02441811" w14:textId="3AF19BA4" w:rsidR="00872C93" w:rsidRPr="0020084C" w:rsidRDefault="0050157D" w:rsidP="00881714">
      <w:pPr>
        <w:pStyle w:val="CommentText"/>
        <w:rPr>
          <w:lang w:val="fr-CA"/>
        </w:rPr>
      </w:pPr>
      <w:r w:rsidRPr="0020084C">
        <w:rPr>
          <w:lang w:val="fr-CA"/>
        </w:rPr>
        <w:t>Remarques</w:t>
      </w:r>
    </w:p>
    <w:p w14:paraId="27FFBCA3" w14:textId="52DCF9AB" w:rsidR="004E4231" w:rsidRDefault="004E4231" w:rsidP="000A4429">
      <w:pPr>
        <w:rPr>
          <w:lang w:val="fr-CA"/>
        </w:rPr>
      </w:pPr>
      <w:r w:rsidRPr="005F3026">
        <w:rPr>
          <w:lang w:val="fr-CA"/>
        </w:rPr>
        <w:t>Lors du processus d’évaluation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c’est le terme utilisé par le SCC pour recueillir ce renseignement auprès des délinquant(e)s, et il reflète aussi la façon dont les données sont saisies dans les tableaux de données du SCC et de la CLCC</w:t>
      </w:r>
      <w:r>
        <w:rPr>
          <w:lang w:val="fr-CA"/>
        </w:rPr>
        <w:t>.</w:t>
      </w:r>
    </w:p>
    <w:p w14:paraId="72587804" w14:textId="4F0FB0D5" w:rsidR="00872C93" w:rsidRPr="000E3680" w:rsidRDefault="000E3680" w:rsidP="000A4429">
      <w:pPr>
        <w:rPr>
          <w:rFonts w:cstheme="minorHAnsi"/>
          <w:shd w:val="clear" w:color="auto" w:fill="FFFFFF"/>
          <w:lang w:val="fr-CA"/>
        </w:rPr>
      </w:pPr>
      <w:r w:rsidRPr="000E3680">
        <w:rPr>
          <w:lang w:val="fr-CA"/>
        </w:rPr>
        <w:t xml:space="preserve">Examen initial en vue d’un maintien en incarcération : Conformément au paragraphe 130(1) de la </w:t>
      </w:r>
      <w:r w:rsidRPr="000E3680">
        <w:rPr>
          <w:i/>
          <w:iCs/>
          <w:lang w:val="fr-CA"/>
        </w:rPr>
        <w:t>Loi sur le système correctionnel et la mise en liberté sous condition</w:t>
      </w:r>
      <w:r w:rsidRPr="000E3680">
        <w:rPr>
          <w:lang w:val="fr-CA"/>
        </w:rPr>
        <w:t>, il s’agit d’un examen effectué à la demande du Service correctionnel du Canada. À l’issue de cet examen, la Commission peut ordonner qu’un individu ne soit pas libéré avant l’expiration de sa peine conformément à la loi – sauf dans le cadre d’une permission de sortir avec escorte pour des raisons médicales ou administratives – si elle est convaincue que l’individu est susceptible, s’il est libéré, de commettre une infraction causant la mort ou un préjudice grave à une autre personne, une infraction sexuelle impliquant un enfant ou une infraction grave en matière de drogue avant la fin de sa peine. Les ordonnances de détention peuvent être réexaminées dans un délai d’un ou deux ans, selon le type d’infraction</w:t>
      </w:r>
      <w:r w:rsidR="00872C93" w:rsidRPr="000E3680">
        <w:rPr>
          <w:lang w:val="fr-CA"/>
        </w:rPr>
        <w:t>.</w:t>
      </w:r>
    </w:p>
    <w:p w14:paraId="21100945" w14:textId="2A99D602" w:rsidR="00872C93"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CCA70BA" w14:textId="77777777" w:rsidR="003F4905" w:rsidRDefault="003F4905">
      <w:pPr>
        <w:spacing w:after="160" w:line="259" w:lineRule="auto"/>
        <w:rPr>
          <w:rFonts w:ascii="Aptos SemiBold" w:hAnsi="Aptos SemiBold"/>
          <w:sz w:val="30"/>
          <w:lang w:val="fr-CA"/>
        </w:rPr>
      </w:pPr>
      <w:bookmarkStart w:id="165" w:name="_Toc180399484"/>
      <w:r>
        <w:rPr>
          <w:lang w:val="fr-CA"/>
        </w:rPr>
        <w:br w:type="page"/>
      </w:r>
    </w:p>
    <w:p w14:paraId="02472879" w14:textId="18DE8CC0" w:rsidR="000E3680" w:rsidRPr="000E3680" w:rsidRDefault="000E3680" w:rsidP="00881714">
      <w:pPr>
        <w:pStyle w:val="Heading3"/>
        <w:rPr>
          <w:lang w:val="fr-CA"/>
        </w:rPr>
      </w:pPr>
      <w:bookmarkStart w:id="166" w:name="_Toc190079265"/>
      <w:r w:rsidRPr="000E3680">
        <w:rPr>
          <w:lang w:val="fr-CA"/>
        </w:rPr>
        <w:t>Audiences de révision judiciaire par année</w:t>
      </w:r>
      <w:bookmarkEnd w:id="165"/>
      <w:bookmarkEnd w:id="166"/>
    </w:p>
    <w:p w14:paraId="065A2232" w14:textId="07C1EC34" w:rsidR="00872C93" w:rsidRPr="000E3680" w:rsidRDefault="00850EA4" w:rsidP="00881714">
      <w:pPr>
        <w:pStyle w:val="Heading4"/>
        <w:rPr>
          <w:lang w:val="fr-CA"/>
        </w:rPr>
      </w:pPr>
      <w:r w:rsidRPr="000E3680">
        <w:rPr>
          <w:rFonts w:ascii="Aptos SemiBold" w:hAnsi="Aptos SemiBold"/>
          <w:lang w:val="fr-CA"/>
        </w:rPr>
        <w:t>Figure E2</w:t>
      </w:r>
      <w:r w:rsidR="000E3680" w:rsidRPr="000E3680">
        <w:rPr>
          <w:rFonts w:ascii="Aptos SemiBold" w:hAnsi="Aptos SemiBold"/>
          <w:lang w:val="fr-CA"/>
        </w:rPr>
        <w:t xml:space="preserve"> :</w:t>
      </w:r>
      <w:r w:rsidRPr="000E3680">
        <w:rPr>
          <w:lang w:val="fr-CA"/>
        </w:rPr>
        <w:t xml:space="preserve"> </w:t>
      </w:r>
      <w:r w:rsidR="000E3680" w:rsidRPr="000E3680">
        <w:rPr>
          <w:lang w:val="fr-CA"/>
        </w:rPr>
        <w:t>Audiences de révision judiciaire entre les exercices 1987-1988 et 2022-2023</w:t>
      </w:r>
    </w:p>
    <w:p w14:paraId="46D7F04A" w14:textId="3480ECB9" w:rsidR="00850EA4" w:rsidRPr="002026FB" w:rsidRDefault="00D40927" w:rsidP="000A4429">
      <w:r w:rsidRPr="002026FB">
        <w:rPr>
          <w:noProof/>
        </w:rPr>
        <w:drawing>
          <wp:inline distT="0" distB="0" distL="0" distR="0" wp14:anchorId="5AD64DA1" wp14:editId="03AF852B">
            <wp:extent cx="6187449" cy="4677076"/>
            <wp:effectExtent l="0" t="0" r="3810" b="9525"/>
            <wp:docPr id="59" name="Picture 59" descr="Graphique à barres indiquant le nombre d’audiences de contrôle judiciaire entre les exercices financiers 1987-1988 et 2022-2023. Le graphique présente le nombre total de délinquants dont le cas était susceptible de faire l’objet d’un contrôle judiciaire, le nombre total de délinquants qui sont ou seront admissibles à un contrôle judiciaire, le nombre total des décisions judiciaires, les décisions menant à une date d’admissibilité devancée et le nombre de délinquants mis en liberté conditionnell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que à barres indiquant le nombre d’audiences de contrôle judiciaire entre les exercices financiers 1987-1988 et 2022-2023. Le graphique présente le nombre total de délinquants dont le cas était susceptible de faire l’objet d’un contrôle judiciaire, le nombre total de délinquants qui sont ou seront admissibles à un contrôle judiciaire, le nombre total des décisions judiciaires, les décisions menant à une date d’admissibilité devancée et le nombre de délinquants mis en liberté conditionnelle. Vous trouverez les données complètes dans le tableau ci-dessous."/>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6187449" cy="4677076"/>
                    </a:xfrm>
                    <a:prstGeom prst="rect">
                      <a:avLst/>
                    </a:prstGeom>
                    <a:noFill/>
                    <a:ln>
                      <a:noFill/>
                    </a:ln>
                  </pic:spPr>
                </pic:pic>
              </a:graphicData>
            </a:graphic>
          </wp:inline>
        </w:drawing>
      </w:r>
    </w:p>
    <w:p w14:paraId="78AFBDAA" w14:textId="775ADFDC" w:rsidR="00850EA4" w:rsidRPr="004B5C61" w:rsidRDefault="00C31517" w:rsidP="000A4429">
      <w:pPr>
        <w:rPr>
          <w:lang w:val="fr-CA"/>
        </w:rPr>
      </w:pPr>
      <w:bookmarkStart w:id="167" w:name="_Hlk168998471"/>
      <w:r w:rsidRPr="004B5C61">
        <w:rPr>
          <w:rFonts w:ascii="Aptos SemiBold" w:hAnsi="Aptos SemiBold"/>
          <w:lang w:val="fr-CA"/>
        </w:rPr>
        <w:t>Source :</w:t>
      </w:r>
      <w:r w:rsidR="00850EA4" w:rsidRPr="004B5C61">
        <w:rPr>
          <w:lang w:val="fr-CA"/>
        </w:rPr>
        <w:t xml:space="preserve"> </w:t>
      </w:r>
      <w:r w:rsidR="004B5C61" w:rsidRPr="004B5C61">
        <w:rPr>
          <w:lang w:val="fr-CA"/>
        </w:rPr>
        <w:t>Service correctionnel du Canada</w:t>
      </w:r>
      <w:r w:rsidR="00850EA4" w:rsidRPr="004B5C61">
        <w:rPr>
          <w:lang w:val="fr-CA"/>
        </w:rPr>
        <w:t>.</w:t>
      </w:r>
    </w:p>
    <w:bookmarkEnd w:id="167"/>
    <w:p w14:paraId="7606F100" w14:textId="77777777" w:rsidR="000E3680" w:rsidRPr="000E3680" w:rsidRDefault="000E3680" w:rsidP="000E3680">
      <w:pPr>
        <w:pStyle w:val="Bullets"/>
        <w:rPr>
          <w:lang w:val="fr-CA"/>
        </w:rPr>
      </w:pPr>
      <w:r w:rsidRPr="000E3680">
        <w:rPr>
          <w:lang w:val="fr-CA"/>
        </w:rPr>
        <w:t>Depuis la première audience de révision judiciaire, en 1987, le tribunal a rendu 267 décisions (c’est-à-dire, entre l’exercice 1987-1988 et la fin de l’exercice 2022-2023).</w:t>
      </w:r>
    </w:p>
    <w:p w14:paraId="0358954C" w14:textId="77777777" w:rsidR="000E3680" w:rsidRPr="000E3680" w:rsidRDefault="000E3680" w:rsidP="000E3680">
      <w:pPr>
        <w:pStyle w:val="Bullets"/>
        <w:rPr>
          <w:lang w:val="fr-CA"/>
        </w:rPr>
      </w:pPr>
      <w:r w:rsidRPr="000E3680">
        <w:rPr>
          <w:lang w:val="fr-CA"/>
        </w:rPr>
        <w:t>De ces décisions, 73,4 % ont entraîné une réduction de la peine à purger avant d’être admissible à la libération conditionnelle.</w:t>
      </w:r>
    </w:p>
    <w:p w14:paraId="786447AB" w14:textId="77777777" w:rsidR="000E3680" w:rsidRPr="000E3680" w:rsidRDefault="000E3680" w:rsidP="000E3680">
      <w:pPr>
        <w:pStyle w:val="Bullets"/>
        <w:rPr>
          <w:lang w:val="fr-CA"/>
        </w:rPr>
      </w:pPr>
      <w:r w:rsidRPr="000E3680">
        <w:rPr>
          <w:lang w:val="fr-CA"/>
        </w:rPr>
        <w:t>Des 493 délinquants admissibles à une révision judiciaire, 285 ont purgé au moins 15 ans de leur peine alors que 208 n’en ont pas purgé autant.</w:t>
      </w:r>
    </w:p>
    <w:p w14:paraId="3A1E5AC4" w14:textId="77777777" w:rsidR="000E3680" w:rsidRPr="000E3680" w:rsidRDefault="000E3680" w:rsidP="000E3680">
      <w:pPr>
        <w:pStyle w:val="Bullets"/>
        <w:rPr>
          <w:lang w:val="fr-CA"/>
        </w:rPr>
      </w:pPr>
      <w:r w:rsidRPr="000E3680">
        <w:rPr>
          <w:lang w:val="fr-CA"/>
        </w:rPr>
        <w:t>Sur les 196 délinquants dont la date d’admissibilité à la libération conditionnelle a été devancée, 192 ont atteint leur date d’admissibilité à la semi-liberté. Parmi ces délinquants, 180 ont obtenu une liberté conditionnelle, et 116 étaient activement surveillés dans la collectivité*.</w:t>
      </w:r>
    </w:p>
    <w:p w14:paraId="50CBA50D" w14:textId="7D59F788" w:rsidR="00850EA4" w:rsidRPr="000E3680" w:rsidRDefault="000E3680" w:rsidP="000E3680">
      <w:pPr>
        <w:pStyle w:val="Bullets"/>
        <w:rPr>
          <w:lang w:val="fr-CA"/>
        </w:rPr>
      </w:pPr>
      <w:r w:rsidRPr="000E3680">
        <w:rPr>
          <w:lang w:val="fr-CA"/>
        </w:rPr>
        <w:t>Un pourcentage plus élevé de cas de meurtre au second degré (81,5 %) que de cas de meurtre au premier degré (72,5 %) a donné lieu à une réduction de la période à purger avant l’admissibilité à la libération conditionnelle</w:t>
      </w:r>
      <w:r w:rsidR="00850EA4" w:rsidRPr="000E3680">
        <w:rPr>
          <w:lang w:val="fr-CA"/>
        </w:rPr>
        <w:t>.</w:t>
      </w:r>
    </w:p>
    <w:p w14:paraId="5CAD713E" w14:textId="17D6C4DF" w:rsidR="00850EA4" w:rsidRPr="000E3680" w:rsidRDefault="0050157D" w:rsidP="00881714">
      <w:pPr>
        <w:pStyle w:val="CommentText"/>
        <w:rPr>
          <w:lang w:val="fr-CA"/>
        </w:rPr>
      </w:pPr>
      <w:r w:rsidRPr="000E3680">
        <w:rPr>
          <w:lang w:val="fr-CA"/>
        </w:rPr>
        <w:t>Remarques</w:t>
      </w:r>
    </w:p>
    <w:p w14:paraId="087130D2" w14:textId="77777777" w:rsidR="000E3680" w:rsidRPr="000E3680" w:rsidRDefault="000E3680" w:rsidP="000E3680">
      <w:pPr>
        <w:rPr>
          <w:lang w:val="fr-CA"/>
        </w:rPr>
      </w:pPr>
      <w:r w:rsidRPr="000E3680">
        <w:rPr>
          <w:lang w:val="fr-CA"/>
        </w:rPr>
        <w:t>*Des 64 délinquants qui n’étaient plus sous surveillance active, 6 étaient incarcérés, 48 sont décédés, 6 ont été expulsés, 4 étaient en détention temporaire.</w:t>
      </w:r>
    </w:p>
    <w:p w14:paraId="796AA6DA" w14:textId="77777777" w:rsidR="000E3680" w:rsidRPr="000E3680" w:rsidRDefault="000E3680" w:rsidP="000E3680">
      <w:pPr>
        <w:rPr>
          <w:lang w:val="fr-CA"/>
        </w:rPr>
      </w:pPr>
      <w:r w:rsidRPr="000E3680">
        <w:rPr>
          <w:lang w:val="fr-CA"/>
        </w:rPr>
        <w:t>La révision judiciaire est le processus par lequel un délinquant peut demander à la cour une réduction de la peine qu’il doit purger en établissement avant d’être admissible à la libération conditionnelle. Les procédures de révision judiciaire s’appliquent aux délinquants condamnés à l’emprisonnement à perpétuité, sans possibilité de libération conditionnelle avant 15 ans. Les délinquants peuvent faire une demande de révision judiciaire lorsqu’ils ont purgé au moins 15 ans de leur peine. Le contrôle judiciaire est effectué dans la province où a eu lieu la déclaration de culpabilité.</w:t>
      </w:r>
    </w:p>
    <w:p w14:paraId="170E83CD" w14:textId="0B8FECBD" w:rsidR="00850EA4" w:rsidRPr="000E3680" w:rsidRDefault="000E3680" w:rsidP="000E3680">
      <w:pPr>
        <w:rPr>
          <w:lang w:val="fr-CA"/>
        </w:rPr>
      </w:pPr>
      <w:r w:rsidRPr="000E3680">
        <w:rPr>
          <w:lang w:val="fr-CA"/>
        </w:rPr>
        <w:t>L’exercice financier commence le 1er avril et se termine le 31 mars de l’année suivante</w:t>
      </w:r>
      <w:r w:rsidR="00850EA4" w:rsidRPr="000E3680">
        <w:rPr>
          <w:lang w:val="fr-CA"/>
        </w:rPr>
        <w:t>.</w:t>
      </w:r>
    </w:p>
    <w:p w14:paraId="66FAD3AD" w14:textId="09C6324E" w:rsidR="00850EA4" w:rsidRPr="000E3680" w:rsidRDefault="00850EA4" w:rsidP="000A4429">
      <w:pPr>
        <w:rPr>
          <w:lang w:val="fr-CA"/>
        </w:rPr>
      </w:pPr>
      <w:r w:rsidRPr="000E3680">
        <w:rPr>
          <w:lang w:val="fr-CA"/>
        </w:rPr>
        <w:br w:type="page"/>
      </w:r>
    </w:p>
    <w:p w14:paraId="5CF1E9D3" w14:textId="3797A951" w:rsidR="00850EA4" w:rsidRPr="00AE282E" w:rsidRDefault="001D5550" w:rsidP="00881714">
      <w:pPr>
        <w:pStyle w:val="Heading4"/>
        <w:rPr>
          <w:lang w:val="fr-CA"/>
        </w:rPr>
      </w:pPr>
      <w:r w:rsidRPr="00AE282E">
        <w:rPr>
          <w:rFonts w:ascii="Aptos SemiBold" w:hAnsi="Aptos SemiBold"/>
          <w:lang w:val="fr-CA"/>
        </w:rPr>
        <w:t xml:space="preserve">Tableau </w:t>
      </w:r>
      <w:r w:rsidR="00850EA4" w:rsidRPr="00AE282E">
        <w:rPr>
          <w:rFonts w:ascii="Aptos SemiBold" w:hAnsi="Aptos SemiBold"/>
          <w:lang w:val="fr-CA"/>
        </w:rPr>
        <w:t>E2</w:t>
      </w:r>
      <w:r w:rsidR="00AE282E" w:rsidRPr="00AE282E">
        <w:rPr>
          <w:rFonts w:ascii="Aptos SemiBold" w:hAnsi="Aptos SemiBold"/>
          <w:lang w:val="fr-CA"/>
        </w:rPr>
        <w:t xml:space="preserve"> :</w:t>
      </w:r>
      <w:r w:rsidR="00850EA4" w:rsidRPr="00AE282E">
        <w:rPr>
          <w:lang w:val="fr-CA"/>
        </w:rPr>
        <w:t xml:space="preserve"> </w:t>
      </w:r>
      <w:r w:rsidR="00AE282E" w:rsidRPr="00AE282E">
        <w:rPr>
          <w:lang w:val="fr-CA"/>
        </w:rPr>
        <w:t xml:space="preserve"> Audiences de révision judiciaire entre les exercices 1987-1988 et 2022-2023</w:t>
      </w:r>
    </w:p>
    <w:p w14:paraId="36DA39E4" w14:textId="7D9271EF" w:rsidR="00681BB8" w:rsidRPr="007F31CA" w:rsidRDefault="002C4B83" w:rsidP="00881714">
      <w:pPr>
        <w:pStyle w:val="Heading5"/>
        <w:rPr>
          <w:lang w:val="fr-CA"/>
        </w:rPr>
      </w:pPr>
      <w:bookmarkStart w:id="168" w:name="_Hlk168998552"/>
      <w:r w:rsidRPr="002C4B83">
        <w:rPr>
          <w:lang w:val="fr-CA"/>
        </w:rPr>
        <w:t>Inadmissibilité à la libération conditionnelle réduite par le tribunal</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681BB8" w:rsidRPr="00412DDD" w14:paraId="77A48879" w14:textId="77777777" w:rsidTr="007F31CA">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CEBBB63" w14:textId="0BE68615" w:rsidR="00681BB8" w:rsidRPr="007F31CA" w:rsidRDefault="002C4B83" w:rsidP="00681BB8">
            <w:pPr>
              <w:rPr>
                <w:sz w:val="24"/>
                <w:szCs w:val="24"/>
                <w:lang w:val="fr-CA"/>
              </w:rPr>
            </w:pPr>
            <w:r w:rsidRPr="002C4B83">
              <w:rPr>
                <w:sz w:val="24"/>
                <w:szCs w:val="24"/>
                <w:lang w:val="fr-CA"/>
              </w:rPr>
              <w:t>Province ou territoire où a eu lieu le contrôle judiciaire</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2A80C3D2" w14:textId="67C62B30" w:rsidR="00681BB8" w:rsidRPr="00412DDD" w:rsidRDefault="002C4B83" w:rsidP="00681BB8">
            <w:pPr>
              <w:rPr>
                <w:sz w:val="24"/>
                <w:szCs w:val="24"/>
              </w:rPr>
            </w:pPr>
            <w:proofErr w:type="spellStart"/>
            <w:r w:rsidRPr="002C4B83">
              <w:rPr>
                <w:sz w:val="24"/>
                <w:szCs w:val="24"/>
              </w:rPr>
              <w:t>Meurtre</w:t>
            </w:r>
            <w:proofErr w:type="spellEnd"/>
            <w:r w:rsidRPr="002C4B83">
              <w:rPr>
                <w:sz w:val="24"/>
                <w:szCs w:val="24"/>
              </w:rPr>
              <w:t xml:space="preserve"> au 1er </w:t>
            </w:r>
            <w:proofErr w:type="spellStart"/>
            <w:r w:rsidRPr="002C4B83">
              <w:rPr>
                <w:sz w:val="24"/>
                <w:szCs w:val="24"/>
              </w:rPr>
              <w:t>degré</w:t>
            </w:r>
            <w:proofErr w:type="spellEnd"/>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28E516B3" w14:textId="1C626A35" w:rsidR="00681BB8" w:rsidRPr="00412DDD" w:rsidRDefault="002C4B83" w:rsidP="00681BB8">
            <w:pPr>
              <w:rPr>
                <w:sz w:val="24"/>
                <w:szCs w:val="24"/>
              </w:rPr>
            </w:pPr>
            <w:proofErr w:type="spellStart"/>
            <w:r w:rsidRPr="002C4B83">
              <w:rPr>
                <w:sz w:val="24"/>
                <w:szCs w:val="24"/>
              </w:rPr>
              <w:t>Meurtre</w:t>
            </w:r>
            <w:proofErr w:type="spellEnd"/>
            <w:r w:rsidRPr="002C4B83">
              <w:rPr>
                <w:sz w:val="24"/>
                <w:szCs w:val="24"/>
              </w:rPr>
              <w:t xml:space="preserve"> au 2e </w:t>
            </w:r>
            <w:proofErr w:type="spellStart"/>
            <w:r w:rsidRPr="002C4B83">
              <w:rPr>
                <w:sz w:val="24"/>
                <w:szCs w:val="24"/>
              </w:rPr>
              <w:t>degré</w:t>
            </w:r>
            <w:proofErr w:type="spellEnd"/>
          </w:p>
        </w:tc>
      </w:tr>
      <w:tr w:rsidR="00681BB8" w:rsidRPr="00412DDD" w14:paraId="352A4369" w14:textId="77777777" w:rsidTr="007F31CA">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tcPr>
          <w:p w14:paraId="7E1473AD" w14:textId="2D009B89" w:rsidR="00681BB8" w:rsidRPr="00412DDD" w:rsidRDefault="00681BB8" w:rsidP="00681BB8">
            <w:pPr>
              <w:rPr>
                <w:rFonts w:eastAsia="Arial Narrow"/>
                <w:sz w:val="24"/>
                <w:szCs w:val="24"/>
              </w:rPr>
            </w:pPr>
            <w:proofErr w:type="spellStart"/>
            <w:r w:rsidRPr="00AE282E">
              <w:rPr>
                <w:sz w:val="24"/>
                <w:szCs w:val="24"/>
              </w:rPr>
              <w:t>Territoires</w:t>
            </w:r>
            <w:proofErr w:type="spellEnd"/>
            <w:r w:rsidRPr="00AE282E">
              <w:rPr>
                <w:sz w:val="24"/>
                <w:szCs w:val="24"/>
              </w:rPr>
              <w:t xml:space="preserve"> du Nord-Ouest</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71A6BF70" w14:textId="77777777" w:rsidR="00681BB8" w:rsidRPr="00412DDD" w:rsidRDefault="00681BB8" w:rsidP="00681BB8">
            <w:pPr>
              <w:rPr>
                <w:sz w:val="24"/>
                <w:szCs w:val="24"/>
              </w:rPr>
            </w:pPr>
            <w:r w:rsidRPr="00412DDD">
              <w:rPr>
                <w:sz w:val="24"/>
                <w:szCs w:val="24"/>
              </w:rPr>
              <w:t>1</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250B14D0" w14:textId="77777777" w:rsidR="00681BB8" w:rsidRPr="00412DDD" w:rsidRDefault="00681BB8" w:rsidP="00681BB8">
            <w:pPr>
              <w:rPr>
                <w:sz w:val="24"/>
                <w:szCs w:val="24"/>
              </w:rPr>
            </w:pPr>
            <w:r w:rsidRPr="00412DDD">
              <w:rPr>
                <w:sz w:val="24"/>
                <w:szCs w:val="24"/>
              </w:rPr>
              <w:t>0</w:t>
            </w:r>
          </w:p>
        </w:tc>
      </w:tr>
      <w:tr w:rsidR="00681BB8" w:rsidRPr="00412DDD" w14:paraId="017F5F46"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3168D070" w14:textId="5334F4A7" w:rsidR="00681BB8" w:rsidRPr="00412DDD" w:rsidRDefault="00681BB8" w:rsidP="00681BB8">
            <w:pPr>
              <w:rPr>
                <w:sz w:val="24"/>
                <w:szCs w:val="24"/>
              </w:rPr>
            </w:pPr>
            <w:r w:rsidRPr="00AE282E">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D11227F" w14:textId="77777777" w:rsidR="00681BB8" w:rsidRPr="00412DDD" w:rsidRDefault="00681BB8" w:rsidP="00681BB8">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5651264" w14:textId="77777777" w:rsidR="00681BB8" w:rsidRPr="00412DDD" w:rsidRDefault="00681BB8" w:rsidP="00681BB8">
            <w:pPr>
              <w:rPr>
                <w:sz w:val="24"/>
                <w:szCs w:val="24"/>
              </w:rPr>
            </w:pPr>
            <w:r w:rsidRPr="00412DDD">
              <w:rPr>
                <w:sz w:val="24"/>
                <w:szCs w:val="24"/>
              </w:rPr>
              <w:t>0</w:t>
            </w:r>
          </w:p>
        </w:tc>
      </w:tr>
      <w:tr w:rsidR="00681BB8" w:rsidRPr="00412DDD" w14:paraId="6E12428F"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0E76A4D9" w14:textId="3956FF85" w:rsidR="00681BB8" w:rsidRPr="00412DDD" w:rsidRDefault="00681BB8" w:rsidP="00681BB8">
            <w:pPr>
              <w:rPr>
                <w:sz w:val="24"/>
                <w:szCs w:val="24"/>
              </w:rPr>
            </w:pPr>
            <w:r w:rsidRPr="00AE282E">
              <w:rPr>
                <w:sz w:val="24"/>
                <w:szCs w:val="24"/>
              </w:rPr>
              <w:t>Yukon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89ED6F2" w14:textId="77777777" w:rsidR="00681BB8" w:rsidRPr="00412DDD" w:rsidRDefault="00681BB8" w:rsidP="00681BB8">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0A8FD83" w14:textId="77777777" w:rsidR="00681BB8" w:rsidRPr="00412DDD" w:rsidRDefault="00681BB8" w:rsidP="00681BB8">
            <w:pPr>
              <w:rPr>
                <w:sz w:val="24"/>
                <w:szCs w:val="24"/>
              </w:rPr>
            </w:pPr>
            <w:r w:rsidRPr="00412DDD">
              <w:rPr>
                <w:sz w:val="24"/>
                <w:szCs w:val="24"/>
              </w:rPr>
              <w:t>0</w:t>
            </w:r>
          </w:p>
        </w:tc>
      </w:tr>
      <w:tr w:rsidR="00681BB8" w:rsidRPr="00412DDD" w14:paraId="1ADFFEE2"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4D905C17" w14:textId="51CA0B65" w:rsidR="00681BB8" w:rsidRPr="00412DDD" w:rsidRDefault="00681BB8" w:rsidP="00681BB8">
            <w:pPr>
              <w:rPr>
                <w:sz w:val="24"/>
                <w:szCs w:val="24"/>
              </w:rPr>
            </w:pPr>
            <w:r w:rsidRPr="00AE282E">
              <w:rPr>
                <w:sz w:val="24"/>
                <w:szCs w:val="24"/>
              </w:rPr>
              <w:t>Terre-Neuve-et-Labrador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629B233" w14:textId="77777777" w:rsidR="00681BB8" w:rsidRPr="00412DDD" w:rsidRDefault="00681BB8" w:rsidP="00681BB8">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8A6322E" w14:textId="77777777" w:rsidR="00681BB8" w:rsidRPr="00412DDD" w:rsidRDefault="00681BB8" w:rsidP="00681BB8">
            <w:pPr>
              <w:rPr>
                <w:sz w:val="24"/>
                <w:szCs w:val="24"/>
              </w:rPr>
            </w:pPr>
            <w:r w:rsidRPr="00412DDD">
              <w:rPr>
                <w:sz w:val="24"/>
                <w:szCs w:val="24"/>
              </w:rPr>
              <w:t>0</w:t>
            </w:r>
          </w:p>
        </w:tc>
      </w:tr>
      <w:tr w:rsidR="00681BB8" w:rsidRPr="00412DDD" w14:paraId="7258E8F9"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E41D46F" w14:textId="34CB472E" w:rsidR="00681BB8" w:rsidRPr="00412DDD" w:rsidRDefault="00681BB8" w:rsidP="00681BB8">
            <w:pPr>
              <w:rPr>
                <w:sz w:val="24"/>
                <w:szCs w:val="24"/>
              </w:rPr>
            </w:pPr>
            <w:r w:rsidRPr="00AE282E">
              <w:rPr>
                <w:sz w:val="24"/>
                <w:szCs w:val="24"/>
              </w:rPr>
              <w:t>Île-du-Prince-Édouard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E7F5FDE" w14:textId="77777777" w:rsidR="00681BB8" w:rsidRPr="00412DDD" w:rsidRDefault="00681BB8" w:rsidP="00681BB8">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78DB4AB" w14:textId="77777777" w:rsidR="00681BB8" w:rsidRPr="00412DDD" w:rsidRDefault="00681BB8" w:rsidP="00681BB8">
            <w:pPr>
              <w:rPr>
                <w:sz w:val="24"/>
                <w:szCs w:val="24"/>
              </w:rPr>
            </w:pPr>
            <w:r w:rsidRPr="00412DDD">
              <w:rPr>
                <w:sz w:val="24"/>
                <w:szCs w:val="24"/>
              </w:rPr>
              <w:t>0</w:t>
            </w:r>
          </w:p>
        </w:tc>
      </w:tr>
      <w:tr w:rsidR="00681BB8" w:rsidRPr="00412DDD" w14:paraId="429193AB"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7EE8507" w14:textId="5D7C8F6E" w:rsidR="00681BB8" w:rsidRPr="00412DDD" w:rsidRDefault="00681BB8" w:rsidP="00681BB8">
            <w:pPr>
              <w:rPr>
                <w:sz w:val="24"/>
                <w:szCs w:val="24"/>
              </w:rPr>
            </w:pPr>
            <w:r w:rsidRPr="00AE282E">
              <w:rPr>
                <w:sz w:val="24"/>
                <w:szCs w:val="24"/>
              </w:rPr>
              <w:t>Nouvelle-</w:t>
            </w:r>
            <w:proofErr w:type="spellStart"/>
            <w:r w:rsidRPr="00AE282E">
              <w:rPr>
                <w:sz w:val="24"/>
                <w:szCs w:val="24"/>
              </w:rPr>
              <w:t>Écosse</w:t>
            </w:r>
            <w:proofErr w:type="spellEnd"/>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4723F06" w14:textId="77777777" w:rsidR="00681BB8" w:rsidRPr="00412DDD" w:rsidRDefault="00681BB8" w:rsidP="00681BB8">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DE8AF15" w14:textId="77777777" w:rsidR="00681BB8" w:rsidRPr="00412DDD" w:rsidRDefault="00681BB8" w:rsidP="00681BB8">
            <w:pPr>
              <w:rPr>
                <w:sz w:val="24"/>
                <w:szCs w:val="24"/>
              </w:rPr>
            </w:pPr>
            <w:r w:rsidRPr="00412DDD">
              <w:rPr>
                <w:sz w:val="24"/>
                <w:szCs w:val="24"/>
              </w:rPr>
              <w:t>1</w:t>
            </w:r>
          </w:p>
        </w:tc>
      </w:tr>
      <w:tr w:rsidR="00681BB8" w:rsidRPr="00412DDD" w14:paraId="4028A092"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65DAD532" w14:textId="5FEA0E73" w:rsidR="00681BB8" w:rsidRPr="00412DDD" w:rsidRDefault="00681BB8" w:rsidP="00681BB8">
            <w:pPr>
              <w:rPr>
                <w:sz w:val="24"/>
                <w:szCs w:val="24"/>
              </w:rPr>
            </w:pPr>
            <w:r w:rsidRPr="00AE282E">
              <w:rPr>
                <w:sz w:val="24"/>
                <w:szCs w:val="24"/>
              </w:rPr>
              <w:t>Nouveau-Brunswick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731C359" w14:textId="77777777" w:rsidR="00681BB8" w:rsidRPr="00412DDD" w:rsidRDefault="00681BB8" w:rsidP="00681BB8">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B1FDB30" w14:textId="77777777" w:rsidR="00681BB8" w:rsidRPr="00412DDD" w:rsidRDefault="00681BB8" w:rsidP="00681BB8">
            <w:pPr>
              <w:rPr>
                <w:sz w:val="24"/>
                <w:szCs w:val="24"/>
              </w:rPr>
            </w:pPr>
            <w:r w:rsidRPr="00412DDD">
              <w:rPr>
                <w:sz w:val="24"/>
                <w:szCs w:val="24"/>
              </w:rPr>
              <w:t>0</w:t>
            </w:r>
          </w:p>
        </w:tc>
      </w:tr>
      <w:tr w:rsidR="00681BB8" w:rsidRPr="00412DDD" w14:paraId="1C058E9B"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71A4DCAC" w14:textId="7B3F4790" w:rsidR="00681BB8" w:rsidRPr="00412DDD" w:rsidRDefault="00681BB8" w:rsidP="00681BB8">
            <w:pPr>
              <w:rPr>
                <w:sz w:val="24"/>
                <w:szCs w:val="24"/>
              </w:rPr>
            </w:pPr>
            <w:r w:rsidRPr="00AE282E">
              <w:rPr>
                <w:sz w:val="24"/>
                <w:szCs w:val="24"/>
              </w:rPr>
              <w:t>Québec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CB2B84E" w14:textId="77777777" w:rsidR="00681BB8" w:rsidRPr="00412DDD" w:rsidRDefault="00681BB8" w:rsidP="00681BB8">
            <w:pPr>
              <w:rPr>
                <w:sz w:val="24"/>
                <w:szCs w:val="24"/>
              </w:rPr>
            </w:pPr>
            <w:r w:rsidRPr="00412DDD">
              <w:rPr>
                <w:sz w:val="24"/>
                <w:szCs w:val="24"/>
              </w:rPr>
              <w:t>79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F55720F" w14:textId="77777777" w:rsidR="00681BB8" w:rsidRPr="00412DDD" w:rsidRDefault="00681BB8" w:rsidP="00681BB8">
            <w:pPr>
              <w:rPr>
                <w:sz w:val="24"/>
                <w:szCs w:val="24"/>
              </w:rPr>
            </w:pPr>
            <w:r w:rsidRPr="00412DDD">
              <w:rPr>
                <w:sz w:val="24"/>
                <w:szCs w:val="24"/>
              </w:rPr>
              <w:t>16</w:t>
            </w:r>
          </w:p>
        </w:tc>
      </w:tr>
      <w:tr w:rsidR="00681BB8" w:rsidRPr="00412DDD" w14:paraId="1FC64CD5"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C3C8C07" w14:textId="0F77090C" w:rsidR="00681BB8" w:rsidRPr="00412DDD" w:rsidRDefault="00681BB8" w:rsidP="00681BB8">
            <w:pPr>
              <w:rPr>
                <w:sz w:val="24"/>
                <w:szCs w:val="24"/>
              </w:rPr>
            </w:pPr>
            <w:r w:rsidRPr="00AE282E">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9D4B977" w14:textId="77777777" w:rsidR="00681BB8" w:rsidRPr="00412DDD" w:rsidRDefault="00681BB8" w:rsidP="00681BB8">
            <w:pPr>
              <w:rPr>
                <w:sz w:val="24"/>
                <w:szCs w:val="24"/>
              </w:rPr>
            </w:pPr>
            <w:r w:rsidRPr="00412DDD">
              <w:rPr>
                <w:sz w:val="24"/>
                <w:szCs w:val="24"/>
              </w:rPr>
              <w:t>27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0DBEAAA" w14:textId="77777777" w:rsidR="00681BB8" w:rsidRPr="00412DDD" w:rsidRDefault="00681BB8" w:rsidP="00681BB8">
            <w:pPr>
              <w:rPr>
                <w:sz w:val="24"/>
                <w:szCs w:val="24"/>
              </w:rPr>
            </w:pPr>
            <w:r w:rsidRPr="00412DDD">
              <w:rPr>
                <w:sz w:val="24"/>
                <w:szCs w:val="24"/>
              </w:rPr>
              <w:t>0</w:t>
            </w:r>
          </w:p>
        </w:tc>
      </w:tr>
      <w:tr w:rsidR="00681BB8" w:rsidRPr="00412DDD" w14:paraId="2DCE5170"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57E4F63" w14:textId="527D41E3" w:rsidR="00681BB8" w:rsidRPr="00412DDD" w:rsidRDefault="00681BB8" w:rsidP="00681BB8">
            <w:pPr>
              <w:rPr>
                <w:sz w:val="24"/>
                <w:szCs w:val="24"/>
              </w:rPr>
            </w:pPr>
            <w:r w:rsidRPr="00AE282E">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9B851CC" w14:textId="77777777" w:rsidR="00681BB8" w:rsidRPr="00412DDD" w:rsidRDefault="00681BB8" w:rsidP="00681BB8">
            <w:pPr>
              <w:rPr>
                <w:sz w:val="24"/>
                <w:szCs w:val="24"/>
              </w:rPr>
            </w:pPr>
            <w:r w:rsidRPr="00412DDD">
              <w:rPr>
                <w:sz w:val="24"/>
                <w:szCs w:val="24"/>
              </w:rPr>
              <w:t>8</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F26C7DE" w14:textId="77777777" w:rsidR="00681BB8" w:rsidRPr="00412DDD" w:rsidRDefault="00681BB8" w:rsidP="00681BB8">
            <w:pPr>
              <w:rPr>
                <w:sz w:val="24"/>
                <w:szCs w:val="24"/>
              </w:rPr>
            </w:pPr>
            <w:r w:rsidRPr="00412DDD">
              <w:rPr>
                <w:sz w:val="24"/>
                <w:szCs w:val="24"/>
              </w:rPr>
              <w:t>4</w:t>
            </w:r>
          </w:p>
        </w:tc>
      </w:tr>
      <w:tr w:rsidR="00681BB8" w:rsidRPr="00412DDD" w14:paraId="68BBAB4D"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F16FB98" w14:textId="305EE35B" w:rsidR="00681BB8" w:rsidRPr="00412DDD" w:rsidRDefault="00681BB8" w:rsidP="00681BB8">
            <w:pPr>
              <w:rPr>
                <w:sz w:val="24"/>
                <w:szCs w:val="24"/>
              </w:rPr>
            </w:pPr>
            <w:r w:rsidRPr="00AE282E">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FBEE21E" w14:textId="77777777" w:rsidR="00681BB8" w:rsidRPr="00412DDD" w:rsidRDefault="00681BB8" w:rsidP="00681BB8">
            <w:pPr>
              <w:rPr>
                <w:sz w:val="24"/>
                <w:szCs w:val="24"/>
              </w:rPr>
            </w:pPr>
            <w:r w:rsidRPr="00412DDD">
              <w:rPr>
                <w:sz w:val="24"/>
                <w:szCs w:val="24"/>
              </w:rPr>
              <w:t>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8F561F5" w14:textId="77777777" w:rsidR="00681BB8" w:rsidRPr="00412DDD" w:rsidRDefault="00681BB8" w:rsidP="00681BB8">
            <w:pPr>
              <w:rPr>
                <w:sz w:val="24"/>
                <w:szCs w:val="24"/>
              </w:rPr>
            </w:pPr>
            <w:r w:rsidRPr="00412DDD">
              <w:rPr>
                <w:sz w:val="24"/>
                <w:szCs w:val="24"/>
              </w:rPr>
              <w:t>0</w:t>
            </w:r>
          </w:p>
        </w:tc>
      </w:tr>
      <w:tr w:rsidR="00681BB8" w:rsidRPr="00412DDD" w14:paraId="28D585F0" w14:textId="77777777" w:rsidTr="007F31CA">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02A784C4" w14:textId="47B22BB3" w:rsidR="00681BB8" w:rsidRPr="00412DDD" w:rsidRDefault="00681BB8" w:rsidP="00681BB8">
            <w:pPr>
              <w:rPr>
                <w:sz w:val="24"/>
                <w:szCs w:val="24"/>
              </w:rPr>
            </w:pPr>
            <w:r w:rsidRPr="00AE282E">
              <w:rPr>
                <w:sz w:val="24"/>
                <w:szCs w:val="24"/>
              </w:rPr>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F9CF3DF" w14:textId="77777777" w:rsidR="00681BB8" w:rsidRPr="00412DDD" w:rsidRDefault="00681BB8" w:rsidP="00681BB8">
            <w:pPr>
              <w:rPr>
                <w:sz w:val="24"/>
                <w:szCs w:val="24"/>
              </w:rPr>
            </w:pPr>
            <w:r w:rsidRPr="00412DDD">
              <w:rPr>
                <w:sz w:val="24"/>
                <w:szCs w:val="24"/>
              </w:rPr>
              <w:t>20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3449358" w14:textId="77777777" w:rsidR="00681BB8" w:rsidRPr="00412DDD" w:rsidRDefault="00681BB8" w:rsidP="00681BB8">
            <w:pPr>
              <w:rPr>
                <w:sz w:val="24"/>
                <w:szCs w:val="24"/>
              </w:rPr>
            </w:pPr>
            <w:r w:rsidRPr="00412DDD">
              <w:rPr>
                <w:sz w:val="24"/>
                <w:szCs w:val="24"/>
              </w:rPr>
              <w:t>0</w:t>
            </w:r>
          </w:p>
        </w:tc>
      </w:tr>
      <w:tr w:rsidR="00681BB8" w:rsidRPr="00412DDD" w14:paraId="10D23EF5" w14:textId="77777777" w:rsidTr="007F31CA">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tcPr>
          <w:p w14:paraId="2280227A" w14:textId="4712A630" w:rsidR="00681BB8" w:rsidRPr="00412DDD" w:rsidRDefault="00681BB8" w:rsidP="00681BB8">
            <w:pPr>
              <w:rPr>
                <w:sz w:val="24"/>
                <w:szCs w:val="24"/>
              </w:rPr>
            </w:pPr>
            <w:proofErr w:type="spellStart"/>
            <w:r w:rsidRPr="00AE282E">
              <w:rPr>
                <w:sz w:val="24"/>
                <w:szCs w:val="24"/>
              </w:rPr>
              <w:t>Colombie-Britannique</w:t>
            </w:r>
            <w:proofErr w:type="spellEnd"/>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8B77771" w14:textId="77777777" w:rsidR="00681BB8" w:rsidRPr="00412DDD" w:rsidRDefault="00681BB8" w:rsidP="00681BB8">
            <w:pPr>
              <w:rPr>
                <w:sz w:val="24"/>
                <w:szCs w:val="24"/>
              </w:rPr>
            </w:pPr>
            <w:r w:rsidRPr="00412DDD">
              <w:rPr>
                <w:sz w:val="24"/>
                <w:szCs w:val="24"/>
              </w:rPr>
              <w:t>30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16DEAB7" w14:textId="77777777" w:rsidR="00681BB8" w:rsidRPr="00412DDD" w:rsidRDefault="00681BB8" w:rsidP="00681BB8">
            <w:pPr>
              <w:rPr>
                <w:sz w:val="24"/>
                <w:szCs w:val="24"/>
              </w:rPr>
            </w:pPr>
            <w:r w:rsidRPr="00412DDD">
              <w:rPr>
                <w:sz w:val="24"/>
                <w:szCs w:val="24"/>
              </w:rPr>
              <w:t>1</w:t>
            </w:r>
          </w:p>
        </w:tc>
      </w:tr>
      <w:tr w:rsidR="00681BB8" w:rsidRPr="00412DDD" w14:paraId="1DD12E86" w14:textId="77777777" w:rsidTr="004470F3">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CC5F3A0" w14:textId="77777777" w:rsidR="00681BB8" w:rsidRPr="00412DDD" w:rsidRDefault="00681BB8" w:rsidP="004470F3">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1202AEE" w14:textId="77777777" w:rsidR="00681BB8" w:rsidRPr="00412DDD" w:rsidRDefault="00681BB8" w:rsidP="004470F3">
            <w:pPr>
              <w:rPr>
                <w:sz w:val="24"/>
                <w:szCs w:val="24"/>
              </w:rPr>
            </w:pPr>
            <w:r w:rsidRPr="00412DDD">
              <w:rPr>
                <w:sz w:val="24"/>
                <w:szCs w:val="24"/>
              </w:rPr>
              <w:t>174</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A1B8BDB" w14:textId="77777777" w:rsidR="00681BB8" w:rsidRPr="00412DDD" w:rsidRDefault="00681BB8" w:rsidP="004470F3">
            <w:pPr>
              <w:rPr>
                <w:sz w:val="24"/>
                <w:szCs w:val="24"/>
              </w:rPr>
            </w:pPr>
            <w:r w:rsidRPr="00412DDD">
              <w:rPr>
                <w:sz w:val="24"/>
                <w:szCs w:val="24"/>
              </w:rPr>
              <w:t>22</w:t>
            </w:r>
          </w:p>
        </w:tc>
      </w:tr>
    </w:tbl>
    <w:p w14:paraId="0F361FC5" w14:textId="40B390FF" w:rsidR="00DD4BA9" w:rsidRPr="004470F3" w:rsidRDefault="00DD4BA9" w:rsidP="00881714">
      <w:pPr>
        <w:pStyle w:val="H5Tableheader"/>
        <w:rPr>
          <w:lang w:val="fr-CA"/>
        </w:rPr>
      </w:pPr>
      <w:r w:rsidRPr="00DD4BA9">
        <w:rPr>
          <w:lang w:val="fr-CA"/>
        </w:rPr>
        <w:t>Réduction refusée par le tribunal</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2C4B83" w:rsidRPr="00412DDD" w14:paraId="2C5B9343" w14:textId="77777777" w:rsidTr="007F31CA">
        <w:trPr>
          <w:trHeight w:val="299"/>
          <w:tblHeader/>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A6D7D51" w14:textId="0E7AE5CA" w:rsidR="002C4B83" w:rsidRPr="004470F3" w:rsidRDefault="002C4B83" w:rsidP="002C4B83">
            <w:pPr>
              <w:rPr>
                <w:sz w:val="24"/>
                <w:szCs w:val="24"/>
                <w:lang w:val="fr-CA"/>
              </w:rPr>
            </w:pPr>
            <w:r w:rsidRPr="002C4B83">
              <w:rPr>
                <w:sz w:val="24"/>
                <w:szCs w:val="24"/>
                <w:lang w:val="fr-CA"/>
              </w:rPr>
              <w:t>Province ou territoire où a eu lieu le contrôle judiciaire</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456D6178" w14:textId="5067C03D" w:rsidR="002C4B83" w:rsidRPr="00412DDD" w:rsidRDefault="002C4B83" w:rsidP="002C4B83">
            <w:pPr>
              <w:rPr>
                <w:sz w:val="24"/>
                <w:szCs w:val="24"/>
              </w:rPr>
            </w:pPr>
            <w:proofErr w:type="spellStart"/>
            <w:r w:rsidRPr="002C4B83">
              <w:rPr>
                <w:sz w:val="24"/>
                <w:szCs w:val="24"/>
              </w:rPr>
              <w:t>Meurtre</w:t>
            </w:r>
            <w:proofErr w:type="spellEnd"/>
            <w:r w:rsidRPr="002C4B83">
              <w:rPr>
                <w:sz w:val="24"/>
                <w:szCs w:val="24"/>
              </w:rPr>
              <w:t xml:space="preserve"> au 1er </w:t>
            </w:r>
            <w:proofErr w:type="spellStart"/>
            <w:r w:rsidRPr="002C4B83">
              <w:rPr>
                <w:sz w:val="24"/>
                <w:szCs w:val="24"/>
              </w:rPr>
              <w:t>degré</w:t>
            </w:r>
            <w:proofErr w:type="spellEnd"/>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104118A8" w14:textId="3052B368" w:rsidR="002C4B83" w:rsidRPr="00412DDD" w:rsidRDefault="002C4B83" w:rsidP="002C4B83">
            <w:pPr>
              <w:rPr>
                <w:sz w:val="24"/>
                <w:szCs w:val="24"/>
              </w:rPr>
            </w:pPr>
            <w:proofErr w:type="spellStart"/>
            <w:r w:rsidRPr="002C4B83">
              <w:rPr>
                <w:sz w:val="24"/>
                <w:szCs w:val="24"/>
              </w:rPr>
              <w:t>Meurtre</w:t>
            </w:r>
            <w:proofErr w:type="spellEnd"/>
            <w:r w:rsidRPr="002C4B83">
              <w:rPr>
                <w:sz w:val="24"/>
                <w:szCs w:val="24"/>
              </w:rPr>
              <w:t xml:space="preserve"> au 2e </w:t>
            </w:r>
            <w:proofErr w:type="spellStart"/>
            <w:r w:rsidRPr="002C4B83">
              <w:rPr>
                <w:sz w:val="24"/>
                <w:szCs w:val="24"/>
              </w:rPr>
              <w:t>degré</w:t>
            </w:r>
            <w:proofErr w:type="spellEnd"/>
          </w:p>
        </w:tc>
      </w:tr>
      <w:tr w:rsidR="00DD4BA9" w:rsidRPr="00412DDD" w14:paraId="62BD3B26" w14:textId="77777777" w:rsidTr="004470F3">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tcPr>
          <w:p w14:paraId="502D4DF3" w14:textId="77777777" w:rsidR="00DD4BA9" w:rsidRPr="00412DDD" w:rsidRDefault="00DD4BA9" w:rsidP="00DD4BA9">
            <w:pPr>
              <w:rPr>
                <w:rFonts w:eastAsia="Arial Narrow"/>
                <w:sz w:val="24"/>
                <w:szCs w:val="24"/>
              </w:rPr>
            </w:pPr>
            <w:proofErr w:type="spellStart"/>
            <w:r w:rsidRPr="00AE282E">
              <w:rPr>
                <w:sz w:val="24"/>
                <w:szCs w:val="24"/>
              </w:rPr>
              <w:t>Territoires</w:t>
            </w:r>
            <w:proofErr w:type="spellEnd"/>
            <w:r w:rsidRPr="00AE282E">
              <w:rPr>
                <w:sz w:val="24"/>
                <w:szCs w:val="24"/>
              </w:rPr>
              <w:t xml:space="preserve"> du Nord-Ouest</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75145098" w14:textId="36A8266C" w:rsidR="00DD4BA9" w:rsidRPr="00412DDD" w:rsidRDefault="00DD4BA9" w:rsidP="00DD4BA9">
            <w:pPr>
              <w:rPr>
                <w:sz w:val="24"/>
                <w:szCs w:val="24"/>
              </w:rPr>
            </w:pPr>
            <w:r w:rsidRPr="00412DDD">
              <w:rPr>
                <w:sz w:val="24"/>
                <w:szCs w:val="24"/>
              </w:rPr>
              <w:t>0</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2764D7F3" w14:textId="28CCCAB1" w:rsidR="00DD4BA9" w:rsidRPr="00412DDD" w:rsidRDefault="00DD4BA9" w:rsidP="00DD4BA9">
            <w:pPr>
              <w:rPr>
                <w:sz w:val="24"/>
                <w:szCs w:val="24"/>
              </w:rPr>
            </w:pPr>
            <w:r w:rsidRPr="00412DDD">
              <w:rPr>
                <w:sz w:val="24"/>
                <w:szCs w:val="24"/>
              </w:rPr>
              <w:t>0</w:t>
            </w:r>
          </w:p>
        </w:tc>
      </w:tr>
      <w:tr w:rsidR="00DD4BA9" w:rsidRPr="00412DDD" w14:paraId="43603712"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09311A6" w14:textId="77777777" w:rsidR="00DD4BA9" w:rsidRPr="00412DDD" w:rsidRDefault="00DD4BA9" w:rsidP="00DD4BA9">
            <w:pPr>
              <w:rPr>
                <w:sz w:val="24"/>
                <w:szCs w:val="24"/>
              </w:rPr>
            </w:pPr>
            <w:r w:rsidRPr="00AE282E">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518D5E8" w14:textId="3F843CA6"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4D325DB" w14:textId="53C453A6" w:rsidR="00DD4BA9" w:rsidRPr="00412DDD" w:rsidRDefault="00DD4BA9" w:rsidP="00DD4BA9">
            <w:pPr>
              <w:rPr>
                <w:sz w:val="24"/>
                <w:szCs w:val="24"/>
              </w:rPr>
            </w:pPr>
            <w:r w:rsidRPr="00412DDD">
              <w:rPr>
                <w:sz w:val="24"/>
                <w:szCs w:val="24"/>
              </w:rPr>
              <w:t>0</w:t>
            </w:r>
          </w:p>
        </w:tc>
      </w:tr>
      <w:tr w:rsidR="00DD4BA9" w:rsidRPr="00412DDD" w14:paraId="54A40755"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D2D98AF" w14:textId="77777777" w:rsidR="00DD4BA9" w:rsidRPr="00412DDD" w:rsidRDefault="00DD4BA9" w:rsidP="00DD4BA9">
            <w:pPr>
              <w:rPr>
                <w:sz w:val="24"/>
                <w:szCs w:val="24"/>
              </w:rPr>
            </w:pPr>
            <w:r w:rsidRPr="00AE282E">
              <w:rPr>
                <w:sz w:val="24"/>
                <w:szCs w:val="24"/>
              </w:rPr>
              <w:t>Yukon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9476809" w14:textId="354214F1"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36F01C8" w14:textId="446F116F" w:rsidR="00DD4BA9" w:rsidRPr="00412DDD" w:rsidRDefault="00DD4BA9" w:rsidP="00DD4BA9">
            <w:pPr>
              <w:rPr>
                <w:sz w:val="24"/>
                <w:szCs w:val="24"/>
              </w:rPr>
            </w:pPr>
            <w:r w:rsidRPr="00412DDD">
              <w:rPr>
                <w:sz w:val="24"/>
                <w:szCs w:val="24"/>
              </w:rPr>
              <w:t>0</w:t>
            </w:r>
          </w:p>
        </w:tc>
      </w:tr>
      <w:tr w:rsidR="00DD4BA9" w:rsidRPr="00412DDD" w14:paraId="0018409B"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33BA3221" w14:textId="77777777" w:rsidR="00DD4BA9" w:rsidRPr="00412DDD" w:rsidRDefault="00DD4BA9" w:rsidP="00DD4BA9">
            <w:pPr>
              <w:rPr>
                <w:sz w:val="24"/>
                <w:szCs w:val="24"/>
              </w:rPr>
            </w:pPr>
            <w:r w:rsidRPr="00AE282E">
              <w:rPr>
                <w:sz w:val="24"/>
                <w:szCs w:val="24"/>
              </w:rPr>
              <w:t>Terre-Neuve-et-Labrador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921E532" w14:textId="3EB90484"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4627465" w14:textId="21F2D51C" w:rsidR="00DD4BA9" w:rsidRPr="00412DDD" w:rsidRDefault="00DD4BA9" w:rsidP="00DD4BA9">
            <w:pPr>
              <w:rPr>
                <w:sz w:val="24"/>
                <w:szCs w:val="24"/>
              </w:rPr>
            </w:pPr>
            <w:r w:rsidRPr="00412DDD">
              <w:rPr>
                <w:sz w:val="24"/>
                <w:szCs w:val="24"/>
              </w:rPr>
              <w:t>0</w:t>
            </w:r>
          </w:p>
        </w:tc>
      </w:tr>
      <w:tr w:rsidR="00DD4BA9" w:rsidRPr="00412DDD" w14:paraId="185D2054"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3D731BCD" w14:textId="77777777" w:rsidR="00DD4BA9" w:rsidRPr="00412DDD" w:rsidRDefault="00DD4BA9" w:rsidP="00DD4BA9">
            <w:pPr>
              <w:rPr>
                <w:sz w:val="24"/>
                <w:szCs w:val="24"/>
              </w:rPr>
            </w:pPr>
            <w:r w:rsidRPr="00AE282E">
              <w:rPr>
                <w:sz w:val="24"/>
                <w:szCs w:val="24"/>
              </w:rPr>
              <w:t>Île-du-Prince-Édouard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3FE68BC" w14:textId="4DA6CF2A"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204AC91" w14:textId="58710733" w:rsidR="00DD4BA9" w:rsidRPr="00412DDD" w:rsidRDefault="00DD4BA9" w:rsidP="00DD4BA9">
            <w:pPr>
              <w:rPr>
                <w:sz w:val="24"/>
                <w:szCs w:val="24"/>
              </w:rPr>
            </w:pPr>
            <w:r w:rsidRPr="00412DDD">
              <w:rPr>
                <w:sz w:val="24"/>
                <w:szCs w:val="24"/>
              </w:rPr>
              <w:t>0</w:t>
            </w:r>
          </w:p>
        </w:tc>
      </w:tr>
      <w:tr w:rsidR="00DD4BA9" w:rsidRPr="00412DDD" w14:paraId="1F056966"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47ADEE56" w14:textId="77777777" w:rsidR="00DD4BA9" w:rsidRPr="00412DDD" w:rsidRDefault="00DD4BA9" w:rsidP="00DD4BA9">
            <w:pPr>
              <w:rPr>
                <w:sz w:val="24"/>
                <w:szCs w:val="24"/>
              </w:rPr>
            </w:pPr>
            <w:r w:rsidRPr="00AE282E">
              <w:rPr>
                <w:sz w:val="24"/>
                <w:szCs w:val="24"/>
              </w:rPr>
              <w:t>Nouvelle-</w:t>
            </w:r>
            <w:proofErr w:type="spellStart"/>
            <w:r w:rsidRPr="00AE282E">
              <w:rPr>
                <w:sz w:val="24"/>
                <w:szCs w:val="24"/>
              </w:rPr>
              <w:t>Écosse</w:t>
            </w:r>
            <w:proofErr w:type="spellEnd"/>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69D3F71" w14:textId="1C2F3E86" w:rsidR="00DD4BA9" w:rsidRPr="00412DDD" w:rsidRDefault="00DD4BA9" w:rsidP="00DD4BA9">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997C8F7" w14:textId="1A971A08" w:rsidR="00DD4BA9" w:rsidRPr="00412DDD" w:rsidRDefault="00DD4BA9" w:rsidP="00DD4BA9">
            <w:pPr>
              <w:rPr>
                <w:sz w:val="24"/>
                <w:szCs w:val="24"/>
              </w:rPr>
            </w:pPr>
            <w:r w:rsidRPr="00412DDD">
              <w:rPr>
                <w:sz w:val="24"/>
                <w:szCs w:val="24"/>
              </w:rPr>
              <w:t>0</w:t>
            </w:r>
          </w:p>
        </w:tc>
      </w:tr>
      <w:tr w:rsidR="00DD4BA9" w:rsidRPr="00412DDD" w14:paraId="1B97C627"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2DA93457" w14:textId="77777777" w:rsidR="00DD4BA9" w:rsidRPr="00412DDD" w:rsidRDefault="00DD4BA9" w:rsidP="00DD4BA9">
            <w:pPr>
              <w:rPr>
                <w:sz w:val="24"/>
                <w:szCs w:val="24"/>
              </w:rPr>
            </w:pPr>
            <w:r w:rsidRPr="00AE282E">
              <w:rPr>
                <w:sz w:val="24"/>
                <w:szCs w:val="24"/>
              </w:rPr>
              <w:t>Nouveau-Brunswick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F49AF9E" w14:textId="573235F7" w:rsidR="00DD4BA9" w:rsidRPr="00412DDD" w:rsidRDefault="00DD4BA9" w:rsidP="00DD4BA9">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8E31B36" w14:textId="79690CDE" w:rsidR="00DD4BA9" w:rsidRPr="00412DDD" w:rsidRDefault="00DD4BA9" w:rsidP="00DD4BA9">
            <w:pPr>
              <w:rPr>
                <w:sz w:val="24"/>
                <w:szCs w:val="24"/>
              </w:rPr>
            </w:pPr>
            <w:r w:rsidRPr="00412DDD">
              <w:rPr>
                <w:sz w:val="24"/>
                <w:szCs w:val="24"/>
              </w:rPr>
              <w:t>0</w:t>
            </w:r>
          </w:p>
        </w:tc>
      </w:tr>
      <w:tr w:rsidR="00DD4BA9" w:rsidRPr="00412DDD" w14:paraId="6E877142"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28999059" w14:textId="77777777" w:rsidR="00DD4BA9" w:rsidRPr="00412DDD" w:rsidRDefault="00DD4BA9" w:rsidP="00DD4BA9">
            <w:pPr>
              <w:rPr>
                <w:sz w:val="24"/>
                <w:szCs w:val="24"/>
              </w:rPr>
            </w:pPr>
            <w:r w:rsidRPr="00AE282E">
              <w:rPr>
                <w:sz w:val="24"/>
                <w:szCs w:val="24"/>
              </w:rPr>
              <w:t>Québec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643796E" w14:textId="2BF51931" w:rsidR="00DD4BA9" w:rsidRPr="00412DDD" w:rsidRDefault="00DD4BA9" w:rsidP="00DD4BA9">
            <w:pPr>
              <w:rPr>
                <w:sz w:val="24"/>
                <w:szCs w:val="24"/>
              </w:rPr>
            </w:pPr>
            <w:r w:rsidRPr="00412DDD">
              <w:rPr>
                <w:sz w:val="24"/>
                <w:szCs w:val="24"/>
              </w:rPr>
              <w:t>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596354D" w14:textId="0BDB1375" w:rsidR="00DD4BA9" w:rsidRPr="00412DDD" w:rsidRDefault="00DD4BA9" w:rsidP="00DD4BA9">
            <w:pPr>
              <w:rPr>
                <w:sz w:val="24"/>
                <w:szCs w:val="24"/>
              </w:rPr>
            </w:pPr>
            <w:r w:rsidRPr="00412DDD">
              <w:rPr>
                <w:sz w:val="24"/>
                <w:szCs w:val="24"/>
              </w:rPr>
              <w:t>2</w:t>
            </w:r>
          </w:p>
        </w:tc>
      </w:tr>
      <w:tr w:rsidR="00DD4BA9" w:rsidRPr="00412DDD" w14:paraId="7EAB9292"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D10EA36" w14:textId="77777777" w:rsidR="00DD4BA9" w:rsidRPr="00412DDD" w:rsidRDefault="00DD4BA9" w:rsidP="00DD4BA9">
            <w:pPr>
              <w:rPr>
                <w:sz w:val="24"/>
                <w:szCs w:val="24"/>
              </w:rPr>
            </w:pPr>
            <w:r w:rsidRPr="00AE282E">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CF5EF8F" w14:textId="29779A30" w:rsidR="00DD4BA9" w:rsidRPr="00412DDD" w:rsidRDefault="00DD4BA9" w:rsidP="00DD4BA9">
            <w:pPr>
              <w:rPr>
                <w:sz w:val="24"/>
                <w:szCs w:val="24"/>
              </w:rPr>
            </w:pPr>
            <w:r w:rsidRPr="00412DDD">
              <w:rPr>
                <w:sz w:val="24"/>
                <w:szCs w:val="24"/>
              </w:rPr>
              <w:t>34</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1F427E7" w14:textId="290F0755" w:rsidR="00DD4BA9" w:rsidRPr="00412DDD" w:rsidRDefault="00DD4BA9" w:rsidP="00DD4BA9">
            <w:pPr>
              <w:rPr>
                <w:sz w:val="24"/>
                <w:szCs w:val="24"/>
              </w:rPr>
            </w:pPr>
            <w:r w:rsidRPr="00412DDD">
              <w:rPr>
                <w:sz w:val="24"/>
                <w:szCs w:val="24"/>
              </w:rPr>
              <w:t>1</w:t>
            </w:r>
          </w:p>
        </w:tc>
      </w:tr>
      <w:tr w:rsidR="00DD4BA9" w:rsidRPr="00412DDD" w14:paraId="47075929"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722DA16" w14:textId="77777777" w:rsidR="00DD4BA9" w:rsidRPr="00412DDD" w:rsidRDefault="00DD4BA9" w:rsidP="00DD4BA9">
            <w:pPr>
              <w:rPr>
                <w:sz w:val="24"/>
                <w:szCs w:val="24"/>
              </w:rPr>
            </w:pPr>
            <w:r w:rsidRPr="00AE282E">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F1538F6" w14:textId="4D5365A7" w:rsidR="00DD4BA9" w:rsidRPr="00412DDD" w:rsidRDefault="00DD4BA9" w:rsidP="00DD4BA9">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C370D55" w14:textId="3CA09DB5" w:rsidR="00DD4BA9" w:rsidRPr="00412DDD" w:rsidRDefault="00DD4BA9" w:rsidP="00DD4BA9">
            <w:pPr>
              <w:rPr>
                <w:sz w:val="24"/>
                <w:szCs w:val="24"/>
              </w:rPr>
            </w:pPr>
            <w:r w:rsidRPr="00412DDD">
              <w:rPr>
                <w:sz w:val="24"/>
                <w:szCs w:val="24"/>
              </w:rPr>
              <w:t>0</w:t>
            </w:r>
          </w:p>
        </w:tc>
      </w:tr>
      <w:tr w:rsidR="00DD4BA9" w:rsidRPr="00412DDD" w14:paraId="648C4C47"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7FF44738" w14:textId="77777777" w:rsidR="00DD4BA9" w:rsidRPr="00412DDD" w:rsidRDefault="00DD4BA9" w:rsidP="00DD4BA9">
            <w:pPr>
              <w:rPr>
                <w:sz w:val="24"/>
                <w:szCs w:val="24"/>
              </w:rPr>
            </w:pPr>
            <w:r w:rsidRPr="00AE282E">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95D1A91" w14:textId="362AEF58" w:rsidR="00DD4BA9" w:rsidRPr="00412DDD" w:rsidRDefault="00DD4BA9" w:rsidP="00DD4BA9">
            <w:pPr>
              <w:rPr>
                <w:sz w:val="24"/>
                <w:szCs w:val="24"/>
              </w:rPr>
            </w:pPr>
            <w:r w:rsidRPr="00412DDD">
              <w:rPr>
                <w:sz w:val="24"/>
                <w:szCs w:val="24"/>
              </w:rPr>
              <w:t>3</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3D103D1" w14:textId="59F7DBB3" w:rsidR="00DD4BA9" w:rsidRPr="00412DDD" w:rsidRDefault="00DD4BA9" w:rsidP="00DD4BA9">
            <w:pPr>
              <w:rPr>
                <w:sz w:val="24"/>
                <w:szCs w:val="24"/>
              </w:rPr>
            </w:pPr>
            <w:r w:rsidRPr="00412DDD">
              <w:rPr>
                <w:sz w:val="24"/>
                <w:szCs w:val="24"/>
              </w:rPr>
              <w:t>0</w:t>
            </w:r>
          </w:p>
        </w:tc>
      </w:tr>
      <w:tr w:rsidR="00DD4BA9" w:rsidRPr="00412DDD" w14:paraId="09FE8494"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75573A73" w14:textId="77777777" w:rsidR="00DD4BA9" w:rsidRPr="00412DDD" w:rsidRDefault="00DD4BA9" w:rsidP="00DD4BA9">
            <w:pPr>
              <w:rPr>
                <w:sz w:val="24"/>
                <w:szCs w:val="24"/>
              </w:rPr>
            </w:pPr>
            <w:r w:rsidRPr="00AE282E">
              <w:rPr>
                <w:sz w:val="24"/>
                <w:szCs w:val="24"/>
              </w:rPr>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E6A34E1" w14:textId="64F01CB6" w:rsidR="00DD4BA9" w:rsidRPr="00412DDD" w:rsidRDefault="00DD4BA9" w:rsidP="00DD4BA9">
            <w:pPr>
              <w:rPr>
                <w:sz w:val="24"/>
                <w:szCs w:val="24"/>
              </w:rPr>
            </w:pPr>
            <w:r w:rsidRPr="00412DDD">
              <w:rPr>
                <w:sz w:val="24"/>
                <w:szCs w:val="24"/>
              </w:rPr>
              <w:t>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B7B732E" w14:textId="580C369B" w:rsidR="00DD4BA9" w:rsidRPr="00412DDD" w:rsidRDefault="00DD4BA9" w:rsidP="00DD4BA9">
            <w:pPr>
              <w:rPr>
                <w:sz w:val="24"/>
                <w:szCs w:val="24"/>
              </w:rPr>
            </w:pPr>
            <w:r w:rsidRPr="00412DDD">
              <w:rPr>
                <w:sz w:val="24"/>
                <w:szCs w:val="24"/>
              </w:rPr>
              <w:t>1</w:t>
            </w:r>
          </w:p>
        </w:tc>
      </w:tr>
      <w:tr w:rsidR="00DD4BA9" w:rsidRPr="00412DDD" w14:paraId="0AD02205" w14:textId="77777777" w:rsidTr="004470F3">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tcPr>
          <w:p w14:paraId="0430E594" w14:textId="77777777" w:rsidR="00DD4BA9" w:rsidRPr="00412DDD" w:rsidRDefault="00DD4BA9" w:rsidP="00DD4BA9">
            <w:pPr>
              <w:rPr>
                <w:sz w:val="24"/>
                <w:szCs w:val="24"/>
              </w:rPr>
            </w:pPr>
            <w:proofErr w:type="spellStart"/>
            <w:r w:rsidRPr="00AE282E">
              <w:rPr>
                <w:sz w:val="24"/>
                <w:szCs w:val="24"/>
              </w:rPr>
              <w:t>Colombie-Britannique</w:t>
            </w:r>
            <w:proofErr w:type="spellEnd"/>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2E42100" w14:textId="40807A27" w:rsidR="00DD4BA9" w:rsidRPr="00412DDD" w:rsidRDefault="00DD4BA9" w:rsidP="00DD4BA9">
            <w:pPr>
              <w:rPr>
                <w:sz w:val="24"/>
                <w:szCs w:val="24"/>
              </w:rPr>
            </w:pPr>
            <w:r w:rsidRPr="00412DDD">
              <w:rPr>
                <w:sz w:val="24"/>
                <w:szCs w:val="24"/>
              </w:rPr>
              <w:t>10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4D2ECB7" w14:textId="396CB279" w:rsidR="00DD4BA9" w:rsidRPr="00412DDD" w:rsidRDefault="00DD4BA9" w:rsidP="00DD4BA9">
            <w:pPr>
              <w:rPr>
                <w:sz w:val="24"/>
                <w:szCs w:val="24"/>
              </w:rPr>
            </w:pPr>
            <w:r w:rsidRPr="00412DDD">
              <w:rPr>
                <w:sz w:val="24"/>
                <w:szCs w:val="24"/>
              </w:rPr>
              <w:t>1</w:t>
            </w:r>
          </w:p>
        </w:tc>
      </w:tr>
      <w:tr w:rsidR="00DD4BA9" w:rsidRPr="00412DDD" w14:paraId="3C190ECE" w14:textId="77777777" w:rsidTr="004470F3">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DB5BEC1" w14:textId="77777777" w:rsidR="00DD4BA9" w:rsidRPr="00412DDD" w:rsidRDefault="00DD4BA9" w:rsidP="00DD4BA9">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7063E101" w14:textId="304E2D5B" w:rsidR="00DD4BA9" w:rsidRPr="00412DDD" w:rsidRDefault="00DD4BA9" w:rsidP="00DD4BA9">
            <w:pPr>
              <w:rPr>
                <w:sz w:val="24"/>
                <w:szCs w:val="24"/>
              </w:rPr>
            </w:pPr>
            <w:r w:rsidRPr="00412DDD">
              <w:rPr>
                <w:sz w:val="24"/>
                <w:szCs w:val="24"/>
              </w:rPr>
              <w:t>66</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2BBDCF9" w14:textId="165B5210" w:rsidR="00DD4BA9" w:rsidRPr="00412DDD" w:rsidRDefault="00DD4BA9" w:rsidP="00DD4BA9">
            <w:pPr>
              <w:rPr>
                <w:sz w:val="24"/>
                <w:szCs w:val="24"/>
              </w:rPr>
            </w:pPr>
            <w:r w:rsidRPr="00412DDD">
              <w:rPr>
                <w:sz w:val="24"/>
                <w:szCs w:val="24"/>
              </w:rPr>
              <w:t>5</w:t>
            </w:r>
          </w:p>
        </w:tc>
      </w:tr>
    </w:tbl>
    <w:p w14:paraId="2482B28D" w14:textId="51A5105A" w:rsidR="00DD4BA9" w:rsidRPr="004470F3" w:rsidRDefault="002C4B83" w:rsidP="00881714">
      <w:pPr>
        <w:pStyle w:val="H5Tableheader"/>
        <w:rPr>
          <w:lang w:val="fr-CA"/>
        </w:rPr>
      </w:pPr>
      <w:r w:rsidRPr="002C4B83">
        <w:rPr>
          <w:lang w:val="fr-CA"/>
        </w:rPr>
        <w:t>Total – Inadmissibilité à la libération conditionnelle réduite par le tribunal et réduction refusée par le tribunal</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2C4B83" w:rsidRPr="00412DDD" w14:paraId="7B522193" w14:textId="77777777" w:rsidTr="004470F3">
        <w:trPr>
          <w:trHeight w:val="299"/>
          <w:tblHeader/>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50897F3" w14:textId="1A7598FF" w:rsidR="002C4B83" w:rsidRPr="004470F3" w:rsidRDefault="002C4B83" w:rsidP="002C4B83">
            <w:pPr>
              <w:rPr>
                <w:sz w:val="24"/>
                <w:szCs w:val="24"/>
                <w:lang w:val="fr-CA"/>
              </w:rPr>
            </w:pPr>
            <w:r w:rsidRPr="002C4B83">
              <w:rPr>
                <w:sz w:val="24"/>
                <w:szCs w:val="24"/>
                <w:lang w:val="fr-CA"/>
              </w:rPr>
              <w:t>Province ou territoire où a eu lieu le contrôle judiciaire</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75BA1F1D" w14:textId="0B00C266" w:rsidR="002C4B83" w:rsidRPr="00412DDD" w:rsidRDefault="002C4B83" w:rsidP="002C4B83">
            <w:pPr>
              <w:rPr>
                <w:sz w:val="24"/>
                <w:szCs w:val="24"/>
              </w:rPr>
            </w:pPr>
            <w:proofErr w:type="spellStart"/>
            <w:r w:rsidRPr="002C4B83">
              <w:rPr>
                <w:sz w:val="24"/>
                <w:szCs w:val="24"/>
              </w:rPr>
              <w:t>Meurtre</w:t>
            </w:r>
            <w:proofErr w:type="spellEnd"/>
            <w:r w:rsidRPr="002C4B83">
              <w:rPr>
                <w:sz w:val="24"/>
                <w:szCs w:val="24"/>
              </w:rPr>
              <w:t xml:space="preserve"> au 1er </w:t>
            </w:r>
            <w:proofErr w:type="spellStart"/>
            <w:r w:rsidRPr="002C4B83">
              <w:rPr>
                <w:sz w:val="24"/>
                <w:szCs w:val="24"/>
              </w:rPr>
              <w:t>degré</w:t>
            </w:r>
            <w:proofErr w:type="spellEnd"/>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0489393" w14:textId="0F4EF102" w:rsidR="002C4B83" w:rsidRPr="00412DDD" w:rsidRDefault="002C4B83" w:rsidP="002C4B83">
            <w:pPr>
              <w:rPr>
                <w:sz w:val="24"/>
                <w:szCs w:val="24"/>
              </w:rPr>
            </w:pPr>
            <w:proofErr w:type="spellStart"/>
            <w:r w:rsidRPr="002C4B83">
              <w:rPr>
                <w:sz w:val="24"/>
                <w:szCs w:val="24"/>
              </w:rPr>
              <w:t>Meurtre</w:t>
            </w:r>
            <w:proofErr w:type="spellEnd"/>
            <w:r w:rsidRPr="002C4B83">
              <w:rPr>
                <w:sz w:val="24"/>
                <w:szCs w:val="24"/>
              </w:rPr>
              <w:t xml:space="preserve"> au 2e </w:t>
            </w:r>
            <w:proofErr w:type="spellStart"/>
            <w:r w:rsidRPr="002C4B83">
              <w:rPr>
                <w:sz w:val="24"/>
                <w:szCs w:val="24"/>
              </w:rPr>
              <w:t>degré</w:t>
            </w:r>
            <w:proofErr w:type="spellEnd"/>
          </w:p>
        </w:tc>
      </w:tr>
      <w:tr w:rsidR="00DD4BA9" w:rsidRPr="00412DDD" w14:paraId="38EF8BEC" w14:textId="77777777" w:rsidTr="004470F3">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tcPr>
          <w:p w14:paraId="18DF06EE" w14:textId="77777777" w:rsidR="00DD4BA9" w:rsidRPr="00412DDD" w:rsidRDefault="00DD4BA9" w:rsidP="00DD4BA9">
            <w:pPr>
              <w:rPr>
                <w:rFonts w:eastAsia="Arial Narrow"/>
                <w:sz w:val="24"/>
                <w:szCs w:val="24"/>
              </w:rPr>
            </w:pPr>
            <w:proofErr w:type="spellStart"/>
            <w:r w:rsidRPr="00AE282E">
              <w:rPr>
                <w:sz w:val="24"/>
                <w:szCs w:val="24"/>
              </w:rPr>
              <w:t>Territoires</w:t>
            </w:r>
            <w:proofErr w:type="spellEnd"/>
            <w:r w:rsidRPr="00AE282E">
              <w:rPr>
                <w:sz w:val="24"/>
                <w:szCs w:val="24"/>
              </w:rPr>
              <w:t xml:space="preserve"> du Nord-Ouest</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3F19AA5C" w14:textId="6875C62F" w:rsidR="00DD4BA9" w:rsidRPr="00412DDD" w:rsidRDefault="00DD4BA9" w:rsidP="00DD4BA9">
            <w:pPr>
              <w:rPr>
                <w:sz w:val="24"/>
                <w:szCs w:val="24"/>
              </w:rPr>
            </w:pPr>
            <w:r w:rsidRPr="00412DDD">
              <w:rPr>
                <w:sz w:val="24"/>
                <w:szCs w:val="24"/>
              </w:rPr>
              <w:t>1</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56A9535A" w14:textId="18FBF4C2" w:rsidR="00DD4BA9" w:rsidRPr="00412DDD" w:rsidRDefault="00DD4BA9" w:rsidP="00DD4BA9">
            <w:pPr>
              <w:rPr>
                <w:sz w:val="24"/>
                <w:szCs w:val="24"/>
              </w:rPr>
            </w:pPr>
            <w:r w:rsidRPr="00412DDD">
              <w:rPr>
                <w:sz w:val="24"/>
                <w:szCs w:val="24"/>
              </w:rPr>
              <w:t>0</w:t>
            </w:r>
          </w:p>
        </w:tc>
      </w:tr>
      <w:tr w:rsidR="00DD4BA9" w:rsidRPr="00412DDD" w14:paraId="3D9D7165"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8D7A99C" w14:textId="77777777" w:rsidR="00DD4BA9" w:rsidRPr="00412DDD" w:rsidRDefault="00DD4BA9" w:rsidP="00DD4BA9">
            <w:pPr>
              <w:rPr>
                <w:sz w:val="24"/>
                <w:szCs w:val="24"/>
              </w:rPr>
            </w:pPr>
            <w:r w:rsidRPr="00AE282E">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492AD72" w14:textId="5A3C1FAE"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A14DE34" w14:textId="20356955" w:rsidR="00DD4BA9" w:rsidRPr="00412DDD" w:rsidRDefault="00DD4BA9" w:rsidP="00DD4BA9">
            <w:pPr>
              <w:rPr>
                <w:sz w:val="24"/>
                <w:szCs w:val="24"/>
              </w:rPr>
            </w:pPr>
            <w:r w:rsidRPr="00412DDD">
              <w:rPr>
                <w:sz w:val="24"/>
                <w:szCs w:val="24"/>
              </w:rPr>
              <w:t>0</w:t>
            </w:r>
          </w:p>
        </w:tc>
      </w:tr>
      <w:tr w:rsidR="00DD4BA9" w:rsidRPr="00412DDD" w14:paraId="4FE1A8C4"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C13F6DF" w14:textId="77777777" w:rsidR="00DD4BA9" w:rsidRPr="00412DDD" w:rsidRDefault="00DD4BA9" w:rsidP="00DD4BA9">
            <w:pPr>
              <w:rPr>
                <w:sz w:val="24"/>
                <w:szCs w:val="24"/>
              </w:rPr>
            </w:pPr>
            <w:r w:rsidRPr="00AE282E">
              <w:rPr>
                <w:sz w:val="24"/>
                <w:szCs w:val="24"/>
              </w:rPr>
              <w:t>Yukon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4F2B849" w14:textId="4AABA760"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E9471E1" w14:textId="736504E2" w:rsidR="00DD4BA9" w:rsidRPr="00412DDD" w:rsidRDefault="00DD4BA9" w:rsidP="00DD4BA9">
            <w:pPr>
              <w:rPr>
                <w:sz w:val="24"/>
                <w:szCs w:val="24"/>
              </w:rPr>
            </w:pPr>
            <w:r w:rsidRPr="00412DDD">
              <w:rPr>
                <w:sz w:val="24"/>
                <w:szCs w:val="24"/>
              </w:rPr>
              <w:t>0</w:t>
            </w:r>
          </w:p>
        </w:tc>
      </w:tr>
      <w:tr w:rsidR="00DD4BA9" w:rsidRPr="00412DDD" w14:paraId="23930BEA"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1F1453ED" w14:textId="77777777" w:rsidR="00DD4BA9" w:rsidRPr="00412DDD" w:rsidRDefault="00DD4BA9" w:rsidP="00DD4BA9">
            <w:pPr>
              <w:rPr>
                <w:sz w:val="24"/>
                <w:szCs w:val="24"/>
              </w:rPr>
            </w:pPr>
            <w:r w:rsidRPr="00AE282E">
              <w:rPr>
                <w:sz w:val="24"/>
                <w:szCs w:val="24"/>
              </w:rPr>
              <w:t>Terre-Neuve-et-Labrador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9E47413" w14:textId="17241105"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C45F9F4" w14:textId="68BA511D" w:rsidR="00DD4BA9" w:rsidRPr="00412DDD" w:rsidRDefault="00DD4BA9" w:rsidP="00DD4BA9">
            <w:pPr>
              <w:rPr>
                <w:sz w:val="24"/>
                <w:szCs w:val="24"/>
              </w:rPr>
            </w:pPr>
            <w:r w:rsidRPr="00412DDD">
              <w:rPr>
                <w:sz w:val="24"/>
                <w:szCs w:val="24"/>
              </w:rPr>
              <w:t>0</w:t>
            </w:r>
          </w:p>
        </w:tc>
      </w:tr>
      <w:tr w:rsidR="00DD4BA9" w:rsidRPr="00412DDD" w14:paraId="529A20EE"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B3CD6AA" w14:textId="77777777" w:rsidR="00DD4BA9" w:rsidRPr="00412DDD" w:rsidRDefault="00DD4BA9" w:rsidP="00DD4BA9">
            <w:pPr>
              <w:rPr>
                <w:sz w:val="24"/>
                <w:szCs w:val="24"/>
              </w:rPr>
            </w:pPr>
            <w:r w:rsidRPr="00AE282E">
              <w:rPr>
                <w:sz w:val="24"/>
                <w:szCs w:val="24"/>
              </w:rPr>
              <w:t>Île-du-Prince-Édouard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8041C9C" w14:textId="398BA19E" w:rsidR="00DD4BA9" w:rsidRPr="00412DDD" w:rsidRDefault="00DD4BA9" w:rsidP="00DD4BA9">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0CA793E" w14:textId="47FFFD07" w:rsidR="00DD4BA9" w:rsidRPr="00412DDD" w:rsidRDefault="00DD4BA9" w:rsidP="00DD4BA9">
            <w:pPr>
              <w:rPr>
                <w:sz w:val="24"/>
                <w:szCs w:val="24"/>
              </w:rPr>
            </w:pPr>
            <w:r w:rsidRPr="00412DDD">
              <w:rPr>
                <w:sz w:val="24"/>
                <w:szCs w:val="24"/>
              </w:rPr>
              <w:t>0</w:t>
            </w:r>
          </w:p>
        </w:tc>
      </w:tr>
      <w:tr w:rsidR="00DD4BA9" w:rsidRPr="00412DDD" w14:paraId="3FF226A2"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7DEE2964" w14:textId="77777777" w:rsidR="00DD4BA9" w:rsidRPr="00412DDD" w:rsidRDefault="00DD4BA9" w:rsidP="00DD4BA9">
            <w:pPr>
              <w:rPr>
                <w:sz w:val="24"/>
                <w:szCs w:val="24"/>
              </w:rPr>
            </w:pPr>
            <w:r w:rsidRPr="00AE282E">
              <w:rPr>
                <w:sz w:val="24"/>
                <w:szCs w:val="24"/>
              </w:rPr>
              <w:t>Nouvelle-</w:t>
            </w:r>
            <w:proofErr w:type="spellStart"/>
            <w:r w:rsidRPr="00AE282E">
              <w:rPr>
                <w:sz w:val="24"/>
                <w:szCs w:val="24"/>
              </w:rPr>
              <w:t>Écosse</w:t>
            </w:r>
            <w:proofErr w:type="spellEnd"/>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4B6E6DA" w14:textId="4A1AFCDD" w:rsidR="00DD4BA9" w:rsidRPr="00412DDD" w:rsidRDefault="00DD4BA9" w:rsidP="00DD4BA9">
            <w:pPr>
              <w:rPr>
                <w:sz w:val="24"/>
                <w:szCs w:val="24"/>
              </w:rPr>
            </w:pPr>
            <w:r w:rsidRPr="00412DDD">
              <w:rPr>
                <w:sz w:val="24"/>
                <w:szCs w:val="24"/>
              </w:rPr>
              <w:t>2</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7C3070B" w14:textId="6FF28D36" w:rsidR="00DD4BA9" w:rsidRPr="00412DDD" w:rsidRDefault="00DD4BA9" w:rsidP="00DD4BA9">
            <w:pPr>
              <w:rPr>
                <w:sz w:val="24"/>
                <w:szCs w:val="24"/>
              </w:rPr>
            </w:pPr>
            <w:r w:rsidRPr="00412DDD">
              <w:rPr>
                <w:sz w:val="24"/>
                <w:szCs w:val="24"/>
              </w:rPr>
              <w:t>1</w:t>
            </w:r>
          </w:p>
        </w:tc>
      </w:tr>
      <w:tr w:rsidR="00DD4BA9" w:rsidRPr="00412DDD" w14:paraId="28235F4F"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47C0F56F" w14:textId="77777777" w:rsidR="00DD4BA9" w:rsidRPr="00412DDD" w:rsidRDefault="00DD4BA9" w:rsidP="00DD4BA9">
            <w:pPr>
              <w:rPr>
                <w:sz w:val="24"/>
                <w:szCs w:val="24"/>
              </w:rPr>
            </w:pPr>
            <w:r w:rsidRPr="00AE282E">
              <w:rPr>
                <w:sz w:val="24"/>
                <w:szCs w:val="24"/>
              </w:rPr>
              <w:t>Nouveau-Brunswick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0948255" w14:textId="3DE338CC" w:rsidR="00DD4BA9" w:rsidRPr="00412DDD" w:rsidRDefault="00DD4BA9" w:rsidP="00DD4BA9">
            <w:pPr>
              <w:rPr>
                <w:sz w:val="24"/>
                <w:szCs w:val="24"/>
              </w:rPr>
            </w:pPr>
            <w:r w:rsidRPr="00412DDD">
              <w:rPr>
                <w:sz w:val="24"/>
                <w:szCs w:val="24"/>
              </w:rPr>
              <w:t>2</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C58DD01" w14:textId="0BB7B188" w:rsidR="00DD4BA9" w:rsidRPr="00412DDD" w:rsidRDefault="00DD4BA9" w:rsidP="00DD4BA9">
            <w:pPr>
              <w:rPr>
                <w:sz w:val="24"/>
                <w:szCs w:val="24"/>
              </w:rPr>
            </w:pPr>
            <w:r w:rsidRPr="00412DDD">
              <w:rPr>
                <w:sz w:val="24"/>
                <w:szCs w:val="24"/>
              </w:rPr>
              <w:t>0</w:t>
            </w:r>
          </w:p>
        </w:tc>
      </w:tr>
      <w:tr w:rsidR="00DD4BA9" w:rsidRPr="00412DDD" w14:paraId="620D8C26"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700C1B8F" w14:textId="77777777" w:rsidR="00DD4BA9" w:rsidRPr="00412DDD" w:rsidRDefault="00DD4BA9" w:rsidP="00DD4BA9">
            <w:pPr>
              <w:rPr>
                <w:sz w:val="24"/>
                <w:szCs w:val="24"/>
              </w:rPr>
            </w:pPr>
            <w:r w:rsidRPr="00AE282E">
              <w:rPr>
                <w:sz w:val="24"/>
                <w:szCs w:val="24"/>
              </w:rPr>
              <w:t>Québec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B8A3031" w14:textId="3DF55994" w:rsidR="00DD4BA9" w:rsidRPr="00412DDD" w:rsidRDefault="00DD4BA9" w:rsidP="00DD4BA9">
            <w:pPr>
              <w:rPr>
                <w:sz w:val="24"/>
                <w:szCs w:val="24"/>
              </w:rPr>
            </w:pPr>
            <w:r w:rsidRPr="00412DDD">
              <w:rPr>
                <w:sz w:val="24"/>
                <w:szCs w:val="24"/>
              </w:rPr>
              <w:t>86</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F67895E" w14:textId="5714B0F0" w:rsidR="00DD4BA9" w:rsidRPr="00412DDD" w:rsidRDefault="00DD4BA9" w:rsidP="00DD4BA9">
            <w:pPr>
              <w:rPr>
                <w:sz w:val="24"/>
                <w:szCs w:val="24"/>
              </w:rPr>
            </w:pPr>
            <w:r w:rsidRPr="00412DDD">
              <w:rPr>
                <w:sz w:val="24"/>
                <w:szCs w:val="24"/>
              </w:rPr>
              <w:t>18</w:t>
            </w:r>
          </w:p>
        </w:tc>
      </w:tr>
      <w:tr w:rsidR="00DD4BA9" w:rsidRPr="00412DDD" w14:paraId="6B0C5C25"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3CC68611" w14:textId="77777777" w:rsidR="00DD4BA9" w:rsidRPr="00412DDD" w:rsidRDefault="00DD4BA9" w:rsidP="00DD4BA9">
            <w:pPr>
              <w:rPr>
                <w:sz w:val="24"/>
                <w:szCs w:val="24"/>
              </w:rPr>
            </w:pPr>
            <w:r w:rsidRPr="00AE282E">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712021C" w14:textId="3422AB7F" w:rsidR="00DD4BA9" w:rsidRPr="00412DDD" w:rsidRDefault="00DD4BA9" w:rsidP="00DD4BA9">
            <w:pPr>
              <w:rPr>
                <w:sz w:val="24"/>
                <w:szCs w:val="24"/>
              </w:rPr>
            </w:pPr>
            <w:r w:rsidRPr="00412DDD">
              <w:rPr>
                <w:sz w:val="24"/>
                <w:szCs w:val="24"/>
              </w:rPr>
              <w:t>61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8E7AE08" w14:textId="49E7138F" w:rsidR="00DD4BA9" w:rsidRPr="00412DDD" w:rsidRDefault="00DD4BA9" w:rsidP="00DD4BA9">
            <w:pPr>
              <w:rPr>
                <w:sz w:val="24"/>
                <w:szCs w:val="24"/>
              </w:rPr>
            </w:pPr>
            <w:r w:rsidRPr="00412DDD">
              <w:rPr>
                <w:sz w:val="24"/>
                <w:szCs w:val="24"/>
              </w:rPr>
              <w:t>1</w:t>
            </w:r>
          </w:p>
        </w:tc>
      </w:tr>
      <w:tr w:rsidR="00DD4BA9" w:rsidRPr="00412DDD" w14:paraId="4F6DE22B"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5437DF5E" w14:textId="77777777" w:rsidR="00DD4BA9" w:rsidRPr="00412DDD" w:rsidRDefault="00DD4BA9" w:rsidP="00DD4BA9">
            <w:pPr>
              <w:rPr>
                <w:sz w:val="24"/>
                <w:szCs w:val="24"/>
              </w:rPr>
            </w:pPr>
            <w:r w:rsidRPr="00AE282E">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E80F096" w14:textId="583C3CF6" w:rsidR="00DD4BA9" w:rsidRPr="00412DDD" w:rsidRDefault="00DD4BA9" w:rsidP="00DD4BA9">
            <w:pPr>
              <w:rPr>
                <w:sz w:val="24"/>
                <w:szCs w:val="24"/>
              </w:rPr>
            </w:pPr>
            <w:r w:rsidRPr="00412DDD">
              <w:rPr>
                <w:sz w:val="24"/>
                <w:szCs w:val="24"/>
              </w:rPr>
              <w:t>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39AA9B9" w14:textId="620D6C9A" w:rsidR="00DD4BA9" w:rsidRPr="00412DDD" w:rsidRDefault="00DD4BA9" w:rsidP="00DD4BA9">
            <w:pPr>
              <w:rPr>
                <w:sz w:val="24"/>
                <w:szCs w:val="24"/>
              </w:rPr>
            </w:pPr>
            <w:r w:rsidRPr="00412DDD">
              <w:rPr>
                <w:sz w:val="24"/>
                <w:szCs w:val="24"/>
              </w:rPr>
              <w:t>4</w:t>
            </w:r>
          </w:p>
        </w:tc>
      </w:tr>
      <w:tr w:rsidR="00DD4BA9" w:rsidRPr="00412DDD" w14:paraId="4FF2FCBF"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458A5BCB" w14:textId="77777777" w:rsidR="00DD4BA9" w:rsidRPr="00412DDD" w:rsidRDefault="00DD4BA9" w:rsidP="00DD4BA9">
            <w:pPr>
              <w:rPr>
                <w:sz w:val="24"/>
                <w:szCs w:val="24"/>
              </w:rPr>
            </w:pPr>
            <w:r w:rsidRPr="00AE282E">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7F06238" w14:textId="4AFB7885" w:rsidR="00DD4BA9" w:rsidRPr="00412DDD" w:rsidRDefault="00DD4BA9" w:rsidP="00DD4BA9">
            <w:pPr>
              <w:rPr>
                <w:sz w:val="24"/>
                <w:szCs w:val="24"/>
              </w:rPr>
            </w:pPr>
            <w:r w:rsidRPr="00412DDD">
              <w:rPr>
                <w:sz w:val="24"/>
                <w:szCs w:val="24"/>
              </w:rPr>
              <w:t>10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BF4F8A1" w14:textId="63BA446F" w:rsidR="00DD4BA9" w:rsidRPr="00412DDD" w:rsidRDefault="00DD4BA9" w:rsidP="00DD4BA9">
            <w:pPr>
              <w:rPr>
                <w:sz w:val="24"/>
                <w:szCs w:val="24"/>
              </w:rPr>
            </w:pPr>
            <w:r w:rsidRPr="00412DDD">
              <w:rPr>
                <w:sz w:val="24"/>
                <w:szCs w:val="24"/>
              </w:rPr>
              <w:t>0</w:t>
            </w:r>
          </w:p>
        </w:tc>
      </w:tr>
      <w:tr w:rsidR="00DD4BA9" w:rsidRPr="00412DDD" w14:paraId="11B3C702" w14:textId="77777777" w:rsidTr="004470F3">
        <w:trPr>
          <w:trHeight w:val="299"/>
        </w:trPr>
        <w:tc>
          <w:tcPr>
            <w:tcW w:w="5310" w:type="dxa"/>
            <w:tcBorders>
              <w:top w:val="nil"/>
              <w:left w:val="nil"/>
              <w:bottom w:val="nil"/>
              <w:right w:val="nil"/>
            </w:tcBorders>
            <w:shd w:val="clear" w:color="auto" w:fill="auto"/>
            <w:tcMar>
              <w:top w:w="0" w:type="dxa"/>
              <w:left w:w="40" w:type="dxa"/>
              <w:bottom w:w="0" w:type="dxa"/>
              <w:right w:w="40" w:type="dxa"/>
            </w:tcMar>
          </w:tcPr>
          <w:p w14:paraId="37D7176F" w14:textId="77777777" w:rsidR="00DD4BA9" w:rsidRPr="00412DDD" w:rsidRDefault="00DD4BA9" w:rsidP="00DD4BA9">
            <w:pPr>
              <w:rPr>
                <w:sz w:val="24"/>
                <w:szCs w:val="24"/>
              </w:rPr>
            </w:pPr>
            <w:r w:rsidRPr="00AE282E">
              <w:rPr>
                <w:sz w:val="24"/>
                <w:szCs w:val="24"/>
              </w:rPr>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1AAD451" w14:textId="63DDDED5" w:rsidR="00DD4BA9" w:rsidRPr="00412DDD" w:rsidRDefault="00DD4BA9" w:rsidP="00DD4BA9">
            <w:pPr>
              <w:rPr>
                <w:sz w:val="24"/>
                <w:szCs w:val="24"/>
              </w:rPr>
            </w:pPr>
            <w:r w:rsidRPr="00412DDD">
              <w:rPr>
                <w:sz w:val="24"/>
                <w:szCs w:val="24"/>
              </w:rPr>
              <w:t>29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19FFCD9" w14:textId="794E0264" w:rsidR="00DD4BA9" w:rsidRPr="00412DDD" w:rsidRDefault="00DD4BA9" w:rsidP="00DD4BA9">
            <w:pPr>
              <w:rPr>
                <w:sz w:val="24"/>
                <w:szCs w:val="24"/>
              </w:rPr>
            </w:pPr>
            <w:r w:rsidRPr="00412DDD">
              <w:rPr>
                <w:sz w:val="24"/>
                <w:szCs w:val="24"/>
              </w:rPr>
              <w:t>1</w:t>
            </w:r>
          </w:p>
        </w:tc>
      </w:tr>
      <w:tr w:rsidR="00DD4BA9" w:rsidRPr="00412DDD" w14:paraId="7011A57A" w14:textId="77777777" w:rsidTr="004470F3">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tcPr>
          <w:p w14:paraId="38E657B7" w14:textId="77777777" w:rsidR="00DD4BA9" w:rsidRPr="00412DDD" w:rsidRDefault="00DD4BA9" w:rsidP="00DD4BA9">
            <w:pPr>
              <w:rPr>
                <w:sz w:val="24"/>
                <w:szCs w:val="24"/>
              </w:rPr>
            </w:pPr>
            <w:proofErr w:type="spellStart"/>
            <w:r w:rsidRPr="00AE282E">
              <w:rPr>
                <w:sz w:val="24"/>
                <w:szCs w:val="24"/>
              </w:rPr>
              <w:t>Colombie-Britannique</w:t>
            </w:r>
            <w:proofErr w:type="spellEnd"/>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7BFE5F6" w14:textId="6CAA30F7" w:rsidR="00DD4BA9" w:rsidRPr="00412DDD" w:rsidRDefault="00DD4BA9" w:rsidP="00DD4BA9">
            <w:pPr>
              <w:rPr>
                <w:sz w:val="24"/>
                <w:szCs w:val="24"/>
              </w:rPr>
            </w:pPr>
            <w:r w:rsidRPr="00412DDD">
              <w:rPr>
                <w:sz w:val="24"/>
                <w:szCs w:val="24"/>
              </w:rPr>
              <w:t>40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7E61072" w14:textId="2D8A6445" w:rsidR="00DD4BA9" w:rsidRPr="00412DDD" w:rsidRDefault="00DD4BA9" w:rsidP="00DD4BA9">
            <w:pPr>
              <w:rPr>
                <w:sz w:val="24"/>
                <w:szCs w:val="24"/>
              </w:rPr>
            </w:pPr>
            <w:r w:rsidRPr="00412DDD">
              <w:rPr>
                <w:sz w:val="24"/>
                <w:szCs w:val="24"/>
              </w:rPr>
              <w:t>2</w:t>
            </w:r>
          </w:p>
        </w:tc>
      </w:tr>
      <w:tr w:rsidR="00DD4BA9" w:rsidRPr="00412DDD" w14:paraId="57D2E67B" w14:textId="77777777" w:rsidTr="004470F3">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70061EC5" w14:textId="77777777" w:rsidR="00DD4BA9" w:rsidRPr="00412DDD" w:rsidRDefault="00DD4BA9" w:rsidP="00DD4BA9">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35D769AC" w14:textId="68C35D4B" w:rsidR="00DD4BA9" w:rsidRPr="00412DDD" w:rsidRDefault="00DD4BA9" w:rsidP="00DD4BA9">
            <w:pPr>
              <w:rPr>
                <w:sz w:val="24"/>
                <w:szCs w:val="24"/>
              </w:rPr>
            </w:pPr>
            <w:r w:rsidRPr="00412DDD">
              <w:rPr>
                <w:sz w:val="24"/>
                <w:szCs w:val="24"/>
              </w:rPr>
              <w:t>240</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3FDB9F0" w14:textId="69EDB3A2" w:rsidR="00DD4BA9" w:rsidRPr="00412DDD" w:rsidRDefault="00DD4BA9" w:rsidP="00DD4BA9">
            <w:pPr>
              <w:rPr>
                <w:sz w:val="24"/>
                <w:szCs w:val="24"/>
              </w:rPr>
            </w:pPr>
            <w:r w:rsidRPr="00412DDD">
              <w:rPr>
                <w:sz w:val="24"/>
                <w:szCs w:val="24"/>
              </w:rPr>
              <w:t>27</w:t>
            </w:r>
          </w:p>
        </w:tc>
      </w:tr>
    </w:tbl>
    <w:p w14:paraId="452594AA" w14:textId="63AE1B3F" w:rsidR="00850EA4" w:rsidRPr="004B5C61" w:rsidRDefault="00C31517" w:rsidP="00334A39">
      <w:pPr>
        <w:spacing w:before="240"/>
        <w:rPr>
          <w:lang w:val="fr-CA"/>
        </w:rPr>
      </w:pPr>
      <w:r w:rsidRPr="004B5C61">
        <w:rPr>
          <w:rFonts w:ascii="Aptos SemiBold" w:hAnsi="Aptos SemiBold"/>
          <w:lang w:val="fr-CA"/>
        </w:rPr>
        <w:t>Source :</w:t>
      </w:r>
      <w:r w:rsidR="00850EA4" w:rsidRPr="004B5C61">
        <w:rPr>
          <w:lang w:val="fr-CA"/>
        </w:rPr>
        <w:t xml:space="preserve"> </w:t>
      </w:r>
      <w:r w:rsidR="004B5C61" w:rsidRPr="004B5C61">
        <w:rPr>
          <w:lang w:val="fr-CA"/>
        </w:rPr>
        <w:t>Service correctionnel du Canada</w:t>
      </w:r>
      <w:r w:rsidR="00850EA4" w:rsidRPr="004B5C61">
        <w:rPr>
          <w:lang w:val="fr-CA"/>
        </w:rPr>
        <w:t>.</w:t>
      </w:r>
    </w:p>
    <w:bookmarkEnd w:id="168"/>
    <w:p w14:paraId="4EEF613B" w14:textId="77777777" w:rsidR="00881714" w:rsidRDefault="00881714">
      <w:pPr>
        <w:spacing w:after="160" w:line="259" w:lineRule="auto"/>
        <w:rPr>
          <w:b/>
          <w:szCs w:val="20"/>
          <w:lang w:val="fr-CA"/>
        </w:rPr>
      </w:pPr>
      <w:r>
        <w:rPr>
          <w:lang w:val="fr-CA"/>
        </w:rPr>
        <w:br w:type="page"/>
      </w:r>
    </w:p>
    <w:p w14:paraId="38663699" w14:textId="1BDED71E" w:rsidR="00850EA4" w:rsidRPr="0020084C" w:rsidRDefault="0050157D" w:rsidP="00881714">
      <w:pPr>
        <w:pStyle w:val="CommentText"/>
        <w:rPr>
          <w:lang w:val="fr-CA"/>
        </w:rPr>
      </w:pPr>
      <w:r w:rsidRPr="0020084C">
        <w:rPr>
          <w:lang w:val="fr-CA"/>
        </w:rPr>
        <w:t>Remarques</w:t>
      </w:r>
    </w:p>
    <w:p w14:paraId="013E254A" w14:textId="77777777" w:rsidR="00AE282E" w:rsidRPr="00AE282E" w:rsidRDefault="00AE282E" w:rsidP="00AE282E">
      <w:pPr>
        <w:rPr>
          <w:lang w:val="fr-CA"/>
        </w:rPr>
      </w:pPr>
      <w:r w:rsidRPr="00AE282E">
        <w:rPr>
          <w:lang w:val="fr-CA"/>
        </w:rPr>
        <w:t>La révision judiciaire est le processus par lequel un délinquant peut demander à la cour une réduction de la peine qu’il doit purger en établissement avant d’être admissible à la libération conditionnelle. Les procédures de révision judiciaire s’appliquent aux délinquants condamnés à l’emprisonnement à perpétuité, sans possibilité de libération conditionnelle avant 15 ans. Les délinquants peuvent faire une demande de révision judiciaire lorsqu’ils ont purgé au moins 15 ans de leur peine. Le contrôle judiciaire est effectué dans la province où a eu lieu la déclaration de culpabilité.</w:t>
      </w:r>
    </w:p>
    <w:p w14:paraId="7D836863" w14:textId="63ABDC6A" w:rsidR="00653E32" w:rsidRPr="00AE282E" w:rsidRDefault="00AE282E" w:rsidP="000A4429">
      <w:pPr>
        <w:rPr>
          <w:lang w:val="fr-CA"/>
        </w:rPr>
      </w:pPr>
      <w:r w:rsidRPr="00AE282E">
        <w:rPr>
          <w:lang w:val="fr-CA"/>
        </w:rPr>
        <w:t>L’exercice financier commence le 1er avril et se termine le 31 mars de l’année suivante</w:t>
      </w:r>
      <w:r w:rsidR="00850EA4" w:rsidRPr="00AE282E">
        <w:rPr>
          <w:lang w:val="fr-CA"/>
        </w:rPr>
        <w:t>.</w:t>
      </w:r>
    </w:p>
    <w:p w14:paraId="46141E41" w14:textId="77777777" w:rsidR="005F4DDB" w:rsidRDefault="005F4DDB">
      <w:pPr>
        <w:spacing w:after="160" w:line="259" w:lineRule="auto"/>
        <w:rPr>
          <w:rFonts w:ascii="Aptos SemiBold" w:hAnsi="Aptos SemiBold"/>
          <w:sz w:val="30"/>
          <w:lang w:val="fr-CA"/>
        </w:rPr>
      </w:pPr>
      <w:bookmarkStart w:id="169" w:name="_Toc180399486"/>
      <w:r>
        <w:rPr>
          <w:lang w:val="fr-CA"/>
        </w:rPr>
        <w:br w:type="page"/>
      </w:r>
    </w:p>
    <w:p w14:paraId="550D6B73" w14:textId="201AFACC" w:rsidR="00AE282E" w:rsidRPr="00AE282E" w:rsidRDefault="00AE282E" w:rsidP="00881714">
      <w:pPr>
        <w:pStyle w:val="Heading3"/>
        <w:rPr>
          <w:lang w:val="fr-CA"/>
        </w:rPr>
      </w:pPr>
      <w:bookmarkStart w:id="170" w:name="_Toc190079266"/>
      <w:r w:rsidRPr="00AE282E">
        <w:rPr>
          <w:lang w:val="fr-CA"/>
        </w:rPr>
        <w:t>Nombre de délinquants ayant été désignés comme délinquants dangereux</w:t>
      </w:r>
      <w:bookmarkEnd w:id="169"/>
      <w:bookmarkEnd w:id="170"/>
    </w:p>
    <w:p w14:paraId="6E819F13" w14:textId="16D2D6BB" w:rsidR="00595D34" w:rsidRPr="00AE282E" w:rsidRDefault="00595D34" w:rsidP="00881714">
      <w:pPr>
        <w:pStyle w:val="Heading4"/>
        <w:rPr>
          <w:lang w:val="fr-CA"/>
        </w:rPr>
      </w:pPr>
      <w:r w:rsidRPr="00AE282E">
        <w:rPr>
          <w:rFonts w:ascii="Aptos SemiBold" w:hAnsi="Aptos SemiBold"/>
          <w:lang w:val="fr-CA"/>
        </w:rPr>
        <w:t>Figure E3</w:t>
      </w:r>
      <w:r w:rsidR="00AE282E" w:rsidRPr="00AE282E">
        <w:rPr>
          <w:rFonts w:ascii="Aptos SemiBold" w:hAnsi="Aptos SemiBold"/>
          <w:lang w:val="fr-CA"/>
        </w:rPr>
        <w:t xml:space="preserve"> :</w:t>
      </w:r>
      <w:r w:rsidRPr="00AE282E">
        <w:rPr>
          <w:lang w:val="fr-CA"/>
        </w:rPr>
        <w:t xml:space="preserve"> </w:t>
      </w:r>
      <w:r w:rsidR="00AE282E" w:rsidRPr="00AE282E">
        <w:rPr>
          <w:lang w:val="fr-CA"/>
        </w:rPr>
        <w:t>Nombre de délinquants ayant été désignés comme délinquants dangereux</w:t>
      </w:r>
    </w:p>
    <w:p w14:paraId="574A359E" w14:textId="6D2A11DF" w:rsidR="00595D34" w:rsidRPr="002026FB" w:rsidRDefault="005B0688" w:rsidP="000A4429">
      <w:r w:rsidRPr="002026FB">
        <w:rPr>
          <w:noProof/>
        </w:rPr>
        <w:drawing>
          <wp:inline distT="0" distB="0" distL="0" distR="0" wp14:anchorId="3BE8C190" wp14:editId="0D681F3E">
            <wp:extent cx="6313175" cy="3063747"/>
            <wp:effectExtent l="0" t="0" r="0" b="3810"/>
            <wp:docPr id="61" name="Picture 61" descr="Graphique linéaire illustrant le nombre total de délinquants désignés comme délinquants dangereux entre les exercices financiers 1978-1979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que linéaire illustrant le nombre total de délinquants désignés comme délinquants dangereux entre les exercices financiers 1978-1979 et 2022-2023. Vous trouverez les données complètes dans le tableau ci-dessous."/>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6313175" cy="3063747"/>
                    </a:xfrm>
                    <a:prstGeom prst="rect">
                      <a:avLst/>
                    </a:prstGeom>
                    <a:noFill/>
                    <a:ln>
                      <a:noFill/>
                    </a:ln>
                  </pic:spPr>
                </pic:pic>
              </a:graphicData>
            </a:graphic>
          </wp:inline>
        </w:drawing>
      </w:r>
    </w:p>
    <w:p w14:paraId="0B0FC504" w14:textId="75D732BC" w:rsidR="00595D34" w:rsidRPr="004B5C61" w:rsidRDefault="00C31517" w:rsidP="00334A39">
      <w:pPr>
        <w:spacing w:before="240"/>
        <w:rPr>
          <w:lang w:val="fr-CA"/>
        </w:rPr>
      </w:pPr>
      <w:bookmarkStart w:id="171" w:name="_Hlk168998640"/>
      <w:r w:rsidRPr="004B5C61">
        <w:rPr>
          <w:rFonts w:ascii="Aptos SemiBold" w:hAnsi="Aptos SemiBold"/>
          <w:lang w:val="fr-CA"/>
        </w:rPr>
        <w:t>Source :</w:t>
      </w:r>
      <w:r w:rsidR="00595D34" w:rsidRPr="004B5C61">
        <w:rPr>
          <w:lang w:val="fr-CA"/>
        </w:rPr>
        <w:t xml:space="preserve"> </w:t>
      </w:r>
      <w:r w:rsidR="004B5C61" w:rsidRPr="004B5C61">
        <w:rPr>
          <w:lang w:val="fr-CA"/>
        </w:rPr>
        <w:t>Service correctionnel du Canada</w:t>
      </w:r>
      <w:r w:rsidR="00595D34" w:rsidRPr="004B5C61">
        <w:rPr>
          <w:lang w:val="fr-CA"/>
        </w:rPr>
        <w:t xml:space="preserve">. </w:t>
      </w:r>
    </w:p>
    <w:bookmarkEnd w:id="171"/>
    <w:p w14:paraId="7D6C2B41" w14:textId="77777777" w:rsidR="00AE282E" w:rsidRPr="00AE282E" w:rsidRDefault="00AE282E" w:rsidP="00AE282E">
      <w:pPr>
        <w:pStyle w:val="Bullets"/>
        <w:rPr>
          <w:lang w:val="fr-CA"/>
        </w:rPr>
      </w:pPr>
      <w:r w:rsidRPr="00AE282E">
        <w:rPr>
          <w:lang w:val="fr-CA"/>
        </w:rPr>
        <w:t>À la fin de l’exercice 2022-2023, 1 107 délinquants avaient été désignés comme délinquants dangereux par le tribunal depuis 1978.</w:t>
      </w:r>
    </w:p>
    <w:p w14:paraId="39C44690" w14:textId="77777777" w:rsidR="00AE282E" w:rsidRPr="00AE282E" w:rsidRDefault="00AE282E" w:rsidP="00AE282E">
      <w:pPr>
        <w:pStyle w:val="Bullets"/>
        <w:rPr>
          <w:lang w:val="fr-CA"/>
        </w:rPr>
      </w:pPr>
      <w:r w:rsidRPr="00AE282E">
        <w:rPr>
          <w:lang w:val="fr-CA"/>
        </w:rPr>
        <w:t>À la fin de l’exercice 2022-2023, 910 délinquants désignés délinquants dangereux étaient sous la responsabilité du Service correctionnel du Canada, et parmi eux, 74,5 % purgeaient des peines d’une durée indéterminée.</w:t>
      </w:r>
    </w:p>
    <w:p w14:paraId="5C01694E" w14:textId="39D3D628" w:rsidR="00595D34" w:rsidRPr="00AE282E" w:rsidRDefault="00AE282E" w:rsidP="00AE282E">
      <w:pPr>
        <w:pStyle w:val="Bullets"/>
        <w:rPr>
          <w:lang w:val="fr-CA"/>
        </w:rPr>
      </w:pPr>
      <w:r w:rsidRPr="00AE282E">
        <w:rPr>
          <w:lang w:val="fr-CA"/>
        </w:rPr>
        <w:t>Parmi ces 910 délinquants dangereux, 741 étaient en détention (soit 5,7 % de la population totale en détention) et 169 étaient sous surveillance dans la collectivité. On compte 10 femmes désignées comme délinquantes dangereuses. Les délinquants autochtones représentaient 36,6 % des délinquants dangereux et 28,6 % de la population totale des délinquants</w:t>
      </w:r>
      <w:r w:rsidR="00595D34" w:rsidRPr="00AE282E">
        <w:rPr>
          <w:lang w:val="fr-CA"/>
        </w:rPr>
        <w:t>.</w:t>
      </w:r>
    </w:p>
    <w:p w14:paraId="374658D4" w14:textId="68ACC9A4" w:rsidR="00595D34" w:rsidRPr="0020084C" w:rsidRDefault="0050157D" w:rsidP="00881714">
      <w:pPr>
        <w:pStyle w:val="CommentText"/>
        <w:rPr>
          <w:lang w:val="fr-CA"/>
        </w:rPr>
      </w:pPr>
      <w:r w:rsidRPr="0020084C">
        <w:rPr>
          <w:lang w:val="fr-CA"/>
        </w:rPr>
        <w:t>Remarques</w:t>
      </w:r>
    </w:p>
    <w:p w14:paraId="720D2354" w14:textId="77777777" w:rsidR="00AE282E" w:rsidRPr="00AE282E" w:rsidRDefault="00AE282E" w:rsidP="00AE282E">
      <w:pPr>
        <w:rPr>
          <w:lang w:val="fr-CA"/>
        </w:rPr>
      </w:pPr>
      <w:r w:rsidRPr="00AE282E">
        <w:rPr>
          <w:lang w:val="fr-CA"/>
        </w:rPr>
        <w:t>Le nombre annuel de délinquants désignés délinquants dangereux ne comprend pas les décisions qui ont été infirmées.</w:t>
      </w:r>
    </w:p>
    <w:p w14:paraId="7D1144A6" w14:textId="77777777" w:rsidR="00AE282E" w:rsidRPr="00AE282E" w:rsidRDefault="00AE282E" w:rsidP="00AE282E">
      <w:pPr>
        <w:rPr>
          <w:lang w:val="fr-CA"/>
        </w:rPr>
      </w:pPr>
      <w:r w:rsidRPr="00AE282E">
        <w:rPr>
          <w:lang w:val="fr-CA"/>
        </w:rPr>
        <w:t>Les délinquants désignés délinquants dangereux qui sont décédés ne sont plus inclus dans le compte des délinquants actifs, mais ils sont encore représentés dans le graphique ci-dessus, qui montre le nombre total de délinquants « désignés ».</w:t>
      </w:r>
    </w:p>
    <w:p w14:paraId="1A838D51" w14:textId="77777777" w:rsidR="00AE282E" w:rsidRPr="00AE282E" w:rsidRDefault="00AE282E" w:rsidP="00AE282E">
      <w:pPr>
        <w:rPr>
          <w:lang w:val="fr-CA"/>
        </w:rPr>
      </w:pPr>
      <w:r w:rsidRPr="00AE282E">
        <w:rPr>
          <w:lang w:val="fr-CA"/>
        </w:rPr>
        <w:t>Le pourcentage de délinquants désignés délinquants dangereux purgeant une peine pour des infractions dont au moins une était de nature sexuelle n’est pas disponible.</w:t>
      </w:r>
    </w:p>
    <w:p w14:paraId="43D11D64" w14:textId="6E2080E3" w:rsidR="00AE282E" w:rsidRPr="00AE282E" w:rsidRDefault="00AE282E" w:rsidP="00AE282E">
      <w:pPr>
        <w:rPr>
          <w:lang w:val="fr-CA"/>
        </w:rPr>
      </w:pPr>
      <w:r w:rsidRPr="00AE282E">
        <w:rPr>
          <w:lang w:val="fr-CA"/>
        </w:rPr>
        <w:t>Les dispositions législatives relatives aux délinquants dangereux sont entrées en vigueur au Canada le 15 octobre 1977, en remplacement des dispositions concernant les repris de justice et les délinquants sexuels dangereux. Un délinquant dangereux est une personne à qui on impose une peine d’une durée indéterminée ou déterminée</w:t>
      </w:r>
      <w:r w:rsidR="00760817">
        <w:rPr>
          <w:lang w:val="fr-CA"/>
        </w:rPr>
        <w:t xml:space="preserve"> </w:t>
      </w:r>
      <w:r w:rsidRPr="00AE282E">
        <w:rPr>
          <w:lang w:val="fr-CA"/>
        </w:rPr>
        <w:t xml:space="preserve">parce qu’elle a commis un crime particulièrement violent ou qu’elle commet à répétition des actes violents et graves, si l’on juge qu’il y a peu de chance pour qu’à l’avenir ce comportement soit inhibé par les normes ordinaires de restriction du comportement (voir l’article 753 du </w:t>
      </w:r>
      <w:r w:rsidRPr="00BF737F">
        <w:rPr>
          <w:i/>
          <w:iCs/>
          <w:lang w:val="fr-CA"/>
        </w:rPr>
        <w:t>Code criminel</w:t>
      </w:r>
      <w:r w:rsidRPr="00AE282E">
        <w:rPr>
          <w:lang w:val="fr-CA"/>
        </w:rPr>
        <w:t>).</w:t>
      </w:r>
    </w:p>
    <w:p w14:paraId="48614B50" w14:textId="77777777" w:rsidR="00AE282E" w:rsidRPr="00AE282E" w:rsidRDefault="00AE282E" w:rsidP="00AE282E">
      <w:pPr>
        <w:rPr>
          <w:lang w:val="fr-CA"/>
        </w:rPr>
      </w:pPr>
      <w:r w:rsidRPr="00AE282E">
        <w:rPr>
          <w:lang w:val="fr-CA"/>
        </w:rPr>
        <w:t>Outre les délinquants désignés délinquants dangereux, il y avait encore 7 délinquants sexuels dangereux et 2 repris de justice sous la responsabilité du SCC à la fin de l’exercice 2022-2023.</w:t>
      </w:r>
    </w:p>
    <w:p w14:paraId="57930890" w14:textId="77777777" w:rsidR="00AE282E" w:rsidRPr="00AE282E" w:rsidRDefault="00AE282E" w:rsidP="00AE282E">
      <w:pPr>
        <w:rPr>
          <w:lang w:val="fr-CA"/>
        </w:rPr>
      </w:pPr>
      <w:r w:rsidRPr="00AE282E">
        <w:rPr>
          <w:lang w:val="fr-CA"/>
        </w:rPr>
        <w:t>Les peines d’une durée déterminée infligées aux délinquants dangereux doivent prendre la forme d’une peine minimale d’emprisonnement de 2 ans – et être assorties d’une ordonnance voulant que le délinquant soit soumis à une période de surveillance à long terme pour une période maximale de 10 ans.</w:t>
      </w:r>
    </w:p>
    <w:p w14:paraId="562FEA69" w14:textId="3EBC679C" w:rsidR="00595D34" w:rsidRPr="00AE282E" w:rsidRDefault="00AE282E" w:rsidP="00AE282E">
      <w:pPr>
        <w:rPr>
          <w:lang w:val="fr-CA"/>
        </w:rPr>
      </w:pPr>
      <w:r w:rsidRPr="00AE282E">
        <w:rPr>
          <w:lang w:val="fr-CA"/>
        </w:rPr>
        <w:t>L’exercice financier commence le 1er avril et se termine le 31 mars de l’année suivante</w:t>
      </w:r>
      <w:r w:rsidR="00595D34" w:rsidRPr="00AE282E">
        <w:rPr>
          <w:lang w:val="fr-CA"/>
        </w:rPr>
        <w:t>.</w:t>
      </w:r>
    </w:p>
    <w:p w14:paraId="70C86C08" w14:textId="77777777" w:rsidR="00C72B5A" w:rsidRPr="00AE282E" w:rsidRDefault="00C72B5A" w:rsidP="000A4429">
      <w:pPr>
        <w:rPr>
          <w:lang w:val="fr-CA"/>
        </w:rPr>
      </w:pPr>
    </w:p>
    <w:p w14:paraId="5C834332" w14:textId="6C6836E5" w:rsidR="00595D34" w:rsidRPr="00AE282E" w:rsidRDefault="00595D34" w:rsidP="000A4429">
      <w:pPr>
        <w:rPr>
          <w:lang w:val="fr-CA"/>
        </w:rPr>
      </w:pPr>
      <w:r w:rsidRPr="00AE282E">
        <w:rPr>
          <w:lang w:val="fr-CA"/>
        </w:rPr>
        <w:br w:type="page"/>
      </w:r>
    </w:p>
    <w:p w14:paraId="1206FEF8" w14:textId="5A09C8E1" w:rsidR="00595D34" w:rsidRDefault="001D5550" w:rsidP="00881714">
      <w:pPr>
        <w:pStyle w:val="Heading4"/>
        <w:rPr>
          <w:lang w:val="fr-CA"/>
        </w:rPr>
      </w:pPr>
      <w:r w:rsidRPr="00AE282E">
        <w:rPr>
          <w:rFonts w:ascii="Aptos SemiBold" w:hAnsi="Aptos SemiBold"/>
          <w:lang w:val="fr-CA"/>
        </w:rPr>
        <w:t xml:space="preserve">Tableau </w:t>
      </w:r>
      <w:r w:rsidR="00595D34" w:rsidRPr="00AE282E">
        <w:rPr>
          <w:rFonts w:ascii="Aptos SemiBold" w:hAnsi="Aptos SemiBold"/>
          <w:lang w:val="fr-CA"/>
        </w:rPr>
        <w:t>E3</w:t>
      </w:r>
      <w:r w:rsidR="00B314E4">
        <w:rPr>
          <w:rFonts w:ascii="Aptos SemiBold" w:hAnsi="Aptos SemiBold"/>
          <w:lang w:val="fr-CA"/>
        </w:rPr>
        <w:t>a</w:t>
      </w:r>
      <w:r w:rsidR="00AE282E" w:rsidRPr="00AE282E">
        <w:rPr>
          <w:rFonts w:ascii="Aptos SemiBold" w:hAnsi="Aptos SemiBold"/>
          <w:lang w:val="fr-CA"/>
        </w:rPr>
        <w:t xml:space="preserve"> :</w:t>
      </w:r>
      <w:r w:rsidR="00595D34" w:rsidRPr="00AE282E">
        <w:rPr>
          <w:lang w:val="fr-CA"/>
        </w:rPr>
        <w:t xml:space="preserve"> </w:t>
      </w:r>
      <w:r w:rsidR="00AE282E" w:rsidRPr="00AE282E">
        <w:rPr>
          <w:lang w:val="fr-CA"/>
        </w:rPr>
        <w:t xml:space="preserve"> Nombre de délinquants désignés délinquants dangereux (2022-2023</w:t>
      </w:r>
      <w:r w:rsidR="00595D34" w:rsidRPr="00AE282E">
        <w:rPr>
          <w:lang w:val="fr-CA"/>
        </w:rPr>
        <w:t>)</w:t>
      </w:r>
    </w:p>
    <w:tbl>
      <w:tblPr>
        <w:tblW w:w="8281"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790"/>
        <w:gridCol w:w="2019"/>
        <w:gridCol w:w="51"/>
        <w:gridCol w:w="2160"/>
        <w:gridCol w:w="1110"/>
        <w:gridCol w:w="151"/>
      </w:tblGrid>
      <w:tr w:rsidR="00EA3E66" w:rsidRPr="005375D8" w14:paraId="08538A4B" w14:textId="77777777" w:rsidTr="007F31CA">
        <w:trPr>
          <w:gridAfter w:val="1"/>
          <w:wAfter w:w="151" w:type="dxa"/>
          <w:trHeight w:val="404"/>
        </w:trPr>
        <w:tc>
          <w:tcPr>
            <w:tcW w:w="279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203B84DC" w14:textId="0141EAED" w:rsidR="00EA3E66" w:rsidRPr="007F31CA" w:rsidRDefault="00EA3E66" w:rsidP="00EA3E66">
            <w:pPr>
              <w:rPr>
                <w:sz w:val="24"/>
                <w:szCs w:val="24"/>
                <w:lang w:val="fr-CA"/>
              </w:rPr>
            </w:pPr>
            <w:r w:rsidRPr="00AE282E">
              <w:rPr>
                <w:sz w:val="24"/>
                <w:szCs w:val="24"/>
                <w:lang w:val="fr-CA"/>
              </w:rPr>
              <w:t>Province ou territoire où a eu lieu la désignation</w:t>
            </w:r>
          </w:p>
        </w:tc>
        <w:tc>
          <w:tcPr>
            <w:tcW w:w="2070" w:type="dxa"/>
            <w:gridSpan w:val="2"/>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2664B7AD" w14:textId="30E4C59A" w:rsidR="00EA3E66" w:rsidRPr="007F31CA" w:rsidRDefault="00EA3E66" w:rsidP="00EA3E66">
            <w:pPr>
              <w:rPr>
                <w:sz w:val="24"/>
                <w:szCs w:val="24"/>
                <w:lang w:val="fr-CA"/>
              </w:rPr>
            </w:pPr>
            <w:r w:rsidRPr="00AE282E">
              <w:rPr>
                <w:sz w:val="24"/>
                <w:szCs w:val="24"/>
                <w:lang w:val="fr-CA"/>
              </w:rPr>
              <w:t>Nombre de délinquants condamnés à une peine d’une durée indéterminée</w:t>
            </w:r>
          </w:p>
        </w:tc>
        <w:tc>
          <w:tcPr>
            <w:tcW w:w="2160" w:type="dxa"/>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00E733D4" w14:textId="750EDBBB" w:rsidR="00EA3E66" w:rsidRPr="007F31CA" w:rsidRDefault="00EA3E66" w:rsidP="00EA3E66">
            <w:pPr>
              <w:rPr>
                <w:sz w:val="24"/>
                <w:szCs w:val="24"/>
                <w:lang w:val="fr-CA"/>
              </w:rPr>
            </w:pPr>
            <w:r w:rsidRPr="00AE282E">
              <w:rPr>
                <w:sz w:val="24"/>
                <w:szCs w:val="24"/>
                <w:lang w:val="fr-CA"/>
              </w:rPr>
              <w:t>Nombre de délinquants condamnés à une peine d’une durée déterminée</w:t>
            </w:r>
          </w:p>
        </w:tc>
        <w:tc>
          <w:tcPr>
            <w:tcW w:w="1110" w:type="dxa"/>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40BC0689" w14:textId="77777777" w:rsidR="00EA3E66" w:rsidRPr="005375D8" w:rsidRDefault="00EA3E66" w:rsidP="00EA3E66">
            <w:pPr>
              <w:rPr>
                <w:sz w:val="24"/>
                <w:szCs w:val="24"/>
              </w:rPr>
            </w:pPr>
            <w:r w:rsidRPr="005375D8">
              <w:rPr>
                <w:sz w:val="24"/>
                <w:szCs w:val="24"/>
              </w:rPr>
              <w:t>Total</w:t>
            </w:r>
          </w:p>
        </w:tc>
      </w:tr>
      <w:tr w:rsidR="00EA3E66" w:rsidRPr="005375D8" w14:paraId="09FAA19B"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07ED19FE" w14:textId="02EB07F3" w:rsidR="00EA3E66" w:rsidRPr="005375D8" w:rsidRDefault="00EA3E66" w:rsidP="00EA3E66">
            <w:pPr>
              <w:rPr>
                <w:rFonts w:eastAsia="Arial Narrow"/>
                <w:sz w:val="24"/>
                <w:szCs w:val="24"/>
              </w:rPr>
            </w:pPr>
            <w:r w:rsidRPr="00AE282E">
              <w:rPr>
                <w:sz w:val="24"/>
                <w:szCs w:val="24"/>
              </w:rPr>
              <w:t>Terre-Neuve-et-Labrador</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2E0AE856" w14:textId="77777777" w:rsidR="00EA3E66" w:rsidRPr="005375D8" w:rsidRDefault="00EA3E66" w:rsidP="00EA3E66">
            <w:pPr>
              <w:rPr>
                <w:rFonts w:eastAsia="Arial Narrow"/>
                <w:sz w:val="24"/>
                <w:szCs w:val="24"/>
              </w:rPr>
            </w:pPr>
            <w:r w:rsidRPr="005375D8">
              <w:rPr>
                <w:sz w:val="24"/>
                <w:szCs w:val="24"/>
              </w:rPr>
              <w:t>7</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737FF485" w14:textId="77777777" w:rsidR="00EA3E66" w:rsidRPr="005375D8" w:rsidRDefault="00EA3E66" w:rsidP="00EA3E66">
            <w:pPr>
              <w:rPr>
                <w:rFonts w:eastAsia="Arial Narrow"/>
                <w:sz w:val="24"/>
                <w:szCs w:val="24"/>
              </w:rPr>
            </w:pPr>
            <w:r w:rsidRPr="005375D8">
              <w:rPr>
                <w:sz w:val="24"/>
                <w:szCs w:val="24"/>
              </w:rPr>
              <w:t>2</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0ED484E3" w14:textId="77777777" w:rsidR="00EA3E66" w:rsidRPr="005375D8" w:rsidRDefault="00EA3E66" w:rsidP="00EA3E66">
            <w:pPr>
              <w:rPr>
                <w:rFonts w:eastAsia="Arial Narrow"/>
                <w:sz w:val="24"/>
                <w:szCs w:val="24"/>
              </w:rPr>
            </w:pPr>
            <w:r w:rsidRPr="005375D8">
              <w:rPr>
                <w:sz w:val="24"/>
                <w:szCs w:val="24"/>
              </w:rPr>
              <w:t>9</w:t>
            </w:r>
          </w:p>
        </w:tc>
      </w:tr>
      <w:tr w:rsidR="00EA3E66" w:rsidRPr="005375D8" w14:paraId="26A677EC"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6F166011" w14:textId="4F6A159F" w:rsidR="00EA3E66" w:rsidRPr="005375D8" w:rsidRDefault="00EA3E66" w:rsidP="00EA3E66">
            <w:pPr>
              <w:rPr>
                <w:rFonts w:eastAsia="Arial Narrow"/>
                <w:sz w:val="24"/>
                <w:szCs w:val="24"/>
              </w:rPr>
            </w:pPr>
            <w:r w:rsidRPr="00AE282E">
              <w:rPr>
                <w:sz w:val="24"/>
                <w:szCs w:val="24"/>
              </w:rPr>
              <w:t>Nouvelle-</w:t>
            </w:r>
            <w:proofErr w:type="spellStart"/>
            <w:r w:rsidRPr="00AE282E">
              <w:rPr>
                <w:sz w:val="24"/>
                <w:szCs w:val="24"/>
              </w:rPr>
              <w:t>Écosse</w:t>
            </w:r>
            <w:proofErr w:type="spellEnd"/>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4870652F" w14:textId="77777777" w:rsidR="00EA3E66" w:rsidRPr="005375D8" w:rsidRDefault="00EA3E66" w:rsidP="00EA3E66">
            <w:pPr>
              <w:rPr>
                <w:sz w:val="24"/>
                <w:szCs w:val="24"/>
              </w:rPr>
            </w:pPr>
            <w:r w:rsidRPr="005375D8">
              <w:rPr>
                <w:sz w:val="24"/>
                <w:szCs w:val="24"/>
              </w:rPr>
              <w:t>19</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1AE6A367" w14:textId="77777777" w:rsidR="00EA3E66" w:rsidRPr="005375D8" w:rsidRDefault="00EA3E66" w:rsidP="00EA3E66">
            <w:pPr>
              <w:rPr>
                <w:sz w:val="24"/>
                <w:szCs w:val="24"/>
              </w:rPr>
            </w:pPr>
            <w:r w:rsidRPr="005375D8">
              <w:rPr>
                <w:sz w:val="24"/>
                <w:szCs w:val="24"/>
              </w:rPr>
              <w:t>3</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1D176C67" w14:textId="77777777" w:rsidR="00EA3E66" w:rsidRPr="005375D8" w:rsidRDefault="00EA3E66" w:rsidP="00EA3E66">
            <w:pPr>
              <w:rPr>
                <w:sz w:val="24"/>
                <w:szCs w:val="24"/>
              </w:rPr>
            </w:pPr>
            <w:r w:rsidRPr="005375D8">
              <w:rPr>
                <w:sz w:val="24"/>
                <w:szCs w:val="24"/>
              </w:rPr>
              <w:t>22</w:t>
            </w:r>
          </w:p>
        </w:tc>
      </w:tr>
      <w:tr w:rsidR="00EA3E66" w:rsidRPr="005375D8" w14:paraId="6D2345C2"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5B535DAB" w14:textId="40DBF103" w:rsidR="00EA3E66" w:rsidRPr="005375D8" w:rsidRDefault="00EA3E66" w:rsidP="00EA3E66">
            <w:pPr>
              <w:rPr>
                <w:rFonts w:eastAsia="Arial Narrow"/>
                <w:sz w:val="24"/>
                <w:szCs w:val="24"/>
              </w:rPr>
            </w:pPr>
            <w:r w:rsidRPr="00AE282E">
              <w:rPr>
                <w:sz w:val="24"/>
                <w:szCs w:val="24"/>
              </w:rPr>
              <w:t>Île-du-Prince-Édouard</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283D4728" w14:textId="77777777" w:rsidR="00EA3E66" w:rsidRPr="005375D8" w:rsidRDefault="00EA3E66" w:rsidP="00EA3E66">
            <w:pPr>
              <w:rPr>
                <w:rFonts w:eastAsia="Arial Narrow"/>
                <w:sz w:val="24"/>
                <w:szCs w:val="24"/>
              </w:rPr>
            </w:pPr>
            <w:r w:rsidRPr="005375D8">
              <w:rPr>
                <w:sz w:val="24"/>
                <w:szCs w:val="24"/>
              </w:rPr>
              <w:t>0</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51DFA1CC" w14:textId="77777777" w:rsidR="00EA3E66" w:rsidRPr="005375D8" w:rsidRDefault="00EA3E66" w:rsidP="00EA3E66">
            <w:pPr>
              <w:rPr>
                <w:rFonts w:eastAsia="Arial Narrow"/>
                <w:sz w:val="24"/>
                <w:szCs w:val="24"/>
              </w:rPr>
            </w:pPr>
            <w:r w:rsidRPr="005375D8">
              <w:rPr>
                <w:sz w:val="24"/>
                <w:szCs w:val="24"/>
              </w:rPr>
              <w:t>0</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0B4EE7E7" w14:textId="77777777" w:rsidR="00EA3E66" w:rsidRPr="005375D8" w:rsidRDefault="00EA3E66" w:rsidP="00EA3E66">
            <w:pPr>
              <w:rPr>
                <w:rFonts w:eastAsia="Arial Narrow"/>
                <w:sz w:val="24"/>
                <w:szCs w:val="24"/>
              </w:rPr>
            </w:pPr>
            <w:r w:rsidRPr="005375D8">
              <w:rPr>
                <w:sz w:val="24"/>
                <w:szCs w:val="24"/>
              </w:rPr>
              <w:t>0</w:t>
            </w:r>
          </w:p>
        </w:tc>
      </w:tr>
      <w:tr w:rsidR="00EA3E66" w:rsidRPr="005375D8" w14:paraId="447F4FC7"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7D381032" w14:textId="4D856CAE" w:rsidR="00EA3E66" w:rsidRPr="005375D8" w:rsidRDefault="00EA3E66" w:rsidP="00EA3E66">
            <w:pPr>
              <w:rPr>
                <w:rFonts w:eastAsia="Arial Narrow"/>
                <w:sz w:val="24"/>
                <w:szCs w:val="24"/>
              </w:rPr>
            </w:pPr>
            <w:r w:rsidRPr="00AE282E">
              <w:rPr>
                <w:sz w:val="24"/>
                <w:szCs w:val="24"/>
              </w:rPr>
              <w:t>Nouveau-Brunswick</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6AD23D95" w14:textId="77777777" w:rsidR="00EA3E66" w:rsidRPr="005375D8" w:rsidRDefault="00EA3E66" w:rsidP="00EA3E66">
            <w:pPr>
              <w:rPr>
                <w:rFonts w:eastAsia="Arial Narrow"/>
                <w:sz w:val="24"/>
                <w:szCs w:val="24"/>
              </w:rPr>
            </w:pPr>
            <w:r w:rsidRPr="005375D8">
              <w:rPr>
                <w:sz w:val="24"/>
                <w:szCs w:val="24"/>
              </w:rPr>
              <w:t>4</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1E915ADE" w14:textId="77777777" w:rsidR="00EA3E66" w:rsidRPr="005375D8" w:rsidRDefault="00EA3E66" w:rsidP="00EA3E66">
            <w:pPr>
              <w:rPr>
                <w:rFonts w:eastAsia="Arial Narrow"/>
                <w:sz w:val="24"/>
                <w:szCs w:val="24"/>
              </w:rPr>
            </w:pPr>
            <w:r w:rsidRPr="005375D8">
              <w:rPr>
                <w:sz w:val="24"/>
                <w:szCs w:val="24"/>
              </w:rPr>
              <w:t>0</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4957B31E" w14:textId="77777777" w:rsidR="00EA3E66" w:rsidRPr="005375D8" w:rsidRDefault="00EA3E66" w:rsidP="00EA3E66">
            <w:pPr>
              <w:rPr>
                <w:rFonts w:eastAsia="Arial Narrow"/>
                <w:sz w:val="24"/>
                <w:szCs w:val="24"/>
              </w:rPr>
            </w:pPr>
            <w:r w:rsidRPr="005375D8">
              <w:rPr>
                <w:sz w:val="24"/>
                <w:szCs w:val="24"/>
              </w:rPr>
              <w:t>4</w:t>
            </w:r>
          </w:p>
        </w:tc>
      </w:tr>
      <w:tr w:rsidR="00EA3E66" w:rsidRPr="005375D8" w14:paraId="23F6B7E8"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632462E0" w14:textId="354B61F3" w:rsidR="00EA3E66" w:rsidRPr="005375D8" w:rsidRDefault="00EA3E66" w:rsidP="00EA3E66">
            <w:pPr>
              <w:rPr>
                <w:rFonts w:eastAsia="Arial Narrow"/>
                <w:sz w:val="24"/>
                <w:szCs w:val="24"/>
              </w:rPr>
            </w:pPr>
            <w:r w:rsidRPr="00AE282E">
              <w:rPr>
                <w:sz w:val="24"/>
                <w:szCs w:val="24"/>
              </w:rPr>
              <w:t>Québec</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05F22690" w14:textId="77777777" w:rsidR="00EA3E66" w:rsidRPr="005375D8" w:rsidRDefault="00EA3E66" w:rsidP="00EA3E66">
            <w:pPr>
              <w:rPr>
                <w:rFonts w:eastAsia="Arial Narrow"/>
                <w:sz w:val="24"/>
                <w:szCs w:val="24"/>
              </w:rPr>
            </w:pPr>
            <w:r w:rsidRPr="005375D8">
              <w:rPr>
                <w:sz w:val="24"/>
                <w:szCs w:val="24"/>
              </w:rPr>
              <w:t>98</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35BE071A" w14:textId="77777777" w:rsidR="00EA3E66" w:rsidRPr="005375D8" w:rsidRDefault="00EA3E66" w:rsidP="00EA3E66">
            <w:pPr>
              <w:rPr>
                <w:rFonts w:eastAsia="Arial Narrow"/>
                <w:sz w:val="24"/>
                <w:szCs w:val="24"/>
              </w:rPr>
            </w:pPr>
            <w:r w:rsidRPr="005375D8">
              <w:rPr>
                <w:sz w:val="24"/>
                <w:szCs w:val="24"/>
              </w:rPr>
              <w:t>30</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56235167" w14:textId="77777777" w:rsidR="00EA3E66" w:rsidRPr="005375D8" w:rsidRDefault="00EA3E66" w:rsidP="00EA3E66">
            <w:pPr>
              <w:rPr>
                <w:rFonts w:eastAsia="Arial Narrow"/>
                <w:sz w:val="24"/>
                <w:szCs w:val="24"/>
              </w:rPr>
            </w:pPr>
            <w:r w:rsidRPr="005375D8">
              <w:rPr>
                <w:sz w:val="24"/>
                <w:szCs w:val="24"/>
              </w:rPr>
              <w:t>128</w:t>
            </w:r>
          </w:p>
        </w:tc>
      </w:tr>
      <w:tr w:rsidR="00EA3E66" w:rsidRPr="005375D8" w14:paraId="3246A7CA"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4AFA10CE" w14:textId="2B25BEB3" w:rsidR="00EA3E66" w:rsidRPr="005375D8" w:rsidRDefault="00EA3E66" w:rsidP="00EA3E66">
            <w:pPr>
              <w:rPr>
                <w:rFonts w:eastAsia="Arial Narrow"/>
                <w:sz w:val="24"/>
                <w:szCs w:val="24"/>
              </w:rPr>
            </w:pPr>
            <w:r w:rsidRPr="00AE282E">
              <w:rPr>
                <w:sz w:val="24"/>
                <w:szCs w:val="24"/>
              </w:rPr>
              <w:t>Ontario</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76637A49" w14:textId="77777777" w:rsidR="00EA3E66" w:rsidRPr="005375D8" w:rsidRDefault="00EA3E66" w:rsidP="00EA3E66">
            <w:pPr>
              <w:rPr>
                <w:rFonts w:eastAsia="Arial Narrow"/>
                <w:sz w:val="24"/>
                <w:szCs w:val="24"/>
              </w:rPr>
            </w:pPr>
            <w:r w:rsidRPr="005375D8">
              <w:rPr>
                <w:sz w:val="24"/>
                <w:szCs w:val="24"/>
              </w:rPr>
              <w:t>290</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61573F59" w14:textId="77777777" w:rsidR="00EA3E66" w:rsidRPr="005375D8" w:rsidRDefault="00EA3E66" w:rsidP="00EA3E66">
            <w:pPr>
              <w:rPr>
                <w:rFonts w:eastAsia="Arial Narrow"/>
                <w:sz w:val="24"/>
                <w:szCs w:val="24"/>
              </w:rPr>
            </w:pPr>
            <w:r w:rsidRPr="005375D8">
              <w:rPr>
                <w:sz w:val="24"/>
                <w:szCs w:val="24"/>
              </w:rPr>
              <w:t>119</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6B262AD9" w14:textId="77777777" w:rsidR="00EA3E66" w:rsidRPr="005375D8" w:rsidRDefault="00EA3E66" w:rsidP="00EA3E66">
            <w:pPr>
              <w:rPr>
                <w:rFonts w:eastAsia="Arial Narrow"/>
                <w:sz w:val="24"/>
                <w:szCs w:val="24"/>
              </w:rPr>
            </w:pPr>
            <w:r w:rsidRPr="005375D8">
              <w:rPr>
                <w:sz w:val="24"/>
                <w:szCs w:val="24"/>
              </w:rPr>
              <w:t>409</w:t>
            </w:r>
          </w:p>
        </w:tc>
      </w:tr>
      <w:tr w:rsidR="00EA3E66" w:rsidRPr="005375D8" w14:paraId="12D98718"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5B9FCC05" w14:textId="59EE3881" w:rsidR="00EA3E66" w:rsidRPr="005375D8" w:rsidRDefault="00EA3E66" w:rsidP="00EA3E66">
            <w:pPr>
              <w:rPr>
                <w:rFonts w:eastAsia="Arial Narrow"/>
                <w:sz w:val="24"/>
                <w:szCs w:val="24"/>
              </w:rPr>
            </w:pPr>
            <w:r w:rsidRPr="00AE282E">
              <w:rPr>
                <w:sz w:val="24"/>
                <w:szCs w:val="24"/>
              </w:rPr>
              <w:t>Manitoba</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1C62BB47" w14:textId="77777777" w:rsidR="00EA3E66" w:rsidRPr="005375D8" w:rsidRDefault="00EA3E66" w:rsidP="00EA3E66">
            <w:pPr>
              <w:rPr>
                <w:rFonts w:eastAsia="Arial Narrow"/>
                <w:sz w:val="24"/>
                <w:szCs w:val="24"/>
              </w:rPr>
            </w:pPr>
            <w:r w:rsidRPr="005375D8">
              <w:rPr>
                <w:sz w:val="24"/>
                <w:szCs w:val="24"/>
              </w:rPr>
              <w:t>26</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12B75602" w14:textId="77777777" w:rsidR="00EA3E66" w:rsidRPr="005375D8" w:rsidRDefault="00EA3E66" w:rsidP="00EA3E66">
            <w:pPr>
              <w:rPr>
                <w:rFonts w:eastAsia="Arial Narrow"/>
                <w:sz w:val="24"/>
                <w:szCs w:val="24"/>
              </w:rPr>
            </w:pPr>
            <w:r w:rsidRPr="005375D8">
              <w:rPr>
                <w:sz w:val="24"/>
                <w:szCs w:val="24"/>
              </w:rPr>
              <w:t>4</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1E6B3B95" w14:textId="77777777" w:rsidR="00EA3E66" w:rsidRPr="005375D8" w:rsidRDefault="00EA3E66" w:rsidP="00EA3E66">
            <w:pPr>
              <w:rPr>
                <w:rFonts w:eastAsia="Arial Narrow"/>
                <w:sz w:val="24"/>
                <w:szCs w:val="24"/>
              </w:rPr>
            </w:pPr>
            <w:r w:rsidRPr="005375D8">
              <w:rPr>
                <w:sz w:val="24"/>
                <w:szCs w:val="24"/>
              </w:rPr>
              <w:t>30</w:t>
            </w:r>
          </w:p>
        </w:tc>
      </w:tr>
      <w:tr w:rsidR="00EA3E66" w:rsidRPr="005375D8" w14:paraId="340415FE"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3E204D87" w14:textId="007E9406" w:rsidR="00EA3E66" w:rsidRPr="005375D8" w:rsidRDefault="00EA3E66" w:rsidP="00EA3E66">
            <w:pPr>
              <w:rPr>
                <w:rFonts w:eastAsia="Arial Narrow"/>
                <w:sz w:val="24"/>
                <w:szCs w:val="24"/>
              </w:rPr>
            </w:pPr>
            <w:r w:rsidRPr="00AE282E">
              <w:rPr>
                <w:sz w:val="24"/>
                <w:szCs w:val="24"/>
              </w:rPr>
              <w:t>Saskatchewan</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784B1B84" w14:textId="77777777" w:rsidR="00EA3E66" w:rsidRPr="005375D8" w:rsidRDefault="00EA3E66" w:rsidP="00EA3E66">
            <w:pPr>
              <w:rPr>
                <w:rFonts w:eastAsia="Arial Narrow"/>
                <w:sz w:val="24"/>
                <w:szCs w:val="24"/>
              </w:rPr>
            </w:pPr>
            <w:r w:rsidRPr="005375D8">
              <w:rPr>
                <w:sz w:val="24"/>
                <w:szCs w:val="24"/>
              </w:rPr>
              <w:t>59</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746B913C" w14:textId="77777777" w:rsidR="00EA3E66" w:rsidRPr="005375D8" w:rsidRDefault="00EA3E66" w:rsidP="00EA3E66">
            <w:pPr>
              <w:rPr>
                <w:rFonts w:eastAsia="Arial Narrow"/>
                <w:sz w:val="24"/>
                <w:szCs w:val="24"/>
              </w:rPr>
            </w:pPr>
            <w:r w:rsidRPr="005375D8">
              <w:rPr>
                <w:sz w:val="24"/>
                <w:szCs w:val="24"/>
              </w:rPr>
              <w:t>39</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5DAF956B" w14:textId="77777777" w:rsidR="00EA3E66" w:rsidRPr="005375D8" w:rsidRDefault="00EA3E66" w:rsidP="00EA3E66">
            <w:pPr>
              <w:rPr>
                <w:rFonts w:eastAsia="Arial Narrow"/>
                <w:sz w:val="24"/>
                <w:szCs w:val="24"/>
              </w:rPr>
            </w:pPr>
            <w:r w:rsidRPr="005375D8">
              <w:rPr>
                <w:sz w:val="24"/>
                <w:szCs w:val="24"/>
              </w:rPr>
              <w:t>98</w:t>
            </w:r>
          </w:p>
        </w:tc>
      </w:tr>
      <w:tr w:rsidR="00EA3E66" w:rsidRPr="005375D8" w14:paraId="34F8D1AB"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1BCC8F3C" w14:textId="354AB507" w:rsidR="00EA3E66" w:rsidRPr="005375D8" w:rsidRDefault="00EA3E66" w:rsidP="00EA3E66">
            <w:pPr>
              <w:rPr>
                <w:rFonts w:eastAsia="Arial Narrow"/>
                <w:sz w:val="24"/>
                <w:szCs w:val="24"/>
              </w:rPr>
            </w:pPr>
            <w:r w:rsidRPr="00AE282E">
              <w:rPr>
                <w:sz w:val="24"/>
                <w:szCs w:val="24"/>
              </w:rPr>
              <w:t>Alberta</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119FC219" w14:textId="77777777" w:rsidR="00EA3E66" w:rsidRPr="005375D8" w:rsidRDefault="00EA3E66" w:rsidP="00EA3E66">
            <w:pPr>
              <w:rPr>
                <w:rFonts w:eastAsia="Arial Narrow"/>
                <w:sz w:val="24"/>
                <w:szCs w:val="24"/>
              </w:rPr>
            </w:pPr>
            <w:r w:rsidRPr="005375D8">
              <w:rPr>
                <w:sz w:val="24"/>
                <w:szCs w:val="24"/>
              </w:rPr>
              <w:t>55</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38E5EFA1" w14:textId="77777777" w:rsidR="00EA3E66" w:rsidRPr="005375D8" w:rsidRDefault="00EA3E66" w:rsidP="00EA3E66">
            <w:pPr>
              <w:rPr>
                <w:rFonts w:eastAsia="Arial Narrow"/>
                <w:sz w:val="24"/>
                <w:szCs w:val="24"/>
              </w:rPr>
            </w:pPr>
            <w:r w:rsidRPr="005375D8">
              <w:rPr>
                <w:sz w:val="24"/>
                <w:szCs w:val="24"/>
              </w:rPr>
              <w:t>9</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6826D651" w14:textId="77777777" w:rsidR="00EA3E66" w:rsidRPr="005375D8" w:rsidRDefault="00EA3E66" w:rsidP="00EA3E66">
            <w:pPr>
              <w:rPr>
                <w:rFonts w:eastAsia="Arial Narrow"/>
                <w:sz w:val="24"/>
                <w:szCs w:val="24"/>
              </w:rPr>
            </w:pPr>
            <w:r w:rsidRPr="005375D8">
              <w:rPr>
                <w:sz w:val="24"/>
                <w:szCs w:val="24"/>
              </w:rPr>
              <w:t>64</w:t>
            </w:r>
          </w:p>
        </w:tc>
      </w:tr>
      <w:tr w:rsidR="00EA3E66" w:rsidRPr="005375D8" w14:paraId="2CCF67FC"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48906AB5" w14:textId="05DC4726" w:rsidR="00EA3E66" w:rsidRPr="005375D8" w:rsidRDefault="00EA3E66" w:rsidP="00EA3E66">
            <w:pPr>
              <w:rPr>
                <w:rFonts w:eastAsia="Arial Narrow"/>
                <w:sz w:val="24"/>
                <w:szCs w:val="24"/>
              </w:rPr>
            </w:pPr>
            <w:proofErr w:type="spellStart"/>
            <w:r w:rsidRPr="00AE282E">
              <w:rPr>
                <w:sz w:val="24"/>
                <w:szCs w:val="24"/>
              </w:rPr>
              <w:t>Colombie-Britannique</w:t>
            </w:r>
            <w:proofErr w:type="spellEnd"/>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675A7692" w14:textId="77777777" w:rsidR="00EA3E66" w:rsidRPr="005375D8" w:rsidRDefault="00EA3E66" w:rsidP="00EA3E66">
            <w:pPr>
              <w:rPr>
                <w:rFonts w:eastAsia="Arial Narrow"/>
                <w:sz w:val="24"/>
                <w:szCs w:val="24"/>
              </w:rPr>
            </w:pPr>
            <w:r w:rsidRPr="005375D8">
              <w:rPr>
                <w:sz w:val="24"/>
                <w:szCs w:val="24"/>
              </w:rPr>
              <w:t>109</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1483B08F" w14:textId="77777777" w:rsidR="00EA3E66" w:rsidRPr="005375D8" w:rsidRDefault="00EA3E66" w:rsidP="00EA3E66">
            <w:pPr>
              <w:rPr>
                <w:rFonts w:eastAsia="Arial Narrow"/>
                <w:sz w:val="24"/>
                <w:szCs w:val="24"/>
              </w:rPr>
            </w:pPr>
            <w:r w:rsidRPr="005375D8">
              <w:rPr>
                <w:sz w:val="24"/>
                <w:szCs w:val="24"/>
              </w:rPr>
              <w:t>20</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1B19188C" w14:textId="77777777" w:rsidR="00EA3E66" w:rsidRPr="005375D8" w:rsidRDefault="00EA3E66" w:rsidP="00EA3E66">
            <w:pPr>
              <w:rPr>
                <w:rFonts w:eastAsia="Arial Narrow"/>
                <w:sz w:val="24"/>
                <w:szCs w:val="24"/>
              </w:rPr>
            </w:pPr>
            <w:r w:rsidRPr="005375D8">
              <w:rPr>
                <w:sz w:val="24"/>
                <w:szCs w:val="24"/>
              </w:rPr>
              <w:t>129</w:t>
            </w:r>
          </w:p>
        </w:tc>
      </w:tr>
      <w:tr w:rsidR="00EA3E66" w:rsidRPr="005375D8" w14:paraId="45C29A90"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2BD50012" w14:textId="5FB4354C" w:rsidR="00EA3E66" w:rsidRPr="005375D8" w:rsidRDefault="00EA3E66" w:rsidP="00EA3E66">
            <w:pPr>
              <w:rPr>
                <w:rFonts w:eastAsia="Arial Narrow"/>
                <w:sz w:val="24"/>
                <w:szCs w:val="24"/>
              </w:rPr>
            </w:pPr>
            <w:r w:rsidRPr="00AE282E">
              <w:rPr>
                <w:sz w:val="24"/>
                <w:szCs w:val="24"/>
              </w:rPr>
              <w:t xml:space="preserve">Yukon </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25707DFE" w14:textId="77777777" w:rsidR="00EA3E66" w:rsidRPr="005375D8" w:rsidRDefault="00EA3E66" w:rsidP="00EA3E66">
            <w:pPr>
              <w:rPr>
                <w:rFonts w:eastAsia="Arial Narrow"/>
                <w:sz w:val="24"/>
                <w:szCs w:val="24"/>
              </w:rPr>
            </w:pPr>
            <w:r w:rsidRPr="005375D8">
              <w:rPr>
                <w:sz w:val="24"/>
                <w:szCs w:val="24"/>
              </w:rPr>
              <w:t>2</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679E4FBD" w14:textId="77777777" w:rsidR="00EA3E66" w:rsidRPr="005375D8" w:rsidRDefault="00EA3E66" w:rsidP="00EA3E66">
            <w:pPr>
              <w:rPr>
                <w:rFonts w:eastAsia="Arial Narrow"/>
                <w:sz w:val="24"/>
                <w:szCs w:val="24"/>
              </w:rPr>
            </w:pPr>
            <w:r w:rsidRPr="005375D8">
              <w:rPr>
                <w:sz w:val="24"/>
                <w:szCs w:val="24"/>
              </w:rPr>
              <w:t>3</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3F65F707" w14:textId="77777777" w:rsidR="00EA3E66" w:rsidRPr="005375D8" w:rsidRDefault="00EA3E66" w:rsidP="00EA3E66">
            <w:pPr>
              <w:rPr>
                <w:rFonts w:eastAsia="Arial Narrow"/>
                <w:sz w:val="24"/>
                <w:szCs w:val="24"/>
              </w:rPr>
            </w:pPr>
            <w:r w:rsidRPr="005375D8">
              <w:rPr>
                <w:sz w:val="24"/>
                <w:szCs w:val="24"/>
              </w:rPr>
              <w:t>5</w:t>
            </w:r>
          </w:p>
        </w:tc>
      </w:tr>
      <w:tr w:rsidR="00EA3E66" w:rsidRPr="005375D8" w14:paraId="37546C1E" w14:textId="77777777" w:rsidTr="007F31CA">
        <w:trPr>
          <w:trHeight w:val="305"/>
        </w:trPr>
        <w:tc>
          <w:tcPr>
            <w:tcW w:w="2790" w:type="dxa"/>
            <w:tcBorders>
              <w:top w:val="nil"/>
              <w:left w:val="nil"/>
              <w:bottom w:val="nil"/>
              <w:right w:val="nil"/>
            </w:tcBorders>
            <w:shd w:val="clear" w:color="auto" w:fill="auto"/>
            <w:tcMar>
              <w:top w:w="0" w:type="dxa"/>
              <w:left w:w="0" w:type="dxa"/>
              <w:bottom w:w="0" w:type="dxa"/>
              <w:right w:w="0" w:type="dxa"/>
            </w:tcMar>
          </w:tcPr>
          <w:p w14:paraId="55B06A0B" w14:textId="46FA8F0D" w:rsidR="00EA3E66" w:rsidRPr="005375D8" w:rsidRDefault="00EA3E66" w:rsidP="00EA3E66">
            <w:pPr>
              <w:rPr>
                <w:rFonts w:eastAsia="Arial Narrow"/>
                <w:sz w:val="24"/>
                <w:szCs w:val="24"/>
              </w:rPr>
            </w:pPr>
            <w:proofErr w:type="spellStart"/>
            <w:r w:rsidRPr="00AE282E">
              <w:rPr>
                <w:sz w:val="24"/>
                <w:szCs w:val="24"/>
              </w:rPr>
              <w:t>Territoires</w:t>
            </w:r>
            <w:proofErr w:type="spellEnd"/>
            <w:r w:rsidRPr="00AE282E">
              <w:rPr>
                <w:sz w:val="24"/>
                <w:szCs w:val="24"/>
              </w:rPr>
              <w:t xml:space="preserve"> du Nord-Ouest</w:t>
            </w:r>
          </w:p>
        </w:tc>
        <w:tc>
          <w:tcPr>
            <w:tcW w:w="2019" w:type="dxa"/>
            <w:tcBorders>
              <w:top w:val="nil"/>
              <w:left w:val="nil"/>
              <w:bottom w:val="nil"/>
              <w:right w:val="nil"/>
            </w:tcBorders>
            <w:shd w:val="clear" w:color="auto" w:fill="auto"/>
            <w:tcMar>
              <w:top w:w="0" w:type="dxa"/>
              <w:left w:w="40" w:type="dxa"/>
              <w:bottom w:w="0" w:type="dxa"/>
              <w:right w:w="40" w:type="dxa"/>
            </w:tcMar>
            <w:vAlign w:val="bottom"/>
          </w:tcPr>
          <w:p w14:paraId="6BE0F8C4" w14:textId="77777777" w:rsidR="00EA3E66" w:rsidRPr="005375D8" w:rsidRDefault="00EA3E66" w:rsidP="00EA3E66">
            <w:pPr>
              <w:rPr>
                <w:rFonts w:eastAsia="Arial Narrow"/>
                <w:sz w:val="24"/>
                <w:szCs w:val="24"/>
              </w:rPr>
            </w:pPr>
            <w:r w:rsidRPr="005375D8">
              <w:rPr>
                <w:sz w:val="24"/>
                <w:szCs w:val="24"/>
              </w:rPr>
              <w:t>9</w:t>
            </w:r>
          </w:p>
        </w:tc>
        <w:tc>
          <w:tcPr>
            <w:tcW w:w="2211" w:type="dxa"/>
            <w:gridSpan w:val="2"/>
            <w:tcBorders>
              <w:top w:val="nil"/>
              <w:left w:val="nil"/>
              <w:bottom w:val="nil"/>
              <w:right w:val="nil"/>
            </w:tcBorders>
            <w:shd w:val="clear" w:color="auto" w:fill="auto"/>
            <w:tcMar>
              <w:top w:w="0" w:type="dxa"/>
              <w:left w:w="40" w:type="dxa"/>
              <w:bottom w:w="0" w:type="dxa"/>
              <w:right w:w="40" w:type="dxa"/>
            </w:tcMar>
            <w:vAlign w:val="bottom"/>
          </w:tcPr>
          <w:p w14:paraId="30B47010" w14:textId="77777777" w:rsidR="00EA3E66" w:rsidRPr="005375D8" w:rsidRDefault="00EA3E66" w:rsidP="00EA3E66">
            <w:pPr>
              <w:rPr>
                <w:rFonts w:eastAsia="Arial Narrow"/>
                <w:sz w:val="24"/>
                <w:szCs w:val="24"/>
              </w:rPr>
            </w:pPr>
            <w:r w:rsidRPr="005375D8">
              <w:rPr>
                <w:sz w:val="24"/>
                <w:szCs w:val="24"/>
              </w:rPr>
              <w:t>1</w:t>
            </w:r>
          </w:p>
        </w:tc>
        <w:tc>
          <w:tcPr>
            <w:tcW w:w="1261" w:type="dxa"/>
            <w:gridSpan w:val="2"/>
            <w:tcBorders>
              <w:top w:val="nil"/>
              <w:left w:val="nil"/>
              <w:bottom w:val="nil"/>
              <w:right w:val="nil"/>
            </w:tcBorders>
            <w:shd w:val="clear" w:color="auto" w:fill="auto"/>
            <w:tcMar>
              <w:top w:w="0" w:type="dxa"/>
              <w:left w:w="40" w:type="dxa"/>
              <w:bottom w:w="0" w:type="dxa"/>
              <w:right w:w="40" w:type="dxa"/>
            </w:tcMar>
            <w:vAlign w:val="bottom"/>
          </w:tcPr>
          <w:p w14:paraId="153BEF34" w14:textId="77777777" w:rsidR="00EA3E66" w:rsidRPr="005375D8" w:rsidRDefault="00EA3E66" w:rsidP="00EA3E66">
            <w:pPr>
              <w:rPr>
                <w:rFonts w:eastAsia="Arial Narrow"/>
                <w:sz w:val="24"/>
                <w:szCs w:val="24"/>
              </w:rPr>
            </w:pPr>
            <w:r w:rsidRPr="005375D8">
              <w:rPr>
                <w:sz w:val="24"/>
                <w:szCs w:val="24"/>
              </w:rPr>
              <w:t>10</w:t>
            </w:r>
          </w:p>
        </w:tc>
      </w:tr>
      <w:tr w:rsidR="00EA3E66" w:rsidRPr="005375D8" w14:paraId="24AB9EA1" w14:textId="77777777" w:rsidTr="007F31CA">
        <w:trPr>
          <w:trHeight w:val="305"/>
        </w:trPr>
        <w:tc>
          <w:tcPr>
            <w:tcW w:w="2790" w:type="dxa"/>
            <w:tcBorders>
              <w:top w:val="nil"/>
              <w:left w:val="nil"/>
              <w:bottom w:val="single" w:sz="6" w:space="0" w:color="000000"/>
              <w:right w:val="nil"/>
            </w:tcBorders>
            <w:shd w:val="clear" w:color="auto" w:fill="auto"/>
            <w:tcMar>
              <w:top w:w="0" w:type="dxa"/>
              <w:left w:w="40" w:type="dxa"/>
              <w:bottom w:w="0" w:type="dxa"/>
              <w:right w:w="40" w:type="dxa"/>
            </w:tcMar>
          </w:tcPr>
          <w:p w14:paraId="3CC486A7" w14:textId="0B0632BE" w:rsidR="00EA3E66" w:rsidRPr="005375D8" w:rsidRDefault="00EA3E66" w:rsidP="00EA3E66">
            <w:pPr>
              <w:rPr>
                <w:rFonts w:eastAsia="Arial Narrow"/>
                <w:sz w:val="24"/>
                <w:szCs w:val="24"/>
              </w:rPr>
            </w:pPr>
            <w:r w:rsidRPr="00AE282E">
              <w:rPr>
                <w:sz w:val="24"/>
                <w:szCs w:val="24"/>
              </w:rPr>
              <w:t>Nunavut</w:t>
            </w:r>
          </w:p>
        </w:tc>
        <w:tc>
          <w:tcPr>
            <w:tcW w:w="2019" w:type="dxa"/>
            <w:tcBorders>
              <w:top w:val="nil"/>
              <w:left w:val="nil"/>
              <w:bottom w:val="single" w:sz="8" w:space="0" w:color="000000"/>
              <w:right w:val="nil"/>
            </w:tcBorders>
            <w:shd w:val="clear" w:color="auto" w:fill="auto"/>
            <w:tcMar>
              <w:top w:w="0" w:type="dxa"/>
              <w:left w:w="40" w:type="dxa"/>
              <w:bottom w:w="0" w:type="dxa"/>
              <w:right w:w="40" w:type="dxa"/>
            </w:tcMar>
            <w:vAlign w:val="bottom"/>
          </w:tcPr>
          <w:p w14:paraId="5A6E80A5" w14:textId="77777777" w:rsidR="00EA3E66" w:rsidRPr="005375D8" w:rsidRDefault="00EA3E66" w:rsidP="00EA3E66">
            <w:pPr>
              <w:rPr>
                <w:rFonts w:eastAsia="Arial Narrow"/>
                <w:sz w:val="24"/>
                <w:szCs w:val="24"/>
              </w:rPr>
            </w:pPr>
            <w:r w:rsidRPr="005375D8">
              <w:rPr>
                <w:sz w:val="24"/>
                <w:szCs w:val="24"/>
              </w:rPr>
              <w:t>0</w:t>
            </w:r>
          </w:p>
        </w:tc>
        <w:tc>
          <w:tcPr>
            <w:tcW w:w="2211" w:type="dxa"/>
            <w:gridSpan w:val="2"/>
            <w:tcBorders>
              <w:top w:val="nil"/>
              <w:left w:val="nil"/>
              <w:bottom w:val="single" w:sz="8" w:space="0" w:color="auto"/>
              <w:right w:val="nil"/>
            </w:tcBorders>
            <w:shd w:val="clear" w:color="auto" w:fill="auto"/>
            <w:tcMar>
              <w:top w:w="0" w:type="dxa"/>
              <w:left w:w="40" w:type="dxa"/>
              <w:bottom w:w="0" w:type="dxa"/>
              <w:right w:w="40" w:type="dxa"/>
            </w:tcMar>
            <w:vAlign w:val="bottom"/>
          </w:tcPr>
          <w:p w14:paraId="5C4A1AD3" w14:textId="77777777" w:rsidR="00EA3E66" w:rsidRPr="005375D8" w:rsidRDefault="00EA3E66" w:rsidP="00EA3E66">
            <w:pPr>
              <w:rPr>
                <w:rFonts w:eastAsia="Arial Narrow"/>
                <w:sz w:val="24"/>
                <w:szCs w:val="24"/>
              </w:rPr>
            </w:pPr>
            <w:r w:rsidRPr="005375D8">
              <w:rPr>
                <w:sz w:val="24"/>
                <w:szCs w:val="24"/>
              </w:rPr>
              <w:t>2</w:t>
            </w:r>
          </w:p>
        </w:tc>
        <w:tc>
          <w:tcPr>
            <w:tcW w:w="1261" w:type="dxa"/>
            <w:gridSpan w:val="2"/>
            <w:tcBorders>
              <w:top w:val="nil"/>
              <w:left w:val="nil"/>
              <w:bottom w:val="single" w:sz="8" w:space="0" w:color="auto"/>
              <w:right w:val="nil"/>
            </w:tcBorders>
            <w:shd w:val="clear" w:color="auto" w:fill="auto"/>
            <w:tcMar>
              <w:top w:w="0" w:type="dxa"/>
              <w:left w:w="40" w:type="dxa"/>
              <w:bottom w:w="0" w:type="dxa"/>
              <w:right w:w="40" w:type="dxa"/>
            </w:tcMar>
            <w:vAlign w:val="bottom"/>
          </w:tcPr>
          <w:p w14:paraId="21F3E52C" w14:textId="77777777" w:rsidR="00EA3E66" w:rsidRPr="005375D8" w:rsidRDefault="00EA3E66" w:rsidP="00EA3E66">
            <w:pPr>
              <w:rPr>
                <w:rFonts w:eastAsia="Arial Narrow"/>
                <w:sz w:val="24"/>
                <w:szCs w:val="24"/>
              </w:rPr>
            </w:pPr>
            <w:r w:rsidRPr="005375D8">
              <w:rPr>
                <w:sz w:val="24"/>
                <w:szCs w:val="24"/>
              </w:rPr>
              <w:t>2</w:t>
            </w:r>
          </w:p>
        </w:tc>
      </w:tr>
      <w:tr w:rsidR="00EA3E66" w:rsidRPr="005375D8" w14:paraId="43E00395" w14:textId="77777777" w:rsidTr="007F31CA">
        <w:trPr>
          <w:trHeight w:val="305"/>
        </w:trPr>
        <w:tc>
          <w:tcPr>
            <w:tcW w:w="279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6F15190" w14:textId="77777777" w:rsidR="00EA3E66" w:rsidRPr="005375D8" w:rsidRDefault="00EA3E66" w:rsidP="00EA3E66">
            <w:pPr>
              <w:rPr>
                <w:rFonts w:eastAsia="Arial Narrow"/>
                <w:sz w:val="24"/>
                <w:szCs w:val="24"/>
              </w:rPr>
            </w:pPr>
            <w:r w:rsidRPr="005375D8">
              <w:rPr>
                <w:sz w:val="24"/>
                <w:szCs w:val="24"/>
              </w:rPr>
              <w:t>Total</w:t>
            </w:r>
          </w:p>
        </w:tc>
        <w:tc>
          <w:tcPr>
            <w:tcW w:w="2019" w:type="dxa"/>
            <w:tcBorders>
              <w:top w:val="single" w:sz="8" w:space="0" w:color="000000"/>
              <w:left w:val="nil"/>
              <w:bottom w:val="single" w:sz="12" w:space="0" w:color="000000"/>
              <w:right w:val="nil"/>
            </w:tcBorders>
            <w:shd w:val="clear" w:color="auto" w:fill="auto"/>
            <w:tcMar>
              <w:top w:w="0" w:type="dxa"/>
              <w:left w:w="40" w:type="dxa"/>
              <w:bottom w:w="0" w:type="dxa"/>
              <w:right w:w="40" w:type="dxa"/>
            </w:tcMar>
            <w:vAlign w:val="bottom"/>
          </w:tcPr>
          <w:p w14:paraId="52D301AA" w14:textId="77777777" w:rsidR="00EA3E66" w:rsidRPr="005375D8" w:rsidRDefault="00EA3E66" w:rsidP="00EA3E66">
            <w:pPr>
              <w:rPr>
                <w:rFonts w:eastAsia="Arial Narrow"/>
                <w:sz w:val="24"/>
                <w:szCs w:val="24"/>
              </w:rPr>
            </w:pPr>
            <w:r w:rsidRPr="005375D8">
              <w:rPr>
                <w:sz w:val="24"/>
                <w:szCs w:val="24"/>
              </w:rPr>
              <w:t>678</w:t>
            </w:r>
          </w:p>
        </w:tc>
        <w:tc>
          <w:tcPr>
            <w:tcW w:w="2211" w:type="dxa"/>
            <w:gridSpan w:val="2"/>
            <w:tcBorders>
              <w:top w:val="nil"/>
              <w:left w:val="nil"/>
              <w:bottom w:val="single" w:sz="12" w:space="0" w:color="000000"/>
              <w:right w:val="nil"/>
            </w:tcBorders>
            <w:shd w:val="clear" w:color="auto" w:fill="auto"/>
            <w:tcMar>
              <w:top w:w="0" w:type="dxa"/>
              <w:left w:w="40" w:type="dxa"/>
              <w:bottom w:w="0" w:type="dxa"/>
              <w:right w:w="40" w:type="dxa"/>
            </w:tcMar>
            <w:vAlign w:val="bottom"/>
          </w:tcPr>
          <w:p w14:paraId="03F3B65F" w14:textId="77777777" w:rsidR="00EA3E66" w:rsidRPr="005375D8" w:rsidRDefault="00EA3E66" w:rsidP="00EA3E66">
            <w:pPr>
              <w:rPr>
                <w:rFonts w:eastAsia="Arial Narrow"/>
                <w:sz w:val="24"/>
                <w:szCs w:val="24"/>
              </w:rPr>
            </w:pPr>
            <w:r w:rsidRPr="005375D8">
              <w:rPr>
                <w:sz w:val="24"/>
                <w:szCs w:val="24"/>
              </w:rPr>
              <w:t>232</w:t>
            </w:r>
          </w:p>
        </w:tc>
        <w:tc>
          <w:tcPr>
            <w:tcW w:w="1261" w:type="dxa"/>
            <w:gridSpan w:val="2"/>
            <w:tcBorders>
              <w:top w:val="nil"/>
              <w:left w:val="nil"/>
              <w:bottom w:val="single" w:sz="12" w:space="0" w:color="000000"/>
              <w:right w:val="nil"/>
            </w:tcBorders>
            <w:shd w:val="clear" w:color="auto" w:fill="auto"/>
            <w:tcMar>
              <w:top w:w="0" w:type="dxa"/>
              <w:left w:w="40" w:type="dxa"/>
              <w:bottom w:w="0" w:type="dxa"/>
              <w:right w:w="40" w:type="dxa"/>
            </w:tcMar>
            <w:vAlign w:val="bottom"/>
          </w:tcPr>
          <w:p w14:paraId="37A8054C" w14:textId="77777777" w:rsidR="00EA3E66" w:rsidRPr="005375D8" w:rsidRDefault="00EA3E66" w:rsidP="00EA3E66">
            <w:pPr>
              <w:rPr>
                <w:rFonts w:eastAsia="Arial Narrow"/>
                <w:sz w:val="24"/>
                <w:szCs w:val="24"/>
              </w:rPr>
            </w:pPr>
            <w:r w:rsidRPr="005375D8">
              <w:rPr>
                <w:sz w:val="24"/>
                <w:szCs w:val="24"/>
              </w:rPr>
              <w:t>910</w:t>
            </w:r>
          </w:p>
        </w:tc>
      </w:tr>
    </w:tbl>
    <w:p w14:paraId="0C36AD3E" w14:textId="4A54D49F" w:rsidR="00595D34" w:rsidRDefault="00C31517" w:rsidP="00334A39">
      <w:pPr>
        <w:spacing w:before="240"/>
        <w:rPr>
          <w:lang w:val="fr-CA"/>
        </w:rPr>
      </w:pPr>
      <w:bookmarkStart w:id="172" w:name="_Hlk168998748"/>
      <w:r w:rsidRPr="004B5C61">
        <w:rPr>
          <w:rFonts w:ascii="Aptos SemiBold" w:hAnsi="Aptos SemiBold"/>
          <w:lang w:val="fr-CA"/>
        </w:rPr>
        <w:t>Source :</w:t>
      </w:r>
      <w:r w:rsidR="00595D34" w:rsidRPr="004B5C61">
        <w:rPr>
          <w:lang w:val="fr-CA"/>
        </w:rPr>
        <w:t xml:space="preserve"> </w:t>
      </w:r>
      <w:r w:rsidR="004B5C61" w:rsidRPr="004B5C61">
        <w:rPr>
          <w:lang w:val="fr-CA"/>
        </w:rPr>
        <w:t>Service correctionnel du Canada</w:t>
      </w:r>
      <w:r w:rsidR="00595D34" w:rsidRPr="004B5C61">
        <w:rPr>
          <w:lang w:val="fr-CA"/>
        </w:rPr>
        <w:t xml:space="preserve">. </w:t>
      </w:r>
    </w:p>
    <w:p w14:paraId="574D7079" w14:textId="0A6F9E5C" w:rsidR="00EA3E66" w:rsidRDefault="00EA3E66" w:rsidP="00881714">
      <w:pPr>
        <w:pStyle w:val="Heading4"/>
        <w:rPr>
          <w:lang w:val="fr-CA"/>
        </w:rPr>
      </w:pPr>
      <w:r w:rsidRPr="00AE282E">
        <w:rPr>
          <w:rFonts w:ascii="Aptos SemiBold" w:hAnsi="Aptos SemiBold"/>
          <w:lang w:val="fr-CA"/>
        </w:rPr>
        <w:t>Tableau E3</w:t>
      </w:r>
      <w:r>
        <w:rPr>
          <w:rFonts w:ascii="Aptos SemiBold" w:hAnsi="Aptos SemiBold"/>
          <w:lang w:val="fr-CA"/>
        </w:rPr>
        <w:t>b</w:t>
      </w:r>
      <w:r w:rsidRPr="00AE282E">
        <w:rPr>
          <w:rFonts w:ascii="Aptos SemiBold" w:hAnsi="Aptos SemiBold"/>
          <w:lang w:val="fr-CA"/>
        </w:rPr>
        <w:t xml:space="preserve"> :</w:t>
      </w:r>
      <w:r w:rsidRPr="00AE282E">
        <w:rPr>
          <w:lang w:val="fr-CA"/>
        </w:rPr>
        <w:t xml:space="preserve">  </w:t>
      </w:r>
      <w:r w:rsidRPr="00EA3E66">
        <w:rPr>
          <w:lang w:val="fr-CA"/>
        </w:rPr>
        <w:t>Nombre de désignations (depuis 1978)</w:t>
      </w:r>
    </w:p>
    <w:tbl>
      <w:tblPr>
        <w:tblW w:w="56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060"/>
        <w:gridCol w:w="1749"/>
        <w:gridCol w:w="861"/>
      </w:tblGrid>
      <w:tr w:rsidR="00EA3E66" w:rsidRPr="007D6F5D" w14:paraId="15D026F3" w14:textId="77777777" w:rsidTr="007F31CA">
        <w:trPr>
          <w:trHeight w:val="404"/>
          <w:tblHeader/>
        </w:trPr>
        <w:tc>
          <w:tcPr>
            <w:tcW w:w="306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2BEFD602" w14:textId="77777777" w:rsidR="00EA3E66" w:rsidRPr="004470F3" w:rsidRDefault="00EA3E66" w:rsidP="004470F3">
            <w:pPr>
              <w:rPr>
                <w:sz w:val="24"/>
                <w:szCs w:val="24"/>
                <w:lang w:val="fr-CA"/>
              </w:rPr>
            </w:pPr>
            <w:r w:rsidRPr="00AE282E">
              <w:rPr>
                <w:sz w:val="24"/>
                <w:szCs w:val="24"/>
                <w:lang w:val="fr-CA"/>
              </w:rPr>
              <w:t>Province ou territoire où a eu lieu la désignation</w:t>
            </w:r>
          </w:p>
        </w:tc>
        <w:tc>
          <w:tcPr>
            <w:tcW w:w="2610" w:type="dxa"/>
            <w:gridSpan w:val="2"/>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2AF1D774" w14:textId="7BFDF0A0" w:rsidR="00EA3E66" w:rsidRPr="004470F3" w:rsidRDefault="00A32C22" w:rsidP="004470F3">
            <w:pPr>
              <w:rPr>
                <w:sz w:val="24"/>
                <w:szCs w:val="24"/>
                <w:lang w:val="fr-CA"/>
              </w:rPr>
            </w:pPr>
            <w:r w:rsidRPr="00A32C22">
              <w:rPr>
                <w:sz w:val="24"/>
                <w:szCs w:val="24"/>
                <w:lang w:val="fr-CA"/>
              </w:rPr>
              <w:t>Toutes les désignations (depuis 1978)</w:t>
            </w:r>
          </w:p>
        </w:tc>
      </w:tr>
      <w:tr w:rsidR="00EA3E66" w:rsidRPr="005375D8" w14:paraId="55370EC2"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6D730680" w14:textId="77777777" w:rsidR="00EA3E66" w:rsidRPr="005375D8" w:rsidRDefault="00EA3E66" w:rsidP="00EA3E66">
            <w:pPr>
              <w:rPr>
                <w:rFonts w:eastAsia="Arial Narrow"/>
                <w:sz w:val="24"/>
                <w:szCs w:val="24"/>
              </w:rPr>
            </w:pPr>
            <w:r w:rsidRPr="00AE282E">
              <w:rPr>
                <w:sz w:val="24"/>
                <w:szCs w:val="24"/>
              </w:rPr>
              <w:t>Terre-Neuve-et-Labrador</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70CD4E9D" w14:textId="77DC1CEB" w:rsidR="00EA3E66" w:rsidRPr="005375D8" w:rsidRDefault="00EA3E66" w:rsidP="00EA3E66">
            <w:pPr>
              <w:rPr>
                <w:rFonts w:eastAsia="Arial Narrow"/>
                <w:sz w:val="24"/>
                <w:szCs w:val="24"/>
              </w:rPr>
            </w:pPr>
            <w:r w:rsidRPr="005375D8">
              <w:rPr>
                <w:sz w:val="24"/>
                <w:szCs w:val="24"/>
              </w:rPr>
              <w:t>15</w:t>
            </w:r>
          </w:p>
        </w:tc>
      </w:tr>
      <w:tr w:rsidR="00EA3E66" w:rsidRPr="005375D8" w14:paraId="0DE99CB7"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3C3DFA60" w14:textId="77777777" w:rsidR="00EA3E66" w:rsidRPr="005375D8" w:rsidRDefault="00EA3E66" w:rsidP="00EA3E66">
            <w:pPr>
              <w:rPr>
                <w:rFonts w:eastAsia="Arial Narrow"/>
                <w:sz w:val="24"/>
                <w:szCs w:val="24"/>
              </w:rPr>
            </w:pPr>
            <w:r w:rsidRPr="00AE282E">
              <w:rPr>
                <w:sz w:val="24"/>
                <w:szCs w:val="24"/>
              </w:rPr>
              <w:t>Nouvelle-</w:t>
            </w:r>
            <w:proofErr w:type="spellStart"/>
            <w:r w:rsidRPr="00AE282E">
              <w:rPr>
                <w:sz w:val="24"/>
                <w:szCs w:val="24"/>
              </w:rPr>
              <w:t>Écosse</w:t>
            </w:r>
            <w:proofErr w:type="spellEnd"/>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30BAFCCF" w14:textId="2406F376" w:rsidR="00EA3E66" w:rsidRPr="005375D8" w:rsidRDefault="00EA3E66" w:rsidP="00EA3E66">
            <w:pPr>
              <w:rPr>
                <w:sz w:val="24"/>
                <w:szCs w:val="24"/>
              </w:rPr>
            </w:pPr>
            <w:r w:rsidRPr="005375D8">
              <w:rPr>
                <w:sz w:val="24"/>
                <w:szCs w:val="24"/>
              </w:rPr>
              <w:t>29</w:t>
            </w:r>
          </w:p>
        </w:tc>
      </w:tr>
      <w:tr w:rsidR="00EA3E66" w:rsidRPr="005375D8" w14:paraId="6FFDE3E8"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562DE1E9" w14:textId="77777777" w:rsidR="00EA3E66" w:rsidRPr="005375D8" w:rsidRDefault="00EA3E66" w:rsidP="00EA3E66">
            <w:pPr>
              <w:rPr>
                <w:rFonts w:eastAsia="Arial Narrow"/>
                <w:sz w:val="24"/>
                <w:szCs w:val="24"/>
              </w:rPr>
            </w:pPr>
            <w:r w:rsidRPr="00AE282E">
              <w:rPr>
                <w:sz w:val="24"/>
                <w:szCs w:val="24"/>
              </w:rPr>
              <w:t>Île-du-Prince-Édouard</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394081C9" w14:textId="2FC2042F" w:rsidR="00EA3E66" w:rsidRPr="005375D8" w:rsidRDefault="00EA3E66" w:rsidP="00EA3E66">
            <w:pPr>
              <w:rPr>
                <w:rFonts w:eastAsia="Arial Narrow"/>
                <w:sz w:val="24"/>
                <w:szCs w:val="24"/>
              </w:rPr>
            </w:pPr>
            <w:r w:rsidRPr="005375D8">
              <w:rPr>
                <w:sz w:val="24"/>
                <w:szCs w:val="24"/>
              </w:rPr>
              <w:t>0</w:t>
            </w:r>
          </w:p>
        </w:tc>
      </w:tr>
      <w:tr w:rsidR="00EA3E66" w:rsidRPr="005375D8" w14:paraId="7D191765"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7A1D2647" w14:textId="77777777" w:rsidR="00EA3E66" w:rsidRPr="005375D8" w:rsidRDefault="00EA3E66" w:rsidP="00EA3E66">
            <w:pPr>
              <w:rPr>
                <w:rFonts w:eastAsia="Arial Narrow"/>
                <w:sz w:val="24"/>
                <w:szCs w:val="24"/>
              </w:rPr>
            </w:pPr>
            <w:r w:rsidRPr="00AE282E">
              <w:rPr>
                <w:sz w:val="24"/>
                <w:szCs w:val="24"/>
              </w:rPr>
              <w:t>Nouveau-Brunswick</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4B525A51" w14:textId="1D3D3E2D" w:rsidR="00EA3E66" w:rsidRPr="005375D8" w:rsidRDefault="00EA3E66" w:rsidP="00EA3E66">
            <w:pPr>
              <w:rPr>
                <w:rFonts w:eastAsia="Arial Narrow"/>
                <w:sz w:val="24"/>
                <w:szCs w:val="24"/>
              </w:rPr>
            </w:pPr>
            <w:r w:rsidRPr="005375D8">
              <w:rPr>
                <w:sz w:val="24"/>
                <w:szCs w:val="24"/>
              </w:rPr>
              <w:t>8</w:t>
            </w:r>
          </w:p>
        </w:tc>
      </w:tr>
      <w:tr w:rsidR="00EA3E66" w:rsidRPr="005375D8" w14:paraId="181EA29B"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46A3707B" w14:textId="77777777" w:rsidR="00EA3E66" w:rsidRPr="005375D8" w:rsidRDefault="00EA3E66" w:rsidP="00EA3E66">
            <w:pPr>
              <w:rPr>
                <w:rFonts w:eastAsia="Arial Narrow"/>
                <w:sz w:val="24"/>
                <w:szCs w:val="24"/>
              </w:rPr>
            </w:pPr>
            <w:r w:rsidRPr="00AE282E">
              <w:rPr>
                <w:sz w:val="24"/>
                <w:szCs w:val="24"/>
              </w:rPr>
              <w:t>Québec</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071F0304" w14:textId="413A52B2" w:rsidR="00EA3E66" w:rsidRPr="005375D8" w:rsidRDefault="00EA3E66" w:rsidP="00EA3E66">
            <w:pPr>
              <w:rPr>
                <w:rFonts w:eastAsia="Arial Narrow"/>
                <w:sz w:val="24"/>
                <w:szCs w:val="24"/>
              </w:rPr>
            </w:pPr>
            <w:r w:rsidRPr="005375D8">
              <w:rPr>
                <w:sz w:val="24"/>
                <w:szCs w:val="24"/>
              </w:rPr>
              <w:t>152</w:t>
            </w:r>
          </w:p>
        </w:tc>
      </w:tr>
      <w:tr w:rsidR="00EA3E66" w:rsidRPr="005375D8" w14:paraId="7D99CC64"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6A50E5C1" w14:textId="77777777" w:rsidR="00EA3E66" w:rsidRPr="005375D8" w:rsidRDefault="00EA3E66" w:rsidP="00EA3E66">
            <w:pPr>
              <w:rPr>
                <w:rFonts w:eastAsia="Arial Narrow"/>
                <w:sz w:val="24"/>
                <w:szCs w:val="24"/>
              </w:rPr>
            </w:pPr>
            <w:r w:rsidRPr="00AE282E">
              <w:rPr>
                <w:sz w:val="24"/>
                <w:szCs w:val="24"/>
              </w:rPr>
              <w:t>Ontario</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3C8B07F6" w14:textId="4A580F2A" w:rsidR="00EA3E66" w:rsidRPr="005375D8" w:rsidRDefault="00EA3E66" w:rsidP="00EA3E66">
            <w:pPr>
              <w:rPr>
                <w:rFonts w:eastAsia="Arial Narrow"/>
                <w:sz w:val="24"/>
                <w:szCs w:val="24"/>
              </w:rPr>
            </w:pPr>
            <w:r w:rsidRPr="005375D8">
              <w:rPr>
                <w:sz w:val="24"/>
                <w:szCs w:val="24"/>
              </w:rPr>
              <w:t>485</w:t>
            </w:r>
          </w:p>
        </w:tc>
      </w:tr>
      <w:tr w:rsidR="00EA3E66" w:rsidRPr="005375D8" w14:paraId="49A01822"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104310AB" w14:textId="77777777" w:rsidR="00EA3E66" w:rsidRPr="005375D8" w:rsidRDefault="00EA3E66" w:rsidP="00EA3E66">
            <w:pPr>
              <w:rPr>
                <w:rFonts w:eastAsia="Arial Narrow"/>
                <w:sz w:val="24"/>
                <w:szCs w:val="24"/>
              </w:rPr>
            </w:pPr>
            <w:r w:rsidRPr="00AE282E">
              <w:rPr>
                <w:sz w:val="24"/>
                <w:szCs w:val="24"/>
              </w:rPr>
              <w:t>Manitoba</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77E318CE" w14:textId="5AF6518C" w:rsidR="00EA3E66" w:rsidRPr="005375D8" w:rsidRDefault="00EA3E66" w:rsidP="00EA3E66">
            <w:pPr>
              <w:rPr>
                <w:rFonts w:eastAsia="Arial Narrow"/>
                <w:sz w:val="24"/>
                <w:szCs w:val="24"/>
              </w:rPr>
            </w:pPr>
            <w:r w:rsidRPr="005375D8">
              <w:rPr>
                <w:sz w:val="24"/>
                <w:szCs w:val="24"/>
              </w:rPr>
              <w:t>34</w:t>
            </w:r>
          </w:p>
        </w:tc>
      </w:tr>
      <w:tr w:rsidR="00EA3E66" w:rsidRPr="005375D8" w14:paraId="23068892"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1DCA9C42" w14:textId="77777777" w:rsidR="00EA3E66" w:rsidRPr="005375D8" w:rsidRDefault="00EA3E66" w:rsidP="00EA3E66">
            <w:pPr>
              <w:rPr>
                <w:rFonts w:eastAsia="Arial Narrow"/>
                <w:sz w:val="24"/>
                <w:szCs w:val="24"/>
              </w:rPr>
            </w:pPr>
            <w:r w:rsidRPr="00AE282E">
              <w:rPr>
                <w:sz w:val="24"/>
                <w:szCs w:val="24"/>
              </w:rPr>
              <w:t>Saskatchewan</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00D94388" w14:textId="31CB6E4D" w:rsidR="00EA3E66" w:rsidRPr="005375D8" w:rsidRDefault="00EA3E66" w:rsidP="00EA3E66">
            <w:pPr>
              <w:rPr>
                <w:rFonts w:eastAsia="Arial Narrow"/>
                <w:sz w:val="24"/>
                <w:szCs w:val="24"/>
              </w:rPr>
            </w:pPr>
            <w:r w:rsidRPr="005375D8">
              <w:rPr>
                <w:sz w:val="24"/>
                <w:szCs w:val="24"/>
              </w:rPr>
              <w:t>113</w:t>
            </w:r>
          </w:p>
        </w:tc>
      </w:tr>
      <w:tr w:rsidR="00EA3E66" w:rsidRPr="005375D8" w14:paraId="528B575E"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4CB22008" w14:textId="77777777" w:rsidR="00EA3E66" w:rsidRPr="005375D8" w:rsidRDefault="00EA3E66" w:rsidP="00EA3E66">
            <w:pPr>
              <w:rPr>
                <w:rFonts w:eastAsia="Arial Narrow"/>
                <w:sz w:val="24"/>
                <w:szCs w:val="24"/>
              </w:rPr>
            </w:pPr>
            <w:r w:rsidRPr="00AE282E">
              <w:rPr>
                <w:sz w:val="24"/>
                <w:szCs w:val="24"/>
              </w:rPr>
              <w:t>Alberta</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6883A853" w14:textId="6BF15A82" w:rsidR="00EA3E66" w:rsidRPr="005375D8" w:rsidRDefault="00EA3E66" w:rsidP="00EA3E66">
            <w:pPr>
              <w:rPr>
                <w:rFonts w:eastAsia="Arial Narrow"/>
                <w:sz w:val="24"/>
                <w:szCs w:val="24"/>
              </w:rPr>
            </w:pPr>
            <w:r w:rsidRPr="005375D8">
              <w:rPr>
                <w:sz w:val="24"/>
                <w:szCs w:val="24"/>
              </w:rPr>
              <w:t>78</w:t>
            </w:r>
          </w:p>
        </w:tc>
      </w:tr>
      <w:tr w:rsidR="00EA3E66" w:rsidRPr="005375D8" w14:paraId="54999A8C"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46A38CDC" w14:textId="77777777" w:rsidR="00EA3E66" w:rsidRPr="005375D8" w:rsidRDefault="00EA3E66" w:rsidP="00EA3E66">
            <w:pPr>
              <w:rPr>
                <w:rFonts w:eastAsia="Arial Narrow"/>
                <w:sz w:val="24"/>
                <w:szCs w:val="24"/>
              </w:rPr>
            </w:pPr>
            <w:proofErr w:type="spellStart"/>
            <w:r w:rsidRPr="00AE282E">
              <w:rPr>
                <w:sz w:val="24"/>
                <w:szCs w:val="24"/>
              </w:rPr>
              <w:t>Colombie-Britannique</w:t>
            </w:r>
            <w:proofErr w:type="spellEnd"/>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0B5FBA5A" w14:textId="5D546FC2" w:rsidR="00EA3E66" w:rsidRPr="005375D8" w:rsidRDefault="00EA3E66" w:rsidP="00EA3E66">
            <w:pPr>
              <w:rPr>
                <w:rFonts w:eastAsia="Arial Narrow"/>
                <w:sz w:val="24"/>
                <w:szCs w:val="24"/>
              </w:rPr>
            </w:pPr>
            <w:r w:rsidRPr="005375D8">
              <w:rPr>
                <w:sz w:val="24"/>
                <w:szCs w:val="24"/>
              </w:rPr>
              <w:t>171</w:t>
            </w:r>
          </w:p>
        </w:tc>
      </w:tr>
      <w:tr w:rsidR="00EA3E66" w:rsidRPr="005375D8" w14:paraId="1AFBA515"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23CAD5C3" w14:textId="77777777" w:rsidR="00EA3E66" w:rsidRPr="005375D8" w:rsidRDefault="00EA3E66" w:rsidP="00EA3E66">
            <w:pPr>
              <w:rPr>
                <w:rFonts w:eastAsia="Arial Narrow"/>
                <w:sz w:val="24"/>
                <w:szCs w:val="24"/>
              </w:rPr>
            </w:pPr>
            <w:r w:rsidRPr="00AE282E">
              <w:rPr>
                <w:sz w:val="24"/>
                <w:szCs w:val="24"/>
              </w:rPr>
              <w:t xml:space="preserve">Yukon </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377758B5" w14:textId="24908A73" w:rsidR="00EA3E66" w:rsidRPr="005375D8" w:rsidRDefault="00EA3E66" w:rsidP="00EA3E66">
            <w:pPr>
              <w:rPr>
                <w:rFonts w:eastAsia="Arial Narrow"/>
                <w:sz w:val="24"/>
                <w:szCs w:val="24"/>
              </w:rPr>
            </w:pPr>
            <w:r w:rsidRPr="005375D8">
              <w:rPr>
                <w:sz w:val="24"/>
                <w:szCs w:val="24"/>
              </w:rPr>
              <w:t>7</w:t>
            </w:r>
          </w:p>
        </w:tc>
      </w:tr>
      <w:tr w:rsidR="00EA3E66" w:rsidRPr="005375D8" w14:paraId="6906708A" w14:textId="77777777" w:rsidTr="007F31CA">
        <w:trPr>
          <w:gridAfter w:val="1"/>
          <w:wAfter w:w="861" w:type="dxa"/>
          <w:trHeight w:val="305"/>
        </w:trPr>
        <w:tc>
          <w:tcPr>
            <w:tcW w:w="3060" w:type="dxa"/>
            <w:tcBorders>
              <w:top w:val="nil"/>
              <w:left w:val="nil"/>
              <w:bottom w:val="nil"/>
              <w:right w:val="nil"/>
            </w:tcBorders>
            <w:shd w:val="clear" w:color="auto" w:fill="auto"/>
            <w:tcMar>
              <w:top w:w="0" w:type="dxa"/>
              <w:left w:w="0" w:type="dxa"/>
              <w:bottom w:w="0" w:type="dxa"/>
              <w:right w:w="0" w:type="dxa"/>
            </w:tcMar>
          </w:tcPr>
          <w:p w14:paraId="42F8C4C9" w14:textId="77777777" w:rsidR="00EA3E66" w:rsidRPr="005375D8" w:rsidRDefault="00EA3E66" w:rsidP="00EA3E66">
            <w:pPr>
              <w:rPr>
                <w:rFonts w:eastAsia="Arial Narrow"/>
                <w:sz w:val="24"/>
                <w:szCs w:val="24"/>
              </w:rPr>
            </w:pPr>
            <w:proofErr w:type="spellStart"/>
            <w:r w:rsidRPr="00AE282E">
              <w:rPr>
                <w:sz w:val="24"/>
                <w:szCs w:val="24"/>
              </w:rPr>
              <w:t>Territoires</w:t>
            </w:r>
            <w:proofErr w:type="spellEnd"/>
            <w:r w:rsidRPr="00AE282E">
              <w:rPr>
                <w:sz w:val="24"/>
                <w:szCs w:val="24"/>
              </w:rPr>
              <w:t xml:space="preserve"> du Nord-Ouest</w:t>
            </w:r>
          </w:p>
        </w:tc>
        <w:tc>
          <w:tcPr>
            <w:tcW w:w="1749" w:type="dxa"/>
            <w:tcBorders>
              <w:top w:val="nil"/>
              <w:left w:val="nil"/>
              <w:bottom w:val="nil"/>
              <w:right w:val="nil"/>
            </w:tcBorders>
            <w:shd w:val="clear" w:color="auto" w:fill="auto"/>
            <w:tcMar>
              <w:top w:w="0" w:type="dxa"/>
              <w:left w:w="40" w:type="dxa"/>
              <w:bottom w:w="0" w:type="dxa"/>
              <w:right w:w="40" w:type="dxa"/>
            </w:tcMar>
            <w:vAlign w:val="bottom"/>
          </w:tcPr>
          <w:p w14:paraId="5CA228A9" w14:textId="483357C2" w:rsidR="00EA3E66" w:rsidRPr="005375D8" w:rsidRDefault="00EA3E66" w:rsidP="00EA3E66">
            <w:pPr>
              <w:rPr>
                <w:rFonts w:eastAsia="Arial Narrow"/>
                <w:sz w:val="24"/>
                <w:szCs w:val="24"/>
              </w:rPr>
            </w:pPr>
            <w:r w:rsidRPr="005375D8">
              <w:rPr>
                <w:sz w:val="24"/>
                <w:szCs w:val="24"/>
              </w:rPr>
              <w:t>11</w:t>
            </w:r>
          </w:p>
        </w:tc>
      </w:tr>
      <w:tr w:rsidR="00EA3E66" w:rsidRPr="005375D8" w14:paraId="6E0C561A" w14:textId="77777777" w:rsidTr="007F31CA">
        <w:trPr>
          <w:gridAfter w:val="1"/>
          <w:wAfter w:w="861" w:type="dxa"/>
          <w:trHeight w:val="305"/>
        </w:trPr>
        <w:tc>
          <w:tcPr>
            <w:tcW w:w="3060" w:type="dxa"/>
            <w:tcBorders>
              <w:top w:val="nil"/>
              <w:left w:val="nil"/>
              <w:bottom w:val="single" w:sz="6" w:space="0" w:color="000000"/>
              <w:right w:val="nil"/>
            </w:tcBorders>
            <w:shd w:val="clear" w:color="auto" w:fill="auto"/>
            <w:tcMar>
              <w:top w:w="0" w:type="dxa"/>
              <w:left w:w="40" w:type="dxa"/>
              <w:bottom w:w="0" w:type="dxa"/>
              <w:right w:w="40" w:type="dxa"/>
            </w:tcMar>
          </w:tcPr>
          <w:p w14:paraId="371855A5" w14:textId="77777777" w:rsidR="00EA3E66" w:rsidRPr="005375D8" w:rsidRDefault="00EA3E66" w:rsidP="00EA3E66">
            <w:pPr>
              <w:rPr>
                <w:rFonts w:eastAsia="Arial Narrow"/>
                <w:sz w:val="24"/>
                <w:szCs w:val="24"/>
              </w:rPr>
            </w:pPr>
            <w:r w:rsidRPr="00AE282E">
              <w:rPr>
                <w:sz w:val="24"/>
                <w:szCs w:val="24"/>
              </w:rPr>
              <w:t>Nunavut</w:t>
            </w:r>
          </w:p>
        </w:tc>
        <w:tc>
          <w:tcPr>
            <w:tcW w:w="1749" w:type="dxa"/>
            <w:tcBorders>
              <w:top w:val="nil"/>
              <w:left w:val="nil"/>
              <w:bottom w:val="single" w:sz="8" w:space="0" w:color="000000"/>
              <w:right w:val="nil"/>
            </w:tcBorders>
            <w:shd w:val="clear" w:color="auto" w:fill="auto"/>
            <w:tcMar>
              <w:top w:w="0" w:type="dxa"/>
              <w:left w:w="40" w:type="dxa"/>
              <w:bottom w:w="0" w:type="dxa"/>
              <w:right w:w="40" w:type="dxa"/>
            </w:tcMar>
            <w:vAlign w:val="bottom"/>
          </w:tcPr>
          <w:p w14:paraId="3B9A69EB" w14:textId="343650F8" w:rsidR="00EA3E66" w:rsidRPr="005375D8" w:rsidRDefault="00EA3E66" w:rsidP="00EA3E66">
            <w:pPr>
              <w:rPr>
                <w:rFonts w:eastAsia="Arial Narrow"/>
                <w:sz w:val="24"/>
                <w:szCs w:val="24"/>
              </w:rPr>
            </w:pPr>
            <w:r w:rsidRPr="005375D8">
              <w:rPr>
                <w:sz w:val="24"/>
                <w:szCs w:val="24"/>
              </w:rPr>
              <w:t>4</w:t>
            </w:r>
          </w:p>
        </w:tc>
      </w:tr>
      <w:tr w:rsidR="00EA3E66" w:rsidRPr="005375D8" w14:paraId="48396DED" w14:textId="77777777" w:rsidTr="007F31CA">
        <w:trPr>
          <w:gridAfter w:val="1"/>
          <w:wAfter w:w="861" w:type="dxa"/>
          <w:trHeight w:val="305"/>
        </w:trPr>
        <w:tc>
          <w:tcPr>
            <w:tcW w:w="306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A502179" w14:textId="77777777" w:rsidR="00EA3E66" w:rsidRPr="005375D8" w:rsidRDefault="00EA3E66" w:rsidP="00EA3E66">
            <w:pPr>
              <w:rPr>
                <w:rFonts w:eastAsia="Arial Narrow"/>
                <w:sz w:val="24"/>
                <w:szCs w:val="24"/>
              </w:rPr>
            </w:pPr>
            <w:r w:rsidRPr="005375D8">
              <w:rPr>
                <w:sz w:val="24"/>
                <w:szCs w:val="24"/>
              </w:rPr>
              <w:t>Total</w:t>
            </w:r>
          </w:p>
        </w:tc>
        <w:tc>
          <w:tcPr>
            <w:tcW w:w="1749" w:type="dxa"/>
            <w:tcBorders>
              <w:top w:val="single" w:sz="8" w:space="0" w:color="000000"/>
              <w:left w:val="nil"/>
              <w:bottom w:val="single" w:sz="12" w:space="0" w:color="000000"/>
              <w:right w:val="nil"/>
            </w:tcBorders>
            <w:shd w:val="clear" w:color="auto" w:fill="auto"/>
            <w:tcMar>
              <w:top w:w="0" w:type="dxa"/>
              <w:left w:w="40" w:type="dxa"/>
              <w:bottom w:w="0" w:type="dxa"/>
              <w:right w:w="40" w:type="dxa"/>
            </w:tcMar>
            <w:vAlign w:val="bottom"/>
          </w:tcPr>
          <w:p w14:paraId="1F210CE1" w14:textId="2A798E30" w:rsidR="00EA3E66" w:rsidRPr="005375D8" w:rsidRDefault="00EA3E66" w:rsidP="00EA3E66">
            <w:pPr>
              <w:rPr>
                <w:rFonts w:eastAsia="Arial Narrow"/>
                <w:sz w:val="24"/>
                <w:szCs w:val="24"/>
              </w:rPr>
            </w:pPr>
            <w:r w:rsidRPr="005375D8">
              <w:rPr>
                <w:sz w:val="24"/>
                <w:szCs w:val="24"/>
              </w:rPr>
              <w:t>1</w:t>
            </w:r>
            <w:r>
              <w:rPr>
                <w:sz w:val="24"/>
                <w:szCs w:val="24"/>
              </w:rPr>
              <w:t xml:space="preserve"> </w:t>
            </w:r>
            <w:r w:rsidRPr="005375D8">
              <w:rPr>
                <w:sz w:val="24"/>
                <w:szCs w:val="24"/>
              </w:rPr>
              <w:t>107</w:t>
            </w:r>
          </w:p>
        </w:tc>
      </w:tr>
    </w:tbl>
    <w:p w14:paraId="50E0B1F1" w14:textId="77777777" w:rsidR="00EA3E66" w:rsidRPr="004B5C61" w:rsidRDefault="00EA3E66" w:rsidP="00EA3E66">
      <w:pPr>
        <w:spacing w:before="240"/>
        <w:rPr>
          <w:lang w:val="fr-CA"/>
        </w:rPr>
      </w:pPr>
      <w:r w:rsidRPr="004B5C61">
        <w:rPr>
          <w:rFonts w:ascii="Aptos SemiBold" w:hAnsi="Aptos SemiBold"/>
          <w:lang w:val="fr-CA"/>
        </w:rPr>
        <w:t>Source :</w:t>
      </w:r>
      <w:r w:rsidRPr="004B5C61">
        <w:rPr>
          <w:lang w:val="fr-CA"/>
        </w:rPr>
        <w:t xml:space="preserve"> Service correctionnel du Canada. </w:t>
      </w:r>
    </w:p>
    <w:bookmarkEnd w:id="172"/>
    <w:p w14:paraId="6CBE62BB" w14:textId="47C07736" w:rsidR="00595D34" w:rsidRPr="0020084C" w:rsidRDefault="0050157D" w:rsidP="00881714">
      <w:pPr>
        <w:pStyle w:val="CommentText"/>
        <w:rPr>
          <w:lang w:val="fr-CA"/>
        </w:rPr>
      </w:pPr>
      <w:r w:rsidRPr="0020084C">
        <w:rPr>
          <w:lang w:val="fr-CA"/>
        </w:rPr>
        <w:t>Remarques</w:t>
      </w:r>
    </w:p>
    <w:p w14:paraId="3F861605" w14:textId="77777777" w:rsidR="00B1498B" w:rsidRPr="00B1498B" w:rsidRDefault="00B1498B" w:rsidP="00B1498B">
      <w:pPr>
        <w:rPr>
          <w:lang w:val="fr-CA"/>
        </w:rPr>
      </w:pPr>
      <w:r w:rsidRPr="00B1498B">
        <w:rPr>
          <w:lang w:val="fr-CA"/>
        </w:rPr>
        <w:t>Le nombre annuel de délinquants désignés délinquants dangereux ne comprend pas les décisions qui ont été infirmées.</w:t>
      </w:r>
    </w:p>
    <w:p w14:paraId="16078F0B" w14:textId="77777777" w:rsidR="00B1498B" w:rsidRPr="00B1498B" w:rsidRDefault="00B1498B" w:rsidP="00B1498B">
      <w:pPr>
        <w:rPr>
          <w:lang w:val="fr-CA"/>
        </w:rPr>
      </w:pPr>
      <w:r w:rsidRPr="00B1498B">
        <w:rPr>
          <w:lang w:val="fr-CA"/>
        </w:rPr>
        <w:t>Les délinquants désignés délinquants dangereux qui sont décédés ne sont plus inclus dans le compte des délinquants actifs, mais ils sont encore représentés dans le graphique ci-dessus, qui montre le nombre total de délinquants « désignés ».</w:t>
      </w:r>
    </w:p>
    <w:p w14:paraId="3B074894" w14:textId="77777777" w:rsidR="00B1498B" w:rsidRPr="00B1498B" w:rsidRDefault="00B1498B" w:rsidP="00B1498B">
      <w:pPr>
        <w:rPr>
          <w:lang w:val="fr-CA"/>
        </w:rPr>
      </w:pPr>
      <w:r w:rsidRPr="00B1498B">
        <w:rPr>
          <w:lang w:val="fr-CA"/>
        </w:rPr>
        <w:t>Le pourcentage de délinquants désignés délinquants dangereux purgeant une peine pour des infractions dont au moins une était de nature sexuelle n’est pas disponible.</w:t>
      </w:r>
    </w:p>
    <w:p w14:paraId="2178165B" w14:textId="67A4563C" w:rsidR="00B1498B" w:rsidRPr="00B1498B" w:rsidRDefault="00B1498B" w:rsidP="00B1498B">
      <w:pPr>
        <w:rPr>
          <w:lang w:val="fr-CA"/>
        </w:rPr>
      </w:pPr>
      <w:r w:rsidRPr="00B1498B">
        <w:rPr>
          <w:lang w:val="fr-CA"/>
        </w:rPr>
        <w:t>Les dispositions législatives relatives aux délinquants dangereux sont entrées en vigueur au Canada le 15 octobre 1977, en remplacement des dispositions concernant les repris de justice et les délinquants sexuels dangereux. Un délinquant dangereux est une personne à qui on impose une peine d’une durée indéterminée ou déterminée</w:t>
      </w:r>
      <w:r w:rsidR="00760817">
        <w:rPr>
          <w:lang w:val="fr-CA"/>
        </w:rPr>
        <w:t xml:space="preserve"> </w:t>
      </w:r>
      <w:r w:rsidRPr="00B1498B">
        <w:rPr>
          <w:lang w:val="fr-CA"/>
        </w:rPr>
        <w:t xml:space="preserve">parce qu’elle a commis un crime particulièrement violent ou qu’elle commet à répétition des actes violents et graves, si l’on juge qu’il y a peu de chance pour qu’à l’avenir ce comportement soit inhibé par les normes ordinaires de restriction du comportement (voir l’article 753 du </w:t>
      </w:r>
      <w:r w:rsidRPr="00B1498B">
        <w:rPr>
          <w:i/>
          <w:iCs/>
          <w:lang w:val="fr-CA"/>
        </w:rPr>
        <w:t>Code criminel</w:t>
      </w:r>
      <w:r w:rsidRPr="00B1498B">
        <w:rPr>
          <w:lang w:val="fr-CA"/>
        </w:rPr>
        <w:t>).</w:t>
      </w:r>
    </w:p>
    <w:p w14:paraId="16FE6A91" w14:textId="77777777" w:rsidR="00B1498B" w:rsidRPr="00B1498B" w:rsidRDefault="00B1498B" w:rsidP="00B1498B">
      <w:pPr>
        <w:rPr>
          <w:lang w:val="fr-CA"/>
        </w:rPr>
      </w:pPr>
      <w:r w:rsidRPr="00B1498B">
        <w:rPr>
          <w:lang w:val="fr-CA"/>
        </w:rPr>
        <w:t>Outre les délinquants désignés délinquants dangereux, il y avait encore 7 délinquants sexuels dangereux et 2 repris de justice sous la responsabilité du SCC à la fin de l’exercice 2022-2023.</w:t>
      </w:r>
    </w:p>
    <w:p w14:paraId="394AF76C" w14:textId="77777777" w:rsidR="00B1498B" w:rsidRPr="00B1498B" w:rsidRDefault="00B1498B" w:rsidP="00B1498B">
      <w:pPr>
        <w:rPr>
          <w:lang w:val="fr-CA"/>
        </w:rPr>
      </w:pPr>
      <w:r w:rsidRPr="00B1498B">
        <w:rPr>
          <w:lang w:val="fr-CA"/>
        </w:rPr>
        <w:t>Les peines d’une durée déterminée infligées aux délinquants dangereux doivent prendre la forme d’une peine minimale d’emprisonnement de 2 ans – et être assorties d’une ordonnance voulant que le délinquant soit soumis à une période de surveillance à long terme pour une période maximale de 10 ans.</w:t>
      </w:r>
    </w:p>
    <w:p w14:paraId="56036D8C" w14:textId="1F766A62" w:rsidR="00595D34" w:rsidRPr="00B1498B" w:rsidRDefault="00B1498B" w:rsidP="000A4429">
      <w:pPr>
        <w:rPr>
          <w:lang w:val="fr-CA"/>
        </w:rPr>
      </w:pPr>
      <w:r w:rsidRPr="00B1498B">
        <w:rPr>
          <w:lang w:val="fr-CA"/>
        </w:rPr>
        <w:t>L’exercice financier commence le 1er avril et se termine le 31 mars de l’année suivante</w:t>
      </w:r>
      <w:r w:rsidR="00595D34" w:rsidRPr="00B1498B">
        <w:rPr>
          <w:lang w:val="fr-CA"/>
        </w:rPr>
        <w:t>.</w:t>
      </w:r>
    </w:p>
    <w:p w14:paraId="02A5DED0" w14:textId="77777777" w:rsidR="002E4FFB" w:rsidRDefault="002E4FFB">
      <w:pPr>
        <w:spacing w:after="160" w:line="259" w:lineRule="auto"/>
        <w:rPr>
          <w:rFonts w:ascii="Aptos SemiBold" w:hAnsi="Aptos SemiBold"/>
          <w:sz w:val="30"/>
          <w:lang w:val="fr-CA"/>
        </w:rPr>
      </w:pPr>
      <w:r>
        <w:rPr>
          <w:lang w:val="fr-CA"/>
        </w:rPr>
        <w:br w:type="page"/>
      </w:r>
    </w:p>
    <w:p w14:paraId="7BCE02AC" w14:textId="7AD868D4" w:rsidR="00C0566D" w:rsidRPr="00C0566D" w:rsidRDefault="00C0566D" w:rsidP="00881714">
      <w:pPr>
        <w:pStyle w:val="Heading3"/>
        <w:rPr>
          <w:lang w:val="fr-CA"/>
        </w:rPr>
      </w:pPr>
      <w:bookmarkStart w:id="173" w:name="_Toc190079267"/>
      <w:r w:rsidRPr="00C0566D">
        <w:rPr>
          <w:lang w:val="fr-CA"/>
        </w:rPr>
        <w:t>Nombre d’ordonnances de surveillance de longue durée impos</w:t>
      </w:r>
      <w:r w:rsidR="001A509B" w:rsidRPr="001A509B">
        <w:rPr>
          <w:lang w:val="fr-CA"/>
        </w:rPr>
        <w:t>é</w:t>
      </w:r>
      <w:r w:rsidRPr="00C0566D">
        <w:rPr>
          <w:lang w:val="fr-CA"/>
        </w:rPr>
        <w:t>es</w:t>
      </w:r>
      <w:bookmarkEnd w:id="173"/>
    </w:p>
    <w:p w14:paraId="64369E12" w14:textId="0E9DA2E4" w:rsidR="00595D34" w:rsidRPr="00C0566D" w:rsidRDefault="00D9466E" w:rsidP="00881714">
      <w:pPr>
        <w:pStyle w:val="Heading4"/>
        <w:rPr>
          <w:lang w:val="fr-CA"/>
        </w:rPr>
      </w:pPr>
      <w:r w:rsidRPr="00C0566D">
        <w:rPr>
          <w:rFonts w:ascii="Aptos SemiBold" w:hAnsi="Aptos SemiBold"/>
          <w:lang w:val="fr-CA"/>
        </w:rPr>
        <w:t>Figure E4</w:t>
      </w:r>
      <w:r w:rsidR="00C0566D" w:rsidRPr="00C0566D">
        <w:rPr>
          <w:rFonts w:ascii="Aptos SemiBold" w:hAnsi="Aptos SemiBold"/>
          <w:lang w:val="fr-CA"/>
        </w:rPr>
        <w:t xml:space="preserve"> :</w:t>
      </w:r>
      <w:r w:rsidRPr="00C0566D">
        <w:rPr>
          <w:lang w:val="fr-CA"/>
        </w:rPr>
        <w:t xml:space="preserve"> </w:t>
      </w:r>
      <w:r w:rsidR="00C0566D" w:rsidRPr="00C0566D">
        <w:rPr>
          <w:lang w:val="fr-CA"/>
        </w:rPr>
        <w:t>Nombre d’ordonnances de surveillance de longue durée imposées (2022-2023</w:t>
      </w:r>
      <w:r w:rsidRPr="00C0566D">
        <w:rPr>
          <w:lang w:val="fr-CA"/>
        </w:rPr>
        <w:t>)</w:t>
      </w:r>
    </w:p>
    <w:p w14:paraId="3FB2EB02" w14:textId="3EEF0764" w:rsidR="00D9466E" w:rsidRPr="002026FB" w:rsidRDefault="008F0702" w:rsidP="000A4429">
      <w:r w:rsidRPr="002026FB">
        <w:rPr>
          <w:noProof/>
        </w:rPr>
        <w:drawing>
          <wp:inline distT="0" distB="0" distL="0" distR="0" wp14:anchorId="581F32B5" wp14:editId="32C8B22D">
            <wp:extent cx="6269065" cy="4041135"/>
            <wp:effectExtent l="0" t="0" r="0" b="0"/>
            <wp:docPr id="770707393" name="Picture 770707393" descr="Graphique à barres indiquant le nombre d’ordonnances de surveillance de longue durée imposées au cours de l’exercice 2022-2023, selon la durée de l’ordonnance de surveillance imposée. Le graphique tient compte des ordonnances de surveillance de longue durée, d’une durée de 1 à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3" name="Picture 770707393" descr="Graphique à barres indiquant le nombre d’ordonnances de surveillance de longue durée imposées au cours de l’exercice 2022-2023, selon la durée de l’ordonnance de surveillance imposée. Le graphique tient compte des ordonnances de surveillance de longue durée, d’une durée de 1 à 10 ans. Vous trouverez les données complètes dans le tableau ci-dessous."/>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6269065" cy="4041135"/>
                    </a:xfrm>
                    <a:prstGeom prst="rect">
                      <a:avLst/>
                    </a:prstGeom>
                    <a:noFill/>
                    <a:ln>
                      <a:noFill/>
                    </a:ln>
                  </pic:spPr>
                </pic:pic>
              </a:graphicData>
            </a:graphic>
          </wp:inline>
        </w:drawing>
      </w:r>
    </w:p>
    <w:p w14:paraId="7D872458" w14:textId="13F53F18" w:rsidR="005144E4" w:rsidRPr="004B5C61" w:rsidRDefault="00C31517" w:rsidP="00334A39">
      <w:pPr>
        <w:spacing w:before="240"/>
        <w:rPr>
          <w:lang w:val="fr-CA"/>
        </w:rPr>
      </w:pPr>
      <w:bookmarkStart w:id="174" w:name="_Hlk168998829"/>
      <w:r w:rsidRPr="004B5C61">
        <w:rPr>
          <w:rFonts w:ascii="Aptos SemiBold" w:hAnsi="Aptos SemiBold"/>
          <w:lang w:val="fr-CA"/>
        </w:rPr>
        <w:t>Source :</w:t>
      </w:r>
      <w:r w:rsidR="005144E4" w:rsidRPr="004B5C61">
        <w:rPr>
          <w:lang w:val="fr-CA"/>
        </w:rPr>
        <w:t xml:space="preserve"> </w:t>
      </w:r>
      <w:r w:rsidR="004B5C61" w:rsidRPr="004B5C61">
        <w:rPr>
          <w:lang w:val="fr-CA"/>
        </w:rPr>
        <w:t>Service correctionnel du Canada</w:t>
      </w:r>
      <w:r w:rsidR="005144E4" w:rsidRPr="004B5C61">
        <w:rPr>
          <w:lang w:val="fr-CA"/>
        </w:rPr>
        <w:t>.</w:t>
      </w:r>
    </w:p>
    <w:bookmarkEnd w:id="174"/>
    <w:p w14:paraId="4467F5C8" w14:textId="77777777" w:rsidR="00C0566D" w:rsidRDefault="00C0566D" w:rsidP="00C0566D">
      <w:pPr>
        <w:pStyle w:val="Bullets"/>
      </w:pPr>
      <w:r w:rsidRPr="00C0566D">
        <w:rPr>
          <w:lang w:val="fr-CA"/>
        </w:rPr>
        <w:t xml:space="preserve">À la fin de l’exercice 2022-2023, les tribunaux avaient imposé 1 621 ordonnances de surveillance de longue durée depuis l’entrée en vigueur de la loi en 1997. </w:t>
      </w:r>
      <w:r>
        <w:t xml:space="preserve">Parmi </w:t>
      </w:r>
      <w:proofErr w:type="spellStart"/>
      <w:r>
        <w:t>celles</w:t>
      </w:r>
      <w:proofErr w:type="spellEnd"/>
      <w:r>
        <w:t xml:space="preserve">-ci, 70,9 % </w:t>
      </w:r>
      <w:proofErr w:type="spellStart"/>
      <w:r>
        <w:t>étaient</w:t>
      </w:r>
      <w:proofErr w:type="spellEnd"/>
      <w:r>
        <w:t xml:space="preserve"> pour </w:t>
      </w:r>
      <w:proofErr w:type="spellStart"/>
      <w:r>
        <w:t>une</w:t>
      </w:r>
      <w:proofErr w:type="spellEnd"/>
      <w:r>
        <w:t xml:space="preserve"> </w:t>
      </w:r>
      <w:proofErr w:type="spellStart"/>
      <w:r>
        <w:t>période</w:t>
      </w:r>
      <w:proofErr w:type="spellEnd"/>
      <w:r>
        <w:t xml:space="preserve"> de 10 ans.</w:t>
      </w:r>
    </w:p>
    <w:p w14:paraId="634CDF08" w14:textId="77777777" w:rsidR="00C0566D" w:rsidRPr="00C0566D" w:rsidRDefault="00C0566D" w:rsidP="00C0566D">
      <w:pPr>
        <w:pStyle w:val="Bullets"/>
        <w:rPr>
          <w:lang w:val="fr-CA"/>
        </w:rPr>
      </w:pPr>
      <w:r w:rsidRPr="00C0566D">
        <w:rPr>
          <w:lang w:val="fr-CA"/>
        </w:rPr>
        <w:t>À la fin de l’exercice 2022-2023, 960 délinquants faisant l’objet d’une ordonnance de surveillance de longue durée étaient sous la responsabilité du Service correctionnel du Canada. Au total, 16 femmes faisaient l’objet d’une ordonnance de surveillance de longue durée sous la responsabilité du Service correctionnel du Canada.</w:t>
      </w:r>
    </w:p>
    <w:p w14:paraId="0582CA3E" w14:textId="17152CE5" w:rsidR="005144E4" w:rsidRPr="00C0566D" w:rsidRDefault="00C0566D" w:rsidP="00C0566D">
      <w:pPr>
        <w:pStyle w:val="Bullets"/>
        <w:rPr>
          <w:lang w:val="fr-CA"/>
        </w:rPr>
      </w:pPr>
      <w:r w:rsidRPr="00C0566D">
        <w:rPr>
          <w:lang w:val="fr-CA"/>
        </w:rPr>
        <w:t>Il y avait 469 délinquants sous surveillance dans la collectivité dans le cadre de leur ordonnance de surveillance de longue durée à la fin de l’exercice 2022-2023. Parmi ceux-ci, 388 délinquants étaient sous surveillance dans la collectivité, 6 délinquants étaient en détention temporaire, 64 délinquants étaient en détention provisoire, 10 délinquants étaient illégalement en liberté pendant moins de 90 jours, et un délinquant était sous surveillance en étant détenu par les autorités de l’immigration de l’Agence des services frontaliers du Canada</w:t>
      </w:r>
      <w:r w:rsidR="005144E4" w:rsidRPr="00C0566D">
        <w:rPr>
          <w:lang w:val="fr-CA"/>
        </w:rPr>
        <w:t>.</w:t>
      </w:r>
    </w:p>
    <w:p w14:paraId="4D78B4C4" w14:textId="46D6DAE3" w:rsidR="005144E4" w:rsidRPr="0020084C" w:rsidRDefault="0050157D" w:rsidP="00881714">
      <w:pPr>
        <w:pStyle w:val="CommentText"/>
        <w:rPr>
          <w:lang w:val="fr-CA"/>
        </w:rPr>
      </w:pPr>
      <w:r w:rsidRPr="0020084C">
        <w:rPr>
          <w:lang w:val="fr-CA"/>
        </w:rPr>
        <w:t>Remarques</w:t>
      </w:r>
    </w:p>
    <w:p w14:paraId="3B3D3EF5" w14:textId="77777777" w:rsidR="00C0566D" w:rsidRPr="00C0566D" w:rsidRDefault="00C0566D" w:rsidP="00C0566D">
      <w:pPr>
        <w:rPr>
          <w:lang w:val="fr-CA"/>
        </w:rPr>
      </w:pPr>
      <w:r w:rsidRPr="00C0566D">
        <w:rPr>
          <w:lang w:val="fr-CA"/>
        </w:rPr>
        <w:t>Les dispositions législatives concernant les ordonnances de surveillance de longue durée (OSLD), qui sont entrées en vigueur au Canada le 1er août 1997, permettent au tribunal d’imposer une OSLD qui exige qu’un délinquant soit surveillé dans la collectivité pendant une période ne dépassant pas 10 ans à compter de la date d’expiration du mandat.</w:t>
      </w:r>
    </w:p>
    <w:p w14:paraId="37A50F21" w14:textId="77777777" w:rsidR="00C0566D" w:rsidRPr="00C0566D" w:rsidRDefault="00C0566D" w:rsidP="00C0566D">
      <w:pPr>
        <w:rPr>
          <w:lang w:val="fr-CA"/>
        </w:rPr>
      </w:pPr>
      <w:r w:rsidRPr="00C0566D">
        <w:rPr>
          <w:lang w:val="fr-CA"/>
        </w:rPr>
        <w:t>Au total, 137 délinquants faisant l’objet de ces dispositions sont décédés, et 441 ont mené à bien leur période de surveillance de longue durée.</w:t>
      </w:r>
    </w:p>
    <w:p w14:paraId="52423277" w14:textId="77777777" w:rsidR="00C0566D" w:rsidRPr="00C0566D" w:rsidRDefault="00C0566D" w:rsidP="00C0566D">
      <w:pPr>
        <w:rPr>
          <w:lang w:val="fr-CA"/>
        </w:rPr>
      </w:pPr>
      <w:r w:rsidRPr="00C0566D">
        <w:rPr>
          <w:lang w:val="fr-CA"/>
        </w:rPr>
        <w:t>Le pourcentage des délinquants faisant l’objet d’une OSLD qui ont eu au moins une condamnation actuelle pour une infraction sexuelle n’est pas disponible.</w:t>
      </w:r>
    </w:p>
    <w:p w14:paraId="5096D207" w14:textId="77777777" w:rsidR="00C0566D" w:rsidRPr="00C0566D" w:rsidRDefault="00C0566D" w:rsidP="00C0566D">
      <w:pPr>
        <w:rPr>
          <w:lang w:val="fr-CA"/>
        </w:rPr>
      </w:pPr>
      <w:r w:rsidRPr="00C0566D">
        <w:rPr>
          <w:lang w:val="fr-CA"/>
        </w:rPr>
        <w:t>La détention provisoire est la détention temporaire d’une personne qui est dans l’attente de subir son procès ou de recevoir sa peine, ou avant le début d’une décision privative de liberté.</w:t>
      </w:r>
    </w:p>
    <w:p w14:paraId="0A80EF33" w14:textId="4504255E" w:rsidR="005144E4" w:rsidRPr="00C0566D" w:rsidRDefault="00C0566D" w:rsidP="00C0566D">
      <w:pPr>
        <w:rPr>
          <w:lang w:val="fr-CA"/>
        </w:rPr>
      </w:pPr>
      <w:r w:rsidRPr="00C0566D">
        <w:rPr>
          <w:lang w:val="fr-CA"/>
        </w:rPr>
        <w:t>L’exercice financier commence le 1er avril et se termine le 31 mars de l’année suivante</w:t>
      </w:r>
      <w:r w:rsidR="005144E4" w:rsidRPr="00C0566D">
        <w:rPr>
          <w:lang w:val="fr-CA"/>
        </w:rPr>
        <w:t>.</w:t>
      </w:r>
    </w:p>
    <w:p w14:paraId="251E2B3D" w14:textId="5270A178" w:rsidR="005144E4" w:rsidRPr="00C0566D" w:rsidRDefault="005144E4" w:rsidP="000A4429">
      <w:pPr>
        <w:rPr>
          <w:lang w:val="fr-CA"/>
        </w:rPr>
      </w:pPr>
      <w:r w:rsidRPr="00C0566D">
        <w:rPr>
          <w:lang w:val="fr-CA"/>
        </w:rPr>
        <w:br w:type="page"/>
      </w:r>
    </w:p>
    <w:p w14:paraId="5D087037" w14:textId="450CEC9A" w:rsidR="005144E4" w:rsidRPr="00C0566D" w:rsidRDefault="001D5550" w:rsidP="00881714">
      <w:pPr>
        <w:pStyle w:val="Heading4"/>
        <w:rPr>
          <w:lang w:val="fr-CA"/>
        </w:rPr>
      </w:pPr>
      <w:r w:rsidRPr="00C0566D">
        <w:rPr>
          <w:rFonts w:ascii="Aptos SemiBold" w:hAnsi="Aptos SemiBold"/>
          <w:lang w:val="fr-CA"/>
        </w:rPr>
        <w:t xml:space="preserve">Tableau </w:t>
      </w:r>
      <w:r w:rsidR="005144E4" w:rsidRPr="00C0566D">
        <w:rPr>
          <w:rFonts w:ascii="Aptos SemiBold" w:hAnsi="Aptos SemiBold"/>
          <w:lang w:val="fr-CA"/>
        </w:rPr>
        <w:t>E4</w:t>
      </w:r>
      <w:r w:rsidR="00B139CA">
        <w:rPr>
          <w:rFonts w:ascii="Aptos SemiBold" w:hAnsi="Aptos SemiBold"/>
          <w:lang w:val="fr-CA"/>
        </w:rPr>
        <w:t>a</w:t>
      </w:r>
      <w:r w:rsidR="00C0566D" w:rsidRPr="00C0566D">
        <w:rPr>
          <w:rFonts w:ascii="Aptos SemiBold" w:hAnsi="Aptos SemiBold"/>
          <w:lang w:val="fr-CA"/>
        </w:rPr>
        <w:t xml:space="preserve"> :</w:t>
      </w:r>
      <w:r w:rsidR="005144E4" w:rsidRPr="00C0566D">
        <w:rPr>
          <w:lang w:val="fr-CA"/>
        </w:rPr>
        <w:t xml:space="preserve"> </w:t>
      </w:r>
      <w:r w:rsidR="00C0566D" w:rsidRPr="00C0566D">
        <w:rPr>
          <w:lang w:val="fr-CA"/>
        </w:rPr>
        <w:t xml:space="preserve"> </w:t>
      </w:r>
      <w:r w:rsidR="002827A9" w:rsidRPr="002827A9">
        <w:rPr>
          <w:lang w:val="fr-CA"/>
        </w:rPr>
        <w:t>Nombre d’ordonnances de surveillance de longue durée imposées, selon la durée (2022-2023)</w:t>
      </w:r>
    </w:p>
    <w:tbl>
      <w:tblPr>
        <w:tblW w:w="10800" w:type="dxa"/>
        <w:tblBorders>
          <w:top w:val="nil"/>
          <w:left w:val="nil"/>
          <w:bottom w:val="nil"/>
          <w:right w:val="nil"/>
          <w:insideH w:val="nil"/>
          <w:insideV w:val="nil"/>
        </w:tblBorders>
        <w:tblLayout w:type="fixed"/>
        <w:tblCellMar>
          <w:top w:w="58" w:type="dxa"/>
          <w:left w:w="100" w:type="dxa"/>
          <w:bottom w:w="58" w:type="dxa"/>
          <w:right w:w="100" w:type="dxa"/>
        </w:tblCellMar>
        <w:tblLook w:val="0600" w:firstRow="0" w:lastRow="0" w:firstColumn="0" w:lastColumn="0" w:noHBand="1" w:noVBand="1"/>
      </w:tblPr>
      <w:tblGrid>
        <w:gridCol w:w="1800"/>
        <w:gridCol w:w="965"/>
        <w:gridCol w:w="785"/>
        <w:gridCol w:w="786"/>
        <w:gridCol w:w="785"/>
        <w:gridCol w:w="786"/>
        <w:gridCol w:w="785"/>
        <w:gridCol w:w="786"/>
        <w:gridCol w:w="785"/>
        <w:gridCol w:w="786"/>
        <w:gridCol w:w="851"/>
        <w:gridCol w:w="900"/>
      </w:tblGrid>
      <w:tr w:rsidR="008C068D" w:rsidRPr="000A354D" w14:paraId="529B16B5" w14:textId="77777777" w:rsidTr="002827A9">
        <w:trPr>
          <w:trHeight w:hRule="exact" w:val="1786"/>
        </w:trPr>
        <w:tc>
          <w:tcPr>
            <w:tcW w:w="180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2DBE57AF" w14:textId="4F84D814" w:rsidR="002D7941" w:rsidRPr="007F31CA" w:rsidRDefault="002D7941" w:rsidP="004470F3">
            <w:pPr>
              <w:rPr>
                <w:sz w:val="24"/>
                <w:szCs w:val="24"/>
                <w:lang w:val="fr-CA"/>
              </w:rPr>
            </w:pPr>
            <w:bookmarkStart w:id="175" w:name="_Hlk168998947"/>
            <w:r w:rsidRPr="007F31CA">
              <w:rPr>
                <w:sz w:val="24"/>
                <w:szCs w:val="24"/>
                <w:lang w:val="fr-CA"/>
              </w:rPr>
              <w:t>Province ou territoire où a été rendue l’ordonnance</w:t>
            </w:r>
          </w:p>
        </w:tc>
        <w:tc>
          <w:tcPr>
            <w:tcW w:w="965"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A36B168" w14:textId="61CA3F54" w:rsidR="002D7941" w:rsidRPr="000A354D" w:rsidRDefault="002D7941" w:rsidP="004470F3">
            <w:pPr>
              <w:rPr>
                <w:sz w:val="24"/>
                <w:szCs w:val="24"/>
              </w:rPr>
            </w:pPr>
            <w:r w:rsidRPr="000A354D">
              <w:rPr>
                <w:sz w:val="24"/>
                <w:szCs w:val="24"/>
              </w:rPr>
              <w:t>1</w:t>
            </w:r>
            <w:r>
              <w:rPr>
                <w:sz w:val="24"/>
                <w:szCs w:val="24"/>
              </w:rPr>
              <w:t xml:space="preserve"> ann</w:t>
            </w:r>
            <w:r w:rsidR="00FD3E97">
              <w:rPr>
                <w:sz w:val="24"/>
                <w:szCs w:val="24"/>
              </w:rPr>
              <w:t>.</w:t>
            </w:r>
          </w:p>
        </w:tc>
        <w:tc>
          <w:tcPr>
            <w:tcW w:w="785"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F40E502" w14:textId="1DBE46BA" w:rsidR="002D7941" w:rsidRPr="000A354D" w:rsidRDefault="002D7941" w:rsidP="004470F3">
            <w:pPr>
              <w:rPr>
                <w:sz w:val="24"/>
                <w:szCs w:val="24"/>
              </w:rPr>
            </w:pPr>
            <w:r w:rsidRPr="000A354D">
              <w:rPr>
                <w:sz w:val="24"/>
                <w:szCs w:val="24"/>
              </w:rPr>
              <w:t>2</w:t>
            </w:r>
            <w:r>
              <w:rPr>
                <w:sz w:val="24"/>
                <w:szCs w:val="24"/>
              </w:rPr>
              <w:t xml:space="preserve"> ann</w:t>
            </w:r>
            <w:r w:rsidR="00FD3E97">
              <w:rPr>
                <w:sz w:val="24"/>
                <w:szCs w:val="24"/>
              </w:rPr>
              <w:t>.</w:t>
            </w:r>
          </w:p>
        </w:tc>
        <w:tc>
          <w:tcPr>
            <w:tcW w:w="786"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79E4BE1" w14:textId="3295192A" w:rsidR="002D7941" w:rsidRPr="000A354D" w:rsidRDefault="002D7941" w:rsidP="004470F3">
            <w:pPr>
              <w:rPr>
                <w:sz w:val="24"/>
                <w:szCs w:val="24"/>
              </w:rPr>
            </w:pPr>
            <w:r w:rsidRPr="000A354D">
              <w:rPr>
                <w:sz w:val="24"/>
                <w:szCs w:val="24"/>
              </w:rPr>
              <w:t>3</w:t>
            </w:r>
            <w:r>
              <w:rPr>
                <w:sz w:val="24"/>
                <w:szCs w:val="24"/>
              </w:rPr>
              <w:t xml:space="preserve"> an</w:t>
            </w:r>
            <w:r w:rsidR="00FD3E97">
              <w:rPr>
                <w:sz w:val="24"/>
                <w:szCs w:val="24"/>
              </w:rPr>
              <w:t>n.</w:t>
            </w:r>
          </w:p>
        </w:tc>
        <w:tc>
          <w:tcPr>
            <w:tcW w:w="785"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ED1BB86" w14:textId="5359AF70" w:rsidR="002D7941" w:rsidRPr="000A354D" w:rsidRDefault="002D7941" w:rsidP="004470F3">
            <w:pPr>
              <w:rPr>
                <w:sz w:val="24"/>
                <w:szCs w:val="24"/>
              </w:rPr>
            </w:pPr>
            <w:r w:rsidRPr="000A354D">
              <w:rPr>
                <w:sz w:val="24"/>
                <w:szCs w:val="24"/>
              </w:rPr>
              <w:t>4</w:t>
            </w:r>
            <w:r>
              <w:rPr>
                <w:sz w:val="24"/>
                <w:szCs w:val="24"/>
              </w:rPr>
              <w:t xml:space="preserve"> an</w:t>
            </w:r>
            <w:r w:rsidR="00FD3E97">
              <w:rPr>
                <w:sz w:val="24"/>
                <w:szCs w:val="24"/>
              </w:rPr>
              <w:t>n.</w:t>
            </w:r>
          </w:p>
        </w:tc>
        <w:tc>
          <w:tcPr>
            <w:tcW w:w="786"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F13D3C7" w14:textId="105EE3C8" w:rsidR="002D7941" w:rsidRPr="000A354D" w:rsidRDefault="002D7941" w:rsidP="004470F3">
            <w:pPr>
              <w:rPr>
                <w:sz w:val="24"/>
                <w:szCs w:val="24"/>
              </w:rPr>
            </w:pPr>
            <w:r w:rsidRPr="000A354D">
              <w:rPr>
                <w:sz w:val="24"/>
                <w:szCs w:val="24"/>
              </w:rPr>
              <w:t>5</w:t>
            </w:r>
            <w:r>
              <w:rPr>
                <w:sz w:val="24"/>
                <w:szCs w:val="24"/>
              </w:rPr>
              <w:t xml:space="preserve"> ann</w:t>
            </w:r>
            <w:r w:rsidR="00FD3E97">
              <w:rPr>
                <w:sz w:val="24"/>
                <w:szCs w:val="24"/>
              </w:rPr>
              <w:t>.</w:t>
            </w:r>
          </w:p>
        </w:tc>
        <w:tc>
          <w:tcPr>
            <w:tcW w:w="785"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6B059CC" w14:textId="740FDED7" w:rsidR="002D7941" w:rsidRPr="000A354D" w:rsidRDefault="002D7941" w:rsidP="004470F3">
            <w:pPr>
              <w:rPr>
                <w:sz w:val="24"/>
                <w:szCs w:val="24"/>
              </w:rPr>
            </w:pPr>
            <w:r w:rsidRPr="000A354D">
              <w:rPr>
                <w:sz w:val="24"/>
                <w:szCs w:val="24"/>
              </w:rPr>
              <w:t>6</w:t>
            </w:r>
            <w:r>
              <w:rPr>
                <w:sz w:val="24"/>
                <w:szCs w:val="24"/>
              </w:rPr>
              <w:t xml:space="preserve"> ann</w:t>
            </w:r>
            <w:r w:rsidR="00FD3E97">
              <w:rPr>
                <w:sz w:val="24"/>
                <w:szCs w:val="24"/>
              </w:rPr>
              <w:t>.</w:t>
            </w:r>
          </w:p>
        </w:tc>
        <w:tc>
          <w:tcPr>
            <w:tcW w:w="786"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671E583" w14:textId="3DE511A3" w:rsidR="002D7941" w:rsidRPr="000A354D" w:rsidRDefault="002D7941" w:rsidP="004470F3">
            <w:pPr>
              <w:rPr>
                <w:sz w:val="24"/>
                <w:szCs w:val="24"/>
              </w:rPr>
            </w:pPr>
            <w:r w:rsidRPr="000A354D">
              <w:rPr>
                <w:sz w:val="24"/>
                <w:szCs w:val="24"/>
              </w:rPr>
              <w:t>7</w:t>
            </w:r>
            <w:r>
              <w:rPr>
                <w:sz w:val="24"/>
                <w:szCs w:val="24"/>
              </w:rPr>
              <w:t xml:space="preserve"> an</w:t>
            </w:r>
            <w:r w:rsidR="00FD3E97">
              <w:rPr>
                <w:sz w:val="24"/>
                <w:szCs w:val="24"/>
              </w:rPr>
              <w:t>n.</w:t>
            </w:r>
          </w:p>
        </w:tc>
        <w:tc>
          <w:tcPr>
            <w:tcW w:w="785"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A7EBCEA" w14:textId="1B0DD40E" w:rsidR="002D7941" w:rsidRPr="000A354D" w:rsidRDefault="002D7941" w:rsidP="004470F3">
            <w:pPr>
              <w:rPr>
                <w:sz w:val="24"/>
                <w:szCs w:val="24"/>
              </w:rPr>
            </w:pPr>
            <w:r w:rsidRPr="000A354D">
              <w:rPr>
                <w:sz w:val="24"/>
                <w:szCs w:val="24"/>
              </w:rPr>
              <w:t>8</w:t>
            </w:r>
            <w:r>
              <w:rPr>
                <w:sz w:val="24"/>
                <w:szCs w:val="24"/>
              </w:rPr>
              <w:t xml:space="preserve"> ann</w:t>
            </w:r>
            <w:r w:rsidR="00FD3E97">
              <w:rPr>
                <w:sz w:val="24"/>
                <w:szCs w:val="24"/>
              </w:rPr>
              <w:t>.</w:t>
            </w:r>
          </w:p>
        </w:tc>
        <w:tc>
          <w:tcPr>
            <w:tcW w:w="786"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B222D2F" w14:textId="18E6AC91" w:rsidR="002D7941" w:rsidRPr="000A354D" w:rsidRDefault="002D7941" w:rsidP="004470F3">
            <w:pPr>
              <w:rPr>
                <w:sz w:val="24"/>
                <w:szCs w:val="24"/>
              </w:rPr>
            </w:pPr>
            <w:r w:rsidRPr="000A354D">
              <w:rPr>
                <w:sz w:val="24"/>
                <w:szCs w:val="24"/>
              </w:rPr>
              <w:t>9</w:t>
            </w:r>
            <w:r>
              <w:rPr>
                <w:sz w:val="24"/>
                <w:szCs w:val="24"/>
              </w:rPr>
              <w:t xml:space="preserve"> ann</w:t>
            </w:r>
            <w:r w:rsidR="00FD3E97">
              <w:rPr>
                <w:sz w:val="24"/>
                <w:szCs w:val="24"/>
              </w:rPr>
              <w:t>.</w:t>
            </w:r>
          </w:p>
        </w:tc>
        <w:tc>
          <w:tcPr>
            <w:tcW w:w="851"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92C2530" w14:textId="5ACEFF55" w:rsidR="002D7941" w:rsidRPr="000A354D" w:rsidRDefault="002D7941" w:rsidP="004470F3">
            <w:pPr>
              <w:rPr>
                <w:sz w:val="24"/>
                <w:szCs w:val="24"/>
              </w:rPr>
            </w:pPr>
            <w:r w:rsidRPr="000A354D">
              <w:rPr>
                <w:sz w:val="24"/>
                <w:szCs w:val="24"/>
              </w:rPr>
              <w:t>10</w:t>
            </w:r>
            <w:r>
              <w:rPr>
                <w:sz w:val="24"/>
                <w:szCs w:val="24"/>
              </w:rPr>
              <w:t xml:space="preserve"> ann</w:t>
            </w:r>
            <w:r w:rsidR="00FD3E97">
              <w:rPr>
                <w:sz w:val="24"/>
                <w:szCs w:val="24"/>
              </w:rPr>
              <w:t>.</w:t>
            </w:r>
          </w:p>
        </w:tc>
        <w:tc>
          <w:tcPr>
            <w:tcW w:w="9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D9B765C" w14:textId="77777777" w:rsidR="002D7941" w:rsidRPr="000A354D" w:rsidRDefault="002D7941" w:rsidP="004470F3">
            <w:pPr>
              <w:rPr>
                <w:b/>
                <w:bCs/>
                <w:sz w:val="24"/>
                <w:szCs w:val="24"/>
              </w:rPr>
            </w:pPr>
            <w:r w:rsidRPr="000A354D">
              <w:rPr>
                <w:b/>
                <w:bCs/>
                <w:sz w:val="24"/>
                <w:szCs w:val="24"/>
              </w:rPr>
              <w:t>Total</w:t>
            </w:r>
          </w:p>
        </w:tc>
      </w:tr>
      <w:tr w:rsidR="00765117" w:rsidRPr="000A354D" w14:paraId="74A231DB"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63E7DE41" w14:textId="141C6268" w:rsidR="002D7941" w:rsidRPr="002D7941" w:rsidRDefault="002D7941" w:rsidP="002D7941">
            <w:pPr>
              <w:rPr>
                <w:rFonts w:eastAsia="Arial Narrow"/>
                <w:sz w:val="24"/>
                <w:szCs w:val="24"/>
              </w:rPr>
            </w:pPr>
            <w:r w:rsidRPr="007F31CA">
              <w:rPr>
                <w:sz w:val="24"/>
                <w:szCs w:val="24"/>
              </w:rPr>
              <w:t>Terre-Neuve-et-Labrador</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514660F8"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402DF84"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4D458120"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E778EF9"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4BB4EB4E"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6B3EB1F"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6F4FF1A8"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8F69B5C"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7B316D3"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0C7F86E7" w14:textId="77777777" w:rsidR="002D7941" w:rsidRPr="000A354D" w:rsidRDefault="002D7941" w:rsidP="002D7941">
            <w:pPr>
              <w:rPr>
                <w:rFonts w:eastAsia="Arial Narrow"/>
                <w:sz w:val="24"/>
                <w:szCs w:val="24"/>
              </w:rPr>
            </w:pPr>
            <w:r w:rsidRPr="000A354D">
              <w:rPr>
                <w:sz w:val="24"/>
                <w:szCs w:val="24"/>
              </w:rPr>
              <w:t>13</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13671520" w14:textId="77777777" w:rsidR="002D7941" w:rsidRPr="000A354D" w:rsidRDefault="002D7941" w:rsidP="002D7941">
            <w:pPr>
              <w:rPr>
                <w:rFonts w:eastAsia="Arial Narrow"/>
                <w:b/>
                <w:bCs/>
                <w:sz w:val="24"/>
                <w:szCs w:val="24"/>
              </w:rPr>
            </w:pPr>
            <w:r w:rsidRPr="000A354D">
              <w:rPr>
                <w:b/>
                <w:bCs/>
                <w:sz w:val="24"/>
                <w:szCs w:val="24"/>
              </w:rPr>
              <w:t>14</w:t>
            </w:r>
          </w:p>
        </w:tc>
      </w:tr>
      <w:tr w:rsidR="00765117" w:rsidRPr="000A354D" w14:paraId="74593C64"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0D5F9878" w14:textId="07D29EBE" w:rsidR="002D7941" w:rsidRPr="002D7941" w:rsidRDefault="002D7941" w:rsidP="002D7941">
            <w:pPr>
              <w:rPr>
                <w:rFonts w:eastAsia="Arial Narrow"/>
                <w:sz w:val="24"/>
                <w:szCs w:val="24"/>
              </w:rPr>
            </w:pPr>
            <w:r w:rsidRPr="007F31CA">
              <w:rPr>
                <w:sz w:val="24"/>
                <w:szCs w:val="24"/>
              </w:rPr>
              <w:t>Nouvelle-</w:t>
            </w:r>
            <w:proofErr w:type="spellStart"/>
            <w:r w:rsidRPr="007F31CA">
              <w:rPr>
                <w:sz w:val="24"/>
                <w:szCs w:val="24"/>
              </w:rPr>
              <w:t>Écosse</w:t>
            </w:r>
            <w:proofErr w:type="spellEnd"/>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2768FB74" w14:textId="77777777" w:rsidR="002D7941" w:rsidRPr="000A354D" w:rsidRDefault="002D7941" w:rsidP="002D7941">
            <w:pPr>
              <w:rPr>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01834C0A" w14:textId="77777777" w:rsidR="002D7941" w:rsidRPr="000A354D" w:rsidRDefault="002D7941" w:rsidP="002D7941">
            <w:pPr>
              <w:rPr>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508C645" w14:textId="77777777" w:rsidR="002D7941" w:rsidRPr="000A354D" w:rsidRDefault="002D7941" w:rsidP="002D7941">
            <w:pPr>
              <w:rPr>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CAB061B" w14:textId="77777777" w:rsidR="002D7941" w:rsidRPr="000A354D" w:rsidRDefault="002D7941" w:rsidP="002D7941">
            <w:pPr>
              <w:rPr>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8161243" w14:textId="77777777" w:rsidR="002D7941" w:rsidRPr="000A354D" w:rsidRDefault="002D7941" w:rsidP="002D7941">
            <w:pPr>
              <w:rPr>
                <w:sz w:val="24"/>
                <w:szCs w:val="24"/>
              </w:rPr>
            </w:pPr>
            <w:r w:rsidRPr="000A354D">
              <w:rPr>
                <w:sz w:val="24"/>
                <w:szCs w:val="24"/>
              </w:rPr>
              <w:t>4</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1C76B67" w14:textId="77777777" w:rsidR="002D7941" w:rsidRPr="000A354D" w:rsidRDefault="002D7941" w:rsidP="002D7941">
            <w:pPr>
              <w:rPr>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A70512C" w14:textId="77777777" w:rsidR="002D7941" w:rsidRPr="000A354D" w:rsidRDefault="002D7941" w:rsidP="002D7941">
            <w:pPr>
              <w:rPr>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1E6B71D" w14:textId="77777777" w:rsidR="002D7941" w:rsidRPr="000A354D" w:rsidRDefault="002D7941" w:rsidP="002D7941">
            <w:pPr>
              <w:rPr>
                <w:sz w:val="24"/>
                <w:szCs w:val="24"/>
              </w:rPr>
            </w:pPr>
            <w:r w:rsidRPr="000A354D">
              <w:rPr>
                <w:sz w:val="24"/>
                <w:szCs w:val="24"/>
              </w:rPr>
              <w:t>3</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B0B9ADE" w14:textId="77777777" w:rsidR="002D7941" w:rsidRPr="000A354D" w:rsidRDefault="002D7941" w:rsidP="002D7941">
            <w:pPr>
              <w:rPr>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67410D7D" w14:textId="77777777" w:rsidR="002D7941" w:rsidRPr="000A354D" w:rsidRDefault="002D7941" w:rsidP="002D7941">
            <w:pPr>
              <w:rPr>
                <w:sz w:val="24"/>
                <w:szCs w:val="24"/>
              </w:rPr>
            </w:pPr>
            <w:r w:rsidRPr="000A354D">
              <w:rPr>
                <w:sz w:val="24"/>
                <w:szCs w:val="24"/>
              </w:rPr>
              <w:t>17</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45AF6241" w14:textId="77777777" w:rsidR="002D7941" w:rsidRPr="000A354D" w:rsidRDefault="002D7941" w:rsidP="002D7941">
            <w:pPr>
              <w:rPr>
                <w:b/>
                <w:bCs/>
                <w:sz w:val="24"/>
                <w:szCs w:val="24"/>
              </w:rPr>
            </w:pPr>
            <w:r w:rsidRPr="000A354D">
              <w:rPr>
                <w:b/>
                <w:bCs/>
                <w:sz w:val="24"/>
                <w:szCs w:val="24"/>
              </w:rPr>
              <w:t>25</w:t>
            </w:r>
          </w:p>
        </w:tc>
      </w:tr>
      <w:tr w:rsidR="00765117" w:rsidRPr="000A354D" w14:paraId="324ED468"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1E6EADEF" w14:textId="19C973E0" w:rsidR="002D7941" w:rsidRPr="002D7941" w:rsidRDefault="002D7941" w:rsidP="002D7941">
            <w:pPr>
              <w:rPr>
                <w:rFonts w:eastAsia="Arial Narrow"/>
                <w:sz w:val="24"/>
                <w:szCs w:val="24"/>
              </w:rPr>
            </w:pPr>
            <w:r w:rsidRPr="007F31CA">
              <w:rPr>
                <w:sz w:val="24"/>
                <w:szCs w:val="24"/>
              </w:rPr>
              <w:t>Île-du-Prince-Édouard</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171368FE"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EAF9078"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10462E47"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F6A15BC"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3D0B320"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0874A6C6"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E2EACBA"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FA5619E"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669EC296"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739BECAD" w14:textId="77777777" w:rsidR="002D7941" w:rsidRPr="000A354D" w:rsidRDefault="002D7941" w:rsidP="002D7941">
            <w:pPr>
              <w:rPr>
                <w:rFonts w:eastAsia="Arial Narrow"/>
                <w:sz w:val="24"/>
                <w:szCs w:val="24"/>
              </w:rPr>
            </w:pPr>
            <w:r w:rsidRPr="000A354D">
              <w:rPr>
                <w:sz w:val="24"/>
                <w:szCs w:val="24"/>
              </w:rPr>
              <w:t>1</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3FD3902D" w14:textId="77777777" w:rsidR="002D7941" w:rsidRPr="000A354D" w:rsidRDefault="002D7941" w:rsidP="002D7941">
            <w:pPr>
              <w:rPr>
                <w:rFonts w:eastAsia="Arial Narrow"/>
                <w:b/>
                <w:bCs/>
                <w:sz w:val="24"/>
                <w:szCs w:val="24"/>
              </w:rPr>
            </w:pPr>
            <w:r w:rsidRPr="000A354D">
              <w:rPr>
                <w:b/>
                <w:bCs/>
                <w:sz w:val="24"/>
                <w:szCs w:val="24"/>
              </w:rPr>
              <w:t>2</w:t>
            </w:r>
          </w:p>
        </w:tc>
      </w:tr>
      <w:tr w:rsidR="00765117" w:rsidRPr="000A354D" w14:paraId="63D1020A"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15376D41" w14:textId="1F6898E5" w:rsidR="002D7941" w:rsidRPr="002D7941" w:rsidRDefault="002D7941" w:rsidP="002D7941">
            <w:pPr>
              <w:rPr>
                <w:rFonts w:eastAsia="Arial Narrow"/>
                <w:sz w:val="24"/>
                <w:szCs w:val="24"/>
              </w:rPr>
            </w:pPr>
            <w:r w:rsidRPr="007F31CA">
              <w:rPr>
                <w:sz w:val="24"/>
                <w:szCs w:val="24"/>
              </w:rPr>
              <w:t>Nouveau-Brunswick</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0A67176E"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2FFA8F02"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A4D1479"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3A172A24"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5B88C29" w14:textId="77777777" w:rsidR="002D7941" w:rsidRPr="000A354D" w:rsidRDefault="002D7941" w:rsidP="002D7941">
            <w:pPr>
              <w:rPr>
                <w:rFonts w:eastAsia="Arial Narrow"/>
                <w:sz w:val="24"/>
                <w:szCs w:val="24"/>
              </w:rPr>
            </w:pPr>
            <w:r w:rsidRPr="000A354D">
              <w:rPr>
                <w:sz w:val="24"/>
                <w:szCs w:val="24"/>
              </w:rPr>
              <w:t>2</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33E5B5A5"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E764FFD"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BE7569A"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4F24CE8"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7E7D169A" w14:textId="77777777" w:rsidR="002D7941" w:rsidRPr="000A354D" w:rsidRDefault="002D7941" w:rsidP="002D7941">
            <w:pPr>
              <w:rPr>
                <w:rFonts w:eastAsia="Arial Narrow"/>
                <w:sz w:val="24"/>
                <w:szCs w:val="24"/>
              </w:rPr>
            </w:pPr>
            <w:r w:rsidRPr="000A354D">
              <w:rPr>
                <w:sz w:val="24"/>
                <w:szCs w:val="24"/>
              </w:rPr>
              <w:t>8</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1FD9063C" w14:textId="77777777" w:rsidR="002D7941" w:rsidRPr="000A354D" w:rsidRDefault="002D7941" w:rsidP="002D7941">
            <w:pPr>
              <w:rPr>
                <w:rFonts w:eastAsia="Arial Narrow"/>
                <w:b/>
                <w:bCs/>
                <w:sz w:val="24"/>
                <w:szCs w:val="24"/>
              </w:rPr>
            </w:pPr>
            <w:r w:rsidRPr="000A354D">
              <w:rPr>
                <w:b/>
                <w:bCs/>
                <w:sz w:val="24"/>
                <w:szCs w:val="24"/>
              </w:rPr>
              <w:t>12</w:t>
            </w:r>
          </w:p>
        </w:tc>
      </w:tr>
      <w:tr w:rsidR="00765117" w:rsidRPr="000A354D" w14:paraId="616AC67F"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64481618" w14:textId="4223FB86" w:rsidR="002D7941" w:rsidRPr="002D7941" w:rsidRDefault="002D7941" w:rsidP="002D7941">
            <w:pPr>
              <w:rPr>
                <w:rFonts w:eastAsia="Arial Narrow"/>
                <w:sz w:val="24"/>
                <w:szCs w:val="24"/>
              </w:rPr>
            </w:pPr>
            <w:r w:rsidRPr="007F31CA">
              <w:rPr>
                <w:sz w:val="24"/>
                <w:szCs w:val="24"/>
              </w:rPr>
              <w:t>Québec</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3C84761A"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40B3A60D" w14:textId="77777777" w:rsidR="002D7941" w:rsidRPr="000A354D" w:rsidRDefault="002D7941" w:rsidP="002D7941">
            <w:pPr>
              <w:rPr>
                <w:rFonts w:eastAsia="Arial Narrow"/>
                <w:sz w:val="24"/>
                <w:szCs w:val="24"/>
              </w:rPr>
            </w:pPr>
            <w:r w:rsidRPr="000A354D">
              <w:rPr>
                <w:sz w:val="24"/>
                <w:szCs w:val="24"/>
              </w:rPr>
              <w:t>2</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46F61C0F" w14:textId="77777777" w:rsidR="002D7941" w:rsidRPr="000A354D" w:rsidRDefault="002D7941" w:rsidP="002D7941">
            <w:pPr>
              <w:rPr>
                <w:rFonts w:eastAsia="Arial Narrow"/>
                <w:sz w:val="24"/>
                <w:szCs w:val="24"/>
              </w:rPr>
            </w:pPr>
            <w:r w:rsidRPr="000A354D">
              <w:rPr>
                <w:sz w:val="24"/>
                <w:szCs w:val="24"/>
              </w:rPr>
              <w:t>10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A9F5565" w14:textId="77777777" w:rsidR="002D7941" w:rsidRPr="000A354D" w:rsidRDefault="002D7941" w:rsidP="002D7941">
            <w:pPr>
              <w:rPr>
                <w:rFonts w:eastAsia="Arial Narrow"/>
                <w:sz w:val="24"/>
                <w:szCs w:val="24"/>
              </w:rPr>
            </w:pPr>
            <w:r w:rsidRPr="000A354D">
              <w:rPr>
                <w:sz w:val="24"/>
                <w:szCs w:val="24"/>
              </w:rPr>
              <w:t>6</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D9BFDBF" w14:textId="77777777" w:rsidR="002D7941" w:rsidRPr="000A354D" w:rsidRDefault="002D7941" w:rsidP="002D7941">
            <w:pPr>
              <w:rPr>
                <w:rFonts w:eastAsia="Arial Narrow"/>
                <w:sz w:val="24"/>
                <w:szCs w:val="24"/>
              </w:rPr>
            </w:pPr>
            <w:r w:rsidRPr="000A354D">
              <w:rPr>
                <w:sz w:val="24"/>
                <w:szCs w:val="24"/>
              </w:rPr>
              <w:t>100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4628477" w14:textId="77777777" w:rsidR="002D7941" w:rsidRPr="000A354D" w:rsidRDefault="002D7941" w:rsidP="002D7941">
            <w:pPr>
              <w:rPr>
                <w:rFonts w:eastAsia="Arial Narrow"/>
                <w:sz w:val="24"/>
                <w:szCs w:val="24"/>
              </w:rPr>
            </w:pPr>
            <w:r w:rsidRPr="000A354D">
              <w:rPr>
                <w:sz w:val="24"/>
                <w:szCs w:val="24"/>
              </w:rPr>
              <w:t>27</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280C1A4" w14:textId="77777777" w:rsidR="002D7941" w:rsidRPr="000A354D" w:rsidRDefault="002D7941" w:rsidP="002D7941">
            <w:pPr>
              <w:rPr>
                <w:rFonts w:eastAsia="Arial Narrow"/>
                <w:sz w:val="24"/>
                <w:szCs w:val="24"/>
              </w:rPr>
            </w:pPr>
            <w:r w:rsidRPr="000A354D">
              <w:rPr>
                <w:sz w:val="24"/>
                <w:szCs w:val="24"/>
              </w:rPr>
              <w:t>55</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0918673" w14:textId="77777777" w:rsidR="002D7941" w:rsidRPr="000A354D" w:rsidRDefault="002D7941" w:rsidP="002D7941">
            <w:pPr>
              <w:rPr>
                <w:rFonts w:eastAsia="Arial Narrow"/>
                <w:sz w:val="24"/>
                <w:szCs w:val="24"/>
              </w:rPr>
            </w:pPr>
            <w:r w:rsidRPr="000A354D">
              <w:rPr>
                <w:sz w:val="24"/>
                <w:szCs w:val="24"/>
              </w:rPr>
              <w:t>25</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9DFA366" w14:textId="77777777" w:rsidR="002D7941" w:rsidRPr="000A354D" w:rsidRDefault="002D7941" w:rsidP="002D7941">
            <w:pPr>
              <w:rPr>
                <w:rFonts w:eastAsia="Arial Narrow"/>
                <w:sz w:val="24"/>
                <w:szCs w:val="24"/>
              </w:rPr>
            </w:pPr>
            <w:r w:rsidRPr="000A354D">
              <w:rPr>
                <w:sz w:val="24"/>
                <w:szCs w:val="24"/>
              </w:rPr>
              <w:t>3</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538C4DAE" w14:textId="77777777" w:rsidR="002D7941" w:rsidRPr="000A354D" w:rsidRDefault="002D7941" w:rsidP="002D7941">
            <w:pPr>
              <w:rPr>
                <w:rFonts w:eastAsia="Arial Narrow"/>
                <w:sz w:val="24"/>
                <w:szCs w:val="24"/>
              </w:rPr>
            </w:pPr>
            <w:r w:rsidRPr="000A354D">
              <w:rPr>
                <w:sz w:val="24"/>
                <w:szCs w:val="24"/>
              </w:rPr>
              <w:t>360</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488CECF1" w14:textId="77777777" w:rsidR="002D7941" w:rsidRPr="000A354D" w:rsidRDefault="002D7941" w:rsidP="002D7941">
            <w:pPr>
              <w:rPr>
                <w:rFonts w:eastAsia="Arial Narrow"/>
                <w:b/>
                <w:bCs/>
                <w:sz w:val="24"/>
                <w:szCs w:val="24"/>
              </w:rPr>
            </w:pPr>
            <w:r w:rsidRPr="000A354D">
              <w:rPr>
                <w:b/>
                <w:bCs/>
                <w:sz w:val="24"/>
                <w:szCs w:val="24"/>
              </w:rPr>
              <w:t>589</w:t>
            </w:r>
          </w:p>
        </w:tc>
      </w:tr>
      <w:tr w:rsidR="00765117" w:rsidRPr="000A354D" w14:paraId="1291D233"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584DD405" w14:textId="1A3A08AD" w:rsidR="002D7941" w:rsidRPr="002D7941" w:rsidRDefault="002D7941" w:rsidP="002D7941">
            <w:pPr>
              <w:rPr>
                <w:rFonts w:eastAsia="Arial Narrow"/>
                <w:sz w:val="24"/>
                <w:szCs w:val="24"/>
              </w:rPr>
            </w:pPr>
            <w:r w:rsidRPr="007F31CA">
              <w:rPr>
                <w:sz w:val="24"/>
                <w:szCs w:val="24"/>
              </w:rPr>
              <w:t>Ontario</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3CCBB482"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DD8C042"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F54866F"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8B61DE0" w14:textId="77777777" w:rsidR="002D7941" w:rsidRPr="000A354D" w:rsidRDefault="002D7941" w:rsidP="002D7941">
            <w:pPr>
              <w:rPr>
                <w:rFonts w:eastAsia="Arial Narrow"/>
                <w:sz w:val="24"/>
                <w:szCs w:val="24"/>
              </w:rPr>
            </w:pPr>
            <w:r w:rsidRPr="000A354D">
              <w:rPr>
                <w:sz w:val="24"/>
                <w:szCs w:val="24"/>
              </w:rPr>
              <w:t>8</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DA4F423" w14:textId="77777777" w:rsidR="002D7941" w:rsidRPr="000A354D" w:rsidRDefault="002D7941" w:rsidP="002D7941">
            <w:pPr>
              <w:rPr>
                <w:rFonts w:eastAsia="Arial Narrow"/>
                <w:sz w:val="24"/>
                <w:szCs w:val="24"/>
              </w:rPr>
            </w:pPr>
            <w:r w:rsidRPr="000A354D">
              <w:rPr>
                <w:sz w:val="24"/>
                <w:szCs w:val="24"/>
              </w:rPr>
              <w:t>20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C36D3C9" w14:textId="77777777" w:rsidR="002D7941" w:rsidRPr="000A354D" w:rsidRDefault="002D7941" w:rsidP="002D7941">
            <w:pPr>
              <w:rPr>
                <w:rFonts w:eastAsia="Arial Narrow"/>
                <w:sz w:val="24"/>
                <w:szCs w:val="24"/>
              </w:rPr>
            </w:pPr>
            <w:r w:rsidRPr="000A354D">
              <w:rPr>
                <w:sz w:val="24"/>
                <w:szCs w:val="24"/>
              </w:rPr>
              <w:t>16</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E677D2A" w14:textId="77777777" w:rsidR="002D7941" w:rsidRPr="000A354D" w:rsidRDefault="002D7941" w:rsidP="002D7941">
            <w:pPr>
              <w:rPr>
                <w:rFonts w:eastAsia="Arial Narrow"/>
                <w:sz w:val="24"/>
                <w:szCs w:val="24"/>
              </w:rPr>
            </w:pPr>
            <w:r w:rsidRPr="000A354D">
              <w:rPr>
                <w:sz w:val="24"/>
                <w:szCs w:val="24"/>
              </w:rPr>
              <w:t>25</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339A878" w14:textId="77777777" w:rsidR="002D7941" w:rsidRPr="000A354D" w:rsidRDefault="002D7941" w:rsidP="002D7941">
            <w:pPr>
              <w:rPr>
                <w:rFonts w:eastAsia="Arial Narrow"/>
                <w:sz w:val="24"/>
                <w:szCs w:val="24"/>
              </w:rPr>
            </w:pPr>
            <w:r w:rsidRPr="000A354D">
              <w:rPr>
                <w:sz w:val="24"/>
                <w:szCs w:val="24"/>
              </w:rPr>
              <w:t>31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600F94F"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5E690CE3" w14:textId="77777777" w:rsidR="002D7941" w:rsidRPr="000A354D" w:rsidRDefault="002D7941" w:rsidP="002D7941">
            <w:pPr>
              <w:rPr>
                <w:rFonts w:eastAsia="Arial Narrow"/>
                <w:sz w:val="24"/>
                <w:szCs w:val="24"/>
              </w:rPr>
            </w:pPr>
            <w:r w:rsidRPr="000A354D">
              <w:rPr>
                <w:sz w:val="24"/>
                <w:szCs w:val="24"/>
              </w:rPr>
              <w:t>372</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7F203B59" w14:textId="77777777" w:rsidR="002D7941" w:rsidRPr="000A354D" w:rsidRDefault="002D7941" w:rsidP="002D7941">
            <w:pPr>
              <w:rPr>
                <w:rFonts w:eastAsia="Arial Narrow"/>
                <w:b/>
                <w:bCs/>
                <w:sz w:val="24"/>
                <w:szCs w:val="24"/>
              </w:rPr>
            </w:pPr>
            <w:r w:rsidRPr="000A354D">
              <w:rPr>
                <w:b/>
                <w:bCs/>
                <w:sz w:val="24"/>
                <w:szCs w:val="24"/>
              </w:rPr>
              <w:t>473</w:t>
            </w:r>
          </w:p>
        </w:tc>
      </w:tr>
      <w:tr w:rsidR="00765117" w:rsidRPr="000A354D" w14:paraId="710C6CCD"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7F39B495" w14:textId="1D1FD565" w:rsidR="002D7941" w:rsidRPr="002D7941" w:rsidRDefault="002D7941" w:rsidP="002D7941">
            <w:pPr>
              <w:rPr>
                <w:rFonts w:eastAsia="Arial Narrow"/>
                <w:sz w:val="24"/>
                <w:szCs w:val="24"/>
              </w:rPr>
            </w:pPr>
            <w:r w:rsidRPr="007F31CA">
              <w:rPr>
                <w:sz w:val="24"/>
                <w:szCs w:val="24"/>
              </w:rPr>
              <w:t>Manitoba</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63D1B1F6"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EA511B1"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1DA49FA6"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4F8D6FF5"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00CDCE1"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0882532C" w14:textId="77777777" w:rsidR="002D7941" w:rsidRPr="000A354D" w:rsidRDefault="002D7941" w:rsidP="002D7941">
            <w:pPr>
              <w:rPr>
                <w:rFonts w:eastAsia="Arial Narrow"/>
                <w:sz w:val="24"/>
                <w:szCs w:val="24"/>
              </w:rPr>
            </w:pPr>
            <w:r w:rsidRPr="000A354D">
              <w:rPr>
                <w:sz w:val="24"/>
                <w:szCs w:val="24"/>
              </w:rPr>
              <w:t>2</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ABD71A4" w14:textId="77777777" w:rsidR="002D7941" w:rsidRPr="000A354D" w:rsidRDefault="002D7941" w:rsidP="002D7941">
            <w:pPr>
              <w:rPr>
                <w:rFonts w:eastAsia="Arial Narrow"/>
                <w:sz w:val="24"/>
                <w:szCs w:val="24"/>
              </w:rPr>
            </w:pPr>
            <w:r w:rsidRPr="000A354D">
              <w:rPr>
                <w:sz w:val="24"/>
                <w:szCs w:val="24"/>
              </w:rPr>
              <w:t>3</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20BD599F" w14:textId="77777777" w:rsidR="002D7941" w:rsidRPr="000A354D" w:rsidRDefault="002D7941" w:rsidP="002D7941">
            <w:pPr>
              <w:rPr>
                <w:rFonts w:eastAsia="Arial Narrow"/>
                <w:sz w:val="24"/>
                <w:szCs w:val="24"/>
              </w:rPr>
            </w:pPr>
            <w:r w:rsidRPr="000A354D">
              <w:rPr>
                <w:sz w:val="24"/>
                <w:szCs w:val="24"/>
              </w:rPr>
              <w:t>2</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1B23DD28"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49E8183B" w14:textId="77777777" w:rsidR="002D7941" w:rsidRPr="000A354D" w:rsidRDefault="002D7941" w:rsidP="002D7941">
            <w:pPr>
              <w:rPr>
                <w:rFonts w:eastAsia="Arial Narrow"/>
                <w:sz w:val="24"/>
                <w:szCs w:val="24"/>
              </w:rPr>
            </w:pPr>
            <w:r w:rsidRPr="000A354D">
              <w:rPr>
                <w:sz w:val="24"/>
                <w:szCs w:val="24"/>
              </w:rPr>
              <w:t>39</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67F65AF6" w14:textId="77777777" w:rsidR="002D7941" w:rsidRPr="000A354D" w:rsidRDefault="002D7941" w:rsidP="002D7941">
            <w:pPr>
              <w:rPr>
                <w:rFonts w:eastAsia="Arial Narrow"/>
                <w:b/>
                <w:bCs/>
                <w:sz w:val="24"/>
                <w:szCs w:val="24"/>
              </w:rPr>
            </w:pPr>
            <w:r w:rsidRPr="000A354D">
              <w:rPr>
                <w:b/>
                <w:bCs/>
                <w:sz w:val="24"/>
                <w:szCs w:val="24"/>
              </w:rPr>
              <w:t>47</w:t>
            </w:r>
          </w:p>
        </w:tc>
      </w:tr>
      <w:tr w:rsidR="00765117" w:rsidRPr="000A354D" w14:paraId="3165D0F2"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04B6E1B9" w14:textId="5F4A3D42" w:rsidR="002D7941" w:rsidRPr="002D7941" w:rsidRDefault="002D7941" w:rsidP="002D7941">
            <w:pPr>
              <w:rPr>
                <w:rFonts w:eastAsia="Arial Narrow"/>
                <w:sz w:val="24"/>
                <w:szCs w:val="24"/>
              </w:rPr>
            </w:pPr>
            <w:r w:rsidRPr="007F31CA">
              <w:rPr>
                <w:sz w:val="24"/>
                <w:szCs w:val="24"/>
              </w:rPr>
              <w:t>Saskatchewan</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76FE2363"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0EA07B1D"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D9FBB9C"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33ED32BA"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DBFE85B" w14:textId="77777777" w:rsidR="002D7941" w:rsidRPr="000A354D" w:rsidRDefault="002D7941" w:rsidP="002D7941">
            <w:pPr>
              <w:rPr>
                <w:rFonts w:eastAsia="Arial Narrow"/>
                <w:sz w:val="24"/>
                <w:szCs w:val="24"/>
              </w:rPr>
            </w:pPr>
            <w:r w:rsidRPr="000A354D">
              <w:rPr>
                <w:sz w:val="24"/>
                <w:szCs w:val="24"/>
              </w:rPr>
              <w:t>12</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3641BC48" w14:textId="77777777" w:rsidR="002D7941" w:rsidRPr="000A354D" w:rsidRDefault="002D7941" w:rsidP="002D7941">
            <w:pPr>
              <w:rPr>
                <w:rFonts w:eastAsia="Arial Narrow"/>
                <w:sz w:val="24"/>
                <w:szCs w:val="24"/>
              </w:rPr>
            </w:pPr>
            <w:r w:rsidRPr="000A354D">
              <w:rPr>
                <w:sz w:val="24"/>
                <w:szCs w:val="24"/>
              </w:rPr>
              <w:t>10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12E0EC1A" w14:textId="77777777" w:rsidR="002D7941" w:rsidRPr="000A354D" w:rsidRDefault="002D7941" w:rsidP="002D7941">
            <w:pPr>
              <w:rPr>
                <w:rFonts w:eastAsia="Arial Narrow"/>
                <w:sz w:val="24"/>
                <w:szCs w:val="24"/>
              </w:rPr>
            </w:pPr>
            <w:r w:rsidRPr="000A354D">
              <w:rPr>
                <w:sz w:val="24"/>
                <w:szCs w:val="24"/>
              </w:rPr>
              <w:t>15</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9CE6208" w14:textId="77777777" w:rsidR="002D7941" w:rsidRPr="000A354D" w:rsidRDefault="002D7941" w:rsidP="002D7941">
            <w:pPr>
              <w:rPr>
                <w:rFonts w:eastAsia="Arial Narrow"/>
                <w:sz w:val="24"/>
                <w:szCs w:val="24"/>
              </w:rPr>
            </w:pPr>
            <w:r w:rsidRPr="000A354D">
              <w:rPr>
                <w:sz w:val="24"/>
                <w:szCs w:val="24"/>
              </w:rPr>
              <w:t>11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D93BCC6" w14:textId="77777777" w:rsidR="002D7941" w:rsidRPr="000A354D" w:rsidRDefault="002D7941" w:rsidP="002D7941">
            <w:pPr>
              <w:rPr>
                <w:rFonts w:eastAsia="Arial Narrow"/>
                <w:sz w:val="24"/>
                <w:szCs w:val="24"/>
              </w:rPr>
            </w:pPr>
            <w:r w:rsidRPr="000A354D">
              <w:rPr>
                <w:sz w:val="24"/>
                <w:szCs w:val="24"/>
              </w:rPr>
              <w:t>3</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07BDD90A" w14:textId="77777777" w:rsidR="002D7941" w:rsidRPr="000A354D" w:rsidRDefault="002D7941" w:rsidP="002D7941">
            <w:pPr>
              <w:rPr>
                <w:rFonts w:eastAsia="Arial Narrow"/>
                <w:sz w:val="24"/>
                <w:szCs w:val="24"/>
              </w:rPr>
            </w:pPr>
            <w:r w:rsidRPr="000A354D">
              <w:rPr>
                <w:sz w:val="24"/>
                <w:szCs w:val="24"/>
              </w:rPr>
              <w:t>95</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193C17B2" w14:textId="77777777" w:rsidR="002D7941" w:rsidRPr="000A354D" w:rsidRDefault="002D7941" w:rsidP="002D7941">
            <w:pPr>
              <w:rPr>
                <w:rFonts w:eastAsia="Arial Narrow"/>
                <w:b/>
                <w:bCs/>
                <w:sz w:val="24"/>
                <w:szCs w:val="24"/>
              </w:rPr>
            </w:pPr>
            <w:r w:rsidRPr="000A354D">
              <w:rPr>
                <w:b/>
                <w:bCs/>
                <w:sz w:val="24"/>
                <w:szCs w:val="24"/>
              </w:rPr>
              <w:t>149</w:t>
            </w:r>
          </w:p>
        </w:tc>
      </w:tr>
      <w:tr w:rsidR="00765117" w:rsidRPr="000A354D" w14:paraId="1748C5C9"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2A0DA01E" w14:textId="768D690F" w:rsidR="002D7941" w:rsidRPr="002D7941" w:rsidRDefault="002D7941" w:rsidP="002D7941">
            <w:pPr>
              <w:rPr>
                <w:rFonts w:eastAsia="Arial Narrow"/>
                <w:sz w:val="24"/>
                <w:szCs w:val="24"/>
              </w:rPr>
            </w:pPr>
            <w:r w:rsidRPr="007F31CA">
              <w:rPr>
                <w:sz w:val="24"/>
                <w:szCs w:val="24"/>
              </w:rPr>
              <w:t>Alberta</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67C46E52"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5C92E4E"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42026377"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0AEB341"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91FBB72" w14:textId="77777777" w:rsidR="002D7941" w:rsidRPr="000A354D" w:rsidRDefault="002D7941" w:rsidP="002D7941">
            <w:pPr>
              <w:rPr>
                <w:rFonts w:eastAsia="Arial Narrow"/>
                <w:sz w:val="24"/>
                <w:szCs w:val="24"/>
              </w:rPr>
            </w:pPr>
            <w:r w:rsidRPr="000A354D">
              <w:rPr>
                <w:sz w:val="24"/>
                <w:szCs w:val="24"/>
              </w:rPr>
              <w:t>9</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16707EA"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8A76D74"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4A1EE5FD"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1E69F5A7"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6201B9DE" w14:textId="77777777" w:rsidR="002D7941" w:rsidRPr="000A354D" w:rsidRDefault="002D7941" w:rsidP="002D7941">
            <w:pPr>
              <w:rPr>
                <w:rFonts w:eastAsia="Arial Narrow"/>
                <w:sz w:val="24"/>
                <w:szCs w:val="24"/>
              </w:rPr>
            </w:pPr>
            <w:r w:rsidRPr="000A354D">
              <w:rPr>
                <w:sz w:val="24"/>
                <w:szCs w:val="24"/>
              </w:rPr>
              <w:t>79</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77446E4F" w14:textId="77777777" w:rsidR="002D7941" w:rsidRPr="000A354D" w:rsidRDefault="002D7941" w:rsidP="002D7941">
            <w:pPr>
              <w:rPr>
                <w:rFonts w:eastAsia="Arial Narrow"/>
                <w:b/>
                <w:bCs/>
                <w:sz w:val="24"/>
                <w:szCs w:val="24"/>
              </w:rPr>
            </w:pPr>
            <w:r w:rsidRPr="000A354D">
              <w:rPr>
                <w:b/>
                <w:bCs/>
                <w:sz w:val="24"/>
                <w:szCs w:val="24"/>
              </w:rPr>
              <w:t>92</w:t>
            </w:r>
          </w:p>
        </w:tc>
      </w:tr>
      <w:tr w:rsidR="00765117" w:rsidRPr="000A354D" w14:paraId="4CC973ED"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5DD877E0" w14:textId="0500B325" w:rsidR="002D7941" w:rsidRPr="002D7941" w:rsidRDefault="002D7941" w:rsidP="002D7941">
            <w:pPr>
              <w:rPr>
                <w:rFonts w:eastAsia="Arial Narrow"/>
                <w:sz w:val="24"/>
                <w:szCs w:val="24"/>
              </w:rPr>
            </w:pPr>
            <w:proofErr w:type="spellStart"/>
            <w:r w:rsidRPr="007F31CA">
              <w:rPr>
                <w:sz w:val="24"/>
                <w:szCs w:val="24"/>
              </w:rPr>
              <w:t>Colombie-Britannique</w:t>
            </w:r>
            <w:proofErr w:type="spellEnd"/>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547BADA2"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27C0F0DA"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FE49C3C"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704A76BF" w14:textId="77777777" w:rsidR="002D7941" w:rsidRPr="000A354D" w:rsidRDefault="002D7941" w:rsidP="002D7941">
            <w:pPr>
              <w:rPr>
                <w:rFonts w:eastAsia="Arial Narrow"/>
                <w:sz w:val="24"/>
                <w:szCs w:val="24"/>
              </w:rPr>
            </w:pPr>
            <w:r w:rsidRPr="000A354D">
              <w:rPr>
                <w:sz w:val="24"/>
                <w:szCs w:val="24"/>
              </w:rPr>
              <w:t>2</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3BA6C21" w14:textId="77777777" w:rsidR="002D7941" w:rsidRPr="000A354D" w:rsidRDefault="002D7941" w:rsidP="002D7941">
            <w:pPr>
              <w:rPr>
                <w:rFonts w:eastAsia="Arial Narrow"/>
                <w:sz w:val="24"/>
                <w:szCs w:val="24"/>
              </w:rPr>
            </w:pPr>
            <w:r w:rsidRPr="000A354D">
              <w:rPr>
                <w:sz w:val="24"/>
                <w:szCs w:val="24"/>
              </w:rPr>
              <w:t>14</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51D319CF" w14:textId="77777777" w:rsidR="002D7941" w:rsidRPr="000A354D" w:rsidRDefault="002D7941" w:rsidP="002D7941">
            <w:pPr>
              <w:rPr>
                <w:rFonts w:eastAsia="Arial Narrow"/>
                <w:sz w:val="24"/>
                <w:szCs w:val="24"/>
              </w:rPr>
            </w:pPr>
            <w:r w:rsidRPr="000A354D">
              <w:rPr>
                <w:sz w:val="24"/>
                <w:szCs w:val="24"/>
              </w:rPr>
              <w:t>4</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2A9202BA" w14:textId="77777777" w:rsidR="002D7941" w:rsidRPr="000A354D" w:rsidRDefault="002D7941" w:rsidP="002D7941">
            <w:pPr>
              <w:rPr>
                <w:rFonts w:eastAsia="Arial Narrow"/>
                <w:sz w:val="24"/>
                <w:szCs w:val="24"/>
              </w:rPr>
            </w:pPr>
            <w:r w:rsidRPr="000A354D">
              <w:rPr>
                <w:sz w:val="24"/>
                <w:szCs w:val="24"/>
              </w:rPr>
              <w:t>7</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3E7F5BF5" w14:textId="77777777" w:rsidR="002D7941" w:rsidRPr="000A354D" w:rsidRDefault="002D7941" w:rsidP="002D7941">
            <w:pPr>
              <w:rPr>
                <w:rFonts w:eastAsia="Arial Narrow"/>
                <w:sz w:val="24"/>
                <w:szCs w:val="24"/>
              </w:rPr>
            </w:pPr>
            <w:r w:rsidRPr="000A354D">
              <w:rPr>
                <w:sz w:val="24"/>
                <w:szCs w:val="24"/>
              </w:rPr>
              <w:t>8</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6F79D4C"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545A3789" w14:textId="77777777" w:rsidR="002D7941" w:rsidRPr="000A354D" w:rsidRDefault="002D7941" w:rsidP="002D7941">
            <w:pPr>
              <w:rPr>
                <w:rFonts w:eastAsia="Arial Narrow"/>
                <w:sz w:val="24"/>
                <w:szCs w:val="24"/>
              </w:rPr>
            </w:pPr>
            <w:r w:rsidRPr="000A354D">
              <w:rPr>
                <w:sz w:val="24"/>
                <w:szCs w:val="24"/>
              </w:rPr>
              <w:t>137</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24117530" w14:textId="77777777" w:rsidR="002D7941" w:rsidRPr="000A354D" w:rsidRDefault="002D7941" w:rsidP="002D7941">
            <w:pPr>
              <w:rPr>
                <w:rFonts w:eastAsia="Arial Narrow"/>
                <w:b/>
                <w:bCs/>
                <w:sz w:val="24"/>
                <w:szCs w:val="24"/>
              </w:rPr>
            </w:pPr>
            <w:r w:rsidRPr="000A354D">
              <w:rPr>
                <w:b/>
                <w:bCs/>
                <w:sz w:val="24"/>
                <w:szCs w:val="24"/>
              </w:rPr>
              <w:t>172</w:t>
            </w:r>
          </w:p>
        </w:tc>
      </w:tr>
      <w:tr w:rsidR="00765117" w:rsidRPr="000A354D" w14:paraId="7762CECD"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67711B7E" w14:textId="6D6A3D0D" w:rsidR="002D7941" w:rsidRPr="002D7941" w:rsidRDefault="002D7941" w:rsidP="002D7941">
            <w:pPr>
              <w:rPr>
                <w:rFonts w:eastAsia="Arial Narrow"/>
                <w:sz w:val="24"/>
                <w:szCs w:val="24"/>
              </w:rPr>
            </w:pPr>
            <w:r w:rsidRPr="007F31CA">
              <w:rPr>
                <w:sz w:val="24"/>
                <w:szCs w:val="24"/>
              </w:rPr>
              <w:t>Yukon</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7938AD27"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0E579F17"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527EFAD0"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C68E603"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F4CE2E0" w14:textId="77777777" w:rsidR="002D7941" w:rsidRPr="000A354D" w:rsidRDefault="002D7941" w:rsidP="002D7941">
            <w:pPr>
              <w:rPr>
                <w:rFonts w:eastAsia="Arial Narrow"/>
                <w:sz w:val="24"/>
                <w:szCs w:val="24"/>
              </w:rPr>
            </w:pPr>
            <w:r w:rsidRPr="000A354D">
              <w:rPr>
                <w:sz w:val="24"/>
                <w:szCs w:val="24"/>
              </w:rPr>
              <w:t>2</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3A86081"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3D8AE006" w14:textId="77777777" w:rsidR="002D7941" w:rsidRPr="000A354D" w:rsidRDefault="002D7941" w:rsidP="002D7941">
            <w:pPr>
              <w:rPr>
                <w:rFonts w:eastAsia="Arial Narrow"/>
                <w:sz w:val="24"/>
                <w:szCs w:val="24"/>
              </w:rPr>
            </w:pPr>
            <w:r w:rsidRPr="000A354D">
              <w:rPr>
                <w:sz w:val="24"/>
                <w:szCs w:val="24"/>
              </w:rPr>
              <w:t>3</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3C111A3"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0CE4A51" w14:textId="77777777" w:rsidR="002D7941" w:rsidRPr="000A354D" w:rsidRDefault="002D7941" w:rsidP="002D7941">
            <w:pPr>
              <w:rPr>
                <w:rFonts w:eastAsia="Arial Narrow"/>
                <w:sz w:val="24"/>
                <w:szCs w:val="24"/>
              </w:rPr>
            </w:pPr>
            <w:r w:rsidRPr="000A354D">
              <w:rPr>
                <w:sz w:val="24"/>
                <w:szCs w:val="24"/>
              </w:rPr>
              <w:t>1</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3505F6CB" w14:textId="77777777" w:rsidR="002D7941" w:rsidRPr="000A354D" w:rsidRDefault="002D7941" w:rsidP="002D7941">
            <w:pPr>
              <w:rPr>
                <w:rFonts w:eastAsia="Arial Narrow"/>
                <w:sz w:val="24"/>
                <w:szCs w:val="24"/>
              </w:rPr>
            </w:pPr>
            <w:r w:rsidRPr="000A354D">
              <w:rPr>
                <w:sz w:val="24"/>
                <w:szCs w:val="24"/>
              </w:rPr>
              <w:t>19</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40D99CD8" w14:textId="77777777" w:rsidR="002D7941" w:rsidRPr="000A354D" w:rsidRDefault="002D7941" w:rsidP="002D7941">
            <w:pPr>
              <w:rPr>
                <w:rFonts w:eastAsia="Arial Narrow"/>
                <w:b/>
                <w:bCs/>
                <w:sz w:val="24"/>
                <w:szCs w:val="24"/>
              </w:rPr>
            </w:pPr>
            <w:r w:rsidRPr="000A354D">
              <w:rPr>
                <w:b/>
                <w:bCs/>
                <w:sz w:val="24"/>
                <w:szCs w:val="24"/>
              </w:rPr>
              <w:t>26</w:t>
            </w:r>
          </w:p>
        </w:tc>
      </w:tr>
      <w:tr w:rsidR="00765117" w:rsidRPr="000A354D" w14:paraId="18E9DD6A" w14:textId="77777777" w:rsidTr="00765117">
        <w:trPr>
          <w:trHeight w:val="576"/>
        </w:trPr>
        <w:tc>
          <w:tcPr>
            <w:tcW w:w="1800" w:type="dxa"/>
            <w:tcBorders>
              <w:top w:val="nil"/>
              <w:left w:val="nil"/>
              <w:bottom w:val="nil"/>
              <w:right w:val="nil"/>
            </w:tcBorders>
            <w:shd w:val="clear" w:color="auto" w:fill="auto"/>
            <w:tcMar>
              <w:top w:w="0" w:type="dxa"/>
              <w:left w:w="40" w:type="dxa"/>
              <w:bottom w:w="0" w:type="dxa"/>
              <w:right w:w="40" w:type="dxa"/>
            </w:tcMar>
          </w:tcPr>
          <w:p w14:paraId="24A4817D" w14:textId="7EFAC780" w:rsidR="002D7941" w:rsidRPr="002D7941" w:rsidRDefault="002D7941" w:rsidP="002D7941">
            <w:pPr>
              <w:rPr>
                <w:rFonts w:eastAsia="Arial Narrow"/>
                <w:sz w:val="24"/>
                <w:szCs w:val="24"/>
              </w:rPr>
            </w:pPr>
            <w:proofErr w:type="spellStart"/>
            <w:r w:rsidRPr="007F31CA">
              <w:rPr>
                <w:sz w:val="24"/>
                <w:szCs w:val="24"/>
              </w:rPr>
              <w:t>Territoires</w:t>
            </w:r>
            <w:proofErr w:type="spellEnd"/>
            <w:r w:rsidRPr="007F31CA">
              <w:rPr>
                <w:sz w:val="24"/>
                <w:szCs w:val="24"/>
              </w:rPr>
              <w:t xml:space="preserve"> du Nord-Ouest</w:t>
            </w:r>
          </w:p>
        </w:tc>
        <w:tc>
          <w:tcPr>
            <w:tcW w:w="965" w:type="dxa"/>
            <w:tcBorders>
              <w:top w:val="nil"/>
              <w:left w:val="nil"/>
              <w:bottom w:val="nil"/>
              <w:right w:val="nil"/>
            </w:tcBorders>
            <w:shd w:val="clear" w:color="auto" w:fill="auto"/>
            <w:tcMar>
              <w:top w:w="0" w:type="dxa"/>
              <w:left w:w="40" w:type="dxa"/>
              <w:bottom w:w="0" w:type="dxa"/>
              <w:right w:w="40" w:type="dxa"/>
            </w:tcMar>
            <w:vAlign w:val="center"/>
          </w:tcPr>
          <w:p w14:paraId="56086B5B"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C0B5ED3"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7B41732E"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8ECA433"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4963EF00" w14:textId="77777777" w:rsidR="002D7941" w:rsidRPr="000A354D" w:rsidRDefault="002D7941" w:rsidP="002D7941">
            <w:pPr>
              <w:rPr>
                <w:rFonts w:eastAsia="Arial Narrow"/>
                <w:sz w:val="24"/>
                <w:szCs w:val="24"/>
              </w:rPr>
            </w:pPr>
            <w:r w:rsidRPr="000A354D">
              <w:rPr>
                <w:sz w:val="24"/>
                <w:szCs w:val="24"/>
              </w:rPr>
              <w:t>2</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19D4AEDD"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0F45224A"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nil"/>
              <w:right w:val="nil"/>
            </w:tcBorders>
            <w:shd w:val="clear" w:color="auto" w:fill="auto"/>
            <w:tcMar>
              <w:top w:w="0" w:type="dxa"/>
              <w:left w:w="40" w:type="dxa"/>
              <w:bottom w:w="0" w:type="dxa"/>
              <w:right w:w="40" w:type="dxa"/>
            </w:tcMar>
            <w:vAlign w:val="center"/>
          </w:tcPr>
          <w:p w14:paraId="6A4127BA"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nil"/>
              <w:right w:val="nil"/>
            </w:tcBorders>
            <w:shd w:val="clear" w:color="auto" w:fill="auto"/>
            <w:tcMar>
              <w:top w:w="0" w:type="dxa"/>
              <w:left w:w="40" w:type="dxa"/>
              <w:bottom w:w="0" w:type="dxa"/>
              <w:right w:w="40" w:type="dxa"/>
            </w:tcMar>
            <w:vAlign w:val="center"/>
          </w:tcPr>
          <w:p w14:paraId="609E0946" w14:textId="77777777" w:rsidR="002D7941" w:rsidRPr="000A354D" w:rsidRDefault="002D7941" w:rsidP="002D7941">
            <w:pPr>
              <w:rPr>
                <w:rFonts w:eastAsia="Arial Narrow"/>
                <w:sz w:val="24"/>
                <w:szCs w:val="24"/>
              </w:rPr>
            </w:pPr>
            <w:r w:rsidRPr="000A354D">
              <w:rPr>
                <w:sz w:val="24"/>
                <w:szCs w:val="24"/>
              </w:rPr>
              <w:t>1</w:t>
            </w:r>
          </w:p>
        </w:tc>
        <w:tc>
          <w:tcPr>
            <w:tcW w:w="851" w:type="dxa"/>
            <w:tcBorders>
              <w:top w:val="nil"/>
              <w:left w:val="nil"/>
              <w:bottom w:val="nil"/>
              <w:right w:val="nil"/>
            </w:tcBorders>
            <w:shd w:val="clear" w:color="auto" w:fill="auto"/>
            <w:tcMar>
              <w:top w:w="0" w:type="dxa"/>
              <w:left w:w="40" w:type="dxa"/>
              <w:bottom w:w="0" w:type="dxa"/>
              <w:right w:w="40" w:type="dxa"/>
            </w:tcMar>
            <w:vAlign w:val="center"/>
          </w:tcPr>
          <w:p w14:paraId="29D6A231" w14:textId="77777777" w:rsidR="002D7941" w:rsidRPr="000A354D" w:rsidRDefault="002D7941" w:rsidP="002D7941">
            <w:pPr>
              <w:rPr>
                <w:rFonts w:eastAsia="Arial Narrow"/>
                <w:sz w:val="24"/>
                <w:szCs w:val="24"/>
              </w:rPr>
            </w:pPr>
            <w:r w:rsidRPr="000A354D">
              <w:rPr>
                <w:sz w:val="24"/>
                <w:szCs w:val="24"/>
              </w:rPr>
              <w:t>4</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2A18EA86" w14:textId="77777777" w:rsidR="002D7941" w:rsidRPr="000A354D" w:rsidRDefault="002D7941" w:rsidP="002D7941">
            <w:pPr>
              <w:rPr>
                <w:rFonts w:eastAsia="Arial Narrow"/>
                <w:b/>
                <w:bCs/>
                <w:sz w:val="24"/>
                <w:szCs w:val="24"/>
              </w:rPr>
            </w:pPr>
            <w:r w:rsidRPr="000A354D">
              <w:rPr>
                <w:b/>
                <w:bCs/>
                <w:sz w:val="24"/>
                <w:szCs w:val="24"/>
              </w:rPr>
              <w:t>8</w:t>
            </w:r>
          </w:p>
        </w:tc>
      </w:tr>
      <w:tr w:rsidR="00765117" w:rsidRPr="000A354D" w14:paraId="759D4043" w14:textId="77777777" w:rsidTr="00765117">
        <w:trPr>
          <w:trHeight w:val="576"/>
        </w:trPr>
        <w:tc>
          <w:tcPr>
            <w:tcW w:w="1800" w:type="dxa"/>
            <w:tcBorders>
              <w:top w:val="nil"/>
              <w:left w:val="nil"/>
              <w:bottom w:val="single" w:sz="6" w:space="0" w:color="000000"/>
              <w:right w:val="nil"/>
            </w:tcBorders>
            <w:shd w:val="clear" w:color="auto" w:fill="auto"/>
            <w:tcMar>
              <w:top w:w="0" w:type="dxa"/>
              <w:left w:w="40" w:type="dxa"/>
              <w:bottom w:w="0" w:type="dxa"/>
              <w:right w:w="40" w:type="dxa"/>
            </w:tcMar>
          </w:tcPr>
          <w:p w14:paraId="5EDFF0F7" w14:textId="0D4162EE" w:rsidR="002D7941" w:rsidRPr="002D7941" w:rsidRDefault="002D7941" w:rsidP="002D7941">
            <w:pPr>
              <w:rPr>
                <w:rFonts w:eastAsia="Arial Narrow"/>
                <w:sz w:val="24"/>
                <w:szCs w:val="24"/>
              </w:rPr>
            </w:pPr>
            <w:r w:rsidRPr="007F31CA">
              <w:rPr>
                <w:sz w:val="24"/>
                <w:szCs w:val="24"/>
              </w:rPr>
              <w:t>Nunavut</w:t>
            </w:r>
          </w:p>
        </w:tc>
        <w:tc>
          <w:tcPr>
            <w:tcW w:w="965"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02C1C2E"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741F27E" w14:textId="77777777" w:rsidR="002D7941" w:rsidRPr="000A354D" w:rsidRDefault="002D7941" w:rsidP="002D7941">
            <w:pPr>
              <w:rPr>
                <w:rFonts w:eastAsia="Arial Narrow"/>
                <w:sz w:val="24"/>
                <w:szCs w:val="24"/>
              </w:rPr>
            </w:pPr>
            <w:r w:rsidRPr="000A354D">
              <w:rPr>
                <w:sz w:val="24"/>
                <w:szCs w:val="24"/>
              </w:rPr>
              <w:t>0</w:t>
            </w:r>
          </w:p>
        </w:tc>
        <w:tc>
          <w:tcPr>
            <w:tcW w:w="786"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800A730" w14:textId="77777777" w:rsidR="002D7941" w:rsidRPr="000A354D" w:rsidRDefault="002D7941" w:rsidP="002D7941">
            <w:pPr>
              <w:rPr>
                <w:rFonts w:eastAsia="Arial Narrow"/>
                <w:sz w:val="24"/>
                <w:szCs w:val="24"/>
              </w:rPr>
            </w:pPr>
            <w:r w:rsidRPr="000A354D">
              <w:rPr>
                <w:sz w:val="24"/>
                <w:szCs w:val="24"/>
              </w:rPr>
              <w:t>1</w:t>
            </w:r>
          </w:p>
        </w:tc>
        <w:tc>
          <w:tcPr>
            <w:tcW w:w="785"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C1AA6FD"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5852DDA" w14:textId="77777777" w:rsidR="002D7941" w:rsidRPr="000A354D" w:rsidRDefault="002D7941" w:rsidP="002D7941">
            <w:pPr>
              <w:rPr>
                <w:rFonts w:eastAsia="Arial Narrow"/>
                <w:sz w:val="24"/>
                <w:szCs w:val="24"/>
              </w:rPr>
            </w:pPr>
            <w:r w:rsidRPr="000A354D">
              <w:rPr>
                <w:sz w:val="24"/>
                <w:szCs w:val="24"/>
              </w:rPr>
              <w:t>2</w:t>
            </w:r>
          </w:p>
        </w:tc>
        <w:tc>
          <w:tcPr>
            <w:tcW w:w="785"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13CB3EC" w14:textId="77777777" w:rsidR="002D7941" w:rsidRPr="000A354D" w:rsidRDefault="002D7941" w:rsidP="002D7941">
            <w:pPr>
              <w:rPr>
                <w:rFonts w:eastAsia="Arial Narrow"/>
                <w:sz w:val="24"/>
                <w:szCs w:val="24"/>
              </w:rPr>
            </w:pPr>
            <w:r w:rsidRPr="000A354D">
              <w:rPr>
                <w:sz w:val="24"/>
                <w:szCs w:val="24"/>
              </w:rPr>
              <w:t>2</w:t>
            </w:r>
          </w:p>
        </w:tc>
        <w:tc>
          <w:tcPr>
            <w:tcW w:w="786"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0CF599F" w14:textId="77777777" w:rsidR="002D7941" w:rsidRPr="000A354D" w:rsidRDefault="002D7941" w:rsidP="002D7941">
            <w:pPr>
              <w:rPr>
                <w:rFonts w:eastAsia="Arial Narrow"/>
                <w:sz w:val="24"/>
                <w:szCs w:val="24"/>
              </w:rPr>
            </w:pPr>
            <w:r w:rsidRPr="000A354D">
              <w:rPr>
                <w:sz w:val="24"/>
                <w:szCs w:val="24"/>
              </w:rPr>
              <w:t>0</w:t>
            </w:r>
          </w:p>
        </w:tc>
        <w:tc>
          <w:tcPr>
            <w:tcW w:w="785"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DAE1063" w14:textId="77777777" w:rsidR="002D7941" w:rsidRPr="000A354D" w:rsidRDefault="002D7941" w:rsidP="002D7941">
            <w:pPr>
              <w:rPr>
                <w:rFonts w:eastAsia="Arial Narrow"/>
                <w:sz w:val="24"/>
                <w:szCs w:val="24"/>
              </w:rPr>
            </w:pPr>
            <w:r w:rsidRPr="000A354D">
              <w:rPr>
                <w:sz w:val="24"/>
                <w:szCs w:val="24"/>
              </w:rPr>
              <w:t>1</w:t>
            </w:r>
          </w:p>
        </w:tc>
        <w:tc>
          <w:tcPr>
            <w:tcW w:w="786"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9B787E5" w14:textId="77777777" w:rsidR="002D7941" w:rsidRPr="000A354D" w:rsidRDefault="002D7941" w:rsidP="002D7941">
            <w:pPr>
              <w:rPr>
                <w:rFonts w:eastAsia="Arial Narrow"/>
                <w:sz w:val="24"/>
                <w:szCs w:val="24"/>
              </w:rPr>
            </w:pPr>
            <w:r w:rsidRPr="000A354D">
              <w:rPr>
                <w:sz w:val="24"/>
                <w:szCs w:val="24"/>
              </w:rPr>
              <w:t>0</w:t>
            </w:r>
          </w:p>
        </w:tc>
        <w:tc>
          <w:tcPr>
            <w:tcW w:w="851"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0E5458B" w14:textId="77777777" w:rsidR="002D7941" w:rsidRPr="000A354D" w:rsidRDefault="002D7941" w:rsidP="002D7941">
            <w:pPr>
              <w:rPr>
                <w:rFonts w:eastAsia="Arial Narrow"/>
                <w:sz w:val="24"/>
                <w:szCs w:val="24"/>
              </w:rPr>
            </w:pPr>
            <w:r w:rsidRPr="000A354D">
              <w:rPr>
                <w:sz w:val="24"/>
                <w:szCs w:val="24"/>
              </w:rPr>
              <w:t>5</w:t>
            </w:r>
          </w:p>
        </w:tc>
        <w:tc>
          <w:tcPr>
            <w:tcW w:w="90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6A9A7F5" w14:textId="77777777" w:rsidR="002D7941" w:rsidRPr="000A354D" w:rsidRDefault="002D7941" w:rsidP="002D7941">
            <w:pPr>
              <w:rPr>
                <w:rFonts w:eastAsia="Arial Narrow"/>
                <w:b/>
                <w:bCs/>
                <w:sz w:val="24"/>
                <w:szCs w:val="24"/>
              </w:rPr>
            </w:pPr>
            <w:r w:rsidRPr="000A354D">
              <w:rPr>
                <w:b/>
                <w:bCs/>
                <w:sz w:val="24"/>
                <w:szCs w:val="24"/>
              </w:rPr>
              <w:t>12</w:t>
            </w:r>
          </w:p>
        </w:tc>
      </w:tr>
      <w:tr w:rsidR="00765117" w:rsidRPr="000A354D" w14:paraId="598B7CE2" w14:textId="77777777" w:rsidTr="00765117">
        <w:trPr>
          <w:trHeight w:val="576"/>
        </w:trPr>
        <w:tc>
          <w:tcPr>
            <w:tcW w:w="180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CB73783" w14:textId="77777777" w:rsidR="002D7941" w:rsidRPr="000A354D" w:rsidRDefault="002D7941" w:rsidP="004470F3">
            <w:pPr>
              <w:rPr>
                <w:rFonts w:eastAsia="Arial Narrow"/>
                <w:sz w:val="24"/>
                <w:szCs w:val="24"/>
              </w:rPr>
            </w:pPr>
            <w:r w:rsidRPr="000A354D">
              <w:rPr>
                <w:sz w:val="24"/>
                <w:szCs w:val="24"/>
              </w:rPr>
              <w:t>Total</w:t>
            </w:r>
          </w:p>
        </w:tc>
        <w:tc>
          <w:tcPr>
            <w:tcW w:w="965"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BD96918" w14:textId="77777777" w:rsidR="002D7941" w:rsidRPr="000A354D" w:rsidRDefault="002D7941" w:rsidP="004470F3">
            <w:pPr>
              <w:rPr>
                <w:rFonts w:eastAsia="Arial Narrow"/>
                <w:sz w:val="24"/>
                <w:szCs w:val="24"/>
              </w:rPr>
            </w:pPr>
            <w:r w:rsidRPr="000A354D">
              <w:rPr>
                <w:sz w:val="24"/>
                <w:szCs w:val="24"/>
              </w:rPr>
              <w:t>1</w:t>
            </w:r>
          </w:p>
        </w:tc>
        <w:tc>
          <w:tcPr>
            <w:tcW w:w="785"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EA182A7" w14:textId="77777777" w:rsidR="002D7941" w:rsidRPr="000A354D" w:rsidRDefault="002D7941" w:rsidP="004470F3">
            <w:pPr>
              <w:rPr>
                <w:rFonts w:eastAsia="Arial Narrow"/>
                <w:sz w:val="24"/>
                <w:szCs w:val="24"/>
              </w:rPr>
            </w:pPr>
            <w:r w:rsidRPr="000A354D">
              <w:rPr>
                <w:sz w:val="24"/>
                <w:szCs w:val="24"/>
              </w:rPr>
              <w:t>3</w:t>
            </w:r>
          </w:p>
        </w:tc>
        <w:tc>
          <w:tcPr>
            <w:tcW w:w="78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51E1EB5" w14:textId="77777777" w:rsidR="002D7941" w:rsidRPr="000A354D" w:rsidRDefault="002D7941" w:rsidP="004470F3">
            <w:pPr>
              <w:rPr>
                <w:rFonts w:eastAsia="Arial Narrow"/>
                <w:sz w:val="24"/>
                <w:szCs w:val="24"/>
              </w:rPr>
            </w:pPr>
            <w:r w:rsidRPr="000A354D">
              <w:rPr>
                <w:sz w:val="24"/>
                <w:szCs w:val="24"/>
              </w:rPr>
              <w:t>15</w:t>
            </w:r>
          </w:p>
        </w:tc>
        <w:tc>
          <w:tcPr>
            <w:tcW w:w="785"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F8CB7A7" w14:textId="77777777" w:rsidR="002D7941" w:rsidRPr="000A354D" w:rsidRDefault="002D7941" w:rsidP="004470F3">
            <w:pPr>
              <w:rPr>
                <w:rFonts w:eastAsia="Arial Narrow"/>
                <w:sz w:val="24"/>
                <w:szCs w:val="24"/>
              </w:rPr>
            </w:pPr>
            <w:r w:rsidRPr="000A354D">
              <w:rPr>
                <w:sz w:val="24"/>
                <w:szCs w:val="24"/>
              </w:rPr>
              <w:t>18</w:t>
            </w:r>
          </w:p>
        </w:tc>
        <w:tc>
          <w:tcPr>
            <w:tcW w:w="78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46E80D3" w14:textId="77777777" w:rsidR="002D7941" w:rsidRPr="000A354D" w:rsidRDefault="002D7941" w:rsidP="004470F3">
            <w:pPr>
              <w:rPr>
                <w:rFonts w:eastAsia="Arial Narrow"/>
                <w:sz w:val="24"/>
                <w:szCs w:val="24"/>
              </w:rPr>
            </w:pPr>
            <w:r w:rsidRPr="000A354D">
              <w:rPr>
                <w:sz w:val="24"/>
                <w:szCs w:val="24"/>
              </w:rPr>
              <w:t>169</w:t>
            </w:r>
          </w:p>
        </w:tc>
        <w:tc>
          <w:tcPr>
            <w:tcW w:w="785"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E50DB92" w14:textId="77777777" w:rsidR="002D7941" w:rsidRPr="000A354D" w:rsidRDefault="002D7941" w:rsidP="004470F3">
            <w:pPr>
              <w:rPr>
                <w:rFonts w:eastAsia="Arial Narrow"/>
                <w:sz w:val="24"/>
                <w:szCs w:val="24"/>
              </w:rPr>
            </w:pPr>
            <w:r w:rsidRPr="000A354D">
              <w:rPr>
                <w:sz w:val="24"/>
                <w:szCs w:val="24"/>
              </w:rPr>
              <w:t>63</w:t>
            </w:r>
          </w:p>
        </w:tc>
        <w:tc>
          <w:tcPr>
            <w:tcW w:w="78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F043D5E" w14:textId="77777777" w:rsidR="002D7941" w:rsidRPr="000A354D" w:rsidRDefault="002D7941" w:rsidP="004470F3">
            <w:pPr>
              <w:rPr>
                <w:rFonts w:eastAsia="Arial Narrow"/>
                <w:sz w:val="24"/>
                <w:szCs w:val="24"/>
              </w:rPr>
            </w:pPr>
            <w:r w:rsidRPr="000A354D">
              <w:rPr>
                <w:sz w:val="24"/>
                <w:szCs w:val="24"/>
              </w:rPr>
              <w:t>110</w:t>
            </w:r>
          </w:p>
        </w:tc>
        <w:tc>
          <w:tcPr>
            <w:tcW w:w="785"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0B30403" w14:textId="77777777" w:rsidR="002D7941" w:rsidRPr="000A354D" w:rsidRDefault="002D7941" w:rsidP="004470F3">
            <w:pPr>
              <w:rPr>
                <w:rFonts w:eastAsia="Arial Narrow"/>
                <w:sz w:val="24"/>
                <w:szCs w:val="24"/>
              </w:rPr>
            </w:pPr>
            <w:r w:rsidRPr="000A354D">
              <w:rPr>
                <w:sz w:val="24"/>
                <w:szCs w:val="24"/>
              </w:rPr>
              <w:t>85</w:t>
            </w:r>
          </w:p>
        </w:tc>
        <w:tc>
          <w:tcPr>
            <w:tcW w:w="78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EAD97CA" w14:textId="77777777" w:rsidR="002D7941" w:rsidRPr="000A354D" w:rsidRDefault="002D7941" w:rsidP="004470F3">
            <w:pPr>
              <w:rPr>
                <w:rFonts w:eastAsia="Arial Narrow"/>
                <w:sz w:val="24"/>
                <w:szCs w:val="24"/>
              </w:rPr>
            </w:pPr>
            <w:r w:rsidRPr="000A354D">
              <w:rPr>
                <w:sz w:val="24"/>
                <w:szCs w:val="24"/>
              </w:rPr>
              <w:t>8</w:t>
            </w:r>
          </w:p>
        </w:tc>
        <w:tc>
          <w:tcPr>
            <w:tcW w:w="851"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4A52323" w14:textId="5A3B241E" w:rsidR="002D7941" w:rsidRPr="000A354D" w:rsidRDefault="002D7941" w:rsidP="004470F3">
            <w:pPr>
              <w:rPr>
                <w:rFonts w:eastAsia="Arial Narrow"/>
                <w:sz w:val="24"/>
                <w:szCs w:val="24"/>
              </w:rPr>
            </w:pPr>
            <w:r w:rsidRPr="000A354D">
              <w:rPr>
                <w:sz w:val="24"/>
                <w:szCs w:val="24"/>
              </w:rPr>
              <w:t>1</w:t>
            </w:r>
            <w:r>
              <w:rPr>
                <w:sz w:val="24"/>
                <w:szCs w:val="24"/>
              </w:rPr>
              <w:t xml:space="preserve"> </w:t>
            </w:r>
            <w:r w:rsidRPr="000A354D">
              <w:rPr>
                <w:sz w:val="24"/>
                <w:szCs w:val="24"/>
              </w:rPr>
              <w:t>149</w:t>
            </w:r>
          </w:p>
        </w:tc>
        <w:tc>
          <w:tcPr>
            <w:tcW w:w="90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E41B362" w14:textId="31CE4FD7" w:rsidR="002D7941" w:rsidRPr="000A354D" w:rsidRDefault="002D7941" w:rsidP="004470F3">
            <w:pPr>
              <w:rPr>
                <w:rFonts w:eastAsia="Arial Narrow"/>
                <w:b/>
                <w:bCs/>
                <w:sz w:val="24"/>
                <w:szCs w:val="24"/>
              </w:rPr>
            </w:pPr>
            <w:r w:rsidRPr="000A354D">
              <w:rPr>
                <w:b/>
                <w:bCs/>
                <w:sz w:val="24"/>
                <w:szCs w:val="24"/>
              </w:rPr>
              <w:t>1</w:t>
            </w:r>
            <w:r>
              <w:rPr>
                <w:b/>
                <w:bCs/>
                <w:sz w:val="24"/>
                <w:szCs w:val="24"/>
              </w:rPr>
              <w:t xml:space="preserve"> </w:t>
            </w:r>
            <w:r w:rsidRPr="000A354D">
              <w:rPr>
                <w:b/>
                <w:bCs/>
                <w:sz w:val="24"/>
                <w:szCs w:val="24"/>
              </w:rPr>
              <w:t>621</w:t>
            </w:r>
          </w:p>
        </w:tc>
      </w:tr>
    </w:tbl>
    <w:p w14:paraId="24790BF8" w14:textId="5389FF1C" w:rsidR="005144E4" w:rsidRDefault="00C31517" w:rsidP="00334A39">
      <w:pPr>
        <w:spacing w:before="240"/>
        <w:rPr>
          <w:lang w:val="fr-CA"/>
        </w:rPr>
      </w:pPr>
      <w:r w:rsidRPr="004B5C61">
        <w:rPr>
          <w:rFonts w:ascii="Aptos SemiBold" w:hAnsi="Aptos SemiBold"/>
          <w:lang w:val="fr-CA"/>
        </w:rPr>
        <w:t>Source :</w:t>
      </w:r>
      <w:r w:rsidR="005144E4" w:rsidRPr="004B5C61">
        <w:rPr>
          <w:lang w:val="fr-CA"/>
        </w:rPr>
        <w:t xml:space="preserve"> </w:t>
      </w:r>
      <w:r w:rsidR="004B5C61" w:rsidRPr="004B5C61">
        <w:rPr>
          <w:lang w:val="fr-CA"/>
        </w:rPr>
        <w:t>Service correctionnel du Canada</w:t>
      </w:r>
      <w:r w:rsidR="005144E4" w:rsidRPr="004B5C61">
        <w:rPr>
          <w:lang w:val="fr-CA"/>
        </w:rPr>
        <w:t>.</w:t>
      </w:r>
    </w:p>
    <w:p w14:paraId="368CFEC9" w14:textId="77777777" w:rsidR="003B7EE7" w:rsidRDefault="003B7EE7" w:rsidP="00334A39">
      <w:pPr>
        <w:spacing w:before="240"/>
        <w:rPr>
          <w:lang w:val="fr-CA"/>
        </w:rPr>
      </w:pPr>
    </w:p>
    <w:p w14:paraId="61BD8256" w14:textId="476E5C54" w:rsidR="003B7EE7" w:rsidRDefault="003B7EE7" w:rsidP="007F31CA">
      <w:pPr>
        <w:pStyle w:val="Heading4"/>
        <w:rPr>
          <w:lang w:val="fr-CA"/>
        </w:rPr>
      </w:pPr>
      <w:r w:rsidRPr="00C0566D">
        <w:rPr>
          <w:rFonts w:ascii="Aptos SemiBold" w:hAnsi="Aptos SemiBold"/>
          <w:lang w:val="fr-CA"/>
        </w:rPr>
        <w:t>Tableau E4</w:t>
      </w:r>
      <w:r>
        <w:rPr>
          <w:rFonts w:ascii="Aptos SemiBold" w:hAnsi="Aptos SemiBold"/>
          <w:lang w:val="fr-CA"/>
        </w:rPr>
        <w:t>b</w:t>
      </w:r>
      <w:r w:rsidRPr="00C0566D">
        <w:rPr>
          <w:rFonts w:ascii="Aptos SemiBold" w:hAnsi="Aptos SemiBold"/>
          <w:lang w:val="fr-CA"/>
        </w:rPr>
        <w:t xml:space="preserve"> :</w:t>
      </w:r>
      <w:r w:rsidRPr="00C0566D">
        <w:rPr>
          <w:lang w:val="fr-CA"/>
        </w:rPr>
        <w:t xml:space="preserve"> </w:t>
      </w:r>
      <w:r w:rsidR="006A672D" w:rsidRPr="006A672D">
        <w:rPr>
          <w:lang w:val="fr-CA"/>
        </w:rPr>
        <w:t xml:space="preserve">Statut actuel des ordonnances de surveillance de longue durée imposées </w:t>
      </w:r>
      <w:r>
        <w:rPr>
          <w:lang w:val="fr-CA"/>
        </w:rPr>
        <w:t>(</w:t>
      </w:r>
      <w:r w:rsidRPr="003B7EE7">
        <w:rPr>
          <w:lang w:val="fr-CA"/>
        </w:rPr>
        <w:t>2022-2023</w:t>
      </w:r>
      <w:r>
        <w:rPr>
          <w:lang w:val="fr-CA"/>
        </w:rPr>
        <w:t>)</w:t>
      </w:r>
    </w:p>
    <w:tbl>
      <w:tblPr>
        <w:tblW w:w="9990" w:type="dxa"/>
        <w:tblBorders>
          <w:top w:val="nil"/>
          <w:left w:val="nil"/>
          <w:bottom w:val="nil"/>
          <w:right w:val="nil"/>
          <w:insideH w:val="nil"/>
          <w:insideV w:val="nil"/>
        </w:tblBorders>
        <w:tblLayout w:type="fixed"/>
        <w:tblCellMar>
          <w:top w:w="58" w:type="dxa"/>
          <w:left w:w="100" w:type="dxa"/>
          <w:bottom w:w="58" w:type="dxa"/>
          <w:right w:w="100" w:type="dxa"/>
        </w:tblCellMar>
        <w:tblLook w:val="0600" w:firstRow="0" w:lastRow="0" w:firstColumn="0" w:lastColumn="0" w:noHBand="1" w:noVBand="1"/>
      </w:tblPr>
      <w:tblGrid>
        <w:gridCol w:w="2070"/>
        <w:gridCol w:w="1530"/>
        <w:gridCol w:w="1620"/>
        <w:gridCol w:w="1620"/>
        <w:gridCol w:w="2160"/>
        <w:gridCol w:w="990"/>
      </w:tblGrid>
      <w:tr w:rsidR="003B7EE7" w:rsidRPr="000A354D" w14:paraId="4645E002" w14:textId="77777777" w:rsidTr="007F31CA">
        <w:trPr>
          <w:trHeight w:hRule="exact" w:val="1705"/>
          <w:tblHeader/>
        </w:trPr>
        <w:tc>
          <w:tcPr>
            <w:tcW w:w="207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2909A3AB" w14:textId="7E651970" w:rsidR="003B7EE7" w:rsidRPr="007F31CA" w:rsidRDefault="00E130D0" w:rsidP="004470F3">
            <w:pPr>
              <w:rPr>
                <w:sz w:val="24"/>
                <w:szCs w:val="24"/>
                <w:lang w:val="fr-CA"/>
              </w:rPr>
            </w:pPr>
            <w:r w:rsidRPr="007F31CA">
              <w:rPr>
                <w:sz w:val="24"/>
                <w:szCs w:val="24"/>
                <w:lang w:val="fr-CA"/>
              </w:rPr>
              <w:t>Province ou territoire où a été rendue l’ordonnance</w:t>
            </w:r>
          </w:p>
        </w:tc>
        <w:tc>
          <w:tcPr>
            <w:tcW w:w="15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1D89CBA" w14:textId="34493E98" w:rsidR="003B7EE7" w:rsidRPr="00E130D0" w:rsidRDefault="00E130D0" w:rsidP="004470F3">
            <w:pPr>
              <w:rPr>
                <w:sz w:val="24"/>
                <w:szCs w:val="24"/>
              </w:rPr>
            </w:pPr>
            <w:r w:rsidRPr="00E130D0">
              <w:rPr>
                <w:sz w:val="24"/>
                <w:szCs w:val="24"/>
              </w:rPr>
              <w:t xml:space="preserve">En </w:t>
            </w:r>
            <w:proofErr w:type="spellStart"/>
            <w:r w:rsidRPr="00E130D0">
              <w:rPr>
                <w:sz w:val="24"/>
                <w:szCs w:val="24"/>
              </w:rPr>
              <w:t>dét</w:t>
            </w:r>
            <w:proofErr w:type="spellEnd"/>
            <w:r w:rsidRPr="00E130D0">
              <w:rPr>
                <w:sz w:val="24"/>
                <w:szCs w:val="24"/>
              </w:rPr>
              <w:t>.</w:t>
            </w:r>
          </w:p>
        </w:tc>
        <w:tc>
          <w:tcPr>
            <w:tcW w:w="162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E0181F6" w14:textId="00C78374" w:rsidR="003B7EE7" w:rsidRPr="00E130D0" w:rsidRDefault="00E130D0" w:rsidP="004470F3">
            <w:pPr>
              <w:rPr>
                <w:sz w:val="24"/>
                <w:szCs w:val="24"/>
              </w:rPr>
            </w:pPr>
            <w:r w:rsidRPr="00E130D0">
              <w:rPr>
                <w:sz w:val="24"/>
                <w:szCs w:val="24"/>
              </w:rPr>
              <w:t>Sous surveillance</w:t>
            </w:r>
            <w:r w:rsidRPr="007F31CA">
              <w:rPr>
                <w:sz w:val="24"/>
                <w:szCs w:val="24"/>
                <w:vertAlign w:val="superscript"/>
              </w:rPr>
              <w:t>*</w:t>
            </w:r>
          </w:p>
        </w:tc>
        <w:tc>
          <w:tcPr>
            <w:tcW w:w="162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AE36D8B" w14:textId="24796013" w:rsidR="003B7EE7" w:rsidRPr="00E130D0" w:rsidRDefault="00E130D0" w:rsidP="004470F3">
            <w:pPr>
              <w:rPr>
                <w:sz w:val="24"/>
                <w:szCs w:val="24"/>
              </w:rPr>
            </w:pPr>
            <w:proofErr w:type="spellStart"/>
            <w:r w:rsidRPr="00E130D0">
              <w:rPr>
                <w:sz w:val="24"/>
                <w:szCs w:val="24"/>
              </w:rPr>
              <w:t>Période</w:t>
            </w:r>
            <w:proofErr w:type="spellEnd"/>
            <w:r w:rsidRPr="00E130D0">
              <w:rPr>
                <w:sz w:val="24"/>
                <w:szCs w:val="24"/>
              </w:rPr>
              <w:t xml:space="preserve"> </w:t>
            </w:r>
            <w:proofErr w:type="spellStart"/>
            <w:r w:rsidRPr="00E130D0">
              <w:rPr>
                <w:sz w:val="24"/>
                <w:szCs w:val="24"/>
              </w:rPr>
              <w:t>visée</w:t>
            </w:r>
            <w:proofErr w:type="spellEnd"/>
            <w:r w:rsidRPr="00E130D0">
              <w:rPr>
                <w:sz w:val="24"/>
                <w:szCs w:val="24"/>
              </w:rPr>
              <w:t xml:space="preserve"> par </w:t>
            </w:r>
            <w:proofErr w:type="spellStart"/>
            <w:r w:rsidRPr="00E130D0">
              <w:rPr>
                <w:sz w:val="24"/>
                <w:szCs w:val="24"/>
              </w:rPr>
              <w:t>l’OSLD</w:t>
            </w:r>
            <w:proofErr w:type="spellEnd"/>
          </w:p>
        </w:tc>
        <w:tc>
          <w:tcPr>
            <w:tcW w:w="21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1EE49A8" w14:textId="34983B1C" w:rsidR="003B7EE7" w:rsidRPr="00E130D0" w:rsidRDefault="00E130D0" w:rsidP="004470F3">
            <w:pPr>
              <w:rPr>
                <w:sz w:val="24"/>
                <w:szCs w:val="24"/>
              </w:rPr>
            </w:pPr>
            <w:r w:rsidRPr="00E130D0">
              <w:rPr>
                <w:sz w:val="24"/>
                <w:szCs w:val="24"/>
              </w:rPr>
              <w:t>OSLD inter.</w:t>
            </w:r>
            <w:r w:rsidR="003B7EE7" w:rsidRPr="00E130D0">
              <w:rPr>
                <w:sz w:val="24"/>
                <w:szCs w:val="24"/>
                <w:vertAlign w:val="superscript"/>
              </w:rPr>
              <w:t>**</w:t>
            </w:r>
          </w:p>
        </w:tc>
        <w:tc>
          <w:tcPr>
            <w:tcW w:w="9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D8C9BE7" w14:textId="77777777" w:rsidR="003B7EE7" w:rsidRPr="00E130D0" w:rsidRDefault="003B7EE7" w:rsidP="004470F3">
            <w:pPr>
              <w:rPr>
                <w:b/>
                <w:bCs/>
                <w:sz w:val="24"/>
                <w:szCs w:val="24"/>
              </w:rPr>
            </w:pPr>
            <w:r w:rsidRPr="00E130D0">
              <w:rPr>
                <w:b/>
                <w:bCs/>
                <w:sz w:val="24"/>
                <w:szCs w:val="24"/>
              </w:rPr>
              <w:t>Total</w:t>
            </w:r>
          </w:p>
        </w:tc>
      </w:tr>
      <w:tr w:rsidR="00E130D0" w:rsidRPr="000A354D" w14:paraId="4B6C948C"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1AF8692" w14:textId="4483F603" w:rsidR="00E130D0" w:rsidRPr="00E130D0" w:rsidRDefault="00E130D0" w:rsidP="00881714">
            <w:pPr>
              <w:spacing w:before="120"/>
              <w:rPr>
                <w:rFonts w:eastAsia="Arial Narrow"/>
                <w:sz w:val="24"/>
                <w:szCs w:val="24"/>
              </w:rPr>
            </w:pPr>
            <w:r w:rsidRPr="007F31CA">
              <w:rPr>
                <w:sz w:val="24"/>
                <w:szCs w:val="24"/>
              </w:rPr>
              <w:t>Terre-Neuve-et-Labrador</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5CA3A59" w14:textId="77777777" w:rsidR="00E130D0" w:rsidRPr="00E130D0" w:rsidRDefault="00E130D0" w:rsidP="00881714">
            <w:pPr>
              <w:spacing w:before="120"/>
              <w:rPr>
                <w:rFonts w:eastAsia="Arial Narrow"/>
                <w:sz w:val="24"/>
                <w:szCs w:val="24"/>
              </w:rPr>
            </w:pPr>
            <w:r w:rsidRPr="00E130D0">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A2D41B8" w14:textId="77777777" w:rsidR="00E130D0" w:rsidRPr="00E130D0" w:rsidRDefault="00E130D0" w:rsidP="00881714">
            <w:pPr>
              <w:spacing w:before="120"/>
              <w:rPr>
                <w:rFonts w:eastAsia="Arial Narrow"/>
                <w:sz w:val="24"/>
                <w:szCs w:val="24"/>
              </w:rPr>
            </w:pPr>
            <w:r w:rsidRPr="00E130D0">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53F3B70" w14:textId="77777777" w:rsidR="00E130D0" w:rsidRPr="00E130D0" w:rsidRDefault="00E130D0" w:rsidP="00881714">
            <w:pPr>
              <w:spacing w:before="120"/>
              <w:rPr>
                <w:rFonts w:eastAsia="Arial Narrow"/>
                <w:sz w:val="24"/>
                <w:szCs w:val="24"/>
              </w:rPr>
            </w:pPr>
            <w:r w:rsidRPr="00E130D0">
              <w:rPr>
                <w:sz w:val="24"/>
                <w:szCs w:val="24"/>
              </w:rPr>
              <w:t>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5D7FA73" w14:textId="77777777" w:rsidR="00E130D0" w:rsidRPr="00E130D0" w:rsidRDefault="00E130D0" w:rsidP="00881714">
            <w:pPr>
              <w:spacing w:before="120"/>
              <w:rPr>
                <w:rFonts w:eastAsia="Arial Narrow"/>
                <w:sz w:val="24"/>
                <w:szCs w:val="24"/>
              </w:rPr>
            </w:pPr>
            <w:r w:rsidRPr="00E130D0">
              <w:rPr>
                <w:sz w:val="24"/>
                <w:szCs w:val="24"/>
              </w:rPr>
              <w:t>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9AFE18C" w14:textId="77777777" w:rsidR="00E130D0" w:rsidRPr="00E130D0" w:rsidRDefault="00E130D0" w:rsidP="00881714">
            <w:pPr>
              <w:spacing w:before="120"/>
              <w:rPr>
                <w:rFonts w:eastAsia="Arial Narrow"/>
                <w:b/>
                <w:bCs/>
                <w:sz w:val="24"/>
                <w:szCs w:val="24"/>
              </w:rPr>
            </w:pPr>
            <w:r w:rsidRPr="00E130D0">
              <w:rPr>
                <w:b/>
                <w:bCs/>
                <w:sz w:val="24"/>
                <w:szCs w:val="24"/>
              </w:rPr>
              <w:t>9</w:t>
            </w:r>
          </w:p>
        </w:tc>
      </w:tr>
      <w:tr w:rsidR="00E130D0" w:rsidRPr="000A354D" w14:paraId="33A2092B"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F8B8CC9" w14:textId="29E36582" w:rsidR="00E130D0" w:rsidRPr="00E130D0" w:rsidRDefault="00E130D0" w:rsidP="00E130D0">
            <w:pPr>
              <w:rPr>
                <w:rFonts w:eastAsia="Arial Narrow"/>
                <w:sz w:val="24"/>
                <w:szCs w:val="24"/>
              </w:rPr>
            </w:pPr>
            <w:r w:rsidRPr="007F31CA">
              <w:rPr>
                <w:sz w:val="24"/>
                <w:szCs w:val="24"/>
              </w:rPr>
              <w:t>Nouvelle-</w:t>
            </w:r>
            <w:proofErr w:type="spellStart"/>
            <w:r w:rsidRPr="007F31CA">
              <w:rPr>
                <w:sz w:val="24"/>
                <w:szCs w:val="24"/>
              </w:rPr>
              <w:t>Écosse</w:t>
            </w:r>
            <w:proofErr w:type="spellEnd"/>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7A4D143" w14:textId="77777777" w:rsidR="00E130D0" w:rsidRPr="00E130D0" w:rsidRDefault="00E130D0" w:rsidP="00E130D0">
            <w:pPr>
              <w:rPr>
                <w:sz w:val="24"/>
                <w:szCs w:val="24"/>
              </w:rPr>
            </w:pPr>
            <w:r w:rsidRPr="00E130D0">
              <w:rPr>
                <w:sz w:val="24"/>
                <w:szCs w:val="24"/>
              </w:rPr>
              <w:t>5</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8FCD3CE" w14:textId="77777777" w:rsidR="00E130D0" w:rsidRPr="00E130D0" w:rsidRDefault="00E130D0" w:rsidP="00E130D0">
            <w:pPr>
              <w:rPr>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6563EDB" w14:textId="77777777" w:rsidR="00E130D0" w:rsidRPr="00E130D0" w:rsidRDefault="00E130D0" w:rsidP="00E130D0">
            <w:pPr>
              <w:rPr>
                <w:sz w:val="24"/>
                <w:szCs w:val="24"/>
              </w:rPr>
            </w:pPr>
            <w:r w:rsidRPr="00E130D0">
              <w:rPr>
                <w:sz w:val="24"/>
                <w:szCs w:val="24"/>
              </w:rPr>
              <w:t>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5B63A2B" w14:textId="77777777" w:rsidR="00E130D0" w:rsidRPr="00E130D0" w:rsidRDefault="00E130D0" w:rsidP="00E130D0">
            <w:pPr>
              <w:rPr>
                <w:sz w:val="24"/>
                <w:szCs w:val="24"/>
              </w:rPr>
            </w:pPr>
            <w:r w:rsidRPr="00E130D0">
              <w:rPr>
                <w:sz w:val="24"/>
                <w:szCs w:val="24"/>
              </w:rPr>
              <w:t>2</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AE23898" w14:textId="77777777" w:rsidR="00E130D0" w:rsidRPr="00E130D0" w:rsidRDefault="00E130D0" w:rsidP="00E130D0">
            <w:pPr>
              <w:rPr>
                <w:b/>
                <w:bCs/>
                <w:sz w:val="24"/>
                <w:szCs w:val="24"/>
              </w:rPr>
            </w:pPr>
            <w:r w:rsidRPr="00E130D0">
              <w:rPr>
                <w:b/>
                <w:bCs/>
                <w:sz w:val="24"/>
                <w:szCs w:val="24"/>
              </w:rPr>
              <w:t>11</w:t>
            </w:r>
          </w:p>
        </w:tc>
      </w:tr>
      <w:tr w:rsidR="00E130D0" w:rsidRPr="000A354D" w14:paraId="0ABF771C"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A468A50" w14:textId="5D6BA6B0" w:rsidR="00E130D0" w:rsidRPr="00E130D0" w:rsidRDefault="00E130D0" w:rsidP="00E130D0">
            <w:pPr>
              <w:rPr>
                <w:rFonts w:eastAsia="Arial Narrow"/>
                <w:sz w:val="24"/>
                <w:szCs w:val="24"/>
              </w:rPr>
            </w:pPr>
            <w:r w:rsidRPr="007F31CA">
              <w:rPr>
                <w:sz w:val="24"/>
                <w:szCs w:val="24"/>
              </w:rPr>
              <w:t>Île-du-Prince-Édouard</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F351B25"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235F2C7D"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53A8D48" w14:textId="77777777" w:rsidR="00E130D0" w:rsidRPr="00E130D0" w:rsidRDefault="00E130D0" w:rsidP="00E130D0">
            <w:pPr>
              <w:rPr>
                <w:rFonts w:eastAsia="Arial Narrow"/>
                <w:sz w:val="24"/>
                <w:szCs w:val="24"/>
              </w:rPr>
            </w:pPr>
            <w:r w:rsidRPr="00E130D0">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24ABCC8" w14:textId="77777777" w:rsidR="00E130D0" w:rsidRPr="00E130D0" w:rsidRDefault="00E130D0" w:rsidP="00E130D0">
            <w:pPr>
              <w:rPr>
                <w:rFonts w:eastAsia="Arial Narrow"/>
                <w:sz w:val="24"/>
                <w:szCs w:val="24"/>
              </w:rPr>
            </w:pPr>
            <w:r w:rsidRPr="00E130D0">
              <w:rPr>
                <w:sz w:val="24"/>
                <w:szCs w:val="24"/>
              </w:rPr>
              <w:t>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0838EBEC" w14:textId="77777777" w:rsidR="00E130D0" w:rsidRPr="00E130D0" w:rsidRDefault="00E130D0" w:rsidP="00E130D0">
            <w:pPr>
              <w:rPr>
                <w:rFonts w:eastAsia="Arial Narrow"/>
                <w:b/>
                <w:bCs/>
                <w:sz w:val="24"/>
                <w:szCs w:val="24"/>
              </w:rPr>
            </w:pPr>
            <w:r w:rsidRPr="00E130D0">
              <w:rPr>
                <w:b/>
                <w:bCs/>
                <w:sz w:val="24"/>
                <w:szCs w:val="24"/>
              </w:rPr>
              <w:t>0</w:t>
            </w:r>
          </w:p>
        </w:tc>
      </w:tr>
      <w:tr w:rsidR="00E130D0" w:rsidRPr="000A354D" w14:paraId="3E03E19F"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E492462" w14:textId="2E6550AF" w:rsidR="00E130D0" w:rsidRPr="00E130D0" w:rsidRDefault="00E130D0" w:rsidP="00E130D0">
            <w:pPr>
              <w:rPr>
                <w:rFonts w:eastAsia="Arial Narrow"/>
                <w:sz w:val="24"/>
                <w:szCs w:val="24"/>
              </w:rPr>
            </w:pPr>
            <w:r w:rsidRPr="007F31CA">
              <w:rPr>
                <w:sz w:val="24"/>
                <w:szCs w:val="24"/>
              </w:rPr>
              <w:t>Nouveau-Brunswick</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705AF88"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02B9E98"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246FEAD0" w14:textId="77777777" w:rsidR="00E130D0" w:rsidRPr="00E130D0" w:rsidRDefault="00E130D0" w:rsidP="00E130D0">
            <w:pPr>
              <w:rPr>
                <w:rFonts w:eastAsia="Arial Narrow"/>
                <w:sz w:val="24"/>
                <w:szCs w:val="24"/>
              </w:rPr>
            </w:pPr>
            <w:r w:rsidRPr="00E130D0">
              <w:rPr>
                <w:sz w:val="24"/>
                <w:szCs w:val="24"/>
              </w:rPr>
              <w:t>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48FECE0" w14:textId="77777777" w:rsidR="00E130D0" w:rsidRPr="00E130D0" w:rsidRDefault="00E130D0" w:rsidP="00E130D0">
            <w:pPr>
              <w:rPr>
                <w:rFonts w:eastAsia="Arial Narrow"/>
                <w:sz w:val="24"/>
                <w:szCs w:val="24"/>
              </w:rPr>
            </w:pPr>
            <w:r w:rsidRPr="00E130D0">
              <w:rPr>
                <w:sz w:val="24"/>
                <w:szCs w:val="24"/>
              </w:rPr>
              <w:t>2</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07F4842" w14:textId="77777777" w:rsidR="00E130D0" w:rsidRPr="00E130D0" w:rsidRDefault="00E130D0" w:rsidP="00E130D0">
            <w:pPr>
              <w:rPr>
                <w:rFonts w:eastAsia="Arial Narrow"/>
                <w:b/>
                <w:bCs/>
                <w:sz w:val="24"/>
                <w:szCs w:val="24"/>
              </w:rPr>
            </w:pPr>
            <w:r w:rsidRPr="00E130D0">
              <w:rPr>
                <w:b/>
                <w:bCs/>
                <w:sz w:val="24"/>
                <w:szCs w:val="24"/>
              </w:rPr>
              <w:t>6</w:t>
            </w:r>
          </w:p>
        </w:tc>
      </w:tr>
      <w:tr w:rsidR="00E130D0" w:rsidRPr="000A354D" w14:paraId="1A3FB2DC"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5F35BD7" w14:textId="2EDEE9A1" w:rsidR="00E130D0" w:rsidRPr="00E130D0" w:rsidRDefault="00E130D0" w:rsidP="00E130D0">
            <w:pPr>
              <w:rPr>
                <w:rFonts w:eastAsia="Arial Narrow"/>
                <w:sz w:val="24"/>
                <w:szCs w:val="24"/>
              </w:rPr>
            </w:pPr>
            <w:r w:rsidRPr="007F31CA">
              <w:rPr>
                <w:sz w:val="24"/>
                <w:szCs w:val="24"/>
              </w:rPr>
              <w:t>Québec</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54172118" w14:textId="77777777" w:rsidR="00E130D0" w:rsidRPr="00E130D0" w:rsidRDefault="00E130D0" w:rsidP="00E130D0">
            <w:pPr>
              <w:rPr>
                <w:rFonts w:eastAsia="Arial Narrow"/>
                <w:sz w:val="24"/>
                <w:szCs w:val="24"/>
              </w:rPr>
            </w:pPr>
            <w:r w:rsidRPr="00E130D0">
              <w:rPr>
                <w:sz w:val="24"/>
                <w:szCs w:val="24"/>
              </w:rPr>
              <w:t>135</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65D7555" w14:textId="77777777" w:rsidR="00E130D0" w:rsidRPr="00E130D0" w:rsidRDefault="00E130D0" w:rsidP="00E130D0">
            <w:pPr>
              <w:rPr>
                <w:rFonts w:eastAsia="Arial Narrow"/>
                <w:sz w:val="24"/>
                <w:szCs w:val="24"/>
              </w:rPr>
            </w:pPr>
            <w:r w:rsidRPr="00E130D0">
              <w:rPr>
                <w:sz w:val="24"/>
                <w:szCs w:val="24"/>
              </w:rPr>
              <w:t>22</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A6AE8AA" w14:textId="77777777" w:rsidR="00E130D0" w:rsidRPr="00E130D0" w:rsidRDefault="00E130D0" w:rsidP="00E130D0">
            <w:pPr>
              <w:rPr>
                <w:rFonts w:eastAsia="Arial Narrow"/>
                <w:sz w:val="24"/>
                <w:szCs w:val="24"/>
              </w:rPr>
            </w:pPr>
            <w:r w:rsidRPr="00E130D0">
              <w:rPr>
                <w:sz w:val="24"/>
                <w:szCs w:val="24"/>
              </w:rPr>
              <w:t>149</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26C90BC" w14:textId="77777777" w:rsidR="00E130D0" w:rsidRPr="00E130D0" w:rsidRDefault="00E130D0" w:rsidP="00E130D0">
            <w:pPr>
              <w:rPr>
                <w:rFonts w:eastAsia="Arial Narrow"/>
                <w:sz w:val="24"/>
                <w:szCs w:val="24"/>
              </w:rPr>
            </w:pPr>
            <w:r w:rsidRPr="00E130D0">
              <w:rPr>
                <w:sz w:val="24"/>
                <w:szCs w:val="24"/>
              </w:rPr>
              <w:t>58</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69F94101" w14:textId="77777777" w:rsidR="00E130D0" w:rsidRPr="00E130D0" w:rsidRDefault="00E130D0" w:rsidP="00E130D0">
            <w:pPr>
              <w:rPr>
                <w:rFonts w:eastAsia="Arial Narrow"/>
                <w:b/>
                <w:bCs/>
                <w:sz w:val="24"/>
                <w:szCs w:val="24"/>
              </w:rPr>
            </w:pPr>
            <w:r w:rsidRPr="00E130D0">
              <w:rPr>
                <w:b/>
                <w:bCs/>
                <w:sz w:val="24"/>
                <w:szCs w:val="24"/>
              </w:rPr>
              <w:t>364</w:t>
            </w:r>
          </w:p>
        </w:tc>
      </w:tr>
      <w:tr w:rsidR="00E130D0" w:rsidRPr="000A354D" w14:paraId="4D5D5573"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8BD6031" w14:textId="28F93ED9" w:rsidR="00E130D0" w:rsidRPr="00E130D0" w:rsidRDefault="00E130D0" w:rsidP="00E130D0">
            <w:pPr>
              <w:rPr>
                <w:rFonts w:eastAsia="Arial Narrow"/>
                <w:sz w:val="24"/>
                <w:szCs w:val="24"/>
              </w:rPr>
            </w:pPr>
            <w:r w:rsidRPr="007F31CA">
              <w:rPr>
                <w:sz w:val="24"/>
                <w:szCs w:val="24"/>
              </w:rPr>
              <w:t>Ontario</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41FE91B" w14:textId="77777777" w:rsidR="00E130D0" w:rsidRPr="00E130D0" w:rsidRDefault="00E130D0" w:rsidP="00E130D0">
            <w:pPr>
              <w:rPr>
                <w:rFonts w:eastAsia="Arial Narrow"/>
                <w:sz w:val="24"/>
                <w:szCs w:val="24"/>
              </w:rPr>
            </w:pPr>
            <w:r w:rsidRPr="00E130D0">
              <w:rPr>
                <w:sz w:val="24"/>
                <w:szCs w:val="24"/>
              </w:rPr>
              <w:t>71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73E7837" w14:textId="77777777" w:rsidR="00E130D0" w:rsidRPr="00E130D0" w:rsidRDefault="00E130D0" w:rsidP="00E130D0">
            <w:pPr>
              <w:rPr>
                <w:rFonts w:eastAsia="Arial Narrow"/>
                <w:sz w:val="24"/>
                <w:szCs w:val="24"/>
              </w:rPr>
            </w:pPr>
            <w:r w:rsidRPr="00E130D0">
              <w:rPr>
                <w:sz w:val="24"/>
                <w:szCs w:val="24"/>
              </w:rPr>
              <w:t>14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296B3CA" w14:textId="77777777" w:rsidR="00E130D0" w:rsidRPr="00E130D0" w:rsidRDefault="00E130D0" w:rsidP="00E130D0">
            <w:pPr>
              <w:rPr>
                <w:rFonts w:eastAsia="Arial Narrow"/>
                <w:sz w:val="24"/>
                <w:szCs w:val="24"/>
              </w:rPr>
            </w:pPr>
            <w:r w:rsidRPr="00E130D0">
              <w:rPr>
                <w:sz w:val="24"/>
                <w:szCs w:val="24"/>
              </w:rPr>
              <w:t>160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A7C361C" w14:textId="77777777" w:rsidR="00E130D0" w:rsidRPr="00E130D0" w:rsidRDefault="00E130D0" w:rsidP="00E130D0">
            <w:pPr>
              <w:rPr>
                <w:rFonts w:eastAsia="Arial Narrow"/>
                <w:sz w:val="24"/>
                <w:szCs w:val="24"/>
              </w:rPr>
            </w:pPr>
            <w:r w:rsidRPr="00E130D0">
              <w:rPr>
                <w:sz w:val="24"/>
                <w:szCs w:val="24"/>
              </w:rPr>
              <w:t>41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7A348EF5" w14:textId="77777777" w:rsidR="00E130D0" w:rsidRPr="00E130D0" w:rsidRDefault="00E130D0" w:rsidP="00E130D0">
            <w:pPr>
              <w:rPr>
                <w:rFonts w:eastAsia="Arial Narrow"/>
                <w:b/>
                <w:bCs/>
                <w:sz w:val="24"/>
                <w:szCs w:val="24"/>
              </w:rPr>
            </w:pPr>
            <w:r w:rsidRPr="00E130D0">
              <w:rPr>
                <w:b/>
                <w:bCs/>
                <w:sz w:val="24"/>
                <w:szCs w:val="24"/>
              </w:rPr>
              <w:t>286</w:t>
            </w:r>
          </w:p>
        </w:tc>
      </w:tr>
      <w:tr w:rsidR="00E130D0" w:rsidRPr="000A354D" w14:paraId="54083BA7"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0A3EDC7" w14:textId="231F596C" w:rsidR="00E130D0" w:rsidRPr="00E130D0" w:rsidRDefault="00E130D0" w:rsidP="00E130D0">
            <w:pPr>
              <w:rPr>
                <w:rFonts w:eastAsia="Arial Narrow"/>
                <w:sz w:val="24"/>
                <w:szCs w:val="24"/>
              </w:rPr>
            </w:pPr>
            <w:r w:rsidRPr="007F31CA">
              <w:rPr>
                <w:sz w:val="24"/>
                <w:szCs w:val="24"/>
              </w:rPr>
              <w:t>Manitoba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BE5AC54" w14:textId="77777777" w:rsidR="00E130D0" w:rsidRPr="00E130D0" w:rsidRDefault="00E130D0" w:rsidP="00E130D0">
            <w:pPr>
              <w:rPr>
                <w:rFonts w:eastAsia="Arial Narrow"/>
                <w:sz w:val="24"/>
                <w:szCs w:val="24"/>
              </w:rPr>
            </w:pPr>
            <w:r w:rsidRPr="00E130D0">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51105D5" w14:textId="77777777" w:rsidR="00E130D0" w:rsidRPr="00E130D0" w:rsidRDefault="00E130D0" w:rsidP="00E130D0">
            <w:pPr>
              <w:rPr>
                <w:rFonts w:eastAsia="Arial Narrow"/>
                <w:sz w:val="24"/>
                <w:szCs w:val="24"/>
              </w:rPr>
            </w:pPr>
            <w:r w:rsidRPr="00E130D0">
              <w:rPr>
                <w:sz w:val="24"/>
                <w:szCs w:val="24"/>
              </w:rPr>
              <w:t>2</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91984D5" w14:textId="77777777" w:rsidR="00E130D0" w:rsidRPr="00E130D0" w:rsidRDefault="00E130D0" w:rsidP="00E130D0">
            <w:pPr>
              <w:rPr>
                <w:rFonts w:eastAsia="Arial Narrow"/>
                <w:sz w:val="24"/>
                <w:szCs w:val="24"/>
              </w:rPr>
            </w:pPr>
            <w:r w:rsidRPr="00E130D0">
              <w:rPr>
                <w:sz w:val="24"/>
                <w:szCs w:val="24"/>
              </w:rPr>
              <w:t>8</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309D206" w14:textId="77777777" w:rsidR="00E130D0" w:rsidRPr="00E130D0" w:rsidRDefault="00E130D0" w:rsidP="00E130D0">
            <w:pPr>
              <w:rPr>
                <w:rFonts w:eastAsia="Arial Narrow"/>
                <w:sz w:val="24"/>
                <w:szCs w:val="24"/>
              </w:rPr>
            </w:pPr>
            <w:r w:rsidRPr="00E130D0">
              <w:rPr>
                <w:sz w:val="24"/>
                <w:szCs w:val="24"/>
              </w:rPr>
              <w:t>5</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7ACAE035" w14:textId="77777777" w:rsidR="00E130D0" w:rsidRPr="00E130D0" w:rsidRDefault="00E130D0" w:rsidP="00E130D0">
            <w:pPr>
              <w:rPr>
                <w:rFonts w:eastAsia="Arial Narrow"/>
                <w:b/>
                <w:bCs/>
                <w:sz w:val="24"/>
                <w:szCs w:val="24"/>
              </w:rPr>
            </w:pPr>
            <w:r w:rsidRPr="00E130D0">
              <w:rPr>
                <w:b/>
                <w:bCs/>
                <w:sz w:val="24"/>
                <w:szCs w:val="24"/>
              </w:rPr>
              <w:t>19</w:t>
            </w:r>
          </w:p>
        </w:tc>
      </w:tr>
      <w:tr w:rsidR="00E130D0" w:rsidRPr="000A354D" w14:paraId="74734640"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AE54CCF" w14:textId="60E26BFD" w:rsidR="00E130D0" w:rsidRPr="00E130D0" w:rsidRDefault="00E130D0" w:rsidP="00E130D0">
            <w:pPr>
              <w:rPr>
                <w:rFonts w:eastAsia="Arial Narrow"/>
                <w:sz w:val="24"/>
                <w:szCs w:val="24"/>
              </w:rPr>
            </w:pPr>
            <w:r w:rsidRPr="007F31CA">
              <w:rPr>
                <w:sz w:val="24"/>
                <w:szCs w:val="24"/>
              </w:rPr>
              <w:t>Saskatchewan</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9C0848E" w14:textId="77777777" w:rsidR="00E130D0" w:rsidRPr="00E130D0" w:rsidRDefault="00E130D0" w:rsidP="00E130D0">
            <w:pPr>
              <w:rPr>
                <w:rFonts w:eastAsia="Arial Narrow"/>
                <w:sz w:val="24"/>
                <w:szCs w:val="24"/>
              </w:rPr>
            </w:pPr>
            <w:r w:rsidRPr="00E130D0">
              <w:rPr>
                <w:sz w:val="24"/>
                <w:szCs w:val="24"/>
              </w:rPr>
              <w:t>36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59AA0FE1" w14:textId="77777777" w:rsidR="00E130D0" w:rsidRPr="00E130D0" w:rsidRDefault="00E130D0" w:rsidP="00E130D0">
            <w:pPr>
              <w:rPr>
                <w:rFonts w:eastAsia="Arial Narrow"/>
                <w:sz w:val="24"/>
                <w:szCs w:val="24"/>
              </w:rPr>
            </w:pPr>
            <w:r w:rsidRPr="00E130D0">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C3011D6" w14:textId="77777777" w:rsidR="00E130D0" w:rsidRPr="00E130D0" w:rsidRDefault="00E130D0" w:rsidP="00E130D0">
            <w:pPr>
              <w:rPr>
                <w:rFonts w:eastAsia="Arial Narrow"/>
                <w:sz w:val="24"/>
                <w:szCs w:val="24"/>
              </w:rPr>
            </w:pPr>
            <w:r w:rsidRPr="00E130D0">
              <w:rPr>
                <w:sz w:val="24"/>
                <w:szCs w:val="24"/>
              </w:rPr>
              <w:t>40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B293C8D" w14:textId="77777777" w:rsidR="00E130D0" w:rsidRPr="00E130D0" w:rsidRDefault="00E130D0" w:rsidP="00E130D0">
            <w:pPr>
              <w:rPr>
                <w:rFonts w:eastAsia="Arial Narrow"/>
                <w:sz w:val="24"/>
                <w:szCs w:val="24"/>
              </w:rPr>
            </w:pPr>
            <w:r w:rsidRPr="00E130D0">
              <w:rPr>
                <w:sz w:val="24"/>
                <w:szCs w:val="24"/>
              </w:rPr>
              <w:t>30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48049FCD" w14:textId="77777777" w:rsidR="00E130D0" w:rsidRPr="00E130D0" w:rsidRDefault="00E130D0" w:rsidP="00E130D0">
            <w:pPr>
              <w:rPr>
                <w:rFonts w:eastAsia="Arial Narrow"/>
                <w:b/>
                <w:bCs/>
                <w:sz w:val="24"/>
                <w:szCs w:val="24"/>
              </w:rPr>
            </w:pPr>
            <w:r w:rsidRPr="00E130D0">
              <w:rPr>
                <w:b/>
                <w:bCs/>
                <w:sz w:val="24"/>
                <w:szCs w:val="24"/>
              </w:rPr>
              <w:t>107</w:t>
            </w:r>
          </w:p>
        </w:tc>
      </w:tr>
      <w:tr w:rsidR="00E130D0" w:rsidRPr="000A354D" w14:paraId="4FD15A55"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55AE9BC" w14:textId="19B27EFD" w:rsidR="00E130D0" w:rsidRPr="00E130D0" w:rsidRDefault="00E130D0" w:rsidP="00E130D0">
            <w:pPr>
              <w:rPr>
                <w:rFonts w:eastAsia="Arial Narrow"/>
                <w:sz w:val="24"/>
                <w:szCs w:val="24"/>
              </w:rPr>
            </w:pPr>
            <w:r w:rsidRPr="007F31CA">
              <w:rPr>
                <w:sz w:val="24"/>
                <w:szCs w:val="24"/>
              </w:rPr>
              <w:t>Alberta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BC574BE" w14:textId="77777777" w:rsidR="00E130D0" w:rsidRPr="00E130D0" w:rsidRDefault="00E130D0" w:rsidP="00E130D0">
            <w:pPr>
              <w:rPr>
                <w:rFonts w:eastAsia="Arial Narrow"/>
                <w:sz w:val="24"/>
                <w:szCs w:val="24"/>
              </w:rPr>
            </w:pPr>
            <w:r w:rsidRPr="00E130D0">
              <w:rPr>
                <w:sz w:val="24"/>
                <w:szCs w:val="24"/>
              </w:rPr>
              <w:t>14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11C4D47"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25CD75BC" w14:textId="77777777" w:rsidR="00E130D0" w:rsidRPr="00E130D0" w:rsidRDefault="00E130D0" w:rsidP="00E130D0">
            <w:pPr>
              <w:rPr>
                <w:rFonts w:eastAsia="Arial Narrow"/>
                <w:sz w:val="24"/>
                <w:szCs w:val="24"/>
              </w:rPr>
            </w:pPr>
            <w:r w:rsidRPr="00E130D0">
              <w:rPr>
                <w:sz w:val="24"/>
                <w:szCs w:val="24"/>
              </w:rPr>
              <w:t>26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62A7813" w14:textId="77777777" w:rsidR="00E130D0" w:rsidRPr="00E130D0" w:rsidRDefault="00E130D0" w:rsidP="00E130D0">
            <w:pPr>
              <w:rPr>
                <w:rFonts w:eastAsia="Arial Narrow"/>
                <w:sz w:val="24"/>
                <w:szCs w:val="24"/>
              </w:rPr>
            </w:pPr>
            <w:r w:rsidRPr="00E130D0">
              <w:rPr>
                <w:sz w:val="24"/>
                <w:szCs w:val="24"/>
              </w:rPr>
              <w:t>4</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364D5562" w14:textId="77777777" w:rsidR="00E130D0" w:rsidRPr="00E130D0" w:rsidRDefault="00E130D0" w:rsidP="00E130D0">
            <w:pPr>
              <w:rPr>
                <w:rFonts w:eastAsia="Arial Narrow"/>
                <w:b/>
                <w:bCs/>
                <w:sz w:val="24"/>
                <w:szCs w:val="24"/>
              </w:rPr>
            </w:pPr>
            <w:r w:rsidRPr="00E130D0">
              <w:rPr>
                <w:b/>
                <w:bCs/>
                <w:sz w:val="24"/>
                <w:szCs w:val="24"/>
              </w:rPr>
              <w:t>44</w:t>
            </w:r>
          </w:p>
        </w:tc>
      </w:tr>
      <w:tr w:rsidR="00E130D0" w:rsidRPr="000A354D" w14:paraId="4D4C8D35"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D833E87" w14:textId="7681986D" w:rsidR="00E130D0" w:rsidRPr="00E130D0" w:rsidRDefault="00E130D0" w:rsidP="00E130D0">
            <w:pPr>
              <w:rPr>
                <w:rFonts w:eastAsia="Arial Narrow"/>
                <w:sz w:val="24"/>
                <w:szCs w:val="24"/>
              </w:rPr>
            </w:pPr>
            <w:proofErr w:type="spellStart"/>
            <w:r w:rsidRPr="007F31CA">
              <w:rPr>
                <w:sz w:val="24"/>
                <w:szCs w:val="24"/>
              </w:rPr>
              <w:t>Colombie-Britannique</w:t>
            </w:r>
            <w:proofErr w:type="spellEnd"/>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F029E1B" w14:textId="77777777" w:rsidR="00E130D0" w:rsidRPr="00E130D0" w:rsidRDefault="00E130D0" w:rsidP="00E130D0">
            <w:pPr>
              <w:rPr>
                <w:rFonts w:eastAsia="Arial Narrow"/>
                <w:sz w:val="24"/>
                <w:szCs w:val="24"/>
              </w:rPr>
            </w:pPr>
            <w:r w:rsidRPr="00E130D0">
              <w:rPr>
                <w:sz w:val="24"/>
                <w:szCs w:val="24"/>
              </w:rPr>
              <w:t>16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2783C36" w14:textId="77777777" w:rsidR="00E130D0" w:rsidRPr="00E130D0" w:rsidRDefault="00E130D0" w:rsidP="00E130D0">
            <w:pPr>
              <w:rPr>
                <w:rFonts w:eastAsia="Arial Narrow"/>
                <w:sz w:val="24"/>
                <w:szCs w:val="24"/>
              </w:rPr>
            </w:pPr>
            <w:r w:rsidRPr="00E130D0">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9AACB9F" w14:textId="77777777" w:rsidR="00E130D0" w:rsidRPr="00E130D0" w:rsidRDefault="00E130D0" w:rsidP="00E130D0">
            <w:pPr>
              <w:rPr>
                <w:rFonts w:eastAsia="Arial Narrow"/>
                <w:sz w:val="24"/>
                <w:szCs w:val="24"/>
              </w:rPr>
            </w:pPr>
            <w:r w:rsidRPr="00E130D0">
              <w:rPr>
                <w:sz w:val="24"/>
                <w:szCs w:val="24"/>
              </w:rPr>
              <w:t>60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8524ABC" w14:textId="77777777" w:rsidR="00E130D0" w:rsidRPr="00E130D0" w:rsidRDefault="00E130D0" w:rsidP="00E130D0">
            <w:pPr>
              <w:rPr>
                <w:rFonts w:eastAsia="Arial Narrow"/>
                <w:sz w:val="24"/>
                <w:szCs w:val="24"/>
              </w:rPr>
            </w:pPr>
            <w:r w:rsidRPr="00E130D0">
              <w:rPr>
                <w:sz w:val="24"/>
                <w:szCs w:val="24"/>
              </w:rPr>
              <w:t>7</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1809DC13" w14:textId="77777777" w:rsidR="00E130D0" w:rsidRPr="00E130D0" w:rsidRDefault="00E130D0" w:rsidP="00E130D0">
            <w:pPr>
              <w:rPr>
                <w:rFonts w:eastAsia="Arial Narrow"/>
                <w:b/>
                <w:bCs/>
                <w:sz w:val="24"/>
                <w:szCs w:val="24"/>
              </w:rPr>
            </w:pPr>
            <w:r w:rsidRPr="00E130D0">
              <w:rPr>
                <w:b/>
                <w:bCs/>
                <w:sz w:val="24"/>
                <w:szCs w:val="24"/>
              </w:rPr>
              <w:t>87</w:t>
            </w:r>
          </w:p>
        </w:tc>
      </w:tr>
      <w:tr w:rsidR="00E130D0" w:rsidRPr="000A354D" w14:paraId="7BC0CF47"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CD20EF6" w14:textId="6F784E15" w:rsidR="00E130D0" w:rsidRPr="00E130D0" w:rsidRDefault="00E130D0" w:rsidP="00E130D0">
            <w:pPr>
              <w:rPr>
                <w:rFonts w:eastAsia="Arial Narrow"/>
                <w:sz w:val="24"/>
                <w:szCs w:val="24"/>
              </w:rPr>
            </w:pPr>
            <w:r w:rsidRPr="007F31CA">
              <w:rPr>
                <w:sz w:val="24"/>
                <w:szCs w:val="24"/>
              </w:rPr>
              <w:t>Yukon</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194ABA3" w14:textId="77777777" w:rsidR="00E130D0" w:rsidRPr="00E130D0" w:rsidRDefault="00E130D0" w:rsidP="00E130D0">
            <w:pPr>
              <w:rPr>
                <w:rFonts w:eastAsia="Arial Narrow"/>
                <w:sz w:val="24"/>
                <w:szCs w:val="24"/>
              </w:rPr>
            </w:pPr>
            <w:r w:rsidRPr="00E130D0">
              <w:rPr>
                <w:sz w:val="24"/>
                <w:szCs w:val="24"/>
              </w:rPr>
              <w:t>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F8975DC"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77B7DA0" w14:textId="77777777" w:rsidR="00E130D0" w:rsidRPr="00E130D0" w:rsidRDefault="00E130D0" w:rsidP="00E130D0">
            <w:pPr>
              <w:rPr>
                <w:rFonts w:eastAsia="Arial Narrow"/>
                <w:sz w:val="24"/>
                <w:szCs w:val="24"/>
              </w:rPr>
            </w:pPr>
            <w:r w:rsidRPr="00E130D0">
              <w:rPr>
                <w:sz w:val="24"/>
                <w:szCs w:val="24"/>
              </w:rPr>
              <w:t>10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78F0A9D" w14:textId="77777777" w:rsidR="00E130D0" w:rsidRPr="00E130D0" w:rsidRDefault="00E130D0" w:rsidP="00E130D0">
            <w:pPr>
              <w:rPr>
                <w:rFonts w:eastAsia="Arial Narrow"/>
                <w:sz w:val="24"/>
                <w:szCs w:val="24"/>
              </w:rPr>
            </w:pPr>
            <w:r w:rsidRPr="00E130D0">
              <w:rPr>
                <w:sz w:val="24"/>
                <w:szCs w:val="24"/>
              </w:rPr>
              <w:t>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3596F84F" w14:textId="77777777" w:rsidR="00E130D0" w:rsidRPr="00E130D0" w:rsidRDefault="00E130D0" w:rsidP="00E130D0">
            <w:pPr>
              <w:rPr>
                <w:rFonts w:eastAsia="Arial Narrow"/>
                <w:b/>
                <w:bCs/>
                <w:sz w:val="24"/>
                <w:szCs w:val="24"/>
              </w:rPr>
            </w:pPr>
            <w:r w:rsidRPr="00E130D0">
              <w:rPr>
                <w:b/>
                <w:bCs/>
                <w:sz w:val="24"/>
                <w:szCs w:val="24"/>
              </w:rPr>
              <w:t>17</w:t>
            </w:r>
          </w:p>
        </w:tc>
      </w:tr>
      <w:tr w:rsidR="00E130D0" w:rsidRPr="000A354D" w14:paraId="412601CE" w14:textId="77777777" w:rsidTr="007F31CA">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EDCDC2B" w14:textId="59F0419C" w:rsidR="00E130D0" w:rsidRPr="00E130D0" w:rsidRDefault="00E130D0" w:rsidP="00E130D0">
            <w:pPr>
              <w:rPr>
                <w:rFonts w:eastAsia="Arial Narrow"/>
                <w:sz w:val="24"/>
                <w:szCs w:val="24"/>
              </w:rPr>
            </w:pPr>
            <w:proofErr w:type="spellStart"/>
            <w:r w:rsidRPr="007F31CA">
              <w:rPr>
                <w:sz w:val="24"/>
                <w:szCs w:val="24"/>
              </w:rPr>
              <w:t>Territoires</w:t>
            </w:r>
            <w:proofErr w:type="spellEnd"/>
            <w:r w:rsidRPr="007F31CA">
              <w:rPr>
                <w:sz w:val="24"/>
                <w:szCs w:val="24"/>
              </w:rPr>
              <w:t xml:space="preserve"> du Nord-Ouest</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9F71D62" w14:textId="77777777" w:rsidR="00E130D0" w:rsidRPr="00E130D0" w:rsidRDefault="00E130D0" w:rsidP="00E130D0">
            <w:pPr>
              <w:rPr>
                <w:rFonts w:eastAsia="Arial Narrow"/>
                <w:sz w:val="24"/>
                <w:szCs w:val="24"/>
              </w:rPr>
            </w:pPr>
            <w:r w:rsidRPr="00E130D0">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82F288B"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54334492" w14:textId="77777777" w:rsidR="00E130D0" w:rsidRPr="00E130D0" w:rsidRDefault="00E130D0" w:rsidP="00E130D0">
            <w:pPr>
              <w:rPr>
                <w:rFonts w:eastAsia="Arial Narrow"/>
                <w:sz w:val="24"/>
                <w:szCs w:val="24"/>
              </w:rPr>
            </w:pPr>
            <w:r w:rsidRPr="00E130D0">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DDA7A57" w14:textId="77777777" w:rsidR="00E130D0" w:rsidRPr="00E130D0" w:rsidRDefault="00E130D0" w:rsidP="00E130D0">
            <w:pPr>
              <w:rPr>
                <w:rFonts w:eastAsia="Arial Narrow"/>
                <w:sz w:val="24"/>
                <w:szCs w:val="24"/>
              </w:rPr>
            </w:pPr>
            <w:r w:rsidRPr="00E130D0">
              <w:rPr>
                <w:sz w:val="24"/>
                <w:szCs w:val="24"/>
              </w:rPr>
              <w:t>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1944B9F" w14:textId="77777777" w:rsidR="00E130D0" w:rsidRPr="00E130D0" w:rsidRDefault="00E130D0" w:rsidP="00E130D0">
            <w:pPr>
              <w:rPr>
                <w:rFonts w:eastAsia="Arial Narrow"/>
                <w:b/>
                <w:bCs/>
                <w:sz w:val="24"/>
                <w:szCs w:val="24"/>
              </w:rPr>
            </w:pPr>
            <w:r w:rsidRPr="00E130D0">
              <w:rPr>
                <w:b/>
                <w:bCs/>
                <w:sz w:val="24"/>
                <w:szCs w:val="24"/>
              </w:rPr>
              <w:t>5</w:t>
            </w:r>
          </w:p>
        </w:tc>
      </w:tr>
      <w:tr w:rsidR="00E130D0" w:rsidRPr="000A354D" w14:paraId="5AB0958E" w14:textId="77777777" w:rsidTr="007F31CA">
        <w:trPr>
          <w:trHeight w:val="576"/>
        </w:trPr>
        <w:tc>
          <w:tcPr>
            <w:tcW w:w="20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A201D04" w14:textId="58A75EAB" w:rsidR="00E130D0" w:rsidRPr="00E130D0" w:rsidRDefault="00E130D0" w:rsidP="00E130D0">
            <w:pPr>
              <w:rPr>
                <w:rFonts w:eastAsia="Arial Narrow"/>
                <w:sz w:val="24"/>
                <w:szCs w:val="24"/>
              </w:rPr>
            </w:pPr>
            <w:r w:rsidRPr="007F31CA">
              <w:rPr>
                <w:sz w:val="24"/>
                <w:szCs w:val="24"/>
              </w:rPr>
              <w:t>Nunavut</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D0612D8" w14:textId="77777777" w:rsidR="00E130D0" w:rsidRPr="00E130D0" w:rsidRDefault="00E130D0" w:rsidP="00E130D0">
            <w:pPr>
              <w:rPr>
                <w:rFonts w:eastAsia="Arial Narrow"/>
                <w:sz w:val="24"/>
                <w:szCs w:val="24"/>
              </w:rPr>
            </w:pPr>
            <w:r w:rsidRPr="00E130D0">
              <w:rPr>
                <w:sz w:val="24"/>
                <w:szCs w:val="24"/>
              </w:rPr>
              <w:t>4</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D0DD3FE" w14:textId="77777777" w:rsidR="00E130D0" w:rsidRPr="00E130D0" w:rsidRDefault="00E130D0" w:rsidP="00E130D0">
            <w:pPr>
              <w:rPr>
                <w:rFonts w:eastAsia="Arial Narrow"/>
                <w:sz w:val="24"/>
                <w:szCs w:val="24"/>
              </w:rPr>
            </w:pPr>
            <w:r w:rsidRPr="00E130D0">
              <w:rPr>
                <w:sz w:val="24"/>
                <w:szCs w:val="24"/>
              </w:rPr>
              <w:t>0</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68A83ED" w14:textId="77777777" w:rsidR="00E130D0" w:rsidRPr="00E130D0" w:rsidRDefault="00E130D0" w:rsidP="00E130D0">
            <w:pPr>
              <w:rPr>
                <w:rFonts w:eastAsia="Arial Narrow"/>
                <w:sz w:val="24"/>
                <w:szCs w:val="24"/>
              </w:rPr>
            </w:pPr>
            <w:r w:rsidRPr="00E130D0">
              <w:rPr>
                <w:sz w:val="24"/>
                <w:szCs w:val="24"/>
              </w:rPr>
              <w:t>1</w:t>
            </w:r>
          </w:p>
        </w:tc>
        <w:tc>
          <w:tcPr>
            <w:tcW w:w="216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AF3EDF7" w14:textId="77777777" w:rsidR="00E130D0" w:rsidRPr="00E130D0" w:rsidRDefault="00E130D0" w:rsidP="00E130D0">
            <w:pPr>
              <w:rPr>
                <w:rFonts w:eastAsia="Arial Narrow"/>
                <w:sz w:val="24"/>
                <w:szCs w:val="24"/>
              </w:rPr>
            </w:pPr>
            <w:r w:rsidRPr="00E130D0">
              <w:rPr>
                <w:sz w:val="24"/>
                <w:szCs w:val="24"/>
              </w:rPr>
              <w:t>0</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AFD18E2" w14:textId="77777777" w:rsidR="00E130D0" w:rsidRPr="00E130D0" w:rsidRDefault="00E130D0" w:rsidP="00E130D0">
            <w:pPr>
              <w:rPr>
                <w:rFonts w:eastAsia="Arial Narrow"/>
                <w:b/>
                <w:bCs/>
                <w:sz w:val="24"/>
                <w:szCs w:val="24"/>
              </w:rPr>
            </w:pPr>
            <w:r w:rsidRPr="00E130D0">
              <w:rPr>
                <w:b/>
                <w:bCs/>
                <w:sz w:val="24"/>
                <w:szCs w:val="24"/>
              </w:rPr>
              <w:t>5</w:t>
            </w:r>
          </w:p>
        </w:tc>
      </w:tr>
      <w:tr w:rsidR="003B7EE7" w:rsidRPr="000A354D" w14:paraId="7A4692B9" w14:textId="77777777" w:rsidTr="007F31CA">
        <w:trPr>
          <w:trHeight w:val="576"/>
        </w:trPr>
        <w:tc>
          <w:tcPr>
            <w:tcW w:w="20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3664160" w14:textId="77777777" w:rsidR="003B7EE7" w:rsidRPr="00E130D0" w:rsidRDefault="003B7EE7" w:rsidP="004470F3">
            <w:pPr>
              <w:rPr>
                <w:rFonts w:eastAsia="Arial Narrow"/>
                <w:sz w:val="24"/>
                <w:szCs w:val="24"/>
              </w:rPr>
            </w:pPr>
            <w:r w:rsidRPr="00E130D0">
              <w:rPr>
                <w:sz w:val="24"/>
                <w:szCs w:val="24"/>
              </w:rPr>
              <w:t>Total</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4E6E315" w14:textId="77777777" w:rsidR="003B7EE7" w:rsidRPr="00E130D0" w:rsidRDefault="003B7EE7" w:rsidP="004470F3">
            <w:pPr>
              <w:rPr>
                <w:rFonts w:eastAsia="Arial Narrow"/>
                <w:sz w:val="24"/>
                <w:szCs w:val="24"/>
              </w:rPr>
            </w:pPr>
            <w:r w:rsidRPr="00E130D0">
              <w:rPr>
                <w:sz w:val="24"/>
                <w:szCs w:val="24"/>
              </w:rPr>
              <w:t>296</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8A262FC" w14:textId="77777777" w:rsidR="003B7EE7" w:rsidRPr="00E130D0" w:rsidRDefault="003B7EE7" w:rsidP="004470F3">
            <w:pPr>
              <w:rPr>
                <w:rFonts w:eastAsia="Arial Narrow"/>
                <w:sz w:val="24"/>
                <w:szCs w:val="24"/>
              </w:rPr>
            </w:pPr>
            <w:r w:rsidRPr="00E130D0">
              <w:rPr>
                <w:sz w:val="24"/>
                <w:szCs w:val="24"/>
              </w:rPr>
              <w:t>44</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8BC4CE4" w14:textId="77777777" w:rsidR="003B7EE7" w:rsidRPr="00E130D0" w:rsidRDefault="003B7EE7" w:rsidP="004470F3">
            <w:pPr>
              <w:rPr>
                <w:rFonts w:eastAsia="Arial Narrow"/>
                <w:sz w:val="24"/>
                <w:szCs w:val="24"/>
              </w:rPr>
            </w:pPr>
            <w:r w:rsidRPr="00E130D0">
              <w:rPr>
                <w:sz w:val="24"/>
                <w:szCs w:val="24"/>
              </w:rPr>
              <w:t>469</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ADE9D86" w14:textId="77777777" w:rsidR="003B7EE7" w:rsidRPr="00E130D0" w:rsidRDefault="003B7EE7" w:rsidP="004470F3">
            <w:pPr>
              <w:rPr>
                <w:rFonts w:eastAsia="Arial Narrow"/>
                <w:sz w:val="24"/>
                <w:szCs w:val="24"/>
              </w:rPr>
            </w:pPr>
            <w:r w:rsidRPr="00E130D0">
              <w:rPr>
                <w:sz w:val="24"/>
                <w:szCs w:val="24"/>
              </w:rPr>
              <w:t>151</w:t>
            </w:r>
          </w:p>
        </w:tc>
        <w:tc>
          <w:tcPr>
            <w:tcW w:w="9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94DD73A" w14:textId="77777777" w:rsidR="003B7EE7" w:rsidRPr="00E130D0" w:rsidRDefault="003B7EE7" w:rsidP="004470F3">
            <w:pPr>
              <w:rPr>
                <w:rFonts w:eastAsia="Arial Narrow"/>
                <w:b/>
                <w:bCs/>
                <w:sz w:val="24"/>
                <w:szCs w:val="24"/>
              </w:rPr>
            </w:pPr>
            <w:r w:rsidRPr="00E130D0">
              <w:rPr>
                <w:b/>
                <w:bCs/>
                <w:sz w:val="24"/>
                <w:szCs w:val="24"/>
              </w:rPr>
              <w:t>960</w:t>
            </w:r>
          </w:p>
        </w:tc>
      </w:tr>
    </w:tbl>
    <w:p w14:paraId="675E0892" w14:textId="77777777" w:rsidR="003B7EE7" w:rsidRDefault="003B7EE7" w:rsidP="003B7EE7">
      <w:pPr>
        <w:spacing w:before="240"/>
        <w:rPr>
          <w:lang w:val="fr-CA"/>
        </w:rPr>
      </w:pPr>
      <w:r w:rsidRPr="004B5C61">
        <w:rPr>
          <w:rFonts w:ascii="Aptos SemiBold" w:hAnsi="Aptos SemiBold"/>
          <w:lang w:val="fr-CA"/>
        </w:rPr>
        <w:t>Source :</w:t>
      </w:r>
      <w:r w:rsidRPr="004B5C61">
        <w:rPr>
          <w:lang w:val="fr-CA"/>
        </w:rPr>
        <w:t xml:space="preserve"> Service correctionnel du Canada.</w:t>
      </w:r>
    </w:p>
    <w:p w14:paraId="78575AD4" w14:textId="75BFE308" w:rsidR="00881714" w:rsidRDefault="00881714">
      <w:pPr>
        <w:spacing w:after="160" w:line="259" w:lineRule="auto"/>
        <w:rPr>
          <w:b/>
          <w:szCs w:val="20"/>
          <w:lang w:val="fr-CA"/>
        </w:rPr>
      </w:pPr>
      <w:r>
        <w:rPr>
          <w:lang w:val="fr-CA"/>
        </w:rPr>
        <w:br w:type="page"/>
      </w:r>
    </w:p>
    <w:bookmarkEnd w:id="175"/>
    <w:p w14:paraId="21C83427" w14:textId="3B981CAB" w:rsidR="00D2690D" w:rsidRPr="000C6441" w:rsidRDefault="0050157D" w:rsidP="00881714">
      <w:pPr>
        <w:pStyle w:val="CommentText"/>
        <w:rPr>
          <w:lang w:val="fr-CA"/>
        </w:rPr>
      </w:pPr>
      <w:r w:rsidRPr="000C6441">
        <w:rPr>
          <w:lang w:val="fr-CA"/>
        </w:rPr>
        <w:t>Remarques</w:t>
      </w:r>
    </w:p>
    <w:p w14:paraId="74C268D7" w14:textId="29E34E6B" w:rsidR="00FD3E97" w:rsidRPr="00C0566D" w:rsidRDefault="00FD3E97" w:rsidP="00FD3E97">
      <w:pPr>
        <w:rPr>
          <w:lang w:val="fr-CA"/>
        </w:rPr>
      </w:pPr>
      <w:r w:rsidRPr="00C0566D">
        <w:rPr>
          <w:lang w:val="fr-CA"/>
        </w:rPr>
        <w:t xml:space="preserve">La mention « </w:t>
      </w:r>
      <w:r w:rsidRPr="00FD3E97">
        <w:rPr>
          <w:lang w:val="fr-CA"/>
        </w:rPr>
        <w:t>année</w:t>
      </w:r>
      <w:r>
        <w:rPr>
          <w:lang w:val="fr-CA"/>
        </w:rPr>
        <w:t xml:space="preserve">s </w:t>
      </w:r>
      <w:r w:rsidRPr="00C0566D">
        <w:rPr>
          <w:lang w:val="fr-CA"/>
        </w:rPr>
        <w:t xml:space="preserve">» est abrégée en « </w:t>
      </w:r>
      <w:proofErr w:type="spellStart"/>
      <w:r>
        <w:rPr>
          <w:lang w:val="fr-CA"/>
        </w:rPr>
        <w:t>ann</w:t>
      </w:r>
      <w:proofErr w:type="spellEnd"/>
      <w:r w:rsidRPr="00C0566D">
        <w:rPr>
          <w:lang w:val="fr-CA"/>
        </w:rPr>
        <w:t>. » dans ce tableau en raison du formatage.</w:t>
      </w:r>
    </w:p>
    <w:p w14:paraId="3DD32F37" w14:textId="77777777" w:rsidR="00C0566D" w:rsidRPr="00C0566D" w:rsidRDefault="00C0566D" w:rsidP="00C0566D">
      <w:pPr>
        <w:rPr>
          <w:lang w:val="fr-CA"/>
        </w:rPr>
      </w:pPr>
      <w:r w:rsidRPr="00C0566D">
        <w:rPr>
          <w:lang w:val="fr-CA"/>
        </w:rPr>
        <w:t xml:space="preserve">La mention « En détention » est abrégée en « En </w:t>
      </w:r>
      <w:proofErr w:type="spellStart"/>
      <w:r w:rsidRPr="00C0566D">
        <w:rPr>
          <w:lang w:val="fr-CA"/>
        </w:rPr>
        <w:t>dét</w:t>
      </w:r>
      <w:proofErr w:type="spellEnd"/>
      <w:r w:rsidRPr="00C0566D">
        <w:rPr>
          <w:lang w:val="fr-CA"/>
        </w:rPr>
        <w:t>. » dans ce tableau en raison du formatage.</w:t>
      </w:r>
    </w:p>
    <w:p w14:paraId="69C7146A" w14:textId="77777777" w:rsidR="00C0566D" w:rsidRPr="00C0566D" w:rsidRDefault="00C0566D" w:rsidP="00C0566D">
      <w:pPr>
        <w:rPr>
          <w:lang w:val="fr-CA"/>
        </w:rPr>
      </w:pPr>
      <w:r w:rsidRPr="00C0566D">
        <w:rPr>
          <w:lang w:val="fr-CA"/>
        </w:rPr>
        <w:t>La mention « OSLD interrompue » est abrégée en « OSLD inter. » dans ce tableau en raison du formatage.</w:t>
      </w:r>
    </w:p>
    <w:p w14:paraId="156712A2" w14:textId="77777777" w:rsidR="00C0566D" w:rsidRPr="00C0566D" w:rsidRDefault="00C0566D" w:rsidP="00C0566D">
      <w:pPr>
        <w:rPr>
          <w:lang w:val="fr-CA"/>
        </w:rPr>
      </w:pPr>
      <w:r w:rsidRPr="00C0566D">
        <w:rPr>
          <w:lang w:val="fr-CA"/>
        </w:rPr>
        <w:t>Les dispositions législatives concernant les OSLD, qui sont entrées en vigueur au Canada le 1er août 1997, permettent au tribunal d’imposer une OSLD qui exige qu’un délinquant soit surveillé dans la collectivité pendant une période ne dépassant pas 10 ans à compter de la date d’expiration du mandat.</w:t>
      </w:r>
    </w:p>
    <w:p w14:paraId="2E428873" w14:textId="77777777" w:rsidR="00C0566D" w:rsidRPr="00993DF8" w:rsidRDefault="00C0566D" w:rsidP="00C0566D">
      <w:pPr>
        <w:rPr>
          <w:lang w:val="fr-CA"/>
        </w:rPr>
      </w:pPr>
      <w:r w:rsidRPr="00993DF8">
        <w:rPr>
          <w:lang w:val="fr-CA"/>
        </w:rPr>
        <w:t>Au total, 137 délinquants faisant l’objet de ces dispositions sont décédés, et 441 ont mené à bien leur période de surveillance de longue durée.</w:t>
      </w:r>
    </w:p>
    <w:p w14:paraId="49797513" w14:textId="77777777" w:rsidR="00C0566D" w:rsidRPr="00993DF8" w:rsidRDefault="00C0566D" w:rsidP="00C0566D">
      <w:pPr>
        <w:rPr>
          <w:lang w:val="fr-CA"/>
        </w:rPr>
      </w:pPr>
      <w:r w:rsidRPr="00993DF8">
        <w:rPr>
          <w:lang w:val="fr-CA"/>
        </w:rPr>
        <w:t>Le pourcentage des délinquants faisant l’objet d’une OSLD qui ont eu au moins une condamnation actuelle pour une infraction sexuelle n’est pas disponible.</w:t>
      </w:r>
    </w:p>
    <w:p w14:paraId="538D36D0" w14:textId="77777777" w:rsidR="00C0566D" w:rsidRPr="00993DF8" w:rsidRDefault="00C0566D" w:rsidP="00C0566D">
      <w:pPr>
        <w:rPr>
          <w:lang w:val="fr-CA"/>
        </w:rPr>
      </w:pPr>
      <w:r w:rsidRPr="00993DF8">
        <w:rPr>
          <w:lang w:val="fr-CA"/>
        </w:rPr>
        <w:t>*Cette catégorie comprend les délinquants dont le statut actuel est soit la semi-liberté (SL), la libération conditionnelle totale (LCT) ou la libération d’office (LO).</w:t>
      </w:r>
    </w:p>
    <w:p w14:paraId="6B7CAC64" w14:textId="77777777" w:rsidR="00C0566D" w:rsidRPr="00993DF8" w:rsidRDefault="00C0566D" w:rsidP="00C0566D">
      <w:pPr>
        <w:rPr>
          <w:lang w:val="fr-CA"/>
        </w:rPr>
      </w:pPr>
      <w:r w:rsidRPr="00993DF8">
        <w:rPr>
          <w:lang w:val="fr-CA"/>
        </w:rPr>
        <w:t>**Cette catégorie comprend les délinquants déclarés coupables d’une nouvelle infraction qu’ils ont commise pendant qu’ils étaient sous surveillance au titre d’une OSLD. Dans de tels cas, l’exécution de l’OSLD est interrompue le temps que le délinquant purge la nouvelle peine jusqu’à la date d’expiration du mandat. Elle reprend ensuite là où elle avait cessé. Sur les 151 délinquants, 109 étaient en détention, 29 étaient sous surveillance dans la collectivité (27 en libération d’office, 1 en libération conditionnelle totale et 1 en surveillance de longue durée), 10 délinquants étaient en détention temporaire, 2 délinquants étaient illégalement en liberté pendant moins de 90 jours et 1 délinquant était en détention provisoire.</w:t>
      </w:r>
    </w:p>
    <w:p w14:paraId="28EE6893" w14:textId="77777777" w:rsidR="00C0566D" w:rsidRPr="00993DF8" w:rsidRDefault="00C0566D" w:rsidP="00C0566D">
      <w:pPr>
        <w:rPr>
          <w:lang w:val="fr-CA"/>
        </w:rPr>
      </w:pPr>
      <w:r w:rsidRPr="00993DF8">
        <w:rPr>
          <w:lang w:val="fr-CA"/>
        </w:rPr>
        <w:t>La détention provisoire est la détention temporaire d’une personne qui est dans l’attente de subir son procès ou de recevoir sa peine, ou avant le début d’une décision privative de liberté.</w:t>
      </w:r>
    </w:p>
    <w:p w14:paraId="50F2E077" w14:textId="5D2E86C6" w:rsidR="00D2690D" w:rsidRPr="00993DF8" w:rsidRDefault="00C0566D" w:rsidP="00C0566D">
      <w:pPr>
        <w:rPr>
          <w:lang w:val="fr-CA"/>
        </w:rPr>
      </w:pPr>
      <w:r w:rsidRPr="00993DF8">
        <w:rPr>
          <w:lang w:val="fr-CA"/>
        </w:rPr>
        <w:t>L’exercice financier commence le 1er avril et se termine le 31 mars de l’année suivante</w:t>
      </w:r>
      <w:r w:rsidR="00D2690D" w:rsidRPr="00993DF8">
        <w:rPr>
          <w:lang w:val="fr-CA"/>
        </w:rPr>
        <w:t>.</w:t>
      </w:r>
    </w:p>
    <w:p w14:paraId="5D9A027C" w14:textId="1EA2C42B" w:rsidR="00FB05E9" w:rsidRPr="00993DF8" w:rsidRDefault="00FB05E9" w:rsidP="000A4429">
      <w:pPr>
        <w:rPr>
          <w:lang w:val="fr-CA"/>
        </w:rPr>
      </w:pPr>
      <w:r w:rsidRPr="00993DF8">
        <w:rPr>
          <w:lang w:val="fr-CA"/>
        </w:rPr>
        <w:br w:type="page"/>
      </w:r>
    </w:p>
    <w:p w14:paraId="5EBCB81A" w14:textId="1F8B51DE" w:rsidR="00D92003" w:rsidRPr="00582684" w:rsidRDefault="00D92003" w:rsidP="00881714">
      <w:pPr>
        <w:pStyle w:val="Heading3"/>
        <w:rPr>
          <w:lang w:val="fr-CA"/>
        </w:rPr>
      </w:pPr>
      <w:bookmarkStart w:id="176" w:name="_Toc179362576"/>
      <w:bookmarkStart w:id="177" w:name="_Toc190079268"/>
      <w:bookmarkStart w:id="178" w:name="_Hlk185247269"/>
      <w:r w:rsidRPr="00582684">
        <w:rPr>
          <w:lang w:val="fr-CA"/>
        </w:rPr>
        <w:t xml:space="preserve">Suspensions du casier et pardons : tendance sur </w:t>
      </w:r>
      <w:r w:rsidR="00462B66">
        <w:rPr>
          <w:lang w:val="fr-CA"/>
        </w:rPr>
        <w:t>5</w:t>
      </w:r>
      <w:r w:rsidRPr="00582684">
        <w:rPr>
          <w:lang w:val="fr-CA"/>
        </w:rPr>
        <w:t> ans</w:t>
      </w:r>
      <w:bookmarkEnd w:id="176"/>
      <w:bookmarkEnd w:id="177"/>
    </w:p>
    <w:bookmarkEnd w:id="178"/>
    <w:p w14:paraId="7570483F" w14:textId="666D137A" w:rsidR="00FB05E9" w:rsidRPr="002F2D4C" w:rsidRDefault="00FB05E9" w:rsidP="00881714">
      <w:pPr>
        <w:pStyle w:val="Heading4"/>
        <w:rPr>
          <w:lang w:val="fr-CA"/>
        </w:rPr>
      </w:pPr>
      <w:r w:rsidRPr="002F2D4C">
        <w:rPr>
          <w:rFonts w:ascii="Aptos SemiBold" w:hAnsi="Aptos SemiBold"/>
          <w:lang w:val="fr-CA"/>
        </w:rPr>
        <w:t>Figure E5</w:t>
      </w:r>
      <w:r w:rsidR="00C3063D">
        <w:rPr>
          <w:rFonts w:ascii="Aptos SemiBold" w:hAnsi="Aptos SemiBold"/>
          <w:lang w:val="fr-CA"/>
        </w:rPr>
        <w:t> :</w:t>
      </w:r>
      <w:r w:rsidRPr="002F2D4C">
        <w:rPr>
          <w:lang w:val="fr-CA"/>
        </w:rPr>
        <w:t xml:space="preserve"> </w:t>
      </w:r>
      <w:r w:rsidR="00FB08CF" w:rsidRPr="002F2D4C">
        <w:rPr>
          <w:lang w:val="fr-CA"/>
        </w:rPr>
        <w:t>Nombre de demandes de suspension du casier et de pardon reçues*</w:t>
      </w:r>
    </w:p>
    <w:p w14:paraId="7DF95C20" w14:textId="5123C036" w:rsidR="00FB05E9" w:rsidRPr="002026FB" w:rsidRDefault="00F37442" w:rsidP="000A4429">
      <w:r w:rsidRPr="002026FB">
        <w:rPr>
          <w:noProof/>
        </w:rPr>
        <w:drawing>
          <wp:inline distT="0" distB="0" distL="0" distR="0" wp14:anchorId="4CD44747" wp14:editId="6A6E139C">
            <wp:extent cx="6386536" cy="2249469"/>
            <wp:effectExtent l="0" t="0" r="0" b="0"/>
            <wp:docPr id="770707398" name="Picture 770707398" descr="Graphique linéaire indiquant le nombre de demandes de pardon et de suspension du casier reçues entre les exercices financiers 2018-2019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8" name="Picture 770707398" descr="Graphique linéaire indiquant le nombre de demandes de pardon et de suspension du casier reçues entre les exercices financiers 2018-2019 et 2022-2023. Vous trouverez les données complètes dans le tableau ci-dessous."/>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6386536" cy="2249469"/>
                    </a:xfrm>
                    <a:prstGeom prst="rect">
                      <a:avLst/>
                    </a:prstGeom>
                    <a:noFill/>
                    <a:ln>
                      <a:noFill/>
                    </a:ln>
                  </pic:spPr>
                </pic:pic>
              </a:graphicData>
            </a:graphic>
          </wp:inline>
        </w:drawing>
      </w:r>
    </w:p>
    <w:p w14:paraId="7A9D5367" w14:textId="55909CAB" w:rsidR="00FB05E9" w:rsidRPr="00131A2A" w:rsidRDefault="00FB05E9" w:rsidP="00334A39">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1880E4DC" w14:textId="77777777" w:rsidR="002F2D4C" w:rsidRPr="00F43A93" w:rsidRDefault="002F2D4C" w:rsidP="002F2D4C">
      <w:pPr>
        <w:pStyle w:val="Bullets"/>
      </w:pPr>
      <w:r w:rsidRPr="002F2D4C">
        <w:rPr>
          <w:lang w:val="fr-CA"/>
        </w:rPr>
        <w:t>En 2022</w:t>
      </w:r>
      <w:r w:rsidRPr="002F2D4C">
        <w:rPr>
          <w:lang w:val="fr-CA"/>
        </w:rPr>
        <w:noBreakHyphen/>
        <w:t xml:space="preserve">2023, la Commission des libérations conditionnelles du Canada a reçu 2 979 demandes de suspension du casier et en a accepté 2 072. La Commission a également reçu 13 122 demandes de pardon et en a accepté 9 546. </w:t>
      </w:r>
      <w:r w:rsidRPr="00F43A93">
        <w:t xml:space="preserve">Le </w:t>
      </w:r>
      <w:proofErr w:type="spellStart"/>
      <w:r w:rsidRPr="00F43A93">
        <w:t>taux</w:t>
      </w:r>
      <w:proofErr w:type="spellEnd"/>
      <w:r w:rsidRPr="00F43A93">
        <w:t xml:space="preserve"> </w:t>
      </w:r>
      <w:proofErr w:type="spellStart"/>
      <w:r w:rsidRPr="00F43A93">
        <w:t>d’acceptation</w:t>
      </w:r>
      <w:proofErr w:type="spellEnd"/>
      <w:r w:rsidRPr="00F43A93">
        <w:t xml:space="preserve"> </w:t>
      </w:r>
      <w:proofErr w:type="spellStart"/>
      <w:r w:rsidRPr="00F43A93">
        <w:t>était</w:t>
      </w:r>
      <w:proofErr w:type="spellEnd"/>
      <w:r w:rsidRPr="00F43A93">
        <w:t xml:space="preserve"> de 72,2 %.</w:t>
      </w:r>
    </w:p>
    <w:p w14:paraId="23D88671" w14:textId="77777777" w:rsidR="002F2D4C" w:rsidRPr="002F2D4C" w:rsidRDefault="002F2D4C" w:rsidP="002F2D4C">
      <w:pPr>
        <w:pStyle w:val="Bullets"/>
        <w:rPr>
          <w:lang w:val="fr-CA"/>
        </w:rPr>
      </w:pPr>
      <w:r w:rsidRPr="002F2D4C">
        <w:rPr>
          <w:lang w:val="fr-CA"/>
        </w:rPr>
        <w:t>En 2022</w:t>
      </w:r>
      <w:r w:rsidRPr="002F2D4C">
        <w:rPr>
          <w:lang w:val="fr-CA"/>
        </w:rPr>
        <w:noBreakHyphen/>
        <w:t>2023, la Commission a rendu 7 501 décisions relatives au pardon, octroyant le pardon dans 97,5 % des cas et refusant le pardon dans 2,5 % des cas.</w:t>
      </w:r>
    </w:p>
    <w:p w14:paraId="44AA7192" w14:textId="77777777" w:rsidR="002F2D4C" w:rsidRPr="002F2D4C" w:rsidRDefault="002F2D4C" w:rsidP="002F2D4C">
      <w:pPr>
        <w:pStyle w:val="Bullets"/>
        <w:rPr>
          <w:lang w:val="fr-CA"/>
        </w:rPr>
      </w:pPr>
      <w:r w:rsidRPr="002F2D4C">
        <w:rPr>
          <w:lang w:val="fr-CA"/>
        </w:rPr>
        <w:t>En 2022</w:t>
      </w:r>
      <w:r w:rsidRPr="002F2D4C">
        <w:rPr>
          <w:lang w:val="fr-CA"/>
        </w:rPr>
        <w:noBreakHyphen/>
        <w:t>2023, la Commission a rendu 1 957 décisions relatives à la suspension du casier; 97,5 % des suspensions ont été ordonnées et 2,5 % ont été refusées.</w:t>
      </w:r>
    </w:p>
    <w:p w14:paraId="59D3C3AE" w14:textId="77777777" w:rsidR="002F2D4C" w:rsidRPr="002F2D4C" w:rsidRDefault="002F2D4C" w:rsidP="002F2D4C">
      <w:pPr>
        <w:pStyle w:val="Bullets"/>
        <w:rPr>
          <w:lang w:val="fr-CA"/>
        </w:rPr>
      </w:pPr>
      <w:r w:rsidRPr="002F2D4C">
        <w:rPr>
          <w:lang w:val="fr-CA"/>
        </w:rPr>
        <w:t>Au cours des cinq derniers exercices (de 2018</w:t>
      </w:r>
      <w:r w:rsidRPr="002F2D4C">
        <w:rPr>
          <w:lang w:val="fr-CA"/>
        </w:rPr>
        <w:noBreakHyphen/>
        <w:t>2019 à 2022</w:t>
      </w:r>
      <w:r w:rsidRPr="002F2D4C">
        <w:rPr>
          <w:lang w:val="fr-CA"/>
        </w:rPr>
        <w:noBreakHyphen/>
        <w:t>2023), le nombre de demandes de pardon reçues par la Commission des libérations conditionnelles du Canada a augmenté de 102,9 %. Au cours de la même période, le nombre de demandes de suspension du casier reçues a diminué de 59,5 %</w:t>
      </w:r>
      <w:r w:rsidRPr="002F2D4C">
        <w:rPr>
          <w:vertAlign w:val="superscript"/>
          <w:lang w:val="fr-CA"/>
        </w:rPr>
        <w:t>*</w:t>
      </w:r>
      <w:r w:rsidRPr="002F2D4C">
        <w:rPr>
          <w:lang w:val="fr-CA"/>
        </w:rPr>
        <w:t>.</w:t>
      </w:r>
    </w:p>
    <w:p w14:paraId="2C06DBA7" w14:textId="77777777" w:rsidR="002F2D4C" w:rsidRPr="002F2D4C" w:rsidRDefault="002F2D4C" w:rsidP="002F2D4C">
      <w:pPr>
        <w:pStyle w:val="Bullets"/>
        <w:rPr>
          <w:lang w:val="fr-CA"/>
        </w:rPr>
      </w:pPr>
      <w:r w:rsidRPr="002F2D4C">
        <w:rPr>
          <w:lang w:val="fr-CA"/>
        </w:rPr>
        <w:t>Depuis 1970, date à laquelle le processus de réhabilitation/suspension a été mis en œuvre, 571 831 réhabilitations/suspensions ont été octroyées/délivrées et ordonnées.</w:t>
      </w:r>
    </w:p>
    <w:p w14:paraId="691C835D" w14:textId="27D73014" w:rsidR="00FB05E9" w:rsidRPr="002F2D4C" w:rsidRDefault="0050157D" w:rsidP="00881714">
      <w:pPr>
        <w:pStyle w:val="CommentText"/>
        <w:rPr>
          <w:lang w:val="fr-CA"/>
        </w:rPr>
      </w:pPr>
      <w:r w:rsidRPr="002F2D4C">
        <w:rPr>
          <w:lang w:val="fr-CA"/>
        </w:rPr>
        <w:t>Remarques</w:t>
      </w:r>
    </w:p>
    <w:p w14:paraId="19ACD4F5" w14:textId="6BC9D32E" w:rsidR="002F2D4C" w:rsidRPr="002F2D4C" w:rsidRDefault="002F2D4C" w:rsidP="000A4429">
      <w:pPr>
        <w:rPr>
          <w:lang w:val="fr-CA"/>
        </w:rPr>
      </w:pPr>
      <w:r w:rsidRPr="002F2D4C">
        <w:rPr>
          <w:lang w:val="fr-CA"/>
        </w:rPr>
        <w:t xml:space="preserve">*Le 13 mars 2012, le projet de loi C 10 a modifié la </w:t>
      </w:r>
      <w:r w:rsidRPr="002F2D4C">
        <w:rPr>
          <w:i/>
          <w:iCs/>
          <w:lang w:val="fr-CA"/>
        </w:rPr>
        <w:t>Loi sur le casier judiciaire</w:t>
      </w:r>
      <w:r w:rsidRPr="002F2D4C">
        <w:rPr>
          <w:lang w:val="fr-CA"/>
        </w:rPr>
        <w:t xml:space="preserve"> (LCJ) en remplaçant le terme « pardon » par « suspension du casier ». En 2017</w:t>
      </w:r>
      <w:r w:rsidR="00731AF0">
        <w:rPr>
          <w:lang w:val="fr-CA"/>
        </w:rPr>
        <w:t>-</w:t>
      </w:r>
      <w:r w:rsidRPr="002F2D4C">
        <w:rPr>
          <w:lang w:val="fr-CA"/>
        </w:rPr>
        <w:t xml:space="preserve">2018, à la suite de la décision de la Cour suprême de la Colombie Britannique et de la Cour supérieure de l’Ontario, l’application des modifications à la LCJ pour les demandeurs ayant commis une infraction avant la mise en œuvre de ces modifications a été annulée et la Commission a repris le traitement des demandes de pardon pour les résidents de l’Ontario et de la Colombie Britannique en fonction des critères qui étaient en vigueur le jour où l’infraction a été commise. </w:t>
      </w:r>
      <w:r w:rsidR="00817493" w:rsidRPr="00817493">
        <w:rPr>
          <w:lang w:val="fr-CA"/>
        </w:rPr>
        <w:t xml:space="preserve">En réponse à la décision de la Cour fédérale du Canada de mars 2020 dans l’affaire </w:t>
      </w:r>
      <w:r w:rsidR="00817493" w:rsidRPr="00817493">
        <w:rPr>
          <w:i/>
          <w:iCs/>
          <w:lang w:val="fr-CA"/>
        </w:rPr>
        <w:t>P.H. c. Canada</w:t>
      </w:r>
      <w:r w:rsidR="00817493" w:rsidRPr="00817493">
        <w:rPr>
          <w:lang w:val="fr-CA"/>
        </w:rPr>
        <w:t xml:space="preserve"> (Procureur général) (P.H.), toutes les demandes sont traitées selon les critères de décision de la LCJ qui étaient en vigueur au moment où la première infraction a été commise et non à la date à laquelle la demande a été reçue par la Commission des libérations conditionnelles du Canada (CLCC).</w:t>
      </w:r>
      <w:r w:rsidR="00817493">
        <w:rPr>
          <w:lang w:val="fr-CA"/>
        </w:rPr>
        <w:t xml:space="preserve"> </w:t>
      </w:r>
      <w:r w:rsidRPr="002F2D4C">
        <w:rPr>
          <w:lang w:val="fr-CA"/>
        </w:rPr>
        <w:t>En ce qui concerne les demandes qui relèvent de plusieurs régimes législatifs, la politique a été modifiée pour préciser que la version applicable de la LCJ doit être déterminée sur la base de la première infraction figurant dans le casier judiciaire.</w:t>
      </w:r>
    </w:p>
    <w:p w14:paraId="7D28FC3D" w14:textId="055C2E95" w:rsidR="00FB05E9"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611888B" w14:textId="35A56B5D" w:rsidR="00FB05E9" w:rsidRPr="002F2D4C" w:rsidRDefault="001D5550" w:rsidP="00881714">
      <w:pPr>
        <w:pStyle w:val="Heading4"/>
        <w:rPr>
          <w:lang w:val="fr-CA"/>
        </w:rPr>
      </w:pPr>
      <w:r>
        <w:rPr>
          <w:rFonts w:ascii="Aptos SemiBold" w:hAnsi="Aptos SemiBold"/>
          <w:lang w:val="fr-CA"/>
        </w:rPr>
        <w:t xml:space="preserve">Tableau </w:t>
      </w:r>
      <w:r w:rsidR="00FB05E9" w:rsidRPr="002F2D4C">
        <w:rPr>
          <w:rFonts w:ascii="Aptos SemiBold" w:hAnsi="Aptos SemiBold"/>
          <w:lang w:val="fr-CA"/>
        </w:rPr>
        <w:t>E5</w:t>
      </w:r>
      <w:r w:rsidR="00C3063D">
        <w:rPr>
          <w:rFonts w:ascii="Aptos SemiBold" w:hAnsi="Aptos SemiBold"/>
          <w:lang w:val="fr-CA"/>
        </w:rPr>
        <w:t> :</w:t>
      </w:r>
      <w:r w:rsidR="00FB05E9" w:rsidRPr="002F2D4C">
        <w:rPr>
          <w:lang w:val="fr-CA"/>
        </w:rPr>
        <w:t xml:space="preserve"> </w:t>
      </w:r>
      <w:r w:rsidR="002F2D4C" w:rsidRPr="002F2D4C">
        <w:rPr>
          <w:lang w:val="fr-CA"/>
        </w:rPr>
        <w:t xml:space="preserve"> Nombre de demandes de suspension du casier et de pardon reçues*</w:t>
      </w:r>
    </w:p>
    <w:p w14:paraId="35A073E0" w14:textId="26D65756" w:rsidR="00DC73C7" w:rsidRPr="007F31CA" w:rsidRDefault="00DC73C7" w:rsidP="00881714">
      <w:pPr>
        <w:pStyle w:val="Heading5"/>
        <w:rPr>
          <w:lang w:val="fr-CA"/>
        </w:rPr>
      </w:pPr>
      <w:r w:rsidRPr="007F31CA">
        <w:rPr>
          <w:lang w:val="fr-CA"/>
        </w:rPr>
        <w:t>Demandes de suspension du casier traitées</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90"/>
        <w:gridCol w:w="1393"/>
        <w:gridCol w:w="1394"/>
        <w:gridCol w:w="1393"/>
        <w:gridCol w:w="1394"/>
        <w:gridCol w:w="1394"/>
      </w:tblGrid>
      <w:tr w:rsidR="00FD2628" w:rsidRPr="002026FB" w14:paraId="2E6BBD61" w14:textId="77777777" w:rsidTr="007F31CA">
        <w:trPr>
          <w:trHeight w:val="20"/>
        </w:trPr>
        <w:tc>
          <w:tcPr>
            <w:tcW w:w="3690" w:type="dxa"/>
            <w:tcBorders>
              <w:top w:val="single" w:sz="12" w:space="0" w:color="000000"/>
              <w:left w:val="nil"/>
              <w:bottom w:val="single" w:sz="12" w:space="0" w:color="auto"/>
              <w:right w:val="nil"/>
            </w:tcBorders>
            <w:tcMar>
              <w:top w:w="0" w:type="dxa"/>
              <w:left w:w="40" w:type="dxa"/>
              <w:bottom w:w="0" w:type="dxa"/>
              <w:right w:w="40" w:type="dxa"/>
            </w:tcMar>
            <w:vAlign w:val="center"/>
          </w:tcPr>
          <w:p w14:paraId="678A18F6" w14:textId="6652F228" w:rsidR="00DC73C7" w:rsidRPr="007F31CA" w:rsidRDefault="00B30ADD" w:rsidP="007F31CA">
            <w:pPr>
              <w:spacing w:after="0"/>
              <w:rPr>
                <w:sz w:val="24"/>
                <w:szCs w:val="24"/>
                <w:lang w:val="fr-CA"/>
              </w:rPr>
            </w:pPr>
            <w:r w:rsidRPr="00B30ADD">
              <w:rPr>
                <w:sz w:val="24"/>
                <w:szCs w:val="24"/>
                <w:lang w:val="fr-CA"/>
              </w:rPr>
              <w:t>Demandes de suspension du casier</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center"/>
          </w:tcPr>
          <w:p w14:paraId="37EC853C" w14:textId="5F0E5D05" w:rsidR="00DC73C7" w:rsidRPr="00FD2628" w:rsidRDefault="00DC73C7" w:rsidP="007F31CA">
            <w:pPr>
              <w:spacing w:after="0"/>
              <w:rPr>
                <w:rFonts w:eastAsia="Arial Narrow"/>
                <w:sz w:val="24"/>
                <w:szCs w:val="24"/>
              </w:rPr>
            </w:pPr>
            <w:r w:rsidRPr="00FD2628">
              <w:rPr>
                <w:sz w:val="24"/>
                <w:szCs w:val="24"/>
              </w:rPr>
              <w:t>2018-2019</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center"/>
          </w:tcPr>
          <w:p w14:paraId="07C02FE8" w14:textId="37015CF8" w:rsidR="00DC73C7" w:rsidRPr="00FD2628" w:rsidRDefault="00DC73C7" w:rsidP="007F31CA">
            <w:pPr>
              <w:spacing w:after="0"/>
              <w:rPr>
                <w:rFonts w:eastAsia="Arial Narrow"/>
                <w:sz w:val="24"/>
                <w:szCs w:val="24"/>
              </w:rPr>
            </w:pPr>
            <w:r w:rsidRPr="00FD2628">
              <w:rPr>
                <w:sz w:val="24"/>
                <w:szCs w:val="24"/>
              </w:rPr>
              <w:t>2019-2020</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center"/>
          </w:tcPr>
          <w:p w14:paraId="72FA9A57" w14:textId="4CC8E174" w:rsidR="00DC73C7" w:rsidRPr="00FD2628" w:rsidRDefault="00DC73C7" w:rsidP="007F31CA">
            <w:pPr>
              <w:spacing w:after="0"/>
              <w:rPr>
                <w:rFonts w:eastAsia="Arial Narrow"/>
                <w:sz w:val="24"/>
                <w:szCs w:val="24"/>
              </w:rPr>
            </w:pPr>
            <w:r w:rsidRPr="00FD2628">
              <w:rPr>
                <w:sz w:val="24"/>
                <w:szCs w:val="24"/>
              </w:rPr>
              <w:t>2020-2021</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center"/>
          </w:tcPr>
          <w:p w14:paraId="12FFEB40" w14:textId="4A8DF824" w:rsidR="00DC73C7" w:rsidRPr="00FD2628" w:rsidRDefault="00DC73C7" w:rsidP="007F31CA">
            <w:pPr>
              <w:spacing w:after="0"/>
              <w:rPr>
                <w:rFonts w:eastAsia="Arial Narrow"/>
                <w:sz w:val="24"/>
                <w:szCs w:val="24"/>
              </w:rPr>
            </w:pPr>
            <w:r w:rsidRPr="00FD2628">
              <w:rPr>
                <w:sz w:val="24"/>
                <w:szCs w:val="24"/>
              </w:rPr>
              <w:t>2021-2022</w:t>
            </w:r>
          </w:p>
        </w:tc>
        <w:tc>
          <w:tcPr>
            <w:tcW w:w="1394" w:type="dxa"/>
            <w:tcBorders>
              <w:top w:val="single" w:sz="12" w:space="0" w:color="000000"/>
              <w:left w:val="nil"/>
              <w:bottom w:val="single" w:sz="12" w:space="0" w:color="auto"/>
              <w:right w:val="nil"/>
            </w:tcBorders>
            <w:vAlign w:val="center"/>
          </w:tcPr>
          <w:p w14:paraId="7EF0C299" w14:textId="79267F97" w:rsidR="00DC73C7" w:rsidRPr="00FD2628" w:rsidRDefault="00DC73C7" w:rsidP="007F31CA">
            <w:pPr>
              <w:spacing w:after="0"/>
              <w:rPr>
                <w:rFonts w:eastAsia="Arial Narrow"/>
                <w:sz w:val="24"/>
                <w:szCs w:val="24"/>
              </w:rPr>
            </w:pPr>
            <w:r w:rsidRPr="00FD2628">
              <w:rPr>
                <w:sz w:val="24"/>
                <w:szCs w:val="24"/>
              </w:rPr>
              <w:t>2022-2023</w:t>
            </w:r>
          </w:p>
        </w:tc>
      </w:tr>
      <w:tr w:rsidR="00FD2628" w:rsidRPr="002026FB" w14:paraId="1363F5E5" w14:textId="77777777" w:rsidTr="007F31CA">
        <w:trPr>
          <w:trHeight w:hRule="exact" w:val="288"/>
        </w:trPr>
        <w:tc>
          <w:tcPr>
            <w:tcW w:w="3690" w:type="dxa"/>
            <w:tcBorders>
              <w:top w:val="single" w:sz="12" w:space="0" w:color="auto"/>
              <w:left w:val="nil"/>
              <w:bottom w:val="nil"/>
              <w:right w:val="nil"/>
            </w:tcBorders>
            <w:tcMar>
              <w:top w:w="0" w:type="dxa"/>
              <w:left w:w="40" w:type="dxa"/>
              <w:bottom w:w="0" w:type="dxa"/>
              <w:right w:w="40" w:type="dxa"/>
            </w:tcMar>
            <w:vAlign w:val="center"/>
          </w:tcPr>
          <w:p w14:paraId="752F75C3" w14:textId="00F6DE85" w:rsidR="00FD2628" w:rsidRPr="00FD2628" w:rsidRDefault="00FD2628" w:rsidP="00FD2628">
            <w:pPr>
              <w:rPr>
                <w:sz w:val="24"/>
                <w:szCs w:val="24"/>
              </w:rPr>
            </w:pPr>
            <w:r w:rsidRPr="00FD2628">
              <w:rPr>
                <w:sz w:val="24"/>
                <w:szCs w:val="24"/>
              </w:rPr>
              <w:t>Reçues</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38C59F5E" w14:textId="115B680D" w:rsidR="00FD2628" w:rsidRPr="00FD2628" w:rsidRDefault="00FD2628" w:rsidP="00FD2628">
            <w:pPr>
              <w:rPr>
                <w:rFonts w:eastAsia="Arial Narrow"/>
                <w:sz w:val="24"/>
                <w:szCs w:val="24"/>
              </w:rPr>
            </w:pPr>
            <w:r w:rsidRPr="00FD2628">
              <w:rPr>
                <w:sz w:val="24"/>
                <w:szCs w:val="24"/>
              </w:rPr>
              <w:t>7 360</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107FB7C9" w14:textId="4ED70060" w:rsidR="00FD2628" w:rsidRPr="00FD2628" w:rsidRDefault="00FD2628" w:rsidP="00FD2628">
            <w:pPr>
              <w:rPr>
                <w:rFonts w:eastAsia="Arial Narrow"/>
                <w:sz w:val="24"/>
                <w:szCs w:val="24"/>
              </w:rPr>
            </w:pPr>
            <w:r w:rsidRPr="00FD2628">
              <w:rPr>
                <w:sz w:val="24"/>
                <w:szCs w:val="24"/>
              </w:rPr>
              <w:t>4 667</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0EBA5D4F" w14:textId="1F541AB5" w:rsidR="00FD2628" w:rsidRPr="00FD2628" w:rsidRDefault="00FD2628" w:rsidP="00FD2628">
            <w:pPr>
              <w:rPr>
                <w:rFonts w:eastAsia="Arial Narrow"/>
                <w:sz w:val="24"/>
                <w:szCs w:val="24"/>
              </w:rPr>
            </w:pPr>
            <w:r w:rsidRPr="00FD2628">
              <w:rPr>
                <w:sz w:val="24"/>
                <w:szCs w:val="24"/>
              </w:rPr>
              <w:t>1 757</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1E9A5786" w14:textId="7C584938" w:rsidR="00FD2628" w:rsidRPr="00FD2628" w:rsidRDefault="00FD2628" w:rsidP="00FD2628">
            <w:pPr>
              <w:rPr>
                <w:rFonts w:eastAsia="Arial Narrow"/>
                <w:sz w:val="24"/>
                <w:szCs w:val="24"/>
              </w:rPr>
            </w:pPr>
            <w:r w:rsidRPr="00FD2628">
              <w:rPr>
                <w:sz w:val="24"/>
                <w:szCs w:val="24"/>
              </w:rPr>
              <w:t>1 978</w:t>
            </w:r>
          </w:p>
        </w:tc>
        <w:tc>
          <w:tcPr>
            <w:tcW w:w="1394" w:type="dxa"/>
            <w:tcBorders>
              <w:top w:val="single" w:sz="12" w:space="0" w:color="auto"/>
              <w:left w:val="nil"/>
              <w:bottom w:val="nil"/>
              <w:right w:val="nil"/>
            </w:tcBorders>
            <w:vAlign w:val="center"/>
          </w:tcPr>
          <w:p w14:paraId="221C6F85" w14:textId="61691A79" w:rsidR="00FD2628" w:rsidRPr="00FD2628" w:rsidRDefault="00FD2628" w:rsidP="00FD2628">
            <w:pPr>
              <w:rPr>
                <w:rFonts w:eastAsia="Arial Narrow"/>
                <w:sz w:val="24"/>
                <w:szCs w:val="24"/>
              </w:rPr>
            </w:pPr>
            <w:r w:rsidRPr="00FD2628">
              <w:rPr>
                <w:sz w:val="24"/>
                <w:szCs w:val="24"/>
              </w:rPr>
              <w:t>2 979</w:t>
            </w:r>
          </w:p>
        </w:tc>
      </w:tr>
      <w:tr w:rsidR="00FD2628" w:rsidRPr="002026FB" w14:paraId="5A528BDC" w14:textId="77777777" w:rsidTr="007F31CA">
        <w:trPr>
          <w:trHeight w:hRule="exact" w:val="288"/>
        </w:trPr>
        <w:tc>
          <w:tcPr>
            <w:tcW w:w="3690" w:type="dxa"/>
            <w:tcBorders>
              <w:top w:val="nil"/>
              <w:left w:val="nil"/>
              <w:bottom w:val="single" w:sz="4" w:space="0" w:color="auto"/>
              <w:right w:val="nil"/>
            </w:tcBorders>
            <w:tcMar>
              <w:top w:w="0" w:type="dxa"/>
              <w:left w:w="40" w:type="dxa"/>
              <w:bottom w:w="0" w:type="dxa"/>
              <w:right w:w="40" w:type="dxa"/>
            </w:tcMar>
            <w:vAlign w:val="center"/>
          </w:tcPr>
          <w:p w14:paraId="698D2F3D" w14:textId="739A88EF" w:rsidR="00FD2628" w:rsidRPr="00FD2628" w:rsidRDefault="00FD2628" w:rsidP="00FD2628">
            <w:pPr>
              <w:rPr>
                <w:sz w:val="24"/>
                <w:szCs w:val="24"/>
              </w:rPr>
            </w:pPr>
            <w:proofErr w:type="spellStart"/>
            <w:r w:rsidRPr="00FD2628">
              <w:rPr>
                <w:sz w:val="24"/>
                <w:szCs w:val="24"/>
              </w:rPr>
              <w:t>Acceptées</w:t>
            </w:r>
            <w:proofErr w:type="spellEnd"/>
          </w:p>
        </w:tc>
        <w:tc>
          <w:tcPr>
            <w:tcW w:w="1393" w:type="dxa"/>
            <w:tcBorders>
              <w:top w:val="nil"/>
              <w:left w:val="nil"/>
              <w:bottom w:val="single" w:sz="4" w:space="0" w:color="auto"/>
              <w:right w:val="nil"/>
            </w:tcBorders>
            <w:tcMar>
              <w:top w:w="0" w:type="dxa"/>
              <w:left w:w="40" w:type="dxa"/>
              <w:bottom w:w="0" w:type="dxa"/>
              <w:right w:w="40" w:type="dxa"/>
            </w:tcMar>
            <w:vAlign w:val="center"/>
          </w:tcPr>
          <w:p w14:paraId="685A1CD6" w14:textId="090F9528" w:rsidR="00FD2628" w:rsidRPr="00FD2628" w:rsidRDefault="00FD2628" w:rsidP="00FD2628">
            <w:pPr>
              <w:rPr>
                <w:rFonts w:eastAsia="Arial Narrow"/>
                <w:sz w:val="24"/>
                <w:szCs w:val="24"/>
              </w:rPr>
            </w:pPr>
            <w:r w:rsidRPr="00FD2628">
              <w:rPr>
                <w:sz w:val="24"/>
                <w:szCs w:val="24"/>
              </w:rPr>
              <w:t>5 341</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64112A3D" w14:textId="7E7E3C8B" w:rsidR="00FD2628" w:rsidRPr="00FD2628" w:rsidRDefault="00FD2628" w:rsidP="00FD2628">
            <w:pPr>
              <w:rPr>
                <w:rFonts w:eastAsia="Arial Narrow"/>
                <w:sz w:val="24"/>
                <w:szCs w:val="24"/>
              </w:rPr>
            </w:pPr>
            <w:r w:rsidRPr="00FD2628">
              <w:rPr>
                <w:sz w:val="24"/>
                <w:szCs w:val="24"/>
              </w:rPr>
              <w:t>2 964</w:t>
            </w:r>
          </w:p>
        </w:tc>
        <w:tc>
          <w:tcPr>
            <w:tcW w:w="1393" w:type="dxa"/>
            <w:tcBorders>
              <w:top w:val="nil"/>
              <w:left w:val="nil"/>
              <w:bottom w:val="single" w:sz="4" w:space="0" w:color="auto"/>
              <w:right w:val="nil"/>
            </w:tcBorders>
            <w:tcMar>
              <w:top w:w="0" w:type="dxa"/>
              <w:left w:w="40" w:type="dxa"/>
              <w:bottom w:w="0" w:type="dxa"/>
              <w:right w:w="40" w:type="dxa"/>
            </w:tcMar>
            <w:vAlign w:val="center"/>
          </w:tcPr>
          <w:p w14:paraId="018E409A" w14:textId="4491D67E" w:rsidR="00FD2628" w:rsidRPr="00FD2628" w:rsidRDefault="00FD2628" w:rsidP="00FD2628">
            <w:pPr>
              <w:rPr>
                <w:rFonts w:eastAsia="Arial Narrow"/>
                <w:sz w:val="24"/>
                <w:szCs w:val="24"/>
                <w:vertAlign w:val="superscript"/>
              </w:rPr>
            </w:pPr>
            <w:r w:rsidRPr="00FD2628">
              <w:rPr>
                <w:sz w:val="24"/>
                <w:szCs w:val="24"/>
              </w:rPr>
              <w:t>1 344</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495110A3" w14:textId="5961D162" w:rsidR="00FD2628" w:rsidRPr="00FD2628" w:rsidRDefault="00FD2628" w:rsidP="00FD2628">
            <w:pPr>
              <w:rPr>
                <w:rFonts w:eastAsia="Arial Narrow"/>
                <w:sz w:val="24"/>
                <w:szCs w:val="24"/>
              </w:rPr>
            </w:pPr>
            <w:r w:rsidRPr="00FD2628">
              <w:rPr>
                <w:sz w:val="24"/>
                <w:szCs w:val="24"/>
              </w:rPr>
              <w:t>1 249</w:t>
            </w:r>
          </w:p>
        </w:tc>
        <w:tc>
          <w:tcPr>
            <w:tcW w:w="1394" w:type="dxa"/>
            <w:tcBorders>
              <w:top w:val="nil"/>
              <w:left w:val="nil"/>
              <w:bottom w:val="single" w:sz="4" w:space="0" w:color="auto"/>
              <w:right w:val="nil"/>
            </w:tcBorders>
            <w:vAlign w:val="center"/>
          </w:tcPr>
          <w:p w14:paraId="45F81C00" w14:textId="6137E012" w:rsidR="00FD2628" w:rsidRPr="00FD2628" w:rsidRDefault="00FD2628" w:rsidP="00FD2628">
            <w:pPr>
              <w:rPr>
                <w:rFonts w:eastAsia="Arial Narrow"/>
                <w:sz w:val="24"/>
                <w:szCs w:val="24"/>
              </w:rPr>
            </w:pPr>
            <w:r w:rsidRPr="00FD2628">
              <w:rPr>
                <w:sz w:val="24"/>
                <w:szCs w:val="24"/>
              </w:rPr>
              <w:t>2 072</w:t>
            </w:r>
          </w:p>
        </w:tc>
      </w:tr>
      <w:tr w:rsidR="00FD2628" w:rsidRPr="002026FB" w14:paraId="70912A45" w14:textId="77777777" w:rsidTr="007F31CA">
        <w:trPr>
          <w:trHeight w:hRule="exact" w:val="288"/>
        </w:trPr>
        <w:tc>
          <w:tcPr>
            <w:tcW w:w="3690" w:type="dxa"/>
            <w:tcBorders>
              <w:top w:val="single" w:sz="4" w:space="0" w:color="auto"/>
              <w:left w:val="nil"/>
              <w:bottom w:val="single" w:sz="12" w:space="0" w:color="auto"/>
              <w:right w:val="nil"/>
            </w:tcBorders>
            <w:tcMar>
              <w:top w:w="0" w:type="dxa"/>
              <w:left w:w="40" w:type="dxa"/>
              <w:bottom w:w="0" w:type="dxa"/>
              <w:right w:w="40" w:type="dxa"/>
            </w:tcMar>
            <w:vAlign w:val="center"/>
          </w:tcPr>
          <w:p w14:paraId="57F515DD" w14:textId="0BED3605" w:rsidR="00FD2628" w:rsidRPr="00FD2628" w:rsidRDefault="00FD2628" w:rsidP="00FD2628">
            <w:pPr>
              <w:rPr>
                <w:sz w:val="24"/>
                <w:szCs w:val="24"/>
              </w:rPr>
            </w:pPr>
            <w:r w:rsidRPr="00FD2628">
              <w:rPr>
                <w:sz w:val="24"/>
                <w:szCs w:val="24"/>
              </w:rPr>
              <w:t>% </w:t>
            </w:r>
            <w:proofErr w:type="spellStart"/>
            <w:r w:rsidRPr="00FD2628">
              <w:rPr>
                <w:sz w:val="24"/>
                <w:szCs w:val="24"/>
              </w:rPr>
              <w:t>acceptées</w:t>
            </w:r>
            <w:proofErr w:type="spellEnd"/>
          </w:p>
        </w:tc>
        <w:tc>
          <w:tcPr>
            <w:tcW w:w="1393" w:type="dxa"/>
            <w:tcBorders>
              <w:top w:val="single" w:sz="4" w:space="0" w:color="auto"/>
              <w:left w:val="nil"/>
              <w:bottom w:val="single" w:sz="12" w:space="0" w:color="auto"/>
              <w:right w:val="nil"/>
            </w:tcBorders>
            <w:tcMar>
              <w:top w:w="0" w:type="dxa"/>
              <w:left w:w="40" w:type="dxa"/>
              <w:bottom w:w="0" w:type="dxa"/>
              <w:right w:w="40" w:type="dxa"/>
            </w:tcMar>
            <w:vAlign w:val="center"/>
          </w:tcPr>
          <w:p w14:paraId="70549586" w14:textId="76D313DC" w:rsidR="00FD2628" w:rsidRPr="00FD2628" w:rsidRDefault="00FD2628" w:rsidP="00FD2628">
            <w:pPr>
              <w:rPr>
                <w:rFonts w:eastAsia="Arial Narrow"/>
                <w:sz w:val="24"/>
                <w:szCs w:val="24"/>
              </w:rPr>
            </w:pPr>
            <w:r w:rsidRPr="00FD2628">
              <w:rPr>
                <w:sz w:val="24"/>
                <w:szCs w:val="24"/>
              </w:rPr>
              <w:t>72,6</w:t>
            </w:r>
          </w:p>
        </w:tc>
        <w:tc>
          <w:tcPr>
            <w:tcW w:w="1394" w:type="dxa"/>
            <w:tcBorders>
              <w:top w:val="single" w:sz="4" w:space="0" w:color="auto"/>
              <w:left w:val="nil"/>
              <w:bottom w:val="single" w:sz="12" w:space="0" w:color="auto"/>
              <w:right w:val="nil"/>
            </w:tcBorders>
            <w:tcMar>
              <w:top w:w="0" w:type="dxa"/>
              <w:left w:w="40" w:type="dxa"/>
              <w:bottom w:w="0" w:type="dxa"/>
              <w:right w:w="40" w:type="dxa"/>
            </w:tcMar>
            <w:vAlign w:val="center"/>
          </w:tcPr>
          <w:p w14:paraId="77F93880" w14:textId="1AA08872" w:rsidR="00FD2628" w:rsidRPr="00FD2628" w:rsidRDefault="00FD2628" w:rsidP="00FD2628">
            <w:pPr>
              <w:rPr>
                <w:rFonts w:eastAsia="Arial Narrow"/>
                <w:sz w:val="24"/>
                <w:szCs w:val="24"/>
              </w:rPr>
            </w:pPr>
            <w:r w:rsidRPr="00FD2628">
              <w:rPr>
                <w:sz w:val="24"/>
                <w:szCs w:val="24"/>
              </w:rPr>
              <w:t>63,5</w:t>
            </w:r>
          </w:p>
        </w:tc>
        <w:tc>
          <w:tcPr>
            <w:tcW w:w="1393" w:type="dxa"/>
            <w:tcBorders>
              <w:top w:val="single" w:sz="4" w:space="0" w:color="auto"/>
              <w:left w:val="nil"/>
              <w:bottom w:val="single" w:sz="12" w:space="0" w:color="auto"/>
              <w:right w:val="nil"/>
            </w:tcBorders>
            <w:tcMar>
              <w:top w:w="0" w:type="dxa"/>
              <w:left w:w="40" w:type="dxa"/>
              <w:bottom w:w="0" w:type="dxa"/>
              <w:right w:w="40" w:type="dxa"/>
            </w:tcMar>
            <w:vAlign w:val="center"/>
          </w:tcPr>
          <w:p w14:paraId="2EF98C66" w14:textId="497BDA73" w:rsidR="00FD2628" w:rsidRPr="00FD2628" w:rsidRDefault="00FD2628" w:rsidP="00FD2628">
            <w:pPr>
              <w:rPr>
                <w:rFonts w:eastAsia="Arial Narrow"/>
                <w:sz w:val="24"/>
                <w:szCs w:val="24"/>
              </w:rPr>
            </w:pPr>
            <w:r w:rsidRPr="00FD2628">
              <w:rPr>
                <w:sz w:val="24"/>
                <w:szCs w:val="24"/>
              </w:rPr>
              <w:t>76,5</w:t>
            </w:r>
          </w:p>
        </w:tc>
        <w:tc>
          <w:tcPr>
            <w:tcW w:w="1394" w:type="dxa"/>
            <w:tcBorders>
              <w:top w:val="single" w:sz="4" w:space="0" w:color="auto"/>
              <w:left w:val="nil"/>
              <w:bottom w:val="single" w:sz="12" w:space="0" w:color="auto"/>
              <w:right w:val="nil"/>
            </w:tcBorders>
            <w:tcMar>
              <w:top w:w="0" w:type="dxa"/>
              <w:left w:w="40" w:type="dxa"/>
              <w:bottom w:w="0" w:type="dxa"/>
              <w:right w:w="40" w:type="dxa"/>
            </w:tcMar>
            <w:vAlign w:val="center"/>
          </w:tcPr>
          <w:p w14:paraId="368BEF4F" w14:textId="36C48E86" w:rsidR="00FD2628" w:rsidRPr="00FD2628" w:rsidRDefault="00FD2628" w:rsidP="00FD2628">
            <w:pPr>
              <w:rPr>
                <w:rFonts w:eastAsia="Arial Narrow"/>
                <w:sz w:val="24"/>
                <w:szCs w:val="24"/>
              </w:rPr>
            </w:pPr>
            <w:r w:rsidRPr="00FD2628">
              <w:rPr>
                <w:sz w:val="24"/>
                <w:szCs w:val="24"/>
              </w:rPr>
              <w:t>63,1</w:t>
            </w:r>
          </w:p>
        </w:tc>
        <w:tc>
          <w:tcPr>
            <w:tcW w:w="1394" w:type="dxa"/>
            <w:tcBorders>
              <w:top w:val="single" w:sz="4" w:space="0" w:color="auto"/>
              <w:left w:val="nil"/>
              <w:bottom w:val="single" w:sz="12" w:space="0" w:color="auto"/>
              <w:right w:val="nil"/>
            </w:tcBorders>
            <w:vAlign w:val="center"/>
          </w:tcPr>
          <w:p w14:paraId="316883C4" w14:textId="6932CCE0" w:rsidR="00FD2628" w:rsidRPr="00FD2628" w:rsidRDefault="00FD2628" w:rsidP="00FD2628">
            <w:pPr>
              <w:rPr>
                <w:rFonts w:eastAsia="Arial Narrow"/>
                <w:sz w:val="24"/>
                <w:szCs w:val="24"/>
              </w:rPr>
            </w:pPr>
            <w:r w:rsidRPr="00FD2628">
              <w:rPr>
                <w:sz w:val="24"/>
                <w:szCs w:val="24"/>
              </w:rPr>
              <w:t>69,6</w:t>
            </w:r>
          </w:p>
        </w:tc>
      </w:tr>
    </w:tbl>
    <w:p w14:paraId="79E78832" w14:textId="4A4E3C28" w:rsidR="00FD2628" w:rsidRPr="004470F3" w:rsidRDefault="00FD2628" w:rsidP="00881714">
      <w:pPr>
        <w:pStyle w:val="H5Tableheader"/>
        <w:rPr>
          <w:lang w:val="fr-CA"/>
        </w:rPr>
      </w:pPr>
      <w:r w:rsidRPr="00FD2628">
        <w:rPr>
          <w:lang w:val="fr-CA"/>
        </w:rPr>
        <w:t>Suspensions du casier</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90"/>
        <w:gridCol w:w="1393"/>
        <w:gridCol w:w="1394"/>
        <w:gridCol w:w="1393"/>
        <w:gridCol w:w="1394"/>
        <w:gridCol w:w="1394"/>
      </w:tblGrid>
      <w:tr w:rsidR="00FD2628" w:rsidRPr="002026FB" w14:paraId="36ACFE77" w14:textId="77777777" w:rsidTr="004470F3">
        <w:trPr>
          <w:trHeight w:val="20"/>
        </w:trPr>
        <w:tc>
          <w:tcPr>
            <w:tcW w:w="369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260D116" w14:textId="70553ADC" w:rsidR="00FD2628" w:rsidRPr="004470F3" w:rsidRDefault="00FD2628" w:rsidP="004470F3">
            <w:pPr>
              <w:rPr>
                <w:sz w:val="24"/>
                <w:szCs w:val="24"/>
                <w:lang w:val="fr-CA"/>
              </w:rPr>
            </w:pPr>
            <w:r w:rsidRPr="00FD2628">
              <w:rPr>
                <w:sz w:val="24"/>
                <w:szCs w:val="24"/>
                <w:lang w:val="en-CA"/>
              </w:rPr>
              <w:t xml:space="preserve">Suspensions du </w:t>
            </w:r>
            <w:proofErr w:type="spellStart"/>
            <w:r w:rsidRPr="00FD2628">
              <w:rPr>
                <w:sz w:val="24"/>
                <w:szCs w:val="24"/>
                <w:lang w:val="en-CA"/>
              </w:rPr>
              <w:t>casier</w:t>
            </w:r>
            <w:proofErr w:type="spellEnd"/>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7421AA0" w14:textId="77777777" w:rsidR="00FD2628" w:rsidRPr="00FD2628" w:rsidRDefault="00FD2628" w:rsidP="004470F3">
            <w:pPr>
              <w:rPr>
                <w:rFonts w:eastAsia="Arial Narrow"/>
                <w:sz w:val="24"/>
                <w:szCs w:val="24"/>
              </w:rPr>
            </w:pPr>
            <w:r w:rsidRPr="00FD2628">
              <w:rPr>
                <w:sz w:val="24"/>
                <w:szCs w:val="24"/>
              </w:rPr>
              <w:t>2018-2019</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5E043999" w14:textId="77777777" w:rsidR="00FD2628" w:rsidRPr="00FD2628" w:rsidRDefault="00FD2628" w:rsidP="004470F3">
            <w:pPr>
              <w:rPr>
                <w:rFonts w:eastAsia="Arial Narrow"/>
                <w:sz w:val="24"/>
                <w:szCs w:val="24"/>
              </w:rPr>
            </w:pPr>
            <w:r w:rsidRPr="00FD2628">
              <w:rPr>
                <w:sz w:val="24"/>
                <w:szCs w:val="24"/>
              </w:rPr>
              <w:t>2019-2020</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63229BBD" w14:textId="77777777" w:rsidR="00FD2628" w:rsidRPr="00FD2628" w:rsidRDefault="00FD2628" w:rsidP="004470F3">
            <w:pPr>
              <w:rPr>
                <w:rFonts w:eastAsia="Arial Narrow"/>
                <w:sz w:val="24"/>
                <w:szCs w:val="24"/>
              </w:rPr>
            </w:pPr>
            <w:r w:rsidRPr="00FD2628">
              <w:rPr>
                <w:sz w:val="24"/>
                <w:szCs w:val="24"/>
              </w:rPr>
              <w:t>2020-2021</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1BD96D9" w14:textId="77777777" w:rsidR="00FD2628" w:rsidRPr="00FD2628" w:rsidRDefault="00FD2628" w:rsidP="004470F3">
            <w:pPr>
              <w:rPr>
                <w:rFonts w:eastAsia="Arial Narrow"/>
                <w:sz w:val="24"/>
                <w:szCs w:val="24"/>
              </w:rPr>
            </w:pPr>
            <w:r w:rsidRPr="00FD2628">
              <w:rPr>
                <w:sz w:val="24"/>
                <w:szCs w:val="24"/>
              </w:rPr>
              <w:t>2021-2022</w:t>
            </w:r>
          </w:p>
        </w:tc>
        <w:tc>
          <w:tcPr>
            <w:tcW w:w="1394" w:type="dxa"/>
            <w:tcBorders>
              <w:top w:val="single" w:sz="12" w:space="0" w:color="000000"/>
              <w:left w:val="nil"/>
              <w:bottom w:val="single" w:sz="12" w:space="0" w:color="auto"/>
              <w:right w:val="nil"/>
            </w:tcBorders>
            <w:vAlign w:val="bottom"/>
          </w:tcPr>
          <w:p w14:paraId="2150DFF8" w14:textId="77777777" w:rsidR="00FD2628" w:rsidRPr="00FD2628" w:rsidRDefault="00FD2628" w:rsidP="004470F3">
            <w:pPr>
              <w:rPr>
                <w:rFonts w:eastAsia="Arial Narrow"/>
                <w:sz w:val="24"/>
                <w:szCs w:val="24"/>
              </w:rPr>
            </w:pPr>
            <w:r w:rsidRPr="00FD2628">
              <w:rPr>
                <w:sz w:val="24"/>
                <w:szCs w:val="24"/>
              </w:rPr>
              <w:t>2022-2023</w:t>
            </w:r>
          </w:p>
        </w:tc>
      </w:tr>
      <w:tr w:rsidR="00FD2628" w:rsidRPr="002026FB" w14:paraId="57DA2BB3" w14:textId="77777777" w:rsidTr="004470F3">
        <w:trPr>
          <w:trHeight w:hRule="exact" w:val="288"/>
        </w:trPr>
        <w:tc>
          <w:tcPr>
            <w:tcW w:w="3690" w:type="dxa"/>
            <w:tcBorders>
              <w:top w:val="single" w:sz="12" w:space="0" w:color="auto"/>
              <w:left w:val="nil"/>
              <w:bottom w:val="nil"/>
              <w:right w:val="nil"/>
            </w:tcBorders>
            <w:tcMar>
              <w:top w:w="0" w:type="dxa"/>
              <w:left w:w="40" w:type="dxa"/>
              <w:bottom w:w="0" w:type="dxa"/>
              <w:right w:w="40" w:type="dxa"/>
            </w:tcMar>
            <w:vAlign w:val="bottom"/>
          </w:tcPr>
          <w:p w14:paraId="25AAFF1D" w14:textId="77777777" w:rsidR="00FD2628" w:rsidRPr="00FD2628" w:rsidRDefault="00FD2628" w:rsidP="00FD2628">
            <w:pPr>
              <w:rPr>
                <w:sz w:val="24"/>
                <w:szCs w:val="24"/>
              </w:rPr>
            </w:pPr>
            <w:r w:rsidRPr="00FD2628">
              <w:rPr>
                <w:sz w:val="24"/>
                <w:szCs w:val="24"/>
              </w:rPr>
              <w:t>Reçues</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2C09B3E2" w14:textId="71ADC8DA" w:rsidR="00FD2628" w:rsidRPr="00FD2628" w:rsidRDefault="00FD2628" w:rsidP="00FD2628">
            <w:pPr>
              <w:rPr>
                <w:rFonts w:eastAsia="Arial Narrow"/>
                <w:sz w:val="24"/>
                <w:szCs w:val="24"/>
              </w:rPr>
            </w:pPr>
            <w:r w:rsidRPr="00B22F5F">
              <w:rPr>
                <w:sz w:val="24"/>
                <w:szCs w:val="24"/>
              </w:rPr>
              <w:t>6 028</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0B46AF5C" w14:textId="03B17589" w:rsidR="00FD2628" w:rsidRPr="00FD2628" w:rsidRDefault="00FD2628" w:rsidP="00FD2628">
            <w:pPr>
              <w:rPr>
                <w:rFonts w:eastAsia="Arial Narrow"/>
                <w:sz w:val="24"/>
                <w:szCs w:val="24"/>
              </w:rPr>
            </w:pPr>
            <w:r w:rsidRPr="00B22F5F">
              <w:rPr>
                <w:sz w:val="24"/>
                <w:szCs w:val="24"/>
              </w:rPr>
              <w:t>5 287</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31C21020" w14:textId="1A6CA561" w:rsidR="00FD2628" w:rsidRPr="00FD2628" w:rsidRDefault="00FD2628" w:rsidP="00FD2628">
            <w:pPr>
              <w:rPr>
                <w:rFonts w:eastAsia="Arial Narrow"/>
                <w:sz w:val="24"/>
                <w:szCs w:val="24"/>
              </w:rPr>
            </w:pPr>
            <w:r w:rsidRPr="00B22F5F">
              <w:rPr>
                <w:sz w:val="24"/>
                <w:szCs w:val="24"/>
              </w:rPr>
              <w:t>1 403</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7CF15BD6" w14:textId="11275F3B" w:rsidR="00FD2628" w:rsidRPr="00FD2628" w:rsidRDefault="00FD2628" w:rsidP="00FD2628">
            <w:pPr>
              <w:rPr>
                <w:rFonts w:eastAsia="Arial Narrow"/>
                <w:sz w:val="24"/>
                <w:szCs w:val="24"/>
              </w:rPr>
            </w:pPr>
            <w:r w:rsidRPr="00B22F5F">
              <w:rPr>
                <w:sz w:val="24"/>
                <w:szCs w:val="24"/>
              </w:rPr>
              <w:t>1 559</w:t>
            </w:r>
          </w:p>
        </w:tc>
        <w:tc>
          <w:tcPr>
            <w:tcW w:w="1394" w:type="dxa"/>
            <w:tcBorders>
              <w:top w:val="single" w:sz="12" w:space="0" w:color="auto"/>
              <w:left w:val="nil"/>
              <w:bottom w:val="nil"/>
              <w:right w:val="nil"/>
            </w:tcBorders>
            <w:vAlign w:val="center"/>
          </w:tcPr>
          <w:p w14:paraId="525D1422" w14:textId="0F350DB0" w:rsidR="00FD2628" w:rsidRPr="00FD2628" w:rsidRDefault="00FD2628" w:rsidP="00FD2628">
            <w:pPr>
              <w:rPr>
                <w:rFonts w:eastAsia="Arial Narrow"/>
                <w:sz w:val="24"/>
                <w:szCs w:val="24"/>
              </w:rPr>
            </w:pPr>
            <w:r w:rsidRPr="00B22F5F">
              <w:rPr>
                <w:sz w:val="24"/>
                <w:szCs w:val="24"/>
              </w:rPr>
              <w:t>1 909</w:t>
            </w:r>
          </w:p>
        </w:tc>
      </w:tr>
      <w:tr w:rsidR="00FD2628" w:rsidRPr="002026FB" w14:paraId="4A82ECEF" w14:textId="77777777" w:rsidTr="004470F3">
        <w:trPr>
          <w:trHeight w:hRule="exact" w:val="288"/>
        </w:trPr>
        <w:tc>
          <w:tcPr>
            <w:tcW w:w="3690" w:type="dxa"/>
            <w:tcBorders>
              <w:top w:val="nil"/>
              <w:left w:val="nil"/>
              <w:bottom w:val="single" w:sz="4" w:space="0" w:color="auto"/>
              <w:right w:val="nil"/>
            </w:tcBorders>
            <w:tcMar>
              <w:top w:w="0" w:type="dxa"/>
              <w:left w:w="40" w:type="dxa"/>
              <w:bottom w:w="0" w:type="dxa"/>
              <w:right w:w="40" w:type="dxa"/>
            </w:tcMar>
            <w:vAlign w:val="bottom"/>
          </w:tcPr>
          <w:p w14:paraId="67CB5993" w14:textId="77777777" w:rsidR="00FD2628" w:rsidRPr="00FD2628" w:rsidRDefault="00FD2628" w:rsidP="00FD2628">
            <w:pPr>
              <w:rPr>
                <w:sz w:val="24"/>
                <w:szCs w:val="24"/>
              </w:rPr>
            </w:pPr>
            <w:proofErr w:type="spellStart"/>
            <w:r w:rsidRPr="00FD2628">
              <w:rPr>
                <w:sz w:val="24"/>
                <w:szCs w:val="24"/>
              </w:rPr>
              <w:t>Acceptées</w:t>
            </w:r>
            <w:proofErr w:type="spellEnd"/>
          </w:p>
        </w:tc>
        <w:tc>
          <w:tcPr>
            <w:tcW w:w="1393" w:type="dxa"/>
            <w:tcBorders>
              <w:top w:val="nil"/>
              <w:left w:val="nil"/>
              <w:bottom w:val="single" w:sz="4" w:space="0" w:color="auto"/>
              <w:right w:val="nil"/>
            </w:tcBorders>
            <w:tcMar>
              <w:top w:w="0" w:type="dxa"/>
              <w:left w:w="40" w:type="dxa"/>
              <w:bottom w:w="0" w:type="dxa"/>
              <w:right w:w="40" w:type="dxa"/>
            </w:tcMar>
            <w:vAlign w:val="center"/>
          </w:tcPr>
          <w:p w14:paraId="7F385DA6" w14:textId="171E051E" w:rsidR="00FD2628" w:rsidRPr="00FD2628" w:rsidRDefault="00FD2628" w:rsidP="00FD2628">
            <w:pPr>
              <w:rPr>
                <w:rFonts w:eastAsia="Arial Narrow"/>
                <w:sz w:val="24"/>
                <w:szCs w:val="24"/>
              </w:rPr>
            </w:pPr>
            <w:r w:rsidRPr="00B22F5F">
              <w:rPr>
                <w:sz w:val="24"/>
                <w:szCs w:val="24"/>
              </w:rPr>
              <w:t>225</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306DB62C" w14:textId="0A4868B2" w:rsidR="00FD2628" w:rsidRPr="00FD2628" w:rsidRDefault="00FD2628" w:rsidP="00FD2628">
            <w:pPr>
              <w:rPr>
                <w:rFonts w:eastAsia="Arial Narrow"/>
                <w:sz w:val="24"/>
                <w:szCs w:val="24"/>
              </w:rPr>
            </w:pPr>
            <w:r w:rsidRPr="00B22F5F">
              <w:rPr>
                <w:sz w:val="24"/>
                <w:szCs w:val="24"/>
              </w:rPr>
              <w:t>209</w:t>
            </w:r>
          </w:p>
        </w:tc>
        <w:tc>
          <w:tcPr>
            <w:tcW w:w="1393" w:type="dxa"/>
            <w:tcBorders>
              <w:top w:val="nil"/>
              <w:left w:val="nil"/>
              <w:bottom w:val="single" w:sz="4" w:space="0" w:color="auto"/>
              <w:right w:val="nil"/>
            </w:tcBorders>
            <w:tcMar>
              <w:top w:w="0" w:type="dxa"/>
              <w:left w:w="40" w:type="dxa"/>
              <w:bottom w:w="0" w:type="dxa"/>
              <w:right w:w="40" w:type="dxa"/>
            </w:tcMar>
            <w:vAlign w:val="center"/>
          </w:tcPr>
          <w:p w14:paraId="7BF27C0A" w14:textId="72D6E101" w:rsidR="00FD2628" w:rsidRPr="00FD2628" w:rsidRDefault="00FD2628" w:rsidP="00FD2628">
            <w:pPr>
              <w:rPr>
                <w:rFonts w:eastAsia="Arial Narrow"/>
                <w:sz w:val="24"/>
                <w:szCs w:val="24"/>
                <w:vertAlign w:val="superscript"/>
              </w:rPr>
            </w:pPr>
            <w:r w:rsidRPr="00B22F5F">
              <w:rPr>
                <w:sz w:val="24"/>
                <w:szCs w:val="24"/>
              </w:rPr>
              <w:t>103</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208D8578" w14:textId="0C3F3305" w:rsidR="00FD2628" w:rsidRPr="00FD2628" w:rsidRDefault="00FD2628" w:rsidP="00FD2628">
            <w:pPr>
              <w:rPr>
                <w:rFonts w:eastAsia="Arial Narrow"/>
                <w:sz w:val="24"/>
                <w:szCs w:val="24"/>
              </w:rPr>
            </w:pPr>
            <w:r w:rsidRPr="00B22F5F">
              <w:rPr>
                <w:sz w:val="24"/>
                <w:szCs w:val="24"/>
              </w:rPr>
              <w:t>56</w:t>
            </w:r>
          </w:p>
        </w:tc>
        <w:tc>
          <w:tcPr>
            <w:tcW w:w="1394" w:type="dxa"/>
            <w:tcBorders>
              <w:top w:val="nil"/>
              <w:left w:val="nil"/>
              <w:bottom w:val="single" w:sz="4" w:space="0" w:color="auto"/>
              <w:right w:val="nil"/>
            </w:tcBorders>
            <w:vAlign w:val="center"/>
          </w:tcPr>
          <w:p w14:paraId="70460D8E" w14:textId="3F9B14B5" w:rsidR="00FD2628" w:rsidRPr="00FD2628" w:rsidRDefault="00FD2628" w:rsidP="00FD2628">
            <w:pPr>
              <w:rPr>
                <w:rFonts w:eastAsia="Arial Narrow"/>
                <w:sz w:val="24"/>
                <w:szCs w:val="24"/>
              </w:rPr>
            </w:pPr>
            <w:r w:rsidRPr="00B22F5F">
              <w:rPr>
                <w:sz w:val="24"/>
                <w:szCs w:val="24"/>
              </w:rPr>
              <w:t>48</w:t>
            </w:r>
          </w:p>
        </w:tc>
      </w:tr>
      <w:tr w:rsidR="00FD2628" w:rsidRPr="002026FB" w14:paraId="692963F0" w14:textId="77777777" w:rsidTr="007F31CA">
        <w:trPr>
          <w:trHeight w:hRule="exact" w:val="288"/>
        </w:trPr>
        <w:tc>
          <w:tcPr>
            <w:tcW w:w="3690" w:type="dxa"/>
            <w:tcBorders>
              <w:top w:val="single" w:sz="4" w:space="0" w:color="auto"/>
              <w:left w:val="nil"/>
              <w:bottom w:val="nil"/>
              <w:right w:val="nil"/>
            </w:tcBorders>
            <w:tcMar>
              <w:top w:w="0" w:type="dxa"/>
              <w:left w:w="40" w:type="dxa"/>
              <w:bottom w:w="0" w:type="dxa"/>
              <w:right w:w="40" w:type="dxa"/>
            </w:tcMar>
            <w:vAlign w:val="bottom"/>
          </w:tcPr>
          <w:p w14:paraId="1BC8597A" w14:textId="574DA043" w:rsidR="00FD2628" w:rsidRPr="007F31CA" w:rsidRDefault="00FD2628" w:rsidP="00FD2628">
            <w:pPr>
              <w:rPr>
                <w:sz w:val="24"/>
                <w:szCs w:val="24"/>
                <w:lang w:val="fr-CA"/>
              </w:rPr>
            </w:pPr>
            <w:r w:rsidRPr="00B22F5F">
              <w:rPr>
                <w:sz w:val="24"/>
                <w:szCs w:val="24"/>
                <w:lang w:val="fr-CA"/>
              </w:rPr>
              <w:t>N</w:t>
            </w:r>
            <w:r w:rsidRPr="00B22F5F">
              <w:rPr>
                <w:sz w:val="24"/>
                <w:szCs w:val="24"/>
                <w:vertAlign w:val="superscript"/>
                <w:lang w:val="fr-CA"/>
              </w:rPr>
              <w:t>bre</w:t>
            </w:r>
            <w:r w:rsidRPr="00B22F5F">
              <w:rPr>
                <w:sz w:val="24"/>
                <w:szCs w:val="24"/>
                <w:lang w:val="fr-CA"/>
              </w:rPr>
              <w:t xml:space="preserve"> total ordonnées et refusées</w:t>
            </w:r>
          </w:p>
        </w:tc>
        <w:tc>
          <w:tcPr>
            <w:tcW w:w="1393" w:type="dxa"/>
            <w:tcBorders>
              <w:top w:val="single" w:sz="4" w:space="0" w:color="auto"/>
              <w:left w:val="nil"/>
              <w:bottom w:val="nil"/>
              <w:right w:val="nil"/>
            </w:tcBorders>
            <w:tcMar>
              <w:top w:w="0" w:type="dxa"/>
              <w:left w:w="40" w:type="dxa"/>
              <w:bottom w:w="0" w:type="dxa"/>
              <w:right w:w="40" w:type="dxa"/>
            </w:tcMar>
            <w:vAlign w:val="center"/>
          </w:tcPr>
          <w:p w14:paraId="701D7030" w14:textId="3ED8A7EA" w:rsidR="00FD2628" w:rsidRPr="00FD2628" w:rsidRDefault="00FD2628" w:rsidP="00FD2628">
            <w:pPr>
              <w:rPr>
                <w:rFonts w:eastAsia="Arial Narrow"/>
                <w:sz w:val="24"/>
                <w:szCs w:val="24"/>
              </w:rPr>
            </w:pPr>
            <w:r w:rsidRPr="00B22F5F">
              <w:rPr>
                <w:sz w:val="24"/>
                <w:szCs w:val="24"/>
              </w:rPr>
              <w:t>6 253</w:t>
            </w:r>
          </w:p>
        </w:tc>
        <w:tc>
          <w:tcPr>
            <w:tcW w:w="1394" w:type="dxa"/>
            <w:tcBorders>
              <w:top w:val="single" w:sz="4" w:space="0" w:color="auto"/>
              <w:left w:val="nil"/>
              <w:bottom w:val="nil"/>
              <w:right w:val="nil"/>
            </w:tcBorders>
            <w:tcMar>
              <w:top w:w="0" w:type="dxa"/>
              <w:left w:w="40" w:type="dxa"/>
              <w:bottom w:w="0" w:type="dxa"/>
              <w:right w:w="40" w:type="dxa"/>
            </w:tcMar>
            <w:vAlign w:val="center"/>
          </w:tcPr>
          <w:p w14:paraId="3465DD98" w14:textId="7A3F13F4" w:rsidR="00FD2628" w:rsidRPr="00FD2628" w:rsidRDefault="00FD2628" w:rsidP="00FD2628">
            <w:pPr>
              <w:rPr>
                <w:rFonts w:eastAsia="Arial Narrow"/>
                <w:sz w:val="24"/>
                <w:szCs w:val="24"/>
              </w:rPr>
            </w:pPr>
            <w:r w:rsidRPr="00B22F5F">
              <w:rPr>
                <w:sz w:val="24"/>
                <w:szCs w:val="24"/>
              </w:rPr>
              <w:t>5 496</w:t>
            </w:r>
          </w:p>
        </w:tc>
        <w:tc>
          <w:tcPr>
            <w:tcW w:w="1393" w:type="dxa"/>
            <w:tcBorders>
              <w:top w:val="single" w:sz="4" w:space="0" w:color="auto"/>
              <w:left w:val="nil"/>
              <w:bottom w:val="nil"/>
              <w:right w:val="nil"/>
            </w:tcBorders>
            <w:tcMar>
              <w:top w:w="0" w:type="dxa"/>
              <w:left w:w="40" w:type="dxa"/>
              <w:bottom w:w="0" w:type="dxa"/>
              <w:right w:w="40" w:type="dxa"/>
            </w:tcMar>
            <w:vAlign w:val="center"/>
          </w:tcPr>
          <w:p w14:paraId="42F2E94F" w14:textId="0EEDC44F" w:rsidR="00FD2628" w:rsidRPr="00FD2628" w:rsidRDefault="00FD2628" w:rsidP="00FD2628">
            <w:pPr>
              <w:rPr>
                <w:rFonts w:eastAsia="Arial Narrow"/>
                <w:sz w:val="24"/>
                <w:szCs w:val="24"/>
              </w:rPr>
            </w:pPr>
            <w:r w:rsidRPr="00B22F5F">
              <w:rPr>
                <w:sz w:val="24"/>
                <w:szCs w:val="24"/>
              </w:rPr>
              <w:t>1 506</w:t>
            </w:r>
          </w:p>
        </w:tc>
        <w:tc>
          <w:tcPr>
            <w:tcW w:w="1394" w:type="dxa"/>
            <w:tcBorders>
              <w:top w:val="single" w:sz="4" w:space="0" w:color="auto"/>
              <w:left w:val="nil"/>
              <w:bottom w:val="nil"/>
              <w:right w:val="nil"/>
            </w:tcBorders>
            <w:tcMar>
              <w:top w:w="0" w:type="dxa"/>
              <w:left w:w="40" w:type="dxa"/>
              <w:bottom w:w="0" w:type="dxa"/>
              <w:right w:w="40" w:type="dxa"/>
            </w:tcMar>
            <w:vAlign w:val="center"/>
          </w:tcPr>
          <w:p w14:paraId="7BED5469" w14:textId="15EAF560" w:rsidR="00FD2628" w:rsidRPr="00FD2628" w:rsidRDefault="00FD2628" w:rsidP="00FD2628">
            <w:pPr>
              <w:rPr>
                <w:rFonts w:eastAsia="Arial Narrow"/>
                <w:sz w:val="24"/>
                <w:szCs w:val="24"/>
              </w:rPr>
            </w:pPr>
            <w:r w:rsidRPr="00B22F5F">
              <w:rPr>
                <w:sz w:val="24"/>
                <w:szCs w:val="24"/>
              </w:rPr>
              <w:t>1 615</w:t>
            </w:r>
          </w:p>
        </w:tc>
        <w:tc>
          <w:tcPr>
            <w:tcW w:w="1394" w:type="dxa"/>
            <w:tcBorders>
              <w:top w:val="single" w:sz="4" w:space="0" w:color="auto"/>
              <w:left w:val="nil"/>
              <w:bottom w:val="nil"/>
              <w:right w:val="nil"/>
            </w:tcBorders>
            <w:vAlign w:val="center"/>
          </w:tcPr>
          <w:p w14:paraId="5ACC42BE" w14:textId="7328AB7D" w:rsidR="00FD2628" w:rsidRPr="00FD2628" w:rsidRDefault="00FD2628" w:rsidP="00FD2628">
            <w:pPr>
              <w:rPr>
                <w:rFonts w:eastAsia="Arial Narrow"/>
                <w:sz w:val="24"/>
                <w:szCs w:val="24"/>
              </w:rPr>
            </w:pPr>
            <w:r w:rsidRPr="00B22F5F">
              <w:rPr>
                <w:sz w:val="24"/>
                <w:szCs w:val="24"/>
              </w:rPr>
              <w:t>1 957</w:t>
            </w:r>
          </w:p>
        </w:tc>
      </w:tr>
      <w:tr w:rsidR="00FD2628" w:rsidRPr="002026FB" w14:paraId="044A87A1" w14:textId="77777777" w:rsidTr="007F31CA">
        <w:trPr>
          <w:trHeight w:hRule="exact" w:val="288"/>
        </w:trPr>
        <w:tc>
          <w:tcPr>
            <w:tcW w:w="3690" w:type="dxa"/>
            <w:tcBorders>
              <w:top w:val="nil"/>
              <w:left w:val="nil"/>
              <w:bottom w:val="single" w:sz="12" w:space="0" w:color="auto"/>
              <w:right w:val="nil"/>
            </w:tcBorders>
            <w:tcMar>
              <w:top w:w="0" w:type="dxa"/>
              <w:left w:w="40" w:type="dxa"/>
              <w:bottom w:w="0" w:type="dxa"/>
              <w:right w:w="40" w:type="dxa"/>
            </w:tcMar>
            <w:vAlign w:val="bottom"/>
          </w:tcPr>
          <w:p w14:paraId="433E5273" w14:textId="580A0FB7" w:rsidR="00FD2628" w:rsidRPr="00FD2628" w:rsidRDefault="00FD2628" w:rsidP="00FD2628">
            <w:pPr>
              <w:rPr>
                <w:sz w:val="24"/>
                <w:szCs w:val="24"/>
              </w:rPr>
            </w:pPr>
            <w:proofErr w:type="spellStart"/>
            <w:r w:rsidRPr="00B22F5F">
              <w:rPr>
                <w:sz w:val="24"/>
                <w:szCs w:val="24"/>
              </w:rPr>
              <w:t>Pourcentage</w:t>
            </w:r>
            <w:proofErr w:type="spellEnd"/>
            <w:r w:rsidRPr="00B22F5F">
              <w:rPr>
                <w:sz w:val="24"/>
                <w:szCs w:val="24"/>
              </w:rPr>
              <w:t xml:space="preserve"> </w:t>
            </w:r>
            <w:proofErr w:type="spellStart"/>
            <w:r w:rsidRPr="00B22F5F">
              <w:rPr>
                <w:sz w:val="24"/>
                <w:szCs w:val="24"/>
              </w:rPr>
              <w:t>ordonnées</w:t>
            </w:r>
            <w:proofErr w:type="spellEnd"/>
          </w:p>
        </w:tc>
        <w:tc>
          <w:tcPr>
            <w:tcW w:w="1393" w:type="dxa"/>
            <w:tcBorders>
              <w:top w:val="nil"/>
              <w:left w:val="nil"/>
              <w:bottom w:val="single" w:sz="12" w:space="0" w:color="auto"/>
              <w:right w:val="nil"/>
            </w:tcBorders>
            <w:tcMar>
              <w:top w:w="0" w:type="dxa"/>
              <w:left w:w="40" w:type="dxa"/>
              <w:bottom w:w="0" w:type="dxa"/>
              <w:right w:w="40" w:type="dxa"/>
            </w:tcMar>
            <w:vAlign w:val="center"/>
          </w:tcPr>
          <w:p w14:paraId="48EDECF4" w14:textId="7A47E15A" w:rsidR="00FD2628" w:rsidRPr="00FD2628" w:rsidRDefault="00FD2628" w:rsidP="00FD2628">
            <w:pPr>
              <w:rPr>
                <w:sz w:val="24"/>
                <w:szCs w:val="24"/>
              </w:rPr>
            </w:pPr>
            <w:r w:rsidRPr="00B22F5F">
              <w:rPr>
                <w:sz w:val="24"/>
                <w:szCs w:val="24"/>
              </w:rPr>
              <w:t>96,4</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6AA82B0C" w14:textId="329D3F25" w:rsidR="00FD2628" w:rsidRPr="00FD2628" w:rsidRDefault="00FD2628" w:rsidP="00FD2628">
            <w:pPr>
              <w:rPr>
                <w:sz w:val="24"/>
                <w:szCs w:val="24"/>
              </w:rPr>
            </w:pPr>
            <w:r w:rsidRPr="00B22F5F">
              <w:rPr>
                <w:sz w:val="24"/>
                <w:szCs w:val="24"/>
              </w:rPr>
              <w:t>96,2</w:t>
            </w:r>
          </w:p>
        </w:tc>
        <w:tc>
          <w:tcPr>
            <w:tcW w:w="1393" w:type="dxa"/>
            <w:tcBorders>
              <w:top w:val="nil"/>
              <w:left w:val="nil"/>
              <w:bottom w:val="single" w:sz="12" w:space="0" w:color="auto"/>
              <w:right w:val="nil"/>
            </w:tcBorders>
            <w:tcMar>
              <w:top w:w="0" w:type="dxa"/>
              <w:left w:w="40" w:type="dxa"/>
              <w:bottom w:w="0" w:type="dxa"/>
              <w:right w:w="40" w:type="dxa"/>
            </w:tcMar>
            <w:vAlign w:val="center"/>
          </w:tcPr>
          <w:p w14:paraId="50886677" w14:textId="558C353F" w:rsidR="00FD2628" w:rsidRPr="00FD2628" w:rsidRDefault="00FD2628" w:rsidP="00FD2628">
            <w:pPr>
              <w:rPr>
                <w:sz w:val="24"/>
                <w:szCs w:val="24"/>
              </w:rPr>
            </w:pPr>
            <w:r w:rsidRPr="00B22F5F">
              <w:rPr>
                <w:sz w:val="24"/>
                <w:szCs w:val="24"/>
              </w:rPr>
              <w:t>93,2</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1BCFCDC8" w14:textId="7EE3A4AC" w:rsidR="00FD2628" w:rsidRPr="00FD2628" w:rsidRDefault="00FD2628" w:rsidP="00FD2628">
            <w:pPr>
              <w:rPr>
                <w:sz w:val="24"/>
                <w:szCs w:val="24"/>
              </w:rPr>
            </w:pPr>
            <w:r w:rsidRPr="00B22F5F">
              <w:rPr>
                <w:sz w:val="24"/>
                <w:szCs w:val="24"/>
              </w:rPr>
              <w:t>96,5</w:t>
            </w:r>
          </w:p>
        </w:tc>
        <w:tc>
          <w:tcPr>
            <w:tcW w:w="1394" w:type="dxa"/>
            <w:tcBorders>
              <w:top w:val="nil"/>
              <w:left w:val="nil"/>
              <w:bottom w:val="single" w:sz="12" w:space="0" w:color="auto"/>
              <w:right w:val="nil"/>
            </w:tcBorders>
            <w:vAlign w:val="center"/>
          </w:tcPr>
          <w:p w14:paraId="0E163060" w14:textId="7E31652C" w:rsidR="00FD2628" w:rsidRPr="00FD2628" w:rsidRDefault="00FD2628" w:rsidP="00FD2628">
            <w:pPr>
              <w:rPr>
                <w:sz w:val="24"/>
                <w:szCs w:val="24"/>
              </w:rPr>
            </w:pPr>
            <w:r w:rsidRPr="00B22F5F">
              <w:rPr>
                <w:sz w:val="24"/>
                <w:szCs w:val="24"/>
              </w:rPr>
              <w:t>97,5</w:t>
            </w:r>
          </w:p>
        </w:tc>
      </w:tr>
    </w:tbl>
    <w:p w14:paraId="1FE108AB" w14:textId="44EF0DCF" w:rsidR="00FD2628" w:rsidRPr="004470F3" w:rsidRDefault="00FD2628" w:rsidP="00881714">
      <w:pPr>
        <w:pStyle w:val="H5Tableheader"/>
        <w:rPr>
          <w:lang w:val="fr-CA"/>
        </w:rPr>
      </w:pPr>
      <w:r w:rsidRPr="00FD2628">
        <w:rPr>
          <w:lang w:val="fr-CA"/>
        </w:rPr>
        <w:t>Demandes de pardon traitées</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90"/>
        <w:gridCol w:w="1393"/>
        <w:gridCol w:w="1394"/>
        <w:gridCol w:w="1393"/>
        <w:gridCol w:w="1394"/>
        <w:gridCol w:w="1394"/>
      </w:tblGrid>
      <w:tr w:rsidR="00FD2628" w:rsidRPr="002026FB" w14:paraId="4C1FA6CA" w14:textId="77777777" w:rsidTr="004470F3">
        <w:trPr>
          <w:trHeight w:val="20"/>
        </w:trPr>
        <w:tc>
          <w:tcPr>
            <w:tcW w:w="369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71639F4" w14:textId="119E0841" w:rsidR="00FD2628" w:rsidRPr="004470F3" w:rsidRDefault="00CC0945" w:rsidP="004470F3">
            <w:pPr>
              <w:rPr>
                <w:sz w:val="24"/>
                <w:szCs w:val="24"/>
                <w:lang w:val="fr-CA"/>
              </w:rPr>
            </w:pPr>
            <w:r w:rsidRPr="00CC0945">
              <w:rPr>
                <w:sz w:val="24"/>
                <w:szCs w:val="24"/>
                <w:lang w:val="en-CA"/>
              </w:rPr>
              <w:t>Demandes de pardon</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AB9F119" w14:textId="77777777" w:rsidR="00FD2628" w:rsidRPr="00FD2628" w:rsidRDefault="00FD2628" w:rsidP="004470F3">
            <w:pPr>
              <w:rPr>
                <w:rFonts w:eastAsia="Arial Narrow"/>
                <w:sz w:val="24"/>
                <w:szCs w:val="24"/>
              </w:rPr>
            </w:pPr>
            <w:r w:rsidRPr="00FD2628">
              <w:rPr>
                <w:sz w:val="24"/>
                <w:szCs w:val="24"/>
              </w:rPr>
              <w:t>2018-2019</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5A633368" w14:textId="77777777" w:rsidR="00FD2628" w:rsidRPr="00FD2628" w:rsidRDefault="00FD2628" w:rsidP="004470F3">
            <w:pPr>
              <w:rPr>
                <w:rFonts w:eastAsia="Arial Narrow"/>
                <w:sz w:val="24"/>
                <w:szCs w:val="24"/>
              </w:rPr>
            </w:pPr>
            <w:r w:rsidRPr="00FD2628">
              <w:rPr>
                <w:sz w:val="24"/>
                <w:szCs w:val="24"/>
              </w:rPr>
              <w:t>2019-2020</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2AB80921" w14:textId="77777777" w:rsidR="00FD2628" w:rsidRPr="00FD2628" w:rsidRDefault="00FD2628" w:rsidP="004470F3">
            <w:pPr>
              <w:rPr>
                <w:rFonts w:eastAsia="Arial Narrow"/>
                <w:sz w:val="24"/>
                <w:szCs w:val="24"/>
              </w:rPr>
            </w:pPr>
            <w:r w:rsidRPr="00FD2628">
              <w:rPr>
                <w:sz w:val="24"/>
                <w:szCs w:val="24"/>
              </w:rPr>
              <w:t>2020-2021</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7143037D" w14:textId="77777777" w:rsidR="00FD2628" w:rsidRPr="00FD2628" w:rsidRDefault="00FD2628" w:rsidP="004470F3">
            <w:pPr>
              <w:rPr>
                <w:rFonts w:eastAsia="Arial Narrow"/>
                <w:sz w:val="24"/>
                <w:szCs w:val="24"/>
              </w:rPr>
            </w:pPr>
            <w:r w:rsidRPr="00FD2628">
              <w:rPr>
                <w:sz w:val="24"/>
                <w:szCs w:val="24"/>
              </w:rPr>
              <w:t>2021-2022</w:t>
            </w:r>
          </w:p>
        </w:tc>
        <w:tc>
          <w:tcPr>
            <w:tcW w:w="1394" w:type="dxa"/>
            <w:tcBorders>
              <w:top w:val="single" w:sz="12" w:space="0" w:color="000000"/>
              <w:left w:val="nil"/>
              <w:bottom w:val="single" w:sz="12" w:space="0" w:color="auto"/>
              <w:right w:val="nil"/>
            </w:tcBorders>
            <w:vAlign w:val="bottom"/>
          </w:tcPr>
          <w:p w14:paraId="32E9BDB5" w14:textId="77777777" w:rsidR="00FD2628" w:rsidRPr="00FD2628" w:rsidRDefault="00FD2628" w:rsidP="004470F3">
            <w:pPr>
              <w:rPr>
                <w:rFonts w:eastAsia="Arial Narrow"/>
                <w:sz w:val="24"/>
                <w:szCs w:val="24"/>
              </w:rPr>
            </w:pPr>
            <w:r w:rsidRPr="00FD2628">
              <w:rPr>
                <w:sz w:val="24"/>
                <w:szCs w:val="24"/>
              </w:rPr>
              <w:t>2022-2023</w:t>
            </w:r>
          </w:p>
        </w:tc>
      </w:tr>
      <w:tr w:rsidR="00FD2628" w:rsidRPr="002026FB" w14:paraId="71C41716" w14:textId="77777777" w:rsidTr="004470F3">
        <w:trPr>
          <w:trHeight w:hRule="exact" w:val="288"/>
        </w:trPr>
        <w:tc>
          <w:tcPr>
            <w:tcW w:w="3690" w:type="dxa"/>
            <w:tcBorders>
              <w:top w:val="single" w:sz="12" w:space="0" w:color="auto"/>
              <w:left w:val="nil"/>
              <w:bottom w:val="nil"/>
              <w:right w:val="nil"/>
            </w:tcBorders>
            <w:tcMar>
              <w:top w:w="0" w:type="dxa"/>
              <w:left w:w="40" w:type="dxa"/>
              <w:bottom w:w="0" w:type="dxa"/>
              <w:right w:w="40" w:type="dxa"/>
            </w:tcMar>
            <w:vAlign w:val="bottom"/>
          </w:tcPr>
          <w:p w14:paraId="754E6BA5" w14:textId="77777777" w:rsidR="00FD2628" w:rsidRPr="00FD2628" w:rsidRDefault="00FD2628" w:rsidP="00FD2628">
            <w:pPr>
              <w:rPr>
                <w:sz w:val="24"/>
                <w:szCs w:val="24"/>
              </w:rPr>
            </w:pPr>
            <w:r w:rsidRPr="00FD2628">
              <w:rPr>
                <w:sz w:val="24"/>
                <w:szCs w:val="24"/>
              </w:rPr>
              <w:t>Reçues</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5C849818" w14:textId="34B3A7E4" w:rsidR="00FD2628" w:rsidRPr="00FD2628" w:rsidRDefault="00FD2628" w:rsidP="00FD2628">
            <w:pPr>
              <w:rPr>
                <w:rFonts w:eastAsia="Arial Narrow"/>
                <w:sz w:val="24"/>
                <w:szCs w:val="24"/>
              </w:rPr>
            </w:pPr>
            <w:r w:rsidRPr="00B22F5F">
              <w:rPr>
                <w:sz w:val="24"/>
                <w:szCs w:val="24"/>
              </w:rPr>
              <w:t>6 466</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65CBB3FF" w14:textId="10743895" w:rsidR="00FD2628" w:rsidRPr="00FD2628" w:rsidRDefault="00FD2628" w:rsidP="00FD2628">
            <w:pPr>
              <w:rPr>
                <w:rFonts w:eastAsia="Arial Narrow"/>
                <w:sz w:val="24"/>
                <w:szCs w:val="24"/>
              </w:rPr>
            </w:pPr>
            <w:r w:rsidRPr="00B22F5F">
              <w:rPr>
                <w:sz w:val="24"/>
                <w:szCs w:val="24"/>
              </w:rPr>
              <w:t>7 774</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52C53153" w14:textId="2CF232CA" w:rsidR="00FD2628" w:rsidRPr="00FD2628" w:rsidRDefault="00FD2628" w:rsidP="00FD2628">
            <w:pPr>
              <w:rPr>
                <w:rFonts w:eastAsia="Arial Narrow"/>
                <w:sz w:val="24"/>
                <w:szCs w:val="24"/>
              </w:rPr>
            </w:pPr>
            <w:r w:rsidRPr="00B22F5F">
              <w:rPr>
                <w:sz w:val="24"/>
                <w:szCs w:val="24"/>
              </w:rPr>
              <w:t>7 383</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7202285F" w14:textId="44F47DD5" w:rsidR="00FD2628" w:rsidRPr="00FD2628" w:rsidRDefault="00FD2628" w:rsidP="00FD2628">
            <w:pPr>
              <w:rPr>
                <w:rFonts w:eastAsia="Arial Narrow"/>
                <w:sz w:val="24"/>
                <w:szCs w:val="24"/>
              </w:rPr>
            </w:pPr>
            <w:r w:rsidRPr="00B22F5F">
              <w:rPr>
                <w:sz w:val="24"/>
                <w:szCs w:val="24"/>
              </w:rPr>
              <w:t>9 003</w:t>
            </w:r>
          </w:p>
        </w:tc>
        <w:tc>
          <w:tcPr>
            <w:tcW w:w="1394" w:type="dxa"/>
            <w:tcBorders>
              <w:top w:val="single" w:sz="12" w:space="0" w:color="auto"/>
              <w:left w:val="nil"/>
              <w:bottom w:val="nil"/>
              <w:right w:val="nil"/>
            </w:tcBorders>
            <w:vAlign w:val="center"/>
          </w:tcPr>
          <w:p w14:paraId="57D3C1F1" w14:textId="04A8451C" w:rsidR="00FD2628" w:rsidRPr="00FD2628" w:rsidRDefault="00FD2628" w:rsidP="00FD2628">
            <w:pPr>
              <w:rPr>
                <w:rFonts w:eastAsia="Arial Narrow"/>
                <w:sz w:val="24"/>
                <w:szCs w:val="24"/>
              </w:rPr>
            </w:pPr>
            <w:r w:rsidRPr="00B22F5F">
              <w:rPr>
                <w:sz w:val="24"/>
                <w:szCs w:val="24"/>
              </w:rPr>
              <w:t>13 122</w:t>
            </w:r>
          </w:p>
        </w:tc>
      </w:tr>
      <w:tr w:rsidR="00FD2628" w:rsidRPr="002026FB" w14:paraId="06518CA8" w14:textId="77777777" w:rsidTr="004470F3">
        <w:trPr>
          <w:trHeight w:hRule="exact" w:val="288"/>
        </w:trPr>
        <w:tc>
          <w:tcPr>
            <w:tcW w:w="3690" w:type="dxa"/>
            <w:tcBorders>
              <w:top w:val="nil"/>
              <w:left w:val="nil"/>
              <w:bottom w:val="single" w:sz="4" w:space="0" w:color="auto"/>
              <w:right w:val="nil"/>
            </w:tcBorders>
            <w:tcMar>
              <w:top w:w="0" w:type="dxa"/>
              <w:left w:w="40" w:type="dxa"/>
              <w:bottom w:w="0" w:type="dxa"/>
              <w:right w:w="40" w:type="dxa"/>
            </w:tcMar>
            <w:vAlign w:val="bottom"/>
          </w:tcPr>
          <w:p w14:paraId="0AB68D59" w14:textId="77777777" w:rsidR="00FD2628" w:rsidRPr="00FD2628" w:rsidRDefault="00FD2628" w:rsidP="00FD2628">
            <w:pPr>
              <w:rPr>
                <w:sz w:val="24"/>
                <w:szCs w:val="24"/>
              </w:rPr>
            </w:pPr>
            <w:proofErr w:type="spellStart"/>
            <w:r w:rsidRPr="00FD2628">
              <w:rPr>
                <w:sz w:val="24"/>
                <w:szCs w:val="24"/>
              </w:rPr>
              <w:t>Acceptées</w:t>
            </w:r>
            <w:proofErr w:type="spellEnd"/>
          </w:p>
        </w:tc>
        <w:tc>
          <w:tcPr>
            <w:tcW w:w="1393" w:type="dxa"/>
            <w:tcBorders>
              <w:top w:val="nil"/>
              <w:left w:val="nil"/>
              <w:bottom w:val="single" w:sz="4" w:space="0" w:color="auto"/>
              <w:right w:val="nil"/>
            </w:tcBorders>
            <w:tcMar>
              <w:top w:w="0" w:type="dxa"/>
              <w:left w:w="40" w:type="dxa"/>
              <w:bottom w:w="0" w:type="dxa"/>
              <w:right w:w="40" w:type="dxa"/>
            </w:tcMar>
            <w:vAlign w:val="center"/>
          </w:tcPr>
          <w:p w14:paraId="1859479B" w14:textId="4F591B5B" w:rsidR="00FD2628" w:rsidRPr="00FD2628" w:rsidRDefault="00FD2628" w:rsidP="00FD2628">
            <w:pPr>
              <w:rPr>
                <w:rFonts w:eastAsia="Arial Narrow"/>
                <w:sz w:val="24"/>
                <w:szCs w:val="24"/>
              </w:rPr>
            </w:pPr>
            <w:r w:rsidRPr="00B22F5F">
              <w:rPr>
                <w:sz w:val="24"/>
                <w:szCs w:val="24"/>
              </w:rPr>
              <w:t>5 186</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341CC898" w14:textId="1FA52B00" w:rsidR="00FD2628" w:rsidRPr="00FD2628" w:rsidRDefault="00FD2628" w:rsidP="00FD2628">
            <w:pPr>
              <w:rPr>
                <w:rFonts w:eastAsia="Arial Narrow"/>
                <w:sz w:val="24"/>
                <w:szCs w:val="24"/>
              </w:rPr>
            </w:pPr>
            <w:r w:rsidRPr="00B22F5F">
              <w:rPr>
                <w:sz w:val="24"/>
                <w:szCs w:val="24"/>
              </w:rPr>
              <w:t>6 749</w:t>
            </w:r>
          </w:p>
        </w:tc>
        <w:tc>
          <w:tcPr>
            <w:tcW w:w="1393" w:type="dxa"/>
            <w:tcBorders>
              <w:top w:val="nil"/>
              <w:left w:val="nil"/>
              <w:bottom w:val="single" w:sz="4" w:space="0" w:color="auto"/>
              <w:right w:val="nil"/>
            </w:tcBorders>
            <w:tcMar>
              <w:top w:w="0" w:type="dxa"/>
              <w:left w:w="40" w:type="dxa"/>
              <w:bottom w:w="0" w:type="dxa"/>
              <w:right w:w="40" w:type="dxa"/>
            </w:tcMar>
            <w:vAlign w:val="center"/>
          </w:tcPr>
          <w:p w14:paraId="4F484D67" w14:textId="33D234EB" w:rsidR="00FD2628" w:rsidRPr="00FD2628" w:rsidRDefault="00FD2628" w:rsidP="00FD2628">
            <w:pPr>
              <w:rPr>
                <w:rFonts w:eastAsia="Arial Narrow"/>
                <w:sz w:val="24"/>
                <w:szCs w:val="24"/>
                <w:vertAlign w:val="superscript"/>
              </w:rPr>
            </w:pPr>
            <w:r w:rsidRPr="00B22F5F">
              <w:rPr>
                <w:sz w:val="24"/>
                <w:szCs w:val="24"/>
              </w:rPr>
              <w:t>6 207</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23CE4E9F" w14:textId="49D931CA" w:rsidR="00FD2628" w:rsidRPr="00FD2628" w:rsidRDefault="00FD2628" w:rsidP="00FD2628">
            <w:pPr>
              <w:rPr>
                <w:rFonts w:eastAsia="Arial Narrow"/>
                <w:sz w:val="24"/>
                <w:szCs w:val="24"/>
              </w:rPr>
            </w:pPr>
            <w:r w:rsidRPr="00B22F5F">
              <w:rPr>
                <w:sz w:val="24"/>
                <w:szCs w:val="24"/>
              </w:rPr>
              <w:t>6 020</w:t>
            </w:r>
          </w:p>
        </w:tc>
        <w:tc>
          <w:tcPr>
            <w:tcW w:w="1394" w:type="dxa"/>
            <w:tcBorders>
              <w:top w:val="nil"/>
              <w:left w:val="nil"/>
              <w:bottom w:val="single" w:sz="4" w:space="0" w:color="auto"/>
              <w:right w:val="nil"/>
            </w:tcBorders>
            <w:vAlign w:val="center"/>
          </w:tcPr>
          <w:p w14:paraId="3CAAFA4F" w14:textId="455009E5" w:rsidR="00FD2628" w:rsidRPr="00FD2628" w:rsidRDefault="00FD2628" w:rsidP="00FD2628">
            <w:pPr>
              <w:rPr>
                <w:rFonts w:eastAsia="Arial Narrow"/>
                <w:sz w:val="24"/>
                <w:szCs w:val="24"/>
              </w:rPr>
            </w:pPr>
            <w:r w:rsidRPr="00B22F5F">
              <w:rPr>
                <w:sz w:val="24"/>
                <w:szCs w:val="24"/>
              </w:rPr>
              <w:t>9 546</w:t>
            </w:r>
          </w:p>
        </w:tc>
      </w:tr>
      <w:tr w:rsidR="00FD2628" w:rsidRPr="002026FB" w14:paraId="610F0242" w14:textId="77777777" w:rsidTr="004470F3">
        <w:trPr>
          <w:trHeight w:hRule="exact" w:val="288"/>
        </w:trPr>
        <w:tc>
          <w:tcPr>
            <w:tcW w:w="3690" w:type="dxa"/>
            <w:tcBorders>
              <w:top w:val="single" w:sz="4" w:space="0" w:color="auto"/>
              <w:left w:val="nil"/>
              <w:bottom w:val="single" w:sz="12" w:space="0" w:color="auto"/>
              <w:right w:val="nil"/>
            </w:tcBorders>
            <w:tcMar>
              <w:top w:w="0" w:type="dxa"/>
              <w:left w:w="40" w:type="dxa"/>
              <w:bottom w:w="0" w:type="dxa"/>
              <w:right w:w="40" w:type="dxa"/>
            </w:tcMar>
            <w:vAlign w:val="bottom"/>
          </w:tcPr>
          <w:p w14:paraId="018DC85A" w14:textId="77777777" w:rsidR="00FD2628" w:rsidRPr="00FD2628" w:rsidRDefault="00FD2628" w:rsidP="00FD2628">
            <w:pPr>
              <w:rPr>
                <w:sz w:val="24"/>
                <w:szCs w:val="24"/>
              </w:rPr>
            </w:pPr>
            <w:r w:rsidRPr="00FD2628">
              <w:rPr>
                <w:sz w:val="24"/>
                <w:szCs w:val="24"/>
              </w:rPr>
              <w:t>% </w:t>
            </w:r>
            <w:proofErr w:type="spellStart"/>
            <w:r w:rsidRPr="00FD2628">
              <w:rPr>
                <w:sz w:val="24"/>
                <w:szCs w:val="24"/>
              </w:rPr>
              <w:t>acceptées</w:t>
            </w:r>
            <w:proofErr w:type="spellEnd"/>
          </w:p>
        </w:tc>
        <w:tc>
          <w:tcPr>
            <w:tcW w:w="1393" w:type="dxa"/>
            <w:tcBorders>
              <w:top w:val="single" w:sz="4" w:space="0" w:color="auto"/>
              <w:left w:val="nil"/>
              <w:bottom w:val="single" w:sz="12" w:space="0" w:color="auto"/>
              <w:right w:val="nil"/>
            </w:tcBorders>
            <w:tcMar>
              <w:top w:w="0" w:type="dxa"/>
              <w:left w:w="40" w:type="dxa"/>
              <w:bottom w:w="0" w:type="dxa"/>
              <w:right w:w="40" w:type="dxa"/>
            </w:tcMar>
            <w:vAlign w:val="center"/>
          </w:tcPr>
          <w:p w14:paraId="374BC477" w14:textId="34CF776D" w:rsidR="00FD2628" w:rsidRPr="00FD2628" w:rsidRDefault="00FD2628" w:rsidP="00FD2628">
            <w:pPr>
              <w:rPr>
                <w:rFonts w:eastAsia="Arial Narrow"/>
                <w:sz w:val="24"/>
                <w:szCs w:val="24"/>
              </w:rPr>
            </w:pPr>
            <w:r w:rsidRPr="00B22F5F">
              <w:rPr>
                <w:sz w:val="24"/>
                <w:szCs w:val="24"/>
              </w:rPr>
              <w:t>80,2</w:t>
            </w:r>
          </w:p>
        </w:tc>
        <w:tc>
          <w:tcPr>
            <w:tcW w:w="1394" w:type="dxa"/>
            <w:tcBorders>
              <w:top w:val="single" w:sz="4" w:space="0" w:color="auto"/>
              <w:left w:val="nil"/>
              <w:bottom w:val="single" w:sz="12" w:space="0" w:color="auto"/>
              <w:right w:val="nil"/>
            </w:tcBorders>
            <w:tcMar>
              <w:top w:w="0" w:type="dxa"/>
              <w:left w:w="40" w:type="dxa"/>
              <w:bottom w:w="0" w:type="dxa"/>
              <w:right w:w="40" w:type="dxa"/>
            </w:tcMar>
            <w:vAlign w:val="center"/>
          </w:tcPr>
          <w:p w14:paraId="70BCE3AB" w14:textId="30B6C74C" w:rsidR="00FD2628" w:rsidRPr="00FD2628" w:rsidRDefault="00FD2628" w:rsidP="00FD2628">
            <w:pPr>
              <w:rPr>
                <w:rFonts w:eastAsia="Arial Narrow"/>
                <w:sz w:val="24"/>
                <w:szCs w:val="24"/>
              </w:rPr>
            </w:pPr>
            <w:r w:rsidRPr="00B22F5F">
              <w:rPr>
                <w:sz w:val="24"/>
                <w:szCs w:val="24"/>
              </w:rPr>
              <w:t>86,8</w:t>
            </w:r>
          </w:p>
        </w:tc>
        <w:tc>
          <w:tcPr>
            <w:tcW w:w="1393" w:type="dxa"/>
            <w:tcBorders>
              <w:top w:val="single" w:sz="4" w:space="0" w:color="auto"/>
              <w:left w:val="nil"/>
              <w:bottom w:val="single" w:sz="12" w:space="0" w:color="auto"/>
              <w:right w:val="nil"/>
            </w:tcBorders>
            <w:tcMar>
              <w:top w:w="0" w:type="dxa"/>
              <w:left w:w="40" w:type="dxa"/>
              <w:bottom w:w="0" w:type="dxa"/>
              <w:right w:w="40" w:type="dxa"/>
            </w:tcMar>
            <w:vAlign w:val="center"/>
          </w:tcPr>
          <w:p w14:paraId="197705A5" w14:textId="3367CC78" w:rsidR="00FD2628" w:rsidRPr="00FD2628" w:rsidRDefault="00FD2628" w:rsidP="00FD2628">
            <w:pPr>
              <w:rPr>
                <w:rFonts w:eastAsia="Arial Narrow"/>
                <w:sz w:val="24"/>
                <w:szCs w:val="24"/>
              </w:rPr>
            </w:pPr>
            <w:r w:rsidRPr="00B22F5F">
              <w:rPr>
                <w:sz w:val="24"/>
                <w:szCs w:val="24"/>
              </w:rPr>
              <w:t>84,1</w:t>
            </w:r>
          </w:p>
        </w:tc>
        <w:tc>
          <w:tcPr>
            <w:tcW w:w="1394" w:type="dxa"/>
            <w:tcBorders>
              <w:top w:val="single" w:sz="4" w:space="0" w:color="auto"/>
              <w:left w:val="nil"/>
              <w:bottom w:val="single" w:sz="12" w:space="0" w:color="auto"/>
              <w:right w:val="nil"/>
            </w:tcBorders>
            <w:tcMar>
              <w:top w:w="0" w:type="dxa"/>
              <w:left w:w="40" w:type="dxa"/>
              <w:bottom w:w="0" w:type="dxa"/>
              <w:right w:w="40" w:type="dxa"/>
            </w:tcMar>
            <w:vAlign w:val="center"/>
          </w:tcPr>
          <w:p w14:paraId="06203B6D" w14:textId="3BAAF9C1" w:rsidR="00FD2628" w:rsidRPr="00FD2628" w:rsidRDefault="00FD2628" w:rsidP="00FD2628">
            <w:pPr>
              <w:rPr>
                <w:rFonts w:eastAsia="Arial Narrow"/>
                <w:sz w:val="24"/>
                <w:szCs w:val="24"/>
              </w:rPr>
            </w:pPr>
            <w:r w:rsidRPr="00B22F5F">
              <w:rPr>
                <w:sz w:val="24"/>
                <w:szCs w:val="24"/>
              </w:rPr>
              <w:t>66,9</w:t>
            </w:r>
          </w:p>
        </w:tc>
        <w:tc>
          <w:tcPr>
            <w:tcW w:w="1394" w:type="dxa"/>
            <w:tcBorders>
              <w:top w:val="single" w:sz="4" w:space="0" w:color="auto"/>
              <w:left w:val="nil"/>
              <w:bottom w:val="single" w:sz="12" w:space="0" w:color="auto"/>
              <w:right w:val="nil"/>
            </w:tcBorders>
            <w:vAlign w:val="center"/>
          </w:tcPr>
          <w:p w14:paraId="1D9465B8" w14:textId="06863620" w:rsidR="00FD2628" w:rsidRPr="00FD2628" w:rsidRDefault="00FD2628" w:rsidP="00FD2628">
            <w:pPr>
              <w:rPr>
                <w:rFonts w:eastAsia="Arial Narrow"/>
                <w:sz w:val="24"/>
                <w:szCs w:val="24"/>
              </w:rPr>
            </w:pPr>
            <w:r w:rsidRPr="00B22F5F">
              <w:rPr>
                <w:sz w:val="24"/>
                <w:szCs w:val="24"/>
              </w:rPr>
              <w:t>72,7</w:t>
            </w:r>
          </w:p>
        </w:tc>
      </w:tr>
    </w:tbl>
    <w:p w14:paraId="4A1F5641" w14:textId="77777777" w:rsidR="00FD2628" w:rsidRDefault="00FD2628" w:rsidP="00423AA2">
      <w:pPr>
        <w:spacing w:before="240"/>
        <w:rPr>
          <w:rFonts w:ascii="Aptos SemiBold" w:hAnsi="Aptos SemiBold"/>
          <w:lang w:val="fr-CA"/>
        </w:rPr>
      </w:pPr>
    </w:p>
    <w:p w14:paraId="0A51EFE7" w14:textId="53E3A4DA" w:rsidR="009246C1" w:rsidRPr="004470F3" w:rsidRDefault="009246C1" w:rsidP="00881714">
      <w:pPr>
        <w:pStyle w:val="H5Tableheader"/>
        <w:rPr>
          <w:lang w:val="fr-CA"/>
        </w:rPr>
      </w:pPr>
      <w:r>
        <w:rPr>
          <w:lang w:val="fr-CA"/>
        </w:rPr>
        <w:t>Pardons</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90"/>
        <w:gridCol w:w="1393"/>
        <w:gridCol w:w="1394"/>
        <w:gridCol w:w="1393"/>
        <w:gridCol w:w="1394"/>
        <w:gridCol w:w="1394"/>
      </w:tblGrid>
      <w:tr w:rsidR="009246C1" w:rsidRPr="002026FB" w14:paraId="7748F5AA" w14:textId="77777777" w:rsidTr="004470F3">
        <w:trPr>
          <w:trHeight w:val="20"/>
        </w:trPr>
        <w:tc>
          <w:tcPr>
            <w:tcW w:w="369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046D2EBD" w14:textId="6AD59C28" w:rsidR="009246C1" w:rsidRPr="004470F3" w:rsidRDefault="009246C1" w:rsidP="004470F3">
            <w:pPr>
              <w:rPr>
                <w:sz w:val="24"/>
                <w:szCs w:val="24"/>
                <w:lang w:val="fr-CA"/>
              </w:rPr>
            </w:pPr>
            <w:r>
              <w:rPr>
                <w:sz w:val="24"/>
                <w:szCs w:val="24"/>
                <w:lang w:val="en-CA"/>
              </w:rPr>
              <w:t>Pardons</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6BA6B684" w14:textId="77777777" w:rsidR="009246C1" w:rsidRPr="00FD2628" w:rsidRDefault="009246C1" w:rsidP="004470F3">
            <w:pPr>
              <w:rPr>
                <w:rFonts w:eastAsia="Arial Narrow"/>
                <w:sz w:val="24"/>
                <w:szCs w:val="24"/>
              </w:rPr>
            </w:pPr>
            <w:r w:rsidRPr="00FD2628">
              <w:rPr>
                <w:sz w:val="24"/>
                <w:szCs w:val="24"/>
              </w:rPr>
              <w:t>2018-2019</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75B4C615" w14:textId="77777777" w:rsidR="009246C1" w:rsidRPr="00FD2628" w:rsidRDefault="009246C1" w:rsidP="004470F3">
            <w:pPr>
              <w:rPr>
                <w:rFonts w:eastAsia="Arial Narrow"/>
                <w:sz w:val="24"/>
                <w:szCs w:val="24"/>
              </w:rPr>
            </w:pPr>
            <w:r w:rsidRPr="00FD2628">
              <w:rPr>
                <w:sz w:val="24"/>
                <w:szCs w:val="24"/>
              </w:rPr>
              <w:t>2019-2020</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332015A1" w14:textId="77777777" w:rsidR="009246C1" w:rsidRPr="00FD2628" w:rsidRDefault="009246C1" w:rsidP="004470F3">
            <w:pPr>
              <w:rPr>
                <w:rFonts w:eastAsia="Arial Narrow"/>
                <w:sz w:val="24"/>
                <w:szCs w:val="24"/>
              </w:rPr>
            </w:pPr>
            <w:r w:rsidRPr="00FD2628">
              <w:rPr>
                <w:sz w:val="24"/>
                <w:szCs w:val="24"/>
              </w:rPr>
              <w:t>2020-2021</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70EAA105" w14:textId="77777777" w:rsidR="009246C1" w:rsidRPr="00FD2628" w:rsidRDefault="009246C1" w:rsidP="004470F3">
            <w:pPr>
              <w:rPr>
                <w:rFonts w:eastAsia="Arial Narrow"/>
                <w:sz w:val="24"/>
                <w:szCs w:val="24"/>
              </w:rPr>
            </w:pPr>
            <w:r w:rsidRPr="00FD2628">
              <w:rPr>
                <w:sz w:val="24"/>
                <w:szCs w:val="24"/>
              </w:rPr>
              <w:t>2021-2022</w:t>
            </w:r>
          </w:p>
        </w:tc>
        <w:tc>
          <w:tcPr>
            <w:tcW w:w="1394" w:type="dxa"/>
            <w:tcBorders>
              <w:top w:val="single" w:sz="12" w:space="0" w:color="000000"/>
              <w:left w:val="nil"/>
              <w:bottom w:val="single" w:sz="12" w:space="0" w:color="auto"/>
              <w:right w:val="nil"/>
            </w:tcBorders>
            <w:vAlign w:val="bottom"/>
          </w:tcPr>
          <w:p w14:paraId="74302D5B" w14:textId="77777777" w:rsidR="009246C1" w:rsidRPr="00FD2628" w:rsidRDefault="009246C1" w:rsidP="004470F3">
            <w:pPr>
              <w:rPr>
                <w:rFonts w:eastAsia="Arial Narrow"/>
                <w:sz w:val="24"/>
                <w:szCs w:val="24"/>
              </w:rPr>
            </w:pPr>
            <w:r w:rsidRPr="00FD2628">
              <w:rPr>
                <w:sz w:val="24"/>
                <w:szCs w:val="24"/>
              </w:rPr>
              <w:t>2022-2023</w:t>
            </w:r>
          </w:p>
        </w:tc>
      </w:tr>
      <w:tr w:rsidR="009246C1" w:rsidRPr="002026FB" w14:paraId="01FB7DE1" w14:textId="77777777" w:rsidTr="007F31CA">
        <w:trPr>
          <w:trHeight w:hRule="exact" w:val="288"/>
        </w:trPr>
        <w:tc>
          <w:tcPr>
            <w:tcW w:w="3690" w:type="dxa"/>
            <w:tcBorders>
              <w:top w:val="single" w:sz="12" w:space="0" w:color="auto"/>
              <w:left w:val="nil"/>
              <w:bottom w:val="nil"/>
              <w:right w:val="nil"/>
            </w:tcBorders>
            <w:tcMar>
              <w:top w:w="0" w:type="dxa"/>
              <w:left w:w="40" w:type="dxa"/>
              <w:bottom w:w="0" w:type="dxa"/>
              <w:right w:w="40" w:type="dxa"/>
            </w:tcMar>
            <w:vAlign w:val="bottom"/>
          </w:tcPr>
          <w:p w14:paraId="45057378" w14:textId="498A7412" w:rsidR="009246C1" w:rsidRPr="00FD2628" w:rsidRDefault="009246C1" w:rsidP="009246C1">
            <w:pPr>
              <w:rPr>
                <w:sz w:val="24"/>
                <w:szCs w:val="24"/>
              </w:rPr>
            </w:pPr>
            <w:proofErr w:type="spellStart"/>
            <w:r w:rsidRPr="00B22F5F">
              <w:rPr>
                <w:sz w:val="24"/>
                <w:szCs w:val="24"/>
              </w:rPr>
              <w:t>Octroyés</w:t>
            </w:r>
            <w:proofErr w:type="spellEnd"/>
          </w:p>
        </w:tc>
        <w:tc>
          <w:tcPr>
            <w:tcW w:w="1393" w:type="dxa"/>
            <w:tcBorders>
              <w:top w:val="single" w:sz="12" w:space="0" w:color="auto"/>
              <w:left w:val="nil"/>
              <w:bottom w:val="nil"/>
              <w:right w:val="nil"/>
            </w:tcBorders>
            <w:tcMar>
              <w:top w:w="0" w:type="dxa"/>
              <w:left w:w="40" w:type="dxa"/>
              <w:bottom w:w="0" w:type="dxa"/>
              <w:right w:w="40" w:type="dxa"/>
            </w:tcMar>
            <w:vAlign w:val="center"/>
          </w:tcPr>
          <w:p w14:paraId="7D2B8E0B" w14:textId="3295FF57" w:rsidR="009246C1" w:rsidRPr="00FD2628" w:rsidRDefault="009246C1" w:rsidP="009246C1">
            <w:pPr>
              <w:rPr>
                <w:rFonts w:eastAsia="Arial Narrow"/>
                <w:sz w:val="24"/>
                <w:szCs w:val="24"/>
              </w:rPr>
            </w:pPr>
            <w:r w:rsidRPr="00B22F5F">
              <w:rPr>
                <w:sz w:val="24"/>
                <w:szCs w:val="24"/>
              </w:rPr>
              <w:t>2 631</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0AF538D5" w14:textId="0250A8CE" w:rsidR="009246C1" w:rsidRPr="00FD2628" w:rsidRDefault="009246C1" w:rsidP="009246C1">
            <w:pPr>
              <w:rPr>
                <w:rFonts w:eastAsia="Arial Narrow"/>
                <w:sz w:val="24"/>
                <w:szCs w:val="24"/>
              </w:rPr>
            </w:pPr>
            <w:r w:rsidRPr="00B22F5F">
              <w:rPr>
                <w:sz w:val="24"/>
                <w:szCs w:val="24"/>
              </w:rPr>
              <w:t>3 155</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7C91E82A" w14:textId="25B5AF18" w:rsidR="009246C1" w:rsidRPr="00FD2628" w:rsidRDefault="009246C1" w:rsidP="009246C1">
            <w:pPr>
              <w:rPr>
                <w:rFonts w:eastAsia="Arial Narrow"/>
                <w:sz w:val="24"/>
                <w:szCs w:val="24"/>
              </w:rPr>
            </w:pPr>
            <w:r w:rsidRPr="00B22F5F">
              <w:rPr>
                <w:sz w:val="24"/>
                <w:szCs w:val="24"/>
              </w:rPr>
              <w:t>4 846</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04849A95" w14:textId="2D1270F4" w:rsidR="009246C1" w:rsidRPr="00FD2628" w:rsidRDefault="009246C1" w:rsidP="009246C1">
            <w:pPr>
              <w:rPr>
                <w:rFonts w:eastAsia="Arial Narrow"/>
                <w:sz w:val="24"/>
                <w:szCs w:val="24"/>
              </w:rPr>
            </w:pPr>
            <w:r w:rsidRPr="00B22F5F">
              <w:rPr>
                <w:sz w:val="24"/>
                <w:szCs w:val="24"/>
              </w:rPr>
              <w:t>4 669</w:t>
            </w:r>
          </w:p>
        </w:tc>
        <w:tc>
          <w:tcPr>
            <w:tcW w:w="1394" w:type="dxa"/>
            <w:tcBorders>
              <w:top w:val="single" w:sz="12" w:space="0" w:color="auto"/>
              <w:left w:val="nil"/>
              <w:bottom w:val="nil"/>
              <w:right w:val="nil"/>
            </w:tcBorders>
            <w:vAlign w:val="center"/>
          </w:tcPr>
          <w:p w14:paraId="6E2AFB67" w14:textId="6112BCB3" w:rsidR="009246C1" w:rsidRPr="00FD2628" w:rsidRDefault="009246C1" w:rsidP="009246C1">
            <w:pPr>
              <w:rPr>
                <w:rFonts w:eastAsia="Arial Narrow"/>
                <w:sz w:val="24"/>
                <w:szCs w:val="24"/>
              </w:rPr>
            </w:pPr>
            <w:r w:rsidRPr="00B22F5F">
              <w:rPr>
                <w:sz w:val="24"/>
                <w:szCs w:val="24"/>
              </w:rPr>
              <w:t>3 812</w:t>
            </w:r>
          </w:p>
        </w:tc>
      </w:tr>
      <w:tr w:rsidR="009246C1" w:rsidRPr="002026FB" w14:paraId="762C1C90" w14:textId="77777777" w:rsidTr="007F31CA">
        <w:trPr>
          <w:trHeight w:hRule="exact" w:val="288"/>
        </w:trPr>
        <w:tc>
          <w:tcPr>
            <w:tcW w:w="3690" w:type="dxa"/>
            <w:tcBorders>
              <w:top w:val="nil"/>
              <w:left w:val="nil"/>
              <w:bottom w:val="nil"/>
              <w:right w:val="nil"/>
            </w:tcBorders>
            <w:tcMar>
              <w:top w:w="0" w:type="dxa"/>
              <w:left w:w="40" w:type="dxa"/>
              <w:bottom w:w="0" w:type="dxa"/>
              <w:right w:w="40" w:type="dxa"/>
            </w:tcMar>
            <w:vAlign w:val="bottom"/>
          </w:tcPr>
          <w:p w14:paraId="6FAAAF8C" w14:textId="5F93A570" w:rsidR="009246C1" w:rsidRPr="00B22F5F" w:rsidRDefault="009246C1" w:rsidP="009246C1">
            <w:pPr>
              <w:rPr>
                <w:sz w:val="24"/>
                <w:szCs w:val="24"/>
              </w:rPr>
            </w:pPr>
            <w:proofErr w:type="spellStart"/>
            <w:r w:rsidRPr="00B22F5F">
              <w:rPr>
                <w:sz w:val="24"/>
                <w:szCs w:val="24"/>
              </w:rPr>
              <w:t>Délivrés</w:t>
            </w:r>
            <w:proofErr w:type="spellEnd"/>
          </w:p>
        </w:tc>
        <w:tc>
          <w:tcPr>
            <w:tcW w:w="1393" w:type="dxa"/>
            <w:tcBorders>
              <w:top w:val="nil"/>
              <w:left w:val="nil"/>
              <w:bottom w:val="nil"/>
              <w:right w:val="nil"/>
            </w:tcBorders>
            <w:tcMar>
              <w:top w:w="0" w:type="dxa"/>
              <w:left w:w="40" w:type="dxa"/>
              <w:bottom w:w="0" w:type="dxa"/>
              <w:right w:w="40" w:type="dxa"/>
            </w:tcMar>
            <w:vAlign w:val="center"/>
          </w:tcPr>
          <w:p w14:paraId="021D8AC5" w14:textId="26DE0F32" w:rsidR="009246C1" w:rsidRPr="00B22F5F" w:rsidRDefault="009246C1" w:rsidP="009246C1">
            <w:pPr>
              <w:rPr>
                <w:sz w:val="24"/>
                <w:szCs w:val="24"/>
              </w:rPr>
            </w:pPr>
            <w:r w:rsidRPr="00B22F5F">
              <w:rPr>
                <w:sz w:val="24"/>
                <w:szCs w:val="24"/>
              </w:rPr>
              <w:t>1 772</w:t>
            </w:r>
          </w:p>
        </w:tc>
        <w:tc>
          <w:tcPr>
            <w:tcW w:w="1394" w:type="dxa"/>
            <w:tcBorders>
              <w:top w:val="nil"/>
              <w:left w:val="nil"/>
              <w:bottom w:val="nil"/>
              <w:right w:val="nil"/>
            </w:tcBorders>
            <w:tcMar>
              <w:top w:w="0" w:type="dxa"/>
              <w:left w:w="40" w:type="dxa"/>
              <w:bottom w:w="0" w:type="dxa"/>
              <w:right w:w="40" w:type="dxa"/>
            </w:tcMar>
            <w:vAlign w:val="center"/>
          </w:tcPr>
          <w:p w14:paraId="42615ECA" w14:textId="2FF9C7C8" w:rsidR="009246C1" w:rsidRPr="00B22F5F" w:rsidRDefault="009246C1" w:rsidP="009246C1">
            <w:pPr>
              <w:rPr>
                <w:sz w:val="24"/>
                <w:szCs w:val="24"/>
              </w:rPr>
            </w:pPr>
            <w:r w:rsidRPr="00B22F5F">
              <w:rPr>
                <w:sz w:val="24"/>
                <w:szCs w:val="24"/>
              </w:rPr>
              <w:t>1 552</w:t>
            </w:r>
          </w:p>
        </w:tc>
        <w:tc>
          <w:tcPr>
            <w:tcW w:w="1393" w:type="dxa"/>
            <w:tcBorders>
              <w:top w:val="nil"/>
              <w:left w:val="nil"/>
              <w:bottom w:val="nil"/>
              <w:right w:val="nil"/>
            </w:tcBorders>
            <w:tcMar>
              <w:top w:w="0" w:type="dxa"/>
              <w:left w:w="40" w:type="dxa"/>
              <w:bottom w:w="0" w:type="dxa"/>
              <w:right w:w="40" w:type="dxa"/>
            </w:tcMar>
            <w:vAlign w:val="center"/>
          </w:tcPr>
          <w:p w14:paraId="2C7E4035" w14:textId="1C721C99" w:rsidR="009246C1" w:rsidRPr="00B22F5F" w:rsidRDefault="009246C1" w:rsidP="009246C1">
            <w:pPr>
              <w:rPr>
                <w:sz w:val="24"/>
                <w:szCs w:val="24"/>
              </w:rPr>
            </w:pPr>
            <w:r w:rsidRPr="00B22F5F">
              <w:rPr>
                <w:sz w:val="24"/>
                <w:szCs w:val="24"/>
              </w:rPr>
              <w:t>2 467</w:t>
            </w:r>
          </w:p>
        </w:tc>
        <w:tc>
          <w:tcPr>
            <w:tcW w:w="1394" w:type="dxa"/>
            <w:tcBorders>
              <w:top w:val="nil"/>
              <w:left w:val="nil"/>
              <w:bottom w:val="nil"/>
              <w:right w:val="nil"/>
            </w:tcBorders>
            <w:tcMar>
              <w:top w:w="0" w:type="dxa"/>
              <w:left w:w="40" w:type="dxa"/>
              <w:bottom w:w="0" w:type="dxa"/>
              <w:right w:w="40" w:type="dxa"/>
            </w:tcMar>
            <w:vAlign w:val="center"/>
          </w:tcPr>
          <w:p w14:paraId="0271ED0D" w14:textId="60BFE45C" w:rsidR="009246C1" w:rsidRPr="00B22F5F" w:rsidRDefault="009246C1" w:rsidP="009246C1">
            <w:pPr>
              <w:rPr>
                <w:sz w:val="24"/>
                <w:szCs w:val="24"/>
              </w:rPr>
            </w:pPr>
            <w:r w:rsidRPr="00B22F5F">
              <w:rPr>
                <w:sz w:val="24"/>
                <w:szCs w:val="24"/>
              </w:rPr>
              <w:t>2 054</w:t>
            </w:r>
          </w:p>
        </w:tc>
        <w:tc>
          <w:tcPr>
            <w:tcW w:w="1394" w:type="dxa"/>
            <w:tcBorders>
              <w:top w:val="nil"/>
              <w:left w:val="nil"/>
              <w:bottom w:val="nil"/>
              <w:right w:val="nil"/>
            </w:tcBorders>
            <w:vAlign w:val="center"/>
          </w:tcPr>
          <w:p w14:paraId="679FBD40" w14:textId="3CA881E7" w:rsidR="009246C1" w:rsidRPr="00B22F5F" w:rsidRDefault="009246C1" w:rsidP="009246C1">
            <w:pPr>
              <w:rPr>
                <w:sz w:val="24"/>
                <w:szCs w:val="24"/>
              </w:rPr>
            </w:pPr>
            <w:r w:rsidRPr="00B22F5F">
              <w:rPr>
                <w:sz w:val="24"/>
                <w:szCs w:val="24"/>
              </w:rPr>
              <w:t>3 501</w:t>
            </w:r>
          </w:p>
        </w:tc>
      </w:tr>
      <w:tr w:rsidR="009246C1" w:rsidRPr="002026FB" w14:paraId="3750D8A5" w14:textId="77777777" w:rsidTr="007F31CA">
        <w:trPr>
          <w:trHeight w:hRule="exact" w:val="288"/>
        </w:trPr>
        <w:tc>
          <w:tcPr>
            <w:tcW w:w="3690" w:type="dxa"/>
            <w:tcBorders>
              <w:top w:val="nil"/>
              <w:left w:val="nil"/>
              <w:bottom w:val="single" w:sz="4" w:space="0" w:color="auto"/>
              <w:right w:val="nil"/>
            </w:tcBorders>
            <w:tcMar>
              <w:top w:w="0" w:type="dxa"/>
              <w:left w:w="40" w:type="dxa"/>
              <w:bottom w:w="0" w:type="dxa"/>
              <w:right w:w="40" w:type="dxa"/>
            </w:tcMar>
            <w:vAlign w:val="bottom"/>
          </w:tcPr>
          <w:p w14:paraId="2818E41A" w14:textId="03384200" w:rsidR="009246C1" w:rsidRPr="00FD2628" w:rsidRDefault="009246C1" w:rsidP="009246C1">
            <w:pPr>
              <w:rPr>
                <w:sz w:val="24"/>
                <w:szCs w:val="24"/>
              </w:rPr>
            </w:pPr>
            <w:proofErr w:type="spellStart"/>
            <w:r w:rsidRPr="00B22F5F">
              <w:rPr>
                <w:sz w:val="24"/>
                <w:szCs w:val="24"/>
              </w:rPr>
              <w:t>Refusés</w:t>
            </w:r>
            <w:proofErr w:type="spellEnd"/>
          </w:p>
        </w:tc>
        <w:tc>
          <w:tcPr>
            <w:tcW w:w="1393" w:type="dxa"/>
            <w:tcBorders>
              <w:top w:val="nil"/>
              <w:left w:val="nil"/>
              <w:bottom w:val="single" w:sz="4" w:space="0" w:color="auto"/>
              <w:right w:val="nil"/>
            </w:tcBorders>
            <w:tcMar>
              <w:top w:w="0" w:type="dxa"/>
              <w:left w:w="40" w:type="dxa"/>
              <w:bottom w:w="0" w:type="dxa"/>
              <w:right w:w="40" w:type="dxa"/>
            </w:tcMar>
            <w:vAlign w:val="center"/>
          </w:tcPr>
          <w:p w14:paraId="5DF3783C" w14:textId="4B3263F4" w:rsidR="009246C1" w:rsidRPr="00FD2628" w:rsidRDefault="009246C1" w:rsidP="009246C1">
            <w:pPr>
              <w:rPr>
                <w:rFonts w:eastAsia="Arial Narrow"/>
                <w:sz w:val="24"/>
                <w:szCs w:val="24"/>
              </w:rPr>
            </w:pPr>
            <w:r w:rsidRPr="00B22F5F">
              <w:rPr>
                <w:sz w:val="24"/>
                <w:szCs w:val="24"/>
              </w:rPr>
              <w:t>42</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60588EE1" w14:textId="6CF117CB" w:rsidR="009246C1" w:rsidRPr="00FD2628" w:rsidRDefault="009246C1" w:rsidP="009246C1">
            <w:pPr>
              <w:rPr>
                <w:rFonts w:eastAsia="Arial Narrow"/>
                <w:sz w:val="24"/>
                <w:szCs w:val="24"/>
              </w:rPr>
            </w:pPr>
            <w:r w:rsidRPr="00B22F5F">
              <w:rPr>
                <w:sz w:val="24"/>
                <w:szCs w:val="24"/>
              </w:rPr>
              <w:t>209</w:t>
            </w:r>
          </w:p>
        </w:tc>
        <w:tc>
          <w:tcPr>
            <w:tcW w:w="1393" w:type="dxa"/>
            <w:tcBorders>
              <w:top w:val="nil"/>
              <w:left w:val="nil"/>
              <w:bottom w:val="single" w:sz="4" w:space="0" w:color="auto"/>
              <w:right w:val="nil"/>
            </w:tcBorders>
            <w:tcMar>
              <w:top w:w="0" w:type="dxa"/>
              <w:left w:w="40" w:type="dxa"/>
              <w:bottom w:w="0" w:type="dxa"/>
              <w:right w:w="40" w:type="dxa"/>
            </w:tcMar>
            <w:vAlign w:val="center"/>
          </w:tcPr>
          <w:p w14:paraId="406E3BF5" w14:textId="187EB3B9" w:rsidR="009246C1" w:rsidRPr="00FD2628" w:rsidRDefault="009246C1" w:rsidP="009246C1">
            <w:pPr>
              <w:rPr>
                <w:rFonts w:eastAsia="Arial Narrow"/>
                <w:sz w:val="24"/>
                <w:szCs w:val="24"/>
                <w:vertAlign w:val="superscript"/>
              </w:rPr>
            </w:pPr>
            <w:r w:rsidRPr="00B22F5F">
              <w:rPr>
                <w:sz w:val="24"/>
                <w:szCs w:val="24"/>
              </w:rPr>
              <w:t>219</w:t>
            </w:r>
          </w:p>
        </w:tc>
        <w:tc>
          <w:tcPr>
            <w:tcW w:w="1394" w:type="dxa"/>
            <w:tcBorders>
              <w:top w:val="nil"/>
              <w:left w:val="nil"/>
              <w:bottom w:val="single" w:sz="4" w:space="0" w:color="auto"/>
              <w:right w:val="nil"/>
            </w:tcBorders>
            <w:tcMar>
              <w:top w:w="0" w:type="dxa"/>
              <w:left w:w="40" w:type="dxa"/>
              <w:bottom w:w="0" w:type="dxa"/>
              <w:right w:w="40" w:type="dxa"/>
            </w:tcMar>
            <w:vAlign w:val="center"/>
          </w:tcPr>
          <w:p w14:paraId="5FFF0742" w14:textId="4F73A4B9" w:rsidR="009246C1" w:rsidRPr="00FD2628" w:rsidRDefault="009246C1" w:rsidP="009246C1">
            <w:pPr>
              <w:rPr>
                <w:rFonts w:eastAsia="Arial Narrow"/>
                <w:sz w:val="24"/>
                <w:szCs w:val="24"/>
              </w:rPr>
            </w:pPr>
            <w:r w:rsidRPr="00B22F5F">
              <w:rPr>
                <w:sz w:val="24"/>
                <w:szCs w:val="24"/>
              </w:rPr>
              <w:t>247</w:t>
            </w:r>
          </w:p>
        </w:tc>
        <w:tc>
          <w:tcPr>
            <w:tcW w:w="1394" w:type="dxa"/>
            <w:tcBorders>
              <w:top w:val="nil"/>
              <w:left w:val="nil"/>
              <w:bottom w:val="single" w:sz="4" w:space="0" w:color="auto"/>
              <w:right w:val="nil"/>
            </w:tcBorders>
            <w:vAlign w:val="center"/>
          </w:tcPr>
          <w:p w14:paraId="55C66656" w14:textId="1D807D65" w:rsidR="009246C1" w:rsidRPr="00FD2628" w:rsidRDefault="009246C1" w:rsidP="009246C1">
            <w:pPr>
              <w:rPr>
                <w:rFonts w:eastAsia="Arial Narrow"/>
                <w:sz w:val="24"/>
                <w:szCs w:val="24"/>
              </w:rPr>
            </w:pPr>
            <w:r w:rsidRPr="00B22F5F">
              <w:rPr>
                <w:sz w:val="24"/>
                <w:szCs w:val="24"/>
              </w:rPr>
              <w:t>188</w:t>
            </w:r>
          </w:p>
        </w:tc>
      </w:tr>
      <w:tr w:rsidR="009246C1" w:rsidRPr="002026FB" w14:paraId="4BD1945C" w14:textId="77777777" w:rsidTr="007F31CA">
        <w:trPr>
          <w:trHeight w:hRule="exact" w:val="693"/>
        </w:trPr>
        <w:tc>
          <w:tcPr>
            <w:tcW w:w="3690" w:type="dxa"/>
            <w:tcBorders>
              <w:top w:val="single" w:sz="4" w:space="0" w:color="auto"/>
              <w:left w:val="nil"/>
              <w:bottom w:val="nil"/>
              <w:right w:val="nil"/>
            </w:tcBorders>
            <w:tcMar>
              <w:top w:w="0" w:type="dxa"/>
              <w:left w:w="40" w:type="dxa"/>
              <w:bottom w:w="0" w:type="dxa"/>
              <w:right w:w="40" w:type="dxa"/>
            </w:tcMar>
            <w:vAlign w:val="bottom"/>
          </w:tcPr>
          <w:p w14:paraId="3393FEE5" w14:textId="20C38105" w:rsidR="009246C1" w:rsidRPr="004470F3" w:rsidRDefault="009246C1" w:rsidP="009246C1">
            <w:pPr>
              <w:rPr>
                <w:sz w:val="24"/>
                <w:szCs w:val="24"/>
                <w:lang w:val="fr-CA"/>
              </w:rPr>
            </w:pPr>
            <w:r w:rsidRPr="00B22F5F">
              <w:rPr>
                <w:sz w:val="24"/>
                <w:szCs w:val="24"/>
                <w:lang w:val="fr-CA"/>
              </w:rPr>
              <w:t>Nombre total d’octrois, de délivrances et de refus</w:t>
            </w:r>
          </w:p>
        </w:tc>
        <w:tc>
          <w:tcPr>
            <w:tcW w:w="1393" w:type="dxa"/>
            <w:tcBorders>
              <w:top w:val="single" w:sz="4" w:space="0" w:color="auto"/>
              <w:left w:val="nil"/>
              <w:bottom w:val="nil"/>
              <w:right w:val="nil"/>
            </w:tcBorders>
            <w:tcMar>
              <w:top w:w="0" w:type="dxa"/>
              <w:left w:w="40" w:type="dxa"/>
              <w:bottom w:w="0" w:type="dxa"/>
              <w:right w:w="40" w:type="dxa"/>
            </w:tcMar>
            <w:vAlign w:val="center"/>
          </w:tcPr>
          <w:p w14:paraId="4FA65F92" w14:textId="60F69115" w:rsidR="009246C1" w:rsidRPr="00FD2628" w:rsidRDefault="009246C1" w:rsidP="009246C1">
            <w:pPr>
              <w:rPr>
                <w:rFonts w:eastAsia="Arial Narrow"/>
                <w:sz w:val="24"/>
                <w:szCs w:val="24"/>
              </w:rPr>
            </w:pPr>
            <w:r w:rsidRPr="00B22F5F">
              <w:rPr>
                <w:sz w:val="24"/>
                <w:szCs w:val="24"/>
              </w:rPr>
              <w:t>4 445</w:t>
            </w:r>
          </w:p>
        </w:tc>
        <w:tc>
          <w:tcPr>
            <w:tcW w:w="1394" w:type="dxa"/>
            <w:tcBorders>
              <w:top w:val="single" w:sz="4" w:space="0" w:color="auto"/>
              <w:left w:val="nil"/>
              <w:bottom w:val="nil"/>
              <w:right w:val="nil"/>
            </w:tcBorders>
            <w:tcMar>
              <w:top w:w="0" w:type="dxa"/>
              <w:left w:w="40" w:type="dxa"/>
              <w:bottom w:w="0" w:type="dxa"/>
              <w:right w:w="40" w:type="dxa"/>
            </w:tcMar>
            <w:vAlign w:val="center"/>
          </w:tcPr>
          <w:p w14:paraId="3CAD4FB6" w14:textId="2B8F70B2" w:rsidR="009246C1" w:rsidRPr="00FD2628" w:rsidRDefault="009246C1" w:rsidP="009246C1">
            <w:pPr>
              <w:rPr>
                <w:rFonts w:eastAsia="Arial Narrow"/>
                <w:sz w:val="24"/>
                <w:szCs w:val="24"/>
              </w:rPr>
            </w:pPr>
            <w:r w:rsidRPr="00B22F5F">
              <w:rPr>
                <w:sz w:val="24"/>
                <w:szCs w:val="24"/>
              </w:rPr>
              <w:t>4 916</w:t>
            </w:r>
          </w:p>
        </w:tc>
        <w:tc>
          <w:tcPr>
            <w:tcW w:w="1393" w:type="dxa"/>
            <w:tcBorders>
              <w:top w:val="single" w:sz="4" w:space="0" w:color="auto"/>
              <w:left w:val="nil"/>
              <w:bottom w:val="nil"/>
              <w:right w:val="nil"/>
            </w:tcBorders>
            <w:tcMar>
              <w:top w:w="0" w:type="dxa"/>
              <w:left w:w="40" w:type="dxa"/>
              <w:bottom w:w="0" w:type="dxa"/>
              <w:right w:w="40" w:type="dxa"/>
            </w:tcMar>
            <w:vAlign w:val="center"/>
          </w:tcPr>
          <w:p w14:paraId="5FD7D3A1" w14:textId="7D41E077" w:rsidR="009246C1" w:rsidRPr="00FD2628" w:rsidRDefault="009246C1" w:rsidP="009246C1">
            <w:pPr>
              <w:rPr>
                <w:rFonts w:eastAsia="Arial Narrow"/>
                <w:sz w:val="24"/>
                <w:szCs w:val="24"/>
              </w:rPr>
            </w:pPr>
            <w:r w:rsidRPr="00B22F5F">
              <w:rPr>
                <w:sz w:val="24"/>
                <w:szCs w:val="24"/>
              </w:rPr>
              <w:t>7 532</w:t>
            </w:r>
          </w:p>
        </w:tc>
        <w:tc>
          <w:tcPr>
            <w:tcW w:w="1394" w:type="dxa"/>
            <w:tcBorders>
              <w:top w:val="single" w:sz="4" w:space="0" w:color="auto"/>
              <w:left w:val="nil"/>
              <w:bottom w:val="nil"/>
              <w:right w:val="nil"/>
            </w:tcBorders>
            <w:tcMar>
              <w:top w:w="0" w:type="dxa"/>
              <w:left w:w="40" w:type="dxa"/>
              <w:bottom w:w="0" w:type="dxa"/>
              <w:right w:w="40" w:type="dxa"/>
            </w:tcMar>
            <w:vAlign w:val="center"/>
          </w:tcPr>
          <w:p w14:paraId="75DEB182" w14:textId="25216866" w:rsidR="009246C1" w:rsidRPr="00FD2628" w:rsidRDefault="009246C1" w:rsidP="009246C1">
            <w:pPr>
              <w:rPr>
                <w:rFonts w:eastAsia="Arial Narrow"/>
                <w:sz w:val="24"/>
                <w:szCs w:val="24"/>
              </w:rPr>
            </w:pPr>
            <w:r w:rsidRPr="00B22F5F">
              <w:rPr>
                <w:sz w:val="24"/>
                <w:szCs w:val="24"/>
              </w:rPr>
              <w:t>6 970</w:t>
            </w:r>
          </w:p>
        </w:tc>
        <w:tc>
          <w:tcPr>
            <w:tcW w:w="1394" w:type="dxa"/>
            <w:tcBorders>
              <w:top w:val="single" w:sz="4" w:space="0" w:color="auto"/>
              <w:left w:val="nil"/>
              <w:bottom w:val="nil"/>
              <w:right w:val="nil"/>
            </w:tcBorders>
            <w:vAlign w:val="center"/>
          </w:tcPr>
          <w:p w14:paraId="7B4CC940" w14:textId="08681C89" w:rsidR="009246C1" w:rsidRPr="00FD2628" w:rsidRDefault="009246C1" w:rsidP="009246C1">
            <w:pPr>
              <w:rPr>
                <w:rFonts w:eastAsia="Arial Narrow"/>
                <w:sz w:val="24"/>
                <w:szCs w:val="24"/>
              </w:rPr>
            </w:pPr>
            <w:r w:rsidRPr="00B22F5F">
              <w:rPr>
                <w:sz w:val="24"/>
                <w:szCs w:val="24"/>
              </w:rPr>
              <w:t>7 501</w:t>
            </w:r>
          </w:p>
        </w:tc>
      </w:tr>
      <w:tr w:rsidR="009246C1" w:rsidRPr="002026FB" w14:paraId="61996798" w14:textId="77777777" w:rsidTr="007F31CA">
        <w:trPr>
          <w:trHeight w:hRule="exact" w:val="683"/>
        </w:trPr>
        <w:tc>
          <w:tcPr>
            <w:tcW w:w="3690" w:type="dxa"/>
            <w:tcBorders>
              <w:top w:val="nil"/>
              <w:left w:val="nil"/>
              <w:bottom w:val="single" w:sz="12" w:space="0" w:color="auto"/>
              <w:right w:val="nil"/>
            </w:tcBorders>
            <w:tcMar>
              <w:top w:w="0" w:type="dxa"/>
              <w:left w:w="40" w:type="dxa"/>
              <w:bottom w:w="0" w:type="dxa"/>
              <w:right w:w="40" w:type="dxa"/>
            </w:tcMar>
            <w:vAlign w:val="bottom"/>
          </w:tcPr>
          <w:p w14:paraId="42356DDB" w14:textId="408FF377" w:rsidR="009246C1" w:rsidRPr="007F31CA" w:rsidRDefault="009246C1" w:rsidP="009246C1">
            <w:pPr>
              <w:rPr>
                <w:sz w:val="24"/>
                <w:szCs w:val="24"/>
                <w:lang w:val="fr-CA"/>
              </w:rPr>
            </w:pPr>
            <w:proofErr w:type="spellStart"/>
            <w:r w:rsidRPr="00B22F5F">
              <w:rPr>
                <w:sz w:val="24"/>
                <w:szCs w:val="24"/>
              </w:rPr>
              <w:t>Pourcentage</w:t>
            </w:r>
            <w:proofErr w:type="spellEnd"/>
            <w:r w:rsidRPr="00B22F5F">
              <w:rPr>
                <w:sz w:val="24"/>
                <w:szCs w:val="24"/>
              </w:rPr>
              <w:t xml:space="preserve"> </w:t>
            </w:r>
            <w:proofErr w:type="spellStart"/>
            <w:r w:rsidRPr="00B22F5F">
              <w:rPr>
                <w:sz w:val="24"/>
                <w:szCs w:val="24"/>
              </w:rPr>
              <w:t>d’octroi</w:t>
            </w:r>
            <w:proofErr w:type="spellEnd"/>
            <w:r w:rsidRPr="00B22F5F">
              <w:rPr>
                <w:sz w:val="24"/>
                <w:szCs w:val="24"/>
              </w:rPr>
              <w:t xml:space="preserve">/de </w:t>
            </w:r>
            <w:proofErr w:type="spellStart"/>
            <w:r w:rsidRPr="00B22F5F">
              <w:rPr>
                <w:sz w:val="24"/>
                <w:szCs w:val="24"/>
              </w:rPr>
              <w:t>délivrances</w:t>
            </w:r>
            <w:proofErr w:type="spellEnd"/>
          </w:p>
        </w:tc>
        <w:tc>
          <w:tcPr>
            <w:tcW w:w="1393" w:type="dxa"/>
            <w:tcBorders>
              <w:top w:val="nil"/>
              <w:left w:val="nil"/>
              <w:bottom w:val="single" w:sz="12" w:space="0" w:color="auto"/>
              <w:right w:val="nil"/>
            </w:tcBorders>
            <w:tcMar>
              <w:top w:w="0" w:type="dxa"/>
              <w:left w:w="40" w:type="dxa"/>
              <w:bottom w:w="0" w:type="dxa"/>
              <w:right w:w="40" w:type="dxa"/>
            </w:tcMar>
            <w:vAlign w:val="center"/>
          </w:tcPr>
          <w:p w14:paraId="16C43BA2" w14:textId="3D4C64F8" w:rsidR="009246C1" w:rsidRPr="00FD2628" w:rsidRDefault="009246C1" w:rsidP="009246C1">
            <w:pPr>
              <w:rPr>
                <w:sz w:val="24"/>
                <w:szCs w:val="24"/>
              </w:rPr>
            </w:pPr>
            <w:r w:rsidRPr="00B22F5F">
              <w:rPr>
                <w:sz w:val="24"/>
                <w:szCs w:val="24"/>
              </w:rPr>
              <w:t>99,1</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01307DDD" w14:textId="0857C322" w:rsidR="009246C1" w:rsidRPr="00FD2628" w:rsidRDefault="009246C1" w:rsidP="009246C1">
            <w:pPr>
              <w:rPr>
                <w:sz w:val="24"/>
                <w:szCs w:val="24"/>
              </w:rPr>
            </w:pPr>
            <w:r w:rsidRPr="00B22F5F">
              <w:rPr>
                <w:sz w:val="24"/>
                <w:szCs w:val="24"/>
              </w:rPr>
              <w:t>95,7</w:t>
            </w:r>
          </w:p>
        </w:tc>
        <w:tc>
          <w:tcPr>
            <w:tcW w:w="1393" w:type="dxa"/>
            <w:tcBorders>
              <w:top w:val="nil"/>
              <w:left w:val="nil"/>
              <w:bottom w:val="single" w:sz="12" w:space="0" w:color="auto"/>
              <w:right w:val="nil"/>
            </w:tcBorders>
            <w:tcMar>
              <w:top w:w="0" w:type="dxa"/>
              <w:left w:w="40" w:type="dxa"/>
              <w:bottom w:w="0" w:type="dxa"/>
              <w:right w:w="40" w:type="dxa"/>
            </w:tcMar>
            <w:vAlign w:val="center"/>
          </w:tcPr>
          <w:p w14:paraId="3C5929C1" w14:textId="6B118043" w:rsidR="009246C1" w:rsidRPr="00FD2628" w:rsidRDefault="009246C1" w:rsidP="009246C1">
            <w:pPr>
              <w:rPr>
                <w:sz w:val="24"/>
                <w:szCs w:val="24"/>
              </w:rPr>
            </w:pPr>
            <w:r w:rsidRPr="00B22F5F">
              <w:rPr>
                <w:sz w:val="24"/>
                <w:szCs w:val="24"/>
              </w:rPr>
              <w:t>97,1</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43A399DF" w14:textId="5676D37E" w:rsidR="009246C1" w:rsidRPr="00FD2628" w:rsidRDefault="009246C1" w:rsidP="009246C1">
            <w:pPr>
              <w:rPr>
                <w:sz w:val="24"/>
                <w:szCs w:val="24"/>
              </w:rPr>
            </w:pPr>
            <w:r w:rsidRPr="00B22F5F">
              <w:rPr>
                <w:sz w:val="24"/>
                <w:szCs w:val="24"/>
              </w:rPr>
              <w:t>96,5</w:t>
            </w:r>
          </w:p>
        </w:tc>
        <w:tc>
          <w:tcPr>
            <w:tcW w:w="1394" w:type="dxa"/>
            <w:tcBorders>
              <w:top w:val="nil"/>
              <w:left w:val="nil"/>
              <w:bottom w:val="single" w:sz="12" w:space="0" w:color="auto"/>
              <w:right w:val="nil"/>
            </w:tcBorders>
            <w:vAlign w:val="center"/>
          </w:tcPr>
          <w:p w14:paraId="7652CD43" w14:textId="355A9464" w:rsidR="009246C1" w:rsidRPr="00FD2628" w:rsidRDefault="009246C1" w:rsidP="009246C1">
            <w:pPr>
              <w:rPr>
                <w:sz w:val="24"/>
                <w:szCs w:val="24"/>
              </w:rPr>
            </w:pPr>
            <w:r w:rsidRPr="00B22F5F">
              <w:rPr>
                <w:sz w:val="24"/>
                <w:szCs w:val="24"/>
              </w:rPr>
              <w:t>97,5</w:t>
            </w:r>
          </w:p>
        </w:tc>
      </w:tr>
    </w:tbl>
    <w:p w14:paraId="0E0C3B13" w14:textId="6A45E50B" w:rsidR="009246C1" w:rsidRPr="004470F3" w:rsidRDefault="009246C1" w:rsidP="00881714">
      <w:pPr>
        <w:pStyle w:val="H5Tableheader"/>
        <w:rPr>
          <w:lang w:val="fr-CA"/>
        </w:rPr>
      </w:pPr>
      <w:r w:rsidRPr="009246C1">
        <w:rPr>
          <w:lang w:val="fr-CA"/>
        </w:rPr>
        <w:t>Révocations/annulations de pardons et de suspension du casier</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90"/>
        <w:gridCol w:w="1393"/>
        <w:gridCol w:w="1394"/>
        <w:gridCol w:w="1393"/>
        <w:gridCol w:w="1394"/>
        <w:gridCol w:w="1394"/>
      </w:tblGrid>
      <w:tr w:rsidR="009246C1" w:rsidRPr="002026FB" w14:paraId="29683C5A" w14:textId="77777777" w:rsidTr="007F31CA">
        <w:trPr>
          <w:trHeight w:val="20"/>
        </w:trPr>
        <w:tc>
          <w:tcPr>
            <w:tcW w:w="3690" w:type="dxa"/>
            <w:tcBorders>
              <w:top w:val="single" w:sz="12" w:space="0" w:color="000000"/>
              <w:left w:val="nil"/>
              <w:bottom w:val="single" w:sz="12" w:space="0" w:color="auto"/>
              <w:right w:val="nil"/>
            </w:tcBorders>
            <w:tcMar>
              <w:top w:w="0" w:type="dxa"/>
              <w:left w:w="40" w:type="dxa"/>
              <w:bottom w:w="0" w:type="dxa"/>
              <w:right w:w="40" w:type="dxa"/>
            </w:tcMar>
            <w:vAlign w:val="center"/>
          </w:tcPr>
          <w:p w14:paraId="064306D9" w14:textId="7160493A" w:rsidR="009246C1" w:rsidRPr="009246C1" w:rsidRDefault="009246C1" w:rsidP="004470F3">
            <w:pPr>
              <w:rPr>
                <w:sz w:val="24"/>
                <w:szCs w:val="24"/>
                <w:lang w:val="fr-CA"/>
              </w:rPr>
            </w:pPr>
            <w:r w:rsidRPr="007F31CA">
              <w:rPr>
                <w:sz w:val="24"/>
                <w:szCs w:val="24"/>
                <w:lang w:val="fr-CA"/>
              </w:rPr>
              <w:t>Révocations/annulations de pardons et de suspension du casier</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center"/>
          </w:tcPr>
          <w:p w14:paraId="546A561F" w14:textId="77777777" w:rsidR="009246C1" w:rsidRPr="00FD2628" w:rsidRDefault="009246C1" w:rsidP="004470F3">
            <w:pPr>
              <w:rPr>
                <w:rFonts w:eastAsia="Arial Narrow"/>
                <w:sz w:val="24"/>
                <w:szCs w:val="24"/>
              </w:rPr>
            </w:pPr>
            <w:r w:rsidRPr="00FD2628">
              <w:rPr>
                <w:sz w:val="24"/>
                <w:szCs w:val="24"/>
              </w:rPr>
              <w:t>2018-2019</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center"/>
          </w:tcPr>
          <w:p w14:paraId="0E76D24F" w14:textId="77777777" w:rsidR="009246C1" w:rsidRPr="00FD2628" w:rsidRDefault="009246C1" w:rsidP="004470F3">
            <w:pPr>
              <w:rPr>
                <w:rFonts w:eastAsia="Arial Narrow"/>
                <w:sz w:val="24"/>
                <w:szCs w:val="24"/>
              </w:rPr>
            </w:pPr>
            <w:r w:rsidRPr="00FD2628">
              <w:rPr>
                <w:sz w:val="24"/>
                <w:szCs w:val="24"/>
              </w:rPr>
              <w:t>2019-2020</w:t>
            </w:r>
          </w:p>
        </w:tc>
        <w:tc>
          <w:tcPr>
            <w:tcW w:w="1393" w:type="dxa"/>
            <w:tcBorders>
              <w:top w:val="single" w:sz="12" w:space="0" w:color="000000"/>
              <w:left w:val="nil"/>
              <w:bottom w:val="single" w:sz="12" w:space="0" w:color="auto"/>
              <w:right w:val="nil"/>
            </w:tcBorders>
            <w:tcMar>
              <w:top w:w="0" w:type="dxa"/>
              <w:left w:w="40" w:type="dxa"/>
              <w:bottom w:w="0" w:type="dxa"/>
              <w:right w:w="40" w:type="dxa"/>
            </w:tcMar>
            <w:vAlign w:val="center"/>
          </w:tcPr>
          <w:p w14:paraId="7F6EDB84" w14:textId="77777777" w:rsidR="009246C1" w:rsidRPr="00FD2628" w:rsidRDefault="009246C1" w:rsidP="004470F3">
            <w:pPr>
              <w:rPr>
                <w:rFonts w:eastAsia="Arial Narrow"/>
                <w:sz w:val="24"/>
                <w:szCs w:val="24"/>
              </w:rPr>
            </w:pPr>
            <w:r w:rsidRPr="00FD2628">
              <w:rPr>
                <w:sz w:val="24"/>
                <w:szCs w:val="24"/>
              </w:rPr>
              <w:t>2020-2021</w:t>
            </w:r>
          </w:p>
        </w:tc>
        <w:tc>
          <w:tcPr>
            <w:tcW w:w="1394" w:type="dxa"/>
            <w:tcBorders>
              <w:top w:val="single" w:sz="12" w:space="0" w:color="000000"/>
              <w:left w:val="nil"/>
              <w:bottom w:val="single" w:sz="12" w:space="0" w:color="auto"/>
              <w:right w:val="nil"/>
            </w:tcBorders>
            <w:tcMar>
              <w:top w:w="0" w:type="dxa"/>
              <w:left w:w="40" w:type="dxa"/>
              <w:bottom w:w="0" w:type="dxa"/>
              <w:right w:w="40" w:type="dxa"/>
            </w:tcMar>
            <w:vAlign w:val="center"/>
          </w:tcPr>
          <w:p w14:paraId="5AE84758" w14:textId="77777777" w:rsidR="009246C1" w:rsidRPr="00FD2628" w:rsidRDefault="009246C1" w:rsidP="004470F3">
            <w:pPr>
              <w:rPr>
                <w:rFonts w:eastAsia="Arial Narrow"/>
                <w:sz w:val="24"/>
                <w:szCs w:val="24"/>
              </w:rPr>
            </w:pPr>
            <w:r w:rsidRPr="00FD2628">
              <w:rPr>
                <w:sz w:val="24"/>
                <w:szCs w:val="24"/>
              </w:rPr>
              <w:t>2021-2022</w:t>
            </w:r>
          </w:p>
        </w:tc>
        <w:tc>
          <w:tcPr>
            <w:tcW w:w="1394" w:type="dxa"/>
            <w:tcBorders>
              <w:top w:val="single" w:sz="12" w:space="0" w:color="000000"/>
              <w:left w:val="nil"/>
              <w:bottom w:val="single" w:sz="12" w:space="0" w:color="auto"/>
              <w:right w:val="nil"/>
            </w:tcBorders>
            <w:vAlign w:val="center"/>
          </w:tcPr>
          <w:p w14:paraId="1C05E67E" w14:textId="77777777" w:rsidR="009246C1" w:rsidRPr="00FD2628" w:rsidRDefault="009246C1" w:rsidP="004470F3">
            <w:pPr>
              <w:rPr>
                <w:rFonts w:eastAsia="Arial Narrow"/>
                <w:sz w:val="24"/>
                <w:szCs w:val="24"/>
              </w:rPr>
            </w:pPr>
            <w:r w:rsidRPr="00FD2628">
              <w:rPr>
                <w:sz w:val="24"/>
                <w:szCs w:val="24"/>
              </w:rPr>
              <w:t>2022-2023</w:t>
            </w:r>
          </w:p>
        </w:tc>
      </w:tr>
      <w:tr w:rsidR="009246C1" w:rsidRPr="002026FB" w14:paraId="7BDF1AE4" w14:textId="77777777" w:rsidTr="007F31CA">
        <w:trPr>
          <w:trHeight w:hRule="exact" w:val="288"/>
        </w:trPr>
        <w:tc>
          <w:tcPr>
            <w:tcW w:w="3690" w:type="dxa"/>
            <w:tcBorders>
              <w:top w:val="single" w:sz="12" w:space="0" w:color="auto"/>
              <w:left w:val="nil"/>
              <w:bottom w:val="nil"/>
              <w:right w:val="nil"/>
            </w:tcBorders>
            <w:tcMar>
              <w:top w:w="0" w:type="dxa"/>
              <w:left w:w="40" w:type="dxa"/>
              <w:bottom w:w="0" w:type="dxa"/>
              <w:right w:w="40" w:type="dxa"/>
            </w:tcMar>
            <w:vAlign w:val="center"/>
          </w:tcPr>
          <w:p w14:paraId="1EE0149A" w14:textId="1D30A585" w:rsidR="009246C1" w:rsidRPr="00FD2628" w:rsidRDefault="009246C1" w:rsidP="009246C1">
            <w:pPr>
              <w:rPr>
                <w:sz w:val="24"/>
                <w:szCs w:val="24"/>
              </w:rPr>
            </w:pPr>
            <w:proofErr w:type="spellStart"/>
            <w:r w:rsidRPr="00B22F5F">
              <w:rPr>
                <w:sz w:val="24"/>
                <w:szCs w:val="24"/>
              </w:rPr>
              <w:t>Révocations</w:t>
            </w:r>
            <w:proofErr w:type="spellEnd"/>
            <w:r w:rsidRPr="00B22F5F">
              <w:rPr>
                <w:sz w:val="24"/>
                <w:szCs w:val="24"/>
                <w:vertAlign w:val="superscript"/>
              </w:rPr>
              <w:t>**</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15830B80" w14:textId="3DE5A7CE" w:rsidR="009246C1" w:rsidRPr="00FD2628" w:rsidRDefault="009246C1" w:rsidP="009246C1">
            <w:pPr>
              <w:rPr>
                <w:rFonts w:eastAsia="Arial Narrow"/>
                <w:sz w:val="24"/>
                <w:szCs w:val="24"/>
              </w:rPr>
            </w:pPr>
            <w:r w:rsidRPr="00B22F5F">
              <w:rPr>
                <w:sz w:val="24"/>
                <w:szCs w:val="24"/>
              </w:rPr>
              <w:t>59</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5F5CDFC6" w14:textId="37BFA0D4" w:rsidR="009246C1" w:rsidRPr="00FD2628" w:rsidRDefault="009246C1" w:rsidP="009246C1">
            <w:pPr>
              <w:rPr>
                <w:rFonts w:eastAsia="Arial Narrow"/>
                <w:sz w:val="24"/>
                <w:szCs w:val="24"/>
              </w:rPr>
            </w:pPr>
            <w:r w:rsidRPr="00B22F5F">
              <w:rPr>
                <w:sz w:val="24"/>
                <w:szCs w:val="24"/>
              </w:rPr>
              <w:t>410</w:t>
            </w:r>
          </w:p>
        </w:tc>
        <w:tc>
          <w:tcPr>
            <w:tcW w:w="1393" w:type="dxa"/>
            <w:tcBorders>
              <w:top w:val="single" w:sz="12" w:space="0" w:color="auto"/>
              <w:left w:val="nil"/>
              <w:bottom w:val="nil"/>
              <w:right w:val="nil"/>
            </w:tcBorders>
            <w:tcMar>
              <w:top w:w="0" w:type="dxa"/>
              <w:left w:w="40" w:type="dxa"/>
              <w:bottom w:w="0" w:type="dxa"/>
              <w:right w:w="40" w:type="dxa"/>
            </w:tcMar>
            <w:vAlign w:val="center"/>
          </w:tcPr>
          <w:p w14:paraId="0901AA91" w14:textId="3746766C" w:rsidR="009246C1" w:rsidRPr="00FD2628" w:rsidRDefault="009246C1" w:rsidP="009246C1">
            <w:pPr>
              <w:rPr>
                <w:rFonts w:eastAsia="Arial Narrow"/>
                <w:sz w:val="24"/>
                <w:szCs w:val="24"/>
              </w:rPr>
            </w:pPr>
            <w:r w:rsidRPr="00B22F5F">
              <w:rPr>
                <w:sz w:val="24"/>
                <w:szCs w:val="24"/>
              </w:rPr>
              <w:t>314</w:t>
            </w:r>
          </w:p>
        </w:tc>
        <w:tc>
          <w:tcPr>
            <w:tcW w:w="1394" w:type="dxa"/>
            <w:tcBorders>
              <w:top w:val="single" w:sz="12" w:space="0" w:color="auto"/>
              <w:left w:val="nil"/>
              <w:bottom w:val="nil"/>
              <w:right w:val="nil"/>
            </w:tcBorders>
            <w:tcMar>
              <w:top w:w="0" w:type="dxa"/>
              <w:left w:w="40" w:type="dxa"/>
              <w:bottom w:w="0" w:type="dxa"/>
              <w:right w:w="40" w:type="dxa"/>
            </w:tcMar>
            <w:vAlign w:val="center"/>
          </w:tcPr>
          <w:p w14:paraId="1FF924EA" w14:textId="39121932" w:rsidR="009246C1" w:rsidRPr="00FD2628" w:rsidRDefault="009246C1" w:rsidP="009246C1">
            <w:pPr>
              <w:rPr>
                <w:rFonts w:eastAsia="Arial Narrow"/>
                <w:sz w:val="24"/>
                <w:szCs w:val="24"/>
              </w:rPr>
            </w:pPr>
            <w:r w:rsidRPr="00B22F5F">
              <w:rPr>
                <w:sz w:val="24"/>
                <w:szCs w:val="24"/>
              </w:rPr>
              <w:t>251</w:t>
            </w:r>
          </w:p>
        </w:tc>
        <w:tc>
          <w:tcPr>
            <w:tcW w:w="1394" w:type="dxa"/>
            <w:tcBorders>
              <w:top w:val="single" w:sz="12" w:space="0" w:color="auto"/>
              <w:left w:val="nil"/>
              <w:bottom w:val="nil"/>
              <w:right w:val="nil"/>
            </w:tcBorders>
            <w:vAlign w:val="center"/>
          </w:tcPr>
          <w:p w14:paraId="3409ED3D" w14:textId="4925D14B" w:rsidR="009246C1" w:rsidRPr="00FD2628" w:rsidRDefault="009246C1" w:rsidP="009246C1">
            <w:pPr>
              <w:rPr>
                <w:rFonts w:eastAsia="Arial Narrow"/>
                <w:sz w:val="24"/>
                <w:szCs w:val="24"/>
              </w:rPr>
            </w:pPr>
            <w:r w:rsidRPr="00B22F5F">
              <w:rPr>
                <w:sz w:val="24"/>
                <w:szCs w:val="24"/>
              </w:rPr>
              <w:t>220</w:t>
            </w:r>
          </w:p>
        </w:tc>
      </w:tr>
      <w:tr w:rsidR="009246C1" w:rsidRPr="002026FB" w14:paraId="2B51B639" w14:textId="77777777" w:rsidTr="007F31CA">
        <w:trPr>
          <w:trHeight w:hRule="exact" w:val="288"/>
        </w:trPr>
        <w:tc>
          <w:tcPr>
            <w:tcW w:w="3690" w:type="dxa"/>
            <w:tcBorders>
              <w:top w:val="nil"/>
              <w:left w:val="nil"/>
              <w:bottom w:val="nil"/>
              <w:right w:val="nil"/>
            </w:tcBorders>
            <w:tcMar>
              <w:top w:w="0" w:type="dxa"/>
              <w:left w:w="40" w:type="dxa"/>
              <w:bottom w:w="0" w:type="dxa"/>
              <w:right w:w="40" w:type="dxa"/>
            </w:tcMar>
            <w:vAlign w:val="center"/>
          </w:tcPr>
          <w:p w14:paraId="3917A5F3" w14:textId="50638437" w:rsidR="009246C1" w:rsidRPr="00B22F5F" w:rsidRDefault="009246C1" w:rsidP="009246C1">
            <w:pPr>
              <w:rPr>
                <w:sz w:val="24"/>
                <w:szCs w:val="24"/>
              </w:rPr>
            </w:pPr>
            <w:r w:rsidRPr="00B22F5F">
              <w:rPr>
                <w:sz w:val="24"/>
                <w:szCs w:val="24"/>
              </w:rPr>
              <w:t>Annulations</w:t>
            </w:r>
          </w:p>
        </w:tc>
        <w:tc>
          <w:tcPr>
            <w:tcW w:w="1393" w:type="dxa"/>
            <w:tcBorders>
              <w:top w:val="nil"/>
              <w:left w:val="nil"/>
              <w:bottom w:val="nil"/>
              <w:right w:val="nil"/>
            </w:tcBorders>
            <w:tcMar>
              <w:top w:w="0" w:type="dxa"/>
              <w:left w:w="40" w:type="dxa"/>
              <w:bottom w:w="0" w:type="dxa"/>
              <w:right w:w="40" w:type="dxa"/>
            </w:tcMar>
            <w:vAlign w:val="center"/>
          </w:tcPr>
          <w:p w14:paraId="5B461E56" w14:textId="24C8151F" w:rsidR="009246C1" w:rsidRPr="00B22F5F" w:rsidRDefault="009246C1" w:rsidP="009246C1">
            <w:pPr>
              <w:rPr>
                <w:sz w:val="24"/>
                <w:szCs w:val="24"/>
              </w:rPr>
            </w:pPr>
            <w:r w:rsidRPr="00B22F5F">
              <w:rPr>
                <w:sz w:val="24"/>
                <w:szCs w:val="24"/>
              </w:rPr>
              <w:t>527</w:t>
            </w:r>
          </w:p>
        </w:tc>
        <w:tc>
          <w:tcPr>
            <w:tcW w:w="1394" w:type="dxa"/>
            <w:tcBorders>
              <w:top w:val="nil"/>
              <w:left w:val="nil"/>
              <w:bottom w:val="nil"/>
              <w:right w:val="nil"/>
            </w:tcBorders>
            <w:tcMar>
              <w:top w:w="0" w:type="dxa"/>
              <w:left w:w="40" w:type="dxa"/>
              <w:bottom w:w="0" w:type="dxa"/>
              <w:right w:w="40" w:type="dxa"/>
            </w:tcMar>
            <w:vAlign w:val="center"/>
          </w:tcPr>
          <w:p w14:paraId="2C06B8E3" w14:textId="479E13A4" w:rsidR="009246C1" w:rsidRPr="00B22F5F" w:rsidRDefault="009246C1" w:rsidP="009246C1">
            <w:pPr>
              <w:rPr>
                <w:sz w:val="24"/>
                <w:szCs w:val="24"/>
              </w:rPr>
            </w:pPr>
            <w:r w:rsidRPr="00B22F5F">
              <w:rPr>
                <w:sz w:val="24"/>
                <w:szCs w:val="24"/>
              </w:rPr>
              <w:t>440</w:t>
            </w:r>
          </w:p>
        </w:tc>
        <w:tc>
          <w:tcPr>
            <w:tcW w:w="1393" w:type="dxa"/>
            <w:tcBorders>
              <w:top w:val="nil"/>
              <w:left w:val="nil"/>
              <w:bottom w:val="nil"/>
              <w:right w:val="nil"/>
            </w:tcBorders>
            <w:tcMar>
              <w:top w:w="0" w:type="dxa"/>
              <w:left w:w="40" w:type="dxa"/>
              <w:bottom w:w="0" w:type="dxa"/>
              <w:right w:w="40" w:type="dxa"/>
            </w:tcMar>
            <w:vAlign w:val="center"/>
          </w:tcPr>
          <w:p w14:paraId="18EFA8AB" w14:textId="23888D37" w:rsidR="009246C1" w:rsidRPr="00B22F5F" w:rsidRDefault="009246C1" w:rsidP="009246C1">
            <w:pPr>
              <w:rPr>
                <w:sz w:val="24"/>
                <w:szCs w:val="24"/>
              </w:rPr>
            </w:pPr>
            <w:r w:rsidRPr="00B22F5F">
              <w:rPr>
                <w:sz w:val="24"/>
                <w:szCs w:val="24"/>
              </w:rPr>
              <w:t>271</w:t>
            </w:r>
          </w:p>
        </w:tc>
        <w:tc>
          <w:tcPr>
            <w:tcW w:w="1394" w:type="dxa"/>
            <w:tcBorders>
              <w:top w:val="nil"/>
              <w:left w:val="nil"/>
              <w:bottom w:val="nil"/>
              <w:right w:val="nil"/>
            </w:tcBorders>
            <w:tcMar>
              <w:top w:w="0" w:type="dxa"/>
              <w:left w:w="40" w:type="dxa"/>
              <w:bottom w:w="0" w:type="dxa"/>
              <w:right w:w="40" w:type="dxa"/>
            </w:tcMar>
            <w:vAlign w:val="center"/>
          </w:tcPr>
          <w:p w14:paraId="3D26778C" w14:textId="7A3974DC" w:rsidR="009246C1" w:rsidRPr="00B22F5F" w:rsidRDefault="009246C1" w:rsidP="009246C1">
            <w:pPr>
              <w:rPr>
                <w:sz w:val="24"/>
                <w:szCs w:val="24"/>
              </w:rPr>
            </w:pPr>
            <w:r w:rsidRPr="00B22F5F">
              <w:rPr>
                <w:sz w:val="24"/>
                <w:szCs w:val="24"/>
              </w:rPr>
              <w:t>307</w:t>
            </w:r>
          </w:p>
        </w:tc>
        <w:tc>
          <w:tcPr>
            <w:tcW w:w="1394" w:type="dxa"/>
            <w:tcBorders>
              <w:top w:val="nil"/>
              <w:left w:val="nil"/>
              <w:bottom w:val="nil"/>
              <w:right w:val="nil"/>
            </w:tcBorders>
            <w:vAlign w:val="center"/>
          </w:tcPr>
          <w:p w14:paraId="07C4FE05" w14:textId="377DB59A" w:rsidR="009246C1" w:rsidRPr="00B22F5F" w:rsidRDefault="009246C1" w:rsidP="009246C1">
            <w:pPr>
              <w:rPr>
                <w:sz w:val="24"/>
                <w:szCs w:val="24"/>
              </w:rPr>
            </w:pPr>
            <w:r w:rsidRPr="00B22F5F">
              <w:rPr>
                <w:sz w:val="24"/>
                <w:szCs w:val="24"/>
              </w:rPr>
              <w:t>343</w:t>
            </w:r>
          </w:p>
        </w:tc>
      </w:tr>
      <w:tr w:rsidR="009246C1" w:rsidRPr="002026FB" w14:paraId="42CFD3B6" w14:textId="77777777" w:rsidTr="007F31CA">
        <w:trPr>
          <w:trHeight w:hRule="exact" w:val="691"/>
        </w:trPr>
        <w:tc>
          <w:tcPr>
            <w:tcW w:w="3690" w:type="dxa"/>
            <w:tcBorders>
              <w:top w:val="nil"/>
              <w:left w:val="nil"/>
              <w:bottom w:val="nil"/>
              <w:right w:val="nil"/>
            </w:tcBorders>
            <w:tcMar>
              <w:top w:w="0" w:type="dxa"/>
              <w:left w:w="40" w:type="dxa"/>
              <w:bottom w:w="0" w:type="dxa"/>
              <w:right w:w="40" w:type="dxa"/>
            </w:tcMar>
            <w:vAlign w:val="center"/>
          </w:tcPr>
          <w:p w14:paraId="78C86938" w14:textId="37330CC5" w:rsidR="009246C1" w:rsidRPr="007F31CA" w:rsidRDefault="009246C1" w:rsidP="007F31CA">
            <w:pPr>
              <w:spacing w:after="0"/>
              <w:rPr>
                <w:sz w:val="24"/>
                <w:szCs w:val="24"/>
                <w:lang w:val="fr-CA"/>
              </w:rPr>
            </w:pPr>
            <w:r w:rsidRPr="00B22F5F">
              <w:rPr>
                <w:sz w:val="24"/>
                <w:szCs w:val="24"/>
                <w:lang w:val="fr-CA"/>
              </w:rPr>
              <w:t>N</w:t>
            </w:r>
            <w:r w:rsidRPr="00B22F5F">
              <w:rPr>
                <w:sz w:val="24"/>
                <w:szCs w:val="24"/>
                <w:vertAlign w:val="superscript"/>
                <w:lang w:val="fr-CA"/>
              </w:rPr>
              <w:t>bre</w:t>
            </w:r>
            <w:r w:rsidRPr="00B22F5F">
              <w:rPr>
                <w:sz w:val="24"/>
                <w:szCs w:val="24"/>
                <w:lang w:val="fr-CA"/>
              </w:rPr>
              <w:t xml:space="preserve"> total de révocations et d’annulations</w:t>
            </w:r>
          </w:p>
        </w:tc>
        <w:tc>
          <w:tcPr>
            <w:tcW w:w="1393" w:type="dxa"/>
            <w:tcBorders>
              <w:top w:val="nil"/>
              <w:left w:val="nil"/>
              <w:bottom w:val="nil"/>
              <w:right w:val="nil"/>
            </w:tcBorders>
            <w:tcMar>
              <w:top w:w="0" w:type="dxa"/>
              <w:left w:w="40" w:type="dxa"/>
              <w:bottom w:w="0" w:type="dxa"/>
              <w:right w:w="40" w:type="dxa"/>
            </w:tcMar>
            <w:vAlign w:val="center"/>
          </w:tcPr>
          <w:p w14:paraId="3B79723E" w14:textId="3EC4D3DE" w:rsidR="009246C1" w:rsidRPr="00FD2628" w:rsidRDefault="009246C1" w:rsidP="007F31CA">
            <w:pPr>
              <w:spacing w:after="0"/>
              <w:rPr>
                <w:rFonts w:eastAsia="Arial Narrow"/>
                <w:sz w:val="24"/>
                <w:szCs w:val="24"/>
              </w:rPr>
            </w:pPr>
            <w:r w:rsidRPr="00B22F5F">
              <w:rPr>
                <w:sz w:val="24"/>
                <w:szCs w:val="24"/>
              </w:rPr>
              <w:t>586</w:t>
            </w:r>
          </w:p>
        </w:tc>
        <w:tc>
          <w:tcPr>
            <w:tcW w:w="1394" w:type="dxa"/>
            <w:tcBorders>
              <w:top w:val="nil"/>
              <w:left w:val="nil"/>
              <w:bottom w:val="nil"/>
              <w:right w:val="nil"/>
            </w:tcBorders>
            <w:tcMar>
              <w:top w:w="0" w:type="dxa"/>
              <w:left w:w="40" w:type="dxa"/>
              <w:bottom w:w="0" w:type="dxa"/>
              <w:right w:w="40" w:type="dxa"/>
            </w:tcMar>
            <w:vAlign w:val="center"/>
          </w:tcPr>
          <w:p w14:paraId="3D2099C1" w14:textId="57B968B0" w:rsidR="009246C1" w:rsidRPr="00FD2628" w:rsidRDefault="009246C1" w:rsidP="007F31CA">
            <w:pPr>
              <w:spacing w:after="0"/>
              <w:rPr>
                <w:rFonts w:eastAsia="Arial Narrow"/>
                <w:sz w:val="24"/>
                <w:szCs w:val="24"/>
              </w:rPr>
            </w:pPr>
            <w:r w:rsidRPr="00B22F5F">
              <w:rPr>
                <w:sz w:val="24"/>
                <w:szCs w:val="24"/>
              </w:rPr>
              <w:t>850</w:t>
            </w:r>
          </w:p>
        </w:tc>
        <w:tc>
          <w:tcPr>
            <w:tcW w:w="1393" w:type="dxa"/>
            <w:tcBorders>
              <w:top w:val="nil"/>
              <w:left w:val="nil"/>
              <w:bottom w:val="nil"/>
              <w:right w:val="nil"/>
            </w:tcBorders>
            <w:tcMar>
              <w:top w:w="0" w:type="dxa"/>
              <w:left w:w="40" w:type="dxa"/>
              <w:bottom w:w="0" w:type="dxa"/>
              <w:right w:w="40" w:type="dxa"/>
            </w:tcMar>
            <w:vAlign w:val="center"/>
          </w:tcPr>
          <w:p w14:paraId="26B743CD" w14:textId="24100E6B" w:rsidR="009246C1" w:rsidRPr="00FD2628" w:rsidRDefault="009246C1" w:rsidP="007F31CA">
            <w:pPr>
              <w:spacing w:after="0"/>
              <w:rPr>
                <w:rFonts w:eastAsia="Arial Narrow"/>
                <w:sz w:val="24"/>
                <w:szCs w:val="24"/>
                <w:vertAlign w:val="superscript"/>
              </w:rPr>
            </w:pPr>
            <w:r w:rsidRPr="00B22F5F">
              <w:rPr>
                <w:sz w:val="24"/>
                <w:szCs w:val="24"/>
              </w:rPr>
              <w:t>585</w:t>
            </w:r>
          </w:p>
        </w:tc>
        <w:tc>
          <w:tcPr>
            <w:tcW w:w="1394" w:type="dxa"/>
            <w:tcBorders>
              <w:top w:val="nil"/>
              <w:left w:val="nil"/>
              <w:bottom w:val="nil"/>
              <w:right w:val="nil"/>
            </w:tcBorders>
            <w:tcMar>
              <w:top w:w="0" w:type="dxa"/>
              <w:left w:w="40" w:type="dxa"/>
              <w:bottom w:w="0" w:type="dxa"/>
              <w:right w:w="40" w:type="dxa"/>
            </w:tcMar>
            <w:vAlign w:val="center"/>
          </w:tcPr>
          <w:p w14:paraId="5FB0DC46" w14:textId="5654E724" w:rsidR="009246C1" w:rsidRPr="00FD2628" w:rsidRDefault="009246C1" w:rsidP="007F31CA">
            <w:pPr>
              <w:spacing w:after="0"/>
              <w:rPr>
                <w:rFonts w:eastAsia="Arial Narrow"/>
                <w:sz w:val="24"/>
                <w:szCs w:val="24"/>
              </w:rPr>
            </w:pPr>
            <w:r w:rsidRPr="00B22F5F">
              <w:rPr>
                <w:sz w:val="24"/>
                <w:szCs w:val="24"/>
              </w:rPr>
              <w:t>558</w:t>
            </w:r>
          </w:p>
        </w:tc>
        <w:tc>
          <w:tcPr>
            <w:tcW w:w="1394" w:type="dxa"/>
            <w:tcBorders>
              <w:top w:val="nil"/>
              <w:left w:val="nil"/>
              <w:bottom w:val="nil"/>
              <w:right w:val="nil"/>
            </w:tcBorders>
            <w:vAlign w:val="center"/>
          </w:tcPr>
          <w:p w14:paraId="1EFF4A3D" w14:textId="7605305E" w:rsidR="009246C1" w:rsidRPr="00FD2628" w:rsidRDefault="009246C1" w:rsidP="007F31CA">
            <w:pPr>
              <w:spacing w:after="0"/>
              <w:rPr>
                <w:rFonts w:eastAsia="Arial Narrow"/>
                <w:sz w:val="24"/>
                <w:szCs w:val="24"/>
              </w:rPr>
            </w:pPr>
            <w:r w:rsidRPr="00B22F5F">
              <w:rPr>
                <w:sz w:val="24"/>
                <w:szCs w:val="24"/>
              </w:rPr>
              <w:t>563</w:t>
            </w:r>
          </w:p>
        </w:tc>
      </w:tr>
      <w:tr w:rsidR="009246C1" w:rsidRPr="002026FB" w14:paraId="6512C604" w14:textId="77777777" w:rsidTr="007F31CA">
        <w:trPr>
          <w:trHeight w:hRule="exact" w:val="693"/>
        </w:trPr>
        <w:tc>
          <w:tcPr>
            <w:tcW w:w="3690" w:type="dxa"/>
            <w:tcBorders>
              <w:top w:val="nil"/>
              <w:left w:val="nil"/>
              <w:bottom w:val="nil"/>
              <w:right w:val="nil"/>
            </w:tcBorders>
            <w:tcMar>
              <w:top w:w="0" w:type="dxa"/>
              <w:left w:w="40" w:type="dxa"/>
              <w:bottom w:w="0" w:type="dxa"/>
              <w:right w:w="40" w:type="dxa"/>
            </w:tcMar>
            <w:vAlign w:val="center"/>
          </w:tcPr>
          <w:p w14:paraId="39F9C6E2" w14:textId="4745019D" w:rsidR="009246C1" w:rsidRPr="004470F3" w:rsidRDefault="009246C1" w:rsidP="007F31CA">
            <w:pPr>
              <w:spacing w:after="0"/>
              <w:rPr>
                <w:sz w:val="24"/>
                <w:szCs w:val="24"/>
                <w:lang w:val="fr-CA"/>
              </w:rPr>
            </w:pPr>
            <w:r w:rsidRPr="00B22F5F">
              <w:rPr>
                <w:sz w:val="24"/>
                <w:szCs w:val="24"/>
                <w:lang w:val="fr-CA"/>
              </w:rPr>
              <w:t>N</w:t>
            </w:r>
            <w:r w:rsidRPr="00B22F5F">
              <w:rPr>
                <w:sz w:val="24"/>
                <w:szCs w:val="24"/>
                <w:vertAlign w:val="superscript"/>
                <w:lang w:val="fr-CA"/>
              </w:rPr>
              <w:t>bre</w:t>
            </w:r>
            <w:r w:rsidRPr="00B22F5F">
              <w:rPr>
                <w:sz w:val="24"/>
                <w:szCs w:val="24"/>
                <w:lang w:val="fr-CA"/>
              </w:rPr>
              <w:t xml:space="preserve"> cumulatif octroyées/délivrées et ordonnées</w:t>
            </w:r>
            <w:r w:rsidRPr="00B22F5F">
              <w:rPr>
                <w:sz w:val="24"/>
                <w:szCs w:val="24"/>
                <w:vertAlign w:val="superscript"/>
                <w:lang w:val="fr-CA"/>
              </w:rPr>
              <w:t>***</w:t>
            </w:r>
          </w:p>
        </w:tc>
        <w:tc>
          <w:tcPr>
            <w:tcW w:w="1393" w:type="dxa"/>
            <w:tcBorders>
              <w:top w:val="nil"/>
              <w:left w:val="nil"/>
              <w:bottom w:val="nil"/>
              <w:right w:val="nil"/>
            </w:tcBorders>
            <w:tcMar>
              <w:top w:w="0" w:type="dxa"/>
              <w:left w:w="40" w:type="dxa"/>
              <w:bottom w:w="0" w:type="dxa"/>
              <w:right w:w="40" w:type="dxa"/>
            </w:tcMar>
            <w:vAlign w:val="center"/>
          </w:tcPr>
          <w:p w14:paraId="3E4F96CE" w14:textId="063F0D24" w:rsidR="009246C1" w:rsidRPr="00FD2628" w:rsidRDefault="009246C1" w:rsidP="007F31CA">
            <w:pPr>
              <w:spacing w:after="0"/>
              <w:rPr>
                <w:rFonts w:eastAsia="Arial Narrow"/>
                <w:sz w:val="24"/>
                <w:szCs w:val="24"/>
              </w:rPr>
            </w:pPr>
            <w:r w:rsidRPr="00B22F5F">
              <w:rPr>
                <w:sz w:val="24"/>
                <w:szCs w:val="24"/>
              </w:rPr>
              <w:t>535 617</w:t>
            </w:r>
          </w:p>
        </w:tc>
        <w:tc>
          <w:tcPr>
            <w:tcW w:w="1394" w:type="dxa"/>
            <w:tcBorders>
              <w:top w:val="nil"/>
              <w:left w:val="nil"/>
              <w:bottom w:val="nil"/>
              <w:right w:val="nil"/>
            </w:tcBorders>
            <w:tcMar>
              <w:top w:w="0" w:type="dxa"/>
              <w:left w:w="40" w:type="dxa"/>
              <w:bottom w:w="0" w:type="dxa"/>
              <w:right w:w="40" w:type="dxa"/>
            </w:tcMar>
            <w:vAlign w:val="center"/>
          </w:tcPr>
          <w:p w14:paraId="0E593A5A" w14:textId="492DD170" w:rsidR="009246C1" w:rsidRPr="00FD2628" w:rsidRDefault="009246C1" w:rsidP="007F31CA">
            <w:pPr>
              <w:spacing w:after="0"/>
              <w:rPr>
                <w:rFonts w:eastAsia="Arial Narrow"/>
                <w:sz w:val="24"/>
                <w:szCs w:val="24"/>
              </w:rPr>
            </w:pPr>
            <w:r w:rsidRPr="00B22F5F">
              <w:rPr>
                <w:sz w:val="24"/>
                <w:szCs w:val="24"/>
              </w:rPr>
              <w:t>545 611</w:t>
            </w:r>
          </w:p>
        </w:tc>
        <w:tc>
          <w:tcPr>
            <w:tcW w:w="1393" w:type="dxa"/>
            <w:tcBorders>
              <w:top w:val="nil"/>
              <w:left w:val="nil"/>
              <w:bottom w:val="nil"/>
              <w:right w:val="nil"/>
            </w:tcBorders>
            <w:tcMar>
              <w:top w:w="0" w:type="dxa"/>
              <w:left w:w="40" w:type="dxa"/>
              <w:bottom w:w="0" w:type="dxa"/>
              <w:right w:w="40" w:type="dxa"/>
            </w:tcMar>
            <w:vAlign w:val="center"/>
          </w:tcPr>
          <w:p w14:paraId="10203630" w14:textId="1073B406" w:rsidR="009246C1" w:rsidRPr="00FD2628" w:rsidRDefault="009246C1" w:rsidP="007F31CA">
            <w:pPr>
              <w:spacing w:after="0"/>
              <w:rPr>
                <w:rFonts w:eastAsia="Arial Narrow"/>
                <w:sz w:val="24"/>
                <w:szCs w:val="24"/>
              </w:rPr>
            </w:pPr>
            <w:r w:rsidRPr="00B22F5F">
              <w:rPr>
                <w:sz w:val="24"/>
                <w:szCs w:val="24"/>
              </w:rPr>
              <w:t>554 327</w:t>
            </w:r>
          </w:p>
        </w:tc>
        <w:tc>
          <w:tcPr>
            <w:tcW w:w="1394" w:type="dxa"/>
            <w:tcBorders>
              <w:top w:val="nil"/>
              <w:left w:val="nil"/>
              <w:bottom w:val="nil"/>
              <w:right w:val="nil"/>
            </w:tcBorders>
            <w:tcMar>
              <w:top w:w="0" w:type="dxa"/>
              <w:left w:w="40" w:type="dxa"/>
              <w:bottom w:w="0" w:type="dxa"/>
              <w:right w:w="40" w:type="dxa"/>
            </w:tcMar>
            <w:vAlign w:val="center"/>
          </w:tcPr>
          <w:p w14:paraId="3ECB7859" w14:textId="15B43147" w:rsidR="009246C1" w:rsidRPr="00FD2628" w:rsidRDefault="009246C1" w:rsidP="007F31CA">
            <w:pPr>
              <w:spacing w:after="0"/>
              <w:rPr>
                <w:rFonts w:eastAsia="Arial Narrow"/>
                <w:sz w:val="24"/>
                <w:szCs w:val="24"/>
              </w:rPr>
            </w:pPr>
            <w:r w:rsidRPr="00B22F5F">
              <w:rPr>
                <w:sz w:val="24"/>
                <w:szCs w:val="24"/>
              </w:rPr>
              <w:t>562 609</w:t>
            </w:r>
          </w:p>
        </w:tc>
        <w:tc>
          <w:tcPr>
            <w:tcW w:w="1394" w:type="dxa"/>
            <w:tcBorders>
              <w:top w:val="nil"/>
              <w:left w:val="nil"/>
              <w:bottom w:val="nil"/>
              <w:right w:val="nil"/>
            </w:tcBorders>
            <w:vAlign w:val="center"/>
          </w:tcPr>
          <w:p w14:paraId="1ED4CEEB" w14:textId="0AC740E1" w:rsidR="009246C1" w:rsidRPr="00FD2628" w:rsidRDefault="009246C1" w:rsidP="007F31CA">
            <w:pPr>
              <w:spacing w:after="0"/>
              <w:rPr>
                <w:rFonts w:eastAsia="Arial Narrow"/>
                <w:sz w:val="24"/>
                <w:szCs w:val="24"/>
              </w:rPr>
            </w:pPr>
            <w:r w:rsidRPr="00B22F5F">
              <w:rPr>
                <w:sz w:val="24"/>
                <w:szCs w:val="24"/>
              </w:rPr>
              <w:t>571 831</w:t>
            </w:r>
          </w:p>
        </w:tc>
      </w:tr>
      <w:tr w:rsidR="009246C1" w:rsidRPr="002026FB" w14:paraId="56B691E6" w14:textId="77777777" w:rsidTr="007F31CA">
        <w:trPr>
          <w:trHeight w:hRule="exact" w:val="683"/>
        </w:trPr>
        <w:tc>
          <w:tcPr>
            <w:tcW w:w="3690" w:type="dxa"/>
            <w:tcBorders>
              <w:top w:val="nil"/>
              <w:left w:val="nil"/>
              <w:bottom w:val="single" w:sz="12" w:space="0" w:color="auto"/>
              <w:right w:val="nil"/>
            </w:tcBorders>
            <w:tcMar>
              <w:top w:w="0" w:type="dxa"/>
              <w:left w:w="40" w:type="dxa"/>
              <w:bottom w:w="0" w:type="dxa"/>
              <w:right w:w="40" w:type="dxa"/>
            </w:tcMar>
            <w:vAlign w:val="center"/>
          </w:tcPr>
          <w:p w14:paraId="1C436D95" w14:textId="31F7D276" w:rsidR="009246C1" w:rsidRPr="004470F3" w:rsidRDefault="009246C1" w:rsidP="007F31CA">
            <w:pPr>
              <w:spacing w:after="0"/>
              <w:rPr>
                <w:sz w:val="24"/>
                <w:szCs w:val="24"/>
                <w:lang w:val="fr-CA"/>
              </w:rPr>
            </w:pPr>
            <w:r w:rsidRPr="00B22F5F">
              <w:rPr>
                <w:sz w:val="24"/>
                <w:szCs w:val="24"/>
                <w:lang w:val="fr-CA"/>
              </w:rPr>
              <w:t>N</w:t>
            </w:r>
            <w:r w:rsidRPr="00B22F5F">
              <w:rPr>
                <w:sz w:val="24"/>
                <w:szCs w:val="24"/>
                <w:vertAlign w:val="superscript"/>
                <w:lang w:val="fr-CA"/>
              </w:rPr>
              <w:t>bre</w:t>
            </w:r>
            <w:r w:rsidRPr="00B22F5F">
              <w:rPr>
                <w:sz w:val="24"/>
                <w:szCs w:val="24"/>
                <w:lang w:val="fr-CA"/>
              </w:rPr>
              <w:t xml:space="preserve"> cumulatif de révocations et d’annulations</w:t>
            </w:r>
            <w:r w:rsidRPr="00B22F5F">
              <w:rPr>
                <w:sz w:val="24"/>
                <w:szCs w:val="24"/>
                <w:vertAlign w:val="superscript"/>
                <w:lang w:val="fr-CA"/>
              </w:rPr>
              <w:t>***</w:t>
            </w:r>
          </w:p>
        </w:tc>
        <w:tc>
          <w:tcPr>
            <w:tcW w:w="1393" w:type="dxa"/>
            <w:tcBorders>
              <w:top w:val="nil"/>
              <w:left w:val="nil"/>
              <w:bottom w:val="single" w:sz="12" w:space="0" w:color="auto"/>
              <w:right w:val="nil"/>
            </w:tcBorders>
            <w:tcMar>
              <w:top w:w="0" w:type="dxa"/>
              <w:left w:w="40" w:type="dxa"/>
              <w:bottom w:w="0" w:type="dxa"/>
              <w:right w:w="40" w:type="dxa"/>
            </w:tcMar>
            <w:vAlign w:val="center"/>
          </w:tcPr>
          <w:p w14:paraId="61CFB6B5" w14:textId="5A94D7E0" w:rsidR="009246C1" w:rsidRPr="00FD2628" w:rsidRDefault="009246C1" w:rsidP="007F31CA">
            <w:pPr>
              <w:spacing w:after="0"/>
              <w:rPr>
                <w:sz w:val="24"/>
                <w:szCs w:val="24"/>
              </w:rPr>
            </w:pPr>
            <w:r w:rsidRPr="00B22F5F">
              <w:rPr>
                <w:sz w:val="24"/>
                <w:szCs w:val="24"/>
              </w:rPr>
              <w:t>27 269</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78A125D3" w14:textId="4CFDD487" w:rsidR="009246C1" w:rsidRPr="00FD2628" w:rsidRDefault="009246C1" w:rsidP="007F31CA">
            <w:pPr>
              <w:spacing w:after="0"/>
              <w:rPr>
                <w:sz w:val="24"/>
                <w:szCs w:val="24"/>
              </w:rPr>
            </w:pPr>
            <w:r w:rsidRPr="00B22F5F">
              <w:rPr>
                <w:sz w:val="24"/>
                <w:szCs w:val="24"/>
              </w:rPr>
              <w:t>28 119</w:t>
            </w:r>
          </w:p>
        </w:tc>
        <w:tc>
          <w:tcPr>
            <w:tcW w:w="1393" w:type="dxa"/>
            <w:tcBorders>
              <w:top w:val="nil"/>
              <w:left w:val="nil"/>
              <w:bottom w:val="single" w:sz="12" w:space="0" w:color="auto"/>
              <w:right w:val="nil"/>
            </w:tcBorders>
            <w:tcMar>
              <w:top w:w="0" w:type="dxa"/>
              <w:left w:w="40" w:type="dxa"/>
              <w:bottom w:w="0" w:type="dxa"/>
              <w:right w:w="40" w:type="dxa"/>
            </w:tcMar>
            <w:vAlign w:val="center"/>
          </w:tcPr>
          <w:p w14:paraId="59351B51" w14:textId="62FD7327" w:rsidR="009246C1" w:rsidRPr="00FD2628" w:rsidRDefault="009246C1" w:rsidP="007F31CA">
            <w:pPr>
              <w:spacing w:after="0"/>
              <w:rPr>
                <w:sz w:val="24"/>
                <w:szCs w:val="24"/>
              </w:rPr>
            </w:pPr>
            <w:r w:rsidRPr="00B22F5F">
              <w:rPr>
                <w:sz w:val="24"/>
                <w:szCs w:val="24"/>
              </w:rPr>
              <w:t>28 704</w:t>
            </w:r>
          </w:p>
        </w:tc>
        <w:tc>
          <w:tcPr>
            <w:tcW w:w="1394" w:type="dxa"/>
            <w:tcBorders>
              <w:top w:val="nil"/>
              <w:left w:val="nil"/>
              <w:bottom w:val="single" w:sz="12" w:space="0" w:color="auto"/>
              <w:right w:val="nil"/>
            </w:tcBorders>
            <w:tcMar>
              <w:top w:w="0" w:type="dxa"/>
              <w:left w:w="40" w:type="dxa"/>
              <w:bottom w:w="0" w:type="dxa"/>
              <w:right w:w="40" w:type="dxa"/>
            </w:tcMar>
            <w:vAlign w:val="center"/>
          </w:tcPr>
          <w:p w14:paraId="6565E271" w14:textId="5DB3B62B" w:rsidR="009246C1" w:rsidRPr="00FD2628" w:rsidRDefault="009246C1" w:rsidP="007F31CA">
            <w:pPr>
              <w:spacing w:after="0"/>
              <w:rPr>
                <w:sz w:val="24"/>
                <w:szCs w:val="24"/>
              </w:rPr>
            </w:pPr>
            <w:r w:rsidRPr="00B22F5F">
              <w:rPr>
                <w:sz w:val="24"/>
                <w:szCs w:val="24"/>
              </w:rPr>
              <w:t>29 262</w:t>
            </w:r>
          </w:p>
        </w:tc>
        <w:tc>
          <w:tcPr>
            <w:tcW w:w="1394" w:type="dxa"/>
            <w:tcBorders>
              <w:top w:val="nil"/>
              <w:left w:val="nil"/>
              <w:bottom w:val="single" w:sz="12" w:space="0" w:color="auto"/>
              <w:right w:val="nil"/>
            </w:tcBorders>
            <w:vAlign w:val="center"/>
          </w:tcPr>
          <w:p w14:paraId="10ACF819" w14:textId="5BD0F677" w:rsidR="009246C1" w:rsidRPr="00FD2628" w:rsidRDefault="009246C1" w:rsidP="007F31CA">
            <w:pPr>
              <w:spacing w:after="0"/>
              <w:rPr>
                <w:sz w:val="24"/>
                <w:szCs w:val="24"/>
              </w:rPr>
            </w:pPr>
            <w:r w:rsidRPr="00B22F5F">
              <w:rPr>
                <w:sz w:val="24"/>
                <w:szCs w:val="24"/>
              </w:rPr>
              <w:t>29 825</w:t>
            </w:r>
          </w:p>
        </w:tc>
      </w:tr>
    </w:tbl>
    <w:p w14:paraId="2932FA4D" w14:textId="0394CDD1" w:rsidR="00FB05E9" w:rsidRPr="00131A2A" w:rsidRDefault="00FB05E9"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68E8CE24" w14:textId="420974C7" w:rsidR="00FB05E9" w:rsidRPr="009D5EB2" w:rsidRDefault="0050157D" w:rsidP="00881714">
      <w:pPr>
        <w:pStyle w:val="CommentText"/>
        <w:rPr>
          <w:lang w:val="fr-CA"/>
        </w:rPr>
      </w:pPr>
      <w:r w:rsidRPr="009D5EB2">
        <w:rPr>
          <w:lang w:val="fr-CA"/>
        </w:rPr>
        <w:t>Remarques</w:t>
      </w:r>
    </w:p>
    <w:p w14:paraId="5272E3C6" w14:textId="6FC25854" w:rsidR="00A0159C" w:rsidRPr="006D0A2F" w:rsidRDefault="006D0A2F" w:rsidP="000A4429">
      <w:pPr>
        <w:rPr>
          <w:lang w:val="fr-CA"/>
        </w:rPr>
      </w:pPr>
      <w:r w:rsidRPr="002F2D4C">
        <w:rPr>
          <w:lang w:val="fr-CA"/>
        </w:rPr>
        <w:t xml:space="preserve">*Le 13 mars 2012, le projet de loi C 10 a modifié la </w:t>
      </w:r>
      <w:r w:rsidRPr="002F2D4C">
        <w:rPr>
          <w:i/>
          <w:iCs/>
          <w:lang w:val="fr-CA"/>
        </w:rPr>
        <w:t>Loi sur le casier judiciaire</w:t>
      </w:r>
      <w:r w:rsidRPr="002F2D4C">
        <w:rPr>
          <w:lang w:val="fr-CA"/>
        </w:rPr>
        <w:t xml:space="preserve"> (LCJ) en remplaçant le terme « pardon » par « suspension du casier ». En 2017</w:t>
      </w:r>
      <w:r w:rsidR="00731AF0">
        <w:rPr>
          <w:lang w:val="fr-CA"/>
        </w:rPr>
        <w:t>-</w:t>
      </w:r>
      <w:r w:rsidRPr="002F2D4C">
        <w:rPr>
          <w:lang w:val="fr-CA"/>
        </w:rPr>
        <w:t xml:space="preserve">2018, à la suite de la décision de la Cour suprême de la Colombie Britannique et de la Cour supérieure de l’Ontario, l’application des modifications à la LCJ pour les demandeurs ayant commis une infraction avant la mise en œuvre de ces modifications a été annulée et la Commission a repris le traitement des demandes de pardon pour les résidents de l’Ontario et de la Colombie Britannique en fonction des critères qui étaient en vigueur le jour où l’infraction a été commise. </w:t>
      </w:r>
      <w:r w:rsidR="00817493" w:rsidRPr="00817493">
        <w:rPr>
          <w:lang w:val="fr-CA"/>
        </w:rPr>
        <w:t xml:space="preserve">En réponse à la décision de la Cour fédérale du Canada de mars 2020 dans l’affaire </w:t>
      </w:r>
      <w:r w:rsidR="00817493" w:rsidRPr="00817493">
        <w:rPr>
          <w:i/>
          <w:iCs/>
          <w:lang w:val="fr-CA"/>
        </w:rPr>
        <w:t>P.H. c. Canada</w:t>
      </w:r>
      <w:r w:rsidR="00817493" w:rsidRPr="00817493">
        <w:rPr>
          <w:lang w:val="fr-CA"/>
        </w:rPr>
        <w:t xml:space="preserve"> (Procureur général) (P.H.), toutes les demandes sont traitées selon les critères de décision de la LCJ qui étaient en vigueur au moment où la première infraction a été commise et non à la date à laquelle la demande a été reçue par la Commission des libérations conditionnelles du Canada (CLCC).</w:t>
      </w:r>
      <w:r w:rsidR="00817493">
        <w:rPr>
          <w:lang w:val="fr-CA"/>
        </w:rPr>
        <w:t xml:space="preserve"> </w:t>
      </w:r>
      <w:r w:rsidRPr="002F2D4C">
        <w:rPr>
          <w:lang w:val="fr-CA"/>
        </w:rPr>
        <w:t>En ce qui concerne les demandes qui relèvent de plusieurs régimes législatifs, la politique a été modifiée pour préciser que la version applicable de la LCJ doit être déterminée sur la base de la première infraction figurant dans le casier judiciaire.</w:t>
      </w:r>
    </w:p>
    <w:p w14:paraId="1925F189" w14:textId="77777777" w:rsidR="006D0A2F" w:rsidRPr="006D0A2F" w:rsidRDefault="006D0A2F" w:rsidP="006D0A2F">
      <w:pPr>
        <w:rPr>
          <w:lang w:val="fr-CA"/>
        </w:rPr>
      </w:pPr>
      <w:r w:rsidRPr="006D0A2F">
        <w:rPr>
          <w:lang w:val="fr-CA"/>
        </w:rPr>
        <w:t>**Les révocations varient en fonction de la réaffectation des ressources en vue de traiter les arriérés.</w:t>
      </w:r>
    </w:p>
    <w:p w14:paraId="36FA42A6" w14:textId="5FAFD116" w:rsidR="00A0159C" w:rsidRPr="006D0A2F" w:rsidRDefault="006D0A2F" w:rsidP="006D0A2F">
      <w:pPr>
        <w:rPr>
          <w:lang w:val="fr-CA"/>
        </w:rPr>
      </w:pPr>
      <w:r w:rsidRPr="006D0A2F">
        <w:rPr>
          <w:lang w:val="fr-CA"/>
        </w:rPr>
        <w:t xml:space="preserve">***Les données cumulatives remontent à la création du processus de pardon en vertu de la </w:t>
      </w:r>
      <w:r w:rsidRPr="006D0A2F">
        <w:rPr>
          <w:i/>
          <w:iCs/>
          <w:lang w:val="fr-CA"/>
        </w:rPr>
        <w:t>Loi sur le casier judiciaire</w:t>
      </w:r>
      <w:r w:rsidRPr="006D0A2F">
        <w:rPr>
          <w:lang w:val="fr-CA"/>
        </w:rPr>
        <w:t>, en 1970</w:t>
      </w:r>
      <w:r w:rsidR="00A0159C" w:rsidRPr="006D0A2F">
        <w:rPr>
          <w:lang w:val="fr-CA"/>
        </w:rPr>
        <w:t xml:space="preserve">. </w:t>
      </w:r>
    </w:p>
    <w:p w14:paraId="6E7EE001" w14:textId="54F9842E" w:rsidR="00A0159C"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r w:rsidR="00A0159C" w:rsidRPr="00131A2A">
        <w:rPr>
          <w:lang w:val="fr-CA"/>
        </w:rPr>
        <w:br w:type="page"/>
      </w:r>
    </w:p>
    <w:p w14:paraId="2E80BB74" w14:textId="77777777" w:rsidR="001360E4" w:rsidRPr="00131A2A" w:rsidRDefault="001360E4" w:rsidP="000A4429">
      <w:pPr>
        <w:rPr>
          <w:lang w:val="fr-CA"/>
        </w:rPr>
      </w:pPr>
    </w:p>
    <w:p w14:paraId="6D49D09C" w14:textId="77777777" w:rsidR="001360E4" w:rsidRPr="00131A2A" w:rsidRDefault="001360E4" w:rsidP="000A4429">
      <w:pPr>
        <w:rPr>
          <w:lang w:val="fr-CA"/>
        </w:rPr>
      </w:pPr>
    </w:p>
    <w:p w14:paraId="19C6FAD3" w14:textId="77777777" w:rsidR="001360E4" w:rsidRPr="00131A2A" w:rsidRDefault="001360E4" w:rsidP="000A4429">
      <w:pPr>
        <w:rPr>
          <w:lang w:val="fr-CA"/>
        </w:rPr>
      </w:pPr>
    </w:p>
    <w:p w14:paraId="49C70FBA" w14:textId="77777777" w:rsidR="001360E4" w:rsidRPr="00131A2A" w:rsidRDefault="001360E4" w:rsidP="000A4429">
      <w:pPr>
        <w:rPr>
          <w:lang w:val="fr-CA"/>
        </w:rPr>
      </w:pPr>
    </w:p>
    <w:p w14:paraId="28F37E6D" w14:textId="0E6A83CD" w:rsidR="00A0159C" w:rsidRPr="00AB7C05" w:rsidRDefault="00A0159C" w:rsidP="00881714">
      <w:pPr>
        <w:pStyle w:val="Heading2"/>
        <w:rPr>
          <w:sz w:val="44"/>
          <w:lang w:val="fr-CA"/>
        </w:rPr>
      </w:pPr>
      <w:bookmarkStart w:id="179" w:name="_Toc190079269"/>
      <w:r w:rsidRPr="00881714">
        <w:rPr>
          <w:b/>
          <w:bCs/>
          <w:lang w:val="fr-CA"/>
        </w:rPr>
        <w:t>Section F:</w:t>
      </w:r>
      <w:r w:rsidRPr="000F7E86">
        <w:rPr>
          <w:lang w:val="fr-CA"/>
        </w:rPr>
        <w:t xml:space="preserve"> </w:t>
      </w:r>
      <w:bookmarkStart w:id="180" w:name="_Toc186531800"/>
      <w:bookmarkStart w:id="181" w:name="_Toc186532357"/>
      <w:r w:rsidR="00881714">
        <w:rPr>
          <w:lang w:val="fr-CA"/>
        </w:rPr>
        <w:br/>
      </w:r>
      <w:r w:rsidR="00AB7C05" w:rsidRPr="00AB7C05">
        <w:rPr>
          <w:sz w:val="44"/>
          <w:lang w:val="fr-CA"/>
        </w:rPr>
        <w:t>Services fédéraux offerts</w:t>
      </w:r>
      <w:r w:rsidR="00AB7C05">
        <w:rPr>
          <w:sz w:val="44"/>
          <w:lang w:val="fr-CA"/>
        </w:rPr>
        <w:t xml:space="preserve"> </w:t>
      </w:r>
      <w:r w:rsidR="00AB7C05" w:rsidRPr="00AB7C05">
        <w:rPr>
          <w:sz w:val="44"/>
          <w:lang w:val="fr-CA"/>
        </w:rPr>
        <w:t>aux victimes inscrites</w:t>
      </w:r>
      <w:bookmarkEnd w:id="179"/>
      <w:bookmarkEnd w:id="180"/>
      <w:bookmarkEnd w:id="181"/>
    </w:p>
    <w:p w14:paraId="65F10E71" w14:textId="77777777" w:rsidR="00ED20C0" w:rsidRPr="00AB7C05" w:rsidRDefault="00ED20C0" w:rsidP="00ED20C0">
      <w:pPr>
        <w:rPr>
          <w:lang w:val="fr-CA"/>
        </w:rPr>
      </w:pPr>
    </w:p>
    <w:p w14:paraId="6F6CEECA" w14:textId="77777777" w:rsidR="00ED20C0" w:rsidRPr="00AB7C05" w:rsidRDefault="00ED20C0" w:rsidP="00ED20C0">
      <w:pPr>
        <w:rPr>
          <w:lang w:val="fr-CA"/>
        </w:rPr>
      </w:pPr>
    </w:p>
    <w:p w14:paraId="200DF758" w14:textId="77777777" w:rsidR="00ED20C0" w:rsidRPr="00AB7C05" w:rsidRDefault="00ED20C0" w:rsidP="00ED20C0">
      <w:pPr>
        <w:rPr>
          <w:lang w:val="fr-CA"/>
        </w:rPr>
      </w:pPr>
    </w:p>
    <w:p w14:paraId="0F17551E" w14:textId="1EEB7752" w:rsidR="00A0159C" w:rsidRPr="002026FB" w:rsidRDefault="00ED20C0" w:rsidP="000A4429">
      <w:r w:rsidRPr="002026FB">
        <w:rPr>
          <w:noProof/>
        </w:rPr>
        <w:drawing>
          <wp:inline distT="0" distB="0" distL="0" distR="0" wp14:anchorId="65B2506F" wp14:editId="7DF39A54">
            <wp:extent cx="6858000" cy="5323485"/>
            <wp:effectExtent l="0" t="0" r="0" b="0"/>
            <wp:docPr id="4344201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20157"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6858000" cy="5323485"/>
                    </a:xfrm>
                    <a:prstGeom prst="rect">
                      <a:avLst/>
                    </a:prstGeom>
                    <a:noFill/>
                    <a:ln>
                      <a:noFill/>
                    </a:ln>
                    <a:extLst>
                      <a:ext uri="{53640926-AAD7-44D8-BBD7-CCE9431645EC}">
                        <a14:shadowObscured xmlns:a14="http://schemas.microsoft.com/office/drawing/2010/main"/>
                      </a:ext>
                    </a:extLst>
                  </pic:spPr>
                </pic:pic>
              </a:graphicData>
            </a:graphic>
          </wp:inline>
        </w:drawing>
      </w:r>
      <w:r w:rsidR="00A0159C" w:rsidRPr="002026FB">
        <w:br w:type="page"/>
      </w:r>
    </w:p>
    <w:p w14:paraId="7C705552" w14:textId="77777777" w:rsidR="00993DF8" w:rsidRPr="00993DF8" w:rsidRDefault="00993DF8" w:rsidP="00881714">
      <w:pPr>
        <w:pStyle w:val="Heading3"/>
        <w:rPr>
          <w:lang w:val="fr-CA"/>
        </w:rPr>
      </w:pPr>
      <w:bookmarkStart w:id="182" w:name="_Toc180399492"/>
      <w:bookmarkStart w:id="183" w:name="_Toc190079270"/>
      <w:r w:rsidRPr="00993DF8">
        <w:rPr>
          <w:lang w:val="fr-CA"/>
        </w:rPr>
        <w:t>Nombre d’avis communiqués aux victimes inscrites : tendance sur 5 ans</w:t>
      </w:r>
      <w:bookmarkEnd w:id="182"/>
      <w:bookmarkEnd w:id="183"/>
    </w:p>
    <w:p w14:paraId="2D8CF1F2" w14:textId="41A89640" w:rsidR="003130C8" w:rsidRPr="00993DF8" w:rsidRDefault="003130C8" w:rsidP="00881714">
      <w:pPr>
        <w:pStyle w:val="Heading4"/>
        <w:rPr>
          <w:lang w:val="fr-CA"/>
        </w:rPr>
      </w:pPr>
      <w:r w:rsidRPr="00993DF8">
        <w:rPr>
          <w:rFonts w:ascii="Aptos SemiBold" w:hAnsi="Aptos SemiBold"/>
          <w:lang w:val="fr-CA"/>
        </w:rPr>
        <w:t>Figure F1</w:t>
      </w:r>
      <w:r w:rsidR="00993DF8" w:rsidRPr="00993DF8">
        <w:rPr>
          <w:rFonts w:ascii="Aptos SemiBold" w:hAnsi="Aptos SemiBold"/>
          <w:lang w:val="fr-CA"/>
        </w:rPr>
        <w:t xml:space="preserve"> :</w:t>
      </w:r>
      <w:r w:rsidRPr="00993DF8">
        <w:rPr>
          <w:lang w:val="fr-CA"/>
        </w:rPr>
        <w:t xml:space="preserve"> </w:t>
      </w:r>
      <w:r w:rsidR="00993DF8" w:rsidRPr="00993DF8">
        <w:rPr>
          <w:lang w:val="fr-CA"/>
        </w:rPr>
        <w:t>Nombre d’avis communiqués aux victimes inscrites</w:t>
      </w:r>
    </w:p>
    <w:p w14:paraId="3BF9F3AC" w14:textId="344D0EEF" w:rsidR="003130C8" w:rsidRPr="002026FB" w:rsidRDefault="00D32F0E" w:rsidP="000A4429">
      <w:r w:rsidRPr="002026FB">
        <w:rPr>
          <w:noProof/>
        </w:rPr>
        <w:drawing>
          <wp:inline distT="0" distB="0" distL="0" distR="0" wp14:anchorId="06CE361D" wp14:editId="2D5ACD8D">
            <wp:extent cx="6399649" cy="4387614"/>
            <wp:effectExtent l="0" t="0" r="1270" b="0"/>
            <wp:docPr id="770707401" name="Picture 770707401" descr="Graphique linéaire du nombre d’avis communiqués aux victimes inscrites entre les exercices financiers 2018-2019 et 2022-2023. Le graphique présente le nombre total d’avis, le nombre total d’avis communiqués pour partager des renseignements sur les délinquants et le nombre total d’avis communiqués pour des raisons administrativ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1" name="Picture 770707401" descr="Graphique linéaire du nombre d’avis communiqués aux victimes inscrites entre les exercices financiers 2018-2019 et 2022-2023. Le graphique présente le nombre total d’avis, le nombre total d’avis communiqués pour partager des renseignements sur les délinquants et le nombre total d’avis communiqués pour des raisons administratives. Vous trouverez les données complètes dans le tableau ci-dessous."/>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6399649" cy="4387614"/>
                    </a:xfrm>
                    <a:prstGeom prst="rect">
                      <a:avLst/>
                    </a:prstGeom>
                    <a:noFill/>
                    <a:ln>
                      <a:noFill/>
                    </a:ln>
                  </pic:spPr>
                </pic:pic>
              </a:graphicData>
            </a:graphic>
          </wp:inline>
        </w:drawing>
      </w:r>
    </w:p>
    <w:p w14:paraId="11F481A7" w14:textId="0D53EF73" w:rsidR="003130C8" w:rsidRPr="004B5C61" w:rsidRDefault="00C31517" w:rsidP="00423AA2">
      <w:pPr>
        <w:spacing w:before="240"/>
        <w:rPr>
          <w:lang w:val="fr-CA"/>
        </w:rPr>
      </w:pPr>
      <w:r w:rsidRPr="004B5C61">
        <w:rPr>
          <w:rFonts w:ascii="Aptos SemiBold" w:hAnsi="Aptos SemiBold"/>
          <w:lang w:val="fr-CA"/>
        </w:rPr>
        <w:t>Source :</w:t>
      </w:r>
      <w:r w:rsidR="003130C8" w:rsidRPr="004B5C61">
        <w:rPr>
          <w:lang w:val="fr-CA"/>
        </w:rPr>
        <w:t xml:space="preserve"> </w:t>
      </w:r>
      <w:r w:rsidR="004B5C61" w:rsidRPr="004B5C61">
        <w:rPr>
          <w:lang w:val="fr-CA"/>
        </w:rPr>
        <w:t>Service correctionnel du Canada</w:t>
      </w:r>
      <w:r w:rsidR="003130C8" w:rsidRPr="004B5C61">
        <w:rPr>
          <w:lang w:val="fr-CA"/>
        </w:rPr>
        <w:t>.</w:t>
      </w:r>
    </w:p>
    <w:p w14:paraId="47D172C1" w14:textId="77777777" w:rsidR="00993DF8" w:rsidRPr="00993DF8" w:rsidRDefault="00993DF8" w:rsidP="00993DF8">
      <w:pPr>
        <w:pStyle w:val="Bullets"/>
        <w:rPr>
          <w:lang w:val="fr-CA"/>
        </w:rPr>
      </w:pPr>
      <w:r w:rsidRPr="00993DF8">
        <w:rPr>
          <w:lang w:val="fr-CA"/>
        </w:rPr>
        <w:t>La majorité des contacts avec les victimes inscrites (91,1 %) visaient à communiquer des renseignements sur les délinquants. De 2018-2019 à 2022-2023, la proportion de contacts avec les victimes inscrites en vue de communiquer des renseignements sur les délinquants a diminué, passant de 94,5 % à 91,1 %.</w:t>
      </w:r>
    </w:p>
    <w:p w14:paraId="40C5B688" w14:textId="492C2EE7" w:rsidR="003130C8" w:rsidRPr="00993DF8" w:rsidRDefault="00993DF8" w:rsidP="00993DF8">
      <w:pPr>
        <w:pStyle w:val="Bullets"/>
        <w:rPr>
          <w:lang w:val="fr-CA"/>
        </w:rPr>
      </w:pPr>
      <w:r w:rsidRPr="00993DF8">
        <w:rPr>
          <w:lang w:val="fr-CA"/>
        </w:rPr>
        <w:t>Le nombre total de contacts avec les victimes inscrites a diminué de 13,4 % de 2018-2019 à 2021-2022 (passant de 46 057 à 39 900), puis a augmenté de 26,2 % de 2021-2022 à 2022-2023 (passant de 39 900 à 50 335</w:t>
      </w:r>
      <w:r w:rsidR="003130C8" w:rsidRPr="00993DF8">
        <w:rPr>
          <w:lang w:val="fr-CA"/>
        </w:rPr>
        <w:t>).</w:t>
      </w:r>
    </w:p>
    <w:p w14:paraId="309EC000" w14:textId="076CF233" w:rsidR="003130C8" w:rsidRPr="000C6441" w:rsidRDefault="0050157D" w:rsidP="00881714">
      <w:pPr>
        <w:pStyle w:val="CommentText"/>
        <w:rPr>
          <w:lang w:val="fr-CA"/>
        </w:rPr>
      </w:pPr>
      <w:r w:rsidRPr="000C6441">
        <w:rPr>
          <w:lang w:val="fr-CA"/>
        </w:rPr>
        <w:t>Remarques</w:t>
      </w:r>
    </w:p>
    <w:p w14:paraId="398B310F" w14:textId="77777777" w:rsidR="00993DF8" w:rsidRPr="00993DF8" w:rsidRDefault="00993DF8" w:rsidP="00993DF8">
      <w:pPr>
        <w:rPr>
          <w:lang w:val="fr-CA"/>
        </w:rPr>
      </w:pPr>
      <w:r w:rsidRPr="00993DF8">
        <w:rPr>
          <w:lang w:val="fr-CA"/>
        </w:rPr>
        <w:t xml:space="preserve">La </w:t>
      </w:r>
      <w:r w:rsidRPr="00993DF8">
        <w:rPr>
          <w:i/>
          <w:iCs/>
          <w:lang w:val="fr-CA"/>
        </w:rPr>
        <w:t>Charte canadienne des droits des victimes</w:t>
      </w:r>
      <w:r w:rsidRPr="00993DF8">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2BE5D030" w14:textId="77777777" w:rsidR="00993DF8" w:rsidRPr="00993DF8" w:rsidRDefault="00993DF8" w:rsidP="00993DF8">
      <w:pPr>
        <w:rPr>
          <w:lang w:val="fr-CA"/>
        </w:rPr>
      </w:pPr>
      <w:r w:rsidRPr="00993DF8">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https://www.csc-scc.gc.ca/victims/003006-7001-fr.shtml</w:t>
      </w:r>
    </w:p>
    <w:p w14:paraId="2A707CB5" w14:textId="77777777" w:rsidR="00993DF8" w:rsidRPr="00993DF8" w:rsidRDefault="00993DF8" w:rsidP="00993DF8">
      <w:pPr>
        <w:rPr>
          <w:lang w:val="fr-CA"/>
        </w:rPr>
      </w:pPr>
      <w:r w:rsidRPr="00993DF8">
        <w:rPr>
          <w:lang w:val="fr-CA"/>
        </w:rPr>
        <w:t>Les avis pour partager des renseignements sur les délinquants comprennent celles dans lesquelles l’Unité des services aux victimes du SCC divulgue des renseignements sur les délinquants aux victimes. Les exemples comprennent les renseignements sur les permissions de sortir, les transferts, les permis de voyage, la mise en liberté sous condition et la détermination de la peine. Les avis communiqués pour des raisons administratives comprennent des tâches telles que la mise à jour des coordonnées, la discussion du programme Possibilités de justice réparatrice et la mise en rapport avec des intervenants provinciaux ou communautaires.</w:t>
      </w:r>
    </w:p>
    <w:p w14:paraId="386CF93B" w14:textId="77777777" w:rsidR="00993DF8" w:rsidRPr="00993DF8" w:rsidRDefault="00993DF8" w:rsidP="00993DF8">
      <w:pPr>
        <w:rPr>
          <w:lang w:val="fr-CA"/>
        </w:rPr>
      </w:pPr>
      <w:r w:rsidRPr="00993DF8">
        <w:rPr>
          <w:lang w:val="fr-CA"/>
        </w:rPr>
        <w:t xml:space="preserve">Les types d’activités utilisés pour documenter un avis communiqué à une victime </w:t>
      </w:r>
      <w:r w:rsidRPr="00993DF8">
        <w:rPr>
          <w:u w:val="single"/>
          <w:lang w:val="fr-CA"/>
        </w:rPr>
        <w:t>ou</w:t>
      </w:r>
      <w:r w:rsidRPr="00993DF8">
        <w:rPr>
          <w:lang w:val="fr-CA"/>
        </w:rPr>
        <w:t xml:space="preserve"> une tâche administrative interne sont exclus des chiffres ci-dessus.</w:t>
      </w:r>
    </w:p>
    <w:p w14:paraId="79E310EC" w14:textId="47A21F3B" w:rsidR="00924501" w:rsidRPr="00131A2A" w:rsidRDefault="00993DF8" w:rsidP="00993DF8">
      <w:pPr>
        <w:rPr>
          <w:lang w:val="fr-CA"/>
        </w:rPr>
      </w:pPr>
      <w:r w:rsidRPr="00993DF8">
        <w:rPr>
          <w:lang w:val="fr-CA"/>
        </w:rPr>
        <w:t>Les périodes de déclaration correspondent à des exercices financiers. L’exercice financier commence le 1er avril et se termine le 31 mars de l’année suivante</w:t>
      </w:r>
      <w:r w:rsidR="00C250E1" w:rsidRPr="00131A2A">
        <w:rPr>
          <w:lang w:val="fr-CA"/>
        </w:rPr>
        <w:t>.</w:t>
      </w:r>
    </w:p>
    <w:p w14:paraId="795860E3" w14:textId="77777777" w:rsidR="002C6FC7" w:rsidRDefault="002C6FC7">
      <w:pPr>
        <w:spacing w:after="160" w:line="259" w:lineRule="auto"/>
        <w:rPr>
          <w:rFonts w:ascii="Aptos SemiBold" w:hAnsi="Aptos SemiBold"/>
          <w:lang w:val="fr-CA"/>
        </w:rPr>
      </w:pPr>
      <w:r>
        <w:rPr>
          <w:rFonts w:ascii="Aptos SemiBold" w:hAnsi="Aptos SemiBold"/>
          <w:lang w:val="fr-CA"/>
        </w:rPr>
        <w:br w:type="page"/>
      </w:r>
    </w:p>
    <w:p w14:paraId="3FB49E70" w14:textId="73575B59" w:rsidR="00924501" w:rsidRPr="00993DF8" w:rsidRDefault="001D5550" w:rsidP="00881714">
      <w:pPr>
        <w:pStyle w:val="Heading4"/>
        <w:rPr>
          <w:lang w:val="fr-CA"/>
        </w:rPr>
      </w:pPr>
      <w:r w:rsidRPr="00993DF8">
        <w:rPr>
          <w:rFonts w:ascii="Aptos SemiBold" w:hAnsi="Aptos SemiBold"/>
          <w:lang w:val="fr-CA"/>
        </w:rPr>
        <w:t xml:space="preserve">Tableau </w:t>
      </w:r>
      <w:r w:rsidR="00924501" w:rsidRPr="00993DF8">
        <w:rPr>
          <w:rFonts w:ascii="Aptos SemiBold" w:hAnsi="Aptos SemiBold"/>
          <w:lang w:val="fr-CA"/>
        </w:rPr>
        <w:t>F1</w:t>
      </w:r>
      <w:r w:rsidR="00993DF8" w:rsidRPr="00993DF8">
        <w:rPr>
          <w:rFonts w:ascii="Aptos SemiBold" w:hAnsi="Aptos SemiBold"/>
          <w:lang w:val="fr-CA"/>
        </w:rPr>
        <w:t xml:space="preserve"> :</w:t>
      </w:r>
      <w:r w:rsidR="00924501" w:rsidRPr="00993DF8">
        <w:rPr>
          <w:lang w:val="fr-CA"/>
        </w:rPr>
        <w:t xml:space="preserve"> </w:t>
      </w:r>
      <w:r w:rsidR="00993DF8" w:rsidRPr="00993DF8">
        <w:rPr>
          <w:lang w:val="fr-CA"/>
        </w:rPr>
        <w:t>Nombre d’avis communiqués aux victimes inscrites</w:t>
      </w:r>
    </w:p>
    <w:tbl>
      <w:tblPr>
        <w:tblW w:w="10355" w:type="dxa"/>
        <w:tblLayout w:type="fixed"/>
        <w:tblCellMar>
          <w:top w:w="29" w:type="dxa"/>
          <w:left w:w="100" w:type="dxa"/>
          <w:bottom w:w="43" w:type="dxa"/>
          <w:right w:w="100" w:type="dxa"/>
        </w:tblCellMar>
        <w:tblLook w:val="0600" w:firstRow="0" w:lastRow="0" w:firstColumn="0" w:lastColumn="0" w:noHBand="1" w:noVBand="1"/>
      </w:tblPr>
      <w:tblGrid>
        <w:gridCol w:w="3060"/>
        <w:gridCol w:w="1459"/>
        <w:gridCol w:w="1459"/>
        <w:gridCol w:w="1459"/>
        <w:gridCol w:w="1459"/>
        <w:gridCol w:w="1459"/>
      </w:tblGrid>
      <w:tr w:rsidR="00993DF8" w:rsidRPr="002026FB" w14:paraId="47D4F72C" w14:textId="77777777" w:rsidTr="007F31CA">
        <w:trPr>
          <w:trHeight w:val="223"/>
          <w:tblHeader/>
        </w:trPr>
        <w:tc>
          <w:tcPr>
            <w:tcW w:w="3060" w:type="dxa"/>
            <w:tcBorders>
              <w:top w:val="single" w:sz="12" w:space="0" w:color="auto"/>
              <w:bottom w:val="single" w:sz="12" w:space="0" w:color="auto"/>
            </w:tcBorders>
            <w:tcMar>
              <w:top w:w="0" w:type="dxa"/>
              <w:left w:w="40" w:type="dxa"/>
              <w:bottom w:w="0" w:type="dxa"/>
              <w:right w:w="40" w:type="dxa"/>
            </w:tcMar>
          </w:tcPr>
          <w:p w14:paraId="0C5DE2EF" w14:textId="6FB8EDC2" w:rsidR="00993DF8" w:rsidRPr="00993DF8" w:rsidRDefault="00337A99" w:rsidP="00993DF8">
            <w:pPr>
              <w:rPr>
                <w:sz w:val="24"/>
                <w:szCs w:val="24"/>
                <w:lang w:val="fr-CA"/>
              </w:rPr>
            </w:pPr>
            <w:r>
              <w:rPr>
                <w:sz w:val="24"/>
                <w:szCs w:val="24"/>
                <w:lang w:val="fr-CA"/>
              </w:rPr>
              <w:t>Type d’avis</w:t>
            </w:r>
          </w:p>
        </w:tc>
        <w:tc>
          <w:tcPr>
            <w:tcW w:w="1459" w:type="dxa"/>
            <w:tcBorders>
              <w:top w:val="single" w:sz="12" w:space="0" w:color="auto"/>
              <w:bottom w:val="single" w:sz="12" w:space="0" w:color="auto"/>
            </w:tcBorders>
          </w:tcPr>
          <w:p w14:paraId="08D79649" w14:textId="13271880" w:rsidR="00993DF8" w:rsidRPr="00993DF8" w:rsidRDefault="00993DF8" w:rsidP="00993DF8">
            <w:pPr>
              <w:rPr>
                <w:sz w:val="24"/>
                <w:szCs w:val="24"/>
              </w:rPr>
            </w:pPr>
            <w:r w:rsidRPr="00993DF8">
              <w:rPr>
                <w:sz w:val="24"/>
                <w:szCs w:val="24"/>
              </w:rPr>
              <w:t>2018-2019</w:t>
            </w:r>
          </w:p>
        </w:tc>
        <w:tc>
          <w:tcPr>
            <w:tcW w:w="1459" w:type="dxa"/>
            <w:tcBorders>
              <w:top w:val="single" w:sz="12" w:space="0" w:color="auto"/>
              <w:bottom w:val="single" w:sz="12" w:space="0" w:color="auto"/>
            </w:tcBorders>
            <w:tcMar>
              <w:top w:w="0" w:type="dxa"/>
              <w:left w:w="40" w:type="dxa"/>
              <w:bottom w:w="0" w:type="dxa"/>
              <w:right w:w="40" w:type="dxa"/>
            </w:tcMar>
          </w:tcPr>
          <w:p w14:paraId="51AD2F7B" w14:textId="01432A3A" w:rsidR="00993DF8" w:rsidRPr="00993DF8" w:rsidRDefault="00993DF8" w:rsidP="00993DF8">
            <w:pPr>
              <w:rPr>
                <w:sz w:val="24"/>
                <w:szCs w:val="24"/>
              </w:rPr>
            </w:pPr>
            <w:r w:rsidRPr="00993DF8">
              <w:rPr>
                <w:sz w:val="24"/>
                <w:szCs w:val="24"/>
              </w:rPr>
              <w:t>2019-2020</w:t>
            </w:r>
          </w:p>
        </w:tc>
        <w:tc>
          <w:tcPr>
            <w:tcW w:w="1459" w:type="dxa"/>
            <w:tcBorders>
              <w:top w:val="single" w:sz="12" w:space="0" w:color="auto"/>
              <w:bottom w:val="single" w:sz="12" w:space="0" w:color="auto"/>
            </w:tcBorders>
          </w:tcPr>
          <w:p w14:paraId="7C036E07" w14:textId="08633BB3" w:rsidR="00993DF8" w:rsidRPr="00993DF8" w:rsidRDefault="00993DF8" w:rsidP="00993DF8">
            <w:pPr>
              <w:rPr>
                <w:sz w:val="24"/>
                <w:szCs w:val="24"/>
              </w:rPr>
            </w:pPr>
            <w:r w:rsidRPr="00993DF8">
              <w:rPr>
                <w:sz w:val="24"/>
                <w:szCs w:val="24"/>
              </w:rPr>
              <w:t>2020-2021</w:t>
            </w:r>
          </w:p>
        </w:tc>
        <w:tc>
          <w:tcPr>
            <w:tcW w:w="1459" w:type="dxa"/>
            <w:tcBorders>
              <w:top w:val="single" w:sz="12" w:space="0" w:color="auto"/>
              <w:bottom w:val="single" w:sz="12" w:space="0" w:color="auto"/>
            </w:tcBorders>
          </w:tcPr>
          <w:p w14:paraId="2AA0F569" w14:textId="354F46A9" w:rsidR="00993DF8" w:rsidRPr="00993DF8" w:rsidRDefault="00993DF8" w:rsidP="00993DF8">
            <w:pPr>
              <w:rPr>
                <w:sz w:val="24"/>
                <w:szCs w:val="24"/>
              </w:rPr>
            </w:pPr>
            <w:r w:rsidRPr="00993DF8">
              <w:rPr>
                <w:sz w:val="24"/>
                <w:szCs w:val="24"/>
              </w:rPr>
              <w:t>2021-2022</w:t>
            </w:r>
          </w:p>
        </w:tc>
        <w:tc>
          <w:tcPr>
            <w:tcW w:w="1459" w:type="dxa"/>
            <w:tcBorders>
              <w:top w:val="single" w:sz="12" w:space="0" w:color="auto"/>
              <w:bottom w:val="single" w:sz="12" w:space="0" w:color="auto"/>
            </w:tcBorders>
          </w:tcPr>
          <w:p w14:paraId="7BF38226" w14:textId="3B832184" w:rsidR="00993DF8" w:rsidRPr="00993DF8" w:rsidRDefault="00993DF8" w:rsidP="00993DF8">
            <w:pPr>
              <w:rPr>
                <w:sz w:val="24"/>
                <w:szCs w:val="24"/>
              </w:rPr>
            </w:pPr>
            <w:r w:rsidRPr="00993DF8">
              <w:rPr>
                <w:sz w:val="24"/>
                <w:szCs w:val="24"/>
              </w:rPr>
              <w:t>2022-2023</w:t>
            </w:r>
          </w:p>
        </w:tc>
      </w:tr>
      <w:tr w:rsidR="00993DF8" w:rsidRPr="002026FB" w14:paraId="765EACFB" w14:textId="77777777" w:rsidTr="00D25217">
        <w:trPr>
          <w:trHeight w:val="289"/>
        </w:trPr>
        <w:tc>
          <w:tcPr>
            <w:tcW w:w="3060" w:type="dxa"/>
            <w:tcBorders>
              <w:top w:val="single" w:sz="12" w:space="0" w:color="auto"/>
            </w:tcBorders>
            <w:shd w:val="clear" w:color="auto" w:fill="auto"/>
            <w:tcMar>
              <w:top w:w="0" w:type="dxa"/>
              <w:left w:w="40" w:type="dxa"/>
              <w:bottom w:w="0" w:type="dxa"/>
              <w:right w:w="40" w:type="dxa"/>
            </w:tcMar>
          </w:tcPr>
          <w:p w14:paraId="501B2721" w14:textId="76D03CD2" w:rsidR="00993DF8" w:rsidRPr="00993DF8" w:rsidRDefault="00993DF8" w:rsidP="00993DF8">
            <w:pPr>
              <w:rPr>
                <w:sz w:val="24"/>
                <w:szCs w:val="24"/>
                <w:lang w:val="fr-CA"/>
              </w:rPr>
            </w:pPr>
            <w:r w:rsidRPr="00993DF8">
              <w:rPr>
                <w:sz w:val="24"/>
                <w:szCs w:val="24"/>
                <w:lang w:val="fr-CA"/>
              </w:rPr>
              <w:t>Nombre total d’avis communiqués pour partager des renseignements sur les délinquants</w:t>
            </w:r>
          </w:p>
        </w:tc>
        <w:tc>
          <w:tcPr>
            <w:tcW w:w="1459" w:type="dxa"/>
            <w:tcBorders>
              <w:top w:val="nil"/>
              <w:left w:val="nil"/>
              <w:bottom w:val="nil"/>
              <w:right w:val="nil"/>
            </w:tcBorders>
            <w:shd w:val="clear" w:color="auto" w:fill="auto"/>
          </w:tcPr>
          <w:p w14:paraId="3CB8F627" w14:textId="5B10E7E8" w:rsidR="00993DF8" w:rsidRPr="00993DF8" w:rsidRDefault="00993DF8" w:rsidP="00993DF8">
            <w:pPr>
              <w:rPr>
                <w:sz w:val="24"/>
                <w:szCs w:val="24"/>
              </w:rPr>
            </w:pPr>
            <w:r w:rsidRPr="00993DF8">
              <w:rPr>
                <w:sz w:val="24"/>
                <w:szCs w:val="24"/>
              </w:rPr>
              <w:t>43 522</w:t>
            </w:r>
          </w:p>
        </w:tc>
        <w:tc>
          <w:tcPr>
            <w:tcW w:w="1459" w:type="dxa"/>
            <w:tcBorders>
              <w:top w:val="nil"/>
              <w:left w:val="nil"/>
              <w:bottom w:val="nil"/>
              <w:right w:val="nil"/>
            </w:tcBorders>
            <w:shd w:val="clear" w:color="auto" w:fill="auto"/>
            <w:tcMar>
              <w:top w:w="0" w:type="dxa"/>
              <w:left w:w="40" w:type="dxa"/>
              <w:bottom w:w="0" w:type="dxa"/>
              <w:right w:w="40" w:type="dxa"/>
            </w:tcMar>
          </w:tcPr>
          <w:p w14:paraId="1EC815DB" w14:textId="605A5F2A" w:rsidR="00993DF8" w:rsidRPr="00993DF8" w:rsidRDefault="00993DF8" w:rsidP="00993DF8">
            <w:pPr>
              <w:rPr>
                <w:sz w:val="24"/>
                <w:szCs w:val="24"/>
              </w:rPr>
            </w:pPr>
            <w:r w:rsidRPr="00993DF8">
              <w:rPr>
                <w:sz w:val="24"/>
                <w:szCs w:val="24"/>
              </w:rPr>
              <w:t>47 454</w:t>
            </w:r>
          </w:p>
        </w:tc>
        <w:tc>
          <w:tcPr>
            <w:tcW w:w="1459" w:type="dxa"/>
            <w:tcBorders>
              <w:top w:val="nil"/>
              <w:left w:val="nil"/>
              <w:bottom w:val="nil"/>
              <w:right w:val="nil"/>
            </w:tcBorders>
            <w:shd w:val="clear" w:color="auto" w:fill="auto"/>
          </w:tcPr>
          <w:p w14:paraId="7CFB244F" w14:textId="0C7A4C24" w:rsidR="00993DF8" w:rsidRPr="00993DF8" w:rsidRDefault="00993DF8" w:rsidP="00993DF8">
            <w:pPr>
              <w:rPr>
                <w:sz w:val="24"/>
                <w:szCs w:val="24"/>
              </w:rPr>
            </w:pPr>
            <w:r w:rsidRPr="00993DF8">
              <w:rPr>
                <w:sz w:val="24"/>
                <w:szCs w:val="24"/>
              </w:rPr>
              <w:t>34 098</w:t>
            </w:r>
          </w:p>
        </w:tc>
        <w:tc>
          <w:tcPr>
            <w:tcW w:w="1459" w:type="dxa"/>
            <w:tcBorders>
              <w:top w:val="nil"/>
              <w:left w:val="nil"/>
              <w:bottom w:val="nil"/>
              <w:right w:val="nil"/>
            </w:tcBorders>
            <w:shd w:val="clear" w:color="auto" w:fill="auto"/>
          </w:tcPr>
          <w:p w14:paraId="49ACDBEA" w14:textId="69FC220A" w:rsidR="00993DF8" w:rsidRPr="00993DF8" w:rsidRDefault="00993DF8" w:rsidP="00993DF8">
            <w:pPr>
              <w:rPr>
                <w:sz w:val="24"/>
                <w:szCs w:val="24"/>
              </w:rPr>
            </w:pPr>
            <w:r w:rsidRPr="00993DF8">
              <w:rPr>
                <w:sz w:val="24"/>
                <w:szCs w:val="24"/>
              </w:rPr>
              <w:t>36 490</w:t>
            </w:r>
          </w:p>
        </w:tc>
        <w:tc>
          <w:tcPr>
            <w:tcW w:w="1459" w:type="dxa"/>
            <w:tcBorders>
              <w:top w:val="nil"/>
              <w:left w:val="nil"/>
              <w:bottom w:val="nil"/>
              <w:right w:val="nil"/>
            </w:tcBorders>
            <w:shd w:val="clear" w:color="auto" w:fill="auto"/>
          </w:tcPr>
          <w:p w14:paraId="077D8B89" w14:textId="50251ADF" w:rsidR="00993DF8" w:rsidRPr="00993DF8" w:rsidRDefault="00993DF8" w:rsidP="00993DF8">
            <w:pPr>
              <w:rPr>
                <w:sz w:val="24"/>
                <w:szCs w:val="24"/>
              </w:rPr>
            </w:pPr>
            <w:r w:rsidRPr="00993DF8">
              <w:rPr>
                <w:sz w:val="24"/>
                <w:szCs w:val="24"/>
              </w:rPr>
              <w:t>45 867</w:t>
            </w:r>
          </w:p>
        </w:tc>
      </w:tr>
      <w:tr w:rsidR="00993DF8" w:rsidRPr="002026FB" w14:paraId="643E9917" w14:textId="77777777" w:rsidTr="00D25217">
        <w:trPr>
          <w:trHeight w:val="289"/>
        </w:trPr>
        <w:tc>
          <w:tcPr>
            <w:tcW w:w="3060" w:type="dxa"/>
            <w:shd w:val="clear" w:color="auto" w:fill="auto"/>
            <w:tcMar>
              <w:top w:w="0" w:type="dxa"/>
              <w:left w:w="40" w:type="dxa"/>
              <w:bottom w:w="0" w:type="dxa"/>
              <w:right w:w="40" w:type="dxa"/>
            </w:tcMar>
          </w:tcPr>
          <w:p w14:paraId="291F0B73" w14:textId="1092B8EE" w:rsidR="00993DF8" w:rsidRPr="00993DF8" w:rsidRDefault="00993DF8" w:rsidP="00993DF8">
            <w:pPr>
              <w:rPr>
                <w:sz w:val="24"/>
                <w:szCs w:val="24"/>
                <w:lang w:val="fr-CA"/>
              </w:rPr>
            </w:pPr>
            <w:r w:rsidRPr="00993DF8">
              <w:rPr>
                <w:sz w:val="24"/>
                <w:szCs w:val="24"/>
                <w:lang w:val="fr-CA"/>
              </w:rPr>
              <w:t>Nombre total d’avis communiqués pour des raisons administratives</w:t>
            </w:r>
          </w:p>
        </w:tc>
        <w:tc>
          <w:tcPr>
            <w:tcW w:w="1459" w:type="dxa"/>
            <w:tcBorders>
              <w:top w:val="nil"/>
              <w:left w:val="nil"/>
              <w:bottom w:val="nil"/>
              <w:right w:val="nil"/>
            </w:tcBorders>
            <w:shd w:val="clear" w:color="auto" w:fill="auto"/>
          </w:tcPr>
          <w:p w14:paraId="270714C5" w14:textId="48C5D0E6" w:rsidR="00993DF8" w:rsidRPr="00993DF8" w:rsidRDefault="00993DF8" w:rsidP="00993DF8">
            <w:pPr>
              <w:rPr>
                <w:sz w:val="24"/>
                <w:szCs w:val="24"/>
              </w:rPr>
            </w:pPr>
            <w:r w:rsidRPr="00993DF8">
              <w:rPr>
                <w:sz w:val="24"/>
                <w:szCs w:val="24"/>
              </w:rPr>
              <w:t>2 535</w:t>
            </w:r>
          </w:p>
        </w:tc>
        <w:tc>
          <w:tcPr>
            <w:tcW w:w="1459" w:type="dxa"/>
            <w:tcBorders>
              <w:top w:val="nil"/>
              <w:left w:val="nil"/>
              <w:bottom w:val="nil"/>
              <w:right w:val="nil"/>
            </w:tcBorders>
            <w:shd w:val="clear" w:color="auto" w:fill="auto"/>
            <w:tcMar>
              <w:top w:w="0" w:type="dxa"/>
              <w:left w:w="40" w:type="dxa"/>
              <w:bottom w:w="0" w:type="dxa"/>
              <w:right w:w="40" w:type="dxa"/>
            </w:tcMar>
          </w:tcPr>
          <w:p w14:paraId="55B482D0" w14:textId="60AB406B" w:rsidR="00993DF8" w:rsidRPr="00993DF8" w:rsidRDefault="00993DF8" w:rsidP="00993DF8">
            <w:pPr>
              <w:rPr>
                <w:sz w:val="24"/>
                <w:szCs w:val="24"/>
              </w:rPr>
            </w:pPr>
            <w:r w:rsidRPr="00993DF8">
              <w:rPr>
                <w:sz w:val="24"/>
                <w:szCs w:val="24"/>
              </w:rPr>
              <w:t>3 051</w:t>
            </w:r>
          </w:p>
        </w:tc>
        <w:tc>
          <w:tcPr>
            <w:tcW w:w="1459" w:type="dxa"/>
            <w:tcBorders>
              <w:top w:val="nil"/>
              <w:left w:val="nil"/>
              <w:bottom w:val="nil"/>
              <w:right w:val="nil"/>
            </w:tcBorders>
            <w:shd w:val="clear" w:color="auto" w:fill="auto"/>
          </w:tcPr>
          <w:p w14:paraId="090B36B7" w14:textId="582B9522" w:rsidR="00993DF8" w:rsidRPr="00993DF8" w:rsidRDefault="00993DF8" w:rsidP="00993DF8">
            <w:pPr>
              <w:rPr>
                <w:sz w:val="24"/>
                <w:szCs w:val="24"/>
              </w:rPr>
            </w:pPr>
            <w:r w:rsidRPr="00993DF8">
              <w:rPr>
                <w:sz w:val="24"/>
                <w:szCs w:val="24"/>
              </w:rPr>
              <w:t>2 613</w:t>
            </w:r>
          </w:p>
        </w:tc>
        <w:tc>
          <w:tcPr>
            <w:tcW w:w="1459" w:type="dxa"/>
            <w:tcBorders>
              <w:top w:val="nil"/>
              <w:left w:val="nil"/>
              <w:bottom w:val="nil"/>
              <w:right w:val="nil"/>
            </w:tcBorders>
            <w:shd w:val="clear" w:color="auto" w:fill="auto"/>
          </w:tcPr>
          <w:p w14:paraId="0E3EB318" w14:textId="303C0841" w:rsidR="00993DF8" w:rsidRPr="00993DF8" w:rsidRDefault="00993DF8" w:rsidP="00993DF8">
            <w:pPr>
              <w:rPr>
                <w:sz w:val="24"/>
                <w:szCs w:val="24"/>
              </w:rPr>
            </w:pPr>
            <w:r w:rsidRPr="00993DF8">
              <w:rPr>
                <w:sz w:val="24"/>
                <w:szCs w:val="24"/>
              </w:rPr>
              <w:t>3 410</w:t>
            </w:r>
          </w:p>
        </w:tc>
        <w:tc>
          <w:tcPr>
            <w:tcW w:w="1459" w:type="dxa"/>
            <w:tcBorders>
              <w:top w:val="nil"/>
              <w:left w:val="nil"/>
              <w:bottom w:val="nil"/>
              <w:right w:val="nil"/>
            </w:tcBorders>
            <w:shd w:val="clear" w:color="auto" w:fill="auto"/>
          </w:tcPr>
          <w:p w14:paraId="1669646E" w14:textId="735D529D" w:rsidR="00993DF8" w:rsidRPr="00993DF8" w:rsidRDefault="00993DF8" w:rsidP="00993DF8">
            <w:pPr>
              <w:rPr>
                <w:sz w:val="24"/>
                <w:szCs w:val="24"/>
              </w:rPr>
            </w:pPr>
            <w:r w:rsidRPr="00993DF8">
              <w:rPr>
                <w:sz w:val="24"/>
                <w:szCs w:val="24"/>
              </w:rPr>
              <w:t>4 468</w:t>
            </w:r>
          </w:p>
        </w:tc>
      </w:tr>
      <w:tr w:rsidR="00993DF8" w:rsidRPr="002026FB" w14:paraId="33E57677" w14:textId="77777777" w:rsidTr="00D25217">
        <w:trPr>
          <w:trHeight w:val="289"/>
        </w:trPr>
        <w:tc>
          <w:tcPr>
            <w:tcW w:w="3060" w:type="dxa"/>
            <w:tcBorders>
              <w:top w:val="single" w:sz="8" w:space="0" w:color="auto"/>
              <w:bottom w:val="single" w:sz="12" w:space="0" w:color="auto"/>
            </w:tcBorders>
            <w:shd w:val="clear" w:color="auto" w:fill="auto"/>
            <w:tcMar>
              <w:top w:w="0" w:type="dxa"/>
              <w:left w:w="40" w:type="dxa"/>
              <w:bottom w:w="0" w:type="dxa"/>
              <w:right w:w="40" w:type="dxa"/>
            </w:tcMar>
          </w:tcPr>
          <w:p w14:paraId="5083EBFC" w14:textId="0BAFFD6D" w:rsidR="00993DF8" w:rsidRPr="00993DF8" w:rsidRDefault="00993DF8" w:rsidP="00993DF8">
            <w:pPr>
              <w:rPr>
                <w:sz w:val="24"/>
                <w:szCs w:val="24"/>
              </w:rPr>
            </w:pPr>
            <w:r w:rsidRPr="00993DF8">
              <w:rPr>
                <w:sz w:val="24"/>
                <w:szCs w:val="24"/>
              </w:rPr>
              <w:t xml:space="preserve">Nombre total </w:t>
            </w:r>
            <w:proofErr w:type="spellStart"/>
            <w:r w:rsidRPr="00993DF8">
              <w:rPr>
                <w:sz w:val="24"/>
                <w:szCs w:val="24"/>
              </w:rPr>
              <w:t>d’avis</w:t>
            </w:r>
            <w:proofErr w:type="spellEnd"/>
          </w:p>
        </w:tc>
        <w:tc>
          <w:tcPr>
            <w:tcW w:w="1459" w:type="dxa"/>
            <w:tcBorders>
              <w:top w:val="single" w:sz="8" w:space="0" w:color="auto"/>
              <w:bottom w:val="single" w:sz="12" w:space="0" w:color="auto"/>
            </w:tcBorders>
          </w:tcPr>
          <w:p w14:paraId="7000FA36" w14:textId="205EC64B" w:rsidR="00993DF8" w:rsidRPr="00993DF8" w:rsidRDefault="00993DF8" w:rsidP="00993DF8">
            <w:pPr>
              <w:rPr>
                <w:sz w:val="24"/>
                <w:szCs w:val="24"/>
              </w:rPr>
            </w:pPr>
            <w:r w:rsidRPr="00993DF8">
              <w:rPr>
                <w:sz w:val="24"/>
                <w:szCs w:val="24"/>
              </w:rPr>
              <w:t>46 057</w:t>
            </w:r>
          </w:p>
        </w:tc>
        <w:tc>
          <w:tcPr>
            <w:tcW w:w="1459" w:type="dxa"/>
            <w:tcBorders>
              <w:top w:val="single" w:sz="8" w:space="0" w:color="auto"/>
              <w:bottom w:val="single" w:sz="12" w:space="0" w:color="auto"/>
            </w:tcBorders>
            <w:shd w:val="clear" w:color="auto" w:fill="auto"/>
            <w:tcMar>
              <w:top w:w="0" w:type="dxa"/>
              <w:left w:w="40" w:type="dxa"/>
              <w:bottom w:w="0" w:type="dxa"/>
              <w:right w:w="40" w:type="dxa"/>
            </w:tcMar>
          </w:tcPr>
          <w:p w14:paraId="708BD762" w14:textId="2122C211" w:rsidR="00993DF8" w:rsidRPr="00993DF8" w:rsidRDefault="00993DF8" w:rsidP="00993DF8">
            <w:pPr>
              <w:rPr>
                <w:sz w:val="24"/>
                <w:szCs w:val="24"/>
              </w:rPr>
            </w:pPr>
            <w:r w:rsidRPr="00993DF8">
              <w:rPr>
                <w:sz w:val="24"/>
                <w:szCs w:val="24"/>
              </w:rPr>
              <w:t>50 505</w:t>
            </w:r>
          </w:p>
        </w:tc>
        <w:tc>
          <w:tcPr>
            <w:tcW w:w="1459" w:type="dxa"/>
            <w:tcBorders>
              <w:top w:val="single" w:sz="8" w:space="0" w:color="auto"/>
              <w:bottom w:val="single" w:sz="12" w:space="0" w:color="auto"/>
            </w:tcBorders>
          </w:tcPr>
          <w:p w14:paraId="3FD2CEDA" w14:textId="1F23869E" w:rsidR="00993DF8" w:rsidRPr="00993DF8" w:rsidRDefault="00993DF8" w:rsidP="00993DF8">
            <w:pPr>
              <w:rPr>
                <w:sz w:val="24"/>
                <w:szCs w:val="24"/>
              </w:rPr>
            </w:pPr>
            <w:r w:rsidRPr="00993DF8">
              <w:rPr>
                <w:sz w:val="24"/>
                <w:szCs w:val="24"/>
              </w:rPr>
              <w:t>36 711</w:t>
            </w:r>
          </w:p>
        </w:tc>
        <w:tc>
          <w:tcPr>
            <w:tcW w:w="1459" w:type="dxa"/>
            <w:tcBorders>
              <w:top w:val="single" w:sz="8" w:space="0" w:color="auto"/>
              <w:bottom w:val="single" w:sz="12" w:space="0" w:color="auto"/>
            </w:tcBorders>
          </w:tcPr>
          <w:p w14:paraId="15564B9A" w14:textId="06C79E69" w:rsidR="00993DF8" w:rsidRPr="00993DF8" w:rsidRDefault="00993DF8" w:rsidP="00993DF8">
            <w:pPr>
              <w:rPr>
                <w:sz w:val="24"/>
                <w:szCs w:val="24"/>
              </w:rPr>
            </w:pPr>
            <w:r w:rsidRPr="00993DF8">
              <w:rPr>
                <w:sz w:val="24"/>
                <w:szCs w:val="24"/>
              </w:rPr>
              <w:t>39 900</w:t>
            </w:r>
          </w:p>
        </w:tc>
        <w:tc>
          <w:tcPr>
            <w:tcW w:w="1459" w:type="dxa"/>
            <w:tcBorders>
              <w:top w:val="single" w:sz="8" w:space="0" w:color="auto"/>
              <w:bottom w:val="single" w:sz="12" w:space="0" w:color="auto"/>
            </w:tcBorders>
          </w:tcPr>
          <w:p w14:paraId="2A9F1496" w14:textId="40850FBF" w:rsidR="00993DF8" w:rsidRPr="00993DF8" w:rsidRDefault="00993DF8" w:rsidP="00993DF8">
            <w:pPr>
              <w:rPr>
                <w:sz w:val="24"/>
                <w:szCs w:val="24"/>
              </w:rPr>
            </w:pPr>
            <w:r w:rsidRPr="00993DF8">
              <w:rPr>
                <w:sz w:val="24"/>
                <w:szCs w:val="24"/>
              </w:rPr>
              <w:t>50 335</w:t>
            </w:r>
          </w:p>
        </w:tc>
      </w:tr>
    </w:tbl>
    <w:p w14:paraId="04FE8103" w14:textId="28FD446E" w:rsidR="00924501" w:rsidRPr="004B5C61" w:rsidRDefault="00C31517" w:rsidP="00423AA2">
      <w:pPr>
        <w:spacing w:before="240"/>
        <w:rPr>
          <w:lang w:val="fr-CA"/>
        </w:rPr>
      </w:pPr>
      <w:r w:rsidRPr="004B5C61">
        <w:rPr>
          <w:rFonts w:ascii="Aptos SemiBold" w:hAnsi="Aptos SemiBold"/>
          <w:lang w:val="fr-CA"/>
        </w:rPr>
        <w:t>Source :</w:t>
      </w:r>
      <w:r w:rsidR="00924501" w:rsidRPr="004B5C61">
        <w:rPr>
          <w:lang w:val="fr-CA"/>
        </w:rPr>
        <w:t xml:space="preserve"> </w:t>
      </w:r>
      <w:r w:rsidR="004B5C61" w:rsidRPr="004B5C61">
        <w:rPr>
          <w:lang w:val="fr-CA"/>
        </w:rPr>
        <w:t>Service correctionnel du Canada</w:t>
      </w:r>
      <w:r w:rsidR="00924501" w:rsidRPr="004B5C61">
        <w:rPr>
          <w:lang w:val="fr-CA"/>
        </w:rPr>
        <w:t>.</w:t>
      </w:r>
    </w:p>
    <w:p w14:paraId="6A5C3838" w14:textId="79944512" w:rsidR="00924501" w:rsidRPr="000C6441" w:rsidRDefault="0050157D" w:rsidP="00881714">
      <w:pPr>
        <w:pStyle w:val="CommentText"/>
        <w:rPr>
          <w:lang w:val="fr-CA"/>
        </w:rPr>
      </w:pPr>
      <w:r w:rsidRPr="000C6441">
        <w:rPr>
          <w:lang w:val="fr-CA"/>
        </w:rPr>
        <w:t>Remarques</w:t>
      </w:r>
    </w:p>
    <w:p w14:paraId="1D310FDC" w14:textId="77777777" w:rsidR="00993DF8" w:rsidRPr="00993DF8" w:rsidRDefault="00993DF8" w:rsidP="00993DF8">
      <w:pPr>
        <w:rPr>
          <w:lang w:val="fr-CA"/>
        </w:rPr>
      </w:pPr>
      <w:r w:rsidRPr="00993DF8">
        <w:rPr>
          <w:lang w:val="fr-CA"/>
        </w:rPr>
        <w:t xml:space="preserve">La </w:t>
      </w:r>
      <w:r w:rsidRPr="00993DF8">
        <w:rPr>
          <w:i/>
          <w:iCs/>
          <w:lang w:val="fr-CA"/>
        </w:rPr>
        <w:t>Charte canadienne des droits des victimes</w:t>
      </w:r>
      <w:r w:rsidRPr="00993DF8">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7E3A2F54" w14:textId="77777777" w:rsidR="00993DF8" w:rsidRPr="00993DF8" w:rsidRDefault="00993DF8" w:rsidP="00993DF8">
      <w:pPr>
        <w:rPr>
          <w:lang w:val="fr-CA"/>
        </w:rPr>
      </w:pPr>
      <w:r w:rsidRPr="00993DF8">
        <w:rPr>
          <w:lang w:val="fr-CA"/>
        </w:rPr>
        <w:t>Les victimes ne reçoivent pas automatiquement des renseignements sur le délinquant qui leur a causé du tort. Si elles ont été victimes d’un délinquant purgeant une peine de deux ans ou plus, elles doivent s’inscrire en tant que victimes auprès de Service correctionnel Canada ou de la Commission des libérations conditionnelles du Canada pour recevoir des renseignements ou avoir accès aux services. L’inscription permet au SCC de vérifier que la personne répond à la définition d’une victime établie par la loi avant de partager des renseignements protégés relatifs au délinquant. https://www.csc-scc.gc.ca/victims/003006-7001-fr.shtml</w:t>
      </w:r>
    </w:p>
    <w:p w14:paraId="1936A380" w14:textId="77777777" w:rsidR="00993DF8" w:rsidRPr="00993DF8" w:rsidRDefault="00993DF8" w:rsidP="00993DF8">
      <w:pPr>
        <w:rPr>
          <w:lang w:val="fr-CA"/>
        </w:rPr>
      </w:pPr>
      <w:r w:rsidRPr="00993DF8">
        <w:rPr>
          <w:lang w:val="fr-CA"/>
        </w:rPr>
        <w:t>Les avis pour partager des renseignements sur les délinquants comprennent celles dans lesquelles l’Unité des services aux victimes du SCC divulgue des renseignements sur les délinquants aux victimes. Les exemples comprennent les renseignements sur les permissions de sortir, les transferts, les permis de voyage, la mise en liberté sous condition et la détermination de la peine. Les avis communiqués pour des raisons administratives comprennent des tâches telles que la mise à jour des coordonnées, la discussion du programme Possibilités de justice réparatrice et la mise en rapport avec des intervenants provinciaux ou communautaires.</w:t>
      </w:r>
    </w:p>
    <w:p w14:paraId="602B343F" w14:textId="77777777" w:rsidR="00993DF8" w:rsidRPr="00993DF8" w:rsidRDefault="00993DF8" w:rsidP="00993DF8">
      <w:pPr>
        <w:rPr>
          <w:lang w:val="fr-CA"/>
        </w:rPr>
      </w:pPr>
      <w:r w:rsidRPr="00993DF8">
        <w:rPr>
          <w:lang w:val="fr-CA"/>
        </w:rPr>
        <w:t xml:space="preserve">Les types d’activités utilisés pour documenter un avis communiqué à une victime </w:t>
      </w:r>
      <w:r w:rsidRPr="00993DF8">
        <w:rPr>
          <w:u w:val="single"/>
          <w:lang w:val="fr-CA"/>
        </w:rPr>
        <w:t>ou</w:t>
      </w:r>
      <w:r w:rsidRPr="00993DF8">
        <w:rPr>
          <w:lang w:val="fr-CA"/>
        </w:rPr>
        <w:t xml:space="preserve"> une tâche administrative interne sont exclus des chiffres ci-dessus.</w:t>
      </w:r>
    </w:p>
    <w:p w14:paraId="63FF5F17" w14:textId="6F3E8699" w:rsidR="00924501" w:rsidRPr="00131A2A" w:rsidRDefault="00993DF8" w:rsidP="000A4429">
      <w:pPr>
        <w:rPr>
          <w:lang w:val="fr-CA"/>
        </w:rPr>
      </w:pPr>
      <w:r w:rsidRPr="00993DF8">
        <w:rPr>
          <w:lang w:val="fr-CA"/>
        </w:rPr>
        <w:t>Les périodes de déclaration correspondent à des exercices financiers. L’exercice financier commence le 1er avril et se termine le 31 mars de l’année suivante</w:t>
      </w:r>
      <w:r w:rsidR="00C250E1" w:rsidRPr="00131A2A">
        <w:rPr>
          <w:lang w:val="fr-CA"/>
        </w:rPr>
        <w:t>.</w:t>
      </w:r>
    </w:p>
    <w:p w14:paraId="185EA52B" w14:textId="77777777" w:rsidR="002C6FC7" w:rsidRDefault="002C6FC7">
      <w:pPr>
        <w:spacing w:after="160" w:line="259" w:lineRule="auto"/>
        <w:rPr>
          <w:rFonts w:ascii="Aptos SemiBold" w:hAnsi="Aptos SemiBold"/>
          <w:sz w:val="30"/>
          <w:lang w:val="fr-CA"/>
        </w:rPr>
      </w:pPr>
      <w:bookmarkStart w:id="184" w:name="_Toc180399494"/>
      <w:r>
        <w:rPr>
          <w:lang w:val="fr-CA"/>
        </w:rPr>
        <w:br w:type="page"/>
      </w:r>
    </w:p>
    <w:p w14:paraId="273E7103" w14:textId="4E89D289" w:rsidR="0066556A" w:rsidRPr="0066556A" w:rsidRDefault="0066556A" w:rsidP="00881714">
      <w:pPr>
        <w:pStyle w:val="Heading3"/>
        <w:rPr>
          <w:lang w:val="fr-CA"/>
        </w:rPr>
      </w:pPr>
      <w:bookmarkStart w:id="185" w:name="_Toc190079271"/>
      <w:r w:rsidRPr="0066556A">
        <w:rPr>
          <w:lang w:val="fr-CA"/>
        </w:rPr>
        <w:t>Nombre de déclarations de victimes reçues aux fins d’examen dans les décisions de mise en liberté : tendance sur 5 ans</w:t>
      </w:r>
      <w:bookmarkEnd w:id="184"/>
      <w:bookmarkEnd w:id="185"/>
    </w:p>
    <w:p w14:paraId="1491B37F" w14:textId="519890A1" w:rsidR="00B62570" w:rsidRPr="0066556A" w:rsidRDefault="00B62570" w:rsidP="00881714">
      <w:pPr>
        <w:pStyle w:val="Heading4"/>
        <w:rPr>
          <w:lang w:val="fr-CA"/>
        </w:rPr>
      </w:pPr>
      <w:r w:rsidRPr="0066556A">
        <w:rPr>
          <w:rFonts w:ascii="Aptos SemiBold" w:hAnsi="Aptos SemiBold"/>
          <w:lang w:val="fr-CA"/>
        </w:rPr>
        <w:t>Figure F2</w:t>
      </w:r>
      <w:r w:rsidR="0066556A" w:rsidRPr="0066556A">
        <w:rPr>
          <w:rFonts w:ascii="Aptos SemiBold" w:hAnsi="Aptos SemiBold"/>
          <w:lang w:val="fr-CA"/>
        </w:rPr>
        <w:t xml:space="preserve"> :</w:t>
      </w:r>
      <w:r w:rsidRPr="0066556A">
        <w:rPr>
          <w:lang w:val="fr-CA"/>
        </w:rPr>
        <w:t xml:space="preserve"> </w:t>
      </w:r>
      <w:r w:rsidR="0066556A" w:rsidRPr="0066556A">
        <w:rPr>
          <w:lang w:val="fr-CA"/>
        </w:rPr>
        <w:t>Nombre de déclarations de victimes reçues aux fins d’examen dans les décisions de mise en liberté</w:t>
      </w:r>
      <w:r w:rsidR="00F723B5" w:rsidRPr="002026FB">
        <w:rPr>
          <w:noProof/>
        </w:rPr>
        <w:drawing>
          <wp:inline distT="0" distB="0" distL="0" distR="0" wp14:anchorId="213CD910" wp14:editId="4D19DB90">
            <wp:extent cx="6500324" cy="3000149"/>
            <wp:effectExtent l="0" t="0" r="0" b="0"/>
            <wp:docPr id="770707402" name="Picture 770707402" descr="Graphique linéaire illustrant le nombre de déclarations de victimes reçues aux fins de prise en compte dans les décisions de mise en liberté entre les exercices financiers 2018-2019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2" name="Picture 770707402" descr="Graphique linéaire illustrant le nombre de déclarations de victimes reçues aux fins de prise en compte dans les décisions de mise en liberté entre les exercices financiers 2018-2019 et 2022-2023. Vous trouverez les données complètes dans le tableau ci-dessous."/>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6500324" cy="3000149"/>
                    </a:xfrm>
                    <a:prstGeom prst="rect">
                      <a:avLst/>
                    </a:prstGeom>
                    <a:noFill/>
                    <a:ln>
                      <a:noFill/>
                    </a:ln>
                  </pic:spPr>
                </pic:pic>
              </a:graphicData>
            </a:graphic>
          </wp:inline>
        </w:drawing>
      </w:r>
    </w:p>
    <w:p w14:paraId="3C0F0EFC" w14:textId="31E518A9" w:rsidR="00B62570" w:rsidRPr="004B5C61" w:rsidRDefault="00C31517" w:rsidP="00423AA2">
      <w:pPr>
        <w:spacing w:before="240"/>
        <w:rPr>
          <w:lang w:val="fr-CA"/>
        </w:rPr>
      </w:pPr>
      <w:r w:rsidRPr="004B5C61">
        <w:rPr>
          <w:rFonts w:ascii="Aptos SemiBold" w:hAnsi="Aptos SemiBold"/>
          <w:lang w:val="fr-CA"/>
        </w:rPr>
        <w:t>Source :</w:t>
      </w:r>
      <w:r w:rsidR="00B62570" w:rsidRPr="004B5C61">
        <w:rPr>
          <w:lang w:val="fr-CA"/>
        </w:rPr>
        <w:t xml:space="preserve"> </w:t>
      </w:r>
      <w:r w:rsidR="004B5C61" w:rsidRPr="004B5C61">
        <w:rPr>
          <w:lang w:val="fr-CA"/>
        </w:rPr>
        <w:t>Service correctionnel du Canada</w:t>
      </w:r>
      <w:r w:rsidR="00B62570" w:rsidRPr="004B5C61">
        <w:rPr>
          <w:lang w:val="fr-CA"/>
        </w:rPr>
        <w:t>.</w:t>
      </w:r>
    </w:p>
    <w:p w14:paraId="6EC42E0E" w14:textId="5F102F08" w:rsidR="00B62570" w:rsidRPr="0066556A" w:rsidRDefault="0066556A" w:rsidP="000A4429">
      <w:pPr>
        <w:pStyle w:val="Bullets"/>
        <w:rPr>
          <w:lang w:val="fr-CA"/>
        </w:rPr>
      </w:pPr>
      <w:r w:rsidRPr="0066556A">
        <w:rPr>
          <w:lang w:val="fr-CA"/>
        </w:rPr>
        <w:t>Le nombre de déclarations de victimes reçues aux fins d’examen a augmenté de 11,2 %, passant de 1 398 en 2018-2019 à 1 554 en 2022-2023</w:t>
      </w:r>
      <w:r w:rsidR="00B62570" w:rsidRPr="0066556A">
        <w:rPr>
          <w:lang w:val="fr-CA"/>
        </w:rPr>
        <w:t>.</w:t>
      </w:r>
    </w:p>
    <w:p w14:paraId="3A82ACB8" w14:textId="5F958088" w:rsidR="00B62570" w:rsidRPr="000C6441" w:rsidRDefault="0050157D" w:rsidP="00881714">
      <w:pPr>
        <w:pStyle w:val="CommentText"/>
        <w:rPr>
          <w:lang w:val="fr-CA"/>
        </w:rPr>
      </w:pPr>
      <w:r w:rsidRPr="000C6441">
        <w:rPr>
          <w:lang w:val="fr-CA"/>
        </w:rPr>
        <w:t>Remarques</w:t>
      </w:r>
    </w:p>
    <w:p w14:paraId="63398107" w14:textId="77777777" w:rsidR="00E3400D" w:rsidRPr="00E3400D" w:rsidRDefault="00E3400D" w:rsidP="00E3400D">
      <w:pPr>
        <w:rPr>
          <w:lang w:val="fr-CA"/>
        </w:rPr>
      </w:pPr>
      <w:r w:rsidRPr="00E3400D">
        <w:rPr>
          <w:lang w:val="fr-CA"/>
        </w:rPr>
        <w:t xml:space="preserve">La </w:t>
      </w:r>
      <w:r w:rsidRPr="00E3400D">
        <w:rPr>
          <w:i/>
          <w:iCs/>
          <w:lang w:val="fr-CA"/>
        </w:rPr>
        <w:t>Charte canadienne des droits des victimes</w:t>
      </w:r>
      <w:r w:rsidRPr="00E3400D">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3017C63B" w14:textId="77777777" w:rsidR="00E3400D" w:rsidRPr="00E3400D" w:rsidRDefault="00E3400D" w:rsidP="00E3400D">
      <w:pPr>
        <w:rPr>
          <w:lang w:val="fr-CA"/>
        </w:rPr>
      </w:pPr>
      <w:r w:rsidRPr="00E3400D">
        <w:rPr>
          <w:lang w:val="fr-CA"/>
        </w:rPr>
        <w:t>Le SCC examinera les déclarations des victimes qui choisissent de ne pas s’inscrire.</w:t>
      </w:r>
    </w:p>
    <w:p w14:paraId="1B1C935D" w14:textId="77777777" w:rsidR="00E3400D" w:rsidRPr="00E3400D" w:rsidRDefault="00E3400D" w:rsidP="00E3400D">
      <w:pPr>
        <w:rPr>
          <w:lang w:val="fr-CA"/>
        </w:rPr>
      </w:pPr>
      <w:r w:rsidRPr="00E3400D">
        <w:rPr>
          <w:lang w:val="fr-CA"/>
        </w:rPr>
        <w:t>Toutes les déclarations reçues ne seront pas prises en compte lors de la prise de décisions de mise en liberté; les victimes peuvent choisir de retirer leur déclaration avant qu’elle ne soit prise en compte. Au cours des années précédentes, ces déclarations retirées étaient incluses dans les totaux déclarés, mais elles ont été exclues des totaux ci-dessus étant donné qu’elles sont retirées avant d’être prises en compte.</w:t>
      </w:r>
    </w:p>
    <w:p w14:paraId="38AB3318" w14:textId="324E06AA" w:rsidR="00B62570" w:rsidRPr="00131A2A" w:rsidRDefault="00E3400D" w:rsidP="00E3400D">
      <w:pPr>
        <w:rPr>
          <w:lang w:val="fr-CA"/>
        </w:rPr>
      </w:pPr>
      <w:r w:rsidRPr="00E3400D">
        <w:rPr>
          <w:lang w:val="fr-CA"/>
        </w:rPr>
        <w:t>Les périodes de déclaration correspondent à des exercices financiers. L’exercice financier commence le 1er avril et se termine le 31 mars de l’année suivante</w:t>
      </w:r>
      <w:r w:rsidR="00C250E1" w:rsidRPr="00131A2A">
        <w:rPr>
          <w:lang w:val="fr-CA"/>
        </w:rPr>
        <w:t>.</w:t>
      </w:r>
    </w:p>
    <w:p w14:paraId="19B1300B" w14:textId="66D3591C" w:rsidR="00B62570" w:rsidRPr="00E3400D" w:rsidRDefault="001D5550" w:rsidP="00881714">
      <w:pPr>
        <w:pStyle w:val="Heading4"/>
        <w:rPr>
          <w:lang w:val="fr-CA"/>
        </w:rPr>
      </w:pPr>
      <w:r w:rsidRPr="00E3400D">
        <w:rPr>
          <w:rFonts w:ascii="Aptos SemiBold" w:hAnsi="Aptos SemiBold"/>
          <w:lang w:val="fr-CA"/>
        </w:rPr>
        <w:t xml:space="preserve">Tableau </w:t>
      </w:r>
      <w:r w:rsidR="00B62570" w:rsidRPr="00E3400D">
        <w:rPr>
          <w:rFonts w:ascii="Aptos SemiBold" w:hAnsi="Aptos SemiBold"/>
          <w:lang w:val="fr-CA"/>
        </w:rPr>
        <w:t>F2</w:t>
      </w:r>
      <w:r w:rsidR="00E3400D" w:rsidRPr="00E3400D">
        <w:rPr>
          <w:rFonts w:ascii="Aptos SemiBold" w:hAnsi="Aptos SemiBold"/>
          <w:lang w:val="fr-CA"/>
        </w:rPr>
        <w:t xml:space="preserve"> :</w:t>
      </w:r>
      <w:r w:rsidR="00B62570" w:rsidRPr="00E3400D">
        <w:rPr>
          <w:lang w:val="fr-CA"/>
        </w:rPr>
        <w:t xml:space="preserve"> </w:t>
      </w:r>
      <w:r w:rsidR="00E3400D" w:rsidRPr="00E3400D">
        <w:rPr>
          <w:lang w:val="fr-CA"/>
        </w:rPr>
        <w:t>Nombre de déclarations de victimes reçues aux fins d’examen dans les décisions de mise en liberté</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5040"/>
        <w:gridCol w:w="5040"/>
      </w:tblGrid>
      <w:tr w:rsidR="00E3400D" w:rsidRPr="002026FB" w14:paraId="2E3394C9" w14:textId="77777777" w:rsidTr="007B535E">
        <w:trPr>
          <w:trHeight w:val="288"/>
        </w:trPr>
        <w:tc>
          <w:tcPr>
            <w:tcW w:w="5040" w:type="dxa"/>
            <w:tcBorders>
              <w:top w:val="single" w:sz="12" w:space="0" w:color="auto"/>
              <w:bottom w:val="single" w:sz="8" w:space="0" w:color="auto"/>
            </w:tcBorders>
            <w:shd w:val="clear" w:color="auto" w:fill="auto"/>
            <w:tcMar>
              <w:top w:w="0" w:type="dxa"/>
              <w:left w:w="40" w:type="dxa"/>
              <w:bottom w:w="0" w:type="dxa"/>
              <w:right w:w="40" w:type="dxa"/>
            </w:tcMar>
          </w:tcPr>
          <w:p w14:paraId="4C5FB908" w14:textId="6E7DAEAB" w:rsidR="00E3400D" w:rsidRPr="00E3400D" w:rsidRDefault="00E3400D" w:rsidP="00E3400D">
            <w:pPr>
              <w:rPr>
                <w:sz w:val="24"/>
                <w:szCs w:val="24"/>
              </w:rPr>
            </w:pPr>
            <w:proofErr w:type="spellStart"/>
            <w:r w:rsidRPr="00E3400D">
              <w:rPr>
                <w:sz w:val="24"/>
                <w:szCs w:val="24"/>
              </w:rPr>
              <w:t>Exercice</w:t>
            </w:r>
            <w:proofErr w:type="spellEnd"/>
          </w:p>
        </w:tc>
        <w:tc>
          <w:tcPr>
            <w:tcW w:w="5040" w:type="dxa"/>
            <w:tcBorders>
              <w:top w:val="single" w:sz="12" w:space="0" w:color="auto"/>
              <w:bottom w:val="single" w:sz="8" w:space="0" w:color="auto"/>
            </w:tcBorders>
            <w:shd w:val="clear" w:color="auto" w:fill="auto"/>
            <w:tcMar>
              <w:top w:w="0" w:type="dxa"/>
              <w:left w:w="40" w:type="dxa"/>
              <w:bottom w:w="0" w:type="dxa"/>
              <w:right w:w="40" w:type="dxa"/>
            </w:tcMar>
          </w:tcPr>
          <w:p w14:paraId="0F4A3DDA" w14:textId="0F24C9FD" w:rsidR="00E3400D" w:rsidRPr="00E3400D" w:rsidRDefault="00E3400D" w:rsidP="00E3400D">
            <w:pPr>
              <w:rPr>
                <w:rFonts w:cstheme="minorHAnsi"/>
                <w:sz w:val="24"/>
                <w:szCs w:val="24"/>
              </w:rPr>
            </w:pPr>
            <w:proofErr w:type="spellStart"/>
            <w:r w:rsidRPr="00E3400D">
              <w:rPr>
                <w:sz w:val="24"/>
                <w:szCs w:val="24"/>
              </w:rPr>
              <w:t>Nbre</w:t>
            </w:r>
            <w:proofErr w:type="spellEnd"/>
          </w:p>
        </w:tc>
      </w:tr>
      <w:tr w:rsidR="00E3400D" w:rsidRPr="002026FB" w14:paraId="231C1572" w14:textId="77777777" w:rsidTr="007B535E">
        <w:trPr>
          <w:trHeight w:val="288"/>
        </w:trPr>
        <w:tc>
          <w:tcPr>
            <w:tcW w:w="5040" w:type="dxa"/>
            <w:tcBorders>
              <w:top w:val="single" w:sz="8" w:space="0" w:color="auto"/>
              <w:left w:val="nil"/>
              <w:bottom w:val="nil"/>
              <w:right w:val="nil"/>
            </w:tcBorders>
            <w:shd w:val="clear" w:color="auto" w:fill="auto"/>
            <w:tcMar>
              <w:top w:w="0" w:type="dxa"/>
              <w:left w:w="40" w:type="dxa"/>
              <w:bottom w:w="0" w:type="dxa"/>
              <w:right w:w="40" w:type="dxa"/>
            </w:tcMar>
          </w:tcPr>
          <w:p w14:paraId="0BDFAC87" w14:textId="063B3D4D" w:rsidR="00E3400D" w:rsidRPr="00E3400D" w:rsidRDefault="00E3400D" w:rsidP="00E3400D">
            <w:pPr>
              <w:rPr>
                <w:sz w:val="24"/>
                <w:szCs w:val="24"/>
              </w:rPr>
            </w:pPr>
            <w:r w:rsidRPr="00E3400D">
              <w:rPr>
                <w:sz w:val="24"/>
                <w:szCs w:val="24"/>
              </w:rPr>
              <w:t>2018-2019</w:t>
            </w:r>
          </w:p>
        </w:tc>
        <w:tc>
          <w:tcPr>
            <w:tcW w:w="5040" w:type="dxa"/>
            <w:tcBorders>
              <w:top w:val="single" w:sz="8" w:space="0" w:color="auto"/>
              <w:left w:val="nil"/>
              <w:bottom w:val="nil"/>
              <w:right w:val="nil"/>
            </w:tcBorders>
            <w:shd w:val="clear" w:color="auto" w:fill="auto"/>
            <w:tcMar>
              <w:top w:w="0" w:type="dxa"/>
              <w:left w:w="40" w:type="dxa"/>
              <w:bottom w:w="0" w:type="dxa"/>
              <w:right w:w="40" w:type="dxa"/>
            </w:tcMar>
          </w:tcPr>
          <w:p w14:paraId="1EEA71CA" w14:textId="2E63C883" w:rsidR="00E3400D" w:rsidRPr="00E3400D" w:rsidRDefault="00E3400D" w:rsidP="00E3400D">
            <w:pPr>
              <w:rPr>
                <w:sz w:val="24"/>
                <w:szCs w:val="24"/>
              </w:rPr>
            </w:pPr>
            <w:r w:rsidRPr="00E3400D">
              <w:rPr>
                <w:sz w:val="24"/>
                <w:szCs w:val="24"/>
              </w:rPr>
              <w:t>1 398</w:t>
            </w:r>
          </w:p>
        </w:tc>
      </w:tr>
      <w:tr w:rsidR="00E3400D" w:rsidRPr="002026FB" w14:paraId="3CA26313" w14:textId="77777777" w:rsidTr="007B535E">
        <w:trPr>
          <w:trHeight w:val="288"/>
        </w:trPr>
        <w:tc>
          <w:tcPr>
            <w:tcW w:w="5040" w:type="dxa"/>
            <w:tcBorders>
              <w:top w:val="nil"/>
              <w:left w:val="nil"/>
              <w:bottom w:val="nil"/>
              <w:right w:val="nil"/>
            </w:tcBorders>
            <w:shd w:val="clear" w:color="auto" w:fill="auto"/>
            <w:tcMar>
              <w:top w:w="0" w:type="dxa"/>
              <w:left w:w="40" w:type="dxa"/>
              <w:bottom w:w="0" w:type="dxa"/>
              <w:right w:w="40" w:type="dxa"/>
            </w:tcMar>
          </w:tcPr>
          <w:p w14:paraId="076F7FB3" w14:textId="163D6F5F" w:rsidR="00E3400D" w:rsidRPr="00E3400D" w:rsidRDefault="00E3400D" w:rsidP="00E3400D">
            <w:pPr>
              <w:rPr>
                <w:sz w:val="24"/>
                <w:szCs w:val="24"/>
              </w:rPr>
            </w:pPr>
            <w:r w:rsidRPr="00E3400D">
              <w:rPr>
                <w:sz w:val="24"/>
                <w:szCs w:val="24"/>
              </w:rPr>
              <w:t>2019-2020</w:t>
            </w:r>
          </w:p>
        </w:tc>
        <w:tc>
          <w:tcPr>
            <w:tcW w:w="5040" w:type="dxa"/>
            <w:tcBorders>
              <w:top w:val="nil"/>
              <w:left w:val="nil"/>
              <w:bottom w:val="nil"/>
              <w:right w:val="nil"/>
            </w:tcBorders>
            <w:shd w:val="clear" w:color="auto" w:fill="auto"/>
            <w:tcMar>
              <w:top w:w="0" w:type="dxa"/>
              <w:left w:w="40" w:type="dxa"/>
              <w:bottom w:w="0" w:type="dxa"/>
              <w:right w:w="40" w:type="dxa"/>
            </w:tcMar>
          </w:tcPr>
          <w:p w14:paraId="5B829BDD" w14:textId="1517DBEC" w:rsidR="00E3400D" w:rsidRPr="00E3400D" w:rsidRDefault="00E3400D" w:rsidP="00E3400D">
            <w:pPr>
              <w:rPr>
                <w:sz w:val="24"/>
                <w:szCs w:val="24"/>
              </w:rPr>
            </w:pPr>
            <w:r w:rsidRPr="00E3400D">
              <w:rPr>
                <w:sz w:val="24"/>
                <w:szCs w:val="24"/>
              </w:rPr>
              <w:t>1 557</w:t>
            </w:r>
          </w:p>
        </w:tc>
      </w:tr>
      <w:tr w:rsidR="00E3400D" w:rsidRPr="002026FB" w14:paraId="3A7A7ADC" w14:textId="77777777" w:rsidTr="007B535E">
        <w:trPr>
          <w:trHeight w:val="288"/>
        </w:trPr>
        <w:tc>
          <w:tcPr>
            <w:tcW w:w="5040" w:type="dxa"/>
            <w:tcBorders>
              <w:top w:val="nil"/>
              <w:left w:val="nil"/>
              <w:bottom w:val="nil"/>
              <w:right w:val="nil"/>
            </w:tcBorders>
            <w:shd w:val="clear" w:color="auto" w:fill="auto"/>
            <w:tcMar>
              <w:top w:w="0" w:type="dxa"/>
              <w:left w:w="40" w:type="dxa"/>
              <w:bottom w:w="0" w:type="dxa"/>
              <w:right w:w="40" w:type="dxa"/>
            </w:tcMar>
          </w:tcPr>
          <w:p w14:paraId="3CBF980F" w14:textId="30EDD89B" w:rsidR="00E3400D" w:rsidRPr="00E3400D" w:rsidRDefault="00E3400D" w:rsidP="00E3400D">
            <w:pPr>
              <w:rPr>
                <w:sz w:val="24"/>
                <w:szCs w:val="24"/>
              </w:rPr>
            </w:pPr>
            <w:r w:rsidRPr="00E3400D">
              <w:rPr>
                <w:sz w:val="24"/>
                <w:szCs w:val="24"/>
              </w:rPr>
              <w:t>2020-2021</w:t>
            </w:r>
          </w:p>
        </w:tc>
        <w:tc>
          <w:tcPr>
            <w:tcW w:w="5040" w:type="dxa"/>
            <w:tcBorders>
              <w:top w:val="nil"/>
              <w:left w:val="nil"/>
              <w:bottom w:val="nil"/>
              <w:right w:val="nil"/>
            </w:tcBorders>
            <w:shd w:val="clear" w:color="auto" w:fill="auto"/>
            <w:tcMar>
              <w:top w:w="0" w:type="dxa"/>
              <w:left w:w="40" w:type="dxa"/>
              <w:bottom w:w="0" w:type="dxa"/>
              <w:right w:w="40" w:type="dxa"/>
            </w:tcMar>
          </w:tcPr>
          <w:p w14:paraId="1D394E38" w14:textId="7E1CF6CF" w:rsidR="00E3400D" w:rsidRPr="00E3400D" w:rsidRDefault="00E3400D" w:rsidP="00E3400D">
            <w:pPr>
              <w:rPr>
                <w:sz w:val="24"/>
                <w:szCs w:val="24"/>
              </w:rPr>
            </w:pPr>
            <w:r w:rsidRPr="00E3400D">
              <w:rPr>
                <w:sz w:val="24"/>
                <w:szCs w:val="24"/>
              </w:rPr>
              <w:t>1 535</w:t>
            </w:r>
          </w:p>
        </w:tc>
      </w:tr>
      <w:tr w:rsidR="00E3400D" w:rsidRPr="002026FB" w14:paraId="3A51F3FC" w14:textId="77777777" w:rsidTr="007B535E">
        <w:trPr>
          <w:trHeight w:val="288"/>
        </w:trPr>
        <w:tc>
          <w:tcPr>
            <w:tcW w:w="5040" w:type="dxa"/>
            <w:tcBorders>
              <w:top w:val="nil"/>
              <w:left w:val="nil"/>
              <w:bottom w:val="nil"/>
              <w:right w:val="nil"/>
            </w:tcBorders>
            <w:shd w:val="clear" w:color="auto" w:fill="auto"/>
            <w:tcMar>
              <w:top w:w="0" w:type="dxa"/>
              <w:left w:w="40" w:type="dxa"/>
              <w:bottom w:w="0" w:type="dxa"/>
              <w:right w:w="40" w:type="dxa"/>
            </w:tcMar>
          </w:tcPr>
          <w:p w14:paraId="07C80C76" w14:textId="71FFA5ED" w:rsidR="00E3400D" w:rsidRPr="00E3400D" w:rsidRDefault="00E3400D" w:rsidP="00E3400D">
            <w:pPr>
              <w:rPr>
                <w:sz w:val="24"/>
                <w:szCs w:val="24"/>
              </w:rPr>
            </w:pPr>
            <w:r w:rsidRPr="00E3400D">
              <w:rPr>
                <w:sz w:val="24"/>
                <w:szCs w:val="24"/>
              </w:rPr>
              <w:t>2021-2022</w:t>
            </w:r>
          </w:p>
        </w:tc>
        <w:tc>
          <w:tcPr>
            <w:tcW w:w="5040" w:type="dxa"/>
            <w:tcBorders>
              <w:top w:val="nil"/>
              <w:left w:val="nil"/>
              <w:bottom w:val="nil"/>
              <w:right w:val="nil"/>
            </w:tcBorders>
            <w:shd w:val="clear" w:color="auto" w:fill="auto"/>
            <w:tcMar>
              <w:top w:w="0" w:type="dxa"/>
              <w:left w:w="40" w:type="dxa"/>
              <w:bottom w:w="0" w:type="dxa"/>
              <w:right w:w="40" w:type="dxa"/>
            </w:tcMar>
          </w:tcPr>
          <w:p w14:paraId="2092C9BC" w14:textId="05E01F12" w:rsidR="00E3400D" w:rsidRPr="00E3400D" w:rsidRDefault="00E3400D" w:rsidP="00E3400D">
            <w:pPr>
              <w:rPr>
                <w:sz w:val="24"/>
                <w:szCs w:val="24"/>
              </w:rPr>
            </w:pPr>
            <w:r w:rsidRPr="00E3400D">
              <w:rPr>
                <w:sz w:val="24"/>
                <w:szCs w:val="24"/>
              </w:rPr>
              <w:t>1 421</w:t>
            </w:r>
          </w:p>
        </w:tc>
      </w:tr>
      <w:tr w:rsidR="00E3400D" w:rsidRPr="002026FB" w14:paraId="6936FCA0" w14:textId="77777777" w:rsidTr="007B535E">
        <w:trPr>
          <w:trHeight w:val="288"/>
        </w:trPr>
        <w:tc>
          <w:tcPr>
            <w:tcW w:w="5040" w:type="dxa"/>
            <w:tcBorders>
              <w:top w:val="nil"/>
              <w:left w:val="nil"/>
              <w:bottom w:val="single" w:sz="12" w:space="0" w:color="auto"/>
              <w:right w:val="nil"/>
            </w:tcBorders>
            <w:shd w:val="clear" w:color="auto" w:fill="auto"/>
            <w:tcMar>
              <w:top w:w="0" w:type="dxa"/>
              <w:left w:w="40" w:type="dxa"/>
              <w:bottom w:w="0" w:type="dxa"/>
              <w:right w:w="40" w:type="dxa"/>
            </w:tcMar>
          </w:tcPr>
          <w:p w14:paraId="7509D758" w14:textId="6C9C5C05" w:rsidR="00E3400D" w:rsidRPr="00E3400D" w:rsidRDefault="00E3400D" w:rsidP="00E3400D">
            <w:pPr>
              <w:rPr>
                <w:sz w:val="24"/>
                <w:szCs w:val="24"/>
              </w:rPr>
            </w:pPr>
            <w:r w:rsidRPr="00E3400D">
              <w:rPr>
                <w:sz w:val="24"/>
                <w:szCs w:val="24"/>
              </w:rPr>
              <w:t>2022-2023</w:t>
            </w:r>
          </w:p>
        </w:tc>
        <w:tc>
          <w:tcPr>
            <w:tcW w:w="5040" w:type="dxa"/>
            <w:tcBorders>
              <w:top w:val="nil"/>
              <w:left w:val="nil"/>
              <w:bottom w:val="single" w:sz="12" w:space="0" w:color="auto"/>
              <w:right w:val="nil"/>
            </w:tcBorders>
            <w:shd w:val="clear" w:color="auto" w:fill="auto"/>
            <w:tcMar>
              <w:top w:w="0" w:type="dxa"/>
              <w:left w:w="40" w:type="dxa"/>
              <w:bottom w:w="0" w:type="dxa"/>
              <w:right w:w="40" w:type="dxa"/>
            </w:tcMar>
          </w:tcPr>
          <w:p w14:paraId="15975224" w14:textId="537EED07" w:rsidR="00E3400D" w:rsidRPr="00E3400D" w:rsidRDefault="00E3400D" w:rsidP="00E3400D">
            <w:pPr>
              <w:rPr>
                <w:sz w:val="24"/>
                <w:szCs w:val="24"/>
              </w:rPr>
            </w:pPr>
            <w:r w:rsidRPr="00E3400D">
              <w:rPr>
                <w:sz w:val="24"/>
                <w:szCs w:val="24"/>
              </w:rPr>
              <w:t>1 554</w:t>
            </w:r>
          </w:p>
        </w:tc>
      </w:tr>
    </w:tbl>
    <w:p w14:paraId="7D868640" w14:textId="572F0384" w:rsidR="00B62570" w:rsidRPr="004B5C61" w:rsidRDefault="00C31517" w:rsidP="00423AA2">
      <w:pPr>
        <w:spacing w:before="240"/>
        <w:rPr>
          <w:lang w:val="fr-CA"/>
        </w:rPr>
      </w:pPr>
      <w:r w:rsidRPr="004B5C61">
        <w:rPr>
          <w:rFonts w:ascii="Aptos SemiBold" w:hAnsi="Aptos SemiBold"/>
          <w:lang w:val="fr-CA"/>
        </w:rPr>
        <w:t>Source :</w:t>
      </w:r>
      <w:r w:rsidR="00B62570" w:rsidRPr="004B5C61">
        <w:rPr>
          <w:lang w:val="fr-CA"/>
        </w:rPr>
        <w:t xml:space="preserve"> </w:t>
      </w:r>
      <w:r w:rsidR="004B5C61" w:rsidRPr="004B5C61">
        <w:rPr>
          <w:lang w:val="fr-CA"/>
        </w:rPr>
        <w:t>Service correctionnel du Canada</w:t>
      </w:r>
      <w:r w:rsidR="00B62570" w:rsidRPr="004B5C61">
        <w:rPr>
          <w:lang w:val="fr-CA"/>
        </w:rPr>
        <w:t>.</w:t>
      </w:r>
    </w:p>
    <w:p w14:paraId="0E386FC0" w14:textId="0570D34D" w:rsidR="00B62570" w:rsidRPr="000C6441" w:rsidRDefault="0050157D" w:rsidP="00881714">
      <w:pPr>
        <w:pStyle w:val="CommentText"/>
        <w:rPr>
          <w:lang w:val="fr-CA"/>
        </w:rPr>
      </w:pPr>
      <w:r w:rsidRPr="000C6441">
        <w:rPr>
          <w:lang w:val="fr-CA"/>
        </w:rPr>
        <w:t>Remarques</w:t>
      </w:r>
    </w:p>
    <w:p w14:paraId="33ECD13D" w14:textId="77777777" w:rsidR="00E3400D" w:rsidRPr="00E3400D" w:rsidRDefault="00E3400D" w:rsidP="00E3400D">
      <w:pPr>
        <w:rPr>
          <w:lang w:val="fr-CA"/>
        </w:rPr>
      </w:pPr>
      <w:r w:rsidRPr="00E3400D">
        <w:rPr>
          <w:lang w:val="fr-CA"/>
        </w:rPr>
        <w:t xml:space="preserve">La </w:t>
      </w:r>
      <w:r w:rsidRPr="00E3400D">
        <w:rPr>
          <w:i/>
          <w:iCs/>
          <w:lang w:val="fr-CA"/>
        </w:rPr>
        <w:t>Charte canadienne des droits des victimes</w:t>
      </w:r>
      <w:r w:rsidRPr="00E3400D">
        <w:rPr>
          <w:lang w:val="fr-CA"/>
        </w:rPr>
        <w:t xml:space="preserve"> définit une victime comme un particulier qui a subi des dommages – matériaux, corporels ou moraux – ou des pertes économiques par suite de la perpétration d’une infraction. La loi permet également à un conjoint, à un parent ou à une personne à charge, à une personne qui est responsable des soins ou du soutien de la victime ou des soins ou du soutien d’une personne à charge de la victime d’agir au nom de la victime. Les victimes sont les personnes à qui le délinquant a causé du tort, qu’il ait été poursuivi ou non, tant qu’une plainte officielle a été déposée auprès de la police ou de la Couronne.</w:t>
      </w:r>
    </w:p>
    <w:p w14:paraId="1F23DC47" w14:textId="77777777" w:rsidR="00E3400D" w:rsidRPr="00E3400D" w:rsidRDefault="00E3400D" w:rsidP="00E3400D">
      <w:pPr>
        <w:rPr>
          <w:lang w:val="fr-CA"/>
        </w:rPr>
      </w:pPr>
      <w:r w:rsidRPr="00E3400D">
        <w:rPr>
          <w:lang w:val="fr-CA"/>
        </w:rPr>
        <w:t>Le SCC examinera les déclarations des victimes qui choisissent de ne pas s’inscrire.</w:t>
      </w:r>
    </w:p>
    <w:p w14:paraId="3DC65A16" w14:textId="77777777" w:rsidR="00E3400D" w:rsidRPr="00E3400D" w:rsidRDefault="00E3400D" w:rsidP="00E3400D">
      <w:pPr>
        <w:rPr>
          <w:lang w:val="fr-CA"/>
        </w:rPr>
      </w:pPr>
      <w:r w:rsidRPr="00E3400D">
        <w:rPr>
          <w:lang w:val="fr-CA"/>
        </w:rPr>
        <w:t>Toutes les déclarations reçues ne seront pas prises en compte lors de la prise de décisions de mise en liberté; les victimes peuvent choisir de retirer leur déclaration avant qu’elle ne soit prise en compte. Au cours des années précédentes, ces déclarations retirées étaient incluses dans les totaux déclarés, mais elles ont été exclues des totaux ci-dessus étant donné qu’elles sont retirées avant d’être prises en compte.</w:t>
      </w:r>
    </w:p>
    <w:p w14:paraId="1E3AB62D" w14:textId="49C049C6" w:rsidR="00B62570" w:rsidRPr="00131A2A" w:rsidRDefault="00E3400D" w:rsidP="000A4429">
      <w:pPr>
        <w:rPr>
          <w:lang w:val="fr-CA"/>
        </w:rPr>
      </w:pPr>
      <w:r w:rsidRPr="00E3400D">
        <w:rPr>
          <w:lang w:val="fr-CA"/>
        </w:rPr>
        <w:t>Les périodes de déclaration correspondent à des exercices financiers. L’exercice financier commence le 1er avril et se termine le 31 mars de l’année suivante</w:t>
      </w:r>
      <w:r w:rsidR="00C250E1" w:rsidRPr="00131A2A">
        <w:rPr>
          <w:lang w:val="fr-CA"/>
        </w:rPr>
        <w:t>.</w:t>
      </w:r>
    </w:p>
    <w:p w14:paraId="29C8452F" w14:textId="77777777" w:rsidR="00E3400D" w:rsidRPr="00E3400D" w:rsidRDefault="00E3400D" w:rsidP="00881714">
      <w:pPr>
        <w:pStyle w:val="Heading3"/>
        <w:rPr>
          <w:lang w:val="fr-CA"/>
        </w:rPr>
      </w:pPr>
      <w:bookmarkStart w:id="186" w:name="_Toc180399496"/>
      <w:bookmarkStart w:id="187" w:name="_Toc190079272"/>
      <w:r w:rsidRPr="00E3400D">
        <w:rPr>
          <w:lang w:val="fr-CA"/>
        </w:rPr>
        <w:t>Demandes d’aide financière pour assister aux audiences de libération conditionnelle : tendance sur 5 ans</w:t>
      </w:r>
      <w:bookmarkEnd w:id="186"/>
      <w:bookmarkEnd w:id="187"/>
    </w:p>
    <w:p w14:paraId="37074917" w14:textId="090C66C3" w:rsidR="008F4C81" w:rsidRPr="00E3400D" w:rsidRDefault="008F4C81" w:rsidP="00881714">
      <w:pPr>
        <w:pStyle w:val="Heading4"/>
        <w:rPr>
          <w:lang w:val="fr-CA"/>
        </w:rPr>
      </w:pPr>
      <w:r w:rsidRPr="00E3400D">
        <w:rPr>
          <w:rFonts w:ascii="Aptos SemiBold" w:hAnsi="Aptos SemiBold"/>
          <w:lang w:val="fr-CA"/>
        </w:rPr>
        <w:t>Figure F3</w:t>
      </w:r>
      <w:r w:rsidR="00E3400D" w:rsidRPr="00E3400D">
        <w:rPr>
          <w:rFonts w:ascii="Aptos SemiBold" w:hAnsi="Aptos SemiBold"/>
          <w:lang w:val="fr-CA"/>
        </w:rPr>
        <w:t xml:space="preserve"> :</w:t>
      </w:r>
      <w:r w:rsidRPr="00E3400D">
        <w:rPr>
          <w:lang w:val="fr-CA"/>
        </w:rPr>
        <w:t xml:space="preserve"> </w:t>
      </w:r>
      <w:r w:rsidR="00E3400D" w:rsidRPr="00E3400D">
        <w:rPr>
          <w:lang w:val="fr-CA"/>
        </w:rPr>
        <w:t>Nombre de demandes d’aide financière pour assister aux audiences de libération conditionnelle</w:t>
      </w:r>
    </w:p>
    <w:p w14:paraId="341D0C31" w14:textId="27EC2BE4" w:rsidR="008F4C81" w:rsidRPr="002026FB" w:rsidRDefault="00F723B5" w:rsidP="000A4429">
      <w:r w:rsidRPr="002026FB">
        <w:rPr>
          <w:noProof/>
        </w:rPr>
        <w:drawing>
          <wp:inline distT="0" distB="0" distL="0" distR="0" wp14:anchorId="01703B34" wp14:editId="215637DB">
            <wp:extent cx="6060666" cy="3916123"/>
            <wp:effectExtent l="0" t="0" r="0" b="8255"/>
            <wp:docPr id="770707403" name="Picture 770707403" descr="Graphique linéaire du nombre de demandes d’aide financière pour participer aux audiences de libération conditionnelle entre les exercices financiers 2018-2019 et 2022-2023. Le graphique indique le nombre total de demandes, les demandes émanant des victimes et les demandes émanant des personnes de soutie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3" name="Picture 770707403" descr="Graphique linéaire du nombre de demandes d’aide financière pour participer aux audiences de libération conditionnelle entre les exercices financiers 2018-2019 et 2022-2023. Le graphique indique le nombre total de demandes, les demandes émanant des victimes et les demandes émanant des personnes de soutien. Vous trouverez les données complètes dans le tableau ci-dessous."/>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6060666" cy="3916123"/>
                    </a:xfrm>
                    <a:prstGeom prst="rect">
                      <a:avLst/>
                    </a:prstGeom>
                    <a:noFill/>
                    <a:ln>
                      <a:noFill/>
                    </a:ln>
                  </pic:spPr>
                </pic:pic>
              </a:graphicData>
            </a:graphic>
          </wp:inline>
        </w:drawing>
      </w:r>
    </w:p>
    <w:p w14:paraId="2A7C6E8E" w14:textId="6CFC06B4" w:rsidR="008F4C81" w:rsidRPr="00E3400D" w:rsidRDefault="00C31517" w:rsidP="00423AA2">
      <w:pPr>
        <w:spacing w:before="240"/>
        <w:rPr>
          <w:b/>
          <w:lang w:val="fr-CA"/>
        </w:rPr>
      </w:pPr>
      <w:r w:rsidRPr="00E3400D">
        <w:rPr>
          <w:rFonts w:ascii="Aptos SemiBold" w:hAnsi="Aptos SemiBold"/>
          <w:lang w:val="fr-CA"/>
        </w:rPr>
        <w:t>Source :</w:t>
      </w:r>
      <w:r w:rsidR="008F4C81" w:rsidRPr="00E3400D">
        <w:rPr>
          <w:lang w:val="fr-CA"/>
        </w:rPr>
        <w:t xml:space="preserve"> </w:t>
      </w:r>
      <w:r w:rsidR="00E3400D" w:rsidRPr="00E3400D">
        <w:rPr>
          <w:lang w:val="fr-CA"/>
        </w:rPr>
        <w:t>Ministère de la Justice</w:t>
      </w:r>
      <w:r w:rsidR="008F4C81" w:rsidRPr="00E3400D">
        <w:rPr>
          <w:lang w:val="fr-CA"/>
        </w:rPr>
        <w:t>.</w:t>
      </w:r>
    </w:p>
    <w:p w14:paraId="15EF0AEE" w14:textId="77777777" w:rsidR="00E3400D" w:rsidRPr="00E3400D" w:rsidRDefault="00E3400D" w:rsidP="00E3400D">
      <w:pPr>
        <w:pStyle w:val="Bullets"/>
        <w:rPr>
          <w:lang w:val="fr-CA"/>
        </w:rPr>
      </w:pPr>
      <w:r w:rsidRPr="00E3400D">
        <w:rPr>
          <w:lang w:val="fr-CA"/>
        </w:rPr>
        <w:t>Le nombre de demandes d’aide financière présentées par les victimes a augmenté entre 2018-2019 et 2019-2020, puis a connu une forte baisse entre 2019-2020 et 2021-2022. Cette baisse a été influencée par les restrictions liées à la pandémie de COVID-19 et l’accès limité aux établissements du SCC qui ont débuté à la mi-mars 2020. Compte tenu de la pandémie de COVID-19, les audiences de la Commission des libérations conditionnelles du Canada ont été menées principalement par téléconférence et/ou vidéoconférence en 2020-2021 et en 2021-2022.</w:t>
      </w:r>
    </w:p>
    <w:p w14:paraId="1BBB3A80" w14:textId="0E82F932" w:rsidR="009C74FD" w:rsidRPr="00E3400D" w:rsidRDefault="00E3400D" w:rsidP="00E3400D">
      <w:pPr>
        <w:pStyle w:val="Bullets"/>
        <w:rPr>
          <w:lang w:val="fr-CA"/>
        </w:rPr>
      </w:pPr>
      <w:r w:rsidRPr="00E3400D">
        <w:rPr>
          <w:lang w:val="fr-CA"/>
        </w:rPr>
        <w:t>Entre les exercices 2021-2022 et 2022-2023, le nombre total de demandes d’aide financière est passé de 7 à 61</w:t>
      </w:r>
      <w:r w:rsidR="009C74FD" w:rsidRPr="00E3400D">
        <w:rPr>
          <w:lang w:val="fr-CA"/>
        </w:rPr>
        <w:t>.</w:t>
      </w:r>
    </w:p>
    <w:p w14:paraId="09F40FCB" w14:textId="3C47774C" w:rsidR="008F4C81" w:rsidRPr="000C6441" w:rsidRDefault="0050157D" w:rsidP="00881714">
      <w:pPr>
        <w:pStyle w:val="CommentText"/>
        <w:rPr>
          <w:lang w:val="fr-CA"/>
        </w:rPr>
      </w:pPr>
      <w:r w:rsidRPr="000C6441">
        <w:rPr>
          <w:lang w:val="fr-CA"/>
        </w:rPr>
        <w:t>Remarques</w:t>
      </w:r>
    </w:p>
    <w:p w14:paraId="42F187C8" w14:textId="77777777" w:rsidR="00E3400D" w:rsidRPr="00E3400D" w:rsidRDefault="00E3400D" w:rsidP="00E3400D">
      <w:pPr>
        <w:rPr>
          <w:lang w:val="fr-CA"/>
        </w:rPr>
      </w:pPr>
      <w:r w:rsidRPr="00E3400D">
        <w:rPr>
          <w:lang w:val="fr-CA"/>
        </w:rPr>
        <w:t>Le nombre de demandes en 2022-2023 tient compte des demandes pour des audiences qui sont finalement passées de « en personne » à « virtuelles », et pour des audiences qui ont été complètement annulées.</w:t>
      </w:r>
    </w:p>
    <w:p w14:paraId="0B8CD912" w14:textId="46F2D2A1" w:rsidR="008F4C81" w:rsidRPr="00E3400D" w:rsidRDefault="00E3400D" w:rsidP="00E3400D">
      <w:pPr>
        <w:rPr>
          <w:lang w:val="fr-CA"/>
        </w:rPr>
      </w:pPr>
      <w:r w:rsidRPr="00E3400D">
        <w:rPr>
          <w:lang w:val="fr-CA"/>
        </w:rPr>
        <w:t>Les victimes peuvent demander une aide financière pour qu’une personne de confiance les accompagne à une audience de libération conditionnelle</w:t>
      </w:r>
      <w:r w:rsidR="008F4C81" w:rsidRPr="00E3400D">
        <w:rPr>
          <w:lang w:val="fr-CA"/>
        </w:rPr>
        <w:t>.</w:t>
      </w:r>
    </w:p>
    <w:p w14:paraId="2D7BFA6F" w14:textId="1CB872FB" w:rsidR="008F4C81" w:rsidRPr="00131A2A" w:rsidRDefault="008E7A5B" w:rsidP="000A4429">
      <w:pPr>
        <w:rPr>
          <w:rFonts w:cstheme="minorHAnsi"/>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48F82E2A" w14:textId="1F036426" w:rsidR="008F4C81" w:rsidRPr="00E3400D" w:rsidRDefault="001D5550" w:rsidP="00881714">
      <w:pPr>
        <w:pStyle w:val="Heading4"/>
        <w:rPr>
          <w:lang w:val="fr-CA"/>
        </w:rPr>
      </w:pPr>
      <w:r w:rsidRPr="00E3400D">
        <w:rPr>
          <w:rFonts w:ascii="Aptos SemiBold" w:hAnsi="Aptos SemiBold"/>
          <w:lang w:val="fr-CA"/>
        </w:rPr>
        <w:t xml:space="preserve">Tableau </w:t>
      </w:r>
      <w:r w:rsidR="008F4C81" w:rsidRPr="00E3400D">
        <w:rPr>
          <w:rFonts w:ascii="Aptos SemiBold" w:hAnsi="Aptos SemiBold"/>
          <w:lang w:val="fr-CA"/>
        </w:rPr>
        <w:t>F3</w:t>
      </w:r>
      <w:r w:rsidR="00E3400D" w:rsidRPr="00E3400D">
        <w:rPr>
          <w:rFonts w:ascii="Aptos SemiBold" w:hAnsi="Aptos SemiBold"/>
          <w:lang w:val="fr-CA"/>
        </w:rPr>
        <w:t xml:space="preserve"> :</w:t>
      </w:r>
      <w:r w:rsidR="008F4C81" w:rsidRPr="00E3400D">
        <w:rPr>
          <w:lang w:val="fr-CA"/>
        </w:rPr>
        <w:t xml:space="preserve"> </w:t>
      </w:r>
      <w:r w:rsidR="00E3400D" w:rsidRPr="00E3400D">
        <w:rPr>
          <w:lang w:val="fr-CA"/>
        </w:rPr>
        <w:t>Nombre de demandes d’aide financière pour assister aux audiences de libération conditionnelle</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2865"/>
        <w:gridCol w:w="1479"/>
        <w:gridCol w:w="1479"/>
        <w:gridCol w:w="1479"/>
        <w:gridCol w:w="1479"/>
        <w:gridCol w:w="1479"/>
      </w:tblGrid>
      <w:tr w:rsidR="00E3400D" w:rsidRPr="002026FB" w14:paraId="6883CB6F" w14:textId="77777777" w:rsidTr="001C1101">
        <w:trPr>
          <w:trHeight w:val="288"/>
        </w:trPr>
        <w:tc>
          <w:tcPr>
            <w:tcW w:w="2865" w:type="dxa"/>
            <w:tcBorders>
              <w:top w:val="single" w:sz="12" w:space="0" w:color="auto"/>
              <w:bottom w:val="single" w:sz="8" w:space="0" w:color="auto"/>
            </w:tcBorders>
            <w:shd w:val="clear" w:color="auto" w:fill="auto"/>
            <w:tcMar>
              <w:top w:w="0" w:type="dxa"/>
              <w:left w:w="40" w:type="dxa"/>
              <w:bottom w:w="0" w:type="dxa"/>
              <w:right w:w="40" w:type="dxa"/>
            </w:tcMar>
          </w:tcPr>
          <w:p w14:paraId="57B7F263" w14:textId="10A21800" w:rsidR="00E3400D" w:rsidRPr="00E3400D" w:rsidRDefault="00337A99" w:rsidP="00E3400D">
            <w:pPr>
              <w:rPr>
                <w:sz w:val="24"/>
                <w:szCs w:val="24"/>
                <w:lang w:val="fr-CA"/>
              </w:rPr>
            </w:pPr>
            <w:r>
              <w:rPr>
                <w:sz w:val="24"/>
                <w:szCs w:val="24"/>
                <w:lang w:val="fr-CA"/>
              </w:rPr>
              <w:t>Type de demande</w:t>
            </w:r>
          </w:p>
        </w:tc>
        <w:tc>
          <w:tcPr>
            <w:tcW w:w="1479" w:type="dxa"/>
            <w:tcBorders>
              <w:top w:val="single" w:sz="12" w:space="0" w:color="auto"/>
              <w:bottom w:val="single" w:sz="8" w:space="0" w:color="auto"/>
            </w:tcBorders>
            <w:shd w:val="clear" w:color="auto" w:fill="auto"/>
            <w:tcMar>
              <w:top w:w="0" w:type="dxa"/>
              <w:left w:w="40" w:type="dxa"/>
              <w:bottom w:w="0" w:type="dxa"/>
              <w:right w:w="40" w:type="dxa"/>
            </w:tcMar>
          </w:tcPr>
          <w:p w14:paraId="46DAB3A7" w14:textId="793DD225" w:rsidR="00E3400D" w:rsidRPr="00E3400D" w:rsidRDefault="00E3400D" w:rsidP="00E3400D">
            <w:pPr>
              <w:rPr>
                <w:sz w:val="24"/>
                <w:szCs w:val="24"/>
              </w:rPr>
            </w:pPr>
            <w:r w:rsidRPr="00E3400D">
              <w:rPr>
                <w:sz w:val="24"/>
                <w:szCs w:val="24"/>
              </w:rPr>
              <w:t>2018-2019</w:t>
            </w:r>
          </w:p>
        </w:tc>
        <w:tc>
          <w:tcPr>
            <w:tcW w:w="1479" w:type="dxa"/>
            <w:tcBorders>
              <w:top w:val="single" w:sz="12" w:space="0" w:color="auto"/>
              <w:bottom w:val="single" w:sz="8" w:space="0" w:color="auto"/>
            </w:tcBorders>
          </w:tcPr>
          <w:p w14:paraId="4F2AF8E4" w14:textId="334C0162" w:rsidR="00E3400D" w:rsidRPr="00E3400D" w:rsidRDefault="00E3400D" w:rsidP="00E3400D">
            <w:pPr>
              <w:rPr>
                <w:sz w:val="24"/>
                <w:szCs w:val="24"/>
              </w:rPr>
            </w:pPr>
            <w:r w:rsidRPr="00E3400D">
              <w:rPr>
                <w:sz w:val="24"/>
                <w:szCs w:val="24"/>
              </w:rPr>
              <w:t>2019-2020</w:t>
            </w:r>
          </w:p>
        </w:tc>
        <w:tc>
          <w:tcPr>
            <w:tcW w:w="1479" w:type="dxa"/>
            <w:tcBorders>
              <w:top w:val="single" w:sz="12" w:space="0" w:color="auto"/>
              <w:bottom w:val="single" w:sz="8" w:space="0" w:color="auto"/>
            </w:tcBorders>
          </w:tcPr>
          <w:p w14:paraId="3E9B19E5" w14:textId="292C9946" w:rsidR="00E3400D" w:rsidRPr="00E3400D" w:rsidRDefault="00E3400D" w:rsidP="00E3400D">
            <w:pPr>
              <w:rPr>
                <w:sz w:val="24"/>
                <w:szCs w:val="24"/>
              </w:rPr>
            </w:pPr>
            <w:r w:rsidRPr="00E3400D">
              <w:rPr>
                <w:sz w:val="24"/>
                <w:szCs w:val="24"/>
              </w:rPr>
              <w:t>2020-2021</w:t>
            </w:r>
          </w:p>
        </w:tc>
        <w:tc>
          <w:tcPr>
            <w:tcW w:w="1479" w:type="dxa"/>
            <w:tcBorders>
              <w:top w:val="single" w:sz="12" w:space="0" w:color="auto"/>
              <w:bottom w:val="single" w:sz="8" w:space="0" w:color="auto"/>
            </w:tcBorders>
          </w:tcPr>
          <w:p w14:paraId="5F3D4294" w14:textId="4D9AF119" w:rsidR="00E3400D" w:rsidRPr="00E3400D" w:rsidRDefault="00E3400D" w:rsidP="00E3400D">
            <w:pPr>
              <w:rPr>
                <w:sz w:val="24"/>
                <w:szCs w:val="24"/>
              </w:rPr>
            </w:pPr>
            <w:r w:rsidRPr="00E3400D">
              <w:rPr>
                <w:sz w:val="24"/>
                <w:szCs w:val="24"/>
              </w:rPr>
              <w:t>2021-2022</w:t>
            </w:r>
          </w:p>
        </w:tc>
        <w:tc>
          <w:tcPr>
            <w:tcW w:w="1479" w:type="dxa"/>
            <w:tcBorders>
              <w:top w:val="single" w:sz="12" w:space="0" w:color="auto"/>
              <w:bottom w:val="single" w:sz="8" w:space="0" w:color="auto"/>
            </w:tcBorders>
          </w:tcPr>
          <w:p w14:paraId="4C30002E" w14:textId="07674B67" w:rsidR="00E3400D" w:rsidRPr="00E3400D" w:rsidRDefault="00E3400D" w:rsidP="00E3400D">
            <w:pPr>
              <w:rPr>
                <w:sz w:val="24"/>
                <w:szCs w:val="24"/>
              </w:rPr>
            </w:pPr>
            <w:r w:rsidRPr="00E3400D">
              <w:rPr>
                <w:sz w:val="24"/>
                <w:szCs w:val="24"/>
              </w:rPr>
              <w:t>2022-2023</w:t>
            </w:r>
          </w:p>
        </w:tc>
      </w:tr>
      <w:tr w:rsidR="00E3400D" w:rsidRPr="002026FB" w14:paraId="5E9480BF" w14:textId="77777777" w:rsidTr="001C1101">
        <w:trPr>
          <w:trHeight w:val="24"/>
        </w:trPr>
        <w:tc>
          <w:tcPr>
            <w:tcW w:w="2865" w:type="dxa"/>
            <w:tcBorders>
              <w:top w:val="single" w:sz="8" w:space="0" w:color="auto"/>
            </w:tcBorders>
            <w:shd w:val="clear" w:color="auto" w:fill="auto"/>
            <w:tcMar>
              <w:top w:w="0" w:type="dxa"/>
              <w:left w:w="40" w:type="dxa"/>
              <w:bottom w:w="0" w:type="dxa"/>
              <w:right w:w="40" w:type="dxa"/>
            </w:tcMar>
          </w:tcPr>
          <w:p w14:paraId="232062A7" w14:textId="299BB7FA" w:rsidR="00E3400D" w:rsidRPr="00E3400D" w:rsidRDefault="00E3400D" w:rsidP="00E3400D">
            <w:pPr>
              <w:rPr>
                <w:sz w:val="24"/>
                <w:szCs w:val="24"/>
                <w:lang w:val="fr-CA"/>
              </w:rPr>
            </w:pPr>
            <w:r w:rsidRPr="00E3400D">
              <w:rPr>
                <w:sz w:val="24"/>
                <w:szCs w:val="24"/>
                <w:lang w:val="fr-CA"/>
              </w:rPr>
              <w:t>Nombre de demandes d’aide financière reçues de victimes</w:t>
            </w:r>
          </w:p>
        </w:tc>
        <w:tc>
          <w:tcPr>
            <w:tcW w:w="1479" w:type="dxa"/>
            <w:tcBorders>
              <w:top w:val="single" w:sz="8" w:space="0" w:color="auto"/>
            </w:tcBorders>
            <w:shd w:val="clear" w:color="auto" w:fill="auto"/>
            <w:tcMar>
              <w:top w:w="0" w:type="dxa"/>
              <w:left w:w="40" w:type="dxa"/>
              <w:bottom w:w="0" w:type="dxa"/>
              <w:right w:w="40" w:type="dxa"/>
            </w:tcMar>
          </w:tcPr>
          <w:p w14:paraId="2C7567C7" w14:textId="1B6C2972" w:rsidR="00E3400D" w:rsidRPr="00E3400D" w:rsidRDefault="00E3400D" w:rsidP="00E3400D">
            <w:pPr>
              <w:rPr>
                <w:sz w:val="24"/>
                <w:szCs w:val="24"/>
              </w:rPr>
            </w:pPr>
            <w:r w:rsidRPr="00E3400D">
              <w:rPr>
                <w:sz w:val="24"/>
                <w:szCs w:val="24"/>
              </w:rPr>
              <w:t>361</w:t>
            </w:r>
          </w:p>
        </w:tc>
        <w:tc>
          <w:tcPr>
            <w:tcW w:w="1479" w:type="dxa"/>
            <w:tcBorders>
              <w:top w:val="single" w:sz="8" w:space="0" w:color="auto"/>
            </w:tcBorders>
          </w:tcPr>
          <w:p w14:paraId="2F1AFF3B" w14:textId="5A12B34D" w:rsidR="00E3400D" w:rsidRPr="00E3400D" w:rsidRDefault="00E3400D" w:rsidP="00E3400D">
            <w:pPr>
              <w:rPr>
                <w:sz w:val="24"/>
                <w:szCs w:val="24"/>
              </w:rPr>
            </w:pPr>
            <w:r w:rsidRPr="00E3400D">
              <w:rPr>
                <w:sz w:val="24"/>
                <w:szCs w:val="24"/>
              </w:rPr>
              <w:t>456</w:t>
            </w:r>
          </w:p>
        </w:tc>
        <w:tc>
          <w:tcPr>
            <w:tcW w:w="1479" w:type="dxa"/>
            <w:tcBorders>
              <w:top w:val="single" w:sz="8" w:space="0" w:color="auto"/>
            </w:tcBorders>
          </w:tcPr>
          <w:p w14:paraId="39BE4E47" w14:textId="267E1481" w:rsidR="00E3400D" w:rsidRPr="00E3400D" w:rsidRDefault="00E3400D" w:rsidP="00E3400D">
            <w:pPr>
              <w:rPr>
                <w:sz w:val="24"/>
                <w:szCs w:val="24"/>
              </w:rPr>
            </w:pPr>
            <w:r w:rsidRPr="00E3400D">
              <w:rPr>
                <w:sz w:val="24"/>
                <w:szCs w:val="24"/>
              </w:rPr>
              <w:t>29</w:t>
            </w:r>
          </w:p>
        </w:tc>
        <w:tc>
          <w:tcPr>
            <w:tcW w:w="1479" w:type="dxa"/>
            <w:tcBorders>
              <w:top w:val="single" w:sz="8" w:space="0" w:color="auto"/>
            </w:tcBorders>
          </w:tcPr>
          <w:p w14:paraId="54CDDD72" w14:textId="7118D27D" w:rsidR="00E3400D" w:rsidRPr="00E3400D" w:rsidRDefault="00E3400D" w:rsidP="00E3400D">
            <w:pPr>
              <w:rPr>
                <w:sz w:val="24"/>
                <w:szCs w:val="24"/>
              </w:rPr>
            </w:pPr>
            <w:r w:rsidRPr="00E3400D">
              <w:rPr>
                <w:sz w:val="24"/>
                <w:szCs w:val="24"/>
              </w:rPr>
              <w:t>7</w:t>
            </w:r>
          </w:p>
        </w:tc>
        <w:tc>
          <w:tcPr>
            <w:tcW w:w="1479" w:type="dxa"/>
            <w:tcBorders>
              <w:top w:val="single" w:sz="8" w:space="0" w:color="auto"/>
            </w:tcBorders>
          </w:tcPr>
          <w:p w14:paraId="78B54E94" w14:textId="790848F3" w:rsidR="00E3400D" w:rsidRPr="00E3400D" w:rsidRDefault="00E3400D" w:rsidP="00E3400D">
            <w:pPr>
              <w:rPr>
                <w:sz w:val="24"/>
                <w:szCs w:val="24"/>
              </w:rPr>
            </w:pPr>
            <w:r w:rsidRPr="00E3400D">
              <w:rPr>
                <w:sz w:val="24"/>
                <w:szCs w:val="24"/>
              </w:rPr>
              <w:t>61</w:t>
            </w:r>
          </w:p>
        </w:tc>
      </w:tr>
      <w:tr w:rsidR="00E3400D" w:rsidRPr="002026FB" w14:paraId="3B1B5E74" w14:textId="77777777" w:rsidTr="001C1101">
        <w:trPr>
          <w:trHeight w:val="41"/>
        </w:trPr>
        <w:tc>
          <w:tcPr>
            <w:tcW w:w="2865" w:type="dxa"/>
            <w:tcBorders>
              <w:bottom w:val="single" w:sz="8" w:space="0" w:color="auto"/>
            </w:tcBorders>
            <w:shd w:val="clear" w:color="auto" w:fill="auto"/>
            <w:tcMar>
              <w:top w:w="0" w:type="dxa"/>
              <w:left w:w="40" w:type="dxa"/>
              <w:bottom w:w="0" w:type="dxa"/>
              <w:right w:w="40" w:type="dxa"/>
            </w:tcMar>
          </w:tcPr>
          <w:p w14:paraId="021BF855" w14:textId="2C2A0505" w:rsidR="00E3400D" w:rsidRPr="00E3400D" w:rsidRDefault="00E3400D" w:rsidP="00E3400D">
            <w:pPr>
              <w:rPr>
                <w:sz w:val="24"/>
                <w:szCs w:val="24"/>
                <w:lang w:val="fr-CA"/>
              </w:rPr>
            </w:pPr>
            <w:r w:rsidRPr="00E3400D">
              <w:rPr>
                <w:sz w:val="24"/>
                <w:szCs w:val="24"/>
                <w:lang w:val="fr-CA"/>
              </w:rPr>
              <w:t>Nombre de demandes d’aide financière reçues de personnes de soutien</w:t>
            </w:r>
          </w:p>
        </w:tc>
        <w:tc>
          <w:tcPr>
            <w:tcW w:w="1479" w:type="dxa"/>
            <w:tcBorders>
              <w:bottom w:val="single" w:sz="8" w:space="0" w:color="auto"/>
            </w:tcBorders>
            <w:shd w:val="clear" w:color="auto" w:fill="auto"/>
            <w:tcMar>
              <w:top w:w="0" w:type="dxa"/>
              <w:left w:w="40" w:type="dxa"/>
              <w:bottom w:w="0" w:type="dxa"/>
              <w:right w:w="40" w:type="dxa"/>
            </w:tcMar>
          </w:tcPr>
          <w:p w14:paraId="0612794C" w14:textId="5DE0CA37" w:rsidR="00E3400D" w:rsidRPr="00E3400D" w:rsidRDefault="00E3400D" w:rsidP="00E3400D">
            <w:pPr>
              <w:rPr>
                <w:sz w:val="24"/>
                <w:szCs w:val="24"/>
              </w:rPr>
            </w:pPr>
            <w:r w:rsidRPr="00E3400D">
              <w:rPr>
                <w:sz w:val="24"/>
                <w:szCs w:val="24"/>
              </w:rPr>
              <w:t>129</w:t>
            </w:r>
          </w:p>
        </w:tc>
        <w:tc>
          <w:tcPr>
            <w:tcW w:w="1479" w:type="dxa"/>
            <w:tcBorders>
              <w:bottom w:val="single" w:sz="8" w:space="0" w:color="auto"/>
            </w:tcBorders>
          </w:tcPr>
          <w:p w14:paraId="0DC416BB" w14:textId="7694FFCA" w:rsidR="00E3400D" w:rsidRPr="00E3400D" w:rsidRDefault="00E3400D" w:rsidP="00E3400D">
            <w:pPr>
              <w:rPr>
                <w:sz w:val="24"/>
                <w:szCs w:val="24"/>
              </w:rPr>
            </w:pPr>
            <w:r w:rsidRPr="00E3400D">
              <w:rPr>
                <w:sz w:val="24"/>
                <w:szCs w:val="24"/>
              </w:rPr>
              <w:t>157</w:t>
            </w:r>
          </w:p>
        </w:tc>
        <w:tc>
          <w:tcPr>
            <w:tcW w:w="1479" w:type="dxa"/>
            <w:tcBorders>
              <w:bottom w:val="single" w:sz="8" w:space="0" w:color="auto"/>
            </w:tcBorders>
          </w:tcPr>
          <w:p w14:paraId="36A8BE4B" w14:textId="42EB2DB8" w:rsidR="00E3400D" w:rsidRPr="00E3400D" w:rsidRDefault="00E3400D" w:rsidP="00E3400D">
            <w:pPr>
              <w:rPr>
                <w:sz w:val="24"/>
                <w:szCs w:val="24"/>
              </w:rPr>
            </w:pPr>
            <w:r w:rsidRPr="00E3400D">
              <w:rPr>
                <w:sz w:val="24"/>
                <w:szCs w:val="24"/>
              </w:rPr>
              <w:t>2</w:t>
            </w:r>
          </w:p>
        </w:tc>
        <w:tc>
          <w:tcPr>
            <w:tcW w:w="1479" w:type="dxa"/>
            <w:tcBorders>
              <w:bottom w:val="single" w:sz="8" w:space="0" w:color="auto"/>
            </w:tcBorders>
          </w:tcPr>
          <w:p w14:paraId="029920F3" w14:textId="3602C4A7" w:rsidR="00E3400D" w:rsidRPr="00E3400D" w:rsidRDefault="00E3400D" w:rsidP="00E3400D">
            <w:pPr>
              <w:rPr>
                <w:sz w:val="24"/>
                <w:szCs w:val="24"/>
              </w:rPr>
            </w:pPr>
            <w:r w:rsidRPr="00E3400D">
              <w:rPr>
                <w:sz w:val="24"/>
                <w:szCs w:val="24"/>
              </w:rPr>
              <w:t>0</w:t>
            </w:r>
          </w:p>
        </w:tc>
        <w:tc>
          <w:tcPr>
            <w:tcW w:w="1479" w:type="dxa"/>
            <w:tcBorders>
              <w:bottom w:val="single" w:sz="8" w:space="0" w:color="auto"/>
            </w:tcBorders>
          </w:tcPr>
          <w:p w14:paraId="4791B00B" w14:textId="45D772D7" w:rsidR="00E3400D" w:rsidRPr="00E3400D" w:rsidRDefault="00E3400D" w:rsidP="00E3400D">
            <w:pPr>
              <w:rPr>
                <w:sz w:val="24"/>
                <w:szCs w:val="24"/>
              </w:rPr>
            </w:pPr>
            <w:r w:rsidRPr="00E3400D">
              <w:rPr>
                <w:sz w:val="24"/>
                <w:szCs w:val="24"/>
              </w:rPr>
              <w:t>27</w:t>
            </w:r>
          </w:p>
        </w:tc>
      </w:tr>
      <w:tr w:rsidR="00E3400D" w:rsidRPr="002026FB" w14:paraId="6F611D37" w14:textId="77777777" w:rsidTr="001C1101">
        <w:trPr>
          <w:trHeight w:val="716"/>
        </w:trPr>
        <w:tc>
          <w:tcPr>
            <w:tcW w:w="2865" w:type="dxa"/>
            <w:tcBorders>
              <w:top w:val="single" w:sz="8" w:space="0" w:color="auto"/>
              <w:bottom w:val="single" w:sz="12" w:space="0" w:color="auto"/>
            </w:tcBorders>
            <w:shd w:val="clear" w:color="auto" w:fill="auto"/>
            <w:tcMar>
              <w:top w:w="0" w:type="dxa"/>
              <w:left w:w="40" w:type="dxa"/>
              <w:bottom w:w="0" w:type="dxa"/>
              <w:right w:w="40" w:type="dxa"/>
            </w:tcMar>
          </w:tcPr>
          <w:p w14:paraId="24036B6C" w14:textId="1C1B7F1A" w:rsidR="00E3400D" w:rsidRPr="00E3400D" w:rsidRDefault="00E3400D" w:rsidP="00E3400D">
            <w:pPr>
              <w:rPr>
                <w:sz w:val="24"/>
                <w:szCs w:val="24"/>
              </w:rPr>
            </w:pPr>
            <w:r w:rsidRPr="00E3400D">
              <w:rPr>
                <w:sz w:val="24"/>
                <w:szCs w:val="24"/>
              </w:rPr>
              <w:t xml:space="preserve">Nombre total de </w:t>
            </w:r>
            <w:proofErr w:type="spellStart"/>
            <w:r w:rsidRPr="00E3400D">
              <w:rPr>
                <w:sz w:val="24"/>
                <w:szCs w:val="24"/>
              </w:rPr>
              <w:t>demandes</w:t>
            </w:r>
            <w:proofErr w:type="spellEnd"/>
          </w:p>
        </w:tc>
        <w:tc>
          <w:tcPr>
            <w:tcW w:w="1479" w:type="dxa"/>
            <w:tcBorders>
              <w:top w:val="single" w:sz="8" w:space="0" w:color="auto"/>
              <w:bottom w:val="single" w:sz="12" w:space="0" w:color="auto"/>
            </w:tcBorders>
            <w:shd w:val="clear" w:color="auto" w:fill="auto"/>
            <w:tcMar>
              <w:top w:w="0" w:type="dxa"/>
              <w:left w:w="40" w:type="dxa"/>
              <w:bottom w:w="0" w:type="dxa"/>
              <w:right w:w="40" w:type="dxa"/>
            </w:tcMar>
          </w:tcPr>
          <w:p w14:paraId="323CDB90" w14:textId="06325DA2" w:rsidR="00E3400D" w:rsidRPr="00E3400D" w:rsidRDefault="00E3400D" w:rsidP="00E3400D">
            <w:pPr>
              <w:rPr>
                <w:sz w:val="24"/>
                <w:szCs w:val="24"/>
              </w:rPr>
            </w:pPr>
            <w:r w:rsidRPr="00E3400D">
              <w:rPr>
                <w:sz w:val="24"/>
                <w:szCs w:val="24"/>
              </w:rPr>
              <w:t>490</w:t>
            </w:r>
          </w:p>
        </w:tc>
        <w:tc>
          <w:tcPr>
            <w:tcW w:w="1479" w:type="dxa"/>
            <w:tcBorders>
              <w:top w:val="single" w:sz="8" w:space="0" w:color="auto"/>
              <w:bottom w:val="single" w:sz="12" w:space="0" w:color="auto"/>
            </w:tcBorders>
          </w:tcPr>
          <w:p w14:paraId="63BFE82B" w14:textId="65D2286D" w:rsidR="00E3400D" w:rsidRPr="00E3400D" w:rsidRDefault="00E3400D" w:rsidP="00E3400D">
            <w:pPr>
              <w:rPr>
                <w:sz w:val="24"/>
                <w:szCs w:val="24"/>
              </w:rPr>
            </w:pPr>
            <w:r w:rsidRPr="00E3400D">
              <w:rPr>
                <w:sz w:val="24"/>
                <w:szCs w:val="24"/>
              </w:rPr>
              <w:t>613</w:t>
            </w:r>
          </w:p>
        </w:tc>
        <w:tc>
          <w:tcPr>
            <w:tcW w:w="1479" w:type="dxa"/>
            <w:tcBorders>
              <w:top w:val="single" w:sz="8" w:space="0" w:color="auto"/>
              <w:bottom w:val="single" w:sz="12" w:space="0" w:color="auto"/>
            </w:tcBorders>
          </w:tcPr>
          <w:p w14:paraId="543AB70D" w14:textId="3BB3CFEE" w:rsidR="00E3400D" w:rsidRPr="00E3400D" w:rsidRDefault="00E3400D" w:rsidP="00E3400D">
            <w:pPr>
              <w:rPr>
                <w:sz w:val="24"/>
                <w:szCs w:val="24"/>
              </w:rPr>
            </w:pPr>
            <w:r w:rsidRPr="00E3400D">
              <w:rPr>
                <w:sz w:val="24"/>
                <w:szCs w:val="24"/>
              </w:rPr>
              <w:t>31</w:t>
            </w:r>
          </w:p>
        </w:tc>
        <w:tc>
          <w:tcPr>
            <w:tcW w:w="1479" w:type="dxa"/>
            <w:tcBorders>
              <w:top w:val="single" w:sz="8" w:space="0" w:color="auto"/>
              <w:bottom w:val="single" w:sz="12" w:space="0" w:color="auto"/>
            </w:tcBorders>
          </w:tcPr>
          <w:p w14:paraId="6B8D4A1B" w14:textId="3D4E794E" w:rsidR="00E3400D" w:rsidRPr="00E3400D" w:rsidRDefault="00E3400D" w:rsidP="00E3400D">
            <w:pPr>
              <w:rPr>
                <w:sz w:val="24"/>
                <w:szCs w:val="24"/>
              </w:rPr>
            </w:pPr>
            <w:r w:rsidRPr="00E3400D">
              <w:rPr>
                <w:sz w:val="24"/>
                <w:szCs w:val="24"/>
              </w:rPr>
              <w:t>7</w:t>
            </w:r>
          </w:p>
        </w:tc>
        <w:tc>
          <w:tcPr>
            <w:tcW w:w="1479" w:type="dxa"/>
            <w:tcBorders>
              <w:top w:val="single" w:sz="8" w:space="0" w:color="auto"/>
              <w:bottom w:val="single" w:sz="12" w:space="0" w:color="auto"/>
            </w:tcBorders>
          </w:tcPr>
          <w:p w14:paraId="2660EC97" w14:textId="6F29C180" w:rsidR="00E3400D" w:rsidRPr="00E3400D" w:rsidRDefault="00E3400D" w:rsidP="00E3400D">
            <w:pPr>
              <w:rPr>
                <w:sz w:val="24"/>
                <w:szCs w:val="24"/>
              </w:rPr>
            </w:pPr>
            <w:r w:rsidRPr="00E3400D">
              <w:rPr>
                <w:sz w:val="24"/>
                <w:szCs w:val="24"/>
              </w:rPr>
              <w:t>88</w:t>
            </w:r>
          </w:p>
        </w:tc>
      </w:tr>
    </w:tbl>
    <w:p w14:paraId="7BAAC84E" w14:textId="08FE9927" w:rsidR="008F4C81" w:rsidRPr="00E3400D" w:rsidRDefault="00C31517" w:rsidP="00423AA2">
      <w:pPr>
        <w:spacing w:before="240"/>
        <w:rPr>
          <w:b/>
          <w:lang w:val="fr-CA"/>
        </w:rPr>
      </w:pPr>
      <w:r w:rsidRPr="00E3400D">
        <w:rPr>
          <w:rFonts w:ascii="Aptos SemiBold" w:hAnsi="Aptos SemiBold"/>
          <w:lang w:val="fr-CA"/>
        </w:rPr>
        <w:t>Source :</w:t>
      </w:r>
      <w:r w:rsidR="008F4C81" w:rsidRPr="00E3400D">
        <w:rPr>
          <w:lang w:val="fr-CA"/>
        </w:rPr>
        <w:t xml:space="preserve"> </w:t>
      </w:r>
      <w:r w:rsidR="00E3400D" w:rsidRPr="00E3400D">
        <w:rPr>
          <w:lang w:val="fr-CA"/>
        </w:rPr>
        <w:t>Ministère de la Justice</w:t>
      </w:r>
      <w:r w:rsidR="008F4C81" w:rsidRPr="00E3400D">
        <w:rPr>
          <w:lang w:val="fr-CA"/>
        </w:rPr>
        <w:t>.</w:t>
      </w:r>
    </w:p>
    <w:p w14:paraId="1A1F8A59" w14:textId="6B1FCEE3" w:rsidR="008F4C81" w:rsidRPr="00E3400D" w:rsidRDefault="0050157D" w:rsidP="00881714">
      <w:pPr>
        <w:pStyle w:val="CommentText"/>
        <w:rPr>
          <w:lang w:val="fr-CA"/>
        </w:rPr>
      </w:pPr>
      <w:r w:rsidRPr="00E3400D">
        <w:rPr>
          <w:lang w:val="fr-CA"/>
        </w:rPr>
        <w:t>Remarques</w:t>
      </w:r>
    </w:p>
    <w:p w14:paraId="253E827B" w14:textId="77777777" w:rsidR="00E3400D" w:rsidRPr="00E3400D" w:rsidRDefault="00E3400D" w:rsidP="00E3400D">
      <w:pPr>
        <w:rPr>
          <w:lang w:val="fr-CA"/>
        </w:rPr>
      </w:pPr>
      <w:r w:rsidRPr="00E3400D">
        <w:rPr>
          <w:lang w:val="fr-CA"/>
        </w:rPr>
        <w:t>Le nombre de demandes en 2022-2023 tient compte des demandes pour des audiences qui sont finalement passées de « en personne » à « virtuelles », et pour des audiences qui ont été complètement annulées.</w:t>
      </w:r>
    </w:p>
    <w:p w14:paraId="24E4A863" w14:textId="6A2061A0" w:rsidR="00A23483" w:rsidRPr="00E3400D" w:rsidRDefault="00E3400D" w:rsidP="00E3400D">
      <w:pPr>
        <w:rPr>
          <w:lang w:val="fr-CA"/>
        </w:rPr>
      </w:pPr>
      <w:r w:rsidRPr="00E3400D">
        <w:rPr>
          <w:lang w:val="fr-CA"/>
        </w:rPr>
        <w:t>Les victimes peuvent demander une aide financière pour qu’une personne de confiance les accompagne à une audience de libération conditionnelle</w:t>
      </w:r>
      <w:r w:rsidR="00A23483" w:rsidRPr="00E3400D">
        <w:rPr>
          <w:lang w:val="fr-CA"/>
        </w:rPr>
        <w:t>.</w:t>
      </w:r>
    </w:p>
    <w:p w14:paraId="1EA81A2B" w14:textId="2C55E89C" w:rsidR="008F4C81" w:rsidRPr="00131A2A" w:rsidRDefault="008E7A5B" w:rsidP="000A4429">
      <w:pPr>
        <w:rPr>
          <w:rFonts w:cstheme="minorHAnsi"/>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6697E3C2" w14:textId="77777777" w:rsidR="002C6FC7" w:rsidRDefault="002C6FC7">
      <w:pPr>
        <w:spacing w:after="160" w:line="259" w:lineRule="auto"/>
        <w:rPr>
          <w:rFonts w:ascii="Aptos SemiBold" w:hAnsi="Aptos SemiBold"/>
          <w:sz w:val="30"/>
          <w:lang w:val="fr-CA"/>
        </w:rPr>
      </w:pPr>
      <w:bookmarkStart w:id="188" w:name="_Toc180399498"/>
      <w:r>
        <w:rPr>
          <w:lang w:val="fr-CA"/>
        </w:rPr>
        <w:br w:type="page"/>
      </w:r>
    </w:p>
    <w:p w14:paraId="035CEF5B" w14:textId="01F31C78" w:rsidR="00E3400D" w:rsidRPr="00E3400D" w:rsidRDefault="00E3400D" w:rsidP="00881714">
      <w:pPr>
        <w:pStyle w:val="Heading3"/>
        <w:rPr>
          <w:lang w:val="fr-CA"/>
        </w:rPr>
      </w:pPr>
      <w:bookmarkStart w:id="189" w:name="_Toc190079273"/>
      <w:r w:rsidRPr="00E3400D">
        <w:rPr>
          <w:lang w:val="fr-CA"/>
        </w:rPr>
        <w:t>Nombre de contacts de la CLCC avec les victimes : tendance sur 10 ans</w:t>
      </w:r>
      <w:bookmarkEnd w:id="188"/>
      <w:bookmarkEnd w:id="189"/>
    </w:p>
    <w:p w14:paraId="5F892257" w14:textId="1648DA06" w:rsidR="002C7191" w:rsidRPr="00E3400D" w:rsidRDefault="002C7191" w:rsidP="00881714">
      <w:pPr>
        <w:pStyle w:val="Heading4"/>
        <w:rPr>
          <w:lang w:val="fr-CA"/>
        </w:rPr>
      </w:pPr>
      <w:r w:rsidRPr="00E3400D">
        <w:rPr>
          <w:rFonts w:ascii="Aptos SemiBold" w:hAnsi="Aptos SemiBold"/>
          <w:lang w:val="fr-CA"/>
        </w:rPr>
        <w:t>Figure F4</w:t>
      </w:r>
      <w:r w:rsidR="00E3400D" w:rsidRPr="00E3400D">
        <w:rPr>
          <w:rFonts w:ascii="Aptos SemiBold" w:hAnsi="Aptos SemiBold"/>
          <w:lang w:val="fr-CA"/>
        </w:rPr>
        <w:t xml:space="preserve"> :</w:t>
      </w:r>
      <w:r w:rsidRPr="00E3400D">
        <w:rPr>
          <w:lang w:val="fr-CA"/>
        </w:rPr>
        <w:t xml:space="preserve"> </w:t>
      </w:r>
      <w:r w:rsidR="00E3400D" w:rsidRPr="00E3400D">
        <w:rPr>
          <w:lang w:val="fr-CA"/>
        </w:rPr>
        <w:t>Nombre total de contacts de la CLCC avec les victimes</w:t>
      </w:r>
    </w:p>
    <w:p w14:paraId="306EA4A6" w14:textId="2E069DD9" w:rsidR="002C7191" w:rsidRPr="002026FB" w:rsidRDefault="0085134E" w:rsidP="000A4429">
      <w:r w:rsidRPr="002026FB">
        <w:rPr>
          <w:noProof/>
        </w:rPr>
        <w:drawing>
          <wp:inline distT="0" distB="0" distL="0" distR="0" wp14:anchorId="5EC96BEA" wp14:editId="33B4283F">
            <wp:extent cx="5916788" cy="4184231"/>
            <wp:effectExtent l="0" t="0" r="8255" b="6985"/>
            <wp:docPr id="770707404" name="Picture 770707404" descr="Graphique linéaire montrant le nombre de victimes contactées officiellement par la CLCC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4" name="Picture 770707404" descr="Graphique linéaire montrant le nombre de victimes contactées officiellement par la CLCC entre les exercices financiers 2013-2014 et 2022-2023. Vous trouverez les données complètes dans le tableau ci-dessous."/>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5916788" cy="4184231"/>
                    </a:xfrm>
                    <a:prstGeom prst="rect">
                      <a:avLst/>
                    </a:prstGeom>
                    <a:noFill/>
                    <a:ln>
                      <a:noFill/>
                    </a:ln>
                  </pic:spPr>
                </pic:pic>
              </a:graphicData>
            </a:graphic>
          </wp:inline>
        </w:drawing>
      </w:r>
    </w:p>
    <w:p w14:paraId="1717E736" w14:textId="7A887046" w:rsidR="002C7191" w:rsidRPr="00131A2A" w:rsidRDefault="002C7191" w:rsidP="00423AA2">
      <w:pPr>
        <w:pStyle w:val="NormalWeb"/>
        <w:spacing w:before="240" w:beforeAutospacing="0" w:after="160" w:afterAutospacing="0"/>
        <w:rPr>
          <w:rFonts w:ascii="Aptos" w:hAnsi="Aptos"/>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rFonts w:ascii="Aptos" w:hAnsi="Aptos"/>
          <w:lang w:val="fr-CA"/>
        </w:rPr>
        <w:t xml:space="preserve">: </w:t>
      </w:r>
      <w:r w:rsidR="008642DD" w:rsidRPr="00131A2A">
        <w:rPr>
          <w:rFonts w:ascii="Aptos" w:hAnsi="Aptos"/>
          <w:lang w:val="fr-CA"/>
        </w:rPr>
        <w:t>Commission des libérations conditionnelles du Canada</w:t>
      </w:r>
      <w:r w:rsidRPr="00131A2A">
        <w:rPr>
          <w:rFonts w:ascii="Aptos" w:hAnsi="Aptos"/>
          <w:lang w:val="fr-CA"/>
        </w:rPr>
        <w:t>.</w:t>
      </w:r>
    </w:p>
    <w:p w14:paraId="29D63DF6" w14:textId="77777777" w:rsidR="00E3400D" w:rsidRPr="00E3400D" w:rsidRDefault="00E3400D" w:rsidP="00E3400D">
      <w:pPr>
        <w:pStyle w:val="Bullets"/>
        <w:rPr>
          <w:lang w:val="fr-CA"/>
        </w:rPr>
      </w:pPr>
      <w:r w:rsidRPr="00E3400D">
        <w:rPr>
          <w:lang w:val="fr-CA"/>
        </w:rPr>
        <w:t>En 2022-2023, la Commission des libérations conditionnelles du Canada a enregistré 19 344 contacts avec des victimes, soit une augmentation de 3,8 % par rapport à l’exercice précédent.</w:t>
      </w:r>
    </w:p>
    <w:p w14:paraId="789DF270" w14:textId="39372667" w:rsidR="00001638" w:rsidRPr="00E3400D" w:rsidRDefault="00E3400D" w:rsidP="00E3400D">
      <w:pPr>
        <w:pStyle w:val="Bullets"/>
        <w:rPr>
          <w:lang w:val="fr-CA"/>
        </w:rPr>
      </w:pPr>
      <w:r w:rsidRPr="00E3400D">
        <w:rPr>
          <w:lang w:val="fr-CA"/>
        </w:rPr>
        <w:t>Au cours des 10 derniers exercices (de 2013-2014 à 2022-2023), le nombre de contacts de la CLCC avec les victimes a diminué de 13,3 % (2 979 contacts de moins)</w:t>
      </w:r>
      <w:r w:rsidR="00BA0B47">
        <w:rPr>
          <w:lang w:val="fr-CA"/>
        </w:rPr>
        <w:t>*</w:t>
      </w:r>
      <w:r w:rsidR="00001638" w:rsidRPr="00E3400D">
        <w:rPr>
          <w:lang w:val="fr-CA"/>
        </w:rPr>
        <w:t xml:space="preserve">. </w:t>
      </w:r>
    </w:p>
    <w:p w14:paraId="7CE0D97A" w14:textId="6C736F65" w:rsidR="002C7191" w:rsidRPr="000C6441" w:rsidRDefault="0050157D" w:rsidP="00881714">
      <w:pPr>
        <w:pStyle w:val="CommentText"/>
        <w:rPr>
          <w:lang w:val="fr-CA"/>
        </w:rPr>
      </w:pPr>
      <w:r w:rsidRPr="000C6441">
        <w:rPr>
          <w:lang w:val="fr-CA"/>
        </w:rPr>
        <w:t>Remarques</w:t>
      </w:r>
    </w:p>
    <w:p w14:paraId="5BEA681E" w14:textId="31838AD8" w:rsidR="00D623D8" w:rsidRPr="00E3400D" w:rsidRDefault="00BA0B47" w:rsidP="000A4429">
      <w:pPr>
        <w:rPr>
          <w:lang w:val="fr-CA"/>
        </w:rPr>
      </w:pPr>
      <w:r>
        <w:rPr>
          <w:lang w:val="fr-CA"/>
        </w:rPr>
        <w:t>*</w:t>
      </w:r>
      <w:r w:rsidR="00E3400D" w:rsidRPr="00E3400D">
        <w:rPr>
          <w:lang w:val="fr-CA"/>
        </w:rPr>
        <w:t>Les données de 2020-2021 ne sont pas disponibles lorsque la CLCC est passée de la collecte manuelle de données à l’utilisation d’un système automatisé, le Module d’application des victimes, pendant ce délai. La réduction des contacts de la CLCC avec les victimes entre 2019-2020 et 2021-2022 est également le résultat de cette transition vers un système automatisé. Un contact avec une victime fait référence à toutes les fois que la CLCC entre en contact avec une victime par courrier, par télécopieur, par téléphone, en personne ou par l’entremise du portail des victimes</w:t>
      </w:r>
      <w:r w:rsidR="004E462E" w:rsidRPr="00E3400D">
        <w:rPr>
          <w:lang w:val="fr-CA"/>
        </w:rPr>
        <w:t xml:space="preserve">. </w:t>
      </w:r>
    </w:p>
    <w:p w14:paraId="560C96DC" w14:textId="50E65113" w:rsidR="004E462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BC494B5" w14:textId="1254C38B" w:rsidR="004E462E" w:rsidRPr="00E3400D" w:rsidRDefault="001D5550" w:rsidP="00881714">
      <w:pPr>
        <w:pStyle w:val="Heading4"/>
        <w:rPr>
          <w:lang w:val="fr-CA"/>
        </w:rPr>
      </w:pPr>
      <w:r w:rsidRPr="00E3400D">
        <w:rPr>
          <w:rFonts w:ascii="Aptos SemiBold" w:hAnsi="Aptos SemiBold"/>
          <w:lang w:val="fr-CA"/>
        </w:rPr>
        <w:t xml:space="preserve">Tableau </w:t>
      </w:r>
      <w:r w:rsidR="004E462E" w:rsidRPr="00E3400D">
        <w:rPr>
          <w:rFonts w:ascii="Aptos SemiBold" w:hAnsi="Aptos SemiBold"/>
          <w:lang w:val="fr-CA"/>
        </w:rPr>
        <w:t>F4</w:t>
      </w:r>
      <w:r w:rsidR="00E3400D" w:rsidRPr="00E3400D">
        <w:rPr>
          <w:rFonts w:ascii="Aptos SemiBold" w:hAnsi="Aptos SemiBold"/>
          <w:lang w:val="fr-CA"/>
        </w:rPr>
        <w:t xml:space="preserve"> :</w:t>
      </w:r>
      <w:r w:rsidR="004E462E" w:rsidRPr="00E3400D">
        <w:rPr>
          <w:lang w:val="fr-CA"/>
        </w:rPr>
        <w:t xml:space="preserve"> </w:t>
      </w:r>
      <w:r w:rsidR="00E3400D" w:rsidRPr="00E3400D">
        <w:rPr>
          <w:lang w:val="fr-CA"/>
        </w:rPr>
        <w:t>Nombre total de contacts de la CLCC avec les victimes</w:t>
      </w:r>
    </w:p>
    <w:tbl>
      <w:tblPr>
        <w:tblW w:w="10202"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50"/>
        <w:gridCol w:w="5552"/>
      </w:tblGrid>
      <w:tr w:rsidR="00E3400D" w:rsidRPr="002026FB" w14:paraId="1794745B" w14:textId="77777777" w:rsidTr="00227DC4">
        <w:trPr>
          <w:trHeight w:val="360"/>
        </w:trPr>
        <w:tc>
          <w:tcPr>
            <w:tcW w:w="4650" w:type="dxa"/>
            <w:tcBorders>
              <w:top w:val="single" w:sz="12" w:space="0" w:color="000000"/>
              <w:left w:val="nil"/>
              <w:bottom w:val="single" w:sz="8" w:space="0" w:color="auto"/>
              <w:right w:val="nil"/>
            </w:tcBorders>
            <w:tcMar>
              <w:top w:w="0" w:type="dxa"/>
              <w:left w:w="40" w:type="dxa"/>
              <w:bottom w:w="0" w:type="dxa"/>
              <w:right w:w="40" w:type="dxa"/>
            </w:tcMar>
          </w:tcPr>
          <w:p w14:paraId="7918A6CD" w14:textId="67C74F7B" w:rsidR="00E3400D" w:rsidRPr="00E3400D" w:rsidRDefault="00E3400D" w:rsidP="00E3400D">
            <w:pPr>
              <w:rPr>
                <w:sz w:val="24"/>
                <w:szCs w:val="24"/>
              </w:rPr>
            </w:pPr>
            <w:proofErr w:type="spellStart"/>
            <w:r w:rsidRPr="00E3400D">
              <w:rPr>
                <w:sz w:val="24"/>
                <w:szCs w:val="24"/>
              </w:rPr>
              <w:t>Exercice</w:t>
            </w:r>
            <w:proofErr w:type="spellEnd"/>
          </w:p>
        </w:tc>
        <w:tc>
          <w:tcPr>
            <w:tcW w:w="5552" w:type="dxa"/>
            <w:tcBorders>
              <w:top w:val="single" w:sz="12" w:space="0" w:color="000000"/>
              <w:left w:val="nil"/>
              <w:bottom w:val="single" w:sz="8" w:space="0" w:color="auto"/>
              <w:right w:val="nil"/>
            </w:tcBorders>
            <w:tcMar>
              <w:top w:w="0" w:type="dxa"/>
              <w:left w:w="40" w:type="dxa"/>
              <w:bottom w:w="0" w:type="dxa"/>
              <w:right w:w="40" w:type="dxa"/>
            </w:tcMar>
          </w:tcPr>
          <w:p w14:paraId="41C4022E" w14:textId="2D31A784" w:rsidR="00E3400D" w:rsidRPr="00E3400D" w:rsidRDefault="00E3400D" w:rsidP="00E3400D">
            <w:pPr>
              <w:rPr>
                <w:sz w:val="24"/>
                <w:szCs w:val="24"/>
              </w:rPr>
            </w:pPr>
            <w:r w:rsidRPr="00E3400D">
              <w:rPr>
                <w:sz w:val="24"/>
                <w:szCs w:val="24"/>
              </w:rPr>
              <w:t>Nombre total de contacts</w:t>
            </w:r>
          </w:p>
        </w:tc>
      </w:tr>
      <w:tr w:rsidR="00E3400D" w:rsidRPr="002026FB" w14:paraId="09C73301"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35409223" w14:textId="084A5AEB" w:rsidR="00E3400D" w:rsidRPr="00E3400D" w:rsidRDefault="00E3400D" w:rsidP="00E3400D">
            <w:pPr>
              <w:rPr>
                <w:sz w:val="24"/>
                <w:szCs w:val="24"/>
              </w:rPr>
            </w:pPr>
            <w:r w:rsidRPr="00E3400D">
              <w:rPr>
                <w:sz w:val="24"/>
                <w:szCs w:val="24"/>
              </w:rPr>
              <w:t>2013-2014</w:t>
            </w:r>
          </w:p>
        </w:tc>
        <w:tc>
          <w:tcPr>
            <w:tcW w:w="5552" w:type="dxa"/>
            <w:tcBorders>
              <w:top w:val="nil"/>
              <w:left w:val="nil"/>
              <w:bottom w:val="nil"/>
              <w:right w:val="nil"/>
            </w:tcBorders>
            <w:tcMar>
              <w:top w:w="0" w:type="dxa"/>
              <w:left w:w="40" w:type="dxa"/>
              <w:bottom w:w="0" w:type="dxa"/>
              <w:right w:w="40" w:type="dxa"/>
            </w:tcMar>
          </w:tcPr>
          <w:p w14:paraId="093322B5" w14:textId="240D2F0D" w:rsidR="00E3400D" w:rsidRPr="00E3400D" w:rsidRDefault="00E3400D" w:rsidP="00E3400D">
            <w:pPr>
              <w:rPr>
                <w:rFonts w:eastAsia="Arial Narrow"/>
                <w:sz w:val="24"/>
                <w:szCs w:val="24"/>
              </w:rPr>
            </w:pPr>
            <w:r w:rsidRPr="00E3400D">
              <w:rPr>
                <w:sz w:val="24"/>
                <w:szCs w:val="24"/>
              </w:rPr>
              <w:t>22 323</w:t>
            </w:r>
          </w:p>
        </w:tc>
      </w:tr>
      <w:tr w:rsidR="00E3400D" w:rsidRPr="002026FB" w14:paraId="2BFC555E"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39FC5826" w14:textId="3970702C" w:rsidR="00E3400D" w:rsidRPr="00E3400D" w:rsidRDefault="00E3400D" w:rsidP="00E3400D">
            <w:pPr>
              <w:rPr>
                <w:sz w:val="24"/>
                <w:szCs w:val="24"/>
              </w:rPr>
            </w:pPr>
            <w:r w:rsidRPr="00E3400D">
              <w:rPr>
                <w:sz w:val="24"/>
                <w:szCs w:val="24"/>
              </w:rPr>
              <w:t>2014-2015</w:t>
            </w:r>
          </w:p>
        </w:tc>
        <w:tc>
          <w:tcPr>
            <w:tcW w:w="5552" w:type="dxa"/>
            <w:tcBorders>
              <w:top w:val="nil"/>
              <w:left w:val="nil"/>
              <w:bottom w:val="nil"/>
              <w:right w:val="nil"/>
            </w:tcBorders>
            <w:tcMar>
              <w:top w:w="0" w:type="dxa"/>
              <w:left w:w="40" w:type="dxa"/>
              <w:bottom w:w="0" w:type="dxa"/>
              <w:right w:w="40" w:type="dxa"/>
            </w:tcMar>
          </w:tcPr>
          <w:p w14:paraId="20CE78C8" w14:textId="5622BDF4" w:rsidR="00E3400D" w:rsidRPr="00E3400D" w:rsidRDefault="00E3400D" w:rsidP="00E3400D">
            <w:pPr>
              <w:rPr>
                <w:rFonts w:eastAsia="Arial Narrow"/>
                <w:sz w:val="24"/>
                <w:szCs w:val="24"/>
              </w:rPr>
            </w:pPr>
            <w:r w:rsidRPr="00E3400D">
              <w:rPr>
                <w:sz w:val="24"/>
                <w:szCs w:val="24"/>
              </w:rPr>
              <w:t>2</w:t>
            </w:r>
            <w:r w:rsidR="001F57F5">
              <w:rPr>
                <w:sz w:val="24"/>
                <w:szCs w:val="24"/>
              </w:rPr>
              <w:t>7</w:t>
            </w:r>
            <w:r w:rsidRPr="00E3400D">
              <w:rPr>
                <w:sz w:val="24"/>
                <w:szCs w:val="24"/>
              </w:rPr>
              <w:t xml:space="preserve"> 191</w:t>
            </w:r>
          </w:p>
        </w:tc>
      </w:tr>
      <w:tr w:rsidR="00E3400D" w:rsidRPr="002026FB" w14:paraId="7DEB2EE6"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0A63C048" w14:textId="57997CAA" w:rsidR="00E3400D" w:rsidRPr="00E3400D" w:rsidRDefault="00E3400D" w:rsidP="00E3400D">
            <w:pPr>
              <w:rPr>
                <w:sz w:val="24"/>
                <w:szCs w:val="24"/>
              </w:rPr>
            </w:pPr>
            <w:r w:rsidRPr="00E3400D">
              <w:rPr>
                <w:sz w:val="24"/>
                <w:szCs w:val="24"/>
              </w:rPr>
              <w:t>2015-2016</w:t>
            </w:r>
          </w:p>
        </w:tc>
        <w:tc>
          <w:tcPr>
            <w:tcW w:w="5552" w:type="dxa"/>
            <w:tcBorders>
              <w:top w:val="nil"/>
              <w:left w:val="nil"/>
              <w:bottom w:val="nil"/>
              <w:right w:val="nil"/>
            </w:tcBorders>
            <w:tcMar>
              <w:top w:w="0" w:type="dxa"/>
              <w:left w:w="40" w:type="dxa"/>
              <w:bottom w:w="0" w:type="dxa"/>
              <w:right w:w="40" w:type="dxa"/>
            </w:tcMar>
          </w:tcPr>
          <w:p w14:paraId="2FD4486C" w14:textId="46AC4885" w:rsidR="00E3400D" w:rsidRPr="00E3400D" w:rsidRDefault="00E3400D" w:rsidP="00E3400D">
            <w:pPr>
              <w:rPr>
                <w:rFonts w:eastAsia="Arial Narrow"/>
                <w:sz w:val="24"/>
                <w:szCs w:val="24"/>
              </w:rPr>
            </w:pPr>
            <w:r w:rsidRPr="00E3400D">
              <w:rPr>
                <w:sz w:val="24"/>
                <w:szCs w:val="24"/>
              </w:rPr>
              <w:t>29 771</w:t>
            </w:r>
          </w:p>
        </w:tc>
      </w:tr>
      <w:tr w:rsidR="00E3400D" w:rsidRPr="002026FB" w14:paraId="0122D2F7"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42731B53" w14:textId="37DBF9F1" w:rsidR="00E3400D" w:rsidRPr="00E3400D" w:rsidRDefault="00E3400D" w:rsidP="00E3400D">
            <w:pPr>
              <w:rPr>
                <w:sz w:val="24"/>
                <w:szCs w:val="24"/>
              </w:rPr>
            </w:pPr>
            <w:r w:rsidRPr="00E3400D">
              <w:rPr>
                <w:sz w:val="24"/>
                <w:szCs w:val="24"/>
              </w:rPr>
              <w:t>2016-2017</w:t>
            </w:r>
          </w:p>
        </w:tc>
        <w:tc>
          <w:tcPr>
            <w:tcW w:w="5552" w:type="dxa"/>
            <w:tcBorders>
              <w:top w:val="nil"/>
              <w:left w:val="nil"/>
              <w:bottom w:val="nil"/>
              <w:right w:val="nil"/>
            </w:tcBorders>
            <w:tcMar>
              <w:top w:w="0" w:type="dxa"/>
              <w:left w:w="40" w:type="dxa"/>
              <w:bottom w:w="0" w:type="dxa"/>
              <w:right w:w="40" w:type="dxa"/>
            </w:tcMar>
          </w:tcPr>
          <w:p w14:paraId="54EC1D09" w14:textId="4674D408" w:rsidR="00E3400D" w:rsidRPr="00E3400D" w:rsidRDefault="00E3400D" w:rsidP="00E3400D">
            <w:pPr>
              <w:rPr>
                <w:rFonts w:eastAsia="Arial Narrow"/>
                <w:sz w:val="24"/>
                <w:szCs w:val="24"/>
              </w:rPr>
            </w:pPr>
            <w:r w:rsidRPr="00E3400D">
              <w:rPr>
                <w:sz w:val="24"/>
                <w:szCs w:val="24"/>
              </w:rPr>
              <w:t>32 786</w:t>
            </w:r>
          </w:p>
        </w:tc>
      </w:tr>
      <w:tr w:rsidR="00E3400D" w:rsidRPr="002026FB" w14:paraId="47D0617E"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30040867" w14:textId="42B7A7A8" w:rsidR="00E3400D" w:rsidRPr="00E3400D" w:rsidRDefault="00E3400D" w:rsidP="00E3400D">
            <w:pPr>
              <w:rPr>
                <w:sz w:val="24"/>
                <w:szCs w:val="24"/>
              </w:rPr>
            </w:pPr>
            <w:r w:rsidRPr="00E3400D">
              <w:rPr>
                <w:sz w:val="24"/>
                <w:szCs w:val="24"/>
              </w:rPr>
              <w:t>2017-2018</w:t>
            </w:r>
          </w:p>
        </w:tc>
        <w:tc>
          <w:tcPr>
            <w:tcW w:w="5552" w:type="dxa"/>
            <w:tcBorders>
              <w:top w:val="nil"/>
              <w:left w:val="nil"/>
              <w:bottom w:val="nil"/>
              <w:right w:val="nil"/>
            </w:tcBorders>
            <w:tcMar>
              <w:top w:w="0" w:type="dxa"/>
              <w:left w:w="40" w:type="dxa"/>
              <w:bottom w:w="0" w:type="dxa"/>
              <w:right w:w="40" w:type="dxa"/>
            </w:tcMar>
          </w:tcPr>
          <w:p w14:paraId="25C31383" w14:textId="2B4ECCFE" w:rsidR="00E3400D" w:rsidRPr="00E3400D" w:rsidRDefault="00E3400D" w:rsidP="00E3400D">
            <w:pPr>
              <w:rPr>
                <w:rFonts w:eastAsia="Arial Narrow"/>
                <w:sz w:val="24"/>
                <w:szCs w:val="24"/>
              </w:rPr>
            </w:pPr>
            <w:r w:rsidRPr="00E3400D">
              <w:rPr>
                <w:sz w:val="24"/>
                <w:szCs w:val="24"/>
              </w:rPr>
              <w:t>33 370</w:t>
            </w:r>
          </w:p>
        </w:tc>
      </w:tr>
      <w:tr w:rsidR="00E3400D" w:rsidRPr="002026FB" w14:paraId="6993BD47"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2038F940" w14:textId="68D56599" w:rsidR="00E3400D" w:rsidRPr="00E3400D" w:rsidRDefault="00E3400D" w:rsidP="00E3400D">
            <w:pPr>
              <w:rPr>
                <w:sz w:val="24"/>
                <w:szCs w:val="24"/>
              </w:rPr>
            </w:pPr>
            <w:r w:rsidRPr="00E3400D">
              <w:rPr>
                <w:sz w:val="24"/>
                <w:szCs w:val="24"/>
              </w:rPr>
              <w:t>2018-2019</w:t>
            </w:r>
          </w:p>
        </w:tc>
        <w:tc>
          <w:tcPr>
            <w:tcW w:w="5552" w:type="dxa"/>
            <w:tcBorders>
              <w:top w:val="nil"/>
              <w:left w:val="nil"/>
              <w:bottom w:val="nil"/>
              <w:right w:val="nil"/>
            </w:tcBorders>
            <w:tcMar>
              <w:top w:w="0" w:type="dxa"/>
              <w:left w:w="40" w:type="dxa"/>
              <w:bottom w:w="0" w:type="dxa"/>
              <w:right w:w="40" w:type="dxa"/>
            </w:tcMar>
          </w:tcPr>
          <w:p w14:paraId="44BEDF92" w14:textId="00C00B00" w:rsidR="00E3400D" w:rsidRPr="00E3400D" w:rsidRDefault="00E3400D" w:rsidP="00E3400D">
            <w:pPr>
              <w:rPr>
                <w:rFonts w:eastAsia="Arial Narrow"/>
                <w:sz w:val="24"/>
                <w:szCs w:val="24"/>
              </w:rPr>
            </w:pPr>
            <w:r w:rsidRPr="00E3400D">
              <w:rPr>
                <w:sz w:val="24"/>
                <w:szCs w:val="24"/>
              </w:rPr>
              <w:t>33 408</w:t>
            </w:r>
          </w:p>
        </w:tc>
      </w:tr>
      <w:tr w:rsidR="00E3400D" w:rsidRPr="002026FB" w14:paraId="4478375F"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63D13371" w14:textId="645E2DB1" w:rsidR="00E3400D" w:rsidRPr="00E3400D" w:rsidRDefault="00E3400D" w:rsidP="00E3400D">
            <w:pPr>
              <w:rPr>
                <w:sz w:val="24"/>
                <w:szCs w:val="24"/>
              </w:rPr>
            </w:pPr>
            <w:r w:rsidRPr="00E3400D">
              <w:rPr>
                <w:sz w:val="24"/>
                <w:szCs w:val="24"/>
              </w:rPr>
              <w:t>2019-2020</w:t>
            </w:r>
          </w:p>
        </w:tc>
        <w:tc>
          <w:tcPr>
            <w:tcW w:w="5552" w:type="dxa"/>
            <w:tcBorders>
              <w:top w:val="nil"/>
              <w:left w:val="nil"/>
              <w:bottom w:val="nil"/>
              <w:right w:val="nil"/>
            </w:tcBorders>
            <w:tcMar>
              <w:top w:w="0" w:type="dxa"/>
              <w:left w:w="40" w:type="dxa"/>
              <w:bottom w:w="0" w:type="dxa"/>
              <w:right w:w="40" w:type="dxa"/>
            </w:tcMar>
          </w:tcPr>
          <w:p w14:paraId="6BAF7068" w14:textId="3AC454FD" w:rsidR="00E3400D" w:rsidRPr="00E3400D" w:rsidRDefault="00E3400D" w:rsidP="00E3400D">
            <w:pPr>
              <w:rPr>
                <w:rFonts w:eastAsia="Arial Narrow"/>
                <w:sz w:val="24"/>
                <w:szCs w:val="24"/>
              </w:rPr>
            </w:pPr>
            <w:r w:rsidRPr="00E3400D">
              <w:rPr>
                <w:sz w:val="24"/>
                <w:szCs w:val="24"/>
              </w:rPr>
              <w:t>31 587</w:t>
            </w:r>
          </w:p>
        </w:tc>
      </w:tr>
      <w:tr w:rsidR="00E3400D" w:rsidRPr="002026FB" w14:paraId="1EC661FC"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52F11F70" w14:textId="482F1CFD" w:rsidR="00E3400D" w:rsidRPr="00E3400D" w:rsidRDefault="00E3400D" w:rsidP="00E3400D">
            <w:pPr>
              <w:rPr>
                <w:sz w:val="24"/>
                <w:szCs w:val="24"/>
              </w:rPr>
            </w:pPr>
            <w:r w:rsidRPr="00E3400D">
              <w:rPr>
                <w:sz w:val="24"/>
                <w:szCs w:val="24"/>
              </w:rPr>
              <w:t>2020-2021</w:t>
            </w:r>
          </w:p>
        </w:tc>
        <w:tc>
          <w:tcPr>
            <w:tcW w:w="5552" w:type="dxa"/>
            <w:tcBorders>
              <w:top w:val="nil"/>
              <w:left w:val="nil"/>
              <w:bottom w:val="nil"/>
              <w:right w:val="nil"/>
            </w:tcBorders>
            <w:tcMar>
              <w:top w:w="0" w:type="dxa"/>
              <w:left w:w="40" w:type="dxa"/>
              <w:bottom w:w="0" w:type="dxa"/>
              <w:right w:w="40" w:type="dxa"/>
            </w:tcMar>
          </w:tcPr>
          <w:p w14:paraId="074FE30F" w14:textId="60F2CADD" w:rsidR="00E3400D" w:rsidRPr="00E3400D" w:rsidRDefault="00E3400D" w:rsidP="00E3400D">
            <w:pPr>
              <w:rPr>
                <w:rFonts w:eastAsia="Arial Narrow"/>
                <w:sz w:val="24"/>
                <w:szCs w:val="24"/>
              </w:rPr>
            </w:pPr>
            <w:r w:rsidRPr="00E3400D">
              <w:rPr>
                <w:sz w:val="24"/>
                <w:szCs w:val="24"/>
              </w:rPr>
              <w:t>n.d.*</w:t>
            </w:r>
          </w:p>
        </w:tc>
      </w:tr>
      <w:tr w:rsidR="00E3400D" w:rsidRPr="002026FB" w14:paraId="7F8C3FBB" w14:textId="77777777" w:rsidTr="00227DC4">
        <w:trPr>
          <w:trHeight w:val="360"/>
        </w:trPr>
        <w:tc>
          <w:tcPr>
            <w:tcW w:w="4650" w:type="dxa"/>
            <w:tcBorders>
              <w:top w:val="nil"/>
              <w:left w:val="nil"/>
              <w:bottom w:val="nil"/>
              <w:right w:val="nil"/>
            </w:tcBorders>
            <w:tcMar>
              <w:top w:w="0" w:type="dxa"/>
              <w:left w:w="40" w:type="dxa"/>
              <w:bottom w:w="0" w:type="dxa"/>
              <w:right w:w="40" w:type="dxa"/>
            </w:tcMar>
          </w:tcPr>
          <w:p w14:paraId="3BA9C87B" w14:textId="65CF5BD3" w:rsidR="00E3400D" w:rsidRPr="00E3400D" w:rsidRDefault="00E3400D" w:rsidP="00E3400D">
            <w:pPr>
              <w:rPr>
                <w:sz w:val="24"/>
                <w:szCs w:val="24"/>
              </w:rPr>
            </w:pPr>
            <w:r w:rsidRPr="00E3400D">
              <w:rPr>
                <w:sz w:val="24"/>
                <w:szCs w:val="24"/>
              </w:rPr>
              <w:t>2021-2022</w:t>
            </w:r>
          </w:p>
        </w:tc>
        <w:tc>
          <w:tcPr>
            <w:tcW w:w="5552" w:type="dxa"/>
            <w:tcBorders>
              <w:top w:val="nil"/>
              <w:left w:val="nil"/>
              <w:bottom w:val="nil"/>
              <w:right w:val="nil"/>
            </w:tcBorders>
            <w:tcMar>
              <w:top w:w="0" w:type="dxa"/>
              <w:left w:w="40" w:type="dxa"/>
              <w:bottom w:w="0" w:type="dxa"/>
              <w:right w:w="40" w:type="dxa"/>
            </w:tcMar>
          </w:tcPr>
          <w:p w14:paraId="7B7CD88B" w14:textId="006DAEEE" w:rsidR="00E3400D" w:rsidRPr="00E3400D" w:rsidRDefault="00E3400D" w:rsidP="00E3400D">
            <w:pPr>
              <w:rPr>
                <w:rFonts w:eastAsia="Arial Narrow"/>
                <w:sz w:val="24"/>
                <w:szCs w:val="24"/>
              </w:rPr>
            </w:pPr>
            <w:r w:rsidRPr="00E3400D">
              <w:rPr>
                <w:sz w:val="24"/>
                <w:szCs w:val="24"/>
              </w:rPr>
              <w:t>18 629</w:t>
            </w:r>
          </w:p>
        </w:tc>
      </w:tr>
      <w:tr w:rsidR="00E3400D" w:rsidRPr="002026FB" w14:paraId="2D5D13AC" w14:textId="77777777" w:rsidTr="00227DC4">
        <w:trPr>
          <w:trHeight w:val="360"/>
        </w:trPr>
        <w:tc>
          <w:tcPr>
            <w:tcW w:w="4650" w:type="dxa"/>
            <w:tcBorders>
              <w:top w:val="nil"/>
              <w:left w:val="nil"/>
              <w:bottom w:val="single" w:sz="12" w:space="0" w:color="000000"/>
              <w:right w:val="nil"/>
            </w:tcBorders>
            <w:tcMar>
              <w:top w:w="0" w:type="dxa"/>
              <w:left w:w="40" w:type="dxa"/>
              <w:bottom w:w="0" w:type="dxa"/>
              <w:right w:w="40" w:type="dxa"/>
            </w:tcMar>
          </w:tcPr>
          <w:p w14:paraId="4275F739" w14:textId="4BB3E965" w:rsidR="00E3400D" w:rsidRPr="00E3400D" w:rsidRDefault="00E3400D" w:rsidP="00E3400D">
            <w:pPr>
              <w:rPr>
                <w:sz w:val="24"/>
                <w:szCs w:val="24"/>
              </w:rPr>
            </w:pPr>
            <w:r w:rsidRPr="00E3400D">
              <w:rPr>
                <w:sz w:val="24"/>
                <w:szCs w:val="24"/>
              </w:rPr>
              <w:t>2022-2023</w:t>
            </w:r>
          </w:p>
        </w:tc>
        <w:tc>
          <w:tcPr>
            <w:tcW w:w="5552" w:type="dxa"/>
            <w:tcBorders>
              <w:top w:val="nil"/>
              <w:left w:val="nil"/>
              <w:bottom w:val="single" w:sz="12" w:space="0" w:color="000000"/>
              <w:right w:val="nil"/>
            </w:tcBorders>
            <w:tcMar>
              <w:top w:w="0" w:type="dxa"/>
              <w:left w:w="40" w:type="dxa"/>
              <w:bottom w:w="0" w:type="dxa"/>
              <w:right w:w="40" w:type="dxa"/>
            </w:tcMar>
          </w:tcPr>
          <w:p w14:paraId="429A1D26" w14:textId="3580859D" w:rsidR="00E3400D" w:rsidRPr="00E3400D" w:rsidRDefault="00E3400D" w:rsidP="00E3400D">
            <w:pPr>
              <w:rPr>
                <w:sz w:val="24"/>
                <w:szCs w:val="24"/>
              </w:rPr>
            </w:pPr>
            <w:r w:rsidRPr="00E3400D">
              <w:rPr>
                <w:sz w:val="24"/>
                <w:szCs w:val="24"/>
              </w:rPr>
              <w:t>19 344</w:t>
            </w:r>
          </w:p>
        </w:tc>
      </w:tr>
    </w:tbl>
    <w:p w14:paraId="66C8714B" w14:textId="2EC12776" w:rsidR="004E462E" w:rsidRPr="00131A2A" w:rsidRDefault="004E462E"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290C3889" w14:textId="4313A060" w:rsidR="004E462E" w:rsidRPr="000C6441" w:rsidRDefault="0050157D" w:rsidP="00881714">
      <w:pPr>
        <w:pStyle w:val="CommentText"/>
        <w:rPr>
          <w:lang w:val="fr-CA"/>
        </w:rPr>
      </w:pPr>
      <w:r w:rsidRPr="000C6441">
        <w:rPr>
          <w:lang w:val="fr-CA"/>
        </w:rPr>
        <w:t>Remarques</w:t>
      </w:r>
    </w:p>
    <w:p w14:paraId="66A18251" w14:textId="77777777" w:rsidR="00E3400D" w:rsidRPr="00E3400D" w:rsidRDefault="00E3400D" w:rsidP="00E3400D">
      <w:pPr>
        <w:rPr>
          <w:lang w:val="fr-CA"/>
        </w:rPr>
      </w:pPr>
      <w:r w:rsidRPr="00E3400D">
        <w:rPr>
          <w:lang w:val="fr-CA"/>
        </w:rPr>
        <w:t xml:space="preserve">La mention « Non disponible » est abrégée en « </w:t>
      </w:r>
      <w:proofErr w:type="spellStart"/>
      <w:r w:rsidRPr="00E3400D">
        <w:rPr>
          <w:lang w:val="fr-CA"/>
        </w:rPr>
        <w:t>n.d</w:t>
      </w:r>
      <w:proofErr w:type="spellEnd"/>
      <w:r w:rsidRPr="00E3400D">
        <w:rPr>
          <w:lang w:val="fr-CA"/>
        </w:rPr>
        <w:t>. » dans ce tableau en raison du formatage.</w:t>
      </w:r>
    </w:p>
    <w:p w14:paraId="7D9DFE09" w14:textId="5D115B01" w:rsidR="00B1456F" w:rsidRPr="00E3400D" w:rsidRDefault="00E3400D" w:rsidP="00E3400D">
      <w:pPr>
        <w:rPr>
          <w:lang w:val="fr-CA"/>
        </w:rPr>
      </w:pPr>
      <w:r w:rsidRPr="00E3400D">
        <w:rPr>
          <w:lang w:val="fr-CA"/>
        </w:rPr>
        <w:t>*Les données de 2020-2021 ne sont pas disponibles lorsque la CLCC est passée de la collecte manuelle de données à l’utilisation d’un système automatisé, le Module d’application des victimes, pendant ce délai. La réduction des contacts de la CLCC avec les victimes entre 2019-2020 et 2021-2022 est également le résultat de cette transition vers un système automatisé. Un contact avec une victime fait référence à toutes les fois que la CLCC entre en contact avec une victime par courrier, par télécopieur, par téléphone, en personne ou par l’entremise du portail des victimes</w:t>
      </w:r>
      <w:r w:rsidR="004E462E" w:rsidRPr="00E3400D">
        <w:rPr>
          <w:lang w:val="fr-CA"/>
        </w:rPr>
        <w:t xml:space="preserve">. </w:t>
      </w:r>
    </w:p>
    <w:p w14:paraId="00D1D492" w14:textId="060D8F33" w:rsidR="004E462E"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27F1DE8D" w14:textId="77777777" w:rsidR="00C77E68" w:rsidRPr="00C77E68" w:rsidRDefault="00C77E68" w:rsidP="00881714">
      <w:pPr>
        <w:pStyle w:val="Heading3"/>
        <w:rPr>
          <w:lang w:val="fr-CA"/>
        </w:rPr>
      </w:pPr>
      <w:bookmarkStart w:id="190" w:name="_Toc179362586"/>
      <w:bookmarkStart w:id="191" w:name="_Toc190079274"/>
      <w:r w:rsidRPr="00C77E68">
        <w:rPr>
          <w:lang w:val="fr-CA"/>
        </w:rPr>
        <w:t>Déclarations de victimes dans le cadre d’audiences de la CLCC : tendance sur 10 ans</w:t>
      </w:r>
      <w:bookmarkEnd w:id="190"/>
      <w:bookmarkEnd w:id="191"/>
    </w:p>
    <w:p w14:paraId="0B4FAD9D" w14:textId="435535C2" w:rsidR="00D97CF4" w:rsidRPr="00C77E68" w:rsidRDefault="00D97CF4" w:rsidP="00881714">
      <w:pPr>
        <w:pStyle w:val="Heading4"/>
        <w:rPr>
          <w:lang w:val="fr-CA"/>
        </w:rPr>
      </w:pPr>
      <w:r w:rsidRPr="00C77E68">
        <w:rPr>
          <w:rFonts w:ascii="Aptos SemiBold" w:hAnsi="Aptos SemiBold"/>
          <w:lang w:val="fr-CA"/>
        </w:rPr>
        <w:t>Figure F5</w:t>
      </w:r>
      <w:r w:rsidR="00E3400D">
        <w:rPr>
          <w:rFonts w:ascii="Aptos SemiBold" w:hAnsi="Aptos SemiBold"/>
          <w:lang w:val="fr-CA"/>
        </w:rPr>
        <w:t> :</w:t>
      </w:r>
      <w:r w:rsidRPr="00C77E68">
        <w:rPr>
          <w:lang w:val="fr-CA"/>
        </w:rPr>
        <w:t xml:space="preserve"> </w:t>
      </w:r>
      <w:r w:rsidR="00C77E68" w:rsidRPr="00C77E68">
        <w:rPr>
          <w:lang w:val="fr-CA"/>
        </w:rPr>
        <w:t>Nombre de déclarations de victimes et nombre d’audiences avec déclarations de victimes</w:t>
      </w:r>
    </w:p>
    <w:p w14:paraId="7739D638" w14:textId="30802700" w:rsidR="00D97CF4" w:rsidRPr="002026FB" w:rsidRDefault="00BB1403" w:rsidP="000A4429">
      <w:r w:rsidRPr="002026FB">
        <w:rPr>
          <w:noProof/>
        </w:rPr>
        <w:drawing>
          <wp:inline distT="0" distB="0" distL="0" distR="0" wp14:anchorId="32946B52" wp14:editId="0859B0A6">
            <wp:extent cx="6025379" cy="4325913"/>
            <wp:effectExtent l="0" t="0" r="0" b="0"/>
            <wp:docPr id="770707405" name="Picture 770707405" descr="Graphique linéaire illustrant le nombre de déclarations de victimes et le nombre d’audiences où des victimes ont présenté des déclarations entre les exercices financiers 2013-2014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5" name="Picture 770707405" descr="Graphique linéaire illustrant le nombre de déclarations de victimes et le nombre d’audiences où des victimes ont présenté des déclarations entre les exercices financiers 2013-2014 et 2022-2023. Vous trouverez les données complètes dans le tableau ci-dessous."/>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6025379" cy="4325913"/>
                    </a:xfrm>
                    <a:prstGeom prst="rect">
                      <a:avLst/>
                    </a:prstGeom>
                    <a:noFill/>
                    <a:ln>
                      <a:noFill/>
                    </a:ln>
                  </pic:spPr>
                </pic:pic>
              </a:graphicData>
            </a:graphic>
          </wp:inline>
        </w:drawing>
      </w:r>
    </w:p>
    <w:p w14:paraId="71FA86D9" w14:textId="48E1FD12" w:rsidR="00D97CF4" w:rsidRPr="00131A2A" w:rsidRDefault="00D97CF4"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5D2D0A60" w14:textId="77777777" w:rsidR="00C77E68" w:rsidRPr="00C77E68" w:rsidRDefault="00C77E68" w:rsidP="00C77E68">
      <w:pPr>
        <w:pStyle w:val="Bullets"/>
        <w:rPr>
          <w:lang w:val="fr-CA"/>
        </w:rPr>
      </w:pPr>
      <w:r w:rsidRPr="00C77E68">
        <w:rPr>
          <w:lang w:val="fr-CA"/>
        </w:rPr>
        <w:t>En 2022</w:t>
      </w:r>
      <w:r w:rsidRPr="00C77E68">
        <w:rPr>
          <w:lang w:val="fr-CA"/>
        </w:rPr>
        <w:noBreakHyphen/>
        <w:t>2023, des victimes ont présenté 337 déclarations (soit une augmentation de 17,4 % ou de 50 déclarations) à 199 audiences (soit une augmentation de 20,6 % ou de 34 audiences) par rapport à 2021</w:t>
      </w:r>
      <w:r w:rsidRPr="00C77E68">
        <w:rPr>
          <w:lang w:val="fr-CA"/>
        </w:rPr>
        <w:noBreakHyphen/>
        <w:t>2022.</w:t>
      </w:r>
    </w:p>
    <w:p w14:paraId="23F3F618" w14:textId="77777777" w:rsidR="00C77E68" w:rsidRPr="00C77E68" w:rsidRDefault="00C77E68" w:rsidP="00C77E68">
      <w:pPr>
        <w:pStyle w:val="Bullets"/>
        <w:rPr>
          <w:lang w:val="fr-CA"/>
        </w:rPr>
      </w:pPr>
      <w:r w:rsidRPr="00C77E68">
        <w:rPr>
          <w:lang w:val="fr-CA"/>
        </w:rPr>
        <w:t>En 2022</w:t>
      </w:r>
      <w:r w:rsidRPr="00C77E68">
        <w:rPr>
          <w:lang w:val="fr-CA"/>
        </w:rPr>
        <w:noBreakHyphen/>
        <w:t>2023, le nombre total d’audiences de la Commission des libérations conditionnelles du Canada (avec ou sans déclaration de victimes) a augmenté de 2,6 % (139 audiences supplémentaires) par rapport à 2021</w:t>
      </w:r>
      <w:r w:rsidRPr="00C77E68">
        <w:rPr>
          <w:lang w:val="fr-CA"/>
        </w:rPr>
        <w:noBreakHyphen/>
        <w:t>2022.</w:t>
      </w:r>
    </w:p>
    <w:p w14:paraId="6134BBCD" w14:textId="77777777" w:rsidR="00C77E68" w:rsidRPr="00C77E68" w:rsidRDefault="00C77E68" w:rsidP="00C77E68">
      <w:pPr>
        <w:pStyle w:val="Bullets"/>
        <w:rPr>
          <w:lang w:val="fr-CA"/>
        </w:rPr>
      </w:pPr>
      <w:r w:rsidRPr="00C77E68">
        <w:rPr>
          <w:lang w:val="fr-CA"/>
        </w:rPr>
        <w:t>Au cours des dix derniers exercices (de 2013</w:t>
      </w:r>
      <w:r w:rsidRPr="00C77E68">
        <w:rPr>
          <w:lang w:val="fr-CA"/>
        </w:rPr>
        <w:noBreakHyphen/>
        <w:t>2014 à 2022</w:t>
      </w:r>
      <w:r w:rsidRPr="00C77E68">
        <w:rPr>
          <w:lang w:val="fr-CA"/>
        </w:rPr>
        <w:noBreakHyphen/>
        <w:t>2023), le nombre de victimes qui ont présenté une déclaration lors d’une audience a fluctué. En 2022</w:t>
      </w:r>
      <w:r w:rsidRPr="00C77E68">
        <w:rPr>
          <w:lang w:val="fr-CA"/>
        </w:rPr>
        <w:noBreakHyphen/>
        <w:t>2023, ce nombre a augmenté de 27,7 % (73 présentations supplémentaires) par rapport à 2013</w:t>
      </w:r>
      <w:r w:rsidRPr="00C77E68">
        <w:rPr>
          <w:lang w:val="fr-CA"/>
        </w:rPr>
        <w:noBreakHyphen/>
        <w:t>2014.</w:t>
      </w:r>
    </w:p>
    <w:p w14:paraId="1CDB9161" w14:textId="20B68018" w:rsidR="00D97CF4" w:rsidRPr="009D5EB2" w:rsidRDefault="0050157D" w:rsidP="00881714">
      <w:pPr>
        <w:pStyle w:val="CommentText"/>
        <w:rPr>
          <w:lang w:val="fr-CA"/>
        </w:rPr>
      </w:pPr>
      <w:r w:rsidRPr="009D5EB2">
        <w:rPr>
          <w:lang w:val="fr-CA"/>
        </w:rPr>
        <w:t>Remarques</w:t>
      </w:r>
    </w:p>
    <w:p w14:paraId="1D11757F" w14:textId="4B737966" w:rsidR="00D97CF4"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7120DECE" w14:textId="4DEFED8B" w:rsidR="00D97CF4" w:rsidRPr="00C77E68" w:rsidRDefault="001D5550" w:rsidP="00881714">
      <w:pPr>
        <w:pStyle w:val="Heading4"/>
        <w:rPr>
          <w:lang w:val="fr-CA"/>
        </w:rPr>
      </w:pPr>
      <w:r w:rsidRPr="009D5EB2">
        <w:rPr>
          <w:rFonts w:ascii="Aptos SemiBold" w:hAnsi="Aptos SemiBold"/>
          <w:lang w:val="fr-CA"/>
        </w:rPr>
        <w:t xml:space="preserve">Tableau </w:t>
      </w:r>
      <w:r w:rsidR="00D97CF4" w:rsidRPr="009D5EB2">
        <w:rPr>
          <w:rFonts w:ascii="Aptos SemiBold" w:hAnsi="Aptos SemiBold"/>
          <w:lang w:val="fr-CA"/>
        </w:rPr>
        <w:t>F5</w:t>
      </w:r>
      <w:r w:rsidR="00A44751">
        <w:rPr>
          <w:rFonts w:ascii="Aptos SemiBold" w:hAnsi="Aptos SemiBold"/>
          <w:lang w:val="fr-CA"/>
        </w:rPr>
        <w:t> :</w:t>
      </w:r>
      <w:r w:rsidR="00D97CF4" w:rsidRPr="009D5EB2">
        <w:rPr>
          <w:lang w:val="fr-CA"/>
        </w:rPr>
        <w:t xml:space="preserve"> </w:t>
      </w:r>
      <w:r w:rsidR="00C77E68" w:rsidRPr="00C77E68">
        <w:rPr>
          <w:lang w:val="fr-CA"/>
        </w:rPr>
        <w:t>Nombre de présentation d’une déclaration par rapport au nombre d’audiences avec déclarations de victimes</w:t>
      </w:r>
    </w:p>
    <w:tbl>
      <w:tblPr>
        <w:tblW w:w="10063"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883"/>
        <w:gridCol w:w="4507"/>
        <w:gridCol w:w="3673"/>
      </w:tblGrid>
      <w:tr w:rsidR="00C77E68" w:rsidRPr="002026FB" w14:paraId="3D1A169C" w14:textId="77777777" w:rsidTr="00EB57B1">
        <w:trPr>
          <w:trHeight w:val="384"/>
        </w:trPr>
        <w:tc>
          <w:tcPr>
            <w:tcW w:w="1883" w:type="dxa"/>
            <w:tcBorders>
              <w:top w:val="single" w:sz="12" w:space="0" w:color="000000"/>
              <w:left w:val="nil"/>
              <w:bottom w:val="single" w:sz="8" w:space="0" w:color="auto"/>
              <w:right w:val="nil"/>
            </w:tcBorders>
            <w:tcMar>
              <w:top w:w="0" w:type="dxa"/>
              <w:left w:w="40" w:type="dxa"/>
              <w:bottom w:w="0" w:type="dxa"/>
              <w:right w:w="40" w:type="dxa"/>
            </w:tcMar>
          </w:tcPr>
          <w:p w14:paraId="10A54B42" w14:textId="6A870CF3" w:rsidR="00C77E68" w:rsidRPr="00C77E68" w:rsidRDefault="00C77E68" w:rsidP="00C77E68">
            <w:pPr>
              <w:rPr>
                <w:sz w:val="24"/>
                <w:szCs w:val="24"/>
              </w:rPr>
            </w:pPr>
            <w:proofErr w:type="spellStart"/>
            <w:r w:rsidRPr="00C77E68">
              <w:rPr>
                <w:sz w:val="24"/>
                <w:szCs w:val="24"/>
              </w:rPr>
              <w:t>Exercice</w:t>
            </w:r>
            <w:proofErr w:type="spellEnd"/>
          </w:p>
        </w:tc>
        <w:tc>
          <w:tcPr>
            <w:tcW w:w="4507" w:type="dxa"/>
            <w:tcBorders>
              <w:top w:val="single" w:sz="12" w:space="0" w:color="000000"/>
              <w:left w:val="nil"/>
              <w:bottom w:val="single" w:sz="8" w:space="0" w:color="auto"/>
              <w:right w:val="nil"/>
            </w:tcBorders>
            <w:tcMar>
              <w:top w:w="0" w:type="dxa"/>
              <w:left w:w="40" w:type="dxa"/>
              <w:bottom w:w="0" w:type="dxa"/>
              <w:right w:w="40" w:type="dxa"/>
            </w:tcMar>
          </w:tcPr>
          <w:p w14:paraId="3044D601" w14:textId="1B20EBF9" w:rsidR="00C77E68" w:rsidRPr="00C77E68" w:rsidRDefault="00C77E68" w:rsidP="00C77E68">
            <w:pPr>
              <w:rPr>
                <w:sz w:val="24"/>
                <w:szCs w:val="24"/>
              </w:rPr>
            </w:pPr>
            <w:r w:rsidRPr="00C77E68">
              <w:rPr>
                <w:sz w:val="24"/>
                <w:szCs w:val="24"/>
              </w:rPr>
              <w:t xml:space="preserve">Nombre </w:t>
            </w:r>
            <w:proofErr w:type="spellStart"/>
            <w:r w:rsidRPr="00C77E68">
              <w:rPr>
                <w:sz w:val="24"/>
                <w:szCs w:val="24"/>
              </w:rPr>
              <w:t>d’audiences</w:t>
            </w:r>
            <w:proofErr w:type="spellEnd"/>
            <w:r w:rsidRPr="00C77E68">
              <w:rPr>
                <w:sz w:val="24"/>
                <w:szCs w:val="24"/>
              </w:rPr>
              <w:t xml:space="preserve"> avec </w:t>
            </w:r>
            <w:proofErr w:type="spellStart"/>
            <w:r w:rsidRPr="00C77E68">
              <w:rPr>
                <w:sz w:val="24"/>
                <w:szCs w:val="24"/>
              </w:rPr>
              <w:t>déclarations</w:t>
            </w:r>
            <w:proofErr w:type="spellEnd"/>
          </w:p>
        </w:tc>
        <w:tc>
          <w:tcPr>
            <w:tcW w:w="3673" w:type="dxa"/>
            <w:tcBorders>
              <w:top w:val="single" w:sz="12" w:space="0" w:color="000000"/>
              <w:left w:val="nil"/>
              <w:bottom w:val="single" w:sz="8" w:space="0" w:color="auto"/>
              <w:right w:val="nil"/>
            </w:tcBorders>
            <w:tcMar>
              <w:top w:w="0" w:type="dxa"/>
              <w:left w:w="40" w:type="dxa"/>
              <w:bottom w:w="0" w:type="dxa"/>
              <w:right w:w="40" w:type="dxa"/>
            </w:tcMar>
          </w:tcPr>
          <w:p w14:paraId="5BD2B296" w14:textId="5B867591" w:rsidR="00C77E68" w:rsidRPr="00C77E68" w:rsidRDefault="00C77E68" w:rsidP="00C77E68">
            <w:pPr>
              <w:rPr>
                <w:sz w:val="24"/>
                <w:szCs w:val="24"/>
              </w:rPr>
            </w:pPr>
            <w:proofErr w:type="spellStart"/>
            <w:r w:rsidRPr="00C77E68">
              <w:rPr>
                <w:sz w:val="24"/>
                <w:szCs w:val="24"/>
              </w:rPr>
              <w:t>Déclarations</w:t>
            </w:r>
            <w:proofErr w:type="spellEnd"/>
            <w:r w:rsidRPr="00C77E68">
              <w:rPr>
                <w:sz w:val="24"/>
                <w:szCs w:val="24"/>
              </w:rPr>
              <w:t xml:space="preserve"> des </w:t>
            </w:r>
            <w:proofErr w:type="spellStart"/>
            <w:r w:rsidRPr="00C77E68">
              <w:rPr>
                <w:sz w:val="24"/>
                <w:szCs w:val="24"/>
              </w:rPr>
              <w:t>victimes</w:t>
            </w:r>
            <w:proofErr w:type="spellEnd"/>
          </w:p>
        </w:tc>
      </w:tr>
      <w:tr w:rsidR="00C77E68" w:rsidRPr="002026FB" w14:paraId="4891B8A6"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2CE22AA7" w14:textId="6EA7B212" w:rsidR="00C77E68" w:rsidRPr="00C77E68" w:rsidRDefault="00C77E68" w:rsidP="00C77E68">
            <w:pPr>
              <w:rPr>
                <w:rFonts w:eastAsia="Arial Narrow"/>
                <w:sz w:val="24"/>
                <w:szCs w:val="24"/>
              </w:rPr>
            </w:pPr>
            <w:r w:rsidRPr="00C77E68">
              <w:rPr>
                <w:sz w:val="24"/>
                <w:szCs w:val="24"/>
              </w:rPr>
              <w:t>2013</w:t>
            </w:r>
            <w:r w:rsidRPr="00C77E68">
              <w:rPr>
                <w:sz w:val="24"/>
                <w:szCs w:val="24"/>
              </w:rPr>
              <w:noBreakHyphen/>
              <w:t>2014</w:t>
            </w:r>
          </w:p>
        </w:tc>
        <w:tc>
          <w:tcPr>
            <w:tcW w:w="4507" w:type="dxa"/>
            <w:tcBorders>
              <w:top w:val="nil"/>
              <w:left w:val="nil"/>
              <w:bottom w:val="nil"/>
              <w:right w:val="nil"/>
            </w:tcBorders>
            <w:tcMar>
              <w:top w:w="0" w:type="dxa"/>
              <w:left w:w="40" w:type="dxa"/>
              <w:bottom w:w="0" w:type="dxa"/>
              <w:right w:w="40" w:type="dxa"/>
            </w:tcMar>
            <w:vAlign w:val="center"/>
          </w:tcPr>
          <w:p w14:paraId="7B8B032F" w14:textId="77777777" w:rsidR="00C77E68" w:rsidRPr="00C77E68" w:rsidRDefault="00C77E68" w:rsidP="00C77E68">
            <w:pPr>
              <w:rPr>
                <w:rFonts w:eastAsia="Arial Narrow"/>
                <w:sz w:val="24"/>
                <w:szCs w:val="24"/>
              </w:rPr>
            </w:pPr>
            <w:r w:rsidRPr="00C77E68">
              <w:rPr>
                <w:sz w:val="24"/>
                <w:szCs w:val="24"/>
              </w:rPr>
              <w:t>142</w:t>
            </w:r>
          </w:p>
        </w:tc>
        <w:tc>
          <w:tcPr>
            <w:tcW w:w="3673" w:type="dxa"/>
            <w:tcBorders>
              <w:top w:val="nil"/>
              <w:left w:val="nil"/>
              <w:bottom w:val="nil"/>
              <w:right w:val="nil"/>
            </w:tcBorders>
            <w:tcMar>
              <w:top w:w="0" w:type="dxa"/>
              <w:left w:w="40" w:type="dxa"/>
              <w:bottom w:w="0" w:type="dxa"/>
              <w:right w:w="40" w:type="dxa"/>
            </w:tcMar>
            <w:vAlign w:val="center"/>
          </w:tcPr>
          <w:p w14:paraId="1F061CF5" w14:textId="77777777" w:rsidR="00C77E68" w:rsidRPr="00C77E68" w:rsidRDefault="00C77E68" w:rsidP="00C77E68">
            <w:pPr>
              <w:rPr>
                <w:rFonts w:eastAsia="Arial Narrow"/>
                <w:sz w:val="24"/>
                <w:szCs w:val="24"/>
              </w:rPr>
            </w:pPr>
            <w:r w:rsidRPr="00C77E68">
              <w:rPr>
                <w:sz w:val="24"/>
                <w:szCs w:val="24"/>
              </w:rPr>
              <w:t>264</w:t>
            </w:r>
          </w:p>
        </w:tc>
      </w:tr>
      <w:tr w:rsidR="00C77E68" w:rsidRPr="002026FB" w14:paraId="561B4660"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19658363" w14:textId="40BFC965" w:rsidR="00C77E68" w:rsidRPr="00C77E68" w:rsidRDefault="00C77E68" w:rsidP="00C77E68">
            <w:pPr>
              <w:rPr>
                <w:rFonts w:eastAsia="Arial Narrow"/>
                <w:sz w:val="24"/>
                <w:szCs w:val="24"/>
              </w:rPr>
            </w:pPr>
            <w:r w:rsidRPr="00C77E68">
              <w:rPr>
                <w:sz w:val="24"/>
                <w:szCs w:val="24"/>
              </w:rPr>
              <w:t>2014</w:t>
            </w:r>
            <w:r w:rsidRPr="00C77E68">
              <w:rPr>
                <w:sz w:val="24"/>
                <w:szCs w:val="24"/>
              </w:rPr>
              <w:noBreakHyphen/>
              <w:t>2015</w:t>
            </w:r>
          </w:p>
        </w:tc>
        <w:tc>
          <w:tcPr>
            <w:tcW w:w="4507" w:type="dxa"/>
            <w:tcBorders>
              <w:top w:val="nil"/>
              <w:left w:val="nil"/>
              <w:bottom w:val="nil"/>
              <w:right w:val="nil"/>
            </w:tcBorders>
            <w:tcMar>
              <w:top w:w="0" w:type="dxa"/>
              <w:left w:w="40" w:type="dxa"/>
              <w:bottom w:w="0" w:type="dxa"/>
              <w:right w:w="40" w:type="dxa"/>
            </w:tcMar>
            <w:vAlign w:val="center"/>
          </w:tcPr>
          <w:p w14:paraId="666E2097" w14:textId="77777777" w:rsidR="00C77E68" w:rsidRPr="00C77E68" w:rsidRDefault="00C77E68" w:rsidP="00C77E68">
            <w:pPr>
              <w:rPr>
                <w:rFonts w:eastAsia="Arial Narrow"/>
                <w:sz w:val="24"/>
                <w:szCs w:val="24"/>
              </w:rPr>
            </w:pPr>
            <w:r w:rsidRPr="00C77E68">
              <w:rPr>
                <w:sz w:val="24"/>
                <w:szCs w:val="24"/>
              </w:rPr>
              <w:t>128</w:t>
            </w:r>
          </w:p>
        </w:tc>
        <w:tc>
          <w:tcPr>
            <w:tcW w:w="3673" w:type="dxa"/>
            <w:tcBorders>
              <w:top w:val="nil"/>
              <w:left w:val="nil"/>
              <w:bottom w:val="nil"/>
              <w:right w:val="nil"/>
            </w:tcBorders>
            <w:tcMar>
              <w:top w:w="0" w:type="dxa"/>
              <w:left w:w="40" w:type="dxa"/>
              <w:bottom w:w="0" w:type="dxa"/>
              <w:right w:w="40" w:type="dxa"/>
            </w:tcMar>
            <w:vAlign w:val="center"/>
          </w:tcPr>
          <w:p w14:paraId="29E52077" w14:textId="77777777" w:rsidR="00C77E68" w:rsidRPr="00C77E68" w:rsidRDefault="00C77E68" w:rsidP="00C77E68">
            <w:pPr>
              <w:rPr>
                <w:rFonts w:eastAsia="Arial Narrow"/>
                <w:sz w:val="24"/>
                <w:szCs w:val="24"/>
              </w:rPr>
            </w:pPr>
            <w:r w:rsidRPr="00C77E68">
              <w:rPr>
                <w:sz w:val="24"/>
                <w:szCs w:val="24"/>
              </w:rPr>
              <w:t>231</w:t>
            </w:r>
          </w:p>
        </w:tc>
      </w:tr>
      <w:tr w:rsidR="00C77E68" w:rsidRPr="002026FB" w14:paraId="03D1638A"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6F67C636" w14:textId="7E99C800" w:rsidR="00C77E68" w:rsidRPr="00C77E68" w:rsidRDefault="00C77E68" w:rsidP="00C77E68">
            <w:pPr>
              <w:rPr>
                <w:rFonts w:eastAsia="Arial Narrow"/>
                <w:sz w:val="24"/>
                <w:szCs w:val="24"/>
              </w:rPr>
            </w:pPr>
            <w:r w:rsidRPr="00C77E68">
              <w:rPr>
                <w:sz w:val="24"/>
                <w:szCs w:val="24"/>
              </w:rPr>
              <w:t>2015</w:t>
            </w:r>
            <w:r w:rsidRPr="00C77E68">
              <w:rPr>
                <w:sz w:val="24"/>
                <w:szCs w:val="24"/>
              </w:rPr>
              <w:noBreakHyphen/>
              <w:t>2016</w:t>
            </w:r>
          </w:p>
        </w:tc>
        <w:tc>
          <w:tcPr>
            <w:tcW w:w="4507" w:type="dxa"/>
            <w:tcBorders>
              <w:top w:val="nil"/>
              <w:left w:val="nil"/>
              <w:bottom w:val="nil"/>
              <w:right w:val="nil"/>
            </w:tcBorders>
            <w:tcMar>
              <w:top w:w="0" w:type="dxa"/>
              <w:left w:w="40" w:type="dxa"/>
              <w:bottom w:w="0" w:type="dxa"/>
              <w:right w:w="40" w:type="dxa"/>
            </w:tcMar>
            <w:vAlign w:val="center"/>
          </w:tcPr>
          <w:p w14:paraId="7B2BF0B0" w14:textId="77777777" w:rsidR="00C77E68" w:rsidRPr="00C77E68" w:rsidRDefault="00C77E68" w:rsidP="00C77E68">
            <w:pPr>
              <w:rPr>
                <w:rFonts w:eastAsia="Arial Narrow"/>
                <w:sz w:val="24"/>
                <w:szCs w:val="24"/>
              </w:rPr>
            </w:pPr>
            <w:r w:rsidRPr="00C77E68">
              <w:rPr>
                <w:sz w:val="24"/>
                <w:szCs w:val="24"/>
              </w:rPr>
              <w:t>171</w:t>
            </w:r>
          </w:p>
        </w:tc>
        <w:tc>
          <w:tcPr>
            <w:tcW w:w="3673" w:type="dxa"/>
            <w:tcBorders>
              <w:top w:val="nil"/>
              <w:left w:val="nil"/>
              <w:bottom w:val="nil"/>
              <w:right w:val="nil"/>
            </w:tcBorders>
            <w:tcMar>
              <w:top w:w="0" w:type="dxa"/>
              <w:left w:w="40" w:type="dxa"/>
              <w:bottom w:w="0" w:type="dxa"/>
              <w:right w:w="40" w:type="dxa"/>
            </w:tcMar>
            <w:vAlign w:val="center"/>
          </w:tcPr>
          <w:p w14:paraId="5FBD7F81" w14:textId="77777777" w:rsidR="00C77E68" w:rsidRPr="00C77E68" w:rsidRDefault="00C77E68" w:rsidP="00C77E68">
            <w:pPr>
              <w:rPr>
                <w:rFonts w:eastAsia="Arial Narrow"/>
                <w:sz w:val="24"/>
                <w:szCs w:val="24"/>
              </w:rPr>
            </w:pPr>
            <w:r w:rsidRPr="00C77E68">
              <w:rPr>
                <w:sz w:val="24"/>
                <w:szCs w:val="24"/>
              </w:rPr>
              <w:t>244</w:t>
            </w:r>
          </w:p>
        </w:tc>
      </w:tr>
      <w:tr w:rsidR="00C77E68" w:rsidRPr="002026FB" w14:paraId="101FA87A"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12E45949" w14:textId="03678DC0" w:rsidR="00C77E68" w:rsidRPr="00C77E68" w:rsidRDefault="00C77E68" w:rsidP="00C77E68">
            <w:pPr>
              <w:rPr>
                <w:rFonts w:eastAsia="Arial Narrow"/>
                <w:sz w:val="24"/>
                <w:szCs w:val="24"/>
              </w:rPr>
            </w:pPr>
            <w:r w:rsidRPr="00C77E68">
              <w:rPr>
                <w:sz w:val="24"/>
                <w:szCs w:val="24"/>
              </w:rPr>
              <w:t>2016</w:t>
            </w:r>
            <w:r w:rsidRPr="00C77E68">
              <w:rPr>
                <w:sz w:val="24"/>
                <w:szCs w:val="24"/>
              </w:rPr>
              <w:noBreakHyphen/>
              <w:t>2017</w:t>
            </w:r>
          </w:p>
        </w:tc>
        <w:tc>
          <w:tcPr>
            <w:tcW w:w="4507" w:type="dxa"/>
            <w:tcBorders>
              <w:top w:val="nil"/>
              <w:left w:val="nil"/>
              <w:bottom w:val="nil"/>
              <w:right w:val="nil"/>
            </w:tcBorders>
            <w:tcMar>
              <w:top w:w="0" w:type="dxa"/>
              <w:left w:w="40" w:type="dxa"/>
              <w:bottom w:w="0" w:type="dxa"/>
              <w:right w:w="40" w:type="dxa"/>
            </w:tcMar>
            <w:vAlign w:val="center"/>
          </w:tcPr>
          <w:p w14:paraId="5D42092E" w14:textId="77777777" w:rsidR="00C77E68" w:rsidRPr="00C77E68" w:rsidRDefault="00C77E68" w:rsidP="00C77E68">
            <w:pPr>
              <w:rPr>
                <w:rFonts w:eastAsia="Arial Narrow"/>
                <w:sz w:val="24"/>
                <w:szCs w:val="24"/>
              </w:rPr>
            </w:pPr>
            <w:r w:rsidRPr="00C77E68">
              <w:rPr>
                <w:sz w:val="24"/>
                <w:szCs w:val="24"/>
              </w:rPr>
              <w:t>149</w:t>
            </w:r>
          </w:p>
        </w:tc>
        <w:tc>
          <w:tcPr>
            <w:tcW w:w="3673" w:type="dxa"/>
            <w:tcBorders>
              <w:top w:val="nil"/>
              <w:left w:val="nil"/>
              <w:bottom w:val="nil"/>
              <w:right w:val="nil"/>
            </w:tcBorders>
            <w:tcMar>
              <w:top w:w="0" w:type="dxa"/>
              <w:left w:w="40" w:type="dxa"/>
              <w:bottom w:w="0" w:type="dxa"/>
              <w:right w:w="40" w:type="dxa"/>
            </w:tcMar>
            <w:vAlign w:val="center"/>
          </w:tcPr>
          <w:p w14:paraId="49670460" w14:textId="77777777" w:rsidR="00C77E68" w:rsidRPr="00C77E68" w:rsidRDefault="00C77E68" w:rsidP="00C77E68">
            <w:pPr>
              <w:rPr>
                <w:rFonts w:eastAsia="Arial Narrow"/>
                <w:sz w:val="24"/>
                <w:szCs w:val="24"/>
              </w:rPr>
            </w:pPr>
            <w:r w:rsidRPr="00C77E68">
              <w:rPr>
                <w:sz w:val="24"/>
                <w:szCs w:val="24"/>
              </w:rPr>
              <w:t>244</w:t>
            </w:r>
          </w:p>
        </w:tc>
      </w:tr>
      <w:tr w:rsidR="00C77E68" w:rsidRPr="002026FB" w14:paraId="4B90AAA9"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298EFC61" w14:textId="714FC616" w:rsidR="00C77E68" w:rsidRPr="00C77E68" w:rsidRDefault="00C77E68" w:rsidP="00C77E68">
            <w:pPr>
              <w:rPr>
                <w:rFonts w:eastAsia="Arial Narrow"/>
                <w:sz w:val="24"/>
                <w:szCs w:val="24"/>
              </w:rPr>
            </w:pPr>
            <w:r w:rsidRPr="00C77E68">
              <w:rPr>
                <w:sz w:val="24"/>
                <w:szCs w:val="24"/>
              </w:rPr>
              <w:t>2017</w:t>
            </w:r>
            <w:r w:rsidRPr="00C77E68">
              <w:rPr>
                <w:sz w:val="24"/>
                <w:szCs w:val="24"/>
              </w:rPr>
              <w:noBreakHyphen/>
              <w:t>2018</w:t>
            </w:r>
          </w:p>
        </w:tc>
        <w:tc>
          <w:tcPr>
            <w:tcW w:w="4507" w:type="dxa"/>
            <w:tcBorders>
              <w:top w:val="nil"/>
              <w:left w:val="nil"/>
              <w:bottom w:val="nil"/>
              <w:right w:val="nil"/>
            </w:tcBorders>
            <w:tcMar>
              <w:top w:w="0" w:type="dxa"/>
              <w:left w:w="40" w:type="dxa"/>
              <w:bottom w:w="0" w:type="dxa"/>
              <w:right w:w="40" w:type="dxa"/>
            </w:tcMar>
            <w:vAlign w:val="center"/>
          </w:tcPr>
          <w:p w14:paraId="6D74E795" w14:textId="77777777" w:rsidR="00C77E68" w:rsidRPr="00C77E68" w:rsidRDefault="00C77E68" w:rsidP="00C77E68">
            <w:pPr>
              <w:rPr>
                <w:rFonts w:eastAsia="Arial Narrow"/>
                <w:sz w:val="24"/>
                <w:szCs w:val="24"/>
              </w:rPr>
            </w:pPr>
            <w:r w:rsidRPr="00C77E68">
              <w:rPr>
                <w:sz w:val="24"/>
                <w:szCs w:val="24"/>
              </w:rPr>
              <w:t>181</w:t>
            </w:r>
          </w:p>
        </w:tc>
        <w:tc>
          <w:tcPr>
            <w:tcW w:w="3673" w:type="dxa"/>
            <w:tcBorders>
              <w:top w:val="nil"/>
              <w:left w:val="nil"/>
              <w:bottom w:val="nil"/>
              <w:right w:val="nil"/>
            </w:tcBorders>
            <w:tcMar>
              <w:top w:w="0" w:type="dxa"/>
              <w:left w:w="40" w:type="dxa"/>
              <w:bottom w:w="0" w:type="dxa"/>
              <w:right w:w="40" w:type="dxa"/>
            </w:tcMar>
            <w:vAlign w:val="center"/>
          </w:tcPr>
          <w:p w14:paraId="38E530DF" w14:textId="77777777" w:rsidR="00C77E68" w:rsidRPr="00C77E68" w:rsidRDefault="00C77E68" w:rsidP="00C77E68">
            <w:pPr>
              <w:rPr>
                <w:rFonts w:eastAsia="Arial Narrow"/>
                <w:sz w:val="24"/>
                <w:szCs w:val="24"/>
              </w:rPr>
            </w:pPr>
            <w:r w:rsidRPr="00C77E68">
              <w:rPr>
                <w:sz w:val="24"/>
                <w:szCs w:val="24"/>
              </w:rPr>
              <w:t>328</w:t>
            </w:r>
          </w:p>
        </w:tc>
      </w:tr>
      <w:tr w:rsidR="00C77E68" w:rsidRPr="002026FB" w14:paraId="7D09407D"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07EFF276" w14:textId="72579F10" w:rsidR="00C77E68" w:rsidRPr="00C77E68" w:rsidRDefault="00C77E68" w:rsidP="00C77E68">
            <w:pPr>
              <w:rPr>
                <w:rFonts w:eastAsia="Arial Narrow"/>
                <w:sz w:val="24"/>
                <w:szCs w:val="24"/>
              </w:rPr>
            </w:pPr>
            <w:r w:rsidRPr="00C77E68">
              <w:rPr>
                <w:sz w:val="24"/>
                <w:szCs w:val="24"/>
              </w:rPr>
              <w:t>2018</w:t>
            </w:r>
            <w:r w:rsidRPr="00C77E68">
              <w:rPr>
                <w:sz w:val="24"/>
                <w:szCs w:val="24"/>
              </w:rPr>
              <w:noBreakHyphen/>
              <w:t>2019</w:t>
            </w:r>
          </w:p>
        </w:tc>
        <w:tc>
          <w:tcPr>
            <w:tcW w:w="4507" w:type="dxa"/>
            <w:tcBorders>
              <w:top w:val="nil"/>
              <w:left w:val="nil"/>
              <w:bottom w:val="nil"/>
              <w:right w:val="nil"/>
            </w:tcBorders>
            <w:tcMar>
              <w:top w:w="0" w:type="dxa"/>
              <w:left w:w="40" w:type="dxa"/>
              <w:bottom w:w="0" w:type="dxa"/>
              <w:right w:w="40" w:type="dxa"/>
            </w:tcMar>
            <w:vAlign w:val="center"/>
          </w:tcPr>
          <w:p w14:paraId="1B353CE9" w14:textId="77777777" w:rsidR="00C77E68" w:rsidRPr="00C77E68" w:rsidRDefault="00C77E68" w:rsidP="00C77E68">
            <w:pPr>
              <w:rPr>
                <w:rFonts w:eastAsia="Arial Narrow"/>
                <w:sz w:val="24"/>
                <w:szCs w:val="24"/>
              </w:rPr>
            </w:pPr>
            <w:r w:rsidRPr="00C77E68">
              <w:rPr>
                <w:sz w:val="24"/>
                <w:szCs w:val="24"/>
              </w:rPr>
              <w:t>162</w:t>
            </w:r>
          </w:p>
        </w:tc>
        <w:tc>
          <w:tcPr>
            <w:tcW w:w="3673" w:type="dxa"/>
            <w:tcBorders>
              <w:top w:val="nil"/>
              <w:left w:val="nil"/>
              <w:bottom w:val="nil"/>
              <w:right w:val="nil"/>
            </w:tcBorders>
            <w:tcMar>
              <w:top w:w="0" w:type="dxa"/>
              <w:left w:w="40" w:type="dxa"/>
              <w:bottom w:w="0" w:type="dxa"/>
              <w:right w:w="40" w:type="dxa"/>
            </w:tcMar>
            <w:vAlign w:val="center"/>
          </w:tcPr>
          <w:p w14:paraId="646E7848" w14:textId="77777777" w:rsidR="00C77E68" w:rsidRPr="00C77E68" w:rsidRDefault="00C77E68" w:rsidP="00C77E68">
            <w:pPr>
              <w:rPr>
                <w:rFonts w:eastAsia="Arial Narrow"/>
                <w:sz w:val="24"/>
                <w:szCs w:val="24"/>
              </w:rPr>
            </w:pPr>
            <w:r w:rsidRPr="00C77E68">
              <w:rPr>
                <w:sz w:val="24"/>
                <w:szCs w:val="24"/>
              </w:rPr>
              <w:t>269</w:t>
            </w:r>
          </w:p>
        </w:tc>
      </w:tr>
      <w:tr w:rsidR="00C77E68" w:rsidRPr="002026FB" w14:paraId="3DA130CE"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66FBEF8C" w14:textId="4FDBBCED" w:rsidR="00C77E68" w:rsidRPr="00C77E68" w:rsidRDefault="00C77E68" w:rsidP="00C77E68">
            <w:pPr>
              <w:rPr>
                <w:rFonts w:eastAsia="Arial Narrow"/>
                <w:sz w:val="24"/>
                <w:szCs w:val="24"/>
              </w:rPr>
            </w:pPr>
            <w:r w:rsidRPr="00C77E68">
              <w:rPr>
                <w:sz w:val="24"/>
                <w:szCs w:val="24"/>
              </w:rPr>
              <w:t>2019</w:t>
            </w:r>
            <w:r w:rsidRPr="00C77E68">
              <w:rPr>
                <w:sz w:val="24"/>
                <w:szCs w:val="24"/>
              </w:rPr>
              <w:noBreakHyphen/>
              <w:t>2020</w:t>
            </w:r>
          </w:p>
        </w:tc>
        <w:tc>
          <w:tcPr>
            <w:tcW w:w="4507" w:type="dxa"/>
            <w:tcBorders>
              <w:top w:val="nil"/>
              <w:left w:val="nil"/>
              <w:bottom w:val="nil"/>
              <w:right w:val="nil"/>
            </w:tcBorders>
            <w:tcMar>
              <w:top w:w="0" w:type="dxa"/>
              <w:left w:w="40" w:type="dxa"/>
              <w:bottom w:w="0" w:type="dxa"/>
              <w:right w:w="40" w:type="dxa"/>
            </w:tcMar>
            <w:vAlign w:val="center"/>
          </w:tcPr>
          <w:p w14:paraId="6A21BCAD" w14:textId="77777777" w:rsidR="00C77E68" w:rsidRPr="00C77E68" w:rsidRDefault="00C77E68" w:rsidP="00C77E68">
            <w:pPr>
              <w:rPr>
                <w:rFonts w:eastAsia="Arial Narrow"/>
                <w:sz w:val="24"/>
                <w:szCs w:val="24"/>
              </w:rPr>
            </w:pPr>
            <w:r w:rsidRPr="00C77E68">
              <w:rPr>
                <w:sz w:val="24"/>
                <w:szCs w:val="24"/>
              </w:rPr>
              <w:t>163</w:t>
            </w:r>
          </w:p>
        </w:tc>
        <w:tc>
          <w:tcPr>
            <w:tcW w:w="3673" w:type="dxa"/>
            <w:tcBorders>
              <w:top w:val="nil"/>
              <w:left w:val="nil"/>
              <w:bottom w:val="nil"/>
              <w:right w:val="nil"/>
            </w:tcBorders>
            <w:tcMar>
              <w:top w:w="0" w:type="dxa"/>
              <w:left w:w="40" w:type="dxa"/>
              <w:bottom w:w="0" w:type="dxa"/>
              <w:right w:w="40" w:type="dxa"/>
            </w:tcMar>
            <w:vAlign w:val="center"/>
          </w:tcPr>
          <w:p w14:paraId="2B502B7D" w14:textId="77777777" w:rsidR="00C77E68" w:rsidRPr="00C77E68" w:rsidRDefault="00C77E68" w:rsidP="00C77E68">
            <w:pPr>
              <w:rPr>
                <w:rFonts w:eastAsia="Arial Narrow"/>
                <w:sz w:val="24"/>
                <w:szCs w:val="24"/>
              </w:rPr>
            </w:pPr>
            <w:r w:rsidRPr="00C77E68">
              <w:rPr>
                <w:sz w:val="24"/>
                <w:szCs w:val="24"/>
              </w:rPr>
              <w:t>272</w:t>
            </w:r>
          </w:p>
        </w:tc>
      </w:tr>
      <w:tr w:rsidR="00C77E68" w:rsidRPr="002026FB" w14:paraId="4411E3D8"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6BDA12DE" w14:textId="5E78249A" w:rsidR="00C77E68" w:rsidRPr="00C77E68" w:rsidRDefault="00C77E68" w:rsidP="00C77E68">
            <w:pPr>
              <w:rPr>
                <w:rFonts w:eastAsia="Arial Narrow"/>
                <w:sz w:val="24"/>
                <w:szCs w:val="24"/>
              </w:rPr>
            </w:pPr>
            <w:r w:rsidRPr="00C77E68">
              <w:rPr>
                <w:sz w:val="24"/>
                <w:szCs w:val="24"/>
              </w:rPr>
              <w:t>2020</w:t>
            </w:r>
            <w:r w:rsidRPr="00C77E68">
              <w:rPr>
                <w:sz w:val="24"/>
                <w:szCs w:val="24"/>
              </w:rPr>
              <w:noBreakHyphen/>
              <w:t>2021</w:t>
            </w:r>
          </w:p>
        </w:tc>
        <w:tc>
          <w:tcPr>
            <w:tcW w:w="4507" w:type="dxa"/>
            <w:tcBorders>
              <w:top w:val="nil"/>
              <w:left w:val="nil"/>
              <w:bottom w:val="nil"/>
              <w:right w:val="nil"/>
            </w:tcBorders>
            <w:tcMar>
              <w:top w:w="0" w:type="dxa"/>
              <w:left w:w="40" w:type="dxa"/>
              <w:bottom w:w="0" w:type="dxa"/>
              <w:right w:w="40" w:type="dxa"/>
            </w:tcMar>
            <w:vAlign w:val="center"/>
          </w:tcPr>
          <w:p w14:paraId="2812CC28" w14:textId="77777777" w:rsidR="00C77E68" w:rsidRPr="00C77E68" w:rsidRDefault="00C77E68" w:rsidP="00C77E68">
            <w:pPr>
              <w:rPr>
                <w:rFonts w:eastAsia="Arial Narrow"/>
                <w:sz w:val="24"/>
                <w:szCs w:val="24"/>
              </w:rPr>
            </w:pPr>
            <w:r w:rsidRPr="00C77E68">
              <w:rPr>
                <w:sz w:val="24"/>
                <w:szCs w:val="24"/>
              </w:rPr>
              <w:t>174</w:t>
            </w:r>
          </w:p>
        </w:tc>
        <w:tc>
          <w:tcPr>
            <w:tcW w:w="3673" w:type="dxa"/>
            <w:tcBorders>
              <w:top w:val="nil"/>
              <w:left w:val="nil"/>
              <w:bottom w:val="nil"/>
              <w:right w:val="nil"/>
            </w:tcBorders>
            <w:tcMar>
              <w:top w:w="0" w:type="dxa"/>
              <w:left w:w="40" w:type="dxa"/>
              <w:bottom w:w="0" w:type="dxa"/>
              <w:right w:w="40" w:type="dxa"/>
            </w:tcMar>
            <w:vAlign w:val="center"/>
          </w:tcPr>
          <w:p w14:paraId="742ED798" w14:textId="77777777" w:rsidR="00C77E68" w:rsidRPr="00C77E68" w:rsidRDefault="00C77E68" w:rsidP="00C77E68">
            <w:pPr>
              <w:rPr>
                <w:rFonts w:eastAsia="Arial Narrow"/>
                <w:sz w:val="24"/>
                <w:szCs w:val="24"/>
              </w:rPr>
            </w:pPr>
            <w:r w:rsidRPr="00C77E68">
              <w:rPr>
                <w:sz w:val="24"/>
                <w:szCs w:val="24"/>
              </w:rPr>
              <w:t>303</w:t>
            </w:r>
          </w:p>
        </w:tc>
      </w:tr>
      <w:tr w:rsidR="00C77E68" w:rsidRPr="002026FB" w14:paraId="0D15F908" w14:textId="77777777" w:rsidTr="00516C03">
        <w:trPr>
          <w:trHeight w:hRule="exact" w:val="360"/>
        </w:trPr>
        <w:tc>
          <w:tcPr>
            <w:tcW w:w="1883" w:type="dxa"/>
            <w:tcBorders>
              <w:top w:val="nil"/>
              <w:left w:val="nil"/>
              <w:bottom w:val="nil"/>
              <w:right w:val="nil"/>
            </w:tcBorders>
            <w:tcMar>
              <w:top w:w="0" w:type="dxa"/>
              <w:left w:w="40" w:type="dxa"/>
              <w:bottom w:w="0" w:type="dxa"/>
              <w:right w:w="40" w:type="dxa"/>
            </w:tcMar>
            <w:vAlign w:val="center"/>
          </w:tcPr>
          <w:p w14:paraId="7D5EB898" w14:textId="0B72FDF9" w:rsidR="00C77E68" w:rsidRPr="00C77E68" w:rsidRDefault="00C77E68" w:rsidP="00C77E68">
            <w:pPr>
              <w:rPr>
                <w:rFonts w:eastAsia="Arial Narrow"/>
                <w:sz w:val="24"/>
                <w:szCs w:val="24"/>
              </w:rPr>
            </w:pPr>
            <w:r w:rsidRPr="00C77E68">
              <w:rPr>
                <w:sz w:val="24"/>
                <w:szCs w:val="24"/>
              </w:rPr>
              <w:t>2021</w:t>
            </w:r>
            <w:r w:rsidRPr="00C77E68">
              <w:rPr>
                <w:sz w:val="24"/>
                <w:szCs w:val="24"/>
              </w:rPr>
              <w:noBreakHyphen/>
              <w:t>2022</w:t>
            </w:r>
          </w:p>
        </w:tc>
        <w:tc>
          <w:tcPr>
            <w:tcW w:w="4507" w:type="dxa"/>
            <w:tcBorders>
              <w:top w:val="nil"/>
              <w:left w:val="nil"/>
              <w:bottom w:val="nil"/>
              <w:right w:val="nil"/>
            </w:tcBorders>
            <w:tcMar>
              <w:top w:w="0" w:type="dxa"/>
              <w:left w:w="40" w:type="dxa"/>
              <w:bottom w:w="0" w:type="dxa"/>
              <w:right w:w="40" w:type="dxa"/>
            </w:tcMar>
            <w:vAlign w:val="center"/>
          </w:tcPr>
          <w:p w14:paraId="35DCAB56" w14:textId="77777777" w:rsidR="00C77E68" w:rsidRPr="00C77E68" w:rsidRDefault="00C77E68" w:rsidP="00C77E68">
            <w:pPr>
              <w:rPr>
                <w:rFonts w:eastAsia="Arial Narrow"/>
                <w:sz w:val="24"/>
                <w:szCs w:val="24"/>
              </w:rPr>
            </w:pPr>
            <w:r w:rsidRPr="00C77E68">
              <w:rPr>
                <w:sz w:val="24"/>
                <w:szCs w:val="24"/>
              </w:rPr>
              <w:t>165</w:t>
            </w:r>
          </w:p>
        </w:tc>
        <w:tc>
          <w:tcPr>
            <w:tcW w:w="3673" w:type="dxa"/>
            <w:tcBorders>
              <w:top w:val="nil"/>
              <w:left w:val="nil"/>
              <w:bottom w:val="nil"/>
              <w:right w:val="nil"/>
            </w:tcBorders>
            <w:tcMar>
              <w:top w:w="0" w:type="dxa"/>
              <w:left w:w="40" w:type="dxa"/>
              <w:bottom w:w="0" w:type="dxa"/>
              <w:right w:w="40" w:type="dxa"/>
            </w:tcMar>
            <w:vAlign w:val="center"/>
          </w:tcPr>
          <w:p w14:paraId="6DA5CF7E" w14:textId="77777777" w:rsidR="00C77E68" w:rsidRPr="00C77E68" w:rsidRDefault="00C77E68" w:rsidP="00C77E68">
            <w:pPr>
              <w:rPr>
                <w:rFonts w:eastAsia="Arial Narrow"/>
                <w:sz w:val="24"/>
                <w:szCs w:val="24"/>
              </w:rPr>
            </w:pPr>
            <w:r w:rsidRPr="00C77E68">
              <w:rPr>
                <w:sz w:val="24"/>
                <w:szCs w:val="24"/>
              </w:rPr>
              <w:t>287</w:t>
            </w:r>
          </w:p>
        </w:tc>
      </w:tr>
      <w:tr w:rsidR="00C77E68" w:rsidRPr="002026FB" w14:paraId="1C4AD892" w14:textId="77777777" w:rsidTr="00516C03">
        <w:trPr>
          <w:trHeight w:hRule="exact" w:val="360"/>
        </w:trPr>
        <w:tc>
          <w:tcPr>
            <w:tcW w:w="1883" w:type="dxa"/>
            <w:tcBorders>
              <w:top w:val="nil"/>
              <w:left w:val="nil"/>
              <w:bottom w:val="single" w:sz="18" w:space="0" w:color="auto"/>
              <w:right w:val="nil"/>
            </w:tcBorders>
            <w:tcMar>
              <w:top w:w="0" w:type="dxa"/>
              <w:left w:w="40" w:type="dxa"/>
              <w:bottom w:w="0" w:type="dxa"/>
              <w:right w:w="40" w:type="dxa"/>
            </w:tcMar>
            <w:vAlign w:val="center"/>
          </w:tcPr>
          <w:p w14:paraId="1EFF5CE2" w14:textId="0FE1E75A" w:rsidR="00C77E68" w:rsidRPr="00C77E68" w:rsidRDefault="00C77E68" w:rsidP="00C77E68">
            <w:pPr>
              <w:rPr>
                <w:rFonts w:eastAsia="Arial Narrow"/>
                <w:sz w:val="24"/>
                <w:szCs w:val="24"/>
              </w:rPr>
            </w:pPr>
            <w:r w:rsidRPr="00C77E68">
              <w:rPr>
                <w:sz w:val="24"/>
                <w:szCs w:val="24"/>
              </w:rPr>
              <w:t>2022</w:t>
            </w:r>
            <w:r w:rsidRPr="00C77E68">
              <w:rPr>
                <w:sz w:val="24"/>
                <w:szCs w:val="24"/>
              </w:rPr>
              <w:noBreakHyphen/>
              <w:t>2023</w:t>
            </w:r>
          </w:p>
        </w:tc>
        <w:tc>
          <w:tcPr>
            <w:tcW w:w="4507" w:type="dxa"/>
            <w:tcBorders>
              <w:top w:val="nil"/>
              <w:left w:val="nil"/>
              <w:bottom w:val="single" w:sz="18" w:space="0" w:color="auto"/>
              <w:right w:val="nil"/>
            </w:tcBorders>
            <w:tcMar>
              <w:top w:w="0" w:type="dxa"/>
              <w:left w:w="40" w:type="dxa"/>
              <w:bottom w:w="0" w:type="dxa"/>
              <w:right w:w="40" w:type="dxa"/>
            </w:tcMar>
            <w:vAlign w:val="center"/>
          </w:tcPr>
          <w:p w14:paraId="459B0DB0" w14:textId="77777777" w:rsidR="00C77E68" w:rsidRPr="00C77E68" w:rsidRDefault="00C77E68" w:rsidP="00C77E68">
            <w:pPr>
              <w:rPr>
                <w:rFonts w:eastAsia="Arial Narrow"/>
                <w:sz w:val="24"/>
                <w:szCs w:val="24"/>
              </w:rPr>
            </w:pPr>
            <w:r w:rsidRPr="00C77E68">
              <w:rPr>
                <w:sz w:val="24"/>
                <w:szCs w:val="24"/>
              </w:rPr>
              <w:t>199</w:t>
            </w:r>
          </w:p>
        </w:tc>
        <w:tc>
          <w:tcPr>
            <w:tcW w:w="3673" w:type="dxa"/>
            <w:tcBorders>
              <w:top w:val="nil"/>
              <w:left w:val="nil"/>
              <w:bottom w:val="single" w:sz="18" w:space="0" w:color="auto"/>
              <w:right w:val="nil"/>
            </w:tcBorders>
            <w:tcMar>
              <w:top w:w="0" w:type="dxa"/>
              <w:left w:w="40" w:type="dxa"/>
              <w:bottom w:w="0" w:type="dxa"/>
              <w:right w:w="40" w:type="dxa"/>
            </w:tcMar>
            <w:vAlign w:val="center"/>
          </w:tcPr>
          <w:p w14:paraId="6868ECA1" w14:textId="77777777" w:rsidR="00C77E68" w:rsidRPr="00C77E68" w:rsidRDefault="00C77E68" w:rsidP="00C77E68">
            <w:pPr>
              <w:rPr>
                <w:rFonts w:eastAsia="Arial Narrow"/>
                <w:sz w:val="24"/>
                <w:szCs w:val="24"/>
              </w:rPr>
            </w:pPr>
            <w:r w:rsidRPr="00C77E68">
              <w:rPr>
                <w:sz w:val="24"/>
                <w:szCs w:val="24"/>
              </w:rPr>
              <w:t>337</w:t>
            </w:r>
          </w:p>
        </w:tc>
      </w:tr>
    </w:tbl>
    <w:p w14:paraId="7E632B15" w14:textId="28051B7E" w:rsidR="00D97CF4" w:rsidRPr="00131A2A" w:rsidRDefault="00D97CF4"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7ECA2E89" w14:textId="66FC77A7" w:rsidR="00D97CF4" w:rsidRPr="00131A2A" w:rsidRDefault="0050157D" w:rsidP="00881714">
      <w:pPr>
        <w:pStyle w:val="CommentText"/>
        <w:rPr>
          <w:lang w:val="fr-CA"/>
        </w:rPr>
      </w:pPr>
      <w:r w:rsidRPr="00131A2A">
        <w:rPr>
          <w:lang w:val="fr-CA"/>
        </w:rPr>
        <w:t>Remarques</w:t>
      </w:r>
    </w:p>
    <w:p w14:paraId="2D684A30" w14:textId="24FFA4CF" w:rsidR="00D97CF4"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52CB2218" w14:textId="5FA33960" w:rsidR="00D97CF4" w:rsidRPr="00131A2A" w:rsidRDefault="00D97CF4" w:rsidP="000A4429">
      <w:pPr>
        <w:rPr>
          <w:lang w:val="fr-CA"/>
        </w:rPr>
      </w:pPr>
      <w:r w:rsidRPr="00131A2A">
        <w:rPr>
          <w:lang w:val="fr-CA"/>
        </w:rPr>
        <w:br w:type="page"/>
      </w:r>
    </w:p>
    <w:p w14:paraId="216B69C9" w14:textId="77777777" w:rsidR="00170A01" w:rsidRPr="00170A01" w:rsidRDefault="00170A01" w:rsidP="00881714">
      <w:pPr>
        <w:pStyle w:val="Heading3"/>
        <w:rPr>
          <w:lang w:val="fr-CA"/>
        </w:rPr>
      </w:pPr>
      <w:bookmarkStart w:id="192" w:name="_Toc179362588"/>
      <w:bookmarkStart w:id="193" w:name="_Toc190079275"/>
      <w:r w:rsidRPr="00170A01">
        <w:rPr>
          <w:lang w:val="fr-CA"/>
        </w:rPr>
        <w:t>Nombre de demandes d’accès au registre des décisions de la CLCC présentées par des victimes : tendance sur 10 ans</w:t>
      </w:r>
      <w:bookmarkEnd w:id="192"/>
      <w:bookmarkEnd w:id="193"/>
    </w:p>
    <w:p w14:paraId="3DDA2910" w14:textId="61092903" w:rsidR="003F01CF" w:rsidRPr="00170A01" w:rsidRDefault="003F01CF" w:rsidP="00881714">
      <w:pPr>
        <w:pStyle w:val="Heading4"/>
        <w:rPr>
          <w:lang w:val="fr-CA"/>
        </w:rPr>
      </w:pPr>
      <w:r w:rsidRPr="00170A01">
        <w:rPr>
          <w:rFonts w:ascii="Aptos SemiBold" w:hAnsi="Aptos SemiBold"/>
          <w:lang w:val="fr-CA"/>
        </w:rPr>
        <w:t>Figure F6</w:t>
      </w:r>
      <w:r w:rsidR="00A44751">
        <w:rPr>
          <w:rFonts w:ascii="Aptos SemiBold" w:hAnsi="Aptos SemiBold"/>
          <w:lang w:val="fr-CA"/>
        </w:rPr>
        <w:t> :</w:t>
      </w:r>
      <w:r w:rsidRPr="00170A01">
        <w:rPr>
          <w:lang w:val="fr-CA"/>
        </w:rPr>
        <w:t xml:space="preserve"> </w:t>
      </w:r>
      <w:r w:rsidR="00170A01" w:rsidRPr="00170A01">
        <w:rPr>
          <w:lang w:val="fr-CA"/>
        </w:rPr>
        <w:t>Nombre total de demandes d’accès au registre des décisions par rapport aux demandes d’accès présentées par les victimes*</w:t>
      </w:r>
    </w:p>
    <w:p w14:paraId="3833478D" w14:textId="688FF147" w:rsidR="003F01CF" w:rsidRPr="002026FB" w:rsidRDefault="003F01CF" w:rsidP="000A4429">
      <w:r w:rsidRPr="002026FB">
        <w:rPr>
          <w:noProof/>
        </w:rPr>
        <w:drawing>
          <wp:inline distT="0" distB="0" distL="0" distR="0" wp14:anchorId="496F7075" wp14:editId="6A59E7D7">
            <wp:extent cx="6383088" cy="4582729"/>
            <wp:effectExtent l="0" t="0" r="0" b="8890"/>
            <wp:docPr id="34" name="Picture 34" descr="Graphique linéaire montrant le nombre total de demandes d’accès au registre des décisions et le nombre de demandes d’accès au registre des décisions présentées par des victimes entre les exercices 2010-2011 et 2019-2020.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que linéaire montrant le nombre total de demandes d’accès au registre des décisions et le nombre de demandes d’accès au registre des décisions présentées par des victimes entre les exercices 2010-2011 et 2019-2020. Vous trouverez les données complètes dans le tableau ci-dessous."/>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383088" cy="4582729"/>
                    </a:xfrm>
                    <a:prstGeom prst="rect">
                      <a:avLst/>
                    </a:prstGeom>
                  </pic:spPr>
                </pic:pic>
              </a:graphicData>
            </a:graphic>
          </wp:inline>
        </w:drawing>
      </w:r>
    </w:p>
    <w:p w14:paraId="2F645B43" w14:textId="6730FA3D" w:rsidR="003F01CF" w:rsidRPr="00131A2A" w:rsidRDefault="003F01CF"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7A7E7B58" w14:textId="77777777" w:rsidR="00170A01" w:rsidRPr="00423E92" w:rsidRDefault="00170A01" w:rsidP="00170A01">
      <w:pPr>
        <w:pStyle w:val="Bullets"/>
        <w:rPr>
          <w:lang w:val="fr-CA"/>
        </w:rPr>
      </w:pPr>
      <w:r w:rsidRPr="00423E92">
        <w:rPr>
          <w:lang w:val="fr-CA"/>
        </w:rPr>
        <w:t>En 2019</w:t>
      </w:r>
      <w:r w:rsidRPr="00423E92">
        <w:rPr>
          <w:lang w:val="fr-CA"/>
        </w:rPr>
        <w:noBreakHyphen/>
        <w:t>2020, le nombre de demandes d’accès au registre des décisions présentées par des victimes a augmenté de 40,3 % pour atteindre 3 649 et la proportion de demandes faites par des victimes a augmenté de 2,0 points de pourcentage pour atteindre 54,4 % par rapport à 2018</w:t>
      </w:r>
      <w:r w:rsidRPr="00423E92">
        <w:rPr>
          <w:lang w:val="fr-CA"/>
        </w:rPr>
        <w:noBreakHyphen/>
        <w:t>2019.</w:t>
      </w:r>
    </w:p>
    <w:p w14:paraId="614EE277" w14:textId="77777777" w:rsidR="00170A01" w:rsidRPr="00423E92" w:rsidRDefault="00170A01" w:rsidP="00170A01">
      <w:pPr>
        <w:pStyle w:val="Bullets"/>
        <w:rPr>
          <w:lang w:val="fr-CA"/>
        </w:rPr>
      </w:pPr>
      <w:r w:rsidRPr="00423E92">
        <w:rPr>
          <w:lang w:val="fr-CA"/>
        </w:rPr>
        <w:t>Depuis 2020, les données sur le nombre de demandes ne sont plus communiquées et sont remplacées par des données sur le nombre de décisions envoyées**.</w:t>
      </w:r>
    </w:p>
    <w:p w14:paraId="60884EA4" w14:textId="77777777" w:rsidR="00721695" w:rsidRDefault="00721695">
      <w:pPr>
        <w:spacing w:after="160" w:line="259" w:lineRule="auto"/>
        <w:rPr>
          <w:b/>
          <w:szCs w:val="20"/>
          <w:lang w:val="fr-CA"/>
        </w:rPr>
      </w:pPr>
      <w:r>
        <w:rPr>
          <w:lang w:val="fr-CA"/>
        </w:rPr>
        <w:br w:type="page"/>
      </w:r>
    </w:p>
    <w:p w14:paraId="01ACBCB5" w14:textId="06680B5B" w:rsidR="003F01CF" w:rsidRPr="00423E92" w:rsidRDefault="0050157D" w:rsidP="00721695">
      <w:pPr>
        <w:pStyle w:val="CommentText"/>
        <w:rPr>
          <w:lang w:val="fr-CA"/>
        </w:rPr>
      </w:pPr>
      <w:r w:rsidRPr="00423E92">
        <w:rPr>
          <w:lang w:val="fr-CA"/>
        </w:rPr>
        <w:t>Remarques</w:t>
      </w:r>
    </w:p>
    <w:p w14:paraId="49682FE4" w14:textId="77777777" w:rsidR="00423E92" w:rsidRPr="00423E92" w:rsidRDefault="00423E92" w:rsidP="00423AA2">
      <w:pPr>
        <w:rPr>
          <w:rFonts w:eastAsia="Times New Roman" w:cs="Times New Roman"/>
          <w:lang w:val="fr-CA"/>
        </w:rPr>
      </w:pPr>
      <w:r w:rsidRPr="00423E92">
        <w:rPr>
          <w:rFonts w:eastAsia="Times New Roman" w:cs="Times New Roman"/>
          <w:lang w:val="fr-CA"/>
        </w:rPr>
        <w:t xml:space="preserve">La figure F6 de </w:t>
      </w:r>
      <w:r w:rsidRPr="00423E92">
        <w:rPr>
          <w:rFonts w:eastAsia="Times New Roman" w:cs="Times New Roman"/>
          <w:i/>
          <w:iCs/>
          <w:lang w:val="fr-CA"/>
        </w:rPr>
        <w:t xml:space="preserve">l’Aperçu statistique : Le système correctionnel et la mise en liberté sous condition </w:t>
      </w:r>
      <w:r w:rsidRPr="00423E92">
        <w:rPr>
          <w:rFonts w:eastAsia="Times New Roman" w:cs="Times New Roman"/>
          <w:lang w:val="fr-CA"/>
        </w:rPr>
        <w:t>(l’Aperçu statistique) de 2023 reflète les mêmes données qu’en 2022.</w:t>
      </w:r>
    </w:p>
    <w:p w14:paraId="7BC4407B" w14:textId="77777777" w:rsidR="00423E92" w:rsidRPr="00423E92" w:rsidRDefault="003F01CF" w:rsidP="00423E92">
      <w:pPr>
        <w:rPr>
          <w:lang w:val="fr-CA"/>
        </w:rPr>
      </w:pPr>
      <w:r w:rsidRPr="00423E92">
        <w:rPr>
          <w:rFonts w:eastAsia="Calibri"/>
          <w:lang w:val="fr-CA"/>
        </w:rPr>
        <w:t>*</w:t>
      </w:r>
      <w:r w:rsidRPr="00423E92">
        <w:rPr>
          <w:lang w:val="fr-CA"/>
        </w:rPr>
        <w:t xml:space="preserve"> </w:t>
      </w:r>
      <w:r w:rsidR="00423E92" w:rsidRPr="00423E92">
        <w:rPr>
          <w:lang w:val="fr-CA"/>
        </w:rPr>
        <w:t xml:space="preserve">Des renseignements supplémentaires sur le registre des décisions sont disponibles à l’adresse suivante : https://www.canada.ca/fr/commission </w:t>
      </w:r>
      <w:proofErr w:type="spellStart"/>
      <w:r w:rsidR="00423E92" w:rsidRPr="00423E92">
        <w:rPr>
          <w:lang w:val="fr-CA"/>
        </w:rPr>
        <w:t>liberations</w:t>
      </w:r>
      <w:proofErr w:type="spellEnd"/>
      <w:r w:rsidR="00423E92" w:rsidRPr="00423E92">
        <w:rPr>
          <w:lang w:val="fr-CA"/>
        </w:rPr>
        <w:t xml:space="preserve"> conditionnelles/services/registre decisions.html</w:t>
      </w:r>
    </w:p>
    <w:p w14:paraId="16B690A0" w14:textId="77777777" w:rsidR="00423E92" w:rsidRPr="00423E92" w:rsidRDefault="00423E92" w:rsidP="00423E92">
      <w:pPr>
        <w:rPr>
          <w:lang w:val="fr-CA"/>
        </w:rPr>
      </w:pPr>
      <w:r w:rsidRPr="00423E92">
        <w:rPr>
          <w:lang w:val="fr-CA"/>
        </w:rPr>
        <w:t>** Présenté à la figure/au tableau F7 de l’Aperçu statistique 2023.</w:t>
      </w:r>
    </w:p>
    <w:p w14:paraId="29F423A9" w14:textId="77777777" w:rsidR="00423E92" w:rsidRPr="00423E92" w:rsidRDefault="00423E92" w:rsidP="00423AA2">
      <w:pPr>
        <w:rPr>
          <w:lang w:val="fr-CA"/>
        </w:rPr>
      </w:pPr>
      <w:r w:rsidRPr="00423E92">
        <w:rPr>
          <w:lang w:val="fr-CA"/>
        </w:rPr>
        <w:t xml:space="preserve">En vertu de la </w:t>
      </w:r>
      <w:r w:rsidRPr="00423E92">
        <w:rPr>
          <w:i/>
          <w:iCs/>
          <w:lang w:val="fr-CA"/>
        </w:rPr>
        <w:t>Loi sur le système correctionnel et la mise en liberté sous condition</w:t>
      </w:r>
      <w:r w:rsidRPr="00423E92">
        <w:rPr>
          <w:lang w:val="fr-CA"/>
        </w:rPr>
        <w:t xml:space="preserve"> (LSCMLC), la Commission des libérations conditionnelles du Canada (CLCC) doit tenir un registre des décisions qui comprend les décisions prises et les motifs s’y rapportant. Le registre des décisions sert à aider le public à comprendre le processus de prise de décisions en matière de libération conditionnelle et à promouvoir la transparence et l’obligation de rendre de compte. Toute personne peut demander une copie de ces décisions.</w:t>
      </w:r>
    </w:p>
    <w:p w14:paraId="542558CC" w14:textId="6BDD86C9" w:rsidR="00423E92" w:rsidRPr="00423E92" w:rsidRDefault="00423E92" w:rsidP="00423AA2">
      <w:pPr>
        <w:rPr>
          <w:lang w:val="fr-CA"/>
        </w:rPr>
      </w:pPr>
      <w:r w:rsidRPr="00423E92">
        <w:rPr>
          <w:lang w:val="fr-CA"/>
        </w:rPr>
        <w:t>Le terme « victimes » comprend aussi les mandataires de victimes et les organismes d’aide aux victimes.</w:t>
      </w:r>
    </w:p>
    <w:p w14:paraId="64430E38" w14:textId="6E30EEB7" w:rsidR="003F01CF" w:rsidRPr="00131A2A" w:rsidRDefault="008E7A5B" w:rsidP="00423AA2">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029C8776" w14:textId="1FEB53AD" w:rsidR="0045509B" w:rsidRDefault="001D5550" w:rsidP="00721695">
      <w:pPr>
        <w:pStyle w:val="Heading4"/>
        <w:rPr>
          <w:lang w:val="fr-CA"/>
        </w:rPr>
      </w:pPr>
      <w:r>
        <w:rPr>
          <w:rFonts w:ascii="Aptos SemiBold" w:hAnsi="Aptos SemiBold"/>
          <w:lang w:val="fr-CA"/>
        </w:rPr>
        <w:t xml:space="preserve">Tableau </w:t>
      </w:r>
      <w:r w:rsidR="0045509B" w:rsidRPr="00F55C87">
        <w:rPr>
          <w:rFonts w:ascii="Aptos SemiBold" w:hAnsi="Aptos SemiBold"/>
          <w:lang w:val="fr-CA"/>
        </w:rPr>
        <w:t>F6</w:t>
      </w:r>
      <w:r w:rsidR="00A44751">
        <w:rPr>
          <w:rFonts w:ascii="Aptos SemiBold" w:hAnsi="Aptos SemiBold"/>
          <w:lang w:val="fr-CA"/>
        </w:rPr>
        <w:t> :</w:t>
      </w:r>
      <w:r w:rsidR="0045509B" w:rsidRPr="00F55C87">
        <w:rPr>
          <w:lang w:val="fr-CA"/>
        </w:rPr>
        <w:t xml:space="preserve"> </w:t>
      </w:r>
      <w:r w:rsidR="00F55C87" w:rsidRPr="00F55C87">
        <w:rPr>
          <w:lang w:val="fr-CA"/>
        </w:rPr>
        <w:t xml:space="preserve"> Nombre total de demandes d’accès au registre des décisions par rapport aux demandes d’accès présentées par les victimes*</w:t>
      </w:r>
    </w:p>
    <w:tbl>
      <w:tblPr>
        <w:tblW w:w="837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839"/>
        <w:gridCol w:w="2208"/>
        <w:gridCol w:w="2703"/>
        <w:gridCol w:w="1620"/>
      </w:tblGrid>
      <w:tr w:rsidR="002424B1" w:rsidRPr="000A354D" w14:paraId="73992D00" w14:textId="77777777" w:rsidTr="007F31CA">
        <w:trPr>
          <w:trHeight w:val="360"/>
          <w:tblHeader/>
        </w:trPr>
        <w:tc>
          <w:tcPr>
            <w:tcW w:w="1839"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0E5BF09" w14:textId="566A03E0" w:rsidR="002424B1" w:rsidRPr="002A14EE" w:rsidRDefault="002424B1" w:rsidP="00474E3D">
            <w:pPr>
              <w:spacing w:before="120" w:after="120"/>
              <w:rPr>
                <w:sz w:val="24"/>
                <w:szCs w:val="24"/>
              </w:rPr>
            </w:pPr>
            <w:proofErr w:type="spellStart"/>
            <w:r w:rsidRPr="002A14EE">
              <w:rPr>
                <w:sz w:val="24"/>
                <w:szCs w:val="24"/>
              </w:rPr>
              <w:t>Exercice</w:t>
            </w:r>
            <w:proofErr w:type="spellEnd"/>
          </w:p>
        </w:tc>
        <w:tc>
          <w:tcPr>
            <w:tcW w:w="2208"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8DE9D14" w14:textId="54B9783A" w:rsidR="002424B1" w:rsidRPr="007F31CA" w:rsidRDefault="002424B1" w:rsidP="00474E3D">
            <w:pPr>
              <w:spacing w:before="120" w:after="120"/>
              <w:rPr>
                <w:sz w:val="24"/>
                <w:szCs w:val="24"/>
                <w:lang w:val="fr-CA"/>
              </w:rPr>
            </w:pPr>
            <w:r w:rsidRPr="002A14EE">
              <w:rPr>
                <w:sz w:val="24"/>
                <w:szCs w:val="24"/>
                <w:lang w:val="fr-CA"/>
              </w:rPr>
              <w:t>Demandes présentées par les victimes</w:t>
            </w:r>
          </w:p>
        </w:tc>
        <w:tc>
          <w:tcPr>
            <w:tcW w:w="2703"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F3CD5D1" w14:textId="6FC0BBA2" w:rsidR="002424B1" w:rsidRPr="007F31CA" w:rsidRDefault="002424B1" w:rsidP="00474E3D">
            <w:pPr>
              <w:spacing w:before="120" w:after="120"/>
              <w:rPr>
                <w:sz w:val="24"/>
                <w:szCs w:val="24"/>
              </w:rPr>
            </w:pPr>
            <w:r w:rsidRPr="007F31CA">
              <w:rPr>
                <w:sz w:val="24"/>
                <w:szCs w:val="24"/>
              </w:rPr>
              <w:t>%</w:t>
            </w:r>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BE38CB1" w14:textId="30DE1EC8" w:rsidR="002424B1" w:rsidRPr="002A14EE" w:rsidRDefault="002424B1" w:rsidP="00474E3D">
            <w:pPr>
              <w:spacing w:before="120" w:after="120"/>
              <w:rPr>
                <w:b/>
                <w:bCs/>
                <w:sz w:val="24"/>
                <w:szCs w:val="24"/>
              </w:rPr>
            </w:pPr>
            <w:r w:rsidRPr="002A14EE">
              <w:rPr>
                <w:b/>
                <w:bCs/>
                <w:sz w:val="24"/>
                <w:szCs w:val="24"/>
              </w:rPr>
              <w:t xml:space="preserve">Nombre total de </w:t>
            </w:r>
            <w:proofErr w:type="spellStart"/>
            <w:r w:rsidRPr="002A14EE">
              <w:rPr>
                <w:b/>
                <w:bCs/>
                <w:sz w:val="24"/>
                <w:szCs w:val="24"/>
              </w:rPr>
              <w:t>demandes</w:t>
            </w:r>
            <w:proofErr w:type="spellEnd"/>
          </w:p>
        </w:tc>
      </w:tr>
      <w:tr w:rsidR="002424B1" w:rsidRPr="000A354D" w14:paraId="4E2A474E" w14:textId="77777777" w:rsidTr="00474E3D">
        <w:trPr>
          <w:trHeight w:val="360"/>
        </w:trPr>
        <w:tc>
          <w:tcPr>
            <w:tcW w:w="1839"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6605CDF" w14:textId="41C87B31" w:rsidR="002424B1" w:rsidRPr="002A14EE" w:rsidRDefault="002424B1" w:rsidP="002424B1">
            <w:pPr>
              <w:rPr>
                <w:sz w:val="24"/>
                <w:szCs w:val="24"/>
              </w:rPr>
            </w:pPr>
            <w:r w:rsidRPr="002A14EE">
              <w:rPr>
                <w:sz w:val="24"/>
                <w:szCs w:val="24"/>
              </w:rPr>
              <w:t>2010</w:t>
            </w:r>
            <w:r w:rsidRPr="002A14EE">
              <w:rPr>
                <w:sz w:val="24"/>
                <w:szCs w:val="24"/>
              </w:rPr>
              <w:noBreakHyphen/>
              <w:t>2011</w:t>
            </w:r>
          </w:p>
        </w:tc>
        <w:tc>
          <w:tcPr>
            <w:tcW w:w="2208" w:type="dxa"/>
            <w:tcBorders>
              <w:top w:val="single" w:sz="4" w:space="0" w:color="auto"/>
              <w:left w:val="nil"/>
              <w:bottom w:val="nil"/>
              <w:right w:val="nil"/>
            </w:tcBorders>
            <w:shd w:val="clear" w:color="auto" w:fill="auto"/>
            <w:tcMar>
              <w:top w:w="0" w:type="dxa"/>
              <w:left w:w="40" w:type="dxa"/>
              <w:bottom w:w="0" w:type="dxa"/>
              <w:right w:w="40" w:type="dxa"/>
            </w:tcMar>
          </w:tcPr>
          <w:p w14:paraId="49D7CB3A" w14:textId="6D884E36" w:rsidR="002424B1" w:rsidRPr="002A14EE" w:rsidRDefault="002424B1" w:rsidP="002424B1">
            <w:pPr>
              <w:rPr>
                <w:sz w:val="24"/>
                <w:szCs w:val="24"/>
              </w:rPr>
            </w:pPr>
            <w:r w:rsidRPr="007F31CA">
              <w:rPr>
                <w:sz w:val="24"/>
                <w:szCs w:val="24"/>
              </w:rPr>
              <w:t>2 914</w:t>
            </w:r>
          </w:p>
        </w:tc>
        <w:tc>
          <w:tcPr>
            <w:tcW w:w="2703" w:type="dxa"/>
            <w:tcBorders>
              <w:top w:val="single" w:sz="4" w:space="0" w:color="auto"/>
              <w:left w:val="nil"/>
              <w:bottom w:val="nil"/>
              <w:right w:val="nil"/>
            </w:tcBorders>
            <w:shd w:val="clear" w:color="auto" w:fill="auto"/>
            <w:tcMar>
              <w:top w:w="0" w:type="dxa"/>
              <w:left w:w="40" w:type="dxa"/>
              <w:bottom w:w="0" w:type="dxa"/>
              <w:right w:w="40" w:type="dxa"/>
            </w:tcMar>
          </w:tcPr>
          <w:p w14:paraId="769C3F57" w14:textId="66C9A3CF" w:rsidR="002424B1" w:rsidRPr="002A14EE" w:rsidRDefault="002424B1" w:rsidP="002424B1">
            <w:pPr>
              <w:rPr>
                <w:sz w:val="24"/>
                <w:szCs w:val="24"/>
              </w:rPr>
            </w:pPr>
            <w:r w:rsidRPr="007F31CA">
              <w:rPr>
                <w:sz w:val="24"/>
                <w:szCs w:val="24"/>
              </w:rPr>
              <w:t>52,5</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tcPr>
          <w:p w14:paraId="6336F38D" w14:textId="306EF961" w:rsidR="002424B1" w:rsidRPr="002A14EE" w:rsidRDefault="002424B1" w:rsidP="002424B1">
            <w:pPr>
              <w:rPr>
                <w:b/>
                <w:bCs/>
                <w:sz w:val="24"/>
                <w:szCs w:val="24"/>
              </w:rPr>
            </w:pPr>
            <w:r w:rsidRPr="007F31CA">
              <w:rPr>
                <w:b/>
                <w:bCs/>
                <w:sz w:val="24"/>
                <w:szCs w:val="24"/>
              </w:rPr>
              <w:t>5 550</w:t>
            </w:r>
          </w:p>
        </w:tc>
      </w:tr>
      <w:tr w:rsidR="002424B1" w:rsidRPr="000A354D" w14:paraId="05D52959"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46FE686E" w14:textId="5D1B9AB7" w:rsidR="002424B1" w:rsidRPr="002A14EE" w:rsidRDefault="002424B1" w:rsidP="002424B1">
            <w:pPr>
              <w:rPr>
                <w:rFonts w:eastAsia="Arial Narrow"/>
                <w:sz w:val="24"/>
                <w:szCs w:val="24"/>
              </w:rPr>
            </w:pPr>
            <w:r w:rsidRPr="002A14EE">
              <w:rPr>
                <w:sz w:val="24"/>
                <w:szCs w:val="24"/>
              </w:rPr>
              <w:t>2011</w:t>
            </w:r>
            <w:r w:rsidRPr="002A14EE">
              <w:rPr>
                <w:sz w:val="24"/>
                <w:szCs w:val="24"/>
              </w:rPr>
              <w:noBreakHyphen/>
              <w:t>2012</w:t>
            </w:r>
          </w:p>
        </w:tc>
        <w:tc>
          <w:tcPr>
            <w:tcW w:w="2208" w:type="dxa"/>
            <w:tcBorders>
              <w:top w:val="nil"/>
              <w:left w:val="nil"/>
              <w:bottom w:val="nil"/>
              <w:right w:val="nil"/>
            </w:tcBorders>
            <w:shd w:val="clear" w:color="auto" w:fill="auto"/>
            <w:tcMar>
              <w:top w:w="0" w:type="dxa"/>
              <w:left w:w="40" w:type="dxa"/>
              <w:bottom w:w="0" w:type="dxa"/>
              <w:right w:w="40" w:type="dxa"/>
            </w:tcMar>
          </w:tcPr>
          <w:p w14:paraId="28F92FC9" w14:textId="3C081E5A" w:rsidR="002424B1" w:rsidRPr="002A14EE" w:rsidRDefault="002424B1" w:rsidP="002424B1">
            <w:pPr>
              <w:rPr>
                <w:rFonts w:eastAsia="Arial Narrow"/>
                <w:sz w:val="24"/>
                <w:szCs w:val="24"/>
              </w:rPr>
            </w:pPr>
            <w:r w:rsidRPr="007F31CA">
              <w:rPr>
                <w:sz w:val="24"/>
                <w:szCs w:val="24"/>
              </w:rPr>
              <w:t>2 970</w:t>
            </w:r>
          </w:p>
        </w:tc>
        <w:tc>
          <w:tcPr>
            <w:tcW w:w="2703" w:type="dxa"/>
            <w:tcBorders>
              <w:top w:val="nil"/>
              <w:left w:val="nil"/>
              <w:bottom w:val="nil"/>
              <w:right w:val="nil"/>
            </w:tcBorders>
            <w:shd w:val="clear" w:color="auto" w:fill="auto"/>
            <w:tcMar>
              <w:top w:w="0" w:type="dxa"/>
              <w:left w:w="40" w:type="dxa"/>
              <w:bottom w:w="0" w:type="dxa"/>
              <w:right w:w="40" w:type="dxa"/>
            </w:tcMar>
          </w:tcPr>
          <w:p w14:paraId="7AAAF41A" w14:textId="5B44B03F" w:rsidR="002424B1" w:rsidRPr="002A14EE" w:rsidRDefault="002424B1" w:rsidP="002424B1">
            <w:pPr>
              <w:rPr>
                <w:rFonts w:eastAsia="Arial Narrow"/>
                <w:sz w:val="24"/>
                <w:szCs w:val="24"/>
              </w:rPr>
            </w:pPr>
            <w:r w:rsidRPr="007F31CA">
              <w:rPr>
                <w:sz w:val="24"/>
                <w:szCs w:val="24"/>
              </w:rPr>
              <w:t>56,5</w:t>
            </w:r>
          </w:p>
        </w:tc>
        <w:tc>
          <w:tcPr>
            <w:tcW w:w="1620" w:type="dxa"/>
            <w:tcBorders>
              <w:top w:val="nil"/>
              <w:left w:val="nil"/>
              <w:bottom w:val="nil"/>
              <w:right w:val="nil"/>
            </w:tcBorders>
            <w:shd w:val="clear" w:color="auto" w:fill="auto"/>
            <w:tcMar>
              <w:top w:w="0" w:type="dxa"/>
              <w:left w:w="40" w:type="dxa"/>
              <w:bottom w:w="0" w:type="dxa"/>
              <w:right w:w="40" w:type="dxa"/>
            </w:tcMar>
          </w:tcPr>
          <w:p w14:paraId="0B639198" w14:textId="733DBF28" w:rsidR="002424B1" w:rsidRPr="002A14EE" w:rsidRDefault="002424B1" w:rsidP="002424B1">
            <w:pPr>
              <w:rPr>
                <w:rFonts w:eastAsia="Arial Narrow"/>
                <w:b/>
                <w:bCs/>
                <w:sz w:val="24"/>
                <w:szCs w:val="24"/>
              </w:rPr>
            </w:pPr>
            <w:r w:rsidRPr="007F31CA">
              <w:rPr>
                <w:b/>
                <w:bCs/>
                <w:sz w:val="24"/>
                <w:szCs w:val="24"/>
              </w:rPr>
              <w:t>5 252</w:t>
            </w:r>
          </w:p>
        </w:tc>
      </w:tr>
      <w:tr w:rsidR="002424B1" w:rsidRPr="000A354D" w14:paraId="329E2CBD"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5D9FE67D" w14:textId="5933BD25" w:rsidR="002424B1" w:rsidRPr="002A14EE" w:rsidRDefault="002424B1" w:rsidP="002424B1">
            <w:pPr>
              <w:rPr>
                <w:rFonts w:eastAsia="Arial Narrow"/>
                <w:sz w:val="24"/>
                <w:szCs w:val="24"/>
              </w:rPr>
            </w:pPr>
            <w:r w:rsidRPr="002A14EE">
              <w:rPr>
                <w:sz w:val="24"/>
                <w:szCs w:val="24"/>
              </w:rPr>
              <w:t>2012</w:t>
            </w:r>
            <w:r w:rsidRPr="002A14EE">
              <w:rPr>
                <w:sz w:val="24"/>
                <w:szCs w:val="24"/>
              </w:rPr>
              <w:noBreakHyphen/>
              <w:t>2013</w:t>
            </w:r>
          </w:p>
        </w:tc>
        <w:tc>
          <w:tcPr>
            <w:tcW w:w="2208" w:type="dxa"/>
            <w:tcBorders>
              <w:top w:val="nil"/>
              <w:left w:val="nil"/>
              <w:bottom w:val="nil"/>
              <w:right w:val="nil"/>
            </w:tcBorders>
            <w:shd w:val="clear" w:color="auto" w:fill="auto"/>
            <w:tcMar>
              <w:top w:w="0" w:type="dxa"/>
              <w:left w:w="40" w:type="dxa"/>
              <w:bottom w:w="0" w:type="dxa"/>
              <w:right w:w="40" w:type="dxa"/>
            </w:tcMar>
          </w:tcPr>
          <w:p w14:paraId="5A5A3B3A" w14:textId="555DF9C0" w:rsidR="002424B1" w:rsidRPr="002A14EE" w:rsidRDefault="002424B1" w:rsidP="002424B1">
            <w:pPr>
              <w:rPr>
                <w:rFonts w:eastAsia="Arial Narrow"/>
                <w:sz w:val="24"/>
                <w:szCs w:val="24"/>
              </w:rPr>
            </w:pPr>
            <w:r w:rsidRPr="007F31CA">
              <w:rPr>
                <w:sz w:val="24"/>
                <w:szCs w:val="24"/>
              </w:rPr>
              <w:t>3 214</w:t>
            </w:r>
          </w:p>
        </w:tc>
        <w:tc>
          <w:tcPr>
            <w:tcW w:w="2703" w:type="dxa"/>
            <w:tcBorders>
              <w:top w:val="nil"/>
              <w:left w:val="nil"/>
              <w:bottom w:val="nil"/>
              <w:right w:val="nil"/>
            </w:tcBorders>
            <w:shd w:val="clear" w:color="auto" w:fill="auto"/>
            <w:tcMar>
              <w:top w:w="0" w:type="dxa"/>
              <w:left w:w="40" w:type="dxa"/>
              <w:bottom w:w="0" w:type="dxa"/>
              <w:right w:w="40" w:type="dxa"/>
            </w:tcMar>
          </w:tcPr>
          <w:p w14:paraId="529EF689" w14:textId="56069030" w:rsidR="002424B1" w:rsidRPr="002A14EE" w:rsidRDefault="002424B1" w:rsidP="002424B1">
            <w:pPr>
              <w:rPr>
                <w:rFonts w:eastAsia="Arial Narrow"/>
                <w:sz w:val="24"/>
                <w:szCs w:val="24"/>
              </w:rPr>
            </w:pPr>
            <w:r w:rsidRPr="007F31CA">
              <w:rPr>
                <w:sz w:val="24"/>
                <w:szCs w:val="24"/>
              </w:rPr>
              <w:t>55,0</w:t>
            </w:r>
          </w:p>
        </w:tc>
        <w:tc>
          <w:tcPr>
            <w:tcW w:w="1620" w:type="dxa"/>
            <w:tcBorders>
              <w:top w:val="nil"/>
              <w:left w:val="nil"/>
              <w:bottom w:val="nil"/>
              <w:right w:val="nil"/>
            </w:tcBorders>
            <w:shd w:val="clear" w:color="auto" w:fill="auto"/>
            <w:tcMar>
              <w:top w:w="0" w:type="dxa"/>
              <w:left w:w="40" w:type="dxa"/>
              <w:bottom w:w="0" w:type="dxa"/>
              <w:right w:w="40" w:type="dxa"/>
            </w:tcMar>
          </w:tcPr>
          <w:p w14:paraId="3764D723" w14:textId="42A2F47C" w:rsidR="002424B1" w:rsidRPr="002A14EE" w:rsidRDefault="002424B1" w:rsidP="002424B1">
            <w:pPr>
              <w:rPr>
                <w:rFonts w:eastAsia="Arial Narrow"/>
                <w:b/>
                <w:bCs/>
                <w:sz w:val="24"/>
                <w:szCs w:val="24"/>
              </w:rPr>
            </w:pPr>
            <w:r w:rsidRPr="007F31CA">
              <w:rPr>
                <w:b/>
                <w:bCs/>
                <w:sz w:val="24"/>
                <w:szCs w:val="24"/>
              </w:rPr>
              <w:t>5 848</w:t>
            </w:r>
          </w:p>
        </w:tc>
      </w:tr>
      <w:tr w:rsidR="002424B1" w:rsidRPr="000A354D" w14:paraId="206502C3"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79270C06" w14:textId="6A2EFA5D" w:rsidR="002424B1" w:rsidRPr="002A14EE" w:rsidRDefault="002424B1" w:rsidP="002424B1">
            <w:pPr>
              <w:rPr>
                <w:rFonts w:eastAsia="Arial Narrow"/>
                <w:sz w:val="24"/>
                <w:szCs w:val="24"/>
              </w:rPr>
            </w:pPr>
            <w:r w:rsidRPr="002A14EE">
              <w:rPr>
                <w:sz w:val="24"/>
                <w:szCs w:val="24"/>
              </w:rPr>
              <w:t>2013</w:t>
            </w:r>
            <w:r w:rsidRPr="002A14EE">
              <w:rPr>
                <w:sz w:val="24"/>
                <w:szCs w:val="24"/>
              </w:rPr>
              <w:noBreakHyphen/>
              <w:t>2014</w:t>
            </w:r>
          </w:p>
        </w:tc>
        <w:tc>
          <w:tcPr>
            <w:tcW w:w="2208" w:type="dxa"/>
            <w:tcBorders>
              <w:top w:val="nil"/>
              <w:left w:val="nil"/>
              <w:bottom w:val="nil"/>
              <w:right w:val="nil"/>
            </w:tcBorders>
            <w:shd w:val="clear" w:color="auto" w:fill="auto"/>
            <w:tcMar>
              <w:top w:w="0" w:type="dxa"/>
              <w:left w:w="40" w:type="dxa"/>
              <w:bottom w:w="0" w:type="dxa"/>
              <w:right w:w="40" w:type="dxa"/>
            </w:tcMar>
          </w:tcPr>
          <w:p w14:paraId="6A053950" w14:textId="4CC9B736" w:rsidR="002424B1" w:rsidRPr="002A14EE" w:rsidRDefault="002424B1" w:rsidP="002424B1">
            <w:pPr>
              <w:rPr>
                <w:rFonts w:eastAsia="Arial Narrow"/>
                <w:sz w:val="24"/>
                <w:szCs w:val="24"/>
              </w:rPr>
            </w:pPr>
            <w:r w:rsidRPr="007F31CA">
              <w:rPr>
                <w:sz w:val="24"/>
                <w:szCs w:val="24"/>
              </w:rPr>
              <w:t>3 474</w:t>
            </w:r>
          </w:p>
        </w:tc>
        <w:tc>
          <w:tcPr>
            <w:tcW w:w="2703" w:type="dxa"/>
            <w:tcBorders>
              <w:top w:val="nil"/>
              <w:left w:val="nil"/>
              <w:bottom w:val="nil"/>
              <w:right w:val="nil"/>
            </w:tcBorders>
            <w:shd w:val="clear" w:color="auto" w:fill="auto"/>
            <w:tcMar>
              <w:top w:w="0" w:type="dxa"/>
              <w:left w:w="40" w:type="dxa"/>
              <w:bottom w:w="0" w:type="dxa"/>
              <w:right w:w="40" w:type="dxa"/>
            </w:tcMar>
          </w:tcPr>
          <w:p w14:paraId="6574AB12" w14:textId="504B9B7D" w:rsidR="002424B1" w:rsidRPr="002A14EE" w:rsidRDefault="002424B1" w:rsidP="002424B1">
            <w:pPr>
              <w:rPr>
                <w:rFonts w:eastAsia="Arial Narrow"/>
                <w:sz w:val="24"/>
                <w:szCs w:val="24"/>
              </w:rPr>
            </w:pPr>
            <w:r w:rsidRPr="007F31CA">
              <w:rPr>
                <w:sz w:val="24"/>
                <w:szCs w:val="24"/>
              </w:rPr>
              <w:t>55,1</w:t>
            </w:r>
          </w:p>
        </w:tc>
        <w:tc>
          <w:tcPr>
            <w:tcW w:w="1620" w:type="dxa"/>
            <w:tcBorders>
              <w:top w:val="nil"/>
              <w:left w:val="nil"/>
              <w:bottom w:val="nil"/>
              <w:right w:val="nil"/>
            </w:tcBorders>
            <w:shd w:val="clear" w:color="auto" w:fill="auto"/>
            <w:tcMar>
              <w:top w:w="0" w:type="dxa"/>
              <w:left w:w="40" w:type="dxa"/>
              <w:bottom w:w="0" w:type="dxa"/>
              <w:right w:w="40" w:type="dxa"/>
            </w:tcMar>
          </w:tcPr>
          <w:p w14:paraId="47D3B8CA" w14:textId="280336B7" w:rsidR="002424B1" w:rsidRPr="002A14EE" w:rsidRDefault="002424B1" w:rsidP="002424B1">
            <w:pPr>
              <w:rPr>
                <w:rFonts w:eastAsia="Arial Narrow"/>
                <w:b/>
                <w:bCs/>
                <w:sz w:val="24"/>
                <w:szCs w:val="24"/>
              </w:rPr>
            </w:pPr>
            <w:r w:rsidRPr="007F31CA">
              <w:rPr>
                <w:b/>
                <w:bCs/>
                <w:sz w:val="24"/>
                <w:szCs w:val="24"/>
              </w:rPr>
              <w:t>6 309</w:t>
            </w:r>
          </w:p>
        </w:tc>
      </w:tr>
      <w:tr w:rsidR="002424B1" w:rsidRPr="000A354D" w14:paraId="0FA4F05F"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5E27C376" w14:textId="019D15A1" w:rsidR="002424B1" w:rsidRPr="002A14EE" w:rsidRDefault="002424B1" w:rsidP="002424B1">
            <w:pPr>
              <w:rPr>
                <w:rFonts w:eastAsia="Arial Narrow"/>
                <w:sz w:val="24"/>
                <w:szCs w:val="24"/>
              </w:rPr>
            </w:pPr>
            <w:r w:rsidRPr="002A14EE">
              <w:rPr>
                <w:sz w:val="24"/>
                <w:szCs w:val="24"/>
              </w:rPr>
              <w:t>2014</w:t>
            </w:r>
            <w:r w:rsidRPr="002A14EE">
              <w:rPr>
                <w:sz w:val="24"/>
                <w:szCs w:val="24"/>
              </w:rPr>
              <w:noBreakHyphen/>
              <w:t>2015</w:t>
            </w:r>
          </w:p>
        </w:tc>
        <w:tc>
          <w:tcPr>
            <w:tcW w:w="2208" w:type="dxa"/>
            <w:tcBorders>
              <w:top w:val="nil"/>
              <w:left w:val="nil"/>
              <w:bottom w:val="nil"/>
              <w:right w:val="nil"/>
            </w:tcBorders>
            <w:shd w:val="clear" w:color="auto" w:fill="auto"/>
            <w:tcMar>
              <w:top w:w="0" w:type="dxa"/>
              <w:left w:w="40" w:type="dxa"/>
              <w:bottom w:w="0" w:type="dxa"/>
              <w:right w:w="40" w:type="dxa"/>
            </w:tcMar>
          </w:tcPr>
          <w:p w14:paraId="368270CA" w14:textId="05907A54" w:rsidR="002424B1" w:rsidRPr="002A14EE" w:rsidRDefault="002424B1" w:rsidP="002424B1">
            <w:pPr>
              <w:rPr>
                <w:rFonts w:eastAsia="Arial Narrow"/>
                <w:sz w:val="24"/>
                <w:szCs w:val="24"/>
              </w:rPr>
            </w:pPr>
            <w:r w:rsidRPr="007F31CA">
              <w:rPr>
                <w:sz w:val="24"/>
                <w:szCs w:val="24"/>
              </w:rPr>
              <w:t>3 608</w:t>
            </w:r>
          </w:p>
        </w:tc>
        <w:tc>
          <w:tcPr>
            <w:tcW w:w="2703" w:type="dxa"/>
            <w:tcBorders>
              <w:top w:val="nil"/>
              <w:left w:val="nil"/>
              <w:bottom w:val="nil"/>
              <w:right w:val="nil"/>
            </w:tcBorders>
            <w:shd w:val="clear" w:color="auto" w:fill="auto"/>
            <w:tcMar>
              <w:top w:w="0" w:type="dxa"/>
              <w:left w:w="40" w:type="dxa"/>
              <w:bottom w:w="0" w:type="dxa"/>
              <w:right w:w="40" w:type="dxa"/>
            </w:tcMar>
          </w:tcPr>
          <w:p w14:paraId="452DD6F1" w14:textId="42CB702B" w:rsidR="002424B1" w:rsidRPr="002A14EE" w:rsidRDefault="002424B1" w:rsidP="002424B1">
            <w:pPr>
              <w:rPr>
                <w:rFonts w:eastAsia="Arial Narrow"/>
                <w:sz w:val="24"/>
                <w:szCs w:val="24"/>
              </w:rPr>
            </w:pPr>
            <w:r w:rsidRPr="007F31CA">
              <w:rPr>
                <w:sz w:val="24"/>
                <w:szCs w:val="24"/>
              </w:rPr>
              <w:t>54,3</w:t>
            </w:r>
          </w:p>
        </w:tc>
        <w:tc>
          <w:tcPr>
            <w:tcW w:w="1620" w:type="dxa"/>
            <w:tcBorders>
              <w:top w:val="nil"/>
              <w:left w:val="nil"/>
              <w:bottom w:val="nil"/>
              <w:right w:val="nil"/>
            </w:tcBorders>
            <w:shd w:val="clear" w:color="auto" w:fill="auto"/>
            <w:tcMar>
              <w:top w:w="0" w:type="dxa"/>
              <w:left w:w="40" w:type="dxa"/>
              <w:bottom w:w="0" w:type="dxa"/>
              <w:right w:w="40" w:type="dxa"/>
            </w:tcMar>
          </w:tcPr>
          <w:p w14:paraId="0A9BA210" w14:textId="03A798C8" w:rsidR="002424B1" w:rsidRPr="002A14EE" w:rsidRDefault="002424B1" w:rsidP="002424B1">
            <w:pPr>
              <w:rPr>
                <w:rFonts w:eastAsia="Arial Narrow"/>
                <w:b/>
                <w:bCs/>
                <w:sz w:val="24"/>
                <w:szCs w:val="24"/>
              </w:rPr>
            </w:pPr>
            <w:r w:rsidRPr="007F31CA">
              <w:rPr>
                <w:b/>
                <w:bCs/>
                <w:sz w:val="24"/>
                <w:szCs w:val="24"/>
              </w:rPr>
              <w:t>6 640</w:t>
            </w:r>
          </w:p>
        </w:tc>
      </w:tr>
      <w:tr w:rsidR="002424B1" w:rsidRPr="000A354D" w14:paraId="1A73572A"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45A61499" w14:textId="54F4CDD6" w:rsidR="002424B1" w:rsidRPr="002A14EE" w:rsidRDefault="002424B1" w:rsidP="002424B1">
            <w:pPr>
              <w:rPr>
                <w:rFonts w:eastAsia="Arial Narrow"/>
                <w:sz w:val="24"/>
                <w:szCs w:val="24"/>
              </w:rPr>
            </w:pPr>
            <w:r w:rsidRPr="002A14EE">
              <w:rPr>
                <w:sz w:val="24"/>
                <w:szCs w:val="24"/>
              </w:rPr>
              <w:t>2015</w:t>
            </w:r>
            <w:r w:rsidRPr="002A14EE">
              <w:rPr>
                <w:sz w:val="24"/>
                <w:szCs w:val="24"/>
              </w:rPr>
              <w:noBreakHyphen/>
              <w:t>2016</w:t>
            </w:r>
          </w:p>
        </w:tc>
        <w:tc>
          <w:tcPr>
            <w:tcW w:w="2208" w:type="dxa"/>
            <w:tcBorders>
              <w:top w:val="nil"/>
              <w:left w:val="nil"/>
              <w:bottom w:val="nil"/>
              <w:right w:val="nil"/>
            </w:tcBorders>
            <w:shd w:val="clear" w:color="auto" w:fill="auto"/>
            <w:tcMar>
              <w:top w:w="0" w:type="dxa"/>
              <w:left w:w="40" w:type="dxa"/>
              <w:bottom w:w="0" w:type="dxa"/>
              <w:right w:w="40" w:type="dxa"/>
            </w:tcMar>
          </w:tcPr>
          <w:p w14:paraId="0F71123E" w14:textId="51617897" w:rsidR="002424B1" w:rsidRPr="002A14EE" w:rsidRDefault="002424B1" w:rsidP="002424B1">
            <w:pPr>
              <w:rPr>
                <w:rFonts w:eastAsia="Arial Narrow"/>
                <w:sz w:val="24"/>
                <w:szCs w:val="24"/>
              </w:rPr>
            </w:pPr>
            <w:r w:rsidRPr="007F31CA">
              <w:rPr>
                <w:sz w:val="24"/>
                <w:szCs w:val="24"/>
              </w:rPr>
              <w:t>4 436</w:t>
            </w:r>
          </w:p>
        </w:tc>
        <w:tc>
          <w:tcPr>
            <w:tcW w:w="2703" w:type="dxa"/>
            <w:tcBorders>
              <w:top w:val="nil"/>
              <w:left w:val="nil"/>
              <w:bottom w:val="nil"/>
              <w:right w:val="nil"/>
            </w:tcBorders>
            <w:shd w:val="clear" w:color="auto" w:fill="auto"/>
            <w:tcMar>
              <w:top w:w="0" w:type="dxa"/>
              <w:left w:w="40" w:type="dxa"/>
              <w:bottom w:w="0" w:type="dxa"/>
              <w:right w:w="40" w:type="dxa"/>
            </w:tcMar>
          </w:tcPr>
          <w:p w14:paraId="7FD59422" w14:textId="210368C8" w:rsidR="002424B1" w:rsidRPr="002A14EE" w:rsidRDefault="002424B1" w:rsidP="002424B1">
            <w:pPr>
              <w:rPr>
                <w:rFonts w:eastAsia="Arial Narrow"/>
                <w:sz w:val="24"/>
                <w:szCs w:val="24"/>
              </w:rPr>
            </w:pPr>
            <w:r w:rsidRPr="007F31CA">
              <w:rPr>
                <w:sz w:val="24"/>
                <w:szCs w:val="24"/>
              </w:rPr>
              <w:t>61,0</w:t>
            </w:r>
          </w:p>
        </w:tc>
        <w:tc>
          <w:tcPr>
            <w:tcW w:w="1620" w:type="dxa"/>
            <w:tcBorders>
              <w:top w:val="nil"/>
              <w:left w:val="nil"/>
              <w:bottom w:val="nil"/>
              <w:right w:val="nil"/>
            </w:tcBorders>
            <w:shd w:val="clear" w:color="auto" w:fill="auto"/>
            <w:tcMar>
              <w:top w:w="0" w:type="dxa"/>
              <w:left w:w="40" w:type="dxa"/>
              <w:bottom w:w="0" w:type="dxa"/>
              <w:right w:w="40" w:type="dxa"/>
            </w:tcMar>
          </w:tcPr>
          <w:p w14:paraId="3FA0E4B9" w14:textId="5B071A8D" w:rsidR="002424B1" w:rsidRPr="002A14EE" w:rsidRDefault="002424B1" w:rsidP="002424B1">
            <w:pPr>
              <w:rPr>
                <w:rFonts w:eastAsia="Arial Narrow"/>
                <w:b/>
                <w:bCs/>
                <w:sz w:val="24"/>
                <w:szCs w:val="24"/>
              </w:rPr>
            </w:pPr>
            <w:r w:rsidRPr="007F31CA">
              <w:rPr>
                <w:b/>
                <w:bCs/>
                <w:sz w:val="24"/>
                <w:szCs w:val="24"/>
              </w:rPr>
              <w:t>7 276</w:t>
            </w:r>
          </w:p>
        </w:tc>
      </w:tr>
      <w:tr w:rsidR="002424B1" w:rsidRPr="000A354D" w14:paraId="3B57C2F3"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55E3A473" w14:textId="09642193" w:rsidR="002424B1" w:rsidRPr="002A14EE" w:rsidRDefault="002424B1" w:rsidP="002424B1">
            <w:pPr>
              <w:rPr>
                <w:rFonts w:eastAsia="Arial Narrow"/>
                <w:sz w:val="24"/>
                <w:szCs w:val="24"/>
              </w:rPr>
            </w:pPr>
            <w:r w:rsidRPr="002A14EE">
              <w:rPr>
                <w:sz w:val="24"/>
                <w:szCs w:val="24"/>
              </w:rPr>
              <w:t>2016</w:t>
            </w:r>
            <w:r w:rsidRPr="002A14EE">
              <w:rPr>
                <w:sz w:val="24"/>
                <w:szCs w:val="24"/>
              </w:rPr>
              <w:noBreakHyphen/>
              <w:t>2017</w:t>
            </w:r>
          </w:p>
        </w:tc>
        <w:tc>
          <w:tcPr>
            <w:tcW w:w="2208" w:type="dxa"/>
            <w:tcBorders>
              <w:top w:val="nil"/>
              <w:left w:val="nil"/>
              <w:bottom w:val="nil"/>
              <w:right w:val="nil"/>
            </w:tcBorders>
            <w:shd w:val="clear" w:color="auto" w:fill="auto"/>
            <w:tcMar>
              <w:top w:w="0" w:type="dxa"/>
              <w:left w:w="40" w:type="dxa"/>
              <w:bottom w:w="0" w:type="dxa"/>
              <w:right w:w="40" w:type="dxa"/>
            </w:tcMar>
          </w:tcPr>
          <w:p w14:paraId="1928A07A" w14:textId="1FC7C0F8" w:rsidR="002424B1" w:rsidRPr="002A14EE" w:rsidRDefault="002424B1" w:rsidP="002424B1">
            <w:pPr>
              <w:rPr>
                <w:rFonts w:eastAsia="Arial Narrow"/>
                <w:sz w:val="24"/>
                <w:szCs w:val="24"/>
              </w:rPr>
            </w:pPr>
            <w:r w:rsidRPr="007F31CA">
              <w:rPr>
                <w:sz w:val="24"/>
                <w:szCs w:val="24"/>
              </w:rPr>
              <w:t>2 169</w:t>
            </w:r>
          </w:p>
        </w:tc>
        <w:tc>
          <w:tcPr>
            <w:tcW w:w="2703" w:type="dxa"/>
            <w:tcBorders>
              <w:top w:val="nil"/>
              <w:left w:val="nil"/>
              <w:bottom w:val="nil"/>
              <w:right w:val="nil"/>
            </w:tcBorders>
            <w:shd w:val="clear" w:color="auto" w:fill="auto"/>
            <w:tcMar>
              <w:top w:w="0" w:type="dxa"/>
              <w:left w:w="40" w:type="dxa"/>
              <w:bottom w:w="0" w:type="dxa"/>
              <w:right w:w="40" w:type="dxa"/>
            </w:tcMar>
          </w:tcPr>
          <w:p w14:paraId="46A133D9" w14:textId="1033753F" w:rsidR="002424B1" w:rsidRPr="002A14EE" w:rsidRDefault="002424B1" w:rsidP="002424B1">
            <w:pPr>
              <w:rPr>
                <w:rFonts w:eastAsia="Arial Narrow"/>
                <w:sz w:val="24"/>
                <w:szCs w:val="24"/>
              </w:rPr>
            </w:pPr>
            <w:r w:rsidRPr="007F31CA">
              <w:rPr>
                <w:sz w:val="24"/>
                <w:szCs w:val="24"/>
              </w:rPr>
              <w:t>48,2</w:t>
            </w:r>
          </w:p>
        </w:tc>
        <w:tc>
          <w:tcPr>
            <w:tcW w:w="1620" w:type="dxa"/>
            <w:tcBorders>
              <w:top w:val="nil"/>
              <w:left w:val="nil"/>
              <w:bottom w:val="nil"/>
              <w:right w:val="nil"/>
            </w:tcBorders>
            <w:shd w:val="clear" w:color="auto" w:fill="auto"/>
            <w:tcMar>
              <w:top w:w="0" w:type="dxa"/>
              <w:left w:w="40" w:type="dxa"/>
              <w:bottom w:w="0" w:type="dxa"/>
              <w:right w:w="40" w:type="dxa"/>
            </w:tcMar>
          </w:tcPr>
          <w:p w14:paraId="314EE945" w14:textId="3FD20997" w:rsidR="002424B1" w:rsidRPr="002A14EE" w:rsidRDefault="002424B1" w:rsidP="002424B1">
            <w:pPr>
              <w:rPr>
                <w:rFonts w:eastAsia="Arial Narrow"/>
                <w:b/>
                <w:bCs/>
                <w:sz w:val="24"/>
                <w:szCs w:val="24"/>
              </w:rPr>
            </w:pPr>
            <w:r w:rsidRPr="007F31CA">
              <w:rPr>
                <w:b/>
                <w:bCs/>
                <w:sz w:val="24"/>
                <w:szCs w:val="24"/>
              </w:rPr>
              <w:t>4 502</w:t>
            </w:r>
          </w:p>
        </w:tc>
      </w:tr>
      <w:tr w:rsidR="002424B1" w:rsidRPr="000A354D" w14:paraId="0D661D55"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30DEB7AC" w14:textId="093DA618" w:rsidR="002424B1" w:rsidRPr="002A14EE" w:rsidRDefault="002424B1" w:rsidP="002424B1">
            <w:pPr>
              <w:rPr>
                <w:rFonts w:eastAsia="Arial Narrow"/>
                <w:sz w:val="24"/>
                <w:szCs w:val="24"/>
              </w:rPr>
            </w:pPr>
            <w:r w:rsidRPr="002A14EE">
              <w:rPr>
                <w:sz w:val="24"/>
                <w:szCs w:val="24"/>
              </w:rPr>
              <w:t>2017</w:t>
            </w:r>
            <w:r w:rsidRPr="002A14EE">
              <w:rPr>
                <w:sz w:val="24"/>
                <w:szCs w:val="24"/>
              </w:rPr>
              <w:noBreakHyphen/>
              <w:t>2018</w:t>
            </w:r>
          </w:p>
        </w:tc>
        <w:tc>
          <w:tcPr>
            <w:tcW w:w="2208" w:type="dxa"/>
            <w:tcBorders>
              <w:top w:val="nil"/>
              <w:left w:val="nil"/>
              <w:bottom w:val="nil"/>
              <w:right w:val="nil"/>
            </w:tcBorders>
            <w:shd w:val="clear" w:color="auto" w:fill="auto"/>
            <w:tcMar>
              <w:top w:w="0" w:type="dxa"/>
              <w:left w:w="40" w:type="dxa"/>
              <w:bottom w:w="0" w:type="dxa"/>
              <w:right w:w="40" w:type="dxa"/>
            </w:tcMar>
          </w:tcPr>
          <w:p w14:paraId="6B3921B1" w14:textId="1EF41E7E" w:rsidR="002424B1" w:rsidRPr="002A14EE" w:rsidRDefault="002424B1" w:rsidP="002424B1">
            <w:pPr>
              <w:rPr>
                <w:rFonts w:eastAsia="Arial Narrow"/>
                <w:sz w:val="24"/>
                <w:szCs w:val="24"/>
              </w:rPr>
            </w:pPr>
            <w:r w:rsidRPr="007F31CA">
              <w:rPr>
                <w:sz w:val="24"/>
                <w:szCs w:val="24"/>
              </w:rPr>
              <w:t>2 227</w:t>
            </w:r>
          </w:p>
        </w:tc>
        <w:tc>
          <w:tcPr>
            <w:tcW w:w="2703" w:type="dxa"/>
            <w:tcBorders>
              <w:top w:val="nil"/>
              <w:left w:val="nil"/>
              <w:bottom w:val="nil"/>
              <w:right w:val="nil"/>
            </w:tcBorders>
            <w:shd w:val="clear" w:color="auto" w:fill="auto"/>
            <w:tcMar>
              <w:top w:w="0" w:type="dxa"/>
              <w:left w:w="40" w:type="dxa"/>
              <w:bottom w:w="0" w:type="dxa"/>
              <w:right w:w="40" w:type="dxa"/>
            </w:tcMar>
          </w:tcPr>
          <w:p w14:paraId="09CE65D6" w14:textId="1316EE8A" w:rsidR="002424B1" w:rsidRPr="002A14EE" w:rsidRDefault="002424B1" w:rsidP="002424B1">
            <w:pPr>
              <w:rPr>
                <w:rFonts w:eastAsia="Arial Narrow"/>
                <w:sz w:val="24"/>
                <w:szCs w:val="24"/>
              </w:rPr>
            </w:pPr>
            <w:r w:rsidRPr="007F31CA">
              <w:rPr>
                <w:sz w:val="24"/>
                <w:szCs w:val="24"/>
              </w:rPr>
              <w:t>49,9</w:t>
            </w:r>
          </w:p>
        </w:tc>
        <w:tc>
          <w:tcPr>
            <w:tcW w:w="1620" w:type="dxa"/>
            <w:tcBorders>
              <w:top w:val="nil"/>
              <w:left w:val="nil"/>
              <w:bottom w:val="nil"/>
              <w:right w:val="nil"/>
            </w:tcBorders>
            <w:shd w:val="clear" w:color="auto" w:fill="auto"/>
            <w:tcMar>
              <w:top w:w="0" w:type="dxa"/>
              <w:left w:w="40" w:type="dxa"/>
              <w:bottom w:w="0" w:type="dxa"/>
              <w:right w:w="40" w:type="dxa"/>
            </w:tcMar>
          </w:tcPr>
          <w:p w14:paraId="4E2570D3" w14:textId="6AE7E4BC" w:rsidR="002424B1" w:rsidRPr="002A14EE" w:rsidRDefault="002424B1" w:rsidP="002424B1">
            <w:pPr>
              <w:rPr>
                <w:rFonts w:eastAsia="Arial Narrow"/>
                <w:b/>
                <w:bCs/>
                <w:sz w:val="24"/>
                <w:szCs w:val="24"/>
              </w:rPr>
            </w:pPr>
            <w:r w:rsidRPr="007F31CA">
              <w:rPr>
                <w:b/>
                <w:bCs/>
                <w:sz w:val="24"/>
                <w:szCs w:val="24"/>
              </w:rPr>
              <w:t>4 467</w:t>
            </w:r>
          </w:p>
        </w:tc>
      </w:tr>
      <w:tr w:rsidR="002424B1" w:rsidRPr="000A354D" w14:paraId="2ACB0898" w14:textId="77777777" w:rsidTr="007F31CA">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217FEEB8" w14:textId="7C73885B" w:rsidR="002424B1" w:rsidRPr="002A14EE" w:rsidRDefault="002424B1" w:rsidP="002424B1">
            <w:pPr>
              <w:rPr>
                <w:rFonts w:eastAsia="Arial Narrow"/>
                <w:sz w:val="24"/>
                <w:szCs w:val="24"/>
              </w:rPr>
            </w:pPr>
            <w:r w:rsidRPr="002A14EE">
              <w:rPr>
                <w:sz w:val="24"/>
                <w:szCs w:val="24"/>
              </w:rPr>
              <w:t>2018</w:t>
            </w:r>
            <w:r w:rsidRPr="002A14EE">
              <w:rPr>
                <w:sz w:val="24"/>
                <w:szCs w:val="24"/>
              </w:rPr>
              <w:noBreakHyphen/>
              <w:t>2019</w:t>
            </w:r>
          </w:p>
        </w:tc>
        <w:tc>
          <w:tcPr>
            <w:tcW w:w="2208" w:type="dxa"/>
            <w:tcBorders>
              <w:top w:val="nil"/>
              <w:left w:val="nil"/>
              <w:bottom w:val="nil"/>
              <w:right w:val="nil"/>
            </w:tcBorders>
            <w:shd w:val="clear" w:color="auto" w:fill="auto"/>
            <w:tcMar>
              <w:top w:w="0" w:type="dxa"/>
              <w:left w:w="40" w:type="dxa"/>
              <w:bottom w:w="0" w:type="dxa"/>
              <w:right w:w="40" w:type="dxa"/>
            </w:tcMar>
          </w:tcPr>
          <w:p w14:paraId="43F5BC18" w14:textId="50BEB164" w:rsidR="002424B1" w:rsidRPr="002A14EE" w:rsidRDefault="002424B1" w:rsidP="002424B1">
            <w:pPr>
              <w:rPr>
                <w:rFonts w:eastAsia="Arial Narrow"/>
                <w:sz w:val="24"/>
                <w:szCs w:val="24"/>
              </w:rPr>
            </w:pPr>
            <w:r w:rsidRPr="007F31CA">
              <w:rPr>
                <w:sz w:val="24"/>
                <w:szCs w:val="24"/>
              </w:rPr>
              <w:t>2 601</w:t>
            </w:r>
          </w:p>
        </w:tc>
        <w:tc>
          <w:tcPr>
            <w:tcW w:w="2703" w:type="dxa"/>
            <w:tcBorders>
              <w:top w:val="nil"/>
              <w:left w:val="nil"/>
              <w:bottom w:val="nil"/>
              <w:right w:val="nil"/>
            </w:tcBorders>
            <w:shd w:val="clear" w:color="auto" w:fill="auto"/>
            <w:tcMar>
              <w:top w:w="0" w:type="dxa"/>
              <w:left w:w="40" w:type="dxa"/>
              <w:bottom w:w="0" w:type="dxa"/>
              <w:right w:w="40" w:type="dxa"/>
            </w:tcMar>
          </w:tcPr>
          <w:p w14:paraId="453DC7D9" w14:textId="534B9AF0" w:rsidR="002424B1" w:rsidRPr="002A14EE" w:rsidRDefault="002424B1" w:rsidP="002424B1">
            <w:pPr>
              <w:rPr>
                <w:rFonts w:eastAsia="Arial Narrow"/>
                <w:sz w:val="24"/>
                <w:szCs w:val="24"/>
              </w:rPr>
            </w:pPr>
            <w:r w:rsidRPr="007F31CA">
              <w:rPr>
                <w:sz w:val="24"/>
                <w:szCs w:val="24"/>
              </w:rPr>
              <w:t>52,4</w:t>
            </w:r>
          </w:p>
        </w:tc>
        <w:tc>
          <w:tcPr>
            <w:tcW w:w="1620" w:type="dxa"/>
            <w:tcBorders>
              <w:top w:val="nil"/>
              <w:left w:val="nil"/>
              <w:bottom w:val="nil"/>
              <w:right w:val="nil"/>
            </w:tcBorders>
            <w:shd w:val="clear" w:color="auto" w:fill="auto"/>
            <w:tcMar>
              <w:top w:w="0" w:type="dxa"/>
              <w:left w:w="40" w:type="dxa"/>
              <w:bottom w:w="0" w:type="dxa"/>
              <w:right w:w="40" w:type="dxa"/>
            </w:tcMar>
          </w:tcPr>
          <w:p w14:paraId="6E28B595" w14:textId="5AE2F26D" w:rsidR="002424B1" w:rsidRPr="002A14EE" w:rsidRDefault="002424B1" w:rsidP="002424B1">
            <w:pPr>
              <w:rPr>
                <w:rFonts w:eastAsia="Arial Narrow"/>
                <w:b/>
                <w:bCs/>
                <w:sz w:val="24"/>
                <w:szCs w:val="24"/>
              </w:rPr>
            </w:pPr>
            <w:r w:rsidRPr="007F31CA">
              <w:rPr>
                <w:b/>
                <w:bCs/>
                <w:sz w:val="24"/>
                <w:szCs w:val="24"/>
              </w:rPr>
              <w:t>4 967</w:t>
            </w:r>
          </w:p>
        </w:tc>
      </w:tr>
      <w:tr w:rsidR="002424B1" w:rsidRPr="000A354D" w14:paraId="268789F9" w14:textId="77777777" w:rsidTr="007F31CA">
        <w:trPr>
          <w:trHeight w:val="360"/>
        </w:trPr>
        <w:tc>
          <w:tcPr>
            <w:tcW w:w="183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A15859C" w14:textId="611406AB" w:rsidR="002424B1" w:rsidRPr="002A14EE" w:rsidRDefault="002424B1" w:rsidP="002424B1">
            <w:pPr>
              <w:rPr>
                <w:rFonts w:eastAsia="Arial Narrow"/>
                <w:sz w:val="24"/>
                <w:szCs w:val="24"/>
              </w:rPr>
            </w:pPr>
            <w:r w:rsidRPr="002A14EE">
              <w:rPr>
                <w:sz w:val="24"/>
                <w:szCs w:val="24"/>
              </w:rPr>
              <w:t>2019</w:t>
            </w:r>
            <w:r w:rsidRPr="002A14EE">
              <w:rPr>
                <w:sz w:val="24"/>
                <w:szCs w:val="24"/>
              </w:rPr>
              <w:noBreakHyphen/>
              <w:t>2020</w:t>
            </w:r>
          </w:p>
        </w:tc>
        <w:tc>
          <w:tcPr>
            <w:tcW w:w="2208" w:type="dxa"/>
            <w:tcBorders>
              <w:top w:val="nil"/>
              <w:left w:val="nil"/>
              <w:bottom w:val="single" w:sz="12" w:space="0" w:color="auto"/>
              <w:right w:val="nil"/>
            </w:tcBorders>
            <w:shd w:val="clear" w:color="auto" w:fill="auto"/>
            <w:tcMar>
              <w:top w:w="0" w:type="dxa"/>
              <w:left w:w="40" w:type="dxa"/>
              <w:bottom w:w="0" w:type="dxa"/>
              <w:right w:w="40" w:type="dxa"/>
            </w:tcMar>
          </w:tcPr>
          <w:p w14:paraId="36B39C12" w14:textId="4112C948" w:rsidR="002424B1" w:rsidRPr="002A14EE" w:rsidRDefault="002424B1" w:rsidP="002424B1">
            <w:pPr>
              <w:rPr>
                <w:rFonts w:eastAsia="Arial Narrow"/>
                <w:sz w:val="24"/>
                <w:szCs w:val="24"/>
              </w:rPr>
            </w:pPr>
            <w:r w:rsidRPr="007F31CA">
              <w:rPr>
                <w:sz w:val="24"/>
                <w:szCs w:val="24"/>
              </w:rPr>
              <w:t>3 649</w:t>
            </w:r>
          </w:p>
        </w:tc>
        <w:tc>
          <w:tcPr>
            <w:tcW w:w="2703" w:type="dxa"/>
            <w:tcBorders>
              <w:top w:val="nil"/>
              <w:left w:val="nil"/>
              <w:bottom w:val="single" w:sz="12" w:space="0" w:color="auto"/>
              <w:right w:val="nil"/>
            </w:tcBorders>
            <w:shd w:val="clear" w:color="auto" w:fill="auto"/>
            <w:tcMar>
              <w:top w:w="0" w:type="dxa"/>
              <w:left w:w="40" w:type="dxa"/>
              <w:bottom w:w="0" w:type="dxa"/>
              <w:right w:w="40" w:type="dxa"/>
            </w:tcMar>
          </w:tcPr>
          <w:p w14:paraId="237735AF" w14:textId="61C6F451" w:rsidR="002424B1" w:rsidRPr="002A14EE" w:rsidRDefault="002424B1" w:rsidP="002424B1">
            <w:pPr>
              <w:rPr>
                <w:rFonts w:eastAsia="Arial Narrow"/>
                <w:sz w:val="24"/>
                <w:szCs w:val="24"/>
              </w:rPr>
            </w:pPr>
            <w:r w:rsidRPr="007F31CA">
              <w:rPr>
                <w:sz w:val="24"/>
                <w:szCs w:val="24"/>
              </w:rPr>
              <w:t>54,4</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tcPr>
          <w:p w14:paraId="2F533791" w14:textId="5DE70A4B" w:rsidR="002424B1" w:rsidRPr="002A14EE" w:rsidRDefault="002424B1" w:rsidP="002424B1">
            <w:pPr>
              <w:rPr>
                <w:rFonts w:eastAsia="Arial Narrow"/>
                <w:b/>
                <w:bCs/>
                <w:sz w:val="24"/>
                <w:szCs w:val="24"/>
              </w:rPr>
            </w:pPr>
            <w:r w:rsidRPr="007F31CA">
              <w:rPr>
                <w:b/>
                <w:bCs/>
                <w:sz w:val="24"/>
                <w:szCs w:val="24"/>
              </w:rPr>
              <w:t>6 713</w:t>
            </w:r>
          </w:p>
        </w:tc>
      </w:tr>
    </w:tbl>
    <w:sdt>
      <w:sdtPr>
        <w:tag w:val="goog_rdk_71"/>
        <w:id w:val="585966450"/>
      </w:sdtPr>
      <w:sdtEndPr/>
      <w:sdtContent>
        <w:p w14:paraId="625BB500" w14:textId="21A6DA86" w:rsidR="002424B1" w:rsidRPr="001C67FF" w:rsidRDefault="002424B1" w:rsidP="007F31CA">
          <w:pPr>
            <w:spacing w:before="240"/>
            <w:rPr>
              <w:lang w:val="fr-CA"/>
            </w:rPr>
          </w:pPr>
          <w:r w:rsidRPr="00131A2A">
            <w:rPr>
              <w:rFonts w:ascii="Aptos SemiBold" w:hAnsi="Aptos SemiBold"/>
              <w:lang w:val="fr-CA"/>
            </w:rPr>
            <w:t xml:space="preserve">Source </w:t>
          </w:r>
          <w:r w:rsidRPr="00131A2A">
            <w:rPr>
              <w:lang w:val="fr-CA"/>
            </w:rPr>
            <w:t>: Commission des libérations conditionnelles du Canada.</w:t>
          </w:r>
        </w:p>
      </w:sdtContent>
    </w:sdt>
    <w:p w14:paraId="440B318C" w14:textId="357598AD" w:rsidR="0045509B" w:rsidRPr="009D5EB2" w:rsidRDefault="0050157D" w:rsidP="00721695">
      <w:pPr>
        <w:pStyle w:val="CommentText"/>
        <w:rPr>
          <w:lang w:val="fr-CA"/>
        </w:rPr>
      </w:pPr>
      <w:r w:rsidRPr="009D5EB2">
        <w:rPr>
          <w:lang w:val="fr-CA"/>
        </w:rPr>
        <w:t>Remarques</w:t>
      </w:r>
    </w:p>
    <w:p w14:paraId="6042B7FE" w14:textId="77777777" w:rsidR="001871CD" w:rsidRPr="00423E92" w:rsidRDefault="001871CD" w:rsidP="001871CD">
      <w:pPr>
        <w:rPr>
          <w:rFonts w:eastAsia="Times New Roman" w:cs="Times New Roman"/>
          <w:lang w:val="fr-CA"/>
        </w:rPr>
      </w:pPr>
      <w:r w:rsidRPr="00423E92">
        <w:rPr>
          <w:rFonts w:eastAsia="Times New Roman" w:cs="Times New Roman"/>
          <w:lang w:val="fr-CA"/>
        </w:rPr>
        <w:t xml:space="preserve">La figure F6 de </w:t>
      </w:r>
      <w:r w:rsidRPr="00423E92">
        <w:rPr>
          <w:rFonts w:eastAsia="Times New Roman" w:cs="Times New Roman"/>
          <w:i/>
          <w:iCs/>
          <w:lang w:val="fr-CA"/>
        </w:rPr>
        <w:t xml:space="preserve">l’Aperçu statistique : Le système correctionnel et la mise en liberté sous condition </w:t>
      </w:r>
      <w:r w:rsidRPr="00423E92">
        <w:rPr>
          <w:rFonts w:eastAsia="Times New Roman" w:cs="Times New Roman"/>
          <w:lang w:val="fr-CA"/>
        </w:rPr>
        <w:t>(l’Aperçu statistique) de 2023 reflète les mêmes données qu’en 2022.</w:t>
      </w:r>
    </w:p>
    <w:p w14:paraId="7A9971C6" w14:textId="77777777" w:rsidR="001871CD" w:rsidRPr="00423E92" w:rsidRDefault="001871CD" w:rsidP="001871CD">
      <w:pPr>
        <w:rPr>
          <w:lang w:val="fr-CA"/>
        </w:rPr>
      </w:pPr>
      <w:r w:rsidRPr="00423E92">
        <w:rPr>
          <w:rFonts w:eastAsia="Calibri"/>
          <w:lang w:val="fr-CA"/>
        </w:rPr>
        <w:t>*</w:t>
      </w:r>
      <w:r w:rsidRPr="00423E92">
        <w:rPr>
          <w:lang w:val="fr-CA"/>
        </w:rPr>
        <w:t xml:space="preserve"> Des renseignements supplémentaires sur le registre des décisions sont disponibles à l’adresse suivante : https://www.canada.ca/fr/commission </w:t>
      </w:r>
      <w:proofErr w:type="spellStart"/>
      <w:r w:rsidRPr="00423E92">
        <w:rPr>
          <w:lang w:val="fr-CA"/>
        </w:rPr>
        <w:t>liberations</w:t>
      </w:r>
      <w:proofErr w:type="spellEnd"/>
      <w:r w:rsidRPr="00423E92">
        <w:rPr>
          <w:lang w:val="fr-CA"/>
        </w:rPr>
        <w:t xml:space="preserve"> conditionnelles/services/registre decisions.html</w:t>
      </w:r>
    </w:p>
    <w:p w14:paraId="260A413E" w14:textId="77777777" w:rsidR="001871CD" w:rsidRPr="00423E92" w:rsidRDefault="001871CD" w:rsidP="001871CD">
      <w:pPr>
        <w:rPr>
          <w:lang w:val="fr-CA"/>
        </w:rPr>
      </w:pPr>
      <w:r w:rsidRPr="00423E92">
        <w:rPr>
          <w:lang w:val="fr-CA"/>
        </w:rPr>
        <w:t xml:space="preserve">En vertu de la </w:t>
      </w:r>
      <w:r w:rsidRPr="00423E92">
        <w:rPr>
          <w:i/>
          <w:iCs/>
          <w:lang w:val="fr-CA"/>
        </w:rPr>
        <w:t>Loi sur le système correctionnel et la mise en liberté sous condition</w:t>
      </w:r>
      <w:r w:rsidRPr="00423E92">
        <w:rPr>
          <w:lang w:val="fr-CA"/>
        </w:rPr>
        <w:t xml:space="preserve"> (LSCMLC), la Commission des libérations conditionnelles du Canada (CLCC) doit tenir un registre des décisions qui comprend les décisions prises et les motifs s’y rapportant. Le registre des décisions sert à aider le public à comprendre le processus de prise de décisions en matière de libération conditionnelle et à promouvoir la transparence et l’obligation de rendre de compte. Toute personne peut demander une copie de ces décisions.</w:t>
      </w:r>
    </w:p>
    <w:p w14:paraId="0A3D9825" w14:textId="5F33BDA6" w:rsidR="0045509B" w:rsidRPr="001871CD" w:rsidRDefault="001871CD" w:rsidP="00423AA2">
      <w:pPr>
        <w:rPr>
          <w:lang w:val="fr-CA"/>
        </w:rPr>
      </w:pPr>
      <w:r w:rsidRPr="00423E92">
        <w:rPr>
          <w:lang w:val="fr-CA"/>
        </w:rPr>
        <w:t>Le terme « victimes » comprend aussi les mandataires de victimes et les organismes d’aide aux victimes</w:t>
      </w:r>
      <w:r w:rsidR="0045509B" w:rsidRPr="001871CD">
        <w:rPr>
          <w:lang w:val="fr-CA"/>
        </w:rPr>
        <w:t>.</w:t>
      </w:r>
    </w:p>
    <w:p w14:paraId="780272CB" w14:textId="0AC74578" w:rsidR="0045509B" w:rsidRPr="00131A2A" w:rsidRDefault="008E7A5B" w:rsidP="00423AA2">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009FA81B" w14:textId="036DE72C" w:rsidR="0045509B" w:rsidRPr="00131A2A" w:rsidRDefault="0045509B" w:rsidP="00423AA2">
      <w:pPr>
        <w:rPr>
          <w:lang w:val="fr-CA"/>
        </w:rPr>
      </w:pPr>
      <w:r w:rsidRPr="00131A2A">
        <w:rPr>
          <w:lang w:val="fr-CA"/>
        </w:rPr>
        <w:br w:type="page"/>
      </w:r>
    </w:p>
    <w:p w14:paraId="75BBAA9F" w14:textId="77777777" w:rsidR="002C6743" w:rsidRPr="002C6743" w:rsidRDefault="002C6743" w:rsidP="00721695">
      <w:pPr>
        <w:pStyle w:val="Heading3"/>
        <w:rPr>
          <w:lang w:val="fr-CA"/>
        </w:rPr>
      </w:pPr>
      <w:bookmarkStart w:id="194" w:name="_Toc179362590"/>
      <w:bookmarkStart w:id="195" w:name="_Toc190079276"/>
      <w:r w:rsidRPr="002C6743">
        <w:rPr>
          <w:lang w:val="fr-CA"/>
        </w:rPr>
        <w:t>Nombre de décisions au registre de la CLCC qui ont été envoyées</w:t>
      </w:r>
      <w:bookmarkEnd w:id="194"/>
      <w:bookmarkEnd w:id="195"/>
    </w:p>
    <w:p w14:paraId="6DBB14C5" w14:textId="640A9360" w:rsidR="00234A54" w:rsidRPr="002C6743" w:rsidRDefault="00234A54" w:rsidP="00721695">
      <w:pPr>
        <w:pStyle w:val="Heading4"/>
        <w:rPr>
          <w:lang w:val="fr-CA"/>
        </w:rPr>
      </w:pPr>
      <w:r w:rsidRPr="002C6743">
        <w:rPr>
          <w:rFonts w:ascii="Aptos SemiBold" w:hAnsi="Aptos SemiBold"/>
          <w:lang w:val="fr-CA"/>
        </w:rPr>
        <w:t>Figure F7</w:t>
      </w:r>
      <w:r w:rsidR="00A44751">
        <w:rPr>
          <w:rFonts w:ascii="Aptos SemiBold" w:hAnsi="Aptos SemiBold"/>
          <w:lang w:val="fr-CA"/>
        </w:rPr>
        <w:t> :</w:t>
      </w:r>
      <w:r w:rsidRPr="002C6743">
        <w:rPr>
          <w:lang w:val="fr-CA"/>
        </w:rPr>
        <w:t xml:space="preserve"> </w:t>
      </w:r>
      <w:r w:rsidR="002C6743" w:rsidRPr="002C6743">
        <w:rPr>
          <w:lang w:val="fr-CA"/>
        </w:rPr>
        <w:t>Nombre total de décisions au registre qui ont été envoyées par rapport au nombre de décisions au registre qui ont été envoyées aux victimes</w:t>
      </w:r>
      <w:r w:rsidRPr="002C6743">
        <w:rPr>
          <w:lang w:val="fr-CA"/>
        </w:rPr>
        <w:t>*</w:t>
      </w:r>
    </w:p>
    <w:p w14:paraId="71924F99" w14:textId="58C4BB6B" w:rsidR="00234A54" w:rsidRPr="002026FB" w:rsidRDefault="00771A80" w:rsidP="000A4429">
      <w:r w:rsidRPr="002026FB">
        <w:rPr>
          <w:noProof/>
        </w:rPr>
        <w:drawing>
          <wp:inline distT="0" distB="0" distL="0" distR="0" wp14:anchorId="4CF1458F" wp14:editId="5BC06773">
            <wp:extent cx="6083452" cy="3389351"/>
            <wp:effectExtent l="0" t="0" r="0" b="1905"/>
            <wp:docPr id="770707406" name="Picture 770707406" descr="Graphique linéaire montrant le nombre total de décisions envoyées par le registre des décisions de la CLCC et le nombre de décisions envoyées aux victimes par le registre des décisions de la CLCC entre les exercices 2019-2020 et 2022-2023.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6" name="Picture 770707406" descr="Graphique linéaire montrant le nombre total de décisions envoyées par le registre des décisions de la CLCC et le nombre de décisions envoyées aux victimes par le registre des décisions de la CLCC entre les exercices 2019-2020 et 2022-2023. Vous trouverez les données complètes dans le tableau ci-dessous."/>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6083452" cy="3389351"/>
                    </a:xfrm>
                    <a:prstGeom prst="rect">
                      <a:avLst/>
                    </a:prstGeom>
                    <a:noFill/>
                    <a:ln>
                      <a:noFill/>
                    </a:ln>
                  </pic:spPr>
                </pic:pic>
              </a:graphicData>
            </a:graphic>
          </wp:inline>
        </w:drawing>
      </w:r>
    </w:p>
    <w:p w14:paraId="0D21C1FF" w14:textId="1B40C362" w:rsidR="00234A54" w:rsidRPr="00131A2A" w:rsidRDefault="00234A54" w:rsidP="00423AA2">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5A62FD58" w14:textId="77777777" w:rsidR="002C6743" w:rsidRPr="002C6743" w:rsidRDefault="002C6743" w:rsidP="002C6743">
      <w:pPr>
        <w:pStyle w:val="Bullets"/>
        <w:rPr>
          <w:lang w:val="fr-CA"/>
        </w:rPr>
      </w:pPr>
      <w:r w:rsidRPr="002C6743">
        <w:rPr>
          <w:lang w:val="fr-CA"/>
        </w:rPr>
        <w:t>En 2022</w:t>
      </w:r>
      <w:r w:rsidRPr="002C6743">
        <w:rPr>
          <w:lang w:val="fr-CA"/>
        </w:rPr>
        <w:noBreakHyphen/>
        <w:t>2023, le nombre de décisions au registre des décisions qui ont été envoyées aux victimes a augmenté de 5,7 % pour atteindre 2 984, tandis que la proportion de décisions envoyées aux victimes a diminué de 2,4 points de pourcentage pour atteindre 42,1 % par rapport à 2021</w:t>
      </w:r>
      <w:r w:rsidRPr="002C6743">
        <w:rPr>
          <w:lang w:val="fr-CA"/>
        </w:rPr>
        <w:noBreakHyphen/>
        <w:t>2022.</w:t>
      </w:r>
    </w:p>
    <w:p w14:paraId="0676983F" w14:textId="1E945461" w:rsidR="00234A54" w:rsidRPr="002C6743" w:rsidRDefault="0050157D" w:rsidP="00721695">
      <w:pPr>
        <w:pStyle w:val="CommentText"/>
        <w:rPr>
          <w:lang w:val="fr-CA"/>
        </w:rPr>
      </w:pPr>
      <w:r w:rsidRPr="002C6743">
        <w:rPr>
          <w:lang w:val="fr-CA"/>
        </w:rPr>
        <w:t>Remarques</w:t>
      </w:r>
    </w:p>
    <w:p w14:paraId="297D2B4B" w14:textId="584AD00E" w:rsidR="002C6743" w:rsidRPr="002C6743" w:rsidRDefault="002C6743" w:rsidP="002C6743">
      <w:pPr>
        <w:rPr>
          <w:lang w:val="fr-CA"/>
        </w:rPr>
      </w:pPr>
      <w:r w:rsidRPr="002C6743">
        <w:rPr>
          <w:lang w:val="fr-CA"/>
        </w:rPr>
        <w:t>En 2020</w:t>
      </w:r>
      <w:r w:rsidR="00AD3B4E">
        <w:rPr>
          <w:lang w:val="fr-CA"/>
        </w:rPr>
        <w:t>-</w:t>
      </w:r>
      <w:r w:rsidRPr="002C6743">
        <w:rPr>
          <w:lang w:val="fr-CA"/>
        </w:rPr>
        <w:t>2021, la CLCC est passée de la collecte manuelle de données à l’utilisation d’un système automatisé, le Module des applications pour les victimes (MAV).</w:t>
      </w:r>
    </w:p>
    <w:p w14:paraId="149071E1" w14:textId="796BAC89" w:rsidR="002C6743" w:rsidRPr="002C6743" w:rsidRDefault="002C6743" w:rsidP="002C6743">
      <w:pPr>
        <w:rPr>
          <w:lang w:val="fr-CA"/>
        </w:rPr>
      </w:pPr>
      <w:r w:rsidRPr="002C6743">
        <w:rPr>
          <w:lang w:val="fr-CA"/>
        </w:rPr>
        <w:t xml:space="preserve">* Des renseignements supplémentaires sur le registre des décisions sont disponibles à l’adresse suivante : </w:t>
      </w:r>
      <w:hyperlink r:id="rId173" w:history="1">
        <w:r w:rsidRPr="002C6743">
          <w:rPr>
            <w:rStyle w:val="Hyperlink"/>
            <w:lang w:val="fr-CA"/>
          </w:rPr>
          <w:t xml:space="preserve">https://www.canada.ca/fr/commission </w:t>
        </w:r>
        <w:proofErr w:type="spellStart"/>
        <w:r w:rsidRPr="002C6743">
          <w:rPr>
            <w:rStyle w:val="Hyperlink"/>
            <w:lang w:val="fr-CA"/>
          </w:rPr>
          <w:t>liberations</w:t>
        </w:r>
        <w:proofErr w:type="spellEnd"/>
        <w:r w:rsidRPr="002C6743">
          <w:rPr>
            <w:rStyle w:val="Hyperlink"/>
            <w:lang w:val="fr-CA"/>
          </w:rPr>
          <w:t xml:space="preserve"> conditionnelles/services/registre decisions.html</w:t>
        </w:r>
      </w:hyperlink>
    </w:p>
    <w:p w14:paraId="2C65777D" w14:textId="77777777" w:rsidR="002C6743" w:rsidRPr="00B27C21" w:rsidRDefault="002C6743" w:rsidP="002C6743">
      <w:pPr>
        <w:rPr>
          <w:lang w:val="fr-CA"/>
        </w:rPr>
      </w:pPr>
      <w:r w:rsidRPr="00B27C21">
        <w:rPr>
          <w:lang w:val="fr-CA"/>
        </w:rPr>
        <w:t xml:space="preserve">En vertu de la </w:t>
      </w:r>
      <w:r w:rsidRPr="00B27C21">
        <w:rPr>
          <w:i/>
          <w:iCs/>
          <w:lang w:val="fr-CA"/>
        </w:rPr>
        <w:t>Loi sur le système correctionnel et la mise en liberté sous condition</w:t>
      </w:r>
      <w:r w:rsidRPr="00B27C21">
        <w:rPr>
          <w:lang w:val="fr-CA"/>
        </w:rPr>
        <w:t xml:space="preserve"> (LSCMLC), la Commission des libérations conditionnelles du Canada (CLCC) doit tenir un registre des décisions qui comprend les décisions prises et les motifs s’y rapportant. Le registre des décisions sert à aider le public à comprendre le processus de prise de décisions en matière de libération conditionnelle et à promouvoir la transparence et l’obligation de rendre de compte. Toute personne peut demander une copie de ces décisions.</w:t>
      </w:r>
    </w:p>
    <w:p w14:paraId="32EEDE89" w14:textId="77777777" w:rsidR="002C6743" w:rsidRPr="00B27C21" w:rsidRDefault="002C6743" w:rsidP="002C6743">
      <w:pPr>
        <w:rPr>
          <w:lang w:val="fr-CA"/>
        </w:rPr>
      </w:pPr>
      <w:r w:rsidRPr="00B27C21">
        <w:rPr>
          <w:lang w:val="fr-CA"/>
        </w:rPr>
        <w:t>Le terme « victimes » comprend aussi les mandataires de victimes et les organismes d’aide aux victimes.</w:t>
      </w:r>
    </w:p>
    <w:p w14:paraId="1703095B" w14:textId="3B75D58B" w:rsidR="00F65CF3" w:rsidRPr="00131A2A" w:rsidRDefault="008E7A5B" w:rsidP="002C6743">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p w14:paraId="378BF95B" w14:textId="17814C8F" w:rsidR="00F65CF3" w:rsidRDefault="001D5550" w:rsidP="00721695">
      <w:pPr>
        <w:pStyle w:val="Heading4"/>
        <w:rPr>
          <w:lang w:val="fr-CA"/>
        </w:rPr>
      </w:pPr>
      <w:r>
        <w:rPr>
          <w:rFonts w:ascii="Aptos SemiBold" w:hAnsi="Aptos SemiBold"/>
          <w:lang w:val="fr-CA"/>
        </w:rPr>
        <w:t xml:space="preserve">Tableau </w:t>
      </w:r>
      <w:r w:rsidR="00F65CF3" w:rsidRPr="005A75EF">
        <w:rPr>
          <w:rFonts w:ascii="Aptos SemiBold" w:hAnsi="Aptos SemiBold"/>
          <w:lang w:val="fr-CA"/>
        </w:rPr>
        <w:t>F7</w:t>
      </w:r>
      <w:r w:rsidR="00A44751">
        <w:rPr>
          <w:rFonts w:ascii="Aptos SemiBold" w:hAnsi="Aptos SemiBold"/>
          <w:lang w:val="fr-CA"/>
        </w:rPr>
        <w:t> :</w:t>
      </w:r>
      <w:r w:rsidR="00F65CF3" w:rsidRPr="005A75EF">
        <w:rPr>
          <w:lang w:val="fr-CA"/>
        </w:rPr>
        <w:t xml:space="preserve"> </w:t>
      </w:r>
      <w:r w:rsidR="005A75EF" w:rsidRPr="005A75EF">
        <w:rPr>
          <w:lang w:val="fr-CA"/>
        </w:rPr>
        <w:t xml:space="preserve"> Nombre total de décisions au registre qui ont été communiquées par rapport au nombre de décisions au registre qui ont été communiquées aux victimes</w:t>
      </w:r>
      <w:r w:rsidR="00F65CF3" w:rsidRPr="005A75EF">
        <w:rPr>
          <w:lang w:val="fr-CA"/>
        </w:rPr>
        <w:t>*</w:t>
      </w:r>
    </w:p>
    <w:tbl>
      <w:tblPr>
        <w:tblStyle w:val="TableGrid"/>
        <w:tblW w:w="43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0"/>
        <w:gridCol w:w="1761"/>
        <w:gridCol w:w="873"/>
        <w:gridCol w:w="1826"/>
        <w:gridCol w:w="2880"/>
      </w:tblGrid>
      <w:tr w:rsidR="002A14EE" w:rsidRPr="00FE406C" w14:paraId="7B0E2309" w14:textId="77777777" w:rsidTr="002A14EE">
        <w:tc>
          <w:tcPr>
            <w:tcW w:w="1116" w:type="pct"/>
            <w:tcBorders>
              <w:top w:val="single" w:sz="4" w:space="0" w:color="auto"/>
            </w:tcBorders>
            <w:vAlign w:val="center"/>
          </w:tcPr>
          <w:p w14:paraId="0970D025" w14:textId="656608E9" w:rsidR="002A14EE" w:rsidRPr="002A14EE" w:rsidRDefault="002A14EE" w:rsidP="00474E3D">
            <w:pPr>
              <w:pStyle w:val="ListParagraph"/>
              <w:ind w:left="0"/>
              <w:rPr>
                <w:sz w:val="24"/>
                <w:szCs w:val="24"/>
              </w:rPr>
            </w:pPr>
            <w:proofErr w:type="spellStart"/>
            <w:r w:rsidRPr="002A14EE">
              <w:rPr>
                <w:sz w:val="24"/>
                <w:szCs w:val="24"/>
              </w:rPr>
              <w:t>Exercice</w:t>
            </w:r>
            <w:proofErr w:type="spellEnd"/>
          </w:p>
        </w:tc>
        <w:tc>
          <w:tcPr>
            <w:tcW w:w="932" w:type="pct"/>
            <w:tcBorders>
              <w:top w:val="single" w:sz="4" w:space="0" w:color="auto"/>
            </w:tcBorders>
            <w:vAlign w:val="center"/>
          </w:tcPr>
          <w:p w14:paraId="47EDD0A4" w14:textId="31A6635A" w:rsidR="002A14EE" w:rsidRPr="007F31CA" w:rsidRDefault="002A14EE" w:rsidP="00474E3D">
            <w:pPr>
              <w:rPr>
                <w:sz w:val="24"/>
                <w:szCs w:val="24"/>
              </w:rPr>
            </w:pPr>
            <w:proofErr w:type="spellStart"/>
            <w:r w:rsidRPr="002A14EE">
              <w:rPr>
                <w:sz w:val="24"/>
                <w:szCs w:val="24"/>
              </w:rPr>
              <w:t>Décisions</w:t>
            </w:r>
            <w:proofErr w:type="spellEnd"/>
            <w:r w:rsidRPr="002A14EE">
              <w:rPr>
                <w:sz w:val="24"/>
                <w:szCs w:val="24"/>
              </w:rPr>
              <w:t xml:space="preserve"> </w:t>
            </w:r>
            <w:proofErr w:type="spellStart"/>
            <w:r w:rsidRPr="002A14EE">
              <w:rPr>
                <w:sz w:val="24"/>
                <w:szCs w:val="24"/>
              </w:rPr>
              <w:t>envoyées</w:t>
            </w:r>
            <w:proofErr w:type="spellEnd"/>
            <w:r w:rsidRPr="002A14EE">
              <w:rPr>
                <w:sz w:val="24"/>
                <w:szCs w:val="24"/>
              </w:rPr>
              <w:t xml:space="preserve"> aux </w:t>
            </w:r>
            <w:proofErr w:type="spellStart"/>
            <w:r w:rsidRPr="002A14EE">
              <w:rPr>
                <w:sz w:val="24"/>
                <w:szCs w:val="24"/>
              </w:rPr>
              <w:t>victimes</w:t>
            </w:r>
            <w:proofErr w:type="spellEnd"/>
          </w:p>
        </w:tc>
        <w:tc>
          <w:tcPr>
            <w:tcW w:w="462" w:type="pct"/>
            <w:tcBorders>
              <w:top w:val="single" w:sz="4" w:space="0" w:color="auto"/>
            </w:tcBorders>
            <w:vAlign w:val="center"/>
          </w:tcPr>
          <w:p w14:paraId="0969FC12" w14:textId="77777777" w:rsidR="002A14EE" w:rsidRPr="007F31CA" w:rsidRDefault="002A14EE" w:rsidP="00474E3D">
            <w:pPr>
              <w:rPr>
                <w:sz w:val="24"/>
                <w:szCs w:val="24"/>
              </w:rPr>
            </w:pPr>
            <w:r w:rsidRPr="007F31CA">
              <w:rPr>
                <w:sz w:val="24"/>
                <w:szCs w:val="24"/>
              </w:rPr>
              <w:t>%</w:t>
            </w:r>
          </w:p>
        </w:tc>
        <w:tc>
          <w:tcPr>
            <w:tcW w:w="966" w:type="pct"/>
            <w:tcBorders>
              <w:top w:val="single" w:sz="4" w:space="0" w:color="auto"/>
            </w:tcBorders>
            <w:vAlign w:val="center"/>
          </w:tcPr>
          <w:p w14:paraId="41F805DF" w14:textId="77777777" w:rsidR="002A14EE" w:rsidRPr="002A14EE" w:rsidRDefault="002A14EE" w:rsidP="00474E3D">
            <w:pPr>
              <w:rPr>
                <w:sz w:val="24"/>
                <w:szCs w:val="24"/>
              </w:rPr>
            </w:pPr>
          </w:p>
        </w:tc>
        <w:tc>
          <w:tcPr>
            <w:tcW w:w="1524" w:type="pct"/>
            <w:tcBorders>
              <w:top w:val="single" w:sz="4" w:space="0" w:color="auto"/>
            </w:tcBorders>
            <w:vAlign w:val="center"/>
          </w:tcPr>
          <w:p w14:paraId="630612DA" w14:textId="67F0FBCB" w:rsidR="002A14EE" w:rsidRPr="007F31CA" w:rsidRDefault="002A14EE" w:rsidP="00474E3D">
            <w:pPr>
              <w:rPr>
                <w:b/>
                <w:bCs/>
                <w:sz w:val="24"/>
                <w:szCs w:val="24"/>
                <w:lang w:val="fr-CA"/>
              </w:rPr>
            </w:pPr>
            <w:r w:rsidRPr="007F31CA">
              <w:rPr>
                <w:b/>
                <w:bCs/>
                <w:sz w:val="24"/>
                <w:szCs w:val="24"/>
                <w:lang w:val="fr-CA"/>
              </w:rPr>
              <w:t>Nombre total de décisions envoyées</w:t>
            </w:r>
          </w:p>
        </w:tc>
      </w:tr>
      <w:tr w:rsidR="002A14EE" w:rsidRPr="000A354D" w14:paraId="7D5EF09A" w14:textId="77777777" w:rsidTr="002A14EE">
        <w:tc>
          <w:tcPr>
            <w:tcW w:w="1116" w:type="pct"/>
            <w:tcBorders>
              <w:top w:val="single" w:sz="4" w:space="0" w:color="auto"/>
            </w:tcBorders>
          </w:tcPr>
          <w:p w14:paraId="68631B69" w14:textId="3692A442" w:rsidR="002A14EE" w:rsidRPr="002A14EE" w:rsidRDefault="002A14EE" w:rsidP="002A14EE">
            <w:pPr>
              <w:pStyle w:val="ListParagraph"/>
              <w:ind w:left="0"/>
              <w:rPr>
                <w:sz w:val="24"/>
                <w:szCs w:val="24"/>
              </w:rPr>
            </w:pPr>
            <w:r w:rsidRPr="002A14EE">
              <w:rPr>
                <w:sz w:val="24"/>
                <w:szCs w:val="24"/>
              </w:rPr>
              <w:t>2019-2020</w:t>
            </w:r>
          </w:p>
        </w:tc>
        <w:tc>
          <w:tcPr>
            <w:tcW w:w="932" w:type="pct"/>
            <w:tcBorders>
              <w:top w:val="single" w:sz="4" w:space="0" w:color="auto"/>
            </w:tcBorders>
          </w:tcPr>
          <w:p w14:paraId="3D1F70D3" w14:textId="00DCBCD4" w:rsidR="002A14EE" w:rsidRPr="002A14EE" w:rsidRDefault="002A14EE" w:rsidP="002A14EE">
            <w:pPr>
              <w:rPr>
                <w:sz w:val="24"/>
                <w:szCs w:val="24"/>
              </w:rPr>
            </w:pPr>
            <w:r w:rsidRPr="002A14EE">
              <w:rPr>
                <w:sz w:val="24"/>
                <w:szCs w:val="24"/>
              </w:rPr>
              <w:t>2 791</w:t>
            </w:r>
          </w:p>
        </w:tc>
        <w:tc>
          <w:tcPr>
            <w:tcW w:w="462" w:type="pct"/>
            <w:tcBorders>
              <w:top w:val="single" w:sz="4" w:space="0" w:color="auto"/>
            </w:tcBorders>
          </w:tcPr>
          <w:p w14:paraId="7A3814C8" w14:textId="7989A618" w:rsidR="002A14EE" w:rsidRPr="002A14EE" w:rsidRDefault="002A14EE" w:rsidP="002A14EE">
            <w:pPr>
              <w:rPr>
                <w:sz w:val="24"/>
                <w:szCs w:val="24"/>
              </w:rPr>
            </w:pPr>
            <w:r w:rsidRPr="002A14EE">
              <w:rPr>
                <w:sz w:val="24"/>
                <w:szCs w:val="24"/>
              </w:rPr>
              <w:t>47,4</w:t>
            </w:r>
          </w:p>
        </w:tc>
        <w:tc>
          <w:tcPr>
            <w:tcW w:w="966" w:type="pct"/>
            <w:tcBorders>
              <w:top w:val="single" w:sz="4" w:space="0" w:color="auto"/>
            </w:tcBorders>
          </w:tcPr>
          <w:p w14:paraId="54823D75" w14:textId="77777777" w:rsidR="002A14EE" w:rsidRPr="002A14EE" w:rsidRDefault="002A14EE" w:rsidP="002A14EE">
            <w:pPr>
              <w:rPr>
                <w:sz w:val="24"/>
                <w:szCs w:val="24"/>
              </w:rPr>
            </w:pPr>
          </w:p>
        </w:tc>
        <w:tc>
          <w:tcPr>
            <w:tcW w:w="1524" w:type="pct"/>
            <w:tcBorders>
              <w:top w:val="single" w:sz="4" w:space="0" w:color="auto"/>
            </w:tcBorders>
          </w:tcPr>
          <w:p w14:paraId="237C94A3" w14:textId="074EAD7A" w:rsidR="002A14EE" w:rsidRPr="002A14EE" w:rsidRDefault="002A14EE" w:rsidP="002A14EE">
            <w:pPr>
              <w:rPr>
                <w:b/>
                <w:bCs/>
                <w:sz w:val="24"/>
                <w:szCs w:val="24"/>
              </w:rPr>
            </w:pPr>
            <w:r w:rsidRPr="007F31CA">
              <w:rPr>
                <w:b/>
                <w:bCs/>
                <w:sz w:val="24"/>
                <w:szCs w:val="24"/>
              </w:rPr>
              <w:t>5 894</w:t>
            </w:r>
          </w:p>
        </w:tc>
      </w:tr>
      <w:tr w:rsidR="002A14EE" w:rsidRPr="000A354D" w14:paraId="58605D75" w14:textId="77777777" w:rsidTr="002A14EE">
        <w:tc>
          <w:tcPr>
            <w:tcW w:w="1116" w:type="pct"/>
          </w:tcPr>
          <w:p w14:paraId="3E413769" w14:textId="479FF408" w:rsidR="002A14EE" w:rsidRPr="002A14EE" w:rsidRDefault="002A14EE" w:rsidP="002A14EE">
            <w:pPr>
              <w:pStyle w:val="ListParagraph"/>
              <w:ind w:left="0"/>
              <w:rPr>
                <w:sz w:val="24"/>
                <w:szCs w:val="24"/>
              </w:rPr>
            </w:pPr>
            <w:r w:rsidRPr="002A14EE">
              <w:rPr>
                <w:sz w:val="24"/>
                <w:szCs w:val="24"/>
              </w:rPr>
              <w:t>2020-2021</w:t>
            </w:r>
          </w:p>
        </w:tc>
        <w:tc>
          <w:tcPr>
            <w:tcW w:w="932" w:type="pct"/>
          </w:tcPr>
          <w:p w14:paraId="66F78D89" w14:textId="4BF47E31" w:rsidR="002A14EE" w:rsidRPr="002A14EE" w:rsidRDefault="002A14EE" w:rsidP="002A14EE">
            <w:pPr>
              <w:rPr>
                <w:sz w:val="24"/>
                <w:szCs w:val="24"/>
              </w:rPr>
            </w:pPr>
            <w:r w:rsidRPr="002A14EE">
              <w:rPr>
                <w:sz w:val="24"/>
                <w:szCs w:val="24"/>
              </w:rPr>
              <w:t>2 994</w:t>
            </w:r>
          </w:p>
        </w:tc>
        <w:tc>
          <w:tcPr>
            <w:tcW w:w="462" w:type="pct"/>
          </w:tcPr>
          <w:p w14:paraId="41FDAB2B" w14:textId="16AFC0E6" w:rsidR="002A14EE" w:rsidRPr="002A14EE" w:rsidRDefault="002A14EE" w:rsidP="002A14EE">
            <w:pPr>
              <w:rPr>
                <w:sz w:val="24"/>
                <w:szCs w:val="24"/>
              </w:rPr>
            </w:pPr>
            <w:r w:rsidRPr="002A14EE">
              <w:rPr>
                <w:sz w:val="24"/>
                <w:szCs w:val="24"/>
              </w:rPr>
              <w:t>44,7</w:t>
            </w:r>
          </w:p>
        </w:tc>
        <w:tc>
          <w:tcPr>
            <w:tcW w:w="966" w:type="pct"/>
          </w:tcPr>
          <w:p w14:paraId="3B9C67C3" w14:textId="77777777" w:rsidR="002A14EE" w:rsidRPr="002A14EE" w:rsidRDefault="002A14EE" w:rsidP="002A14EE">
            <w:pPr>
              <w:rPr>
                <w:sz w:val="24"/>
                <w:szCs w:val="24"/>
              </w:rPr>
            </w:pPr>
          </w:p>
        </w:tc>
        <w:tc>
          <w:tcPr>
            <w:tcW w:w="1524" w:type="pct"/>
          </w:tcPr>
          <w:p w14:paraId="7A458731" w14:textId="73477220" w:rsidR="002A14EE" w:rsidRPr="002A14EE" w:rsidRDefault="002A14EE" w:rsidP="002A14EE">
            <w:pPr>
              <w:rPr>
                <w:b/>
                <w:bCs/>
                <w:sz w:val="24"/>
                <w:szCs w:val="24"/>
              </w:rPr>
            </w:pPr>
            <w:r w:rsidRPr="007F31CA">
              <w:rPr>
                <w:b/>
                <w:bCs/>
                <w:sz w:val="24"/>
                <w:szCs w:val="24"/>
              </w:rPr>
              <w:t>6 699</w:t>
            </w:r>
          </w:p>
        </w:tc>
      </w:tr>
      <w:tr w:rsidR="002A14EE" w:rsidRPr="000A354D" w14:paraId="0D9EFA91" w14:textId="77777777" w:rsidTr="002A14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16" w:type="pct"/>
            <w:tcBorders>
              <w:top w:val="nil"/>
              <w:left w:val="nil"/>
              <w:bottom w:val="nil"/>
              <w:right w:val="nil"/>
            </w:tcBorders>
          </w:tcPr>
          <w:p w14:paraId="03EE38AF" w14:textId="6733451F" w:rsidR="002A14EE" w:rsidRPr="002A14EE" w:rsidRDefault="002A14EE" w:rsidP="002A14EE">
            <w:pPr>
              <w:pStyle w:val="ListParagraph"/>
              <w:ind w:left="0"/>
              <w:rPr>
                <w:sz w:val="24"/>
                <w:szCs w:val="24"/>
              </w:rPr>
            </w:pPr>
            <w:r w:rsidRPr="002A14EE">
              <w:rPr>
                <w:sz w:val="24"/>
                <w:szCs w:val="24"/>
              </w:rPr>
              <w:t>2021-2022</w:t>
            </w:r>
          </w:p>
        </w:tc>
        <w:tc>
          <w:tcPr>
            <w:tcW w:w="932" w:type="pct"/>
            <w:tcBorders>
              <w:top w:val="nil"/>
              <w:left w:val="nil"/>
              <w:bottom w:val="nil"/>
              <w:right w:val="nil"/>
            </w:tcBorders>
          </w:tcPr>
          <w:p w14:paraId="6501499E" w14:textId="4F5880A9" w:rsidR="002A14EE" w:rsidRPr="002A14EE" w:rsidRDefault="002A14EE" w:rsidP="002A14EE">
            <w:pPr>
              <w:rPr>
                <w:sz w:val="24"/>
                <w:szCs w:val="24"/>
              </w:rPr>
            </w:pPr>
            <w:r w:rsidRPr="002A14EE">
              <w:rPr>
                <w:sz w:val="24"/>
                <w:szCs w:val="24"/>
              </w:rPr>
              <w:t>2 822</w:t>
            </w:r>
          </w:p>
        </w:tc>
        <w:tc>
          <w:tcPr>
            <w:tcW w:w="462" w:type="pct"/>
            <w:tcBorders>
              <w:top w:val="nil"/>
              <w:left w:val="nil"/>
              <w:bottom w:val="nil"/>
              <w:right w:val="nil"/>
            </w:tcBorders>
          </w:tcPr>
          <w:p w14:paraId="7D722D81" w14:textId="4587A981" w:rsidR="002A14EE" w:rsidRPr="002A14EE" w:rsidRDefault="002A14EE" w:rsidP="002A14EE">
            <w:pPr>
              <w:rPr>
                <w:sz w:val="24"/>
                <w:szCs w:val="24"/>
              </w:rPr>
            </w:pPr>
            <w:r w:rsidRPr="002A14EE">
              <w:rPr>
                <w:sz w:val="24"/>
                <w:szCs w:val="24"/>
              </w:rPr>
              <w:t>44,6</w:t>
            </w:r>
          </w:p>
        </w:tc>
        <w:tc>
          <w:tcPr>
            <w:tcW w:w="966" w:type="pct"/>
            <w:tcBorders>
              <w:top w:val="nil"/>
              <w:left w:val="nil"/>
              <w:bottom w:val="nil"/>
              <w:right w:val="nil"/>
            </w:tcBorders>
          </w:tcPr>
          <w:p w14:paraId="2048986A" w14:textId="77777777" w:rsidR="002A14EE" w:rsidRPr="002A14EE" w:rsidRDefault="002A14EE" w:rsidP="002A14EE">
            <w:pPr>
              <w:rPr>
                <w:sz w:val="24"/>
                <w:szCs w:val="24"/>
              </w:rPr>
            </w:pPr>
          </w:p>
        </w:tc>
        <w:tc>
          <w:tcPr>
            <w:tcW w:w="1524" w:type="pct"/>
            <w:tcBorders>
              <w:top w:val="nil"/>
              <w:left w:val="nil"/>
              <w:bottom w:val="nil"/>
              <w:right w:val="nil"/>
            </w:tcBorders>
          </w:tcPr>
          <w:p w14:paraId="1C0BD960" w14:textId="62A6732D" w:rsidR="002A14EE" w:rsidRPr="002A14EE" w:rsidRDefault="002A14EE" w:rsidP="002A14EE">
            <w:pPr>
              <w:rPr>
                <w:b/>
                <w:bCs/>
                <w:sz w:val="24"/>
                <w:szCs w:val="24"/>
              </w:rPr>
            </w:pPr>
            <w:r w:rsidRPr="007F31CA">
              <w:rPr>
                <w:b/>
                <w:bCs/>
                <w:sz w:val="24"/>
                <w:szCs w:val="24"/>
              </w:rPr>
              <w:t>6 331</w:t>
            </w:r>
          </w:p>
        </w:tc>
      </w:tr>
      <w:tr w:rsidR="002A14EE" w:rsidRPr="000A354D" w14:paraId="36C78377" w14:textId="77777777" w:rsidTr="002A14EE">
        <w:tc>
          <w:tcPr>
            <w:tcW w:w="1116" w:type="pct"/>
            <w:tcBorders>
              <w:bottom w:val="single" w:sz="8" w:space="0" w:color="auto"/>
            </w:tcBorders>
          </w:tcPr>
          <w:p w14:paraId="26FF331E" w14:textId="69FB9320" w:rsidR="002A14EE" w:rsidRPr="002A14EE" w:rsidRDefault="002A14EE" w:rsidP="002A14EE">
            <w:pPr>
              <w:pStyle w:val="ListParagraph"/>
              <w:ind w:left="0"/>
              <w:rPr>
                <w:sz w:val="24"/>
                <w:szCs w:val="24"/>
              </w:rPr>
            </w:pPr>
            <w:r w:rsidRPr="002A14EE">
              <w:rPr>
                <w:sz w:val="24"/>
                <w:szCs w:val="24"/>
              </w:rPr>
              <w:t>2022-2023</w:t>
            </w:r>
          </w:p>
        </w:tc>
        <w:tc>
          <w:tcPr>
            <w:tcW w:w="932" w:type="pct"/>
            <w:tcBorders>
              <w:bottom w:val="single" w:sz="8" w:space="0" w:color="auto"/>
            </w:tcBorders>
          </w:tcPr>
          <w:p w14:paraId="2758C058" w14:textId="1214FC27" w:rsidR="002A14EE" w:rsidRPr="002A14EE" w:rsidRDefault="002A14EE" w:rsidP="002A14EE">
            <w:pPr>
              <w:rPr>
                <w:sz w:val="24"/>
                <w:szCs w:val="24"/>
              </w:rPr>
            </w:pPr>
            <w:r w:rsidRPr="002A14EE">
              <w:rPr>
                <w:sz w:val="24"/>
                <w:szCs w:val="24"/>
              </w:rPr>
              <w:t>2 984</w:t>
            </w:r>
          </w:p>
        </w:tc>
        <w:tc>
          <w:tcPr>
            <w:tcW w:w="462" w:type="pct"/>
            <w:tcBorders>
              <w:bottom w:val="single" w:sz="8" w:space="0" w:color="auto"/>
            </w:tcBorders>
          </w:tcPr>
          <w:p w14:paraId="12D7BD86" w14:textId="682659CD" w:rsidR="002A14EE" w:rsidRPr="002A14EE" w:rsidRDefault="002A14EE" w:rsidP="002A14EE">
            <w:pPr>
              <w:rPr>
                <w:sz w:val="24"/>
                <w:szCs w:val="24"/>
              </w:rPr>
            </w:pPr>
            <w:r w:rsidRPr="002A14EE">
              <w:rPr>
                <w:sz w:val="24"/>
                <w:szCs w:val="24"/>
              </w:rPr>
              <w:t>42,1</w:t>
            </w:r>
          </w:p>
        </w:tc>
        <w:tc>
          <w:tcPr>
            <w:tcW w:w="966" w:type="pct"/>
            <w:tcBorders>
              <w:bottom w:val="single" w:sz="8" w:space="0" w:color="auto"/>
            </w:tcBorders>
          </w:tcPr>
          <w:p w14:paraId="798E7114" w14:textId="77777777" w:rsidR="002A14EE" w:rsidRPr="002A14EE" w:rsidRDefault="002A14EE" w:rsidP="002A14EE">
            <w:pPr>
              <w:rPr>
                <w:sz w:val="24"/>
                <w:szCs w:val="24"/>
              </w:rPr>
            </w:pPr>
          </w:p>
        </w:tc>
        <w:tc>
          <w:tcPr>
            <w:tcW w:w="1524" w:type="pct"/>
            <w:tcBorders>
              <w:bottom w:val="single" w:sz="8" w:space="0" w:color="auto"/>
            </w:tcBorders>
          </w:tcPr>
          <w:p w14:paraId="6894FD55" w14:textId="03C5E7A6" w:rsidR="002A14EE" w:rsidRPr="002A14EE" w:rsidRDefault="002A14EE" w:rsidP="002A14EE">
            <w:pPr>
              <w:rPr>
                <w:b/>
                <w:bCs/>
                <w:sz w:val="24"/>
                <w:szCs w:val="24"/>
              </w:rPr>
            </w:pPr>
            <w:r w:rsidRPr="007F31CA">
              <w:rPr>
                <w:b/>
                <w:bCs/>
                <w:sz w:val="24"/>
                <w:szCs w:val="24"/>
              </w:rPr>
              <w:t>7 081</w:t>
            </w:r>
          </w:p>
        </w:tc>
      </w:tr>
    </w:tbl>
    <w:p w14:paraId="657A57BD" w14:textId="77777777" w:rsidR="00721695" w:rsidRDefault="00F65CF3" w:rsidP="00721695">
      <w:pPr>
        <w:spacing w:before="240"/>
        <w:rPr>
          <w:lang w:val="fr-CA"/>
        </w:rPr>
      </w:pPr>
      <w:r w:rsidRPr="00131A2A">
        <w:rPr>
          <w:rFonts w:ascii="Aptos SemiBold" w:hAnsi="Aptos SemiBold"/>
          <w:lang w:val="fr-CA"/>
        </w:rPr>
        <w:t>Source</w:t>
      </w:r>
      <w:r w:rsidR="008642DD" w:rsidRPr="00131A2A">
        <w:rPr>
          <w:rFonts w:ascii="Aptos SemiBold" w:hAnsi="Aptos SemiBold"/>
          <w:lang w:val="fr-CA"/>
        </w:rPr>
        <w:t xml:space="preserve"> </w:t>
      </w:r>
      <w:r w:rsidRPr="00131A2A">
        <w:rPr>
          <w:lang w:val="fr-CA"/>
        </w:rPr>
        <w:t xml:space="preserve">: </w:t>
      </w:r>
      <w:r w:rsidR="008642DD" w:rsidRPr="00131A2A">
        <w:rPr>
          <w:lang w:val="fr-CA"/>
        </w:rPr>
        <w:t>Commission des libérations conditionnelles du Canada</w:t>
      </w:r>
      <w:r w:rsidRPr="00131A2A">
        <w:rPr>
          <w:lang w:val="fr-CA"/>
        </w:rPr>
        <w:t>.</w:t>
      </w:r>
    </w:p>
    <w:p w14:paraId="2586E573" w14:textId="23789F0C" w:rsidR="008D46CE" w:rsidRPr="009D5EB2" w:rsidRDefault="0050157D" w:rsidP="00721695">
      <w:pPr>
        <w:pStyle w:val="CommentText"/>
        <w:rPr>
          <w:lang w:val="fr-CA"/>
        </w:rPr>
      </w:pPr>
      <w:r w:rsidRPr="009D5EB2">
        <w:rPr>
          <w:lang w:val="fr-CA"/>
        </w:rPr>
        <w:t>Remarques</w:t>
      </w:r>
    </w:p>
    <w:p w14:paraId="03C30A33" w14:textId="491C8399" w:rsidR="00B27C21" w:rsidRPr="002C6743" w:rsidRDefault="00B27C21" w:rsidP="00B27C21">
      <w:pPr>
        <w:rPr>
          <w:lang w:val="fr-CA"/>
        </w:rPr>
      </w:pPr>
      <w:r w:rsidRPr="002C6743">
        <w:rPr>
          <w:lang w:val="fr-CA"/>
        </w:rPr>
        <w:t>En 2020</w:t>
      </w:r>
      <w:r w:rsidR="00010FBD">
        <w:rPr>
          <w:lang w:val="fr-CA"/>
        </w:rPr>
        <w:t>-</w:t>
      </w:r>
      <w:r w:rsidRPr="002C6743">
        <w:rPr>
          <w:lang w:val="fr-CA"/>
        </w:rPr>
        <w:t>2021, la CLCC est passée de la collecte manuelle de données à l’utilisation d’un système automatisé, le Module des applications pour les victimes (MAV).</w:t>
      </w:r>
    </w:p>
    <w:p w14:paraId="6C6AEF96" w14:textId="77777777" w:rsidR="00B27C21" w:rsidRPr="002C6743" w:rsidRDefault="00B27C21" w:rsidP="00B27C21">
      <w:pPr>
        <w:rPr>
          <w:lang w:val="fr-CA"/>
        </w:rPr>
      </w:pPr>
      <w:r w:rsidRPr="002C6743">
        <w:rPr>
          <w:lang w:val="fr-CA"/>
        </w:rPr>
        <w:t xml:space="preserve">* Des renseignements supplémentaires sur le registre des décisions sont disponibles à l’adresse suivante : </w:t>
      </w:r>
      <w:hyperlink r:id="rId174" w:history="1">
        <w:r w:rsidRPr="002C6743">
          <w:rPr>
            <w:rStyle w:val="Hyperlink"/>
            <w:lang w:val="fr-CA"/>
          </w:rPr>
          <w:t xml:space="preserve">https://www.canada.ca/fr/commission </w:t>
        </w:r>
        <w:proofErr w:type="spellStart"/>
        <w:r w:rsidRPr="002C6743">
          <w:rPr>
            <w:rStyle w:val="Hyperlink"/>
            <w:lang w:val="fr-CA"/>
          </w:rPr>
          <w:t>liberations</w:t>
        </w:r>
        <w:proofErr w:type="spellEnd"/>
        <w:r w:rsidRPr="002C6743">
          <w:rPr>
            <w:rStyle w:val="Hyperlink"/>
            <w:lang w:val="fr-CA"/>
          </w:rPr>
          <w:t xml:space="preserve"> conditionnelles/services/registre decisions.html</w:t>
        </w:r>
      </w:hyperlink>
    </w:p>
    <w:p w14:paraId="5D763C03" w14:textId="77777777" w:rsidR="00B27C21" w:rsidRPr="00B27C21" w:rsidRDefault="00B27C21" w:rsidP="00B27C21">
      <w:pPr>
        <w:rPr>
          <w:lang w:val="fr-CA"/>
        </w:rPr>
      </w:pPr>
      <w:r w:rsidRPr="00B27C21">
        <w:rPr>
          <w:lang w:val="fr-CA"/>
        </w:rPr>
        <w:t xml:space="preserve">En vertu de la </w:t>
      </w:r>
      <w:r w:rsidRPr="00B27C21">
        <w:rPr>
          <w:i/>
          <w:iCs/>
          <w:lang w:val="fr-CA"/>
        </w:rPr>
        <w:t>Loi sur le système correctionnel et la mise en liberté sous condition</w:t>
      </w:r>
      <w:r w:rsidRPr="00B27C21">
        <w:rPr>
          <w:lang w:val="fr-CA"/>
        </w:rPr>
        <w:t xml:space="preserve"> (LSCMLC), la Commission des libérations conditionnelles du Canada (CLCC) doit tenir un registre des décisions qui comprend les décisions prises et les motifs s’y rapportant. Le registre des décisions sert à aider le public à comprendre le processus de prise de décisions en matière de libération conditionnelle et à promouvoir la transparence et l’obligation de rendre de compte. Toute personne peut demander une copie de ces décisions.</w:t>
      </w:r>
    </w:p>
    <w:p w14:paraId="1BE915EF" w14:textId="77777777" w:rsidR="00B27C21" w:rsidRPr="00B27C21" w:rsidRDefault="00B27C21" w:rsidP="00B27C21">
      <w:pPr>
        <w:rPr>
          <w:lang w:val="fr-CA"/>
        </w:rPr>
      </w:pPr>
      <w:r w:rsidRPr="00B27C21">
        <w:rPr>
          <w:lang w:val="fr-CA"/>
        </w:rPr>
        <w:t>Le terme « victimes » comprend aussi les mandataires de victimes et les organismes d’aide aux victimes.</w:t>
      </w:r>
    </w:p>
    <w:p w14:paraId="3671CC6A" w14:textId="4C0D0DBD" w:rsidR="00F65CF3" w:rsidRPr="00131A2A" w:rsidRDefault="008E7A5B" w:rsidP="000A4429">
      <w:pPr>
        <w:rPr>
          <w:lang w:val="fr-CA"/>
        </w:rPr>
      </w:pPr>
      <w:r>
        <w:rPr>
          <w:lang w:val="fr-CA"/>
        </w:rPr>
        <w:t xml:space="preserve">Les périodes de </w:t>
      </w:r>
      <w:r w:rsidR="00001AA3">
        <w:rPr>
          <w:lang w:val="fr-CA"/>
        </w:rPr>
        <w:t>déclaration correspondent à des exercices financiers. L’exercice financier commence le 1er avril et se termine le 31 mars de l’année suivante</w:t>
      </w:r>
      <w:r w:rsidR="00C250E1" w:rsidRPr="00131A2A">
        <w:rPr>
          <w:lang w:val="fr-CA"/>
        </w:rPr>
        <w:t>.</w:t>
      </w:r>
    </w:p>
    <w:sectPr w:rsidR="00F65CF3" w:rsidRPr="00131A2A" w:rsidSect="000A2484">
      <w:pgSz w:w="12240" w:h="15840" w:code="1"/>
      <w:pgMar w:top="1008" w:right="720" w:bottom="720" w:left="720" w:header="720" w:footer="7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934DBC" w14:textId="77777777" w:rsidR="00B50CCD" w:rsidRDefault="00B50CCD" w:rsidP="000A4429">
      <w:r>
        <w:separator/>
      </w:r>
    </w:p>
    <w:p w14:paraId="771A0AD2" w14:textId="77777777" w:rsidR="00B50CCD" w:rsidRDefault="00B50CCD" w:rsidP="000A4429"/>
  </w:endnote>
  <w:endnote w:type="continuationSeparator" w:id="0">
    <w:p w14:paraId="47A03D73" w14:textId="77777777" w:rsidR="00B50CCD" w:rsidRDefault="00B50CCD" w:rsidP="000A4429">
      <w:r>
        <w:continuationSeparator/>
      </w:r>
    </w:p>
    <w:p w14:paraId="69622EA8" w14:textId="77777777" w:rsidR="00B50CCD" w:rsidRDefault="00B50CCD" w:rsidP="000A4429"/>
  </w:endnote>
  <w:endnote w:type="continuationNotice" w:id="1">
    <w:p w14:paraId="297E4238" w14:textId="77777777" w:rsidR="00B50CCD" w:rsidRDefault="00B50CC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ource Sans Pro SemiBold">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Noto Sans">
    <w:panose1 w:val="020B0502040504020204"/>
    <w:charset w:val="00"/>
    <w:family w:val="swiss"/>
    <w:pitch w:val="variable"/>
    <w:sig w:usb0="E00082FF" w:usb1="400078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CA418" w14:textId="77777777" w:rsidR="002B5790" w:rsidRDefault="002B5790" w:rsidP="000A4429">
    <w:pPr>
      <w:pStyle w:val="Footer"/>
    </w:pPr>
    <w:r>
      <w:rPr>
        <w:noProof/>
      </w:rPr>
      <mc:AlternateContent>
        <mc:Choice Requires="wps">
          <w:drawing>
            <wp:anchor distT="0" distB="0" distL="0" distR="0" simplePos="0" relativeHeight="251664384" behindDoc="0" locked="0" layoutInCell="1" allowOverlap="1" wp14:anchorId="2500CDCF" wp14:editId="2AE441C9">
              <wp:simplePos x="635" y="635"/>
              <wp:positionH relativeFrom="page">
                <wp:align>right</wp:align>
              </wp:positionH>
              <wp:positionV relativeFrom="page">
                <wp:align>bottom</wp:align>
              </wp:positionV>
              <wp:extent cx="443865" cy="443865"/>
              <wp:effectExtent l="0" t="0" r="0" b="0"/>
              <wp:wrapNone/>
              <wp:docPr id="10" name="Text Box 10" descr="Unclassified | Non classifi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D1085D" w14:textId="77777777" w:rsidR="002B5790" w:rsidRPr="002B5790" w:rsidRDefault="002B5790" w:rsidP="000A4429">
                          <w:pPr>
                            <w:rPr>
                              <w:noProof/>
                            </w:rPr>
                          </w:pPr>
                          <w:r w:rsidRPr="002B5790">
                            <w:rPr>
                              <w:noProof/>
                            </w:rPr>
                            <w:t>Unclassified | Non classifié</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500CDCF" id="_x0000_t202" coordsize="21600,21600" o:spt="202" path="m,l,21600r21600,l21600,xe">
              <v:stroke joinstyle="miter"/>
              <v:path gradientshapeok="t" o:connecttype="rect"/>
            </v:shapetype>
            <v:shape id="Text Box 10" o:spid="_x0000_s1027" type="#_x0000_t202" alt="Unclassified | Non classifié" style="position:absolute;margin-left:-5.05pt;margin-top:0;width:34.95pt;height:34.95pt;z-index:25166438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" filled="f" stroked="f">
              <v:textbox style="mso-fit-shape-to-text:t" inset="0,0,20pt,15pt">
                <w:txbxContent>
                  <w:p w14:paraId="23D1085D" w14:textId="77777777" w:rsidR="002B5790" w:rsidRPr="002B5790" w:rsidRDefault="002B5790" w:rsidP="000A4429">
                    <w:pPr>
                      <w:rPr>
                        <w:noProof/>
                      </w:rPr>
                    </w:pPr>
                    <w:r w:rsidRPr="002B5790">
                      <w:rPr>
                        <w:noProof/>
                      </w:rPr>
                      <w:t>Unclassified | Non classifié</w:t>
                    </w:r>
                  </w:p>
                </w:txbxContent>
              </v:textbox>
              <w10:wrap anchorx="page" anchory="page"/>
            </v:shape>
          </w:pict>
        </mc:Fallback>
      </mc:AlternateContent>
    </w:r>
  </w:p>
  <w:p w14:paraId="3B3CF4B0" w14:textId="77777777" w:rsidR="00256ED5" w:rsidRDefault="00256ED5" w:rsidP="000A4429"/>
  <w:p w14:paraId="3A8EFD0F" w14:textId="77777777" w:rsidR="00354B5D" w:rsidRDefault="00354B5D" w:rsidP="000A442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901126"/>
      <w:docPartObj>
        <w:docPartGallery w:val="Page Numbers (Bottom of Page)"/>
        <w:docPartUnique/>
      </w:docPartObj>
    </w:sdtPr>
    <w:sdtEndPr>
      <w:rPr>
        <w:noProof/>
      </w:rPr>
    </w:sdtEndPr>
    <w:sdtContent>
      <w:p w14:paraId="1349E284" w14:textId="40509555" w:rsidR="00E931DE" w:rsidRDefault="00E931D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DCC541" w14:textId="77777777" w:rsidR="00354B5D" w:rsidRDefault="00354B5D" w:rsidP="000A442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E77600" w14:textId="77777777" w:rsidR="00B50CCD" w:rsidRDefault="00B50CCD" w:rsidP="000A4429">
      <w:r>
        <w:separator/>
      </w:r>
    </w:p>
    <w:p w14:paraId="73A6ADB9" w14:textId="77777777" w:rsidR="00B50CCD" w:rsidRDefault="00B50CCD" w:rsidP="000A4429"/>
  </w:footnote>
  <w:footnote w:type="continuationSeparator" w:id="0">
    <w:p w14:paraId="6EBBC884" w14:textId="77777777" w:rsidR="00B50CCD" w:rsidRDefault="00B50CCD" w:rsidP="000A4429">
      <w:r>
        <w:continuationSeparator/>
      </w:r>
    </w:p>
    <w:p w14:paraId="35085F4C" w14:textId="77777777" w:rsidR="00B50CCD" w:rsidRDefault="00B50CCD" w:rsidP="000A4429"/>
  </w:footnote>
  <w:footnote w:type="continuationNotice" w:id="1">
    <w:p w14:paraId="3E3CD29F" w14:textId="77777777" w:rsidR="00B50CCD" w:rsidRDefault="00B50CC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6C624D" w14:textId="77777777" w:rsidR="002B5790" w:rsidRDefault="002B5790" w:rsidP="000A4429">
    <w:pPr>
      <w:pStyle w:val="Header"/>
    </w:pPr>
    <w:r>
      <w:rPr>
        <w:noProof/>
      </w:rPr>
      <mc:AlternateContent>
        <mc:Choice Requires="wps">
          <w:drawing>
            <wp:anchor distT="0" distB="0" distL="0" distR="0" simplePos="0" relativeHeight="251661312" behindDoc="0" locked="0" layoutInCell="1" allowOverlap="1" wp14:anchorId="6EAA9C72" wp14:editId="2240A4D9">
              <wp:simplePos x="635" y="635"/>
              <wp:positionH relativeFrom="page">
                <wp:align>right</wp:align>
              </wp:positionH>
              <wp:positionV relativeFrom="page">
                <wp:align>top</wp:align>
              </wp:positionV>
              <wp:extent cx="443865" cy="443865"/>
              <wp:effectExtent l="0" t="0" r="0" b="11430"/>
              <wp:wrapNone/>
              <wp:docPr id="6" name="Text Box 6"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A6DE10" w14:textId="77777777" w:rsidR="002B5790" w:rsidRPr="002B5790" w:rsidRDefault="002B5790" w:rsidP="000A4429">
                          <w:pPr>
                            <w:rPr>
                              <w:noProof/>
                            </w:rPr>
                          </w:pPr>
                          <w:r w:rsidRPr="002B5790">
                            <w:rPr>
                              <w:noProof/>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EAA9C72" id="_x0000_t202" coordsize="21600,21600" o:spt="202" path="m,l,21600r21600,l21600,xe">
              <v:stroke joinstyle="miter"/>
              <v:path gradientshapeok="t" o:connecttype="rect"/>
            </v:shapetype>
            <v:shape id="Text Box 6" o:spid="_x0000_s1026" type="#_x0000_t202" alt="Unclassified | Non classifié" style="position:absolute;margin-left:-5.05pt;margin-top:0;width:34.95pt;height:34.95pt;z-index:25166131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4b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" filled="f" stroked="f">
              <v:textbox style="mso-fit-shape-to-text:t" inset="0,15pt,20pt,0">
                <w:txbxContent>
                  <w:p w14:paraId="5FA6DE10" w14:textId="77777777" w:rsidR="002B5790" w:rsidRPr="002B5790" w:rsidRDefault="002B5790" w:rsidP="000A4429">
                    <w:pPr>
                      <w:rPr>
                        <w:noProof/>
                      </w:rPr>
                    </w:pPr>
                    <w:r w:rsidRPr="002B5790">
                      <w:rPr>
                        <w:noProof/>
                      </w:rPr>
                      <w:t>Unclassified | Non classifié</w:t>
                    </w:r>
                  </w:p>
                </w:txbxContent>
              </v:textbox>
              <w10:wrap anchorx="page" anchory="page"/>
            </v:shape>
          </w:pict>
        </mc:Fallback>
      </mc:AlternateContent>
    </w:r>
  </w:p>
  <w:p w14:paraId="5E79F545" w14:textId="77777777" w:rsidR="00256ED5" w:rsidRDefault="00256ED5" w:rsidP="000A4429"/>
  <w:p w14:paraId="25503BB8" w14:textId="77777777" w:rsidR="00354B5D" w:rsidRDefault="00354B5D" w:rsidP="000A442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74C11"/>
    <w:multiLevelType w:val="hybridMultilevel"/>
    <w:tmpl w:val="FC609D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C83218"/>
    <w:multiLevelType w:val="hybridMultilevel"/>
    <w:tmpl w:val="ED54341E"/>
    <w:lvl w:ilvl="0" w:tplc="D480E162">
      <w:start w:val="1"/>
      <w:numFmt w:val="bullet"/>
      <w:pStyle w:val="ExpandHideHeader"/>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D33452"/>
    <w:multiLevelType w:val="hybridMultilevel"/>
    <w:tmpl w:val="8F869202"/>
    <w:lvl w:ilvl="0" w:tplc="FB16352E">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BA0048"/>
    <w:multiLevelType w:val="multilevel"/>
    <w:tmpl w:val="E5048BA4"/>
    <w:lvl w:ilvl="0">
      <w:start w:val="1"/>
      <w:numFmt w:val="bullet"/>
      <w:pStyle w:val="Bullet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F1356BC"/>
    <w:multiLevelType w:val="hybridMultilevel"/>
    <w:tmpl w:val="53184158"/>
    <w:lvl w:ilvl="0" w:tplc="FB16352E">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D6716B"/>
    <w:multiLevelType w:val="hybridMultilevel"/>
    <w:tmpl w:val="C8A28CAC"/>
    <w:lvl w:ilvl="0" w:tplc="FB16352E">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1011093"/>
    <w:multiLevelType w:val="hybridMultilevel"/>
    <w:tmpl w:val="0C0A1594"/>
    <w:lvl w:ilvl="0" w:tplc="FB16352E">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776404"/>
    <w:multiLevelType w:val="hybridMultilevel"/>
    <w:tmpl w:val="7B3A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A7C3231"/>
    <w:multiLevelType w:val="hybridMultilevel"/>
    <w:tmpl w:val="6BDEB266"/>
    <w:lvl w:ilvl="0" w:tplc="FB16352E">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9342490">
    <w:abstractNumId w:val="7"/>
  </w:num>
  <w:num w:numId="2" w16cid:durableId="1983850921">
    <w:abstractNumId w:val="3"/>
  </w:num>
  <w:num w:numId="3" w16cid:durableId="1707372153">
    <w:abstractNumId w:val="1"/>
  </w:num>
  <w:num w:numId="4" w16cid:durableId="1905875133">
    <w:abstractNumId w:val="2"/>
  </w:num>
  <w:num w:numId="5" w16cid:durableId="203177527">
    <w:abstractNumId w:val="8"/>
  </w:num>
  <w:num w:numId="6" w16cid:durableId="500123945">
    <w:abstractNumId w:val="6"/>
  </w:num>
  <w:num w:numId="7" w16cid:durableId="490021318">
    <w:abstractNumId w:val="5"/>
  </w:num>
  <w:num w:numId="8" w16cid:durableId="1500122594">
    <w:abstractNumId w:val="4"/>
  </w:num>
  <w:num w:numId="9" w16cid:durableId="1412196038">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2" w:cryptSpinCount="100000" w:hash="cah4r0v0lMhEs9gJUknDw9eLzMGfwJf9R46k/+snBZo=" w:salt="XQ1F/g0b5bVPM8hiK/v9rw=="/>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20B"/>
    <w:rsid w:val="000000DF"/>
    <w:rsid w:val="00000B29"/>
    <w:rsid w:val="000011C5"/>
    <w:rsid w:val="00001638"/>
    <w:rsid w:val="00001AA3"/>
    <w:rsid w:val="00002D15"/>
    <w:rsid w:val="000033CC"/>
    <w:rsid w:val="00003536"/>
    <w:rsid w:val="000046F9"/>
    <w:rsid w:val="00004783"/>
    <w:rsid w:val="0000478F"/>
    <w:rsid w:val="00004C38"/>
    <w:rsid w:val="000057DE"/>
    <w:rsid w:val="00005AD4"/>
    <w:rsid w:val="000062C8"/>
    <w:rsid w:val="00006FB4"/>
    <w:rsid w:val="00010FBD"/>
    <w:rsid w:val="000134BB"/>
    <w:rsid w:val="000138FE"/>
    <w:rsid w:val="00013E20"/>
    <w:rsid w:val="00014054"/>
    <w:rsid w:val="00014990"/>
    <w:rsid w:val="00015718"/>
    <w:rsid w:val="000168C7"/>
    <w:rsid w:val="00017E2D"/>
    <w:rsid w:val="0002040E"/>
    <w:rsid w:val="0002079D"/>
    <w:rsid w:val="000208CC"/>
    <w:rsid w:val="00020C48"/>
    <w:rsid w:val="0002191C"/>
    <w:rsid w:val="0002270D"/>
    <w:rsid w:val="000227CB"/>
    <w:rsid w:val="00022BA4"/>
    <w:rsid w:val="00025540"/>
    <w:rsid w:val="0002679A"/>
    <w:rsid w:val="000269A6"/>
    <w:rsid w:val="00027AF9"/>
    <w:rsid w:val="000302FA"/>
    <w:rsid w:val="000314B3"/>
    <w:rsid w:val="00031AE1"/>
    <w:rsid w:val="00031D32"/>
    <w:rsid w:val="00033715"/>
    <w:rsid w:val="00034529"/>
    <w:rsid w:val="00034E43"/>
    <w:rsid w:val="0003523C"/>
    <w:rsid w:val="0003534A"/>
    <w:rsid w:val="00035CB3"/>
    <w:rsid w:val="00036011"/>
    <w:rsid w:val="0003610F"/>
    <w:rsid w:val="00036A6B"/>
    <w:rsid w:val="00036D0E"/>
    <w:rsid w:val="00036D1D"/>
    <w:rsid w:val="00041E38"/>
    <w:rsid w:val="00042026"/>
    <w:rsid w:val="000427B9"/>
    <w:rsid w:val="0004329D"/>
    <w:rsid w:val="000437B9"/>
    <w:rsid w:val="00043AF5"/>
    <w:rsid w:val="000447AC"/>
    <w:rsid w:val="00045CEC"/>
    <w:rsid w:val="00046F21"/>
    <w:rsid w:val="00047097"/>
    <w:rsid w:val="00047CEC"/>
    <w:rsid w:val="0005087B"/>
    <w:rsid w:val="00050DD3"/>
    <w:rsid w:val="00051B26"/>
    <w:rsid w:val="00051F0D"/>
    <w:rsid w:val="00052182"/>
    <w:rsid w:val="0005322F"/>
    <w:rsid w:val="00053B54"/>
    <w:rsid w:val="000541D6"/>
    <w:rsid w:val="00054B1B"/>
    <w:rsid w:val="000558FC"/>
    <w:rsid w:val="00056AFC"/>
    <w:rsid w:val="00057BF3"/>
    <w:rsid w:val="00060094"/>
    <w:rsid w:val="000619C4"/>
    <w:rsid w:val="000625D1"/>
    <w:rsid w:val="00062E9C"/>
    <w:rsid w:val="000632ED"/>
    <w:rsid w:val="000634E6"/>
    <w:rsid w:val="00065BA8"/>
    <w:rsid w:val="00065FC6"/>
    <w:rsid w:val="000674F2"/>
    <w:rsid w:val="00067592"/>
    <w:rsid w:val="0006783E"/>
    <w:rsid w:val="00067B3B"/>
    <w:rsid w:val="00070403"/>
    <w:rsid w:val="00072350"/>
    <w:rsid w:val="000729A3"/>
    <w:rsid w:val="00072BFB"/>
    <w:rsid w:val="000745BC"/>
    <w:rsid w:val="0007568D"/>
    <w:rsid w:val="00081F20"/>
    <w:rsid w:val="00082C7A"/>
    <w:rsid w:val="00083D72"/>
    <w:rsid w:val="00085A12"/>
    <w:rsid w:val="00085A5D"/>
    <w:rsid w:val="0008653F"/>
    <w:rsid w:val="00087F4D"/>
    <w:rsid w:val="00090E34"/>
    <w:rsid w:val="0009271B"/>
    <w:rsid w:val="00093AC3"/>
    <w:rsid w:val="000941CA"/>
    <w:rsid w:val="000949C5"/>
    <w:rsid w:val="00095B8C"/>
    <w:rsid w:val="000964FE"/>
    <w:rsid w:val="0009697D"/>
    <w:rsid w:val="00096A93"/>
    <w:rsid w:val="00097704"/>
    <w:rsid w:val="00097DBB"/>
    <w:rsid w:val="000A1197"/>
    <w:rsid w:val="000A1899"/>
    <w:rsid w:val="000A2484"/>
    <w:rsid w:val="000A2F32"/>
    <w:rsid w:val="000A3AD5"/>
    <w:rsid w:val="000A4429"/>
    <w:rsid w:val="000A5301"/>
    <w:rsid w:val="000A5EEF"/>
    <w:rsid w:val="000A5F8F"/>
    <w:rsid w:val="000A638A"/>
    <w:rsid w:val="000A6C9A"/>
    <w:rsid w:val="000A7382"/>
    <w:rsid w:val="000B080B"/>
    <w:rsid w:val="000B0953"/>
    <w:rsid w:val="000B0B3A"/>
    <w:rsid w:val="000B2305"/>
    <w:rsid w:val="000B2875"/>
    <w:rsid w:val="000B293D"/>
    <w:rsid w:val="000B2E3D"/>
    <w:rsid w:val="000B351F"/>
    <w:rsid w:val="000B4761"/>
    <w:rsid w:val="000B4AAC"/>
    <w:rsid w:val="000B677B"/>
    <w:rsid w:val="000B6B05"/>
    <w:rsid w:val="000B7C60"/>
    <w:rsid w:val="000C0E7E"/>
    <w:rsid w:val="000C125C"/>
    <w:rsid w:val="000C2B60"/>
    <w:rsid w:val="000C2DDA"/>
    <w:rsid w:val="000C34B4"/>
    <w:rsid w:val="000C39FE"/>
    <w:rsid w:val="000C48AE"/>
    <w:rsid w:val="000C5681"/>
    <w:rsid w:val="000C56F1"/>
    <w:rsid w:val="000C5913"/>
    <w:rsid w:val="000C60D1"/>
    <w:rsid w:val="000C6441"/>
    <w:rsid w:val="000C6A0E"/>
    <w:rsid w:val="000C7BA6"/>
    <w:rsid w:val="000D1203"/>
    <w:rsid w:val="000D1A7F"/>
    <w:rsid w:val="000D1F09"/>
    <w:rsid w:val="000D3ABB"/>
    <w:rsid w:val="000D474D"/>
    <w:rsid w:val="000D4CA8"/>
    <w:rsid w:val="000D58A6"/>
    <w:rsid w:val="000D6384"/>
    <w:rsid w:val="000D7220"/>
    <w:rsid w:val="000D7547"/>
    <w:rsid w:val="000E0066"/>
    <w:rsid w:val="000E0109"/>
    <w:rsid w:val="000E0128"/>
    <w:rsid w:val="000E052B"/>
    <w:rsid w:val="000E0FC1"/>
    <w:rsid w:val="000E1058"/>
    <w:rsid w:val="000E1152"/>
    <w:rsid w:val="000E1188"/>
    <w:rsid w:val="000E21B7"/>
    <w:rsid w:val="000E340D"/>
    <w:rsid w:val="000E3680"/>
    <w:rsid w:val="000E422A"/>
    <w:rsid w:val="000E43FB"/>
    <w:rsid w:val="000E4E77"/>
    <w:rsid w:val="000E5517"/>
    <w:rsid w:val="000E5D6C"/>
    <w:rsid w:val="000E7B07"/>
    <w:rsid w:val="000F0994"/>
    <w:rsid w:val="000F10D2"/>
    <w:rsid w:val="000F157B"/>
    <w:rsid w:val="000F1DF0"/>
    <w:rsid w:val="000F2A70"/>
    <w:rsid w:val="000F3F8D"/>
    <w:rsid w:val="000F4EF4"/>
    <w:rsid w:val="000F568E"/>
    <w:rsid w:val="000F56B9"/>
    <w:rsid w:val="000F5B82"/>
    <w:rsid w:val="000F60A4"/>
    <w:rsid w:val="000F637E"/>
    <w:rsid w:val="000F6426"/>
    <w:rsid w:val="000F6F6B"/>
    <w:rsid w:val="000F6FC8"/>
    <w:rsid w:val="000F6FCB"/>
    <w:rsid w:val="000F7E86"/>
    <w:rsid w:val="001000FC"/>
    <w:rsid w:val="00100DEB"/>
    <w:rsid w:val="001011E0"/>
    <w:rsid w:val="00101C90"/>
    <w:rsid w:val="00102B40"/>
    <w:rsid w:val="00102F0F"/>
    <w:rsid w:val="00105A10"/>
    <w:rsid w:val="00106D09"/>
    <w:rsid w:val="00106E8B"/>
    <w:rsid w:val="001072FE"/>
    <w:rsid w:val="0011028E"/>
    <w:rsid w:val="00111163"/>
    <w:rsid w:val="00111474"/>
    <w:rsid w:val="00111631"/>
    <w:rsid w:val="001119B8"/>
    <w:rsid w:val="00111A92"/>
    <w:rsid w:val="001129A5"/>
    <w:rsid w:val="0011369B"/>
    <w:rsid w:val="00113DC8"/>
    <w:rsid w:val="0011448B"/>
    <w:rsid w:val="00114500"/>
    <w:rsid w:val="00114C0F"/>
    <w:rsid w:val="00115534"/>
    <w:rsid w:val="00116C3D"/>
    <w:rsid w:val="0011718F"/>
    <w:rsid w:val="00117F65"/>
    <w:rsid w:val="001227F2"/>
    <w:rsid w:val="00122AEB"/>
    <w:rsid w:val="00123085"/>
    <w:rsid w:val="00123860"/>
    <w:rsid w:val="001246BC"/>
    <w:rsid w:val="001246C7"/>
    <w:rsid w:val="00124F15"/>
    <w:rsid w:val="00126C10"/>
    <w:rsid w:val="00127D50"/>
    <w:rsid w:val="00131969"/>
    <w:rsid w:val="00131A2A"/>
    <w:rsid w:val="00132ABE"/>
    <w:rsid w:val="00132E5E"/>
    <w:rsid w:val="001349C0"/>
    <w:rsid w:val="00135D40"/>
    <w:rsid w:val="001360E4"/>
    <w:rsid w:val="001360FD"/>
    <w:rsid w:val="001365D9"/>
    <w:rsid w:val="001369E2"/>
    <w:rsid w:val="00136C8E"/>
    <w:rsid w:val="00137949"/>
    <w:rsid w:val="00137B27"/>
    <w:rsid w:val="00140023"/>
    <w:rsid w:val="00140093"/>
    <w:rsid w:val="001411F0"/>
    <w:rsid w:val="00141AC8"/>
    <w:rsid w:val="001435F4"/>
    <w:rsid w:val="00143851"/>
    <w:rsid w:val="00143F59"/>
    <w:rsid w:val="001446D1"/>
    <w:rsid w:val="001448EE"/>
    <w:rsid w:val="00144FAE"/>
    <w:rsid w:val="00145214"/>
    <w:rsid w:val="00145C87"/>
    <w:rsid w:val="0014731B"/>
    <w:rsid w:val="0014769E"/>
    <w:rsid w:val="00150B3F"/>
    <w:rsid w:val="00151E67"/>
    <w:rsid w:val="00151F56"/>
    <w:rsid w:val="0015344F"/>
    <w:rsid w:val="00153AFB"/>
    <w:rsid w:val="00153B6E"/>
    <w:rsid w:val="00153F56"/>
    <w:rsid w:val="00154D89"/>
    <w:rsid w:val="00154DA2"/>
    <w:rsid w:val="001569DE"/>
    <w:rsid w:val="00157F51"/>
    <w:rsid w:val="001601DA"/>
    <w:rsid w:val="001610CE"/>
    <w:rsid w:val="00161645"/>
    <w:rsid w:val="0016210A"/>
    <w:rsid w:val="0016386E"/>
    <w:rsid w:val="00163903"/>
    <w:rsid w:val="00163AB8"/>
    <w:rsid w:val="00163ED4"/>
    <w:rsid w:val="0016444E"/>
    <w:rsid w:val="001647E9"/>
    <w:rsid w:val="00164B90"/>
    <w:rsid w:val="00164F4F"/>
    <w:rsid w:val="00164FFC"/>
    <w:rsid w:val="001657EC"/>
    <w:rsid w:val="00165AA9"/>
    <w:rsid w:val="00165F9C"/>
    <w:rsid w:val="00166189"/>
    <w:rsid w:val="0016684B"/>
    <w:rsid w:val="00166ADB"/>
    <w:rsid w:val="001672D5"/>
    <w:rsid w:val="001674E3"/>
    <w:rsid w:val="001706ED"/>
    <w:rsid w:val="00170A01"/>
    <w:rsid w:val="00170B2B"/>
    <w:rsid w:val="00172C0E"/>
    <w:rsid w:val="00172F26"/>
    <w:rsid w:val="0017306E"/>
    <w:rsid w:val="00174149"/>
    <w:rsid w:val="00174F54"/>
    <w:rsid w:val="00175B6B"/>
    <w:rsid w:val="001769ED"/>
    <w:rsid w:val="001804C3"/>
    <w:rsid w:val="00180F5E"/>
    <w:rsid w:val="00183242"/>
    <w:rsid w:val="00183DE8"/>
    <w:rsid w:val="001840FF"/>
    <w:rsid w:val="001848D5"/>
    <w:rsid w:val="00184A7F"/>
    <w:rsid w:val="00184E40"/>
    <w:rsid w:val="001871CD"/>
    <w:rsid w:val="001872C9"/>
    <w:rsid w:val="001877F1"/>
    <w:rsid w:val="001878A4"/>
    <w:rsid w:val="00187A1D"/>
    <w:rsid w:val="001910A4"/>
    <w:rsid w:val="001911C2"/>
    <w:rsid w:val="00191501"/>
    <w:rsid w:val="00191B20"/>
    <w:rsid w:val="00192685"/>
    <w:rsid w:val="00193422"/>
    <w:rsid w:val="00193FC4"/>
    <w:rsid w:val="00194E71"/>
    <w:rsid w:val="00195B76"/>
    <w:rsid w:val="001963DE"/>
    <w:rsid w:val="00196568"/>
    <w:rsid w:val="00197A84"/>
    <w:rsid w:val="00197EB3"/>
    <w:rsid w:val="001A15A4"/>
    <w:rsid w:val="001A23D5"/>
    <w:rsid w:val="001A3179"/>
    <w:rsid w:val="001A3732"/>
    <w:rsid w:val="001A38C5"/>
    <w:rsid w:val="001A509B"/>
    <w:rsid w:val="001A6B50"/>
    <w:rsid w:val="001A726C"/>
    <w:rsid w:val="001A7F8D"/>
    <w:rsid w:val="001B0F33"/>
    <w:rsid w:val="001B1468"/>
    <w:rsid w:val="001B2F02"/>
    <w:rsid w:val="001B3D1E"/>
    <w:rsid w:val="001B4227"/>
    <w:rsid w:val="001B554E"/>
    <w:rsid w:val="001B6294"/>
    <w:rsid w:val="001B6BB6"/>
    <w:rsid w:val="001B7D1D"/>
    <w:rsid w:val="001B7FA5"/>
    <w:rsid w:val="001C0113"/>
    <w:rsid w:val="001C12BC"/>
    <w:rsid w:val="001C1BAC"/>
    <w:rsid w:val="001C1FD2"/>
    <w:rsid w:val="001C26B4"/>
    <w:rsid w:val="001C3581"/>
    <w:rsid w:val="001C41DD"/>
    <w:rsid w:val="001C5774"/>
    <w:rsid w:val="001C5BA2"/>
    <w:rsid w:val="001C5F9F"/>
    <w:rsid w:val="001C67FF"/>
    <w:rsid w:val="001D05E0"/>
    <w:rsid w:val="001D0B4B"/>
    <w:rsid w:val="001D0EC0"/>
    <w:rsid w:val="001D118F"/>
    <w:rsid w:val="001D2777"/>
    <w:rsid w:val="001D2982"/>
    <w:rsid w:val="001D369A"/>
    <w:rsid w:val="001D3706"/>
    <w:rsid w:val="001D3E6D"/>
    <w:rsid w:val="001D4247"/>
    <w:rsid w:val="001D42DB"/>
    <w:rsid w:val="001D494D"/>
    <w:rsid w:val="001D4D67"/>
    <w:rsid w:val="001D5076"/>
    <w:rsid w:val="001D546F"/>
    <w:rsid w:val="001D5550"/>
    <w:rsid w:val="001D5BE5"/>
    <w:rsid w:val="001D6233"/>
    <w:rsid w:val="001D6528"/>
    <w:rsid w:val="001D6E3E"/>
    <w:rsid w:val="001D7220"/>
    <w:rsid w:val="001D7EF7"/>
    <w:rsid w:val="001E0FB2"/>
    <w:rsid w:val="001E1234"/>
    <w:rsid w:val="001E30B3"/>
    <w:rsid w:val="001E344D"/>
    <w:rsid w:val="001E3877"/>
    <w:rsid w:val="001E4C4D"/>
    <w:rsid w:val="001E5B63"/>
    <w:rsid w:val="001E5E09"/>
    <w:rsid w:val="001E720C"/>
    <w:rsid w:val="001E72CC"/>
    <w:rsid w:val="001F092D"/>
    <w:rsid w:val="001F0FF0"/>
    <w:rsid w:val="001F2B74"/>
    <w:rsid w:val="001F38D0"/>
    <w:rsid w:val="001F48D8"/>
    <w:rsid w:val="001F52C5"/>
    <w:rsid w:val="001F57F5"/>
    <w:rsid w:val="001F6388"/>
    <w:rsid w:val="001F6686"/>
    <w:rsid w:val="001F7C1B"/>
    <w:rsid w:val="00200045"/>
    <w:rsid w:val="00200459"/>
    <w:rsid w:val="0020066F"/>
    <w:rsid w:val="0020084C"/>
    <w:rsid w:val="00200E40"/>
    <w:rsid w:val="00202686"/>
    <w:rsid w:val="002026FB"/>
    <w:rsid w:val="002027F3"/>
    <w:rsid w:val="0020292E"/>
    <w:rsid w:val="00203381"/>
    <w:rsid w:val="00203705"/>
    <w:rsid w:val="0020408C"/>
    <w:rsid w:val="00205BB7"/>
    <w:rsid w:val="0021019F"/>
    <w:rsid w:val="002105FB"/>
    <w:rsid w:val="00211260"/>
    <w:rsid w:val="00212064"/>
    <w:rsid w:val="0021232E"/>
    <w:rsid w:val="002133A2"/>
    <w:rsid w:val="00213574"/>
    <w:rsid w:val="00213D10"/>
    <w:rsid w:val="0021416F"/>
    <w:rsid w:val="0021510E"/>
    <w:rsid w:val="00215A18"/>
    <w:rsid w:val="00216679"/>
    <w:rsid w:val="0021669C"/>
    <w:rsid w:val="00216939"/>
    <w:rsid w:val="00216C51"/>
    <w:rsid w:val="00217007"/>
    <w:rsid w:val="00220012"/>
    <w:rsid w:val="0022038D"/>
    <w:rsid w:val="002203F6"/>
    <w:rsid w:val="00220A47"/>
    <w:rsid w:val="00221513"/>
    <w:rsid w:val="00222D58"/>
    <w:rsid w:val="00222D93"/>
    <w:rsid w:val="0022376F"/>
    <w:rsid w:val="00224C31"/>
    <w:rsid w:val="0022512F"/>
    <w:rsid w:val="00225161"/>
    <w:rsid w:val="002255C9"/>
    <w:rsid w:val="00226C5D"/>
    <w:rsid w:val="00226F5D"/>
    <w:rsid w:val="00230841"/>
    <w:rsid w:val="00230E0D"/>
    <w:rsid w:val="00230E53"/>
    <w:rsid w:val="00231221"/>
    <w:rsid w:val="00231BF3"/>
    <w:rsid w:val="00231FFC"/>
    <w:rsid w:val="002327F1"/>
    <w:rsid w:val="0023458F"/>
    <w:rsid w:val="002349F7"/>
    <w:rsid w:val="00234A54"/>
    <w:rsid w:val="00235641"/>
    <w:rsid w:val="00236238"/>
    <w:rsid w:val="00236F7A"/>
    <w:rsid w:val="00241176"/>
    <w:rsid w:val="0024216B"/>
    <w:rsid w:val="002421AB"/>
    <w:rsid w:val="002424B1"/>
    <w:rsid w:val="00243392"/>
    <w:rsid w:val="002433A2"/>
    <w:rsid w:val="002443C3"/>
    <w:rsid w:val="00245B97"/>
    <w:rsid w:val="00246971"/>
    <w:rsid w:val="00246FE5"/>
    <w:rsid w:val="00247013"/>
    <w:rsid w:val="00247788"/>
    <w:rsid w:val="00250243"/>
    <w:rsid w:val="0025093C"/>
    <w:rsid w:val="002509DD"/>
    <w:rsid w:val="00250C52"/>
    <w:rsid w:val="00250DD5"/>
    <w:rsid w:val="0025110E"/>
    <w:rsid w:val="00251524"/>
    <w:rsid w:val="002516A5"/>
    <w:rsid w:val="00255229"/>
    <w:rsid w:val="00255D8B"/>
    <w:rsid w:val="00256ED5"/>
    <w:rsid w:val="002574D6"/>
    <w:rsid w:val="002577CB"/>
    <w:rsid w:val="002607CD"/>
    <w:rsid w:val="002616DC"/>
    <w:rsid w:val="00261722"/>
    <w:rsid w:val="002624B2"/>
    <w:rsid w:val="00262636"/>
    <w:rsid w:val="00263251"/>
    <w:rsid w:val="00263D75"/>
    <w:rsid w:val="00264469"/>
    <w:rsid w:val="0026453D"/>
    <w:rsid w:val="002652A9"/>
    <w:rsid w:val="00265A2C"/>
    <w:rsid w:val="00267B68"/>
    <w:rsid w:val="002705E7"/>
    <w:rsid w:val="00270E7A"/>
    <w:rsid w:val="002715BC"/>
    <w:rsid w:val="002716EA"/>
    <w:rsid w:val="00272AB0"/>
    <w:rsid w:val="0027361A"/>
    <w:rsid w:val="00273CC4"/>
    <w:rsid w:val="00273F87"/>
    <w:rsid w:val="00276020"/>
    <w:rsid w:val="002775C6"/>
    <w:rsid w:val="00277C75"/>
    <w:rsid w:val="00280814"/>
    <w:rsid w:val="00280A31"/>
    <w:rsid w:val="0028104A"/>
    <w:rsid w:val="00282230"/>
    <w:rsid w:val="0028263E"/>
    <w:rsid w:val="002827A9"/>
    <w:rsid w:val="00282F03"/>
    <w:rsid w:val="00283B8E"/>
    <w:rsid w:val="00284E53"/>
    <w:rsid w:val="00284ED7"/>
    <w:rsid w:val="0028576C"/>
    <w:rsid w:val="00285A3C"/>
    <w:rsid w:val="0028720F"/>
    <w:rsid w:val="00291052"/>
    <w:rsid w:val="00291598"/>
    <w:rsid w:val="002931F5"/>
    <w:rsid w:val="00293204"/>
    <w:rsid w:val="00295550"/>
    <w:rsid w:val="002A06FE"/>
    <w:rsid w:val="002A14EE"/>
    <w:rsid w:val="002A1B85"/>
    <w:rsid w:val="002A221B"/>
    <w:rsid w:val="002A259A"/>
    <w:rsid w:val="002A2A61"/>
    <w:rsid w:val="002A383D"/>
    <w:rsid w:val="002A3AD6"/>
    <w:rsid w:val="002A4265"/>
    <w:rsid w:val="002A5C78"/>
    <w:rsid w:val="002A5CB8"/>
    <w:rsid w:val="002A5E6E"/>
    <w:rsid w:val="002A65F8"/>
    <w:rsid w:val="002A6A1B"/>
    <w:rsid w:val="002A7CB8"/>
    <w:rsid w:val="002B0FFC"/>
    <w:rsid w:val="002B1004"/>
    <w:rsid w:val="002B13F6"/>
    <w:rsid w:val="002B2AFF"/>
    <w:rsid w:val="002B2B1E"/>
    <w:rsid w:val="002B377A"/>
    <w:rsid w:val="002B3F97"/>
    <w:rsid w:val="002B4856"/>
    <w:rsid w:val="002B5790"/>
    <w:rsid w:val="002B59AD"/>
    <w:rsid w:val="002B605B"/>
    <w:rsid w:val="002B6E16"/>
    <w:rsid w:val="002B7F93"/>
    <w:rsid w:val="002C05BE"/>
    <w:rsid w:val="002C0742"/>
    <w:rsid w:val="002C0A1B"/>
    <w:rsid w:val="002C0D99"/>
    <w:rsid w:val="002C178F"/>
    <w:rsid w:val="002C1E42"/>
    <w:rsid w:val="002C1FEB"/>
    <w:rsid w:val="002C2473"/>
    <w:rsid w:val="002C28E3"/>
    <w:rsid w:val="002C2F56"/>
    <w:rsid w:val="002C353B"/>
    <w:rsid w:val="002C49E2"/>
    <w:rsid w:val="002C4B83"/>
    <w:rsid w:val="002C60B0"/>
    <w:rsid w:val="002C6743"/>
    <w:rsid w:val="002C68B4"/>
    <w:rsid w:val="002C6D9C"/>
    <w:rsid w:val="002C6FC7"/>
    <w:rsid w:val="002C7191"/>
    <w:rsid w:val="002C747E"/>
    <w:rsid w:val="002D1C6B"/>
    <w:rsid w:val="002D33E7"/>
    <w:rsid w:val="002D3867"/>
    <w:rsid w:val="002D397C"/>
    <w:rsid w:val="002D39DA"/>
    <w:rsid w:val="002D48F4"/>
    <w:rsid w:val="002D53C2"/>
    <w:rsid w:val="002D5454"/>
    <w:rsid w:val="002D5EA8"/>
    <w:rsid w:val="002D5F1B"/>
    <w:rsid w:val="002D5F87"/>
    <w:rsid w:val="002D6A5B"/>
    <w:rsid w:val="002D6F34"/>
    <w:rsid w:val="002D6FD7"/>
    <w:rsid w:val="002D76B1"/>
    <w:rsid w:val="002D7941"/>
    <w:rsid w:val="002D7D21"/>
    <w:rsid w:val="002D7E9F"/>
    <w:rsid w:val="002E0031"/>
    <w:rsid w:val="002E08D9"/>
    <w:rsid w:val="002E1150"/>
    <w:rsid w:val="002E1F37"/>
    <w:rsid w:val="002E3594"/>
    <w:rsid w:val="002E3935"/>
    <w:rsid w:val="002E4049"/>
    <w:rsid w:val="002E4342"/>
    <w:rsid w:val="002E458E"/>
    <w:rsid w:val="002E4FFB"/>
    <w:rsid w:val="002E5369"/>
    <w:rsid w:val="002E571E"/>
    <w:rsid w:val="002E5C4C"/>
    <w:rsid w:val="002E6094"/>
    <w:rsid w:val="002E72F8"/>
    <w:rsid w:val="002E75B5"/>
    <w:rsid w:val="002E75D7"/>
    <w:rsid w:val="002E7659"/>
    <w:rsid w:val="002F003F"/>
    <w:rsid w:val="002F025D"/>
    <w:rsid w:val="002F0837"/>
    <w:rsid w:val="002F143C"/>
    <w:rsid w:val="002F150F"/>
    <w:rsid w:val="002F1D08"/>
    <w:rsid w:val="002F2550"/>
    <w:rsid w:val="002F2D4C"/>
    <w:rsid w:val="002F3F50"/>
    <w:rsid w:val="002F41C2"/>
    <w:rsid w:val="002F6359"/>
    <w:rsid w:val="002F640F"/>
    <w:rsid w:val="002F65B0"/>
    <w:rsid w:val="002F683D"/>
    <w:rsid w:val="002F6A61"/>
    <w:rsid w:val="002F716C"/>
    <w:rsid w:val="002F72BE"/>
    <w:rsid w:val="002F7F1A"/>
    <w:rsid w:val="003000D2"/>
    <w:rsid w:val="00300BDC"/>
    <w:rsid w:val="00300DB5"/>
    <w:rsid w:val="003017E4"/>
    <w:rsid w:val="00301B1E"/>
    <w:rsid w:val="0030206B"/>
    <w:rsid w:val="0030210A"/>
    <w:rsid w:val="003024BE"/>
    <w:rsid w:val="00302A22"/>
    <w:rsid w:val="0030347E"/>
    <w:rsid w:val="00304278"/>
    <w:rsid w:val="00304950"/>
    <w:rsid w:val="00304DE6"/>
    <w:rsid w:val="00305D8A"/>
    <w:rsid w:val="00305E93"/>
    <w:rsid w:val="00306DC2"/>
    <w:rsid w:val="003105FB"/>
    <w:rsid w:val="00311CAA"/>
    <w:rsid w:val="00311D20"/>
    <w:rsid w:val="00312972"/>
    <w:rsid w:val="003130C8"/>
    <w:rsid w:val="0031366F"/>
    <w:rsid w:val="00313C67"/>
    <w:rsid w:val="0031486A"/>
    <w:rsid w:val="00314EE8"/>
    <w:rsid w:val="00315887"/>
    <w:rsid w:val="00315B90"/>
    <w:rsid w:val="00316C9C"/>
    <w:rsid w:val="00317CE0"/>
    <w:rsid w:val="00317D83"/>
    <w:rsid w:val="00317F09"/>
    <w:rsid w:val="0032241B"/>
    <w:rsid w:val="00323104"/>
    <w:rsid w:val="00324854"/>
    <w:rsid w:val="0032503B"/>
    <w:rsid w:val="0032509C"/>
    <w:rsid w:val="003252DE"/>
    <w:rsid w:val="00325B88"/>
    <w:rsid w:val="00326557"/>
    <w:rsid w:val="00326C65"/>
    <w:rsid w:val="00326EF6"/>
    <w:rsid w:val="00326F43"/>
    <w:rsid w:val="00327393"/>
    <w:rsid w:val="00327F89"/>
    <w:rsid w:val="003302BE"/>
    <w:rsid w:val="0033073A"/>
    <w:rsid w:val="00331FD3"/>
    <w:rsid w:val="0033227C"/>
    <w:rsid w:val="0033235E"/>
    <w:rsid w:val="003324F6"/>
    <w:rsid w:val="00332759"/>
    <w:rsid w:val="00332DCB"/>
    <w:rsid w:val="00334957"/>
    <w:rsid w:val="00334A39"/>
    <w:rsid w:val="00334BF6"/>
    <w:rsid w:val="00334E0A"/>
    <w:rsid w:val="00335030"/>
    <w:rsid w:val="00335F0D"/>
    <w:rsid w:val="00336AC0"/>
    <w:rsid w:val="00336EFE"/>
    <w:rsid w:val="00337A99"/>
    <w:rsid w:val="00337CCA"/>
    <w:rsid w:val="00340228"/>
    <w:rsid w:val="003405DD"/>
    <w:rsid w:val="00340849"/>
    <w:rsid w:val="00341631"/>
    <w:rsid w:val="003417BC"/>
    <w:rsid w:val="00342977"/>
    <w:rsid w:val="00342FEB"/>
    <w:rsid w:val="00343058"/>
    <w:rsid w:val="00343C4C"/>
    <w:rsid w:val="00345A98"/>
    <w:rsid w:val="0034627C"/>
    <w:rsid w:val="003465CA"/>
    <w:rsid w:val="00346B26"/>
    <w:rsid w:val="0034708F"/>
    <w:rsid w:val="003474B0"/>
    <w:rsid w:val="00347BF6"/>
    <w:rsid w:val="00350AEB"/>
    <w:rsid w:val="003512AC"/>
    <w:rsid w:val="003524E2"/>
    <w:rsid w:val="00352ABA"/>
    <w:rsid w:val="00352F36"/>
    <w:rsid w:val="0035321F"/>
    <w:rsid w:val="003534FD"/>
    <w:rsid w:val="00354295"/>
    <w:rsid w:val="00354B5D"/>
    <w:rsid w:val="003550D0"/>
    <w:rsid w:val="003556C1"/>
    <w:rsid w:val="003557CA"/>
    <w:rsid w:val="003561A4"/>
    <w:rsid w:val="003562FE"/>
    <w:rsid w:val="003566D9"/>
    <w:rsid w:val="0036042B"/>
    <w:rsid w:val="003607A0"/>
    <w:rsid w:val="00362BC1"/>
    <w:rsid w:val="003644D9"/>
    <w:rsid w:val="0036457A"/>
    <w:rsid w:val="00364B53"/>
    <w:rsid w:val="00364E2E"/>
    <w:rsid w:val="00366FA0"/>
    <w:rsid w:val="00367353"/>
    <w:rsid w:val="0036792A"/>
    <w:rsid w:val="0037008A"/>
    <w:rsid w:val="003703CB"/>
    <w:rsid w:val="003705D7"/>
    <w:rsid w:val="00370835"/>
    <w:rsid w:val="003717A4"/>
    <w:rsid w:val="00372A68"/>
    <w:rsid w:val="003739CE"/>
    <w:rsid w:val="003741FC"/>
    <w:rsid w:val="00374BFA"/>
    <w:rsid w:val="00376A78"/>
    <w:rsid w:val="00376AB4"/>
    <w:rsid w:val="00376B9F"/>
    <w:rsid w:val="00377303"/>
    <w:rsid w:val="00380C1C"/>
    <w:rsid w:val="0038111F"/>
    <w:rsid w:val="0038140D"/>
    <w:rsid w:val="003830D3"/>
    <w:rsid w:val="003837C3"/>
    <w:rsid w:val="00384DEA"/>
    <w:rsid w:val="00384FF7"/>
    <w:rsid w:val="003861AF"/>
    <w:rsid w:val="003863AD"/>
    <w:rsid w:val="00390432"/>
    <w:rsid w:val="00390C7C"/>
    <w:rsid w:val="00391A80"/>
    <w:rsid w:val="00392614"/>
    <w:rsid w:val="00392B77"/>
    <w:rsid w:val="003934D1"/>
    <w:rsid w:val="0039467C"/>
    <w:rsid w:val="00395C56"/>
    <w:rsid w:val="00396390"/>
    <w:rsid w:val="003A05CE"/>
    <w:rsid w:val="003A14BC"/>
    <w:rsid w:val="003A14D0"/>
    <w:rsid w:val="003A1AB0"/>
    <w:rsid w:val="003A1BFE"/>
    <w:rsid w:val="003A315F"/>
    <w:rsid w:val="003A350E"/>
    <w:rsid w:val="003A53BE"/>
    <w:rsid w:val="003A5982"/>
    <w:rsid w:val="003A5D81"/>
    <w:rsid w:val="003A6BB5"/>
    <w:rsid w:val="003B0533"/>
    <w:rsid w:val="003B0B2D"/>
    <w:rsid w:val="003B2775"/>
    <w:rsid w:val="003B27B9"/>
    <w:rsid w:val="003B2DAE"/>
    <w:rsid w:val="003B3211"/>
    <w:rsid w:val="003B502C"/>
    <w:rsid w:val="003B6151"/>
    <w:rsid w:val="003B626D"/>
    <w:rsid w:val="003B6D48"/>
    <w:rsid w:val="003B766A"/>
    <w:rsid w:val="003B7A01"/>
    <w:rsid w:val="003B7EE7"/>
    <w:rsid w:val="003C01A6"/>
    <w:rsid w:val="003C0A9C"/>
    <w:rsid w:val="003C0DA7"/>
    <w:rsid w:val="003C2A5C"/>
    <w:rsid w:val="003C38AB"/>
    <w:rsid w:val="003C4552"/>
    <w:rsid w:val="003C5884"/>
    <w:rsid w:val="003C6975"/>
    <w:rsid w:val="003C75E1"/>
    <w:rsid w:val="003D0151"/>
    <w:rsid w:val="003D193A"/>
    <w:rsid w:val="003D1978"/>
    <w:rsid w:val="003D1D05"/>
    <w:rsid w:val="003D202C"/>
    <w:rsid w:val="003D33FC"/>
    <w:rsid w:val="003D34EE"/>
    <w:rsid w:val="003D3BCE"/>
    <w:rsid w:val="003D3D09"/>
    <w:rsid w:val="003D4165"/>
    <w:rsid w:val="003D433C"/>
    <w:rsid w:val="003D4EF7"/>
    <w:rsid w:val="003D616D"/>
    <w:rsid w:val="003D652A"/>
    <w:rsid w:val="003D6AD9"/>
    <w:rsid w:val="003D6B66"/>
    <w:rsid w:val="003D70E3"/>
    <w:rsid w:val="003D7C3E"/>
    <w:rsid w:val="003E0D71"/>
    <w:rsid w:val="003E16C3"/>
    <w:rsid w:val="003E1CE1"/>
    <w:rsid w:val="003E250C"/>
    <w:rsid w:val="003E2AE4"/>
    <w:rsid w:val="003E2B34"/>
    <w:rsid w:val="003E3911"/>
    <w:rsid w:val="003E49FA"/>
    <w:rsid w:val="003E4C66"/>
    <w:rsid w:val="003E52D4"/>
    <w:rsid w:val="003E7B35"/>
    <w:rsid w:val="003F017B"/>
    <w:rsid w:val="003F01CF"/>
    <w:rsid w:val="003F0248"/>
    <w:rsid w:val="003F2172"/>
    <w:rsid w:val="003F2225"/>
    <w:rsid w:val="003F2C23"/>
    <w:rsid w:val="003F33EA"/>
    <w:rsid w:val="003F3481"/>
    <w:rsid w:val="003F3AEB"/>
    <w:rsid w:val="003F4002"/>
    <w:rsid w:val="003F4688"/>
    <w:rsid w:val="003F4905"/>
    <w:rsid w:val="003F49A8"/>
    <w:rsid w:val="003F4E0B"/>
    <w:rsid w:val="003F580A"/>
    <w:rsid w:val="003F5FAE"/>
    <w:rsid w:val="003F6081"/>
    <w:rsid w:val="003F677A"/>
    <w:rsid w:val="003F74CC"/>
    <w:rsid w:val="003F7D64"/>
    <w:rsid w:val="00400537"/>
    <w:rsid w:val="00400D34"/>
    <w:rsid w:val="00401ADE"/>
    <w:rsid w:val="00401F33"/>
    <w:rsid w:val="00401F96"/>
    <w:rsid w:val="0040223C"/>
    <w:rsid w:val="004034C5"/>
    <w:rsid w:val="004043C7"/>
    <w:rsid w:val="004047BE"/>
    <w:rsid w:val="00405139"/>
    <w:rsid w:val="00405578"/>
    <w:rsid w:val="00405A54"/>
    <w:rsid w:val="00406005"/>
    <w:rsid w:val="00406976"/>
    <w:rsid w:val="00406BAB"/>
    <w:rsid w:val="00407022"/>
    <w:rsid w:val="00407E5C"/>
    <w:rsid w:val="0041124E"/>
    <w:rsid w:val="004116EF"/>
    <w:rsid w:val="00412662"/>
    <w:rsid w:val="00412DDD"/>
    <w:rsid w:val="00413316"/>
    <w:rsid w:val="004137B4"/>
    <w:rsid w:val="00413E0A"/>
    <w:rsid w:val="004143B4"/>
    <w:rsid w:val="00414693"/>
    <w:rsid w:val="00415961"/>
    <w:rsid w:val="00417B6D"/>
    <w:rsid w:val="00421359"/>
    <w:rsid w:val="004224A5"/>
    <w:rsid w:val="00422828"/>
    <w:rsid w:val="004236D8"/>
    <w:rsid w:val="00423795"/>
    <w:rsid w:val="00423AA2"/>
    <w:rsid w:val="00423E92"/>
    <w:rsid w:val="0042597C"/>
    <w:rsid w:val="00426B20"/>
    <w:rsid w:val="004276EC"/>
    <w:rsid w:val="00427BFD"/>
    <w:rsid w:val="00427CD4"/>
    <w:rsid w:val="00427FC1"/>
    <w:rsid w:val="00430768"/>
    <w:rsid w:val="0043186A"/>
    <w:rsid w:val="00432128"/>
    <w:rsid w:val="00432F39"/>
    <w:rsid w:val="004333F3"/>
    <w:rsid w:val="00433518"/>
    <w:rsid w:val="0043364F"/>
    <w:rsid w:val="00434B44"/>
    <w:rsid w:val="00436292"/>
    <w:rsid w:val="004407DD"/>
    <w:rsid w:val="00442245"/>
    <w:rsid w:val="004424AD"/>
    <w:rsid w:val="00442A4D"/>
    <w:rsid w:val="00442CB5"/>
    <w:rsid w:val="00443D48"/>
    <w:rsid w:val="004447D4"/>
    <w:rsid w:val="004462C3"/>
    <w:rsid w:val="004469AC"/>
    <w:rsid w:val="00450688"/>
    <w:rsid w:val="00450BD8"/>
    <w:rsid w:val="00450F57"/>
    <w:rsid w:val="004514B6"/>
    <w:rsid w:val="004514D0"/>
    <w:rsid w:val="0045180A"/>
    <w:rsid w:val="00451CF6"/>
    <w:rsid w:val="00451E4C"/>
    <w:rsid w:val="00451FBF"/>
    <w:rsid w:val="004531FF"/>
    <w:rsid w:val="00453A99"/>
    <w:rsid w:val="00453BB1"/>
    <w:rsid w:val="004546F4"/>
    <w:rsid w:val="00454F84"/>
    <w:rsid w:val="0045509B"/>
    <w:rsid w:val="00455480"/>
    <w:rsid w:val="004566B9"/>
    <w:rsid w:val="004606BD"/>
    <w:rsid w:val="00460B66"/>
    <w:rsid w:val="0046175E"/>
    <w:rsid w:val="004621C4"/>
    <w:rsid w:val="00462B66"/>
    <w:rsid w:val="0046478E"/>
    <w:rsid w:val="00464F81"/>
    <w:rsid w:val="0046519C"/>
    <w:rsid w:val="0046634A"/>
    <w:rsid w:val="0046666C"/>
    <w:rsid w:val="00466B9A"/>
    <w:rsid w:val="004707DC"/>
    <w:rsid w:val="00470BE3"/>
    <w:rsid w:val="00470BF3"/>
    <w:rsid w:val="004714E1"/>
    <w:rsid w:val="0047233C"/>
    <w:rsid w:val="004732FB"/>
    <w:rsid w:val="0047338D"/>
    <w:rsid w:val="00473900"/>
    <w:rsid w:val="00473B0F"/>
    <w:rsid w:val="00473D3F"/>
    <w:rsid w:val="00474042"/>
    <w:rsid w:val="004741ED"/>
    <w:rsid w:val="00474209"/>
    <w:rsid w:val="00474342"/>
    <w:rsid w:val="00475774"/>
    <w:rsid w:val="004778DD"/>
    <w:rsid w:val="00477E32"/>
    <w:rsid w:val="00477F07"/>
    <w:rsid w:val="004805C0"/>
    <w:rsid w:val="00480EC4"/>
    <w:rsid w:val="0048166B"/>
    <w:rsid w:val="00482767"/>
    <w:rsid w:val="00483608"/>
    <w:rsid w:val="0048439F"/>
    <w:rsid w:val="00484B6D"/>
    <w:rsid w:val="0048541F"/>
    <w:rsid w:val="004854BB"/>
    <w:rsid w:val="0048576D"/>
    <w:rsid w:val="0048618F"/>
    <w:rsid w:val="004861F7"/>
    <w:rsid w:val="00486563"/>
    <w:rsid w:val="0048663A"/>
    <w:rsid w:val="00486E56"/>
    <w:rsid w:val="004878B1"/>
    <w:rsid w:val="00490251"/>
    <w:rsid w:val="00491202"/>
    <w:rsid w:val="00491C37"/>
    <w:rsid w:val="0049327A"/>
    <w:rsid w:val="004938AB"/>
    <w:rsid w:val="00494358"/>
    <w:rsid w:val="0049536B"/>
    <w:rsid w:val="0049590F"/>
    <w:rsid w:val="00495C69"/>
    <w:rsid w:val="0049605D"/>
    <w:rsid w:val="004962BA"/>
    <w:rsid w:val="00496B1C"/>
    <w:rsid w:val="004A0289"/>
    <w:rsid w:val="004A09CF"/>
    <w:rsid w:val="004A0F8E"/>
    <w:rsid w:val="004A1215"/>
    <w:rsid w:val="004A3531"/>
    <w:rsid w:val="004A478F"/>
    <w:rsid w:val="004A57F4"/>
    <w:rsid w:val="004A5D10"/>
    <w:rsid w:val="004A5EFD"/>
    <w:rsid w:val="004A64F7"/>
    <w:rsid w:val="004A6935"/>
    <w:rsid w:val="004A6D26"/>
    <w:rsid w:val="004A6EE5"/>
    <w:rsid w:val="004A6F44"/>
    <w:rsid w:val="004A7AA6"/>
    <w:rsid w:val="004A7D4B"/>
    <w:rsid w:val="004B1969"/>
    <w:rsid w:val="004B1B0E"/>
    <w:rsid w:val="004B2474"/>
    <w:rsid w:val="004B283D"/>
    <w:rsid w:val="004B2BA7"/>
    <w:rsid w:val="004B3549"/>
    <w:rsid w:val="004B37D4"/>
    <w:rsid w:val="004B3833"/>
    <w:rsid w:val="004B5078"/>
    <w:rsid w:val="004B5430"/>
    <w:rsid w:val="004B547D"/>
    <w:rsid w:val="004B5553"/>
    <w:rsid w:val="004B5C61"/>
    <w:rsid w:val="004B5F80"/>
    <w:rsid w:val="004B6B7C"/>
    <w:rsid w:val="004B7D2E"/>
    <w:rsid w:val="004C0219"/>
    <w:rsid w:val="004C04D2"/>
    <w:rsid w:val="004C101C"/>
    <w:rsid w:val="004C10E8"/>
    <w:rsid w:val="004C1830"/>
    <w:rsid w:val="004C328C"/>
    <w:rsid w:val="004C3A32"/>
    <w:rsid w:val="004C45CD"/>
    <w:rsid w:val="004C4795"/>
    <w:rsid w:val="004C4CF3"/>
    <w:rsid w:val="004C537B"/>
    <w:rsid w:val="004C5D3C"/>
    <w:rsid w:val="004C752E"/>
    <w:rsid w:val="004C7747"/>
    <w:rsid w:val="004D020D"/>
    <w:rsid w:val="004D0CF3"/>
    <w:rsid w:val="004D1718"/>
    <w:rsid w:val="004D239E"/>
    <w:rsid w:val="004D24A5"/>
    <w:rsid w:val="004D2AFC"/>
    <w:rsid w:val="004D3B59"/>
    <w:rsid w:val="004D4827"/>
    <w:rsid w:val="004D4CBE"/>
    <w:rsid w:val="004D514A"/>
    <w:rsid w:val="004D61D1"/>
    <w:rsid w:val="004D7054"/>
    <w:rsid w:val="004D7ED0"/>
    <w:rsid w:val="004E0027"/>
    <w:rsid w:val="004E158F"/>
    <w:rsid w:val="004E16C0"/>
    <w:rsid w:val="004E1C46"/>
    <w:rsid w:val="004E3BDD"/>
    <w:rsid w:val="004E4231"/>
    <w:rsid w:val="004E4538"/>
    <w:rsid w:val="004E462E"/>
    <w:rsid w:val="004E4D4F"/>
    <w:rsid w:val="004E551E"/>
    <w:rsid w:val="004E5681"/>
    <w:rsid w:val="004E5F0E"/>
    <w:rsid w:val="004E65E8"/>
    <w:rsid w:val="004E6A1B"/>
    <w:rsid w:val="004E6BB1"/>
    <w:rsid w:val="004F0C16"/>
    <w:rsid w:val="004F0E32"/>
    <w:rsid w:val="004F12CF"/>
    <w:rsid w:val="004F12E6"/>
    <w:rsid w:val="004F2567"/>
    <w:rsid w:val="004F4788"/>
    <w:rsid w:val="004F554C"/>
    <w:rsid w:val="004F5CE5"/>
    <w:rsid w:val="004F60C4"/>
    <w:rsid w:val="004F703E"/>
    <w:rsid w:val="00500B83"/>
    <w:rsid w:val="00500E93"/>
    <w:rsid w:val="0050157D"/>
    <w:rsid w:val="005021A3"/>
    <w:rsid w:val="0050396A"/>
    <w:rsid w:val="00503C53"/>
    <w:rsid w:val="00505698"/>
    <w:rsid w:val="00505776"/>
    <w:rsid w:val="00505DA9"/>
    <w:rsid w:val="0050620D"/>
    <w:rsid w:val="005062AF"/>
    <w:rsid w:val="00507385"/>
    <w:rsid w:val="00507394"/>
    <w:rsid w:val="005074D6"/>
    <w:rsid w:val="00507714"/>
    <w:rsid w:val="0050779E"/>
    <w:rsid w:val="0051055C"/>
    <w:rsid w:val="00510CA5"/>
    <w:rsid w:val="00511576"/>
    <w:rsid w:val="00512C25"/>
    <w:rsid w:val="00512C4D"/>
    <w:rsid w:val="005137B2"/>
    <w:rsid w:val="00513CA2"/>
    <w:rsid w:val="00514441"/>
    <w:rsid w:val="005144E4"/>
    <w:rsid w:val="00514678"/>
    <w:rsid w:val="0051477B"/>
    <w:rsid w:val="00514AC8"/>
    <w:rsid w:val="005151BD"/>
    <w:rsid w:val="00516166"/>
    <w:rsid w:val="005166A5"/>
    <w:rsid w:val="0051671B"/>
    <w:rsid w:val="00516C03"/>
    <w:rsid w:val="0052000B"/>
    <w:rsid w:val="00521625"/>
    <w:rsid w:val="00521AE4"/>
    <w:rsid w:val="005223E8"/>
    <w:rsid w:val="00522935"/>
    <w:rsid w:val="0052378E"/>
    <w:rsid w:val="00523808"/>
    <w:rsid w:val="0052390A"/>
    <w:rsid w:val="00524085"/>
    <w:rsid w:val="0052437A"/>
    <w:rsid w:val="00525E03"/>
    <w:rsid w:val="0052623E"/>
    <w:rsid w:val="00526BF3"/>
    <w:rsid w:val="00526FBE"/>
    <w:rsid w:val="00527CA5"/>
    <w:rsid w:val="00527D34"/>
    <w:rsid w:val="005309E3"/>
    <w:rsid w:val="00532BB6"/>
    <w:rsid w:val="005330DD"/>
    <w:rsid w:val="0053492C"/>
    <w:rsid w:val="005368D6"/>
    <w:rsid w:val="00536B9B"/>
    <w:rsid w:val="005375D8"/>
    <w:rsid w:val="0054016E"/>
    <w:rsid w:val="005408F6"/>
    <w:rsid w:val="00541A9C"/>
    <w:rsid w:val="00541FAB"/>
    <w:rsid w:val="00542044"/>
    <w:rsid w:val="005420C0"/>
    <w:rsid w:val="005427DD"/>
    <w:rsid w:val="005435F4"/>
    <w:rsid w:val="00543B52"/>
    <w:rsid w:val="00544273"/>
    <w:rsid w:val="005445A7"/>
    <w:rsid w:val="00544D75"/>
    <w:rsid w:val="00547485"/>
    <w:rsid w:val="005477CC"/>
    <w:rsid w:val="00551477"/>
    <w:rsid w:val="0055257A"/>
    <w:rsid w:val="00553DEB"/>
    <w:rsid w:val="005545F6"/>
    <w:rsid w:val="005548B1"/>
    <w:rsid w:val="0055499F"/>
    <w:rsid w:val="00555DBB"/>
    <w:rsid w:val="00556551"/>
    <w:rsid w:val="00556A2E"/>
    <w:rsid w:val="00556F04"/>
    <w:rsid w:val="0056042A"/>
    <w:rsid w:val="00560CA4"/>
    <w:rsid w:val="00560CD8"/>
    <w:rsid w:val="005631E7"/>
    <w:rsid w:val="005634D8"/>
    <w:rsid w:val="00563A78"/>
    <w:rsid w:val="00564013"/>
    <w:rsid w:val="00565289"/>
    <w:rsid w:val="00565DAE"/>
    <w:rsid w:val="0056623C"/>
    <w:rsid w:val="00566CE0"/>
    <w:rsid w:val="00566F63"/>
    <w:rsid w:val="005676BE"/>
    <w:rsid w:val="0056782D"/>
    <w:rsid w:val="0056792E"/>
    <w:rsid w:val="00567EDE"/>
    <w:rsid w:val="005713FF"/>
    <w:rsid w:val="0057161A"/>
    <w:rsid w:val="005727A1"/>
    <w:rsid w:val="0057358F"/>
    <w:rsid w:val="00573BA2"/>
    <w:rsid w:val="00573D9F"/>
    <w:rsid w:val="00574317"/>
    <w:rsid w:val="005749A6"/>
    <w:rsid w:val="00574CEB"/>
    <w:rsid w:val="00574F21"/>
    <w:rsid w:val="005750B6"/>
    <w:rsid w:val="005753D1"/>
    <w:rsid w:val="00575A8A"/>
    <w:rsid w:val="00575F3D"/>
    <w:rsid w:val="005773D1"/>
    <w:rsid w:val="00577F50"/>
    <w:rsid w:val="00580301"/>
    <w:rsid w:val="00580F4E"/>
    <w:rsid w:val="005812C9"/>
    <w:rsid w:val="005813B9"/>
    <w:rsid w:val="00582684"/>
    <w:rsid w:val="00584260"/>
    <w:rsid w:val="00584BEE"/>
    <w:rsid w:val="00585773"/>
    <w:rsid w:val="00587BA1"/>
    <w:rsid w:val="00590181"/>
    <w:rsid w:val="00591B7D"/>
    <w:rsid w:val="00592F8A"/>
    <w:rsid w:val="0059311B"/>
    <w:rsid w:val="005942B9"/>
    <w:rsid w:val="00594907"/>
    <w:rsid w:val="00595D34"/>
    <w:rsid w:val="00595F80"/>
    <w:rsid w:val="00596A57"/>
    <w:rsid w:val="00597067"/>
    <w:rsid w:val="00597B62"/>
    <w:rsid w:val="005A0006"/>
    <w:rsid w:val="005A07A9"/>
    <w:rsid w:val="005A1735"/>
    <w:rsid w:val="005A1BDD"/>
    <w:rsid w:val="005A251E"/>
    <w:rsid w:val="005A2D4D"/>
    <w:rsid w:val="005A3032"/>
    <w:rsid w:val="005A354E"/>
    <w:rsid w:val="005A3F98"/>
    <w:rsid w:val="005A47E6"/>
    <w:rsid w:val="005A6043"/>
    <w:rsid w:val="005A6C11"/>
    <w:rsid w:val="005A7139"/>
    <w:rsid w:val="005A7298"/>
    <w:rsid w:val="005A75EF"/>
    <w:rsid w:val="005B0688"/>
    <w:rsid w:val="005B0ECA"/>
    <w:rsid w:val="005B12A9"/>
    <w:rsid w:val="005B1740"/>
    <w:rsid w:val="005B17C5"/>
    <w:rsid w:val="005B2415"/>
    <w:rsid w:val="005B3099"/>
    <w:rsid w:val="005B3EFC"/>
    <w:rsid w:val="005B436F"/>
    <w:rsid w:val="005B467E"/>
    <w:rsid w:val="005B518C"/>
    <w:rsid w:val="005B75EA"/>
    <w:rsid w:val="005C054A"/>
    <w:rsid w:val="005C063D"/>
    <w:rsid w:val="005C0D8D"/>
    <w:rsid w:val="005C2DE0"/>
    <w:rsid w:val="005C31F5"/>
    <w:rsid w:val="005C3EE2"/>
    <w:rsid w:val="005C55BA"/>
    <w:rsid w:val="005C746E"/>
    <w:rsid w:val="005D035E"/>
    <w:rsid w:val="005D05D5"/>
    <w:rsid w:val="005D06BC"/>
    <w:rsid w:val="005D0CC9"/>
    <w:rsid w:val="005D0E8A"/>
    <w:rsid w:val="005D172B"/>
    <w:rsid w:val="005D17DE"/>
    <w:rsid w:val="005D1DA9"/>
    <w:rsid w:val="005D2AD6"/>
    <w:rsid w:val="005D3027"/>
    <w:rsid w:val="005D3AE1"/>
    <w:rsid w:val="005D3BDC"/>
    <w:rsid w:val="005D4D3F"/>
    <w:rsid w:val="005D5755"/>
    <w:rsid w:val="005D57AF"/>
    <w:rsid w:val="005D5EBD"/>
    <w:rsid w:val="005D65BB"/>
    <w:rsid w:val="005D69E5"/>
    <w:rsid w:val="005D7005"/>
    <w:rsid w:val="005E015E"/>
    <w:rsid w:val="005E213F"/>
    <w:rsid w:val="005E22E0"/>
    <w:rsid w:val="005E25D3"/>
    <w:rsid w:val="005E3A5F"/>
    <w:rsid w:val="005E3A66"/>
    <w:rsid w:val="005E4731"/>
    <w:rsid w:val="005E4A4E"/>
    <w:rsid w:val="005E4E50"/>
    <w:rsid w:val="005E50AA"/>
    <w:rsid w:val="005E5465"/>
    <w:rsid w:val="005E64D5"/>
    <w:rsid w:val="005E6A68"/>
    <w:rsid w:val="005F1155"/>
    <w:rsid w:val="005F147E"/>
    <w:rsid w:val="005F1858"/>
    <w:rsid w:val="005F20D2"/>
    <w:rsid w:val="005F2109"/>
    <w:rsid w:val="005F288B"/>
    <w:rsid w:val="005F29A3"/>
    <w:rsid w:val="005F4068"/>
    <w:rsid w:val="005F42ED"/>
    <w:rsid w:val="005F451F"/>
    <w:rsid w:val="005F4BDA"/>
    <w:rsid w:val="005F4CBE"/>
    <w:rsid w:val="005F4DDB"/>
    <w:rsid w:val="005F5089"/>
    <w:rsid w:val="005F5439"/>
    <w:rsid w:val="005F58BE"/>
    <w:rsid w:val="005F64F4"/>
    <w:rsid w:val="005F6694"/>
    <w:rsid w:val="005F6ADD"/>
    <w:rsid w:val="005F6E6C"/>
    <w:rsid w:val="005F6F0C"/>
    <w:rsid w:val="005F7B94"/>
    <w:rsid w:val="005F7F42"/>
    <w:rsid w:val="00601E9A"/>
    <w:rsid w:val="00602093"/>
    <w:rsid w:val="00602C61"/>
    <w:rsid w:val="00603497"/>
    <w:rsid w:val="006042DB"/>
    <w:rsid w:val="00604978"/>
    <w:rsid w:val="00605B6F"/>
    <w:rsid w:val="00605DBA"/>
    <w:rsid w:val="00605E76"/>
    <w:rsid w:val="00605E8A"/>
    <w:rsid w:val="006079E9"/>
    <w:rsid w:val="00607B52"/>
    <w:rsid w:val="00610172"/>
    <w:rsid w:val="006104FD"/>
    <w:rsid w:val="006117D3"/>
    <w:rsid w:val="00611F5F"/>
    <w:rsid w:val="0061267C"/>
    <w:rsid w:val="006136C0"/>
    <w:rsid w:val="00614943"/>
    <w:rsid w:val="00615598"/>
    <w:rsid w:val="00615FEE"/>
    <w:rsid w:val="006166B8"/>
    <w:rsid w:val="00616826"/>
    <w:rsid w:val="00616ACB"/>
    <w:rsid w:val="00616AE4"/>
    <w:rsid w:val="00616C34"/>
    <w:rsid w:val="00616D43"/>
    <w:rsid w:val="00617285"/>
    <w:rsid w:val="00617809"/>
    <w:rsid w:val="00617FE0"/>
    <w:rsid w:val="00620083"/>
    <w:rsid w:val="006205B8"/>
    <w:rsid w:val="0062120B"/>
    <w:rsid w:val="00621E72"/>
    <w:rsid w:val="006220A2"/>
    <w:rsid w:val="006228E6"/>
    <w:rsid w:val="0062364B"/>
    <w:rsid w:val="006256B8"/>
    <w:rsid w:val="006257B5"/>
    <w:rsid w:val="00625B8F"/>
    <w:rsid w:val="0063077B"/>
    <w:rsid w:val="0063197D"/>
    <w:rsid w:val="00632B9D"/>
    <w:rsid w:val="006341D3"/>
    <w:rsid w:val="00634412"/>
    <w:rsid w:val="0063460D"/>
    <w:rsid w:val="006356C6"/>
    <w:rsid w:val="006365F7"/>
    <w:rsid w:val="00637BFD"/>
    <w:rsid w:val="0064010A"/>
    <w:rsid w:val="00640851"/>
    <w:rsid w:val="00642C70"/>
    <w:rsid w:val="00643916"/>
    <w:rsid w:val="00643976"/>
    <w:rsid w:val="00644584"/>
    <w:rsid w:val="006456BA"/>
    <w:rsid w:val="0064576F"/>
    <w:rsid w:val="00647060"/>
    <w:rsid w:val="006470A4"/>
    <w:rsid w:val="006472CF"/>
    <w:rsid w:val="0064782E"/>
    <w:rsid w:val="00647CC2"/>
    <w:rsid w:val="0065054C"/>
    <w:rsid w:val="0065089C"/>
    <w:rsid w:val="00651569"/>
    <w:rsid w:val="00651D4F"/>
    <w:rsid w:val="0065260E"/>
    <w:rsid w:val="00652A8D"/>
    <w:rsid w:val="0065340A"/>
    <w:rsid w:val="00653661"/>
    <w:rsid w:val="0065369D"/>
    <w:rsid w:val="00653E32"/>
    <w:rsid w:val="00653F40"/>
    <w:rsid w:val="0065519D"/>
    <w:rsid w:val="006555E5"/>
    <w:rsid w:val="00655657"/>
    <w:rsid w:val="00655C20"/>
    <w:rsid w:val="006574B5"/>
    <w:rsid w:val="00657E37"/>
    <w:rsid w:val="00657E9A"/>
    <w:rsid w:val="00657FC7"/>
    <w:rsid w:val="006603BA"/>
    <w:rsid w:val="006607D9"/>
    <w:rsid w:val="00660916"/>
    <w:rsid w:val="00661EA0"/>
    <w:rsid w:val="0066220E"/>
    <w:rsid w:val="0066228E"/>
    <w:rsid w:val="006637E3"/>
    <w:rsid w:val="00663923"/>
    <w:rsid w:val="006653AF"/>
    <w:rsid w:val="006654CA"/>
    <w:rsid w:val="0066556A"/>
    <w:rsid w:val="0066565B"/>
    <w:rsid w:val="0066656D"/>
    <w:rsid w:val="006667E7"/>
    <w:rsid w:val="00667004"/>
    <w:rsid w:val="0066710A"/>
    <w:rsid w:val="006672CB"/>
    <w:rsid w:val="0066736D"/>
    <w:rsid w:val="00667C6A"/>
    <w:rsid w:val="006702FB"/>
    <w:rsid w:val="00670628"/>
    <w:rsid w:val="00671027"/>
    <w:rsid w:val="00671055"/>
    <w:rsid w:val="0067135E"/>
    <w:rsid w:val="006713C4"/>
    <w:rsid w:val="006714E6"/>
    <w:rsid w:val="00671BD3"/>
    <w:rsid w:val="00672AFC"/>
    <w:rsid w:val="00672B8F"/>
    <w:rsid w:val="00673FD5"/>
    <w:rsid w:val="00675F70"/>
    <w:rsid w:val="0067620B"/>
    <w:rsid w:val="0067652D"/>
    <w:rsid w:val="00676A98"/>
    <w:rsid w:val="006777DC"/>
    <w:rsid w:val="00677BC8"/>
    <w:rsid w:val="006814CC"/>
    <w:rsid w:val="00681BA7"/>
    <w:rsid w:val="00681BB8"/>
    <w:rsid w:val="006832C4"/>
    <w:rsid w:val="006835D3"/>
    <w:rsid w:val="00683626"/>
    <w:rsid w:val="0068377B"/>
    <w:rsid w:val="006846DF"/>
    <w:rsid w:val="006847E3"/>
    <w:rsid w:val="00685B11"/>
    <w:rsid w:val="0068625B"/>
    <w:rsid w:val="006864F7"/>
    <w:rsid w:val="0068652A"/>
    <w:rsid w:val="00687FB2"/>
    <w:rsid w:val="00690703"/>
    <w:rsid w:val="00690D6A"/>
    <w:rsid w:val="0069154A"/>
    <w:rsid w:val="006917C5"/>
    <w:rsid w:val="0069370E"/>
    <w:rsid w:val="006948F4"/>
    <w:rsid w:val="006954F2"/>
    <w:rsid w:val="006966E6"/>
    <w:rsid w:val="00696F4D"/>
    <w:rsid w:val="006978A6"/>
    <w:rsid w:val="006A024F"/>
    <w:rsid w:val="006A10E2"/>
    <w:rsid w:val="006A1743"/>
    <w:rsid w:val="006A1CAE"/>
    <w:rsid w:val="006A25EE"/>
    <w:rsid w:val="006A2A6D"/>
    <w:rsid w:val="006A4FBC"/>
    <w:rsid w:val="006A51BC"/>
    <w:rsid w:val="006A54BD"/>
    <w:rsid w:val="006A56BB"/>
    <w:rsid w:val="006A5B48"/>
    <w:rsid w:val="006A65E4"/>
    <w:rsid w:val="006A672D"/>
    <w:rsid w:val="006A67E3"/>
    <w:rsid w:val="006A6A2F"/>
    <w:rsid w:val="006B0961"/>
    <w:rsid w:val="006B0C38"/>
    <w:rsid w:val="006B0C51"/>
    <w:rsid w:val="006B1F5D"/>
    <w:rsid w:val="006B3650"/>
    <w:rsid w:val="006B36F8"/>
    <w:rsid w:val="006B40C3"/>
    <w:rsid w:val="006B43E9"/>
    <w:rsid w:val="006B4B1F"/>
    <w:rsid w:val="006B50AC"/>
    <w:rsid w:val="006B58B7"/>
    <w:rsid w:val="006B69DF"/>
    <w:rsid w:val="006B6A44"/>
    <w:rsid w:val="006B763A"/>
    <w:rsid w:val="006B788B"/>
    <w:rsid w:val="006C0E3C"/>
    <w:rsid w:val="006C0F83"/>
    <w:rsid w:val="006C137E"/>
    <w:rsid w:val="006C1A50"/>
    <w:rsid w:val="006C1BBC"/>
    <w:rsid w:val="006C2020"/>
    <w:rsid w:val="006C45AD"/>
    <w:rsid w:val="006C5E2F"/>
    <w:rsid w:val="006C6692"/>
    <w:rsid w:val="006C6BA4"/>
    <w:rsid w:val="006D09A1"/>
    <w:rsid w:val="006D0A2F"/>
    <w:rsid w:val="006D23CC"/>
    <w:rsid w:val="006D2F0B"/>
    <w:rsid w:val="006D38F0"/>
    <w:rsid w:val="006D3E1F"/>
    <w:rsid w:val="006D3E8E"/>
    <w:rsid w:val="006D3F59"/>
    <w:rsid w:val="006D495E"/>
    <w:rsid w:val="006D4A11"/>
    <w:rsid w:val="006D4EFE"/>
    <w:rsid w:val="006D67DE"/>
    <w:rsid w:val="006D6891"/>
    <w:rsid w:val="006D6F2C"/>
    <w:rsid w:val="006D7ABB"/>
    <w:rsid w:val="006E0ED8"/>
    <w:rsid w:val="006E0EE8"/>
    <w:rsid w:val="006E1179"/>
    <w:rsid w:val="006E15F5"/>
    <w:rsid w:val="006E1E72"/>
    <w:rsid w:val="006E2998"/>
    <w:rsid w:val="006E2A67"/>
    <w:rsid w:val="006E355A"/>
    <w:rsid w:val="006E357E"/>
    <w:rsid w:val="006E3F15"/>
    <w:rsid w:val="006E666D"/>
    <w:rsid w:val="006E6F9D"/>
    <w:rsid w:val="006E71C7"/>
    <w:rsid w:val="006E7B9C"/>
    <w:rsid w:val="006F0520"/>
    <w:rsid w:val="006F0A4B"/>
    <w:rsid w:val="006F1AE5"/>
    <w:rsid w:val="006F1CCE"/>
    <w:rsid w:val="006F1E7D"/>
    <w:rsid w:val="006F3170"/>
    <w:rsid w:val="006F345A"/>
    <w:rsid w:val="006F50CE"/>
    <w:rsid w:val="006F51D7"/>
    <w:rsid w:val="006F76C5"/>
    <w:rsid w:val="006F792F"/>
    <w:rsid w:val="00700550"/>
    <w:rsid w:val="00700B15"/>
    <w:rsid w:val="00700BB7"/>
    <w:rsid w:val="00701A16"/>
    <w:rsid w:val="00701FC0"/>
    <w:rsid w:val="00702918"/>
    <w:rsid w:val="007031EB"/>
    <w:rsid w:val="00703489"/>
    <w:rsid w:val="0070403A"/>
    <w:rsid w:val="0070423C"/>
    <w:rsid w:val="00704336"/>
    <w:rsid w:val="00704815"/>
    <w:rsid w:val="00705225"/>
    <w:rsid w:val="007067A2"/>
    <w:rsid w:val="00706D36"/>
    <w:rsid w:val="007070D8"/>
    <w:rsid w:val="00707BC1"/>
    <w:rsid w:val="007129E4"/>
    <w:rsid w:val="00712D10"/>
    <w:rsid w:val="00713679"/>
    <w:rsid w:val="0071399D"/>
    <w:rsid w:val="00713F48"/>
    <w:rsid w:val="007141CA"/>
    <w:rsid w:val="007143CE"/>
    <w:rsid w:val="007149F9"/>
    <w:rsid w:val="00715343"/>
    <w:rsid w:val="007175AC"/>
    <w:rsid w:val="00717E7E"/>
    <w:rsid w:val="0072000B"/>
    <w:rsid w:val="007210A8"/>
    <w:rsid w:val="00721695"/>
    <w:rsid w:val="00721980"/>
    <w:rsid w:val="00721F1A"/>
    <w:rsid w:val="007223DF"/>
    <w:rsid w:val="0072392B"/>
    <w:rsid w:val="00724549"/>
    <w:rsid w:val="00725396"/>
    <w:rsid w:val="00725FF3"/>
    <w:rsid w:val="007262A3"/>
    <w:rsid w:val="00730A8B"/>
    <w:rsid w:val="00731A3C"/>
    <w:rsid w:val="00731AF0"/>
    <w:rsid w:val="0073238E"/>
    <w:rsid w:val="00732C33"/>
    <w:rsid w:val="0073504B"/>
    <w:rsid w:val="007358A4"/>
    <w:rsid w:val="00735B49"/>
    <w:rsid w:val="007361CE"/>
    <w:rsid w:val="007366A6"/>
    <w:rsid w:val="00736CFF"/>
    <w:rsid w:val="00737967"/>
    <w:rsid w:val="00737D49"/>
    <w:rsid w:val="0074085E"/>
    <w:rsid w:val="00740A53"/>
    <w:rsid w:val="00741619"/>
    <w:rsid w:val="00742FB7"/>
    <w:rsid w:val="00743C4A"/>
    <w:rsid w:val="00745379"/>
    <w:rsid w:val="00745C9B"/>
    <w:rsid w:val="0074649A"/>
    <w:rsid w:val="00746DE3"/>
    <w:rsid w:val="007508F6"/>
    <w:rsid w:val="00750BFB"/>
    <w:rsid w:val="00750F97"/>
    <w:rsid w:val="00751BAE"/>
    <w:rsid w:val="00752195"/>
    <w:rsid w:val="007540FC"/>
    <w:rsid w:val="007541CE"/>
    <w:rsid w:val="00754CA5"/>
    <w:rsid w:val="00755726"/>
    <w:rsid w:val="00755A21"/>
    <w:rsid w:val="0075608A"/>
    <w:rsid w:val="00756CBC"/>
    <w:rsid w:val="00757107"/>
    <w:rsid w:val="0075748D"/>
    <w:rsid w:val="00760817"/>
    <w:rsid w:val="007610DB"/>
    <w:rsid w:val="00761977"/>
    <w:rsid w:val="0076260F"/>
    <w:rsid w:val="007645F9"/>
    <w:rsid w:val="00764B83"/>
    <w:rsid w:val="00765117"/>
    <w:rsid w:val="00765435"/>
    <w:rsid w:val="00765734"/>
    <w:rsid w:val="00767C63"/>
    <w:rsid w:val="007702F8"/>
    <w:rsid w:val="00771A80"/>
    <w:rsid w:val="00772B58"/>
    <w:rsid w:val="00772CA9"/>
    <w:rsid w:val="00774255"/>
    <w:rsid w:val="00774951"/>
    <w:rsid w:val="00774BB6"/>
    <w:rsid w:val="00774CA2"/>
    <w:rsid w:val="00774CD1"/>
    <w:rsid w:val="0077627C"/>
    <w:rsid w:val="00777D65"/>
    <w:rsid w:val="0078049E"/>
    <w:rsid w:val="00781289"/>
    <w:rsid w:val="00781AA6"/>
    <w:rsid w:val="00782664"/>
    <w:rsid w:val="00782857"/>
    <w:rsid w:val="0078582A"/>
    <w:rsid w:val="00785971"/>
    <w:rsid w:val="0078635C"/>
    <w:rsid w:val="00786E23"/>
    <w:rsid w:val="00787210"/>
    <w:rsid w:val="007873A2"/>
    <w:rsid w:val="0078742C"/>
    <w:rsid w:val="0078789D"/>
    <w:rsid w:val="007903D3"/>
    <w:rsid w:val="00790C8C"/>
    <w:rsid w:val="00791CA9"/>
    <w:rsid w:val="00792725"/>
    <w:rsid w:val="00793AC9"/>
    <w:rsid w:val="0079425D"/>
    <w:rsid w:val="007949EF"/>
    <w:rsid w:val="0079599E"/>
    <w:rsid w:val="00796304"/>
    <w:rsid w:val="00796313"/>
    <w:rsid w:val="00796B54"/>
    <w:rsid w:val="00796E4F"/>
    <w:rsid w:val="00797027"/>
    <w:rsid w:val="0079739B"/>
    <w:rsid w:val="007975BB"/>
    <w:rsid w:val="00797854"/>
    <w:rsid w:val="00797BB9"/>
    <w:rsid w:val="007A0315"/>
    <w:rsid w:val="007A071E"/>
    <w:rsid w:val="007A0981"/>
    <w:rsid w:val="007A0A18"/>
    <w:rsid w:val="007A0B61"/>
    <w:rsid w:val="007A319C"/>
    <w:rsid w:val="007A43FD"/>
    <w:rsid w:val="007A4509"/>
    <w:rsid w:val="007A46CE"/>
    <w:rsid w:val="007A479D"/>
    <w:rsid w:val="007A50FC"/>
    <w:rsid w:val="007A5171"/>
    <w:rsid w:val="007A52F7"/>
    <w:rsid w:val="007A60B2"/>
    <w:rsid w:val="007A60EF"/>
    <w:rsid w:val="007A648C"/>
    <w:rsid w:val="007B0107"/>
    <w:rsid w:val="007B0D92"/>
    <w:rsid w:val="007B12CC"/>
    <w:rsid w:val="007B24C5"/>
    <w:rsid w:val="007B27D3"/>
    <w:rsid w:val="007B2DF5"/>
    <w:rsid w:val="007B352C"/>
    <w:rsid w:val="007B3FBE"/>
    <w:rsid w:val="007B4302"/>
    <w:rsid w:val="007B46D5"/>
    <w:rsid w:val="007B4757"/>
    <w:rsid w:val="007B4F8F"/>
    <w:rsid w:val="007B541C"/>
    <w:rsid w:val="007B591A"/>
    <w:rsid w:val="007B6C00"/>
    <w:rsid w:val="007B700C"/>
    <w:rsid w:val="007B7B19"/>
    <w:rsid w:val="007C02C9"/>
    <w:rsid w:val="007C0335"/>
    <w:rsid w:val="007C0F38"/>
    <w:rsid w:val="007C18AB"/>
    <w:rsid w:val="007C2AB1"/>
    <w:rsid w:val="007C2AD2"/>
    <w:rsid w:val="007C2BC3"/>
    <w:rsid w:val="007C4699"/>
    <w:rsid w:val="007C4B05"/>
    <w:rsid w:val="007C63F5"/>
    <w:rsid w:val="007C66E6"/>
    <w:rsid w:val="007C6DDE"/>
    <w:rsid w:val="007D0424"/>
    <w:rsid w:val="007D0586"/>
    <w:rsid w:val="007D0622"/>
    <w:rsid w:val="007D0825"/>
    <w:rsid w:val="007D1EFB"/>
    <w:rsid w:val="007D20D4"/>
    <w:rsid w:val="007D3013"/>
    <w:rsid w:val="007D47D5"/>
    <w:rsid w:val="007D5D77"/>
    <w:rsid w:val="007D5DFF"/>
    <w:rsid w:val="007D5E11"/>
    <w:rsid w:val="007D6016"/>
    <w:rsid w:val="007D6F5D"/>
    <w:rsid w:val="007D72E3"/>
    <w:rsid w:val="007D7618"/>
    <w:rsid w:val="007D7965"/>
    <w:rsid w:val="007E0731"/>
    <w:rsid w:val="007E081D"/>
    <w:rsid w:val="007E18D6"/>
    <w:rsid w:val="007E1993"/>
    <w:rsid w:val="007E1DFA"/>
    <w:rsid w:val="007E3126"/>
    <w:rsid w:val="007E353B"/>
    <w:rsid w:val="007E48F4"/>
    <w:rsid w:val="007E60CD"/>
    <w:rsid w:val="007E699A"/>
    <w:rsid w:val="007E723B"/>
    <w:rsid w:val="007E75E1"/>
    <w:rsid w:val="007E76E4"/>
    <w:rsid w:val="007F1A10"/>
    <w:rsid w:val="007F1EFC"/>
    <w:rsid w:val="007F21DB"/>
    <w:rsid w:val="007F2631"/>
    <w:rsid w:val="007F31CA"/>
    <w:rsid w:val="007F4602"/>
    <w:rsid w:val="007F4D70"/>
    <w:rsid w:val="007F51C5"/>
    <w:rsid w:val="007F65F6"/>
    <w:rsid w:val="007F6A1D"/>
    <w:rsid w:val="007F6FF9"/>
    <w:rsid w:val="008028C1"/>
    <w:rsid w:val="00802B45"/>
    <w:rsid w:val="00802D6F"/>
    <w:rsid w:val="00803AE5"/>
    <w:rsid w:val="00803C99"/>
    <w:rsid w:val="00803D26"/>
    <w:rsid w:val="0080578E"/>
    <w:rsid w:val="00805D93"/>
    <w:rsid w:val="00805F9A"/>
    <w:rsid w:val="00806033"/>
    <w:rsid w:val="00810B47"/>
    <w:rsid w:val="00810D0C"/>
    <w:rsid w:val="0081103C"/>
    <w:rsid w:val="008113EA"/>
    <w:rsid w:val="00811DD2"/>
    <w:rsid w:val="008122B1"/>
    <w:rsid w:val="00812F62"/>
    <w:rsid w:val="00812FC0"/>
    <w:rsid w:val="0081385C"/>
    <w:rsid w:val="00813A6A"/>
    <w:rsid w:val="008148C5"/>
    <w:rsid w:val="00815A8A"/>
    <w:rsid w:val="00817493"/>
    <w:rsid w:val="0081799A"/>
    <w:rsid w:val="008219DA"/>
    <w:rsid w:val="008219FE"/>
    <w:rsid w:val="00821B84"/>
    <w:rsid w:val="00822723"/>
    <w:rsid w:val="00822F77"/>
    <w:rsid w:val="008240CA"/>
    <w:rsid w:val="008248F5"/>
    <w:rsid w:val="008267FF"/>
    <w:rsid w:val="0082772D"/>
    <w:rsid w:val="00827FA4"/>
    <w:rsid w:val="00830E0D"/>
    <w:rsid w:val="0083244C"/>
    <w:rsid w:val="00832838"/>
    <w:rsid w:val="00832AFF"/>
    <w:rsid w:val="00833723"/>
    <w:rsid w:val="00834712"/>
    <w:rsid w:val="00835B66"/>
    <w:rsid w:val="0083696D"/>
    <w:rsid w:val="00836D0D"/>
    <w:rsid w:val="008370D1"/>
    <w:rsid w:val="008373E1"/>
    <w:rsid w:val="00837C34"/>
    <w:rsid w:val="00837FAE"/>
    <w:rsid w:val="008406DF"/>
    <w:rsid w:val="00840F19"/>
    <w:rsid w:val="008420B8"/>
    <w:rsid w:val="00842862"/>
    <w:rsid w:val="00842F4C"/>
    <w:rsid w:val="00843332"/>
    <w:rsid w:val="00843E37"/>
    <w:rsid w:val="00844258"/>
    <w:rsid w:val="00844797"/>
    <w:rsid w:val="00846975"/>
    <w:rsid w:val="00846A94"/>
    <w:rsid w:val="00850EA4"/>
    <w:rsid w:val="0085134E"/>
    <w:rsid w:val="00851E0F"/>
    <w:rsid w:val="008524CE"/>
    <w:rsid w:val="00852672"/>
    <w:rsid w:val="00852701"/>
    <w:rsid w:val="00852A85"/>
    <w:rsid w:val="00852CAB"/>
    <w:rsid w:val="00852EDA"/>
    <w:rsid w:val="00853C2A"/>
    <w:rsid w:val="0085498D"/>
    <w:rsid w:val="00854DF0"/>
    <w:rsid w:val="00855886"/>
    <w:rsid w:val="0085665F"/>
    <w:rsid w:val="008600FC"/>
    <w:rsid w:val="00860754"/>
    <w:rsid w:val="00860C80"/>
    <w:rsid w:val="00861DEE"/>
    <w:rsid w:val="00862471"/>
    <w:rsid w:val="008639B9"/>
    <w:rsid w:val="00863D33"/>
    <w:rsid w:val="008642DD"/>
    <w:rsid w:val="00865800"/>
    <w:rsid w:val="00865AB7"/>
    <w:rsid w:val="008662BA"/>
    <w:rsid w:val="00866948"/>
    <w:rsid w:val="00866D6A"/>
    <w:rsid w:val="008702FF"/>
    <w:rsid w:val="008705C1"/>
    <w:rsid w:val="00870638"/>
    <w:rsid w:val="008707BD"/>
    <w:rsid w:val="00871093"/>
    <w:rsid w:val="008710DA"/>
    <w:rsid w:val="00871B34"/>
    <w:rsid w:val="00871D34"/>
    <w:rsid w:val="00871E42"/>
    <w:rsid w:val="008722E8"/>
    <w:rsid w:val="008723A9"/>
    <w:rsid w:val="008727B3"/>
    <w:rsid w:val="00872C93"/>
    <w:rsid w:val="00872D04"/>
    <w:rsid w:val="008732AE"/>
    <w:rsid w:val="0087337B"/>
    <w:rsid w:val="008733B4"/>
    <w:rsid w:val="00873CB8"/>
    <w:rsid w:val="00873E7A"/>
    <w:rsid w:val="008746C2"/>
    <w:rsid w:val="00874F36"/>
    <w:rsid w:val="0087548C"/>
    <w:rsid w:val="00876C8B"/>
    <w:rsid w:val="00877A8F"/>
    <w:rsid w:val="00880202"/>
    <w:rsid w:val="008806FC"/>
    <w:rsid w:val="00880982"/>
    <w:rsid w:val="00881232"/>
    <w:rsid w:val="00881714"/>
    <w:rsid w:val="0088269F"/>
    <w:rsid w:val="0088287E"/>
    <w:rsid w:val="008832F5"/>
    <w:rsid w:val="0088339C"/>
    <w:rsid w:val="00883444"/>
    <w:rsid w:val="0088409D"/>
    <w:rsid w:val="00884E07"/>
    <w:rsid w:val="008873C4"/>
    <w:rsid w:val="00887539"/>
    <w:rsid w:val="008875EE"/>
    <w:rsid w:val="0088767E"/>
    <w:rsid w:val="00887CA3"/>
    <w:rsid w:val="008901DC"/>
    <w:rsid w:val="00890C48"/>
    <w:rsid w:val="0089105C"/>
    <w:rsid w:val="00892DDC"/>
    <w:rsid w:val="00893065"/>
    <w:rsid w:val="0089346B"/>
    <w:rsid w:val="00893948"/>
    <w:rsid w:val="008941C8"/>
    <w:rsid w:val="00894787"/>
    <w:rsid w:val="00894860"/>
    <w:rsid w:val="008949EE"/>
    <w:rsid w:val="00895AF6"/>
    <w:rsid w:val="008974BF"/>
    <w:rsid w:val="00897E00"/>
    <w:rsid w:val="00897F2F"/>
    <w:rsid w:val="008A0384"/>
    <w:rsid w:val="008A0DF7"/>
    <w:rsid w:val="008A0FB3"/>
    <w:rsid w:val="008A1040"/>
    <w:rsid w:val="008A255B"/>
    <w:rsid w:val="008A2C91"/>
    <w:rsid w:val="008A2C95"/>
    <w:rsid w:val="008A2EE6"/>
    <w:rsid w:val="008A3209"/>
    <w:rsid w:val="008A4A98"/>
    <w:rsid w:val="008A555B"/>
    <w:rsid w:val="008A6036"/>
    <w:rsid w:val="008A7683"/>
    <w:rsid w:val="008A78DB"/>
    <w:rsid w:val="008B179E"/>
    <w:rsid w:val="008B26E5"/>
    <w:rsid w:val="008B448D"/>
    <w:rsid w:val="008B46FB"/>
    <w:rsid w:val="008B5BD7"/>
    <w:rsid w:val="008B5E5A"/>
    <w:rsid w:val="008B716E"/>
    <w:rsid w:val="008C01B7"/>
    <w:rsid w:val="008C058A"/>
    <w:rsid w:val="008C068D"/>
    <w:rsid w:val="008C0739"/>
    <w:rsid w:val="008C1028"/>
    <w:rsid w:val="008C18E3"/>
    <w:rsid w:val="008C2846"/>
    <w:rsid w:val="008C34BC"/>
    <w:rsid w:val="008C353E"/>
    <w:rsid w:val="008C35D9"/>
    <w:rsid w:val="008C37F7"/>
    <w:rsid w:val="008C38C1"/>
    <w:rsid w:val="008C393B"/>
    <w:rsid w:val="008C39EF"/>
    <w:rsid w:val="008C4D78"/>
    <w:rsid w:val="008C51A9"/>
    <w:rsid w:val="008C64E2"/>
    <w:rsid w:val="008C658C"/>
    <w:rsid w:val="008C738C"/>
    <w:rsid w:val="008C762B"/>
    <w:rsid w:val="008C7E43"/>
    <w:rsid w:val="008D01AE"/>
    <w:rsid w:val="008D07AF"/>
    <w:rsid w:val="008D1EAC"/>
    <w:rsid w:val="008D1EEF"/>
    <w:rsid w:val="008D2219"/>
    <w:rsid w:val="008D2647"/>
    <w:rsid w:val="008D2D67"/>
    <w:rsid w:val="008D46CE"/>
    <w:rsid w:val="008D492F"/>
    <w:rsid w:val="008D556D"/>
    <w:rsid w:val="008D55EE"/>
    <w:rsid w:val="008D7375"/>
    <w:rsid w:val="008E045E"/>
    <w:rsid w:val="008E095A"/>
    <w:rsid w:val="008E19BE"/>
    <w:rsid w:val="008E266E"/>
    <w:rsid w:val="008E3B33"/>
    <w:rsid w:val="008E3FE7"/>
    <w:rsid w:val="008E4098"/>
    <w:rsid w:val="008E5595"/>
    <w:rsid w:val="008E6180"/>
    <w:rsid w:val="008E66FE"/>
    <w:rsid w:val="008E79E3"/>
    <w:rsid w:val="008E7A5B"/>
    <w:rsid w:val="008E7AB3"/>
    <w:rsid w:val="008F0702"/>
    <w:rsid w:val="008F07AD"/>
    <w:rsid w:val="008F0BDE"/>
    <w:rsid w:val="008F1751"/>
    <w:rsid w:val="008F1C75"/>
    <w:rsid w:val="008F23CE"/>
    <w:rsid w:val="008F2632"/>
    <w:rsid w:val="008F2DC7"/>
    <w:rsid w:val="008F3D0F"/>
    <w:rsid w:val="008F3FC1"/>
    <w:rsid w:val="008F4071"/>
    <w:rsid w:val="008F418C"/>
    <w:rsid w:val="008F4C81"/>
    <w:rsid w:val="008F540F"/>
    <w:rsid w:val="008F6360"/>
    <w:rsid w:val="008F7AC1"/>
    <w:rsid w:val="008F7C05"/>
    <w:rsid w:val="00900B3A"/>
    <w:rsid w:val="00901C58"/>
    <w:rsid w:val="00902366"/>
    <w:rsid w:val="009024B3"/>
    <w:rsid w:val="009029FE"/>
    <w:rsid w:val="00902B29"/>
    <w:rsid w:val="00902F43"/>
    <w:rsid w:val="009056A2"/>
    <w:rsid w:val="0091090B"/>
    <w:rsid w:val="00910C22"/>
    <w:rsid w:val="009119EE"/>
    <w:rsid w:val="0091289D"/>
    <w:rsid w:val="009138D8"/>
    <w:rsid w:val="009146A8"/>
    <w:rsid w:val="00915729"/>
    <w:rsid w:val="00915DCB"/>
    <w:rsid w:val="00916D34"/>
    <w:rsid w:val="00917ED6"/>
    <w:rsid w:val="00921E2C"/>
    <w:rsid w:val="00922B92"/>
    <w:rsid w:val="009234B3"/>
    <w:rsid w:val="009236BF"/>
    <w:rsid w:val="00924174"/>
    <w:rsid w:val="009243E0"/>
    <w:rsid w:val="00924501"/>
    <w:rsid w:val="009246C1"/>
    <w:rsid w:val="00924BF4"/>
    <w:rsid w:val="009254CF"/>
    <w:rsid w:val="00925547"/>
    <w:rsid w:val="00925ABD"/>
    <w:rsid w:val="00925D47"/>
    <w:rsid w:val="0092784E"/>
    <w:rsid w:val="00927B03"/>
    <w:rsid w:val="00927D73"/>
    <w:rsid w:val="00930789"/>
    <w:rsid w:val="00930979"/>
    <w:rsid w:val="00931226"/>
    <w:rsid w:val="00931D7B"/>
    <w:rsid w:val="00931E1A"/>
    <w:rsid w:val="009324E8"/>
    <w:rsid w:val="0093259D"/>
    <w:rsid w:val="009325C3"/>
    <w:rsid w:val="00933094"/>
    <w:rsid w:val="00933F32"/>
    <w:rsid w:val="0093406E"/>
    <w:rsid w:val="009343FF"/>
    <w:rsid w:val="009346C3"/>
    <w:rsid w:val="00934F92"/>
    <w:rsid w:val="009359DC"/>
    <w:rsid w:val="00935BF2"/>
    <w:rsid w:val="00935CE3"/>
    <w:rsid w:val="00935D77"/>
    <w:rsid w:val="0093601B"/>
    <w:rsid w:val="009360B0"/>
    <w:rsid w:val="00937236"/>
    <w:rsid w:val="0093731D"/>
    <w:rsid w:val="00940063"/>
    <w:rsid w:val="00940AF7"/>
    <w:rsid w:val="00942333"/>
    <w:rsid w:val="009426CE"/>
    <w:rsid w:val="009428C2"/>
    <w:rsid w:val="009429E5"/>
    <w:rsid w:val="00943D4B"/>
    <w:rsid w:val="00944C3D"/>
    <w:rsid w:val="009450DB"/>
    <w:rsid w:val="0094594E"/>
    <w:rsid w:val="00946B7B"/>
    <w:rsid w:val="00947ACC"/>
    <w:rsid w:val="00947CC7"/>
    <w:rsid w:val="009507EA"/>
    <w:rsid w:val="00950B41"/>
    <w:rsid w:val="00951737"/>
    <w:rsid w:val="00951F2C"/>
    <w:rsid w:val="00954340"/>
    <w:rsid w:val="00954596"/>
    <w:rsid w:val="00954CD3"/>
    <w:rsid w:val="009551DE"/>
    <w:rsid w:val="00957831"/>
    <w:rsid w:val="00957BF8"/>
    <w:rsid w:val="00960112"/>
    <w:rsid w:val="009603E4"/>
    <w:rsid w:val="0096078C"/>
    <w:rsid w:val="0096130F"/>
    <w:rsid w:val="009618B7"/>
    <w:rsid w:val="00961CC7"/>
    <w:rsid w:val="00962267"/>
    <w:rsid w:val="00963630"/>
    <w:rsid w:val="0096397A"/>
    <w:rsid w:val="0096442F"/>
    <w:rsid w:val="00964D1A"/>
    <w:rsid w:val="00964FAF"/>
    <w:rsid w:val="0096544D"/>
    <w:rsid w:val="009662BB"/>
    <w:rsid w:val="0096674C"/>
    <w:rsid w:val="0096716D"/>
    <w:rsid w:val="00970E35"/>
    <w:rsid w:val="00970EE3"/>
    <w:rsid w:val="009714B1"/>
    <w:rsid w:val="00971657"/>
    <w:rsid w:val="00971B77"/>
    <w:rsid w:val="00972621"/>
    <w:rsid w:val="00972D16"/>
    <w:rsid w:val="00972EAF"/>
    <w:rsid w:val="0097376F"/>
    <w:rsid w:val="00973AFD"/>
    <w:rsid w:val="0097485E"/>
    <w:rsid w:val="00974C45"/>
    <w:rsid w:val="009752B4"/>
    <w:rsid w:val="00977354"/>
    <w:rsid w:val="0097763C"/>
    <w:rsid w:val="0098017B"/>
    <w:rsid w:val="00981EB2"/>
    <w:rsid w:val="009820E4"/>
    <w:rsid w:val="009825D2"/>
    <w:rsid w:val="009850B2"/>
    <w:rsid w:val="0098595B"/>
    <w:rsid w:val="00986624"/>
    <w:rsid w:val="009902F2"/>
    <w:rsid w:val="00990626"/>
    <w:rsid w:val="00990ECE"/>
    <w:rsid w:val="00991473"/>
    <w:rsid w:val="009917C8"/>
    <w:rsid w:val="00992777"/>
    <w:rsid w:val="00993DF8"/>
    <w:rsid w:val="009941CE"/>
    <w:rsid w:val="009943E7"/>
    <w:rsid w:val="00994438"/>
    <w:rsid w:val="00994DA0"/>
    <w:rsid w:val="00994FA0"/>
    <w:rsid w:val="0099582F"/>
    <w:rsid w:val="00996492"/>
    <w:rsid w:val="00996723"/>
    <w:rsid w:val="00997591"/>
    <w:rsid w:val="009A0130"/>
    <w:rsid w:val="009A024F"/>
    <w:rsid w:val="009A0E82"/>
    <w:rsid w:val="009A0EC3"/>
    <w:rsid w:val="009A1116"/>
    <w:rsid w:val="009A1A84"/>
    <w:rsid w:val="009A24D3"/>
    <w:rsid w:val="009A24EF"/>
    <w:rsid w:val="009A3184"/>
    <w:rsid w:val="009A395D"/>
    <w:rsid w:val="009A3CAA"/>
    <w:rsid w:val="009A4169"/>
    <w:rsid w:val="009A4486"/>
    <w:rsid w:val="009A4551"/>
    <w:rsid w:val="009A4CB3"/>
    <w:rsid w:val="009A4DDC"/>
    <w:rsid w:val="009A51E4"/>
    <w:rsid w:val="009A63BD"/>
    <w:rsid w:val="009B02CD"/>
    <w:rsid w:val="009B09AC"/>
    <w:rsid w:val="009B1E6E"/>
    <w:rsid w:val="009B1FEB"/>
    <w:rsid w:val="009B2AE1"/>
    <w:rsid w:val="009B3383"/>
    <w:rsid w:val="009B5BA5"/>
    <w:rsid w:val="009B70E1"/>
    <w:rsid w:val="009C02D5"/>
    <w:rsid w:val="009C06F3"/>
    <w:rsid w:val="009C0F51"/>
    <w:rsid w:val="009C1FF9"/>
    <w:rsid w:val="009C232E"/>
    <w:rsid w:val="009C2930"/>
    <w:rsid w:val="009C2EE0"/>
    <w:rsid w:val="009C3054"/>
    <w:rsid w:val="009C4C8E"/>
    <w:rsid w:val="009C62D1"/>
    <w:rsid w:val="009C6A02"/>
    <w:rsid w:val="009C6DCA"/>
    <w:rsid w:val="009C6DF5"/>
    <w:rsid w:val="009C7046"/>
    <w:rsid w:val="009C74FD"/>
    <w:rsid w:val="009D0637"/>
    <w:rsid w:val="009D07C5"/>
    <w:rsid w:val="009D15A3"/>
    <w:rsid w:val="009D15B0"/>
    <w:rsid w:val="009D17FB"/>
    <w:rsid w:val="009D1BE8"/>
    <w:rsid w:val="009D24A0"/>
    <w:rsid w:val="009D2AE3"/>
    <w:rsid w:val="009D392A"/>
    <w:rsid w:val="009D3E0A"/>
    <w:rsid w:val="009D48BF"/>
    <w:rsid w:val="009D54D7"/>
    <w:rsid w:val="009D5E38"/>
    <w:rsid w:val="009D5EB2"/>
    <w:rsid w:val="009D7094"/>
    <w:rsid w:val="009D7C28"/>
    <w:rsid w:val="009D7F4C"/>
    <w:rsid w:val="009E032C"/>
    <w:rsid w:val="009E16EC"/>
    <w:rsid w:val="009E1C1D"/>
    <w:rsid w:val="009E2FFB"/>
    <w:rsid w:val="009E306C"/>
    <w:rsid w:val="009E37E5"/>
    <w:rsid w:val="009E5CEB"/>
    <w:rsid w:val="009E60B2"/>
    <w:rsid w:val="009E6409"/>
    <w:rsid w:val="009E6694"/>
    <w:rsid w:val="009E68A1"/>
    <w:rsid w:val="009F0CB6"/>
    <w:rsid w:val="009F1A62"/>
    <w:rsid w:val="009F215B"/>
    <w:rsid w:val="009F21F4"/>
    <w:rsid w:val="009F2C77"/>
    <w:rsid w:val="009F33ED"/>
    <w:rsid w:val="009F41EE"/>
    <w:rsid w:val="009F42F4"/>
    <w:rsid w:val="009F4AF6"/>
    <w:rsid w:val="009F4B2A"/>
    <w:rsid w:val="009F4E46"/>
    <w:rsid w:val="009F4F52"/>
    <w:rsid w:val="009F5716"/>
    <w:rsid w:val="009F58C5"/>
    <w:rsid w:val="009F6581"/>
    <w:rsid w:val="009F6A93"/>
    <w:rsid w:val="009F6AA7"/>
    <w:rsid w:val="009F7560"/>
    <w:rsid w:val="009F76AE"/>
    <w:rsid w:val="009F7DB5"/>
    <w:rsid w:val="00A00894"/>
    <w:rsid w:val="00A00CFA"/>
    <w:rsid w:val="00A00F96"/>
    <w:rsid w:val="00A0159C"/>
    <w:rsid w:val="00A01B2B"/>
    <w:rsid w:val="00A03EDD"/>
    <w:rsid w:val="00A041C8"/>
    <w:rsid w:val="00A052EB"/>
    <w:rsid w:val="00A06ED5"/>
    <w:rsid w:val="00A1034E"/>
    <w:rsid w:val="00A10C9E"/>
    <w:rsid w:val="00A11338"/>
    <w:rsid w:val="00A11D1F"/>
    <w:rsid w:val="00A11E4D"/>
    <w:rsid w:val="00A12026"/>
    <w:rsid w:val="00A12056"/>
    <w:rsid w:val="00A12B46"/>
    <w:rsid w:val="00A1378C"/>
    <w:rsid w:val="00A13991"/>
    <w:rsid w:val="00A14317"/>
    <w:rsid w:val="00A14D78"/>
    <w:rsid w:val="00A16436"/>
    <w:rsid w:val="00A1697C"/>
    <w:rsid w:val="00A204F5"/>
    <w:rsid w:val="00A2050A"/>
    <w:rsid w:val="00A2202F"/>
    <w:rsid w:val="00A2230B"/>
    <w:rsid w:val="00A2302D"/>
    <w:rsid w:val="00A23145"/>
    <w:rsid w:val="00A23483"/>
    <w:rsid w:val="00A23A07"/>
    <w:rsid w:val="00A2587F"/>
    <w:rsid w:val="00A25F18"/>
    <w:rsid w:val="00A2643A"/>
    <w:rsid w:val="00A27536"/>
    <w:rsid w:val="00A27926"/>
    <w:rsid w:val="00A326D4"/>
    <w:rsid w:val="00A32C22"/>
    <w:rsid w:val="00A33EAE"/>
    <w:rsid w:val="00A34559"/>
    <w:rsid w:val="00A358F0"/>
    <w:rsid w:val="00A36E46"/>
    <w:rsid w:val="00A4177C"/>
    <w:rsid w:val="00A41DE4"/>
    <w:rsid w:val="00A423E9"/>
    <w:rsid w:val="00A424AC"/>
    <w:rsid w:val="00A42D69"/>
    <w:rsid w:val="00A431A1"/>
    <w:rsid w:val="00A43A37"/>
    <w:rsid w:val="00A43DC0"/>
    <w:rsid w:val="00A43FC0"/>
    <w:rsid w:val="00A44751"/>
    <w:rsid w:val="00A450FC"/>
    <w:rsid w:val="00A46661"/>
    <w:rsid w:val="00A46C93"/>
    <w:rsid w:val="00A46F17"/>
    <w:rsid w:val="00A475F3"/>
    <w:rsid w:val="00A5087B"/>
    <w:rsid w:val="00A50DED"/>
    <w:rsid w:val="00A50F08"/>
    <w:rsid w:val="00A514A9"/>
    <w:rsid w:val="00A51894"/>
    <w:rsid w:val="00A5277F"/>
    <w:rsid w:val="00A52C15"/>
    <w:rsid w:val="00A5371D"/>
    <w:rsid w:val="00A53F57"/>
    <w:rsid w:val="00A542F0"/>
    <w:rsid w:val="00A551D9"/>
    <w:rsid w:val="00A55833"/>
    <w:rsid w:val="00A55A51"/>
    <w:rsid w:val="00A55DCC"/>
    <w:rsid w:val="00A56149"/>
    <w:rsid w:val="00A56B8D"/>
    <w:rsid w:val="00A57338"/>
    <w:rsid w:val="00A57C5C"/>
    <w:rsid w:val="00A60C96"/>
    <w:rsid w:val="00A61127"/>
    <w:rsid w:val="00A61257"/>
    <w:rsid w:val="00A61989"/>
    <w:rsid w:val="00A61E2A"/>
    <w:rsid w:val="00A63DCE"/>
    <w:rsid w:val="00A65459"/>
    <w:rsid w:val="00A655BD"/>
    <w:rsid w:val="00A66C24"/>
    <w:rsid w:val="00A70CB6"/>
    <w:rsid w:val="00A70E11"/>
    <w:rsid w:val="00A71918"/>
    <w:rsid w:val="00A723C5"/>
    <w:rsid w:val="00A72708"/>
    <w:rsid w:val="00A73557"/>
    <w:rsid w:val="00A736DB"/>
    <w:rsid w:val="00A75A7E"/>
    <w:rsid w:val="00A75AE7"/>
    <w:rsid w:val="00A76A4C"/>
    <w:rsid w:val="00A76B6D"/>
    <w:rsid w:val="00A77FBA"/>
    <w:rsid w:val="00A807FF"/>
    <w:rsid w:val="00A81065"/>
    <w:rsid w:val="00A818C5"/>
    <w:rsid w:val="00A81F96"/>
    <w:rsid w:val="00A82C7C"/>
    <w:rsid w:val="00A83B4D"/>
    <w:rsid w:val="00A84789"/>
    <w:rsid w:val="00A84B7C"/>
    <w:rsid w:val="00A8519E"/>
    <w:rsid w:val="00A871C3"/>
    <w:rsid w:val="00A87883"/>
    <w:rsid w:val="00A90B88"/>
    <w:rsid w:val="00A9206F"/>
    <w:rsid w:val="00A93069"/>
    <w:rsid w:val="00A937DC"/>
    <w:rsid w:val="00A9392C"/>
    <w:rsid w:val="00A94958"/>
    <w:rsid w:val="00A964D4"/>
    <w:rsid w:val="00A965A3"/>
    <w:rsid w:val="00A96FDA"/>
    <w:rsid w:val="00AA0C60"/>
    <w:rsid w:val="00AA0D96"/>
    <w:rsid w:val="00AA0DC5"/>
    <w:rsid w:val="00AA146C"/>
    <w:rsid w:val="00AA231E"/>
    <w:rsid w:val="00AA2888"/>
    <w:rsid w:val="00AA2FD4"/>
    <w:rsid w:val="00AA36FD"/>
    <w:rsid w:val="00AA3708"/>
    <w:rsid w:val="00AA402A"/>
    <w:rsid w:val="00AA4473"/>
    <w:rsid w:val="00AA4FCB"/>
    <w:rsid w:val="00AA51E5"/>
    <w:rsid w:val="00AA538C"/>
    <w:rsid w:val="00AA5D52"/>
    <w:rsid w:val="00AA5D72"/>
    <w:rsid w:val="00AA715B"/>
    <w:rsid w:val="00AA7643"/>
    <w:rsid w:val="00AA7BE1"/>
    <w:rsid w:val="00AA7CD7"/>
    <w:rsid w:val="00AB124A"/>
    <w:rsid w:val="00AB1288"/>
    <w:rsid w:val="00AB1446"/>
    <w:rsid w:val="00AB1C6F"/>
    <w:rsid w:val="00AB20CF"/>
    <w:rsid w:val="00AB225F"/>
    <w:rsid w:val="00AB2652"/>
    <w:rsid w:val="00AB2EC6"/>
    <w:rsid w:val="00AB319B"/>
    <w:rsid w:val="00AB42F6"/>
    <w:rsid w:val="00AB476C"/>
    <w:rsid w:val="00AB4882"/>
    <w:rsid w:val="00AB49F6"/>
    <w:rsid w:val="00AB54E5"/>
    <w:rsid w:val="00AB5FA6"/>
    <w:rsid w:val="00AB6488"/>
    <w:rsid w:val="00AB6BE8"/>
    <w:rsid w:val="00AB6F05"/>
    <w:rsid w:val="00AB74F7"/>
    <w:rsid w:val="00AB7C05"/>
    <w:rsid w:val="00AB7C2F"/>
    <w:rsid w:val="00AC0470"/>
    <w:rsid w:val="00AC088B"/>
    <w:rsid w:val="00AC0E54"/>
    <w:rsid w:val="00AC0E67"/>
    <w:rsid w:val="00AC249B"/>
    <w:rsid w:val="00AC27C3"/>
    <w:rsid w:val="00AC2A49"/>
    <w:rsid w:val="00AC3068"/>
    <w:rsid w:val="00AC3DED"/>
    <w:rsid w:val="00AC3E9C"/>
    <w:rsid w:val="00AC5306"/>
    <w:rsid w:val="00AC6080"/>
    <w:rsid w:val="00AC63B8"/>
    <w:rsid w:val="00AC7B51"/>
    <w:rsid w:val="00AC7DD5"/>
    <w:rsid w:val="00AC7F74"/>
    <w:rsid w:val="00AD007E"/>
    <w:rsid w:val="00AD1740"/>
    <w:rsid w:val="00AD3533"/>
    <w:rsid w:val="00AD3B4E"/>
    <w:rsid w:val="00AD47B2"/>
    <w:rsid w:val="00AD4C2B"/>
    <w:rsid w:val="00AD50A5"/>
    <w:rsid w:val="00AD58BE"/>
    <w:rsid w:val="00AD7738"/>
    <w:rsid w:val="00AD7EE5"/>
    <w:rsid w:val="00AE093B"/>
    <w:rsid w:val="00AE0E50"/>
    <w:rsid w:val="00AE138B"/>
    <w:rsid w:val="00AE160F"/>
    <w:rsid w:val="00AE282E"/>
    <w:rsid w:val="00AE4F45"/>
    <w:rsid w:val="00AE5FD5"/>
    <w:rsid w:val="00AE6043"/>
    <w:rsid w:val="00AE64D2"/>
    <w:rsid w:val="00AE680D"/>
    <w:rsid w:val="00AE6D8C"/>
    <w:rsid w:val="00AE7F51"/>
    <w:rsid w:val="00AF0EBD"/>
    <w:rsid w:val="00AF2153"/>
    <w:rsid w:val="00AF22DB"/>
    <w:rsid w:val="00AF27EA"/>
    <w:rsid w:val="00AF28BF"/>
    <w:rsid w:val="00AF3284"/>
    <w:rsid w:val="00AF3643"/>
    <w:rsid w:val="00AF480C"/>
    <w:rsid w:val="00AF5301"/>
    <w:rsid w:val="00AF5804"/>
    <w:rsid w:val="00AF6990"/>
    <w:rsid w:val="00AF764F"/>
    <w:rsid w:val="00AF7671"/>
    <w:rsid w:val="00AF7672"/>
    <w:rsid w:val="00B0077B"/>
    <w:rsid w:val="00B00E77"/>
    <w:rsid w:val="00B01A1A"/>
    <w:rsid w:val="00B01DBD"/>
    <w:rsid w:val="00B02A93"/>
    <w:rsid w:val="00B02B24"/>
    <w:rsid w:val="00B033AB"/>
    <w:rsid w:val="00B05F93"/>
    <w:rsid w:val="00B0619F"/>
    <w:rsid w:val="00B066B8"/>
    <w:rsid w:val="00B0680B"/>
    <w:rsid w:val="00B0689A"/>
    <w:rsid w:val="00B06A33"/>
    <w:rsid w:val="00B07EF5"/>
    <w:rsid w:val="00B07F67"/>
    <w:rsid w:val="00B1024F"/>
    <w:rsid w:val="00B1052F"/>
    <w:rsid w:val="00B130F2"/>
    <w:rsid w:val="00B139CA"/>
    <w:rsid w:val="00B13A20"/>
    <w:rsid w:val="00B13E51"/>
    <w:rsid w:val="00B13EAF"/>
    <w:rsid w:val="00B14357"/>
    <w:rsid w:val="00B1456F"/>
    <w:rsid w:val="00B1498B"/>
    <w:rsid w:val="00B1587E"/>
    <w:rsid w:val="00B15A34"/>
    <w:rsid w:val="00B15C73"/>
    <w:rsid w:val="00B16DCA"/>
    <w:rsid w:val="00B20E79"/>
    <w:rsid w:val="00B22F5F"/>
    <w:rsid w:val="00B2352E"/>
    <w:rsid w:val="00B2510A"/>
    <w:rsid w:val="00B252AA"/>
    <w:rsid w:val="00B2544D"/>
    <w:rsid w:val="00B262C3"/>
    <w:rsid w:val="00B27BF5"/>
    <w:rsid w:val="00B27C21"/>
    <w:rsid w:val="00B30ADD"/>
    <w:rsid w:val="00B30BE2"/>
    <w:rsid w:val="00B30F48"/>
    <w:rsid w:val="00B3145D"/>
    <w:rsid w:val="00B314E4"/>
    <w:rsid w:val="00B319A2"/>
    <w:rsid w:val="00B31DB2"/>
    <w:rsid w:val="00B33B5D"/>
    <w:rsid w:val="00B375D7"/>
    <w:rsid w:val="00B37931"/>
    <w:rsid w:val="00B402ED"/>
    <w:rsid w:val="00B40609"/>
    <w:rsid w:val="00B40C1E"/>
    <w:rsid w:val="00B415A4"/>
    <w:rsid w:val="00B41B4F"/>
    <w:rsid w:val="00B41B64"/>
    <w:rsid w:val="00B41E96"/>
    <w:rsid w:val="00B429F6"/>
    <w:rsid w:val="00B4329F"/>
    <w:rsid w:val="00B43696"/>
    <w:rsid w:val="00B438CA"/>
    <w:rsid w:val="00B44194"/>
    <w:rsid w:val="00B44CEA"/>
    <w:rsid w:val="00B44F64"/>
    <w:rsid w:val="00B45100"/>
    <w:rsid w:val="00B454CD"/>
    <w:rsid w:val="00B4589B"/>
    <w:rsid w:val="00B46E52"/>
    <w:rsid w:val="00B47A3D"/>
    <w:rsid w:val="00B47FE6"/>
    <w:rsid w:val="00B507C7"/>
    <w:rsid w:val="00B50897"/>
    <w:rsid w:val="00B50CCD"/>
    <w:rsid w:val="00B515F2"/>
    <w:rsid w:val="00B5228A"/>
    <w:rsid w:val="00B52977"/>
    <w:rsid w:val="00B52A1D"/>
    <w:rsid w:val="00B52FBA"/>
    <w:rsid w:val="00B574B9"/>
    <w:rsid w:val="00B57708"/>
    <w:rsid w:val="00B578DB"/>
    <w:rsid w:val="00B57A99"/>
    <w:rsid w:val="00B57D47"/>
    <w:rsid w:val="00B60995"/>
    <w:rsid w:val="00B61DCA"/>
    <w:rsid w:val="00B62570"/>
    <w:rsid w:val="00B64A64"/>
    <w:rsid w:val="00B64C45"/>
    <w:rsid w:val="00B64D9E"/>
    <w:rsid w:val="00B658EE"/>
    <w:rsid w:val="00B65A56"/>
    <w:rsid w:val="00B66BD5"/>
    <w:rsid w:val="00B66F5E"/>
    <w:rsid w:val="00B67093"/>
    <w:rsid w:val="00B67599"/>
    <w:rsid w:val="00B67781"/>
    <w:rsid w:val="00B714B6"/>
    <w:rsid w:val="00B722E7"/>
    <w:rsid w:val="00B72506"/>
    <w:rsid w:val="00B72927"/>
    <w:rsid w:val="00B73FDE"/>
    <w:rsid w:val="00B74079"/>
    <w:rsid w:val="00B743D2"/>
    <w:rsid w:val="00B74520"/>
    <w:rsid w:val="00B74BF6"/>
    <w:rsid w:val="00B74D47"/>
    <w:rsid w:val="00B80A6C"/>
    <w:rsid w:val="00B82DD9"/>
    <w:rsid w:val="00B82F99"/>
    <w:rsid w:val="00B832F2"/>
    <w:rsid w:val="00B846B1"/>
    <w:rsid w:val="00B84D17"/>
    <w:rsid w:val="00B85007"/>
    <w:rsid w:val="00B85A89"/>
    <w:rsid w:val="00B8621B"/>
    <w:rsid w:val="00B86DFB"/>
    <w:rsid w:val="00B86E11"/>
    <w:rsid w:val="00B8703E"/>
    <w:rsid w:val="00B9114F"/>
    <w:rsid w:val="00B912C5"/>
    <w:rsid w:val="00B91B6A"/>
    <w:rsid w:val="00B91D89"/>
    <w:rsid w:val="00B9274F"/>
    <w:rsid w:val="00B92FCD"/>
    <w:rsid w:val="00B936AB"/>
    <w:rsid w:val="00B94204"/>
    <w:rsid w:val="00B954EA"/>
    <w:rsid w:val="00B96B26"/>
    <w:rsid w:val="00BA0B47"/>
    <w:rsid w:val="00BA22FA"/>
    <w:rsid w:val="00BA3321"/>
    <w:rsid w:val="00BA3A7C"/>
    <w:rsid w:val="00BA63A6"/>
    <w:rsid w:val="00BA70B2"/>
    <w:rsid w:val="00BA7A3D"/>
    <w:rsid w:val="00BB01A4"/>
    <w:rsid w:val="00BB0329"/>
    <w:rsid w:val="00BB05B0"/>
    <w:rsid w:val="00BB0807"/>
    <w:rsid w:val="00BB0D18"/>
    <w:rsid w:val="00BB0E99"/>
    <w:rsid w:val="00BB1403"/>
    <w:rsid w:val="00BB1988"/>
    <w:rsid w:val="00BB1BF6"/>
    <w:rsid w:val="00BB1DE5"/>
    <w:rsid w:val="00BB22F9"/>
    <w:rsid w:val="00BB3D01"/>
    <w:rsid w:val="00BB3D97"/>
    <w:rsid w:val="00BB3E18"/>
    <w:rsid w:val="00BB409C"/>
    <w:rsid w:val="00BB458B"/>
    <w:rsid w:val="00BB47DB"/>
    <w:rsid w:val="00BB510E"/>
    <w:rsid w:val="00BB5F8E"/>
    <w:rsid w:val="00BB67A2"/>
    <w:rsid w:val="00BB77E4"/>
    <w:rsid w:val="00BB7A0D"/>
    <w:rsid w:val="00BB7C7D"/>
    <w:rsid w:val="00BB7D9B"/>
    <w:rsid w:val="00BB7E52"/>
    <w:rsid w:val="00BC075A"/>
    <w:rsid w:val="00BC23DE"/>
    <w:rsid w:val="00BC2562"/>
    <w:rsid w:val="00BC2587"/>
    <w:rsid w:val="00BC3D45"/>
    <w:rsid w:val="00BC748E"/>
    <w:rsid w:val="00BD0866"/>
    <w:rsid w:val="00BD10D1"/>
    <w:rsid w:val="00BD130B"/>
    <w:rsid w:val="00BD1761"/>
    <w:rsid w:val="00BD188A"/>
    <w:rsid w:val="00BD2D1D"/>
    <w:rsid w:val="00BD362C"/>
    <w:rsid w:val="00BD381D"/>
    <w:rsid w:val="00BD3BAD"/>
    <w:rsid w:val="00BD3EBE"/>
    <w:rsid w:val="00BD4117"/>
    <w:rsid w:val="00BD4B82"/>
    <w:rsid w:val="00BD650C"/>
    <w:rsid w:val="00BD7975"/>
    <w:rsid w:val="00BE0E65"/>
    <w:rsid w:val="00BE14E0"/>
    <w:rsid w:val="00BE212D"/>
    <w:rsid w:val="00BE3088"/>
    <w:rsid w:val="00BE49B8"/>
    <w:rsid w:val="00BE518F"/>
    <w:rsid w:val="00BE51FA"/>
    <w:rsid w:val="00BE539E"/>
    <w:rsid w:val="00BE5762"/>
    <w:rsid w:val="00BE77ED"/>
    <w:rsid w:val="00BE7988"/>
    <w:rsid w:val="00BF00C1"/>
    <w:rsid w:val="00BF0C56"/>
    <w:rsid w:val="00BF168E"/>
    <w:rsid w:val="00BF29C3"/>
    <w:rsid w:val="00BF3B2F"/>
    <w:rsid w:val="00BF5951"/>
    <w:rsid w:val="00BF6577"/>
    <w:rsid w:val="00BF737F"/>
    <w:rsid w:val="00BF746A"/>
    <w:rsid w:val="00BF7792"/>
    <w:rsid w:val="00C002AC"/>
    <w:rsid w:val="00C01A99"/>
    <w:rsid w:val="00C01E56"/>
    <w:rsid w:val="00C0225A"/>
    <w:rsid w:val="00C02786"/>
    <w:rsid w:val="00C02E5D"/>
    <w:rsid w:val="00C03518"/>
    <w:rsid w:val="00C03770"/>
    <w:rsid w:val="00C03920"/>
    <w:rsid w:val="00C03A6C"/>
    <w:rsid w:val="00C0566D"/>
    <w:rsid w:val="00C058E6"/>
    <w:rsid w:val="00C05949"/>
    <w:rsid w:val="00C05D87"/>
    <w:rsid w:val="00C067EB"/>
    <w:rsid w:val="00C07E50"/>
    <w:rsid w:val="00C10029"/>
    <w:rsid w:val="00C11C44"/>
    <w:rsid w:val="00C11CF6"/>
    <w:rsid w:val="00C122FF"/>
    <w:rsid w:val="00C1236C"/>
    <w:rsid w:val="00C13367"/>
    <w:rsid w:val="00C13D5C"/>
    <w:rsid w:val="00C145CF"/>
    <w:rsid w:val="00C14D9F"/>
    <w:rsid w:val="00C157BA"/>
    <w:rsid w:val="00C16242"/>
    <w:rsid w:val="00C16D50"/>
    <w:rsid w:val="00C1725A"/>
    <w:rsid w:val="00C202AB"/>
    <w:rsid w:val="00C202DC"/>
    <w:rsid w:val="00C220E6"/>
    <w:rsid w:val="00C222FD"/>
    <w:rsid w:val="00C226DB"/>
    <w:rsid w:val="00C2328C"/>
    <w:rsid w:val="00C23439"/>
    <w:rsid w:val="00C250E1"/>
    <w:rsid w:val="00C2515B"/>
    <w:rsid w:val="00C259C5"/>
    <w:rsid w:val="00C262C2"/>
    <w:rsid w:val="00C262CC"/>
    <w:rsid w:val="00C26603"/>
    <w:rsid w:val="00C272E6"/>
    <w:rsid w:val="00C275EA"/>
    <w:rsid w:val="00C27BB2"/>
    <w:rsid w:val="00C27CD2"/>
    <w:rsid w:val="00C27DD9"/>
    <w:rsid w:val="00C3063D"/>
    <w:rsid w:val="00C30BB8"/>
    <w:rsid w:val="00C30EFA"/>
    <w:rsid w:val="00C31517"/>
    <w:rsid w:val="00C31685"/>
    <w:rsid w:val="00C31A65"/>
    <w:rsid w:val="00C32841"/>
    <w:rsid w:val="00C32C6E"/>
    <w:rsid w:val="00C33DA8"/>
    <w:rsid w:val="00C345BC"/>
    <w:rsid w:val="00C36140"/>
    <w:rsid w:val="00C36BD0"/>
    <w:rsid w:val="00C40768"/>
    <w:rsid w:val="00C40E75"/>
    <w:rsid w:val="00C417B9"/>
    <w:rsid w:val="00C41855"/>
    <w:rsid w:val="00C4255D"/>
    <w:rsid w:val="00C43915"/>
    <w:rsid w:val="00C43B10"/>
    <w:rsid w:val="00C43ED6"/>
    <w:rsid w:val="00C4425A"/>
    <w:rsid w:val="00C445DA"/>
    <w:rsid w:val="00C4500A"/>
    <w:rsid w:val="00C45633"/>
    <w:rsid w:val="00C45826"/>
    <w:rsid w:val="00C45EA1"/>
    <w:rsid w:val="00C46656"/>
    <w:rsid w:val="00C469C2"/>
    <w:rsid w:val="00C47692"/>
    <w:rsid w:val="00C47E4E"/>
    <w:rsid w:val="00C501D5"/>
    <w:rsid w:val="00C51EA0"/>
    <w:rsid w:val="00C53C82"/>
    <w:rsid w:val="00C549A3"/>
    <w:rsid w:val="00C5530C"/>
    <w:rsid w:val="00C553DC"/>
    <w:rsid w:val="00C5594A"/>
    <w:rsid w:val="00C55FFE"/>
    <w:rsid w:val="00C56045"/>
    <w:rsid w:val="00C6010D"/>
    <w:rsid w:val="00C61503"/>
    <w:rsid w:val="00C62D9B"/>
    <w:rsid w:val="00C63234"/>
    <w:rsid w:val="00C63838"/>
    <w:rsid w:val="00C63B95"/>
    <w:rsid w:val="00C643ED"/>
    <w:rsid w:val="00C65E60"/>
    <w:rsid w:val="00C67B75"/>
    <w:rsid w:val="00C702FE"/>
    <w:rsid w:val="00C7039E"/>
    <w:rsid w:val="00C704CB"/>
    <w:rsid w:val="00C70633"/>
    <w:rsid w:val="00C70EBA"/>
    <w:rsid w:val="00C72B5A"/>
    <w:rsid w:val="00C7306D"/>
    <w:rsid w:val="00C73D96"/>
    <w:rsid w:val="00C73EB2"/>
    <w:rsid w:val="00C73FE7"/>
    <w:rsid w:val="00C7446B"/>
    <w:rsid w:val="00C7450D"/>
    <w:rsid w:val="00C74789"/>
    <w:rsid w:val="00C7546C"/>
    <w:rsid w:val="00C755F5"/>
    <w:rsid w:val="00C75781"/>
    <w:rsid w:val="00C75FF7"/>
    <w:rsid w:val="00C76224"/>
    <w:rsid w:val="00C77BB7"/>
    <w:rsid w:val="00C77E68"/>
    <w:rsid w:val="00C77EA3"/>
    <w:rsid w:val="00C804A3"/>
    <w:rsid w:val="00C8080A"/>
    <w:rsid w:val="00C808A4"/>
    <w:rsid w:val="00C80CB2"/>
    <w:rsid w:val="00C81437"/>
    <w:rsid w:val="00C82BB0"/>
    <w:rsid w:val="00C83698"/>
    <w:rsid w:val="00C83A16"/>
    <w:rsid w:val="00C83C22"/>
    <w:rsid w:val="00C8452E"/>
    <w:rsid w:val="00C858A9"/>
    <w:rsid w:val="00C86B43"/>
    <w:rsid w:val="00C86D4B"/>
    <w:rsid w:val="00C870E8"/>
    <w:rsid w:val="00C87B2B"/>
    <w:rsid w:val="00C9084F"/>
    <w:rsid w:val="00C91798"/>
    <w:rsid w:val="00C92AF9"/>
    <w:rsid w:val="00C94ECD"/>
    <w:rsid w:val="00C95B2E"/>
    <w:rsid w:val="00C95F73"/>
    <w:rsid w:val="00C9641E"/>
    <w:rsid w:val="00C966D1"/>
    <w:rsid w:val="00C97120"/>
    <w:rsid w:val="00CA0056"/>
    <w:rsid w:val="00CA01B7"/>
    <w:rsid w:val="00CA059B"/>
    <w:rsid w:val="00CA0603"/>
    <w:rsid w:val="00CA09FE"/>
    <w:rsid w:val="00CA12EA"/>
    <w:rsid w:val="00CA2605"/>
    <w:rsid w:val="00CA3408"/>
    <w:rsid w:val="00CA3A0B"/>
    <w:rsid w:val="00CA3A6E"/>
    <w:rsid w:val="00CA3BC5"/>
    <w:rsid w:val="00CA482B"/>
    <w:rsid w:val="00CA5980"/>
    <w:rsid w:val="00CA66A7"/>
    <w:rsid w:val="00CA7BFE"/>
    <w:rsid w:val="00CA7D7D"/>
    <w:rsid w:val="00CB031A"/>
    <w:rsid w:val="00CB0B12"/>
    <w:rsid w:val="00CB0EE9"/>
    <w:rsid w:val="00CB12E5"/>
    <w:rsid w:val="00CB1315"/>
    <w:rsid w:val="00CB1CD5"/>
    <w:rsid w:val="00CB23EE"/>
    <w:rsid w:val="00CB286D"/>
    <w:rsid w:val="00CB2D50"/>
    <w:rsid w:val="00CB2E43"/>
    <w:rsid w:val="00CB333D"/>
    <w:rsid w:val="00CB3B5A"/>
    <w:rsid w:val="00CB3E9B"/>
    <w:rsid w:val="00CB5169"/>
    <w:rsid w:val="00CB70E2"/>
    <w:rsid w:val="00CB71CE"/>
    <w:rsid w:val="00CB7877"/>
    <w:rsid w:val="00CB7ABB"/>
    <w:rsid w:val="00CC02F1"/>
    <w:rsid w:val="00CC045B"/>
    <w:rsid w:val="00CC0945"/>
    <w:rsid w:val="00CC2111"/>
    <w:rsid w:val="00CC37A8"/>
    <w:rsid w:val="00CC4C63"/>
    <w:rsid w:val="00CC502E"/>
    <w:rsid w:val="00CC6374"/>
    <w:rsid w:val="00CC6E02"/>
    <w:rsid w:val="00CC70CC"/>
    <w:rsid w:val="00CD02D4"/>
    <w:rsid w:val="00CD18DF"/>
    <w:rsid w:val="00CD404F"/>
    <w:rsid w:val="00CD46CF"/>
    <w:rsid w:val="00CD49D2"/>
    <w:rsid w:val="00CD59F2"/>
    <w:rsid w:val="00CD61B1"/>
    <w:rsid w:val="00CD7060"/>
    <w:rsid w:val="00CD7DA6"/>
    <w:rsid w:val="00CE0D50"/>
    <w:rsid w:val="00CE2A47"/>
    <w:rsid w:val="00CE2E88"/>
    <w:rsid w:val="00CE3FD8"/>
    <w:rsid w:val="00CE4E49"/>
    <w:rsid w:val="00CE55FD"/>
    <w:rsid w:val="00CE5F96"/>
    <w:rsid w:val="00CE6024"/>
    <w:rsid w:val="00CE6641"/>
    <w:rsid w:val="00CE6BE3"/>
    <w:rsid w:val="00CE6DF7"/>
    <w:rsid w:val="00CE6F5B"/>
    <w:rsid w:val="00CE72DD"/>
    <w:rsid w:val="00CF0C3D"/>
    <w:rsid w:val="00CF26A1"/>
    <w:rsid w:val="00CF2981"/>
    <w:rsid w:val="00CF2B22"/>
    <w:rsid w:val="00CF2B8B"/>
    <w:rsid w:val="00CF49DB"/>
    <w:rsid w:val="00CF58F0"/>
    <w:rsid w:val="00CF5D9B"/>
    <w:rsid w:val="00CF652F"/>
    <w:rsid w:val="00CF669A"/>
    <w:rsid w:val="00CF70DA"/>
    <w:rsid w:val="00CF723D"/>
    <w:rsid w:val="00CF7A75"/>
    <w:rsid w:val="00D006B7"/>
    <w:rsid w:val="00D00C74"/>
    <w:rsid w:val="00D010B9"/>
    <w:rsid w:val="00D01AF9"/>
    <w:rsid w:val="00D02297"/>
    <w:rsid w:val="00D02B41"/>
    <w:rsid w:val="00D03446"/>
    <w:rsid w:val="00D04FF6"/>
    <w:rsid w:val="00D059A5"/>
    <w:rsid w:val="00D0601B"/>
    <w:rsid w:val="00D06355"/>
    <w:rsid w:val="00D069E0"/>
    <w:rsid w:val="00D07E5E"/>
    <w:rsid w:val="00D103A6"/>
    <w:rsid w:val="00D10802"/>
    <w:rsid w:val="00D1131C"/>
    <w:rsid w:val="00D11347"/>
    <w:rsid w:val="00D11817"/>
    <w:rsid w:val="00D137C0"/>
    <w:rsid w:val="00D141D2"/>
    <w:rsid w:val="00D1450D"/>
    <w:rsid w:val="00D1611F"/>
    <w:rsid w:val="00D1648C"/>
    <w:rsid w:val="00D173AD"/>
    <w:rsid w:val="00D17408"/>
    <w:rsid w:val="00D17DBD"/>
    <w:rsid w:val="00D2071D"/>
    <w:rsid w:val="00D20E21"/>
    <w:rsid w:val="00D21344"/>
    <w:rsid w:val="00D217C2"/>
    <w:rsid w:val="00D229C6"/>
    <w:rsid w:val="00D22A0E"/>
    <w:rsid w:val="00D23B8E"/>
    <w:rsid w:val="00D24690"/>
    <w:rsid w:val="00D25A7B"/>
    <w:rsid w:val="00D2602B"/>
    <w:rsid w:val="00D2690D"/>
    <w:rsid w:val="00D26CFF"/>
    <w:rsid w:val="00D26D90"/>
    <w:rsid w:val="00D26EE2"/>
    <w:rsid w:val="00D27166"/>
    <w:rsid w:val="00D27C32"/>
    <w:rsid w:val="00D27D7F"/>
    <w:rsid w:val="00D27F87"/>
    <w:rsid w:val="00D307B7"/>
    <w:rsid w:val="00D30D02"/>
    <w:rsid w:val="00D30D7D"/>
    <w:rsid w:val="00D30E75"/>
    <w:rsid w:val="00D3121F"/>
    <w:rsid w:val="00D313EB"/>
    <w:rsid w:val="00D31BFD"/>
    <w:rsid w:val="00D32F0E"/>
    <w:rsid w:val="00D3328F"/>
    <w:rsid w:val="00D33553"/>
    <w:rsid w:val="00D337FA"/>
    <w:rsid w:val="00D346B6"/>
    <w:rsid w:val="00D34A92"/>
    <w:rsid w:val="00D34CB8"/>
    <w:rsid w:val="00D35224"/>
    <w:rsid w:val="00D35314"/>
    <w:rsid w:val="00D362EC"/>
    <w:rsid w:val="00D36EDE"/>
    <w:rsid w:val="00D36F42"/>
    <w:rsid w:val="00D3763F"/>
    <w:rsid w:val="00D401DD"/>
    <w:rsid w:val="00D40661"/>
    <w:rsid w:val="00D40927"/>
    <w:rsid w:val="00D40C60"/>
    <w:rsid w:val="00D410E6"/>
    <w:rsid w:val="00D417C1"/>
    <w:rsid w:val="00D41838"/>
    <w:rsid w:val="00D4183B"/>
    <w:rsid w:val="00D41FBE"/>
    <w:rsid w:val="00D42362"/>
    <w:rsid w:val="00D434EA"/>
    <w:rsid w:val="00D43A2F"/>
    <w:rsid w:val="00D43D4B"/>
    <w:rsid w:val="00D44089"/>
    <w:rsid w:val="00D4420E"/>
    <w:rsid w:val="00D447CB"/>
    <w:rsid w:val="00D45000"/>
    <w:rsid w:val="00D451D6"/>
    <w:rsid w:val="00D4573D"/>
    <w:rsid w:val="00D45C27"/>
    <w:rsid w:val="00D46465"/>
    <w:rsid w:val="00D46661"/>
    <w:rsid w:val="00D470BE"/>
    <w:rsid w:val="00D474F3"/>
    <w:rsid w:val="00D47DF3"/>
    <w:rsid w:val="00D50287"/>
    <w:rsid w:val="00D51007"/>
    <w:rsid w:val="00D51396"/>
    <w:rsid w:val="00D514CC"/>
    <w:rsid w:val="00D51831"/>
    <w:rsid w:val="00D52274"/>
    <w:rsid w:val="00D52275"/>
    <w:rsid w:val="00D52D26"/>
    <w:rsid w:val="00D53426"/>
    <w:rsid w:val="00D53665"/>
    <w:rsid w:val="00D53FC4"/>
    <w:rsid w:val="00D540A3"/>
    <w:rsid w:val="00D540A8"/>
    <w:rsid w:val="00D55024"/>
    <w:rsid w:val="00D5536C"/>
    <w:rsid w:val="00D553F7"/>
    <w:rsid w:val="00D558CD"/>
    <w:rsid w:val="00D5657C"/>
    <w:rsid w:val="00D572BD"/>
    <w:rsid w:val="00D5737A"/>
    <w:rsid w:val="00D57AB5"/>
    <w:rsid w:val="00D60219"/>
    <w:rsid w:val="00D60447"/>
    <w:rsid w:val="00D60CB7"/>
    <w:rsid w:val="00D61DED"/>
    <w:rsid w:val="00D623D8"/>
    <w:rsid w:val="00D6306B"/>
    <w:rsid w:val="00D64AD3"/>
    <w:rsid w:val="00D658DD"/>
    <w:rsid w:val="00D65C60"/>
    <w:rsid w:val="00D66D48"/>
    <w:rsid w:val="00D705D2"/>
    <w:rsid w:val="00D70764"/>
    <w:rsid w:val="00D70F62"/>
    <w:rsid w:val="00D71D26"/>
    <w:rsid w:val="00D71F3D"/>
    <w:rsid w:val="00D72991"/>
    <w:rsid w:val="00D72DAA"/>
    <w:rsid w:val="00D73515"/>
    <w:rsid w:val="00D74EE0"/>
    <w:rsid w:val="00D756F8"/>
    <w:rsid w:val="00D76537"/>
    <w:rsid w:val="00D76BB0"/>
    <w:rsid w:val="00D77678"/>
    <w:rsid w:val="00D77DEF"/>
    <w:rsid w:val="00D8093F"/>
    <w:rsid w:val="00D80F0D"/>
    <w:rsid w:val="00D84472"/>
    <w:rsid w:val="00D84BB1"/>
    <w:rsid w:val="00D85A31"/>
    <w:rsid w:val="00D85FB8"/>
    <w:rsid w:val="00D86302"/>
    <w:rsid w:val="00D86603"/>
    <w:rsid w:val="00D86D75"/>
    <w:rsid w:val="00D87E62"/>
    <w:rsid w:val="00D90791"/>
    <w:rsid w:val="00D90E6E"/>
    <w:rsid w:val="00D90F8C"/>
    <w:rsid w:val="00D915A5"/>
    <w:rsid w:val="00D92003"/>
    <w:rsid w:val="00D925CA"/>
    <w:rsid w:val="00D92D7C"/>
    <w:rsid w:val="00D92F7F"/>
    <w:rsid w:val="00D93204"/>
    <w:rsid w:val="00D941FB"/>
    <w:rsid w:val="00D9466E"/>
    <w:rsid w:val="00D949E5"/>
    <w:rsid w:val="00D96540"/>
    <w:rsid w:val="00D96688"/>
    <w:rsid w:val="00D96817"/>
    <w:rsid w:val="00D96881"/>
    <w:rsid w:val="00D9726F"/>
    <w:rsid w:val="00D97CF4"/>
    <w:rsid w:val="00DA0218"/>
    <w:rsid w:val="00DA053F"/>
    <w:rsid w:val="00DA0FAC"/>
    <w:rsid w:val="00DA1B20"/>
    <w:rsid w:val="00DA1D93"/>
    <w:rsid w:val="00DA2777"/>
    <w:rsid w:val="00DA2A64"/>
    <w:rsid w:val="00DA2EFE"/>
    <w:rsid w:val="00DA3D80"/>
    <w:rsid w:val="00DA4266"/>
    <w:rsid w:val="00DA43FC"/>
    <w:rsid w:val="00DA4477"/>
    <w:rsid w:val="00DA465E"/>
    <w:rsid w:val="00DA48E5"/>
    <w:rsid w:val="00DA5231"/>
    <w:rsid w:val="00DA5772"/>
    <w:rsid w:val="00DA5B3E"/>
    <w:rsid w:val="00DA6388"/>
    <w:rsid w:val="00DA6ECB"/>
    <w:rsid w:val="00DA72C2"/>
    <w:rsid w:val="00DB0300"/>
    <w:rsid w:val="00DB1A93"/>
    <w:rsid w:val="00DB1C43"/>
    <w:rsid w:val="00DB1F9E"/>
    <w:rsid w:val="00DB21CB"/>
    <w:rsid w:val="00DB4785"/>
    <w:rsid w:val="00DB4A73"/>
    <w:rsid w:val="00DB4B9F"/>
    <w:rsid w:val="00DB4FDA"/>
    <w:rsid w:val="00DB528B"/>
    <w:rsid w:val="00DB56B2"/>
    <w:rsid w:val="00DB6B68"/>
    <w:rsid w:val="00DB70C8"/>
    <w:rsid w:val="00DB7103"/>
    <w:rsid w:val="00DB782B"/>
    <w:rsid w:val="00DB7D53"/>
    <w:rsid w:val="00DC0290"/>
    <w:rsid w:val="00DC137D"/>
    <w:rsid w:val="00DC1787"/>
    <w:rsid w:val="00DC1B08"/>
    <w:rsid w:val="00DC1F6C"/>
    <w:rsid w:val="00DC2C71"/>
    <w:rsid w:val="00DC306B"/>
    <w:rsid w:val="00DC3BFC"/>
    <w:rsid w:val="00DC4359"/>
    <w:rsid w:val="00DC4424"/>
    <w:rsid w:val="00DC5FD5"/>
    <w:rsid w:val="00DC6A7B"/>
    <w:rsid w:val="00DC6EA9"/>
    <w:rsid w:val="00DC73C7"/>
    <w:rsid w:val="00DC7CBF"/>
    <w:rsid w:val="00DD0EC5"/>
    <w:rsid w:val="00DD2273"/>
    <w:rsid w:val="00DD2B20"/>
    <w:rsid w:val="00DD4299"/>
    <w:rsid w:val="00DD4BA9"/>
    <w:rsid w:val="00DD4FED"/>
    <w:rsid w:val="00DD51F5"/>
    <w:rsid w:val="00DE0800"/>
    <w:rsid w:val="00DE2B44"/>
    <w:rsid w:val="00DE342D"/>
    <w:rsid w:val="00DE368E"/>
    <w:rsid w:val="00DE472C"/>
    <w:rsid w:val="00DE565B"/>
    <w:rsid w:val="00DE5A6F"/>
    <w:rsid w:val="00DE5D79"/>
    <w:rsid w:val="00DE638C"/>
    <w:rsid w:val="00DE683F"/>
    <w:rsid w:val="00DE71D8"/>
    <w:rsid w:val="00DE781E"/>
    <w:rsid w:val="00DF0151"/>
    <w:rsid w:val="00DF0869"/>
    <w:rsid w:val="00DF0C56"/>
    <w:rsid w:val="00DF1391"/>
    <w:rsid w:val="00DF15A4"/>
    <w:rsid w:val="00DF33E2"/>
    <w:rsid w:val="00DF3591"/>
    <w:rsid w:val="00DF4658"/>
    <w:rsid w:val="00DF5EBE"/>
    <w:rsid w:val="00DF6108"/>
    <w:rsid w:val="00DF65A2"/>
    <w:rsid w:val="00DF6883"/>
    <w:rsid w:val="00DF6C40"/>
    <w:rsid w:val="00DF71CB"/>
    <w:rsid w:val="00DF798E"/>
    <w:rsid w:val="00DF7A98"/>
    <w:rsid w:val="00E00D50"/>
    <w:rsid w:val="00E014AC"/>
    <w:rsid w:val="00E01C86"/>
    <w:rsid w:val="00E02C07"/>
    <w:rsid w:val="00E0439C"/>
    <w:rsid w:val="00E0440B"/>
    <w:rsid w:val="00E0487A"/>
    <w:rsid w:val="00E0566F"/>
    <w:rsid w:val="00E05DDB"/>
    <w:rsid w:val="00E0660D"/>
    <w:rsid w:val="00E0716C"/>
    <w:rsid w:val="00E07A8D"/>
    <w:rsid w:val="00E07C80"/>
    <w:rsid w:val="00E105F1"/>
    <w:rsid w:val="00E118B8"/>
    <w:rsid w:val="00E12328"/>
    <w:rsid w:val="00E130AB"/>
    <w:rsid w:val="00E130D0"/>
    <w:rsid w:val="00E13B2E"/>
    <w:rsid w:val="00E13F5A"/>
    <w:rsid w:val="00E14348"/>
    <w:rsid w:val="00E15B94"/>
    <w:rsid w:val="00E15DF7"/>
    <w:rsid w:val="00E16FF4"/>
    <w:rsid w:val="00E1736C"/>
    <w:rsid w:val="00E17F48"/>
    <w:rsid w:val="00E2025A"/>
    <w:rsid w:val="00E2062E"/>
    <w:rsid w:val="00E20834"/>
    <w:rsid w:val="00E20B42"/>
    <w:rsid w:val="00E21070"/>
    <w:rsid w:val="00E21AD4"/>
    <w:rsid w:val="00E22CDB"/>
    <w:rsid w:val="00E22F57"/>
    <w:rsid w:val="00E23639"/>
    <w:rsid w:val="00E23706"/>
    <w:rsid w:val="00E23FAA"/>
    <w:rsid w:val="00E24FBA"/>
    <w:rsid w:val="00E25454"/>
    <w:rsid w:val="00E25916"/>
    <w:rsid w:val="00E26A16"/>
    <w:rsid w:val="00E3300C"/>
    <w:rsid w:val="00E33D27"/>
    <w:rsid w:val="00E3400D"/>
    <w:rsid w:val="00E346E3"/>
    <w:rsid w:val="00E354AA"/>
    <w:rsid w:val="00E35B7F"/>
    <w:rsid w:val="00E35C90"/>
    <w:rsid w:val="00E35FB0"/>
    <w:rsid w:val="00E369AB"/>
    <w:rsid w:val="00E37716"/>
    <w:rsid w:val="00E37CED"/>
    <w:rsid w:val="00E403BF"/>
    <w:rsid w:val="00E4041F"/>
    <w:rsid w:val="00E41B01"/>
    <w:rsid w:val="00E42889"/>
    <w:rsid w:val="00E436E0"/>
    <w:rsid w:val="00E43AC7"/>
    <w:rsid w:val="00E43F30"/>
    <w:rsid w:val="00E440A5"/>
    <w:rsid w:val="00E45435"/>
    <w:rsid w:val="00E4561B"/>
    <w:rsid w:val="00E45D84"/>
    <w:rsid w:val="00E45F39"/>
    <w:rsid w:val="00E46B59"/>
    <w:rsid w:val="00E47CE0"/>
    <w:rsid w:val="00E47E09"/>
    <w:rsid w:val="00E509B5"/>
    <w:rsid w:val="00E51227"/>
    <w:rsid w:val="00E51738"/>
    <w:rsid w:val="00E526E0"/>
    <w:rsid w:val="00E52930"/>
    <w:rsid w:val="00E52970"/>
    <w:rsid w:val="00E54F69"/>
    <w:rsid w:val="00E5596C"/>
    <w:rsid w:val="00E55D2E"/>
    <w:rsid w:val="00E562C3"/>
    <w:rsid w:val="00E563C0"/>
    <w:rsid w:val="00E570F7"/>
    <w:rsid w:val="00E57408"/>
    <w:rsid w:val="00E579E9"/>
    <w:rsid w:val="00E57C5B"/>
    <w:rsid w:val="00E604A5"/>
    <w:rsid w:val="00E60B2F"/>
    <w:rsid w:val="00E61989"/>
    <w:rsid w:val="00E61C0B"/>
    <w:rsid w:val="00E63E87"/>
    <w:rsid w:val="00E65B03"/>
    <w:rsid w:val="00E66F7F"/>
    <w:rsid w:val="00E70A87"/>
    <w:rsid w:val="00E70E08"/>
    <w:rsid w:val="00E7123C"/>
    <w:rsid w:val="00E7205D"/>
    <w:rsid w:val="00E72867"/>
    <w:rsid w:val="00E72EA6"/>
    <w:rsid w:val="00E73E11"/>
    <w:rsid w:val="00E745C3"/>
    <w:rsid w:val="00E7620F"/>
    <w:rsid w:val="00E769A2"/>
    <w:rsid w:val="00E772DE"/>
    <w:rsid w:val="00E777AF"/>
    <w:rsid w:val="00E8046A"/>
    <w:rsid w:val="00E80A5E"/>
    <w:rsid w:val="00E80AB3"/>
    <w:rsid w:val="00E80BF8"/>
    <w:rsid w:val="00E81632"/>
    <w:rsid w:val="00E816F9"/>
    <w:rsid w:val="00E81CBE"/>
    <w:rsid w:val="00E82664"/>
    <w:rsid w:val="00E83152"/>
    <w:rsid w:val="00E83857"/>
    <w:rsid w:val="00E848B9"/>
    <w:rsid w:val="00E85C79"/>
    <w:rsid w:val="00E86911"/>
    <w:rsid w:val="00E86A3A"/>
    <w:rsid w:val="00E870C5"/>
    <w:rsid w:val="00E87F93"/>
    <w:rsid w:val="00E90ACE"/>
    <w:rsid w:val="00E91CD1"/>
    <w:rsid w:val="00E927B5"/>
    <w:rsid w:val="00E9286B"/>
    <w:rsid w:val="00E928C6"/>
    <w:rsid w:val="00E931DE"/>
    <w:rsid w:val="00E9358E"/>
    <w:rsid w:val="00E9434E"/>
    <w:rsid w:val="00E94741"/>
    <w:rsid w:val="00E957D6"/>
    <w:rsid w:val="00E95B8C"/>
    <w:rsid w:val="00E95F23"/>
    <w:rsid w:val="00E96172"/>
    <w:rsid w:val="00E964AF"/>
    <w:rsid w:val="00E971EF"/>
    <w:rsid w:val="00EA1685"/>
    <w:rsid w:val="00EA1C59"/>
    <w:rsid w:val="00EA358F"/>
    <w:rsid w:val="00EA3A8B"/>
    <w:rsid w:val="00EA3E66"/>
    <w:rsid w:val="00EA4D17"/>
    <w:rsid w:val="00EA543B"/>
    <w:rsid w:val="00EA6076"/>
    <w:rsid w:val="00EA63B3"/>
    <w:rsid w:val="00EA742E"/>
    <w:rsid w:val="00EA74B9"/>
    <w:rsid w:val="00EA7B8E"/>
    <w:rsid w:val="00EB164C"/>
    <w:rsid w:val="00EB5392"/>
    <w:rsid w:val="00EB7428"/>
    <w:rsid w:val="00EB77B1"/>
    <w:rsid w:val="00EB79B3"/>
    <w:rsid w:val="00EB7B6E"/>
    <w:rsid w:val="00EC03C0"/>
    <w:rsid w:val="00EC05DC"/>
    <w:rsid w:val="00EC0A4D"/>
    <w:rsid w:val="00EC1EE6"/>
    <w:rsid w:val="00EC2900"/>
    <w:rsid w:val="00EC2AA7"/>
    <w:rsid w:val="00EC2AAA"/>
    <w:rsid w:val="00EC2AEA"/>
    <w:rsid w:val="00EC3408"/>
    <w:rsid w:val="00EC3EA5"/>
    <w:rsid w:val="00EC480D"/>
    <w:rsid w:val="00EC4BC5"/>
    <w:rsid w:val="00EC4D23"/>
    <w:rsid w:val="00EC5394"/>
    <w:rsid w:val="00EC5D2C"/>
    <w:rsid w:val="00EC7629"/>
    <w:rsid w:val="00EC7BC3"/>
    <w:rsid w:val="00EC7C26"/>
    <w:rsid w:val="00EC7E3E"/>
    <w:rsid w:val="00ED0DDE"/>
    <w:rsid w:val="00ED0E8B"/>
    <w:rsid w:val="00ED124D"/>
    <w:rsid w:val="00ED2075"/>
    <w:rsid w:val="00ED20C0"/>
    <w:rsid w:val="00ED3906"/>
    <w:rsid w:val="00ED4530"/>
    <w:rsid w:val="00ED4891"/>
    <w:rsid w:val="00ED51D4"/>
    <w:rsid w:val="00ED5281"/>
    <w:rsid w:val="00ED53AA"/>
    <w:rsid w:val="00ED53B6"/>
    <w:rsid w:val="00ED6887"/>
    <w:rsid w:val="00ED7457"/>
    <w:rsid w:val="00ED766B"/>
    <w:rsid w:val="00EE1357"/>
    <w:rsid w:val="00EE25EE"/>
    <w:rsid w:val="00EE286C"/>
    <w:rsid w:val="00EE3FBB"/>
    <w:rsid w:val="00EE4696"/>
    <w:rsid w:val="00EE48C1"/>
    <w:rsid w:val="00EE514E"/>
    <w:rsid w:val="00EE516A"/>
    <w:rsid w:val="00EF010C"/>
    <w:rsid w:val="00EF0DB1"/>
    <w:rsid w:val="00EF0E42"/>
    <w:rsid w:val="00EF1903"/>
    <w:rsid w:val="00EF1D74"/>
    <w:rsid w:val="00EF21E0"/>
    <w:rsid w:val="00EF4633"/>
    <w:rsid w:val="00EF5489"/>
    <w:rsid w:val="00EF59C5"/>
    <w:rsid w:val="00EF5B92"/>
    <w:rsid w:val="00EF6517"/>
    <w:rsid w:val="00EF6741"/>
    <w:rsid w:val="00EF79C0"/>
    <w:rsid w:val="00EF7C89"/>
    <w:rsid w:val="00EF7F50"/>
    <w:rsid w:val="00F00033"/>
    <w:rsid w:val="00F004C0"/>
    <w:rsid w:val="00F007F8"/>
    <w:rsid w:val="00F00E3E"/>
    <w:rsid w:val="00F01D32"/>
    <w:rsid w:val="00F02101"/>
    <w:rsid w:val="00F035C6"/>
    <w:rsid w:val="00F04638"/>
    <w:rsid w:val="00F04AEC"/>
    <w:rsid w:val="00F05B79"/>
    <w:rsid w:val="00F05EAE"/>
    <w:rsid w:val="00F06E64"/>
    <w:rsid w:val="00F06F06"/>
    <w:rsid w:val="00F07406"/>
    <w:rsid w:val="00F074E5"/>
    <w:rsid w:val="00F0758A"/>
    <w:rsid w:val="00F10404"/>
    <w:rsid w:val="00F10B4D"/>
    <w:rsid w:val="00F10BB7"/>
    <w:rsid w:val="00F116C0"/>
    <w:rsid w:val="00F11827"/>
    <w:rsid w:val="00F11F6F"/>
    <w:rsid w:val="00F12071"/>
    <w:rsid w:val="00F12F4B"/>
    <w:rsid w:val="00F1348F"/>
    <w:rsid w:val="00F15133"/>
    <w:rsid w:val="00F15900"/>
    <w:rsid w:val="00F16134"/>
    <w:rsid w:val="00F1650F"/>
    <w:rsid w:val="00F166FA"/>
    <w:rsid w:val="00F20B50"/>
    <w:rsid w:val="00F211B4"/>
    <w:rsid w:val="00F228D4"/>
    <w:rsid w:val="00F2301D"/>
    <w:rsid w:val="00F25743"/>
    <w:rsid w:val="00F26036"/>
    <w:rsid w:val="00F26276"/>
    <w:rsid w:val="00F2658F"/>
    <w:rsid w:val="00F26706"/>
    <w:rsid w:val="00F2697B"/>
    <w:rsid w:val="00F27B0A"/>
    <w:rsid w:val="00F27F37"/>
    <w:rsid w:val="00F30D68"/>
    <w:rsid w:val="00F31414"/>
    <w:rsid w:val="00F31D6C"/>
    <w:rsid w:val="00F32344"/>
    <w:rsid w:val="00F3289B"/>
    <w:rsid w:val="00F3299F"/>
    <w:rsid w:val="00F330C4"/>
    <w:rsid w:val="00F33CAE"/>
    <w:rsid w:val="00F342C8"/>
    <w:rsid w:val="00F36611"/>
    <w:rsid w:val="00F36ED7"/>
    <w:rsid w:val="00F370D0"/>
    <w:rsid w:val="00F37442"/>
    <w:rsid w:val="00F37807"/>
    <w:rsid w:val="00F4005E"/>
    <w:rsid w:val="00F401AF"/>
    <w:rsid w:val="00F40F3E"/>
    <w:rsid w:val="00F41D72"/>
    <w:rsid w:val="00F422BF"/>
    <w:rsid w:val="00F428A8"/>
    <w:rsid w:val="00F434C2"/>
    <w:rsid w:val="00F4445F"/>
    <w:rsid w:val="00F444F7"/>
    <w:rsid w:val="00F44D6C"/>
    <w:rsid w:val="00F450BB"/>
    <w:rsid w:val="00F457C1"/>
    <w:rsid w:val="00F4731F"/>
    <w:rsid w:val="00F512FC"/>
    <w:rsid w:val="00F5134E"/>
    <w:rsid w:val="00F52143"/>
    <w:rsid w:val="00F53B2B"/>
    <w:rsid w:val="00F54519"/>
    <w:rsid w:val="00F54AE4"/>
    <w:rsid w:val="00F55773"/>
    <w:rsid w:val="00F55C87"/>
    <w:rsid w:val="00F57E4C"/>
    <w:rsid w:val="00F6067C"/>
    <w:rsid w:val="00F60D55"/>
    <w:rsid w:val="00F616FB"/>
    <w:rsid w:val="00F61701"/>
    <w:rsid w:val="00F62221"/>
    <w:rsid w:val="00F622F6"/>
    <w:rsid w:val="00F62CBC"/>
    <w:rsid w:val="00F63089"/>
    <w:rsid w:val="00F63695"/>
    <w:rsid w:val="00F65143"/>
    <w:rsid w:val="00F65CF3"/>
    <w:rsid w:val="00F66010"/>
    <w:rsid w:val="00F674F8"/>
    <w:rsid w:val="00F706A3"/>
    <w:rsid w:val="00F70E6D"/>
    <w:rsid w:val="00F71458"/>
    <w:rsid w:val="00F723B5"/>
    <w:rsid w:val="00F7317C"/>
    <w:rsid w:val="00F74B3E"/>
    <w:rsid w:val="00F75F64"/>
    <w:rsid w:val="00F76543"/>
    <w:rsid w:val="00F765C6"/>
    <w:rsid w:val="00F766F7"/>
    <w:rsid w:val="00F77023"/>
    <w:rsid w:val="00F77130"/>
    <w:rsid w:val="00F77910"/>
    <w:rsid w:val="00F80059"/>
    <w:rsid w:val="00F80BD8"/>
    <w:rsid w:val="00F8147F"/>
    <w:rsid w:val="00F81F96"/>
    <w:rsid w:val="00F822FC"/>
    <w:rsid w:val="00F82C1D"/>
    <w:rsid w:val="00F8306D"/>
    <w:rsid w:val="00F83C56"/>
    <w:rsid w:val="00F83C77"/>
    <w:rsid w:val="00F8453A"/>
    <w:rsid w:val="00F85E20"/>
    <w:rsid w:val="00F86254"/>
    <w:rsid w:val="00F8697F"/>
    <w:rsid w:val="00F86C1F"/>
    <w:rsid w:val="00F87476"/>
    <w:rsid w:val="00F905FA"/>
    <w:rsid w:val="00F90B1A"/>
    <w:rsid w:val="00F90C17"/>
    <w:rsid w:val="00F911D7"/>
    <w:rsid w:val="00F91F4A"/>
    <w:rsid w:val="00F921E5"/>
    <w:rsid w:val="00F92981"/>
    <w:rsid w:val="00F941DD"/>
    <w:rsid w:val="00F95041"/>
    <w:rsid w:val="00F95C63"/>
    <w:rsid w:val="00F96056"/>
    <w:rsid w:val="00F96460"/>
    <w:rsid w:val="00F9656F"/>
    <w:rsid w:val="00F96B62"/>
    <w:rsid w:val="00F96BC5"/>
    <w:rsid w:val="00FA02AF"/>
    <w:rsid w:val="00FA07A9"/>
    <w:rsid w:val="00FA07BF"/>
    <w:rsid w:val="00FA1263"/>
    <w:rsid w:val="00FA181B"/>
    <w:rsid w:val="00FA18CC"/>
    <w:rsid w:val="00FA1A57"/>
    <w:rsid w:val="00FA205E"/>
    <w:rsid w:val="00FA26FA"/>
    <w:rsid w:val="00FA3B37"/>
    <w:rsid w:val="00FA4449"/>
    <w:rsid w:val="00FA5D34"/>
    <w:rsid w:val="00FA68D9"/>
    <w:rsid w:val="00FA6CC0"/>
    <w:rsid w:val="00FA6D5B"/>
    <w:rsid w:val="00FA7111"/>
    <w:rsid w:val="00FA7127"/>
    <w:rsid w:val="00FB01C6"/>
    <w:rsid w:val="00FB05E9"/>
    <w:rsid w:val="00FB06C1"/>
    <w:rsid w:val="00FB07E0"/>
    <w:rsid w:val="00FB07FA"/>
    <w:rsid w:val="00FB08CF"/>
    <w:rsid w:val="00FB1321"/>
    <w:rsid w:val="00FB1356"/>
    <w:rsid w:val="00FB14BB"/>
    <w:rsid w:val="00FB45F1"/>
    <w:rsid w:val="00FB4BB4"/>
    <w:rsid w:val="00FB5102"/>
    <w:rsid w:val="00FB55E6"/>
    <w:rsid w:val="00FB6AD1"/>
    <w:rsid w:val="00FC0021"/>
    <w:rsid w:val="00FC1D61"/>
    <w:rsid w:val="00FC2224"/>
    <w:rsid w:val="00FC2BF3"/>
    <w:rsid w:val="00FC2CDA"/>
    <w:rsid w:val="00FC32EC"/>
    <w:rsid w:val="00FC3324"/>
    <w:rsid w:val="00FC4877"/>
    <w:rsid w:val="00FC5097"/>
    <w:rsid w:val="00FC5844"/>
    <w:rsid w:val="00FC5DE7"/>
    <w:rsid w:val="00FC6289"/>
    <w:rsid w:val="00FC6890"/>
    <w:rsid w:val="00FC7EC2"/>
    <w:rsid w:val="00FD02E0"/>
    <w:rsid w:val="00FD0AC1"/>
    <w:rsid w:val="00FD1746"/>
    <w:rsid w:val="00FD176F"/>
    <w:rsid w:val="00FD2216"/>
    <w:rsid w:val="00FD2628"/>
    <w:rsid w:val="00FD3E97"/>
    <w:rsid w:val="00FD46C1"/>
    <w:rsid w:val="00FD5759"/>
    <w:rsid w:val="00FD590D"/>
    <w:rsid w:val="00FD5F71"/>
    <w:rsid w:val="00FD681A"/>
    <w:rsid w:val="00FD694D"/>
    <w:rsid w:val="00FD6EFB"/>
    <w:rsid w:val="00FD7683"/>
    <w:rsid w:val="00FD7F4A"/>
    <w:rsid w:val="00FE016E"/>
    <w:rsid w:val="00FE0B6D"/>
    <w:rsid w:val="00FE0C3E"/>
    <w:rsid w:val="00FE2927"/>
    <w:rsid w:val="00FE2A22"/>
    <w:rsid w:val="00FE2AEC"/>
    <w:rsid w:val="00FE406C"/>
    <w:rsid w:val="00FE4531"/>
    <w:rsid w:val="00FE46EC"/>
    <w:rsid w:val="00FE4BE7"/>
    <w:rsid w:val="00FE6DC6"/>
    <w:rsid w:val="00FF082F"/>
    <w:rsid w:val="00FF09CB"/>
    <w:rsid w:val="00FF0BA0"/>
    <w:rsid w:val="00FF0BD7"/>
    <w:rsid w:val="00FF1923"/>
    <w:rsid w:val="00FF3E29"/>
    <w:rsid w:val="00FF4E68"/>
    <w:rsid w:val="00FF4FDB"/>
    <w:rsid w:val="00FF5F52"/>
    <w:rsid w:val="00FF6A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42D9C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03C0"/>
    <w:pPr>
      <w:spacing w:after="80" w:line="312" w:lineRule="auto"/>
    </w:pPr>
    <w:rPr>
      <w:rFonts w:ascii="Aptos" w:hAnsi="Aptos"/>
      <w:sz w:val="26"/>
      <w:szCs w:val="26"/>
    </w:rPr>
  </w:style>
  <w:style w:type="paragraph" w:styleId="Heading1">
    <w:name w:val="heading 1"/>
    <w:basedOn w:val="Normal"/>
    <w:next w:val="Normal"/>
    <w:link w:val="Heading1Char"/>
    <w:uiPriority w:val="9"/>
    <w:qFormat/>
    <w:rsid w:val="00EC03C0"/>
    <w:pPr>
      <w:keepNext/>
      <w:spacing w:before="600" w:after="360" w:line="264" w:lineRule="auto"/>
      <w:outlineLvl w:val="0"/>
    </w:pPr>
    <w:rPr>
      <w:rFonts w:eastAsiaTheme="majorEastAsia" w:cstheme="majorBidi"/>
      <w:b/>
      <w:color w:val="000000" w:themeColor="text1"/>
      <w:sz w:val="48"/>
      <w:szCs w:val="32"/>
    </w:rPr>
  </w:style>
  <w:style w:type="paragraph" w:styleId="Heading2">
    <w:name w:val="heading 2"/>
    <w:basedOn w:val="Normal"/>
    <w:next w:val="Normal"/>
    <w:link w:val="Heading2Char"/>
    <w:uiPriority w:val="9"/>
    <w:unhideWhenUsed/>
    <w:qFormat/>
    <w:rsid w:val="00EC03C0"/>
    <w:pPr>
      <w:keepNext/>
      <w:spacing w:before="480" w:after="0" w:line="288" w:lineRule="auto"/>
      <w:outlineLvl w:val="1"/>
    </w:pPr>
    <w:rPr>
      <w:rFonts w:eastAsiaTheme="majorEastAsia" w:cstheme="majorBidi"/>
      <w:sz w:val="40"/>
    </w:rPr>
  </w:style>
  <w:style w:type="paragraph" w:styleId="Heading3">
    <w:name w:val="heading 3"/>
    <w:basedOn w:val="Normal"/>
    <w:next w:val="Normal"/>
    <w:link w:val="Heading3Char"/>
    <w:uiPriority w:val="9"/>
    <w:unhideWhenUsed/>
    <w:qFormat/>
    <w:rsid w:val="00EC03C0"/>
    <w:pPr>
      <w:spacing w:before="520" w:after="0"/>
      <w:outlineLvl w:val="2"/>
    </w:pPr>
    <w:rPr>
      <w:rFonts w:ascii="Aptos SemiBold" w:hAnsi="Aptos SemiBold"/>
      <w:sz w:val="30"/>
    </w:rPr>
  </w:style>
  <w:style w:type="paragraph" w:styleId="Heading4">
    <w:name w:val="heading 4"/>
    <w:basedOn w:val="Normal"/>
    <w:next w:val="Normal"/>
    <w:link w:val="Heading4Char"/>
    <w:uiPriority w:val="9"/>
    <w:unhideWhenUsed/>
    <w:qFormat/>
    <w:rsid w:val="00EC03C0"/>
    <w:pPr>
      <w:spacing w:before="360" w:after="120"/>
      <w:outlineLvl w:val="3"/>
    </w:pPr>
  </w:style>
  <w:style w:type="paragraph" w:styleId="Heading5">
    <w:name w:val="heading 5"/>
    <w:basedOn w:val="Normal"/>
    <w:next w:val="Normal"/>
    <w:link w:val="Heading5Char"/>
    <w:uiPriority w:val="9"/>
    <w:unhideWhenUsed/>
    <w:qFormat/>
    <w:rsid w:val="00EC03C0"/>
    <w:pPr>
      <w:keepNext/>
      <w:spacing w:before="160" w:after="60"/>
      <w:outlineLvl w:val="4"/>
    </w:pPr>
    <w:rPr>
      <w:rFonts w:eastAsiaTheme="majorEastAsia" w:cstheme="majorBidi"/>
      <w:b/>
    </w:rPr>
  </w:style>
  <w:style w:type="paragraph" w:styleId="Heading6">
    <w:name w:val="heading 6"/>
    <w:basedOn w:val="Normal"/>
    <w:next w:val="Normal"/>
    <w:link w:val="Heading6Char"/>
    <w:uiPriority w:val="9"/>
    <w:unhideWhenUsed/>
    <w:qFormat/>
    <w:rsid w:val="00EC03C0"/>
    <w:pPr>
      <w:keepNext/>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EC03C0"/>
    <w:pPr>
      <w:keepNext/>
      <w:spacing w:before="40" w:after="0"/>
      <w:outlineLvl w:val="6"/>
    </w:pPr>
    <w:rPr>
      <w:rFonts w:eastAsiaTheme="majorEastAsia" w:cstheme="majorBidi"/>
      <w:b/>
      <w:iCs/>
    </w:rPr>
  </w:style>
  <w:style w:type="paragraph" w:styleId="Heading8">
    <w:name w:val="heading 8"/>
    <w:basedOn w:val="Normal"/>
    <w:next w:val="Normal"/>
    <w:link w:val="Heading8Char"/>
    <w:uiPriority w:val="9"/>
    <w:semiHidden/>
    <w:unhideWhenUsed/>
    <w:qFormat/>
    <w:rsid w:val="00EC03C0"/>
    <w:pPr>
      <w:keepNext/>
      <w:spacing w:before="40" w:after="0"/>
      <w:outlineLvl w:val="7"/>
    </w:pPr>
    <w:rPr>
      <w:rFonts w:eastAsiaTheme="majorEastAsia" w:cstheme="majorBidi"/>
      <w:b/>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List">
    <w:name w:val="Definition List"/>
    <w:basedOn w:val="Normal"/>
    <w:qFormat/>
    <w:rsid w:val="00EC03C0"/>
    <w:pPr>
      <w:tabs>
        <w:tab w:val="left" w:pos="2160"/>
      </w:tabs>
      <w:ind w:left="2160" w:hanging="2160"/>
    </w:pPr>
  </w:style>
  <w:style w:type="character" w:customStyle="1" w:styleId="Heading1Char">
    <w:name w:val="Heading 1 Char"/>
    <w:basedOn w:val="DefaultParagraphFont"/>
    <w:link w:val="Heading1"/>
    <w:uiPriority w:val="9"/>
    <w:rsid w:val="00EC03C0"/>
    <w:rPr>
      <w:rFonts w:ascii="Aptos" w:eastAsiaTheme="majorEastAsia" w:hAnsi="Aptos" w:cstheme="majorBidi"/>
      <w:b/>
      <w:color w:val="000000" w:themeColor="text1"/>
      <w:sz w:val="48"/>
      <w:szCs w:val="32"/>
    </w:rPr>
  </w:style>
  <w:style w:type="character" w:customStyle="1" w:styleId="Heading2Char">
    <w:name w:val="Heading 2 Char"/>
    <w:basedOn w:val="DefaultParagraphFont"/>
    <w:link w:val="Heading2"/>
    <w:uiPriority w:val="9"/>
    <w:rsid w:val="00EC03C0"/>
    <w:rPr>
      <w:rFonts w:ascii="Aptos" w:eastAsiaTheme="majorEastAsia" w:hAnsi="Aptos" w:cstheme="majorBidi"/>
      <w:sz w:val="40"/>
      <w:szCs w:val="26"/>
    </w:rPr>
  </w:style>
  <w:style w:type="character" w:customStyle="1" w:styleId="Heading3Char">
    <w:name w:val="Heading 3 Char"/>
    <w:basedOn w:val="DefaultParagraphFont"/>
    <w:link w:val="Heading3"/>
    <w:uiPriority w:val="9"/>
    <w:rsid w:val="00EC03C0"/>
    <w:rPr>
      <w:rFonts w:ascii="Aptos SemiBold" w:hAnsi="Aptos SemiBold"/>
      <w:sz w:val="30"/>
      <w:szCs w:val="26"/>
    </w:rPr>
  </w:style>
  <w:style w:type="paragraph" w:customStyle="1" w:styleId="PanelBody">
    <w:name w:val="Panel Body"/>
    <w:basedOn w:val="Normal"/>
    <w:link w:val="PanelBodyChar"/>
    <w:qFormat/>
    <w:rsid w:val="00EC03C0"/>
    <w:pPr>
      <w:pBdr>
        <w:left w:val="single" w:sz="8" w:space="8" w:color="595959" w:themeColor="text1" w:themeTint="A6"/>
        <w:bottom w:val="single" w:sz="8" w:space="8" w:color="595959" w:themeColor="text1" w:themeTint="A6"/>
        <w:right w:val="single" w:sz="8" w:space="8" w:color="595959" w:themeColor="text1" w:themeTint="A6"/>
      </w:pBdr>
      <w:tabs>
        <w:tab w:val="right" w:leader="dot" w:pos="9360"/>
      </w:tabs>
      <w:spacing w:before="240"/>
    </w:pPr>
  </w:style>
  <w:style w:type="paragraph" w:customStyle="1" w:styleId="PanelTitle">
    <w:name w:val="Panel Title"/>
    <w:basedOn w:val="Normal"/>
    <w:link w:val="PanelTitleChar"/>
    <w:qFormat/>
    <w:rsid w:val="00EC03C0"/>
    <w:pPr>
      <w:pBdr>
        <w:top w:val="single" w:sz="8" w:space="8" w:color="595959" w:themeColor="text1" w:themeTint="A6"/>
        <w:left w:val="single" w:sz="8" w:space="8" w:color="595959" w:themeColor="text1" w:themeTint="A6"/>
        <w:bottom w:val="single" w:sz="8" w:space="6" w:color="595959" w:themeColor="text1" w:themeTint="A6"/>
        <w:right w:val="single" w:sz="8" w:space="8" w:color="595959" w:themeColor="text1" w:themeTint="A6"/>
      </w:pBdr>
      <w:shd w:val="clear" w:color="auto" w:fill="F2F2F2" w:themeFill="background1" w:themeFillShade="F2"/>
      <w:spacing w:before="240" w:after="0"/>
    </w:pPr>
    <w:rPr>
      <w:rFonts w:ascii="Arial Bold" w:hAnsi="Arial Bold"/>
      <w:b/>
      <w:sz w:val="28"/>
    </w:rPr>
  </w:style>
  <w:style w:type="character" w:customStyle="1" w:styleId="PanelBodyChar">
    <w:name w:val="Panel Body Char"/>
    <w:basedOn w:val="DefaultParagraphFont"/>
    <w:link w:val="PanelBody"/>
    <w:rsid w:val="00EC03C0"/>
    <w:rPr>
      <w:rFonts w:ascii="Aptos" w:hAnsi="Aptos"/>
      <w:sz w:val="26"/>
      <w:szCs w:val="26"/>
    </w:rPr>
  </w:style>
  <w:style w:type="paragraph" w:customStyle="1" w:styleId="PanelNoTitle">
    <w:name w:val="Panel (No Title)"/>
    <w:basedOn w:val="PanelBody"/>
    <w:link w:val="PanelNoTitleChar"/>
    <w:qFormat/>
    <w:rsid w:val="00EC03C0"/>
    <w:pPr>
      <w:pBdr>
        <w:top w:val="single" w:sz="8" w:space="8" w:color="595959" w:themeColor="text1" w:themeTint="A6"/>
      </w:pBdr>
      <w:spacing w:before="0"/>
      <w:ind w:left="180"/>
    </w:pPr>
    <w:rPr>
      <w:lang w:val="en-CA"/>
    </w:rPr>
  </w:style>
  <w:style w:type="character" w:customStyle="1" w:styleId="PanelTitleChar">
    <w:name w:val="Panel Title Char"/>
    <w:basedOn w:val="DefaultParagraphFont"/>
    <w:link w:val="PanelTitle"/>
    <w:rsid w:val="00EC03C0"/>
    <w:rPr>
      <w:rFonts w:ascii="Arial Bold" w:hAnsi="Arial Bold"/>
      <w:b/>
      <w:sz w:val="28"/>
      <w:szCs w:val="26"/>
      <w:shd w:val="clear" w:color="auto" w:fill="F2F2F2" w:themeFill="background1" w:themeFillShade="F2"/>
    </w:rPr>
  </w:style>
  <w:style w:type="paragraph" w:styleId="ListParagraph">
    <w:name w:val="List Paragraph"/>
    <w:aliases w:val="List (bullet)"/>
    <w:basedOn w:val="Normal"/>
    <w:uiPriority w:val="34"/>
    <w:qFormat/>
    <w:rsid w:val="008A78DB"/>
    <w:pPr>
      <w:ind w:left="720"/>
      <w:contextualSpacing/>
    </w:pPr>
  </w:style>
  <w:style w:type="character" w:customStyle="1" w:styleId="PanelNoTitleChar">
    <w:name w:val="Panel (No Title) Char"/>
    <w:basedOn w:val="PanelBodyChar"/>
    <w:link w:val="PanelNoTitle"/>
    <w:rsid w:val="00EC03C0"/>
    <w:rPr>
      <w:rFonts w:ascii="Aptos" w:hAnsi="Aptos"/>
      <w:sz w:val="26"/>
      <w:szCs w:val="26"/>
      <w:lang w:val="en-CA"/>
    </w:rPr>
  </w:style>
  <w:style w:type="character" w:styleId="Hyperlink">
    <w:name w:val="Hyperlink"/>
    <w:basedOn w:val="DefaultParagraphFont"/>
    <w:uiPriority w:val="99"/>
    <w:unhideWhenUsed/>
    <w:rsid w:val="00EC03C0"/>
    <w:rPr>
      <w:color w:val="225599" w:themeColor="hyperlink"/>
      <w:u w:val="single"/>
    </w:rPr>
  </w:style>
  <w:style w:type="character" w:styleId="UnresolvedMention">
    <w:name w:val="Unresolved Mention"/>
    <w:basedOn w:val="DefaultParagraphFont"/>
    <w:uiPriority w:val="99"/>
    <w:semiHidden/>
    <w:unhideWhenUsed/>
    <w:rsid w:val="00EC03C0"/>
    <w:rPr>
      <w:color w:val="605E5C"/>
      <w:shd w:val="clear" w:color="auto" w:fill="E1DFDD"/>
    </w:rPr>
  </w:style>
  <w:style w:type="character" w:customStyle="1" w:styleId="Heading4Char">
    <w:name w:val="Heading 4 Char"/>
    <w:basedOn w:val="DefaultParagraphFont"/>
    <w:link w:val="Heading4"/>
    <w:uiPriority w:val="9"/>
    <w:rsid w:val="00EC03C0"/>
    <w:rPr>
      <w:rFonts w:ascii="Aptos" w:hAnsi="Aptos"/>
      <w:sz w:val="26"/>
      <w:szCs w:val="26"/>
    </w:rPr>
  </w:style>
  <w:style w:type="paragraph" w:styleId="Header">
    <w:name w:val="header"/>
    <w:basedOn w:val="Normal"/>
    <w:link w:val="HeaderChar"/>
    <w:uiPriority w:val="99"/>
    <w:unhideWhenUsed/>
    <w:rsid w:val="00EC03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03C0"/>
    <w:rPr>
      <w:rFonts w:ascii="Aptos" w:hAnsi="Aptos"/>
      <w:sz w:val="26"/>
      <w:szCs w:val="26"/>
    </w:rPr>
  </w:style>
  <w:style w:type="paragraph" w:styleId="Footer">
    <w:name w:val="footer"/>
    <w:basedOn w:val="Normal"/>
    <w:link w:val="FooterChar"/>
    <w:uiPriority w:val="99"/>
    <w:unhideWhenUsed/>
    <w:rsid w:val="00EC03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03C0"/>
    <w:rPr>
      <w:rFonts w:ascii="Aptos" w:hAnsi="Aptos"/>
      <w:sz w:val="26"/>
      <w:szCs w:val="26"/>
    </w:rPr>
  </w:style>
  <w:style w:type="paragraph" w:styleId="TOC1">
    <w:name w:val="toc 1"/>
    <w:basedOn w:val="Normal"/>
    <w:next w:val="Normal"/>
    <w:autoRedefine/>
    <w:uiPriority w:val="39"/>
    <w:unhideWhenUsed/>
    <w:rsid w:val="00EC03C0"/>
    <w:pPr>
      <w:spacing w:after="100"/>
    </w:pPr>
  </w:style>
  <w:style w:type="character" w:styleId="CommentReference">
    <w:name w:val="annotation reference"/>
    <w:basedOn w:val="DefaultParagraphFont"/>
    <w:uiPriority w:val="99"/>
    <w:semiHidden/>
    <w:unhideWhenUsed/>
    <w:rsid w:val="00EC03C0"/>
    <w:rPr>
      <w:sz w:val="16"/>
      <w:szCs w:val="16"/>
    </w:rPr>
  </w:style>
  <w:style w:type="paragraph" w:styleId="CommentText">
    <w:name w:val="annotation text"/>
    <w:basedOn w:val="Normal"/>
    <w:link w:val="CommentTextChar"/>
    <w:uiPriority w:val="99"/>
    <w:unhideWhenUsed/>
    <w:rsid w:val="005773D1"/>
    <w:pPr>
      <w:spacing w:before="240" w:after="60"/>
    </w:pPr>
    <w:rPr>
      <w:b/>
      <w:szCs w:val="20"/>
    </w:rPr>
  </w:style>
  <w:style w:type="character" w:customStyle="1" w:styleId="CommentTextChar">
    <w:name w:val="Comment Text Char"/>
    <w:basedOn w:val="DefaultParagraphFont"/>
    <w:link w:val="CommentText"/>
    <w:uiPriority w:val="99"/>
    <w:rsid w:val="005773D1"/>
    <w:rPr>
      <w:rFonts w:ascii="Aptos" w:hAnsi="Aptos"/>
      <w:b/>
      <w:sz w:val="26"/>
      <w:szCs w:val="20"/>
    </w:rPr>
  </w:style>
  <w:style w:type="paragraph" w:styleId="CommentSubject">
    <w:name w:val="annotation subject"/>
    <w:basedOn w:val="CommentText"/>
    <w:next w:val="CommentText"/>
    <w:link w:val="CommentSubjectChar"/>
    <w:uiPriority w:val="99"/>
    <w:semiHidden/>
    <w:unhideWhenUsed/>
    <w:rsid w:val="00EC03C0"/>
    <w:rPr>
      <w:b w:val="0"/>
      <w:bCs/>
    </w:rPr>
  </w:style>
  <w:style w:type="character" w:customStyle="1" w:styleId="CommentSubjectChar">
    <w:name w:val="Comment Subject Char"/>
    <w:basedOn w:val="CommentTextChar"/>
    <w:link w:val="CommentSubject"/>
    <w:uiPriority w:val="99"/>
    <w:semiHidden/>
    <w:rsid w:val="00EC03C0"/>
    <w:rPr>
      <w:rFonts w:ascii="Aptos" w:hAnsi="Aptos"/>
      <w:b w:val="0"/>
      <w:bCs/>
      <w:sz w:val="26"/>
      <w:szCs w:val="20"/>
    </w:rPr>
  </w:style>
  <w:style w:type="paragraph" w:styleId="IntenseQuote">
    <w:name w:val="Intense Quote"/>
    <w:aliases w:val="Well-grey"/>
    <w:basedOn w:val="Normal"/>
    <w:next w:val="Normal"/>
    <w:link w:val="IntenseQuoteChar"/>
    <w:uiPriority w:val="30"/>
    <w:qFormat/>
    <w:rsid w:val="00EC03C0"/>
    <w:pPr>
      <w:pBdr>
        <w:top w:val="single" w:sz="8" w:space="8" w:color="auto"/>
        <w:left w:val="single" w:sz="8" w:space="8" w:color="auto"/>
        <w:bottom w:val="single" w:sz="8" w:space="8" w:color="auto"/>
        <w:right w:val="single" w:sz="8" w:space="8" w:color="auto"/>
      </w:pBdr>
      <w:shd w:val="clear" w:color="auto" w:fill="D9D9D9" w:themeFill="background1" w:themeFillShade="D9"/>
      <w:spacing w:before="240"/>
      <w:ind w:left="180"/>
    </w:pPr>
    <w:rPr>
      <w:iCs/>
      <w:color w:val="000000" w:themeColor="text1"/>
      <w:lang w:val="en-CA"/>
    </w:rPr>
  </w:style>
  <w:style w:type="character" w:customStyle="1" w:styleId="IntenseQuoteChar">
    <w:name w:val="Intense Quote Char"/>
    <w:aliases w:val="Well-grey Char"/>
    <w:basedOn w:val="DefaultParagraphFont"/>
    <w:link w:val="IntenseQuote"/>
    <w:uiPriority w:val="30"/>
    <w:rsid w:val="00EC03C0"/>
    <w:rPr>
      <w:rFonts w:ascii="Aptos" w:hAnsi="Aptos"/>
      <w:iCs/>
      <w:color w:val="000000" w:themeColor="text1"/>
      <w:sz w:val="26"/>
      <w:szCs w:val="26"/>
      <w:shd w:val="clear" w:color="auto" w:fill="D9D9D9" w:themeFill="background1" w:themeFillShade="D9"/>
      <w:lang w:val="en-CA"/>
    </w:rPr>
  </w:style>
  <w:style w:type="paragraph" w:styleId="Quote">
    <w:name w:val="Quote"/>
    <w:aliases w:val="Blockquote"/>
    <w:basedOn w:val="Normal"/>
    <w:next w:val="Normal"/>
    <w:link w:val="QuoteChar"/>
    <w:uiPriority w:val="29"/>
    <w:qFormat/>
    <w:rsid w:val="00EC03C0"/>
    <w:pPr>
      <w:pBdr>
        <w:left w:val="single" w:sz="36" w:space="12" w:color="D9D9D9" w:themeColor="background1" w:themeShade="D9"/>
      </w:pBdr>
      <w:spacing w:before="200"/>
      <w:ind w:left="360"/>
    </w:pPr>
    <w:rPr>
      <w:iCs/>
      <w:color w:val="404040" w:themeColor="text1" w:themeTint="BF"/>
    </w:rPr>
  </w:style>
  <w:style w:type="character" w:customStyle="1" w:styleId="QuoteChar">
    <w:name w:val="Quote Char"/>
    <w:aliases w:val="Blockquote Char"/>
    <w:basedOn w:val="DefaultParagraphFont"/>
    <w:link w:val="Quote"/>
    <w:uiPriority w:val="29"/>
    <w:rsid w:val="00EC03C0"/>
    <w:rPr>
      <w:rFonts w:ascii="Aptos" w:hAnsi="Aptos"/>
      <w:iCs/>
      <w:color w:val="404040" w:themeColor="text1" w:themeTint="BF"/>
      <w:sz w:val="26"/>
      <w:szCs w:val="26"/>
    </w:rPr>
  </w:style>
  <w:style w:type="paragraph" w:customStyle="1" w:styleId="Alert-type-success">
    <w:name w:val="Alert-type-success"/>
    <w:basedOn w:val="Normal"/>
    <w:link w:val="Alert-type-successChar"/>
    <w:qFormat/>
    <w:rsid w:val="00EC03C0"/>
    <w:pPr>
      <w:pBdr>
        <w:top w:val="single" w:sz="8" w:space="8" w:color="7EA248" w:themeColor="accent3"/>
        <w:left w:val="single" w:sz="48" w:space="8" w:color="7EA248" w:themeColor="accent3"/>
        <w:bottom w:val="single" w:sz="8" w:space="8" w:color="7EA248" w:themeColor="accent3"/>
        <w:right w:val="single" w:sz="8" w:space="8" w:color="7EA248" w:themeColor="accent3"/>
      </w:pBdr>
      <w:shd w:val="clear" w:color="auto" w:fill="CBDDB2" w:themeFill="accent3" w:themeFillTint="66"/>
      <w:ind w:left="187"/>
    </w:pPr>
    <w:rPr>
      <w:lang w:val="en-CA"/>
    </w:rPr>
  </w:style>
  <w:style w:type="paragraph" w:customStyle="1" w:styleId="Alert-type-info">
    <w:name w:val="Alert-type-info"/>
    <w:basedOn w:val="Normal"/>
    <w:link w:val="Alert-type-infoChar"/>
    <w:qFormat/>
    <w:rsid w:val="00EC03C0"/>
    <w:pPr>
      <w:pBdr>
        <w:top w:val="single" w:sz="8" w:space="8" w:color="225599" w:themeColor="accent6"/>
        <w:left w:val="single" w:sz="48" w:space="8" w:color="225599" w:themeColor="accent6"/>
        <w:bottom w:val="single" w:sz="8" w:space="8" w:color="225599" w:themeColor="accent6"/>
        <w:right w:val="single" w:sz="8" w:space="8" w:color="225599" w:themeColor="accent6"/>
      </w:pBdr>
      <w:shd w:val="clear" w:color="auto" w:fill="CADBF3" w:themeFill="accent6" w:themeFillTint="33"/>
      <w:ind w:left="180"/>
    </w:pPr>
    <w:rPr>
      <w:lang w:val="en-CA"/>
    </w:rPr>
  </w:style>
  <w:style w:type="character" w:customStyle="1" w:styleId="Alert-type-successChar">
    <w:name w:val="Alert-type-success Char"/>
    <w:basedOn w:val="DefaultParagraphFont"/>
    <w:link w:val="Alert-type-success"/>
    <w:rsid w:val="00EC03C0"/>
    <w:rPr>
      <w:rFonts w:ascii="Aptos" w:hAnsi="Aptos"/>
      <w:sz w:val="26"/>
      <w:szCs w:val="26"/>
      <w:shd w:val="clear" w:color="auto" w:fill="CBDDB2" w:themeFill="accent3" w:themeFillTint="66"/>
      <w:lang w:val="en-CA"/>
    </w:rPr>
  </w:style>
  <w:style w:type="paragraph" w:customStyle="1" w:styleId="Alert-type-warning">
    <w:name w:val="Alert-type-warning"/>
    <w:basedOn w:val="Normal"/>
    <w:link w:val="Alert-type-warningChar"/>
    <w:qFormat/>
    <w:rsid w:val="00EC03C0"/>
    <w:pPr>
      <w:pBdr>
        <w:top w:val="single" w:sz="8" w:space="8" w:color="F5AA2F" w:themeColor="accent2"/>
        <w:left w:val="single" w:sz="48" w:space="8" w:color="F5AA2F" w:themeColor="accent2"/>
        <w:bottom w:val="single" w:sz="8" w:space="8" w:color="F5AA2F" w:themeColor="accent2"/>
        <w:right w:val="single" w:sz="8" w:space="8" w:color="F5AA2F" w:themeColor="accent2"/>
      </w:pBdr>
      <w:shd w:val="clear" w:color="auto" w:fill="FBDCAB" w:themeFill="accent2" w:themeFillTint="66"/>
      <w:ind w:left="180"/>
    </w:pPr>
    <w:rPr>
      <w:lang w:val="en-CA"/>
    </w:rPr>
  </w:style>
  <w:style w:type="character" w:customStyle="1" w:styleId="Alert-type-infoChar">
    <w:name w:val="Alert-type-info Char"/>
    <w:basedOn w:val="DefaultParagraphFont"/>
    <w:link w:val="Alert-type-info"/>
    <w:rsid w:val="00EC03C0"/>
    <w:rPr>
      <w:rFonts w:ascii="Aptos" w:hAnsi="Aptos"/>
      <w:sz w:val="26"/>
      <w:szCs w:val="26"/>
      <w:shd w:val="clear" w:color="auto" w:fill="CADBF3" w:themeFill="accent6" w:themeFillTint="33"/>
      <w:lang w:val="en-CA"/>
    </w:rPr>
  </w:style>
  <w:style w:type="paragraph" w:customStyle="1" w:styleId="Alert-type-danger">
    <w:name w:val="Alert-type-danger"/>
    <w:basedOn w:val="Normal"/>
    <w:link w:val="Alert-type-dangerChar"/>
    <w:qFormat/>
    <w:rsid w:val="00EC03C0"/>
    <w:pPr>
      <w:pBdr>
        <w:top w:val="single" w:sz="8" w:space="8" w:color="99251F" w:themeColor="accent1"/>
        <w:left w:val="single" w:sz="48" w:space="8" w:color="99251F" w:themeColor="accent1"/>
        <w:bottom w:val="single" w:sz="8" w:space="8" w:color="99251F" w:themeColor="accent1"/>
        <w:right w:val="single" w:sz="8" w:space="8" w:color="99251F" w:themeColor="accent1"/>
      </w:pBdr>
      <w:shd w:val="clear" w:color="auto" w:fill="F4CAC8" w:themeFill="accent1" w:themeFillTint="33"/>
      <w:ind w:left="180"/>
    </w:pPr>
    <w:rPr>
      <w:lang w:val="en-CA"/>
    </w:rPr>
  </w:style>
  <w:style w:type="character" w:customStyle="1" w:styleId="Alert-type-warningChar">
    <w:name w:val="Alert-type-warning Char"/>
    <w:basedOn w:val="Alert-type-infoChar"/>
    <w:link w:val="Alert-type-warning"/>
    <w:rsid w:val="00EC03C0"/>
    <w:rPr>
      <w:rFonts w:ascii="Aptos" w:hAnsi="Aptos"/>
      <w:sz w:val="26"/>
      <w:szCs w:val="26"/>
      <w:shd w:val="clear" w:color="auto" w:fill="FBDCAB" w:themeFill="accent2" w:themeFillTint="66"/>
      <w:lang w:val="en-CA"/>
    </w:rPr>
  </w:style>
  <w:style w:type="character" w:customStyle="1" w:styleId="Alert-type-dangerChar">
    <w:name w:val="Alert-type-danger Char"/>
    <w:basedOn w:val="DefaultParagraphFont"/>
    <w:link w:val="Alert-type-danger"/>
    <w:rsid w:val="00EC03C0"/>
    <w:rPr>
      <w:rFonts w:ascii="Aptos" w:hAnsi="Aptos"/>
      <w:sz w:val="26"/>
      <w:szCs w:val="26"/>
      <w:shd w:val="clear" w:color="auto" w:fill="F4CAC8" w:themeFill="accent1" w:themeFillTint="33"/>
      <w:lang w:val="en-CA"/>
    </w:rPr>
  </w:style>
  <w:style w:type="paragraph" w:customStyle="1" w:styleId="KeyboardKey">
    <w:name w:val="Keyboard Key"/>
    <w:basedOn w:val="Normal"/>
    <w:link w:val="KeyboardKeyChar"/>
    <w:qFormat/>
    <w:rsid w:val="00EC03C0"/>
    <w:pPr>
      <w:shd w:val="clear" w:color="auto" w:fill="000000" w:themeFill="text1"/>
    </w:pPr>
    <w:rPr>
      <w:rFonts w:ascii="Courier New" w:hAnsi="Courier New"/>
      <w:b/>
      <w:bCs/>
      <w:color w:val="FFFFFF" w:themeColor="background1"/>
      <w:bdr w:val="single" w:sz="2" w:space="0" w:color="000000" w:themeColor="text1"/>
      <w:shd w:val="clear" w:color="auto" w:fill="000000" w:themeFill="text1"/>
    </w:rPr>
  </w:style>
  <w:style w:type="character" w:customStyle="1" w:styleId="KeyboardKeyChar">
    <w:name w:val="Keyboard Key Char"/>
    <w:basedOn w:val="DefaultParagraphFont"/>
    <w:link w:val="KeyboardKey"/>
    <w:rsid w:val="00EC03C0"/>
    <w:rPr>
      <w:rFonts w:ascii="Courier New" w:hAnsi="Courier New"/>
      <w:b/>
      <w:bCs/>
      <w:color w:val="FFFFFF" w:themeColor="background1"/>
      <w:sz w:val="26"/>
      <w:szCs w:val="26"/>
      <w:bdr w:val="single" w:sz="2" w:space="0" w:color="000000" w:themeColor="text1"/>
      <w:shd w:val="clear" w:color="auto" w:fill="000000" w:themeFill="text1"/>
    </w:rPr>
  </w:style>
  <w:style w:type="paragraph" w:customStyle="1" w:styleId="ExpandHideHeader">
    <w:name w:val="Expand Hide Header"/>
    <w:basedOn w:val="PanelTitle"/>
    <w:link w:val="ExpandHideHeaderChar"/>
    <w:rsid w:val="00EC03C0"/>
    <w:pPr>
      <w:numPr>
        <w:numId w:val="3"/>
      </w:numPr>
      <w:shd w:val="clear" w:color="auto" w:fill="auto"/>
      <w:spacing w:before="0"/>
    </w:pPr>
    <w:rPr>
      <w:lang w:val="en-CA"/>
    </w:rPr>
  </w:style>
  <w:style w:type="paragraph" w:customStyle="1" w:styleId="ExpandHideContent">
    <w:name w:val="Expand Hide Content"/>
    <w:basedOn w:val="PanelBody"/>
    <w:link w:val="ExpandHideContentChar"/>
    <w:rsid w:val="00EC03C0"/>
    <w:pPr>
      <w:spacing w:after="0"/>
    </w:pPr>
    <w:rPr>
      <w:lang w:val="en-CA"/>
    </w:rPr>
  </w:style>
  <w:style w:type="character" w:customStyle="1" w:styleId="ExpandHideHeaderChar">
    <w:name w:val="Expand Hide Header Char"/>
    <w:basedOn w:val="PanelTitleChar"/>
    <w:link w:val="ExpandHideHeader"/>
    <w:rsid w:val="00EC03C0"/>
    <w:rPr>
      <w:rFonts w:ascii="Arial Bold" w:hAnsi="Arial Bold"/>
      <w:b/>
      <w:sz w:val="28"/>
      <w:szCs w:val="26"/>
      <w:shd w:val="clear" w:color="auto" w:fill="F2F2F2" w:themeFill="background1" w:themeFillShade="F2"/>
      <w:lang w:val="en-CA"/>
    </w:rPr>
  </w:style>
  <w:style w:type="table" w:styleId="TableGrid">
    <w:name w:val="Table Grid"/>
    <w:basedOn w:val="TableNormal"/>
    <w:uiPriority w:val="39"/>
    <w:rsid w:val="00EC0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HideContentChar">
    <w:name w:val="Expand Hide Content Char"/>
    <w:basedOn w:val="PanelBodyChar"/>
    <w:link w:val="ExpandHideContent"/>
    <w:rsid w:val="00EC03C0"/>
    <w:rPr>
      <w:rFonts w:ascii="Aptos" w:hAnsi="Aptos"/>
      <w:sz w:val="26"/>
      <w:szCs w:val="26"/>
      <w:lang w:val="en-CA"/>
    </w:rPr>
  </w:style>
  <w:style w:type="paragraph" w:styleId="FootnoteText">
    <w:name w:val="footnote text"/>
    <w:basedOn w:val="Normal"/>
    <w:link w:val="FootnoteTextChar"/>
    <w:uiPriority w:val="99"/>
    <w:semiHidden/>
    <w:unhideWhenUsed/>
    <w:rsid w:val="00EC03C0"/>
    <w:pPr>
      <w:spacing w:after="0"/>
    </w:pPr>
    <w:rPr>
      <w:szCs w:val="20"/>
    </w:rPr>
  </w:style>
  <w:style w:type="character" w:customStyle="1" w:styleId="FootnoteTextChar">
    <w:name w:val="Footnote Text Char"/>
    <w:basedOn w:val="DefaultParagraphFont"/>
    <w:link w:val="FootnoteText"/>
    <w:uiPriority w:val="99"/>
    <w:semiHidden/>
    <w:rsid w:val="00EC03C0"/>
    <w:rPr>
      <w:rFonts w:ascii="Aptos" w:hAnsi="Aptos"/>
      <w:sz w:val="26"/>
      <w:szCs w:val="20"/>
    </w:rPr>
  </w:style>
  <w:style w:type="character" w:styleId="FootnoteReference">
    <w:name w:val="footnote reference"/>
    <w:basedOn w:val="DefaultParagraphFont"/>
    <w:uiPriority w:val="99"/>
    <w:semiHidden/>
    <w:unhideWhenUsed/>
    <w:rsid w:val="00EC03C0"/>
    <w:rPr>
      <w:vertAlign w:val="superscript"/>
    </w:rPr>
  </w:style>
  <w:style w:type="paragraph" w:styleId="EndnoteText">
    <w:name w:val="endnote text"/>
    <w:basedOn w:val="Normal"/>
    <w:link w:val="EndnoteTextChar"/>
    <w:uiPriority w:val="99"/>
    <w:semiHidden/>
    <w:unhideWhenUsed/>
    <w:rsid w:val="00EC03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C03C0"/>
    <w:rPr>
      <w:rFonts w:ascii="Aptos" w:hAnsi="Aptos"/>
      <w:sz w:val="20"/>
      <w:szCs w:val="20"/>
    </w:rPr>
  </w:style>
  <w:style w:type="character" w:styleId="EndnoteReference">
    <w:name w:val="endnote reference"/>
    <w:basedOn w:val="DefaultParagraphFont"/>
    <w:uiPriority w:val="99"/>
    <w:semiHidden/>
    <w:unhideWhenUsed/>
    <w:rsid w:val="00EC03C0"/>
    <w:rPr>
      <w:vertAlign w:val="superscript"/>
    </w:rPr>
  </w:style>
  <w:style w:type="table" w:customStyle="1" w:styleId="WebTable">
    <w:name w:val="Web Table"/>
    <w:basedOn w:val="TableNormal"/>
    <w:uiPriority w:val="99"/>
    <w:rsid w:val="00EC03C0"/>
    <w:pPr>
      <w:spacing w:before="120" w:after="240" w:line="300" w:lineRule="auto"/>
    </w:pPr>
    <w:rPr>
      <w:rFonts w:ascii="Arial" w:hAnsi="Arial"/>
    </w:rPr>
    <w:tblPr>
      <w:tblStyleRowBandSize w:val="1"/>
      <w:tblBorders>
        <w:insideH w:val="single" w:sz="2" w:space="0" w:color="808080" w:themeColor="background1" w:themeShade="80"/>
      </w:tblBorders>
    </w:tblPr>
    <w:tcPr>
      <w:vAlign w:val="center"/>
    </w:tcPr>
    <w:tblStylePr w:type="firstRow">
      <w:rPr>
        <w:rFonts w:ascii="Arial" w:hAnsi="Arial"/>
        <w:b/>
        <w:sz w:val="22"/>
      </w:rPr>
      <w:tblPr/>
      <w:tcPr>
        <w:tcBorders>
          <w:top w:val="nil"/>
          <w:left w:val="nil"/>
          <w:bottom w:val="single" w:sz="18" w:space="0" w:color="A6A6A6" w:themeColor="background1" w:themeShade="A6"/>
          <w:right w:val="nil"/>
          <w:insideH w:val="nil"/>
          <w:insideV w:val="nil"/>
          <w:tl2br w:val="nil"/>
          <w:tr2bl w:val="nil"/>
        </w:tcBorders>
      </w:tcPr>
    </w:tblStylePr>
    <w:tblStylePr w:type="firstCol">
      <w:rPr>
        <w:b/>
      </w:rPr>
    </w:tblStylePr>
  </w:style>
  <w:style w:type="paragraph" w:customStyle="1" w:styleId="TableCaption">
    <w:name w:val="Table Caption"/>
    <w:basedOn w:val="Heading4"/>
    <w:link w:val="TableCaptionChar"/>
    <w:qFormat/>
    <w:rsid w:val="00EC03C0"/>
    <w:rPr>
      <w:color w:val="595959" w:themeColor="text1" w:themeTint="A6"/>
      <w:lang w:val="en-CA"/>
    </w:rPr>
  </w:style>
  <w:style w:type="paragraph" w:styleId="Title">
    <w:name w:val="Title"/>
    <w:aliases w:val="Table caption"/>
    <w:basedOn w:val="Normal"/>
    <w:next w:val="Normal"/>
    <w:link w:val="TitleChar"/>
    <w:qFormat/>
    <w:rsid w:val="00EC03C0"/>
    <w:pPr>
      <w:keepNext/>
      <w:spacing w:line="288" w:lineRule="auto"/>
      <w:contextualSpacing/>
    </w:pPr>
    <w:rPr>
      <w:rFonts w:ascii="Arial Bold" w:eastAsiaTheme="majorEastAsia" w:hAnsi="Arial Bold" w:cstheme="majorBidi"/>
      <w:b/>
      <w:spacing w:val="2"/>
      <w:kern w:val="28"/>
      <w:szCs w:val="56"/>
    </w:rPr>
  </w:style>
  <w:style w:type="character" w:customStyle="1" w:styleId="TableCaptionChar">
    <w:name w:val="Table Caption Char"/>
    <w:basedOn w:val="Heading4Char"/>
    <w:link w:val="TableCaption"/>
    <w:rsid w:val="00EC03C0"/>
    <w:rPr>
      <w:rFonts w:ascii="Aptos" w:hAnsi="Aptos"/>
      <w:color w:val="595959" w:themeColor="text1" w:themeTint="A6"/>
      <w:sz w:val="26"/>
      <w:szCs w:val="26"/>
      <w:lang w:val="en-CA"/>
    </w:rPr>
  </w:style>
  <w:style w:type="character" w:customStyle="1" w:styleId="TitleChar">
    <w:name w:val="Title Char"/>
    <w:aliases w:val="Table caption Char"/>
    <w:basedOn w:val="DefaultParagraphFont"/>
    <w:link w:val="Title"/>
    <w:rsid w:val="00EC03C0"/>
    <w:rPr>
      <w:rFonts w:ascii="Arial Bold" w:eastAsiaTheme="majorEastAsia" w:hAnsi="Arial Bold" w:cstheme="majorBidi"/>
      <w:b/>
      <w:spacing w:val="2"/>
      <w:kern w:val="28"/>
      <w:sz w:val="26"/>
      <w:szCs w:val="56"/>
    </w:rPr>
  </w:style>
  <w:style w:type="character" w:customStyle="1" w:styleId="Heading5Char">
    <w:name w:val="Heading 5 Char"/>
    <w:basedOn w:val="DefaultParagraphFont"/>
    <w:link w:val="Heading5"/>
    <w:uiPriority w:val="9"/>
    <w:rsid w:val="00EC03C0"/>
    <w:rPr>
      <w:rFonts w:ascii="Aptos" w:eastAsiaTheme="majorEastAsia" w:hAnsi="Aptos" w:cstheme="majorBidi"/>
      <w:b/>
      <w:sz w:val="26"/>
      <w:szCs w:val="26"/>
    </w:rPr>
  </w:style>
  <w:style w:type="character" w:customStyle="1" w:styleId="Heading6Char">
    <w:name w:val="Heading 6 Char"/>
    <w:basedOn w:val="DefaultParagraphFont"/>
    <w:link w:val="Heading6"/>
    <w:uiPriority w:val="9"/>
    <w:rsid w:val="00EC03C0"/>
    <w:rPr>
      <w:rFonts w:ascii="Aptos" w:eastAsiaTheme="majorEastAsia" w:hAnsi="Aptos" w:cstheme="majorBidi"/>
      <w:b/>
      <w:sz w:val="26"/>
      <w:szCs w:val="26"/>
    </w:rPr>
  </w:style>
  <w:style w:type="character" w:customStyle="1" w:styleId="Heading7Char">
    <w:name w:val="Heading 7 Char"/>
    <w:basedOn w:val="DefaultParagraphFont"/>
    <w:link w:val="Heading7"/>
    <w:uiPriority w:val="9"/>
    <w:rsid w:val="00EC03C0"/>
    <w:rPr>
      <w:rFonts w:ascii="Aptos" w:eastAsiaTheme="majorEastAsia" w:hAnsi="Aptos" w:cstheme="majorBidi"/>
      <w:b/>
      <w:iCs/>
      <w:sz w:val="26"/>
      <w:szCs w:val="26"/>
    </w:rPr>
  </w:style>
  <w:style w:type="character" w:customStyle="1" w:styleId="Heading8Char">
    <w:name w:val="Heading 8 Char"/>
    <w:basedOn w:val="DefaultParagraphFont"/>
    <w:link w:val="Heading8"/>
    <w:uiPriority w:val="9"/>
    <w:semiHidden/>
    <w:rsid w:val="00EC03C0"/>
    <w:rPr>
      <w:rFonts w:ascii="Aptos" w:eastAsiaTheme="majorEastAsia" w:hAnsi="Aptos" w:cstheme="majorBidi"/>
      <w:b/>
      <w:color w:val="272727" w:themeColor="text1" w:themeTint="D8"/>
      <w:sz w:val="26"/>
      <w:szCs w:val="21"/>
    </w:rPr>
  </w:style>
  <w:style w:type="table" w:styleId="GridTable2">
    <w:name w:val="Grid Table 2"/>
    <w:basedOn w:val="TableNormal"/>
    <w:uiPriority w:val="47"/>
    <w:rsid w:val="00EC03C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nel-blue">
    <w:name w:val="Panel-blue"/>
    <w:basedOn w:val="IntenseQuote"/>
    <w:link w:val="Panel-blueChar"/>
    <w:qFormat/>
    <w:rsid w:val="00EC03C0"/>
    <w:pPr>
      <w:pBdr>
        <w:top w:val="single" w:sz="8" w:space="8" w:color="225599" w:themeColor="accent6"/>
        <w:left w:val="single" w:sz="8" w:space="8" w:color="225599" w:themeColor="accent6"/>
        <w:bottom w:val="single" w:sz="8" w:space="8" w:color="225599" w:themeColor="accent6"/>
        <w:right w:val="single" w:sz="8" w:space="8" w:color="225599" w:themeColor="accent6"/>
      </w:pBdr>
      <w:shd w:val="clear" w:color="auto" w:fill="auto"/>
    </w:pPr>
  </w:style>
  <w:style w:type="paragraph" w:customStyle="1" w:styleId="Panel-red">
    <w:name w:val="Panel-red"/>
    <w:basedOn w:val="PanelNoTitle"/>
    <w:link w:val="Panel-redChar"/>
    <w:qFormat/>
    <w:rsid w:val="00EC03C0"/>
    <w:pPr>
      <w:pBdr>
        <w:top w:val="single" w:sz="8" w:space="8" w:color="99251F" w:themeColor="accent1"/>
        <w:left w:val="single" w:sz="8" w:space="8" w:color="99251F" w:themeColor="accent1"/>
        <w:bottom w:val="single" w:sz="8" w:space="8" w:color="99251F" w:themeColor="accent1"/>
        <w:right w:val="single" w:sz="8" w:space="8" w:color="99251F" w:themeColor="accent1"/>
      </w:pBdr>
      <w:spacing w:before="240"/>
    </w:pPr>
  </w:style>
  <w:style w:type="character" w:customStyle="1" w:styleId="Panel-blueChar">
    <w:name w:val="Panel-blue Char"/>
    <w:basedOn w:val="IntenseQuoteChar"/>
    <w:link w:val="Panel-blue"/>
    <w:rsid w:val="00EC03C0"/>
    <w:rPr>
      <w:rFonts w:ascii="Aptos" w:hAnsi="Aptos"/>
      <w:iCs/>
      <w:color w:val="000000" w:themeColor="text1"/>
      <w:sz w:val="26"/>
      <w:szCs w:val="26"/>
      <w:shd w:val="clear" w:color="auto" w:fill="D9D9D9" w:themeFill="background1" w:themeFillShade="D9"/>
      <w:lang w:val="en-CA"/>
    </w:rPr>
  </w:style>
  <w:style w:type="paragraph" w:customStyle="1" w:styleId="Panel-green">
    <w:name w:val="Panel-green"/>
    <w:basedOn w:val="Panel-blue"/>
    <w:link w:val="Panel-greenChar"/>
    <w:qFormat/>
    <w:rsid w:val="00EC03C0"/>
    <w:pPr>
      <w:pBdr>
        <w:top w:val="single" w:sz="8" w:space="8" w:color="7EA248" w:themeColor="accent3"/>
        <w:left w:val="single" w:sz="8" w:space="8" w:color="7EA248" w:themeColor="accent3"/>
        <w:bottom w:val="single" w:sz="8" w:space="8" w:color="7EA248" w:themeColor="accent3"/>
        <w:right w:val="single" w:sz="8" w:space="8" w:color="7EA248" w:themeColor="accent3"/>
      </w:pBdr>
    </w:pPr>
  </w:style>
  <w:style w:type="character" w:customStyle="1" w:styleId="Panel-redChar">
    <w:name w:val="Panel-red Char"/>
    <w:basedOn w:val="PanelNoTitleChar"/>
    <w:link w:val="Panel-red"/>
    <w:rsid w:val="00EC03C0"/>
    <w:rPr>
      <w:rFonts w:ascii="Aptos" w:hAnsi="Aptos"/>
      <w:sz w:val="26"/>
      <w:szCs w:val="26"/>
      <w:lang w:val="en-CA"/>
    </w:rPr>
  </w:style>
  <w:style w:type="character" w:customStyle="1" w:styleId="Panel-greenChar">
    <w:name w:val="Panel-green Char"/>
    <w:basedOn w:val="Panel-blueChar"/>
    <w:link w:val="Panel-green"/>
    <w:rsid w:val="00EC03C0"/>
    <w:rPr>
      <w:rFonts w:ascii="Aptos" w:hAnsi="Aptos"/>
      <w:iCs/>
      <w:color w:val="000000" w:themeColor="text1"/>
      <w:sz w:val="26"/>
      <w:szCs w:val="26"/>
      <w:shd w:val="clear" w:color="auto" w:fill="D9D9D9" w:themeFill="background1" w:themeFillShade="D9"/>
      <w:lang w:val="en-CA"/>
    </w:rPr>
  </w:style>
  <w:style w:type="paragraph" w:styleId="Subtitle">
    <w:name w:val="Subtitle"/>
    <w:basedOn w:val="Normal"/>
    <w:next w:val="Normal"/>
    <w:link w:val="SubtitleChar"/>
    <w:qFormat/>
    <w:rsid w:val="00EC03C0"/>
    <w:pPr>
      <w:numPr>
        <w:ilvl w:val="1"/>
      </w:numPr>
    </w:pPr>
    <w:rPr>
      <w:rFonts w:eastAsiaTheme="minorEastAsia"/>
      <w:color w:val="0D0D0D" w:themeColor="text1" w:themeTint="F2"/>
      <w:sz w:val="36"/>
      <w:lang w:val="en-CA"/>
    </w:rPr>
  </w:style>
  <w:style w:type="character" w:customStyle="1" w:styleId="SubtitleChar">
    <w:name w:val="Subtitle Char"/>
    <w:basedOn w:val="DefaultParagraphFont"/>
    <w:link w:val="Subtitle"/>
    <w:rsid w:val="00EC03C0"/>
    <w:rPr>
      <w:rFonts w:ascii="Aptos" w:eastAsiaTheme="minorEastAsia" w:hAnsi="Aptos"/>
      <w:color w:val="0D0D0D" w:themeColor="text1" w:themeTint="F2"/>
      <w:sz w:val="36"/>
      <w:szCs w:val="26"/>
      <w:lang w:val="en-CA"/>
    </w:rPr>
  </w:style>
  <w:style w:type="paragraph" w:customStyle="1" w:styleId="DateDetails">
    <w:name w:val="DateDetails"/>
    <w:basedOn w:val="Subtitle"/>
    <w:qFormat/>
    <w:rsid w:val="00EC03C0"/>
    <w:pPr>
      <w:spacing w:before="480"/>
    </w:pPr>
    <w:rPr>
      <w:color w:val="595959" w:themeColor="text1" w:themeTint="A6"/>
      <w:sz w:val="28"/>
      <w:szCs w:val="18"/>
    </w:rPr>
  </w:style>
  <w:style w:type="paragraph" w:customStyle="1" w:styleId="ToCbody">
    <w:name w:val="ToC body"/>
    <w:basedOn w:val="PanelBody"/>
    <w:qFormat/>
    <w:rsid w:val="00EC03C0"/>
    <w:pPr>
      <w:pBdr>
        <w:left w:val="none" w:sz="0" w:space="0" w:color="auto"/>
        <w:bottom w:val="none" w:sz="0" w:space="0" w:color="auto"/>
        <w:right w:val="none" w:sz="0" w:space="0" w:color="auto"/>
      </w:pBdr>
      <w:spacing w:before="120" w:after="0"/>
    </w:pPr>
    <w:rPr>
      <w:sz w:val="22"/>
      <w:lang w:val="en-CA"/>
    </w:rPr>
  </w:style>
  <w:style w:type="paragraph" w:customStyle="1" w:styleId="ToChead">
    <w:name w:val="ToC head"/>
    <w:basedOn w:val="PanelTitle"/>
    <w:qFormat/>
    <w:rsid w:val="00EC03C0"/>
    <w:pPr>
      <w:pBdr>
        <w:top w:val="none" w:sz="0" w:space="0" w:color="auto"/>
        <w:left w:val="none" w:sz="0" w:space="0" w:color="auto"/>
        <w:bottom w:val="single" w:sz="4" w:space="2" w:color="595959" w:themeColor="text1" w:themeTint="A6"/>
        <w:right w:val="none" w:sz="0" w:space="0" w:color="auto"/>
      </w:pBdr>
      <w:shd w:val="clear" w:color="auto" w:fill="FFFFFF" w:themeFill="background1"/>
    </w:pPr>
    <w:rPr>
      <w:lang w:val="en-CA"/>
    </w:rPr>
  </w:style>
  <w:style w:type="paragraph" w:customStyle="1" w:styleId="Tablebody">
    <w:name w:val="Table body"/>
    <w:basedOn w:val="Normal"/>
    <w:qFormat/>
    <w:rsid w:val="00EC03C0"/>
    <w:pPr>
      <w:spacing w:after="0"/>
    </w:pPr>
    <w:rPr>
      <w:lang w:val="en-CA"/>
    </w:rPr>
  </w:style>
  <w:style w:type="paragraph" w:customStyle="1" w:styleId="Tablehead">
    <w:name w:val="Table head"/>
    <w:basedOn w:val="Normal"/>
    <w:qFormat/>
    <w:rsid w:val="00EC03C0"/>
    <w:pPr>
      <w:spacing w:after="0"/>
    </w:pPr>
    <w:rPr>
      <w:b/>
      <w:lang w:val="en-CA"/>
    </w:rPr>
  </w:style>
  <w:style w:type="character" w:styleId="FollowedHyperlink">
    <w:name w:val="FollowedHyperlink"/>
    <w:basedOn w:val="DefaultParagraphFont"/>
    <w:uiPriority w:val="99"/>
    <w:semiHidden/>
    <w:unhideWhenUsed/>
    <w:rsid w:val="00EC03C0"/>
    <w:rPr>
      <w:color w:val="954F72" w:themeColor="followedHyperlink"/>
      <w:u w:val="single"/>
    </w:rPr>
  </w:style>
  <w:style w:type="paragraph" w:styleId="NormalWeb">
    <w:name w:val="Normal (Web)"/>
    <w:basedOn w:val="Normal"/>
    <w:uiPriority w:val="99"/>
    <w:unhideWhenUsed/>
    <w:rsid w:val="00EC03C0"/>
    <w:pPr>
      <w:spacing w:before="100" w:beforeAutospacing="1" w:after="100" w:afterAutospacing="1" w:line="240" w:lineRule="auto"/>
    </w:pPr>
    <w:rPr>
      <w:rFonts w:asciiTheme="minorHAnsi" w:eastAsia="Times New Roman" w:hAnsiTheme="minorHAnsi" w:cs="Times New Roman"/>
      <w:szCs w:val="24"/>
    </w:rPr>
  </w:style>
  <w:style w:type="character" w:styleId="Emphasis">
    <w:name w:val="Emphasis"/>
    <w:uiPriority w:val="20"/>
    <w:rsid w:val="00EC03C0"/>
  </w:style>
  <w:style w:type="character" w:customStyle="1" w:styleId="notes">
    <w:name w:val="notes"/>
    <w:qFormat/>
    <w:rsid w:val="00EC03C0"/>
    <w:rPr>
      <w:rFonts w:ascii="Aptos" w:hAnsi="Aptos"/>
      <w:b/>
      <w:sz w:val="26"/>
    </w:rPr>
  </w:style>
  <w:style w:type="paragraph" w:customStyle="1" w:styleId="Bullets">
    <w:name w:val="Bullets"/>
    <w:basedOn w:val="Normal"/>
    <w:link w:val="BulletsChar"/>
    <w:qFormat/>
    <w:rsid w:val="00EC03C0"/>
    <w:pPr>
      <w:numPr>
        <w:numId w:val="2"/>
      </w:numPr>
      <w:spacing w:after="120" w:line="300" w:lineRule="auto"/>
      <w:contextualSpacing/>
    </w:pPr>
    <w:rPr>
      <w:rFonts w:cstheme="minorHAnsi"/>
      <w:szCs w:val="24"/>
    </w:rPr>
  </w:style>
  <w:style w:type="character" w:customStyle="1" w:styleId="BulletsChar">
    <w:name w:val="Bullets Char"/>
    <w:basedOn w:val="DefaultParagraphFont"/>
    <w:link w:val="Bullets"/>
    <w:rsid w:val="00EC03C0"/>
    <w:rPr>
      <w:rFonts w:ascii="Aptos" w:hAnsi="Aptos" w:cstheme="minorHAnsi"/>
      <w:sz w:val="26"/>
      <w:szCs w:val="24"/>
    </w:rPr>
  </w:style>
  <w:style w:type="paragraph" w:styleId="NoSpacing">
    <w:name w:val="No Spacing"/>
    <w:uiPriority w:val="1"/>
    <w:qFormat/>
    <w:rsid w:val="00EC03C0"/>
    <w:pPr>
      <w:spacing w:after="0" w:line="240" w:lineRule="auto"/>
    </w:pPr>
    <w:rPr>
      <w:rFonts w:ascii="Arial" w:hAnsi="Arial"/>
      <w:sz w:val="24"/>
    </w:rPr>
  </w:style>
  <w:style w:type="paragraph" w:styleId="Revision">
    <w:name w:val="Revision"/>
    <w:hidden/>
    <w:uiPriority w:val="99"/>
    <w:semiHidden/>
    <w:rsid w:val="00750F97"/>
    <w:pPr>
      <w:spacing w:after="0" w:line="240" w:lineRule="auto"/>
    </w:pPr>
    <w:rPr>
      <w:rFonts w:ascii="Arial" w:hAnsi="Arial"/>
      <w:sz w:val="24"/>
    </w:rPr>
  </w:style>
  <w:style w:type="paragraph" w:customStyle="1" w:styleId="H5Tableheader">
    <w:name w:val="H5_Table header"/>
    <w:basedOn w:val="Heading5"/>
    <w:qFormat/>
    <w:rsid w:val="00EC03C0"/>
    <w:pPr>
      <w:spacing w:before="360"/>
    </w:pPr>
  </w:style>
  <w:style w:type="table" w:customStyle="1" w:styleId="lookbanfield">
    <w:name w:val="look banfield"/>
    <w:basedOn w:val="TableNormal"/>
    <w:uiPriority w:val="99"/>
    <w:rsid w:val="00EC03C0"/>
    <w:pPr>
      <w:spacing w:before="240" w:after="120" w:line="300" w:lineRule="auto"/>
      <w:ind w:left="144"/>
      <w:contextualSpacing/>
    </w:pPr>
    <w:rPr>
      <w:rFonts w:ascii="Source Sans Pro" w:hAnsi="Source Sans Pro"/>
      <w:sz w:val="24"/>
    </w:rPr>
    <w:tblPr>
      <w:tblStyleRowBandSize w:val="1"/>
      <w:tblStyleColBandSize w:val="2"/>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jc w:val="left"/>
      </w:pPr>
      <w:rPr>
        <w:rFonts w:ascii="Aptos" w:hAnsi="Aptos"/>
        <w:b/>
        <w:color w:val="auto"/>
        <w:sz w:val="24"/>
      </w:rPr>
      <w:tblPr/>
      <w:tcPr>
        <w:shd w:val="clear" w:color="auto" w:fill="FFEAAC" w:themeFill="background2" w:themeFillShade="E6"/>
      </w:tcPr>
    </w:tblStylePr>
    <w:tblStylePr w:type="firstCol">
      <w:rPr>
        <w:b/>
      </w:rPr>
    </w:tblStylePr>
  </w:style>
  <w:style w:type="paragraph" w:styleId="TOC2">
    <w:name w:val="toc 2"/>
    <w:basedOn w:val="Normal"/>
    <w:next w:val="Normal"/>
    <w:autoRedefine/>
    <w:uiPriority w:val="39"/>
    <w:unhideWhenUsed/>
    <w:rsid w:val="008A78DB"/>
    <w:pPr>
      <w:spacing w:after="100"/>
      <w:ind w:left="260"/>
    </w:pPr>
  </w:style>
  <w:style w:type="paragraph" w:styleId="TOC3">
    <w:name w:val="toc 3"/>
    <w:basedOn w:val="Normal"/>
    <w:next w:val="Normal"/>
    <w:autoRedefine/>
    <w:uiPriority w:val="39"/>
    <w:unhideWhenUsed/>
    <w:rsid w:val="008A78DB"/>
    <w:pPr>
      <w:spacing w:after="100"/>
      <w:ind w:left="520"/>
    </w:pPr>
  </w:style>
  <w:style w:type="paragraph" w:styleId="TOC4">
    <w:name w:val="toc 4"/>
    <w:basedOn w:val="Normal"/>
    <w:next w:val="Normal"/>
    <w:autoRedefine/>
    <w:uiPriority w:val="39"/>
    <w:unhideWhenUsed/>
    <w:rsid w:val="008A78DB"/>
    <w:pPr>
      <w:spacing w:after="100"/>
      <w:ind w:left="780"/>
    </w:pPr>
  </w:style>
  <w:style w:type="paragraph" w:styleId="TOC5">
    <w:name w:val="toc 5"/>
    <w:basedOn w:val="Normal"/>
    <w:next w:val="Normal"/>
    <w:autoRedefine/>
    <w:uiPriority w:val="39"/>
    <w:unhideWhenUsed/>
    <w:rsid w:val="008A78DB"/>
    <w:pPr>
      <w:spacing w:after="100" w:line="278" w:lineRule="auto"/>
      <w:ind w:left="960"/>
    </w:pPr>
    <w:rPr>
      <w:rFonts w:asciiTheme="minorHAnsi" w:eastAsiaTheme="minorEastAsia" w:hAnsiTheme="minorHAnsi"/>
      <w:kern w:val="2"/>
      <w:sz w:val="24"/>
      <w:szCs w:val="24"/>
      <w14:ligatures w14:val="standardContextual"/>
    </w:rPr>
  </w:style>
  <w:style w:type="paragraph" w:styleId="TOC6">
    <w:name w:val="toc 6"/>
    <w:basedOn w:val="Normal"/>
    <w:next w:val="Normal"/>
    <w:autoRedefine/>
    <w:uiPriority w:val="39"/>
    <w:unhideWhenUsed/>
    <w:rsid w:val="008A78DB"/>
    <w:pPr>
      <w:spacing w:after="100" w:line="278" w:lineRule="auto"/>
      <w:ind w:left="1200"/>
    </w:pPr>
    <w:rPr>
      <w:rFonts w:asciiTheme="minorHAnsi" w:eastAsiaTheme="minorEastAsia" w:hAnsiTheme="minorHAnsi"/>
      <w:kern w:val="2"/>
      <w:sz w:val="24"/>
      <w:szCs w:val="24"/>
      <w14:ligatures w14:val="standardContextual"/>
    </w:rPr>
  </w:style>
  <w:style w:type="paragraph" w:styleId="TOC7">
    <w:name w:val="toc 7"/>
    <w:basedOn w:val="Normal"/>
    <w:next w:val="Normal"/>
    <w:autoRedefine/>
    <w:uiPriority w:val="39"/>
    <w:unhideWhenUsed/>
    <w:rsid w:val="008A78DB"/>
    <w:pPr>
      <w:spacing w:after="100" w:line="278" w:lineRule="auto"/>
      <w:ind w:left="1440"/>
    </w:pPr>
    <w:rPr>
      <w:rFonts w:asciiTheme="minorHAnsi" w:eastAsiaTheme="minorEastAsia" w:hAnsiTheme="minorHAnsi"/>
      <w:kern w:val="2"/>
      <w:sz w:val="24"/>
      <w:szCs w:val="24"/>
      <w14:ligatures w14:val="standardContextual"/>
    </w:rPr>
  </w:style>
  <w:style w:type="paragraph" w:styleId="TOC8">
    <w:name w:val="toc 8"/>
    <w:basedOn w:val="Normal"/>
    <w:next w:val="Normal"/>
    <w:autoRedefine/>
    <w:uiPriority w:val="39"/>
    <w:unhideWhenUsed/>
    <w:rsid w:val="008A78DB"/>
    <w:pPr>
      <w:spacing w:after="100" w:line="278" w:lineRule="auto"/>
      <w:ind w:left="1680"/>
    </w:pPr>
    <w:rPr>
      <w:rFonts w:asciiTheme="minorHAnsi" w:eastAsiaTheme="minorEastAsia" w:hAnsiTheme="minorHAnsi"/>
      <w:kern w:val="2"/>
      <w:sz w:val="24"/>
      <w:szCs w:val="24"/>
      <w14:ligatures w14:val="standardContextual"/>
    </w:rPr>
  </w:style>
  <w:style w:type="paragraph" w:styleId="TOC9">
    <w:name w:val="toc 9"/>
    <w:basedOn w:val="Normal"/>
    <w:next w:val="Normal"/>
    <w:autoRedefine/>
    <w:uiPriority w:val="39"/>
    <w:unhideWhenUsed/>
    <w:rsid w:val="008A78DB"/>
    <w:pPr>
      <w:spacing w:after="100" w:line="278" w:lineRule="auto"/>
      <w:ind w:left="1920"/>
    </w:pPr>
    <w:rPr>
      <w:rFonts w:asciiTheme="minorHAnsi" w:eastAsiaTheme="minorEastAsia" w:hAnsiTheme="minorHAnsi"/>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1016">
      <w:bodyDiv w:val="1"/>
      <w:marLeft w:val="0"/>
      <w:marRight w:val="0"/>
      <w:marTop w:val="0"/>
      <w:marBottom w:val="0"/>
      <w:divBdr>
        <w:top w:val="none" w:sz="0" w:space="0" w:color="auto"/>
        <w:left w:val="none" w:sz="0" w:space="0" w:color="auto"/>
        <w:bottom w:val="none" w:sz="0" w:space="0" w:color="auto"/>
        <w:right w:val="none" w:sz="0" w:space="0" w:color="auto"/>
      </w:divBdr>
    </w:div>
    <w:div w:id="10880327">
      <w:bodyDiv w:val="1"/>
      <w:marLeft w:val="0"/>
      <w:marRight w:val="0"/>
      <w:marTop w:val="0"/>
      <w:marBottom w:val="0"/>
      <w:divBdr>
        <w:top w:val="none" w:sz="0" w:space="0" w:color="auto"/>
        <w:left w:val="none" w:sz="0" w:space="0" w:color="auto"/>
        <w:bottom w:val="none" w:sz="0" w:space="0" w:color="auto"/>
        <w:right w:val="none" w:sz="0" w:space="0" w:color="auto"/>
      </w:divBdr>
    </w:div>
    <w:div w:id="10883475">
      <w:bodyDiv w:val="1"/>
      <w:marLeft w:val="0"/>
      <w:marRight w:val="0"/>
      <w:marTop w:val="0"/>
      <w:marBottom w:val="0"/>
      <w:divBdr>
        <w:top w:val="none" w:sz="0" w:space="0" w:color="auto"/>
        <w:left w:val="none" w:sz="0" w:space="0" w:color="auto"/>
        <w:bottom w:val="none" w:sz="0" w:space="0" w:color="auto"/>
        <w:right w:val="none" w:sz="0" w:space="0" w:color="auto"/>
      </w:divBdr>
    </w:div>
    <w:div w:id="24722735">
      <w:bodyDiv w:val="1"/>
      <w:marLeft w:val="0"/>
      <w:marRight w:val="0"/>
      <w:marTop w:val="0"/>
      <w:marBottom w:val="0"/>
      <w:divBdr>
        <w:top w:val="none" w:sz="0" w:space="0" w:color="auto"/>
        <w:left w:val="none" w:sz="0" w:space="0" w:color="auto"/>
        <w:bottom w:val="none" w:sz="0" w:space="0" w:color="auto"/>
        <w:right w:val="none" w:sz="0" w:space="0" w:color="auto"/>
      </w:divBdr>
    </w:div>
    <w:div w:id="53286131">
      <w:bodyDiv w:val="1"/>
      <w:marLeft w:val="0"/>
      <w:marRight w:val="0"/>
      <w:marTop w:val="0"/>
      <w:marBottom w:val="0"/>
      <w:divBdr>
        <w:top w:val="none" w:sz="0" w:space="0" w:color="auto"/>
        <w:left w:val="none" w:sz="0" w:space="0" w:color="auto"/>
        <w:bottom w:val="none" w:sz="0" w:space="0" w:color="auto"/>
        <w:right w:val="none" w:sz="0" w:space="0" w:color="auto"/>
      </w:divBdr>
    </w:div>
    <w:div w:id="55246926">
      <w:bodyDiv w:val="1"/>
      <w:marLeft w:val="0"/>
      <w:marRight w:val="0"/>
      <w:marTop w:val="0"/>
      <w:marBottom w:val="0"/>
      <w:divBdr>
        <w:top w:val="none" w:sz="0" w:space="0" w:color="auto"/>
        <w:left w:val="none" w:sz="0" w:space="0" w:color="auto"/>
        <w:bottom w:val="none" w:sz="0" w:space="0" w:color="auto"/>
        <w:right w:val="none" w:sz="0" w:space="0" w:color="auto"/>
      </w:divBdr>
    </w:div>
    <w:div w:id="64840522">
      <w:bodyDiv w:val="1"/>
      <w:marLeft w:val="0"/>
      <w:marRight w:val="0"/>
      <w:marTop w:val="0"/>
      <w:marBottom w:val="0"/>
      <w:divBdr>
        <w:top w:val="none" w:sz="0" w:space="0" w:color="auto"/>
        <w:left w:val="none" w:sz="0" w:space="0" w:color="auto"/>
        <w:bottom w:val="none" w:sz="0" w:space="0" w:color="auto"/>
        <w:right w:val="none" w:sz="0" w:space="0" w:color="auto"/>
      </w:divBdr>
    </w:div>
    <w:div w:id="102844291">
      <w:bodyDiv w:val="1"/>
      <w:marLeft w:val="0"/>
      <w:marRight w:val="0"/>
      <w:marTop w:val="0"/>
      <w:marBottom w:val="0"/>
      <w:divBdr>
        <w:top w:val="none" w:sz="0" w:space="0" w:color="auto"/>
        <w:left w:val="none" w:sz="0" w:space="0" w:color="auto"/>
        <w:bottom w:val="none" w:sz="0" w:space="0" w:color="auto"/>
        <w:right w:val="none" w:sz="0" w:space="0" w:color="auto"/>
      </w:divBdr>
    </w:div>
    <w:div w:id="113250550">
      <w:bodyDiv w:val="1"/>
      <w:marLeft w:val="0"/>
      <w:marRight w:val="0"/>
      <w:marTop w:val="0"/>
      <w:marBottom w:val="0"/>
      <w:divBdr>
        <w:top w:val="none" w:sz="0" w:space="0" w:color="auto"/>
        <w:left w:val="none" w:sz="0" w:space="0" w:color="auto"/>
        <w:bottom w:val="none" w:sz="0" w:space="0" w:color="auto"/>
        <w:right w:val="none" w:sz="0" w:space="0" w:color="auto"/>
      </w:divBdr>
    </w:div>
    <w:div w:id="114755579">
      <w:bodyDiv w:val="1"/>
      <w:marLeft w:val="0"/>
      <w:marRight w:val="0"/>
      <w:marTop w:val="0"/>
      <w:marBottom w:val="0"/>
      <w:divBdr>
        <w:top w:val="none" w:sz="0" w:space="0" w:color="auto"/>
        <w:left w:val="none" w:sz="0" w:space="0" w:color="auto"/>
        <w:bottom w:val="none" w:sz="0" w:space="0" w:color="auto"/>
        <w:right w:val="none" w:sz="0" w:space="0" w:color="auto"/>
      </w:divBdr>
    </w:div>
    <w:div w:id="147289224">
      <w:bodyDiv w:val="1"/>
      <w:marLeft w:val="0"/>
      <w:marRight w:val="0"/>
      <w:marTop w:val="0"/>
      <w:marBottom w:val="0"/>
      <w:divBdr>
        <w:top w:val="none" w:sz="0" w:space="0" w:color="auto"/>
        <w:left w:val="none" w:sz="0" w:space="0" w:color="auto"/>
        <w:bottom w:val="none" w:sz="0" w:space="0" w:color="auto"/>
        <w:right w:val="none" w:sz="0" w:space="0" w:color="auto"/>
      </w:divBdr>
    </w:div>
    <w:div w:id="176819107">
      <w:bodyDiv w:val="1"/>
      <w:marLeft w:val="0"/>
      <w:marRight w:val="0"/>
      <w:marTop w:val="0"/>
      <w:marBottom w:val="0"/>
      <w:divBdr>
        <w:top w:val="none" w:sz="0" w:space="0" w:color="auto"/>
        <w:left w:val="none" w:sz="0" w:space="0" w:color="auto"/>
        <w:bottom w:val="none" w:sz="0" w:space="0" w:color="auto"/>
        <w:right w:val="none" w:sz="0" w:space="0" w:color="auto"/>
      </w:divBdr>
    </w:div>
    <w:div w:id="182406114">
      <w:bodyDiv w:val="1"/>
      <w:marLeft w:val="0"/>
      <w:marRight w:val="0"/>
      <w:marTop w:val="0"/>
      <w:marBottom w:val="0"/>
      <w:divBdr>
        <w:top w:val="none" w:sz="0" w:space="0" w:color="auto"/>
        <w:left w:val="none" w:sz="0" w:space="0" w:color="auto"/>
        <w:bottom w:val="none" w:sz="0" w:space="0" w:color="auto"/>
        <w:right w:val="none" w:sz="0" w:space="0" w:color="auto"/>
      </w:divBdr>
    </w:div>
    <w:div w:id="182978825">
      <w:bodyDiv w:val="1"/>
      <w:marLeft w:val="0"/>
      <w:marRight w:val="0"/>
      <w:marTop w:val="0"/>
      <w:marBottom w:val="0"/>
      <w:divBdr>
        <w:top w:val="none" w:sz="0" w:space="0" w:color="auto"/>
        <w:left w:val="none" w:sz="0" w:space="0" w:color="auto"/>
        <w:bottom w:val="none" w:sz="0" w:space="0" w:color="auto"/>
        <w:right w:val="none" w:sz="0" w:space="0" w:color="auto"/>
      </w:divBdr>
    </w:div>
    <w:div w:id="185942914">
      <w:bodyDiv w:val="1"/>
      <w:marLeft w:val="0"/>
      <w:marRight w:val="0"/>
      <w:marTop w:val="0"/>
      <w:marBottom w:val="0"/>
      <w:divBdr>
        <w:top w:val="none" w:sz="0" w:space="0" w:color="auto"/>
        <w:left w:val="none" w:sz="0" w:space="0" w:color="auto"/>
        <w:bottom w:val="none" w:sz="0" w:space="0" w:color="auto"/>
        <w:right w:val="none" w:sz="0" w:space="0" w:color="auto"/>
      </w:divBdr>
    </w:div>
    <w:div w:id="205878486">
      <w:bodyDiv w:val="1"/>
      <w:marLeft w:val="0"/>
      <w:marRight w:val="0"/>
      <w:marTop w:val="0"/>
      <w:marBottom w:val="0"/>
      <w:divBdr>
        <w:top w:val="none" w:sz="0" w:space="0" w:color="auto"/>
        <w:left w:val="none" w:sz="0" w:space="0" w:color="auto"/>
        <w:bottom w:val="none" w:sz="0" w:space="0" w:color="auto"/>
        <w:right w:val="none" w:sz="0" w:space="0" w:color="auto"/>
      </w:divBdr>
    </w:div>
    <w:div w:id="223761003">
      <w:bodyDiv w:val="1"/>
      <w:marLeft w:val="0"/>
      <w:marRight w:val="0"/>
      <w:marTop w:val="0"/>
      <w:marBottom w:val="0"/>
      <w:divBdr>
        <w:top w:val="none" w:sz="0" w:space="0" w:color="auto"/>
        <w:left w:val="none" w:sz="0" w:space="0" w:color="auto"/>
        <w:bottom w:val="none" w:sz="0" w:space="0" w:color="auto"/>
        <w:right w:val="none" w:sz="0" w:space="0" w:color="auto"/>
      </w:divBdr>
    </w:div>
    <w:div w:id="224265176">
      <w:bodyDiv w:val="1"/>
      <w:marLeft w:val="0"/>
      <w:marRight w:val="0"/>
      <w:marTop w:val="0"/>
      <w:marBottom w:val="0"/>
      <w:divBdr>
        <w:top w:val="none" w:sz="0" w:space="0" w:color="auto"/>
        <w:left w:val="none" w:sz="0" w:space="0" w:color="auto"/>
        <w:bottom w:val="none" w:sz="0" w:space="0" w:color="auto"/>
        <w:right w:val="none" w:sz="0" w:space="0" w:color="auto"/>
      </w:divBdr>
    </w:div>
    <w:div w:id="227228660">
      <w:bodyDiv w:val="1"/>
      <w:marLeft w:val="0"/>
      <w:marRight w:val="0"/>
      <w:marTop w:val="0"/>
      <w:marBottom w:val="0"/>
      <w:divBdr>
        <w:top w:val="none" w:sz="0" w:space="0" w:color="auto"/>
        <w:left w:val="none" w:sz="0" w:space="0" w:color="auto"/>
        <w:bottom w:val="none" w:sz="0" w:space="0" w:color="auto"/>
        <w:right w:val="none" w:sz="0" w:space="0" w:color="auto"/>
      </w:divBdr>
    </w:div>
    <w:div w:id="228856176">
      <w:bodyDiv w:val="1"/>
      <w:marLeft w:val="0"/>
      <w:marRight w:val="0"/>
      <w:marTop w:val="0"/>
      <w:marBottom w:val="0"/>
      <w:divBdr>
        <w:top w:val="none" w:sz="0" w:space="0" w:color="auto"/>
        <w:left w:val="none" w:sz="0" w:space="0" w:color="auto"/>
        <w:bottom w:val="none" w:sz="0" w:space="0" w:color="auto"/>
        <w:right w:val="none" w:sz="0" w:space="0" w:color="auto"/>
      </w:divBdr>
    </w:div>
    <w:div w:id="244191838">
      <w:bodyDiv w:val="1"/>
      <w:marLeft w:val="0"/>
      <w:marRight w:val="0"/>
      <w:marTop w:val="0"/>
      <w:marBottom w:val="0"/>
      <w:divBdr>
        <w:top w:val="none" w:sz="0" w:space="0" w:color="auto"/>
        <w:left w:val="none" w:sz="0" w:space="0" w:color="auto"/>
        <w:bottom w:val="none" w:sz="0" w:space="0" w:color="auto"/>
        <w:right w:val="none" w:sz="0" w:space="0" w:color="auto"/>
      </w:divBdr>
    </w:div>
    <w:div w:id="259064990">
      <w:bodyDiv w:val="1"/>
      <w:marLeft w:val="0"/>
      <w:marRight w:val="0"/>
      <w:marTop w:val="0"/>
      <w:marBottom w:val="0"/>
      <w:divBdr>
        <w:top w:val="none" w:sz="0" w:space="0" w:color="auto"/>
        <w:left w:val="none" w:sz="0" w:space="0" w:color="auto"/>
        <w:bottom w:val="none" w:sz="0" w:space="0" w:color="auto"/>
        <w:right w:val="none" w:sz="0" w:space="0" w:color="auto"/>
      </w:divBdr>
    </w:div>
    <w:div w:id="259605406">
      <w:bodyDiv w:val="1"/>
      <w:marLeft w:val="0"/>
      <w:marRight w:val="0"/>
      <w:marTop w:val="0"/>
      <w:marBottom w:val="0"/>
      <w:divBdr>
        <w:top w:val="none" w:sz="0" w:space="0" w:color="auto"/>
        <w:left w:val="none" w:sz="0" w:space="0" w:color="auto"/>
        <w:bottom w:val="none" w:sz="0" w:space="0" w:color="auto"/>
        <w:right w:val="none" w:sz="0" w:space="0" w:color="auto"/>
      </w:divBdr>
    </w:div>
    <w:div w:id="275529617">
      <w:bodyDiv w:val="1"/>
      <w:marLeft w:val="0"/>
      <w:marRight w:val="0"/>
      <w:marTop w:val="0"/>
      <w:marBottom w:val="0"/>
      <w:divBdr>
        <w:top w:val="none" w:sz="0" w:space="0" w:color="auto"/>
        <w:left w:val="none" w:sz="0" w:space="0" w:color="auto"/>
        <w:bottom w:val="none" w:sz="0" w:space="0" w:color="auto"/>
        <w:right w:val="none" w:sz="0" w:space="0" w:color="auto"/>
      </w:divBdr>
    </w:div>
    <w:div w:id="290786833">
      <w:bodyDiv w:val="1"/>
      <w:marLeft w:val="0"/>
      <w:marRight w:val="0"/>
      <w:marTop w:val="0"/>
      <w:marBottom w:val="0"/>
      <w:divBdr>
        <w:top w:val="none" w:sz="0" w:space="0" w:color="auto"/>
        <w:left w:val="none" w:sz="0" w:space="0" w:color="auto"/>
        <w:bottom w:val="none" w:sz="0" w:space="0" w:color="auto"/>
        <w:right w:val="none" w:sz="0" w:space="0" w:color="auto"/>
      </w:divBdr>
    </w:div>
    <w:div w:id="319575179">
      <w:bodyDiv w:val="1"/>
      <w:marLeft w:val="0"/>
      <w:marRight w:val="0"/>
      <w:marTop w:val="0"/>
      <w:marBottom w:val="0"/>
      <w:divBdr>
        <w:top w:val="none" w:sz="0" w:space="0" w:color="auto"/>
        <w:left w:val="none" w:sz="0" w:space="0" w:color="auto"/>
        <w:bottom w:val="none" w:sz="0" w:space="0" w:color="auto"/>
        <w:right w:val="none" w:sz="0" w:space="0" w:color="auto"/>
      </w:divBdr>
    </w:div>
    <w:div w:id="321659698">
      <w:bodyDiv w:val="1"/>
      <w:marLeft w:val="0"/>
      <w:marRight w:val="0"/>
      <w:marTop w:val="0"/>
      <w:marBottom w:val="0"/>
      <w:divBdr>
        <w:top w:val="none" w:sz="0" w:space="0" w:color="auto"/>
        <w:left w:val="none" w:sz="0" w:space="0" w:color="auto"/>
        <w:bottom w:val="none" w:sz="0" w:space="0" w:color="auto"/>
        <w:right w:val="none" w:sz="0" w:space="0" w:color="auto"/>
      </w:divBdr>
    </w:div>
    <w:div w:id="323893868">
      <w:bodyDiv w:val="1"/>
      <w:marLeft w:val="0"/>
      <w:marRight w:val="0"/>
      <w:marTop w:val="0"/>
      <w:marBottom w:val="0"/>
      <w:divBdr>
        <w:top w:val="none" w:sz="0" w:space="0" w:color="auto"/>
        <w:left w:val="none" w:sz="0" w:space="0" w:color="auto"/>
        <w:bottom w:val="none" w:sz="0" w:space="0" w:color="auto"/>
        <w:right w:val="none" w:sz="0" w:space="0" w:color="auto"/>
      </w:divBdr>
    </w:div>
    <w:div w:id="335617965">
      <w:bodyDiv w:val="1"/>
      <w:marLeft w:val="0"/>
      <w:marRight w:val="0"/>
      <w:marTop w:val="0"/>
      <w:marBottom w:val="0"/>
      <w:divBdr>
        <w:top w:val="none" w:sz="0" w:space="0" w:color="auto"/>
        <w:left w:val="none" w:sz="0" w:space="0" w:color="auto"/>
        <w:bottom w:val="none" w:sz="0" w:space="0" w:color="auto"/>
        <w:right w:val="none" w:sz="0" w:space="0" w:color="auto"/>
      </w:divBdr>
    </w:div>
    <w:div w:id="346058116">
      <w:bodyDiv w:val="1"/>
      <w:marLeft w:val="0"/>
      <w:marRight w:val="0"/>
      <w:marTop w:val="0"/>
      <w:marBottom w:val="0"/>
      <w:divBdr>
        <w:top w:val="none" w:sz="0" w:space="0" w:color="auto"/>
        <w:left w:val="none" w:sz="0" w:space="0" w:color="auto"/>
        <w:bottom w:val="none" w:sz="0" w:space="0" w:color="auto"/>
        <w:right w:val="none" w:sz="0" w:space="0" w:color="auto"/>
      </w:divBdr>
    </w:div>
    <w:div w:id="348215337">
      <w:bodyDiv w:val="1"/>
      <w:marLeft w:val="0"/>
      <w:marRight w:val="0"/>
      <w:marTop w:val="0"/>
      <w:marBottom w:val="0"/>
      <w:divBdr>
        <w:top w:val="none" w:sz="0" w:space="0" w:color="auto"/>
        <w:left w:val="none" w:sz="0" w:space="0" w:color="auto"/>
        <w:bottom w:val="none" w:sz="0" w:space="0" w:color="auto"/>
        <w:right w:val="none" w:sz="0" w:space="0" w:color="auto"/>
      </w:divBdr>
    </w:div>
    <w:div w:id="351420086">
      <w:bodyDiv w:val="1"/>
      <w:marLeft w:val="0"/>
      <w:marRight w:val="0"/>
      <w:marTop w:val="0"/>
      <w:marBottom w:val="0"/>
      <w:divBdr>
        <w:top w:val="none" w:sz="0" w:space="0" w:color="auto"/>
        <w:left w:val="none" w:sz="0" w:space="0" w:color="auto"/>
        <w:bottom w:val="none" w:sz="0" w:space="0" w:color="auto"/>
        <w:right w:val="none" w:sz="0" w:space="0" w:color="auto"/>
      </w:divBdr>
    </w:div>
    <w:div w:id="382409317">
      <w:bodyDiv w:val="1"/>
      <w:marLeft w:val="0"/>
      <w:marRight w:val="0"/>
      <w:marTop w:val="0"/>
      <w:marBottom w:val="0"/>
      <w:divBdr>
        <w:top w:val="none" w:sz="0" w:space="0" w:color="auto"/>
        <w:left w:val="none" w:sz="0" w:space="0" w:color="auto"/>
        <w:bottom w:val="none" w:sz="0" w:space="0" w:color="auto"/>
        <w:right w:val="none" w:sz="0" w:space="0" w:color="auto"/>
      </w:divBdr>
    </w:div>
    <w:div w:id="392853344">
      <w:bodyDiv w:val="1"/>
      <w:marLeft w:val="0"/>
      <w:marRight w:val="0"/>
      <w:marTop w:val="0"/>
      <w:marBottom w:val="0"/>
      <w:divBdr>
        <w:top w:val="none" w:sz="0" w:space="0" w:color="auto"/>
        <w:left w:val="none" w:sz="0" w:space="0" w:color="auto"/>
        <w:bottom w:val="none" w:sz="0" w:space="0" w:color="auto"/>
        <w:right w:val="none" w:sz="0" w:space="0" w:color="auto"/>
      </w:divBdr>
    </w:div>
    <w:div w:id="394858457">
      <w:bodyDiv w:val="1"/>
      <w:marLeft w:val="0"/>
      <w:marRight w:val="0"/>
      <w:marTop w:val="0"/>
      <w:marBottom w:val="0"/>
      <w:divBdr>
        <w:top w:val="none" w:sz="0" w:space="0" w:color="auto"/>
        <w:left w:val="none" w:sz="0" w:space="0" w:color="auto"/>
        <w:bottom w:val="none" w:sz="0" w:space="0" w:color="auto"/>
        <w:right w:val="none" w:sz="0" w:space="0" w:color="auto"/>
      </w:divBdr>
    </w:div>
    <w:div w:id="397367875">
      <w:bodyDiv w:val="1"/>
      <w:marLeft w:val="0"/>
      <w:marRight w:val="0"/>
      <w:marTop w:val="0"/>
      <w:marBottom w:val="0"/>
      <w:divBdr>
        <w:top w:val="none" w:sz="0" w:space="0" w:color="auto"/>
        <w:left w:val="none" w:sz="0" w:space="0" w:color="auto"/>
        <w:bottom w:val="none" w:sz="0" w:space="0" w:color="auto"/>
        <w:right w:val="none" w:sz="0" w:space="0" w:color="auto"/>
      </w:divBdr>
    </w:div>
    <w:div w:id="415250189">
      <w:bodyDiv w:val="1"/>
      <w:marLeft w:val="0"/>
      <w:marRight w:val="0"/>
      <w:marTop w:val="0"/>
      <w:marBottom w:val="0"/>
      <w:divBdr>
        <w:top w:val="none" w:sz="0" w:space="0" w:color="auto"/>
        <w:left w:val="none" w:sz="0" w:space="0" w:color="auto"/>
        <w:bottom w:val="none" w:sz="0" w:space="0" w:color="auto"/>
        <w:right w:val="none" w:sz="0" w:space="0" w:color="auto"/>
      </w:divBdr>
    </w:div>
    <w:div w:id="416902105">
      <w:bodyDiv w:val="1"/>
      <w:marLeft w:val="0"/>
      <w:marRight w:val="0"/>
      <w:marTop w:val="0"/>
      <w:marBottom w:val="0"/>
      <w:divBdr>
        <w:top w:val="none" w:sz="0" w:space="0" w:color="auto"/>
        <w:left w:val="none" w:sz="0" w:space="0" w:color="auto"/>
        <w:bottom w:val="none" w:sz="0" w:space="0" w:color="auto"/>
        <w:right w:val="none" w:sz="0" w:space="0" w:color="auto"/>
      </w:divBdr>
    </w:div>
    <w:div w:id="430400202">
      <w:bodyDiv w:val="1"/>
      <w:marLeft w:val="0"/>
      <w:marRight w:val="0"/>
      <w:marTop w:val="0"/>
      <w:marBottom w:val="0"/>
      <w:divBdr>
        <w:top w:val="none" w:sz="0" w:space="0" w:color="auto"/>
        <w:left w:val="none" w:sz="0" w:space="0" w:color="auto"/>
        <w:bottom w:val="none" w:sz="0" w:space="0" w:color="auto"/>
        <w:right w:val="none" w:sz="0" w:space="0" w:color="auto"/>
      </w:divBdr>
    </w:div>
    <w:div w:id="439419732">
      <w:bodyDiv w:val="1"/>
      <w:marLeft w:val="0"/>
      <w:marRight w:val="0"/>
      <w:marTop w:val="0"/>
      <w:marBottom w:val="0"/>
      <w:divBdr>
        <w:top w:val="none" w:sz="0" w:space="0" w:color="auto"/>
        <w:left w:val="none" w:sz="0" w:space="0" w:color="auto"/>
        <w:bottom w:val="none" w:sz="0" w:space="0" w:color="auto"/>
        <w:right w:val="none" w:sz="0" w:space="0" w:color="auto"/>
      </w:divBdr>
    </w:div>
    <w:div w:id="449864840">
      <w:bodyDiv w:val="1"/>
      <w:marLeft w:val="0"/>
      <w:marRight w:val="0"/>
      <w:marTop w:val="0"/>
      <w:marBottom w:val="0"/>
      <w:divBdr>
        <w:top w:val="none" w:sz="0" w:space="0" w:color="auto"/>
        <w:left w:val="none" w:sz="0" w:space="0" w:color="auto"/>
        <w:bottom w:val="none" w:sz="0" w:space="0" w:color="auto"/>
        <w:right w:val="none" w:sz="0" w:space="0" w:color="auto"/>
      </w:divBdr>
    </w:div>
    <w:div w:id="451632574">
      <w:bodyDiv w:val="1"/>
      <w:marLeft w:val="0"/>
      <w:marRight w:val="0"/>
      <w:marTop w:val="0"/>
      <w:marBottom w:val="0"/>
      <w:divBdr>
        <w:top w:val="none" w:sz="0" w:space="0" w:color="auto"/>
        <w:left w:val="none" w:sz="0" w:space="0" w:color="auto"/>
        <w:bottom w:val="none" w:sz="0" w:space="0" w:color="auto"/>
        <w:right w:val="none" w:sz="0" w:space="0" w:color="auto"/>
      </w:divBdr>
    </w:div>
    <w:div w:id="452214076">
      <w:bodyDiv w:val="1"/>
      <w:marLeft w:val="0"/>
      <w:marRight w:val="0"/>
      <w:marTop w:val="0"/>
      <w:marBottom w:val="0"/>
      <w:divBdr>
        <w:top w:val="none" w:sz="0" w:space="0" w:color="auto"/>
        <w:left w:val="none" w:sz="0" w:space="0" w:color="auto"/>
        <w:bottom w:val="none" w:sz="0" w:space="0" w:color="auto"/>
        <w:right w:val="none" w:sz="0" w:space="0" w:color="auto"/>
      </w:divBdr>
    </w:div>
    <w:div w:id="501313002">
      <w:bodyDiv w:val="1"/>
      <w:marLeft w:val="0"/>
      <w:marRight w:val="0"/>
      <w:marTop w:val="0"/>
      <w:marBottom w:val="0"/>
      <w:divBdr>
        <w:top w:val="none" w:sz="0" w:space="0" w:color="auto"/>
        <w:left w:val="none" w:sz="0" w:space="0" w:color="auto"/>
        <w:bottom w:val="none" w:sz="0" w:space="0" w:color="auto"/>
        <w:right w:val="none" w:sz="0" w:space="0" w:color="auto"/>
      </w:divBdr>
    </w:div>
    <w:div w:id="511727310">
      <w:bodyDiv w:val="1"/>
      <w:marLeft w:val="0"/>
      <w:marRight w:val="0"/>
      <w:marTop w:val="0"/>
      <w:marBottom w:val="0"/>
      <w:divBdr>
        <w:top w:val="none" w:sz="0" w:space="0" w:color="auto"/>
        <w:left w:val="none" w:sz="0" w:space="0" w:color="auto"/>
        <w:bottom w:val="none" w:sz="0" w:space="0" w:color="auto"/>
        <w:right w:val="none" w:sz="0" w:space="0" w:color="auto"/>
      </w:divBdr>
    </w:div>
    <w:div w:id="521013347">
      <w:bodyDiv w:val="1"/>
      <w:marLeft w:val="0"/>
      <w:marRight w:val="0"/>
      <w:marTop w:val="0"/>
      <w:marBottom w:val="0"/>
      <w:divBdr>
        <w:top w:val="none" w:sz="0" w:space="0" w:color="auto"/>
        <w:left w:val="none" w:sz="0" w:space="0" w:color="auto"/>
        <w:bottom w:val="none" w:sz="0" w:space="0" w:color="auto"/>
        <w:right w:val="none" w:sz="0" w:space="0" w:color="auto"/>
      </w:divBdr>
    </w:div>
    <w:div w:id="529686484">
      <w:bodyDiv w:val="1"/>
      <w:marLeft w:val="0"/>
      <w:marRight w:val="0"/>
      <w:marTop w:val="0"/>
      <w:marBottom w:val="0"/>
      <w:divBdr>
        <w:top w:val="none" w:sz="0" w:space="0" w:color="auto"/>
        <w:left w:val="none" w:sz="0" w:space="0" w:color="auto"/>
        <w:bottom w:val="none" w:sz="0" w:space="0" w:color="auto"/>
        <w:right w:val="none" w:sz="0" w:space="0" w:color="auto"/>
      </w:divBdr>
    </w:div>
    <w:div w:id="548960099">
      <w:bodyDiv w:val="1"/>
      <w:marLeft w:val="0"/>
      <w:marRight w:val="0"/>
      <w:marTop w:val="0"/>
      <w:marBottom w:val="0"/>
      <w:divBdr>
        <w:top w:val="none" w:sz="0" w:space="0" w:color="auto"/>
        <w:left w:val="none" w:sz="0" w:space="0" w:color="auto"/>
        <w:bottom w:val="none" w:sz="0" w:space="0" w:color="auto"/>
        <w:right w:val="none" w:sz="0" w:space="0" w:color="auto"/>
      </w:divBdr>
    </w:div>
    <w:div w:id="549418981">
      <w:bodyDiv w:val="1"/>
      <w:marLeft w:val="0"/>
      <w:marRight w:val="0"/>
      <w:marTop w:val="0"/>
      <w:marBottom w:val="0"/>
      <w:divBdr>
        <w:top w:val="none" w:sz="0" w:space="0" w:color="auto"/>
        <w:left w:val="none" w:sz="0" w:space="0" w:color="auto"/>
        <w:bottom w:val="none" w:sz="0" w:space="0" w:color="auto"/>
        <w:right w:val="none" w:sz="0" w:space="0" w:color="auto"/>
      </w:divBdr>
    </w:div>
    <w:div w:id="550921092">
      <w:bodyDiv w:val="1"/>
      <w:marLeft w:val="0"/>
      <w:marRight w:val="0"/>
      <w:marTop w:val="0"/>
      <w:marBottom w:val="0"/>
      <w:divBdr>
        <w:top w:val="none" w:sz="0" w:space="0" w:color="auto"/>
        <w:left w:val="none" w:sz="0" w:space="0" w:color="auto"/>
        <w:bottom w:val="none" w:sz="0" w:space="0" w:color="auto"/>
        <w:right w:val="none" w:sz="0" w:space="0" w:color="auto"/>
      </w:divBdr>
    </w:div>
    <w:div w:id="559289010">
      <w:bodyDiv w:val="1"/>
      <w:marLeft w:val="0"/>
      <w:marRight w:val="0"/>
      <w:marTop w:val="0"/>
      <w:marBottom w:val="0"/>
      <w:divBdr>
        <w:top w:val="none" w:sz="0" w:space="0" w:color="auto"/>
        <w:left w:val="none" w:sz="0" w:space="0" w:color="auto"/>
        <w:bottom w:val="none" w:sz="0" w:space="0" w:color="auto"/>
        <w:right w:val="none" w:sz="0" w:space="0" w:color="auto"/>
      </w:divBdr>
    </w:div>
    <w:div w:id="579295775">
      <w:bodyDiv w:val="1"/>
      <w:marLeft w:val="0"/>
      <w:marRight w:val="0"/>
      <w:marTop w:val="0"/>
      <w:marBottom w:val="0"/>
      <w:divBdr>
        <w:top w:val="none" w:sz="0" w:space="0" w:color="auto"/>
        <w:left w:val="none" w:sz="0" w:space="0" w:color="auto"/>
        <w:bottom w:val="none" w:sz="0" w:space="0" w:color="auto"/>
        <w:right w:val="none" w:sz="0" w:space="0" w:color="auto"/>
      </w:divBdr>
    </w:div>
    <w:div w:id="588388704">
      <w:bodyDiv w:val="1"/>
      <w:marLeft w:val="0"/>
      <w:marRight w:val="0"/>
      <w:marTop w:val="0"/>
      <w:marBottom w:val="0"/>
      <w:divBdr>
        <w:top w:val="none" w:sz="0" w:space="0" w:color="auto"/>
        <w:left w:val="none" w:sz="0" w:space="0" w:color="auto"/>
        <w:bottom w:val="none" w:sz="0" w:space="0" w:color="auto"/>
        <w:right w:val="none" w:sz="0" w:space="0" w:color="auto"/>
      </w:divBdr>
    </w:div>
    <w:div w:id="598412681">
      <w:bodyDiv w:val="1"/>
      <w:marLeft w:val="0"/>
      <w:marRight w:val="0"/>
      <w:marTop w:val="0"/>
      <w:marBottom w:val="0"/>
      <w:divBdr>
        <w:top w:val="none" w:sz="0" w:space="0" w:color="auto"/>
        <w:left w:val="none" w:sz="0" w:space="0" w:color="auto"/>
        <w:bottom w:val="none" w:sz="0" w:space="0" w:color="auto"/>
        <w:right w:val="none" w:sz="0" w:space="0" w:color="auto"/>
      </w:divBdr>
    </w:div>
    <w:div w:id="620309690">
      <w:bodyDiv w:val="1"/>
      <w:marLeft w:val="0"/>
      <w:marRight w:val="0"/>
      <w:marTop w:val="0"/>
      <w:marBottom w:val="0"/>
      <w:divBdr>
        <w:top w:val="none" w:sz="0" w:space="0" w:color="auto"/>
        <w:left w:val="none" w:sz="0" w:space="0" w:color="auto"/>
        <w:bottom w:val="none" w:sz="0" w:space="0" w:color="auto"/>
        <w:right w:val="none" w:sz="0" w:space="0" w:color="auto"/>
      </w:divBdr>
    </w:div>
    <w:div w:id="621424883">
      <w:bodyDiv w:val="1"/>
      <w:marLeft w:val="0"/>
      <w:marRight w:val="0"/>
      <w:marTop w:val="0"/>
      <w:marBottom w:val="0"/>
      <w:divBdr>
        <w:top w:val="none" w:sz="0" w:space="0" w:color="auto"/>
        <w:left w:val="none" w:sz="0" w:space="0" w:color="auto"/>
        <w:bottom w:val="none" w:sz="0" w:space="0" w:color="auto"/>
        <w:right w:val="none" w:sz="0" w:space="0" w:color="auto"/>
      </w:divBdr>
    </w:div>
    <w:div w:id="636420356">
      <w:bodyDiv w:val="1"/>
      <w:marLeft w:val="0"/>
      <w:marRight w:val="0"/>
      <w:marTop w:val="0"/>
      <w:marBottom w:val="0"/>
      <w:divBdr>
        <w:top w:val="none" w:sz="0" w:space="0" w:color="auto"/>
        <w:left w:val="none" w:sz="0" w:space="0" w:color="auto"/>
        <w:bottom w:val="none" w:sz="0" w:space="0" w:color="auto"/>
        <w:right w:val="none" w:sz="0" w:space="0" w:color="auto"/>
      </w:divBdr>
    </w:div>
    <w:div w:id="680086017">
      <w:bodyDiv w:val="1"/>
      <w:marLeft w:val="0"/>
      <w:marRight w:val="0"/>
      <w:marTop w:val="0"/>
      <w:marBottom w:val="0"/>
      <w:divBdr>
        <w:top w:val="none" w:sz="0" w:space="0" w:color="auto"/>
        <w:left w:val="none" w:sz="0" w:space="0" w:color="auto"/>
        <w:bottom w:val="none" w:sz="0" w:space="0" w:color="auto"/>
        <w:right w:val="none" w:sz="0" w:space="0" w:color="auto"/>
      </w:divBdr>
    </w:div>
    <w:div w:id="692071213">
      <w:bodyDiv w:val="1"/>
      <w:marLeft w:val="0"/>
      <w:marRight w:val="0"/>
      <w:marTop w:val="0"/>
      <w:marBottom w:val="0"/>
      <w:divBdr>
        <w:top w:val="none" w:sz="0" w:space="0" w:color="auto"/>
        <w:left w:val="none" w:sz="0" w:space="0" w:color="auto"/>
        <w:bottom w:val="none" w:sz="0" w:space="0" w:color="auto"/>
        <w:right w:val="none" w:sz="0" w:space="0" w:color="auto"/>
      </w:divBdr>
    </w:div>
    <w:div w:id="692997025">
      <w:bodyDiv w:val="1"/>
      <w:marLeft w:val="0"/>
      <w:marRight w:val="0"/>
      <w:marTop w:val="0"/>
      <w:marBottom w:val="0"/>
      <w:divBdr>
        <w:top w:val="none" w:sz="0" w:space="0" w:color="auto"/>
        <w:left w:val="none" w:sz="0" w:space="0" w:color="auto"/>
        <w:bottom w:val="none" w:sz="0" w:space="0" w:color="auto"/>
        <w:right w:val="none" w:sz="0" w:space="0" w:color="auto"/>
      </w:divBdr>
    </w:div>
    <w:div w:id="701590774">
      <w:bodyDiv w:val="1"/>
      <w:marLeft w:val="0"/>
      <w:marRight w:val="0"/>
      <w:marTop w:val="0"/>
      <w:marBottom w:val="0"/>
      <w:divBdr>
        <w:top w:val="none" w:sz="0" w:space="0" w:color="auto"/>
        <w:left w:val="none" w:sz="0" w:space="0" w:color="auto"/>
        <w:bottom w:val="none" w:sz="0" w:space="0" w:color="auto"/>
        <w:right w:val="none" w:sz="0" w:space="0" w:color="auto"/>
      </w:divBdr>
    </w:div>
    <w:div w:id="717317135">
      <w:bodyDiv w:val="1"/>
      <w:marLeft w:val="0"/>
      <w:marRight w:val="0"/>
      <w:marTop w:val="0"/>
      <w:marBottom w:val="0"/>
      <w:divBdr>
        <w:top w:val="none" w:sz="0" w:space="0" w:color="auto"/>
        <w:left w:val="none" w:sz="0" w:space="0" w:color="auto"/>
        <w:bottom w:val="none" w:sz="0" w:space="0" w:color="auto"/>
        <w:right w:val="none" w:sz="0" w:space="0" w:color="auto"/>
      </w:divBdr>
    </w:div>
    <w:div w:id="744182148">
      <w:bodyDiv w:val="1"/>
      <w:marLeft w:val="0"/>
      <w:marRight w:val="0"/>
      <w:marTop w:val="0"/>
      <w:marBottom w:val="0"/>
      <w:divBdr>
        <w:top w:val="none" w:sz="0" w:space="0" w:color="auto"/>
        <w:left w:val="none" w:sz="0" w:space="0" w:color="auto"/>
        <w:bottom w:val="none" w:sz="0" w:space="0" w:color="auto"/>
        <w:right w:val="none" w:sz="0" w:space="0" w:color="auto"/>
      </w:divBdr>
    </w:div>
    <w:div w:id="753549084">
      <w:bodyDiv w:val="1"/>
      <w:marLeft w:val="0"/>
      <w:marRight w:val="0"/>
      <w:marTop w:val="0"/>
      <w:marBottom w:val="0"/>
      <w:divBdr>
        <w:top w:val="none" w:sz="0" w:space="0" w:color="auto"/>
        <w:left w:val="none" w:sz="0" w:space="0" w:color="auto"/>
        <w:bottom w:val="none" w:sz="0" w:space="0" w:color="auto"/>
        <w:right w:val="none" w:sz="0" w:space="0" w:color="auto"/>
      </w:divBdr>
    </w:div>
    <w:div w:id="781455852">
      <w:bodyDiv w:val="1"/>
      <w:marLeft w:val="0"/>
      <w:marRight w:val="0"/>
      <w:marTop w:val="0"/>
      <w:marBottom w:val="0"/>
      <w:divBdr>
        <w:top w:val="none" w:sz="0" w:space="0" w:color="auto"/>
        <w:left w:val="none" w:sz="0" w:space="0" w:color="auto"/>
        <w:bottom w:val="none" w:sz="0" w:space="0" w:color="auto"/>
        <w:right w:val="none" w:sz="0" w:space="0" w:color="auto"/>
      </w:divBdr>
    </w:div>
    <w:div w:id="789907277">
      <w:bodyDiv w:val="1"/>
      <w:marLeft w:val="0"/>
      <w:marRight w:val="0"/>
      <w:marTop w:val="0"/>
      <w:marBottom w:val="0"/>
      <w:divBdr>
        <w:top w:val="none" w:sz="0" w:space="0" w:color="auto"/>
        <w:left w:val="none" w:sz="0" w:space="0" w:color="auto"/>
        <w:bottom w:val="none" w:sz="0" w:space="0" w:color="auto"/>
        <w:right w:val="none" w:sz="0" w:space="0" w:color="auto"/>
      </w:divBdr>
    </w:div>
    <w:div w:id="800003589">
      <w:bodyDiv w:val="1"/>
      <w:marLeft w:val="0"/>
      <w:marRight w:val="0"/>
      <w:marTop w:val="0"/>
      <w:marBottom w:val="0"/>
      <w:divBdr>
        <w:top w:val="none" w:sz="0" w:space="0" w:color="auto"/>
        <w:left w:val="none" w:sz="0" w:space="0" w:color="auto"/>
        <w:bottom w:val="none" w:sz="0" w:space="0" w:color="auto"/>
        <w:right w:val="none" w:sz="0" w:space="0" w:color="auto"/>
      </w:divBdr>
    </w:div>
    <w:div w:id="802700872">
      <w:bodyDiv w:val="1"/>
      <w:marLeft w:val="0"/>
      <w:marRight w:val="0"/>
      <w:marTop w:val="0"/>
      <w:marBottom w:val="0"/>
      <w:divBdr>
        <w:top w:val="none" w:sz="0" w:space="0" w:color="auto"/>
        <w:left w:val="none" w:sz="0" w:space="0" w:color="auto"/>
        <w:bottom w:val="none" w:sz="0" w:space="0" w:color="auto"/>
        <w:right w:val="none" w:sz="0" w:space="0" w:color="auto"/>
      </w:divBdr>
    </w:div>
    <w:div w:id="803692272">
      <w:bodyDiv w:val="1"/>
      <w:marLeft w:val="0"/>
      <w:marRight w:val="0"/>
      <w:marTop w:val="0"/>
      <w:marBottom w:val="0"/>
      <w:divBdr>
        <w:top w:val="none" w:sz="0" w:space="0" w:color="auto"/>
        <w:left w:val="none" w:sz="0" w:space="0" w:color="auto"/>
        <w:bottom w:val="none" w:sz="0" w:space="0" w:color="auto"/>
        <w:right w:val="none" w:sz="0" w:space="0" w:color="auto"/>
      </w:divBdr>
    </w:div>
    <w:div w:id="816722910">
      <w:bodyDiv w:val="1"/>
      <w:marLeft w:val="0"/>
      <w:marRight w:val="0"/>
      <w:marTop w:val="0"/>
      <w:marBottom w:val="0"/>
      <w:divBdr>
        <w:top w:val="none" w:sz="0" w:space="0" w:color="auto"/>
        <w:left w:val="none" w:sz="0" w:space="0" w:color="auto"/>
        <w:bottom w:val="none" w:sz="0" w:space="0" w:color="auto"/>
        <w:right w:val="none" w:sz="0" w:space="0" w:color="auto"/>
      </w:divBdr>
    </w:div>
    <w:div w:id="839930931">
      <w:bodyDiv w:val="1"/>
      <w:marLeft w:val="0"/>
      <w:marRight w:val="0"/>
      <w:marTop w:val="0"/>
      <w:marBottom w:val="0"/>
      <w:divBdr>
        <w:top w:val="none" w:sz="0" w:space="0" w:color="auto"/>
        <w:left w:val="none" w:sz="0" w:space="0" w:color="auto"/>
        <w:bottom w:val="none" w:sz="0" w:space="0" w:color="auto"/>
        <w:right w:val="none" w:sz="0" w:space="0" w:color="auto"/>
      </w:divBdr>
    </w:div>
    <w:div w:id="876744289">
      <w:bodyDiv w:val="1"/>
      <w:marLeft w:val="0"/>
      <w:marRight w:val="0"/>
      <w:marTop w:val="0"/>
      <w:marBottom w:val="0"/>
      <w:divBdr>
        <w:top w:val="none" w:sz="0" w:space="0" w:color="auto"/>
        <w:left w:val="none" w:sz="0" w:space="0" w:color="auto"/>
        <w:bottom w:val="none" w:sz="0" w:space="0" w:color="auto"/>
        <w:right w:val="none" w:sz="0" w:space="0" w:color="auto"/>
      </w:divBdr>
    </w:div>
    <w:div w:id="888033035">
      <w:bodyDiv w:val="1"/>
      <w:marLeft w:val="0"/>
      <w:marRight w:val="0"/>
      <w:marTop w:val="0"/>
      <w:marBottom w:val="0"/>
      <w:divBdr>
        <w:top w:val="none" w:sz="0" w:space="0" w:color="auto"/>
        <w:left w:val="none" w:sz="0" w:space="0" w:color="auto"/>
        <w:bottom w:val="none" w:sz="0" w:space="0" w:color="auto"/>
        <w:right w:val="none" w:sz="0" w:space="0" w:color="auto"/>
      </w:divBdr>
    </w:div>
    <w:div w:id="893350482">
      <w:bodyDiv w:val="1"/>
      <w:marLeft w:val="0"/>
      <w:marRight w:val="0"/>
      <w:marTop w:val="0"/>
      <w:marBottom w:val="0"/>
      <w:divBdr>
        <w:top w:val="none" w:sz="0" w:space="0" w:color="auto"/>
        <w:left w:val="none" w:sz="0" w:space="0" w:color="auto"/>
        <w:bottom w:val="none" w:sz="0" w:space="0" w:color="auto"/>
        <w:right w:val="none" w:sz="0" w:space="0" w:color="auto"/>
      </w:divBdr>
    </w:div>
    <w:div w:id="897941303">
      <w:bodyDiv w:val="1"/>
      <w:marLeft w:val="0"/>
      <w:marRight w:val="0"/>
      <w:marTop w:val="0"/>
      <w:marBottom w:val="0"/>
      <w:divBdr>
        <w:top w:val="none" w:sz="0" w:space="0" w:color="auto"/>
        <w:left w:val="none" w:sz="0" w:space="0" w:color="auto"/>
        <w:bottom w:val="none" w:sz="0" w:space="0" w:color="auto"/>
        <w:right w:val="none" w:sz="0" w:space="0" w:color="auto"/>
      </w:divBdr>
    </w:div>
    <w:div w:id="928584320">
      <w:bodyDiv w:val="1"/>
      <w:marLeft w:val="0"/>
      <w:marRight w:val="0"/>
      <w:marTop w:val="0"/>
      <w:marBottom w:val="0"/>
      <w:divBdr>
        <w:top w:val="none" w:sz="0" w:space="0" w:color="auto"/>
        <w:left w:val="none" w:sz="0" w:space="0" w:color="auto"/>
        <w:bottom w:val="none" w:sz="0" w:space="0" w:color="auto"/>
        <w:right w:val="none" w:sz="0" w:space="0" w:color="auto"/>
      </w:divBdr>
    </w:div>
    <w:div w:id="929049366">
      <w:bodyDiv w:val="1"/>
      <w:marLeft w:val="0"/>
      <w:marRight w:val="0"/>
      <w:marTop w:val="0"/>
      <w:marBottom w:val="0"/>
      <w:divBdr>
        <w:top w:val="none" w:sz="0" w:space="0" w:color="auto"/>
        <w:left w:val="none" w:sz="0" w:space="0" w:color="auto"/>
        <w:bottom w:val="none" w:sz="0" w:space="0" w:color="auto"/>
        <w:right w:val="none" w:sz="0" w:space="0" w:color="auto"/>
      </w:divBdr>
    </w:div>
    <w:div w:id="940525947">
      <w:bodyDiv w:val="1"/>
      <w:marLeft w:val="0"/>
      <w:marRight w:val="0"/>
      <w:marTop w:val="0"/>
      <w:marBottom w:val="0"/>
      <w:divBdr>
        <w:top w:val="none" w:sz="0" w:space="0" w:color="auto"/>
        <w:left w:val="none" w:sz="0" w:space="0" w:color="auto"/>
        <w:bottom w:val="none" w:sz="0" w:space="0" w:color="auto"/>
        <w:right w:val="none" w:sz="0" w:space="0" w:color="auto"/>
      </w:divBdr>
    </w:div>
    <w:div w:id="982122745">
      <w:bodyDiv w:val="1"/>
      <w:marLeft w:val="0"/>
      <w:marRight w:val="0"/>
      <w:marTop w:val="0"/>
      <w:marBottom w:val="0"/>
      <w:divBdr>
        <w:top w:val="none" w:sz="0" w:space="0" w:color="auto"/>
        <w:left w:val="none" w:sz="0" w:space="0" w:color="auto"/>
        <w:bottom w:val="none" w:sz="0" w:space="0" w:color="auto"/>
        <w:right w:val="none" w:sz="0" w:space="0" w:color="auto"/>
      </w:divBdr>
    </w:div>
    <w:div w:id="1015840214">
      <w:bodyDiv w:val="1"/>
      <w:marLeft w:val="0"/>
      <w:marRight w:val="0"/>
      <w:marTop w:val="0"/>
      <w:marBottom w:val="0"/>
      <w:divBdr>
        <w:top w:val="none" w:sz="0" w:space="0" w:color="auto"/>
        <w:left w:val="none" w:sz="0" w:space="0" w:color="auto"/>
        <w:bottom w:val="none" w:sz="0" w:space="0" w:color="auto"/>
        <w:right w:val="none" w:sz="0" w:space="0" w:color="auto"/>
      </w:divBdr>
    </w:div>
    <w:div w:id="1024213139">
      <w:bodyDiv w:val="1"/>
      <w:marLeft w:val="0"/>
      <w:marRight w:val="0"/>
      <w:marTop w:val="0"/>
      <w:marBottom w:val="0"/>
      <w:divBdr>
        <w:top w:val="none" w:sz="0" w:space="0" w:color="auto"/>
        <w:left w:val="none" w:sz="0" w:space="0" w:color="auto"/>
        <w:bottom w:val="none" w:sz="0" w:space="0" w:color="auto"/>
        <w:right w:val="none" w:sz="0" w:space="0" w:color="auto"/>
      </w:divBdr>
    </w:div>
    <w:div w:id="1026827856">
      <w:bodyDiv w:val="1"/>
      <w:marLeft w:val="0"/>
      <w:marRight w:val="0"/>
      <w:marTop w:val="0"/>
      <w:marBottom w:val="0"/>
      <w:divBdr>
        <w:top w:val="none" w:sz="0" w:space="0" w:color="auto"/>
        <w:left w:val="none" w:sz="0" w:space="0" w:color="auto"/>
        <w:bottom w:val="none" w:sz="0" w:space="0" w:color="auto"/>
        <w:right w:val="none" w:sz="0" w:space="0" w:color="auto"/>
      </w:divBdr>
    </w:div>
    <w:div w:id="1048141273">
      <w:bodyDiv w:val="1"/>
      <w:marLeft w:val="0"/>
      <w:marRight w:val="0"/>
      <w:marTop w:val="0"/>
      <w:marBottom w:val="0"/>
      <w:divBdr>
        <w:top w:val="none" w:sz="0" w:space="0" w:color="auto"/>
        <w:left w:val="none" w:sz="0" w:space="0" w:color="auto"/>
        <w:bottom w:val="none" w:sz="0" w:space="0" w:color="auto"/>
        <w:right w:val="none" w:sz="0" w:space="0" w:color="auto"/>
      </w:divBdr>
    </w:div>
    <w:div w:id="1068380417">
      <w:bodyDiv w:val="1"/>
      <w:marLeft w:val="0"/>
      <w:marRight w:val="0"/>
      <w:marTop w:val="0"/>
      <w:marBottom w:val="0"/>
      <w:divBdr>
        <w:top w:val="none" w:sz="0" w:space="0" w:color="auto"/>
        <w:left w:val="none" w:sz="0" w:space="0" w:color="auto"/>
        <w:bottom w:val="none" w:sz="0" w:space="0" w:color="auto"/>
        <w:right w:val="none" w:sz="0" w:space="0" w:color="auto"/>
      </w:divBdr>
    </w:div>
    <w:div w:id="1073702829">
      <w:bodyDiv w:val="1"/>
      <w:marLeft w:val="0"/>
      <w:marRight w:val="0"/>
      <w:marTop w:val="0"/>
      <w:marBottom w:val="0"/>
      <w:divBdr>
        <w:top w:val="none" w:sz="0" w:space="0" w:color="auto"/>
        <w:left w:val="none" w:sz="0" w:space="0" w:color="auto"/>
        <w:bottom w:val="none" w:sz="0" w:space="0" w:color="auto"/>
        <w:right w:val="none" w:sz="0" w:space="0" w:color="auto"/>
      </w:divBdr>
    </w:div>
    <w:div w:id="1080178195">
      <w:bodyDiv w:val="1"/>
      <w:marLeft w:val="0"/>
      <w:marRight w:val="0"/>
      <w:marTop w:val="0"/>
      <w:marBottom w:val="0"/>
      <w:divBdr>
        <w:top w:val="none" w:sz="0" w:space="0" w:color="auto"/>
        <w:left w:val="none" w:sz="0" w:space="0" w:color="auto"/>
        <w:bottom w:val="none" w:sz="0" w:space="0" w:color="auto"/>
        <w:right w:val="none" w:sz="0" w:space="0" w:color="auto"/>
      </w:divBdr>
    </w:div>
    <w:div w:id="1101146895">
      <w:bodyDiv w:val="1"/>
      <w:marLeft w:val="0"/>
      <w:marRight w:val="0"/>
      <w:marTop w:val="0"/>
      <w:marBottom w:val="0"/>
      <w:divBdr>
        <w:top w:val="none" w:sz="0" w:space="0" w:color="auto"/>
        <w:left w:val="none" w:sz="0" w:space="0" w:color="auto"/>
        <w:bottom w:val="none" w:sz="0" w:space="0" w:color="auto"/>
        <w:right w:val="none" w:sz="0" w:space="0" w:color="auto"/>
      </w:divBdr>
    </w:div>
    <w:div w:id="1101880021">
      <w:bodyDiv w:val="1"/>
      <w:marLeft w:val="0"/>
      <w:marRight w:val="0"/>
      <w:marTop w:val="0"/>
      <w:marBottom w:val="0"/>
      <w:divBdr>
        <w:top w:val="none" w:sz="0" w:space="0" w:color="auto"/>
        <w:left w:val="none" w:sz="0" w:space="0" w:color="auto"/>
        <w:bottom w:val="none" w:sz="0" w:space="0" w:color="auto"/>
        <w:right w:val="none" w:sz="0" w:space="0" w:color="auto"/>
      </w:divBdr>
    </w:div>
    <w:div w:id="1149590317">
      <w:bodyDiv w:val="1"/>
      <w:marLeft w:val="0"/>
      <w:marRight w:val="0"/>
      <w:marTop w:val="0"/>
      <w:marBottom w:val="0"/>
      <w:divBdr>
        <w:top w:val="none" w:sz="0" w:space="0" w:color="auto"/>
        <w:left w:val="none" w:sz="0" w:space="0" w:color="auto"/>
        <w:bottom w:val="none" w:sz="0" w:space="0" w:color="auto"/>
        <w:right w:val="none" w:sz="0" w:space="0" w:color="auto"/>
      </w:divBdr>
    </w:div>
    <w:div w:id="1162041802">
      <w:bodyDiv w:val="1"/>
      <w:marLeft w:val="0"/>
      <w:marRight w:val="0"/>
      <w:marTop w:val="0"/>
      <w:marBottom w:val="0"/>
      <w:divBdr>
        <w:top w:val="none" w:sz="0" w:space="0" w:color="auto"/>
        <w:left w:val="none" w:sz="0" w:space="0" w:color="auto"/>
        <w:bottom w:val="none" w:sz="0" w:space="0" w:color="auto"/>
        <w:right w:val="none" w:sz="0" w:space="0" w:color="auto"/>
      </w:divBdr>
    </w:div>
    <w:div w:id="1175343141">
      <w:bodyDiv w:val="1"/>
      <w:marLeft w:val="0"/>
      <w:marRight w:val="0"/>
      <w:marTop w:val="0"/>
      <w:marBottom w:val="0"/>
      <w:divBdr>
        <w:top w:val="none" w:sz="0" w:space="0" w:color="auto"/>
        <w:left w:val="none" w:sz="0" w:space="0" w:color="auto"/>
        <w:bottom w:val="none" w:sz="0" w:space="0" w:color="auto"/>
        <w:right w:val="none" w:sz="0" w:space="0" w:color="auto"/>
      </w:divBdr>
    </w:div>
    <w:div w:id="1188643075">
      <w:bodyDiv w:val="1"/>
      <w:marLeft w:val="0"/>
      <w:marRight w:val="0"/>
      <w:marTop w:val="0"/>
      <w:marBottom w:val="0"/>
      <w:divBdr>
        <w:top w:val="none" w:sz="0" w:space="0" w:color="auto"/>
        <w:left w:val="none" w:sz="0" w:space="0" w:color="auto"/>
        <w:bottom w:val="none" w:sz="0" w:space="0" w:color="auto"/>
        <w:right w:val="none" w:sz="0" w:space="0" w:color="auto"/>
      </w:divBdr>
    </w:div>
    <w:div w:id="1214317905">
      <w:bodyDiv w:val="1"/>
      <w:marLeft w:val="0"/>
      <w:marRight w:val="0"/>
      <w:marTop w:val="0"/>
      <w:marBottom w:val="0"/>
      <w:divBdr>
        <w:top w:val="none" w:sz="0" w:space="0" w:color="auto"/>
        <w:left w:val="none" w:sz="0" w:space="0" w:color="auto"/>
        <w:bottom w:val="none" w:sz="0" w:space="0" w:color="auto"/>
        <w:right w:val="none" w:sz="0" w:space="0" w:color="auto"/>
      </w:divBdr>
    </w:div>
    <w:div w:id="1226530274">
      <w:bodyDiv w:val="1"/>
      <w:marLeft w:val="0"/>
      <w:marRight w:val="0"/>
      <w:marTop w:val="0"/>
      <w:marBottom w:val="0"/>
      <w:divBdr>
        <w:top w:val="none" w:sz="0" w:space="0" w:color="auto"/>
        <w:left w:val="none" w:sz="0" w:space="0" w:color="auto"/>
        <w:bottom w:val="none" w:sz="0" w:space="0" w:color="auto"/>
        <w:right w:val="none" w:sz="0" w:space="0" w:color="auto"/>
      </w:divBdr>
    </w:div>
    <w:div w:id="1228153616">
      <w:bodyDiv w:val="1"/>
      <w:marLeft w:val="0"/>
      <w:marRight w:val="0"/>
      <w:marTop w:val="0"/>
      <w:marBottom w:val="0"/>
      <w:divBdr>
        <w:top w:val="none" w:sz="0" w:space="0" w:color="auto"/>
        <w:left w:val="none" w:sz="0" w:space="0" w:color="auto"/>
        <w:bottom w:val="none" w:sz="0" w:space="0" w:color="auto"/>
        <w:right w:val="none" w:sz="0" w:space="0" w:color="auto"/>
      </w:divBdr>
    </w:div>
    <w:div w:id="1232305084">
      <w:bodyDiv w:val="1"/>
      <w:marLeft w:val="0"/>
      <w:marRight w:val="0"/>
      <w:marTop w:val="0"/>
      <w:marBottom w:val="0"/>
      <w:divBdr>
        <w:top w:val="none" w:sz="0" w:space="0" w:color="auto"/>
        <w:left w:val="none" w:sz="0" w:space="0" w:color="auto"/>
        <w:bottom w:val="none" w:sz="0" w:space="0" w:color="auto"/>
        <w:right w:val="none" w:sz="0" w:space="0" w:color="auto"/>
      </w:divBdr>
    </w:div>
    <w:div w:id="1233734967">
      <w:bodyDiv w:val="1"/>
      <w:marLeft w:val="0"/>
      <w:marRight w:val="0"/>
      <w:marTop w:val="0"/>
      <w:marBottom w:val="0"/>
      <w:divBdr>
        <w:top w:val="none" w:sz="0" w:space="0" w:color="auto"/>
        <w:left w:val="none" w:sz="0" w:space="0" w:color="auto"/>
        <w:bottom w:val="none" w:sz="0" w:space="0" w:color="auto"/>
        <w:right w:val="none" w:sz="0" w:space="0" w:color="auto"/>
      </w:divBdr>
    </w:div>
    <w:div w:id="1237982671">
      <w:bodyDiv w:val="1"/>
      <w:marLeft w:val="0"/>
      <w:marRight w:val="0"/>
      <w:marTop w:val="0"/>
      <w:marBottom w:val="0"/>
      <w:divBdr>
        <w:top w:val="none" w:sz="0" w:space="0" w:color="auto"/>
        <w:left w:val="none" w:sz="0" w:space="0" w:color="auto"/>
        <w:bottom w:val="none" w:sz="0" w:space="0" w:color="auto"/>
        <w:right w:val="none" w:sz="0" w:space="0" w:color="auto"/>
      </w:divBdr>
    </w:div>
    <w:div w:id="1242257502">
      <w:bodyDiv w:val="1"/>
      <w:marLeft w:val="0"/>
      <w:marRight w:val="0"/>
      <w:marTop w:val="0"/>
      <w:marBottom w:val="0"/>
      <w:divBdr>
        <w:top w:val="none" w:sz="0" w:space="0" w:color="auto"/>
        <w:left w:val="none" w:sz="0" w:space="0" w:color="auto"/>
        <w:bottom w:val="none" w:sz="0" w:space="0" w:color="auto"/>
        <w:right w:val="none" w:sz="0" w:space="0" w:color="auto"/>
      </w:divBdr>
    </w:div>
    <w:div w:id="1266691046">
      <w:bodyDiv w:val="1"/>
      <w:marLeft w:val="0"/>
      <w:marRight w:val="0"/>
      <w:marTop w:val="0"/>
      <w:marBottom w:val="0"/>
      <w:divBdr>
        <w:top w:val="none" w:sz="0" w:space="0" w:color="auto"/>
        <w:left w:val="none" w:sz="0" w:space="0" w:color="auto"/>
        <w:bottom w:val="none" w:sz="0" w:space="0" w:color="auto"/>
        <w:right w:val="none" w:sz="0" w:space="0" w:color="auto"/>
      </w:divBdr>
    </w:div>
    <w:div w:id="1266963299">
      <w:bodyDiv w:val="1"/>
      <w:marLeft w:val="0"/>
      <w:marRight w:val="0"/>
      <w:marTop w:val="0"/>
      <w:marBottom w:val="0"/>
      <w:divBdr>
        <w:top w:val="none" w:sz="0" w:space="0" w:color="auto"/>
        <w:left w:val="none" w:sz="0" w:space="0" w:color="auto"/>
        <w:bottom w:val="none" w:sz="0" w:space="0" w:color="auto"/>
        <w:right w:val="none" w:sz="0" w:space="0" w:color="auto"/>
      </w:divBdr>
    </w:div>
    <w:div w:id="1268580928">
      <w:bodyDiv w:val="1"/>
      <w:marLeft w:val="0"/>
      <w:marRight w:val="0"/>
      <w:marTop w:val="0"/>
      <w:marBottom w:val="0"/>
      <w:divBdr>
        <w:top w:val="none" w:sz="0" w:space="0" w:color="auto"/>
        <w:left w:val="none" w:sz="0" w:space="0" w:color="auto"/>
        <w:bottom w:val="none" w:sz="0" w:space="0" w:color="auto"/>
        <w:right w:val="none" w:sz="0" w:space="0" w:color="auto"/>
      </w:divBdr>
    </w:div>
    <w:div w:id="1270237750">
      <w:bodyDiv w:val="1"/>
      <w:marLeft w:val="0"/>
      <w:marRight w:val="0"/>
      <w:marTop w:val="0"/>
      <w:marBottom w:val="0"/>
      <w:divBdr>
        <w:top w:val="none" w:sz="0" w:space="0" w:color="auto"/>
        <w:left w:val="none" w:sz="0" w:space="0" w:color="auto"/>
        <w:bottom w:val="none" w:sz="0" w:space="0" w:color="auto"/>
        <w:right w:val="none" w:sz="0" w:space="0" w:color="auto"/>
      </w:divBdr>
    </w:div>
    <w:div w:id="1282148059">
      <w:bodyDiv w:val="1"/>
      <w:marLeft w:val="0"/>
      <w:marRight w:val="0"/>
      <w:marTop w:val="0"/>
      <w:marBottom w:val="0"/>
      <w:divBdr>
        <w:top w:val="none" w:sz="0" w:space="0" w:color="auto"/>
        <w:left w:val="none" w:sz="0" w:space="0" w:color="auto"/>
        <w:bottom w:val="none" w:sz="0" w:space="0" w:color="auto"/>
        <w:right w:val="none" w:sz="0" w:space="0" w:color="auto"/>
      </w:divBdr>
    </w:div>
    <w:div w:id="1285845771">
      <w:bodyDiv w:val="1"/>
      <w:marLeft w:val="0"/>
      <w:marRight w:val="0"/>
      <w:marTop w:val="0"/>
      <w:marBottom w:val="0"/>
      <w:divBdr>
        <w:top w:val="none" w:sz="0" w:space="0" w:color="auto"/>
        <w:left w:val="none" w:sz="0" w:space="0" w:color="auto"/>
        <w:bottom w:val="none" w:sz="0" w:space="0" w:color="auto"/>
        <w:right w:val="none" w:sz="0" w:space="0" w:color="auto"/>
      </w:divBdr>
    </w:div>
    <w:div w:id="1292591876">
      <w:bodyDiv w:val="1"/>
      <w:marLeft w:val="0"/>
      <w:marRight w:val="0"/>
      <w:marTop w:val="0"/>
      <w:marBottom w:val="0"/>
      <w:divBdr>
        <w:top w:val="none" w:sz="0" w:space="0" w:color="auto"/>
        <w:left w:val="none" w:sz="0" w:space="0" w:color="auto"/>
        <w:bottom w:val="none" w:sz="0" w:space="0" w:color="auto"/>
        <w:right w:val="none" w:sz="0" w:space="0" w:color="auto"/>
      </w:divBdr>
    </w:div>
    <w:div w:id="1306861545">
      <w:bodyDiv w:val="1"/>
      <w:marLeft w:val="0"/>
      <w:marRight w:val="0"/>
      <w:marTop w:val="0"/>
      <w:marBottom w:val="0"/>
      <w:divBdr>
        <w:top w:val="none" w:sz="0" w:space="0" w:color="auto"/>
        <w:left w:val="none" w:sz="0" w:space="0" w:color="auto"/>
        <w:bottom w:val="none" w:sz="0" w:space="0" w:color="auto"/>
        <w:right w:val="none" w:sz="0" w:space="0" w:color="auto"/>
      </w:divBdr>
    </w:div>
    <w:div w:id="1309633969">
      <w:bodyDiv w:val="1"/>
      <w:marLeft w:val="0"/>
      <w:marRight w:val="0"/>
      <w:marTop w:val="0"/>
      <w:marBottom w:val="0"/>
      <w:divBdr>
        <w:top w:val="none" w:sz="0" w:space="0" w:color="auto"/>
        <w:left w:val="none" w:sz="0" w:space="0" w:color="auto"/>
        <w:bottom w:val="none" w:sz="0" w:space="0" w:color="auto"/>
        <w:right w:val="none" w:sz="0" w:space="0" w:color="auto"/>
      </w:divBdr>
    </w:div>
    <w:div w:id="1310287797">
      <w:bodyDiv w:val="1"/>
      <w:marLeft w:val="0"/>
      <w:marRight w:val="0"/>
      <w:marTop w:val="0"/>
      <w:marBottom w:val="0"/>
      <w:divBdr>
        <w:top w:val="none" w:sz="0" w:space="0" w:color="auto"/>
        <w:left w:val="none" w:sz="0" w:space="0" w:color="auto"/>
        <w:bottom w:val="none" w:sz="0" w:space="0" w:color="auto"/>
        <w:right w:val="none" w:sz="0" w:space="0" w:color="auto"/>
      </w:divBdr>
    </w:div>
    <w:div w:id="1346248606">
      <w:bodyDiv w:val="1"/>
      <w:marLeft w:val="0"/>
      <w:marRight w:val="0"/>
      <w:marTop w:val="0"/>
      <w:marBottom w:val="0"/>
      <w:divBdr>
        <w:top w:val="none" w:sz="0" w:space="0" w:color="auto"/>
        <w:left w:val="none" w:sz="0" w:space="0" w:color="auto"/>
        <w:bottom w:val="none" w:sz="0" w:space="0" w:color="auto"/>
        <w:right w:val="none" w:sz="0" w:space="0" w:color="auto"/>
      </w:divBdr>
    </w:div>
    <w:div w:id="1346589419">
      <w:bodyDiv w:val="1"/>
      <w:marLeft w:val="0"/>
      <w:marRight w:val="0"/>
      <w:marTop w:val="0"/>
      <w:marBottom w:val="0"/>
      <w:divBdr>
        <w:top w:val="none" w:sz="0" w:space="0" w:color="auto"/>
        <w:left w:val="none" w:sz="0" w:space="0" w:color="auto"/>
        <w:bottom w:val="none" w:sz="0" w:space="0" w:color="auto"/>
        <w:right w:val="none" w:sz="0" w:space="0" w:color="auto"/>
      </w:divBdr>
    </w:div>
    <w:div w:id="1351882126">
      <w:bodyDiv w:val="1"/>
      <w:marLeft w:val="0"/>
      <w:marRight w:val="0"/>
      <w:marTop w:val="0"/>
      <w:marBottom w:val="0"/>
      <w:divBdr>
        <w:top w:val="none" w:sz="0" w:space="0" w:color="auto"/>
        <w:left w:val="none" w:sz="0" w:space="0" w:color="auto"/>
        <w:bottom w:val="none" w:sz="0" w:space="0" w:color="auto"/>
        <w:right w:val="none" w:sz="0" w:space="0" w:color="auto"/>
      </w:divBdr>
    </w:div>
    <w:div w:id="1384212497">
      <w:bodyDiv w:val="1"/>
      <w:marLeft w:val="0"/>
      <w:marRight w:val="0"/>
      <w:marTop w:val="0"/>
      <w:marBottom w:val="0"/>
      <w:divBdr>
        <w:top w:val="none" w:sz="0" w:space="0" w:color="auto"/>
        <w:left w:val="none" w:sz="0" w:space="0" w:color="auto"/>
        <w:bottom w:val="none" w:sz="0" w:space="0" w:color="auto"/>
        <w:right w:val="none" w:sz="0" w:space="0" w:color="auto"/>
      </w:divBdr>
    </w:div>
    <w:div w:id="1396120070">
      <w:bodyDiv w:val="1"/>
      <w:marLeft w:val="0"/>
      <w:marRight w:val="0"/>
      <w:marTop w:val="0"/>
      <w:marBottom w:val="0"/>
      <w:divBdr>
        <w:top w:val="none" w:sz="0" w:space="0" w:color="auto"/>
        <w:left w:val="none" w:sz="0" w:space="0" w:color="auto"/>
        <w:bottom w:val="none" w:sz="0" w:space="0" w:color="auto"/>
        <w:right w:val="none" w:sz="0" w:space="0" w:color="auto"/>
      </w:divBdr>
    </w:div>
    <w:div w:id="1406606614">
      <w:bodyDiv w:val="1"/>
      <w:marLeft w:val="0"/>
      <w:marRight w:val="0"/>
      <w:marTop w:val="0"/>
      <w:marBottom w:val="0"/>
      <w:divBdr>
        <w:top w:val="none" w:sz="0" w:space="0" w:color="auto"/>
        <w:left w:val="none" w:sz="0" w:space="0" w:color="auto"/>
        <w:bottom w:val="none" w:sz="0" w:space="0" w:color="auto"/>
        <w:right w:val="none" w:sz="0" w:space="0" w:color="auto"/>
      </w:divBdr>
    </w:div>
    <w:div w:id="1412117683">
      <w:bodyDiv w:val="1"/>
      <w:marLeft w:val="0"/>
      <w:marRight w:val="0"/>
      <w:marTop w:val="0"/>
      <w:marBottom w:val="0"/>
      <w:divBdr>
        <w:top w:val="none" w:sz="0" w:space="0" w:color="auto"/>
        <w:left w:val="none" w:sz="0" w:space="0" w:color="auto"/>
        <w:bottom w:val="none" w:sz="0" w:space="0" w:color="auto"/>
        <w:right w:val="none" w:sz="0" w:space="0" w:color="auto"/>
      </w:divBdr>
    </w:div>
    <w:div w:id="1428502238">
      <w:bodyDiv w:val="1"/>
      <w:marLeft w:val="0"/>
      <w:marRight w:val="0"/>
      <w:marTop w:val="0"/>
      <w:marBottom w:val="0"/>
      <w:divBdr>
        <w:top w:val="none" w:sz="0" w:space="0" w:color="auto"/>
        <w:left w:val="none" w:sz="0" w:space="0" w:color="auto"/>
        <w:bottom w:val="none" w:sz="0" w:space="0" w:color="auto"/>
        <w:right w:val="none" w:sz="0" w:space="0" w:color="auto"/>
      </w:divBdr>
    </w:div>
    <w:div w:id="1431700234">
      <w:bodyDiv w:val="1"/>
      <w:marLeft w:val="0"/>
      <w:marRight w:val="0"/>
      <w:marTop w:val="0"/>
      <w:marBottom w:val="0"/>
      <w:divBdr>
        <w:top w:val="none" w:sz="0" w:space="0" w:color="auto"/>
        <w:left w:val="none" w:sz="0" w:space="0" w:color="auto"/>
        <w:bottom w:val="none" w:sz="0" w:space="0" w:color="auto"/>
        <w:right w:val="none" w:sz="0" w:space="0" w:color="auto"/>
      </w:divBdr>
    </w:div>
    <w:div w:id="1433279578">
      <w:bodyDiv w:val="1"/>
      <w:marLeft w:val="0"/>
      <w:marRight w:val="0"/>
      <w:marTop w:val="0"/>
      <w:marBottom w:val="0"/>
      <w:divBdr>
        <w:top w:val="none" w:sz="0" w:space="0" w:color="auto"/>
        <w:left w:val="none" w:sz="0" w:space="0" w:color="auto"/>
        <w:bottom w:val="none" w:sz="0" w:space="0" w:color="auto"/>
        <w:right w:val="none" w:sz="0" w:space="0" w:color="auto"/>
      </w:divBdr>
    </w:div>
    <w:div w:id="1457140021">
      <w:bodyDiv w:val="1"/>
      <w:marLeft w:val="0"/>
      <w:marRight w:val="0"/>
      <w:marTop w:val="0"/>
      <w:marBottom w:val="0"/>
      <w:divBdr>
        <w:top w:val="none" w:sz="0" w:space="0" w:color="auto"/>
        <w:left w:val="none" w:sz="0" w:space="0" w:color="auto"/>
        <w:bottom w:val="none" w:sz="0" w:space="0" w:color="auto"/>
        <w:right w:val="none" w:sz="0" w:space="0" w:color="auto"/>
      </w:divBdr>
    </w:div>
    <w:div w:id="1503928675">
      <w:bodyDiv w:val="1"/>
      <w:marLeft w:val="0"/>
      <w:marRight w:val="0"/>
      <w:marTop w:val="0"/>
      <w:marBottom w:val="0"/>
      <w:divBdr>
        <w:top w:val="none" w:sz="0" w:space="0" w:color="auto"/>
        <w:left w:val="none" w:sz="0" w:space="0" w:color="auto"/>
        <w:bottom w:val="none" w:sz="0" w:space="0" w:color="auto"/>
        <w:right w:val="none" w:sz="0" w:space="0" w:color="auto"/>
      </w:divBdr>
    </w:div>
    <w:div w:id="1532300257">
      <w:bodyDiv w:val="1"/>
      <w:marLeft w:val="0"/>
      <w:marRight w:val="0"/>
      <w:marTop w:val="0"/>
      <w:marBottom w:val="0"/>
      <w:divBdr>
        <w:top w:val="none" w:sz="0" w:space="0" w:color="auto"/>
        <w:left w:val="none" w:sz="0" w:space="0" w:color="auto"/>
        <w:bottom w:val="none" w:sz="0" w:space="0" w:color="auto"/>
        <w:right w:val="none" w:sz="0" w:space="0" w:color="auto"/>
      </w:divBdr>
    </w:div>
    <w:div w:id="1541894845">
      <w:bodyDiv w:val="1"/>
      <w:marLeft w:val="0"/>
      <w:marRight w:val="0"/>
      <w:marTop w:val="0"/>
      <w:marBottom w:val="0"/>
      <w:divBdr>
        <w:top w:val="none" w:sz="0" w:space="0" w:color="auto"/>
        <w:left w:val="none" w:sz="0" w:space="0" w:color="auto"/>
        <w:bottom w:val="none" w:sz="0" w:space="0" w:color="auto"/>
        <w:right w:val="none" w:sz="0" w:space="0" w:color="auto"/>
      </w:divBdr>
    </w:div>
    <w:div w:id="1545370026">
      <w:bodyDiv w:val="1"/>
      <w:marLeft w:val="0"/>
      <w:marRight w:val="0"/>
      <w:marTop w:val="0"/>
      <w:marBottom w:val="0"/>
      <w:divBdr>
        <w:top w:val="none" w:sz="0" w:space="0" w:color="auto"/>
        <w:left w:val="none" w:sz="0" w:space="0" w:color="auto"/>
        <w:bottom w:val="none" w:sz="0" w:space="0" w:color="auto"/>
        <w:right w:val="none" w:sz="0" w:space="0" w:color="auto"/>
      </w:divBdr>
    </w:div>
    <w:div w:id="1564482133">
      <w:bodyDiv w:val="1"/>
      <w:marLeft w:val="0"/>
      <w:marRight w:val="0"/>
      <w:marTop w:val="0"/>
      <w:marBottom w:val="0"/>
      <w:divBdr>
        <w:top w:val="none" w:sz="0" w:space="0" w:color="auto"/>
        <w:left w:val="none" w:sz="0" w:space="0" w:color="auto"/>
        <w:bottom w:val="none" w:sz="0" w:space="0" w:color="auto"/>
        <w:right w:val="none" w:sz="0" w:space="0" w:color="auto"/>
      </w:divBdr>
    </w:div>
    <w:div w:id="1582134751">
      <w:bodyDiv w:val="1"/>
      <w:marLeft w:val="0"/>
      <w:marRight w:val="0"/>
      <w:marTop w:val="0"/>
      <w:marBottom w:val="0"/>
      <w:divBdr>
        <w:top w:val="none" w:sz="0" w:space="0" w:color="auto"/>
        <w:left w:val="none" w:sz="0" w:space="0" w:color="auto"/>
        <w:bottom w:val="none" w:sz="0" w:space="0" w:color="auto"/>
        <w:right w:val="none" w:sz="0" w:space="0" w:color="auto"/>
      </w:divBdr>
    </w:div>
    <w:div w:id="1616980188">
      <w:bodyDiv w:val="1"/>
      <w:marLeft w:val="0"/>
      <w:marRight w:val="0"/>
      <w:marTop w:val="0"/>
      <w:marBottom w:val="0"/>
      <w:divBdr>
        <w:top w:val="none" w:sz="0" w:space="0" w:color="auto"/>
        <w:left w:val="none" w:sz="0" w:space="0" w:color="auto"/>
        <w:bottom w:val="none" w:sz="0" w:space="0" w:color="auto"/>
        <w:right w:val="none" w:sz="0" w:space="0" w:color="auto"/>
      </w:divBdr>
    </w:div>
    <w:div w:id="1633632211">
      <w:bodyDiv w:val="1"/>
      <w:marLeft w:val="0"/>
      <w:marRight w:val="0"/>
      <w:marTop w:val="0"/>
      <w:marBottom w:val="0"/>
      <w:divBdr>
        <w:top w:val="none" w:sz="0" w:space="0" w:color="auto"/>
        <w:left w:val="none" w:sz="0" w:space="0" w:color="auto"/>
        <w:bottom w:val="none" w:sz="0" w:space="0" w:color="auto"/>
        <w:right w:val="none" w:sz="0" w:space="0" w:color="auto"/>
      </w:divBdr>
    </w:div>
    <w:div w:id="1639455631">
      <w:bodyDiv w:val="1"/>
      <w:marLeft w:val="0"/>
      <w:marRight w:val="0"/>
      <w:marTop w:val="0"/>
      <w:marBottom w:val="0"/>
      <w:divBdr>
        <w:top w:val="none" w:sz="0" w:space="0" w:color="auto"/>
        <w:left w:val="none" w:sz="0" w:space="0" w:color="auto"/>
        <w:bottom w:val="none" w:sz="0" w:space="0" w:color="auto"/>
        <w:right w:val="none" w:sz="0" w:space="0" w:color="auto"/>
      </w:divBdr>
    </w:div>
    <w:div w:id="1660577627">
      <w:bodyDiv w:val="1"/>
      <w:marLeft w:val="0"/>
      <w:marRight w:val="0"/>
      <w:marTop w:val="0"/>
      <w:marBottom w:val="0"/>
      <w:divBdr>
        <w:top w:val="none" w:sz="0" w:space="0" w:color="auto"/>
        <w:left w:val="none" w:sz="0" w:space="0" w:color="auto"/>
        <w:bottom w:val="none" w:sz="0" w:space="0" w:color="auto"/>
        <w:right w:val="none" w:sz="0" w:space="0" w:color="auto"/>
      </w:divBdr>
    </w:div>
    <w:div w:id="1686202598">
      <w:bodyDiv w:val="1"/>
      <w:marLeft w:val="0"/>
      <w:marRight w:val="0"/>
      <w:marTop w:val="0"/>
      <w:marBottom w:val="0"/>
      <w:divBdr>
        <w:top w:val="none" w:sz="0" w:space="0" w:color="auto"/>
        <w:left w:val="none" w:sz="0" w:space="0" w:color="auto"/>
        <w:bottom w:val="none" w:sz="0" w:space="0" w:color="auto"/>
        <w:right w:val="none" w:sz="0" w:space="0" w:color="auto"/>
      </w:divBdr>
    </w:div>
    <w:div w:id="1714844286">
      <w:bodyDiv w:val="1"/>
      <w:marLeft w:val="0"/>
      <w:marRight w:val="0"/>
      <w:marTop w:val="0"/>
      <w:marBottom w:val="0"/>
      <w:divBdr>
        <w:top w:val="none" w:sz="0" w:space="0" w:color="auto"/>
        <w:left w:val="none" w:sz="0" w:space="0" w:color="auto"/>
        <w:bottom w:val="none" w:sz="0" w:space="0" w:color="auto"/>
        <w:right w:val="none" w:sz="0" w:space="0" w:color="auto"/>
      </w:divBdr>
    </w:div>
    <w:div w:id="1730837235">
      <w:bodyDiv w:val="1"/>
      <w:marLeft w:val="0"/>
      <w:marRight w:val="0"/>
      <w:marTop w:val="0"/>
      <w:marBottom w:val="0"/>
      <w:divBdr>
        <w:top w:val="none" w:sz="0" w:space="0" w:color="auto"/>
        <w:left w:val="none" w:sz="0" w:space="0" w:color="auto"/>
        <w:bottom w:val="none" w:sz="0" w:space="0" w:color="auto"/>
        <w:right w:val="none" w:sz="0" w:space="0" w:color="auto"/>
      </w:divBdr>
    </w:div>
    <w:div w:id="1773475798">
      <w:bodyDiv w:val="1"/>
      <w:marLeft w:val="0"/>
      <w:marRight w:val="0"/>
      <w:marTop w:val="0"/>
      <w:marBottom w:val="0"/>
      <w:divBdr>
        <w:top w:val="none" w:sz="0" w:space="0" w:color="auto"/>
        <w:left w:val="none" w:sz="0" w:space="0" w:color="auto"/>
        <w:bottom w:val="none" w:sz="0" w:space="0" w:color="auto"/>
        <w:right w:val="none" w:sz="0" w:space="0" w:color="auto"/>
      </w:divBdr>
    </w:div>
    <w:div w:id="1787843973">
      <w:bodyDiv w:val="1"/>
      <w:marLeft w:val="0"/>
      <w:marRight w:val="0"/>
      <w:marTop w:val="0"/>
      <w:marBottom w:val="0"/>
      <w:divBdr>
        <w:top w:val="none" w:sz="0" w:space="0" w:color="auto"/>
        <w:left w:val="none" w:sz="0" w:space="0" w:color="auto"/>
        <w:bottom w:val="none" w:sz="0" w:space="0" w:color="auto"/>
        <w:right w:val="none" w:sz="0" w:space="0" w:color="auto"/>
      </w:divBdr>
    </w:div>
    <w:div w:id="1794784897">
      <w:bodyDiv w:val="1"/>
      <w:marLeft w:val="0"/>
      <w:marRight w:val="0"/>
      <w:marTop w:val="0"/>
      <w:marBottom w:val="0"/>
      <w:divBdr>
        <w:top w:val="none" w:sz="0" w:space="0" w:color="auto"/>
        <w:left w:val="none" w:sz="0" w:space="0" w:color="auto"/>
        <w:bottom w:val="none" w:sz="0" w:space="0" w:color="auto"/>
        <w:right w:val="none" w:sz="0" w:space="0" w:color="auto"/>
      </w:divBdr>
    </w:div>
    <w:div w:id="1803812980">
      <w:bodyDiv w:val="1"/>
      <w:marLeft w:val="0"/>
      <w:marRight w:val="0"/>
      <w:marTop w:val="0"/>
      <w:marBottom w:val="0"/>
      <w:divBdr>
        <w:top w:val="none" w:sz="0" w:space="0" w:color="auto"/>
        <w:left w:val="none" w:sz="0" w:space="0" w:color="auto"/>
        <w:bottom w:val="none" w:sz="0" w:space="0" w:color="auto"/>
        <w:right w:val="none" w:sz="0" w:space="0" w:color="auto"/>
      </w:divBdr>
    </w:div>
    <w:div w:id="1817259410">
      <w:bodyDiv w:val="1"/>
      <w:marLeft w:val="0"/>
      <w:marRight w:val="0"/>
      <w:marTop w:val="0"/>
      <w:marBottom w:val="0"/>
      <w:divBdr>
        <w:top w:val="none" w:sz="0" w:space="0" w:color="auto"/>
        <w:left w:val="none" w:sz="0" w:space="0" w:color="auto"/>
        <w:bottom w:val="none" w:sz="0" w:space="0" w:color="auto"/>
        <w:right w:val="none" w:sz="0" w:space="0" w:color="auto"/>
      </w:divBdr>
    </w:div>
    <w:div w:id="1818716522">
      <w:bodyDiv w:val="1"/>
      <w:marLeft w:val="0"/>
      <w:marRight w:val="0"/>
      <w:marTop w:val="0"/>
      <w:marBottom w:val="0"/>
      <w:divBdr>
        <w:top w:val="none" w:sz="0" w:space="0" w:color="auto"/>
        <w:left w:val="none" w:sz="0" w:space="0" w:color="auto"/>
        <w:bottom w:val="none" w:sz="0" w:space="0" w:color="auto"/>
        <w:right w:val="none" w:sz="0" w:space="0" w:color="auto"/>
      </w:divBdr>
    </w:div>
    <w:div w:id="1857957636">
      <w:bodyDiv w:val="1"/>
      <w:marLeft w:val="0"/>
      <w:marRight w:val="0"/>
      <w:marTop w:val="0"/>
      <w:marBottom w:val="0"/>
      <w:divBdr>
        <w:top w:val="none" w:sz="0" w:space="0" w:color="auto"/>
        <w:left w:val="none" w:sz="0" w:space="0" w:color="auto"/>
        <w:bottom w:val="none" w:sz="0" w:space="0" w:color="auto"/>
        <w:right w:val="none" w:sz="0" w:space="0" w:color="auto"/>
      </w:divBdr>
    </w:div>
    <w:div w:id="1859923523">
      <w:bodyDiv w:val="1"/>
      <w:marLeft w:val="0"/>
      <w:marRight w:val="0"/>
      <w:marTop w:val="0"/>
      <w:marBottom w:val="0"/>
      <w:divBdr>
        <w:top w:val="none" w:sz="0" w:space="0" w:color="auto"/>
        <w:left w:val="none" w:sz="0" w:space="0" w:color="auto"/>
        <w:bottom w:val="none" w:sz="0" w:space="0" w:color="auto"/>
        <w:right w:val="none" w:sz="0" w:space="0" w:color="auto"/>
      </w:divBdr>
    </w:div>
    <w:div w:id="1886284946">
      <w:bodyDiv w:val="1"/>
      <w:marLeft w:val="0"/>
      <w:marRight w:val="0"/>
      <w:marTop w:val="0"/>
      <w:marBottom w:val="0"/>
      <w:divBdr>
        <w:top w:val="none" w:sz="0" w:space="0" w:color="auto"/>
        <w:left w:val="none" w:sz="0" w:space="0" w:color="auto"/>
        <w:bottom w:val="none" w:sz="0" w:space="0" w:color="auto"/>
        <w:right w:val="none" w:sz="0" w:space="0" w:color="auto"/>
      </w:divBdr>
    </w:div>
    <w:div w:id="1895509102">
      <w:bodyDiv w:val="1"/>
      <w:marLeft w:val="0"/>
      <w:marRight w:val="0"/>
      <w:marTop w:val="0"/>
      <w:marBottom w:val="0"/>
      <w:divBdr>
        <w:top w:val="none" w:sz="0" w:space="0" w:color="auto"/>
        <w:left w:val="none" w:sz="0" w:space="0" w:color="auto"/>
        <w:bottom w:val="none" w:sz="0" w:space="0" w:color="auto"/>
        <w:right w:val="none" w:sz="0" w:space="0" w:color="auto"/>
      </w:divBdr>
    </w:div>
    <w:div w:id="1904758655">
      <w:bodyDiv w:val="1"/>
      <w:marLeft w:val="0"/>
      <w:marRight w:val="0"/>
      <w:marTop w:val="0"/>
      <w:marBottom w:val="0"/>
      <w:divBdr>
        <w:top w:val="none" w:sz="0" w:space="0" w:color="auto"/>
        <w:left w:val="none" w:sz="0" w:space="0" w:color="auto"/>
        <w:bottom w:val="none" w:sz="0" w:space="0" w:color="auto"/>
        <w:right w:val="none" w:sz="0" w:space="0" w:color="auto"/>
      </w:divBdr>
    </w:div>
    <w:div w:id="1918978187">
      <w:bodyDiv w:val="1"/>
      <w:marLeft w:val="0"/>
      <w:marRight w:val="0"/>
      <w:marTop w:val="0"/>
      <w:marBottom w:val="0"/>
      <w:divBdr>
        <w:top w:val="none" w:sz="0" w:space="0" w:color="auto"/>
        <w:left w:val="none" w:sz="0" w:space="0" w:color="auto"/>
        <w:bottom w:val="none" w:sz="0" w:space="0" w:color="auto"/>
        <w:right w:val="none" w:sz="0" w:space="0" w:color="auto"/>
      </w:divBdr>
    </w:div>
    <w:div w:id="1927957312">
      <w:bodyDiv w:val="1"/>
      <w:marLeft w:val="0"/>
      <w:marRight w:val="0"/>
      <w:marTop w:val="0"/>
      <w:marBottom w:val="0"/>
      <w:divBdr>
        <w:top w:val="none" w:sz="0" w:space="0" w:color="auto"/>
        <w:left w:val="none" w:sz="0" w:space="0" w:color="auto"/>
        <w:bottom w:val="none" w:sz="0" w:space="0" w:color="auto"/>
        <w:right w:val="none" w:sz="0" w:space="0" w:color="auto"/>
      </w:divBdr>
    </w:div>
    <w:div w:id="1953046043">
      <w:bodyDiv w:val="1"/>
      <w:marLeft w:val="0"/>
      <w:marRight w:val="0"/>
      <w:marTop w:val="0"/>
      <w:marBottom w:val="0"/>
      <w:divBdr>
        <w:top w:val="none" w:sz="0" w:space="0" w:color="auto"/>
        <w:left w:val="none" w:sz="0" w:space="0" w:color="auto"/>
        <w:bottom w:val="none" w:sz="0" w:space="0" w:color="auto"/>
        <w:right w:val="none" w:sz="0" w:space="0" w:color="auto"/>
      </w:divBdr>
    </w:div>
    <w:div w:id="1959410569">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7613189">
      <w:bodyDiv w:val="1"/>
      <w:marLeft w:val="0"/>
      <w:marRight w:val="0"/>
      <w:marTop w:val="0"/>
      <w:marBottom w:val="0"/>
      <w:divBdr>
        <w:top w:val="none" w:sz="0" w:space="0" w:color="auto"/>
        <w:left w:val="none" w:sz="0" w:space="0" w:color="auto"/>
        <w:bottom w:val="none" w:sz="0" w:space="0" w:color="auto"/>
        <w:right w:val="none" w:sz="0" w:space="0" w:color="auto"/>
      </w:divBdr>
    </w:div>
    <w:div w:id="1996183733">
      <w:bodyDiv w:val="1"/>
      <w:marLeft w:val="0"/>
      <w:marRight w:val="0"/>
      <w:marTop w:val="0"/>
      <w:marBottom w:val="0"/>
      <w:divBdr>
        <w:top w:val="none" w:sz="0" w:space="0" w:color="auto"/>
        <w:left w:val="none" w:sz="0" w:space="0" w:color="auto"/>
        <w:bottom w:val="none" w:sz="0" w:space="0" w:color="auto"/>
        <w:right w:val="none" w:sz="0" w:space="0" w:color="auto"/>
      </w:divBdr>
    </w:div>
    <w:div w:id="1996570233">
      <w:bodyDiv w:val="1"/>
      <w:marLeft w:val="0"/>
      <w:marRight w:val="0"/>
      <w:marTop w:val="0"/>
      <w:marBottom w:val="0"/>
      <w:divBdr>
        <w:top w:val="none" w:sz="0" w:space="0" w:color="auto"/>
        <w:left w:val="none" w:sz="0" w:space="0" w:color="auto"/>
        <w:bottom w:val="none" w:sz="0" w:space="0" w:color="auto"/>
        <w:right w:val="none" w:sz="0" w:space="0" w:color="auto"/>
      </w:divBdr>
    </w:div>
    <w:div w:id="2006282771">
      <w:bodyDiv w:val="1"/>
      <w:marLeft w:val="0"/>
      <w:marRight w:val="0"/>
      <w:marTop w:val="0"/>
      <w:marBottom w:val="0"/>
      <w:divBdr>
        <w:top w:val="none" w:sz="0" w:space="0" w:color="auto"/>
        <w:left w:val="none" w:sz="0" w:space="0" w:color="auto"/>
        <w:bottom w:val="none" w:sz="0" w:space="0" w:color="auto"/>
        <w:right w:val="none" w:sz="0" w:space="0" w:color="auto"/>
      </w:divBdr>
    </w:div>
    <w:div w:id="2006739976">
      <w:bodyDiv w:val="1"/>
      <w:marLeft w:val="0"/>
      <w:marRight w:val="0"/>
      <w:marTop w:val="0"/>
      <w:marBottom w:val="0"/>
      <w:divBdr>
        <w:top w:val="none" w:sz="0" w:space="0" w:color="auto"/>
        <w:left w:val="none" w:sz="0" w:space="0" w:color="auto"/>
        <w:bottom w:val="none" w:sz="0" w:space="0" w:color="auto"/>
        <w:right w:val="none" w:sz="0" w:space="0" w:color="auto"/>
      </w:divBdr>
    </w:div>
    <w:div w:id="2009819624">
      <w:bodyDiv w:val="1"/>
      <w:marLeft w:val="0"/>
      <w:marRight w:val="0"/>
      <w:marTop w:val="0"/>
      <w:marBottom w:val="0"/>
      <w:divBdr>
        <w:top w:val="none" w:sz="0" w:space="0" w:color="auto"/>
        <w:left w:val="none" w:sz="0" w:space="0" w:color="auto"/>
        <w:bottom w:val="none" w:sz="0" w:space="0" w:color="auto"/>
        <w:right w:val="none" w:sz="0" w:space="0" w:color="auto"/>
      </w:divBdr>
    </w:div>
    <w:div w:id="2030334356">
      <w:bodyDiv w:val="1"/>
      <w:marLeft w:val="0"/>
      <w:marRight w:val="0"/>
      <w:marTop w:val="0"/>
      <w:marBottom w:val="0"/>
      <w:divBdr>
        <w:top w:val="none" w:sz="0" w:space="0" w:color="auto"/>
        <w:left w:val="none" w:sz="0" w:space="0" w:color="auto"/>
        <w:bottom w:val="none" w:sz="0" w:space="0" w:color="auto"/>
        <w:right w:val="none" w:sz="0" w:space="0" w:color="auto"/>
      </w:divBdr>
    </w:div>
    <w:div w:id="2041471295">
      <w:bodyDiv w:val="1"/>
      <w:marLeft w:val="0"/>
      <w:marRight w:val="0"/>
      <w:marTop w:val="0"/>
      <w:marBottom w:val="0"/>
      <w:divBdr>
        <w:top w:val="none" w:sz="0" w:space="0" w:color="auto"/>
        <w:left w:val="none" w:sz="0" w:space="0" w:color="auto"/>
        <w:bottom w:val="none" w:sz="0" w:space="0" w:color="auto"/>
        <w:right w:val="none" w:sz="0" w:space="0" w:color="auto"/>
      </w:divBdr>
    </w:div>
    <w:div w:id="2070955868">
      <w:bodyDiv w:val="1"/>
      <w:marLeft w:val="0"/>
      <w:marRight w:val="0"/>
      <w:marTop w:val="0"/>
      <w:marBottom w:val="0"/>
      <w:divBdr>
        <w:top w:val="none" w:sz="0" w:space="0" w:color="auto"/>
        <w:left w:val="none" w:sz="0" w:space="0" w:color="auto"/>
        <w:bottom w:val="none" w:sz="0" w:space="0" w:color="auto"/>
        <w:right w:val="none" w:sz="0" w:space="0" w:color="auto"/>
      </w:divBdr>
    </w:div>
    <w:div w:id="2076852874">
      <w:bodyDiv w:val="1"/>
      <w:marLeft w:val="0"/>
      <w:marRight w:val="0"/>
      <w:marTop w:val="0"/>
      <w:marBottom w:val="0"/>
      <w:divBdr>
        <w:top w:val="none" w:sz="0" w:space="0" w:color="auto"/>
        <w:left w:val="none" w:sz="0" w:space="0" w:color="auto"/>
        <w:bottom w:val="none" w:sz="0" w:space="0" w:color="auto"/>
        <w:right w:val="none" w:sz="0" w:space="0" w:color="auto"/>
      </w:divBdr>
    </w:div>
    <w:div w:id="2078285887">
      <w:bodyDiv w:val="1"/>
      <w:marLeft w:val="0"/>
      <w:marRight w:val="0"/>
      <w:marTop w:val="0"/>
      <w:marBottom w:val="0"/>
      <w:divBdr>
        <w:top w:val="none" w:sz="0" w:space="0" w:color="auto"/>
        <w:left w:val="none" w:sz="0" w:space="0" w:color="auto"/>
        <w:bottom w:val="none" w:sz="0" w:space="0" w:color="auto"/>
        <w:right w:val="none" w:sz="0" w:space="0" w:color="auto"/>
      </w:divBdr>
    </w:div>
    <w:div w:id="2087528773">
      <w:bodyDiv w:val="1"/>
      <w:marLeft w:val="0"/>
      <w:marRight w:val="0"/>
      <w:marTop w:val="0"/>
      <w:marBottom w:val="0"/>
      <w:divBdr>
        <w:top w:val="none" w:sz="0" w:space="0" w:color="auto"/>
        <w:left w:val="none" w:sz="0" w:space="0" w:color="auto"/>
        <w:bottom w:val="none" w:sz="0" w:space="0" w:color="auto"/>
        <w:right w:val="none" w:sz="0" w:space="0" w:color="auto"/>
      </w:divBdr>
    </w:div>
    <w:div w:id="2090730538">
      <w:bodyDiv w:val="1"/>
      <w:marLeft w:val="0"/>
      <w:marRight w:val="0"/>
      <w:marTop w:val="0"/>
      <w:marBottom w:val="0"/>
      <w:divBdr>
        <w:top w:val="none" w:sz="0" w:space="0" w:color="auto"/>
        <w:left w:val="none" w:sz="0" w:space="0" w:color="auto"/>
        <w:bottom w:val="none" w:sz="0" w:space="0" w:color="auto"/>
        <w:right w:val="none" w:sz="0" w:space="0" w:color="auto"/>
      </w:divBdr>
    </w:div>
    <w:div w:id="2104953775">
      <w:bodyDiv w:val="1"/>
      <w:marLeft w:val="0"/>
      <w:marRight w:val="0"/>
      <w:marTop w:val="0"/>
      <w:marBottom w:val="0"/>
      <w:divBdr>
        <w:top w:val="none" w:sz="0" w:space="0" w:color="auto"/>
        <w:left w:val="none" w:sz="0" w:space="0" w:color="auto"/>
        <w:bottom w:val="none" w:sz="0" w:space="0" w:color="auto"/>
        <w:right w:val="none" w:sz="0" w:space="0" w:color="auto"/>
      </w:divBdr>
    </w:div>
    <w:div w:id="2121365690">
      <w:bodyDiv w:val="1"/>
      <w:marLeft w:val="0"/>
      <w:marRight w:val="0"/>
      <w:marTop w:val="0"/>
      <w:marBottom w:val="0"/>
      <w:divBdr>
        <w:top w:val="none" w:sz="0" w:space="0" w:color="auto"/>
        <w:left w:val="none" w:sz="0" w:space="0" w:color="auto"/>
        <w:bottom w:val="none" w:sz="0" w:space="0" w:color="auto"/>
        <w:right w:val="none" w:sz="0" w:space="0" w:color="auto"/>
      </w:divBdr>
    </w:div>
    <w:div w:id="2128573659">
      <w:bodyDiv w:val="1"/>
      <w:marLeft w:val="0"/>
      <w:marRight w:val="0"/>
      <w:marTop w:val="0"/>
      <w:marBottom w:val="0"/>
      <w:divBdr>
        <w:top w:val="none" w:sz="0" w:space="0" w:color="auto"/>
        <w:left w:val="none" w:sz="0" w:space="0" w:color="auto"/>
        <w:bottom w:val="none" w:sz="0" w:space="0" w:color="auto"/>
        <w:right w:val="none" w:sz="0" w:space="0" w:color="auto"/>
      </w:divBdr>
    </w:div>
    <w:div w:id="2131967693">
      <w:bodyDiv w:val="1"/>
      <w:marLeft w:val="0"/>
      <w:marRight w:val="0"/>
      <w:marTop w:val="0"/>
      <w:marBottom w:val="0"/>
      <w:divBdr>
        <w:top w:val="none" w:sz="0" w:space="0" w:color="auto"/>
        <w:left w:val="none" w:sz="0" w:space="0" w:color="auto"/>
        <w:bottom w:val="none" w:sz="0" w:space="0" w:color="auto"/>
        <w:right w:val="none" w:sz="0" w:space="0" w:color="auto"/>
      </w:divBdr>
    </w:div>
    <w:div w:id="213860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8.jpeg"/><Relationship Id="rId42" Type="http://schemas.openxmlformats.org/officeDocument/2006/relationships/image" Target="media/image29.png"/><Relationship Id="rId63" Type="http://schemas.openxmlformats.org/officeDocument/2006/relationships/hyperlink" Target="http://www.prisonstudies.org" TargetMode="External"/><Relationship Id="rId84" Type="http://schemas.openxmlformats.org/officeDocument/2006/relationships/image" Target="media/image55.png"/><Relationship Id="rId138" Type="http://schemas.openxmlformats.org/officeDocument/2006/relationships/image" Target="media/image100.jpeg"/><Relationship Id="rId159" Type="http://schemas.openxmlformats.org/officeDocument/2006/relationships/image" Target="media/image117.png"/><Relationship Id="rId170" Type="http://schemas.openxmlformats.org/officeDocument/2006/relationships/image" Target="media/image128.jpeg"/><Relationship Id="rId107" Type="http://schemas.openxmlformats.org/officeDocument/2006/relationships/image" Target="media/image72.png"/><Relationship Id="rId11" Type="http://schemas.openxmlformats.org/officeDocument/2006/relationships/image" Target="media/image2.png"/><Relationship Id="rId32" Type="http://schemas.openxmlformats.org/officeDocument/2006/relationships/image" Target="media/image19.png"/><Relationship Id="rId53" Type="http://schemas.openxmlformats.org/officeDocument/2006/relationships/hyperlink" Target="https://www150.statcan.gc.ca/t1/tbl1/en/tv.action?pid=3510003801" TargetMode="External"/><Relationship Id="rId74" Type="http://schemas.openxmlformats.org/officeDocument/2006/relationships/image" Target="media/image46.jpeg"/><Relationship Id="rId128" Type="http://schemas.openxmlformats.org/officeDocument/2006/relationships/image" Target="media/image90.jpeg"/><Relationship Id="rId149" Type="http://schemas.openxmlformats.org/officeDocument/2006/relationships/image" Target="media/image107.jpeg"/><Relationship Id="rId5" Type="http://schemas.openxmlformats.org/officeDocument/2006/relationships/footnotes" Target="footnotes.xml"/><Relationship Id="rId95" Type="http://schemas.openxmlformats.org/officeDocument/2006/relationships/image" Target="media/image62.png"/><Relationship Id="rId160" Type="http://schemas.openxmlformats.org/officeDocument/2006/relationships/image" Target="media/image118.jpeg"/><Relationship Id="rId22" Type="http://schemas.openxmlformats.org/officeDocument/2006/relationships/image" Target="media/image9.jpeg"/><Relationship Id="rId43" Type="http://schemas.openxmlformats.org/officeDocument/2006/relationships/image" Target="media/image30.svg"/><Relationship Id="rId64" Type="http://schemas.openxmlformats.org/officeDocument/2006/relationships/hyperlink" Target="http://www.prisonstudies.org/highest-to-lowest/prison-population-total" TargetMode="External"/><Relationship Id="rId118" Type="http://schemas.openxmlformats.org/officeDocument/2006/relationships/image" Target="media/image80.svg"/><Relationship Id="rId139" Type="http://schemas.openxmlformats.org/officeDocument/2006/relationships/hyperlink" Target="https://www150.statcan.gc.ca/t1/tbl1/en/tv.action?pid=3510015401" TargetMode="External"/><Relationship Id="rId85" Type="http://schemas.openxmlformats.org/officeDocument/2006/relationships/image" Target="media/image56.svg"/><Relationship Id="rId150" Type="http://schemas.openxmlformats.org/officeDocument/2006/relationships/image" Target="media/image108.jpeg"/><Relationship Id="rId171" Type="http://schemas.openxmlformats.org/officeDocument/2006/relationships/image" Target="media/image129.jpeg"/><Relationship Id="rId12" Type="http://schemas.openxmlformats.org/officeDocument/2006/relationships/hyperlink" Target="https://www.securitepublique.gc.ca/cnt/rsrcs/pblctns/ccrso-2023/index-fr.aspx" TargetMode="External"/><Relationship Id="rId33" Type="http://schemas.openxmlformats.org/officeDocument/2006/relationships/image" Target="media/image20.svg"/><Relationship Id="rId108" Type="http://schemas.openxmlformats.org/officeDocument/2006/relationships/image" Target="media/image73.svg"/><Relationship Id="rId129" Type="http://schemas.openxmlformats.org/officeDocument/2006/relationships/image" Target="media/image91.jpeg"/><Relationship Id="rId54" Type="http://schemas.openxmlformats.org/officeDocument/2006/relationships/image" Target="media/image38.jpeg"/><Relationship Id="rId75" Type="http://schemas.openxmlformats.org/officeDocument/2006/relationships/hyperlink" Target="https://www150.statcan.gc.ca/t1/tbl1/en/tv.action?pid=3510001301" TargetMode="External"/><Relationship Id="rId96" Type="http://schemas.openxmlformats.org/officeDocument/2006/relationships/image" Target="media/image63.svg"/><Relationship Id="rId140" Type="http://schemas.openxmlformats.org/officeDocument/2006/relationships/hyperlink" Target="https://www150.statcan.gc.ca/t1/tbl1/en/tv.action?pid=3510015401" TargetMode="External"/><Relationship Id="rId161" Type="http://schemas.openxmlformats.org/officeDocument/2006/relationships/image" Target="media/image11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yperlink" Target="https://www150.statcan.gc.ca/t1/tbl1/en/tv.action?pid=3510017701" TargetMode="External"/><Relationship Id="rId114" Type="http://schemas.openxmlformats.org/officeDocument/2006/relationships/image" Target="media/image76.jpeg"/><Relationship Id="rId119" Type="http://schemas.openxmlformats.org/officeDocument/2006/relationships/image" Target="media/image81.png"/><Relationship Id="rId44" Type="http://schemas.openxmlformats.org/officeDocument/2006/relationships/image" Target="media/image31.png"/><Relationship Id="rId60" Type="http://schemas.openxmlformats.org/officeDocument/2006/relationships/hyperlink" Target="https://www150.statcan.gc.ca/t1/tbl1/en/tv.action?pid=3510004201" TargetMode="External"/><Relationship Id="rId65" Type="http://schemas.openxmlformats.org/officeDocument/2006/relationships/hyperlink" Target="http://www.prisonstudies.org" TargetMode="External"/><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92.jpeg"/><Relationship Id="rId135" Type="http://schemas.openxmlformats.org/officeDocument/2006/relationships/image" Target="media/image97.svg"/><Relationship Id="rId151" Type="http://schemas.openxmlformats.org/officeDocument/2006/relationships/image" Target="media/image109.jpeg"/><Relationship Id="rId156" Type="http://schemas.openxmlformats.org/officeDocument/2006/relationships/image" Target="media/image114.jpeg"/><Relationship Id="rId172" Type="http://schemas.openxmlformats.org/officeDocument/2006/relationships/image" Target="media/image130.jpeg"/><Relationship Id="rId13" Type="http://schemas.openxmlformats.org/officeDocument/2006/relationships/hyperlink" Target="https://www.securitepublique.gc.ca/cnt/rsrcs/pblctns/ccrso-2022-dt-ltrcy/index-fr.aspx" TargetMode="External"/><Relationship Id="rId18" Type="http://schemas.openxmlformats.org/officeDocument/2006/relationships/hyperlink" Target="https://www150.statcan.gc.ca/t1/tbl1/en/tv.action?pid=3510017701" TargetMode="External"/><Relationship Id="rId39" Type="http://schemas.openxmlformats.org/officeDocument/2006/relationships/image" Target="media/image26.svg"/><Relationship Id="rId109" Type="http://schemas.openxmlformats.org/officeDocument/2006/relationships/hyperlink" Target="https://www150.statcan.gc.ca/t1/tbl1/en/tv.action?pid=1710000501" TargetMode="External"/><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hyperlink" Target="https://www150.statcan.gc.ca/t1/tbl1/en/tv.action?pid=3510004101" TargetMode="External"/><Relationship Id="rId76" Type="http://schemas.openxmlformats.org/officeDocument/2006/relationships/image" Target="media/image47.png"/><Relationship Id="rId97" Type="http://schemas.openxmlformats.org/officeDocument/2006/relationships/image" Target="media/image64.png"/><Relationship Id="rId104" Type="http://schemas.openxmlformats.org/officeDocument/2006/relationships/hyperlink" Target="https://www.canada.ca/fr/correctional-service/services/you-csc/victims/register.html" TargetMode="External"/><Relationship Id="rId120" Type="http://schemas.openxmlformats.org/officeDocument/2006/relationships/image" Target="media/image82.svg"/><Relationship Id="rId125" Type="http://schemas.openxmlformats.org/officeDocument/2006/relationships/image" Target="media/image87.jpeg"/><Relationship Id="rId141" Type="http://schemas.openxmlformats.org/officeDocument/2006/relationships/image" Target="media/image101.jpeg"/><Relationship Id="rId146" Type="http://schemas.openxmlformats.org/officeDocument/2006/relationships/image" Target="media/image104.svg"/><Relationship Id="rId167" Type="http://schemas.openxmlformats.org/officeDocument/2006/relationships/image" Target="media/image125.jpeg"/><Relationship Id="rId7" Type="http://schemas.openxmlformats.org/officeDocument/2006/relationships/header" Target="header1.xml"/><Relationship Id="rId71" Type="http://schemas.openxmlformats.org/officeDocument/2006/relationships/hyperlink" Target="http://www.prisonstudies.org" TargetMode="External"/><Relationship Id="rId92" Type="http://schemas.openxmlformats.org/officeDocument/2006/relationships/hyperlink" Target="https://www150.statcan.gc.ca/t1/tbl1/en/tv.action?pid=3510015401" TargetMode="External"/><Relationship Id="rId162" Type="http://schemas.openxmlformats.org/officeDocument/2006/relationships/image" Target="media/image120.jpeg"/><Relationship Id="rId2" Type="http://schemas.openxmlformats.org/officeDocument/2006/relationships/styles" Target="styles.xml"/><Relationship Id="rId29" Type="http://schemas.openxmlformats.org/officeDocument/2006/relationships/image" Target="media/image16.svg"/><Relationship Id="rId24" Type="http://schemas.openxmlformats.org/officeDocument/2006/relationships/image" Target="media/image11.svg"/><Relationship Id="rId40" Type="http://schemas.openxmlformats.org/officeDocument/2006/relationships/image" Target="media/image27.png"/><Relationship Id="rId45" Type="http://schemas.openxmlformats.org/officeDocument/2006/relationships/image" Target="media/image32.svg"/><Relationship Id="rId66" Type="http://schemas.openxmlformats.org/officeDocument/2006/relationships/image" Target="media/image42.png"/><Relationship Id="rId87" Type="http://schemas.openxmlformats.org/officeDocument/2006/relationships/hyperlink" Target="https://www.csc-scc.gc.ca/victims/003006-7001-fr.shtml" TargetMode="External"/><Relationship Id="rId110" Type="http://schemas.openxmlformats.org/officeDocument/2006/relationships/image" Target="media/image74.jpeg"/><Relationship Id="rId115" Type="http://schemas.openxmlformats.org/officeDocument/2006/relationships/image" Target="media/image77.png"/><Relationship Id="rId131" Type="http://schemas.openxmlformats.org/officeDocument/2006/relationships/image" Target="media/image93.jpeg"/><Relationship Id="rId136" Type="http://schemas.openxmlformats.org/officeDocument/2006/relationships/image" Target="media/image98.jpeg"/><Relationship Id="rId157" Type="http://schemas.openxmlformats.org/officeDocument/2006/relationships/image" Target="media/image115.jpeg"/><Relationship Id="rId61" Type="http://schemas.openxmlformats.org/officeDocument/2006/relationships/image" Target="media/image41.jpeg"/><Relationship Id="rId82" Type="http://schemas.openxmlformats.org/officeDocument/2006/relationships/image" Target="media/image53.jpeg"/><Relationship Id="rId152" Type="http://schemas.openxmlformats.org/officeDocument/2006/relationships/image" Target="media/image110.jpeg"/><Relationship Id="rId173" Type="http://schemas.openxmlformats.org/officeDocument/2006/relationships/hyperlink" Target="https://www.canada.ca/fr/commission%20liberations%20conditionnelles/services/registre%20decisions.html" TargetMode="External"/><Relationship Id="rId19" Type="http://schemas.openxmlformats.org/officeDocument/2006/relationships/image" Target="media/image6.png"/><Relationship Id="rId14" Type="http://schemas.openxmlformats.org/officeDocument/2006/relationships/hyperlink" Target="mailto:PS.CPBResearch-RechercheSPC.SP@ps-sp.gc.ca" TargetMode="External"/><Relationship Id="rId30" Type="http://schemas.openxmlformats.org/officeDocument/2006/relationships/image" Target="media/image17.png"/><Relationship Id="rId35" Type="http://schemas.openxmlformats.org/officeDocument/2006/relationships/image" Target="media/image22.svg"/><Relationship Id="rId56" Type="http://schemas.openxmlformats.org/officeDocument/2006/relationships/hyperlink" Target="https://www150.statcan.gc.ca/t1/tbl1/en/tv.action?pid=3510004101" TargetMode="External"/><Relationship Id="rId77" Type="http://schemas.openxmlformats.org/officeDocument/2006/relationships/image" Target="media/image48.svg"/><Relationship Id="rId100" Type="http://schemas.openxmlformats.org/officeDocument/2006/relationships/image" Target="media/image67.png"/><Relationship Id="rId105" Type="http://schemas.openxmlformats.org/officeDocument/2006/relationships/image" Target="media/image70.png"/><Relationship Id="rId126" Type="http://schemas.openxmlformats.org/officeDocument/2006/relationships/image" Target="media/image88.jpeg"/><Relationship Id="rId147" Type="http://schemas.openxmlformats.org/officeDocument/2006/relationships/image" Target="media/image105.jpeg"/><Relationship Id="rId168" Type="http://schemas.openxmlformats.org/officeDocument/2006/relationships/image" Target="media/image126.jpeg"/><Relationship Id="rId8" Type="http://schemas.openxmlformats.org/officeDocument/2006/relationships/footer" Target="footer1.xml"/><Relationship Id="rId51" Type="http://schemas.openxmlformats.org/officeDocument/2006/relationships/image" Target="media/image37.svg"/><Relationship Id="rId72" Type="http://schemas.openxmlformats.org/officeDocument/2006/relationships/image" Target="media/image44.png"/><Relationship Id="rId93" Type="http://schemas.openxmlformats.org/officeDocument/2006/relationships/image" Target="media/image60.jpeg"/><Relationship Id="rId98" Type="http://schemas.openxmlformats.org/officeDocument/2006/relationships/image" Target="media/image65.svg"/><Relationship Id="rId121" Type="http://schemas.openxmlformats.org/officeDocument/2006/relationships/image" Target="media/image83.png"/><Relationship Id="rId142" Type="http://schemas.openxmlformats.org/officeDocument/2006/relationships/hyperlink" Target="https://www150.statcan.gc.ca/t1/tbl1/en/tv.action?pid=3510015401" TargetMode="External"/><Relationship Id="rId163" Type="http://schemas.openxmlformats.org/officeDocument/2006/relationships/image" Target="media/image121.jpe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43.svg"/><Relationship Id="rId116" Type="http://schemas.openxmlformats.org/officeDocument/2006/relationships/image" Target="media/image78.svg"/><Relationship Id="rId137" Type="http://schemas.openxmlformats.org/officeDocument/2006/relationships/image" Target="media/image99.jpeg"/><Relationship Id="rId158" Type="http://schemas.openxmlformats.org/officeDocument/2006/relationships/image" Target="media/image116.jpeg"/><Relationship Id="rId20" Type="http://schemas.openxmlformats.org/officeDocument/2006/relationships/image" Target="media/image7.svg"/><Relationship Id="rId41" Type="http://schemas.openxmlformats.org/officeDocument/2006/relationships/image" Target="media/image28.svg"/><Relationship Id="rId62" Type="http://schemas.openxmlformats.org/officeDocument/2006/relationships/hyperlink" Target="http://www.prisonstudies.org/highest-to-lowest/prison-population-total" TargetMode="External"/><Relationship Id="rId83" Type="http://schemas.openxmlformats.org/officeDocument/2006/relationships/image" Target="media/image54.png"/><Relationship Id="rId88" Type="http://schemas.openxmlformats.org/officeDocument/2006/relationships/hyperlink" Target="https://www.csc-scc.gc.ca/victims/003006-7001-fr.shtml" TargetMode="External"/><Relationship Id="rId111" Type="http://schemas.openxmlformats.org/officeDocument/2006/relationships/image" Target="media/image75.jpeg"/><Relationship Id="rId132" Type="http://schemas.openxmlformats.org/officeDocument/2006/relationships/image" Target="media/image94.png"/><Relationship Id="rId153" Type="http://schemas.openxmlformats.org/officeDocument/2006/relationships/image" Target="media/image111.jpeg"/><Relationship Id="rId174" Type="http://schemas.openxmlformats.org/officeDocument/2006/relationships/hyperlink" Target="https://www.canada.ca/fr/commission%20liberations%20conditionnelles/services/registre%20decisions.html" TargetMode="External"/><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39.png"/><Relationship Id="rId106" Type="http://schemas.openxmlformats.org/officeDocument/2006/relationships/image" Target="media/image71.svg"/><Relationship Id="rId127" Type="http://schemas.openxmlformats.org/officeDocument/2006/relationships/image" Target="media/image89.jpeg"/><Relationship Id="rId10" Type="http://schemas.openxmlformats.org/officeDocument/2006/relationships/image" Target="media/image1.png"/><Relationship Id="rId31" Type="http://schemas.openxmlformats.org/officeDocument/2006/relationships/image" Target="media/image18.svg"/><Relationship Id="rId52" Type="http://schemas.openxmlformats.org/officeDocument/2006/relationships/hyperlink" Target="https://www150.statcan.gc.ca/t1/tbl1/en/tv.action?pid=3510003801" TargetMode="External"/><Relationship Id="rId73" Type="http://schemas.openxmlformats.org/officeDocument/2006/relationships/image" Target="media/image45.jpeg"/><Relationship Id="rId78" Type="http://schemas.openxmlformats.org/officeDocument/2006/relationships/image" Target="media/image49.pn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svg"/><Relationship Id="rId122" Type="http://schemas.openxmlformats.org/officeDocument/2006/relationships/image" Target="media/image84.svg"/><Relationship Id="rId143" Type="http://schemas.openxmlformats.org/officeDocument/2006/relationships/hyperlink" Target="https://www150.statcan.gc.ca/t1/tbl1/en/tv.action?pid=3510015401" TargetMode="External"/><Relationship Id="rId148" Type="http://schemas.openxmlformats.org/officeDocument/2006/relationships/image" Target="media/image106.jpeg"/><Relationship Id="rId164" Type="http://schemas.openxmlformats.org/officeDocument/2006/relationships/image" Target="media/image122.jpeg"/><Relationship Id="rId169" Type="http://schemas.openxmlformats.org/officeDocument/2006/relationships/image" Target="media/image127.jpeg"/><Relationship Id="rId4" Type="http://schemas.openxmlformats.org/officeDocument/2006/relationships/webSettings" Target="webSettings.xml"/><Relationship Id="rId9" Type="http://schemas.openxmlformats.org/officeDocument/2006/relationships/footer" Target="footer2.xml"/><Relationship Id="rId26" Type="http://schemas.openxmlformats.org/officeDocument/2006/relationships/image" Target="media/image13.svg"/><Relationship Id="rId47" Type="http://schemas.openxmlformats.org/officeDocument/2006/relationships/image" Target="media/image34.png"/><Relationship Id="rId68" Type="http://schemas.openxmlformats.org/officeDocument/2006/relationships/hyperlink" Target="http://www.prisonstudies.org/highest-to-lowest/prison-population-total" TargetMode="External"/><Relationship Id="rId89" Type="http://schemas.openxmlformats.org/officeDocument/2006/relationships/image" Target="media/image58.jpeg"/><Relationship Id="rId112" Type="http://schemas.openxmlformats.org/officeDocument/2006/relationships/hyperlink" Target="https://www.canada.ca/fr/service-correctionnel/services/scc-vous/victimes/inscrire.html" TargetMode="External"/><Relationship Id="rId133" Type="http://schemas.openxmlformats.org/officeDocument/2006/relationships/image" Target="media/image95.svg"/><Relationship Id="rId154" Type="http://schemas.openxmlformats.org/officeDocument/2006/relationships/image" Target="media/image112.jpeg"/><Relationship Id="rId175" Type="http://schemas.openxmlformats.org/officeDocument/2006/relationships/fontTable" Target="fontTable.xml"/><Relationship Id="rId16" Type="http://schemas.openxmlformats.org/officeDocument/2006/relationships/image" Target="media/image4.png"/><Relationship Id="rId37" Type="http://schemas.openxmlformats.org/officeDocument/2006/relationships/image" Target="media/image24.svg"/><Relationship Id="rId58" Type="http://schemas.openxmlformats.org/officeDocument/2006/relationships/image" Target="media/image40.svg"/><Relationship Id="rId79" Type="http://schemas.openxmlformats.org/officeDocument/2006/relationships/image" Target="media/image50.svg"/><Relationship Id="rId102" Type="http://schemas.openxmlformats.org/officeDocument/2006/relationships/image" Target="media/image69.jpeg"/><Relationship Id="rId123" Type="http://schemas.openxmlformats.org/officeDocument/2006/relationships/image" Target="media/image85.jpeg"/><Relationship Id="rId144" Type="http://schemas.openxmlformats.org/officeDocument/2006/relationships/image" Target="media/image102.png"/><Relationship Id="rId90" Type="http://schemas.openxmlformats.org/officeDocument/2006/relationships/image" Target="media/image59.jpeg"/><Relationship Id="rId165" Type="http://schemas.openxmlformats.org/officeDocument/2006/relationships/image" Target="media/image123.png"/><Relationship Id="rId27" Type="http://schemas.openxmlformats.org/officeDocument/2006/relationships/image" Target="media/image14.jpeg"/><Relationship Id="rId48" Type="http://schemas.openxmlformats.org/officeDocument/2006/relationships/image" Target="media/image35.svg"/><Relationship Id="rId69" Type="http://schemas.openxmlformats.org/officeDocument/2006/relationships/hyperlink" Target="http://www.prisonstudies.org" TargetMode="External"/><Relationship Id="rId113" Type="http://schemas.openxmlformats.org/officeDocument/2006/relationships/hyperlink" Target="https://www.canada.ca/fr/service-correctionnel/services/scc-vous/victimes/inscrire.html" TargetMode="External"/><Relationship Id="rId134" Type="http://schemas.openxmlformats.org/officeDocument/2006/relationships/image" Target="media/image96.png"/><Relationship Id="rId80" Type="http://schemas.openxmlformats.org/officeDocument/2006/relationships/image" Target="media/image51.jpeg"/><Relationship Id="rId155" Type="http://schemas.openxmlformats.org/officeDocument/2006/relationships/image" Target="media/image113.jpeg"/><Relationship Id="rId176" Type="http://schemas.openxmlformats.org/officeDocument/2006/relationships/theme" Target="theme/theme1.xml"/><Relationship Id="rId17" Type="http://schemas.openxmlformats.org/officeDocument/2006/relationships/image" Target="media/image5.svg"/><Relationship Id="rId38" Type="http://schemas.openxmlformats.org/officeDocument/2006/relationships/image" Target="media/image25.png"/><Relationship Id="rId59" Type="http://schemas.openxmlformats.org/officeDocument/2006/relationships/hyperlink" Target="https://www150.statcan.gc.ca/t1/tbl1/en/tv.action?pid=3510004201" TargetMode="External"/><Relationship Id="rId103" Type="http://schemas.openxmlformats.org/officeDocument/2006/relationships/hyperlink" Target="https://www.canada.ca/fr/correctional-service/services/you-csc/victims/register.html" TargetMode="External"/><Relationship Id="rId124" Type="http://schemas.openxmlformats.org/officeDocument/2006/relationships/image" Target="media/image86.jpeg"/><Relationship Id="rId70" Type="http://schemas.openxmlformats.org/officeDocument/2006/relationships/hyperlink" Target="http://www.prisonstudies.org/highest-to-lowest/prison-population-total" TargetMode="External"/><Relationship Id="rId91" Type="http://schemas.openxmlformats.org/officeDocument/2006/relationships/hyperlink" Target="https://www150.statcan.gc.ca/t1/tbl1/fr/tv.action?pid=3510015401" TargetMode="External"/><Relationship Id="rId145" Type="http://schemas.openxmlformats.org/officeDocument/2006/relationships/image" Target="media/image103.png"/><Relationship Id="rId166" Type="http://schemas.openxmlformats.org/officeDocument/2006/relationships/image" Target="media/image124.jpeg"/></Relationships>
</file>

<file path=word/theme/theme1.xml><?xml version="1.0" encoding="utf-8"?>
<a:theme xmlns:a="http://schemas.openxmlformats.org/drawingml/2006/main" name="Office Theme">
  <a:themeElements>
    <a:clrScheme name="PS brand">
      <a:dk1>
        <a:sysClr val="windowText" lastClr="000000"/>
      </a:dk1>
      <a:lt1>
        <a:srgbClr val="FFFFFF"/>
      </a:lt1>
      <a:dk2>
        <a:srgbClr val="58595B"/>
      </a:dk2>
      <a:lt2>
        <a:srgbClr val="FFF6DB"/>
      </a:lt2>
      <a:accent1>
        <a:srgbClr val="99251F"/>
      </a:accent1>
      <a:accent2>
        <a:srgbClr val="F5AA2F"/>
      </a:accent2>
      <a:accent3>
        <a:srgbClr val="7EA248"/>
      </a:accent3>
      <a:accent4>
        <a:srgbClr val="236260"/>
      </a:accent4>
      <a:accent5>
        <a:srgbClr val="99CCDD"/>
      </a:accent5>
      <a:accent6>
        <a:srgbClr val="225599"/>
      </a:accent6>
      <a:hlink>
        <a:srgbClr val="225599"/>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67277</Words>
  <Characters>383479</Characters>
  <Application>Microsoft Office Word</Application>
  <DocSecurity>8</DocSecurity>
  <Lines>3195</Lines>
  <Paragraphs>899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2025-07-08T14:40:00Z</dcterms:created>
  <dcterms:modified xsi:type="dcterms:W3CDTF">2025-07-08T15:56:00Z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6902a80-dc4b-49d2-8470-e9f3eec8fd20_Enabled">
    <vt:lpwstr>true</vt:lpwstr>
  </property>
  <property fmtid="{D5CDD505-2E9C-101B-9397-08002B2CF9AE}" pid="3" name="MSIP_Label_56902a80-dc4b-49d2-8470-e9f3eec8fd20_SetDate">
    <vt:lpwstr>2025-07-08T14:40:48Z</vt:lpwstr>
  </property>
  <property fmtid="{D5CDD505-2E9C-101B-9397-08002B2CF9AE}" pid="4" name="MSIP_Label_56902a80-dc4b-49d2-8470-e9f3eec8fd20_Method">
    <vt:lpwstr>Privileged</vt:lpwstr>
  </property>
  <property fmtid="{D5CDD505-2E9C-101B-9397-08002B2CF9AE}" pid="5" name="MSIP_Label_56902a80-dc4b-49d2-8470-e9f3eec8fd20_Name">
    <vt:lpwstr>NM-Unclassified</vt:lpwstr>
  </property>
  <property fmtid="{D5CDD505-2E9C-101B-9397-08002B2CF9AE}" pid="6" name="MSIP_Label_56902a80-dc4b-49d2-8470-e9f3eec8fd20_SiteId">
    <vt:lpwstr>2d28dd40-a4f2-4317-a351-bc709c183c85</vt:lpwstr>
  </property>
  <property fmtid="{D5CDD505-2E9C-101B-9397-08002B2CF9AE}" pid="7" name="MSIP_Label_56902a80-dc4b-49d2-8470-e9f3eec8fd20_ActionId">
    <vt:lpwstr>07b4f6d8-a8a6-438c-9d06-44323feccb99</vt:lpwstr>
  </property>
  <property fmtid="{D5CDD505-2E9C-101B-9397-08002B2CF9AE}" pid="8" name="MSIP_Label_56902a80-dc4b-49d2-8470-e9f3eec8fd20_ContentBits">
    <vt:lpwstr>0</vt:lpwstr>
  </property>
  <property fmtid="{D5CDD505-2E9C-101B-9397-08002B2CF9AE}" pid="9" name="MSIP_Label_56902a80-dc4b-49d2-8470-e9f3eec8fd20_Tag">
    <vt:lpwstr>10, 0, 1, 1</vt:lpwstr>
  </property>
  <property fmtid="{D5CDD505-2E9C-101B-9397-08002B2CF9AE}" pid="10" name="_AdHocReviewCycleID">
    <vt:i4>557515945</vt:i4>
  </property>
  <property fmtid="{D5CDD505-2E9C-101B-9397-08002B2CF9AE}" pid="11" name="_NewReviewCycle">
    <vt:lpwstr/>
  </property>
  <property fmtid="{D5CDD505-2E9C-101B-9397-08002B2CF9AE}" pid="12" name="_PreviousAdHocReviewCycleID">
    <vt:i4>2062777290</vt:i4>
  </property>
</Properties>
</file>